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A7B5" w14:textId="77777777" w:rsidR="00FE32F7" w:rsidRPr="00FE32F7" w:rsidRDefault="001B1485" w:rsidP="00FE32F7">
      <w:pPr>
        <w:jc w:val="center"/>
        <w:rPr>
          <w:b/>
        </w:rPr>
      </w:pPr>
      <w:r>
        <w:rPr>
          <w:b/>
        </w:rPr>
        <w:t>Exposure and confidence with c</w:t>
      </w:r>
      <w:r w:rsidR="00FE32F7" w:rsidRPr="00FE32F7">
        <w:rPr>
          <w:b/>
        </w:rPr>
        <w:t xml:space="preserve">ritical </w:t>
      </w:r>
      <w:r>
        <w:rPr>
          <w:b/>
        </w:rPr>
        <w:t>non-airway procedures: a</w:t>
      </w:r>
      <w:r w:rsidR="00FE32F7">
        <w:rPr>
          <w:b/>
        </w:rPr>
        <w:t xml:space="preserve"> global survey of paediatric emergency medicine </w:t>
      </w:r>
      <w:r w:rsidR="000828E5">
        <w:rPr>
          <w:b/>
        </w:rPr>
        <w:t>physicians</w:t>
      </w:r>
      <w:r w:rsidR="000828E5" w:rsidRPr="00FE32F7">
        <w:rPr>
          <w:b/>
        </w:rPr>
        <w:t xml:space="preserve"> </w:t>
      </w:r>
    </w:p>
    <w:p w14:paraId="21B7948F" w14:textId="77777777" w:rsidR="00903D38" w:rsidRPr="002D128F" w:rsidRDefault="00903D38" w:rsidP="00903D38">
      <w:pPr>
        <w:jc w:val="center"/>
      </w:pPr>
    </w:p>
    <w:p w14:paraId="1ACB0892" w14:textId="77777777" w:rsidR="00903D38" w:rsidRPr="002D128F" w:rsidRDefault="00903D38" w:rsidP="00903D38">
      <w:pPr>
        <w:jc w:val="center"/>
      </w:pPr>
    </w:p>
    <w:p w14:paraId="7A147B9D" w14:textId="79BF0565" w:rsidR="00C42B63" w:rsidRPr="002D128F" w:rsidRDefault="00903D38" w:rsidP="00C42B63">
      <w:r w:rsidRPr="002D128F">
        <w:t xml:space="preserve">Simon </w:t>
      </w:r>
      <w:proofErr w:type="spellStart"/>
      <w:r w:rsidRPr="002D128F">
        <w:t>Craig</w:t>
      </w:r>
      <w:r w:rsidR="00FF305F" w:rsidRPr="00FF305F">
        <w:rPr>
          <w:vertAlign w:val="superscript"/>
        </w:rPr>
        <w:t>a,b,c</w:t>
      </w:r>
      <w:proofErr w:type="spellEnd"/>
      <w:r w:rsidRPr="002D128F">
        <w:t xml:space="preserve">, </w:t>
      </w:r>
      <w:r w:rsidR="00FF305F" w:rsidRPr="002D128F">
        <w:t>MHPE MPH</w:t>
      </w:r>
      <w:r w:rsidR="00FF305F">
        <w:t xml:space="preserve">, </w:t>
      </w:r>
      <w:r w:rsidRPr="002D128F">
        <w:t xml:space="preserve">Marc </w:t>
      </w:r>
      <w:proofErr w:type="spellStart"/>
      <w:r w:rsidRPr="002D128F">
        <w:t>Auerbach</w:t>
      </w:r>
      <w:r w:rsidR="00FF305F" w:rsidRPr="00FF305F">
        <w:rPr>
          <w:vertAlign w:val="superscript"/>
        </w:rPr>
        <w:t>d,e</w:t>
      </w:r>
      <w:proofErr w:type="spellEnd"/>
      <w:r w:rsidR="00FF305F">
        <w:t>,</w:t>
      </w:r>
      <w:r w:rsidRPr="002D128F">
        <w:t xml:space="preserve"> </w:t>
      </w:r>
      <w:r w:rsidR="00FF305F" w:rsidRPr="002D128F">
        <w:t>MD MSCI</w:t>
      </w:r>
      <w:r w:rsidR="00FF305F">
        <w:t xml:space="preserve">, </w:t>
      </w:r>
      <w:r w:rsidRPr="002D128F">
        <w:t xml:space="preserve">John A. </w:t>
      </w:r>
      <w:proofErr w:type="spellStart"/>
      <w:r w:rsidRPr="002D128F">
        <w:t>Cheek</w:t>
      </w:r>
      <w:r w:rsidR="00FF305F" w:rsidRPr="00FF305F">
        <w:rPr>
          <w:vertAlign w:val="superscript"/>
        </w:rPr>
        <w:t>c,f,g</w:t>
      </w:r>
      <w:proofErr w:type="spellEnd"/>
      <w:r w:rsidRPr="002D128F">
        <w:t xml:space="preserve">, </w:t>
      </w:r>
      <w:r w:rsidR="00FF305F" w:rsidRPr="002D128F">
        <w:t>MBBS</w:t>
      </w:r>
      <w:r w:rsidR="009B0D6A">
        <w:t>,</w:t>
      </w:r>
      <w:r w:rsidR="00FF305F">
        <w:t xml:space="preserve"> Franz E. </w:t>
      </w:r>
      <w:proofErr w:type="spellStart"/>
      <w:r w:rsidR="00FF305F">
        <w:t>Babl</w:t>
      </w:r>
      <w:r w:rsidR="00FF305F" w:rsidRPr="00FF305F">
        <w:rPr>
          <w:vertAlign w:val="superscript"/>
        </w:rPr>
        <w:t>c,f,g,h</w:t>
      </w:r>
      <w:proofErr w:type="spellEnd"/>
      <w:r w:rsidR="00FF305F">
        <w:t>,</w:t>
      </w:r>
      <w:r w:rsidRPr="002D128F">
        <w:t xml:space="preserve"> </w:t>
      </w:r>
      <w:r w:rsidR="00FF305F" w:rsidRPr="002D128F">
        <w:t xml:space="preserve">MD MPH </w:t>
      </w:r>
      <w:proofErr w:type="spellStart"/>
      <w:r w:rsidR="00FF305F" w:rsidRPr="002D128F">
        <w:t>DMedSc</w:t>
      </w:r>
      <w:proofErr w:type="spellEnd"/>
      <w:r w:rsidR="00FF305F">
        <w:t xml:space="preserve">, </w:t>
      </w:r>
      <w:r w:rsidRPr="002D128F">
        <w:t xml:space="preserve">Ed </w:t>
      </w:r>
      <w:proofErr w:type="spellStart"/>
      <w:r w:rsidRPr="002D128F">
        <w:t>Oakley</w:t>
      </w:r>
      <w:r w:rsidR="005C33BC" w:rsidRPr="005C33BC">
        <w:rPr>
          <w:vertAlign w:val="superscript"/>
        </w:rPr>
        <w:t>c,f,g,h</w:t>
      </w:r>
      <w:proofErr w:type="spellEnd"/>
      <w:r w:rsidRPr="002D128F">
        <w:t xml:space="preserve">, </w:t>
      </w:r>
      <w:r w:rsidR="005C33BC">
        <w:t xml:space="preserve">MBBS, </w:t>
      </w:r>
      <w:r w:rsidRPr="002D128F">
        <w:t xml:space="preserve">Lucia </w:t>
      </w:r>
      <w:proofErr w:type="spellStart"/>
      <w:r w:rsidRPr="002D128F">
        <w:t>Nguyen</w:t>
      </w:r>
      <w:r w:rsidR="005C33BC" w:rsidRPr="005C33BC">
        <w:rPr>
          <w:vertAlign w:val="superscript"/>
        </w:rPr>
        <w:t>i</w:t>
      </w:r>
      <w:proofErr w:type="spellEnd"/>
      <w:r w:rsidRPr="002D128F">
        <w:t xml:space="preserve">, </w:t>
      </w:r>
      <w:r w:rsidR="005C33BC">
        <w:t xml:space="preserve">MBBS, </w:t>
      </w:r>
      <w:r w:rsidRPr="002D128F">
        <w:t xml:space="preserve">Arjun </w:t>
      </w:r>
      <w:proofErr w:type="spellStart"/>
      <w:r w:rsidRPr="002D128F">
        <w:t>Rao</w:t>
      </w:r>
      <w:r w:rsidR="005C33BC" w:rsidRPr="005C33BC">
        <w:rPr>
          <w:vertAlign w:val="superscript"/>
        </w:rPr>
        <w:t>c,j,k,l</w:t>
      </w:r>
      <w:proofErr w:type="spellEnd"/>
      <w:r w:rsidRPr="002D128F">
        <w:t xml:space="preserve">, </w:t>
      </w:r>
      <w:r w:rsidR="005C33BC" w:rsidRPr="002D128F">
        <w:rPr>
          <w:lang w:val="en-AU"/>
        </w:rPr>
        <w:t xml:space="preserve">MBBS </w:t>
      </w:r>
      <w:proofErr w:type="spellStart"/>
      <w:r w:rsidR="005C33BC" w:rsidRPr="002D128F">
        <w:rPr>
          <w:lang w:val="en-AU"/>
        </w:rPr>
        <w:t>MAppSci</w:t>
      </w:r>
      <w:proofErr w:type="spellEnd"/>
      <w:r w:rsidR="005C33BC">
        <w:rPr>
          <w:lang w:val="en-AU"/>
        </w:rPr>
        <w:t xml:space="preserve">, </w:t>
      </w:r>
      <w:r w:rsidRPr="002D128F">
        <w:t xml:space="preserve">Sarah </w:t>
      </w:r>
      <w:proofErr w:type="spellStart"/>
      <w:r w:rsidRPr="002D128F">
        <w:t>Dalton</w:t>
      </w:r>
      <w:r w:rsidR="005C33BC" w:rsidRPr="005C33BC">
        <w:rPr>
          <w:vertAlign w:val="superscript"/>
        </w:rPr>
        <w:t>c,m</w:t>
      </w:r>
      <w:proofErr w:type="spellEnd"/>
      <w:r w:rsidRPr="002D128F">
        <w:t xml:space="preserve">, </w:t>
      </w:r>
      <w:proofErr w:type="spellStart"/>
      <w:r w:rsidR="005C33BC" w:rsidRPr="002D128F">
        <w:t>BMed</w:t>
      </w:r>
      <w:proofErr w:type="spellEnd"/>
      <w:r w:rsidR="005C33BC" w:rsidRPr="002D128F">
        <w:t xml:space="preserve"> </w:t>
      </w:r>
      <w:proofErr w:type="spellStart"/>
      <w:r w:rsidR="005C33BC" w:rsidRPr="002D128F">
        <w:t>MMgtHlth</w:t>
      </w:r>
      <w:proofErr w:type="spellEnd"/>
      <w:r w:rsidR="005C33BC">
        <w:t xml:space="preserve">, </w:t>
      </w:r>
      <w:r w:rsidRPr="002D128F">
        <w:t xml:space="preserve">Mark D. </w:t>
      </w:r>
      <w:proofErr w:type="spellStart"/>
      <w:r w:rsidRPr="002D128F">
        <w:t>Lyttle</w:t>
      </w:r>
      <w:r w:rsidR="005C33BC" w:rsidRPr="00C42B63">
        <w:rPr>
          <w:vertAlign w:val="superscript"/>
        </w:rPr>
        <w:t>n,o,p</w:t>
      </w:r>
      <w:proofErr w:type="spellEnd"/>
      <w:r w:rsidRPr="002D128F">
        <w:t xml:space="preserve">, </w:t>
      </w:r>
      <w:r w:rsidR="005C33BC" w:rsidRPr="002D128F">
        <w:t>MBCHB</w:t>
      </w:r>
      <w:r w:rsidR="00C42B63">
        <w:t xml:space="preserve">, </w:t>
      </w:r>
      <w:r w:rsidRPr="002D128F">
        <w:t xml:space="preserve">Santiago </w:t>
      </w:r>
      <w:proofErr w:type="spellStart"/>
      <w:r w:rsidRPr="002D128F">
        <w:t>Mintegi</w:t>
      </w:r>
      <w:r w:rsidR="00C42B63" w:rsidRPr="00C42B63">
        <w:rPr>
          <w:vertAlign w:val="superscript"/>
        </w:rPr>
        <w:t>q,r,s</w:t>
      </w:r>
      <w:proofErr w:type="spellEnd"/>
      <w:r w:rsidRPr="002D128F">
        <w:t xml:space="preserve">, </w:t>
      </w:r>
      <w:r w:rsidR="00C42B63">
        <w:t xml:space="preserve">MD, PhD, </w:t>
      </w:r>
      <w:r w:rsidRPr="002D128F">
        <w:t xml:space="preserve">Joshua </w:t>
      </w:r>
      <w:proofErr w:type="spellStart"/>
      <w:r w:rsidRPr="002D128F">
        <w:t>Nagler</w:t>
      </w:r>
      <w:r w:rsidR="00C42B63" w:rsidRPr="00C42B63">
        <w:rPr>
          <w:vertAlign w:val="superscript"/>
        </w:rPr>
        <w:t>t,u,v</w:t>
      </w:r>
      <w:proofErr w:type="spellEnd"/>
      <w:r w:rsidRPr="002D128F">
        <w:t xml:space="preserve">, </w:t>
      </w:r>
      <w:r w:rsidR="00C42B63" w:rsidRPr="002D128F">
        <w:t xml:space="preserve">MD </w:t>
      </w:r>
      <w:proofErr w:type="spellStart"/>
      <w:r w:rsidR="00C42B63" w:rsidRPr="002D128F">
        <w:t>MHPEd</w:t>
      </w:r>
      <w:proofErr w:type="spellEnd"/>
      <w:r w:rsidR="00C42B63">
        <w:t xml:space="preserve">, </w:t>
      </w:r>
    </w:p>
    <w:p w14:paraId="7ED7272C" w14:textId="78A3FB02" w:rsidR="00903D38" w:rsidRPr="002D128F" w:rsidRDefault="00903D38" w:rsidP="00FF305F">
      <w:proofErr w:type="spellStart"/>
      <w:r w:rsidRPr="008F7278">
        <w:rPr>
          <w:lang w:val="es-ES"/>
        </w:rPr>
        <w:t>Rakesh</w:t>
      </w:r>
      <w:proofErr w:type="spellEnd"/>
      <w:r w:rsidRPr="008F7278">
        <w:rPr>
          <w:lang w:val="es-ES"/>
        </w:rPr>
        <w:t xml:space="preserve"> D. </w:t>
      </w:r>
      <w:proofErr w:type="spellStart"/>
      <w:r w:rsidRPr="008F7278">
        <w:rPr>
          <w:lang w:val="es-ES"/>
        </w:rPr>
        <w:t>Mistry</w:t>
      </w:r>
      <w:r w:rsidR="00C42B63" w:rsidRPr="008F7278">
        <w:rPr>
          <w:vertAlign w:val="superscript"/>
          <w:lang w:val="es-ES"/>
        </w:rPr>
        <w:t>e,w</w:t>
      </w:r>
      <w:proofErr w:type="spellEnd"/>
      <w:r w:rsidRPr="008F7278">
        <w:rPr>
          <w:lang w:val="es-ES"/>
        </w:rPr>
        <w:t xml:space="preserve">, </w:t>
      </w:r>
      <w:r w:rsidR="00C42B63" w:rsidRPr="008F7278">
        <w:rPr>
          <w:lang w:val="es-ES"/>
        </w:rPr>
        <w:t xml:space="preserve">MD, MS, </w:t>
      </w:r>
      <w:r w:rsidRPr="008F7278">
        <w:rPr>
          <w:lang w:val="es-ES"/>
        </w:rPr>
        <w:t xml:space="preserve">Andrew </w:t>
      </w:r>
      <w:proofErr w:type="spellStart"/>
      <w:r w:rsidRPr="008F7278">
        <w:rPr>
          <w:lang w:val="es-ES"/>
        </w:rPr>
        <w:t>Dixon</w:t>
      </w:r>
      <w:r w:rsidR="00C42B63" w:rsidRPr="008F7278">
        <w:rPr>
          <w:vertAlign w:val="superscript"/>
          <w:lang w:val="es-ES"/>
        </w:rPr>
        <w:t>x,y,z,aa</w:t>
      </w:r>
      <w:proofErr w:type="spellEnd"/>
      <w:r w:rsidRPr="008F7278">
        <w:rPr>
          <w:lang w:val="es-ES"/>
        </w:rPr>
        <w:t xml:space="preserve">, </w:t>
      </w:r>
      <w:r w:rsidR="00C42B63" w:rsidRPr="008F7278">
        <w:rPr>
          <w:lang w:val="es-ES"/>
        </w:rPr>
        <w:t xml:space="preserve">MD, </w:t>
      </w:r>
      <w:r w:rsidRPr="008F7278">
        <w:rPr>
          <w:lang w:val="es-ES"/>
        </w:rPr>
        <w:t xml:space="preserve">Pedro </w:t>
      </w:r>
      <w:proofErr w:type="spellStart"/>
      <w:r w:rsidRPr="008F7278">
        <w:rPr>
          <w:lang w:val="es-ES"/>
        </w:rPr>
        <w:t>Rino</w:t>
      </w:r>
      <w:r w:rsidR="001F3C12" w:rsidRPr="008F7278">
        <w:rPr>
          <w:vertAlign w:val="superscript"/>
          <w:lang w:val="es-ES"/>
        </w:rPr>
        <w:t>ab,ac,ad</w:t>
      </w:r>
      <w:proofErr w:type="spellEnd"/>
      <w:r w:rsidRPr="008F7278">
        <w:rPr>
          <w:lang w:val="es-ES"/>
        </w:rPr>
        <w:t>,</w:t>
      </w:r>
      <w:r w:rsidR="0034015A" w:rsidRPr="0034015A">
        <w:rPr>
          <w:lang w:val="es-AR"/>
        </w:rPr>
        <w:t xml:space="preserve"> </w:t>
      </w:r>
      <w:r w:rsidR="0034015A" w:rsidRPr="002D128F">
        <w:rPr>
          <w:lang w:val="es-AR"/>
        </w:rPr>
        <w:t>Especialista en Pediatría. UBA. SAP.  Especialista en Emergentología Pediátrica. SAP</w:t>
      </w:r>
      <w:r w:rsidR="0034015A">
        <w:rPr>
          <w:lang w:val="es-AR"/>
        </w:rPr>
        <w:t>,</w:t>
      </w:r>
      <w:r w:rsidRPr="008F7278">
        <w:rPr>
          <w:lang w:val="es-ES"/>
        </w:rPr>
        <w:t xml:space="preserve"> Guillermo </w:t>
      </w:r>
      <w:proofErr w:type="spellStart"/>
      <w:r w:rsidRPr="008F7278">
        <w:rPr>
          <w:lang w:val="es-ES"/>
        </w:rPr>
        <w:t>Kohn</w:t>
      </w:r>
      <w:proofErr w:type="spellEnd"/>
      <w:r w:rsidRPr="008F7278">
        <w:rPr>
          <w:lang w:val="es-ES"/>
        </w:rPr>
        <w:t xml:space="preserve"> </w:t>
      </w:r>
      <w:proofErr w:type="spellStart"/>
      <w:r w:rsidRPr="008F7278">
        <w:rPr>
          <w:lang w:val="es-ES"/>
        </w:rPr>
        <w:t>Loncarica</w:t>
      </w:r>
      <w:r w:rsidR="001F3C12" w:rsidRPr="008F7278">
        <w:rPr>
          <w:vertAlign w:val="superscript"/>
          <w:lang w:val="es-ES"/>
        </w:rPr>
        <w:t>ab,ac,ad</w:t>
      </w:r>
      <w:proofErr w:type="spellEnd"/>
      <w:r w:rsidRPr="008F7278">
        <w:rPr>
          <w:lang w:val="es-ES"/>
        </w:rPr>
        <w:t xml:space="preserve">, </w:t>
      </w:r>
      <w:r w:rsidR="001F3C12" w:rsidRPr="002D128F">
        <w:rPr>
          <w:lang w:val="es-AR"/>
        </w:rPr>
        <w:t xml:space="preserve">Especialista en Pediatría. </w:t>
      </w:r>
      <w:r w:rsidR="001F3C12" w:rsidRPr="008F7278">
        <w:t xml:space="preserve">UBA. SAP.  </w:t>
      </w:r>
      <w:proofErr w:type="spellStart"/>
      <w:r w:rsidR="001F3C12" w:rsidRPr="008F7278">
        <w:t>Especialista</w:t>
      </w:r>
      <w:proofErr w:type="spellEnd"/>
      <w:r w:rsidR="001F3C12" w:rsidRPr="008F7278">
        <w:t xml:space="preserve"> </w:t>
      </w:r>
      <w:proofErr w:type="spellStart"/>
      <w:r w:rsidR="001F3C12" w:rsidRPr="008F7278">
        <w:t>en</w:t>
      </w:r>
      <w:proofErr w:type="spellEnd"/>
      <w:r w:rsidR="001F3C12" w:rsidRPr="008F7278">
        <w:t xml:space="preserve"> </w:t>
      </w:r>
      <w:proofErr w:type="spellStart"/>
      <w:r w:rsidR="001F3C12" w:rsidRPr="008F7278">
        <w:t>Emergentología</w:t>
      </w:r>
      <w:proofErr w:type="spellEnd"/>
      <w:r w:rsidR="001F3C12" w:rsidRPr="008F7278">
        <w:t xml:space="preserve"> </w:t>
      </w:r>
      <w:proofErr w:type="spellStart"/>
      <w:r w:rsidR="001F3C12" w:rsidRPr="008F7278">
        <w:t>Pediátrica</w:t>
      </w:r>
      <w:proofErr w:type="spellEnd"/>
      <w:r w:rsidR="001F3C12" w:rsidRPr="008F7278">
        <w:t xml:space="preserve">. SAP, </w:t>
      </w:r>
      <w:r w:rsidRPr="002D128F">
        <w:t xml:space="preserve">Stuart R. </w:t>
      </w:r>
      <w:proofErr w:type="spellStart"/>
      <w:proofErr w:type="gramStart"/>
      <w:r w:rsidRPr="002D128F">
        <w:t>Dalziel</w:t>
      </w:r>
      <w:r w:rsidR="001F3C12" w:rsidRPr="001F3C12">
        <w:rPr>
          <w:vertAlign w:val="superscript"/>
        </w:rPr>
        <w:t>c,ae</w:t>
      </w:r>
      <w:proofErr w:type="gramEnd"/>
      <w:r w:rsidR="008172DB">
        <w:rPr>
          <w:vertAlign w:val="superscript"/>
        </w:rPr>
        <w:t>,af</w:t>
      </w:r>
      <w:proofErr w:type="spellEnd"/>
      <w:r w:rsidRPr="002D128F">
        <w:t xml:space="preserve">, </w:t>
      </w:r>
      <w:r w:rsidR="00C42B63" w:rsidRPr="002D128F">
        <w:t>MBChB PhD</w:t>
      </w:r>
      <w:r w:rsidR="00C42B63">
        <w:t>,</w:t>
      </w:r>
      <w:r w:rsidR="0034015A">
        <w:t xml:space="preserve"> </w:t>
      </w:r>
      <w:r w:rsidRPr="002D128F">
        <w:t xml:space="preserve">for the Pediatric Emergency Research Networks (PERN). </w:t>
      </w:r>
    </w:p>
    <w:p w14:paraId="1F06CDFB" w14:textId="77777777" w:rsidR="00903D38" w:rsidRPr="002D128F" w:rsidRDefault="00903D38" w:rsidP="00903D38">
      <w:pPr>
        <w:jc w:val="both"/>
      </w:pPr>
    </w:p>
    <w:p w14:paraId="6318C78F" w14:textId="77777777" w:rsidR="00903D38" w:rsidRPr="002D128F" w:rsidRDefault="00903D38" w:rsidP="00903D38">
      <w:pPr>
        <w:jc w:val="both"/>
      </w:pPr>
      <w:r w:rsidRPr="002D128F">
        <w:t xml:space="preserve">Participating networks include: the Pediatric Emergency Care Applied Research Network (PECARN), the Pediatric Emergency Medicine Collaborative Research Committee of the American Academy of Pediatrics (PEMCRC), Pediatric Emergency Research Canada (PERC), Paediatric Emergency Research in the United Kingdom and Ireland (PERUKI), Pediatric Research in Emergency Departments International Collaborative (PREDICT), Research in European Pediatric Emergency Medicine (REPEM), and Red de </w:t>
      </w:r>
      <w:proofErr w:type="spellStart"/>
      <w:r w:rsidRPr="002D128F">
        <w:t>Investigación</w:t>
      </w:r>
      <w:proofErr w:type="spellEnd"/>
      <w:r w:rsidRPr="002D128F">
        <w:t xml:space="preserve"> y </w:t>
      </w:r>
      <w:proofErr w:type="spellStart"/>
      <w:r w:rsidRPr="002D128F">
        <w:t>Desarrollo</w:t>
      </w:r>
      <w:proofErr w:type="spellEnd"/>
      <w:r w:rsidRPr="002D128F">
        <w:t xml:space="preserve"> de la </w:t>
      </w:r>
      <w:proofErr w:type="spellStart"/>
      <w:r w:rsidRPr="002D128F">
        <w:t>Emergencia</w:t>
      </w:r>
      <w:proofErr w:type="spellEnd"/>
      <w:r w:rsidRPr="002D128F">
        <w:t xml:space="preserve"> </w:t>
      </w:r>
      <w:proofErr w:type="spellStart"/>
      <w:r w:rsidRPr="002D128F">
        <w:t>Pediatrica</w:t>
      </w:r>
      <w:proofErr w:type="spellEnd"/>
      <w:r w:rsidRPr="002D128F">
        <w:t xml:space="preserve"> de </w:t>
      </w:r>
      <w:proofErr w:type="spellStart"/>
      <w:r w:rsidRPr="002D128F">
        <w:t>Latinoamérica</w:t>
      </w:r>
      <w:proofErr w:type="spellEnd"/>
      <w:r w:rsidRPr="002D128F">
        <w:t xml:space="preserve"> (RIDEPLA)</w:t>
      </w:r>
    </w:p>
    <w:p w14:paraId="48ACADB0" w14:textId="77777777" w:rsidR="00903D38" w:rsidRDefault="00903D38" w:rsidP="00903D38"/>
    <w:p w14:paraId="239012A1" w14:textId="77777777" w:rsidR="00903D38" w:rsidRDefault="00903D38" w:rsidP="00903D38"/>
    <w:p w14:paraId="69276E39" w14:textId="77777777" w:rsidR="00903D38" w:rsidRPr="002D128F" w:rsidRDefault="00FF305F" w:rsidP="00903D38">
      <w:r>
        <w:t>Affiliations:</w:t>
      </w:r>
    </w:p>
    <w:p w14:paraId="28BC6257" w14:textId="77777777" w:rsidR="00903D38" w:rsidRPr="002D128F" w:rsidRDefault="00FF305F" w:rsidP="00903D38">
      <w:proofErr w:type="spellStart"/>
      <w:r w:rsidRPr="00FF305F">
        <w:rPr>
          <w:vertAlign w:val="superscript"/>
        </w:rPr>
        <w:t>a</w:t>
      </w:r>
      <w:r w:rsidR="00903D38" w:rsidRPr="002D128F">
        <w:t>Paediatric</w:t>
      </w:r>
      <w:proofErr w:type="spellEnd"/>
      <w:r w:rsidR="00903D38" w:rsidRPr="002D128F">
        <w:t xml:space="preserve"> Emergency Department, Monash Medical Centre, Melbourne, Australia</w:t>
      </w:r>
    </w:p>
    <w:p w14:paraId="5E157114" w14:textId="77777777" w:rsidR="00903D38" w:rsidRPr="002D128F" w:rsidRDefault="00FF305F" w:rsidP="00903D38">
      <w:proofErr w:type="spellStart"/>
      <w:r w:rsidRPr="00FF305F">
        <w:rPr>
          <w:vertAlign w:val="superscript"/>
        </w:rPr>
        <w:t>b</w:t>
      </w:r>
      <w:r w:rsidR="00903D38" w:rsidRPr="002D128F">
        <w:t>School</w:t>
      </w:r>
      <w:proofErr w:type="spellEnd"/>
      <w:r w:rsidR="00903D38" w:rsidRPr="002D128F">
        <w:t xml:space="preserve"> of Clinical Sciences at Monash Health, Monash University</w:t>
      </w:r>
    </w:p>
    <w:p w14:paraId="77A0056C" w14:textId="77777777" w:rsidR="00903D38" w:rsidRPr="00D02D01" w:rsidRDefault="00FF305F" w:rsidP="00903D38">
      <w:pPr>
        <w:rPr>
          <w:lang w:val="en-AU"/>
        </w:rPr>
      </w:pPr>
      <w:proofErr w:type="spellStart"/>
      <w:r w:rsidRPr="00FF305F">
        <w:rPr>
          <w:vertAlign w:val="superscript"/>
          <w:lang w:val="en-AU"/>
        </w:rPr>
        <w:t>c</w:t>
      </w:r>
      <w:r w:rsidR="00903D38" w:rsidRPr="002D128F">
        <w:rPr>
          <w:lang w:val="en-AU"/>
        </w:rPr>
        <w:t>Paediatric</w:t>
      </w:r>
      <w:proofErr w:type="spellEnd"/>
      <w:r w:rsidR="00903D38" w:rsidRPr="002D128F">
        <w:rPr>
          <w:lang w:val="en-AU"/>
        </w:rPr>
        <w:t xml:space="preserve"> Research in Emergency Departments International Collaborative (PREDICT). </w:t>
      </w:r>
    </w:p>
    <w:p w14:paraId="50FCF56C" w14:textId="77777777" w:rsidR="00903D38" w:rsidRPr="002D128F" w:rsidRDefault="00FF305F" w:rsidP="00903D38">
      <w:pPr>
        <w:rPr>
          <w:lang w:val="en-AU"/>
        </w:rPr>
      </w:pPr>
      <w:proofErr w:type="spellStart"/>
      <w:r w:rsidRPr="00FF305F">
        <w:rPr>
          <w:vertAlign w:val="superscript"/>
          <w:lang w:val="en-AU"/>
        </w:rPr>
        <w:t>d</w:t>
      </w:r>
      <w:r w:rsidR="00903D38" w:rsidRPr="002D128F">
        <w:rPr>
          <w:lang w:val="en-AU"/>
        </w:rPr>
        <w:t>Yale</w:t>
      </w:r>
      <w:proofErr w:type="spellEnd"/>
      <w:r w:rsidR="00903D38" w:rsidRPr="002D128F">
        <w:rPr>
          <w:lang w:val="en-AU"/>
        </w:rPr>
        <w:t xml:space="preserve"> University School of Medicine, New Haven, Connecticut, USA</w:t>
      </w:r>
    </w:p>
    <w:p w14:paraId="13600D60" w14:textId="77777777" w:rsidR="00903D38" w:rsidRPr="002D128F" w:rsidRDefault="00FF305F" w:rsidP="00903D38">
      <w:pPr>
        <w:rPr>
          <w:lang w:val="en-AU"/>
        </w:rPr>
      </w:pPr>
      <w:proofErr w:type="spellStart"/>
      <w:r w:rsidRPr="00FF305F">
        <w:rPr>
          <w:vertAlign w:val="superscript"/>
          <w:lang w:val="en-AU"/>
        </w:rPr>
        <w:t>e</w:t>
      </w:r>
      <w:r w:rsidR="00903D38" w:rsidRPr="002D128F">
        <w:rPr>
          <w:lang w:val="en-AU"/>
        </w:rPr>
        <w:t>Pediatric</w:t>
      </w:r>
      <w:proofErr w:type="spellEnd"/>
      <w:r w:rsidR="00903D38" w:rsidRPr="002D128F">
        <w:rPr>
          <w:lang w:val="en-AU"/>
        </w:rPr>
        <w:t xml:space="preserve"> Emergency Medicine Collaborative Research Committee (PEM-CRC)</w:t>
      </w:r>
    </w:p>
    <w:p w14:paraId="66EDC6E2" w14:textId="77777777" w:rsidR="00FF305F" w:rsidRPr="002D128F" w:rsidRDefault="00FF305F" w:rsidP="00FF305F">
      <w:pPr>
        <w:rPr>
          <w:lang w:val="en-AU"/>
        </w:rPr>
      </w:pPr>
      <w:proofErr w:type="spellStart"/>
      <w:r w:rsidRPr="00FF305F">
        <w:rPr>
          <w:vertAlign w:val="superscript"/>
          <w:lang w:val="en-AU"/>
        </w:rPr>
        <w:t>f</w:t>
      </w:r>
      <w:r w:rsidRPr="002D128F">
        <w:rPr>
          <w:lang w:val="en-AU"/>
        </w:rPr>
        <w:t>Emergency</w:t>
      </w:r>
      <w:proofErr w:type="spellEnd"/>
      <w:r w:rsidRPr="002D128F">
        <w:rPr>
          <w:lang w:val="en-AU"/>
        </w:rPr>
        <w:t xml:space="preserve"> Research, Murdoch Children’s Research Institute, Parkville, Victoria, Australia.</w:t>
      </w:r>
    </w:p>
    <w:p w14:paraId="4AF3AFFB" w14:textId="77777777" w:rsidR="00FF305F" w:rsidRPr="002D128F" w:rsidRDefault="00FF305F" w:rsidP="00FF305F">
      <w:pPr>
        <w:rPr>
          <w:lang w:val="en-AU"/>
        </w:rPr>
      </w:pPr>
      <w:proofErr w:type="spellStart"/>
      <w:r w:rsidRPr="00FF305F">
        <w:rPr>
          <w:vertAlign w:val="superscript"/>
          <w:lang w:val="en-AU"/>
        </w:rPr>
        <w:t>g</w:t>
      </w:r>
      <w:r w:rsidRPr="002D128F">
        <w:rPr>
          <w:lang w:val="en-AU"/>
        </w:rPr>
        <w:t>Emergency</w:t>
      </w:r>
      <w:proofErr w:type="spellEnd"/>
      <w:r w:rsidRPr="002D128F">
        <w:rPr>
          <w:lang w:val="en-AU"/>
        </w:rPr>
        <w:t xml:space="preserve"> Department, Royal Children’s Hospital Melbourne, Parkville, Victoria, Australia</w:t>
      </w:r>
    </w:p>
    <w:p w14:paraId="01B30EE6" w14:textId="77777777" w:rsidR="00FF305F" w:rsidRPr="002D128F" w:rsidRDefault="00FF305F" w:rsidP="00FF305F">
      <w:proofErr w:type="spellStart"/>
      <w:r w:rsidRPr="00FF305F">
        <w:rPr>
          <w:vertAlign w:val="superscript"/>
        </w:rPr>
        <w:t>h</w:t>
      </w:r>
      <w:r w:rsidRPr="002D128F">
        <w:t>University</w:t>
      </w:r>
      <w:proofErr w:type="spellEnd"/>
      <w:r w:rsidRPr="002D128F">
        <w:t xml:space="preserve"> of Melbourne, Melbourne, Australia</w:t>
      </w:r>
    </w:p>
    <w:p w14:paraId="4D4F3172" w14:textId="77777777" w:rsidR="00903D38" w:rsidRDefault="005C33BC" w:rsidP="00903D38">
      <w:proofErr w:type="spellStart"/>
      <w:r w:rsidRPr="005C33BC">
        <w:rPr>
          <w:vertAlign w:val="superscript"/>
        </w:rPr>
        <w:t>i</w:t>
      </w:r>
      <w:r w:rsidR="00903D38" w:rsidRPr="002D128F">
        <w:t>Peninsula</w:t>
      </w:r>
      <w:proofErr w:type="spellEnd"/>
      <w:r w:rsidR="00903D38" w:rsidRPr="002D128F">
        <w:t xml:space="preserve"> Health, Frankston, Victoria, Australia</w:t>
      </w:r>
    </w:p>
    <w:p w14:paraId="7228BC7A" w14:textId="77777777" w:rsidR="00903D38" w:rsidRPr="002D128F" w:rsidRDefault="005C33BC" w:rsidP="00903D38">
      <w:proofErr w:type="spellStart"/>
      <w:r w:rsidRPr="005C33BC">
        <w:rPr>
          <w:vertAlign w:val="superscript"/>
        </w:rPr>
        <w:t>j</w:t>
      </w:r>
      <w:r w:rsidR="00903D38" w:rsidRPr="002D128F">
        <w:t>Sydney</w:t>
      </w:r>
      <w:proofErr w:type="spellEnd"/>
      <w:r w:rsidR="00903D38" w:rsidRPr="002D128F">
        <w:t xml:space="preserve"> Children’s Hospital (</w:t>
      </w:r>
      <w:proofErr w:type="spellStart"/>
      <w:r w:rsidR="00903D38" w:rsidRPr="002D128F">
        <w:t>Randwick</w:t>
      </w:r>
      <w:proofErr w:type="spellEnd"/>
      <w:r w:rsidR="00903D38" w:rsidRPr="002D128F">
        <w:t>), NSW, Australia</w:t>
      </w:r>
    </w:p>
    <w:p w14:paraId="1FD391E7" w14:textId="77777777" w:rsidR="00903D38" w:rsidRPr="002D128F" w:rsidRDefault="005C33BC" w:rsidP="00903D38">
      <w:proofErr w:type="spellStart"/>
      <w:r w:rsidRPr="005C33BC">
        <w:rPr>
          <w:vertAlign w:val="superscript"/>
        </w:rPr>
        <w:t>k</w:t>
      </w:r>
      <w:r w:rsidR="00903D38" w:rsidRPr="002D128F">
        <w:t>University</w:t>
      </w:r>
      <w:proofErr w:type="spellEnd"/>
      <w:r w:rsidR="00903D38" w:rsidRPr="002D128F">
        <w:t xml:space="preserve"> of New South Wales</w:t>
      </w:r>
    </w:p>
    <w:p w14:paraId="12910EE2" w14:textId="77777777" w:rsidR="00903D38" w:rsidRPr="002D128F" w:rsidRDefault="005C33BC" w:rsidP="00903D38">
      <w:proofErr w:type="spellStart"/>
      <w:r w:rsidRPr="005C33BC">
        <w:rPr>
          <w:vertAlign w:val="superscript"/>
        </w:rPr>
        <w:t>l</w:t>
      </w:r>
      <w:r w:rsidR="00903D38" w:rsidRPr="002D128F">
        <w:t>Health</w:t>
      </w:r>
      <w:proofErr w:type="spellEnd"/>
      <w:r w:rsidR="00903D38" w:rsidRPr="002D128F">
        <w:t xml:space="preserve"> Education Training Institute (HETI), New South Wales</w:t>
      </w:r>
    </w:p>
    <w:p w14:paraId="61F49DE9" w14:textId="77777777" w:rsidR="00903D38" w:rsidRPr="002D128F" w:rsidRDefault="005C33BC" w:rsidP="00903D38">
      <w:pPr>
        <w:rPr>
          <w:lang w:val="en-AU"/>
        </w:rPr>
      </w:pPr>
      <w:proofErr w:type="spellStart"/>
      <w:r w:rsidRPr="005C33BC">
        <w:rPr>
          <w:vertAlign w:val="superscript"/>
          <w:lang w:val="en-AU"/>
        </w:rPr>
        <w:t>m</w:t>
      </w:r>
      <w:r w:rsidR="00903D38" w:rsidRPr="002D128F">
        <w:rPr>
          <w:lang w:val="en-AU"/>
        </w:rPr>
        <w:t>The</w:t>
      </w:r>
      <w:proofErr w:type="spellEnd"/>
      <w:r w:rsidR="00903D38" w:rsidRPr="002D128F">
        <w:rPr>
          <w:lang w:val="en-AU"/>
        </w:rPr>
        <w:t xml:space="preserve"> Children’s Hospital at Westmead, Westmead, NSW, Australia</w:t>
      </w:r>
    </w:p>
    <w:p w14:paraId="005ADB20" w14:textId="77777777" w:rsidR="00903D38" w:rsidRPr="002D128F" w:rsidRDefault="00C42B63" w:rsidP="00903D38">
      <w:proofErr w:type="spellStart"/>
      <w:r w:rsidRPr="00C42B63">
        <w:rPr>
          <w:vertAlign w:val="superscript"/>
        </w:rPr>
        <w:t>n</w:t>
      </w:r>
      <w:r w:rsidR="00903D38" w:rsidRPr="002D128F">
        <w:t>Emergency</w:t>
      </w:r>
      <w:proofErr w:type="spellEnd"/>
      <w:r w:rsidR="00903D38" w:rsidRPr="002D128F">
        <w:t xml:space="preserve"> Department, Bristol Royal Hospital for Children, Bristol, UK</w:t>
      </w:r>
    </w:p>
    <w:p w14:paraId="3895082F" w14:textId="77777777" w:rsidR="00903D38" w:rsidRPr="002D128F" w:rsidRDefault="00C42B63" w:rsidP="00903D38">
      <w:proofErr w:type="spellStart"/>
      <w:r w:rsidRPr="00C42B63">
        <w:rPr>
          <w:vertAlign w:val="superscript"/>
        </w:rPr>
        <w:t>o</w:t>
      </w:r>
      <w:r w:rsidR="00903D38" w:rsidRPr="002D128F">
        <w:t>Faculty</w:t>
      </w:r>
      <w:proofErr w:type="spellEnd"/>
      <w:r w:rsidR="00903D38" w:rsidRPr="002D128F">
        <w:t xml:space="preserve"> of Health and Applied Sciences, University of the West of England, Bristol, UK</w:t>
      </w:r>
    </w:p>
    <w:p w14:paraId="4867B756" w14:textId="77777777" w:rsidR="00903D38" w:rsidRPr="002D128F" w:rsidRDefault="00C42B63" w:rsidP="00903D38">
      <w:proofErr w:type="spellStart"/>
      <w:r w:rsidRPr="00C42B63">
        <w:rPr>
          <w:vertAlign w:val="superscript"/>
        </w:rPr>
        <w:t>p</w:t>
      </w:r>
      <w:r w:rsidR="00903D38" w:rsidRPr="002D128F">
        <w:t>Paediatric</w:t>
      </w:r>
      <w:proofErr w:type="spellEnd"/>
      <w:r w:rsidR="00903D38" w:rsidRPr="002D128F">
        <w:t xml:space="preserve"> Emergency Research in the United Kingdom &amp; Ireland (PERUKI)</w:t>
      </w:r>
    </w:p>
    <w:p w14:paraId="4DF13250" w14:textId="77777777" w:rsidR="00903D38" w:rsidRPr="002D128F" w:rsidRDefault="00C42B63" w:rsidP="00903D38">
      <w:pPr>
        <w:rPr>
          <w:lang w:val="en-AU"/>
        </w:rPr>
      </w:pPr>
      <w:proofErr w:type="spellStart"/>
      <w:r w:rsidRPr="00C42B63">
        <w:rPr>
          <w:vertAlign w:val="superscript"/>
          <w:lang w:val="en-AU"/>
        </w:rPr>
        <w:t>q</w:t>
      </w:r>
      <w:r w:rsidR="00903D38" w:rsidRPr="002D128F">
        <w:rPr>
          <w:lang w:val="en-AU"/>
        </w:rPr>
        <w:t>Pediatric</w:t>
      </w:r>
      <w:proofErr w:type="spellEnd"/>
      <w:r w:rsidR="00903D38" w:rsidRPr="002D128F">
        <w:rPr>
          <w:lang w:val="en-AU"/>
        </w:rPr>
        <w:t xml:space="preserve"> Emergency Department, Cruces University Hospital, Bilbao, Spain</w:t>
      </w:r>
    </w:p>
    <w:p w14:paraId="3923F942" w14:textId="77777777" w:rsidR="00903D38" w:rsidRPr="002D128F" w:rsidRDefault="00C42B63" w:rsidP="00903D38">
      <w:pPr>
        <w:rPr>
          <w:lang w:val="en-AU"/>
        </w:rPr>
      </w:pPr>
      <w:proofErr w:type="spellStart"/>
      <w:r w:rsidRPr="00C42B63">
        <w:rPr>
          <w:vertAlign w:val="superscript"/>
          <w:lang w:val="en-AU"/>
        </w:rPr>
        <w:t>r</w:t>
      </w:r>
      <w:r w:rsidR="00903D38" w:rsidRPr="002D128F">
        <w:rPr>
          <w:lang w:val="en-AU"/>
        </w:rPr>
        <w:t>University</w:t>
      </w:r>
      <w:proofErr w:type="spellEnd"/>
      <w:r w:rsidR="00903D38" w:rsidRPr="002D128F">
        <w:rPr>
          <w:lang w:val="en-AU"/>
        </w:rPr>
        <w:t xml:space="preserve"> of the Basque Country, Spain</w:t>
      </w:r>
    </w:p>
    <w:p w14:paraId="341E3CC8" w14:textId="77777777" w:rsidR="00903D38" w:rsidRPr="00D02D01" w:rsidRDefault="00C42B63" w:rsidP="00903D38">
      <w:pPr>
        <w:rPr>
          <w:lang w:val="en-AU"/>
        </w:rPr>
      </w:pPr>
      <w:proofErr w:type="spellStart"/>
      <w:r w:rsidRPr="00C42B63">
        <w:rPr>
          <w:vertAlign w:val="superscript"/>
          <w:lang w:val="en-AU"/>
        </w:rPr>
        <w:t>s</w:t>
      </w:r>
      <w:r w:rsidR="00903D38" w:rsidRPr="002D128F">
        <w:rPr>
          <w:lang w:val="en-AU"/>
        </w:rPr>
        <w:t>Research</w:t>
      </w:r>
      <w:proofErr w:type="spellEnd"/>
      <w:r w:rsidR="00903D38" w:rsidRPr="002D128F">
        <w:rPr>
          <w:lang w:val="en-AU"/>
        </w:rPr>
        <w:t xml:space="preserve"> in European </w:t>
      </w:r>
      <w:proofErr w:type="spellStart"/>
      <w:r w:rsidR="00903D38" w:rsidRPr="002D128F">
        <w:rPr>
          <w:lang w:val="en-AU"/>
        </w:rPr>
        <w:t>Pediatric</w:t>
      </w:r>
      <w:proofErr w:type="spellEnd"/>
      <w:r w:rsidR="00903D38" w:rsidRPr="002D128F">
        <w:rPr>
          <w:lang w:val="en-AU"/>
        </w:rPr>
        <w:t xml:space="preserve"> Emergency Medicine (REPEM)</w:t>
      </w:r>
    </w:p>
    <w:p w14:paraId="070E9C67" w14:textId="77777777" w:rsidR="00903D38" w:rsidRPr="002D128F" w:rsidRDefault="00C42B63" w:rsidP="00903D38">
      <w:proofErr w:type="spellStart"/>
      <w:r w:rsidRPr="00C42B63">
        <w:rPr>
          <w:vertAlign w:val="superscript"/>
        </w:rPr>
        <w:t>t</w:t>
      </w:r>
      <w:r w:rsidR="00903D38" w:rsidRPr="002D128F">
        <w:t>Boston</w:t>
      </w:r>
      <w:proofErr w:type="spellEnd"/>
      <w:r w:rsidR="00903D38" w:rsidRPr="002D128F">
        <w:t xml:space="preserve"> Children’s Hospital, Boston, Massachusetts, USA</w:t>
      </w:r>
    </w:p>
    <w:p w14:paraId="5692C36E" w14:textId="77777777" w:rsidR="00903D38" w:rsidRPr="002D128F" w:rsidRDefault="00C42B63" w:rsidP="00903D38">
      <w:proofErr w:type="spellStart"/>
      <w:r w:rsidRPr="00C42B63">
        <w:rPr>
          <w:vertAlign w:val="superscript"/>
        </w:rPr>
        <w:t>u</w:t>
      </w:r>
      <w:r w:rsidR="00903D38" w:rsidRPr="002D128F">
        <w:t>Harvard</w:t>
      </w:r>
      <w:proofErr w:type="spellEnd"/>
      <w:r w:rsidR="00903D38" w:rsidRPr="002D128F">
        <w:t xml:space="preserve"> Medical School, Boston, Massachusetts, USA</w:t>
      </w:r>
    </w:p>
    <w:p w14:paraId="57602CA6" w14:textId="77777777" w:rsidR="00903D38" w:rsidRPr="002D128F" w:rsidRDefault="00C42B63" w:rsidP="00903D38">
      <w:proofErr w:type="spellStart"/>
      <w:r w:rsidRPr="00C42B63">
        <w:rPr>
          <w:vertAlign w:val="superscript"/>
        </w:rPr>
        <w:t>v</w:t>
      </w:r>
      <w:r w:rsidR="00903D38" w:rsidRPr="002D128F">
        <w:t>Pediatric</w:t>
      </w:r>
      <w:proofErr w:type="spellEnd"/>
      <w:r w:rsidR="00903D38" w:rsidRPr="002D128F">
        <w:t xml:space="preserve"> Emergency Care Applied Research Network (PECARN)</w:t>
      </w:r>
    </w:p>
    <w:p w14:paraId="1F9DC668" w14:textId="65FDA11C" w:rsidR="00903D38" w:rsidRPr="002D128F" w:rsidRDefault="00C42B63" w:rsidP="00903D38">
      <w:proofErr w:type="spellStart"/>
      <w:r w:rsidRPr="00C42B63">
        <w:rPr>
          <w:vertAlign w:val="superscript"/>
        </w:rPr>
        <w:t>w</w:t>
      </w:r>
      <w:r w:rsidR="00903D38" w:rsidRPr="002D128F">
        <w:t>Children’s</w:t>
      </w:r>
      <w:proofErr w:type="spellEnd"/>
      <w:r w:rsidR="00903D38" w:rsidRPr="002D128F">
        <w:t xml:space="preserve"> Hospital Colorado, Aurora, Colorado, USA</w:t>
      </w:r>
    </w:p>
    <w:p w14:paraId="02D13F0E" w14:textId="77777777" w:rsidR="00903D38" w:rsidRPr="002D128F" w:rsidRDefault="00C42B63" w:rsidP="00903D38">
      <w:proofErr w:type="spellStart"/>
      <w:r w:rsidRPr="00C42B63">
        <w:rPr>
          <w:vertAlign w:val="superscript"/>
        </w:rPr>
        <w:t>x</w:t>
      </w:r>
      <w:r w:rsidR="00903D38" w:rsidRPr="002D128F">
        <w:t>University</w:t>
      </w:r>
      <w:proofErr w:type="spellEnd"/>
      <w:r w:rsidR="00903D38" w:rsidRPr="002D128F">
        <w:t xml:space="preserve"> of Alberta, Edmonton, Alberta, Canada</w:t>
      </w:r>
    </w:p>
    <w:p w14:paraId="306CA333" w14:textId="77777777" w:rsidR="00903D38" w:rsidRPr="002D128F" w:rsidRDefault="00C42B63" w:rsidP="00903D38">
      <w:proofErr w:type="spellStart"/>
      <w:r w:rsidRPr="00C42B63">
        <w:rPr>
          <w:vertAlign w:val="superscript"/>
        </w:rPr>
        <w:t>y</w:t>
      </w:r>
      <w:r w:rsidR="00903D38" w:rsidRPr="002D128F">
        <w:t>Stollery</w:t>
      </w:r>
      <w:proofErr w:type="spellEnd"/>
      <w:r w:rsidR="00903D38" w:rsidRPr="002D128F">
        <w:t xml:space="preserve"> Children’s Hospital, Edmonton, Alberta</w:t>
      </w:r>
    </w:p>
    <w:p w14:paraId="52BDAE53" w14:textId="77777777" w:rsidR="00903D38" w:rsidRPr="002D128F" w:rsidRDefault="00C42B63" w:rsidP="00903D38">
      <w:proofErr w:type="spellStart"/>
      <w:r w:rsidRPr="00C42B63">
        <w:rPr>
          <w:vertAlign w:val="superscript"/>
        </w:rPr>
        <w:t>z</w:t>
      </w:r>
      <w:r w:rsidR="00903D38" w:rsidRPr="002D128F">
        <w:t>Women's</w:t>
      </w:r>
      <w:proofErr w:type="spellEnd"/>
      <w:r w:rsidR="00903D38" w:rsidRPr="002D128F">
        <w:t xml:space="preserve"> and Children's Health Research Institute</w:t>
      </w:r>
    </w:p>
    <w:p w14:paraId="51D58BFB" w14:textId="77777777" w:rsidR="00903D38" w:rsidRPr="001F3C12" w:rsidRDefault="00C42B63" w:rsidP="00903D38">
      <w:proofErr w:type="spellStart"/>
      <w:r w:rsidRPr="00C42B63">
        <w:rPr>
          <w:vertAlign w:val="superscript"/>
        </w:rPr>
        <w:t>aa</w:t>
      </w:r>
      <w:r w:rsidR="00903D38" w:rsidRPr="002D128F">
        <w:t>Pediatric</w:t>
      </w:r>
      <w:proofErr w:type="spellEnd"/>
      <w:r w:rsidR="00903D38" w:rsidRPr="002D128F">
        <w:t xml:space="preserve"> Emergency Research Canada (PERC)</w:t>
      </w:r>
    </w:p>
    <w:p w14:paraId="0867F042" w14:textId="77777777" w:rsidR="00903D38" w:rsidRPr="002D128F" w:rsidRDefault="001F3C12" w:rsidP="00903D38">
      <w:pPr>
        <w:rPr>
          <w:lang w:val="es-AR"/>
        </w:rPr>
      </w:pPr>
      <w:r w:rsidRPr="001F3C12">
        <w:rPr>
          <w:vertAlign w:val="superscript"/>
          <w:lang w:val="es-AR"/>
        </w:rPr>
        <w:t>ab</w:t>
      </w:r>
      <w:r w:rsidR="00903D38" w:rsidRPr="002D128F">
        <w:rPr>
          <w:lang w:val="es-AR"/>
        </w:rPr>
        <w:t>Universidad de Buenos Aires</w:t>
      </w:r>
    </w:p>
    <w:p w14:paraId="1678BFD0" w14:textId="77777777" w:rsidR="00903D38" w:rsidRPr="002D128F" w:rsidRDefault="001F3C12" w:rsidP="00903D38">
      <w:pPr>
        <w:rPr>
          <w:lang w:val="es-AR"/>
        </w:rPr>
      </w:pPr>
      <w:r w:rsidRPr="001F3C12">
        <w:rPr>
          <w:vertAlign w:val="superscript"/>
          <w:lang w:val="es-AR"/>
        </w:rPr>
        <w:lastRenderedPageBreak/>
        <w:t>ac</w:t>
      </w:r>
      <w:r w:rsidR="00903D38" w:rsidRPr="002D128F">
        <w:rPr>
          <w:lang w:val="es-AR"/>
        </w:rPr>
        <w:t>Hospital de Pediatría "Prof. Dr. Juan P. Garrahan"</w:t>
      </w:r>
      <w:r>
        <w:rPr>
          <w:lang w:val="es-AR"/>
        </w:rPr>
        <w:t xml:space="preserve">, </w:t>
      </w:r>
      <w:r w:rsidR="00903D38" w:rsidRPr="002D128F">
        <w:rPr>
          <w:lang w:val="es-AR"/>
        </w:rPr>
        <w:t>Buenos Aires, Argentina</w:t>
      </w:r>
    </w:p>
    <w:p w14:paraId="31634C01" w14:textId="77777777" w:rsidR="00903D38" w:rsidRPr="002D128F" w:rsidRDefault="001F3C12" w:rsidP="00903D38">
      <w:pPr>
        <w:rPr>
          <w:lang w:val="es-AR"/>
        </w:rPr>
      </w:pPr>
      <w:r w:rsidRPr="001F3C12">
        <w:rPr>
          <w:vertAlign w:val="superscript"/>
          <w:lang w:val="es-AR"/>
        </w:rPr>
        <w:t>ad</w:t>
      </w:r>
      <w:r w:rsidR="00903D38" w:rsidRPr="002D128F">
        <w:rPr>
          <w:lang w:val="es-AR"/>
        </w:rPr>
        <w:t>Red de Investigación y Desarrollo de la Emergencia Pediátrica Latinoamericana (RIDEPLA)</w:t>
      </w:r>
    </w:p>
    <w:p w14:paraId="49679A1B" w14:textId="77777777" w:rsidR="00903D38" w:rsidRDefault="001F3C12" w:rsidP="00903D38">
      <w:proofErr w:type="spellStart"/>
      <w:r w:rsidRPr="001F3C12">
        <w:rPr>
          <w:vertAlign w:val="superscript"/>
        </w:rPr>
        <w:t>ae</w:t>
      </w:r>
      <w:r w:rsidR="00903D38" w:rsidRPr="002D128F">
        <w:t>Starship</w:t>
      </w:r>
      <w:proofErr w:type="spellEnd"/>
      <w:r w:rsidR="00903D38" w:rsidRPr="002D128F">
        <w:t xml:space="preserve"> Children’s Hospital, Auckland, New Zealand</w:t>
      </w:r>
    </w:p>
    <w:p w14:paraId="268FCC2F" w14:textId="77777777" w:rsidR="008172DB" w:rsidRDefault="008172DB" w:rsidP="008172DB">
      <w:proofErr w:type="spellStart"/>
      <w:r w:rsidRPr="001F3C12">
        <w:rPr>
          <w:vertAlign w:val="superscript"/>
        </w:rPr>
        <w:t>a</w:t>
      </w:r>
      <w:r>
        <w:rPr>
          <w:vertAlign w:val="superscript"/>
        </w:rPr>
        <w:t>f</w:t>
      </w:r>
      <w:r>
        <w:t>Department</w:t>
      </w:r>
      <w:proofErr w:type="spellEnd"/>
      <w:r>
        <w:t xml:space="preserve"> of Surgery</w:t>
      </w:r>
      <w:r w:rsidRPr="002D128F">
        <w:t xml:space="preserve">, </w:t>
      </w:r>
      <w:r>
        <w:t xml:space="preserve">University of Auckland, </w:t>
      </w:r>
      <w:r w:rsidRPr="002D128F">
        <w:t>Auckland, New Zealand</w:t>
      </w:r>
    </w:p>
    <w:p w14:paraId="759900C3" w14:textId="77777777" w:rsidR="008172DB" w:rsidRPr="002D128F" w:rsidRDefault="008172DB" w:rsidP="00903D38"/>
    <w:p w14:paraId="09BF22F1" w14:textId="77777777" w:rsidR="00903D38" w:rsidRDefault="00903D38" w:rsidP="00903D38"/>
    <w:p w14:paraId="04AC32D3" w14:textId="77777777" w:rsidR="00903D38" w:rsidRDefault="00903D38" w:rsidP="00903D38"/>
    <w:p w14:paraId="5D266FC3" w14:textId="77777777" w:rsidR="00903D38" w:rsidRPr="002D128F" w:rsidRDefault="00903D38" w:rsidP="00903D38"/>
    <w:p w14:paraId="269A8500" w14:textId="77777777" w:rsidR="00903D38" w:rsidRDefault="00903D38" w:rsidP="00903D38">
      <w:pPr>
        <w:ind w:left="3600" w:hanging="3600"/>
      </w:pPr>
      <w:r w:rsidRPr="002D128F">
        <w:rPr>
          <w:b/>
        </w:rPr>
        <w:t>Primary Network:</w:t>
      </w:r>
      <w:r w:rsidRPr="002D128F">
        <w:tab/>
        <w:t>PREDICT: Paediatric Research in Emergency Departments International Collaborative</w:t>
      </w:r>
    </w:p>
    <w:p w14:paraId="10ED1FD4" w14:textId="77777777" w:rsidR="00903D38" w:rsidRDefault="00903D38" w:rsidP="00903D38">
      <w:pPr>
        <w:ind w:left="3600" w:hanging="3600"/>
      </w:pPr>
    </w:p>
    <w:p w14:paraId="73EABEC9" w14:textId="77777777" w:rsidR="00903D38" w:rsidRDefault="00903D38" w:rsidP="00903D38">
      <w:pPr>
        <w:ind w:left="3600" w:hanging="3600"/>
      </w:pPr>
    </w:p>
    <w:p w14:paraId="0FA61CC2" w14:textId="77777777" w:rsidR="00903D38" w:rsidRPr="00D02D01" w:rsidRDefault="00903D38" w:rsidP="00903D38">
      <w:pPr>
        <w:ind w:left="3600" w:hanging="3600"/>
        <w:rPr>
          <w:b/>
          <w:u w:val="single"/>
        </w:rPr>
      </w:pPr>
      <w:r w:rsidRPr="00D02D01">
        <w:rPr>
          <w:b/>
          <w:u w:val="single"/>
        </w:rPr>
        <w:t>Corresponding author:</w:t>
      </w:r>
    </w:p>
    <w:p w14:paraId="72A9FC24" w14:textId="77777777" w:rsidR="00903D38" w:rsidRPr="002D128F" w:rsidRDefault="00903D38" w:rsidP="00903D38">
      <w:r w:rsidRPr="002D128F">
        <w:t xml:space="preserve">A/Prof Simon S Craig </w:t>
      </w:r>
    </w:p>
    <w:p w14:paraId="7E3ADDB8" w14:textId="77777777" w:rsidR="00903D38" w:rsidRPr="002D128F" w:rsidRDefault="00903D38" w:rsidP="00903D38">
      <w:r w:rsidRPr="002D128F">
        <w:t>MBBS (Hons) FACEM MHPE MPH</w:t>
      </w:r>
    </w:p>
    <w:p w14:paraId="3358EABC" w14:textId="77777777" w:rsidR="00903D38" w:rsidRPr="002D128F" w:rsidRDefault="00903D38" w:rsidP="00903D38">
      <w:r w:rsidRPr="002D128F">
        <w:t>Paediatric Emergency Department, Monash Medical Centre, Melbourne, Australia</w:t>
      </w:r>
    </w:p>
    <w:p w14:paraId="7531F0C1" w14:textId="77777777" w:rsidR="00903D38" w:rsidRPr="002D128F" w:rsidRDefault="00903D38" w:rsidP="00903D38">
      <w:r w:rsidRPr="002D128F">
        <w:t>School of Clinical Sciences at Monash Health, Monash University</w:t>
      </w:r>
    </w:p>
    <w:p w14:paraId="17EE20BD" w14:textId="77777777" w:rsidR="00903D38" w:rsidRPr="002D128F" w:rsidRDefault="00903D38" w:rsidP="00903D38">
      <w:pPr>
        <w:rPr>
          <w:lang w:val="en-AU"/>
        </w:rPr>
      </w:pPr>
      <w:r w:rsidRPr="002D128F">
        <w:rPr>
          <w:lang w:val="en-AU"/>
        </w:rPr>
        <w:t xml:space="preserve">Paediatric Research in Emergency Departments International Collaborative (PREDICT). </w:t>
      </w:r>
    </w:p>
    <w:p w14:paraId="256AB99F" w14:textId="77777777" w:rsidR="00903D38" w:rsidRPr="002D128F" w:rsidRDefault="00903D38" w:rsidP="00903D38">
      <w:r w:rsidRPr="002D128F">
        <w:t>246 Clayton Rd, Clayton, Victoria, 3168</w:t>
      </w:r>
    </w:p>
    <w:p w14:paraId="0A5FBCC4" w14:textId="77777777" w:rsidR="00903D38" w:rsidRPr="002D128F" w:rsidRDefault="0013219D" w:rsidP="00903D38">
      <w:hyperlink r:id="rId11" w:history="1">
        <w:r w:rsidR="00903D38" w:rsidRPr="002D128F">
          <w:rPr>
            <w:rStyle w:val="Hyperlink"/>
          </w:rPr>
          <w:t>Simon.craig@monashhealth.org</w:t>
        </w:r>
      </w:hyperlink>
    </w:p>
    <w:p w14:paraId="15D960EE" w14:textId="77777777" w:rsidR="00903D38" w:rsidRDefault="00903D38" w:rsidP="00903D38">
      <w:pPr>
        <w:ind w:left="3600" w:hanging="3600"/>
        <w:rPr>
          <w:b/>
          <w:u w:val="single"/>
        </w:rPr>
      </w:pPr>
    </w:p>
    <w:p w14:paraId="4F684701" w14:textId="77777777" w:rsidR="00903D38" w:rsidRDefault="00903D38" w:rsidP="00903D38">
      <w:pPr>
        <w:ind w:left="3600" w:hanging="3600"/>
        <w:rPr>
          <w:b/>
          <w:u w:val="single"/>
        </w:rPr>
      </w:pPr>
    </w:p>
    <w:p w14:paraId="6E78C235" w14:textId="77777777" w:rsidR="00903D38" w:rsidRPr="00D02D01" w:rsidRDefault="00903D38" w:rsidP="00903D38">
      <w:pPr>
        <w:ind w:left="3600" w:hanging="3600"/>
      </w:pPr>
      <w:r>
        <w:rPr>
          <w:b/>
          <w:u w:val="single"/>
        </w:rPr>
        <w:t>Short title:</w:t>
      </w:r>
      <w:r w:rsidRPr="00D02D01">
        <w:rPr>
          <w:b/>
        </w:rPr>
        <w:t xml:space="preserve">   </w:t>
      </w:r>
      <w:r w:rsidRPr="00D02D01">
        <w:t xml:space="preserve">Critical </w:t>
      </w:r>
      <w:r w:rsidR="00FE32F7">
        <w:t xml:space="preserve">non-airway </w:t>
      </w:r>
      <w:r w:rsidRPr="00D02D01">
        <w:t>procedures in pediatric EM</w:t>
      </w:r>
    </w:p>
    <w:p w14:paraId="29BF6B15" w14:textId="77777777" w:rsidR="00903D38" w:rsidRDefault="00903D38" w:rsidP="00903D38">
      <w:pPr>
        <w:ind w:left="3600" w:hanging="3600"/>
      </w:pPr>
    </w:p>
    <w:p w14:paraId="2F7BD9F9" w14:textId="77777777" w:rsidR="00903D38" w:rsidRDefault="00903D38" w:rsidP="00903D38">
      <w:pPr>
        <w:ind w:left="3600" w:hanging="3600"/>
      </w:pPr>
    </w:p>
    <w:p w14:paraId="3D65FB07" w14:textId="77777777" w:rsidR="00903D38" w:rsidRDefault="00903D38" w:rsidP="00903D38">
      <w:r w:rsidRPr="00D02D01">
        <w:rPr>
          <w:b/>
          <w:u w:val="single"/>
        </w:rPr>
        <w:t xml:space="preserve">Financial Disclosure </w:t>
      </w:r>
      <w:r w:rsidRPr="00D02D01">
        <w:t xml:space="preserve">The authors have no financial relationships relevant to this article to </w:t>
      </w:r>
      <w:r>
        <w:t>d</w:t>
      </w:r>
      <w:r w:rsidRPr="00D02D01">
        <w:t>isclose</w:t>
      </w:r>
    </w:p>
    <w:p w14:paraId="0C5BFFA8" w14:textId="77777777" w:rsidR="00903D38" w:rsidRDefault="00903D38" w:rsidP="00903D38">
      <w:pPr>
        <w:ind w:left="3600" w:hanging="3600"/>
      </w:pPr>
    </w:p>
    <w:p w14:paraId="406B87C7" w14:textId="77777777" w:rsidR="00903D38" w:rsidRDefault="00903D38" w:rsidP="00903D38">
      <w:pPr>
        <w:ind w:left="3600" w:hanging="3600"/>
      </w:pPr>
    </w:p>
    <w:p w14:paraId="7844BC86" w14:textId="77777777" w:rsidR="00903D38" w:rsidRDefault="00903D38" w:rsidP="00903D38">
      <w:pPr>
        <w:ind w:left="3600" w:hanging="3600"/>
        <w:rPr>
          <w:b/>
          <w:u w:val="single"/>
        </w:rPr>
      </w:pPr>
      <w:r w:rsidRPr="00D02D01">
        <w:rPr>
          <w:b/>
          <w:u w:val="single"/>
        </w:rPr>
        <w:t>Funding source:</w:t>
      </w:r>
    </w:p>
    <w:p w14:paraId="00015BB7" w14:textId="540C46AB" w:rsidR="00903D38" w:rsidRDefault="0062044E" w:rsidP="00903D38">
      <w:r>
        <w:t xml:space="preserve">Stuart Dalziel’s </w:t>
      </w:r>
      <w:r w:rsidR="00903D38" w:rsidRPr="00D02D01">
        <w:t xml:space="preserve">time was part funded by the Health Research Council of New Zealand </w:t>
      </w:r>
      <w:r>
        <w:t>(</w:t>
      </w:r>
      <w:r w:rsidR="00903D38" w:rsidRPr="00D02D01">
        <w:t>HRC13/556)</w:t>
      </w:r>
      <w:r>
        <w:t xml:space="preserve">. Franz </w:t>
      </w:r>
      <w:proofErr w:type="spellStart"/>
      <w:r>
        <w:t>Babl</w:t>
      </w:r>
      <w:proofErr w:type="spellEnd"/>
      <w:r>
        <w:t xml:space="preserve"> and Ed Oakley </w:t>
      </w:r>
      <w:r w:rsidR="00903D38">
        <w:t>are funded by the National Health and Medical Research Council project grant GNT1046727, Centre of Research Excellence for Paediatric Emergency Medicine GNT</w:t>
      </w:r>
      <w:r>
        <w:t>1058560), Canberra, Australia;</w:t>
      </w:r>
      <w:r w:rsidR="00903D38">
        <w:t xml:space="preserve"> and supported by the Victorian Government’s Infrastructure Support Program, Melbourne, Australia. </w:t>
      </w:r>
      <w:r>
        <w:t xml:space="preserve">Franz </w:t>
      </w:r>
      <w:proofErr w:type="spellStart"/>
      <w:r>
        <w:t>Babl’s</w:t>
      </w:r>
      <w:proofErr w:type="spellEnd"/>
      <w:r w:rsidR="00903D38">
        <w:t xml:space="preserve"> time was part funded by a grant from the Royal Children’s Hospital Foundation, Melbourne, Australia, a Melbourne Children’s Clinician Scientist Fellowship, Melbourne, Australia; and an NHMRC Practitioner Fellowship, Canberra, Australia.</w:t>
      </w:r>
    </w:p>
    <w:p w14:paraId="4F2838D9" w14:textId="77777777" w:rsidR="00903D38" w:rsidRDefault="00903D38" w:rsidP="00903D38"/>
    <w:p w14:paraId="5519AD9B" w14:textId="77777777" w:rsidR="00903D38" w:rsidRDefault="00903D38" w:rsidP="00903D38"/>
    <w:p w14:paraId="5525F3AA" w14:textId="77777777" w:rsidR="00903D38" w:rsidRDefault="00903D38" w:rsidP="00903D38">
      <w:pPr>
        <w:rPr>
          <w:rFonts w:eastAsia="Times New Roman"/>
        </w:rPr>
      </w:pPr>
      <w:r w:rsidRPr="00D02D01">
        <w:rPr>
          <w:rFonts w:eastAsia="Times New Roman"/>
          <w:b/>
          <w:u w:val="single"/>
        </w:rPr>
        <w:t>Potential Conflicts of Interest</w:t>
      </w:r>
      <w:r>
        <w:rPr>
          <w:rFonts w:eastAsia="Times New Roman"/>
        </w:rPr>
        <w:t xml:space="preserve">: </w:t>
      </w:r>
    </w:p>
    <w:p w14:paraId="2C01B13A" w14:textId="77777777" w:rsidR="00903D38" w:rsidRDefault="00903D38" w:rsidP="00903D38">
      <w:r>
        <w:rPr>
          <w:rFonts w:eastAsia="Times New Roman"/>
        </w:rPr>
        <w:t>The authors have no conflicts of interest relevant to this article to disclose</w:t>
      </w:r>
    </w:p>
    <w:p w14:paraId="57F8CA32" w14:textId="77777777" w:rsidR="00903D38" w:rsidRDefault="00903D38" w:rsidP="00903D38">
      <w:pPr>
        <w:ind w:left="3600" w:hanging="3600"/>
      </w:pPr>
    </w:p>
    <w:p w14:paraId="7E71CEFB" w14:textId="77777777" w:rsidR="00903D38" w:rsidRDefault="00903D38" w:rsidP="00903D38">
      <w:pPr>
        <w:ind w:left="3600" w:hanging="3600"/>
      </w:pPr>
    </w:p>
    <w:p w14:paraId="6F1E65D2" w14:textId="77777777" w:rsidR="000F5EC4" w:rsidRDefault="000F5EC4" w:rsidP="00903D38">
      <w:pPr>
        <w:ind w:left="3600" w:hanging="3600"/>
      </w:pPr>
    </w:p>
    <w:p w14:paraId="7C352631" w14:textId="77777777" w:rsidR="000F5EC4" w:rsidRDefault="000F5EC4" w:rsidP="00903D38">
      <w:pPr>
        <w:ind w:left="3600" w:hanging="3600"/>
      </w:pPr>
    </w:p>
    <w:p w14:paraId="1E071E37" w14:textId="1F97670A" w:rsidR="000F5EC4" w:rsidRDefault="000F5EC4" w:rsidP="00903D38">
      <w:pPr>
        <w:ind w:left="3600" w:hanging="3600"/>
      </w:pPr>
    </w:p>
    <w:p w14:paraId="0E58AD66" w14:textId="7B00CF75" w:rsidR="00DA5F71" w:rsidRDefault="00DA5F71" w:rsidP="00903D38">
      <w:pPr>
        <w:ind w:left="3600" w:hanging="3600"/>
      </w:pPr>
    </w:p>
    <w:p w14:paraId="6923BE8D" w14:textId="1B521B97" w:rsidR="00DA5F71" w:rsidRDefault="00DA5F71" w:rsidP="00903D38">
      <w:pPr>
        <w:ind w:left="3600" w:hanging="3600"/>
      </w:pPr>
    </w:p>
    <w:p w14:paraId="37F926B4" w14:textId="77777777" w:rsidR="00DA5F71" w:rsidRDefault="00DA5F71" w:rsidP="00903D38">
      <w:pPr>
        <w:ind w:left="3600" w:hanging="3600"/>
      </w:pPr>
    </w:p>
    <w:p w14:paraId="121ED390" w14:textId="77777777" w:rsidR="000F5EC4" w:rsidRDefault="000F5EC4" w:rsidP="00903D38">
      <w:pPr>
        <w:ind w:left="3600" w:hanging="3600"/>
      </w:pPr>
    </w:p>
    <w:p w14:paraId="43A6FBE7" w14:textId="77777777" w:rsidR="00686DF4" w:rsidRPr="00C37220" w:rsidRDefault="00686DF4" w:rsidP="00686DF4">
      <w:pPr>
        <w:rPr>
          <w:b/>
          <w:u w:val="single"/>
        </w:rPr>
      </w:pPr>
      <w:r w:rsidRPr="00C37220">
        <w:rPr>
          <w:b/>
          <w:u w:val="single"/>
        </w:rPr>
        <w:lastRenderedPageBreak/>
        <w:t>Contributors statement page</w:t>
      </w:r>
    </w:p>
    <w:p w14:paraId="781A966B" w14:textId="77777777" w:rsidR="00686DF4" w:rsidRDefault="00686DF4" w:rsidP="00686DF4"/>
    <w:p w14:paraId="2F098E58" w14:textId="77777777" w:rsidR="00686DF4" w:rsidRDefault="00FE32F7" w:rsidP="00686DF4">
      <w:pPr>
        <w:rPr>
          <w:rStyle w:val="Emphasis"/>
          <w:rFonts w:eastAsia="Times New Roman"/>
        </w:rPr>
      </w:pPr>
      <w:r>
        <w:rPr>
          <w:rStyle w:val="Emphasis"/>
          <w:rFonts w:eastAsia="Times New Roman"/>
        </w:rPr>
        <w:t xml:space="preserve">Dr. Craig </w:t>
      </w:r>
      <w:r w:rsidR="00686DF4">
        <w:rPr>
          <w:rStyle w:val="Emphasis"/>
          <w:rFonts w:eastAsia="Times New Roman"/>
        </w:rPr>
        <w:t xml:space="preserve">conceptualized and designed the study, collected data, drafted the initial manuscript, and reviewed and revised the manuscript. </w:t>
      </w:r>
    </w:p>
    <w:p w14:paraId="1CA68908" w14:textId="3D1E46A2" w:rsidR="00686DF4" w:rsidRDefault="00686DF4" w:rsidP="00686DF4">
      <w:pPr>
        <w:rPr>
          <w:rStyle w:val="Emphasis"/>
          <w:rFonts w:eastAsia="Times New Roman"/>
        </w:rPr>
      </w:pPr>
      <w:r>
        <w:rPr>
          <w:rStyle w:val="Emphasis"/>
          <w:rFonts w:eastAsia="Times New Roman"/>
        </w:rPr>
        <w:t>All other authors (</w:t>
      </w:r>
      <w:proofErr w:type="spellStart"/>
      <w:r w:rsidR="00FE32F7">
        <w:rPr>
          <w:rStyle w:val="Emphasis"/>
          <w:rFonts w:eastAsia="Times New Roman"/>
        </w:rPr>
        <w:t>Dr</w:t>
      </w:r>
      <w:proofErr w:type="spellEnd"/>
      <w:r w:rsidR="00FE32F7">
        <w:rPr>
          <w:rStyle w:val="Emphasis"/>
          <w:rFonts w:eastAsia="Times New Roman"/>
        </w:rPr>
        <w:t xml:space="preserve"> Auerbach, </w:t>
      </w:r>
      <w:proofErr w:type="spellStart"/>
      <w:r>
        <w:rPr>
          <w:rStyle w:val="Emphasis"/>
          <w:rFonts w:eastAsia="Times New Roman"/>
        </w:rPr>
        <w:t>Dr</w:t>
      </w:r>
      <w:proofErr w:type="spellEnd"/>
      <w:r>
        <w:rPr>
          <w:rStyle w:val="Emphasis"/>
          <w:rFonts w:eastAsia="Times New Roman"/>
        </w:rPr>
        <w:t xml:space="preserve"> Cheek, </w:t>
      </w:r>
      <w:proofErr w:type="spellStart"/>
      <w:r>
        <w:rPr>
          <w:rStyle w:val="Emphasis"/>
          <w:rFonts w:eastAsia="Times New Roman"/>
        </w:rPr>
        <w:t>Dr</w:t>
      </w:r>
      <w:proofErr w:type="spellEnd"/>
      <w:r>
        <w:rPr>
          <w:rStyle w:val="Emphasis"/>
          <w:rFonts w:eastAsia="Times New Roman"/>
        </w:rPr>
        <w:t xml:space="preserve"> </w:t>
      </w:r>
      <w:proofErr w:type="spellStart"/>
      <w:r>
        <w:rPr>
          <w:rStyle w:val="Emphasis"/>
          <w:rFonts w:eastAsia="Times New Roman"/>
        </w:rPr>
        <w:t>Babl</w:t>
      </w:r>
      <w:proofErr w:type="spellEnd"/>
      <w:r>
        <w:rPr>
          <w:rStyle w:val="Emphasis"/>
          <w:rFonts w:eastAsia="Times New Roman"/>
        </w:rPr>
        <w:t xml:space="preserve">, </w:t>
      </w:r>
      <w:proofErr w:type="spellStart"/>
      <w:r>
        <w:rPr>
          <w:rStyle w:val="Emphasis"/>
          <w:rFonts w:eastAsia="Times New Roman"/>
        </w:rPr>
        <w:t>Dr</w:t>
      </w:r>
      <w:proofErr w:type="spellEnd"/>
      <w:r>
        <w:rPr>
          <w:rStyle w:val="Emphasis"/>
          <w:rFonts w:eastAsia="Times New Roman"/>
        </w:rPr>
        <w:t xml:space="preserve"> Oakley, </w:t>
      </w:r>
      <w:proofErr w:type="spellStart"/>
      <w:r>
        <w:rPr>
          <w:rStyle w:val="Emphasis"/>
          <w:rFonts w:eastAsia="Times New Roman"/>
        </w:rPr>
        <w:t>Dr</w:t>
      </w:r>
      <w:proofErr w:type="spellEnd"/>
      <w:r>
        <w:rPr>
          <w:rStyle w:val="Emphasis"/>
          <w:rFonts w:eastAsia="Times New Roman"/>
        </w:rPr>
        <w:t xml:space="preserve"> Nguyen, </w:t>
      </w:r>
      <w:proofErr w:type="spellStart"/>
      <w:r>
        <w:rPr>
          <w:rStyle w:val="Emphasis"/>
          <w:rFonts w:eastAsia="Times New Roman"/>
        </w:rPr>
        <w:t>Dr</w:t>
      </w:r>
      <w:proofErr w:type="spellEnd"/>
      <w:r>
        <w:rPr>
          <w:rStyle w:val="Emphasis"/>
          <w:rFonts w:eastAsia="Times New Roman"/>
        </w:rPr>
        <w:t xml:space="preserve"> Rao, </w:t>
      </w:r>
      <w:proofErr w:type="spellStart"/>
      <w:r>
        <w:rPr>
          <w:rStyle w:val="Emphasis"/>
          <w:rFonts w:eastAsia="Times New Roman"/>
        </w:rPr>
        <w:t>Dr</w:t>
      </w:r>
      <w:proofErr w:type="spellEnd"/>
      <w:r>
        <w:rPr>
          <w:rStyle w:val="Emphasis"/>
          <w:rFonts w:eastAsia="Times New Roman"/>
        </w:rPr>
        <w:t xml:space="preserve"> Dalton, </w:t>
      </w:r>
      <w:proofErr w:type="spellStart"/>
      <w:r>
        <w:rPr>
          <w:rStyle w:val="Emphasis"/>
          <w:rFonts w:eastAsia="Times New Roman"/>
        </w:rPr>
        <w:t>Dr</w:t>
      </w:r>
      <w:proofErr w:type="spellEnd"/>
      <w:r>
        <w:rPr>
          <w:rStyle w:val="Emphasis"/>
          <w:rFonts w:eastAsia="Times New Roman"/>
        </w:rPr>
        <w:t xml:space="preserve"> </w:t>
      </w:r>
      <w:proofErr w:type="spellStart"/>
      <w:r>
        <w:rPr>
          <w:rStyle w:val="Emphasis"/>
          <w:rFonts w:eastAsia="Times New Roman"/>
        </w:rPr>
        <w:t>Lyttle</w:t>
      </w:r>
      <w:proofErr w:type="spellEnd"/>
      <w:r>
        <w:rPr>
          <w:rStyle w:val="Emphasis"/>
          <w:rFonts w:eastAsia="Times New Roman"/>
        </w:rPr>
        <w:t xml:space="preserve">, </w:t>
      </w:r>
      <w:proofErr w:type="spellStart"/>
      <w:r>
        <w:rPr>
          <w:rStyle w:val="Emphasis"/>
          <w:rFonts w:eastAsia="Times New Roman"/>
        </w:rPr>
        <w:t>Dr</w:t>
      </w:r>
      <w:proofErr w:type="spellEnd"/>
      <w:r>
        <w:rPr>
          <w:rStyle w:val="Emphasis"/>
          <w:rFonts w:eastAsia="Times New Roman"/>
        </w:rPr>
        <w:t xml:space="preserve"> </w:t>
      </w:r>
      <w:proofErr w:type="spellStart"/>
      <w:r>
        <w:rPr>
          <w:rStyle w:val="Emphasis"/>
          <w:rFonts w:eastAsia="Times New Roman"/>
        </w:rPr>
        <w:t>Mintegi</w:t>
      </w:r>
      <w:proofErr w:type="spellEnd"/>
      <w:r>
        <w:rPr>
          <w:rStyle w:val="Emphasis"/>
          <w:rFonts w:eastAsia="Times New Roman"/>
        </w:rPr>
        <w:t xml:space="preserve">, </w:t>
      </w:r>
      <w:proofErr w:type="spellStart"/>
      <w:r>
        <w:rPr>
          <w:rStyle w:val="Emphasis"/>
          <w:rFonts w:eastAsia="Times New Roman"/>
        </w:rPr>
        <w:t>Dr</w:t>
      </w:r>
      <w:proofErr w:type="spellEnd"/>
      <w:r>
        <w:rPr>
          <w:rStyle w:val="Emphasis"/>
          <w:rFonts w:eastAsia="Times New Roman"/>
        </w:rPr>
        <w:t xml:space="preserve"> </w:t>
      </w:r>
      <w:proofErr w:type="spellStart"/>
      <w:r>
        <w:rPr>
          <w:rStyle w:val="Emphasis"/>
          <w:rFonts w:eastAsia="Times New Roman"/>
        </w:rPr>
        <w:t>Nagler</w:t>
      </w:r>
      <w:proofErr w:type="spellEnd"/>
      <w:r>
        <w:rPr>
          <w:rStyle w:val="Emphasis"/>
          <w:rFonts w:eastAsia="Times New Roman"/>
        </w:rPr>
        <w:t xml:space="preserve">, </w:t>
      </w:r>
      <w:proofErr w:type="spellStart"/>
      <w:r>
        <w:rPr>
          <w:rStyle w:val="Emphasis"/>
          <w:rFonts w:eastAsia="Times New Roman"/>
        </w:rPr>
        <w:t>Dr</w:t>
      </w:r>
      <w:proofErr w:type="spellEnd"/>
      <w:r>
        <w:rPr>
          <w:rStyle w:val="Emphasis"/>
          <w:rFonts w:eastAsia="Times New Roman"/>
        </w:rPr>
        <w:t xml:space="preserve"> Mistry, </w:t>
      </w:r>
      <w:proofErr w:type="spellStart"/>
      <w:r>
        <w:rPr>
          <w:rStyle w:val="Emphasis"/>
          <w:rFonts w:eastAsia="Times New Roman"/>
        </w:rPr>
        <w:t>Dr</w:t>
      </w:r>
      <w:proofErr w:type="spellEnd"/>
      <w:r>
        <w:rPr>
          <w:rStyle w:val="Emphasis"/>
          <w:rFonts w:eastAsia="Times New Roman"/>
        </w:rPr>
        <w:t xml:space="preserve"> Dixon, </w:t>
      </w:r>
      <w:proofErr w:type="spellStart"/>
      <w:r>
        <w:rPr>
          <w:rStyle w:val="Emphasis"/>
          <w:rFonts w:eastAsia="Times New Roman"/>
        </w:rPr>
        <w:t>Dr</w:t>
      </w:r>
      <w:proofErr w:type="spellEnd"/>
      <w:r>
        <w:rPr>
          <w:rStyle w:val="Emphasis"/>
          <w:rFonts w:eastAsia="Times New Roman"/>
        </w:rPr>
        <w:t xml:space="preserve"> </w:t>
      </w:r>
      <w:proofErr w:type="spellStart"/>
      <w:r>
        <w:rPr>
          <w:rStyle w:val="Emphasis"/>
          <w:rFonts w:eastAsia="Times New Roman"/>
        </w:rPr>
        <w:t>Rino</w:t>
      </w:r>
      <w:proofErr w:type="spellEnd"/>
      <w:r>
        <w:rPr>
          <w:rStyle w:val="Emphasis"/>
          <w:rFonts w:eastAsia="Times New Roman"/>
        </w:rPr>
        <w:t xml:space="preserve">, </w:t>
      </w:r>
      <w:proofErr w:type="spellStart"/>
      <w:r>
        <w:rPr>
          <w:rStyle w:val="Emphasis"/>
          <w:rFonts w:eastAsia="Times New Roman"/>
        </w:rPr>
        <w:t>Dr</w:t>
      </w:r>
      <w:proofErr w:type="spellEnd"/>
      <w:r>
        <w:rPr>
          <w:rStyle w:val="Emphasis"/>
          <w:rFonts w:eastAsia="Times New Roman"/>
        </w:rPr>
        <w:t xml:space="preserve"> Kohn </w:t>
      </w:r>
      <w:proofErr w:type="spellStart"/>
      <w:r>
        <w:rPr>
          <w:rStyle w:val="Emphasis"/>
          <w:rFonts w:eastAsia="Times New Roman"/>
        </w:rPr>
        <w:t>Loncarica</w:t>
      </w:r>
      <w:proofErr w:type="spellEnd"/>
      <w:r>
        <w:rPr>
          <w:rStyle w:val="Emphasis"/>
          <w:rFonts w:eastAsia="Times New Roman"/>
        </w:rPr>
        <w:t xml:space="preserve"> and </w:t>
      </w:r>
      <w:proofErr w:type="spellStart"/>
      <w:r>
        <w:rPr>
          <w:rStyle w:val="Emphasis"/>
          <w:rFonts w:eastAsia="Times New Roman"/>
        </w:rPr>
        <w:t>Dr</w:t>
      </w:r>
      <w:proofErr w:type="spellEnd"/>
      <w:r>
        <w:rPr>
          <w:rStyle w:val="Emphasis"/>
          <w:rFonts w:eastAsia="Times New Roman"/>
        </w:rPr>
        <w:t xml:space="preserve"> Dalziel</w:t>
      </w:r>
      <w:r w:rsidR="007B1BC5">
        <w:rPr>
          <w:rStyle w:val="Emphasis"/>
          <w:rFonts w:eastAsia="Times New Roman"/>
        </w:rPr>
        <w:t xml:space="preserve">) </w:t>
      </w:r>
      <w:r>
        <w:rPr>
          <w:rStyle w:val="Emphasis"/>
          <w:rFonts w:eastAsia="Times New Roman"/>
        </w:rPr>
        <w:t xml:space="preserve">designed the study, collected data, and reviewed and revised the manuscript. </w:t>
      </w:r>
    </w:p>
    <w:p w14:paraId="3BE3C130" w14:textId="77777777" w:rsidR="00686DF4" w:rsidRDefault="00686DF4" w:rsidP="00686DF4">
      <w:pPr>
        <w:rPr>
          <w:rStyle w:val="Emphasis"/>
          <w:rFonts w:eastAsia="Times New Roman"/>
        </w:rPr>
      </w:pPr>
      <w:r>
        <w:rPr>
          <w:rStyle w:val="Emphasis"/>
          <w:rFonts w:eastAsia="Times New Roman"/>
        </w:rPr>
        <w:t>All authors approved the final manuscript as submitted and agree to be accountable for all aspects of the work.</w:t>
      </w:r>
    </w:p>
    <w:p w14:paraId="2B771AA4" w14:textId="77777777" w:rsidR="00686DF4" w:rsidRDefault="00686DF4" w:rsidP="00686DF4">
      <w:pPr>
        <w:rPr>
          <w:rStyle w:val="Emphasis"/>
          <w:rFonts w:eastAsia="Times New Roman"/>
        </w:rPr>
      </w:pPr>
    </w:p>
    <w:p w14:paraId="1345D501" w14:textId="77777777" w:rsidR="00686DF4" w:rsidRDefault="00686DF4" w:rsidP="00686DF4">
      <w:pPr>
        <w:rPr>
          <w:rStyle w:val="Emphasis"/>
          <w:rFonts w:eastAsia="Times New Roman"/>
        </w:rPr>
      </w:pPr>
    </w:p>
    <w:p w14:paraId="79094F84" w14:textId="77777777" w:rsidR="00686DF4" w:rsidRDefault="00686DF4" w:rsidP="00686DF4"/>
    <w:p w14:paraId="753C7815" w14:textId="77777777" w:rsidR="00903D38" w:rsidRDefault="00903D38" w:rsidP="00903D38"/>
    <w:p w14:paraId="2BD7A4A8" w14:textId="77777777" w:rsidR="00686DF4" w:rsidRDefault="00686DF4" w:rsidP="00E95901">
      <w:pPr>
        <w:rPr>
          <w:b/>
        </w:rPr>
        <w:sectPr w:rsidR="00686DF4" w:rsidSect="00E95901">
          <w:headerReference w:type="default" r:id="rId12"/>
          <w:footerReference w:type="default" r:id="rId13"/>
          <w:pgSz w:w="11906" w:h="16838"/>
          <w:pgMar w:top="1440" w:right="1440" w:bottom="1440" w:left="1440" w:header="708" w:footer="708" w:gutter="0"/>
          <w:cols w:space="708"/>
          <w:docGrid w:linePitch="360"/>
        </w:sectPr>
      </w:pPr>
    </w:p>
    <w:p w14:paraId="0AD49195" w14:textId="77777777" w:rsidR="00903D38" w:rsidRDefault="00903D38" w:rsidP="005E099F">
      <w:pPr>
        <w:spacing w:line="276" w:lineRule="auto"/>
        <w:rPr>
          <w:b/>
        </w:rPr>
      </w:pPr>
      <w:r>
        <w:rPr>
          <w:b/>
        </w:rPr>
        <w:lastRenderedPageBreak/>
        <w:t>Abstract</w:t>
      </w:r>
    </w:p>
    <w:p w14:paraId="17E1BEB9" w14:textId="77777777" w:rsidR="00903D38" w:rsidRDefault="00903D38" w:rsidP="005E099F">
      <w:pPr>
        <w:spacing w:line="276" w:lineRule="auto"/>
        <w:rPr>
          <w:b/>
        </w:rPr>
      </w:pPr>
    </w:p>
    <w:p w14:paraId="4A5E7E85" w14:textId="3E97EE55" w:rsidR="00F36464" w:rsidRDefault="009B0D6A" w:rsidP="005E099F">
      <w:pPr>
        <w:spacing w:line="276" w:lineRule="auto"/>
      </w:pPr>
      <w:r>
        <w:rPr>
          <w:b/>
        </w:rPr>
        <w:t>Background</w:t>
      </w:r>
      <w:r w:rsidR="00425730" w:rsidRPr="00AD64FF">
        <w:rPr>
          <w:b/>
        </w:rPr>
        <w:t>:</w:t>
      </w:r>
      <w:r w:rsidR="00425730" w:rsidRPr="00AD64FF">
        <w:t xml:space="preserve"> </w:t>
      </w:r>
    </w:p>
    <w:p w14:paraId="2628A0D1" w14:textId="578D998B" w:rsidR="00695EBA" w:rsidRDefault="005E2691" w:rsidP="005E099F">
      <w:pPr>
        <w:spacing w:line="276" w:lineRule="auto"/>
      </w:pPr>
      <w:r>
        <w:t>Children rarely experience critical illness</w:t>
      </w:r>
      <w:r w:rsidR="00D73857">
        <w:t xml:space="preserve">, </w:t>
      </w:r>
      <w:r w:rsidR="00E439E7">
        <w:t>resulting</w:t>
      </w:r>
      <w:r w:rsidR="00D73857">
        <w:t xml:space="preserve"> in low exposure </w:t>
      </w:r>
      <w:r w:rsidR="00E439E7">
        <w:t xml:space="preserve">of emergency </w:t>
      </w:r>
      <w:r w:rsidR="00D73857">
        <w:t xml:space="preserve">physicians </w:t>
      </w:r>
      <w:r w:rsidR="00E439E7">
        <w:t xml:space="preserve">(EPs) </w:t>
      </w:r>
      <w:r w:rsidR="00D73857">
        <w:t>to critical procedures.</w:t>
      </w:r>
      <w:r w:rsidR="009B0D6A">
        <w:t xml:space="preserve"> </w:t>
      </w:r>
      <w:r w:rsidR="001D0FA9">
        <w:t xml:space="preserve">Our </w:t>
      </w:r>
      <w:r w:rsidR="00D73857">
        <w:t xml:space="preserve">primary </w:t>
      </w:r>
      <w:r w:rsidR="001D0FA9">
        <w:t>objective was t</w:t>
      </w:r>
      <w:r w:rsidR="00425730" w:rsidRPr="00AD64FF">
        <w:t xml:space="preserve">o describe senior </w:t>
      </w:r>
      <w:r w:rsidR="008400CE">
        <w:t xml:space="preserve">EP </w:t>
      </w:r>
      <w:r w:rsidR="004706D9">
        <w:t>confidence, most recent performance and/or</w:t>
      </w:r>
      <w:r w:rsidR="00AD64FF" w:rsidRPr="00AD64FF">
        <w:t xml:space="preserve"> supervision</w:t>
      </w:r>
      <w:r w:rsidR="004706D9">
        <w:t xml:space="preserve"> of </w:t>
      </w:r>
      <w:r w:rsidR="00425730" w:rsidRPr="00AD64FF">
        <w:t xml:space="preserve">critical </w:t>
      </w:r>
      <w:r w:rsidR="00AD64FF" w:rsidRPr="00AD64FF">
        <w:t xml:space="preserve">non-airway </w:t>
      </w:r>
      <w:r w:rsidR="00425730" w:rsidRPr="00AD64FF">
        <w:t xml:space="preserve">procedures.  </w:t>
      </w:r>
      <w:r w:rsidR="00695EBA">
        <w:t>Secondary objectives were to compare responses between those who work exclusively in PEM</w:t>
      </w:r>
      <w:r w:rsidR="00E439E7">
        <w:t xml:space="preserve"> </w:t>
      </w:r>
      <w:r w:rsidR="00695EBA">
        <w:t>and those who do not</w:t>
      </w:r>
      <w:r w:rsidR="00E439E7">
        <w:t xml:space="preserve">, </w:t>
      </w:r>
      <w:r w:rsidR="00695EBA">
        <w:t xml:space="preserve">and to determine whether confidence changed for selected procedures </w:t>
      </w:r>
      <w:r w:rsidR="00E439E7">
        <w:t xml:space="preserve">according to increasing </w:t>
      </w:r>
      <w:r w:rsidR="008172DB">
        <w:t xml:space="preserve">patient </w:t>
      </w:r>
      <w:r w:rsidR="00695EBA">
        <w:t>age.</w:t>
      </w:r>
    </w:p>
    <w:p w14:paraId="7FAE25FF" w14:textId="77777777" w:rsidR="00F36464" w:rsidRDefault="00425730" w:rsidP="005E099F">
      <w:pPr>
        <w:spacing w:line="276" w:lineRule="auto"/>
      </w:pPr>
      <w:r w:rsidRPr="00AD64FF">
        <w:t xml:space="preserve"> </w:t>
      </w:r>
      <w:r w:rsidRPr="00AD64FF">
        <w:br/>
      </w:r>
      <w:r w:rsidRPr="00AD64FF">
        <w:rPr>
          <w:b/>
        </w:rPr>
        <w:t>Methods:</w:t>
      </w:r>
      <w:r w:rsidRPr="00AD64FF">
        <w:t xml:space="preserve">  </w:t>
      </w:r>
    </w:p>
    <w:p w14:paraId="56F4B10E" w14:textId="767E7BF0" w:rsidR="00425730" w:rsidRPr="00AD64FF" w:rsidRDefault="00E439E7" w:rsidP="005E099F">
      <w:pPr>
        <w:spacing w:line="276" w:lineRule="auto"/>
      </w:pPr>
      <w:r>
        <w:t>S</w:t>
      </w:r>
      <w:r w:rsidR="00425730" w:rsidRPr="00AD64FF">
        <w:t xml:space="preserve">urvey </w:t>
      </w:r>
      <w:r w:rsidR="005E2691">
        <w:t>of</w:t>
      </w:r>
      <w:r w:rsidR="005E099F">
        <w:t xml:space="preserve"> s</w:t>
      </w:r>
      <w:r w:rsidR="005E099F" w:rsidRPr="00AD64FF">
        <w:t xml:space="preserve">enior </w:t>
      </w:r>
      <w:r>
        <w:t xml:space="preserve">EPs </w:t>
      </w:r>
      <w:r w:rsidR="005E099F" w:rsidRPr="00AD64FF">
        <w:t>working in 96 emergency departments (EDs) affiliated with the Pediatric Emergency Research Network</w:t>
      </w:r>
      <w:r w:rsidR="00370B8A">
        <w:t>s</w:t>
      </w:r>
      <w:r w:rsidR="005E099F" w:rsidRPr="00AD64FF">
        <w:t xml:space="preserve"> (PERN). </w:t>
      </w:r>
      <w:r>
        <w:t>Q</w:t>
      </w:r>
      <w:r w:rsidR="005E099F">
        <w:t>uestions assessed training</w:t>
      </w:r>
      <w:r>
        <w:t xml:space="preserve">, </w:t>
      </w:r>
      <w:r w:rsidR="000828E5">
        <w:t>performance, supervision</w:t>
      </w:r>
      <w:r w:rsidR="008400CE">
        <w:t>,</w:t>
      </w:r>
      <w:r w:rsidR="000828E5">
        <w:t xml:space="preserve"> and confidence in 11 non-airway critical procedures</w:t>
      </w:r>
      <w:r w:rsidR="005E099F">
        <w:t xml:space="preserve">, including </w:t>
      </w:r>
      <w:r w:rsidR="00137DC4">
        <w:t>CPR</w:t>
      </w:r>
      <w:r w:rsidR="005E099F">
        <w:t>, vascular access, chest decompression and cardiac procedures</w:t>
      </w:r>
      <w:r w:rsidR="000828E5">
        <w:t xml:space="preserve">. </w:t>
      </w:r>
    </w:p>
    <w:p w14:paraId="04394506" w14:textId="77777777" w:rsidR="00695EBA" w:rsidRDefault="00695EBA" w:rsidP="005E099F">
      <w:pPr>
        <w:spacing w:line="276" w:lineRule="auto"/>
      </w:pPr>
    </w:p>
    <w:p w14:paraId="2419AFFA" w14:textId="77777777" w:rsidR="00425730" w:rsidRPr="00AD64FF" w:rsidRDefault="00425730" w:rsidP="005E099F">
      <w:pPr>
        <w:spacing w:line="276" w:lineRule="auto"/>
      </w:pPr>
      <w:r w:rsidRPr="00AD64FF">
        <w:rPr>
          <w:b/>
        </w:rPr>
        <w:t>Results:</w:t>
      </w:r>
    </w:p>
    <w:p w14:paraId="490DFABA" w14:textId="1B8D33FE" w:rsidR="005E099F" w:rsidRPr="00AD64FF" w:rsidRDefault="000E0CB7" w:rsidP="005E099F">
      <w:pPr>
        <w:spacing w:line="276" w:lineRule="auto"/>
      </w:pPr>
      <w:r>
        <w:t xml:space="preserve">Of </w:t>
      </w:r>
      <w:r w:rsidRPr="00AD64FF">
        <w:t>2,446</w:t>
      </w:r>
      <w:r>
        <w:t xml:space="preserve"> physicians,</w:t>
      </w:r>
      <w:r w:rsidRPr="00AD64FF">
        <w:t xml:space="preserve"> </w:t>
      </w:r>
      <w:r w:rsidR="003460D8" w:rsidRPr="00AD64FF">
        <w:t xml:space="preserve">1,503 (61%) </w:t>
      </w:r>
      <w:r w:rsidR="00D73857">
        <w:t>responded to the survey</w:t>
      </w:r>
      <w:r w:rsidR="00695EBA">
        <w:t xml:space="preserve">. </w:t>
      </w:r>
      <w:r w:rsidR="003669C7">
        <w:t xml:space="preserve"> </w:t>
      </w:r>
      <w:r w:rsidR="005E099F">
        <w:t xml:space="preserve">Within the previous </w:t>
      </w:r>
      <w:r w:rsidR="00217DC8">
        <w:t>year</w:t>
      </w:r>
      <w:r w:rsidR="005E099F">
        <w:t xml:space="preserve">, </w:t>
      </w:r>
      <w:r w:rsidR="00E439E7">
        <w:t xml:space="preserve">only </w:t>
      </w:r>
      <w:r w:rsidR="009B0D6A">
        <w:t xml:space="preserve">CPR and insertion of an intraosseous needle </w:t>
      </w:r>
      <w:r w:rsidR="005E2691">
        <w:t xml:space="preserve">(IO) </w:t>
      </w:r>
      <w:r w:rsidR="00217DC8">
        <w:t>had been</w:t>
      </w:r>
      <w:r w:rsidR="009B0D6A">
        <w:t xml:space="preserve"> </w:t>
      </w:r>
      <w:r w:rsidR="005E099F">
        <w:t>performed by at least 50% of respondents: over 20% had performed defibrillation / DC cardioversion. More than 50% of respondents had never performed or supervised ED thoracotomy, pericardiocentesis, venous cutdown or transcutaneous pacing.</w:t>
      </w:r>
      <w:r w:rsidR="00370B8A">
        <w:t xml:space="preserve"> Self-reported c</w:t>
      </w:r>
      <w:r w:rsidR="005E099F">
        <w:t xml:space="preserve">onfidence was high for </w:t>
      </w:r>
      <w:r w:rsidR="00137DC4">
        <w:t xml:space="preserve">all patient age groups for </w:t>
      </w:r>
      <w:r w:rsidR="005E099F">
        <w:t xml:space="preserve">CPR, needle </w:t>
      </w:r>
      <w:proofErr w:type="spellStart"/>
      <w:r w:rsidR="005E099F">
        <w:t>thoracocentesis</w:t>
      </w:r>
      <w:proofErr w:type="spellEnd"/>
      <w:r w:rsidR="005E099F">
        <w:t xml:space="preserve">, tube thoracostomy, </w:t>
      </w:r>
      <w:r w:rsidR="00E439E7">
        <w:t>IO</w:t>
      </w:r>
      <w:r w:rsidR="005E099F">
        <w:t xml:space="preserve"> insertion and defibrillation / DC-cardioversion. Confidence</w:t>
      </w:r>
      <w:r w:rsidR="003669C7">
        <w:t xml:space="preserve"> levels</w:t>
      </w:r>
      <w:r w:rsidR="00487680">
        <w:t xml:space="preserve"> </w:t>
      </w:r>
      <w:r w:rsidR="005E099F">
        <w:t>increase</w:t>
      </w:r>
      <w:r w:rsidR="00137DC4">
        <w:t>d</w:t>
      </w:r>
      <w:r w:rsidR="005E099F">
        <w:t xml:space="preserve"> with increasing patient age for central venous and arterial line insertion. </w:t>
      </w:r>
      <w:r w:rsidR="003669C7">
        <w:t>Respondents</w:t>
      </w:r>
      <w:r w:rsidR="005E099F">
        <w:t xml:space="preserve"> working exclusively in PEM were more likely to </w:t>
      </w:r>
      <w:r w:rsidR="003669C7">
        <w:t xml:space="preserve">report </w:t>
      </w:r>
      <w:r w:rsidR="005E099F">
        <w:t>be</w:t>
      </w:r>
      <w:r w:rsidR="003669C7">
        <w:t>ing</w:t>
      </w:r>
      <w:r w:rsidR="005E099F">
        <w:t xml:space="preserve"> at least somewhat confident in defibrillation / DC cardioversion, </w:t>
      </w:r>
      <w:r w:rsidR="00E439E7">
        <w:t xml:space="preserve">IO </w:t>
      </w:r>
      <w:r w:rsidR="005E099F">
        <w:t>insertion, and central venous line insertion in particular age group</w:t>
      </w:r>
      <w:r w:rsidR="003669C7">
        <w:t>s; h</w:t>
      </w:r>
      <w:r w:rsidR="005E099F">
        <w:t>owever, they were less likely to be at least somewhat confident in ED thoracotomy and transcutaneous pacing.</w:t>
      </w:r>
    </w:p>
    <w:p w14:paraId="385893BA" w14:textId="1310552B" w:rsidR="00AD64FF" w:rsidRPr="00E95901" w:rsidRDefault="00425730" w:rsidP="005E099F">
      <w:pPr>
        <w:spacing w:line="276" w:lineRule="auto"/>
      </w:pPr>
      <w:r w:rsidRPr="00AD64FF">
        <w:br/>
      </w:r>
      <w:r w:rsidRPr="00AD64FF">
        <w:rPr>
          <w:b/>
        </w:rPr>
        <w:t xml:space="preserve">Conclusions: </w:t>
      </w:r>
      <w:r w:rsidR="00AD64FF" w:rsidRPr="00AD64FF">
        <w:t xml:space="preserve">CPR and </w:t>
      </w:r>
      <w:r w:rsidR="00E439E7">
        <w:t xml:space="preserve">IO </w:t>
      </w:r>
      <w:r w:rsidR="00AD64FF" w:rsidRPr="00AD64FF">
        <w:t xml:space="preserve">insertion </w:t>
      </w:r>
      <w:r w:rsidR="006A55D4">
        <w:t xml:space="preserve">were the only critical non-airway procedures </w:t>
      </w:r>
      <w:r w:rsidR="00AD64FF" w:rsidRPr="00AD64FF">
        <w:t xml:space="preserve">performed by at least half of </w:t>
      </w:r>
      <w:r w:rsidR="00E439E7">
        <w:t xml:space="preserve">EPs </w:t>
      </w:r>
      <w:r w:rsidR="00D73857">
        <w:t xml:space="preserve">within the previous </w:t>
      </w:r>
      <w:r w:rsidR="00217DC8">
        <w:t>year</w:t>
      </w:r>
      <w:r w:rsidR="00AD64FF" w:rsidRPr="00AD64FF">
        <w:t xml:space="preserve">. </w:t>
      </w:r>
      <w:r w:rsidR="00D73857">
        <w:t xml:space="preserve">Confidence was higher </w:t>
      </w:r>
      <w:r w:rsidR="00AD64FF" w:rsidRPr="00AD64FF">
        <w:t xml:space="preserve">for these procedures, </w:t>
      </w:r>
      <w:r w:rsidR="00217DC8">
        <w:t>and</w:t>
      </w:r>
      <w:r w:rsidR="00AD64FF" w:rsidRPr="00AD64FF">
        <w:t xml:space="preserve"> needle and tube thoracostomy. Th</w:t>
      </w:r>
      <w:r w:rsidR="00DD789C">
        <w:t>ese</w:t>
      </w:r>
      <w:r w:rsidR="00AD64FF" w:rsidRPr="00AD64FF">
        <w:t xml:space="preserve"> data may inform the development of continuing medical education activities to maintain </w:t>
      </w:r>
      <w:r w:rsidR="00695EBA">
        <w:t xml:space="preserve">pediatric </w:t>
      </w:r>
      <w:r w:rsidR="00AD64FF" w:rsidRPr="00AD64FF">
        <w:t xml:space="preserve">procedural skills for </w:t>
      </w:r>
      <w:r w:rsidR="00695EBA">
        <w:t>emergency physicians</w:t>
      </w:r>
      <w:r w:rsidR="00AD64FF" w:rsidRPr="00AD64FF">
        <w:t>.</w:t>
      </w:r>
    </w:p>
    <w:p w14:paraId="39281E76" w14:textId="77777777" w:rsidR="00425730" w:rsidRPr="00E95901" w:rsidRDefault="00425730" w:rsidP="00E95901"/>
    <w:p w14:paraId="5325712E" w14:textId="77777777" w:rsidR="00425730" w:rsidRPr="00E95901" w:rsidRDefault="00425730" w:rsidP="00E95901"/>
    <w:p w14:paraId="0617F050" w14:textId="77777777" w:rsidR="005E2691" w:rsidRDefault="005E2691" w:rsidP="00D742F9">
      <w:pPr>
        <w:spacing w:line="480" w:lineRule="auto"/>
        <w:rPr>
          <w:b/>
        </w:rPr>
      </w:pPr>
    </w:p>
    <w:p w14:paraId="5F6AE22F" w14:textId="77777777" w:rsidR="005E2691" w:rsidRDefault="005E2691" w:rsidP="00D742F9">
      <w:pPr>
        <w:spacing w:line="480" w:lineRule="auto"/>
        <w:rPr>
          <w:b/>
        </w:rPr>
      </w:pPr>
    </w:p>
    <w:p w14:paraId="22741CF6" w14:textId="77777777" w:rsidR="005E2691" w:rsidRDefault="005E2691" w:rsidP="00D742F9">
      <w:pPr>
        <w:spacing w:line="480" w:lineRule="auto"/>
        <w:rPr>
          <w:b/>
        </w:rPr>
      </w:pPr>
    </w:p>
    <w:p w14:paraId="5B87D4D2" w14:textId="5440AD44" w:rsidR="005E2691" w:rsidRDefault="005E2691" w:rsidP="00D742F9">
      <w:pPr>
        <w:spacing w:line="480" w:lineRule="auto"/>
        <w:rPr>
          <w:b/>
        </w:rPr>
      </w:pPr>
    </w:p>
    <w:p w14:paraId="5043F2E7" w14:textId="77777777" w:rsidR="00DA5F71" w:rsidRDefault="00DA5F71" w:rsidP="00D742F9">
      <w:pPr>
        <w:spacing w:line="480" w:lineRule="auto"/>
        <w:rPr>
          <w:b/>
        </w:rPr>
      </w:pPr>
    </w:p>
    <w:p w14:paraId="04FC52C3" w14:textId="77777777" w:rsidR="005E2691" w:rsidRDefault="005E2691" w:rsidP="00D742F9">
      <w:pPr>
        <w:spacing w:line="480" w:lineRule="auto"/>
        <w:rPr>
          <w:b/>
        </w:rPr>
      </w:pPr>
    </w:p>
    <w:p w14:paraId="154A46A6" w14:textId="77777777" w:rsidR="00BB3591" w:rsidRPr="006A55D4" w:rsidRDefault="00C8034B" w:rsidP="00D742F9">
      <w:pPr>
        <w:spacing w:line="480" w:lineRule="auto"/>
        <w:rPr>
          <w:b/>
        </w:rPr>
      </w:pPr>
      <w:r w:rsidRPr="006A55D4">
        <w:rPr>
          <w:b/>
        </w:rPr>
        <w:lastRenderedPageBreak/>
        <w:t>Introduction</w:t>
      </w:r>
    </w:p>
    <w:p w14:paraId="5223AD05" w14:textId="75A8F9CF" w:rsidR="00FF2E40" w:rsidRDefault="00702449" w:rsidP="00D742F9">
      <w:pPr>
        <w:spacing w:line="480" w:lineRule="auto"/>
      </w:pPr>
      <w:r w:rsidRPr="00E95901">
        <w:t>Worldwide, millions of ill and injured children require emergency care each year. In the U</w:t>
      </w:r>
      <w:r>
        <w:t>nited States alone, more than 27</w:t>
      </w:r>
      <w:r w:rsidRPr="00E95901">
        <w:t xml:space="preserve"> million children visited emergency departments (EDs) </w:t>
      </w:r>
      <w:r>
        <w:t>in 2014</w:t>
      </w:r>
      <w:r w:rsidRPr="00E95901">
        <w:t>.</w:t>
      </w:r>
      <w:hyperlink w:anchor="_ENREF_1" w:tooltip="Rui,  #84" w:history="1">
        <w:r w:rsidR="00EE7DD5">
          <w:fldChar w:fldCharType="begin"/>
        </w:r>
        <w:r w:rsidR="00EE7DD5">
          <w:instrText xml:space="preserve"> ADDIN EN.CITE &lt;EndNote&gt;&lt;Cite&gt;&lt;Author&gt;Rui&lt;/Author&gt;&lt;RecNum&gt;84&lt;/RecNum&gt;&lt;DisplayText&gt;&lt;style face="superscript"&gt;1&lt;/style&gt;&lt;/DisplayText&gt;&lt;record&gt;&lt;rec-number&gt;84&lt;/rec-number&gt;&lt;foreign-keys&gt;&lt;key app="EN" db-id="xtft9295dax0z5e2ztjxtwvh0052s9rsazsx" timestamp="1519091825"&gt;84&lt;/key&gt;&lt;/foreign-keys&gt;&lt;ref-type name="Web Page"&gt;12&lt;/ref-type&gt;&lt;contributors&gt;&lt;authors&gt;&lt;author&gt;P Rui&lt;/author&gt;&lt;author&gt;K Kang&lt;/author&gt;&lt;/authors&gt;&lt;/contributors&gt;&lt;titles&gt;&lt;title&gt;National Hospital Ambulatory Medical Care Survey: 2014 Emergency Department Summary Tables. Available from: http://www.cdc.gov/nchs/data/ahcd/nhamcs_emergency/2014_ed_web_tables.pdf.&lt;/title&gt;&lt;/titles&gt;&lt;number&gt;22/6/2017&lt;/number&gt;&lt;dates&gt;&lt;/dates&gt;&lt;urls&gt;&lt;/urls&gt;&lt;/record&gt;&lt;/Cite&gt;&lt;/EndNote&gt;</w:instrText>
        </w:r>
        <w:r w:rsidR="00EE7DD5">
          <w:fldChar w:fldCharType="separate"/>
        </w:r>
        <w:r w:rsidR="00EE7DD5" w:rsidRPr="004706D9">
          <w:rPr>
            <w:noProof/>
            <w:vertAlign w:val="superscript"/>
          </w:rPr>
          <w:t>1</w:t>
        </w:r>
        <w:r w:rsidR="00EE7DD5">
          <w:fldChar w:fldCharType="end"/>
        </w:r>
      </w:hyperlink>
      <w:r w:rsidRPr="00E95901">
        <w:t xml:space="preserve"> </w:t>
      </w:r>
      <w:r w:rsidR="00C8034B">
        <w:t>C</w:t>
      </w:r>
      <w:r w:rsidR="007F1C20" w:rsidRPr="00E95901">
        <w:t>r</w:t>
      </w:r>
      <w:r w:rsidR="00337405" w:rsidRPr="00E95901">
        <w:t>iti</w:t>
      </w:r>
      <w:r w:rsidR="007F1C20" w:rsidRPr="00E95901">
        <w:t>cally ill children</w:t>
      </w:r>
      <w:r w:rsidR="00241D4F" w:rsidRPr="00E95901">
        <w:t xml:space="preserve"> require timely and effective </w:t>
      </w:r>
      <w:r w:rsidR="00FF2E40" w:rsidRPr="00E95901">
        <w:t>life</w:t>
      </w:r>
      <w:r w:rsidR="00167DF1" w:rsidRPr="00E95901">
        <w:t>-</w:t>
      </w:r>
      <w:r w:rsidR="00FF2E40" w:rsidRPr="00E95901">
        <w:t>saving</w:t>
      </w:r>
      <w:r w:rsidR="00167DF1" w:rsidRPr="00E95901">
        <w:t xml:space="preserve"> </w:t>
      </w:r>
      <w:r w:rsidR="00241D4F" w:rsidRPr="00E95901">
        <w:t>interventions</w:t>
      </w:r>
      <w:r w:rsidR="00167DF1" w:rsidRPr="00E95901">
        <w:t xml:space="preserve"> to ensure optimal outcomes</w:t>
      </w:r>
      <w:r w:rsidR="00241D4F" w:rsidRPr="00E95901">
        <w:t>.</w:t>
      </w:r>
      <w:r w:rsidR="00167DF1" w:rsidRPr="00E95901">
        <w:t xml:space="preserve"> Those trained in </w:t>
      </w:r>
      <w:r w:rsidR="00E512BB" w:rsidRPr="00E95901">
        <w:t>emergency medicine (</w:t>
      </w:r>
      <w:r w:rsidR="009C3824" w:rsidRPr="00E95901">
        <w:t>EM)</w:t>
      </w:r>
      <w:r w:rsidR="00167DF1" w:rsidRPr="00E95901">
        <w:t xml:space="preserve"> </w:t>
      </w:r>
      <w:r w:rsidR="00425A94">
        <w:t>should be</w:t>
      </w:r>
      <w:r w:rsidR="00167DF1" w:rsidRPr="00E95901">
        <w:t xml:space="preserve"> able to perform critical procedures required to treat a range of conditions in children, up to and including complex resuscitation.</w:t>
      </w:r>
      <w:hyperlink w:anchor="_ENREF_2" w:tooltip=",  #57" w:history="1">
        <w:r w:rsidR="00EE7DD5">
          <w:fldChar w:fldCharType="begin"/>
        </w:r>
        <w:r w:rsidR="00EE7DD5">
          <w:instrText xml:space="preserve"> ADDIN EN.CITE &lt;EndNote&gt;&lt;Cite&gt;&lt;RecNum&gt;57&lt;/RecNum&gt;&lt;DisplayText&gt;&lt;style face="superscript"&gt;2&lt;/style&gt;&lt;/DisplayText&gt;&lt;record&gt;&lt;rec-number&gt;57&lt;/rec-number&gt;&lt;foreign-keys&gt;&lt;key app="EN" db-id="xtft9295dax0z5e2ztjxtwvh0052s9rsazsx" timestamp="1485401310"&gt;57&lt;/key&gt;&lt;/foreign-keys&gt;&lt;ref-type name="Web Page"&gt;12&lt;/ref-type&gt;&lt;contributors&gt;&lt;/contributors&gt;&lt;titles&gt;&lt;title&gt;Royal College of Paediatrics and Child Health. Curriculum for Paediatric Training: Paediatric Emergency Medicine. For implementation from 1st August 2015&lt;/title&gt;&lt;/titles&gt;&lt;dates&gt;&lt;/dates&gt;&lt;urls&gt;&lt;related-urls&gt;&lt;url&gt;http://www.gmc-uk.org/education/paediatric_emergency_medicine.asp&lt;/url&gt;&lt;/related-urls&gt;&lt;/urls&gt;&lt;access-date&gt;26/1/2017&lt;/access-date&gt;&lt;/record&gt;&lt;/Cite&gt;&lt;/EndNote&gt;</w:instrText>
        </w:r>
        <w:r w:rsidR="00EE7DD5">
          <w:fldChar w:fldCharType="separate"/>
        </w:r>
        <w:r w:rsidR="00EE7DD5" w:rsidRPr="004706D9">
          <w:rPr>
            <w:noProof/>
            <w:vertAlign w:val="superscript"/>
          </w:rPr>
          <w:t>2</w:t>
        </w:r>
        <w:r w:rsidR="00EE7DD5">
          <w:fldChar w:fldCharType="end"/>
        </w:r>
      </w:hyperlink>
    </w:p>
    <w:p w14:paraId="59E4BB95" w14:textId="5099AFDD" w:rsidR="00E0158B" w:rsidRPr="00E95901" w:rsidRDefault="005E2691" w:rsidP="00E0158B">
      <w:pPr>
        <w:spacing w:line="480" w:lineRule="auto"/>
      </w:pPr>
      <w:r>
        <w:t>ED</w:t>
      </w:r>
      <w:r w:rsidR="003669C7">
        <w:t xml:space="preserve"> presentations for c</w:t>
      </w:r>
      <w:r w:rsidR="00126869" w:rsidRPr="00E95901">
        <w:t xml:space="preserve">ritical illness </w:t>
      </w:r>
      <w:r w:rsidR="003669C7">
        <w:t>are</w:t>
      </w:r>
      <w:r w:rsidR="00126869" w:rsidRPr="00E95901">
        <w:t xml:space="preserve"> uncommon </w:t>
      </w:r>
      <w:r w:rsidR="00C523BD">
        <w:t xml:space="preserve">in children living in </w:t>
      </w:r>
      <w:r w:rsidR="00D70F0A">
        <w:t>high</w:t>
      </w:r>
      <w:r w:rsidR="007B1BC5">
        <w:t>-</w:t>
      </w:r>
      <w:r w:rsidR="00D70F0A">
        <w:t>income countries</w:t>
      </w:r>
      <w:r w:rsidR="00126869" w:rsidRPr="00E95901">
        <w:t>.</w:t>
      </w:r>
      <w:hyperlink w:anchor="_ENREF_3" w:tooltip="Green, 2009 #101" w:history="1">
        <w:r w:rsidR="00EE7DD5" w:rsidRPr="00E95901">
          <w:fldChar w:fldCharType="begin">
            <w:fldData xml:space="preserve">PEVuZE5vdGU+PENpdGU+PEF1dGhvcj5HcmVlbjwvQXV0aG9yPjxZZWFyPjIwMDk8L1llYXI+PFJl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</w:fldData>
          </w:fldChar>
        </w:r>
        <w:r w:rsidR="00EE7DD5">
          <w:instrText xml:space="preserve"> ADDIN EN.CITE </w:instrText>
        </w:r>
        <w:r w:rsidR="00EE7DD5">
          <w:fldChar w:fldCharType="begin">
            <w:fldData xml:space="preserve">PEVuZE5vdGU+PENpdGU+PEF1dGhvcj5HcmVlbjwvQXV0aG9yPjxZZWFyPjIwMDk8L1llYXI+PFJl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</w:fldData>
          </w:fldChar>
        </w:r>
        <w:r w:rsidR="00EE7DD5">
          <w:instrText xml:space="preserve"> ADDIN EN.CITE.DATA </w:instrText>
        </w:r>
        <w:r w:rsidR="00EE7DD5">
          <w:fldChar w:fldCharType="end"/>
        </w:r>
        <w:r w:rsidR="00EE7DD5" w:rsidRPr="00E95901">
          <w:fldChar w:fldCharType="separate"/>
        </w:r>
        <w:r w:rsidR="00EE7DD5" w:rsidRPr="004706D9">
          <w:rPr>
            <w:noProof/>
            <w:vertAlign w:val="superscript"/>
          </w:rPr>
          <w:t>3</w:t>
        </w:r>
        <w:r w:rsidR="00EE7DD5" w:rsidRPr="00E95901">
          <w:fldChar w:fldCharType="end"/>
        </w:r>
      </w:hyperlink>
      <w:r w:rsidR="00126869" w:rsidRPr="00E95901">
        <w:t xml:space="preserve"> As a result, </w:t>
      </w:r>
      <w:r w:rsidR="002746AE" w:rsidRPr="00E95901">
        <w:t xml:space="preserve">individual </w:t>
      </w:r>
      <w:r w:rsidR="00C523BD">
        <w:t xml:space="preserve">EM or pediatric EM (PEM) </w:t>
      </w:r>
      <w:r w:rsidR="002746AE" w:rsidRPr="00E95901">
        <w:t>clinicians</w:t>
      </w:r>
      <w:r w:rsidR="00425A94">
        <w:t>’</w:t>
      </w:r>
      <w:r w:rsidR="002746AE" w:rsidRPr="00E95901">
        <w:t xml:space="preserve"> </w:t>
      </w:r>
      <w:r w:rsidR="00425A94">
        <w:t xml:space="preserve">exposure </w:t>
      </w:r>
      <w:r w:rsidR="00126869" w:rsidRPr="00E95901">
        <w:t xml:space="preserve">to critical and resuscitative procedures such as </w:t>
      </w:r>
      <w:r w:rsidR="007F1C20" w:rsidRPr="00E95901">
        <w:t xml:space="preserve">endotracheal </w:t>
      </w:r>
      <w:r w:rsidR="00126869" w:rsidRPr="00E95901">
        <w:t>intubation, central venous access, or advanced life support is infrequent.</w:t>
      </w:r>
      <w:hyperlink w:anchor="_ENREF_4" w:tooltip="Green, 2013 #16" w:history="1">
        <w:r w:rsidR="00EE7DD5" w:rsidRPr="00E95901">
          <w:fldChar w:fldCharType="begin"/>
        </w:r>
        <w:r w:rsidR="00EE7DD5">
          <w:instrText xml:space="preserve"> ADDIN EN.CITE &lt;EndNote&gt;&lt;Cite&gt;&lt;Author&gt;Green&lt;/Author&gt;&lt;Year&gt;2013&lt;/Year&gt;&lt;RecNum&gt;16&lt;/RecNum&gt;&lt;DisplayText&gt;&lt;style face="superscript"&gt;4&lt;/style&gt;&lt;/DisplayText&gt;&lt;record&gt;&lt;rec-number&gt;16&lt;/rec-number&gt;&lt;foreign-keys&gt;&lt;key app="EN" db-id="xtft9295dax0z5e2ztjxtwvh0052s9rsazsx" timestamp="1485308907"&gt;16&lt;/key&gt;&lt;/foreign-keys&gt;&lt;ref-type name="Journal Article"&gt;17&lt;/ref-type&gt;&lt;contributors&gt;&lt;authors&gt;&lt;author&gt;Green, S. M.&lt;/author&gt;&lt;/authors&gt;&lt;/contributors&gt;&lt;titles&gt;&lt;title&gt;How does one learn critical care procedures in a pediatric emergency department?&lt;/title&gt;&lt;secondary-title&gt;Ann Emerg Med&lt;/secondary-title&gt;&lt;alt-title&gt;Annals of emergency medicine&lt;/alt-title&gt;&lt;/titles&gt;&lt;periodical&gt;&lt;full-title&gt;Ann Emerg Med&lt;/full-title&gt;&lt;abbr-1&gt;Annals of emergency medicine&lt;/abbr-1&gt;&lt;/periodical&gt;&lt;alt-periodical&gt;&lt;full-title&gt;Ann Emerg Med&lt;/full-title&gt;&lt;abbr-1&gt;Annals of emergency medicine&lt;/abbr-1&gt;&lt;/alt-periodical&gt;&lt;pages&gt;279-80&lt;/pages&gt;&lt;volume&gt;61&lt;/volume&gt;&lt;number&gt;3&lt;/number&gt;&lt;edition&gt;2013/02/26&lt;/edition&gt;&lt;keywords&gt;&lt;keyword&gt;Emergency Service, Hospital/*statistics &amp;amp; numerical data&lt;/keyword&gt;&lt;keyword&gt;Humans&lt;/keyword&gt;&lt;keyword&gt;Intubation, Intratracheal/*methods&lt;/keyword&gt;&lt;keyword&gt;Laryngoscopy/*methods&lt;/keyword&gt;&lt;keyword&gt;Pediatrics/*statistics &amp;amp; numerical data&lt;/keyword&gt;&lt;/keywords&gt;&lt;dates&gt;&lt;year&gt;2013&lt;/year&gt;&lt;pub-dates&gt;&lt;date&gt;Mar&lt;/date&gt;&lt;/pub-dates&gt;&lt;/dates&gt;&lt;isbn&gt;0196-0644&lt;/isbn&gt;&lt;accession-num&gt;23433017&lt;/accession-num&gt;&lt;urls&gt;&lt;/urls&gt;&lt;electronic-resource-num&gt;10.1016/j.annemergmed.2012.10.019&lt;/electronic-resource-num&gt;&lt;remote-database-provider&gt;NLM&lt;/remote-database-provider&gt;&lt;language&gt;eng&lt;/language&gt;&lt;/record&gt;&lt;/Cite&gt;&lt;/EndNote&gt;</w:instrText>
        </w:r>
        <w:r w:rsidR="00EE7DD5" w:rsidRPr="00E95901">
          <w:fldChar w:fldCharType="separate"/>
        </w:r>
        <w:r w:rsidR="00EE7DD5" w:rsidRPr="004706D9">
          <w:rPr>
            <w:noProof/>
            <w:vertAlign w:val="superscript"/>
          </w:rPr>
          <w:t>4</w:t>
        </w:r>
        <w:r w:rsidR="00EE7DD5" w:rsidRPr="00E95901">
          <w:fldChar w:fldCharType="end"/>
        </w:r>
      </w:hyperlink>
      <w:r w:rsidR="00126869" w:rsidRPr="00E95901">
        <w:t xml:space="preserve"> </w:t>
      </w:r>
      <w:proofErr w:type="spellStart"/>
      <w:r w:rsidR="00FC0FC0" w:rsidRPr="00E95901">
        <w:t>Mittiga</w:t>
      </w:r>
      <w:proofErr w:type="spellEnd"/>
      <w:r w:rsidR="00FC0FC0" w:rsidRPr="00E95901">
        <w:t xml:space="preserve"> and colleagues </w:t>
      </w:r>
      <w:r w:rsidR="00126869" w:rsidRPr="00E95901">
        <w:t xml:space="preserve">found that </w:t>
      </w:r>
      <w:r w:rsidR="00CE1236" w:rsidRPr="00E95901">
        <w:t xml:space="preserve">only </w:t>
      </w:r>
      <w:r w:rsidR="00CA4AF3" w:rsidRPr="00E95901">
        <w:t xml:space="preserve">0.22% of </w:t>
      </w:r>
      <w:r w:rsidR="00E0158B">
        <w:t>visits</w:t>
      </w:r>
      <w:r w:rsidR="00E0158B" w:rsidRPr="00E95901">
        <w:t xml:space="preserve"> </w:t>
      </w:r>
      <w:r w:rsidR="00CA4AF3" w:rsidRPr="00E95901">
        <w:t xml:space="preserve">to </w:t>
      </w:r>
      <w:r w:rsidR="00A82988" w:rsidRPr="00E95901">
        <w:t xml:space="preserve">a </w:t>
      </w:r>
      <w:r w:rsidR="00BE2D27">
        <w:t xml:space="preserve">single </w:t>
      </w:r>
      <w:r w:rsidR="00A82988" w:rsidRPr="00E95901">
        <w:t>large</w:t>
      </w:r>
      <w:r w:rsidR="00CA4AF3" w:rsidRPr="00E95901">
        <w:t xml:space="preserve"> </w:t>
      </w:r>
      <w:r w:rsidR="000C6094" w:rsidRPr="00E95901">
        <w:t>pediatric</w:t>
      </w:r>
      <w:r w:rsidR="00CA4AF3" w:rsidRPr="00E95901">
        <w:t xml:space="preserve"> ED required a critical procedure. </w:t>
      </w:r>
      <w:r w:rsidR="00ED0B2C" w:rsidRPr="00E95901">
        <w:t xml:space="preserve">In their study, </w:t>
      </w:r>
      <w:r w:rsidR="00F77A04">
        <w:t>senior trainees (PEM</w:t>
      </w:r>
      <w:r w:rsidR="00F77A04" w:rsidRPr="00E95901">
        <w:t xml:space="preserve"> </w:t>
      </w:r>
      <w:r w:rsidR="00126869" w:rsidRPr="00E95901">
        <w:t>fellows</w:t>
      </w:r>
      <w:r w:rsidR="00F77A04">
        <w:t>)</w:t>
      </w:r>
      <w:r w:rsidR="00126869" w:rsidRPr="00E95901">
        <w:t xml:space="preserve"> performed a median of three critical care procedures annually</w:t>
      </w:r>
      <w:r w:rsidR="00046C68">
        <w:t xml:space="preserve"> with orotracheal intubation comprising 56% of all procedures.</w:t>
      </w:r>
      <w:hyperlink w:anchor="_ENREF_5" w:tooltip="Mittiga, 2013 #9" w:history="1">
        <w:r w:rsidR="00EE7DD5">
          <w:fldChar w:fldCharType="begin">
            <w:fldData xml:space="preserve">PEVuZE5vdGU+PENpdGU+PEF1dGhvcj5NaXR0aWdhPC9BdXRob3I+PFllYXI+MjAxMzwvWWVhcj48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</w:fldData>
          </w:fldChar>
        </w:r>
        <w:r w:rsidR="00EE7DD5">
          <w:instrText xml:space="preserve"> ADDIN EN.CITE </w:instrText>
        </w:r>
        <w:r w:rsidR="00EE7DD5">
          <w:fldChar w:fldCharType="begin">
            <w:fldData xml:space="preserve">PEVuZE5vdGU+PENpdGU+PEF1dGhvcj5NaXR0aWdhPC9BdXRob3I+PFllYXI+MjAxMzwvWWVhcj48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</w:fldData>
          </w:fldChar>
        </w:r>
        <w:r w:rsidR="00EE7DD5">
          <w:instrText xml:space="preserve"> ADDIN EN.CITE.DATA </w:instrText>
        </w:r>
        <w:r w:rsidR="00EE7DD5">
          <w:fldChar w:fldCharType="end"/>
        </w:r>
        <w:r w:rsidR="00EE7DD5">
          <w:fldChar w:fldCharType="separate"/>
        </w:r>
        <w:r w:rsidR="00EE7DD5" w:rsidRPr="00F77A04">
          <w:rPr>
            <w:noProof/>
            <w:vertAlign w:val="superscript"/>
          </w:rPr>
          <w:t>5</w:t>
        </w:r>
        <w:r w:rsidR="00EE7DD5">
          <w:fldChar w:fldCharType="end"/>
        </w:r>
      </w:hyperlink>
      <w:r w:rsidR="00046C68">
        <w:t xml:space="preserve"> S</w:t>
      </w:r>
      <w:r w:rsidR="00126869" w:rsidRPr="00E95901">
        <w:t xml:space="preserve">ome </w:t>
      </w:r>
      <w:r w:rsidR="00F77A04">
        <w:t>senior trainees</w:t>
      </w:r>
      <w:r w:rsidR="00952ECC">
        <w:t xml:space="preserve">, and </w:t>
      </w:r>
      <w:r w:rsidR="00126869" w:rsidRPr="00E95901">
        <w:t xml:space="preserve">most </w:t>
      </w:r>
      <w:r w:rsidR="00733ABA" w:rsidRPr="00E95901">
        <w:t xml:space="preserve">attending </w:t>
      </w:r>
      <w:r w:rsidR="00194F20">
        <w:t>physicians</w:t>
      </w:r>
      <w:r w:rsidR="001F5A95">
        <w:t>,</w:t>
      </w:r>
      <w:r w:rsidR="00126869" w:rsidRPr="00E95901">
        <w:t xml:space="preserve"> did not perform any such procedures</w:t>
      </w:r>
      <w:r w:rsidR="00E0158B">
        <w:t xml:space="preserve"> in a given year</w:t>
      </w:r>
      <w:r w:rsidR="00126869" w:rsidRPr="00E95901">
        <w:t>.</w:t>
      </w:r>
      <w:hyperlink w:anchor="_ENREF_5" w:tooltip="Mittiga, 2013 #9" w:history="1">
        <w:r w:rsidR="00EE7DD5" w:rsidRPr="00E95901">
          <w:fldChar w:fldCharType="begin">
            <w:fldData xml:space="preserve">PEVuZE5vdGU+PENpdGU+PEF1dGhvcj5NaXR0aWdhPC9BdXRob3I+PFllYXI+MjAxMzwvWWVhcj48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</w:fldData>
          </w:fldChar>
        </w:r>
        <w:r w:rsidR="00EE7DD5">
          <w:instrText xml:space="preserve"> ADDIN EN.CITE </w:instrText>
        </w:r>
        <w:r w:rsidR="00EE7DD5">
          <w:fldChar w:fldCharType="begin">
            <w:fldData xml:space="preserve">PEVuZE5vdGU+PENpdGU+PEF1dGhvcj5NaXR0aWdhPC9BdXRob3I+PFllYXI+MjAxMzwvWWVhcj48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</w:fldData>
          </w:fldChar>
        </w:r>
        <w:r w:rsidR="00EE7DD5">
          <w:instrText xml:space="preserve"> ADDIN EN.CITE.DATA </w:instrText>
        </w:r>
        <w:r w:rsidR="00EE7DD5">
          <w:fldChar w:fldCharType="end"/>
        </w:r>
        <w:r w:rsidR="00EE7DD5" w:rsidRPr="00E95901">
          <w:fldChar w:fldCharType="separate"/>
        </w:r>
        <w:r w:rsidR="00EE7DD5" w:rsidRPr="00F77A04">
          <w:rPr>
            <w:noProof/>
            <w:vertAlign w:val="superscript"/>
          </w:rPr>
          <w:t>5</w:t>
        </w:r>
        <w:r w:rsidR="00EE7DD5" w:rsidRPr="00E95901">
          <w:fldChar w:fldCharType="end"/>
        </w:r>
      </w:hyperlink>
      <w:r w:rsidR="00E512BB" w:rsidRPr="00E95901">
        <w:t xml:space="preserve"> Similarly, in an Australian study</w:t>
      </w:r>
      <w:r w:rsidR="00CA4AF3" w:rsidRPr="00E95901">
        <w:t xml:space="preserve"> across three EDs</w:t>
      </w:r>
      <w:r w:rsidR="00E66D9C" w:rsidRPr="00E95901">
        <w:t xml:space="preserve"> (one tertiary </w:t>
      </w:r>
      <w:r w:rsidR="000C6094" w:rsidRPr="00E95901">
        <w:t>pediatric</w:t>
      </w:r>
      <w:r w:rsidR="00E66D9C" w:rsidRPr="00E95901">
        <w:t xml:space="preserve"> hospital and two community hospitals)</w:t>
      </w:r>
      <w:r w:rsidR="00E512BB" w:rsidRPr="00E95901">
        <w:t xml:space="preserve">, less than </w:t>
      </w:r>
      <w:r w:rsidR="00CE1236" w:rsidRPr="00E95901">
        <w:t xml:space="preserve">0.1% of </w:t>
      </w:r>
      <w:r w:rsidR="000130A1">
        <w:t xml:space="preserve">pediatric </w:t>
      </w:r>
      <w:r w:rsidR="00E512BB" w:rsidRPr="00E95901">
        <w:t>presentations</w:t>
      </w:r>
      <w:r w:rsidR="00141B85">
        <w:t xml:space="preserve"> required a critical procedure </w:t>
      </w:r>
      <w:r w:rsidR="00FC0FC0" w:rsidRPr="00E95901">
        <w:t>over the twelve</w:t>
      </w:r>
      <w:r w:rsidR="006703A6" w:rsidRPr="00E95901">
        <w:t>-</w:t>
      </w:r>
      <w:r w:rsidR="00FC0FC0" w:rsidRPr="00E95901">
        <w:t>month</w:t>
      </w:r>
      <w:r w:rsidR="00E512BB" w:rsidRPr="00E95901">
        <w:t xml:space="preserve"> </w:t>
      </w:r>
      <w:r w:rsidR="0058741E" w:rsidRPr="00E95901">
        <w:t xml:space="preserve">study </w:t>
      </w:r>
      <w:r w:rsidR="00E512BB" w:rsidRPr="00E95901">
        <w:t>period</w:t>
      </w:r>
      <w:r w:rsidR="00952ECC">
        <w:t>, with endotracheal intubation accounting</w:t>
      </w:r>
      <w:r w:rsidR="00046C68">
        <w:t xml:space="preserve"> for 73% of all </w:t>
      </w:r>
      <w:r w:rsidR="00952ECC">
        <w:t xml:space="preserve">such </w:t>
      </w:r>
      <w:r w:rsidR="00046C68">
        <w:t>procedures</w:t>
      </w:r>
      <w:r w:rsidR="00952ECC">
        <w:t>.</w:t>
      </w:r>
      <w:hyperlink w:anchor="_ENREF_6" w:tooltip="Nguyen, 2016 #7" w:history="1">
        <w:r w:rsidR="00EE7DD5">
          <w:fldChar w:fldCharType="begin">
            <w:fldData xml:space="preserve">PEVuZE5vdGU+PENpdGU+PEF1dGhvcj5OZ3V5ZW48L0F1dGhvcj48WWVhcj4yMDE2PC9ZZWFyPjxS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</w:fldData>
          </w:fldChar>
        </w:r>
        <w:r w:rsidR="00EE7DD5">
          <w:instrText xml:space="preserve"> ADDIN EN.CITE </w:instrText>
        </w:r>
        <w:r w:rsidR="00EE7DD5">
          <w:fldChar w:fldCharType="begin">
            <w:fldData xml:space="preserve">PEVuZE5vdGU+PENpdGU+PEF1dGhvcj5OZ3V5ZW48L0F1dGhvcj48WWVhcj4yMDE2PC9ZZWFyPjxS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</w:fldData>
          </w:fldChar>
        </w:r>
        <w:r w:rsidR="00EE7DD5">
          <w:instrText xml:space="preserve"> ADDIN EN.CITE.DATA </w:instrText>
        </w:r>
        <w:r w:rsidR="00EE7DD5">
          <w:fldChar w:fldCharType="end"/>
        </w:r>
        <w:r w:rsidR="00EE7DD5">
          <w:fldChar w:fldCharType="separate"/>
        </w:r>
        <w:r w:rsidR="00EE7DD5" w:rsidRPr="00F77A04">
          <w:rPr>
            <w:noProof/>
            <w:vertAlign w:val="superscript"/>
          </w:rPr>
          <w:t>6</w:t>
        </w:r>
        <w:r w:rsidR="00EE7DD5">
          <w:fldChar w:fldCharType="end"/>
        </w:r>
      </w:hyperlink>
      <w:r w:rsidR="00E0158B" w:rsidRPr="00E0158B">
        <w:t xml:space="preserve"> </w:t>
      </w:r>
      <w:r w:rsidR="00E0158B">
        <w:t>Th</w:t>
      </w:r>
      <w:r w:rsidR="00487680">
        <w:t>is</w:t>
      </w:r>
      <w:r w:rsidR="00E0158B">
        <w:t xml:space="preserve"> rarity of </w:t>
      </w:r>
      <w:r w:rsidR="004369D2">
        <w:t>experience with critical procedures</w:t>
      </w:r>
      <w:r w:rsidR="00E0158B" w:rsidRPr="00E95901">
        <w:t xml:space="preserve"> raises questions about</w:t>
      </w:r>
      <w:r w:rsidR="00487680">
        <w:t xml:space="preserve"> </w:t>
      </w:r>
      <w:r w:rsidR="00C67364">
        <w:t xml:space="preserve">the ability of individual </w:t>
      </w:r>
      <w:r w:rsidR="004369D2">
        <w:t xml:space="preserve">emergency </w:t>
      </w:r>
      <w:r w:rsidR="00E0158B" w:rsidRPr="00E95901">
        <w:t>physician</w:t>
      </w:r>
      <w:r w:rsidR="00487680">
        <w:t xml:space="preserve">s </w:t>
      </w:r>
      <w:r w:rsidR="00E0158B" w:rsidRPr="00E95901">
        <w:t>to maintain skills if relyi</w:t>
      </w:r>
      <w:r w:rsidR="004369D2">
        <w:t>ng solely on clinical exposure</w:t>
      </w:r>
      <w:r w:rsidR="00E0158B" w:rsidRPr="00E95901">
        <w:t>.</w:t>
      </w:r>
      <w:hyperlink w:anchor="_ENREF_7" w:tooltip="Simon, 1996 #18" w:history="1">
        <w:r w:rsidR="00EE7DD5" w:rsidRPr="00E95901">
          <w:fldChar w:fldCharType="begin">
            <w:fldData xml:space="preserve">PEVuZE5vdGU+PENpdGU+PEF1dGhvcj5TaW1vbjwvQXV0aG9yPjxZZWFyPjE5OTY8L1llYXI+PFJl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=
</w:fldData>
          </w:fldChar>
        </w:r>
        <w:r w:rsidR="00EE7DD5">
          <w:instrText xml:space="preserve"> ADDIN EN.CITE </w:instrText>
        </w:r>
        <w:r w:rsidR="00EE7DD5">
          <w:fldChar w:fldCharType="begin">
            <w:fldData xml:space="preserve">PEVuZE5vdGU+PENpdGU+PEF1dGhvcj5TaW1vbjwvQXV0aG9yPjxZZWFyPjE5OTY8L1llYXI+PFJl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=
</w:fldData>
          </w:fldChar>
        </w:r>
        <w:r w:rsidR="00EE7DD5">
          <w:instrText xml:space="preserve"> ADDIN EN.CITE.DATA </w:instrText>
        </w:r>
        <w:r w:rsidR="00EE7DD5">
          <w:fldChar w:fldCharType="end"/>
        </w:r>
        <w:r w:rsidR="00EE7DD5" w:rsidRPr="00E95901">
          <w:fldChar w:fldCharType="separate"/>
        </w:r>
        <w:r w:rsidR="00EE7DD5" w:rsidRPr="00487680">
          <w:rPr>
            <w:noProof/>
            <w:vertAlign w:val="superscript"/>
          </w:rPr>
          <w:t>7</w:t>
        </w:r>
        <w:r w:rsidR="00EE7DD5" w:rsidRPr="00E95901">
          <w:fldChar w:fldCharType="end"/>
        </w:r>
      </w:hyperlink>
      <w:hyperlink w:anchor="_ENREF_7" w:tooltip="Simon, 1996 #18" w:history="1"/>
      <w:r w:rsidR="00E0158B" w:rsidRPr="00E95901">
        <w:t xml:space="preserve"> </w:t>
      </w:r>
    </w:p>
    <w:p w14:paraId="2B29FB47" w14:textId="45B47AE0" w:rsidR="00B4484D" w:rsidRPr="00E95901" w:rsidRDefault="00952ECC" w:rsidP="00D742F9">
      <w:pPr>
        <w:spacing w:line="480" w:lineRule="auto"/>
      </w:pPr>
      <w:r>
        <w:t>Significant attention has been paid to assessment and improvement of PEM</w:t>
      </w:r>
      <w:r w:rsidR="00487680">
        <w:t xml:space="preserve"> </w:t>
      </w:r>
      <w:r w:rsidR="00194F20">
        <w:t>physicians</w:t>
      </w:r>
      <w:r w:rsidR="00487680">
        <w:t>’</w:t>
      </w:r>
      <w:r w:rsidR="00194F20">
        <w:t xml:space="preserve"> </w:t>
      </w:r>
      <w:r>
        <w:t>airway procedural skills, particularly</w:t>
      </w:r>
      <w:r w:rsidR="003669C7">
        <w:t xml:space="preserve"> endotracheal</w:t>
      </w:r>
      <w:r>
        <w:t xml:space="preserve"> intubation.</w:t>
      </w:r>
      <w:hyperlink w:anchor="_ENREF_8" w:tooltip="Sagarin, 2002 #106" w:history="1">
        <w:r w:rsidR="00EE7DD5">
          <w:fldChar w:fldCharType="begin">
            <w:fldData xml:space="preserve">PEVuZE5vdGU+PENpdGU+PEF1dGhvcj5TYWdhcmluPC9BdXRob3I+PFllYXI+MjAwMjwvWWVhcj48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</w:fldData>
          </w:fldChar>
        </w:r>
        <w:r w:rsidR="00EE7DD5">
          <w:instrText xml:space="preserve"> ADDIN EN.CITE </w:instrText>
        </w:r>
        <w:r w:rsidR="00EE7DD5">
          <w:fldChar w:fldCharType="begin">
            <w:fldData xml:space="preserve">PEVuZE5vdGU+PENpdGU+PEF1dGhvcj5TYWdhcmluPC9BdXRob3I+PFllYXI+MjAwMjwvWWVhcj48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</w:fldData>
          </w:fldChar>
        </w:r>
        <w:r w:rsidR="00EE7DD5">
          <w:instrText xml:space="preserve"> ADDIN EN.CITE.DATA </w:instrText>
        </w:r>
        <w:r w:rsidR="00EE7DD5">
          <w:fldChar w:fldCharType="end"/>
        </w:r>
        <w:r w:rsidR="00EE7DD5">
          <w:fldChar w:fldCharType="separate"/>
        </w:r>
        <w:r w:rsidR="00EE7DD5" w:rsidRPr="004706D9">
          <w:rPr>
            <w:noProof/>
            <w:vertAlign w:val="superscript"/>
          </w:rPr>
          <w:t>8-15</w:t>
        </w:r>
        <w:r w:rsidR="00EE7DD5">
          <w:fldChar w:fldCharType="end"/>
        </w:r>
      </w:hyperlink>
      <w:r>
        <w:t xml:space="preserve"> </w:t>
      </w:r>
      <w:r w:rsidR="000331CE">
        <w:t>However, t</w:t>
      </w:r>
      <w:r>
        <w:t xml:space="preserve">here has been much less emphasis on </w:t>
      </w:r>
      <w:r w:rsidR="000331CE">
        <w:t xml:space="preserve">skills maintenance for </w:t>
      </w:r>
      <w:r w:rsidR="00C523BD">
        <w:t xml:space="preserve">critical </w:t>
      </w:r>
      <w:r w:rsidRPr="00952ECC">
        <w:rPr>
          <w:i/>
        </w:rPr>
        <w:t xml:space="preserve">non-airway </w:t>
      </w:r>
      <w:r>
        <w:t xml:space="preserve">procedures. </w:t>
      </w:r>
      <w:r w:rsidR="004369D2">
        <w:t>Competency with non-airway procedure</w:t>
      </w:r>
      <w:r w:rsidR="00487680">
        <w:t>s</w:t>
      </w:r>
      <w:r>
        <w:t xml:space="preserve"> </w:t>
      </w:r>
      <w:r w:rsidR="008C5F5A">
        <w:t xml:space="preserve">is </w:t>
      </w:r>
      <w:r w:rsidR="00ED0B2C" w:rsidRPr="00E95901">
        <w:t>relevant</w:t>
      </w:r>
      <w:r w:rsidR="00FC0FC0" w:rsidRPr="00E95901">
        <w:t xml:space="preserve"> to all </w:t>
      </w:r>
      <w:r w:rsidR="00045C33" w:rsidRPr="00E95901">
        <w:t>providers</w:t>
      </w:r>
      <w:r w:rsidR="00FC0FC0" w:rsidRPr="00E95901">
        <w:t xml:space="preserve"> who </w:t>
      </w:r>
      <w:r w:rsidR="00733ABA" w:rsidRPr="00E95901">
        <w:t>evaluate</w:t>
      </w:r>
      <w:r w:rsidR="00FC0FC0" w:rsidRPr="00E95901">
        <w:t xml:space="preserve"> and treat critically ill children</w:t>
      </w:r>
      <w:r w:rsidR="00E66D9C" w:rsidRPr="00E95901">
        <w:t>, and may direct</w:t>
      </w:r>
      <w:r w:rsidR="000130A1">
        <w:t>ly</w:t>
      </w:r>
      <w:r w:rsidR="00E66D9C" w:rsidRPr="00E95901">
        <w:t xml:space="preserve"> impact the </w:t>
      </w:r>
      <w:r w:rsidR="00665F45" w:rsidRPr="00E95901">
        <w:t xml:space="preserve">clinical </w:t>
      </w:r>
      <w:r w:rsidR="00E66D9C" w:rsidRPr="00E95901">
        <w:t>outcome</w:t>
      </w:r>
      <w:r w:rsidR="001530E0" w:rsidRPr="00E95901">
        <w:t>s</w:t>
      </w:r>
      <w:r w:rsidR="00E66D9C" w:rsidRPr="00E95901">
        <w:t xml:space="preserve"> of patients. </w:t>
      </w:r>
      <w:r w:rsidR="00FC0FC0" w:rsidRPr="00E95901">
        <w:t xml:space="preserve">However, it is unknown how </w:t>
      </w:r>
      <w:r w:rsidR="00650CB8">
        <w:t xml:space="preserve">frequently </w:t>
      </w:r>
      <w:r w:rsidR="00D410C3" w:rsidRPr="00E95901">
        <w:t xml:space="preserve">EM physicians </w:t>
      </w:r>
      <w:r w:rsidR="00141B85">
        <w:t xml:space="preserve">globally </w:t>
      </w:r>
      <w:r w:rsidR="00487680">
        <w:t xml:space="preserve">perform </w:t>
      </w:r>
      <w:r>
        <w:t xml:space="preserve">these </w:t>
      </w:r>
      <w:r w:rsidR="00141B85">
        <w:t xml:space="preserve">critical procedural skills. </w:t>
      </w:r>
      <w:r w:rsidR="00B4484D" w:rsidRPr="00E95901">
        <w:lastRenderedPageBreak/>
        <w:t xml:space="preserve">Understanding </w:t>
      </w:r>
      <w:r w:rsidR="00AC624F" w:rsidRPr="00E95901">
        <w:t>physicians</w:t>
      </w:r>
      <w:r w:rsidR="00AC624F">
        <w:t>’</w:t>
      </w:r>
      <w:r w:rsidR="00AC624F" w:rsidRPr="00E95901">
        <w:t xml:space="preserve"> </w:t>
      </w:r>
      <w:r w:rsidR="00B4484D" w:rsidRPr="00E95901">
        <w:t xml:space="preserve">frequency of </w:t>
      </w:r>
      <w:r w:rsidR="00141B85">
        <w:t xml:space="preserve">performance of </w:t>
      </w:r>
      <w:r w:rsidR="00487680">
        <w:t xml:space="preserve">these </w:t>
      </w:r>
      <w:r w:rsidR="00141B85">
        <w:t xml:space="preserve">procedures </w:t>
      </w:r>
      <w:r w:rsidR="00704626" w:rsidRPr="00E95901">
        <w:t>may</w:t>
      </w:r>
      <w:r w:rsidR="00B4484D" w:rsidRPr="00E95901">
        <w:t xml:space="preserve"> guide the creation of national and international approaches to skills training and maintenance.  </w:t>
      </w:r>
    </w:p>
    <w:p w14:paraId="0499ADFC" w14:textId="76321FDF" w:rsidR="00BC005E" w:rsidRPr="00E95901" w:rsidRDefault="00FC0FC0" w:rsidP="00D742F9">
      <w:pPr>
        <w:spacing w:line="480" w:lineRule="auto"/>
      </w:pPr>
      <w:r w:rsidRPr="00E95901">
        <w:t xml:space="preserve">Our </w:t>
      </w:r>
      <w:r w:rsidR="00AB3AD4">
        <w:t xml:space="preserve">primary </w:t>
      </w:r>
      <w:r w:rsidRPr="00E95901">
        <w:t>objective</w:t>
      </w:r>
      <w:r w:rsidR="00487680">
        <w:t xml:space="preserve"> </w:t>
      </w:r>
      <w:r w:rsidR="00C606CD" w:rsidRPr="00E95901">
        <w:t xml:space="preserve">was </w:t>
      </w:r>
      <w:r w:rsidRPr="00E95901">
        <w:t xml:space="preserve">to perform an international survey of </w:t>
      </w:r>
      <w:r w:rsidR="00D410C3" w:rsidRPr="00E95901">
        <w:t xml:space="preserve">physicians </w:t>
      </w:r>
      <w:r w:rsidR="00E66D9C" w:rsidRPr="00E95901">
        <w:t xml:space="preserve">who regularly care for children in emergency settings </w:t>
      </w:r>
      <w:r w:rsidRPr="00E95901">
        <w:t xml:space="preserve">to </w:t>
      </w:r>
      <w:r w:rsidR="004369D2">
        <w:t xml:space="preserve">assess </w:t>
      </w:r>
      <w:r w:rsidR="00141B85">
        <w:t>their recent</w:t>
      </w:r>
      <w:r w:rsidR="00AC624F">
        <w:t xml:space="preserve"> perf</w:t>
      </w:r>
      <w:r w:rsidR="00487680">
        <w:t>o</w:t>
      </w:r>
      <w:r w:rsidR="00AC624F">
        <w:t xml:space="preserve">rmance </w:t>
      </w:r>
      <w:r w:rsidR="00141B85">
        <w:t xml:space="preserve">or supervision, and confidence in </w:t>
      </w:r>
      <w:r w:rsidR="00650CB8">
        <w:t>undertaking</w:t>
      </w:r>
      <w:r w:rsidR="00141B85">
        <w:t xml:space="preserve"> various non-airway critical procedures. </w:t>
      </w:r>
      <w:r w:rsidR="00695EBA">
        <w:t xml:space="preserve">Secondary </w:t>
      </w:r>
      <w:r w:rsidR="001F5A95">
        <w:t>objective</w:t>
      </w:r>
      <w:r w:rsidR="00695EBA">
        <w:t>s were</w:t>
      </w:r>
      <w:r w:rsidR="001F5A95">
        <w:t xml:space="preserve"> to compare responses between </w:t>
      </w:r>
      <w:r w:rsidR="004369D2">
        <w:t xml:space="preserve">emergency physicians </w:t>
      </w:r>
      <w:r w:rsidR="001271B4">
        <w:t xml:space="preserve">who </w:t>
      </w:r>
      <w:r w:rsidR="001D0FA9">
        <w:t xml:space="preserve">exclusively </w:t>
      </w:r>
      <w:r w:rsidR="004369D2">
        <w:t>care for children</w:t>
      </w:r>
      <w:r w:rsidR="001D0FA9">
        <w:t xml:space="preserve"> and those who do not</w:t>
      </w:r>
      <w:r w:rsidR="00AB3AD4">
        <w:t xml:space="preserve">; </w:t>
      </w:r>
      <w:r w:rsidR="00695EBA">
        <w:t xml:space="preserve">to determine whether confidence </w:t>
      </w:r>
      <w:r w:rsidR="000331CE">
        <w:t>varied</w:t>
      </w:r>
      <w:r w:rsidR="00695EBA">
        <w:t xml:space="preserve"> </w:t>
      </w:r>
      <w:r w:rsidR="00C673C2">
        <w:t xml:space="preserve">according to patient </w:t>
      </w:r>
      <w:r w:rsidR="00695EBA">
        <w:t>age group</w:t>
      </w:r>
      <w:r w:rsidR="00C673C2">
        <w:t xml:space="preserve"> for selected procedures</w:t>
      </w:r>
      <w:r w:rsidR="00487680">
        <w:t>;</w:t>
      </w:r>
      <w:r w:rsidR="005339CB">
        <w:t xml:space="preserve"> and to make comparisons </w:t>
      </w:r>
      <w:r w:rsidR="008C5F5A">
        <w:t>across</w:t>
      </w:r>
      <w:r w:rsidR="004369D2">
        <w:t xml:space="preserve"> </w:t>
      </w:r>
      <w:r w:rsidR="005339CB">
        <w:t>different geographic regions</w:t>
      </w:r>
      <w:r w:rsidR="00695EBA">
        <w:t>.</w:t>
      </w:r>
    </w:p>
    <w:p w14:paraId="16B45233" w14:textId="77777777" w:rsidR="00B171F2" w:rsidRPr="00E95901" w:rsidRDefault="00B171F2" w:rsidP="00D742F9">
      <w:pPr>
        <w:spacing w:line="480" w:lineRule="auto"/>
      </w:pPr>
    </w:p>
    <w:p w14:paraId="18EFCE6B" w14:textId="77777777" w:rsidR="00FC0FC0" w:rsidRPr="006A55D4" w:rsidRDefault="0053173A" w:rsidP="00D742F9">
      <w:pPr>
        <w:spacing w:line="480" w:lineRule="auto"/>
        <w:rPr>
          <w:b/>
        </w:rPr>
      </w:pPr>
      <w:r w:rsidRPr="006A55D4">
        <w:rPr>
          <w:b/>
        </w:rPr>
        <w:t>Methods</w:t>
      </w:r>
    </w:p>
    <w:p w14:paraId="42CE9199" w14:textId="77777777" w:rsidR="00A85A48" w:rsidRPr="00E95901" w:rsidRDefault="00A85A48" w:rsidP="00D742F9">
      <w:pPr>
        <w:spacing w:line="480" w:lineRule="auto"/>
      </w:pPr>
      <w:r w:rsidRPr="00E95901">
        <w:t>Study design</w:t>
      </w:r>
    </w:p>
    <w:p w14:paraId="09B4734D" w14:textId="02E0E4A1" w:rsidR="00A85A48" w:rsidRPr="00E95901" w:rsidRDefault="0053173A" w:rsidP="00D742F9">
      <w:pPr>
        <w:spacing w:line="480" w:lineRule="auto"/>
      </w:pPr>
      <w:r w:rsidRPr="00E95901">
        <w:t>This was a multicenter</w:t>
      </w:r>
      <w:r w:rsidR="000331CE">
        <w:t>, international</w:t>
      </w:r>
      <w:r w:rsidRPr="00E95901">
        <w:t xml:space="preserve"> cross-sectional survey of senior</w:t>
      </w:r>
      <w:r w:rsidR="00D410C3" w:rsidRPr="00E95901">
        <w:t xml:space="preserve"> physicians</w:t>
      </w:r>
      <w:r w:rsidRPr="00E95901">
        <w:t xml:space="preserve"> </w:t>
      </w:r>
      <w:r w:rsidR="007679DE" w:rsidRPr="00E95901">
        <w:t>working in</w:t>
      </w:r>
      <w:r w:rsidRPr="00E95901">
        <w:t xml:space="preserve"> </w:t>
      </w:r>
      <w:r w:rsidR="00C26EB3" w:rsidRPr="00E95901">
        <w:t>EDs</w:t>
      </w:r>
      <w:r w:rsidRPr="00E95901">
        <w:t xml:space="preserve"> affiliated with Pediatric Emergency Research Network</w:t>
      </w:r>
      <w:r w:rsidR="002746AE" w:rsidRPr="00E95901">
        <w:t>s</w:t>
      </w:r>
      <w:r w:rsidRPr="00E95901">
        <w:t xml:space="preserve"> (PERN)</w:t>
      </w:r>
      <w:r w:rsidR="00F36464">
        <w:t>,</w:t>
      </w:r>
      <w:hyperlink w:anchor="_ENREF_16" w:tooltip="Klassen, 2010 #59" w:history="1">
        <w:r w:rsidR="00EE7DD5" w:rsidRPr="00E95901">
          <w:fldChar w:fldCharType="begin">
            <w:fldData xml:space="preserve">PEVuZE5vdGU+PENpdGU+PEF1dGhvcj5LbGFzc2VuPC9BdXRob3I+PFllYXI+MjAxMDwvWWVhcj48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</w:fldData>
          </w:fldChar>
        </w:r>
        <w:r w:rsidR="00EE7DD5">
          <w:instrText xml:space="preserve"> ADDIN EN.CITE </w:instrText>
        </w:r>
        <w:r w:rsidR="00EE7DD5">
          <w:fldChar w:fldCharType="begin">
            <w:fldData xml:space="preserve">PEVuZE5vdGU+PENpdGU+PEF1dGhvcj5LbGFzc2VuPC9BdXRob3I+PFllYXI+MjAxMDwvWWVhcj48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</w:fldData>
          </w:fldChar>
        </w:r>
        <w:r w:rsidR="00EE7DD5">
          <w:instrText xml:space="preserve"> ADDIN EN.CITE.DATA </w:instrText>
        </w:r>
        <w:r w:rsidR="00EE7DD5">
          <w:fldChar w:fldCharType="end"/>
        </w:r>
        <w:r w:rsidR="00EE7DD5" w:rsidRPr="00E95901">
          <w:fldChar w:fldCharType="separate"/>
        </w:r>
        <w:r w:rsidR="00EE7DD5" w:rsidRPr="004706D9">
          <w:rPr>
            <w:noProof/>
            <w:vertAlign w:val="superscript"/>
          </w:rPr>
          <w:t>16</w:t>
        </w:r>
        <w:r w:rsidR="00EE7DD5" w:rsidRPr="00E95901">
          <w:fldChar w:fldCharType="end"/>
        </w:r>
      </w:hyperlink>
      <w:r w:rsidR="00F36464">
        <w:t xml:space="preserve"> and is presented according to the STROBE statement on reporting of observational studies.</w:t>
      </w:r>
      <w:hyperlink w:anchor="_ENREF_17" w:tooltip="von Elm, 2007 #129" w:history="1">
        <w:r w:rsidR="00EE7DD5">
          <w:fldChar w:fldCharType="begin"/>
        </w:r>
        <w:r w:rsidR="00EE7DD5">
          <w:instrText xml:space="preserve"> ADDIN EN.CITE &lt;EndNote&gt;&lt;Cite&gt;&lt;Author&gt;von Elm&lt;/Author&gt;&lt;Year&gt;2007&lt;/Year&gt;&lt;RecNum&gt;129&lt;/RecNum&gt;&lt;DisplayText&gt;&lt;style face="superscript"&gt;17&lt;/style&gt;&lt;/DisplayText&gt;&lt;record&gt;&lt;rec-number&gt;129&lt;/rec-number&gt;&lt;foreign-keys&gt;&lt;key app="EN" db-id="xtft9295dax0z5e2ztjxtwvh0052s9rsazsx" timestamp="1523123241"&gt;129&lt;/key&gt;&lt;/foreign-keys&gt;&lt;ref-type name="Journal Article"&gt;17&lt;/ref-type&gt;&lt;contributors&gt;&lt;authors&gt;&lt;author&gt;von Elm, E.&lt;/author&gt;&lt;author&gt;Altman, D. G.&lt;/author&gt;&lt;author&gt;Egger, M.&lt;/author&gt;&lt;author&gt;Pocock, S. J.&lt;/author&gt;&lt;author&gt;Gotzsche, P. C.&lt;/author&gt;&lt;author&gt;Vandenbroucke, J. P.&lt;/author&gt;&lt;/authors&gt;&lt;/contributors&gt;&lt;auth-address&gt;Institute of Social and Preventive Medicine (ISPM), University of Bern, Bern, Switzerland. strobe@ispm.unibe.ch&lt;/auth-address&gt;&lt;titles&gt;&lt;title&gt;The Strengthening the Reporting of Observational Studies in Epidemiology (STROBE) statement: guidelines for reporting observational studies&lt;/title&gt;&lt;secondary-title&gt;Epidemiology&lt;/secondary-title&gt;&lt;alt-title&gt;Epidemiology (Cambridge, Mass.)&lt;/alt-title&gt;&lt;/titles&gt;&lt;periodical&gt;&lt;full-title&gt;Epidemiology&lt;/full-title&gt;&lt;abbr-1&gt;Epidemiology (Cambridge, Mass.)&lt;/abbr-1&gt;&lt;/periodical&gt;&lt;alt-periodical&gt;&lt;full-title&gt;Epidemiology&lt;/full-title&gt;&lt;abbr-1&gt;Epidemiology (Cambridge, Mass.)&lt;/abbr-1&gt;&lt;/alt-periodical&gt;&lt;pages&gt;800-4&lt;/pages&gt;&lt;volume&gt;18&lt;/volume&gt;&lt;number&gt;6&lt;/number&gt;&lt;edition&gt;2007/12/01&lt;/edition&gt;&lt;keywords&gt;&lt;keyword&gt;Case-Control Studies&lt;/keyword&gt;&lt;keyword&gt;Cohort Studies&lt;/keyword&gt;&lt;keyword&gt;Cross-Sectional Studies&lt;/keyword&gt;&lt;keyword&gt;*Epidemiologic Research Design&lt;/keyword&gt;&lt;keyword&gt;*Observation/methods&lt;/keyword&gt;&lt;keyword&gt;Publishing/*standards&lt;/keyword&gt;&lt;/keywords&gt;&lt;dates&gt;&lt;year&gt;2007&lt;/year&gt;&lt;pub-dates&gt;&lt;date&gt;Nov&lt;/date&gt;&lt;/pub-dates&gt;&lt;/dates&gt;&lt;isbn&gt;1044-3983 (Print)&amp;#xD;1044-3983&lt;/isbn&gt;&lt;accession-num&gt;18049194&lt;/accession-num&gt;&lt;urls&gt;&lt;/urls&gt;&lt;electronic-resource-num&gt;10.1097/EDE.0b013e3181577654&lt;/electronic-resource-num&gt;&lt;remote-database-provider&gt;NLM&lt;/remote-database-provider&gt;&lt;language&gt;eng&lt;/language&gt;&lt;/record&gt;&lt;/Cite&gt;&lt;/EndNote&gt;</w:instrText>
        </w:r>
        <w:r w:rsidR="00EE7DD5">
          <w:fldChar w:fldCharType="separate"/>
        </w:r>
        <w:r w:rsidR="00EE7DD5" w:rsidRPr="004706D9">
          <w:rPr>
            <w:noProof/>
            <w:vertAlign w:val="superscript"/>
          </w:rPr>
          <w:t>17</w:t>
        </w:r>
        <w:r w:rsidR="00EE7DD5">
          <w:fldChar w:fldCharType="end"/>
        </w:r>
      </w:hyperlink>
      <w:r w:rsidRPr="00E95901">
        <w:t xml:space="preserve"> </w:t>
      </w:r>
    </w:p>
    <w:p w14:paraId="6AB806D8" w14:textId="77777777" w:rsidR="00A85A48" w:rsidRPr="00E95901" w:rsidRDefault="00A85A48" w:rsidP="00D742F9">
      <w:pPr>
        <w:spacing w:line="480" w:lineRule="auto"/>
      </w:pPr>
    </w:p>
    <w:p w14:paraId="30EB7D50" w14:textId="77777777" w:rsidR="00A85A48" w:rsidRPr="00E95901" w:rsidRDefault="00A85A48" w:rsidP="00D742F9">
      <w:pPr>
        <w:spacing w:line="480" w:lineRule="auto"/>
      </w:pPr>
      <w:r w:rsidRPr="00E95901">
        <w:t>Survey development</w:t>
      </w:r>
    </w:p>
    <w:p w14:paraId="55332EAB" w14:textId="77777777" w:rsidR="00056ED9" w:rsidRPr="00E95901" w:rsidRDefault="00233002" w:rsidP="00D742F9">
      <w:pPr>
        <w:spacing w:line="480" w:lineRule="auto"/>
      </w:pPr>
      <w:r w:rsidRPr="00E95901">
        <w:t xml:space="preserve">The survey was administered </w:t>
      </w:r>
      <w:r w:rsidR="000608D5" w:rsidRPr="00E95901">
        <w:t>using SurveyMonkey (</w:t>
      </w:r>
      <w:hyperlink r:id="rId14" w:history="1">
        <w:r w:rsidR="009C4C38" w:rsidRPr="00E95901">
          <w:t>http://www.surveymonkey.com</w:t>
        </w:r>
      </w:hyperlink>
      <w:r w:rsidR="009C4C38" w:rsidRPr="00E95901">
        <w:t>)</w:t>
      </w:r>
      <w:r w:rsidRPr="00E95901">
        <w:t>.</w:t>
      </w:r>
      <w:r w:rsidR="00F7186B" w:rsidRPr="00E95901">
        <w:t xml:space="preserve"> </w:t>
      </w:r>
      <w:r w:rsidR="000608D5" w:rsidRPr="00E95901">
        <w:t xml:space="preserve">The </w:t>
      </w:r>
      <w:r w:rsidR="00552332" w:rsidRPr="00E95901">
        <w:t>final</w:t>
      </w:r>
      <w:r w:rsidR="000608D5" w:rsidRPr="00E95901">
        <w:t xml:space="preserve"> survey</w:t>
      </w:r>
      <w:r w:rsidR="00E66D9C" w:rsidRPr="00E95901">
        <w:t xml:space="preserve">, which took 10-15 minutes to complete, </w:t>
      </w:r>
      <w:r w:rsidR="000608D5" w:rsidRPr="00E95901">
        <w:t xml:space="preserve">was piloted </w:t>
      </w:r>
      <w:r w:rsidR="00822D4A" w:rsidRPr="00E95901">
        <w:t>by</w:t>
      </w:r>
      <w:r w:rsidR="000608D5" w:rsidRPr="00E95901">
        <w:t xml:space="preserve"> the investigators (with representatives from each network), and </w:t>
      </w:r>
      <w:r w:rsidR="0085307B" w:rsidRPr="00E95901">
        <w:t xml:space="preserve">by ten </w:t>
      </w:r>
      <w:r w:rsidR="002746AE" w:rsidRPr="00E95901">
        <w:t>EM</w:t>
      </w:r>
      <w:r w:rsidR="0085307B" w:rsidRPr="00E95901">
        <w:t xml:space="preserve"> physicians in </w:t>
      </w:r>
      <w:r w:rsidR="000608D5" w:rsidRPr="00E95901">
        <w:t>three hospitals within Melbourne, Australia.</w:t>
      </w:r>
      <w:r w:rsidR="00373158" w:rsidRPr="00E95901">
        <w:t xml:space="preserve"> </w:t>
      </w:r>
    </w:p>
    <w:p w14:paraId="27923056" w14:textId="4DE9A1D0" w:rsidR="008E45AD" w:rsidRDefault="00324489" w:rsidP="00952ECC">
      <w:pPr>
        <w:spacing w:line="480" w:lineRule="auto"/>
      </w:pPr>
      <w:r w:rsidRPr="00E95901">
        <w:t>The survey was developed iteratively, through rounds of investigator contribution and refinement, underpinned by a review of relevant literature.</w:t>
      </w:r>
      <w:r>
        <w:fldChar w:fldCharType="begin">
          <w:fldData xml:space="preserve">PEVuZE5vdGU+PENpdGU+PEF1dGhvcj5OZ3V5ZW48L0F1dGhvcj48WWVhcj4yMDE2PC9ZZWFyPjxS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</w:fldData>
        </w:fldChar>
      </w:r>
      <w:r w:rsidR="00EE7DD5">
        <w:instrText xml:space="preserve"> ADDIN EN.CITE </w:instrText>
      </w:r>
      <w:r w:rsidR="00EE7DD5">
        <w:fldChar w:fldCharType="begin">
          <w:fldData xml:space="preserve">PEVuZE5vdGU+PENpdGU+PEF1dGhvcj5OZ3V5ZW48L0F1dGhvcj48WWVhcj4yMDE2PC9ZZWFyPjxS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</w:fldData>
        </w:fldChar>
      </w:r>
      <w:r w:rsidR="00EE7DD5">
        <w:instrText xml:space="preserve"> ADDIN EN.CITE.DATA </w:instrText>
      </w:r>
      <w:r w:rsidR="00EE7DD5">
        <w:fldChar w:fldCharType="end"/>
      </w:r>
      <w:r>
        <w:fldChar w:fldCharType="separate"/>
      </w:r>
      <w:hyperlink w:anchor="_ENREF_4" w:tooltip="Green, 2013 #16" w:history="1">
        <w:r w:rsidR="00EE7DD5" w:rsidRPr="00EE7DD5">
          <w:rPr>
            <w:noProof/>
            <w:vertAlign w:val="superscript"/>
          </w:rPr>
          <w:t>4</w:t>
        </w:r>
      </w:hyperlink>
      <w:r w:rsidR="00EE7DD5" w:rsidRPr="00EE7DD5">
        <w:rPr>
          <w:noProof/>
          <w:vertAlign w:val="superscript"/>
        </w:rPr>
        <w:t>,</w:t>
      </w:r>
      <w:hyperlink w:anchor="_ENREF_6" w:tooltip="Nguyen, 2016 #7" w:history="1">
        <w:r w:rsidR="00EE7DD5" w:rsidRPr="00EE7DD5">
          <w:rPr>
            <w:noProof/>
            <w:vertAlign w:val="superscript"/>
          </w:rPr>
          <w:t>6</w:t>
        </w:r>
      </w:hyperlink>
      <w:r w:rsidR="00EE7DD5" w:rsidRPr="00EE7DD5">
        <w:rPr>
          <w:noProof/>
          <w:vertAlign w:val="superscript"/>
        </w:rPr>
        <w:t>,</w:t>
      </w:r>
      <w:hyperlink w:anchor="_ENREF_18" w:tooltip="Chen, 2004 #15" w:history="1">
        <w:r w:rsidR="00EE7DD5" w:rsidRPr="00EE7DD5">
          <w:rPr>
            <w:noProof/>
            <w:vertAlign w:val="superscript"/>
          </w:rPr>
          <w:t>18</w:t>
        </w:r>
      </w:hyperlink>
      <w:r>
        <w:fldChar w:fldCharType="end"/>
      </w:r>
      <w:r w:rsidRPr="00E95901">
        <w:t xml:space="preserve"> </w:t>
      </w:r>
      <w:r w:rsidR="00056ED9" w:rsidRPr="00E95901">
        <w:t xml:space="preserve">Questions included respondent demographics, </w:t>
      </w:r>
      <w:r w:rsidR="00BA3043" w:rsidRPr="00E95901">
        <w:t xml:space="preserve">postgraduate training </w:t>
      </w:r>
      <w:r w:rsidR="00C7067D" w:rsidRPr="00E95901">
        <w:t xml:space="preserve">background </w:t>
      </w:r>
      <w:r w:rsidR="00BA3043" w:rsidRPr="00E95901">
        <w:t>(</w:t>
      </w:r>
      <w:r w:rsidR="00C7067D" w:rsidRPr="00E95901">
        <w:t>PEM, pediatric, EM)</w:t>
      </w:r>
      <w:r w:rsidR="00056ED9" w:rsidRPr="00E95901">
        <w:t>, hours of clinical work, and proportion of clinical work in PE</w:t>
      </w:r>
      <w:r w:rsidR="008E45AD">
        <w:t>M. Specific questions addressed</w:t>
      </w:r>
      <w:r w:rsidR="00056ED9" w:rsidRPr="00E95901">
        <w:t xml:space="preserve"> </w:t>
      </w:r>
      <w:r w:rsidR="00CC059D">
        <w:t xml:space="preserve">most recent performance, </w:t>
      </w:r>
      <w:r w:rsidR="00A71E76">
        <w:t xml:space="preserve">supervision, </w:t>
      </w:r>
      <w:r w:rsidR="00CC059D">
        <w:t xml:space="preserve">and confidence in performing </w:t>
      </w:r>
      <w:r w:rsidR="008E45AD">
        <w:t xml:space="preserve">various critical procedures, </w:t>
      </w:r>
      <w:r w:rsidR="00056ED9" w:rsidRPr="00E95901">
        <w:t>inclu</w:t>
      </w:r>
      <w:r w:rsidR="008E45AD">
        <w:t xml:space="preserve">ding 11 non-airway procedures. </w:t>
      </w:r>
    </w:p>
    <w:p w14:paraId="2E552165" w14:textId="492904AD" w:rsidR="00695EBA" w:rsidRPr="00E95901" w:rsidRDefault="00695EBA" w:rsidP="00695EBA">
      <w:pPr>
        <w:spacing w:line="480" w:lineRule="auto"/>
      </w:pPr>
      <w:r w:rsidRPr="00E95901">
        <w:lastRenderedPageBreak/>
        <w:t xml:space="preserve">The final </w:t>
      </w:r>
      <w:r>
        <w:t xml:space="preserve">consensus </w:t>
      </w:r>
      <w:r w:rsidRPr="00E95901">
        <w:t>list of critical procedures was based upon the use of the procedure for the stabilization of airway, breathing or circulation, and inclusion in standard reference texts as essential skills in resuscitation.</w:t>
      </w:r>
      <w:hyperlink w:anchor="_ENREF_19" w:tooltip=",  #61" w:history="1">
        <w:r w:rsidR="00EE7DD5">
          <w:fldChar w:fldCharType="begin"/>
        </w:r>
        <w:r w:rsidR="00EE7DD5">
          <w:instrText xml:space="preserve"> ADDIN EN.CITE &lt;EndNote&gt;&lt;Cite&gt;&lt;RecNum&gt;61&lt;/RecNum&gt;&lt;DisplayText&gt;&lt;style face="superscript"&gt;19&lt;/style&gt;&lt;/DisplayText&gt;&lt;record&gt;&lt;rec-number&gt;61&lt;/rec-number&gt;&lt;foreign-keys&gt;&lt;key app="EN" db-id="xtft9295dax0z5e2ztjxtwvh0052s9rsazsx" timestamp="1486526304"&gt;61&lt;/key&gt;&lt;/foreign-keys&gt;&lt;ref-type name="Book"&gt;6&lt;/ref-type&gt;&lt;contributors&gt;&lt;/contributors&gt;&lt;titles&gt;&lt;title&gt;Advanced Paediatric Life Support: The Practical Approach. 5th edition: Australia and New Zealand. O&amp;apos;Meara M, Watton D, editors. Manchester, England: Wiley-Blackwell; 2012.&lt;/title&gt;&lt;/titles&gt;&lt;dates&gt;&lt;/dates&gt;&lt;urls&gt;&lt;/urls&gt;&lt;/record&gt;&lt;/Cite&gt;&lt;/EndNote&gt;</w:instrText>
        </w:r>
        <w:r w:rsidR="00EE7DD5">
          <w:fldChar w:fldCharType="separate"/>
        </w:r>
        <w:r w:rsidR="00EE7DD5" w:rsidRPr="004706D9">
          <w:rPr>
            <w:noProof/>
            <w:vertAlign w:val="superscript"/>
          </w:rPr>
          <w:t>19</w:t>
        </w:r>
        <w:r w:rsidR="00EE7DD5">
          <w:fldChar w:fldCharType="end"/>
        </w:r>
      </w:hyperlink>
      <w:r w:rsidRPr="00E95901">
        <w:t xml:space="preserve"> Critical </w:t>
      </w:r>
      <w:r>
        <w:t xml:space="preserve">non-airway </w:t>
      </w:r>
      <w:r w:rsidRPr="00E95901">
        <w:t xml:space="preserve">procedures encompassed the following interventions:  Cardiopulmonary resuscitation (CPR), needle </w:t>
      </w:r>
      <w:proofErr w:type="spellStart"/>
      <w:r w:rsidRPr="00E95901">
        <w:t>thoracocentesis</w:t>
      </w:r>
      <w:proofErr w:type="spellEnd"/>
      <w:r w:rsidRPr="00E95901">
        <w:t xml:space="preserve">, tube thoracostomy, defibrillation / DC-cardioversion, transcutaneous pacing, </w:t>
      </w:r>
      <w:r w:rsidR="00AB3AD4">
        <w:t>intraosseous needle</w:t>
      </w:r>
      <w:r w:rsidRPr="00E95901">
        <w:t xml:space="preserve"> insertion, venous cutdown, central venous catheter insertion, arterial line insertion, pericardiocentesis, and ED thoracotomy. </w:t>
      </w:r>
    </w:p>
    <w:p w14:paraId="12EEE47B" w14:textId="11A80BA2" w:rsidR="00056ED9" w:rsidRPr="00E95901" w:rsidRDefault="008E45AD" w:rsidP="00952ECC">
      <w:pPr>
        <w:spacing w:line="480" w:lineRule="auto"/>
      </w:pPr>
      <w:r>
        <w:t xml:space="preserve">Respondents were asked to categorize their most recent performance </w:t>
      </w:r>
      <w:r w:rsidR="00A71E76">
        <w:t xml:space="preserve">and </w:t>
      </w:r>
      <w:r>
        <w:t>supervision of each procedure by selecting the most appropriate choice from within the last 3 months, within the last 6 months, within the last year, within the last 5 years, more than 5 years ago, or never. Procedural confidence was ranked on a 5-point Likert scale which was labeled as 1=not at all confident, 3=somewhat confident, and 5=</w:t>
      </w:r>
      <w:r w:rsidR="008400CE">
        <w:t xml:space="preserve">very </w:t>
      </w:r>
      <w:r>
        <w:t>confident.</w:t>
      </w:r>
      <w:r w:rsidR="00297788">
        <w:t xml:space="preserve"> For vascular access procedures, respondents were asked to rate their confidence for five different age groups: &lt;3 months, 4-12 months, 1-5 years, 6-11 years, and 12 or more years.</w:t>
      </w:r>
    </w:p>
    <w:p w14:paraId="71BFEC6A" w14:textId="77777777" w:rsidR="00056ED9" w:rsidRPr="00E95901" w:rsidRDefault="00056ED9" w:rsidP="00D742F9">
      <w:pPr>
        <w:spacing w:line="480" w:lineRule="auto"/>
      </w:pPr>
    </w:p>
    <w:p w14:paraId="6ADDA560" w14:textId="77777777" w:rsidR="005E099F" w:rsidRDefault="005E099F" w:rsidP="00D742F9">
      <w:pPr>
        <w:spacing w:line="480" w:lineRule="auto"/>
      </w:pPr>
    </w:p>
    <w:p w14:paraId="2A47581E" w14:textId="77777777" w:rsidR="00056ED9" w:rsidRPr="00E95901" w:rsidRDefault="00056ED9" w:rsidP="00D742F9">
      <w:pPr>
        <w:spacing w:line="480" w:lineRule="auto"/>
      </w:pPr>
      <w:r w:rsidRPr="00E95901">
        <w:t xml:space="preserve">Ethics approval </w:t>
      </w:r>
    </w:p>
    <w:p w14:paraId="0E0C4713" w14:textId="0A86E977" w:rsidR="00056ED9" w:rsidRPr="00E95901" w:rsidRDefault="00056ED9" w:rsidP="00D742F9">
      <w:pPr>
        <w:spacing w:line="480" w:lineRule="auto"/>
      </w:pPr>
      <w:r w:rsidRPr="00E95901">
        <w:t>The survey was approved by the Monash Health Human Research Ethics Committee as low-risk research and given ethical approval in accordance with the National Health and Medical Research Council’s National Statement on Ethical Conduct in Human Research.</w:t>
      </w:r>
      <w:hyperlink w:anchor="_ENREF_20" w:tooltip=",  #60" w:history="1">
        <w:r w:rsidR="00EE7DD5" w:rsidRPr="00E95901">
          <w:fldChar w:fldCharType="begin"/>
        </w:r>
        <w:r w:rsidR="00EE7DD5">
          <w:instrText xml:space="preserve"> ADDIN EN.CITE &lt;EndNote&gt;&lt;Cite&gt;&lt;RecNum&gt;60&lt;/RecNum&gt;&lt;DisplayText&gt;&lt;style face="superscript"&gt;20&lt;/style&gt;&lt;/DisplayText&gt;&lt;record&gt;&lt;rec-number&gt;60&lt;/rec-number&gt;&lt;foreign-keys&gt;&lt;key app="EN" db-id="xtft9295dax0z5e2ztjxtwvh0052s9rsazsx" timestamp="1486423226"&gt;60&lt;/key&gt;&lt;/foreign-keys&gt;&lt;ref-type name="Journal Article"&gt;17&lt;/ref-type&gt;&lt;contributors&gt;&lt;/contributors&gt;&lt;titles&gt;&lt;title&gt;National Health and Medical Research Council, Australian Research Council, Australian Vice-Chancellors’ Committee. National Statement on Ethical Conduct in Human Research. Canberra: National Health and Medical Research Council; 2007&lt;/title&gt;&lt;/titles&gt;&lt;dates&gt;&lt;/dates&gt;&lt;urls&gt;&lt;/urls&gt;&lt;/record&gt;&lt;/Cite&gt;&lt;/EndNote&gt;</w:instrText>
        </w:r>
        <w:r w:rsidR="00EE7DD5" w:rsidRPr="00E95901">
          <w:fldChar w:fldCharType="separate"/>
        </w:r>
        <w:r w:rsidR="00EE7DD5" w:rsidRPr="004706D9">
          <w:rPr>
            <w:noProof/>
            <w:vertAlign w:val="superscript"/>
          </w:rPr>
          <w:t>20</w:t>
        </w:r>
        <w:r w:rsidR="00EE7DD5" w:rsidRPr="00E95901">
          <w:fldChar w:fldCharType="end"/>
        </w:r>
      </w:hyperlink>
      <w:r w:rsidRPr="00E95901">
        <w:t xml:space="preserve"> Where required, additional local or regional institutional review board / ethics approval was obtained prior to distribution at each hospital. </w:t>
      </w:r>
    </w:p>
    <w:p w14:paraId="080F6505" w14:textId="77777777" w:rsidR="00056ED9" w:rsidRPr="00E95901" w:rsidRDefault="00056ED9" w:rsidP="00D742F9">
      <w:pPr>
        <w:spacing w:line="480" w:lineRule="auto"/>
      </w:pPr>
    </w:p>
    <w:p w14:paraId="51A31E5F" w14:textId="77777777" w:rsidR="00056ED9" w:rsidRPr="00E95901" w:rsidRDefault="00056ED9" w:rsidP="00D742F9">
      <w:pPr>
        <w:spacing w:line="480" w:lineRule="auto"/>
      </w:pPr>
      <w:r w:rsidRPr="00E95901">
        <w:t xml:space="preserve">Setting </w:t>
      </w:r>
    </w:p>
    <w:p w14:paraId="79D10D22" w14:textId="54C99D94" w:rsidR="00056ED9" w:rsidRPr="00E95901" w:rsidRDefault="00056ED9" w:rsidP="00D742F9">
      <w:pPr>
        <w:spacing w:line="480" w:lineRule="auto"/>
      </w:pPr>
      <w:r w:rsidRPr="00E95901">
        <w:t xml:space="preserve">Participating hospitals were affiliated with one of the following </w:t>
      </w:r>
      <w:r w:rsidR="008F176D">
        <w:t xml:space="preserve">pediatric emergency medicine </w:t>
      </w:r>
      <w:r w:rsidRPr="00E95901">
        <w:t xml:space="preserve">research networks: Pediatric Emergency Medicine Collaborative Research </w:t>
      </w:r>
      <w:r w:rsidRPr="00E95901">
        <w:lastRenderedPageBreak/>
        <w:t xml:space="preserve">Committee (PEM-CRC, USA), Pediatric Emergency Care Applied Research Network (PECARN, USA), Pediatric Emergency Research Canada (PERC, Canada), </w:t>
      </w:r>
      <w:r w:rsidR="000C6094" w:rsidRPr="00E95901">
        <w:t>Pediatric</w:t>
      </w:r>
      <w:r w:rsidRPr="00E95901">
        <w:t xml:space="preserve"> Emergency Research in the United Kingdom &amp; Ireland (PERUKI, UK &amp; Ireland), </w:t>
      </w:r>
      <w:r w:rsidR="000C6094" w:rsidRPr="00E95901">
        <w:t>Pediatric</w:t>
      </w:r>
      <w:r w:rsidRPr="00E95901">
        <w:t xml:space="preserve"> Research in Emergency Departments International Collaborative (PREDICT, Australia and New Zealand), Research in European Pediatric Emergency Medicine (REPEM, 15 countries in Europe and the Middle East), and Red de </w:t>
      </w:r>
      <w:proofErr w:type="spellStart"/>
      <w:r w:rsidRPr="00E95901">
        <w:t>Investigación</w:t>
      </w:r>
      <w:proofErr w:type="spellEnd"/>
      <w:r w:rsidRPr="00E95901">
        <w:t xml:space="preserve"> y </w:t>
      </w:r>
      <w:proofErr w:type="spellStart"/>
      <w:r w:rsidRPr="00E95901">
        <w:t>Desarrollo</w:t>
      </w:r>
      <w:proofErr w:type="spellEnd"/>
      <w:r w:rsidRPr="00E95901">
        <w:t xml:space="preserve"> de la </w:t>
      </w:r>
      <w:proofErr w:type="spellStart"/>
      <w:r w:rsidRPr="00E95901">
        <w:t>Emergencia</w:t>
      </w:r>
      <w:proofErr w:type="spellEnd"/>
      <w:r w:rsidRPr="00E95901">
        <w:t xml:space="preserve"> </w:t>
      </w:r>
      <w:proofErr w:type="spellStart"/>
      <w:r w:rsidRPr="00E95901">
        <w:t>Pediátrica</w:t>
      </w:r>
      <w:proofErr w:type="spellEnd"/>
      <w:r w:rsidRPr="00E95901">
        <w:t xml:space="preserve"> de </w:t>
      </w:r>
      <w:proofErr w:type="spellStart"/>
      <w:r w:rsidRPr="00E95901">
        <w:t>Latinoamérica</w:t>
      </w:r>
      <w:proofErr w:type="spellEnd"/>
      <w:r w:rsidRPr="00E95901">
        <w:t xml:space="preserve"> (RIDEPLA, South America).</w:t>
      </w:r>
    </w:p>
    <w:p w14:paraId="63F1BD65" w14:textId="77777777" w:rsidR="00056ED9" w:rsidRPr="00E95901" w:rsidRDefault="00056ED9" w:rsidP="00D742F9">
      <w:pPr>
        <w:spacing w:line="480" w:lineRule="auto"/>
      </w:pPr>
    </w:p>
    <w:p w14:paraId="4BFBC932" w14:textId="77777777" w:rsidR="00056ED9" w:rsidRPr="00E95901" w:rsidRDefault="00056ED9" w:rsidP="00D742F9">
      <w:pPr>
        <w:spacing w:line="480" w:lineRule="auto"/>
      </w:pPr>
      <w:r w:rsidRPr="00E95901">
        <w:t>Survey distribution and data collection.</w:t>
      </w:r>
    </w:p>
    <w:p w14:paraId="7B03D09C" w14:textId="7E6DF154" w:rsidR="001D6866" w:rsidRPr="00E95901" w:rsidRDefault="001D6866" w:rsidP="00D742F9">
      <w:pPr>
        <w:spacing w:line="480" w:lineRule="auto"/>
      </w:pPr>
      <w:r w:rsidRPr="00E95901">
        <w:t xml:space="preserve">Each of the six networks contributing to PERN had at least one study investigator, who invited hospitals within their network to participate in the study. </w:t>
      </w:r>
      <w:r w:rsidR="008400CE">
        <w:t>A</w:t>
      </w:r>
      <w:r w:rsidRPr="00E95901">
        <w:t xml:space="preserve"> nominated </w:t>
      </w:r>
      <w:r w:rsidR="00373158" w:rsidRPr="00E95901">
        <w:t>site representative</w:t>
      </w:r>
      <w:r w:rsidRPr="00E95901">
        <w:t xml:space="preserve"> at each hospital</w:t>
      </w:r>
      <w:r w:rsidR="00557D9D" w:rsidRPr="00E95901">
        <w:t xml:space="preserve"> </w:t>
      </w:r>
      <w:r w:rsidRPr="00E95901">
        <w:t>distributed</w:t>
      </w:r>
      <w:r w:rsidR="007679DE" w:rsidRPr="00E95901">
        <w:t xml:space="preserve"> </w:t>
      </w:r>
      <w:r w:rsidR="00AC624F">
        <w:t>the</w:t>
      </w:r>
      <w:r w:rsidR="007679DE" w:rsidRPr="00E95901">
        <w:t xml:space="preserve"> </w:t>
      </w:r>
      <w:r w:rsidRPr="00E95901">
        <w:t>surve</w:t>
      </w:r>
      <w:r w:rsidR="00AC624F">
        <w:t>y</w:t>
      </w:r>
      <w:r w:rsidRPr="00E95901">
        <w:t xml:space="preserve"> to eligible staff.</w:t>
      </w:r>
      <w:r w:rsidR="008400CE">
        <w:t xml:space="preserve"> </w:t>
      </w:r>
      <w:r w:rsidR="008400CE" w:rsidRPr="00E95901">
        <w:t xml:space="preserve">The survey was circulated between April 2015 and March 2016, depending upon the opportunity for distribution within each research network, with two reminders sent at weekly intervals. </w:t>
      </w:r>
    </w:p>
    <w:p w14:paraId="5C66D7C6" w14:textId="341A4888" w:rsidR="00056ED9" w:rsidRPr="00E95901" w:rsidRDefault="007679DE" w:rsidP="00D742F9">
      <w:pPr>
        <w:spacing w:line="480" w:lineRule="auto"/>
      </w:pPr>
      <w:r w:rsidRPr="00E95901">
        <w:t>The</w:t>
      </w:r>
      <w:r w:rsidR="00AB3AD4">
        <w:t xml:space="preserve"> </w:t>
      </w:r>
      <w:r w:rsidRPr="00E95901">
        <w:t xml:space="preserve">survey was distributed to </w:t>
      </w:r>
      <w:r w:rsidR="00906377" w:rsidRPr="00E95901">
        <w:t>physicians</w:t>
      </w:r>
      <w:r w:rsidRPr="00E95901">
        <w:t xml:space="preserve"> who would be considered to be working in a supervisory / “senior” capacity in the ED at any time during their usual working week</w:t>
      </w:r>
      <w:r w:rsidR="00373158" w:rsidRPr="00E95901">
        <w:t>, defined as those who work without direct supervision at any point in a 24 hour cycle</w:t>
      </w:r>
      <w:r w:rsidRPr="00E95901">
        <w:t xml:space="preserve">. It was expected that this senior role would be fulfilled by different levels of staff in different settings; therefore, distribution occurred via </w:t>
      </w:r>
      <w:r w:rsidR="00373158" w:rsidRPr="00E95901">
        <w:t>the</w:t>
      </w:r>
      <w:r w:rsidRPr="00E95901">
        <w:t xml:space="preserve"> site representative with local knowledge.</w:t>
      </w:r>
    </w:p>
    <w:p w14:paraId="70709E5E" w14:textId="77777777" w:rsidR="00056ED9" w:rsidRPr="00E95901" w:rsidRDefault="00056ED9" w:rsidP="00D742F9">
      <w:pPr>
        <w:spacing w:line="480" w:lineRule="auto"/>
      </w:pPr>
    </w:p>
    <w:p w14:paraId="2B787B61" w14:textId="77777777" w:rsidR="00056ED9" w:rsidRPr="00E95901" w:rsidRDefault="00056ED9" w:rsidP="00D742F9">
      <w:pPr>
        <w:spacing w:line="480" w:lineRule="auto"/>
      </w:pPr>
      <w:r w:rsidRPr="00E95901">
        <w:t>Statistical analysis</w:t>
      </w:r>
    </w:p>
    <w:p w14:paraId="4821FC33" w14:textId="77777777" w:rsidR="008E45AD" w:rsidRDefault="002647FB" w:rsidP="00D742F9">
      <w:pPr>
        <w:spacing w:line="480" w:lineRule="auto"/>
      </w:pPr>
      <w:r w:rsidRPr="00E95901">
        <w:t xml:space="preserve">Categorical descriptive data are presented as number and percentage. </w:t>
      </w:r>
      <w:r w:rsidR="00196BBB" w:rsidRPr="00E95901">
        <w:t xml:space="preserve">To simplify analysis, </w:t>
      </w:r>
      <w:r w:rsidR="00CC5BE4" w:rsidRPr="00E95901">
        <w:t xml:space="preserve">and </w:t>
      </w:r>
      <w:r w:rsidR="00BE2D27">
        <w:t xml:space="preserve">due to </w:t>
      </w:r>
      <w:r w:rsidR="00CC5BE4" w:rsidRPr="00E95901">
        <w:t xml:space="preserve">the infrequency of responses for the categories of </w:t>
      </w:r>
      <w:r w:rsidR="008E45AD">
        <w:t xml:space="preserve">within the last 3 months, within the last 6 months, and within the last year, it was decided to combine these categories into “within the last year”. Also, confidence was dichotomized into “confident” (with a ranking of at least 3 on the 5-point Likert scale) and “not confident” (a ranking of 1 or 2). </w:t>
      </w:r>
    </w:p>
    <w:p w14:paraId="5AD500B3" w14:textId="31FC381F" w:rsidR="002647FB" w:rsidRDefault="005339CB" w:rsidP="00D742F9">
      <w:pPr>
        <w:spacing w:line="480" w:lineRule="auto"/>
      </w:pPr>
      <w:r>
        <w:lastRenderedPageBreak/>
        <w:t>C</w:t>
      </w:r>
      <w:r w:rsidR="00D70F0A" w:rsidRPr="00E95901">
        <w:t xml:space="preserve">omparisons were made between respondents who identified 100% of their clinical work as PEM and respondents who did not work all of their clinical time in PEM. </w:t>
      </w:r>
      <w:r w:rsidR="00CC5BE4" w:rsidRPr="00E95901">
        <w:t xml:space="preserve">Significance was determined using Chi-squared test or Fisher’s exact test as appropriate; </w:t>
      </w:r>
      <w:r w:rsidR="00CE1236" w:rsidRPr="00337E02">
        <w:t>a Bonferroni correction was applied to account for the multiple comparisons under</w:t>
      </w:r>
      <w:r w:rsidR="00D31AB6">
        <w:t>taken, with a p</w:t>
      </w:r>
      <w:r w:rsidR="008F176D">
        <w:t>-</w:t>
      </w:r>
      <w:r w:rsidR="00D31AB6">
        <w:t>value of 0.002</w:t>
      </w:r>
      <w:r w:rsidR="00CE1236" w:rsidRPr="00337E02">
        <w:t xml:space="preserve"> comparable to a p value of 0.05 from a single comparison</w:t>
      </w:r>
      <w:r w:rsidR="00CC5BE4" w:rsidRPr="00337E02">
        <w:t>.</w:t>
      </w:r>
      <w:r w:rsidR="00CC5BE4" w:rsidRPr="00E95901">
        <w:t xml:space="preserve"> </w:t>
      </w:r>
      <w:r>
        <w:t xml:space="preserve">Similar analyses were performed when comparing responses between each research network and all other networks combined. </w:t>
      </w:r>
      <w:r w:rsidR="00A85A48" w:rsidRPr="00E95901">
        <w:t>Data were analyzed using IBM SPSS Statistics for Mac (version 23, IBM Corporation, Armonk, NY, USA).</w:t>
      </w:r>
    </w:p>
    <w:p w14:paraId="3888BA81" w14:textId="77777777" w:rsidR="00566ABA" w:rsidRPr="00E95901" w:rsidRDefault="00566ABA" w:rsidP="00D742F9">
      <w:pPr>
        <w:spacing w:line="480" w:lineRule="auto"/>
      </w:pPr>
    </w:p>
    <w:p w14:paraId="7067BAC8" w14:textId="77777777" w:rsidR="00903D38" w:rsidRDefault="00903D38" w:rsidP="00D742F9">
      <w:pPr>
        <w:spacing w:line="480" w:lineRule="auto"/>
      </w:pPr>
    </w:p>
    <w:p w14:paraId="56757547" w14:textId="77777777" w:rsidR="00903D38" w:rsidRDefault="00903D38" w:rsidP="00D742F9">
      <w:pPr>
        <w:spacing w:line="480" w:lineRule="auto"/>
      </w:pPr>
    </w:p>
    <w:p w14:paraId="732110E9" w14:textId="77777777" w:rsidR="002647FB" w:rsidRPr="006A55D4" w:rsidRDefault="005339CB" w:rsidP="00D742F9">
      <w:pPr>
        <w:spacing w:line="480" w:lineRule="auto"/>
        <w:rPr>
          <w:b/>
        </w:rPr>
      </w:pPr>
      <w:r>
        <w:rPr>
          <w:b/>
        </w:rPr>
        <w:t>R</w:t>
      </w:r>
      <w:r w:rsidR="002647FB" w:rsidRPr="006A55D4">
        <w:rPr>
          <w:b/>
        </w:rPr>
        <w:t>esults</w:t>
      </w:r>
    </w:p>
    <w:p w14:paraId="5692BEF8" w14:textId="0151BE30" w:rsidR="00111273" w:rsidRDefault="002647FB" w:rsidP="00D742F9">
      <w:pPr>
        <w:spacing w:line="480" w:lineRule="auto"/>
      </w:pPr>
      <w:r w:rsidRPr="00E95901">
        <w:t xml:space="preserve">The </w:t>
      </w:r>
      <w:r w:rsidR="00926109" w:rsidRPr="00E95901">
        <w:t xml:space="preserve">survey </w:t>
      </w:r>
      <w:r w:rsidRPr="00E95901">
        <w:t xml:space="preserve">was distributed to </w:t>
      </w:r>
      <w:r w:rsidR="00111273" w:rsidRPr="00E95901">
        <w:t>2</w:t>
      </w:r>
      <w:r w:rsidR="009F77C5" w:rsidRPr="00E95901">
        <w:t>,</w:t>
      </w:r>
      <w:r w:rsidR="00111273" w:rsidRPr="00E95901">
        <w:t xml:space="preserve">446 </w:t>
      </w:r>
      <w:r w:rsidR="009F77C5" w:rsidRPr="00E95901">
        <w:t xml:space="preserve">physicians </w:t>
      </w:r>
      <w:r w:rsidR="00111273" w:rsidRPr="00E95901">
        <w:t>at 101 hospitals</w:t>
      </w:r>
      <w:r w:rsidR="002834BE" w:rsidRPr="00E95901">
        <w:t xml:space="preserve">; </w:t>
      </w:r>
      <w:r w:rsidR="009F77C5" w:rsidRPr="00E95901">
        <w:t>five</w:t>
      </w:r>
      <w:r w:rsidR="002834BE" w:rsidRPr="00E95901">
        <w:t xml:space="preserve"> hospitals were later identified as being unable to participate and did not contribute </w:t>
      </w:r>
      <w:r w:rsidR="00906377" w:rsidRPr="00E95901">
        <w:t>data</w:t>
      </w:r>
      <w:r w:rsidR="00111273" w:rsidRPr="00E95901">
        <w:t xml:space="preserve">. </w:t>
      </w:r>
      <w:r w:rsidR="009F77C5" w:rsidRPr="00E95901">
        <w:t xml:space="preserve">Of the physicians invited </w:t>
      </w:r>
      <w:r w:rsidR="008E45AD">
        <w:t>1,602 (65</w:t>
      </w:r>
      <w:r w:rsidR="00111273" w:rsidRPr="00E95901">
        <w:t>%) completed at least demographic details, and 1</w:t>
      </w:r>
      <w:r w:rsidR="009F77C5" w:rsidRPr="00E95901">
        <w:t>,</w:t>
      </w:r>
      <w:r w:rsidR="008E45AD">
        <w:t>503 (61</w:t>
      </w:r>
      <w:r w:rsidR="00111273" w:rsidRPr="00E95901">
        <w:t xml:space="preserve">%) provided information on </w:t>
      </w:r>
      <w:r w:rsidR="00BE2D27">
        <w:t xml:space="preserve">most recent performance and supervision, and self-rated confidence </w:t>
      </w:r>
      <w:r w:rsidR="00111273" w:rsidRPr="00E95901">
        <w:t xml:space="preserve">for the </w:t>
      </w:r>
      <w:r w:rsidR="008E45AD">
        <w:t xml:space="preserve">11 non-airway critical </w:t>
      </w:r>
      <w:r w:rsidR="00111273" w:rsidRPr="00E95901">
        <w:t>procedures</w:t>
      </w:r>
      <w:r w:rsidR="005E2691">
        <w:t xml:space="preserve"> (Table 1)</w:t>
      </w:r>
      <w:r w:rsidR="00EA4EEC">
        <w:t xml:space="preserve"> </w:t>
      </w:r>
    </w:p>
    <w:p w14:paraId="56B5018A" w14:textId="718EC4EB" w:rsidR="00B82E56" w:rsidRPr="00E95901" w:rsidRDefault="00CC07A3" w:rsidP="00D742F9">
      <w:pPr>
        <w:spacing w:line="480" w:lineRule="auto"/>
      </w:pPr>
      <w:r w:rsidRPr="00E95901">
        <w:t xml:space="preserve">The majority </w:t>
      </w:r>
      <w:r w:rsidR="000856E0" w:rsidRPr="00E95901">
        <w:t>(</w:t>
      </w:r>
      <w:r w:rsidR="007B3E47">
        <w:t>1,271</w:t>
      </w:r>
      <w:r w:rsidR="00312338" w:rsidRPr="00E95901">
        <w:t xml:space="preserve">; </w:t>
      </w:r>
      <w:r w:rsidR="007B3E47">
        <w:t>84.6</w:t>
      </w:r>
      <w:r w:rsidR="000856E0" w:rsidRPr="00E95901">
        <w:t>%)</w:t>
      </w:r>
      <w:r w:rsidRPr="00E95901">
        <w:t xml:space="preserve"> of respondents had specialist qualifications, although the specialty varied: the most com</w:t>
      </w:r>
      <w:r w:rsidR="005E55CF" w:rsidRPr="00E95901">
        <w:t xml:space="preserve">mon was dual qualification in </w:t>
      </w:r>
      <w:r w:rsidR="000C6094" w:rsidRPr="00E95901">
        <w:t>pediatric</w:t>
      </w:r>
      <w:r w:rsidRPr="00E95901">
        <w:t>s and PEM</w:t>
      </w:r>
      <w:r w:rsidR="000856E0" w:rsidRPr="00E95901">
        <w:t xml:space="preserve"> (</w:t>
      </w:r>
      <w:r w:rsidR="007B3E47">
        <w:t>574; 38.3</w:t>
      </w:r>
      <w:r w:rsidR="00312338" w:rsidRPr="00E95901">
        <w:t>%</w:t>
      </w:r>
      <w:r w:rsidR="000856E0" w:rsidRPr="00E95901">
        <w:t>)</w:t>
      </w:r>
      <w:r w:rsidRPr="00E95901">
        <w:t>, followed by</w:t>
      </w:r>
      <w:r w:rsidR="005E55CF" w:rsidRPr="00E95901">
        <w:t xml:space="preserve"> </w:t>
      </w:r>
      <w:r w:rsidR="00D410C3" w:rsidRPr="00E95901">
        <w:t>EM</w:t>
      </w:r>
      <w:r w:rsidR="005E55CF" w:rsidRPr="00E95901">
        <w:t xml:space="preserve"> alone </w:t>
      </w:r>
      <w:r w:rsidR="000856E0" w:rsidRPr="00E95901">
        <w:t>(</w:t>
      </w:r>
      <w:r w:rsidR="007B3E47">
        <w:t>257; 17.1</w:t>
      </w:r>
      <w:r w:rsidR="00312338" w:rsidRPr="00E95901">
        <w:t>%</w:t>
      </w:r>
      <w:r w:rsidR="000856E0" w:rsidRPr="00E95901">
        <w:t xml:space="preserve">) </w:t>
      </w:r>
      <w:r w:rsidR="005E55CF" w:rsidRPr="00E95901">
        <w:t>and p</w:t>
      </w:r>
      <w:r w:rsidRPr="00E95901">
        <w:t>ediatrics alone</w:t>
      </w:r>
      <w:r w:rsidR="000856E0" w:rsidRPr="00E95901">
        <w:t xml:space="preserve"> (</w:t>
      </w:r>
      <w:r w:rsidR="007B3E47">
        <w:t>242</w:t>
      </w:r>
      <w:r w:rsidR="00312338" w:rsidRPr="00E95901">
        <w:t>; 16.1%</w:t>
      </w:r>
      <w:r w:rsidR="000856E0" w:rsidRPr="00E95901">
        <w:t>)</w:t>
      </w:r>
      <w:r w:rsidRPr="00E95901">
        <w:t>. Most res</w:t>
      </w:r>
      <w:r w:rsidR="005E55CF" w:rsidRPr="00E95901">
        <w:t xml:space="preserve">pondents </w:t>
      </w:r>
      <w:r w:rsidR="007B3E47">
        <w:t>(1,450</w:t>
      </w:r>
      <w:r w:rsidR="00312338" w:rsidRPr="00E95901">
        <w:t xml:space="preserve">; 96.5%) </w:t>
      </w:r>
      <w:r w:rsidR="005E55CF" w:rsidRPr="00E95901">
        <w:t xml:space="preserve">had been involved in </w:t>
      </w:r>
      <w:r w:rsidR="000C6094" w:rsidRPr="00E95901">
        <w:t>pediatric</w:t>
      </w:r>
      <w:r w:rsidRPr="00E95901">
        <w:t xml:space="preserve"> life support training in the last five years, either as an instructor or a participant</w:t>
      </w:r>
      <w:r w:rsidR="005E2691">
        <w:t xml:space="preserve"> (Table 2)</w:t>
      </w:r>
      <w:r w:rsidRPr="00E95901">
        <w:t>.</w:t>
      </w:r>
    </w:p>
    <w:p w14:paraId="67D178C5" w14:textId="59C93B56" w:rsidR="00594654" w:rsidRDefault="00250E93" w:rsidP="007B3E47">
      <w:pPr>
        <w:spacing w:line="480" w:lineRule="auto"/>
      </w:pPr>
      <w:r>
        <w:t>T</w:t>
      </w:r>
      <w:r w:rsidR="00461B80" w:rsidRPr="00E95901">
        <w:t xml:space="preserve">he </w:t>
      </w:r>
      <w:r w:rsidR="007B3E47">
        <w:t>non-airway critical procedural experience for the study population</w:t>
      </w:r>
      <w:r>
        <w:t xml:space="preserve"> is summarized in </w:t>
      </w:r>
      <w:r w:rsidR="001D58C0">
        <w:t>f</w:t>
      </w:r>
      <w:r w:rsidRPr="00E95901">
        <w:t>igure</w:t>
      </w:r>
      <w:r>
        <w:t>s</w:t>
      </w:r>
      <w:r w:rsidRPr="00E95901">
        <w:t xml:space="preserve"> 1</w:t>
      </w:r>
      <w:r>
        <w:t xml:space="preserve"> (performance) and 2</w:t>
      </w:r>
      <w:r w:rsidRPr="00E95901">
        <w:t xml:space="preserve"> </w:t>
      </w:r>
      <w:r>
        <w:t>(performance or supervision)</w:t>
      </w:r>
      <w:r w:rsidR="007B3E47">
        <w:t xml:space="preserve">. </w:t>
      </w:r>
      <w:r w:rsidR="00B036D4">
        <w:t>O</w:t>
      </w:r>
      <w:r w:rsidR="007B3E47">
        <w:t>nly two procedures</w:t>
      </w:r>
      <w:r w:rsidR="00E001A7">
        <w:t xml:space="preserve"> (CPR and insertion of an </w:t>
      </w:r>
      <w:r w:rsidR="00AB3AD4">
        <w:t>intraosseous needle</w:t>
      </w:r>
      <w:r w:rsidR="00E001A7">
        <w:t>)</w:t>
      </w:r>
      <w:r w:rsidR="007B3E47">
        <w:t xml:space="preserve"> had been performed </w:t>
      </w:r>
      <w:r w:rsidR="0052674C">
        <w:t>by at l</w:t>
      </w:r>
      <w:r w:rsidR="005339CB">
        <w:t>east 5</w:t>
      </w:r>
      <w:r w:rsidR="007B3E47">
        <w:t>0% of respondents</w:t>
      </w:r>
      <w:r>
        <w:t xml:space="preserve"> within the previous year</w:t>
      </w:r>
      <w:r w:rsidR="007B3E47">
        <w:t xml:space="preserve">. </w:t>
      </w:r>
      <w:r w:rsidR="0052674C">
        <w:t>The only</w:t>
      </w:r>
      <w:r w:rsidR="00C66B9F">
        <w:t xml:space="preserve"> other procedure performed by at least 20% of respondents </w:t>
      </w:r>
      <w:r w:rsidR="00C66B9F">
        <w:lastRenderedPageBreak/>
        <w:t>was defibrillation / DC cardioversion.</w:t>
      </w:r>
      <w:r w:rsidR="00464BEE">
        <w:t xml:space="preserve"> </w:t>
      </w:r>
      <w:r w:rsidR="005339CB">
        <w:t>More than 5</w:t>
      </w:r>
      <w:r w:rsidR="00C66B9F">
        <w:t xml:space="preserve">0% </w:t>
      </w:r>
      <w:r w:rsidR="00E52948">
        <w:t xml:space="preserve">of respondents had never performed or supervised ED thoracotomy, pericardiocentesis, venous cutdown </w:t>
      </w:r>
      <w:r w:rsidR="001F5A95">
        <w:t>or</w:t>
      </w:r>
      <w:r w:rsidR="00E52948">
        <w:t xml:space="preserve"> transcutaneous pacing.</w:t>
      </w:r>
    </w:p>
    <w:p w14:paraId="6A130EA2" w14:textId="4E95B5F6" w:rsidR="00297788" w:rsidRDefault="00F20740" w:rsidP="007B3E47">
      <w:pPr>
        <w:spacing w:line="480" w:lineRule="auto"/>
      </w:pPr>
      <w:r>
        <w:t>Self-reported c</w:t>
      </w:r>
      <w:r w:rsidR="00297788">
        <w:t xml:space="preserve">onfidence was high for </w:t>
      </w:r>
      <w:r w:rsidR="009D3D63">
        <w:t>CPR, a frequently performed procedure</w:t>
      </w:r>
      <w:r w:rsidR="00297788">
        <w:t xml:space="preserve">, but was also high </w:t>
      </w:r>
      <w:r w:rsidR="001D0FA9">
        <w:t xml:space="preserve">for </w:t>
      </w:r>
      <w:r w:rsidR="001F5A95">
        <w:t xml:space="preserve">needle </w:t>
      </w:r>
      <w:proofErr w:type="spellStart"/>
      <w:r w:rsidR="005339CB">
        <w:t>thoracocentesis</w:t>
      </w:r>
      <w:proofErr w:type="spellEnd"/>
      <w:r w:rsidR="005339CB">
        <w:t xml:space="preserve"> </w:t>
      </w:r>
      <w:r w:rsidR="001F5A95">
        <w:t xml:space="preserve">and tube </w:t>
      </w:r>
      <w:r w:rsidR="00172304">
        <w:t xml:space="preserve">thoracostomy </w:t>
      </w:r>
      <w:r w:rsidR="00297788">
        <w:t xml:space="preserve">(Figure </w:t>
      </w:r>
      <w:r w:rsidR="00A71E76">
        <w:t>3</w:t>
      </w:r>
      <w:r w:rsidR="00297788">
        <w:t>). Confidence appeared to increase with increasing</w:t>
      </w:r>
      <w:r w:rsidR="00B036D4">
        <w:t xml:space="preserve"> patient </w:t>
      </w:r>
      <w:r w:rsidR="00297788">
        <w:t>age for central venous line and arterial line insertion</w:t>
      </w:r>
      <w:r w:rsidR="00E752AB">
        <w:t xml:space="preserve"> (Figure </w:t>
      </w:r>
      <w:r w:rsidR="00A71E76">
        <w:t>4</w:t>
      </w:r>
      <w:proofErr w:type="gramStart"/>
      <w:r w:rsidR="00E752AB">
        <w:t>)</w:t>
      </w:r>
      <w:r w:rsidR="009D3D63">
        <w:t>, but</w:t>
      </w:r>
      <w:proofErr w:type="gramEnd"/>
      <w:r w:rsidR="009D3D63">
        <w:t xml:space="preserve"> was high in all age groups for insertion of an intraosseous needle</w:t>
      </w:r>
      <w:r w:rsidR="00297788">
        <w:t xml:space="preserve"> </w:t>
      </w:r>
      <w:r w:rsidR="00454506">
        <w:t xml:space="preserve">and DC-cardioversion / defibrillation </w:t>
      </w:r>
      <w:r w:rsidR="00297788">
        <w:t xml:space="preserve">(Figure </w:t>
      </w:r>
      <w:r w:rsidR="00A71E76">
        <w:t>5</w:t>
      </w:r>
      <w:r w:rsidR="00297788">
        <w:t>).</w:t>
      </w:r>
      <w:r w:rsidR="004C0813">
        <w:t xml:space="preserve"> </w:t>
      </w:r>
    </w:p>
    <w:p w14:paraId="02F66F91" w14:textId="62C6ACB2" w:rsidR="001D63CE" w:rsidRDefault="00454506" w:rsidP="007B3E47">
      <w:pPr>
        <w:spacing w:line="480" w:lineRule="auto"/>
      </w:pPr>
      <w:r>
        <w:t>Those working exclusively in PEM</w:t>
      </w:r>
      <w:r w:rsidR="00560F77">
        <w:t>, as compared to those also caring for adults,</w:t>
      </w:r>
      <w:r>
        <w:t xml:space="preserve"> were more likely</w:t>
      </w:r>
      <w:r w:rsidR="00D62081">
        <w:t xml:space="preserve"> to </w:t>
      </w:r>
      <w:r w:rsidR="00560F77">
        <w:t xml:space="preserve">report </w:t>
      </w:r>
      <w:r w:rsidR="00D62081">
        <w:t>be</w:t>
      </w:r>
      <w:r w:rsidR="00560F77">
        <w:t>ing</w:t>
      </w:r>
      <w:r w:rsidR="00D62081">
        <w:t xml:space="preserve"> at least somewhat confident in defibrillation / DC cardioversion of children aged 11 years or less, for </w:t>
      </w:r>
      <w:r w:rsidR="00AB3AD4">
        <w:t>intraosseous needle</w:t>
      </w:r>
      <w:r w:rsidR="00D62081">
        <w:t xml:space="preserve"> in children aged 4-12 months</w:t>
      </w:r>
      <w:r w:rsidR="005339CB">
        <w:t>,</w:t>
      </w:r>
      <w:r w:rsidR="00D62081">
        <w:t xml:space="preserve"> and central venous line insertion in children aged 4 months to five years.</w:t>
      </w:r>
      <w:r w:rsidR="004C0813">
        <w:t xml:space="preserve"> </w:t>
      </w:r>
      <w:r w:rsidR="001D58C0">
        <w:t xml:space="preserve">They were also less likely to report never having done many of the procedures listed. </w:t>
      </w:r>
      <w:r w:rsidR="00F20740">
        <w:t>Self-reported c</w:t>
      </w:r>
      <w:r w:rsidR="002B4B85">
        <w:t>onfidence was higher in ED thoracotomy and transcutaneous pacing for those not working exclusively in PEM.</w:t>
      </w:r>
      <w:r w:rsidR="004C0813">
        <w:t xml:space="preserve"> </w:t>
      </w:r>
      <w:r w:rsidR="001D63CE">
        <w:t xml:space="preserve">Comparisons between each research network and all other research networks </w:t>
      </w:r>
      <w:r w:rsidR="005339CB">
        <w:t>are</w:t>
      </w:r>
      <w:r w:rsidR="001D63CE">
        <w:t xml:space="preserve"> presented within the appendix.</w:t>
      </w:r>
    </w:p>
    <w:p w14:paraId="4322CEDD" w14:textId="77777777" w:rsidR="006A55D4" w:rsidRDefault="006A55D4" w:rsidP="007B3E47">
      <w:pPr>
        <w:spacing w:line="480" w:lineRule="auto"/>
      </w:pPr>
    </w:p>
    <w:p w14:paraId="2966CF2D" w14:textId="77777777" w:rsidR="00EA4EEC" w:rsidRDefault="00EA4EEC" w:rsidP="006A55D4">
      <w:pPr>
        <w:spacing w:line="360" w:lineRule="auto"/>
        <w:rPr>
          <w:rFonts w:ascii="Arial" w:hAnsi="Arial" w:cs="Arial"/>
          <w:sz w:val="22"/>
          <w:szCs w:val="22"/>
        </w:rPr>
        <w:sectPr w:rsidR="00EA4EEC" w:rsidSect="00E95901">
          <w:pgSz w:w="11906" w:h="16838"/>
          <w:pgMar w:top="1440" w:right="1440" w:bottom="1440" w:left="1440" w:header="708" w:footer="708" w:gutter="0"/>
          <w:cols w:space="708"/>
          <w:docGrid w:linePitch="360"/>
        </w:sectPr>
      </w:pPr>
    </w:p>
    <w:p w14:paraId="0EE71FAC" w14:textId="77777777" w:rsidR="007542EE" w:rsidRPr="006A55D4" w:rsidRDefault="00CC07A3" w:rsidP="00D742F9">
      <w:pPr>
        <w:spacing w:line="480" w:lineRule="auto"/>
        <w:rPr>
          <w:b/>
        </w:rPr>
      </w:pPr>
      <w:r w:rsidRPr="006A55D4">
        <w:rPr>
          <w:b/>
        </w:rPr>
        <w:lastRenderedPageBreak/>
        <w:t>Discussion</w:t>
      </w:r>
    </w:p>
    <w:p w14:paraId="27A5FE93" w14:textId="56CA5FBA" w:rsidR="001E5DE7" w:rsidRDefault="009F728A" w:rsidP="001E5DE7">
      <w:pPr>
        <w:spacing w:line="480" w:lineRule="auto"/>
      </w:pPr>
      <w:r>
        <w:t>S</w:t>
      </w:r>
      <w:r w:rsidR="00E72C04">
        <w:t>uccessful completion of rarely performed procedures may make the difference between life and death</w:t>
      </w:r>
      <w:r>
        <w:t xml:space="preserve"> for pediatric emergencies</w:t>
      </w:r>
      <w:r w:rsidR="00E72C04">
        <w:t>.</w:t>
      </w:r>
      <w:r w:rsidR="00C91815">
        <w:t xml:space="preserve"> </w:t>
      </w:r>
      <w:r w:rsidR="00812183">
        <w:t>However</w:t>
      </w:r>
      <w:r w:rsidR="00812183" w:rsidRPr="008C5CB7">
        <w:t xml:space="preserve">, when a critical non-airway procedure </w:t>
      </w:r>
      <w:r w:rsidR="001271B4" w:rsidRPr="008C5CB7">
        <w:t xml:space="preserve">is required – apart from CPR and intraosseous needle insertion - </w:t>
      </w:r>
      <w:r w:rsidR="00812183" w:rsidRPr="008C5CB7">
        <w:t>our findings suggest that most PEM physicians are unlikely to have recent hands-on experience.</w:t>
      </w:r>
      <w:r w:rsidR="00812183">
        <w:t xml:space="preserve"> </w:t>
      </w:r>
      <w:r w:rsidR="001271B4">
        <w:t xml:space="preserve">Most respondents had never performed or supervised ED thoracotomy, pericardiocentesis, venous cutdown or transcutaneous pacing. </w:t>
      </w:r>
      <w:r w:rsidR="008C5CB7">
        <w:t xml:space="preserve">These findings provide important information to guide continuing medical education activities for emergency physicians who care for children. </w:t>
      </w:r>
    </w:p>
    <w:p w14:paraId="6DF04C5A" w14:textId="2CC736F1" w:rsidR="0058030D" w:rsidRDefault="0058030D" w:rsidP="0058030D">
      <w:pPr>
        <w:spacing w:line="480" w:lineRule="auto"/>
      </w:pPr>
      <w:r>
        <w:t xml:space="preserve">Our results suggest that a practicing PEM physician can </w:t>
      </w:r>
      <w:r w:rsidR="001271B4">
        <w:t xml:space="preserve">reasonably </w:t>
      </w:r>
      <w:r>
        <w:t>expect to insert an intraosseous needle, or perform CPR</w:t>
      </w:r>
      <w:r w:rsidR="001271B4">
        <w:t xml:space="preserve"> within the next twelve months</w:t>
      </w:r>
      <w:r>
        <w:t>. Both these procedures were associated with high levels of self-assessed confidence. In addition, both procedures require a limited number of reproducible steps, and are likely to be amenable to “rapid-cycle deliberate practice” – a process of repeated supervised attempts at resuscitation procedures with specific feedback and coaching, which has been shown to improve quality of life</w:t>
      </w:r>
      <w:r w:rsidR="006D7558">
        <w:t>-</w:t>
      </w:r>
      <w:r>
        <w:t>support interventions.</w:t>
      </w:r>
      <w:hyperlink w:anchor="_ENREF_21" w:tooltip="Hunt, 2014 #132" w:history="1">
        <w:r w:rsidR="00EE7DD5">
          <w:fldChar w:fldCharType="begin">
            <w:fldData xml:space="preserve">PEVuZE5vdGU+PENpdGU+PEF1dGhvcj5IdW50PC9BdXRob3I+PFllYXI+MjAxNDwvWWVhcj48UmVj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</w:fldData>
          </w:fldChar>
        </w:r>
        <w:r w:rsidR="00EE7DD5">
          <w:instrText xml:space="preserve"> ADDIN EN.CITE </w:instrText>
        </w:r>
        <w:r w:rsidR="00EE7DD5">
          <w:fldChar w:fldCharType="begin">
            <w:fldData xml:space="preserve">PEVuZE5vdGU+PENpdGU+PEF1dGhvcj5IdW50PC9BdXRob3I+PFllYXI+MjAxNDwvWWVhcj48UmVj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</w:fldData>
          </w:fldChar>
        </w:r>
        <w:r w:rsidR="00EE7DD5">
          <w:instrText xml:space="preserve"> ADDIN EN.CITE.DATA </w:instrText>
        </w:r>
        <w:r w:rsidR="00EE7DD5">
          <w:fldChar w:fldCharType="end"/>
        </w:r>
        <w:r w:rsidR="00EE7DD5">
          <w:fldChar w:fldCharType="separate"/>
        </w:r>
        <w:r w:rsidR="00EE7DD5" w:rsidRPr="00BE7FC6">
          <w:rPr>
            <w:noProof/>
            <w:vertAlign w:val="superscript"/>
          </w:rPr>
          <w:t>21</w:t>
        </w:r>
        <w:r w:rsidR="00EE7DD5">
          <w:fldChar w:fldCharType="end"/>
        </w:r>
      </w:hyperlink>
    </w:p>
    <w:p w14:paraId="73212AEB" w14:textId="719391A4" w:rsidR="001271B4" w:rsidRDefault="0058030D" w:rsidP="001271B4">
      <w:pPr>
        <w:spacing w:line="480" w:lineRule="auto"/>
      </w:pPr>
      <w:r>
        <w:t xml:space="preserve">The successful use and familiarity with powered intraosseous needle systems may be partially responsible for the limited exposure of PEM physicians to central venous line insertion. In addition, arterial and central venous lines are used more often in the PICU setting. As these interventions are rarely time-critical, it may be reasonable to defer these procedures to more experienced intensive care or anesthesiology colleagues, who can undertake the procedure in more controlled conditions. </w:t>
      </w:r>
      <w:r w:rsidR="00D85342">
        <w:t>However,</w:t>
      </w:r>
      <w:r w:rsidR="001271B4">
        <w:t xml:space="preserve"> for uncommon </w:t>
      </w:r>
      <w:r w:rsidR="00775B77">
        <w:t xml:space="preserve">time-critical </w:t>
      </w:r>
      <w:r w:rsidR="001271B4">
        <w:t xml:space="preserve">conditions such as cardiac tamponade, cardiac arrest from penetrating trauma, and tension pneumothorax, there will be occurrences when a child requires an emergent but life-saving procedure, and the only person available is an inexperienced </w:t>
      </w:r>
      <w:proofErr w:type="spellStart"/>
      <w:r w:rsidR="001271B4">
        <w:t>proceduralist</w:t>
      </w:r>
      <w:proofErr w:type="spellEnd"/>
      <w:r w:rsidR="001271B4">
        <w:t xml:space="preserve">. </w:t>
      </w:r>
    </w:p>
    <w:p w14:paraId="7F821382" w14:textId="2B873693" w:rsidR="00775B77" w:rsidRDefault="004C0813" w:rsidP="00775B77">
      <w:pPr>
        <w:spacing w:line="480" w:lineRule="auto"/>
      </w:pPr>
      <w:r>
        <w:t xml:space="preserve">How should </w:t>
      </w:r>
      <w:r w:rsidR="00F8295E">
        <w:t xml:space="preserve">the wider health-care system </w:t>
      </w:r>
      <w:r>
        <w:t xml:space="preserve">respond to the likelihood that an inexperienced </w:t>
      </w:r>
      <w:proofErr w:type="spellStart"/>
      <w:r>
        <w:t>proceduralist</w:t>
      </w:r>
      <w:proofErr w:type="spellEnd"/>
      <w:r>
        <w:t xml:space="preserve"> may be the only option for a child requiring a critical </w:t>
      </w:r>
      <w:r w:rsidR="008C5CB7">
        <w:t>intervention</w:t>
      </w:r>
      <w:r>
        <w:t xml:space="preserve">? </w:t>
      </w:r>
      <w:r w:rsidR="008C5CB7">
        <w:t xml:space="preserve">We </w:t>
      </w:r>
      <w:r w:rsidR="008C5CB7">
        <w:lastRenderedPageBreak/>
        <w:t>recommend that</w:t>
      </w:r>
      <w:r w:rsidR="00775B77">
        <w:t xml:space="preserve"> each</w:t>
      </w:r>
      <w:r>
        <w:t xml:space="preserve"> emergency </w:t>
      </w:r>
      <w:r w:rsidR="00775B77">
        <w:t xml:space="preserve">department determines a strategy to ensure that emergency physicians have either the training or the ready availability of </w:t>
      </w:r>
      <w:r w:rsidR="006D7558">
        <w:t xml:space="preserve">external </w:t>
      </w:r>
      <w:r w:rsidR="00775B77">
        <w:t xml:space="preserve">expert personnel to perform </w:t>
      </w:r>
      <w:r w:rsidR="00775B77" w:rsidRPr="00887C14">
        <w:rPr>
          <w:i/>
        </w:rPr>
        <w:t>all</w:t>
      </w:r>
      <w:r w:rsidR="00775B77">
        <w:t xml:space="preserve"> necessary critical procedures. </w:t>
      </w:r>
    </w:p>
    <w:p w14:paraId="1A216522" w14:textId="65C9B21F" w:rsidR="00F20740" w:rsidRDefault="00F20740" w:rsidP="00F20740">
      <w:pPr>
        <w:spacing w:line="480" w:lineRule="auto"/>
      </w:pPr>
      <w:r>
        <w:t xml:space="preserve">In an environment where such critical procedures are very infrequent, how can </w:t>
      </w:r>
      <w:r w:rsidR="000E0CB7">
        <w:t xml:space="preserve">individual </w:t>
      </w:r>
      <w:r>
        <w:t>PEM physicians maintain their skills? C</w:t>
      </w:r>
      <w:r w:rsidRPr="00C063AB">
        <w:t>urrent evidence supports the use of a “learn, see, practice, prove, do and maintain” framework.</w:t>
      </w:r>
      <w:hyperlink w:anchor="_ENREF_25" w:tooltip="Sawyer, 2015 #63" w:history="1">
        <w:r w:rsidR="00EE7DD5" w:rsidRPr="00C063AB">
          <w:fldChar w:fldCharType="begin">
            <w:fldData xml:space="preserve">PEVuZE5vdGU+PENpdGU+PEF1dGhvcj5TYXd5ZXI8L0F1dGhvcj48WWVhcj4yMDE1PC9ZZWFyPjxS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</w:fldData>
          </w:fldChar>
        </w:r>
        <w:r w:rsidR="00EE7DD5">
          <w:instrText xml:space="preserve"> ADDIN EN.CITE </w:instrText>
        </w:r>
        <w:r w:rsidR="00EE7DD5">
          <w:fldChar w:fldCharType="begin">
            <w:fldData xml:space="preserve">PEVuZE5vdGU+PENpdGU+PEF1dGhvcj5TYXd5ZXI8L0F1dGhvcj48WWVhcj4yMDE1PC9ZZWFyPjxS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</w:fldData>
          </w:fldChar>
        </w:r>
        <w:r w:rsidR="00EE7DD5">
          <w:instrText xml:space="preserve"> ADDIN EN.CITE.DATA </w:instrText>
        </w:r>
        <w:r w:rsidR="00EE7DD5">
          <w:fldChar w:fldCharType="end"/>
        </w:r>
        <w:r w:rsidR="00EE7DD5" w:rsidRPr="00C063AB">
          <w:fldChar w:fldCharType="separate"/>
        </w:r>
        <w:r w:rsidR="00EE7DD5" w:rsidRPr="00BE7FC6">
          <w:rPr>
            <w:noProof/>
            <w:vertAlign w:val="superscript"/>
          </w:rPr>
          <w:t>25</w:t>
        </w:r>
        <w:r w:rsidR="00EE7DD5" w:rsidRPr="00C063AB">
          <w:fldChar w:fldCharType="end"/>
        </w:r>
      </w:hyperlink>
      <w:r w:rsidRPr="00C063AB">
        <w:t xml:space="preserve"> After physicians have completed training they must continue to practice skills in order to maintain them.  Deliberate practice is a regimen of effortful activity described by Ericsson to optimize improvements in skill towards expertise.</w:t>
      </w:r>
      <w:hyperlink w:anchor="_ENREF_26" w:tooltip="Ericsson, 2004 #25" w:history="1">
        <w:r w:rsidR="00EE7DD5" w:rsidRPr="00C063AB">
          <w:fldChar w:fldCharType="begin"/>
        </w:r>
        <w:r w:rsidR="00EE7DD5">
          <w:instrText xml:space="preserve"> ADDIN EN.CITE &lt;EndNote&gt;&lt;Cite&gt;&lt;Author&gt;Ericsson&lt;/Author&gt;&lt;Year&gt;2004&lt;/Year&gt;&lt;RecNum&gt;25&lt;/RecNum&gt;&lt;DisplayText&gt;&lt;style face="superscript"&gt;26&lt;/style&gt;&lt;/DisplayText&gt;&lt;record&gt;&lt;rec-number&gt;25&lt;/rec-number&gt;&lt;foreign-keys&gt;&lt;key app="EN" db-id="xtft9295dax0z5e2ztjxtwvh0052s9rsazsx" timestamp="1485310549"&gt;25&lt;/key&gt;&lt;/foreign-keys&gt;&lt;ref-type name="Journal Article"&gt;17&lt;/ref-type&gt;&lt;contributors&gt;&lt;authors&gt;&lt;author&gt;Ericsson, K. A.&lt;/author&gt;&lt;/authors&gt;&lt;/contributors&gt;&lt;auth-address&gt;Department of Psychology, Florida State University, Tallahassee 32306-1270, USA.&lt;/auth-address&gt;&lt;titles&gt;&lt;title&gt;Deliberate practice and the acquisition and maintenance of expert performance in medicine and related domains&lt;/title&gt;&lt;secondary-title&gt;Acad Med&lt;/secondary-title&gt;&lt;alt-title&gt;Academic medicine : journal of the Association of American Medical Colleges&lt;/alt-title&gt;&lt;/titles&gt;&lt;periodical&gt;&lt;full-title&gt;Acad Med&lt;/full-title&gt;&lt;abbr-1&gt;Academic medicine : journal of the Association of American Medical Colleges&lt;/abbr-1&gt;&lt;/periodical&gt;&lt;alt-periodical&gt;&lt;full-title&gt;Acad Med&lt;/full-title&gt;&lt;abbr-1&gt;Academic medicine : journal of the Association of American Medical Colleges&lt;/abbr-1&gt;&lt;/alt-periodical&gt;&lt;pages&gt;S70-81&lt;/pages&gt;&lt;volume&gt;79&lt;/volume&gt;&lt;number&gt;10 Suppl&lt;/number&gt;&lt;edition&gt;2004/09/24&lt;/edition&gt;&lt;keywords&gt;&lt;keyword&gt;*Clinical Competence&lt;/keyword&gt;&lt;keyword&gt;*Education, Medical&lt;/keyword&gt;&lt;keyword&gt;Humans&lt;/keyword&gt;&lt;keyword&gt;Learning&lt;/keyword&gt;&lt;keyword&gt;*Practice (Psychology)&lt;/keyword&gt;&lt;keyword&gt;Professional Practice&lt;/keyword&gt;&lt;/keywords&gt;&lt;dates&gt;&lt;year&gt;2004&lt;/year&gt;&lt;pub-dates&gt;&lt;date&gt;Oct&lt;/date&gt;&lt;/pub-dates&gt;&lt;/dates&gt;&lt;isbn&gt;1040-2446 (Print)&amp;#xD;1040-2446&lt;/isbn&gt;&lt;accession-num&gt;15383395&lt;/accession-num&gt;&lt;urls&gt;&lt;/urls&gt;&lt;remote-database-provider&gt;NLM&lt;/remote-database-provider&gt;&lt;language&gt;eng&lt;/language&gt;&lt;/record&gt;&lt;/Cite&gt;&lt;/EndNote&gt;</w:instrText>
        </w:r>
        <w:r w:rsidR="00EE7DD5" w:rsidRPr="00C063AB">
          <w:fldChar w:fldCharType="separate"/>
        </w:r>
        <w:r w:rsidR="00EE7DD5" w:rsidRPr="00BE7FC6">
          <w:rPr>
            <w:noProof/>
            <w:vertAlign w:val="superscript"/>
          </w:rPr>
          <w:t>26</w:t>
        </w:r>
        <w:r w:rsidR="00EE7DD5" w:rsidRPr="00C063AB">
          <w:fldChar w:fldCharType="end"/>
        </w:r>
      </w:hyperlink>
      <w:r w:rsidRPr="00C063AB">
        <w:t xml:space="preserve"> This requires focused and repetitive practice with precise measurement and ongoing feedback, although this feedback is not often present in the clinical setting.</w:t>
      </w:r>
      <w:r w:rsidR="00D85342">
        <w:t xml:space="preserve"> Simulation-</w:t>
      </w:r>
      <w:r w:rsidRPr="00C063AB">
        <w:t>based training with deliberate practice has been shown to be effective for achieving skill acquisition</w:t>
      </w:r>
      <w:r>
        <w:t>,</w:t>
      </w:r>
      <w:hyperlink w:anchor="_ENREF_27" w:tooltip="McGaghie, 2011 #28" w:history="1">
        <w:r w:rsidR="00EE7DD5" w:rsidRPr="00C063AB">
          <w:fldChar w:fldCharType="begin">
            <w:fldData xml:space="preserve">PEVuZE5vdGU+PENpdGU+PEF1dGhvcj5NY0dhZ2hpZTwvQXV0aG9yPjxZZWFyPjIwMTE8L1llYXI+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</w:fldData>
          </w:fldChar>
        </w:r>
        <w:r w:rsidR="00EE7DD5">
          <w:instrText xml:space="preserve"> ADDIN EN.CITE </w:instrText>
        </w:r>
        <w:r w:rsidR="00EE7DD5">
          <w:fldChar w:fldCharType="begin">
            <w:fldData xml:space="preserve">PEVuZE5vdGU+PENpdGU+PEF1dGhvcj5NY0dhZ2hpZTwvQXV0aG9yPjxZZWFyPjIwMTE8L1llYXI+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</w:fldData>
          </w:fldChar>
        </w:r>
        <w:r w:rsidR="00EE7DD5">
          <w:instrText xml:space="preserve"> ADDIN EN.CITE.DATA </w:instrText>
        </w:r>
        <w:r w:rsidR="00EE7DD5">
          <w:fldChar w:fldCharType="end"/>
        </w:r>
        <w:r w:rsidR="00EE7DD5" w:rsidRPr="00C063AB">
          <w:fldChar w:fldCharType="separate"/>
        </w:r>
        <w:r w:rsidR="00EE7DD5" w:rsidRPr="00BE7FC6">
          <w:rPr>
            <w:noProof/>
            <w:vertAlign w:val="superscript"/>
          </w:rPr>
          <w:t>27</w:t>
        </w:r>
        <w:r w:rsidR="00EE7DD5" w:rsidRPr="00C063AB">
          <w:fldChar w:fldCharType="end"/>
        </w:r>
      </w:hyperlink>
      <w:r w:rsidRPr="00C063AB">
        <w:t xml:space="preserve"> </w:t>
      </w:r>
      <w:r>
        <w:t xml:space="preserve">and to </w:t>
      </w:r>
      <w:r w:rsidRPr="00C063AB">
        <w:t>identify areas for improvement in resuscitation</w:t>
      </w:r>
      <w:r>
        <w:t>.</w:t>
      </w:r>
      <w:r w:rsidRPr="00C063AB">
        <w:fldChar w:fldCharType="begin">
          <w:fldData xml:space="preserve">PEVuZE5vdGU+PENpdGU+PEF1dGhvcj5IdW50PC9BdXRob3I+PFllYXI+MjAwODwvWWVhcj48UmVj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</w:fldData>
        </w:fldChar>
      </w:r>
      <w:r w:rsidR="00EE7DD5">
        <w:instrText xml:space="preserve"> ADDIN EN.CITE </w:instrText>
      </w:r>
      <w:r w:rsidR="00EE7DD5">
        <w:fldChar w:fldCharType="begin">
          <w:fldData xml:space="preserve">PEVuZE5vdGU+PENpdGU+PEF1dGhvcj5IdW50PC9BdXRob3I+PFllYXI+MjAwODwvWWVhcj48UmVj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</w:fldData>
        </w:fldChar>
      </w:r>
      <w:r w:rsidR="00EE7DD5">
        <w:instrText xml:space="preserve"> ADDIN EN.CITE.DATA </w:instrText>
      </w:r>
      <w:r w:rsidR="00EE7DD5">
        <w:fldChar w:fldCharType="end"/>
      </w:r>
      <w:r w:rsidRPr="00C063AB">
        <w:fldChar w:fldCharType="separate"/>
      </w:r>
      <w:hyperlink w:anchor="_ENREF_28" w:tooltip="Hunt, 2008 #20" w:history="1">
        <w:r w:rsidR="00EE7DD5" w:rsidRPr="00EE7DD5">
          <w:rPr>
            <w:noProof/>
            <w:vertAlign w:val="superscript"/>
          </w:rPr>
          <w:t>28</w:t>
        </w:r>
      </w:hyperlink>
      <w:r w:rsidR="00EE7DD5" w:rsidRPr="00EE7DD5">
        <w:rPr>
          <w:noProof/>
          <w:vertAlign w:val="superscript"/>
        </w:rPr>
        <w:t>,</w:t>
      </w:r>
      <w:hyperlink w:anchor="_ENREF_29" w:tooltip="Lammers, 2009 #119" w:history="1">
        <w:r w:rsidR="00EE7DD5" w:rsidRPr="00EE7DD5">
          <w:rPr>
            <w:noProof/>
            <w:vertAlign w:val="superscript"/>
          </w:rPr>
          <w:t>29</w:t>
        </w:r>
      </w:hyperlink>
      <w:r w:rsidRPr="00C063AB">
        <w:fldChar w:fldCharType="end"/>
      </w:r>
      <w:r w:rsidRPr="00C063AB">
        <w:t xml:space="preserve"> </w:t>
      </w:r>
      <w:r>
        <w:t xml:space="preserve">Recently, </w:t>
      </w:r>
      <w:r w:rsidRPr="00C063AB">
        <w:t>tools have been developed to assess specific procedural skills in the simulated setting.</w:t>
      </w:r>
      <w:hyperlink w:anchor="_ENREF_30" w:tooltip="Faudeux, 2017 #87" w:history="1">
        <w:r w:rsidR="00EE7DD5" w:rsidRPr="00C063AB">
          <w:fldChar w:fldCharType="begin">
            <w:fldData xml:space="preserve">PEVuZE5vdGU+PENpdGU+PEF1dGhvcj5GYXVkZXV4PC9BdXRob3I+PFllYXI+MjAxNzwvWWVhcj48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</w:fldData>
          </w:fldChar>
        </w:r>
        <w:r w:rsidR="00EE7DD5">
          <w:instrText xml:space="preserve"> ADDIN EN.CITE </w:instrText>
        </w:r>
        <w:r w:rsidR="00EE7DD5">
          <w:fldChar w:fldCharType="begin">
            <w:fldData xml:space="preserve">PEVuZE5vdGU+PENpdGU+PEF1dGhvcj5GYXVkZXV4PC9BdXRob3I+PFllYXI+MjAxNzwvWWVhcj48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</w:fldData>
          </w:fldChar>
        </w:r>
        <w:r w:rsidR="00EE7DD5">
          <w:instrText xml:space="preserve"> ADDIN EN.CITE.DATA </w:instrText>
        </w:r>
        <w:r w:rsidR="00EE7DD5">
          <w:fldChar w:fldCharType="end"/>
        </w:r>
        <w:r w:rsidR="00EE7DD5" w:rsidRPr="00C063AB">
          <w:fldChar w:fldCharType="separate"/>
        </w:r>
        <w:r w:rsidR="00EE7DD5" w:rsidRPr="00BE7FC6">
          <w:rPr>
            <w:noProof/>
            <w:vertAlign w:val="superscript"/>
          </w:rPr>
          <w:t>30</w:t>
        </w:r>
        <w:r w:rsidR="00EE7DD5" w:rsidRPr="00C063AB">
          <w:fldChar w:fldCharType="end"/>
        </w:r>
      </w:hyperlink>
      <w:r w:rsidRPr="00C063AB">
        <w:t xml:space="preserve"> Alternatives to traditional simulation training include live animal models</w:t>
      </w:r>
      <w:r w:rsidRPr="00C063AB">
        <w:fldChar w:fldCharType="begin">
          <w:fldData xml:space="preserve">PEVuZE5vdGU+PENpdGU+PEF1dGhvcj5TYXZhZ2U8L0F1dGhvcj48WWVhcj4yMDE1PC9ZZWFyPjxS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</w:fldData>
        </w:fldChar>
      </w:r>
      <w:r w:rsidR="00EE7DD5">
        <w:instrText xml:space="preserve"> ADDIN EN.CITE </w:instrText>
      </w:r>
      <w:r w:rsidR="00EE7DD5">
        <w:fldChar w:fldCharType="begin">
          <w:fldData xml:space="preserve">PEVuZE5vdGU+PENpdGU+PEF1dGhvcj5TYXZhZ2U8L0F1dGhvcj48WWVhcj4yMDE1PC9ZZWFyPjxS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</w:fldData>
        </w:fldChar>
      </w:r>
      <w:r w:rsidR="00EE7DD5">
        <w:instrText xml:space="preserve"> ADDIN EN.CITE.DATA </w:instrText>
      </w:r>
      <w:r w:rsidR="00EE7DD5">
        <w:fldChar w:fldCharType="end"/>
      </w:r>
      <w:r w:rsidRPr="00C063AB">
        <w:fldChar w:fldCharType="separate"/>
      </w:r>
      <w:hyperlink w:anchor="_ENREF_31" w:tooltip="Savage, 2015 #46" w:history="1">
        <w:r w:rsidR="00EE7DD5" w:rsidRPr="00EE7DD5">
          <w:rPr>
            <w:noProof/>
            <w:vertAlign w:val="superscript"/>
          </w:rPr>
          <w:t>31</w:t>
        </w:r>
      </w:hyperlink>
      <w:r w:rsidR="00EE7DD5" w:rsidRPr="00EE7DD5">
        <w:rPr>
          <w:noProof/>
          <w:vertAlign w:val="superscript"/>
        </w:rPr>
        <w:t>,</w:t>
      </w:r>
      <w:hyperlink w:anchor="_ENREF_32" w:tooltip="Hart, 2016 #121" w:history="1">
        <w:r w:rsidR="00EE7DD5" w:rsidRPr="00EE7DD5">
          <w:rPr>
            <w:noProof/>
            <w:vertAlign w:val="superscript"/>
          </w:rPr>
          <w:t>32</w:t>
        </w:r>
      </w:hyperlink>
      <w:r w:rsidRPr="00C063AB">
        <w:fldChar w:fldCharType="end"/>
      </w:r>
      <w:r w:rsidRPr="00C063AB">
        <w:t>, and the increasingly popular use of cadaver training labs.</w:t>
      </w:r>
      <w:hyperlink w:anchor="_ENREF_33" w:tooltip="Wilson, 2010 #33" w:history="1">
        <w:r w:rsidR="00EE7DD5" w:rsidRPr="00C063AB">
          <w:fldChar w:fldCharType="begin">
            <w:fldData xml:space="preserve">PEVuZE5vdGU+PENpdGU+PEF1dGhvcj5XaWxzb248L0F1dGhvcj48WWVhcj4yMDEwPC9ZZWFyPjxS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</w:fldData>
          </w:fldChar>
        </w:r>
        <w:r w:rsidR="00EE7DD5">
          <w:instrText xml:space="preserve"> ADDIN EN.CITE </w:instrText>
        </w:r>
        <w:r w:rsidR="00EE7DD5">
          <w:fldChar w:fldCharType="begin">
            <w:fldData xml:space="preserve">PEVuZE5vdGU+PENpdGU+PEF1dGhvcj5XaWxzb248L0F1dGhvcj48WWVhcj4yMDEwPC9ZZWFyPjxS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</w:fldData>
          </w:fldChar>
        </w:r>
        <w:r w:rsidR="00EE7DD5">
          <w:instrText xml:space="preserve"> ADDIN EN.CITE.DATA </w:instrText>
        </w:r>
        <w:r w:rsidR="00EE7DD5">
          <w:fldChar w:fldCharType="end"/>
        </w:r>
        <w:r w:rsidR="00EE7DD5" w:rsidRPr="00C063AB">
          <w:fldChar w:fldCharType="separate"/>
        </w:r>
        <w:r w:rsidR="00EE7DD5" w:rsidRPr="00BE7FC6">
          <w:rPr>
            <w:noProof/>
            <w:vertAlign w:val="superscript"/>
          </w:rPr>
          <w:t>33-35</w:t>
        </w:r>
        <w:r w:rsidR="00EE7DD5" w:rsidRPr="00C063AB">
          <w:fldChar w:fldCharType="end"/>
        </w:r>
      </w:hyperlink>
      <w:r w:rsidRPr="00C063AB">
        <w:t xml:space="preserve"> Both methods appear to be highly rated by learners and provide superior fidelity, however, there are concerns regarding the use of live animal models including modulating effects of general anesthesia on the physiologic response to procedures, and concerns regarding animal welfare.</w:t>
      </w:r>
      <w:hyperlink w:anchor="_ENREF_36" w:tooltip="Combes, 2013 #128" w:history="1">
        <w:r w:rsidR="00EE7DD5" w:rsidRPr="00C063AB">
          <w:fldChar w:fldCharType="begin"/>
        </w:r>
        <w:r w:rsidR="00EE7DD5">
          <w:instrText xml:space="preserve"> ADDIN EN.CITE &lt;EndNote&gt;&lt;Cite&gt;&lt;Author&gt;Combes&lt;/Author&gt;&lt;Year&gt;2013&lt;/Year&gt;&lt;RecNum&gt;128&lt;/RecNum&gt;&lt;DisplayText&gt;&lt;style face="superscript"&gt;36&lt;/style&gt;&lt;/DisplayText&gt;&lt;record&gt;&lt;rec-number&gt;128&lt;/rec-number&gt;&lt;foreign-keys&gt;&lt;key app="EN" db-id="xtft9295dax0z5e2ztjxtwvh0052s9rsazsx" timestamp="1523121108"&gt;128&lt;/key&gt;&lt;/foreign-keys&gt;&lt;ref-type name="Journal Article"&gt;17&lt;/ref-type&gt;&lt;contributors&gt;&lt;authors&gt;&lt;author&gt;Combes, R. D.&lt;/author&gt;&lt;/authors&gt;&lt;/contributors&gt;&lt;auth-address&gt;Independent Consultant, Norwich, UK.&lt;/auth-address&gt;&lt;titles&gt;&lt;title&gt;A critical review of anaesthetised animal models and alternatives for military research, testing and training, with a focus on blast damage, haemorrhage and resuscitation&lt;/title&gt;&lt;secondary-title&gt;Altern Lab Anim&lt;/secondary-title&gt;&lt;alt-title&gt;Alternatives to laboratory animals : ATLA&lt;/alt-title&gt;&lt;/titles&gt;&lt;periodical&gt;&lt;full-title&gt;Altern Lab Anim&lt;/full-title&gt;&lt;abbr-1&gt;Alternatives to laboratory animals : ATLA&lt;/abbr-1&gt;&lt;/periodical&gt;&lt;alt-periodical&gt;&lt;full-title&gt;Altern Lab Anim&lt;/full-title&gt;&lt;abbr-1&gt;Alternatives to laboratory animals : ATLA&lt;/abbr-1&gt;&lt;/alt-periodical&gt;&lt;pages&gt;385-415&lt;/pages&gt;&lt;volume&gt;41&lt;/volume&gt;&lt;number&gt;5&lt;/number&gt;&lt;edition&gt;2013/12/18&lt;/edition&gt;&lt;keywords&gt;&lt;keyword&gt;*Anesthesia&lt;/keyword&gt;&lt;keyword&gt;Animal Welfare&lt;/keyword&gt;&lt;keyword&gt;Animals&lt;/keyword&gt;&lt;keyword&gt;Blast Injuries/*therapy&lt;/keyword&gt;&lt;keyword&gt;Brain Injuries/*therapy&lt;/keyword&gt;&lt;keyword&gt;Female&lt;/keyword&gt;&lt;keyword&gt;Hemorrhage/*therapy&lt;/keyword&gt;&lt;keyword&gt;Humans&lt;/keyword&gt;&lt;keyword&gt;Male&lt;/keyword&gt;&lt;keyword&gt;*Military Science&lt;/keyword&gt;&lt;keyword&gt;*Models, Animal&lt;/keyword&gt;&lt;keyword&gt;Resuscitation&lt;/keyword&gt;&lt;/keywords&gt;&lt;dates&gt;&lt;year&gt;2013&lt;/year&gt;&lt;pub-dates&gt;&lt;date&gt;Nov&lt;/date&gt;&lt;/pub-dates&gt;&lt;/dates&gt;&lt;isbn&gt;0261-1929 (Print)&amp;#xD;0261-1929&lt;/isbn&gt;&lt;accession-num&gt;24329746&lt;/accession-num&gt;&lt;urls&gt;&lt;/urls&gt;&lt;remote-database-provider&gt;NLM&lt;/remote-database-provider&gt;&lt;language&gt;eng&lt;/language&gt;&lt;/record&gt;&lt;/Cite&gt;&lt;/EndNote&gt;</w:instrText>
        </w:r>
        <w:r w:rsidR="00EE7DD5" w:rsidRPr="00C063AB">
          <w:fldChar w:fldCharType="separate"/>
        </w:r>
        <w:r w:rsidR="00EE7DD5" w:rsidRPr="00BE7FC6">
          <w:rPr>
            <w:noProof/>
            <w:vertAlign w:val="superscript"/>
          </w:rPr>
          <w:t>36</w:t>
        </w:r>
        <w:r w:rsidR="00EE7DD5" w:rsidRPr="00C063AB">
          <w:fldChar w:fldCharType="end"/>
        </w:r>
      </w:hyperlink>
      <w:r>
        <w:t xml:space="preserve"> Understanding the relative frequency of – and provider confidence in - non-airway critical procedures highlights educational needs for emergency physicians, which may be met by the development of targeted educational programs. These programs should be designed to ensure regular deliberate practice to improve confidence and procedural competency.</w:t>
      </w:r>
    </w:p>
    <w:p w14:paraId="00A32AEA" w14:textId="50F61390" w:rsidR="004C0813" w:rsidRDefault="000E0CB7" w:rsidP="004C0813">
      <w:pPr>
        <w:spacing w:line="480" w:lineRule="auto"/>
      </w:pPr>
      <w:r>
        <w:t>Another challenge in evaluating the success of procedural education is the determination of the clinical effects of such training. I</w:t>
      </w:r>
      <w:r w:rsidR="004C0813" w:rsidRPr="00C063AB">
        <w:t xml:space="preserve">t is unknown whether high levels of confidence or recent procedural experience actually translate into fewer procedural complications or better outcomes for critically ill children. A study of pediatric residents found that after a workshop </w:t>
      </w:r>
      <w:r w:rsidR="004C0813" w:rsidRPr="00C063AB">
        <w:lastRenderedPageBreak/>
        <w:t>on procedural skills, the largest increases in self-reported confidence and competence were for those procedures with which they were least experienced.</w:t>
      </w:r>
      <w:hyperlink w:anchor="_ENREF_22" w:tooltip="Augustine, 2012 #96" w:history="1">
        <w:r w:rsidR="004C0813" w:rsidRPr="00C063AB">
          <w:fldChar w:fldCharType="begin"/>
        </w:r>
        <w:r w:rsidR="004C0813">
          <w:instrText xml:space="preserve"> ADDIN EN.CITE &lt;EndNote&gt;&lt;Cite&gt;&lt;Author&gt;Augustine&lt;/Author&gt;&lt;Year&gt;2012&lt;/Year&gt;&lt;RecNum&gt;96&lt;/RecNum&gt;&lt;DisplayText&gt;&lt;style face="superscript"&gt;22&lt;/style&gt;&lt;/DisplayText&gt;&lt;record&gt;&lt;rec-number&gt;96&lt;/rec-number&gt;&lt;foreign-keys&gt;&lt;key app="EN" db-id="rpz2p0zto0zxtye0zps5z9dtp22z05xvvarp" timestamp="1507772544"&gt;96&lt;/key&gt;&lt;/foreign-keys&gt;&lt;ref-type name="Journal Article"&gt;17&lt;/ref-type&gt;&lt;contributors&gt;&lt;authors&gt;&lt;author&gt;Augustine, E. M.&lt;/author&gt;&lt;author&gt;Kahana, M.&lt;/author&gt;&lt;/authors&gt;&lt;/contributors&gt;&lt;titles&gt;&lt;title&gt;Effect of procedure simulation workshops on resident procedural confidence and competence&lt;/title&gt;&lt;secondary-title&gt;J Grad Med Educ&lt;/secondary-title&gt;&lt;alt-title&gt;Journal of graduate medical education&lt;/alt-title&gt;&lt;/titles&gt;&lt;periodical&gt;&lt;full-title&gt;J Grad Med Educ&lt;/full-title&gt;&lt;abbr-1&gt;Journal of graduate medical education&lt;/abbr-1&gt;&lt;/periodical&gt;&lt;alt-periodical&gt;&lt;full-title&gt;J Grad Med Educ&lt;/full-title&gt;&lt;abbr-1&gt;Journal of graduate medical education&lt;/abbr-1&gt;&lt;/alt-periodical&gt;&lt;pages&gt;479-85&lt;/pages&gt;&lt;volume&gt;4&lt;/volume&gt;&lt;number&gt;4&lt;/number&gt;&lt;edition&gt;2013/12/03&lt;/edition&gt;&lt;dates&gt;&lt;year&gt;2012&lt;/year&gt;&lt;pub-dates&gt;&lt;date&gt;Dec&lt;/date&gt;&lt;/pub-dates&gt;&lt;/dates&gt;&lt;isbn&gt;1949-8349 (Print)&amp;#xD;1949-8357&lt;/isbn&gt;&lt;accession-num&gt;24294425&lt;/accession-num&gt;&lt;urls&gt;&lt;/urls&gt;&lt;custom2&gt;PMC3546578&lt;/custom2&gt;&lt;electronic-resource-num&gt;10.4300/jgme-d-12-00019.1&lt;/electronic-resource-num&gt;&lt;remote-database-provider&gt;NLM&lt;/remote-database-provider&gt;&lt;language&gt;eng&lt;/language&gt;&lt;/record&gt;&lt;/Cite&gt;&lt;/EndNote&gt;</w:instrText>
        </w:r>
        <w:r w:rsidR="004C0813" w:rsidRPr="00C063AB">
          <w:fldChar w:fldCharType="separate"/>
        </w:r>
        <w:r w:rsidR="004C0813" w:rsidRPr="00BE7FC6">
          <w:rPr>
            <w:noProof/>
            <w:vertAlign w:val="superscript"/>
          </w:rPr>
          <w:t>22</w:t>
        </w:r>
        <w:r w:rsidR="004C0813" w:rsidRPr="00C063AB">
          <w:fldChar w:fldCharType="end"/>
        </w:r>
      </w:hyperlink>
      <w:r w:rsidR="004C0813" w:rsidRPr="00C063AB">
        <w:t xml:space="preserve"> </w:t>
      </w:r>
      <w:r w:rsidR="004C0813">
        <w:t xml:space="preserve"> </w:t>
      </w:r>
    </w:p>
    <w:p w14:paraId="0EB1FFAB" w14:textId="42CF8AC3" w:rsidR="004C0813" w:rsidRDefault="004C0813" w:rsidP="004C0813">
      <w:pPr>
        <w:spacing w:line="480" w:lineRule="auto"/>
      </w:pPr>
      <w:r>
        <w:t xml:space="preserve">Complications may </w:t>
      </w:r>
      <w:r w:rsidR="000E0CB7">
        <w:t xml:space="preserve">also </w:t>
      </w:r>
      <w:r>
        <w:t xml:space="preserve">be more likely in patients with an inexperienced </w:t>
      </w:r>
      <w:proofErr w:type="spellStart"/>
      <w:r>
        <w:t>proceduralist</w:t>
      </w:r>
      <w:proofErr w:type="spellEnd"/>
      <w:r>
        <w:t>; a study of tube thoracostomies at an adult trauma center found a higher rate of complications when chest drain insertion was rated as ‘difficult’.</w:t>
      </w:r>
      <w:hyperlink w:anchor="_ENREF_23" w:tooltip="Burton, 2009 #130" w:history="1">
        <w:r>
          <w:fldChar w:fldCharType="begin"/>
        </w:r>
        <w:r>
          <w:instrText xml:space="preserve"> ADDIN EN.CITE &lt;EndNote&gt;&lt;Cite&gt;&lt;Author&gt;Burton&lt;/Author&gt;&lt;Year&gt;2009&lt;/Year&gt;&lt;RecNum&gt;130&lt;/RecNum&gt;&lt;DisplayText&gt;&lt;style face="superscript"&gt;23&lt;/style&gt;&lt;/DisplayText&gt;&lt;record&gt;&lt;rec-number&gt;130&lt;/rec-number&gt;&lt;foreign-keys&gt;&lt;key app="EN" db-id="xtft9295dax0z5e2ztjxtwvh0052s9rsazsx" timestamp="1526903681"&gt;130&lt;/key&gt;&lt;/foreign-keys&gt;&lt;ref-type name="Journal Article"&gt;17&lt;/ref-type&gt;&lt;contributors&gt;&lt;authors&gt;&lt;author&gt;Burton, P. R.&lt;/author&gt;&lt;author&gt;Lee, M.&lt;/author&gt;&lt;author&gt;Bailey, M.&lt;/author&gt;&lt;author&gt;Pick, A. W.&lt;/author&gt;&lt;/authors&gt;&lt;/contributors&gt;&lt;auth-address&gt;Department of Surgery, Monash University, Victoria, Australia. paul.burton@med.monash.edu.au&lt;/auth-address&gt;&lt;titles&gt;&lt;title&gt;What causes post-traumatic empyema?&lt;/title&gt;&lt;secondary-title&gt;Emerg Med Australas&lt;/secondary-title&gt;&lt;alt-title&gt;Emergency medicine Australasia : EMA&lt;/alt-title&gt;&lt;/titles&gt;&lt;periodical&gt;&lt;full-title&gt;Emerg Med Australas&lt;/full-title&gt;&lt;abbr-1&gt;Emergency medicine Australasia : EMA&lt;/abbr-1&gt;&lt;/periodical&gt;&lt;alt-periodical&gt;&lt;full-title&gt;Emerg Med Australas&lt;/full-title&gt;&lt;abbr-1&gt;Emergency medicine Australasia : EMA&lt;/abbr-1&gt;&lt;/alt-periodical&gt;&lt;pages&gt;153-9&lt;/pages&gt;&lt;volume&gt;21&lt;/volume&gt;&lt;number&gt;2&lt;/number&gt;&lt;edition&gt;2009/05/09&lt;/edition&gt;&lt;keywords&gt;&lt;keyword&gt;Adult&lt;/keyword&gt;&lt;keyword&gt;Case-Control Studies&lt;/keyword&gt;&lt;keyword&gt;Empyema/*etiology/surgery&lt;/keyword&gt;&lt;keyword&gt;Female&lt;/keyword&gt;&lt;keyword&gt;Humans&lt;/keyword&gt;&lt;keyword&gt;Male&lt;/keyword&gt;&lt;keyword&gt;Pleural Diseases&lt;/keyword&gt;&lt;keyword&gt;Retrospective Studies&lt;/keyword&gt;&lt;keyword&gt;Risk Factors&lt;/keyword&gt;&lt;keyword&gt;Thoracic Injuries/*complications&lt;/keyword&gt;&lt;keyword&gt;Thoracotomy&lt;/keyword&gt;&lt;keyword&gt;Time Factors&lt;/keyword&gt;&lt;keyword&gt;Wounds and Injuries/*complications&lt;/keyword&gt;&lt;/keywords&gt;&lt;dates&gt;&lt;year&gt;2009&lt;/year&gt;&lt;pub-dates&gt;&lt;date&gt;Apr&lt;/date&gt;&lt;/pub-dates&gt;&lt;/dates&gt;&lt;isbn&gt;1742-6723&lt;/isbn&gt;&lt;accession-num&gt;19422414&lt;/accession-num&gt;&lt;urls&gt;&lt;/urls&gt;&lt;electronic-resource-num&gt;10.1111/j.1742-6723.2009.01165.x&lt;/electronic-resource-num&gt;&lt;remote-database-provider&gt;NLM&lt;/remote-database-provider&gt;&lt;language&gt;eng&lt;/language&gt;&lt;/record&gt;&lt;/Cite&gt;&lt;/EndNote&gt;</w:instrText>
        </w:r>
        <w:r>
          <w:fldChar w:fldCharType="separate"/>
        </w:r>
        <w:r w:rsidRPr="00BE7FC6">
          <w:rPr>
            <w:noProof/>
            <w:vertAlign w:val="superscript"/>
          </w:rPr>
          <w:t>23</w:t>
        </w:r>
        <w:r>
          <w:fldChar w:fldCharType="end"/>
        </w:r>
      </w:hyperlink>
      <w:r>
        <w:t xml:space="preserve"> Although the optimal approach is yet to be determined, recommendations for senior emergency physicians to perform such procedures appears reasonable, </w:t>
      </w:r>
      <w:r w:rsidR="000E0CB7">
        <w:t>while</w:t>
      </w:r>
      <w:r>
        <w:t xml:space="preserve"> suggestions for specialized staff (such as thoracic surgeons) to be available appears impractical.</w:t>
      </w:r>
      <w:hyperlink w:anchor="_ENREF_24" w:tooltip="Pearce, 2009 #131" w:history="1">
        <w:r>
          <w:fldChar w:fldCharType="begin"/>
        </w:r>
        <w:r>
          <w:instrText xml:space="preserve"> ADDIN EN.CITE &lt;EndNote&gt;&lt;Cite&gt;&lt;Author&gt;Pearce&lt;/Author&gt;&lt;Year&gt;2009&lt;/Year&gt;&lt;RecNum&gt;131&lt;/RecNum&gt;&lt;DisplayText&gt;&lt;style face="superscript"&gt;24&lt;/style&gt;&lt;/DisplayText&gt;&lt;record&gt;&lt;rec-number&gt;131&lt;/rec-number&gt;&lt;foreign-keys&gt;&lt;key app="EN" db-id="xtft9295dax0z5e2ztjxtwvh0052s9rsazsx" timestamp="1526903710"&gt;131&lt;/key&gt;&lt;/foreign-keys&gt;&lt;ref-type name="Journal Article"&gt;17&lt;/ref-type&gt;&lt;contributors&gt;&lt;authors&gt;&lt;author&gt;Pearce, A. P.&lt;/author&gt;&lt;/authors&gt;&lt;/contributors&gt;&lt;titles&gt;&lt;title&gt;Chest drain insertion: improving techniques and decreasing complications&lt;/title&gt;&lt;secondary-title&gt;Emerg Med Australas&lt;/secondary-title&gt;&lt;alt-title&gt;Emergency medicine Australasia : EMA&lt;/alt-title&gt;&lt;/titles&gt;&lt;periodical&gt;&lt;full-title&gt;Emerg Med Australas&lt;/full-title&gt;&lt;abbr-1&gt;Emergency medicine Australasia : EMA&lt;/abbr-1&gt;&lt;/periodical&gt;&lt;alt-periodical&gt;&lt;full-title&gt;Emerg Med Australas&lt;/full-title&gt;&lt;abbr-1&gt;Emergency medicine Australasia : EMA&lt;/abbr-1&gt;&lt;/alt-periodical&gt;&lt;pages&gt;91-3&lt;/pages&gt;&lt;volume&gt;21&lt;/volume&gt;&lt;number&gt;2&lt;/number&gt;&lt;edition&gt;2009/05/09&lt;/edition&gt;&lt;keywords&gt;&lt;keyword&gt;*Chest Tubes&lt;/keyword&gt;&lt;keyword&gt;Equipment Design&lt;/keyword&gt;&lt;keyword&gt;Hemothorax/therapy&lt;/keyword&gt;&lt;keyword&gt;Humans&lt;/keyword&gt;&lt;keyword&gt;Pneumothorax/therapy&lt;/keyword&gt;&lt;keyword&gt;*Thoracic Injuries&lt;/keyword&gt;&lt;keyword&gt;*Wounds and Injuries&lt;/keyword&gt;&lt;/keywords&gt;&lt;dates&gt;&lt;year&gt;2009&lt;/year&gt;&lt;pub-dates&gt;&lt;date&gt;Apr&lt;/date&gt;&lt;/pub-dates&gt;&lt;/dates&gt;&lt;isbn&gt;1742-6723&lt;/isbn&gt;&lt;accession-num&gt;19422404&lt;/accession-num&gt;&lt;urls&gt;&lt;/urls&gt;&lt;electronic-resource-num&gt;10.1111/j.1742-6723.2009.01170.x&lt;/electronic-resource-num&gt;&lt;remote-database-provider&gt;NLM&lt;/remote-database-provider&gt;&lt;language&gt;eng&lt;/language&gt;&lt;/record&gt;&lt;/Cite&gt;&lt;/EndNote&gt;</w:instrText>
        </w:r>
        <w:r>
          <w:fldChar w:fldCharType="separate"/>
        </w:r>
        <w:r w:rsidRPr="00BE7FC6">
          <w:rPr>
            <w:noProof/>
            <w:vertAlign w:val="superscript"/>
          </w:rPr>
          <w:t>24</w:t>
        </w:r>
        <w:r>
          <w:fldChar w:fldCharType="end"/>
        </w:r>
      </w:hyperlink>
    </w:p>
    <w:p w14:paraId="0C9D1109" w14:textId="77777777" w:rsidR="004C0813" w:rsidRDefault="004C0813" w:rsidP="00F20740">
      <w:pPr>
        <w:spacing w:line="480" w:lineRule="auto"/>
      </w:pPr>
    </w:p>
    <w:p w14:paraId="6283DACD" w14:textId="77777777" w:rsidR="00EE7DD5" w:rsidRDefault="00EE7DD5" w:rsidP="001E5DE7">
      <w:pPr>
        <w:spacing w:line="480" w:lineRule="auto"/>
      </w:pPr>
    </w:p>
    <w:p w14:paraId="658D86FA" w14:textId="7B32AF81" w:rsidR="00F20740" w:rsidRPr="00EE7DD5" w:rsidRDefault="00EE7DD5" w:rsidP="001E5DE7">
      <w:pPr>
        <w:spacing w:line="480" w:lineRule="auto"/>
        <w:rPr>
          <w:b/>
        </w:rPr>
      </w:pPr>
      <w:r w:rsidRPr="00EE7DD5">
        <w:rPr>
          <w:b/>
        </w:rPr>
        <w:t>Limitations</w:t>
      </w:r>
    </w:p>
    <w:p w14:paraId="6B7A5207" w14:textId="12D11C2D" w:rsidR="00943257" w:rsidRDefault="00526C15" w:rsidP="00D742F9">
      <w:pPr>
        <w:spacing w:line="480" w:lineRule="auto"/>
      </w:pPr>
      <w:r w:rsidRPr="00C063AB">
        <w:t xml:space="preserve">Limitations of </w:t>
      </w:r>
      <w:r w:rsidR="009854D7" w:rsidRPr="00C063AB">
        <w:t xml:space="preserve">our </w:t>
      </w:r>
      <w:r w:rsidRPr="00C063AB">
        <w:t xml:space="preserve">work include bias </w:t>
      </w:r>
      <w:r w:rsidR="009854D7" w:rsidRPr="00C063AB">
        <w:t>due to physicians</w:t>
      </w:r>
      <w:r w:rsidRPr="00C063AB">
        <w:t xml:space="preserve"> self-report</w:t>
      </w:r>
      <w:r w:rsidR="009854D7" w:rsidRPr="00C063AB">
        <w:t>ing</w:t>
      </w:r>
      <w:r w:rsidRPr="00C063AB">
        <w:t xml:space="preserve"> their experience and </w:t>
      </w:r>
      <w:r w:rsidR="00C12562" w:rsidRPr="00C063AB">
        <w:t>confidence</w:t>
      </w:r>
      <w:r w:rsidR="00D62081">
        <w:t>, and the possibility of sampling bias</w:t>
      </w:r>
      <w:r w:rsidR="003F24AD" w:rsidRPr="00C063AB">
        <w:t xml:space="preserve">. </w:t>
      </w:r>
      <w:r w:rsidR="00C673C2">
        <w:t>As</w:t>
      </w:r>
      <w:r w:rsidR="00567B3F">
        <w:t xml:space="preserve"> self-report, it is possible that our results either overestimate or underestimate actual practice and procedure performance. </w:t>
      </w:r>
      <w:r w:rsidR="00943257">
        <w:t>The responses gained from a survey circulated throughout global pediatric emergency medicine networks may not be representative of the wider general emergency medicine community</w:t>
      </w:r>
      <w:r w:rsidR="00D62081">
        <w:t>, as most children presenting for emergency care do not attend specialized pediatric emergency departments</w:t>
      </w:r>
      <w:r w:rsidR="00231FF9">
        <w:t>.</w:t>
      </w:r>
      <w:hyperlink w:anchor="_ENREF_4" w:tooltip="Green, 2013 #16" w:history="1">
        <w:r w:rsidR="00EE7DD5">
          <w:fldChar w:fldCharType="begin"/>
        </w:r>
        <w:r w:rsidR="00EE7DD5">
          <w:instrText xml:space="preserve"> ADDIN EN.CITE &lt;EndNote&gt;&lt;Cite&gt;&lt;Author&gt;Green&lt;/Author&gt;&lt;Year&gt;2013&lt;/Year&gt;&lt;RecNum&gt;16&lt;/RecNum&gt;&lt;DisplayText&gt;&lt;style face="superscript"&gt;4&lt;/style&gt;&lt;/DisplayText&gt;&lt;record&gt;&lt;rec-number&gt;16&lt;/rec-number&gt;&lt;foreign-keys&gt;&lt;key app="EN" db-id="xtft9295dax0z5e2ztjxtwvh0052s9rsazsx" timestamp="1485308907"&gt;16&lt;/key&gt;&lt;/foreign-keys&gt;&lt;ref-type name="Journal Article"&gt;17&lt;/ref-type&gt;&lt;contributors&gt;&lt;authors&gt;&lt;author&gt;Green, S. M.&lt;/author&gt;&lt;/authors&gt;&lt;/contributors&gt;&lt;titles&gt;&lt;title&gt;How does one learn critical care procedures in a pediatric emergency department?&lt;/title&gt;&lt;secondary-title&gt;Ann Emerg Med&lt;/secondary-title&gt;&lt;alt-title&gt;Annals of emergency medicine&lt;/alt-title&gt;&lt;/titles&gt;&lt;periodical&gt;&lt;full-title&gt;Ann Emerg Med&lt;/full-title&gt;&lt;abbr-1&gt;Annals of emergency medicine&lt;/abbr-1&gt;&lt;/periodical&gt;&lt;alt-periodical&gt;&lt;full-title&gt;Ann Emerg Med&lt;/full-title&gt;&lt;abbr-1&gt;Annals of emergency medicine&lt;/abbr-1&gt;&lt;/alt-periodical&gt;&lt;pages&gt;279-80&lt;/pages&gt;&lt;volume&gt;61&lt;/volume&gt;&lt;number&gt;3&lt;/number&gt;&lt;edition&gt;2013/02/26&lt;/edition&gt;&lt;keywords&gt;&lt;keyword&gt;Emergency Service, Hospital/*statistics &amp;amp; numerical data&lt;/keyword&gt;&lt;keyword&gt;Humans&lt;/keyword&gt;&lt;keyword&gt;Intubation, Intratracheal/*methods&lt;/keyword&gt;&lt;keyword&gt;Laryngoscopy/*methods&lt;/keyword&gt;&lt;keyword&gt;Pediatrics/*statistics &amp;amp; numerical data&lt;/keyword&gt;&lt;/keywords&gt;&lt;dates&gt;&lt;year&gt;2013&lt;/year&gt;&lt;pub-dates&gt;&lt;date&gt;Mar&lt;/date&gt;&lt;/pub-dates&gt;&lt;/dates&gt;&lt;isbn&gt;0196-0644&lt;/isbn&gt;&lt;accession-num&gt;23433017&lt;/accession-num&gt;&lt;urls&gt;&lt;/urls&gt;&lt;electronic-resource-num&gt;10.1016/j.annemergmed.2012.10.019&lt;/electronic-resource-num&gt;&lt;remote-database-provider&gt;NLM&lt;/remote-database-provider&gt;&lt;language&gt;eng&lt;/language&gt;&lt;/record&gt;&lt;/Cite&gt;&lt;/EndNote&gt;</w:instrText>
        </w:r>
        <w:r w:rsidR="00EE7DD5">
          <w:fldChar w:fldCharType="separate"/>
        </w:r>
        <w:r w:rsidR="00EE7DD5" w:rsidRPr="00A34939">
          <w:rPr>
            <w:noProof/>
            <w:vertAlign w:val="superscript"/>
          </w:rPr>
          <w:t>4</w:t>
        </w:r>
        <w:r w:rsidR="00EE7DD5">
          <w:fldChar w:fldCharType="end"/>
        </w:r>
      </w:hyperlink>
      <w:r w:rsidR="00231FF9">
        <w:t xml:space="preserve">  </w:t>
      </w:r>
      <w:r w:rsidR="00D62081">
        <w:t>However, it is a strength of our study that a large number of emergency physicians were not in exclusive PEM practice, increasing the external validity of our findings.</w:t>
      </w:r>
    </w:p>
    <w:p w14:paraId="29D327B4" w14:textId="140A0E2F" w:rsidR="003148F5" w:rsidRPr="00C063AB" w:rsidRDefault="00E86F7D" w:rsidP="00D742F9">
      <w:pPr>
        <w:spacing w:line="480" w:lineRule="auto"/>
      </w:pPr>
      <w:r w:rsidRPr="00C063AB">
        <w:t>Finally,</w:t>
      </w:r>
      <w:r w:rsidR="00526C15" w:rsidRPr="00C063AB">
        <w:t xml:space="preserve"> as the survey recruited </w:t>
      </w:r>
      <w:r w:rsidR="009854D7" w:rsidRPr="00C063AB">
        <w:t xml:space="preserve">physicians </w:t>
      </w:r>
      <w:r w:rsidR="00526C15" w:rsidRPr="00C063AB">
        <w:t xml:space="preserve">largely </w:t>
      </w:r>
      <w:r w:rsidR="009854D7" w:rsidRPr="00C063AB">
        <w:t>from</w:t>
      </w:r>
      <w:r w:rsidR="00526C15" w:rsidRPr="00C063AB">
        <w:t xml:space="preserve"> academic medical centers </w:t>
      </w:r>
      <w:r w:rsidR="00672B42" w:rsidRPr="00C063AB">
        <w:t>in</w:t>
      </w:r>
      <w:r w:rsidR="00526C15" w:rsidRPr="00C063AB">
        <w:t xml:space="preserve"> </w:t>
      </w:r>
      <w:r w:rsidR="000D2767" w:rsidRPr="00C063AB">
        <w:t>high</w:t>
      </w:r>
      <w:r w:rsidR="00E35062">
        <w:t>-</w:t>
      </w:r>
      <w:r w:rsidR="000D2767" w:rsidRPr="00C063AB">
        <w:t>income countries</w:t>
      </w:r>
      <w:r w:rsidR="00672B42" w:rsidRPr="00C063AB">
        <w:t>,</w:t>
      </w:r>
      <w:r w:rsidR="00526C15" w:rsidRPr="00C063AB">
        <w:t xml:space="preserve"> these data may not represent a true global perspective</w:t>
      </w:r>
      <w:r w:rsidR="007E033E" w:rsidRPr="00C063AB">
        <w:t>.</w:t>
      </w:r>
      <w:r w:rsidR="000D2767" w:rsidRPr="00C063AB">
        <w:t xml:space="preserve"> The mortality rate and incidence of critical illness in children is much</w:t>
      </w:r>
      <w:r w:rsidR="007E033E" w:rsidRPr="00C063AB">
        <w:t xml:space="preserve"> </w:t>
      </w:r>
      <w:r w:rsidR="000D2767" w:rsidRPr="00C063AB">
        <w:t>higher in l</w:t>
      </w:r>
      <w:r w:rsidR="00E92BC0" w:rsidRPr="00C063AB">
        <w:t>ow</w:t>
      </w:r>
      <w:r w:rsidR="001E5DE7">
        <w:t>-</w:t>
      </w:r>
      <w:r w:rsidR="00E92BC0" w:rsidRPr="00C063AB">
        <w:t xml:space="preserve"> and middle</w:t>
      </w:r>
      <w:r w:rsidR="001E5DE7">
        <w:t>-</w:t>
      </w:r>
      <w:r w:rsidR="00E92BC0" w:rsidRPr="00C063AB">
        <w:t xml:space="preserve">income countries, therefore, clinicians practicing in these settings are expected to have </w:t>
      </w:r>
      <w:r w:rsidR="00482F89" w:rsidRPr="00C063AB">
        <w:t>differen</w:t>
      </w:r>
      <w:r w:rsidR="00482F89">
        <w:t>t</w:t>
      </w:r>
      <w:r w:rsidR="00482F89" w:rsidRPr="00C063AB">
        <w:t xml:space="preserve"> </w:t>
      </w:r>
      <w:r w:rsidR="00E92BC0" w:rsidRPr="00C063AB">
        <w:t>experiences and confidence in the range of critical procedures studied.</w:t>
      </w:r>
    </w:p>
    <w:p w14:paraId="6BA29AF7" w14:textId="77777777" w:rsidR="00C8034B" w:rsidRPr="006A55D4" w:rsidRDefault="00C8034B" w:rsidP="00D742F9">
      <w:pPr>
        <w:spacing w:line="480" w:lineRule="auto"/>
        <w:rPr>
          <w:b/>
        </w:rPr>
      </w:pPr>
      <w:r w:rsidRPr="006A55D4">
        <w:rPr>
          <w:b/>
        </w:rPr>
        <w:t>Conclusion</w:t>
      </w:r>
    </w:p>
    <w:p w14:paraId="581FD7CF" w14:textId="2FA3CA8E" w:rsidR="00AD64FF" w:rsidRPr="00E95901" w:rsidRDefault="00D85342" w:rsidP="00AD64FF">
      <w:pPr>
        <w:spacing w:line="480" w:lineRule="auto"/>
      </w:pPr>
      <w:r>
        <w:lastRenderedPageBreak/>
        <w:t>Our study</w:t>
      </w:r>
      <w:r w:rsidR="004C0813">
        <w:t xml:space="preserve"> </w:t>
      </w:r>
      <w:r w:rsidR="00C673C2" w:rsidRPr="00C673C2">
        <w:t xml:space="preserve">provides unique data on senior ED physician experience and confidence in non-airway procedures. </w:t>
      </w:r>
      <w:r w:rsidR="00E3660C">
        <w:t xml:space="preserve"> These findings</w:t>
      </w:r>
      <w:r w:rsidR="00C673C2" w:rsidRPr="00C673C2">
        <w:t xml:space="preserve"> indicate that few</w:t>
      </w:r>
      <w:r w:rsidR="00220664">
        <w:t xml:space="preserve"> physicians</w:t>
      </w:r>
      <w:r w:rsidR="00C673C2" w:rsidRPr="00C673C2">
        <w:t xml:space="preserve"> performed procedures beyond CPR and intraosseous insertion. </w:t>
      </w:r>
      <w:r w:rsidR="0065530D">
        <w:t>Confidence was high for CPR, chest decompression, and intraosseous needle insertion, and there was little difference in confidence levels between those practicing exclusively in PEM, and those working with a mixture of adults and children.</w:t>
      </w:r>
      <w:r w:rsidR="00AD64FF">
        <w:t xml:space="preserve"> </w:t>
      </w:r>
      <w:r w:rsidR="00AD64FF" w:rsidRPr="00E95901">
        <w:t>Th</w:t>
      </w:r>
      <w:r w:rsidR="006631FE">
        <w:t>ese</w:t>
      </w:r>
      <w:r w:rsidR="00AD64FF" w:rsidRPr="00E95901">
        <w:t xml:space="preserve"> data</w:t>
      </w:r>
      <w:r w:rsidR="00AD64FF">
        <w:t xml:space="preserve"> </w:t>
      </w:r>
      <w:r w:rsidR="001E5DE7">
        <w:t>s</w:t>
      </w:r>
      <w:r w:rsidR="00AD64FF" w:rsidRPr="00E95901">
        <w:t>hould inform the development of continuing medical education activities to maintain critical procedural skills for PEM practitioners.</w:t>
      </w:r>
    </w:p>
    <w:p w14:paraId="58A7178F" w14:textId="77777777" w:rsidR="0065530D" w:rsidRDefault="0065530D" w:rsidP="0065530D">
      <w:pPr>
        <w:spacing w:line="480" w:lineRule="auto"/>
      </w:pPr>
    </w:p>
    <w:p w14:paraId="1D3FB05A" w14:textId="77777777" w:rsidR="00B94524" w:rsidRPr="00E95901" w:rsidRDefault="00B94524" w:rsidP="00E95901"/>
    <w:p w14:paraId="2F5D39A6" w14:textId="77777777" w:rsidR="00326FA4" w:rsidRPr="00E95901" w:rsidRDefault="00326FA4" w:rsidP="00E95901">
      <w:pPr>
        <w:sectPr w:rsidR="00326FA4" w:rsidRPr="00E95901" w:rsidSect="00E95901">
          <w:pgSz w:w="11906" w:h="16838"/>
          <w:pgMar w:top="1440" w:right="1440" w:bottom="1440" w:left="1440" w:header="708" w:footer="708" w:gutter="0"/>
          <w:cols w:space="708"/>
          <w:docGrid w:linePitch="360"/>
        </w:sectPr>
      </w:pPr>
    </w:p>
    <w:p w14:paraId="2837A6F6" w14:textId="77777777" w:rsidR="00EE7DD5" w:rsidRPr="005679E0" w:rsidRDefault="00EE7DD5" w:rsidP="00EE7DD5">
      <w:pPr>
        <w:spacing w:line="360" w:lineRule="auto"/>
        <w:rPr>
          <w:rFonts w:ascii="Arial" w:hAnsi="Arial" w:cs="Arial"/>
          <w:sz w:val="22"/>
          <w:szCs w:val="22"/>
        </w:rPr>
      </w:pPr>
      <w:r w:rsidRPr="005679E0">
        <w:rPr>
          <w:rFonts w:ascii="Arial" w:hAnsi="Arial" w:cs="Arial"/>
          <w:sz w:val="22"/>
          <w:szCs w:val="22"/>
        </w:rPr>
        <w:lastRenderedPageBreak/>
        <w:t xml:space="preserve">Table </w:t>
      </w:r>
      <w:r>
        <w:rPr>
          <w:rFonts w:ascii="Arial" w:hAnsi="Arial" w:cs="Arial"/>
          <w:sz w:val="22"/>
          <w:szCs w:val="22"/>
        </w:rPr>
        <w:t>1</w:t>
      </w:r>
      <w:r w:rsidRPr="005679E0">
        <w:rPr>
          <w:rFonts w:ascii="Arial" w:hAnsi="Arial" w:cs="Arial"/>
          <w:sz w:val="22"/>
          <w:szCs w:val="22"/>
        </w:rPr>
        <w:t>.</w:t>
      </w:r>
      <w:r>
        <w:rPr>
          <w:rFonts w:ascii="Arial" w:hAnsi="Arial" w:cs="Arial"/>
          <w:sz w:val="22"/>
          <w:szCs w:val="22"/>
        </w:rPr>
        <w:t xml:space="preserve"> </w:t>
      </w:r>
      <w:r w:rsidRPr="005679E0">
        <w:rPr>
          <w:rFonts w:ascii="Arial" w:hAnsi="Arial" w:cs="Arial"/>
          <w:sz w:val="22"/>
          <w:szCs w:val="22"/>
        </w:rPr>
        <w:t>Response</w:t>
      </w:r>
      <w:r>
        <w:rPr>
          <w:rFonts w:ascii="Arial" w:hAnsi="Arial" w:cs="Arial"/>
          <w:sz w:val="22"/>
          <w:szCs w:val="22"/>
        </w:rPr>
        <w:t xml:space="preserve"> rate </w:t>
      </w:r>
      <w:r w:rsidRPr="005679E0">
        <w:rPr>
          <w:rFonts w:ascii="Arial" w:hAnsi="Arial" w:cs="Arial"/>
          <w:sz w:val="22"/>
          <w:szCs w:val="22"/>
        </w:rPr>
        <w:t xml:space="preserve">to survey, </w:t>
      </w:r>
      <w:r>
        <w:rPr>
          <w:rFonts w:ascii="Arial" w:hAnsi="Arial" w:cs="Arial"/>
          <w:sz w:val="22"/>
          <w:szCs w:val="22"/>
        </w:rPr>
        <w:t>according to</w:t>
      </w:r>
      <w:r w:rsidRPr="005679E0">
        <w:rPr>
          <w:rFonts w:ascii="Arial" w:hAnsi="Arial" w:cs="Arial"/>
          <w:sz w:val="22"/>
          <w:szCs w:val="22"/>
        </w:rPr>
        <w:t xml:space="preserve"> region</w:t>
      </w:r>
      <w:r>
        <w:rPr>
          <w:rFonts w:ascii="Arial" w:hAnsi="Arial" w:cs="Arial"/>
          <w:sz w:val="22"/>
          <w:szCs w:val="22"/>
        </w:rPr>
        <w:t>, or country, of clinical practice.</w:t>
      </w:r>
    </w:p>
    <w:p w14:paraId="7A0CE7FB" w14:textId="77777777" w:rsidR="00EE7DD5" w:rsidRPr="005679E0" w:rsidRDefault="00EE7DD5" w:rsidP="00EE7DD5">
      <w:pPr>
        <w:spacing w:line="360" w:lineRule="auto"/>
        <w:rPr>
          <w:rFonts w:ascii="Arial" w:hAnsi="Arial" w:cs="Arial"/>
          <w:sz w:val="22"/>
          <w:szCs w:val="22"/>
        </w:rPr>
      </w:pPr>
    </w:p>
    <w:tbl>
      <w:tblPr>
        <w:tblStyle w:val="TableGrid"/>
        <w:tblW w:w="7196" w:type="dxa"/>
        <w:tblLayout w:type="fixed"/>
        <w:tblLook w:val="04A0" w:firstRow="1" w:lastRow="0" w:firstColumn="1" w:lastColumn="0" w:noHBand="0" w:noVBand="1"/>
      </w:tblPr>
      <w:tblGrid>
        <w:gridCol w:w="3085"/>
        <w:gridCol w:w="2126"/>
        <w:gridCol w:w="1985"/>
      </w:tblGrid>
      <w:tr w:rsidR="00EE7DD5" w:rsidRPr="005679E0" w14:paraId="2225C810" w14:textId="77777777" w:rsidTr="008B3181">
        <w:tc>
          <w:tcPr>
            <w:tcW w:w="3085" w:type="dxa"/>
          </w:tcPr>
          <w:p w14:paraId="5C2C865D"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Region</w:t>
            </w:r>
          </w:p>
        </w:tc>
        <w:tc>
          <w:tcPr>
            <w:tcW w:w="2126" w:type="dxa"/>
            <w:vAlign w:val="bottom"/>
          </w:tcPr>
          <w:p w14:paraId="332B7321"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Number of </w:t>
            </w:r>
            <w:r>
              <w:rPr>
                <w:rFonts w:ascii="Arial" w:hAnsi="Arial" w:cs="Arial"/>
                <w:sz w:val="22"/>
                <w:szCs w:val="22"/>
              </w:rPr>
              <w:t>invited</w:t>
            </w:r>
            <w:r w:rsidRPr="005679E0">
              <w:rPr>
                <w:rFonts w:ascii="Arial" w:hAnsi="Arial" w:cs="Arial"/>
                <w:sz w:val="22"/>
                <w:szCs w:val="22"/>
              </w:rPr>
              <w:t xml:space="preserve"> participants</w:t>
            </w:r>
          </w:p>
        </w:tc>
        <w:tc>
          <w:tcPr>
            <w:tcW w:w="1985" w:type="dxa"/>
            <w:vAlign w:val="bottom"/>
          </w:tcPr>
          <w:p w14:paraId="24EC8E8F"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Number of response</w:t>
            </w:r>
            <w:r>
              <w:rPr>
                <w:rFonts w:ascii="Arial" w:hAnsi="Arial" w:cs="Arial"/>
                <w:sz w:val="22"/>
                <w:szCs w:val="22"/>
              </w:rPr>
              <w:t>s (%)</w:t>
            </w:r>
          </w:p>
        </w:tc>
      </w:tr>
      <w:tr w:rsidR="00EE7DD5" w:rsidRPr="005679E0" w14:paraId="4986AD9A" w14:textId="77777777" w:rsidTr="008B3181">
        <w:tc>
          <w:tcPr>
            <w:tcW w:w="3085" w:type="dxa"/>
          </w:tcPr>
          <w:p w14:paraId="1E78C590"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United States of America</w:t>
            </w:r>
          </w:p>
        </w:tc>
        <w:tc>
          <w:tcPr>
            <w:tcW w:w="2126" w:type="dxa"/>
          </w:tcPr>
          <w:p w14:paraId="1A3FDE30" w14:textId="77777777" w:rsidR="00EE7DD5" w:rsidRDefault="00EE7DD5" w:rsidP="008B3181">
            <w:pPr>
              <w:spacing w:line="360" w:lineRule="auto"/>
              <w:rPr>
                <w:rFonts w:ascii="Arial" w:hAnsi="Arial" w:cs="Arial"/>
                <w:sz w:val="22"/>
                <w:szCs w:val="22"/>
              </w:rPr>
            </w:pPr>
            <w:r w:rsidRPr="005679E0">
              <w:rPr>
                <w:rFonts w:ascii="Arial" w:hAnsi="Arial" w:cs="Arial"/>
                <w:sz w:val="22"/>
                <w:szCs w:val="22"/>
              </w:rPr>
              <w:t>1</w:t>
            </w:r>
            <w:r>
              <w:rPr>
                <w:rFonts w:ascii="Arial" w:hAnsi="Arial" w:cs="Arial"/>
                <w:sz w:val="22"/>
                <w:szCs w:val="22"/>
              </w:rPr>
              <w:t>,</w:t>
            </w:r>
            <w:r w:rsidRPr="005679E0">
              <w:rPr>
                <w:rFonts w:ascii="Arial" w:hAnsi="Arial" w:cs="Arial"/>
                <w:sz w:val="22"/>
                <w:szCs w:val="22"/>
              </w:rPr>
              <w:t>062</w:t>
            </w:r>
          </w:p>
        </w:tc>
        <w:tc>
          <w:tcPr>
            <w:tcW w:w="1985" w:type="dxa"/>
          </w:tcPr>
          <w:p w14:paraId="1F3B85BF"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613 (58)</w:t>
            </w:r>
          </w:p>
        </w:tc>
      </w:tr>
      <w:tr w:rsidR="00EE7DD5" w:rsidRPr="005679E0" w14:paraId="52FB5F18" w14:textId="77777777" w:rsidTr="008B3181">
        <w:tc>
          <w:tcPr>
            <w:tcW w:w="3085" w:type="dxa"/>
          </w:tcPr>
          <w:p w14:paraId="4EBED625"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Canada</w:t>
            </w:r>
          </w:p>
        </w:tc>
        <w:tc>
          <w:tcPr>
            <w:tcW w:w="2126" w:type="dxa"/>
          </w:tcPr>
          <w:p w14:paraId="0A2A242F" w14:textId="77777777" w:rsidR="00EE7DD5" w:rsidRDefault="00EE7DD5" w:rsidP="008B3181">
            <w:pPr>
              <w:spacing w:line="360" w:lineRule="auto"/>
              <w:rPr>
                <w:rFonts w:ascii="Arial" w:hAnsi="Arial" w:cs="Arial"/>
                <w:sz w:val="22"/>
                <w:szCs w:val="22"/>
              </w:rPr>
            </w:pPr>
            <w:r w:rsidRPr="005679E0">
              <w:rPr>
                <w:rFonts w:ascii="Arial" w:hAnsi="Arial" w:cs="Arial"/>
                <w:sz w:val="22"/>
                <w:szCs w:val="22"/>
              </w:rPr>
              <w:t>253</w:t>
            </w:r>
          </w:p>
        </w:tc>
        <w:tc>
          <w:tcPr>
            <w:tcW w:w="1985" w:type="dxa"/>
          </w:tcPr>
          <w:p w14:paraId="0DBAD148"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151 (60)</w:t>
            </w:r>
          </w:p>
        </w:tc>
      </w:tr>
      <w:tr w:rsidR="00EE7DD5" w:rsidRPr="005679E0" w14:paraId="5FFBFC47" w14:textId="77777777" w:rsidTr="008B3181">
        <w:tc>
          <w:tcPr>
            <w:tcW w:w="3085" w:type="dxa"/>
          </w:tcPr>
          <w:p w14:paraId="107BEE71"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South America</w:t>
            </w:r>
          </w:p>
        </w:tc>
        <w:tc>
          <w:tcPr>
            <w:tcW w:w="2126" w:type="dxa"/>
          </w:tcPr>
          <w:p w14:paraId="7D772CE7" w14:textId="77777777" w:rsidR="00EE7DD5" w:rsidRDefault="00EE7DD5" w:rsidP="008B3181">
            <w:pPr>
              <w:spacing w:line="360" w:lineRule="auto"/>
              <w:rPr>
                <w:rFonts w:ascii="Arial" w:hAnsi="Arial" w:cs="Arial"/>
                <w:sz w:val="22"/>
                <w:szCs w:val="22"/>
              </w:rPr>
            </w:pPr>
            <w:r w:rsidRPr="005679E0">
              <w:rPr>
                <w:rFonts w:ascii="Arial" w:hAnsi="Arial" w:cs="Arial"/>
                <w:sz w:val="22"/>
                <w:szCs w:val="22"/>
              </w:rPr>
              <w:t>80</w:t>
            </w:r>
          </w:p>
        </w:tc>
        <w:tc>
          <w:tcPr>
            <w:tcW w:w="1985" w:type="dxa"/>
          </w:tcPr>
          <w:p w14:paraId="6002A189"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34 (43)</w:t>
            </w:r>
          </w:p>
        </w:tc>
      </w:tr>
      <w:tr w:rsidR="00EE7DD5" w:rsidRPr="005679E0" w14:paraId="55D2F62E" w14:textId="77777777" w:rsidTr="008B3181">
        <w:tc>
          <w:tcPr>
            <w:tcW w:w="3085" w:type="dxa"/>
          </w:tcPr>
          <w:p w14:paraId="610A2521"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Australia / New Zealand</w:t>
            </w:r>
          </w:p>
        </w:tc>
        <w:tc>
          <w:tcPr>
            <w:tcW w:w="2126" w:type="dxa"/>
          </w:tcPr>
          <w:p w14:paraId="5D3F4E0F"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283</w:t>
            </w:r>
          </w:p>
        </w:tc>
        <w:tc>
          <w:tcPr>
            <w:tcW w:w="1985" w:type="dxa"/>
          </w:tcPr>
          <w:p w14:paraId="60A284F1" w14:textId="77777777" w:rsidR="00EE7DD5" w:rsidRDefault="00EE7DD5" w:rsidP="008B3181">
            <w:pPr>
              <w:spacing w:line="360" w:lineRule="auto"/>
              <w:rPr>
                <w:rFonts w:ascii="Arial" w:hAnsi="Arial" w:cs="Arial"/>
                <w:sz w:val="22"/>
                <w:szCs w:val="22"/>
              </w:rPr>
            </w:pPr>
            <w:r>
              <w:rPr>
                <w:rFonts w:ascii="Arial" w:hAnsi="Arial" w:cs="Arial"/>
                <w:sz w:val="22"/>
                <w:szCs w:val="22"/>
              </w:rPr>
              <w:t>184 (65)</w:t>
            </w:r>
          </w:p>
        </w:tc>
      </w:tr>
      <w:tr w:rsidR="00EE7DD5" w:rsidRPr="005679E0" w14:paraId="4734DC79" w14:textId="77777777" w:rsidTr="008B3181">
        <w:tc>
          <w:tcPr>
            <w:tcW w:w="3085" w:type="dxa"/>
          </w:tcPr>
          <w:p w14:paraId="193B1A61"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United Kingdom and Ireland</w:t>
            </w:r>
          </w:p>
        </w:tc>
        <w:tc>
          <w:tcPr>
            <w:tcW w:w="2126" w:type="dxa"/>
            <w:vAlign w:val="bottom"/>
          </w:tcPr>
          <w:p w14:paraId="0B6FC2A6"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573</w:t>
            </w:r>
          </w:p>
        </w:tc>
        <w:tc>
          <w:tcPr>
            <w:tcW w:w="1985" w:type="dxa"/>
            <w:vAlign w:val="bottom"/>
          </w:tcPr>
          <w:p w14:paraId="598B11C0" w14:textId="77777777" w:rsidR="00EE7DD5" w:rsidRDefault="00EE7DD5" w:rsidP="008B3181">
            <w:pPr>
              <w:spacing w:line="360" w:lineRule="auto"/>
              <w:rPr>
                <w:rFonts w:ascii="Arial" w:hAnsi="Arial" w:cs="Arial"/>
                <w:sz w:val="22"/>
                <w:szCs w:val="22"/>
              </w:rPr>
            </w:pPr>
            <w:r>
              <w:rPr>
                <w:rFonts w:ascii="Arial" w:hAnsi="Arial" w:cs="Arial"/>
                <w:sz w:val="22"/>
                <w:szCs w:val="22"/>
              </w:rPr>
              <w:t>407 (71)</w:t>
            </w:r>
          </w:p>
        </w:tc>
      </w:tr>
      <w:tr w:rsidR="00EE7DD5" w:rsidRPr="005679E0" w14:paraId="04527135" w14:textId="77777777" w:rsidTr="008B3181">
        <w:tc>
          <w:tcPr>
            <w:tcW w:w="3085" w:type="dxa"/>
          </w:tcPr>
          <w:p w14:paraId="51FAF31C"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Europe</w:t>
            </w:r>
          </w:p>
        </w:tc>
        <w:tc>
          <w:tcPr>
            <w:tcW w:w="2126" w:type="dxa"/>
          </w:tcPr>
          <w:p w14:paraId="234D5B41"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195</w:t>
            </w:r>
          </w:p>
        </w:tc>
        <w:tc>
          <w:tcPr>
            <w:tcW w:w="1985" w:type="dxa"/>
          </w:tcPr>
          <w:p w14:paraId="69B29D89" w14:textId="77777777" w:rsidR="00EE7DD5" w:rsidRDefault="00EE7DD5" w:rsidP="008B3181">
            <w:pPr>
              <w:spacing w:line="360" w:lineRule="auto"/>
              <w:rPr>
                <w:rFonts w:ascii="Arial" w:hAnsi="Arial" w:cs="Arial"/>
                <w:sz w:val="22"/>
                <w:szCs w:val="22"/>
              </w:rPr>
            </w:pPr>
            <w:r>
              <w:rPr>
                <w:rFonts w:ascii="Arial" w:hAnsi="Arial" w:cs="Arial"/>
                <w:sz w:val="22"/>
                <w:szCs w:val="22"/>
              </w:rPr>
              <w:t>114 (58)</w:t>
            </w:r>
          </w:p>
        </w:tc>
      </w:tr>
      <w:tr w:rsidR="00EE7DD5" w:rsidRPr="005679E0" w14:paraId="594C2487" w14:textId="77777777" w:rsidTr="008B3181">
        <w:tc>
          <w:tcPr>
            <w:tcW w:w="3085" w:type="dxa"/>
            <w:vAlign w:val="bottom"/>
          </w:tcPr>
          <w:p w14:paraId="69CDA8F6"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TOTAL</w:t>
            </w:r>
          </w:p>
        </w:tc>
        <w:tc>
          <w:tcPr>
            <w:tcW w:w="2126" w:type="dxa"/>
            <w:vAlign w:val="bottom"/>
          </w:tcPr>
          <w:p w14:paraId="11D7D3BD"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2</w:t>
            </w:r>
            <w:r>
              <w:rPr>
                <w:rFonts w:ascii="Arial" w:hAnsi="Arial" w:cs="Arial"/>
                <w:sz w:val="22"/>
                <w:szCs w:val="22"/>
              </w:rPr>
              <w:t>,</w:t>
            </w:r>
            <w:r w:rsidRPr="005679E0">
              <w:rPr>
                <w:rFonts w:ascii="Arial" w:hAnsi="Arial" w:cs="Arial"/>
                <w:sz w:val="22"/>
                <w:szCs w:val="22"/>
              </w:rPr>
              <w:t>446</w:t>
            </w:r>
          </w:p>
        </w:tc>
        <w:tc>
          <w:tcPr>
            <w:tcW w:w="1985" w:type="dxa"/>
            <w:vAlign w:val="bottom"/>
          </w:tcPr>
          <w:p w14:paraId="1FE2C27E"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1</w:t>
            </w:r>
            <w:r>
              <w:rPr>
                <w:rFonts w:ascii="Arial" w:hAnsi="Arial" w:cs="Arial"/>
                <w:sz w:val="22"/>
                <w:szCs w:val="22"/>
              </w:rPr>
              <w:t>,503 (61)</w:t>
            </w:r>
          </w:p>
        </w:tc>
      </w:tr>
    </w:tbl>
    <w:p w14:paraId="59223731" w14:textId="77777777" w:rsidR="00EE7DD5" w:rsidRDefault="00EE7DD5" w:rsidP="00EE7DD5">
      <w:pPr>
        <w:spacing w:line="360" w:lineRule="auto"/>
        <w:rPr>
          <w:rFonts w:ascii="Arial" w:hAnsi="Arial" w:cs="Arial"/>
          <w:sz w:val="22"/>
          <w:szCs w:val="22"/>
        </w:rPr>
        <w:sectPr w:rsidR="00EE7DD5" w:rsidSect="00E95901">
          <w:pgSz w:w="11906" w:h="16838"/>
          <w:pgMar w:top="1440" w:right="1440" w:bottom="1440" w:left="1440" w:header="708" w:footer="708" w:gutter="0"/>
          <w:cols w:space="708"/>
          <w:docGrid w:linePitch="360"/>
        </w:sectPr>
      </w:pPr>
    </w:p>
    <w:p w14:paraId="10AC3F13" w14:textId="77777777" w:rsidR="00EE7DD5" w:rsidRPr="005679E0" w:rsidRDefault="00EE7DD5" w:rsidP="00EE7DD5">
      <w:pPr>
        <w:spacing w:line="360" w:lineRule="auto"/>
        <w:rPr>
          <w:rFonts w:ascii="Arial" w:hAnsi="Arial" w:cs="Arial"/>
          <w:sz w:val="22"/>
          <w:szCs w:val="22"/>
        </w:rPr>
      </w:pPr>
      <w:r w:rsidRPr="005679E0">
        <w:rPr>
          <w:rFonts w:ascii="Arial" w:hAnsi="Arial" w:cs="Arial"/>
          <w:sz w:val="22"/>
          <w:szCs w:val="22"/>
        </w:rPr>
        <w:lastRenderedPageBreak/>
        <w:t xml:space="preserve">Table </w:t>
      </w:r>
      <w:r>
        <w:rPr>
          <w:rFonts w:ascii="Arial" w:hAnsi="Arial" w:cs="Arial"/>
          <w:sz w:val="22"/>
          <w:szCs w:val="22"/>
        </w:rPr>
        <w:t>2</w:t>
      </w:r>
      <w:r w:rsidRPr="005679E0">
        <w:rPr>
          <w:rFonts w:ascii="Arial" w:hAnsi="Arial" w:cs="Arial"/>
          <w:sz w:val="22"/>
          <w:szCs w:val="22"/>
        </w:rPr>
        <w:t>. Demogra</w:t>
      </w:r>
      <w:r>
        <w:rPr>
          <w:rFonts w:ascii="Arial" w:hAnsi="Arial" w:cs="Arial"/>
          <w:sz w:val="22"/>
          <w:szCs w:val="22"/>
        </w:rPr>
        <w:t>phic data of respondents (n=1,503</w:t>
      </w:r>
      <w:r w:rsidRPr="005679E0">
        <w:rPr>
          <w:rFonts w:ascii="Arial" w:hAnsi="Arial" w:cs="Arial"/>
          <w:sz w:val="22"/>
          <w:szCs w:val="22"/>
        </w:rPr>
        <w:t>).</w:t>
      </w:r>
    </w:p>
    <w:tbl>
      <w:tblPr>
        <w:tblStyle w:val="TableGrid"/>
        <w:tblW w:w="0" w:type="auto"/>
        <w:tblLook w:val="04A0" w:firstRow="1" w:lastRow="0" w:firstColumn="1" w:lastColumn="0" w:noHBand="0" w:noVBand="1"/>
      </w:tblPr>
      <w:tblGrid>
        <w:gridCol w:w="6629"/>
        <w:gridCol w:w="1984"/>
      </w:tblGrid>
      <w:tr w:rsidR="00EE7DD5" w:rsidRPr="005679E0" w14:paraId="52EB4CAF" w14:textId="77777777" w:rsidTr="008B3181">
        <w:tc>
          <w:tcPr>
            <w:tcW w:w="6629" w:type="dxa"/>
          </w:tcPr>
          <w:p w14:paraId="3AFC8170" w14:textId="77777777" w:rsidR="00EE7DD5" w:rsidRPr="005679E0" w:rsidRDefault="00EE7DD5" w:rsidP="008B3181">
            <w:pPr>
              <w:spacing w:line="360" w:lineRule="auto"/>
              <w:rPr>
                <w:rFonts w:ascii="Arial" w:hAnsi="Arial" w:cs="Arial"/>
                <w:sz w:val="22"/>
                <w:szCs w:val="22"/>
              </w:rPr>
            </w:pPr>
          </w:p>
        </w:tc>
        <w:tc>
          <w:tcPr>
            <w:tcW w:w="1984" w:type="dxa"/>
          </w:tcPr>
          <w:p w14:paraId="03FE6EBF"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n (%)</w:t>
            </w:r>
          </w:p>
        </w:tc>
      </w:tr>
      <w:tr w:rsidR="00EE7DD5" w:rsidRPr="005679E0" w14:paraId="580D4A42" w14:textId="77777777" w:rsidTr="008B3181">
        <w:tc>
          <w:tcPr>
            <w:tcW w:w="6629" w:type="dxa"/>
          </w:tcPr>
          <w:p w14:paraId="27E9B15D"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Female</w:t>
            </w:r>
            <w:r>
              <w:rPr>
                <w:rFonts w:ascii="Arial" w:hAnsi="Arial" w:cs="Arial"/>
                <w:sz w:val="22"/>
                <w:szCs w:val="22"/>
              </w:rPr>
              <w:t xml:space="preserve">* </w:t>
            </w:r>
          </w:p>
        </w:tc>
        <w:tc>
          <w:tcPr>
            <w:tcW w:w="1984" w:type="dxa"/>
          </w:tcPr>
          <w:p w14:paraId="4B4603D1"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831 (55.6</w:t>
            </w:r>
            <w:r w:rsidRPr="005679E0">
              <w:rPr>
                <w:rFonts w:ascii="Arial" w:hAnsi="Arial" w:cs="Arial"/>
                <w:sz w:val="22"/>
                <w:szCs w:val="22"/>
              </w:rPr>
              <w:t>)</w:t>
            </w:r>
          </w:p>
        </w:tc>
      </w:tr>
      <w:tr w:rsidR="00EE7DD5" w:rsidRPr="005679E0" w14:paraId="6BF3FDB4" w14:textId="77777777" w:rsidTr="008B3181">
        <w:tc>
          <w:tcPr>
            <w:tcW w:w="6629" w:type="dxa"/>
          </w:tcPr>
          <w:p w14:paraId="10E69DF2" w14:textId="77777777" w:rsidR="00EE7DD5" w:rsidRDefault="00EE7DD5" w:rsidP="008B3181">
            <w:pPr>
              <w:spacing w:line="360" w:lineRule="auto"/>
              <w:rPr>
                <w:rFonts w:ascii="Arial" w:hAnsi="Arial" w:cs="Arial"/>
                <w:sz w:val="22"/>
                <w:szCs w:val="22"/>
              </w:rPr>
            </w:pPr>
            <w:r>
              <w:rPr>
                <w:rFonts w:ascii="Arial" w:hAnsi="Arial" w:cs="Arial"/>
                <w:sz w:val="22"/>
                <w:szCs w:val="22"/>
              </w:rPr>
              <w:t>Specialist qualifications</w:t>
            </w:r>
          </w:p>
        </w:tc>
        <w:tc>
          <w:tcPr>
            <w:tcW w:w="1984" w:type="dxa"/>
          </w:tcPr>
          <w:p w14:paraId="7A4609D4" w14:textId="77777777" w:rsidR="00EE7DD5" w:rsidRDefault="00EE7DD5" w:rsidP="008B3181">
            <w:pPr>
              <w:spacing w:line="360" w:lineRule="auto"/>
              <w:rPr>
                <w:rFonts w:ascii="Arial" w:hAnsi="Arial" w:cs="Arial"/>
                <w:sz w:val="22"/>
                <w:szCs w:val="22"/>
              </w:rPr>
            </w:pPr>
          </w:p>
        </w:tc>
      </w:tr>
      <w:tr w:rsidR="00EE7DD5" w:rsidRPr="005679E0" w14:paraId="7F4FBCB3" w14:textId="77777777" w:rsidTr="008B3181">
        <w:tc>
          <w:tcPr>
            <w:tcW w:w="6629" w:type="dxa"/>
          </w:tcPr>
          <w:p w14:paraId="0A58CD9E"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w:t>
            </w:r>
            <w:r>
              <w:rPr>
                <w:rFonts w:ascii="Arial" w:hAnsi="Arial" w:cs="Arial"/>
                <w:sz w:val="22"/>
                <w:szCs w:val="22"/>
              </w:rPr>
              <w:t>No s</w:t>
            </w:r>
            <w:r w:rsidRPr="005679E0">
              <w:rPr>
                <w:rFonts w:ascii="Arial" w:hAnsi="Arial" w:cs="Arial"/>
                <w:sz w:val="22"/>
                <w:szCs w:val="22"/>
              </w:rPr>
              <w:t>pecialist qualification</w:t>
            </w:r>
          </w:p>
        </w:tc>
        <w:tc>
          <w:tcPr>
            <w:tcW w:w="1984" w:type="dxa"/>
          </w:tcPr>
          <w:p w14:paraId="0BD4D72E"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232 (15.4)</w:t>
            </w:r>
          </w:p>
        </w:tc>
      </w:tr>
      <w:tr w:rsidR="00EE7DD5" w:rsidRPr="005679E0" w14:paraId="2A27E529" w14:textId="77777777" w:rsidTr="008B3181">
        <w:tc>
          <w:tcPr>
            <w:tcW w:w="6629" w:type="dxa"/>
          </w:tcPr>
          <w:p w14:paraId="310719B0"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Pediatrics and PEM</w:t>
            </w:r>
          </w:p>
        </w:tc>
        <w:tc>
          <w:tcPr>
            <w:tcW w:w="1984" w:type="dxa"/>
            <w:vAlign w:val="bottom"/>
          </w:tcPr>
          <w:p w14:paraId="787135BF"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574 (38.3)</w:t>
            </w:r>
          </w:p>
        </w:tc>
      </w:tr>
      <w:tr w:rsidR="00EE7DD5" w:rsidRPr="005679E0" w14:paraId="4A0EB2EB" w14:textId="77777777" w:rsidTr="008B3181">
        <w:tc>
          <w:tcPr>
            <w:tcW w:w="6629" w:type="dxa"/>
          </w:tcPr>
          <w:p w14:paraId="578F2AA3"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EM alone</w:t>
            </w:r>
          </w:p>
        </w:tc>
        <w:tc>
          <w:tcPr>
            <w:tcW w:w="1984" w:type="dxa"/>
            <w:vAlign w:val="bottom"/>
          </w:tcPr>
          <w:p w14:paraId="2A6399C4"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257 (17.1)</w:t>
            </w:r>
          </w:p>
        </w:tc>
      </w:tr>
      <w:tr w:rsidR="00EE7DD5" w:rsidRPr="005679E0" w14:paraId="0697706B" w14:textId="77777777" w:rsidTr="008B3181">
        <w:tc>
          <w:tcPr>
            <w:tcW w:w="6629" w:type="dxa"/>
          </w:tcPr>
          <w:p w14:paraId="30F2BC7C"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Pediatrics alone</w:t>
            </w:r>
          </w:p>
        </w:tc>
        <w:tc>
          <w:tcPr>
            <w:tcW w:w="1984" w:type="dxa"/>
            <w:vAlign w:val="bottom"/>
          </w:tcPr>
          <w:p w14:paraId="6B35B617"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242 (16.1)</w:t>
            </w:r>
          </w:p>
        </w:tc>
      </w:tr>
      <w:tr w:rsidR="00EE7DD5" w:rsidRPr="005679E0" w14:paraId="0F9A3357" w14:textId="77777777" w:rsidTr="008B3181">
        <w:tc>
          <w:tcPr>
            <w:tcW w:w="6629" w:type="dxa"/>
          </w:tcPr>
          <w:p w14:paraId="7AC06740"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PEM and EM</w:t>
            </w:r>
          </w:p>
        </w:tc>
        <w:tc>
          <w:tcPr>
            <w:tcW w:w="1984" w:type="dxa"/>
            <w:vAlign w:val="bottom"/>
          </w:tcPr>
          <w:p w14:paraId="4245ECCC"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80 (5.3)</w:t>
            </w:r>
          </w:p>
        </w:tc>
      </w:tr>
      <w:tr w:rsidR="00EE7DD5" w:rsidRPr="005679E0" w14:paraId="59FE7A2A" w14:textId="77777777" w:rsidTr="008B3181">
        <w:tc>
          <w:tcPr>
            <w:tcW w:w="6629" w:type="dxa"/>
          </w:tcPr>
          <w:p w14:paraId="29B0534B"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PEM alone</w:t>
            </w:r>
          </w:p>
        </w:tc>
        <w:tc>
          <w:tcPr>
            <w:tcW w:w="1984" w:type="dxa"/>
            <w:vAlign w:val="bottom"/>
          </w:tcPr>
          <w:p w14:paraId="6C78310C"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75 (5.0)</w:t>
            </w:r>
          </w:p>
        </w:tc>
      </w:tr>
      <w:tr w:rsidR="00EE7DD5" w:rsidRPr="005679E0" w14:paraId="6BE77673" w14:textId="77777777" w:rsidTr="008B3181">
        <w:tc>
          <w:tcPr>
            <w:tcW w:w="6629" w:type="dxa"/>
          </w:tcPr>
          <w:p w14:paraId="12A1912D"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Pediatrics and EM</w:t>
            </w:r>
          </w:p>
        </w:tc>
        <w:tc>
          <w:tcPr>
            <w:tcW w:w="1984" w:type="dxa"/>
            <w:vAlign w:val="bottom"/>
          </w:tcPr>
          <w:p w14:paraId="5B4B1EBF"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19 (1.3)</w:t>
            </w:r>
          </w:p>
        </w:tc>
      </w:tr>
      <w:tr w:rsidR="00EE7DD5" w:rsidRPr="005679E0" w14:paraId="674E8697" w14:textId="77777777" w:rsidTr="008B3181">
        <w:tc>
          <w:tcPr>
            <w:tcW w:w="6629" w:type="dxa"/>
          </w:tcPr>
          <w:p w14:paraId="29B81DA7"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Other specialty</w:t>
            </w:r>
            <w:r w:rsidRPr="001E5DE7">
              <w:rPr>
                <w:rFonts w:eastAsia="Times New Roman"/>
                <w:vertAlign w:val="superscript"/>
              </w:rPr>
              <w:t>†</w:t>
            </w:r>
            <w:r>
              <w:rPr>
                <w:rFonts w:eastAsia="Times New Roman"/>
              </w:rPr>
              <w:t xml:space="preserve"> (combined with EM, PEM or Pediatrics)</w:t>
            </w:r>
          </w:p>
        </w:tc>
        <w:tc>
          <w:tcPr>
            <w:tcW w:w="1984" w:type="dxa"/>
            <w:vAlign w:val="bottom"/>
          </w:tcPr>
          <w:p w14:paraId="17565D85"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10 (0.6)</w:t>
            </w:r>
          </w:p>
        </w:tc>
      </w:tr>
      <w:tr w:rsidR="00EE7DD5" w:rsidRPr="005679E0" w14:paraId="6F0D24CA" w14:textId="77777777" w:rsidTr="008B3181">
        <w:tc>
          <w:tcPr>
            <w:tcW w:w="6629" w:type="dxa"/>
          </w:tcPr>
          <w:p w14:paraId="4A8E2F70"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Other specialty</w:t>
            </w:r>
            <w:r w:rsidRPr="001E5DE7">
              <w:rPr>
                <w:rFonts w:eastAsia="Times New Roman"/>
                <w:vertAlign w:val="superscript"/>
              </w:rPr>
              <w:t>†</w:t>
            </w:r>
            <w:r>
              <w:rPr>
                <w:rFonts w:eastAsia="Times New Roman"/>
              </w:rPr>
              <w:t xml:space="preserve"> alone</w:t>
            </w:r>
          </w:p>
        </w:tc>
        <w:tc>
          <w:tcPr>
            <w:tcW w:w="1984" w:type="dxa"/>
            <w:vAlign w:val="bottom"/>
          </w:tcPr>
          <w:p w14:paraId="4BBEBAB2" w14:textId="77777777" w:rsidR="00EE7DD5" w:rsidRDefault="00EE7DD5" w:rsidP="008B3181">
            <w:pPr>
              <w:spacing w:line="360" w:lineRule="auto"/>
              <w:rPr>
                <w:rFonts w:ascii="Arial" w:hAnsi="Arial" w:cs="Arial"/>
                <w:sz w:val="22"/>
                <w:szCs w:val="22"/>
              </w:rPr>
            </w:pPr>
            <w:r>
              <w:rPr>
                <w:rFonts w:ascii="Arial" w:hAnsi="Arial" w:cs="Arial"/>
                <w:sz w:val="22"/>
                <w:szCs w:val="22"/>
              </w:rPr>
              <w:t>14 (1.0)</w:t>
            </w:r>
          </w:p>
        </w:tc>
      </w:tr>
      <w:tr w:rsidR="00EE7DD5" w:rsidRPr="005679E0" w14:paraId="17CF9F1E" w14:textId="77777777" w:rsidTr="008B3181">
        <w:trPr>
          <w:trHeight w:val="291"/>
        </w:trPr>
        <w:tc>
          <w:tcPr>
            <w:tcW w:w="6629" w:type="dxa"/>
          </w:tcPr>
          <w:p w14:paraId="66494953"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w:t>
            </w:r>
            <w:r>
              <w:rPr>
                <w:rFonts w:ascii="Arial" w:hAnsi="Arial" w:cs="Arial"/>
                <w:sz w:val="22"/>
                <w:szCs w:val="22"/>
              </w:rPr>
              <w:t xml:space="preserve"> Clinical hours worked per week (mean, range)</w:t>
            </w:r>
          </w:p>
        </w:tc>
        <w:tc>
          <w:tcPr>
            <w:tcW w:w="1984" w:type="dxa"/>
            <w:vAlign w:val="bottom"/>
          </w:tcPr>
          <w:p w14:paraId="248EDD61"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25 (18 – 32) </w:t>
            </w:r>
            <w:r>
              <w:rPr>
                <w:rFonts w:eastAsia="Times New Roman"/>
              </w:rPr>
              <w:t>‡</w:t>
            </w:r>
          </w:p>
        </w:tc>
      </w:tr>
      <w:tr w:rsidR="00EE7DD5" w:rsidRPr="005679E0" w14:paraId="159504EA" w14:textId="77777777" w:rsidTr="008B3181">
        <w:tc>
          <w:tcPr>
            <w:tcW w:w="6629" w:type="dxa"/>
          </w:tcPr>
          <w:p w14:paraId="13180350"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Percentage of clinical time devoted to pediatric emergency care</w:t>
            </w:r>
          </w:p>
        </w:tc>
        <w:tc>
          <w:tcPr>
            <w:tcW w:w="1984" w:type="dxa"/>
            <w:vAlign w:val="bottom"/>
          </w:tcPr>
          <w:p w14:paraId="1B43DD7F" w14:textId="77777777" w:rsidR="00EE7DD5" w:rsidRPr="005679E0" w:rsidRDefault="00EE7DD5" w:rsidP="008B3181">
            <w:pPr>
              <w:spacing w:line="360" w:lineRule="auto"/>
              <w:rPr>
                <w:rFonts w:ascii="Arial" w:hAnsi="Arial" w:cs="Arial"/>
                <w:sz w:val="22"/>
                <w:szCs w:val="22"/>
              </w:rPr>
            </w:pPr>
          </w:p>
        </w:tc>
      </w:tr>
      <w:tr w:rsidR="00EE7DD5" w:rsidRPr="005679E0" w14:paraId="64493B7A" w14:textId="77777777" w:rsidTr="008B3181">
        <w:tc>
          <w:tcPr>
            <w:tcW w:w="6629" w:type="dxa"/>
          </w:tcPr>
          <w:p w14:paraId="10EA4C31"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 xml:space="preserve">     0-24%</w:t>
            </w:r>
          </w:p>
        </w:tc>
        <w:tc>
          <w:tcPr>
            <w:tcW w:w="1984" w:type="dxa"/>
            <w:vAlign w:val="bottom"/>
          </w:tcPr>
          <w:p w14:paraId="0779BCB6"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292 (19.4)</w:t>
            </w:r>
          </w:p>
        </w:tc>
      </w:tr>
      <w:tr w:rsidR="00EE7DD5" w:rsidRPr="005679E0" w14:paraId="49040C32" w14:textId="77777777" w:rsidTr="008B3181">
        <w:tc>
          <w:tcPr>
            <w:tcW w:w="6629" w:type="dxa"/>
          </w:tcPr>
          <w:p w14:paraId="687B9B59"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 xml:space="preserve">     25-49%</w:t>
            </w:r>
          </w:p>
        </w:tc>
        <w:tc>
          <w:tcPr>
            <w:tcW w:w="1984" w:type="dxa"/>
            <w:vAlign w:val="bottom"/>
          </w:tcPr>
          <w:p w14:paraId="690391FA"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214 (14.2)</w:t>
            </w:r>
          </w:p>
        </w:tc>
      </w:tr>
      <w:tr w:rsidR="00EE7DD5" w:rsidRPr="005679E0" w14:paraId="5F8CFF3C" w14:textId="77777777" w:rsidTr="008B3181">
        <w:tc>
          <w:tcPr>
            <w:tcW w:w="6629" w:type="dxa"/>
          </w:tcPr>
          <w:p w14:paraId="3B54B4FA"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 xml:space="preserve">     50-74%</w:t>
            </w:r>
          </w:p>
        </w:tc>
        <w:tc>
          <w:tcPr>
            <w:tcW w:w="1984" w:type="dxa"/>
            <w:vAlign w:val="bottom"/>
          </w:tcPr>
          <w:p w14:paraId="3BAFBA5B"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92 (6.1)</w:t>
            </w:r>
          </w:p>
        </w:tc>
      </w:tr>
      <w:tr w:rsidR="00EE7DD5" w:rsidRPr="005679E0" w14:paraId="45D6BBB7" w14:textId="77777777" w:rsidTr="008B3181">
        <w:tc>
          <w:tcPr>
            <w:tcW w:w="6629" w:type="dxa"/>
          </w:tcPr>
          <w:p w14:paraId="3F289A42" w14:textId="77777777" w:rsidR="00EE7DD5" w:rsidRDefault="00EE7DD5" w:rsidP="008B3181">
            <w:pPr>
              <w:spacing w:line="360" w:lineRule="auto"/>
              <w:rPr>
                <w:rFonts w:ascii="Arial" w:hAnsi="Arial" w:cs="Arial"/>
                <w:sz w:val="22"/>
                <w:szCs w:val="22"/>
              </w:rPr>
            </w:pPr>
            <w:r>
              <w:rPr>
                <w:rFonts w:ascii="Arial" w:hAnsi="Arial" w:cs="Arial"/>
                <w:sz w:val="22"/>
                <w:szCs w:val="22"/>
              </w:rPr>
              <w:t xml:space="preserve">     75-99%</w:t>
            </w:r>
          </w:p>
        </w:tc>
        <w:tc>
          <w:tcPr>
            <w:tcW w:w="1984" w:type="dxa"/>
            <w:vAlign w:val="bottom"/>
          </w:tcPr>
          <w:p w14:paraId="13B29A50" w14:textId="77777777" w:rsidR="00EE7DD5" w:rsidRDefault="00EE7DD5" w:rsidP="008B3181">
            <w:pPr>
              <w:spacing w:line="360" w:lineRule="auto"/>
              <w:rPr>
                <w:rFonts w:ascii="Arial" w:hAnsi="Arial" w:cs="Arial"/>
                <w:sz w:val="22"/>
                <w:szCs w:val="22"/>
              </w:rPr>
            </w:pPr>
            <w:r>
              <w:rPr>
                <w:rFonts w:ascii="Arial" w:hAnsi="Arial" w:cs="Arial"/>
                <w:sz w:val="22"/>
                <w:szCs w:val="22"/>
              </w:rPr>
              <w:t>101 (6.7)</w:t>
            </w:r>
          </w:p>
        </w:tc>
      </w:tr>
      <w:tr w:rsidR="00EE7DD5" w:rsidRPr="005679E0" w14:paraId="26417C6D" w14:textId="77777777" w:rsidTr="008B3181">
        <w:tc>
          <w:tcPr>
            <w:tcW w:w="6629" w:type="dxa"/>
          </w:tcPr>
          <w:p w14:paraId="59EC2E5A"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 xml:space="preserve">     100%</w:t>
            </w:r>
          </w:p>
        </w:tc>
        <w:tc>
          <w:tcPr>
            <w:tcW w:w="1984" w:type="dxa"/>
            <w:vAlign w:val="bottom"/>
          </w:tcPr>
          <w:p w14:paraId="54BB087D"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804 (53.5)</w:t>
            </w:r>
          </w:p>
        </w:tc>
      </w:tr>
      <w:tr w:rsidR="00EE7DD5" w:rsidRPr="005679E0" w14:paraId="56C73B9E" w14:textId="77777777" w:rsidTr="008B3181">
        <w:tc>
          <w:tcPr>
            <w:tcW w:w="6629" w:type="dxa"/>
          </w:tcPr>
          <w:p w14:paraId="394F3358"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Life support </w:t>
            </w:r>
            <w:r>
              <w:rPr>
                <w:rFonts w:ascii="Arial" w:hAnsi="Arial" w:cs="Arial"/>
                <w:sz w:val="22"/>
                <w:szCs w:val="22"/>
              </w:rPr>
              <w:t xml:space="preserve">course </w:t>
            </w:r>
            <w:r w:rsidRPr="005679E0">
              <w:rPr>
                <w:rFonts w:ascii="Arial" w:hAnsi="Arial" w:cs="Arial"/>
                <w:sz w:val="22"/>
                <w:szCs w:val="22"/>
              </w:rPr>
              <w:t>participation in last 5 years</w:t>
            </w:r>
          </w:p>
        </w:tc>
        <w:tc>
          <w:tcPr>
            <w:tcW w:w="1984" w:type="dxa"/>
            <w:vAlign w:val="bottom"/>
          </w:tcPr>
          <w:p w14:paraId="2E719754" w14:textId="77777777" w:rsidR="00EE7DD5" w:rsidRPr="005679E0" w:rsidRDefault="00EE7DD5" w:rsidP="008B3181">
            <w:pPr>
              <w:spacing w:line="360" w:lineRule="auto"/>
              <w:rPr>
                <w:rFonts w:ascii="Arial" w:hAnsi="Arial" w:cs="Arial"/>
                <w:sz w:val="22"/>
                <w:szCs w:val="22"/>
              </w:rPr>
            </w:pPr>
          </w:p>
        </w:tc>
      </w:tr>
      <w:tr w:rsidR="00EE7DD5" w:rsidRPr="005679E0" w14:paraId="665801CB" w14:textId="77777777" w:rsidTr="008B3181">
        <w:tc>
          <w:tcPr>
            <w:tcW w:w="6629" w:type="dxa"/>
          </w:tcPr>
          <w:p w14:paraId="34470EE4"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Instructor</w:t>
            </w:r>
            <w:r>
              <w:rPr>
                <w:rFonts w:ascii="Arial" w:hAnsi="Arial" w:cs="Arial"/>
                <w:sz w:val="22"/>
                <w:szCs w:val="22"/>
              </w:rPr>
              <w:t xml:space="preserve"> </w:t>
            </w:r>
          </w:p>
        </w:tc>
        <w:tc>
          <w:tcPr>
            <w:tcW w:w="1984" w:type="dxa"/>
            <w:vAlign w:val="bottom"/>
          </w:tcPr>
          <w:p w14:paraId="25130949"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311 (20.7)</w:t>
            </w:r>
          </w:p>
        </w:tc>
      </w:tr>
      <w:tr w:rsidR="00EE7DD5" w:rsidRPr="005679E0" w14:paraId="45C4B3B2" w14:textId="77777777" w:rsidTr="008B3181">
        <w:tc>
          <w:tcPr>
            <w:tcW w:w="6629" w:type="dxa"/>
          </w:tcPr>
          <w:p w14:paraId="5949C580"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Participant</w:t>
            </w:r>
            <w:r>
              <w:rPr>
                <w:rFonts w:ascii="Arial" w:hAnsi="Arial" w:cs="Arial"/>
                <w:sz w:val="22"/>
                <w:szCs w:val="22"/>
              </w:rPr>
              <w:t xml:space="preserve"> only</w:t>
            </w:r>
          </w:p>
        </w:tc>
        <w:tc>
          <w:tcPr>
            <w:tcW w:w="1984" w:type="dxa"/>
            <w:vAlign w:val="bottom"/>
          </w:tcPr>
          <w:p w14:paraId="7E2AA9E5"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570 (37.9)</w:t>
            </w:r>
          </w:p>
        </w:tc>
      </w:tr>
      <w:tr w:rsidR="00EE7DD5" w:rsidRPr="005679E0" w14:paraId="6A4DD629" w14:textId="77777777" w:rsidTr="008B3181">
        <w:tc>
          <w:tcPr>
            <w:tcW w:w="6629" w:type="dxa"/>
          </w:tcPr>
          <w:p w14:paraId="262E9719" w14:textId="77777777" w:rsidR="00EE7DD5" w:rsidRPr="005679E0" w:rsidRDefault="00EE7DD5" w:rsidP="008B3181">
            <w:pPr>
              <w:spacing w:line="360" w:lineRule="auto"/>
              <w:rPr>
                <w:rFonts w:ascii="Arial" w:hAnsi="Arial" w:cs="Arial"/>
                <w:sz w:val="22"/>
                <w:szCs w:val="22"/>
              </w:rPr>
            </w:pPr>
            <w:r w:rsidRPr="005679E0">
              <w:rPr>
                <w:rFonts w:ascii="Arial" w:hAnsi="Arial" w:cs="Arial"/>
                <w:sz w:val="22"/>
                <w:szCs w:val="22"/>
              </w:rPr>
              <w:t xml:space="preserve">     </w:t>
            </w:r>
            <w:r>
              <w:rPr>
                <w:rFonts w:ascii="Arial" w:hAnsi="Arial" w:cs="Arial"/>
                <w:sz w:val="22"/>
                <w:szCs w:val="22"/>
              </w:rPr>
              <w:t>Both</w:t>
            </w:r>
            <w:r w:rsidRPr="005679E0">
              <w:rPr>
                <w:rFonts w:ascii="Arial" w:hAnsi="Arial" w:cs="Arial"/>
                <w:sz w:val="22"/>
                <w:szCs w:val="22"/>
              </w:rPr>
              <w:t xml:space="preserve"> instructor or participant</w:t>
            </w:r>
          </w:p>
        </w:tc>
        <w:tc>
          <w:tcPr>
            <w:tcW w:w="1984" w:type="dxa"/>
            <w:vAlign w:val="bottom"/>
          </w:tcPr>
          <w:p w14:paraId="64674EFB"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569 (37.9)</w:t>
            </w:r>
          </w:p>
        </w:tc>
      </w:tr>
      <w:tr w:rsidR="00EE7DD5" w:rsidRPr="005679E0" w14:paraId="082F2575" w14:textId="77777777" w:rsidTr="008B3181">
        <w:tc>
          <w:tcPr>
            <w:tcW w:w="6629" w:type="dxa"/>
          </w:tcPr>
          <w:p w14:paraId="471DE113"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 xml:space="preserve">     Neither </w:t>
            </w:r>
            <w:r w:rsidRPr="005679E0">
              <w:rPr>
                <w:rFonts w:ascii="Arial" w:hAnsi="Arial" w:cs="Arial"/>
                <w:sz w:val="22"/>
                <w:szCs w:val="22"/>
              </w:rPr>
              <w:t xml:space="preserve">instructor </w:t>
            </w:r>
            <w:r>
              <w:rPr>
                <w:rFonts w:ascii="Arial" w:hAnsi="Arial" w:cs="Arial"/>
                <w:sz w:val="22"/>
                <w:szCs w:val="22"/>
              </w:rPr>
              <w:t>n</w:t>
            </w:r>
            <w:r w:rsidRPr="005679E0">
              <w:rPr>
                <w:rFonts w:ascii="Arial" w:hAnsi="Arial" w:cs="Arial"/>
                <w:sz w:val="22"/>
                <w:szCs w:val="22"/>
              </w:rPr>
              <w:t>or participant</w:t>
            </w:r>
          </w:p>
        </w:tc>
        <w:tc>
          <w:tcPr>
            <w:tcW w:w="1984" w:type="dxa"/>
            <w:vAlign w:val="bottom"/>
          </w:tcPr>
          <w:p w14:paraId="60506B3E" w14:textId="77777777" w:rsidR="00EE7DD5" w:rsidRPr="005679E0" w:rsidRDefault="00EE7DD5" w:rsidP="008B3181">
            <w:pPr>
              <w:spacing w:line="360" w:lineRule="auto"/>
              <w:rPr>
                <w:rFonts w:ascii="Arial" w:hAnsi="Arial" w:cs="Arial"/>
                <w:sz w:val="22"/>
                <w:szCs w:val="22"/>
              </w:rPr>
            </w:pPr>
            <w:r>
              <w:rPr>
                <w:rFonts w:ascii="Arial" w:hAnsi="Arial" w:cs="Arial"/>
                <w:sz w:val="22"/>
                <w:szCs w:val="22"/>
              </w:rPr>
              <w:t>53 (3.5)</w:t>
            </w:r>
          </w:p>
        </w:tc>
      </w:tr>
    </w:tbl>
    <w:p w14:paraId="13BCBD9E" w14:textId="77777777" w:rsidR="00EE7DD5" w:rsidRDefault="00EE7DD5" w:rsidP="00EE7DD5">
      <w:pPr>
        <w:spacing w:line="360" w:lineRule="auto"/>
        <w:rPr>
          <w:rFonts w:ascii="Arial" w:hAnsi="Arial" w:cs="Arial"/>
          <w:sz w:val="22"/>
          <w:szCs w:val="22"/>
        </w:rPr>
      </w:pPr>
      <w:r>
        <w:rPr>
          <w:rFonts w:ascii="Arial" w:hAnsi="Arial" w:cs="Arial"/>
          <w:sz w:val="22"/>
          <w:szCs w:val="22"/>
        </w:rPr>
        <w:t>EM = Emergency medicine, PEM = Pediatric emergency medicine.</w:t>
      </w:r>
    </w:p>
    <w:p w14:paraId="4AC30E25" w14:textId="77777777" w:rsidR="00EE7DD5" w:rsidRDefault="00EE7DD5" w:rsidP="00EE7DD5">
      <w:pPr>
        <w:spacing w:line="360" w:lineRule="auto"/>
        <w:rPr>
          <w:rFonts w:eastAsia="Times New Roman"/>
        </w:rPr>
      </w:pPr>
      <w:r>
        <w:rPr>
          <w:rFonts w:eastAsia="Times New Roman"/>
        </w:rPr>
        <w:t>*</w:t>
      </w:r>
      <w:r w:rsidRPr="00464BEE">
        <w:rPr>
          <w:rFonts w:ascii="Arial" w:hAnsi="Arial" w:cs="Arial"/>
          <w:sz w:val="22"/>
          <w:szCs w:val="22"/>
        </w:rPr>
        <w:t xml:space="preserve"> </w:t>
      </w:r>
      <w:r>
        <w:rPr>
          <w:rFonts w:ascii="Arial" w:hAnsi="Arial" w:cs="Arial"/>
          <w:sz w:val="22"/>
          <w:szCs w:val="22"/>
        </w:rPr>
        <w:t>missing data for 8 respondents</w:t>
      </w:r>
    </w:p>
    <w:p w14:paraId="380280AD" w14:textId="77777777" w:rsidR="00EE7DD5" w:rsidRDefault="00EE7DD5" w:rsidP="00EE7DD5">
      <w:pPr>
        <w:spacing w:line="360" w:lineRule="auto"/>
        <w:rPr>
          <w:rFonts w:ascii="Arial" w:hAnsi="Arial" w:cs="Arial"/>
          <w:sz w:val="22"/>
          <w:szCs w:val="22"/>
        </w:rPr>
      </w:pPr>
      <w:r>
        <w:rPr>
          <w:rFonts w:eastAsia="Times New Roman"/>
        </w:rPr>
        <w:t>† other specialties included anesthesiology, intensive care, and general practice</w:t>
      </w:r>
    </w:p>
    <w:p w14:paraId="530F4184" w14:textId="77777777" w:rsidR="00EE7DD5" w:rsidRPr="005679E0" w:rsidRDefault="00EE7DD5" w:rsidP="00EE7DD5">
      <w:pPr>
        <w:spacing w:line="360" w:lineRule="auto"/>
        <w:rPr>
          <w:rFonts w:ascii="Arial" w:hAnsi="Arial" w:cs="Arial"/>
          <w:sz w:val="22"/>
          <w:szCs w:val="22"/>
        </w:rPr>
      </w:pPr>
      <w:r>
        <w:rPr>
          <w:rFonts w:eastAsia="Times New Roman"/>
        </w:rPr>
        <w:t>‡</w:t>
      </w:r>
      <w:r w:rsidRPr="005679E0">
        <w:rPr>
          <w:rFonts w:ascii="Arial" w:hAnsi="Arial" w:cs="Arial"/>
          <w:sz w:val="22"/>
          <w:szCs w:val="22"/>
        </w:rPr>
        <w:t xml:space="preserve"> median (</w:t>
      </w:r>
      <w:r>
        <w:rPr>
          <w:rFonts w:ascii="Arial" w:hAnsi="Arial" w:cs="Arial"/>
          <w:sz w:val="22"/>
          <w:szCs w:val="22"/>
        </w:rPr>
        <w:t>interquartile range</w:t>
      </w:r>
      <w:r w:rsidRPr="005679E0">
        <w:rPr>
          <w:rFonts w:ascii="Arial" w:hAnsi="Arial" w:cs="Arial"/>
          <w:sz w:val="22"/>
          <w:szCs w:val="22"/>
        </w:rPr>
        <w:t>)</w:t>
      </w:r>
    </w:p>
    <w:p w14:paraId="0B514889" w14:textId="77777777" w:rsidR="00EE7DD5" w:rsidRPr="00EA4EEC" w:rsidRDefault="00EE7DD5" w:rsidP="00EE7DD5">
      <w:pPr>
        <w:spacing w:line="360" w:lineRule="auto"/>
        <w:rPr>
          <w:rFonts w:ascii="Arial" w:hAnsi="Arial" w:cs="Arial"/>
          <w:sz w:val="22"/>
          <w:szCs w:val="22"/>
        </w:rPr>
      </w:pPr>
    </w:p>
    <w:p w14:paraId="4858729B" w14:textId="77777777" w:rsidR="00EE7DD5" w:rsidRDefault="00EE7DD5" w:rsidP="00EE7DD5">
      <w:pPr>
        <w:spacing w:line="480" w:lineRule="auto"/>
      </w:pPr>
    </w:p>
    <w:p w14:paraId="04317F0D" w14:textId="77777777" w:rsidR="00EE7DD5" w:rsidRDefault="00EE7DD5" w:rsidP="00EE7DD5">
      <w:pPr>
        <w:spacing w:line="480" w:lineRule="auto"/>
        <w:sectPr w:rsidR="00EE7DD5" w:rsidSect="00E95901">
          <w:pgSz w:w="11906" w:h="16838"/>
          <w:pgMar w:top="1440" w:right="1440" w:bottom="1440" w:left="1440" w:header="708" w:footer="708" w:gutter="0"/>
          <w:cols w:space="708"/>
          <w:docGrid w:linePitch="360"/>
        </w:sectPr>
      </w:pPr>
    </w:p>
    <w:p w14:paraId="7D939825" w14:textId="5E75CC27" w:rsidR="00A71E76" w:rsidRDefault="00A71E76" w:rsidP="00A71E76">
      <w:pPr>
        <w:spacing w:line="480" w:lineRule="auto"/>
      </w:pPr>
      <w:r>
        <w:lastRenderedPageBreak/>
        <w:t xml:space="preserve">Figure 1. Percentage of respondents who had performed each procedure: comparison of those working exclusively in PEM to those working less than 100% of clinical time in PEM. (a) Performed or supervised within the last 12 months, and (b) never performed or supervised (* denotes significant difference at p&lt;0.002).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6"/>
        <w:gridCol w:w="7456"/>
      </w:tblGrid>
      <w:tr w:rsidR="00A71E76" w14:paraId="347F4D10" w14:textId="77777777" w:rsidTr="00A71E76">
        <w:tc>
          <w:tcPr>
            <w:tcW w:w="7087" w:type="dxa"/>
          </w:tcPr>
          <w:p w14:paraId="2240BDBA" w14:textId="588EEA27" w:rsidR="00A71E76" w:rsidRPr="00132E99" w:rsidRDefault="00250E93" w:rsidP="00A71E76">
            <w:pPr>
              <w:spacing w:line="480" w:lineRule="auto"/>
            </w:pPr>
            <w:r>
              <w:rPr>
                <w:noProof/>
              </w:rPr>
              <w:drawing>
                <wp:inline distT="0" distB="0" distL="0" distR="0" wp14:anchorId="7DB9B31B" wp14:editId="3A9FCDAF">
                  <wp:extent cx="4572000" cy="4162425"/>
                  <wp:effectExtent l="0" t="0" r="25400" b="285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7087" w:type="dxa"/>
          </w:tcPr>
          <w:p w14:paraId="28BB4CD5" w14:textId="54DC14E5" w:rsidR="00A71E76" w:rsidRDefault="00250E93" w:rsidP="00A71E76">
            <w:pPr>
              <w:spacing w:line="480" w:lineRule="auto"/>
            </w:pPr>
            <w:r>
              <w:rPr>
                <w:noProof/>
              </w:rPr>
              <w:drawing>
                <wp:inline distT="0" distB="0" distL="0" distR="0" wp14:anchorId="1A1A8044" wp14:editId="2C16AB40">
                  <wp:extent cx="4572000" cy="4162425"/>
                  <wp:effectExtent l="0" t="0" r="25400" b="285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A71E76" w14:paraId="2A959B27" w14:textId="77777777" w:rsidTr="00A71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7" w:type="dxa"/>
            <w:tcBorders>
              <w:top w:val="nil"/>
              <w:left w:val="nil"/>
              <w:bottom w:val="nil"/>
              <w:right w:val="nil"/>
            </w:tcBorders>
          </w:tcPr>
          <w:p w14:paraId="12BC35CF" w14:textId="77777777" w:rsidR="00A71E76" w:rsidDel="008A3B16" w:rsidRDefault="00A71E76" w:rsidP="00A71E76">
            <w:pPr>
              <w:spacing w:line="480" w:lineRule="auto"/>
            </w:pPr>
            <w:r>
              <w:t>a</w:t>
            </w:r>
          </w:p>
        </w:tc>
        <w:tc>
          <w:tcPr>
            <w:tcW w:w="7087" w:type="dxa"/>
            <w:tcBorders>
              <w:top w:val="nil"/>
              <w:left w:val="nil"/>
              <w:bottom w:val="nil"/>
              <w:right w:val="nil"/>
            </w:tcBorders>
          </w:tcPr>
          <w:p w14:paraId="5968F541" w14:textId="77777777" w:rsidR="00A71E76" w:rsidDel="008A3B16" w:rsidRDefault="00A71E76" w:rsidP="00A71E76">
            <w:pPr>
              <w:spacing w:line="480" w:lineRule="auto"/>
            </w:pPr>
            <w:r>
              <w:t xml:space="preserve">b                                                      </w:t>
            </w:r>
          </w:p>
        </w:tc>
      </w:tr>
    </w:tbl>
    <w:p w14:paraId="79E3C7EC" w14:textId="161EEF59" w:rsidR="00EE7DD5" w:rsidRDefault="00EE7DD5" w:rsidP="00EE7DD5">
      <w:pPr>
        <w:spacing w:line="480" w:lineRule="auto"/>
      </w:pPr>
      <w:r>
        <w:lastRenderedPageBreak/>
        <w:t xml:space="preserve">Figure </w:t>
      </w:r>
      <w:r w:rsidR="00A71E76">
        <w:t>2</w:t>
      </w:r>
      <w:r>
        <w:t xml:space="preserve">. Percentage of respondents who had performed or supervised each procedure: comparison of those working exclusively in PEM to those working less than 100% of clinical time in PEM. (a) Performed or supervised within the last 12 months, and (b) never performed or supervised (* denotes significant difference at p&lt;0.002).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6"/>
        <w:gridCol w:w="7716"/>
      </w:tblGrid>
      <w:tr w:rsidR="00EE7DD5" w14:paraId="2DCA8E05" w14:textId="77777777" w:rsidTr="008B3181">
        <w:tc>
          <w:tcPr>
            <w:tcW w:w="7087" w:type="dxa"/>
          </w:tcPr>
          <w:p w14:paraId="32799D66" w14:textId="77777777" w:rsidR="00EE7DD5" w:rsidRPr="00132E99" w:rsidRDefault="00EE7DD5" w:rsidP="008B3181">
            <w:pPr>
              <w:spacing w:line="480" w:lineRule="auto"/>
            </w:pPr>
            <w:r>
              <w:rPr>
                <w:noProof/>
              </w:rPr>
              <w:drawing>
                <wp:inline distT="0" distB="0" distL="0" distR="0" wp14:anchorId="3065258F" wp14:editId="335E9ECA">
                  <wp:extent cx="4686300" cy="4184650"/>
                  <wp:effectExtent l="0" t="0" r="1270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7087" w:type="dxa"/>
          </w:tcPr>
          <w:p w14:paraId="7E9824D9" w14:textId="77777777" w:rsidR="00EE7DD5" w:rsidRDefault="00EE7DD5" w:rsidP="008B3181">
            <w:pPr>
              <w:spacing w:line="480" w:lineRule="auto"/>
            </w:pPr>
            <w:r>
              <w:rPr>
                <w:noProof/>
              </w:rPr>
              <w:drawing>
                <wp:inline distT="0" distB="0" distL="0" distR="0" wp14:anchorId="4FFE7BEE" wp14:editId="70E53D6A">
                  <wp:extent cx="4753122" cy="4154805"/>
                  <wp:effectExtent l="0" t="0" r="9525"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EE7DD5" w14:paraId="2C4A32F9" w14:textId="77777777" w:rsidTr="008B3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7" w:type="dxa"/>
            <w:tcBorders>
              <w:top w:val="nil"/>
              <w:left w:val="nil"/>
              <w:bottom w:val="nil"/>
              <w:right w:val="nil"/>
            </w:tcBorders>
          </w:tcPr>
          <w:p w14:paraId="4EB732F4" w14:textId="77777777" w:rsidR="00EE7DD5" w:rsidDel="008A3B16" w:rsidRDefault="00EE7DD5" w:rsidP="008B3181">
            <w:pPr>
              <w:spacing w:line="480" w:lineRule="auto"/>
            </w:pPr>
            <w:r>
              <w:t>a</w:t>
            </w:r>
          </w:p>
        </w:tc>
        <w:tc>
          <w:tcPr>
            <w:tcW w:w="7087" w:type="dxa"/>
            <w:tcBorders>
              <w:top w:val="nil"/>
              <w:left w:val="nil"/>
              <w:bottom w:val="nil"/>
              <w:right w:val="nil"/>
            </w:tcBorders>
          </w:tcPr>
          <w:p w14:paraId="652A8C03" w14:textId="77777777" w:rsidR="00EE7DD5" w:rsidDel="008A3B16" w:rsidRDefault="00EE7DD5" w:rsidP="008B3181">
            <w:pPr>
              <w:spacing w:line="480" w:lineRule="auto"/>
            </w:pPr>
            <w:r>
              <w:t xml:space="preserve">b                                                      </w:t>
            </w:r>
          </w:p>
        </w:tc>
      </w:tr>
    </w:tbl>
    <w:p w14:paraId="359232CE" w14:textId="77777777" w:rsidR="00EE7DD5" w:rsidRDefault="00EE7DD5" w:rsidP="00EE7DD5">
      <w:pPr>
        <w:spacing w:line="480" w:lineRule="auto"/>
        <w:sectPr w:rsidR="00EE7DD5" w:rsidSect="001D0FA9">
          <w:pgSz w:w="16838" w:h="11906" w:orient="landscape"/>
          <w:pgMar w:top="720" w:right="720" w:bottom="720" w:left="720" w:header="708" w:footer="708" w:gutter="0"/>
          <w:cols w:space="708"/>
          <w:docGrid w:linePitch="360"/>
        </w:sectPr>
      </w:pPr>
    </w:p>
    <w:p w14:paraId="44B3D317" w14:textId="3BD0E054" w:rsidR="00EE7DD5" w:rsidRDefault="00EE7DD5" w:rsidP="00EE7DD5">
      <w:pPr>
        <w:spacing w:line="480" w:lineRule="auto"/>
      </w:pPr>
      <w:r>
        <w:lastRenderedPageBreak/>
        <w:t xml:space="preserve">Figure </w:t>
      </w:r>
      <w:r w:rsidR="00A71E76">
        <w:t>3</w:t>
      </w:r>
      <w:r>
        <w:t>. Percentage of respondents reporting “at least somewhat confident” for non-airway critical procedures: comparison of those working exclusively in PEM to those working less than 100% of clinical time in PEM (* denotes significant difference at p&lt;0.002).</w:t>
      </w:r>
    </w:p>
    <w:p w14:paraId="41B5F36B" w14:textId="77777777" w:rsidR="00EE7DD5" w:rsidRDefault="00EE7DD5" w:rsidP="00EE7DD5">
      <w:pPr>
        <w:spacing w:line="480" w:lineRule="auto"/>
      </w:pPr>
      <w:r>
        <w:rPr>
          <w:noProof/>
        </w:rPr>
        <w:drawing>
          <wp:inline distT="0" distB="0" distL="0" distR="0" wp14:anchorId="2571F130" wp14:editId="1F3E84A6">
            <wp:extent cx="5486400" cy="5018314"/>
            <wp:effectExtent l="0" t="0" r="12700" b="114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483672" w14:textId="77777777" w:rsidR="00EE7DD5" w:rsidRDefault="00EE7DD5" w:rsidP="00EE7DD5"/>
    <w:p w14:paraId="795DA6CD" w14:textId="77777777" w:rsidR="00EE7DD5" w:rsidRDefault="00EE7DD5" w:rsidP="00EE7DD5"/>
    <w:p w14:paraId="18D4FC30" w14:textId="77777777" w:rsidR="00EE7DD5" w:rsidRDefault="00EE7DD5" w:rsidP="00EE7DD5"/>
    <w:p w14:paraId="3DDB7EB3" w14:textId="77777777" w:rsidR="00EE7DD5" w:rsidRDefault="00EE7DD5" w:rsidP="00EE7DD5"/>
    <w:p w14:paraId="28987AE3" w14:textId="77777777" w:rsidR="00EE7DD5" w:rsidRDefault="00EE7DD5" w:rsidP="00EE7DD5"/>
    <w:p w14:paraId="7CAF127B" w14:textId="77777777" w:rsidR="00EE7DD5" w:rsidRDefault="00EE7DD5" w:rsidP="00EE7DD5"/>
    <w:p w14:paraId="6364E57A" w14:textId="77777777" w:rsidR="00EE7DD5" w:rsidRDefault="00EE7DD5" w:rsidP="00EE7DD5"/>
    <w:p w14:paraId="30C46FA2" w14:textId="77777777" w:rsidR="00EE7DD5" w:rsidRDefault="00EE7DD5" w:rsidP="00EE7DD5"/>
    <w:p w14:paraId="7AFB6C6B" w14:textId="77777777" w:rsidR="00EE7DD5" w:rsidRDefault="00EE7DD5" w:rsidP="00EE7DD5"/>
    <w:p w14:paraId="1A7B4B85" w14:textId="77777777" w:rsidR="00EE7DD5" w:rsidRDefault="00EE7DD5" w:rsidP="00EE7DD5"/>
    <w:p w14:paraId="070CF088" w14:textId="77777777" w:rsidR="00EE7DD5" w:rsidRDefault="00EE7DD5" w:rsidP="00EE7DD5"/>
    <w:p w14:paraId="16744243" w14:textId="77777777" w:rsidR="00EE7DD5" w:rsidRDefault="00EE7DD5" w:rsidP="00EE7DD5"/>
    <w:p w14:paraId="051EC84E" w14:textId="77777777" w:rsidR="00EE7DD5" w:rsidRDefault="00EE7DD5" w:rsidP="00EE7DD5"/>
    <w:p w14:paraId="08F70226" w14:textId="77777777" w:rsidR="00EE7DD5" w:rsidRDefault="00EE7DD5" w:rsidP="00EE7DD5"/>
    <w:p w14:paraId="071A2CEC" w14:textId="77777777" w:rsidR="00EE7DD5" w:rsidRDefault="00EE7DD5" w:rsidP="00EE7DD5"/>
    <w:p w14:paraId="123A074B" w14:textId="573ADCCB" w:rsidR="00EE7DD5" w:rsidRDefault="00EE7DD5" w:rsidP="00EE7DD5">
      <w:pPr>
        <w:spacing w:line="480" w:lineRule="auto"/>
      </w:pPr>
      <w:r>
        <w:lastRenderedPageBreak/>
        <w:t xml:space="preserve">Figure </w:t>
      </w:r>
      <w:r w:rsidR="00A71E76">
        <w:t>4</w:t>
      </w:r>
      <w:r>
        <w:t>. Percentage of respondents reporting “at least somewhat confident” for central venous line and arterial line insertion according to patient age group, comparing those with exclusive PEM clinical practice to those with less than 100% PEM clinical practice (* denotes significant difference at p&lt;0.002).</w:t>
      </w:r>
    </w:p>
    <w:p w14:paraId="57368C81" w14:textId="77777777" w:rsidR="00EE7DD5" w:rsidRDefault="00EE7DD5" w:rsidP="00EE7DD5"/>
    <w:p w14:paraId="62B91CE8" w14:textId="77777777" w:rsidR="00EE7DD5" w:rsidRDefault="00EE7DD5" w:rsidP="00EE7DD5"/>
    <w:p w14:paraId="7296EDA2" w14:textId="77777777" w:rsidR="00EE7DD5" w:rsidRDefault="00EE7DD5" w:rsidP="00EE7DD5">
      <w:r w:rsidRPr="004E2319">
        <w:rPr>
          <w:noProof/>
        </w:rPr>
        <mc:AlternateContent>
          <mc:Choice Requires="wps">
            <w:drawing>
              <wp:anchor distT="0" distB="0" distL="114300" distR="114300" simplePos="0" relativeHeight="251660288" behindDoc="0" locked="0" layoutInCell="1" allowOverlap="1" wp14:anchorId="3C738F59" wp14:editId="384F2844">
                <wp:simplePos x="0" y="0"/>
                <wp:positionH relativeFrom="column">
                  <wp:posOffset>2857500</wp:posOffset>
                </wp:positionH>
                <wp:positionV relativeFrom="paragraph">
                  <wp:posOffset>533400</wp:posOffset>
                </wp:positionV>
                <wp:extent cx="2510790" cy="4229100"/>
                <wp:effectExtent l="38100" t="19050" r="41910" b="76200"/>
                <wp:wrapNone/>
                <wp:docPr id="3" name="Rectangle 3"/>
                <wp:cNvGraphicFramePr/>
                <a:graphic xmlns:a="http://schemas.openxmlformats.org/drawingml/2006/main">
                  <a:graphicData uri="http://schemas.microsoft.com/office/word/2010/wordprocessingShape">
                    <wps:wsp>
                      <wps:cNvSpPr/>
                      <wps:spPr>
                        <a:xfrm>
                          <a:off x="0" y="0"/>
                          <a:ext cx="2510790" cy="4229100"/>
                        </a:xfrm>
                        <a:prstGeom prst="rect">
                          <a:avLst/>
                        </a:prstGeom>
                        <a:solidFill>
                          <a:schemeClr val="bg1">
                            <a:lumMod val="85000"/>
                            <a:alpha val="2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29BCC0DD" w14:textId="77777777" w:rsidR="00250E93" w:rsidRDefault="00250E93" w:rsidP="00EE7DD5">
                            <w:pPr>
                              <w:jc w:val="center"/>
                            </w:pPr>
                          </w:p>
                        </w:txbxContent>
                      </wps:txbx>
                      <wps:bodyPr/>
                    </wps:wsp>
                  </a:graphicData>
                </a:graphic>
                <wp14:sizeRelH relativeFrom="margin">
                  <wp14:pctWidth>0</wp14:pctWidth>
                </wp14:sizeRelH>
                <wp14:sizeRelV relativeFrom="margin">
                  <wp14:pctHeight>0</wp14:pctHeight>
                </wp14:sizeRelV>
              </wp:anchor>
            </w:drawing>
          </mc:Choice>
          <mc:Fallback>
            <w:pict>
              <v:rect w14:anchorId="3C738F59" id="Rectangle 3" o:spid="_x0000_s1026" style="position:absolute;margin-left:225pt;margin-top:42pt;width:197.7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" fillcolor="#d8d8d8 [2732]" stroked="f">
                <v:fill opacity="13107f"/>
                <v:shadow on="t" color="black" opacity="22937f" origin=",.5" offset="0,.63889mm"/>
                <v:textbox>
                  <w:txbxContent>
                    <w:p w14:paraId="29BCC0DD" w14:textId="77777777" w:rsidR="00250E93" w:rsidRDefault="00250E93" w:rsidP="00EE7DD5">
                      <w:pPr>
                        <w:jc w:val="center"/>
                      </w:pPr>
                    </w:p>
                  </w:txbxContent>
                </v:textbox>
              </v:rect>
            </w:pict>
          </mc:Fallback>
        </mc:AlternateContent>
      </w:r>
      <w:r>
        <w:rPr>
          <w:noProof/>
        </w:rPr>
        <w:drawing>
          <wp:inline distT="0" distB="0" distL="0" distR="0" wp14:anchorId="4FC897DD" wp14:editId="5D76C6FC">
            <wp:extent cx="5486400" cy="4097655"/>
            <wp:effectExtent l="0" t="0" r="1270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3275BA3" w14:textId="77777777" w:rsidR="00EE7DD5" w:rsidRDefault="00EE7DD5" w:rsidP="00EE7DD5"/>
    <w:p w14:paraId="37F33264" w14:textId="77777777" w:rsidR="00EE7DD5" w:rsidRPr="00F55D9D" w:rsidRDefault="00EE7DD5" w:rsidP="00EE7DD5">
      <w:pPr>
        <w:ind w:left="720" w:firstLine="720"/>
        <w:rPr>
          <w:b/>
        </w:rPr>
        <w:sectPr w:rsidR="00EE7DD5" w:rsidRPr="00F55D9D" w:rsidSect="00E95901">
          <w:pgSz w:w="11906" w:h="16838"/>
          <w:pgMar w:top="1440" w:right="1440" w:bottom="1440" w:left="1440" w:header="708" w:footer="708" w:gutter="0"/>
          <w:cols w:space="708"/>
          <w:docGrid w:linePitch="360"/>
        </w:sectPr>
      </w:pPr>
      <w:r w:rsidRPr="00F55D9D">
        <w:rPr>
          <w:b/>
        </w:rPr>
        <w:t>Central venous line</w:t>
      </w:r>
      <w:r w:rsidRPr="00F55D9D">
        <w:rPr>
          <w:b/>
        </w:rPr>
        <w:tab/>
      </w:r>
      <w:r w:rsidRPr="00F55D9D">
        <w:rPr>
          <w:b/>
        </w:rPr>
        <w:tab/>
      </w:r>
      <w:r w:rsidRPr="00F55D9D">
        <w:rPr>
          <w:b/>
        </w:rPr>
        <w:tab/>
      </w:r>
      <w:r w:rsidRPr="00F55D9D">
        <w:rPr>
          <w:b/>
        </w:rPr>
        <w:tab/>
        <w:t>Arterial line</w:t>
      </w:r>
    </w:p>
    <w:p w14:paraId="07E0E652" w14:textId="7B62FD2B" w:rsidR="00EE7DD5" w:rsidRDefault="00EE7DD5" w:rsidP="00EE7DD5">
      <w:pPr>
        <w:spacing w:line="480" w:lineRule="auto"/>
      </w:pPr>
      <w:r>
        <w:lastRenderedPageBreak/>
        <w:t xml:space="preserve">Figure </w:t>
      </w:r>
      <w:r w:rsidR="00A71E76">
        <w:t>5</w:t>
      </w:r>
      <w:r>
        <w:t>. Percentage of respondents reporting “at least somewhat confident” for defibrillation / DC cardioversion and interosseous needle insertion according to patient age group, comparing those with exclusive PEM clinical practice to those with less than 100% PEM clinical practice (* denotes significant difference at p&lt;0.002).</w:t>
      </w:r>
    </w:p>
    <w:p w14:paraId="59F08FE9" w14:textId="77777777" w:rsidR="00EE7DD5" w:rsidRDefault="00EE7DD5" w:rsidP="00EE7DD5"/>
    <w:p w14:paraId="7CCDB95A" w14:textId="77777777" w:rsidR="00EE7DD5" w:rsidRDefault="00EE7DD5" w:rsidP="00EE7DD5"/>
    <w:p w14:paraId="7B4CBE7B" w14:textId="77777777" w:rsidR="00EE7DD5" w:rsidRDefault="00EE7DD5" w:rsidP="00EE7DD5">
      <w:r w:rsidRPr="004E2319">
        <w:rPr>
          <w:noProof/>
        </w:rPr>
        <mc:AlternateContent>
          <mc:Choice Requires="wps">
            <w:drawing>
              <wp:anchor distT="0" distB="0" distL="114300" distR="114300" simplePos="0" relativeHeight="251659264" behindDoc="0" locked="0" layoutInCell="1" allowOverlap="1" wp14:anchorId="30BC9940" wp14:editId="4E4FEEB6">
                <wp:simplePos x="0" y="0"/>
                <wp:positionH relativeFrom="column">
                  <wp:posOffset>2857500</wp:posOffset>
                </wp:positionH>
                <wp:positionV relativeFrom="paragraph">
                  <wp:posOffset>472440</wp:posOffset>
                </wp:positionV>
                <wp:extent cx="2510790" cy="4229100"/>
                <wp:effectExtent l="38100" t="19050" r="41910" b="76200"/>
                <wp:wrapNone/>
                <wp:docPr id="9" name="Rectangle 9"/>
                <wp:cNvGraphicFramePr/>
                <a:graphic xmlns:a="http://schemas.openxmlformats.org/drawingml/2006/main">
                  <a:graphicData uri="http://schemas.microsoft.com/office/word/2010/wordprocessingShape">
                    <wps:wsp>
                      <wps:cNvSpPr/>
                      <wps:spPr>
                        <a:xfrm>
                          <a:off x="0" y="0"/>
                          <a:ext cx="2510790" cy="4229100"/>
                        </a:xfrm>
                        <a:prstGeom prst="rect">
                          <a:avLst/>
                        </a:prstGeom>
                        <a:solidFill>
                          <a:schemeClr val="bg1">
                            <a:lumMod val="85000"/>
                            <a:alpha val="2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93F9B5A" w14:textId="77777777" w:rsidR="00250E93" w:rsidRDefault="00250E93" w:rsidP="00EE7DD5">
                            <w:pPr>
                              <w:jc w:val="center"/>
                            </w:pPr>
                          </w:p>
                        </w:txbxContent>
                      </wps:txbx>
                      <wps:bodyPr/>
                    </wps:wsp>
                  </a:graphicData>
                </a:graphic>
                <wp14:sizeRelH relativeFrom="margin">
                  <wp14:pctWidth>0</wp14:pctWidth>
                </wp14:sizeRelH>
                <wp14:sizeRelV relativeFrom="margin">
                  <wp14:pctHeight>0</wp14:pctHeight>
                </wp14:sizeRelV>
              </wp:anchor>
            </w:drawing>
          </mc:Choice>
          <mc:Fallback>
            <w:pict>
              <v:rect w14:anchorId="30BC9940" id="Rectangle 9" o:spid="_x0000_s1027" style="position:absolute;margin-left:225pt;margin-top:37.2pt;width:197.7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" fillcolor="#d8d8d8 [2732]" stroked="f">
                <v:fill opacity="13107f"/>
                <v:shadow on="t" color="black" opacity="22937f" origin=",.5" offset="0,.63889mm"/>
                <v:textbox>
                  <w:txbxContent>
                    <w:p w14:paraId="493F9B5A" w14:textId="77777777" w:rsidR="00250E93" w:rsidRDefault="00250E93" w:rsidP="00EE7DD5">
                      <w:pPr>
                        <w:jc w:val="center"/>
                      </w:pPr>
                    </w:p>
                  </w:txbxContent>
                </v:textbox>
              </v:rect>
            </w:pict>
          </mc:Fallback>
        </mc:AlternateContent>
      </w:r>
      <w:r>
        <w:rPr>
          <w:noProof/>
        </w:rPr>
        <w:drawing>
          <wp:inline distT="0" distB="0" distL="0" distR="0" wp14:anchorId="6B859A60" wp14:editId="7F80420B">
            <wp:extent cx="5486400" cy="3990340"/>
            <wp:effectExtent l="0" t="0" r="1270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348093" w14:textId="77777777" w:rsidR="00EE7DD5" w:rsidRDefault="00EE7DD5" w:rsidP="00EE7DD5"/>
    <w:p w14:paraId="5B356609" w14:textId="77777777" w:rsidR="00EE7DD5" w:rsidRPr="00DB2BAF" w:rsidRDefault="00EE7DD5" w:rsidP="00EE7DD5">
      <w:pPr>
        <w:tabs>
          <w:tab w:val="left" w:pos="1196"/>
        </w:tabs>
        <w:rPr>
          <w:b/>
        </w:rPr>
      </w:pPr>
      <w:r>
        <w:tab/>
      </w:r>
      <w:r w:rsidRPr="00DB2BAF">
        <w:rPr>
          <w:b/>
        </w:rPr>
        <w:t>Defibrillation / DCR</w:t>
      </w:r>
      <w:r w:rsidRPr="00DB2BAF">
        <w:rPr>
          <w:b/>
        </w:rPr>
        <w:tab/>
      </w:r>
      <w:r w:rsidRPr="00DB2BAF">
        <w:rPr>
          <w:b/>
        </w:rPr>
        <w:tab/>
        <w:t xml:space="preserve"> </w:t>
      </w:r>
      <w:r w:rsidRPr="00DB2BAF">
        <w:rPr>
          <w:b/>
        </w:rPr>
        <w:tab/>
        <w:t xml:space="preserve">       Intraosseous needle</w:t>
      </w:r>
    </w:p>
    <w:p w14:paraId="2A9850EC" w14:textId="77777777" w:rsidR="00EE7DD5" w:rsidRDefault="00EE7DD5" w:rsidP="00EE7DD5"/>
    <w:p w14:paraId="767292DC" w14:textId="77777777" w:rsidR="00EE7DD5" w:rsidRDefault="00EE7DD5" w:rsidP="001E5DE7">
      <w:pPr>
        <w:spacing w:line="360" w:lineRule="auto"/>
        <w:rPr>
          <w:b/>
        </w:rPr>
      </w:pPr>
    </w:p>
    <w:p w14:paraId="2478ED4C" w14:textId="77777777" w:rsidR="00EE7DD5" w:rsidRDefault="00EE7DD5" w:rsidP="001E5DE7">
      <w:pPr>
        <w:spacing w:line="360" w:lineRule="auto"/>
        <w:rPr>
          <w:b/>
        </w:rPr>
      </w:pPr>
    </w:p>
    <w:p w14:paraId="4E343B53" w14:textId="77777777" w:rsidR="00EE7DD5" w:rsidRDefault="00EE7DD5" w:rsidP="001E5DE7">
      <w:pPr>
        <w:spacing w:line="360" w:lineRule="auto"/>
        <w:rPr>
          <w:b/>
        </w:rPr>
      </w:pPr>
    </w:p>
    <w:p w14:paraId="44D4BA44" w14:textId="77777777" w:rsidR="00EE7DD5" w:rsidRDefault="00EE7DD5" w:rsidP="001E5DE7">
      <w:pPr>
        <w:spacing w:line="360" w:lineRule="auto"/>
        <w:rPr>
          <w:b/>
        </w:rPr>
      </w:pPr>
    </w:p>
    <w:p w14:paraId="2FFA97BF" w14:textId="77777777" w:rsidR="00EE7DD5" w:rsidRDefault="00EE7DD5" w:rsidP="001E5DE7">
      <w:pPr>
        <w:spacing w:line="360" w:lineRule="auto"/>
        <w:rPr>
          <w:b/>
        </w:rPr>
      </w:pPr>
    </w:p>
    <w:p w14:paraId="3B9C5A72" w14:textId="77777777" w:rsidR="00EE7DD5" w:rsidRDefault="00EE7DD5" w:rsidP="001E5DE7">
      <w:pPr>
        <w:spacing w:line="360" w:lineRule="auto"/>
        <w:rPr>
          <w:b/>
        </w:rPr>
      </w:pPr>
    </w:p>
    <w:p w14:paraId="78469C01" w14:textId="77777777" w:rsidR="00EE7DD5" w:rsidRDefault="00EE7DD5" w:rsidP="001E5DE7">
      <w:pPr>
        <w:spacing w:line="360" w:lineRule="auto"/>
        <w:rPr>
          <w:b/>
        </w:rPr>
      </w:pPr>
    </w:p>
    <w:p w14:paraId="47DBD556" w14:textId="77777777" w:rsidR="00EE7DD5" w:rsidRDefault="00EE7DD5" w:rsidP="001E5DE7">
      <w:pPr>
        <w:spacing w:line="360" w:lineRule="auto"/>
        <w:rPr>
          <w:b/>
        </w:rPr>
      </w:pPr>
    </w:p>
    <w:p w14:paraId="57943190" w14:textId="77777777" w:rsidR="00EE7DD5" w:rsidRDefault="00EE7DD5" w:rsidP="001E5DE7">
      <w:pPr>
        <w:spacing w:line="360" w:lineRule="auto"/>
        <w:rPr>
          <w:b/>
        </w:rPr>
      </w:pPr>
    </w:p>
    <w:p w14:paraId="6B3E3BAC" w14:textId="77777777" w:rsidR="00EE7DD5" w:rsidRDefault="00EE7DD5" w:rsidP="001E5DE7">
      <w:pPr>
        <w:spacing w:line="360" w:lineRule="auto"/>
        <w:rPr>
          <w:b/>
        </w:rPr>
      </w:pPr>
    </w:p>
    <w:p w14:paraId="26795DB0" w14:textId="77777777" w:rsidR="00126869" w:rsidRPr="00EE7DD5" w:rsidRDefault="0062044E" w:rsidP="00EE7DD5">
      <w:pPr>
        <w:spacing w:line="480" w:lineRule="auto"/>
        <w:rPr>
          <w:b/>
        </w:rPr>
      </w:pPr>
      <w:r w:rsidRPr="00EE7DD5">
        <w:rPr>
          <w:b/>
        </w:rPr>
        <w:lastRenderedPageBreak/>
        <w:t>R</w:t>
      </w:r>
      <w:r w:rsidR="00126869" w:rsidRPr="00EE7DD5">
        <w:rPr>
          <w:b/>
        </w:rPr>
        <w:t>eferences</w:t>
      </w:r>
    </w:p>
    <w:p w14:paraId="07CEF20B" w14:textId="774537E9" w:rsidR="00EE7DD5" w:rsidRPr="00EE7DD5" w:rsidRDefault="00126869" w:rsidP="00EE7DD5">
      <w:pPr>
        <w:spacing w:line="480" w:lineRule="auto"/>
      </w:pPr>
      <w:r w:rsidRPr="00EE7DD5">
        <w:fldChar w:fldCharType="begin"/>
      </w:r>
      <w:r w:rsidRPr="00EE7DD5">
        <w:instrText xml:space="preserve"> ADDIN EN.REFLIST </w:instrText>
      </w:r>
      <w:r w:rsidRPr="00EE7DD5">
        <w:fldChar w:fldCharType="separate"/>
      </w:r>
      <w:bookmarkStart w:id="0" w:name="_ENREF_1"/>
      <w:r w:rsidR="00EE7DD5" w:rsidRPr="00EE7DD5">
        <w:t>1.</w:t>
      </w:r>
      <w:r w:rsidR="00EE7DD5" w:rsidRPr="00EE7DD5">
        <w:tab/>
        <w:t xml:space="preserve">National Hospital Ambulatory Medical Care Survey: 2014 Emergency Department Summary Tables. Available from: </w:t>
      </w:r>
      <w:hyperlink r:id="rId22" w:history="1">
        <w:r w:rsidR="00EE7DD5" w:rsidRPr="00EE7DD5">
          <w:t>http://www.cdc.gov/nchs/data/ahcd/nhamcs_emergency/2014_ed_web_tables.pdf</w:t>
        </w:r>
      </w:hyperlink>
      <w:r w:rsidR="00EE7DD5" w:rsidRPr="00EE7DD5">
        <w:t xml:space="preserve">. (Accessed 22/6/2017, </w:t>
      </w:r>
      <w:bookmarkEnd w:id="0"/>
    </w:p>
    <w:p w14:paraId="74E377C9" w14:textId="7A894F45" w:rsidR="00EE7DD5" w:rsidRPr="00EE7DD5" w:rsidRDefault="00EE7DD5" w:rsidP="00EE7DD5">
      <w:pPr>
        <w:spacing w:line="480" w:lineRule="auto"/>
      </w:pPr>
      <w:bookmarkStart w:id="1" w:name="_ENREF_2"/>
      <w:r w:rsidRPr="00EE7DD5">
        <w:t>2.</w:t>
      </w:r>
      <w:r w:rsidRPr="00EE7DD5">
        <w:tab/>
        <w:t xml:space="preserve">Royal College of Paediatrics and Child Health. Curriculum for Paediatric Training: Paediatric Emergency Medicine. For implementation from 1st August 2015. at </w:t>
      </w:r>
      <w:hyperlink r:id="rId23" w:history="1">
        <w:r w:rsidRPr="00EE7DD5">
          <w:t>http://www.gmc-uk.org/education/paediatric_emergency_medicine.asp</w:t>
        </w:r>
      </w:hyperlink>
      <w:r w:rsidRPr="00EE7DD5">
        <w:t>.)</w:t>
      </w:r>
      <w:bookmarkEnd w:id="1"/>
    </w:p>
    <w:p w14:paraId="0C025ED8" w14:textId="77777777" w:rsidR="00EE7DD5" w:rsidRPr="00EE7DD5" w:rsidRDefault="00EE7DD5" w:rsidP="00EE7DD5">
      <w:pPr>
        <w:spacing w:line="480" w:lineRule="auto"/>
      </w:pPr>
      <w:bookmarkStart w:id="2" w:name="_ENREF_3"/>
      <w:r w:rsidRPr="00EE7DD5">
        <w:t>3.</w:t>
      </w:r>
      <w:r w:rsidRPr="00EE7DD5">
        <w:tab/>
        <w:t>Green SM, Ruben J. Emergency department children are not as sick as adults: implications for critical care skills retention in an exclusively pediatric emergency medicine practice. The Journal of emergency medicine 2009;37:359-68.</w:t>
      </w:r>
      <w:bookmarkEnd w:id="2"/>
    </w:p>
    <w:p w14:paraId="7D78674C" w14:textId="77777777" w:rsidR="00EE7DD5" w:rsidRPr="00EE7DD5" w:rsidRDefault="00EE7DD5" w:rsidP="00EE7DD5">
      <w:pPr>
        <w:spacing w:line="480" w:lineRule="auto"/>
      </w:pPr>
      <w:bookmarkStart w:id="3" w:name="_ENREF_4"/>
      <w:r w:rsidRPr="00EE7DD5">
        <w:t>4.</w:t>
      </w:r>
      <w:r w:rsidRPr="00EE7DD5">
        <w:tab/>
        <w:t>Green SM. How does one learn critical care procedures in a pediatric emergency department? Annals of emergency medicine 2013;61:279-80.</w:t>
      </w:r>
      <w:bookmarkEnd w:id="3"/>
    </w:p>
    <w:p w14:paraId="67ADA3EC" w14:textId="77777777" w:rsidR="00EE7DD5" w:rsidRPr="00EE7DD5" w:rsidRDefault="00EE7DD5" w:rsidP="00EE7DD5">
      <w:pPr>
        <w:spacing w:line="480" w:lineRule="auto"/>
      </w:pPr>
      <w:bookmarkStart w:id="4" w:name="_ENREF_5"/>
      <w:r w:rsidRPr="00EE7DD5">
        <w:t>5.</w:t>
      </w:r>
      <w:r w:rsidRPr="00EE7DD5">
        <w:tab/>
        <w:t>Mittiga MR, Geis GL, Kerrey BT, Rinderknecht AS. The spectrum and frequency of critical procedures performed in a pediatric emergency department: implications of a provider-level view. Annals of emergency medicine 2013;61:263-70.</w:t>
      </w:r>
      <w:bookmarkEnd w:id="4"/>
    </w:p>
    <w:p w14:paraId="5D25E4EA" w14:textId="77777777" w:rsidR="00EE7DD5" w:rsidRPr="00EE7DD5" w:rsidRDefault="00EE7DD5" w:rsidP="00EE7DD5">
      <w:pPr>
        <w:spacing w:line="480" w:lineRule="auto"/>
      </w:pPr>
      <w:bookmarkStart w:id="5" w:name="_ENREF_6"/>
      <w:r w:rsidRPr="00EE7DD5">
        <w:t>6.</w:t>
      </w:r>
      <w:r w:rsidRPr="00EE7DD5">
        <w:tab/>
        <w:t>Nguyen LD, Craig S. Paediatric critical procedures in the emergency department: Incidence, trends and the physician experience. Emergency medicine Australasia : EMA 2016;28:78-83.</w:t>
      </w:r>
      <w:bookmarkEnd w:id="5"/>
    </w:p>
    <w:p w14:paraId="7733FC00" w14:textId="77777777" w:rsidR="00EE7DD5" w:rsidRPr="00EE7DD5" w:rsidRDefault="00EE7DD5" w:rsidP="00EE7DD5">
      <w:pPr>
        <w:spacing w:line="480" w:lineRule="auto"/>
      </w:pPr>
      <w:bookmarkStart w:id="6" w:name="_ENREF_7"/>
      <w:r w:rsidRPr="00EE7DD5">
        <w:t>7.</w:t>
      </w:r>
      <w:r w:rsidRPr="00EE7DD5">
        <w:tab/>
        <w:t>Simon HK, Sullivan F. Confidence in performance of pediatric emergency medicine procedures by community emergency practitioners. Pediatric emergency care 1996;12:336-9.</w:t>
      </w:r>
      <w:bookmarkEnd w:id="6"/>
    </w:p>
    <w:p w14:paraId="413CD165" w14:textId="77777777" w:rsidR="00EE7DD5" w:rsidRPr="00EE7DD5" w:rsidRDefault="00EE7DD5" w:rsidP="00EE7DD5">
      <w:pPr>
        <w:spacing w:line="480" w:lineRule="auto"/>
      </w:pPr>
      <w:bookmarkStart w:id="7" w:name="_ENREF_8"/>
      <w:r w:rsidRPr="00EE7DD5">
        <w:t>8.</w:t>
      </w:r>
      <w:r w:rsidRPr="00EE7DD5">
        <w:tab/>
        <w:t>Sagarin MJ, Chiang V, Sakles JC, et al. Rapid sequence intubation for pediatric emergency airway management. Pediatric emergency care 2002;18:417-23.</w:t>
      </w:r>
      <w:bookmarkEnd w:id="7"/>
    </w:p>
    <w:p w14:paraId="22D78622" w14:textId="77777777" w:rsidR="00EE7DD5" w:rsidRPr="00EE7DD5" w:rsidRDefault="00EE7DD5" w:rsidP="00EE7DD5">
      <w:pPr>
        <w:spacing w:line="480" w:lineRule="auto"/>
      </w:pPr>
      <w:bookmarkStart w:id="8" w:name="_ENREF_9"/>
      <w:r w:rsidRPr="00EE7DD5">
        <w:t>9.</w:t>
      </w:r>
      <w:r w:rsidRPr="00EE7DD5">
        <w:tab/>
        <w:t>Pallin DJ, Dwyer RC, Walls RM, Brown CA, 3rd. Techniques and Trends, Success Rates, and Adverse Events in Emergency Department Pediatric Intubations: A Report From the National Emergency Airway Registry. Annals of emergency medicine 2016;67:610-5.e1.</w:t>
      </w:r>
      <w:bookmarkEnd w:id="8"/>
    </w:p>
    <w:p w14:paraId="5032DEA3" w14:textId="77777777" w:rsidR="00EE7DD5" w:rsidRPr="00EE7DD5" w:rsidRDefault="00EE7DD5" w:rsidP="00EE7DD5">
      <w:pPr>
        <w:spacing w:line="480" w:lineRule="auto"/>
      </w:pPr>
      <w:bookmarkStart w:id="9" w:name="_ENREF_10"/>
      <w:r w:rsidRPr="00EE7DD5">
        <w:lastRenderedPageBreak/>
        <w:t>10.</w:t>
      </w:r>
      <w:r w:rsidRPr="00EE7DD5">
        <w:tab/>
        <w:t>Nishisaki A, Ferry S, Colborn S, et al. Characterization of tracheal intubation process of care and safety outcomes in a tertiary pediatric intensive care unit. Pediatric critical care medicine : a journal of the Society of Critical Care Medicine and the World Federation of Pediatric Intensive and Critical Care Societies 2012;13:e5-10.</w:t>
      </w:r>
      <w:bookmarkEnd w:id="9"/>
    </w:p>
    <w:p w14:paraId="278A4D4F" w14:textId="77777777" w:rsidR="00EE7DD5" w:rsidRPr="00EE7DD5" w:rsidRDefault="00EE7DD5" w:rsidP="00EE7DD5">
      <w:pPr>
        <w:spacing w:line="480" w:lineRule="auto"/>
      </w:pPr>
      <w:bookmarkStart w:id="10" w:name="_ENREF_11"/>
      <w:r w:rsidRPr="00EE7DD5">
        <w:t>11.</w:t>
      </w:r>
      <w:r w:rsidRPr="00EE7DD5">
        <w:tab/>
        <w:t>Losek JD, Olson LR, Dobson JV, Glaeser PW. Tracheal intubation practice and maintaining skill competency: survey of pediatric emergency department medical directors. Pediatric emergency care 2008;24:294-9.</w:t>
      </w:r>
      <w:bookmarkEnd w:id="10"/>
    </w:p>
    <w:p w14:paraId="3621CAE2" w14:textId="77777777" w:rsidR="00EE7DD5" w:rsidRPr="00EE7DD5" w:rsidRDefault="00EE7DD5" w:rsidP="00EE7DD5">
      <w:pPr>
        <w:spacing w:line="480" w:lineRule="auto"/>
      </w:pPr>
      <w:bookmarkStart w:id="11" w:name="_ENREF_12"/>
      <w:r w:rsidRPr="00EE7DD5">
        <w:t>12.</w:t>
      </w:r>
      <w:r w:rsidRPr="00EE7DD5">
        <w:tab/>
        <w:t>Long E, Sabato S, Babl FE. Endotracheal intubation in the pediatric emergency department. Paediatric anaesthesia 2014;24:1204-11.</w:t>
      </w:r>
      <w:bookmarkEnd w:id="11"/>
    </w:p>
    <w:p w14:paraId="2D181DE9" w14:textId="77777777" w:rsidR="00EE7DD5" w:rsidRPr="00EE7DD5" w:rsidRDefault="00EE7DD5" w:rsidP="00EE7DD5">
      <w:pPr>
        <w:spacing w:line="480" w:lineRule="auto"/>
      </w:pPr>
      <w:bookmarkStart w:id="12" w:name="_ENREF_13"/>
      <w:r w:rsidRPr="00EE7DD5">
        <w:t>13.</w:t>
      </w:r>
      <w:r w:rsidRPr="00EE7DD5">
        <w:tab/>
        <w:t>Kerrey BT, Rinderknecht AS, Geis GL, Nigrovic LE, Mittiga MR. Rapid sequence intubation for pediatric emergency patients: higher frequency of failed attempts and adverse effects found by video review. Annals of emergency medicine 2012;60:251-9.</w:t>
      </w:r>
      <w:bookmarkEnd w:id="12"/>
    </w:p>
    <w:p w14:paraId="60C663DE" w14:textId="77777777" w:rsidR="00EE7DD5" w:rsidRPr="00EE7DD5" w:rsidRDefault="00EE7DD5" w:rsidP="00EE7DD5">
      <w:pPr>
        <w:spacing w:line="480" w:lineRule="auto"/>
      </w:pPr>
      <w:bookmarkStart w:id="13" w:name="_ENREF_14"/>
      <w:r w:rsidRPr="00EE7DD5">
        <w:t>14.</w:t>
      </w:r>
      <w:r w:rsidRPr="00EE7DD5">
        <w:tab/>
        <w:t>Ishizuka M, Rangarajan V, Sawyer TL, et al. The Development of Tracheal Intubation Proficiency Outside the Operating Suite During Pediatric Critical Care Medicine Fellowship Training: A Retrospective Cohort Study Using Cumulative Sum Analysis. Pediatric critical care medicine : a journal of the Society of Critical Care Medicine and the World Federation of Pediatric Intensive and Critical Care Societies 2016;17:e309-16.</w:t>
      </w:r>
      <w:bookmarkEnd w:id="13"/>
    </w:p>
    <w:p w14:paraId="3A0610DC" w14:textId="77777777" w:rsidR="00EE7DD5" w:rsidRPr="00EE7DD5" w:rsidRDefault="00EE7DD5" w:rsidP="00EE7DD5">
      <w:pPr>
        <w:spacing w:line="480" w:lineRule="auto"/>
      </w:pPr>
      <w:bookmarkStart w:id="14" w:name="_ENREF_15"/>
      <w:r w:rsidRPr="00EE7DD5">
        <w:t>15.</w:t>
      </w:r>
      <w:r w:rsidRPr="00EE7DD5">
        <w:tab/>
        <w:t>Choi HJ, Je SM, Kim JH, Kim E. The factors associated with successful paediatric endotracheal intubation on the first attempt in emergency departments: a 13-emergency-department registry study. Resuscitation 2012;83:1363-8.</w:t>
      </w:r>
      <w:bookmarkEnd w:id="14"/>
    </w:p>
    <w:p w14:paraId="4102C087" w14:textId="77777777" w:rsidR="00EE7DD5" w:rsidRPr="00EE7DD5" w:rsidRDefault="00EE7DD5" w:rsidP="00EE7DD5">
      <w:pPr>
        <w:spacing w:line="480" w:lineRule="auto"/>
      </w:pPr>
      <w:bookmarkStart w:id="15" w:name="_ENREF_16"/>
      <w:r w:rsidRPr="00EE7DD5">
        <w:t>16.</w:t>
      </w:r>
      <w:r w:rsidRPr="00EE7DD5">
        <w:tab/>
        <w:t>Klassen TP, Acworth J, Bialy L, et al. Pediatric emergency research networks: a global initiative in pediatric emergency medicine. Pediatric emergency care 2010;26:541-3.</w:t>
      </w:r>
      <w:bookmarkEnd w:id="15"/>
    </w:p>
    <w:p w14:paraId="134C41D3" w14:textId="77777777" w:rsidR="00EE7DD5" w:rsidRPr="00EE7DD5" w:rsidRDefault="00EE7DD5" w:rsidP="00EE7DD5">
      <w:pPr>
        <w:spacing w:line="480" w:lineRule="auto"/>
      </w:pPr>
      <w:bookmarkStart w:id="16" w:name="_ENREF_17"/>
      <w:r w:rsidRPr="00EE7DD5">
        <w:t>17.</w:t>
      </w:r>
      <w:r w:rsidRPr="00EE7DD5">
        <w:tab/>
        <w:t>von Elm E, Altman DG, Egger M, Pocock SJ, Gotzsche PC, Vandenbroucke JP. The Strengthening the Reporting of Observational Studies in Epidemiology (STROBE) statement: guidelines for reporting observational studies. Epidemiology (Cambridge, Mass) 2007;18:800-4.</w:t>
      </w:r>
      <w:bookmarkEnd w:id="16"/>
    </w:p>
    <w:p w14:paraId="558C1953" w14:textId="77777777" w:rsidR="00EE7DD5" w:rsidRPr="00EE7DD5" w:rsidRDefault="00EE7DD5" w:rsidP="00EE7DD5">
      <w:pPr>
        <w:spacing w:line="480" w:lineRule="auto"/>
      </w:pPr>
      <w:bookmarkStart w:id="17" w:name="_ENREF_18"/>
      <w:r w:rsidRPr="00EE7DD5">
        <w:lastRenderedPageBreak/>
        <w:t>18.</w:t>
      </w:r>
      <w:r w:rsidRPr="00EE7DD5">
        <w:tab/>
        <w:t>Chen EH, Shofer FS, Baren JM. Emergency medicine resident rotation in pediatric emergency medicine: what kind of experience are we providing? Academic emergency medicine : official journal of the Society for Academic Emergency Medicine 2004;11:771-3.</w:t>
      </w:r>
      <w:bookmarkEnd w:id="17"/>
    </w:p>
    <w:p w14:paraId="74FAA473" w14:textId="77777777" w:rsidR="00EE7DD5" w:rsidRPr="00EE7DD5" w:rsidRDefault="00EE7DD5" w:rsidP="00EE7DD5">
      <w:pPr>
        <w:spacing w:line="480" w:lineRule="auto"/>
      </w:pPr>
      <w:bookmarkStart w:id="18" w:name="_ENREF_19"/>
      <w:r w:rsidRPr="00EE7DD5">
        <w:t>19.</w:t>
      </w:r>
      <w:r w:rsidRPr="00EE7DD5">
        <w:tab/>
        <w:t>Advanced Paediatric Life Support: The Practical Approach. 5th edition: Australia and New Zealand. O'Meara M, Watton D, editors. Manchester, England: Wiley-Blackwell; 2012.</w:t>
      </w:r>
      <w:bookmarkEnd w:id="18"/>
    </w:p>
    <w:p w14:paraId="2FCE0ECA" w14:textId="77777777" w:rsidR="00EE7DD5" w:rsidRPr="00EE7DD5" w:rsidRDefault="00EE7DD5" w:rsidP="00EE7DD5">
      <w:pPr>
        <w:spacing w:line="480" w:lineRule="auto"/>
      </w:pPr>
      <w:bookmarkStart w:id="19" w:name="_ENREF_20"/>
      <w:r w:rsidRPr="00EE7DD5">
        <w:t>20.</w:t>
      </w:r>
      <w:r w:rsidRPr="00EE7DD5">
        <w:tab/>
        <w:t>National Health and Medical Research Council, Australian Research Council, Australian Vice-Chancellors’ Committee. National Statement on Ethical Conduct in Human Research. Canberra: National Health and Medical Research Council; 2007.</w:t>
      </w:r>
      <w:bookmarkEnd w:id="19"/>
    </w:p>
    <w:p w14:paraId="7ABAB170" w14:textId="77777777" w:rsidR="00EE7DD5" w:rsidRPr="00EE7DD5" w:rsidRDefault="00EE7DD5" w:rsidP="00EE7DD5">
      <w:pPr>
        <w:spacing w:line="480" w:lineRule="auto"/>
      </w:pPr>
      <w:bookmarkStart w:id="20" w:name="_ENREF_21"/>
      <w:r w:rsidRPr="00EE7DD5">
        <w:t>21.</w:t>
      </w:r>
      <w:r w:rsidRPr="00EE7DD5">
        <w:tab/>
        <w:t>Hunt EA, Duval-Arnould JM, Nelson-McMillan KL, et al. Pediatric resident resuscitation skills improve after "rapid cycle deliberate practice" training. Resuscitation 2014;85:945-51.</w:t>
      </w:r>
      <w:bookmarkEnd w:id="20"/>
    </w:p>
    <w:p w14:paraId="53B99AAA" w14:textId="77777777" w:rsidR="00EE7DD5" w:rsidRPr="00EE7DD5" w:rsidRDefault="00EE7DD5" w:rsidP="00EE7DD5">
      <w:pPr>
        <w:spacing w:line="480" w:lineRule="auto"/>
      </w:pPr>
      <w:bookmarkStart w:id="21" w:name="_ENREF_22"/>
      <w:r w:rsidRPr="00EE7DD5">
        <w:t>22.</w:t>
      </w:r>
      <w:r w:rsidRPr="00EE7DD5">
        <w:tab/>
        <w:t>Augustine EM, Kahana M. Effect of procedure simulation workshops on resident procedural confidence and competence. Journal of graduate medical education 2012;4:479-85.</w:t>
      </w:r>
      <w:bookmarkEnd w:id="21"/>
    </w:p>
    <w:p w14:paraId="5229CC1D" w14:textId="77777777" w:rsidR="00EE7DD5" w:rsidRPr="00EE7DD5" w:rsidRDefault="00EE7DD5" w:rsidP="00EE7DD5">
      <w:pPr>
        <w:spacing w:line="480" w:lineRule="auto"/>
      </w:pPr>
      <w:bookmarkStart w:id="22" w:name="_ENREF_23"/>
      <w:r w:rsidRPr="00EE7DD5">
        <w:t>23.</w:t>
      </w:r>
      <w:r w:rsidRPr="00EE7DD5">
        <w:tab/>
        <w:t>Burton PR, Lee M, Bailey M, Pick AW. What causes post-traumatic empyema? Emergency medicine Australasia : EMA 2009;21:153-9.</w:t>
      </w:r>
      <w:bookmarkEnd w:id="22"/>
    </w:p>
    <w:p w14:paraId="1DE79B6B" w14:textId="77777777" w:rsidR="00EE7DD5" w:rsidRPr="00EE7DD5" w:rsidRDefault="00EE7DD5" w:rsidP="00EE7DD5">
      <w:pPr>
        <w:spacing w:line="480" w:lineRule="auto"/>
      </w:pPr>
      <w:bookmarkStart w:id="23" w:name="_ENREF_24"/>
      <w:r w:rsidRPr="00EE7DD5">
        <w:t>24.</w:t>
      </w:r>
      <w:r w:rsidRPr="00EE7DD5">
        <w:tab/>
        <w:t>Pearce AP. Chest drain insertion: improving techniques and decreasing complications. Emergency medicine Australasia : EMA 2009;21:91-3.</w:t>
      </w:r>
      <w:bookmarkEnd w:id="23"/>
    </w:p>
    <w:p w14:paraId="6300B77E" w14:textId="77777777" w:rsidR="00EE7DD5" w:rsidRPr="00EE7DD5" w:rsidRDefault="00EE7DD5" w:rsidP="00EE7DD5">
      <w:pPr>
        <w:spacing w:line="480" w:lineRule="auto"/>
      </w:pPr>
      <w:bookmarkStart w:id="24" w:name="_ENREF_25"/>
      <w:r w:rsidRPr="00EE7DD5">
        <w:t>25.</w:t>
      </w:r>
      <w:r w:rsidRPr="00EE7DD5">
        <w:tab/>
        <w:t>Sawyer T, White M, Zaveri P, et al. Learn, see, practice, prove, do, maintain: an evidence-based pedagogical framework for procedural skill training in medicine. Academic medicine : journal of the Association of American Medical Colleges 2015;90:1025-33.</w:t>
      </w:r>
      <w:bookmarkEnd w:id="24"/>
    </w:p>
    <w:p w14:paraId="7C92B798" w14:textId="77777777" w:rsidR="00EE7DD5" w:rsidRPr="00EE7DD5" w:rsidRDefault="00EE7DD5" w:rsidP="00EE7DD5">
      <w:pPr>
        <w:spacing w:line="480" w:lineRule="auto"/>
      </w:pPr>
      <w:bookmarkStart w:id="25" w:name="_ENREF_26"/>
      <w:r w:rsidRPr="00EE7DD5">
        <w:t>26.</w:t>
      </w:r>
      <w:r w:rsidRPr="00EE7DD5">
        <w:tab/>
        <w:t>Ericsson KA. Deliberate practice and the acquisition and maintenance of expert performance in medicine and related domains. Academic medicine : journal of the Association of American Medical Colleges 2004;79:S70-81.</w:t>
      </w:r>
      <w:bookmarkEnd w:id="25"/>
    </w:p>
    <w:p w14:paraId="6D31C495" w14:textId="77777777" w:rsidR="00EE7DD5" w:rsidRPr="00EE7DD5" w:rsidRDefault="00EE7DD5" w:rsidP="00EE7DD5">
      <w:pPr>
        <w:spacing w:line="480" w:lineRule="auto"/>
      </w:pPr>
      <w:bookmarkStart w:id="26" w:name="_ENREF_27"/>
      <w:r w:rsidRPr="00EE7DD5">
        <w:t>27.</w:t>
      </w:r>
      <w:r w:rsidRPr="00EE7DD5">
        <w:tab/>
        <w:t xml:space="preserve">McGaghie WC, Issenberg SB, Cohen ER, Barsuk JH, Wayne DB. Does simulation-based medical education with deliberate practice yield better results than traditional clinical </w:t>
      </w:r>
      <w:r w:rsidRPr="00EE7DD5">
        <w:lastRenderedPageBreak/>
        <w:t>education? A meta-analytic comparative review of the evidence. Academic medicine : journal of the Association of American Medical Colleges 2011;86:706-11.</w:t>
      </w:r>
      <w:bookmarkEnd w:id="26"/>
    </w:p>
    <w:p w14:paraId="1A64A527" w14:textId="77777777" w:rsidR="00EE7DD5" w:rsidRPr="00EE7DD5" w:rsidRDefault="00EE7DD5" w:rsidP="00EE7DD5">
      <w:pPr>
        <w:spacing w:line="480" w:lineRule="auto"/>
      </w:pPr>
      <w:bookmarkStart w:id="27" w:name="_ENREF_28"/>
      <w:r w:rsidRPr="00EE7DD5">
        <w:t>28.</w:t>
      </w:r>
      <w:r w:rsidRPr="00EE7DD5">
        <w:tab/>
        <w:t>Hunt EA, Walker AR, Shaffner DH, Miller MR, Pronovost PJ. Simulation of in-hospital pediatric medical emergencies and cardiopulmonary arrests: highlighting the importance of the first 5 minutes. Pediatrics 2008;121:e34-43.</w:t>
      </w:r>
      <w:bookmarkEnd w:id="27"/>
    </w:p>
    <w:p w14:paraId="4914FA30" w14:textId="77777777" w:rsidR="00EE7DD5" w:rsidRPr="00EE7DD5" w:rsidRDefault="00EE7DD5" w:rsidP="00EE7DD5">
      <w:pPr>
        <w:spacing w:line="480" w:lineRule="auto"/>
      </w:pPr>
      <w:bookmarkStart w:id="28" w:name="_ENREF_29"/>
      <w:r w:rsidRPr="00EE7DD5">
        <w:t>29.</w:t>
      </w:r>
      <w:r w:rsidRPr="00EE7DD5">
        <w:tab/>
        <w:t>Lammers RL, Byrwa MJ, Fales WD, Hale RA. Simulation-based assessment of paramedic pediatric resuscitation skills. Prehospital emergency care : official journal of the National Association of EMS Physicians and the National Association of State EMS Directors 2009;13:345-56.</w:t>
      </w:r>
      <w:bookmarkEnd w:id="28"/>
    </w:p>
    <w:p w14:paraId="678DF950" w14:textId="77777777" w:rsidR="00EE7DD5" w:rsidRPr="00EE7DD5" w:rsidRDefault="00EE7DD5" w:rsidP="00EE7DD5">
      <w:pPr>
        <w:spacing w:line="480" w:lineRule="auto"/>
      </w:pPr>
      <w:bookmarkStart w:id="29" w:name="_ENREF_30"/>
      <w:r w:rsidRPr="00EE7DD5">
        <w:t>30.</w:t>
      </w:r>
      <w:r w:rsidRPr="00EE7DD5">
        <w:tab/>
        <w:t>Faudeux C, Tran A, Dupont A, et al. Development of Reliable and Validated Tools to Evaluate Technical Resuscitation Skills in a Pediatric Simulation Setting: Resuscitation and Emergency Simulation Checklist for Assessment in Pediatrics. The Journal of pediatrics 2017;188:252-7.e6.</w:t>
      </w:r>
      <w:bookmarkEnd w:id="29"/>
    </w:p>
    <w:p w14:paraId="0C5242BD" w14:textId="77777777" w:rsidR="00EE7DD5" w:rsidRPr="00EE7DD5" w:rsidRDefault="00EE7DD5" w:rsidP="00EE7DD5">
      <w:pPr>
        <w:spacing w:line="480" w:lineRule="auto"/>
      </w:pPr>
      <w:bookmarkStart w:id="30" w:name="_ENREF_31"/>
      <w:r w:rsidRPr="00EE7DD5">
        <w:t>31.</w:t>
      </w:r>
      <w:r w:rsidRPr="00EE7DD5">
        <w:tab/>
        <w:t>Savage EC, Tenn C, Vartanian O, et al. A comparison of live tissue training and high-fidelity patient simulator: A pilot study in battlefield trauma training. The journal of trauma and acute care surgery 2015;79:S157-63.</w:t>
      </w:r>
      <w:bookmarkEnd w:id="30"/>
    </w:p>
    <w:p w14:paraId="7F7956A5" w14:textId="77777777" w:rsidR="00EE7DD5" w:rsidRPr="00EE7DD5" w:rsidRDefault="00EE7DD5" w:rsidP="00EE7DD5">
      <w:pPr>
        <w:spacing w:line="480" w:lineRule="auto"/>
      </w:pPr>
      <w:bookmarkStart w:id="31" w:name="_ENREF_32"/>
      <w:r w:rsidRPr="00EE7DD5">
        <w:t>32.</w:t>
      </w:r>
      <w:r w:rsidRPr="00EE7DD5">
        <w:tab/>
        <w:t>Hart D, McNeil MA, Hegarty C, et al. Literature Evidence on Live Animal Versus Synthetic Models for Training and Assessing Trauma Resuscitation Procedures. Journal of special operations medicine : a peer reviewed journal for SOF medical professionals 2016;16:44-51.</w:t>
      </w:r>
      <w:bookmarkEnd w:id="31"/>
    </w:p>
    <w:p w14:paraId="6561FDFB" w14:textId="77777777" w:rsidR="00EE7DD5" w:rsidRPr="00EE7DD5" w:rsidRDefault="00EE7DD5" w:rsidP="00EE7DD5">
      <w:pPr>
        <w:spacing w:line="480" w:lineRule="auto"/>
      </w:pPr>
      <w:bookmarkStart w:id="32" w:name="_ENREF_33"/>
      <w:r w:rsidRPr="00EE7DD5">
        <w:t>33.</w:t>
      </w:r>
      <w:r w:rsidRPr="00EE7DD5">
        <w:tab/>
        <w:t>Wilson DR, Nava PB. Medical student responses to clinical procedure teaching in the anatomy lab. The clinical teacher 2010;7:14-8.</w:t>
      </w:r>
      <w:bookmarkEnd w:id="32"/>
    </w:p>
    <w:p w14:paraId="087C4D0F" w14:textId="77777777" w:rsidR="00EE7DD5" w:rsidRPr="00EE7DD5" w:rsidRDefault="00EE7DD5" w:rsidP="00EE7DD5">
      <w:pPr>
        <w:spacing w:line="480" w:lineRule="auto"/>
      </w:pPr>
      <w:bookmarkStart w:id="33" w:name="_ENREF_34"/>
      <w:r w:rsidRPr="00EE7DD5">
        <w:t>34.</w:t>
      </w:r>
      <w:r w:rsidRPr="00EE7DD5">
        <w:tab/>
        <w:t>Grabo D, Inaba K, Hammer P, et al. Optimal training for emergency needle thoracostomy placement by prehospital personnel: didactic teaching versus a cadaver-based training program. The journal of trauma and acute care surgery 2014;77:S109-13.</w:t>
      </w:r>
      <w:bookmarkEnd w:id="33"/>
    </w:p>
    <w:p w14:paraId="03C2A824" w14:textId="77777777" w:rsidR="00EE7DD5" w:rsidRPr="00EE7DD5" w:rsidRDefault="00EE7DD5" w:rsidP="00EE7DD5">
      <w:pPr>
        <w:spacing w:line="480" w:lineRule="auto"/>
      </w:pPr>
      <w:bookmarkStart w:id="34" w:name="_ENREF_35"/>
      <w:r w:rsidRPr="00EE7DD5">
        <w:lastRenderedPageBreak/>
        <w:t>35.</w:t>
      </w:r>
      <w:r w:rsidRPr="00EE7DD5">
        <w:tab/>
        <w:t>Ferguson IM, Shareef MZ, Burns B, Reid C. A human cadaveric workshop: One solution to competence in the face of rarity. Emergency medicine Australasia : EMA 2016;28:752-4.</w:t>
      </w:r>
      <w:bookmarkEnd w:id="34"/>
    </w:p>
    <w:p w14:paraId="350FBF2E" w14:textId="77777777" w:rsidR="00EE7DD5" w:rsidRPr="00EE7DD5" w:rsidRDefault="00EE7DD5" w:rsidP="00EE7DD5">
      <w:pPr>
        <w:spacing w:line="480" w:lineRule="auto"/>
      </w:pPr>
      <w:bookmarkStart w:id="35" w:name="_ENREF_36"/>
      <w:r w:rsidRPr="00EE7DD5">
        <w:t>36.</w:t>
      </w:r>
      <w:r w:rsidRPr="00EE7DD5">
        <w:tab/>
        <w:t>Combes RD. A critical review of anaesthetised animal models and alternatives for military research, testing and training, with a focus on blast damage, haemorrhage and resuscitation. Alternatives to laboratory animals : ATLA 2013;41:385-415.</w:t>
      </w:r>
      <w:bookmarkEnd w:id="35"/>
    </w:p>
    <w:p w14:paraId="2F5C3317" w14:textId="4CBFD851" w:rsidR="00B97371" w:rsidRPr="00E95901" w:rsidRDefault="00126869" w:rsidP="00EE7DD5">
      <w:pPr>
        <w:spacing w:line="480" w:lineRule="auto"/>
        <w:sectPr w:rsidR="00B97371" w:rsidRPr="00E95901" w:rsidSect="005679E0">
          <w:pgSz w:w="11906" w:h="16838"/>
          <w:pgMar w:top="1440" w:right="1440" w:bottom="1440" w:left="1440" w:header="708" w:footer="708" w:gutter="0"/>
          <w:cols w:space="708"/>
          <w:docGrid w:linePitch="360"/>
        </w:sectPr>
      </w:pPr>
      <w:r w:rsidRPr="00EE7DD5">
        <w:fldChar w:fldCharType="end"/>
      </w:r>
    </w:p>
    <w:p w14:paraId="7F20D24B" w14:textId="77777777" w:rsidR="00B97371" w:rsidRPr="00E95901" w:rsidRDefault="00B97371" w:rsidP="00E95901">
      <w:r w:rsidRPr="00377CA3">
        <w:rPr>
          <w:b/>
        </w:rPr>
        <w:lastRenderedPageBreak/>
        <w:t>Acknowledgements</w:t>
      </w:r>
      <w:r w:rsidRPr="00E95901">
        <w:t>.</w:t>
      </w:r>
    </w:p>
    <w:p w14:paraId="29307864" w14:textId="77777777" w:rsidR="00B97371" w:rsidRPr="00E95901" w:rsidRDefault="00B97371" w:rsidP="00E95901">
      <w:r w:rsidRPr="00E95901">
        <w:t xml:space="preserve">When the study was approved, the members of the executive of PERN (Pediatric Emergency Research Networks) were: </w:t>
      </w:r>
    </w:p>
    <w:p w14:paraId="43875298" w14:textId="77777777" w:rsidR="00D87C84" w:rsidRPr="00E95901" w:rsidRDefault="00D87C84" w:rsidP="00E95901">
      <w:r w:rsidRPr="00E95901">
        <w:t xml:space="preserve">Nathan </w:t>
      </w:r>
      <w:proofErr w:type="spellStart"/>
      <w:r w:rsidRPr="00E95901">
        <w:t>Kupperman</w:t>
      </w:r>
      <w:r w:rsidR="00DB605B" w:rsidRPr="00E95901">
        <w:t>n</w:t>
      </w:r>
      <w:proofErr w:type="spellEnd"/>
      <w:r w:rsidR="00DB605B" w:rsidRPr="00E95901">
        <w:t>, Chair of PERN Executive Committee</w:t>
      </w:r>
      <w:r w:rsidRPr="00E95901">
        <w:t xml:space="preserve"> (PECARN, USA)</w:t>
      </w:r>
    </w:p>
    <w:p w14:paraId="397868E3" w14:textId="77777777" w:rsidR="00DB605B" w:rsidRPr="00E95901" w:rsidRDefault="00DB605B" w:rsidP="00E95901">
      <w:r w:rsidRPr="00E95901">
        <w:t>Stuart Dalziel, Vice-Chair of PERN Executive Committee (PREDICT, NZ)</w:t>
      </w:r>
    </w:p>
    <w:p w14:paraId="5B5C93DF" w14:textId="77777777" w:rsidR="00D87C84" w:rsidRPr="00E95901" w:rsidRDefault="00D87C84" w:rsidP="00E95901">
      <w:r w:rsidRPr="00E95901">
        <w:t>David Johnson (PERC, Canada)</w:t>
      </w:r>
    </w:p>
    <w:p w14:paraId="09A1AFD3" w14:textId="77777777" w:rsidR="00D87C84" w:rsidRPr="00E95901" w:rsidRDefault="00D87C84" w:rsidP="00E95901">
      <w:r w:rsidRPr="00E95901">
        <w:t>Martin Osmond (PERC, Canada)</w:t>
      </w:r>
    </w:p>
    <w:p w14:paraId="1AE2F504" w14:textId="77777777" w:rsidR="00D87C84" w:rsidRPr="005E099F" w:rsidRDefault="00D87C84" w:rsidP="00E95901">
      <w:pPr>
        <w:rPr>
          <w:lang w:val="es-ES"/>
        </w:rPr>
      </w:pPr>
      <w:proofErr w:type="spellStart"/>
      <w:r w:rsidRPr="005E099F">
        <w:rPr>
          <w:lang w:val="es-ES"/>
        </w:rPr>
        <w:t>Jim</w:t>
      </w:r>
      <w:proofErr w:type="spellEnd"/>
      <w:r w:rsidRPr="005E099F">
        <w:rPr>
          <w:lang w:val="es-ES"/>
        </w:rPr>
        <w:t xml:space="preserve"> Chamberlain (PECARN, USA)</w:t>
      </w:r>
    </w:p>
    <w:p w14:paraId="0FDE593F" w14:textId="77777777" w:rsidR="00D87C84" w:rsidRPr="005E099F" w:rsidRDefault="00D87C84" w:rsidP="00E95901">
      <w:pPr>
        <w:rPr>
          <w:lang w:val="es-ES"/>
        </w:rPr>
      </w:pPr>
      <w:r w:rsidRPr="005E099F">
        <w:rPr>
          <w:lang w:val="es-ES"/>
        </w:rPr>
        <w:t xml:space="preserve">Charles </w:t>
      </w:r>
      <w:proofErr w:type="spellStart"/>
      <w:r w:rsidRPr="005E099F">
        <w:rPr>
          <w:lang w:val="es-ES"/>
        </w:rPr>
        <w:t>Macias</w:t>
      </w:r>
      <w:proofErr w:type="spellEnd"/>
      <w:r w:rsidRPr="005E099F">
        <w:rPr>
          <w:lang w:val="es-ES"/>
        </w:rPr>
        <w:t xml:space="preserve"> (PEMCRC, USA)</w:t>
      </w:r>
    </w:p>
    <w:p w14:paraId="6012819A" w14:textId="77777777" w:rsidR="00D87C84" w:rsidRPr="005E099F" w:rsidRDefault="00D87C84" w:rsidP="00E95901">
      <w:pPr>
        <w:rPr>
          <w:lang w:val="es-ES"/>
        </w:rPr>
      </w:pPr>
      <w:proofErr w:type="spellStart"/>
      <w:r w:rsidRPr="005E099F">
        <w:rPr>
          <w:lang w:val="es-ES"/>
        </w:rPr>
        <w:t>Anupam</w:t>
      </w:r>
      <w:proofErr w:type="spellEnd"/>
      <w:r w:rsidRPr="005E099F">
        <w:rPr>
          <w:lang w:val="es-ES"/>
        </w:rPr>
        <w:t xml:space="preserve"> </w:t>
      </w:r>
      <w:proofErr w:type="spellStart"/>
      <w:r w:rsidRPr="005E099F">
        <w:rPr>
          <w:lang w:val="es-ES"/>
        </w:rPr>
        <w:t>Kharbanda</w:t>
      </w:r>
      <w:proofErr w:type="spellEnd"/>
      <w:r w:rsidRPr="005E099F">
        <w:rPr>
          <w:lang w:val="es-ES"/>
        </w:rPr>
        <w:t xml:space="preserve"> (PEMCRC, USA)</w:t>
      </w:r>
    </w:p>
    <w:p w14:paraId="4102E83B" w14:textId="77777777" w:rsidR="00D87C84" w:rsidRPr="005E099F" w:rsidRDefault="00D87C84" w:rsidP="00E95901">
      <w:pPr>
        <w:rPr>
          <w:lang w:val="es-ES"/>
        </w:rPr>
      </w:pPr>
      <w:r w:rsidRPr="005E099F">
        <w:rPr>
          <w:lang w:val="es-ES"/>
        </w:rPr>
        <w:t xml:space="preserve">Franz </w:t>
      </w:r>
      <w:proofErr w:type="spellStart"/>
      <w:r w:rsidRPr="005E099F">
        <w:rPr>
          <w:lang w:val="es-ES"/>
        </w:rPr>
        <w:t>Babl</w:t>
      </w:r>
      <w:proofErr w:type="spellEnd"/>
      <w:r w:rsidRPr="005E099F">
        <w:rPr>
          <w:lang w:val="es-ES"/>
        </w:rPr>
        <w:t xml:space="preserve"> (PREDICT, Australia)</w:t>
      </w:r>
    </w:p>
    <w:p w14:paraId="2793FFDE" w14:textId="77777777" w:rsidR="00D87C84" w:rsidRPr="00E95901" w:rsidRDefault="00D87C84" w:rsidP="00E95901">
      <w:r w:rsidRPr="00E95901">
        <w:t>Ed Oakley (PREDICT, Australia)</w:t>
      </w:r>
    </w:p>
    <w:p w14:paraId="73CBB8B8" w14:textId="77777777" w:rsidR="00D87C84" w:rsidRPr="00E95901" w:rsidRDefault="00D87C84" w:rsidP="00E95901">
      <w:r w:rsidRPr="00E95901">
        <w:t xml:space="preserve">Patrick Van de </w:t>
      </w:r>
      <w:proofErr w:type="spellStart"/>
      <w:r w:rsidRPr="00E95901">
        <w:t>Voord</w:t>
      </w:r>
      <w:proofErr w:type="spellEnd"/>
      <w:r w:rsidRPr="00E95901">
        <w:t xml:space="preserve"> (REPEM, Belgium)</w:t>
      </w:r>
    </w:p>
    <w:p w14:paraId="697A5936" w14:textId="77777777" w:rsidR="00D87C84" w:rsidRPr="00E95901" w:rsidRDefault="00D87C84" w:rsidP="00E95901">
      <w:r w:rsidRPr="00E95901">
        <w:t xml:space="preserve">Santi </w:t>
      </w:r>
      <w:proofErr w:type="spellStart"/>
      <w:r w:rsidRPr="00E95901">
        <w:t>Mintegi</w:t>
      </w:r>
      <w:proofErr w:type="spellEnd"/>
      <w:r w:rsidRPr="00E95901">
        <w:t xml:space="preserve"> (REPEM, Spain)</w:t>
      </w:r>
    </w:p>
    <w:p w14:paraId="15BD5BE3" w14:textId="77777777" w:rsidR="00D87C84" w:rsidRPr="00E95901" w:rsidRDefault="00D87C84" w:rsidP="00E95901">
      <w:r w:rsidRPr="00E95901">
        <w:t xml:space="preserve">Mark </w:t>
      </w:r>
      <w:r w:rsidR="00A30F9B" w:rsidRPr="00E95901">
        <w:t xml:space="preserve">D </w:t>
      </w:r>
      <w:proofErr w:type="spellStart"/>
      <w:r w:rsidRPr="00E95901">
        <w:t>Lyttle</w:t>
      </w:r>
      <w:proofErr w:type="spellEnd"/>
      <w:r w:rsidRPr="00E95901">
        <w:t xml:space="preserve"> (PERUKI, England)</w:t>
      </w:r>
    </w:p>
    <w:p w14:paraId="1C7AE331" w14:textId="77777777" w:rsidR="00D87C84" w:rsidRPr="00E95901" w:rsidRDefault="00D87C84" w:rsidP="00E95901">
      <w:r w:rsidRPr="00E95901">
        <w:t>Ronan O’Sullivan (PERUKI, Ireland)</w:t>
      </w:r>
    </w:p>
    <w:p w14:paraId="316A8C78" w14:textId="77777777" w:rsidR="007C4879" w:rsidRPr="00E95901" w:rsidRDefault="007C4879" w:rsidP="00E95901"/>
    <w:p w14:paraId="5F9B9DE0" w14:textId="77777777" w:rsidR="00B97371" w:rsidRPr="00E95901" w:rsidRDefault="00B97371" w:rsidP="00E95901"/>
    <w:p w14:paraId="700482BF" w14:textId="77777777" w:rsidR="00B97371" w:rsidRPr="00E95901" w:rsidRDefault="00B97371" w:rsidP="00E95901">
      <w:r w:rsidRPr="00E95901">
        <w:t>Site investigators included</w:t>
      </w:r>
      <w:r w:rsidR="00145475" w:rsidRPr="00E95901">
        <w:t>:</w:t>
      </w:r>
    </w:p>
    <w:p w14:paraId="7818DA8F" w14:textId="77777777" w:rsidR="00145475" w:rsidRPr="00E95901" w:rsidRDefault="00145475" w:rsidP="00E95901"/>
    <w:p w14:paraId="6C85A5D8" w14:textId="77777777" w:rsidR="00145475" w:rsidRPr="00E95901" w:rsidRDefault="00B97371" w:rsidP="00E95901">
      <w:r w:rsidRPr="00E95901">
        <w:t>Pediatric Emergency Care Applied</w:t>
      </w:r>
      <w:r w:rsidR="00B315EA" w:rsidRPr="00E95901">
        <w:t xml:space="preserve"> Research Network (PECARN), USA</w:t>
      </w:r>
      <w:r w:rsidR="00145475" w:rsidRPr="00E95901">
        <w:t>:</w:t>
      </w:r>
    </w:p>
    <w:p w14:paraId="5E384016" w14:textId="77777777" w:rsidR="00145475" w:rsidRPr="00E95901" w:rsidRDefault="00145475" w:rsidP="00E95901">
      <w:r w:rsidRPr="00E95901">
        <w:t xml:space="preserve">University of California, Davis, California: Leah </w:t>
      </w:r>
      <w:proofErr w:type="spellStart"/>
      <w:r w:rsidRPr="00E95901">
        <w:t>Tzimenatos</w:t>
      </w:r>
      <w:proofErr w:type="spellEnd"/>
    </w:p>
    <w:p w14:paraId="2EFF6622" w14:textId="77777777" w:rsidR="00145475" w:rsidRPr="00E95901" w:rsidRDefault="00145475" w:rsidP="00E95901">
      <w:r w:rsidRPr="00E95901">
        <w:t>Children's Hospital of Colorado (Denver): Rakesh Mistry</w:t>
      </w:r>
    </w:p>
    <w:p w14:paraId="16FDED89" w14:textId="77777777" w:rsidR="00145475" w:rsidRPr="00E95901" w:rsidRDefault="00145475" w:rsidP="00E95901">
      <w:r w:rsidRPr="00E95901">
        <w:t>Children's National Medical Center, District of Columbia: Kathleen Brown</w:t>
      </w:r>
    </w:p>
    <w:p w14:paraId="268E69AD" w14:textId="77777777" w:rsidR="00145475" w:rsidRPr="00E95901" w:rsidRDefault="00145475" w:rsidP="00E95901">
      <w:r w:rsidRPr="00E95901">
        <w:t>Lurie Children's Hospital (Chicago), Illinois: Elizabeth Powell</w:t>
      </w:r>
    </w:p>
    <w:p w14:paraId="4078E192" w14:textId="77777777" w:rsidR="00145475" w:rsidRPr="00E95901" w:rsidRDefault="00145475" w:rsidP="00E95901">
      <w:r w:rsidRPr="00E95901">
        <w:t xml:space="preserve">Boston Children's Hospital, Massachusetts: Joshua </w:t>
      </w:r>
      <w:proofErr w:type="spellStart"/>
      <w:r w:rsidRPr="00E95901">
        <w:t>Nagler</w:t>
      </w:r>
      <w:proofErr w:type="spellEnd"/>
    </w:p>
    <w:p w14:paraId="78728211" w14:textId="77777777" w:rsidR="00145475" w:rsidRPr="00E95901" w:rsidRDefault="00145475" w:rsidP="00E95901">
      <w:r w:rsidRPr="00E95901">
        <w:t xml:space="preserve">Children's Hospital of Michigan (Detroit), Michigan: Amy </w:t>
      </w:r>
      <w:proofErr w:type="spellStart"/>
      <w:r w:rsidRPr="00E95901">
        <w:t>Cortis</w:t>
      </w:r>
      <w:proofErr w:type="spellEnd"/>
    </w:p>
    <w:p w14:paraId="5BF4B2D2" w14:textId="77777777" w:rsidR="00145475" w:rsidRPr="00E95901" w:rsidRDefault="00145475" w:rsidP="00E95901">
      <w:r w:rsidRPr="00E95901">
        <w:t xml:space="preserve">University of Michigan (Ann Arbor), Michigan: Angela </w:t>
      </w:r>
      <w:proofErr w:type="spellStart"/>
      <w:r w:rsidRPr="00E95901">
        <w:t>Zamarripa</w:t>
      </w:r>
      <w:proofErr w:type="spellEnd"/>
      <w:r w:rsidRPr="00E95901">
        <w:t>, Alexander Rogers</w:t>
      </w:r>
    </w:p>
    <w:p w14:paraId="557D0AD0" w14:textId="77777777" w:rsidR="00145475" w:rsidRPr="00E95901" w:rsidRDefault="00145475" w:rsidP="00E95901">
      <w:r w:rsidRPr="00E95901">
        <w:t xml:space="preserve">Washington University / St. Louis Children's, Missouri: David </w:t>
      </w:r>
      <w:proofErr w:type="spellStart"/>
      <w:r w:rsidRPr="00E95901">
        <w:t>Schnadower</w:t>
      </w:r>
      <w:proofErr w:type="spellEnd"/>
    </w:p>
    <w:p w14:paraId="3914B650" w14:textId="77777777" w:rsidR="00145475" w:rsidRPr="00E95901" w:rsidRDefault="00145475" w:rsidP="00E95901">
      <w:r w:rsidRPr="00E95901">
        <w:t>Morgan Stanley Children's Hospital (NYC), New York: Nazreen Jamal</w:t>
      </w:r>
    </w:p>
    <w:p w14:paraId="6AA2F25A" w14:textId="77777777" w:rsidR="00145475" w:rsidRPr="00E95901" w:rsidRDefault="00145475" w:rsidP="00E95901">
      <w:r w:rsidRPr="00E95901">
        <w:t xml:space="preserve">Cincinnati Children's Hospital, Ohio: Matt </w:t>
      </w:r>
      <w:proofErr w:type="spellStart"/>
      <w:r w:rsidRPr="00E95901">
        <w:t>Mittiga</w:t>
      </w:r>
      <w:proofErr w:type="spellEnd"/>
    </w:p>
    <w:p w14:paraId="083857FE" w14:textId="77777777" w:rsidR="00145475" w:rsidRPr="00E95901" w:rsidRDefault="00145475" w:rsidP="00E95901">
      <w:r w:rsidRPr="00E95901">
        <w:t>Nationwide Children's Hospital (Columbus), Ohio: Rachel Stanley</w:t>
      </w:r>
    </w:p>
    <w:p w14:paraId="749450F6" w14:textId="77777777" w:rsidR="00145475" w:rsidRPr="00E95901" w:rsidRDefault="00145475" w:rsidP="00E95901">
      <w:r w:rsidRPr="00E95901">
        <w:t>Children's Hospital of Philadelphia, Pennsylvania: Anna Weiss</w:t>
      </w:r>
    </w:p>
    <w:p w14:paraId="78F2D537" w14:textId="77777777" w:rsidR="00145475" w:rsidRPr="00E95901" w:rsidRDefault="00145475" w:rsidP="00E95901">
      <w:r w:rsidRPr="00E95901">
        <w:t>Pittsburgh Children's Hospital, Pennsylvania: Robert W. Hickey</w:t>
      </w:r>
    </w:p>
    <w:p w14:paraId="16EA95E5" w14:textId="77777777" w:rsidR="00145475" w:rsidRPr="00E95901" w:rsidRDefault="00145475" w:rsidP="00E95901">
      <w:r w:rsidRPr="00E95901">
        <w:t>Baylor Children's Hospital (Houston), Texas: Cara Doughty</w:t>
      </w:r>
    </w:p>
    <w:p w14:paraId="40852FDC" w14:textId="77777777" w:rsidR="00145475" w:rsidRPr="00E95901" w:rsidRDefault="00145475" w:rsidP="00E95901">
      <w:r w:rsidRPr="00E95901">
        <w:t>Primary Children's Hospital (Salt Lake City), Utah: Douglas Nelson</w:t>
      </w:r>
    </w:p>
    <w:p w14:paraId="5089D134" w14:textId="77777777" w:rsidR="00145475" w:rsidRPr="00E95901" w:rsidRDefault="00145475" w:rsidP="00E95901">
      <w:r w:rsidRPr="00E95901">
        <w:t>Children's Hospital of Wisconsin (Milwaukee), Wisconsin: Jean Pearce</w:t>
      </w:r>
    </w:p>
    <w:p w14:paraId="522BA044" w14:textId="77777777" w:rsidR="00145475" w:rsidRPr="00E95901" w:rsidRDefault="00145475" w:rsidP="00E95901"/>
    <w:p w14:paraId="6EB02B84" w14:textId="77777777" w:rsidR="00B97371" w:rsidRPr="00E95901" w:rsidRDefault="00B97371" w:rsidP="00E95901">
      <w:r w:rsidRPr="00E95901">
        <w:t>Pediatric Emergency Medicine Collaborative Research Committee of the American Academy of Pediatrics (PEM</w:t>
      </w:r>
      <w:r w:rsidR="00145475" w:rsidRPr="00E95901">
        <w:t>-</w:t>
      </w:r>
      <w:r w:rsidRPr="00E95901">
        <w:t>CRC)</w:t>
      </w:r>
      <w:r w:rsidR="000A078B" w:rsidRPr="00E95901">
        <w:t>, USA</w:t>
      </w:r>
      <w:r w:rsidRPr="00E95901">
        <w:t>:</w:t>
      </w:r>
    </w:p>
    <w:p w14:paraId="7782467C" w14:textId="77777777" w:rsidR="007C4879" w:rsidRPr="00E95901" w:rsidRDefault="007C4879" w:rsidP="00E95901">
      <w:r w:rsidRPr="00E95901">
        <w:t>Univers</w:t>
      </w:r>
      <w:r w:rsidR="0070770F" w:rsidRPr="00E95901">
        <w:t>it</w:t>
      </w:r>
      <w:r w:rsidRPr="00E95901">
        <w:t>y of Alabama-Birmingham, Alabama: Chris Pruitt</w:t>
      </w:r>
    </w:p>
    <w:p w14:paraId="5BD6F3AA" w14:textId="77777777" w:rsidR="007C4879" w:rsidRPr="00E95901" w:rsidRDefault="007C4879" w:rsidP="00E95901">
      <w:r w:rsidRPr="00E95901">
        <w:t>Phoenix Children's, Arizona: Blake Bulloch</w:t>
      </w:r>
    </w:p>
    <w:p w14:paraId="604E9AE5" w14:textId="77777777" w:rsidR="007C4879" w:rsidRPr="00E95901" w:rsidRDefault="007C4879" w:rsidP="00E95901">
      <w:proofErr w:type="spellStart"/>
      <w:r w:rsidRPr="00E95901">
        <w:t>Rady</w:t>
      </w:r>
      <w:proofErr w:type="spellEnd"/>
      <w:r w:rsidRPr="00E95901">
        <w:t xml:space="preserve"> Children's (San Diego), California: Keri Carstairs</w:t>
      </w:r>
    </w:p>
    <w:p w14:paraId="429930BD" w14:textId="77777777" w:rsidR="007C4879" w:rsidRPr="00E95901" w:rsidRDefault="007C4879" w:rsidP="00E95901">
      <w:r w:rsidRPr="00E95901">
        <w:t>Yale-New Haven Children's, Connecticut: Paul Aronson</w:t>
      </w:r>
    </w:p>
    <w:p w14:paraId="09EF8B92" w14:textId="77777777" w:rsidR="007C4879" w:rsidRPr="00E95901" w:rsidRDefault="007C4879" w:rsidP="00E95901">
      <w:proofErr w:type="spellStart"/>
      <w:r w:rsidRPr="00E95901">
        <w:t>Kosair</w:t>
      </w:r>
      <w:proofErr w:type="spellEnd"/>
      <w:r w:rsidRPr="00E95901">
        <w:t xml:space="preserve"> Children's (Louisville), Kentucky: Michelle Stevenson</w:t>
      </w:r>
    </w:p>
    <w:p w14:paraId="45CA0966" w14:textId="77777777" w:rsidR="007C4879" w:rsidRPr="00E95901" w:rsidRDefault="007C4879" w:rsidP="00E95901">
      <w:r w:rsidRPr="00E95901">
        <w:t xml:space="preserve">John's Hopkins University (Baltimore), Maryland: Jennifer </w:t>
      </w:r>
      <w:proofErr w:type="spellStart"/>
      <w:r w:rsidRPr="00E95901">
        <w:t>Fishe</w:t>
      </w:r>
      <w:proofErr w:type="spellEnd"/>
    </w:p>
    <w:p w14:paraId="72D77215" w14:textId="77777777" w:rsidR="007C4879" w:rsidRPr="00E95901" w:rsidRDefault="007C4879" w:rsidP="00E95901">
      <w:r w:rsidRPr="00E95901">
        <w:t>Children's Hospital and Clinics (Minneapolis-St. Paul), Minnesota: Ernest Krause</w:t>
      </w:r>
    </w:p>
    <w:p w14:paraId="4E407C46" w14:textId="77777777" w:rsidR="007C4879" w:rsidRPr="00E95901" w:rsidRDefault="007C4879" w:rsidP="00E95901">
      <w:r w:rsidRPr="00E95901">
        <w:t>University of Minnesota Children's (Minneapolis), Minnesota: Jeff Louie</w:t>
      </w:r>
    </w:p>
    <w:p w14:paraId="1AEC71F5" w14:textId="77777777" w:rsidR="007C4879" w:rsidRPr="00E95901" w:rsidRDefault="007C4879" w:rsidP="00E95901">
      <w:r w:rsidRPr="00E95901">
        <w:t>Children's Mercy (Kansas City), Missouri: Kim Randell</w:t>
      </w:r>
    </w:p>
    <w:p w14:paraId="7BDC8663" w14:textId="77777777" w:rsidR="007C4879" w:rsidRPr="00E95901" w:rsidRDefault="007C4879" w:rsidP="00E95901">
      <w:r w:rsidRPr="00E95901">
        <w:t xml:space="preserve">Newark-Beth Israel, New Jersey: Adam </w:t>
      </w:r>
      <w:proofErr w:type="spellStart"/>
      <w:r w:rsidRPr="00E95901">
        <w:t>Sivitz</w:t>
      </w:r>
      <w:proofErr w:type="spellEnd"/>
    </w:p>
    <w:p w14:paraId="561C819E" w14:textId="77777777" w:rsidR="007C4879" w:rsidRPr="00E95901" w:rsidRDefault="007C4879" w:rsidP="00E95901">
      <w:r w:rsidRPr="00E95901">
        <w:t>Children's Hospital of Montefiore (NYC), New York: Daniel Fein</w:t>
      </w:r>
    </w:p>
    <w:p w14:paraId="1EA57BC4" w14:textId="77777777" w:rsidR="007C4879" w:rsidRPr="00E95901" w:rsidRDefault="007C4879" w:rsidP="00E95901">
      <w:r w:rsidRPr="00E95901">
        <w:t xml:space="preserve">Cohen Children's Hospital, New York: William </w:t>
      </w:r>
      <w:proofErr w:type="spellStart"/>
      <w:r w:rsidRPr="00E95901">
        <w:t>Krief</w:t>
      </w:r>
      <w:proofErr w:type="spellEnd"/>
    </w:p>
    <w:p w14:paraId="4D89E139" w14:textId="77777777" w:rsidR="007C4879" w:rsidRPr="00E95901" w:rsidRDefault="007C4879" w:rsidP="00E95901">
      <w:r w:rsidRPr="00E95901">
        <w:lastRenderedPageBreak/>
        <w:t>Lincoln Medical Center (NYC), New York: Muhammad Waseem</w:t>
      </w:r>
    </w:p>
    <w:p w14:paraId="3D922B70" w14:textId="77777777" w:rsidR="007C4879" w:rsidRPr="00E95901" w:rsidRDefault="007C4879" w:rsidP="00E95901">
      <w:proofErr w:type="spellStart"/>
      <w:r w:rsidRPr="00E95901">
        <w:t>Maimonodes</w:t>
      </w:r>
      <w:proofErr w:type="spellEnd"/>
      <w:r w:rsidRPr="00E95901">
        <w:t xml:space="preserve"> Medical Centre (NYC), New York: Hector Vazquez</w:t>
      </w:r>
    </w:p>
    <w:p w14:paraId="2B993876" w14:textId="77777777" w:rsidR="007C4879" w:rsidRPr="00E95901" w:rsidRDefault="007C4879" w:rsidP="00E95901">
      <w:r w:rsidRPr="00E95901">
        <w:t>Vanderbilt University (Nashville), Tennessee: Don Arnold</w:t>
      </w:r>
    </w:p>
    <w:p w14:paraId="3017D95D" w14:textId="77777777" w:rsidR="007C4879" w:rsidRPr="00E95901" w:rsidRDefault="007C4879" w:rsidP="00E95901">
      <w:r w:rsidRPr="00E95901">
        <w:t>Children's Medical Center / UT-Southwestern (Dallas), Texas: Halim Hennes</w:t>
      </w:r>
    </w:p>
    <w:p w14:paraId="1DFA9E1A" w14:textId="77777777" w:rsidR="007C4879" w:rsidRPr="00E95901" w:rsidRDefault="007C4879" w:rsidP="00E95901">
      <w:r w:rsidRPr="00E95901">
        <w:t>Dell Children's Hospital (Austin), Texas: Matthew Wilkinson</w:t>
      </w:r>
    </w:p>
    <w:p w14:paraId="329012B4" w14:textId="77777777" w:rsidR="007C4879" w:rsidRPr="00E95901" w:rsidRDefault="007C4879" w:rsidP="00E95901">
      <w:r w:rsidRPr="00E95901">
        <w:t>Seattle Children's, Washington: Eileen Klein</w:t>
      </w:r>
    </w:p>
    <w:p w14:paraId="5C2A5343" w14:textId="77777777" w:rsidR="005976BB" w:rsidRPr="00E95901" w:rsidRDefault="007C4879" w:rsidP="00E95901">
      <w:r w:rsidRPr="00E95901">
        <w:t xml:space="preserve"> </w:t>
      </w:r>
    </w:p>
    <w:p w14:paraId="5EC9234E" w14:textId="77777777" w:rsidR="007C4879" w:rsidRPr="00E95901" w:rsidRDefault="007C4879" w:rsidP="00E95901"/>
    <w:p w14:paraId="655C4BBD" w14:textId="77777777" w:rsidR="009E1C02" w:rsidRPr="00E95901" w:rsidRDefault="009E1C02" w:rsidP="00E95901"/>
    <w:p w14:paraId="20D27AC9" w14:textId="77777777" w:rsidR="005976BB" w:rsidRPr="00E95901" w:rsidRDefault="005976BB" w:rsidP="00E95901">
      <w:r w:rsidRPr="00E95901">
        <w:t>Pediatric Emergency Research Canada (PERC):</w:t>
      </w:r>
    </w:p>
    <w:p w14:paraId="45BD44CA" w14:textId="77777777" w:rsidR="005976BB" w:rsidRPr="00E95901" w:rsidRDefault="005976BB" w:rsidP="00E95901">
      <w:r w:rsidRPr="00E95901">
        <w:t>Alberta Children's Hospital: Kelly Millar</w:t>
      </w:r>
    </w:p>
    <w:p w14:paraId="0904D613" w14:textId="77777777" w:rsidR="005976BB" w:rsidRPr="00E95901" w:rsidRDefault="005976BB" w:rsidP="00E95901">
      <w:r w:rsidRPr="00E95901">
        <w:t>British Columbia Children's Hospital: Sim Grewal</w:t>
      </w:r>
    </w:p>
    <w:p w14:paraId="19953E78" w14:textId="77777777" w:rsidR="005976BB" w:rsidRPr="00E95901" w:rsidRDefault="005976BB" w:rsidP="00E95901">
      <w:r w:rsidRPr="00E95901">
        <w:t>Children's Hospital of Eastern Ontario: Sarah Reid</w:t>
      </w:r>
    </w:p>
    <w:p w14:paraId="0D8A317A" w14:textId="77777777" w:rsidR="005976BB" w:rsidRPr="00E95901" w:rsidRDefault="005976BB" w:rsidP="00E95901">
      <w:r w:rsidRPr="00E95901">
        <w:t>CHU-Sainte Justine: Jocelyn Gravel</w:t>
      </w:r>
    </w:p>
    <w:p w14:paraId="0998CB6C" w14:textId="77777777" w:rsidR="005976BB" w:rsidRPr="00E95901" w:rsidRDefault="005976BB" w:rsidP="00E95901">
      <w:r w:rsidRPr="00E95901">
        <w:t xml:space="preserve">IWK Health Centre: </w:t>
      </w:r>
      <w:r w:rsidR="00D84B8E" w:rsidRPr="00E95901">
        <w:t>Eleanor</w:t>
      </w:r>
      <w:r w:rsidRPr="00E95901">
        <w:t xml:space="preserve"> </w:t>
      </w:r>
      <w:r w:rsidR="00D84B8E" w:rsidRPr="00E95901">
        <w:t>Fitzpatrick</w:t>
      </w:r>
    </w:p>
    <w:p w14:paraId="45C0A741" w14:textId="77777777" w:rsidR="005976BB" w:rsidRPr="00E95901" w:rsidRDefault="005976BB" w:rsidP="00E95901">
      <w:r w:rsidRPr="00E95901">
        <w:t xml:space="preserve">McMaster Children's Hospital: Mohamed </w:t>
      </w:r>
      <w:proofErr w:type="spellStart"/>
      <w:r w:rsidR="00D84B8E" w:rsidRPr="00E95901">
        <w:t>Eltorki</w:t>
      </w:r>
      <w:proofErr w:type="spellEnd"/>
    </w:p>
    <w:p w14:paraId="0ADD4B39" w14:textId="77777777" w:rsidR="005976BB" w:rsidRPr="00E95901" w:rsidRDefault="005976BB" w:rsidP="00E95901">
      <w:r w:rsidRPr="00E95901">
        <w:t xml:space="preserve">Sick Kids: Tania </w:t>
      </w:r>
      <w:proofErr w:type="spellStart"/>
      <w:r w:rsidRPr="00E95901">
        <w:t>Principi</w:t>
      </w:r>
      <w:proofErr w:type="spellEnd"/>
    </w:p>
    <w:p w14:paraId="669B7EAE" w14:textId="77777777" w:rsidR="005976BB" w:rsidRPr="00E95901" w:rsidRDefault="005976BB" w:rsidP="00E95901">
      <w:r w:rsidRPr="00E95901">
        <w:t>Stollery Children's Hospital: Andrew Dixon</w:t>
      </w:r>
    </w:p>
    <w:p w14:paraId="7657C328" w14:textId="77777777" w:rsidR="005976BB" w:rsidRPr="00E95901" w:rsidRDefault="005976BB" w:rsidP="00E95901">
      <w:r w:rsidRPr="00E95901">
        <w:t>Winnipeg Children's Hospital: Scott Sawyer</w:t>
      </w:r>
    </w:p>
    <w:p w14:paraId="1FE6CF97" w14:textId="77777777" w:rsidR="005976BB" w:rsidRPr="00E95901" w:rsidRDefault="005976BB" w:rsidP="00E95901"/>
    <w:p w14:paraId="74B6A9A5" w14:textId="77777777" w:rsidR="00B97371" w:rsidRPr="00E95901" w:rsidRDefault="000C6094" w:rsidP="00E95901">
      <w:r w:rsidRPr="00E95901">
        <w:t>Pediatric</w:t>
      </w:r>
      <w:r w:rsidR="00B97371" w:rsidRPr="00E95901">
        <w:t xml:space="preserve"> Emergency Research in the United Kingdom and Ireland (PERUKI):</w:t>
      </w:r>
    </w:p>
    <w:p w14:paraId="1E971E52" w14:textId="77777777" w:rsidR="009E1C02" w:rsidRPr="00E95901" w:rsidRDefault="009E1C02" w:rsidP="00E95901">
      <w:r w:rsidRPr="00E95901">
        <w:t>ENGLAND:</w:t>
      </w:r>
    </w:p>
    <w:p w14:paraId="2673018A" w14:textId="77777777" w:rsidR="002F7B1F" w:rsidRPr="00E95901" w:rsidRDefault="002F7B1F" w:rsidP="00E95901">
      <w:r w:rsidRPr="00E95901">
        <w:t>Addenbrooke's Hospital, Cambridge: Lisa Mackenzie</w:t>
      </w:r>
    </w:p>
    <w:p w14:paraId="250EC521" w14:textId="77777777" w:rsidR="002F7B1F" w:rsidRPr="00E95901" w:rsidRDefault="002F7B1F" w:rsidP="00E95901">
      <w:r w:rsidRPr="00E95901">
        <w:t xml:space="preserve">Alder Hey Children's Hospital, Liverpool: </w:t>
      </w:r>
      <w:proofErr w:type="spellStart"/>
      <w:r w:rsidRPr="00E95901">
        <w:t>Shrouk</w:t>
      </w:r>
      <w:proofErr w:type="spellEnd"/>
      <w:r w:rsidRPr="00E95901">
        <w:t xml:space="preserve"> </w:t>
      </w:r>
      <w:proofErr w:type="spellStart"/>
      <w:r w:rsidRPr="00E95901">
        <w:t>Messahel</w:t>
      </w:r>
      <w:proofErr w:type="spellEnd"/>
    </w:p>
    <w:p w14:paraId="42AD4D18" w14:textId="77777777" w:rsidR="002F7B1F" w:rsidRPr="00E95901" w:rsidRDefault="00DD789C" w:rsidP="00E95901">
      <w:r>
        <w:t>The Royal London Hospital</w:t>
      </w:r>
      <w:r w:rsidR="002F7B1F" w:rsidRPr="00E95901">
        <w:t>, London: Ami Parikh</w:t>
      </w:r>
    </w:p>
    <w:p w14:paraId="0D735DD9" w14:textId="77777777" w:rsidR="002F7B1F" w:rsidRPr="00E95901" w:rsidRDefault="002F7B1F" w:rsidP="00E95901">
      <w:r w:rsidRPr="00E95901">
        <w:t>Birmingham Children's Hospital, Birmingham: Stuart Hartshorn</w:t>
      </w:r>
    </w:p>
    <w:p w14:paraId="1DE4164A" w14:textId="77777777" w:rsidR="002F7B1F" w:rsidRPr="00E95901" w:rsidRDefault="002F7B1F" w:rsidP="00E95901">
      <w:r w:rsidRPr="00E95901">
        <w:t xml:space="preserve">Bristol Royal Hospital for Children, Bristol: </w:t>
      </w:r>
      <w:r w:rsidR="00A30F9B" w:rsidRPr="00E95901">
        <w:t>Holly Lavigne-Smith</w:t>
      </w:r>
    </w:p>
    <w:p w14:paraId="5237E129" w14:textId="77777777" w:rsidR="002F7B1F" w:rsidRPr="00E95901" w:rsidRDefault="002F7B1F" w:rsidP="00E95901">
      <w:r w:rsidRPr="00E95901">
        <w:t>Chelsea and Westminster Hospital, London: Felicity Taylor</w:t>
      </w:r>
    </w:p>
    <w:p w14:paraId="44C5B849" w14:textId="77777777" w:rsidR="002F7B1F" w:rsidRPr="00E95901" w:rsidRDefault="002746AE" w:rsidP="00E95901">
      <w:r w:rsidRPr="00E95901">
        <w:t xml:space="preserve">County Durham and Darlington NHS Foundation </w:t>
      </w:r>
      <w:r w:rsidR="00DD789C">
        <w:t>Trust</w:t>
      </w:r>
      <w:r w:rsidR="002F7B1F" w:rsidRPr="00E95901">
        <w:t xml:space="preserve">: Amanda </w:t>
      </w:r>
      <w:proofErr w:type="spellStart"/>
      <w:r w:rsidR="002F7B1F" w:rsidRPr="00E95901">
        <w:t>Cowton</w:t>
      </w:r>
      <w:proofErr w:type="spellEnd"/>
    </w:p>
    <w:p w14:paraId="703BB2EA" w14:textId="77777777" w:rsidR="002F7B1F" w:rsidRPr="00E95901" w:rsidRDefault="002F7B1F" w:rsidP="00E95901">
      <w:r w:rsidRPr="00E95901">
        <w:t>Derriford Hospital, Plymouth: Tom Dougherty</w:t>
      </w:r>
    </w:p>
    <w:p w14:paraId="3D4BB883" w14:textId="77777777" w:rsidR="002F7B1F" w:rsidRPr="00E95901" w:rsidRDefault="002F7B1F" w:rsidP="00E95901">
      <w:r w:rsidRPr="00E95901">
        <w:t xml:space="preserve">Evelina </w:t>
      </w:r>
      <w:r w:rsidR="00DD789C">
        <w:t xml:space="preserve">London Children’s </w:t>
      </w:r>
      <w:r w:rsidRPr="00E95901">
        <w:t xml:space="preserve">Hospital, London: </w:t>
      </w:r>
      <w:r w:rsidR="002746AE" w:rsidRPr="00E95901">
        <w:t xml:space="preserve">John </w:t>
      </w:r>
      <w:proofErr w:type="spellStart"/>
      <w:r w:rsidR="002746AE" w:rsidRPr="00E95901">
        <w:t>Criddle</w:t>
      </w:r>
      <w:proofErr w:type="spellEnd"/>
    </w:p>
    <w:p w14:paraId="1CF25D06" w14:textId="77777777" w:rsidR="002F7B1F" w:rsidRPr="00E95901" w:rsidRDefault="002F7B1F" w:rsidP="00E95901">
      <w:r w:rsidRPr="00E95901">
        <w:t xml:space="preserve">King's College Hospital, London: </w:t>
      </w:r>
      <w:r w:rsidR="002746AE" w:rsidRPr="00E95901">
        <w:t xml:space="preserve">Fleur Cantle, </w:t>
      </w:r>
      <w:r w:rsidRPr="00E95901">
        <w:t>Darren Darby</w:t>
      </w:r>
    </w:p>
    <w:p w14:paraId="18E76415" w14:textId="77777777" w:rsidR="002F7B1F" w:rsidRPr="00E95901" w:rsidRDefault="002F7B1F" w:rsidP="00E95901">
      <w:r w:rsidRPr="00E95901">
        <w:t>Leeds General Infirmary, Leeds: Abi Hoyle</w:t>
      </w:r>
    </w:p>
    <w:p w14:paraId="7FF7363E" w14:textId="77777777" w:rsidR="002F7B1F" w:rsidRPr="00E95901" w:rsidRDefault="002F7B1F" w:rsidP="00E95901">
      <w:r w:rsidRPr="00E95901">
        <w:t>Leicester Royal Infirmary, Leicester: Damian Roland</w:t>
      </w:r>
    </w:p>
    <w:p w14:paraId="49E8E6B4" w14:textId="77777777" w:rsidR="002F7B1F" w:rsidRPr="00E95901" w:rsidRDefault="002F7B1F" w:rsidP="00E95901">
      <w:proofErr w:type="spellStart"/>
      <w:r w:rsidRPr="00E95901">
        <w:t>Northumbria</w:t>
      </w:r>
      <w:proofErr w:type="spellEnd"/>
      <w:r w:rsidRPr="00E95901">
        <w:t xml:space="preserve"> Specialist Emergency Care Hospital: Stephen Owens</w:t>
      </w:r>
    </w:p>
    <w:p w14:paraId="06E75CBD" w14:textId="77777777" w:rsidR="002F7B1F" w:rsidRPr="00E95901" w:rsidRDefault="002F7B1F" w:rsidP="00E95901">
      <w:r w:rsidRPr="00E95901">
        <w:t xml:space="preserve">Nottingham </w:t>
      </w:r>
      <w:r w:rsidR="00DD789C">
        <w:t>University Hospitals NHS Trust</w:t>
      </w:r>
      <w:r w:rsidRPr="00E95901">
        <w:t xml:space="preserve">, Nottingham: </w:t>
      </w:r>
      <w:r w:rsidR="002746AE" w:rsidRPr="00E95901">
        <w:t>Chris Gough</w:t>
      </w:r>
    </w:p>
    <w:p w14:paraId="74DD6DDD" w14:textId="77777777" w:rsidR="002F7B1F" w:rsidRPr="00E95901" w:rsidRDefault="002F7B1F" w:rsidP="00E95901">
      <w:r w:rsidRPr="00E95901">
        <w:t>Royal Alexandra Children's Hospital, Brighton: Catherine Bevan</w:t>
      </w:r>
    </w:p>
    <w:p w14:paraId="6DCCA1C1" w14:textId="77777777" w:rsidR="002F7B1F" w:rsidRPr="00E95901" w:rsidRDefault="002F7B1F" w:rsidP="00E95901">
      <w:r w:rsidRPr="00E95901">
        <w:t>Royal Derby Hospital, Derby: Gisela Robinson</w:t>
      </w:r>
    </w:p>
    <w:p w14:paraId="5E666DA9" w14:textId="77777777" w:rsidR="002F7B1F" w:rsidRPr="00E95901" w:rsidRDefault="002F7B1F" w:rsidP="00E95901">
      <w:r w:rsidRPr="00E95901">
        <w:t>Royal Devon and Exeter Hospital, Exeter: Elizabeth Florey</w:t>
      </w:r>
    </w:p>
    <w:p w14:paraId="1A89D2AD" w14:textId="77777777" w:rsidR="002F7B1F" w:rsidRPr="00E95901" w:rsidRDefault="002F7B1F" w:rsidP="00E95901">
      <w:r w:rsidRPr="00E95901">
        <w:t xml:space="preserve">Royal Manchester Children's Hospital, Manchester: </w:t>
      </w:r>
      <w:r w:rsidR="002746AE" w:rsidRPr="00E95901">
        <w:t xml:space="preserve">Katherine </w:t>
      </w:r>
      <w:proofErr w:type="spellStart"/>
      <w:r w:rsidR="002746AE" w:rsidRPr="00E95901">
        <w:t>Potier</w:t>
      </w:r>
      <w:proofErr w:type="spellEnd"/>
    </w:p>
    <w:p w14:paraId="3463E800" w14:textId="77777777" w:rsidR="002F7B1F" w:rsidRPr="00E95901" w:rsidRDefault="002F7B1F" w:rsidP="00E95901">
      <w:r w:rsidRPr="00E95901">
        <w:t>Sheffield Children's Hospital, Sheffield: Derek Burke</w:t>
      </w:r>
    </w:p>
    <w:p w14:paraId="77C827D5" w14:textId="77777777" w:rsidR="002F7B1F" w:rsidRPr="00E95901" w:rsidRDefault="002F7B1F" w:rsidP="00E95901">
      <w:r w:rsidRPr="00E95901">
        <w:t>Sunderland Royal Hospital, Sunderland: Niall Mullen</w:t>
      </w:r>
    </w:p>
    <w:p w14:paraId="54ACFC6E" w14:textId="77777777" w:rsidR="002F7B1F" w:rsidRPr="00E95901" w:rsidRDefault="002F7B1F" w:rsidP="00E95901">
      <w:r w:rsidRPr="00E95901">
        <w:t xml:space="preserve">University Hospital, Southampton, Southampton: Jane </w:t>
      </w:r>
      <w:proofErr w:type="spellStart"/>
      <w:r w:rsidRPr="00E95901">
        <w:t>Bayreuther</w:t>
      </w:r>
      <w:proofErr w:type="spellEnd"/>
    </w:p>
    <w:p w14:paraId="0B5CF117" w14:textId="77777777" w:rsidR="002F7B1F" w:rsidRPr="00E95901" w:rsidRDefault="002F7B1F" w:rsidP="00E95901">
      <w:r w:rsidRPr="00E95901">
        <w:t>Watford General Hospital, Watford: Michelle Jacobs</w:t>
      </w:r>
    </w:p>
    <w:p w14:paraId="0799ACC4" w14:textId="77777777" w:rsidR="002F7B1F" w:rsidRPr="00E95901" w:rsidRDefault="002F7B1F" w:rsidP="00E95901">
      <w:r w:rsidRPr="00E95901">
        <w:t>Royal Victoria Infirmary, Newcastle upon Tyne: Mark Anderson</w:t>
      </w:r>
    </w:p>
    <w:p w14:paraId="2D859187" w14:textId="77777777" w:rsidR="009E1C02" w:rsidRPr="00E95901" w:rsidRDefault="009E1C02" w:rsidP="00E95901"/>
    <w:p w14:paraId="782CB5F7" w14:textId="77777777" w:rsidR="009E1C02" w:rsidRPr="00E95901" w:rsidRDefault="009E1C02" w:rsidP="00E95901">
      <w:r w:rsidRPr="00E95901">
        <w:t>IRELAND</w:t>
      </w:r>
    </w:p>
    <w:p w14:paraId="664DC156" w14:textId="77777777" w:rsidR="002F7B1F" w:rsidRPr="00E95901" w:rsidRDefault="002F7B1F" w:rsidP="00E95901">
      <w:r w:rsidRPr="00E95901">
        <w:t>Our Lady's Children's Hospital, Dublin: Carol Blackburn</w:t>
      </w:r>
    </w:p>
    <w:p w14:paraId="4FFEDCC7" w14:textId="77777777" w:rsidR="002F7B1F" w:rsidRPr="00E95901" w:rsidRDefault="002F7B1F" w:rsidP="00E95901">
      <w:proofErr w:type="spellStart"/>
      <w:r w:rsidRPr="00E95901">
        <w:t>Tallaght</w:t>
      </w:r>
      <w:proofErr w:type="spellEnd"/>
      <w:r w:rsidRPr="00E95901">
        <w:t xml:space="preserve"> </w:t>
      </w:r>
      <w:r w:rsidR="00DD789C">
        <w:t xml:space="preserve">University </w:t>
      </w:r>
      <w:r w:rsidRPr="00E95901">
        <w:t xml:space="preserve">Hospital, </w:t>
      </w:r>
      <w:proofErr w:type="spellStart"/>
      <w:r w:rsidRPr="00E95901">
        <w:t>Tallaght</w:t>
      </w:r>
      <w:proofErr w:type="spellEnd"/>
      <w:r w:rsidRPr="00E95901">
        <w:t>, Dublin: Turlough Bolger</w:t>
      </w:r>
    </w:p>
    <w:p w14:paraId="7F68A4A4" w14:textId="77777777" w:rsidR="002F7B1F" w:rsidRPr="00E95901" w:rsidRDefault="002F7B1F" w:rsidP="00E95901">
      <w:r w:rsidRPr="00E95901">
        <w:t xml:space="preserve">Temple Street Children's University Hospital, Dublin: Roisin Mc </w:t>
      </w:r>
      <w:proofErr w:type="spellStart"/>
      <w:r w:rsidRPr="00E95901">
        <w:t>Namara</w:t>
      </w:r>
      <w:proofErr w:type="spellEnd"/>
    </w:p>
    <w:p w14:paraId="6C812C6C" w14:textId="77777777" w:rsidR="009E1C02" w:rsidRPr="00E95901" w:rsidRDefault="009E1C02" w:rsidP="00E95901"/>
    <w:p w14:paraId="32922D63" w14:textId="77777777" w:rsidR="009E1C02" w:rsidRPr="00E95901" w:rsidRDefault="009E1C02" w:rsidP="00E95901">
      <w:r w:rsidRPr="00E95901">
        <w:t>NORTHERN IRELAND</w:t>
      </w:r>
    </w:p>
    <w:p w14:paraId="2CE3F613" w14:textId="77777777" w:rsidR="002F7B1F" w:rsidRPr="00E95901" w:rsidRDefault="002F7B1F" w:rsidP="00E95901">
      <w:r w:rsidRPr="00E95901">
        <w:lastRenderedPageBreak/>
        <w:t xml:space="preserve">Royal Belfast Hospital for Sick Children, Belfast: Julie-Ann </w:t>
      </w:r>
      <w:proofErr w:type="spellStart"/>
      <w:r w:rsidRPr="00E95901">
        <w:t>Maney</w:t>
      </w:r>
      <w:proofErr w:type="spellEnd"/>
    </w:p>
    <w:p w14:paraId="4063F8D7" w14:textId="77777777" w:rsidR="009E1C02" w:rsidRPr="00E95901" w:rsidRDefault="009E1C02" w:rsidP="00E95901"/>
    <w:p w14:paraId="564E23F3" w14:textId="77777777" w:rsidR="009E1C02" w:rsidRPr="00E95901" w:rsidRDefault="009E1C02" w:rsidP="00E95901">
      <w:r w:rsidRPr="00E95901">
        <w:t>SCOTLAND</w:t>
      </w:r>
    </w:p>
    <w:p w14:paraId="0EC604EF" w14:textId="77777777" w:rsidR="002F7B1F" w:rsidRPr="00E95901" w:rsidRDefault="002F7B1F" w:rsidP="00E95901">
      <w:r w:rsidRPr="00E95901">
        <w:t>Aberdeen Royal Infirmary, Aberdeen: Gareth Patton</w:t>
      </w:r>
    </w:p>
    <w:p w14:paraId="5DB80EA1" w14:textId="77777777" w:rsidR="002F7B1F" w:rsidRPr="00E95901" w:rsidRDefault="002F7B1F" w:rsidP="00E95901">
      <w:proofErr w:type="spellStart"/>
      <w:r w:rsidRPr="00E95901">
        <w:t>Crosshouse</w:t>
      </w:r>
      <w:proofErr w:type="spellEnd"/>
      <w:r w:rsidRPr="00E95901">
        <w:t xml:space="preserve"> Hospital, Kilmarnock: Joanne Mulligan</w:t>
      </w:r>
    </w:p>
    <w:p w14:paraId="79160D1A" w14:textId="77777777" w:rsidR="002F7B1F" w:rsidRPr="00E95901" w:rsidRDefault="002F7B1F" w:rsidP="00E95901">
      <w:r w:rsidRPr="00E95901">
        <w:t xml:space="preserve">Forth Valley Royal Hospital, </w:t>
      </w:r>
      <w:proofErr w:type="spellStart"/>
      <w:r w:rsidRPr="00E95901">
        <w:t>Larbert</w:t>
      </w:r>
      <w:proofErr w:type="spellEnd"/>
      <w:r w:rsidRPr="00E95901">
        <w:t xml:space="preserve">: Roger </w:t>
      </w:r>
      <w:proofErr w:type="spellStart"/>
      <w:r w:rsidRPr="00E95901">
        <w:t>Alcock</w:t>
      </w:r>
      <w:proofErr w:type="spellEnd"/>
    </w:p>
    <w:p w14:paraId="5E019DBF" w14:textId="77777777" w:rsidR="002F7B1F" w:rsidRPr="00E95901" w:rsidRDefault="002F7B1F" w:rsidP="00E95901">
      <w:r w:rsidRPr="00E95901">
        <w:t>Royal Hospital for Children Glasgow: Steven Foster</w:t>
      </w:r>
    </w:p>
    <w:p w14:paraId="7F0D999A" w14:textId="77777777" w:rsidR="002F7B1F" w:rsidRPr="00E95901" w:rsidRDefault="002F7B1F" w:rsidP="00E95901">
      <w:r w:rsidRPr="00E95901">
        <w:t>Royal Hospital for Sick Children, Edinburgh: Jen Browning</w:t>
      </w:r>
    </w:p>
    <w:p w14:paraId="47CA9464" w14:textId="77777777" w:rsidR="009E1C02" w:rsidRPr="00E95901" w:rsidRDefault="009E1C02" w:rsidP="00E95901"/>
    <w:p w14:paraId="41ABAC73" w14:textId="77777777" w:rsidR="009E1C02" w:rsidRPr="00E95901" w:rsidRDefault="009E1C02" w:rsidP="00E95901">
      <w:r w:rsidRPr="00E95901">
        <w:t>WALES</w:t>
      </w:r>
    </w:p>
    <w:p w14:paraId="720395BC" w14:textId="77777777" w:rsidR="002F7B1F" w:rsidRPr="00E95901" w:rsidRDefault="002F7B1F" w:rsidP="00E95901">
      <w:r w:rsidRPr="00E95901">
        <w:t xml:space="preserve">Children's Hospital for Wales, Cardiff: </w:t>
      </w:r>
      <w:r w:rsidR="002746AE" w:rsidRPr="00E95901">
        <w:t xml:space="preserve">Colin Powell, </w:t>
      </w:r>
      <w:r w:rsidRPr="00E95901">
        <w:t>Zoe Roberts</w:t>
      </w:r>
    </w:p>
    <w:p w14:paraId="0E9444F6" w14:textId="77777777" w:rsidR="002F7B1F" w:rsidRPr="00E95901" w:rsidRDefault="002F7B1F" w:rsidP="00E95901">
      <w:proofErr w:type="spellStart"/>
      <w:r w:rsidRPr="00E95901">
        <w:t>Morriston</w:t>
      </w:r>
      <w:proofErr w:type="spellEnd"/>
      <w:r w:rsidRPr="00E95901">
        <w:t xml:space="preserve"> Hospital, Swansea: Kirsty Dickson-Jardine</w:t>
      </w:r>
    </w:p>
    <w:p w14:paraId="692647FD" w14:textId="77777777" w:rsidR="002F7B1F" w:rsidRPr="00E95901" w:rsidRDefault="002F7B1F" w:rsidP="00E95901"/>
    <w:p w14:paraId="7CA49EB5" w14:textId="77777777" w:rsidR="009E1C02" w:rsidRPr="00E95901" w:rsidRDefault="009E1C02" w:rsidP="00E95901"/>
    <w:p w14:paraId="526971E0" w14:textId="77777777" w:rsidR="009E1C02" w:rsidRPr="00E95901" w:rsidRDefault="009E1C02" w:rsidP="00E95901"/>
    <w:p w14:paraId="32427C69" w14:textId="77777777" w:rsidR="00B97371" w:rsidRPr="00E95901" w:rsidRDefault="00B97371" w:rsidP="00E95901">
      <w:r w:rsidRPr="00E95901">
        <w:t>Pediatric Research in Emergency Departments International Collaborative (PREDICT):</w:t>
      </w:r>
    </w:p>
    <w:p w14:paraId="3BABA069" w14:textId="77777777" w:rsidR="006755BB" w:rsidRPr="00E95901" w:rsidRDefault="006755BB" w:rsidP="00E95901">
      <w:r w:rsidRPr="00E95901">
        <w:t>NEW ZEALAND:</w:t>
      </w:r>
    </w:p>
    <w:p w14:paraId="4235B4EF" w14:textId="77777777" w:rsidR="002F7B1F" w:rsidRPr="00E95901" w:rsidRDefault="002F7B1F" w:rsidP="00E95901">
      <w:proofErr w:type="spellStart"/>
      <w:r w:rsidRPr="00E95901">
        <w:t>Kidz</w:t>
      </w:r>
      <w:proofErr w:type="spellEnd"/>
      <w:r w:rsidRPr="00E95901">
        <w:t xml:space="preserve"> First Children's Hospital: Jocelyn </w:t>
      </w:r>
      <w:proofErr w:type="spellStart"/>
      <w:r w:rsidRPr="00E95901">
        <w:t>Neutze</w:t>
      </w:r>
      <w:proofErr w:type="spellEnd"/>
    </w:p>
    <w:p w14:paraId="216B1808" w14:textId="77777777" w:rsidR="002F7B1F" w:rsidRPr="00E95901" w:rsidRDefault="002F7B1F" w:rsidP="00E95901">
      <w:r w:rsidRPr="00E95901">
        <w:t>Starship Children's Hospital: Stuart Dalziel</w:t>
      </w:r>
    </w:p>
    <w:p w14:paraId="2485B144" w14:textId="77777777" w:rsidR="006755BB" w:rsidRPr="00E95901" w:rsidRDefault="006755BB" w:rsidP="00E95901"/>
    <w:p w14:paraId="37EE46AF" w14:textId="77777777" w:rsidR="006755BB" w:rsidRPr="00E95901" w:rsidRDefault="006755BB" w:rsidP="00E95901">
      <w:r w:rsidRPr="00E95901">
        <w:t>AUSTRALIA:</w:t>
      </w:r>
    </w:p>
    <w:p w14:paraId="4B1A7E44" w14:textId="77777777" w:rsidR="002F7B1F" w:rsidRPr="00E95901" w:rsidRDefault="002F7B1F" w:rsidP="00E95901">
      <w:r w:rsidRPr="00E95901">
        <w:t>John Hunter Hospital, Newcastle: Michael Zhang</w:t>
      </w:r>
    </w:p>
    <w:p w14:paraId="526AD69C" w14:textId="77777777" w:rsidR="002F7B1F" w:rsidRPr="00E95901" w:rsidRDefault="002F7B1F" w:rsidP="00E95901">
      <w:r w:rsidRPr="00E95901">
        <w:t>Sydney Children's Hospital: Arjun Rao</w:t>
      </w:r>
    </w:p>
    <w:p w14:paraId="67B80BB1" w14:textId="77777777" w:rsidR="002F7B1F" w:rsidRPr="00E95901" w:rsidRDefault="002F7B1F" w:rsidP="00E95901">
      <w:r w:rsidRPr="00E95901">
        <w:t xml:space="preserve">The Children's Hospital at </w:t>
      </w:r>
      <w:proofErr w:type="spellStart"/>
      <w:r w:rsidRPr="00E95901">
        <w:t>Westmead</w:t>
      </w:r>
      <w:proofErr w:type="spellEnd"/>
      <w:r w:rsidRPr="00E95901">
        <w:t>: Sarah Dalton, Mary McCaskill</w:t>
      </w:r>
    </w:p>
    <w:p w14:paraId="1AA56A28" w14:textId="77777777" w:rsidR="002F7B1F" w:rsidRPr="00E95901" w:rsidRDefault="002F7B1F" w:rsidP="00E95901">
      <w:r w:rsidRPr="00E95901">
        <w:t>Lady Cilento Children's Hospital: Natalie Phillips</w:t>
      </w:r>
    </w:p>
    <w:p w14:paraId="56E646BD" w14:textId="77777777" w:rsidR="002F7B1F" w:rsidRPr="00E95901" w:rsidRDefault="002F7B1F" w:rsidP="00E95901">
      <w:r w:rsidRPr="00E95901">
        <w:t>The Gold Coast Hospital and Health Service: Shane George</w:t>
      </w:r>
    </w:p>
    <w:p w14:paraId="5B34A211" w14:textId="77777777" w:rsidR="002F7B1F" w:rsidRPr="00E95901" w:rsidRDefault="002F7B1F" w:rsidP="00E95901">
      <w:r w:rsidRPr="00E95901">
        <w:t xml:space="preserve">The Townsville Hospital: Jeremy </w:t>
      </w:r>
      <w:proofErr w:type="spellStart"/>
      <w:r w:rsidRPr="00E95901">
        <w:t>Furyk</w:t>
      </w:r>
      <w:proofErr w:type="spellEnd"/>
    </w:p>
    <w:p w14:paraId="0D3A451D" w14:textId="77777777" w:rsidR="002F7B1F" w:rsidRPr="00E95901" w:rsidRDefault="002F7B1F" w:rsidP="00E95901">
      <w:r w:rsidRPr="00E95901">
        <w:t xml:space="preserve">Women &amp; Children's Hospital, Adelaide: DR </w:t>
      </w:r>
      <w:r w:rsidR="001B1485">
        <w:t xml:space="preserve">Amit </w:t>
      </w:r>
      <w:proofErr w:type="spellStart"/>
      <w:r w:rsidR="001B1485">
        <w:t>Kochar</w:t>
      </w:r>
      <w:proofErr w:type="spellEnd"/>
    </w:p>
    <w:p w14:paraId="0F7A2256" w14:textId="77777777" w:rsidR="002F7B1F" w:rsidRPr="00E95901" w:rsidRDefault="002F7B1F" w:rsidP="00E95901">
      <w:r w:rsidRPr="00E95901">
        <w:t>Monash Children's Hospital: Simon Craig</w:t>
      </w:r>
    </w:p>
    <w:p w14:paraId="5B83E494" w14:textId="77777777" w:rsidR="002F7B1F" w:rsidRPr="00E95901" w:rsidRDefault="002F7B1F" w:rsidP="00E95901">
      <w:r w:rsidRPr="00E95901">
        <w:t xml:space="preserve">Royal Children's Hospital, Melbourne: Franz </w:t>
      </w:r>
      <w:proofErr w:type="spellStart"/>
      <w:r w:rsidRPr="00E95901">
        <w:t>Babl</w:t>
      </w:r>
      <w:proofErr w:type="spellEnd"/>
      <w:r w:rsidRPr="00E95901">
        <w:t xml:space="preserve"> </w:t>
      </w:r>
    </w:p>
    <w:p w14:paraId="6DE4E977" w14:textId="77777777" w:rsidR="009E1C02" w:rsidRPr="00E95901" w:rsidRDefault="002F7B1F" w:rsidP="00E95901">
      <w:r w:rsidRPr="00E95901">
        <w:t>Princess Margaret Hospital, Perth: Meredith Borland</w:t>
      </w:r>
    </w:p>
    <w:p w14:paraId="01DD630F" w14:textId="77777777" w:rsidR="00190556" w:rsidRPr="00E95901" w:rsidRDefault="00190556" w:rsidP="00E95901"/>
    <w:p w14:paraId="252DEE6C" w14:textId="77777777" w:rsidR="002F7B1F" w:rsidRPr="00E95901" w:rsidRDefault="002F7B1F" w:rsidP="00E95901"/>
    <w:p w14:paraId="6E207303" w14:textId="77777777" w:rsidR="00B97371" w:rsidRPr="00E95901" w:rsidRDefault="00B97371" w:rsidP="00E95901">
      <w:r w:rsidRPr="00E95901">
        <w:t>Research in European Pediatric Emergency Medicine (REPEM):</w:t>
      </w:r>
    </w:p>
    <w:p w14:paraId="6DE91965" w14:textId="77777777" w:rsidR="002F7B1F" w:rsidRPr="00E95901" w:rsidRDefault="002F7B1F" w:rsidP="00E95901">
      <w:r w:rsidRPr="00E95901">
        <w:t>BELGIUM:</w:t>
      </w:r>
    </w:p>
    <w:p w14:paraId="228039B2" w14:textId="77777777" w:rsidR="002F7B1F" w:rsidRPr="00E95901" w:rsidRDefault="002F7B1F" w:rsidP="00E95901">
      <w:r w:rsidRPr="00E95901">
        <w:t xml:space="preserve">University Hospital Ghent: Patrick Van de </w:t>
      </w:r>
      <w:proofErr w:type="spellStart"/>
      <w:r w:rsidRPr="00E95901">
        <w:t>Voorde</w:t>
      </w:r>
      <w:proofErr w:type="spellEnd"/>
    </w:p>
    <w:p w14:paraId="2C321AD6" w14:textId="77777777" w:rsidR="002F7B1F" w:rsidRPr="00E95901" w:rsidRDefault="002F7B1F" w:rsidP="00E95901"/>
    <w:p w14:paraId="193C4DED" w14:textId="77777777" w:rsidR="002F7B1F" w:rsidRPr="00E95901" w:rsidRDefault="002F7B1F" w:rsidP="00E95901">
      <w:r w:rsidRPr="00E95901">
        <w:t>FRANCE:</w:t>
      </w:r>
    </w:p>
    <w:p w14:paraId="398629D5" w14:textId="77777777" w:rsidR="002F7B1F" w:rsidRPr="00E95901" w:rsidRDefault="002F7B1F" w:rsidP="00E95901">
      <w:r w:rsidRPr="00E95901">
        <w:t xml:space="preserve">Necker Enfants </w:t>
      </w:r>
      <w:proofErr w:type="spellStart"/>
      <w:r w:rsidRPr="00E95901">
        <w:t>Malades</w:t>
      </w:r>
      <w:proofErr w:type="spellEnd"/>
      <w:r w:rsidRPr="00E95901">
        <w:t xml:space="preserve"> H. Paris: Gérard </w:t>
      </w:r>
      <w:proofErr w:type="spellStart"/>
      <w:r w:rsidRPr="00E95901">
        <w:t>Cheron</w:t>
      </w:r>
      <w:proofErr w:type="spellEnd"/>
    </w:p>
    <w:p w14:paraId="6AFF94B6" w14:textId="77777777" w:rsidR="002F7B1F" w:rsidRPr="00E95901" w:rsidRDefault="002F7B1F" w:rsidP="00E95901"/>
    <w:p w14:paraId="69F8FD21" w14:textId="77777777" w:rsidR="002F7B1F" w:rsidRPr="00E95901" w:rsidRDefault="002F7B1F" w:rsidP="00E95901">
      <w:r w:rsidRPr="00E95901">
        <w:t>SPAIN:</w:t>
      </w:r>
    </w:p>
    <w:p w14:paraId="1013D44D" w14:textId="77777777" w:rsidR="002F7B1F" w:rsidRPr="00E95901" w:rsidRDefault="002F7B1F" w:rsidP="00E95901">
      <w:r w:rsidRPr="00E95901">
        <w:t xml:space="preserve">Cruces University Hospital, Bilbao, Basque Country: Santiago </w:t>
      </w:r>
      <w:proofErr w:type="spellStart"/>
      <w:r w:rsidRPr="00E95901">
        <w:t>Mintegi</w:t>
      </w:r>
      <w:proofErr w:type="spellEnd"/>
      <w:r w:rsidRPr="00E95901">
        <w:t>, Jimena de Pedro</w:t>
      </w:r>
    </w:p>
    <w:p w14:paraId="63C4445E" w14:textId="77777777" w:rsidR="002F7B1F" w:rsidRPr="00E95901" w:rsidRDefault="002F7B1F" w:rsidP="00E95901">
      <w:r w:rsidRPr="00E95901">
        <w:t xml:space="preserve">Rio </w:t>
      </w:r>
      <w:proofErr w:type="spellStart"/>
      <w:r w:rsidRPr="00E95901">
        <w:t>Hortega's</w:t>
      </w:r>
      <w:proofErr w:type="spellEnd"/>
      <w:r w:rsidRPr="00E95901">
        <w:t xml:space="preserve"> Hospital, Valladolid: Roberto Velasco</w:t>
      </w:r>
    </w:p>
    <w:p w14:paraId="7B7FC567" w14:textId="77777777" w:rsidR="009E1C02" w:rsidRPr="00E95901" w:rsidRDefault="002F7B1F" w:rsidP="00E95901">
      <w:r w:rsidRPr="00E95901">
        <w:t xml:space="preserve">Gregorio Maranon University Hospital, Madrid: Rafael </w:t>
      </w:r>
      <w:proofErr w:type="spellStart"/>
      <w:r w:rsidRPr="00E95901">
        <w:t>Marañón</w:t>
      </w:r>
      <w:proofErr w:type="spellEnd"/>
    </w:p>
    <w:p w14:paraId="6FC4F8E6" w14:textId="77777777" w:rsidR="009E1C02" w:rsidRPr="00E95901" w:rsidRDefault="009E1C02" w:rsidP="00E95901"/>
    <w:p w14:paraId="728D92C0" w14:textId="77777777" w:rsidR="00B97371" w:rsidRPr="005E099F" w:rsidRDefault="00D805B3" w:rsidP="00E95901">
      <w:pPr>
        <w:rPr>
          <w:lang w:val="es-ES"/>
        </w:rPr>
      </w:pPr>
      <w:r w:rsidRPr="005E099F">
        <w:rPr>
          <w:lang w:val="es-ES"/>
        </w:rPr>
        <w:t xml:space="preserve">Red de Investigación y Desarrollo de la Emergencia </w:t>
      </w:r>
      <w:r w:rsidR="00297E51" w:rsidRPr="005E099F">
        <w:rPr>
          <w:lang w:val="es-ES"/>
        </w:rPr>
        <w:t xml:space="preserve">Pediátrica </w:t>
      </w:r>
      <w:r w:rsidRPr="005E099F">
        <w:rPr>
          <w:lang w:val="es-ES"/>
        </w:rPr>
        <w:t>de Latinoamérica</w:t>
      </w:r>
      <w:r w:rsidR="000A078B" w:rsidRPr="005E099F">
        <w:rPr>
          <w:lang w:val="es-ES"/>
        </w:rPr>
        <w:t xml:space="preserve"> (RIDEPLA):</w:t>
      </w:r>
    </w:p>
    <w:p w14:paraId="3C43D20D" w14:textId="77777777" w:rsidR="000A078B" w:rsidRPr="005E099F" w:rsidRDefault="000A078B" w:rsidP="00E95901">
      <w:pPr>
        <w:rPr>
          <w:lang w:val="es-ES"/>
        </w:rPr>
      </w:pPr>
    </w:p>
    <w:p w14:paraId="10DE11C5" w14:textId="77777777" w:rsidR="002F7B1F" w:rsidRPr="005E099F" w:rsidRDefault="002F7B1F" w:rsidP="00E95901">
      <w:pPr>
        <w:rPr>
          <w:lang w:val="es-ES"/>
        </w:rPr>
      </w:pPr>
      <w:r w:rsidRPr="005E099F">
        <w:rPr>
          <w:lang w:val="es-ES"/>
        </w:rPr>
        <w:t>ARGENTINA:</w:t>
      </w:r>
    </w:p>
    <w:p w14:paraId="325C6C43" w14:textId="77777777" w:rsidR="002F7B1F" w:rsidRPr="005E099F" w:rsidRDefault="002F7B1F" w:rsidP="00E95901">
      <w:pPr>
        <w:rPr>
          <w:lang w:val="es-ES"/>
        </w:rPr>
      </w:pPr>
      <w:r w:rsidRPr="005E099F">
        <w:rPr>
          <w:lang w:val="es-ES"/>
        </w:rPr>
        <w:t xml:space="preserve">Hospital de </w:t>
      </w:r>
      <w:r w:rsidR="00297E51" w:rsidRPr="005E099F">
        <w:rPr>
          <w:lang w:val="es-ES"/>
        </w:rPr>
        <w:t xml:space="preserve">Pediatría </w:t>
      </w:r>
      <w:proofErr w:type="spellStart"/>
      <w:r w:rsidRPr="005E099F">
        <w:rPr>
          <w:lang w:val="es-ES"/>
        </w:rPr>
        <w:t>Prof</w:t>
      </w:r>
      <w:proofErr w:type="spellEnd"/>
      <w:r w:rsidRPr="005E099F">
        <w:rPr>
          <w:lang w:val="es-ES"/>
        </w:rPr>
        <w:t xml:space="preserve"> </w:t>
      </w:r>
      <w:proofErr w:type="spellStart"/>
      <w:r w:rsidRPr="005E099F">
        <w:rPr>
          <w:lang w:val="es-ES"/>
        </w:rPr>
        <w:t>Dr</w:t>
      </w:r>
      <w:proofErr w:type="spellEnd"/>
      <w:r w:rsidRPr="005E099F">
        <w:rPr>
          <w:lang w:val="es-ES"/>
        </w:rPr>
        <w:t xml:space="preserve"> Juan P </w:t>
      </w:r>
      <w:proofErr w:type="spellStart"/>
      <w:r w:rsidRPr="005E099F">
        <w:rPr>
          <w:lang w:val="es-ES"/>
        </w:rPr>
        <w:t>Garrahan</w:t>
      </w:r>
      <w:proofErr w:type="spellEnd"/>
      <w:r w:rsidRPr="005E099F">
        <w:rPr>
          <w:lang w:val="es-ES"/>
        </w:rPr>
        <w:t xml:space="preserve">, Buenos Aires: Guillermo </w:t>
      </w:r>
      <w:proofErr w:type="spellStart"/>
      <w:r w:rsidRPr="005E099F">
        <w:rPr>
          <w:lang w:val="es-ES"/>
        </w:rPr>
        <w:t>Kohn</w:t>
      </w:r>
      <w:proofErr w:type="spellEnd"/>
      <w:r w:rsidRPr="005E099F">
        <w:rPr>
          <w:lang w:val="es-ES"/>
        </w:rPr>
        <w:t xml:space="preserve"> </w:t>
      </w:r>
      <w:proofErr w:type="spellStart"/>
      <w:r w:rsidRPr="005E099F">
        <w:rPr>
          <w:lang w:val="es-ES"/>
        </w:rPr>
        <w:t>Loncarica</w:t>
      </w:r>
      <w:proofErr w:type="spellEnd"/>
      <w:r w:rsidR="00B315EA" w:rsidRPr="005E099F">
        <w:rPr>
          <w:lang w:val="es-ES"/>
        </w:rPr>
        <w:t xml:space="preserve"> and Pedro </w:t>
      </w:r>
      <w:proofErr w:type="spellStart"/>
      <w:r w:rsidR="00B315EA" w:rsidRPr="005E099F">
        <w:rPr>
          <w:lang w:val="es-ES"/>
        </w:rPr>
        <w:t>Rino</w:t>
      </w:r>
      <w:proofErr w:type="spellEnd"/>
      <w:r w:rsidR="00207B80" w:rsidRPr="005E099F">
        <w:rPr>
          <w:lang w:val="es-ES"/>
        </w:rPr>
        <w:t xml:space="preserve"> </w:t>
      </w:r>
    </w:p>
    <w:p w14:paraId="1EB21AF0" w14:textId="77777777" w:rsidR="002F7B1F" w:rsidRPr="005E099F" w:rsidRDefault="002F7B1F" w:rsidP="00E95901">
      <w:pPr>
        <w:rPr>
          <w:lang w:val="es-ES"/>
        </w:rPr>
      </w:pPr>
    </w:p>
    <w:p w14:paraId="31C01F70" w14:textId="77777777" w:rsidR="002F7B1F" w:rsidRPr="005E099F" w:rsidRDefault="002F7B1F" w:rsidP="00E95901">
      <w:pPr>
        <w:rPr>
          <w:lang w:val="es-ES"/>
        </w:rPr>
      </w:pPr>
      <w:r w:rsidRPr="005E099F">
        <w:rPr>
          <w:lang w:val="es-ES"/>
        </w:rPr>
        <w:lastRenderedPageBreak/>
        <w:t>PARAGUAY:</w:t>
      </w:r>
    </w:p>
    <w:p w14:paraId="3282D2A5" w14:textId="77777777" w:rsidR="00091E3C" w:rsidRPr="005E099F" w:rsidRDefault="00DA5C78" w:rsidP="00E95901">
      <w:pPr>
        <w:rPr>
          <w:lang w:val="es-ES"/>
        </w:rPr>
      </w:pPr>
      <w:r w:rsidRPr="005E099F">
        <w:rPr>
          <w:lang w:val="es-ES"/>
        </w:rPr>
        <w:t xml:space="preserve">Hospital Pediátrico Niños de Acosta Ñu, San Lorenzo: Viviana </w:t>
      </w:r>
      <w:proofErr w:type="spellStart"/>
      <w:r w:rsidRPr="005E099F">
        <w:rPr>
          <w:lang w:val="es-ES"/>
        </w:rPr>
        <w:t>Pavlicich</w:t>
      </w:r>
      <w:proofErr w:type="spellEnd"/>
    </w:p>
    <w:p w14:paraId="5FD7DE4E" w14:textId="77777777" w:rsidR="002F7B1F" w:rsidRPr="005E099F" w:rsidRDefault="002F7B1F" w:rsidP="00E95901">
      <w:pPr>
        <w:rPr>
          <w:lang w:val="es-ES"/>
        </w:rPr>
      </w:pPr>
    </w:p>
    <w:p w14:paraId="7778326B" w14:textId="77777777" w:rsidR="00454506" w:rsidRDefault="00454506" w:rsidP="00E95901">
      <w:pPr>
        <w:rPr>
          <w:lang w:val="es-ES"/>
        </w:rPr>
        <w:sectPr w:rsidR="00454506" w:rsidSect="005679E0">
          <w:pgSz w:w="11906" w:h="16838"/>
          <w:pgMar w:top="1440" w:right="1440" w:bottom="1440" w:left="1440" w:header="708" w:footer="708" w:gutter="0"/>
          <w:cols w:space="708"/>
          <w:docGrid w:linePitch="360"/>
        </w:sectPr>
      </w:pPr>
    </w:p>
    <w:p w14:paraId="59333C23" w14:textId="53817D73" w:rsidR="002F7B1F" w:rsidRDefault="00BE7FC6" w:rsidP="00E95901">
      <w:pPr>
        <w:rPr>
          <w:lang w:val="es-ES"/>
        </w:rPr>
      </w:pPr>
      <w:proofErr w:type="spellStart"/>
      <w:r>
        <w:rPr>
          <w:lang w:val="es-ES"/>
        </w:rPr>
        <w:lastRenderedPageBreak/>
        <w:t>Supplementary</w:t>
      </w:r>
      <w:proofErr w:type="spellEnd"/>
      <w:r>
        <w:rPr>
          <w:lang w:val="es-ES"/>
        </w:rPr>
        <w:t xml:space="preserve"> online material</w:t>
      </w:r>
      <w:r w:rsidR="00454506">
        <w:rPr>
          <w:lang w:val="es-ES"/>
        </w:rPr>
        <w:t xml:space="preserve">: </w:t>
      </w:r>
      <w:proofErr w:type="spellStart"/>
      <w:r w:rsidR="00454506">
        <w:rPr>
          <w:lang w:val="es-ES"/>
        </w:rPr>
        <w:t>Comparison</w:t>
      </w:r>
      <w:proofErr w:type="spellEnd"/>
      <w:r w:rsidR="00454506">
        <w:rPr>
          <w:lang w:val="es-ES"/>
        </w:rPr>
        <w:t xml:space="preserve"> </w:t>
      </w:r>
      <w:proofErr w:type="spellStart"/>
      <w:r w:rsidR="00454506">
        <w:rPr>
          <w:lang w:val="es-ES"/>
        </w:rPr>
        <w:t>between</w:t>
      </w:r>
      <w:proofErr w:type="spellEnd"/>
      <w:r w:rsidR="00454506">
        <w:rPr>
          <w:lang w:val="es-ES"/>
        </w:rPr>
        <w:t xml:space="preserve"> </w:t>
      </w:r>
      <w:proofErr w:type="spellStart"/>
      <w:r w:rsidR="00454506">
        <w:rPr>
          <w:lang w:val="es-ES"/>
        </w:rPr>
        <w:t>each</w:t>
      </w:r>
      <w:proofErr w:type="spellEnd"/>
      <w:r w:rsidR="00454506">
        <w:rPr>
          <w:lang w:val="es-ES"/>
        </w:rPr>
        <w:t xml:space="preserve"> </w:t>
      </w:r>
      <w:proofErr w:type="spellStart"/>
      <w:r w:rsidR="00454506">
        <w:rPr>
          <w:lang w:val="es-ES"/>
        </w:rPr>
        <w:t>research</w:t>
      </w:r>
      <w:proofErr w:type="spellEnd"/>
      <w:r w:rsidR="00454506">
        <w:rPr>
          <w:lang w:val="es-ES"/>
        </w:rPr>
        <w:t xml:space="preserve"> </w:t>
      </w:r>
      <w:proofErr w:type="spellStart"/>
      <w:r w:rsidR="00454506">
        <w:rPr>
          <w:lang w:val="es-ES"/>
        </w:rPr>
        <w:t>network</w:t>
      </w:r>
      <w:proofErr w:type="spellEnd"/>
      <w:r w:rsidR="00454506">
        <w:rPr>
          <w:lang w:val="es-ES"/>
        </w:rPr>
        <w:t xml:space="preserve"> and </w:t>
      </w:r>
      <w:proofErr w:type="spellStart"/>
      <w:r w:rsidR="00454506">
        <w:rPr>
          <w:lang w:val="es-ES"/>
        </w:rPr>
        <w:t>all</w:t>
      </w:r>
      <w:proofErr w:type="spellEnd"/>
      <w:r w:rsidR="00454506">
        <w:rPr>
          <w:lang w:val="es-ES"/>
        </w:rPr>
        <w:t xml:space="preserve"> </w:t>
      </w:r>
      <w:proofErr w:type="spellStart"/>
      <w:r w:rsidR="00454506">
        <w:rPr>
          <w:lang w:val="es-ES"/>
        </w:rPr>
        <w:t>other</w:t>
      </w:r>
      <w:proofErr w:type="spellEnd"/>
      <w:r w:rsidR="00454506">
        <w:rPr>
          <w:lang w:val="es-ES"/>
        </w:rPr>
        <w:t xml:space="preserve"> </w:t>
      </w:r>
      <w:proofErr w:type="spellStart"/>
      <w:r w:rsidR="00454506">
        <w:rPr>
          <w:lang w:val="es-ES"/>
        </w:rPr>
        <w:t>respondents</w:t>
      </w:r>
      <w:proofErr w:type="spellEnd"/>
      <w:r w:rsidR="00454506">
        <w:rPr>
          <w:lang w:val="es-ES"/>
        </w:rPr>
        <w:t>.</w:t>
      </w:r>
    </w:p>
    <w:p w14:paraId="1D9701EE" w14:textId="77777777" w:rsidR="00454506" w:rsidRDefault="00454506" w:rsidP="00E95901">
      <w:pPr>
        <w:rPr>
          <w:lang w:val="es-ES"/>
        </w:rPr>
      </w:pPr>
    </w:p>
    <w:p w14:paraId="4531BA90" w14:textId="77777777" w:rsidR="00454506" w:rsidRDefault="00454506" w:rsidP="00E95901">
      <w:pPr>
        <w:rPr>
          <w:lang w:val="es-ES"/>
        </w:rPr>
      </w:pPr>
    </w:p>
    <w:p w14:paraId="1FCEFB82" w14:textId="77777777" w:rsidR="00454506" w:rsidRDefault="00454506" w:rsidP="0060364B">
      <w:pPr>
        <w:pStyle w:val="Heading2"/>
        <w:rPr>
          <w:lang w:val="es-ES"/>
        </w:rPr>
      </w:pPr>
      <w:r>
        <w:rPr>
          <w:lang w:val="es-ES"/>
        </w:rPr>
        <w:t xml:space="preserve">PREDICT Network (Australia and New </w:t>
      </w:r>
      <w:proofErr w:type="spellStart"/>
      <w:r>
        <w:rPr>
          <w:lang w:val="es-ES"/>
        </w:rPr>
        <w:t>Zealand</w:t>
      </w:r>
      <w:proofErr w:type="spellEnd"/>
      <w:r>
        <w:rPr>
          <w:lang w:val="es-ES"/>
        </w:rPr>
        <w:t>)</w:t>
      </w:r>
      <w:r w:rsidR="00523568">
        <w:rPr>
          <w:lang w:val="es-ES"/>
        </w:rPr>
        <w:t>, n=184</w:t>
      </w:r>
      <w:r>
        <w:rPr>
          <w:lang w:val="es-ES"/>
        </w:rPr>
        <w:t xml:space="preserve"> vs </w:t>
      </w:r>
      <w:proofErr w:type="spellStart"/>
      <w:r>
        <w:rPr>
          <w:lang w:val="es-ES"/>
        </w:rPr>
        <w:t>all</w:t>
      </w:r>
      <w:proofErr w:type="spellEnd"/>
      <w:r>
        <w:rPr>
          <w:lang w:val="es-ES"/>
        </w:rPr>
        <w:t xml:space="preserve"> </w:t>
      </w:r>
      <w:proofErr w:type="spellStart"/>
      <w:r>
        <w:rPr>
          <w:lang w:val="es-ES"/>
        </w:rPr>
        <w:t>other</w:t>
      </w:r>
      <w:proofErr w:type="spellEnd"/>
      <w:r>
        <w:rPr>
          <w:lang w:val="es-ES"/>
        </w:rPr>
        <w:t xml:space="preserve"> </w:t>
      </w:r>
      <w:proofErr w:type="spellStart"/>
      <w:r>
        <w:rPr>
          <w:lang w:val="es-ES"/>
        </w:rPr>
        <w:t>respondents</w:t>
      </w:r>
      <w:proofErr w:type="spellEnd"/>
      <w:r w:rsidR="00523568">
        <w:rPr>
          <w:lang w:val="es-ES"/>
        </w:rPr>
        <w:t xml:space="preserve"> (n=1319)</w:t>
      </w:r>
      <w:r>
        <w:rPr>
          <w:lang w:val="es-ES"/>
        </w:rPr>
        <w:t>.</w:t>
      </w:r>
    </w:p>
    <w:p w14:paraId="629371DB" w14:textId="77777777" w:rsidR="00454506" w:rsidRDefault="00454506" w:rsidP="00E95901">
      <w:pPr>
        <w:rPr>
          <w:lang w:val="es-ES"/>
        </w:rPr>
      </w:pPr>
    </w:p>
    <w:p w14:paraId="4D83D146" w14:textId="77777777" w:rsidR="00454506" w:rsidRDefault="007336A8" w:rsidP="00E95901">
      <w:pPr>
        <w:rPr>
          <w:lang w:val="es-ES"/>
        </w:rPr>
      </w:pPr>
      <w:proofErr w:type="spellStart"/>
      <w:r>
        <w:rPr>
          <w:lang w:val="es-ES"/>
        </w:rPr>
        <w:t>Table</w:t>
      </w:r>
      <w:proofErr w:type="spellEnd"/>
      <w:r>
        <w:rPr>
          <w:lang w:val="es-ES"/>
        </w:rPr>
        <w:t xml:space="preserve"> A1: </w:t>
      </w:r>
      <w:r w:rsidR="00454506">
        <w:rPr>
          <w:lang w:val="es-ES"/>
        </w:rPr>
        <w:t xml:space="preserve">Performance </w:t>
      </w:r>
      <w:proofErr w:type="spellStart"/>
      <w:r w:rsidR="00454506">
        <w:rPr>
          <w:lang w:val="es-ES"/>
        </w:rPr>
        <w:t>or</w:t>
      </w:r>
      <w:proofErr w:type="spellEnd"/>
      <w:r w:rsidR="00454506">
        <w:rPr>
          <w:lang w:val="es-ES"/>
        </w:rPr>
        <w:t xml:space="preserve"> supervisión of </w:t>
      </w:r>
      <w:proofErr w:type="spellStart"/>
      <w:r w:rsidR="00454506">
        <w:rPr>
          <w:lang w:val="es-ES"/>
        </w:rPr>
        <w:t>each</w:t>
      </w:r>
      <w:proofErr w:type="spellEnd"/>
      <w:r w:rsidR="00454506">
        <w:rPr>
          <w:lang w:val="es-ES"/>
        </w:rPr>
        <w:t xml:space="preserve"> </w:t>
      </w:r>
      <w:proofErr w:type="spellStart"/>
      <w:r w:rsidR="00454506">
        <w:rPr>
          <w:lang w:val="es-ES"/>
        </w:rPr>
        <w:t>critical</w:t>
      </w:r>
      <w:proofErr w:type="spellEnd"/>
      <w:r w:rsidR="0060364B">
        <w:rPr>
          <w:lang w:val="es-ES"/>
        </w:rPr>
        <w:t xml:space="preserve"> </w:t>
      </w:r>
      <w:proofErr w:type="spellStart"/>
      <w:r w:rsidR="0060364B">
        <w:rPr>
          <w:lang w:val="es-ES"/>
        </w:rPr>
        <w:t>procedure</w:t>
      </w:r>
      <w:proofErr w:type="spellEnd"/>
      <w:r w:rsidR="0060364B">
        <w:rPr>
          <w:lang w:val="es-ES"/>
        </w:rPr>
        <w:t xml:space="preserve"> </w:t>
      </w:r>
      <w:proofErr w:type="spellStart"/>
      <w:r w:rsidR="0060364B">
        <w:rPr>
          <w:lang w:val="es-ES"/>
        </w:rPr>
        <w:t>within</w:t>
      </w:r>
      <w:proofErr w:type="spellEnd"/>
      <w:r w:rsidR="0060364B">
        <w:rPr>
          <w:lang w:val="es-ES"/>
        </w:rPr>
        <w:t xml:space="preserve"> </w:t>
      </w:r>
      <w:proofErr w:type="spellStart"/>
      <w:r w:rsidR="0060364B">
        <w:rPr>
          <w:lang w:val="es-ES"/>
        </w:rPr>
        <w:t>the</w:t>
      </w:r>
      <w:proofErr w:type="spellEnd"/>
      <w:r w:rsidR="0060364B">
        <w:rPr>
          <w:lang w:val="es-ES"/>
        </w:rPr>
        <w:t xml:space="preserve"> </w:t>
      </w:r>
      <w:proofErr w:type="spellStart"/>
      <w:r w:rsidR="0060364B">
        <w:rPr>
          <w:lang w:val="es-ES"/>
        </w:rPr>
        <w:t>last</w:t>
      </w:r>
      <w:proofErr w:type="spellEnd"/>
      <w:r w:rsidR="0060364B">
        <w:rPr>
          <w:lang w:val="es-ES"/>
        </w:rPr>
        <w:t xml:space="preserve"> </w:t>
      </w:r>
      <w:proofErr w:type="spellStart"/>
      <w:r w:rsidR="0060364B">
        <w:rPr>
          <w:lang w:val="es-ES"/>
        </w:rPr>
        <w:t>year</w:t>
      </w:r>
      <w:proofErr w:type="spellEnd"/>
      <w:r w:rsidR="0060364B">
        <w:rPr>
          <w:lang w:val="es-ES"/>
        </w:rPr>
        <w:t>: PREDICT vs non-PREDICT responses</w:t>
      </w:r>
    </w:p>
    <w:p w14:paraId="550047CA" w14:textId="77777777" w:rsidR="00454506" w:rsidRDefault="00454506" w:rsidP="00E95901">
      <w:pPr>
        <w:rPr>
          <w:lang w:val="es-ES"/>
        </w:rPr>
      </w:pPr>
    </w:p>
    <w:tbl>
      <w:tblPr>
        <w:tblStyle w:val="TableGrid"/>
        <w:tblW w:w="0" w:type="auto"/>
        <w:tblLook w:val="04A0" w:firstRow="1" w:lastRow="0" w:firstColumn="1" w:lastColumn="0" w:noHBand="0" w:noVBand="1"/>
      </w:tblPr>
      <w:tblGrid>
        <w:gridCol w:w="2622"/>
        <w:gridCol w:w="2208"/>
        <w:gridCol w:w="2743"/>
        <w:gridCol w:w="1443"/>
      </w:tblGrid>
      <w:tr w:rsidR="00454506" w14:paraId="5E6CE6CE" w14:textId="77777777" w:rsidTr="0060364B">
        <w:tc>
          <w:tcPr>
            <w:tcW w:w="2660" w:type="dxa"/>
          </w:tcPr>
          <w:p w14:paraId="06CEF6AA" w14:textId="77777777" w:rsidR="00454506" w:rsidRDefault="00454506" w:rsidP="00E95901">
            <w:pPr>
              <w:rPr>
                <w:lang w:val="es-ES"/>
              </w:rPr>
            </w:pPr>
          </w:p>
        </w:tc>
        <w:tc>
          <w:tcPr>
            <w:tcW w:w="2268" w:type="dxa"/>
          </w:tcPr>
          <w:p w14:paraId="4CD988E9" w14:textId="77777777" w:rsidR="00454506" w:rsidRDefault="00454506" w:rsidP="0060364B">
            <w:pPr>
              <w:jc w:val="center"/>
              <w:rPr>
                <w:lang w:val="es-ES"/>
              </w:rPr>
            </w:pPr>
            <w:r>
              <w:rPr>
                <w:lang w:val="es-ES"/>
              </w:rPr>
              <w:t xml:space="preserve">PREDICT </w:t>
            </w:r>
            <w:proofErr w:type="spellStart"/>
            <w:r>
              <w:rPr>
                <w:lang w:val="es-ES"/>
              </w:rPr>
              <w:t>network</w:t>
            </w:r>
            <w:proofErr w:type="spellEnd"/>
          </w:p>
          <w:p w14:paraId="5066327A" w14:textId="77777777" w:rsidR="00454506" w:rsidRDefault="00454506" w:rsidP="0060364B">
            <w:pPr>
              <w:jc w:val="center"/>
              <w:rPr>
                <w:lang w:val="es-ES"/>
              </w:rPr>
            </w:pPr>
          </w:p>
          <w:p w14:paraId="7BAB585F" w14:textId="77777777" w:rsidR="00454506" w:rsidRDefault="00454506" w:rsidP="0060364B">
            <w:pPr>
              <w:jc w:val="center"/>
              <w:rPr>
                <w:lang w:val="es-ES"/>
              </w:rPr>
            </w:pPr>
            <w:r>
              <w:rPr>
                <w:lang w:val="es-ES"/>
              </w:rPr>
              <w:t>n (%)</w:t>
            </w:r>
          </w:p>
        </w:tc>
        <w:tc>
          <w:tcPr>
            <w:tcW w:w="2835" w:type="dxa"/>
          </w:tcPr>
          <w:p w14:paraId="776A1D7C" w14:textId="77777777" w:rsidR="00454506" w:rsidRDefault="00454506" w:rsidP="0060364B">
            <w:pPr>
              <w:jc w:val="center"/>
              <w:rPr>
                <w:lang w:val="es-ES"/>
              </w:rPr>
            </w:pPr>
            <w:r>
              <w:rPr>
                <w:lang w:val="es-ES"/>
              </w:rPr>
              <w:t xml:space="preserve">Non-PREDICT </w:t>
            </w:r>
            <w:proofErr w:type="spellStart"/>
            <w:r>
              <w:rPr>
                <w:lang w:val="es-ES"/>
              </w:rPr>
              <w:t>network</w:t>
            </w:r>
            <w:proofErr w:type="spellEnd"/>
          </w:p>
          <w:p w14:paraId="3CFA0A52" w14:textId="77777777" w:rsidR="00454506" w:rsidRDefault="00454506" w:rsidP="0060364B">
            <w:pPr>
              <w:jc w:val="center"/>
              <w:rPr>
                <w:lang w:val="es-ES"/>
              </w:rPr>
            </w:pPr>
          </w:p>
          <w:p w14:paraId="5F6AB165" w14:textId="77777777" w:rsidR="00454506" w:rsidRDefault="00454506" w:rsidP="0060364B">
            <w:pPr>
              <w:jc w:val="center"/>
              <w:rPr>
                <w:lang w:val="es-ES"/>
              </w:rPr>
            </w:pPr>
            <w:r>
              <w:rPr>
                <w:lang w:val="es-ES"/>
              </w:rPr>
              <w:t>n (%)</w:t>
            </w:r>
          </w:p>
        </w:tc>
        <w:tc>
          <w:tcPr>
            <w:tcW w:w="1479" w:type="dxa"/>
          </w:tcPr>
          <w:p w14:paraId="1B246615" w14:textId="77777777" w:rsidR="00454506" w:rsidRDefault="00454506" w:rsidP="0060364B">
            <w:pPr>
              <w:jc w:val="center"/>
              <w:rPr>
                <w:lang w:val="es-ES"/>
              </w:rPr>
            </w:pPr>
            <w:r>
              <w:rPr>
                <w:lang w:val="es-ES"/>
              </w:rPr>
              <w:t xml:space="preserve">P </w:t>
            </w:r>
            <w:proofErr w:type="spellStart"/>
            <w:r>
              <w:rPr>
                <w:lang w:val="es-ES"/>
              </w:rPr>
              <w:t>value</w:t>
            </w:r>
            <w:proofErr w:type="spellEnd"/>
            <w:r>
              <w:rPr>
                <w:lang w:val="es-ES"/>
              </w:rPr>
              <w:t>*</w:t>
            </w:r>
          </w:p>
        </w:tc>
      </w:tr>
      <w:tr w:rsidR="00454506" w14:paraId="0FA6B174" w14:textId="77777777" w:rsidTr="0060364B">
        <w:tc>
          <w:tcPr>
            <w:tcW w:w="2660" w:type="dxa"/>
            <w:vAlign w:val="bottom"/>
          </w:tcPr>
          <w:p w14:paraId="12DF4900" w14:textId="77777777" w:rsidR="00454506" w:rsidRDefault="00454506" w:rsidP="00E95901">
            <w:pPr>
              <w:rPr>
                <w:lang w:val="es-ES"/>
              </w:rPr>
            </w:pPr>
            <w:r>
              <w:rPr>
                <w:rFonts w:ascii="Calibri" w:eastAsia="Times New Roman" w:hAnsi="Calibri"/>
                <w:color w:val="000000"/>
              </w:rPr>
              <w:t>CPR</w:t>
            </w:r>
          </w:p>
        </w:tc>
        <w:tc>
          <w:tcPr>
            <w:tcW w:w="2268" w:type="dxa"/>
            <w:vAlign w:val="bottom"/>
          </w:tcPr>
          <w:p w14:paraId="1B004883" w14:textId="77777777" w:rsidR="00454506" w:rsidRDefault="00454506" w:rsidP="0060364B">
            <w:pPr>
              <w:jc w:val="center"/>
              <w:rPr>
                <w:lang w:val="es-ES"/>
              </w:rPr>
            </w:pPr>
            <w:r>
              <w:rPr>
                <w:rFonts w:ascii="Calibri" w:eastAsia="Times New Roman" w:hAnsi="Calibri"/>
                <w:color w:val="000000"/>
              </w:rPr>
              <w:t>129 (70.1)</w:t>
            </w:r>
          </w:p>
        </w:tc>
        <w:tc>
          <w:tcPr>
            <w:tcW w:w="2835" w:type="dxa"/>
            <w:vAlign w:val="bottom"/>
          </w:tcPr>
          <w:p w14:paraId="74EA9650" w14:textId="77777777" w:rsidR="00454506" w:rsidRDefault="00454506" w:rsidP="0060364B">
            <w:pPr>
              <w:jc w:val="center"/>
              <w:rPr>
                <w:lang w:val="es-ES"/>
              </w:rPr>
            </w:pPr>
            <w:r>
              <w:rPr>
                <w:rFonts w:ascii="Calibri" w:eastAsia="Times New Roman" w:hAnsi="Calibri"/>
                <w:color w:val="000000"/>
              </w:rPr>
              <w:t>1040 (78.8)</w:t>
            </w:r>
          </w:p>
        </w:tc>
        <w:tc>
          <w:tcPr>
            <w:tcW w:w="1479" w:type="dxa"/>
            <w:vAlign w:val="bottom"/>
          </w:tcPr>
          <w:p w14:paraId="66957B43" w14:textId="77777777" w:rsidR="00454506" w:rsidRDefault="00454506" w:rsidP="0060364B">
            <w:pPr>
              <w:jc w:val="center"/>
              <w:rPr>
                <w:lang w:val="es-ES"/>
              </w:rPr>
            </w:pPr>
            <w:r>
              <w:rPr>
                <w:rFonts w:ascii="Calibri" w:eastAsia="Times New Roman" w:hAnsi="Calibri"/>
                <w:color w:val="000000"/>
              </w:rPr>
              <w:t>0.008</w:t>
            </w:r>
          </w:p>
        </w:tc>
      </w:tr>
      <w:tr w:rsidR="00454506" w14:paraId="274D94DF" w14:textId="77777777" w:rsidTr="0060364B">
        <w:tc>
          <w:tcPr>
            <w:tcW w:w="2660" w:type="dxa"/>
            <w:vAlign w:val="bottom"/>
          </w:tcPr>
          <w:p w14:paraId="08F26924" w14:textId="77777777" w:rsidR="00454506" w:rsidRDefault="00454506" w:rsidP="00E95901">
            <w:pPr>
              <w:rPr>
                <w:lang w:val="es-ES"/>
              </w:rPr>
            </w:pPr>
            <w:r>
              <w:rPr>
                <w:rFonts w:ascii="Calibri" w:eastAsia="Times New Roman" w:hAnsi="Calibri"/>
                <w:color w:val="000000"/>
              </w:rPr>
              <w:t>Chest needle</w:t>
            </w:r>
          </w:p>
        </w:tc>
        <w:tc>
          <w:tcPr>
            <w:tcW w:w="2268" w:type="dxa"/>
            <w:vAlign w:val="bottom"/>
          </w:tcPr>
          <w:p w14:paraId="56B82DD1" w14:textId="77777777" w:rsidR="00454506" w:rsidRDefault="00454506" w:rsidP="0060364B">
            <w:pPr>
              <w:jc w:val="center"/>
              <w:rPr>
                <w:lang w:val="es-ES"/>
              </w:rPr>
            </w:pPr>
            <w:r>
              <w:rPr>
                <w:rFonts w:ascii="Calibri" w:eastAsia="Times New Roman" w:hAnsi="Calibri"/>
                <w:color w:val="000000"/>
              </w:rPr>
              <w:t>22 (12)</w:t>
            </w:r>
          </w:p>
        </w:tc>
        <w:tc>
          <w:tcPr>
            <w:tcW w:w="2835" w:type="dxa"/>
            <w:vAlign w:val="bottom"/>
          </w:tcPr>
          <w:p w14:paraId="72C29D6A" w14:textId="77777777" w:rsidR="00454506" w:rsidRDefault="00454506" w:rsidP="0060364B">
            <w:pPr>
              <w:jc w:val="center"/>
              <w:rPr>
                <w:lang w:val="es-ES"/>
              </w:rPr>
            </w:pPr>
            <w:r>
              <w:rPr>
                <w:rFonts w:ascii="Calibri" w:eastAsia="Times New Roman" w:hAnsi="Calibri"/>
                <w:color w:val="000000"/>
              </w:rPr>
              <w:t>250 (19)</w:t>
            </w:r>
          </w:p>
        </w:tc>
        <w:tc>
          <w:tcPr>
            <w:tcW w:w="1479" w:type="dxa"/>
            <w:vAlign w:val="bottom"/>
          </w:tcPr>
          <w:p w14:paraId="2F1DDA54" w14:textId="77777777" w:rsidR="00454506" w:rsidRDefault="00454506" w:rsidP="0060364B">
            <w:pPr>
              <w:jc w:val="center"/>
              <w:rPr>
                <w:lang w:val="es-ES"/>
              </w:rPr>
            </w:pPr>
            <w:r>
              <w:rPr>
                <w:rFonts w:ascii="Calibri" w:eastAsia="Times New Roman" w:hAnsi="Calibri"/>
                <w:color w:val="000000"/>
              </w:rPr>
              <w:t>0.021</w:t>
            </w:r>
          </w:p>
        </w:tc>
      </w:tr>
      <w:tr w:rsidR="00454506" w14:paraId="50690C17" w14:textId="77777777" w:rsidTr="0060364B">
        <w:tc>
          <w:tcPr>
            <w:tcW w:w="2660" w:type="dxa"/>
            <w:vAlign w:val="bottom"/>
          </w:tcPr>
          <w:p w14:paraId="6654E602" w14:textId="10E4AC1D" w:rsidR="00454506" w:rsidRDefault="00C673C2" w:rsidP="00E95901">
            <w:pPr>
              <w:rPr>
                <w:lang w:val="es-ES"/>
              </w:rPr>
            </w:pPr>
            <w:r>
              <w:rPr>
                <w:rFonts w:ascii="Calibri" w:eastAsia="Times New Roman" w:hAnsi="Calibri"/>
                <w:color w:val="000000"/>
              </w:rPr>
              <w:t>Tube thoracostomy</w:t>
            </w:r>
          </w:p>
        </w:tc>
        <w:tc>
          <w:tcPr>
            <w:tcW w:w="2268" w:type="dxa"/>
            <w:vAlign w:val="bottom"/>
          </w:tcPr>
          <w:p w14:paraId="6208C100" w14:textId="77777777" w:rsidR="00454506" w:rsidRDefault="00454506" w:rsidP="0060364B">
            <w:pPr>
              <w:jc w:val="center"/>
              <w:rPr>
                <w:lang w:val="es-ES"/>
              </w:rPr>
            </w:pPr>
            <w:r>
              <w:rPr>
                <w:rFonts w:ascii="Calibri" w:eastAsia="Times New Roman" w:hAnsi="Calibri"/>
                <w:color w:val="000000"/>
              </w:rPr>
              <w:t>60 (32.6)</w:t>
            </w:r>
          </w:p>
        </w:tc>
        <w:tc>
          <w:tcPr>
            <w:tcW w:w="2835" w:type="dxa"/>
            <w:vAlign w:val="bottom"/>
          </w:tcPr>
          <w:p w14:paraId="04E11AE2" w14:textId="77777777" w:rsidR="00454506" w:rsidRDefault="00454506" w:rsidP="0060364B">
            <w:pPr>
              <w:jc w:val="center"/>
              <w:rPr>
                <w:lang w:val="es-ES"/>
              </w:rPr>
            </w:pPr>
            <w:r>
              <w:rPr>
                <w:rFonts w:ascii="Calibri" w:eastAsia="Times New Roman" w:hAnsi="Calibri"/>
                <w:color w:val="000000"/>
              </w:rPr>
              <w:t>365 (27.7)</w:t>
            </w:r>
          </w:p>
        </w:tc>
        <w:tc>
          <w:tcPr>
            <w:tcW w:w="1479" w:type="dxa"/>
            <w:vAlign w:val="bottom"/>
          </w:tcPr>
          <w:p w14:paraId="4AD10992" w14:textId="77777777" w:rsidR="00454506" w:rsidRDefault="00454506" w:rsidP="0060364B">
            <w:pPr>
              <w:jc w:val="center"/>
              <w:rPr>
                <w:lang w:val="es-ES"/>
              </w:rPr>
            </w:pPr>
            <w:r>
              <w:rPr>
                <w:rFonts w:ascii="Calibri" w:eastAsia="Times New Roman" w:hAnsi="Calibri"/>
                <w:color w:val="000000"/>
              </w:rPr>
              <w:t>0.164</w:t>
            </w:r>
          </w:p>
        </w:tc>
      </w:tr>
      <w:tr w:rsidR="00454506" w14:paraId="0F84C523" w14:textId="77777777" w:rsidTr="0060364B">
        <w:tc>
          <w:tcPr>
            <w:tcW w:w="2660" w:type="dxa"/>
            <w:vAlign w:val="bottom"/>
          </w:tcPr>
          <w:p w14:paraId="6901B754" w14:textId="77777777" w:rsidR="00454506" w:rsidRDefault="00454506" w:rsidP="00E95901">
            <w:pPr>
              <w:rPr>
                <w:lang w:val="es-ES"/>
              </w:rPr>
            </w:pPr>
            <w:r>
              <w:rPr>
                <w:rFonts w:ascii="Calibri" w:eastAsia="Times New Roman" w:hAnsi="Calibri"/>
                <w:color w:val="000000"/>
              </w:rPr>
              <w:t>Defibrillation / DCR</w:t>
            </w:r>
          </w:p>
        </w:tc>
        <w:tc>
          <w:tcPr>
            <w:tcW w:w="2268" w:type="dxa"/>
            <w:vAlign w:val="bottom"/>
          </w:tcPr>
          <w:p w14:paraId="01E2FDB7" w14:textId="77777777" w:rsidR="00454506" w:rsidRDefault="00454506" w:rsidP="0060364B">
            <w:pPr>
              <w:jc w:val="center"/>
              <w:rPr>
                <w:lang w:val="es-ES"/>
              </w:rPr>
            </w:pPr>
            <w:r>
              <w:rPr>
                <w:rFonts w:ascii="Calibri" w:eastAsia="Times New Roman" w:hAnsi="Calibri"/>
                <w:color w:val="000000"/>
              </w:rPr>
              <w:t>42 (22.8)</w:t>
            </w:r>
          </w:p>
        </w:tc>
        <w:tc>
          <w:tcPr>
            <w:tcW w:w="2835" w:type="dxa"/>
            <w:vAlign w:val="bottom"/>
          </w:tcPr>
          <w:p w14:paraId="7C2C140B" w14:textId="77777777" w:rsidR="00454506" w:rsidRDefault="00454506" w:rsidP="0060364B">
            <w:pPr>
              <w:jc w:val="center"/>
              <w:rPr>
                <w:lang w:val="es-ES"/>
              </w:rPr>
            </w:pPr>
            <w:r>
              <w:rPr>
                <w:rFonts w:ascii="Calibri" w:eastAsia="Times New Roman" w:hAnsi="Calibri"/>
                <w:color w:val="000000"/>
              </w:rPr>
              <w:t>464 (35.2)</w:t>
            </w:r>
          </w:p>
        </w:tc>
        <w:tc>
          <w:tcPr>
            <w:tcW w:w="1479" w:type="dxa"/>
            <w:vAlign w:val="bottom"/>
          </w:tcPr>
          <w:p w14:paraId="4209DD8A" w14:textId="77777777" w:rsidR="00454506" w:rsidRDefault="00454506" w:rsidP="0060364B">
            <w:pPr>
              <w:jc w:val="center"/>
              <w:rPr>
                <w:lang w:val="es-ES"/>
              </w:rPr>
            </w:pPr>
            <w:r>
              <w:rPr>
                <w:rFonts w:ascii="Calibri" w:eastAsia="Times New Roman" w:hAnsi="Calibri"/>
                <w:color w:val="000000"/>
              </w:rPr>
              <w:t>0.001</w:t>
            </w:r>
          </w:p>
        </w:tc>
      </w:tr>
      <w:tr w:rsidR="00454506" w14:paraId="462F6632" w14:textId="77777777" w:rsidTr="0060364B">
        <w:tc>
          <w:tcPr>
            <w:tcW w:w="2660" w:type="dxa"/>
            <w:vAlign w:val="bottom"/>
          </w:tcPr>
          <w:p w14:paraId="738B868F" w14:textId="77777777" w:rsidR="00454506" w:rsidRDefault="00454506" w:rsidP="00E95901">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4AB61AA7" w14:textId="77777777" w:rsidR="00454506" w:rsidRDefault="00454506" w:rsidP="0060364B">
            <w:pPr>
              <w:jc w:val="center"/>
              <w:rPr>
                <w:lang w:val="es-ES"/>
              </w:rPr>
            </w:pPr>
            <w:r>
              <w:rPr>
                <w:rFonts w:ascii="Calibri" w:eastAsia="Times New Roman" w:hAnsi="Calibri"/>
                <w:color w:val="000000"/>
              </w:rPr>
              <w:t>6 (3.3)</w:t>
            </w:r>
          </w:p>
        </w:tc>
        <w:tc>
          <w:tcPr>
            <w:tcW w:w="2835" w:type="dxa"/>
            <w:vAlign w:val="bottom"/>
          </w:tcPr>
          <w:p w14:paraId="47295880" w14:textId="77777777" w:rsidR="00454506" w:rsidRDefault="00454506" w:rsidP="0060364B">
            <w:pPr>
              <w:jc w:val="center"/>
              <w:rPr>
                <w:lang w:val="es-ES"/>
              </w:rPr>
            </w:pPr>
            <w:r>
              <w:rPr>
                <w:rFonts w:ascii="Calibri" w:eastAsia="Times New Roman" w:hAnsi="Calibri"/>
                <w:color w:val="000000"/>
              </w:rPr>
              <w:t>80 (6.1)</w:t>
            </w:r>
          </w:p>
        </w:tc>
        <w:tc>
          <w:tcPr>
            <w:tcW w:w="1479" w:type="dxa"/>
            <w:vAlign w:val="bottom"/>
          </w:tcPr>
          <w:p w14:paraId="18350C8E" w14:textId="77777777" w:rsidR="00454506" w:rsidRDefault="00454506" w:rsidP="0060364B">
            <w:pPr>
              <w:jc w:val="center"/>
              <w:rPr>
                <w:lang w:val="es-ES"/>
              </w:rPr>
            </w:pPr>
            <w:r>
              <w:rPr>
                <w:rFonts w:ascii="Calibri" w:eastAsia="Times New Roman" w:hAnsi="Calibri"/>
                <w:color w:val="000000"/>
              </w:rPr>
              <w:t>0.125</w:t>
            </w:r>
          </w:p>
        </w:tc>
      </w:tr>
      <w:tr w:rsidR="00454506" w14:paraId="78B019EA" w14:textId="77777777" w:rsidTr="0060364B">
        <w:tc>
          <w:tcPr>
            <w:tcW w:w="2660" w:type="dxa"/>
            <w:vAlign w:val="bottom"/>
          </w:tcPr>
          <w:p w14:paraId="2370785D" w14:textId="77777777" w:rsidR="00454506" w:rsidRDefault="00454506" w:rsidP="00E95901">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2CC6465A" w14:textId="77777777" w:rsidR="00454506" w:rsidRDefault="00454506" w:rsidP="0060364B">
            <w:pPr>
              <w:jc w:val="center"/>
              <w:rPr>
                <w:lang w:val="es-ES"/>
              </w:rPr>
            </w:pPr>
            <w:r>
              <w:rPr>
                <w:rFonts w:ascii="Calibri" w:eastAsia="Times New Roman" w:hAnsi="Calibri"/>
                <w:color w:val="000000"/>
              </w:rPr>
              <w:t>129 (70.1)</w:t>
            </w:r>
          </w:p>
        </w:tc>
        <w:tc>
          <w:tcPr>
            <w:tcW w:w="2835" w:type="dxa"/>
            <w:vAlign w:val="bottom"/>
          </w:tcPr>
          <w:p w14:paraId="4D85B7DF" w14:textId="77777777" w:rsidR="00454506" w:rsidRDefault="00454506" w:rsidP="0060364B">
            <w:pPr>
              <w:jc w:val="center"/>
              <w:rPr>
                <w:lang w:val="es-ES"/>
              </w:rPr>
            </w:pPr>
            <w:r>
              <w:rPr>
                <w:rFonts w:ascii="Calibri" w:eastAsia="Times New Roman" w:hAnsi="Calibri"/>
                <w:color w:val="000000"/>
              </w:rPr>
              <w:t>1008 (76.4)</w:t>
            </w:r>
          </w:p>
        </w:tc>
        <w:tc>
          <w:tcPr>
            <w:tcW w:w="1479" w:type="dxa"/>
            <w:vAlign w:val="bottom"/>
          </w:tcPr>
          <w:p w14:paraId="1DEBC34D" w14:textId="77777777" w:rsidR="00454506" w:rsidRDefault="00454506" w:rsidP="0060364B">
            <w:pPr>
              <w:jc w:val="center"/>
              <w:rPr>
                <w:lang w:val="es-ES"/>
              </w:rPr>
            </w:pPr>
            <w:r>
              <w:rPr>
                <w:rFonts w:ascii="Calibri" w:eastAsia="Times New Roman" w:hAnsi="Calibri"/>
                <w:color w:val="000000"/>
              </w:rPr>
              <w:t>0.062</w:t>
            </w:r>
          </w:p>
        </w:tc>
      </w:tr>
      <w:tr w:rsidR="00454506" w14:paraId="2902BBEB" w14:textId="77777777" w:rsidTr="0060364B">
        <w:tc>
          <w:tcPr>
            <w:tcW w:w="2660" w:type="dxa"/>
            <w:vAlign w:val="bottom"/>
          </w:tcPr>
          <w:p w14:paraId="16DF2803" w14:textId="77777777" w:rsidR="00454506" w:rsidRDefault="00454506" w:rsidP="00E95901">
            <w:pPr>
              <w:rPr>
                <w:lang w:val="es-ES"/>
              </w:rPr>
            </w:pPr>
            <w:r>
              <w:rPr>
                <w:rFonts w:ascii="Calibri" w:eastAsia="Times New Roman" w:hAnsi="Calibri"/>
                <w:color w:val="000000"/>
              </w:rPr>
              <w:t>Venous cutdown</w:t>
            </w:r>
          </w:p>
        </w:tc>
        <w:tc>
          <w:tcPr>
            <w:tcW w:w="2268" w:type="dxa"/>
            <w:vAlign w:val="bottom"/>
          </w:tcPr>
          <w:p w14:paraId="0A0EB444" w14:textId="77777777" w:rsidR="00454506" w:rsidRDefault="00454506" w:rsidP="0060364B">
            <w:pPr>
              <w:jc w:val="center"/>
              <w:rPr>
                <w:lang w:val="es-ES"/>
              </w:rPr>
            </w:pPr>
            <w:r>
              <w:rPr>
                <w:rFonts w:ascii="Calibri" w:eastAsia="Times New Roman" w:hAnsi="Calibri"/>
                <w:color w:val="000000"/>
              </w:rPr>
              <w:t>1 (0.5)</w:t>
            </w:r>
          </w:p>
        </w:tc>
        <w:tc>
          <w:tcPr>
            <w:tcW w:w="2835" w:type="dxa"/>
            <w:vAlign w:val="bottom"/>
          </w:tcPr>
          <w:p w14:paraId="71263884" w14:textId="77777777" w:rsidR="00454506" w:rsidRDefault="00454506" w:rsidP="0060364B">
            <w:pPr>
              <w:jc w:val="center"/>
              <w:rPr>
                <w:lang w:val="es-ES"/>
              </w:rPr>
            </w:pPr>
            <w:r>
              <w:rPr>
                <w:rFonts w:ascii="Calibri" w:eastAsia="Times New Roman" w:hAnsi="Calibri"/>
                <w:color w:val="000000"/>
              </w:rPr>
              <w:t>25 (1.9)</w:t>
            </w:r>
          </w:p>
        </w:tc>
        <w:tc>
          <w:tcPr>
            <w:tcW w:w="1479" w:type="dxa"/>
            <w:vAlign w:val="bottom"/>
          </w:tcPr>
          <w:p w14:paraId="62531969" w14:textId="77777777" w:rsidR="00454506" w:rsidRDefault="00454506" w:rsidP="0060364B">
            <w:pPr>
              <w:jc w:val="center"/>
              <w:rPr>
                <w:lang w:val="es-ES"/>
              </w:rPr>
            </w:pPr>
            <w:r>
              <w:rPr>
                <w:rFonts w:ascii="Calibri" w:eastAsia="Times New Roman" w:hAnsi="Calibri"/>
                <w:color w:val="000000"/>
              </w:rPr>
              <w:t>0.188</w:t>
            </w:r>
          </w:p>
        </w:tc>
      </w:tr>
      <w:tr w:rsidR="00454506" w14:paraId="67F46128" w14:textId="77777777" w:rsidTr="0060364B">
        <w:tc>
          <w:tcPr>
            <w:tcW w:w="2660" w:type="dxa"/>
            <w:vAlign w:val="bottom"/>
          </w:tcPr>
          <w:p w14:paraId="68EFF9FD" w14:textId="77777777" w:rsidR="00454506" w:rsidRDefault="00454506" w:rsidP="00E95901">
            <w:pPr>
              <w:rPr>
                <w:lang w:val="es-ES"/>
              </w:rPr>
            </w:pPr>
            <w:r>
              <w:rPr>
                <w:rFonts w:ascii="Calibri" w:eastAsia="Times New Roman" w:hAnsi="Calibri"/>
                <w:color w:val="000000"/>
              </w:rPr>
              <w:t>Central venous line</w:t>
            </w:r>
          </w:p>
        </w:tc>
        <w:tc>
          <w:tcPr>
            <w:tcW w:w="2268" w:type="dxa"/>
            <w:vAlign w:val="bottom"/>
          </w:tcPr>
          <w:p w14:paraId="59565406" w14:textId="77777777" w:rsidR="00454506" w:rsidRDefault="00454506" w:rsidP="0060364B">
            <w:pPr>
              <w:jc w:val="center"/>
              <w:rPr>
                <w:lang w:val="es-ES"/>
              </w:rPr>
            </w:pPr>
            <w:r>
              <w:rPr>
                <w:rFonts w:ascii="Calibri" w:eastAsia="Times New Roman" w:hAnsi="Calibri"/>
                <w:color w:val="000000"/>
              </w:rPr>
              <w:t>39 (21.2)</w:t>
            </w:r>
          </w:p>
        </w:tc>
        <w:tc>
          <w:tcPr>
            <w:tcW w:w="2835" w:type="dxa"/>
            <w:vAlign w:val="bottom"/>
          </w:tcPr>
          <w:p w14:paraId="5FE24058" w14:textId="77777777" w:rsidR="00454506" w:rsidRDefault="00454506" w:rsidP="0060364B">
            <w:pPr>
              <w:jc w:val="center"/>
              <w:rPr>
                <w:lang w:val="es-ES"/>
              </w:rPr>
            </w:pPr>
            <w:r>
              <w:rPr>
                <w:rFonts w:ascii="Calibri" w:eastAsia="Times New Roman" w:hAnsi="Calibri"/>
                <w:color w:val="000000"/>
              </w:rPr>
              <w:t>369 (28)</w:t>
            </w:r>
          </w:p>
        </w:tc>
        <w:tc>
          <w:tcPr>
            <w:tcW w:w="1479" w:type="dxa"/>
            <w:vAlign w:val="bottom"/>
          </w:tcPr>
          <w:p w14:paraId="05CB6BD4" w14:textId="77777777" w:rsidR="00454506" w:rsidRDefault="00454506" w:rsidP="0060364B">
            <w:pPr>
              <w:jc w:val="center"/>
              <w:rPr>
                <w:lang w:val="es-ES"/>
              </w:rPr>
            </w:pPr>
            <w:r>
              <w:rPr>
                <w:rFonts w:ascii="Calibri" w:eastAsia="Times New Roman" w:hAnsi="Calibri"/>
                <w:color w:val="000000"/>
              </w:rPr>
              <w:t>0.053</w:t>
            </w:r>
          </w:p>
        </w:tc>
      </w:tr>
      <w:tr w:rsidR="00454506" w14:paraId="7BFD3395" w14:textId="77777777" w:rsidTr="0060364B">
        <w:tc>
          <w:tcPr>
            <w:tcW w:w="2660" w:type="dxa"/>
            <w:vAlign w:val="bottom"/>
          </w:tcPr>
          <w:p w14:paraId="25401DC4" w14:textId="77777777" w:rsidR="00454506" w:rsidRDefault="00454506" w:rsidP="00E95901">
            <w:pPr>
              <w:rPr>
                <w:lang w:val="es-ES"/>
              </w:rPr>
            </w:pPr>
            <w:r>
              <w:rPr>
                <w:rFonts w:ascii="Calibri" w:eastAsia="Times New Roman" w:hAnsi="Calibri"/>
                <w:color w:val="000000"/>
              </w:rPr>
              <w:t>Arterial line</w:t>
            </w:r>
          </w:p>
        </w:tc>
        <w:tc>
          <w:tcPr>
            <w:tcW w:w="2268" w:type="dxa"/>
            <w:vAlign w:val="bottom"/>
          </w:tcPr>
          <w:p w14:paraId="27C2A0B3" w14:textId="77777777" w:rsidR="00454506" w:rsidRDefault="00454506" w:rsidP="0060364B">
            <w:pPr>
              <w:jc w:val="center"/>
              <w:rPr>
                <w:lang w:val="es-ES"/>
              </w:rPr>
            </w:pPr>
            <w:r>
              <w:rPr>
                <w:rFonts w:ascii="Calibri" w:eastAsia="Times New Roman" w:hAnsi="Calibri"/>
                <w:color w:val="000000"/>
              </w:rPr>
              <w:t>55 (29.9)</w:t>
            </w:r>
          </w:p>
        </w:tc>
        <w:tc>
          <w:tcPr>
            <w:tcW w:w="2835" w:type="dxa"/>
            <w:vAlign w:val="bottom"/>
          </w:tcPr>
          <w:p w14:paraId="709BCB37" w14:textId="77777777" w:rsidR="00454506" w:rsidRDefault="00454506" w:rsidP="0060364B">
            <w:pPr>
              <w:jc w:val="center"/>
              <w:rPr>
                <w:lang w:val="es-ES"/>
              </w:rPr>
            </w:pPr>
            <w:r>
              <w:rPr>
                <w:rFonts w:ascii="Calibri" w:eastAsia="Times New Roman" w:hAnsi="Calibri"/>
                <w:color w:val="000000"/>
              </w:rPr>
              <w:t>279 (21.2)</w:t>
            </w:r>
          </w:p>
        </w:tc>
        <w:tc>
          <w:tcPr>
            <w:tcW w:w="1479" w:type="dxa"/>
            <w:vAlign w:val="bottom"/>
          </w:tcPr>
          <w:p w14:paraId="23CFF52B" w14:textId="77777777" w:rsidR="00454506" w:rsidRDefault="00454506" w:rsidP="0060364B">
            <w:pPr>
              <w:jc w:val="center"/>
              <w:rPr>
                <w:lang w:val="es-ES"/>
              </w:rPr>
            </w:pPr>
            <w:r>
              <w:rPr>
                <w:rFonts w:ascii="Calibri" w:eastAsia="Times New Roman" w:hAnsi="Calibri"/>
                <w:color w:val="000000"/>
              </w:rPr>
              <w:t>0.008</w:t>
            </w:r>
          </w:p>
        </w:tc>
      </w:tr>
      <w:tr w:rsidR="00454506" w14:paraId="3B3041CA" w14:textId="77777777" w:rsidTr="0060364B">
        <w:tc>
          <w:tcPr>
            <w:tcW w:w="2660" w:type="dxa"/>
            <w:vAlign w:val="bottom"/>
          </w:tcPr>
          <w:p w14:paraId="3BB0C77A" w14:textId="77777777" w:rsidR="00454506" w:rsidRDefault="00454506" w:rsidP="00E95901">
            <w:pPr>
              <w:rPr>
                <w:lang w:val="es-ES"/>
              </w:rPr>
            </w:pPr>
            <w:r>
              <w:rPr>
                <w:rFonts w:ascii="Calibri" w:eastAsia="Times New Roman" w:hAnsi="Calibri"/>
                <w:color w:val="000000"/>
              </w:rPr>
              <w:t>Pericardiocentesis</w:t>
            </w:r>
          </w:p>
        </w:tc>
        <w:tc>
          <w:tcPr>
            <w:tcW w:w="2268" w:type="dxa"/>
            <w:vAlign w:val="bottom"/>
          </w:tcPr>
          <w:p w14:paraId="07E15FFA" w14:textId="77777777" w:rsidR="00454506" w:rsidRDefault="00454506" w:rsidP="0060364B">
            <w:pPr>
              <w:jc w:val="center"/>
              <w:rPr>
                <w:lang w:val="es-ES"/>
              </w:rPr>
            </w:pPr>
            <w:r>
              <w:rPr>
                <w:rFonts w:ascii="Calibri" w:eastAsia="Times New Roman" w:hAnsi="Calibri"/>
                <w:color w:val="000000"/>
              </w:rPr>
              <w:t>2 (1.1)</w:t>
            </w:r>
          </w:p>
        </w:tc>
        <w:tc>
          <w:tcPr>
            <w:tcW w:w="2835" w:type="dxa"/>
            <w:vAlign w:val="bottom"/>
          </w:tcPr>
          <w:p w14:paraId="6C2BA653" w14:textId="77777777" w:rsidR="00454506" w:rsidRDefault="00454506" w:rsidP="0060364B">
            <w:pPr>
              <w:jc w:val="center"/>
              <w:rPr>
                <w:lang w:val="es-ES"/>
              </w:rPr>
            </w:pPr>
            <w:r>
              <w:rPr>
                <w:rFonts w:ascii="Calibri" w:eastAsia="Times New Roman" w:hAnsi="Calibri"/>
                <w:color w:val="000000"/>
              </w:rPr>
              <w:t>35 (2.7)</w:t>
            </w:r>
          </w:p>
        </w:tc>
        <w:tc>
          <w:tcPr>
            <w:tcW w:w="1479" w:type="dxa"/>
            <w:vAlign w:val="bottom"/>
          </w:tcPr>
          <w:p w14:paraId="6198BA4F" w14:textId="77777777" w:rsidR="00454506" w:rsidRDefault="00454506" w:rsidP="0060364B">
            <w:pPr>
              <w:jc w:val="center"/>
              <w:rPr>
                <w:lang w:val="es-ES"/>
              </w:rPr>
            </w:pPr>
            <w:r>
              <w:rPr>
                <w:rFonts w:ascii="Calibri" w:eastAsia="Times New Roman" w:hAnsi="Calibri"/>
                <w:color w:val="000000"/>
              </w:rPr>
              <w:t>0.199</w:t>
            </w:r>
          </w:p>
        </w:tc>
      </w:tr>
      <w:tr w:rsidR="00454506" w14:paraId="09BA0971" w14:textId="77777777" w:rsidTr="0060364B">
        <w:tc>
          <w:tcPr>
            <w:tcW w:w="2660" w:type="dxa"/>
            <w:vAlign w:val="bottom"/>
          </w:tcPr>
          <w:p w14:paraId="4558BB19" w14:textId="77777777" w:rsidR="00454506" w:rsidRDefault="00454506" w:rsidP="00E95901">
            <w:pPr>
              <w:rPr>
                <w:lang w:val="es-ES"/>
              </w:rPr>
            </w:pPr>
            <w:r>
              <w:rPr>
                <w:rFonts w:ascii="Calibri" w:eastAsia="Times New Roman" w:hAnsi="Calibri"/>
                <w:color w:val="000000"/>
              </w:rPr>
              <w:t>ED thoracotomy</w:t>
            </w:r>
          </w:p>
        </w:tc>
        <w:tc>
          <w:tcPr>
            <w:tcW w:w="2268" w:type="dxa"/>
            <w:vAlign w:val="bottom"/>
          </w:tcPr>
          <w:p w14:paraId="780E8A51" w14:textId="77777777" w:rsidR="00454506" w:rsidRDefault="00454506" w:rsidP="0060364B">
            <w:pPr>
              <w:jc w:val="center"/>
              <w:rPr>
                <w:lang w:val="es-ES"/>
              </w:rPr>
            </w:pPr>
            <w:r>
              <w:rPr>
                <w:rFonts w:ascii="Calibri" w:eastAsia="Times New Roman" w:hAnsi="Calibri"/>
                <w:color w:val="000000"/>
              </w:rPr>
              <w:t>3 (1.6)</w:t>
            </w:r>
          </w:p>
        </w:tc>
        <w:tc>
          <w:tcPr>
            <w:tcW w:w="2835" w:type="dxa"/>
            <w:vAlign w:val="bottom"/>
          </w:tcPr>
          <w:p w14:paraId="60DD3644" w14:textId="77777777" w:rsidR="00454506" w:rsidRDefault="00454506" w:rsidP="0060364B">
            <w:pPr>
              <w:jc w:val="center"/>
              <w:rPr>
                <w:lang w:val="es-ES"/>
              </w:rPr>
            </w:pPr>
            <w:r>
              <w:rPr>
                <w:rFonts w:ascii="Calibri" w:eastAsia="Times New Roman" w:hAnsi="Calibri"/>
                <w:color w:val="000000"/>
              </w:rPr>
              <w:t>39 (3)</w:t>
            </w:r>
          </w:p>
        </w:tc>
        <w:tc>
          <w:tcPr>
            <w:tcW w:w="1479" w:type="dxa"/>
            <w:vAlign w:val="bottom"/>
          </w:tcPr>
          <w:p w14:paraId="2177BDD3" w14:textId="77777777" w:rsidR="00454506" w:rsidRDefault="00454506" w:rsidP="0060364B">
            <w:pPr>
              <w:jc w:val="center"/>
              <w:rPr>
                <w:lang w:val="es-ES"/>
              </w:rPr>
            </w:pPr>
            <w:r>
              <w:rPr>
                <w:rFonts w:ascii="Calibri" w:eastAsia="Times New Roman" w:hAnsi="Calibri"/>
                <w:color w:val="000000"/>
              </w:rPr>
              <w:t>0.306</w:t>
            </w:r>
          </w:p>
        </w:tc>
      </w:tr>
    </w:tbl>
    <w:p w14:paraId="4108F9F6" w14:textId="77777777" w:rsidR="00454506" w:rsidRDefault="00454506" w:rsidP="00E95901">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106A17E7" w14:textId="77777777" w:rsidR="00454506" w:rsidRDefault="00454506" w:rsidP="00E95901">
      <w:pPr>
        <w:rPr>
          <w:lang w:val="es-ES"/>
        </w:rPr>
      </w:pPr>
    </w:p>
    <w:p w14:paraId="5123C1F9" w14:textId="77777777" w:rsidR="0060364B" w:rsidRDefault="0060364B" w:rsidP="00E95901">
      <w:pPr>
        <w:rPr>
          <w:lang w:val="es-ES"/>
        </w:rPr>
      </w:pPr>
    </w:p>
    <w:p w14:paraId="63D54B1E" w14:textId="77777777" w:rsidR="0060364B" w:rsidRDefault="0060364B" w:rsidP="00E95901">
      <w:pPr>
        <w:rPr>
          <w:lang w:val="es-ES"/>
        </w:rPr>
      </w:pPr>
    </w:p>
    <w:p w14:paraId="08AF99B0" w14:textId="29B67E05" w:rsidR="00454506" w:rsidRDefault="007336A8" w:rsidP="00E95901">
      <w:pPr>
        <w:rPr>
          <w:lang w:val="es-ES"/>
        </w:rPr>
      </w:pPr>
      <w:proofErr w:type="spellStart"/>
      <w:r>
        <w:rPr>
          <w:lang w:val="es-ES"/>
        </w:rPr>
        <w:t>Tabl</w:t>
      </w:r>
      <w:r w:rsidR="00E35062">
        <w:rPr>
          <w:lang w:val="es-ES"/>
        </w:rPr>
        <w:t>e</w:t>
      </w:r>
      <w:proofErr w:type="spellEnd"/>
      <w:r>
        <w:rPr>
          <w:lang w:val="es-ES"/>
        </w:rPr>
        <w:t xml:space="preserve"> A2: </w:t>
      </w:r>
      <w:proofErr w:type="spellStart"/>
      <w:r w:rsidR="00454506">
        <w:rPr>
          <w:lang w:val="es-ES"/>
        </w:rPr>
        <w:t>Never</w:t>
      </w:r>
      <w:proofErr w:type="spellEnd"/>
      <w:r w:rsidR="00454506">
        <w:rPr>
          <w:lang w:val="es-ES"/>
        </w:rPr>
        <w:t xml:space="preserve"> </w:t>
      </w:r>
      <w:proofErr w:type="spellStart"/>
      <w:r w:rsidR="00454506">
        <w:rPr>
          <w:lang w:val="es-ES"/>
        </w:rPr>
        <w:t>performed</w:t>
      </w:r>
      <w:proofErr w:type="spellEnd"/>
      <w:r w:rsidR="00454506">
        <w:rPr>
          <w:lang w:val="es-ES"/>
        </w:rPr>
        <w:t xml:space="preserve"> </w:t>
      </w:r>
      <w:proofErr w:type="spellStart"/>
      <w:r w:rsidR="00454506">
        <w:rPr>
          <w:lang w:val="es-ES"/>
        </w:rPr>
        <w:t>or</w:t>
      </w:r>
      <w:proofErr w:type="spellEnd"/>
      <w:r w:rsidR="00454506">
        <w:rPr>
          <w:lang w:val="es-ES"/>
        </w:rPr>
        <w:t xml:space="preserve"> </w:t>
      </w:r>
      <w:proofErr w:type="spellStart"/>
      <w:r w:rsidR="00454506">
        <w:rPr>
          <w:lang w:val="es-ES"/>
        </w:rPr>
        <w:t>supervised</w:t>
      </w:r>
      <w:proofErr w:type="spellEnd"/>
      <w:r w:rsidR="00454506">
        <w:rPr>
          <w:lang w:val="es-ES"/>
        </w:rPr>
        <w:t xml:space="preserve"> </w:t>
      </w:r>
      <w:proofErr w:type="spellStart"/>
      <w:r w:rsidR="00454506">
        <w:rPr>
          <w:lang w:val="es-ES"/>
        </w:rPr>
        <w:t>each</w:t>
      </w:r>
      <w:proofErr w:type="spellEnd"/>
      <w:r w:rsidR="00454506">
        <w:rPr>
          <w:lang w:val="es-ES"/>
        </w:rPr>
        <w:t xml:space="preserve"> </w:t>
      </w:r>
      <w:proofErr w:type="spellStart"/>
      <w:r w:rsidR="00454506">
        <w:rPr>
          <w:lang w:val="es-ES"/>
        </w:rPr>
        <w:t>critical</w:t>
      </w:r>
      <w:proofErr w:type="spellEnd"/>
      <w:r w:rsidR="00454506">
        <w:rPr>
          <w:lang w:val="es-ES"/>
        </w:rPr>
        <w:t xml:space="preserve"> </w:t>
      </w:r>
      <w:proofErr w:type="spellStart"/>
      <w:r w:rsidR="00454506">
        <w:rPr>
          <w:lang w:val="es-ES"/>
        </w:rPr>
        <w:t>procedure</w:t>
      </w:r>
      <w:proofErr w:type="spellEnd"/>
      <w:r w:rsidR="0060364B">
        <w:rPr>
          <w:lang w:val="es-ES"/>
        </w:rPr>
        <w:t>: PREDICT vs non-PREDICT responses</w:t>
      </w:r>
    </w:p>
    <w:p w14:paraId="53A7BBF8" w14:textId="77777777" w:rsidR="00523568" w:rsidRDefault="00523568" w:rsidP="00E95901">
      <w:pPr>
        <w:rPr>
          <w:lang w:val="es-ES"/>
        </w:rPr>
      </w:pPr>
    </w:p>
    <w:tbl>
      <w:tblPr>
        <w:tblStyle w:val="TableGrid"/>
        <w:tblW w:w="0" w:type="auto"/>
        <w:tblLook w:val="04A0" w:firstRow="1" w:lastRow="0" w:firstColumn="1" w:lastColumn="0" w:noHBand="0" w:noVBand="1"/>
      </w:tblPr>
      <w:tblGrid>
        <w:gridCol w:w="2622"/>
        <w:gridCol w:w="2208"/>
        <w:gridCol w:w="2743"/>
        <w:gridCol w:w="1443"/>
      </w:tblGrid>
      <w:tr w:rsidR="00523568" w14:paraId="108BFB2B" w14:textId="77777777" w:rsidTr="00523568">
        <w:tc>
          <w:tcPr>
            <w:tcW w:w="2660" w:type="dxa"/>
          </w:tcPr>
          <w:p w14:paraId="64E2FA6C" w14:textId="77777777" w:rsidR="00523568" w:rsidRDefault="00523568" w:rsidP="00523568">
            <w:pPr>
              <w:rPr>
                <w:lang w:val="es-ES"/>
              </w:rPr>
            </w:pPr>
          </w:p>
        </w:tc>
        <w:tc>
          <w:tcPr>
            <w:tcW w:w="2268" w:type="dxa"/>
          </w:tcPr>
          <w:p w14:paraId="72ADFF90" w14:textId="77777777" w:rsidR="00523568" w:rsidRDefault="00523568" w:rsidP="0060364B">
            <w:pPr>
              <w:jc w:val="center"/>
              <w:rPr>
                <w:lang w:val="es-ES"/>
              </w:rPr>
            </w:pPr>
            <w:r>
              <w:rPr>
                <w:lang w:val="es-ES"/>
              </w:rPr>
              <w:t xml:space="preserve">PREDICT </w:t>
            </w:r>
            <w:proofErr w:type="spellStart"/>
            <w:r>
              <w:rPr>
                <w:lang w:val="es-ES"/>
              </w:rPr>
              <w:t>network</w:t>
            </w:r>
            <w:proofErr w:type="spellEnd"/>
          </w:p>
          <w:p w14:paraId="18321A98" w14:textId="77777777" w:rsidR="00523568" w:rsidRDefault="00523568" w:rsidP="0060364B">
            <w:pPr>
              <w:jc w:val="center"/>
              <w:rPr>
                <w:lang w:val="es-ES"/>
              </w:rPr>
            </w:pPr>
          </w:p>
          <w:p w14:paraId="5533069E" w14:textId="77777777" w:rsidR="00523568" w:rsidRDefault="00523568" w:rsidP="0060364B">
            <w:pPr>
              <w:jc w:val="center"/>
              <w:rPr>
                <w:lang w:val="es-ES"/>
              </w:rPr>
            </w:pPr>
            <w:r>
              <w:rPr>
                <w:lang w:val="es-ES"/>
              </w:rPr>
              <w:t>n (%)</w:t>
            </w:r>
          </w:p>
        </w:tc>
        <w:tc>
          <w:tcPr>
            <w:tcW w:w="2835" w:type="dxa"/>
          </w:tcPr>
          <w:p w14:paraId="2191CD97" w14:textId="77777777" w:rsidR="00523568" w:rsidRDefault="00523568" w:rsidP="0060364B">
            <w:pPr>
              <w:jc w:val="center"/>
              <w:rPr>
                <w:lang w:val="es-ES"/>
              </w:rPr>
            </w:pPr>
            <w:r>
              <w:rPr>
                <w:lang w:val="es-ES"/>
              </w:rPr>
              <w:t xml:space="preserve">Non-PREDICT </w:t>
            </w:r>
            <w:proofErr w:type="spellStart"/>
            <w:r>
              <w:rPr>
                <w:lang w:val="es-ES"/>
              </w:rPr>
              <w:t>network</w:t>
            </w:r>
            <w:proofErr w:type="spellEnd"/>
          </w:p>
          <w:p w14:paraId="7188ECCC" w14:textId="77777777" w:rsidR="00523568" w:rsidRDefault="00523568" w:rsidP="0060364B">
            <w:pPr>
              <w:jc w:val="center"/>
              <w:rPr>
                <w:lang w:val="es-ES"/>
              </w:rPr>
            </w:pPr>
          </w:p>
          <w:p w14:paraId="2CF1513C" w14:textId="77777777" w:rsidR="00523568" w:rsidRDefault="00523568" w:rsidP="0060364B">
            <w:pPr>
              <w:jc w:val="center"/>
              <w:rPr>
                <w:lang w:val="es-ES"/>
              </w:rPr>
            </w:pPr>
            <w:r>
              <w:rPr>
                <w:lang w:val="es-ES"/>
              </w:rPr>
              <w:t>n (%)</w:t>
            </w:r>
          </w:p>
        </w:tc>
        <w:tc>
          <w:tcPr>
            <w:tcW w:w="1479" w:type="dxa"/>
          </w:tcPr>
          <w:p w14:paraId="40C63FD7" w14:textId="77777777" w:rsidR="00523568" w:rsidRDefault="00523568" w:rsidP="0060364B">
            <w:pPr>
              <w:jc w:val="center"/>
              <w:rPr>
                <w:lang w:val="es-ES"/>
              </w:rPr>
            </w:pPr>
            <w:r>
              <w:rPr>
                <w:lang w:val="es-ES"/>
              </w:rPr>
              <w:t xml:space="preserve">P </w:t>
            </w:r>
            <w:proofErr w:type="spellStart"/>
            <w:r>
              <w:rPr>
                <w:lang w:val="es-ES"/>
              </w:rPr>
              <w:t>value</w:t>
            </w:r>
            <w:proofErr w:type="spellEnd"/>
            <w:r>
              <w:rPr>
                <w:lang w:val="es-ES"/>
              </w:rPr>
              <w:t>*</w:t>
            </w:r>
          </w:p>
        </w:tc>
      </w:tr>
      <w:tr w:rsidR="00523568" w14:paraId="5E732247" w14:textId="77777777" w:rsidTr="00523568">
        <w:tc>
          <w:tcPr>
            <w:tcW w:w="2660" w:type="dxa"/>
            <w:vAlign w:val="bottom"/>
          </w:tcPr>
          <w:p w14:paraId="652F4EDA" w14:textId="77777777" w:rsidR="00523568" w:rsidRDefault="00523568" w:rsidP="00523568">
            <w:pPr>
              <w:rPr>
                <w:lang w:val="es-ES"/>
              </w:rPr>
            </w:pPr>
            <w:r>
              <w:rPr>
                <w:rFonts w:ascii="Calibri" w:eastAsia="Times New Roman" w:hAnsi="Calibri"/>
                <w:color w:val="000000"/>
              </w:rPr>
              <w:t>CPR</w:t>
            </w:r>
          </w:p>
        </w:tc>
        <w:tc>
          <w:tcPr>
            <w:tcW w:w="2268" w:type="dxa"/>
            <w:vAlign w:val="bottom"/>
          </w:tcPr>
          <w:p w14:paraId="62F0DDCE" w14:textId="77777777" w:rsidR="00523568" w:rsidRDefault="00523568" w:rsidP="0060364B">
            <w:pPr>
              <w:jc w:val="center"/>
              <w:rPr>
                <w:lang w:val="es-ES"/>
              </w:rPr>
            </w:pPr>
            <w:r>
              <w:rPr>
                <w:rFonts w:ascii="Calibri" w:eastAsia="Times New Roman" w:hAnsi="Calibri"/>
                <w:color w:val="000000"/>
              </w:rPr>
              <w:t>3 (1.6)</w:t>
            </w:r>
          </w:p>
        </w:tc>
        <w:tc>
          <w:tcPr>
            <w:tcW w:w="2835" w:type="dxa"/>
            <w:vAlign w:val="bottom"/>
          </w:tcPr>
          <w:p w14:paraId="4D7A1528" w14:textId="77777777" w:rsidR="00523568" w:rsidRDefault="00523568" w:rsidP="0060364B">
            <w:pPr>
              <w:jc w:val="center"/>
              <w:rPr>
                <w:lang w:val="es-ES"/>
              </w:rPr>
            </w:pPr>
            <w:r>
              <w:rPr>
                <w:rFonts w:ascii="Calibri" w:eastAsia="Times New Roman" w:hAnsi="Calibri"/>
                <w:color w:val="000000"/>
              </w:rPr>
              <w:t>54 (4.1)</w:t>
            </w:r>
          </w:p>
        </w:tc>
        <w:tc>
          <w:tcPr>
            <w:tcW w:w="1479" w:type="dxa"/>
            <w:vAlign w:val="bottom"/>
          </w:tcPr>
          <w:p w14:paraId="5F8A79E5" w14:textId="77777777" w:rsidR="00523568" w:rsidRDefault="00523568" w:rsidP="0060364B">
            <w:pPr>
              <w:jc w:val="center"/>
              <w:rPr>
                <w:lang w:val="es-ES"/>
              </w:rPr>
            </w:pPr>
            <w:r>
              <w:rPr>
                <w:rFonts w:ascii="Calibri" w:eastAsia="Times New Roman" w:hAnsi="Calibri"/>
                <w:color w:val="000000"/>
              </w:rPr>
              <w:t>0.145</w:t>
            </w:r>
          </w:p>
        </w:tc>
      </w:tr>
      <w:tr w:rsidR="00523568" w14:paraId="2657ABC6" w14:textId="77777777" w:rsidTr="00523568">
        <w:tc>
          <w:tcPr>
            <w:tcW w:w="2660" w:type="dxa"/>
            <w:vAlign w:val="bottom"/>
          </w:tcPr>
          <w:p w14:paraId="01F6E0B4" w14:textId="77777777" w:rsidR="00523568" w:rsidRDefault="00523568" w:rsidP="00523568">
            <w:pPr>
              <w:rPr>
                <w:lang w:val="es-ES"/>
              </w:rPr>
            </w:pPr>
            <w:r>
              <w:rPr>
                <w:rFonts w:ascii="Calibri" w:eastAsia="Times New Roman" w:hAnsi="Calibri"/>
                <w:color w:val="000000"/>
              </w:rPr>
              <w:t>Chest needle</w:t>
            </w:r>
          </w:p>
        </w:tc>
        <w:tc>
          <w:tcPr>
            <w:tcW w:w="2268" w:type="dxa"/>
            <w:vAlign w:val="bottom"/>
          </w:tcPr>
          <w:p w14:paraId="771703DF" w14:textId="77777777" w:rsidR="00523568" w:rsidRDefault="00523568" w:rsidP="0060364B">
            <w:pPr>
              <w:jc w:val="center"/>
              <w:rPr>
                <w:lang w:val="es-ES"/>
              </w:rPr>
            </w:pPr>
            <w:r>
              <w:rPr>
                <w:rFonts w:ascii="Calibri" w:eastAsia="Times New Roman" w:hAnsi="Calibri"/>
                <w:color w:val="000000"/>
              </w:rPr>
              <w:t>89 (48.4)</w:t>
            </w:r>
          </w:p>
        </w:tc>
        <w:tc>
          <w:tcPr>
            <w:tcW w:w="2835" w:type="dxa"/>
            <w:vAlign w:val="bottom"/>
          </w:tcPr>
          <w:p w14:paraId="48FC81D7" w14:textId="77777777" w:rsidR="00523568" w:rsidRDefault="00523568" w:rsidP="0060364B">
            <w:pPr>
              <w:jc w:val="center"/>
              <w:rPr>
                <w:lang w:val="es-ES"/>
              </w:rPr>
            </w:pPr>
            <w:r>
              <w:rPr>
                <w:rFonts w:ascii="Calibri" w:eastAsia="Times New Roman" w:hAnsi="Calibri"/>
                <w:color w:val="000000"/>
              </w:rPr>
              <w:t>636 (48.2)</w:t>
            </w:r>
          </w:p>
        </w:tc>
        <w:tc>
          <w:tcPr>
            <w:tcW w:w="1479" w:type="dxa"/>
            <w:vAlign w:val="bottom"/>
          </w:tcPr>
          <w:p w14:paraId="1A0E0161" w14:textId="77777777" w:rsidR="00523568" w:rsidRDefault="00523568" w:rsidP="0060364B">
            <w:pPr>
              <w:jc w:val="center"/>
              <w:rPr>
                <w:lang w:val="es-ES"/>
              </w:rPr>
            </w:pPr>
            <w:r>
              <w:rPr>
                <w:rFonts w:ascii="Calibri" w:eastAsia="Times New Roman" w:hAnsi="Calibri"/>
                <w:color w:val="000000"/>
              </w:rPr>
              <w:t>0.969</w:t>
            </w:r>
          </w:p>
        </w:tc>
      </w:tr>
      <w:tr w:rsidR="00523568" w14:paraId="4AFEA3E0" w14:textId="77777777" w:rsidTr="00523568">
        <w:tc>
          <w:tcPr>
            <w:tcW w:w="2660" w:type="dxa"/>
            <w:vAlign w:val="bottom"/>
          </w:tcPr>
          <w:p w14:paraId="0C6593FD" w14:textId="04A203C1" w:rsidR="00523568" w:rsidRDefault="00C673C2" w:rsidP="00523568">
            <w:pPr>
              <w:rPr>
                <w:lang w:val="es-ES"/>
              </w:rPr>
            </w:pPr>
            <w:r>
              <w:rPr>
                <w:rFonts w:ascii="Calibri" w:eastAsia="Times New Roman" w:hAnsi="Calibri"/>
                <w:color w:val="000000"/>
              </w:rPr>
              <w:t>Tube thoracostomy</w:t>
            </w:r>
          </w:p>
        </w:tc>
        <w:tc>
          <w:tcPr>
            <w:tcW w:w="2268" w:type="dxa"/>
            <w:vAlign w:val="bottom"/>
          </w:tcPr>
          <w:p w14:paraId="2FEB0835" w14:textId="77777777" w:rsidR="00523568" w:rsidRDefault="00523568" w:rsidP="0060364B">
            <w:pPr>
              <w:jc w:val="center"/>
              <w:rPr>
                <w:lang w:val="es-ES"/>
              </w:rPr>
            </w:pPr>
            <w:r>
              <w:rPr>
                <w:rFonts w:ascii="Calibri" w:eastAsia="Times New Roman" w:hAnsi="Calibri"/>
                <w:color w:val="000000"/>
              </w:rPr>
              <w:t>39 (21.2)</w:t>
            </w:r>
          </w:p>
        </w:tc>
        <w:tc>
          <w:tcPr>
            <w:tcW w:w="2835" w:type="dxa"/>
            <w:vAlign w:val="bottom"/>
          </w:tcPr>
          <w:p w14:paraId="66A6B50A" w14:textId="77777777" w:rsidR="00523568" w:rsidRDefault="00523568" w:rsidP="0060364B">
            <w:pPr>
              <w:jc w:val="center"/>
              <w:rPr>
                <w:lang w:val="es-ES"/>
              </w:rPr>
            </w:pPr>
            <w:r>
              <w:rPr>
                <w:rFonts w:ascii="Calibri" w:eastAsia="Times New Roman" w:hAnsi="Calibri"/>
                <w:color w:val="000000"/>
              </w:rPr>
              <w:t>377 (28.6)</w:t>
            </w:r>
          </w:p>
        </w:tc>
        <w:tc>
          <w:tcPr>
            <w:tcW w:w="1479" w:type="dxa"/>
            <w:vAlign w:val="bottom"/>
          </w:tcPr>
          <w:p w14:paraId="247C2E08" w14:textId="77777777" w:rsidR="00523568" w:rsidRDefault="00523568" w:rsidP="0060364B">
            <w:pPr>
              <w:jc w:val="center"/>
              <w:rPr>
                <w:lang w:val="es-ES"/>
              </w:rPr>
            </w:pPr>
            <w:r>
              <w:rPr>
                <w:rFonts w:ascii="Calibri" w:eastAsia="Times New Roman" w:hAnsi="Calibri"/>
                <w:color w:val="000000"/>
              </w:rPr>
              <w:t>0.036</w:t>
            </w:r>
          </w:p>
        </w:tc>
      </w:tr>
      <w:tr w:rsidR="00523568" w14:paraId="3A78D673" w14:textId="77777777" w:rsidTr="00523568">
        <w:tc>
          <w:tcPr>
            <w:tcW w:w="2660" w:type="dxa"/>
            <w:vAlign w:val="bottom"/>
          </w:tcPr>
          <w:p w14:paraId="25E1A058" w14:textId="77777777" w:rsidR="00523568" w:rsidRDefault="00523568" w:rsidP="00523568">
            <w:pPr>
              <w:rPr>
                <w:lang w:val="es-ES"/>
              </w:rPr>
            </w:pPr>
            <w:r>
              <w:rPr>
                <w:rFonts w:ascii="Calibri" w:eastAsia="Times New Roman" w:hAnsi="Calibri"/>
                <w:color w:val="000000"/>
              </w:rPr>
              <w:t>Defibrillation / DCR</w:t>
            </w:r>
          </w:p>
        </w:tc>
        <w:tc>
          <w:tcPr>
            <w:tcW w:w="2268" w:type="dxa"/>
            <w:vAlign w:val="bottom"/>
          </w:tcPr>
          <w:p w14:paraId="5BD10CE2" w14:textId="77777777" w:rsidR="00523568" w:rsidRDefault="00523568" w:rsidP="0060364B">
            <w:pPr>
              <w:jc w:val="center"/>
              <w:rPr>
                <w:lang w:val="es-ES"/>
              </w:rPr>
            </w:pPr>
            <w:r>
              <w:rPr>
                <w:rFonts w:ascii="Calibri" w:eastAsia="Times New Roman" w:hAnsi="Calibri"/>
                <w:color w:val="000000"/>
              </w:rPr>
              <w:t>56 (30.4)</w:t>
            </w:r>
          </w:p>
        </w:tc>
        <w:tc>
          <w:tcPr>
            <w:tcW w:w="2835" w:type="dxa"/>
            <w:vAlign w:val="bottom"/>
          </w:tcPr>
          <w:p w14:paraId="7DE82DCA" w14:textId="77777777" w:rsidR="00523568" w:rsidRDefault="00523568" w:rsidP="0060364B">
            <w:pPr>
              <w:jc w:val="center"/>
              <w:rPr>
                <w:lang w:val="es-ES"/>
              </w:rPr>
            </w:pPr>
            <w:r>
              <w:rPr>
                <w:rFonts w:ascii="Calibri" w:eastAsia="Times New Roman" w:hAnsi="Calibri"/>
                <w:color w:val="000000"/>
              </w:rPr>
              <w:t>373 (28.3)</w:t>
            </w:r>
          </w:p>
        </w:tc>
        <w:tc>
          <w:tcPr>
            <w:tcW w:w="1479" w:type="dxa"/>
            <w:vAlign w:val="bottom"/>
          </w:tcPr>
          <w:p w14:paraId="4F31899B" w14:textId="77777777" w:rsidR="00523568" w:rsidRDefault="00523568" w:rsidP="0060364B">
            <w:pPr>
              <w:jc w:val="center"/>
              <w:rPr>
                <w:lang w:val="es-ES"/>
              </w:rPr>
            </w:pPr>
            <w:r>
              <w:rPr>
                <w:rFonts w:ascii="Calibri" w:eastAsia="Times New Roman" w:hAnsi="Calibri"/>
                <w:color w:val="000000"/>
              </w:rPr>
              <w:t>0.543</w:t>
            </w:r>
          </w:p>
        </w:tc>
      </w:tr>
      <w:tr w:rsidR="00523568" w14:paraId="4E277C8D" w14:textId="77777777" w:rsidTr="00523568">
        <w:tc>
          <w:tcPr>
            <w:tcW w:w="2660" w:type="dxa"/>
            <w:vAlign w:val="bottom"/>
          </w:tcPr>
          <w:p w14:paraId="48C7DD22" w14:textId="77777777" w:rsidR="00523568" w:rsidRDefault="00523568" w:rsidP="00523568">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367B35A6" w14:textId="77777777" w:rsidR="00523568" w:rsidRDefault="00523568" w:rsidP="0060364B">
            <w:pPr>
              <w:jc w:val="center"/>
              <w:rPr>
                <w:lang w:val="es-ES"/>
              </w:rPr>
            </w:pPr>
            <w:r>
              <w:rPr>
                <w:rFonts w:ascii="Calibri" w:eastAsia="Times New Roman" w:hAnsi="Calibri"/>
                <w:color w:val="000000"/>
              </w:rPr>
              <w:t>136 (73.9)</w:t>
            </w:r>
          </w:p>
        </w:tc>
        <w:tc>
          <w:tcPr>
            <w:tcW w:w="2835" w:type="dxa"/>
            <w:vAlign w:val="bottom"/>
          </w:tcPr>
          <w:p w14:paraId="2FC5E20B" w14:textId="77777777" w:rsidR="00523568" w:rsidRDefault="00523568" w:rsidP="0060364B">
            <w:pPr>
              <w:jc w:val="center"/>
              <w:rPr>
                <w:lang w:val="es-ES"/>
              </w:rPr>
            </w:pPr>
            <w:r>
              <w:rPr>
                <w:rFonts w:ascii="Calibri" w:eastAsia="Times New Roman" w:hAnsi="Calibri"/>
                <w:color w:val="000000"/>
              </w:rPr>
              <w:t>935 (70.9)</w:t>
            </w:r>
          </w:p>
        </w:tc>
        <w:tc>
          <w:tcPr>
            <w:tcW w:w="1479" w:type="dxa"/>
            <w:vAlign w:val="bottom"/>
          </w:tcPr>
          <w:p w14:paraId="557D9770" w14:textId="77777777" w:rsidR="00523568" w:rsidRDefault="00523568" w:rsidP="0060364B">
            <w:pPr>
              <w:jc w:val="center"/>
              <w:rPr>
                <w:lang w:val="es-ES"/>
              </w:rPr>
            </w:pPr>
            <w:r>
              <w:rPr>
                <w:rFonts w:ascii="Calibri" w:eastAsia="Times New Roman" w:hAnsi="Calibri"/>
                <w:color w:val="000000"/>
              </w:rPr>
              <w:t>0.396</w:t>
            </w:r>
          </w:p>
        </w:tc>
      </w:tr>
      <w:tr w:rsidR="00523568" w14:paraId="23AAE934" w14:textId="77777777" w:rsidTr="00523568">
        <w:tc>
          <w:tcPr>
            <w:tcW w:w="2660" w:type="dxa"/>
            <w:vAlign w:val="bottom"/>
          </w:tcPr>
          <w:p w14:paraId="5BE21765" w14:textId="77777777" w:rsidR="00523568" w:rsidRDefault="00523568" w:rsidP="00523568">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0BA8664B" w14:textId="77777777" w:rsidR="00523568" w:rsidRDefault="00523568" w:rsidP="0060364B">
            <w:pPr>
              <w:jc w:val="center"/>
              <w:rPr>
                <w:lang w:val="es-ES"/>
              </w:rPr>
            </w:pPr>
            <w:r>
              <w:rPr>
                <w:rFonts w:ascii="Calibri" w:eastAsia="Times New Roman" w:hAnsi="Calibri"/>
                <w:color w:val="000000"/>
              </w:rPr>
              <w:t>9 (4.9)</w:t>
            </w:r>
          </w:p>
        </w:tc>
        <w:tc>
          <w:tcPr>
            <w:tcW w:w="2835" w:type="dxa"/>
            <w:vAlign w:val="bottom"/>
          </w:tcPr>
          <w:p w14:paraId="5669149A" w14:textId="77777777" w:rsidR="00523568" w:rsidRDefault="00523568" w:rsidP="0060364B">
            <w:pPr>
              <w:jc w:val="center"/>
              <w:rPr>
                <w:lang w:val="es-ES"/>
              </w:rPr>
            </w:pPr>
            <w:r>
              <w:rPr>
                <w:rFonts w:ascii="Calibri" w:eastAsia="Times New Roman" w:hAnsi="Calibri"/>
                <w:color w:val="000000"/>
              </w:rPr>
              <w:t>112 (8.5)</w:t>
            </w:r>
          </w:p>
        </w:tc>
        <w:tc>
          <w:tcPr>
            <w:tcW w:w="1479" w:type="dxa"/>
            <w:vAlign w:val="bottom"/>
          </w:tcPr>
          <w:p w14:paraId="18482B1E" w14:textId="77777777" w:rsidR="00523568" w:rsidRDefault="00523568" w:rsidP="0060364B">
            <w:pPr>
              <w:jc w:val="center"/>
              <w:rPr>
                <w:lang w:val="es-ES"/>
              </w:rPr>
            </w:pPr>
            <w:r>
              <w:rPr>
                <w:rFonts w:ascii="Calibri" w:eastAsia="Times New Roman" w:hAnsi="Calibri"/>
                <w:color w:val="000000"/>
              </w:rPr>
              <w:t>0.093</w:t>
            </w:r>
          </w:p>
        </w:tc>
      </w:tr>
      <w:tr w:rsidR="00523568" w14:paraId="60CFD104" w14:textId="77777777" w:rsidTr="00523568">
        <w:tc>
          <w:tcPr>
            <w:tcW w:w="2660" w:type="dxa"/>
            <w:vAlign w:val="bottom"/>
          </w:tcPr>
          <w:p w14:paraId="6EC1386B" w14:textId="77777777" w:rsidR="00523568" w:rsidRDefault="00523568" w:rsidP="00523568">
            <w:pPr>
              <w:rPr>
                <w:lang w:val="es-ES"/>
              </w:rPr>
            </w:pPr>
            <w:r>
              <w:rPr>
                <w:rFonts w:ascii="Calibri" w:eastAsia="Times New Roman" w:hAnsi="Calibri"/>
                <w:color w:val="000000"/>
              </w:rPr>
              <w:t>Venous cutdown</w:t>
            </w:r>
          </w:p>
        </w:tc>
        <w:tc>
          <w:tcPr>
            <w:tcW w:w="2268" w:type="dxa"/>
            <w:vAlign w:val="bottom"/>
          </w:tcPr>
          <w:p w14:paraId="059E5A7C" w14:textId="77777777" w:rsidR="00523568" w:rsidRDefault="00523568" w:rsidP="0060364B">
            <w:pPr>
              <w:jc w:val="center"/>
              <w:rPr>
                <w:lang w:val="es-ES"/>
              </w:rPr>
            </w:pPr>
            <w:r>
              <w:rPr>
                <w:rFonts w:ascii="Calibri" w:eastAsia="Times New Roman" w:hAnsi="Calibri"/>
                <w:color w:val="000000"/>
              </w:rPr>
              <w:t>153 (83.2)</w:t>
            </w:r>
          </w:p>
        </w:tc>
        <w:tc>
          <w:tcPr>
            <w:tcW w:w="2835" w:type="dxa"/>
            <w:vAlign w:val="bottom"/>
          </w:tcPr>
          <w:p w14:paraId="2701F308" w14:textId="77777777" w:rsidR="00523568" w:rsidRDefault="00523568" w:rsidP="0060364B">
            <w:pPr>
              <w:jc w:val="center"/>
              <w:rPr>
                <w:lang w:val="es-ES"/>
              </w:rPr>
            </w:pPr>
            <w:r>
              <w:rPr>
                <w:rFonts w:ascii="Calibri" w:eastAsia="Times New Roman" w:hAnsi="Calibri"/>
                <w:color w:val="000000"/>
              </w:rPr>
              <w:t>1059 (80.3)</w:t>
            </w:r>
          </w:p>
        </w:tc>
        <w:tc>
          <w:tcPr>
            <w:tcW w:w="1479" w:type="dxa"/>
            <w:vAlign w:val="bottom"/>
          </w:tcPr>
          <w:p w14:paraId="10D5454A" w14:textId="77777777" w:rsidR="00523568" w:rsidRDefault="00523568" w:rsidP="0060364B">
            <w:pPr>
              <w:jc w:val="center"/>
              <w:rPr>
                <w:lang w:val="es-ES"/>
              </w:rPr>
            </w:pPr>
            <w:r>
              <w:rPr>
                <w:rFonts w:ascii="Calibri" w:eastAsia="Times New Roman" w:hAnsi="Calibri"/>
                <w:color w:val="000000"/>
              </w:rPr>
              <w:t>0.425</w:t>
            </w:r>
          </w:p>
        </w:tc>
      </w:tr>
      <w:tr w:rsidR="00523568" w14:paraId="1049882A" w14:textId="77777777" w:rsidTr="00523568">
        <w:tc>
          <w:tcPr>
            <w:tcW w:w="2660" w:type="dxa"/>
            <w:vAlign w:val="bottom"/>
          </w:tcPr>
          <w:p w14:paraId="1F927BF1" w14:textId="77777777" w:rsidR="00523568" w:rsidRDefault="00523568" w:rsidP="00523568">
            <w:pPr>
              <w:rPr>
                <w:lang w:val="es-ES"/>
              </w:rPr>
            </w:pPr>
            <w:r>
              <w:rPr>
                <w:rFonts w:ascii="Calibri" w:eastAsia="Times New Roman" w:hAnsi="Calibri"/>
                <w:color w:val="000000"/>
              </w:rPr>
              <w:t>Central venous line</w:t>
            </w:r>
          </w:p>
        </w:tc>
        <w:tc>
          <w:tcPr>
            <w:tcW w:w="2268" w:type="dxa"/>
            <w:vAlign w:val="bottom"/>
          </w:tcPr>
          <w:p w14:paraId="51A99F32" w14:textId="77777777" w:rsidR="00523568" w:rsidRDefault="00523568" w:rsidP="0060364B">
            <w:pPr>
              <w:jc w:val="center"/>
              <w:rPr>
                <w:lang w:val="es-ES"/>
              </w:rPr>
            </w:pPr>
            <w:r>
              <w:rPr>
                <w:rFonts w:ascii="Calibri" w:eastAsia="Times New Roman" w:hAnsi="Calibri"/>
                <w:color w:val="000000"/>
              </w:rPr>
              <w:t>32 (17.4)</w:t>
            </w:r>
          </w:p>
        </w:tc>
        <w:tc>
          <w:tcPr>
            <w:tcW w:w="2835" w:type="dxa"/>
            <w:vAlign w:val="bottom"/>
          </w:tcPr>
          <w:p w14:paraId="734D286A" w14:textId="77777777" w:rsidR="00523568" w:rsidRDefault="00523568" w:rsidP="0060364B">
            <w:pPr>
              <w:jc w:val="center"/>
              <w:rPr>
                <w:lang w:val="es-ES"/>
              </w:rPr>
            </w:pPr>
            <w:r>
              <w:rPr>
                <w:rFonts w:ascii="Calibri" w:eastAsia="Times New Roman" w:hAnsi="Calibri"/>
                <w:color w:val="000000"/>
              </w:rPr>
              <w:t>299 (22.7)</w:t>
            </w:r>
          </w:p>
        </w:tc>
        <w:tc>
          <w:tcPr>
            <w:tcW w:w="1479" w:type="dxa"/>
            <w:vAlign w:val="bottom"/>
          </w:tcPr>
          <w:p w14:paraId="72144FE2" w14:textId="77777777" w:rsidR="00523568" w:rsidRDefault="00523568" w:rsidP="0060364B">
            <w:pPr>
              <w:jc w:val="center"/>
              <w:rPr>
                <w:lang w:val="es-ES"/>
              </w:rPr>
            </w:pPr>
            <w:r>
              <w:rPr>
                <w:rFonts w:ascii="Calibri" w:eastAsia="Times New Roman" w:hAnsi="Calibri"/>
                <w:color w:val="000000"/>
              </w:rPr>
              <w:t>0.128</w:t>
            </w:r>
          </w:p>
        </w:tc>
      </w:tr>
      <w:tr w:rsidR="00523568" w14:paraId="0F15B701" w14:textId="77777777" w:rsidTr="00523568">
        <w:tc>
          <w:tcPr>
            <w:tcW w:w="2660" w:type="dxa"/>
            <w:vAlign w:val="bottom"/>
          </w:tcPr>
          <w:p w14:paraId="6FF97EDC" w14:textId="77777777" w:rsidR="00523568" w:rsidRDefault="00523568" w:rsidP="00523568">
            <w:pPr>
              <w:rPr>
                <w:lang w:val="es-ES"/>
              </w:rPr>
            </w:pPr>
            <w:r>
              <w:rPr>
                <w:rFonts w:ascii="Calibri" w:eastAsia="Times New Roman" w:hAnsi="Calibri"/>
                <w:color w:val="000000"/>
              </w:rPr>
              <w:t>Arterial line</w:t>
            </w:r>
          </w:p>
        </w:tc>
        <w:tc>
          <w:tcPr>
            <w:tcW w:w="2268" w:type="dxa"/>
            <w:vAlign w:val="bottom"/>
          </w:tcPr>
          <w:p w14:paraId="5184A253" w14:textId="77777777" w:rsidR="00523568" w:rsidRDefault="00523568" w:rsidP="0060364B">
            <w:pPr>
              <w:jc w:val="center"/>
              <w:rPr>
                <w:lang w:val="es-ES"/>
              </w:rPr>
            </w:pPr>
            <w:r>
              <w:rPr>
                <w:rFonts w:ascii="Calibri" w:eastAsia="Times New Roman" w:hAnsi="Calibri"/>
                <w:color w:val="000000"/>
              </w:rPr>
              <w:t>24 (13)</w:t>
            </w:r>
          </w:p>
        </w:tc>
        <w:tc>
          <w:tcPr>
            <w:tcW w:w="2835" w:type="dxa"/>
            <w:vAlign w:val="bottom"/>
          </w:tcPr>
          <w:p w14:paraId="68543346" w14:textId="77777777" w:rsidR="00523568" w:rsidRDefault="00523568" w:rsidP="0060364B">
            <w:pPr>
              <w:jc w:val="center"/>
              <w:rPr>
                <w:lang w:val="es-ES"/>
              </w:rPr>
            </w:pPr>
            <w:r>
              <w:rPr>
                <w:rFonts w:ascii="Calibri" w:eastAsia="Times New Roman" w:hAnsi="Calibri"/>
                <w:color w:val="000000"/>
              </w:rPr>
              <w:t>324 (24.6)</w:t>
            </w:r>
          </w:p>
        </w:tc>
        <w:tc>
          <w:tcPr>
            <w:tcW w:w="1479" w:type="dxa"/>
            <w:vAlign w:val="bottom"/>
          </w:tcPr>
          <w:p w14:paraId="013FFE91" w14:textId="77777777" w:rsidR="00523568" w:rsidRDefault="00523568" w:rsidP="0060364B">
            <w:pPr>
              <w:jc w:val="center"/>
              <w:rPr>
                <w:lang w:val="es-ES"/>
              </w:rPr>
            </w:pPr>
            <w:r>
              <w:rPr>
                <w:rFonts w:ascii="Calibri" w:eastAsia="Times New Roman" w:hAnsi="Calibri"/>
                <w:color w:val="000000"/>
              </w:rPr>
              <w:t>0.001</w:t>
            </w:r>
          </w:p>
        </w:tc>
      </w:tr>
      <w:tr w:rsidR="00523568" w14:paraId="4ED59BA0" w14:textId="77777777" w:rsidTr="00523568">
        <w:tc>
          <w:tcPr>
            <w:tcW w:w="2660" w:type="dxa"/>
            <w:vAlign w:val="bottom"/>
          </w:tcPr>
          <w:p w14:paraId="4F1A48ED" w14:textId="77777777" w:rsidR="00523568" w:rsidRDefault="00523568" w:rsidP="00523568">
            <w:pPr>
              <w:rPr>
                <w:lang w:val="es-ES"/>
              </w:rPr>
            </w:pPr>
            <w:r>
              <w:rPr>
                <w:rFonts w:ascii="Calibri" w:eastAsia="Times New Roman" w:hAnsi="Calibri"/>
                <w:color w:val="000000"/>
              </w:rPr>
              <w:t>Pericardiocentesis</w:t>
            </w:r>
          </w:p>
        </w:tc>
        <w:tc>
          <w:tcPr>
            <w:tcW w:w="2268" w:type="dxa"/>
            <w:vAlign w:val="bottom"/>
          </w:tcPr>
          <w:p w14:paraId="3E6C8DD8" w14:textId="77777777" w:rsidR="00523568" w:rsidRDefault="00523568" w:rsidP="0060364B">
            <w:pPr>
              <w:jc w:val="center"/>
              <w:rPr>
                <w:lang w:val="es-ES"/>
              </w:rPr>
            </w:pPr>
            <w:r>
              <w:rPr>
                <w:rFonts w:ascii="Calibri" w:eastAsia="Times New Roman" w:hAnsi="Calibri"/>
                <w:color w:val="000000"/>
              </w:rPr>
              <w:t>156 (84.8)</w:t>
            </w:r>
          </w:p>
        </w:tc>
        <w:tc>
          <w:tcPr>
            <w:tcW w:w="2835" w:type="dxa"/>
            <w:vAlign w:val="bottom"/>
          </w:tcPr>
          <w:p w14:paraId="658A5C40" w14:textId="77777777" w:rsidR="00523568" w:rsidRDefault="00523568" w:rsidP="0060364B">
            <w:pPr>
              <w:jc w:val="center"/>
              <w:rPr>
                <w:lang w:val="es-ES"/>
              </w:rPr>
            </w:pPr>
            <w:r>
              <w:rPr>
                <w:rFonts w:ascii="Calibri" w:eastAsia="Times New Roman" w:hAnsi="Calibri"/>
                <w:color w:val="000000"/>
              </w:rPr>
              <w:t>1007 (76.3)</w:t>
            </w:r>
          </w:p>
        </w:tc>
        <w:tc>
          <w:tcPr>
            <w:tcW w:w="1479" w:type="dxa"/>
            <w:vAlign w:val="bottom"/>
          </w:tcPr>
          <w:p w14:paraId="0801F9B7" w14:textId="77777777" w:rsidR="00523568" w:rsidRDefault="00523568" w:rsidP="0060364B">
            <w:pPr>
              <w:jc w:val="center"/>
              <w:rPr>
                <w:lang w:val="es-ES"/>
              </w:rPr>
            </w:pPr>
            <w:r>
              <w:rPr>
                <w:rFonts w:ascii="Calibri" w:eastAsia="Times New Roman" w:hAnsi="Calibri"/>
                <w:color w:val="000000"/>
              </w:rPr>
              <w:t>0.01</w:t>
            </w:r>
          </w:p>
        </w:tc>
      </w:tr>
      <w:tr w:rsidR="00523568" w14:paraId="2E1ADE47" w14:textId="77777777" w:rsidTr="00523568">
        <w:tc>
          <w:tcPr>
            <w:tcW w:w="2660" w:type="dxa"/>
            <w:vAlign w:val="bottom"/>
          </w:tcPr>
          <w:p w14:paraId="73C0212A" w14:textId="77777777" w:rsidR="00523568" w:rsidRDefault="00523568" w:rsidP="00523568">
            <w:pPr>
              <w:rPr>
                <w:lang w:val="es-ES"/>
              </w:rPr>
            </w:pPr>
            <w:r>
              <w:rPr>
                <w:rFonts w:ascii="Calibri" w:eastAsia="Times New Roman" w:hAnsi="Calibri"/>
                <w:color w:val="000000"/>
              </w:rPr>
              <w:t>ED thoracotomy</w:t>
            </w:r>
          </w:p>
        </w:tc>
        <w:tc>
          <w:tcPr>
            <w:tcW w:w="2268" w:type="dxa"/>
            <w:vAlign w:val="bottom"/>
          </w:tcPr>
          <w:p w14:paraId="2CC53282" w14:textId="77777777" w:rsidR="00523568" w:rsidRDefault="00523568" w:rsidP="0060364B">
            <w:pPr>
              <w:jc w:val="center"/>
              <w:rPr>
                <w:lang w:val="es-ES"/>
              </w:rPr>
            </w:pPr>
            <w:r>
              <w:rPr>
                <w:rFonts w:ascii="Calibri" w:eastAsia="Times New Roman" w:hAnsi="Calibri"/>
                <w:color w:val="000000"/>
              </w:rPr>
              <w:t>170 (92.4)</w:t>
            </w:r>
          </w:p>
        </w:tc>
        <w:tc>
          <w:tcPr>
            <w:tcW w:w="2835" w:type="dxa"/>
            <w:vAlign w:val="bottom"/>
          </w:tcPr>
          <w:p w14:paraId="242F6E95" w14:textId="77777777" w:rsidR="00523568" w:rsidRDefault="00523568" w:rsidP="0060364B">
            <w:pPr>
              <w:jc w:val="center"/>
              <w:rPr>
                <w:lang w:val="es-ES"/>
              </w:rPr>
            </w:pPr>
            <w:r>
              <w:rPr>
                <w:rFonts w:ascii="Calibri" w:eastAsia="Times New Roman" w:hAnsi="Calibri"/>
                <w:color w:val="000000"/>
              </w:rPr>
              <w:t>1147 (87)</w:t>
            </w:r>
          </w:p>
        </w:tc>
        <w:tc>
          <w:tcPr>
            <w:tcW w:w="1479" w:type="dxa"/>
            <w:vAlign w:val="bottom"/>
          </w:tcPr>
          <w:p w14:paraId="4AB21D4D" w14:textId="77777777" w:rsidR="00523568" w:rsidRDefault="00523568" w:rsidP="0060364B">
            <w:pPr>
              <w:jc w:val="center"/>
              <w:rPr>
                <w:lang w:val="es-ES"/>
              </w:rPr>
            </w:pPr>
            <w:r>
              <w:rPr>
                <w:rFonts w:ascii="Calibri" w:eastAsia="Times New Roman" w:hAnsi="Calibri"/>
                <w:color w:val="000000"/>
              </w:rPr>
              <w:t>0.036</w:t>
            </w:r>
          </w:p>
        </w:tc>
      </w:tr>
    </w:tbl>
    <w:p w14:paraId="57CE1253" w14:textId="77777777" w:rsidR="0060364B" w:rsidRDefault="0060364B" w:rsidP="0060364B">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17A1CD67" w14:textId="77777777" w:rsidR="00523568" w:rsidRDefault="00523568" w:rsidP="00E95901">
      <w:pPr>
        <w:rPr>
          <w:lang w:val="es-ES"/>
        </w:rPr>
      </w:pPr>
    </w:p>
    <w:p w14:paraId="35519454" w14:textId="77777777" w:rsidR="00454506" w:rsidRDefault="00454506" w:rsidP="00E95901">
      <w:pPr>
        <w:rPr>
          <w:lang w:val="es-ES"/>
        </w:rPr>
      </w:pPr>
    </w:p>
    <w:p w14:paraId="3A133DB8" w14:textId="77777777" w:rsidR="0060364B" w:rsidRDefault="007336A8" w:rsidP="00E95901">
      <w:pPr>
        <w:rPr>
          <w:lang w:val="es-ES"/>
        </w:rPr>
      </w:pPr>
      <w:proofErr w:type="spellStart"/>
      <w:r>
        <w:rPr>
          <w:lang w:val="es-ES"/>
        </w:rPr>
        <w:lastRenderedPageBreak/>
        <w:t>Table</w:t>
      </w:r>
      <w:proofErr w:type="spellEnd"/>
      <w:r>
        <w:rPr>
          <w:lang w:val="es-ES"/>
        </w:rPr>
        <w:t xml:space="preserve"> A3: </w:t>
      </w:r>
      <w:proofErr w:type="spellStart"/>
      <w:r w:rsidR="0060364B">
        <w:rPr>
          <w:lang w:val="es-ES"/>
        </w:rPr>
        <w:t>Proportion</w:t>
      </w:r>
      <w:proofErr w:type="spellEnd"/>
      <w:r w:rsidR="0060364B">
        <w:rPr>
          <w:lang w:val="es-ES"/>
        </w:rPr>
        <w:t xml:space="preserve"> of PREDICT and non-PREDICT </w:t>
      </w:r>
      <w:proofErr w:type="spellStart"/>
      <w:r w:rsidR="0060364B">
        <w:rPr>
          <w:lang w:val="es-ES"/>
        </w:rPr>
        <w:t>respondents</w:t>
      </w:r>
      <w:proofErr w:type="spellEnd"/>
      <w:r w:rsidR="0060364B">
        <w:rPr>
          <w:lang w:val="es-ES"/>
        </w:rPr>
        <w:t xml:space="preserve"> </w:t>
      </w:r>
      <w:proofErr w:type="spellStart"/>
      <w:r w:rsidR="0060364B">
        <w:rPr>
          <w:lang w:val="es-ES"/>
        </w:rPr>
        <w:t>reporting</w:t>
      </w:r>
      <w:proofErr w:type="spellEnd"/>
      <w:r w:rsidR="0060364B">
        <w:rPr>
          <w:lang w:val="es-ES"/>
        </w:rPr>
        <w:t xml:space="preserve"> “at </w:t>
      </w:r>
      <w:proofErr w:type="spellStart"/>
      <w:r w:rsidR="0060364B">
        <w:rPr>
          <w:lang w:val="es-ES"/>
        </w:rPr>
        <w:t>least</w:t>
      </w:r>
      <w:proofErr w:type="spellEnd"/>
      <w:r w:rsidR="0060364B">
        <w:rPr>
          <w:lang w:val="es-ES"/>
        </w:rPr>
        <w:t xml:space="preserve"> </w:t>
      </w:r>
      <w:proofErr w:type="spellStart"/>
      <w:r w:rsidR="0060364B">
        <w:rPr>
          <w:lang w:val="es-ES"/>
        </w:rPr>
        <w:t>somewhat</w:t>
      </w:r>
      <w:proofErr w:type="spellEnd"/>
      <w:r w:rsidR="0060364B">
        <w:rPr>
          <w:lang w:val="es-ES"/>
        </w:rPr>
        <w:t xml:space="preserve"> </w:t>
      </w:r>
      <w:proofErr w:type="spellStart"/>
      <w:r w:rsidR="0060364B">
        <w:rPr>
          <w:lang w:val="es-ES"/>
        </w:rPr>
        <w:t>confident</w:t>
      </w:r>
      <w:proofErr w:type="spellEnd"/>
      <w:r w:rsidR="0060364B">
        <w:rPr>
          <w:lang w:val="es-ES"/>
        </w:rPr>
        <w:t xml:space="preserve">” </w:t>
      </w:r>
      <w:proofErr w:type="spellStart"/>
      <w:r w:rsidR="0060364B">
        <w:rPr>
          <w:lang w:val="es-ES"/>
        </w:rPr>
        <w:t>for</w:t>
      </w:r>
      <w:proofErr w:type="spellEnd"/>
      <w:r w:rsidR="0060364B">
        <w:rPr>
          <w:lang w:val="es-ES"/>
        </w:rPr>
        <w:t xml:space="preserve"> </w:t>
      </w:r>
      <w:proofErr w:type="spellStart"/>
      <w:r w:rsidR="0060364B">
        <w:rPr>
          <w:lang w:val="es-ES"/>
        </w:rPr>
        <w:t>each</w:t>
      </w:r>
      <w:proofErr w:type="spellEnd"/>
      <w:r w:rsidR="0060364B">
        <w:rPr>
          <w:lang w:val="es-ES"/>
        </w:rPr>
        <w:t xml:space="preserve"> </w:t>
      </w:r>
      <w:proofErr w:type="spellStart"/>
      <w:r w:rsidR="0060364B">
        <w:rPr>
          <w:lang w:val="es-ES"/>
        </w:rPr>
        <w:t>procedure</w:t>
      </w:r>
      <w:proofErr w:type="spellEnd"/>
      <w:r w:rsidR="0060364B">
        <w:rPr>
          <w:lang w:val="es-ES"/>
        </w:rPr>
        <w:t>.</w:t>
      </w:r>
    </w:p>
    <w:p w14:paraId="0F338A99" w14:textId="77777777" w:rsidR="0060364B" w:rsidRDefault="0060364B" w:rsidP="00E95901">
      <w:pPr>
        <w:rPr>
          <w:lang w:val="es-ES"/>
        </w:rPr>
      </w:pPr>
    </w:p>
    <w:tbl>
      <w:tblPr>
        <w:tblStyle w:val="TableGrid"/>
        <w:tblW w:w="0" w:type="auto"/>
        <w:tblLook w:val="04A0" w:firstRow="1" w:lastRow="0" w:firstColumn="1" w:lastColumn="0" w:noHBand="0" w:noVBand="1"/>
      </w:tblPr>
      <w:tblGrid>
        <w:gridCol w:w="3824"/>
        <w:gridCol w:w="1940"/>
        <w:gridCol w:w="1807"/>
        <w:gridCol w:w="1445"/>
      </w:tblGrid>
      <w:tr w:rsidR="0060364B" w14:paraId="2F79BD3F" w14:textId="77777777" w:rsidTr="0060364B">
        <w:tc>
          <w:tcPr>
            <w:tcW w:w="3936" w:type="dxa"/>
          </w:tcPr>
          <w:p w14:paraId="4758BF63" w14:textId="77777777" w:rsidR="0060364B" w:rsidRDefault="0060364B" w:rsidP="00E95901">
            <w:pPr>
              <w:rPr>
                <w:lang w:val="es-ES"/>
              </w:rPr>
            </w:pPr>
          </w:p>
        </w:tc>
        <w:tc>
          <w:tcPr>
            <w:tcW w:w="1984" w:type="dxa"/>
          </w:tcPr>
          <w:p w14:paraId="32B30E76" w14:textId="77777777" w:rsidR="0060364B" w:rsidRDefault="0060364B" w:rsidP="0060364B">
            <w:pPr>
              <w:jc w:val="center"/>
              <w:rPr>
                <w:lang w:val="es-ES"/>
              </w:rPr>
            </w:pPr>
            <w:r>
              <w:rPr>
                <w:lang w:val="es-ES"/>
              </w:rPr>
              <w:t xml:space="preserve">PREDICT </w:t>
            </w:r>
            <w:proofErr w:type="spellStart"/>
            <w:r>
              <w:rPr>
                <w:lang w:val="es-ES"/>
              </w:rPr>
              <w:t>network</w:t>
            </w:r>
            <w:proofErr w:type="spellEnd"/>
          </w:p>
          <w:p w14:paraId="1A3E8203" w14:textId="77777777" w:rsidR="0060364B" w:rsidRDefault="0060364B" w:rsidP="0060364B">
            <w:pPr>
              <w:jc w:val="center"/>
              <w:rPr>
                <w:lang w:val="es-ES"/>
              </w:rPr>
            </w:pPr>
          </w:p>
          <w:p w14:paraId="6B0E68F5" w14:textId="77777777" w:rsidR="0060364B" w:rsidRDefault="0060364B" w:rsidP="0060364B">
            <w:pPr>
              <w:jc w:val="center"/>
              <w:rPr>
                <w:lang w:val="es-ES"/>
              </w:rPr>
            </w:pPr>
            <w:r>
              <w:rPr>
                <w:lang w:val="es-ES"/>
              </w:rPr>
              <w:t>n (%)</w:t>
            </w:r>
          </w:p>
        </w:tc>
        <w:tc>
          <w:tcPr>
            <w:tcW w:w="1843" w:type="dxa"/>
          </w:tcPr>
          <w:p w14:paraId="22DD5DDE" w14:textId="77777777" w:rsidR="0060364B" w:rsidRDefault="0060364B" w:rsidP="0060364B">
            <w:pPr>
              <w:jc w:val="center"/>
              <w:rPr>
                <w:lang w:val="es-ES"/>
              </w:rPr>
            </w:pPr>
            <w:r>
              <w:rPr>
                <w:lang w:val="es-ES"/>
              </w:rPr>
              <w:t xml:space="preserve">Non-PREDICT </w:t>
            </w:r>
            <w:proofErr w:type="spellStart"/>
            <w:r>
              <w:rPr>
                <w:lang w:val="es-ES"/>
              </w:rPr>
              <w:t>network</w:t>
            </w:r>
            <w:proofErr w:type="spellEnd"/>
          </w:p>
          <w:p w14:paraId="2166BFA1" w14:textId="77777777" w:rsidR="0060364B" w:rsidRDefault="0060364B" w:rsidP="0060364B">
            <w:pPr>
              <w:jc w:val="center"/>
              <w:rPr>
                <w:lang w:val="es-ES"/>
              </w:rPr>
            </w:pPr>
          </w:p>
          <w:p w14:paraId="7DD23CE1" w14:textId="77777777" w:rsidR="0060364B" w:rsidRDefault="0060364B" w:rsidP="0060364B">
            <w:pPr>
              <w:jc w:val="center"/>
              <w:rPr>
                <w:lang w:val="es-ES"/>
              </w:rPr>
            </w:pPr>
            <w:r>
              <w:rPr>
                <w:lang w:val="es-ES"/>
              </w:rPr>
              <w:t>n (%)</w:t>
            </w:r>
          </w:p>
        </w:tc>
        <w:tc>
          <w:tcPr>
            <w:tcW w:w="1479" w:type="dxa"/>
          </w:tcPr>
          <w:p w14:paraId="05768931" w14:textId="77777777" w:rsidR="0060364B" w:rsidRDefault="0060364B" w:rsidP="0060364B">
            <w:pPr>
              <w:jc w:val="center"/>
              <w:rPr>
                <w:lang w:val="es-ES"/>
              </w:rPr>
            </w:pPr>
            <w:r>
              <w:rPr>
                <w:lang w:val="es-ES"/>
              </w:rPr>
              <w:t xml:space="preserve">P </w:t>
            </w:r>
            <w:proofErr w:type="spellStart"/>
            <w:r>
              <w:rPr>
                <w:lang w:val="es-ES"/>
              </w:rPr>
              <w:t>value</w:t>
            </w:r>
            <w:proofErr w:type="spellEnd"/>
            <w:r>
              <w:rPr>
                <w:lang w:val="es-ES"/>
              </w:rPr>
              <w:t>*</w:t>
            </w:r>
          </w:p>
        </w:tc>
      </w:tr>
      <w:tr w:rsidR="0060364B" w14:paraId="7627F263" w14:textId="77777777" w:rsidTr="0060364B">
        <w:tc>
          <w:tcPr>
            <w:tcW w:w="3936" w:type="dxa"/>
            <w:vAlign w:val="bottom"/>
          </w:tcPr>
          <w:p w14:paraId="6C5DE650" w14:textId="77777777" w:rsidR="0060364B" w:rsidRDefault="0060364B" w:rsidP="00E95901">
            <w:pPr>
              <w:rPr>
                <w:lang w:val="es-ES"/>
              </w:rPr>
            </w:pPr>
            <w:r>
              <w:rPr>
                <w:rFonts w:ascii="Calibri" w:eastAsia="Times New Roman" w:hAnsi="Calibri"/>
                <w:color w:val="000000"/>
              </w:rPr>
              <w:t>CPR</w:t>
            </w:r>
          </w:p>
        </w:tc>
        <w:tc>
          <w:tcPr>
            <w:tcW w:w="1984" w:type="dxa"/>
            <w:vAlign w:val="bottom"/>
          </w:tcPr>
          <w:p w14:paraId="69596F64" w14:textId="77777777" w:rsidR="0060364B" w:rsidRDefault="0060364B" w:rsidP="0060364B">
            <w:pPr>
              <w:jc w:val="center"/>
              <w:rPr>
                <w:lang w:val="es-ES"/>
              </w:rPr>
            </w:pPr>
            <w:r>
              <w:rPr>
                <w:rFonts w:ascii="Calibri" w:eastAsia="Times New Roman" w:hAnsi="Calibri"/>
                <w:color w:val="000000"/>
              </w:rPr>
              <w:t>183 (100)</w:t>
            </w:r>
          </w:p>
        </w:tc>
        <w:tc>
          <w:tcPr>
            <w:tcW w:w="1843" w:type="dxa"/>
            <w:vAlign w:val="bottom"/>
          </w:tcPr>
          <w:p w14:paraId="27133190" w14:textId="77777777" w:rsidR="0060364B" w:rsidRDefault="0060364B" w:rsidP="0060364B">
            <w:pPr>
              <w:jc w:val="center"/>
              <w:rPr>
                <w:lang w:val="es-ES"/>
              </w:rPr>
            </w:pPr>
            <w:r>
              <w:rPr>
                <w:rFonts w:ascii="Calibri" w:eastAsia="Times New Roman" w:hAnsi="Calibri"/>
                <w:color w:val="000000"/>
              </w:rPr>
              <w:t>1263 (97.9)</w:t>
            </w:r>
          </w:p>
        </w:tc>
        <w:tc>
          <w:tcPr>
            <w:tcW w:w="1479" w:type="dxa"/>
            <w:vAlign w:val="bottom"/>
          </w:tcPr>
          <w:p w14:paraId="266119CF" w14:textId="77777777" w:rsidR="0060364B" w:rsidRDefault="0060364B" w:rsidP="0060364B">
            <w:pPr>
              <w:jc w:val="center"/>
              <w:rPr>
                <w:lang w:val="es-ES"/>
              </w:rPr>
            </w:pPr>
            <w:r>
              <w:rPr>
                <w:rFonts w:ascii="Calibri" w:eastAsia="Times New Roman" w:hAnsi="Calibri"/>
                <w:color w:val="000000"/>
              </w:rPr>
              <w:t>0.048</w:t>
            </w:r>
          </w:p>
        </w:tc>
      </w:tr>
      <w:tr w:rsidR="0060364B" w14:paraId="35D8E436" w14:textId="77777777" w:rsidTr="0060364B">
        <w:tc>
          <w:tcPr>
            <w:tcW w:w="3936" w:type="dxa"/>
            <w:vAlign w:val="bottom"/>
          </w:tcPr>
          <w:p w14:paraId="758AB826" w14:textId="77777777" w:rsidR="0060364B" w:rsidRDefault="0060364B" w:rsidP="00E95901">
            <w:pPr>
              <w:rPr>
                <w:lang w:val="es-ES"/>
              </w:rPr>
            </w:pPr>
            <w:r>
              <w:rPr>
                <w:rFonts w:ascii="Calibri" w:eastAsia="Times New Roman" w:hAnsi="Calibri"/>
                <w:color w:val="000000"/>
              </w:rPr>
              <w:t>Pacing</w:t>
            </w:r>
          </w:p>
        </w:tc>
        <w:tc>
          <w:tcPr>
            <w:tcW w:w="1984" w:type="dxa"/>
            <w:vAlign w:val="bottom"/>
          </w:tcPr>
          <w:p w14:paraId="65C77121" w14:textId="77777777" w:rsidR="0060364B" w:rsidRDefault="0060364B" w:rsidP="0060364B">
            <w:pPr>
              <w:jc w:val="center"/>
              <w:rPr>
                <w:lang w:val="es-ES"/>
              </w:rPr>
            </w:pPr>
            <w:r>
              <w:rPr>
                <w:rFonts w:ascii="Calibri" w:eastAsia="Times New Roman" w:hAnsi="Calibri"/>
                <w:color w:val="000000"/>
              </w:rPr>
              <w:t>124 (67.8)</w:t>
            </w:r>
          </w:p>
        </w:tc>
        <w:tc>
          <w:tcPr>
            <w:tcW w:w="1843" w:type="dxa"/>
            <w:vAlign w:val="bottom"/>
          </w:tcPr>
          <w:p w14:paraId="2F4BEB69" w14:textId="77777777" w:rsidR="0060364B" w:rsidRDefault="0060364B" w:rsidP="0060364B">
            <w:pPr>
              <w:jc w:val="center"/>
              <w:rPr>
                <w:lang w:val="es-ES"/>
              </w:rPr>
            </w:pPr>
            <w:r>
              <w:rPr>
                <w:rFonts w:ascii="Calibri" w:eastAsia="Times New Roman" w:hAnsi="Calibri"/>
                <w:color w:val="000000"/>
              </w:rPr>
              <w:t>692 (53.9)</w:t>
            </w:r>
          </w:p>
        </w:tc>
        <w:tc>
          <w:tcPr>
            <w:tcW w:w="1479" w:type="dxa"/>
            <w:vAlign w:val="bottom"/>
          </w:tcPr>
          <w:p w14:paraId="0E92EE9E" w14:textId="77777777" w:rsidR="0060364B" w:rsidRDefault="0060364B" w:rsidP="0060364B">
            <w:pPr>
              <w:jc w:val="center"/>
              <w:rPr>
                <w:lang w:val="es-ES"/>
              </w:rPr>
            </w:pPr>
            <w:r>
              <w:rPr>
                <w:rFonts w:ascii="Calibri" w:eastAsia="Times New Roman" w:hAnsi="Calibri"/>
                <w:color w:val="000000"/>
              </w:rPr>
              <w:t>&lt;0.001</w:t>
            </w:r>
          </w:p>
        </w:tc>
      </w:tr>
      <w:tr w:rsidR="0060364B" w14:paraId="3841E7BA" w14:textId="77777777" w:rsidTr="0060364B">
        <w:tc>
          <w:tcPr>
            <w:tcW w:w="3936" w:type="dxa"/>
            <w:vAlign w:val="bottom"/>
          </w:tcPr>
          <w:p w14:paraId="5CB7CA07" w14:textId="77777777" w:rsidR="0060364B" w:rsidRDefault="0060364B" w:rsidP="00E95901">
            <w:pPr>
              <w:rPr>
                <w:lang w:val="es-ES"/>
              </w:rPr>
            </w:pPr>
            <w:r>
              <w:rPr>
                <w:rFonts w:ascii="Calibri" w:eastAsia="Times New Roman" w:hAnsi="Calibri"/>
                <w:color w:val="000000"/>
              </w:rPr>
              <w:t>Venous cutdown</w:t>
            </w:r>
          </w:p>
        </w:tc>
        <w:tc>
          <w:tcPr>
            <w:tcW w:w="1984" w:type="dxa"/>
            <w:vAlign w:val="bottom"/>
          </w:tcPr>
          <w:p w14:paraId="11CE434A" w14:textId="77777777" w:rsidR="0060364B" w:rsidRDefault="0060364B" w:rsidP="0060364B">
            <w:pPr>
              <w:jc w:val="center"/>
              <w:rPr>
                <w:lang w:val="es-ES"/>
              </w:rPr>
            </w:pPr>
            <w:r>
              <w:rPr>
                <w:rFonts w:ascii="Calibri" w:eastAsia="Times New Roman" w:hAnsi="Calibri"/>
                <w:color w:val="000000"/>
              </w:rPr>
              <w:t>61 (33.3)</w:t>
            </w:r>
          </w:p>
        </w:tc>
        <w:tc>
          <w:tcPr>
            <w:tcW w:w="1843" w:type="dxa"/>
            <w:vAlign w:val="bottom"/>
          </w:tcPr>
          <w:p w14:paraId="30F83212" w14:textId="77777777" w:rsidR="0060364B" w:rsidRDefault="0060364B" w:rsidP="0060364B">
            <w:pPr>
              <w:jc w:val="center"/>
              <w:rPr>
                <w:lang w:val="es-ES"/>
              </w:rPr>
            </w:pPr>
            <w:r>
              <w:rPr>
                <w:rFonts w:ascii="Calibri" w:eastAsia="Times New Roman" w:hAnsi="Calibri"/>
                <w:color w:val="000000"/>
              </w:rPr>
              <w:t>258 (20.1)</w:t>
            </w:r>
          </w:p>
        </w:tc>
        <w:tc>
          <w:tcPr>
            <w:tcW w:w="1479" w:type="dxa"/>
            <w:vAlign w:val="bottom"/>
          </w:tcPr>
          <w:p w14:paraId="3CA59B41" w14:textId="77777777" w:rsidR="0060364B" w:rsidRDefault="0060364B" w:rsidP="0060364B">
            <w:pPr>
              <w:jc w:val="center"/>
              <w:rPr>
                <w:lang w:val="es-ES"/>
              </w:rPr>
            </w:pPr>
            <w:r>
              <w:rPr>
                <w:rFonts w:ascii="Calibri" w:eastAsia="Times New Roman" w:hAnsi="Calibri"/>
                <w:color w:val="000000"/>
              </w:rPr>
              <w:t>&lt;0.001</w:t>
            </w:r>
          </w:p>
        </w:tc>
      </w:tr>
      <w:tr w:rsidR="0060364B" w14:paraId="3D3DEFCE" w14:textId="77777777" w:rsidTr="0060364B">
        <w:tc>
          <w:tcPr>
            <w:tcW w:w="3936" w:type="dxa"/>
            <w:vAlign w:val="bottom"/>
          </w:tcPr>
          <w:p w14:paraId="53639F9D" w14:textId="77777777" w:rsidR="0060364B" w:rsidRDefault="0060364B" w:rsidP="00E95901">
            <w:pPr>
              <w:rPr>
                <w:lang w:val="es-ES"/>
              </w:rPr>
            </w:pPr>
            <w:r>
              <w:rPr>
                <w:rFonts w:ascii="Calibri" w:eastAsia="Times New Roman" w:hAnsi="Calibri"/>
                <w:color w:val="000000"/>
              </w:rPr>
              <w:t>Chest needle</w:t>
            </w:r>
          </w:p>
        </w:tc>
        <w:tc>
          <w:tcPr>
            <w:tcW w:w="1984" w:type="dxa"/>
            <w:vAlign w:val="bottom"/>
          </w:tcPr>
          <w:p w14:paraId="2FEF2A18" w14:textId="77777777" w:rsidR="0060364B" w:rsidRDefault="0060364B" w:rsidP="0060364B">
            <w:pPr>
              <w:jc w:val="center"/>
              <w:rPr>
                <w:lang w:val="es-ES"/>
              </w:rPr>
            </w:pPr>
            <w:r>
              <w:rPr>
                <w:rFonts w:ascii="Calibri" w:eastAsia="Times New Roman" w:hAnsi="Calibri"/>
                <w:color w:val="000000"/>
              </w:rPr>
              <w:t>174 (95.6)</w:t>
            </w:r>
          </w:p>
        </w:tc>
        <w:tc>
          <w:tcPr>
            <w:tcW w:w="1843" w:type="dxa"/>
            <w:vAlign w:val="bottom"/>
          </w:tcPr>
          <w:p w14:paraId="052EAF51" w14:textId="77777777" w:rsidR="0060364B" w:rsidRDefault="0060364B" w:rsidP="0060364B">
            <w:pPr>
              <w:jc w:val="center"/>
              <w:rPr>
                <w:lang w:val="es-ES"/>
              </w:rPr>
            </w:pPr>
            <w:r>
              <w:rPr>
                <w:rFonts w:ascii="Calibri" w:eastAsia="Times New Roman" w:hAnsi="Calibri"/>
                <w:color w:val="000000"/>
              </w:rPr>
              <w:t>1092 (85)</w:t>
            </w:r>
          </w:p>
        </w:tc>
        <w:tc>
          <w:tcPr>
            <w:tcW w:w="1479" w:type="dxa"/>
            <w:vAlign w:val="bottom"/>
          </w:tcPr>
          <w:p w14:paraId="6B086CAC" w14:textId="77777777" w:rsidR="0060364B" w:rsidRDefault="0060364B" w:rsidP="0060364B">
            <w:pPr>
              <w:jc w:val="center"/>
              <w:rPr>
                <w:lang w:val="es-ES"/>
              </w:rPr>
            </w:pPr>
            <w:r>
              <w:rPr>
                <w:rFonts w:ascii="Calibri" w:eastAsia="Times New Roman" w:hAnsi="Calibri"/>
                <w:color w:val="000000"/>
              </w:rPr>
              <w:t>&lt;0.001</w:t>
            </w:r>
          </w:p>
        </w:tc>
      </w:tr>
      <w:tr w:rsidR="0060364B" w14:paraId="5F54ACE3" w14:textId="77777777" w:rsidTr="0060364B">
        <w:tc>
          <w:tcPr>
            <w:tcW w:w="3936" w:type="dxa"/>
            <w:vAlign w:val="bottom"/>
          </w:tcPr>
          <w:p w14:paraId="0C258C47" w14:textId="7F7B7A83" w:rsidR="0060364B" w:rsidRDefault="00C673C2" w:rsidP="00E95901">
            <w:pPr>
              <w:rPr>
                <w:lang w:val="es-ES"/>
              </w:rPr>
            </w:pPr>
            <w:r>
              <w:rPr>
                <w:rFonts w:ascii="Calibri" w:eastAsia="Times New Roman" w:hAnsi="Calibri"/>
                <w:color w:val="000000"/>
              </w:rPr>
              <w:t>Tube thoracostomy</w:t>
            </w:r>
          </w:p>
        </w:tc>
        <w:tc>
          <w:tcPr>
            <w:tcW w:w="1984" w:type="dxa"/>
            <w:vAlign w:val="bottom"/>
          </w:tcPr>
          <w:p w14:paraId="17833C7D" w14:textId="77777777" w:rsidR="0060364B" w:rsidRDefault="0060364B" w:rsidP="0060364B">
            <w:pPr>
              <w:jc w:val="center"/>
              <w:rPr>
                <w:lang w:val="es-ES"/>
              </w:rPr>
            </w:pPr>
            <w:r>
              <w:rPr>
                <w:rFonts w:ascii="Calibri" w:eastAsia="Times New Roman" w:hAnsi="Calibri"/>
                <w:color w:val="000000"/>
              </w:rPr>
              <w:t>171 (93.4)</w:t>
            </w:r>
          </w:p>
        </w:tc>
        <w:tc>
          <w:tcPr>
            <w:tcW w:w="1843" w:type="dxa"/>
            <w:vAlign w:val="bottom"/>
          </w:tcPr>
          <w:p w14:paraId="20B43FD5" w14:textId="77777777" w:rsidR="0060364B" w:rsidRDefault="0060364B" w:rsidP="0060364B">
            <w:pPr>
              <w:jc w:val="center"/>
              <w:rPr>
                <w:lang w:val="es-ES"/>
              </w:rPr>
            </w:pPr>
            <w:r>
              <w:rPr>
                <w:rFonts w:ascii="Calibri" w:eastAsia="Times New Roman" w:hAnsi="Calibri"/>
                <w:color w:val="000000"/>
              </w:rPr>
              <w:t>999 (77.9)</w:t>
            </w:r>
          </w:p>
        </w:tc>
        <w:tc>
          <w:tcPr>
            <w:tcW w:w="1479" w:type="dxa"/>
            <w:vAlign w:val="bottom"/>
          </w:tcPr>
          <w:p w14:paraId="3E019F9A" w14:textId="77777777" w:rsidR="0060364B" w:rsidRDefault="0060364B" w:rsidP="0060364B">
            <w:pPr>
              <w:jc w:val="center"/>
              <w:rPr>
                <w:lang w:val="es-ES"/>
              </w:rPr>
            </w:pPr>
            <w:r>
              <w:rPr>
                <w:rFonts w:ascii="Calibri" w:eastAsia="Times New Roman" w:hAnsi="Calibri"/>
                <w:color w:val="000000"/>
              </w:rPr>
              <w:t>&lt;0.001</w:t>
            </w:r>
          </w:p>
        </w:tc>
      </w:tr>
      <w:tr w:rsidR="0060364B" w14:paraId="4D6FA3F4" w14:textId="77777777" w:rsidTr="0060364B">
        <w:tc>
          <w:tcPr>
            <w:tcW w:w="3936" w:type="dxa"/>
            <w:vAlign w:val="bottom"/>
          </w:tcPr>
          <w:p w14:paraId="4E79676A" w14:textId="77777777" w:rsidR="0060364B" w:rsidRDefault="0060364B" w:rsidP="00E95901">
            <w:pPr>
              <w:rPr>
                <w:lang w:val="es-ES"/>
              </w:rPr>
            </w:pPr>
            <w:r>
              <w:rPr>
                <w:rFonts w:ascii="Calibri" w:eastAsia="Times New Roman" w:hAnsi="Calibri"/>
                <w:color w:val="000000"/>
              </w:rPr>
              <w:t>Pericardiocentesis</w:t>
            </w:r>
          </w:p>
        </w:tc>
        <w:tc>
          <w:tcPr>
            <w:tcW w:w="1984" w:type="dxa"/>
            <w:vAlign w:val="bottom"/>
          </w:tcPr>
          <w:p w14:paraId="22813D61" w14:textId="77777777" w:rsidR="0060364B" w:rsidRDefault="0060364B" w:rsidP="0060364B">
            <w:pPr>
              <w:jc w:val="center"/>
              <w:rPr>
                <w:lang w:val="es-ES"/>
              </w:rPr>
            </w:pPr>
            <w:r>
              <w:rPr>
                <w:rFonts w:ascii="Calibri" w:eastAsia="Times New Roman" w:hAnsi="Calibri"/>
                <w:color w:val="000000"/>
              </w:rPr>
              <w:t>82 (45.1)</w:t>
            </w:r>
          </w:p>
        </w:tc>
        <w:tc>
          <w:tcPr>
            <w:tcW w:w="1843" w:type="dxa"/>
            <w:vAlign w:val="bottom"/>
          </w:tcPr>
          <w:p w14:paraId="531C6CFB" w14:textId="77777777" w:rsidR="0060364B" w:rsidRDefault="0060364B" w:rsidP="0060364B">
            <w:pPr>
              <w:jc w:val="center"/>
              <w:rPr>
                <w:lang w:val="es-ES"/>
              </w:rPr>
            </w:pPr>
            <w:r>
              <w:rPr>
                <w:rFonts w:ascii="Calibri" w:eastAsia="Times New Roman" w:hAnsi="Calibri"/>
                <w:color w:val="000000"/>
              </w:rPr>
              <w:t>525 (40.9)</w:t>
            </w:r>
          </w:p>
        </w:tc>
        <w:tc>
          <w:tcPr>
            <w:tcW w:w="1479" w:type="dxa"/>
            <w:vAlign w:val="bottom"/>
          </w:tcPr>
          <w:p w14:paraId="048DC29D" w14:textId="77777777" w:rsidR="0060364B" w:rsidRDefault="0060364B" w:rsidP="0060364B">
            <w:pPr>
              <w:jc w:val="center"/>
              <w:rPr>
                <w:lang w:val="es-ES"/>
              </w:rPr>
            </w:pPr>
            <w:r>
              <w:rPr>
                <w:rFonts w:ascii="Calibri" w:eastAsia="Times New Roman" w:hAnsi="Calibri"/>
                <w:color w:val="000000"/>
              </w:rPr>
              <w:t>0.289</w:t>
            </w:r>
          </w:p>
        </w:tc>
      </w:tr>
      <w:tr w:rsidR="0060364B" w14:paraId="0A1883F6" w14:textId="77777777" w:rsidTr="0060364B">
        <w:tc>
          <w:tcPr>
            <w:tcW w:w="3936" w:type="dxa"/>
            <w:vAlign w:val="bottom"/>
          </w:tcPr>
          <w:p w14:paraId="4EF193D8" w14:textId="77777777" w:rsidR="0060364B" w:rsidRDefault="0060364B" w:rsidP="00E95901">
            <w:pPr>
              <w:rPr>
                <w:lang w:val="es-ES"/>
              </w:rPr>
            </w:pPr>
            <w:r>
              <w:rPr>
                <w:rFonts w:ascii="Calibri" w:eastAsia="Times New Roman" w:hAnsi="Calibri"/>
                <w:color w:val="000000"/>
              </w:rPr>
              <w:t>ED thoracotomy</w:t>
            </w:r>
          </w:p>
        </w:tc>
        <w:tc>
          <w:tcPr>
            <w:tcW w:w="1984" w:type="dxa"/>
            <w:vAlign w:val="bottom"/>
          </w:tcPr>
          <w:p w14:paraId="24C194E5" w14:textId="77777777" w:rsidR="0060364B" w:rsidRDefault="0060364B" w:rsidP="0060364B">
            <w:pPr>
              <w:jc w:val="center"/>
              <w:rPr>
                <w:lang w:val="es-ES"/>
              </w:rPr>
            </w:pPr>
            <w:r>
              <w:rPr>
                <w:rFonts w:ascii="Calibri" w:eastAsia="Times New Roman" w:hAnsi="Calibri"/>
                <w:color w:val="000000"/>
              </w:rPr>
              <w:t>43 (23.6)</w:t>
            </w:r>
          </w:p>
        </w:tc>
        <w:tc>
          <w:tcPr>
            <w:tcW w:w="1843" w:type="dxa"/>
            <w:vAlign w:val="bottom"/>
          </w:tcPr>
          <w:p w14:paraId="3179DD59" w14:textId="77777777" w:rsidR="0060364B" w:rsidRDefault="0060364B" w:rsidP="0060364B">
            <w:pPr>
              <w:jc w:val="center"/>
              <w:rPr>
                <w:lang w:val="es-ES"/>
              </w:rPr>
            </w:pPr>
            <w:r>
              <w:rPr>
                <w:rFonts w:ascii="Calibri" w:eastAsia="Times New Roman" w:hAnsi="Calibri"/>
                <w:color w:val="000000"/>
              </w:rPr>
              <w:t>240 (18.7)</w:t>
            </w:r>
          </w:p>
        </w:tc>
        <w:tc>
          <w:tcPr>
            <w:tcW w:w="1479" w:type="dxa"/>
            <w:vAlign w:val="bottom"/>
          </w:tcPr>
          <w:p w14:paraId="2B2D761A" w14:textId="77777777" w:rsidR="0060364B" w:rsidRDefault="0060364B" w:rsidP="0060364B">
            <w:pPr>
              <w:jc w:val="center"/>
              <w:rPr>
                <w:lang w:val="es-ES"/>
              </w:rPr>
            </w:pPr>
            <w:r>
              <w:rPr>
                <w:rFonts w:ascii="Calibri" w:eastAsia="Times New Roman" w:hAnsi="Calibri"/>
                <w:color w:val="000000"/>
              </w:rPr>
              <w:t>0.112</w:t>
            </w:r>
          </w:p>
        </w:tc>
      </w:tr>
      <w:tr w:rsidR="0060364B" w14:paraId="2340D749" w14:textId="77777777" w:rsidTr="0060364B">
        <w:tc>
          <w:tcPr>
            <w:tcW w:w="3936" w:type="dxa"/>
            <w:vAlign w:val="bottom"/>
          </w:tcPr>
          <w:p w14:paraId="698B36E7" w14:textId="77777777" w:rsidR="0060364B" w:rsidRDefault="0060364B" w:rsidP="00E95901">
            <w:pPr>
              <w:rPr>
                <w:lang w:val="es-ES"/>
              </w:rPr>
            </w:pPr>
            <w:r>
              <w:rPr>
                <w:rFonts w:ascii="Calibri" w:eastAsia="Times New Roman" w:hAnsi="Calibri"/>
                <w:color w:val="000000"/>
              </w:rPr>
              <w:t>Defibrillation  / DCR &lt;3 months</w:t>
            </w:r>
          </w:p>
        </w:tc>
        <w:tc>
          <w:tcPr>
            <w:tcW w:w="1984" w:type="dxa"/>
            <w:vAlign w:val="bottom"/>
          </w:tcPr>
          <w:p w14:paraId="1CC62126" w14:textId="77777777" w:rsidR="0060364B" w:rsidRDefault="0060364B" w:rsidP="0060364B">
            <w:pPr>
              <w:jc w:val="center"/>
              <w:rPr>
                <w:lang w:val="es-ES"/>
              </w:rPr>
            </w:pPr>
            <w:r>
              <w:rPr>
                <w:rFonts w:ascii="Calibri" w:eastAsia="Times New Roman" w:hAnsi="Calibri"/>
                <w:color w:val="000000"/>
              </w:rPr>
              <w:t>171 (94.5)</w:t>
            </w:r>
          </w:p>
        </w:tc>
        <w:tc>
          <w:tcPr>
            <w:tcW w:w="1843" w:type="dxa"/>
            <w:vAlign w:val="bottom"/>
          </w:tcPr>
          <w:p w14:paraId="77F2717D" w14:textId="77777777" w:rsidR="0060364B" w:rsidRDefault="0060364B" w:rsidP="0060364B">
            <w:pPr>
              <w:jc w:val="center"/>
              <w:rPr>
                <w:lang w:val="es-ES"/>
              </w:rPr>
            </w:pPr>
            <w:r>
              <w:rPr>
                <w:rFonts w:ascii="Calibri" w:eastAsia="Times New Roman" w:hAnsi="Calibri"/>
                <w:color w:val="000000"/>
              </w:rPr>
              <w:t>1076 (85.5)</w:t>
            </w:r>
          </w:p>
        </w:tc>
        <w:tc>
          <w:tcPr>
            <w:tcW w:w="1479" w:type="dxa"/>
            <w:vAlign w:val="bottom"/>
          </w:tcPr>
          <w:p w14:paraId="2AF8BB94" w14:textId="77777777" w:rsidR="0060364B" w:rsidRDefault="0060364B" w:rsidP="0060364B">
            <w:pPr>
              <w:jc w:val="center"/>
              <w:rPr>
                <w:lang w:val="es-ES"/>
              </w:rPr>
            </w:pPr>
            <w:r>
              <w:rPr>
                <w:rFonts w:ascii="Calibri" w:eastAsia="Times New Roman" w:hAnsi="Calibri"/>
                <w:color w:val="000000"/>
              </w:rPr>
              <w:t>0.001</w:t>
            </w:r>
          </w:p>
        </w:tc>
      </w:tr>
      <w:tr w:rsidR="0060364B" w14:paraId="77009759" w14:textId="77777777" w:rsidTr="0060364B">
        <w:tc>
          <w:tcPr>
            <w:tcW w:w="3936" w:type="dxa"/>
            <w:vAlign w:val="bottom"/>
          </w:tcPr>
          <w:p w14:paraId="098FE00B" w14:textId="1391D446" w:rsidR="0060364B" w:rsidRDefault="00AB3AD4" w:rsidP="00E95901">
            <w:pPr>
              <w:rPr>
                <w:lang w:val="es-ES"/>
              </w:rPr>
            </w:pPr>
            <w:r>
              <w:rPr>
                <w:rFonts w:ascii="Calibri" w:eastAsia="Times New Roman" w:hAnsi="Calibri"/>
                <w:color w:val="000000"/>
              </w:rPr>
              <w:t>Intraosseous needle</w:t>
            </w:r>
            <w:r w:rsidR="0060364B">
              <w:rPr>
                <w:rFonts w:ascii="Calibri" w:eastAsia="Times New Roman" w:hAnsi="Calibri"/>
                <w:color w:val="000000"/>
              </w:rPr>
              <w:t xml:space="preserve"> &lt;3 months</w:t>
            </w:r>
          </w:p>
        </w:tc>
        <w:tc>
          <w:tcPr>
            <w:tcW w:w="1984" w:type="dxa"/>
            <w:vAlign w:val="bottom"/>
          </w:tcPr>
          <w:p w14:paraId="6F92B546" w14:textId="77777777" w:rsidR="0060364B" w:rsidRDefault="0060364B" w:rsidP="0060364B">
            <w:pPr>
              <w:jc w:val="center"/>
              <w:rPr>
                <w:lang w:val="es-ES"/>
              </w:rPr>
            </w:pPr>
            <w:r>
              <w:rPr>
                <w:rFonts w:ascii="Calibri" w:eastAsia="Times New Roman" w:hAnsi="Calibri"/>
                <w:color w:val="000000"/>
              </w:rPr>
              <w:t>177 (97.8)</w:t>
            </w:r>
          </w:p>
        </w:tc>
        <w:tc>
          <w:tcPr>
            <w:tcW w:w="1843" w:type="dxa"/>
            <w:vAlign w:val="bottom"/>
          </w:tcPr>
          <w:p w14:paraId="6A412FDE" w14:textId="77777777" w:rsidR="0060364B" w:rsidRDefault="0060364B" w:rsidP="0060364B">
            <w:pPr>
              <w:jc w:val="center"/>
              <w:rPr>
                <w:lang w:val="es-ES"/>
              </w:rPr>
            </w:pPr>
            <w:r>
              <w:rPr>
                <w:rFonts w:ascii="Calibri" w:eastAsia="Times New Roman" w:hAnsi="Calibri"/>
                <w:color w:val="000000"/>
              </w:rPr>
              <w:t>1173 (93.2)</w:t>
            </w:r>
          </w:p>
        </w:tc>
        <w:tc>
          <w:tcPr>
            <w:tcW w:w="1479" w:type="dxa"/>
            <w:vAlign w:val="bottom"/>
          </w:tcPr>
          <w:p w14:paraId="61D65826" w14:textId="77777777" w:rsidR="0060364B" w:rsidRDefault="0060364B" w:rsidP="0060364B">
            <w:pPr>
              <w:jc w:val="center"/>
              <w:rPr>
                <w:lang w:val="es-ES"/>
              </w:rPr>
            </w:pPr>
            <w:r>
              <w:rPr>
                <w:rFonts w:ascii="Calibri" w:eastAsia="Times New Roman" w:hAnsi="Calibri"/>
                <w:color w:val="000000"/>
              </w:rPr>
              <w:t>0.016</w:t>
            </w:r>
          </w:p>
        </w:tc>
      </w:tr>
      <w:tr w:rsidR="0060364B" w14:paraId="1B4A7740" w14:textId="77777777" w:rsidTr="0060364B">
        <w:tc>
          <w:tcPr>
            <w:tcW w:w="3936" w:type="dxa"/>
            <w:vAlign w:val="bottom"/>
          </w:tcPr>
          <w:p w14:paraId="6CBB2099" w14:textId="77777777" w:rsidR="0060364B" w:rsidRDefault="0060364B" w:rsidP="00E95901">
            <w:pPr>
              <w:rPr>
                <w:lang w:val="es-ES"/>
              </w:rPr>
            </w:pPr>
            <w:r>
              <w:rPr>
                <w:rFonts w:ascii="Calibri" w:eastAsia="Times New Roman" w:hAnsi="Calibri"/>
                <w:color w:val="000000"/>
              </w:rPr>
              <w:t>CVC &lt;3 months</w:t>
            </w:r>
          </w:p>
        </w:tc>
        <w:tc>
          <w:tcPr>
            <w:tcW w:w="1984" w:type="dxa"/>
            <w:vAlign w:val="bottom"/>
          </w:tcPr>
          <w:p w14:paraId="61DE83BE" w14:textId="77777777" w:rsidR="0060364B" w:rsidRDefault="0060364B" w:rsidP="0060364B">
            <w:pPr>
              <w:jc w:val="center"/>
              <w:rPr>
                <w:lang w:val="es-ES"/>
              </w:rPr>
            </w:pPr>
            <w:r>
              <w:rPr>
                <w:rFonts w:ascii="Calibri" w:eastAsia="Times New Roman" w:hAnsi="Calibri"/>
                <w:color w:val="000000"/>
              </w:rPr>
              <w:t>110 (61.1)</w:t>
            </w:r>
          </w:p>
        </w:tc>
        <w:tc>
          <w:tcPr>
            <w:tcW w:w="1843" w:type="dxa"/>
            <w:vAlign w:val="bottom"/>
          </w:tcPr>
          <w:p w14:paraId="3070FB19" w14:textId="77777777" w:rsidR="0060364B" w:rsidRDefault="0060364B" w:rsidP="0060364B">
            <w:pPr>
              <w:jc w:val="center"/>
              <w:rPr>
                <w:lang w:val="es-ES"/>
              </w:rPr>
            </w:pPr>
            <w:r>
              <w:rPr>
                <w:rFonts w:ascii="Calibri" w:eastAsia="Times New Roman" w:hAnsi="Calibri"/>
                <w:color w:val="000000"/>
              </w:rPr>
              <w:t>657 (52.1)</w:t>
            </w:r>
          </w:p>
        </w:tc>
        <w:tc>
          <w:tcPr>
            <w:tcW w:w="1479" w:type="dxa"/>
            <w:vAlign w:val="bottom"/>
          </w:tcPr>
          <w:p w14:paraId="795DB735" w14:textId="77777777" w:rsidR="0060364B" w:rsidRDefault="0060364B" w:rsidP="0060364B">
            <w:pPr>
              <w:jc w:val="center"/>
              <w:rPr>
                <w:lang w:val="es-ES"/>
              </w:rPr>
            </w:pPr>
            <w:r>
              <w:rPr>
                <w:rFonts w:ascii="Calibri" w:eastAsia="Times New Roman" w:hAnsi="Calibri"/>
                <w:color w:val="000000"/>
              </w:rPr>
              <w:t>0.023</w:t>
            </w:r>
          </w:p>
        </w:tc>
      </w:tr>
      <w:tr w:rsidR="0060364B" w14:paraId="7597A316" w14:textId="77777777" w:rsidTr="0060364B">
        <w:tc>
          <w:tcPr>
            <w:tcW w:w="3936" w:type="dxa"/>
            <w:vAlign w:val="bottom"/>
          </w:tcPr>
          <w:p w14:paraId="12CD83A1" w14:textId="77777777" w:rsidR="0060364B" w:rsidRDefault="0060364B" w:rsidP="00E95901">
            <w:pPr>
              <w:rPr>
                <w:lang w:val="es-ES"/>
              </w:rPr>
            </w:pPr>
            <w:r>
              <w:rPr>
                <w:rFonts w:ascii="Calibri" w:eastAsia="Times New Roman" w:hAnsi="Calibri"/>
                <w:color w:val="000000"/>
              </w:rPr>
              <w:t>Arterial line &lt;3 months</w:t>
            </w:r>
          </w:p>
        </w:tc>
        <w:tc>
          <w:tcPr>
            <w:tcW w:w="1984" w:type="dxa"/>
            <w:vAlign w:val="bottom"/>
          </w:tcPr>
          <w:p w14:paraId="713F85DC" w14:textId="77777777" w:rsidR="0060364B" w:rsidRDefault="0060364B" w:rsidP="0060364B">
            <w:pPr>
              <w:jc w:val="center"/>
              <w:rPr>
                <w:lang w:val="es-ES"/>
              </w:rPr>
            </w:pPr>
            <w:r>
              <w:rPr>
                <w:rFonts w:ascii="Calibri" w:eastAsia="Times New Roman" w:hAnsi="Calibri"/>
                <w:color w:val="000000"/>
              </w:rPr>
              <w:t>121 (66.9)</w:t>
            </w:r>
          </w:p>
        </w:tc>
        <w:tc>
          <w:tcPr>
            <w:tcW w:w="1843" w:type="dxa"/>
            <w:vAlign w:val="bottom"/>
          </w:tcPr>
          <w:p w14:paraId="2CFF48FA" w14:textId="77777777" w:rsidR="0060364B" w:rsidRDefault="0060364B" w:rsidP="0060364B">
            <w:pPr>
              <w:jc w:val="center"/>
              <w:rPr>
                <w:lang w:val="es-ES"/>
              </w:rPr>
            </w:pPr>
            <w:r>
              <w:rPr>
                <w:rFonts w:ascii="Calibri" w:eastAsia="Times New Roman" w:hAnsi="Calibri"/>
                <w:color w:val="000000"/>
              </w:rPr>
              <w:t>602 (47.8)</w:t>
            </w:r>
          </w:p>
        </w:tc>
        <w:tc>
          <w:tcPr>
            <w:tcW w:w="1479" w:type="dxa"/>
            <w:vAlign w:val="bottom"/>
          </w:tcPr>
          <w:p w14:paraId="589F62A1" w14:textId="77777777" w:rsidR="0060364B" w:rsidRDefault="0060364B" w:rsidP="0060364B">
            <w:pPr>
              <w:jc w:val="center"/>
              <w:rPr>
                <w:lang w:val="es-ES"/>
              </w:rPr>
            </w:pPr>
            <w:r>
              <w:rPr>
                <w:rFonts w:ascii="Calibri" w:eastAsia="Times New Roman" w:hAnsi="Calibri"/>
                <w:color w:val="000000"/>
              </w:rPr>
              <w:t>&lt;0.001</w:t>
            </w:r>
          </w:p>
        </w:tc>
      </w:tr>
      <w:tr w:rsidR="0060364B" w14:paraId="6AB3C38A" w14:textId="77777777" w:rsidTr="0060364B">
        <w:tc>
          <w:tcPr>
            <w:tcW w:w="3936" w:type="dxa"/>
            <w:vAlign w:val="bottom"/>
          </w:tcPr>
          <w:p w14:paraId="555872B6" w14:textId="77777777" w:rsidR="0060364B" w:rsidRDefault="0060364B" w:rsidP="00E95901">
            <w:pPr>
              <w:rPr>
                <w:lang w:val="es-ES"/>
              </w:rPr>
            </w:pPr>
            <w:r>
              <w:rPr>
                <w:rFonts w:ascii="Calibri" w:eastAsia="Times New Roman" w:hAnsi="Calibri"/>
                <w:color w:val="000000"/>
              </w:rPr>
              <w:t>Defibrillation / DCR 4-12 months</w:t>
            </w:r>
          </w:p>
        </w:tc>
        <w:tc>
          <w:tcPr>
            <w:tcW w:w="1984" w:type="dxa"/>
            <w:vAlign w:val="bottom"/>
          </w:tcPr>
          <w:p w14:paraId="3D35835D" w14:textId="77777777" w:rsidR="0060364B" w:rsidRDefault="0060364B" w:rsidP="0060364B">
            <w:pPr>
              <w:jc w:val="center"/>
              <w:rPr>
                <w:lang w:val="es-ES"/>
              </w:rPr>
            </w:pPr>
            <w:r>
              <w:rPr>
                <w:rFonts w:ascii="Calibri" w:eastAsia="Times New Roman" w:hAnsi="Calibri"/>
                <w:color w:val="000000"/>
              </w:rPr>
              <w:t>169 (93.9)</w:t>
            </w:r>
          </w:p>
        </w:tc>
        <w:tc>
          <w:tcPr>
            <w:tcW w:w="1843" w:type="dxa"/>
            <w:vAlign w:val="bottom"/>
          </w:tcPr>
          <w:p w14:paraId="48FD590E" w14:textId="77777777" w:rsidR="0060364B" w:rsidRDefault="0060364B" w:rsidP="0060364B">
            <w:pPr>
              <w:jc w:val="center"/>
              <w:rPr>
                <w:lang w:val="es-ES"/>
              </w:rPr>
            </w:pPr>
            <w:r>
              <w:rPr>
                <w:rFonts w:ascii="Calibri" w:eastAsia="Times New Roman" w:hAnsi="Calibri"/>
                <w:color w:val="000000"/>
              </w:rPr>
              <w:t>1097 (87.1)</w:t>
            </w:r>
          </w:p>
        </w:tc>
        <w:tc>
          <w:tcPr>
            <w:tcW w:w="1479" w:type="dxa"/>
            <w:vAlign w:val="bottom"/>
          </w:tcPr>
          <w:p w14:paraId="3A4E58DC" w14:textId="77777777" w:rsidR="0060364B" w:rsidRDefault="0060364B" w:rsidP="0060364B">
            <w:pPr>
              <w:jc w:val="center"/>
              <w:rPr>
                <w:lang w:val="es-ES"/>
              </w:rPr>
            </w:pPr>
            <w:r>
              <w:rPr>
                <w:rFonts w:ascii="Calibri" w:eastAsia="Times New Roman" w:hAnsi="Calibri"/>
                <w:color w:val="000000"/>
              </w:rPr>
              <w:t>0.009</w:t>
            </w:r>
          </w:p>
        </w:tc>
      </w:tr>
      <w:tr w:rsidR="0060364B" w14:paraId="5A5E212B" w14:textId="77777777" w:rsidTr="0060364B">
        <w:tc>
          <w:tcPr>
            <w:tcW w:w="3936" w:type="dxa"/>
            <w:vAlign w:val="bottom"/>
          </w:tcPr>
          <w:p w14:paraId="0D617A40" w14:textId="5C893F78" w:rsidR="0060364B" w:rsidRDefault="00AB3AD4" w:rsidP="00E95901">
            <w:pPr>
              <w:rPr>
                <w:lang w:val="es-ES"/>
              </w:rPr>
            </w:pPr>
            <w:r>
              <w:rPr>
                <w:rFonts w:ascii="Calibri" w:eastAsia="Times New Roman" w:hAnsi="Calibri"/>
                <w:color w:val="000000"/>
              </w:rPr>
              <w:t>Intraosseous needle</w:t>
            </w:r>
            <w:r w:rsidR="0060364B">
              <w:rPr>
                <w:rFonts w:ascii="Calibri" w:eastAsia="Times New Roman" w:hAnsi="Calibri"/>
                <w:color w:val="000000"/>
              </w:rPr>
              <w:t xml:space="preserve"> 4-12 months</w:t>
            </w:r>
          </w:p>
        </w:tc>
        <w:tc>
          <w:tcPr>
            <w:tcW w:w="1984" w:type="dxa"/>
            <w:vAlign w:val="bottom"/>
          </w:tcPr>
          <w:p w14:paraId="6F9B990D" w14:textId="77777777" w:rsidR="0060364B" w:rsidRDefault="0060364B" w:rsidP="0060364B">
            <w:pPr>
              <w:jc w:val="center"/>
              <w:rPr>
                <w:lang w:val="es-ES"/>
              </w:rPr>
            </w:pPr>
            <w:r>
              <w:rPr>
                <w:rFonts w:ascii="Calibri" w:eastAsia="Times New Roman" w:hAnsi="Calibri"/>
                <w:color w:val="000000"/>
              </w:rPr>
              <w:t>180 (99.4)</w:t>
            </w:r>
          </w:p>
        </w:tc>
        <w:tc>
          <w:tcPr>
            <w:tcW w:w="1843" w:type="dxa"/>
            <w:vAlign w:val="bottom"/>
          </w:tcPr>
          <w:p w14:paraId="3F4B8394" w14:textId="77777777" w:rsidR="0060364B" w:rsidRDefault="0060364B" w:rsidP="0060364B">
            <w:pPr>
              <w:jc w:val="center"/>
              <w:rPr>
                <w:lang w:val="es-ES"/>
              </w:rPr>
            </w:pPr>
            <w:r>
              <w:rPr>
                <w:rFonts w:ascii="Calibri" w:eastAsia="Times New Roman" w:hAnsi="Calibri"/>
                <w:color w:val="000000"/>
              </w:rPr>
              <w:t>1179 (93.6)</w:t>
            </w:r>
          </w:p>
        </w:tc>
        <w:tc>
          <w:tcPr>
            <w:tcW w:w="1479" w:type="dxa"/>
            <w:vAlign w:val="bottom"/>
          </w:tcPr>
          <w:p w14:paraId="4F03A858" w14:textId="77777777" w:rsidR="0060364B" w:rsidRDefault="0060364B" w:rsidP="0060364B">
            <w:pPr>
              <w:jc w:val="center"/>
              <w:rPr>
                <w:lang w:val="es-ES"/>
              </w:rPr>
            </w:pPr>
            <w:r>
              <w:rPr>
                <w:rFonts w:ascii="Calibri" w:eastAsia="Times New Roman" w:hAnsi="Calibri"/>
                <w:color w:val="000000"/>
              </w:rPr>
              <w:t>0.001</w:t>
            </w:r>
          </w:p>
        </w:tc>
      </w:tr>
      <w:tr w:rsidR="0060364B" w14:paraId="3F1C0976" w14:textId="77777777" w:rsidTr="0060364B">
        <w:tc>
          <w:tcPr>
            <w:tcW w:w="3936" w:type="dxa"/>
            <w:vAlign w:val="bottom"/>
          </w:tcPr>
          <w:p w14:paraId="682B495B" w14:textId="77777777" w:rsidR="0060364B" w:rsidRDefault="0060364B" w:rsidP="00E95901">
            <w:pPr>
              <w:rPr>
                <w:lang w:val="es-ES"/>
              </w:rPr>
            </w:pPr>
            <w:r>
              <w:rPr>
                <w:rFonts w:ascii="Calibri" w:eastAsia="Times New Roman" w:hAnsi="Calibri"/>
                <w:color w:val="000000"/>
              </w:rPr>
              <w:t>CVC 4-12 months</w:t>
            </w:r>
          </w:p>
        </w:tc>
        <w:tc>
          <w:tcPr>
            <w:tcW w:w="1984" w:type="dxa"/>
            <w:vAlign w:val="bottom"/>
          </w:tcPr>
          <w:p w14:paraId="5FAA26FC" w14:textId="77777777" w:rsidR="0060364B" w:rsidRDefault="0060364B" w:rsidP="0060364B">
            <w:pPr>
              <w:jc w:val="center"/>
              <w:rPr>
                <w:lang w:val="es-ES"/>
              </w:rPr>
            </w:pPr>
            <w:r>
              <w:rPr>
                <w:rFonts w:ascii="Calibri" w:eastAsia="Times New Roman" w:hAnsi="Calibri"/>
                <w:color w:val="000000"/>
              </w:rPr>
              <w:t>116 (64.1)</w:t>
            </w:r>
          </w:p>
        </w:tc>
        <w:tc>
          <w:tcPr>
            <w:tcW w:w="1843" w:type="dxa"/>
            <w:vAlign w:val="bottom"/>
          </w:tcPr>
          <w:p w14:paraId="1DA68636" w14:textId="77777777" w:rsidR="0060364B" w:rsidRDefault="0060364B" w:rsidP="0060364B">
            <w:pPr>
              <w:jc w:val="center"/>
              <w:rPr>
                <w:lang w:val="es-ES"/>
              </w:rPr>
            </w:pPr>
            <w:r>
              <w:rPr>
                <w:rFonts w:ascii="Calibri" w:eastAsia="Times New Roman" w:hAnsi="Calibri"/>
                <w:color w:val="000000"/>
              </w:rPr>
              <w:t>709 (56.2)</w:t>
            </w:r>
          </w:p>
        </w:tc>
        <w:tc>
          <w:tcPr>
            <w:tcW w:w="1479" w:type="dxa"/>
            <w:vAlign w:val="bottom"/>
          </w:tcPr>
          <w:p w14:paraId="18779857" w14:textId="77777777" w:rsidR="0060364B" w:rsidRDefault="0060364B" w:rsidP="0060364B">
            <w:pPr>
              <w:jc w:val="center"/>
              <w:rPr>
                <w:lang w:val="es-ES"/>
              </w:rPr>
            </w:pPr>
            <w:r>
              <w:rPr>
                <w:rFonts w:ascii="Calibri" w:eastAsia="Times New Roman" w:hAnsi="Calibri"/>
                <w:color w:val="000000"/>
              </w:rPr>
              <w:t>0.046</w:t>
            </w:r>
          </w:p>
        </w:tc>
      </w:tr>
      <w:tr w:rsidR="0060364B" w14:paraId="28265C00" w14:textId="77777777" w:rsidTr="0060364B">
        <w:tc>
          <w:tcPr>
            <w:tcW w:w="3936" w:type="dxa"/>
            <w:vAlign w:val="bottom"/>
          </w:tcPr>
          <w:p w14:paraId="31A3D520" w14:textId="77777777" w:rsidR="0060364B" w:rsidRDefault="0060364B" w:rsidP="00E95901">
            <w:pPr>
              <w:rPr>
                <w:lang w:val="es-ES"/>
              </w:rPr>
            </w:pPr>
            <w:r>
              <w:rPr>
                <w:rFonts w:ascii="Calibri" w:eastAsia="Times New Roman" w:hAnsi="Calibri"/>
                <w:color w:val="000000"/>
              </w:rPr>
              <w:t>Arterial line 4-12 months</w:t>
            </w:r>
          </w:p>
        </w:tc>
        <w:tc>
          <w:tcPr>
            <w:tcW w:w="1984" w:type="dxa"/>
            <w:vAlign w:val="bottom"/>
          </w:tcPr>
          <w:p w14:paraId="7533FD9F" w14:textId="77777777" w:rsidR="0060364B" w:rsidRDefault="0060364B" w:rsidP="0060364B">
            <w:pPr>
              <w:jc w:val="center"/>
              <w:rPr>
                <w:lang w:val="es-ES"/>
              </w:rPr>
            </w:pPr>
            <w:r>
              <w:rPr>
                <w:rFonts w:ascii="Calibri" w:eastAsia="Times New Roman" w:hAnsi="Calibri"/>
                <w:color w:val="000000"/>
              </w:rPr>
              <w:t>134 (74)</w:t>
            </w:r>
          </w:p>
        </w:tc>
        <w:tc>
          <w:tcPr>
            <w:tcW w:w="1843" w:type="dxa"/>
            <w:vAlign w:val="bottom"/>
          </w:tcPr>
          <w:p w14:paraId="6695A429" w14:textId="77777777" w:rsidR="0060364B" w:rsidRDefault="0060364B" w:rsidP="0060364B">
            <w:pPr>
              <w:jc w:val="center"/>
              <w:rPr>
                <w:lang w:val="es-ES"/>
              </w:rPr>
            </w:pPr>
            <w:r>
              <w:rPr>
                <w:rFonts w:ascii="Calibri" w:eastAsia="Times New Roman" w:hAnsi="Calibri"/>
                <w:color w:val="000000"/>
              </w:rPr>
              <w:t>631 (50.1)</w:t>
            </w:r>
          </w:p>
        </w:tc>
        <w:tc>
          <w:tcPr>
            <w:tcW w:w="1479" w:type="dxa"/>
            <w:vAlign w:val="bottom"/>
          </w:tcPr>
          <w:p w14:paraId="15C7AC36" w14:textId="77777777" w:rsidR="0060364B" w:rsidRDefault="0060364B" w:rsidP="0060364B">
            <w:pPr>
              <w:jc w:val="center"/>
              <w:rPr>
                <w:lang w:val="es-ES"/>
              </w:rPr>
            </w:pPr>
            <w:r>
              <w:rPr>
                <w:rFonts w:ascii="Calibri" w:eastAsia="Times New Roman" w:hAnsi="Calibri"/>
                <w:color w:val="000000"/>
              </w:rPr>
              <w:t>&lt;0.001</w:t>
            </w:r>
          </w:p>
        </w:tc>
      </w:tr>
      <w:tr w:rsidR="0060364B" w14:paraId="76C4511E" w14:textId="77777777" w:rsidTr="0060364B">
        <w:tc>
          <w:tcPr>
            <w:tcW w:w="3936" w:type="dxa"/>
            <w:vAlign w:val="bottom"/>
          </w:tcPr>
          <w:p w14:paraId="62A4314F" w14:textId="77777777" w:rsidR="0060364B" w:rsidRDefault="0060364B" w:rsidP="00E95901">
            <w:pPr>
              <w:rPr>
                <w:lang w:val="es-ES"/>
              </w:rPr>
            </w:pPr>
            <w:r>
              <w:rPr>
                <w:rFonts w:ascii="Calibri" w:eastAsia="Times New Roman" w:hAnsi="Calibri"/>
                <w:color w:val="000000"/>
              </w:rPr>
              <w:t>Defibrillation / DCR 1-5 years</w:t>
            </w:r>
          </w:p>
        </w:tc>
        <w:tc>
          <w:tcPr>
            <w:tcW w:w="1984" w:type="dxa"/>
            <w:vAlign w:val="bottom"/>
          </w:tcPr>
          <w:p w14:paraId="50047E36" w14:textId="77777777" w:rsidR="0060364B" w:rsidRDefault="0060364B" w:rsidP="0060364B">
            <w:pPr>
              <w:jc w:val="center"/>
              <w:rPr>
                <w:lang w:val="es-ES"/>
              </w:rPr>
            </w:pPr>
            <w:r>
              <w:rPr>
                <w:rFonts w:ascii="Calibri" w:eastAsia="Times New Roman" w:hAnsi="Calibri"/>
                <w:color w:val="000000"/>
              </w:rPr>
              <w:t>174 (96.1)</w:t>
            </w:r>
          </w:p>
        </w:tc>
        <w:tc>
          <w:tcPr>
            <w:tcW w:w="1843" w:type="dxa"/>
            <w:vAlign w:val="bottom"/>
          </w:tcPr>
          <w:p w14:paraId="576AC7A4" w14:textId="77777777" w:rsidR="0060364B" w:rsidRDefault="0060364B" w:rsidP="0060364B">
            <w:pPr>
              <w:jc w:val="center"/>
              <w:rPr>
                <w:lang w:val="es-ES"/>
              </w:rPr>
            </w:pPr>
            <w:r>
              <w:rPr>
                <w:rFonts w:ascii="Calibri" w:eastAsia="Times New Roman" w:hAnsi="Calibri"/>
                <w:color w:val="000000"/>
              </w:rPr>
              <w:t>1126 (89.2)</w:t>
            </w:r>
          </w:p>
        </w:tc>
        <w:tc>
          <w:tcPr>
            <w:tcW w:w="1479" w:type="dxa"/>
            <w:vAlign w:val="bottom"/>
          </w:tcPr>
          <w:p w14:paraId="3679B93E" w14:textId="77777777" w:rsidR="0060364B" w:rsidRDefault="0060364B" w:rsidP="0060364B">
            <w:pPr>
              <w:jc w:val="center"/>
              <w:rPr>
                <w:lang w:val="es-ES"/>
              </w:rPr>
            </w:pPr>
            <w:r>
              <w:rPr>
                <w:rFonts w:ascii="Calibri" w:eastAsia="Times New Roman" w:hAnsi="Calibri"/>
                <w:color w:val="000000"/>
              </w:rPr>
              <w:t>0.004</w:t>
            </w:r>
          </w:p>
        </w:tc>
      </w:tr>
      <w:tr w:rsidR="0060364B" w14:paraId="41083C65" w14:textId="77777777" w:rsidTr="0060364B">
        <w:tc>
          <w:tcPr>
            <w:tcW w:w="3936" w:type="dxa"/>
            <w:vAlign w:val="bottom"/>
          </w:tcPr>
          <w:p w14:paraId="6468E4AE" w14:textId="1854C7B9" w:rsidR="0060364B" w:rsidRDefault="00AB3AD4" w:rsidP="00E95901">
            <w:pPr>
              <w:rPr>
                <w:lang w:val="es-ES"/>
              </w:rPr>
            </w:pPr>
            <w:r>
              <w:rPr>
                <w:rFonts w:ascii="Calibri" w:eastAsia="Times New Roman" w:hAnsi="Calibri"/>
                <w:color w:val="000000"/>
              </w:rPr>
              <w:t>Intraosseous needle</w:t>
            </w:r>
            <w:r w:rsidR="0060364B">
              <w:rPr>
                <w:rFonts w:ascii="Calibri" w:eastAsia="Times New Roman" w:hAnsi="Calibri"/>
                <w:color w:val="000000"/>
              </w:rPr>
              <w:t xml:space="preserve"> 1-5 years</w:t>
            </w:r>
          </w:p>
        </w:tc>
        <w:tc>
          <w:tcPr>
            <w:tcW w:w="1984" w:type="dxa"/>
            <w:vAlign w:val="bottom"/>
          </w:tcPr>
          <w:p w14:paraId="2719DFEC" w14:textId="77777777" w:rsidR="0060364B" w:rsidRDefault="0060364B" w:rsidP="0060364B">
            <w:pPr>
              <w:jc w:val="center"/>
              <w:rPr>
                <w:lang w:val="es-ES"/>
              </w:rPr>
            </w:pPr>
            <w:r>
              <w:rPr>
                <w:rFonts w:ascii="Calibri" w:eastAsia="Times New Roman" w:hAnsi="Calibri"/>
                <w:color w:val="000000"/>
              </w:rPr>
              <w:t>179 (98.9)</w:t>
            </w:r>
          </w:p>
        </w:tc>
        <w:tc>
          <w:tcPr>
            <w:tcW w:w="1843" w:type="dxa"/>
            <w:vAlign w:val="bottom"/>
          </w:tcPr>
          <w:p w14:paraId="26B02C1D" w14:textId="77777777" w:rsidR="0060364B" w:rsidRDefault="0060364B" w:rsidP="0060364B">
            <w:pPr>
              <w:jc w:val="center"/>
              <w:rPr>
                <w:lang w:val="es-ES"/>
              </w:rPr>
            </w:pPr>
            <w:r>
              <w:rPr>
                <w:rFonts w:ascii="Calibri" w:eastAsia="Times New Roman" w:hAnsi="Calibri"/>
                <w:color w:val="000000"/>
              </w:rPr>
              <w:t>1193 (94.8)</w:t>
            </w:r>
          </w:p>
        </w:tc>
        <w:tc>
          <w:tcPr>
            <w:tcW w:w="1479" w:type="dxa"/>
            <w:vAlign w:val="bottom"/>
          </w:tcPr>
          <w:p w14:paraId="4F992409" w14:textId="77777777" w:rsidR="0060364B" w:rsidRDefault="0060364B" w:rsidP="0060364B">
            <w:pPr>
              <w:jc w:val="center"/>
              <w:rPr>
                <w:lang w:val="es-ES"/>
              </w:rPr>
            </w:pPr>
            <w:r>
              <w:rPr>
                <w:rFonts w:ascii="Calibri" w:eastAsia="Times New Roman" w:hAnsi="Calibri"/>
                <w:color w:val="000000"/>
              </w:rPr>
              <w:t>0.015</w:t>
            </w:r>
          </w:p>
        </w:tc>
      </w:tr>
      <w:tr w:rsidR="0060364B" w14:paraId="02B3E518" w14:textId="77777777" w:rsidTr="0060364B">
        <w:tc>
          <w:tcPr>
            <w:tcW w:w="3936" w:type="dxa"/>
            <w:vAlign w:val="bottom"/>
          </w:tcPr>
          <w:p w14:paraId="7401C156" w14:textId="77777777" w:rsidR="0060364B" w:rsidRDefault="0060364B" w:rsidP="00E95901">
            <w:pPr>
              <w:rPr>
                <w:lang w:val="es-ES"/>
              </w:rPr>
            </w:pPr>
            <w:r>
              <w:rPr>
                <w:rFonts w:ascii="Calibri" w:eastAsia="Times New Roman" w:hAnsi="Calibri"/>
                <w:color w:val="000000"/>
              </w:rPr>
              <w:t>CVC 1-5 years</w:t>
            </w:r>
          </w:p>
        </w:tc>
        <w:tc>
          <w:tcPr>
            <w:tcW w:w="1984" w:type="dxa"/>
            <w:vAlign w:val="bottom"/>
          </w:tcPr>
          <w:p w14:paraId="0262E77F" w14:textId="77777777" w:rsidR="0060364B" w:rsidRDefault="0060364B" w:rsidP="0060364B">
            <w:pPr>
              <w:jc w:val="center"/>
              <w:rPr>
                <w:lang w:val="es-ES"/>
              </w:rPr>
            </w:pPr>
            <w:r>
              <w:rPr>
                <w:rFonts w:ascii="Calibri" w:eastAsia="Times New Roman" w:hAnsi="Calibri"/>
                <w:color w:val="000000"/>
              </w:rPr>
              <w:t>133 (73.9)</w:t>
            </w:r>
          </w:p>
        </w:tc>
        <w:tc>
          <w:tcPr>
            <w:tcW w:w="1843" w:type="dxa"/>
            <w:vAlign w:val="bottom"/>
          </w:tcPr>
          <w:p w14:paraId="2757B24E" w14:textId="77777777" w:rsidR="0060364B" w:rsidRDefault="0060364B" w:rsidP="0060364B">
            <w:pPr>
              <w:jc w:val="center"/>
              <w:rPr>
                <w:lang w:val="es-ES"/>
              </w:rPr>
            </w:pPr>
            <w:r>
              <w:rPr>
                <w:rFonts w:ascii="Calibri" w:eastAsia="Times New Roman" w:hAnsi="Calibri"/>
                <w:color w:val="000000"/>
              </w:rPr>
              <w:t>775 (61.5)</w:t>
            </w:r>
          </w:p>
        </w:tc>
        <w:tc>
          <w:tcPr>
            <w:tcW w:w="1479" w:type="dxa"/>
            <w:vAlign w:val="bottom"/>
          </w:tcPr>
          <w:p w14:paraId="6A601288" w14:textId="77777777" w:rsidR="0060364B" w:rsidRDefault="0060364B" w:rsidP="0060364B">
            <w:pPr>
              <w:jc w:val="center"/>
              <w:rPr>
                <w:lang w:val="es-ES"/>
              </w:rPr>
            </w:pPr>
            <w:r>
              <w:rPr>
                <w:rFonts w:ascii="Calibri" w:eastAsia="Times New Roman" w:hAnsi="Calibri"/>
                <w:color w:val="000000"/>
              </w:rPr>
              <w:t>0.001</w:t>
            </w:r>
          </w:p>
        </w:tc>
      </w:tr>
      <w:tr w:rsidR="0060364B" w14:paraId="62ABE3FF" w14:textId="77777777" w:rsidTr="0060364B">
        <w:tc>
          <w:tcPr>
            <w:tcW w:w="3936" w:type="dxa"/>
            <w:vAlign w:val="bottom"/>
          </w:tcPr>
          <w:p w14:paraId="4A687C98" w14:textId="77777777" w:rsidR="0060364B" w:rsidRDefault="0060364B" w:rsidP="00E95901">
            <w:pPr>
              <w:rPr>
                <w:lang w:val="es-ES"/>
              </w:rPr>
            </w:pPr>
            <w:r>
              <w:rPr>
                <w:rFonts w:ascii="Calibri" w:eastAsia="Times New Roman" w:hAnsi="Calibri"/>
                <w:color w:val="000000"/>
              </w:rPr>
              <w:t>Arterial line 1-5 years</w:t>
            </w:r>
          </w:p>
        </w:tc>
        <w:tc>
          <w:tcPr>
            <w:tcW w:w="1984" w:type="dxa"/>
            <w:vAlign w:val="bottom"/>
          </w:tcPr>
          <w:p w14:paraId="2580B9E0" w14:textId="77777777" w:rsidR="0060364B" w:rsidRDefault="0060364B" w:rsidP="0060364B">
            <w:pPr>
              <w:jc w:val="center"/>
              <w:rPr>
                <w:lang w:val="es-ES"/>
              </w:rPr>
            </w:pPr>
            <w:r>
              <w:rPr>
                <w:rFonts w:ascii="Calibri" w:eastAsia="Times New Roman" w:hAnsi="Calibri"/>
                <w:color w:val="000000"/>
              </w:rPr>
              <w:t>148 (82.2)</w:t>
            </w:r>
          </w:p>
        </w:tc>
        <w:tc>
          <w:tcPr>
            <w:tcW w:w="1843" w:type="dxa"/>
            <w:vAlign w:val="bottom"/>
          </w:tcPr>
          <w:p w14:paraId="56678B02" w14:textId="77777777" w:rsidR="0060364B" w:rsidRDefault="0060364B" w:rsidP="0060364B">
            <w:pPr>
              <w:jc w:val="center"/>
              <w:rPr>
                <w:lang w:val="es-ES"/>
              </w:rPr>
            </w:pPr>
            <w:r>
              <w:rPr>
                <w:rFonts w:ascii="Calibri" w:eastAsia="Times New Roman" w:hAnsi="Calibri"/>
                <w:color w:val="000000"/>
              </w:rPr>
              <w:t>702 (55.9)</w:t>
            </w:r>
          </w:p>
        </w:tc>
        <w:tc>
          <w:tcPr>
            <w:tcW w:w="1479" w:type="dxa"/>
            <w:vAlign w:val="bottom"/>
          </w:tcPr>
          <w:p w14:paraId="5D4CB440" w14:textId="77777777" w:rsidR="0060364B" w:rsidRDefault="0060364B" w:rsidP="0060364B">
            <w:pPr>
              <w:jc w:val="center"/>
              <w:rPr>
                <w:lang w:val="es-ES"/>
              </w:rPr>
            </w:pPr>
            <w:r>
              <w:rPr>
                <w:rFonts w:ascii="Calibri" w:eastAsia="Times New Roman" w:hAnsi="Calibri"/>
                <w:color w:val="000000"/>
              </w:rPr>
              <w:t>&lt;0.001</w:t>
            </w:r>
          </w:p>
        </w:tc>
      </w:tr>
      <w:tr w:rsidR="0060364B" w14:paraId="5B0D21AE" w14:textId="77777777" w:rsidTr="0060364B">
        <w:tc>
          <w:tcPr>
            <w:tcW w:w="3936" w:type="dxa"/>
            <w:vAlign w:val="bottom"/>
          </w:tcPr>
          <w:p w14:paraId="7756AB4A" w14:textId="77777777" w:rsidR="0060364B" w:rsidRDefault="0060364B" w:rsidP="00E95901">
            <w:pPr>
              <w:rPr>
                <w:lang w:val="es-ES"/>
              </w:rPr>
            </w:pPr>
            <w:r>
              <w:rPr>
                <w:rFonts w:ascii="Calibri" w:eastAsia="Times New Roman" w:hAnsi="Calibri"/>
                <w:color w:val="000000"/>
              </w:rPr>
              <w:t>Defibrillation / DCR 6-11 years</w:t>
            </w:r>
          </w:p>
        </w:tc>
        <w:tc>
          <w:tcPr>
            <w:tcW w:w="1984" w:type="dxa"/>
            <w:vAlign w:val="bottom"/>
          </w:tcPr>
          <w:p w14:paraId="52F6272C" w14:textId="77777777" w:rsidR="0060364B" w:rsidRDefault="0060364B" w:rsidP="0060364B">
            <w:pPr>
              <w:jc w:val="center"/>
              <w:rPr>
                <w:lang w:val="es-ES"/>
              </w:rPr>
            </w:pPr>
            <w:r>
              <w:rPr>
                <w:rFonts w:ascii="Calibri" w:eastAsia="Times New Roman" w:hAnsi="Calibri"/>
                <w:color w:val="000000"/>
              </w:rPr>
              <w:t>175 (96.7)</w:t>
            </w:r>
          </w:p>
        </w:tc>
        <w:tc>
          <w:tcPr>
            <w:tcW w:w="1843" w:type="dxa"/>
            <w:vAlign w:val="bottom"/>
          </w:tcPr>
          <w:p w14:paraId="4849B566" w14:textId="77777777" w:rsidR="0060364B" w:rsidRDefault="0060364B" w:rsidP="0060364B">
            <w:pPr>
              <w:jc w:val="center"/>
              <w:rPr>
                <w:lang w:val="es-ES"/>
              </w:rPr>
            </w:pPr>
            <w:r>
              <w:rPr>
                <w:rFonts w:ascii="Calibri" w:eastAsia="Times New Roman" w:hAnsi="Calibri"/>
                <w:color w:val="000000"/>
              </w:rPr>
              <w:t>1137 (90.3)</w:t>
            </w:r>
          </w:p>
        </w:tc>
        <w:tc>
          <w:tcPr>
            <w:tcW w:w="1479" w:type="dxa"/>
            <w:vAlign w:val="bottom"/>
          </w:tcPr>
          <w:p w14:paraId="4EC0F1E8" w14:textId="77777777" w:rsidR="0060364B" w:rsidRDefault="0060364B" w:rsidP="0060364B">
            <w:pPr>
              <w:jc w:val="center"/>
              <w:rPr>
                <w:lang w:val="es-ES"/>
              </w:rPr>
            </w:pPr>
            <w:r>
              <w:rPr>
                <w:rFonts w:ascii="Calibri" w:eastAsia="Times New Roman" w:hAnsi="Calibri"/>
                <w:color w:val="000000"/>
              </w:rPr>
              <w:t>0.005</w:t>
            </w:r>
          </w:p>
        </w:tc>
      </w:tr>
      <w:tr w:rsidR="0060364B" w14:paraId="5FF4B67E" w14:textId="77777777" w:rsidTr="0060364B">
        <w:tc>
          <w:tcPr>
            <w:tcW w:w="3936" w:type="dxa"/>
            <w:vAlign w:val="bottom"/>
          </w:tcPr>
          <w:p w14:paraId="21D1E63B" w14:textId="077EB19E" w:rsidR="0060364B" w:rsidRDefault="00AB3AD4" w:rsidP="00E95901">
            <w:pPr>
              <w:rPr>
                <w:lang w:val="es-ES"/>
              </w:rPr>
            </w:pPr>
            <w:r>
              <w:rPr>
                <w:rFonts w:ascii="Calibri" w:eastAsia="Times New Roman" w:hAnsi="Calibri"/>
                <w:color w:val="000000"/>
              </w:rPr>
              <w:t>Intraosseous needle</w:t>
            </w:r>
            <w:r w:rsidR="0060364B">
              <w:rPr>
                <w:rFonts w:ascii="Calibri" w:eastAsia="Times New Roman" w:hAnsi="Calibri"/>
                <w:color w:val="000000"/>
              </w:rPr>
              <w:t xml:space="preserve"> 6-11 years</w:t>
            </w:r>
          </w:p>
        </w:tc>
        <w:tc>
          <w:tcPr>
            <w:tcW w:w="1984" w:type="dxa"/>
            <w:vAlign w:val="bottom"/>
          </w:tcPr>
          <w:p w14:paraId="0C7A2CFE" w14:textId="77777777" w:rsidR="0060364B" w:rsidRDefault="0060364B" w:rsidP="0060364B">
            <w:pPr>
              <w:jc w:val="center"/>
              <w:rPr>
                <w:lang w:val="es-ES"/>
              </w:rPr>
            </w:pPr>
            <w:r>
              <w:rPr>
                <w:rFonts w:ascii="Calibri" w:eastAsia="Times New Roman" w:hAnsi="Calibri"/>
                <w:color w:val="000000"/>
              </w:rPr>
              <w:t>179 (98.9)</w:t>
            </w:r>
          </w:p>
        </w:tc>
        <w:tc>
          <w:tcPr>
            <w:tcW w:w="1843" w:type="dxa"/>
            <w:vAlign w:val="bottom"/>
          </w:tcPr>
          <w:p w14:paraId="461CD1A8" w14:textId="77777777" w:rsidR="0060364B" w:rsidRDefault="0060364B" w:rsidP="0060364B">
            <w:pPr>
              <w:jc w:val="center"/>
              <w:rPr>
                <w:lang w:val="es-ES"/>
              </w:rPr>
            </w:pPr>
            <w:r>
              <w:rPr>
                <w:rFonts w:ascii="Calibri" w:eastAsia="Times New Roman" w:hAnsi="Calibri"/>
                <w:color w:val="000000"/>
              </w:rPr>
              <w:t>1195 (94.9)</w:t>
            </w:r>
          </w:p>
        </w:tc>
        <w:tc>
          <w:tcPr>
            <w:tcW w:w="1479" w:type="dxa"/>
            <w:vAlign w:val="bottom"/>
          </w:tcPr>
          <w:p w14:paraId="5AA3FB83" w14:textId="77777777" w:rsidR="0060364B" w:rsidRDefault="0060364B" w:rsidP="0060364B">
            <w:pPr>
              <w:jc w:val="center"/>
              <w:rPr>
                <w:lang w:val="es-ES"/>
              </w:rPr>
            </w:pPr>
            <w:r>
              <w:rPr>
                <w:rFonts w:ascii="Calibri" w:eastAsia="Times New Roman" w:hAnsi="Calibri"/>
                <w:color w:val="000000"/>
              </w:rPr>
              <w:t>0.017</w:t>
            </w:r>
          </w:p>
        </w:tc>
      </w:tr>
      <w:tr w:rsidR="0060364B" w14:paraId="2D1D78A6" w14:textId="77777777" w:rsidTr="0060364B">
        <w:tc>
          <w:tcPr>
            <w:tcW w:w="3936" w:type="dxa"/>
            <w:vAlign w:val="bottom"/>
          </w:tcPr>
          <w:p w14:paraId="4A09DAD0" w14:textId="77777777" w:rsidR="0060364B" w:rsidRDefault="0060364B" w:rsidP="00E95901">
            <w:pPr>
              <w:rPr>
                <w:lang w:val="es-ES"/>
              </w:rPr>
            </w:pPr>
            <w:r>
              <w:rPr>
                <w:rFonts w:ascii="Calibri" w:eastAsia="Times New Roman" w:hAnsi="Calibri"/>
                <w:color w:val="000000"/>
              </w:rPr>
              <w:t>CVC 6-11 years</w:t>
            </w:r>
          </w:p>
        </w:tc>
        <w:tc>
          <w:tcPr>
            <w:tcW w:w="1984" w:type="dxa"/>
            <w:vAlign w:val="bottom"/>
          </w:tcPr>
          <w:p w14:paraId="771C2BA2" w14:textId="77777777" w:rsidR="0060364B" w:rsidRDefault="0060364B" w:rsidP="0060364B">
            <w:pPr>
              <w:jc w:val="center"/>
              <w:rPr>
                <w:lang w:val="es-ES"/>
              </w:rPr>
            </w:pPr>
            <w:r>
              <w:rPr>
                <w:rFonts w:ascii="Calibri" w:eastAsia="Times New Roman" w:hAnsi="Calibri"/>
                <w:color w:val="000000"/>
              </w:rPr>
              <w:t>146 (80.7)</w:t>
            </w:r>
          </w:p>
        </w:tc>
        <w:tc>
          <w:tcPr>
            <w:tcW w:w="1843" w:type="dxa"/>
            <w:vAlign w:val="bottom"/>
          </w:tcPr>
          <w:p w14:paraId="0EC2F066" w14:textId="77777777" w:rsidR="0060364B" w:rsidRDefault="0060364B" w:rsidP="0060364B">
            <w:pPr>
              <w:jc w:val="center"/>
              <w:rPr>
                <w:lang w:val="es-ES"/>
              </w:rPr>
            </w:pPr>
            <w:r>
              <w:rPr>
                <w:rFonts w:ascii="Calibri" w:eastAsia="Times New Roman" w:hAnsi="Calibri"/>
                <w:color w:val="000000"/>
              </w:rPr>
              <w:t>834 (66.2)</w:t>
            </w:r>
          </w:p>
        </w:tc>
        <w:tc>
          <w:tcPr>
            <w:tcW w:w="1479" w:type="dxa"/>
            <w:vAlign w:val="bottom"/>
          </w:tcPr>
          <w:p w14:paraId="678D26FC" w14:textId="77777777" w:rsidR="0060364B" w:rsidRDefault="0060364B" w:rsidP="0060364B">
            <w:pPr>
              <w:jc w:val="center"/>
              <w:rPr>
                <w:lang w:val="es-ES"/>
              </w:rPr>
            </w:pPr>
            <w:r>
              <w:rPr>
                <w:rFonts w:ascii="Calibri" w:eastAsia="Times New Roman" w:hAnsi="Calibri"/>
                <w:color w:val="000000"/>
              </w:rPr>
              <w:t>&lt;0.001</w:t>
            </w:r>
          </w:p>
        </w:tc>
      </w:tr>
      <w:tr w:rsidR="0060364B" w14:paraId="6B735618" w14:textId="77777777" w:rsidTr="0060364B">
        <w:tc>
          <w:tcPr>
            <w:tcW w:w="3936" w:type="dxa"/>
            <w:vAlign w:val="bottom"/>
          </w:tcPr>
          <w:p w14:paraId="5EAA4FBF" w14:textId="77777777" w:rsidR="0060364B" w:rsidRDefault="0060364B" w:rsidP="00E95901">
            <w:pPr>
              <w:rPr>
                <w:lang w:val="es-ES"/>
              </w:rPr>
            </w:pPr>
            <w:r>
              <w:rPr>
                <w:rFonts w:ascii="Calibri" w:eastAsia="Times New Roman" w:hAnsi="Calibri"/>
                <w:color w:val="000000"/>
              </w:rPr>
              <w:t>Arterial line 6-11 years</w:t>
            </w:r>
          </w:p>
        </w:tc>
        <w:tc>
          <w:tcPr>
            <w:tcW w:w="1984" w:type="dxa"/>
            <w:vAlign w:val="bottom"/>
          </w:tcPr>
          <w:p w14:paraId="46C22B40" w14:textId="77777777" w:rsidR="0060364B" w:rsidRDefault="0060364B" w:rsidP="0060364B">
            <w:pPr>
              <w:jc w:val="center"/>
              <w:rPr>
                <w:lang w:val="es-ES"/>
              </w:rPr>
            </w:pPr>
            <w:r>
              <w:rPr>
                <w:rFonts w:ascii="Calibri" w:eastAsia="Times New Roman" w:hAnsi="Calibri"/>
                <w:color w:val="000000"/>
              </w:rPr>
              <w:t>163 (91.1)</w:t>
            </w:r>
          </w:p>
        </w:tc>
        <w:tc>
          <w:tcPr>
            <w:tcW w:w="1843" w:type="dxa"/>
            <w:vAlign w:val="bottom"/>
          </w:tcPr>
          <w:p w14:paraId="2202206D" w14:textId="77777777" w:rsidR="0060364B" w:rsidRDefault="0060364B" w:rsidP="0060364B">
            <w:pPr>
              <w:jc w:val="center"/>
              <w:rPr>
                <w:lang w:val="es-ES"/>
              </w:rPr>
            </w:pPr>
            <w:r>
              <w:rPr>
                <w:rFonts w:ascii="Calibri" w:eastAsia="Times New Roman" w:hAnsi="Calibri"/>
                <w:color w:val="000000"/>
              </w:rPr>
              <w:t>766 (60.9)</w:t>
            </w:r>
          </w:p>
        </w:tc>
        <w:tc>
          <w:tcPr>
            <w:tcW w:w="1479" w:type="dxa"/>
            <w:vAlign w:val="bottom"/>
          </w:tcPr>
          <w:p w14:paraId="46A2B7D6" w14:textId="77777777" w:rsidR="0060364B" w:rsidRDefault="0060364B" w:rsidP="0060364B">
            <w:pPr>
              <w:jc w:val="center"/>
              <w:rPr>
                <w:lang w:val="es-ES"/>
              </w:rPr>
            </w:pPr>
            <w:r>
              <w:rPr>
                <w:rFonts w:ascii="Calibri" w:eastAsia="Times New Roman" w:hAnsi="Calibri"/>
                <w:color w:val="000000"/>
              </w:rPr>
              <w:t>&lt;0.001</w:t>
            </w:r>
          </w:p>
        </w:tc>
      </w:tr>
      <w:tr w:rsidR="0060364B" w14:paraId="738479EF" w14:textId="77777777" w:rsidTr="0060364B">
        <w:tc>
          <w:tcPr>
            <w:tcW w:w="3936" w:type="dxa"/>
            <w:vAlign w:val="bottom"/>
          </w:tcPr>
          <w:p w14:paraId="42BAD041" w14:textId="77777777" w:rsidR="0060364B" w:rsidRDefault="0060364B" w:rsidP="00E95901">
            <w:pPr>
              <w:rPr>
                <w:lang w:val="es-ES"/>
              </w:rPr>
            </w:pPr>
            <w:r>
              <w:rPr>
                <w:rFonts w:ascii="Calibri" w:eastAsia="Times New Roman" w:hAnsi="Calibri"/>
                <w:color w:val="000000"/>
              </w:rPr>
              <w:t>Defibrillation / DCR 12 or more years</w:t>
            </w:r>
          </w:p>
        </w:tc>
        <w:tc>
          <w:tcPr>
            <w:tcW w:w="1984" w:type="dxa"/>
            <w:vAlign w:val="bottom"/>
          </w:tcPr>
          <w:p w14:paraId="13D41912" w14:textId="77777777" w:rsidR="0060364B" w:rsidRDefault="0060364B" w:rsidP="0060364B">
            <w:pPr>
              <w:jc w:val="center"/>
              <w:rPr>
                <w:lang w:val="es-ES"/>
              </w:rPr>
            </w:pPr>
            <w:r>
              <w:rPr>
                <w:rFonts w:ascii="Calibri" w:eastAsia="Times New Roman" w:hAnsi="Calibri"/>
                <w:color w:val="000000"/>
              </w:rPr>
              <w:t>174 (96.7)</w:t>
            </w:r>
          </w:p>
        </w:tc>
        <w:tc>
          <w:tcPr>
            <w:tcW w:w="1843" w:type="dxa"/>
            <w:vAlign w:val="bottom"/>
          </w:tcPr>
          <w:p w14:paraId="4AD277A5" w14:textId="77777777" w:rsidR="0060364B" w:rsidRDefault="0060364B" w:rsidP="0060364B">
            <w:pPr>
              <w:jc w:val="center"/>
              <w:rPr>
                <w:lang w:val="es-ES"/>
              </w:rPr>
            </w:pPr>
            <w:r>
              <w:rPr>
                <w:rFonts w:ascii="Calibri" w:eastAsia="Times New Roman" w:hAnsi="Calibri"/>
                <w:color w:val="000000"/>
              </w:rPr>
              <w:t>1148 (91)</w:t>
            </w:r>
          </w:p>
        </w:tc>
        <w:tc>
          <w:tcPr>
            <w:tcW w:w="1479" w:type="dxa"/>
            <w:vAlign w:val="bottom"/>
          </w:tcPr>
          <w:p w14:paraId="0744BFF3" w14:textId="77777777" w:rsidR="0060364B" w:rsidRDefault="0060364B" w:rsidP="0060364B">
            <w:pPr>
              <w:jc w:val="center"/>
              <w:rPr>
                <w:lang w:val="es-ES"/>
              </w:rPr>
            </w:pPr>
            <w:r>
              <w:rPr>
                <w:rFonts w:ascii="Calibri" w:eastAsia="Times New Roman" w:hAnsi="Calibri"/>
                <w:color w:val="000000"/>
              </w:rPr>
              <w:t>0.01</w:t>
            </w:r>
          </w:p>
        </w:tc>
      </w:tr>
      <w:tr w:rsidR="0060364B" w14:paraId="68BB2B23" w14:textId="77777777" w:rsidTr="0060364B">
        <w:tc>
          <w:tcPr>
            <w:tcW w:w="3936" w:type="dxa"/>
            <w:vAlign w:val="bottom"/>
          </w:tcPr>
          <w:p w14:paraId="3C46A98E" w14:textId="2270B0B9" w:rsidR="0060364B" w:rsidRDefault="00AB3AD4" w:rsidP="00E95901">
            <w:pPr>
              <w:rPr>
                <w:lang w:val="es-ES"/>
              </w:rPr>
            </w:pPr>
            <w:r>
              <w:rPr>
                <w:rFonts w:ascii="Calibri" w:eastAsia="Times New Roman" w:hAnsi="Calibri"/>
                <w:color w:val="000000"/>
              </w:rPr>
              <w:t>Intraosseous needle</w:t>
            </w:r>
            <w:r w:rsidR="0060364B">
              <w:rPr>
                <w:rFonts w:ascii="Calibri" w:eastAsia="Times New Roman" w:hAnsi="Calibri"/>
                <w:color w:val="000000"/>
              </w:rPr>
              <w:t xml:space="preserve"> 12 or more years</w:t>
            </w:r>
          </w:p>
        </w:tc>
        <w:tc>
          <w:tcPr>
            <w:tcW w:w="1984" w:type="dxa"/>
            <w:vAlign w:val="bottom"/>
          </w:tcPr>
          <w:p w14:paraId="7DE37D6E" w14:textId="77777777" w:rsidR="0060364B" w:rsidRDefault="0060364B" w:rsidP="0060364B">
            <w:pPr>
              <w:jc w:val="center"/>
              <w:rPr>
                <w:lang w:val="es-ES"/>
              </w:rPr>
            </w:pPr>
            <w:r>
              <w:rPr>
                <w:rFonts w:ascii="Calibri" w:eastAsia="Times New Roman" w:hAnsi="Calibri"/>
                <w:color w:val="000000"/>
              </w:rPr>
              <w:t>180 (99.4)</w:t>
            </w:r>
          </w:p>
        </w:tc>
        <w:tc>
          <w:tcPr>
            <w:tcW w:w="1843" w:type="dxa"/>
            <w:vAlign w:val="bottom"/>
          </w:tcPr>
          <w:p w14:paraId="1B4FE4CB" w14:textId="77777777" w:rsidR="0060364B" w:rsidRDefault="0060364B" w:rsidP="0060364B">
            <w:pPr>
              <w:jc w:val="center"/>
              <w:rPr>
                <w:lang w:val="es-ES"/>
              </w:rPr>
            </w:pPr>
            <w:r>
              <w:rPr>
                <w:rFonts w:ascii="Calibri" w:eastAsia="Times New Roman" w:hAnsi="Calibri"/>
                <w:color w:val="000000"/>
              </w:rPr>
              <w:t>1189 (94.5)</w:t>
            </w:r>
          </w:p>
        </w:tc>
        <w:tc>
          <w:tcPr>
            <w:tcW w:w="1479" w:type="dxa"/>
            <w:vAlign w:val="bottom"/>
          </w:tcPr>
          <w:p w14:paraId="6308EEB9" w14:textId="77777777" w:rsidR="0060364B" w:rsidRDefault="0060364B" w:rsidP="0060364B">
            <w:pPr>
              <w:jc w:val="center"/>
              <w:rPr>
                <w:lang w:val="es-ES"/>
              </w:rPr>
            </w:pPr>
            <w:r>
              <w:rPr>
                <w:rFonts w:ascii="Calibri" w:eastAsia="Times New Roman" w:hAnsi="Calibri"/>
                <w:color w:val="000000"/>
              </w:rPr>
              <w:t>0.004</w:t>
            </w:r>
          </w:p>
        </w:tc>
      </w:tr>
      <w:tr w:rsidR="0060364B" w14:paraId="0D110F8C" w14:textId="77777777" w:rsidTr="0060364B">
        <w:tc>
          <w:tcPr>
            <w:tcW w:w="3936" w:type="dxa"/>
            <w:vAlign w:val="bottom"/>
          </w:tcPr>
          <w:p w14:paraId="6F72C82F" w14:textId="77777777" w:rsidR="0060364B" w:rsidRDefault="0060364B" w:rsidP="00E95901">
            <w:pPr>
              <w:rPr>
                <w:lang w:val="es-ES"/>
              </w:rPr>
            </w:pPr>
            <w:r>
              <w:rPr>
                <w:rFonts w:ascii="Calibri" w:eastAsia="Times New Roman" w:hAnsi="Calibri"/>
                <w:color w:val="000000"/>
              </w:rPr>
              <w:t>CVC 12 or more years</w:t>
            </w:r>
          </w:p>
        </w:tc>
        <w:tc>
          <w:tcPr>
            <w:tcW w:w="1984" w:type="dxa"/>
            <w:vAlign w:val="bottom"/>
          </w:tcPr>
          <w:p w14:paraId="2176B78D" w14:textId="77777777" w:rsidR="0060364B" w:rsidRDefault="0060364B" w:rsidP="0060364B">
            <w:pPr>
              <w:jc w:val="center"/>
              <w:rPr>
                <w:lang w:val="es-ES"/>
              </w:rPr>
            </w:pPr>
            <w:r>
              <w:rPr>
                <w:rFonts w:ascii="Calibri" w:eastAsia="Times New Roman" w:hAnsi="Calibri"/>
                <w:color w:val="000000"/>
              </w:rPr>
              <w:t>154 (85.1)</w:t>
            </w:r>
          </w:p>
        </w:tc>
        <w:tc>
          <w:tcPr>
            <w:tcW w:w="1843" w:type="dxa"/>
            <w:vAlign w:val="bottom"/>
          </w:tcPr>
          <w:p w14:paraId="626C5517" w14:textId="77777777" w:rsidR="0060364B" w:rsidRDefault="0060364B" w:rsidP="0060364B">
            <w:pPr>
              <w:jc w:val="center"/>
              <w:rPr>
                <w:lang w:val="es-ES"/>
              </w:rPr>
            </w:pPr>
            <w:r>
              <w:rPr>
                <w:rFonts w:ascii="Calibri" w:eastAsia="Times New Roman" w:hAnsi="Calibri"/>
                <w:color w:val="000000"/>
              </w:rPr>
              <w:t>877 (69.6)</w:t>
            </w:r>
          </w:p>
        </w:tc>
        <w:tc>
          <w:tcPr>
            <w:tcW w:w="1479" w:type="dxa"/>
            <w:vAlign w:val="bottom"/>
          </w:tcPr>
          <w:p w14:paraId="71094E63" w14:textId="77777777" w:rsidR="0060364B" w:rsidRDefault="0060364B" w:rsidP="0060364B">
            <w:pPr>
              <w:jc w:val="center"/>
              <w:rPr>
                <w:lang w:val="es-ES"/>
              </w:rPr>
            </w:pPr>
            <w:r>
              <w:rPr>
                <w:rFonts w:ascii="Calibri" w:eastAsia="Times New Roman" w:hAnsi="Calibri"/>
                <w:color w:val="000000"/>
              </w:rPr>
              <w:t>&lt;0.001</w:t>
            </w:r>
          </w:p>
        </w:tc>
      </w:tr>
      <w:tr w:rsidR="0060364B" w14:paraId="00F46E13" w14:textId="77777777" w:rsidTr="0060364B">
        <w:tc>
          <w:tcPr>
            <w:tcW w:w="3936" w:type="dxa"/>
            <w:vAlign w:val="bottom"/>
          </w:tcPr>
          <w:p w14:paraId="628E30C5" w14:textId="77777777" w:rsidR="0060364B" w:rsidRDefault="0060364B" w:rsidP="00E95901">
            <w:pPr>
              <w:rPr>
                <w:lang w:val="es-ES"/>
              </w:rPr>
            </w:pPr>
            <w:r>
              <w:rPr>
                <w:rFonts w:ascii="Calibri" w:eastAsia="Times New Roman" w:hAnsi="Calibri"/>
                <w:color w:val="000000"/>
              </w:rPr>
              <w:t>Arterial line 12 or more years</w:t>
            </w:r>
          </w:p>
        </w:tc>
        <w:tc>
          <w:tcPr>
            <w:tcW w:w="1984" w:type="dxa"/>
            <w:vAlign w:val="bottom"/>
          </w:tcPr>
          <w:p w14:paraId="03F1D747" w14:textId="77777777" w:rsidR="0060364B" w:rsidRDefault="0060364B" w:rsidP="0060364B">
            <w:pPr>
              <w:jc w:val="center"/>
              <w:rPr>
                <w:lang w:val="es-ES"/>
              </w:rPr>
            </w:pPr>
            <w:r>
              <w:rPr>
                <w:rFonts w:ascii="Calibri" w:eastAsia="Times New Roman" w:hAnsi="Calibri"/>
                <w:color w:val="000000"/>
              </w:rPr>
              <w:t>169 (93.4)</w:t>
            </w:r>
          </w:p>
        </w:tc>
        <w:tc>
          <w:tcPr>
            <w:tcW w:w="1843" w:type="dxa"/>
            <w:vAlign w:val="bottom"/>
          </w:tcPr>
          <w:p w14:paraId="6FDC6CDF" w14:textId="77777777" w:rsidR="0060364B" w:rsidRDefault="0060364B" w:rsidP="0060364B">
            <w:pPr>
              <w:jc w:val="center"/>
              <w:rPr>
                <w:lang w:val="es-ES"/>
              </w:rPr>
            </w:pPr>
            <w:r>
              <w:rPr>
                <w:rFonts w:ascii="Calibri" w:eastAsia="Times New Roman" w:hAnsi="Calibri"/>
                <w:color w:val="000000"/>
              </w:rPr>
              <w:t>835 (66.3)</w:t>
            </w:r>
          </w:p>
        </w:tc>
        <w:tc>
          <w:tcPr>
            <w:tcW w:w="1479" w:type="dxa"/>
            <w:vAlign w:val="bottom"/>
          </w:tcPr>
          <w:p w14:paraId="76499C0C" w14:textId="77777777" w:rsidR="0060364B" w:rsidRDefault="0060364B" w:rsidP="0060364B">
            <w:pPr>
              <w:jc w:val="center"/>
              <w:rPr>
                <w:lang w:val="es-ES"/>
              </w:rPr>
            </w:pPr>
            <w:r>
              <w:rPr>
                <w:rFonts w:ascii="Calibri" w:eastAsia="Times New Roman" w:hAnsi="Calibri"/>
                <w:color w:val="000000"/>
              </w:rPr>
              <w:t>&lt;0.001</w:t>
            </w:r>
          </w:p>
        </w:tc>
      </w:tr>
    </w:tbl>
    <w:p w14:paraId="3C2F902A" w14:textId="77777777" w:rsidR="00331DCF" w:rsidRDefault="00331DCF" w:rsidP="00331DCF">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07BA7D1E" w14:textId="77777777" w:rsidR="0060364B" w:rsidRDefault="0060364B" w:rsidP="00E95901">
      <w:pPr>
        <w:rPr>
          <w:lang w:val="es-ES"/>
        </w:rPr>
      </w:pPr>
    </w:p>
    <w:p w14:paraId="185EAF62" w14:textId="77777777" w:rsidR="0060364B" w:rsidRDefault="0060364B" w:rsidP="00E95901">
      <w:pPr>
        <w:rPr>
          <w:lang w:val="es-ES"/>
        </w:rPr>
      </w:pPr>
    </w:p>
    <w:p w14:paraId="037B0105" w14:textId="77777777" w:rsidR="00454506" w:rsidRDefault="00454506" w:rsidP="0060364B">
      <w:pPr>
        <w:rPr>
          <w:lang w:val="es-ES"/>
        </w:rPr>
      </w:pPr>
    </w:p>
    <w:p w14:paraId="20E2DC0F" w14:textId="77777777" w:rsidR="0060364B" w:rsidRDefault="0060364B" w:rsidP="0060364B">
      <w:pPr>
        <w:rPr>
          <w:lang w:val="es-ES"/>
        </w:rPr>
      </w:pPr>
    </w:p>
    <w:p w14:paraId="3A20EA9D" w14:textId="77777777" w:rsidR="0060364B" w:rsidRDefault="0060364B" w:rsidP="0060364B">
      <w:pPr>
        <w:rPr>
          <w:lang w:val="es-ES"/>
        </w:rPr>
      </w:pPr>
    </w:p>
    <w:p w14:paraId="1BD56799" w14:textId="77777777" w:rsidR="0060364B" w:rsidRDefault="0060364B" w:rsidP="0060364B">
      <w:pPr>
        <w:rPr>
          <w:lang w:val="es-ES"/>
        </w:rPr>
      </w:pPr>
    </w:p>
    <w:p w14:paraId="64F414E6" w14:textId="77777777" w:rsidR="0060364B" w:rsidRDefault="0060364B" w:rsidP="0060364B">
      <w:pPr>
        <w:rPr>
          <w:lang w:val="es-ES"/>
        </w:rPr>
      </w:pPr>
    </w:p>
    <w:p w14:paraId="02D29DDD" w14:textId="77777777" w:rsidR="0060364B" w:rsidRDefault="0060364B" w:rsidP="0060364B">
      <w:pPr>
        <w:rPr>
          <w:lang w:val="es-ES"/>
        </w:rPr>
      </w:pPr>
    </w:p>
    <w:p w14:paraId="1F52A8B2" w14:textId="77777777" w:rsidR="00DA5F71" w:rsidRDefault="00DA5F71" w:rsidP="0060364B">
      <w:pPr>
        <w:pStyle w:val="Heading2"/>
        <w:rPr>
          <w:lang w:val="es-ES"/>
        </w:rPr>
      </w:pPr>
    </w:p>
    <w:p w14:paraId="64FEE6BF" w14:textId="6C4E9FBB" w:rsidR="0060364B" w:rsidRDefault="0060364B" w:rsidP="0060364B">
      <w:pPr>
        <w:pStyle w:val="Heading2"/>
        <w:rPr>
          <w:lang w:val="es-ES"/>
        </w:rPr>
      </w:pPr>
      <w:r>
        <w:rPr>
          <w:lang w:val="es-ES"/>
        </w:rPr>
        <w:t>PERUKI Network (</w:t>
      </w:r>
      <w:proofErr w:type="spellStart"/>
      <w:r>
        <w:rPr>
          <w:lang w:val="es-ES"/>
        </w:rPr>
        <w:t>United</w:t>
      </w:r>
      <w:proofErr w:type="spellEnd"/>
      <w:r>
        <w:rPr>
          <w:lang w:val="es-ES"/>
        </w:rPr>
        <w:t xml:space="preserve"> </w:t>
      </w:r>
      <w:proofErr w:type="spellStart"/>
      <w:r>
        <w:rPr>
          <w:lang w:val="es-ES"/>
        </w:rPr>
        <w:t>Kingdom</w:t>
      </w:r>
      <w:proofErr w:type="spellEnd"/>
      <w:r>
        <w:rPr>
          <w:lang w:val="es-ES"/>
        </w:rPr>
        <w:t xml:space="preserve"> and </w:t>
      </w:r>
      <w:proofErr w:type="spellStart"/>
      <w:r>
        <w:rPr>
          <w:lang w:val="es-ES"/>
        </w:rPr>
        <w:t>Ireland</w:t>
      </w:r>
      <w:proofErr w:type="spellEnd"/>
      <w:r>
        <w:rPr>
          <w:lang w:val="es-ES"/>
        </w:rPr>
        <w:t xml:space="preserve">), n=407 vs </w:t>
      </w:r>
      <w:proofErr w:type="spellStart"/>
      <w:r>
        <w:rPr>
          <w:lang w:val="es-ES"/>
        </w:rPr>
        <w:t>all</w:t>
      </w:r>
      <w:proofErr w:type="spellEnd"/>
      <w:r>
        <w:rPr>
          <w:lang w:val="es-ES"/>
        </w:rPr>
        <w:t xml:space="preserve"> </w:t>
      </w:r>
      <w:proofErr w:type="spellStart"/>
      <w:r>
        <w:rPr>
          <w:lang w:val="es-ES"/>
        </w:rPr>
        <w:t>other</w:t>
      </w:r>
      <w:proofErr w:type="spellEnd"/>
      <w:r>
        <w:rPr>
          <w:lang w:val="es-ES"/>
        </w:rPr>
        <w:t xml:space="preserve"> </w:t>
      </w:r>
      <w:proofErr w:type="spellStart"/>
      <w:r>
        <w:rPr>
          <w:lang w:val="es-ES"/>
        </w:rPr>
        <w:t>respondents</w:t>
      </w:r>
      <w:proofErr w:type="spellEnd"/>
      <w:r>
        <w:rPr>
          <w:lang w:val="es-ES"/>
        </w:rPr>
        <w:t xml:space="preserve"> (n=1096).</w:t>
      </w:r>
    </w:p>
    <w:p w14:paraId="21E727D3" w14:textId="77777777" w:rsidR="0060364B" w:rsidRDefault="0060364B" w:rsidP="0060364B">
      <w:pPr>
        <w:rPr>
          <w:lang w:val="es-ES"/>
        </w:rPr>
      </w:pPr>
    </w:p>
    <w:p w14:paraId="3BEF8C7D" w14:textId="77777777" w:rsidR="0060364B" w:rsidRDefault="007336A8" w:rsidP="0060364B">
      <w:pPr>
        <w:rPr>
          <w:lang w:val="es-ES"/>
        </w:rPr>
      </w:pPr>
      <w:proofErr w:type="spellStart"/>
      <w:r>
        <w:rPr>
          <w:lang w:val="es-ES"/>
        </w:rPr>
        <w:t>Table</w:t>
      </w:r>
      <w:proofErr w:type="spellEnd"/>
      <w:r>
        <w:rPr>
          <w:lang w:val="es-ES"/>
        </w:rPr>
        <w:t xml:space="preserve"> A4: </w:t>
      </w:r>
      <w:r w:rsidR="0060364B">
        <w:rPr>
          <w:lang w:val="es-ES"/>
        </w:rPr>
        <w:t xml:space="preserve">Performance </w:t>
      </w:r>
      <w:proofErr w:type="spellStart"/>
      <w:r w:rsidR="0060364B">
        <w:rPr>
          <w:lang w:val="es-ES"/>
        </w:rPr>
        <w:t>or</w:t>
      </w:r>
      <w:proofErr w:type="spellEnd"/>
      <w:r w:rsidR="0060364B">
        <w:rPr>
          <w:lang w:val="es-ES"/>
        </w:rPr>
        <w:t xml:space="preserve"> supervisión of </w:t>
      </w:r>
      <w:proofErr w:type="spellStart"/>
      <w:r w:rsidR="0060364B">
        <w:rPr>
          <w:lang w:val="es-ES"/>
        </w:rPr>
        <w:t>each</w:t>
      </w:r>
      <w:proofErr w:type="spellEnd"/>
      <w:r w:rsidR="0060364B">
        <w:rPr>
          <w:lang w:val="es-ES"/>
        </w:rPr>
        <w:t xml:space="preserve"> </w:t>
      </w:r>
      <w:proofErr w:type="spellStart"/>
      <w:r w:rsidR="0060364B">
        <w:rPr>
          <w:lang w:val="es-ES"/>
        </w:rPr>
        <w:t>critical</w:t>
      </w:r>
      <w:proofErr w:type="spellEnd"/>
      <w:r w:rsidR="0060364B">
        <w:rPr>
          <w:lang w:val="es-ES"/>
        </w:rPr>
        <w:t xml:space="preserve"> </w:t>
      </w:r>
      <w:proofErr w:type="spellStart"/>
      <w:r w:rsidR="0060364B">
        <w:rPr>
          <w:lang w:val="es-ES"/>
        </w:rPr>
        <w:t>procedure</w:t>
      </w:r>
      <w:proofErr w:type="spellEnd"/>
      <w:r w:rsidR="0060364B">
        <w:rPr>
          <w:lang w:val="es-ES"/>
        </w:rPr>
        <w:t xml:space="preserve"> </w:t>
      </w:r>
      <w:proofErr w:type="spellStart"/>
      <w:r w:rsidR="0060364B">
        <w:rPr>
          <w:lang w:val="es-ES"/>
        </w:rPr>
        <w:t>within</w:t>
      </w:r>
      <w:proofErr w:type="spellEnd"/>
      <w:r w:rsidR="0060364B">
        <w:rPr>
          <w:lang w:val="es-ES"/>
        </w:rPr>
        <w:t xml:space="preserve"> </w:t>
      </w:r>
      <w:proofErr w:type="spellStart"/>
      <w:r w:rsidR="0060364B">
        <w:rPr>
          <w:lang w:val="es-ES"/>
        </w:rPr>
        <w:t>the</w:t>
      </w:r>
      <w:proofErr w:type="spellEnd"/>
      <w:r w:rsidR="0060364B">
        <w:rPr>
          <w:lang w:val="es-ES"/>
        </w:rPr>
        <w:t xml:space="preserve"> </w:t>
      </w:r>
      <w:proofErr w:type="spellStart"/>
      <w:r w:rsidR="0060364B">
        <w:rPr>
          <w:lang w:val="es-ES"/>
        </w:rPr>
        <w:t>last</w:t>
      </w:r>
      <w:proofErr w:type="spellEnd"/>
      <w:r w:rsidR="0060364B">
        <w:rPr>
          <w:lang w:val="es-ES"/>
        </w:rPr>
        <w:t xml:space="preserve"> </w:t>
      </w:r>
      <w:proofErr w:type="spellStart"/>
      <w:r w:rsidR="0060364B">
        <w:rPr>
          <w:lang w:val="es-ES"/>
        </w:rPr>
        <w:t>year</w:t>
      </w:r>
      <w:proofErr w:type="spellEnd"/>
      <w:r w:rsidR="0060364B">
        <w:rPr>
          <w:lang w:val="es-ES"/>
        </w:rPr>
        <w:t>: PERUKI vs non-PERUKI responses</w:t>
      </w:r>
    </w:p>
    <w:p w14:paraId="6FED7225" w14:textId="77777777" w:rsidR="0060364B" w:rsidRDefault="0060364B" w:rsidP="0060364B">
      <w:pPr>
        <w:rPr>
          <w:lang w:val="es-ES"/>
        </w:rPr>
      </w:pPr>
    </w:p>
    <w:tbl>
      <w:tblPr>
        <w:tblStyle w:val="TableGrid"/>
        <w:tblW w:w="0" w:type="auto"/>
        <w:tblLook w:val="04A0" w:firstRow="1" w:lastRow="0" w:firstColumn="1" w:lastColumn="0" w:noHBand="0" w:noVBand="1"/>
      </w:tblPr>
      <w:tblGrid>
        <w:gridCol w:w="2624"/>
        <w:gridCol w:w="2204"/>
        <w:gridCol w:w="2741"/>
        <w:gridCol w:w="1447"/>
      </w:tblGrid>
      <w:tr w:rsidR="0060364B" w14:paraId="3D820FA9" w14:textId="77777777" w:rsidTr="0060364B">
        <w:tc>
          <w:tcPr>
            <w:tcW w:w="2660" w:type="dxa"/>
          </w:tcPr>
          <w:p w14:paraId="0340F460" w14:textId="77777777" w:rsidR="0060364B" w:rsidRDefault="0060364B" w:rsidP="0060364B">
            <w:pPr>
              <w:rPr>
                <w:lang w:val="es-ES"/>
              </w:rPr>
            </w:pPr>
          </w:p>
        </w:tc>
        <w:tc>
          <w:tcPr>
            <w:tcW w:w="2268" w:type="dxa"/>
          </w:tcPr>
          <w:p w14:paraId="6DEBAEF6" w14:textId="77777777" w:rsidR="0060364B" w:rsidRDefault="0060364B" w:rsidP="0060364B">
            <w:pPr>
              <w:jc w:val="center"/>
              <w:rPr>
                <w:lang w:val="es-ES"/>
              </w:rPr>
            </w:pPr>
            <w:r>
              <w:rPr>
                <w:lang w:val="es-ES"/>
              </w:rPr>
              <w:t xml:space="preserve">PERUKI </w:t>
            </w:r>
            <w:proofErr w:type="spellStart"/>
            <w:r>
              <w:rPr>
                <w:lang w:val="es-ES"/>
              </w:rPr>
              <w:t>network</w:t>
            </w:r>
            <w:proofErr w:type="spellEnd"/>
          </w:p>
          <w:p w14:paraId="05A3F408" w14:textId="77777777" w:rsidR="0060364B" w:rsidRDefault="0060364B" w:rsidP="0060364B">
            <w:pPr>
              <w:jc w:val="center"/>
              <w:rPr>
                <w:lang w:val="es-ES"/>
              </w:rPr>
            </w:pPr>
          </w:p>
          <w:p w14:paraId="7DD5873B" w14:textId="77777777" w:rsidR="0060364B" w:rsidRDefault="0060364B" w:rsidP="0060364B">
            <w:pPr>
              <w:jc w:val="center"/>
              <w:rPr>
                <w:lang w:val="es-ES"/>
              </w:rPr>
            </w:pPr>
            <w:r>
              <w:rPr>
                <w:lang w:val="es-ES"/>
              </w:rPr>
              <w:t>n (%)</w:t>
            </w:r>
          </w:p>
        </w:tc>
        <w:tc>
          <w:tcPr>
            <w:tcW w:w="2835" w:type="dxa"/>
          </w:tcPr>
          <w:p w14:paraId="03B1E8B6" w14:textId="77777777" w:rsidR="0060364B" w:rsidRDefault="0060364B" w:rsidP="0060364B">
            <w:pPr>
              <w:jc w:val="center"/>
              <w:rPr>
                <w:lang w:val="es-ES"/>
              </w:rPr>
            </w:pPr>
            <w:r>
              <w:rPr>
                <w:lang w:val="es-ES"/>
              </w:rPr>
              <w:t xml:space="preserve">Non-PERUKI </w:t>
            </w:r>
            <w:proofErr w:type="spellStart"/>
            <w:r>
              <w:rPr>
                <w:lang w:val="es-ES"/>
              </w:rPr>
              <w:t>network</w:t>
            </w:r>
            <w:proofErr w:type="spellEnd"/>
          </w:p>
          <w:p w14:paraId="5B392E69" w14:textId="77777777" w:rsidR="0060364B" w:rsidRDefault="0060364B" w:rsidP="0060364B">
            <w:pPr>
              <w:jc w:val="center"/>
              <w:rPr>
                <w:lang w:val="es-ES"/>
              </w:rPr>
            </w:pPr>
          </w:p>
          <w:p w14:paraId="3BB65700" w14:textId="77777777" w:rsidR="0060364B" w:rsidRDefault="0060364B" w:rsidP="0060364B">
            <w:pPr>
              <w:jc w:val="center"/>
              <w:rPr>
                <w:lang w:val="es-ES"/>
              </w:rPr>
            </w:pPr>
            <w:r>
              <w:rPr>
                <w:lang w:val="es-ES"/>
              </w:rPr>
              <w:t>n (%)</w:t>
            </w:r>
          </w:p>
        </w:tc>
        <w:tc>
          <w:tcPr>
            <w:tcW w:w="1479" w:type="dxa"/>
          </w:tcPr>
          <w:p w14:paraId="5D346135" w14:textId="77777777" w:rsidR="0060364B" w:rsidRDefault="0060364B" w:rsidP="0060364B">
            <w:pPr>
              <w:jc w:val="center"/>
              <w:rPr>
                <w:lang w:val="es-ES"/>
              </w:rPr>
            </w:pPr>
            <w:r>
              <w:rPr>
                <w:lang w:val="es-ES"/>
              </w:rPr>
              <w:t xml:space="preserve">P </w:t>
            </w:r>
            <w:proofErr w:type="spellStart"/>
            <w:r>
              <w:rPr>
                <w:lang w:val="es-ES"/>
              </w:rPr>
              <w:t>value</w:t>
            </w:r>
            <w:proofErr w:type="spellEnd"/>
            <w:r>
              <w:rPr>
                <w:lang w:val="es-ES"/>
              </w:rPr>
              <w:t>*</w:t>
            </w:r>
          </w:p>
        </w:tc>
      </w:tr>
      <w:tr w:rsidR="0060364B" w14:paraId="755778C5" w14:textId="77777777" w:rsidTr="0060364B">
        <w:tc>
          <w:tcPr>
            <w:tcW w:w="2660" w:type="dxa"/>
            <w:vAlign w:val="bottom"/>
          </w:tcPr>
          <w:p w14:paraId="419FA554" w14:textId="77777777" w:rsidR="0060364B" w:rsidRDefault="0060364B" w:rsidP="0060364B">
            <w:pPr>
              <w:rPr>
                <w:lang w:val="es-ES"/>
              </w:rPr>
            </w:pPr>
            <w:r>
              <w:rPr>
                <w:rFonts w:ascii="Calibri" w:eastAsia="Times New Roman" w:hAnsi="Calibri"/>
                <w:color w:val="000000"/>
              </w:rPr>
              <w:t>CPR</w:t>
            </w:r>
          </w:p>
        </w:tc>
        <w:tc>
          <w:tcPr>
            <w:tcW w:w="2268" w:type="dxa"/>
            <w:vAlign w:val="bottom"/>
          </w:tcPr>
          <w:p w14:paraId="249666AD" w14:textId="77777777" w:rsidR="0060364B" w:rsidRDefault="0060364B" w:rsidP="0060364B">
            <w:pPr>
              <w:jc w:val="center"/>
              <w:rPr>
                <w:lang w:val="es-ES"/>
              </w:rPr>
            </w:pPr>
            <w:r>
              <w:rPr>
                <w:rFonts w:ascii="Calibri" w:eastAsia="Times New Roman" w:hAnsi="Calibri"/>
                <w:color w:val="000000"/>
              </w:rPr>
              <w:t>301 (74)</w:t>
            </w:r>
          </w:p>
        </w:tc>
        <w:tc>
          <w:tcPr>
            <w:tcW w:w="2835" w:type="dxa"/>
            <w:vAlign w:val="bottom"/>
          </w:tcPr>
          <w:p w14:paraId="38EDC88D" w14:textId="77777777" w:rsidR="0060364B" w:rsidRDefault="0060364B" w:rsidP="0060364B">
            <w:pPr>
              <w:jc w:val="center"/>
              <w:rPr>
                <w:lang w:val="es-ES"/>
              </w:rPr>
            </w:pPr>
            <w:r>
              <w:rPr>
                <w:rFonts w:ascii="Calibri" w:eastAsia="Times New Roman" w:hAnsi="Calibri"/>
                <w:color w:val="000000"/>
              </w:rPr>
              <w:t>868 (79.2)</w:t>
            </w:r>
          </w:p>
        </w:tc>
        <w:tc>
          <w:tcPr>
            <w:tcW w:w="1479" w:type="dxa"/>
            <w:vAlign w:val="bottom"/>
          </w:tcPr>
          <w:p w14:paraId="15338A90" w14:textId="77777777" w:rsidR="0060364B" w:rsidRDefault="0060364B" w:rsidP="0060364B">
            <w:pPr>
              <w:jc w:val="center"/>
              <w:rPr>
                <w:lang w:val="es-ES"/>
              </w:rPr>
            </w:pPr>
            <w:r>
              <w:rPr>
                <w:rFonts w:ascii="Calibri" w:eastAsia="Times New Roman" w:hAnsi="Calibri"/>
                <w:color w:val="000000"/>
              </w:rPr>
              <w:t>0.03</w:t>
            </w:r>
          </w:p>
        </w:tc>
      </w:tr>
      <w:tr w:rsidR="0060364B" w14:paraId="78C222B4" w14:textId="77777777" w:rsidTr="0060364B">
        <w:tc>
          <w:tcPr>
            <w:tcW w:w="2660" w:type="dxa"/>
            <w:vAlign w:val="bottom"/>
          </w:tcPr>
          <w:p w14:paraId="37C12231" w14:textId="77777777" w:rsidR="0060364B" w:rsidRDefault="0060364B" w:rsidP="0060364B">
            <w:pPr>
              <w:rPr>
                <w:lang w:val="es-ES"/>
              </w:rPr>
            </w:pPr>
            <w:r>
              <w:rPr>
                <w:rFonts w:ascii="Calibri" w:eastAsia="Times New Roman" w:hAnsi="Calibri"/>
                <w:color w:val="000000"/>
              </w:rPr>
              <w:t>Chest needle</w:t>
            </w:r>
          </w:p>
        </w:tc>
        <w:tc>
          <w:tcPr>
            <w:tcW w:w="2268" w:type="dxa"/>
            <w:vAlign w:val="bottom"/>
          </w:tcPr>
          <w:p w14:paraId="074978C3" w14:textId="77777777" w:rsidR="0060364B" w:rsidRDefault="0060364B" w:rsidP="0060364B">
            <w:pPr>
              <w:jc w:val="center"/>
              <w:rPr>
                <w:lang w:val="es-ES"/>
              </w:rPr>
            </w:pPr>
            <w:r>
              <w:rPr>
                <w:rFonts w:ascii="Calibri" w:eastAsia="Times New Roman" w:hAnsi="Calibri"/>
                <w:color w:val="000000"/>
              </w:rPr>
              <w:t>59 (14.5)</w:t>
            </w:r>
          </w:p>
        </w:tc>
        <w:tc>
          <w:tcPr>
            <w:tcW w:w="2835" w:type="dxa"/>
            <w:vAlign w:val="bottom"/>
          </w:tcPr>
          <w:p w14:paraId="28AA84D8" w14:textId="77777777" w:rsidR="0060364B" w:rsidRDefault="0060364B" w:rsidP="0060364B">
            <w:pPr>
              <w:jc w:val="center"/>
              <w:rPr>
                <w:lang w:val="es-ES"/>
              </w:rPr>
            </w:pPr>
            <w:r>
              <w:rPr>
                <w:rFonts w:ascii="Calibri" w:eastAsia="Times New Roman" w:hAnsi="Calibri"/>
                <w:color w:val="000000"/>
              </w:rPr>
              <w:t>213 (19.4)</w:t>
            </w:r>
          </w:p>
        </w:tc>
        <w:tc>
          <w:tcPr>
            <w:tcW w:w="1479" w:type="dxa"/>
            <w:vAlign w:val="bottom"/>
          </w:tcPr>
          <w:p w14:paraId="30B70832" w14:textId="77777777" w:rsidR="0060364B" w:rsidRDefault="0060364B" w:rsidP="0060364B">
            <w:pPr>
              <w:jc w:val="center"/>
              <w:rPr>
                <w:lang w:val="es-ES"/>
              </w:rPr>
            </w:pPr>
            <w:r>
              <w:rPr>
                <w:rFonts w:ascii="Calibri" w:eastAsia="Times New Roman" w:hAnsi="Calibri"/>
                <w:color w:val="000000"/>
              </w:rPr>
              <w:t>0.027</w:t>
            </w:r>
          </w:p>
        </w:tc>
      </w:tr>
      <w:tr w:rsidR="0060364B" w14:paraId="00FC11B8" w14:textId="77777777" w:rsidTr="0060364B">
        <w:tc>
          <w:tcPr>
            <w:tcW w:w="2660" w:type="dxa"/>
            <w:vAlign w:val="bottom"/>
          </w:tcPr>
          <w:p w14:paraId="4ABA4A9A" w14:textId="3C275A98" w:rsidR="0060364B" w:rsidRDefault="00C673C2" w:rsidP="0060364B">
            <w:pPr>
              <w:rPr>
                <w:lang w:val="es-ES"/>
              </w:rPr>
            </w:pPr>
            <w:r>
              <w:rPr>
                <w:rFonts w:ascii="Calibri" w:eastAsia="Times New Roman" w:hAnsi="Calibri"/>
                <w:color w:val="000000"/>
              </w:rPr>
              <w:t>Tube thoracostomy</w:t>
            </w:r>
          </w:p>
        </w:tc>
        <w:tc>
          <w:tcPr>
            <w:tcW w:w="2268" w:type="dxa"/>
            <w:vAlign w:val="bottom"/>
          </w:tcPr>
          <w:p w14:paraId="67CCCF7C" w14:textId="77777777" w:rsidR="0060364B" w:rsidRDefault="0060364B" w:rsidP="0060364B">
            <w:pPr>
              <w:jc w:val="center"/>
              <w:rPr>
                <w:lang w:val="es-ES"/>
              </w:rPr>
            </w:pPr>
            <w:r>
              <w:rPr>
                <w:rFonts w:ascii="Calibri" w:eastAsia="Times New Roman" w:hAnsi="Calibri"/>
                <w:color w:val="000000"/>
              </w:rPr>
              <w:t>79 (19.4)</w:t>
            </w:r>
          </w:p>
        </w:tc>
        <w:tc>
          <w:tcPr>
            <w:tcW w:w="2835" w:type="dxa"/>
            <w:vAlign w:val="bottom"/>
          </w:tcPr>
          <w:p w14:paraId="3740A436" w14:textId="77777777" w:rsidR="0060364B" w:rsidRDefault="0060364B" w:rsidP="0060364B">
            <w:pPr>
              <w:jc w:val="center"/>
              <w:rPr>
                <w:lang w:val="es-ES"/>
              </w:rPr>
            </w:pPr>
            <w:r>
              <w:rPr>
                <w:rFonts w:ascii="Calibri" w:eastAsia="Times New Roman" w:hAnsi="Calibri"/>
                <w:color w:val="000000"/>
              </w:rPr>
              <w:t>346 (31.6)</w:t>
            </w:r>
          </w:p>
        </w:tc>
        <w:tc>
          <w:tcPr>
            <w:tcW w:w="1479" w:type="dxa"/>
            <w:vAlign w:val="bottom"/>
          </w:tcPr>
          <w:p w14:paraId="45E86F21" w14:textId="77777777" w:rsidR="0060364B" w:rsidRDefault="0060364B" w:rsidP="0060364B">
            <w:pPr>
              <w:jc w:val="center"/>
              <w:rPr>
                <w:lang w:val="es-ES"/>
              </w:rPr>
            </w:pPr>
            <w:r>
              <w:rPr>
                <w:rFonts w:ascii="Calibri" w:eastAsia="Times New Roman" w:hAnsi="Calibri"/>
                <w:color w:val="000000"/>
              </w:rPr>
              <w:t>&lt;0.001</w:t>
            </w:r>
          </w:p>
        </w:tc>
      </w:tr>
      <w:tr w:rsidR="0060364B" w14:paraId="1FADC762" w14:textId="77777777" w:rsidTr="0060364B">
        <w:tc>
          <w:tcPr>
            <w:tcW w:w="2660" w:type="dxa"/>
            <w:vAlign w:val="bottom"/>
          </w:tcPr>
          <w:p w14:paraId="61407351" w14:textId="77777777" w:rsidR="0060364B" w:rsidRDefault="0060364B" w:rsidP="0060364B">
            <w:pPr>
              <w:rPr>
                <w:lang w:val="es-ES"/>
              </w:rPr>
            </w:pPr>
            <w:r>
              <w:rPr>
                <w:rFonts w:ascii="Calibri" w:eastAsia="Times New Roman" w:hAnsi="Calibri"/>
                <w:color w:val="000000"/>
              </w:rPr>
              <w:t>Defibrillation / DCR</w:t>
            </w:r>
          </w:p>
        </w:tc>
        <w:tc>
          <w:tcPr>
            <w:tcW w:w="2268" w:type="dxa"/>
            <w:vAlign w:val="bottom"/>
          </w:tcPr>
          <w:p w14:paraId="0094E277" w14:textId="77777777" w:rsidR="0060364B" w:rsidRDefault="0060364B" w:rsidP="0060364B">
            <w:pPr>
              <w:jc w:val="center"/>
              <w:rPr>
                <w:lang w:val="es-ES"/>
              </w:rPr>
            </w:pPr>
            <w:r>
              <w:rPr>
                <w:rFonts w:ascii="Calibri" w:eastAsia="Times New Roman" w:hAnsi="Calibri"/>
                <w:color w:val="000000"/>
              </w:rPr>
              <w:t>88 (21.6)</w:t>
            </w:r>
          </w:p>
        </w:tc>
        <w:tc>
          <w:tcPr>
            <w:tcW w:w="2835" w:type="dxa"/>
            <w:vAlign w:val="bottom"/>
          </w:tcPr>
          <w:p w14:paraId="6AC0ADB8" w14:textId="77777777" w:rsidR="0060364B" w:rsidRDefault="0060364B" w:rsidP="0060364B">
            <w:pPr>
              <w:jc w:val="center"/>
              <w:rPr>
                <w:lang w:val="es-ES"/>
              </w:rPr>
            </w:pPr>
            <w:r>
              <w:rPr>
                <w:rFonts w:ascii="Calibri" w:eastAsia="Times New Roman" w:hAnsi="Calibri"/>
                <w:color w:val="000000"/>
              </w:rPr>
              <w:t>418 (38.1)</w:t>
            </w:r>
          </w:p>
        </w:tc>
        <w:tc>
          <w:tcPr>
            <w:tcW w:w="1479" w:type="dxa"/>
            <w:vAlign w:val="bottom"/>
          </w:tcPr>
          <w:p w14:paraId="7CD5586A" w14:textId="77777777" w:rsidR="0060364B" w:rsidRDefault="0060364B" w:rsidP="0060364B">
            <w:pPr>
              <w:jc w:val="center"/>
              <w:rPr>
                <w:lang w:val="es-ES"/>
              </w:rPr>
            </w:pPr>
            <w:r>
              <w:rPr>
                <w:rFonts w:ascii="Calibri" w:eastAsia="Times New Roman" w:hAnsi="Calibri"/>
                <w:color w:val="000000"/>
              </w:rPr>
              <w:t>&lt;0.001</w:t>
            </w:r>
          </w:p>
        </w:tc>
      </w:tr>
      <w:tr w:rsidR="0060364B" w14:paraId="4B328101" w14:textId="77777777" w:rsidTr="0060364B">
        <w:tc>
          <w:tcPr>
            <w:tcW w:w="2660" w:type="dxa"/>
            <w:vAlign w:val="bottom"/>
          </w:tcPr>
          <w:p w14:paraId="68C6AB3A" w14:textId="77777777" w:rsidR="0060364B" w:rsidRDefault="0060364B" w:rsidP="0060364B">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28A3CBDB" w14:textId="77777777" w:rsidR="0060364B" w:rsidRDefault="0060364B" w:rsidP="0060364B">
            <w:pPr>
              <w:jc w:val="center"/>
              <w:rPr>
                <w:lang w:val="es-ES"/>
              </w:rPr>
            </w:pPr>
            <w:r>
              <w:rPr>
                <w:rFonts w:ascii="Calibri" w:eastAsia="Times New Roman" w:hAnsi="Calibri"/>
                <w:color w:val="000000"/>
              </w:rPr>
              <w:t>9 (2.2)</w:t>
            </w:r>
          </w:p>
        </w:tc>
        <w:tc>
          <w:tcPr>
            <w:tcW w:w="2835" w:type="dxa"/>
            <w:vAlign w:val="bottom"/>
          </w:tcPr>
          <w:p w14:paraId="2ED046BC" w14:textId="77777777" w:rsidR="0060364B" w:rsidRDefault="0060364B" w:rsidP="0060364B">
            <w:pPr>
              <w:jc w:val="center"/>
              <w:rPr>
                <w:lang w:val="es-ES"/>
              </w:rPr>
            </w:pPr>
            <w:r>
              <w:rPr>
                <w:rFonts w:ascii="Calibri" w:eastAsia="Times New Roman" w:hAnsi="Calibri"/>
                <w:color w:val="000000"/>
              </w:rPr>
              <w:t>77 (7)</w:t>
            </w:r>
          </w:p>
        </w:tc>
        <w:tc>
          <w:tcPr>
            <w:tcW w:w="1479" w:type="dxa"/>
            <w:vAlign w:val="bottom"/>
          </w:tcPr>
          <w:p w14:paraId="07365A4A" w14:textId="77777777" w:rsidR="0060364B" w:rsidRDefault="0060364B" w:rsidP="0060364B">
            <w:pPr>
              <w:jc w:val="center"/>
              <w:rPr>
                <w:lang w:val="es-ES"/>
              </w:rPr>
            </w:pPr>
            <w:r>
              <w:rPr>
                <w:rFonts w:ascii="Calibri" w:eastAsia="Times New Roman" w:hAnsi="Calibri"/>
                <w:color w:val="000000"/>
              </w:rPr>
              <w:t>&lt;0.001</w:t>
            </w:r>
          </w:p>
        </w:tc>
      </w:tr>
      <w:tr w:rsidR="0060364B" w14:paraId="68022423" w14:textId="77777777" w:rsidTr="0060364B">
        <w:tc>
          <w:tcPr>
            <w:tcW w:w="2660" w:type="dxa"/>
            <w:vAlign w:val="bottom"/>
          </w:tcPr>
          <w:p w14:paraId="6B8BDF13" w14:textId="77777777" w:rsidR="0060364B" w:rsidRDefault="0060364B" w:rsidP="0060364B">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6FF9C254" w14:textId="77777777" w:rsidR="0060364B" w:rsidRDefault="0060364B" w:rsidP="0060364B">
            <w:pPr>
              <w:jc w:val="center"/>
              <w:rPr>
                <w:lang w:val="es-ES"/>
              </w:rPr>
            </w:pPr>
            <w:r>
              <w:rPr>
                <w:rFonts w:ascii="Calibri" w:eastAsia="Times New Roman" w:hAnsi="Calibri"/>
                <w:color w:val="000000"/>
              </w:rPr>
              <w:t>307 (75.4)</w:t>
            </w:r>
          </w:p>
        </w:tc>
        <w:tc>
          <w:tcPr>
            <w:tcW w:w="2835" w:type="dxa"/>
            <w:vAlign w:val="bottom"/>
          </w:tcPr>
          <w:p w14:paraId="5BA0F60B" w14:textId="77777777" w:rsidR="0060364B" w:rsidRDefault="0060364B" w:rsidP="0060364B">
            <w:pPr>
              <w:jc w:val="center"/>
              <w:rPr>
                <w:lang w:val="es-ES"/>
              </w:rPr>
            </w:pPr>
            <w:r>
              <w:rPr>
                <w:rFonts w:ascii="Calibri" w:eastAsia="Times New Roman" w:hAnsi="Calibri"/>
                <w:color w:val="000000"/>
              </w:rPr>
              <w:t>830 (75.7)</w:t>
            </w:r>
          </w:p>
        </w:tc>
        <w:tc>
          <w:tcPr>
            <w:tcW w:w="1479" w:type="dxa"/>
            <w:vAlign w:val="bottom"/>
          </w:tcPr>
          <w:p w14:paraId="490BE2A1" w14:textId="77777777" w:rsidR="0060364B" w:rsidRDefault="0060364B" w:rsidP="0060364B">
            <w:pPr>
              <w:jc w:val="center"/>
              <w:rPr>
                <w:lang w:val="es-ES"/>
              </w:rPr>
            </w:pPr>
            <w:r>
              <w:rPr>
                <w:rFonts w:ascii="Calibri" w:eastAsia="Times New Roman" w:hAnsi="Calibri"/>
                <w:color w:val="000000"/>
              </w:rPr>
              <w:t>0.904</w:t>
            </w:r>
          </w:p>
        </w:tc>
      </w:tr>
      <w:tr w:rsidR="0060364B" w14:paraId="7F979C07" w14:textId="77777777" w:rsidTr="0060364B">
        <w:tc>
          <w:tcPr>
            <w:tcW w:w="2660" w:type="dxa"/>
            <w:vAlign w:val="bottom"/>
          </w:tcPr>
          <w:p w14:paraId="353130E7" w14:textId="77777777" w:rsidR="0060364B" w:rsidRDefault="0060364B" w:rsidP="0060364B">
            <w:pPr>
              <w:rPr>
                <w:lang w:val="es-ES"/>
              </w:rPr>
            </w:pPr>
            <w:r>
              <w:rPr>
                <w:rFonts w:ascii="Calibri" w:eastAsia="Times New Roman" w:hAnsi="Calibri"/>
                <w:color w:val="000000"/>
              </w:rPr>
              <w:t>Venous cutdown</w:t>
            </w:r>
          </w:p>
        </w:tc>
        <w:tc>
          <w:tcPr>
            <w:tcW w:w="2268" w:type="dxa"/>
            <w:vAlign w:val="bottom"/>
          </w:tcPr>
          <w:p w14:paraId="3B2DCDC2" w14:textId="77777777" w:rsidR="0060364B" w:rsidRDefault="0060364B" w:rsidP="0060364B">
            <w:pPr>
              <w:jc w:val="center"/>
              <w:rPr>
                <w:lang w:val="es-ES"/>
              </w:rPr>
            </w:pPr>
            <w:r>
              <w:rPr>
                <w:rFonts w:ascii="Calibri" w:eastAsia="Times New Roman" w:hAnsi="Calibri"/>
                <w:color w:val="000000"/>
              </w:rPr>
              <w:t>6 (1.5)</w:t>
            </w:r>
          </w:p>
        </w:tc>
        <w:tc>
          <w:tcPr>
            <w:tcW w:w="2835" w:type="dxa"/>
            <w:vAlign w:val="bottom"/>
          </w:tcPr>
          <w:p w14:paraId="673B5C06" w14:textId="77777777" w:rsidR="0060364B" w:rsidRDefault="0060364B" w:rsidP="0060364B">
            <w:pPr>
              <w:jc w:val="center"/>
              <w:rPr>
                <w:lang w:val="es-ES"/>
              </w:rPr>
            </w:pPr>
            <w:r>
              <w:rPr>
                <w:rFonts w:ascii="Calibri" w:eastAsia="Times New Roman" w:hAnsi="Calibri"/>
                <w:color w:val="000000"/>
              </w:rPr>
              <w:t>20 (1.8)</w:t>
            </w:r>
          </w:p>
        </w:tc>
        <w:tc>
          <w:tcPr>
            <w:tcW w:w="1479" w:type="dxa"/>
            <w:vAlign w:val="bottom"/>
          </w:tcPr>
          <w:p w14:paraId="6B463622" w14:textId="77777777" w:rsidR="0060364B" w:rsidRDefault="0060364B" w:rsidP="0060364B">
            <w:pPr>
              <w:jc w:val="center"/>
              <w:rPr>
                <w:lang w:val="es-ES"/>
              </w:rPr>
            </w:pPr>
            <w:r>
              <w:rPr>
                <w:rFonts w:ascii="Calibri" w:eastAsia="Times New Roman" w:hAnsi="Calibri"/>
                <w:color w:val="000000"/>
              </w:rPr>
              <w:t>0.643</w:t>
            </w:r>
          </w:p>
        </w:tc>
      </w:tr>
      <w:tr w:rsidR="0060364B" w14:paraId="642F620D" w14:textId="77777777" w:rsidTr="0060364B">
        <w:tc>
          <w:tcPr>
            <w:tcW w:w="2660" w:type="dxa"/>
            <w:vAlign w:val="bottom"/>
          </w:tcPr>
          <w:p w14:paraId="7649A51C" w14:textId="77777777" w:rsidR="0060364B" w:rsidRDefault="0060364B" w:rsidP="0060364B">
            <w:pPr>
              <w:rPr>
                <w:lang w:val="es-ES"/>
              </w:rPr>
            </w:pPr>
            <w:r>
              <w:rPr>
                <w:rFonts w:ascii="Calibri" w:eastAsia="Times New Roman" w:hAnsi="Calibri"/>
                <w:color w:val="000000"/>
              </w:rPr>
              <w:t>Central venous line</w:t>
            </w:r>
          </w:p>
        </w:tc>
        <w:tc>
          <w:tcPr>
            <w:tcW w:w="2268" w:type="dxa"/>
            <w:vAlign w:val="bottom"/>
          </w:tcPr>
          <w:p w14:paraId="02502B05" w14:textId="77777777" w:rsidR="0060364B" w:rsidRDefault="0060364B" w:rsidP="0060364B">
            <w:pPr>
              <w:jc w:val="center"/>
              <w:rPr>
                <w:lang w:val="es-ES"/>
              </w:rPr>
            </w:pPr>
            <w:r>
              <w:rPr>
                <w:rFonts w:ascii="Calibri" w:eastAsia="Times New Roman" w:hAnsi="Calibri"/>
                <w:color w:val="000000"/>
              </w:rPr>
              <w:t>82 (20.1)</w:t>
            </w:r>
          </w:p>
        </w:tc>
        <w:tc>
          <w:tcPr>
            <w:tcW w:w="2835" w:type="dxa"/>
            <w:vAlign w:val="bottom"/>
          </w:tcPr>
          <w:p w14:paraId="588F1E6E" w14:textId="77777777" w:rsidR="0060364B" w:rsidRDefault="0060364B" w:rsidP="0060364B">
            <w:pPr>
              <w:jc w:val="center"/>
              <w:rPr>
                <w:lang w:val="es-ES"/>
              </w:rPr>
            </w:pPr>
            <w:r>
              <w:rPr>
                <w:rFonts w:ascii="Calibri" w:eastAsia="Times New Roman" w:hAnsi="Calibri"/>
                <w:color w:val="000000"/>
              </w:rPr>
              <w:t>326 (29.7)</w:t>
            </w:r>
          </w:p>
        </w:tc>
        <w:tc>
          <w:tcPr>
            <w:tcW w:w="1479" w:type="dxa"/>
            <w:vAlign w:val="bottom"/>
          </w:tcPr>
          <w:p w14:paraId="058F43F9" w14:textId="77777777" w:rsidR="0060364B" w:rsidRDefault="0060364B" w:rsidP="0060364B">
            <w:pPr>
              <w:jc w:val="center"/>
              <w:rPr>
                <w:lang w:val="es-ES"/>
              </w:rPr>
            </w:pPr>
            <w:r>
              <w:rPr>
                <w:rFonts w:ascii="Calibri" w:eastAsia="Times New Roman" w:hAnsi="Calibri"/>
                <w:color w:val="000000"/>
              </w:rPr>
              <w:t>&lt;0.001</w:t>
            </w:r>
          </w:p>
        </w:tc>
      </w:tr>
      <w:tr w:rsidR="0060364B" w14:paraId="3F5F7C61" w14:textId="77777777" w:rsidTr="0060364B">
        <w:tc>
          <w:tcPr>
            <w:tcW w:w="2660" w:type="dxa"/>
            <w:vAlign w:val="bottom"/>
          </w:tcPr>
          <w:p w14:paraId="08D16837" w14:textId="77777777" w:rsidR="0060364B" w:rsidRDefault="0060364B" w:rsidP="0060364B">
            <w:pPr>
              <w:rPr>
                <w:lang w:val="es-ES"/>
              </w:rPr>
            </w:pPr>
            <w:r>
              <w:rPr>
                <w:rFonts w:ascii="Calibri" w:eastAsia="Times New Roman" w:hAnsi="Calibri"/>
                <w:color w:val="000000"/>
              </w:rPr>
              <w:t>Arterial line</w:t>
            </w:r>
          </w:p>
        </w:tc>
        <w:tc>
          <w:tcPr>
            <w:tcW w:w="2268" w:type="dxa"/>
            <w:vAlign w:val="bottom"/>
          </w:tcPr>
          <w:p w14:paraId="6497B123" w14:textId="77777777" w:rsidR="0060364B" w:rsidRDefault="0060364B" w:rsidP="0060364B">
            <w:pPr>
              <w:jc w:val="center"/>
              <w:rPr>
                <w:lang w:val="es-ES"/>
              </w:rPr>
            </w:pPr>
            <w:r>
              <w:rPr>
                <w:rFonts w:ascii="Calibri" w:eastAsia="Times New Roman" w:hAnsi="Calibri"/>
                <w:color w:val="000000"/>
              </w:rPr>
              <w:t>105 (25.8)</w:t>
            </w:r>
          </w:p>
        </w:tc>
        <w:tc>
          <w:tcPr>
            <w:tcW w:w="2835" w:type="dxa"/>
            <w:vAlign w:val="bottom"/>
          </w:tcPr>
          <w:p w14:paraId="2A737D88" w14:textId="77777777" w:rsidR="0060364B" w:rsidRDefault="0060364B" w:rsidP="0060364B">
            <w:pPr>
              <w:jc w:val="center"/>
              <w:rPr>
                <w:lang w:val="es-ES"/>
              </w:rPr>
            </w:pPr>
            <w:r>
              <w:rPr>
                <w:rFonts w:ascii="Calibri" w:eastAsia="Times New Roman" w:hAnsi="Calibri"/>
                <w:color w:val="000000"/>
              </w:rPr>
              <w:t>229 (20.9)</w:t>
            </w:r>
          </w:p>
        </w:tc>
        <w:tc>
          <w:tcPr>
            <w:tcW w:w="1479" w:type="dxa"/>
            <w:vAlign w:val="bottom"/>
          </w:tcPr>
          <w:p w14:paraId="2BA3A0E0" w14:textId="77777777" w:rsidR="0060364B" w:rsidRDefault="0060364B" w:rsidP="0060364B">
            <w:pPr>
              <w:jc w:val="center"/>
              <w:rPr>
                <w:lang w:val="es-ES"/>
              </w:rPr>
            </w:pPr>
            <w:r>
              <w:rPr>
                <w:rFonts w:ascii="Calibri" w:eastAsia="Times New Roman" w:hAnsi="Calibri"/>
                <w:color w:val="000000"/>
              </w:rPr>
              <w:t>0.042</w:t>
            </w:r>
          </w:p>
        </w:tc>
      </w:tr>
      <w:tr w:rsidR="0060364B" w14:paraId="4A567B86" w14:textId="77777777" w:rsidTr="0060364B">
        <w:tc>
          <w:tcPr>
            <w:tcW w:w="2660" w:type="dxa"/>
            <w:vAlign w:val="bottom"/>
          </w:tcPr>
          <w:p w14:paraId="4D336842" w14:textId="77777777" w:rsidR="0060364B" w:rsidRDefault="0060364B" w:rsidP="0060364B">
            <w:pPr>
              <w:rPr>
                <w:lang w:val="es-ES"/>
              </w:rPr>
            </w:pPr>
            <w:r>
              <w:rPr>
                <w:rFonts w:ascii="Calibri" w:eastAsia="Times New Roman" w:hAnsi="Calibri"/>
                <w:color w:val="000000"/>
              </w:rPr>
              <w:t>Pericardiocentesis</w:t>
            </w:r>
          </w:p>
        </w:tc>
        <w:tc>
          <w:tcPr>
            <w:tcW w:w="2268" w:type="dxa"/>
            <w:vAlign w:val="bottom"/>
          </w:tcPr>
          <w:p w14:paraId="48338FB5" w14:textId="77777777" w:rsidR="0060364B" w:rsidRDefault="0060364B" w:rsidP="0060364B">
            <w:pPr>
              <w:jc w:val="center"/>
              <w:rPr>
                <w:lang w:val="es-ES"/>
              </w:rPr>
            </w:pPr>
            <w:r>
              <w:rPr>
                <w:rFonts w:ascii="Calibri" w:eastAsia="Times New Roman" w:hAnsi="Calibri"/>
                <w:color w:val="000000"/>
              </w:rPr>
              <w:t>11 (2.7)</w:t>
            </w:r>
          </w:p>
        </w:tc>
        <w:tc>
          <w:tcPr>
            <w:tcW w:w="2835" w:type="dxa"/>
            <w:vAlign w:val="bottom"/>
          </w:tcPr>
          <w:p w14:paraId="7D1CE386" w14:textId="77777777" w:rsidR="0060364B" w:rsidRDefault="0060364B" w:rsidP="0060364B">
            <w:pPr>
              <w:jc w:val="center"/>
              <w:rPr>
                <w:lang w:val="es-ES"/>
              </w:rPr>
            </w:pPr>
            <w:r>
              <w:rPr>
                <w:rFonts w:ascii="Calibri" w:eastAsia="Times New Roman" w:hAnsi="Calibri"/>
                <w:color w:val="000000"/>
              </w:rPr>
              <w:t>26 (2.4)</w:t>
            </w:r>
          </w:p>
        </w:tc>
        <w:tc>
          <w:tcPr>
            <w:tcW w:w="1479" w:type="dxa"/>
            <w:vAlign w:val="bottom"/>
          </w:tcPr>
          <w:p w14:paraId="5851848A" w14:textId="77777777" w:rsidR="0060364B" w:rsidRDefault="0060364B" w:rsidP="0060364B">
            <w:pPr>
              <w:jc w:val="center"/>
              <w:rPr>
                <w:lang w:val="es-ES"/>
              </w:rPr>
            </w:pPr>
            <w:r>
              <w:rPr>
                <w:rFonts w:ascii="Calibri" w:eastAsia="Times New Roman" w:hAnsi="Calibri"/>
                <w:color w:val="000000"/>
              </w:rPr>
              <w:t>0.713</w:t>
            </w:r>
          </w:p>
        </w:tc>
      </w:tr>
      <w:tr w:rsidR="0060364B" w14:paraId="6A966EF9" w14:textId="77777777" w:rsidTr="0060364B">
        <w:tc>
          <w:tcPr>
            <w:tcW w:w="2660" w:type="dxa"/>
            <w:vAlign w:val="bottom"/>
          </w:tcPr>
          <w:p w14:paraId="72CD91E7" w14:textId="77777777" w:rsidR="0060364B" w:rsidRDefault="0060364B" w:rsidP="0060364B">
            <w:pPr>
              <w:rPr>
                <w:lang w:val="es-ES"/>
              </w:rPr>
            </w:pPr>
            <w:r>
              <w:rPr>
                <w:rFonts w:ascii="Calibri" w:eastAsia="Times New Roman" w:hAnsi="Calibri"/>
                <w:color w:val="000000"/>
              </w:rPr>
              <w:t>ED thoracotomy</w:t>
            </w:r>
          </w:p>
        </w:tc>
        <w:tc>
          <w:tcPr>
            <w:tcW w:w="2268" w:type="dxa"/>
            <w:vAlign w:val="bottom"/>
          </w:tcPr>
          <w:p w14:paraId="53633D08" w14:textId="77777777" w:rsidR="0060364B" w:rsidRDefault="0060364B" w:rsidP="0060364B">
            <w:pPr>
              <w:jc w:val="center"/>
              <w:rPr>
                <w:lang w:val="es-ES"/>
              </w:rPr>
            </w:pPr>
            <w:r>
              <w:rPr>
                <w:rFonts w:ascii="Calibri" w:eastAsia="Times New Roman" w:hAnsi="Calibri"/>
                <w:color w:val="000000"/>
              </w:rPr>
              <w:t>11 (2.7)</w:t>
            </w:r>
          </w:p>
        </w:tc>
        <w:tc>
          <w:tcPr>
            <w:tcW w:w="2835" w:type="dxa"/>
            <w:vAlign w:val="bottom"/>
          </w:tcPr>
          <w:p w14:paraId="21294E53" w14:textId="77777777" w:rsidR="0060364B" w:rsidRDefault="0060364B" w:rsidP="0060364B">
            <w:pPr>
              <w:jc w:val="center"/>
              <w:rPr>
                <w:lang w:val="es-ES"/>
              </w:rPr>
            </w:pPr>
            <w:r>
              <w:rPr>
                <w:rFonts w:ascii="Calibri" w:eastAsia="Times New Roman" w:hAnsi="Calibri"/>
                <w:color w:val="000000"/>
              </w:rPr>
              <w:t>31 (2.8)</w:t>
            </w:r>
          </w:p>
        </w:tc>
        <w:tc>
          <w:tcPr>
            <w:tcW w:w="1479" w:type="dxa"/>
            <w:vAlign w:val="bottom"/>
          </w:tcPr>
          <w:p w14:paraId="48AE87A4" w14:textId="77777777" w:rsidR="0060364B" w:rsidRDefault="0060364B" w:rsidP="0060364B">
            <w:pPr>
              <w:jc w:val="center"/>
              <w:rPr>
                <w:lang w:val="es-ES"/>
              </w:rPr>
            </w:pPr>
            <w:r>
              <w:rPr>
                <w:rFonts w:ascii="Calibri" w:eastAsia="Times New Roman" w:hAnsi="Calibri"/>
                <w:color w:val="000000"/>
              </w:rPr>
              <w:t>0.895</w:t>
            </w:r>
          </w:p>
        </w:tc>
      </w:tr>
    </w:tbl>
    <w:p w14:paraId="282C42D7" w14:textId="77777777" w:rsidR="0060364B" w:rsidRDefault="0060364B" w:rsidP="0060364B">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450CF9A9" w14:textId="77777777" w:rsidR="0060364B" w:rsidRDefault="0060364B" w:rsidP="0060364B">
      <w:pPr>
        <w:rPr>
          <w:lang w:val="es-ES"/>
        </w:rPr>
      </w:pPr>
    </w:p>
    <w:p w14:paraId="1DD2B425" w14:textId="77777777" w:rsidR="0060364B" w:rsidRDefault="0060364B" w:rsidP="0060364B">
      <w:pPr>
        <w:rPr>
          <w:lang w:val="es-ES"/>
        </w:rPr>
      </w:pPr>
    </w:p>
    <w:p w14:paraId="3755AA90" w14:textId="77777777" w:rsidR="0060364B" w:rsidRDefault="0060364B" w:rsidP="0060364B">
      <w:pPr>
        <w:rPr>
          <w:lang w:val="es-ES"/>
        </w:rPr>
      </w:pPr>
    </w:p>
    <w:p w14:paraId="6C7D15D9" w14:textId="77777777" w:rsidR="0060364B" w:rsidRDefault="007336A8" w:rsidP="0060364B">
      <w:pPr>
        <w:rPr>
          <w:lang w:val="es-ES"/>
        </w:rPr>
      </w:pPr>
      <w:proofErr w:type="spellStart"/>
      <w:r>
        <w:rPr>
          <w:lang w:val="es-ES"/>
        </w:rPr>
        <w:t>Table</w:t>
      </w:r>
      <w:proofErr w:type="spellEnd"/>
      <w:r>
        <w:rPr>
          <w:lang w:val="es-ES"/>
        </w:rPr>
        <w:t xml:space="preserve"> A5: </w:t>
      </w:r>
      <w:proofErr w:type="spellStart"/>
      <w:r w:rsidR="0060364B">
        <w:rPr>
          <w:lang w:val="es-ES"/>
        </w:rPr>
        <w:t>Never</w:t>
      </w:r>
      <w:proofErr w:type="spellEnd"/>
      <w:r w:rsidR="0060364B">
        <w:rPr>
          <w:lang w:val="es-ES"/>
        </w:rPr>
        <w:t xml:space="preserve"> </w:t>
      </w:r>
      <w:proofErr w:type="spellStart"/>
      <w:r w:rsidR="0060364B">
        <w:rPr>
          <w:lang w:val="es-ES"/>
        </w:rPr>
        <w:t>performed</w:t>
      </w:r>
      <w:proofErr w:type="spellEnd"/>
      <w:r w:rsidR="0060364B">
        <w:rPr>
          <w:lang w:val="es-ES"/>
        </w:rPr>
        <w:t xml:space="preserve"> </w:t>
      </w:r>
      <w:proofErr w:type="spellStart"/>
      <w:r w:rsidR="0060364B">
        <w:rPr>
          <w:lang w:val="es-ES"/>
        </w:rPr>
        <w:t>or</w:t>
      </w:r>
      <w:proofErr w:type="spellEnd"/>
      <w:r w:rsidR="0060364B">
        <w:rPr>
          <w:lang w:val="es-ES"/>
        </w:rPr>
        <w:t xml:space="preserve"> </w:t>
      </w:r>
      <w:proofErr w:type="spellStart"/>
      <w:r w:rsidR="0060364B">
        <w:rPr>
          <w:lang w:val="es-ES"/>
        </w:rPr>
        <w:t>supervised</w:t>
      </w:r>
      <w:proofErr w:type="spellEnd"/>
      <w:r w:rsidR="0060364B">
        <w:rPr>
          <w:lang w:val="es-ES"/>
        </w:rPr>
        <w:t xml:space="preserve"> </w:t>
      </w:r>
      <w:proofErr w:type="spellStart"/>
      <w:r w:rsidR="0060364B">
        <w:rPr>
          <w:lang w:val="es-ES"/>
        </w:rPr>
        <w:t>each</w:t>
      </w:r>
      <w:proofErr w:type="spellEnd"/>
      <w:r w:rsidR="0060364B">
        <w:rPr>
          <w:lang w:val="es-ES"/>
        </w:rPr>
        <w:t xml:space="preserve"> </w:t>
      </w:r>
      <w:proofErr w:type="spellStart"/>
      <w:r w:rsidR="0060364B">
        <w:rPr>
          <w:lang w:val="es-ES"/>
        </w:rPr>
        <w:t>critical</w:t>
      </w:r>
      <w:proofErr w:type="spellEnd"/>
      <w:r w:rsidR="0060364B">
        <w:rPr>
          <w:lang w:val="es-ES"/>
        </w:rPr>
        <w:t xml:space="preserve"> </w:t>
      </w:r>
      <w:proofErr w:type="spellStart"/>
      <w:r w:rsidR="0060364B">
        <w:rPr>
          <w:lang w:val="es-ES"/>
        </w:rPr>
        <w:t>procedure</w:t>
      </w:r>
      <w:proofErr w:type="spellEnd"/>
      <w:r w:rsidR="0060364B">
        <w:rPr>
          <w:lang w:val="es-ES"/>
        </w:rPr>
        <w:t>: PERUKI vs non-PERUKI responses</w:t>
      </w:r>
    </w:p>
    <w:p w14:paraId="15BC273C" w14:textId="77777777" w:rsidR="0060364B" w:rsidRDefault="0060364B" w:rsidP="0060364B">
      <w:pPr>
        <w:rPr>
          <w:lang w:val="es-ES"/>
        </w:rPr>
      </w:pPr>
    </w:p>
    <w:tbl>
      <w:tblPr>
        <w:tblStyle w:val="TableGrid"/>
        <w:tblW w:w="0" w:type="auto"/>
        <w:tblLook w:val="04A0" w:firstRow="1" w:lastRow="0" w:firstColumn="1" w:lastColumn="0" w:noHBand="0" w:noVBand="1"/>
      </w:tblPr>
      <w:tblGrid>
        <w:gridCol w:w="2624"/>
        <w:gridCol w:w="2204"/>
        <w:gridCol w:w="2741"/>
        <w:gridCol w:w="1447"/>
      </w:tblGrid>
      <w:tr w:rsidR="0060364B" w14:paraId="77F86CC8" w14:textId="77777777" w:rsidTr="0060364B">
        <w:tc>
          <w:tcPr>
            <w:tcW w:w="2660" w:type="dxa"/>
          </w:tcPr>
          <w:p w14:paraId="6E39F6F2" w14:textId="77777777" w:rsidR="0060364B" w:rsidRDefault="0060364B" w:rsidP="0060364B">
            <w:pPr>
              <w:rPr>
                <w:lang w:val="es-ES"/>
              </w:rPr>
            </w:pPr>
          </w:p>
        </w:tc>
        <w:tc>
          <w:tcPr>
            <w:tcW w:w="2268" w:type="dxa"/>
          </w:tcPr>
          <w:p w14:paraId="40C38D10" w14:textId="77777777" w:rsidR="0060364B" w:rsidRDefault="0060364B" w:rsidP="0060364B">
            <w:pPr>
              <w:jc w:val="center"/>
              <w:rPr>
                <w:lang w:val="es-ES"/>
              </w:rPr>
            </w:pPr>
            <w:r>
              <w:rPr>
                <w:lang w:val="es-ES"/>
              </w:rPr>
              <w:t xml:space="preserve">PERUKI </w:t>
            </w:r>
            <w:proofErr w:type="spellStart"/>
            <w:r>
              <w:rPr>
                <w:lang w:val="es-ES"/>
              </w:rPr>
              <w:t>network</w:t>
            </w:r>
            <w:proofErr w:type="spellEnd"/>
          </w:p>
          <w:p w14:paraId="29076F10" w14:textId="77777777" w:rsidR="0060364B" w:rsidRDefault="0060364B" w:rsidP="0060364B">
            <w:pPr>
              <w:jc w:val="center"/>
              <w:rPr>
                <w:lang w:val="es-ES"/>
              </w:rPr>
            </w:pPr>
          </w:p>
          <w:p w14:paraId="1D3C80E5" w14:textId="77777777" w:rsidR="0060364B" w:rsidRDefault="0060364B" w:rsidP="0060364B">
            <w:pPr>
              <w:jc w:val="center"/>
              <w:rPr>
                <w:lang w:val="es-ES"/>
              </w:rPr>
            </w:pPr>
            <w:r>
              <w:rPr>
                <w:lang w:val="es-ES"/>
              </w:rPr>
              <w:t>n (%)</w:t>
            </w:r>
          </w:p>
        </w:tc>
        <w:tc>
          <w:tcPr>
            <w:tcW w:w="2835" w:type="dxa"/>
          </w:tcPr>
          <w:p w14:paraId="3529A0FE" w14:textId="77777777" w:rsidR="0060364B" w:rsidRDefault="0060364B" w:rsidP="0060364B">
            <w:pPr>
              <w:jc w:val="center"/>
              <w:rPr>
                <w:lang w:val="es-ES"/>
              </w:rPr>
            </w:pPr>
            <w:r>
              <w:rPr>
                <w:lang w:val="es-ES"/>
              </w:rPr>
              <w:t xml:space="preserve">Non-PERUKI </w:t>
            </w:r>
            <w:proofErr w:type="spellStart"/>
            <w:r>
              <w:rPr>
                <w:lang w:val="es-ES"/>
              </w:rPr>
              <w:t>network</w:t>
            </w:r>
            <w:proofErr w:type="spellEnd"/>
          </w:p>
          <w:p w14:paraId="1911F4E9" w14:textId="77777777" w:rsidR="0060364B" w:rsidRDefault="0060364B" w:rsidP="0060364B">
            <w:pPr>
              <w:jc w:val="center"/>
              <w:rPr>
                <w:lang w:val="es-ES"/>
              </w:rPr>
            </w:pPr>
          </w:p>
          <w:p w14:paraId="60ED50CE" w14:textId="77777777" w:rsidR="0060364B" w:rsidRDefault="0060364B" w:rsidP="0060364B">
            <w:pPr>
              <w:jc w:val="center"/>
              <w:rPr>
                <w:lang w:val="es-ES"/>
              </w:rPr>
            </w:pPr>
            <w:r>
              <w:rPr>
                <w:lang w:val="es-ES"/>
              </w:rPr>
              <w:t>n (%)</w:t>
            </w:r>
          </w:p>
        </w:tc>
        <w:tc>
          <w:tcPr>
            <w:tcW w:w="1479" w:type="dxa"/>
          </w:tcPr>
          <w:p w14:paraId="0B41D797" w14:textId="77777777" w:rsidR="0060364B" w:rsidRDefault="0060364B" w:rsidP="0060364B">
            <w:pPr>
              <w:jc w:val="center"/>
              <w:rPr>
                <w:lang w:val="es-ES"/>
              </w:rPr>
            </w:pPr>
            <w:r>
              <w:rPr>
                <w:lang w:val="es-ES"/>
              </w:rPr>
              <w:t xml:space="preserve">P </w:t>
            </w:r>
            <w:proofErr w:type="spellStart"/>
            <w:r>
              <w:rPr>
                <w:lang w:val="es-ES"/>
              </w:rPr>
              <w:t>value</w:t>
            </w:r>
            <w:proofErr w:type="spellEnd"/>
            <w:r>
              <w:rPr>
                <w:lang w:val="es-ES"/>
              </w:rPr>
              <w:t>*</w:t>
            </w:r>
          </w:p>
        </w:tc>
      </w:tr>
      <w:tr w:rsidR="0060364B" w14:paraId="034E8FE2" w14:textId="77777777" w:rsidTr="0060364B">
        <w:tc>
          <w:tcPr>
            <w:tcW w:w="2660" w:type="dxa"/>
            <w:vAlign w:val="bottom"/>
          </w:tcPr>
          <w:p w14:paraId="107225F3" w14:textId="77777777" w:rsidR="0060364B" w:rsidRDefault="0060364B" w:rsidP="0060364B">
            <w:pPr>
              <w:rPr>
                <w:lang w:val="es-ES"/>
              </w:rPr>
            </w:pPr>
            <w:r>
              <w:rPr>
                <w:rFonts w:ascii="Calibri" w:eastAsia="Times New Roman" w:hAnsi="Calibri"/>
                <w:color w:val="000000"/>
              </w:rPr>
              <w:t>CPR</w:t>
            </w:r>
          </w:p>
        </w:tc>
        <w:tc>
          <w:tcPr>
            <w:tcW w:w="2268" w:type="dxa"/>
            <w:vAlign w:val="bottom"/>
          </w:tcPr>
          <w:p w14:paraId="0626A755" w14:textId="77777777" w:rsidR="0060364B" w:rsidRDefault="0060364B" w:rsidP="0060364B">
            <w:pPr>
              <w:jc w:val="center"/>
              <w:rPr>
                <w:lang w:val="es-ES"/>
              </w:rPr>
            </w:pPr>
            <w:r>
              <w:rPr>
                <w:rFonts w:ascii="Calibri" w:eastAsia="Times New Roman" w:hAnsi="Calibri"/>
                <w:color w:val="000000"/>
              </w:rPr>
              <w:t>22 (5.4)</w:t>
            </w:r>
          </w:p>
        </w:tc>
        <w:tc>
          <w:tcPr>
            <w:tcW w:w="2835" w:type="dxa"/>
            <w:vAlign w:val="bottom"/>
          </w:tcPr>
          <w:p w14:paraId="13EE295F" w14:textId="77777777" w:rsidR="0060364B" w:rsidRDefault="0060364B" w:rsidP="0060364B">
            <w:pPr>
              <w:jc w:val="center"/>
              <w:rPr>
                <w:lang w:val="es-ES"/>
              </w:rPr>
            </w:pPr>
            <w:r>
              <w:rPr>
                <w:rFonts w:ascii="Calibri" w:eastAsia="Times New Roman" w:hAnsi="Calibri"/>
                <w:color w:val="000000"/>
              </w:rPr>
              <w:t>35 (3.2)</w:t>
            </w:r>
          </w:p>
        </w:tc>
        <w:tc>
          <w:tcPr>
            <w:tcW w:w="1479" w:type="dxa"/>
            <w:vAlign w:val="bottom"/>
          </w:tcPr>
          <w:p w14:paraId="32B5CB8C" w14:textId="77777777" w:rsidR="0060364B" w:rsidRDefault="0060364B" w:rsidP="0060364B">
            <w:pPr>
              <w:jc w:val="center"/>
              <w:rPr>
                <w:lang w:val="es-ES"/>
              </w:rPr>
            </w:pPr>
            <w:r>
              <w:rPr>
                <w:rFonts w:ascii="Calibri" w:eastAsia="Times New Roman" w:hAnsi="Calibri"/>
                <w:color w:val="000000"/>
              </w:rPr>
              <w:t>0.046</w:t>
            </w:r>
          </w:p>
        </w:tc>
      </w:tr>
      <w:tr w:rsidR="0060364B" w14:paraId="389437D1" w14:textId="77777777" w:rsidTr="0060364B">
        <w:tc>
          <w:tcPr>
            <w:tcW w:w="2660" w:type="dxa"/>
            <w:vAlign w:val="bottom"/>
          </w:tcPr>
          <w:p w14:paraId="77F2724B" w14:textId="77777777" w:rsidR="0060364B" w:rsidRDefault="0060364B" w:rsidP="0060364B">
            <w:pPr>
              <w:rPr>
                <w:lang w:val="es-ES"/>
              </w:rPr>
            </w:pPr>
            <w:r>
              <w:rPr>
                <w:rFonts w:ascii="Calibri" w:eastAsia="Times New Roman" w:hAnsi="Calibri"/>
                <w:color w:val="000000"/>
              </w:rPr>
              <w:t>Chest needle</w:t>
            </w:r>
          </w:p>
        </w:tc>
        <w:tc>
          <w:tcPr>
            <w:tcW w:w="2268" w:type="dxa"/>
            <w:vAlign w:val="bottom"/>
          </w:tcPr>
          <w:p w14:paraId="2B1792FF" w14:textId="77777777" w:rsidR="0060364B" w:rsidRDefault="0060364B" w:rsidP="0060364B">
            <w:pPr>
              <w:jc w:val="center"/>
              <w:rPr>
                <w:lang w:val="es-ES"/>
              </w:rPr>
            </w:pPr>
            <w:r>
              <w:rPr>
                <w:rFonts w:ascii="Calibri" w:eastAsia="Times New Roman" w:hAnsi="Calibri"/>
                <w:color w:val="000000"/>
              </w:rPr>
              <w:t>222 (54.5)</w:t>
            </w:r>
          </w:p>
        </w:tc>
        <w:tc>
          <w:tcPr>
            <w:tcW w:w="2835" w:type="dxa"/>
            <w:vAlign w:val="bottom"/>
          </w:tcPr>
          <w:p w14:paraId="426F12D5" w14:textId="77777777" w:rsidR="0060364B" w:rsidRDefault="0060364B" w:rsidP="0060364B">
            <w:pPr>
              <w:jc w:val="center"/>
              <w:rPr>
                <w:lang w:val="es-ES"/>
              </w:rPr>
            </w:pPr>
            <w:r>
              <w:rPr>
                <w:rFonts w:ascii="Calibri" w:eastAsia="Times New Roman" w:hAnsi="Calibri"/>
                <w:color w:val="000000"/>
              </w:rPr>
              <w:t>503 (45.9)</w:t>
            </w:r>
          </w:p>
        </w:tc>
        <w:tc>
          <w:tcPr>
            <w:tcW w:w="1479" w:type="dxa"/>
            <w:vAlign w:val="bottom"/>
          </w:tcPr>
          <w:p w14:paraId="3A32592F" w14:textId="77777777" w:rsidR="0060364B" w:rsidRDefault="0060364B" w:rsidP="0060364B">
            <w:pPr>
              <w:jc w:val="center"/>
              <w:rPr>
                <w:lang w:val="es-ES"/>
              </w:rPr>
            </w:pPr>
            <w:r>
              <w:rPr>
                <w:rFonts w:ascii="Calibri" w:eastAsia="Times New Roman" w:hAnsi="Calibri"/>
                <w:color w:val="000000"/>
              </w:rPr>
              <w:t>0.003</w:t>
            </w:r>
          </w:p>
        </w:tc>
      </w:tr>
      <w:tr w:rsidR="0060364B" w14:paraId="74FA1941" w14:textId="77777777" w:rsidTr="0060364B">
        <w:tc>
          <w:tcPr>
            <w:tcW w:w="2660" w:type="dxa"/>
            <w:vAlign w:val="bottom"/>
          </w:tcPr>
          <w:p w14:paraId="292E1B4D" w14:textId="672A3BDB" w:rsidR="0060364B" w:rsidRDefault="00C673C2" w:rsidP="0060364B">
            <w:pPr>
              <w:rPr>
                <w:lang w:val="es-ES"/>
              </w:rPr>
            </w:pPr>
            <w:r>
              <w:rPr>
                <w:rFonts w:ascii="Calibri" w:eastAsia="Times New Roman" w:hAnsi="Calibri"/>
                <w:color w:val="000000"/>
              </w:rPr>
              <w:t>Tube thoracostomy</w:t>
            </w:r>
          </w:p>
        </w:tc>
        <w:tc>
          <w:tcPr>
            <w:tcW w:w="2268" w:type="dxa"/>
            <w:vAlign w:val="bottom"/>
          </w:tcPr>
          <w:p w14:paraId="68DA32A9" w14:textId="77777777" w:rsidR="0060364B" w:rsidRDefault="0060364B" w:rsidP="0060364B">
            <w:pPr>
              <w:jc w:val="center"/>
              <w:rPr>
                <w:lang w:val="es-ES"/>
              </w:rPr>
            </w:pPr>
            <w:r>
              <w:rPr>
                <w:rFonts w:ascii="Calibri" w:eastAsia="Times New Roman" w:hAnsi="Calibri"/>
                <w:color w:val="000000"/>
              </w:rPr>
              <w:t>162 (39.8)</w:t>
            </w:r>
          </w:p>
        </w:tc>
        <w:tc>
          <w:tcPr>
            <w:tcW w:w="2835" w:type="dxa"/>
            <w:vAlign w:val="bottom"/>
          </w:tcPr>
          <w:p w14:paraId="15D6677F" w14:textId="77777777" w:rsidR="0060364B" w:rsidRDefault="0060364B" w:rsidP="0060364B">
            <w:pPr>
              <w:jc w:val="center"/>
              <w:rPr>
                <w:lang w:val="es-ES"/>
              </w:rPr>
            </w:pPr>
            <w:r>
              <w:rPr>
                <w:rFonts w:ascii="Calibri" w:eastAsia="Times New Roman" w:hAnsi="Calibri"/>
                <w:color w:val="000000"/>
              </w:rPr>
              <w:t>254 (23.2)</w:t>
            </w:r>
          </w:p>
        </w:tc>
        <w:tc>
          <w:tcPr>
            <w:tcW w:w="1479" w:type="dxa"/>
            <w:vAlign w:val="bottom"/>
          </w:tcPr>
          <w:p w14:paraId="5D4D2E67" w14:textId="77777777" w:rsidR="0060364B" w:rsidRDefault="0060364B" w:rsidP="0060364B">
            <w:pPr>
              <w:jc w:val="center"/>
              <w:rPr>
                <w:lang w:val="es-ES"/>
              </w:rPr>
            </w:pPr>
            <w:r>
              <w:rPr>
                <w:rFonts w:ascii="Calibri" w:eastAsia="Times New Roman" w:hAnsi="Calibri"/>
                <w:color w:val="000000"/>
              </w:rPr>
              <w:t>&lt;0.001</w:t>
            </w:r>
          </w:p>
        </w:tc>
      </w:tr>
      <w:tr w:rsidR="0060364B" w14:paraId="2706BDD9" w14:textId="77777777" w:rsidTr="0060364B">
        <w:tc>
          <w:tcPr>
            <w:tcW w:w="2660" w:type="dxa"/>
            <w:vAlign w:val="bottom"/>
          </w:tcPr>
          <w:p w14:paraId="39A7CBC6" w14:textId="77777777" w:rsidR="0060364B" w:rsidRDefault="0060364B" w:rsidP="0060364B">
            <w:pPr>
              <w:rPr>
                <w:lang w:val="es-ES"/>
              </w:rPr>
            </w:pPr>
            <w:r>
              <w:rPr>
                <w:rFonts w:ascii="Calibri" w:eastAsia="Times New Roman" w:hAnsi="Calibri"/>
                <w:color w:val="000000"/>
              </w:rPr>
              <w:t>Defibrillation / DCR</w:t>
            </w:r>
          </w:p>
        </w:tc>
        <w:tc>
          <w:tcPr>
            <w:tcW w:w="2268" w:type="dxa"/>
            <w:vAlign w:val="bottom"/>
          </w:tcPr>
          <w:p w14:paraId="754139D4" w14:textId="77777777" w:rsidR="0060364B" w:rsidRDefault="0060364B" w:rsidP="0060364B">
            <w:pPr>
              <w:jc w:val="center"/>
              <w:rPr>
                <w:lang w:val="es-ES"/>
              </w:rPr>
            </w:pPr>
            <w:r>
              <w:rPr>
                <w:rFonts w:ascii="Calibri" w:eastAsia="Times New Roman" w:hAnsi="Calibri"/>
                <w:color w:val="000000"/>
              </w:rPr>
              <w:t>154 (37.8)</w:t>
            </w:r>
          </w:p>
        </w:tc>
        <w:tc>
          <w:tcPr>
            <w:tcW w:w="2835" w:type="dxa"/>
            <w:vAlign w:val="bottom"/>
          </w:tcPr>
          <w:p w14:paraId="62545E1E" w14:textId="77777777" w:rsidR="0060364B" w:rsidRDefault="0060364B" w:rsidP="0060364B">
            <w:pPr>
              <w:jc w:val="center"/>
              <w:rPr>
                <w:lang w:val="es-ES"/>
              </w:rPr>
            </w:pPr>
            <w:r>
              <w:rPr>
                <w:rFonts w:ascii="Calibri" w:eastAsia="Times New Roman" w:hAnsi="Calibri"/>
                <w:color w:val="000000"/>
              </w:rPr>
              <w:t>275 (25.1)</w:t>
            </w:r>
          </w:p>
        </w:tc>
        <w:tc>
          <w:tcPr>
            <w:tcW w:w="1479" w:type="dxa"/>
            <w:vAlign w:val="bottom"/>
          </w:tcPr>
          <w:p w14:paraId="59AB9883" w14:textId="77777777" w:rsidR="0060364B" w:rsidRDefault="0060364B" w:rsidP="0060364B">
            <w:pPr>
              <w:jc w:val="center"/>
              <w:rPr>
                <w:lang w:val="es-ES"/>
              </w:rPr>
            </w:pPr>
            <w:r>
              <w:rPr>
                <w:rFonts w:ascii="Calibri" w:eastAsia="Times New Roman" w:hAnsi="Calibri"/>
                <w:color w:val="000000"/>
              </w:rPr>
              <w:t>&lt;0.001</w:t>
            </w:r>
          </w:p>
        </w:tc>
      </w:tr>
      <w:tr w:rsidR="0060364B" w14:paraId="1C9F2DD7" w14:textId="77777777" w:rsidTr="0060364B">
        <w:tc>
          <w:tcPr>
            <w:tcW w:w="2660" w:type="dxa"/>
            <w:vAlign w:val="bottom"/>
          </w:tcPr>
          <w:p w14:paraId="48ADE2A8" w14:textId="77777777" w:rsidR="0060364B" w:rsidRDefault="0060364B" w:rsidP="0060364B">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51DD230B" w14:textId="77777777" w:rsidR="0060364B" w:rsidRDefault="0060364B" w:rsidP="0060364B">
            <w:pPr>
              <w:jc w:val="center"/>
              <w:rPr>
                <w:lang w:val="es-ES"/>
              </w:rPr>
            </w:pPr>
            <w:r>
              <w:rPr>
                <w:rFonts w:ascii="Calibri" w:eastAsia="Times New Roman" w:hAnsi="Calibri"/>
                <w:color w:val="000000"/>
              </w:rPr>
              <w:t>340 (83.5)</w:t>
            </w:r>
          </w:p>
        </w:tc>
        <w:tc>
          <w:tcPr>
            <w:tcW w:w="2835" w:type="dxa"/>
            <w:vAlign w:val="bottom"/>
          </w:tcPr>
          <w:p w14:paraId="2B9638EF" w14:textId="77777777" w:rsidR="0060364B" w:rsidRDefault="0060364B" w:rsidP="0060364B">
            <w:pPr>
              <w:jc w:val="center"/>
              <w:rPr>
                <w:lang w:val="es-ES"/>
              </w:rPr>
            </w:pPr>
            <w:r>
              <w:rPr>
                <w:rFonts w:ascii="Calibri" w:eastAsia="Times New Roman" w:hAnsi="Calibri"/>
                <w:color w:val="000000"/>
              </w:rPr>
              <w:t>731 (66.7)</w:t>
            </w:r>
          </w:p>
        </w:tc>
        <w:tc>
          <w:tcPr>
            <w:tcW w:w="1479" w:type="dxa"/>
            <w:vAlign w:val="bottom"/>
          </w:tcPr>
          <w:p w14:paraId="3D12FDCB" w14:textId="77777777" w:rsidR="0060364B" w:rsidRDefault="0060364B" w:rsidP="0060364B">
            <w:pPr>
              <w:jc w:val="center"/>
              <w:rPr>
                <w:lang w:val="es-ES"/>
              </w:rPr>
            </w:pPr>
            <w:r>
              <w:rPr>
                <w:rFonts w:ascii="Calibri" w:eastAsia="Times New Roman" w:hAnsi="Calibri"/>
                <w:color w:val="000000"/>
              </w:rPr>
              <w:t>&lt;0.001</w:t>
            </w:r>
          </w:p>
        </w:tc>
      </w:tr>
      <w:tr w:rsidR="0060364B" w14:paraId="2EE5A0CF" w14:textId="77777777" w:rsidTr="0060364B">
        <w:tc>
          <w:tcPr>
            <w:tcW w:w="2660" w:type="dxa"/>
            <w:vAlign w:val="bottom"/>
          </w:tcPr>
          <w:p w14:paraId="21AE4376" w14:textId="77777777" w:rsidR="0060364B" w:rsidRDefault="0060364B" w:rsidP="0060364B">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355EBBBE" w14:textId="77777777" w:rsidR="0060364B" w:rsidRDefault="0060364B" w:rsidP="0060364B">
            <w:pPr>
              <w:jc w:val="center"/>
              <w:rPr>
                <w:lang w:val="es-ES"/>
              </w:rPr>
            </w:pPr>
            <w:r>
              <w:rPr>
                <w:rFonts w:ascii="Calibri" w:eastAsia="Times New Roman" w:hAnsi="Calibri"/>
                <w:color w:val="000000"/>
              </w:rPr>
              <w:t>30 (7.4)</w:t>
            </w:r>
          </w:p>
        </w:tc>
        <w:tc>
          <w:tcPr>
            <w:tcW w:w="2835" w:type="dxa"/>
            <w:vAlign w:val="bottom"/>
          </w:tcPr>
          <w:p w14:paraId="0E553281" w14:textId="77777777" w:rsidR="0060364B" w:rsidRDefault="0060364B" w:rsidP="0060364B">
            <w:pPr>
              <w:jc w:val="center"/>
              <w:rPr>
                <w:lang w:val="es-ES"/>
              </w:rPr>
            </w:pPr>
            <w:r>
              <w:rPr>
                <w:rFonts w:ascii="Calibri" w:eastAsia="Times New Roman" w:hAnsi="Calibri"/>
                <w:color w:val="000000"/>
              </w:rPr>
              <w:t>91 (8.3)</w:t>
            </w:r>
          </w:p>
        </w:tc>
        <w:tc>
          <w:tcPr>
            <w:tcW w:w="1479" w:type="dxa"/>
            <w:vAlign w:val="bottom"/>
          </w:tcPr>
          <w:p w14:paraId="757F4777" w14:textId="77777777" w:rsidR="0060364B" w:rsidRDefault="0060364B" w:rsidP="0060364B">
            <w:pPr>
              <w:jc w:val="center"/>
              <w:rPr>
                <w:lang w:val="es-ES"/>
              </w:rPr>
            </w:pPr>
            <w:r>
              <w:rPr>
                <w:rFonts w:ascii="Calibri" w:eastAsia="Times New Roman" w:hAnsi="Calibri"/>
                <w:color w:val="000000"/>
              </w:rPr>
              <w:t>0.555</w:t>
            </w:r>
          </w:p>
        </w:tc>
      </w:tr>
      <w:tr w:rsidR="0060364B" w14:paraId="0E344E4D" w14:textId="77777777" w:rsidTr="0060364B">
        <w:tc>
          <w:tcPr>
            <w:tcW w:w="2660" w:type="dxa"/>
            <w:vAlign w:val="bottom"/>
          </w:tcPr>
          <w:p w14:paraId="3A56F35A" w14:textId="77777777" w:rsidR="0060364B" w:rsidRDefault="0060364B" w:rsidP="0060364B">
            <w:pPr>
              <w:rPr>
                <w:lang w:val="es-ES"/>
              </w:rPr>
            </w:pPr>
            <w:r>
              <w:rPr>
                <w:rFonts w:ascii="Calibri" w:eastAsia="Times New Roman" w:hAnsi="Calibri"/>
                <w:color w:val="000000"/>
              </w:rPr>
              <w:t>Venous cutdown</w:t>
            </w:r>
          </w:p>
        </w:tc>
        <w:tc>
          <w:tcPr>
            <w:tcW w:w="2268" w:type="dxa"/>
            <w:vAlign w:val="bottom"/>
          </w:tcPr>
          <w:p w14:paraId="34C2887B" w14:textId="77777777" w:rsidR="0060364B" w:rsidRDefault="0060364B" w:rsidP="0060364B">
            <w:pPr>
              <w:jc w:val="center"/>
              <w:rPr>
                <w:lang w:val="es-ES"/>
              </w:rPr>
            </w:pPr>
            <w:r>
              <w:rPr>
                <w:rFonts w:ascii="Calibri" w:eastAsia="Times New Roman" w:hAnsi="Calibri"/>
                <w:color w:val="000000"/>
              </w:rPr>
              <w:t>333 (81.8)</w:t>
            </w:r>
          </w:p>
        </w:tc>
        <w:tc>
          <w:tcPr>
            <w:tcW w:w="2835" w:type="dxa"/>
            <w:vAlign w:val="bottom"/>
          </w:tcPr>
          <w:p w14:paraId="25FAA6C9" w14:textId="77777777" w:rsidR="0060364B" w:rsidRDefault="0060364B" w:rsidP="0060364B">
            <w:pPr>
              <w:jc w:val="center"/>
              <w:rPr>
                <w:lang w:val="es-ES"/>
              </w:rPr>
            </w:pPr>
            <w:r>
              <w:rPr>
                <w:rFonts w:ascii="Calibri" w:eastAsia="Times New Roman" w:hAnsi="Calibri"/>
                <w:color w:val="000000"/>
              </w:rPr>
              <w:t>879 (80.2)</w:t>
            </w:r>
          </w:p>
        </w:tc>
        <w:tc>
          <w:tcPr>
            <w:tcW w:w="1479" w:type="dxa"/>
            <w:vAlign w:val="bottom"/>
          </w:tcPr>
          <w:p w14:paraId="1BDD272B" w14:textId="77777777" w:rsidR="0060364B" w:rsidRDefault="0060364B" w:rsidP="0060364B">
            <w:pPr>
              <w:jc w:val="center"/>
              <w:rPr>
                <w:lang w:val="es-ES"/>
              </w:rPr>
            </w:pPr>
            <w:r>
              <w:rPr>
                <w:rFonts w:ascii="Calibri" w:eastAsia="Times New Roman" w:hAnsi="Calibri"/>
                <w:color w:val="000000"/>
              </w:rPr>
              <w:t>0.481</w:t>
            </w:r>
          </w:p>
        </w:tc>
      </w:tr>
      <w:tr w:rsidR="0060364B" w14:paraId="6F043264" w14:textId="77777777" w:rsidTr="0060364B">
        <w:tc>
          <w:tcPr>
            <w:tcW w:w="2660" w:type="dxa"/>
            <w:vAlign w:val="bottom"/>
          </w:tcPr>
          <w:p w14:paraId="07ACA3DD" w14:textId="77777777" w:rsidR="0060364B" w:rsidRDefault="0060364B" w:rsidP="0060364B">
            <w:pPr>
              <w:rPr>
                <w:lang w:val="es-ES"/>
              </w:rPr>
            </w:pPr>
            <w:r>
              <w:rPr>
                <w:rFonts w:ascii="Calibri" w:eastAsia="Times New Roman" w:hAnsi="Calibri"/>
                <w:color w:val="000000"/>
              </w:rPr>
              <w:t>Central venous line</w:t>
            </w:r>
          </w:p>
        </w:tc>
        <w:tc>
          <w:tcPr>
            <w:tcW w:w="2268" w:type="dxa"/>
            <w:vAlign w:val="bottom"/>
          </w:tcPr>
          <w:p w14:paraId="0516F821" w14:textId="77777777" w:rsidR="0060364B" w:rsidRDefault="0060364B" w:rsidP="0060364B">
            <w:pPr>
              <w:jc w:val="center"/>
              <w:rPr>
                <w:lang w:val="es-ES"/>
              </w:rPr>
            </w:pPr>
            <w:r>
              <w:rPr>
                <w:rFonts w:ascii="Calibri" w:eastAsia="Times New Roman" w:hAnsi="Calibri"/>
                <w:color w:val="000000"/>
              </w:rPr>
              <w:t>163 (40)</w:t>
            </w:r>
          </w:p>
        </w:tc>
        <w:tc>
          <w:tcPr>
            <w:tcW w:w="2835" w:type="dxa"/>
            <w:vAlign w:val="bottom"/>
          </w:tcPr>
          <w:p w14:paraId="5D39CF38" w14:textId="77777777" w:rsidR="0060364B" w:rsidRDefault="0060364B" w:rsidP="0060364B">
            <w:pPr>
              <w:jc w:val="center"/>
              <w:rPr>
                <w:lang w:val="es-ES"/>
              </w:rPr>
            </w:pPr>
            <w:r>
              <w:rPr>
                <w:rFonts w:ascii="Calibri" w:eastAsia="Times New Roman" w:hAnsi="Calibri"/>
                <w:color w:val="000000"/>
              </w:rPr>
              <w:t>168 (15.3)</w:t>
            </w:r>
          </w:p>
        </w:tc>
        <w:tc>
          <w:tcPr>
            <w:tcW w:w="1479" w:type="dxa"/>
            <w:vAlign w:val="bottom"/>
          </w:tcPr>
          <w:p w14:paraId="0DCF9141" w14:textId="77777777" w:rsidR="0060364B" w:rsidRDefault="0060364B" w:rsidP="0060364B">
            <w:pPr>
              <w:jc w:val="center"/>
              <w:rPr>
                <w:lang w:val="es-ES"/>
              </w:rPr>
            </w:pPr>
            <w:r>
              <w:rPr>
                <w:rFonts w:ascii="Calibri" w:eastAsia="Times New Roman" w:hAnsi="Calibri"/>
                <w:color w:val="000000"/>
              </w:rPr>
              <w:t>&lt;0.001</w:t>
            </w:r>
          </w:p>
        </w:tc>
      </w:tr>
      <w:tr w:rsidR="0060364B" w14:paraId="1C73D826" w14:textId="77777777" w:rsidTr="0060364B">
        <w:tc>
          <w:tcPr>
            <w:tcW w:w="2660" w:type="dxa"/>
            <w:vAlign w:val="bottom"/>
          </w:tcPr>
          <w:p w14:paraId="0F0E26FC" w14:textId="77777777" w:rsidR="0060364B" w:rsidRDefault="0060364B" w:rsidP="0060364B">
            <w:pPr>
              <w:rPr>
                <w:lang w:val="es-ES"/>
              </w:rPr>
            </w:pPr>
            <w:r>
              <w:rPr>
                <w:rFonts w:ascii="Calibri" w:eastAsia="Times New Roman" w:hAnsi="Calibri"/>
                <w:color w:val="000000"/>
              </w:rPr>
              <w:t>Arterial line</w:t>
            </w:r>
          </w:p>
        </w:tc>
        <w:tc>
          <w:tcPr>
            <w:tcW w:w="2268" w:type="dxa"/>
            <w:vAlign w:val="bottom"/>
          </w:tcPr>
          <w:p w14:paraId="2CFA4061" w14:textId="77777777" w:rsidR="0060364B" w:rsidRDefault="0060364B" w:rsidP="0060364B">
            <w:pPr>
              <w:jc w:val="center"/>
              <w:rPr>
                <w:lang w:val="es-ES"/>
              </w:rPr>
            </w:pPr>
            <w:r>
              <w:rPr>
                <w:rFonts w:ascii="Calibri" w:eastAsia="Times New Roman" w:hAnsi="Calibri"/>
                <w:color w:val="000000"/>
              </w:rPr>
              <w:t>142 (32.9)</w:t>
            </w:r>
          </w:p>
        </w:tc>
        <w:tc>
          <w:tcPr>
            <w:tcW w:w="2835" w:type="dxa"/>
            <w:vAlign w:val="bottom"/>
          </w:tcPr>
          <w:p w14:paraId="178490DF" w14:textId="77777777" w:rsidR="0060364B" w:rsidRDefault="0060364B" w:rsidP="0060364B">
            <w:pPr>
              <w:jc w:val="center"/>
              <w:rPr>
                <w:lang w:val="es-ES"/>
              </w:rPr>
            </w:pPr>
            <w:r>
              <w:rPr>
                <w:rFonts w:ascii="Calibri" w:eastAsia="Times New Roman" w:hAnsi="Calibri"/>
                <w:color w:val="000000"/>
              </w:rPr>
              <w:t>206 (18.8)</w:t>
            </w:r>
          </w:p>
        </w:tc>
        <w:tc>
          <w:tcPr>
            <w:tcW w:w="1479" w:type="dxa"/>
            <w:vAlign w:val="bottom"/>
          </w:tcPr>
          <w:p w14:paraId="53B6875D" w14:textId="77777777" w:rsidR="0060364B" w:rsidRDefault="0060364B" w:rsidP="0060364B">
            <w:pPr>
              <w:jc w:val="center"/>
              <w:rPr>
                <w:lang w:val="es-ES"/>
              </w:rPr>
            </w:pPr>
            <w:r>
              <w:rPr>
                <w:rFonts w:ascii="Calibri" w:eastAsia="Times New Roman" w:hAnsi="Calibri"/>
                <w:color w:val="000000"/>
              </w:rPr>
              <w:t>&lt;0.001</w:t>
            </w:r>
          </w:p>
        </w:tc>
      </w:tr>
      <w:tr w:rsidR="0060364B" w14:paraId="344395BC" w14:textId="77777777" w:rsidTr="0060364B">
        <w:tc>
          <w:tcPr>
            <w:tcW w:w="2660" w:type="dxa"/>
            <w:vAlign w:val="bottom"/>
          </w:tcPr>
          <w:p w14:paraId="2337E9B8" w14:textId="77777777" w:rsidR="0060364B" w:rsidRDefault="0060364B" w:rsidP="0060364B">
            <w:pPr>
              <w:rPr>
                <w:lang w:val="es-ES"/>
              </w:rPr>
            </w:pPr>
            <w:r>
              <w:rPr>
                <w:rFonts w:ascii="Calibri" w:eastAsia="Times New Roman" w:hAnsi="Calibri"/>
                <w:color w:val="000000"/>
              </w:rPr>
              <w:t>Pericardiocentesis</w:t>
            </w:r>
          </w:p>
        </w:tc>
        <w:tc>
          <w:tcPr>
            <w:tcW w:w="2268" w:type="dxa"/>
            <w:vAlign w:val="bottom"/>
          </w:tcPr>
          <w:p w14:paraId="330E0F5C" w14:textId="77777777" w:rsidR="0060364B" w:rsidRDefault="0060364B" w:rsidP="0060364B">
            <w:pPr>
              <w:jc w:val="center"/>
              <w:rPr>
                <w:lang w:val="es-ES"/>
              </w:rPr>
            </w:pPr>
            <w:r>
              <w:rPr>
                <w:rFonts w:ascii="Calibri" w:eastAsia="Times New Roman" w:hAnsi="Calibri"/>
                <w:color w:val="000000"/>
              </w:rPr>
              <w:t>345 (84.8)</w:t>
            </w:r>
          </w:p>
        </w:tc>
        <w:tc>
          <w:tcPr>
            <w:tcW w:w="2835" w:type="dxa"/>
            <w:vAlign w:val="bottom"/>
          </w:tcPr>
          <w:p w14:paraId="3D701C41" w14:textId="77777777" w:rsidR="0060364B" w:rsidRDefault="0060364B" w:rsidP="0060364B">
            <w:pPr>
              <w:jc w:val="center"/>
              <w:rPr>
                <w:lang w:val="es-ES"/>
              </w:rPr>
            </w:pPr>
            <w:r>
              <w:rPr>
                <w:rFonts w:ascii="Calibri" w:eastAsia="Times New Roman" w:hAnsi="Calibri"/>
                <w:color w:val="000000"/>
              </w:rPr>
              <w:t>818 (74.6)</w:t>
            </w:r>
          </w:p>
        </w:tc>
        <w:tc>
          <w:tcPr>
            <w:tcW w:w="1479" w:type="dxa"/>
            <w:vAlign w:val="bottom"/>
          </w:tcPr>
          <w:p w14:paraId="10F8CFAB" w14:textId="77777777" w:rsidR="0060364B" w:rsidRDefault="0060364B" w:rsidP="0060364B">
            <w:pPr>
              <w:jc w:val="center"/>
              <w:rPr>
                <w:lang w:val="es-ES"/>
              </w:rPr>
            </w:pPr>
            <w:r>
              <w:rPr>
                <w:rFonts w:ascii="Calibri" w:eastAsia="Times New Roman" w:hAnsi="Calibri"/>
                <w:color w:val="000000"/>
              </w:rPr>
              <w:t>&lt;0.001</w:t>
            </w:r>
          </w:p>
        </w:tc>
      </w:tr>
      <w:tr w:rsidR="0060364B" w14:paraId="4C66B7C0" w14:textId="77777777" w:rsidTr="0060364B">
        <w:tc>
          <w:tcPr>
            <w:tcW w:w="2660" w:type="dxa"/>
            <w:vAlign w:val="bottom"/>
          </w:tcPr>
          <w:p w14:paraId="1FD41322" w14:textId="77777777" w:rsidR="0060364B" w:rsidRDefault="0060364B" w:rsidP="0060364B">
            <w:pPr>
              <w:rPr>
                <w:lang w:val="es-ES"/>
              </w:rPr>
            </w:pPr>
            <w:r>
              <w:rPr>
                <w:rFonts w:ascii="Calibri" w:eastAsia="Times New Roman" w:hAnsi="Calibri"/>
                <w:color w:val="000000"/>
              </w:rPr>
              <w:t>ED thoracotomy</w:t>
            </w:r>
          </w:p>
        </w:tc>
        <w:tc>
          <w:tcPr>
            <w:tcW w:w="2268" w:type="dxa"/>
            <w:vAlign w:val="bottom"/>
          </w:tcPr>
          <w:p w14:paraId="25EEBDEB" w14:textId="77777777" w:rsidR="0060364B" w:rsidRDefault="0060364B" w:rsidP="0060364B">
            <w:pPr>
              <w:jc w:val="center"/>
              <w:rPr>
                <w:lang w:val="es-ES"/>
              </w:rPr>
            </w:pPr>
            <w:r>
              <w:rPr>
                <w:rFonts w:ascii="Calibri" w:eastAsia="Times New Roman" w:hAnsi="Calibri"/>
                <w:color w:val="000000"/>
              </w:rPr>
              <w:t>365 (89.7)</w:t>
            </w:r>
          </w:p>
        </w:tc>
        <w:tc>
          <w:tcPr>
            <w:tcW w:w="2835" w:type="dxa"/>
            <w:vAlign w:val="bottom"/>
          </w:tcPr>
          <w:p w14:paraId="52F8AD8C" w14:textId="77777777" w:rsidR="0060364B" w:rsidRDefault="0060364B" w:rsidP="0060364B">
            <w:pPr>
              <w:jc w:val="center"/>
              <w:rPr>
                <w:lang w:val="es-ES"/>
              </w:rPr>
            </w:pPr>
            <w:r>
              <w:rPr>
                <w:rFonts w:ascii="Calibri" w:eastAsia="Times New Roman" w:hAnsi="Calibri"/>
                <w:color w:val="000000"/>
              </w:rPr>
              <w:t>952 (86.9)</w:t>
            </w:r>
          </w:p>
        </w:tc>
        <w:tc>
          <w:tcPr>
            <w:tcW w:w="1479" w:type="dxa"/>
            <w:vAlign w:val="bottom"/>
          </w:tcPr>
          <w:p w14:paraId="2926B126" w14:textId="77777777" w:rsidR="0060364B" w:rsidRDefault="0060364B" w:rsidP="0060364B">
            <w:pPr>
              <w:jc w:val="center"/>
              <w:rPr>
                <w:lang w:val="es-ES"/>
              </w:rPr>
            </w:pPr>
            <w:r>
              <w:rPr>
                <w:rFonts w:ascii="Calibri" w:eastAsia="Times New Roman" w:hAnsi="Calibri"/>
                <w:color w:val="000000"/>
              </w:rPr>
              <w:t>0.14</w:t>
            </w:r>
          </w:p>
        </w:tc>
      </w:tr>
    </w:tbl>
    <w:p w14:paraId="1BA41C64" w14:textId="77777777" w:rsidR="0060364B" w:rsidRDefault="0060364B" w:rsidP="0060364B">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01E1E16D" w14:textId="77777777" w:rsidR="0060364B" w:rsidRDefault="0060364B" w:rsidP="0060364B">
      <w:pPr>
        <w:rPr>
          <w:lang w:val="es-ES"/>
        </w:rPr>
      </w:pPr>
    </w:p>
    <w:p w14:paraId="5191D5CF" w14:textId="77777777" w:rsidR="0060364B" w:rsidRDefault="0060364B" w:rsidP="0060364B">
      <w:pPr>
        <w:rPr>
          <w:lang w:val="es-ES"/>
        </w:rPr>
      </w:pPr>
    </w:p>
    <w:p w14:paraId="62C43D6B" w14:textId="77777777" w:rsidR="0060364B" w:rsidRDefault="0060364B" w:rsidP="0060364B">
      <w:pPr>
        <w:rPr>
          <w:lang w:val="es-ES"/>
        </w:rPr>
      </w:pPr>
    </w:p>
    <w:p w14:paraId="1D750CD6" w14:textId="77777777" w:rsidR="0060364B" w:rsidRDefault="0060364B" w:rsidP="0060364B">
      <w:pPr>
        <w:rPr>
          <w:lang w:val="es-ES"/>
        </w:rPr>
      </w:pPr>
    </w:p>
    <w:p w14:paraId="2E7A34DA" w14:textId="77777777" w:rsidR="0060364B" w:rsidRDefault="0060364B" w:rsidP="0060364B">
      <w:pPr>
        <w:rPr>
          <w:lang w:val="es-ES"/>
        </w:rPr>
      </w:pPr>
    </w:p>
    <w:p w14:paraId="214A5122" w14:textId="77777777" w:rsidR="0060364B" w:rsidRDefault="0060364B" w:rsidP="0060364B">
      <w:pPr>
        <w:rPr>
          <w:lang w:val="es-ES"/>
        </w:rPr>
      </w:pPr>
    </w:p>
    <w:p w14:paraId="3B175932" w14:textId="77777777" w:rsidR="0060364B" w:rsidRDefault="007336A8" w:rsidP="0060364B">
      <w:pPr>
        <w:rPr>
          <w:lang w:val="es-ES"/>
        </w:rPr>
      </w:pPr>
      <w:proofErr w:type="spellStart"/>
      <w:r>
        <w:rPr>
          <w:lang w:val="es-ES"/>
        </w:rPr>
        <w:t>Table</w:t>
      </w:r>
      <w:proofErr w:type="spellEnd"/>
      <w:r>
        <w:rPr>
          <w:lang w:val="es-ES"/>
        </w:rPr>
        <w:t xml:space="preserve"> A6: </w:t>
      </w:r>
      <w:proofErr w:type="spellStart"/>
      <w:r w:rsidR="0060364B">
        <w:rPr>
          <w:lang w:val="es-ES"/>
        </w:rPr>
        <w:t>Proportion</w:t>
      </w:r>
      <w:proofErr w:type="spellEnd"/>
      <w:r w:rsidR="0060364B">
        <w:rPr>
          <w:lang w:val="es-ES"/>
        </w:rPr>
        <w:t xml:space="preserve"> of PERUKI and non-PERUKI </w:t>
      </w:r>
      <w:proofErr w:type="spellStart"/>
      <w:r w:rsidR="0060364B">
        <w:rPr>
          <w:lang w:val="es-ES"/>
        </w:rPr>
        <w:t>respondents</w:t>
      </w:r>
      <w:proofErr w:type="spellEnd"/>
      <w:r w:rsidR="0060364B">
        <w:rPr>
          <w:lang w:val="es-ES"/>
        </w:rPr>
        <w:t xml:space="preserve"> </w:t>
      </w:r>
      <w:proofErr w:type="spellStart"/>
      <w:r w:rsidR="0060364B">
        <w:rPr>
          <w:lang w:val="es-ES"/>
        </w:rPr>
        <w:t>reporting</w:t>
      </w:r>
      <w:proofErr w:type="spellEnd"/>
      <w:r w:rsidR="0060364B">
        <w:rPr>
          <w:lang w:val="es-ES"/>
        </w:rPr>
        <w:t xml:space="preserve"> “at </w:t>
      </w:r>
      <w:proofErr w:type="spellStart"/>
      <w:r w:rsidR="0060364B">
        <w:rPr>
          <w:lang w:val="es-ES"/>
        </w:rPr>
        <w:t>least</w:t>
      </w:r>
      <w:proofErr w:type="spellEnd"/>
      <w:r w:rsidR="0060364B">
        <w:rPr>
          <w:lang w:val="es-ES"/>
        </w:rPr>
        <w:t xml:space="preserve"> </w:t>
      </w:r>
      <w:proofErr w:type="spellStart"/>
      <w:r w:rsidR="0060364B">
        <w:rPr>
          <w:lang w:val="es-ES"/>
        </w:rPr>
        <w:t>somewhat</w:t>
      </w:r>
      <w:proofErr w:type="spellEnd"/>
      <w:r w:rsidR="0060364B">
        <w:rPr>
          <w:lang w:val="es-ES"/>
        </w:rPr>
        <w:t xml:space="preserve"> </w:t>
      </w:r>
      <w:proofErr w:type="spellStart"/>
      <w:r w:rsidR="0060364B">
        <w:rPr>
          <w:lang w:val="es-ES"/>
        </w:rPr>
        <w:t>confident</w:t>
      </w:r>
      <w:proofErr w:type="spellEnd"/>
      <w:r w:rsidR="0060364B">
        <w:rPr>
          <w:lang w:val="es-ES"/>
        </w:rPr>
        <w:t xml:space="preserve">” </w:t>
      </w:r>
      <w:proofErr w:type="spellStart"/>
      <w:r w:rsidR="0060364B">
        <w:rPr>
          <w:lang w:val="es-ES"/>
        </w:rPr>
        <w:t>for</w:t>
      </w:r>
      <w:proofErr w:type="spellEnd"/>
      <w:r w:rsidR="0060364B">
        <w:rPr>
          <w:lang w:val="es-ES"/>
        </w:rPr>
        <w:t xml:space="preserve"> </w:t>
      </w:r>
      <w:proofErr w:type="spellStart"/>
      <w:r w:rsidR="0060364B">
        <w:rPr>
          <w:lang w:val="es-ES"/>
        </w:rPr>
        <w:t>each</w:t>
      </w:r>
      <w:proofErr w:type="spellEnd"/>
      <w:r w:rsidR="0060364B">
        <w:rPr>
          <w:lang w:val="es-ES"/>
        </w:rPr>
        <w:t xml:space="preserve"> </w:t>
      </w:r>
      <w:proofErr w:type="spellStart"/>
      <w:r w:rsidR="0060364B">
        <w:rPr>
          <w:lang w:val="es-ES"/>
        </w:rPr>
        <w:t>procedure</w:t>
      </w:r>
      <w:proofErr w:type="spellEnd"/>
      <w:r w:rsidR="0060364B">
        <w:rPr>
          <w:lang w:val="es-ES"/>
        </w:rPr>
        <w:t>.</w:t>
      </w:r>
    </w:p>
    <w:p w14:paraId="09C5B6D3" w14:textId="77777777" w:rsidR="0060364B" w:rsidRDefault="0060364B" w:rsidP="0060364B">
      <w:pPr>
        <w:rPr>
          <w:lang w:val="es-ES"/>
        </w:rPr>
      </w:pPr>
    </w:p>
    <w:tbl>
      <w:tblPr>
        <w:tblStyle w:val="TableGrid"/>
        <w:tblW w:w="0" w:type="auto"/>
        <w:tblLook w:val="04A0" w:firstRow="1" w:lastRow="0" w:firstColumn="1" w:lastColumn="0" w:noHBand="0" w:noVBand="1"/>
      </w:tblPr>
      <w:tblGrid>
        <w:gridCol w:w="3832"/>
        <w:gridCol w:w="1935"/>
        <w:gridCol w:w="1802"/>
        <w:gridCol w:w="1447"/>
      </w:tblGrid>
      <w:tr w:rsidR="0060364B" w14:paraId="58D1F4D5" w14:textId="77777777" w:rsidTr="0060364B">
        <w:tc>
          <w:tcPr>
            <w:tcW w:w="3936" w:type="dxa"/>
          </w:tcPr>
          <w:p w14:paraId="01036019" w14:textId="77777777" w:rsidR="0060364B" w:rsidRDefault="0060364B" w:rsidP="0060364B">
            <w:pPr>
              <w:rPr>
                <w:lang w:val="es-ES"/>
              </w:rPr>
            </w:pPr>
          </w:p>
        </w:tc>
        <w:tc>
          <w:tcPr>
            <w:tcW w:w="1984" w:type="dxa"/>
          </w:tcPr>
          <w:p w14:paraId="798A4F55" w14:textId="77777777" w:rsidR="0060364B" w:rsidRDefault="0060364B" w:rsidP="0060364B">
            <w:pPr>
              <w:jc w:val="center"/>
              <w:rPr>
                <w:lang w:val="es-ES"/>
              </w:rPr>
            </w:pPr>
            <w:r>
              <w:rPr>
                <w:lang w:val="es-ES"/>
              </w:rPr>
              <w:t xml:space="preserve">PERUKI </w:t>
            </w:r>
            <w:proofErr w:type="spellStart"/>
            <w:r>
              <w:rPr>
                <w:lang w:val="es-ES"/>
              </w:rPr>
              <w:t>network</w:t>
            </w:r>
            <w:proofErr w:type="spellEnd"/>
          </w:p>
          <w:p w14:paraId="4A126F2F" w14:textId="77777777" w:rsidR="0060364B" w:rsidRDefault="0060364B" w:rsidP="0060364B">
            <w:pPr>
              <w:jc w:val="center"/>
              <w:rPr>
                <w:lang w:val="es-ES"/>
              </w:rPr>
            </w:pPr>
          </w:p>
          <w:p w14:paraId="40403478" w14:textId="77777777" w:rsidR="0060364B" w:rsidRDefault="0060364B" w:rsidP="0060364B">
            <w:pPr>
              <w:jc w:val="center"/>
              <w:rPr>
                <w:lang w:val="es-ES"/>
              </w:rPr>
            </w:pPr>
            <w:r>
              <w:rPr>
                <w:lang w:val="es-ES"/>
              </w:rPr>
              <w:t>n (%)</w:t>
            </w:r>
          </w:p>
        </w:tc>
        <w:tc>
          <w:tcPr>
            <w:tcW w:w="1843" w:type="dxa"/>
          </w:tcPr>
          <w:p w14:paraId="7A29A3A0" w14:textId="77777777" w:rsidR="0060364B" w:rsidRDefault="0060364B" w:rsidP="0060364B">
            <w:pPr>
              <w:jc w:val="center"/>
              <w:rPr>
                <w:lang w:val="es-ES"/>
              </w:rPr>
            </w:pPr>
            <w:r>
              <w:rPr>
                <w:lang w:val="es-ES"/>
              </w:rPr>
              <w:t xml:space="preserve">Non-PERUKI </w:t>
            </w:r>
            <w:proofErr w:type="spellStart"/>
            <w:r>
              <w:rPr>
                <w:lang w:val="es-ES"/>
              </w:rPr>
              <w:t>network</w:t>
            </w:r>
            <w:proofErr w:type="spellEnd"/>
          </w:p>
          <w:p w14:paraId="2A772EA2" w14:textId="77777777" w:rsidR="0060364B" w:rsidRDefault="0060364B" w:rsidP="0060364B">
            <w:pPr>
              <w:jc w:val="center"/>
              <w:rPr>
                <w:lang w:val="es-ES"/>
              </w:rPr>
            </w:pPr>
          </w:p>
          <w:p w14:paraId="3944B9EB" w14:textId="77777777" w:rsidR="0060364B" w:rsidRDefault="0060364B" w:rsidP="0060364B">
            <w:pPr>
              <w:jc w:val="center"/>
              <w:rPr>
                <w:lang w:val="es-ES"/>
              </w:rPr>
            </w:pPr>
            <w:r>
              <w:rPr>
                <w:lang w:val="es-ES"/>
              </w:rPr>
              <w:t>n (%)</w:t>
            </w:r>
          </w:p>
        </w:tc>
        <w:tc>
          <w:tcPr>
            <w:tcW w:w="1479" w:type="dxa"/>
          </w:tcPr>
          <w:p w14:paraId="1C9D47A3" w14:textId="77777777" w:rsidR="0060364B" w:rsidRDefault="0060364B" w:rsidP="0060364B">
            <w:pPr>
              <w:jc w:val="center"/>
              <w:rPr>
                <w:lang w:val="es-ES"/>
              </w:rPr>
            </w:pPr>
            <w:r>
              <w:rPr>
                <w:lang w:val="es-ES"/>
              </w:rPr>
              <w:t xml:space="preserve">P </w:t>
            </w:r>
            <w:proofErr w:type="spellStart"/>
            <w:r>
              <w:rPr>
                <w:lang w:val="es-ES"/>
              </w:rPr>
              <w:t>value</w:t>
            </w:r>
            <w:proofErr w:type="spellEnd"/>
            <w:r>
              <w:rPr>
                <w:lang w:val="es-ES"/>
              </w:rPr>
              <w:t>*</w:t>
            </w:r>
          </w:p>
        </w:tc>
      </w:tr>
      <w:tr w:rsidR="0060364B" w14:paraId="64D30674" w14:textId="77777777" w:rsidTr="0060364B">
        <w:tc>
          <w:tcPr>
            <w:tcW w:w="3936" w:type="dxa"/>
            <w:vAlign w:val="bottom"/>
          </w:tcPr>
          <w:p w14:paraId="09AA6733" w14:textId="77777777" w:rsidR="0060364B" w:rsidRDefault="0060364B" w:rsidP="0060364B">
            <w:pPr>
              <w:rPr>
                <w:lang w:val="es-ES"/>
              </w:rPr>
            </w:pPr>
            <w:r>
              <w:rPr>
                <w:rFonts w:ascii="Calibri" w:eastAsia="Times New Roman" w:hAnsi="Calibri"/>
                <w:color w:val="000000"/>
              </w:rPr>
              <w:t>CPR</w:t>
            </w:r>
          </w:p>
        </w:tc>
        <w:tc>
          <w:tcPr>
            <w:tcW w:w="1984" w:type="dxa"/>
            <w:vAlign w:val="bottom"/>
          </w:tcPr>
          <w:p w14:paraId="6945BE81" w14:textId="77777777" w:rsidR="0060364B" w:rsidRDefault="0060364B" w:rsidP="0060364B">
            <w:pPr>
              <w:jc w:val="center"/>
              <w:rPr>
                <w:lang w:val="es-ES"/>
              </w:rPr>
            </w:pPr>
            <w:r>
              <w:rPr>
                <w:rFonts w:ascii="Calibri" w:eastAsia="Times New Roman" w:hAnsi="Calibri"/>
                <w:color w:val="000000"/>
              </w:rPr>
              <w:t>396 (99.2)</w:t>
            </w:r>
          </w:p>
        </w:tc>
        <w:tc>
          <w:tcPr>
            <w:tcW w:w="1843" w:type="dxa"/>
            <w:vAlign w:val="bottom"/>
          </w:tcPr>
          <w:p w14:paraId="33AA56CC" w14:textId="77777777" w:rsidR="0060364B" w:rsidRDefault="0060364B" w:rsidP="0060364B">
            <w:pPr>
              <w:jc w:val="center"/>
              <w:rPr>
                <w:lang w:val="es-ES"/>
              </w:rPr>
            </w:pPr>
            <w:r>
              <w:rPr>
                <w:rFonts w:ascii="Calibri" w:eastAsia="Times New Roman" w:hAnsi="Calibri"/>
                <w:color w:val="000000"/>
              </w:rPr>
              <w:t>1050 (97.8)</w:t>
            </w:r>
          </w:p>
        </w:tc>
        <w:tc>
          <w:tcPr>
            <w:tcW w:w="1479" w:type="dxa"/>
            <w:vAlign w:val="bottom"/>
          </w:tcPr>
          <w:p w14:paraId="28D09439" w14:textId="77777777" w:rsidR="0060364B" w:rsidRDefault="0060364B" w:rsidP="0060364B">
            <w:pPr>
              <w:jc w:val="center"/>
              <w:rPr>
                <w:lang w:val="es-ES"/>
              </w:rPr>
            </w:pPr>
            <w:r>
              <w:rPr>
                <w:rFonts w:ascii="Calibri" w:eastAsia="Times New Roman" w:hAnsi="Calibri"/>
                <w:color w:val="000000"/>
              </w:rPr>
              <w:t>0.059</w:t>
            </w:r>
          </w:p>
        </w:tc>
      </w:tr>
      <w:tr w:rsidR="0060364B" w14:paraId="3406642F" w14:textId="77777777" w:rsidTr="0060364B">
        <w:tc>
          <w:tcPr>
            <w:tcW w:w="3936" w:type="dxa"/>
            <w:vAlign w:val="bottom"/>
          </w:tcPr>
          <w:p w14:paraId="0EAB6F61" w14:textId="77777777" w:rsidR="0060364B" w:rsidRDefault="0060364B" w:rsidP="0060364B">
            <w:pPr>
              <w:rPr>
                <w:lang w:val="es-ES"/>
              </w:rPr>
            </w:pPr>
            <w:r>
              <w:rPr>
                <w:rFonts w:ascii="Calibri" w:eastAsia="Times New Roman" w:hAnsi="Calibri"/>
                <w:color w:val="000000"/>
              </w:rPr>
              <w:t>Pacing</w:t>
            </w:r>
          </w:p>
        </w:tc>
        <w:tc>
          <w:tcPr>
            <w:tcW w:w="1984" w:type="dxa"/>
            <w:vAlign w:val="bottom"/>
          </w:tcPr>
          <w:p w14:paraId="61DC8A8B" w14:textId="77777777" w:rsidR="0060364B" w:rsidRDefault="0060364B" w:rsidP="0060364B">
            <w:pPr>
              <w:jc w:val="center"/>
              <w:rPr>
                <w:lang w:val="es-ES"/>
              </w:rPr>
            </w:pPr>
            <w:r>
              <w:rPr>
                <w:rFonts w:ascii="Calibri" w:eastAsia="Times New Roman" w:hAnsi="Calibri"/>
                <w:color w:val="000000"/>
              </w:rPr>
              <w:t>217 (54.5)</w:t>
            </w:r>
          </w:p>
        </w:tc>
        <w:tc>
          <w:tcPr>
            <w:tcW w:w="1843" w:type="dxa"/>
            <w:vAlign w:val="bottom"/>
          </w:tcPr>
          <w:p w14:paraId="64BBDA13" w14:textId="77777777" w:rsidR="0060364B" w:rsidRDefault="0060364B" w:rsidP="0060364B">
            <w:pPr>
              <w:jc w:val="center"/>
              <w:rPr>
                <w:lang w:val="es-ES"/>
              </w:rPr>
            </w:pPr>
            <w:r>
              <w:rPr>
                <w:rFonts w:ascii="Calibri" w:eastAsia="Times New Roman" w:hAnsi="Calibri"/>
                <w:color w:val="000000"/>
              </w:rPr>
              <w:t>599 (56)</w:t>
            </w:r>
          </w:p>
        </w:tc>
        <w:tc>
          <w:tcPr>
            <w:tcW w:w="1479" w:type="dxa"/>
            <w:vAlign w:val="bottom"/>
          </w:tcPr>
          <w:p w14:paraId="15A9F41B" w14:textId="77777777" w:rsidR="0060364B" w:rsidRDefault="0060364B" w:rsidP="0060364B">
            <w:pPr>
              <w:jc w:val="center"/>
              <w:rPr>
                <w:lang w:val="es-ES"/>
              </w:rPr>
            </w:pPr>
            <w:r>
              <w:rPr>
                <w:rFonts w:ascii="Calibri" w:eastAsia="Times New Roman" w:hAnsi="Calibri"/>
                <w:color w:val="000000"/>
              </w:rPr>
              <w:t>0.604</w:t>
            </w:r>
          </w:p>
        </w:tc>
      </w:tr>
      <w:tr w:rsidR="0060364B" w14:paraId="0FDF085C" w14:textId="77777777" w:rsidTr="0060364B">
        <w:tc>
          <w:tcPr>
            <w:tcW w:w="3936" w:type="dxa"/>
            <w:vAlign w:val="bottom"/>
          </w:tcPr>
          <w:p w14:paraId="743E37A3" w14:textId="77777777" w:rsidR="0060364B" w:rsidRDefault="0060364B" w:rsidP="0060364B">
            <w:pPr>
              <w:rPr>
                <w:lang w:val="es-ES"/>
              </w:rPr>
            </w:pPr>
            <w:r>
              <w:rPr>
                <w:rFonts w:ascii="Calibri" w:eastAsia="Times New Roman" w:hAnsi="Calibri"/>
                <w:color w:val="000000"/>
              </w:rPr>
              <w:t>Venous cutdown</w:t>
            </w:r>
          </w:p>
        </w:tc>
        <w:tc>
          <w:tcPr>
            <w:tcW w:w="1984" w:type="dxa"/>
            <w:vAlign w:val="bottom"/>
          </w:tcPr>
          <w:p w14:paraId="11E95CE2" w14:textId="77777777" w:rsidR="0060364B" w:rsidRDefault="0060364B" w:rsidP="0060364B">
            <w:pPr>
              <w:jc w:val="center"/>
              <w:rPr>
                <w:lang w:val="es-ES"/>
              </w:rPr>
            </w:pPr>
            <w:r>
              <w:rPr>
                <w:rFonts w:ascii="Calibri" w:eastAsia="Times New Roman" w:hAnsi="Calibri"/>
                <w:color w:val="000000"/>
              </w:rPr>
              <w:t>118 (29.6)</w:t>
            </w:r>
          </w:p>
        </w:tc>
        <w:tc>
          <w:tcPr>
            <w:tcW w:w="1843" w:type="dxa"/>
            <w:vAlign w:val="bottom"/>
          </w:tcPr>
          <w:p w14:paraId="409CF689" w14:textId="77777777" w:rsidR="0060364B" w:rsidRDefault="0060364B" w:rsidP="0060364B">
            <w:pPr>
              <w:jc w:val="center"/>
              <w:rPr>
                <w:lang w:val="es-ES"/>
              </w:rPr>
            </w:pPr>
            <w:r>
              <w:rPr>
                <w:rFonts w:ascii="Calibri" w:eastAsia="Times New Roman" w:hAnsi="Calibri"/>
                <w:color w:val="000000"/>
              </w:rPr>
              <w:t>201 (18.8)</w:t>
            </w:r>
          </w:p>
        </w:tc>
        <w:tc>
          <w:tcPr>
            <w:tcW w:w="1479" w:type="dxa"/>
            <w:vAlign w:val="bottom"/>
          </w:tcPr>
          <w:p w14:paraId="60AAB498" w14:textId="77777777" w:rsidR="0060364B" w:rsidRDefault="0060364B" w:rsidP="0060364B">
            <w:pPr>
              <w:jc w:val="center"/>
              <w:rPr>
                <w:lang w:val="es-ES"/>
              </w:rPr>
            </w:pPr>
            <w:r>
              <w:rPr>
                <w:rFonts w:ascii="Calibri" w:eastAsia="Times New Roman" w:hAnsi="Calibri"/>
                <w:color w:val="000000"/>
              </w:rPr>
              <w:t>&lt;0.001</w:t>
            </w:r>
          </w:p>
        </w:tc>
      </w:tr>
      <w:tr w:rsidR="0060364B" w14:paraId="75997188" w14:textId="77777777" w:rsidTr="0060364B">
        <w:tc>
          <w:tcPr>
            <w:tcW w:w="3936" w:type="dxa"/>
            <w:vAlign w:val="bottom"/>
          </w:tcPr>
          <w:p w14:paraId="7A505C6D" w14:textId="77777777" w:rsidR="0060364B" w:rsidRDefault="0060364B" w:rsidP="0060364B">
            <w:pPr>
              <w:rPr>
                <w:lang w:val="es-ES"/>
              </w:rPr>
            </w:pPr>
            <w:r>
              <w:rPr>
                <w:rFonts w:ascii="Calibri" w:eastAsia="Times New Roman" w:hAnsi="Calibri"/>
                <w:color w:val="000000"/>
              </w:rPr>
              <w:t>Chest needle</w:t>
            </w:r>
          </w:p>
        </w:tc>
        <w:tc>
          <w:tcPr>
            <w:tcW w:w="1984" w:type="dxa"/>
            <w:vAlign w:val="bottom"/>
          </w:tcPr>
          <w:p w14:paraId="77F6CBD6" w14:textId="77777777" w:rsidR="0060364B" w:rsidRDefault="0060364B" w:rsidP="0060364B">
            <w:pPr>
              <w:jc w:val="center"/>
              <w:rPr>
                <w:lang w:val="es-ES"/>
              </w:rPr>
            </w:pPr>
            <w:r>
              <w:rPr>
                <w:rFonts w:ascii="Calibri" w:eastAsia="Times New Roman" w:hAnsi="Calibri"/>
                <w:color w:val="000000"/>
              </w:rPr>
              <w:t>355 (89.4)</w:t>
            </w:r>
          </w:p>
        </w:tc>
        <w:tc>
          <w:tcPr>
            <w:tcW w:w="1843" w:type="dxa"/>
            <w:vAlign w:val="bottom"/>
          </w:tcPr>
          <w:p w14:paraId="51F6D5E4" w14:textId="77777777" w:rsidR="0060364B" w:rsidRDefault="0060364B" w:rsidP="0060364B">
            <w:pPr>
              <w:jc w:val="center"/>
              <w:rPr>
                <w:lang w:val="es-ES"/>
              </w:rPr>
            </w:pPr>
            <w:r>
              <w:rPr>
                <w:rFonts w:ascii="Calibri" w:eastAsia="Times New Roman" w:hAnsi="Calibri"/>
                <w:color w:val="000000"/>
              </w:rPr>
              <w:t>911 (85.1)</w:t>
            </w:r>
          </w:p>
        </w:tc>
        <w:tc>
          <w:tcPr>
            <w:tcW w:w="1479" w:type="dxa"/>
            <w:vAlign w:val="bottom"/>
          </w:tcPr>
          <w:p w14:paraId="05785D21" w14:textId="77777777" w:rsidR="0060364B" w:rsidRDefault="0060364B" w:rsidP="0060364B">
            <w:pPr>
              <w:jc w:val="center"/>
              <w:rPr>
                <w:lang w:val="es-ES"/>
              </w:rPr>
            </w:pPr>
            <w:r>
              <w:rPr>
                <w:rFonts w:ascii="Calibri" w:eastAsia="Times New Roman" w:hAnsi="Calibri"/>
                <w:color w:val="000000"/>
              </w:rPr>
              <w:t>0.034</w:t>
            </w:r>
          </w:p>
        </w:tc>
      </w:tr>
      <w:tr w:rsidR="0060364B" w14:paraId="5115A48A" w14:textId="77777777" w:rsidTr="0060364B">
        <w:tc>
          <w:tcPr>
            <w:tcW w:w="3936" w:type="dxa"/>
            <w:vAlign w:val="bottom"/>
          </w:tcPr>
          <w:p w14:paraId="1AA5779A" w14:textId="3A7126DC" w:rsidR="0060364B" w:rsidRDefault="00C673C2" w:rsidP="0060364B">
            <w:pPr>
              <w:rPr>
                <w:lang w:val="es-ES"/>
              </w:rPr>
            </w:pPr>
            <w:r>
              <w:rPr>
                <w:rFonts w:ascii="Calibri" w:eastAsia="Times New Roman" w:hAnsi="Calibri"/>
                <w:color w:val="000000"/>
              </w:rPr>
              <w:t>Tube thoracostomy</w:t>
            </w:r>
          </w:p>
        </w:tc>
        <w:tc>
          <w:tcPr>
            <w:tcW w:w="1984" w:type="dxa"/>
            <w:vAlign w:val="bottom"/>
          </w:tcPr>
          <w:p w14:paraId="58EA18E6" w14:textId="77777777" w:rsidR="0060364B" w:rsidRDefault="0060364B" w:rsidP="0060364B">
            <w:pPr>
              <w:jc w:val="center"/>
              <w:rPr>
                <w:lang w:val="es-ES"/>
              </w:rPr>
            </w:pPr>
            <w:r>
              <w:rPr>
                <w:rFonts w:ascii="Calibri" w:eastAsia="Times New Roman" w:hAnsi="Calibri"/>
                <w:color w:val="000000"/>
              </w:rPr>
              <w:t>334 (84.3)</w:t>
            </w:r>
          </w:p>
        </w:tc>
        <w:tc>
          <w:tcPr>
            <w:tcW w:w="1843" w:type="dxa"/>
            <w:vAlign w:val="bottom"/>
          </w:tcPr>
          <w:p w14:paraId="27CA141C" w14:textId="77777777" w:rsidR="0060364B" w:rsidRDefault="0060364B" w:rsidP="0060364B">
            <w:pPr>
              <w:jc w:val="center"/>
              <w:rPr>
                <w:lang w:val="es-ES"/>
              </w:rPr>
            </w:pPr>
            <w:r>
              <w:rPr>
                <w:rFonts w:ascii="Calibri" w:eastAsia="Times New Roman" w:hAnsi="Calibri"/>
                <w:color w:val="000000"/>
              </w:rPr>
              <w:t>836 (78.1)</w:t>
            </w:r>
          </w:p>
        </w:tc>
        <w:tc>
          <w:tcPr>
            <w:tcW w:w="1479" w:type="dxa"/>
            <w:vAlign w:val="bottom"/>
          </w:tcPr>
          <w:p w14:paraId="0E7246DF" w14:textId="77777777" w:rsidR="0060364B" w:rsidRDefault="0060364B" w:rsidP="0060364B">
            <w:pPr>
              <w:jc w:val="center"/>
              <w:rPr>
                <w:lang w:val="es-ES"/>
              </w:rPr>
            </w:pPr>
            <w:r>
              <w:rPr>
                <w:rFonts w:ascii="Calibri" w:eastAsia="Times New Roman" w:hAnsi="Calibri"/>
                <w:color w:val="000000"/>
              </w:rPr>
              <w:t>0.009</w:t>
            </w:r>
          </w:p>
        </w:tc>
      </w:tr>
      <w:tr w:rsidR="0060364B" w14:paraId="43AD9591" w14:textId="77777777" w:rsidTr="0060364B">
        <w:tc>
          <w:tcPr>
            <w:tcW w:w="3936" w:type="dxa"/>
            <w:vAlign w:val="bottom"/>
          </w:tcPr>
          <w:p w14:paraId="46561F91" w14:textId="77777777" w:rsidR="0060364B" w:rsidRDefault="0060364B" w:rsidP="0060364B">
            <w:pPr>
              <w:rPr>
                <w:lang w:val="es-ES"/>
              </w:rPr>
            </w:pPr>
            <w:r>
              <w:rPr>
                <w:rFonts w:ascii="Calibri" w:eastAsia="Times New Roman" w:hAnsi="Calibri"/>
                <w:color w:val="000000"/>
              </w:rPr>
              <w:t>Pericardiocentesis</w:t>
            </w:r>
          </w:p>
        </w:tc>
        <w:tc>
          <w:tcPr>
            <w:tcW w:w="1984" w:type="dxa"/>
            <w:vAlign w:val="bottom"/>
          </w:tcPr>
          <w:p w14:paraId="7105EAEB" w14:textId="77777777" w:rsidR="0060364B" w:rsidRDefault="0060364B" w:rsidP="0060364B">
            <w:pPr>
              <w:jc w:val="center"/>
              <w:rPr>
                <w:lang w:val="es-ES"/>
              </w:rPr>
            </w:pPr>
            <w:r>
              <w:rPr>
                <w:rFonts w:ascii="Calibri" w:eastAsia="Times New Roman" w:hAnsi="Calibri"/>
                <w:color w:val="000000"/>
              </w:rPr>
              <w:t>173 (43.5)</w:t>
            </w:r>
          </w:p>
        </w:tc>
        <w:tc>
          <w:tcPr>
            <w:tcW w:w="1843" w:type="dxa"/>
            <w:vAlign w:val="bottom"/>
          </w:tcPr>
          <w:p w14:paraId="0B123322" w14:textId="77777777" w:rsidR="0060364B" w:rsidRDefault="0060364B" w:rsidP="0060364B">
            <w:pPr>
              <w:jc w:val="center"/>
              <w:rPr>
                <w:lang w:val="es-ES"/>
              </w:rPr>
            </w:pPr>
            <w:r>
              <w:rPr>
                <w:rFonts w:ascii="Calibri" w:eastAsia="Times New Roman" w:hAnsi="Calibri"/>
                <w:color w:val="000000"/>
              </w:rPr>
              <w:t>434 (40.7)</w:t>
            </w:r>
          </w:p>
        </w:tc>
        <w:tc>
          <w:tcPr>
            <w:tcW w:w="1479" w:type="dxa"/>
            <w:vAlign w:val="bottom"/>
          </w:tcPr>
          <w:p w14:paraId="54405945" w14:textId="77777777" w:rsidR="0060364B" w:rsidRDefault="0060364B" w:rsidP="0060364B">
            <w:pPr>
              <w:jc w:val="center"/>
              <w:rPr>
                <w:lang w:val="es-ES"/>
              </w:rPr>
            </w:pPr>
            <w:r>
              <w:rPr>
                <w:rFonts w:ascii="Calibri" w:eastAsia="Times New Roman" w:hAnsi="Calibri"/>
                <w:color w:val="000000"/>
              </w:rPr>
              <w:t>0.334</w:t>
            </w:r>
          </w:p>
        </w:tc>
      </w:tr>
      <w:tr w:rsidR="0060364B" w14:paraId="5710C003" w14:textId="77777777" w:rsidTr="0060364B">
        <w:tc>
          <w:tcPr>
            <w:tcW w:w="3936" w:type="dxa"/>
            <w:vAlign w:val="bottom"/>
          </w:tcPr>
          <w:p w14:paraId="754FABEC" w14:textId="77777777" w:rsidR="0060364B" w:rsidRDefault="0060364B" w:rsidP="0060364B">
            <w:pPr>
              <w:rPr>
                <w:lang w:val="es-ES"/>
              </w:rPr>
            </w:pPr>
            <w:r>
              <w:rPr>
                <w:rFonts w:ascii="Calibri" w:eastAsia="Times New Roman" w:hAnsi="Calibri"/>
                <w:color w:val="000000"/>
              </w:rPr>
              <w:t>ED thoracotomy</w:t>
            </w:r>
          </w:p>
        </w:tc>
        <w:tc>
          <w:tcPr>
            <w:tcW w:w="1984" w:type="dxa"/>
            <w:vAlign w:val="bottom"/>
          </w:tcPr>
          <w:p w14:paraId="0C836B2F" w14:textId="77777777" w:rsidR="0060364B" w:rsidRDefault="0060364B" w:rsidP="0060364B">
            <w:pPr>
              <w:jc w:val="center"/>
              <w:rPr>
                <w:lang w:val="es-ES"/>
              </w:rPr>
            </w:pPr>
            <w:r>
              <w:rPr>
                <w:rFonts w:ascii="Calibri" w:eastAsia="Times New Roman" w:hAnsi="Calibri"/>
                <w:color w:val="000000"/>
              </w:rPr>
              <w:t>131 (32.8)</w:t>
            </w:r>
          </w:p>
        </w:tc>
        <w:tc>
          <w:tcPr>
            <w:tcW w:w="1843" w:type="dxa"/>
            <w:vAlign w:val="bottom"/>
          </w:tcPr>
          <w:p w14:paraId="28B393A9" w14:textId="77777777" w:rsidR="0060364B" w:rsidRDefault="0060364B" w:rsidP="0060364B">
            <w:pPr>
              <w:jc w:val="center"/>
              <w:rPr>
                <w:lang w:val="es-ES"/>
              </w:rPr>
            </w:pPr>
            <w:r>
              <w:rPr>
                <w:rFonts w:ascii="Calibri" w:eastAsia="Times New Roman" w:hAnsi="Calibri"/>
                <w:color w:val="000000"/>
              </w:rPr>
              <w:t>152 (14.2)</w:t>
            </w:r>
          </w:p>
        </w:tc>
        <w:tc>
          <w:tcPr>
            <w:tcW w:w="1479" w:type="dxa"/>
            <w:vAlign w:val="bottom"/>
          </w:tcPr>
          <w:p w14:paraId="0C348CF8" w14:textId="77777777" w:rsidR="0060364B" w:rsidRDefault="0060364B" w:rsidP="0060364B">
            <w:pPr>
              <w:jc w:val="center"/>
              <w:rPr>
                <w:lang w:val="es-ES"/>
              </w:rPr>
            </w:pPr>
            <w:r>
              <w:rPr>
                <w:rFonts w:ascii="Calibri" w:eastAsia="Times New Roman" w:hAnsi="Calibri"/>
                <w:color w:val="000000"/>
              </w:rPr>
              <w:t>&lt;0.001</w:t>
            </w:r>
          </w:p>
        </w:tc>
      </w:tr>
      <w:tr w:rsidR="0060364B" w14:paraId="45B57320" w14:textId="77777777" w:rsidTr="0060364B">
        <w:tc>
          <w:tcPr>
            <w:tcW w:w="3936" w:type="dxa"/>
            <w:vAlign w:val="bottom"/>
          </w:tcPr>
          <w:p w14:paraId="38A31C97" w14:textId="77777777" w:rsidR="0060364B" w:rsidRDefault="0060364B" w:rsidP="0060364B">
            <w:pPr>
              <w:rPr>
                <w:lang w:val="es-ES"/>
              </w:rPr>
            </w:pPr>
            <w:r>
              <w:rPr>
                <w:rFonts w:ascii="Calibri" w:eastAsia="Times New Roman" w:hAnsi="Calibri"/>
                <w:color w:val="000000"/>
              </w:rPr>
              <w:t>Defibrillation  / DCR &lt;3 months</w:t>
            </w:r>
          </w:p>
        </w:tc>
        <w:tc>
          <w:tcPr>
            <w:tcW w:w="1984" w:type="dxa"/>
            <w:vAlign w:val="bottom"/>
          </w:tcPr>
          <w:p w14:paraId="648C9D1A" w14:textId="77777777" w:rsidR="0060364B" w:rsidRDefault="0060364B" w:rsidP="0060364B">
            <w:pPr>
              <w:jc w:val="center"/>
              <w:rPr>
                <w:lang w:val="es-ES"/>
              </w:rPr>
            </w:pPr>
            <w:r>
              <w:rPr>
                <w:rFonts w:ascii="Calibri" w:eastAsia="Times New Roman" w:hAnsi="Calibri"/>
                <w:color w:val="000000"/>
              </w:rPr>
              <w:t>318 (81.5)</w:t>
            </w:r>
          </w:p>
        </w:tc>
        <w:tc>
          <w:tcPr>
            <w:tcW w:w="1843" w:type="dxa"/>
            <w:vAlign w:val="bottom"/>
          </w:tcPr>
          <w:p w14:paraId="0173DCE5" w14:textId="77777777" w:rsidR="0060364B" w:rsidRDefault="0060364B" w:rsidP="0060364B">
            <w:pPr>
              <w:jc w:val="center"/>
              <w:rPr>
                <w:lang w:val="es-ES"/>
              </w:rPr>
            </w:pPr>
            <w:r>
              <w:rPr>
                <w:rFonts w:ascii="Calibri" w:eastAsia="Times New Roman" w:hAnsi="Calibri"/>
                <w:color w:val="000000"/>
              </w:rPr>
              <w:t>929 (88.6)</w:t>
            </w:r>
          </w:p>
        </w:tc>
        <w:tc>
          <w:tcPr>
            <w:tcW w:w="1479" w:type="dxa"/>
            <w:vAlign w:val="bottom"/>
          </w:tcPr>
          <w:p w14:paraId="54EDE6A0" w14:textId="77777777" w:rsidR="0060364B" w:rsidRDefault="0060364B" w:rsidP="0060364B">
            <w:pPr>
              <w:jc w:val="center"/>
              <w:rPr>
                <w:lang w:val="es-ES"/>
              </w:rPr>
            </w:pPr>
            <w:r>
              <w:rPr>
                <w:rFonts w:ascii="Calibri" w:eastAsia="Times New Roman" w:hAnsi="Calibri"/>
                <w:color w:val="000000"/>
              </w:rPr>
              <w:t>&lt;0.001</w:t>
            </w:r>
          </w:p>
        </w:tc>
      </w:tr>
      <w:tr w:rsidR="0060364B" w14:paraId="20B59BB5" w14:textId="77777777" w:rsidTr="0060364B">
        <w:tc>
          <w:tcPr>
            <w:tcW w:w="3936" w:type="dxa"/>
            <w:vAlign w:val="bottom"/>
          </w:tcPr>
          <w:p w14:paraId="5D0E6040" w14:textId="21EC8683" w:rsidR="0060364B" w:rsidRDefault="00AB3AD4" w:rsidP="0060364B">
            <w:pPr>
              <w:rPr>
                <w:lang w:val="es-ES"/>
              </w:rPr>
            </w:pPr>
            <w:r>
              <w:rPr>
                <w:rFonts w:ascii="Calibri" w:eastAsia="Times New Roman" w:hAnsi="Calibri"/>
                <w:color w:val="000000"/>
              </w:rPr>
              <w:t>Intraosseous needle</w:t>
            </w:r>
            <w:r w:rsidR="0060364B">
              <w:rPr>
                <w:rFonts w:ascii="Calibri" w:eastAsia="Times New Roman" w:hAnsi="Calibri"/>
                <w:color w:val="000000"/>
              </w:rPr>
              <w:t xml:space="preserve"> &lt;3 months</w:t>
            </w:r>
          </w:p>
        </w:tc>
        <w:tc>
          <w:tcPr>
            <w:tcW w:w="1984" w:type="dxa"/>
            <w:vAlign w:val="bottom"/>
          </w:tcPr>
          <w:p w14:paraId="0B8F57FC" w14:textId="77777777" w:rsidR="0060364B" w:rsidRDefault="0060364B" w:rsidP="0060364B">
            <w:pPr>
              <w:jc w:val="center"/>
              <w:rPr>
                <w:lang w:val="es-ES"/>
              </w:rPr>
            </w:pPr>
            <w:r>
              <w:rPr>
                <w:rFonts w:ascii="Calibri" w:eastAsia="Times New Roman" w:hAnsi="Calibri"/>
                <w:color w:val="000000"/>
              </w:rPr>
              <w:t>375 (95.9)</w:t>
            </w:r>
          </w:p>
        </w:tc>
        <w:tc>
          <w:tcPr>
            <w:tcW w:w="1843" w:type="dxa"/>
            <w:vAlign w:val="bottom"/>
          </w:tcPr>
          <w:p w14:paraId="152F2522" w14:textId="77777777" w:rsidR="0060364B" w:rsidRDefault="0060364B" w:rsidP="0060364B">
            <w:pPr>
              <w:jc w:val="center"/>
              <w:rPr>
                <w:lang w:val="es-ES"/>
              </w:rPr>
            </w:pPr>
            <w:r>
              <w:rPr>
                <w:rFonts w:ascii="Calibri" w:eastAsia="Times New Roman" w:hAnsi="Calibri"/>
                <w:color w:val="000000"/>
              </w:rPr>
              <w:t>975 (92.9)</w:t>
            </w:r>
          </w:p>
        </w:tc>
        <w:tc>
          <w:tcPr>
            <w:tcW w:w="1479" w:type="dxa"/>
            <w:vAlign w:val="bottom"/>
          </w:tcPr>
          <w:p w14:paraId="4CB040DF" w14:textId="77777777" w:rsidR="0060364B" w:rsidRDefault="0060364B" w:rsidP="0060364B">
            <w:pPr>
              <w:jc w:val="center"/>
              <w:rPr>
                <w:lang w:val="es-ES"/>
              </w:rPr>
            </w:pPr>
            <w:r>
              <w:rPr>
                <w:rFonts w:ascii="Calibri" w:eastAsia="Times New Roman" w:hAnsi="Calibri"/>
                <w:color w:val="000000"/>
              </w:rPr>
              <w:t>0.039</w:t>
            </w:r>
          </w:p>
        </w:tc>
      </w:tr>
      <w:tr w:rsidR="0060364B" w14:paraId="37869539" w14:textId="77777777" w:rsidTr="0060364B">
        <w:tc>
          <w:tcPr>
            <w:tcW w:w="3936" w:type="dxa"/>
            <w:vAlign w:val="bottom"/>
          </w:tcPr>
          <w:p w14:paraId="7223296C" w14:textId="77777777" w:rsidR="0060364B" w:rsidRDefault="0060364B" w:rsidP="0060364B">
            <w:pPr>
              <w:rPr>
                <w:lang w:val="es-ES"/>
              </w:rPr>
            </w:pPr>
            <w:r>
              <w:rPr>
                <w:rFonts w:ascii="Calibri" w:eastAsia="Times New Roman" w:hAnsi="Calibri"/>
                <w:color w:val="000000"/>
              </w:rPr>
              <w:t>CVC &lt;3 months</w:t>
            </w:r>
          </w:p>
        </w:tc>
        <w:tc>
          <w:tcPr>
            <w:tcW w:w="1984" w:type="dxa"/>
            <w:vAlign w:val="bottom"/>
          </w:tcPr>
          <w:p w14:paraId="49F8F6B1" w14:textId="77777777" w:rsidR="0060364B" w:rsidRDefault="0060364B" w:rsidP="0060364B">
            <w:pPr>
              <w:jc w:val="center"/>
              <w:rPr>
                <w:lang w:val="es-ES"/>
              </w:rPr>
            </w:pPr>
            <w:r>
              <w:rPr>
                <w:rFonts w:ascii="Calibri" w:eastAsia="Times New Roman" w:hAnsi="Calibri"/>
                <w:color w:val="000000"/>
              </w:rPr>
              <w:t>179 (45.8)</w:t>
            </w:r>
          </w:p>
        </w:tc>
        <w:tc>
          <w:tcPr>
            <w:tcW w:w="1843" w:type="dxa"/>
            <w:vAlign w:val="bottom"/>
          </w:tcPr>
          <w:p w14:paraId="6F1CB1D9" w14:textId="77777777" w:rsidR="0060364B" w:rsidRDefault="0060364B" w:rsidP="0060364B">
            <w:pPr>
              <w:jc w:val="center"/>
              <w:rPr>
                <w:lang w:val="es-ES"/>
              </w:rPr>
            </w:pPr>
            <w:r>
              <w:rPr>
                <w:rFonts w:ascii="Calibri" w:eastAsia="Times New Roman" w:hAnsi="Calibri"/>
                <w:color w:val="000000"/>
              </w:rPr>
              <w:t>588 (55.9)</w:t>
            </w:r>
          </w:p>
        </w:tc>
        <w:tc>
          <w:tcPr>
            <w:tcW w:w="1479" w:type="dxa"/>
            <w:vAlign w:val="bottom"/>
          </w:tcPr>
          <w:p w14:paraId="3ADFD1F6" w14:textId="77777777" w:rsidR="0060364B" w:rsidRDefault="0060364B" w:rsidP="0060364B">
            <w:pPr>
              <w:jc w:val="center"/>
              <w:rPr>
                <w:lang w:val="es-ES"/>
              </w:rPr>
            </w:pPr>
            <w:r>
              <w:rPr>
                <w:rFonts w:ascii="Calibri" w:eastAsia="Times New Roman" w:hAnsi="Calibri"/>
                <w:color w:val="000000"/>
              </w:rPr>
              <w:t>0.001</w:t>
            </w:r>
          </w:p>
        </w:tc>
      </w:tr>
      <w:tr w:rsidR="0060364B" w14:paraId="26BAA0C9" w14:textId="77777777" w:rsidTr="0060364B">
        <w:tc>
          <w:tcPr>
            <w:tcW w:w="3936" w:type="dxa"/>
            <w:vAlign w:val="bottom"/>
          </w:tcPr>
          <w:p w14:paraId="411770CB" w14:textId="77777777" w:rsidR="0060364B" w:rsidRDefault="0060364B" w:rsidP="0060364B">
            <w:pPr>
              <w:rPr>
                <w:lang w:val="es-ES"/>
              </w:rPr>
            </w:pPr>
            <w:r>
              <w:rPr>
                <w:rFonts w:ascii="Calibri" w:eastAsia="Times New Roman" w:hAnsi="Calibri"/>
                <w:color w:val="000000"/>
              </w:rPr>
              <w:t>Arterial line &lt;3 months</w:t>
            </w:r>
          </w:p>
        </w:tc>
        <w:tc>
          <w:tcPr>
            <w:tcW w:w="1984" w:type="dxa"/>
            <w:vAlign w:val="bottom"/>
          </w:tcPr>
          <w:p w14:paraId="3B4EE15B" w14:textId="77777777" w:rsidR="0060364B" w:rsidRDefault="0060364B" w:rsidP="0060364B">
            <w:pPr>
              <w:jc w:val="center"/>
              <w:rPr>
                <w:lang w:val="es-ES"/>
              </w:rPr>
            </w:pPr>
            <w:r>
              <w:rPr>
                <w:rFonts w:ascii="Calibri" w:eastAsia="Times New Roman" w:hAnsi="Calibri"/>
                <w:color w:val="000000"/>
              </w:rPr>
              <w:t>208 (53.2)</w:t>
            </w:r>
          </w:p>
        </w:tc>
        <w:tc>
          <w:tcPr>
            <w:tcW w:w="1843" w:type="dxa"/>
            <w:vAlign w:val="bottom"/>
          </w:tcPr>
          <w:p w14:paraId="5C283015" w14:textId="77777777" w:rsidR="0060364B" w:rsidRDefault="0060364B" w:rsidP="0060364B">
            <w:pPr>
              <w:jc w:val="center"/>
              <w:rPr>
                <w:lang w:val="es-ES"/>
              </w:rPr>
            </w:pPr>
            <w:r>
              <w:rPr>
                <w:rFonts w:ascii="Calibri" w:eastAsia="Times New Roman" w:hAnsi="Calibri"/>
                <w:color w:val="000000"/>
              </w:rPr>
              <w:t>515 (41.9)</w:t>
            </w:r>
          </w:p>
        </w:tc>
        <w:tc>
          <w:tcPr>
            <w:tcW w:w="1479" w:type="dxa"/>
            <w:vAlign w:val="bottom"/>
          </w:tcPr>
          <w:p w14:paraId="0CC96F2C" w14:textId="77777777" w:rsidR="0060364B" w:rsidRDefault="0060364B" w:rsidP="0060364B">
            <w:pPr>
              <w:jc w:val="center"/>
              <w:rPr>
                <w:lang w:val="es-ES"/>
              </w:rPr>
            </w:pPr>
            <w:r>
              <w:rPr>
                <w:rFonts w:ascii="Calibri" w:eastAsia="Times New Roman" w:hAnsi="Calibri"/>
                <w:color w:val="000000"/>
              </w:rPr>
              <w:t>0.166</w:t>
            </w:r>
          </w:p>
        </w:tc>
      </w:tr>
      <w:tr w:rsidR="0060364B" w14:paraId="33156A7F" w14:textId="77777777" w:rsidTr="0060364B">
        <w:tc>
          <w:tcPr>
            <w:tcW w:w="3936" w:type="dxa"/>
            <w:vAlign w:val="bottom"/>
          </w:tcPr>
          <w:p w14:paraId="60B70287" w14:textId="77777777" w:rsidR="0060364B" w:rsidRDefault="0060364B" w:rsidP="0060364B">
            <w:pPr>
              <w:rPr>
                <w:lang w:val="es-ES"/>
              </w:rPr>
            </w:pPr>
            <w:r>
              <w:rPr>
                <w:rFonts w:ascii="Calibri" w:eastAsia="Times New Roman" w:hAnsi="Calibri"/>
                <w:color w:val="000000"/>
              </w:rPr>
              <w:t>Defibrillation / DCR 4-12 months</w:t>
            </w:r>
          </w:p>
        </w:tc>
        <w:tc>
          <w:tcPr>
            <w:tcW w:w="1984" w:type="dxa"/>
            <w:vAlign w:val="bottom"/>
          </w:tcPr>
          <w:p w14:paraId="67E8E821" w14:textId="77777777" w:rsidR="0060364B" w:rsidRDefault="0060364B" w:rsidP="0060364B">
            <w:pPr>
              <w:jc w:val="center"/>
              <w:rPr>
                <w:lang w:val="es-ES"/>
              </w:rPr>
            </w:pPr>
            <w:r>
              <w:rPr>
                <w:rFonts w:ascii="Calibri" w:eastAsia="Times New Roman" w:hAnsi="Calibri"/>
                <w:color w:val="000000"/>
              </w:rPr>
              <w:t>325 (83.3)</w:t>
            </w:r>
          </w:p>
        </w:tc>
        <w:tc>
          <w:tcPr>
            <w:tcW w:w="1843" w:type="dxa"/>
            <w:vAlign w:val="bottom"/>
          </w:tcPr>
          <w:p w14:paraId="6D1E3A30" w14:textId="77777777" w:rsidR="0060364B" w:rsidRDefault="0060364B" w:rsidP="0060364B">
            <w:pPr>
              <w:jc w:val="center"/>
              <w:rPr>
                <w:lang w:val="es-ES"/>
              </w:rPr>
            </w:pPr>
            <w:r>
              <w:rPr>
                <w:rFonts w:ascii="Calibri" w:eastAsia="Times New Roman" w:hAnsi="Calibri"/>
                <w:color w:val="000000"/>
              </w:rPr>
              <w:t>941 (89.6)</w:t>
            </w:r>
          </w:p>
        </w:tc>
        <w:tc>
          <w:tcPr>
            <w:tcW w:w="1479" w:type="dxa"/>
            <w:vAlign w:val="bottom"/>
          </w:tcPr>
          <w:p w14:paraId="3BAB3B79" w14:textId="77777777" w:rsidR="0060364B" w:rsidRDefault="0060364B" w:rsidP="0060364B">
            <w:pPr>
              <w:jc w:val="center"/>
              <w:rPr>
                <w:lang w:val="es-ES"/>
              </w:rPr>
            </w:pPr>
            <w:r>
              <w:rPr>
                <w:rFonts w:ascii="Calibri" w:eastAsia="Times New Roman" w:hAnsi="Calibri"/>
                <w:color w:val="000000"/>
              </w:rPr>
              <w:t>0.001</w:t>
            </w:r>
          </w:p>
        </w:tc>
      </w:tr>
      <w:tr w:rsidR="0060364B" w14:paraId="23AC983E" w14:textId="77777777" w:rsidTr="0060364B">
        <w:tc>
          <w:tcPr>
            <w:tcW w:w="3936" w:type="dxa"/>
            <w:vAlign w:val="bottom"/>
          </w:tcPr>
          <w:p w14:paraId="57A3664C" w14:textId="09F11919" w:rsidR="0060364B" w:rsidRDefault="00AB3AD4" w:rsidP="0060364B">
            <w:pPr>
              <w:rPr>
                <w:lang w:val="es-ES"/>
              </w:rPr>
            </w:pPr>
            <w:r>
              <w:rPr>
                <w:rFonts w:ascii="Calibri" w:eastAsia="Times New Roman" w:hAnsi="Calibri"/>
                <w:color w:val="000000"/>
              </w:rPr>
              <w:t>Intraosseous needle</w:t>
            </w:r>
            <w:r w:rsidR="0060364B">
              <w:rPr>
                <w:rFonts w:ascii="Calibri" w:eastAsia="Times New Roman" w:hAnsi="Calibri"/>
                <w:color w:val="000000"/>
              </w:rPr>
              <w:t xml:space="preserve"> 4-12 months</w:t>
            </w:r>
          </w:p>
        </w:tc>
        <w:tc>
          <w:tcPr>
            <w:tcW w:w="1984" w:type="dxa"/>
            <w:vAlign w:val="bottom"/>
          </w:tcPr>
          <w:p w14:paraId="32985B7C" w14:textId="77777777" w:rsidR="0060364B" w:rsidRDefault="0060364B" w:rsidP="0060364B">
            <w:pPr>
              <w:jc w:val="center"/>
              <w:rPr>
                <w:lang w:val="es-ES"/>
              </w:rPr>
            </w:pPr>
            <w:r>
              <w:rPr>
                <w:rFonts w:ascii="Calibri" w:eastAsia="Times New Roman" w:hAnsi="Calibri"/>
                <w:color w:val="000000"/>
              </w:rPr>
              <w:t>374 (95.9)</w:t>
            </w:r>
          </w:p>
        </w:tc>
        <w:tc>
          <w:tcPr>
            <w:tcW w:w="1843" w:type="dxa"/>
            <w:vAlign w:val="bottom"/>
          </w:tcPr>
          <w:p w14:paraId="19FA70C7" w14:textId="77777777" w:rsidR="0060364B" w:rsidRDefault="0060364B" w:rsidP="0060364B">
            <w:pPr>
              <w:jc w:val="center"/>
              <w:rPr>
                <w:lang w:val="es-ES"/>
              </w:rPr>
            </w:pPr>
            <w:r>
              <w:rPr>
                <w:rFonts w:ascii="Calibri" w:eastAsia="Times New Roman" w:hAnsi="Calibri"/>
                <w:color w:val="000000"/>
              </w:rPr>
              <w:t>985 (93.7)</w:t>
            </w:r>
          </w:p>
        </w:tc>
        <w:tc>
          <w:tcPr>
            <w:tcW w:w="1479" w:type="dxa"/>
            <w:vAlign w:val="bottom"/>
          </w:tcPr>
          <w:p w14:paraId="37C535C5" w14:textId="77777777" w:rsidR="0060364B" w:rsidRDefault="0060364B" w:rsidP="0060364B">
            <w:pPr>
              <w:jc w:val="center"/>
              <w:rPr>
                <w:lang w:val="es-ES"/>
              </w:rPr>
            </w:pPr>
            <w:r>
              <w:rPr>
                <w:rFonts w:ascii="Calibri" w:eastAsia="Times New Roman" w:hAnsi="Calibri"/>
                <w:color w:val="000000"/>
              </w:rPr>
              <w:t>0.113</w:t>
            </w:r>
          </w:p>
        </w:tc>
      </w:tr>
      <w:tr w:rsidR="0060364B" w14:paraId="451E587C" w14:textId="77777777" w:rsidTr="0060364B">
        <w:tc>
          <w:tcPr>
            <w:tcW w:w="3936" w:type="dxa"/>
            <w:vAlign w:val="bottom"/>
          </w:tcPr>
          <w:p w14:paraId="2F59358D" w14:textId="77777777" w:rsidR="0060364B" w:rsidRDefault="0060364B" w:rsidP="0060364B">
            <w:pPr>
              <w:rPr>
                <w:lang w:val="es-ES"/>
              </w:rPr>
            </w:pPr>
            <w:r>
              <w:rPr>
                <w:rFonts w:ascii="Calibri" w:eastAsia="Times New Roman" w:hAnsi="Calibri"/>
                <w:color w:val="000000"/>
              </w:rPr>
              <w:t>CVC 4-12 months</w:t>
            </w:r>
          </w:p>
        </w:tc>
        <w:tc>
          <w:tcPr>
            <w:tcW w:w="1984" w:type="dxa"/>
            <w:vAlign w:val="bottom"/>
          </w:tcPr>
          <w:p w14:paraId="0C683074" w14:textId="77777777" w:rsidR="0060364B" w:rsidRDefault="0060364B" w:rsidP="0060364B">
            <w:pPr>
              <w:jc w:val="center"/>
              <w:rPr>
                <w:lang w:val="es-ES"/>
              </w:rPr>
            </w:pPr>
            <w:r>
              <w:rPr>
                <w:rFonts w:ascii="Calibri" w:eastAsia="Times New Roman" w:hAnsi="Calibri"/>
                <w:color w:val="000000"/>
              </w:rPr>
              <w:t>190 (48.7)</w:t>
            </w:r>
          </w:p>
        </w:tc>
        <w:tc>
          <w:tcPr>
            <w:tcW w:w="1843" w:type="dxa"/>
            <w:vAlign w:val="bottom"/>
          </w:tcPr>
          <w:p w14:paraId="14177788" w14:textId="77777777" w:rsidR="0060364B" w:rsidRDefault="0060364B" w:rsidP="0060364B">
            <w:pPr>
              <w:jc w:val="center"/>
              <w:rPr>
                <w:lang w:val="es-ES"/>
              </w:rPr>
            </w:pPr>
            <w:r>
              <w:rPr>
                <w:rFonts w:ascii="Calibri" w:eastAsia="Times New Roman" w:hAnsi="Calibri"/>
                <w:color w:val="000000"/>
              </w:rPr>
              <w:t>635 (60.4)</w:t>
            </w:r>
          </w:p>
        </w:tc>
        <w:tc>
          <w:tcPr>
            <w:tcW w:w="1479" w:type="dxa"/>
            <w:vAlign w:val="bottom"/>
          </w:tcPr>
          <w:p w14:paraId="63516862" w14:textId="77777777" w:rsidR="0060364B" w:rsidRDefault="0060364B" w:rsidP="0060364B">
            <w:pPr>
              <w:jc w:val="center"/>
              <w:rPr>
                <w:lang w:val="es-ES"/>
              </w:rPr>
            </w:pPr>
            <w:r>
              <w:rPr>
                <w:rFonts w:ascii="Calibri" w:eastAsia="Times New Roman" w:hAnsi="Calibri"/>
                <w:color w:val="000000"/>
              </w:rPr>
              <w:t>&lt;0.001</w:t>
            </w:r>
          </w:p>
        </w:tc>
      </w:tr>
      <w:tr w:rsidR="0060364B" w14:paraId="3F9CA791" w14:textId="77777777" w:rsidTr="0060364B">
        <w:tc>
          <w:tcPr>
            <w:tcW w:w="3936" w:type="dxa"/>
            <w:vAlign w:val="bottom"/>
          </w:tcPr>
          <w:p w14:paraId="38356191" w14:textId="77777777" w:rsidR="0060364B" w:rsidRDefault="0060364B" w:rsidP="0060364B">
            <w:pPr>
              <w:rPr>
                <w:lang w:val="es-ES"/>
              </w:rPr>
            </w:pPr>
            <w:r>
              <w:rPr>
                <w:rFonts w:ascii="Calibri" w:eastAsia="Times New Roman" w:hAnsi="Calibri"/>
                <w:color w:val="000000"/>
              </w:rPr>
              <w:t>Arterial line 4-12 months</w:t>
            </w:r>
          </w:p>
        </w:tc>
        <w:tc>
          <w:tcPr>
            <w:tcW w:w="1984" w:type="dxa"/>
            <w:vAlign w:val="bottom"/>
          </w:tcPr>
          <w:p w14:paraId="72ECCD51" w14:textId="77777777" w:rsidR="0060364B" w:rsidRDefault="0060364B" w:rsidP="0060364B">
            <w:pPr>
              <w:jc w:val="center"/>
              <w:rPr>
                <w:lang w:val="es-ES"/>
              </w:rPr>
            </w:pPr>
            <w:r>
              <w:rPr>
                <w:rFonts w:ascii="Calibri" w:eastAsia="Times New Roman" w:hAnsi="Calibri"/>
                <w:color w:val="000000"/>
              </w:rPr>
              <w:t>212 (54.2)</w:t>
            </w:r>
          </w:p>
        </w:tc>
        <w:tc>
          <w:tcPr>
            <w:tcW w:w="1843" w:type="dxa"/>
            <w:vAlign w:val="bottom"/>
          </w:tcPr>
          <w:p w14:paraId="018D8DDF" w14:textId="77777777" w:rsidR="0060364B" w:rsidRDefault="0060364B" w:rsidP="0060364B">
            <w:pPr>
              <w:jc w:val="center"/>
              <w:rPr>
                <w:lang w:val="es-ES"/>
              </w:rPr>
            </w:pPr>
            <w:r>
              <w:rPr>
                <w:rFonts w:ascii="Calibri" w:eastAsia="Times New Roman" w:hAnsi="Calibri"/>
                <w:color w:val="000000"/>
              </w:rPr>
              <w:t>553 (52.7)</w:t>
            </w:r>
          </w:p>
        </w:tc>
        <w:tc>
          <w:tcPr>
            <w:tcW w:w="1479" w:type="dxa"/>
            <w:vAlign w:val="bottom"/>
          </w:tcPr>
          <w:p w14:paraId="2E8857CA" w14:textId="77777777" w:rsidR="0060364B" w:rsidRDefault="0060364B" w:rsidP="0060364B">
            <w:pPr>
              <w:jc w:val="center"/>
              <w:rPr>
                <w:lang w:val="es-ES"/>
              </w:rPr>
            </w:pPr>
            <w:r>
              <w:rPr>
                <w:rFonts w:ascii="Calibri" w:eastAsia="Times New Roman" w:hAnsi="Calibri"/>
                <w:color w:val="000000"/>
              </w:rPr>
              <w:t>0.611</w:t>
            </w:r>
          </w:p>
        </w:tc>
      </w:tr>
      <w:tr w:rsidR="0060364B" w14:paraId="35946F50" w14:textId="77777777" w:rsidTr="0060364B">
        <w:tc>
          <w:tcPr>
            <w:tcW w:w="3936" w:type="dxa"/>
            <w:vAlign w:val="bottom"/>
          </w:tcPr>
          <w:p w14:paraId="77D53A14" w14:textId="77777777" w:rsidR="0060364B" w:rsidRDefault="0060364B" w:rsidP="0060364B">
            <w:pPr>
              <w:rPr>
                <w:lang w:val="es-ES"/>
              </w:rPr>
            </w:pPr>
            <w:r>
              <w:rPr>
                <w:rFonts w:ascii="Calibri" w:eastAsia="Times New Roman" w:hAnsi="Calibri"/>
                <w:color w:val="000000"/>
              </w:rPr>
              <w:t>Defibrillation / DCR 1-5 years</w:t>
            </w:r>
          </w:p>
        </w:tc>
        <w:tc>
          <w:tcPr>
            <w:tcW w:w="1984" w:type="dxa"/>
            <w:vAlign w:val="bottom"/>
          </w:tcPr>
          <w:p w14:paraId="4A22160A" w14:textId="77777777" w:rsidR="0060364B" w:rsidRDefault="0060364B" w:rsidP="0060364B">
            <w:pPr>
              <w:jc w:val="center"/>
              <w:rPr>
                <w:lang w:val="es-ES"/>
              </w:rPr>
            </w:pPr>
            <w:r>
              <w:rPr>
                <w:rFonts w:ascii="Calibri" w:eastAsia="Times New Roman" w:hAnsi="Calibri"/>
                <w:color w:val="000000"/>
              </w:rPr>
              <w:t>343 (87.7)</w:t>
            </w:r>
          </w:p>
        </w:tc>
        <w:tc>
          <w:tcPr>
            <w:tcW w:w="1843" w:type="dxa"/>
            <w:vAlign w:val="bottom"/>
          </w:tcPr>
          <w:p w14:paraId="18B45261" w14:textId="77777777" w:rsidR="0060364B" w:rsidRDefault="0060364B" w:rsidP="0060364B">
            <w:pPr>
              <w:jc w:val="center"/>
              <w:rPr>
                <w:lang w:val="es-ES"/>
              </w:rPr>
            </w:pPr>
            <w:r>
              <w:rPr>
                <w:rFonts w:ascii="Calibri" w:eastAsia="Times New Roman" w:hAnsi="Calibri"/>
                <w:color w:val="000000"/>
              </w:rPr>
              <w:t>957 (91)</w:t>
            </w:r>
          </w:p>
        </w:tc>
        <w:tc>
          <w:tcPr>
            <w:tcW w:w="1479" w:type="dxa"/>
            <w:vAlign w:val="bottom"/>
          </w:tcPr>
          <w:p w14:paraId="58C9176C" w14:textId="77777777" w:rsidR="0060364B" w:rsidRDefault="0060364B" w:rsidP="0060364B">
            <w:pPr>
              <w:jc w:val="center"/>
              <w:rPr>
                <w:lang w:val="es-ES"/>
              </w:rPr>
            </w:pPr>
            <w:r>
              <w:rPr>
                <w:rFonts w:ascii="Calibri" w:eastAsia="Times New Roman" w:hAnsi="Calibri"/>
                <w:color w:val="000000"/>
              </w:rPr>
              <w:t>0.067</w:t>
            </w:r>
          </w:p>
        </w:tc>
      </w:tr>
      <w:tr w:rsidR="0060364B" w14:paraId="350FC290" w14:textId="77777777" w:rsidTr="0060364B">
        <w:tc>
          <w:tcPr>
            <w:tcW w:w="3936" w:type="dxa"/>
            <w:vAlign w:val="bottom"/>
          </w:tcPr>
          <w:p w14:paraId="1A7F2B2E" w14:textId="015C8ED4" w:rsidR="0060364B" w:rsidRDefault="00AB3AD4" w:rsidP="0060364B">
            <w:pPr>
              <w:rPr>
                <w:lang w:val="es-ES"/>
              </w:rPr>
            </w:pPr>
            <w:r>
              <w:rPr>
                <w:rFonts w:ascii="Calibri" w:eastAsia="Times New Roman" w:hAnsi="Calibri"/>
                <w:color w:val="000000"/>
              </w:rPr>
              <w:t>Intraosseous needle</w:t>
            </w:r>
            <w:r w:rsidR="0060364B">
              <w:rPr>
                <w:rFonts w:ascii="Calibri" w:eastAsia="Times New Roman" w:hAnsi="Calibri"/>
                <w:color w:val="000000"/>
              </w:rPr>
              <w:t xml:space="preserve"> 1-5 years</w:t>
            </w:r>
          </w:p>
        </w:tc>
        <w:tc>
          <w:tcPr>
            <w:tcW w:w="1984" w:type="dxa"/>
            <w:vAlign w:val="bottom"/>
          </w:tcPr>
          <w:p w14:paraId="1BA83265" w14:textId="77777777" w:rsidR="0060364B" w:rsidRDefault="0060364B" w:rsidP="0060364B">
            <w:pPr>
              <w:jc w:val="center"/>
              <w:rPr>
                <w:lang w:val="es-ES"/>
              </w:rPr>
            </w:pPr>
            <w:r>
              <w:rPr>
                <w:rFonts w:ascii="Calibri" w:eastAsia="Times New Roman" w:hAnsi="Calibri"/>
                <w:color w:val="000000"/>
              </w:rPr>
              <w:t>378 (97.2)</w:t>
            </w:r>
          </w:p>
        </w:tc>
        <w:tc>
          <w:tcPr>
            <w:tcW w:w="1843" w:type="dxa"/>
            <w:vAlign w:val="bottom"/>
          </w:tcPr>
          <w:p w14:paraId="1EA20663" w14:textId="77777777" w:rsidR="0060364B" w:rsidRDefault="0060364B" w:rsidP="0060364B">
            <w:pPr>
              <w:jc w:val="center"/>
              <w:rPr>
                <w:lang w:val="es-ES"/>
              </w:rPr>
            </w:pPr>
            <w:r>
              <w:rPr>
                <w:rFonts w:ascii="Calibri" w:eastAsia="Times New Roman" w:hAnsi="Calibri"/>
                <w:color w:val="000000"/>
              </w:rPr>
              <w:t>994 (94.7)</w:t>
            </w:r>
          </w:p>
        </w:tc>
        <w:tc>
          <w:tcPr>
            <w:tcW w:w="1479" w:type="dxa"/>
            <w:vAlign w:val="bottom"/>
          </w:tcPr>
          <w:p w14:paraId="48DBD88F" w14:textId="77777777" w:rsidR="0060364B" w:rsidRDefault="0060364B" w:rsidP="0060364B">
            <w:pPr>
              <w:jc w:val="center"/>
              <w:rPr>
                <w:lang w:val="es-ES"/>
              </w:rPr>
            </w:pPr>
            <w:r>
              <w:rPr>
                <w:rFonts w:ascii="Calibri" w:eastAsia="Times New Roman" w:hAnsi="Calibri"/>
                <w:color w:val="000000"/>
              </w:rPr>
              <w:t>0.045</w:t>
            </w:r>
          </w:p>
        </w:tc>
      </w:tr>
      <w:tr w:rsidR="0060364B" w14:paraId="29DC868D" w14:textId="77777777" w:rsidTr="0060364B">
        <w:tc>
          <w:tcPr>
            <w:tcW w:w="3936" w:type="dxa"/>
            <w:vAlign w:val="bottom"/>
          </w:tcPr>
          <w:p w14:paraId="38A7D545" w14:textId="77777777" w:rsidR="0060364B" w:rsidRDefault="0060364B" w:rsidP="0060364B">
            <w:pPr>
              <w:rPr>
                <w:lang w:val="es-ES"/>
              </w:rPr>
            </w:pPr>
            <w:r>
              <w:rPr>
                <w:rFonts w:ascii="Calibri" w:eastAsia="Times New Roman" w:hAnsi="Calibri"/>
                <w:color w:val="000000"/>
              </w:rPr>
              <w:t>CVC 1-5 years</w:t>
            </w:r>
          </w:p>
        </w:tc>
        <w:tc>
          <w:tcPr>
            <w:tcW w:w="1984" w:type="dxa"/>
            <w:vAlign w:val="bottom"/>
          </w:tcPr>
          <w:p w14:paraId="19AD926F" w14:textId="77777777" w:rsidR="0060364B" w:rsidRDefault="0060364B" w:rsidP="0060364B">
            <w:pPr>
              <w:jc w:val="center"/>
              <w:rPr>
                <w:lang w:val="es-ES"/>
              </w:rPr>
            </w:pPr>
            <w:r>
              <w:rPr>
                <w:rFonts w:ascii="Calibri" w:eastAsia="Times New Roman" w:hAnsi="Calibri"/>
                <w:color w:val="000000"/>
              </w:rPr>
              <w:t>212 (54.2)</w:t>
            </w:r>
          </w:p>
        </w:tc>
        <w:tc>
          <w:tcPr>
            <w:tcW w:w="1843" w:type="dxa"/>
            <w:vAlign w:val="bottom"/>
          </w:tcPr>
          <w:p w14:paraId="32D7620D" w14:textId="77777777" w:rsidR="0060364B" w:rsidRDefault="0060364B" w:rsidP="0060364B">
            <w:pPr>
              <w:jc w:val="center"/>
              <w:rPr>
                <w:lang w:val="es-ES"/>
              </w:rPr>
            </w:pPr>
            <w:r>
              <w:rPr>
                <w:rFonts w:ascii="Calibri" w:eastAsia="Times New Roman" w:hAnsi="Calibri"/>
                <w:color w:val="000000"/>
              </w:rPr>
              <w:t>696 (66.3)</w:t>
            </w:r>
          </w:p>
        </w:tc>
        <w:tc>
          <w:tcPr>
            <w:tcW w:w="1479" w:type="dxa"/>
            <w:vAlign w:val="bottom"/>
          </w:tcPr>
          <w:p w14:paraId="0BD94945" w14:textId="77777777" w:rsidR="0060364B" w:rsidRDefault="0060364B" w:rsidP="0060364B">
            <w:pPr>
              <w:jc w:val="center"/>
              <w:rPr>
                <w:lang w:val="es-ES"/>
              </w:rPr>
            </w:pPr>
            <w:r>
              <w:rPr>
                <w:rFonts w:ascii="Calibri" w:eastAsia="Times New Roman" w:hAnsi="Calibri"/>
                <w:color w:val="000000"/>
              </w:rPr>
              <w:t>&lt;0.001</w:t>
            </w:r>
          </w:p>
        </w:tc>
      </w:tr>
      <w:tr w:rsidR="0060364B" w14:paraId="03818FEB" w14:textId="77777777" w:rsidTr="0060364B">
        <w:tc>
          <w:tcPr>
            <w:tcW w:w="3936" w:type="dxa"/>
            <w:vAlign w:val="bottom"/>
          </w:tcPr>
          <w:p w14:paraId="0C22A8B1" w14:textId="77777777" w:rsidR="0060364B" w:rsidRDefault="0060364B" w:rsidP="0060364B">
            <w:pPr>
              <w:rPr>
                <w:lang w:val="es-ES"/>
              </w:rPr>
            </w:pPr>
            <w:r>
              <w:rPr>
                <w:rFonts w:ascii="Calibri" w:eastAsia="Times New Roman" w:hAnsi="Calibri"/>
                <w:color w:val="000000"/>
              </w:rPr>
              <w:t>Arterial line 1-5 years</w:t>
            </w:r>
          </w:p>
        </w:tc>
        <w:tc>
          <w:tcPr>
            <w:tcW w:w="1984" w:type="dxa"/>
            <w:vAlign w:val="bottom"/>
          </w:tcPr>
          <w:p w14:paraId="28AE3D22" w14:textId="77777777" w:rsidR="0060364B" w:rsidRDefault="0060364B" w:rsidP="0060364B">
            <w:pPr>
              <w:jc w:val="center"/>
              <w:rPr>
                <w:lang w:val="es-ES"/>
              </w:rPr>
            </w:pPr>
            <w:r>
              <w:rPr>
                <w:rFonts w:ascii="Calibri" w:eastAsia="Times New Roman" w:hAnsi="Calibri"/>
                <w:color w:val="000000"/>
              </w:rPr>
              <w:t>232 (59.6)</w:t>
            </w:r>
          </w:p>
        </w:tc>
        <w:tc>
          <w:tcPr>
            <w:tcW w:w="1843" w:type="dxa"/>
            <w:vAlign w:val="bottom"/>
          </w:tcPr>
          <w:p w14:paraId="3F6C08FC" w14:textId="77777777" w:rsidR="0060364B" w:rsidRDefault="0060364B" w:rsidP="0060364B">
            <w:pPr>
              <w:jc w:val="center"/>
              <w:rPr>
                <w:lang w:val="es-ES"/>
              </w:rPr>
            </w:pPr>
            <w:r>
              <w:rPr>
                <w:rFonts w:ascii="Calibri" w:eastAsia="Times New Roman" w:hAnsi="Calibri"/>
                <w:color w:val="000000"/>
              </w:rPr>
              <w:t>618 (59)</w:t>
            </w:r>
          </w:p>
        </w:tc>
        <w:tc>
          <w:tcPr>
            <w:tcW w:w="1479" w:type="dxa"/>
            <w:vAlign w:val="bottom"/>
          </w:tcPr>
          <w:p w14:paraId="2EA177E6" w14:textId="77777777" w:rsidR="0060364B" w:rsidRDefault="0060364B" w:rsidP="0060364B">
            <w:pPr>
              <w:jc w:val="center"/>
              <w:rPr>
                <w:lang w:val="es-ES"/>
              </w:rPr>
            </w:pPr>
            <w:r>
              <w:rPr>
                <w:rFonts w:ascii="Calibri" w:eastAsia="Times New Roman" w:hAnsi="Calibri"/>
                <w:color w:val="000000"/>
              </w:rPr>
              <w:t>0.833</w:t>
            </w:r>
          </w:p>
        </w:tc>
      </w:tr>
      <w:tr w:rsidR="0060364B" w14:paraId="1BD1631D" w14:textId="77777777" w:rsidTr="0060364B">
        <w:tc>
          <w:tcPr>
            <w:tcW w:w="3936" w:type="dxa"/>
            <w:vAlign w:val="bottom"/>
          </w:tcPr>
          <w:p w14:paraId="1C7AEA4A" w14:textId="77777777" w:rsidR="0060364B" w:rsidRDefault="0060364B" w:rsidP="0060364B">
            <w:pPr>
              <w:rPr>
                <w:lang w:val="es-ES"/>
              </w:rPr>
            </w:pPr>
            <w:r>
              <w:rPr>
                <w:rFonts w:ascii="Calibri" w:eastAsia="Times New Roman" w:hAnsi="Calibri"/>
                <w:color w:val="000000"/>
              </w:rPr>
              <w:t>Defibrillation / DCR 6-11 years</w:t>
            </w:r>
          </w:p>
        </w:tc>
        <w:tc>
          <w:tcPr>
            <w:tcW w:w="1984" w:type="dxa"/>
            <w:vAlign w:val="bottom"/>
          </w:tcPr>
          <w:p w14:paraId="327ACA09" w14:textId="77777777" w:rsidR="0060364B" w:rsidRDefault="0060364B" w:rsidP="0060364B">
            <w:pPr>
              <w:jc w:val="center"/>
              <w:rPr>
                <w:lang w:val="es-ES"/>
              </w:rPr>
            </w:pPr>
            <w:r>
              <w:rPr>
                <w:rFonts w:ascii="Calibri" w:eastAsia="Times New Roman" w:hAnsi="Calibri"/>
                <w:color w:val="000000"/>
              </w:rPr>
              <w:t>350 (90)</w:t>
            </w:r>
          </w:p>
        </w:tc>
        <w:tc>
          <w:tcPr>
            <w:tcW w:w="1843" w:type="dxa"/>
            <w:vAlign w:val="bottom"/>
          </w:tcPr>
          <w:p w14:paraId="2BA59B1B" w14:textId="77777777" w:rsidR="0060364B" w:rsidRDefault="0060364B" w:rsidP="0060364B">
            <w:pPr>
              <w:jc w:val="center"/>
              <w:rPr>
                <w:lang w:val="es-ES"/>
              </w:rPr>
            </w:pPr>
            <w:r>
              <w:rPr>
                <w:rFonts w:ascii="Calibri" w:eastAsia="Times New Roman" w:hAnsi="Calibri"/>
                <w:color w:val="000000"/>
              </w:rPr>
              <w:t>962 (91.5)</w:t>
            </w:r>
          </w:p>
        </w:tc>
        <w:tc>
          <w:tcPr>
            <w:tcW w:w="1479" w:type="dxa"/>
            <w:vAlign w:val="bottom"/>
          </w:tcPr>
          <w:p w14:paraId="0B3C1A80" w14:textId="77777777" w:rsidR="0060364B" w:rsidRDefault="0060364B" w:rsidP="0060364B">
            <w:pPr>
              <w:jc w:val="center"/>
              <w:rPr>
                <w:lang w:val="es-ES"/>
              </w:rPr>
            </w:pPr>
            <w:r>
              <w:rPr>
                <w:rFonts w:ascii="Calibri" w:eastAsia="Times New Roman" w:hAnsi="Calibri"/>
                <w:color w:val="000000"/>
              </w:rPr>
              <w:t>0.356</w:t>
            </w:r>
          </w:p>
        </w:tc>
      </w:tr>
      <w:tr w:rsidR="0060364B" w14:paraId="066F16A1" w14:textId="77777777" w:rsidTr="0060364B">
        <w:tc>
          <w:tcPr>
            <w:tcW w:w="3936" w:type="dxa"/>
            <w:vAlign w:val="bottom"/>
          </w:tcPr>
          <w:p w14:paraId="4AD4155E" w14:textId="56E01E13" w:rsidR="0060364B" w:rsidRDefault="00AB3AD4" w:rsidP="0060364B">
            <w:pPr>
              <w:rPr>
                <w:lang w:val="es-ES"/>
              </w:rPr>
            </w:pPr>
            <w:r>
              <w:rPr>
                <w:rFonts w:ascii="Calibri" w:eastAsia="Times New Roman" w:hAnsi="Calibri"/>
                <w:color w:val="000000"/>
              </w:rPr>
              <w:t>Intraosseous needle</w:t>
            </w:r>
            <w:r w:rsidR="0060364B">
              <w:rPr>
                <w:rFonts w:ascii="Calibri" w:eastAsia="Times New Roman" w:hAnsi="Calibri"/>
                <w:color w:val="000000"/>
              </w:rPr>
              <w:t xml:space="preserve"> 6-11 years</w:t>
            </w:r>
          </w:p>
        </w:tc>
        <w:tc>
          <w:tcPr>
            <w:tcW w:w="1984" w:type="dxa"/>
            <w:vAlign w:val="bottom"/>
          </w:tcPr>
          <w:p w14:paraId="45449C14" w14:textId="77777777" w:rsidR="0060364B" w:rsidRDefault="0060364B" w:rsidP="0060364B">
            <w:pPr>
              <w:jc w:val="center"/>
              <w:rPr>
                <w:lang w:val="es-ES"/>
              </w:rPr>
            </w:pPr>
            <w:r>
              <w:rPr>
                <w:rFonts w:ascii="Calibri" w:eastAsia="Times New Roman" w:hAnsi="Calibri"/>
                <w:color w:val="000000"/>
              </w:rPr>
              <w:t>379 (97.2)</w:t>
            </w:r>
          </w:p>
        </w:tc>
        <w:tc>
          <w:tcPr>
            <w:tcW w:w="1843" w:type="dxa"/>
            <w:vAlign w:val="bottom"/>
          </w:tcPr>
          <w:p w14:paraId="74247870" w14:textId="77777777" w:rsidR="0060364B" w:rsidRDefault="0060364B" w:rsidP="0060364B">
            <w:pPr>
              <w:jc w:val="center"/>
              <w:rPr>
                <w:lang w:val="es-ES"/>
              </w:rPr>
            </w:pPr>
            <w:r>
              <w:rPr>
                <w:rFonts w:ascii="Calibri" w:eastAsia="Times New Roman" w:hAnsi="Calibri"/>
                <w:color w:val="000000"/>
              </w:rPr>
              <w:t>995 (94.8)</w:t>
            </w:r>
          </w:p>
        </w:tc>
        <w:tc>
          <w:tcPr>
            <w:tcW w:w="1479" w:type="dxa"/>
            <w:vAlign w:val="bottom"/>
          </w:tcPr>
          <w:p w14:paraId="362D6456" w14:textId="77777777" w:rsidR="0060364B" w:rsidRDefault="0060364B" w:rsidP="0060364B">
            <w:pPr>
              <w:jc w:val="center"/>
              <w:rPr>
                <w:lang w:val="es-ES"/>
              </w:rPr>
            </w:pPr>
            <w:r>
              <w:rPr>
                <w:rFonts w:ascii="Calibri" w:eastAsia="Times New Roman" w:hAnsi="Calibri"/>
                <w:color w:val="000000"/>
              </w:rPr>
              <w:t>0.051</w:t>
            </w:r>
          </w:p>
        </w:tc>
      </w:tr>
      <w:tr w:rsidR="0060364B" w14:paraId="2FD5F26A" w14:textId="77777777" w:rsidTr="0060364B">
        <w:tc>
          <w:tcPr>
            <w:tcW w:w="3936" w:type="dxa"/>
            <w:vAlign w:val="bottom"/>
          </w:tcPr>
          <w:p w14:paraId="6EC3DABA" w14:textId="77777777" w:rsidR="0060364B" w:rsidRDefault="0060364B" w:rsidP="0060364B">
            <w:pPr>
              <w:rPr>
                <w:lang w:val="es-ES"/>
              </w:rPr>
            </w:pPr>
            <w:r>
              <w:rPr>
                <w:rFonts w:ascii="Calibri" w:eastAsia="Times New Roman" w:hAnsi="Calibri"/>
                <w:color w:val="000000"/>
              </w:rPr>
              <w:t>CVC 6-11 years</w:t>
            </w:r>
          </w:p>
        </w:tc>
        <w:tc>
          <w:tcPr>
            <w:tcW w:w="1984" w:type="dxa"/>
            <w:vAlign w:val="bottom"/>
          </w:tcPr>
          <w:p w14:paraId="6AAB1345" w14:textId="77777777" w:rsidR="0060364B" w:rsidRDefault="0060364B" w:rsidP="0060364B">
            <w:pPr>
              <w:jc w:val="center"/>
              <w:rPr>
                <w:lang w:val="es-ES"/>
              </w:rPr>
            </w:pPr>
            <w:r>
              <w:rPr>
                <w:rFonts w:ascii="Calibri" w:eastAsia="Times New Roman" w:hAnsi="Calibri"/>
                <w:color w:val="000000"/>
              </w:rPr>
              <w:t>246 (62.9)</w:t>
            </w:r>
          </w:p>
        </w:tc>
        <w:tc>
          <w:tcPr>
            <w:tcW w:w="1843" w:type="dxa"/>
            <w:vAlign w:val="bottom"/>
          </w:tcPr>
          <w:p w14:paraId="400F2817" w14:textId="77777777" w:rsidR="0060364B" w:rsidRDefault="0060364B" w:rsidP="0060364B">
            <w:pPr>
              <w:jc w:val="center"/>
              <w:rPr>
                <w:lang w:val="es-ES"/>
              </w:rPr>
            </w:pPr>
            <w:r>
              <w:rPr>
                <w:rFonts w:ascii="Calibri" w:eastAsia="Times New Roman" w:hAnsi="Calibri"/>
                <w:color w:val="000000"/>
              </w:rPr>
              <w:t>734 (69.9)</w:t>
            </w:r>
          </w:p>
        </w:tc>
        <w:tc>
          <w:tcPr>
            <w:tcW w:w="1479" w:type="dxa"/>
            <w:vAlign w:val="bottom"/>
          </w:tcPr>
          <w:p w14:paraId="2081D505" w14:textId="77777777" w:rsidR="0060364B" w:rsidRDefault="0060364B" w:rsidP="0060364B">
            <w:pPr>
              <w:jc w:val="center"/>
              <w:rPr>
                <w:lang w:val="es-ES"/>
              </w:rPr>
            </w:pPr>
            <w:r>
              <w:rPr>
                <w:rFonts w:ascii="Calibri" w:eastAsia="Times New Roman" w:hAnsi="Calibri"/>
                <w:color w:val="000000"/>
              </w:rPr>
              <w:t>0.011</w:t>
            </w:r>
          </w:p>
        </w:tc>
      </w:tr>
      <w:tr w:rsidR="0060364B" w14:paraId="34C7A2E7" w14:textId="77777777" w:rsidTr="0060364B">
        <w:tc>
          <w:tcPr>
            <w:tcW w:w="3936" w:type="dxa"/>
            <w:vAlign w:val="bottom"/>
          </w:tcPr>
          <w:p w14:paraId="3DC19EEE" w14:textId="77777777" w:rsidR="0060364B" w:rsidRDefault="0060364B" w:rsidP="0060364B">
            <w:pPr>
              <w:rPr>
                <w:lang w:val="es-ES"/>
              </w:rPr>
            </w:pPr>
            <w:r>
              <w:rPr>
                <w:rFonts w:ascii="Calibri" w:eastAsia="Times New Roman" w:hAnsi="Calibri"/>
                <w:color w:val="000000"/>
              </w:rPr>
              <w:t>Arterial line 6-11 years</w:t>
            </w:r>
          </w:p>
        </w:tc>
        <w:tc>
          <w:tcPr>
            <w:tcW w:w="1984" w:type="dxa"/>
            <w:vAlign w:val="bottom"/>
          </w:tcPr>
          <w:p w14:paraId="47FAE2CF" w14:textId="77777777" w:rsidR="0060364B" w:rsidRDefault="0060364B" w:rsidP="0060364B">
            <w:pPr>
              <w:jc w:val="center"/>
              <w:rPr>
                <w:lang w:val="es-ES"/>
              </w:rPr>
            </w:pPr>
            <w:r>
              <w:rPr>
                <w:rFonts w:ascii="Calibri" w:eastAsia="Times New Roman" w:hAnsi="Calibri"/>
                <w:color w:val="000000"/>
              </w:rPr>
              <w:t>263 (67.3)</w:t>
            </w:r>
          </w:p>
        </w:tc>
        <w:tc>
          <w:tcPr>
            <w:tcW w:w="1843" w:type="dxa"/>
            <w:vAlign w:val="bottom"/>
          </w:tcPr>
          <w:p w14:paraId="7EDBEA93" w14:textId="77777777" w:rsidR="0060364B" w:rsidRDefault="0060364B" w:rsidP="0060364B">
            <w:pPr>
              <w:jc w:val="center"/>
              <w:rPr>
                <w:lang w:val="es-ES"/>
              </w:rPr>
            </w:pPr>
            <w:r>
              <w:rPr>
                <w:rFonts w:ascii="Calibri" w:eastAsia="Times New Roman" w:hAnsi="Calibri"/>
                <w:color w:val="000000"/>
              </w:rPr>
              <w:t>666 (63.7)</w:t>
            </w:r>
          </w:p>
        </w:tc>
        <w:tc>
          <w:tcPr>
            <w:tcW w:w="1479" w:type="dxa"/>
            <w:vAlign w:val="bottom"/>
          </w:tcPr>
          <w:p w14:paraId="55C2FF43" w14:textId="77777777" w:rsidR="0060364B" w:rsidRDefault="0060364B" w:rsidP="0060364B">
            <w:pPr>
              <w:jc w:val="center"/>
              <w:rPr>
                <w:lang w:val="es-ES"/>
              </w:rPr>
            </w:pPr>
            <w:r>
              <w:rPr>
                <w:rFonts w:ascii="Calibri" w:eastAsia="Times New Roman" w:hAnsi="Calibri"/>
                <w:color w:val="000000"/>
              </w:rPr>
              <w:t>0.213</w:t>
            </w:r>
          </w:p>
        </w:tc>
      </w:tr>
      <w:tr w:rsidR="0060364B" w14:paraId="746A95F9" w14:textId="77777777" w:rsidTr="0060364B">
        <w:tc>
          <w:tcPr>
            <w:tcW w:w="3936" w:type="dxa"/>
            <w:vAlign w:val="bottom"/>
          </w:tcPr>
          <w:p w14:paraId="69C15188" w14:textId="77777777" w:rsidR="0060364B" w:rsidRDefault="0060364B" w:rsidP="0060364B">
            <w:pPr>
              <w:rPr>
                <w:lang w:val="es-ES"/>
              </w:rPr>
            </w:pPr>
            <w:r>
              <w:rPr>
                <w:rFonts w:ascii="Calibri" w:eastAsia="Times New Roman" w:hAnsi="Calibri"/>
                <w:color w:val="000000"/>
              </w:rPr>
              <w:t>Defibrillation / DCR 12 or more years</w:t>
            </w:r>
          </w:p>
        </w:tc>
        <w:tc>
          <w:tcPr>
            <w:tcW w:w="1984" w:type="dxa"/>
            <w:vAlign w:val="bottom"/>
          </w:tcPr>
          <w:p w14:paraId="3861B18A" w14:textId="77777777" w:rsidR="0060364B" w:rsidRDefault="0060364B" w:rsidP="0060364B">
            <w:pPr>
              <w:jc w:val="center"/>
              <w:rPr>
                <w:lang w:val="es-ES"/>
              </w:rPr>
            </w:pPr>
            <w:r>
              <w:rPr>
                <w:rFonts w:ascii="Calibri" w:eastAsia="Times New Roman" w:hAnsi="Calibri"/>
                <w:color w:val="000000"/>
              </w:rPr>
              <w:t>359 (91.8)</w:t>
            </w:r>
          </w:p>
        </w:tc>
        <w:tc>
          <w:tcPr>
            <w:tcW w:w="1843" w:type="dxa"/>
            <w:vAlign w:val="bottom"/>
          </w:tcPr>
          <w:p w14:paraId="16E4BA86" w14:textId="77777777" w:rsidR="0060364B" w:rsidRDefault="0060364B" w:rsidP="0060364B">
            <w:pPr>
              <w:jc w:val="center"/>
              <w:rPr>
                <w:lang w:val="es-ES"/>
              </w:rPr>
            </w:pPr>
            <w:r>
              <w:rPr>
                <w:rFonts w:ascii="Calibri" w:eastAsia="Times New Roman" w:hAnsi="Calibri"/>
                <w:color w:val="000000"/>
              </w:rPr>
              <w:t>963 (91.7)</w:t>
            </w:r>
          </w:p>
        </w:tc>
        <w:tc>
          <w:tcPr>
            <w:tcW w:w="1479" w:type="dxa"/>
            <w:vAlign w:val="bottom"/>
          </w:tcPr>
          <w:p w14:paraId="5FD473C7" w14:textId="77777777" w:rsidR="0060364B" w:rsidRDefault="0060364B" w:rsidP="0060364B">
            <w:pPr>
              <w:jc w:val="center"/>
              <w:rPr>
                <w:lang w:val="es-ES"/>
              </w:rPr>
            </w:pPr>
            <w:r>
              <w:rPr>
                <w:rFonts w:ascii="Calibri" w:eastAsia="Times New Roman" w:hAnsi="Calibri"/>
                <w:color w:val="000000"/>
              </w:rPr>
              <w:t>0.95</w:t>
            </w:r>
          </w:p>
        </w:tc>
      </w:tr>
      <w:tr w:rsidR="0060364B" w14:paraId="389D5B2E" w14:textId="77777777" w:rsidTr="0060364B">
        <w:tc>
          <w:tcPr>
            <w:tcW w:w="3936" w:type="dxa"/>
            <w:vAlign w:val="bottom"/>
          </w:tcPr>
          <w:p w14:paraId="380854E3" w14:textId="6EEEAE8B" w:rsidR="0060364B" w:rsidRDefault="00AB3AD4" w:rsidP="0060364B">
            <w:pPr>
              <w:rPr>
                <w:lang w:val="es-ES"/>
              </w:rPr>
            </w:pPr>
            <w:r>
              <w:rPr>
                <w:rFonts w:ascii="Calibri" w:eastAsia="Times New Roman" w:hAnsi="Calibri"/>
                <w:color w:val="000000"/>
              </w:rPr>
              <w:t>Intraosseous needle</w:t>
            </w:r>
            <w:r w:rsidR="0060364B">
              <w:rPr>
                <w:rFonts w:ascii="Calibri" w:eastAsia="Times New Roman" w:hAnsi="Calibri"/>
                <w:color w:val="000000"/>
              </w:rPr>
              <w:t xml:space="preserve"> 12 or more years</w:t>
            </w:r>
          </w:p>
        </w:tc>
        <w:tc>
          <w:tcPr>
            <w:tcW w:w="1984" w:type="dxa"/>
            <w:vAlign w:val="bottom"/>
          </w:tcPr>
          <w:p w14:paraId="32AD63CE" w14:textId="77777777" w:rsidR="0060364B" w:rsidRDefault="0060364B" w:rsidP="0060364B">
            <w:pPr>
              <w:jc w:val="center"/>
              <w:rPr>
                <w:lang w:val="es-ES"/>
              </w:rPr>
            </w:pPr>
            <w:r>
              <w:rPr>
                <w:rFonts w:ascii="Calibri" w:eastAsia="Times New Roman" w:hAnsi="Calibri"/>
                <w:color w:val="000000"/>
              </w:rPr>
              <w:t>380 (97.4)</w:t>
            </w:r>
          </w:p>
        </w:tc>
        <w:tc>
          <w:tcPr>
            <w:tcW w:w="1843" w:type="dxa"/>
            <w:vAlign w:val="bottom"/>
          </w:tcPr>
          <w:p w14:paraId="40DA996C" w14:textId="77777777" w:rsidR="0060364B" w:rsidRDefault="0060364B" w:rsidP="0060364B">
            <w:pPr>
              <w:jc w:val="center"/>
              <w:rPr>
                <w:lang w:val="es-ES"/>
              </w:rPr>
            </w:pPr>
            <w:r>
              <w:rPr>
                <w:rFonts w:ascii="Calibri" w:eastAsia="Times New Roman" w:hAnsi="Calibri"/>
                <w:color w:val="000000"/>
              </w:rPr>
              <w:t>989 (94.3)</w:t>
            </w:r>
          </w:p>
        </w:tc>
        <w:tc>
          <w:tcPr>
            <w:tcW w:w="1479" w:type="dxa"/>
            <w:vAlign w:val="bottom"/>
          </w:tcPr>
          <w:p w14:paraId="1D3C97EF" w14:textId="77777777" w:rsidR="0060364B" w:rsidRDefault="0060364B" w:rsidP="0060364B">
            <w:pPr>
              <w:jc w:val="center"/>
              <w:rPr>
                <w:lang w:val="es-ES"/>
              </w:rPr>
            </w:pPr>
            <w:r>
              <w:rPr>
                <w:rFonts w:ascii="Calibri" w:eastAsia="Times New Roman" w:hAnsi="Calibri"/>
                <w:color w:val="000000"/>
              </w:rPr>
              <w:t>0.013</w:t>
            </w:r>
          </w:p>
        </w:tc>
      </w:tr>
      <w:tr w:rsidR="0060364B" w14:paraId="1E675B70" w14:textId="77777777" w:rsidTr="0060364B">
        <w:tc>
          <w:tcPr>
            <w:tcW w:w="3936" w:type="dxa"/>
            <w:vAlign w:val="bottom"/>
          </w:tcPr>
          <w:p w14:paraId="07BFC5C3" w14:textId="77777777" w:rsidR="0060364B" w:rsidRDefault="0060364B" w:rsidP="0060364B">
            <w:pPr>
              <w:rPr>
                <w:lang w:val="es-ES"/>
              </w:rPr>
            </w:pPr>
            <w:r>
              <w:rPr>
                <w:rFonts w:ascii="Calibri" w:eastAsia="Times New Roman" w:hAnsi="Calibri"/>
                <w:color w:val="000000"/>
              </w:rPr>
              <w:t>CVC 12 or more years</w:t>
            </w:r>
          </w:p>
        </w:tc>
        <w:tc>
          <w:tcPr>
            <w:tcW w:w="1984" w:type="dxa"/>
            <w:vAlign w:val="bottom"/>
          </w:tcPr>
          <w:p w14:paraId="63127958" w14:textId="77777777" w:rsidR="0060364B" w:rsidRDefault="0060364B" w:rsidP="0060364B">
            <w:pPr>
              <w:jc w:val="center"/>
              <w:rPr>
                <w:lang w:val="es-ES"/>
              </w:rPr>
            </w:pPr>
            <w:r>
              <w:rPr>
                <w:rFonts w:ascii="Calibri" w:eastAsia="Times New Roman" w:hAnsi="Calibri"/>
                <w:color w:val="000000"/>
              </w:rPr>
              <w:t>279 (71.4)</w:t>
            </w:r>
          </w:p>
        </w:tc>
        <w:tc>
          <w:tcPr>
            <w:tcW w:w="1843" w:type="dxa"/>
            <w:vAlign w:val="bottom"/>
          </w:tcPr>
          <w:p w14:paraId="56C604F3" w14:textId="77777777" w:rsidR="0060364B" w:rsidRDefault="0060364B" w:rsidP="0060364B">
            <w:pPr>
              <w:jc w:val="center"/>
              <w:rPr>
                <w:lang w:val="es-ES"/>
              </w:rPr>
            </w:pPr>
            <w:r>
              <w:rPr>
                <w:rFonts w:ascii="Calibri" w:eastAsia="Times New Roman" w:hAnsi="Calibri"/>
                <w:color w:val="000000"/>
              </w:rPr>
              <w:t>752 (71.6)</w:t>
            </w:r>
          </w:p>
        </w:tc>
        <w:tc>
          <w:tcPr>
            <w:tcW w:w="1479" w:type="dxa"/>
            <w:vAlign w:val="bottom"/>
          </w:tcPr>
          <w:p w14:paraId="05B8D245" w14:textId="77777777" w:rsidR="0060364B" w:rsidRDefault="0060364B" w:rsidP="0060364B">
            <w:pPr>
              <w:jc w:val="center"/>
              <w:rPr>
                <w:lang w:val="es-ES"/>
              </w:rPr>
            </w:pPr>
            <w:r>
              <w:rPr>
                <w:rFonts w:ascii="Calibri" w:eastAsia="Times New Roman" w:hAnsi="Calibri"/>
                <w:color w:val="000000"/>
              </w:rPr>
              <w:t>0.921</w:t>
            </w:r>
          </w:p>
        </w:tc>
      </w:tr>
      <w:tr w:rsidR="0060364B" w14:paraId="199BC2F9" w14:textId="77777777" w:rsidTr="0060364B">
        <w:tc>
          <w:tcPr>
            <w:tcW w:w="3936" w:type="dxa"/>
            <w:vAlign w:val="bottom"/>
          </w:tcPr>
          <w:p w14:paraId="7E2B9E44" w14:textId="77777777" w:rsidR="0060364B" w:rsidRDefault="0060364B" w:rsidP="0060364B">
            <w:pPr>
              <w:rPr>
                <w:lang w:val="es-ES"/>
              </w:rPr>
            </w:pPr>
            <w:r>
              <w:rPr>
                <w:rFonts w:ascii="Calibri" w:eastAsia="Times New Roman" w:hAnsi="Calibri"/>
                <w:color w:val="000000"/>
              </w:rPr>
              <w:t>Arterial line 12 or more years</w:t>
            </w:r>
          </w:p>
        </w:tc>
        <w:tc>
          <w:tcPr>
            <w:tcW w:w="1984" w:type="dxa"/>
            <w:vAlign w:val="bottom"/>
          </w:tcPr>
          <w:p w14:paraId="6A639AF3" w14:textId="77777777" w:rsidR="0060364B" w:rsidRDefault="0060364B" w:rsidP="0060364B">
            <w:pPr>
              <w:jc w:val="center"/>
              <w:rPr>
                <w:lang w:val="es-ES"/>
              </w:rPr>
            </w:pPr>
            <w:r>
              <w:rPr>
                <w:rFonts w:ascii="Calibri" w:eastAsia="Times New Roman" w:hAnsi="Calibri"/>
                <w:color w:val="000000"/>
              </w:rPr>
              <w:t>308 (78.8)</w:t>
            </w:r>
          </w:p>
        </w:tc>
        <w:tc>
          <w:tcPr>
            <w:tcW w:w="1843" w:type="dxa"/>
            <w:vAlign w:val="bottom"/>
          </w:tcPr>
          <w:p w14:paraId="0A3C4D0C" w14:textId="77777777" w:rsidR="0060364B" w:rsidRDefault="0060364B" w:rsidP="0060364B">
            <w:pPr>
              <w:jc w:val="center"/>
              <w:rPr>
                <w:lang w:val="es-ES"/>
              </w:rPr>
            </w:pPr>
            <w:r>
              <w:rPr>
                <w:rFonts w:ascii="Calibri" w:eastAsia="Times New Roman" w:hAnsi="Calibri"/>
                <w:color w:val="000000"/>
              </w:rPr>
              <w:t>696 (66.3)</w:t>
            </w:r>
          </w:p>
        </w:tc>
        <w:tc>
          <w:tcPr>
            <w:tcW w:w="1479" w:type="dxa"/>
            <w:vAlign w:val="bottom"/>
          </w:tcPr>
          <w:p w14:paraId="466486FF" w14:textId="77777777" w:rsidR="0060364B" w:rsidRDefault="0060364B" w:rsidP="0060364B">
            <w:pPr>
              <w:jc w:val="center"/>
              <w:rPr>
                <w:lang w:val="es-ES"/>
              </w:rPr>
            </w:pPr>
            <w:r>
              <w:rPr>
                <w:rFonts w:ascii="Calibri" w:eastAsia="Times New Roman" w:hAnsi="Calibri"/>
                <w:color w:val="000000"/>
              </w:rPr>
              <w:t>&lt;0.001</w:t>
            </w:r>
          </w:p>
        </w:tc>
      </w:tr>
    </w:tbl>
    <w:p w14:paraId="0793983D" w14:textId="77777777" w:rsidR="00CC3923" w:rsidRDefault="00CC3923" w:rsidP="00CC3923">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4443FE1A" w14:textId="77777777" w:rsidR="0060364B" w:rsidRDefault="0060364B" w:rsidP="0060364B">
      <w:pPr>
        <w:rPr>
          <w:lang w:val="es-ES"/>
        </w:rPr>
      </w:pPr>
    </w:p>
    <w:p w14:paraId="7F781025" w14:textId="77777777" w:rsidR="0060364B" w:rsidRDefault="0060364B" w:rsidP="0060364B">
      <w:pPr>
        <w:rPr>
          <w:lang w:val="es-ES"/>
        </w:rPr>
      </w:pPr>
    </w:p>
    <w:p w14:paraId="3C106071" w14:textId="77777777" w:rsidR="0060364B" w:rsidRPr="0060364B" w:rsidRDefault="0060364B" w:rsidP="0060364B">
      <w:pPr>
        <w:rPr>
          <w:lang w:val="es-ES"/>
        </w:rPr>
      </w:pPr>
    </w:p>
    <w:p w14:paraId="5B509269" w14:textId="77777777" w:rsidR="0060364B" w:rsidRDefault="0060364B" w:rsidP="0060364B">
      <w:pPr>
        <w:rPr>
          <w:lang w:val="es-ES"/>
        </w:rPr>
      </w:pPr>
    </w:p>
    <w:p w14:paraId="3D0DAB4C" w14:textId="77777777" w:rsidR="00CC3923" w:rsidRDefault="00CC3923" w:rsidP="0060364B">
      <w:pPr>
        <w:rPr>
          <w:lang w:val="es-ES"/>
        </w:rPr>
      </w:pPr>
    </w:p>
    <w:p w14:paraId="507164B1" w14:textId="77777777" w:rsidR="00CC3923" w:rsidRDefault="00CC3923" w:rsidP="0060364B">
      <w:pPr>
        <w:rPr>
          <w:lang w:val="es-ES"/>
        </w:rPr>
      </w:pPr>
    </w:p>
    <w:p w14:paraId="2930AB3A" w14:textId="77777777" w:rsidR="00CC3923" w:rsidRDefault="00CC3923" w:rsidP="0060364B">
      <w:pPr>
        <w:rPr>
          <w:lang w:val="es-ES"/>
        </w:rPr>
      </w:pPr>
    </w:p>
    <w:p w14:paraId="4B258A24" w14:textId="77777777" w:rsidR="00CC3923" w:rsidRDefault="00CC3923" w:rsidP="0060364B">
      <w:pPr>
        <w:rPr>
          <w:lang w:val="es-ES"/>
        </w:rPr>
      </w:pPr>
    </w:p>
    <w:p w14:paraId="7A315826" w14:textId="77777777" w:rsidR="00CC3923" w:rsidRDefault="00CC3923" w:rsidP="0060364B">
      <w:pPr>
        <w:rPr>
          <w:lang w:val="es-ES"/>
        </w:rPr>
      </w:pPr>
    </w:p>
    <w:p w14:paraId="520F982C" w14:textId="77777777" w:rsidR="00CC3923" w:rsidRDefault="00CC3923" w:rsidP="0060364B">
      <w:pPr>
        <w:rPr>
          <w:lang w:val="es-ES"/>
        </w:rPr>
      </w:pPr>
    </w:p>
    <w:p w14:paraId="3B4DBF41" w14:textId="77777777" w:rsidR="00CC3923" w:rsidRDefault="00CC3923" w:rsidP="0060364B">
      <w:pPr>
        <w:rPr>
          <w:lang w:val="es-ES"/>
        </w:rPr>
      </w:pPr>
    </w:p>
    <w:p w14:paraId="30AEF057" w14:textId="77777777" w:rsidR="00CC3923" w:rsidRDefault="00CC3923" w:rsidP="0060364B">
      <w:pPr>
        <w:rPr>
          <w:lang w:val="es-ES"/>
        </w:rPr>
      </w:pPr>
    </w:p>
    <w:p w14:paraId="4246F746" w14:textId="55AB0886" w:rsidR="00CC3923" w:rsidRDefault="00CC3923" w:rsidP="00CC3923">
      <w:pPr>
        <w:pStyle w:val="Heading2"/>
        <w:rPr>
          <w:lang w:val="es-ES"/>
        </w:rPr>
      </w:pPr>
      <w:proofErr w:type="spellStart"/>
      <w:r>
        <w:rPr>
          <w:lang w:val="es-ES"/>
        </w:rPr>
        <w:lastRenderedPageBreak/>
        <w:t>United</w:t>
      </w:r>
      <w:proofErr w:type="spellEnd"/>
      <w:r>
        <w:rPr>
          <w:lang w:val="es-ES"/>
        </w:rPr>
        <w:t xml:space="preserve"> </w:t>
      </w:r>
      <w:proofErr w:type="spellStart"/>
      <w:r>
        <w:rPr>
          <w:lang w:val="es-ES"/>
        </w:rPr>
        <w:t>States</w:t>
      </w:r>
      <w:proofErr w:type="spellEnd"/>
      <w:r>
        <w:rPr>
          <w:lang w:val="es-ES"/>
        </w:rPr>
        <w:t xml:space="preserve"> of </w:t>
      </w:r>
      <w:proofErr w:type="spellStart"/>
      <w:r>
        <w:rPr>
          <w:lang w:val="es-ES"/>
        </w:rPr>
        <w:t>America</w:t>
      </w:r>
      <w:proofErr w:type="spellEnd"/>
      <w:r>
        <w:rPr>
          <w:lang w:val="es-ES"/>
        </w:rPr>
        <w:t xml:space="preserve"> (PEM-CRC and PECARN </w:t>
      </w:r>
      <w:proofErr w:type="spellStart"/>
      <w:r>
        <w:rPr>
          <w:lang w:val="es-ES"/>
        </w:rPr>
        <w:t>networks</w:t>
      </w:r>
      <w:proofErr w:type="spellEnd"/>
      <w:r>
        <w:rPr>
          <w:lang w:val="es-ES"/>
        </w:rPr>
        <w:t xml:space="preserve">), n=613 vs </w:t>
      </w:r>
      <w:proofErr w:type="spellStart"/>
      <w:r>
        <w:rPr>
          <w:lang w:val="es-ES"/>
        </w:rPr>
        <w:t>all</w:t>
      </w:r>
      <w:proofErr w:type="spellEnd"/>
      <w:r>
        <w:rPr>
          <w:lang w:val="es-ES"/>
        </w:rPr>
        <w:t xml:space="preserve"> </w:t>
      </w:r>
      <w:proofErr w:type="spellStart"/>
      <w:r>
        <w:rPr>
          <w:lang w:val="es-ES"/>
        </w:rPr>
        <w:t>other</w:t>
      </w:r>
      <w:proofErr w:type="spellEnd"/>
      <w:r>
        <w:rPr>
          <w:lang w:val="es-ES"/>
        </w:rPr>
        <w:t xml:space="preserve"> </w:t>
      </w:r>
      <w:proofErr w:type="spellStart"/>
      <w:r>
        <w:rPr>
          <w:lang w:val="es-ES"/>
        </w:rPr>
        <w:t>respondents</w:t>
      </w:r>
      <w:proofErr w:type="spellEnd"/>
      <w:r>
        <w:rPr>
          <w:lang w:val="es-ES"/>
        </w:rPr>
        <w:t xml:space="preserve"> (n=890).</w:t>
      </w:r>
    </w:p>
    <w:p w14:paraId="3788FEB7" w14:textId="77777777" w:rsidR="00CC3923" w:rsidRDefault="00CC3923" w:rsidP="00CC3923">
      <w:pPr>
        <w:rPr>
          <w:lang w:val="es-ES"/>
        </w:rPr>
      </w:pPr>
    </w:p>
    <w:p w14:paraId="1DA0747F" w14:textId="77777777" w:rsidR="00CC3923" w:rsidRDefault="007336A8" w:rsidP="00CC3923">
      <w:pPr>
        <w:rPr>
          <w:lang w:val="es-ES"/>
        </w:rPr>
      </w:pPr>
      <w:proofErr w:type="spellStart"/>
      <w:r>
        <w:rPr>
          <w:lang w:val="es-ES"/>
        </w:rPr>
        <w:t>Table</w:t>
      </w:r>
      <w:proofErr w:type="spellEnd"/>
      <w:r>
        <w:rPr>
          <w:lang w:val="es-ES"/>
        </w:rPr>
        <w:t xml:space="preserve"> A7: </w:t>
      </w:r>
      <w:r w:rsidR="00CC3923">
        <w:rPr>
          <w:lang w:val="es-ES"/>
        </w:rPr>
        <w:t xml:space="preserve">Performance </w:t>
      </w:r>
      <w:proofErr w:type="spellStart"/>
      <w:r w:rsidR="00CC3923">
        <w:rPr>
          <w:lang w:val="es-ES"/>
        </w:rPr>
        <w:t>or</w:t>
      </w:r>
      <w:proofErr w:type="spellEnd"/>
      <w:r w:rsidR="00CC3923">
        <w:rPr>
          <w:lang w:val="es-ES"/>
        </w:rPr>
        <w:t xml:space="preserve"> supervisión of </w:t>
      </w:r>
      <w:proofErr w:type="spellStart"/>
      <w:r w:rsidR="00CC3923">
        <w:rPr>
          <w:lang w:val="es-ES"/>
        </w:rPr>
        <w:t>each</w:t>
      </w:r>
      <w:proofErr w:type="spellEnd"/>
      <w:r w:rsidR="00CC3923">
        <w:rPr>
          <w:lang w:val="es-ES"/>
        </w:rPr>
        <w:t xml:space="preserve"> </w:t>
      </w:r>
      <w:proofErr w:type="spellStart"/>
      <w:r w:rsidR="00CC3923">
        <w:rPr>
          <w:lang w:val="es-ES"/>
        </w:rPr>
        <w:t>critical</w:t>
      </w:r>
      <w:proofErr w:type="spellEnd"/>
      <w:r w:rsidR="00CC3923">
        <w:rPr>
          <w:lang w:val="es-ES"/>
        </w:rPr>
        <w:t xml:space="preserve"> </w:t>
      </w:r>
      <w:proofErr w:type="spellStart"/>
      <w:r w:rsidR="00CC3923">
        <w:rPr>
          <w:lang w:val="es-ES"/>
        </w:rPr>
        <w:t>procedure</w:t>
      </w:r>
      <w:proofErr w:type="spellEnd"/>
      <w:r w:rsidR="00CC3923">
        <w:rPr>
          <w:lang w:val="es-ES"/>
        </w:rPr>
        <w:t xml:space="preserve"> </w:t>
      </w:r>
      <w:proofErr w:type="spellStart"/>
      <w:r w:rsidR="00CC3923">
        <w:rPr>
          <w:lang w:val="es-ES"/>
        </w:rPr>
        <w:t>within</w:t>
      </w:r>
      <w:proofErr w:type="spellEnd"/>
      <w:r w:rsidR="00CC3923">
        <w:rPr>
          <w:lang w:val="es-ES"/>
        </w:rPr>
        <w:t xml:space="preserve"> </w:t>
      </w:r>
      <w:proofErr w:type="spellStart"/>
      <w:r w:rsidR="00CC3923">
        <w:rPr>
          <w:lang w:val="es-ES"/>
        </w:rPr>
        <w:t>the</w:t>
      </w:r>
      <w:proofErr w:type="spellEnd"/>
      <w:r w:rsidR="00CC3923">
        <w:rPr>
          <w:lang w:val="es-ES"/>
        </w:rPr>
        <w:t xml:space="preserve"> </w:t>
      </w:r>
      <w:proofErr w:type="spellStart"/>
      <w:r w:rsidR="00CC3923">
        <w:rPr>
          <w:lang w:val="es-ES"/>
        </w:rPr>
        <w:t>last</w:t>
      </w:r>
      <w:proofErr w:type="spellEnd"/>
      <w:r w:rsidR="00CC3923">
        <w:rPr>
          <w:lang w:val="es-ES"/>
        </w:rPr>
        <w:t xml:space="preserve"> </w:t>
      </w:r>
      <w:proofErr w:type="spellStart"/>
      <w:r w:rsidR="00CC3923">
        <w:rPr>
          <w:lang w:val="es-ES"/>
        </w:rPr>
        <w:t>year</w:t>
      </w:r>
      <w:proofErr w:type="spellEnd"/>
      <w:r w:rsidR="00CC3923">
        <w:rPr>
          <w:lang w:val="es-ES"/>
        </w:rPr>
        <w:t>: USA vs non-USA responses</w:t>
      </w:r>
    </w:p>
    <w:p w14:paraId="2FA1E096" w14:textId="77777777" w:rsidR="00CC3923" w:rsidRDefault="00CC3923" w:rsidP="00CC3923">
      <w:pPr>
        <w:rPr>
          <w:lang w:val="es-ES"/>
        </w:rPr>
      </w:pPr>
    </w:p>
    <w:tbl>
      <w:tblPr>
        <w:tblStyle w:val="TableGrid"/>
        <w:tblW w:w="0" w:type="auto"/>
        <w:tblLook w:val="04A0" w:firstRow="1" w:lastRow="0" w:firstColumn="1" w:lastColumn="0" w:noHBand="0" w:noVBand="1"/>
      </w:tblPr>
      <w:tblGrid>
        <w:gridCol w:w="2626"/>
        <w:gridCol w:w="2202"/>
        <w:gridCol w:w="2740"/>
        <w:gridCol w:w="1448"/>
      </w:tblGrid>
      <w:tr w:rsidR="00CC3923" w14:paraId="1F0BEF08" w14:textId="77777777" w:rsidTr="00CC3923">
        <w:tc>
          <w:tcPr>
            <w:tcW w:w="2660" w:type="dxa"/>
          </w:tcPr>
          <w:p w14:paraId="7031BA06" w14:textId="77777777" w:rsidR="00CC3923" w:rsidRDefault="00CC3923" w:rsidP="00CC3923">
            <w:pPr>
              <w:rPr>
                <w:lang w:val="es-ES"/>
              </w:rPr>
            </w:pPr>
          </w:p>
        </w:tc>
        <w:tc>
          <w:tcPr>
            <w:tcW w:w="2268" w:type="dxa"/>
          </w:tcPr>
          <w:p w14:paraId="3EBA68B9" w14:textId="77777777" w:rsidR="00CC3923" w:rsidRDefault="00CC3923" w:rsidP="00CC3923">
            <w:pPr>
              <w:jc w:val="center"/>
              <w:rPr>
                <w:lang w:val="es-ES"/>
              </w:rPr>
            </w:pPr>
            <w:r>
              <w:rPr>
                <w:lang w:val="es-ES"/>
              </w:rPr>
              <w:t xml:space="preserve">USA </w:t>
            </w:r>
            <w:proofErr w:type="spellStart"/>
            <w:r>
              <w:rPr>
                <w:lang w:val="es-ES"/>
              </w:rPr>
              <w:t>network</w:t>
            </w:r>
            <w:proofErr w:type="spellEnd"/>
          </w:p>
          <w:p w14:paraId="10505475" w14:textId="77777777" w:rsidR="00CC3923" w:rsidRDefault="00CC3923" w:rsidP="00CC3923">
            <w:pPr>
              <w:jc w:val="center"/>
              <w:rPr>
                <w:lang w:val="es-ES"/>
              </w:rPr>
            </w:pPr>
          </w:p>
          <w:p w14:paraId="74C4B869" w14:textId="77777777" w:rsidR="00CC3923" w:rsidRDefault="00CC3923" w:rsidP="00CC3923">
            <w:pPr>
              <w:jc w:val="center"/>
              <w:rPr>
                <w:lang w:val="es-ES"/>
              </w:rPr>
            </w:pPr>
            <w:r>
              <w:rPr>
                <w:lang w:val="es-ES"/>
              </w:rPr>
              <w:t>n (%)</w:t>
            </w:r>
          </w:p>
        </w:tc>
        <w:tc>
          <w:tcPr>
            <w:tcW w:w="2835" w:type="dxa"/>
          </w:tcPr>
          <w:p w14:paraId="39E37EEB" w14:textId="77777777" w:rsidR="00CC3923" w:rsidRDefault="00CC3923" w:rsidP="00CC3923">
            <w:pPr>
              <w:jc w:val="center"/>
              <w:rPr>
                <w:lang w:val="es-ES"/>
              </w:rPr>
            </w:pPr>
            <w:r>
              <w:rPr>
                <w:lang w:val="es-ES"/>
              </w:rPr>
              <w:t xml:space="preserve">Non-USA </w:t>
            </w:r>
            <w:proofErr w:type="spellStart"/>
            <w:r>
              <w:rPr>
                <w:lang w:val="es-ES"/>
              </w:rPr>
              <w:t>network</w:t>
            </w:r>
            <w:proofErr w:type="spellEnd"/>
          </w:p>
          <w:p w14:paraId="6788D110" w14:textId="77777777" w:rsidR="00CC3923" w:rsidRDefault="00CC3923" w:rsidP="00CC3923">
            <w:pPr>
              <w:jc w:val="center"/>
              <w:rPr>
                <w:lang w:val="es-ES"/>
              </w:rPr>
            </w:pPr>
          </w:p>
          <w:p w14:paraId="06C94EE6" w14:textId="77777777" w:rsidR="00CC3923" w:rsidRDefault="00CC3923" w:rsidP="00CC3923">
            <w:pPr>
              <w:jc w:val="center"/>
              <w:rPr>
                <w:lang w:val="es-ES"/>
              </w:rPr>
            </w:pPr>
            <w:r>
              <w:rPr>
                <w:lang w:val="es-ES"/>
              </w:rPr>
              <w:t>n (%)</w:t>
            </w:r>
          </w:p>
        </w:tc>
        <w:tc>
          <w:tcPr>
            <w:tcW w:w="1479" w:type="dxa"/>
          </w:tcPr>
          <w:p w14:paraId="73E4793C" w14:textId="77777777" w:rsidR="00CC3923" w:rsidRDefault="00CC3923" w:rsidP="00CC3923">
            <w:pPr>
              <w:jc w:val="center"/>
              <w:rPr>
                <w:lang w:val="es-ES"/>
              </w:rPr>
            </w:pPr>
            <w:r>
              <w:rPr>
                <w:lang w:val="es-ES"/>
              </w:rPr>
              <w:t xml:space="preserve">P </w:t>
            </w:r>
            <w:proofErr w:type="spellStart"/>
            <w:r>
              <w:rPr>
                <w:lang w:val="es-ES"/>
              </w:rPr>
              <w:t>value</w:t>
            </w:r>
            <w:proofErr w:type="spellEnd"/>
            <w:r>
              <w:rPr>
                <w:lang w:val="es-ES"/>
              </w:rPr>
              <w:t>*</w:t>
            </w:r>
          </w:p>
        </w:tc>
      </w:tr>
      <w:tr w:rsidR="00CC3923" w14:paraId="1BF5CC2B" w14:textId="77777777" w:rsidTr="00CC3923">
        <w:tc>
          <w:tcPr>
            <w:tcW w:w="2660" w:type="dxa"/>
            <w:vAlign w:val="bottom"/>
          </w:tcPr>
          <w:p w14:paraId="27DDBFAE" w14:textId="77777777" w:rsidR="00CC3923" w:rsidRDefault="00CC3923" w:rsidP="00CC3923">
            <w:pPr>
              <w:rPr>
                <w:lang w:val="es-ES"/>
              </w:rPr>
            </w:pPr>
            <w:r>
              <w:rPr>
                <w:rFonts w:ascii="Calibri" w:eastAsia="Times New Roman" w:hAnsi="Calibri"/>
                <w:color w:val="000000"/>
              </w:rPr>
              <w:t>CPR</w:t>
            </w:r>
          </w:p>
        </w:tc>
        <w:tc>
          <w:tcPr>
            <w:tcW w:w="2268" w:type="dxa"/>
            <w:vAlign w:val="bottom"/>
          </w:tcPr>
          <w:p w14:paraId="010F2B6A" w14:textId="77777777" w:rsidR="00CC3923" w:rsidRDefault="00CC3923" w:rsidP="00CC3923">
            <w:pPr>
              <w:jc w:val="center"/>
              <w:rPr>
                <w:lang w:val="es-ES"/>
              </w:rPr>
            </w:pPr>
            <w:r>
              <w:rPr>
                <w:rFonts w:ascii="Calibri" w:eastAsia="Times New Roman" w:hAnsi="Calibri"/>
                <w:color w:val="000000"/>
              </w:rPr>
              <w:t>301 (74)</w:t>
            </w:r>
          </w:p>
        </w:tc>
        <w:tc>
          <w:tcPr>
            <w:tcW w:w="2835" w:type="dxa"/>
            <w:vAlign w:val="bottom"/>
          </w:tcPr>
          <w:p w14:paraId="3E0133A3" w14:textId="77777777" w:rsidR="00CC3923" w:rsidRDefault="00CC3923" w:rsidP="00CC3923">
            <w:pPr>
              <w:jc w:val="center"/>
              <w:rPr>
                <w:lang w:val="es-ES"/>
              </w:rPr>
            </w:pPr>
            <w:r>
              <w:rPr>
                <w:rFonts w:ascii="Calibri" w:eastAsia="Times New Roman" w:hAnsi="Calibri"/>
                <w:color w:val="000000"/>
              </w:rPr>
              <w:t>868 (79.2)</w:t>
            </w:r>
          </w:p>
        </w:tc>
        <w:tc>
          <w:tcPr>
            <w:tcW w:w="1479" w:type="dxa"/>
            <w:vAlign w:val="bottom"/>
          </w:tcPr>
          <w:p w14:paraId="4F26BB8C" w14:textId="77777777" w:rsidR="00CC3923" w:rsidRDefault="00CC3923" w:rsidP="00CC3923">
            <w:pPr>
              <w:jc w:val="center"/>
              <w:rPr>
                <w:lang w:val="es-ES"/>
              </w:rPr>
            </w:pPr>
            <w:r>
              <w:rPr>
                <w:rFonts w:ascii="Calibri" w:eastAsia="Times New Roman" w:hAnsi="Calibri"/>
                <w:color w:val="000000"/>
              </w:rPr>
              <w:t>0.03</w:t>
            </w:r>
          </w:p>
        </w:tc>
      </w:tr>
      <w:tr w:rsidR="00CC3923" w14:paraId="27671E26" w14:textId="77777777" w:rsidTr="00CC3923">
        <w:tc>
          <w:tcPr>
            <w:tcW w:w="2660" w:type="dxa"/>
            <w:vAlign w:val="bottom"/>
          </w:tcPr>
          <w:p w14:paraId="3FA64D16" w14:textId="77777777" w:rsidR="00CC3923" w:rsidRDefault="00CC3923" w:rsidP="00CC3923">
            <w:pPr>
              <w:rPr>
                <w:lang w:val="es-ES"/>
              </w:rPr>
            </w:pPr>
            <w:r>
              <w:rPr>
                <w:rFonts w:ascii="Calibri" w:eastAsia="Times New Roman" w:hAnsi="Calibri"/>
                <w:color w:val="000000"/>
              </w:rPr>
              <w:t>Chest needle</w:t>
            </w:r>
          </w:p>
        </w:tc>
        <w:tc>
          <w:tcPr>
            <w:tcW w:w="2268" w:type="dxa"/>
            <w:vAlign w:val="bottom"/>
          </w:tcPr>
          <w:p w14:paraId="69E8190F" w14:textId="77777777" w:rsidR="00CC3923" w:rsidRDefault="00CC3923" w:rsidP="00CC3923">
            <w:pPr>
              <w:jc w:val="center"/>
              <w:rPr>
                <w:lang w:val="es-ES"/>
              </w:rPr>
            </w:pPr>
            <w:r>
              <w:rPr>
                <w:rFonts w:ascii="Calibri" w:eastAsia="Times New Roman" w:hAnsi="Calibri"/>
                <w:color w:val="000000"/>
              </w:rPr>
              <w:t>59 (14.5)</w:t>
            </w:r>
          </w:p>
        </w:tc>
        <w:tc>
          <w:tcPr>
            <w:tcW w:w="2835" w:type="dxa"/>
            <w:vAlign w:val="bottom"/>
          </w:tcPr>
          <w:p w14:paraId="08164D03" w14:textId="77777777" w:rsidR="00CC3923" w:rsidRDefault="00CC3923" w:rsidP="00CC3923">
            <w:pPr>
              <w:jc w:val="center"/>
              <w:rPr>
                <w:lang w:val="es-ES"/>
              </w:rPr>
            </w:pPr>
            <w:r>
              <w:rPr>
                <w:rFonts w:ascii="Calibri" w:eastAsia="Times New Roman" w:hAnsi="Calibri"/>
                <w:color w:val="000000"/>
              </w:rPr>
              <w:t>213 (19.4)</w:t>
            </w:r>
          </w:p>
        </w:tc>
        <w:tc>
          <w:tcPr>
            <w:tcW w:w="1479" w:type="dxa"/>
            <w:vAlign w:val="bottom"/>
          </w:tcPr>
          <w:p w14:paraId="5A952988" w14:textId="77777777" w:rsidR="00CC3923" w:rsidRDefault="00CC3923" w:rsidP="00CC3923">
            <w:pPr>
              <w:jc w:val="center"/>
              <w:rPr>
                <w:lang w:val="es-ES"/>
              </w:rPr>
            </w:pPr>
            <w:r>
              <w:rPr>
                <w:rFonts w:ascii="Calibri" w:eastAsia="Times New Roman" w:hAnsi="Calibri"/>
                <w:color w:val="000000"/>
              </w:rPr>
              <w:t>0.027</w:t>
            </w:r>
          </w:p>
        </w:tc>
      </w:tr>
      <w:tr w:rsidR="00CC3923" w14:paraId="1225C1F4" w14:textId="77777777" w:rsidTr="00CC3923">
        <w:tc>
          <w:tcPr>
            <w:tcW w:w="2660" w:type="dxa"/>
            <w:vAlign w:val="bottom"/>
          </w:tcPr>
          <w:p w14:paraId="39FC662E" w14:textId="555106FF" w:rsidR="00CC3923" w:rsidRDefault="00C673C2" w:rsidP="00CC3923">
            <w:pPr>
              <w:rPr>
                <w:lang w:val="es-ES"/>
              </w:rPr>
            </w:pPr>
            <w:r>
              <w:rPr>
                <w:rFonts w:ascii="Calibri" w:eastAsia="Times New Roman" w:hAnsi="Calibri"/>
                <w:color w:val="000000"/>
              </w:rPr>
              <w:t>Tube thoracostomy</w:t>
            </w:r>
          </w:p>
        </w:tc>
        <w:tc>
          <w:tcPr>
            <w:tcW w:w="2268" w:type="dxa"/>
            <w:vAlign w:val="bottom"/>
          </w:tcPr>
          <w:p w14:paraId="22E8CC67" w14:textId="77777777" w:rsidR="00CC3923" w:rsidRDefault="00CC3923" w:rsidP="00CC3923">
            <w:pPr>
              <w:jc w:val="center"/>
              <w:rPr>
                <w:lang w:val="es-ES"/>
              </w:rPr>
            </w:pPr>
            <w:r>
              <w:rPr>
                <w:rFonts w:ascii="Calibri" w:eastAsia="Times New Roman" w:hAnsi="Calibri"/>
                <w:color w:val="000000"/>
              </w:rPr>
              <w:t>79 (19.4)</w:t>
            </w:r>
          </w:p>
        </w:tc>
        <w:tc>
          <w:tcPr>
            <w:tcW w:w="2835" w:type="dxa"/>
            <w:vAlign w:val="bottom"/>
          </w:tcPr>
          <w:p w14:paraId="57F64F27" w14:textId="77777777" w:rsidR="00CC3923" w:rsidRDefault="00CC3923" w:rsidP="00CC3923">
            <w:pPr>
              <w:jc w:val="center"/>
              <w:rPr>
                <w:lang w:val="es-ES"/>
              </w:rPr>
            </w:pPr>
            <w:r>
              <w:rPr>
                <w:rFonts w:ascii="Calibri" w:eastAsia="Times New Roman" w:hAnsi="Calibri"/>
                <w:color w:val="000000"/>
              </w:rPr>
              <w:t>346 (31.6)</w:t>
            </w:r>
          </w:p>
        </w:tc>
        <w:tc>
          <w:tcPr>
            <w:tcW w:w="1479" w:type="dxa"/>
            <w:vAlign w:val="bottom"/>
          </w:tcPr>
          <w:p w14:paraId="1F476CCD" w14:textId="77777777" w:rsidR="00CC3923" w:rsidRDefault="00CC3923" w:rsidP="00CC3923">
            <w:pPr>
              <w:jc w:val="center"/>
              <w:rPr>
                <w:lang w:val="es-ES"/>
              </w:rPr>
            </w:pPr>
            <w:r>
              <w:rPr>
                <w:rFonts w:ascii="Calibri" w:eastAsia="Times New Roman" w:hAnsi="Calibri"/>
                <w:color w:val="000000"/>
              </w:rPr>
              <w:t>&lt;0.001</w:t>
            </w:r>
          </w:p>
        </w:tc>
      </w:tr>
      <w:tr w:rsidR="00CC3923" w14:paraId="4E559581" w14:textId="77777777" w:rsidTr="00CC3923">
        <w:tc>
          <w:tcPr>
            <w:tcW w:w="2660" w:type="dxa"/>
            <w:vAlign w:val="bottom"/>
          </w:tcPr>
          <w:p w14:paraId="4D8E5A13" w14:textId="77777777" w:rsidR="00CC3923" w:rsidRDefault="00CC3923" w:rsidP="00CC3923">
            <w:pPr>
              <w:rPr>
                <w:lang w:val="es-ES"/>
              </w:rPr>
            </w:pPr>
            <w:r>
              <w:rPr>
                <w:rFonts w:ascii="Calibri" w:eastAsia="Times New Roman" w:hAnsi="Calibri"/>
                <w:color w:val="000000"/>
              </w:rPr>
              <w:t>Defibrillation / DCR</w:t>
            </w:r>
          </w:p>
        </w:tc>
        <w:tc>
          <w:tcPr>
            <w:tcW w:w="2268" w:type="dxa"/>
            <w:vAlign w:val="bottom"/>
          </w:tcPr>
          <w:p w14:paraId="692259BA" w14:textId="77777777" w:rsidR="00CC3923" w:rsidRDefault="00CC3923" w:rsidP="00CC3923">
            <w:pPr>
              <w:jc w:val="center"/>
              <w:rPr>
                <w:lang w:val="es-ES"/>
              </w:rPr>
            </w:pPr>
            <w:r>
              <w:rPr>
                <w:rFonts w:ascii="Calibri" w:eastAsia="Times New Roman" w:hAnsi="Calibri"/>
                <w:color w:val="000000"/>
              </w:rPr>
              <w:t>88 (21.6)</w:t>
            </w:r>
          </w:p>
        </w:tc>
        <w:tc>
          <w:tcPr>
            <w:tcW w:w="2835" w:type="dxa"/>
            <w:vAlign w:val="bottom"/>
          </w:tcPr>
          <w:p w14:paraId="65D911B4" w14:textId="77777777" w:rsidR="00CC3923" w:rsidRDefault="00CC3923" w:rsidP="00CC3923">
            <w:pPr>
              <w:jc w:val="center"/>
              <w:rPr>
                <w:lang w:val="es-ES"/>
              </w:rPr>
            </w:pPr>
            <w:r>
              <w:rPr>
                <w:rFonts w:ascii="Calibri" w:eastAsia="Times New Roman" w:hAnsi="Calibri"/>
                <w:color w:val="000000"/>
              </w:rPr>
              <w:t>418 (38.1)</w:t>
            </w:r>
          </w:p>
        </w:tc>
        <w:tc>
          <w:tcPr>
            <w:tcW w:w="1479" w:type="dxa"/>
            <w:vAlign w:val="bottom"/>
          </w:tcPr>
          <w:p w14:paraId="53891E20" w14:textId="77777777" w:rsidR="00CC3923" w:rsidRDefault="00CC3923" w:rsidP="00CC3923">
            <w:pPr>
              <w:jc w:val="center"/>
              <w:rPr>
                <w:lang w:val="es-ES"/>
              </w:rPr>
            </w:pPr>
            <w:r>
              <w:rPr>
                <w:rFonts w:ascii="Calibri" w:eastAsia="Times New Roman" w:hAnsi="Calibri"/>
                <w:color w:val="000000"/>
              </w:rPr>
              <w:t>&lt;0.001</w:t>
            </w:r>
          </w:p>
        </w:tc>
      </w:tr>
      <w:tr w:rsidR="00CC3923" w14:paraId="1C627BB7" w14:textId="77777777" w:rsidTr="00CC3923">
        <w:tc>
          <w:tcPr>
            <w:tcW w:w="2660" w:type="dxa"/>
            <w:vAlign w:val="bottom"/>
          </w:tcPr>
          <w:p w14:paraId="44555493" w14:textId="77777777" w:rsidR="00CC3923" w:rsidRDefault="00CC3923" w:rsidP="00CC3923">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189A55A9" w14:textId="77777777" w:rsidR="00CC3923" w:rsidRDefault="00CC3923" w:rsidP="00CC3923">
            <w:pPr>
              <w:jc w:val="center"/>
              <w:rPr>
                <w:lang w:val="es-ES"/>
              </w:rPr>
            </w:pPr>
            <w:r>
              <w:rPr>
                <w:rFonts w:ascii="Calibri" w:eastAsia="Times New Roman" w:hAnsi="Calibri"/>
                <w:color w:val="000000"/>
              </w:rPr>
              <w:t>9 (2.2)</w:t>
            </w:r>
          </w:p>
        </w:tc>
        <w:tc>
          <w:tcPr>
            <w:tcW w:w="2835" w:type="dxa"/>
            <w:vAlign w:val="bottom"/>
          </w:tcPr>
          <w:p w14:paraId="73D4E818" w14:textId="77777777" w:rsidR="00CC3923" w:rsidRDefault="00CC3923" w:rsidP="00CC3923">
            <w:pPr>
              <w:jc w:val="center"/>
              <w:rPr>
                <w:lang w:val="es-ES"/>
              </w:rPr>
            </w:pPr>
            <w:r>
              <w:rPr>
                <w:rFonts w:ascii="Calibri" w:eastAsia="Times New Roman" w:hAnsi="Calibri"/>
                <w:color w:val="000000"/>
              </w:rPr>
              <w:t>77 (7)</w:t>
            </w:r>
          </w:p>
        </w:tc>
        <w:tc>
          <w:tcPr>
            <w:tcW w:w="1479" w:type="dxa"/>
            <w:vAlign w:val="bottom"/>
          </w:tcPr>
          <w:p w14:paraId="49D8C74C" w14:textId="77777777" w:rsidR="00CC3923" w:rsidRDefault="00CC3923" w:rsidP="00CC3923">
            <w:pPr>
              <w:jc w:val="center"/>
              <w:rPr>
                <w:lang w:val="es-ES"/>
              </w:rPr>
            </w:pPr>
            <w:r>
              <w:rPr>
                <w:rFonts w:ascii="Calibri" w:eastAsia="Times New Roman" w:hAnsi="Calibri"/>
                <w:color w:val="000000"/>
              </w:rPr>
              <w:t>&lt;0.001</w:t>
            </w:r>
          </w:p>
        </w:tc>
      </w:tr>
      <w:tr w:rsidR="00CC3923" w14:paraId="5E0A4D5F" w14:textId="77777777" w:rsidTr="00CC3923">
        <w:tc>
          <w:tcPr>
            <w:tcW w:w="2660" w:type="dxa"/>
            <w:vAlign w:val="bottom"/>
          </w:tcPr>
          <w:p w14:paraId="0930CB70" w14:textId="77777777" w:rsidR="00CC3923" w:rsidRDefault="00CC3923" w:rsidP="00CC3923">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2FF944C1" w14:textId="77777777" w:rsidR="00CC3923" w:rsidRDefault="00CC3923" w:rsidP="00CC3923">
            <w:pPr>
              <w:jc w:val="center"/>
              <w:rPr>
                <w:lang w:val="es-ES"/>
              </w:rPr>
            </w:pPr>
            <w:r>
              <w:rPr>
                <w:rFonts w:ascii="Calibri" w:eastAsia="Times New Roman" w:hAnsi="Calibri"/>
                <w:color w:val="000000"/>
              </w:rPr>
              <w:t>307 (75.4)</w:t>
            </w:r>
          </w:p>
        </w:tc>
        <w:tc>
          <w:tcPr>
            <w:tcW w:w="2835" w:type="dxa"/>
            <w:vAlign w:val="bottom"/>
          </w:tcPr>
          <w:p w14:paraId="08CF7B61" w14:textId="77777777" w:rsidR="00CC3923" w:rsidRDefault="00CC3923" w:rsidP="00CC3923">
            <w:pPr>
              <w:jc w:val="center"/>
              <w:rPr>
                <w:lang w:val="es-ES"/>
              </w:rPr>
            </w:pPr>
            <w:r>
              <w:rPr>
                <w:rFonts w:ascii="Calibri" w:eastAsia="Times New Roman" w:hAnsi="Calibri"/>
                <w:color w:val="000000"/>
              </w:rPr>
              <w:t>830 (75.7)</w:t>
            </w:r>
          </w:p>
        </w:tc>
        <w:tc>
          <w:tcPr>
            <w:tcW w:w="1479" w:type="dxa"/>
            <w:vAlign w:val="bottom"/>
          </w:tcPr>
          <w:p w14:paraId="1ABCF4DC" w14:textId="77777777" w:rsidR="00CC3923" w:rsidRDefault="00CC3923" w:rsidP="00CC3923">
            <w:pPr>
              <w:jc w:val="center"/>
              <w:rPr>
                <w:lang w:val="es-ES"/>
              </w:rPr>
            </w:pPr>
            <w:r>
              <w:rPr>
                <w:rFonts w:ascii="Calibri" w:eastAsia="Times New Roman" w:hAnsi="Calibri"/>
                <w:color w:val="000000"/>
              </w:rPr>
              <w:t>0.904</w:t>
            </w:r>
          </w:p>
        </w:tc>
      </w:tr>
      <w:tr w:rsidR="00CC3923" w14:paraId="39C14FF6" w14:textId="77777777" w:rsidTr="00CC3923">
        <w:tc>
          <w:tcPr>
            <w:tcW w:w="2660" w:type="dxa"/>
            <w:vAlign w:val="bottom"/>
          </w:tcPr>
          <w:p w14:paraId="4C473138" w14:textId="77777777" w:rsidR="00CC3923" w:rsidRDefault="00CC3923" w:rsidP="00CC3923">
            <w:pPr>
              <w:rPr>
                <w:lang w:val="es-ES"/>
              </w:rPr>
            </w:pPr>
            <w:r>
              <w:rPr>
                <w:rFonts w:ascii="Calibri" w:eastAsia="Times New Roman" w:hAnsi="Calibri"/>
                <w:color w:val="000000"/>
              </w:rPr>
              <w:t>Venous cutdown</w:t>
            </w:r>
          </w:p>
        </w:tc>
        <w:tc>
          <w:tcPr>
            <w:tcW w:w="2268" w:type="dxa"/>
            <w:vAlign w:val="bottom"/>
          </w:tcPr>
          <w:p w14:paraId="623806E9" w14:textId="77777777" w:rsidR="00CC3923" w:rsidRDefault="00CC3923" w:rsidP="00CC3923">
            <w:pPr>
              <w:jc w:val="center"/>
              <w:rPr>
                <w:lang w:val="es-ES"/>
              </w:rPr>
            </w:pPr>
            <w:r>
              <w:rPr>
                <w:rFonts w:ascii="Calibri" w:eastAsia="Times New Roman" w:hAnsi="Calibri"/>
                <w:color w:val="000000"/>
              </w:rPr>
              <w:t>6 (1.5)</w:t>
            </w:r>
          </w:p>
        </w:tc>
        <w:tc>
          <w:tcPr>
            <w:tcW w:w="2835" w:type="dxa"/>
            <w:vAlign w:val="bottom"/>
          </w:tcPr>
          <w:p w14:paraId="1A6E031F" w14:textId="77777777" w:rsidR="00CC3923" w:rsidRDefault="00CC3923" w:rsidP="00CC3923">
            <w:pPr>
              <w:jc w:val="center"/>
              <w:rPr>
                <w:lang w:val="es-ES"/>
              </w:rPr>
            </w:pPr>
            <w:r>
              <w:rPr>
                <w:rFonts w:ascii="Calibri" w:eastAsia="Times New Roman" w:hAnsi="Calibri"/>
                <w:color w:val="000000"/>
              </w:rPr>
              <w:t>20 (1.8)</w:t>
            </w:r>
          </w:p>
        </w:tc>
        <w:tc>
          <w:tcPr>
            <w:tcW w:w="1479" w:type="dxa"/>
            <w:vAlign w:val="bottom"/>
          </w:tcPr>
          <w:p w14:paraId="097A7403" w14:textId="77777777" w:rsidR="00CC3923" w:rsidRDefault="00CC3923" w:rsidP="00CC3923">
            <w:pPr>
              <w:jc w:val="center"/>
              <w:rPr>
                <w:lang w:val="es-ES"/>
              </w:rPr>
            </w:pPr>
            <w:r>
              <w:rPr>
                <w:rFonts w:ascii="Calibri" w:eastAsia="Times New Roman" w:hAnsi="Calibri"/>
                <w:color w:val="000000"/>
              </w:rPr>
              <w:t>0.643</w:t>
            </w:r>
          </w:p>
        </w:tc>
      </w:tr>
      <w:tr w:rsidR="00CC3923" w14:paraId="24614A82" w14:textId="77777777" w:rsidTr="00CC3923">
        <w:tc>
          <w:tcPr>
            <w:tcW w:w="2660" w:type="dxa"/>
            <w:vAlign w:val="bottom"/>
          </w:tcPr>
          <w:p w14:paraId="48256509" w14:textId="77777777" w:rsidR="00CC3923" w:rsidRDefault="00CC3923" w:rsidP="00CC3923">
            <w:pPr>
              <w:rPr>
                <w:lang w:val="es-ES"/>
              </w:rPr>
            </w:pPr>
            <w:r>
              <w:rPr>
                <w:rFonts w:ascii="Calibri" w:eastAsia="Times New Roman" w:hAnsi="Calibri"/>
                <w:color w:val="000000"/>
              </w:rPr>
              <w:t>Central venous line</w:t>
            </w:r>
          </w:p>
        </w:tc>
        <w:tc>
          <w:tcPr>
            <w:tcW w:w="2268" w:type="dxa"/>
            <w:vAlign w:val="bottom"/>
          </w:tcPr>
          <w:p w14:paraId="5DA1EDD9" w14:textId="77777777" w:rsidR="00CC3923" w:rsidRDefault="00CC3923" w:rsidP="00CC3923">
            <w:pPr>
              <w:jc w:val="center"/>
              <w:rPr>
                <w:lang w:val="es-ES"/>
              </w:rPr>
            </w:pPr>
            <w:r>
              <w:rPr>
                <w:rFonts w:ascii="Calibri" w:eastAsia="Times New Roman" w:hAnsi="Calibri"/>
                <w:color w:val="000000"/>
              </w:rPr>
              <w:t>82 (20.1)</w:t>
            </w:r>
          </w:p>
        </w:tc>
        <w:tc>
          <w:tcPr>
            <w:tcW w:w="2835" w:type="dxa"/>
            <w:vAlign w:val="bottom"/>
          </w:tcPr>
          <w:p w14:paraId="282E8708" w14:textId="77777777" w:rsidR="00CC3923" w:rsidRDefault="00CC3923" w:rsidP="00CC3923">
            <w:pPr>
              <w:jc w:val="center"/>
              <w:rPr>
                <w:lang w:val="es-ES"/>
              </w:rPr>
            </w:pPr>
            <w:r>
              <w:rPr>
                <w:rFonts w:ascii="Calibri" w:eastAsia="Times New Roman" w:hAnsi="Calibri"/>
                <w:color w:val="000000"/>
              </w:rPr>
              <w:t>326 (29.7)</w:t>
            </w:r>
          </w:p>
        </w:tc>
        <w:tc>
          <w:tcPr>
            <w:tcW w:w="1479" w:type="dxa"/>
            <w:vAlign w:val="bottom"/>
          </w:tcPr>
          <w:p w14:paraId="1BFF18A6" w14:textId="77777777" w:rsidR="00CC3923" w:rsidRDefault="00CC3923" w:rsidP="00CC3923">
            <w:pPr>
              <w:jc w:val="center"/>
              <w:rPr>
                <w:lang w:val="es-ES"/>
              </w:rPr>
            </w:pPr>
            <w:r>
              <w:rPr>
                <w:rFonts w:ascii="Calibri" w:eastAsia="Times New Roman" w:hAnsi="Calibri"/>
                <w:color w:val="000000"/>
              </w:rPr>
              <w:t>&lt;0.001</w:t>
            </w:r>
          </w:p>
        </w:tc>
      </w:tr>
      <w:tr w:rsidR="00CC3923" w14:paraId="7A3B8BC0" w14:textId="77777777" w:rsidTr="00CC3923">
        <w:tc>
          <w:tcPr>
            <w:tcW w:w="2660" w:type="dxa"/>
            <w:vAlign w:val="bottom"/>
          </w:tcPr>
          <w:p w14:paraId="43742B87" w14:textId="77777777" w:rsidR="00CC3923" w:rsidRDefault="00CC3923" w:rsidP="00CC3923">
            <w:pPr>
              <w:rPr>
                <w:lang w:val="es-ES"/>
              </w:rPr>
            </w:pPr>
            <w:r>
              <w:rPr>
                <w:rFonts w:ascii="Calibri" w:eastAsia="Times New Roman" w:hAnsi="Calibri"/>
                <w:color w:val="000000"/>
              </w:rPr>
              <w:t>Arterial line</w:t>
            </w:r>
          </w:p>
        </w:tc>
        <w:tc>
          <w:tcPr>
            <w:tcW w:w="2268" w:type="dxa"/>
            <w:vAlign w:val="bottom"/>
          </w:tcPr>
          <w:p w14:paraId="5AB6ACC3" w14:textId="77777777" w:rsidR="00CC3923" w:rsidRDefault="00CC3923" w:rsidP="00CC3923">
            <w:pPr>
              <w:jc w:val="center"/>
              <w:rPr>
                <w:lang w:val="es-ES"/>
              </w:rPr>
            </w:pPr>
            <w:r>
              <w:rPr>
                <w:rFonts w:ascii="Calibri" w:eastAsia="Times New Roman" w:hAnsi="Calibri"/>
                <w:color w:val="000000"/>
              </w:rPr>
              <w:t>105 (25.8)</w:t>
            </w:r>
          </w:p>
        </w:tc>
        <w:tc>
          <w:tcPr>
            <w:tcW w:w="2835" w:type="dxa"/>
            <w:vAlign w:val="bottom"/>
          </w:tcPr>
          <w:p w14:paraId="2D0EA310" w14:textId="77777777" w:rsidR="00CC3923" w:rsidRDefault="00CC3923" w:rsidP="00CC3923">
            <w:pPr>
              <w:jc w:val="center"/>
              <w:rPr>
                <w:lang w:val="es-ES"/>
              </w:rPr>
            </w:pPr>
            <w:r>
              <w:rPr>
                <w:rFonts w:ascii="Calibri" w:eastAsia="Times New Roman" w:hAnsi="Calibri"/>
                <w:color w:val="000000"/>
              </w:rPr>
              <w:t>229 (20.9)</w:t>
            </w:r>
          </w:p>
        </w:tc>
        <w:tc>
          <w:tcPr>
            <w:tcW w:w="1479" w:type="dxa"/>
            <w:vAlign w:val="bottom"/>
          </w:tcPr>
          <w:p w14:paraId="259257B5" w14:textId="77777777" w:rsidR="00CC3923" w:rsidRDefault="00CC3923" w:rsidP="00CC3923">
            <w:pPr>
              <w:jc w:val="center"/>
              <w:rPr>
                <w:lang w:val="es-ES"/>
              </w:rPr>
            </w:pPr>
            <w:r>
              <w:rPr>
                <w:rFonts w:ascii="Calibri" w:eastAsia="Times New Roman" w:hAnsi="Calibri"/>
                <w:color w:val="000000"/>
              </w:rPr>
              <w:t>0.042</w:t>
            </w:r>
          </w:p>
        </w:tc>
      </w:tr>
      <w:tr w:rsidR="00CC3923" w14:paraId="7FD14EC3" w14:textId="77777777" w:rsidTr="00CC3923">
        <w:tc>
          <w:tcPr>
            <w:tcW w:w="2660" w:type="dxa"/>
            <w:vAlign w:val="bottom"/>
          </w:tcPr>
          <w:p w14:paraId="596D2C26" w14:textId="77777777" w:rsidR="00CC3923" w:rsidRDefault="00CC3923" w:rsidP="00CC3923">
            <w:pPr>
              <w:rPr>
                <w:lang w:val="es-ES"/>
              </w:rPr>
            </w:pPr>
            <w:r>
              <w:rPr>
                <w:rFonts w:ascii="Calibri" w:eastAsia="Times New Roman" w:hAnsi="Calibri"/>
                <w:color w:val="000000"/>
              </w:rPr>
              <w:t>Pericardiocentesis</w:t>
            </w:r>
          </w:p>
        </w:tc>
        <w:tc>
          <w:tcPr>
            <w:tcW w:w="2268" w:type="dxa"/>
            <w:vAlign w:val="bottom"/>
          </w:tcPr>
          <w:p w14:paraId="4C43A11E" w14:textId="77777777" w:rsidR="00CC3923" w:rsidRDefault="00CC3923" w:rsidP="00CC3923">
            <w:pPr>
              <w:jc w:val="center"/>
              <w:rPr>
                <w:lang w:val="es-ES"/>
              </w:rPr>
            </w:pPr>
            <w:r>
              <w:rPr>
                <w:rFonts w:ascii="Calibri" w:eastAsia="Times New Roman" w:hAnsi="Calibri"/>
                <w:color w:val="000000"/>
              </w:rPr>
              <w:t>11 (2.7)</w:t>
            </w:r>
          </w:p>
        </w:tc>
        <w:tc>
          <w:tcPr>
            <w:tcW w:w="2835" w:type="dxa"/>
            <w:vAlign w:val="bottom"/>
          </w:tcPr>
          <w:p w14:paraId="5988EAA4" w14:textId="77777777" w:rsidR="00CC3923" w:rsidRDefault="00CC3923" w:rsidP="00CC3923">
            <w:pPr>
              <w:jc w:val="center"/>
              <w:rPr>
                <w:lang w:val="es-ES"/>
              </w:rPr>
            </w:pPr>
            <w:r>
              <w:rPr>
                <w:rFonts w:ascii="Calibri" w:eastAsia="Times New Roman" w:hAnsi="Calibri"/>
                <w:color w:val="000000"/>
              </w:rPr>
              <w:t>26 (2.4)</w:t>
            </w:r>
          </w:p>
        </w:tc>
        <w:tc>
          <w:tcPr>
            <w:tcW w:w="1479" w:type="dxa"/>
            <w:vAlign w:val="bottom"/>
          </w:tcPr>
          <w:p w14:paraId="749E813F" w14:textId="77777777" w:rsidR="00CC3923" w:rsidRDefault="00CC3923" w:rsidP="00CC3923">
            <w:pPr>
              <w:jc w:val="center"/>
              <w:rPr>
                <w:lang w:val="es-ES"/>
              </w:rPr>
            </w:pPr>
            <w:r>
              <w:rPr>
                <w:rFonts w:ascii="Calibri" w:eastAsia="Times New Roman" w:hAnsi="Calibri"/>
                <w:color w:val="000000"/>
              </w:rPr>
              <w:t>0.713</w:t>
            </w:r>
          </w:p>
        </w:tc>
      </w:tr>
      <w:tr w:rsidR="00CC3923" w14:paraId="6100CEA8" w14:textId="77777777" w:rsidTr="00CC3923">
        <w:tc>
          <w:tcPr>
            <w:tcW w:w="2660" w:type="dxa"/>
            <w:vAlign w:val="bottom"/>
          </w:tcPr>
          <w:p w14:paraId="1BC778DE" w14:textId="77777777" w:rsidR="00CC3923" w:rsidRDefault="00CC3923" w:rsidP="00CC3923">
            <w:pPr>
              <w:rPr>
                <w:lang w:val="es-ES"/>
              </w:rPr>
            </w:pPr>
            <w:r>
              <w:rPr>
                <w:rFonts w:ascii="Calibri" w:eastAsia="Times New Roman" w:hAnsi="Calibri"/>
                <w:color w:val="000000"/>
              </w:rPr>
              <w:t>ED thoracotomy</w:t>
            </w:r>
          </w:p>
        </w:tc>
        <w:tc>
          <w:tcPr>
            <w:tcW w:w="2268" w:type="dxa"/>
            <w:vAlign w:val="bottom"/>
          </w:tcPr>
          <w:p w14:paraId="4E749106" w14:textId="77777777" w:rsidR="00CC3923" w:rsidRDefault="00CC3923" w:rsidP="00CC3923">
            <w:pPr>
              <w:jc w:val="center"/>
              <w:rPr>
                <w:lang w:val="es-ES"/>
              </w:rPr>
            </w:pPr>
            <w:r>
              <w:rPr>
                <w:rFonts w:ascii="Calibri" w:eastAsia="Times New Roman" w:hAnsi="Calibri"/>
                <w:color w:val="000000"/>
              </w:rPr>
              <w:t>11 (2.7)</w:t>
            </w:r>
          </w:p>
        </w:tc>
        <w:tc>
          <w:tcPr>
            <w:tcW w:w="2835" w:type="dxa"/>
            <w:vAlign w:val="bottom"/>
          </w:tcPr>
          <w:p w14:paraId="68EC6BBE" w14:textId="77777777" w:rsidR="00CC3923" w:rsidRDefault="00CC3923" w:rsidP="00CC3923">
            <w:pPr>
              <w:jc w:val="center"/>
              <w:rPr>
                <w:lang w:val="es-ES"/>
              </w:rPr>
            </w:pPr>
            <w:r>
              <w:rPr>
                <w:rFonts w:ascii="Calibri" w:eastAsia="Times New Roman" w:hAnsi="Calibri"/>
                <w:color w:val="000000"/>
              </w:rPr>
              <w:t>31 (2.8)</w:t>
            </w:r>
          </w:p>
        </w:tc>
        <w:tc>
          <w:tcPr>
            <w:tcW w:w="1479" w:type="dxa"/>
            <w:vAlign w:val="bottom"/>
          </w:tcPr>
          <w:p w14:paraId="50EE4CB0" w14:textId="77777777" w:rsidR="00CC3923" w:rsidRDefault="00CC3923" w:rsidP="00CC3923">
            <w:pPr>
              <w:jc w:val="center"/>
              <w:rPr>
                <w:lang w:val="es-ES"/>
              </w:rPr>
            </w:pPr>
            <w:r>
              <w:rPr>
                <w:rFonts w:ascii="Calibri" w:eastAsia="Times New Roman" w:hAnsi="Calibri"/>
                <w:color w:val="000000"/>
              </w:rPr>
              <w:t>0.895</w:t>
            </w:r>
          </w:p>
        </w:tc>
      </w:tr>
    </w:tbl>
    <w:p w14:paraId="7704F13F" w14:textId="77777777" w:rsidR="00CC3923" w:rsidRDefault="00CC3923" w:rsidP="00CC3923">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13A80583" w14:textId="77777777" w:rsidR="00CC3923" w:rsidRDefault="00CC3923" w:rsidP="00CC3923">
      <w:pPr>
        <w:rPr>
          <w:lang w:val="es-ES"/>
        </w:rPr>
      </w:pPr>
    </w:p>
    <w:p w14:paraId="2FE81D60" w14:textId="77777777" w:rsidR="00CC3923" w:rsidRDefault="00CC3923" w:rsidP="00CC3923">
      <w:pPr>
        <w:rPr>
          <w:lang w:val="es-ES"/>
        </w:rPr>
      </w:pPr>
    </w:p>
    <w:p w14:paraId="76BBBAD9" w14:textId="77777777" w:rsidR="00CC3923" w:rsidRDefault="00CC3923" w:rsidP="00CC3923">
      <w:pPr>
        <w:rPr>
          <w:lang w:val="es-ES"/>
        </w:rPr>
      </w:pPr>
    </w:p>
    <w:p w14:paraId="1AFC01E8" w14:textId="77777777" w:rsidR="00CC3923" w:rsidRDefault="007336A8" w:rsidP="00CC3923">
      <w:pPr>
        <w:rPr>
          <w:lang w:val="es-ES"/>
        </w:rPr>
      </w:pPr>
      <w:proofErr w:type="spellStart"/>
      <w:r>
        <w:rPr>
          <w:lang w:val="es-ES"/>
        </w:rPr>
        <w:t>Table</w:t>
      </w:r>
      <w:proofErr w:type="spellEnd"/>
      <w:r>
        <w:rPr>
          <w:lang w:val="es-ES"/>
        </w:rPr>
        <w:t xml:space="preserve"> A8: </w:t>
      </w:r>
      <w:proofErr w:type="spellStart"/>
      <w:r w:rsidR="00CC3923">
        <w:rPr>
          <w:lang w:val="es-ES"/>
        </w:rPr>
        <w:t>Never</w:t>
      </w:r>
      <w:proofErr w:type="spellEnd"/>
      <w:r w:rsidR="00CC3923">
        <w:rPr>
          <w:lang w:val="es-ES"/>
        </w:rPr>
        <w:t xml:space="preserve"> </w:t>
      </w:r>
      <w:proofErr w:type="spellStart"/>
      <w:r w:rsidR="00CC3923">
        <w:rPr>
          <w:lang w:val="es-ES"/>
        </w:rPr>
        <w:t>performed</w:t>
      </w:r>
      <w:proofErr w:type="spellEnd"/>
      <w:r w:rsidR="00CC3923">
        <w:rPr>
          <w:lang w:val="es-ES"/>
        </w:rPr>
        <w:t xml:space="preserve"> </w:t>
      </w:r>
      <w:proofErr w:type="spellStart"/>
      <w:r w:rsidR="00CC3923">
        <w:rPr>
          <w:lang w:val="es-ES"/>
        </w:rPr>
        <w:t>or</w:t>
      </w:r>
      <w:proofErr w:type="spellEnd"/>
      <w:r w:rsidR="00CC3923">
        <w:rPr>
          <w:lang w:val="es-ES"/>
        </w:rPr>
        <w:t xml:space="preserve"> </w:t>
      </w:r>
      <w:proofErr w:type="spellStart"/>
      <w:r w:rsidR="00CC3923">
        <w:rPr>
          <w:lang w:val="es-ES"/>
        </w:rPr>
        <w:t>supervised</w:t>
      </w:r>
      <w:proofErr w:type="spellEnd"/>
      <w:r w:rsidR="00CC3923">
        <w:rPr>
          <w:lang w:val="es-ES"/>
        </w:rPr>
        <w:t xml:space="preserve"> </w:t>
      </w:r>
      <w:proofErr w:type="spellStart"/>
      <w:r w:rsidR="00CC3923">
        <w:rPr>
          <w:lang w:val="es-ES"/>
        </w:rPr>
        <w:t>each</w:t>
      </w:r>
      <w:proofErr w:type="spellEnd"/>
      <w:r w:rsidR="00CC3923">
        <w:rPr>
          <w:lang w:val="es-ES"/>
        </w:rPr>
        <w:t xml:space="preserve"> </w:t>
      </w:r>
      <w:proofErr w:type="spellStart"/>
      <w:r w:rsidR="00CC3923">
        <w:rPr>
          <w:lang w:val="es-ES"/>
        </w:rPr>
        <w:t>critical</w:t>
      </w:r>
      <w:proofErr w:type="spellEnd"/>
      <w:r w:rsidR="00CC3923">
        <w:rPr>
          <w:lang w:val="es-ES"/>
        </w:rPr>
        <w:t xml:space="preserve"> </w:t>
      </w:r>
      <w:proofErr w:type="spellStart"/>
      <w:r w:rsidR="00CC3923">
        <w:rPr>
          <w:lang w:val="es-ES"/>
        </w:rPr>
        <w:t>procedure</w:t>
      </w:r>
      <w:proofErr w:type="spellEnd"/>
      <w:r w:rsidR="00CC3923">
        <w:rPr>
          <w:lang w:val="es-ES"/>
        </w:rPr>
        <w:t>: USA vs non-USA responses</w:t>
      </w:r>
    </w:p>
    <w:p w14:paraId="50E1EA7C" w14:textId="77777777" w:rsidR="00CC3923" w:rsidRDefault="00CC3923" w:rsidP="00CC3923">
      <w:pPr>
        <w:rPr>
          <w:lang w:val="es-ES"/>
        </w:rPr>
      </w:pPr>
    </w:p>
    <w:tbl>
      <w:tblPr>
        <w:tblStyle w:val="TableGrid"/>
        <w:tblW w:w="0" w:type="auto"/>
        <w:tblLook w:val="04A0" w:firstRow="1" w:lastRow="0" w:firstColumn="1" w:lastColumn="0" w:noHBand="0" w:noVBand="1"/>
      </w:tblPr>
      <w:tblGrid>
        <w:gridCol w:w="2626"/>
        <w:gridCol w:w="2202"/>
        <w:gridCol w:w="2740"/>
        <w:gridCol w:w="1448"/>
      </w:tblGrid>
      <w:tr w:rsidR="00CC3923" w14:paraId="37D0732A" w14:textId="77777777" w:rsidTr="00CC3923">
        <w:tc>
          <w:tcPr>
            <w:tcW w:w="2660" w:type="dxa"/>
          </w:tcPr>
          <w:p w14:paraId="05ED82A6" w14:textId="77777777" w:rsidR="00CC3923" w:rsidRDefault="00CC3923" w:rsidP="00CC3923">
            <w:pPr>
              <w:rPr>
                <w:lang w:val="es-ES"/>
              </w:rPr>
            </w:pPr>
          </w:p>
        </w:tc>
        <w:tc>
          <w:tcPr>
            <w:tcW w:w="2268" w:type="dxa"/>
          </w:tcPr>
          <w:p w14:paraId="03B9C77E" w14:textId="77777777" w:rsidR="00CC3923" w:rsidRDefault="00CC3923" w:rsidP="00CC3923">
            <w:pPr>
              <w:jc w:val="center"/>
              <w:rPr>
                <w:lang w:val="es-ES"/>
              </w:rPr>
            </w:pPr>
            <w:r>
              <w:rPr>
                <w:lang w:val="es-ES"/>
              </w:rPr>
              <w:t xml:space="preserve">USA </w:t>
            </w:r>
            <w:proofErr w:type="spellStart"/>
            <w:r>
              <w:rPr>
                <w:lang w:val="es-ES"/>
              </w:rPr>
              <w:t>network</w:t>
            </w:r>
            <w:proofErr w:type="spellEnd"/>
          </w:p>
          <w:p w14:paraId="0926CE32" w14:textId="77777777" w:rsidR="00CC3923" w:rsidRDefault="00CC3923" w:rsidP="00CC3923">
            <w:pPr>
              <w:jc w:val="center"/>
              <w:rPr>
                <w:lang w:val="es-ES"/>
              </w:rPr>
            </w:pPr>
          </w:p>
          <w:p w14:paraId="30C10817" w14:textId="77777777" w:rsidR="00CC3923" w:rsidRDefault="00CC3923" w:rsidP="00CC3923">
            <w:pPr>
              <w:jc w:val="center"/>
              <w:rPr>
                <w:lang w:val="es-ES"/>
              </w:rPr>
            </w:pPr>
            <w:r>
              <w:rPr>
                <w:lang w:val="es-ES"/>
              </w:rPr>
              <w:t>n (%)</w:t>
            </w:r>
          </w:p>
        </w:tc>
        <w:tc>
          <w:tcPr>
            <w:tcW w:w="2835" w:type="dxa"/>
          </w:tcPr>
          <w:p w14:paraId="78602F79" w14:textId="77777777" w:rsidR="00CC3923" w:rsidRDefault="00CC3923" w:rsidP="00CC3923">
            <w:pPr>
              <w:jc w:val="center"/>
              <w:rPr>
                <w:lang w:val="es-ES"/>
              </w:rPr>
            </w:pPr>
            <w:r>
              <w:rPr>
                <w:lang w:val="es-ES"/>
              </w:rPr>
              <w:t xml:space="preserve">Non-USA </w:t>
            </w:r>
            <w:proofErr w:type="spellStart"/>
            <w:r>
              <w:rPr>
                <w:lang w:val="es-ES"/>
              </w:rPr>
              <w:t>network</w:t>
            </w:r>
            <w:proofErr w:type="spellEnd"/>
          </w:p>
          <w:p w14:paraId="1D0A1BFC" w14:textId="77777777" w:rsidR="00CC3923" w:rsidRDefault="00CC3923" w:rsidP="00CC3923">
            <w:pPr>
              <w:jc w:val="center"/>
              <w:rPr>
                <w:lang w:val="es-ES"/>
              </w:rPr>
            </w:pPr>
          </w:p>
          <w:p w14:paraId="27E06319" w14:textId="77777777" w:rsidR="00CC3923" w:rsidRDefault="00CC3923" w:rsidP="00CC3923">
            <w:pPr>
              <w:jc w:val="center"/>
              <w:rPr>
                <w:lang w:val="es-ES"/>
              </w:rPr>
            </w:pPr>
            <w:r>
              <w:rPr>
                <w:lang w:val="es-ES"/>
              </w:rPr>
              <w:t>n (%)</w:t>
            </w:r>
          </w:p>
        </w:tc>
        <w:tc>
          <w:tcPr>
            <w:tcW w:w="1479" w:type="dxa"/>
          </w:tcPr>
          <w:p w14:paraId="664673AC" w14:textId="77777777" w:rsidR="00CC3923" w:rsidRDefault="00CC3923" w:rsidP="00CC3923">
            <w:pPr>
              <w:jc w:val="center"/>
              <w:rPr>
                <w:lang w:val="es-ES"/>
              </w:rPr>
            </w:pPr>
            <w:r>
              <w:rPr>
                <w:lang w:val="es-ES"/>
              </w:rPr>
              <w:t xml:space="preserve">P </w:t>
            </w:r>
            <w:proofErr w:type="spellStart"/>
            <w:r>
              <w:rPr>
                <w:lang w:val="es-ES"/>
              </w:rPr>
              <w:t>value</w:t>
            </w:r>
            <w:proofErr w:type="spellEnd"/>
            <w:r>
              <w:rPr>
                <w:lang w:val="es-ES"/>
              </w:rPr>
              <w:t>*</w:t>
            </w:r>
          </w:p>
        </w:tc>
      </w:tr>
      <w:tr w:rsidR="00CC3923" w14:paraId="11B3DC11" w14:textId="77777777" w:rsidTr="00CC3923">
        <w:tc>
          <w:tcPr>
            <w:tcW w:w="2660" w:type="dxa"/>
            <w:vAlign w:val="bottom"/>
          </w:tcPr>
          <w:p w14:paraId="52DED864" w14:textId="77777777" w:rsidR="00CC3923" w:rsidRDefault="00CC3923" w:rsidP="00CC3923">
            <w:pPr>
              <w:rPr>
                <w:lang w:val="es-ES"/>
              </w:rPr>
            </w:pPr>
            <w:r>
              <w:rPr>
                <w:rFonts w:ascii="Calibri" w:eastAsia="Times New Roman" w:hAnsi="Calibri"/>
                <w:color w:val="000000"/>
              </w:rPr>
              <w:t>CPR</w:t>
            </w:r>
          </w:p>
        </w:tc>
        <w:tc>
          <w:tcPr>
            <w:tcW w:w="2268" w:type="dxa"/>
            <w:vAlign w:val="bottom"/>
          </w:tcPr>
          <w:p w14:paraId="4A204EC4" w14:textId="77777777" w:rsidR="00CC3923" w:rsidRDefault="00CC3923" w:rsidP="00CC3923">
            <w:pPr>
              <w:jc w:val="center"/>
              <w:rPr>
                <w:lang w:val="es-ES"/>
              </w:rPr>
            </w:pPr>
            <w:r>
              <w:rPr>
                <w:rFonts w:ascii="Calibri" w:eastAsia="Times New Roman" w:hAnsi="Calibri"/>
                <w:color w:val="000000"/>
              </w:rPr>
              <w:t>5 (0.8)</w:t>
            </w:r>
          </w:p>
        </w:tc>
        <w:tc>
          <w:tcPr>
            <w:tcW w:w="2835" w:type="dxa"/>
            <w:vAlign w:val="bottom"/>
          </w:tcPr>
          <w:p w14:paraId="547A9842" w14:textId="77777777" w:rsidR="00CC3923" w:rsidRDefault="00CC3923" w:rsidP="00CC3923">
            <w:pPr>
              <w:jc w:val="center"/>
              <w:rPr>
                <w:lang w:val="es-ES"/>
              </w:rPr>
            </w:pPr>
            <w:r>
              <w:rPr>
                <w:rFonts w:ascii="Calibri" w:eastAsia="Times New Roman" w:hAnsi="Calibri"/>
                <w:color w:val="000000"/>
              </w:rPr>
              <w:t>52 (5.8)</w:t>
            </w:r>
          </w:p>
        </w:tc>
        <w:tc>
          <w:tcPr>
            <w:tcW w:w="1479" w:type="dxa"/>
            <w:vAlign w:val="bottom"/>
          </w:tcPr>
          <w:p w14:paraId="7E2FFAC2" w14:textId="77777777" w:rsidR="00CC3923" w:rsidRDefault="00CC3923" w:rsidP="00CC3923">
            <w:pPr>
              <w:jc w:val="center"/>
              <w:rPr>
                <w:lang w:val="es-ES"/>
              </w:rPr>
            </w:pPr>
            <w:r>
              <w:rPr>
                <w:rFonts w:ascii="Calibri" w:eastAsia="Times New Roman" w:hAnsi="Calibri"/>
                <w:color w:val="000000"/>
              </w:rPr>
              <w:t>&lt;0.001</w:t>
            </w:r>
          </w:p>
        </w:tc>
      </w:tr>
      <w:tr w:rsidR="00CC3923" w14:paraId="732A63D9" w14:textId="77777777" w:rsidTr="00CC3923">
        <w:tc>
          <w:tcPr>
            <w:tcW w:w="2660" w:type="dxa"/>
            <w:vAlign w:val="bottom"/>
          </w:tcPr>
          <w:p w14:paraId="3C0E27C1" w14:textId="77777777" w:rsidR="00CC3923" w:rsidRDefault="00CC3923" w:rsidP="00CC3923">
            <w:pPr>
              <w:rPr>
                <w:lang w:val="es-ES"/>
              </w:rPr>
            </w:pPr>
            <w:r>
              <w:rPr>
                <w:rFonts w:ascii="Calibri" w:eastAsia="Times New Roman" w:hAnsi="Calibri"/>
                <w:color w:val="000000"/>
              </w:rPr>
              <w:t>Chest needle</w:t>
            </w:r>
          </w:p>
        </w:tc>
        <w:tc>
          <w:tcPr>
            <w:tcW w:w="2268" w:type="dxa"/>
            <w:vAlign w:val="bottom"/>
          </w:tcPr>
          <w:p w14:paraId="0617FE12" w14:textId="77777777" w:rsidR="00CC3923" w:rsidRDefault="00CC3923" w:rsidP="00CC3923">
            <w:pPr>
              <w:jc w:val="center"/>
              <w:rPr>
                <w:lang w:val="es-ES"/>
              </w:rPr>
            </w:pPr>
            <w:r>
              <w:rPr>
                <w:rFonts w:ascii="Calibri" w:eastAsia="Times New Roman" w:hAnsi="Calibri"/>
                <w:color w:val="000000"/>
              </w:rPr>
              <w:t>243 (39.6)</w:t>
            </w:r>
          </w:p>
        </w:tc>
        <w:tc>
          <w:tcPr>
            <w:tcW w:w="2835" w:type="dxa"/>
            <w:vAlign w:val="bottom"/>
          </w:tcPr>
          <w:p w14:paraId="617A9BAE" w14:textId="77777777" w:rsidR="00CC3923" w:rsidRDefault="00CC3923" w:rsidP="00CC3923">
            <w:pPr>
              <w:jc w:val="center"/>
              <w:rPr>
                <w:lang w:val="es-ES"/>
              </w:rPr>
            </w:pPr>
            <w:r>
              <w:rPr>
                <w:rFonts w:ascii="Calibri" w:eastAsia="Times New Roman" w:hAnsi="Calibri"/>
                <w:color w:val="000000"/>
              </w:rPr>
              <w:t>482 (54.2)</w:t>
            </w:r>
          </w:p>
        </w:tc>
        <w:tc>
          <w:tcPr>
            <w:tcW w:w="1479" w:type="dxa"/>
            <w:vAlign w:val="bottom"/>
          </w:tcPr>
          <w:p w14:paraId="37B34352" w14:textId="77777777" w:rsidR="00CC3923" w:rsidRDefault="00CC3923" w:rsidP="00CC3923">
            <w:pPr>
              <w:jc w:val="center"/>
              <w:rPr>
                <w:lang w:val="es-ES"/>
              </w:rPr>
            </w:pPr>
            <w:r>
              <w:rPr>
                <w:rFonts w:ascii="Calibri" w:eastAsia="Times New Roman" w:hAnsi="Calibri"/>
                <w:color w:val="000000"/>
              </w:rPr>
              <w:t>&lt;0.001</w:t>
            </w:r>
          </w:p>
        </w:tc>
      </w:tr>
      <w:tr w:rsidR="00CC3923" w14:paraId="7554E4FA" w14:textId="77777777" w:rsidTr="00CC3923">
        <w:tc>
          <w:tcPr>
            <w:tcW w:w="2660" w:type="dxa"/>
            <w:vAlign w:val="bottom"/>
          </w:tcPr>
          <w:p w14:paraId="3C456B7A" w14:textId="54AA450F" w:rsidR="00CC3923" w:rsidRDefault="00C673C2" w:rsidP="00CC3923">
            <w:pPr>
              <w:rPr>
                <w:lang w:val="es-ES"/>
              </w:rPr>
            </w:pPr>
            <w:r>
              <w:rPr>
                <w:rFonts w:ascii="Calibri" w:eastAsia="Times New Roman" w:hAnsi="Calibri"/>
                <w:color w:val="000000"/>
              </w:rPr>
              <w:t>Tube thoracostomy</w:t>
            </w:r>
          </w:p>
        </w:tc>
        <w:tc>
          <w:tcPr>
            <w:tcW w:w="2268" w:type="dxa"/>
            <w:vAlign w:val="bottom"/>
          </w:tcPr>
          <w:p w14:paraId="4E38F3AC" w14:textId="77777777" w:rsidR="00CC3923" w:rsidRDefault="00CC3923" w:rsidP="00CC3923">
            <w:pPr>
              <w:jc w:val="center"/>
              <w:rPr>
                <w:lang w:val="es-ES"/>
              </w:rPr>
            </w:pPr>
            <w:r>
              <w:rPr>
                <w:rFonts w:ascii="Calibri" w:eastAsia="Times New Roman" w:hAnsi="Calibri"/>
                <w:color w:val="000000"/>
              </w:rPr>
              <w:t>108 (17.6)</w:t>
            </w:r>
          </w:p>
        </w:tc>
        <w:tc>
          <w:tcPr>
            <w:tcW w:w="2835" w:type="dxa"/>
            <w:vAlign w:val="bottom"/>
          </w:tcPr>
          <w:p w14:paraId="79E8EAD8" w14:textId="77777777" w:rsidR="00CC3923" w:rsidRDefault="00CC3923" w:rsidP="00CC3923">
            <w:pPr>
              <w:jc w:val="center"/>
              <w:rPr>
                <w:lang w:val="es-ES"/>
              </w:rPr>
            </w:pPr>
            <w:r>
              <w:rPr>
                <w:rFonts w:ascii="Calibri" w:eastAsia="Times New Roman" w:hAnsi="Calibri"/>
                <w:color w:val="000000"/>
              </w:rPr>
              <w:t>308 (34.6)</w:t>
            </w:r>
          </w:p>
        </w:tc>
        <w:tc>
          <w:tcPr>
            <w:tcW w:w="1479" w:type="dxa"/>
            <w:vAlign w:val="bottom"/>
          </w:tcPr>
          <w:p w14:paraId="778646BE" w14:textId="77777777" w:rsidR="00CC3923" w:rsidRDefault="00CC3923" w:rsidP="00CC3923">
            <w:pPr>
              <w:jc w:val="center"/>
              <w:rPr>
                <w:lang w:val="es-ES"/>
              </w:rPr>
            </w:pPr>
            <w:r>
              <w:rPr>
                <w:rFonts w:ascii="Calibri" w:eastAsia="Times New Roman" w:hAnsi="Calibri"/>
                <w:color w:val="000000"/>
              </w:rPr>
              <w:t>&lt;0.001</w:t>
            </w:r>
          </w:p>
        </w:tc>
      </w:tr>
      <w:tr w:rsidR="00CC3923" w14:paraId="4821EE14" w14:textId="77777777" w:rsidTr="00CC3923">
        <w:tc>
          <w:tcPr>
            <w:tcW w:w="2660" w:type="dxa"/>
            <w:vAlign w:val="bottom"/>
          </w:tcPr>
          <w:p w14:paraId="54E131B2" w14:textId="77777777" w:rsidR="00CC3923" w:rsidRDefault="00CC3923" w:rsidP="00CC3923">
            <w:pPr>
              <w:rPr>
                <w:lang w:val="es-ES"/>
              </w:rPr>
            </w:pPr>
            <w:r>
              <w:rPr>
                <w:rFonts w:ascii="Calibri" w:eastAsia="Times New Roman" w:hAnsi="Calibri"/>
                <w:color w:val="000000"/>
              </w:rPr>
              <w:t>Defibrillation / DCR</w:t>
            </w:r>
          </w:p>
        </w:tc>
        <w:tc>
          <w:tcPr>
            <w:tcW w:w="2268" w:type="dxa"/>
            <w:vAlign w:val="bottom"/>
          </w:tcPr>
          <w:p w14:paraId="5E3C62A3" w14:textId="77777777" w:rsidR="00CC3923" w:rsidRDefault="00CC3923" w:rsidP="00CC3923">
            <w:pPr>
              <w:jc w:val="center"/>
              <w:rPr>
                <w:lang w:val="es-ES"/>
              </w:rPr>
            </w:pPr>
            <w:r>
              <w:rPr>
                <w:rFonts w:ascii="Calibri" w:eastAsia="Times New Roman" w:hAnsi="Calibri"/>
                <w:color w:val="000000"/>
              </w:rPr>
              <w:t>107 (17.5)</w:t>
            </w:r>
          </w:p>
        </w:tc>
        <w:tc>
          <w:tcPr>
            <w:tcW w:w="2835" w:type="dxa"/>
            <w:vAlign w:val="bottom"/>
          </w:tcPr>
          <w:p w14:paraId="4DA0F369" w14:textId="77777777" w:rsidR="00CC3923" w:rsidRDefault="00CC3923" w:rsidP="00CC3923">
            <w:pPr>
              <w:jc w:val="center"/>
              <w:rPr>
                <w:lang w:val="es-ES"/>
              </w:rPr>
            </w:pPr>
            <w:r>
              <w:rPr>
                <w:rFonts w:ascii="Calibri" w:eastAsia="Times New Roman" w:hAnsi="Calibri"/>
                <w:color w:val="000000"/>
              </w:rPr>
              <w:t>322 (36.2)</w:t>
            </w:r>
          </w:p>
        </w:tc>
        <w:tc>
          <w:tcPr>
            <w:tcW w:w="1479" w:type="dxa"/>
            <w:vAlign w:val="bottom"/>
          </w:tcPr>
          <w:p w14:paraId="32A6E813" w14:textId="77777777" w:rsidR="00CC3923" w:rsidRDefault="00CC3923" w:rsidP="00CC3923">
            <w:pPr>
              <w:jc w:val="center"/>
              <w:rPr>
                <w:lang w:val="es-ES"/>
              </w:rPr>
            </w:pPr>
            <w:r>
              <w:rPr>
                <w:rFonts w:ascii="Calibri" w:eastAsia="Times New Roman" w:hAnsi="Calibri"/>
                <w:color w:val="000000"/>
              </w:rPr>
              <w:t>&lt;0.001</w:t>
            </w:r>
          </w:p>
        </w:tc>
      </w:tr>
      <w:tr w:rsidR="00CC3923" w14:paraId="789673B6" w14:textId="77777777" w:rsidTr="00CC3923">
        <w:tc>
          <w:tcPr>
            <w:tcW w:w="2660" w:type="dxa"/>
            <w:vAlign w:val="bottom"/>
          </w:tcPr>
          <w:p w14:paraId="58B7528D" w14:textId="77777777" w:rsidR="00CC3923" w:rsidRDefault="00CC3923" w:rsidP="00CC3923">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0BE6CA89" w14:textId="77777777" w:rsidR="00CC3923" w:rsidRDefault="00CC3923" w:rsidP="00CC3923">
            <w:pPr>
              <w:jc w:val="center"/>
              <w:rPr>
                <w:lang w:val="es-ES"/>
              </w:rPr>
            </w:pPr>
            <w:r>
              <w:rPr>
                <w:rFonts w:ascii="Calibri" w:eastAsia="Times New Roman" w:hAnsi="Calibri"/>
                <w:color w:val="000000"/>
              </w:rPr>
              <w:t>377 (61.5)</w:t>
            </w:r>
          </w:p>
        </w:tc>
        <w:tc>
          <w:tcPr>
            <w:tcW w:w="2835" w:type="dxa"/>
            <w:vAlign w:val="bottom"/>
          </w:tcPr>
          <w:p w14:paraId="2FF49F0B" w14:textId="77777777" w:rsidR="00CC3923" w:rsidRDefault="00CC3923" w:rsidP="00CC3923">
            <w:pPr>
              <w:jc w:val="center"/>
              <w:rPr>
                <w:lang w:val="es-ES"/>
              </w:rPr>
            </w:pPr>
            <w:r>
              <w:rPr>
                <w:rFonts w:ascii="Calibri" w:eastAsia="Times New Roman" w:hAnsi="Calibri"/>
                <w:color w:val="000000"/>
              </w:rPr>
              <w:t>694 (78)</w:t>
            </w:r>
          </w:p>
        </w:tc>
        <w:tc>
          <w:tcPr>
            <w:tcW w:w="1479" w:type="dxa"/>
            <w:vAlign w:val="bottom"/>
          </w:tcPr>
          <w:p w14:paraId="56864874" w14:textId="77777777" w:rsidR="00CC3923" w:rsidRDefault="00CC3923" w:rsidP="00CC3923">
            <w:pPr>
              <w:jc w:val="center"/>
              <w:rPr>
                <w:lang w:val="es-ES"/>
              </w:rPr>
            </w:pPr>
            <w:r>
              <w:rPr>
                <w:rFonts w:ascii="Calibri" w:eastAsia="Times New Roman" w:hAnsi="Calibri"/>
                <w:color w:val="000000"/>
              </w:rPr>
              <w:t>&lt;0.001</w:t>
            </w:r>
          </w:p>
        </w:tc>
      </w:tr>
      <w:tr w:rsidR="00CC3923" w14:paraId="057FC63C" w14:textId="77777777" w:rsidTr="00CC3923">
        <w:tc>
          <w:tcPr>
            <w:tcW w:w="2660" w:type="dxa"/>
            <w:vAlign w:val="bottom"/>
          </w:tcPr>
          <w:p w14:paraId="3EE20AB3" w14:textId="77777777" w:rsidR="00CC3923" w:rsidRDefault="00CC3923" w:rsidP="00CC3923">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00C138FE" w14:textId="77777777" w:rsidR="00CC3923" w:rsidRDefault="00CC3923" w:rsidP="00CC3923">
            <w:pPr>
              <w:jc w:val="center"/>
              <w:rPr>
                <w:lang w:val="es-ES"/>
              </w:rPr>
            </w:pPr>
            <w:r>
              <w:rPr>
                <w:rFonts w:ascii="Calibri" w:eastAsia="Times New Roman" w:hAnsi="Calibri"/>
                <w:color w:val="000000"/>
              </w:rPr>
              <w:t>22 (3.6)</w:t>
            </w:r>
          </w:p>
        </w:tc>
        <w:tc>
          <w:tcPr>
            <w:tcW w:w="2835" w:type="dxa"/>
            <w:vAlign w:val="bottom"/>
          </w:tcPr>
          <w:p w14:paraId="0FB41216" w14:textId="77777777" w:rsidR="00CC3923" w:rsidRDefault="00CC3923" w:rsidP="00CC3923">
            <w:pPr>
              <w:jc w:val="center"/>
              <w:rPr>
                <w:lang w:val="es-ES"/>
              </w:rPr>
            </w:pPr>
            <w:r>
              <w:rPr>
                <w:rFonts w:ascii="Calibri" w:eastAsia="Times New Roman" w:hAnsi="Calibri"/>
                <w:color w:val="000000"/>
              </w:rPr>
              <w:t>99 (11.1)</w:t>
            </w:r>
          </w:p>
        </w:tc>
        <w:tc>
          <w:tcPr>
            <w:tcW w:w="1479" w:type="dxa"/>
            <w:vAlign w:val="bottom"/>
          </w:tcPr>
          <w:p w14:paraId="0A26971C" w14:textId="77777777" w:rsidR="00CC3923" w:rsidRDefault="00CC3923" w:rsidP="00CC3923">
            <w:pPr>
              <w:jc w:val="center"/>
              <w:rPr>
                <w:lang w:val="es-ES"/>
              </w:rPr>
            </w:pPr>
            <w:r>
              <w:rPr>
                <w:rFonts w:ascii="Calibri" w:eastAsia="Times New Roman" w:hAnsi="Calibri"/>
                <w:color w:val="000000"/>
              </w:rPr>
              <w:t>&lt;0.001</w:t>
            </w:r>
          </w:p>
        </w:tc>
      </w:tr>
      <w:tr w:rsidR="00CC3923" w14:paraId="6EB1AF36" w14:textId="77777777" w:rsidTr="00CC3923">
        <w:tc>
          <w:tcPr>
            <w:tcW w:w="2660" w:type="dxa"/>
            <w:vAlign w:val="bottom"/>
          </w:tcPr>
          <w:p w14:paraId="11E49858" w14:textId="77777777" w:rsidR="00CC3923" w:rsidRDefault="00CC3923" w:rsidP="00CC3923">
            <w:pPr>
              <w:rPr>
                <w:lang w:val="es-ES"/>
              </w:rPr>
            </w:pPr>
            <w:r>
              <w:rPr>
                <w:rFonts w:ascii="Calibri" w:eastAsia="Times New Roman" w:hAnsi="Calibri"/>
                <w:color w:val="000000"/>
              </w:rPr>
              <w:t>Venous cutdown</w:t>
            </w:r>
          </w:p>
        </w:tc>
        <w:tc>
          <w:tcPr>
            <w:tcW w:w="2268" w:type="dxa"/>
            <w:vAlign w:val="bottom"/>
          </w:tcPr>
          <w:p w14:paraId="09B52E11" w14:textId="77777777" w:rsidR="00CC3923" w:rsidRDefault="00CC3923" w:rsidP="00CC3923">
            <w:pPr>
              <w:jc w:val="center"/>
              <w:rPr>
                <w:lang w:val="es-ES"/>
              </w:rPr>
            </w:pPr>
            <w:r>
              <w:rPr>
                <w:rFonts w:ascii="Calibri" w:eastAsia="Times New Roman" w:hAnsi="Calibri"/>
                <w:color w:val="000000"/>
              </w:rPr>
              <w:t>478 (78)</w:t>
            </w:r>
          </w:p>
        </w:tc>
        <w:tc>
          <w:tcPr>
            <w:tcW w:w="2835" w:type="dxa"/>
            <w:vAlign w:val="bottom"/>
          </w:tcPr>
          <w:p w14:paraId="06B505F4" w14:textId="77777777" w:rsidR="00CC3923" w:rsidRDefault="00CC3923" w:rsidP="00CC3923">
            <w:pPr>
              <w:jc w:val="center"/>
              <w:rPr>
                <w:lang w:val="es-ES"/>
              </w:rPr>
            </w:pPr>
            <w:r>
              <w:rPr>
                <w:rFonts w:ascii="Calibri" w:eastAsia="Times New Roman" w:hAnsi="Calibri"/>
                <w:color w:val="000000"/>
              </w:rPr>
              <w:t>734 (82.5)</w:t>
            </w:r>
          </w:p>
        </w:tc>
        <w:tc>
          <w:tcPr>
            <w:tcW w:w="1479" w:type="dxa"/>
            <w:vAlign w:val="bottom"/>
          </w:tcPr>
          <w:p w14:paraId="69B20D36" w14:textId="77777777" w:rsidR="00CC3923" w:rsidRDefault="00CC3923" w:rsidP="00CC3923">
            <w:pPr>
              <w:jc w:val="center"/>
              <w:rPr>
                <w:lang w:val="es-ES"/>
              </w:rPr>
            </w:pPr>
            <w:r>
              <w:rPr>
                <w:rFonts w:ascii="Calibri" w:eastAsia="Times New Roman" w:hAnsi="Calibri"/>
                <w:color w:val="000000"/>
              </w:rPr>
              <w:t>0.03</w:t>
            </w:r>
          </w:p>
        </w:tc>
      </w:tr>
      <w:tr w:rsidR="00CC3923" w14:paraId="5A38B390" w14:textId="77777777" w:rsidTr="00CC3923">
        <w:tc>
          <w:tcPr>
            <w:tcW w:w="2660" w:type="dxa"/>
            <w:vAlign w:val="bottom"/>
          </w:tcPr>
          <w:p w14:paraId="319BA401" w14:textId="77777777" w:rsidR="00CC3923" w:rsidRDefault="00CC3923" w:rsidP="00CC3923">
            <w:pPr>
              <w:rPr>
                <w:lang w:val="es-ES"/>
              </w:rPr>
            </w:pPr>
            <w:r>
              <w:rPr>
                <w:rFonts w:ascii="Calibri" w:eastAsia="Times New Roman" w:hAnsi="Calibri"/>
                <w:color w:val="000000"/>
              </w:rPr>
              <w:t>Central venous line</w:t>
            </w:r>
          </w:p>
        </w:tc>
        <w:tc>
          <w:tcPr>
            <w:tcW w:w="2268" w:type="dxa"/>
            <w:vAlign w:val="bottom"/>
          </w:tcPr>
          <w:p w14:paraId="3AEF77BB" w14:textId="77777777" w:rsidR="00CC3923" w:rsidRDefault="00CC3923" w:rsidP="00CC3923">
            <w:pPr>
              <w:jc w:val="center"/>
              <w:rPr>
                <w:lang w:val="es-ES"/>
              </w:rPr>
            </w:pPr>
            <w:r>
              <w:rPr>
                <w:rFonts w:ascii="Calibri" w:eastAsia="Times New Roman" w:hAnsi="Calibri"/>
                <w:color w:val="000000"/>
              </w:rPr>
              <w:t>53 (8.6)</w:t>
            </w:r>
          </w:p>
        </w:tc>
        <w:tc>
          <w:tcPr>
            <w:tcW w:w="2835" w:type="dxa"/>
            <w:vAlign w:val="bottom"/>
          </w:tcPr>
          <w:p w14:paraId="0FD111B6" w14:textId="77777777" w:rsidR="00CC3923" w:rsidRDefault="00CC3923" w:rsidP="00CC3923">
            <w:pPr>
              <w:jc w:val="center"/>
              <w:rPr>
                <w:lang w:val="es-ES"/>
              </w:rPr>
            </w:pPr>
            <w:r>
              <w:rPr>
                <w:rFonts w:ascii="Calibri" w:eastAsia="Times New Roman" w:hAnsi="Calibri"/>
                <w:color w:val="000000"/>
              </w:rPr>
              <w:t>278 (31.2)</w:t>
            </w:r>
          </w:p>
        </w:tc>
        <w:tc>
          <w:tcPr>
            <w:tcW w:w="1479" w:type="dxa"/>
            <w:vAlign w:val="bottom"/>
          </w:tcPr>
          <w:p w14:paraId="62A11F40" w14:textId="77777777" w:rsidR="00CC3923" w:rsidRDefault="00CC3923" w:rsidP="00CC3923">
            <w:pPr>
              <w:jc w:val="center"/>
              <w:rPr>
                <w:lang w:val="es-ES"/>
              </w:rPr>
            </w:pPr>
            <w:r>
              <w:rPr>
                <w:rFonts w:ascii="Calibri" w:eastAsia="Times New Roman" w:hAnsi="Calibri"/>
                <w:color w:val="000000"/>
              </w:rPr>
              <w:t>&lt;0.001</w:t>
            </w:r>
          </w:p>
        </w:tc>
      </w:tr>
      <w:tr w:rsidR="00CC3923" w14:paraId="4BF1BDF4" w14:textId="77777777" w:rsidTr="00CC3923">
        <w:tc>
          <w:tcPr>
            <w:tcW w:w="2660" w:type="dxa"/>
            <w:vAlign w:val="bottom"/>
          </w:tcPr>
          <w:p w14:paraId="4C4D88EF" w14:textId="77777777" w:rsidR="00CC3923" w:rsidRDefault="00CC3923" w:rsidP="00CC3923">
            <w:pPr>
              <w:rPr>
                <w:lang w:val="es-ES"/>
              </w:rPr>
            </w:pPr>
            <w:r>
              <w:rPr>
                <w:rFonts w:ascii="Calibri" w:eastAsia="Times New Roman" w:hAnsi="Calibri"/>
                <w:color w:val="000000"/>
              </w:rPr>
              <w:t>Arterial line</w:t>
            </w:r>
          </w:p>
        </w:tc>
        <w:tc>
          <w:tcPr>
            <w:tcW w:w="2268" w:type="dxa"/>
            <w:vAlign w:val="bottom"/>
          </w:tcPr>
          <w:p w14:paraId="558B08B2" w14:textId="77777777" w:rsidR="00CC3923" w:rsidRDefault="00CC3923" w:rsidP="00CC3923">
            <w:pPr>
              <w:jc w:val="center"/>
              <w:rPr>
                <w:lang w:val="es-ES"/>
              </w:rPr>
            </w:pPr>
            <w:r>
              <w:rPr>
                <w:rFonts w:ascii="Calibri" w:eastAsia="Times New Roman" w:hAnsi="Calibri"/>
                <w:color w:val="000000"/>
              </w:rPr>
              <w:t>75 (12.2)</w:t>
            </w:r>
          </w:p>
        </w:tc>
        <w:tc>
          <w:tcPr>
            <w:tcW w:w="2835" w:type="dxa"/>
            <w:vAlign w:val="bottom"/>
          </w:tcPr>
          <w:p w14:paraId="51D986A1" w14:textId="77777777" w:rsidR="00CC3923" w:rsidRDefault="00CC3923" w:rsidP="00CC3923">
            <w:pPr>
              <w:jc w:val="center"/>
              <w:rPr>
                <w:lang w:val="es-ES"/>
              </w:rPr>
            </w:pPr>
            <w:r>
              <w:rPr>
                <w:rFonts w:ascii="Calibri" w:eastAsia="Times New Roman" w:hAnsi="Calibri"/>
                <w:color w:val="000000"/>
              </w:rPr>
              <w:t>273 (30.7)</w:t>
            </w:r>
          </w:p>
        </w:tc>
        <w:tc>
          <w:tcPr>
            <w:tcW w:w="1479" w:type="dxa"/>
            <w:vAlign w:val="bottom"/>
          </w:tcPr>
          <w:p w14:paraId="210EB2E5" w14:textId="77777777" w:rsidR="00CC3923" w:rsidRDefault="00CC3923" w:rsidP="00CC3923">
            <w:pPr>
              <w:jc w:val="center"/>
              <w:rPr>
                <w:lang w:val="es-ES"/>
              </w:rPr>
            </w:pPr>
            <w:r>
              <w:rPr>
                <w:rFonts w:ascii="Calibri" w:eastAsia="Times New Roman" w:hAnsi="Calibri"/>
                <w:color w:val="000000"/>
              </w:rPr>
              <w:t>&lt;0.001</w:t>
            </w:r>
          </w:p>
        </w:tc>
      </w:tr>
      <w:tr w:rsidR="00CC3923" w14:paraId="7D178E39" w14:textId="77777777" w:rsidTr="00CC3923">
        <w:tc>
          <w:tcPr>
            <w:tcW w:w="2660" w:type="dxa"/>
            <w:vAlign w:val="bottom"/>
          </w:tcPr>
          <w:p w14:paraId="14110D6A" w14:textId="77777777" w:rsidR="00CC3923" w:rsidRDefault="00CC3923" w:rsidP="00CC3923">
            <w:pPr>
              <w:rPr>
                <w:lang w:val="es-ES"/>
              </w:rPr>
            </w:pPr>
            <w:r>
              <w:rPr>
                <w:rFonts w:ascii="Calibri" w:eastAsia="Times New Roman" w:hAnsi="Calibri"/>
                <w:color w:val="000000"/>
              </w:rPr>
              <w:t>Pericardiocentesis</w:t>
            </w:r>
          </w:p>
        </w:tc>
        <w:tc>
          <w:tcPr>
            <w:tcW w:w="2268" w:type="dxa"/>
            <w:vAlign w:val="bottom"/>
          </w:tcPr>
          <w:p w14:paraId="6D3C51D4" w14:textId="77777777" w:rsidR="00CC3923" w:rsidRDefault="00CC3923" w:rsidP="00CC3923">
            <w:pPr>
              <w:jc w:val="center"/>
              <w:rPr>
                <w:lang w:val="es-ES"/>
              </w:rPr>
            </w:pPr>
            <w:r>
              <w:rPr>
                <w:rFonts w:ascii="Calibri" w:eastAsia="Times New Roman" w:hAnsi="Calibri"/>
                <w:color w:val="000000"/>
              </w:rPr>
              <w:t>417 (68)</w:t>
            </w:r>
          </w:p>
        </w:tc>
        <w:tc>
          <w:tcPr>
            <w:tcW w:w="2835" w:type="dxa"/>
            <w:vAlign w:val="bottom"/>
          </w:tcPr>
          <w:p w14:paraId="3E1C264E" w14:textId="77777777" w:rsidR="00CC3923" w:rsidRDefault="00CC3923" w:rsidP="00CC3923">
            <w:pPr>
              <w:jc w:val="center"/>
              <w:rPr>
                <w:lang w:val="es-ES"/>
              </w:rPr>
            </w:pPr>
            <w:r>
              <w:rPr>
                <w:rFonts w:ascii="Calibri" w:eastAsia="Times New Roman" w:hAnsi="Calibri"/>
                <w:color w:val="000000"/>
              </w:rPr>
              <w:t>746 (83.8)</w:t>
            </w:r>
          </w:p>
        </w:tc>
        <w:tc>
          <w:tcPr>
            <w:tcW w:w="1479" w:type="dxa"/>
            <w:vAlign w:val="bottom"/>
          </w:tcPr>
          <w:p w14:paraId="58F65494" w14:textId="77777777" w:rsidR="00CC3923" w:rsidRDefault="00CC3923" w:rsidP="00CC3923">
            <w:pPr>
              <w:jc w:val="center"/>
              <w:rPr>
                <w:lang w:val="es-ES"/>
              </w:rPr>
            </w:pPr>
            <w:r>
              <w:rPr>
                <w:rFonts w:ascii="Calibri" w:eastAsia="Times New Roman" w:hAnsi="Calibri"/>
                <w:color w:val="000000"/>
              </w:rPr>
              <w:t>&lt;0.001</w:t>
            </w:r>
          </w:p>
        </w:tc>
      </w:tr>
      <w:tr w:rsidR="00CC3923" w14:paraId="1E4F7D82" w14:textId="77777777" w:rsidTr="00CC3923">
        <w:tc>
          <w:tcPr>
            <w:tcW w:w="2660" w:type="dxa"/>
            <w:vAlign w:val="bottom"/>
          </w:tcPr>
          <w:p w14:paraId="0BB82675" w14:textId="77777777" w:rsidR="00CC3923" w:rsidRDefault="00CC3923" w:rsidP="00CC3923">
            <w:pPr>
              <w:rPr>
                <w:lang w:val="es-ES"/>
              </w:rPr>
            </w:pPr>
            <w:r>
              <w:rPr>
                <w:rFonts w:ascii="Calibri" w:eastAsia="Times New Roman" w:hAnsi="Calibri"/>
                <w:color w:val="000000"/>
              </w:rPr>
              <w:t>ED thoracotomy</w:t>
            </w:r>
          </w:p>
        </w:tc>
        <w:tc>
          <w:tcPr>
            <w:tcW w:w="2268" w:type="dxa"/>
            <w:vAlign w:val="bottom"/>
          </w:tcPr>
          <w:p w14:paraId="32A812D3" w14:textId="77777777" w:rsidR="00CC3923" w:rsidRDefault="00CC3923" w:rsidP="00CC3923">
            <w:pPr>
              <w:jc w:val="center"/>
              <w:rPr>
                <w:lang w:val="es-ES"/>
              </w:rPr>
            </w:pPr>
            <w:r>
              <w:rPr>
                <w:rFonts w:ascii="Calibri" w:eastAsia="Times New Roman" w:hAnsi="Calibri"/>
                <w:color w:val="000000"/>
              </w:rPr>
              <w:t>505 (82.4)</w:t>
            </w:r>
          </w:p>
        </w:tc>
        <w:tc>
          <w:tcPr>
            <w:tcW w:w="2835" w:type="dxa"/>
            <w:vAlign w:val="bottom"/>
          </w:tcPr>
          <w:p w14:paraId="74E6E498" w14:textId="77777777" w:rsidR="00CC3923" w:rsidRDefault="00CC3923" w:rsidP="00CC3923">
            <w:pPr>
              <w:jc w:val="center"/>
              <w:rPr>
                <w:lang w:val="es-ES"/>
              </w:rPr>
            </w:pPr>
            <w:r>
              <w:rPr>
                <w:rFonts w:ascii="Calibri" w:eastAsia="Times New Roman" w:hAnsi="Calibri"/>
                <w:color w:val="000000"/>
              </w:rPr>
              <w:t>812 (91.2)</w:t>
            </w:r>
          </w:p>
        </w:tc>
        <w:tc>
          <w:tcPr>
            <w:tcW w:w="1479" w:type="dxa"/>
            <w:vAlign w:val="bottom"/>
          </w:tcPr>
          <w:p w14:paraId="58DC810C" w14:textId="77777777" w:rsidR="00CC3923" w:rsidRDefault="00CC3923" w:rsidP="00CC3923">
            <w:pPr>
              <w:jc w:val="center"/>
              <w:rPr>
                <w:lang w:val="es-ES"/>
              </w:rPr>
            </w:pPr>
            <w:r>
              <w:rPr>
                <w:rFonts w:ascii="Calibri" w:eastAsia="Times New Roman" w:hAnsi="Calibri"/>
                <w:color w:val="000000"/>
              </w:rPr>
              <w:t>&lt;0.001</w:t>
            </w:r>
          </w:p>
        </w:tc>
      </w:tr>
    </w:tbl>
    <w:p w14:paraId="6A8E9707" w14:textId="77777777" w:rsidR="00CC3923" w:rsidRDefault="00CC3923" w:rsidP="00CC3923">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7B44C739" w14:textId="77777777" w:rsidR="00CC3923" w:rsidRDefault="00CC3923" w:rsidP="00CC3923">
      <w:pPr>
        <w:rPr>
          <w:lang w:val="es-ES"/>
        </w:rPr>
      </w:pPr>
    </w:p>
    <w:p w14:paraId="189BD430" w14:textId="77777777" w:rsidR="00CC3923" w:rsidRDefault="00CC3923" w:rsidP="00CC3923">
      <w:pPr>
        <w:rPr>
          <w:lang w:val="es-ES"/>
        </w:rPr>
      </w:pPr>
    </w:p>
    <w:p w14:paraId="2D28004B" w14:textId="77777777" w:rsidR="00CC3923" w:rsidRDefault="00CC3923" w:rsidP="00CC3923">
      <w:pPr>
        <w:rPr>
          <w:lang w:val="es-ES"/>
        </w:rPr>
      </w:pPr>
    </w:p>
    <w:p w14:paraId="72A00254" w14:textId="77777777" w:rsidR="00CC3923" w:rsidRDefault="00CC3923" w:rsidP="00CC3923">
      <w:pPr>
        <w:rPr>
          <w:lang w:val="es-ES"/>
        </w:rPr>
      </w:pPr>
    </w:p>
    <w:p w14:paraId="7F863C7C" w14:textId="77777777" w:rsidR="00CC3923" w:rsidRDefault="00CC3923" w:rsidP="00CC3923">
      <w:pPr>
        <w:rPr>
          <w:lang w:val="es-ES"/>
        </w:rPr>
      </w:pPr>
    </w:p>
    <w:p w14:paraId="5BCB5782" w14:textId="77777777" w:rsidR="00CC3923" w:rsidRDefault="00CC3923" w:rsidP="00CC3923">
      <w:pPr>
        <w:rPr>
          <w:lang w:val="es-ES"/>
        </w:rPr>
      </w:pPr>
    </w:p>
    <w:p w14:paraId="22E8F6D0" w14:textId="77777777" w:rsidR="00CC3923" w:rsidRDefault="007336A8" w:rsidP="00CC3923">
      <w:pPr>
        <w:rPr>
          <w:lang w:val="es-ES"/>
        </w:rPr>
      </w:pPr>
      <w:proofErr w:type="spellStart"/>
      <w:r>
        <w:rPr>
          <w:lang w:val="es-ES"/>
        </w:rPr>
        <w:lastRenderedPageBreak/>
        <w:t>Table</w:t>
      </w:r>
      <w:proofErr w:type="spellEnd"/>
      <w:r>
        <w:rPr>
          <w:lang w:val="es-ES"/>
        </w:rPr>
        <w:t xml:space="preserve"> A9: </w:t>
      </w:r>
      <w:proofErr w:type="spellStart"/>
      <w:r w:rsidR="00CC3923">
        <w:rPr>
          <w:lang w:val="es-ES"/>
        </w:rPr>
        <w:t>Proportion</w:t>
      </w:r>
      <w:proofErr w:type="spellEnd"/>
      <w:r w:rsidR="00CC3923">
        <w:rPr>
          <w:lang w:val="es-ES"/>
        </w:rPr>
        <w:t xml:space="preserve"> of USA and non-USA </w:t>
      </w:r>
      <w:proofErr w:type="spellStart"/>
      <w:r w:rsidR="00CC3923">
        <w:rPr>
          <w:lang w:val="es-ES"/>
        </w:rPr>
        <w:t>respondents</w:t>
      </w:r>
      <w:proofErr w:type="spellEnd"/>
      <w:r w:rsidR="00CC3923">
        <w:rPr>
          <w:lang w:val="es-ES"/>
        </w:rPr>
        <w:t xml:space="preserve"> </w:t>
      </w:r>
      <w:proofErr w:type="spellStart"/>
      <w:r w:rsidR="00CC3923">
        <w:rPr>
          <w:lang w:val="es-ES"/>
        </w:rPr>
        <w:t>reporting</w:t>
      </w:r>
      <w:proofErr w:type="spellEnd"/>
      <w:r w:rsidR="00CC3923">
        <w:rPr>
          <w:lang w:val="es-ES"/>
        </w:rPr>
        <w:t xml:space="preserve"> “at </w:t>
      </w:r>
      <w:proofErr w:type="spellStart"/>
      <w:r w:rsidR="00CC3923">
        <w:rPr>
          <w:lang w:val="es-ES"/>
        </w:rPr>
        <w:t>least</w:t>
      </w:r>
      <w:proofErr w:type="spellEnd"/>
      <w:r w:rsidR="00CC3923">
        <w:rPr>
          <w:lang w:val="es-ES"/>
        </w:rPr>
        <w:t xml:space="preserve"> </w:t>
      </w:r>
      <w:proofErr w:type="spellStart"/>
      <w:r w:rsidR="00CC3923">
        <w:rPr>
          <w:lang w:val="es-ES"/>
        </w:rPr>
        <w:t>somewhat</w:t>
      </w:r>
      <w:proofErr w:type="spellEnd"/>
      <w:r w:rsidR="00CC3923">
        <w:rPr>
          <w:lang w:val="es-ES"/>
        </w:rPr>
        <w:t xml:space="preserve"> </w:t>
      </w:r>
      <w:proofErr w:type="spellStart"/>
      <w:r w:rsidR="00CC3923">
        <w:rPr>
          <w:lang w:val="es-ES"/>
        </w:rPr>
        <w:t>confident</w:t>
      </w:r>
      <w:proofErr w:type="spellEnd"/>
      <w:r w:rsidR="00CC3923">
        <w:rPr>
          <w:lang w:val="es-ES"/>
        </w:rPr>
        <w:t xml:space="preserve">” </w:t>
      </w:r>
      <w:proofErr w:type="spellStart"/>
      <w:r w:rsidR="00CC3923">
        <w:rPr>
          <w:lang w:val="es-ES"/>
        </w:rPr>
        <w:t>for</w:t>
      </w:r>
      <w:proofErr w:type="spellEnd"/>
      <w:r w:rsidR="00CC3923">
        <w:rPr>
          <w:lang w:val="es-ES"/>
        </w:rPr>
        <w:t xml:space="preserve"> </w:t>
      </w:r>
      <w:proofErr w:type="spellStart"/>
      <w:r w:rsidR="00CC3923">
        <w:rPr>
          <w:lang w:val="es-ES"/>
        </w:rPr>
        <w:t>each</w:t>
      </w:r>
      <w:proofErr w:type="spellEnd"/>
      <w:r w:rsidR="00CC3923">
        <w:rPr>
          <w:lang w:val="es-ES"/>
        </w:rPr>
        <w:t xml:space="preserve"> </w:t>
      </w:r>
      <w:proofErr w:type="spellStart"/>
      <w:r w:rsidR="00CC3923">
        <w:rPr>
          <w:lang w:val="es-ES"/>
        </w:rPr>
        <w:t>procedure</w:t>
      </w:r>
      <w:proofErr w:type="spellEnd"/>
      <w:r w:rsidR="00CC3923">
        <w:rPr>
          <w:lang w:val="es-ES"/>
        </w:rPr>
        <w:t>.</w:t>
      </w:r>
    </w:p>
    <w:p w14:paraId="5E514235" w14:textId="77777777" w:rsidR="00CC3923" w:rsidRDefault="00CC3923" w:rsidP="00CC3923">
      <w:pPr>
        <w:rPr>
          <w:lang w:val="es-ES"/>
        </w:rPr>
      </w:pPr>
    </w:p>
    <w:tbl>
      <w:tblPr>
        <w:tblStyle w:val="TableGrid"/>
        <w:tblW w:w="0" w:type="auto"/>
        <w:tblLook w:val="04A0" w:firstRow="1" w:lastRow="0" w:firstColumn="1" w:lastColumn="0" w:noHBand="0" w:noVBand="1"/>
      </w:tblPr>
      <w:tblGrid>
        <w:gridCol w:w="3836"/>
        <w:gridCol w:w="1933"/>
        <w:gridCol w:w="1799"/>
        <w:gridCol w:w="1448"/>
      </w:tblGrid>
      <w:tr w:rsidR="00CC3923" w14:paraId="395CAFAC" w14:textId="77777777" w:rsidTr="00CC3923">
        <w:tc>
          <w:tcPr>
            <w:tcW w:w="3936" w:type="dxa"/>
          </w:tcPr>
          <w:p w14:paraId="6E65D161" w14:textId="77777777" w:rsidR="00CC3923" w:rsidRDefault="00CC3923" w:rsidP="00CC3923">
            <w:pPr>
              <w:rPr>
                <w:lang w:val="es-ES"/>
              </w:rPr>
            </w:pPr>
          </w:p>
        </w:tc>
        <w:tc>
          <w:tcPr>
            <w:tcW w:w="1984" w:type="dxa"/>
          </w:tcPr>
          <w:p w14:paraId="531E662E" w14:textId="77777777" w:rsidR="00CC3923" w:rsidRDefault="00CC3923" w:rsidP="00CC3923">
            <w:pPr>
              <w:jc w:val="center"/>
              <w:rPr>
                <w:lang w:val="es-ES"/>
              </w:rPr>
            </w:pPr>
            <w:r>
              <w:rPr>
                <w:lang w:val="es-ES"/>
              </w:rPr>
              <w:t xml:space="preserve">USA </w:t>
            </w:r>
            <w:proofErr w:type="spellStart"/>
            <w:r>
              <w:rPr>
                <w:lang w:val="es-ES"/>
              </w:rPr>
              <w:t>network</w:t>
            </w:r>
            <w:proofErr w:type="spellEnd"/>
          </w:p>
          <w:p w14:paraId="5042DAEF" w14:textId="77777777" w:rsidR="00CC3923" w:rsidRDefault="00CC3923" w:rsidP="00CC3923">
            <w:pPr>
              <w:jc w:val="center"/>
              <w:rPr>
                <w:lang w:val="es-ES"/>
              </w:rPr>
            </w:pPr>
          </w:p>
          <w:p w14:paraId="2FD5F611" w14:textId="77777777" w:rsidR="00CC3923" w:rsidRDefault="00CC3923" w:rsidP="00CC3923">
            <w:pPr>
              <w:jc w:val="center"/>
              <w:rPr>
                <w:lang w:val="es-ES"/>
              </w:rPr>
            </w:pPr>
            <w:r>
              <w:rPr>
                <w:lang w:val="es-ES"/>
              </w:rPr>
              <w:t>n (%)</w:t>
            </w:r>
          </w:p>
        </w:tc>
        <w:tc>
          <w:tcPr>
            <w:tcW w:w="1843" w:type="dxa"/>
          </w:tcPr>
          <w:p w14:paraId="3E4DAB97" w14:textId="77777777" w:rsidR="00CC3923" w:rsidRDefault="00CC3923" w:rsidP="00CC3923">
            <w:pPr>
              <w:jc w:val="center"/>
              <w:rPr>
                <w:lang w:val="es-ES"/>
              </w:rPr>
            </w:pPr>
            <w:r>
              <w:rPr>
                <w:lang w:val="es-ES"/>
              </w:rPr>
              <w:t xml:space="preserve">Non-USA </w:t>
            </w:r>
            <w:proofErr w:type="spellStart"/>
            <w:r>
              <w:rPr>
                <w:lang w:val="es-ES"/>
              </w:rPr>
              <w:t>network</w:t>
            </w:r>
            <w:proofErr w:type="spellEnd"/>
          </w:p>
          <w:p w14:paraId="44BC8949" w14:textId="77777777" w:rsidR="00CC3923" w:rsidRDefault="00CC3923" w:rsidP="00CC3923">
            <w:pPr>
              <w:jc w:val="center"/>
              <w:rPr>
                <w:lang w:val="es-ES"/>
              </w:rPr>
            </w:pPr>
          </w:p>
          <w:p w14:paraId="0FEB8FA9" w14:textId="77777777" w:rsidR="00CC3923" w:rsidRDefault="00CC3923" w:rsidP="00CC3923">
            <w:pPr>
              <w:jc w:val="center"/>
              <w:rPr>
                <w:lang w:val="es-ES"/>
              </w:rPr>
            </w:pPr>
            <w:r>
              <w:rPr>
                <w:lang w:val="es-ES"/>
              </w:rPr>
              <w:t>n (%)</w:t>
            </w:r>
          </w:p>
        </w:tc>
        <w:tc>
          <w:tcPr>
            <w:tcW w:w="1479" w:type="dxa"/>
          </w:tcPr>
          <w:p w14:paraId="5AF30D93" w14:textId="77777777" w:rsidR="00CC3923" w:rsidRDefault="00CC3923" w:rsidP="00CC3923">
            <w:pPr>
              <w:jc w:val="center"/>
              <w:rPr>
                <w:lang w:val="es-ES"/>
              </w:rPr>
            </w:pPr>
            <w:r>
              <w:rPr>
                <w:lang w:val="es-ES"/>
              </w:rPr>
              <w:t xml:space="preserve">P </w:t>
            </w:r>
            <w:proofErr w:type="spellStart"/>
            <w:r>
              <w:rPr>
                <w:lang w:val="es-ES"/>
              </w:rPr>
              <w:t>value</w:t>
            </w:r>
            <w:proofErr w:type="spellEnd"/>
            <w:r>
              <w:rPr>
                <w:lang w:val="es-ES"/>
              </w:rPr>
              <w:t>*</w:t>
            </w:r>
          </w:p>
        </w:tc>
      </w:tr>
      <w:tr w:rsidR="00CC3923" w14:paraId="6FBF07A4" w14:textId="77777777" w:rsidTr="00CC3923">
        <w:tc>
          <w:tcPr>
            <w:tcW w:w="3936" w:type="dxa"/>
            <w:vAlign w:val="bottom"/>
          </w:tcPr>
          <w:p w14:paraId="33CC2936" w14:textId="77777777" w:rsidR="00CC3923" w:rsidRDefault="00CC3923" w:rsidP="00CC3923">
            <w:pPr>
              <w:rPr>
                <w:lang w:val="es-ES"/>
              </w:rPr>
            </w:pPr>
            <w:r>
              <w:rPr>
                <w:rFonts w:ascii="Calibri" w:eastAsia="Times New Roman" w:hAnsi="Calibri"/>
                <w:color w:val="000000"/>
              </w:rPr>
              <w:t>CPR</w:t>
            </w:r>
          </w:p>
        </w:tc>
        <w:tc>
          <w:tcPr>
            <w:tcW w:w="1984" w:type="dxa"/>
            <w:vAlign w:val="bottom"/>
          </w:tcPr>
          <w:p w14:paraId="3A55BA49" w14:textId="77777777" w:rsidR="00CC3923" w:rsidRDefault="00CC3923" w:rsidP="00CC3923">
            <w:pPr>
              <w:jc w:val="center"/>
              <w:rPr>
                <w:lang w:val="es-ES"/>
              </w:rPr>
            </w:pPr>
            <w:r>
              <w:rPr>
                <w:rFonts w:ascii="Calibri" w:eastAsia="Times New Roman" w:hAnsi="Calibri"/>
                <w:color w:val="000000"/>
              </w:rPr>
              <w:t>592 (99.3)</w:t>
            </w:r>
          </w:p>
        </w:tc>
        <w:tc>
          <w:tcPr>
            <w:tcW w:w="1843" w:type="dxa"/>
            <w:vAlign w:val="bottom"/>
          </w:tcPr>
          <w:p w14:paraId="05D848CE" w14:textId="77777777" w:rsidR="00CC3923" w:rsidRDefault="00CC3923" w:rsidP="00CC3923">
            <w:pPr>
              <w:jc w:val="center"/>
              <w:rPr>
                <w:lang w:val="es-ES"/>
              </w:rPr>
            </w:pPr>
            <w:r>
              <w:rPr>
                <w:rFonts w:ascii="Calibri" w:eastAsia="Times New Roman" w:hAnsi="Calibri"/>
                <w:color w:val="000000"/>
              </w:rPr>
              <w:t>854 (97.4)</w:t>
            </w:r>
          </w:p>
        </w:tc>
        <w:tc>
          <w:tcPr>
            <w:tcW w:w="1479" w:type="dxa"/>
            <w:vAlign w:val="bottom"/>
          </w:tcPr>
          <w:p w14:paraId="556DC8D9" w14:textId="77777777" w:rsidR="00CC3923" w:rsidRDefault="00CC3923" w:rsidP="00CC3923">
            <w:pPr>
              <w:jc w:val="center"/>
              <w:rPr>
                <w:lang w:val="es-ES"/>
              </w:rPr>
            </w:pPr>
            <w:r>
              <w:rPr>
                <w:rFonts w:ascii="Calibri" w:eastAsia="Times New Roman" w:hAnsi="Calibri"/>
                <w:color w:val="000000"/>
              </w:rPr>
              <w:t>0.006</w:t>
            </w:r>
          </w:p>
        </w:tc>
      </w:tr>
      <w:tr w:rsidR="00CC3923" w14:paraId="7F81284C" w14:textId="77777777" w:rsidTr="00CC3923">
        <w:tc>
          <w:tcPr>
            <w:tcW w:w="3936" w:type="dxa"/>
            <w:vAlign w:val="bottom"/>
          </w:tcPr>
          <w:p w14:paraId="0E95247A" w14:textId="77777777" w:rsidR="00CC3923" w:rsidRDefault="00CC3923" w:rsidP="00CC3923">
            <w:pPr>
              <w:rPr>
                <w:lang w:val="es-ES"/>
              </w:rPr>
            </w:pPr>
            <w:r>
              <w:rPr>
                <w:rFonts w:ascii="Calibri" w:eastAsia="Times New Roman" w:hAnsi="Calibri"/>
                <w:color w:val="000000"/>
              </w:rPr>
              <w:t>Pacing</w:t>
            </w:r>
          </w:p>
        </w:tc>
        <w:tc>
          <w:tcPr>
            <w:tcW w:w="1984" w:type="dxa"/>
            <w:vAlign w:val="bottom"/>
          </w:tcPr>
          <w:p w14:paraId="0AA52694" w14:textId="77777777" w:rsidR="00CC3923" w:rsidRDefault="00CC3923" w:rsidP="00CC3923">
            <w:pPr>
              <w:jc w:val="center"/>
              <w:rPr>
                <w:lang w:val="es-ES"/>
              </w:rPr>
            </w:pPr>
            <w:r>
              <w:rPr>
                <w:rFonts w:ascii="Calibri" w:eastAsia="Times New Roman" w:hAnsi="Calibri"/>
                <w:color w:val="000000"/>
              </w:rPr>
              <w:t>361 (60.9)</w:t>
            </w:r>
          </w:p>
        </w:tc>
        <w:tc>
          <w:tcPr>
            <w:tcW w:w="1843" w:type="dxa"/>
            <w:vAlign w:val="bottom"/>
          </w:tcPr>
          <w:p w14:paraId="7CC5AF76" w14:textId="77777777" w:rsidR="00CC3923" w:rsidRDefault="00CC3923" w:rsidP="00CC3923">
            <w:pPr>
              <w:jc w:val="center"/>
              <w:rPr>
                <w:lang w:val="es-ES"/>
              </w:rPr>
            </w:pPr>
            <w:r>
              <w:rPr>
                <w:rFonts w:ascii="Calibri" w:eastAsia="Times New Roman" w:hAnsi="Calibri"/>
                <w:color w:val="000000"/>
              </w:rPr>
              <w:t>455 (52.1)</w:t>
            </w:r>
          </w:p>
        </w:tc>
        <w:tc>
          <w:tcPr>
            <w:tcW w:w="1479" w:type="dxa"/>
            <w:vAlign w:val="bottom"/>
          </w:tcPr>
          <w:p w14:paraId="46E94ECF" w14:textId="77777777" w:rsidR="00CC3923" w:rsidRDefault="00CC3923" w:rsidP="00CC3923">
            <w:pPr>
              <w:jc w:val="center"/>
              <w:rPr>
                <w:lang w:val="es-ES"/>
              </w:rPr>
            </w:pPr>
            <w:r>
              <w:rPr>
                <w:rFonts w:ascii="Calibri" w:eastAsia="Times New Roman" w:hAnsi="Calibri"/>
                <w:color w:val="000000"/>
              </w:rPr>
              <w:t>0.001</w:t>
            </w:r>
          </w:p>
        </w:tc>
      </w:tr>
      <w:tr w:rsidR="00CC3923" w14:paraId="4DD0F92B" w14:textId="77777777" w:rsidTr="00CC3923">
        <w:tc>
          <w:tcPr>
            <w:tcW w:w="3936" w:type="dxa"/>
            <w:vAlign w:val="bottom"/>
          </w:tcPr>
          <w:p w14:paraId="18F3E84B" w14:textId="77777777" w:rsidR="00CC3923" w:rsidRDefault="00CC3923" w:rsidP="00CC3923">
            <w:pPr>
              <w:rPr>
                <w:lang w:val="es-ES"/>
              </w:rPr>
            </w:pPr>
            <w:r>
              <w:rPr>
                <w:rFonts w:ascii="Calibri" w:eastAsia="Times New Roman" w:hAnsi="Calibri"/>
                <w:color w:val="000000"/>
              </w:rPr>
              <w:t>Venous cutdown</w:t>
            </w:r>
          </w:p>
        </w:tc>
        <w:tc>
          <w:tcPr>
            <w:tcW w:w="1984" w:type="dxa"/>
            <w:vAlign w:val="bottom"/>
          </w:tcPr>
          <w:p w14:paraId="60234250" w14:textId="77777777" w:rsidR="00CC3923" w:rsidRDefault="00CC3923" w:rsidP="00CC3923">
            <w:pPr>
              <w:jc w:val="center"/>
              <w:rPr>
                <w:lang w:val="es-ES"/>
              </w:rPr>
            </w:pPr>
            <w:r>
              <w:rPr>
                <w:rFonts w:ascii="Calibri" w:eastAsia="Times New Roman" w:hAnsi="Calibri"/>
                <w:color w:val="000000"/>
              </w:rPr>
              <w:t>110 (18.5)</w:t>
            </w:r>
          </w:p>
        </w:tc>
        <w:tc>
          <w:tcPr>
            <w:tcW w:w="1843" w:type="dxa"/>
            <w:vAlign w:val="bottom"/>
          </w:tcPr>
          <w:p w14:paraId="43B3D253" w14:textId="77777777" w:rsidR="00CC3923" w:rsidRDefault="00CC3923" w:rsidP="00CC3923">
            <w:pPr>
              <w:jc w:val="center"/>
              <w:rPr>
                <w:lang w:val="es-ES"/>
              </w:rPr>
            </w:pPr>
            <w:r>
              <w:rPr>
                <w:rFonts w:ascii="Calibri" w:eastAsia="Times New Roman" w:hAnsi="Calibri"/>
                <w:color w:val="000000"/>
              </w:rPr>
              <w:t>209 (23.9)</w:t>
            </w:r>
          </w:p>
        </w:tc>
        <w:tc>
          <w:tcPr>
            <w:tcW w:w="1479" w:type="dxa"/>
            <w:vAlign w:val="bottom"/>
          </w:tcPr>
          <w:p w14:paraId="64989D21" w14:textId="77777777" w:rsidR="00CC3923" w:rsidRDefault="00CC3923" w:rsidP="00CC3923">
            <w:pPr>
              <w:jc w:val="center"/>
              <w:rPr>
                <w:lang w:val="es-ES"/>
              </w:rPr>
            </w:pPr>
            <w:r>
              <w:rPr>
                <w:rFonts w:ascii="Calibri" w:eastAsia="Times New Roman" w:hAnsi="Calibri"/>
                <w:color w:val="000000"/>
              </w:rPr>
              <w:t>0.014</w:t>
            </w:r>
          </w:p>
        </w:tc>
      </w:tr>
      <w:tr w:rsidR="00CC3923" w14:paraId="69D44EC3" w14:textId="77777777" w:rsidTr="00CC3923">
        <w:tc>
          <w:tcPr>
            <w:tcW w:w="3936" w:type="dxa"/>
            <w:vAlign w:val="bottom"/>
          </w:tcPr>
          <w:p w14:paraId="64F3BBF6" w14:textId="77777777" w:rsidR="00CC3923" w:rsidRDefault="00CC3923" w:rsidP="00CC3923">
            <w:pPr>
              <w:rPr>
                <w:lang w:val="es-ES"/>
              </w:rPr>
            </w:pPr>
            <w:r>
              <w:rPr>
                <w:rFonts w:ascii="Calibri" w:eastAsia="Times New Roman" w:hAnsi="Calibri"/>
                <w:color w:val="000000"/>
              </w:rPr>
              <w:t>Chest needle</w:t>
            </w:r>
          </w:p>
        </w:tc>
        <w:tc>
          <w:tcPr>
            <w:tcW w:w="1984" w:type="dxa"/>
            <w:vAlign w:val="bottom"/>
          </w:tcPr>
          <w:p w14:paraId="757EC84C" w14:textId="77777777" w:rsidR="00CC3923" w:rsidRDefault="00CC3923" w:rsidP="00CC3923">
            <w:pPr>
              <w:jc w:val="center"/>
              <w:rPr>
                <w:lang w:val="es-ES"/>
              </w:rPr>
            </w:pPr>
            <w:r>
              <w:rPr>
                <w:rFonts w:ascii="Calibri" w:eastAsia="Times New Roman" w:hAnsi="Calibri"/>
                <w:color w:val="000000"/>
              </w:rPr>
              <w:t>539 (90.7)</w:t>
            </w:r>
          </w:p>
        </w:tc>
        <w:tc>
          <w:tcPr>
            <w:tcW w:w="1843" w:type="dxa"/>
            <w:vAlign w:val="bottom"/>
          </w:tcPr>
          <w:p w14:paraId="1BD6F616" w14:textId="77777777" w:rsidR="00CC3923" w:rsidRDefault="00CC3923" w:rsidP="00CC3923">
            <w:pPr>
              <w:jc w:val="center"/>
              <w:rPr>
                <w:lang w:val="es-ES"/>
              </w:rPr>
            </w:pPr>
            <w:r>
              <w:rPr>
                <w:rFonts w:ascii="Calibri" w:eastAsia="Times New Roman" w:hAnsi="Calibri"/>
                <w:color w:val="000000"/>
              </w:rPr>
              <w:t>727 (83.3)</w:t>
            </w:r>
          </w:p>
        </w:tc>
        <w:tc>
          <w:tcPr>
            <w:tcW w:w="1479" w:type="dxa"/>
            <w:vAlign w:val="bottom"/>
          </w:tcPr>
          <w:p w14:paraId="20AB61D1" w14:textId="77777777" w:rsidR="00CC3923" w:rsidRDefault="00CC3923" w:rsidP="00CC3923">
            <w:pPr>
              <w:jc w:val="center"/>
              <w:rPr>
                <w:lang w:val="es-ES"/>
              </w:rPr>
            </w:pPr>
            <w:r>
              <w:rPr>
                <w:rFonts w:ascii="Calibri" w:eastAsia="Times New Roman" w:hAnsi="Calibri"/>
                <w:color w:val="000000"/>
              </w:rPr>
              <w:t>&lt;0.001</w:t>
            </w:r>
          </w:p>
        </w:tc>
      </w:tr>
      <w:tr w:rsidR="00CC3923" w14:paraId="2A8C31ED" w14:textId="77777777" w:rsidTr="00CC3923">
        <w:tc>
          <w:tcPr>
            <w:tcW w:w="3936" w:type="dxa"/>
            <w:vAlign w:val="bottom"/>
          </w:tcPr>
          <w:p w14:paraId="10DE85C1" w14:textId="08C177E4" w:rsidR="00CC3923" w:rsidRDefault="00C673C2" w:rsidP="00CC3923">
            <w:pPr>
              <w:rPr>
                <w:lang w:val="es-ES"/>
              </w:rPr>
            </w:pPr>
            <w:r>
              <w:rPr>
                <w:rFonts w:ascii="Calibri" w:eastAsia="Times New Roman" w:hAnsi="Calibri"/>
                <w:color w:val="000000"/>
              </w:rPr>
              <w:t>Tube thoracostomy</w:t>
            </w:r>
          </w:p>
        </w:tc>
        <w:tc>
          <w:tcPr>
            <w:tcW w:w="1984" w:type="dxa"/>
            <w:vAlign w:val="bottom"/>
          </w:tcPr>
          <w:p w14:paraId="43BDFAB4" w14:textId="77777777" w:rsidR="00CC3923" w:rsidRDefault="00CC3923" w:rsidP="00CC3923">
            <w:pPr>
              <w:jc w:val="center"/>
              <w:rPr>
                <w:lang w:val="es-ES"/>
              </w:rPr>
            </w:pPr>
            <w:r>
              <w:rPr>
                <w:rFonts w:ascii="Calibri" w:eastAsia="Times New Roman" w:hAnsi="Calibri"/>
                <w:color w:val="000000"/>
              </w:rPr>
              <w:t>489 (82.3)</w:t>
            </w:r>
          </w:p>
        </w:tc>
        <w:tc>
          <w:tcPr>
            <w:tcW w:w="1843" w:type="dxa"/>
            <w:vAlign w:val="bottom"/>
          </w:tcPr>
          <w:p w14:paraId="6A47B111" w14:textId="77777777" w:rsidR="00CC3923" w:rsidRDefault="00CC3923" w:rsidP="00CC3923">
            <w:pPr>
              <w:jc w:val="center"/>
              <w:rPr>
                <w:lang w:val="es-ES"/>
              </w:rPr>
            </w:pPr>
            <w:r>
              <w:rPr>
                <w:rFonts w:ascii="Calibri" w:eastAsia="Times New Roman" w:hAnsi="Calibri"/>
                <w:color w:val="000000"/>
              </w:rPr>
              <w:t>681 (78.1)</w:t>
            </w:r>
          </w:p>
        </w:tc>
        <w:tc>
          <w:tcPr>
            <w:tcW w:w="1479" w:type="dxa"/>
            <w:vAlign w:val="bottom"/>
          </w:tcPr>
          <w:p w14:paraId="5B60C5AC" w14:textId="77777777" w:rsidR="00CC3923" w:rsidRDefault="00CC3923" w:rsidP="00CC3923">
            <w:pPr>
              <w:jc w:val="center"/>
              <w:rPr>
                <w:lang w:val="es-ES"/>
              </w:rPr>
            </w:pPr>
            <w:r>
              <w:rPr>
                <w:rFonts w:ascii="Calibri" w:eastAsia="Times New Roman" w:hAnsi="Calibri"/>
                <w:color w:val="000000"/>
              </w:rPr>
              <w:t>0.048</w:t>
            </w:r>
          </w:p>
        </w:tc>
      </w:tr>
      <w:tr w:rsidR="00CC3923" w14:paraId="11FAAA19" w14:textId="77777777" w:rsidTr="00CC3923">
        <w:tc>
          <w:tcPr>
            <w:tcW w:w="3936" w:type="dxa"/>
            <w:vAlign w:val="bottom"/>
          </w:tcPr>
          <w:p w14:paraId="5F640DCA" w14:textId="77777777" w:rsidR="00CC3923" w:rsidRDefault="00CC3923" w:rsidP="00CC3923">
            <w:pPr>
              <w:rPr>
                <w:lang w:val="es-ES"/>
              </w:rPr>
            </w:pPr>
            <w:r>
              <w:rPr>
                <w:rFonts w:ascii="Calibri" w:eastAsia="Times New Roman" w:hAnsi="Calibri"/>
                <w:color w:val="000000"/>
              </w:rPr>
              <w:t>Pericardiocentesis</w:t>
            </w:r>
          </w:p>
        </w:tc>
        <w:tc>
          <w:tcPr>
            <w:tcW w:w="1984" w:type="dxa"/>
            <w:vAlign w:val="bottom"/>
          </w:tcPr>
          <w:p w14:paraId="1C71DD2B" w14:textId="77777777" w:rsidR="00CC3923" w:rsidRDefault="00CC3923" w:rsidP="00CC3923">
            <w:pPr>
              <w:jc w:val="center"/>
              <w:rPr>
                <w:lang w:val="es-ES"/>
              </w:rPr>
            </w:pPr>
            <w:r>
              <w:rPr>
                <w:rFonts w:ascii="Calibri" w:eastAsia="Times New Roman" w:hAnsi="Calibri"/>
                <w:color w:val="000000"/>
              </w:rPr>
              <w:t>277 (46.7)</w:t>
            </w:r>
          </w:p>
        </w:tc>
        <w:tc>
          <w:tcPr>
            <w:tcW w:w="1843" w:type="dxa"/>
            <w:vAlign w:val="bottom"/>
          </w:tcPr>
          <w:p w14:paraId="573E8BD8" w14:textId="77777777" w:rsidR="00CC3923" w:rsidRDefault="00CC3923" w:rsidP="00CC3923">
            <w:pPr>
              <w:jc w:val="center"/>
              <w:rPr>
                <w:lang w:val="es-ES"/>
              </w:rPr>
            </w:pPr>
            <w:r>
              <w:rPr>
                <w:rFonts w:ascii="Calibri" w:eastAsia="Times New Roman" w:hAnsi="Calibri"/>
                <w:color w:val="000000"/>
              </w:rPr>
              <w:t>330 (37.8)</w:t>
            </w:r>
          </w:p>
        </w:tc>
        <w:tc>
          <w:tcPr>
            <w:tcW w:w="1479" w:type="dxa"/>
            <w:vAlign w:val="bottom"/>
          </w:tcPr>
          <w:p w14:paraId="1587B36A" w14:textId="77777777" w:rsidR="00CC3923" w:rsidRDefault="00CC3923" w:rsidP="00CC3923">
            <w:pPr>
              <w:jc w:val="center"/>
              <w:rPr>
                <w:lang w:val="es-ES"/>
              </w:rPr>
            </w:pPr>
            <w:r>
              <w:rPr>
                <w:rFonts w:ascii="Calibri" w:eastAsia="Times New Roman" w:hAnsi="Calibri"/>
                <w:color w:val="000000"/>
              </w:rPr>
              <w:t>0.001</w:t>
            </w:r>
          </w:p>
        </w:tc>
      </w:tr>
      <w:tr w:rsidR="00CC3923" w14:paraId="3AD81714" w14:textId="77777777" w:rsidTr="00CC3923">
        <w:tc>
          <w:tcPr>
            <w:tcW w:w="3936" w:type="dxa"/>
            <w:vAlign w:val="bottom"/>
          </w:tcPr>
          <w:p w14:paraId="585C4A96" w14:textId="77777777" w:rsidR="00CC3923" w:rsidRDefault="00CC3923" w:rsidP="00CC3923">
            <w:pPr>
              <w:rPr>
                <w:lang w:val="es-ES"/>
              </w:rPr>
            </w:pPr>
            <w:r>
              <w:rPr>
                <w:rFonts w:ascii="Calibri" w:eastAsia="Times New Roman" w:hAnsi="Calibri"/>
                <w:color w:val="000000"/>
              </w:rPr>
              <w:t>ED thoracotomy</w:t>
            </w:r>
          </w:p>
        </w:tc>
        <w:tc>
          <w:tcPr>
            <w:tcW w:w="1984" w:type="dxa"/>
            <w:vAlign w:val="bottom"/>
          </w:tcPr>
          <w:p w14:paraId="67A63D99" w14:textId="77777777" w:rsidR="00CC3923" w:rsidRDefault="00CC3923" w:rsidP="00CC3923">
            <w:pPr>
              <w:jc w:val="center"/>
              <w:rPr>
                <w:lang w:val="es-ES"/>
              </w:rPr>
            </w:pPr>
            <w:r>
              <w:rPr>
                <w:rFonts w:ascii="Calibri" w:eastAsia="Times New Roman" w:hAnsi="Calibri"/>
                <w:color w:val="000000"/>
              </w:rPr>
              <w:t>84 (14.1)</w:t>
            </w:r>
          </w:p>
        </w:tc>
        <w:tc>
          <w:tcPr>
            <w:tcW w:w="1843" w:type="dxa"/>
            <w:vAlign w:val="bottom"/>
          </w:tcPr>
          <w:p w14:paraId="6F960001" w14:textId="77777777" w:rsidR="00CC3923" w:rsidRDefault="00CC3923" w:rsidP="00CC3923">
            <w:pPr>
              <w:jc w:val="center"/>
              <w:rPr>
                <w:lang w:val="es-ES"/>
              </w:rPr>
            </w:pPr>
            <w:r>
              <w:rPr>
                <w:rFonts w:ascii="Calibri" w:eastAsia="Times New Roman" w:hAnsi="Calibri"/>
                <w:color w:val="000000"/>
              </w:rPr>
              <w:t>199 (22.8)</w:t>
            </w:r>
          </w:p>
        </w:tc>
        <w:tc>
          <w:tcPr>
            <w:tcW w:w="1479" w:type="dxa"/>
            <w:vAlign w:val="bottom"/>
          </w:tcPr>
          <w:p w14:paraId="688B1601" w14:textId="77777777" w:rsidR="00CC3923" w:rsidRDefault="00CC3923" w:rsidP="00CC3923">
            <w:pPr>
              <w:jc w:val="center"/>
              <w:rPr>
                <w:lang w:val="es-ES"/>
              </w:rPr>
            </w:pPr>
            <w:r>
              <w:rPr>
                <w:rFonts w:ascii="Calibri" w:eastAsia="Times New Roman" w:hAnsi="Calibri"/>
                <w:color w:val="000000"/>
              </w:rPr>
              <w:t>&lt;0.001</w:t>
            </w:r>
          </w:p>
        </w:tc>
      </w:tr>
      <w:tr w:rsidR="00CC3923" w14:paraId="55F74028" w14:textId="77777777" w:rsidTr="00CC3923">
        <w:tc>
          <w:tcPr>
            <w:tcW w:w="3936" w:type="dxa"/>
            <w:vAlign w:val="bottom"/>
          </w:tcPr>
          <w:p w14:paraId="0EFA37A1" w14:textId="77777777" w:rsidR="00CC3923" w:rsidRDefault="00CC3923" w:rsidP="00CC3923">
            <w:pPr>
              <w:rPr>
                <w:lang w:val="es-ES"/>
              </w:rPr>
            </w:pPr>
            <w:r>
              <w:rPr>
                <w:rFonts w:ascii="Calibri" w:eastAsia="Times New Roman" w:hAnsi="Calibri"/>
                <w:color w:val="000000"/>
              </w:rPr>
              <w:t>Defibrillation  / DCR &lt;3 months</w:t>
            </w:r>
          </w:p>
        </w:tc>
        <w:tc>
          <w:tcPr>
            <w:tcW w:w="1984" w:type="dxa"/>
            <w:vAlign w:val="bottom"/>
          </w:tcPr>
          <w:p w14:paraId="3034DB67" w14:textId="77777777" w:rsidR="00CC3923" w:rsidRDefault="00CC3923" w:rsidP="00CC3923">
            <w:pPr>
              <w:jc w:val="center"/>
              <w:rPr>
                <w:lang w:val="es-ES"/>
              </w:rPr>
            </w:pPr>
            <w:r>
              <w:rPr>
                <w:rFonts w:ascii="Calibri" w:eastAsia="Times New Roman" w:hAnsi="Calibri"/>
                <w:color w:val="000000"/>
              </w:rPr>
              <w:t>538 (93.1)</w:t>
            </w:r>
          </w:p>
        </w:tc>
        <w:tc>
          <w:tcPr>
            <w:tcW w:w="1843" w:type="dxa"/>
            <w:vAlign w:val="bottom"/>
          </w:tcPr>
          <w:p w14:paraId="76D1D5EE" w14:textId="77777777" w:rsidR="00CC3923" w:rsidRDefault="00CC3923" w:rsidP="00CC3923">
            <w:pPr>
              <w:jc w:val="center"/>
              <w:rPr>
                <w:lang w:val="es-ES"/>
              </w:rPr>
            </w:pPr>
            <w:r>
              <w:rPr>
                <w:rFonts w:ascii="Calibri" w:eastAsia="Times New Roman" w:hAnsi="Calibri"/>
                <w:color w:val="000000"/>
              </w:rPr>
              <w:t>709 (82.3)</w:t>
            </w:r>
          </w:p>
        </w:tc>
        <w:tc>
          <w:tcPr>
            <w:tcW w:w="1479" w:type="dxa"/>
            <w:vAlign w:val="bottom"/>
          </w:tcPr>
          <w:p w14:paraId="6B0911A8" w14:textId="77777777" w:rsidR="00CC3923" w:rsidRDefault="00CC3923" w:rsidP="00CC3923">
            <w:pPr>
              <w:jc w:val="center"/>
              <w:rPr>
                <w:lang w:val="es-ES"/>
              </w:rPr>
            </w:pPr>
            <w:r>
              <w:rPr>
                <w:rFonts w:ascii="Calibri" w:eastAsia="Times New Roman" w:hAnsi="Calibri"/>
                <w:color w:val="000000"/>
              </w:rPr>
              <w:t>&lt;0.001</w:t>
            </w:r>
          </w:p>
        </w:tc>
      </w:tr>
      <w:tr w:rsidR="00CC3923" w14:paraId="4604727B" w14:textId="77777777" w:rsidTr="00CC3923">
        <w:tc>
          <w:tcPr>
            <w:tcW w:w="3936" w:type="dxa"/>
            <w:vAlign w:val="bottom"/>
          </w:tcPr>
          <w:p w14:paraId="09652E8D" w14:textId="01211B08" w:rsidR="00CC3923" w:rsidRDefault="00AB3AD4" w:rsidP="00CC3923">
            <w:pPr>
              <w:rPr>
                <w:lang w:val="es-ES"/>
              </w:rPr>
            </w:pPr>
            <w:r>
              <w:rPr>
                <w:rFonts w:ascii="Calibri" w:eastAsia="Times New Roman" w:hAnsi="Calibri"/>
                <w:color w:val="000000"/>
              </w:rPr>
              <w:t>Intraosseous needle</w:t>
            </w:r>
            <w:r w:rsidR="00CC3923">
              <w:rPr>
                <w:rFonts w:ascii="Calibri" w:eastAsia="Times New Roman" w:hAnsi="Calibri"/>
                <w:color w:val="000000"/>
              </w:rPr>
              <w:t xml:space="preserve"> &lt;3 months</w:t>
            </w:r>
          </w:p>
        </w:tc>
        <w:tc>
          <w:tcPr>
            <w:tcW w:w="1984" w:type="dxa"/>
            <w:vAlign w:val="bottom"/>
          </w:tcPr>
          <w:p w14:paraId="09B79FE8" w14:textId="77777777" w:rsidR="00CC3923" w:rsidRDefault="00CC3923" w:rsidP="00CC3923">
            <w:pPr>
              <w:jc w:val="center"/>
              <w:rPr>
                <w:lang w:val="es-ES"/>
              </w:rPr>
            </w:pPr>
            <w:r>
              <w:rPr>
                <w:rFonts w:ascii="Calibri" w:eastAsia="Times New Roman" w:hAnsi="Calibri"/>
                <w:color w:val="000000"/>
              </w:rPr>
              <w:t>564 (97.4)</w:t>
            </w:r>
          </w:p>
        </w:tc>
        <w:tc>
          <w:tcPr>
            <w:tcW w:w="1843" w:type="dxa"/>
            <w:vAlign w:val="bottom"/>
          </w:tcPr>
          <w:p w14:paraId="647E4219" w14:textId="77777777" w:rsidR="00CC3923" w:rsidRDefault="00CC3923" w:rsidP="00CC3923">
            <w:pPr>
              <w:jc w:val="center"/>
              <w:rPr>
                <w:lang w:val="es-ES"/>
              </w:rPr>
            </w:pPr>
            <w:r>
              <w:rPr>
                <w:rFonts w:ascii="Calibri" w:eastAsia="Times New Roman" w:hAnsi="Calibri"/>
                <w:color w:val="000000"/>
              </w:rPr>
              <w:t>786 (91.3)</w:t>
            </w:r>
          </w:p>
        </w:tc>
        <w:tc>
          <w:tcPr>
            <w:tcW w:w="1479" w:type="dxa"/>
            <w:vAlign w:val="bottom"/>
          </w:tcPr>
          <w:p w14:paraId="5ABAA979" w14:textId="77777777" w:rsidR="00CC3923" w:rsidRDefault="00CC3923" w:rsidP="00CC3923">
            <w:pPr>
              <w:jc w:val="center"/>
              <w:rPr>
                <w:lang w:val="es-ES"/>
              </w:rPr>
            </w:pPr>
            <w:r>
              <w:rPr>
                <w:rFonts w:ascii="Calibri" w:eastAsia="Times New Roman" w:hAnsi="Calibri"/>
                <w:color w:val="000000"/>
              </w:rPr>
              <w:t>&lt;0.001</w:t>
            </w:r>
          </w:p>
        </w:tc>
      </w:tr>
      <w:tr w:rsidR="00CC3923" w14:paraId="3B6D0FC9" w14:textId="77777777" w:rsidTr="00CC3923">
        <w:tc>
          <w:tcPr>
            <w:tcW w:w="3936" w:type="dxa"/>
            <w:vAlign w:val="bottom"/>
          </w:tcPr>
          <w:p w14:paraId="33A8A543" w14:textId="77777777" w:rsidR="00CC3923" w:rsidRDefault="00CC3923" w:rsidP="00CC3923">
            <w:pPr>
              <w:rPr>
                <w:lang w:val="es-ES"/>
              </w:rPr>
            </w:pPr>
            <w:r>
              <w:rPr>
                <w:rFonts w:ascii="Calibri" w:eastAsia="Times New Roman" w:hAnsi="Calibri"/>
                <w:color w:val="000000"/>
              </w:rPr>
              <w:t>CVC &lt;3 months</w:t>
            </w:r>
          </w:p>
        </w:tc>
        <w:tc>
          <w:tcPr>
            <w:tcW w:w="1984" w:type="dxa"/>
            <w:vAlign w:val="bottom"/>
          </w:tcPr>
          <w:p w14:paraId="67D8C73D" w14:textId="77777777" w:rsidR="00CC3923" w:rsidRDefault="00CC3923" w:rsidP="00CC3923">
            <w:pPr>
              <w:jc w:val="center"/>
              <w:rPr>
                <w:lang w:val="es-ES"/>
              </w:rPr>
            </w:pPr>
            <w:r>
              <w:rPr>
                <w:rFonts w:ascii="Calibri" w:eastAsia="Times New Roman" w:hAnsi="Calibri"/>
                <w:color w:val="000000"/>
              </w:rPr>
              <w:t>364 (62.9)</w:t>
            </w:r>
          </w:p>
        </w:tc>
        <w:tc>
          <w:tcPr>
            <w:tcW w:w="1843" w:type="dxa"/>
            <w:vAlign w:val="bottom"/>
          </w:tcPr>
          <w:p w14:paraId="02606F71" w14:textId="77777777" w:rsidR="00CC3923" w:rsidRDefault="00CC3923" w:rsidP="00CC3923">
            <w:pPr>
              <w:jc w:val="center"/>
              <w:rPr>
                <w:lang w:val="es-ES"/>
              </w:rPr>
            </w:pPr>
            <w:r>
              <w:rPr>
                <w:rFonts w:ascii="Calibri" w:eastAsia="Times New Roman" w:hAnsi="Calibri"/>
                <w:color w:val="000000"/>
              </w:rPr>
              <w:t>403 (46.7)</w:t>
            </w:r>
          </w:p>
        </w:tc>
        <w:tc>
          <w:tcPr>
            <w:tcW w:w="1479" w:type="dxa"/>
            <w:vAlign w:val="bottom"/>
          </w:tcPr>
          <w:p w14:paraId="489FF454" w14:textId="77777777" w:rsidR="00CC3923" w:rsidRDefault="00CC3923" w:rsidP="00CC3923">
            <w:pPr>
              <w:jc w:val="center"/>
              <w:rPr>
                <w:lang w:val="es-ES"/>
              </w:rPr>
            </w:pPr>
            <w:r>
              <w:rPr>
                <w:rFonts w:ascii="Calibri" w:eastAsia="Times New Roman" w:hAnsi="Calibri"/>
                <w:color w:val="000000"/>
              </w:rPr>
              <w:t>&lt;0.001</w:t>
            </w:r>
          </w:p>
        </w:tc>
      </w:tr>
      <w:tr w:rsidR="00CC3923" w14:paraId="1FA8F63E" w14:textId="77777777" w:rsidTr="00CC3923">
        <w:tc>
          <w:tcPr>
            <w:tcW w:w="3936" w:type="dxa"/>
            <w:vAlign w:val="bottom"/>
          </w:tcPr>
          <w:p w14:paraId="6203779F" w14:textId="77777777" w:rsidR="00CC3923" w:rsidRDefault="00CC3923" w:rsidP="00CC3923">
            <w:pPr>
              <w:rPr>
                <w:lang w:val="es-ES"/>
              </w:rPr>
            </w:pPr>
            <w:r>
              <w:rPr>
                <w:rFonts w:ascii="Calibri" w:eastAsia="Times New Roman" w:hAnsi="Calibri"/>
                <w:color w:val="000000"/>
              </w:rPr>
              <w:t>Arterial line &lt;3 months</w:t>
            </w:r>
          </w:p>
        </w:tc>
        <w:tc>
          <w:tcPr>
            <w:tcW w:w="1984" w:type="dxa"/>
            <w:vAlign w:val="bottom"/>
          </w:tcPr>
          <w:p w14:paraId="3A10F44A" w14:textId="77777777" w:rsidR="00CC3923" w:rsidRDefault="00CC3923" w:rsidP="00CC3923">
            <w:pPr>
              <w:jc w:val="center"/>
              <w:rPr>
                <w:lang w:val="es-ES"/>
              </w:rPr>
            </w:pPr>
            <w:r>
              <w:rPr>
                <w:rFonts w:ascii="Calibri" w:eastAsia="Times New Roman" w:hAnsi="Calibri"/>
                <w:color w:val="000000"/>
              </w:rPr>
              <w:t>297 (51.3)</w:t>
            </w:r>
          </w:p>
        </w:tc>
        <w:tc>
          <w:tcPr>
            <w:tcW w:w="1843" w:type="dxa"/>
            <w:vAlign w:val="bottom"/>
          </w:tcPr>
          <w:p w14:paraId="37789971" w14:textId="77777777" w:rsidR="00CC3923" w:rsidRDefault="00CC3923" w:rsidP="00CC3923">
            <w:pPr>
              <w:jc w:val="center"/>
              <w:rPr>
                <w:lang w:val="es-ES"/>
              </w:rPr>
            </w:pPr>
            <w:r>
              <w:rPr>
                <w:rFonts w:ascii="Calibri" w:eastAsia="Times New Roman" w:hAnsi="Calibri"/>
                <w:color w:val="000000"/>
              </w:rPr>
              <w:t>426 (49.5)</w:t>
            </w:r>
          </w:p>
        </w:tc>
        <w:tc>
          <w:tcPr>
            <w:tcW w:w="1479" w:type="dxa"/>
            <w:vAlign w:val="bottom"/>
          </w:tcPr>
          <w:p w14:paraId="28A366BC" w14:textId="77777777" w:rsidR="00CC3923" w:rsidRDefault="00CC3923" w:rsidP="00CC3923">
            <w:pPr>
              <w:jc w:val="center"/>
              <w:rPr>
                <w:lang w:val="es-ES"/>
              </w:rPr>
            </w:pPr>
            <w:r>
              <w:rPr>
                <w:rFonts w:ascii="Calibri" w:eastAsia="Times New Roman" w:hAnsi="Calibri"/>
                <w:color w:val="000000"/>
              </w:rPr>
              <w:t>0.499</w:t>
            </w:r>
          </w:p>
        </w:tc>
      </w:tr>
      <w:tr w:rsidR="00CC3923" w14:paraId="131505BD" w14:textId="77777777" w:rsidTr="00CC3923">
        <w:tc>
          <w:tcPr>
            <w:tcW w:w="3936" w:type="dxa"/>
            <w:vAlign w:val="bottom"/>
          </w:tcPr>
          <w:p w14:paraId="2FFB67FD" w14:textId="77777777" w:rsidR="00CC3923" w:rsidRDefault="00CC3923" w:rsidP="00CC3923">
            <w:pPr>
              <w:rPr>
                <w:lang w:val="es-ES"/>
              </w:rPr>
            </w:pPr>
            <w:r>
              <w:rPr>
                <w:rFonts w:ascii="Calibri" w:eastAsia="Times New Roman" w:hAnsi="Calibri"/>
                <w:color w:val="000000"/>
              </w:rPr>
              <w:t>Defibrillation / DCR 4-12 months</w:t>
            </w:r>
          </w:p>
        </w:tc>
        <w:tc>
          <w:tcPr>
            <w:tcW w:w="1984" w:type="dxa"/>
            <w:vAlign w:val="bottom"/>
          </w:tcPr>
          <w:p w14:paraId="5AD128FA" w14:textId="77777777" w:rsidR="00CC3923" w:rsidRDefault="00CC3923" w:rsidP="00CC3923">
            <w:pPr>
              <w:jc w:val="center"/>
              <w:rPr>
                <w:lang w:val="es-ES"/>
              </w:rPr>
            </w:pPr>
            <w:r>
              <w:rPr>
                <w:rFonts w:ascii="Calibri" w:eastAsia="Times New Roman" w:hAnsi="Calibri"/>
                <w:color w:val="000000"/>
              </w:rPr>
              <w:t>545 (94.3)</w:t>
            </w:r>
          </w:p>
        </w:tc>
        <w:tc>
          <w:tcPr>
            <w:tcW w:w="1843" w:type="dxa"/>
            <w:vAlign w:val="bottom"/>
          </w:tcPr>
          <w:p w14:paraId="251DF762" w14:textId="77777777" w:rsidR="00CC3923" w:rsidRDefault="00CC3923" w:rsidP="00CC3923">
            <w:pPr>
              <w:jc w:val="center"/>
              <w:rPr>
                <w:lang w:val="es-ES"/>
              </w:rPr>
            </w:pPr>
            <w:r>
              <w:rPr>
                <w:rFonts w:ascii="Calibri" w:eastAsia="Times New Roman" w:hAnsi="Calibri"/>
                <w:color w:val="000000"/>
              </w:rPr>
              <w:t>721 (83.6)</w:t>
            </w:r>
          </w:p>
        </w:tc>
        <w:tc>
          <w:tcPr>
            <w:tcW w:w="1479" w:type="dxa"/>
            <w:vAlign w:val="bottom"/>
          </w:tcPr>
          <w:p w14:paraId="09A8280C" w14:textId="77777777" w:rsidR="00CC3923" w:rsidRDefault="00CC3923" w:rsidP="00CC3923">
            <w:pPr>
              <w:jc w:val="center"/>
              <w:rPr>
                <w:lang w:val="es-ES"/>
              </w:rPr>
            </w:pPr>
            <w:r>
              <w:rPr>
                <w:rFonts w:ascii="Calibri" w:eastAsia="Times New Roman" w:hAnsi="Calibri"/>
                <w:color w:val="000000"/>
              </w:rPr>
              <w:t>&lt;0.001</w:t>
            </w:r>
          </w:p>
        </w:tc>
      </w:tr>
      <w:tr w:rsidR="00CC3923" w14:paraId="37DA0CBE" w14:textId="77777777" w:rsidTr="00CC3923">
        <w:tc>
          <w:tcPr>
            <w:tcW w:w="3936" w:type="dxa"/>
            <w:vAlign w:val="bottom"/>
          </w:tcPr>
          <w:p w14:paraId="2889F209" w14:textId="6E16B408" w:rsidR="00CC3923" w:rsidRDefault="00AB3AD4" w:rsidP="00CC3923">
            <w:pPr>
              <w:rPr>
                <w:lang w:val="es-ES"/>
              </w:rPr>
            </w:pPr>
            <w:r>
              <w:rPr>
                <w:rFonts w:ascii="Calibri" w:eastAsia="Times New Roman" w:hAnsi="Calibri"/>
                <w:color w:val="000000"/>
              </w:rPr>
              <w:t>Intraosseous needle</w:t>
            </w:r>
            <w:r w:rsidR="00CC3923">
              <w:rPr>
                <w:rFonts w:ascii="Calibri" w:eastAsia="Times New Roman" w:hAnsi="Calibri"/>
                <w:color w:val="000000"/>
              </w:rPr>
              <w:t xml:space="preserve"> 4-12 months</w:t>
            </w:r>
          </w:p>
        </w:tc>
        <w:tc>
          <w:tcPr>
            <w:tcW w:w="1984" w:type="dxa"/>
            <w:vAlign w:val="bottom"/>
          </w:tcPr>
          <w:p w14:paraId="4F171CF5" w14:textId="77777777" w:rsidR="00CC3923" w:rsidRDefault="00CC3923" w:rsidP="00CC3923">
            <w:pPr>
              <w:jc w:val="center"/>
              <w:rPr>
                <w:lang w:val="es-ES"/>
              </w:rPr>
            </w:pPr>
            <w:r>
              <w:rPr>
                <w:rFonts w:ascii="Calibri" w:eastAsia="Times New Roman" w:hAnsi="Calibri"/>
                <w:color w:val="000000"/>
              </w:rPr>
              <w:t>565 (97.6)</w:t>
            </w:r>
          </w:p>
        </w:tc>
        <w:tc>
          <w:tcPr>
            <w:tcW w:w="1843" w:type="dxa"/>
            <w:vAlign w:val="bottom"/>
          </w:tcPr>
          <w:p w14:paraId="44BECD1A" w14:textId="77777777" w:rsidR="00CC3923" w:rsidRDefault="00CC3923" w:rsidP="00CC3923">
            <w:pPr>
              <w:jc w:val="center"/>
              <w:rPr>
                <w:lang w:val="es-ES"/>
              </w:rPr>
            </w:pPr>
            <w:r>
              <w:rPr>
                <w:rFonts w:ascii="Calibri" w:eastAsia="Times New Roman" w:hAnsi="Calibri"/>
                <w:color w:val="000000"/>
              </w:rPr>
              <w:t>794 (92.1)</w:t>
            </w:r>
          </w:p>
        </w:tc>
        <w:tc>
          <w:tcPr>
            <w:tcW w:w="1479" w:type="dxa"/>
            <w:vAlign w:val="bottom"/>
          </w:tcPr>
          <w:p w14:paraId="66CF4013" w14:textId="77777777" w:rsidR="00CC3923" w:rsidRDefault="00CC3923" w:rsidP="00CC3923">
            <w:pPr>
              <w:jc w:val="center"/>
              <w:rPr>
                <w:lang w:val="es-ES"/>
              </w:rPr>
            </w:pPr>
            <w:r>
              <w:rPr>
                <w:rFonts w:ascii="Calibri" w:eastAsia="Times New Roman" w:hAnsi="Calibri"/>
                <w:color w:val="000000"/>
              </w:rPr>
              <w:t>&lt;0.001</w:t>
            </w:r>
          </w:p>
        </w:tc>
      </w:tr>
      <w:tr w:rsidR="00CC3923" w14:paraId="7E25E76F" w14:textId="77777777" w:rsidTr="00CC3923">
        <w:tc>
          <w:tcPr>
            <w:tcW w:w="3936" w:type="dxa"/>
            <w:vAlign w:val="bottom"/>
          </w:tcPr>
          <w:p w14:paraId="4327A7D2" w14:textId="77777777" w:rsidR="00CC3923" w:rsidRDefault="00CC3923" w:rsidP="00CC3923">
            <w:pPr>
              <w:rPr>
                <w:lang w:val="es-ES"/>
              </w:rPr>
            </w:pPr>
            <w:r>
              <w:rPr>
                <w:rFonts w:ascii="Calibri" w:eastAsia="Times New Roman" w:hAnsi="Calibri"/>
                <w:color w:val="000000"/>
              </w:rPr>
              <w:t>CVC 4-12 months</w:t>
            </w:r>
          </w:p>
        </w:tc>
        <w:tc>
          <w:tcPr>
            <w:tcW w:w="1984" w:type="dxa"/>
            <w:vAlign w:val="bottom"/>
          </w:tcPr>
          <w:p w14:paraId="635DF21D" w14:textId="77777777" w:rsidR="00CC3923" w:rsidRDefault="00CC3923" w:rsidP="00CC3923">
            <w:pPr>
              <w:jc w:val="center"/>
              <w:rPr>
                <w:lang w:val="es-ES"/>
              </w:rPr>
            </w:pPr>
            <w:r>
              <w:rPr>
                <w:rFonts w:ascii="Calibri" w:eastAsia="Times New Roman" w:hAnsi="Calibri"/>
                <w:color w:val="000000"/>
              </w:rPr>
              <w:t>392 (67.7)</w:t>
            </w:r>
          </w:p>
        </w:tc>
        <w:tc>
          <w:tcPr>
            <w:tcW w:w="1843" w:type="dxa"/>
            <w:vAlign w:val="bottom"/>
          </w:tcPr>
          <w:p w14:paraId="261E1FAC" w14:textId="77777777" w:rsidR="00CC3923" w:rsidRDefault="00CC3923" w:rsidP="00CC3923">
            <w:pPr>
              <w:jc w:val="center"/>
              <w:rPr>
                <w:lang w:val="es-ES"/>
              </w:rPr>
            </w:pPr>
            <w:r>
              <w:rPr>
                <w:rFonts w:ascii="Calibri" w:eastAsia="Times New Roman" w:hAnsi="Calibri"/>
                <w:color w:val="000000"/>
              </w:rPr>
              <w:t>433 (50.2)</w:t>
            </w:r>
          </w:p>
        </w:tc>
        <w:tc>
          <w:tcPr>
            <w:tcW w:w="1479" w:type="dxa"/>
            <w:vAlign w:val="bottom"/>
          </w:tcPr>
          <w:p w14:paraId="6CB1DADB" w14:textId="77777777" w:rsidR="00CC3923" w:rsidRDefault="00CC3923" w:rsidP="00CC3923">
            <w:pPr>
              <w:jc w:val="center"/>
              <w:rPr>
                <w:lang w:val="es-ES"/>
              </w:rPr>
            </w:pPr>
            <w:r>
              <w:rPr>
                <w:rFonts w:ascii="Calibri" w:eastAsia="Times New Roman" w:hAnsi="Calibri"/>
                <w:color w:val="000000"/>
              </w:rPr>
              <w:t>&lt;0.001</w:t>
            </w:r>
          </w:p>
        </w:tc>
      </w:tr>
      <w:tr w:rsidR="00CC3923" w14:paraId="45C90178" w14:textId="77777777" w:rsidTr="00CC3923">
        <w:tc>
          <w:tcPr>
            <w:tcW w:w="3936" w:type="dxa"/>
            <w:vAlign w:val="bottom"/>
          </w:tcPr>
          <w:p w14:paraId="0F2C927A" w14:textId="77777777" w:rsidR="00CC3923" w:rsidRDefault="00CC3923" w:rsidP="00CC3923">
            <w:pPr>
              <w:rPr>
                <w:lang w:val="es-ES"/>
              </w:rPr>
            </w:pPr>
            <w:r>
              <w:rPr>
                <w:rFonts w:ascii="Calibri" w:eastAsia="Times New Roman" w:hAnsi="Calibri"/>
                <w:color w:val="000000"/>
              </w:rPr>
              <w:t>Arterial line 4-12 months</w:t>
            </w:r>
          </w:p>
        </w:tc>
        <w:tc>
          <w:tcPr>
            <w:tcW w:w="1984" w:type="dxa"/>
            <w:vAlign w:val="bottom"/>
          </w:tcPr>
          <w:p w14:paraId="3BFBFD41" w14:textId="77777777" w:rsidR="00CC3923" w:rsidRDefault="00CC3923" w:rsidP="00CC3923">
            <w:pPr>
              <w:jc w:val="center"/>
              <w:rPr>
                <w:lang w:val="es-ES"/>
              </w:rPr>
            </w:pPr>
            <w:r>
              <w:rPr>
                <w:rFonts w:ascii="Calibri" w:eastAsia="Times New Roman" w:hAnsi="Calibri"/>
                <w:color w:val="000000"/>
              </w:rPr>
              <w:t>318 (55)</w:t>
            </w:r>
          </w:p>
        </w:tc>
        <w:tc>
          <w:tcPr>
            <w:tcW w:w="1843" w:type="dxa"/>
            <w:vAlign w:val="bottom"/>
          </w:tcPr>
          <w:p w14:paraId="4D2F8386" w14:textId="77777777" w:rsidR="00CC3923" w:rsidRDefault="00CC3923" w:rsidP="00CC3923">
            <w:pPr>
              <w:jc w:val="center"/>
              <w:rPr>
                <w:lang w:val="es-ES"/>
              </w:rPr>
            </w:pPr>
            <w:r>
              <w:rPr>
                <w:rFonts w:ascii="Calibri" w:eastAsia="Times New Roman" w:hAnsi="Calibri"/>
                <w:color w:val="000000"/>
              </w:rPr>
              <w:t>447 (51.9)</w:t>
            </w:r>
          </w:p>
        </w:tc>
        <w:tc>
          <w:tcPr>
            <w:tcW w:w="1479" w:type="dxa"/>
            <w:vAlign w:val="bottom"/>
          </w:tcPr>
          <w:p w14:paraId="32D58E83" w14:textId="77777777" w:rsidR="00CC3923" w:rsidRDefault="00CC3923" w:rsidP="00CC3923">
            <w:pPr>
              <w:jc w:val="center"/>
              <w:rPr>
                <w:lang w:val="es-ES"/>
              </w:rPr>
            </w:pPr>
            <w:r>
              <w:rPr>
                <w:rFonts w:ascii="Calibri" w:eastAsia="Times New Roman" w:hAnsi="Calibri"/>
                <w:color w:val="000000"/>
              </w:rPr>
              <w:t>0.239</w:t>
            </w:r>
          </w:p>
        </w:tc>
      </w:tr>
      <w:tr w:rsidR="00CC3923" w14:paraId="2AFF14A4" w14:textId="77777777" w:rsidTr="00CC3923">
        <w:tc>
          <w:tcPr>
            <w:tcW w:w="3936" w:type="dxa"/>
            <w:vAlign w:val="bottom"/>
          </w:tcPr>
          <w:p w14:paraId="4B4A362E" w14:textId="77777777" w:rsidR="00CC3923" w:rsidRDefault="00CC3923" w:rsidP="00CC3923">
            <w:pPr>
              <w:rPr>
                <w:lang w:val="es-ES"/>
              </w:rPr>
            </w:pPr>
            <w:r>
              <w:rPr>
                <w:rFonts w:ascii="Calibri" w:eastAsia="Times New Roman" w:hAnsi="Calibri"/>
                <w:color w:val="000000"/>
              </w:rPr>
              <w:t>Defibrillation / DCR 1-5 years</w:t>
            </w:r>
          </w:p>
        </w:tc>
        <w:tc>
          <w:tcPr>
            <w:tcW w:w="1984" w:type="dxa"/>
            <w:vAlign w:val="bottom"/>
          </w:tcPr>
          <w:p w14:paraId="790D5787" w14:textId="77777777" w:rsidR="00CC3923" w:rsidRDefault="00CC3923" w:rsidP="00CC3923">
            <w:pPr>
              <w:jc w:val="center"/>
              <w:rPr>
                <w:lang w:val="es-ES"/>
              </w:rPr>
            </w:pPr>
            <w:r>
              <w:rPr>
                <w:rFonts w:ascii="Calibri" w:eastAsia="Times New Roman" w:hAnsi="Calibri"/>
                <w:color w:val="000000"/>
              </w:rPr>
              <w:t>549 (94.8)</w:t>
            </w:r>
          </w:p>
        </w:tc>
        <w:tc>
          <w:tcPr>
            <w:tcW w:w="1843" w:type="dxa"/>
            <w:vAlign w:val="bottom"/>
          </w:tcPr>
          <w:p w14:paraId="0FE3C790" w14:textId="77777777" w:rsidR="00CC3923" w:rsidRDefault="00CC3923" w:rsidP="00CC3923">
            <w:pPr>
              <w:jc w:val="center"/>
              <w:rPr>
                <w:lang w:val="es-ES"/>
              </w:rPr>
            </w:pPr>
            <w:r>
              <w:rPr>
                <w:rFonts w:ascii="Calibri" w:eastAsia="Times New Roman" w:hAnsi="Calibri"/>
                <w:color w:val="000000"/>
              </w:rPr>
              <w:t>751 (86.9)</w:t>
            </w:r>
          </w:p>
        </w:tc>
        <w:tc>
          <w:tcPr>
            <w:tcW w:w="1479" w:type="dxa"/>
            <w:vAlign w:val="bottom"/>
          </w:tcPr>
          <w:p w14:paraId="306B99FC" w14:textId="77777777" w:rsidR="00CC3923" w:rsidRDefault="00CC3923" w:rsidP="00CC3923">
            <w:pPr>
              <w:jc w:val="center"/>
              <w:rPr>
                <w:lang w:val="es-ES"/>
              </w:rPr>
            </w:pPr>
            <w:r>
              <w:rPr>
                <w:rFonts w:ascii="Calibri" w:eastAsia="Times New Roman" w:hAnsi="Calibri"/>
                <w:color w:val="000000"/>
              </w:rPr>
              <w:t>&lt;0.001</w:t>
            </w:r>
          </w:p>
        </w:tc>
      </w:tr>
      <w:tr w:rsidR="00CC3923" w14:paraId="30528CCD" w14:textId="77777777" w:rsidTr="00CC3923">
        <w:tc>
          <w:tcPr>
            <w:tcW w:w="3936" w:type="dxa"/>
            <w:vAlign w:val="bottom"/>
          </w:tcPr>
          <w:p w14:paraId="16C7A4FB" w14:textId="78058499" w:rsidR="00CC3923" w:rsidRDefault="00AB3AD4" w:rsidP="00CC3923">
            <w:pPr>
              <w:rPr>
                <w:lang w:val="es-ES"/>
              </w:rPr>
            </w:pPr>
            <w:r>
              <w:rPr>
                <w:rFonts w:ascii="Calibri" w:eastAsia="Times New Roman" w:hAnsi="Calibri"/>
                <w:color w:val="000000"/>
              </w:rPr>
              <w:t>Intraosseous needle</w:t>
            </w:r>
            <w:r w:rsidR="00CC3923">
              <w:rPr>
                <w:rFonts w:ascii="Calibri" w:eastAsia="Times New Roman" w:hAnsi="Calibri"/>
                <w:color w:val="000000"/>
              </w:rPr>
              <w:t xml:space="preserve"> 1-5 years</w:t>
            </w:r>
          </w:p>
        </w:tc>
        <w:tc>
          <w:tcPr>
            <w:tcW w:w="1984" w:type="dxa"/>
            <w:vAlign w:val="bottom"/>
          </w:tcPr>
          <w:p w14:paraId="0410FD04" w14:textId="77777777" w:rsidR="00CC3923" w:rsidRDefault="00CC3923" w:rsidP="00CC3923">
            <w:pPr>
              <w:jc w:val="center"/>
              <w:rPr>
                <w:lang w:val="es-ES"/>
              </w:rPr>
            </w:pPr>
            <w:r>
              <w:rPr>
                <w:rFonts w:ascii="Calibri" w:eastAsia="Times New Roman" w:hAnsi="Calibri"/>
                <w:color w:val="000000"/>
              </w:rPr>
              <w:t>569 (98.3)</w:t>
            </w:r>
          </w:p>
        </w:tc>
        <w:tc>
          <w:tcPr>
            <w:tcW w:w="1843" w:type="dxa"/>
            <w:vAlign w:val="bottom"/>
          </w:tcPr>
          <w:p w14:paraId="1AC72F0A" w14:textId="77777777" w:rsidR="00CC3923" w:rsidRDefault="00CC3923" w:rsidP="00CC3923">
            <w:pPr>
              <w:jc w:val="center"/>
              <w:rPr>
                <w:lang w:val="es-ES"/>
              </w:rPr>
            </w:pPr>
            <w:r>
              <w:rPr>
                <w:rFonts w:ascii="Calibri" w:eastAsia="Times New Roman" w:hAnsi="Calibri"/>
                <w:color w:val="000000"/>
              </w:rPr>
              <w:t>803 (93.4)</w:t>
            </w:r>
          </w:p>
        </w:tc>
        <w:tc>
          <w:tcPr>
            <w:tcW w:w="1479" w:type="dxa"/>
            <w:vAlign w:val="bottom"/>
          </w:tcPr>
          <w:p w14:paraId="66644907" w14:textId="77777777" w:rsidR="00CC3923" w:rsidRDefault="00CC3923" w:rsidP="00CC3923">
            <w:pPr>
              <w:jc w:val="center"/>
              <w:rPr>
                <w:lang w:val="es-ES"/>
              </w:rPr>
            </w:pPr>
            <w:r>
              <w:rPr>
                <w:rFonts w:ascii="Calibri" w:eastAsia="Times New Roman" w:hAnsi="Calibri"/>
                <w:color w:val="000000"/>
              </w:rPr>
              <w:t>&lt;0.001</w:t>
            </w:r>
          </w:p>
        </w:tc>
      </w:tr>
      <w:tr w:rsidR="00CC3923" w14:paraId="2149E702" w14:textId="77777777" w:rsidTr="00CC3923">
        <w:tc>
          <w:tcPr>
            <w:tcW w:w="3936" w:type="dxa"/>
            <w:vAlign w:val="bottom"/>
          </w:tcPr>
          <w:p w14:paraId="69F06698" w14:textId="77777777" w:rsidR="00CC3923" w:rsidRDefault="00CC3923" w:rsidP="00CC3923">
            <w:pPr>
              <w:rPr>
                <w:lang w:val="es-ES"/>
              </w:rPr>
            </w:pPr>
            <w:r>
              <w:rPr>
                <w:rFonts w:ascii="Calibri" w:eastAsia="Times New Roman" w:hAnsi="Calibri"/>
                <w:color w:val="000000"/>
              </w:rPr>
              <w:t>CVC 1-5 years</w:t>
            </w:r>
          </w:p>
        </w:tc>
        <w:tc>
          <w:tcPr>
            <w:tcW w:w="1984" w:type="dxa"/>
            <w:vAlign w:val="bottom"/>
          </w:tcPr>
          <w:p w14:paraId="469CB20E" w14:textId="77777777" w:rsidR="00CC3923" w:rsidRDefault="00CC3923" w:rsidP="00CC3923">
            <w:pPr>
              <w:jc w:val="center"/>
              <w:rPr>
                <w:lang w:val="es-ES"/>
              </w:rPr>
            </w:pPr>
            <w:r>
              <w:rPr>
                <w:rFonts w:ascii="Calibri" w:eastAsia="Times New Roman" w:hAnsi="Calibri"/>
                <w:color w:val="000000"/>
              </w:rPr>
              <w:t>425 (73.5)</w:t>
            </w:r>
          </w:p>
        </w:tc>
        <w:tc>
          <w:tcPr>
            <w:tcW w:w="1843" w:type="dxa"/>
            <w:vAlign w:val="bottom"/>
          </w:tcPr>
          <w:p w14:paraId="04679EF4" w14:textId="77777777" w:rsidR="00CC3923" w:rsidRDefault="00CC3923" w:rsidP="00CC3923">
            <w:pPr>
              <w:jc w:val="center"/>
              <w:rPr>
                <w:lang w:val="es-ES"/>
              </w:rPr>
            </w:pPr>
            <w:r>
              <w:rPr>
                <w:rFonts w:ascii="Calibri" w:eastAsia="Times New Roman" w:hAnsi="Calibri"/>
                <w:color w:val="000000"/>
              </w:rPr>
              <w:t>483 (56)</w:t>
            </w:r>
          </w:p>
        </w:tc>
        <w:tc>
          <w:tcPr>
            <w:tcW w:w="1479" w:type="dxa"/>
            <w:vAlign w:val="bottom"/>
          </w:tcPr>
          <w:p w14:paraId="16499E48" w14:textId="77777777" w:rsidR="00CC3923" w:rsidRDefault="00CC3923" w:rsidP="00CC3923">
            <w:pPr>
              <w:jc w:val="center"/>
              <w:rPr>
                <w:lang w:val="es-ES"/>
              </w:rPr>
            </w:pPr>
            <w:r>
              <w:rPr>
                <w:rFonts w:ascii="Calibri" w:eastAsia="Times New Roman" w:hAnsi="Calibri"/>
                <w:color w:val="000000"/>
              </w:rPr>
              <w:t>&lt;0.001</w:t>
            </w:r>
          </w:p>
        </w:tc>
      </w:tr>
      <w:tr w:rsidR="00CC3923" w14:paraId="06046CC7" w14:textId="77777777" w:rsidTr="00CC3923">
        <w:tc>
          <w:tcPr>
            <w:tcW w:w="3936" w:type="dxa"/>
            <w:vAlign w:val="bottom"/>
          </w:tcPr>
          <w:p w14:paraId="2B2FE9B5" w14:textId="77777777" w:rsidR="00CC3923" w:rsidRDefault="00CC3923" w:rsidP="00CC3923">
            <w:pPr>
              <w:rPr>
                <w:lang w:val="es-ES"/>
              </w:rPr>
            </w:pPr>
            <w:r>
              <w:rPr>
                <w:rFonts w:ascii="Calibri" w:eastAsia="Times New Roman" w:hAnsi="Calibri"/>
                <w:color w:val="000000"/>
              </w:rPr>
              <w:t>Arterial line 1-5 years</w:t>
            </w:r>
          </w:p>
        </w:tc>
        <w:tc>
          <w:tcPr>
            <w:tcW w:w="1984" w:type="dxa"/>
            <w:vAlign w:val="bottom"/>
          </w:tcPr>
          <w:p w14:paraId="68257E26" w14:textId="77777777" w:rsidR="00CC3923" w:rsidRDefault="00CC3923" w:rsidP="00CC3923">
            <w:pPr>
              <w:jc w:val="center"/>
              <w:rPr>
                <w:lang w:val="es-ES"/>
              </w:rPr>
            </w:pPr>
            <w:r>
              <w:rPr>
                <w:rFonts w:ascii="Calibri" w:eastAsia="Times New Roman" w:hAnsi="Calibri"/>
                <w:color w:val="000000"/>
              </w:rPr>
              <w:t>354 (61.2)</w:t>
            </w:r>
          </w:p>
        </w:tc>
        <w:tc>
          <w:tcPr>
            <w:tcW w:w="1843" w:type="dxa"/>
            <w:vAlign w:val="bottom"/>
          </w:tcPr>
          <w:p w14:paraId="016556E5" w14:textId="77777777" w:rsidR="00CC3923" w:rsidRDefault="00CC3923" w:rsidP="00CC3923">
            <w:pPr>
              <w:jc w:val="center"/>
              <w:rPr>
                <w:lang w:val="es-ES"/>
              </w:rPr>
            </w:pPr>
            <w:r>
              <w:rPr>
                <w:rFonts w:ascii="Calibri" w:eastAsia="Times New Roman" w:hAnsi="Calibri"/>
                <w:color w:val="000000"/>
              </w:rPr>
              <w:t>496 (57.8)</w:t>
            </w:r>
          </w:p>
        </w:tc>
        <w:tc>
          <w:tcPr>
            <w:tcW w:w="1479" w:type="dxa"/>
            <w:vAlign w:val="bottom"/>
          </w:tcPr>
          <w:p w14:paraId="27C32F90" w14:textId="77777777" w:rsidR="00CC3923" w:rsidRDefault="00CC3923" w:rsidP="00CC3923">
            <w:pPr>
              <w:jc w:val="center"/>
              <w:rPr>
                <w:lang w:val="es-ES"/>
              </w:rPr>
            </w:pPr>
            <w:r>
              <w:rPr>
                <w:rFonts w:ascii="Calibri" w:eastAsia="Times New Roman" w:hAnsi="Calibri"/>
                <w:color w:val="000000"/>
              </w:rPr>
              <w:t>0.194</w:t>
            </w:r>
          </w:p>
        </w:tc>
      </w:tr>
      <w:tr w:rsidR="00CC3923" w14:paraId="2015D58A" w14:textId="77777777" w:rsidTr="00CC3923">
        <w:tc>
          <w:tcPr>
            <w:tcW w:w="3936" w:type="dxa"/>
            <w:vAlign w:val="bottom"/>
          </w:tcPr>
          <w:p w14:paraId="72CDB584" w14:textId="77777777" w:rsidR="00CC3923" w:rsidRDefault="00CC3923" w:rsidP="00CC3923">
            <w:pPr>
              <w:rPr>
                <w:lang w:val="es-ES"/>
              </w:rPr>
            </w:pPr>
            <w:r>
              <w:rPr>
                <w:rFonts w:ascii="Calibri" w:eastAsia="Times New Roman" w:hAnsi="Calibri"/>
                <w:color w:val="000000"/>
              </w:rPr>
              <w:t>Defibrillation / DCR 6-11 years</w:t>
            </w:r>
          </w:p>
        </w:tc>
        <w:tc>
          <w:tcPr>
            <w:tcW w:w="1984" w:type="dxa"/>
            <w:vAlign w:val="bottom"/>
          </w:tcPr>
          <w:p w14:paraId="58B97962" w14:textId="77777777" w:rsidR="00CC3923" w:rsidRDefault="00CC3923" w:rsidP="00CC3923">
            <w:pPr>
              <w:jc w:val="center"/>
              <w:rPr>
                <w:lang w:val="es-ES"/>
              </w:rPr>
            </w:pPr>
            <w:r>
              <w:rPr>
                <w:rFonts w:ascii="Calibri" w:eastAsia="Times New Roman" w:hAnsi="Calibri"/>
                <w:color w:val="000000"/>
              </w:rPr>
              <w:t>551 (95.2)</w:t>
            </w:r>
          </w:p>
        </w:tc>
        <w:tc>
          <w:tcPr>
            <w:tcW w:w="1843" w:type="dxa"/>
            <w:vAlign w:val="bottom"/>
          </w:tcPr>
          <w:p w14:paraId="5E728089" w14:textId="77777777" w:rsidR="00CC3923" w:rsidRDefault="00CC3923" w:rsidP="00CC3923">
            <w:pPr>
              <w:jc w:val="center"/>
              <w:rPr>
                <w:lang w:val="es-ES"/>
              </w:rPr>
            </w:pPr>
            <w:r>
              <w:rPr>
                <w:rFonts w:ascii="Calibri" w:eastAsia="Times New Roman" w:hAnsi="Calibri"/>
                <w:color w:val="000000"/>
              </w:rPr>
              <w:t>761 (88.4)</w:t>
            </w:r>
          </w:p>
        </w:tc>
        <w:tc>
          <w:tcPr>
            <w:tcW w:w="1479" w:type="dxa"/>
            <w:vAlign w:val="bottom"/>
          </w:tcPr>
          <w:p w14:paraId="69BA0319" w14:textId="77777777" w:rsidR="00CC3923" w:rsidRDefault="00CC3923" w:rsidP="00CC3923">
            <w:pPr>
              <w:jc w:val="center"/>
              <w:rPr>
                <w:lang w:val="es-ES"/>
              </w:rPr>
            </w:pPr>
            <w:r>
              <w:rPr>
                <w:rFonts w:ascii="Calibri" w:eastAsia="Times New Roman" w:hAnsi="Calibri"/>
                <w:color w:val="000000"/>
              </w:rPr>
              <w:t>&lt;0.001</w:t>
            </w:r>
          </w:p>
        </w:tc>
      </w:tr>
      <w:tr w:rsidR="00CC3923" w14:paraId="774991C8" w14:textId="77777777" w:rsidTr="00CC3923">
        <w:tc>
          <w:tcPr>
            <w:tcW w:w="3936" w:type="dxa"/>
            <w:vAlign w:val="bottom"/>
          </w:tcPr>
          <w:p w14:paraId="00ADC17D" w14:textId="06BCEA54" w:rsidR="00CC3923" w:rsidRDefault="00AB3AD4" w:rsidP="00CC3923">
            <w:pPr>
              <w:rPr>
                <w:lang w:val="es-ES"/>
              </w:rPr>
            </w:pPr>
            <w:r>
              <w:rPr>
                <w:rFonts w:ascii="Calibri" w:eastAsia="Times New Roman" w:hAnsi="Calibri"/>
                <w:color w:val="000000"/>
              </w:rPr>
              <w:t>Intraosseous needle</w:t>
            </w:r>
            <w:r w:rsidR="00CC3923">
              <w:rPr>
                <w:rFonts w:ascii="Calibri" w:eastAsia="Times New Roman" w:hAnsi="Calibri"/>
                <w:color w:val="000000"/>
              </w:rPr>
              <w:t xml:space="preserve"> 6-11 years</w:t>
            </w:r>
          </w:p>
        </w:tc>
        <w:tc>
          <w:tcPr>
            <w:tcW w:w="1984" w:type="dxa"/>
            <w:vAlign w:val="bottom"/>
          </w:tcPr>
          <w:p w14:paraId="24E48E49" w14:textId="77777777" w:rsidR="00CC3923" w:rsidRDefault="00CC3923" w:rsidP="00CC3923">
            <w:pPr>
              <w:jc w:val="center"/>
              <w:rPr>
                <w:lang w:val="es-ES"/>
              </w:rPr>
            </w:pPr>
            <w:r>
              <w:rPr>
                <w:rFonts w:ascii="Calibri" w:eastAsia="Times New Roman" w:hAnsi="Calibri"/>
                <w:color w:val="000000"/>
              </w:rPr>
              <w:t>567 (97.9)</w:t>
            </w:r>
          </w:p>
        </w:tc>
        <w:tc>
          <w:tcPr>
            <w:tcW w:w="1843" w:type="dxa"/>
            <w:vAlign w:val="bottom"/>
          </w:tcPr>
          <w:p w14:paraId="6F3350FF" w14:textId="77777777" w:rsidR="00CC3923" w:rsidRDefault="00CC3923" w:rsidP="00CC3923">
            <w:pPr>
              <w:jc w:val="center"/>
              <w:rPr>
                <w:lang w:val="es-ES"/>
              </w:rPr>
            </w:pPr>
            <w:r>
              <w:rPr>
                <w:rFonts w:ascii="Calibri" w:eastAsia="Times New Roman" w:hAnsi="Calibri"/>
                <w:color w:val="000000"/>
              </w:rPr>
              <w:t>807 (93.7)</w:t>
            </w:r>
          </w:p>
        </w:tc>
        <w:tc>
          <w:tcPr>
            <w:tcW w:w="1479" w:type="dxa"/>
            <w:vAlign w:val="bottom"/>
          </w:tcPr>
          <w:p w14:paraId="1EB7411C" w14:textId="77777777" w:rsidR="00CC3923" w:rsidRDefault="00CC3923" w:rsidP="00CC3923">
            <w:pPr>
              <w:jc w:val="center"/>
              <w:rPr>
                <w:lang w:val="es-ES"/>
              </w:rPr>
            </w:pPr>
            <w:r>
              <w:rPr>
                <w:rFonts w:ascii="Calibri" w:eastAsia="Times New Roman" w:hAnsi="Calibri"/>
                <w:color w:val="000000"/>
              </w:rPr>
              <w:t>&lt;0.001</w:t>
            </w:r>
          </w:p>
        </w:tc>
      </w:tr>
      <w:tr w:rsidR="00CC3923" w14:paraId="5BE65B86" w14:textId="77777777" w:rsidTr="00CC3923">
        <w:tc>
          <w:tcPr>
            <w:tcW w:w="3936" w:type="dxa"/>
            <w:vAlign w:val="bottom"/>
          </w:tcPr>
          <w:p w14:paraId="5C6A91DA" w14:textId="77777777" w:rsidR="00CC3923" w:rsidRDefault="00CC3923" w:rsidP="00CC3923">
            <w:pPr>
              <w:rPr>
                <w:lang w:val="es-ES"/>
              </w:rPr>
            </w:pPr>
            <w:r>
              <w:rPr>
                <w:rFonts w:ascii="Calibri" w:eastAsia="Times New Roman" w:hAnsi="Calibri"/>
                <w:color w:val="000000"/>
              </w:rPr>
              <w:t>CVC 6-11 years</w:t>
            </w:r>
          </w:p>
        </w:tc>
        <w:tc>
          <w:tcPr>
            <w:tcW w:w="1984" w:type="dxa"/>
            <w:vAlign w:val="bottom"/>
          </w:tcPr>
          <w:p w14:paraId="7F6A3D1F" w14:textId="77777777" w:rsidR="00CC3923" w:rsidRDefault="00CC3923" w:rsidP="00CC3923">
            <w:pPr>
              <w:jc w:val="center"/>
              <w:rPr>
                <w:lang w:val="es-ES"/>
              </w:rPr>
            </w:pPr>
            <w:r>
              <w:rPr>
                <w:rFonts w:ascii="Calibri" w:eastAsia="Times New Roman" w:hAnsi="Calibri"/>
                <w:color w:val="000000"/>
              </w:rPr>
              <w:t>438 (75.8)</w:t>
            </w:r>
          </w:p>
        </w:tc>
        <w:tc>
          <w:tcPr>
            <w:tcW w:w="1843" w:type="dxa"/>
            <w:vAlign w:val="bottom"/>
          </w:tcPr>
          <w:p w14:paraId="29B7C1CE" w14:textId="77777777" w:rsidR="00CC3923" w:rsidRDefault="00CC3923" w:rsidP="00CC3923">
            <w:pPr>
              <w:jc w:val="center"/>
              <w:rPr>
                <w:lang w:val="es-ES"/>
              </w:rPr>
            </w:pPr>
            <w:r>
              <w:rPr>
                <w:rFonts w:ascii="Calibri" w:eastAsia="Times New Roman" w:hAnsi="Calibri"/>
                <w:color w:val="000000"/>
              </w:rPr>
              <w:t>542 (62.8)</w:t>
            </w:r>
          </w:p>
        </w:tc>
        <w:tc>
          <w:tcPr>
            <w:tcW w:w="1479" w:type="dxa"/>
            <w:vAlign w:val="bottom"/>
          </w:tcPr>
          <w:p w14:paraId="0992B2E9" w14:textId="77777777" w:rsidR="00CC3923" w:rsidRDefault="00CC3923" w:rsidP="00CC3923">
            <w:pPr>
              <w:jc w:val="center"/>
              <w:rPr>
                <w:lang w:val="es-ES"/>
              </w:rPr>
            </w:pPr>
            <w:r>
              <w:rPr>
                <w:rFonts w:ascii="Calibri" w:eastAsia="Times New Roman" w:hAnsi="Calibri"/>
                <w:color w:val="000000"/>
              </w:rPr>
              <w:t>&lt;0.001</w:t>
            </w:r>
          </w:p>
        </w:tc>
      </w:tr>
      <w:tr w:rsidR="00CC3923" w14:paraId="320E0E58" w14:textId="77777777" w:rsidTr="00CC3923">
        <w:tc>
          <w:tcPr>
            <w:tcW w:w="3936" w:type="dxa"/>
            <w:vAlign w:val="bottom"/>
          </w:tcPr>
          <w:p w14:paraId="2F521D71" w14:textId="77777777" w:rsidR="00CC3923" w:rsidRDefault="00CC3923" w:rsidP="00CC3923">
            <w:pPr>
              <w:rPr>
                <w:lang w:val="es-ES"/>
              </w:rPr>
            </w:pPr>
            <w:r>
              <w:rPr>
                <w:rFonts w:ascii="Calibri" w:eastAsia="Times New Roman" w:hAnsi="Calibri"/>
                <w:color w:val="000000"/>
              </w:rPr>
              <w:t>Arterial line 6-11 years</w:t>
            </w:r>
          </w:p>
        </w:tc>
        <w:tc>
          <w:tcPr>
            <w:tcW w:w="1984" w:type="dxa"/>
            <w:vAlign w:val="bottom"/>
          </w:tcPr>
          <w:p w14:paraId="7C4031E4" w14:textId="77777777" w:rsidR="00CC3923" w:rsidRDefault="00CC3923" w:rsidP="00CC3923">
            <w:pPr>
              <w:jc w:val="center"/>
              <w:rPr>
                <w:lang w:val="es-ES"/>
              </w:rPr>
            </w:pPr>
            <w:r>
              <w:rPr>
                <w:rFonts w:ascii="Calibri" w:eastAsia="Times New Roman" w:hAnsi="Calibri"/>
                <w:color w:val="000000"/>
              </w:rPr>
              <w:t>378 (65.5)</w:t>
            </w:r>
          </w:p>
        </w:tc>
        <w:tc>
          <w:tcPr>
            <w:tcW w:w="1843" w:type="dxa"/>
            <w:vAlign w:val="bottom"/>
          </w:tcPr>
          <w:p w14:paraId="45C700B9" w14:textId="77777777" w:rsidR="00CC3923" w:rsidRDefault="00CC3923" w:rsidP="00CC3923">
            <w:pPr>
              <w:jc w:val="center"/>
              <w:rPr>
                <w:lang w:val="es-ES"/>
              </w:rPr>
            </w:pPr>
            <w:r>
              <w:rPr>
                <w:rFonts w:ascii="Calibri" w:eastAsia="Times New Roman" w:hAnsi="Calibri"/>
                <w:color w:val="000000"/>
              </w:rPr>
              <w:t>551 (64.1)</w:t>
            </w:r>
          </w:p>
        </w:tc>
        <w:tc>
          <w:tcPr>
            <w:tcW w:w="1479" w:type="dxa"/>
            <w:vAlign w:val="bottom"/>
          </w:tcPr>
          <w:p w14:paraId="7E738DA6" w14:textId="77777777" w:rsidR="00CC3923" w:rsidRDefault="00CC3923" w:rsidP="00CC3923">
            <w:pPr>
              <w:jc w:val="center"/>
              <w:rPr>
                <w:lang w:val="es-ES"/>
              </w:rPr>
            </w:pPr>
            <w:r>
              <w:rPr>
                <w:rFonts w:ascii="Calibri" w:eastAsia="Times New Roman" w:hAnsi="Calibri"/>
                <w:color w:val="000000"/>
              </w:rPr>
              <w:t>0.595</w:t>
            </w:r>
          </w:p>
        </w:tc>
      </w:tr>
      <w:tr w:rsidR="00CC3923" w14:paraId="5140A7E8" w14:textId="77777777" w:rsidTr="00CC3923">
        <w:tc>
          <w:tcPr>
            <w:tcW w:w="3936" w:type="dxa"/>
            <w:vAlign w:val="bottom"/>
          </w:tcPr>
          <w:p w14:paraId="60491551" w14:textId="77777777" w:rsidR="00CC3923" w:rsidRDefault="00CC3923" w:rsidP="00CC3923">
            <w:pPr>
              <w:rPr>
                <w:lang w:val="es-ES"/>
              </w:rPr>
            </w:pPr>
            <w:r>
              <w:rPr>
                <w:rFonts w:ascii="Calibri" w:eastAsia="Times New Roman" w:hAnsi="Calibri"/>
                <w:color w:val="000000"/>
              </w:rPr>
              <w:t>Defibrillation / DCR 12 or more years</w:t>
            </w:r>
          </w:p>
        </w:tc>
        <w:tc>
          <w:tcPr>
            <w:tcW w:w="1984" w:type="dxa"/>
            <w:vAlign w:val="bottom"/>
          </w:tcPr>
          <w:p w14:paraId="6EC3ABF9" w14:textId="77777777" w:rsidR="00CC3923" w:rsidRDefault="00CC3923" w:rsidP="00CC3923">
            <w:pPr>
              <w:jc w:val="center"/>
              <w:rPr>
                <w:lang w:val="es-ES"/>
              </w:rPr>
            </w:pPr>
            <w:r>
              <w:rPr>
                <w:rFonts w:ascii="Calibri" w:eastAsia="Times New Roman" w:hAnsi="Calibri"/>
                <w:color w:val="000000"/>
              </w:rPr>
              <w:t>549 (95)</w:t>
            </w:r>
          </w:p>
        </w:tc>
        <w:tc>
          <w:tcPr>
            <w:tcW w:w="1843" w:type="dxa"/>
            <w:vAlign w:val="bottom"/>
          </w:tcPr>
          <w:p w14:paraId="63A970B5" w14:textId="77777777" w:rsidR="00CC3923" w:rsidRDefault="00CC3923" w:rsidP="00CC3923">
            <w:pPr>
              <w:jc w:val="center"/>
              <w:rPr>
                <w:lang w:val="es-ES"/>
              </w:rPr>
            </w:pPr>
            <w:r>
              <w:rPr>
                <w:rFonts w:ascii="Calibri" w:eastAsia="Times New Roman" w:hAnsi="Calibri"/>
                <w:color w:val="000000"/>
              </w:rPr>
              <w:t>773 (89.6)</w:t>
            </w:r>
          </w:p>
        </w:tc>
        <w:tc>
          <w:tcPr>
            <w:tcW w:w="1479" w:type="dxa"/>
            <w:vAlign w:val="bottom"/>
          </w:tcPr>
          <w:p w14:paraId="7655B654" w14:textId="77777777" w:rsidR="00CC3923" w:rsidRDefault="00CC3923" w:rsidP="00CC3923">
            <w:pPr>
              <w:jc w:val="center"/>
              <w:rPr>
                <w:lang w:val="es-ES"/>
              </w:rPr>
            </w:pPr>
            <w:r>
              <w:rPr>
                <w:rFonts w:ascii="Calibri" w:eastAsia="Times New Roman" w:hAnsi="Calibri"/>
                <w:color w:val="000000"/>
              </w:rPr>
              <w:t>&lt;0.001</w:t>
            </w:r>
          </w:p>
        </w:tc>
      </w:tr>
      <w:tr w:rsidR="00CC3923" w14:paraId="4BBBB259" w14:textId="77777777" w:rsidTr="00CC3923">
        <w:tc>
          <w:tcPr>
            <w:tcW w:w="3936" w:type="dxa"/>
            <w:vAlign w:val="bottom"/>
          </w:tcPr>
          <w:p w14:paraId="38763EA2" w14:textId="18765F07" w:rsidR="00CC3923" w:rsidRDefault="00AB3AD4" w:rsidP="00CC3923">
            <w:pPr>
              <w:rPr>
                <w:lang w:val="es-ES"/>
              </w:rPr>
            </w:pPr>
            <w:r>
              <w:rPr>
                <w:rFonts w:ascii="Calibri" w:eastAsia="Times New Roman" w:hAnsi="Calibri"/>
                <w:color w:val="000000"/>
              </w:rPr>
              <w:t>Intraosseous needle</w:t>
            </w:r>
            <w:r w:rsidR="00CC3923">
              <w:rPr>
                <w:rFonts w:ascii="Calibri" w:eastAsia="Times New Roman" w:hAnsi="Calibri"/>
                <w:color w:val="000000"/>
              </w:rPr>
              <w:t xml:space="preserve"> 12 or more years</w:t>
            </w:r>
          </w:p>
        </w:tc>
        <w:tc>
          <w:tcPr>
            <w:tcW w:w="1984" w:type="dxa"/>
            <w:vAlign w:val="bottom"/>
          </w:tcPr>
          <w:p w14:paraId="2B4D8E0A" w14:textId="77777777" w:rsidR="00CC3923" w:rsidRDefault="00CC3923" w:rsidP="00CC3923">
            <w:pPr>
              <w:jc w:val="center"/>
              <w:rPr>
                <w:lang w:val="es-ES"/>
              </w:rPr>
            </w:pPr>
            <w:r>
              <w:rPr>
                <w:rFonts w:ascii="Calibri" w:eastAsia="Times New Roman" w:hAnsi="Calibri"/>
                <w:color w:val="000000"/>
              </w:rPr>
              <w:t>561 (97.1)</w:t>
            </w:r>
          </w:p>
        </w:tc>
        <w:tc>
          <w:tcPr>
            <w:tcW w:w="1843" w:type="dxa"/>
            <w:vAlign w:val="bottom"/>
          </w:tcPr>
          <w:p w14:paraId="594EF085" w14:textId="77777777" w:rsidR="00CC3923" w:rsidRDefault="00CC3923" w:rsidP="00CC3923">
            <w:pPr>
              <w:jc w:val="center"/>
              <w:rPr>
                <w:lang w:val="es-ES"/>
              </w:rPr>
            </w:pPr>
            <w:r>
              <w:rPr>
                <w:rFonts w:ascii="Calibri" w:eastAsia="Times New Roman" w:hAnsi="Calibri"/>
                <w:color w:val="000000"/>
              </w:rPr>
              <w:t>808 (93.8)</w:t>
            </w:r>
          </w:p>
        </w:tc>
        <w:tc>
          <w:tcPr>
            <w:tcW w:w="1479" w:type="dxa"/>
            <w:vAlign w:val="bottom"/>
          </w:tcPr>
          <w:p w14:paraId="446E04D2" w14:textId="77777777" w:rsidR="00CC3923" w:rsidRDefault="00CC3923" w:rsidP="00CC3923">
            <w:pPr>
              <w:jc w:val="center"/>
              <w:rPr>
                <w:lang w:val="es-ES"/>
              </w:rPr>
            </w:pPr>
            <w:r>
              <w:rPr>
                <w:rFonts w:ascii="Calibri" w:eastAsia="Times New Roman" w:hAnsi="Calibri"/>
                <w:color w:val="000000"/>
              </w:rPr>
              <w:t>0.005</w:t>
            </w:r>
          </w:p>
        </w:tc>
      </w:tr>
      <w:tr w:rsidR="00CC3923" w14:paraId="2FF20826" w14:textId="77777777" w:rsidTr="00CC3923">
        <w:tc>
          <w:tcPr>
            <w:tcW w:w="3936" w:type="dxa"/>
            <w:vAlign w:val="bottom"/>
          </w:tcPr>
          <w:p w14:paraId="7AB5D3CD" w14:textId="77777777" w:rsidR="00CC3923" w:rsidRDefault="00CC3923" w:rsidP="00CC3923">
            <w:pPr>
              <w:rPr>
                <w:lang w:val="es-ES"/>
              </w:rPr>
            </w:pPr>
            <w:r>
              <w:rPr>
                <w:rFonts w:ascii="Calibri" w:eastAsia="Times New Roman" w:hAnsi="Calibri"/>
                <w:color w:val="000000"/>
              </w:rPr>
              <w:t>CVC 12 or more years</w:t>
            </w:r>
          </w:p>
        </w:tc>
        <w:tc>
          <w:tcPr>
            <w:tcW w:w="1984" w:type="dxa"/>
            <w:vAlign w:val="bottom"/>
          </w:tcPr>
          <w:p w14:paraId="2C8B46A7" w14:textId="77777777" w:rsidR="00CC3923" w:rsidRDefault="00CC3923" w:rsidP="00CC3923">
            <w:pPr>
              <w:jc w:val="center"/>
              <w:rPr>
                <w:lang w:val="es-ES"/>
              </w:rPr>
            </w:pPr>
            <w:r>
              <w:rPr>
                <w:rFonts w:ascii="Calibri" w:eastAsia="Times New Roman" w:hAnsi="Calibri"/>
                <w:color w:val="000000"/>
              </w:rPr>
              <w:t>446 (77.2)</w:t>
            </w:r>
          </w:p>
        </w:tc>
        <w:tc>
          <w:tcPr>
            <w:tcW w:w="1843" w:type="dxa"/>
            <w:vAlign w:val="bottom"/>
          </w:tcPr>
          <w:p w14:paraId="76222CC9" w14:textId="77777777" w:rsidR="00CC3923" w:rsidRDefault="00CC3923" w:rsidP="00CC3923">
            <w:pPr>
              <w:jc w:val="center"/>
              <w:rPr>
                <w:lang w:val="es-ES"/>
              </w:rPr>
            </w:pPr>
            <w:r>
              <w:rPr>
                <w:rFonts w:ascii="Calibri" w:eastAsia="Times New Roman" w:hAnsi="Calibri"/>
                <w:color w:val="000000"/>
              </w:rPr>
              <w:t>585 (67.8)</w:t>
            </w:r>
          </w:p>
        </w:tc>
        <w:tc>
          <w:tcPr>
            <w:tcW w:w="1479" w:type="dxa"/>
            <w:vAlign w:val="bottom"/>
          </w:tcPr>
          <w:p w14:paraId="181D1D19" w14:textId="77777777" w:rsidR="00CC3923" w:rsidRDefault="00CC3923" w:rsidP="00CC3923">
            <w:pPr>
              <w:jc w:val="center"/>
              <w:rPr>
                <w:lang w:val="es-ES"/>
              </w:rPr>
            </w:pPr>
            <w:r>
              <w:rPr>
                <w:rFonts w:ascii="Calibri" w:eastAsia="Times New Roman" w:hAnsi="Calibri"/>
                <w:color w:val="000000"/>
              </w:rPr>
              <w:t>&lt;0.001</w:t>
            </w:r>
          </w:p>
        </w:tc>
      </w:tr>
      <w:tr w:rsidR="00CC3923" w14:paraId="30B60E70" w14:textId="77777777" w:rsidTr="00CC3923">
        <w:tc>
          <w:tcPr>
            <w:tcW w:w="3936" w:type="dxa"/>
            <w:vAlign w:val="bottom"/>
          </w:tcPr>
          <w:p w14:paraId="732F58E4" w14:textId="77777777" w:rsidR="00CC3923" w:rsidRDefault="00CC3923" w:rsidP="00CC3923">
            <w:pPr>
              <w:rPr>
                <w:lang w:val="es-ES"/>
              </w:rPr>
            </w:pPr>
            <w:r>
              <w:rPr>
                <w:rFonts w:ascii="Calibri" w:eastAsia="Times New Roman" w:hAnsi="Calibri"/>
                <w:color w:val="000000"/>
              </w:rPr>
              <w:t>Arterial line 12 or more years</w:t>
            </w:r>
          </w:p>
        </w:tc>
        <w:tc>
          <w:tcPr>
            <w:tcW w:w="1984" w:type="dxa"/>
            <w:vAlign w:val="bottom"/>
          </w:tcPr>
          <w:p w14:paraId="7A7220C8" w14:textId="77777777" w:rsidR="00CC3923" w:rsidRDefault="00CC3923" w:rsidP="00CC3923">
            <w:pPr>
              <w:jc w:val="center"/>
              <w:rPr>
                <w:lang w:val="es-ES"/>
              </w:rPr>
            </w:pPr>
            <w:r>
              <w:rPr>
                <w:rFonts w:ascii="Calibri" w:eastAsia="Times New Roman" w:hAnsi="Calibri"/>
                <w:color w:val="000000"/>
              </w:rPr>
              <w:t>394 (68.2)</w:t>
            </w:r>
          </w:p>
        </w:tc>
        <w:tc>
          <w:tcPr>
            <w:tcW w:w="1843" w:type="dxa"/>
            <w:vAlign w:val="bottom"/>
          </w:tcPr>
          <w:p w14:paraId="07607F89" w14:textId="77777777" w:rsidR="00CC3923" w:rsidRDefault="00CC3923" w:rsidP="00CC3923">
            <w:pPr>
              <w:jc w:val="center"/>
              <w:rPr>
                <w:lang w:val="es-ES"/>
              </w:rPr>
            </w:pPr>
            <w:r>
              <w:rPr>
                <w:rFonts w:ascii="Calibri" w:eastAsia="Times New Roman" w:hAnsi="Calibri"/>
                <w:color w:val="000000"/>
              </w:rPr>
              <w:t>610 (70.8)</w:t>
            </w:r>
          </w:p>
        </w:tc>
        <w:tc>
          <w:tcPr>
            <w:tcW w:w="1479" w:type="dxa"/>
            <w:vAlign w:val="bottom"/>
          </w:tcPr>
          <w:p w14:paraId="1C096D62" w14:textId="77777777" w:rsidR="00CC3923" w:rsidRDefault="00CC3923" w:rsidP="00CC3923">
            <w:pPr>
              <w:jc w:val="center"/>
              <w:rPr>
                <w:lang w:val="es-ES"/>
              </w:rPr>
            </w:pPr>
            <w:r>
              <w:rPr>
                <w:rFonts w:ascii="Calibri" w:eastAsia="Times New Roman" w:hAnsi="Calibri"/>
                <w:color w:val="000000"/>
              </w:rPr>
              <w:t>0.293</w:t>
            </w:r>
          </w:p>
        </w:tc>
      </w:tr>
    </w:tbl>
    <w:p w14:paraId="53549D40" w14:textId="77777777" w:rsidR="00CC3923" w:rsidRDefault="00CC3923" w:rsidP="00CC3923">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702193C9" w14:textId="77777777" w:rsidR="00CC3923" w:rsidRDefault="00CC3923" w:rsidP="00CC3923">
      <w:pPr>
        <w:rPr>
          <w:lang w:val="es-ES"/>
        </w:rPr>
      </w:pPr>
    </w:p>
    <w:p w14:paraId="532F89AB" w14:textId="77777777" w:rsidR="00CC3923" w:rsidRDefault="00CC3923" w:rsidP="00CC3923">
      <w:pPr>
        <w:rPr>
          <w:lang w:val="es-ES"/>
        </w:rPr>
      </w:pPr>
    </w:p>
    <w:p w14:paraId="61C14481" w14:textId="77777777" w:rsidR="00CC3923" w:rsidRPr="0060364B" w:rsidRDefault="00CC3923" w:rsidP="00CC3923">
      <w:pPr>
        <w:rPr>
          <w:lang w:val="es-ES"/>
        </w:rPr>
      </w:pPr>
    </w:p>
    <w:p w14:paraId="4E6DEB78" w14:textId="77777777" w:rsidR="00CC3923" w:rsidRPr="0060364B" w:rsidRDefault="00CC3923" w:rsidP="00CC3923">
      <w:pPr>
        <w:rPr>
          <w:lang w:val="es-ES"/>
        </w:rPr>
      </w:pPr>
    </w:p>
    <w:p w14:paraId="69EF35EE" w14:textId="77777777" w:rsidR="00CC3923" w:rsidRDefault="00CC3923" w:rsidP="0060364B">
      <w:pPr>
        <w:rPr>
          <w:lang w:val="es-ES"/>
        </w:rPr>
      </w:pPr>
    </w:p>
    <w:p w14:paraId="18F4D56A" w14:textId="77777777" w:rsidR="00CC3923" w:rsidRDefault="00CC3923" w:rsidP="0060364B">
      <w:pPr>
        <w:rPr>
          <w:lang w:val="es-ES"/>
        </w:rPr>
      </w:pPr>
    </w:p>
    <w:p w14:paraId="03ABF0D8" w14:textId="77777777" w:rsidR="00CC3923" w:rsidRDefault="00CC3923" w:rsidP="0060364B">
      <w:pPr>
        <w:rPr>
          <w:lang w:val="es-ES"/>
        </w:rPr>
      </w:pPr>
    </w:p>
    <w:p w14:paraId="76433DD2" w14:textId="77777777" w:rsidR="00CC3923" w:rsidRDefault="00CC3923" w:rsidP="0060364B">
      <w:pPr>
        <w:rPr>
          <w:lang w:val="es-ES"/>
        </w:rPr>
      </w:pPr>
    </w:p>
    <w:p w14:paraId="0CA799B4" w14:textId="77777777" w:rsidR="00CC3923" w:rsidRDefault="00CC3923" w:rsidP="0060364B">
      <w:pPr>
        <w:rPr>
          <w:lang w:val="es-ES"/>
        </w:rPr>
      </w:pPr>
    </w:p>
    <w:p w14:paraId="14C03DF9" w14:textId="77777777" w:rsidR="00CC3923" w:rsidRDefault="00CC3923" w:rsidP="0060364B">
      <w:pPr>
        <w:rPr>
          <w:lang w:val="es-ES"/>
        </w:rPr>
      </w:pPr>
    </w:p>
    <w:p w14:paraId="2E163A0C" w14:textId="77777777" w:rsidR="00CC3923" w:rsidRDefault="00CC3923" w:rsidP="0060364B">
      <w:pPr>
        <w:rPr>
          <w:lang w:val="es-ES"/>
        </w:rPr>
      </w:pPr>
    </w:p>
    <w:p w14:paraId="25BDA7DE" w14:textId="77777777" w:rsidR="00CC3923" w:rsidRDefault="00CC3923" w:rsidP="0060364B">
      <w:pPr>
        <w:rPr>
          <w:lang w:val="es-ES"/>
        </w:rPr>
      </w:pPr>
    </w:p>
    <w:p w14:paraId="77DDAA64" w14:textId="77777777" w:rsidR="00CC3923" w:rsidRDefault="00CC3923" w:rsidP="00CC3923">
      <w:pPr>
        <w:pStyle w:val="Heading2"/>
        <w:rPr>
          <w:lang w:val="es-ES"/>
        </w:rPr>
      </w:pPr>
      <w:proofErr w:type="spellStart"/>
      <w:r>
        <w:rPr>
          <w:lang w:val="es-ES"/>
        </w:rPr>
        <w:lastRenderedPageBreak/>
        <w:t>Canada</w:t>
      </w:r>
      <w:proofErr w:type="spellEnd"/>
      <w:r>
        <w:rPr>
          <w:lang w:val="es-ES"/>
        </w:rPr>
        <w:t xml:space="preserve"> (PERC </w:t>
      </w:r>
      <w:proofErr w:type="spellStart"/>
      <w:r>
        <w:rPr>
          <w:lang w:val="es-ES"/>
        </w:rPr>
        <w:t>network</w:t>
      </w:r>
      <w:proofErr w:type="spellEnd"/>
      <w:r>
        <w:rPr>
          <w:lang w:val="es-ES"/>
        </w:rPr>
        <w:t xml:space="preserve">) , n=151 vs </w:t>
      </w:r>
      <w:proofErr w:type="spellStart"/>
      <w:r>
        <w:rPr>
          <w:lang w:val="es-ES"/>
        </w:rPr>
        <w:t>all</w:t>
      </w:r>
      <w:proofErr w:type="spellEnd"/>
      <w:r>
        <w:rPr>
          <w:lang w:val="es-ES"/>
        </w:rPr>
        <w:t xml:space="preserve"> </w:t>
      </w:r>
      <w:proofErr w:type="spellStart"/>
      <w:r>
        <w:rPr>
          <w:lang w:val="es-ES"/>
        </w:rPr>
        <w:t>other</w:t>
      </w:r>
      <w:proofErr w:type="spellEnd"/>
      <w:r>
        <w:rPr>
          <w:lang w:val="es-ES"/>
        </w:rPr>
        <w:t xml:space="preserve"> </w:t>
      </w:r>
      <w:proofErr w:type="spellStart"/>
      <w:r>
        <w:rPr>
          <w:lang w:val="es-ES"/>
        </w:rPr>
        <w:t>respondents</w:t>
      </w:r>
      <w:proofErr w:type="spellEnd"/>
      <w:r>
        <w:rPr>
          <w:lang w:val="es-ES"/>
        </w:rPr>
        <w:t xml:space="preserve"> (n=1352).</w:t>
      </w:r>
    </w:p>
    <w:p w14:paraId="0DDEA7C1" w14:textId="77777777" w:rsidR="00CC3923" w:rsidRDefault="00CC3923" w:rsidP="00CC3923">
      <w:pPr>
        <w:rPr>
          <w:lang w:val="es-ES"/>
        </w:rPr>
      </w:pPr>
    </w:p>
    <w:p w14:paraId="31D66078" w14:textId="77777777" w:rsidR="00CC3923" w:rsidRDefault="007336A8" w:rsidP="00CC3923">
      <w:pPr>
        <w:rPr>
          <w:lang w:val="es-ES"/>
        </w:rPr>
      </w:pPr>
      <w:proofErr w:type="spellStart"/>
      <w:r>
        <w:rPr>
          <w:lang w:val="es-ES"/>
        </w:rPr>
        <w:t>Table</w:t>
      </w:r>
      <w:proofErr w:type="spellEnd"/>
      <w:r>
        <w:rPr>
          <w:lang w:val="es-ES"/>
        </w:rPr>
        <w:t xml:space="preserve"> A10: </w:t>
      </w:r>
      <w:r w:rsidR="00CC3923">
        <w:rPr>
          <w:lang w:val="es-ES"/>
        </w:rPr>
        <w:t xml:space="preserve">Performance </w:t>
      </w:r>
      <w:proofErr w:type="spellStart"/>
      <w:r w:rsidR="00CC3923">
        <w:rPr>
          <w:lang w:val="es-ES"/>
        </w:rPr>
        <w:t>or</w:t>
      </w:r>
      <w:proofErr w:type="spellEnd"/>
      <w:r w:rsidR="00CC3923">
        <w:rPr>
          <w:lang w:val="es-ES"/>
        </w:rPr>
        <w:t xml:space="preserve"> supervisión of </w:t>
      </w:r>
      <w:proofErr w:type="spellStart"/>
      <w:r w:rsidR="00CC3923">
        <w:rPr>
          <w:lang w:val="es-ES"/>
        </w:rPr>
        <w:t>each</w:t>
      </w:r>
      <w:proofErr w:type="spellEnd"/>
      <w:r w:rsidR="00CC3923">
        <w:rPr>
          <w:lang w:val="es-ES"/>
        </w:rPr>
        <w:t xml:space="preserve"> </w:t>
      </w:r>
      <w:proofErr w:type="spellStart"/>
      <w:r w:rsidR="00CC3923">
        <w:rPr>
          <w:lang w:val="es-ES"/>
        </w:rPr>
        <w:t>critical</w:t>
      </w:r>
      <w:proofErr w:type="spellEnd"/>
      <w:r w:rsidR="00CC3923">
        <w:rPr>
          <w:lang w:val="es-ES"/>
        </w:rPr>
        <w:t xml:space="preserve"> </w:t>
      </w:r>
      <w:proofErr w:type="spellStart"/>
      <w:r w:rsidR="00CC3923">
        <w:rPr>
          <w:lang w:val="es-ES"/>
        </w:rPr>
        <w:t>procedure</w:t>
      </w:r>
      <w:proofErr w:type="spellEnd"/>
      <w:r w:rsidR="00CC3923">
        <w:rPr>
          <w:lang w:val="es-ES"/>
        </w:rPr>
        <w:t xml:space="preserve"> </w:t>
      </w:r>
      <w:proofErr w:type="spellStart"/>
      <w:r w:rsidR="00CC3923">
        <w:rPr>
          <w:lang w:val="es-ES"/>
        </w:rPr>
        <w:t>within</w:t>
      </w:r>
      <w:proofErr w:type="spellEnd"/>
      <w:r w:rsidR="00CC3923">
        <w:rPr>
          <w:lang w:val="es-ES"/>
        </w:rPr>
        <w:t xml:space="preserve"> </w:t>
      </w:r>
      <w:proofErr w:type="spellStart"/>
      <w:r w:rsidR="00CC3923">
        <w:rPr>
          <w:lang w:val="es-ES"/>
        </w:rPr>
        <w:t>the</w:t>
      </w:r>
      <w:proofErr w:type="spellEnd"/>
      <w:r w:rsidR="00CC3923">
        <w:rPr>
          <w:lang w:val="es-ES"/>
        </w:rPr>
        <w:t xml:space="preserve"> </w:t>
      </w:r>
      <w:proofErr w:type="spellStart"/>
      <w:r w:rsidR="00CC3923">
        <w:rPr>
          <w:lang w:val="es-ES"/>
        </w:rPr>
        <w:t>last</w:t>
      </w:r>
      <w:proofErr w:type="spellEnd"/>
      <w:r w:rsidR="00CC3923">
        <w:rPr>
          <w:lang w:val="es-ES"/>
        </w:rPr>
        <w:t xml:space="preserve"> </w:t>
      </w:r>
      <w:proofErr w:type="spellStart"/>
      <w:r w:rsidR="00CC3923">
        <w:rPr>
          <w:lang w:val="es-ES"/>
        </w:rPr>
        <w:t>year</w:t>
      </w:r>
      <w:proofErr w:type="spellEnd"/>
      <w:r w:rsidR="00CC3923">
        <w:rPr>
          <w:lang w:val="es-ES"/>
        </w:rPr>
        <w:t xml:space="preserve">: </w:t>
      </w:r>
      <w:r w:rsidR="00331DCF">
        <w:rPr>
          <w:lang w:val="es-ES"/>
        </w:rPr>
        <w:t>PERC</w:t>
      </w:r>
      <w:r w:rsidR="00CC3923">
        <w:rPr>
          <w:lang w:val="es-ES"/>
        </w:rPr>
        <w:t xml:space="preserve"> vs non-</w:t>
      </w:r>
      <w:r w:rsidR="00331DCF">
        <w:rPr>
          <w:lang w:val="es-ES"/>
        </w:rPr>
        <w:t xml:space="preserve">PERC </w:t>
      </w:r>
      <w:r w:rsidR="00CC3923">
        <w:rPr>
          <w:lang w:val="es-ES"/>
        </w:rPr>
        <w:t>responses</w:t>
      </w:r>
    </w:p>
    <w:p w14:paraId="083FAEC5" w14:textId="77777777" w:rsidR="00CC3923" w:rsidRDefault="00CC3923" w:rsidP="00CC3923">
      <w:pPr>
        <w:rPr>
          <w:lang w:val="es-ES"/>
        </w:rPr>
      </w:pPr>
    </w:p>
    <w:tbl>
      <w:tblPr>
        <w:tblStyle w:val="TableGrid"/>
        <w:tblW w:w="0" w:type="auto"/>
        <w:tblLook w:val="04A0" w:firstRow="1" w:lastRow="0" w:firstColumn="1" w:lastColumn="0" w:noHBand="0" w:noVBand="1"/>
      </w:tblPr>
      <w:tblGrid>
        <w:gridCol w:w="2626"/>
        <w:gridCol w:w="2202"/>
        <w:gridCol w:w="2740"/>
        <w:gridCol w:w="1448"/>
      </w:tblGrid>
      <w:tr w:rsidR="00CC3923" w14:paraId="2ADB0DC5" w14:textId="77777777" w:rsidTr="00CC3923">
        <w:tc>
          <w:tcPr>
            <w:tcW w:w="2660" w:type="dxa"/>
          </w:tcPr>
          <w:p w14:paraId="0E206082" w14:textId="77777777" w:rsidR="00CC3923" w:rsidRDefault="00CC3923" w:rsidP="00CC3923">
            <w:pPr>
              <w:rPr>
                <w:lang w:val="es-ES"/>
              </w:rPr>
            </w:pPr>
          </w:p>
        </w:tc>
        <w:tc>
          <w:tcPr>
            <w:tcW w:w="2268" w:type="dxa"/>
          </w:tcPr>
          <w:p w14:paraId="0B2323C3" w14:textId="77777777" w:rsidR="00CC3923" w:rsidRDefault="00CC3923" w:rsidP="00CC3923">
            <w:pPr>
              <w:jc w:val="center"/>
              <w:rPr>
                <w:lang w:val="es-ES"/>
              </w:rPr>
            </w:pPr>
            <w:r>
              <w:rPr>
                <w:lang w:val="es-ES"/>
              </w:rPr>
              <w:t xml:space="preserve">PERC </w:t>
            </w:r>
            <w:proofErr w:type="spellStart"/>
            <w:r>
              <w:rPr>
                <w:lang w:val="es-ES"/>
              </w:rPr>
              <w:t>network</w:t>
            </w:r>
            <w:proofErr w:type="spellEnd"/>
          </w:p>
          <w:p w14:paraId="5E1F9CB8" w14:textId="77777777" w:rsidR="00CC3923" w:rsidRDefault="00CC3923" w:rsidP="00CC3923">
            <w:pPr>
              <w:jc w:val="center"/>
              <w:rPr>
                <w:lang w:val="es-ES"/>
              </w:rPr>
            </w:pPr>
          </w:p>
          <w:p w14:paraId="7DCC377A" w14:textId="77777777" w:rsidR="00CC3923" w:rsidRDefault="00CC3923" w:rsidP="00CC3923">
            <w:pPr>
              <w:jc w:val="center"/>
              <w:rPr>
                <w:lang w:val="es-ES"/>
              </w:rPr>
            </w:pPr>
            <w:r>
              <w:rPr>
                <w:lang w:val="es-ES"/>
              </w:rPr>
              <w:t>n (%)</w:t>
            </w:r>
          </w:p>
        </w:tc>
        <w:tc>
          <w:tcPr>
            <w:tcW w:w="2835" w:type="dxa"/>
          </w:tcPr>
          <w:p w14:paraId="1E792E18" w14:textId="77777777" w:rsidR="00CC3923" w:rsidRDefault="00CC3923" w:rsidP="00CC3923">
            <w:pPr>
              <w:jc w:val="center"/>
              <w:rPr>
                <w:lang w:val="es-ES"/>
              </w:rPr>
            </w:pPr>
            <w:r>
              <w:rPr>
                <w:lang w:val="es-ES"/>
              </w:rPr>
              <w:t xml:space="preserve">Non-PERC </w:t>
            </w:r>
            <w:proofErr w:type="spellStart"/>
            <w:r>
              <w:rPr>
                <w:lang w:val="es-ES"/>
              </w:rPr>
              <w:t>network</w:t>
            </w:r>
            <w:proofErr w:type="spellEnd"/>
          </w:p>
          <w:p w14:paraId="29EA226A" w14:textId="77777777" w:rsidR="00CC3923" w:rsidRDefault="00CC3923" w:rsidP="00CC3923">
            <w:pPr>
              <w:jc w:val="center"/>
              <w:rPr>
                <w:lang w:val="es-ES"/>
              </w:rPr>
            </w:pPr>
          </w:p>
          <w:p w14:paraId="1637123B" w14:textId="77777777" w:rsidR="00CC3923" w:rsidRDefault="00CC3923" w:rsidP="00CC3923">
            <w:pPr>
              <w:jc w:val="center"/>
              <w:rPr>
                <w:lang w:val="es-ES"/>
              </w:rPr>
            </w:pPr>
            <w:r>
              <w:rPr>
                <w:lang w:val="es-ES"/>
              </w:rPr>
              <w:t>n (%)</w:t>
            </w:r>
          </w:p>
        </w:tc>
        <w:tc>
          <w:tcPr>
            <w:tcW w:w="1479" w:type="dxa"/>
          </w:tcPr>
          <w:p w14:paraId="59C30D1E" w14:textId="77777777" w:rsidR="00CC3923" w:rsidRDefault="00CC3923" w:rsidP="00CC3923">
            <w:pPr>
              <w:jc w:val="center"/>
              <w:rPr>
                <w:lang w:val="es-ES"/>
              </w:rPr>
            </w:pPr>
            <w:r>
              <w:rPr>
                <w:lang w:val="es-ES"/>
              </w:rPr>
              <w:t xml:space="preserve">P </w:t>
            </w:r>
            <w:proofErr w:type="spellStart"/>
            <w:r>
              <w:rPr>
                <w:lang w:val="es-ES"/>
              </w:rPr>
              <w:t>value</w:t>
            </w:r>
            <w:proofErr w:type="spellEnd"/>
            <w:r>
              <w:rPr>
                <w:lang w:val="es-ES"/>
              </w:rPr>
              <w:t>*</w:t>
            </w:r>
          </w:p>
        </w:tc>
      </w:tr>
      <w:tr w:rsidR="00331DCF" w14:paraId="797C52EF" w14:textId="77777777" w:rsidTr="00CC3923">
        <w:tc>
          <w:tcPr>
            <w:tcW w:w="2660" w:type="dxa"/>
            <w:vAlign w:val="bottom"/>
          </w:tcPr>
          <w:p w14:paraId="30ABF830" w14:textId="77777777" w:rsidR="00331DCF" w:rsidRDefault="00331DCF" w:rsidP="00CC3923">
            <w:pPr>
              <w:rPr>
                <w:lang w:val="es-ES"/>
              </w:rPr>
            </w:pPr>
            <w:r>
              <w:rPr>
                <w:rFonts w:ascii="Calibri" w:eastAsia="Times New Roman" w:hAnsi="Calibri"/>
                <w:color w:val="000000"/>
              </w:rPr>
              <w:t>CPR</w:t>
            </w:r>
          </w:p>
        </w:tc>
        <w:tc>
          <w:tcPr>
            <w:tcW w:w="2268" w:type="dxa"/>
            <w:vAlign w:val="bottom"/>
          </w:tcPr>
          <w:p w14:paraId="505D1710" w14:textId="77777777" w:rsidR="00331DCF" w:rsidRDefault="00331DCF" w:rsidP="00CC3923">
            <w:pPr>
              <w:jc w:val="center"/>
              <w:rPr>
                <w:lang w:val="es-ES"/>
              </w:rPr>
            </w:pPr>
            <w:r>
              <w:rPr>
                <w:rFonts w:ascii="Calibri" w:eastAsia="Times New Roman" w:hAnsi="Calibri"/>
                <w:color w:val="000000"/>
              </w:rPr>
              <w:t>118 (78.1)</w:t>
            </w:r>
          </w:p>
        </w:tc>
        <w:tc>
          <w:tcPr>
            <w:tcW w:w="2835" w:type="dxa"/>
            <w:vAlign w:val="bottom"/>
          </w:tcPr>
          <w:p w14:paraId="1E4AA18C" w14:textId="77777777" w:rsidR="00331DCF" w:rsidRDefault="00331DCF" w:rsidP="00CC3923">
            <w:pPr>
              <w:jc w:val="center"/>
              <w:rPr>
                <w:lang w:val="es-ES"/>
              </w:rPr>
            </w:pPr>
            <w:r>
              <w:rPr>
                <w:rFonts w:ascii="Calibri" w:eastAsia="Times New Roman" w:hAnsi="Calibri"/>
                <w:color w:val="000000"/>
              </w:rPr>
              <w:t>1051 (77.7)</w:t>
            </w:r>
          </w:p>
        </w:tc>
        <w:tc>
          <w:tcPr>
            <w:tcW w:w="1479" w:type="dxa"/>
            <w:vAlign w:val="bottom"/>
          </w:tcPr>
          <w:p w14:paraId="30243E71" w14:textId="77777777" w:rsidR="00331DCF" w:rsidRDefault="00331DCF" w:rsidP="00CC3923">
            <w:pPr>
              <w:jc w:val="center"/>
              <w:rPr>
                <w:lang w:val="es-ES"/>
              </w:rPr>
            </w:pPr>
            <w:r>
              <w:rPr>
                <w:rFonts w:ascii="Calibri" w:eastAsia="Times New Roman" w:hAnsi="Calibri"/>
                <w:color w:val="000000"/>
              </w:rPr>
              <w:t>0.909</w:t>
            </w:r>
          </w:p>
        </w:tc>
      </w:tr>
      <w:tr w:rsidR="00331DCF" w14:paraId="67EA8B07" w14:textId="77777777" w:rsidTr="00CC3923">
        <w:tc>
          <w:tcPr>
            <w:tcW w:w="2660" w:type="dxa"/>
            <w:vAlign w:val="bottom"/>
          </w:tcPr>
          <w:p w14:paraId="31868B84" w14:textId="77777777" w:rsidR="00331DCF" w:rsidRDefault="00331DCF" w:rsidP="00CC3923">
            <w:pPr>
              <w:rPr>
                <w:lang w:val="es-ES"/>
              </w:rPr>
            </w:pPr>
            <w:r>
              <w:rPr>
                <w:rFonts w:ascii="Calibri" w:eastAsia="Times New Roman" w:hAnsi="Calibri"/>
                <w:color w:val="000000"/>
              </w:rPr>
              <w:t>Chest needle</w:t>
            </w:r>
          </w:p>
        </w:tc>
        <w:tc>
          <w:tcPr>
            <w:tcW w:w="2268" w:type="dxa"/>
            <w:vAlign w:val="bottom"/>
          </w:tcPr>
          <w:p w14:paraId="11A327FD" w14:textId="77777777" w:rsidR="00331DCF" w:rsidRDefault="00331DCF" w:rsidP="00CC3923">
            <w:pPr>
              <w:jc w:val="center"/>
              <w:rPr>
                <w:lang w:val="es-ES"/>
              </w:rPr>
            </w:pPr>
            <w:r>
              <w:rPr>
                <w:rFonts w:ascii="Calibri" w:eastAsia="Times New Roman" w:hAnsi="Calibri"/>
                <w:color w:val="000000"/>
              </w:rPr>
              <w:t>26 (17.2)</w:t>
            </w:r>
          </w:p>
        </w:tc>
        <w:tc>
          <w:tcPr>
            <w:tcW w:w="2835" w:type="dxa"/>
            <w:vAlign w:val="bottom"/>
          </w:tcPr>
          <w:p w14:paraId="3B41D101" w14:textId="77777777" w:rsidR="00331DCF" w:rsidRDefault="00331DCF" w:rsidP="00CC3923">
            <w:pPr>
              <w:jc w:val="center"/>
              <w:rPr>
                <w:lang w:val="es-ES"/>
              </w:rPr>
            </w:pPr>
            <w:r>
              <w:rPr>
                <w:rFonts w:ascii="Calibri" w:eastAsia="Times New Roman" w:hAnsi="Calibri"/>
                <w:color w:val="000000"/>
              </w:rPr>
              <w:t>246 (18.2)</w:t>
            </w:r>
          </w:p>
        </w:tc>
        <w:tc>
          <w:tcPr>
            <w:tcW w:w="1479" w:type="dxa"/>
            <w:vAlign w:val="bottom"/>
          </w:tcPr>
          <w:p w14:paraId="66FBE0C3" w14:textId="77777777" w:rsidR="00331DCF" w:rsidRDefault="00331DCF" w:rsidP="00CC3923">
            <w:pPr>
              <w:jc w:val="center"/>
              <w:rPr>
                <w:lang w:val="es-ES"/>
              </w:rPr>
            </w:pPr>
            <w:r>
              <w:rPr>
                <w:rFonts w:ascii="Calibri" w:eastAsia="Times New Roman" w:hAnsi="Calibri"/>
                <w:color w:val="000000"/>
              </w:rPr>
              <w:t>0.767</w:t>
            </w:r>
          </w:p>
        </w:tc>
      </w:tr>
      <w:tr w:rsidR="00331DCF" w14:paraId="47B9B88E" w14:textId="77777777" w:rsidTr="00CC3923">
        <w:tc>
          <w:tcPr>
            <w:tcW w:w="2660" w:type="dxa"/>
            <w:vAlign w:val="bottom"/>
          </w:tcPr>
          <w:p w14:paraId="2BE484DA" w14:textId="0BECBB11" w:rsidR="00331DCF" w:rsidRDefault="00C673C2" w:rsidP="00CC3923">
            <w:pPr>
              <w:rPr>
                <w:lang w:val="es-ES"/>
              </w:rPr>
            </w:pPr>
            <w:r>
              <w:rPr>
                <w:rFonts w:ascii="Calibri" w:eastAsia="Times New Roman" w:hAnsi="Calibri"/>
                <w:color w:val="000000"/>
              </w:rPr>
              <w:t>Tube thoracostomy</w:t>
            </w:r>
          </w:p>
        </w:tc>
        <w:tc>
          <w:tcPr>
            <w:tcW w:w="2268" w:type="dxa"/>
            <w:vAlign w:val="bottom"/>
          </w:tcPr>
          <w:p w14:paraId="78C97BF4" w14:textId="77777777" w:rsidR="00331DCF" w:rsidRDefault="00331DCF" w:rsidP="00CC3923">
            <w:pPr>
              <w:jc w:val="center"/>
              <w:rPr>
                <w:lang w:val="es-ES"/>
              </w:rPr>
            </w:pPr>
            <w:r>
              <w:rPr>
                <w:rFonts w:ascii="Calibri" w:eastAsia="Times New Roman" w:hAnsi="Calibri"/>
                <w:color w:val="000000"/>
              </w:rPr>
              <w:t>49 (32.5)</w:t>
            </w:r>
          </w:p>
        </w:tc>
        <w:tc>
          <w:tcPr>
            <w:tcW w:w="2835" w:type="dxa"/>
            <w:vAlign w:val="bottom"/>
          </w:tcPr>
          <w:p w14:paraId="64A53AE5" w14:textId="77777777" w:rsidR="00331DCF" w:rsidRDefault="00331DCF" w:rsidP="00CC3923">
            <w:pPr>
              <w:jc w:val="center"/>
              <w:rPr>
                <w:lang w:val="es-ES"/>
              </w:rPr>
            </w:pPr>
            <w:r>
              <w:rPr>
                <w:rFonts w:ascii="Calibri" w:eastAsia="Times New Roman" w:hAnsi="Calibri"/>
                <w:color w:val="000000"/>
              </w:rPr>
              <w:t>376 (27.8)</w:t>
            </w:r>
          </w:p>
        </w:tc>
        <w:tc>
          <w:tcPr>
            <w:tcW w:w="1479" w:type="dxa"/>
            <w:vAlign w:val="bottom"/>
          </w:tcPr>
          <w:p w14:paraId="31D15BC1" w14:textId="77777777" w:rsidR="00331DCF" w:rsidRDefault="00331DCF" w:rsidP="00CC3923">
            <w:pPr>
              <w:jc w:val="center"/>
              <w:rPr>
                <w:lang w:val="es-ES"/>
              </w:rPr>
            </w:pPr>
            <w:r>
              <w:rPr>
                <w:rFonts w:ascii="Calibri" w:eastAsia="Times New Roman" w:hAnsi="Calibri"/>
                <w:color w:val="000000"/>
              </w:rPr>
              <w:t>0.23</w:t>
            </w:r>
          </w:p>
        </w:tc>
      </w:tr>
      <w:tr w:rsidR="00331DCF" w14:paraId="3F3C3D5B" w14:textId="77777777" w:rsidTr="00CC3923">
        <w:tc>
          <w:tcPr>
            <w:tcW w:w="2660" w:type="dxa"/>
            <w:vAlign w:val="bottom"/>
          </w:tcPr>
          <w:p w14:paraId="3AE9F754" w14:textId="77777777" w:rsidR="00331DCF" w:rsidRDefault="00331DCF" w:rsidP="00CC3923">
            <w:pPr>
              <w:rPr>
                <w:lang w:val="es-ES"/>
              </w:rPr>
            </w:pPr>
            <w:r>
              <w:rPr>
                <w:rFonts w:ascii="Calibri" w:eastAsia="Times New Roman" w:hAnsi="Calibri"/>
                <w:color w:val="000000"/>
              </w:rPr>
              <w:t>Defibrillation / DCR</w:t>
            </w:r>
          </w:p>
        </w:tc>
        <w:tc>
          <w:tcPr>
            <w:tcW w:w="2268" w:type="dxa"/>
            <w:vAlign w:val="bottom"/>
          </w:tcPr>
          <w:p w14:paraId="3CC21FE4" w14:textId="77777777" w:rsidR="00331DCF" w:rsidRDefault="00331DCF" w:rsidP="00CC3923">
            <w:pPr>
              <w:jc w:val="center"/>
              <w:rPr>
                <w:lang w:val="es-ES"/>
              </w:rPr>
            </w:pPr>
            <w:r>
              <w:rPr>
                <w:rFonts w:ascii="Calibri" w:eastAsia="Times New Roman" w:hAnsi="Calibri"/>
                <w:color w:val="000000"/>
              </w:rPr>
              <w:t>54 (35.8)</w:t>
            </w:r>
          </w:p>
        </w:tc>
        <w:tc>
          <w:tcPr>
            <w:tcW w:w="2835" w:type="dxa"/>
            <w:vAlign w:val="bottom"/>
          </w:tcPr>
          <w:p w14:paraId="7E4E4784" w14:textId="77777777" w:rsidR="00331DCF" w:rsidRDefault="00331DCF" w:rsidP="00CC3923">
            <w:pPr>
              <w:jc w:val="center"/>
              <w:rPr>
                <w:lang w:val="es-ES"/>
              </w:rPr>
            </w:pPr>
            <w:r>
              <w:rPr>
                <w:rFonts w:ascii="Calibri" w:eastAsia="Times New Roman" w:hAnsi="Calibri"/>
                <w:color w:val="000000"/>
              </w:rPr>
              <w:t>452 (33.4)</w:t>
            </w:r>
          </w:p>
        </w:tc>
        <w:tc>
          <w:tcPr>
            <w:tcW w:w="1479" w:type="dxa"/>
            <w:vAlign w:val="bottom"/>
          </w:tcPr>
          <w:p w14:paraId="1C1A7D0E" w14:textId="77777777" w:rsidR="00331DCF" w:rsidRDefault="00331DCF" w:rsidP="00CC3923">
            <w:pPr>
              <w:jc w:val="center"/>
              <w:rPr>
                <w:lang w:val="es-ES"/>
              </w:rPr>
            </w:pPr>
            <w:r>
              <w:rPr>
                <w:rFonts w:ascii="Calibri" w:eastAsia="Times New Roman" w:hAnsi="Calibri"/>
                <w:color w:val="000000"/>
              </w:rPr>
              <w:t>0.566</w:t>
            </w:r>
          </w:p>
        </w:tc>
      </w:tr>
      <w:tr w:rsidR="00331DCF" w14:paraId="00DA9098" w14:textId="77777777" w:rsidTr="00CC3923">
        <w:tc>
          <w:tcPr>
            <w:tcW w:w="2660" w:type="dxa"/>
            <w:vAlign w:val="bottom"/>
          </w:tcPr>
          <w:p w14:paraId="050A998A" w14:textId="77777777" w:rsidR="00331DCF" w:rsidRDefault="00331DCF" w:rsidP="00CC3923">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02B0EF92" w14:textId="77777777" w:rsidR="00331DCF" w:rsidRDefault="00331DCF" w:rsidP="00CC3923">
            <w:pPr>
              <w:jc w:val="center"/>
              <w:rPr>
                <w:lang w:val="es-ES"/>
              </w:rPr>
            </w:pPr>
            <w:r>
              <w:rPr>
                <w:rFonts w:ascii="Calibri" w:eastAsia="Times New Roman" w:hAnsi="Calibri"/>
                <w:color w:val="000000"/>
              </w:rPr>
              <w:t>8 (5.3)</w:t>
            </w:r>
          </w:p>
        </w:tc>
        <w:tc>
          <w:tcPr>
            <w:tcW w:w="2835" w:type="dxa"/>
            <w:vAlign w:val="bottom"/>
          </w:tcPr>
          <w:p w14:paraId="58E35C80" w14:textId="77777777" w:rsidR="00331DCF" w:rsidRDefault="00331DCF" w:rsidP="00CC3923">
            <w:pPr>
              <w:jc w:val="center"/>
              <w:rPr>
                <w:lang w:val="es-ES"/>
              </w:rPr>
            </w:pPr>
            <w:r>
              <w:rPr>
                <w:rFonts w:ascii="Calibri" w:eastAsia="Times New Roman" w:hAnsi="Calibri"/>
                <w:color w:val="000000"/>
              </w:rPr>
              <w:t>78 (5.8)</w:t>
            </w:r>
          </w:p>
        </w:tc>
        <w:tc>
          <w:tcPr>
            <w:tcW w:w="1479" w:type="dxa"/>
            <w:vAlign w:val="bottom"/>
          </w:tcPr>
          <w:p w14:paraId="256077A4" w14:textId="77777777" w:rsidR="00331DCF" w:rsidRDefault="00331DCF" w:rsidP="00CC3923">
            <w:pPr>
              <w:jc w:val="center"/>
              <w:rPr>
                <w:lang w:val="es-ES"/>
              </w:rPr>
            </w:pPr>
            <w:r>
              <w:rPr>
                <w:rFonts w:ascii="Calibri" w:eastAsia="Times New Roman" w:hAnsi="Calibri"/>
                <w:color w:val="000000"/>
              </w:rPr>
              <w:t>0.813</w:t>
            </w:r>
          </w:p>
        </w:tc>
      </w:tr>
      <w:tr w:rsidR="00331DCF" w14:paraId="5840A116" w14:textId="77777777" w:rsidTr="00CC3923">
        <w:tc>
          <w:tcPr>
            <w:tcW w:w="2660" w:type="dxa"/>
            <w:vAlign w:val="bottom"/>
          </w:tcPr>
          <w:p w14:paraId="5BE9CBAB" w14:textId="77777777" w:rsidR="00331DCF" w:rsidRDefault="00331DCF" w:rsidP="00CC3923">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33373EA8" w14:textId="77777777" w:rsidR="00331DCF" w:rsidRDefault="00331DCF" w:rsidP="00CC3923">
            <w:pPr>
              <w:jc w:val="center"/>
              <w:rPr>
                <w:lang w:val="es-ES"/>
              </w:rPr>
            </w:pPr>
            <w:r>
              <w:rPr>
                <w:rFonts w:ascii="Calibri" w:eastAsia="Times New Roman" w:hAnsi="Calibri"/>
                <w:color w:val="000000"/>
              </w:rPr>
              <w:t>121 (80.1)</w:t>
            </w:r>
          </w:p>
        </w:tc>
        <w:tc>
          <w:tcPr>
            <w:tcW w:w="2835" w:type="dxa"/>
            <w:vAlign w:val="bottom"/>
          </w:tcPr>
          <w:p w14:paraId="696B88AC" w14:textId="77777777" w:rsidR="00331DCF" w:rsidRDefault="00331DCF" w:rsidP="00CC3923">
            <w:pPr>
              <w:jc w:val="center"/>
              <w:rPr>
                <w:lang w:val="es-ES"/>
              </w:rPr>
            </w:pPr>
            <w:r>
              <w:rPr>
                <w:rFonts w:ascii="Calibri" w:eastAsia="Times New Roman" w:hAnsi="Calibri"/>
                <w:color w:val="000000"/>
              </w:rPr>
              <w:t>1016 (75.1)</w:t>
            </w:r>
          </w:p>
        </w:tc>
        <w:tc>
          <w:tcPr>
            <w:tcW w:w="1479" w:type="dxa"/>
            <w:vAlign w:val="bottom"/>
          </w:tcPr>
          <w:p w14:paraId="5D671FED" w14:textId="77777777" w:rsidR="00331DCF" w:rsidRDefault="00331DCF" w:rsidP="00CC3923">
            <w:pPr>
              <w:jc w:val="center"/>
              <w:rPr>
                <w:lang w:val="es-ES"/>
              </w:rPr>
            </w:pPr>
            <w:r>
              <w:rPr>
                <w:rFonts w:ascii="Calibri" w:eastAsia="Times New Roman" w:hAnsi="Calibri"/>
                <w:color w:val="000000"/>
              </w:rPr>
              <w:t>0.176</w:t>
            </w:r>
          </w:p>
        </w:tc>
      </w:tr>
      <w:tr w:rsidR="00331DCF" w14:paraId="6B5378D2" w14:textId="77777777" w:rsidTr="00CC3923">
        <w:tc>
          <w:tcPr>
            <w:tcW w:w="2660" w:type="dxa"/>
            <w:vAlign w:val="bottom"/>
          </w:tcPr>
          <w:p w14:paraId="4270A89A" w14:textId="77777777" w:rsidR="00331DCF" w:rsidRDefault="00331DCF" w:rsidP="00CC3923">
            <w:pPr>
              <w:rPr>
                <w:lang w:val="es-ES"/>
              </w:rPr>
            </w:pPr>
            <w:r>
              <w:rPr>
                <w:rFonts w:ascii="Calibri" w:eastAsia="Times New Roman" w:hAnsi="Calibri"/>
                <w:color w:val="000000"/>
              </w:rPr>
              <w:t>Venous cutdown</w:t>
            </w:r>
          </w:p>
        </w:tc>
        <w:tc>
          <w:tcPr>
            <w:tcW w:w="2268" w:type="dxa"/>
            <w:vAlign w:val="bottom"/>
          </w:tcPr>
          <w:p w14:paraId="7700ED17" w14:textId="77777777" w:rsidR="00331DCF" w:rsidRDefault="00331DCF" w:rsidP="00CC3923">
            <w:pPr>
              <w:jc w:val="center"/>
              <w:rPr>
                <w:lang w:val="es-ES"/>
              </w:rPr>
            </w:pPr>
            <w:r>
              <w:rPr>
                <w:rFonts w:ascii="Calibri" w:eastAsia="Times New Roman" w:hAnsi="Calibri"/>
                <w:color w:val="000000"/>
              </w:rPr>
              <w:t>1 (0.7)</w:t>
            </w:r>
          </w:p>
        </w:tc>
        <w:tc>
          <w:tcPr>
            <w:tcW w:w="2835" w:type="dxa"/>
            <w:vAlign w:val="bottom"/>
          </w:tcPr>
          <w:p w14:paraId="799480B1" w14:textId="77777777" w:rsidR="00331DCF" w:rsidRDefault="00331DCF" w:rsidP="00CC3923">
            <w:pPr>
              <w:jc w:val="center"/>
              <w:rPr>
                <w:lang w:val="es-ES"/>
              </w:rPr>
            </w:pPr>
            <w:r>
              <w:rPr>
                <w:rFonts w:ascii="Calibri" w:eastAsia="Times New Roman" w:hAnsi="Calibri"/>
                <w:color w:val="000000"/>
              </w:rPr>
              <w:t>25 (1.8)</w:t>
            </w:r>
          </w:p>
        </w:tc>
        <w:tc>
          <w:tcPr>
            <w:tcW w:w="1479" w:type="dxa"/>
            <w:vAlign w:val="bottom"/>
          </w:tcPr>
          <w:p w14:paraId="5119F186" w14:textId="77777777" w:rsidR="00331DCF" w:rsidRDefault="00331DCF" w:rsidP="00CC3923">
            <w:pPr>
              <w:jc w:val="center"/>
              <w:rPr>
                <w:lang w:val="es-ES"/>
              </w:rPr>
            </w:pPr>
            <w:r>
              <w:rPr>
                <w:rFonts w:ascii="Calibri" w:eastAsia="Times New Roman" w:hAnsi="Calibri"/>
                <w:color w:val="000000"/>
              </w:rPr>
              <w:t>0.289</w:t>
            </w:r>
          </w:p>
        </w:tc>
      </w:tr>
      <w:tr w:rsidR="00331DCF" w14:paraId="08417CAC" w14:textId="77777777" w:rsidTr="00CC3923">
        <w:tc>
          <w:tcPr>
            <w:tcW w:w="2660" w:type="dxa"/>
            <w:vAlign w:val="bottom"/>
          </w:tcPr>
          <w:p w14:paraId="7C4EF3A4" w14:textId="77777777" w:rsidR="00331DCF" w:rsidRDefault="00331DCF" w:rsidP="00CC3923">
            <w:pPr>
              <w:rPr>
                <w:lang w:val="es-ES"/>
              </w:rPr>
            </w:pPr>
            <w:r>
              <w:rPr>
                <w:rFonts w:ascii="Calibri" w:eastAsia="Times New Roman" w:hAnsi="Calibri"/>
                <w:color w:val="000000"/>
              </w:rPr>
              <w:t>Central venous line</w:t>
            </w:r>
          </w:p>
        </w:tc>
        <w:tc>
          <w:tcPr>
            <w:tcW w:w="2268" w:type="dxa"/>
            <w:vAlign w:val="bottom"/>
          </w:tcPr>
          <w:p w14:paraId="7BE5D562" w14:textId="77777777" w:rsidR="00331DCF" w:rsidRDefault="00331DCF" w:rsidP="00CC3923">
            <w:pPr>
              <w:jc w:val="center"/>
              <w:rPr>
                <w:lang w:val="es-ES"/>
              </w:rPr>
            </w:pPr>
            <w:r>
              <w:rPr>
                <w:rFonts w:ascii="Calibri" w:eastAsia="Times New Roman" w:hAnsi="Calibri"/>
                <w:color w:val="000000"/>
              </w:rPr>
              <w:t>31 (20.5)</w:t>
            </w:r>
          </w:p>
        </w:tc>
        <w:tc>
          <w:tcPr>
            <w:tcW w:w="2835" w:type="dxa"/>
            <w:vAlign w:val="bottom"/>
          </w:tcPr>
          <w:p w14:paraId="3B3805B7" w14:textId="77777777" w:rsidR="00331DCF" w:rsidRDefault="00331DCF" w:rsidP="00CC3923">
            <w:pPr>
              <w:jc w:val="center"/>
              <w:rPr>
                <w:lang w:val="es-ES"/>
              </w:rPr>
            </w:pPr>
            <w:r>
              <w:rPr>
                <w:rFonts w:ascii="Calibri" w:eastAsia="Times New Roman" w:hAnsi="Calibri"/>
                <w:color w:val="000000"/>
              </w:rPr>
              <w:t>377 (27.9)</w:t>
            </w:r>
          </w:p>
        </w:tc>
        <w:tc>
          <w:tcPr>
            <w:tcW w:w="1479" w:type="dxa"/>
            <w:vAlign w:val="bottom"/>
          </w:tcPr>
          <w:p w14:paraId="6F4013B8" w14:textId="77777777" w:rsidR="00331DCF" w:rsidRDefault="00331DCF" w:rsidP="00CC3923">
            <w:pPr>
              <w:jc w:val="center"/>
              <w:rPr>
                <w:lang w:val="es-ES"/>
              </w:rPr>
            </w:pPr>
            <w:r>
              <w:rPr>
                <w:rFonts w:ascii="Calibri" w:eastAsia="Times New Roman" w:hAnsi="Calibri"/>
                <w:color w:val="000000"/>
              </w:rPr>
              <w:t>0.054</w:t>
            </w:r>
          </w:p>
        </w:tc>
      </w:tr>
      <w:tr w:rsidR="00331DCF" w14:paraId="0AFF9695" w14:textId="77777777" w:rsidTr="00CC3923">
        <w:tc>
          <w:tcPr>
            <w:tcW w:w="2660" w:type="dxa"/>
            <w:vAlign w:val="bottom"/>
          </w:tcPr>
          <w:p w14:paraId="53588BA7" w14:textId="77777777" w:rsidR="00331DCF" w:rsidRDefault="00331DCF" w:rsidP="00CC3923">
            <w:pPr>
              <w:rPr>
                <w:lang w:val="es-ES"/>
              </w:rPr>
            </w:pPr>
            <w:r>
              <w:rPr>
                <w:rFonts w:ascii="Calibri" w:eastAsia="Times New Roman" w:hAnsi="Calibri"/>
                <w:color w:val="000000"/>
              </w:rPr>
              <w:t>Arterial line</w:t>
            </w:r>
          </w:p>
        </w:tc>
        <w:tc>
          <w:tcPr>
            <w:tcW w:w="2268" w:type="dxa"/>
            <w:vAlign w:val="bottom"/>
          </w:tcPr>
          <w:p w14:paraId="06F27637" w14:textId="77777777" w:rsidR="00331DCF" w:rsidRDefault="00331DCF" w:rsidP="00CC3923">
            <w:pPr>
              <w:jc w:val="center"/>
              <w:rPr>
                <w:lang w:val="es-ES"/>
              </w:rPr>
            </w:pPr>
            <w:r>
              <w:rPr>
                <w:rFonts w:ascii="Calibri" w:eastAsia="Times New Roman" w:hAnsi="Calibri"/>
                <w:color w:val="000000"/>
              </w:rPr>
              <w:t>16 (10.6)</w:t>
            </w:r>
          </w:p>
        </w:tc>
        <w:tc>
          <w:tcPr>
            <w:tcW w:w="2835" w:type="dxa"/>
            <w:vAlign w:val="bottom"/>
          </w:tcPr>
          <w:p w14:paraId="1EADC8B7" w14:textId="77777777" w:rsidR="00331DCF" w:rsidRDefault="00331DCF" w:rsidP="00CC3923">
            <w:pPr>
              <w:jc w:val="center"/>
              <w:rPr>
                <w:lang w:val="es-ES"/>
              </w:rPr>
            </w:pPr>
            <w:r>
              <w:rPr>
                <w:rFonts w:ascii="Calibri" w:eastAsia="Times New Roman" w:hAnsi="Calibri"/>
                <w:color w:val="000000"/>
              </w:rPr>
              <w:t>318 (23.5)</w:t>
            </w:r>
          </w:p>
        </w:tc>
        <w:tc>
          <w:tcPr>
            <w:tcW w:w="1479" w:type="dxa"/>
            <w:vAlign w:val="bottom"/>
          </w:tcPr>
          <w:p w14:paraId="0BF9D8D2" w14:textId="77777777" w:rsidR="00331DCF" w:rsidRDefault="00331DCF" w:rsidP="00CC3923">
            <w:pPr>
              <w:jc w:val="center"/>
              <w:rPr>
                <w:lang w:val="es-ES"/>
              </w:rPr>
            </w:pPr>
            <w:r>
              <w:rPr>
                <w:rFonts w:ascii="Calibri" w:eastAsia="Times New Roman" w:hAnsi="Calibri"/>
                <w:color w:val="000000"/>
              </w:rPr>
              <w:t>&lt;0.001</w:t>
            </w:r>
          </w:p>
        </w:tc>
      </w:tr>
      <w:tr w:rsidR="00331DCF" w14:paraId="153481ED" w14:textId="77777777" w:rsidTr="00CC3923">
        <w:tc>
          <w:tcPr>
            <w:tcW w:w="2660" w:type="dxa"/>
            <w:vAlign w:val="bottom"/>
          </w:tcPr>
          <w:p w14:paraId="0A407EA4" w14:textId="77777777" w:rsidR="00331DCF" w:rsidRDefault="00331DCF" w:rsidP="00CC3923">
            <w:pPr>
              <w:rPr>
                <w:lang w:val="es-ES"/>
              </w:rPr>
            </w:pPr>
            <w:r>
              <w:rPr>
                <w:rFonts w:ascii="Calibri" w:eastAsia="Times New Roman" w:hAnsi="Calibri"/>
                <w:color w:val="000000"/>
              </w:rPr>
              <w:t>Pericardiocentesis</w:t>
            </w:r>
          </w:p>
        </w:tc>
        <w:tc>
          <w:tcPr>
            <w:tcW w:w="2268" w:type="dxa"/>
            <w:vAlign w:val="bottom"/>
          </w:tcPr>
          <w:p w14:paraId="67470901" w14:textId="77777777" w:rsidR="00331DCF" w:rsidRDefault="00331DCF" w:rsidP="00CC3923">
            <w:pPr>
              <w:jc w:val="center"/>
              <w:rPr>
                <w:lang w:val="es-ES"/>
              </w:rPr>
            </w:pPr>
            <w:r>
              <w:rPr>
                <w:rFonts w:ascii="Calibri" w:eastAsia="Times New Roman" w:hAnsi="Calibri"/>
                <w:color w:val="000000"/>
              </w:rPr>
              <w:t>2 (1.3)</w:t>
            </w:r>
          </w:p>
        </w:tc>
        <w:tc>
          <w:tcPr>
            <w:tcW w:w="2835" w:type="dxa"/>
            <w:vAlign w:val="bottom"/>
          </w:tcPr>
          <w:p w14:paraId="2B316ABE" w14:textId="77777777" w:rsidR="00331DCF" w:rsidRDefault="00331DCF" w:rsidP="00CC3923">
            <w:pPr>
              <w:jc w:val="center"/>
              <w:rPr>
                <w:lang w:val="es-ES"/>
              </w:rPr>
            </w:pPr>
            <w:r>
              <w:rPr>
                <w:rFonts w:ascii="Calibri" w:eastAsia="Times New Roman" w:hAnsi="Calibri"/>
                <w:color w:val="000000"/>
              </w:rPr>
              <w:t>35 (2.6)</w:t>
            </w:r>
          </w:p>
        </w:tc>
        <w:tc>
          <w:tcPr>
            <w:tcW w:w="1479" w:type="dxa"/>
            <w:vAlign w:val="bottom"/>
          </w:tcPr>
          <w:p w14:paraId="21D8CCC6" w14:textId="77777777" w:rsidR="00331DCF" w:rsidRDefault="00331DCF" w:rsidP="00CC3923">
            <w:pPr>
              <w:jc w:val="center"/>
              <w:rPr>
                <w:lang w:val="es-ES"/>
              </w:rPr>
            </w:pPr>
            <w:r>
              <w:rPr>
                <w:rFonts w:ascii="Calibri" w:eastAsia="Times New Roman" w:hAnsi="Calibri"/>
                <w:color w:val="000000"/>
              </w:rPr>
              <w:t>0.342</w:t>
            </w:r>
          </w:p>
        </w:tc>
      </w:tr>
      <w:tr w:rsidR="00331DCF" w14:paraId="6D03514B" w14:textId="77777777" w:rsidTr="00CC3923">
        <w:tc>
          <w:tcPr>
            <w:tcW w:w="2660" w:type="dxa"/>
            <w:vAlign w:val="bottom"/>
          </w:tcPr>
          <w:p w14:paraId="1A692B34" w14:textId="77777777" w:rsidR="00331DCF" w:rsidRDefault="00331DCF" w:rsidP="00CC3923">
            <w:pPr>
              <w:rPr>
                <w:lang w:val="es-ES"/>
              </w:rPr>
            </w:pPr>
            <w:r>
              <w:rPr>
                <w:rFonts w:ascii="Calibri" w:eastAsia="Times New Roman" w:hAnsi="Calibri"/>
                <w:color w:val="000000"/>
              </w:rPr>
              <w:t>ED thoracotomy</w:t>
            </w:r>
          </w:p>
        </w:tc>
        <w:tc>
          <w:tcPr>
            <w:tcW w:w="2268" w:type="dxa"/>
            <w:vAlign w:val="bottom"/>
          </w:tcPr>
          <w:p w14:paraId="4FAB3604" w14:textId="77777777" w:rsidR="00331DCF" w:rsidRDefault="00331DCF" w:rsidP="00CC3923">
            <w:pPr>
              <w:jc w:val="center"/>
              <w:rPr>
                <w:lang w:val="es-ES"/>
              </w:rPr>
            </w:pPr>
            <w:r>
              <w:rPr>
                <w:rFonts w:ascii="Calibri" w:eastAsia="Times New Roman" w:hAnsi="Calibri"/>
                <w:color w:val="000000"/>
              </w:rPr>
              <w:t>3 (2)</w:t>
            </w:r>
          </w:p>
        </w:tc>
        <w:tc>
          <w:tcPr>
            <w:tcW w:w="2835" w:type="dxa"/>
            <w:vAlign w:val="bottom"/>
          </w:tcPr>
          <w:p w14:paraId="76442645" w14:textId="77777777" w:rsidR="00331DCF" w:rsidRDefault="00331DCF" w:rsidP="00CC3923">
            <w:pPr>
              <w:jc w:val="center"/>
              <w:rPr>
                <w:lang w:val="es-ES"/>
              </w:rPr>
            </w:pPr>
            <w:r>
              <w:rPr>
                <w:rFonts w:ascii="Calibri" w:eastAsia="Times New Roman" w:hAnsi="Calibri"/>
                <w:color w:val="000000"/>
              </w:rPr>
              <w:t>39 (2.9)</w:t>
            </w:r>
          </w:p>
        </w:tc>
        <w:tc>
          <w:tcPr>
            <w:tcW w:w="1479" w:type="dxa"/>
            <w:vAlign w:val="bottom"/>
          </w:tcPr>
          <w:p w14:paraId="2F7D17B5" w14:textId="77777777" w:rsidR="00331DCF" w:rsidRDefault="00331DCF" w:rsidP="00CC3923">
            <w:pPr>
              <w:jc w:val="center"/>
              <w:rPr>
                <w:lang w:val="es-ES"/>
              </w:rPr>
            </w:pPr>
            <w:r>
              <w:rPr>
                <w:rFonts w:ascii="Calibri" w:eastAsia="Times New Roman" w:hAnsi="Calibri"/>
                <w:color w:val="000000"/>
              </w:rPr>
              <w:t>0.525</w:t>
            </w:r>
          </w:p>
        </w:tc>
      </w:tr>
    </w:tbl>
    <w:p w14:paraId="3352A295" w14:textId="77777777" w:rsidR="00CC3923" w:rsidRDefault="00CC3923" w:rsidP="00CC3923">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0433FD2F" w14:textId="77777777" w:rsidR="00CC3923" w:rsidRDefault="00CC3923" w:rsidP="00CC3923">
      <w:pPr>
        <w:rPr>
          <w:lang w:val="es-ES"/>
        </w:rPr>
      </w:pPr>
    </w:p>
    <w:p w14:paraId="59849963" w14:textId="77777777" w:rsidR="00CC3923" w:rsidRDefault="00CC3923" w:rsidP="00CC3923">
      <w:pPr>
        <w:rPr>
          <w:lang w:val="es-ES"/>
        </w:rPr>
      </w:pPr>
    </w:p>
    <w:p w14:paraId="4EFD5656" w14:textId="77777777" w:rsidR="00CC3923" w:rsidRDefault="00CC3923" w:rsidP="00CC3923">
      <w:pPr>
        <w:rPr>
          <w:lang w:val="es-ES"/>
        </w:rPr>
      </w:pPr>
    </w:p>
    <w:p w14:paraId="67E6063E" w14:textId="77777777" w:rsidR="00CC3923" w:rsidRDefault="007336A8" w:rsidP="00CC3923">
      <w:pPr>
        <w:rPr>
          <w:lang w:val="es-ES"/>
        </w:rPr>
      </w:pPr>
      <w:proofErr w:type="spellStart"/>
      <w:r>
        <w:rPr>
          <w:lang w:val="es-ES"/>
        </w:rPr>
        <w:t>Table</w:t>
      </w:r>
      <w:proofErr w:type="spellEnd"/>
      <w:r>
        <w:rPr>
          <w:lang w:val="es-ES"/>
        </w:rPr>
        <w:t xml:space="preserve"> A11: </w:t>
      </w:r>
      <w:proofErr w:type="spellStart"/>
      <w:r w:rsidR="00CC3923">
        <w:rPr>
          <w:lang w:val="es-ES"/>
        </w:rPr>
        <w:t>Never</w:t>
      </w:r>
      <w:proofErr w:type="spellEnd"/>
      <w:r w:rsidR="00CC3923">
        <w:rPr>
          <w:lang w:val="es-ES"/>
        </w:rPr>
        <w:t xml:space="preserve"> </w:t>
      </w:r>
      <w:proofErr w:type="spellStart"/>
      <w:r w:rsidR="00CC3923">
        <w:rPr>
          <w:lang w:val="es-ES"/>
        </w:rPr>
        <w:t>performed</w:t>
      </w:r>
      <w:proofErr w:type="spellEnd"/>
      <w:r w:rsidR="00CC3923">
        <w:rPr>
          <w:lang w:val="es-ES"/>
        </w:rPr>
        <w:t xml:space="preserve"> </w:t>
      </w:r>
      <w:proofErr w:type="spellStart"/>
      <w:r w:rsidR="00CC3923">
        <w:rPr>
          <w:lang w:val="es-ES"/>
        </w:rPr>
        <w:t>or</w:t>
      </w:r>
      <w:proofErr w:type="spellEnd"/>
      <w:r w:rsidR="00CC3923">
        <w:rPr>
          <w:lang w:val="es-ES"/>
        </w:rPr>
        <w:t xml:space="preserve"> </w:t>
      </w:r>
      <w:proofErr w:type="spellStart"/>
      <w:r w:rsidR="00CC3923">
        <w:rPr>
          <w:lang w:val="es-ES"/>
        </w:rPr>
        <w:t>supervised</w:t>
      </w:r>
      <w:proofErr w:type="spellEnd"/>
      <w:r w:rsidR="00CC3923">
        <w:rPr>
          <w:lang w:val="es-ES"/>
        </w:rPr>
        <w:t xml:space="preserve"> </w:t>
      </w:r>
      <w:proofErr w:type="spellStart"/>
      <w:r w:rsidR="00CC3923">
        <w:rPr>
          <w:lang w:val="es-ES"/>
        </w:rPr>
        <w:t>each</w:t>
      </w:r>
      <w:proofErr w:type="spellEnd"/>
      <w:r w:rsidR="00CC3923">
        <w:rPr>
          <w:lang w:val="es-ES"/>
        </w:rPr>
        <w:t xml:space="preserve"> </w:t>
      </w:r>
      <w:proofErr w:type="spellStart"/>
      <w:r w:rsidR="00CC3923">
        <w:rPr>
          <w:lang w:val="es-ES"/>
        </w:rPr>
        <w:t>critical</w:t>
      </w:r>
      <w:proofErr w:type="spellEnd"/>
      <w:r w:rsidR="00CC3923">
        <w:rPr>
          <w:lang w:val="es-ES"/>
        </w:rPr>
        <w:t xml:space="preserve"> </w:t>
      </w:r>
      <w:proofErr w:type="spellStart"/>
      <w:r w:rsidR="00CC3923">
        <w:rPr>
          <w:lang w:val="es-ES"/>
        </w:rPr>
        <w:t>procedure</w:t>
      </w:r>
      <w:proofErr w:type="spellEnd"/>
      <w:r w:rsidR="00CC3923">
        <w:rPr>
          <w:lang w:val="es-ES"/>
        </w:rPr>
        <w:t xml:space="preserve">: </w:t>
      </w:r>
      <w:r w:rsidR="00331DCF">
        <w:rPr>
          <w:lang w:val="es-ES"/>
        </w:rPr>
        <w:t>PERC</w:t>
      </w:r>
      <w:r w:rsidR="00CC3923">
        <w:rPr>
          <w:lang w:val="es-ES"/>
        </w:rPr>
        <w:t xml:space="preserve"> vs non-</w:t>
      </w:r>
      <w:r w:rsidR="00331DCF">
        <w:rPr>
          <w:lang w:val="es-ES"/>
        </w:rPr>
        <w:t>PERC</w:t>
      </w:r>
      <w:r w:rsidR="00CC3923">
        <w:rPr>
          <w:lang w:val="es-ES"/>
        </w:rPr>
        <w:t xml:space="preserve"> responses</w:t>
      </w:r>
    </w:p>
    <w:p w14:paraId="7E8A7307" w14:textId="77777777" w:rsidR="00CC3923" w:rsidRDefault="00CC3923" w:rsidP="00CC3923">
      <w:pPr>
        <w:rPr>
          <w:lang w:val="es-ES"/>
        </w:rPr>
      </w:pPr>
    </w:p>
    <w:tbl>
      <w:tblPr>
        <w:tblStyle w:val="TableGrid"/>
        <w:tblW w:w="0" w:type="auto"/>
        <w:tblLook w:val="04A0" w:firstRow="1" w:lastRow="0" w:firstColumn="1" w:lastColumn="0" w:noHBand="0" w:noVBand="1"/>
      </w:tblPr>
      <w:tblGrid>
        <w:gridCol w:w="2626"/>
        <w:gridCol w:w="2202"/>
        <w:gridCol w:w="2740"/>
        <w:gridCol w:w="1448"/>
      </w:tblGrid>
      <w:tr w:rsidR="00CC3923" w14:paraId="45CC1CF4" w14:textId="77777777" w:rsidTr="00CC3923">
        <w:tc>
          <w:tcPr>
            <w:tcW w:w="2660" w:type="dxa"/>
          </w:tcPr>
          <w:p w14:paraId="206BD313" w14:textId="77777777" w:rsidR="00CC3923" w:rsidRDefault="00CC3923" w:rsidP="00CC3923">
            <w:pPr>
              <w:rPr>
                <w:lang w:val="es-ES"/>
              </w:rPr>
            </w:pPr>
          </w:p>
        </w:tc>
        <w:tc>
          <w:tcPr>
            <w:tcW w:w="2268" w:type="dxa"/>
          </w:tcPr>
          <w:p w14:paraId="638D395F" w14:textId="77777777" w:rsidR="00CC3923" w:rsidRDefault="00331DCF" w:rsidP="00CC3923">
            <w:pPr>
              <w:jc w:val="center"/>
              <w:rPr>
                <w:lang w:val="es-ES"/>
              </w:rPr>
            </w:pPr>
            <w:r>
              <w:rPr>
                <w:lang w:val="es-ES"/>
              </w:rPr>
              <w:t>PERC</w:t>
            </w:r>
            <w:r w:rsidR="00CC3923">
              <w:rPr>
                <w:lang w:val="es-ES"/>
              </w:rPr>
              <w:t xml:space="preserve"> </w:t>
            </w:r>
            <w:proofErr w:type="spellStart"/>
            <w:r w:rsidR="00CC3923">
              <w:rPr>
                <w:lang w:val="es-ES"/>
              </w:rPr>
              <w:t>network</w:t>
            </w:r>
            <w:proofErr w:type="spellEnd"/>
          </w:p>
          <w:p w14:paraId="3BDED791" w14:textId="77777777" w:rsidR="00CC3923" w:rsidRDefault="00CC3923" w:rsidP="00CC3923">
            <w:pPr>
              <w:jc w:val="center"/>
              <w:rPr>
                <w:lang w:val="es-ES"/>
              </w:rPr>
            </w:pPr>
          </w:p>
          <w:p w14:paraId="6F009849" w14:textId="77777777" w:rsidR="00CC3923" w:rsidRDefault="00CC3923" w:rsidP="00CC3923">
            <w:pPr>
              <w:jc w:val="center"/>
              <w:rPr>
                <w:lang w:val="es-ES"/>
              </w:rPr>
            </w:pPr>
            <w:r>
              <w:rPr>
                <w:lang w:val="es-ES"/>
              </w:rPr>
              <w:t>n (%)</w:t>
            </w:r>
          </w:p>
        </w:tc>
        <w:tc>
          <w:tcPr>
            <w:tcW w:w="2835" w:type="dxa"/>
          </w:tcPr>
          <w:p w14:paraId="04DF14B8" w14:textId="77777777" w:rsidR="00CC3923" w:rsidRDefault="00CC3923" w:rsidP="00CC3923">
            <w:pPr>
              <w:jc w:val="center"/>
              <w:rPr>
                <w:lang w:val="es-ES"/>
              </w:rPr>
            </w:pPr>
            <w:r>
              <w:rPr>
                <w:lang w:val="es-ES"/>
              </w:rPr>
              <w:t>Non-</w:t>
            </w:r>
            <w:r w:rsidR="00331DCF">
              <w:rPr>
                <w:lang w:val="es-ES"/>
              </w:rPr>
              <w:t>PERC</w:t>
            </w:r>
            <w:r>
              <w:rPr>
                <w:lang w:val="es-ES"/>
              </w:rPr>
              <w:t xml:space="preserve"> </w:t>
            </w:r>
            <w:proofErr w:type="spellStart"/>
            <w:r>
              <w:rPr>
                <w:lang w:val="es-ES"/>
              </w:rPr>
              <w:t>network</w:t>
            </w:r>
            <w:proofErr w:type="spellEnd"/>
          </w:p>
          <w:p w14:paraId="7D2A9568" w14:textId="77777777" w:rsidR="00CC3923" w:rsidRDefault="00CC3923" w:rsidP="00CC3923">
            <w:pPr>
              <w:jc w:val="center"/>
              <w:rPr>
                <w:lang w:val="es-ES"/>
              </w:rPr>
            </w:pPr>
          </w:p>
          <w:p w14:paraId="65B2AA52" w14:textId="77777777" w:rsidR="00CC3923" w:rsidRDefault="00CC3923" w:rsidP="00CC3923">
            <w:pPr>
              <w:jc w:val="center"/>
              <w:rPr>
                <w:lang w:val="es-ES"/>
              </w:rPr>
            </w:pPr>
            <w:r>
              <w:rPr>
                <w:lang w:val="es-ES"/>
              </w:rPr>
              <w:t>n (%)</w:t>
            </w:r>
          </w:p>
        </w:tc>
        <w:tc>
          <w:tcPr>
            <w:tcW w:w="1479" w:type="dxa"/>
          </w:tcPr>
          <w:p w14:paraId="123CE93A" w14:textId="77777777" w:rsidR="00CC3923" w:rsidRDefault="00CC3923" w:rsidP="00CC3923">
            <w:pPr>
              <w:jc w:val="center"/>
              <w:rPr>
                <w:lang w:val="es-ES"/>
              </w:rPr>
            </w:pPr>
            <w:r>
              <w:rPr>
                <w:lang w:val="es-ES"/>
              </w:rPr>
              <w:t xml:space="preserve">P </w:t>
            </w:r>
            <w:proofErr w:type="spellStart"/>
            <w:r>
              <w:rPr>
                <w:lang w:val="es-ES"/>
              </w:rPr>
              <w:t>value</w:t>
            </w:r>
            <w:proofErr w:type="spellEnd"/>
            <w:r>
              <w:rPr>
                <w:lang w:val="es-ES"/>
              </w:rPr>
              <w:t>*</w:t>
            </w:r>
          </w:p>
        </w:tc>
      </w:tr>
      <w:tr w:rsidR="00331DCF" w14:paraId="1AE14C62" w14:textId="77777777" w:rsidTr="00CC3923">
        <w:tc>
          <w:tcPr>
            <w:tcW w:w="2660" w:type="dxa"/>
            <w:vAlign w:val="bottom"/>
          </w:tcPr>
          <w:p w14:paraId="427F9009" w14:textId="77777777" w:rsidR="00331DCF" w:rsidRDefault="00331DCF" w:rsidP="00CC3923">
            <w:pPr>
              <w:rPr>
                <w:lang w:val="es-ES"/>
              </w:rPr>
            </w:pPr>
            <w:r>
              <w:rPr>
                <w:rFonts w:ascii="Calibri" w:eastAsia="Times New Roman" w:hAnsi="Calibri"/>
                <w:color w:val="000000"/>
              </w:rPr>
              <w:t>CPR</w:t>
            </w:r>
          </w:p>
        </w:tc>
        <w:tc>
          <w:tcPr>
            <w:tcW w:w="2268" w:type="dxa"/>
            <w:vAlign w:val="bottom"/>
          </w:tcPr>
          <w:p w14:paraId="32C5897B" w14:textId="77777777" w:rsidR="00331DCF" w:rsidRDefault="00331DCF" w:rsidP="00CC3923">
            <w:pPr>
              <w:jc w:val="center"/>
              <w:rPr>
                <w:lang w:val="es-ES"/>
              </w:rPr>
            </w:pPr>
            <w:r>
              <w:rPr>
                <w:rFonts w:ascii="Calibri" w:eastAsia="Times New Roman" w:hAnsi="Calibri"/>
                <w:color w:val="000000"/>
              </w:rPr>
              <w:t>1 (0.7)</w:t>
            </w:r>
          </w:p>
        </w:tc>
        <w:tc>
          <w:tcPr>
            <w:tcW w:w="2835" w:type="dxa"/>
            <w:vAlign w:val="bottom"/>
          </w:tcPr>
          <w:p w14:paraId="5F37EFD9" w14:textId="77777777" w:rsidR="00331DCF" w:rsidRDefault="00331DCF" w:rsidP="00CC3923">
            <w:pPr>
              <w:jc w:val="center"/>
              <w:rPr>
                <w:lang w:val="es-ES"/>
              </w:rPr>
            </w:pPr>
            <w:r>
              <w:rPr>
                <w:rFonts w:ascii="Calibri" w:eastAsia="Times New Roman" w:hAnsi="Calibri"/>
                <w:color w:val="000000"/>
              </w:rPr>
              <w:t>56 (4.1)</w:t>
            </w:r>
          </w:p>
        </w:tc>
        <w:tc>
          <w:tcPr>
            <w:tcW w:w="1479" w:type="dxa"/>
            <w:vAlign w:val="bottom"/>
          </w:tcPr>
          <w:p w14:paraId="7FF95290" w14:textId="77777777" w:rsidR="00331DCF" w:rsidRDefault="00331DCF" w:rsidP="00CC3923">
            <w:pPr>
              <w:jc w:val="center"/>
              <w:rPr>
                <w:lang w:val="es-ES"/>
              </w:rPr>
            </w:pPr>
            <w:r>
              <w:rPr>
                <w:rFonts w:ascii="Calibri" w:eastAsia="Times New Roman" w:hAnsi="Calibri"/>
                <w:color w:val="000000"/>
              </w:rPr>
              <w:t>0.039</w:t>
            </w:r>
          </w:p>
        </w:tc>
      </w:tr>
      <w:tr w:rsidR="00331DCF" w14:paraId="1916FD39" w14:textId="77777777" w:rsidTr="00CC3923">
        <w:tc>
          <w:tcPr>
            <w:tcW w:w="2660" w:type="dxa"/>
            <w:vAlign w:val="bottom"/>
          </w:tcPr>
          <w:p w14:paraId="503C1EFF" w14:textId="77777777" w:rsidR="00331DCF" w:rsidRDefault="00331DCF" w:rsidP="00CC3923">
            <w:pPr>
              <w:rPr>
                <w:lang w:val="es-ES"/>
              </w:rPr>
            </w:pPr>
            <w:r>
              <w:rPr>
                <w:rFonts w:ascii="Calibri" w:eastAsia="Times New Roman" w:hAnsi="Calibri"/>
                <w:color w:val="000000"/>
              </w:rPr>
              <w:t>Chest needle</w:t>
            </w:r>
          </w:p>
        </w:tc>
        <w:tc>
          <w:tcPr>
            <w:tcW w:w="2268" w:type="dxa"/>
            <w:vAlign w:val="bottom"/>
          </w:tcPr>
          <w:p w14:paraId="2D7DFCD9" w14:textId="77777777" w:rsidR="00331DCF" w:rsidRDefault="00331DCF" w:rsidP="00CC3923">
            <w:pPr>
              <w:jc w:val="center"/>
              <w:rPr>
                <w:lang w:val="es-ES"/>
              </w:rPr>
            </w:pPr>
            <w:r>
              <w:rPr>
                <w:rFonts w:ascii="Calibri" w:eastAsia="Times New Roman" w:hAnsi="Calibri"/>
                <w:color w:val="000000"/>
              </w:rPr>
              <w:t>65 (43)</w:t>
            </w:r>
          </w:p>
        </w:tc>
        <w:tc>
          <w:tcPr>
            <w:tcW w:w="2835" w:type="dxa"/>
            <w:vAlign w:val="bottom"/>
          </w:tcPr>
          <w:p w14:paraId="5559CD00" w14:textId="77777777" w:rsidR="00331DCF" w:rsidRDefault="00331DCF" w:rsidP="00CC3923">
            <w:pPr>
              <w:jc w:val="center"/>
              <w:rPr>
                <w:lang w:val="es-ES"/>
              </w:rPr>
            </w:pPr>
            <w:r>
              <w:rPr>
                <w:rFonts w:ascii="Calibri" w:eastAsia="Times New Roman" w:hAnsi="Calibri"/>
                <w:color w:val="000000"/>
              </w:rPr>
              <w:t>660 (48.8)</w:t>
            </w:r>
          </w:p>
        </w:tc>
        <w:tc>
          <w:tcPr>
            <w:tcW w:w="1479" w:type="dxa"/>
            <w:vAlign w:val="bottom"/>
          </w:tcPr>
          <w:p w14:paraId="711A4D5E" w14:textId="77777777" w:rsidR="00331DCF" w:rsidRDefault="00331DCF" w:rsidP="00CC3923">
            <w:pPr>
              <w:jc w:val="center"/>
              <w:rPr>
                <w:lang w:val="es-ES"/>
              </w:rPr>
            </w:pPr>
            <w:r>
              <w:rPr>
                <w:rFonts w:ascii="Calibri" w:eastAsia="Times New Roman" w:hAnsi="Calibri"/>
                <w:color w:val="000000"/>
              </w:rPr>
              <w:t>0.178</w:t>
            </w:r>
          </w:p>
        </w:tc>
      </w:tr>
      <w:tr w:rsidR="00331DCF" w14:paraId="661CDB55" w14:textId="77777777" w:rsidTr="00CC3923">
        <w:tc>
          <w:tcPr>
            <w:tcW w:w="2660" w:type="dxa"/>
            <w:vAlign w:val="bottom"/>
          </w:tcPr>
          <w:p w14:paraId="21FD20BE" w14:textId="0B384F11" w:rsidR="00331DCF" w:rsidRDefault="00C673C2" w:rsidP="00CC3923">
            <w:pPr>
              <w:rPr>
                <w:lang w:val="es-ES"/>
              </w:rPr>
            </w:pPr>
            <w:r>
              <w:rPr>
                <w:rFonts w:ascii="Calibri" w:eastAsia="Times New Roman" w:hAnsi="Calibri"/>
                <w:color w:val="000000"/>
              </w:rPr>
              <w:t>Tube thoracostomy</w:t>
            </w:r>
          </w:p>
        </w:tc>
        <w:tc>
          <w:tcPr>
            <w:tcW w:w="2268" w:type="dxa"/>
            <w:vAlign w:val="bottom"/>
          </w:tcPr>
          <w:p w14:paraId="06DDD2DF" w14:textId="77777777" w:rsidR="00331DCF" w:rsidRDefault="00331DCF" w:rsidP="00CC3923">
            <w:pPr>
              <w:jc w:val="center"/>
              <w:rPr>
                <w:lang w:val="es-ES"/>
              </w:rPr>
            </w:pPr>
            <w:r>
              <w:rPr>
                <w:rFonts w:ascii="Calibri" w:eastAsia="Times New Roman" w:hAnsi="Calibri"/>
                <w:color w:val="000000"/>
              </w:rPr>
              <w:t>19 (12.6)</w:t>
            </w:r>
          </w:p>
        </w:tc>
        <w:tc>
          <w:tcPr>
            <w:tcW w:w="2835" w:type="dxa"/>
            <w:vAlign w:val="bottom"/>
          </w:tcPr>
          <w:p w14:paraId="06EF712F" w14:textId="77777777" w:rsidR="00331DCF" w:rsidRDefault="00331DCF" w:rsidP="00CC3923">
            <w:pPr>
              <w:jc w:val="center"/>
              <w:rPr>
                <w:lang w:val="es-ES"/>
              </w:rPr>
            </w:pPr>
            <w:r>
              <w:rPr>
                <w:rFonts w:ascii="Calibri" w:eastAsia="Times New Roman" w:hAnsi="Calibri"/>
                <w:color w:val="000000"/>
              </w:rPr>
              <w:t>397 (29.4)</w:t>
            </w:r>
          </w:p>
        </w:tc>
        <w:tc>
          <w:tcPr>
            <w:tcW w:w="1479" w:type="dxa"/>
            <w:vAlign w:val="bottom"/>
          </w:tcPr>
          <w:p w14:paraId="2AD5C615" w14:textId="77777777" w:rsidR="00331DCF" w:rsidRDefault="00331DCF" w:rsidP="00CC3923">
            <w:pPr>
              <w:jc w:val="center"/>
              <w:rPr>
                <w:lang w:val="es-ES"/>
              </w:rPr>
            </w:pPr>
            <w:r>
              <w:rPr>
                <w:rFonts w:ascii="Calibri" w:eastAsia="Times New Roman" w:hAnsi="Calibri"/>
                <w:color w:val="000000"/>
              </w:rPr>
              <w:t>&lt;0.001</w:t>
            </w:r>
          </w:p>
        </w:tc>
      </w:tr>
      <w:tr w:rsidR="00331DCF" w14:paraId="01B317A2" w14:textId="77777777" w:rsidTr="00CC3923">
        <w:tc>
          <w:tcPr>
            <w:tcW w:w="2660" w:type="dxa"/>
            <w:vAlign w:val="bottom"/>
          </w:tcPr>
          <w:p w14:paraId="7C17458F" w14:textId="77777777" w:rsidR="00331DCF" w:rsidRDefault="00331DCF" w:rsidP="00CC3923">
            <w:pPr>
              <w:rPr>
                <w:lang w:val="es-ES"/>
              </w:rPr>
            </w:pPr>
            <w:r>
              <w:rPr>
                <w:rFonts w:ascii="Calibri" w:eastAsia="Times New Roman" w:hAnsi="Calibri"/>
                <w:color w:val="000000"/>
              </w:rPr>
              <w:t>Defibrillation / DCR</w:t>
            </w:r>
          </w:p>
        </w:tc>
        <w:tc>
          <w:tcPr>
            <w:tcW w:w="2268" w:type="dxa"/>
            <w:vAlign w:val="bottom"/>
          </w:tcPr>
          <w:p w14:paraId="23D47E8E" w14:textId="77777777" w:rsidR="00331DCF" w:rsidRDefault="00331DCF" w:rsidP="00CC3923">
            <w:pPr>
              <w:jc w:val="center"/>
              <w:rPr>
                <w:lang w:val="es-ES"/>
              </w:rPr>
            </w:pPr>
            <w:r>
              <w:rPr>
                <w:rFonts w:ascii="Calibri" w:eastAsia="Times New Roman" w:hAnsi="Calibri"/>
                <w:color w:val="000000"/>
              </w:rPr>
              <w:t>26 (17.2)</w:t>
            </w:r>
          </w:p>
        </w:tc>
        <w:tc>
          <w:tcPr>
            <w:tcW w:w="2835" w:type="dxa"/>
            <w:vAlign w:val="bottom"/>
          </w:tcPr>
          <w:p w14:paraId="2A07CDF3" w14:textId="77777777" w:rsidR="00331DCF" w:rsidRDefault="00331DCF" w:rsidP="00CC3923">
            <w:pPr>
              <w:jc w:val="center"/>
              <w:rPr>
                <w:lang w:val="es-ES"/>
              </w:rPr>
            </w:pPr>
            <w:r>
              <w:rPr>
                <w:rFonts w:ascii="Calibri" w:eastAsia="Times New Roman" w:hAnsi="Calibri"/>
                <w:color w:val="000000"/>
              </w:rPr>
              <w:t>403 (29.8)</w:t>
            </w:r>
          </w:p>
        </w:tc>
        <w:tc>
          <w:tcPr>
            <w:tcW w:w="1479" w:type="dxa"/>
            <w:vAlign w:val="bottom"/>
          </w:tcPr>
          <w:p w14:paraId="0874BE3E" w14:textId="77777777" w:rsidR="00331DCF" w:rsidRDefault="00331DCF" w:rsidP="00CC3923">
            <w:pPr>
              <w:jc w:val="center"/>
              <w:rPr>
                <w:lang w:val="es-ES"/>
              </w:rPr>
            </w:pPr>
            <w:r>
              <w:rPr>
                <w:rFonts w:ascii="Calibri" w:eastAsia="Times New Roman" w:hAnsi="Calibri"/>
                <w:color w:val="000000"/>
              </w:rPr>
              <w:t>0.001</w:t>
            </w:r>
          </w:p>
        </w:tc>
      </w:tr>
      <w:tr w:rsidR="00331DCF" w14:paraId="76201EEC" w14:textId="77777777" w:rsidTr="00CC3923">
        <w:tc>
          <w:tcPr>
            <w:tcW w:w="2660" w:type="dxa"/>
            <w:vAlign w:val="bottom"/>
          </w:tcPr>
          <w:p w14:paraId="4E9E63CA" w14:textId="77777777" w:rsidR="00331DCF" w:rsidRDefault="00331DCF" w:rsidP="00CC3923">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2D67103B" w14:textId="77777777" w:rsidR="00331DCF" w:rsidRDefault="00331DCF" w:rsidP="00CC3923">
            <w:pPr>
              <w:jc w:val="center"/>
              <w:rPr>
                <w:lang w:val="es-ES"/>
              </w:rPr>
            </w:pPr>
            <w:r>
              <w:rPr>
                <w:rFonts w:ascii="Calibri" w:eastAsia="Times New Roman" w:hAnsi="Calibri"/>
                <w:color w:val="000000"/>
              </w:rPr>
              <w:t>96 (63.6)</w:t>
            </w:r>
          </w:p>
        </w:tc>
        <w:tc>
          <w:tcPr>
            <w:tcW w:w="2835" w:type="dxa"/>
            <w:vAlign w:val="bottom"/>
          </w:tcPr>
          <w:p w14:paraId="65E67BBA" w14:textId="77777777" w:rsidR="00331DCF" w:rsidRDefault="00331DCF" w:rsidP="00CC3923">
            <w:pPr>
              <w:jc w:val="center"/>
              <w:rPr>
                <w:lang w:val="es-ES"/>
              </w:rPr>
            </w:pPr>
            <w:r>
              <w:rPr>
                <w:rFonts w:ascii="Calibri" w:eastAsia="Times New Roman" w:hAnsi="Calibri"/>
                <w:color w:val="000000"/>
              </w:rPr>
              <w:t>975 (72.1)</w:t>
            </w:r>
          </w:p>
        </w:tc>
        <w:tc>
          <w:tcPr>
            <w:tcW w:w="1479" w:type="dxa"/>
            <w:vAlign w:val="bottom"/>
          </w:tcPr>
          <w:p w14:paraId="562575AC" w14:textId="77777777" w:rsidR="00331DCF" w:rsidRDefault="00331DCF" w:rsidP="00CC3923">
            <w:pPr>
              <w:jc w:val="center"/>
              <w:rPr>
                <w:lang w:val="es-ES"/>
              </w:rPr>
            </w:pPr>
            <w:r>
              <w:rPr>
                <w:rFonts w:ascii="Calibri" w:eastAsia="Times New Roman" w:hAnsi="Calibri"/>
                <w:color w:val="000000"/>
              </w:rPr>
              <w:t>0.028</w:t>
            </w:r>
          </w:p>
        </w:tc>
      </w:tr>
      <w:tr w:rsidR="00331DCF" w14:paraId="04CE11C0" w14:textId="77777777" w:rsidTr="00CC3923">
        <w:tc>
          <w:tcPr>
            <w:tcW w:w="2660" w:type="dxa"/>
            <w:vAlign w:val="bottom"/>
          </w:tcPr>
          <w:p w14:paraId="494F42F6" w14:textId="77777777" w:rsidR="00331DCF" w:rsidRDefault="00331DCF" w:rsidP="00CC3923">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00C8C1B2" w14:textId="77777777" w:rsidR="00331DCF" w:rsidRDefault="00331DCF" w:rsidP="00CC3923">
            <w:pPr>
              <w:jc w:val="center"/>
              <w:rPr>
                <w:lang w:val="es-ES"/>
              </w:rPr>
            </w:pPr>
            <w:r>
              <w:rPr>
                <w:rFonts w:ascii="Calibri" w:eastAsia="Times New Roman" w:hAnsi="Calibri"/>
                <w:color w:val="000000"/>
              </w:rPr>
              <w:t>3 (2)</w:t>
            </w:r>
          </w:p>
        </w:tc>
        <w:tc>
          <w:tcPr>
            <w:tcW w:w="2835" w:type="dxa"/>
            <w:vAlign w:val="bottom"/>
          </w:tcPr>
          <w:p w14:paraId="30BB737A" w14:textId="77777777" w:rsidR="00331DCF" w:rsidRDefault="00331DCF" w:rsidP="00CC3923">
            <w:pPr>
              <w:jc w:val="center"/>
              <w:rPr>
                <w:lang w:val="es-ES"/>
              </w:rPr>
            </w:pPr>
            <w:r>
              <w:rPr>
                <w:rFonts w:ascii="Calibri" w:eastAsia="Times New Roman" w:hAnsi="Calibri"/>
                <w:color w:val="000000"/>
              </w:rPr>
              <w:t>118 (8.7)</w:t>
            </w:r>
          </w:p>
        </w:tc>
        <w:tc>
          <w:tcPr>
            <w:tcW w:w="1479" w:type="dxa"/>
            <w:vAlign w:val="bottom"/>
          </w:tcPr>
          <w:p w14:paraId="2249D070" w14:textId="77777777" w:rsidR="00331DCF" w:rsidRDefault="00331DCF" w:rsidP="00CC3923">
            <w:pPr>
              <w:jc w:val="center"/>
              <w:rPr>
                <w:lang w:val="es-ES"/>
              </w:rPr>
            </w:pPr>
            <w:r>
              <w:rPr>
                <w:rFonts w:ascii="Calibri" w:eastAsia="Times New Roman" w:hAnsi="Calibri"/>
                <w:color w:val="000000"/>
              </w:rPr>
              <w:t>0.002</w:t>
            </w:r>
          </w:p>
        </w:tc>
      </w:tr>
      <w:tr w:rsidR="00331DCF" w14:paraId="587DBD5D" w14:textId="77777777" w:rsidTr="00CC3923">
        <w:tc>
          <w:tcPr>
            <w:tcW w:w="2660" w:type="dxa"/>
            <w:vAlign w:val="bottom"/>
          </w:tcPr>
          <w:p w14:paraId="708B9F4B" w14:textId="77777777" w:rsidR="00331DCF" w:rsidRDefault="00331DCF" w:rsidP="00CC3923">
            <w:pPr>
              <w:rPr>
                <w:lang w:val="es-ES"/>
              </w:rPr>
            </w:pPr>
            <w:r>
              <w:rPr>
                <w:rFonts w:ascii="Calibri" w:eastAsia="Times New Roman" w:hAnsi="Calibri"/>
                <w:color w:val="000000"/>
              </w:rPr>
              <w:t>Venous cutdown</w:t>
            </w:r>
          </w:p>
        </w:tc>
        <w:tc>
          <w:tcPr>
            <w:tcW w:w="2268" w:type="dxa"/>
            <w:vAlign w:val="bottom"/>
          </w:tcPr>
          <w:p w14:paraId="376AECB5" w14:textId="77777777" w:rsidR="00331DCF" w:rsidRDefault="00331DCF" w:rsidP="00CC3923">
            <w:pPr>
              <w:jc w:val="center"/>
              <w:rPr>
                <w:lang w:val="es-ES"/>
              </w:rPr>
            </w:pPr>
            <w:r>
              <w:rPr>
                <w:rFonts w:ascii="Calibri" w:eastAsia="Times New Roman" w:hAnsi="Calibri"/>
                <w:color w:val="000000"/>
              </w:rPr>
              <w:t>123 (81.5)</w:t>
            </w:r>
          </w:p>
        </w:tc>
        <w:tc>
          <w:tcPr>
            <w:tcW w:w="2835" w:type="dxa"/>
            <w:vAlign w:val="bottom"/>
          </w:tcPr>
          <w:p w14:paraId="1C079F91" w14:textId="77777777" w:rsidR="00331DCF" w:rsidRDefault="00331DCF" w:rsidP="00CC3923">
            <w:pPr>
              <w:jc w:val="center"/>
              <w:rPr>
                <w:lang w:val="es-ES"/>
              </w:rPr>
            </w:pPr>
            <w:r>
              <w:rPr>
                <w:rFonts w:ascii="Calibri" w:eastAsia="Times New Roman" w:hAnsi="Calibri"/>
                <w:color w:val="000000"/>
              </w:rPr>
              <w:t>1089 (80.5)</w:t>
            </w:r>
          </w:p>
        </w:tc>
        <w:tc>
          <w:tcPr>
            <w:tcW w:w="1479" w:type="dxa"/>
            <w:vAlign w:val="bottom"/>
          </w:tcPr>
          <w:p w14:paraId="6B813FE9" w14:textId="77777777" w:rsidR="00331DCF" w:rsidRDefault="00331DCF" w:rsidP="00CC3923">
            <w:pPr>
              <w:jc w:val="center"/>
              <w:rPr>
                <w:lang w:val="es-ES"/>
              </w:rPr>
            </w:pPr>
            <w:r>
              <w:rPr>
                <w:rFonts w:ascii="Calibri" w:eastAsia="Times New Roman" w:hAnsi="Calibri"/>
                <w:color w:val="000000"/>
              </w:rPr>
              <w:t>0.788</w:t>
            </w:r>
          </w:p>
        </w:tc>
      </w:tr>
      <w:tr w:rsidR="00331DCF" w14:paraId="5AC90EA2" w14:textId="77777777" w:rsidTr="00CC3923">
        <w:tc>
          <w:tcPr>
            <w:tcW w:w="2660" w:type="dxa"/>
            <w:vAlign w:val="bottom"/>
          </w:tcPr>
          <w:p w14:paraId="6AD66C07" w14:textId="77777777" w:rsidR="00331DCF" w:rsidRDefault="00331DCF" w:rsidP="00CC3923">
            <w:pPr>
              <w:rPr>
                <w:lang w:val="es-ES"/>
              </w:rPr>
            </w:pPr>
            <w:r>
              <w:rPr>
                <w:rFonts w:ascii="Calibri" w:eastAsia="Times New Roman" w:hAnsi="Calibri"/>
                <w:color w:val="000000"/>
              </w:rPr>
              <w:t>Central venous line</w:t>
            </w:r>
          </w:p>
        </w:tc>
        <w:tc>
          <w:tcPr>
            <w:tcW w:w="2268" w:type="dxa"/>
            <w:vAlign w:val="bottom"/>
          </w:tcPr>
          <w:p w14:paraId="3EFB412E" w14:textId="77777777" w:rsidR="00331DCF" w:rsidRDefault="00331DCF" w:rsidP="00CC3923">
            <w:pPr>
              <w:jc w:val="center"/>
              <w:rPr>
                <w:lang w:val="es-ES"/>
              </w:rPr>
            </w:pPr>
            <w:r>
              <w:rPr>
                <w:rFonts w:ascii="Calibri" w:eastAsia="Times New Roman" w:hAnsi="Calibri"/>
                <w:color w:val="000000"/>
              </w:rPr>
              <w:t>16 (10.6)</w:t>
            </w:r>
          </w:p>
        </w:tc>
        <w:tc>
          <w:tcPr>
            <w:tcW w:w="2835" w:type="dxa"/>
            <w:vAlign w:val="bottom"/>
          </w:tcPr>
          <w:p w14:paraId="48004645" w14:textId="77777777" w:rsidR="00331DCF" w:rsidRDefault="00331DCF" w:rsidP="00CC3923">
            <w:pPr>
              <w:jc w:val="center"/>
              <w:rPr>
                <w:lang w:val="es-ES"/>
              </w:rPr>
            </w:pPr>
            <w:r>
              <w:rPr>
                <w:rFonts w:ascii="Calibri" w:eastAsia="Times New Roman" w:hAnsi="Calibri"/>
                <w:color w:val="000000"/>
              </w:rPr>
              <w:t>315 (23.3)</w:t>
            </w:r>
          </w:p>
        </w:tc>
        <w:tc>
          <w:tcPr>
            <w:tcW w:w="1479" w:type="dxa"/>
            <w:vAlign w:val="bottom"/>
          </w:tcPr>
          <w:p w14:paraId="4D94A69F" w14:textId="77777777" w:rsidR="00331DCF" w:rsidRDefault="00331DCF" w:rsidP="00CC3923">
            <w:pPr>
              <w:jc w:val="center"/>
              <w:rPr>
                <w:lang w:val="es-ES"/>
              </w:rPr>
            </w:pPr>
            <w:r>
              <w:rPr>
                <w:rFonts w:ascii="Calibri" w:eastAsia="Times New Roman" w:hAnsi="Calibri"/>
                <w:color w:val="000000"/>
              </w:rPr>
              <w:t>&lt;0.001</w:t>
            </w:r>
          </w:p>
        </w:tc>
      </w:tr>
      <w:tr w:rsidR="00331DCF" w14:paraId="629AC6DA" w14:textId="77777777" w:rsidTr="00CC3923">
        <w:tc>
          <w:tcPr>
            <w:tcW w:w="2660" w:type="dxa"/>
            <w:vAlign w:val="bottom"/>
          </w:tcPr>
          <w:p w14:paraId="6E4333C4" w14:textId="77777777" w:rsidR="00331DCF" w:rsidRDefault="00331DCF" w:rsidP="00CC3923">
            <w:pPr>
              <w:rPr>
                <w:lang w:val="es-ES"/>
              </w:rPr>
            </w:pPr>
            <w:r>
              <w:rPr>
                <w:rFonts w:ascii="Calibri" w:eastAsia="Times New Roman" w:hAnsi="Calibri"/>
                <w:color w:val="000000"/>
              </w:rPr>
              <w:t>Arterial line</w:t>
            </w:r>
          </w:p>
        </w:tc>
        <w:tc>
          <w:tcPr>
            <w:tcW w:w="2268" w:type="dxa"/>
            <w:vAlign w:val="bottom"/>
          </w:tcPr>
          <w:p w14:paraId="2325DB05" w14:textId="77777777" w:rsidR="00331DCF" w:rsidRDefault="00331DCF" w:rsidP="00CC3923">
            <w:pPr>
              <w:jc w:val="center"/>
              <w:rPr>
                <w:lang w:val="es-ES"/>
              </w:rPr>
            </w:pPr>
            <w:r>
              <w:rPr>
                <w:rFonts w:ascii="Calibri" w:eastAsia="Times New Roman" w:hAnsi="Calibri"/>
                <w:color w:val="000000"/>
              </w:rPr>
              <w:t>32 (21.2)</w:t>
            </w:r>
          </w:p>
        </w:tc>
        <w:tc>
          <w:tcPr>
            <w:tcW w:w="2835" w:type="dxa"/>
            <w:vAlign w:val="bottom"/>
          </w:tcPr>
          <w:p w14:paraId="7E50092F" w14:textId="77777777" w:rsidR="00331DCF" w:rsidRDefault="00331DCF" w:rsidP="00CC3923">
            <w:pPr>
              <w:jc w:val="center"/>
              <w:rPr>
                <w:lang w:val="es-ES"/>
              </w:rPr>
            </w:pPr>
            <w:r>
              <w:rPr>
                <w:rFonts w:ascii="Calibri" w:eastAsia="Times New Roman" w:hAnsi="Calibri"/>
                <w:color w:val="000000"/>
              </w:rPr>
              <w:t>316 (23.4)</w:t>
            </w:r>
          </w:p>
        </w:tc>
        <w:tc>
          <w:tcPr>
            <w:tcW w:w="1479" w:type="dxa"/>
            <w:vAlign w:val="bottom"/>
          </w:tcPr>
          <w:p w14:paraId="5F7D3D05" w14:textId="77777777" w:rsidR="00331DCF" w:rsidRDefault="00331DCF" w:rsidP="00CC3923">
            <w:pPr>
              <w:jc w:val="center"/>
              <w:rPr>
                <w:lang w:val="es-ES"/>
              </w:rPr>
            </w:pPr>
            <w:r>
              <w:rPr>
                <w:rFonts w:ascii="Calibri" w:eastAsia="Times New Roman" w:hAnsi="Calibri"/>
                <w:color w:val="000000"/>
              </w:rPr>
              <w:t>0.547</w:t>
            </w:r>
          </w:p>
        </w:tc>
      </w:tr>
      <w:tr w:rsidR="00331DCF" w14:paraId="1A242D4D" w14:textId="77777777" w:rsidTr="00CC3923">
        <w:tc>
          <w:tcPr>
            <w:tcW w:w="2660" w:type="dxa"/>
            <w:vAlign w:val="bottom"/>
          </w:tcPr>
          <w:p w14:paraId="66CB7175" w14:textId="77777777" w:rsidR="00331DCF" w:rsidRDefault="00331DCF" w:rsidP="00CC3923">
            <w:pPr>
              <w:rPr>
                <w:lang w:val="es-ES"/>
              </w:rPr>
            </w:pPr>
            <w:r>
              <w:rPr>
                <w:rFonts w:ascii="Calibri" w:eastAsia="Times New Roman" w:hAnsi="Calibri"/>
                <w:color w:val="000000"/>
              </w:rPr>
              <w:t>Pericardiocentesis</w:t>
            </w:r>
          </w:p>
        </w:tc>
        <w:tc>
          <w:tcPr>
            <w:tcW w:w="2268" w:type="dxa"/>
            <w:vAlign w:val="bottom"/>
          </w:tcPr>
          <w:p w14:paraId="25CC94A9" w14:textId="77777777" w:rsidR="00331DCF" w:rsidRDefault="00331DCF" w:rsidP="00CC3923">
            <w:pPr>
              <w:jc w:val="center"/>
              <w:rPr>
                <w:lang w:val="es-ES"/>
              </w:rPr>
            </w:pPr>
            <w:r>
              <w:rPr>
                <w:rFonts w:ascii="Calibri" w:eastAsia="Times New Roman" w:hAnsi="Calibri"/>
                <w:color w:val="000000"/>
              </w:rPr>
              <w:t>114 (75.5)</w:t>
            </w:r>
          </w:p>
        </w:tc>
        <w:tc>
          <w:tcPr>
            <w:tcW w:w="2835" w:type="dxa"/>
            <w:vAlign w:val="bottom"/>
          </w:tcPr>
          <w:p w14:paraId="346FD43D" w14:textId="77777777" w:rsidR="00331DCF" w:rsidRDefault="00331DCF" w:rsidP="00CC3923">
            <w:pPr>
              <w:jc w:val="center"/>
              <w:rPr>
                <w:lang w:val="es-ES"/>
              </w:rPr>
            </w:pPr>
            <w:r>
              <w:rPr>
                <w:rFonts w:ascii="Calibri" w:eastAsia="Times New Roman" w:hAnsi="Calibri"/>
                <w:color w:val="000000"/>
              </w:rPr>
              <w:t>1049 (77.6)</w:t>
            </w:r>
          </w:p>
        </w:tc>
        <w:tc>
          <w:tcPr>
            <w:tcW w:w="1479" w:type="dxa"/>
            <w:vAlign w:val="bottom"/>
          </w:tcPr>
          <w:p w14:paraId="412DEE85" w14:textId="77777777" w:rsidR="00331DCF" w:rsidRDefault="00331DCF" w:rsidP="00CC3923">
            <w:pPr>
              <w:jc w:val="center"/>
              <w:rPr>
                <w:lang w:val="es-ES"/>
              </w:rPr>
            </w:pPr>
            <w:r>
              <w:rPr>
                <w:rFonts w:ascii="Calibri" w:eastAsia="Times New Roman" w:hAnsi="Calibri"/>
                <w:color w:val="000000"/>
              </w:rPr>
              <w:t>0.56</w:t>
            </w:r>
          </w:p>
        </w:tc>
      </w:tr>
      <w:tr w:rsidR="00331DCF" w14:paraId="73DE1215" w14:textId="77777777" w:rsidTr="00CC3923">
        <w:tc>
          <w:tcPr>
            <w:tcW w:w="2660" w:type="dxa"/>
            <w:vAlign w:val="bottom"/>
          </w:tcPr>
          <w:p w14:paraId="78EA934C" w14:textId="77777777" w:rsidR="00331DCF" w:rsidRDefault="00331DCF" w:rsidP="00CC3923">
            <w:pPr>
              <w:rPr>
                <w:lang w:val="es-ES"/>
              </w:rPr>
            </w:pPr>
            <w:r>
              <w:rPr>
                <w:rFonts w:ascii="Calibri" w:eastAsia="Times New Roman" w:hAnsi="Calibri"/>
                <w:color w:val="000000"/>
              </w:rPr>
              <w:t>ED thoracotomy</w:t>
            </w:r>
          </w:p>
        </w:tc>
        <w:tc>
          <w:tcPr>
            <w:tcW w:w="2268" w:type="dxa"/>
            <w:vAlign w:val="bottom"/>
          </w:tcPr>
          <w:p w14:paraId="5A21D0E1" w14:textId="77777777" w:rsidR="00331DCF" w:rsidRDefault="00331DCF" w:rsidP="00CC3923">
            <w:pPr>
              <w:jc w:val="center"/>
              <w:rPr>
                <w:lang w:val="es-ES"/>
              </w:rPr>
            </w:pPr>
            <w:r>
              <w:rPr>
                <w:rFonts w:ascii="Calibri" w:eastAsia="Times New Roman" w:hAnsi="Calibri"/>
                <w:color w:val="000000"/>
              </w:rPr>
              <w:t>138 (91.4)</w:t>
            </w:r>
          </w:p>
        </w:tc>
        <w:tc>
          <w:tcPr>
            <w:tcW w:w="2835" w:type="dxa"/>
            <w:vAlign w:val="bottom"/>
          </w:tcPr>
          <w:p w14:paraId="5E5734C2" w14:textId="77777777" w:rsidR="00331DCF" w:rsidRDefault="00331DCF" w:rsidP="00CC3923">
            <w:pPr>
              <w:jc w:val="center"/>
              <w:rPr>
                <w:lang w:val="es-ES"/>
              </w:rPr>
            </w:pPr>
            <w:r>
              <w:rPr>
                <w:rFonts w:ascii="Calibri" w:eastAsia="Times New Roman" w:hAnsi="Calibri"/>
                <w:color w:val="000000"/>
              </w:rPr>
              <w:t>1179 (87.2)</w:t>
            </w:r>
          </w:p>
        </w:tc>
        <w:tc>
          <w:tcPr>
            <w:tcW w:w="1479" w:type="dxa"/>
            <w:vAlign w:val="bottom"/>
          </w:tcPr>
          <w:p w14:paraId="528FDB54" w14:textId="77777777" w:rsidR="00331DCF" w:rsidRDefault="00331DCF" w:rsidP="00CC3923">
            <w:pPr>
              <w:jc w:val="center"/>
              <w:rPr>
                <w:lang w:val="es-ES"/>
              </w:rPr>
            </w:pPr>
            <w:r>
              <w:rPr>
                <w:rFonts w:ascii="Calibri" w:eastAsia="Times New Roman" w:hAnsi="Calibri"/>
                <w:color w:val="000000"/>
              </w:rPr>
              <w:t>0.138</w:t>
            </w:r>
          </w:p>
        </w:tc>
      </w:tr>
    </w:tbl>
    <w:p w14:paraId="2968B767" w14:textId="77777777" w:rsidR="00CC3923" w:rsidRDefault="00CC3923" w:rsidP="00CC3923">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3150A2FD" w14:textId="77777777" w:rsidR="00CC3923" w:rsidRDefault="00CC3923" w:rsidP="00CC3923">
      <w:pPr>
        <w:rPr>
          <w:lang w:val="es-ES"/>
        </w:rPr>
      </w:pPr>
    </w:p>
    <w:p w14:paraId="7D89A311" w14:textId="77777777" w:rsidR="00CC3923" w:rsidRDefault="00CC3923" w:rsidP="00CC3923">
      <w:pPr>
        <w:rPr>
          <w:lang w:val="es-ES"/>
        </w:rPr>
      </w:pPr>
    </w:p>
    <w:p w14:paraId="2441B73E" w14:textId="77777777" w:rsidR="00CC3923" w:rsidRDefault="00CC3923" w:rsidP="00CC3923">
      <w:pPr>
        <w:rPr>
          <w:lang w:val="es-ES"/>
        </w:rPr>
      </w:pPr>
    </w:p>
    <w:p w14:paraId="081F86F1" w14:textId="77777777" w:rsidR="00331DCF" w:rsidRDefault="00331DCF" w:rsidP="00CC3923">
      <w:pPr>
        <w:rPr>
          <w:lang w:val="es-ES"/>
        </w:rPr>
      </w:pPr>
    </w:p>
    <w:p w14:paraId="3C886E9E" w14:textId="77777777" w:rsidR="00331DCF" w:rsidRDefault="00331DCF" w:rsidP="00CC3923">
      <w:pPr>
        <w:rPr>
          <w:lang w:val="es-ES"/>
        </w:rPr>
      </w:pPr>
    </w:p>
    <w:p w14:paraId="59087D89" w14:textId="77777777" w:rsidR="00CC3923" w:rsidRDefault="00CC3923" w:rsidP="00CC3923">
      <w:pPr>
        <w:rPr>
          <w:lang w:val="es-ES"/>
        </w:rPr>
      </w:pPr>
    </w:p>
    <w:p w14:paraId="35C4DE51" w14:textId="77777777" w:rsidR="00CC3923" w:rsidRDefault="00CC3923" w:rsidP="00CC3923">
      <w:pPr>
        <w:rPr>
          <w:lang w:val="es-ES"/>
        </w:rPr>
      </w:pPr>
    </w:p>
    <w:p w14:paraId="5C919254" w14:textId="77777777" w:rsidR="00CC3923" w:rsidRDefault="00CC3923" w:rsidP="00CC3923">
      <w:pPr>
        <w:rPr>
          <w:lang w:val="es-ES"/>
        </w:rPr>
      </w:pPr>
    </w:p>
    <w:p w14:paraId="57A7969A" w14:textId="77777777" w:rsidR="00CC3923" w:rsidRDefault="007336A8" w:rsidP="00CC3923">
      <w:pPr>
        <w:rPr>
          <w:lang w:val="es-ES"/>
        </w:rPr>
      </w:pPr>
      <w:proofErr w:type="spellStart"/>
      <w:r>
        <w:rPr>
          <w:lang w:val="es-ES"/>
        </w:rPr>
        <w:lastRenderedPageBreak/>
        <w:t>Table</w:t>
      </w:r>
      <w:proofErr w:type="spellEnd"/>
      <w:r>
        <w:rPr>
          <w:lang w:val="es-ES"/>
        </w:rPr>
        <w:t xml:space="preserve"> A12: </w:t>
      </w:r>
      <w:proofErr w:type="spellStart"/>
      <w:r w:rsidR="00CC3923">
        <w:rPr>
          <w:lang w:val="es-ES"/>
        </w:rPr>
        <w:t>Proportion</w:t>
      </w:r>
      <w:proofErr w:type="spellEnd"/>
      <w:r w:rsidR="00CC3923">
        <w:rPr>
          <w:lang w:val="es-ES"/>
        </w:rPr>
        <w:t xml:space="preserve"> of </w:t>
      </w:r>
      <w:r w:rsidR="00331DCF">
        <w:rPr>
          <w:lang w:val="es-ES"/>
        </w:rPr>
        <w:t>PERC</w:t>
      </w:r>
      <w:r w:rsidR="00CC3923">
        <w:rPr>
          <w:lang w:val="es-ES"/>
        </w:rPr>
        <w:t xml:space="preserve"> and non-</w:t>
      </w:r>
      <w:r w:rsidR="00331DCF">
        <w:rPr>
          <w:lang w:val="es-ES"/>
        </w:rPr>
        <w:t>PERC</w:t>
      </w:r>
      <w:r w:rsidR="00CC3923">
        <w:rPr>
          <w:lang w:val="es-ES"/>
        </w:rPr>
        <w:t xml:space="preserve"> </w:t>
      </w:r>
      <w:proofErr w:type="spellStart"/>
      <w:r w:rsidR="00CC3923">
        <w:rPr>
          <w:lang w:val="es-ES"/>
        </w:rPr>
        <w:t>respondents</w:t>
      </w:r>
      <w:proofErr w:type="spellEnd"/>
      <w:r w:rsidR="00CC3923">
        <w:rPr>
          <w:lang w:val="es-ES"/>
        </w:rPr>
        <w:t xml:space="preserve"> </w:t>
      </w:r>
      <w:proofErr w:type="spellStart"/>
      <w:r w:rsidR="00CC3923">
        <w:rPr>
          <w:lang w:val="es-ES"/>
        </w:rPr>
        <w:t>reporting</w:t>
      </w:r>
      <w:proofErr w:type="spellEnd"/>
      <w:r w:rsidR="00CC3923">
        <w:rPr>
          <w:lang w:val="es-ES"/>
        </w:rPr>
        <w:t xml:space="preserve"> “at </w:t>
      </w:r>
      <w:proofErr w:type="spellStart"/>
      <w:r w:rsidR="00CC3923">
        <w:rPr>
          <w:lang w:val="es-ES"/>
        </w:rPr>
        <w:t>least</w:t>
      </w:r>
      <w:proofErr w:type="spellEnd"/>
      <w:r w:rsidR="00CC3923">
        <w:rPr>
          <w:lang w:val="es-ES"/>
        </w:rPr>
        <w:t xml:space="preserve"> </w:t>
      </w:r>
      <w:proofErr w:type="spellStart"/>
      <w:r w:rsidR="00CC3923">
        <w:rPr>
          <w:lang w:val="es-ES"/>
        </w:rPr>
        <w:t>somewhat</w:t>
      </w:r>
      <w:proofErr w:type="spellEnd"/>
      <w:r w:rsidR="00CC3923">
        <w:rPr>
          <w:lang w:val="es-ES"/>
        </w:rPr>
        <w:t xml:space="preserve"> </w:t>
      </w:r>
      <w:proofErr w:type="spellStart"/>
      <w:r w:rsidR="00CC3923">
        <w:rPr>
          <w:lang w:val="es-ES"/>
        </w:rPr>
        <w:t>confident</w:t>
      </w:r>
      <w:proofErr w:type="spellEnd"/>
      <w:r w:rsidR="00CC3923">
        <w:rPr>
          <w:lang w:val="es-ES"/>
        </w:rPr>
        <w:t xml:space="preserve">” </w:t>
      </w:r>
      <w:proofErr w:type="spellStart"/>
      <w:r w:rsidR="00CC3923">
        <w:rPr>
          <w:lang w:val="es-ES"/>
        </w:rPr>
        <w:t>for</w:t>
      </w:r>
      <w:proofErr w:type="spellEnd"/>
      <w:r w:rsidR="00CC3923">
        <w:rPr>
          <w:lang w:val="es-ES"/>
        </w:rPr>
        <w:t xml:space="preserve"> </w:t>
      </w:r>
      <w:proofErr w:type="spellStart"/>
      <w:r w:rsidR="00CC3923">
        <w:rPr>
          <w:lang w:val="es-ES"/>
        </w:rPr>
        <w:t>each</w:t>
      </w:r>
      <w:proofErr w:type="spellEnd"/>
      <w:r w:rsidR="00CC3923">
        <w:rPr>
          <w:lang w:val="es-ES"/>
        </w:rPr>
        <w:t xml:space="preserve"> </w:t>
      </w:r>
      <w:proofErr w:type="spellStart"/>
      <w:r w:rsidR="00CC3923">
        <w:rPr>
          <w:lang w:val="es-ES"/>
        </w:rPr>
        <w:t>procedure</w:t>
      </w:r>
      <w:proofErr w:type="spellEnd"/>
      <w:r w:rsidR="00CC3923">
        <w:rPr>
          <w:lang w:val="es-ES"/>
        </w:rPr>
        <w:t>.</w:t>
      </w:r>
    </w:p>
    <w:p w14:paraId="534975F9" w14:textId="77777777" w:rsidR="00CC3923" w:rsidRDefault="00CC3923" w:rsidP="00CC3923">
      <w:pPr>
        <w:rPr>
          <w:lang w:val="es-ES"/>
        </w:rPr>
      </w:pPr>
    </w:p>
    <w:tbl>
      <w:tblPr>
        <w:tblStyle w:val="TableGrid"/>
        <w:tblW w:w="0" w:type="auto"/>
        <w:tblLook w:val="04A0" w:firstRow="1" w:lastRow="0" w:firstColumn="1" w:lastColumn="0" w:noHBand="0" w:noVBand="1"/>
      </w:tblPr>
      <w:tblGrid>
        <w:gridCol w:w="3836"/>
        <w:gridCol w:w="1933"/>
        <w:gridCol w:w="1799"/>
        <w:gridCol w:w="1448"/>
      </w:tblGrid>
      <w:tr w:rsidR="00CC3923" w14:paraId="371EEE7A" w14:textId="77777777" w:rsidTr="00CC3923">
        <w:tc>
          <w:tcPr>
            <w:tcW w:w="3936" w:type="dxa"/>
          </w:tcPr>
          <w:p w14:paraId="443FBE1A" w14:textId="77777777" w:rsidR="00CC3923" w:rsidRDefault="00CC3923" w:rsidP="00CC3923">
            <w:pPr>
              <w:rPr>
                <w:lang w:val="es-ES"/>
              </w:rPr>
            </w:pPr>
          </w:p>
        </w:tc>
        <w:tc>
          <w:tcPr>
            <w:tcW w:w="1984" w:type="dxa"/>
          </w:tcPr>
          <w:p w14:paraId="5C6CD3D2" w14:textId="77777777" w:rsidR="00CC3923" w:rsidRDefault="00331DCF" w:rsidP="00CC3923">
            <w:pPr>
              <w:jc w:val="center"/>
              <w:rPr>
                <w:lang w:val="es-ES"/>
              </w:rPr>
            </w:pPr>
            <w:r>
              <w:rPr>
                <w:lang w:val="es-ES"/>
              </w:rPr>
              <w:t>PERC</w:t>
            </w:r>
            <w:r w:rsidR="00CC3923">
              <w:rPr>
                <w:lang w:val="es-ES"/>
              </w:rPr>
              <w:t xml:space="preserve"> </w:t>
            </w:r>
            <w:proofErr w:type="spellStart"/>
            <w:r w:rsidR="00CC3923">
              <w:rPr>
                <w:lang w:val="es-ES"/>
              </w:rPr>
              <w:t>network</w:t>
            </w:r>
            <w:proofErr w:type="spellEnd"/>
          </w:p>
          <w:p w14:paraId="5606FA1A" w14:textId="77777777" w:rsidR="00CC3923" w:rsidRDefault="00CC3923" w:rsidP="00CC3923">
            <w:pPr>
              <w:jc w:val="center"/>
              <w:rPr>
                <w:lang w:val="es-ES"/>
              </w:rPr>
            </w:pPr>
          </w:p>
          <w:p w14:paraId="64B596FA" w14:textId="77777777" w:rsidR="00CC3923" w:rsidRDefault="00CC3923" w:rsidP="00CC3923">
            <w:pPr>
              <w:jc w:val="center"/>
              <w:rPr>
                <w:lang w:val="es-ES"/>
              </w:rPr>
            </w:pPr>
            <w:r>
              <w:rPr>
                <w:lang w:val="es-ES"/>
              </w:rPr>
              <w:t>n (%)</w:t>
            </w:r>
          </w:p>
        </w:tc>
        <w:tc>
          <w:tcPr>
            <w:tcW w:w="1843" w:type="dxa"/>
          </w:tcPr>
          <w:p w14:paraId="256DE55D" w14:textId="77777777" w:rsidR="00CC3923" w:rsidRDefault="00CC3923" w:rsidP="00CC3923">
            <w:pPr>
              <w:jc w:val="center"/>
              <w:rPr>
                <w:lang w:val="es-ES"/>
              </w:rPr>
            </w:pPr>
            <w:r>
              <w:rPr>
                <w:lang w:val="es-ES"/>
              </w:rPr>
              <w:t>Non-</w:t>
            </w:r>
            <w:r w:rsidR="00331DCF">
              <w:rPr>
                <w:lang w:val="es-ES"/>
              </w:rPr>
              <w:t>PERC</w:t>
            </w:r>
            <w:r>
              <w:rPr>
                <w:lang w:val="es-ES"/>
              </w:rPr>
              <w:t xml:space="preserve"> </w:t>
            </w:r>
            <w:proofErr w:type="spellStart"/>
            <w:r>
              <w:rPr>
                <w:lang w:val="es-ES"/>
              </w:rPr>
              <w:t>network</w:t>
            </w:r>
            <w:proofErr w:type="spellEnd"/>
          </w:p>
          <w:p w14:paraId="0404F3E2" w14:textId="77777777" w:rsidR="00CC3923" w:rsidRDefault="00CC3923" w:rsidP="00CC3923">
            <w:pPr>
              <w:jc w:val="center"/>
              <w:rPr>
                <w:lang w:val="es-ES"/>
              </w:rPr>
            </w:pPr>
          </w:p>
          <w:p w14:paraId="4D0CE970" w14:textId="77777777" w:rsidR="00CC3923" w:rsidRDefault="00CC3923" w:rsidP="00CC3923">
            <w:pPr>
              <w:jc w:val="center"/>
              <w:rPr>
                <w:lang w:val="es-ES"/>
              </w:rPr>
            </w:pPr>
            <w:r>
              <w:rPr>
                <w:lang w:val="es-ES"/>
              </w:rPr>
              <w:t>n (%)</w:t>
            </w:r>
          </w:p>
        </w:tc>
        <w:tc>
          <w:tcPr>
            <w:tcW w:w="1479" w:type="dxa"/>
          </w:tcPr>
          <w:p w14:paraId="03643A58" w14:textId="77777777" w:rsidR="00CC3923" w:rsidRDefault="00CC3923" w:rsidP="00CC3923">
            <w:pPr>
              <w:jc w:val="center"/>
              <w:rPr>
                <w:lang w:val="es-ES"/>
              </w:rPr>
            </w:pPr>
            <w:r>
              <w:rPr>
                <w:lang w:val="es-ES"/>
              </w:rPr>
              <w:t xml:space="preserve">P </w:t>
            </w:r>
            <w:proofErr w:type="spellStart"/>
            <w:r>
              <w:rPr>
                <w:lang w:val="es-ES"/>
              </w:rPr>
              <w:t>value</w:t>
            </w:r>
            <w:proofErr w:type="spellEnd"/>
            <w:r>
              <w:rPr>
                <w:lang w:val="es-ES"/>
              </w:rPr>
              <w:t>*</w:t>
            </w:r>
          </w:p>
        </w:tc>
      </w:tr>
      <w:tr w:rsidR="00331DCF" w14:paraId="199A993F" w14:textId="77777777" w:rsidTr="00CC3923">
        <w:tc>
          <w:tcPr>
            <w:tcW w:w="3936" w:type="dxa"/>
            <w:vAlign w:val="bottom"/>
          </w:tcPr>
          <w:p w14:paraId="38AF941D" w14:textId="77777777" w:rsidR="00331DCF" w:rsidRDefault="00331DCF" w:rsidP="00CC3923">
            <w:pPr>
              <w:rPr>
                <w:lang w:val="es-ES"/>
              </w:rPr>
            </w:pPr>
            <w:r>
              <w:rPr>
                <w:rFonts w:ascii="Calibri" w:eastAsia="Times New Roman" w:hAnsi="Calibri"/>
                <w:color w:val="000000"/>
              </w:rPr>
              <w:t>CPR</w:t>
            </w:r>
          </w:p>
        </w:tc>
        <w:tc>
          <w:tcPr>
            <w:tcW w:w="1984" w:type="dxa"/>
            <w:vAlign w:val="bottom"/>
          </w:tcPr>
          <w:p w14:paraId="42D1F58D" w14:textId="77777777" w:rsidR="00331DCF" w:rsidRDefault="00331DCF" w:rsidP="00CC3923">
            <w:pPr>
              <w:jc w:val="center"/>
              <w:rPr>
                <w:lang w:val="es-ES"/>
              </w:rPr>
            </w:pPr>
            <w:r>
              <w:rPr>
                <w:rFonts w:ascii="Calibri" w:eastAsia="Times New Roman" w:hAnsi="Calibri"/>
                <w:color w:val="000000"/>
              </w:rPr>
              <w:t>150 (100)</w:t>
            </w:r>
          </w:p>
        </w:tc>
        <w:tc>
          <w:tcPr>
            <w:tcW w:w="1843" w:type="dxa"/>
            <w:vAlign w:val="bottom"/>
          </w:tcPr>
          <w:p w14:paraId="0BC5F3F9" w14:textId="77777777" w:rsidR="00331DCF" w:rsidRDefault="00331DCF" w:rsidP="00CC3923">
            <w:pPr>
              <w:jc w:val="center"/>
              <w:rPr>
                <w:lang w:val="es-ES"/>
              </w:rPr>
            </w:pPr>
            <w:r>
              <w:rPr>
                <w:rFonts w:ascii="Calibri" w:eastAsia="Times New Roman" w:hAnsi="Calibri"/>
                <w:color w:val="000000"/>
              </w:rPr>
              <w:t>1296 (98)</w:t>
            </w:r>
          </w:p>
        </w:tc>
        <w:tc>
          <w:tcPr>
            <w:tcW w:w="1479" w:type="dxa"/>
            <w:vAlign w:val="bottom"/>
          </w:tcPr>
          <w:p w14:paraId="442D5174" w14:textId="77777777" w:rsidR="00331DCF" w:rsidRDefault="00331DCF" w:rsidP="00CC3923">
            <w:pPr>
              <w:jc w:val="center"/>
              <w:rPr>
                <w:lang w:val="es-ES"/>
              </w:rPr>
            </w:pPr>
            <w:r>
              <w:rPr>
                <w:rFonts w:ascii="Calibri" w:eastAsia="Times New Roman" w:hAnsi="Calibri"/>
                <w:color w:val="000000"/>
              </w:rPr>
              <w:t>1</w:t>
            </w:r>
          </w:p>
        </w:tc>
      </w:tr>
      <w:tr w:rsidR="00331DCF" w14:paraId="5759D706" w14:textId="77777777" w:rsidTr="00CC3923">
        <w:tc>
          <w:tcPr>
            <w:tcW w:w="3936" w:type="dxa"/>
            <w:vAlign w:val="bottom"/>
          </w:tcPr>
          <w:p w14:paraId="5AF5D203" w14:textId="77777777" w:rsidR="00331DCF" w:rsidRDefault="00331DCF" w:rsidP="00CC3923">
            <w:pPr>
              <w:rPr>
                <w:lang w:val="es-ES"/>
              </w:rPr>
            </w:pPr>
            <w:r>
              <w:rPr>
                <w:rFonts w:ascii="Calibri" w:eastAsia="Times New Roman" w:hAnsi="Calibri"/>
                <w:color w:val="000000"/>
              </w:rPr>
              <w:t>Pacing</w:t>
            </w:r>
          </w:p>
        </w:tc>
        <w:tc>
          <w:tcPr>
            <w:tcW w:w="1984" w:type="dxa"/>
            <w:vAlign w:val="bottom"/>
          </w:tcPr>
          <w:p w14:paraId="2386ABE9" w14:textId="77777777" w:rsidR="00331DCF" w:rsidRDefault="00331DCF" w:rsidP="00CC3923">
            <w:pPr>
              <w:jc w:val="center"/>
              <w:rPr>
                <w:lang w:val="es-ES"/>
              </w:rPr>
            </w:pPr>
            <w:r>
              <w:rPr>
                <w:rFonts w:ascii="Calibri" w:eastAsia="Times New Roman" w:hAnsi="Calibri"/>
                <w:color w:val="000000"/>
              </w:rPr>
              <w:t>85 (56.7)</w:t>
            </w:r>
          </w:p>
        </w:tc>
        <w:tc>
          <w:tcPr>
            <w:tcW w:w="1843" w:type="dxa"/>
            <w:vAlign w:val="bottom"/>
          </w:tcPr>
          <w:p w14:paraId="007DD5ED" w14:textId="77777777" w:rsidR="00331DCF" w:rsidRDefault="00331DCF" w:rsidP="00CC3923">
            <w:pPr>
              <w:jc w:val="center"/>
              <w:rPr>
                <w:lang w:val="es-ES"/>
              </w:rPr>
            </w:pPr>
            <w:r>
              <w:rPr>
                <w:rFonts w:ascii="Calibri" w:eastAsia="Times New Roman" w:hAnsi="Calibri"/>
                <w:color w:val="000000"/>
              </w:rPr>
              <w:t>731 (55.5)</w:t>
            </w:r>
          </w:p>
        </w:tc>
        <w:tc>
          <w:tcPr>
            <w:tcW w:w="1479" w:type="dxa"/>
            <w:vAlign w:val="bottom"/>
          </w:tcPr>
          <w:p w14:paraId="76849520" w14:textId="77777777" w:rsidR="00331DCF" w:rsidRDefault="00331DCF" w:rsidP="00CC3923">
            <w:pPr>
              <w:jc w:val="center"/>
              <w:rPr>
                <w:lang w:val="es-ES"/>
              </w:rPr>
            </w:pPr>
            <w:r>
              <w:rPr>
                <w:rFonts w:ascii="Calibri" w:eastAsia="Times New Roman" w:hAnsi="Calibri"/>
                <w:color w:val="000000"/>
              </w:rPr>
              <w:t>0.786</w:t>
            </w:r>
          </w:p>
        </w:tc>
      </w:tr>
      <w:tr w:rsidR="00331DCF" w14:paraId="42236652" w14:textId="77777777" w:rsidTr="00CC3923">
        <w:tc>
          <w:tcPr>
            <w:tcW w:w="3936" w:type="dxa"/>
            <w:vAlign w:val="bottom"/>
          </w:tcPr>
          <w:p w14:paraId="2C9AE3DD" w14:textId="77777777" w:rsidR="00331DCF" w:rsidRDefault="00331DCF" w:rsidP="00CC3923">
            <w:pPr>
              <w:rPr>
                <w:lang w:val="es-ES"/>
              </w:rPr>
            </w:pPr>
            <w:r>
              <w:rPr>
                <w:rFonts w:ascii="Calibri" w:eastAsia="Times New Roman" w:hAnsi="Calibri"/>
                <w:color w:val="000000"/>
              </w:rPr>
              <w:t>Venous cutdown</w:t>
            </w:r>
          </w:p>
        </w:tc>
        <w:tc>
          <w:tcPr>
            <w:tcW w:w="1984" w:type="dxa"/>
            <w:vAlign w:val="bottom"/>
          </w:tcPr>
          <w:p w14:paraId="4D24513A" w14:textId="77777777" w:rsidR="00331DCF" w:rsidRDefault="00331DCF" w:rsidP="00CC3923">
            <w:pPr>
              <w:jc w:val="center"/>
              <w:rPr>
                <w:lang w:val="es-ES"/>
              </w:rPr>
            </w:pPr>
            <w:r>
              <w:rPr>
                <w:rFonts w:ascii="Calibri" w:eastAsia="Times New Roman" w:hAnsi="Calibri"/>
                <w:color w:val="000000"/>
              </w:rPr>
              <w:t>22 (14.8)</w:t>
            </w:r>
          </w:p>
        </w:tc>
        <w:tc>
          <w:tcPr>
            <w:tcW w:w="1843" w:type="dxa"/>
            <w:vAlign w:val="bottom"/>
          </w:tcPr>
          <w:p w14:paraId="054D03E7" w14:textId="77777777" w:rsidR="00331DCF" w:rsidRDefault="00331DCF" w:rsidP="00CC3923">
            <w:pPr>
              <w:jc w:val="center"/>
              <w:rPr>
                <w:lang w:val="es-ES"/>
              </w:rPr>
            </w:pPr>
            <w:r>
              <w:rPr>
                <w:rFonts w:ascii="Calibri" w:eastAsia="Times New Roman" w:hAnsi="Calibri"/>
                <w:color w:val="000000"/>
              </w:rPr>
              <w:t>297 (22.5)</w:t>
            </w:r>
          </w:p>
        </w:tc>
        <w:tc>
          <w:tcPr>
            <w:tcW w:w="1479" w:type="dxa"/>
            <w:vAlign w:val="bottom"/>
          </w:tcPr>
          <w:p w14:paraId="769B629F" w14:textId="77777777" w:rsidR="00331DCF" w:rsidRDefault="00331DCF" w:rsidP="00CC3923">
            <w:pPr>
              <w:jc w:val="center"/>
              <w:rPr>
                <w:lang w:val="es-ES"/>
              </w:rPr>
            </w:pPr>
            <w:r>
              <w:rPr>
                <w:rFonts w:ascii="Calibri" w:eastAsia="Times New Roman" w:hAnsi="Calibri"/>
                <w:color w:val="000000"/>
              </w:rPr>
              <w:t>0.03</w:t>
            </w:r>
          </w:p>
        </w:tc>
      </w:tr>
      <w:tr w:rsidR="00331DCF" w14:paraId="3FAE5596" w14:textId="77777777" w:rsidTr="00CC3923">
        <w:tc>
          <w:tcPr>
            <w:tcW w:w="3936" w:type="dxa"/>
            <w:vAlign w:val="bottom"/>
          </w:tcPr>
          <w:p w14:paraId="63193BAB" w14:textId="77777777" w:rsidR="00331DCF" w:rsidRDefault="00331DCF" w:rsidP="00CC3923">
            <w:pPr>
              <w:rPr>
                <w:lang w:val="es-ES"/>
              </w:rPr>
            </w:pPr>
            <w:r>
              <w:rPr>
                <w:rFonts w:ascii="Calibri" w:eastAsia="Times New Roman" w:hAnsi="Calibri"/>
                <w:color w:val="000000"/>
              </w:rPr>
              <w:t>Chest needle</w:t>
            </w:r>
          </w:p>
        </w:tc>
        <w:tc>
          <w:tcPr>
            <w:tcW w:w="1984" w:type="dxa"/>
            <w:vAlign w:val="bottom"/>
          </w:tcPr>
          <w:p w14:paraId="5A12EDD4" w14:textId="77777777" w:rsidR="00331DCF" w:rsidRDefault="00331DCF" w:rsidP="00CC3923">
            <w:pPr>
              <w:jc w:val="center"/>
              <w:rPr>
                <w:lang w:val="es-ES"/>
              </w:rPr>
            </w:pPr>
            <w:r>
              <w:rPr>
                <w:rFonts w:ascii="Calibri" w:eastAsia="Times New Roman" w:hAnsi="Calibri"/>
                <w:color w:val="000000"/>
              </w:rPr>
              <w:t>143 (95.3)</w:t>
            </w:r>
          </w:p>
        </w:tc>
        <w:tc>
          <w:tcPr>
            <w:tcW w:w="1843" w:type="dxa"/>
            <w:vAlign w:val="bottom"/>
          </w:tcPr>
          <w:p w14:paraId="233ACEA3" w14:textId="77777777" w:rsidR="00331DCF" w:rsidRDefault="00331DCF" w:rsidP="00CC3923">
            <w:pPr>
              <w:jc w:val="center"/>
              <w:rPr>
                <w:lang w:val="es-ES"/>
              </w:rPr>
            </w:pPr>
            <w:r>
              <w:rPr>
                <w:rFonts w:ascii="Calibri" w:eastAsia="Times New Roman" w:hAnsi="Calibri"/>
                <w:color w:val="000000"/>
              </w:rPr>
              <w:t>1123 (85.3)</w:t>
            </w:r>
          </w:p>
        </w:tc>
        <w:tc>
          <w:tcPr>
            <w:tcW w:w="1479" w:type="dxa"/>
            <w:vAlign w:val="bottom"/>
          </w:tcPr>
          <w:p w14:paraId="2215F6EB" w14:textId="77777777" w:rsidR="00331DCF" w:rsidRDefault="00331DCF" w:rsidP="00CC3923">
            <w:pPr>
              <w:jc w:val="center"/>
              <w:rPr>
                <w:lang w:val="es-ES"/>
              </w:rPr>
            </w:pPr>
            <w:r>
              <w:rPr>
                <w:rFonts w:ascii="Calibri" w:eastAsia="Times New Roman" w:hAnsi="Calibri"/>
                <w:color w:val="000000"/>
              </w:rPr>
              <w:t>0.001</w:t>
            </w:r>
          </w:p>
        </w:tc>
      </w:tr>
      <w:tr w:rsidR="00331DCF" w14:paraId="7F9B2FFE" w14:textId="77777777" w:rsidTr="00CC3923">
        <w:tc>
          <w:tcPr>
            <w:tcW w:w="3936" w:type="dxa"/>
            <w:vAlign w:val="bottom"/>
          </w:tcPr>
          <w:p w14:paraId="1E162885" w14:textId="524BA644" w:rsidR="00331DCF" w:rsidRDefault="00C673C2" w:rsidP="00CC3923">
            <w:pPr>
              <w:rPr>
                <w:lang w:val="es-ES"/>
              </w:rPr>
            </w:pPr>
            <w:r>
              <w:rPr>
                <w:rFonts w:ascii="Calibri" w:eastAsia="Times New Roman" w:hAnsi="Calibri"/>
                <w:color w:val="000000"/>
              </w:rPr>
              <w:t>Tube thoracostomy</w:t>
            </w:r>
          </w:p>
        </w:tc>
        <w:tc>
          <w:tcPr>
            <w:tcW w:w="1984" w:type="dxa"/>
            <w:vAlign w:val="bottom"/>
          </w:tcPr>
          <w:p w14:paraId="531D45AA" w14:textId="77777777" w:rsidR="00331DCF" w:rsidRDefault="00331DCF" w:rsidP="00CC3923">
            <w:pPr>
              <w:jc w:val="center"/>
              <w:rPr>
                <w:lang w:val="es-ES"/>
              </w:rPr>
            </w:pPr>
            <w:r>
              <w:rPr>
                <w:rFonts w:ascii="Calibri" w:eastAsia="Times New Roman" w:hAnsi="Calibri"/>
                <w:color w:val="000000"/>
              </w:rPr>
              <w:t>131 (87.9)</w:t>
            </w:r>
          </w:p>
        </w:tc>
        <w:tc>
          <w:tcPr>
            <w:tcW w:w="1843" w:type="dxa"/>
            <w:vAlign w:val="bottom"/>
          </w:tcPr>
          <w:p w14:paraId="25067250" w14:textId="77777777" w:rsidR="00331DCF" w:rsidRDefault="00331DCF" w:rsidP="00CC3923">
            <w:pPr>
              <w:jc w:val="center"/>
              <w:rPr>
                <w:lang w:val="es-ES"/>
              </w:rPr>
            </w:pPr>
            <w:r>
              <w:rPr>
                <w:rFonts w:ascii="Calibri" w:eastAsia="Times New Roman" w:hAnsi="Calibri"/>
                <w:color w:val="000000"/>
              </w:rPr>
              <w:t>1039 (78.9)</w:t>
            </w:r>
          </w:p>
        </w:tc>
        <w:tc>
          <w:tcPr>
            <w:tcW w:w="1479" w:type="dxa"/>
            <w:vAlign w:val="bottom"/>
          </w:tcPr>
          <w:p w14:paraId="035C1B97" w14:textId="77777777" w:rsidR="00331DCF" w:rsidRDefault="00331DCF" w:rsidP="00CC3923">
            <w:pPr>
              <w:jc w:val="center"/>
              <w:rPr>
                <w:lang w:val="es-ES"/>
              </w:rPr>
            </w:pPr>
            <w:r>
              <w:rPr>
                <w:rFonts w:ascii="Calibri" w:eastAsia="Times New Roman" w:hAnsi="Calibri"/>
                <w:color w:val="000000"/>
              </w:rPr>
              <w:t>0.009</w:t>
            </w:r>
          </w:p>
        </w:tc>
      </w:tr>
      <w:tr w:rsidR="00331DCF" w14:paraId="43C8FBFA" w14:textId="77777777" w:rsidTr="00CC3923">
        <w:tc>
          <w:tcPr>
            <w:tcW w:w="3936" w:type="dxa"/>
            <w:vAlign w:val="bottom"/>
          </w:tcPr>
          <w:p w14:paraId="7F8D0FB1" w14:textId="77777777" w:rsidR="00331DCF" w:rsidRDefault="00331DCF" w:rsidP="00CC3923">
            <w:pPr>
              <w:rPr>
                <w:lang w:val="es-ES"/>
              </w:rPr>
            </w:pPr>
            <w:r>
              <w:rPr>
                <w:rFonts w:ascii="Calibri" w:eastAsia="Times New Roman" w:hAnsi="Calibri"/>
                <w:color w:val="000000"/>
              </w:rPr>
              <w:t>Pericardiocentesis</w:t>
            </w:r>
          </w:p>
        </w:tc>
        <w:tc>
          <w:tcPr>
            <w:tcW w:w="1984" w:type="dxa"/>
            <w:vAlign w:val="bottom"/>
          </w:tcPr>
          <w:p w14:paraId="619FF335" w14:textId="77777777" w:rsidR="00331DCF" w:rsidRDefault="00331DCF" w:rsidP="00CC3923">
            <w:pPr>
              <w:jc w:val="center"/>
              <w:rPr>
                <w:lang w:val="es-ES"/>
              </w:rPr>
            </w:pPr>
            <w:r>
              <w:rPr>
                <w:rFonts w:ascii="Calibri" w:eastAsia="Times New Roman" w:hAnsi="Calibri"/>
                <w:color w:val="000000"/>
              </w:rPr>
              <w:t>61 (40.7)</w:t>
            </w:r>
          </w:p>
        </w:tc>
        <w:tc>
          <w:tcPr>
            <w:tcW w:w="1843" w:type="dxa"/>
            <w:vAlign w:val="bottom"/>
          </w:tcPr>
          <w:p w14:paraId="50422679" w14:textId="77777777" w:rsidR="00331DCF" w:rsidRDefault="00331DCF" w:rsidP="00CC3923">
            <w:pPr>
              <w:jc w:val="center"/>
              <w:rPr>
                <w:lang w:val="es-ES"/>
              </w:rPr>
            </w:pPr>
            <w:r>
              <w:rPr>
                <w:rFonts w:ascii="Calibri" w:eastAsia="Times New Roman" w:hAnsi="Calibri"/>
                <w:color w:val="000000"/>
              </w:rPr>
              <w:t>546 (41.5)</w:t>
            </w:r>
          </w:p>
        </w:tc>
        <w:tc>
          <w:tcPr>
            <w:tcW w:w="1479" w:type="dxa"/>
            <w:vAlign w:val="bottom"/>
          </w:tcPr>
          <w:p w14:paraId="14CAD138" w14:textId="77777777" w:rsidR="00331DCF" w:rsidRDefault="00331DCF" w:rsidP="00CC3923">
            <w:pPr>
              <w:jc w:val="center"/>
              <w:rPr>
                <w:lang w:val="es-ES"/>
              </w:rPr>
            </w:pPr>
            <w:r>
              <w:rPr>
                <w:rFonts w:ascii="Calibri" w:eastAsia="Times New Roman" w:hAnsi="Calibri"/>
                <w:color w:val="000000"/>
              </w:rPr>
              <w:t>0.841</w:t>
            </w:r>
          </w:p>
        </w:tc>
      </w:tr>
      <w:tr w:rsidR="00331DCF" w14:paraId="7798CC75" w14:textId="77777777" w:rsidTr="00CC3923">
        <w:tc>
          <w:tcPr>
            <w:tcW w:w="3936" w:type="dxa"/>
            <w:vAlign w:val="bottom"/>
          </w:tcPr>
          <w:p w14:paraId="10778D39" w14:textId="77777777" w:rsidR="00331DCF" w:rsidRDefault="00331DCF" w:rsidP="00CC3923">
            <w:pPr>
              <w:rPr>
                <w:lang w:val="es-ES"/>
              </w:rPr>
            </w:pPr>
            <w:r>
              <w:rPr>
                <w:rFonts w:ascii="Calibri" w:eastAsia="Times New Roman" w:hAnsi="Calibri"/>
                <w:color w:val="000000"/>
              </w:rPr>
              <w:t>ED thoracotomy</w:t>
            </w:r>
          </w:p>
        </w:tc>
        <w:tc>
          <w:tcPr>
            <w:tcW w:w="1984" w:type="dxa"/>
            <w:vAlign w:val="bottom"/>
          </w:tcPr>
          <w:p w14:paraId="557190A8" w14:textId="77777777" w:rsidR="00331DCF" w:rsidRDefault="00331DCF" w:rsidP="00CC3923">
            <w:pPr>
              <w:jc w:val="center"/>
              <w:rPr>
                <w:lang w:val="es-ES"/>
              </w:rPr>
            </w:pPr>
            <w:r>
              <w:rPr>
                <w:rFonts w:ascii="Calibri" w:eastAsia="Times New Roman" w:hAnsi="Calibri"/>
                <w:color w:val="000000"/>
              </w:rPr>
              <w:t>19 (12.7)</w:t>
            </w:r>
          </w:p>
        </w:tc>
        <w:tc>
          <w:tcPr>
            <w:tcW w:w="1843" w:type="dxa"/>
            <w:vAlign w:val="bottom"/>
          </w:tcPr>
          <w:p w14:paraId="00C76BC8" w14:textId="77777777" w:rsidR="00331DCF" w:rsidRDefault="00331DCF" w:rsidP="00CC3923">
            <w:pPr>
              <w:jc w:val="center"/>
              <w:rPr>
                <w:lang w:val="es-ES"/>
              </w:rPr>
            </w:pPr>
            <w:r>
              <w:rPr>
                <w:rFonts w:ascii="Calibri" w:eastAsia="Times New Roman" w:hAnsi="Calibri"/>
                <w:color w:val="000000"/>
              </w:rPr>
              <w:t>264 (20)</w:t>
            </w:r>
          </w:p>
        </w:tc>
        <w:tc>
          <w:tcPr>
            <w:tcW w:w="1479" w:type="dxa"/>
            <w:vAlign w:val="bottom"/>
          </w:tcPr>
          <w:p w14:paraId="7D7E7699" w14:textId="77777777" w:rsidR="00331DCF" w:rsidRDefault="00331DCF" w:rsidP="00CC3923">
            <w:pPr>
              <w:jc w:val="center"/>
              <w:rPr>
                <w:lang w:val="es-ES"/>
              </w:rPr>
            </w:pPr>
            <w:r>
              <w:rPr>
                <w:rFonts w:ascii="Calibri" w:eastAsia="Times New Roman" w:hAnsi="Calibri"/>
                <w:color w:val="000000"/>
              </w:rPr>
              <w:t>0.03</w:t>
            </w:r>
          </w:p>
        </w:tc>
      </w:tr>
      <w:tr w:rsidR="00331DCF" w14:paraId="62BC7345" w14:textId="77777777" w:rsidTr="00CC3923">
        <w:tc>
          <w:tcPr>
            <w:tcW w:w="3936" w:type="dxa"/>
            <w:vAlign w:val="bottom"/>
          </w:tcPr>
          <w:p w14:paraId="3BE89A11" w14:textId="77777777" w:rsidR="00331DCF" w:rsidRDefault="00331DCF" w:rsidP="00CC3923">
            <w:pPr>
              <w:rPr>
                <w:lang w:val="es-ES"/>
              </w:rPr>
            </w:pPr>
            <w:r>
              <w:rPr>
                <w:rFonts w:ascii="Calibri" w:eastAsia="Times New Roman" w:hAnsi="Calibri"/>
                <w:color w:val="000000"/>
              </w:rPr>
              <w:t>Defibrillation  / DCR &lt;3 months</w:t>
            </w:r>
          </w:p>
        </w:tc>
        <w:tc>
          <w:tcPr>
            <w:tcW w:w="1984" w:type="dxa"/>
            <w:vAlign w:val="bottom"/>
          </w:tcPr>
          <w:p w14:paraId="656B57DD" w14:textId="77777777" w:rsidR="00331DCF" w:rsidRDefault="00331DCF" w:rsidP="00CC3923">
            <w:pPr>
              <w:jc w:val="center"/>
              <w:rPr>
                <w:lang w:val="es-ES"/>
              </w:rPr>
            </w:pPr>
            <w:r>
              <w:rPr>
                <w:rFonts w:ascii="Calibri" w:eastAsia="Times New Roman" w:hAnsi="Calibri"/>
                <w:color w:val="000000"/>
              </w:rPr>
              <w:t>138 (95.2)</w:t>
            </w:r>
          </w:p>
        </w:tc>
        <w:tc>
          <w:tcPr>
            <w:tcW w:w="1843" w:type="dxa"/>
            <w:vAlign w:val="bottom"/>
          </w:tcPr>
          <w:p w14:paraId="6216A362" w14:textId="77777777" w:rsidR="00331DCF" w:rsidRDefault="00331DCF" w:rsidP="00CC3923">
            <w:pPr>
              <w:jc w:val="center"/>
              <w:rPr>
                <w:lang w:val="es-ES"/>
              </w:rPr>
            </w:pPr>
            <w:r>
              <w:rPr>
                <w:rFonts w:ascii="Calibri" w:eastAsia="Times New Roman" w:hAnsi="Calibri"/>
                <w:color w:val="000000"/>
              </w:rPr>
              <w:t>1109 (85.7)</w:t>
            </w:r>
          </w:p>
        </w:tc>
        <w:tc>
          <w:tcPr>
            <w:tcW w:w="1479" w:type="dxa"/>
            <w:vAlign w:val="bottom"/>
          </w:tcPr>
          <w:p w14:paraId="1986C83C" w14:textId="77777777" w:rsidR="00331DCF" w:rsidRDefault="00331DCF" w:rsidP="00CC3923">
            <w:pPr>
              <w:jc w:val="center"/>
              <w:rPr>
                <w:lang w:val="es-ES"/>
              </w:rPr>
            </w:pPr>
            <w:r>
              <w:rPr>
                <w:rFonts w:ascii="Calibri" w:eastAsia="Times New Roman" w:hAnsi="Calibri"/>
                <w:color w:val="000000"/>
              </w:rPr>
              <w:t>0.001</w:t>
            </w:r>
          </w:p>
        </w:tc>
      </w:tr>
      <w:tr w:rsidR="00331DCF" w14:paraId="2D7AB359" w14:textId="77777777" w:rsidTr="00CC3923">
        <w:tc>
          <w:tcPr>
            <w:tcW w:w="3936" w:type="dxa"/>
            <w:vAlign w:val="bottom"/>
          </w:tcPr>
          <w:p w14:paraId="729F1739" w14:textId="3B365FE3" w:rsidR="00331DCF" w:rsidRDefault="00AB3AD4" w:rsidP="00CC3923">
            <w:pPr>
              <w:rPr>
                <w:lang w:val="es-ES"/>
              </w:rPr>
            </w:pPr>
            <w:r>
              <w:rPr>
                <w:rFonts w:ascii="Calibri" w:eastAsia="Times New Roman" w:hAnsi="Calibri"/>
                <w:color w:val="000000"/>
              </w:rPr>
              <w:t>Intraosseous needle</w:t>
            </w:r>
            <w:r w:rsidR="00331DCF">
              <w:rPr>
                <w:rFonts w:ascii="Calibri" w:eastAsia="Times New Roman" w:hAnsi="Calibri"/>
                <w:color w:val="000000"/>
              </w:rPr>
              <w:t xml:space="preserve"> &lt;3 months</w:t>
            </w:r>
          </w:p>
        </w:tc>
        <w:tc>
          <w:tcPr>
            <w:tcW w:w="1984" w:type="dxa"/>
            <w:vAlign w:val="bottom"/>
          </w:tcPr>
          <w:p w14:paraId="5C4ADAE5" w14:textId="77777777" w:rsidR="00331DCF" w:rsidRDefault="00331DCF" w:rsidP="00CC3923">
            <w:pPr>
              <w:jc w:val="center"/>
              <w:rPr>
                <w:lang w:val="es-ES"/>
              </w:rPr>
            </w:pPr>
            <w:r>
              <w:rPr>
                <w:rFonts w:ascii="Calibri" w:eastAsia="Times New Roman" w:hAnsi="Calibri"/>
                <w:color w:val="000000"/>
              </w:rPr>
              <w:t>144 (98.6)</w:t>
            </w:r>
          </w:p>
        </w:tc>
        <w:tc>
          <w:tcPr>
            <w:tcW w:w="1843" w:type="dxa"/>
            <w:vAlign w:val="bottom"/>
          </w:tcPr>
          <w:p w14:paraId="3EBC6054" w14:textId="77777777" w:rsidR="00331DCF" w:rsidRDefault="00331DCF" w:rsidP="00CC3923">
            <w:pPr>
              <w:jc w:val="center"/>
              <w:rPr>
                <w:lang w:val="es-ES"/>
              </w:rPr>
            </w:pPr>
            <w:r>
              <w:rPr>
                <w:rFonts w:ascii="Calibri" w:eastAsia="Times New Roman" w:hAnsi="Calibri"/>
                <w:color w:val="000000"/>
              </w:rPr>
              <w:t>1206 (93.2)</w:t>
            </w:r>
          </w:p>
        </w:tc>
        <w:tc>
          <w:tcPr>
            <w:tcW w:w="1479" w:type="dxa"/>
            <w:vAlign w:val="bottom"/>
          </w:tcPr>
          <w:p w14:paraId="5BC847E3" w14:textId="77777777" w:rsidR="00331DCF" w:rsidRDefault="00331DCF" w:rsidP="00CC3923">
            <w:pPr>
              <w:jc w:val="center"/>
              <w:rPr>
                <w:lang w:val="es-ES"/>
              </w:rPr>
            </w:pPr>
            <w:r>
              <w:rPr>
                <w:rFonts w:ascii="Calibri" w:eastAsia="Times New Roman" w:hAnsi="Calibri"/>
                <w:color w:val="000000"/>
              </w:rPr>
              <w:t>0.01</w:t>
            </w:r>
          </w:p>
        </w:tc>
      </w:tr>
      <w:tr w:rsidR="00331DCF" w14:paraId="52CAFFC1" w14:textId="77777777" w:rsidTr="00CC3923">
        <w:tc>
          <w:tcPr>
            <w:tcW w:w="3936" w:type="dxa"/>
            <w:vAlign w:val="bottom"/>
          </w:tcPr>
          <w:p w14:paraId="573F15AD" w14:textId="77777777" w:rsidR="00331DCF" w:rsidRDefault="00331DCF" w:rsidP="00CC3923">
            <w:pPr>
              <w:rPr>
                <w:lang w:val="es-ES"/>
              </w:rPr>
            </w:pPr>
            <w:r>
              <w:rPr>
                <w:rFonts w:ascii="Calibri" w:eastAsia="Times New Roman" w:hAnsi="Calibri"/>
                <w:color w:val="000000"/>
              </w:rPr>
              <w:t>CVC &lt;3 months</w:t>
            </w:r>
          </w:p>
        </w:tc>
        <w:tc>
          <w:tcPr>
            <w:tcW w:w="1984" w:type="dxa"/>
            <w:vAlign w:val="bottom"/>
          </w:tcPr>
          <w:p w14:paraId="2A2F7E77" w14:textId="77777777" w:rsidR="00331DCF" w:rsidRDefault="00331DCF" w:rsidP="00CC3923">
            <w:pPr>
              <w:jc w:val="center"/>
              <w:rPr>
                <w:lang w:val="es-ES"/>
              </w:rPr>
            </w:pPr>
            <w:r>
              <w:rPr>
                <w:rFonts w:ascii="Calibri" w:eastAsia="Times New Roman" w:hAnsi="Calibri"/>
                <w:color w:val="000000"/>
              </w:rPr>
              <w:t>70 (47.6)</w:t>
            </w:r>
          </w:p>
        </w:tc>
        <w:tc>
          <w:tcPr>
            <w:tcW w:w="1843" w:type="dxa"/>
            <w:vAlign w:val="bottom"/>
          </w:tcPr>
          <w:p w14:paraId="7B13754A" w14:textId="77777777" w:rsidR="00331DCF" w:rsidRDefault="00331DCF" w:rsidP="00CC3923">
            <w:pPr>
              <w:jc w:val="center"/>
              <w:rPr>
                <w:lang w:val="es-ES"/>
              </w:rPr>
            </w:pPr>
            <w:r>
              <w:rPr>
                <w:rFonts w:ascii="Calibri" w:eastAsia="Times New Roman" w:hAnsi="Calibri"/>
                <w:color w:val="000000"/>
              </w:rPr>
              <w:t>697 (53.8)</w:t>
            </w:r>
          </w:p>
        </w:tc>
        <w:tc>
          <w:tcPr>
            <w:tcW w:w="1479" w:type="dxa"/>
            <w:vAlign w:val="bottom"/>
          </w:tcPr>
          <w:p w14:paraId="3487A4D3" w14:textId="77777777" w:rsidR="00331DCF" w:rsidRDefault="00331DCF" w:rsidP="00CC3923">
            <w:pPr>
              <w:jc w:val="center"/>
              <w:rPr>
                <w:lang w:val="es-ES"/>
              </w:rPr>
            </w:pPr>
            <w:r>
              <w:rPr>
                <w:rFonts w:ascii="Calibri" w:eastAsia="Times New Roman" w:hAnsi="Calibri"/>
                <w:color w:val="000000"/>
              </w:rPr>
              <w:t>0.153</w:t>
            </w:r>
          </w:p>
        </w:tc>
      </w:tr>
      <w:tr w:rsidR="00331DCF" w14:paraId="083E9F90" w14:textId="77777777" w:rsidTr="00CC3923">
        <w:tc>
          <w:tcPr>
            <w:tcW w:w="3936" w:type="dxa"/>
            <w:vAlign w:val="bottom"/>
          </w:tcPr>
          <w:p w14:paraId="50C2656E" w14:textId="77777777" w:rsidR="00331DCF" w:rsidRDefault="00331DCF" w:rsidP="00CC3923">
            <w:pPr>
              <w:rPr>
                <w:lang w:val="es-ES"/>
              </w:rPr>
            </w:pPr>
            <w:r>
              <w:rPr>
                <w:rFonts w:ascii="Calibri" w:eastAsia="Times New Roman" w:hAnsi="Calibri"/>
                <w:color w:val="000000"/>
              </w:rPr>
              <w:t>Arterial line &lt;3 months</w:t>
            </w:r>
          </w:p>
        </w:tc>
        <w:tc>
          <w:tcPr>
            <w:tcW w:w="1984" w:type="dxa"/>
            <w:vAlign w:val="bottom"/>
          </w:tcPr>
          <w:p w14:paraId="4CBA1064" w14:textId="77777777" w:rsidR="00331DCF" w:rsidRDefault="00331DCF" w:rsidP="00CC3923">
            <w:pPr>
              <w:jc w:val="center"/>
              <w:rPr>
                <w:lang w:val="es-ES"/>
              </w:rPr>
            </w:pPr>
            <w:r>
              <w:rPr>
                <w:rFonts w:ascii="Calibri" w:eastAsia="Times New Roman" w:hAnsi="Calibri"/>
                <w:color w:val="000000"/>
              </w:rPr>
              <w:t>57 (39)</w:t>
            </w:r>
          </w:p>
        </w:tc>
        <w:tc>
          <w:tcPr>
            <w:tcW w:w="1843" w:type="dxa"/>
            <w:vAlign w:val="bottom"/>
          </w:tcPr>
          <w:p w14:paraId="1913A798" w14:textId="77777777" w:rsidR="00331DCF" w:rsidRDefault="00331DCF" w:rsidP="00CC3923">
            <w:pPr>
              <w:jc w:val="center"/>
              <w:rPr>
                <w:lang w:val="es-ES"/>
              </w:rPr>
            </w:pPr>
            <w:r>
              <w:rPr>
                <w:rFonts w:ascii="Calibri" w:eastAsia="Times New Roman" w:hAnsi="Calibri"/>
                <w:color w:val="000000"/>
              </w:rPr>
              <w:t>666 (51.5)</w:t>
            </w:r>
          </w:p>
        </w:tc>
        <w:tc>
          <w:tcPr>
            <w:tcW w:w="1479" w:type="dxa"/>
            <w:vAlign w:val="bottom"/>
          </w:tcPr>
          <w:p w14:paraId="22112ED7" w14:textId="77777777" w:rsidR="00331DCF" w:rsidRDefault="00331DCF" w:rsidP="00CC3923">
            <w:pPr>
              <w:jc w:val="center"/>
              <w:rPr>
                <w:lang w:val="es-ES"/>
              </w:rPr>
            </w:pPr>
            <w:r>
              <w:rPr>
                <w:rFonts w:ascii="Calibri" w:eastAsia="Times New Roman" w:hAnsi="Calibri"/>
                <w:color w:val="000000"/>
              </w:rPr>
              <w:t>0.004</w:t>
            </w:r>
          </w:p>
        </w:tc>
      </w:tr>
      <w:tr w:rsidR="00331DCF" w14:paraId="037DE97A" w14:textId="77777777" w:rsidTr="00CC3923">
        <w:tc>
          <w:tcPr>
            <w:tcW w:w="3936" w:type="dxa"/>
            <w:vAlign w:val="bottom"/>
          </w:tcPr>
          <w:p w14:paraId="657C064A" w14:textId="77777777" w:rsidR="00331DCF" w:rsidRDefault="00331DCF" w:rsidP="00CC3923">
            <w:pPr>
              <w:rPr>
                <w:lang w:val="es-ES"/>
              </w:rPr>
            </w:pPr>
            <w:r>
              <w:rPr>
                <w:rFonts w:ascii="Calibri" w:eastAsia="Times New Roman" w:hAnsi="Calibri"/>
                <w:color w:val="000000"/>
              </w:rPr>
              <w:t>Defibrillation / DCR 4-12 months</w:t>
            </w:r>
          </w:p>
        </w:tc>
        <w:tc>
          <w:tcPr>
            <w:tcW w:w="1984" w:type="dxa"/>
            <w:vAlign w:val="bottom"/>
          </w:tcPr>
          <w:p w14:paraId="620A40D0" w14:textId="77777777" w:rsidR="00331DCF" w:rsidRDefault="00331DCF" w:rsidP="00CC3923">
            <w:pPr>
              <w:jc w:val="center"/>
              <w:rPr>
                <w:lang w:val="es-ES"/>
              </w:rPr>
            </w:pPr>
            <w:r>
              <w:rPr>
                <w:rFonts w:ascii="Calibri" w:eastAsia="Times New Roman" w:hAnsi="Calibri"/>
                <w:color w:val="000000"/>
              </w:rPr>
              <w:t>143 (97.3)</w:t>
            </w:r>
          </w:p>
        </w:tc>
        <w:tc>
          <w:tcPr>
            <w:tcW w:w="1843" w:type="dxa"/>
            <w:vAlign w:val="bottom"/>
          </w:tcPr>
          <w:p w14:paraId="3E655609" w14:textId="77777777" w:rsidR="00331DCF" w:rsidRDefault="00331DCF" w:rsidP="00CC3923">
            <w:pPr>
              <w:jc w:val="center"/>
              <w:rPr>
                <w:lang w:val="es-ES"/>
              </w:rPr>
            </w:pPr>
            <w:r>
              <w:rPr>
                <w:rFonts w:ascii="Calibri" w:eastAsia="Times New Roman" w:hAnsi="Calibri"/>
                <w:color w:val="000000"/>
              </w:rPr>
              <w:t>1123 (86.9)</w:t>
            </w:r>
          </w:p>
        </w:tc>
        <w:tc>
          <w:tcPr>
            <w:tcW w:w="1479" w:type="dxa"/>
            <w:vAlign w:val="bottom"/>
          </w:tcPr>
          <w:p w14:paraId="50A27561" w14:textId="77777777" w:rsidR="00331DCF" w:rsidRDefault="00331DCF" w:rsidP="00CC3923">
            <w:pPr>
              <w:jc w:val="center"/>
              <w:rPr>
                <w:lang w:val="es-ES"/>
              </w:rPr>
            </w:pPr>
            <w:r>
              <w:rPr>
                <w:rFonts w:ascii="Calibri" w:eastAsia="Times New Roman" w:hAnsi="Calibri"/>
                <w:color w:val="000000"/>
              </w:rPr>
              <w:t>&lt;0.001</w:t>
            </w:r>
          </w:p>
        </w:tc>
      </w:tr>
      <w:tr w:rsidR="00331DCF" w14:paraId="02C19CCA" w14:textId="77777777" w:rsidTr="00CC3923">
        <w:tc>
          <w:tcPr>
            <w:tcW w:w="3936" w:type="dxa"/>
            <w:vAlign w:val="bottom"/>
          </w:tcPr>
          <w:p w14:paraId="10729BA1" w14:textId="70883A4B" w:rsidR="00331DCF" w:rsidRDefault="00AB3AD4" w:rsidP="00CC3923">
            <w:pPr>
              <w:rPr>
                <w:lang w:val="es-ES"/>
              </w:rPr>
            </w:pPr>
            <w:r>
              <w:rPr>
                <w:rFonts w:ascii="Calibri" w:eastAsia="Times New Roman" w:hAnsi="Calibri"/>
                <w:color w:val="000000"/>
              </w:rPr>
              <w:t>Intraosseous needle</w:t>
            </w:r>
            <w:r w:rsidR="00331DCF">
              <w:rPr>
                <w:rFonts w:ascii="Calibri" w:eastAsia="Times New Roman" w:hAnsi="Calibri"/>
                <w:color w:val="000000"/>
              </w:rPr>
              <w:t xml:space="preserve"> 4-12 months</w:t>
            </w:r>
          </w:p>
        </w:tc>
        <w:tc>
          <w:tcPr>
            <w:tcW w:w="1984" w:type="dxa"/>
            <w:vAlign w:val="bottom"/>
          </w:tcPr>
          <w:p w14:paraId="17C92CB5" w14:textId="77777777" w:rsidR="00331DCF" w:rsidRDefault="00331DCF" w:rsidP="00CC3923">
            <w:pPr>
              <w:jc w:val="center"/>
              <w:rPr>
                <w:lang w:val="es-ES"/>
              </w:rPr>
            </w:pPr>
            <w:r>
              <w:rPr>
                <w:rFonts w:ascii="Calibri" w:eastAsia="Times New Roman" w:hAnsi="Calibri"/>
                <w:color w:val="000000"/>
              </w:rPr>
              <w:t>145 (98.6)</w:t>
            </w:r>
          </w:p>
        </w:tc>
        <w:tc>
          <w:tcPr>
            <w:tcW w:w="1843" w:type="dxa"/>
            <w:vAlign w:val="bottom"/>
          </w:tcPr>
          <w:p w14:paraId="1BC4DE98" w14:textId="77777777" w:rsidR="00331DCF" w:rsidRDefault="00331DCF" w:rsidP="00CC3923">
            <w:pPr>
              <w:jc w:val="center"/>
              <w:rPr>
                <w:lang w:val="es-ES"/>
              </w:rPr>
            </w:pPr>
            <w:r>
              <w:rPr>
                <w:rFonts w:ascii="Calibri" w:eastAsia="Times New Roman" w:hAnsi="Calibri"/>
                <w:color w:val="000000"/>
              </w:rPr>
              <w:t>1214 (93.8)</w:t>
            </w:r>
          </w:p>
        </w:tc>
        <w:tc>
          <w:tcPr>
            <w:tcW w:w="1479" w:type="dxa"/>
            <w:vAlign w:val="bottom"/>
          </w:tcPr>
          <w:p w14:paraId="6A9C2197" w14:textId="77777777" w:rsidR="00331DCF" w:rsidRDefault="00331DCF" w:rsidP="00CC3923">
            <w:pPr>
              <w:jc w:val="center"/>
              <w:rPr>
                <w:lang w:val="es-ES"/>
              </w:rPr>
            </w:pPr>
            <w:r>
              <w:rPr>
                <w:rFonts w:ascii="Calibri" w:eastAsia="Times New Roman" w:hAnsi="Calibri"/>
                <w:color w:val="000000"/>
              </w:rPr>
              <w:t>0.017</w:t>
            </w:r>
          </w:p>
        </w:tc>
      </w:tr>
      <w:tr w:rsidR="00331DCF" w14:paraId="4786D7EA" w14:textId="77777777" w:rsidTr="00CC3923">
        <w:tc>
          <w:tcPr>
            <w:tcW w:w="3936" w:type="dxa"/>
            <w:vAlign w:val="bottom"/>
          </w:tcPr>
          <w:p w14:paraId="58A89952" w14:textId="77777777" w:rsidR="00331DCF" w:rsidRDefault="00331DCF" w:rsidP="00CC3923">
            <w:pPr>
              <w:rPr>
                <w:lang w:val="es-ES"/>
              </w:rPr>
            </w:pPr>
            <w:r>
              <w:rPr>
                <w:rFonts w:ascii="Calibri" w:eastAsia="Times New Roman" w:hAnsi="Calibri"/>
                <w:color w:val="000000"/>
              </w:rPr>
              <w:t>CVC 4-12 months</w:t>
            </w:r>
          </w:p>
        </w:tc>
        <w:tc>
          <w:tcPr>
            <w:tcW w:w="1984" w:type="dxa"/>
            <w:vAlign w:val="bottom"/>
          </w:tcPr>
          <w:p w14:paraId="570EB183" w14:textId="77777777" w:rsidR="00331DCF" w:rsidRDefault="00331DCF" w:rsidP="00CC3923">
            <w:pPr>
              <w:jc w:val="center"/>
              <w:rPr>
                <w:lang w:val="es-ES"/>
              </w:rPr>
            </w:pPr>
            <w:r>
              <w:rPr>
                <w:rFonts w:ascii="Calibri" w:eastAsia="Times New Roman" w:hAnsi="Calibri"/>
                <w:color w:val="000000"/>
              </w:rPr>
              <w:t>81 (55.1)</w:t>
            </w:r>
          </w:p>
        </w:tc>
        <w:tc>
          <w:tcPr>
            <w:tcW w:w="1843" w:type="dxa"/>
            <w:vAlign w:val="bottom"/>
          </w:tcPr>
          <w:p w14:paraId="69BCCD72" w14:textId="77777777" w:rsidR="00331DCF" w:rsidRDefault="00331DCF" w:rsidP="00CC3923">
            <w:pPr>
              <w:jc w:val="center"/>
              <w:rPr>
                <w:lang w:val="es-ES"/>
              </w:rPr>
            </w:pPr>
            <w:r>
              <w:rPr>
                <w:rFonts w:ascii="Calibri" w:eastAsia="Times New Roman" w:hAnsi="Calibri"/>
                <w:color w:val="000000"/>
              </w:rPr>
              <w:t>744 (57.5)</w:t>
            </w:r>
          </w:p>
        </w:tc>
        <w:tc>
          <w:tcPr>
            <w:tcW w:w="1479" w:type="dxa"/>
            <w:vAlign w:val="bottom"/>
          </w:tcPr>
          <w:p w14:paraId="0B228CF9" w14:textId="77777777" w:rsidR="00331DCF" w:rsidRDefault="00331DCF" w:rsidP="00CC3923">
            <w:pPr>
              <w:jc w:val="center"/>
              <w:rPr>
                <w:lang w:val="es-ES"/>
              </w:rPr>
            </w:pPr>
            <w:r>
              <w:rPr>
                <w:rFonts w:ascii="Calibri" w:eastAsia="Times New Roman" w:hAnsi="Calibri"/>
                <w:color w:val="000000"/>
              </w:rPr>
              <w:t>0.585</w:t>
            </w:r>
          </w:p>
        </w:tc>
      </w:tr>
      <w:tr w:rsidR="00331DCF" w14:paraId="4260D247" w14:textId="77777777" w:rsidTr="00CC3923">
        <w:tc>
          <w:tcPr>
            <w:tcW w:w="3936" w:type="dxa"/>
            <w:vAlign w:val="bottom"/>
          </w:tcPr>
          <w:p w14:paraId="1B161356" w14:textId="77777777" w:rsidR="00331DCF" w:rsidRDefault="00331DCF" w:rsidP="00CC3923">
            <w:pPr>
              <w:rPr>
                <w:lang w:val="es-ES"/>
              </w:rPr>
            </w:pPr>
            <w:r>
              <w:rPr>
                <w:rFonts w:ascii="Calibri" w:eastAsia="Times New Roman" w:hAnsi="Calibri"/>
                <w:color w:val="000000"/>
              </w:rPr>
              <w:t>Arterial line 4-12 months</w:t>
            </w:r>
          </w:p>
        </w:tc>
        <w:tc>
          <w:tcPr>
            <w:tcW w:w="1984" w:type="dxa"/>
            <w:vAlign w:val="bottom"/>
          </w:tcPr>
          <w:p w14:paraId="38F0903A" w14:textId="77777777" w:rsidR="00331DCF" w:rsidRDefault="00331DCF" w:rsidP="00CC3923">
            <w:pPr>
              <w:jc w:val="center"/>
              <w:rPr>
                <w:lang w:val="es-ES"/>
              </w:rPr>
            </w:pPr>
            <w:r>
              <w:rPr>
                <w:rFonts w:ascii="Calibri" w:eastAsia="Times New Roman" w:hAnsi="Calibri"/>
                <w:color w:val="000000"/>
              </w:rPr>
              <w:t>58 (39.7)</w:t>
            </w:r>
          </w:p>
        </w:tc>
        <w:tc>
          <w:tcPr>
            <w:tcW w:w="1843" w:type="dxa"/>
            <w:vAlign w:val="bottom"/>
          </w:tcPr>
          <w:p w14:paraId="7FD9CD92" w14:textId="77777777" w:rsidR="00331DCF" w:rsidRDefault="00331DCF" w:rsidP="00CC3923">
            <w:pPr>
              <w:jc w:val="center"/>
              <w:rPr>
                <w:lang w:val="es-ES"/>
              </w:rPr>
            </w:pPr>
            <w:r>
              <w:rPr>
                <w:rFonts w:ascii="Calibri" w:eastAsia="Times New Roman" w:hAnsi="Calibri"/>
                <w:color w:val="000000"/>
              </w:rPr>
              <w:t>707 (54.6)</w:t>
            </w:r>
          </w:p>
        </w:tc>
        <w:tc>
          <w:tcPr>
            <w:tcW w:w="1479" w:type="dxa"/>
            <w:vAlign w:val="bottom"/>
          </w:tcPr>
          <w:p w14:paraId="61B04556" w14:textId="77777777" w:rsidR="00331DCF" w:rsidRDefault="00331DCF" w:rsidP="00CC3923">
            <w:pPr>
              <w:jc w:val="center"/>
              <w:rPr>
                <w:lang w:val="es-ES"/>
              </w:rPr>
            </w:pPr>
            <w:r>
              <w:rPr>
                <w:rFonts w:ascii="Calibri" w:eastAsia="Times New Roman" w:hAnsi="Calibri"/>
                <w:color w:val="000000"/>
              </w:rPr>
              <w:t>0.001</w:t>
            </w:r>
          </w:p>
        </w:tc>
      </w:tr>
      <w:tr w:rsidR="00331DCF" w14:paraId="25F6CD35" w14:textId="77777777" w:rsidTr="00CC3923">
        <w:tc>
          <w:tcPr>
            <w:tcW w:w="3936" w:type="dxa"/>
            <w:vAlign w:val="bottom"/>
          </w:tcPr>
          <w:p w14:paraId="176FC610" w14:textId="77777777" w:rsidR="00331DCF" w:rsidRDefault="00331DCF" w:rsidP="00CC3923">
            <w:pPr>
              <w:rPr>
                <w:lang w:val="es-ES"/>
              </w:rPr>
            </w:pPr>
            <w:r>
              <w:rPr>
                <w:rFonts w:ascii="Calibri" w:eastAsia="Times New Roman" w:hAnsi="Calibri"/>
                <w:color w:val="000000"/>
              </w:rPr>
              <w:t>Defibrillation / DCR 1-5 years</w:t>
            </w:r>
          </w:p>
        </w:tc>
        <w:tc>
          <w:tcPr>
            <w:tcW w:w="1984" w:type="dxa"/>
            <w:vAlign w:val="bottom"/>
          </w:tcPr>
          <w:p w14:paraId="360E063D" w14:textId="77777777" w:rsidR="00331DCF" w:rsidRDefault="00331DCF" w:rsidP="00CC3923">
            <w:pPr>
              <w:jc w:val="center"/>
              <w:rPr>
                <w:lang w:val="es-ES"/>
              </w:rPr>
            </w:pPr>
            <w:r>
              <w:rPr>
                <w:rFonts w:ascii="Calibri" w:eastAsia="Times New Roman" w:hAnsi="Calibri"/>
                <w:color w:val="000000"/>
              </w:rPr>
              <w:t>142 (96.6)</w:t>
            </w:r>
          </w:p>
        </w:tc>
        <w:tc>
          <w:tcPr>
            <w:tcW w:w="1843" w:type="dxa"/>
            <w:vAlign w:val="bottom"/>
          </w:tcPr>
          <w:p w14:paraId="5312355D" w14:textId="77777777" w:rsidR="00331DCF" w:rsidRDefault="00331DCF" w:rsidP="00CC3923">
            <w:pPr>
              <w:jc w:val="center"/>
              <w:rPr>
                <w:lang w:val="es-ES"/>
              </w:rPr>
            </w:pPr>
            <w:r>
              <w:rPr>
                <w:rFonts w:ascii="Calibri" w:eastAsia="Times New Roman" w:hAnsi="Calibri"/>
                <w:color w:val="000000"/>
              </w:rPr>
              <w:t>1158 (89.4)</w:t>
            </w:r>
          </w:p>
        </w:tc>
        <w:tc>
          <w:tcPr>
            <w:tcW w:w="1479" w:type="dxa"/>
            <w:vAlign w:val="bottom"/>
          </w:tcPr>
          <w:p w14:paraId="7C961D81" w14:textId="77777777" w:rsidR="00331DCF" w:rsidRDefault="00331DCF" w:rsidP="00CC3923">
            <w:pPr>
              <w:jc w:val="center"/>
              <w:rPr>
                <w:lang w:val="es-ES"/>
              </w:rPr>
            </w:pPr>
            <w:r>
              <w:rPr>
                <w:rFonts w:ascii="Calibri" w:eastAsia="Times New Roman" w:hAnsi="Calibri"/>
                <w:color w:val="000000"/>
              </w:rPr>
              <w:t>0.005</w:t>
            </w:r>
          </w:p>
        </w:tc>
      </w:tr>
      <w:tr w:rsidR="00331DCF" w14:paraId="79EDC766" w14:textId="77777777" w:rsidTr="00CC3923">
        <w:tc>
          <w:tcPr>
            <w:tcW w:w="3936" w:type="dxa"/>
            <w:vAlign w:val="bottom"/>
          </w:tcPr>
          <w:p w14:paraId="082B4119" w14:textId="35314230" w:rsidR="00331DCF" w:rsidRDefault="00AB3AD4" w:rsidP="00CC3923">
            <w:pPr>
              <w:rPr>
                <w:lang w:val="es-ES"/>
              </w:rPr>
            </w:pPr>
            <w:r>
              <w:rPr>
                <w:rFonts w:ascii="Calibri" w:eastAsia="Times New Roman" w:hAnsi="Calibri"/>
                <w:color w:val="000000"/>
              </w:rPr>
              <w:t>Intraosseous needle</w:t>
            </w:r>
            <w:r w:rsidR="00331DCF">
              <w:rPr>
                <w:rFonts w:ascii="Calibri" w:eastAsia="Times New Roman" w:hAnsi="Calibri"/>
                <w:color w:val="000000"/>
              </w:rPr>
              <w:t xml:space="preserve"> 1-5 years</w:t>
            </w:r>
          </w:p>
        </w:tc>
        <w:tc>
          <w:tcPr>
            <w:tcW w:w="1984" w:type="dxa"/>
            <w:vAlign w:val="bottom"/>
          </w:tcPr>
          <w:p w14:paraId="7E6D238F" w14:textId="77777777" w:rsidR="00331DCF" w:rsidRDefault="00331DCF" w:rsidP="00CC3923">
            <w:pPr>
              <w:jc w:val="center"/>
              <w:rPr>
                <w:lang w:val="es-ES"/>
              </w:rPr>
            </w:pPr>
            <w:r>
              <w:rPr>
                <w:rFonts w:ascii="Calibri" w:eastAsia="Times New Roman" w:hAnsi="Calibri"/>
                <w:color w:val="000000"/>
              </w:rPr>
              <w:t>145 (99.3)</w:t>
            </w:r>
          </w:p>
        </w:tc>
        <w:tc>
          <w:tcPr>
            <w:tcW w:w="1843" w:type="dxa"/>
            <w:vAlign w:val="bottom"/>
          </w:tcPr>
          <w:p w14:paraId="3BFA3017" w14:textId="77777777" w:rsidR="00331DCF" w:rsidRDefault="00331DCF" w:rsidP="00CC3923">
            <w:pPr>
              <w:jc w:val="center"/>
              <w:rPr>
                <w:lang w:val="es-ES"/>
              </w:rPr>
            </w:pPr>
            <w:r>
              <w:rPr>
                <w:rFonts w:ascii="Calibri" w:eastAsia="Times New Roman" w:hAnsi="Calibri"/>
                <w:color w:val="000000"/>
              </w:rPr>
              <w:t>1227 (94.9)</w:t>
            </w:r>
          </w:p>
        </w:tc>
        <w:tc>
          <w:tcPr>
            <w:tcW w:w="1479" w:type="dxa"/>
            <w:vAlign w:val="bottom"/>
          </w:tcPr>
          <w:p w14:paraId="0813C809" w14:textId="77777777" w:rsidR="00331DCF" w:rsidRDefault="00331DCF" w:rsidP="00CC3923">
            <w:pPr>
              <w:jc w:val="center"/>
              <w:rPr>
                <w:lang w:val="es-ES"/>
              </w:rPr>
            </w:pPr>
            <w:r>
              <w:rPr>
                <w:rFonts w:ascii="Calibri" w:eastAsia="Times New Roman" w:hAnsi="Calibri"/>
                <w:color w:val="000000"/>
              </w:rPr>
              <w:t>0.016</w:t>
            </w:r>
          </w:p>
        </w:tc>
      </w:tr>
      <w:tr w:rsidR="00331DCF" w14:paraId="16BDF1BD" w14:textId="77777777" w:rsidTr="00CC3923">
        <w:tc>
          <w:tcPr>
            <w:tcW w:w="3936" w:type="dxa"/>
            <w:vAlign w:val="bottom"/>
          </w:tcPr>
          <w:p w14:paraId="320794DC" w14:textId="77777777" w:rsidR="00331DCF" w:rsidRDefault="00331DCF" w:rsidP="00CC3923">
            <w:pPr>
              <w:rPr>
                <w:lang w:val="es-ES"/>
              </w:rPr>
            </w:pPr>
            <w:r>
              <w:rPr>
                <w:rFonts w:ascii="Calibri" w:eastAsia="Times New Roman" w:hAnsi="Calibri"/>
                <w:color w:val="000000"/>
              </w:rPr>
              <w:t>CVC 1-5 years</w:t>
            </w:r>
          </w:p>
        </w:tc>
        <w:tc>
          <w:tcPr>
            <w:tcW w:w="1984" w:type="dxa"/>
            <w:vAlign w:val="bottom"/>
          </w:tcPr>
          <w:p w14:paraId="67E678B0" w14:textId="77777777" w:rsidR="00331DCF" w:rsidRDefault="00331DCF" w:rsidP="00CC3923">
            <w:pPr>
              <w:jc w:val="center"/>
              <w:rPr>
                <w:lang w:val="es-ES"/>
              </w:rPr>
            </w:pPr>
            <w:r>
              <w:rPr>
                <w:rFonts w:ascii="Calibri" w:eastAsia="Times New Roman" w:hAnsi="Calibri"/>
                <w:color w:val="000000"/>
              </w:rPr>
              <w:t>94 (63.9)</w:t>
            </w:r>
          </w:p>
        </w:tc>
        <w:tc>
          <w:tcPr>
            <w:tcW w:w="1843" w:type="dxa"/>
            <w:vAlign w:val="bottom"/>
          </w:tcPr>
          <w:p w14:paraId="0FB0DDB2" w14:textId="77777777" w:rsidR="00331DCF" w:rsidRDefault="00331DCF" w:rsidP="00CC3923">
            <w:pPr>
              <w:jc w:val="center"/>
              <w:rPr>
                <w:lang w:val="es-ES"/>
              </w:rPr>
            </w:pPr>
            <w:r>
              <w:rPr>
                <w:rFonts w:ascii="Calibri" w:eastAsia="Times New Roman" w:hAnsi="Calibri"/>
                <w:color w:val="000000"/>
              </w:rPr>
              <w:t>814 (63)</w:t>
            </w:r>
          </w:p>
        </w:tc>
        <w:tc>
          <w:tcPr>
            <w:tcW w:w="1479" w:type="dxa"/>
            <w:vAlign w:val="bottom"/>
          </w:tcPr>
          <w:p w14:paraId="0F359C68" w14:textId="77777777" w:rsidR="00331DCF" w:rsidRDefault="00331DCF" w:rsidP="00CC3923">
            <w:pPr>
              <w:jc w:val="center"/>
              <w:rPr>
                <w:lang w:val="es-ES"/>
              </w:rPr>
            </w:pPr>
            <w:r>
              <w:rPr>
                <w:rFonts w:ascii="Calibri" w:eastAsia="Times New Roman" w:hAnsi="Calibri"/>
                <w:color w:val="000000"/>
              </w:rPr>
              <w:t>0.813</w:t>
            </w:r>
          </w:p>
        </w:tc>
      </w:tr>
      <w:tr w:rsidR="00331DCF" w14:paraId="156D1261" w14:textId="77777777" w:rsidTr="00CC3923">
        <w:tc>
          <w:tcPr>
            <w:tcW w:w="3936" w:type="dxa"/>
            <w:vAlign w:val="bottom"/>
          </w:tcPr>
          <w:p w14:paraId="0FEF9CBB" w14:textId="77777777" w:rsidR="00331DCF" w:rsidRDefault="00331DCF" w:rsidP="00CC3923">
            <w:pPr>
              <w:rPr>
                <w:lang w:val="es-ES"/>
              </w:rPr>
            </w:pPr>
            <w:r>
              <w:rPr>
                <w:rFonts w:ascii="Calibri" w:eastAsia="Times New Roman" w:hAnsi="Calibri"/>
                <w:color w:val="000000"/>
              </w:rPr>
              <w:t>Arterial line 1-5 years</w:t>
            </w:r>
          </w:p>
        </w:tc>
        <w:tc>
          <w:tcPr>
            <w:tcW w:w="1984" w:type="dxa"/>
            <w:vAlign w:val="bottom"/>
          </w:tcPr>
          <w:p w14:paraId="765C66D4" w14:textId="77777777" w:rsidR="00331DCF" w:rsidRDefault="00331DCF" w:rsidP="00CC3923">
            <w:pPr>
              <w:jc w:val="center"/>
              <w:rPr>
                <w:lang w:val="es-ES"/>
              </w:rPr>
            </w:pPr>
            <w:r>
              <w:rPr>
                <w:rFonts w:ascii="Calibri" w:eastAsia="Times New Roman" w:hAnsi="Calibri"/>
                <w:color w:val="000000"/>
              </w:rPr>
              <w:t>71 (48.6)</w:t>
            </w:r>
          </w:p>
        </w:tc>
        <w:tc>
          <w:tcPr>
            <w:tcW w:w="1843" w:type="dxa"/>
            <w:vAlign w:val="bottom"/>
          </w:tcPr>
          <w:p w14:paraId="51E1DC5C" w14:textId="77777777" w:rsidR="00331DCF" w:rsidRDefault="00331DCF" w:rsidP="00CC3923">
            <w:pPr>
              <w:jc w:val="center"/>
              <w:rPr>
                <w:lang w:val="es-ES"/>
              </w:rPr>
            </w:pPr>
            <w:r>
              <w:rPr>
                <w:rFonts w:ascii="Calibri" w:eastAsia="Times New Roman" w:hAnsi="Calibri"/>
                <w:color w:val="000000"/>
              </w:rPr>
              <w:t>779 (60.4)</w:t>
            </w:r>
          </w:p>
        </w:tc>
        <w:tc>
          <w:tcPr>
            <w:tcW w:w="1479" w:type="dxa"/>
            <w:vAlign w:val="bottom"/>
          </w:tcPr>
          <w:p w14:paraId="60CF8D50" w14:textId="77777777" w:rsidR="00331DCF" w:rsidRDefault="00331DCF" w:rsidP="00CC3923">
            <w:pPr>
              <w:jc w:val="center"/>
              <w:rPr>
                <w:lang w:val="es-ES"/>
              </w:rPr>
            </w:pPr>
            <w:r>
              <w:rPr>
                <w:rFonts w:ascii="Calibri" w:eastAsia="Times New Roman" w:hAnsi="Calibri"/>
                <w:color w:val="000000"/>
              </w:rPr>
              <w:t>0.006</w:t>
            </w:r>
          </w:p>
        </w:tc>
      </w:tr>
      <w:tr w:rsidR="00331DCF" w14:paraId="1631F1C7" w14:textId="77777777" w:rsidTr="00CC3923">
        <w:tc>
          <w:tcPr>
            <w:tcW w:w="3936" w:type="dxa"/>
            <w:vAlign w:val="bottom"/>
          </w:tcPr>
          <w:p w14:paraId="1466BE53" w14:textId="77777777" w:rsidR="00331DCF" w:rsidRDefault="00331DCF" w:rsidP="00CC3923">
            <w:pPr>
              <w:rPr>
                <w:lang w:val="es-ES"/>
              </w:rPr>
            </w:pPr>
            <w:r>
              <w:rPr>
                <w:rFonts w:ascii="Calibri" w:eastAsia="Times New Roman" w:hAnsi="Calibri"/>
                <w:color w:val="000000"/>
              </w:rPr>
              <w:t>Defibrillation / DCR 6-11 years</w:t>
            </w:r>
          </w:p>
        </w:tc>
        <w:tc>
          <w:tcPr>
            <w:tcW w:w="1984" w:type="dxa"/>
            <w:vAlign w:val="bottom"/>
          </w:tcPr>
          <w:p w14:paraId="44A03AA3" w14:textId="77777777" w:rsidR="00331DCF" w:rsidRDefault="00331DCF" w:rsidP="00CC3923">
            <w:pPr>
              <w:jc w:val="center"/>
              <w:rPr>
                <w:lang w:val="es-ES"/>
              </w:rPr>
            </w:pPr>
            <w:r>
              <w:rPr>
                <w:rFonts w:ascii="Calibri" w:eastAsia="Times New Roman" w:hAnsi="Calibri"/>
                <w:color w:val="000000"/>
              </w:rPr>
              <w:t>142 (97.3)</w:t>
            </w:r>
          </w:p>
        </w:tc>
        <w:tc>
          <w:tcPr>
            <w:tcW w:w="1843" w:type="dxa"/>
            <w:vAlign w:val="bottom"/>
          </w:tcPr>
          <w:p w14:paraId="51F659CD" w14:textId="77777777" w:rsidR="00331DCF" w:rsidRDefault="00331DCF" w:rsidP="00CC3923">
            <w:pPr>
              <w:jc w:val="center"/>
              <w:rPr>
                <w:lang w:val="es-ES"/>
              </w:rPr>
            </w:pPr>
            <w:r>
              <w:rPr>
                <w:rFonts w:ascii="Calibri" w:eastAsia="Times New Roman" w:hAnsi="Calibri"/>
                <w:color w:val="000000"/>
              </w:rPr>
              <w:t>1170 (90.4)</w:t>
            </w:r>
          </w:p>
        </w:tc>
        <w:tc>
          <w:tcPr>
            <w:tcW w:w="1479" w:type="dxa"/>
            <w:vAlign w:val="bottom"/>
          </w:tcPr>
          <w:p w14:paraId="72DFFE76" w14:textId="77777777" w:rsidR="00331DCF" w:rsidRDefault="00331DCF" w:rsidP="00CC3923">
            <w:pPr>
              <w:jc w:val="center"/>
              <w:rPr>
                <w:lang w:val="es-ES"/>
              </w:rPr>
            </w:pPr>
            <w:r>
              <w:rPr>
                <w:rFonts w:ascii="Calibri" w:eastAsia="Times New Roman" w:hAnsi="Calibri"/>
                <w:color w:val="000000"/>
              </w:rPr>
              <w:t>0.006</w:t>
            </w:r>
          </w:p>
        </w:tc>
      </w:tr>
      <w:tr w:rsidR="00331DCF" w14:paraId="52DE6627" w14:textId="77777777" w:rsidTr="00CC3923">
        <w:tc>
          <w:tcPr>
            <w:tcW w:w="3936" w:type="dxa"/>
            <w:vAlign w:val="bottom"/>
          </w:tcPr>
          <w:p w14:paraId="15150AFB" w14:textId="3DC4F77D" w:rsidR="00331DCF" w:rsidRDefault="00AB3AD4" w:rsidP="00CC3923">
            <w:pPr>
              <w:rPr>
                <w:lang w:val="es-ES"/>
              </w:rPr>
            </w:pPr>
            <w:r>
              <w:rPr>
                <w:rFonts w:ascii="Calibri" w:eastAsia="Times New Roman" w:hAnsi="Calibri"/>
                <w:color w:val="000000"/>
              </w:rPr>
              <w:t>Intraosseous needle</w:t>
            </w:r>
            <w:r w:rsidR="00331DCF">
              <w:rPr>
                <w:rFonts w:ascii="Calibri" w:eastAsia="Times New Roman" w:hAnsi="Calibri"/>
                <w:color w:val="000000"/>
              </w:rPr>
              <w:t xml:space="preserve"> 6-11 years</w:t>
            </w:r>
          </w:p>
        </w:tc>
        <w:tc>
          <w:tcPr>
            <w:tcW w:w="1984" w:type="dxa"/>
            <w:vAlign w:val="bottom"/>
          </w:tcPr>
          <w:p w14:paraId="6352EEB0" w14:textId="77777777" w:rsidR="00331DCF" w:rsidRDefault="00331DCF" w:rsidP="00CC3923">
            <w:pPr>
              <w:jc w:val="center"/>
              <w:rPr>
                <w:lang w:val="es-ES"/>
              </w:rPr>
            </w:pPr>
            <w:r>
              <w:rPr>
                <w:rFonts w:ascii="Calibri" w:eastAsia="Times New Roman" w:hAnsi="Calibri"/>
                <w:color w:val="000000"/>
              </w:rPr>
              <w:t>144 (98.6)</w:t>
            </w:r>
          </w:p>
        </w:tc>
        <w:tc>
          <w:tcPr>
            <w:tcW w:w="1843" w:type="dxa"/>
            <w:vAlign w:val="bottom"/>
          </w:tcPr>
          <w:p w14:paraId="7F9BB5EB" w14:textId="77777777" w:rsidR="00331DCF" w:rsidRDefault="00331DCF" w:rsidP="00CC3923">
            <w:pPr>
              <w:jc w:val="center"/>
              <w:rPr>
                <w:lang w:val="es-ES"/>
              </w:rPr>
            </w:pPr>
            <w:r>
              <w:rPr>
                <w:rFonts w:ascii="Calibri" w:eastAsia="Times New Roman" w:hAnsi="Calibri"/>
                <w:color w:val="000000"/>
              </w:rPr>
              <w:t>1230 (95.1)</w:t>
            </w:r>
          </w:p>
        </w:tc>
        <w:tc>
          <w:tcPr>
            <w:tcW w:w="1479" w:type="dxa"/>
            <w:vAlign w:val="bottom"/>
          </w:tcPr>
          <w:p w14:paraId="139EEC5D" w14:textId="77777777" w:rsidR="00331DCF" w:rsidRDefault="00331DCF" w:rsidP="00CC3923">
            <w:pPr>
              <w:jc w:val="center"/>
              <w:rPr>
                <w:lang w:val="es-ES"/>
              </w:rPr>
            </w:pPr>
            <w:r>
              <w:rPr>
                <w:rFonts w:ascii="Calibri" w:eastAsia="Times New Roman" w:hAnsi="Calibri"/>
                <w:color w:val="000000"/>
              </w:rPr>
              <w:t>0.05</w:t>
            </w:r>
          </w:p>
        </w:tc>
      </w:tr>
      <w:tr w:rsidR="00331DCF" w14:paraId="2A79656D" w14:textId="77777777" w:rsidTr="00CC3923">
        <w:tc>
          <w:tcPr>
            <w:tcW w:w="3936" w:type="dxa"/>
            <w:vAlign w:val="bottom"/>
          </w:tcPr>
          <w:p w14:paraId="3901D31D" w14:textId="77777777" w:rsidR="00331DCF" w:rsidRDefault="00331DCF" w:rsidP="00CC3923">
            <w:pPr>
              <w:rPr>
                <w:lang w:val="es-ES"/>
              </w:rPr>
            </w:pPr>
            <w:r>
              <w:rPr>
                <w:rFonts w:ascii="Calibri" w:eastAsia="Times New Roman" w:hAnsi="Calibri"/>
                <w:color w:val="000000"/>
              </w:rPr>
              <w:t>CVC 6-11 years</w:t>
            </w:r>
          </w:p>
        </w:tc>
        <w:tc>
          <w:tcPr>
            <w:tcW w:w="1984" w:type="dxa"/>
            <w:vAlign w:val="bottom"/>
          </w:tcPr>
          <w:p w14:paraId="160CDD6C" w14:textId="77777777" w:rsidR="00331DCF" w:rsidRDefault="00331DCF" w:rsidP="00CC3923">
            <w:pPr>
              <w:jc w:val="center"/>
              <w:rPr>
                <w:lang w:val="es-ES"/>
              </w:rPr>
            </w:pPr>
            <w:r>
              <w:rPr>
                <w:rFonts w:ascii="Calibri" w:eastAsia="Times New Roman" w:hAnsi="Calibri"/>
                <w:color w:val="000000"/>
              </w:rPr>
              <w:t>104 (71.2)</w:t>
            </w:r>
          </w:p>
        </w:tc>
        <w:tc>
          <w:tcPr>
            <w:tcW w:w="1843" w:type="dxa"/>
            <w:vAlign w:val="bottom"/>
          </w:tcPr>
          <w:p w14:paraId="06974291" w14:textId="77777777" w:rsidR="00331DCF" w:rsidRDefault="00331DCF" w:rsidP="00CC3923">
            <w:pPr>
              <w:jc w:val="center"/>
              <w:rPr>
                <w:lang w:val="es-ES"/>
              </w:rPr>
            </w:pPr>
            <w:r>
              <w:rPr>
                <w:rFonts w:ascii="Calibri" w:eastAsia="Times New Roman" w:hAnsi="Calibri"/>
                <w:color w:val="000000"/>
              </w:rPr>
              <w:t>876 (67.6)</w:t>
            </w:r>
          </w:p>
        </w:tc>
        <w:tc>
          <w:tcPr>
            <w:tcW w:w="1479" w:type="dxa"/>
            <w:vAlign w:val="bottom"/>
          </w:tcPr>
          <w:p w14:paraId="73E16F57" w14:textId="77777777" w:rsidR="00331DCF" w:rsidRDefault="00331DCF" w:rsidP="00CC3923">
            <w:pPr>
              <w:jc w:val="center"/>
              <w:rPr>
                <w:lang w:val="es-ES"/>
              </w:rPr>
            </w:pPr>
            <w:r>
              <w:rPr>
                <w:rFonts w:ascii="Calibri" w:eastAsia="Times New Roman" w:hAnsi="Calibri"/>
                <w:color w:val="000000"/>
              </w:rPr>
              <w:t>0.378</w:t>
            </w:r>
          </w:p>
        </w:tc>
      </w:tr>
      <w:tr w:rsidR="00331DCF" w14:paraId="06C2A1A0" w14:textId="77777777" w:rsidTr="00CC3923">
        <w:tc>
          <w:tcPr>
            <w:tcW w:w="3936" w:type="dxa"/>
            <w:vAlign w:val="bottom"/>
          </w:tcPr>
          <w:p w14:paraId="0E34D427" w14:textId="77777777" w:rsidR="00331DCF" w:rsidRDefault="00331DCF" w:rsidP="00CC3923">
            <w:pPr>
              <w:rPr>
                <w:lang w:val="es-ES"/>
              </w:rPr>
            </w:pPr>
            <w:r>
              <w:rPr>
                <w:rFonts w:ascii="Calibri" w:eastAsia="Times New Roman" w:hAnsi="Calibri"/>
                <w:color w:val="000000"/>
              </w:rPr>
              <w:t>Arterial line 6-11 years</w:t>
            </w:r>
          </w:p>
        </w:tc>
        <w:tc>
          <w:tcPr>
            <w:tcW w:w="1984" w:type="dxa"/>
            <w:vAlign w:val="bottom"/>
          </w:tcPr>
          <w:p w14:paraId="1BBB8F92" w14:textId="77777777" w:rsidR="00331DCF" w:rsidRDefault="00331DCF" w:rsidP="00CC3923">
            <w:pPr>
              <w:jc w:val="center"/>
              <w:rPr>
                <w:lang w:val="es-ES"/>
              </w:rPr>
            </w:pPr>
            <w:r>
              <w:rPr>
                <w:rFonts w:ascii="Calibri" w:eastAsia="Times New Roman" w:hAnsi="Calibri"/>
                <w:color w:val="000000"/>
              </w:rPr>
              <w:t>78 (53.8)</w:t>
            </w:r>
          </w:p>
        </w:tc>
        <w:tc>
          <w:tcPr>
            <w:tcW w:w="1843" w:type="dxa"/>
            <w:vAlign w:val="bottom"/>
          </w:tcPr>
          <w:p w14:paraId="057F9EBF" w14:textId="77777777" w:rsidR="00331DCF" w:rsidRDefault="00331DCF" w:rsidP="00CC3923">
            <w:pPr>
              <w:jc w:val="center"/>
              <w:rPr>
                <w:lang w:val="es-ES"/>
              </w:rPr>
            </w:pPr>
            <w:r>
              <w:rPr>
                <w:rFonts w:ascii="Calibri" w:eastAsia="Times New Roman" w:hAnsi="Calibri"/>
                <w:color w:val="000000"/>
              </w:rPr>
              <w:t>851 (65.9)</w:t>
            </w:r>
          </w:p>
        </w:tc>
        <w:tc>
          <w:tcPr>
            <w:tcW w:w="1479" w:type="dxa"/>
            <w:vAlign w:val="bottom"/>
          </w:tcPr>
          <w:p w14:paraId="0BF9BC8A" w14:textId="77777777" w:rsidR="00331DCF" w:rsidRDefault="00331DCF" w:rsidP="00CC3923">
            <w:pPr>
              <w:jc w:val="center"/>
              <w:rPr>
                <w:lang w:val="es-ES"/>
              </w:rPr>
            </w:pPr>
            <w:r>
              <w:rPr>
                <w:rFonts w:ascii="Calibri" w:eastAsia="Times New Roman" w:hAnsi="Calibri"/>
                <w:color w:val="000000"/>
              </w:rPr>
              <w:t>0.004</w:t>
            </w:r>
          </w:p>
        </w:tc>
      </w:tr>
      <w:tr w:rsidR="00331DCF" w14:paraId="6179D749" w14:textId="77777777" w:rsidTr="00CC3923">
        <w:tc>
          <w:tcPr>
            <w:tcW w:w="3936" w:type="dxa"/>
            <w:vAlign w:val="bottom"/>
          </w:tcPr>
          <w:p w14:paraId="73BF2008" w14:textId="77777777" w:rsidR="00331DCF" w:rsidRDefault="00331DCF" w:rsidP="00CC3923">
            <w:pPr>
              <w:rPr>
                <w:lang w:val="es-ES"/>
              </w:rPr>
            </w:pPr>
            <w:r>
              <w:rPr>
                <w:rFonts w:ascii="Calibri" w:eastAsia="Times New Roman" w:hAnsi="Calibri"/>
                <w:color w:val="000000"/>
              </w:rPr>
              <w:t>Defibrillation / DCR 12 or more years</w:t>
            </w:r>
          </w:p>
        </w:tc>
        <w:tc>
          <w:tcPr>
            <w:tcW w:w="1984" w:type="dxa"/>
            <w:vAlign w:val="bottom"/>
          </w:tcPr>
          <w:p w14:paraId="063CD9DB" w14:textId="77777777" w:rsidR="00331DCF" w:rsidRDefault="00331DCF" w:rsidP="00CC3923">
            <w:pPr>
              <w:jc w:val="center"/>
              <w:rPr>
                <w:lang w:val="es-ES"/>
              </w:rPr>
            </w:pPr>
            <w:r>
              <w:rPr>
                <w:rFonts w:ascii="Calibri" w:eastAsia="Times New Roman" w:hAnsi="Calibri"/>
                <w:color w:val="000000"/>
              </w:rPr>
              <w:t>143 (97.3)</w:t>
            </w:r>
          </w:p>
        </w:tc>
        <w:tc>
          <w:tcPr>
            <w:tcW w:w="1843" w:type="dxa"/>
            <w:vAlign w:val="bottom"/>
          </w:tcPr>
          <w:p w14:paraId="677E5F47" w14:textId="77777777" w:rsidR="00331DCF" w:rsidRDefault="00331DCF" w:rsidP="00CC3923">
            <w:pPr>
              <w:jc w:val="center"/>
              <w:rPr>
                <w:lang w:val="es-ES"/>
              </w:rPr>
            </w:pPr>
            <w:r>
              <w:rPr>
                <w:rFonts w:ascii="Calibri" w:eastAsia="Times New Roman" w:hAnsi="Calibri"/>
                <w:color w:val="000000"/>
              </w:rPr>
              <w:t>1179 (91.1)</w:t>
            </w:r>
          </w:p>
        </w:tc>
        <w:tc>
          <w:tcPr>
            <w:tcW w:w="1479" w:type="dxa"/>
            <w:vAlign w:val="bottom"/>
          </w:tcPr>
          <w:p w14:paraId="761A13E3" w14:textId="77777777" w:rsidR="00331DCF" w:rsidRDefault="00331DCF" w:rsidP="00CC3923">
            <w:pPr>
              <w:jc w:val="center"/>
              <w:rPr>
                <w:lang w:val="es-ES"/>
              </w:rPr>
            </w:pPr>
            <w:r>
              <w:rPr>
                <w:rFonts w:ascii="Calibri" w:eastAsia="Times New Roman" w:hAnsi="Calibri"/>
                <w:color w:val="000000"/>
              </w:rPr>
              <w:t>0.01</w:t>
            </w:r>
          </w:p>
        </w:tc>
      </w:tr>
      <w:tr w:rsidR="00331DCF" w14:paraId="57807721" w14:textId="77777777" w:rsidTr="00CC3923">
        <w:tc>
          <w:tcPr>
            <w:tcW w:w="3936" w:type="dxa"/>
            <w:vAlign w:val="bottom"/>
          </w:tcPr>
          <w:p w14:paraId="1A44F40C" w14:textId="48575E43" w:rsidR="00331DCF" w:rsidRDefault="00AB3AD4" w:rsidP="00CC3923">
            <w:pPr>
              <w:rPr>
                <w:lang w:val="es-ES"/>
              </w:rPr>
            </w:pPr>
            <w:r>
              <w:rPr>
                <w:rFonts w:ascii="Calibri" w:eastAsia="Times New Roman" w:hAnsi="Calibri"/>
                <w:color w:val="000000"/>
              </w:rPr>
              <w:t>Intraosseous needle</w:t>
            </w:r>
            <w:r w:rsidR="00331DCF">
              <w:rPr>
                <w:rFonts w:ascii="Calibri" w:eastAsia="Times New Roman" w:hAnsi="Calibri"/>
                <w:color w:val="000000"/>
              </w:rPr>
              <w:t xml:space="preserve"> 12 or more years</w:t>
            </w:r>
          </w:p>
        </w:tc>
        <w:tc>
          <w:tcPr>
            <w:tcW w:w="1984" w:type="dxa"/>
            <w:vAlign w:val="bottom"/>
          </w:tcPr>
          <w:p w14:paraId="625332BE" w14:textId="77777777" w:rsidR="00331DCF" w:rsidRDefault="00331DCF" w:rsidP="00CC3923">
            <w:pPr>
              <w:jc w:val="center"/>
              <w:rPr>
                <w:lang w:val="es-ES"/>
              </w:rPr>
            </w:pPr>
            <w:r>
              <w:rPr>
                <w:rFonts w:ascii="Calibri" w:eastAsia="Times New Roman" w:hAnsi="Calibri"/>
                <w:color w:val="000000"/>
              </w:rPr>
              <w:t>143 (97.9)</w:t>
            </w:r>
          </w:p>
        </w:tc>
        <w:tc>
          <w:tcPr>
            <w:tcW w:w="1843" w:type="dxa"/>
            <w:vAlign w:val="bottom"/>
          </w:tcPr>
          <w:p w14:paraId="2CCEA0AE" w14:textId="77777777" w:rsidR="00331DCF" w:rsidRDefault="00331DCF" w:rsidP="00CC3923">
            <w:pPr>
              <w:jc w:val="center"/>
              <w:rPr>
                <w:lang w:val="es-ES"/>
              </w:rPr>
            </w:pPr>
            <w:r>
              <w:rPr>
                <w:rFonts w:ascii="Calibri" w:eastAsia="Times New Roman" w:hAnsi="Calibri"/>
                <w:color w:val="000000"/>
              </w:rPr>
              <w:t>1226 (94.8)</w:t>
            </w:r>
          </w:p>
        </w:tc>
        <w:tc>
          <w:tcPr>
            <w:tcW w:w="1479" w:type="dxa"/>
            <w:vAlign w:val="bottom"/>
          </w:tcPr>
          <w:p w14:paraId="0DF6FE25" w14:textId="77777777" w:rsidR="00331DCF" w:rsidRDefault="00331DCF" w:rsidP="00CC3923">
            <w:pPr>
              <w:jc w:val="center"/>
              <w:rPr>
                <w:lang w:val="es-ES"/>
              </w:rPr>
            </w:pPr>
            <w:r>
              <w:rPr>
                <w:rFonts w:ascii="Calibri" w:eastAsia="Times New Roman" w:hAnsi="Calibri"/>
                <w:color w:val="000000"/>
              </w:rPr>
              <w:t>0.096</w:t>
            </w:r>
          </w:p>
        </w:tc>
      </w:tr>
      <w:tr w:rsidR="00331DCF" w14:paraId="2876C98B" w14:textId="77777777" w:rsidTr="00CC3923">
        <w:tc>
          <w:tcPr>
            <w:tcW w:w="3936" w:type="dxa"/>
            <w:vAlign w:val="bottom"/>
          </w:tcPr>
          <w:p w14:paraId="766714D6" w14:textId="77777777" w:rsidR="00331DCF" w:rsidRDefault="00331DCF" w:rsidP="00CC3923">
            <w:pPr>
              <w:rPr>
                <w:lang w:val="es-ES"/>
              </w:rPr>
            </w:pPr>
            <w:r>
              <w:rPr>
                <w:rFonts w:ascii="Calibri" w:eastAsia="Times New Roman" w:hAnsi="Calibri"/>
                <w:color w:val="000000"/>
              </w:rPr>
              <w:t>CVC 12 or more years</w:t>
            </w:r>
          </w:p>
        </w:tc>
        <w:tc>
          <w:tcPr>
            <w:tcW w:w="1984" w:type="dxa"/>
            <w:vAlign w:val="bottom"/>
          </w:tcPr>
          <w:p w14:paraId="6B974C80" w14:textId="77777777" w:rsidR="00331DCF" w:rsidRDefault="00331DCF" w:rsidP="00CC3923">
            <w:pPr>
              <w:jc w:val="center"/>
              <w:rPr>
                <w:lang w:val="es-ES"/>
              </w:rPr>
            </w:pPr>
            <w:r>
              <w:rPr>
                <w:rFonts w:ascii="Calibri" w:eastAsia="Times New Roman" w:hAnsi="Calibri"/>
                <w:color w:val="000000"/>
              </w:rPr>
              <w:t>103 (70.5)</w:t>
            </w:r>
          </w:p>
        </w:tc>
        <w:tc>
          <w:tcPr>
            <w:tcW w:w="1843" w:type="dxa"/>
            <w:vAlign w:val="bottom"/>
          </w:tcPr>
          <w:p w14:paraId="265EC6F5" w14:textId="77777777" w:rsidR="00331DCF" w:rsidRDefault="00331DCF" w:rsidP="00CC3923">
            <w:pPr>
              <w:jc w:val="center"/>
              <w:rPr>
                <w:lang w:val="es-ES"/>
              </w:rPr>
            </w:pPr>
            <w:r>
              <w:rPr>
                <w:rFonts w:ascii="Calibri" w:eastAsia="Times New Roman" w:hAnsi="Calibri"/>
                <w:color w:val="000000"/>
              </w:rPr>
              <w:t>928 (71.7)</w:t>
            </w:r>
          </w:p>
        </w:tc>
        <w:tc>
          <w:tcPr>
            <w:tcW w:w="1479" w:type="dxa"/>
            <w:vAlign w:val="bottom"/>
          </w:tcPr>
          <w:p w14:paraId="1D03739B" w14:textId="77777777" w:rsidR="00331DCF" w:rsidRDefault="00331DCF" w:rsidP="00CC3923">
            <w:pPr>
              <w:jc w:val="center"/>
              <w:rPr>
                <w:lang w:val="es-ES"/>
              </w:rPr>
            </w:pPr>
            <w:r>
              <w:rPr>
                <w:rFonts w:ascii="Calibri" w:eastAsia="Times New Roman" w:hAnsi="Calibri"/>
                <w:color w:val="000000"/>
              </w:rPr>
              <w:t>0.778</w:t>
            </w:r>
          </w:p>
        </w:tc>
      </w:tr>
      <w:tr w:rsidR="00331DCF" w14:paraId="1CD627F4" w14:textId="77777777" w:rsidTr="00CC3923">
        <w:tc>
          <w:tcPr>
            <w:tcW w:w="3936" w:type="dxa"/>
            <w:vAlign w:val="bottom"/>
          </w:tcPr>
          <w:p w14:paraId="701E90DE" w14:textId="77777777" w:rsidR="00331DCF" w:rsidRDefault="00331DCF" w:rsidP="00CC3923">
            <w:pPr>
              <w:rPr>
                <w:lang w:val="es-ES"/>
              </w:rPr>
            </w:pPr>
            <w:r>
              <w:rPr>
                <w:rFonts w:ascii="Calibri" w:eastAsia="Times New Roman" w:hAnsi="Calibri"/>
                <w:color w:val="000000"/>
              </w:rPr>
              <w:t>Arterial line 12 or more years</w:t>
            </w:r>
          </w:p>
        </w:tc>
        <w:tc>
          <w:tcPr>
            <w:tcW w:w="1984" w:type="dxa"/>
            <w:vAlign w:val="bottom"/>
          </w:tcPr>
          <w:p w14:paraId="5FA87767" w14:textId="77777777" w:rsidR="00331DCF" w:rsidRDefault="00331DCF" w:rsidP="00CC3923">
            <w:pPr>
              <w:jc w:val="center"/>
              <w:rPr>
                <w:lang w:val="es-ES"/>
              </w:rPr>
            </w:pPr>
            <w:r>
              <w:rPr>
                <w:rFonts w:ascii="Calibri" w:eastAsia="Times New Roman" w:hAnsi="Calibri"/>
                <w:color w:val="000000"/>
              </w:rPr>
              <w:t>81 (55.5)</w:t>
            </w:r>
          </w:p>
        </w:tc>
        <w:tc>
          <w:tcPr>
            <w:tcW w:w="1843" w:type="dxa"/>
            <w:vAlign w:val="bottom"/>
          </w:tcPr>
          <w:p w14:paraId="5CF993D7" w14:textId="77777777" w:rsidR="00331DCF" w:rsidRDefault="00331DCF" w:rsidP="00CC3923">
            <w:pPr>
              <w:jc w:val="center"/>
              <w:rPr>
                <w:lang w:val="es-ES"/>
              </w:rPr>
            </w:pPr>
            <w:r>
              <w:rPr>
                <w:rFonts w:ascii="Calibri" w:eastAsia="Times New Roman" w:hAnsi="Calibri"/>
                <w:color w:val="000000"/>
              </w:rPr>
              <w:t>923 (71.3)</w:t>
            </w:r>
          </w:p>
        </w:tc>
        <w:tc>
          <w:tcPr>
            <w:tcW w:w="1479" w:type="dxa"/>
            <w:vAlign w:val="bottom"/>
          </w:tcPr>
          <w:p w14:paraId="6DA98EBF" w14:textId="77777777" w:rsidR="00331DCF" w:rsidRDefault="00331DCF" w:rsidP="00CC3923">
            <w:pPr>
              <w:jc w:val="center"/>
              <w:rPr>
                <w:lang w:val="es-ES"/>
              </w:rPr>
            </w:pPr>
            <w:r>
              <w:rPr>
                <w:rFonts w:ascii="Calibri" w:eastAsia="Times New Roman" w:hAnsi="Calibri"/>
                <w:color w:val="000000"/>
              </w:rPr>
              <w:t>&lt;0.001</w:t>
            </w:r>
          </w:p>
        </w:tc>
      </w:tr>
    </w:tbl>
    <w:p w14:paraId="5EC78B23" w14:textId="77777777" w:rsidR="00CC3923" w:rsidRDefault="00CC3923" w:rsidP="00CC3923">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2831B334" w14:textId="77777777" w:rsidR="00CC3923" w:rsidRDefault="00CC3923" w:rsidP="00CC3923">
      <w:pPr>
        <w:rPr>
          <w:lang w:val="es-ES"/>
        </w:rPr>
      </w:pPr>
    </w:p>
    <w:p w14:paraId="15B4A48A" w14:textId="77777777" w:rsidR="00CC3923" w:rsidRDefault="00CC3923" w:rsidP="00CC3923">
      <w:pPr>
        <w:rPr>
          <w:lang w:val="es-ES"/>
        </w:rPr>
      </w:pPr>
    </w:p>
    <w:p w14:paraId="4E190305" w14:textId="77777777" w:rsidR="00CC3923" w:rsidRPr="0060364B" w:rsidRDefault="00CC3923" w:rsidP="00CC3923">
      <w:pPr>
        <w:rPr>
          <w:lang w:val="es-ES"/>
        </w:rPr>
      </w:pPr>
    </w:p>
    <w:p w14:paraId="3095BC32" w14:textId="77777777" w:rsidR="00CC3923" w:rsidRPr="0060364B" w:rsidRDefault="00CC3923" w:rsidP="00CC3923">
      <w:pPr>
        <w:rPr>
          <w:lang w:val="es-ES"/>
        </w:rPr>
      </w:pPr>
    </w:p>
    <w:p w14:paraId="7B619AC9" w14:textId="77777777" w:rsidR="00CC3923" w:rsidRDefault="00CC3923" w:rsidP="00CC3923">
      <w:pPr>
        <w:rPr>
          <w:lang w:val="es-ES"/>
        </w:rPr>
      </w:pPr>
    </w:p>
    <w:p w14:paraId="6A7BFBF1" w14:textId="77777777" w:rsidR="00CC3923" w:rsidRDefault="00CC3923" w:rsidP="0060364B">
      <w:pPr>
        <w:rPr>
          <w:lang w:val="es-ES"/>
        </w:rPr>
      </w:pPr>
    </w:p>
    <w:p w14:paraId="317D2E2F" w14:textId="77777777" w:rsidR="00331DCF" w:rsidRDefault="00331DCF" w:rsidP="0060364B">
      <w:pPr>
        <w:rPr>
          <w:lang w:val="es-ES"/>
        </w:rPr>
      </w:pPr>
    </w:p>
    <w:p w14:paraId="2A618E8D" w14:textId="77777777" w:rsidR="00331DCF" w:rsidRDefault="00331DCF" w:rsidP="0060364B">
      <w:pPr>
        <w:rPr>
          <w:lang w:val="es-ES"/>
        </w:rPr>
      </w:pPr>
    </w:p>
    <w:p w14:paraId="7BA68A04" w14:textId="77777777" w:rsidR="00331DCF" w:rsidRDefault="00331DCF" w:rsidP="0060364B">
      <w:pPr>
        <w:rPr>
          <w:lang w:val="es-ES"/>
        </w:rPr>
      </w:pPr>
    </w:p>
    <w:p w14:paraId="3F09B0A4" w14:textId="77777777" w:rsidR="00331DCF" w:rsidRDefault="00331DCF" w:rsidP="0060364B">
      <w:pPr>
        <w:rPr>
          <w:lang w:val="es-ES"/>
        </w:rPr>
      </w:pPr>
    </w:p>
    <w:p w14:paraId="71CA60B6" w14:textId="77777777" w:rsidR="00331DCF" w:rsidRDefault="00331DCF" w:rsidP="0060364B">
      <w:pPr>
        <w:rPr>
          <w:lang w:val="es-ES"/>
        </w:rPr>
      </w:pPr>
    </w:p>
    <w:p w14:paraId="7BED1DD9" w14:textId="77777777" w:rsidR="00331DCF" w:rsidRDefault="00331DCF" w:rsidP="0060364B">
      <w:pPr>
        <w:rPr>
          <w:lang w:val="es-ES"/>
        </w:rPr>
      </w:pPr>
    </w:p>
    <w:p w14:paraId="529F1839" w14:textId="77777777" w:rsidR="00331DCF" w:rsidRDefault="00331DCF" w:rsidP="00331DCF">
      <w:pPr>
        <w:pStyle w:val="Heading2"/>
        <w:rPr>
          <w:lang w:val="es-ES"/>
        </w:rPr>
      </w:pPr>
      <w:proofErr w:type="spellStart"/>
      <w:r>
        <w:rPr>
          <w:lang w:val="es-ES"/>
        </w:rPr>
        <w:lastRenderedPageBreak/>
        <w:t>Europe</w:t>
      </w:r>
      <w:proofErr w:type="spellEnd"/>
      <w:r>
        <w:rPr>
          <w:lang w:val="es-ES"/>
        </w:rPr>
        <w:t xml:space="preserve"> (REPEM </w:t>
      </w:r>
      <w:proofErr w:type="spellStart"/>
      <w:r>
        <w:rPr>
          <w:lang w:val="es-ES"/>
        </w:rPr>
        <w:t>network</w:t>
      </w:r>
      <w:proofErr w:type="spellEnd"/>
      <w:r>
        <w:rPr>
          <w:lang w:val="es-ES"/>
        </w:rPr>
        <w:t xml:space="preserve">) , n=114 vs </w:t>
      </w:r>
      <w:proofErr w:type="spellStart"/>
      <w:r>
        <w:rPr>
          <w:lang w:val="es-ES"/>
        </w:rPr>
        <w:t>all</w:t>
      </w:r>
      <w:proofErr w:type="spellEnd"/>
      <w:r>
        <w:rPr>
          <w:lang w:val="es-ES"/>
        </w:rPr>
        <w:t xml:space="preserve"> </w:t>
      </w:r>
      <w:proofErr w:type="spellStart"/>
      <w:r>
        <w:rPr>
          <w:lang w:val="es-ES"/>
        </w:rPr>
        <w:t>other</w:t>
      </w:r>
      <w:proofErr w:type="spellEnd"/>
      <w:r>
        <w:rPr>
          <w:lang w:val="es-ES"/>
        </w:rPr>
        <w:t xml:space="preserve"> </w:t>
      </w:r>
      <w:proofErr w:type="spellStart"/>
      <w:r>
        <w:rPr>
          <w:lang w:val="es-ES"/>
        </w:rPr>
        <w:t>respondents</w:t>
      </w:r>
      <w:proofErr w:type="spellEnd"/>
      <w:r>
        <w:rPr>
          <w:lang w:val="es-ES"/>
        </w:rPr>
        <w:t xml:space="preserve"> (n=1389).</w:t>
      </w:r>
    </w:p>
    <w:p w14:paraId="3C712F6E" w14:textId="77777777" w:rsidR="00331DCF" w:rsidRDefault="00331DCF" w:rsidP="00331DCF">
      <w:pPr>
        <w:rPr>
          <w:lang w:val="es-ES"/>
        </w:rPr>
      </w:pPr>
    </w:p>
    <w:p w14:paraId="5D3557F1" w14:textId="77777777" w:rsidR="00331DCF" w:rsidRDefault="007336A8" w:rsidP="00331DCF">
      <w:pPr>
        <w:rPr>
          <w:lang w:val="es-ES"/>
        </w:rPr>
      </w:pPr>
      <w:proofErr w:type="spellStart"/>
      <w:r>
        <w:rPr>
          <w:lang w:val="es-ES"/>
        </w:rPr>
        <w:t>Table</w:t>
      </w:r>
      <w:proofErr w:type="spellEnd"/>
      <w:r>
        <w:rPr>
          <w:lang w:val="es-ES"/>
        </w:rPr>
        <w:t xml:space="preserve"> A13: </w:t>
      </w:r>
      <w:r w:rsidR="00331DCF">
        <w:rPr>
          <w:lang w:val="es-ES"/>
        </w:rPr>
        <w:t xml:space="preserve">Performance </w:t>
      </w:r>
      <w:proofErr w:type="spellStart"/>
      <w:r w:rsidR="00331DCF">
        <w:rPr>
          <w:lang w:val="es-ES"/>
        </w:rPr>
        <w:t>or</w:t>
      </w:r>
      <w:proofErr w:type="spellEnd"/>
      <w:r w:rsidR="00331DCF">
        <w:rPr>
          <w:lang w:val="es-ES"/>
        </w:rPr>
        <w:t xml:space="preserve"> supervisión of </w:t>
      </w:r>
      <w:proofErr w:type="spellStart"/>
      <w:r w:rsidR="00331DCF">
        <w:rPr>
          <w:lang w:val="es-ES"/>
        </w:rPr>
        <w:t>each</w:t>
      </w:r>
      <w:proofErr w:type="spellEnd"/>
      <w:r w:rsidR="00331DCF">
        <w:rPr>
          <w:lang w:val="es-ES"/>
        </w:rPr>
        <w:t xml:space="preserve"> </w:t>
      </w:r>
      <w:proofErr w:type="spellStart"/>
      <w:r w:rsidR="00331DCF">
        <w:rPr>
          <w:lang w:val="es-ES"/>
        </w:rPr>
        <w:t>critical</w:t>
      </w:r>
      <w:proofErr w:type="spellEnd"/>
      <w:r w:rsidR="00331DCF">
        <w:rPr>
          <w:lang w:val="es-ES"/>
        </w:rPr>
        <w:t xml:space="preserve"> </w:t>
      </w:r>
      <w:proofErr w:type="spellStart"/>
      <w:r w:rsidR="00331DCF">
        <w:rPr>
          <w:lang w:val="es-ES"/>
        </w:rPr>
        <w:t>procedure</w:t>
      </w:r>
      <w:proofErr w:type="spellEnd"/>
      <w:r w:rsidR="00331DCF">
        <w:rPr>
          <w:lang w:val="es-ES"/>
        </w:rPr>
        <w:t xml:space="preserve"> </w:t>
      </w:r>
      <w:proofErr w:type="spellStart"/>
      <w:r w:rsidR="00331DCF">
        <w:rPr>
          <w:lang w:val="es-ES"/>
        </w:rPr>
        <w:t>within</w:t>
      </w:r>
      <w:proofErr w:type="spellEnd"/>
      <w:r w:rsidR="00331DCF">
        <w:rPr>
          <w:lang w:val="es-ES"/>
        </w:rPr>
        <w:t xml:space="preserve"> </w:t>
      </w:r>
      <w:proofErr w:type="spellStart"/>
      <w:r w:rsidR="00331DCF">
        <w:rPr>
          <w:lang w:val="es-ES"/>
        </w:rPr>
        <w:t>the</w:t>
      </w:r>
      <w:proofErr w:type="spellEnd"/>
      <w:r w:rsidR="00331DCF">
        <w:rPr>
          <w:lang w:val="es-ES"/>
        </w:rPr>
        <w:t xml:space="preserve"> </w:t>
      </w:r>
      <w:proofErr w:type="spellStart"/>
      <w:r w:rsidR="00331DCF">
        <w:rPr>
          <w:lang w:val="es-ES"/>
        </w:rPr>
        <w:t>last</w:t>
      </w:r>
      <w:proofErr w:type="spellEnd"/>
      <w:r w:rsidR="00331DCF">
        <w:rPr>
          <w:lang w:val="es-ES"/>
        </w:rPr>
        <w:t xml:space="preserve"> </w:t>
      </w:r>
      <w:proofErr w:type="spellStart"/>
      <w:r w:rsidR="00331DCF">
        <w:rPr>
          <w:lang w:val="es-ES"/>
        </w:rPr>
        <w:t>year</w:t>
      </w:r>
      <w:proofErr w:type="spellEnd"/>
      <w:r w:rsidR="00331DCF">
        <w:rPr>
          <w:lang w:val="es-ES"/>
        </w:rPr>
        <w:t>: REPEM vs non-REPEM responses</w:t>
      </w:r>
    </w:p>
    <w:p w14:paraId="627B8F3E" w14:textId="77777777" w:rsidR="00331DCF" w:rsidRDefault="00331DCF" w:rsidP="00331DCF">
      <w:pPr>
        <w:rPr>
          <w:lang w:val="es-ES"/>
        </w:rPr>
      </w:pPr>
    </w:p>
    <w:tbl>
      <w:tblPr>
        <w:tblStyle w:val="TableGrid"/>
        <w:tblW w:w="0" w:type="auto"/>
        <w:tblLook w:val="04A0" w:firstRow="1" w:lastRow="0" w:firstColumn="1" w:lastColumn="0" w:noHBand="0" w:noVBand="1"/>
      </w:tblPr>
      <w:tblGrid>
        <w:gridCol w:w="2625"/>
        <w:gridCol w:w="2203"/>
        <w:gridCol w:w="2740"/>
        <w:gridCol w:w="1448"/>
      </w:tblGrid>
      <w:tr w:rsidR="00331DCF" w14:paraId="2B69296D" w14:textId="77777777" w:rsidTr="00331DCF">
        <w:tc>
          <w:tcPr>
            <w:tcW w:w="2660" w:type="dxa"/>
          </w:tcPr>
          <w:p w14:paraId="39331D6F" w14:textId="77777777" w:rsidR="00331DCF" w:rsidRDefault="00331DCF" w:rsidP="00331DCF">
            <w:pPr>
              <w:rPr>
                <w:lang w:val="es-ES"/>
              </w:rPr>
            </w:pPr>
          </w:p>
        </w:tc>
        <w:tc>
          <w:tcPr>
            <w:tcW w:w="2268" w:type="dxa"/>
          </w:tcPr>
          <w:p w14:paraId="78FCF1FA" w14:textId="77777777" w:rsidR="00331DCF" w:rsidRDefault="00331DCF" w:rsidP="00331DCF">
            <w:pPr>
              <w:jc w:val="center"/>
              <w:rPr>
                <w:lang w:val="es-ES"/>
              </w:rPr>
            </w:pPr>
            <w:r>
              <w:rPr>
                <w:lang w:val="es-ES"/>
              </w:rPr>
              <w:t xml:space="preserve">REPEM </w:t>
            </w:r>
            <w:proofErr w:type="spellStart"/>
            <w:r>
              <w:rPr>
                <w:lang w:val="es-ES"/>
              </w:rPr>
              <w:t>network</w:t>
            </w:r>
            <w:proofErr w:type="spellEnd"/>
          </w:p>
          <w:p w14:paraId="1ADC0F0A" w14:textId="77777777" w:rsidR="00331DCF" w:rsidRDefault="00331DCF" w:rsidP="00331DCF">
            <w:pPr>
              <w:jc w:val="center"/>
              <w:rPr>
                <w:lang w:val="es-ES"/>
              </w:rPr>
            </w:pPr>
          </w:p>
          <w:p w14:paraId="0739B8FF" w14:textId="77777777" w:rsidR="00331DCF" w:rsidRDefault="00331DCF" w:rsidP="00331DCF">
            <w:pPr>
              <w:jc w:val="center"/>
              <w:rPr>
                <w:lang w:val="es-ES"/>
              </w:rPr>
            </w:pPr>
            <w:r>
              <w:rPr>
                <w:lang w:val="es-ES"/>
              </w:rPr>
              <w:t>n (%)</w:t>
            </w:r>
          </w:p>
        </w:tc>
        <w:tc>
          <w:tcPr>
            <w:tcW w:w="2835" w:type="dxa"/>
          </w:tcPr>
          <w:p w14:paraId="4C7AB141" w14:textId="77777777" w:rsidR="00331DCF" w:rsidRDefault="00331DCF" w:rsidP="00331DCF">
            <w:pPr>
              <w:jc w:val="center"/>
              <w:rPr>
                <w:lang w:val="es-ES"/>
              </w:rPr>
            </w:pPr>
            <w:r>
              <w:rPr>
                <w:lang w:val="es-ES"/>
              </w:rPr>
              <w:t xml:space="preserve">Non-REPEM </w:t>
            </w:r>
            <w:proofErr w:type="spellStart"/>
            <w:r>
              <w:rPr>
                <w:lang w:val="es-ES"/>
              </w:rPr>
              <w:t>network</w:t>
            </w:r>
            <w:proofErr w:type="spellEnd"/>
          </w:p>
          <w:p w14:paraId="19EEE14F" w14:textId="77777777" w:rsidR="00331DCF" w:rsidRDefault="00331DCF" w:rsidP="00331DCF">
            <w:pPr>
              <w:jc w:val="center"/>
              <w:rPr>
                <w:lang w:val="es-ES"/>
              </w:rPr>
            </w:pPr>
          </w:p>
          <w:p w14:paraId="7C464D3E" w14:textId="77777777" w:rsidR="00331DCF" w:rsidRDefault="00331DCF" w:rsidP="00331DCF">
            <w:pPr>
              <w:jc w:val="center"/>
              <w:rPr>
                <w:lang w:val="es-ES"/>
              </w:rPr>
            </w:pPr>
            <w:r>
              <w:rPr>
                <w:lang w:val="es-ES"/>
              </w:rPr>
              <w:t>n (%)</w:t>
            </w:r>
          </w:p>
        </w:tc>
        <w:tc>
          <w:tcPr>
            <w:tcW w:w="1479" w:type="dxa"/>
          </w:tcPr>
          <w:p w14:paraId="300E308C" w14:textId="77777777" w:rsidR="00331DCF" w:rsidRDefault="00331DCF" w:rsidP="00331DCF">
            <w:pPr>
              <w:jc w:val="center"/>
              <w:rPr>
                <w:lang w:val="es-ES"/>
              </w:rPr>
            </w:pPr>
            <w:r>
              <w:rPr>
                <w:lang w:val="es-ES"/>
              </w:rPr>
              <w:t xml:space="preserve">P </w:t>
            </w:r>
            <w:proofErr w:type="spellStart"/>
            <w:r>
              <w:rPr>
                <w:lang w:val="es-ES"/>
              </w:rPr>
              <w:t>value</w:t>
            </w:r>
            <w:proofErr w:type="spellEnd"/>
            <w:r>
              <w:rPr>
                <w:lang w:val="es-ES"/>
              </w:rPr>
              <w:t>*</w:t>
            </w:r>
          </w:p>
        </w:tc>
      </w:tr>
      <w:tr w:rsidR="00695EBA" w14:paraId="7DCD4AAA" w14:textId="77777777" w:rsidTr="00331DCF">
        <w:tc>
          <w:tcPr>
            <w:tcW w:w="2660" w:type="dxa"/>
            <w:vAlign w:val="bottom"/>
          </w:tcPr>
          <w:p w14:paraId="7C6707C5" w14:textId="77777777" w:rsidR="00695EBA" w:rsidRDefault="00695EBA" w:rsidP="00331DCF">
            <w:pPr>
              <w:rPr>
                <w:lang w:val="es-ES"/>
              </w:rPr>
            </w:pPr>
            <w:r>
              <w:rPr>
                <w:rFonts w:ascii="Calibri" w:eastAsia="Times New Roman" w:hAnsi="Calibri"/>
                <w:color w:val="000000"/>
              </w:rPr>
              <w:t>CPR</w:t>
            </w:r>
          </w:p>
        </w:tc>
        <w:tc>
          <w:tcPr>
            <w:tcW w:w="2268" w:type="dxa"/>
            <w:vAlign w:val="bottom"/>
          </w:tcPr>
          <w:p w14:paraId="17A21438" w14:textId="77777777" w:rsidR="00695EBA" w:rsidRDefault="00695EBA" w:rsidP="00331DCF">
            <w:pPr>
              <w:jc w:val="center"/>
              <w:rPr>
                <w:lang w:val="es-ES"/>
              </w:rPr>
            </w:pPr>
            <w:r>
              <w:rPr>
                <w:rFonts w:ascii="Calibri" w:eastAsia="Times New Roman" w:hAnsi="Calibri"/>
                <w:color w:val="000000"/>
              </w:rPr>
              <w:t>44 (38.6)</w:t>
            </w:r>
          </w:p>
        </w:tc>
        <w:tc>
          <w:tcPr>
            <w:tcW w:w="2835" w:type="dxa"/>
            <w:vAlign w:val="bottom"/>
          </w:tcPr>
          <w:p w14:paraId="3FEE615D" w14:textId="77777777" w:rsidR="00695EBA" w:rsidRDefault="00695EBA" w:rsidP="00331DCF">
            <w:pPr>
              <w:jc w:val="center"/>
              <w:rPr>
                <w:lang w:val="es-ES"/>
              </w:rPr>
            </w:pPr>
            <w:r>
              <w:rPr>
                <w:rFonts w:ascii="Calibri" w:eastAsia="Times New Roman" w:hAnsi="Calibri"/>
                <w:color w:val="000000"/>
              </w:rPr>
              <w:t>1125 (81)</w:t>
            </w:r>
          </w:p>
        </w:tc>
        <w:tc>
          <w:tcPr>
            <w:tcW w:w="1479" w:type="dxa"/>
            <w:vAlign w:val="bottom"/>
          </w:tcPr>
          <w:p w14:paraId="371A0F64" w14:textId="77777777" w:rsidR="00695EBA" w:rsidRDefault="00695EBA" w:rsidP="00331DCF">
            <w:pPr>
              <w:jc w:val="center"/>
              <w:rPr>
                <w:lang w:val="es-ES"/>
              </w:rPr>
            </w:pPr>
            <w:r>
              <w:rPr>
                <w:rFonts w:ascii="Calibri" w:eastAsia="Times New Roman" w:hAnsi="Calibri"/>
                <w:color w:val="000000"/>
              </w:rPr>
              <w:t>&lt;0.001</w:t>
            </w:r>
          </w:p>
        </w:tc>
      </w:tr>
      <w:tr w:rsidR="00695EBA" w14:paraId="6AF42058" w14:textId="77777777" w:rsidTr="00331DCF">
        <w:tc>
          <w:tcPr>
            <w:tcW w:w="2660" w:type="dxa"/>
            <w:vAlign w:val="bottom"/>
          </w:tcPr>
          <w:p w14:paraId="47B645B5" w14:textId="77777777" w:rsidR="00695EBA" w:rsidRDefault="00695EBA" w:rsidP="00331DCF">
            <w:pPr>
              <w:rPr>
                <w:lang w:val="es-ES"/>
              </w:rPr>
            </w:pPr>
            <w:r>
              <w:rPr>
                <w:rFonts w:ascii="Calibri" w:eastAsia="Times New Roman" w:hAnsi="Calibri"/>
                <w:color w:val="000000"/>
              </w:rPr>
              <w:t>Chest needle</w:t>
            </w:r>
          </w:p>
        </w:tc>
        <w:tc>
          <w:tcPr>
            <w:tcW w:w="2268" w:type="dxa"/>
            <w:vAlign w:val="bottom"/>
          </w:tcPr>
          <w:p w14:paraId="369D0499" w14:textId="77777777" w:rsidR="00695EBA" w:rsidRDefault="00695EBA" w:rsidP="00331DCF">
            <w:pPr>
              <w:jc w:val="center"/>
              <w:rPr>
                <w:lang w:val="es-ES"/>
              </w:rPr>
            </w:pPr>
            <w:r>
              <w:rPr>
                <w:rFonts w:ascii="Calibri" w:eastAsia="Times New Roman" w:hAnsi="Calibri"/>
                <w:color w:val="000000"/>
              </w:rPr>
              <w:t>14 (12.3)</w:t>
            </w:r>
          </w:p>
        </w:tc>
        <w:tc>
          <w:tcPr>
            <w:tcW w:w="2835" w:type="dxa"/>
            <w:vAlign w:val="bottom"/>
          </w:tcPr>
          <w:p w14:paraId="40C6453D" w14:textId="77777777" w:rsidR="00695EBA" w:rsidRDefault="00695EBA" w:rsidP="00331DCF">
            <w:pPr>
              <w:jc w:val="center"/>
              <w:rPr>
                <w:lang w:val="es-ES"/>
              </w:rPr>
            </w:pPr>
            <w:r>
              <w:rPr>
                <w:rFonts w:ascii="Calibri" w:eastAsia="Times New Roman" w:hAnsi="Calibri"/>
                <w:color w:val="000000"/>
              </w:rPr>
              <w:t>258 (18.6)</w:t>
            </w:r>
          </w:p>
        </w:tc>
        <w:tc>
          <w:tcPr>
            <w:tcW w:w="1479" w:type="dxa"/>
            <w:vAlign w:val="bottom"/>
          </w:tcPr>
          <w:p w14:paraId="115AFEF8" w14:textId="77777777" w:rsidR="00695EBA" w:rsidRDefault="00695EBA" w:rsidP="00331DCF">
            <w:pPr>
              <w:jc w:val="center"/>
              <w:rPr>
                <w:lang w:val="es-ES"/>
              </w:rPr>
            </w:pPr>
            <w:r>
              <w:rPr>
                <w:rFonts w:ascii="Calibri" w:eastAsia="Times New Roman" w:hAnsi="Calibri"/>
                <w:color w:val="000000"/>
              </w:rPr>
              <w:t>0.093</w:t>
            </w:r>
          </w:p>
        </w:tc>
      </w:tr>
      <w:tr w:rsidR="00695EBA" w14:paraId="44E0EE23" w14:textId="77777777" w:rsidTr="00331DCF">
        <w:tc>
          <w:tcPr>
            <w:tcW w:w="2660" w:type="dxa"/>
            <w:vAlign w:val="bottom"/>
          </w:tcPr>
          <w:p w14:paraId="3289CF46" w14:textId="5063E4F3" w:rsidR="00695EBA" w:rsidRDefault="00C673C2" w:rsidP="00331DCF">
            <w:pPr>
              <w:rPr>
                <w:lang w:val="es-ES"/>
              </w:rPr>
            </w:pPr>
            <w:r>
              <w:rPr>
                <w:rFonts w:ascii="Calibri" w:eastAsia="Times New Roman" w:hAnsi="Calibri"/>
                <w:color w:val="000000"/>
              </w:rPr>
              <w:t>Tube thoracostomy</w:t>
            </w:r>
          </w:p>
        </w:tc>
        <w:tc>
          <w:tcPr>
            <w:tcW w:w="2268" w:type="dxa"/>
            <w:vAlign w:val="bottom"/>
          </w:tcPr>
          <w:p w14:paraId="6BE17B48" w14:textId="77777777" w:rsidR="00695EBA" w:rsidRDefault="00695EBA" w:rsidP="00331DCF">
            <w:pPr>
              <w:jc w:val="center"/>
              <w:rPr>
                <w:lang w:val="es-ES"/>
              </w:rPr>
            </w:pPr>
            <w:r>
              <w:rPr>
                <w:rFonts w:ascii="Calibri" w:eastAsia="Times New Roman" w:hAnsi="Calibri"/>
                <w:color w:val="000000"/>
              </w:rPr>
              <w:t>10 (8.8)</w:t>
            </w:r>
          </w:p>
        </w:tc>
        <w:tc>
          <w:tcPr>
            <w:tcW w:w="2835" w:type="dxa"/>
            <w:vAlign w:val="bottom"/>
          </w:tcPr>
          <w:p w14:paraId="4443649A" w14:textId="77777777" w:rsidR="00695EBA" w:rsidRDefault="00695EBA" w:rsidP="00331DCF">
            <w:pPr>
              <w:jc w:val="center"/>
              <w:rPr>
                <w:lang w:val="es-ES"/>
              </w:rPr>
            </w:pPr>
            <w:r>
              <w:rPr>
                <w:rFonts w:ascii="Calibri" w:eastAsia="Times New Roman" w:hAnsi="Calibri"/>
                <w:color w:val="000000"/>
              </w:rPr>
              <w:t>415 (29.9)</w:t>
            </w:r>
          </w:p>
        </w:tc>
        <w:tc>
          <w:tcPr>
            <w:tcW w:w="1479" w:type="dxa"/>
            <w:vAlign w:val="bottom"/>
          </w:tcPr>
          <w:p w14:paraId="68775411" w14:textId="77777777" w:rsidR="00695EBA" w:rsidRDefault="00695EBA" w:rsidP="00331DCF">
            <w:pPr>
              <w:jc w:val="center"/>
              <w:rPr>
                <w:lang w:val="es-ES"/>
              </w:rPr>
            </w:pPr>
            <w:r>
              <w:rPr>
                <w:rFonts w:ascii="Calibri" w:eastAsia="Times New Roman" w:hAnsi="Calibri"/>
                <w:color w:val="000000"/>
              </w:rPr>
              <w:t>&lt;0.001</w:t>
            </w:r>
          </w:p>
        </w:tc>
      </w:tr>
      <w:tr w:rsidR="00695EBA" w14:paraId="6E1FEA8F" w14:textId="77777777" w:rsidTr="00331DCF">
        <w:tc>
          <w:tcPr>
            <w:tcW w:w="2660" w:type="dxa"/>
            <w:vAlign w:val="bottom"/>
          </w:tcPr>
          <w:p w14:paraId="041C8604" w14:textId="77777777" w:rsidR="00695EBA" w:rsidRDefault="00695EBA" w:rsidP="00331DCF">
            <w:pPr>
              <w:rPr>
                <w:lang w:val="es-ES"/>
              </w:rPr>
            </w:pPr>
            <w:r>
              <w:rPr>
                <w:rFonts w:ascii="Calibri" w:eastAsia="Times New Roman" w:hAnsi="Calibri"/>
                <w:color w:val="000000"/>
              </w:rPr>
              <w:t>Defibrillation / DCR</w:t>
            </w:r>
          </w:p>
        </w:tc>
        <w:tc>
          <w:tcPr>
            <w:tcW w:w="2268" w:type="dxa"/>
            <w:vAlign w:val="bottom"/>
          </w:tcPr>
          <w:p w14:paraId="554DFE00" w14:textId="77777777" w:rsidR="00695EBA" w:rsidRDefault="00695EBA" w:rsidP="00331DCF">
            <w:pPr>
              <w:jc w:val="center"/>
              <w:rPr>
                <w:lang w:val="es-ES"/>
              </w:rPr>
            </w:pPr>
            <w:r>
              <w:rPr>
                <w:rFonts w:ascii="Calibri" w:eastAsia="Times New Roman" w:hAnsi="Calibri"/>
                <w:color w:val="000000"/>
              </w:rPr>
              <w:t>14 (12.3)</w:t>
            </w:r>
          </w:p>
        </w:tc>
        <w:tc>
          <w:tcPr>
            <w:tcW w:w="2835" w:type="dxa"/>
            <w:vAlign w:val="bottom"/>
          </w:tcPr>
          <w:p w14:paraId="2C1628D5" w14:textId="77777777" w:rsidR="00695EBA" w:rsidRDefault="00695EBA" w:rsidP="00331DCF">
            <w:pPr>
              <w:jc w:val="center"/>
              <w:rPr>
                <w:lang w:val="es-ES"/>
              </w:rPr>
            </w:pPr>
            <w:r>
              <w:rPr>
                <w:rFonts w:ascii="Calibri" w:eastAsia="Times New Roman" w:hAnsi="Calibri"/>
                <w:color w:val="000000"/>
              </w:rPr>
              <w:t>492 (35.4)</w:t>
            </w:r>
          </w:p>
        </w:tc>
        <w:tc>
          <w:tcPr>
            <w:tcW w:w="1479" w:type="dxa"/>
            <w:vAlign w:val="bottom"/>
          </w:tcPr>
          <w:p w14:paraId="69293D42" w14:textId="77777777" w:rsidR="00695EBA" w:rsidRDefault="00695EBA" w:rsidP="00331DCF">
            <w:pPr>
              <w:jc w:val="center"/>
              <w:rPr>
                <w:lang w:val="es-ES"/>
              </w:rPr>
            </w:pPr>
            <w:r>
              <w:rPr>
                <w:rFonts w:ascii="Calibri" w:eastAsia="Times New Roman" w:hAnsi="Calibri"/>
                <w:color w:val="000000"/>
              </w:rPr>
              <w:t>&lt;0.001</w:t>
            </w:r>
          </w:p>
        </w:tc>
      </w:tr>
      <w:tr w:rsidR="00695EBA" w14:paraId="556D31D0" w14:textId="77777777" w:rsidTr="00331DCF">
        <w:tc>
          <w:tcPr>
            <w:tcW w:w="2660" w:type="dxa"/>
            <w:vAlign w:val="bottom"/>
          </w:tcPr>
          <w:p w14:paraId="59766B21" w14:textId="77777777" w:rsidR="00695EBA" w:rsidRDefault="00695EBA" w:rsidP="00331DCF">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2EF8C282" w14:textId="77777777" w:rsidR="00695EBA" w:rsidRDefault="00695EBA" w:rsidP="00331DCF">
            <w:pPr>
              <w:jc w:val="center"/>
              <w:rPr>
                <w:lang w:val="es-ES"/>
              </w:rPr>
            </w:pPr>
            <w:r>
              <w:rPr>
                <w:rFonts w:ascii="Calibri" w:eastAsia="Times New Roman" w:hAnsi="Calibri"/>
                <w:color w:val="000000"/>
              </w:rPr>
              <w:t>7 (6.1)</w:t>
            </w:r>
          </w:p>
        </w:tc>
        <w:tc>
          <w:tcPr>
            <w:tcW w:w="2835" w:type="dxa"/>
            <w:vAlign w:val="bottom"/>
          </w:tcPr>
          <w:p w14:paraId="184AAFD3" w14:textId="77777777" w:rsidR="00695EBA" w:rsidRDefault="00695EBA" w:rsidP="00331DCF">
            <w:pPr>
              <w:jc w:val="center"/>
              <w:rPr>
                <w:lang w:val="es-ES"/>
              </w:rPr>
            </w:pPr>
            <w:r>
              <w:rPr>
                <w:rFonts w:ascii="Calibri" w:eastAsia="Times New Roman" w:hAnsi="Calibri"/>
                <w:color w:val="000000"/>
              </w:rPr>
              <w:t>79 (5.7)</w:t>
            </w:r>
          </w:p>
        </w:tc>
        <w:tc>
          <w:tcPr>
            <w:tcW w:w="1479" w:type="dxa"/>
            <w:vAlign w:val="bottom"/>
          </w:tcPr>
          <w:p w14:paraId="0447E6C8" w14:textId="77777777" w:rsidR="00695EBA" w:rsidRDefault="00695EBA" w:rsidP="00331DCF">
            <w:pPr>
              <w:jc w:val="center"/>
              <w:rPr>
                <w:lang w:val="es-ES"/>
              </w:rPr>
            </w:pPr>
            <w:r>
              <w:rPr>
                <w:rFonts w:ascii="Calibri" w:eastAsia="Times New Roman" w:hAnsi="Calibri"/>
                <w:color w:val="000000"/>
              </w:rPr>
              <w:t>0.841</w:t>
            </w:r>
          </w:p>
        </w:tc>
      </w:tr>
      <w:tr w:rsidR="00695EBA" w14:paraId="6AF0BBDD" w14:textId="77777777" w:rsidTr="00331DCF">
        <w:tc>
          <w:tcPr>
            <w:tcW w:w="2660" w:type="dxa"/>
            <w:vAlign w:val="bottom"/>
          </w:tcPr>
          <w:p w14:paraId="591CEA61" w14:textId="77777777" w:rsidR="00695EBA" w:rsidRDefault="00695EBA" w:rsidP="00331DCF">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455861B5" w14:textId="77777777" w:rsidR="00695EBA" w:rsidRDefault="00695EBA" w:rsidP="00331DCF">
            <w:pPr>
              <w:jc w:val="center"/>
              <w:rPr>
                <w:lang w:val="es-ES"/>
              </w:rPr>
            </w:pPr>
            <w:r>
              <w:rPr>
                <w:rFonts w:ascii="Calibri" w:eastAsia="Times New Roman" w:hAnsi="Calibri"/>
                <w:color w:val="000000"/>
              </w:rPr>
              <w:t>34 (29.8)</w:t>
            </w:r>
          </w:p>
        </w:tc>
        <w:tc>
          <w:tcPr>
            <w:tcW w:w="2835" w:type="dxa"/>
            <w:vAlign w:val="bottom"/>
          </w:tcPr>
          <w:p w14:paraId="6AA927C1" w14:textId="77777777" w:rsidR="00695EBA" w:rsidRDefault="00695EBA" w:rsidP="00331DCF">
            <w:pPr>
              <w:jc w:val="center"/>
              <w:rPr>
                <w:lang w:val="es-ES"/>
              </w:rPr>
            </w:pPr>
            <w:r>
              <w:rPr>
                <w:rFonts w:ascii="Calibri" w:eastAsia="Times New Roman" w:hAnsi="Calibri"/>
                <w:color w:val="000000"/>
              </w:rPr>
              <w:t>1103 (79.4)</w:t>
            </w:r>
          </w:p>
        </w:tc>
        <w:tc>
          <w:tcPr>
            <w:tcW w:w="1479" w:type="dxa"/>
            <w:vAlign w:val="bottom"/>
          </w:tcPr>
          <w:p w14:paraId="7667107E" w14:textId="77777777" w:rsidR="00695EBA" w:rsidRDefault="00695EBA" w:rsidP="00331DCF">
            <w:pPr>
              <w:jc w:val="center"/>
              <w:rPr>
                <w:lang w:val="es-ES"/>
              </w:rPr>
            </w:pPr>
            <w:r>
              <w:rPr>
                <w:rFonts w:ascii="Calibri" w:eastAsia="Times New Roman" w:hAnsi="Calibri"/>
                <w:color w:val="000000"/>
              </w:rPr>
              <w:t>&lt;0.001</w:t>
            </w:r>
          </w:p>
        </w:tc>
      </w:tr>
      <w:tr w:rsidR="00695EBA" w14:paraId="7177F8AC" w14:textId="77777777" w:rsidTr="00331DCF">
        <w:tc>
          <w:tcPr>
            <w:tcW w:w="2660" w:type="dxa"/>
            <w:vAlign w:val="bottom"/>
          </w:tcPr>
          <w:p w14:paraId="3064047F" w14:textId="77777777" w:rsidR="00695EBA" w:rsidRDefault="00695EBA" w:rsidP="00331DCF">
            <w:pPr>
              <w:rPr>
                <w:lang w:val="es-ES"/>
              </w:rPr>
            </w:pPr>
            <w:r>
              <w:rPr>
                <w:rFonts w:ascii="Calibri" w:eastAsia="Times New Roman" w:hAnsi="Calibri"/>
                <w:color w:val="000000"/>
              </w:rPr>
              <w:t>Venous cutdown</w:t>
            </w:r>
          </w:p>
        </w:tc>
        <w:tc>
          <w:tcPr>
            <w:tcW w:w="2268" w:type="dxa"/>
            <w:vAlign w:val="bottom"/>
          </w:tcPr>
          <w:p w14:paraId="080D55AE" w14:textId="77777777" w:rsidR="00695EBA" w:rsidRDefault="00695EBA" w:rsidP="00331DCF">
            <w:pPr>
              <w:jc w:val="center"/>
              <w:rPr>
                <w:lang w:val="es-ES"/>
              </w:rPr>
            </w:pPr>
            <w:r>
              <w:rPr>
                <w:rFonts w:ascii="Calibri" w:eastAsia="Times New Roman" w:hAnsi="Calibri"/>
                <w:color w:val="000000"/>
              </w:rPr>
              <w:t>3 (2.6)</w:t>
            </w:r>
          </w:p>
        </w:tc>
        <w:tc>
          <w:tcPr>
            <w:tcW w:w="2835" w:type="dxa"/>
            <w:vAlign w:val="bottom"/>
          </w:tcPr>
          <w:p w14:paraId="029CAA03" w14:textId="77777777" w:rsidR="00695EBA" w:rsidRDefault="00695EBA" w:rsidP="00331DCF">
            <w:pPr>
              <w:jc w:val="center"/>
              <w:rPr>
                <w:lang w:val="es-ES"/>
              </w:rPr>
            </w:pPr>
            <w:r>
              <w:rPr>
                <w:rFonts w:ascii="Calibri" w:eastAsia="Times New Roman" w:hAnsi="Calibri"/>
                <w:color w:val="000000"/>
              </w:rPr>
              <w:t>23 (1.7)</w:t>
            </w:r>
          </w:p>
        </w:tc>
        <w:tc>
          <w:tcPr>
            <w:tcW w:w="1479" w:type="dxa"/>
            <w:vAlign w:val="bottom"/>
          </w:tcPr>
          <w:p w14:paraId="4F32F89A" w14:textId="77777777" w:rsidR="00695EBA" w:rsidRDefault="00695EBA" w:rsidP="00331DCF">
            <w:pPr>
              <w:jc w:val="center"/>
              <w:rPr>
                <w:lang w:val="es-ES"/>
              </w:rPr>
            </w:pPr>
            <w:r>
              <w:rPr>
                <w:rFonts w:ascii="Calibri" w:eastAsia="Times New Roman" w:hAnsi="Calibri"/>
                <w:color w:val="000000"/>
              </w:rPr>
              <w:t>0.442</w:t>
            </w:r>
          </w:p>
        </w:tc>
      </w:tr>
      <w:tr w:rsidR="00695EBA" w14:paraId="00EA1627" w14:textId="77777777" w:rsidTr="00331DCF">
        <w:tc>
          <w:tcPr>
            <w:tcW w:w="2660" w:type="dxa"/>
            <w:vAlign w:val="bottom"/>
          </w:tcPr>
          <w:p w14:paraId="228BCF54" w14:textId="77777777" w:rsidR="00695EBA" w:rsidRDefault="00695EBA" w:rsidP="00331DCF">
            <w:pPr>
              <w:rPr>
                <w:lang w:val="es-ES"/>
              </w:rPr>
            </w:pPr>
            <w:r>
              <w:rPr>
                <w:rFonts w:ascii="Calibri" w:eastAsia="Times New Roman" w:hAnsi="Calibri"/>
                <w:color w:val="000000"/>
              </w:rPr>
              <w:t>Central venous line</w:t>
            </w:r>
          </w:p>
        </w:tc>
        <w:tc>
          <w:tcPr>
            <w:tcW w:w="2268" w:type="dxa"/>
            <w:vAlign w:val="bottom"/>
          </w:tcPr>
          <w:p w14:paraId="689D9245" w14:textId="77777777" w:rsidR="00695EBA" w:rsidRDefault="00695EBA" w:rsidP="00331DCF">
            <w:pPr>
              <w:jc w:val="center"/>
              <w:rPr>
                <w:lang w:val="es-ES"/>
              </w:rPr>
            </w:pPr>
            <w:r>
              <w:rPr>
                <w:rFonts w:ascii="Calibri" w:eastAsia="Times New Roman" w:hAnsi="Calibri"/>
                <w:color w:val="000000"/>
              </w:rPr>
              <w:t>15 (13.2)</w:t>
            </w:r>
          </w:p>
        </w:tc>
        <w:tc>
          <w:tcPr>
            <w:tcW w:w="2835" w:type="dxa"/>
            <w:vAlign w:val="bottom"/>
          </w:tcPr>
          <w:p w14:paraId="00014939" w14:textId="77777777" w:rsidR="00695EBA" w:rsidRDefault="00695EBA" w:rsidP="00331DCF">
            <w:pPr>
              <w:jc w:val="center"/>
              <w:rPr>
                <w:lang w:val="es-ES"/>
              </w:rPr>
            </w:pPr>
            <w:r>
              <w:rPr>
                <w:rFonts w:ascii="Calibri" w:eastAsia="Times New Roman" w:hAnsi="Calibri"/>
                <w:color w:val="000000"/>
              </w:rPr>
              <w:t>393 (28.3)</w:t>
            </w:r>
          </w:p>
        </w:tc>
        <w:tc>
          <w:tcPr>
            <w:tcW w:w="1479" w:type="dxa"/>
            <w:vAlign w:val="bottom"/>
          </w:tcPr>
          <w:p w14:paraId="4C62AF40" w14:textId="77777777" w:rsidR="00695EBA" w:rsidRDefault="00695EBA" w:rsidP="00331DCF">
            <w:pPr>
              <w:jc w:val="center"/>
              <w:rPr>
                <w:lang w:val="es-ES"/>
              </w:rPr>
            </w:pPr>
            <w:r>
              <w:rPr>
                <w:rFonts w:ascii="Calibri" w:eastAsia="Times New Roman" w:hAnsi="Calibri"/>
                <w:color w:val="000000"/>
              </w:rPr>
              <w:t>&lt;0.001</w:t>
            </w:r>
          </w:p>
        </w:tc>
      </w:tr>
      <w:tr w:rsidR="00695EBA" w14:paraId="415DC058" w14:textId="77777777" w:rsidTr="00331DCF">
        <w:tc>
          <w:tcPr>
            <w:tcW w:w="2660" w:type="dxa"/>
            <w:vAlign w:val="bottom"/>
          </w:tcPr>
          <w:p w14:paraId="2F6086B9" w14:textId="77777777" w:rsidR="00695EBA" w:rsidRDefault="00695EBA" w:rsidP="00331DCF">
            <w:pPr>
              <w:rPr>
                <w:lang w:val="es-ES"/>
              </w:rPr>
            </w:pPr>
            <w:r>
              <w:rPr>
                <w:rFonts w:ascii="Calibri" w:eastAsia="Times New Roman" w:hAnsi="Calibri"/>
                <w:color w:val="000000"/>
              </w:rPr>
              <w:t>Arterial line</w:t>
            </w:r>
          </w:p>
        </w:tc>
        <w:tc>
          <w:tcPr>
            <w:tcW w:w="2268" w:type="dxa"/>
            <w:vAlign w:val="bottom"/>
          </w:tcPr>
          <w:p w14:paraId="251D35A9" w14:textId="77777777" w:rsidR="00695EBA" w:rsidRDefault="00695EBA" w:rsidP="00331DCF">
            <w:pPr>
              <w:jc w:val="center"/>
              <w:rPr>
                <w:lang w:val="es-ES"/>
              </w:rPr>
            </w:pPr>
            <w:r>
              <w:rPr>
                <w:rFonts w:ascii="Calibri" w:eastAsia="Times New Roman" w:hAnsi="Calibri"/>
                <w:color w:val="000000"/>
              </w:rPr>
              <w:t>19 (16.7)</w:t>
            </w:r>
          </w:p>
        </w:tc>
        <w:tc>
          <w:tcPr>
            <w:tcW w:w="2835" w:type="dxa"/>
            <w:vAlign w:val="bottom"/>
          </w:tcPr>
          <w:p w14:paraId="6CA05A30" w14:textId="77777777" w:rsidR="00695EBA" w:rsidRDefault="00695EBA" w:rsidP="00331DCF">
            <w:pPr>
              <w:jc w:val="center"/>
              <w:rPr>
                <w:lang w:val="es-ES"/>
              </w:rPr>
            </w:pPr>
            <w:r>
              <w:rPr>
                <w:rFonts w:ascii="Calibri" w:eastAsia="Times New Roman" w:hAnsi="Calibri"/>
                <w:color w:val="000000"/>
              </w:rPr>
              <w:t>315 (22.7)</w:t>
            </w:r>
          </w:p>
        </w:tc>
        <w:tc>
          <w:tcPr>
            <w:tcW w:w="1479" w:type="dxa"/>
            <w:vAlign w:val="bottom"/>
          </w:tcPr>
          <w:p w14:paraId="5EB0D810" w14:textId="77777777" w:rsidR="00695EBA" w:rsidRDefault="00695EBA" w:rsidP="00331DCF">
            <w:pPr>
              <w:jc w:val="center"/>
              <w:rPr>
                <w:lang w:val="es-ES"/>
              </w:rPr>
            </w:pPr>
            <w:r>
              <w:rPr>
                <w:rFonts w:ascii="Calibri" w:eastAsia="Times New Roman" w:hAnsi="Calibri"/>
                <w:color w:val="000000"/>
              </w:rPr>
              <w:t>0.138</w:t>
            </w:r>
          </w:p>
        </w:tc>
      </w:tr>
      <w:tr w:rsidR="00695EBA" w14:paraId="3CD5EFC2" w14:textId="77777777" w:rsidTr="00331DCF">
        <w:tc>
          <w:tcPr>
            <w:tcW w:w="2660" w:type="dxa"/>
            <w:vAlign w:val="bottom"/>
          </w:tcPr>
          <w:p w14:paraId="44A8C457" w14:textId="77777777" w:rsidR="00695EBA" w:rsidRDefault="00695EBA" w:rsidP="00331DCF">
            <w:pPr>
              <w:rPr>
                <w:lang w:val="es-ES"/>
              </w:rPr>
            </w:pPr>
            <w:r>
              <w:rPr>
                <w:rFonts w:ascii="Calibri" w:eastAsia="Times New Roman" w:hAnsi="Calibri"/>
                <w:color w:val="000000"/>
              </w:rPr>
              <w:t>Pericardiocentesis</w:t>
            </w:r>
          </w:p>
        </w:tc>
        <w:tc>
          <w:tcPr>
            <w:tcW w:w="2268" w:type="dxa"/>
            <w:vAlign w:val="bottom"/>
          </w:tcPr>
          <w:p w14:paraId="19810551" w14:textId="77777777" w:rsidR="00695EBA" w:rsidRDefault="00695EBA" w:rsidP="00331DCF">
            <w:pPr>
              <w:jc w:val="center"/>
              <w:rPr>
                <w:lang w:val="es-ES"/>
              </w:rPr>
            </w:pPr>
            <w:r>
              <w:rPr>
                <w:rFonts w:ascii="Calibri" w:eastAsia="Times New Roman" w:hAnsi="Calibri"/>
                <w:color w:val="000000"/>
              </w:rPr>
              <w:t>3 (2.6)</w:t>
            </w:r>
          </w:p>
        </w:tc>
        <w:tc>
          <w:tcPr>
            <w:tcW w:w="2835" w:type="dxa"/>
            <w:vAlign w:val="bottom"/>
          </w:tcPr>
          <w:p w14:paraId="05B5A163" w14:textId="77777777" w:rsidR="00695EBA" w:rsidRDefault="00695EBA" w:rsidP="00331DCF">
            <w:pPr>
              <w:jc w:val="center"/>
              <w:rPr>
                <w:lang w:val="es-ES"/>
              </w:rPr>
            </w:pPr>
            <w:r>
              <w:rPr>
                <w:rFonts w:ascii="Calibri" w:eastAsia="Times New Roman" w:hAnsi="Calibri"/>
                <w:color w:val="000000"/>
              </w:rPr>
              <w:t>34 (2.4)</w:t>
            </w:r>
          </w:p>
        </w:tc>
        <w:tc>
          <w:tcPr>
            <w:tcW w:w="1479" w:type="dxa"/>
            <w:vAlign w:val="bottom"/>
          </w:tcPr>
          <w:p w14:paraId="23FD05D8" w14:textId="77777777" w:rsidR="00695EBA" w:rsidRDefault="00695EBA" w:rsidP="00331DCF">
            <w:pPr>
              <w:jc w:val="center"/>
              <w:rPr>
                <w:lang w:val="es-ES"/>
              </w:rPr>
            </w:pPr>
            <w:r>
              <w:rPr>
                <w:rFonts w:ascii="Calibri" w:eastAsia="Times New Roman" w:hAnsi="Calibri"/>
                <w:color w:val="000000"/>
              </w:rPr>
              <w:t>0.903</w:t>
            </w:r>
          </w:p>
        </w:tc>
      </w:tr>
      <w:tr w:rsidR="00695EBA" w14:paraId="50D3780B" w14:textId="77777777" w:rsidTr="00331DCF">
        <w:tc>
          <w:tcPr>
            <w:tcW w:w="2660" w:type="dxa"/>
            <w:vAlign w:val="bottom"/>
          </w:tcPr>
          <w:p w14:paraId="765BB978" w14:textId="77777777" w:rsidR="00695EBA" w:rsidRDefault="00695EBA" w:rsidP="00331DCF">
            <w:pPr>
              <w:rPr>
                <w:lang w:val="es-ES"/>
              </w:rPr>
            </w:pPr>
            <w:r>
              <w:rPr>
                <w:rFonts w:ascii="Calibri" w:eastAsia="Times New Roman" w:hAnsi="Calibri"/>
                <w:color w:val="000000"/>
              </w:rPr>
              <w:t>ED thoracotomy</w:t>
            </w:r>
          </w:p>
        </w:tc>
        <w:tc>
          <w:tcPr>
            <w:tcW w:w="2268" w:type="dxa"/>
            <w:vAlign w:val="bottom"/>
          </w:tcPr>
          <w:p w14:paraId="37E72230" w14:textId="77777777" w:rsidR="00695EBA" w:rsidRDefault="00695EBA" w:rsidP="00331DCF">
            <w:pPr>
              <w:jc w:val="center"/>
              <w:rPr>
                <w:lang w:val="es-ES"/>
              </w:rPr>
            </w:pPr>
            <w:r>
              <w:rPr>
                <w:rFonts w:ascii="Calibri" w:eastAsia="Times New Roman" w:hAnsi="Calibri"/>
                <w:color w:val="000000"/>
              </w:rPr>
              <w:t>1 (0.9)</w:t>
            </w:r>
          </w:p>
        </w:tc>
        <w:tc>
          <w:tcPr>
            <w:tcW w:w="2835" w:type="dxa"/>
            <w:vAlign w:val="bottom"/>
          </w:tcPr>
          <w:p w14:paraId="39174D00" w14:textId="77777777" w:rsidR="00695EBA" w:rsidRDefault="00695EBA" w:rsidP="00331DCF">
            <w:pPr>
              <w:jc w:val="center"/>
              <w:rPr>
                <w:lang w:val="es-ES"/>
              </w:rPr>
            </w:pPr>
            <w:r>
              <w:rPr>
                <w:rFonts w:ascii="Calibri" w:eastAsia="Times New Roman" w:hAnsi="Calibri"/>
                <w:color w:val="000000"/>
              </w:rPr>
              <w:t>41 (3)</w:t>
            </w:r>
          </w:p>
        </w:tc>
        <w:tc>
          <w:tcPr>
            <w:tcW w:w="1479" w:type="dxa"/>
            <w:vAlign w:val="bottom"/>
          </w:tcPr>
          <w:p w14:paraId="4DF1D05E" w14:textId="77777777" w:rsidR="00695EBA" w:rsidRDefault="00695EBA" w:rsidP="00331DCF">
            <w:pPr>
              <w:jc w:val="center"/>
              <w:rPr>
                <w:lang w:val="es-ES"/>
              </w:rPr>
            </w:pPr>
            <w:r>
              <w:rPr>
                <w:rFonts w:ascii="Calibri" w:eastAsia="Times New Roman" w:hAnsi="Calibri"/>
                <w:color w:val="000000"/>
              </w:rPr>
              <w:t>0.196</w:t>
            </w:r>
          </w:p>
        </w:tc>
      </w:tr>
    </w:tbl>
    <w:p w14:paraId="5BB12C4A" w14:textId="77777777" w:rsidR="00331DCF" w:rsidRDefault="00331DCF" w:rsidP="00331DCF">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36FCFB1C" w14:textId="77777777" w:rsidR="00331DCF" w:rsidRDefault="00331DCF" w:rsidP="00331DCF">
      <w:pPr>
        <w:rPr>
          <w:lang w:val="es-ES"/>
        </w:rPr>
      </w:pPr>
    </w:p>
    <w:p w14:paraId="223A2E0D" w14:textId="77777777" w:rsidR="00331DCF" w:rsidRDefault="00331DCF" w:rsidP="00331DCF">
      <w:pPr>
        <w:rPr>
          <w:lang w:val="es-ES"/>
        </w:rPr>
      </w:pPr>
    </w:p>
    <w:p w14:paraId="2D056A23" w14:textId="77777777" w:rsidR="00331DCF" w:rsidRDefault="00331DCF" w:rsidP="00331DCF">
      <w:pPr>
        <w:rPr>
          <w:lang w:val="es-ES"/>
        </w:rPr>
      </w:pPr>
    </w:p>
    <w:p w14:paraId="43C58A25" w14:textId="77777777" w:rsidR="00331DCF" w:rsidRDefault="007336A8" w:rsidP="00331DCF">
      <w:pPr>
        <w:rPr>
          <w:lang w:val="es-ES"/>
        </w:rPr>
      </w:pPr>
      <w:proofErr w:type="spellStart"/>
      <w:r>
        <w:rPr>
          <w:lang w:val="es-ES"/>
        </w:rPr>
        <w:t>Table</w:t>
      </w:r>
      <w:proofErr w:type="spellEnd"/>
      <w:r>
        <w:rPr>
          <w:lang w:val="es-ES"/>
        </w:rPr>
        <w:t xml:space="preserve"> A14: </w:t>
      </w:r>
      <w:proofErr w:type="spellStart"/>
      <w:r w:rsidR="00331DCF">
        <w:rPr>
          <w:lang w:val="es-ES"/>
        </w:rPr>
        <w:t>Never</w:t>
      </w:r>
      <w:proofErr w:type="spellEnd"/>
      <w:r w:rsidR="00331DCF">
        <w:rPr>
          <w:lang w:val="es-ES"/>
        </w:rPr>
        <w:t xml:space="preserve"> </w:t>
      </w:r>
      <w:proofErr w:type="spellStart"/>
      <w:r w:rsidR="00331DCF">
        <w:rPr>
          <w:lang w:val="es-ES"/>
        </w:rPr>
        <w:t>performed</w:t>
      </w:r>
      <w:proofErr w:type="spellEnd"/>
      <w:r w:rsidR="00331DCF">
        <w:rPr>
          <w:lang w:val="es-ES"/>
        </w:rPr>
        <w:t xml:space="preserve"> </w:t>
      </w:r>
      <w:proofErr w:type="spellStart"/>
      <w:r w:rsidR="00331DCF">
        <w:rPr>
          <w:lang w:val="es-ES"/>
        </w:rPr>
        <w:t>or</w:t>
      </w:r>
      <w:proofErr w:type="spellEnd"/>
      <w:r w:rsidR="00331DCF">
        <w:rPr>
          <w:lang w:val="es-ES"/>
        </w:rPr>
        <w:t xml:space="preserve"> </w:t>
      </w:r>
      <w:proofErr w:type="spellStart"/>
      <w:r w:rsidR="00331DCF">
        <w:rPr>
          <w:lang w:val="es-ES"/>
        </w:rPr>
        <w:t>supervised</w:t>
      </w:r>
      <w:proofErr w:type="spellEnd"/>
      <w:r w:rsidR="00331DCF">
        <w:rPr>
          <w:lang w:val="es-ES"/>
        </w:rPr>
        <w:t xml:space="preserve"> </w:t>
      </w:r>
      <w:proofErr w:type="spellStart"/>
      <w:r w:rsidR="00331DCF">
        <w:rPr>
          <w:lang w:val="es-ES"/>
        </w:rPr>
        <w:t>each</w:t>
      </w:r>
      <w:proofErr w:type="spellEnd"/>
      <w:r w:rsidR="00331DCF">
        <w:rPr>
          <w:lang w:val="es-ES"/>
        </w:rPr>
        <w:t xml:space="preserve"> </w:t>
      </w:r>
      <w:proofErr w:type="spellStart"/>
      <w:r w:rsidR="00331DCF">
        <w:rPr>
          <w:lang w:val="es-ES"/>
        </w:rPr>
        <w:t>critical</w:t>
      </w:r>
      <w:proofErr w:type="spellEnd"/>
      <w:r w:rsidR="00331DCF">
        <w:rPr>
          <w:lang w:val="es-ES"/>
        </w:rPr>
        <w:t xml:space="preserve"> </w:t>
      </w:r>
      <w:proofErr w:type="spellStart"/>
      <w:r w:rsidR="00331DCF">
        <w:rPr>
          <w:lang w:val="es-ES"/>
        </w:rPr>
        <w:t>procedure</w:t>
      </w:r>
      <w:proofErr w:type="spellEnd"/>
      <w:r w:rsidR="00331DCF">
        <w:rPr>
          <w:lang w:val="es-ES"/>
        </w:rPr>
        <w:t>: REPEM vs non-REPEM responses</w:t>
      </w:r>
    </w:p>
    <w:p w14:paraId="0C518795" w14:textId="77777777" w:rsidR="00331DCF" w:rsidRDefault="00331DCF" w:rsidP="00331DCF">
      <w:pPr>
        <w:rPr>
          <w:lang w:val="es-ES"/>
        </w:rPr>
      </w:pPr>
    </w:p>
    <w:tbl>
      <w:tblPr>
        <w:tblStyle w:val="TableGrid"/>
        <w:tblW w:w="0" w:type="auto"/>
        <w:tblLook w:val="04A0" w:firstRow="1" w:lastRow="0" w:firstColumn="1" w:lastColumn="0" w:noHBand="0" w:noVBand="1"/>
      </w:tblPr>
      <w:tblGrid>
        <w:gridCol w:w="2625"/>
        <w:gridCol w:w="2203"/>
        <w:gridCol w:w="2740"/>
        <w:gridCol w:w="1448"/>
      </w:tblGrid>
      <w:tr w:rsidR="00331DCF" w14:paraId="798090EB" w14:textId="77777777" w:rsidTr="00331DCF">
        <w:tc>
          <w:tcPr>
            <w:tcW w:w="2660" w:type="dxa"/>
          </w:tcPr>
          <w:p w14:paraId="2ECB2650" w14:textId="77777777" w:rsidR="00331DCF" w:rsidRDefault="00331DCF" w:rsidP="00331DCF">
            <w:pPr>
              <w:rPr>
                <w:lang w:val="es-ES"/>
              </w:rPr>
            </w:pPr>
          </w:p>
        </w:tc>
        <w:tc>
          <w:tcPr>
            <w:tcW w:w="2268" w:type="dxa"/>
          </w:tcPr>
          <w:p w14:paraId="428993F8" w14:textId="77777777" w:rsidR="00331DCF" w:rsidRDefault="00331DCF" w:rsidP="00331DCF">
            <w:pPr>
              <w:jc w:val="center"/>
              <w:rPr>
                <w:lang w:val="es-ES"/>
              </w:rPr>
            </w:pPr>
            <w:r>
              <w:rPr>
                <w:lang w:val="es-ES"/>
              </w:rPr>
              <w:t xml:space="preserve">REPEM </w:t>
            </w:r>
            <w:proofErr w:type="spellStart"/>
            <w:r>
              <w:rPr>
                <w:lang w:val="es-ES"/>
              </w:rPr>
              <w:t>network</w:t>
            </w:r>
            <w:proofErr w:type="spellEnd"/>
          </w:p>
          <w:p w14:paraId="32FE60D2" w14:textId="77777777" w:rsidR="00331DCF" w:rsidRDefault="00331DCF" w:rsidP="00331DCF">
            <w:pPr>
              <w:jc w:val="center"/>
              <w:rPr>
                <w:lang w:val="es-ES"/>
              </w:rPr>
            </w:pPr>
          </w:p>
          <w:p w14:paraId="63D515F4" w14:textId="77777777" w:rsidR="00331DCF" w:rsidRDefault="00331DCF" w:rsidP="00331DCF">
            <w:pPr>
              <w:jc w:val="center"/>
              <w:rPr>
                <w:lang w:val="es-ES"/>
              </w:rPr>
            </w:pPr>
            <w:r>
              <w:rPr>
                <w:lang w:val="es-ES"/>
              </w:rPr>
              <w:t>n (%)</w:t>
            </w:r>
          </w:p>
        </w:tc>
        <w:tc>
          <w:tcPr>
            <w:tcW w:w="2835" w:type="dxa"/>
          </w:tcPr>
          <w:p w14:paraId="00B81E4A" w14:textId="77777777" w:rsidR="00331DCF" w:rsidRDefault="00331DCF" w:rsidP="00331DCF">
            <w:pPr>
              <w:jc w:val="center"/>
              <w:rPr>
                <w:lang w:val="es-ES"/>
              </w:rPr>
            </w:pPr>
            <w:r>
              <w:rPr>
                <w:lang w:val="es-ES"/>
              </w:rPr>
              <w:t xml:space="preserve">Non-REPEM </w:t>
            </w:r>
            <w:proofErr w:type="spellStart"/>
            <w:r>
              <w:rPr>
                <w:lang w:val="es-ES"/>
              </w:rPr>
              <w:t>network</w:t>
            </w:r>
            <w:proofErr w:type="spellEnd"/>
          </w:p>
          <w:p w14:paraId="326EBEE5" w14:textId="77777777" w:rsidR="00331DCF" w:rsidRDefault="00331DCF" w:rsidP="00331DCF">
            <w:pPr>
              <w:jc w:val="center"/>
              <w:rPr>
                <w:lang w:val="es-ES"/>
              </w:rPr>
            </w:pPr>
          </w:p>
          <w:p w14:paraId="5D9E3201" w14:textId="77777777" w:rsidR="00331DCF" w:rsidRDefault="00331DCF" w:rsidP="00331DCF">
            <w:pPr>
              <w:jc w:val="center"/>
              <w:rPr>
                <w:lang w:val="es-ES"/>
              </w:rPr>
            </w:pPr>
            <w:r>
              <w:rPr>
                <w:lang w:val="es-ES"/>
              </w:rPr>
              <w:t>n (%)</w:t>
            </w:r>
          </w:p>
        </w:tc>
        <w:tc>
          <w:tcPr>
            <w:tcW w:w="1479" w:type="dxa"/>
          </w:tcPr>
          <w:p w14:paraId="18F13B67" w14:textId="77777777" w:rsidR="00331DCF" w:rsidRDefault="00331DCF" w:rsidP="00331DCF">
            <w:pPr>
              <w:jc w:val="center"/>
              <w:rPr>
                <w:lang w:val="es-ES"/>
              </w:rPr>
            </w:pPr>
            <w:r>
              <w:rPr>
                <w:lang w:val="es-ES"/>
              </w:rPr>
              <w:t xml:space="preserve">P </w:t>
            </w:r>
            <w:proofErr w:type="spellStart"/>
            <w:r>
              <w:rPr>
                <w:lang w:val="es-ES"/>
              </w:rPr>
              <w:t>value</w:t>
            </w:r>
            <w:proofErr w:type="spellEnd"/>
            <w:r>
              <w:rPr>
                <w:lang w:val="es-ES"/>
              </w:rPr>
              <w:t>*</w:t>
            </w:r>
          </w:p>
        </w:tc>
      </w:tr>
      <w:tr w:rsidR="00695EBA" w14:paraId="69481C80" w14:textId="77777777" w:rsidTr="00331DCF">
        <w:tc>
          <w:tcPr>
            <w:tcW w:w="2660" w:type="dxa"/>
            <w:vAlign w:val="bottom"/>
          </w:tcPr>
          <w:p w14:paraId="5444718B" w14:textId="77777777" w:rsidR="00695EBA" w:rsidRDefault="00695EBA" w:rsidP="00331DCF">
            <w:pPr>
              <w:rPr>
                <w:lang w:val="es-ES"/>
              </w:rPr>
            </w:pPr>
            <w:r>
              <w:rPr>
                <w:rFonts w:ascii="Calibri" w:eastAsia="Times New Roman" w:hAnsi="Calibri"/>
                <w:color w:val="000000"/>
              </w:rPr>
              <w:t>CPR</w:t>
            </w:r>
          </w:p>
        </w:tc>
        <w:tc>
          <w:tcPr>
            <w:tcW w:w="2268" w:type="dxa"/>
            <w:vAlign w:val="bottom"/>
          </w:tcPr>
          <w:p w14:paraId="60C4CA2B" w14:textId="77777777" w:rsidR="00695EBA" w:rsidRDefault="00695EBA" w:rsidP="00331DCF">
            <w:pPr>
              <w:jc w:val="center"/>
              <w:rPr>
                <w:lang w:val="es-ES"/>
              </w:rPr>
            </w:pPr>
            <w:r>
              <w:rPr>
                <w:rFonts w:ascii="Calibri" w:eastAsia="Times New Roman" w:hAnsi="Calibri"/>
                <w:color w:val="000000"/>
              </w:rPr>
              <w:t>26 (22.8)</w:t>
            </w:r>
          </w:p>
        </w:tc>
        <w:tc>
          <w:tcPr>
            <w:tcW w:w="2835" w:type="dxa"/>
            <w:vAlign w:val="bottom"/>
          </w:tcPr>
          <w:p w14:paraId="788CCA4E" w14:textId="77777777" w:rsidR="00695EBA" w:rsidRDefault="00695EBA" w:rsidP="00331DCF">
            <w:pPr>
              <w:jc w:val="center"/>
              <w:rPr>
                <w:lang w:val="es-ES"/>
              </w:rPr>
            </w:pPr>
            <w:r>
              <w:rPr>
                <w:rFonts w:ascii="Calibri" w:eastAsia="Times New Roman" w:hAnsi="Calibri"/>
                <w:color w:val="000000"/>
              </w:rPr>
              <w:t>31 (2.2)</w:t>
            </w:r>
          </w:p>
        </w:tc>
        <w:tc>
          <w:tcPr>
            <w:tcW w:w="1479" w:type="dxa"/>
            <w:vAlign w:val="bottom"/>
          </w:tcPr>
          <w:p w14:paraId="4C3A07C0" w14:textId="77777777" w:rsidR="00695EBA" w:rsidRDefault="00695EBA" w:rsidP="00331DCF">
            <w:pPr>
              <w:jc w:val="center"/>
              <w:rPr>
                <w:lang w:val="es-ES"/>
              </w:rPr>
            </w:pPr>
            <w:r>
              <w:rPr>
                <w:rFonts w:ascii="Calibri" w:eastAsia="Times New Roman" w:hAnsi="Calibri"/>
                <w:color w:val="000000"/>
              </w:rPr>
              <w:t>&lt;0.001</w:t>
            </w:r>
          </w:p>
        </w:tc>
      </w:tr>
      <w:tr w:rsidR="00695EBA" w14:paraId="72FB2462" w14:textId="77777777" w:rsidTr="00331DCF">
        <w:tc>
          <w:tcPr>
            <w:tcW w:w="2660" w:type="dxa"/>
            <w:vAlign w:val="bottom"/>
          </w:tcPr>
          <w:p w14:paraId="0E7A4CD8" w14:textId="77777777" w:rsidR="00695EBA" w:rsidRDefault="00695EBA" w:rsidP="00331DCF">
            <w:pPr>
              <w:rPr>
                <w:lang w:val="es-ES"/>
              </w:rPr>
            </w:pPr>
            <w:r>
              <w:rPr>
                <w:rFonts w:ascii="Calibri" w:eastAsia="Times New Roman" w:hAnsi="Calibri"/>
                <w:color w:val="000000"/>
              </w:rPr>
              <w:t>Chest needle</w:t>
            </w:r>
          </w:p>
        </w:tc>
        <w:tc>
          <w:tcPr>
            <w:tcW w:w="2268" w:type="dxa"/>
            <w:vAlign w:val="bottom"/>
          </w:tcPr>
          <w:p w14:paraId="04E2B4FE" w14:textId="77777777" w:rsidR="00695EBA" w:rsidRDefault="00695EBA" w:rsidP="00331DCF">
            <w:pPr>
              <w:jc w:val="center"/>
              <w:rPr>
                <w:lang w:val="es-ES"/>
              </w:rPr>
            </w:pPr>
            <w:r>
              <w:rPr>
                <w:rFonts w:ascii="Calibri" w:eastAsia="Times New Roman" w:hAnsi="Calibri"/>
                <w:color w:val="000000"/>
              </w:rPr>
              <w:t>84 (73.3)</w:t>
            </w:r>
          </w:p>
        </w:tc>
        <w:tc>
          <w:tcPr>
            <w:tcW w:w="2835" w:type="dxa"/>
            <w:vAlign w:val="bottom"/>
          </w:tcPr>
          <w:p w14:paraId="0846226F" w14:textId="77777777" w:rsidR="00695EBA" w:rsidRDefault="00695EBA" w:rsidP="00331DCF">
            <w:pPr>
              <w:jc w:val="center"/>
              <w:rPr>
                <w:lang w:val="es-ES"/>
              </w:rPr>
            </w:pPr>
            <w:r>
              <w:rPr>
                <w:rFonts w:ascii="Calibri" w:eastAsia="Times New Roman" w:hAnsi="Calibri"/>
                <w:color w:val="000000"/>
              </w:rPr>
              <w:t>641 (46.1)</w:t>
            </w:r>
          </w:p>
        </w:tc>
        <w:tc>
          <w:tcPr>
            <w:tcW w:w="1479" w:type="dxa"/>
            <w:vAlign w:val="bottom"/>
          </w:tcPr>
          <w:p w14:paraId="05A3AB9C" w14:textId="77777777" w:rsidR="00695EBA" w:rsidRDefault="00695EBA" w:rsidP="00331DCF">
            <w:pPr>
              <w:jc w:val="center"/>
              <w:rPr>
                <w:lang w:val="es-ES"/>
              </w:rPr>
            </w:pPr>
            <w:r>
              <w:rPr>
                <w:rFonts w:ascii="Calibri" w:eastAsia="Times New Roman" w:hAnsi="Calibri"/>
                <w:color w:val="000000"/>
              </w:rPr>
              <w:t>&lt;0.001</w:t>
            </w:r>
          </w:p>
        </w:tc>
      </w:tr>
      <w:tr w:rsidR="00695EBA" w14:paraId="7FE90AD1" w14:textId="77777777" w:rsidTr="00331DCF">
        <w:tc>
          <w:tcPr>
            <w:tcW w:w="2660" w:type="dxa"/>
            <w:vAlign w:val="bottom"/>
          </w:tcPr>
          <w:p w14:paraId="27AFC3F5" w14:textId="6F50D346" w:rsidR="00695EBA" w:rsidRDefault="00C673C2" w:rsidP="00331DCF">
            <w:pPr>
              <w:rPr>
                <w:lang w:val="es-ES"/>
              </w:rPr>
            </w:pPr>
            <w:r>
              <w:rPr>
                <w:rFonts w:ascii="Calibri" w:eastAsia="Times New Roman" w:hAnsi="Calibri"/>
                <w:color w:val="000000"/>
              </w:rPr>
              <w:t>Tube thoracostomy</w:t>
            </w:r>
          </w:p>
        </w:tc>
        <w:tc>
          <w:tcPr>
            <w:tcW w:w="2268" w:type="dxa"/>
            <w:vAlign w:val="bottom"/>
          </w:tcPr>
          <w:p w14:paraId="1CFD4754" w14:textId="77777777" w:rsidR="00695EBA" w:rsidRDefault="00695EBA" w:rsidP="00331DCF">
            <w:pPr>
              <w:jc w:val="center"/>
              <w:rPr>
                <w:lang w:val="es-ES"/>
              </w:rPr>
            </w:pPr>
            <w:r>
              <w:rPr>
                <w:rFonts w:ascii="Calibri" w:eastAsia="Times New Roman" w:hAnsi="Calibri"/>
                <w:color w:val="000000"/>
              </w:rPr>
              <w:t>69 (60.5)</w:t>
            </w:r>
          </w:p>
        </w:tc>
        <w:tc>
          <w:tcPr>
            <w:tcW w:w="2835" w:type="dxa"/>
            <w:vAlign w:val="bottom"/>
          </w:tcPr>
          <w:p w14:paraId="3BA61345" w14:textId="77777777" w:rsidR="00695EBA" w:rsidRDefault="00695EBA" w:rsidP="00331DCF">
            <w:pPr>
              <w:jc w:val="center"/>
              <w:rPr>
                <w:lang w:val="es-ES"/>
              </w:rPr>
            </w:pPr>
            <w:r>
              <w:rPr>
                <w:rFonts w:ascii="Calibri" w:eastAsia="Times New Roman" w:hAnsi="Calibri"/>
                <w:color w:val="000000"/>
              </w:rPr>
              <w:t>347 (25)</w:t>
            </w:r>
          </w:p>
        </w:tc>
        <w:tc>
          <w:tcPr>
            <w:tcW w:w="1479" w:type="dxa"/>
            <w:vAlign w:val="bottom"/>
          </w:tcPr>
          <w:p w14:paraId="6D3E08EB" w14:textId="77777777" w:rsidR="00695EBA" w:rsidRDefault="00695EBA" w:rsidP="00331DCF">
            <w:pPr>
              <w:jc w:val="center"/>
              <w:rPr>
                <w:lang w:val="es-ES"/>
              </w:rPr>
            </w:pPr>
            <w:r>
              <w:rPr>
                <w:rFonts w:ascii="Calibri" w:eastAsia="Times New Roman" w:hAnsi="Calibri"/>
                <w:color w:val="000000"/>
              </w:rPr>
              <w:t>&lt;0.001</w:t>
            </w:r>
          </w:p>
        </w:tc>
      </w:tr>
      <w:tr w:rsidR="00695EBA" w14:paraId="7E357DB0" w14:textId="77777777" w:rsidTr="00331DCF">
        <w:tc>
          <w:tcPr>
            <w:tcW w:w="2660" w:type="dxa"/>
            <w:vAlign w:val="bottom"/>
          </w:tcPr>
          <w:p w14:paraId="2A50E00D" w14:textId="77777777" w:rsidR="00695EBA" w:rsidRDefault="00695EBA" w:rsidP="00331DCF">
            <w:pPr>
              <w:rPr>
                <w:lang w:val="es-ES"/>
              </w:rPr>
            </w:pPr>
            <w:r>
              <w:rPr>
                <w:rFonts w:ascii="Calibri" w:eastAsia="Times New Roman" w:hAnsi="Calibri"/>
                <w:color w:val="000000"/>
              </w:rPr>
              <w:t>Defibrillation / DCR</w:t>
            </w:r>
          </w:p>
        </w:tc>
        <w:tc>
          <w:tcPr>
            <w:tcW w:w="2268" w:type="dxa"/>
            <w:vAlign w:val="bottom"/>
          </w:tcPr>
          <w:p w14:paraId="7BB00A64" w14:textId="77777777" w:rsidR="00695EBA" w:rsidRDefault="00695EBA" w:rsidP="00331DCF">
            <w:pPr>
              <w:jc w:val="center"/>
              <w:rPr>
                <w:lang w:val="es-ES"/>
              </w:rPr>
            </w:pPr>
            <w:r>
              <w:rPr>
                <w:rFonts w:ascii="Calibri" w:eastAsia="Times New Roman" w:hAnsi="Calibri"/>
                <w:color w:val="000000"/>
              </w:rPr>
              <w:t>75 (65.8)</w:t>
            </w:r>
          </w:p>
        </w:tc>
        <w:tc>
          <w:tcPr>
            <w:tcW w:w="2835" w:type="dxa"/>
            <w:vAlign w:val="bottom"/>
          </w:tcPr>
          <w:p w14:paraId="2B8B9CF5" w14:textId="77777777" w:rsidR="00695EBA" w:rsidRDefault="00695EBA" w:rsidP="00331DCF">
            <w:pPr>
              <w:jc w:val="center"/>
              <w:rPr>
                <w:lang w:val="es-ES"/>
              </w:rPr>
            </w:pPr>
            <w:r>
              <w:rPr>
                <w:rFonts w:ascii="Calibri" w:eastAsia="Times New Roman" w:hAnsi="Calibri"/>
                <w:color w:val="000000"/>
              </w:rPr>
              <w:t>354 (25.5)</w:t>
            </w:r>
          </w:p>
        </w:tc>
        <w:tc>
          <w:tcPr>
            <w:tcW w:w="1479" w:type="dxa"/>
            <w:vAlign w:val="bottom"/>
          </w:tcPr>
          <w:p w14:paraId="26113BF2" w14:textId="77777777" w:rsidR="00695EBA" w:rsidRDefault="00695EBA" w:rsidP="00331DCF">
            <w:pPr>
              <w:jc w:val="center"/>
              <w:rPr>
                <w:lang w:val="es-ES"/>
              </w:rPr>
            </w:pPr>
            <w:r>
              <w:rPr>
                <w:rFonts w:ascii="Calibri" w:eastAsia="Times New Roman" w:hAnsi="Calibri"/>
                <w:color w:val="000000"/>
              </w:rPr>
              <w:t>&lt;0.001</w:t>
            </w:r>
          </w:p>
        </w:tc>
      </w:tr>
      <w:tr w:rsidR="00695EBA" w14:paraId="5F7CC7B0" w14:textId="77777777" w:rsidTr="00331DCF">
        <w:tc>
          <w:tcPr>
            <w:tcW w:w="2660" w:type="dxa"/>
            <w:vAlign w:val="bottom"/>
          </w:tcPr>
          <w:p w14:paraId="6523D3C7" w14:textId="77777777" w:rsidR="00695EBA" w:rsidRDefault="00695EBA" w:rsidP="00331DCF">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2A806976" w14:textId="77777777" w:rsidR="00695EBA" w:rsidRDefault="00695EBA" w:rsidP="00331DCF">
            <w:pPr>
              <w:jc w:val="center"/>
              <w:rPr>
                <w:lang w:val="es-ES"/>
              </w:rPr>
            </w:pPr>
            <w:r>
              <w:rPr>
                <w:rFonts w:ascii="Calibri" w:eastAsia="Times New Roman" w:hAnsi="Calibri"/>
                <w:color w:val="000000"/>
              </w:rPr>
              <w:t>97 (85.1)</w:t>
            </w:r>
          </w:p>
        </w:tc>
        <w:tc>
          <w:tcPr>
            <w:tcW w:w="2835" w:type="dxa"/>
            <w:vAlign w:val="bottom"/>
          </w:tcPr>
          <w:p w14:paraId="1B5AAA7D" w14:textId="77777777" w:rsidR="00695EBA" w:rsidRDefault="00695EBA" w:rsidP="00331DCF">
            <w:pPr>
              <w:jc w:val="center"/>
              <w:rPr>
                <w:lang w:val="es-ES"/>
              </w:rPr>
            </w:pPr>
            <w:r>
              <w:rPr>
                <w:rFonts w:ascii="Calibri" w:eastAsia="Times New Roman" w:hAnsi="Calibri"/>
                <w:color w:val="000000"/>
              </w:rPr>
              <w:t>974 (70.1)</w:t>
            </w:r>
          </w:p>
        </w:tc>
        <w:tc>
          <w:tcPr>
            <w:tcW w:w="1479" w:type="dxa"/>
            <w:vAlign w:val="bottom"/>
          </w:tcPr>
          <w:p w14:paraId="004B2FFE" w14:textId="77777777" w:rsidR="00695EBA" w:rsidRDefault="00695EBA" w:rsidP="00331DCF">
            <w:pPr>
              <w:jc w:val="center"/>
              <w:rPr>
                <w:lang w:val="es-ES"/>
              </w:rPr>
            </w:pPr>
            <w:r>
              <w:rPr>
                <w:rFonts w:ascii="Calibri" w:eastAsia="Times New Roman" w:hAnsi="Calibri"/>
                <w:color w:val="000000"/>
              </w:rPr>
              <w:t>0.001</w:t>
            </w:r>
          </w:p>
        </w:tc>
      </w:tr>
      <w:tr w:rsidR="00695EBA" w14:paraId="4915637E" w14:textId="77777777" w:rsidTr="00331DCF">
        <w:tc>
          <w:tcPr>
            <w:tcW w:w="2660" w:type="dxa"/>
            <w:vAlign w:val="bottom"/>
          </w:tcPr>
          <w:p w14:paraId="51058F6B" w14:textId="77777777" w:rsidR="00695EBA" w:rsidRDefault="00695EBA" w:rsidP="00331DCF">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5D5BD3FC" w14:textId="77777777" w:rsidR="00695EBA" w:rsidRDefault="00695EBA" w:rsidP="00331DCF">
            <w:pPr>
              <w:jc w:val="center"/>
              <w:rPr>
                <w:lang w:val="es-ES"/>
              </w:rPr>
            </w:pPr>
            <w:r>
              <w:rPr>
                <w:rFonts w:ascii="Calibri" w:eastAsia="Times New Roman" w:hAnsi="Calibri"/>
                <w:color w:val="000000"/>
              </w:rPr>
              <w:t>51 (44.7)</w:t>
            </w:r>
          </w:p>
        </w:tc>
        <w:tc>
          <w:tcPr>
            <w:tcW w:w="2835" w:type="dxa"/>
            <w:vAlign w:val="bottom"/>
          </w:tcPr>
          <w:p w14:paraId="26E05BC4" w14:textId="77777777" w:rsidR="00695EBA" w:rsidRDefault="00695EBA" w:rsidP="00331DCF">
            <w:pPr>
              <w:jc w:val="center"/>
              <w:rPr>
                <w:lang w:val="es-ES"/>
              </w:rPr>
            </w:pPr>
            <w:r>
              <w:rPr>
                <w:rFonts w:ascii="Calibri" w:eastAsia="Times New Roman" w:hAnsi="Calibri"/>
                <w:color w:val="000000"/>
              </w:rPr>
              <w:t>70 (5)</w:t>
            </w:r>
          </w:p>
        </w:tc>
        <w:tc>
          <w:tcPr>
            <w:tcW w:w="1479" w:type="dxa"/>
            <w:vAlign w:val="bottom"/>
          </w:tcPr>
          <w:p w14:paraId="082D334A" w14:textId="77777777" w:rsidR="00695EBA" w:rsidRDefault="00695EBA" w:rsidP="00331DCF">
            <w:pPr>
              <w:jc w:val="center"/>
              <w:rPr>
                <w:lang w:val="es-ES"/>
              </w:rPr>
            </w:pPr>
            <w:r>
              <w:rPr>
                <w:rFonts w:ascii="Calibri" w:eastAsia="Times New Roman" w:hAnsi="Calibri"/>
                <w:color w:val="000000"/>
              </w:rPr>
              <w:t>&lt;0.001</w:t>
            </w:r>
          </w:p>
        </w:tc>
      </w:tr>
      <w:tr w:rsidR="00695EBA" w14:paraId="470B1689" w14:textId="77777777" w:rsidTr="00331DCF">
        <w:tc>
          <w:tcPr>
            <w:tcW w:w="2660" w:type="dxa"/>
            <w:vAlign w:val="bottom"/>
          </w:tcPr>
          <w:p w14:paraId="5496A8CC" w14:textId="77777777" w:rsidR="00695EBA" w:rsidRDefault="00695EBA" w:rsidP="00331DCF">
            <w:pPr>
              <w:rPr>
                <w:lang w:val="es-ES"/>
              </w:rPr>
            </w:pPr>
            <w:r>
              <w:rPr>
                <w:rFonts w:ascii="Calibri" w:eastAsia="Times New Roman" w:hAnsi="Calibri"/>
                <w:color w:val="000000"/>
              </w:rPr>
              <w:t>Venous cutdown</w:t>
            </w:r>
          </w:p>
        </w:tc>
        <w:tc>
          <w:tcPr>
            <w:tcW w:w="2268" w:type="dxa"/>
            <w:vAlign w:val="bottom"/>
          </w:tcPr>
          <w:p w14:paraId="32D673A6" w14:textId="77777777" w:rsidR="00695EBA" w:rsidRDefault="00695EBA" w:rsidP="00331DCF">
            <w:pPr>
              <w:jc w:val="center"/>
              <w:rPr>
                <w:lang w:val="es-ES"/>
              </w:rPr>
            </w:pPr>
            <w:r>
              <w:rPr>
                <w:rFonts w:ascii="Calibri" w:eastAsia="Times New Roman" w:hAnsi="Calibri"/>
                <w:color w:val="000000"/>
              </w:rPr>
              <w:t>97 (85.1)</w:t>
            </w:r>
          </w:p>
        </w:tc>
        <w:tc>
          <w:tcPr>
            <w:tcW w:w="2835" w:type="dxa"/>
            <w:vAlign w:val="bottom"/>
          </w:tcPr>
          <w:p w14:paraId="681F8377" w14:textId="77777777" w:rsidR="00695EBA" w:rsidRDefault="00695EBA" w:rsidP="00331DCF">
            <w:pPr>
              <w:jc w:val="center"/>
              <w:rPr>
                <w:lang w:val="es-ES"/>
              </w:rPr>
            </w:pPr>
            <w:r>
              <w:rPr>
                <w:rFonts w:ascii="Calibri" w:eastAsia="Times New Roman" w:hAnsi="Calibri"/>
                <w:color w:val="000000"/>
              </w:rPr>
              <w:t>1115 (80.3)</w:t>
            </w:r>
          </w:p>
        </w:tc>
        <w:tc>
          <w:tcPr>
            <w:tcW w:w="1479" w:type="dxa"/>
            <w:vAlign w:val="bottom"/>
          </w:tcPr>
          <w:p w14:paraId="1C03561B" w14:textId="77777777" w:rsidR="00695EBA" w:rsidRDefault="00695EBA" w:rsidP="00331DCF">
            <w:pPr>
              <w:jc w:val="center"/>
              <w:rPr>
                <w:lang w:val="es-ES"/>
              </w:rPr>
            </w:pPr>
            <w:r>
              <w:rPr>
                <w:rFonts w:ascii="Calibri" w:eastAsia="Times New Roman" w:hAnsi="Calibri"/>
                <w:color w:val="000000"/>
              </w:rPr>
              <w:t>0.211</w:t>
            </w:r>
          </w:p>
        </w:tc>
      </w:tr>
      <w:tr w:rsidR="00695EBA" w14:paraId="33C6210F" w14:textId="77777777" w:rsidTr="00331DCF">
        <w:tc>
          <w:tcPr>
            <w:tcW w:w="2660" w:type="dxa"/>
            <w:vAlign w:val="bottom"/>
          </w:tcPr>
          <w:p w14:paraId="0F6C5F9D" w14:textId="77777777" w:rsidR="00695EBA" w:rsidRDefault="00695EBA" w:rsidP="00331DCF">
            <w:pPr>
              <w:rPr>
                <w:lang w:val="es-ES"/>
              </w:rPr>
            </w:pPr>
            <w:r>
              <w:rPr>
                <w:rFonts w:ascii="Calibri" w:eastAsia="Times New Roman" w:hAnsi="Calibri"/>
                <w:color w:val="000000"/>
              </w:rPr>
              <w:t>Central venous line</w:t>
            </w:r>
          </w:p>
        </w:tc>
        <w:tc>
          <w:tcPr>
            <w:tcW w:w="2268" w:type="dxa"/>
            <w:vAlign w:val="bottom"/>
          </w:tcPr>
          <w:p w14:paraId="4B9CB558" w14:textId="77777777" w:rsidR="00695EBA" w:rsidRDefault="00695EBA" w:rsidP="00331DCF">
            <w:pPr>
              <w:jc w:val="center"/>
              <w:rPr>
                <w:lang w:val="es-ES"/>
              </w:rPr>
            </w:pPr>
            <w:r>
              <w:rPr>
                <w:rFonts w:ascii="Calibri" w:eastAsia="Times New Roman" w:hAnsi="Calibri"/>
                <w:color w:val="000000"/>
              </w:rPr>
              <w:t>52 (45.6)</w:t>
            </w:r>
          </w:p>
        </w:tc>
        <w:tc>
          <w:tcPr>
            <w:tcW w:w="2835" w:type="dxa"/>
            <w:vAlign w:val="bottom"/>
          </w:tcPr>
          <w:p w14:paraId="55E5CA5B" w14:textId="77777777" w:rsidR="00695EBA" w:rsidRDefault="00695EBA" w:rsidP="00331DCF">
            <w:pPr>
              <w:jc w:val="center"/>
              <w:rPr>
                <w:lang w:val="es-ES"/>
              </w:rPr>
            </w:pPr>
            <w:r>
              <w:rPr>
                <w:rFonts w:ascii="Calibri" w:eastAsia="Times New Roman" w:hAnsi="Calibri"/>
                <w:color w:val="000000"/>
              </w:rPr>
              <w:t>279 (20.1)</w:t>
            </w:r>
          </w:p>
        </w:tc>
        <w:tc>
          <w:tcPr>
            <w:tcW w:w="1479" w:type="dxa"/>
            <w:vAlign w:val="bottom"/>
          </w:tcPr>
          <w:p w14:paraId="6B90F9A5" w14:textId="77777777" w:rsidR="00695EBA" w:rsidRDefault="00695EBA" w:rsidP="00331DCF">
            <w:pPr>
              <w:jc w:val="center"/>
              <w:rPr>
                <w:lang w:val="es-ES"/>
              </w:rPr>
            </w:pPr>
            <w:r>
              <w:rPr>
                <w:rFonts w:ascii="Calibri" w:eastAsia="Times New Roman" w:hAnsi="Calibri"/>
                <w:color w:val="000000"/>
              </w:rPr>
              <w:t>&lt;0.001</w:t>
            </w:r>
          </w:p>
        </w:tc>
      </w:tr>
      <w:tr w:rsidR="00695EBA" w14:paraId="22227B38" w14:textId="77777777" w:rsidTr="00331DCF">
        <w:tc>
          <w:tcPr>
            <w:tcW w:w="2660" w:type="dxa"/>
            <w:vAlign w:val="bottom"/>
          </w:tcPr>
          <w:p w14:paraId="52EF0880" w14:textId="77777777" w:rsidR="00695EBA" w:rsidRDefault="00695EBA" w:rsidP="00331DCF">
            <w:pPr>
              <w:rPr>
                <w:lang w:val="es-ES"/>
              </w:rPr>
            </w:pPr>
            <w:r>
              <w:rPr>
                <w:rFonts w:ascii="Calibri" w:eastAsia="Times New Roman" w:hAnsi="Calibri"/>
                <w:color w:val="000000"/>
              </w:rPr>
              <w:t>Arterial line</w:t>
            </w:r>
          </w:p>
        </w:tc>
        <w:tc>
          <w:tcPr>
            <w:tcW w:w="2268" w:type="dxa"/>
            <w:vAlign w:val="bottom"/>
          </w:tcPr>
          <w:p w14:paraId="3725FE5A" w14:textId="77777777" w:rsidR="00695EBA" w:rsidRDefault="00695EBA" w:rsidP="00331DCF">
            <w:pPr>
              <w:jc w:val="center"/>
              <w:rPr>
                <w:lang w:val="es-ES"/>
              </w:rPr>
            </w:pPr>
            <w:r>
              <w:rPr>
                <w:rFonts w:ascii="Calibri" w:eastAsia="Times New Roman" w:hAnsi="Calibri"/>
                <w:color w:val="000000"/>
              </w:rPr>
              <w:t>59 (51.8)</w:t>
            </w:r>
          </w:p>
        </w:tc>
        <w:tc>
          <w:tcPr>
            <w:tcW w:w="2835" w:type="dxa"/>
            <w:vAlign w:val="bottom"/>
          </w:tcPr>
          <w:p w14:paraId="479B9318" w14:textId="77777777" w:rsidR="00695EBA" w:rsidRDefault="00695EBA" w:rsidP="00331DCF">
            <w:pPr>
              <w:jc w:val="center"/>
              <w:rPr>
                <w:lang w:val="es-ES"/>
              </w:rPr>
            </w:pPr>
            <w:r>
              <w:rPr>
                <w:rFonts w:ascii="Calibri" w:eastAsia="Times New Roman" w:hAnsi="Calibri"/>
                <w:color w:val="000000"/>
              </w:rPr>
              <w:t>289 (20.8)</w:t>
            </w:r>
          </w:p>
        </w:tc>
        <w:tc>
          <w:tcPr>
            <w:tcW w:w="1479" w:type="dxa"/>
            <w:vAlign w:val="bottom"/>
          </w:tcPr>
          <w:p w14:paraId="3666D5BD" w14:textId="77777777" w:rsidR="00695EBA" w:rsidRDefault="00695EBA" w:rsidP="00331DCF">
            <w:pPr>
              <w:jc w:val="center"/>
              <w:rPr>
                <w:lang w:val="es-ES"/>
              </w:rPr>
            </w:pPr>
            <w:r>
              <w:rPr>
                <w:rFonts w:ascii="Calibri" w:eastAsia="Times New Roman" w:hAnsi="Calibri"/>
                <w:color w:val="000000"/>
              </w:rPr>
              <w:t>&lt;0.001</w:t>
            </w:r>
          </w:p>
        </w:tc>
      </w:tr>
      <w:tr w:rsidR="00695EBA" w14:paraId="02CB2F69" w14:textId="77777777" w:rsidTr="00331DCF">
        <w:tc>
          <w:tcPr>
            <w:tcW w:w="2660" w:type="dxa"/>
            <w:vAlign w:val="bottom"/>
          </w:tcPr>
          <w:p w14:paraId="1FDDD8BB" w14:textId="77777777" w:rsidR="00695EBA" w:rsidRDefault="00695EBA" w:rsidP="00331DCF">
            <w:pPr>
              <w:rPr>
                <w:lang w:val="es-ES"/>
              </w:rPr>
            </w:pPr>
            <w:r>
              <w:rPr>
                <w:rFonts w:ascii="Calibri" w:eastAsia="Times New Roman" w:hAnsi="Calibri"/>
                <w:color w:val="000000"/>
              </w:rPr>
              <w:t>Pericardiocentesis</w:t>
            </w:r>
          </w:p>
        </w:tc>
        <w:tc>
          <w:tcPr>
            <w:tcW w:w="2268" w:type="dxa"/>
            <w:vAlign w:val="bottom"/>
          </w:tcPr>
          <w:p w14:paraId="1CD0390E" w14:textId="77777777" w:rsidR="00695EBA" w:rsidRDefault="00695EBA" w:rsidP="00331DCF">
            <w:pPr>
              <w:jc w:val="center"/>
              <w:rPr>
                <w:lang w:val="es-ES"/>
              </w:rPr>
            </w:pPr>
            <w:r>
              <w:rPr>
                <w:rFonts w:ascii="Calibri" w:eastAsia="Times New Roman" w:hAnsi="Calibri"/>
                <w:color w:val="000000"/>
              </w:rPr>
              <w:t>100 (87.7)</w:t>
            </w:r>
          </w:p>
        </w:tc>
        <w:tc>
          <w:tcPr>
            <w:tcW w:w="2835" w:type="dxa"/>
            <w:vAlign w:val="bottom"/>
          </w:tcPr>
          <w:p w14:paraId="7B298D9F" w14:textId="77777777" w:rsidR="00695EBA" w:rsidRDefault="00695EBA" w:rsidP="00331DCF">
            <w:pPr>
              <w:jc w:val="center"/>
              <w:rPr>
                <w:lang w:val="es-ES"/>
              </w:rPr>
            </w:pPr>
            <w:r>
              <w:rPr>
                <w:rFonts w:ascii="Calibri" w:eastAsia="Times New Roman" w:hAnsi="Calibri"/>
                <w:color w:val="000000"/>
              </w:rPr>
              <w:t>1063 (76.5)</w:t>
            </w:r>
          </w:p>
        </w:tc>
        <w:tc>
          <w:tcPr>
            <w:tcW w:w="1479" w:type="dxa"/>
            <w:vAlign w:val="bottom"/>
          </w:tcPr>
          <w:p w14:paraId="042B0E2B" w14:textId="77777777" w:rsidR="00695EBA" w:rsidRDefault="00695EBA" w:rsidP="00331DCF">
            <w:pPr>
              <w:jc w:val="center"/>
              <w:rPr>
                <w:lang w:val="es-ES"/>
              </w:rPr>
            </w:pPr>
            <w:r>
              <w:rPr>
                <w:rFonts w:ascii="Calibri" w:eastAsia="Times New Roman" w:hAnsi="Calibri"/>
                <w:color w:val="000000"/>
              </w:rPr>
              <w:t>0.006</w:t>
            </w:r>
          </w:p>
        </w:tc>
      </w:tr>
      <w:tr w:rsidR="00695EBA" w14:paraId="57091E0C" w14:textId="77777777" w:rsidTr="00331DCF">
        <w:tc>
          <w:tcPr>
            <w:tcW w:w="2660" w:type="dxa"/>
            <w:vAlign w:val="bottom"/>
          </w:tcPr>
          <w:p w14:paraId="47E693EE" w14:textId="77777777" w:rsidR="00695EBA" w:rsidRDefault="00695EBA" w:rsidP="00331DCF">
            <w:pPr>
              <w:rPr>
                <w:lang w:val="es-ES"/>
              </w:rPr>
            </w:pPr>
            <w:r>
              <w:rPr>
                <w:rFonts w:ascii="Calibri" w:eastAsia="Times New Roman" w:hAnsi="Calibri"/>
                <w:color w:val="000000"/>
              </w:rPr>
              <w:t>ED thoracotomy</w:t>
            </w:r>
          </w:p>
        </w:tc>
        <w:tc>
          <w:tcPr>
            <w:tcW w:w="2268" w:type="dxa"/>
            <w:vAlign w:val="bottom"/>
          </w:tcPr>
          <w:p w14:paraId="73C5E18F" w14:textId="77777777" w:rsidR="00695EBA" w:rsidRDefault="00695EBA" w:rsidP="00331DCF">
            <w:pPr>
              <w:jc w:val="center"/>
              <w:rPr>
                <w:lang w:val="es-ES"/>
              </w:rPr>
            </w:pPr>
            <w:r>
              <w:rPr>
                <w:rFonts w:ascii="Calibri" w:eastAsia="Times New Roman" w:hAnsi="Calibri"/>
                <w:color w:val="000000"/>
              </w:rPr>
              <w:t>108 (94.7)</w:t>
            </w:r>
          </w:p>
        </w:tc>
        <w:tc>
          <w:tcPr>
            <w:tcW w:w="2835" w:type="dxa"/>
            <w:vAlign w:val="bottom"/>
          </w:tcPr>
          <w:p w14:paraId="096B2277" w14:textId="77777777" w:rsidR="00695EBA" w:rsidRDefault="00695EBA" w:rsidP="00331DCF">
            <w:pPr>
              <w:jc w:val="center"/>
              <w:rPr>
                <w:lang w:val="es-ES"/>
              </w:rPr>
            </w:pPr>
            <w:r>
              <w:rPr>
                <w:rFonts w:ascii="Calibri" w:eastAsia="Times New Roman" w:hAnsi="Calibri"/>
                <w:color w:val="000000"/>
              </w:rPr>
              <w:t>1209 (87)</w:t>
            </w:r>
          </w:p>
        </w:tc>
        <w:tc>
          <w:tcPr>
            <w:tcW w:w="1479" w:type="dxa"/>
            <w:vAlign w:val="bottom"/>
          </w:tcPr>
          <w:p w14:paraId="6E15D7EA" w14:textId="77777777" w:rsidR="00695EBA" w:rsidRDefault="00695EBA" w:rsidP="00331DCF">
            <w:pPr>
              <w:jc w:val="center"/>
              <w:rPr>
                <w:lang w:val="es-ES"/>
              </w:rPr>
            </w:pPr>
            <w:r>
              <w:rPr>
                <w:rFonts w:ascii="Calibri" w:eastAsia="Times New Roman" w:hAnsi="Calibri"/>
                <w:color w:val="000000"/>
              </w:rPr>
              <w:t>0.016</w:t>
            </w:r>
          </w:p>
        </w:tc>
      </w:tr>
    </w:tbl>
    <w:p w14:paraId="13D29DE2" w14:textId="77777777" w:rsidR="00331DCF" w:rsidRDefault="00331DCF" w:rsidP="00331DCF">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11FFB3AE" w14:textId="77777777" w:rsidR="00331DCF" w:rsidRDefault="00331DCF" w:rsidP="00331DCF">
      <w:pPr>
        <w:rPr>
          <w:lang w:val="es-ES"/>
        </w:rPr>
      </w:pPr>
    </w:p>
    <w:p w14:paraId="199CE61E" w14:textId="77777777" w:rsidR="00331DCF" w:rsidRDefault="00331DCF" w:rsidP="00331DCF">
      <w:pPr>
        <w:rPr>
          <w:lang w:val="es-ES"/>
        </w:rPr>
      </w:pPr>
    </w:p>
    <w:p w14:paraId="3334C073" w14:textId="77777777" w:rsidR="00331DCF" w:rsidRDefault="00331DCF" w:rsidP="00331DCF">
      <w:pPr>
        <w:rPr>
          <w:lang w:val="es-ES"/>
        </w:rPr>
      </w:pPr>
    </w:p>
    <w:p w14:paraId="09C7D46C" w14:textId="77777777" w:rsidR="00331DCF" w:rsidRDefault="00331DCF" w:rsidP="00331DCF">
      <w:pPr>
        <w:rPr>
          <w:lang w:val="es-ES"/>
        </w:rPr>
      </w:pPr>
    </w:p>
    <w:p w14:paraId="522CE224" w14:textId="77777777" w:rsidR="00331DCF" w:rsidRDefault="00331DCF" w:rsidP="00331DCF">
      <w:pPr>
        <w:rPr>
          <w:lang w:val="es-ES"/>
        </w:rPr>
      </w:pPr>
    </w:p>
    <w:p w14:paraId="1EEC4DAE" w14:textId="77777777" w:rsidR="00331DCF" w:rsidRDefault="00331DCF" w:rsidP="00331DCF">
      <w:pPr>
        <w:rPr>
          <w:lang w:val="es-ES"/>
        </w:rPr>
      </w:pPr>
    </w:p>
    <w:p w14:paraId="6A6CD471" w14:textId="77777777" w:rsidR="00331DCF" w:rsidRDefault="00331DCF" w:rsidP="00331DCF">
      <w:pPr>
        <w:rPr>
          <w:lang w:val="es-ES"/>
        </w:rPr>
      </w:pPr>
    </w:p>
    <w:p w14:paraId="6C1ED0C9" w14:textId="77777777" w:rsidR="00331DCF" w:rsidRDefault="00331DCF" w:rsidP="00331DCF">
      <w:pPr>
        <w:rPr>
          <w:lang w:val="es-ES"/>
        </w:rPr>
      </w:pPr>
    </w:p>
    <w:p w14:paraId="753C91C6" w14:textId="77777777" w:rsidR="00331DCF" w:rsidRDefault="007336A8" w:rsidP="00331DCF">
      <w:pPr>
        <w:rPr>
          <w:lang w:val="es-ES"/>
        </w:rPr>
      </w:pPr>
      <w:proofErr w:type="spellStart"/>
      <w:r>
        <w:rPr>
          <w:lang w:val="es-ES"/>
        </w:rPr>
        <w:lastRenderedPageBreak/>
        <w:t>Table</w:t>
      </w:r>
      <w:proofErr w:type="spellEnd"/>
      <w:r>
        <w:rPr>
          <w:lang w:val="es-ES"/>
        </w:rPr>
        <w:t xml:space="preserve"> A15: </w:t>
      </w:r>
      <w:proofErr w:type="spellStart"/>
      <w:r w:rsidR="00331DCF">
        <w:rPr>
          <w:lang w:val="es-ES"/>
        </w:rPr>
        <w:t>Proportion</w:t>
      </w:r>
      <w:proofErr w:type="spellEnd"/>
      <w:r w:rsidR="00331DCF">
        <w:rPr>
          <w:lang w:val="es-ES"/>
        </w:rPr>
        <w:t xml:space="preserve"> of REPEM and non-REPEM </w:t>
      </w:r>
      <w:proofErr w:type="spellStart"/>
      <w:r w:rsidR="00331DCF">
        <w:rPr>
          <w:lang w:val="es-ES"/>
        </w:rPr>
        <w:t>respondents</w:t>
      </w:r>
      <w:proofErr w:type="spellEnd"/>
      <w:r w:rsidR="00331DCF">
        <w:rPr>
          <w:lang w:val="es-ES"/>
        </w:rPr>
        <w:t xml:space="preserve"> </w:t>
      </w:r>
      <w:proofErr w:type="spellStart"/>
      <w:r w:rsidR="00331DCF">
        <w:rPr>
          <w:lang w:val="es-ES"/>
        </w:rPr>
        <w:t>reporting</w:t>
      </w:r>
      <w:proofErr w:type="spellEnd"/>
      <w:r w:rsidR="00331DCF">
        <w:rPr>
          <w:lang w:val="es-ES"/>
        </w:rPr>
        <w:t xml:space="preserve"> “at </w:t>
      </w:r>
      <w:proofErr w:type="spellStart"/>
      <w:r w:rsidR="00331DCF">
        <w:rPr>
          <w:lang w:val="es-ES"/>
        </w:rPr>
        <w:t>least</w:t>
      </w:r>
      <w:proofErr w:type="spellEnd"/>
      <w:r w:rsidR="00331DCF">
        <w:rPr>
          <w:lang w:val="es-ES"/>
        </w:rPr>
        <w:t xml:space="preserve"> </w:t>
      </w:r>
      <w:proofErr w:type="spellStart"/>
      <w:r w:rsidR="00331DCF">
        <w:rPr>
          <w:lang w:val="es-ES"/>
        </w:rPr>
        <w:t>somewhat</w:t>
      </w:r>
      <w:proofErr w:type="spellEnd"/>
      <w:r w:rsidR="00331DCF">
        <w:rPr>
          <w:lang w:val="es-ES"/>
        </w:rPr>
        <w:t xml:space="preserve"> </w:t>
      </w:r>
      <w:proofErr w:type="spellStart"/>
      <w:r w:rsidR="00331DCF">
        <w:rPr>
          <w:lang w:val="es-ES"/>
        </w:rPr>
        <w:t>confident</w:t>
      </w:r>
      <w:proofErr w:type="spellEnd"/>
      <w:r w:rsidR="00331DCF">
        <w:rPr>
          <w:lang w:val="es-ES"/>
        </w:rPr>
        <w:t xml:space="preserve">” </w:t>
      </w:r>
      <w:proofErr w:type="spellStart"/>
      <w:r w:rsidR="00331DCF">
        <w:rPr>
          <w:lang w:val="es-ES"/>
        </w:rPr>
        <w:t>for</w:t>
      </w:r>
      <w:proofErr w:type="spellEnd"/>
      <w:r w:rsidR="00331DCF">
        <w:rPr>
          <w:lang w:val="es-ES"/>
        </w:rPr>
        <w:t xml:space="preserve"> </w:t>
      </w:r>
      <w:proofErr w:type="spellStart"/>
      <w:r w:rsidR="00331DCF">
        <w:rPr>
          <w:lang w:val="es-ES"/>
        </w:rPr>
        <w:t>each</w:t>
      </w:r>
      <w:proofErr w:type="spellEnd"/>
      <w:r w:rsidR="00331DCF">
        <w:rPr>
          <w:lang w:val="es-ES"/>
        </w:rPr>
        <w:t xml:space="preserve"> </w:t>
      </w:r>
      <w:proofErr w:type="spellStart"/>
      <w:r w:rsidR="00331DCF">
        <w:rPr>
          <w:lang w:val="es-ES"/>
        </w:rPr>
        <w:t>procedure</w:t>
      </w:r>
      <w:proofErr w:type="spellEnd"/>
      <w:r w:rsidR="00331DCF">
        <w:rPr>
          <w:lang w:val="es-ES"/>
        </w:rPr>
        <w:t>.</w:t>
      </w:r>
    </w:p>
    <w:p w14:paraId="2FB1425B" w14:textId="77777777" w:rsidR="00331DCF" w:rsidRDefault="00331DCF" w:rsidP="00331DCF">
      <w:pPr>
        <w:rPr>
          <w:lang w:val="es-ES"/>
        </w:rPr>
      </w:pPr>
    </w:p>
    <w:tbl>
      <w:tblPr>
        <w:tblStyle w:val="TableGrid"/>
        <w:tblW w:w="0" w:type="auto"/>
        <w:tblLook w:val="04A0" w:firstRow="1" w:lastRow="0" w:firstColumn="1" w:lastColumn="0" w:noHBand="0" w:noVBand="1"/>
      </w:tblPr>
      <w:tblGrid>
        <w:gridCol w:w="3834"/>
        <w:gridCol w:w="1934"/>
        <w:gridCol w:w="1800"/>
        <w:gridCol w:w="1448"/>
      </w:tblGrid>
      <w:tr w:rsidR="00331DCF" w14:paraId="50596275" w14:textId="77777777" w:rsidTr="00331DCF">
        <w:tc>
          <w:tcPr>
            <w:tcW w:w="3936" w:type="dxa"/>
          </w:tcPr>
          <w:p w14:paraId="3E4B666A" w14:textId="77777777" w:rsidR="00331DCF" w:rsidRDefault="00331DCF" w:rsidP="00331DCF">
            <w:pPr>
              <w:rPr>
                <w:lang w:val="es-ES"/>
              </w:rPr>
            </w:pPr>
          </w:p>
        </w:tc>
        <w:tc>
          <w:tcPr>
            <w:tcW w:w="1984" w:type="dxa"/>
          </w:tcPr>
          <w:p w14:paraId="6DA4C3AD" w14:textId="77777777" w:rsidR="00331DCF" w:rsidRDefault="00331DCF" w:rsidP="00331DCF">
            <w:pPr>
              <w:jc w:val="center"/>
              <w:rPr>
                <w:lang w:val="es-ES"/>
              </w:rPr>
            </w:pPr>
            <w:r>
              <w:rPr>
                <w:lang w:val="es-ES"/>
              </w:rPr>
              <w:t xml:space="preserve">REPEM </w:t>
            </w:r>
            <w:proofErr w:type="spellStart"/>
            <w:r>
              <w:rPr>
                <w:lang w:val="es-ES"/>
              </w:rPr>
              <w:t>network</w:t>
            </w:r>
            <w:proofErr w:type="spellEnd"/>
          </w:p>
          <w:p w14:paraId="64F3B583" w14:textId="77777777" w:rsidR="00331DCF" w:rsidRDefault="00331DCF" w:rsidP="00331DCF">
            <w:pPr>
              <w:jc w:val="center"/>
              <w:rPr>
                <w:lang w:val="es-ES"/>
              </w:rPr>
            </w:pPr>
          </w:p>
          <w:p w14:paraId="7487518E" w14:textId="77777777" w:rsidR="00331DCF" w:rsidRDefault="00331DCF" w:rsidP="00331DCF">
            <w:pPr>
              <w:jc w:val="center"/>
              <w:rPr>
                <w:lang w:val="es-ES"/>
              </w:rPr>
            </w:pPr>
            <w:r>
              <w:rPr>
                <w:lang w:val="es-ES"/>
              </w:rPr>
              <w:t>n (%)</w:t>
            </w:r>
          </w:p>
        </w:tc>
        <w:tc>
          <w:tcPr>
            <w:tcW w:w="1843" w:type="dxa"/>
          </w:tcPr>
          <w:p w14:paraId="0650B52B" w14:textId="77777777" w:rsidR="00331DCF" w:rsidRDefault="00331DCF" w:rsidP="00331DCF">
            <w:pPr>
              <w:jc w:val="center"/>
              <w:rPr>
                <w:lang w:val="es-ES"/>
              </w:rPr>
            </w:pPr>
            <w:r>
              <w:rPr>
                <w:lang w:val="es-ES"/>
              </w:rPr>
              <w:t xml:space="preserve">Non-REPEM </w:t>
            </w:r>
            <w:proofErr w:type="spellStart"/>
            <w:r>
              <w:rPr>
                <w:lang w:val="es-ES"/>
              </w:rPr>
              <w:t>network</w:t>
            </w:r>
            <w:proofErr w:type="spellEnd"/>
          </w:p>
          <w:p w14:paraId="6142DA68" w14:textId="77777777" w:rsidR="00331DCF" w:rsidRDefault="00331DCF" w:rsidP="00331DCF">
            <w:pPr>
              <w:jc w:val="center"/>
              <w:rPr>
                <w:lang w:val="es-ES"/>
              </w:rPr>
            </w:pPr>
          </w:p>
          <w:p w14:paraId="5CC1B2ED" w14:textId="77777777" w:rsidR="00331DCF" w:rsidRDefault="00331DCF" w:rsidP="00331DCF">
            <w:pPr>
              <w:jc w:val="center"/>
              <w:rPr>
                <w:lang w:val="es-ES"/>
              </w:rPr>
            </w:pPr>
            <w:r>
              <w:rPr>
                <w:lang w:val="es-ES"/>
              </w:rPr>
              <w:t>n (%)</w:t>
            </w:r>
          </w:p>
        </w:tc>
        <w:tc>
          <w:tcPr>
            <w:tcW w:w="1479" w:type="dxa"/>
          </w:tcPr>
          <w:p w14:paraId="0DFA2490" w14:textId="77777777" w:rsidR="00331DCF" w:rsidRDefault="00331DCF" w:rsidP="00331DCF">
            <w:pPr>
              <w:jc w:val="center"/>
              <w:rPr>
                <w:lang w:val="es-ES"/>
              </w:rPr>
            </w:pPr>
            <w:r>
              <w:rPr>
                <w:lang w:val="es-ES"/>
              </w:rPr>
              <w:t xml:space="preserve">P </w:t>
            </w:r>
            <w:proofErr w:type="spellStart"/>
            <w:r>
              <w:rPr>
                <w:lang w:val="es-ES"/>
              </w:rPr>
              <w:t>value</w:t>
            </w:r>
            <w:proofErr w:type="spellEnd"/>
            <w:r>
              <w:rPr>
                <w:lang w:val="es-ES"/>
              </w:rPr>
              <w:t>*</w:t>
            </w:r>
          </w:p>
        </w:tc>
      </w:tr>
      <w:tr w:rsidR="00695EBA" w14:paraId="385789B0" w14:textId="77777777" w:rsidTr="00331DCF">
        <w:tc>
          <w:tcPr>
            <w:tcW w:w="3936" w:type="dxa"/>
            <w:vAlign w:val="bottom"/>
          </w:tcPr>
          <w:p w14:paraId="1022FA8C" w14:textId="77777777" w:rsidR="00695EBA" w:rsidRDefault="00695EBA" w:rsidP="00331DCF">
            <w:pPr>
              <w:rPr>
                <w:lang w:val="es-ES"/>
              </w:rPr>
            </w:pPr>
            <w:r>
              <w:rPr>
                <w:rFonts w:ascii="Calibri" w:eastAsia="Times New Roman" w:hAnsi="Calibri"/>
                <w:color w:val="000000"/>
              </w:rPr>
              <w:t>CPR</w:t>
            </w:r>
          </w:p>
        </w:tc>
        <w:tc>
          <w:tcPr>
            <w:tcW w:w="1984" w:type="dxa"/>
            <w:vAlign w:val="bottom"/>
          </w:tcPr>
          <w:p w14:paraId="28F290BF" w14:textId="77777777" w:rsidR="00695EBA" w:rsidRDefault="00695EBA" w:rsidP="00331DCF">
            <w:pPr>
              <w:jc w:val="center"/>
              <w:rPr>
                <w:lang w:val="es-ES"/>
              </w:rPr>
            </w:pPr>
            <w:r>
              <w:rPr>
                <w:rFonts w:ascii="Calibri" w:eastAsia="Times New Roman" w:hAnsi="Calibri"/>
                <w:color w:val="000000"/>
              </w:rPr>
              <w:t>93 (83)</w:t>
            </w:r>
          </w:p>
        </w:tc>
        <w:tc>
          <w:tcPr>
            <w:tcW w:w="1843" w:type="dxa"/>
            <w:vAlign w:val="bottom"/>
          </w:tcPr>
          <w:p w14:paraId="7CA7B897" w14:textId="77777777" w:rsidR="00695EBA" w:rsidRDefault="00695EBA" w:rsidP="00331DCF">
            <w:pPr>
              <w:jc w:val="center"/>
              <w:rPr>
                <w:lang w:val="es-ES"/>
              </w:rPr>
            </w:pPr>
            <w:r>
              <w:rPr>
                <w:rFonts w:ascii="Calibri" w:eastAsia="Times New Roman" w:hAnsi="Calibri"/>
                <w:color w:val="000000"/>
              </w:rPr>
              <w:t>1353 (99.4)</w:t>
            </w:r>
          </w:p>
        </w:tc>
        <w:tc>
          <w:tcPr>
            <w:tcW w:w="1479" w:type="dxa"/>
            <w:vAlign w:val="bottom"/>
          </w:tcPr>
          <w:p w14:paraId="49616474" w14:textId="77777777" w:rsidR="00695EBA" w:rsidRDefault="00695EBA" w:rsidP="00331DCF">
            <w:pPr>
              <w:jc w:val="center"/>
              <w:rPr>
                <w:lang w:val="es-ES"/>
              </w:rPr>
            </w:pPr>
            <w:r>
              <w:rPr>
                <w:rFonts w:ascii="Calibri" w:eastAsia="Times New Roman" w:hAnsi="Calibri"/>
                <w:color w:val="000000"/>
              </w:rPr>
              <w:t>&lt;0.001</w:t>
            </w:r>
          </w:p>
        </w:tc>
      </w:tr>
      <w:tr w:rsidR="00695EBA" w14:paraId="2A34A03D" w14:textId="77777777" w:rsidTr="00331DCF">
        <w:tc>
          <w:tcPr>
            <w:tcW w:w="3936" w:type="dxa"/>
            <w:vAlign w:val="bottom"/>
          </w:tcPr>
          <w:p w14:paraId="1149ECB9" w14:textId="77777777" w:rsidR="00695EBA" w:rsidRDefault="00695EBA" w:rsidP="00331DCF">
            <w:pPr>
              <w:rPr>
                <w:lang w:val="es-ES"/>
              </w:rPr>
            </w:pPr>
            <w:r>
              <w:rPr>
                <w:rFonts w:ascii="Calibri" w:eastAsia="Times New Roman" w:hAnsi="Calibri"/>
                <w:color w:val="000000"/>
              </w:rPr>
              <w:t>Pacing</w:t>
            </w:r>
          </w:p>
        </w:tc>
        <w:tc>
          <w:tcPr>
            <w:tcW w:w="1984" w:type="dxa"/>
            <w:vAlign w:val="bottom"/>
          </w:tcPr>
          <w:p w14:paraId="5C0B2922" w14:textId="77777777" w:rsidR="00695EBA" w:rsidRDefault="00695EBA" w:rsidP="00331DCF">
            <w:pPr>
              <w:jc w:val="center"/>
              <w:rPr>
                <w:lang w:val="es-ES"/>
              </w:rPr>
            </w:pPr>
            <w:r>
              <w:rPr>
                <w:rFonts w:ascii="Calibri" w:eastAsia="Times New Roman" w:hAnsi="Calibri"/>
                <w:color w:val="000000"/>
              </w:rPr>
              <w:t>24 (21.8)</w:t>
            </w:r>
          </w:p>
        </w:tc>
        <w:tc>
          <w:tcPr>
            <w:tcW w:w="1843" w:type="dxa"/>
            <w:vAlign w:val="bottom"/>
          </w:tcPr>
          <w:p w14:paraId="3335D279" w14:textId="77777777" w:rsidR="00695EBA" w:rsidRDefault="00695EBA" w:rsidP="00331DCF">
            <w:pPr>
              <w:jc w:val="center"/>
              <w:rPr>
                <w:lang w:val="es-ES"/>
              </w:rPr>
            </w:pPr>
            <w:r>
              <w:rPr>
                <w:rFonts w:ascii="Calibri" w:eastAsia="Times New Roman" w:hAnsi="Calibri"/>
                <w:color w:val="000000"/>
              </w:rPr>
              <w:t>792 (58.4)</w:t>
            </w:r>
          </w:p>
        </w:tc>
        <w:tc>
          <w:tcPr>
            <w:tcW w:w="1479" w:type="dxa"/>
            <w:vAlign w:val="bottom"/>
          </w:tcPr>
          <w:p w14:paraId="32D82C9F" w14:textId="77777777" w:rsidR="00695EBA" w:rsidRDefault="00695EBA" w:rsidP="00331DCF">
            <w:pPr>
              <w:jc w:val="center"/>
              <w:rPr>
                <w:lang w:val="es-ES"/>
              </w:rPr>
            </w:pPr>
            <w:r>
              <w:rPr>
                <w:rFonts w:ascii="Calibri" w:eastAsia="Times New Roman" w:hAnsi="Calibri"/>
                <w:color w:val="000000"/>
              </w:rPr>
              <w:t>&lt;0.001</w:t>
            </w:r>
          </w:p>
        </w:tc>
      </w:tr>
      <w:tr w:rsidR="00695EBA" w14:paraId="23676546" w14:textId="77777777" w:rsidTr="00331DCF">
        <w:tc>
          <w:tcPr>
            <w:tcW w:w="3936" w:type="dxa"/>
            <w:vAlign w:val="bottom"/>
          </w:tcPr>
          <w:p w14:paraId="3FF3FAC9" w14:textId="77777777" w:rsidR="00695EBA" w:rsidRDefault="00695EBA" w:rsidP="00331DCF">
            <w:pPr>
              <w:rPr>
                <w:lang w:val="es-ES"/>
              </w:rPr>
            </w:pPr>
            <w:r>
              <w:rPr>
                <w:rFonts w:ascii="Calibri" w:eastAsia="Times New Roman" w:hAnsi="Calibri"/>
                <w:color w:val="000000"/>
              </w:rPr>
              <w:t>Venous cutdown</w:t>
            </w:r>
          </w:p>
        </w:tc>
        <w:tc>
          <w:tcPr>
            <w:tcW w:w="1984" w:type="dxa"/>
            <w:vAlign w:val="bottom"/>
          </w:tcPr>
          <w:p w14:paraId="0DE8B475" w14:textId="77777777" w:rsidR="00695EBA" w:rsidRDefault="00695EBA" w:rsidP="00331DCF">
            <w:pPr>
              <w:jc w:val="center"/>
              <w:rPr>
                <w:lang w:val="es-ES"/>
              </w:rPr>
            </w:pPr>
            <w:r>
              <w:rPr>
                <w:rFonts w:ascii="Calibri" w:eastAsia="Times New Roman" w:hAnsi="Calibri"/>
                <w:color w:val="000000"/>
              </w:rPr>
              <w:t>5 (4.5)</w:t>
            </w:r>
          </w:p>
        </w:tc>
        <w:tc>
          <w:tcPr>
            <w:tcW w:w="1843" w:type="dxa"/>
            <w:vAlign w:val="bottom"/>
          </w:tcPr>
          <w:p w14:paraId="335FB243" w14:textId="77777777" w:rsidR="00695EBA" w:rsidRDefault="00695EBA" w:rsidP="00331DCF">
            <w:pPr>
              <w:jc w:val="center"/>
              <w:rPr>
                <w:lang w:val="es-ES"/>
              </w:rPr>
            </w:pPr>
            <w:r>
              <w:rPr>
                <w:rFonts w:ascii="Calibri" w:eastAsia="Times New Roman" w:hAnsi="Calibri"/>
                <w:color w:val="000000"/>
              </w:rPr>
              <w:t>314 (23.1)</w:t>
            </w:r>
          </w:p>
        </w:tc>
        <w:tc>
          <w:tcPr>
            <w:tcW w:w="1479" w:type="dxa"/>
            <w:vAlign w:val="bottom"/>
          </w:tcPr>
          <w:p w14:paraId="7946924C" w14:textId="77777777" w:rsidR="00695EBA" w:rsidRDefault="00695EBA" w:rsidP="00331DCF">
            <w:pPr>
              <w:jc w:val="center"/>
              <w:rPr>
                <w:lang w:val="es-ES"/>
              </w:rPr>
            </w:pPr>
            <w:r>
              <w:rPr>
                <w:rFonts w:ascii="Calibri" w:eastAsia="Times New Roman" w:hAnsi="Calibri"/>
                <w:color w:val="000000"/>
              </w:rPr>
              <w:t>&lt;0.001</w:t>
            </w:r>
          </w:p>
        </w:tc>
      </w:tr>
      <w:tr w:rsidR="00695EBA" w14:paraId="55386A9A" w14:textId="77777777" w:rsidTr="00331DCF">
        <w:tc>
          <w:tcPr>
            <w:tcW w:w="3936" w:type="dxa"/>
            <w:vAlign w:val="bottom"/>
          </w:tcPr>
          <w:p w14:paraId="50A4E50D" w14:textId="77777777" w:rsidR="00695EBA" w:rsidRDefault="00695EBA" w:rsidP="00331DCF">
            <w:pPr>
              <w:rPr>
                <w:lang w:val="es-ES"/>
              </w:rPr>
            </w:pPr>
            <w:r>
              <w:rPr>
                <w:rFonts w:ascii="Calibri" w:eastAsia="Times New Roman" w:hAnsi="Calibri"/>
                <w:color w:val="000000"/>
              </w:rPr>
              <w:t>Chest needle</w:t>
            </w:r>
          </w:p>
        </w:tc>
        <w:tc>
          <w:tcPr>
            <w:tcW w:w="1984" w:type="dxa"/>
            <w:vAlign w:val="bottom"/>
          </w:tcPr>
          <w:p w14:paraId="60F40D85" w14:textId="77777777" w:rsidR="00695EBA" w:rsidRDefault="00695EBA" w:rsidP="00331DCF">
            <w:pPr>
              <w:jc w:val="center"/>
              <w:rPr>
                <w:lang w:val="es-ES"/>
              </w:rPr>
            </w:pPr>
            <w:r>
              <w:rPr>
                <w:rFonts w:ascii="Calibri" w:eastAsia="Times New Roman" w:hAnsi="Calibri"/>
                <w:color w:val="000000"/>
              </w:rPr>
              <w:t>44 (39.6)</w:t>
            </w:r>
          </w:p>
        </w:tc>
        <w:tc>
          <w:tcPr>
            <w:tcW w:w="1843" w:type="dxa"/>
            <w:vAlign w:val="bottom"/>
          </w:tcPr>
          <w:p w14:paraId="0DB79371" w14:textId="77777777" w:rsidR="00695EBA" w:rsidRDefault="00695EBA" w:rsidP="00331DCF">
            <w:pPr>
              <w:jc w:val="center"/>
              <w:rPr>
                <w:lang w:val="es-ES"/>
              </w:rPr>
            </w:pPr>
            <w:r>
              <w:rPr>
                <w:rFonts w:ascii="Calibri" w:eastAsia="Times New Roman" w:hAnsi="Calibri"/>
                <w:color w:val="000000"/>
              </w:rPr>
              <w:t>1222 (90.1)</w:t>
            </w:r>
          </w:p>
        </w:tc>
        <w:tc>
          <w:tcPr>
            <w:tcW w:w="1479" w:type="dxa"/>
            <w:vAlign w:val="bottom"/>
          </w:tcPr>
          <w:p w14:paraId="56A00DA6" w14:textId="77777777" w:rsidR="00695EBA" w:rsidRDefault="00695EBA" w:rsidP="00331DCF">
            <w:pPr>
              <w:jc w:val="center"/>
              <w:rPr>
                <w:lang w:val="es-ES"/>
              </w:rPr>
            </w:pPr>
            <w:r>
              <w:rPr>
                <w:rFonts w:ascii="Calibri" w:eastAsia="Times New Roman" w:hAnsi="Calibri"/>
                <w:color w:val="000000"/>
              </w:rPr>
              <w:t>&lt;0.001</w:t>
            </w:r>
          </w:p>
        </w:tc>
      </w:tr>
      <w:tr w:rsidR="00695EBA" w14:paraId="101338B0" w14:textId="77777777" w:rsidTr="00331DCF">
        <w:tc>
          <w:tcPr>
            <w:tcW w:w="3936" w:type="dxa"/>
            <w:vAlign w:val="bottom"/>
          </w:tcPr>
          <w:p w14:paraId="705E72DB" w14:textId="7227B8F9" w:rsidR="00695EBA" w:rsidRDefault="00C673C2" w:rsidP="00331DCF">
            <w:pPr>
              <w:rPr>
                <w:lang w:val="es-ES"/>
              </w:rPr>
            </w:pPr>
            <w:r>
              <w:rPr>
                <w:rFonts w:ascii="Calibri" w:eastAsia="Times New Roman" w:hAnsi="Calibri"/>
                <w:color w:val="000000"/>
              </w:rPr>
              <w:t>Tube thoracostomy</w:t>
            </w:r>
          </w:p>
        </w:tc>
        <w:tc>
          <w:tcPr>
            <w:tcW w:w="1984" w:type="dxa"/>
            <w:vAlign w:val="bottom"/>
          </w:tcPr>
          <w:p w14:paraId="72691E63" w14:textId="77777777" w:rsidR="00695EBA" w:rsidRDefault="00695EBA" w:rsidP="00331DCF">
            <w:pPr>
              <w:jc w:val="center"/>
              <w:rPr>
                <w:lang w:val="es-ES"/>
              </w:rPr>
            </w:pPr>
            <w:r>
              <w:rPr>
                <w:rFonts w:ascii="Calibri" w:eastAsia="Times New Roman" w:hAnsi="Calibri"/>
                <w:color w:val="000000"/>
              </w:rPr>
              <w:t>33 (29.7)</w:t>
            </w:r>
          </w:p>
        </w:tc>
        <w:tc>
          <w:tcPr>
            <w:tcW w:w="1843" w:type="dxa"/>
            <w:vAlign w:val="bottom"/>
          </w:tcPr>
          <w:p w14:paraId="45BFAC48" w14:textId="77777777" w:rsidR="00695EBA" w:rsidRDefault="00695EBA" w:rsidP="00331DCF">
            <w:pPr>
              <w:jc w:val="center"/>
              <w:rPr>
                <w:lang w:val="es-ES"/>
              </w:rPr>
            </w:pPr>
            <w:r>
              <w:rPr>
                <w:rFonts w:ascii="Calibri" w:eastAsia="Times New Roman" w:hAnsi="Calibri"/>
                <w:color w:val="000000"/>
              </w:rPr>
              <w:t>1137 (83.9)</w:t>
            </w:r>
          </w:p>
        </w:tc>
        <w:tc>
          <w:tcPr>
            <w:tcW w:w="1479" w:type="dxa"/>
            <w:vAlign w:val="bottom"/>
          </w:tcPr>
          <w:p w14:paraId="65412AC8" w14:textId="77777777" w:rsidR="00695EBA" w:rsidRDefault="00695EBA" w:rsidP="00331DCF">
            <w:pPr>
              <w:jc w:val="center"/>
              <w:rPr>
                <w:lang w:val="es-ES"/>
              </w:rPr>
            </w:pPr>
            <w:r>
              <w:rPr>
                <w:rFonts w:ascii="Calibri" w:eastAsia="Times New Roman" w:hAnsi="Calibri"/>
                <w:color w:val="000000"/>
              </w:rPr>
              <w:t>&lt;0.001</w:t>
            </w:r>
          </w:p>
        </w:tc>
      </w:tr>
      <w:tr w:rsidR="00695EBA" w14:paraId="08556E65" w14:textId="77777777" w:rsidTr="00331DCF">
        <w:tc>
          <w:tcPr>
            <w:tcW w:w="3936" w:type="dxa"/>
            <w:vAlign w:val="bottom"/>
          </w:tcPr>
          <w:p w14:paraId="4C727F58" w14:textId="77777777" w:rsidR="00695EBA" w:rsidRDefault="00695EBA" w:rsidP="00331DCF">
            <w:pPr>
              <w:rPr>
                <w:lang w:val="es-ES"/>
              </w:rPr>
            </w:pPr>
            <w:r>
              <w:rPr>
                <w:rFonts w:ascii="Calibri" w:eastAsia="Times New Roman" w:hAnsi="Calibri"/>
                <w:color w:val="000000"/>
              </w:rPr>
              <w:t>Pericardiocentesis</w:t>
            </w:r>
          </w:p>
        </w:tc>
        <w:tc>
          <w:tcPr>
            <w:tcW w:w="1984" w:type="dxa"/>
            <w:vAlign w:val="bottom"/>
          </w:tcPr>
          <w:p w14:paraId="5F8C30C7" w14:textId="77777777" w:rsidR="00695EBA" w:rsidRDefault="00695EBA" w:rsidP="00331DCF">
            <w:pPr>
              <w:jc w:val="center"/>
              <w:rPr>
                <w:lang w:val="es-ES"/>
              </w:rPr>
            </w:pPr>
            <w:r>
              <w:rPr>
                <w:rFonts w:ascii="Calibri" w:eastAsia="Times New Roman" w:hAnsi="Calibri"/>
                <w:color w:val="000000"/>
              </w:rPr>
              <w:t>10 (9.1)</w:t>
            </w:r>
          </w:p>
        </w:tc>
        <w:tc>
          <w:tcPr>
            <w:tcW w:w="1843" w:type="dxa"/>
            <w:vAlign w:val="bottom"/>
          </w:tcPr>
          <w:p w14:paraId="20382C05" w14:textId="77777777" w:rsidR="00695EBA" w:rsidRDefault="00695EBA" w:rsidP="00331DCF">
            <w:pPr>
              <w:jc w:val="center"/>
              <w:rPr>
                <w:lang w:val="es-ES"/>
              </w:rPr>
            </w:pPr>
            <w:r>
              <w:rPr>
                <w:rFonts w:ascii="Calibri" w:eastAsia="Times New Roman" w:hAnsi="Calibri"/>
                <w:color w:val="000000"/>
              </w:rPr>
              <w:t>597 (44.1)</w:t>
            </w:r>
          </w:p>
        </w:tc>
        <w:tc>
          <w:tcPr>
            <w:tcW w:w="1479" w:type="dxa"/>
            <w:vAlign w:val="bottom"/>
          </w:tcPr>
          <w:p w14:paraId="25FD7A9C" w14:textId="77777777" w:rsidR="00695EBA" w:rsidRDefault="00695EBA" w:rsidP="00331DCF">
            <w:pPr>
              <w:jc w:val="center"/>
              <w:rPr>
                <w:lang w:val="es-ES"/>
              </w:rPr>
            </w:pPr>
            <w:r>
              <w:rPr>
                <w:rFonts w:ascii="Calibri" w:eastAsia="Times New Roman" w:hAnsi="Calibri"/>
                <w:color w:val="000000"/>
              </w:rPr>
              <w:t>&lt;0.001</w:t>
            </w:r>
          </w:p>
        </w:tc>
      </w:tr>
      <w:tr w:rsidR="00695EBA" w14:paraId="7B342DE4" w14:textId="77777777" w:rsidTr="00331DCF">
        <w:tc>
          <w:tcPr>
            <w:tcW w:w="3936" w:type="dxa"/>
            <w:vAlign w:val="bottom"/>
          </w:tcPr>
          <w:p w14:paraId="5078C340" w14:textId="77777777" w:rsidR="00695EBA" w:rsidRDefault="00695EBA" w:rsidP="00331DCF">
            <w:pPr>
              <w:rPr>
                <w:lang w:val="es-ES"/>
              </w:rPr>
            </w:pPr>
            <w:r>
              <w:rPr>
                <w:rFonts w:ascii="Calibri" w:eastAsia="Times New Roman" w:hAnsi="Calibri"/>
                <w:color w:val="000000"/>
              </w:rPr>
              <w:t>ED thoracotomy</w:t>
            </w:r>
          </w:p>
        </w:tc>
        <w:tc>
          <w:tcPr>
            <w:tcW w:w="1984" w:type="dxa"/>
            <w:vAlign w:val="bottom"/>
          </w:tcPr>
          <w:p w14:paraId="43E74EAF" w14:textId="77777777" w:rsidR="00695EBA" w:rsidRDefault="00695EBA" w:rsidP="00331DCF">
            <w:pPr>
              <w:jc w:val="center"/>
              <w:rPr>
                <w:lang w:val="es-ES"/>
              </w:rPr>
            </w:pPr>
            <w:r>
              <w:rPr>
                <w:rFonts w:ascii="Calibri" w:eastAsia="Times New Roman" w:hAnsi="Calibri"/>
                <w:color w:val="000000"/>
              </w:rPr>
              <w:t>4 (3.6)</w:t>
            </w:r>
          </w:p>
        </w:tc>
        <w:tc>
          <w:tcPr>
            <w:tcW w:w="1843" w:type="dxa"/>
            <w:vAlign w:val="bottom"/>
          </w:tcPr>
          <w:p w14:paraId="1BC260A6" w14:textId="77777777" w:rsidR="00695EBA" w:rsidRDefault="00695EBA" w:rsidP="00331DCF">
            <w:pPr>
              <w:jc w:val="center"/>
              <w:rPr>
                <w:lang w:val="es-ES"/>
              </w:rPr>
            </w:pPr>
            <w:r>
              <w:rPr>
                <w:rFonts w:ascii="Calibri" w:eastAsia="Times New Roman" w:hAnsi="Calibri"/>
                <w:color w:val="000000"/>
              </w:rPr>
              <w:t>279 (20.6)</w:t>
            </w:r>
          </w:p>
        </w:tc>
        <w:tc>
          <w:tcPr>
            <w:tcW w:w="1479" w:type="dxa"/>
            <w:vAlign w:val="bottom"/>
          </w:tcPr>
          <w:p w14:paraId="0B028850" w14:textId="77777777" w:rsidR="00695EBA" w:rsidRDefault="00695EBA" w:rsidP="00331DCF">
            <w:pPr>
              <w:jc w:val="center"/>
              <w:rPr>
                <w:lang w:val="es-ES"/>
              </w:rPr>
            </w:pPr>
            <w:r>
              <w:rPr>
                <w:rFonts w:ascii="Calibri" w:eastAsia="Times New Roman" w:hAnsi="Calibri"/>
                <w:color w:val="000000"/>
              </w:rPr>
              <w:t>&lt;0.001</w:t>
            </w:r>
          </w:p>
        </w:tc>
      </w:tr>
      <w:tr w:rsidR="00695EBA" w14:paraId="038CD14E" w14:textId="77777777" w:rsidTr="00331DCF">
        <w:tc>
          <w:tcPr>
            <w:tcW w:w="3936" w:type="dxa"/>
            <w:vAlign w:val="bottom"/>
          </w:tcPr>
          <w:p w14:paraId="1BD172F3" w14:textId="77777777" w:rsidR="00695EBA" w:rsidRDefault="00695EBA" w:rsidP="00331DCF">
            <w:pPr>
              <w:rPr>
                <w:lang w:val="es-ES"/>
              </w:rPr>
            </w:pPr>
            <w:r>
              <w:rPr>
                <w:rFonts w:ascii="Calibri" w:eastAsia="Times New Roman" w:hAnsi="Calibri"/>
                <w:color w:val="000000"/>
              </w:rPr>
              <w:t>Defibrillation  / DCR &lt;3 months</w:t>
            </w:r>
          </w:p>
        </w:tc>
        <w:tc>
          <w:tcPr>
            <w:tcW w:w="1984" w:type="dxa"/>
            <w:vAlign w:val="bottom"/>
          </w:tcPr>
          <w:p w14:paraId="4D339624" w14:textId="77777777" w:rsidR="00695EBA" w:rsidRDefault="00695EBA" w:rsidP="00331DCF">
            <w:pPr>
              <w:jc w:val="center"/>
              <w:rPr>
                <w:lang w:val="es-ES"/>
              </w:rPr>
            </w:pPr>
            <w:r>
              <w:rPr>
                <w:rFonts w:ascii="Calibri" w:eastAsia="Times New Roman" w:hAnsi="Calibri"/>
                <w:color w:val="000000"/>
              </w:rPr>
              <w:t>55 (49.1)</w:t>
            </w:r>
          </w:p>
        </w:tc>
        <w:tc>
          <w:tcPr>
            <w:tcW w:w="1843" w:type="dxa"/>
            <w:vAlign w:val="bottom"/>
          </w:tcPr>
          <w:p w14:paraId="4F13AFF4" w14:textId="77777777" w:rsidR="00695EBA" w:rsidRDefault="00695EBA" w:rsidP="00331DCF">
            <w:pPr>
              <w:jc w:val="center"/>
              <w:rPr>
                <w:lang w:val="es-ES"/>
              </w:rPr>
            </w:pPr>
            <w:r>
              <w:rPr>
                <w:rFonts w:ascii="Calibri" w:eastAsia="Times New Roman" w:hAnsi="Calibri"/>
                <w:color w:val="000000"/>
              </w:rPr>
              <w:t>1192 (89.8)</w:t>
            </w:r>
          </w:p>
        </w:tc>
        <w:tc>
          <w:tcPr>
            <w:tcW w:w="1479" w:type="dxa"/>
            <w:vAlign w:val="bottom"/>
          </w:tcPr>
          <w:p w14:paraId="41520B6B" w14:textId="77777777" w:rsidR="00695EBA" w:rsidRDefault="00695EBA" w:rsidP="00331DCF">
            <w:pPr>
              <w:jc w:val="center"/>
              <w:rPr>
                <w:lang w:val="es-ES"/>
              </w:rPr>
            </w:pPr>
            <w:r>
              <w:rPr>
                <w:rFonts w:ascii="Calibri" w:eastAsia="Times New Roman" w:hAnsi="Calibri"/>
                <w:color w:val="000000"/>
              </w:rPr>
              <w:t>&lt;0.001</w:t>
            </w:r>
          </w:p>
        </w:tc>
      </w:tr>
      <w:tr w:rsidR="00695EBA" w14:paraId="4CC355FC" w14:textId="77777777" w:rsidTr="00331DCF">
        <w:tc>
          <w:tcPr>
            <w:tcW w:w="3936" w:type="dxa"/>
            <w:vAlign w:val="bottom"/>
          </w:tcPr>
          <w:p w14:paraId="4C46511C" w14:textId="78F026DC" w:rsidR="00695EBA" w:rsidRDefault="00AB3AD4" w:rsidP="00331DCF">
            <w:pPr>
              <w:rPr>
                <w:lang w:val="es-ES"/>
              </w:rPr>
            </w:pPr>
            <w:r>
              <w:rPr>
                <w:rFonts w:ascii="Calibri" w:eastAsia="Times New Roman" w:hAnsi="Calibri"/>
                <w:color w:val="000000"/>
              </w:rPr>
              <w:t>Intraosseous needle</w:t>
            </w:r>
            <w:r w:rsidR="00695EBA">
              <w:rPr>
                <w:rFonts w:ascii="Calibri" w:eastAsia="Times New Roman" w:hAnsi="Calibri"/>
                <w:color w:val="000000"/>
              </w:rPr>
              <w:t xml:space="preserve"> &lt;3 months</w:t>
            </w:r>
          </w:p>
        </w:tc>
        <w:tc>
          <w:tcPr>
            <w:tcW w:w="1984" w:type="dxa"/>
            <w:vAlign w:val="bottom"/>
          </w:tcPr>
          <w:p w14:paraId="40A28CB8" w14:textId="77777777" w:rsidR="00695EBA" w:rsidRDefault="00695EBA" w:rsidP="00331DCF">
            <w:pPr>
              <w:jc w:val="center"/>
              <w:rPr>
                <w:lang w:val="es-ES"/>
              </w:rPr>
            </w:pPr>
            <w:r>
              <w:rPr>
                <w:rFonts w:ascii="Calibri" w:eastAsia="Times New Roman" w:hAnsi="Calibri"/>
                <w:color w:val="000000"/>
              </w:rPr>
              <w:t>64 (57.7)</w:t>
            </w:r>
          </w:p>
        </w:tc>
        <w:tc>
          <w:tcPr>
            <w:tcW w:w="1843" w:type="dxa"/>
            <w:vAlign w:val="bottom"/>
          </w:tcPr>
          <w:p w14:paraId="36FD37C0" w14:textId="77777777" w:rsidR="00695EBA" w:rsidRDefault="00695EBA" w:rsidP="00331DCF">
            <w:pPr>
              <w:jc w:val="center"/>
              <w:rPr>
                <w:lang w:val="es-ES"/>
              </w:rPr>
            </w:pPr>
            <w:r>
              <w:rPr>
                <w:rFonts w:ascii="Calibri" w:eastAsia="Times New Roman" w:hAnsi="Calibri"/>
                <w:color w:val="000000"/>
              </w:rPr>
              <w:t>1286 (96.8)</w:t>
            </w:r>
          </w:p>
        </w:tc>
        <w:tc>
          <w:tcPr>
            <w:tcW w:w="1479" w:type="dxa"/>
            <w:vAlign w:val="bottom"/>
          </w:tcPr>
          <w:p w14:paraId="2B50907A" w14:textId="77777777" w:rsidR="00695EBA" w:rsidRDefault="00695EBA" w:rsidP="00331DCF">
            <w:pPr>
              <w:jc w:val="center"/>
              <w:rPr>
                <w:lang w:val="es-ES"/>
              </w:rPr>
            </w:pPr>
            <w:r>
              <w:rPr>
                <w:rFonts w:ascii="Calibri" w:eastAsia="Times New Roman" w:hAnsi="Calibri"/>
                <w:color w:val="000000"/>
              </w:rPr>
              <w:t>&lt;0.001</w:t>
            </w:r>
          </w:p>
        </w:tc>
      </w:tr>
      <w:tr w:rsidR="00695EBA" w14:paraId="0F14E609" w14:textId="77777777" w:rsidTr="00331DCF">
        <w:tc>
          <w:tcPr>
            <w:tcW w:w="3936" w:type="dxa"/>
            <w:vAlign w:val="bottom"/>
          </w:tcPr>
          <w:p w14:paraId="7CC69131" w14:textId="77777777" w:rsidR="00695EBA" w:rsidRDefault="00695EBA" w:rsidP="00331DCF">
            <w:pPr>
              <w:rPr>
                <w:lang w:val="es-ES"/>
              </w:rPr>
            </w:pPr>
            <w:r>
              <w:rPr>
                <w:rFonts w:ascii="Calibri" w:eastAsia="Times New Roman" w:hAnsi="Calibri"/>
                <w:color w:val="000000"/>
              </w:rPr>
              <w:t>CVC &lt;3 months</w:t>
            </w:r>
          </w:p>
        </w:tc>
        <w:tc>
          <w:tcPr>
            <w:tcW w:w="1984" w:type="dxa"/>
            <w:vAlign w:val="bottom"/>
          </w:tcPr>
          <w:p w14:paraId="68BCED2C" w14:textId="77777777" w:rsidR="00695EBA" w:rsidRDefault="00695EBA" w:rsidP="00331DCF">
            <w:pPr>
              <w:jc w:val="center"/>
              <w:rPr>
                <w:lang w:val="es-ES"/>
              </w:rPr>
            </w:pPr>
            <w:r>
              <w:rPr>
                <w:rFonts w:ascii="Calibri" w:eastAsia="Times New Roman" w:hAnsi="Calibri"/>
                <w:color w:val="000000"/>
              </w:rPr>
              <w:t>30 (26.8)</w:t>
            </w:r>
          </w:p>
        </w:tc>
        <w:tc>
          <w:tcPr>
            <w:tcW w:w="1843" w:type="dxa"/>
            <w:vAlign w:val="bottom"/>
          </w:tcPr>
          <w:p w14:paraId="32E3B23D" w14:textId="77777777" w:rsidR="00695EBA" w:rsidRDefault="00695EBA" w:rsidP="00331DCF">
            <w:pPr>
              <w:jc w:val="center"/>
              <w:rPr>
                <w:lang w:val="es-ES"/>
              </w:rPr>
            </w:pPr>
            <w:r>
              <w:rPr>
                <w:rFonts w:ascii="Calibri" w:eastAsia="Times New Roman" w:hAnsi="Calibri"/>
                <w:color w:val="000000"/>
              </w:rPr>
              <w:t>737 (55.4)</w:t>
            </w:r>
          </w:p>
        </w:tc>
        <w:tc>
          <w:tcPr>
            <w:tcW w:w="1479" w:type="dxa"/>
            <w:vAlign w:val="bottom"/>
          </w:tcPr>
          <w:p w14:paraId="64398E4C" w14:textId="77777777" w:rsidR="00695EBA" w:rsidRDefault="00695EBA" w:rsidP="00331DCF">
            <w:pPr>
              <w:jc w:val="center"/>
              <w:rPr>
                <w:lang w:val="es-ES"/>
              </w:rPr>
            </w:pPr>
            <w:r>
              <w:rPr>
                <w:rFonts w:ascii="Calibri" w:eastAsia="Times New Roman" w:hAnsi="Calibri"/>
                <w:color w:val="000000"/>
              </w:rPr>
              <w:t>&lt;0.001</w:t>
            </w:r>
          </w:p>
        </w:tc>
      </w:tr>
      <w:tr w:rsidR="00695EBA" w14:paraId="2D26FB45" w14:textId="77777777" w:rsidTr="00331DCF">
        <w:tc>
          <w:tcPr>
            <w:tcW w:w="3936" w:type="dxa"/>
            <w:vAlign w:val="bottom"/>
          </w:tcPr>
          <w:p w14:paraId="2FC99461" w14:textId="77777777" w:rsidR="00695EBA" w:rsidRDefault="00695EBA" w:rsidP="00331DCF">
            <w:pPr>
              <w:rPr>
                <w:lang w:val="es-ES"/>
              </w:rPr>
            </w:pPr>
            <w:r>
              <w:rPr>
                <w:rFonts w:ascii="Calibri" w:eastAsia="Times New Roman" w:hAnsi="Calibri"/>
                <w:color w:val="000000"/>
              </w:rPr>
              <w:t>Arterial line &lt;3 months</w:t>
            </w:r>
          </w:p>
        </w:tc>
        <w:tc>
          <w:tcPr>
            <w:tcW w:w="1984" w:type="dxa"/>
            <w:vAlign w:val="bottom"/>
          </w:tcPr>
          <w:p w14:paraId="634E0E0D" w14:textId="77777777" w:rsidR="00695EBA" w:rsidRDefault="00695EBA" w:rsidP="00331DCF">
            <w:pPr>
              <w:jc w:val="center"/>
              <w:rPr>
                <w:lang w:val="es-ES"/>
              </w:rPr>
            </w:pPr>
            <w:r>
              <w:rPr>
                <w:rFonts w:ascii="Calibri" w:eastAsia="Times New Roman" w:hAnsi="Calibri"/>
                <w:color w:val="000000"/>
              </w:rPr>
              <w:t>29 (26.4)</w:t>
            </w:r>
          </w:p>
        </w:tc>
        <w:tc>
          <w:tcPr>
            <w:tcW w:w="1843" w:type="dxa"/>
            <w:vAlign w:val="bottom"/>
          </w:tcPr>
          <w:p w14:paraId="447DE722" w14:textId="77777777" w:rsidR="00695EBA" w:rsidRDefault="00695EBA" w:rsidP="00331DCF">
            <w:pPr>
              <w:jc w:val="center"/>
              <w:rPr>
                <w:lang w:val="es-ES"/>
              </w:rPr>
            </w:pPr>
            <w:r>
              <w:rPr>
                <w:rFonts w:ascii="Calibri" w:eastAsia="Times New Roman" w:hAnsi="Calibri"/>
                <w:color w:val="000000"/>
              </w:rPr>
              <w:t>694 (52.2)</w:t>
            </w:r>
          </w:p>
        </w:tc>
        <w:tc>
          <w:tcPr>
            <w:tcW w:w="1479" w:type="dxa"/>
            <w:vAlign w:val="bottom"/>
          </w:tcPr>
          <w:p w14:paraId="2D18D819" w14:textId="77777777" w:rsidR="00695EBA" w:rsidRDefault="00695EBA" w:rsidP="00331DCF">
            <w:pPr>
              <w:jc w:val="center"/>
              <w:rPr>
                <w:lang w:val="es-ES"/>
              </w:rPr>
            </w:pPr>
            <w:r>
              <w:rPr>
                <w:rFonts w:ascii="Calibri" w:eastAsia="Times New Roman" w:hAnsi="Calibri"/>
                <w:color w:val="000000"/>
              </w:rPr>
              <w:t>&lt;0.001</w:t>
            </w:r>
          </w:p>
        </w:tc>
      </w:tr>
      <w:tr w:rsidR="00695EBA" w14:paraId="0BEA6788" w14:textId="77777777" w:rsidTr="00331DCF">
        <w:tc>
          <w:tcPr>
            <w:tcW w:w="3936" w:type="dxa"/>
            <w:vAlign w:val="bottom"/>
          </w:tcPr>
          <w:p w14:paraId="4B8244C8" w14:textId="77777777" w:rsidR="00695EBA" w:rsidRDefault="00695EBA" w:rsidP="00331DCF">
            <w:pPr>
              <w:rPr>
                <w:lang w:val="es-ES"/>
              </w:rPr>
            </w:pPr>
            <w:r>
              <w:rPr>
                <w:rFonts w:ascii="Calibri" w:eastAsia="Times New Roman" w:hAnsi="Calibri"/>
                <w:color w:val="000000"/>
              </w:rPr>
              <w:t>Defibrillation / DCR 4-12 months</w:t>
            </w:r>
          </w:p>
        </w:tc>
        <w:tc>
          <w:tcPr>
            <w:tcW w:w="1984" w:type="dxa"/>
            <w:vAlign w:val="bottom"/>
          </w:tcPr>
          <w:p w14:paraId="5F9587C4" w14:textId="77777777" w:rsidR="00695EBA" w:rsidRDefault="00695EBA" w:rsidP="00331DCF">
            <w:pPr>
              <w:jc w:val="center"/>
              <w:rPr>
                <w:lang w:val="es-ES"/>
              </w:rPr>
            </w:pPr>
            <w:r>
              <w:rPr>
                <w:rFonts w:ascii="Calibri" w:eastAsia="Times New Roman" w:hAnsi="Calibri"/>
                <w:color w:val="000000"/>
              </w:rPr>
              <w:t>59 (52.7)</w:t>
            </w:r>
          </w:p>
        </w:tc>
        <w:tc>
          <w:tcPr>
            <w:tcW w:w="1843" w:type="dxa"/>
            <w:vAlign w:val="bottom"/>
          </w:tcPr>
          <w:p w14:paraId="0686659D" w14:textId="77777777" w:rsidR="00695EBA" w:rsidRDefault="00695EBA" w:rsidP="00331DCF">
            <w:pPr>
              <w:jc w:val="center"/>
              <w:rPr>
                <w:lang w:val="es-ES"/>
              </w:rPr>
            </w:pPr>
            <w:r>
              <w:rPr>
                <w:rFonts w:ascii="Calibri" w:eastAsia="Times New Roman" w:hAnsi="Calibri"/>
                <w:color w:val="000000"/>
              </w:rPr>
              <w:t>1207 (90.9)</w:t>
            </w:r>
          </w:p>
        </w:tc>
        <w:tc>
          <w:tcPr>
            <w:tcW w:w="1479" w:type="dxa"/>
            <w:vAlign w:val="bottom"/>
          </w:tcPr>
          <w:p w14:paraId="6CF4F1BA" w14:textId="77777777" w:rsidR="00695EBA" w:rsidRDefault="00695EBA" w:rsidP="00331DCF">
            <w:pPr>
              <w:jc w:val="center"/>
              <w:rPr>
                <w:lang w:val="es-ES"/>
              </w:rPr>
            </w:pPr>
            <w:r>
              <w:rPr>
                <w:rFonts w:ascii="Calibri" w:eastAsia="Times New Roman" w:hAnsi="Calibri"/>
                <w:color w:val="000000"/>
              </w:rPr>
              <w:t>&lt;0.001</w:t>
            </w:r>
          </w:p>
        </w:tc>
      </w:tr>
      <w:tr w:rsidR="00695EBA" w14:paraId="7C829C39" w14:textId="77777777" w:rsidTr="00331DCF">
        <w:tc>
          <w:tcPr>
            <w:tcW w:w="3936" w:type="dxa"/>
            <w:vAlign w:val="bottom"/>
          </w:tcPr>
          <w:p w14:paraId="3A9282BB" w14:textId="300FB03F" w:rsidR="00695EBA" w:rsidRDefault="00AB3AD4" w:rsidP="00331DCF">
            <w:pPr>
              <w:rPr>
                <w:lang w:val="es-ES"/>
              </w:rPr>
            </w:pPr>
            <w:r>
              <w:rPr>
                <w:rFonts w:ascii="Calibri" w:eastAsia="Times New Roman" w:hAnsi="Calibri"/>
                <w:color w:val="000000"/>
              </w:rPr>
              <w:t>Intraosseous needle</w:t>
            </w:r>
            <w:r w:rsidR="00695EBA">
              <w:rPr>
                <w:rFonts w:ascii="Calibri" w:eastAsia="Times New Roman" w:hAnsi="Calibri"/>
                <w:color w:val="000000"/>
              </w:rPr>
              <w:t xml:space="preserve"> 4-12 months</w:t>
            </w:r>
          </w:p>
        </w:tc>
        <w:tc>
          <w:tcPr>
            <w:tcW w:w="1984" w:type="dxa"/>
            <w:vAlign w:val="bottom"/>
          </w:tcPr>
          <w:p w14:paraId="21AE0DDC" w14:textId="77777777" w:rsidR="00695EBA" w:rsidRDefault="00695EBA" w:rsidP="00331DCF">
            <w:pPr>
              <w:jc w:val="center"/>
              <w:rPr>
                <w:lang w:val="es-ES"/>
              </w:rPr>
            </w:pPr>
            <w:r>
              <w:rPr>
                <w:rFonts w:ascii="Calibri" w:eastAsia="Times New Roman" w:hAnsi="Calibri"/>
                <w:color w:val="000000"/>
              </w:rPr>
              <w:t>71 (64)</w:t>
            </w:r>
          </w:p>
        </w:tc>
        <w:tc>
          <w:tcPr>
            <w:tcW w:w="1843" w:type="dxa"/>
            <w:vAlign w:val="bottom"/>
          </w:tcPr>
          <w:p w14:paraId="2D56872A" w14:textId="77777777" w:rsidR="00695EBA" w:rsidRDefault="00695EBA" w:rsidP="00331DCF">
            <w:pPr>
              <w:jc w:val="center"/>
              <w:rPr>
                <w:lang w:val="es-ES"/>
              </w:rPr>
            </w:pPr>
            <w:r>
              <w:rPr>
                <w:rFonts w:ascii="Calibri" w:eastAsia="Times New Roman" w:hAnsi="Calibri"/>
                <w:color w:val="000000"/>
              </w:rPr>
              <w:t>1288 (96.8)</w:t>
            </w:r>
          </w:p>
        </w:tc>
        <w:tc>
          <w:tcPr>
            <w:tcW w:w="1479" w:type="dxa"/>
            <w:vAlign w:val="bottom"/>
          </w:tcPr>
          <w:p w14:paraId="6B8C32B8" w14:textId="77777777" w:rsidR="00695EBA" w:rsidRDefault="00695EBA" w:rsidP="00331DCF">
            <w:pPr>
              <w:jc w:val="center"/>
              <w:rPr>
                <w:lang w:val="es-ES"/>
              </w:rPr>
            </w:pPr>
            <w:r>
              <w:rPr>
                <w:rFonts w:ascii="Calibri" w:eastAsia="Times New Roman" w:hAnsi="Calibri"/>
                <w:color w:val="000000"/>
              </w:rPr>
              <w:t>&lt;0.001</w:t>
            </w:r>
          </w:p>
        </w:tc>
      </w:tr>
      <w:tr w:rsidR="00695EBA" w14:paraId="5A5877AA" w14:textId="77777777" w:rsidTr="00331DCF">
        <w:tc>
          <w:tcPr>
            <w:tcW w:w="3936" w:type="dxa"/>
            <w:vAlign w:val="bottom"/>
          </w:tcPr>
          <w:p w14:paraId="39B03FC0" w14:textId="77777777" w:rsidR="00695EBA" w:rsidRDefault="00695EBA" w:rsidP="00331DCF">
            <w:pPr>
              <w:rPr>
                <w:lang w:val="es-ES"/>
              </w:rPr>
            </w:pPr>
            <w:r>
              <w:rPr>
                <w:rFonts w:ascii="Calibri" w:eastAsia="Times New Roman" w:hAnsi="Calibri"/>
                <w:color w:val="000000"/>
              </w:rPr>
              <w:t>CVC 4-12 months</w:t>
            </w:r>
          </w:p>
        </w:tc>
        <w:tc>
          <w:tcPr>
            <w:tcW w:w="1984" w:type="dxa"/>
            <w:vAlign w:val="bottom"/>
          </w:tcPr>
          <w:p w14:paraId="398A8B22" w14:textId="77777777" w:rsidR="00695EBA" w:rsidRDefault="00695EBA" w:rsidP="00331DCF">
            <w:pPr>
              <w:jc w:val="center"/>
              <w:rPr>
                <w:lang w:val="es-ES"/>
              </w:rPr>
            </w:pPr>
            <w:r>
              <w:rPr>
                <w:rFonts w:ascii="Calibri" w:eastAsia="Times New Roman" w:hAnsi="Calibri"/>
                <w:color w:val="000000"/>
              </w:rPr>
              <w:t>32 (28.6)</w:t>
            </w:r>
          </w:p>
        </w:tc>
        <w:tc>
          <w:tcPr>
            <w:tcW w:w="1843" w:type="dxa"/>
            <w:vAlign w:val="bottom"/>
          </w:tcPr>
          <w:p w14:paraId="13085DCA" w14:textId="77777777" w:rsidR="00695EBA" w:rsidRDefault="00695EBA" w:rsidP="00331DCF">
            <w:pPr>
              <w:jc w:val="center"/>
              <w:rPr>
                <w:lang w:val="es-ES"/>
              </w:rPr>
            </w:pPr>
            <w:r>
              <w:rPr>
                <w:rFonts w:ascii="Calibri" w:eastAsia="Times New Roman" w:hAnsi="Calibri"/>
                <w:color w:val="000000"/>
              </w:rPr>
              <w:t>793 (59.6)</w:t>
            </w:r>
          </w:p>
        </w:tc>
        <w:tc>
          <w:tcPr>
            <w:tcW w:w="1479" w:type="dxa"/>
            <w:vAlign w:val="bottom"/>
          </w:tcPr>
          <w:p w14:paraId="4302B7F8" w14:textId="77777777" w:rsidR="00695EBA" w:rsidRDefault="00695EBA" w:rsidP="00331DCF">
            <w:pPr>
              <w:jc w:val="center"/>
              <w:rPr>
                <w:lang w:val="es-ES"/>
              </w:rPr>
            </w:pPr>
            <w:r>
              <w:rPr>
                <w:rFonts w:ascii="Calibri" w:eastAsia="Times New Roman" w:hAnsi="Calibri"/>
                <w:color w:val="000000"/>
              </w:rPr>
              <w:t>&lt;0.001</w:t>
            </w:r>
          </w:p>
        </w:tc>
      </w:tr>
      <w:tr w:rsidR="00695EBA" w14:paraId="0533A258" w14:textId="77777777" w:rsidTr="00331DCF">
        <w:tc>
          <w:tcPr>
            <w:tcW w:w="3936" w:type="dxa"/>
            <w:vAlign w:val="bottom"/>
          </w:tcPr>
          <w:p w14:paraId="0EF3950B" w14:textId="77777777" w:rsidR="00695EBA" w:rsidRDefault="00695EBA" w:rsidP="00331DCF">
            <w:pPr>
              <w:rPr>
                <w:lang w:val="es-ES"/>
              </w:rPr>
            </w:pPr>
            <w:r>
              <w:rPr>
                <w:rFonts w:ascii="Calibri" w:eastAsia="Times New Roman" w:hAnsi="Calibri"/>
                <w:color w:val="000000"/>
              </w:rPr>
              <w:t>Arterial line 4-12 months</w:t>
            </w:r>
          </w:p>
        </w:tc>
        <w:tc>
          <w:tcPr>
            <w:tcW w:w="1984" w:type="dxa"/>
            <w:vAlign w:val="bottom"/>
          </w:tcPr>
          <w:p w14:paraId="31A98A22" w14:textId="77777777" w:rsidR="00695EBA" w:rsidRDefault="00695EBA" w:rsidP="00331DCF">
            <w:pPr>
              <w:jc w:val="center"/>
              <w:rPr>
                <w:lang w:val="es-ES"/>
              </w:rPr>
            </w:pPr>
            <w:r>
              <w:rPr>
                <w:rFonts w:ascii="Calibri" w:eastAsia="Times New Roman" w:hAnsi="Calibri"/>
                <w:color w:val="000000"/>
              </w:rPr>
              <w:t>30 (27)</w:t>
            </w:r>
          </w:p>
        </w:tc>
        <w:tc>
          <w:tcPr>
            <w:tcW w:w="1843" w:type="dxa"/>
            <w:vAlign w:val="bottom"/>
          </w:tcPr>
          <w:p w14:paraId="50250A99" w14:textId="77777777" w:rsidR="00695EBA" w:rsidRDefault="00695EBA" w:rsidP="00331DCF">
            <w:pPr>
              <w:jc w:val="center"/>
              <w:rPr>
                <w:lang w:val="es-ES"/>
              </w:rPr>
            </w:pPr>
            <w:r>
              <w:rPr>
                <w:rFonts w:ascii="Calibri" w:eastAsia="Times New Roman" w:hAnsi="Calibri"/>
                <w:color w:val="000000"/>
              </w:rPr>
              <w:t>735 (55.3)</w:t>
            </w:r>
          </w:p>
        </w:tc>
        <w:tc>
          <w:tcPr>
            <w:tcW w:w="1479" w:type="dxa"/>
            <w:vAlign w:val="bottom"/>
          </w:tcPr>
          <w:p w14:paraId="38147E07" w14:textId="77777777" w:rsidR="00695EBA" w:rsidRDefault="00695EBA" w:rsidP="00331DCF">
            <w:pPr>
              <w:jc w:val="center"/>
              <w:rPr>
                <w:lang w:val="es-ES"/>
              </w:rPr>
            </w:pPr>
            <w:r>
              <w:rPr>
                <w:rFonts w:ascii="Calibri" w:eastAsia="Times New Roman" w:hAnsi="Calibri"/>
                <w:color w:val="000000"/>
              </w:rPr>
              <w:t>&lt;0.001</w:t>
            </w:r>
          </w:p>
        </w:tc>
      </w:tr>
      <w:tr w:rsidR="00695EBA" w14:paraId="47DF7E45" w14:textId="77777777" w:rsidTr="00331DCF">
        <w:tc>
          <w:tcPr>
            <w:tcW w:w="3936" w:type="dxa"/>
            <w:vAlign w:val="bottom"/>
          </w:tcPr>
          <w:p w14:paraId="28E7CE9B" w14:textId="77777777" w:rsidR="00695EBA" w:rsidRDefault="00695EBA" w:rsidP="00331DCF">
            <w:pPr>
              <w:rPr>
                <w:lang w:val="es-ES"/>
              </w:rPr>
            </w:pPr>
            <w:r>
              <w:rPr>
                <w:rFonts w:ascii="Calibri" w:eastAsia="Times New Roman" w:hAnsi="Calibri"/>
                <w:color w:val="000000"/>
              </w:rPr>
              <w:t>Defibrillation / DCR 1-5 years</w:t>
            </w:r>
          </w:p>
        </w:tc>
        <w:tc>
          <w:tcPr>
            <w:tcW w:w="1984" w:type="dxa"/>
            <w:vAlign w:val="bottom"/>
          </w:tcPr>
          <w:p w14:paraId="5FEDD278" w14:textId="77777777" w:rsidR="00695EBA" w:rsidRDefault="00695EBA" w:rsidP="00331DCF">
            <w:pPr>
              <w:jc w:val="center"/>
              <w:rPr>
                <w:lang w:val="es-ES"/>
              </w:rPr>
            </w:pPr>
            <w:r>
              <w:rPr>
                <w:rFonts w:ascii="Calibri" w:eastAsia="Times New Roman" w:hAnsi="Calibri"/>
                <w:color w:val="000000"/>
              </w:rPr>
              <w:t>67 (59.8)</w:t>
            </w:r>
          </w:p>
        </w:tc>
        <w:tc>
          <w:tcPr>
            <w:tcW w:w="1843" w:type="dxa"/>
            <w:vAlign w:val="bottom"/>
          </w:tcPr>
          <w:p w14:paraId="41B02E58" w14:textId="77777777" w:rsidR="00695EBA" w:rsidRDefault="00695EBA" w:rsidP="00331DCF">
            <w:pPr>
              <w:jc w:val="center"/>
              <w:rPr>
                <w:lang w:val="es-ES"/>
              </w:rPr>
            </w:pPr>
            <w:r>
              <w:rPr>
                <w:rFonts w:ascii="Calibri" w:eastAsia="Times New Roman" w:hAnsi="Calibri"/>
                <w:color w:val="000000"/>
              </w:rPr>
              <w:t>1233 (92.6)</w:t>
            </w:r>
          </w:p>
        </w:tc>
        <w:tc>
          <w:tcPr>
            <w:tcW w:w="1479" w:type="dxa"/>
            <w:vAlign w:val="bottom"/>
          </w:tcPr>
          <w:p w14:paraId="1EEEBD43" w14:textId="77777777" w:rsidR="00695EBA" w:rsidRDefault="00695EBA" w:rsidP="00331DCF">
            <w:pPr>
              <w:jc w:val="center"/>
              <w:rPr>
                <w:lang w:val="es-ES"/>
              </w:rPr>
            </w:pPr>
            <w:r>
              <w:rPr>
                <w:rFonts w:ascii="Calibri" w:eastAsia="Times New Roman" w:hAnsi="Calibri"/>
                <w:color w:val="000000"/>
              </w:rPr>
              <w:t>&lt;0.001</w:t>
            </w:r>
          </w:p>
        </w:tc>
      </w:tr>
      <w:tr w:rsidR="00695EBA" w14:paraId="6EC56E35" w14:textId="77777777" w:rsidTr="00331DCF">
        <w:tc>
          <w:tcPr>
            <w:tcW w:w="3936" w:type="dxa"/>
            <w:vAlign w:val="bottom"/>
          </w:tcPr>
          <w:p w14:paraId="63FBE91E" w14:textId="64E93122" w:rsidR="00695EBA" w:rsidRDefault="00AB3AD4" w:rsidP="00331DCF">
            <w:pPr>
              <w:rPr>
                <w:lang w:val="es-ES"/>
              </w:rPr>
            </w:pPr>
            <w:r>
              <w:rPr>
                <w:rFonts w:ascii="Calibri" w:eastAsia="Times New Roman" w:hAnsi="Calibri"/>
                <w:color w:val="000000"/>
              </w:rPr>
              <w:t>Intraosseous needle</w:t>
            </w:r>
            <w:r w:rsidR="00695EBA">
              <w:rPr>
                <w:rFonts w:ascii="Calibri" w:eastAsia="Times New Roman" w:hAnsi="Calibri"/>
                <w:color w:val="000000"/>
              </w:rPr>
              <w:t xml:space="preserve"> 1-5 years</w:t>
            </w:r>
          </w:p>
        </w:tc>
        <w:tc>
          <w:tcPr>
            <w:tcW w:w="1984" w:type="dxa"/>
            <w:vAlign w:val="bottom"/>
          </w:tcPr>
          <w:p w14:paraId="522B0BC0" w14:textId="77777777" w:rsidR="00695EBA" w:rsidRDefault="00695EBA" w:rsidP="00331DCF">
            <w:pPr>
              <w:jc w:val="center"/>
              <w:rPr>
                <w:lang w:val="es-ES"/>
              </w:rPr>
            </w:pPr>
            <w:r>
              <w:rPr>
                <w:rFonts w:ascii="Calibri" w:eastAsia="Times New Roman" w:hAnsi="Calibri"/>
                <w:color w:val="000000"/>
              </w:rPr>
              <w:t>76 (68.5)</w:t>
            </w:r>
          </w:p>
        </w:tc>
        <w:tc>
          <w:tcPr>
            <w:tcW w:w="1843" w:type="dxa"/>
            <w:vAlign w:val="bottom"/>
          </w:tcPr>
          <w:p w14:paraId="586E9526" w14:textId="77777777" w:rsidR="00695EBA" w:rsidRDefault="00695EBA" w:rsidP="00331DCF">
            <w:pPr>
              <w:jc w:val="center"/>
              <w:rPr>
                <w:lang w:val="es-ES"/>
              </w:rPr>
            </w:pPr>
            <w:r>
              <w:rPr>
                <w:rFonts w:ascii="Calibri" w:eastAsia="Times New Roman" w:hAnsi="Calibri"/>
                <w:color w:val="000000"/>
              </w:rPr>
              <w:t>1296 (97.6)</w:t>
            </w:r>
          </w:p>
        </w:tc>
        <w:tc>
          <w:tcPr>
            <w:tcW w:w="1479" w:type="dxa"/>
            <w:vAlign w:val="bottom"/>
          </w:tcPr>
          <w:p w14:paraId="255CA8D3" w14:textId="77777777" w:rsidR="00695EBA" w:rsidRDefault="00695EBA" w:rsidP="00331DCF">
            <w:pPr>
              <w:jc w:val="center"/>
              <w:rPr>
                <w:lang w:val="es-ES"/>
              </w:rPr>
            </w:pPr>
            <w:r>
              <w:rPr>
                <w:rFonts w:ascii="Calibri" w:eastAsia="Times New Roman" w:hAnsi="Calibri"/>
                <w:color w:val="000000"/>
              </w:rPr>
              <w:t>&lt;0.001</w:t>
            </w:r>
          </w:p>
        </w:tc>
      </w:tr>
      <w:tr w:rsidR="00695EBA" w14:paraId="4D554CF6" w14:textId="77777777" w:rsidTr="00331DCF">
        <w:tc>
          <w:tcPr>
            <w:tcW w:w="3936" w:type="dxa"/>
            <w:vAlign w:val="bottom"/>
          </w:tcPr>
          <w:p w14:paraId="2721D301" w14:textId="77777777" w:rsidR="00695EBA" w:rsidRDefault="00695EBA" w:rsidP="00331DCF">
            <w:pPr>
              <w:rPr>
                <w:lang w:val="es-ES"/>
              </w:rPr>
            </w:pPr>
            <w:r>
              <w:rPr>
                <w:rFonts w:ascii="Calibri" w:eastAsia="Times New Roman" w:hAnsi="Calibri"/>
                <w:color w:val="000000"/>
              </w:rPr>
              <w:t>CVC 1-5 years</w:t>
            </w:r>
          </w:p>
        </w:tc>
        <w:tc>
          <w:tcPr>
            <w:tcW w:w="1984" w:type="dxa"/>
            <w:vAlign w:val="bottom"/>
          </w:tcPr>
          <w:p w14:paraId="57A888A1" w14:textId="77777777" w:rsidR="00695EBA" w:rsidRDefault="00695EBA" w:rsidP="00331DCF">
            <w:pPr>
              <w:jc w:val="center"/>
              <w:rPr>
                <w:lang w:val="es-ES"/>
              </w:rPr>
            </w:pPr>
            <w:r>
              <w:rPr>
                <w:rFonts w:ascii="Calibri" w:eastAsia="Times New Roman" w:hAnsi="Calibri"/>
                <w:color w:val="000000"/>
              </w:rPr>
              <w:t>32 (28.6)</w:t>
            </w:r>
          </w:p>
        </w:tc>
        <w:tc>
          <w:tcPr>
            <w:tcW w:w="1843" w:type="dxa"/>
            <w:vAlign w:val="bottom"/>
          </w:tcPr>
          <w:p w14:paraId="778E7C53" w14:textId="77777777" w:rsidR="00695EBA" w:rsidRDefault="00695EBA" w:rsidP="00331DCF">
            <w:pPr>
              <w:jc w:val="center"/>
              <w:rPr>
                <w:lang w:val="es-ES"/>
              </w:rPr>
            </w:pPr>
            <w:r>
              <w:rPr>
                <w:rFonts w:ascii="Calibri" w:eastAsia="Times New Roman" w:hAnsi="Calibri"/>
                <w:color w:val="000000"/>
              </w:rPr>
              <w:t>876 (66)</w:t>
            </w:r>
          </w:p>
        </w:tc>
        <w:tc>
          <w:tcPr>
            <w:tcW w:w="1479" w:type="dxa"/>
            <w:vAlign w:val="bottom"/>
          </w:tcPr>
          <w:p w14:paraId="30447550" w14:textId="77777777" w:rsidR="00695EBA" w:rsidRDefault="00695EBA" w:rsidP="00331DCF">
            <w:pPr>
              <w:jc w:val="center"/>
              <w:rPr>
                <w:lang w:val="es-ES"/>
              </w:rPr>
            </w:pPr>
            <w:r>
              <w:rPr>
                <w:rFonts w:ascii="Calibri" w:eastAsia="Times New Roman" w:hAnsi="Calibri"/>
                <w:color w:val="000000"/>
              </w:rPr>
              <w:t>&lt;0.001</w:t>
            </w:r>
          </w:p>
        </w:tc>
      </w:tr>
      <w:tr w:rsidR="00695EBA" w14:paraId="3D9BD198" w14:textId="77777777" w:rsidTr="00331DCF">
        <w:tc>
          <w:tcPr>
            <w:tcW w:w="3936" w:type="dxa"/>
            <w:vAlign w:val="bottom"/>
          </w:tcPr>
          <w:p w14:paraId="5C765D78" w14:textId="77777777" w:rsidR="00695EBA" w:rsidRDefault="00695EBA" w:rsidP="00331DCF">
            <w:pPr>
              <w:rPr>
                <w:lang w:val="es-ES"/>
              </w:rPr>
            </w:pPr>
            <w:r>
              <w:rPr>
                <w:rFonts w:ascii="Calibri" w:eastAsia="Times New Roman" w:hAnsi="Calibri"/>
                <w:color w:val="000000"/>
              </w:rPr>
              <w:t>Arterial line 1-5 years</w:t>
            </w:r>
          </w:p>
        </w:tc>
        <w:tc>
          <w:tcPr>
            <w:tcW w:w="1984" w:type="dxa"/>
            <w:vAlign w:val="bottom"/>
          </w:tcPr>
          <w:p w14:paraId="43ECB835" w14:textId="77777777" w:rsidR="00695EBA" w:rsidRDefault="00695EBA" w:rsidP="00331DCF">
            <w:pPr>
              <w:jc w:val="center"/>
              <w:rPr>
                <w:lang w:val="es-ES"/>
              </w:rPr>
            </w:pPr>
            <w:r>
              <w:rPr>
                <w:rFonts w:ascii="Calibri" w:eastAsia="Times New Roman" w:hAnsi="Calibri"/>
                <w:color w:val="000000"/>
              </w:rPr>
              <w:t>32 (28.8)</w:t>
            </w:r>
          </w:p>
        </w:tc>
        <w:tc>
          <w:tcPr>
            <w:tcW w:w="1843" w:type="dxa"/>
            <w:vAlign w:val="bottom"/>
          </w:tcPr>
          <w:p w14:paraId="6B63AD81" w14:textId="77777777" w:rsidR="00695EBA" w:rsidRDefault="00695EBA" w:rsidP="00331DCF">
            <w:pPr>
              <w:jc w:val="center"/>
              <w:rPr>
                <w:lang w:val="es-ES"/>
              </w:rPr>
            </w:pPr>
            <w:r>
              <w:rPr>
                <w:rFonts w:ascii="Calibri" w:eastAsia="Times New Roman" w:hAnsi="Calibri"/>
                <w:color w:val="000000"/>
              </w:rPr>
              <w:t>818 (61.7)</w:t>
            </w:r>
          </w:p>
        </w:tc>
        <w:tc>
          <w:tcPr>
            <w:tcW w:w="1479" w:type="dxa"/>
            <w:vAlign w:val="bottom"/>
          </w:tcPr>
          <w:p w14:paraId="6A042F69" w14:textId="77777777" w:rsidR="00695EBA" w:rsidRDefault="00695EBA" w:rsidP="00331DCF">
            <w:pPr>
              <w:jc w:val="center"/>
              <w:rPr>
                <w:lang w:val="es-ES"/>
              </w:rPr>
            </w:pPr>
            <w:r>
              <w:rPr>
                <w:rFonts w:ascii="Calibri" w:eastAsia="Times New Roman" w:hAnsi="Calibri"/>
                <w:color w:val="000000"/>
              </w:rPr>
              <w:t>&lt;0.001</w:t>
            </w:r>
          </w:p>
        </w:tc>
      </w:tr>
      <w:tr w:rsidR="00695EBA" w14:paraId="565A1D97" w14:textId="77777777" w:rsidTr="00331DCF">
        <w:tc>
          <w:tcPr>
            <w:tcW w:w="3936" w:type="dxa"/>
            <w:vAlign w:val="bottom"/>
          </w:tcPr>
          <w:p w14:paraId="1DC49720" w14:textId="77777777" w:rsidR="00695EBA" w:rsidRDefault="00695EBA" w:rsidP="00331DCF">
            <w:pPr>
              <w:rPr>
                <w:lang w:val="es-ES"/>
              </w:rPr>
            </w:pPr>
            <w:r>
              <w:rPr>
                <w:rFonts w:ascii="Calibri" w:eastAsia="Times New Roman" w:hAnsi="Calibri"/>
                <w:color w:val="000000"/>
              </w:rPr>
              <w:t>Defibrillation / DCR 6-11 years</w:t>
            </w:r>
          </w:p>
        </w:tc>
        <w:tc>
          <w:tcPr>
            <w:tcW w:w="1984" w:type="dxa"/>
            <w:vAlign w:val="bottom"/>
          </w:tcPr>
          <w:p w14:paraId="19E6777A" w14:textId="77777777" w:rsidR="00695EBA" w:rsidRDefault="00695EBA" w:rsidP="00331DCF">
            <w:pPr>
              <w:jc w:val="center"/>
              <w:rPr>
                <w:lang w:val="es-ES"/>
              </w:rPr>
            </w:pPr>
            <w:r>
              <w:rPr>
                <w:rFonts w:ascii="Calibri" w:eastAsia="Times New Roman" w:hAnsi="Calibri"/>
                <w:color w:val="000000"/>
              </w:rPr>
              <w:t>69 (61.6)</w:t>
            </w:r>
          </w:p>
        </w:tc>
        <w:tc>
          <w:tcPr>
            <w:tcW w:w="1843" w:type="dxa"/>
            <w:vAlign w:val="bottom"/>
          </w:tcPr>
          <w:p w14:paraId="3982366C" w14:textId="77777777" w:rsidR="00695EBA" w:rsidRDefault="00695EBA" w:rsidP="00331DCF">
            <w:pPr>
              <w:jc w:val="center"/>
              <w:rPr>
                <w:lang w:val="es-ES"/>
              </w:rPr>
            </w:pPr>
            <w:r>
              <w:rPr>
                <w:rFonts w:ascii="Calibri" w:eastAsia="Times New Roman" w:hAnsi="Calibri"/>
                <w:color w:val="000000"/>
              </w:rPr>
              <w:t>1243 (93.6)</w:t>
            </w:r>
          </w:p>
        </w:tc>
        <w:tc>
          <w:tcPr>
            <w:tcW w:w="1479" w:type="dxa"/>
            <w:vAlign w:val="bottom"/>
          </w:tcPr>
          <w:p w14:paraId="536EA26D" w14:textId="77777777" w:rsidR="00695EBA" w:rsidRDefault="00695EBA" w:rsidP="00331DCF">
            <w:pPr>
              <w:jc w:val="center"/>
              <w:rPr>
                <w:lang w:val="es-ES"/>
              </w:rPr>
            </w:pPr>
            <w:r>
              <w:rPr>
                <w:rFonts w:ascii="Calibri" w:eastAsia="Times New Roman" w:hAnsi="Calibri"/>
                <w:color w:val="000000"/>
              </w:rPr>
              <w:t>&lt;0.001</w:t>
            </w:r>
          </w:p>
        </w:tc>
      </w:tr>
      <w:tr w:rsidR="00695EBA" w14:paraId="5B393F86" w14:textId="77777777" w:rsidTr="00331DCF">
        <w:tc>
          <w:tcPr>
            <w:tcW w:w="3936" w:type="dxa"/>
            <w:vAlign w:val="bottom"/>
          </w:tcPr>
          <w:p w14:paraId="5A2E1C92" w14:textId="610ED3CB" w:rsidR="00695EBA" w:rsidRDefault="00AB3AD4" w:rsidP="00331DCF">
            <w:pPr>
              <w:rPr>
                <w:lang w:val="es-ES"/>
              </w:rPr>
            </w:pPr>
            <w:r>
              <w:rPr>
                <w:rFonts w:ascii="Calibri" w:eastAsia="Times New Roman" w:hAnsi="Calibri"/>
                <w:color w:val="000000"/>
              </w:rPr>
              <w:t>Intraosseous needle</w:t>
            </w:r>
            <w:r w:rsidR="00695EBA">
              <w:rPr>
                <w:rFonts w:ascii="Calibri" w:eastAsia="Times New Roman" w:hAnsi="Calibri"/>
                <w:color w:val="000000"/>
              </w:rPr>
              <w:t xml:space="preserve"> 6-11 years</w:t>
            </w:r>
          </w:p>
        </w:tc>
        <w:tc>
          <w:tcPr>
            <w:tcW w:w="1984" w:type="dxa"/>
            <w:vAlign w:val="bottom"/>
          </w:tcPr>
          <w:p w14:paraId="360AEA67" w14:textId="77777777" w:rsidR="00695EBA" w:rsidRDefault="00695EBA" w:rsidP="00331DCF">
            <w:pPr>
              <w:jc w:val="center"/>
              <w:rPr>
                <w:lang w:val="es-ES"/>
              </w:rPr>
            </w:pPr>
            <w:r>
              <w:rPr>
                <w:rFonts w:ascii="Calibri" w:eastAsia="Times New Roman" w:hAnsi="Calibri"/>
                <w:color w:val="000000"/>
              </w:rPr>
              <w:t>79 (71.2)</w:t>
            </w:r>
          </w:p>
        </w:tc>
        <w:tc>
          <w:tcPr>
            <w:tcW w:w="1843" w:type="dxa"/>
            <w:vAlign w:val="bottom"/>
          </w:tcPr>
          <w:p w14:paraId="5BCF3155" w14:textId="77777777" w:rsidR="00695EBA" w:rsidRDefault="00695EBA" w:rsidP="00331DCF">
            <w:pPr>
              <w:jc w:val="center"/>
              <w:rPr>
                <w:lang w:val="es-ES"/>
              </w:rPr>
            </w:pPr>
            <w:r>
              <w:rPr>
                <w:rFonts w:ascii="Calibri" w:eastAsia="Times New Roman" w:hAnsi="Calibri"/>
                <w:color w:val="000000"/>
              </w:rPr>
              <w:t>1295 (97.4)</w:t>
            </w:r>
          </w:p>
        </w:tc>
        <w:tc>
          <w:tcPr>
            <w:tcW w:w="1479" w:type="dxa"/>
            <w:vAlign w:val="bottom"/>
          </w:tcPr>
          <w:p w14:paraId="36A46165" w14:textId="77777777" w:rsidR="00695EBA" w:rsidRDefault="00695EBA" w:rsidP="00331DCF">
            <w:pPr>
              <w:jc w:val="center"/>
              <w:rPr>
                <w:lang w:val="es-ES"/>
              </w:rPr>
            </w:pPr>
            <w:r>
              <w:rPr>
                <w:rFonts w:ascii="Calibri" w:eastAsia="Times New Roman" w:hAnsi="Calibri"/>
                <w:color w:val="000000"/>
              </w:rPr>
              <w:t>&lt;0.001</w:t>
            </w:r>
          </w:p>
        </w:tc>
      </w:tr>
      <w:tr w:rsidR="00695EBA" w14:paraId="19FB006E" w14:textId="77777777" w:rsidTr="00331DCF">
        <w:tc>
          <w:tcPr>
            <w:tcW w:w="3936" w:type="dxa"/>
            <w:vAlign w:val="bottom"/>
          </w:tcPr>
          <w:p w14:paraId="3E46DDBC" w14:textId="77777777" w:rsidR="00695EBA" w:rsidRDefault="00695EBA" w:rsidP="00331DCF">
            <w:pPr>
              <w:rPr>
                <w:lang w:val="es-ES"/>
              </w:rPr>
            </w:pPr>
            <w:r>
              <w:rPr>
                <w:rFonts w:ascii="Calibri" w:eastAsia="Times New Roman" w:hAnsi="Calibri"/>
                <w:color w:val="000000"/>
              </w:rPr>
              <w:t>CVC 6-11 years</w:t>
            </w:r>
          </w:p>
        </w:tc>
        <w:tc>
          <w:tcPr>
            <w:tcW w:w="1984" w:type="dxa"/>
            <w:vAlign w:val="bottom"/>
          </w:tcPr>
          <w:p w14:paraId="3FB537E9" w14:textId="77777777" w:rsidR="00695EBA" w:rsidRDefault="00695EBA" w:rsidP="00331DCF">
            <w:pPr>
              <w:jc w:val="center"/>
              <w:rPr>
                <w:lang w:val="es-ES"/>
              </w:rPr>
            </w:pPr>
            <w:r>
              <w:rPr>
                <w:rFonts w:ascii="Calibri" w:eastAsia="Times New Roman" w:hAnsi="Calibri"/>
                <w:color w:val="000000"/>
              </w:rPr>
              <w:t>34 (30.4)</w:t>
            </w:r>
          </w:p>
        </w:tc>
        <w:tc>
          <w:tcPr>
            <w:tcW w:w="1843" w:type="dxa"/>
            <w:vAlign w:val="bottom"/>
          </w:tcPr>
          <w:p w14:paraId="262EAB7B" w14:textId="77777777" w:rsidR="00695EBA" w:rsidRDefault="00695EBA" w:rsidP="00331DCF">
            <w:pPr>
              <w:jc w:val="center"/>
              <w:rPr>
                <w:lang w:val="es-ES"/>
              </w:rPr>
            </w:pPr>
            <w:r>
              <w:rPr>
                <w:rFonts w:ascii="Calibri" w:eastAsia="Times New Roman" w:hAnsi="Calibri"/>
                <w:color w:val="000000"/>
              </w:rPr>
              <w:t>946 (71.2)</w:t>
            </w:r>
          </w:p>
        </w:tc>
        <w:tc>
          <w:tcPr>
            <w:tcW w:w="1479" w:type="dxa"/>
            <w:vAlign w:val="bottom"/>
          </w:tcPr>
          <w:p w14:paraId="67754C3F" w14:textId="77777777" w:rsidR="00695EBA" w:rsidRDefault="00695EBA" w:rsidP="00331DCF">
            <w:pPr>
              <w:jc w:val="center"/>
              <w:rPr>
                <w:lang w:val="es-ES"/>
              </w:rPr>
            </w:pPr>
            <w:r>
              <w:rPr>
                <w:rFonts w:ascii="Calibri" w:eastAsia="Times New Roman" w:hAnsi="Calibri"/>
                <w:color w:val="000000"/>
              </w:rPr>
              <w:t>&lt;0.001</w:t>
            </w:r>
          </w:p>
        </w:tc>
      </w:tr>
      <w:tr w:rsidR="00695EBA" w14:paraId="3986ABFB" w14:textId="77777777" w:rsidTr="00331DCF">
        <w:tc>
          <w:tcPr>
            <w:tcW w:w="3936" w:type="dxa"/>
            <w:vAlign w:val="bottom"/>
          </w:tcPr>
          <w:p w14:paraId="4D4C32E2" w14:textId="77777777" w:rsidR="00695EBA" w:rsidRDefault="00695EBA" w:rsidP="00331DCF">
            <w:pPr>
              <w:rPr>
                <w:lang w:val="es-ES"/>
              </w:rPr>
            </w:pPr>
            <w:r>
              <w:rPr>
                <w:rFonts w:ascii="Calibri" w:eastAsia="Times New Roman" w:hAnsi="Calibri"/>
                <w:color w:val="000000"/>
              </w:rPr>
              <w:t>Arterial line 6-11 years</w:t>
            </w:r>
          </w:p>
        </w:tc>
        <w:tc>
          <w:tcPr>
            <w:tcW w:w="1984" w:type="dxa"/>
            <w:vAlign w:val="bottom"/>
          </w:tcPr>
          <w:p w14:paraId="7F48E768" w14:textId="77777777" w:rsidR="00695EBA" w:rsidRDefault="00695EBA" w:rsidP="00331DCF">
            <w:pPr>
              <w:jc w:val="center"/>
              <w:rPr>
                <w:lang w:val="es-ES"/>
              </w:rPr>
            </w:pPr>
            <w:r>
              <w:rPr>
                <w:rFonts w:ascii="Calibri" w:eastAsia="Times New Roman" w:hAnsi="Calibri"/>
                <w:color w:val="000000"/>
              </w:rPr>
              <w:t>35 (31.5)</w:t>
            </w:r>
          </w:p>
        </w:tc>
        <w:tc>
          <w:tcPr>
            <w:tcW w:w="1843" w:type="dxa"/>
            <w:vAlign w:val="bottom"/>
          </w:tcPr>
          <w:p w14:paraId="2AE282C9" w14:textId="77777777" w:rsidR="00695EBA" w:rsidRDefault="00695EBA" w:rsidP="00331DCF">
            <w:pPr>
              <w:jc w:val="center"/>
              <w:rPr>
                <w:lang w:val="es-ES"/>
              </w:rPr>
            </w:pPr>
            <w:r>
              <w:rPr>
                <w:rFonts w:ascii="Calibri" w:eastAsia="Times New Roman" w:hAnsi="Calibri"/>
                <w:color w:val="000000"/>
              </w:rPr>
              <w:t>894 (67.5)</w:t>
            </w:r>
          </w:p>
        </w:tc>
        <w:tc>
          <w:tcPr>
            <w:tcW w:w="1479" w:type="dxa"/>
            <w:vAlign w:val="bottom"/>
          </w:tcPr>
          <w:p w14:paraId="4EC01230" w14:textId="77777777" w:rsidR="00695EBA" w:rsidRDefault="00695EBA" w:rsidP="00331DCF">
            <w:pPr>
              <w:jc w:val="center"/>
              <w:rPr>
                <w:lang w:val="es-ES"/>
              </w:rPr>
            </w:pPr>
            <w:r>
              <w:rPr>
                <w:rFonts w:ascii="Calibri" w:eastAsia="Times New Roman" w:hAnsi="Calibri"/>
                <w:color w:val="000000"/>
              </w:rPr>
              <w:t>&lt;0.001</w:t>
            </w:r>
          </w:p>
        </w:tc>
      </w:tr>
      <w:tr w:rsidR="00695EBA" w14:paraId="22DF7C64" w14:textId="77777777" w:rsidTr="00331DCF">
        <w:tc>
          <w:tcPr>
            <w:tcW w:w="3936" w:type="dxa"/>
            <w:vAlign w:val="bottom"/>
          </w:tcPr>
          <w:p w14:paraId="7E808F47" w14:textId="77777777" w:rsidR="00695EBA" w:rsidRDefault="00695EBA" w:rsidP="00331DCF">
            <w:pPr>
              <w:rPr>
                <w:lang w:val="es-ES"/>
              </w:rPr>
            </w:pPr>
            <w:r>
              <w:rPr>
                <w:rFonts w:ascii="Calibri" w:eastAsia="Times New Roman" w:hAnsi="Calibri"/>
                <w:color w:val="000000"/>
              </w:rPr>
              <w:t>Defibrillation / DCR 12 or more years</w:t>
            </w:r>
          </w:p>
        </w:tc>
        <w:tc>
          <w:tcPr>
            <w:tcW w:w="1984" w:type="dxa"/>
            <w:vAlign w:val="bottom"/>
          </w:tcPr>
          <w:p w14:paraId="2505817E" w14:textId="77777777" w:rsidR="00695EBA" w:rsidRDefault="00695EBA" w:rsidP="00331DCF">
            <w:pPr>
              <w:jc w:val="center"/>
              <w:rPr>
                <w:lang w:val="es-ES"/>
              </w:rPr>
            </w:pPr>
            <w:r>
              <w:rPr>
                <w:rFonts w:ascii="Calibri" w:eastAsia="Times New Roman" w:hAnsi="Calibri"/>
                <w:color w:val="000000"/>
              </w:rPr>
              <w:t>72 (64.3)</w:t>
            </w:r>
          </w:p>
        </w:tc>
        <w:tc>
          <w:tcPr>
            <w:tcW w:w="1843" w:type="dxa"/>
            <w:vAlign w:val="bottom"/>
          </w:tcPr>
          <w:p w14:paraId="5F458B6C" w14:textId="77777777" w:rsidR="00695EBA" w:rsidRDefault="00695EBA" w:rsidP="00331DCF">
            <w:pPr>
              <w:jc w:val="center"/>
              <w:rPr>
                <w:lang w:val="es-ES"/>
              </w:rPr>
            </w:pPr>
            <w:r>
              <w:rPr>
                <w:rFonts w:ascii="Calibri" w:eastAsia="Times New Roman" w:hAnsi="Calibri"/>
                <w:color w:val="000000"/>
              </w:rPr>
              <w:t>1250 (94.1)</w:t>
            </w:r>
          </w:p>
        </w:tc>
        <w:tc>
          <w:tcPr>
            <w:tcW w:w="1479" w:type="dxa"/>
            <w:vAlign w:val="bottom"/>
          </w:tcPr>
          <w:p w14:paraId="0A02A779" w14:textId="77777777" w:rsidR="00695EBA" w:rsidRDefault="00695EBA" w:rsidP="00331DCF">
            <w:pPr>
              <w:jc w:val="center"/>
              <w:rPr>
                <w:lang w:val="es-ES"/>
              </w:rPr>
            </w:pPr>
            <w:r>
              <w:rPr>
                <w:rFonts w:ascii="Calibri" w:eastAsia="Times New Roman" w:hAnsi="Calibri"/>
                <w:color w:val="000000"/>
              </w:rPr>
              <w:t>&lt;0.001</w:t>
            </w:r>
          </w:p>
        </w:tc>
      </w:tr>
      <w:tr w:rsidR="00695EBA" w14:paraId="6BC08CA7" w14:textId="77777777" w:rsidTr="00331DCF">
        <w:tc>
          <w:tcPr>
            <w:tcW w:w="3936" w:type="dxa"/>
            <w:vAlign w:val="bottom"/>
          </w:tcPr>
          <w:p w14:paraId="72B3BAFA" w14:textId="10E008E9" w:rsidR="00695EBA" w:rsidRDefault="00AB3AD4" w:rsidP="00331DCF">
            <w:pPr>
              <w:rPr>
                <w:lang w:val="es-ES"/>
              </w:rPr>
            </w:pPr>
            <w:r>
              <w:rPr>
                <w:rFonts w:ascii="Calibri" w:eastAsia="Times New Roman" w:hAnsi="Calibri"/>
                <w:color w:val="000000"/>
              </w:rPr>
              <w:t>Intraosseous needle</w:t>
            </w:r>
            <w:r w:rsidR="00695EBA">
              <w:rPr>
                <w:rFonts w:ascii="Calibri" w:eastAsia="Times New Roman" w:hAnsi="Calibri"/>
                <w:color w:val="000000"/>
              </w:rPr>
              <w:t xml:space="preserve"> 12 or more years</w:t>
            </w:r>
          </w:p>
        </w:tc>
        <w:tc>
          <w:tcPr>
            <w:tcW w:w="1984" w:type="dxa"/>
            <w:vAlign w:val="bottom"/>
          </w:tcPr>
          <w:p w14:paraId="741900ED" w14:textId="77777777" w:rsidR="00695EBA" w:rsidRDefault="00695EBA" w:rsidP="00331DCF">
            <w:pPr>
              <w:jc w:val="center"/>
              <w:rPr>
                <w:lang w:val="es-ES"/>
              </w:rPr>
            </w:pPr>
            <w:r>
              <w:rPr>
                <w:rFonts w:ascii="Calibri" w:eastAsia="Times New Roman" w:hAnsi="Calibri"/>
                <w:color w:val="000000"/>
              </w:rPr>
              <w:t>79 (71.2)</w:t>
            </w:r>
          </w:p>
        </w:tc>
        <w:tc>
          <w:tcPr>
            <w:tcW w:w="1843" w:type="dxa"/>
            <w:vAlign w:val="bottom"/>
          </w:tcPr>
          <w:p w14:paraId="7E458AE4" w14:textId="77777777" w:rsidR="00695EBA" w:rsidRDefault="00695EBA" w:rsidP="00331DCF">
            <w:pPr>
              <w:jc w:val="center"/>
              <w:rPr>
                <w:lang w:val="es-ES"/>
              </w:rPr>
            </w:pPr>
            <w:r>
              <w:rPr>
                <w:rFonts w:ascii="Calibri" w:eastAsia="Times New Roman" w:hAnsi="Calibri"/>
                <w:color w:val="000000"/>
              </w:rPr>
              <w:t>1290 (97.1)</w:t>
            </w:r>
          </w:p>
        </w:tc>
        <w:tc>
          <w:tcPr>
            <w:tcW w:w="1479" w:type="dxa"/>
            <w:vAlign w:val="bottom"/>
          </w:tcPr>
          <w:p w14:paraId="4CEE4457" w14:textId="77777777" w:rsidR="00695EBA" w:rsidRDefault="00695EBA" w:rsidP="00331DCF">
            <w:pPr>
              <w:jc w:val="center"/>
              <w:rPr>
                <w:lang w:val="es-ES"/>
              </w:rPr>
            </w:pPr>
            <w:r>
              <w:rPr>
                <w:rFonts w:ascii="Calibri" w:eastAsia="Times New Roman" w:hAnsi="Calibri"/>
                <w:color w:val="000000"/>
              </w:rPr>
              <w:t>&lt;0.001</w:t>
            </w:r>
          </w:p>
        </w:tc>
      </w:tr>
      <w:tr w:rsidR="00695EBA" w14:paraId="3C6EDF6C" w14:textId="77777777" w:rsidTr="00331DCF">
        <w:tc>
          <w:tcPr>
            <w:tcW w:w="3936" w:type="dxa"/>
            <w:vAlign w:val="bottom"/>
          </w:tcPr>
          <w:p w14:paraId="54E0D4B5" w14:textId="77777777" w:rsidR="00695EBA" w:rsidRDefault="00695EBA" w:rsidP="00331DCF">
            <w:pPr>
              <w:rPr>
                <w:lang w:val="es-ES"/>
              </w:rPr>
            </w:pPr>
            <w:r>
              <w:rPr>
                <w:rFonts w:ascii="Calibri" w:eastAsia="Times New Roman" w:hAnsi="Calibri"/>
                <w:color w:val="000000"/>
              </w:rPr>
              <w:t>CVC 12 or more years</w:t>
            </w:r>
          </w:p>
        </w:tc>
        <w:tc>
          <w:tcPr>
            <w:tcW w:w="1984" w:type="dxa"/>
            <w:vAlign w:val="bottom"/>
          </w:tcPr>
          <w:p w14:paraId="504D0F46" w14:textId="77777777" w:rsidR="00695EBA" w:rsidRDefault="00695EBA" w:rsidP="00331DCF">
            <w:pPr>
              <w:jc w:val="center"/>
              <w:rPr>
                <w:lang w:val="es-ES"/>
              </w:rPr>
            </w:pPr>
            <w:r>
              <w:rPr>
                <w:rFonts w:ascii="Calibri" w:eastAsia="Times New Roman" w:hAnsi="Calibri"/>
                <w:color w:val="000000"/>
              </w:rPr>
              <w:t>36 (32.1)</w:t>
            </w:r>
          </w:p>
        </w:tc>
        <w:tc>
          <w:tcPr>
            <w:tcW w:w="1843" w:type="dxa"/>
            <w:vAlign w:val="bottom"/>
          </w:tcPr>
          <w:p w14:paraId="374FE35F" w14:textId="77777777" w:rsidR="00695EBA" w:rsidRDefault="00695EBA" w:rsidP="00331DCF">
            <w:pPr>
              <w:jc w:val="center"/>
              <w:rPr>
                <w:lang w:val="es-ES"/>
              </w:rPr>
            </w:pPr>
            <w:r>
              <w:rPr>
                <w:rFonts w:ascii="Calibri" w:eastAsia="Times New Roman" w:hAnsi="Calibri"/>
                <w:color w:val="000000"/>
              </w:rPr>
              <w:t>995 (74.9)</w:t>
            </w:r>
          </w:p>
        </w:tc>
        <w:tc>
          <w:tcPr>
            <w:tcW w:w="1479" w:type="dxa"/>
            <w:vAlign w:val="bottom"/>
          </w:tcPr>
          <w:p w14:paraId="0ED27F6B" w14:textId="77777777" w:rsidR="00695EBA" w:rsidRDefault="00695EBA" w:rsidP="00331DCF">
            <w:pPr>
              <w:jc w:val="center"/>
              <w:rPr>
                <w:lang w:val="es-ES"/>
              </w:rPr>
            </w:pPr>
            <w:r>
              <w:rPr>
                <w:rFonts w:ascii="Calibri" w:eastAsia="Times New Roman" w:hAnsi="Calibri"/>
                <w:color w:val="000000"/>
              </w:rPr>
              <w:t>&lt;0.001</w:t>
            </w:r>
          </w:p>
        </w:tc>
      </w:tr>
      <w:tr w:rsidR="00695EBA" w14:paraId="6BED392D" w14:textId="77777777" w:rsidTr="00331DCF">
        <w:tc>
          <w:tcPr>
            <w:tcW w:w="3936" w:type="dxa"/>
            <w:vAlign w:val="bottom"/>
          </w:tcPr>
          <w:p w14:paraId="047E0AE1" w14:textId="77777777" w:rsidR="00695EBA" w:rsidRDefault="00695EBA" w:rsidP="00331DCF">
            <w:pPr>
              <w:rPr>
                <w:lang w:val="es-ES"/>
              </w:rPr>
            </w:pPr>
            <w:r>
              <w:rPr>
                <w:rFonts w:ascii="Calibri" w:eastAsia="Times New Roman" w:hAnsi="Calibri"/>
                <w:color w:val="000000"/>
              </w:rPr>
              <w:t>Arterial line 12 or more years</w:t>
            </w:r>
          </w:p>
        </w:tc>
        <w:tc>
          <w:tcPr>
            <w:tcW w:w="1984" w:type="dxa"/>
            <w:vAlign w:val="bottom"/>
          </w:tcPr>
          <w:p w14:paraId="727408A4" w14:textId="77777777" w:rsidR="00695EBA" w:rsidRDefault="00695EBA" w:rsidP="00331DCF">
            <w:pPr>
              <w:jc w:val="center"/>
              <w:rPr>
                <w:lang w:val="es-ES"/>
              </w:rPr>
            </w:pPr>
            <w:r>
              <w:rPr>
                <w:rFonts w:ascii="Calibri" w:eastAsia="Times New Roman" w:hAnsi="Calibri"/>
                <w:color w:val="000000"/>
              </w:rPr>
              <w:t>39 (35.1)</w:t>
            </w:r>
          </w:p>
        </w:tc>
        <w:tc>
          <w:tcPr>
            <w:tcW w:w="1843" w:type="dxa"/>
            <w:vAlign w:val="bottom"/>
          </w:tcPr>
          <w:p w14:paraId="687C708A" w14:textId="77777777" w:rsidR="00695EBA" w:rsidRDefault="00695EBA" w:rsidP="00331DCF">
            <w:pPr>
              <w:jc w:val="center"/>
              <w:rPr>
                <w:lang w:val="es-ES"/>
              </w:rPr>
            </w:pPr>
            <w:r>
              <w:rPr>
                <w:rFonts w:ascii="Calibri" w:eastAsia="Times New Roman" w:hAnsi="Calibri"/>
                <w:color w:val="000000"/>
              </w:rPr>
              <w:t>965 (72.6)</w:t>
            </w:r>
          </w:p>
        </w:tc>
        <w:tc>
          <w:tcPr>
            <w:tcW w:w="1479" w:type="dxa"/>
            <w:vAlign w:val="bottom"/>
          </w:tcPr>
          <w:p w14:paraId="08F64CCE" w14:textId="77777777" w:rsidR="00695EBA" w:rsidRDefault="00695EBA" w:rsidP="00331DCF">
            <w:pPr>
              <w:jc w:val="center"/>
              <w:rPr>
                <w:lang w:val="es-ES"/>
              </w:rPr>
            </w:pPr>
            <w:r>
              <w:rPr>
                <w:rFonts w:ascii="Calibri" w:eastAsia="Times New Roman" w:hAnsi="Calibri"/>
                <w:color w:val="000000"/>
              </w:rPr>
              <w:t>&lt;0.001</w:t>
            </w:r>
          </w:p>
        </w:tc>
      </w:tr>
    </w:tbl>
    <w:p w14:paraId="06B751FC" w14:textId="77777777" w:rsidR="00331DCF" w:rsidRDefault="00331DCF" w:rsidP="00331DCF">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41D0F3E8" w14:textId="77777777" w:rsidR="00331DCF" w:rsidRDefault="00331DCF" w:rsidP="00331DCF">
      <w:pPr>
        <w:rPr>
          <w:lang w:val="es-ES"/>
        </w:rPr>
      </w:pPr>
    </w:p>
    <w:p w14:paraId="0829F070" w14:textId="77777777" w:rsidR="00331DCF" w:rsidRDefault="00331DCF" w:rsidP="00331DCF">
      <w:pPr>
        <w:rPr>
          <w:lang w:val="es-ES"/>
        </w:rPr>
      </w:pPr>
    </w:p>
    <w:p w14:paraId="4BF9B468" w14:textId="77777777" w:rsidR="00331DCF" w:rsidRPr="0060364B" w:rsidRDefault="00331DCF" w:rsidP="00331DCF">
      <w:pPr>
        <w:rPr>
          <w:lang w:val="es-ES"/>
        </w:rPr>
      </w:pPr>
    </w:p>
    <w:p w14:paraId="458ACAB4" w14:textId="77777777" w:rsidR="00331DCF" w:rsidRPr="0060364B" w:rsidRDefault="00331DCF" w:rsidP="00331DCF">
      <w:pPr>
        <w:rPr>
          <w:lang w:val="es-ES"/>
        </w:rPr>
      </w:pPr>
    </w:p>
    <w:p w14:paraId="788F3BD2" w14:textId="77777777" w:rsidR="00331DCF" w:rsidRDefault="00331DCF" w:rsidP="00331DCF">
      <w:pPr>
        <w:rPr>
          <w:lang w:val="es-ES"/>
        </w:rPr>
      </w:pPr>
    </w:p>
    <w:p w14:paraId="29F6DEBA" w14:textId="77777777" w:rsidR="00331DCF" w:rsidRDefault="00331DCF" w:rsidP="0060364B">
      <w:pPr>
        <w:rPr>
          <w:lang w:val="es-ES"/>
        </w:rPr>
      </w:pPr>
    </w:p>
    <w:p w14:paraId="7ECB4DB9" w14:textId="77777777" w:rsidR="00695EBA" w:rsidRDefault="00695EBA" w:rsidP="0060364B">
      <w:pPr>
        <w:rPr>
          <w:lang w:val="es-ES"/>
        </w:rPr>
      </w:pPr>
    </w:p>
    <w:p w14:paraId="5871AF56" w14:textId="77777777" w:rsidR="00695EBA" w:rsidRDefault="00695EBA" w:rsidP="0060364B">
      <w:pPr>
        <w:rPr>
          <w:lang w:val="es-ES"/>
        </w:rPr>
      </w:pPr>
    </w:p>
    <w:p w14:paraId="1C605D45" w14:textId="77777777" w:rsidR="00695EBA" w:rsidRDefault="00695EBA" w:rsidP="0060364B">
      <w:pPr>
        <w:rPr>
          <w:lang w:val="es-ES"/>
        </w:rPr>
      </w:pPr>
    </w:p>
    <w:p w14:paraId="44379F99" w14:textId="77777777" w:rsidR="00DA5F71" w:rsidRDefault="00DA5F71" w:rsidP="00695EBA">
      <w:pPr>
        <w:pStyle w:val="Heading2"/>
        <w:rPr>
          <w:lang w:val="es-ES"/>
        </w:rPr>
      </w:pPr>
    </w:p>
    <w:p w14:paraId="1EE233CA" w14:textId="59CA62A8" w:rsidR="00695EBA" w:rsidRDefault="00695EBA" w:rsidP="00695EBA">
      <w:pPr>
        <w:pStyle w:val="Heading2"/>
        <w:rPr>
          <w:lang w:val="es-ES"/>
        </w:rPr>
      </w:pPr>
      <w:bookmarkStart w:id="36" w:name="_GoBack"/>
      <w:bookmarkEnd w:id="36"/>
      <w:r>
        <w:rPr>
          <w:lang w:val="es-ES"/>
        </w:rPr>
        <w:t xml:space="preserve">South / Central </w:t>
      </w:r>
      <w:proofErr w:type="spellStart"/>
      <w:r>
        <w:rPr>
          <w:lang w:val="es-ES"/>
        </w:rPr>
        <w:t>America</w:t>
      </w:r>
      <w:proofErr w:type="spellEnd"/>
      <w:r>
        <w:rPr>
          <w:lang w:val="es-ES"/>
        </w:rPr>
        <w:t xml:space="preserve"> (RIDEPLA </w:t>
      </w:r>
      <w:proofErr w:type="spellStart"/>
      <w:r>
        <w:rPr>
          <w:lang w:val="es-ES"/>
        </w:rPr>
        <w:t>network</w:t>
      </w:r>
      <w:proofErr w:type="spellEnd"/>
      <w:r>
        <w:rPr>
          <w:lang w:val="es-ES"/>
        </w:rPr>
        <w:t xml:space="preserve">) , n=34 vs </w:t>
      </w:r>
      <w:proofErr w:type="spellStart"/>
      <w:r>
        <w:rPr>
          <w:lang w:val="es-ES"/>
        </w:rPr>
        <w:t>all</w:t>
      </w:r>
      <w:proofErr w:type="spellEnd"/>
      <w:r>
        <w:rPr>
          <w:lang w:val="es-ES"/>
        </w:rPr>
        <w:t xml:space="preserve"> </w:t>
      </w:r>
      <w:proofErr w:type="spellStart"/>
      <w:r>
        <w:rPr>
          <w:lang w:val="es-ES"/>
        </w:rPr>
        <w:t>other</w:t>
      </w:r>
      <w:proofErr w:type="spellEnd"/>
      <w:r>
        <w:rPr>
          <w:lang w:val="es-ES"/>
        </w:rPr>
        <w:t xml:space="preserve"> </w:t>
      </w:r>
      <w:proofErr w:type="spellStart"/>
      <w:r>
        <w:rPr>
          <w:lang w:val="es-ES"/>
        </w:rPr>
        <w:t>respondents</w:t>
      </w:r>
      <w:proofErr w:type="spellEnd"/>
      <w:r>
        <w:rPr>
          <w:lang w:val="es-ES"/>
        </w:rPr>
        <w:t xml:space="preserve"> (n=1469).</w:t>
      </w:r>
    </w:p>
    <w:p w14:paraId="66E983FA" w14:textId="77777777" w:rsidR="00695EBA" w:rsidRDefault="00695EBA" w:rsidP="00695EBA">
      <w:pPr>
        <w:rPr>
          <w:lang w:val="es-ES"/>
        </w:rPr>
      </w:pPr>
    </w:p>
    <w:p w14:paraId="2779057C" w14:textId="77777777" w:rsidR="00695EBA" w:rsidRDefault="007336A8" w:rsidP="00695EBA">
      <w:pPr>
        <w:rPr>
          <w:lang w:val="es-ES"/>
        </w:rPr>
      </w:pPr>
      <w:proofErr w:type="spellStart"/>
      <w:r>
        <w:rPr>
          <w:lang w:val="es-ES"/>
        </w:rPr>
        <w:t>Table</w:t>
      </w:r>
      <w:proofErr w:type="spellEnd"/>
      <w:r>
        <w:rPr>
          <w:lang w:val="es-ES"/>
        </w:rPr>
        <w:t xml:space="preserve"> A16: </w:t>
      </w:r>
      <w:r w:rsidR="00695EBA">
        <w:rPr>
          <w:lang w:val="es-ES"/>
        </w:rPr>
        <w:t xml:space="preserve">Performance </w:t>
      </w:r>
      <w:proofErr w:type="spellStart"/>
      <w:r w:rsidR="00695EBA">
        <w:rPr>
          <w:lang w:val="es-ES"/>
        </w:rPr>
        <w:t>or</w:t>
      </w:r>
      <w:proofErr w:type="spellEnd"/>
      <w:r w:rsidR="00695EBA">
        <w:rPr>
          <w:lang w:val="es-ES"/>
        </w:rPr>
        <w:t xml:space="preserve"> supervisión of </w:t>
      </w:r>
      <w:proofErr w:type="spellStart"/>
      <w:r w:rsidR="00695EBA">
        <w:rPr>
          <w:lang w:val="es-ES"/>
        </w:rPr>
        <w:t>each</w:t>
      </w:r>
      <w:proofErr w:type="spellEnd"/>
      <w:r w:rsidR="00695EBA">
        <w:rPr>
          <w:lang w:val="es-ES"/>
        </w:rPr>
        <w:t xml:space="preserve"> </w:t>
      </w:r>
      <w:proofErr w:type="spellStart"/>
      <w:r w:rsidR="00695EBA">
        <w:rPr>
          <w:lang w:val="es-ES"/>
        </w:rPr>
        <w:t>critical</w:t>
      </w:r>
      <w:proofErr w:type="spellEnd"/>
      <w:r w:rsidR="00695EBA">
        <w:rPr>
          <w:lang w:val="es-ES"/>
        </w:rPr>
        <w:t xml:space="preserve"> </w:t>
      </w:r>
      <w:proofErr w:type="spellStart"/>
      <w:r w:rsidR="00695EBA">
        <w:rPr>
          <w:lang w:val="es-ES"/>
        </w:rPr>
        <w:t>procedure</w:t>
      </w:r>
      <w:proofErr w:type="spellEnd"/>
      <w:r w:rsidR="00695EBA">
        <w:rPr>
          <w:lang w:val="es-ES"/>
        </w:rPr>
        <w:t xml:space="preserve"> </w:t>
      </w:r>
      <w:proofErr w:type="spellStart"/>
      <w:r w:rsidR="00695EBA">
        <w:rPr>
          <w:lang w:val="es-ES"/>
        </w:rPr>
        <w:t>within</w:t>
      </w:r>
      <w:proofErr w:type="spellEnd"/>
      <w:r w:rsidR="00695EBA">
        <w:rPr>
          <w:lang w:val="es-ES"/>
        </w:rPr>
        <w:t xml:space="preserve"> </w:t>
      </w:r>
      <w:proofErr w:type="spellStart"/>
      <w:r w:rsidR="00695EBA">
        <w:rPr>
          <w:lang w:val="es-ES"/>
        </w:rPr>
        <w:t>the</w:t>
      </w:r>
      <w:proofErr w:type="spellEnd"/>
      <w:r w:rsidR="00695EBA">
        <w:rPr>
          <w:lang w:val="es-ES"/>
        </w:rPr>
        <w:t xml:space="preserve"> </w:t>
      </w:r>
      <w:proofErr w:type="spellStart"/>
      <w:r w:rsidR="00695EBA">
        <w:rPr>
          <w:lang w:val="es-ES"/>
        </w:rPr>
        <w:t>last</w:t>
      </w:r>
      <w:proofErr w:type="spellEnd"/>
      <w:r w:rsidR="00695EBA">
        <w:rPr>
          <w:lang w:val="es-ES"/>
        </w:rPr>
        <w:t xml:space="preserve"> </w:t>
      </w:r>
      <w:proofErr w:type="spellStart"/>
      <w:r w:rsidR="00695EBA">
        <w:rPr>
          <w:lang w:val="es-ES"/>
        </w:rPr>
        <w:t>year</w:t>
      </w:r>
      <w:proofErr w:type="spellEnd"/>
      <w:r w:rsidR="00695EBA">
        <w:rPr>
          <w:lang w:val="es-ES"/>
        </w:rPr>
        <w:t>: RIDEPLA vs non-RIDEPLA responses</w:t>
      </w:r>
    </w:p>
    <w:p w14:paraId="68D41C98" w14:textId="77777777" w:rsidR="00695EBA" w:rsidRDefault="00695EBA" w:rsidP="00695EBA">
      <w:pPr>
        <w:rPr>
          <w:lang w:val="es-ES"/>
        </w:rPr>
      </w:pPr>
    </w:p>
    <w:tbl>
      <w:tblPr>
        <w:tblStyle w:val="TableGrid"/>
        <w:tblW w:w="0" w:type="auto"/>
        <w:tblLook w:val="04A0" w:firstRow="1" w:lastRow="0" w:firstColumn="1" w:lastColumn="0" w:noHBand="0" w:noVBand="1"/>
      </w:tblPr>
      <w:tblGrid>
        <w:gridCol w:w="2622"/>
        <w:gridCol w:w="2208"/>
        <w:gridCol w:w="2743"/>
        <w:gridCol w:w="1443"/>
      </w:tblGrid>
      <w:tr w:rsidR="00695EBA" w14:paraId="1E4EFA78" w14:textId="77777777" w:rsidTr="00695EBA">
        <w:tc>
          <w:tcPr>
            <w:tcW w:w="2660" w:type="dxa"/>
          </w:tcPr>
          <w:p w14:paraId="2C59D60D" w14:textId="77777777" w:rsidR="00695EBA" w:rsidRDefault="00695EBA" w:rsidP="00695EBA">
            <w:pPr>
              <w:rPr>
                <w:lang w:val="es-ES"/>
              </w:rPr>
            </w:pPr>
          </w:p>
        </w:tc>
        <w:tc>
          <w:tcPr>
            <w:tcW w:w="2268" w:type="dxa"/>
          </w:tcPr>
          <w:p w14:paraId="0D757A9B" w14:textId="77777777" w:rsidR="00695EBA" w:rsidRDefault="00695EBA" w:rsidP="00695EBA">
            <w:pPr>
              <w:jc w:val="center"/>
              <w:rPr>
                <w:lang w:val="es-ES"/>
              </w:rPr>
            </w:pPr>
            <w:r>
              <w:rPr>
                <w:lang w:val="es-ES"/>
              </w:rPr>
              <w:t xml:space="preserve">RIDEPLA </w:t>
            </w:r>
            <w:proofErr w:type="spellStart"/>
            <w:r>
              <w:rPr>
                <w:lang w:val="es-ES"/>
              </w:rPr>
              <w:t>network</w:t>
            </w:r>
            <w:proofErr w:type="spellEnd"/>
          </w:p>
          <w:p w14:paraId="6EED4387" w14:textId="77777777" w:rsidR="00695EBA" w:rsidRDefault="00695EBA" w:rsidP="00695EBA">
            <w:pPr>
              <w:jc w:val="center"/>
              <w:rPr>
                <w:lang w:val="es-ES"/>
              </w:rPr>
            </w:pPr>
          </w:p>
          <w:p w14:paraId="1F448D3A" w14:textId="77777777" w:rsidR="00695EBA" w:rsidRDefault="00695EBA" w:rsidP="00695EBA">
            <w:pPr>
              <w:jc w:val="center"/>
              <w:rPr>
                <w:lang w:val="es-ES"/>
              </w:rPr>
            </w:pPr>
            <w:r>
              <w:rPr>
                <w:lang w:val="es-ES"/>
              </w:rPr>
              <w:t>n (%)</w:t>
            </w:r>
          </w:p>
        </w:tc>
        <w:tc>
          <w:tcPr>
            <w:tcW w:w="2835" w:type="dxa"/>
          </w:tcPr>
          <w:p w14:paraId="23EAB53A" w14:textId="77777777" w:rsidR="00695EBA" w:rsidRDefault="00695EBA" w:rsidP="00695EBA">
            <w:pPr>
              <w:jc w:val="center"/>
              <w:rPr>
                <w:lang w:val="es-ES"/>
              </w:rPr>
            </w:pPr>
            <w:r>
              <w:rPr>
                <w:lang w:val="es-ES"/>
              </w:rPr>
              <w:t xml:space="preserve">Non-RIDEPLA </w:t>
            </w:r>
            <w:proofErr w:type="spellStart"/>
            <w:r>
              <w:rPr>
                <w:lang w:val="es-ES"/>
              </w:rPr>
              <w:t>network</w:t>
            </w:r>
            <w:proofErr w:type="spellEnd"/>
          </w:p>
          <w:p w14:paraId="7E372CA9" w14:textId="77777777" w:rsidR="00695EBA" w:rsidRDefault="00695EBA" w:rsidP="00695EBA">
            <w:pPr>
              <w:jc w:val="center"/>
              <w:rPr>
                <w:lang w:val="es-ES"/>
              </w:rPr>
            </w:pPr>
          </w:p>
          <w:p w14:paraId="25B9513F" w14:textId="77777777" w:rsidR="00695EBA" w:rsidRDefault="00695EBA" w:rsidP="00695EBA">
            <w:pPr>
              <w:jc w:val="center"/>
              <w:rPr>
                <w:lang w:val="es-ES"/>
              </w:rPr>
            </w:pPr>
            <w:r>
              <w:rPr>
                <w:lang w:val="es-ES"/>
              </w:rPr>
              <w:t>n (%)</w:t>
            </w:r>
          </w:p>
        </w:tc>
        <w:tc>
          <w:tcPr>
            <w:tcW w:w="1479" w:type="dxa"/>
          </w:tcPr>
          <w:p w14:paraId="516EAF7C" w14:textId="77777777" w:rsidR="00695EBA" w:rsidRDefault="00695EBA" w:rsidP="00695EBA">
            <w:pPr>
              <w:jc w:val="center"/>
              <w:rPr>
                <w:lang w:val="es-ES"/>
              </w:rPr>
            </w:pPr>
            <w:r>
              <w:rPr>
                <w:lang w:val="es-ES"/>
              </w:rPr>
              <w:t xml:space="preserve">P </w:t>
            </w:r>
            <w:proofErr w:type="spellStart"/>
            <w:r>
              <w:rPr>
                <w:lang w:val="es-ES"/>
              </w:rPr>
              <w:t>value</w:t>
            </w:r>
            <w:proofErr w:type="spellEnd"/>
            <w:r>
              <w:rPr>
                <w:lang w:val="es-ES"/>
              </w:rPr>
              <w:t>*</w:t>
            </w:r>
          </w:p>
        </w:tc>
      </w:tr>
      <w:tr w:rsidR="00695EBA" w14:paraId="5DA1886B" w14:textId="77777777" w:rsidTr="00695EBA">
        <w:tc>
          <w:tcPr>
            <w:tcW w:w="2660" w:type="dxa"/>
            <w:vAlign w:val="bottom"/>
          </w:tcPr>
          <w:p w14:paraId="56EB9FF0" w14:textId="77777777" w:rsidR="00695EBA" w:rsidRDefault="00695EBA" w:rsidP="00695EBA">
            <w:pPr>
              <w:rPr>
                <w:lang w:val="es-ES"/>
              </w:rPr>
            </w:pPr>
            <w:r>
              <w:rPr>
                <w:rFonts w:ascii="Calibri" w:eastAsia="Times New Roman" w:hAnsi="Calibri"/>
                <w:color w:val="000000"/>
              </w:rPr>
              <w:t>CPR</w:t>
            </w:r>
          </w:p>
        </w:tc>
        <w:tc>
          <w:tcPr>
            <w:tcW w:w="2268" w:type="dxa"/>
            <w:vAlign w:val="bottom"/>
          </w:tcPr>
          <w:p w14:paraId="2863ABEE" w14:textId="77777777" w:rsidR="00695EBA" w:rsidRDefault="00695EBA" w:rsidP="00695EBA">
            <w:pPr>
              <w:jc w:val="center"/>
              <w:rPr>
                <w:lang w:val="es-ES"/>
              </w:rPr>
            </w:pPr>
            <w:r>
              <w:rPr>
                <w:rFonts w:ascii="Calibri" w:eastAsia="Times New Roman" w:hAnsi="Calibri"/>
                <w:color w:val="000000"/>
              </w:rPr>
              <w:t>34 (100)</w:t>
            </w:r>
          </w:p>
        </w:tc>
        <w:tc>
          <w:tcPr>
            <w:tcW w:w="2835" w:type="dxa"/>
            <w:vAlign w:val="bottom"/>
          </w:tcPr>
          <w:p w14:paraId="12C798F7" w14:textId="77777777" w:rsidR="00695EBA" w:rsidRDefault="00695EBA" w:rsidP="00695EBA">
            <w:pPr>
              <w:jc w:val="center"/>
              <w:rPr>
                <w:lang w:val="es-ES"/>
              </w:rPr>
            </w:pPr>
            <w:r>
              <w:rPr>
                <w:rFonts w:ascii="Calibri" w:eastAsia="Times New Roman" w:hAnsi="Calibri"/>
                <w:color w:val="000000"/>
              </w:rPr>
              <w:t>1135 (77.3)</w:t>
            </w:r>
          </w:p>
        </w:tc>
        <w:tc>
          <w:tcPr>
            <w:tcW w:w="1479" w:type="dxa"/>
            <w:vAlign w:val="bottom"/>
          </w:tcPr>
          <w:p w14:paraId="0E43E47F" w14:textId="77777777" w:rsidR="00695EBA" w:rsidRDefault="00695EBA" w:rsidP="00695EBA">
            <w:pPr>
              <w:jc w:val="center"/>
              <w:rPr>
                <w:lang w:val="es-ES"/>
              </w:rPr>
            </w:pPr>
            <w:r>
              <w:rPr>
                <w:rFonts w:ascii="Calibri" w:eastAsia="Times New Roman" w:hAnsi="Calibri"/>
                <w:color w:val="000000"/>
              </w:rPr>
              <w:t>0.002</w:t>
            </w:r>
          </w:p>
        </w:tc>
      </w:tr>
      <w:tr w:rsidR="00695EBA" w14:paraId="04C21E57" w14:textId="77777777" w:rsidTr="00695EBA">
        <w:tc>
          <w:tcPr>
            <w:tcW w:w="2660" w:type="dxa"/>
            <w:vAlign w:val="bottom"/>
          </w:tcPr>
          <w:p w14:paraId="18FB5820" w14:textId="77777777" w:rsidR="00695EBA" w:rsidRDefault="00695EBA" w:rsidP="00695EBA">
            <w:pPr>
              <w:rPr>
                <w:lang w:val="es-ES"/>
              </w:rPr>
            </w:pPr>
            <w:r>
              <w:rPr>
                <w:rFonts w:ascii="Calibri" w:eastAsia="Times New Roman" w:hAnsi="Calibri"/>
                <w:color w:val="000000"/>
              </w:rPr>
              <w:t>Chest needle</w:t>
            </w:r>
          </w:p>
        </w:tc>
        <w:tc>
          <w:tcPr>
            <w:tcW w:w="2268" w:type="dxa"/>
            <w:vAlign w:val="bottom"/>
          </w:tcPr>
          <w:p w14:paraId="7D7082A3" w14:textId="77777777" w:rsidR="00695EBA" w:rsidRDefault="00695EBA" w:rsidP="00695EBA">
            <w:pPr>
              <w:jc w:val="center"/>
              <w:rPr>
                <w:lang w:val="es-ES"/>
              </w:rPr>
            </w:pPr>
            <w:r>
              <w:rPr>
                <w:rFonts w:ascii="Calibri" w:eastAsia="Times New Roman" w:hAnsi="Calibri"/>
                <w:color w:val="000000"/>
              </w:rPr>
              <w:t>8 (23.5)</w:t>
            </w:r>
          </w:p>
        </w:tc>
        <w:tc>
          <w:tcPr>
            <w:tcW w:w="2835" w:type="dxa"/>
            <w:vAlign w:val="bottom"/>
          </w:tcPr>
          <w:p w14:paraId="60509E33" w14:textId="77777777" w:rsidR="00695EBA" w:rsidRDefault="00695EBA" w:rsidP="00695EBA">
            <w:pPr>
              <w:jc w:val="center"/>
              <w:rPr>
                <w:lang w:val="es-ES"/>
              </w:rPr>
            </w:pPr>
            <w:r>
              <w:rPr>
                <w:rFonts w:ascii="Calibri" w:eastAsia="Times New Roman" w:hAnsi="Calibri"/>
                <w:color w:val="000000"/>
              </w:rPr>
              <w:t>264 (18)</w:t>
            </w:r>
          </w:p>
        </w:tc>
        <w:tc>
          <w:tcPr>
            <w:tcW w:w="1479" w:type="dxa"/>
            <w:vAlign w:val="bottom"/>
          </w:tcPr>
          <w:p w14:paraId="0FD1F574" w14:textId="77777777" w:rsidR="00695EBA" w:rsidRDefault="00695EBA" w:rsidP="00695EBA">
            <w:pPr>
              <w:jc w:val="center"/>
              <w:rPr>
                <w:lang w:val="es-ES"/>
              </w:rPr>
            </w:pPr>
            <w:r>
              <w:rPr>
                <w:rFonts w:ascii="Calibri" w:eastAsia="Times New Roman" w:hAnsi="Calibri"/>
                <w:color w:val="000000"/>
              </w:rPr>
              <w:t>0.405</w:t>
            </w:r>
          </w:p>
        </w:tc>
      </w:tr>
      <w:tr w:rsidR="00695EBA" w14:paraId="6C2FD8CA" w14:textId="77777777" w:rsidTr="00695EBA">
        <w:tc>
          <w:tcPr>
            <w:tcW w:w="2660" w:type="dxa"/>
            <w:vAlign w:val="bottom"/>
          </w:tcPr>
          <w:p w14:paraId="26128FC0" w14:textId="01B27741" w:rsidR="00695EBA" w:rsidRDefault="00C673C2" w:rsidP="00695EBA">
            <w:pPr>
              <w:rPr>
                <w:lang w:val="es-ES"/>
              </w:rPr>
            </w:pPr>
            <w:r>
              <w:rPr>
                <w:rFonts w:ascii="Calibri" w:eastAsia="Times New Roman" w:hAnsi="Calibri"/>
                <w:color w:val="000000"/>
              </w:rPr>
              <w:t>Tube thoracostomy</w:t>
            </w:r>
          </w:p>
        </w:tc>
        <w:tc>
          <w:tcPr>
            <w:tcW w:w="2268" w:type="dxa"/>
            <w:vAlign w:val="bottom"/>
          </w:tcPr>
          <w:p w14:paraId="31218FAB" w14:textId="77777777" w:rsidR="00695EBA" w:rsidRDefault="00695EBA" w:rsidP="00695EBA">
            <w:pPr>
              <w:jc w:val="center"/>
              <w:rPr>
                <w:lang w:val="es-ES"/>
              </w:rPr>
            </w:pPr>
            <w:r>
              <w:rPr>
                <w:rFonts w:ascii="Calibri" w:eastAsia="Times New Roman" w:hAnsi="Calibri"/>
                <w:color w:val="000000"/>
              </w:rPr>
              <w:t>8 (23.5)</w:t>
            </w:r>
          </w:p>
        </w:tc>
        <w:tc>
          <w:tcPr>
            <w:tcW w:w="2835" w:type="dxa"/>
            <w:vAlign w:val="bottom"/>
          </w:tcPr>
          <w:p w14:paraId="6F916192" w14:textId="77777777" w:rsidR="00695EBA" w:rsidRDefault="00695EBA" w:rsidP="00695EBA">
            <w:pPr>
              <w:jc w:val="center"/>
              <w:rPr>
                <w:lang w:val="es-ES"/>
              </w:rPr>
            </w:pPr>
            <w:r>
              <w:rPr>
                <w:rFonts w:ascii="Calibri" w:eastAsia="Times New Roman" w:hAnsi="Calibri"/>
                <w:color w:val="000000"/>
              </w:rPr>
              <w:t>417 (28.4)</w:t>
            </w:r>
          </w:p>
        </w:tc>
        <w:tc>
          <w:tcPr>
            <w:tcW w:w="1479" w:type="dxa"/>
            <w:vAlign w:val="bottom"/>
          </w:tcPr>
          <w:p w14:paraId="3758FEB3" w14:textId="77777777" w:rsidR="00695EBA" w:rsidRDefault="00695EBA" w:rsidP="00695EBA">
            <w:pPr>
              <w:jc w:val="center"/>
              <w:rPr>
                <w:lang w:val="es-ES"/>
              </w:rPr>
            </w:pPr>
            <w:r>
              <w:rPr>
                <w:rFonts w:ascii="Calibri" w:eastAsia="Times New Roman" w:hAnsi="Calibri"/>
                <w:color w:val="000000"/>
              </w:rPr>
              <w:t>0.534</w:t>
            </w:r>
          </w:p>
        </w:tc>
      </w:tr>
      <w:tr w:rsidR="00695EBA" w14:paraId="4C06F9CB" w14:textId="77777777" w:rsidTr="00695EBA">
        <w:tc>
          <w:tcPr>
            <w:tcW w:w="2660" w:type="dxa"/>
            <w:vAlign w:val="bottom"/>
          </w:tcPr>
          <w:p w14:paraId="029CAD54" w14:textId="77777777" w:rsidR="00695EBA" w:rsidRDefault="00695EBA" w:rsidP="00695EBA">
            <w:pPr>
              <w:rPr>
                <w:lang w:val="es-ES"/>
              </w:rPr>
            </w:pPr>
            <w:r>
              <w:rPr>
                <w:rFonts w:ascii="Calibri" w:eastAsia="Times New Roman" w:hAnsi="Calibri"/>
                <w:color w:val="000000"/>
              </w:rPr>
              <w:t>Defibrillation / DCR</w:t>
            </w:r>
          </w:p>
        </w:tc>
        <w:tc>
          <w:tcPr>
            <w:tcW w:w="2268" w:type="dxa"/>
            <w:vAlign w:val="bottom"/>
          </w:tcPr>
          <w:p w14:paraId="4FB23161" w14:textId="77777777" w:rsidR="00695EBA" w:rsidRDefault="00695EBA" w:rsidP="00695EBA">
            <w:pPr>
              <w:jc w:val="center"/>
              <w:rPr>
                <w:lang w:val="es-ES"/>
              </w:rPr>
            </w:pPr>
            <w:r>
              <w:rPr>
                <w:rFonts w:ascii="Calibri" w:eastAsia="Times New Roman" w:hAnsi="Calibri"/>
                <w:color w:val="000000"/>
              </w:rPr>
              <w:t>18 (52.9)</w:t>
            </w:r>
          </w:p>
        </w:tc>
        <w:tc>
          <w:tcPr>
            <w:tcW w:w="2835" w:type="dxa"/>
            <w:vAlign w:val="bottom"/>
          </w:tcPr>
          <w:p w14:paraId="021D231F" w14:textId="77777777" w:rsidR="00695EBA" w:rsidRDefault="00695EBA" w:rsidP="00695EBA">
            <w:pPr>
              <w:jc w:val="center"/>
              <w:rPr>
                <w:lang w:val="es-ES"/>
              </w:rPr>
            </w:pPr>
            <w:r>
              <w:rPr>
                <w:rFonts w:ascii="Calibri" w:eastAsia="Times New Roman" w:hAnsi="Calibri"/>
                <w:color w:val="000000"/>
              </w:rPr>
              <w:t>488 (33.2)</w:t>
            </w:r>
          </w:p>
        </w:tc>
        <w:tc>
          <w:tcPr>
            <w:tcW w:w="1479" w:type="dxa"/>
            <w:vAlign w:val="bottom"/>
          </w:tcPr>
          <w:p w14:paraId="32D90E51" w14:textId="77777777" w:rsidR="00695EBA" w:rsidRDefault="00695EBA" w:rsidP="00695EBA">
            <w:pPr>
              <w:jc w:val="center"/>
              <w:rPr>
                <w:lang w:val="es-ES"/>
              </w:rPr>
            </w:pPr>
            <w:r>
              <w:rPr>
                <w:rFonts w:ascii="Calibri" w:eastAsia="Times New Roman" w:hAnsi="Calibri"/>
                <w:color w:val="000000"/>
              </w:rPr>
              <w:t>0.016</w:t>
            </w:r>
          </w:p>
        </w:tc>
      </w:tr>
      <w:tr w:rsidR="00695EBA" w14:paraId="19583C0E" w14:textId="77777777" w:rsidTr="00695EBA">
        <w:tc>
          <w:tcPr>
            <w:tcW w:w="2660" w:type="dxa"/>
            <w:vAlign w:val="bottom"/>
          </w:tcPr>
          <w:p w14:paraId="42A9AC59" w14:textId="77777777" w:rsidR="00695EBA" w:rsidRDefault="00695EBA" w:rsidP="00695EBA">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0245B6BD" w14:textId="77777777" w:rsidR="00695EBA" w:rsidRDefault="00695EBA" w:rsidP="00695EBA">
            <w:pPr>
              <w:jc w:val="center"/>
              <w:rPr>
                <w:lang w:val="es-ES"/>
              </w:rPr>
            </w:pPr>
            <w:r>
              <w:rPr>
                <w:rFonts w:ascii="Calibri" w:eastAsia="Times New Roman" w:hAnsi="Calibri"/>
                <w:color w:val="000000"/>
              </w:rPr>
              <w:t>4 (11.8)</w:t>
            </w:r>
          </w:p>
        </w:tc>
        <w:tc>
          <w:tcPr>
            <w:tcW w:w="2835" w:type="dxa"/>
            <w:vAlign w:val="bottom"/>
          </w:tcPr>
          <w:p w14:paraId="4780336C" w14:textId="77777777" w:rsidR="00695EBA" w:rsidRDefault="00695EBA" w:rsidP="00695EBA">
            <w:pPr>
              <w:jc w:val="center"/>
              <w:rPr>
                <w:lang w:val="es-ES"/>
              </w:rPr>
            </w:pPr>
            <w:r>
              <w:rPr>
                <w:rFonts w:ascii="Calibri" w:eastAsia="Times New Roman" w:hAnsi="Calibri"/>
                <w:color w:val="000000"/>
              </w:rPr>
              <w:t>82 (5.6)</w:t>
            </w:r>
          </w:p>
        </w:tc>
        <w:tc>
          <w:tcPr>
            <w:tcW w:w="1479" w:type="dxa"/>
            <w:vAlign w:val="bottom"/>
          </w:tcPr>
          <w:p w14:paraId="1C418A02" w14:textId="77777777" w:rsidR="00695EBA" w:rsidRDefault="00695EBA" w:rsidP="00695EBA">
            <w:pPr>
              <w:jc w:val="center"/>
              <w:rPr>
                <w:lang w:val="es-ES"/>
              </w:rPr>
            </w:pPr>
            <w:r>
              <w:rPr>
                <w:rFonts w:ascii="Calibri" w:eastAsia="Times New Roman" w:hAnsi="Calibri"/>
                <w:color w:val="000000"/>
              </w:rPr>
              <w:t>0.125</w:t>
            </w:r>
          </w:p>
        </w:tc>
      </w:tr>
      <w:tr w:rsidR="00695EBA" w14:paraId="123CD9BE" w14:textId="77777777" w:rsidTr="00695EBA">
        <w:tc>
          <w:tcPr>
            <w:tcW w:w="2660" w:type="dxa"/>
            <w:vAlign w:val="bottom"/>
          </w:tcPr>
          <w:p w14:paraId="6904A9F1" w14:textId="77777777" w:rsidR="00695EBA" w:rsidRDefault="00695EBA" w:rsidP="00695EBA">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72F87FFA" w14:textId="77777777" w:rsidR="00695EBA" w:rsidRDefault="00695EBA" w:rsidP="00695EBA">
            <w:pPr>
              <w:jc w:val="center"/>
              <w:rPr>
                <w:lang w:val="es-ES"/>
              </w:rPr>
            </w:pPr>
            <w:r>
              <w:rPr>
                <w:rFonts w:ascii="Calibri" w:eastAsia="Times New Roman" w:hAnsi="Calibri"/>
                <w:color w:val="000000"/>
              </w:rPr>
              <w:t>20 (58.8)</w:t>
            </w:r>
          </w:p>
        </w:tc>
        <w:tc>
          <w:tcPr>
            <w:tcW w:w="2835" w:type="dxa"/>
            <w:vAlign w:val="bottom"/>
          </w:tcPr>
          <w:p w14:paraId="42529C92" w14:textId="77777777" w:rsidR="00695EBA" w:rsidRDefault="00695EBA" w:rsidP="00695EBA">
            <w:pPr>
              <w:jc w:val="center"/>
              <w:rPr>
                <w:lang w:val="es-ES"/>
              </w:rPr>
            </w:pPr>
            <w:r>
              <w:rPr>
                <w:rFonts w:ascii="Calibri" w:eastAsia="Times New Roman" w:hAnsi="Calibri"/>
                <w:color w:val="000000"/>
              </w:rPr>
              <w:t>1117 (76)</w:t>
            </w:r>
          </w:p>
        </w:tc>
        <w:tc>
          <w:tcPr>
            <w:tcW w:w="1479" w:type="dxa"/>
            <w:vAlign w:val="bottom"/>
          </w:tcPr>
          <w:p w14:paraId="764D6587" w14:textId="77777777" w:rsidR="00695EBA" w:rsidRDefault="00695EBA" w:rsidP="00695EBA">
            <w:pPr>
              <w:jc w:val="center"/>
              <w:rPr>
                <w:lang w:val="es-ES"/>
              </w:rPr>
            </w:pPr>
            <w:r>
              <w:rPr>
                <w:rFonts w:ascii="Calibri" w:eastAsia="Times New Roman" w:hAnsi="Calibri"/>
                <w:color w:val="000000"/>
              </w:rPr>
              <w:t>0.021</w:t>
            </w:r>
          </w:p>
        </w:tc>
      </w:tr>
      <w:tr w:rsidR="00695EBA" w14:paraId="34686170" w14:textId="77777777" w:rsidTr="00695EBA">
        <w:tc>
          <w:tcPr>
            <w:tcW w:w="2660" w:type="dxa"/>
            <w:vAlign w:val="bottom"/>
          </w:tcPr>
          <w:p w14:paraId="4379FE81" w14:textId="77777777" w:rsidR="00695EBA" w:rsidRDefault="00695EBA" w:rsidP="00695EBA">
            <w:pPr>
              <w:rPr>
                <w:lang w:val="es-ES"/>
              </w:rPr>
            </w:pPr>
            <w:r>
              <w:rPr>
                <w:rFonts w:ascii="Calibri" w:eastAsia="Times New Roman" w:hAnsi="Calibri"/>
                <w:color w:val="000000"/>
              </w:rPr>
              <w:t>Venous cutdown</w:t>
            </w:r>
          </w:p>
        </w:tc>
        <w:tc>
          <w:tcPr>
            <w:tcW w:w="2268" w:type="dxa"/>
            <w:vAlign w:val="bottom"/>
          </w:tcPr>
          <w:p w14:paraId="3A256258" w14:textId="77777777" w:rsidR="00695EBA" w:rsidRDefault="00695EBA" w:rsidP="00695EBA">
            <w:pPr>
              <w:jc w:val="center"/>
              <w:rPr>
                <w:lang w:val="es-ES"/>
              </w:rPr>
            </w:pPr>
            <w:r>
              <w:rPr>
                <w:rFonts w:ascii="Calibri" w:eastAsia="Times New Roman" w:hAnsi="Calibri"/>
                <w:color w:val="000000"/>
              </w:rPr>
              <w:t>3 (8.8)</w:t>
            </w:r>
          </w:p>
        </w:tc>
        <w:tc>
          <w:tcPr>
            <w:tcW w:w="2835" w:type="dxa"/>
            <w:vAlign w:val="bottom"/>
          </w:tcPr>
          <w:p w14:paraId="473AAEBF" w14:textId="77777777" w:rsidR="00695EBA" w:rsidRDefault="00695EBA" w:rsidP="00695EBA">
            <w:pPr>
              <w:jc w:val="center"/>
              <w:rPr>
                <w:lang w:val="es-ES"/>
              </w:rPr>
            </w:pPr>
            <w:r>
              <w:rPr>
                <w:rFonts w:ascii="Calibri" w:eastAsia="Times New Roman" w:hAnsi="Calibri"/>
                <w:color w:val="000000"/>
              </w:rPr>
              <w:t>23 (1.6)</w:t>
            </w:r>
          </w:p>
        </w:tc>
        <w:tc>
          <w:tcPr>
            <w:tcW w:w="1479" w:type="dxa"/>
            <w:vAlign w:val="bottom"/>
          </w:tcPr>
          <w:p w14:paraId="314EBAFE" w14:textId="77777777" w:rsidR="00695EBA" w:rsidRDefault="00695EBA" w:rsidP="00695EBA">
            <w:pPr>
              <w:jc w:val="center"/>
              <w:rPr>
                <w:lang w:val="es-ES"/>
              </w:rPr>
            </w:pPr>
            <w:r>
              <w:rPr>
                <w:rFonts w:ascii="Calibri" w:eastAsia="Times New Roman" w:hAnsi="Calibri"/>
                <w:color w:val="000000"/>
              </w:rPr>
              <w:t>0.001</w:t>
            </w:r>
          </w:p>
        </w:tc>
      </w:tr>
      <w:tr w:rsidR="00695EBA" w14:paraId="27BD1D29" w14:textId="77777777" w:rsidTr="00695EBA">
        <w:tc>
          <w:tcPr>
            <w:tcW w:w="2660" w:type="dxa"/>
            <w:vAlign w:val="bottom"/>
          </w:tcPr>
          <w:p w14:paraId="236EE440" w14:textId="77777777" w:rsidR="00695EBA" w:rsidRDefault="00695EBA" w:rsidP="00695EBA">
            <w:pPr>
              <w:rPr>
                <w:lang w:val="es-ES"/>
              </w:rPr>
            </w:pPr>
            <w:r>
              <w:rPr>
                <w:rFonts w:ascii="Calibri" w:eastAsia="Times New Roman" w:hAnsi="Calibri"/>
                <w:color w:val="000000"/>
              </w:rPr>
              <w:t>Central venous line</w:t>
            </w:r>
          </w:p>
        </w:tc>
        <w:tc>
          <w:tcPr>
            <w:tcW w:w="2268" w:type="dxa"/>
            <w:vAlign w:val="bottom"/>
          </w:tcPr>
          <w:p w14:paraId="70372791" w14:textId="77777777" w:rsidR="00695EBA" w:rsidRDefault="00695EBA" w:rsidP="00695EBA">
            <w:pPr>
              <w:jc w:val="center"/>
              <w:rPr>
                <w:lang w:val="es-ES"/>
              </w:rPr>
            </w:pPr>
            <w:r>
              <w:rPr>
                <w:rFonts w:ascii="Calibri" w:eastAsia="Times New Roman" w:hAnsi="Calibri"/>
                <w:color w:val="000000"/>
              </w:rPr>
              <w:t>11 (32.4)</w:t>
            </w:r>
          </w:p>
        </w:tc>
        <w:tc>
          <w:tcPr>
            <w:tcW w:w="2835" w:type="dxa"/>
            <w:vAlign w:val="bottom"/>
          </w:tcPr>
          <w:p w14:paraId="0EF5C7FC" w14:textId="77777777" w:rsidR="00695EBA" w:rsidRDefault="00695EBA" w:rsidP="00695EBA">
            <w:pPr>
              <w:jc w:val="center"/>
              <w:rPr>
                <w:lang w:val="es-ES"/>
              </w:rPr>
            </w:pPr>
            <w:r>
              <w:rPr>
                <w:rFonts w:ascii="Calibri" w:eastAsia="Times New Roman" w:hAnsi="Calibri"/>
                <w:color w:val="000000"/>
              </w:rPr>
              <w:t>397 (27)</w:t>
            </w:r>
          </w:p>
        </w:tc>
        <w:tc>
          <w:tcPr>
            <w:tcW w:w="1479" w:type="dxa"/>
            <w:vAlign w:val="bottom"/>
          </w:tcPr>
          <w:p w14:paraId="0605CE04" w14:textId="77777777" w:rsidR="00695EBA" w:rsidRDefault="00695EBA" w:rsidP="00695EBA">
            <w:pPr>
              <w:jc w:val="center"/>
              <w:rPr>
                <w:lang w:val="es-ES"/>
              </w:rPr>
            </w:pPr>
            <w:r>
              <w:rPr>
                <w:rFonts w:ascii="Calibri" w:eastAsia="Times New Roman" w:hAnsi="Calibri"/>
                <w:color w:val="000000"/>
              </w:rPr>
              <w:t>0.49</w:t>
            </w:r>
          </w:p>
        </w:tc>
      </w:tr>
      <w:tr w:rsidR="00695EBA" w14:paraId="721DF38B" w14:textId="77777777" w:rsidTr="00695EBA">
        <w:tc>
          <w:tcPr>
            <w:tcW w:w="2660" w:type="dxa"/>
            <w:vAlign w:val="bottom"/>
          </w:tcPr>
          <w:p w14:paraId="1D148018" w14:textId="77777777" w:rsidR="00695EBA" w:rsidRDefault="00695EBA" w:rsidP="00695EBA">
            <w:pPr>
              <w:rPr>
                <w:lang w:val="es-ES"/>
              </w:rPr>
            </w:pPr>
            <w:r>
              <w:rPr>
                <w:rFonts w:ascii="Calibri" w:eastAsia="Times New Roman" w:hAnsi="Calibri"/>
                <w:color w:val="000000"/>
              </w:rPr>
              <w:t>Arterial line</w:t>
            </w:r>
          </w:p>
        </w:tc>
        <w:tc>
          <w:tcPr>
            <w:tcW w:w="2268" w:type="dxa"/>
            <w:vAlign w:val="bottom"/>
          </w:tcPr>
          <w:p w14:paraId="3682D629" w14:textId="77777777" w:rsidR="00695EBA" w:rsidRDefault="00695EBA" w:rsidP="00695EBA">
            <w:pPr>
              <w:jc w:val="center"/>
              <w:rPr>
                <w:lang w:val="es-ES"/>
              </w:rPr>
            </w:pPr>
            <w:r>
              <w:rPr>
                <w:rFonts w:ascii="Calibri" w:eastAsia="Times New Roman" w:hAnsi="Calibri"/>
                <w:color w:val="000000"/>
              </w:rPr>
              <w:t>11 (32.4)</w:t>
            </w:r>
          </w:p>
        </w:tc>
        <w:tc>
          <w:tcPr>
            <w:tcW w:w="2835" w:type="dxa"/>
            <w:vAlign w:val="bottom"/>
          </w:tcPr>
          <w:p w14:paraId="545EBAA2" w14:textId="77777777" w:rsidR="00695EBA" w:rsidRDefault="00695EBA" w:rsidP="00695EBA">
            <w:pPr>
              <w:jc w:val="center"/>
              <w:rPr>
                <w:lang w:val="es-ES"/>
              </w:rPr>
            </w:pPr>
            <w:r>
              <w:rPr>
                <w:rFonts w:ascii="Calibri" w:eastAsia="Times New Roman" w:hAnsi="Calibri"/>
                <w:color w:val="000000"/>
              </w:rPr>
              <w:t>323 (22)</w:t>
            </w:r>
          </w:p>
        </w:tc>
        <w:tc>
          <w:tcPr>
            <w:tcW w:w="1479" w:type="dxa"/>
            <w:vAlign w:val="bottom"/>
          </w:tcPr>
          <w:p w14:paraId="512ACD97" w14:textId="77777777" w:rsidR="00695EBA" w:rsidRDefault="00695EBA" w:rsidP="00695EBA">
            <w:pPr>
              <w:jc w:val="center"/>
              <w:rPr>
                <w:lang w:val="es-ES"/>
              </w:rPr>
            </w:pPr>
            <w:r>
              <w:rPr>
                <w:rFonts w:ascii="Calibri" w:eastAsia="Times New Roman" w:hAnsi="Calibri"/>
                <w:color w:val="000000"/>
              </w:rPr>
              <w:t>0.151</w:t>
            </w:r>
          </w:p>
        </w:tc>
      </w:tr>
      <w:tr w:rsidR="00695EBA" w14:paraId="49B21B26" w14:textId="77777777" w:rsidTr="00695EBA">
        <w:tc>
          <w:tcPr>
            <w:tcW w:w="2660" w:type="dxa"/>
            <w:vAlign w:val="bottom"/>
          </w:tcPr>
          <w:p w14:paraId="02150599" w14:textId="77777777" w:rsidR="00695EBA" w:rsidRDefault="00695EBA" w:rsidP="00695EBA">
            <w:pPr>
              <w:rPr>
                <w:lang w:val="es-ES"/>
              </w:rPr>
            </w:pPr>
            <w:r>
              <w:rPr>
                <w:rFonts w:ascii="Calibri" w:eastAsia="Times New Roman" w:hAnsi="Calibri"/>
                <w:color w:val="000000"/>
              </w:rPr>
              <w:t>Pericardiocentesis</w:t>
            </w:r>
          </w:p>
        </w:tc>
        <w:tc>
          <w:tcPr>
            <w:tcW w:w="2268" w:type="dxa"/>
            <w:vAlign w:val="bottom"/>
          </w:tcPr>
          <w:p w14:paraId="7B8479D9" w14:textId="77777777" w:rsidR="00695EBA" w:rsidRDefault="00695EBA" w:rsidP="00695EBA">
            <w:pPr>
              <w:jc w:val="center"/>
              <w:rPr>
                <w:lang w:val="es-ES"/>
              </w:rPr>
            </w:pPr>
            <w:r>
              <w:rPr>
                <w:rFonts w:ascii="Calibri" w:eastAsia="Times New Roman" w:hAnsi="Calibri"/>
                <w:color w:val="000000"/>
              </w:rPr>
              <w:t>1 (2.9)</w:t>
            </w:r>
          </w:p>
        </w:tc>
        <w:tc>
          <w:tcPr>
            <w:tcW w:w="2835" w:type="dxa"/>
            <w:vAlign w:val="bottom"/>
          </w:tcPr>
          <w:p w14:paraId="24436DAD" w14:textId="77777777" w:rsidR="00695EBA" w:rsidRDefault="00695EBA" w:rsidP="00695EBA">
            <w:pPr>
              <w:jc w:val="center"/>
              <w:rPr>
                <w:lang w:val="es-ES"/>
              </w:rPr>
            </w:pPr>
            <w:r>
              <w:rPr>
                <w:rFonts w:ascii="Calibri" w:eastAsia="Times New Roman" w:hAnsi="Calibri"/>
                <w:color w:val="000000"/>
              </w:rPr>
              <w:t>36 (2.5)</w:t>
            </w:r>
          </w:p>
        </w:tc>
        <w:tc>
          <w:tcPr>
            <w:tcW w:w="1479" w:type="dxa"/>
            <w:vAlign w:val="bottom"/>
          </w:tcPr>
          <w:p w14:paraId="49D3495C" w14:textId="77777777" w:rsidR="00695EBA" w:rsidRDefault="00695EBA" w:rsidP="00695EBA">
            <w:pPr>
              <w:jc w:val="center"/>
              <w:rPr>
                <w:lang w:val="es-ES"/>
              </w:rPr>
            </w:pPr>
            <w:r>
              <w:rPr>
                <w:rFonts w:ascii="Calibri" w:eastAsia="Times New Roman" w:hAnsi="Calibri"/>
                <w:color w:val="000000"/>
              </w:rPr>
              <w:t>0.855</w:t>
            </w:r>
          </w:p>
        </w:tc>
      </w:tr>
      <w:tr w:rsidR="00695EBA" w14:paraId="4F7EB267" w14:textId="77777777" w:rsidTr="00695EBA">
        <w:tc>
          <w:tcPr>
            <w:tcW w:w="2660" w:type="dxa"/>
            <w:vAlign w:val="bottom"/>
          </w:tcPr>
          <w:p w14:paraId="50C85AA5" w14:textId="77777777" w:rsidR="00695EBA" w:rsidRDefault="00695EBA" w:rsidP="00695EBA">
            <w:pPr>
              <w:rPr>
                <w:lang w:val="es-ES"/>
              </w:rPr>
            </w:pPr>
            <w:r>
              <w:rPr>
                <w:rFonts w:ascii="Calibri" w:eastAsia="Times New Roman" w:hAnsi="Calibri"/>
                <w:color w:val="000000"/>
              </w:rPr>
              <w:t>ED thoracotomy</w:t>
            </w:r>
          </w:p>
        </w:tc>
        <w:tc>
          <w:tcPr>
            <w:tcW w:w="2268" w:type="dxa"/>
            <w:vAlign w:val="bottom"/>
          </w:tcPr>
          <w:p w14:paraId="314A3D9D" w14:textId="77777777" w:rsidR="00695EBA" w:rsidRDefault="00695EBA" w:rsidP="00695EBA">
            <w:pPr>
              <w:jc w:val="center"/>
              <w:rPr>
                <w:lang w:val="es-ES"/>
              </w:rPr>
            </w:pPr>
            <w:r>
              <w:rPr>
                <w:rFonts w:ascii="Calibri" w:eastAsia="Times New Roman" w:hAnsi="Calibri"/>
                <w:color w:val="000000"/>
              </w:rPr>
              <w:t>2 (2.9)</w:t>
            </w:r>
          </w:p>
        </w:tc>
        <w:tc>
          <w:tcPr>
            <w:tcW w:w="2835" w:type="dxa"/>
            <w:vAlign w:val="bottom"/>
          </w:tcPr>
          <w:p w14:paraId="082A896E" w14:textId="77777777" w:rsidR="00695EBA" w:rsidRDefault="00695EBA" w:rsidP="00695EBA">
            <w:pPr>
              <w:jc w:val="center"/>
              <w:rPr>
                <w:lang w:val="es-ES"/>
              </w:rPr>
            </w:pPr>
            <w:r>
              <w:rPr>
                <w:rFonts w:ascii="Calibri" w:eastAsia="Times New Roman" w:hAnsi="Calibri"/>
                <w:color w:val="000000"/>
              </w:rPr>
              <w:t>41 (2.8)</w:t>
            </w:r>
          </w:p>
        </w:tc>
        <w:tc>
          <w:tcPr>
            <w:tcW w:w="1479" w:type="dxa"/>
            <w:vAlign w:val="bottom"/>
          </w:tcPr>
          <w:p w14:paraId="62E6E8D2" w14:textId="77777777" w:rsidR="00695EBA" w:rsidRDefault="00695EBA" w:rsidP="00695EBA">
            <w:pPr>
              <w:jc w:val="center"/>
              <w:rPr>
                <w:lang w:val="es-ES"/>
              </w:rPr>
            </w:pPr>
            <w:r>
              <w:rPr>
                <w:rFonts w:ascii="Calibri" w:eastAsia="Times New Roman" w:hAnsi="Calibri"/>
                <w:color w:val="000000"/>
              </w:rPr>
              <w:t>0.958</w:t>
            </w:r>
          </w:p>
        </w:tc>
      </w:tr>
    </w:tbl>
    <w:p w14:paraId="4A8F0BC2" w14:textId="77777777" w:rsidR="00695EBA" w:rsidRDefault="00695EBA" w:rsidP="00695EBA">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6CC2F25B" w14:textId="77777777" w:rsidR="00695EBA" w:rsidRDefault="00695EBA" w:rsidP="00695EBA">
      <w:pPr>
        <w:rPr>
          <w:lang w:val="es-ES"/>
        </w:rPr>
      </w:pPr>
    </w:p>
    <w:p w14:paraId="0DD887F2" w14:textId="77777777" w:rsidR="00695EBA" w:rsidRDefault="00695EBA" w:rsidP="00695EBA">
      <w:pPr>
        <w:rPr>
          <w:lang w:val="es-ES"/>
        </w:rPr>
      </w:pPr>
    </w:p>
    <w:p w14:paraId="46E3FE32" w14:textId="77777777" w:rsidR="00695EBA" w:rsidRDefault="00695EBA" w:rsidP="00695EBA">
      <w:pPr>
        <w:rPr>
          <w:lang w:val="es-ES"/>
        </w:rPr>
      </w:pPr>
    </w:p>
    <w:p w14:paraId="339B8F3E" w14:textId="77777777" w:rsidR="00695EBA" w:rsidRDefault="007336A8" w:rsidP="00695EBA">
      <w:pPr>
        <w:rPr>
          <w:lang w:val="es-ES"/>
        </w:rPr>
      </w:pPr>
      <w:proofErr w:type="spellStart"/>
      <w:r>
        <w:rPr>
          <w:lang w:val="es-ES"/>
        </w:rPr>
        <w:t>Table</w:t>
      </w:r>
      <w:proofErr w:type="spellEnd"/>
      <w:r>
        <w:rPr>
          <w:lang w:val="es-ES"/>
        </w:rPr>
        <w:t xml:space="preserve"> A17: </w:t>
      </w:r>
      <w:proofErr w:type="spellStart"/>
      <w:r w:rsidR="00695EBA">
        <w:rPr>
          <w:lang w:val="es-ES"/>
        </w:rPr>
        <w:t>Never</w:t>
      </w:r>
      <w:proofErr w:type="spellEnd"/>
      <w:r w:rsidR="00695EBA">
        <w:rPr>
          <w:lang w:val="es-ES"/>
        </w:rPr>
        <w:t xml:space="preserve"> </w:t>
      </w:r>
      <w:proofErr w:type="spellStart"/>
      <w:r w:rsidR="00695EBA">
        <w:rPr>
          <w:lang w:val="es-ES"/>
        </w:rPr>
        <w:t>performed</w:t>
      </w:r>
      <w:proofErr w:type="spellEnd"/>
      <w:r w:rsidR="00695EBA">
        <w:rPr>
          <w:lang w:val="es-ES"/>
        </w:rPr>
        <w:t xml:space="preserve"> </w:t>
      </w:r>
      <w:proofErr w:type="spellStart"/>
      <w:r w:rsidR="00695EBA">
        <w:rPr>
          <w:lang w:val="es-ES"/>
        </w:rPr>
        <w:t>or</w:t>
      </w:r>
      <w:proofErr w:type="spellEnd"/>
      <w:r w:rsidR="00695EBA">
        <w:rPr>
          <w:lang w:val="es-ES"/>
        </w:rPr>
        <w:t xml:space="preserve"> </w:t>
      </w:r>
      <w:proofErr w:type="spellStart"/>
      <w:r w:rsidR="00695EBA">
        <w:rPr>
          <w:lang w:val="es-ES"/>
        </w:rPr>
        <w:t>supervised</w:t>
      </w:r>
      <w:proofErr w:type="spellEnd"/>
      <w:r w:rsidR="00695EBA">
        <w:rPr>
          <w:lang w:val="es-ES"/>
        </w:rPr>
        <w:t xml:space="preserve"> </w:t>
      </w:r>
      <w:proofErr w:type="spellStart"/>
      <w:r w:rsidR="00695EBA">
        <w:rPr>
          <w:lang w:val="es-ES"/>
        </w:rPr>
        <w:t>each</w:t>
      </w:r>
      <w:proofErr w:type="spellEnd"/>
      <w:r w:rsidR="00695EBA">
        <w:rPr>
          <w:lang w:val="es-ES"/>
        </w:rPr>
        <w:t xml:space="preserve"> </w:t>
      </w:r>
      <w:proofErr w:type="spellStart"/>
      <w:r w:rsidR="00695EBA">
        <w:rPr>
          <w:lang w:val="es-ES"/>
        </w:rPr>
        <w:t>critical</w:t>
      </w:r>
      <w:proofErr w:type="spellEnd"/>
      <w:r w:rsidR="00695EBA">
        <w:rPr>
          <w:lang w:val="es-ES"/>
        </w:rPr>
        <w:t xml:space="preserve"> </w:t>
      </w:r>
      <w:proofErr w:type="spellStart"/>
      <w:r w:rsidR="00695EBA">
        <w:rPr>
          <w:lang w:val="es-ES"/>
        </w:rPr>
        <w:t>procedure</w:t>
      </w:r>
      <w:proofErr w:type="spellEnd"/>
      <w:r w:rsidR="00695EBA">
        <w:rPr>
          <w:lang w:val="es-ES"/>
        </w:rPr>
        <w:t>: RIDEPLA vs non-RIDEPLA responses</w:t>
      </w:r>
    </w:p>
    <w:p w14:paraId="71D31782" w14:textId="77777777" w:rsidR="00695EBA" w:rsidRDefault="00695EBA" w:rsidP="00695EBA">
      <w:pPr>
        <w:rPr>
          <w:lang w:val="es-ES"/>
        </w:rPr>
      </w:pPr>
    </w:p>
    <w:tbl>
      <w:tblPr>
        <w:tblStyle w:val="TableGrid"/>
        <w:tblW w:w="0" w:type="auto"/>
        <w:tblLook w:val="04A0" w:firstRow="1" w:lastRow="0" w:firstColumn="1" w:lastColumn="0" w:noHBand="0" w:noVBand="1"/>
      </w:tblPr>
      <w:tblGrid>
        <w:gridCol w:w="2622"/>
        <w:gridCol w:w="2208"/>
        <w:gridCol w:w="2742"/>
        <w:gridCol w:w="1444"/>
      </w:tblGrid>
      <w:tr w:rsidR="00695EBA" w14:paraId="1B86A50B" w14:textId="77777777" w:rsidTr="00695EBA">
        <w:tc>
          <w:tcPr>
            <w:tcW w:w="2660" w:type="dxa"/>
          </w:tcPr>
          <w:p w14:paraId="4A39DC33" w14:textId="77777777" w:rsidR="00695EBA" w:rsidRDefault="00695EBA" w:rsidP="00695EBA">
            <w:pPr>
              <w:rPr>
                <w:lang w:val="es-ES"/>
              </w:rPr>
            </w:pPr>
          </w:p>
        </w:tc>
        <w:tc>
          <w:tcPr>
            <w:tcW w:w="2268" w:type="dxa"/>
          </w:tcPr>
          <w:p w14:paraId="28C161AD" w14:textId="77777777" w:rsidR="00695EBA" w:rsidRDefault="00695EBA" w:rsidP="00695EBA">
            <w:pPr>
              <w:jc w:val="center"/>
              <w:rPr>
                <w:lang w:val="es-ES"/>
              </w:rPr>
            </w:pPr>
            <w:r>
              <w:rPr>
                <w:lang w:val="es-ES"/>
              </w:rPr>
              <w:t xml:space="preserve">RIDEPLA </w:t>
            </w:r>
            <w:proofErr w:type="spellStart"/>
            <w:r>
              <w:rPr>
                <w:lang w:val="es-ES"/>
              </w:rPr>
              <w:t>network</w:t>
            </w:r>
            <w:proofErr w:type="spellEnd"/>
          </w:p>
          <w:p w14:paraId="1DCCF8D3" w14:textId="77777777" w:rsidR="00695EBA" w:rsidRDefault="00695EBA" w:rsidP="00695EBA">
            <w:pPr>
              <w:jc w:val="center"/>
              <w:rPr>
                <w:lang w:val="es-ES"/>
              </w:rPr>
            </w:pPr>
          </w:p>
          <w:p w14:paraId="5B727B5C" w14:textId="77777777" w:rsidR="00695EBA" w:rsidRDefault="00695EBA" w:rsidP="00695EBA">
            <w:pPr>
              <w:jc w:val="center"/>
              <w:rPr>
                <w:lang w:val="es-ES"/>
              </w:rPr>
            </w:pPr>
            <w:r>
              <w:rPr>
                <w:lang w:val="es-ES"/>
              </w:rPr>
              <w:t>n (%)</w:t>
            </w:r>
          </w:p>
        </w:tc>
        <w:tc>
          <w:tcPr>
            <w:tcW w:w="2835" w:type="dxa"/>
          </w:tcPr>
          <w:p w14:paraId="51F367EA" w14:textId="77777777" w:rsidR="00695EBA" w:rsidRDefault="00695EBA" w:rsidP="00695EBA">
            <w:pPr>
              <w:jc w:val="center"/>
              <w:rPr>
                <w:lang w:val="es-ES"/>
              </w:rPr>
            </w:pPr>
            <w:r>
              <w:rPr>
                <w:lang w:val="es-ES"/>
              </w:rPr>
              <w:t xml:space="preserve">Non-RIDEPLA </w:t>
            </w:r>
            <w:proofErr w:type="spellStart"/>
            <w:r>
              <w:rPr>
                <w:lang w:val="es-ES"/>
              </w:rPr>
              <w:t>network</w:t>
            </w:r>
            <w:proofErr w:type="spellEnd"/>
          </w:p>
          <w:p w14:paraId="01E660A4" w14:textId="77777777" w:rsidR="00695EBA" w:rsidRDefault="00695EBA" w:rsidP="00695EBA">
            <w:pPr>
              <w:jc w:val="center"/>
              <w:rPr>
                <w:lang w:val="es-ES"/>
              </w:rPr>
            </w:pPr>
          </w:p>
          <w:p w14:paraId="7E1624E1" w14:textId="77777777" w:rsidR="00695EBA" w:rsidRDefault="00695EBA" w:rsidP="00695EBA">
            <w:pPr>
              <w:jc w:val="center"/>
              <w:rPr>
                <w:lang w:val="es-ES"/>
              </w:rPr>
            </w:pPr>
            <w:r>
              <w:rPr>
                <w:lang w:val="es-ES"/>
              </w:rPr>
              <w:t>n (%)</w:t>
            </w:r>
          </w:p>
        </w:tc>
        <w:tc>
          <w:tcPr>
            <w:tcW w:w="1479" w:type="dxa"/>
          </w:tcPr>
          <w:p w14:paraId="3291B983" w14:textId="77777777" w:rsidR="00695EBA" w:rsidRDefault="00695EBA" w:rsidP="00695EBA">
            <w:pPr>
              <w:jc w:val="center"/>
              <w:rPr>
                <w:lang w:val="es-ES"/>
              </w:rPr>
            </w:pPr>
            <w:r>
              <w:rPr>
                <w:lang w:val="es-ES"/>
              </w:rPr>
              <w:t xml:space="preserve">P </w:t>
            </w:r>
            <w:proofErr w:type="spellStart"/>
            <w:r>
              <w:rPr>
                <w:lang w:val="es-ES"/>
              </w:rPr>
              <w:t>value</w:t>
            </w:r>
            <w:proofErr w:type="spellEnd"/>
            <w:r>
              <w:rPr>
                <w:lang w:val="es-ES"/>
              </w:rPr>
              <w:t>*</w:t>
            </w:r>
          </w:p>
        </w:tc>
      </w:tr>
      <w:tr w:rsidR="00695EBA" w14:paraId="1EAA5910" w14:textId="77777777" w:rsidTr="00695EBA">
        <w:tc>
          <w:tcPr>
            <w:tcW w:w="2660" w:type="dxa"/>
            <w:vAlign w:val="bottom"/>
          </w:tcPr>
          <w:p w14:paraId="1776514B" w14:textId="77777777" w:rsidR="00695EBA" w:rsidRDefault="00695EBA" w:rsidP="00695EBA">
            <w:pPr>
              <w:rPr>
                <w:lang w:val="es-ES"/>
              </w:rPr>
            </w:pPr>
            <w:r>
              <w:rPr>
                <w:rFonts w:ascii="Calibri" w:eastAsia="Times New Roman" w:hAnsi="Calibri"/>
                <w:color w:val="000000"/>
              </w:rPr>
              <w:t>CPR</w:t>
            </w:r>
          </w:p>
        </w:tc>
        <w:tc>
          <w:tcPr>
            <w:tcW w:w="2268" w:type="dxa"/>
            <w:vAlign w:val="bottom"/>
          </w:tcPr>
          <w:p w14:paraId="311969DD" w14:textId="77777777" w:rsidR="00695EBA" w:rsidRDefault="00695EBA" w:rsidP="00695EBA">
            <w:pPr>
              <w:jc w:val="center"/>
              <w:rPr>
                <w:lang w:val="es-ES"/>
              </w:rPr>
            </w:pPr>
            <w:r>
              <w:rPr>
                <w:rFonts w:ascii="Calibri" w:eastAsia="Times New Roman" w:hAnsi="Calibri"/>
                <w:color w:val="000000"/>
              </w:rPr>
              <w:t>0 (0)</w:t>
            </w:r>
          </w:p>
        </w:tc>
        <w:tc>
          <w:tcPr>
            <w:tcW w:w="2835" w:type="dxa"/>
            <w:vAlign w:val="bottom"/>
          </w:tcPr>
          <w:p w14:paraId="36FEFEEE" w14:textId="77777777" w:rsidR="00695EBA" w:rsidRDefault="00695EBA" w:rsidP="00695EBA">
            <w:pPr>
              <w:jc w:val="center"/>
              <w:rPr>
                <w:lang w:val="es-ES"/>
              </w:rPr>
            </w:pPr>
            <w:r>
              <w:rPr>
                <w:rFonts w:ascii="Calibri" w:eastAsia="Times New Roman" w:hAnsi="Calibri"/>
                <w:color w:val="000000"/>
              </w:rPr>
              <w:t>57 (3.9)</w:t>
            </w:r>
          </w:p>
        </w:tc>
        <w:tc>
          <w:tcPr>
            <w:tcW w:w="1479" w:type="dxa"/>
            <w:vAlign w:val="bottom"/>
          </w:tcPr>
          <w:p w14:paraId="6F86BA6A" w14:textId="77777777" w:rsidR="00695EBA" w:rsidRDefault="00695EBA" w:rsidP="00695EBA">
            <w:pPr>
              <w:jc w:val="center"/>
              <w:rPr>
                <w:lang w:val="es-ES"/>
              </w:rPr>
            </w:pPr>
            <w:r>
              <w:rPr>
                <w:rFonts w:ascii="Calibri" w:eastAsia="Times New Roman" w:hAnsi="Calibri"/>
                <w:color w:val="000000"/>
              </w:rPr>
              <w:t>0.637</w:t>
            </w:r>
          </w:p>
        </w:tc>
      </w:tr>
      <w:tr w:rsidR="00695EBA" w14:paraId="2A71C7B5" w14:textId="77777777" w:rsidTr="00695EBA">
        <w:tc>
          <w:tcPr>
            <w:tcW w:w="2660" w:type="dxa"/>
            <w:vAlign w:val="bottom"/>
          </w:tcPr>
          <w:p w14:paraId="08278BAA" w14:textId="77777777" w:rsidR="00695EBA" w:rsidRDefault="00695EBA" w:rsidP="00695EBA">
            <w:pPr>
              <w:rPr>
                <w:lang w:val="es-ES"/>
              </w:rPr>
            </w:pPr>
            <w:r>
              <w:rPr>
                <w:rFonts w:ascii="Calibri" w:eastAsia="Times New Roman" w:hAnsi="Calibri"/>
                <w:color w:val="000000"/>
              </w:rPr>
              <w:t>Chest needle</w:t>
            </w:r>
          </w:p>
        </w:tc>
        <w:tc>
          <w:tcPr>
            <w:tcW w:w="2268" w:type="dxa"/>
            <w:vAlign w:val="bottom"/>
          </w:tcPr>
          <w:p w14:paraId="7025ABDB" w14:textId="77777777" w:rsidR="00695EBA" w:rsidRDefault="00695EBA" w:rsidP="00695EBA">
            <w:pPr>
              <w:jc w:val="center"/>
              <w:rPr>
                <w:lang w:val="es-ES"/>
              </w:rPr>
            </w:pPr>
            <w:r>
              <w:rPr>
                <w:rFonts w:ascii="Calibri" w:eastAsia="Times New Roman" w:hAnsi="Calibri"/>
                <w:color w:val="000000"/>
              </w:rPr>
              <w:t>22 (64.7)</w:t>
            </w:r>
          </w:p>
        </w:tc>
        <w:tc>
          <w:tcPr>
            <w:tcW w:w="2835" w:type="dxa"/>
            <w:vAlign w:val="bottom"/>
          </w:tcPr>
          <w:p w14:paraId="703EEC1D" w14:textId="77777777" w:rsidR="00695EBA" w:rsidRDefault="00695EBA" w:rsidP="00695EBA">
            <w:pPr>
              <w:jc w:val="center"/>
              <w:rPr>
                <w:lang w:val="es-ES"/>
              </w:rPr>
            </w:pPr>
            <w:r>
              <w:rPr>
                <w:rFonts w:ascii="Calibri" w:eastAsia="Times New Roman" w:hAnsi="Calibri"/>
                <w:color w:val="000000"/>
              </w:rPr>
              <w:t>703 (47.9)</w:t>
            </w:r>
          </w:p>
        </w:tc>
        <w:tc>
          <w:tcPr>
            <w:tcW w:w="1479" w:type="dxa"/>
            <w:vAlign w:val="bottom"/>
          </w:tcPr>
          <w:p w14:paraId="38F5029B" w14:textId="77777777" w:rsidR="00695EBA" w:rsidRDefault="00695EBA" w:rsidP="00695EBA">
            <w:pPr>
              <w:jc w:val="center"/>
              <w:rPr>
                <w:lang w:val="es-ES"/>
              </w:rPr>
            </w:pPr>
            <w:r>
              <w:rPr>
                <w:rFonts w:ascii="Calibri" w:eastAsia="Times New Roman" w:hAnsi="Calibri"/>
                <w:color w:val="000000"/>
              </w:rPr>
              <w:t>0.052</w:t>
            </w:r>
          </w:p>
        </w:tc>
      </w:tr>
      <w:tr w:rsidR="00695EBA" w14:paraId="2D953C3B" w14:textId="77777777" w:rsidTr="00695EBA">
        <w:tc>
          <w:tcPr>
            <w:tcW w:w="2660" w:type="dxa"/>
            <w:vAlign w:val="bottom"/>
          </w:tcPr>
          <w:p w14:paraId="6A072499" w14:textId="73C9247B" w:rsidR="00695EBA" w:rsidRDefault="00C673C2" w:rsidP="00695EBA">
            <w:pPr>
              <w:rPr>
                <w:lang w:val="es-ES"/>
              </w:rPr>
            </w:pPr>
            <w:r>
              <w:rPr>
                <w:rFonts w:ascii="Calibri" w:eastAsia="Times New Roman" w:hAnsi="Calibri"/>
                <w:color w:val="000000"/>
              </w:rPr>
              <w:t>Tube thoracostomy</w:t>
            </w:r>
          </w:p>
        </w:tc>
        <w:tc>
          <w:tcPr>
            <w:tcW w:w="2268" w:type="dxa"/>
            <w:vAlign w:val="bottom"/>
          </w:tcPr>
          <w:p w14:paraId="2F13E41D" w14:textId="77777777" w:rsidR="00695EBA" w:rsidRDefault="00695EBA" w:rsidP="00695EBA">
            <w:pPr>
              <w:jc w:val="center"/>
              <w:rPr>
                <w:lang w:val="es-ES"/>
              </w:rPr>
            </w:pPr>
            <w:r>
              <w:rPr>
                <w:rFonts w:ascii="Calibri" w:eastAsia="Times New Roman" w:hAnsi="Calibri"/>
                <w:color w:val="000000"/>
              </w:rPr>
              <w:t>19 (55.9)</w:t>
            </w:r>
          </w:p>
        </w:tc>
        <w:tc>
          <w:tcPr>
            <w:tcW w:w="2835" w:type="dxa"/>
            <w:vAlign w:val="bottom"/>
          </w:tcPr>
          <w:p w14:paraId="292300E8" w14:textId="77777777" w:rsidR="00695EBA" w:rsidRDefault="00695EBA" w:rsidP="00695EBA">
            <w:pPr>
              <w:jc w:val="center"/>
              <w:rPr>
                <w:lang w:val="es-ES"/>
              </w:rPr>
            </w:pPr>
            <w:r>
              <w:rPr>
                <w:rFonts w:ascii="Calibri" w:eastAsia="Times New Roman" w:hAnsi="Calibri"/>
                <w:color w:val="000000"/>
              </w:rPr>
              <w:t>397 (27)</w:t>
            </w:r>
          </w:p>
        </w:tc>
        <w:tc>
          <w:tcPr>
            <w:tcW w:w="1479" w:type="dxa"/>
            <w:vAlign w:val="bottom"/>
          </w:tcPr>
          <w:p w14:paraId="3EE68BFD" w14:textId="77777777" w:rsidR="00695EBA" w:rsidRDefault="00695EBA" w:rsidP="00695EBA">
            <w:pPr>
              <w:jc w:val="center"/>
              <w:rPr>
                <w:lang w:val="es-ES"/>
              </w:rPr>
            </w:pPr>
            <w:r>
              <w:rPr>
                <w:rFonts w:ascii="Calibri" w:eastAsia="Times New Roman" w:hAnsi="Calibri"/>
                <w:color w:val="000000"/>
              </w:rPr>
              <w:t>&lt;0.001</w:t>
            </w:r>
          </w:p>
        </w:tc>
      </w:tr>
      <w:tr w:rsidR="00695EBA" w14:paraId="314F03E5" w14:textId="77777777" w:rsidTr="00695EBA">
        <w:tc>
          <w:tcPr>
            <w:tcW w:w="2660" w:type="dxa"/>
            <w:vAlign w:val="bottom"/>
          </w:tcPr>
          <w:p w14:paraId="51347CAC" w14:textId="77777777" w:rsidR="00695EBA" w:rsidRDefault="00695EBA" w:rsidP="00695EBA">
            <w:pPr>
              <w:rPr>
                <w:lang w:val="es-ES"/>
              </w:rPr>
            </w:pPr>
            <w:r>
              <w:rPr>
                <w:rFonts w:ascii="Calibri" w:eastAsia="Times New Roman" w:hAnsi="Calibri"/>
                <w:color w:val="000000"/>
              </w:rPr>
              <w:t>Defibrillation / DCR</w:t>
            </w:r>
          </w:p>
        </w:tc>
        <w:tc>
          <w:tcPr>
            <w:tcW w:w="2268" w:type="dxa"/>
            <w:vAlign w:val="bottom"/>
          </w:tcPr>
          <w:p w14:paraId="659FB922" w14:textId="77777777" w:rsidR="00695EBA" w:rsidRDefault="00695EBA" w:rsidP="00695EBA">
            <w:pPr>
              <w:jc w:val="center"/>
              <w:rPr>
                <w:lang w:val="es-ES"/>
              </w:rPr>
            </w:pPr>
            <w:r>
              <w:rPr>
                <w:rFonts w:ascii="Calibri" w:eastAsia="Times New Roman" w:hAnsi="Calibri"/>
                <w:color w:val="000000"/>
              </w:rPr>
              <w:t>11 (32.4)</w:t>
            </w:r>
          </w:p>
        </w:tc>
        <w:tc>
          <w:tcPr>
            <w:tcW w:w="2835" w:type="dxa"/>
            <w:vAlign w:val="bottom"/>
          </w:tcPr>
          <w:p w14:paraId="3B8E47B6" w14:textId="77777777" w:rsidR="00695EBA" w:rsidRDefault="00695EBA" w:rsidP="00695EBA">
            <w:pPr>
              <w:jc w:val="center"/>
              <w:rPr>
                <w:lang w:val="es-ES"/>
              </w:rPr>
            </w:pPr>
            <w:r>
              <w:rPr>
                <w:rFonts w:ascii="Calibri" w:eastAsia="Times New Roman" w:hAnsi="Calibri"/>
                <w:color w:val="000000"/>
              </w:rPr>
              <w:t>418 (28.5)</w:t>
            </w:r>
          </w:p>
        </w:tc>
        <w:tc>
          <w:tcPr>
            <w:tcW w:w="1479" w:type="dxa"/>
            <w:vAlign w:val="bottom"/>
          </w:tcPr>
          <w:p w14:paraId="5C61DC58" w14:textId="77777777" w:rsidR="00695EBA" w:rsidRDefault="00695EBA" w:rsidP="00695EBA">
            <w:pPr>
              <w:jc w:val="center"/>
              <w:rPr>
                <w:lang w:val="es-ES"/>
              </w:rPr>
            </w:pPr>
            <w:r>
              <w:rPr>
                <w:rFonts w:ascii="Calibri" w:eastAsia="Times New Roman" w:hAnsi="Calibri"/>
                <w:color w:val="000000"/>
              </w:rPr>
              <w:t>0.619</w:t>
            </w:r>
          </w:p>
        </w:tc>
      </w:tr>
      <w:tr w:rsidR="00695EBA" w14:paraId="4CC4AC0D" w14:textId="77777777" w:rsidTr="00695EBA">
        <w:tc>
          <w:tcPr>
            <w:tcW w:w="2660" w:type="dxa"/>
            <w:vAlign w:val="bottom"/>
          </w:tcPr>
          <w:p w14:paraId="3F553F8F" w14:textId="77777777" w:rsidR="00695EBA" w:rsidRDefault="00695EBA" w:rsidP="00695EBA">
            <w:pPr>
              <w:rPr>
                <w:lang w:val="es-ES"/>
              </w:rPr>
            </w:pPr>
            <w:proofErr w:type="spellStart"/>
            <w:r>
              <w:rPr>
                <w:rFonts w:ascii="Calibri" w:eastAsia="Times New Roman" w:hAnsi="Calibri"/>
                <w:color w:val="000000"/>
              </w:rPr>
              <w:t>Transcutneous</w:t>
            </w:r>
            <w:proofErr w:type="spellEnd"/>
            <w:r>
              <w:rPr>
                <w:rFonts w:ascii="Calibri" w:eastAsia="Times New Roman" w:hAnsi="Calibri"/>
                <w:color w:val="000000"/>
              </w:rPr>
              <w:t xml:space="preserve"> pacing</w:t>
            </w:r>
          </w:p>
        </w:tc>
        <w:tc>
          <w:tcPr>
            <w:tcW w:w="2268" w:type="dxa"/>
            <w:vAlign w:val="bottom"/>
          </w:tcPr>
          <w:p w14:paraId="447422D9" w14:textId="77777777" w:rsidR="00695EBA" w:rsidRDefault="00695EBA" w:rsidP="00695EBA">
            <w:pPr>
              <w:jc w:val="center"/>
              <w:rPr>
                <w:lang w:val="es-ES"/>
              </w:rPr>
            </w:pPr>
            <w:r>
              <w:rPr>
                <w:rFonts w:ascii="Calibri" w:eastAsia="Times New Roman" w:hAnsi="Calibri"/>
                <w:color w:val="000000"/>
              </w:rPr>
              <w:t>25 (73.5)</w:t>
            </w:r>
          </w:p>
        </w:tc>
        <w:tc>
          <w:tcPr>
            <w:tcW w:w="2835" w:type="dxa"/>
            <w:vAlign w:val="bottom"/>
          </w:tcPr>
          <w:p w14:paraId="3669A6C4" w14:textId="77777777" w:rsidR="00695EBA" w:rsidRDefault="00695EBA" w:rsidP="00695EBA">
            <w:pPr>
              <w:jc w:val="center"/>
              <w:rPr>
                <w:lang w:val="es-ES"/>
              </w:rPr>
            </w:pPr>
            <w:r>
              <w:rPr>
                <w:rFonts w:ascii="Calibri" w:eastAsia="Times New Roman" w:hAnsi="Calibri"/>
                <w:color w:val="000000"/>
              </w:rPr>
              <w:t>1046 (71.2)</w:t>
            </w:r>
          </w:p>
        </w:tc>
        <w:tc>
          <w:tcPr>
            <w:tcW w:w="1479" w:type="dxa"/>
            <w:vAlign w:val="bottom"/>
          </w:tcPr>
          <w:p w14:paraId="0E2F6F12" w14:textId="77777777" w:rsidR="00695EBA" w:rsidRDefault="00695EBA" w:rsidP="00695EBA">
            <w:pPr>
              <w:jc w:val="center"/>
              <w:rPr>
                <w:lang w:val="es-ES"/>
              </w:rPr>
            </w:pPr>
            <w:r>
              <w:rPr>
                <w:rFonts w:ascii="Calibri" w:eastAsia="Times New Roman" w:hAnsi="Calibri"/>
                <w:color w:val="000000"/>
              </w:rPr>
              <w:t>0.767</w:t>
            </w:r>
          </w:p>
        </w:tc>
      </w:tr>
      <w:tr w:rsidR="00695EBA" w14:paraId="3EF9D6D7" w14:textId="77777777" w:rsidTr="00695EBA">
        <w:tc>
          <w:tcPr>
            <w:tcW w:w="2660" w:type="dxa"/>
            <w:vAlign w:val="bottom"/>
          </w:tcPr>
          <w:p w14:paraId="30095680" w14:textId="77777777" w:rsidR="00695EBA" w:rsidRDefault="00695EBA" w:rsidP="00695EBA">
            <w:pPr>
              <w:rPr>
                <w:lang w:val="es-ES"/>
              </w:rPr>
            </w:pPr>
            <w:proofErr w:type="spellStart"/>
            <w:r>
              <w:rPr>
                <w:rFonts w:ascii="Calibri" w:eastAsia="Times New Roman" w:hAnsi="Calibri"/>
                <w:color w:val="000000"/>
              </w:rPr>
              <w:t>Intraossesous</w:t>
            </w:r>
            <w:proofErr w:type="spellEnd"/>
            <w:r>
              <w:rPr>
                <w:rFonts w:ascii="Calibri" w:eastAsia="Times New Roman" w:hAnsi="Calibri"/>
                <w:color w:val="000000"/>
              </w:rPr>
              <w:t xml:space="preserve"> needle</w:t>
            </w:r>
          </w:p>
        </w:tc>
        <w:tc>
          <w:tcPr>
            <w:tcW w:w="2268" w:type="dxa"/>
            <w:vAlign w:val="bottom"/>
          </w:tcPr>
          <w:p w14:paraId="714835ED" w14:textId="77777777" w:rsidR="00695EBA" w:rsidRDefault="00695EBA" w:rsidP="00695EBA">
            <w:pPr>
              <w:jc w:val="center"/>
              <w:rPr>
                <w:lang w:val="es-ES"/>
              </w:rPr>
            </w:pPr>
            <w:r>
              <w:rPr>
                <w:rFonts w:ascii="Calibri" w:eastAsia="Times New Roman" w:hAnsi="Calibri"/>
                <w:color w:val="000000"/>
              </w:rPr>
              <w:t>6 (17.6)</w:t>
            </w:r>
          </w:p>
        </w:tc>
        <w:tc>
          <w:tcPr>
            <w:tcW w:w="2835" w:type="dxa"/>
            <w:vAlign w:val="bottom"/>
          </w:tcPr>
          <w:p w14:paraId="7A49C599" w14:textId="77777777" w:rsidR="00695EBA" w:rsidRDefault="00695EBA" w:rsidP="00695EBA">
            <w:pPr>
              <w:jc w:val="center"/>
              <w:rPr>
                <w:lang w:val="es-ES"/>
              </w:rPr>
            </w:pPr>
            <w:r>
              <w:rPr>
                <w:rFonts w:ascii="Calibri" w:eastAsia="Times New Roman" w:hAnsi="Calibri"/>
                <w:color w:val="000000"/>
              </w:rPr>
              <w:t>115 (7.8)</w:t>
            </w:r>
          </w:p>
        </w:tc>
        <w:tc>
          <w:tcPr>
            <w:tcW w:w="1479" w:type="dxa"/>
            <w:vAlign w:val="bottom"/>
          </w:tcPr>
          <w:p w14:paraId="7B2E6C33" w14:textId="77777777" w:rsidR="00695EBA" w:rsidRDefault="00695EBA" w:rsidP="00695EBA">
            <w:pPr>
              <w:jc w:val="center"/>
              <w:rPr>
                <w:lang w:val="es-ES"/>
              </w:rPr>
            </w:pPr>
            <w:r>
              <w:rPr>
                <w:rFonts w:ascii="Calibri" w:eastAsia="Times New Roman" w:hAnsi="Calibri"/>
                <w:color w:val="000000"/>
              </w:rPr>
              <w:t>0.037</w:t>
            </w:r>
          </w:p>
        </w:tc>
      </w:tr>
      <w:tr w:rsidR="00695EBA" w14:paraId="17BAADDA" w14:textId="77777777" w:rsidTr="00695EBA">
        <w:tc>
          <w:tcPr>
            <w:tcW w:w="2660" w:type="dxa"/>
            <w:vAlign w:val="bottom"/>
          </w:tcPr>
          <w:p w14:paraId="11B3C8C1" w14:textId="77777777" w:rsidR="00695EBA" w:rsidRDefault="00695EBA" w:rsidP="00695EBA">
            <w:pPr>
              <w:rPr>
                <w:lang w:val="es-ES"/>
              </w:rPr>
            </w:pPr>
            <w:r>
              <w:rPr>
                <w:rFonts w:ascii="Calibri" w:eastAsia="Times New Roman" w:hAnsi="Calibri"/>
                <w:color w:val="000000"/>
              </w:rPr>
              <w:t>Venous cutdown</w:t>
            </w:r>
          </w:p>
        </w:tc>
        <w:tc>
          <w:tcPr>
            <w:tcW w:w="2268" w:type="dxa"/>
            <w:vAlign w:val="bottom"/>
          </w:tcPr>
          <w:p w14:paraId="39295500" w14:textId="77777777" w:rsidR="00695EBA" w:rsidRDefault="00695EBA" w:rsidP="00695EBA">
            <w:pPr>
              <w:jc w:val="center"/>
              <w:rPr>
                <w:lang w:val="es-ES"/>
              </w:rPr>
            </w:pPr>
            <w:r>
              <w:rPr>
                <w:rFonts w:ascii="Calibri" w:eastAsia="Times New Roman" w:hAnsi="Calibri"/>
                <w:color w:val="000000"/>
              </w:rPr>
              <w:t>28 (82.4)</w:t>
            </w:r>
          </w:p>
        </w:tc>
        <w:tc>
          <w:tcPr>
            <w:tcW w:w="2835" w:type="dxa"/>
            <w:vAlign w:val="bottom"/>
          </w:tcPr>
          <w:p w14:paraId="01AEC662" w14:textId="77777777" w:rsidR="00695EBA" w:rsidRDefault="00695EBA" w:rsidP="00695EBA">
            <w:pPr>
              <w:jc w:val="center"/>
              <w:rPr>
                <w:lang w:val="es-ES"/>
              </w:rPr>
            </w:pPr>
            <w:r>
              <w:rPr>
                <w:rFonts w:ascii="Calibri" w:eastAsia="Times New Roman" w:hAnsi="Calibri"/>
                <w:color w:val="000000"/>
              </w:rPr>
              <w:t>1184 (80.6)</w:t>
            </w:r>
          </w:p>
        </w:tc>
        <w:tc>
          <w:tcPr>
            <w:tcW w:w="1479" w:type="dxa"/>
            <w:vAlign w:val="bottom"/>
          </w:tcPr>
          <w:p w14:paraId="28FD47DD" w14:textId="77777777" w:rsidR="00695EBA" w:rsidRDefault="00695EBA" w:rsidP="00695EBA">
            <w:pPr>
              <w:jc w:val="center"/>
              <w:rPr>
                <w:lang w:val="es-ES"/>
              </w:rPr>
            </w:pPr>
            <w:r>
              <w:rPr>
                <w:rFonts w:ascii="Calibri" w:eastAsia="Times New Roman" w:hAnsi="Calibri"/>
                <w:color w:val="000000"/>
              </w:rPr>
              <w:t>0.798</w:t>
            </w:r>
          </w:p>
        </w:tc>
      </w:tr>
      <w:tr w:rsidR="00695EBA" w14:paraId="5DBE267B" w14:textId="77777777" w:rsidTr="00695EBA">
        <w:tc>
          <w:tcPr>
            <w:tcW w:w="2660" w:type="dxa"/>
            <w:vAlign w:val="bottom"/>
          </w:tcPr>
          <w:p w14:paraId="6FAC3007" w14:textId="77777777" w:rsidR="00695EBA" w:rsidRDefault="00695EBA" w:rsidP="00695EBA">
            <w:pPr>
              <w:rPr>
                <w:lang w:val="es-ES"/>
              </w:rPr>
            </w:pPr>
            <w:r>
              <w:rPr>
                <w:rFonts w:ascii="Calibri" w:eastAsia="Times New Roman" w:hAnsi="Calibri"/>
                <w:color w:val="000000"/>
              </w:rPr>
              <w:t>Central venous line</w:t>
            </w:r>
          </w:p>
        </w:tc>
        <w:tc>
          <w:tcPr>
            <w:tcW w:w="2268" w:type="dxa"/>
            <w:vAlign w:val="bottom"/>
          </w:tcPr>
          <w:p w14:paraId="3BBB6059" w14:textId="77777777" w:rsidR="00695EBA" w:rsidRDefault="00695EBA" w:rsidP="00695EBA">
            <w:pPr>
              <w:jc w:val="center"/>
              <w:rPr>
                <w:lang w:val="es-ES"/>
              </w:rPr>
            </w:pPr>
            <w:r>
              <w:rPr>
                <w:rFonts w:ascii="Calibri" w:eastAsia="Times New Roman" w:hAnsi="Calibri"/>
                <w:color w:val="000000"/>
              </w:rPr>
              <w:t>15 (44.1)</w:t>
            </w:r>
          </w:p>
        </w:tc>
        <w:tc>
          <w:tcPr>
            <w:tcW w:w="2835" w:type="dxa"/>
            <w:vAlign w:val="bottom"/>
          </w:tcPr>
          <w:p w14:paraId="1E6C0E13" w14:textId="77777777" w:rsidR="00695EBA" w:rsidRDefault="00695EBA" w:rsidP="00695EBA">
            <w:pPr>
              <w:jc w:val="center"/>
              <w:rPr>
                <w:lang w:val="es-ES"/>
              </w:rPr>
            </w:pPr>
            <w:r>
              <w:rPr>
                <w:rFonts w:ascii="Calibri" w:eastAsia="Times New Roman" w:hAnsi="Calibri"/>
                <w:color w:val="000000"/>
              </w:rPr>
              <w:t>316 (21.5)</w:t>
            </w:r>
          </w:p>
        </w:tc>
        <w:tc>
          <w:tcPr>
            <w:tcW w:w="1479" w:type="dxa"/>
            <w:vAlign w:val="bottom"/>
          </w:tcPr>
          <w:p w14:paraId="3264BD47" w14:textId="77777777" w:rsidR="00695EBA" w:rsidRDefault="00695EBA" w:rsidP="00695EBA">
            <w:pPr>
              <w:jc w:val="center"/>
              <w:rPr>
                <w:lang w:val="es-ES"/>
              </w:rPr>
            </w:pPr>
            <w:r>
              <w:rPr>
                <w:rFonts w:ascii="Calibri" w:eastAsia="Times New Roman" w:hAnsi="Calibri"/>
                <w:color w:val="000000"/>
              </w:rPr>
              <w:t>0.002</w:t>
            </w:r>
          </w:p>
        </w:tc>
      </w:tr>
      <w:tr w:rsidR="00695EBA" w14:paraId="1E19EAE9" w14:textId="77777777" w:rsidTr="00695EBA">
        <w:tc>
          <w:tcPr>
            <w:tcW w:w="2660" w:type="dxa"/>
            <w:vAlign w:val="bottom"/>
          </w:tcPr>
          <w:p w14:paraId="62D726C8" w14:textId="77777777" w:rsidR="00695EBA" w:rsidRDefault="00695EBA" w:rsidP="00695EBA">
            <w:pPr>
              <w:rPr>
                <w:lang w:val="es-ES"/>
              </w:rPr>
            </w:pPr>
            <w:r>
              <w:rPr>
                <w:rFonts w:ascii="Calibri" w:eastAsia="Times New Roman" w:hAnsi="Calibri"/>
                <w:color w:val="000000"/>
              </w:rPr>
              <w:t>Arterial line</w:t>
            </w:r>
          </w:p>
        </w:tc>
        <w:tc>
          <w:tcPr>
            <w:tcW w:w="2268" w:type="dxa"/>
            <w:vAlign w:val="bottom"/>
          </w:tcPr>
          <w:p w14:paraId="72F7A849" w14:textId="77777777" w:rsidR="00695EBA" w:rsidRDefault="00695EBA" w:rsidP="00695EBA">
            <w:pPr>
              <w:jc w:val="center"/>
              <w:rPr>
                <w:lang w:val="es-ES"/>
              </w:rPr>
            </w:pPr>
            <w:r>
              <w:rPr>
                <w:rFonts w:ascii="Calibri" w:eastAsia="Times New Roman" w:hAnsi="Calibri"/>
                <w:color w:val="000000"/>
              </w:rPr>
              <w:t>16 (47.1)</w:t>
            </w:r>
          </w:p>
        </w:tc>
        <w:tc>
          <w:tcPr>
            <w:tcW w:w="2835" w:type="dxa"/>
            <w:vAlign w:val="bottom"/>
          </w:tcPr>
          <w:p w14:paraId="21FFEC5C" w14:textId="77777777" w:rsidR="00695EBA" w:rsidRDefault="00695EBA" w:rsidP="00695EBA">
            <w:pPr>
              <w:jc w:val="center"/>
              <w:rPr>
                <w:lang w:val="es-ES"/>
              </w:rPr>
            </w:pPr>
            <w:r>
              <w:rPr>
                <w:rFonts w:ascii="Calibri" w:eastAsia="Times New Roman" w:hAnsi="Calibri"/>
                <w:color w:val="000000"/>
              </w:rPr>
              <w:t>332 (22.6)</w:t>
            </w:r>
          </w:p>
        </w:tc>
        <w:tc>
          <w:tcPr>
            <w:tcW w:w="1479" w:type="dxa"/>
            <w:vAlign w:val="bottom"/>
          </w:tcPr>
          <w:p w14:paraId="721B585D" w14:textId="77777777" w:rsidR="00695EBA" w:rsidRDefault="00695EBA" w:rsidP="00695EBA">
            <w:pPr>
              <w:jc w:val="center"/>
              <w:rPr>
                <w:lang w:val="es-ES"/>
              </w:rPr>
            </w:pPr>
            <w:r>
              <w:rPr>
                <w:rFonts w:ascii="Calibri" w:eastAsia="Times New Roman" w:hAnsi="Calibri"/>
                <w:color w:val="000000"/>
              </w:rPr>
              <w:t>0.001</w:t>
            </w:r>
          </w:p>
        </w:tc>
      </w:tr>
      <w:tr w:rsidR="00695EBA" w14:paraId="41844630" w14:textId="77777777" w:rsidTr="00695EBA">
        <w:tc>
          <w:tcPr>
            <w:tcW w:w="2660" w:type="dxa"/>
            <w:vAlign w:val="bottom"/>
          </w:tcPr>
          <w:p w14:paraId="6355C1B0" w14:textId="77777777" w:rsidR="00695EBA" w:rsidRDefault="00695EBA" w:rsidP="00695EBA">
            <w:pPr>
              <w:rPr>
                <w:lang w:val="es-ES"/>
              </w:rPr>
            </w:pPr>
            <w:r>
              <w:rPr>
                <w:rFonts w:ascii="Calibri" w:eastAsia="Times New Roman" w:hAnsi="Calibri"/>
                <w:color w:val="000000"/>
              </w:rPr>
              <w:t>Pericardiocentesis</w:t>
            </w:r>
          </w:p>
        </w:tc>
        <w:tc>
          <w:tcPr>
            <w:tcW w:w="2268" w:type="dxa"/>
            <w:vAlign w:val="bottom"/>
          </w:tcPr>
          <w:p w14:paraId="6BF45CFE" w14:textId="77777777" w:rsidR="00695EBA" w:rsidRDefault="00695EBA" w:rsidP="00695EBA">
            <w:pPr>
              <w:jc w:val="center"/>
              <w:rPr>
                <w:lang w:val="es-ES"/>
              </w:rPr>
            </w:pPr>
            <w:r>
              <w:rPr>
                <w:rFonts w:ascii="Calibri" w:eastAsia="Times New Roman" w:hAnsi="Calibri"/>
                <w:color w:val="000000"/>
              </w:rPr>
              <w:t>31 (91.2)</w:t>
            </w:r>
          </w:p>
        </w:tc>
        <w:tc>
          <w:tcPr>
            <w:tcW w:w="2835" w:type="dxa"/>
            <w:vAlign w:val="bottom"/>
          </w:tcPr>
          <w:p w14:paraId="18A0773C" w14:textId="77777777" w:rsidR="00695EBA" w:rsidRDefault="00695EBA" w:rsidP="00695EBA">
            <w:pPr>
              <w:jc w:val="center"/>
              <w:rPr>
                <w:lang w:val="es-ES"/>
              </w:rPr>
            </w:pPr>
            <w:r>
              <w:rPr>
                <w:rFonts w:ascii="Calibri" w:eastAsia="Times New Roman" w:hAnsi="Calibri"/>
                <w:color w:val="000000"/>
              </w:rPr>
              <w:t>1132 (77.1)</w:t>
            </w:r>
          </w:p>
        </w:tc>
        <w:tc>
          <w:tcPr>
            <w:tcW w:w="1479" w:type="dxa"/>
            <w:vAlign w:val="bottom"/>
          </w:tcPr>
          <w:p w14:paraId="5F0AEF1E" w14:textId="77777777" w:rsidR="00695EBA" w:rsidRDefault="00695EBA" w:rsidP="00695EBA">
            <w:pPr>
              <w:jc w:val="center"/>
              <w:rPr>
                <w:lang w:val="es-ES"/>
              </w:rPr>
            </w:pPr>
            <w:r>
              <w:rPr>
                <w:rFonts w:ascii="Calibri" w:eastAsia="Times New Roman" w:hAnsi="Calibri"/>
                <w:color w:val="000000"/>
              </w:rPr>
              <w:t>0.052</w:t>
            </w:r>
          </w:p>
        </w:tc>
      </w:tr>
      <w:tr w:rsidR="00695EBA" w14:paraId="214F80F4" w14:textId="77777777" w:rsidTr="00695EBA">
        <w:tc>
          <w:tcPr>
            <w:tcW w:w="2660" w:type="dxa"/>
            <w:vAlign w:val="bottom"/>
          </w:tcPr>
          <w:p w14:paraId="0A8575AF" w14:textId="77777777" w:rsidR="00695EBA" w:rsidRDefault="00695EBA" w:rsidP="00695EBA">
            <w:pPr>
              <w:rPr>
                <w:lang w:val="es-ES"/>
              </w:rPr>
            </w:pPr>
            <w:r>
              <w:rPr>
                <w:rFonts w:ascii="Calibri" w:eastAsia="Times New Roman" w:hAnsi="Calibri"/>
                <w:color w:val="000000"/>
              </w:rPr>
              <w:t>ED thoracotomy</w:t>
            </w:r>
          </w:p>
        </w:tc>
        <w:tc>
          <w:tcPr>
            <w:tcW w:w="2268" w:type="dxa"/>
            <w:vAlign w:val="bottom"/>
          </w:tcPr>
          <w:p w14:paraId="3D0070AC" w14:textId="77777777" w:rsidR="00695EBA" w:rsidRDefault="00695EBA" w:rsidP="00695EBA">
            <w:pPr>
              <w:jc w:val="center"/>
              <w:rPr>
                <w:lang w:val="es-ES"/>
              </w:rPr>
            </w:pPr>
            <w:r>
              <w:rPr>
                <w:rFonts w:ascii="Calibri" w:eastAsia="Times New Roman" w:hAnsi="Calibri"/>
                <w:color w:val="000000"/>
              </w:rPr>
              <w:t>31 (91.2)</w:t>
            </w:r>
          </w:p>
        </w:tc>
        <w:tc>
          <w:tcPr>
            <w:tcW w:w="2835" w:type="dxa"/>
            <w:vAlign w:val="bottom"/>
          </w:tcPr>
          <w:p w14:paraId="54EF55DE" w14:textId="77777777" w:rsidR="00695EBA" w:rsidRDefault="00695EBA" w:rsidP="00695EBA">
            <w:pPr>
              <w:jc w:val="center"/>
              <w:rPr>
                <w:lang w:val="es-ES"/>
              </w:rPr>
            </w:pPr>
            <w:r>
              <w:rPr>
                <w:rFonts w:ascii="Calibri" w:eastAsia="Times New Roman" w:hAnsi="Calibri"/>
                <w:color w:val="000000"/>
              </w:rPr>
              <w:t>1286 (87.5)</w:t>
            </w:r>
          </w:p>
        </w:tc>
        <w:tc>
          <w:tcPr>
            <w:tcW w:w="1479" w:type="dxa"/>
            <w:vAlign w:val="bottom"/>
          </w:tcPr>
          <w:p w14:paraId="7CBE0840" w14:textId="77777777" w:rsidR="00695EBA" w:rsidRDefault="00695EBA" w:rsidP="00695EBA">
            <w:pPr>
              <w:jc w:val="center"/>
              <w:rPr>
                <w:lang w:val="es-ES"/>
              </w:rPr>
            </w:pPr>
            <w:r>
              <w:rPr>
                <w:rFonts w:ascii="Calibri" w:eastAsia="Times New Roman" w:hAnsi="Calibri"/>
                <w:color w:val="000000"/>
              </w:rPr>
              <w:t>0.525</w:t>
            </w:r>
          </w:p>
        </w:tc>
      </w:tr>
    </w:tbl>
    <w:p w14:paraId="0212D44E" w14:textId="77777777" w:rsidR="00695EBA" w:rsidRDefault="00695EBA" w:rsidP="00695EBA">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276768A3" w14:textId="77777777" w:rsidR="00695EBA" w:rsidRDefault="00695EBA" w:rsidP="00695EBA">
      <w:pPr>
        <w:rPr>
          <w:lang w:val="es-ES"/>
        </w:rPr>
      </w:pPr>
    </w:p>
    <w:p w14:paraId="452606D0" w14:textId="77777777" w:rsidR="00695EBA" w:rsidRDefault="00695EBA" w:rsidP="00695EBA">
      <w:pPr>
        <w:rPr>
          <w:lang w:val="es-ES"/>
        </w:rPr>
      </w:pPr>
    </w:p>
    <w:p w14:paraId="60CECCAE" w14:textId="77777777" w:rsidR="00454635" w:rsidRDefault="00454635" w:rsidP="00695EBA">
      <w:pPr>
        <w:rPr>
          <w:lang w:val="es-ES"/>
        </w:rPr>
      </w:pPr>
    </w:p>
    <w:p w14:paraId="788F2478" w14:textId="77777777" w:rsidR="00454635" w:rsidRDefault="00454635" w:rsidP="00695EBA">
      <w:pPr>
        <w:rPr>
          <w:lang w:val="es-ES"/>
        </w:rPr>
      </w:pPr>
    </w:p>
    <w:p w14:paraId="26771A10" w14:textId="77777777" w:rsidR="00454635" w:rsidRDefault="00454635" w:rsidP="00695EBA">
      <w:pPr>
        <w:rPr>
          <w:lang w:val="es-ES"/>
        </w:rPr>
      </w:pPr>
    </w:p>
    <w:p w14:paraId="5EE042FC" w14:textId="77777777" w:rsidR="00695EBA" w:rsidRDefault="007336A8" w:rsidP="00695EBA">
      <w:pPr>
        <w:rPr>
          <w:lang w:val="es-ES"/>
        </w:rPr>
      </w:pPr>
      <w:proofErr w:type="spellStart"/>
      <w:r>
        <w:rPr>
          <w:lang w:val="es-ES"/>
        </w:rPr>
        <w:lastRenderedPageBreak/>
        <w:t>Table</w:t>
      </w:r>
      <w:proofErr w:type="spellEnd"/>
      <w:r>
        <w:rPr>
          <w:lang w:val="es-ES"/>
        </w:rPr>
        <w:t xml:space="preserve"> A18: </w:t>
      </w:r>
      <w:proofErr w:type="spellStart"/>
      <w:r w:rsidR="00695EBA">
        <w:rPr>
          <w:lang w:val="es-ES"/>
        </w:rPr>
        <w:t>Proportion</w:t>
      </w:r>
      <w:proofErr w:type="spellEnd"/>
      <w:r w:rsidR="00695EBA">
        <w:rPr>
          <w:lang w:val="es-ES"/>
        </w:rPr>
        <w:t xml:space="preserve"> of RIDEPLA and non-RIDEPLA </w:t>
      </w:r>
      <w:proofErr w:type="spellStart"/>
      <w:r w:rsidR="00695EBA">
        <w:rPr>
          <w:lang w:val="es-ES"/>
        </w:rPr>
        <w:t>respondents</w:t>
      </w:r>
      <w:proofErr w:type="spellEnd"/>
      <w:r w:rsidR="00695EBA">
        <w:rPr>
          <w:lang w:val="es-ES"/>
        </w:rPr>
        <w:t xml:space="preserve"> </w:t>
      </w:r>
      <w:proofErr w:type="spellStart"/>
      <w:r w:rsidR="00695EBA">
        <w:rPr>
          <w:lang w:val="es-ES"/>
        </w:rPr>
        <w:t>reporting</w:t>
      </w:r>
      <w:proofErr w:type="spellEnd"/>
      <w:r w:rsidR="00695EBA">
        <w:rPr>
          <w:lang w:val="es-ES"/>
        </w:rPr>
        <w:t xml:space="preserve"> “at </w:t>
      </w:r>
      <w:proofErr w:type="spellStart"/>
      <w:r w:rsidR="00695EBA">
        <w:rPr>
          <w:lang w:val="es-ES"/>
        </w:rPr>
        <w:t>least</w:t>
      </w:r>
      <w:proofErr w:type="spellEnd"/>
      <w:r w:rsidR="00695EBA">
        <w:rPr>
          <w:lang w:val="es-ES"/>
        </w:rPr>
        <w:t xml:space="preserve"> </w:t>
      </w:r>
      <w:proofErr w:type="spellStart"/>
      <w:r w:rsidR="00695EBA">
        <w:rPr>
          <w:lang w:val="es-ES"/>
        </w:rPr>
        <w:t>somewhat</w:t>
      </w:r>
      <w:proofErr w:type="spellEnd"/>
      <w:r w:rsidR="00695EBA">
        <w:rPr>
          <w:lang w:val="es-ES"/>
        </w:rPr>
        <w:t xml:space="preserve"> </w:t>
      </w:r>
      <w:proofErr w:type="spellStart"/>
      <w:r w:rsidR="00695EBA">
        <w:rPr>
          <w:lang w:val="es-ES"/>
        </w:rPr>
        <w:t>confident</w:t>
      </w:r>
      <w:proofErr w:type="spellEnd"/>
      <w:r w:rsidR="00695EBA">
        <w:rPr>
          <w:lang w:val="es-ES"/>
        </w:rPr>
        <w:t xml:space="preserve">” </w:t>
      </w:r>
      <w:proofErr w:type="spellStart"/>
      <w:r w:rsidR="00695EBA">
        <w:rPr>
          <w:lang w:val="es-ES"/>
        </w:rPr>
        <w:t>for</w:t>
      </w:r>
      <w:proofErr w:type="spellEnd"/>
      <w:r w:rsidR="00695EBA">
        <w:rPr>
          <w:lang w:val="es-ES"/>
        </w:rPr>
        <w:t xml:space="preserve"> </w:t>
      </w:r>
      <w:proofErr w:type="spellStart"/>
      <w:r w:rsidR="00695EBA">
        <w:rPr>
          <w:lang w:val="es-ES"/>
        </w:rPr>
        <w:t>each</w:t>
      </w:r>
      <w:proofErr w:type="spellEnd"/>
      <w:r w:rsidR="00695EBA">
        <w:rPr>
          <w:lang w:val="es-ES"/>
        </w:rPr>
        <w:t xml:space="preserve"> </w:t>
      </w:r>
      <w:proofErr w:type="spellStart"/>
      <w:r w:rsidR="00695EBA">
        <w:rPr>
          <w:lang w:val="es-ES"/>
        </w:rPr>
        <w:t>procedure</w:t>
      </w:r>
      <w:proofErr w:type="spellEnd"/>
      <w:r w:rsidR="00695EBA">
        <w:rPr>
          <w:lang w:val="es-ES"/>
        </w:rPr>
        <w:t>.</w:t>
      </w:r>
    </w:p>
    <w:p w14:paraId="5C76AD30" w14:textId="77777777" w:rsidR="00695EBA" w:rsidRDefault="00695EBA" w:rsidP="00695EBA">
      <w:pPr>
        <w:rPr>
          <w:lang w:val="es-ES"/>
        </w:rPr>
      </w:pPr>
    </w:p>
    <w:tbl>
      <w:tblPr>
        <w:tblStyle w:val="TableGrid"/>
        <w:tblW w:w="0" w:type="auto"/>
        <w:tblLook w:val="04A0" w:firstRow="1" w:lastRow="0" w:firstColumn="1" w:lastColumn="0" w:noHBand="0" w:noVBand="1"/>
      </w:tblPr>
      <w:tblGrid>
        <w:gridCol w:w="3824"/>
        <w:gridCol w:w="1940"/>
        <w:gridCol w:w="1808"/>
        <w:gridCol w:w="1444"/>
      </w:tblGrid>
      <w:tr w:rsidR="00695EBA" w14:paraId="24853090" w14:textId="77777777" w:rsidTr="00695EBA">
        <w:tc>
          <w:tcPr>
            <w:tcW w:w="3936" w:type="dxa"/>
          </w:tcPr>
          <w:p w14:paraId="4FDEFD01" w14:textId="77777777" w:rsidR="00695EBA" w:rsidRDefault="00695EBA" w:rsidP="00695EBA">
            <w:pPr>
              <w:rPr>
                <w:lang w:val="es-ES"/>
              </w:rPr>
            </w:pPr>
          </w:p>
        </w:tc>
        <w:tc>
          <w:tcPr>
            <w:tcW w:w="1984" w:type="dxa"/>
          </w:tcPr>
          <w:p w14:paraId="389CDECA" w14:textId="77777777" w:rsidR="00695EBA" w:rsidRDefault="00695EBA" w:rsidP="00695EBA">
            <w:pPr>
              <w:jc w:val="center"/>
              <w:rPr>
                <w:lang w:val="es-ES"/>
              </w:rPr>
            </w:pPr>
            <w:r>
              <w:rPr>
                <w:lang w:val="es-ES"/>
              </w:rPr>
              <w:t xml:space="preserve">RIDEPLA </w:t>
            </w:r>
            <w:proofErr w:type="spellStart"/>
            <w:r>
              <w:rPr>
                <w:lang w:val="es-ES"/>
              </w:rPr>
              <w:t>network</w:t>
            </w:r>
            <w:proofErr w:type="spellEnd"/>
          </w:p>
          <w:p w14:paraId="751BB389" w14:textId="77777777" w:rsidR="00695EBA" w:rsidRDefault="00695EBA" w:rsidP="00695EBA">
            <w:pPr>
              <w:jc w:val="center"/>
              <w:rPr>
                <w:lang w:val="es-ES"/>
              </w:rPr>
            </w:pPr>
          </w:p>
          <w:p w14:paraId="42C38BE6" w14:textId="77777777" w:rsidR="00695EBA" w:rsidRDefault="00695EBA" w:rsidP="00695EBA">
            <w:pPr>
              <w:jc w:val="center"/>
              <w:rPr>
                <w:lang w:val="es-ES"/>
              </w:rPr>
            </w:pPr>
            <w:r>
              <w:rPr>
                <w:lang w:val="es-ES"/>
              </w:rPr>
              <w:t>n (%)</w:t>
            </w:r>
          </w:p>
        </w:tc>
        <w:tc>
          <w:tcPr>
            <w:tcW w:w="1843" w:type="dxa"/>
          </w:tcPr>
          <w:p w14:paraId="62DADD94" w14:textId="77777777" w:rsidR="00695EBA" w:rsidRDefault="00695EBA" w:rsidP="00695EBA">
            <w:pPr>
              <w:jc w:val="center"/>
              <w:rPr>
                <w:lang w:val="es-ES"/>
              </w:rPr>
            </w:pPr>
            <w:r>
              <w:rPr>
                <w:lang w:val="es-ES"/>
              </w:rPr>
              <w:t xml:space="preserve">Non-RIDEPLA </w:t>
            </w:r>
            <w:proofErr w:type="spellStart"/>
            <w:r>
              <w:rPr>
                <w:lang w:val="es-ES"/>
              </w:rPr>
              <w:t>network</w:t>
            </w:r>
            <w:proofErr w:type="spellEnd"/>
          </w:p>
          <w:p w14:paraId="01736D9B" w14:textId="77777777" w:rsidR="00695EBA" w:rsidRDefault="00695EBA" w:rsidP="00695EBA">
            <w:pPr>
              <w:jc w:val="center"/>
              <w:rPr>
                <w:lang w:val="es-ES"/>
              </w:rPr>
            </w:pPr>
          </w:p>
          <w:p w14:paraId="444089EE" w14:textId="77777777" w:rsidR="00695EBA" w:rsidRDefault="00695EBA" w:rsidP="00695EBA">
            <w:pPr>
              <w:jc w:val="center"/>
              <w:rPr>
                <w:lang w:val="es-ES"/>
              </w:rPr>
            </w:pPr>
            <w:r>
              <w:rPr>
                <w:lang w:val="es-ES"/>
              </w:rPr>
              <w:t>n (%)</w:t>
            </w:r>
          </w:p>
        </w:tc>
        <w:tc>
          <w:tcPr>
            <w:tcW w:w="1479" w:type="dxa"/>
          </w:tcPr>
          <w:p w14:paraId="7AF85942" w14:textId="77777777" w:rsidR="00695EBA" w:rsidRDefault="00695EBA" w:rsidP="00695EBA">
            <w:pPr>
              <w:jc w:val="center"/>
              <w:rPr>
                <w:lang w:val="es-ES"/>
              </w:rPr>
            </w:pPr>
            <w:r>
              <w:rPr>
                <w:lang w:val="es-ES"/>
              </w:rPr>
              <w:t xml:space="preserve">P </w:t>
            </w:r>
            <w:proofErr w:type="spellStart"/>
            <w:r>
              <w:rPr>
                <w:lang w:val="es-ES"/>
              </w:rPr>
              <w:t>value</w:t>
            </w:r>
            <w:proofErr w:type="spellEnd"/>
            <w:r>
              <w:rPr>
                <w:lang w:val="es-ES"/>
              </w:rPr>
              <w:t>*</w:t>
            </w:r>
          </w:p>
        </w:tc>
      </w:tr>
      <w:tr w:rsidR="00695EBA" w14:paraId="08039E5B" w14:textId="77777777" w:rsidTr="00695EBA">
        <w:tc>
          <w:tcPr>
            <w:tcW w:w="3936" w:type="dxa"/>
            <w:vAlign w:val="bottom"/>
          </w:tcPr>
          <w:p w14:paraId="24A4DA42" w14:textId="77777777" w:rsidR="00695EBA" w:rsidRDefault="00695EBA" w:rsidP="00695EBA">
            <w:pPr>
              <w:rPr>
                <w:lang w:val="es-ES"/>
              </w:rPr>
            </w:pPr>
            <w:r>
              <w:rPr>
                <w:rFonts w:ascii="Calibri" w:eastAsia="Times New Roman" w:hAnsi="Calibri"/>
                <w:color w:val="000000"/>
              </w:rPr>
              <w:t>CPR</w:t>
            </w:r>
          </w:p>
        </w:tc>
        <w:tc>
          <w:tcPr>
            <w:tcW w:w="1984" w:type="dxa"/>
            <w:vAlign w:val="bottom"/>
          </w:tcPr>
          <w:p w14:paraId="6355D690" w14:textId="77777777" w:rsidR="00695EBA" w:rsidRDefault="00695EBA" w:rsidP="00695EBA">
            <w:pPr>
              <w:jc w:val="center"/>
              <w:rPr>
                <w:lang w:val="es-ES"/>
              </w:rPr>
            </w:pPr>
            <w:r>
              <w:rPr>
                <w:rFonts w:ascii="Calibri" w:eastAsia="Times New Roman" w:hAnsi="Calibri"/>
                <w:color w:val="000000"/>
              </w:rPr>
              <w:t>32 (97)</w:t>
            </w:r>
          </w:p>
        </w:tc>
        <w:tc>
          <w:tcPr>
            <w:tcW w:w="1843" w:type="dxa"/>
            <w:vAlign w:val="bottom"/>
          </w:tcPr>
          <w:p w14:paraId="6F15422E" w14:textId="77777777" w:rsidR="00695EBA" w:rsidRDefault="00695EBA" w:rsidP="00695EBA">
            <w:pPr>
              <w:jc w:val="center"/>
              <w:rPr>
                <w:lang w:val="es-ES"/>
              </w:rPr>
            </w:pPr>
            <w:r>
              <w:rPr>
                <w:rFonts w:ascii="Calibri" w:eastAsia="Times New Roman" w:hAnsi="Calibri"/>
                <w:color w:val="000000"/>
              </w:rPr>
              <w:t>1414 (98.2)</w:t>
            </w:r>
          </w:p>
        </w:tc>
        <w:tc>
          <w:tcPr>
            <w:tcW w:w="1479" w:type="dxa"/>
            <w:vAlign w:val="bottom"/>
          </w:tcPr>
          <w:p w14:paraId="1D98BFD2" w14:textId="77777777" w:rsidR="00695EBA" w:rsidRDefault="00695EBA" w:rsidP="00695EBA">
            <w:pPr>
              <w:jc w:val="center"/>
              <w:rPr>
                <w:lang w:val="es-ES"/>
              </w:rPr>
            </w:pPr>
            <w:r>
              <w:rPr>
                <w:rFonts w:ascii="Calibri" w:eastAsia="Times New Roman" w:hAnsi="Calibri"/>
                <w:color w:val="000000"/>
              </w:rPr>
              <w:t>0.604</w:t>
            </w:r>
          </w:p>
        </w:tc>
      </w:tr>
      <w:tr w:rsidR="00695EBA" w14:paraId="05CD6D00" w14:textId="77777777" w:rsidTr="00695EBA">
        <w:tc>
          <w:tcPr>
            <w:tcW w:w="3936" w:type="dxa"/>
            <w:vAlign w:val="bottom"/>
          </w:tcPr>
          <w:p w14:paraId="0DDEABFB" w14:textId="77777777" w:rsidR="00695EBA" w:rsidRDefault="00695EBA" w:rsidP="00695EBA">
            <w:pPr>
              <w:rPr>
                <w:lang w:val="es-ES"/>
              </w:rPr>
            </w:pPr>
            <w:r>
              <w:rPr>
                <w:rFonts w:ascii="Calibri" w:eastAsia="Times New Roman" w:hAnsi="Calibri"/>
                <w:color w:val="000000"/>
              </w:rPr>
              <w:t>Pacing</w:t>
            </w:r>
          </w:p>
        </w:tc>
        <w:tc>
          <w:tcPr>
            <w:tcW w:w="1984" w:type="dxa"/>
            <w:vAlign w:val="bottom"/>
          </w:tcPr>
          <w:p w14:paraId="32786206" w14:textId="77777777" w:rsidR="00695EBA" w:rsidRDefault="00695EBA" w:rsidP="00695EBA">
            <w:pPr>
              <w:jc w:val="center"/>
              <w:rPr>
                <w:lang w:val="es-ES"/>
              </w:rPr>
            </w:pPr>
            <w:r>
              <w:rPr>
                <w:rFonts w:ascii="Calibri" w:eastAsia="Times New Roman" w:hAnsi="Calibri"/>
                <w:color w:val="000000"/>
              </w:rPr>
              <w:t>5 (15.2)</w:t>
            </w:r>
          </w:p>
        </w:tc>
        <w:tc>
          <w:tcPr>
            <w:tcW w:w="1843" w:type="dxa"/>
            <w:vAlign w:val="bottom"/>
          </w:tcPr>
          <w:p w14:paraId="4F554F9A" w14:textId="77777777" w:rsidR="00695EBA" w:rsidRDefault="00695EBA" w:rsidP="00695EBA">
            <w:pPr>
              <w:jc w:val="center"/>
              <w:rPr>
                <w:lang w:val="es-ES"/>
              </w:rPr>
            </w:pPr>
            <w:r>
              <w:rPr>
                <w:rFonts w:ascii="Calibri" w:eastAsia="Times New Roman" w:hAnsi="Calibri"/>
                <w:color w:val="000000"/>
              </w:rPr>
              <w:t>811 (56.6)</w:t>
            </w:r>
          </w:p>
        </w:tc>
        <w:tc>
          <w:tcPr>
            <w:tcW w:w="1479" w:type="dxa"/>
            <w:vAlign w:val="bottom"/>
          </w:tcPr>
          <w:p w14:paraId="16DBB578" w14:textId="77777777" w:rsidR="00695EBA" w:rsidRDefault="00695EBA" w:rsidP="00695EBA">
            <w:pPr>
              <w:jc w:val="center"/>
              <w:rPr>
                <w:lang w:val="es-ES"/>
              </w:rPr>
            </w:pPr>
            <w:r>
              <w:rPr>
                <w:rFonts w:ascii="Calibri" w:eastAsia="Times New Roman" w:hAnsi="Calibri"/>
                <w:color w:val="000000"/>
              </w:rPr>
              <w:t>&lt;0.001</w:t>
            </w:r>
          </w:p>
        </w:tc>
      </w:tr>
      <w:tr w:rsidR="00695EBA" w14:paraId="40B53681" w14:textId="77777777" w:rsidTr="00695EBA">
        <w:tc>
          <w:tcPr>
            <w:tcW w:w="3936" w:type="dxa"/>
            <w:vAlign w:val="bottom"/>
          </w:tcPr>
          <w:p w14:paraId="34DB5984" w14:textId="77777777" w:rsidR="00695EBA" w:rsidRDefault="00695EBA" w:rsidP="00695EBA">
            <w:pPr>
              <w:rPr>
                <w:lang w:val="es-ES"/>
              </w:rPr>
            </w:pPr>
            <w:r>
              <w:rPr>
                <w:rFonts w:ascii="Calibri" w:eastAsia="Times New Roman" w:hAnsi="Calibri"/>
                <w:color w:val="000000"/>
              </w:rPr>
              <w:t>Venous cutdown</w:t>
            </w:r>
          </w:p>
        </w:tc>
        <w:tc>
          <w:tcPr>
            <w:tcW w:w="1984" w:type="dxa"/>
            <w:vAlign w:val="bottom"/>
          </w:tcPr>
          <w:p w14:paraId="5E05DF7D" w14:textId="77777777" w:rsidR="00695EBA" w:rsidRDefault="00695EBA" w:rsidP="00695EBA">
            <w:pPr>
              <w:jc w:val="center"/>
              <w:rPr>
                <w:lang w:val="es-ES"/>
              </w:rPr>
            </w:pPr>
            <w:r>
              <w:rPr>
                <w:rFonts w:ascii="Calibri" w:eastAsia="Times New Roman" w:hAnsi="Calibri"/>
                <w:color w:val="000000"/>
              </w:rPr>
              <w:t>3 (9.1)</w:t>
            </w:r>
          </w:p>
        </w:tc>
        <w:tc>
          <w:tcPr>
            <w:tcW w:w="1843" w:type="dxa"/>
            <w:vAlign w:val="bottom"/>
          </w:tcPr>
          <w:p w14:paraId="225BA3A4" w14:textId="77777777" w:rsidR="00695EBA" w:rsidRDefault="00695EBA" w:rsidP="00695EBA">
            <w:pPr>
              <w:jc w:val="center"/>
              <w:rPr>
                <w:lang w:val="es-ES"/>
              </w:rPr>
            </w:pPr>
            <w:r>
              <w:rPr>
                <w:rFonts w:ascii="Calibri" w:eastAsia="Times New Roman" w:hAnsi="Calibri"/>
                <w:color w:val="000000"/>
              </w:rPr>
              <w:t>316 (22)</w:t>
            </w:r>
          </w:p>
        </w:tc>
        <w:tc>
          <w:tcPr>
            <w:tcW w:w="1479" w:type="dxa"/>
            <w:vAlign w:val="bottom"/>
          </w:tcPr>
          <w:p w14:paraId="30A18D44" w14:textId="77777777" w:rsidR="00695EBA" w:rsidRDefault="00695EBA" w:rsidP="00695EBA">
            <w:pPr>
              <w:jc w:val="center"/>
              <w:rPr>
                <w:lang w:val="es-ES"/>
              </w:rPr>
            </w:pPr>
            <w:r>
              <w:rPr>
                <w:rFonts w:ascii="Calibri" w:eastAsia="Times New Roman" w:hAnsi="Calibri"/>
                <w:color w:val="000000"/>
              </w:rPr>
              <w:t>0.075</w:t>
            </w:r>
          </w:p>
        </w:tc>
      </w:tr>
      <w:tr w:rsidR="00695EBA" w14:paraId="64308F43" w14:textId="77777777" w:rsidTr="00695EBA">
        <w:tc>
          <w:tcPr>
            <w:tcW w:w="3936" w:type="dxa"/>
            <w:vAlign w:val="bottom"/>
          </w:tcPr>
          <w:p w14:paraId="02F8D3AD" w14:textId="77777777" w:rsidR="00695EBA" w:rsidRDefault="00695EBA" w:rsidP="00695EBA">
            <w:pPr>
              <w:rPr>
                <w:lang w:val="es-ES"/>
              </w:rPr>
            </w:pPr>
            <w:r>
              <w:rPr>
                <w:rFonts w:ascii="Calibri" w:eastAsia="Times New Roman" w:hAnsi="Calibri"/>
                <w:color w:val="000000"/>
              </w:rPr>
              <w:t>Chest needle</w:t>
            </w:r>
          </w:p>
        </w:tc>
        <w:tc>
          <w:tcPr>
            <w:tcW w:w="1984" w:type="dxa"/>
            <w:vAlign w:val="bottom"/>
          </w:tcPr>
          <w:p w14:paraId="1EDD3B0A" w14:textId="77777777" w:rsidR="00695EBA" w:rsidRDefault="00695EBA" w:rsidP="00695EBA">
            <w:pPr>
              <w:jc w:val="center"/>
              <w:rPr>
                <w:lang w:val="es-ES"/>
              </w:rPr>
            </w:pPr>
            <w:r>
              <w:rPr>
                <w:rFonts w:ascii="Calibri" w:eastAsia="Times New Roman" w:hAnsi="Calibri"/>
                <w:color w:val="000000"/>
              </w:rPr>
              <w:t>11 (33.3)</w:t>
            </w:r>
          </w:p>
        </w:tc>
        <w:tc>
          <w:tcPr>
            <w:tcW w:w="1843" w:type="dxa"/>
            <w:vAlign w:val="bottom"/>
          </w:tcPr>
          <w:p w14:paraId="282EA20A" w14:textId="77777777" w:rsidR="00695EBA" w:rsidRDefault="00695EBA" w:rsidP="00695EBA">
            <w:pPr>
              <w:jc w:val="center"/>
              <w:rPr>
                <w:lang w:val="es-ES"/>
              </w:rPr>
            </w:pPr>
            <w:r>
              <w:rPr>
                <w:rFonts w:ascii="Calibri" w:eastAsia="Times New Roman" w:hAnsi="Calibri"/>
                <w:color w:val="000000"/>
              </w:rPr>
              <w:t>1255 (87.5)</w:t>
            </w:r>
          </w:p>
        </w:tc>
        <w:tc>
          <w:tcPr>
            <w:tcW w:w="1479" w:type="dxa"/>
            <w:vAlign w:val="bottom"/>
          </w:tcPr>
          <w:p w14:paraId="200B14FA" w14:textId="77777777" w:rsidR="00695EBA" w:rsidRDefault="00695EBA" w:rsidP="00695EBA">
            <w:pPr>
              <w:jc w:val="center"/>
              <w:rPr>
                <w:lang w:val="es-ES"/>
              </w:rPr>
            </w:pPr>
            <w:r>
              <w:rPr>
                <w:rFonts w:ascii="Calibri" w:eastAsia="Times New Roman" w:hAnsi="Calibri"/>
                <w:color w:val="000000"/>
              </w:rPr>
              <w:t>&lt;0.001</w:t>
            </w:r>
          </w:p>
        </w:tc>
      </w:tr>
      <w:tr w:rsidR="00695EBA" w14:paraId="629CE032" w14:textId="77777777" w:rsidTr="00695EBA">
        <w:tc>
          <w:tcPr>
            <w:tcW w:w="3936" w:type="dxa"/>
            <w:vAlign w:val="bottom"/>
          </w:tcPr>
          <w:p w14:paraId="35F4F261" w14:textId="430A83C5" w:rsidR="00695EBA" w:rsidRDefault="00C673C2" w:rsidP="00695EBA">
            <w:pPr>
              <w:rPr>
                <w:lang w:val="es-ES"/>
              </w:rPr>
            </w:pPr>
            <w:r>
              <w:rPr>
                <w:rFonts w:ascii="Calibri" w:eastAsia="Times New Roman" w:hAnsi="Calibri"/>
                <w:color w:val="000000"/>
              </w:rPr>
              <w:t>Tube thoracostomy</w:t>
            </w:r>
          </w:p>
        </w:tc>
        <w:tc>
          <w:tcPr>
            <w:tcW w:w="1984" w:type="dxa"/>
            <w:vAlign w:val="bottom"/>
          </w:tcPr>
          <w:p w14:paraId="11034271" w14:textId="77777777" w:rsidR="00695EBA" w:rsidRDefault="00695EBA" w:rsidP="00695EBA">
            <w:pPr>
              <w:jc w:val="center"/>
              <w:rPr>
                <w:lang w:val="es-ES"/>
              </w:rPr>
            </w:pPr>
            <w:r>
              <w:rPr>
                <w:rFonts w:ascii="Calibri" w:eastAsia="Times New Roman" w:hAnsi="Calibri"/>
                <w:color w:val="000000"/>
              </w:rPr>
              <w:t>12 (36.4)</w:t>
            </w:r>
          </w:p>
        </w:tc>
        <w:tc>
          <w:tcPr>
            <w:tcW w:w="1843" w:type="dxa"/>
            <w:vAlign w:val="bottom"/>
          </w:tcPr>
          <w:p w14:paraId="45189C4D" w14:textId="77777777" w:rsidR="00695EBA" w:rsidRDefault="00695EBA" w:rsidP="00695EBA">
            <w:pPr>
              <w:jc w:val="center"/>
              <w:rPr>
                <w:lang w:val="es-ES"/>
              </w:rPr>
            </w:pPr>
            <w:r>
              <w:rPr>
                <w:rFonts w:ascii="Calibri" w:eastAsia="Times New Roman" w:hAnsi="Calibri"/>
                <w:color w:val="000000"/>
              </w:rPr>
              <w:t>1158 (80.8)</w:t>
            </w:r>
          </w:p>
        </w:tc>
        <w:tc>
          <w:tcPr>
            <w:tcW w:w="1479" w:type="dxa"/>
            <w:vAlign w:val="bottom"/>
          </w:tcPr>
          <w:p w14:paraId="5C31191A" w14:textId="77777777" w:rsidR="00695EBA" w:rsidRDefault="00695EBA" w:rsidP="00695EBA">
            <w:pPr>
              <w:jc w:val="center"/>
              <w:rPr>
                <w:lang w:val="es-ES"/>
              </w:rPr>
            </w:pPr>
            <w:r>
              <w:rPr>
                <w:rFonts w:ascii="Calibri" w:eastAsia="Times New Roman" w:hAnsi="Calibri"/>
                <w:color w:val="000000"/>
              </w:rPr>
              <w:t>&lt;0.001</w:t>
            </w:r>
          </w:p>
        </w:tc>
      </w:tr>
      <w:tr w:rsidR="00695EBA" w14:paraId="1E93A6B7" w14:textId="77777777" w:rsidTr="00695EBA">
        <w:tc>
          <w:tcPr>
            <w:tcW w:w="3936" w:type="dxa"/>
            <w:vAlign w:val="bottom"/>
          </w:tcPr>
          <w:p w14:paraId="3751D1A1" w14:textId="77777777" w:rsidR="00695EBA" w:rsidRDefault="00695EBA" w:rsidP="00695EBA">
            <w:pPr>
              <w:rPr>
                <w:lang w:val="es-ES"/>
              </w:rPr>
            </w:pPr>
            <w:r>
              <w:rPr>
                <w:rFonts w:ascii="Calibri" w:eastAsia="Times New Roman" w:hAnsi="Calibri"/>
                <w:color w:val="000000"/>
              </w:rPr>
              <w:t>Pericardiocentesis</w:t>
            </w:r>
          </w:p>
        </w:tc>
        <w:tc>
          <w:tcPr>
            <w:tcW w:w="1984" w:type="dxa"/>
            <w:vAlign w:val="bottom"/>
          </w:tcPr>
          <w:p w14:paraId="58E3E3CE" w14:textId="77777777" w:rsidR="00695EBA" w:rsidRDefault="00695EBA" w:rsidP="00695EBA">
            <w:pPr>
              <w:jc w:val="center"/>
              <w:rPr>
                <w:lang w:val="es-ES"/>
              </w:rPr>
            </w:pPr>
            <w:r>
              <w:rPr>
                <w:rFonts w:ascii="Calibri" w:eastAsia="Times New Roman" w:hAnsi="Calibri"/>
                <w:color w:val="000000"/>
              </w:rPr>
              <w:t>4 (12.5)</w:t>
            </w:r>
          </w:p>
        </w:tc>
        <w:tc>
          <w:tcPr>
            <w:tcW w:w="1843" w:type="dxa"/>
            <w:vAlign w:val="bottom"/>
          </w:tcPr>
          <w:p w14:paraId="39A73944" w14:textId="77777777" w:rsidR="00695EBA" w:rsidRDefault="00695EBA" w:rsidP="00695EBA">
            <w:pPr>
              <w:jc w:val="center"/>
              <w:rPr>
                <w:lang w:val="es-ES"/>
              </w:rPr>
            </w:pPr>
            <w:r>
              <w:rPr>
                <w:rFonts w:ascii="Calibri" w:eastAsia="Times New Roman" w:hAnsi="Calibri"/>
                <w:color w:val="000000"/>
              </w:rPr>
              <w:t>603 (42.1)</w:t>
            </w:r>
          </w:p>
        </w:tc>
        <w:tc>
          <w:tcPr>
            <w:tcW w:w="1479" w:type="dxa"/>
            <w:vAlign w:val="bottom"/>
          </w:tcPr>
          <w:p w14:paraId="5F4CC0F7" w14:textId="77777777" w:rsidR="00695EBA" w:rsidRDefault="00695EBA" w:rsidP="00695EBA">
            <w:pPr>
              <w:jc w:val="center"/>
              <w:rPr>
                <w:lang w:val="es-ES"/>
              </w:rPr>
            </w:pPr>
            <w:r>
              <w:rPr>
                <w:rFonts w:ascii="Calibri" w:eastAsia="Times New Roman" w:hAnsi="Calibri"/>
                <w:color w:val="000000"/>
              </w:rPr>
              <w:t>0.001</w:t>
            </w:r>
          </w:p>
        </w:tc>
      </w:tr>
      <w:tr w:rsidR="00695EBA" w14:paraId="3FB3EFC1" w14:textId="77777777" w:rsidTr="00695EBA">
        <w:tc>
          <w:tcPr>
            <w:tcW w:w="3936" w:type="dxa"/>
            <w:vAlign w:val="bottom"/>
          </w:tcPr>
          <w:p w14:paraId="216F6BEF" w14:textId="77777777" w:rsidR="00695EBA" w:rsidRDefault="00695EBA" w:rsidP="00695EBA">
            <w:pPr>
              <w:rPr>
                <w:lang w:val="es-ES"/>
              </w:rPr>
            </w:pPr>
            <w:r>
              <w:rPr>
                <w:rFonts w:ascii="Calibri" w:eastAsia="Times New Roman" w:hAnsi="Calibri"/>
                <w:color w:val="000000"/>
              </w:rPr>
              <w:t>ED thoracotomy</w:t>
            </w:r>
          </w:p>
        </w:tc>
        <w:tc>
          <w:tcPr>
            <w:tcW w:w="1984" w:type="dxa"/>
            <w:vAlign w:val="bottom"/>
          </w:tcPr>
          <w:p w14:paraId="4A8C852B" w14:textId="77777777" w:rsidR="00695EBA" w:rsidRDefault="00695EBA" w:rsidP="00695EBA">
            <w:pPr>
              <w:jc w:val="center"/>
              <w:rPr>
                <w:lang w:val="es-ES"/>
              </w:rPr>
            </w:pPr>
            <w:r>
              <w:rPr>
                <w:rFonts w:ascii="Calibri" w:eastAsia="Times New Roman" w:hAnsi="Calibri"/>
                <w:color w:val="000000"/>
              </w:rPr>
              <w:t>2 (6.3)</w:t>
            </w:r>
          </w:p>
        </w:tc>
        <w:tc>
          <w:tcPr>
            <w:tcW w:w="1843" w:type="dxa"/>
            <w:vAlign w:val="bottom"/>
          </w:tcPr>
          <w:p w14:paraId="0BDD9831" w14:textId="77777777" w:rsidR="00695EBA" w:rsidRDefault="00695EBA" w:rsidP="00695EBA">
            <w:pPr>
              <w:jc w:val="center"/>
              <w:rPr>
                <w:lang w:val="es-ES"/>
              </w:rPr>
            </w:pPr>
            <w:r>
              <w:rPr>
                <w:rFonts w:ascii="Calibri" w:eastAsia="Times New Roman" w:hAnsi="Calibri"/>
                <w:color w:val="000000"/>
              </w:rPr>
              <w:t>281 (19.6)</w:t>
            </w:r>
          </w:p>
        </w:tc>
        <w:tc>
          <w:tcPr>
            <w:tcW w:w="1479" w:type="dxa"/>
            <w:vAlign w:val="bottom"/>
          </w:tcPr>
          <w:p w14:paraId="4F2453E9" w14:textId="77777777" w:rsidR="00695EBA" w:rsidRDefault="00695EBA" w:rsidP="00695EBA">
            <w:pPr>
              <w:jc w:val="center"/>
              <w:rPr>
                <w:lang w:val="es-ES"/>
              </w:rPr>
            </w:pPr>
            <w:r>
              <w:rPr>
                <w:rFonts w:ascii="Calibri" w:eastAsia="Times New Roman" w:hAnsi="Calibri"/>
                <w:color w:val="000000"/>
              </w:rPr>
              <w:t>0.059</w:t>
            </w:r>
          </w:p>
        </w:tc>
      </w:tr>
      <w:tr w:rsidR="00695EBA" w14:paraId="7D75C03F" w14:textId="77777777" w:rsidTr="00695EBA">
        <w:tc>
          <w:tcPr>
            <w:tcW w:w="3936" w:type="dxa"/>
            <w:vAlign w:val="bottom"/>
          </w:tcPr>
          <w:p w14:paraId="75019E58" w14:textId="77777777" w:rsidR="00695EBA" w:rsidRDefault="00695EBA" w:rsidP="00695EBA">
            <w:pPr>
              <w:rPr>
                <w:lang w:val="es-ES"/>
              </w:rPr>
            </w:pPr>
            <w:r>
              <w:rPr>
                <w:rFonts w:ascii="Calibri" w:eastAsia="Times New Roman" w:hAnsi="Calibri"/>
                <w:color w:val="000000"/>
              </w:rPr>
              <w:t>Defibrillation  / DCR &lt;3 months</w:t>
            </w:r>
          </w:p>
        </w:tc>
        <w:tc>
          <w:tcPr>
            <w:tcW w:w="1984" w:type="dxa"/>
            <w:vAlign w:val="bottom"/>
          </w:tcPr>
          <w:p w14:paraId="5A249100" w14:textId="77777777" w:rsidR="00695EBA" w:rsidRDefault="00695EBA" w:rsidP="00695EBA">
            <w:pPr>
              <w:jc w:val="center"/>
              <w:rPr>
                <w:lang w:val="es-ES"/>
              </w:rPr>
            </w:pPr>
            <w:r>
              <w:rPr>
                <w:rFonts w:ascii="Calibri" w:eastAsia="Times New Roman" w:hAnsi="Calibri"/>
                <w:color w:val="000000"/>
              </w:rPr>
              <w:t>27 (81.8)</w:t>
            </w:r>
          </w:p>
        </w:tc>
        <w:tc>
          <w:tcPr>
            <w:tcW w:w="1843" w:type="dxa"/>
            <w:vAlign w:val="bottom"/>
          </w:tcPr>
          <w:p w14:paraId="47DB90BB" w14:textId="77777777" w:rsidR="00695EBA" w:rsidRDefault="00695EBA" w:rsidP="00695EBA">
            <w:pPr>
              <w:jc w:val="center"/>
              <w:rPr>
                <w:lang w:val="es-ES"/>
              </w:rPr>
            </w:pPr>
            <w:r>
              <w:rPr>
                <w:rFonts w:ascii="Calibri" w:eastAsia="Times New Roman" w:hAnsi="Calibri"/>
                <w:color w:val="000000"/>
              </w:rPr>
              <w:t>1220 (86.8)</w:t>
            </w:r>
          </w:p>
        </w:tc>
        <w:tc>
          <w:tcPr>
            <w:tcW w:w="1479" w:type="dxa"/>
            <w:vAlign w:val="bottom"/>
          </w:tcPr>
          <w:p w14:paraId="4D4C26B5" w14:textId="77777777" w:rsidR="00695EBA" w:rsidRDefault="00695EBA" w:rsidP="00695EBA">
            <w:pPr>
              <w:jc w:val="center"/>
              <w:rPr>
                <w:lang w:val="es-ES"/>
              </w:rPr>
            </w:pPr>
            <w:r>
              <w:rPr>
                <w:rFonts w:ascii="Calibri" w:eastAsia="Times New Roman" w:hAnsi="Calibri"/>
                <w:color w:val="000000"/>
              </w:rPr>
              <w:t>0.408</w:t>
            </w:r>
          </w:p>
        </w:tc>
      </w:tr>
      <w:tr w:rsidR="00695EBA" w14:paraId="0C297FA3" w14:textId="77777777" w:rsidTr="00695EBA">
        <w:tc>
          <w:tcPr>
            <w:tcW w:w="3936" w:type="dxa"/>
            <w:vAlign w:val="bottom"/>
          </w:tcPr>
          <w:p w14:paraId="295D3091" w14:textId="056DE9AC" w:rsidR="00695EBA" w:rsidRDefault="00AB3AD4" w:rsidP="00695EBA">
            <w:pPr>
              <w:rPr>
                <w:lang w:val="es-ES"/>
              </w:rPr>
            </w:pPr>
            <w:r>
              <w:rPr>
                <w:rFonts w:ascii="Calibri" w:eastAsia="Times New Roman" w:hAnsi="Calibri"/>
                <w:color w:val="000000"/>
              </w:rPr>
              <w:t>Intraosseous needle</w:t>
            </w:r>
            <w:r w:rsidR="00695EBA">
              <w:rPr>
                <w:rFonts w:ascii="Calibri" w:eastAsia="Times New Roman" w:hAnsi="Calibri"/>
                <w:color w:val="000000"/>
              </w:rPr>
              <w:t xml:space="preserve"> &lt;3 months</w:t>
            </w:r>
          </w:p>
        </w:tc>
        <w:tc>
          <w:tcPr>
            <w:tcW w:w="1984" w:type="dxa"/>
            <w:vAlign w:val="bottom"/>
          </w:tcPr>
          <w:p w14:paraId="771CF1EE" w14:textId="77777777" w:rsidR="00695EBA" w:rsidRDefault="00695EBA" w:rsidP="00695EBA">
            <w:pPr>
              <w:jc w:val="center"/>
              <w:rPr>
                <w:lang w:val="es-ES"/>
              </w:rPr>
            </w:pPr>
            <w:r>
              <w:rPr>
                <w:rFonts w:ascii="Calibri" w:eastAsia="Times New Roman" w:hAnsi="Calibri"/>
                <w:color w:val="000000"/>
              </w:rPr>
              <w:t>26 (81.3)</w:t>
            </w:r>
          </w:p>
        </w:tc>
        <w:tc>
          <w:tcPr>
            <w:tcW w:w="1843" w:type="dxa"/>
            <w:vAlign w:val="bottom"/>
          </w:tcPr>
          <w:p w14:paraId="2C7A2DB3" w14:textId="77777777" w:rsidR="00695EBA" w:rsidRDefault="00695EBA" w:rsidP="00695EBA">
            <w:pPr>
              <w:jc w:val="center"/>
              <w:rPr>
                <w:lang w:val="es-ES"/>
              </w:rPr>
            </w:pPr>
            <w:r>
              <w:rPr>
                <w:rFonts w:ascii="Calibri" w:eastAsia="Times New Roman" w:hAnsi="Calibri"/>
                <w:color w:val="000000"/>
              </w:rPr>
              <w:t>1324 (94)</w:t>
            </w:r>
          </w:p>
        </w:tc>
        <w:tc>
          <w:tcPr>
            <w:tcW w:w="1479" w:type="dxa"/>
            <w:vAlign w:val="bottom"/>
          </w:tcPr>
          <w:p w14:paraId="6637F7C7" w14:textId="77777777" w:rsidR="00695EBA" w:rsidRDefault="00695EBA" w:rsidP="00695EBA">
            <w:pPr>
              <w:jc w:val="center"/>
              <w:rPr>
                <w:lang w:val="es-ES"/>
              </w:rPr>
            </w:pPr>
            <w:r>
              <w:rPr>
                <w:rFonts w:ascii="Calibri" w:eastAsia="Times New Roman" w:hAnsi="Calibri"/>
                <w:color w:val="000000"/>
              </w:rPr>
              <w:t>0.003</w:t>
            </w:r>
          </w:p>
        </w:tc>
      </w:tr>
      <w:tr w:rsidR="00695EBA" w14:paraId="3D2BBDC2" w14:textId="77777777" w:rsidTr="00695EBA">
        <w:tc>
          <w:tcPr>
            <w:tcW w:w="3936" w:type="dxa"/>
            <w:vAlign w:val="bottom"/>
          </w:tcPr>
          <w:p w14:paraId="2F124ABC" w14:textId="77777777" w:rsidR="00695EBA" w:rsidRDefault="00695EBA" w:rsidP="00695EBA">
            <w:pPr>
              <w:rPr>
                <w:lang w:val="es-ES"/>
              </w:rPr>
            </w:pPr>
            <w:r>
              <w:rPr>
                <w:rFonts w:ascii="Calibri" w:eastAsia="Times New Roman" w:hAnsi="Calibri"/>
                <w:color w:val="000000"/>
              </w:rPr>
              <w:t>CVC &lt;3 months</w:t>
            </w:r>
          </w:p>
        </w:tc>
        <w:tc>
          <w:tcPr>
            <w:tcW w:w="1984" w:type="dxa"/>
            <w:vAlign w:val="bottom"/>
          </w:tcPr>
          <w:p w14:paraId="6BC9E2D0" w14:textId="77777777" w:rsidR="00695EBA" w:rsidRDefault="00695EBA" w:rsidP="00695EBA">
            <w:pPr>
              <w:jc w:val="center"/>
              <w:rPr>
                <w:lang w:val="es-ES"/>
              </w:rPr>
            </w:pPr>
            <w:r>
              <w:rPr>
                <w:rFonts w:ascii="Calibri" w:eastAsia="Times New Roman" w:hAnsi="Calibri"/>
                <w:color w:val="000000"/>
              </w:rPr>
              <w:t>14 (42.4)</w:t>
            </w:r>
          </w:p>
        </w:tc>
        <w:tc>
          <w:tcPr>
            <w:tcW w:w="1843" w:type="dxa"/>
            <w:vAlign w:val="bottom"/>
          </w:tcPr>
          <w:p w14:paraId="3B0F4192" w14:textId="77777777" w:rsidR="00695EBA" w:rsidRDefault="00695EBA" w:rsidP="00695EBA">
            <w:pPr>
              <w:jc w:val="center"/>
              <w:rPr>
                <w:lang w:val="es-ES"/>
              </w:rPr>
            </w:pPr>
            <w:r>
              <w:rPr>
                <w:rFonts w:ascii="Calibri" w:eastAsia="Times New Roman" w:hAnsi="Calibri"/>
                <w:color w:val="000000"/>
              </w:rPr>
              <w:t>753 (53.4)</w:t>
            </w:r>
          </w:p>
        </w:tc>
        <w:tc>
          <w:tcPr>
            <w:tcW w:w="1479" w:type="dxa"/>
            <w:vAlign w:val="bottom"/>
          </w:tcPr>
          <w:p w14:paraId="53534931" w14:textId="77777777" w:rsidR="00695EBA" w:rsidRDefault="00695EBA" w:rsidP="00695EBA">
            <w:pPr>
              <w:jc w:val="center"/>
              <w:rPr>
                <w:lang w:val="es-ES"/>
              </w:rPr>
            </w:pPr>
            <w:r>
              <w:rPr>
                <w:rFonts w:ascii="Calibri" w:eastAsia="Times New Roman" w:hAnsi="Calibri"/>
                <w:color w:val="000000"/>
              </w:rPr>
              <w:t>0.21</w:t>
            </w:r>
          </w:p>
        </w:tc>
      </w:tr>
      <w:tr w:rsidR="00695EBA" w14:paraId="3E5F4EF2" w14:textId="77777777" w:rsidTr="00695EBA">
        <w:tc>
          <w:tcPr>
            <w:tcW w:w="3936" w:type="dxa"/>
            <w:vAlign w:val="bottom"/>
          </w:tcPr>
          <w:p w14:paraId="521B96F7" w14:textId="77777777" w:rsidR="00695EBA" w:rsidRDefault="00695EBA" w:rsidP="00695EBA">
            <w:pPr>
              <w:rPr>
                <w:lang w:val="es-ES"/>
              </w:rPr>
            </w:pPr>
            <w:r>
              <w:rPr>
                <w:rFonts w:ascii="Calibri" w:eastAsia="Times New Roman" w:hAnsi="Calibri"/>
                <w:color w:val="000000"/>
              </w:rPr>
              <w:t>Arterial line &lt;3 months</w:t>
            </w:r>
          </w:p>
        </w:tc>
        <w:tc>
          <w:tcPr>
            <w:tcW w:w="1984" w:type="dxa"/>
            <w:vAlign w:val="bottom"/>
          </w:tcPr>
          <w:p w14:paraId="077B5342" w14:textId="77777777" w:rsidR="00695EBA" w:rsidRDefault="00695EBA" w:rsidP="00695EBA">
            <w:pPr>
              <w:jc w:val="center"/>
              <w:rPr>
                <w:lang w:val="es-ES"/>
              </w:rPr>
            </w:pPr>
            <w:r>
              <w:rPr>
                <w:rFonts w:ascii="Calibri" w:eastAsia="Times New Roman" w:hAnsi="Calibri"/>
                <w:color w:val="000000"/>
              </w:rPr>
              <w:t>11 (33.3)</w:t>
            </w:r>
          </w:p>
        </w:tc>
        <w:tc>
          <w:tcPr>
            <w:tcW w:w="1843" w:type="dxa"/>
            <w:vAlign w:val="bottom"/>
          </w:tcPr>
          <w:p w14:paraId="2135B011" w14:textId="77777777" w:rsidR="00695EBA" w:rsidRDefault="00695EBA" w:rsidP="00695EBA">
            <w:pPr>
              <w:jc w:val="center"/>
              <w:rPr>
                <w:lang w:val="es-ES"/>
              </w:rPr>
            </w:pPr>
            <w:r>
              <w:rPr>
                <w:rFonts w:ascii="Calibri" w:eastAsia="Times New Roman" w:hAnsi="Calibri"/>
                <w:color w:val="000000"/>
              </w:rPr>
              <w:t>712 (50.6)</w:t>
            </w:r>
          </w:p>
        </w:tc>
        <w:tc>
          <w:tcPr>
            <w:tcW w:w="1479" w:type="dxa"/>
            <w:vAlign w:val="bottom"/>
          </w:tcPr>
          <w:p w14:paraId="23B052A5" w14:textId="77777777" w:rsidR="00695EBA" w:rsidRDefault="00695EBA" w:rsidP="00695EBA">
            <w:pPr>
              <w:jc w:val="center"/>
              <w:rPr>
                <w:lang w:val="es-ES"/>
              </w:rPr>
            </w:pPr>
            <w:r>
              <w:rPr>
                <w:rFonts w:ascii="Calibri" w:eastAsia="Times New Roman" w:hAnsi="Calibri"/>
                <w:color w:val="000000"/>
              </w:rPr>
              <w:t>0.05</w:t>
            </w:r>
          </w:p>
        </w:tc>
      </w:tr>
      <w:tr w:rsidR="00695EBA" w14:paraId="2B5CE7B0" w14:textId="77777777" w:rsidTr="00695EBA">
        <w:tc>
          <w:tcPr>
            <w:tcW w:w="3936" w:type="dxa"/>
            <w:vAlign w:val="bottom"/>
          </w:tcPr>
          <w:p w14:paraId="69646CEF" w14:textId="77777777" w:rsidR="00695EBA" w:rsidRDefault="00695EBA" w:rsidP="00695EBA">
            <w:pPr>
              <w:rPr>
                <w:lang w:val="es-ES"/>
              </w:rPr>
            </w:pPr>
            <w:r>
              <w:rPr>
                <w:rFonts w:ascii="Calibri" w:eastAsia="Times New Roman" w:hAnsi="Calibri"/>
                <w:color w:val="000000"/>
              </w:rPr>
              <w:t>Defibrillation / DCR 4-12 months</w:t>
            </w:r>
          </w:p>
        </w:tc>
        <w:tc>
          <w:tcPr>
            <w:tcW w:w="1984" w:type="dxa"/>
            <w:vAlign w:val="bottom"/>
          </w:tcPr>
          <w:p w14:paraId="4CB3F08E" w14:textId="77777777" w:rsidR="00695EBA" w:rsidRDefault="00695EBA" w:rsidP="00695EBA">
            <w:pPr>
              <w:jc w:val="center"/>
              <w:rPr>
                <w:lang w:val="es-ES"/>
              </w:rPr>
            </w:pPr>
            <w:r>
              <w:rPr>
                <w:rFonts w:ascii="Calibri" w:eastAsia="Times New Roman" w:hAnsi="Calibri"/>
                <w:color w:val="000000"/>
              </w:rPr>
              <w:t>25 (75.8)</w:t>
            </w:r>
          </w:p>
        </w:tc>
        <w:tc>
          <w:tcPr>
            <w:tcW w:w="1843" w:type="dxa"/>
            <w:vAlign w:val="bottom"/>
          </w:tcPr>
          <w:p w14:paraId="2E20485C" w14:textId="77777777" w:rsidR="00695EBA" w:rsidRDefault="00695EBA" w:rsidP="00695EBA">
            <w:pPr>
              <w:jc w:val="center"/>
              <w:rPr>
                <w:lang w:val="es-ES"/>
              </w:rPr>
            </w:pPr>
            <w:r>
              <w:rPr>
                <w:rFonts w:ascii="Calibri" w:eastAsia="Times New Roman" w:hAnsi="Calibri"/>
                <w:color w:val="000000"/>
              </w:rPr>
              <w:t>1241 (88.2)</w:t>
            </w:r>
          </w:p>
        </w:tc>
        <w:tc>
          <w:tcPr>
            <w:tcW w:w="1479" w:type="dxa"/>
            <w:vAlign w:val="bottom"/>
          </w:tcPr>
          <w:p w14:paraId="2784C3EB" w14:textId="77777777" w:rsidR="00695EBA" w:rsidRDefault="00695EBA" w:rsidP="00695EBA">
            <w:pPr>
              <w:jc w:val="center"/>
              <w:rPr>
                <w:lang w:val="es-ES"/>
              </w:rPr>
            </w:pPr>
            <w:r>
              <w:rPr>
                <w:rFonts w:ascii="Calibri" w:eastAsia="Times New Roman" w:hAnsi="Calibri"/>
                <w:color w:val="000000"/>
              </w:rPr>
              <w:t>0.03</w:t>
            </w:r>
          </w:p>
        </w:tc>
      </w:tr>
      <w:tr w:rsidR="00695EBA" w14:paraId="4CCEC2A7" w14:textId="77777777" w:rsidTr="00695EBA">
        <w:tc>
          <w:tcPr>
            <w:tcW w:w="3936" w:type="dxa"/>
            <w:vAlign w:val="bottom"/>
          </w:tcPr>
          <w:p w14:paraId="26311232" w14:textId="64AA1B70" w:rsidR="00695EBA" w:rsidRDefault="00AB3AD4" w:rsidP="00695EBA">
            <w:pPr>
              <w:rPr>
                <w:lang w:val="es-ES"/>
              </w:rPr>
            </w:pPr>
            <w:r>
              <w:rPr>
                <w:rFonts w:ascii="Calibri" w:eastAsia="Times New Roman" w:hAnsi="Calibri"/>
                <w:color w:val="000000"/>
              </w:rPr>
              <w:t>Intraosseous needle</w:t>
            </w:r>
            <w:r w:rsidR="00695EBA">
              <w:rPr>
                <w:rFonts w:ascii="Calibri" w:eastAsia="Times New Roman" w:hAnsi="Calibri"/>
                <w:color w:val="000000"/>
              </w:rPr>
              <w:t xml:space="preserve"> 4-12 months</w:t>
            </w:r>
          </w:p>
        </w:tc>
        <w:tc>
          <w:tcPr>
            <w:tcW w:w="1984" w:type="dxa"/>
            <w:vAlign w:val="bottom"/>
          </w:tcPr>
          <w:p w14:paraId="4393D80A" w14:textId="77777777" w:rsidR="00695EBA" w:rsidRDefault="00695EBA" w:rsidP="00695EBA">
            <w:pPr>
              <w:jc w:val="center"/>
              <w:rPr>
                <w:lang w:val="es-ES"/>
              </w:rPr>
            </w:pPr>
            <w:r>
              <w:rPr>
                <w:rFonts w:ascii="Calibri" w:eastAsia="Times New Roman" w:hAnsi="Calibri"/>
                <w:color w:val="000000"/>
              </w:rPr>
              <w:t>24 (72.7)</w:t>
            </w:r>
          </w:p>
        </w:tc>
        <w:tc>
          <w:tcPr>
            <w:tcW w:w="1843" w:type="dxa"/>
            <w:vAlign w:val="bottom"/>
          </w:tcPr>
          <w:p w14:paraId="19D3C33D" w14:textId="77777777" w:rsidR="00695EBA" w:rsidRDefault="00695EBA" w:rsidP="00695EBA">
            <w:pPr>
              <w:jc w:val="center"/>
              <w:rPr>
                <w:lang w:val="es-ES"/>
              </w:rPr>
            </w:pPr>
            <w:r>
              <w:rPr>
                <w:rFonts w:ascii="Calibri" w:eastAsia="Times New Roman" w:hAnsi="Calibri"/>
                <w:color w:val="000000"/>
              </w:rPr>
              <w:t>1335 (94.8)</w:t>
            </w:r>
          </w:p>
        </w:tc>
        <w:tc>
          <w:tcPr>
            <w:tcW w:w="1479" w:type="dxa"/>
            <w:vAlign w:val="bottom"/>
          </w:tcPr>
          <w:p w14:paraId="6BF5B933" w14:textId="77777777" w:rsidR="00695EBA" w:rsidRDefault="00695EBA" w:rsidP="00695EBA">
            <w:pPr>
              <w:jc w:val="center"/>
              <w:rPr>
                <w:lang w:val="es-ES"/>
              </w:rPr>
            </w:pPr>
            <w:r>
              <w:rPr>
                <w:rFonts w:ascii="Calibri" w:eastAsia="Times New Roman" w:hAnsi="Calibri"/>
                <w:color w:val="000000"/>
              </w:rPr>
              <w:t>&lt;0.001</w:t>
            </w:r>
          </w:p>
        </w:tc>
      </w:tr>
      <w:tr w:rsidR="00695EBA" w14:paraId="44733350" w14:textId="77777777" w:rsidTr="00695EBA">
        <w:tc>
          <w:tcPr>
            <w:tcW w:w="3936" w:type="dxa"/>
            <w:vAlign w:val="bottom"/>
          </w:tcPr>
          <w:p w14:paraId="330E5484" w14:textId="77777777" w:rsidR="00695EBA" w:rsidRDefault="00695EBA" w:rsidP="00695EBA">
            <w:pPr>
              <w:rPr>
                <w:lang w:val="es-ES"/>
              </w:rPr>
            </w:pPr>
            <w:r>
              <w:rPr>
                <w:rFonts w:ascii="Calibri" w:eastAsia="Times New Roman" w:hAnsi="Calibri"/>
                <w:color w:val="000000"/>
              </w:rPr>
              <w:t>CVC 4-12 months</w:t>
            </w:r>
          </w:p>
        </w:tc>
        <w:tc>
          <w:tcPr>
            <w:tcW w:w="1984" w:type="dxa"/>
            <w:vAlign w:val="bottom"/>
          </w:tcPr>
          <w:p w14:paraId="47CD093F" w14:textId="77777777" w:rsidR="00695EBA" w:rsidRDefault="00695EBA" w:rsidP="00695EBA">
            <w:pPr>
              <w:jc w:val="center"/>
              <w:rPr>
                <w:lang w:val="es-ES"/>
              </w:rPr>
            </w:pPr>
            <w:r>
              <w:rPr>
                <w:rFonts w:ascii="Calibri" w:eastAsia="Times New Roman" w:hAnsi="Calibri"/>
                <w:color w:val="000000"/>
              </w:rPr>
              <w:t>14 (42.4)</w:t>
            </w:r>
          </w:p>
        </w:tc>
        <w:tc>
          <w:tcPr>
            <w:tcW w:w="1843" w:type="dxa"/>
            <w:vAlign w:val="bottom"/>
          </w:tcPr>
          <w:p w14:paraId="1FE87FB2" w14:textId="77777777" w:rsidR="00695EBA" w:rsidRDefault="00695EBA" w:rsidP="00695EBA">
            <w:pPr>
              <w:jc w:val="center"/>
              <w:rPr>
                <w:lang w:val="es-ES"/>
              </w:rPr>
            </w:pPr>
            <w:r>
              <w:rPr>
                <w:rFonts w:ascii="Calibri" w:eastAsia="Times New Roman" w:hAnsi="Calibri"/>
                <w:color w:val="000000"/>
              </w:rPr>
              <w:t>811 (57.6)</w:t>
            </w:r>
          </w:p>
        </w:tc>
        <w:tc>
          <w:tcPr>
            <w:tcW w:w="1479" w:type="dxa"/>
            <w:vAlign w:val="bottom"/>
          </w:tcPr>
          <w:p w14:paraId="35777FEB" w14:textId="77777777" w:rsidR="00695EBA" w:rsidRDefault="00695EBA" w:rsidP="00695EBA">
            <w:pPr>
              <w:jc w:val="center"/>
              <w:rPr>
                <w:lang w:val="es-ES"/>
              </w:rPr>
            </w:pPr>
            <w:r>
              <w:rPr>
                <w:rFonts w:ascii="Calibri" w:eastAsia="Times New Roman" w:hAnsi="Calibri"/>
                <w:color w:val="000000"/>
              </w:rPr>
              <w:t>0.082</w:t>
            </w:r>
          </w:p>
        </w:tc>
      </w:tr>
      <w:tr w:rsidR="00695EBA" w14:paraId="2443D01F" w14:textId="77777777" w:rsidTr="00695EBA">
        <w:tc>
          <w:tcPr>
            <w:tcW w:w="3936" w:type="dxa"/>
            <w:vAlign w:val="bottom"/>
          </w:tcPr>
          <w:p w14:paraId="12844ED8" w14:textId="77777777" w:rsidR="00695EBA" w:rsidRDefault="00695EBA" w:rsidP="00695EBA">
            <w:pPr>
              <w:rPr>
                <w:lang w:val="es-ES"/>
              </w:rPr>
            </w:pPr>
            <w:r>
              <w:rPr>
                <w:rFonts w:ascii="Calibri" w:eastAsia="Times New Roman" w:hAnsi="Calibri"/>
                <w:color w:val="000000"/>
              </w:rPr>
              <w:t>Arterial line 4-12 months</w:t>
            </w:r>
          </w:p>
        </w:tc>
        <w:tc>
          <w:tcPr>
            <w:tcW w:w="1984" w:type="dxa"/>
            <w:vAlign w:val="bottom"/>
          </w:tcPr>
          <w:p w14:paraId="78D17295" w14:textId="77777777" w:rsidR="00695EBA" w:rsidRDefault="00695EBA" w:rsidP="00695EBA">
            <w:pPr>
              <w:jc w:val="center"/>
              <w:rPr>
                <w:lang w:val="es-ES"/>
              </w:rPr>
            </w:pPr>
            <w:r>
              <w:rPr>
                <w:rFonts w:ascii="Calibri" w:eastAsia="Times New Roman" w:hAnsi="Calibri"/>
                <w:color w:val="000000"/>
              </w:rPr>
              <w:t>13 (39.4)</w:t>
            </w:r>
          </w:p>
        </w:tc>
        <w:tc>
          <w:tcPr>
            <w:tcW w:w="1843" w:type="dxa"/>
            <w:vAlign w:val="bottom"/>
          </w:tcPr>
          <w:p w14:paraId="1625AE39" w14:textId="77777777" w:rsidR="00695EBA" w:rsidRDefault="00695EBA" w:rsidP="00695EBA">
            <w:pPr>
              <w:jc w:val="center"/>
              <w:rPr>
                <w:lang w:val="es-ES"/>
              </w:rPr>
            </w:pPr>
            <w:r>
              <w:rPr>
                <w:rFonts w:ascii="Calibri" w:eastAsia="Times New Roman" w:hAnsi="Calibri"/>
                <w:color w:val="000000"/>
              </w:rPr>
              <w:t>752 (53.4)</w:t>
            </w:r>
          </w:p>
        </w:tc>
        <w:tc>
          <w:tcPr>
            <w:tcW w:w="1479" w:type="dxa"/>
            <w:vAlign w:val="bottom"/>
          </w:tcPr>
          <w:p w14:paraId="3E99905B" w14:textId="77777777" w:rsidR="00695EBA" w:rsidRDefault="00695EBA" w:rsidP="00695EBA">
            <w:pPr>
              <w:jc w:val="center"/>
              <w:rPr>
                <w:lang w:val="es-ES"/>
              </w:rPr>
            </w:pPr>
            <w:r>
              <w:rPr>
                <w:rFonts w:ascii="Calibri" w:eastAsia="Times New Roman" w:hAnsi="Calibri"/>
                <w:color w:val="000000"/>
              </w:rPr>
              <w:t>0.11</w:t>
            </w:r>
          </w:p>
        </w:tc>
      </w:tr>
      <w:tr w:rsidR="00695EBA" w14:paraId="0E1ACAEA" w14:textId="77777777" w:rsidTr="00695EBA">
        <w:tc>
          <w:tcPr>
            <w:tcW w:w="3936" w:type="dxa"/>
            <w:vAlign w:val="bottom"/>
          </w:tcPr>
          <w:p w14:paraId="5893FFAA" w14:textId="77777777" w:rsidR="00695EBA" w:rsidRDefault="00695EBA" w:rsidP="00695EBA">
            <w:pPr>
              <w:rPr>
                <w:lang w:val="es-ES"/>
              </w:rPr>
            </w:pPr>
            <w:r>
              <w:rPr>
                <w:rFonts w:ascii="Calibri" w:eastAsia="Times New Roman" w:hAnsi="Calibri"/>
                <w:color w:val="000000"/>
              </w:rPr>
              <w:t>Defibrillation / DCR 1-5 years</w:t>
            </w:r>
          </w:p>
        </w:tc>
        <w:tc>
          <w:tcPr>
            <w:tcW w:w="1984" w:type="dxa"/>
            <w:vAlign w:val="bottom"/>
          </w:tcPr>
          <w:p w14:paraId="40C404C2" w14:textId="77777777" w:rsidR="00695EBA" w:rsidRDefault="00695EBA" w:rsidP="00695EBA">
            <w:pPr>
              <w:jc w:val="center"/>
              <w:rPr>
                <w:lang w:val="es-ES"/>
              </w:rPr>
            </w:pPr>
            <w:r>
              <w:rPr>
                <w:rFonts w:ascii="Calibri" w:eastAsia="Times New Roman" w:hAnsi="Calibri"/>
                <w:color w:val="000000"/>
              </w:rPr>
              <w:t>25 (75.8)</w:t>
            </w:r>
          </w:p>
        </w:tc>
        <w:tc>
          <w:tcPr>
            <w:tcW w:w="1843" w:type="dxa"/>
            <w:vAlign w:val="bottom"/>
          </w:tcPr>
          <w:p w14:paraId="3AF764D0" w14:textId="77777777" w:rsidR="00695EBA" w:rsidRDefault="00695EBA" w:rsidP="00695EBA">
            <w:pPr>
              <w:jc w:val="center"/>
              <w:rPr>
                <w:lang w:val="es-ES"/>
              </w:rPr>
            </w:pPr>
            <w:r>
              <w:rPr>
                <w:rFonts w:ascii="Calibri" w:eastAsia="Times New Roman" w:hAnsi="Calibri"/>
                <w:color w:val="000000"/>
              </w:rPr>
              <w:t>1275 (90.4)</w:t>
            </w:r>
          </w:p>
        </w:tc>
        <w:tc>
          <w:tcPr>
            <w:tcW w:w="1479" w:type="dxa"/>
            <w:vAlign w:val="bottom"/>
          </w:tcPr>
          <w:p w14:paraId="3FE34D57" w14:textId="77777777" w:rsidR="00695EBA" w:rsidRDefault="00695EBA" w:rsidP="00695EBA">
            <w:pPr>
              <w:jc w:val="center"/>
              <w:rPr>
                <w:lang w:val="es-ES"/>
              </w:rPr>
            </w:pPr>
            <w:r>
              <w:rPr>
                <w:rFonts w:ascii="Calibri" w:eastAsia="Times New Roman" w:hAnsi="Calibri"/>
                <w:color w:val="000000"/>
              </w:rPr>
              <w:t>0.005</w:t>
            </w:r>
          </w:p>
        </w:tc>
      </w:tr>
      <w:tr w:rsidR="00695EBA" w14:paraId="40209A70" w14:textId="77777777" w:rsidTr="00695EBA">
        <w:tc>
          <w:tcPr>
            <w:tcW w:w="3936" w:type="dxa"/>
            <w:vAlign w:val="bottom"/>
          </w:tcPr>
          <w:p w14:paraId="34E73159" w14:textId="6CEB7B1D" w:rsidR="00695EBA" w:rsidRDefault="00AB3AD4" w:rsidP="00695EBA">
            <w:pPr>
              <w:rPr>
                <w:lang w:val="es-ES"/>
              </w:rPr>
            </w:pPr>
            <w:r>
              <w:rPr>
                <w:rFonts w:ascii="Calibri" w:eastAsia="Times New Roman" w:hAnsi="Calibri"/>
                <w:color w:val="000000"/>
              </w:rPr>
              <w:t>Intraosseous needle</w:t>
            </w:r>
            <w:r w:rsidR="00695EBA">
              <w:rPr>
                <w:rFonts w:ascii="Calibri" w:eastAsia="Times New Roman" w:hAnsi="Calibri"/>
                <w:color w:val="000000"/>
              </w:rPr>
              <w:t xml:space="preserve"> 1-5 years</w:t>
            </w:r>
          </w:p>
        </w:tc>
        <w:tc>
          <w:tcPr>
            <w:tcW w:w="1984" w:type="dxa"/>
            <w:vAlign w:val="bottom"/>
          </w:tcPr>
          <w:p w14:paraId="245D01F8" w14:textId="77777777" w:rsidR="00695EBA" w:rsidRDefault="00695EBA" w:rsidP="00695EBA">
            <w:pPr>
              <w:jc w:val="center"/>
              <w:rPr>
                <w:lang w:val="es-ES"/>
              </w:rPr>
            </w:pPr>
            <w:r>
              <w:rPr>
                <w:rFonts w:ascii="Calibri" w:eastAsia="Times New Roman" w:hAnsi="Calibri"/>
                <w:color w:val="000000"/>
              </w:rPr>
              <w:t>25 (75.8)</w:t>
            </w:r>
          </w:p>
        </w:tc>
        <w:tc>
          <w:tcPr>
            <w:tcW w:w="1843" w:type="dxa"/>
            <w:vAlign w:val="bottom"/>
          </w:tcPr>
          <w:p w14:paraId="1F214A62" w14:textId="77777777" w:rsidR="00695EBA" w:rsidRDefault="00695EBA" w:rsidP="00695EBA">
            <w:pPr>
              <w:jc w:val="center"/>
              <w:rPr>
                <w:lang w:val="es-ES"/>
              </w:rPr>
            </w:pPr>
            <w:r>
              <w:rPr>
                <w:rFonts w:ascii="Calibri" w:eastAsia="Times New Roman" w:hAnsi="Calibri"/>
                <w:color w:val="000000"/>
              </w:rPr>
              <w:t>1347 (95.8)</w:t>
            </w:r>
          </w:p>
        </w:tc>
        <w:tc>
          <w:tcPr>
            <w:tcW w:w="1479" w:type="dxa"/>
            <w:vAlign w:val="bottom"/>
          </w:tcPr>
          <w:p w14:paraId="5B2F496C" w14:textId="77777777" w:rsidR="00695EBA" w:rsidRDefault="00695EBA" w:rsidP="00695EBA">
            <w:pPr>
              <w:jc w:val="center"/>
              <w:rPr>
                <w:lang w:val="es-ES"/>
              </w:rPr>
            </w:pPr>
            <w:r>
              <w:rPr>
                <w:rFonts w:ascii="Calibri" w:eastAsia="Times New Roman" w:hAnsi="Calibri"/>
                <w:color w:val="000000"/>
              </w:rPr>
              <w:t>&lt;0.001</w:t>
            </w:r>
          </w:p>
        </w:tc>
      </w:tr>
      <w:tr w:rsidR="00695EBA" w14:paraId="31A89029" w14:textId="77777777" w:rsidTr="00695EBA">
        <w:tc>
          <w:tcPr>
            <w:tcW w:w="3936" w:type="dxa"/>
            <w:vAlign w:val="bottom"/>
          </w:tcPr>
          <w:p w14:paraId="3DD18B3C" w14:textId="77777777" w:rsidR="00695EBA" w:rsidRDefault="00695EBA" w:rsidP="00695EBA">
            <w:pPr>
              <w:rPr>
                <w:lang w:val="es-ES"/>
              </w:rPr>
            </w:pPr>
            <w:r>
              <w:rPr>
                <w:rFonts w:ascii="Calibri" w:eastAsia="Times New Roman" w:hAnsi="Calibri"/>
                <w:color w:val="000000"/>
              </w:rPr>
              <w:t>CVC 1-5 years</w:t>
            </w:r>
          </w:p>
        </w:tc>
        <w:tc>
          <w:tcPr>
            <w:tcW w:w="1984" w:type="dxa"/>
            <w:vAlign w:val="bottom"/>
          </w:tcPr>
          <w:p w14:paraId="2AD760C1" w14:textId="77777777" w:rsidR="00695EBA" w:rsidRDefault="00695EBA" w:rsidP="00695EBA">
            <w:pPr>
              <w:jc w:val="center"/>
              <w:rPr>
                <w:lang w:val="es-ES"/>
              </w:rPr>
            </w:pPr>
            <w:r>
              <w:rPr>
                <w:rFonts w:ascii="Calibri" w:eastAsia="Times New Roman" w:hAnsi="Calibri"/>
                <w:color w:val="000000"/>
              </w:rPr>
              <w:t>12 (37.5)</w:t>
            </w:r>
          </w:p>
        </w:tc>
        <w:tc>
          <w:tcPr>
            <w:tcW w:w="1843" w:type="dxa"/>
            <w:vAlign w:val="bottom"/>
          </w:tcPr>
          <w:p w14:paraId="23A78B6E" w14:textId="77777777" w:rsidR="00695EBA" w:rsidRDefault="00695EBA" w:rsidP="00695EBA">
            <w:pPr>
              <w:jc w:val="center"/>
              <w:rPr>
                <w:lang w:val="es-ES"/>
              </w:rPr>
            </w:pPr>
            <w:r>
              <w:rPr>
                <w:rFonts w:ascii="Calibri" w:eastAsia="Times New Roman" w:hAnsi="Calibri"/>
                <w:color w:val="000000"/>
              </w:rPr>
              <w:t>896 (63.6)</w:t>
            </w:r>
          </w:p>
        </w:tc>
        <w:tc>
          <w:tcPr>
            <w:tcW w:w="1479" w:type="dxa"/>
            <w:vAlign w:val="bottom"/>
          </w:tcPr>
          <w:p w14:paraId="6D9CC117" w14:textId="77777777" w:rsidR="00695EBA" w:rsidRDefault="00695EBA" w:rsidP="00695EBA">
            <w:pPr>
              <w:jc w:val="center"/>
              <w:rPr>
                <w:lang w:val="es-ES"/>
              </w:rPr>
            </w:pPr>
            <w:r>
              <w:rPr>
                <w:rFonts w:ascii="Calibri" w:eastAsia="Times New Roman" w:hAnsi="Calibri"/>
                <w:color w:val="000000"/>
              </w:rPr>
              <w:t>0.002</w:t>
            </w:r>
          </w:p>
        </w:tc>
      </w:tr>
      <w:tr w:rsidR="00695EBA" w14:paraId="4BDACF03" w14:textId="77777777" w:rsidTr="00695EBA">
        <w:tc>
          <w:tcPr>
            <w:tcW w:w="3936" w:type="dxa"/>
            <w:vAlign w:val="bottom"/>
          </w:tcPr>
          <w:p w14:paraId="2AAF31AA" w14:textId="77777777" w:rsidR="00695EBA" w:rsidRDefault="00695EBA" w:rsidP="00695EBA">
            <w:pPr>
              <w:rPr>
                <w:lang w:val="es-ES"/>
              </w:rPr>
            </w:pPr>
            <w:r>
              <w:rPr>
                <w:rFonts w:ascii="Calibri" w:eastAsia="Times New Roman" w:hAnsi="Calibri"/>
                <w:color w:val="000000"/>
              </w:rPr>
              <w:t>Arterial line 1-5 years</w:t>
            </w:r>
          </w:p>
        </w:tc>
        <w:tc>
          <w:tcPr>
            <w:tcW w:w="1984" w:type="dxa"/>
            <w:vAlign w:val="bottom"/>
          </w:tcPr>
          <w:p w14:paraId="1E110626" w14:textId="77777777" w:rsidR="00695EBA" w:rsidRDefault="00695EBA" w:rsidP="00695EBA">
            <w:pPr>
              <w:jc w:val="center"/>
              <w:rPr>
                <w:lang w:val="es-ES"/>
              </w:rPr>
            </w:pPr>
            <w:r>
              <w:rPr>
                <w:rFonts w:ascii="Calibri" w:eastAsia="Times New Roman" w:hAnsi="Calibri"/>
                <w:color w:val="000000"/>
              </w:rPr>
              <w:t>13 (40.6)</w:t>
            </w:r>
          </w:p>
        </w:tc>
        <w:tc>
          <w:tcPr>
            <w:tcW w:w="1843" w:type="dxa"/>
            <w:vAlign w:val="bottom"/>
          </w:tcPr>
          <w:p w14:paraId="0E25ACE9" w14:textId="77777777" w:rsidR="00695EBA" w:rsidRDefault="00695EBA" w:rsidP="00695EBA">
            <w:pPr>
              <w:jc w:val="center"/>
              <w:rPr>
                <w:lang w:val="es-ES"/>
              </w:rPr>
            </w:pPr>
            <w:r>
              <w:rPr>
                <w:rFonts w:ascii="Calibri" w:eastAsia="Times New Roman" w:hAnsi="Calibri"/>
                <w:color w:val="000000"/>
              </w:rPr>
              <w:t>837 (59.6)</w:t>
            </w:r>
          </w:p>
        </w:tc>
        <w:tc>
          <w:tcPr>
            <w:tcW w:w="1479" w:type="dxa"/>
            <w:vAlign w:val="bottom"/>
          </w:tcPr>
          <w:p w14:paraId="56671699" w14:textId="77777777" w:rsidR="00695EBA" w:rsidRDefault="00695EBA" w:rsidP="00695EBA">
            <w:pPr>
              <w:jc w:val="center"/>
              <w:rPr>
                <w:lang w:val="es-ES"/>
              </w:rPr>
            </w:pPr>
            <w:r>
              <w:rPr>
                <w:rFonts w:ascii="Calibri" w:eastAsia="Times New Roman" w:hAnsi="Calibri"/>
                <w:color w:val="000000"/>
              </w:rPr>
              <w:t>0.031</w:t>
            </w:r>
          </w:p>
        </w:tc>
      </w:tr>
      <w:tr w:rsidR="00695EBA" w14:paraId="0E697E04" w14:textId="77777777" w:rsidTr="00695EBA">
        <w:tc>
          <w:tcPr>
            <w:tcW w:w="3936" w:type="dxa"/>
            <w:vAlign w:val="bottom"/>
          </w:tcPr>
          <w:p w14:paraId="2444815B" w14:textId="77777777" w:rsidR="00695EBA" w:rsidRDefault="00695EBA" w:rsidP="00695EBA">
            <w:pPr>
              <w:rPr>
                <w:lang w:val="es-ES"/>
              </w:rPr>
            </w:pPr>
            <w:r>
              <w:rPr>
                <w:rFonts w:ascii="Calibri" w:eastAsia="Times New Roman" w:hAnsi="Calibri"/>
                <w:color w:val="000000"/>
              </w:rPr>
              <w:t>Defibrillation / DCR 6-11 years</w:t>
            </w:r>
          </w:p>
        </w:tc>
        <w:tc>
          <w:tcPr>
            <w:tcW w:w="1984" w:type="dxa"/>
            <w:vAlign w:val="bottom"/>
          </w:tcPr>
          <w:p w14:paraId="73233CAC" w14:textId="77777777" w:rsidR="00695EBA" w:rsidRDefault="00695EBA" w:rsidP="00695EBA">
            <w:pPr>
              <w:jc w:val="center"/>
              <w:rPr>
                <w:lang w:val="es-ES"/>
              </w:rPr>
            </w:pPr>
            <w:r>
              <w:rPr>
                <w:rFonts w:ascii="Calibri" w:eastAsia="Times New Roman" w:hAnsi="Calibri"/>
                <w:color w:val="000000"/>
              </w:rPr>
              <w:t>25 (75.8)</w:t>
            </w:r>
          </w:p>
        </w:tc>
        <w:tc>
          <w:tcPr>
            <w:tcW w:w="1843" w:type="dxa"/>
            <w:vAlign w:val="bottom"/>
          </w:tcPr>
          <w:p w14:paraId="29DB90AA" w14:textId="77777777" w:rsidR="00695EBA" w:rsidRDefault="00695EBA" w:rsidP="00695EBA">
            <w:pPr>
              <w:jc w:val="center"/>
              <w:rPr>
                <w:lang w:val="es-ES"/>
              </w:rPr>
            </w:pPr>
            <w:r>
              <w:rPr>
                <w:rFonts w:ascii="Calibri" w:eastAsia="Times New Roman" w:hAnsi="Calibri"/>
                <w:color w:val="000000"/>
              </w:rPr>
              <w:t>1287 (91.5)</w:t>
            </w:r>
          </w:p>
        </w:tc>
        <w:tc>
          <w:tcPr>
            <w:tcW w:w="1479" w:type="dxa"/>
            <w:vAlign w:val="bottom"/>
          </w:tcPr>
          <w:p w14:paraId="67499F19" w14:textId="77777777" w:rsidR="00695EBA" w:rsidRDefault="00695EBA" w:rsidP="00695EBA">
            <w:pPr>
              <w:jc w:val="center"/>
              <w:rPr>
                <w:lang w:val="es-ES"/>
              </w:rPr>
            </w:pPr>
            <w:r>
              <w:rPr>
                <w:rFonts w:ascii="Calibri" w:eastAsia="Times New Roman" w:hAnsi="Calibri"/>
                <w:color w:val="000000"/>
              </w:rPr>
              <w:t>0.002</w:t>
            </w:r>
          </w:p>
        </w:tc>
      </w:tr>
      <w:tr w:rsidR="00695EBA" w14:paraId="2A9B7162" w14:textId="77777777" w:rsidTr="00695EBA">
        <w:tc>
          <w:tcPr>
            <w:tcW w:w="3936" w:type="dxa"/>
            <w:vAlign w:val="bottom"/>
          </w:tcPr>
          <w:p w14:paraId="00142391" w14:textId="20DF092A" w:rsidR="00695EBA" w:rsidRDefault="00AB3AD4" w:rsidP="00695EBA">
            <w:pPr>
              <w:rPr>
                <w:lang w:val="es-ES"/>
              </w:rPr>
            </w:pPr>
            <w:r>
              <w:rPr>
                <w:rFonts w:ascii="Calibri" w:eastAsia="Times New Roman" w:hAnsi="Calibri"/>
                <w:color w:val="000000"/>
              </w:rPr>
              <w:t>Intraosseous needle</w:t>
            </w:r>
            <w:r w:rsidR="00695EBA">
              <w:rPr>
                <w:rFonts w:ascii="Calibri" w:eastAsia="Times New Roman" w:hAnsi="Calibri"/>
                <w:color w:val="000000"/>
              </w:rPr>
              <w:t xml:space="preserve"> 6-11 years</w:t>
            </w:r>
          </w:p>
        </w:tc>
        <w:tc>
          <w:tcPr>
            <w:tcW w:w="1984" w:type="dxa"/>
            <w:vAlign w:val="bottom"/>
          </w:tcPr>
          <w:p w14:paraId="1FA5296D" w14:textId="77777777" w:rsidR="00695EBA" w:rsidRDefault="00695EBA" w:rsidP="00695EBA">
            <w:pPr>
              <w:jc w:val="center"/>
              <w:rPr>
                <w:lang w:val="es-ES"/>
              </w:rPr>
            </w:pPr>
            <w:r>
              <w:rPr>
                <w:rFonts w:ascii="Calibri" w:eastAsia="Times New Roman" w:hAnsi="Calibri"/>
                <w:color w:val="000000"/>
              </w:rPr>
              <w:t>26 (78.8)</w:t>
            </w:r>
          </w:p>
        </w:tc>
        <w:tc>
          <w:tcPr>
            <w:tcW w:w="1843" w:type="dxa"/>
            <w:vAlign w:val="bottom"/>
          </w:tcPr>
          <w:p w14:paraId="1E32F379" w14:textId="77777777" w:rsidR="00695EBA" w:rsidRDefault="00695EBA" w:rsidP="00695EBA">
            <w:pPr>
              <w:jc w:val="center"/>
              <w:rPr>
                <w:lang w:val="es-ES"/>
              </w:rPr>
            </w:pPr>
            <w:r>
              <w:rPr>
                <w:rFonts w:ascii="Calibri" w:eastAsia="Times New Roman" w:hAnsi="Calibri"/>
                <w:color w:val="000000"/>
              </w:rPr>
              <w:t>1348 (95.8)</w:t>
            </w:r>
          </w:p>
        </w:tc>
        <w:tc>
          <w:tcPr>
            <w:tcW w:w="1479" w:type="dxa"/>
            <w:vAlign w:val="bottom"/>
          </w:tcPr>
          <w:p w14:paraId="23B324E7" w14:textId="77777777" w:rsidR="00695EBA" w:rsidRDefault="00695EBA" w:rsidP="00695EBA">
            <w:pPr>
              <w:jc w:val="center"/>
              <w:rPr>
                <w:lang w:val="es-ES"/>
              </w:rPr>
            </w:pPr>
            <w:r>
              <w:rPr>
                <w:rFonts w:ascii="Calibri" w:eastAsia="Times New Roman" w:hAnsi="Calibri"/>
                <w:color w:val="000000"/>
              </w:rPr>
              <w:t>&lt;0.001</w:t>
            </w:r>
          </w:p>
        </w:tc>
      </w:tr>
      <w:tr w:rsidR="00695EBA" w14:paraId="3D3ED09D" w14:textId="77777777" w:rsidTr="00695EBA">
        <w:tc>
          <w:tcPr>
            <w:tcW w:w="3936" w:type="dxa"/>
            <w:vAlign w:val="bottom"/>
          </w:tcPr>
          <w:p w14:paraId="285990AC" w14:textId="77777777" w:rsidR="00695EBA" w:rsidRDefault="00695EBA" w:rsidP="00695EBA">
            <w:pPr>
              <w:rPr>
                <w:lang w:val="es-ES"/>
              </w:rPr>
            </w:pPr>
            <w:r>
              <w:rPr>
                <w:rFonts w:ascii="Calibri" w:eastAsia="Times New Roman" w:hAnsi="Calibri"/>
                <w:color w:val="000000"/>
              </w:rPr>
              <w:t>CVC 6-11 years</w:t>
            </w:r>
          </w:p>
        </w:tc>
        <w:tc>
          <w:tcPr>
            <w:tcW w:w="1984" w:type="dxa"/>
            <w:vAlign w:val="bottom"/>
          </w:tcPr>
          <w:p w14:paraId="0F0FE8AF" w14:textId="77777777" w:rsidR="00695EBA" w:rsidRDefault="00695EBA" w:rsidP="00695EBA">
            <w:pPr>
              <w:jc w:val="center"/>
              <w:rPr>
                <w:lang w:val="es-ES"/>
              </w:rPr>
            </w:pPr>
            <w:r>
              <w:rPr>
                <w:rFonts w:ascii="Calibri" w:eastAsia="Times New Roman" w:hAnsi="Calibri"/>
                <w:color w:val="000000"/>
              </w:rPr>
              <w:t>12 (36.4)</w:t>
            </w:r>
          </w:p>
        </w:tc>
        <w:tc>
          <w:tcPr>
            <w:tcW w:w="1843" w:type="dxa"/>
            <w:vAlign w:val="bottom"/>
          </w:tcPr>
          <w:p w14:paraId="705E3F03" w14:textId="77777777" w:rsidR="00695EBA" w:rsidRDefault="00695EBA" w:rsidP="00695EBA">
            <w:pPr>
              <w:jc w:val="center"/>
              <w:rPr>
                <w:lang w:val="es-ES"/>
              </w:rPr>
            </w:pPr>
            <w:r>
              <w:rPr>
                <w:rFonts w:ascii="Calibri" w:eastAsia="Times New Roman" w:hAnsi="Calibri"/>
                <w:color w:val="000000"/>
              </w:rPr>
              <w:t>968 (68.8)</w:t>
            </w:r>
          </w:p>
        </w:tc>
        <w:tc>
          <w:tcPr>
            <w:tcW w:w="1479" w:type="dxa"/>
            <w:vAlign w:val="bottom"/>
          </w:tcPr>
          <w:p w14:paraId="6AA45431" w14:textId="77777777" w:rsidR="00695EBA" w:rsidRDefault="00695EBA" w:rsidP="00695EBA">
            <w:pPr>
              <w:jc w:val="center"/>
              <w:rPr>
                <w:lang w:val="es-ES"/>
              </w:rPr>
            </w:pPr>
            <w:r>
              <w:rPr>
                <w:rFonts w:ascii="Calibri" w:eastAsia="Times New Roman" w:hAnsi="Calibri"/>
                <w:color w:val="000000"/>
              </w:rPr>
              <w:t>&lt;0.001</w:t>
            </w:r>
          </w:p>
        </w:tc>
      </w:tr>
      <w:tr w:rsidR="00695EBA" w14:paraId="0714A428" w14:textId="77777777" w:rsidTr="00695EBA">
        <w:tc>
          <w:tcPr>
            <w:tcW w:w="3936" w:type="dxa"/>
            <w:vAlign w:val="bottom"/>
          </w:tcPr>
          <w:p w14:paraId="2DD5F7B2" w14:textId="77777777" w:rsidR="00695EBA" w:rsidRDefault="00695EBA" w:rsidP="00695EBA">
            <w:pPr>
              <w:rPr>
                <w:lang w:val="es-ES"/>
              </w:rPr>
            </w:pPr>
            <w:r>
              <w:rPr>
                <w:rFonts w:ascii="Calibri" w:eastAsia="Times New Roman" w:hAnsi="Calibri"/>
                <w:color w:val="000000"/>
              </w:rPr>
              <w:t>Arterial line 6-11 years</w:t>
            </w:r>
          </w:p>
        </w:tc>
        <w:tc>
          <w:tcPr>
            <w:tcW w:w="1984" w:type="dxa"/>
            <w:vAlign w:val="bottom"/>
          </w:tcPr>
          <w:p w14:paraId="048C2748" w14:textId="77777777" w:rsidR="00695EBA" w:rsidRDefault="00695EBA" w:rsidP="00695EBA">
            <w:pPr>
              <w:jc w:val="center"/>
              <w:rPr>
                <w:lang w:val="es-ES"/>
              </w:rPr>
            </w:pPr>
            <w:r>
              <w:rPr>
                <w:rFonts w:ascii="Calibri" w:eastAsia="Times New Roman" w:hAnsi="Calibri"/>
                <w:color w:val="000000"/>
              </w:rPr>
              <w:t>12 (36.4)</w:t>
            </w:r>
          </w:p>
        </w:tc>
        <w:tc>
          <w:tcPr>
            <w:tcW w:w="1843" w:type="dxa"/>
            <w:vAlign w:val="bottom"/>
          </w:tcPr>
          <w:p w14:paraId="0FCBB0CD" w14:textId="77777777" w:rsidR="00695EBA" w:rsidRDefault="00695EBA" w:rsidP="00695EBA">
            <w:pPr>
              <w:jc w:val="center"/>
              <w:rPr>
                <w:lang w:val="es-ES"/>
              </w:rPr>
            </w:pPr>
            <w:r>
              <w:rPr>
                <w:rFonts w:ascii="Calibri" w:eastAsia="Times New Roman" w:hAnsi="Calibri"/>
                <w:color w:val="000000"/>
              </w:rPr>
              <w:t>917 (65.4)</w:t>
            </w:r>
          </w:p>
        </w:tc>
        <w:tc>
          <w:tcPr>
            <w:tcW w:w="1479" w:type="dxa"/>
            <w:vAlign w:val="bottom"/>
          </w:tcPr>
          <w:p w14:paraId="144A726E" w14:textId="77777777" w:rsidR="00695EBA" w:rsidRDefault="00695EBA" w:rsidP="00695EBA">
            <w:pPr>
              <w:jc w:val="center"/>
              <w:rPr>
                <w:lang w:val="es-ES"/>
              </w:rPr>
            </w:pPr>
            <w:r>
              <w:rPr>
                <w:rFonts w:ascii="Calibri" w:eastAsia="Times New Roman" w:hAnsi="Calibri"/>
                <w:color w:val="000000"/>
              </w:rPr>
              <w:t>0.001</w:t>
            </w:r>
          </w:p>
        </w:tc>
      </w:tr>
      <w:tr w:rsidR="00695EBA" w14:paraId="375BA150" w14:textId="77777777" w:rsidTr="00695EBA">
        <w:tc>
          <w:tcPr>
            <w:tcW w:w="3936" w:type="dxa"/>
            <w:vAlign w:val="bottom"/>
          </w:tcPr>
          <w:p w14:paraId="3DEA3CDE" w14:textId="77777777" w:rsidR="00695EBA" w:rsidRDefault="00695EBA" w:rsidP="00695EBA">
            <w:pPr>
              <w:rPr>
                <w:lang w:val="es-ES"/>
              </w:rPr>
            </w:pPr>
            <w:r>
              <w:rPr>
                <w:rFonts w:ascii="Calibri" w:eastAsia="Times New Roman" w:hAnsi="Calibri"/>
                <w:color w:val="000000"/>
              </w:rPr>
              <w:t>Defibrillation / DCR 12 or more years</w:t>
            </w:r>
          </w:p>
        </w:tc>
        <w:tc>
          <w:tcPr>
            <w:tcW w:w="1984" w:type="dxa"/>
            <w:vAlign w:val="bottom"/>
          </w:tcPr>
          <w:p w14:paraId="5E2DDC2D" w14:textId="77777777" w:rsidR="00695EBA" w:rsidRDefault="00695EBA" w:rsidP="00695EBA">
            <w:pPr>
              <w:jc w:val="center"/>
              <w:rPr>
                <w:lang w:val="es-ES"/>
              </w:rPr>
            </w:pPr>
            <w:r>
              <w:rPr>
                <w:rFonts w:ascii="Calibri" w:eastAsia="Times New Roman" w:hAnsi="Calibri"/>
                <w:color w:val="000000"/>
              </w:rPr>
              <w:t>25 (75.8)</w:t>
            </w:r>
          </w:p>
        </w:tc>
        <w:tc>
          <w:tcPr>
            <w:tcW w:w="1843" w:type="dxa"/>
            <w:vAlign w:val="bottom"/>
          </w:tcPr>
          <w:p w14:paraId="206487C9" w14:textId="77777777" w:rsidR="00695EBA" w:rsidRDefault="00695EBA" w:rsidP="00695EBA">
            <w:pPr>
              <w:jc w:val="center"/>
              <w:rPr>
                <w:lang w:val="es-ES"/>
              </w:rPr>
            </w:pPr>
            <w:r>
              <w:rPr>
                <w:rFonts w:ascii="Calibri" w:eastAsia="Times New Roman" w:hAnsi="Calibri"/>
                <w:color w:val="000000"/>
              </w:rPr>
              <w:t>1297 (92.1)</w:t>
            </w:r>
          </w:p>
        </w:tc>
        <w:tc>
          <w:tcPr>
            <w:tcW w:w="1479" w:type="dxa"/>
            <w:vAlign w:val="bottom"/>
          </w:tcPr>
          <w:p w14:paraId="4BB9F0E7" w14:textId="77777777" w:rsidR="00695EBA" w:rsidRDefault="00695EBA" w:rsidP="00695EBA">
            <w:pPr>
              <w:jc w:val="center"/>
              <w:rPr>
                <w:lang w:val="es-ES"/>
              </w:rPr>
            </w:pPr>
            <w:r>
              <w:rPr>
                <w:rFonts w:ascii="Calibri" w:eastAsia="Times New Roman" w:hAnsi="Calibri"/>
                <w:color w:val="000000"/>
              </w:rPr>
              <w:t>0.001</w:t>
            </w:r>
          </w:p>
        </w:tc>
      </w:tr>
      <w:tr w:rsidR="00695EBA" w14:paraId="61EA41A7" w14:textId="77777777" w:rsidTr="00695EBA">
        <w:tc>
          <w:tcPr>
            <w:tcW w:w="3936" w:type="dxa"/>
            <w:vAlign w:val="bottom"/>
          </w:tcPr>
          <w:p w14:paraId="51485A45" w14:textId="276F4D07" w:rsidR="00695EBA" w:rsidRDefault="00AB3AD4" w:rsidP="00695EBA">
            <w:pPr>
              <w:rPr>
                <w:lang w:val="es-ES"/>
              </w:rPr>
            </w:pPr>
            <w:r>
              <w:rPr>
                <w:rFonts w:ascii="Calibri" w:eastAsia="Times New Roman" w:hAnsi="Calibri"/>
                <w:color w:val="000000"/>
              </w:rPr>
              <w:t>Intraosseous needle</w:t>
            </w:r>
            <w:r w:rsidR="00695EBA">
              <w:rPr>
                <w:rFonts w:ascii="Calibri" w:eastAsia="Times New Roman" w:hAnsi="Calibri"/>
                <w:color w:val="000000"/>
              </w:rPr>
              <w:t xml:space="preserve"> 12 or more years</w:t>
            </w:r>
          </w:p>
        </w:tc>
        <w:tc>
          <w:tcPr>
            <w:tcW w:w="1984" w:type="dxa"/>
            <w:vAlign w:val="bottom"/>
          </w:tcPr>
          <w:p w14:paraId="5FBBEB98" w14:textId="77777777" w:rsidR="00695EBA" w:rsidRDefault="00695EBA" w:rsidP="00695EBA">
            <w:pPr>
              <w:jc w:val="center"/>
              <w:rPr>
                <w:lang w:val="es-ES"/>
              </w:rPr>
            </w:pPr>
            <w:r>
              <w:rPr>
                <w:rFonts w:ascii="Calibri" w:eastAsia="Times New Roman" w:hAnsi="Calibri"/>
                <w:color w:val="000000"/>
              </w:rPr>
              <w:t>26 (78.8)</w:t>
            </w:r>
          </w:p>
        </w:tc>
        <w:tc>
          <w:tcPr>
            <w:tcW w:w="1843" w:type="dxa"/>
            <w:vAlign w:val="bottom"/>
          </w:tcPr>
          <w:p w14:paraId="474A20F3" w14:textId="77777777" w:rsidR="00695EBA" w:rsidRDefault="00695EBA" w:rsidP="00695EBA">
            <w:pPr>
              <w:jc w:val="center"/>
              <w:rPr>
                <w:lang w:val="es-ES"/>
              </w:rPr>
            </w:pPr>
            <w:r>
              <w:rPr>
                <w:rFonts w:ascii="Calibri" w:eastAsia="Times New Roman" w:hAnsi="Calibri"/>
                <w:color w:val="000000"/>
              </w:rPr>
              <w:t>1343 (95.5)</w:t>
            </w:r>
          </w:p>
        </w:tc>
        <w:tc>
          <w:tcPr>
            <w:tcW w:w="1479" w:type="dxa"/>
            <w:vAlign w:val="bottom"/>
          </w:tcPr>
          <w:p w14:paraId="01DEF85A" w14:textId="77777777" w:rsidR="00695EBA" w:rsidRDefault="00695EBA" w:rsidP="00695EBA">
            <w:pPr>
              <w:jc w:val="center"/>
              <w:rPr>
                <w:lang w:val="es-ES"/>
              </w:rPr>
            </w:pPr>
            <w:r>
              <w:rPr>
                <w:rFonts w:ascii="Calibri" w:eastAsia="Times New Roman" w:hAnsi="Calibri"/>
                <w:color w:val="000000"/>
              </w:rPr>
              <w:t>&lt;0.001</w:t>
            </w:r>
          </w:p>
        </w:tc>
      </w:tr>
      <w:tr w:rsidR="00695EBA" w14:paraId="1232F106" w14:textId="77777777" w:rsidTr="00695EBA">
        <w:tc>
          <w:tcPr>
            <w:tcW w:w="3936" w:type="dxa"/>
            <w:vAlign w:val="bottom"/>
          </w:tcPr>
          <w:p w14:paraId="72E57CE8" w14:textId="77777777" w:rsidR="00695EBA" w:rsidRDefault="00695EBA" w:rsidP="00695EBA">
            <w:pPr>
              <w:rPr>
                <w:lang w:val="es-ES"/>
              </w:rPr>
            </w:pPr>
            <w:r>
              <w:rPr>
                <w:rFonts w:ascii="Calibri" w:eastAsia="Times New Roman" w:hAnsi="Calibri"/>
                <w:color w:val="000000"/>
              </w:rPr>
              <w:t>CVC 12 or more years</w:t>
            </w:r>
          </w:p>
        </w:tc>
        <w:tc>
          <w:tcPr>
            <w:tcW w:w="1984" w:type="dxa"/>
            <w:vAlign w:val="bottom"/>
          </w:tcPr>
          <w:p w14:paraId="68F5CDEF" w14:textId="77777777" w:rsidR="00695EBA" w:rsidRDefault="00695EBA" w:rsidP="00695EBA">
            <w:pPr>
              <w:jc w:val="center"/>
              <w:rPr>
                <w:lang w:val="es-ES"/>
              </w:rPr>
            </w:pPr>
            <w:r>
              <w:rPr>
                <w:rFonts w:ascii="Calibri" w:eastAsia="Times New Roman" w:hAnsi="Calibri"/>
                <w:color w:val="000000"/>
              </w:rPr>
              <w:t>13 (39.4)</w:t>
            </w:r>
          </w:p>
        </w:tc>
        <w:tc>
          <w:tcPr>
            <w:tcW w:w="1843" w:type="dxa"/>
            <w:vAlign w:val="bottom"/>
          </w:tcPr>
          <w:p w14:paraId="38EA3B31" w14:textId="77777777" w:rsidR="00695EBA" w:rsidRDefault="00695EBA" w:rsidP="00695EBA">
            <w:pPr>
              <w:jc w:val="center"/>
              <w:rPr>
                <w:lang w:val="es-ES"/>
              </w:rPr>
            </w:pPr>
            <w:r>
              <w:rPr>
                <w:rFonts w:ascii="Calibri" w:eastAsia="Times New Roman" w:hAnsi="Calibri"/>
                <w:color w:val="000000"/>
              </w:rPr>
              <w:t>1018 (72.3)</w:t>
            </w:r>
          </w:p>
        </w:tc>
        <w:tc>
          <w:tcPr>
            <w:tcW w:w="1479" w:type="dxa"/>
            <w:vAlign w:val="bottom"/>
          </w:tcPr>
          <w:p w14:paraId="0CED99D3" w14:textId="77777777" w:rsidR="00695EBA" w:rsidRDefault="00695EBA" w:rsidP="00695EBA">
            <w:pPr>
              <w:jc w:val="center"/>
              <w:rPr>
                <w:lang w:val="es-ES"/>
              </w:rPr>
            </w:pPr>
            <w:r>
              <w:rPr>
                <w:rFonts w:ascii="Calibri" w:eastAsia="Times New Roman" w:hAnsi="Calibri"/>
                <w:color w:val="000000"/>
              </w:rPr>
              <w:t>&lt;0.001</w:t>
            </w:r>
          </w:p>
        </w:tc>
      </w:tr>
      <w:tr w:rsidR="00695EBA" w14:paraId="6660AA34" w14:textId="77777777" w:rsidTr="00695EBA">
        <w:tc>
          <w:tcPr>
            <w:tcW w:w="3936" w:type="dxa"/>
            <w:vAlign w:val="bottom"/>
          </w:tcPr>
          <w:p w14:paraId="47551D97" w14:textId="77777777" w:rsidR="00695EBA" w:rsidRDefault="00695EBA" w:rsidP="00695EBA">
            <w:pPr>
              <w:rPr>
                <w:lang w:val="es-ES"/>
              </w:rPr>
            </w:pPr>
            <w:r>
              <w:rPr>
                <w:rFonts w:ascii="Calibri" w:eastAsia="Times New Roman" w:hAnsi="Calibri"/>
                <w:color w:val="000000"/>
              </w:rPr>
              <w:t>Arterial line 12 or more years</w:t>
            </w:r>
          </w:p>
        </w:tc>
        <w:tc>
          <w:tcPr>
            <w:tcW w:w="1984" w:type="dxa"/>
            <w:vAlign w:val="bottom"/>
          </w:tcPr>
          <w:p w14:paraId="275CFC5A" w14:textId="77777777" w:rsidR="00695EBA" w:rsidRDefault="00695EBA" w:rsidP="00695EBA">
            <w:pPr>
              <w:jc w:val="center"/>
              <w:rPr>
                <w:lang w:val="es-ES"/>
              </w:rPr>
            </w:pPr>
            <w:r>
              <w:rPr>
                <w:rFonts w:ascii="Calibri" w:eastAsia="Times New Roman" w:hAnsi="Calibri"/>
                <w:color w:val="000000"/>
              </w:rPr>
              <w:t>13 (39.4)</w:t>
            </w:r>
          </w:p>
        </w:tc>
        <w:tc>
          <w:tcPr>
            <w:tcW w:w="1843" w:type="dxa"/>
            <w:vAlign w:val="bottom"/>
          </w:tcPr>
          <w:p w14:paraId="3549E203" w14:textId="77777777" w:rsidR="00695EBA" w:rsidRDefault="00695EBA" w:rsidP="00695EBA">
            <w:pPr>
              <w:jc w:val="center"/>
              <w:rPr>
                <w:lang w:val="es-ES"/>
              </w:rPr>
            </w:pPr>
            <w:r>
              <w:rPr>
                <w:rFonts w:ascii="Calibri" w:eastAsia="Times New Roman" w:hAnsi="Calibri"/>
                <w:color w:val="000000"/>
              </w:rPr>
              <w:t>991 (70.4)</w:t>
            </w:r>
          </w:p>
        </w:tc>
        <w:tc>
          <w:tcPr>
            <w:tcW w:w="1479" w:type="dxa"/>
            <w:vAlign w:val="bottom"/>
          </w:tcPr>
          <w:p w14:paraId="6E705458" w14:textId="77777777" w:rsidR="00695EBA" w:rsidRDefault="00695EBA" w:rsidP="00695EBA">
            <w:pPr>
              <w:jc w:val="center"/>
              <w:rPr>
                <w:lang w:val="es-ES"/>
              </w:rPr>
            </w:pPr>
            <w:r>
              <w:rPr>
                <w:rFonts w:ascii="Calibri" w:eastAsia="Times New Roman" w:hAnsi="Calibri"/>
                <w:color w:val="000000"/>
              </w:rPr>
              <w:t>&lt;0.001</w:t>
            </w:r>
          </w:p>
        </w:tc>
      </w:tr>
    </w:tbl>
    <w:p w14:paraId="256E7F02" w14:textId="77777777" w:rsidR="00695EBA" w:rsidRDefault="00695EBA" w:rsidP="00695EBA">
      <w:pPr>
        <w:rPr>
          <w:lang w:val="es-ES"/>
        </w:rPr>
      </w:pPr>
      <w:r>
        <w:rPr>
          <w:lang w:val="es-ES"/>
        </w:rPr>
        <w:t xml:space="preserve">* </w:t>
      </w:r>
      <w:proofErr w:type="spellStart"/>
      <w:r>
        <w:rPr>
          <w:lang w:val="es-ES"/>
        </w:rPr>
        <w:t>Calculated</w:t>
      </w:r>
      <w:proofErr w:type="spellEnd"/>
      <w:r>
        <w:rPr>
          <w:lang w:val="es-ES"/>
        </w:rPr>
        <w:t xml:space="preserve"> </w:t>
      </w:r>
      <w:proofErr w:type="spellStart"/>
      <w:r>
        <w:rPr>
          <w:lang w:val="es-ES"/>
        </w:rPr>
        <w:t>using</w:t>
      </w:r>
      <w:proofErr w:type="spellEnd"/>
      <w:r>
        <w:rPr>
          <w:lang w:val="es-ES"/>
        </w:rPr>
        <w:t xml:space="preserve"> Chi-</w:t>
      </w:r>
      <w:proofErr w:type="spellStart"/>
      <w:r>
        <w:rPr>
          <w:lang w:val="es-ES"/>
        </w:rPr>
        <w:t>square</w:t>
      </w:r>
      <w:proofErr w:type="spellEnd"/>
      <w:r>
        <w:rPr>
          <w:lang w:val="es-ES"/>
        </w:rPr>
        <w:t xml:space="preserve"> test</w:t>
      </w:r>
    </w:p>
    <w:p w14:paraId="1B0B3BB5" w14:textId="77777777" w:rsidR="00695EBA" w:rsidRDefault="00695EBA" w:rsidP="00695EBA">
      <w:pPr>
        <w:rPr>
          <w:lang w:val="es-ES"/>
        </w:rPr>
      </w:pPr>
    </w:p>
    <w:p w14:paraId="18FE4947" w14:textId="77777777" w:rsidR="00695EBA" w:rsidRDefault="00695EBA" w:rsidP="00695EBA">
      <w:pPr>
        <w:rPr>
          <w:lang w:val="es-ES"/>
        </w:rPr>
      </w:pPr>
    </w:p>
    <w:p w14:paraId="6E4DD6F2" w14:textId="77777777" w:rsidR="00695EBA" w:rsidRPr="0060364B" w:rsidRDefault="00695EBA" w:rsidP="00695EBA">
      <w:pPr>
        <w:rPr>
          <w:lang w:val="es-ES"/>
        </w:rPr>
      </w:pPr>
    </w:p>
    <w:p w14:paraId="3B3BFDEC" w14:textId="77777777" w:rsidR="00695EBA" w:rsidRPr="0060364B" w:rsidRDefault="00695EBA" w:rsidP="00695EBA">
      <w:pPr>
        <w:rPr>
          <w:lang w:val="es-ES"/>
        </w:rPr>
      </w:pPr>
    </w:p>
    <w:p w14:paraId="078911E4" w14:textId="77777777" w:rsidR="00695EBA" w:rsidRDefault="00695EBA" w:rsidP="00695EBA">
      <w:pPr>
        <w:rPr>
          <w:lang w:val="es-ES"/>
        </w:rPr>
      </w:pPr>
    </w:p>
    <w:p w14:paraId="3080126C" w14:textId="0DB95CEE" w:rsidR="00695EBA" w:rsidRPr="0060364B" w:rsidRDefault="00695EBA" w:rsidP="0060364B">
      <w:pPr>
        <w:rPr>
          <w:lang w:val="es-ES"/>
        </w:rPr>
      </w:pPr>
    </w:p>
    <w:sectPr w:rsidR="00695EBA" w:rsidRPr="0060364B" w:rsidSect="005679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F99F2" w14:textId="77777777" w:rsidR="0013219D" w:rsidRDefault="0013219D" w:rsidP="00073037">
      <w:r>
        <w:separator/>
      </w:r>
    </w:p>
  </w:endnote>
  <w:endnote w:type="continuationSeparator" w:id="0">
    <w:p w14:paraId="25A22890" w14:textId="77777777" w:rsidR="0013219D" w:rsidRDefault="0013219D" w:rsidP="00073037">
      <w:r>
        <w:continuationSeparator/>
      </w:r>
    </w:p>
  </w:endnote>
  <w:endnote w:type="continuationNotice" w:id="1">
    <w:p w14:paraId="2CA5A028" w14:textId="77777777" w:rsidR="0013219D" w:rsidRDefault="00132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4DBB" w14:textId="77777777" w:rsidR="00250E93" w:rsidRDefault="0025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5F000" w14:textId="77777777" w:rsidR="0013219D" w:rsidRDefault="0013219D" w:rsidP="00073037">
      <w:r>
        <w:separator/>
      </w:r>
    </w:p>
  </w:footnote>
  <w:footnote w:type="continuationSeparator" w:id="0">
    <w:p w14:paraId="43EFFEF1" w14:textId="77777777" w:rsidR="0013219D" w:rsidRDefault="0013219D" w:rsidP="00073037">
      <w:r>
        <w:continuationSeparator/>
      </w:r>
    </w:p>
  </w:footnote>
  <w:footnote w:type="continuationNotice" w:id="1">
    <w:p w14:paraId="4AEB1B53" w14:textId="77777777" w:rsidR="0013219D" w:rsidRDefault="00132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2EEF" w14:textId="77777777" w:rsidR="00250E93" w:rsidRDefault="00250E93">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636A7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587B45"/>
    <w:multiLevelType w:val="hybridMultilevel"/>
    <w:tmpl w:val="91AE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B93911"/>
    <w:multiLevelType w:val="hybridMultilevel"/>
    <w:tmpl w:val="13C8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9C6EEC"/>
    <w:multiLevelType w:val="hybridMultilevel"/>
    <w:tmpl w:val="7CD8D188"/>
    <w:lvl w:ilvl="0" w:tplc="9422892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9A32AA"/>
    <w:multiLevelType w:val="hybridMultilevel"/>
    <w:tmpl w:val="C1A21504"/>
    <w:lvl w:ilvl="0" w:tplc="04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4EB651B"/>
    <w:multiLevelType w:val="hybridMultilevel"/>
    <w:tmpl w:val="62000C3C"/>
    <w:lvl w:ilvl="0" w:tplc="F454F792">
      <w:start w:val="1"/>
      <w:numFmt w:val="bullet"/>
      <w:lvlText w:val="-"/>
      <w:lvlJc w:val="left"/>
      <w:pPr>
        <w:ind w:left="360" w:hanging="360"/>
      </w:pPr>
      <w:rPr>
        <w:rFonts w:ascii="Arial" w:eastAsia="Calibr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E23705"/>
    <w:rsid w:val="000130A1"/>
    <w:rsid w:val="00013C02"/>
    <w:rsid w:val="000153FB"/>
    <w:rsid w:val="00026B2D"/>
    <w:rsid w:val="0003003B"/>
    <w:rsid w:val="000331CE"/>
    <w:rsid w:val="00045C33"/>
    <w:rsid w:val="00046C68"/>
    <w:rsid w:val="00055F88"/>
    <w:rsid w:val="00056ED9"/>
    <w:rsid w:val="0006001C"/>
    <w:rsid w:val="000608D5"/>
    <w:rsid w:val="000617C4"/>
    <w:rsid w:val="00073037"/>
    <w:rsid w:val="000828E5"/>
    <w:rsid w:val="00082B63"/>
    <w:rsid w:val="000856E0"/>
    <w:rsid w:val="00091E3C"/>
    <w:rsid w:val="000957A0"/>
    <w:rsid w:val="000976D2"/>
    <w:rsid w:val="000A0273"/>
    <w:rsid w:val="000A078B"/>
    <w:rsid w:val="000A51B9"/>
    <w:rsid w:val="000A6D27"/>
    <w:rsid w:val="000A6F39"/>
    <w:rsid w:val="000B0AC3"/>
    <w:rsid w:val="000B393B"/>
    <w:rsid w:val="000C6094"/>
    <w:rsid w:val="000C639F"/>
    <w:rsid w:val="000C6A29"/>
    <w:rsid w:val="000D2767"/>
    <w:rsid w:val="000E0CB7"/>
    <w:rsid w:val="000E3AFE"/>
    <w:rsid w:val="000E7A48"/>
    <w:rsid w:val="000F5EC4"/>
    <w:rsid w:val="00102366"/>
    <w:rsid w:val="00111273"/>
    <w:rsid w:val="00121F0C"/>
    <w:rsid w:val="00126869"/>
    <w:rsid w:val="001271B4"/>
    <w:rsid w:val="0013219D"/>
    <w:rsid w:val="00132E99"/>
    <w:rsid w:val="0013405F"/>
    <w:rsid w:val="00137DC4"/>
    <w:rsid w:val="00141B0E"/>
    <w:rsid w:val="00141B85"/>
    <w:rsid w:val="00141D0A"/>
    <w:rsid w:val="001437DD"/>
    <w:rsid w:val="00145475"/>
    <w:rsid w:val="001530E0"/>
    <w:rsid w:val="00167DF1"/>
    <w:rsid w:val="00172304"/>
    <w:rsid w:val="001741D1"/>
    <w:rsid w:val="00177696"/>
    <w:rsid w:val="00181958"/>
    <w:rsid w:val="00183916"/>
    <w:rsid w:val="00190556"/>
    <w:rsid w:val="00193182"/>
    <w:rsid w:val="00194F20"/>
    <w:rsid w:val="00196BBB"/>
    <w:rsid w:val="001B1485"/>
    <w:rsid w:val="001C73A1"/>
    <w:rsid w:val="001D0FA9"/>
    <w:rsid w:val="001D58C0"/>
    <w:rsid w:val="001D63CE"/>
    <w:rsid w:val="001D6866"/>
    <w:rsid w:val="001E5DE7"/>
    <w:rsid w:val="001E5F62"/>
    <w:rsid w:val="001E6356"/>
    <w:rsid w:val="001F3C12"/>
    <w:rsid w:val="001F5A95"/>
    <w:rsid w:val="001F6637"/>
    <w:rsid w:val="001F665B"/>
    <w:rsid w:val="001F7888"/>
    <w:rsid w:val="0020376D"/>
    <w:rsid w:val="00206342"/>
    <w:rsid w:val="002067C8"/>
    <w:rsid w:val="00207B80"/>
    <w:rsid w:val="002153D4"/>
    <w:rsid w:val="002176E8"/>
    <w:rsid w:val="00217DC8"/>
    <w:rsid w:val="00220664"/>
    <w:rsid w:val="00221D8C"/>
    <w:rsid w:val="00224D3B"/>
    <w:rsid w:val="0023043C"/>
    <w:rsid w:val="00231FF9"/>
    <w:rsid w:val="00232D30"/>
    <w:rsid w:val="00233002"/>
    <w:rsid w:val="0023550F"/>
    <w:rsid w:val="00241D4F"/>
    <w:rsid w:val="00244390"/>
    <w:rsid w:val="00250E93"/>
    <w:rsid w:val="00254114"/>
    <w:rsid w:val="00260575"/>
    <w:rsid w:val="00261660"/>
    <w:rsid w:val="002647FB"/>
    <w:rsid w:val="002746AE"/>
    <w:rsid w:val="0027592D"/>
    <w:rsid w:val="002812A9"/>
    <w:rsid w:val="002834BE"/>
    <w:rsid w:val="002858DB"/>
    <w:rsid w:val="00296047"/>
    <w:rsid w:val="00296221"/>
    <w:rsid w:val="00297788"/>
    <w:rsid w:val="00297E51"/>
    <w:rsid w:val="00297ECC"/>
    <w:rsid w:val="002A282C"/>
    <w:rsid w:val="002A5533"/>
    <w:rsid w:val="002A5C55"/>
    <w:rsid w:val="002B0AEE"/>
    <w:rsid w:val="002B4B85"/>
    <w:rsid w:val="002D1030"/>
    <w:rsid w:val="002E68D1"/>
    <w:rsid w:val="002F7B1F"/>
    <w:rsid w:val="003050B7"/>
    <w:rsid w:val="00306155"/>
    <w:rsid w:val="00312338"/>
    <w:rsid w:val="00312532"/>
    <w:rsid w:val="00313C11"/>
    <w:rsid w:val="003148F5"/>
    <w:rsid w:val="00324489"/>
    <w:rsid w:val="0032611D"/>
    <w:rsid w:val="00326FA4"/>
    <w:rsid w:val="00331DCF"/>
    <w:rsid w:val="003325EC"/>
    <w:rsid w:val="003341AD"/>
    <w:rsid w:val="00335BAF"/>
    <w:rsid w:val="00337405"/>
    <w:rsid w:val="00337E02"/>
    <w:rsid w:val="0034015A"/>
    <w:rsid w:val="00341CEB"/>
    <w:rsid w:val="003460D8"/>
    <w:rsid w:val="003462F6"/>
    <w:rsid w:val="0035354D"/>
    <w:rsid w:val="003669C7"/>
    <w:rsid w:val="00370B8A"/>
    <w:rsid w:val="00373158"/>
    <w:rsid w:val="00377CA3"/>
    <w:rsid w:val="003806C6"/>
    <w:rsid w:val="00383416"/>
    <w:rsid w:val="00391DBA"/>
    <w:rsid w:val="003A00D1"/>
    <w:rsid w:val="003A04B3"/>
    <w:rsid w:val="003A2CB5"/>
    <w:rsid w:val="003A4392"/>
    <w:rsid w:val="003A4EB4"/>
    <w:rsid w:val="003A6A3E"/>
    <w:rsid w:val="003B255B"/>
    <w:rsid w:val="003B38B8"/>
    <w:rsid w:val="003B3BE0"/>
    <w:rsid w:val="003B49BA"/>
    <w:rsid w:val="003C09B2"/>
    <w:rsid w:val="003C14A1"/>
    <w:rsid w:val="003C3D2D"/>
    <w:rsid w:val="003D147D"/>
    <w:rsid w:val="003D3EAD"/>
    <w:rsid w:val="003D5419"/>
    <w:rsid w:val="003F24AD"/>
    <w:rsid w:val="00400DAA"/>
    <w:rsid w:val="0040401D"/>
    <w:rsid w:val="00412717"/>
    <w:rsid w:val="00425730"/>
    <w:rsid w:val="00425A94"/>
    <w:rsid w:val="00425DF5"/>
    <w:rsid w:val="004369D2"/>
    <w:rsid w:val="00443B16"/>
    <w:rsid w:val="00443E04"/>
    <w:rsid w:val="00445F13"/>
    <w:rsid w:val="00452FD9"/>
    <w:rsid w:val="00453933"/>
    <w:rsid w:val="00454506"/>
    <w:rsid w:val="00454635"/>
    <w:rsid w:val="00461B80"/>
    <w:rsid w:val="00464BEE"/>
    <w:rsid w:val="0046678E"/>
    <w:rsid w:val="00467FBB"/>
    <w:rsid w:val="004706D9"/>
    <w:rsid w:val="00475CFA"/>
    <w:rsid w:val="00482F89"/>
    <w:rsid w:val="0048358F"/>
    <w:rsid w:val="00486D48"/>
    <w:rsid w:val="00487100"/>
    <w:rsid w:val="00487680"/>
    <w:rsid w:val="004937BC"/>
    <w:rsid w:val="004A451C"/>
    <w:rsid w:val="004C0813"/>
    <w:rsid w:val="004C3C51"/>
    <w:rsid w:val="004D164B"/>
    <w:rsid w:val="004E0652"/>
    <w:rsid w:val="004E0D38"/>
    <w:rsid w:val="004E2319"/>
    <w:rsid w:val="004E7700"/>
    <w:rsid w:val="004F5505"/>
    <w:rsid w:val="00510887"/>
    <w:rsid w:val="00523568"/>
    <w:rsid w:val="0052674C"/>
    <w:rsid w:val="00526C15"/>
    <w:rsid w:val="00530464"/>
    <w:rsid w:val="0053173A"/>
    <w:rsid w:val="005339CB"/>
    <w:rsid w:val="00536D69"/>
    <w:rsid w:val="00552332"/>
    <w:rsid w:val="00557D9D"/>
    <w:rsid w:val="00560F77"/>
    <w:rsid w:val="00566ABA"/>
    <w:rsid w:val="005679E0"/>
    <w:rsid w:val="00567B3F"/>
    <w:rsid w:val="00575242"/>
    <w:rsid w:val="00575466"/>
    <w:rsid w:val="0058030D"/>
    <w:rsid w:val="00580DC8"/>
    <w:rsid w:val="0058741E"/>
    <w:rsid w:val="00587E88"/>
    <w:rsid w:val="005917EE"/>
    <w:rsid w:val="00594654"/>
    <w:rsid w:val="005976BB"/>
    <w:rsid w:val="005A0A08"/>
    <w:rsid w:val="005A106A"/>
    <w:rsid w:val="005A7326"/>
    <w:rsid w:val="005B4719"/>
    <w:rsid w:val="005C1066"/>
    <w:rsid w:val="005C33BC"/>
    <w:rsid w:val="005D07A5"/>
    <w:rsid w:val="005D7861"/>
    <w:rsid w:val="005E099F"/>
    <w:rsid w:val="005E0EC8"/>
    <w:rsid w:val="005E2691"/>
    <w:rsid w:val="005E3970"/>
    <w:rsid w:val="005E55CF"/>
    <w:rsid w:val="005F52DA"/>
    <w:rsid w:val="005F7A1F"/>
    <w:rsid w:val="00602CF9"/>
    <w:rsid w:val="0060364B"/>
    <w:rsid w:val="00603730"/>
    <w:rsid w:val="00613372"/>
    <w:rsid w:val="0062044E"/>
    <w:rsid w:val="00624CB9"/>
    <w:rsid w:val="006277DA"/>
    <w:rsid w:val="00650CB8"/>
    <w:rsid w:val="0065530D"/>
    <w:rsid w:val="006631FE"/>
    <w:rsid w:val="00665F45"/>
    <w:rsid w:val="006703A6"/>
    <w:rsid w:val="00670D6C"/>
    <w:rsid w:val="00672B42"/>
    <w:rsid w:val="006731A1"/>
    <w:rsid w:val="006755BB"/>
    <w:rsid w:val="00682F7A"/>
    <w:rsid w:val="00684F53"/>
    <w:rsid w:val="00686DF4"/>
    <w:rsid w:val="00695E59"/>
    <w:rsid w:val="00695EBA"/>
    <w:rsid w:val="006A55D4"/>
    <w:rsid w:val="006B331C"/>
    <w:rsid w:val="006D03C2"/>
    <w:rsid w:val="006D19CE"/>
    <w:rsid w:val="006D7558"/>
    <w:rsid w:val="006F6A9F"/>
    <w:rsid w:val="00701E4C"/>
    <w:rsid w:val="00702449"/>
    <w:rsid w:val="00704626"/>
    <w:rsid w:val="0070521C"/>
    <w:rsid w:val="00706C28"/>
    <w:rsid w:val="0070770F"/>
    <w:rsid w:val="0071132C"/>
    <w:rsid w:val="007117E3"/>
    <w:rsid w:val="007138EB"/>
    <w:rsid w:val="007336A8"/>
    <w:rsid w:val="007339B8"/>
    <w:rsid w:val="00733ABA"/>
    <w:rsid w:val="007511A4"/>
    <w:rsid w:val="007542EE"/>
    <w:rsid w:val="00756124"/>
    <w:rsid w:val="007601A6"/>
    <w:rsid w:val="00760C61"/>
    <w:rsid w:val="00760EA1"/>
    <w:rsid w:val="0076599A"/>
    <w:rsid w:val="007679DE"/>
    <w:rsid w:val="00775B77"/>
    <w:rsid w:val="00781D1F"/>
    <w:rsid w:val="00795307"/>
    <w:rsid w:val="007A1B07"/>
    <w:rsid w:val="007A2250"/>
    <w:rsid w:val="007A37EE"/>
    <w:rsid w:val="007A4FDB"/>
    <w:rsid w:val="007A66E3"/>
    <w:rsid w:val="007B1852"/>
    <w:rsid w:val="007B1BC5"/>
    <w:rsid w:val="007B3E47"/>
    <w:rsid w:val="007B3EE5"/>
    <w:rsid w:val="007B7357"/>
    <w:rsid w:val="007C4879"/>
    <w:rsid w:val="007C7837"/>
    <w:rsid w:val="007C7CC4"/>
    <w:rsid w:val="007D09FD"/>
    <w:rsid w:val="007D7515"/>
    <w:rsid w:val="007E033E"/>
    <w:rsid w:val="007E054F"/>
    <w:rsid w:val="007E4A50"/>
    <w:rsid w:val="007F07B0"/>
    <w:rsid w:val="007F1C20"/>
    <w:rsid w:val="007F4E3C"/>
    <w:rsid w:val="007F68B0"/>
    <w:rsid w:val="008018AC"/>
    <w:rsid w:val="00812183"/>
    <w:rsid w:val="008142B5"/>
    <w:rsid w:val="008172DB"/>
    <w:rsid w:val="00821EE7"/>
    <w:rsid w:val="00822D4A"/>
    <w:rsid w:val="00825326"/>
    <w:rsid w:val="00830359"/>
    <w:rsid w:val="00833E3A"/>
    <w:rsid w:val="008400CE"/>
    <w:rsid w:val="00843692"/>
    <w:rsid w:val="0084511B"/>
    <w:rsid w:val="00850345"/>
    <w:rsid w:val="0085307B"/>
    <w:rsid w:val="00861CD9"/>
    <w:rsid w:val="00865807"/>
    <w:rsid w:val="008777AB"/>
    <w:rsid w:val="0089093D"/>
    <w:rsid w:val="00893A6F"/>
    <w:rsid w:val="008A3B16"/>
    <w:rsid w:val="008A4A40"/>
    <w:rsid w:val="008A6128"/>
    <w:rsid w:val="008B317C"/>
    <w:rsid w:val="008B3181"/>
    <w:rsid w:val="008C1228"/>
    <w:rsid w:val="008C4298"/>
    <w:rsid w:val="008C5CB7"/>
    <w:rsid w:val="008C5F5A"/>
    <w:rsid w:val="008D21A6"/>
    <w:rsid w:val="008D2F9C"/>
    <w:rsid w:val="008E45AD"/>
    <w:rsid w:val="008E4C1A"/>
    <w:rsid w:val="008F176D"/>
    <w:rsid w:val="008F1C72"/>
    <w:rsid w:val="008F7278"/>
    <w:rsid w:val="00903D38"/>
    <w:rsid w:val="00906377"/>
    <w:rsid w:val="009147C8"/>
    <w:rsid w:val="00915895"/>
    <w:rsid w:val="00923D8D"/>
    <w:rsid w:val="00926109"/>
    <w:rsid w:val="00931139"/>
    <w:rsid w:val="00933A0E"/>
    <w:rsid w:val="00941611"/>
    <w:rsid w:val="009421F1"/>
    <w:rsid w:val="00943257"/>
    <w:rsid w:val="00946439"/>
    <w:rsid w:val="00946CA1"/>
    <w:rsid w:val="00952AE3"/>
    <w:rsid w:val="00952ECC"/>
    <w:rsid w:val="00961A93"/>
    <w:rsid w:val="00966620"/>
    <w:rsid w:val="009676D8"/>
    <w:rsid w:val="00981C4D"/>
    <w:rsid w:val="009854D7"/>
    <w:rsid w:val="00992C7E"/>
    <w:rsid w:val="009A1E40"/>
    <w:rsid w:val="009A4AF3"/>
    <w:rsid w:val="009A612F"/>
    <w:rsid w:val="009B0D6A"/>
    <w:rsid w:val="009B10F7"/>
    <w:rsid w:val="009B4769"/>
    <w:rsid w:val="009C2B4D"/>
    <w:rsid w:val="009C3824"/>
    <w:rsid w:val="009C4C38"/>
    <w:rsid w:val="009D0880"/>
    <w:rsid w:val="009D2BBC"/>
    <w:rsid w:val="009D3D63"/>
    <w:rsid w:val="009E1955"/>
    <w:rsid w:val="009E1C02"/>
    <w:rsid w:val="009E209D"/>
    <w:rsid w:val="009F52C3"/>
    <w:rsid w:val="009F58F0"/>
    <w:rsid w:val="009F6D63"/>
    <w:rsid w:val="009F728A"/>
    <w:rsid w:val="009F77C5"/>
    <w:rsid w:val="00A203E5"/>
    <w:rsid w:val="00A24531"/>
    <w:rsid w:val="00A247F0"/>
    <w:rsid w:val="00A30F9B"/>
    <w:rsid w:val="00A3170A"/>
    <w:rsid w:val="00A3417A"/>
    <w:rsid w:val="00A34939"/>
    <w:rsid w:val="00A35C7A"/>
    <w:rsid w:val="00A45862"/>
    <w:rsid w:val="00A45D1F"/>
    <w:rsid w:val="00A630D6"/>
    <w:rsid w:val="00A6537B"/>
    <w:rsid w:val="00A7051C"/>
    <w:rsid w:val="00A706C1"/>
    <w:rsid w:val="00A71E76"/>
    <w:rsid w:val="00A82988"/>
    <w:rsid w:val="00A85A48"/>
    <w:rsid w:val="00AA2C1A"/>
    <w:rsid w:val="00AA4A02"/>
    <w:rsid w:val="00AB3AD4"/>
    <w:rsid w:val="00AC2D56"/>
    <w:rsid w:val="00AC624F"/>
    <w:rsid w:val="00AD5536"/>
    <w:rsid w:val="00AD64FF"/>
    <w:rsid w:val="00AE4661"/>
    <w:rsid w:val="00AE4FB5"/>
    <w:rsid w:val="00AE635D"/>
    <w:rsid w:val="00B036D4"/>
    <w:rsid w:val="00B16047"/>
    <w:rsid w:val="00B171F2"/>
    <w:rsid w:val="00B22718"/>
    <w:rsid w:val="00B315EA"/>
    <w:rsid w:val="00B4484D"/>
    <w:rsid w:val="00B65A66"/>
    <w:rsid w:val="00B671DC"/>
    <w:rsid w:val="00B72919"/>
    <w:rsid w:val="00B77DF6"/>
    <w:rsid w:val="00B80182"/>
    <w:rsid w:val="00B803D6"/>
    <w:rsid w:val="00B815BF"/>
    <w:rsid w:val="00B82E56"/>
    <w:rsid w:val="00B84072"/>
    <w:rsid w:val="00B8725E"/>
    <w:rsid w:val="00B90378"/>
    <w:rsid w:val="00B94524"/>
    <w:rsid w:val="00B97371"/>
    <w:rsid w:val="00BA3043"/>
    <w:rsid w:val="00BB3591"/>
    <w:rsid w:val="00BB6856"/>
    <w:rsid w:val="00BC005E"/>
    <w:rsid w:val="00BC0653"/>
    <w:rsid w:val="00BC2D53"/>
    <w:rsid w:val="00BE2D27"/>
    <w:rsid w:val="00BE4600"/>
    <w:rsid w:val="00BE7FC6"/>
    <w:rsid w:val="00BF3745"/>
    <w:rsid w:val="00BF5B6E"/>
    <w:rsid w:val="00BF7245"/>
    <w:rsid w:val="00C03D40"/>
    <w:rsid w:val="00C063AB"/>
    <w:rsid w:val="00C06545"/>
    <w:rsid w:val="00C11C55"/>
    <w:rsid w:val="00C1254A"/>
    <w:rsid w:val="00C12562"/>
    <w:rsid w:val="00C1747E"/>
    <w:rsid w:val="00C20F68"/>
    <w:rsid w:val="00C26EB3"/>
    <w:rsid w:val="00C36B79"/>
    <w:rsid w:val="00C42B63"/>
    <w:rsid w:val="00C523BD"/>
    <w:rsid w:val="00C54DAE"/>
    <w:rsid w:val="00C56C01"/>
    <w:rsid w:val="00C576E4"/>
    <w:rsid w:val="00C57727"/>
    <w:rsid w:val="00C6010B"/>
    <w:rsid w:val="00C606CD"/>
    <w:rsid w:val="00C62699"/>
    <w:rsid w:val="00C637EA"/>
    <w:rsid w:val="00C66B9F"/>
    <w:rsid w:val="00C67364"/>
    <w:rsid w:val="00C673C2"/>
    <w:rsid w:val="00C7067D"/>
    <w:rsid w:val="00C8034B"/>
    <w:rsid w:val="00C8451E"/>
    <w:rsid w:val="00C91815"/>
    <w:rsid w:val="00C94513"/>
    <w:rsid w:val="00C9555D"/>
    <w:rsid w:val="00C97344"/>
    <w:rsid w:val="00CA4AF3"/>
    <w:rsid w:val="00CC059D"/>
    <w:rsid w:val="00CC07A3"/>
    <w:rsid w:val="00CC3923"/>
    <w:rsid w:val="00CC3F7A"/>
    <w:rsid w:val="00CC5BE4"/>
    <w:rsid w:val="00CD25B0"/>
    <w:rsid w:val="00CD2CF0"/>
    <w:rsid w:val="00CD2FAC"/>
    <w:rsid w:val="00CE1236"/>
    <w:rsid w:val="00CE2884"/>
    <w:rsid w:val="00CE2B16"/>
    <w:rsid w:val="00CE3655"/>
    <w:rsid w:val="00CF7F28"/>
    <w:rsid w:val="00D01328"/>
    <w:rsid w:val="00D01FDE"/>
    <w:rsid w:val="00D04E96"/>
    <w:rsid w:val="00D119F6"/>
    <w:rsid w:val="00D20B6A"/>
    <w:rsid w:val="00D21D5F"/>
    <w:rsid w:val="00D22D67"/>
    <w:rsid w:val="00D24C62"/>
    <w:rsid w:val="00D31AB6"/>
    <w:rsid w:val="00D3488B"/>
    <w:rsid w:val="00D410C3"/>
    <w:rsid w:val="00D43A76"/>
    <w:rsid w:val="00D44E92"/>
    <w:rsid w:val="00D57351"/>
    <w:rsid w:val="00D57FF2"/>
    <w:rsid w:val="00D6115B"/>
    <w:rsid w:val="00D62081"/>
    <w:rsid w:val="00D70F0A"/>
    <w:rsid w:val="00D73857"/>
    <w:rsid w:val="00D742F9"/>
    <w:rsid w:val="00D76A51"/>
    <w:rsid w:val="00D805B3"/>
    <w:rsid w:val="00D83B39"/>
    <w:rsid w:val="00D84B8E"/>
    <w:rsid w:val="00D85342"/>
    <w:rsid w:val="00D87C84"/>
    <w:rsid w:val="00D90014"/>
    <w:rsid w:val="00D9226D"/>
    <w:rsid w:val="00D94A45"/>
    <w:rsid w:val="00D95065"/>
    <w:rsid w:val="00DA0472"/>
    <w:rsid w:val="00DA5C78"/>
    <w:rsid w:val="00DA5F71"/>
    <w:rsid w:val="00DA7F08"/>
    <w:rsid w:val="00DB23D3"/>
    <w:rsid w:val="00DB2BAF"/>
    <w:rsid w:val="00DB605B"/>
    <w:rsid w:val="00DB7D70"/>
    <w:rsid w:val="00DC1A7E"/>
    <w:rsid w:val="00DC7A6C"/>
    <w:rsid w:val="00DD126B"/>
    <w:rsid w:val="00DD3295"/>
    <w:rsid w:val="00DD37AF"/>
    <w:rsid w:val="00DD789C"/>
    <w:rsid w:val="00DE781A"/>
    <w:rsid w:val="00DF30A6"/>
    <w:rsid w:val="00DF67D6"/>
    <w:rsid w:val="00E001A7"/>
    <w:rsid w:val="00E0158B"/>
    <w:rsid w:val="00E041CD"/>
    <w:rsid w:val="00E06033"/>
    <w:rsid w:val="00E07FB4"/>
    <w:rsid w:val="00E1046A"/>
    <w:rsid w:val="00E12E91"/>
    <w:rsid w:val="00E14007"/>
    <w:rsid w:val="00E21F46"/>
    <w:rsid w:val="00E2319C"/>
    <w:rsid w:val="00E23705"/>
    <w:rsid w:val="00E3205D"/>
    <w:rsid w:val="00E35062"/>
    <w:rsid w:val="00E3660C"/>
    <w:rsid w:val="00E439E7"/>
    <w:rsid w:val="00E50B6B"/>
    <w:rsid w:val="00E50ECB"/>
    <w:rsid w:val="00E512BB"/>
    <w:rsid w:val="00E52948"/>
    <w:rsid w:val="00E55CC2"/>
    <w:rsid w:val="00E60A41"/>
    <w:rsid w:val="00E66D9C"/>
    <w:rsid w:val="00E72C04"/>
    <w:rsid w:val="00E752AB"/>
    <w:rsid w:val="00E7740D"/>
    <w:rsid w:val="00E831B0"/>
    <w:rsid w:val="00E86F7D"/>
    <w:rsid w:val="00E9009F"/>
    <w:rsid w:val="00E92BC0"/>
    <w:rsid w:val="00E95901"/>
    <w:rsid w:val="00E96CC0"/>
    <w:rsid w:val="00EA4EEC"/>
    <w:rsid w:val="00EB01C9"/>
    <w:rsid w:val="00EB2CC4"/>
    <w:rsid w:val="00EC1398"/>
    <w:rsid w:val="00ED0B2C"/>
    <w:rsid w:val="00EE7DD5"/>
    <w:rsid w:val="00EF15ED"/>
    <w:rsid w:val="00EF7126"/>
    <w:rsid w:val="00F049BF"/>
    <w:rsid w:val="00F0500C"/>
    <w:rsid w:val="00F06666"/>
    <w:rsid w:val="00F16435"/>
    <w:rsid w:val="00F2001B"/>
    <w:rsid w:val="00F20740"/>
    <w:rsid w:val="00F2652A"/>
    <w:rsid w:val="00F270E0"/>
    <w:rsid w:val="00F3260A"/>
    <w:rsid w:val="00F34BF2"/>
    <w:rsid w:val="00F36226"/>
    <w:rsid w:val="00F36464"/>
    <w:rsid w:val="00F569A1"/>
    <w:rsid w:val="00F61573"/>
    <w:rsid w:val="00F620F8"/>
    <w:rsid w:val="00F646AA"/>
    <w:rsid w:val="00F65B0F"/>
    <w:rsid w:val="00F7007F"/>
    <w:rsid w:val="00F7186B"/>
    <w:rsid w:val="00F77A04"/>
    <w:rsid w:val="00F8290D"/>
    <w:rsid w:val="00F8295E"/>
    <w:rsid w:val="00F8603F"/>
    <w:rsid w:val="00F861F1"/>
    <w:rsid w:val="00FA2F3B"/>
    <w:rsid w:val="00FA3249"/>
    <w:rsid w:val="00FA7F87"/>
    <w:rsid w:val="00FC0FC0"/>
    <w:rsid w:val="00FD63F3"/>
    <w:rsid w:val="00FD7889"/>
    <w:rsid w:val="00FE32F7"/>
    <w:rsid w:val="00FE3A21"/>
    <w:rsid w:val="00FF2E40"/>
    <w:rsid w:val="00FF305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23281"/>
  <w15:docId w15:val="{759FA5C0-E69B-294F-9712-5A42BCF6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E40"/>
    <w:rPr>
      <w:rFonts w:ascii="Times New Roman" w:hAnsi="Times New Roman"/>
      <w:sz w:val="24"/>
      <w:szCs w:val="24"/>
      <w:lang w:val="en-US" w:eastAsia="en-US"/>
    </w:rPr>
  </w:style>
  <w:style w:type="paragraph" w:styleId="Heading1">
    <w:name w:val="heading 1"/>
    <w:basedOn w:val="Normal"/>
    <w:next w:val="Normal"/>
    <w:link w:val="Heading1Char"/>
    <w:qFormat/>
    <w:locked/>
    <w:rsid w:val="007138E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AU"/>
    </w:rPr>
  </w:style>
  <w:style w:type="paragraph" w:styleId="Heading2">
    <w:name w:val="heading 2"/>
    <w:basedOn w:val="Normal"/>
    <w:next w:val="Normal"/>
    <w:link w:val="Heading2Char"/>
    <w:unhideWhenUsed/>
    <w:qFormat/>
    <w:locked/>
    <w:rsid w:val="006036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0880"/>
    <w:rPr>
      <w:rFonts w:cs="Times New Roman"/>
      <w:color w:val="0000FF"/>
      <w:u w:val="single"/>
    </w:rPr>
  </w:style>
  <w:style w:type="paragraph" w:styleId="ListParagraph">
    <w:name w:val="List Paragraph"/>
    <w:basedOn w:val="Normal"/>
    <w:uiPriority w:val="99"/>
    <w:qFormat/>
    <w:rsid w:val="00E12E91"/>
    <w:pPr>
      <w:spacing w:after="200" w:line="276" w:lineRule="auto"/>
      <w:ind w:left="720"/>
      <w:contextualSpacing/>
    </w:pPr>
    <w:rPr>
      <w:rFonts w:ascii="Calibri" w:hAnsi="Calibri"/>
      <w:sz w:val="22"/>
      <w:szCs w:val="22"/>
      <w:lang w:val="en-AU"/>
    </w:rPr>
  </w:style>
  <w:style w:type="character" w:styleId="CommentReference">
    <w:name w:val="annotation reference"/>
    <w:basedOn w:val="DefaultParagraphFont"/>
    <w:uiPriority w:val="99"/>
    <w:semiHidden/>
    <w:rsid w:val="00E831B0"/>
    <w:rPr>
      <w:rFonts w:cs="Times New Roman"/>
      <w:sz w:val="16"/>
      <w:szCs w:val="16"/>
    </w:rPr>
  </w:style>
  <w:style w:type="paragraph" w:styleId="CommentText">
    <w:name w:val="annotation text"/>
    <w:basedOn w:val="Normal"/>
    <w:link w:val="CommentTextChar"/>
    <w:uiPriority w:val="99"/>
    <w:semiHidden/>
    <w:rsid w:val="00E831B0"/>
    <w:pPr>
      <w:spacing w:after="200" w:line="276" w:lineRule="auto"/>
    </w:pPr>
    <w:rPr>
      <w:rFonts w:ascii="Calibri" w:hAnsi="Calibri"/>
      <w:sz w:val="20"/>
      <w:szCs w:val="20"/>
      <w:lang w:val="en-AU"/>
    </w:rPr>
  </w:style>
  <w:style w:type="character" w:customStyle="1" w:styleId="CommentTextChar">
    <w:name w:val="Comment Text Char"/>
    <w:basedOn w:val="DefaultParagraphFont"/>
    <w:link w:val="CommentText"/>
    <w:uiPriority w:val="99"/>
    <w:semiHidden/>
    <w:locked/>
    <w:rPr>
      <w:rFonts w:cs="Times New Roman"/>
      <w:sz w:val="20"/>
      <w:szCs w:val="20"/>
      <w:lang w:val="en-AU" w:eastAsia="en-US"/>
    </w:rPr>
  </w:style>
  <w:style w:type="paragraph" w:styleId="CommentSubject">
    <w:name w:val="annotation subject"/>
    <w:basedOn w:val="CommentText"/>
    <w:next w:val="CommentText"/>
    <w:link w:val="CommentSubjectChar"/>
    <w:uiPriority w:val="99"/>
    <w:semiHidden/>
    <w:rsid w:val="00E831B0"/>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US"/>
    </w:rPr>
  </w:style>
  <w:style w:type="paragraph" w:styleId="BalloonText">
    <w:name w:val="Balloon Text"/>
    <w:basedOn w:val="Normal"/>
    <w:link w:val="BalloonTextChar"/>
    <w:uiPriority w:val="99"/>
    <w:semiHidden/>
    <w:rsid w:val="00E831B0"/>
    <w:pPr>
      <w:spacing w:after="200" w:line="276" w:lineRule="auto"/>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AU" w:eastAsia="en-US"/>
    </w:rPr>
  </w:style>
  <w:style w:type="paragraph" w:styleId="Header">
    <w:name w:val="header"/>
    <w:basedOn w:val="Normal"/>
    <w:link w:val="HeaderChar"/>
    <w:uiPriority w:val="99"/>
    <w:unhideWhenUsed/>
    <w:rsid w:val="00073037"/>
    <w:pPr>
      <w:tabs>
        <w:tab w:val="center" w:pos="4513"/>
        <w:tab w:val="right" w:pos="9026"/>
      </w:tabs>
    </w:pPr>
    <w:rPr>
      <w:rFonts w:ascii="Calibri" w:hAnsi="Calibri"/>
      <w:sz w:val="22"/>
      <w:szCs w:val="22"/>
      <w:lang w:val="en-AU"/>
    </w:rPr>
  </w:style>
  <w:style w:type="character" w:customStyle="1" w:styleId="HeaderChar">
    <w:name w:val="Header Char"/>
    <w:basedOn w:val="DefaultParagraphFont"/>
    <w:link w:val="Header"/>
    <w:uiPriority w:val="99"/>
    <w:rsid w:val="00073037"/>
    <w:rPr>
      <w:lang w:val="en-AU" w:eastAsia="en-US"/>
    </w:rPr>
  </w:style>
  <w:style w:type="paragraph" w:styleId="Footer">
    <w:name w:val="footer"/>
    <w:basedOn w:val="Normal"/>
    <w:link w:val="FooterChar"/>
    <w:uiPriority w:val="99"/>
    <w:unhideWhenUsed/>
    <w:rsid w:val="00073037"/>
    <w:pPr>
      <w:tabs>
        <w:tab w:val="center" w:pos="4513"/>
        <w:tab w:val="right" w:pos="9026"/>
      </w:tabs>
    </w:pPr>
    <w:rPr>
      <w:rFonts w:ascii="Calibri" w:hAnsi="Calibri"/>
      <w:sz w:val="22"/>
      <w:szCs w:val="22"/>
      <w:lang w:val="en-AU"/>
    </w:rPr>
  </w:style>
  <w:style w:type="character" w:customStyle="1" w:styleId="FooterChar">
    <w:name w:val="Footer Char"/>
    <w:basedOn w:val="DefaultParagraphFont"/>
    <w:link w:val="Footer"/>
    <w:uiPriority w:val="99"/>
    <w:rsid w:val="00073037"/>
    <w:rPr>
      <w:lang w:val="en-AU" w:eastAsia="en-US"/>
    </w:rPr>
  </w:style>
  <w:style w:type="character" w:customStyle="1" w:styleId="Heading1Char">
    <w:name w:val="Heading 1 Char"/>
    <w:basedOn w:val="DefaultParagraphFont"/>
    <w:link w:val="Heading1"/>
    <w:rsid w:val="007138EB"/>
    <w:rPr>
      <w:rFonts w:asciiTheme="majorHAnsi" w:eastAsiaTheme="majorEastAsia" w:hAnsiTheme="majorHAnsi" w:cstheme="majorBidi"/>
      <w:b/>
      <w:bCs/>
      <w:color w:val="365F91" w:themeColor="accent1" w:themeShade="BF"/>
      <w:sz w:val="28"/>
      <w:szCs w:val="28"/>
      <w:lang w:val="en-AU" w:eastAsia="en-US"/>
    </w:rPr>
  </w:style>
  <w:style w:type="table" w:styleId="TableGrid">
    <w:name w:val="Table Grid"/>
    <w:basedOn w:val="TableNormal"/>
    <w:locked/>
    <w:rsid w:val="00493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F67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ndNoteBibliographyTitle">
    <w:name w:val="EndNote Bibliography Title"/>
    <w:basedOn w:val="Normal"/>
    <w:rsid w:val="00193182"/>
    <w:pPr>
      <w:spacing w:line="276" w:lineRule="auto"/>
      <w:jc w:val="center"/>
    </w:pPr>
    <w:rPr>
      <w:rFonts w:ascii="Calibri" w:hAnsi="Calibri"/>
      <w:sz w:val="22"/>
      <w:szCs w:val="22"/>
    </w:rPr>
  </w:style>
  <w:style w:type="paragraph" w:customStyle="1" w:styleId="EndNoteBibliography">
    <w:name w:val="EndNote Bibliography"/>
    <w:basedOn w:val="Normal"/>
    <w:rsid w:val="00193182"/>
    <w:pPr>
      <w:spacing w:after="200"/>
    </w:pPr>
    <w:rPr>
      <w:rFonts w:ascii="Calibri" w:hAnsi="Calibri"/>
      <w:sz w:val="22"/>
      <w:szCs w:val="22"/>
    </w:rPr>
  </w:style>
  <w:style w:type="character" w:customStyle="1" w:styleId="apple-converted-space">
    <w:name w:val="apple-converted-space"/>
    <w:basedOn w:val="DefaultParagraphFont"/>
    <w:rsid w:val="00FF2E40"/>
  </w:style>
  <w:style w:type="paragraph" w:customStyle="1" w:styleId="p1">
    <w:name w:val="p1"/>
    <w:basedOn w:val="Normal"/>
    <w:rsid w:val="00055F88"/>
    <w:rPr>
      <w:rFonts w:ascii="Helvetica" w:hAnsi="Helvetica"/>
      <w:color w:val="232323"/>
      <w:sz w:val="14"/>
      <w:szCs w:val="14"/>
    </w:rPr>
  </w:style>
  <w:style w:type="paragraph" w:styleId="NormalWeb">
    <w:name w:val="Normal (Web)"/>
    <w:basedOn w:val="Normal"/>
    <w:uiPriority w:val="99"/>
    <w:semiHidden/>
    <w:unhideWhenUsed/>
    <w:rsid w:val="00A45862"/>
    <w:pPr>
      <w:spacing w:before="100" w:beforeAutospacing="1" w:after="100" w:afterAutospacing="1"/>
    </w:pPr>
  </w:style>
  <w:style w:type="paragraph" w:styleId="Revision">
    <w:name w:val="Revision"/>
    <w:hidden/>
    <w:uiPriority w:val="99"/>
    <w:semiHidden/>
    <w:rsid w:val="001C73A1"/>
    <w:rPr>
      <w:rFonts w:ascii="Times New Roman" w:hAnsi="Times New Roman"/>
      <w:sz w:val="24"/>
      <w:szCs w:val="24"/>
      <w:lang w:val="en-US" w:eastAsia="en-US"/>
    </w:rPr>
  </w:style>
  <w:style w:type="character" w:styleId="FollowedHyperlink">
    <w:name w:val="FollowedHyperlink"/>
    <w:basedOn w:val="DefaultParagraphFont"/>
    <w:uiPriority w:val="99"/>
    <w:semiHidden/>
    <w:unhideWhenUsed/>
    <w:rsid w:val="006D03C2"/>
    <w:rPr>
      <w:color w:val="800080" w:themeColor="followedHyperlink"/>
      <w:u w:val="single"/>
    </w:rPr>
  </w:style>
  <w:style w:type="character" w:styleId="LineNumber">
    <w:name w:val="line number"/>
    <w:basedOn w:val="DefaultParagraphFont"/>
    <w:uiPriority w:val="99"/>
    <w:semiHidden/>
    <w:unhideWhenUsed/>
    <w:rsid w:val="00530464"/>
  </w:style>
  <w:style w:type="character" w:styleId="Emphasis">
    <w:name w:val="Emphasis"/>
    <w:basedOn w:val="DefaultParagraphFont"/>
    <w:uiPriority w:val="20"/>
    <w:qFormat/>
    <w:locked/>
    <w:rsid w:val="00686DF4"/>
    <w:rPr>
      <w:i/>
      <w:iCs/>
    </w:rPr>
  </w:style>
  <w:style w:type="character" w:customStyle="1" w:styleId="Heading2Char">
    <w:name w:val="Heading 2 Char"/>
    <w:basedOn w:val="DefaultParagraphFont"/>
    <w:link w:val="Heading2"/>
    <w:rsid w:val="0060364B"/>
    <w:rPr>
      <w:rFonts w:asciiTheme="majorHAnsi" w:eastAsiaTheme="majorEastAsia" w:hAnsiTheme="majorHAnsi" w:cstheme="majorBidi"/>
      <w:b/>
      <w:bCs/>
      <w:color w:val="4F81BD" w:themeColor="accent1"/>
      <w:sz w:val="26"/>
      <w:szCs w:val="26"/>
      <w:lang w:val="en-US" w:eastAsia="en-US"/>
    </w:rPr>
  </w:style>
  <w:style w:type="paragraph" w:styleId="DocumentMap">
    <w:name w:val="Document Map"/>
    <w:basedOn w:val="Normal"/>
    <w:link w:val="DocumentMapChar"/>
    <w:uiPriority w:val="99"/>
    <w:semiHidden/>
    <w:unhideWhenUsed/>
    <w:rsid w:val="00CC3923"/>
    <w:rPr>
      <w:rFonts w:ascii="Lucida Grande" w:hAnsi="Lucida Grande" w:cs="Lucida Grande"/>
    </w:rPr>
  </w:style>
  <w:style w:type="character" w:customStyle="1" w:styleId="DocumentMapChar">
    <w:name w:val="Document Map Char"/>
    <w:basedOn w:val="DefaultParagraphFont"/>
    <w:link w:val="DocumentMap"/>
    <w:uiPriority w:val="99"/>
    <w:semiHidden/>
    <w:rsid w:val="00CC3923"/>
    <w:rPr>
      <w:rFonts w:ascii="Lucida Grande"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7718">
      <w:bodyDiv w:val="1"/>
      <w:marLeft w:val="0"/>
      <w:marRight w:val="0"/>
      <w:marTop w:val="0"/>
      <w:marBottom w:val="0"/>
      <w:divBdr>
        <w:top w:val="none" w:sz="0" w:space="0" w:color="auto"/>
        <w:left w:val="none" w:sz="0" w:space="0" w:color="auto"/>
        <w:bottom w:val="none" w:sz="0" w:space="0" w:color="auto"/>
        <w:right w:val="none" w:sz="0" w:space="0" w:color="auto"/>
      </w:divBdr>
    </w:div>
    <w:div w:id="397173455">
      <w:bodyDiv w:val="1"/>
      <w:marLeft w:val="0"/>
      <w:marRight w:val="0"/>
      <w:marTop w:val="0"/>
      <w:marBottom w:val="0"/>
      <w:divBdr>
        <w:top w:val="none" w:sz="0" w:space="0" w:color="auto"/>
        <w:left w:val="none" w:sz="0" w:space="0" w:color="auto"/>
        <w:bottom w:val="none" w:sz="0" w:space="0" w:color="auto"/>
        <w:right w:val="none" w:sz="0" w:space="0" w:color="auto"/>
      </w:divBdr>
    </w:div>
    <w:div w:id="517240119">
      <w:bodyDiv w:val="1"/>
      <w:marLeft w:val="0"/>
      <w:marRight w:val="0"/>
      <w:marTop w:val="0"/>
      <w:marBottom w:val="0"/>
      <w:divBdr>
        <w:top w:val="none" w:sz="0" w:space="0" w:color="auto"/>
        <w:left w:val="none" w:sz="0" w:space="0" w:color="auto"/>
        <w:bottom w:val="none" w:sz="0" w:space="0" w:color="auto"/>
        <w:right w:val="none" w:sz="0" w:space="0" w:color="auto"/>
      </w:divBdr>
    </w:div>
    <w:div w:id="586504278">
      <w:bodyDiv w:val="1"/>
      <w:marLeft w:val="0"/>
      <w:marRight w:val="0"/>
      <w:marTop w:val="0"/>
      <w:marBottom w:val="0"/>
      <w:divBdr>
        <w:top w:val="none" w:sz="0" w:space="0" w:color="auto"/>
        <w:left w:val="none" w:sz="0" w:space="0" w:color="auto"/>
        <w:bottom w:val="none" w:sz="0" w:space="0" w:color="auto"/>
        <w:right w:val="none" w:sz="0" w:space="0" w:color="auto"/>
      </w:divBdr>
    </w:div>
    <w:div w:id="742065537">
      <w:bodyDiv w:val="1"/>
      <w:marLeft w:val="0"/>
      <w:marRight w:val="0"/>
      <w:marTop w:val="0"/>
      <w:marBottom w:val="0"/>
      <w:divBdr>
        <w:top w:val="none" w:sz="0" w:space="0" w:color="auto"/>
        <w:left w:val="none" w:sz="0" w:space="0" w:color="auto"/>
        <w:bottom w:val="none" w:sz="0" w:space="0" w:color="auto"/>
        <w:right w:val="none" w:sz="0" w:space="0" w:color="auto"/>
      </w:divBdr>
    </w:div>
    <w:div w:id="767433475">
      <w:bodyDiv w:val="1"/>
      <w:marLeft w:val="0"/>
      <w:marRight w:val="0"/>
      <w:marTop w:val="0"/>
      <w:marBottom w:val="0"/>
      <w:divBdr>
        <w:top w:val="none" w:sz="0" w:space="0" w:color="auto"/>
        <w:left w:val="none" w:sz="0" w:space="0" w:color="auto"/>
        <w:bottom w:val="none" w:sz="0" w:space="0" w:color="auto"/>
        <w:right w:val="none" w:sz="0" w:space="0" w:color="auto"/>
      </w:divBdr>
    </w:div>
    <w:div w:id="1388603305">
      <w:bodyDiv w:val="1"/>
      <w:marLeft w:val="0"/>
      <w:marRight w:val="0"/>
      <w:marTop w:val="0"/>
      <w:marBottom w:val="0"/>
      <w:divBdr>
        <w:top w:val="none" w:sz="0" w:space="0" w:color="auto"/>
        <w:left w:val="none" w:sz="0" w:space="0" w:color="auto"/>
        <w:bottom w:val="none" w:sz="0" w:space="0" w:color="auto"/>
        <w:right w:val="none" w:sz="0" w:space="0" w:color="auto"/>
      </w:divBdr>
    </w:div>
    <w:div w:id="1452937952">
      <w:bodyDiv w:val="1"/>
      <w:marLeft w:val="0"/>
      <w:marRight w:val="0"/>
      <w:marTop w:val="0"/>
      <w:marBottom w:val="0"/>
      <w:divBdr>
        <w:top w:val="none" w:sz="0" w:space="0" w:color="auto"/>
        <w:left w:val="none" w:sz="0" w:space="0" w:color="auto"/>
        <w:bottom w:val="none" w:sz="0" w:space="0" w:color="auto"/>
        <w:right w:val="none" w:sz="0" w:space="0" w:color="auto"/>
      </w:divBdr>
    </w:div>
    <w:div w:id="1505822432">
      <w:bodyDiv w:val="1"/>
      <w:marLeft w:val="0"/>
      <w:marRight w:val="0"/>
      <w:marTop w:val="0"/>
      <w:marBottom w:val="0"/>
      <w:divBdr>
        <w:top w:val="none" w:sz="0" w:space="0" w:color="auto"/>
        <w:left w:val="none" w:sz="0" w:space="0" w:color="auto"/>
        <w:bottom w:val="none" w:sz="0" w:space="0" w:color="auto"/>
        <w:right w:val="none" w:sz="0" w:space="0" w:color="auto"/>
      </w:divBdr>
    </w:div>
    <w:div w:id="1542982695">
      <w:bodyDiv w:val="1"/>
      <w:marLeft w:val="0"/>
      <w:marRight w:val="0"/>
      <w:marTop w:val="0"/>
      <w:marBottom w:val="0"/>
      <w:divBdr>
        <w:top w:val="none" w:sz="0" w:space="0" w:color="auto"/>
        <w:left w:val="none" w:sz="0" w:space="0" w:color="auto"/>
        <w:bottom w:val="none" w:sz="0" w:space="0" w:color="auto"/>
        <w:right w:val="none" w:sz="0" w:space="0" w:color="auto"/>
      </w:divBdr>
    </w:div>
    <w:div w:id="1566647335">
      <w:bodyDiv w:val="1"/>
      <w:marLeft w:val="0"/>
      <w:marRight w:val="0"/>
      <w:marTop w:val="0"/>
      <w:marBottom w:val="0"/>
      <w:divBdr>
        <w:top w:val="none" w:sz="0" w:space="0" w:color="auto"/>
        <w:left w:val="none" w:sz="0" w:space="0" w:color="auto"/>
        <w:bottom w:val="none" w:sz="0" w:space="0" w:color="auto"/>
        <w:right w:val="none" w:sz="0" w:space="0" w:color="auto"/>
      </w:divBdr>
    </w:div>
    <w:div w:id="194854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craig@monashhealth.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www.gmc-uk.org/education/paediatric_emergency_medicine.asp" TargetMode="Externa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rveymonkey.com" TargetMode="External"/><Relationship Id="rId22" Type="http://schemas.openxmlformats.org/officeDocument/2006/relationships/hyperlink" Target="http://www.cdc.gov/nchs/data/ahcd/nhamcs_emergency/2014_ed_web_table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4"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4"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simon/Desktop/PREDICT/projects/critical%20procedures/paper%20drafting/non-airway%20procedures/comparison%20by%20countr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simon/Desktop/PREDICT/projects/critical%20procedures/paper%20drafting/non-airway%20procedures/comparison%20by%20countr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simon/Desktop/PREDICT/projects/critical%20procedures/paper%20drafting/non-airway%20procedures/comparison%20by%20countr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simon/Desktop/PREDICT/projects/critical%20procedures/paper%20drafting/non-airway%20procedures/comparison%20by%20countr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simon/Desktop/PREDICT/projects/critical%20procedures/paper%20drafting/non-airway%20procedures/comparison%20by%20count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Sheet1!$B$3</c:f>
              <c:strCache>
                <c:ptCount val="1"/>
                <c:pt idx="0">
                  <c:v>100% clinical time in PEM</c:v>
                </c:pt>
              </c:strCache>
            </c:strRef>
          </c:tx>
          <c:spPr>
            <a:solidFill>
              <a:schemeClr val="tx1">
                <a:lumMod val="65000"/>
                <a:lumOff val="35000"/>
              </a:schemeClr>
            </a:solidFill>
          </c:spPr>
          <c:invertIfNegative val="0"/>
          <c:cat>
            <c:strRef>
              <c:f>Sheet1!$A$4:$A$14</c:f>
              <c:strCache>
                <c:ptCount val="11"/>
                <c:pt idx="0">
                  <c:v>Venous cutdown</c:v>
                </c:pt>
                <c:pt idx="1">
                  <c:v>ED thoracotomy</c:v>
                </c:pt>
                <c:pt idx="2">
                  <c:v>Pericardiocentesis</c:v>
                </c:pt>
                <c:pt idx="3">
                  <c:v>Transcutaneous pacing</c:v>
                </c:pt>
                <c:pt idx="4">
                  <c:v>Chest - needle thoracocentesis</c:v>
                </c:pt>
                <c:pt idx="5">
                  <c:v>Arterial line</c:v>
                </c:pt>
                <c:pt idx="6">
                  <c:v>Central venous line</c:v>
                </c:pt>
                <c:pt idx="7">
                  <c:v>Chest - tube thoracostomy</c:v>
                </c:pt>
                <c:pt idx="8">
                  <c:v>Defibrillation / DCR</c:v>
                </c:pt>
                <c:pt idx="9">
                  <c:v>Intra-osseous needle*</c:v>
                </c:pt>
                <c:pt idx="10">
                  <c:v>CPR</c:v>
                </c:pt>
              </c:strCache>
            </c:strRef>
          </c:cat>
          <c:val>
            <c:numRef>
              <c:f>Sheet1!$B$4:$B$14</c:f>
              <c:numCache>
                <c:formatCode>0%</c:formatCode>
                <c:ptCount val="11"/>
                <c:pt idx="0">
                  <c:v>1.125E-2</c:v>
                </c:pt>
                <c:pt idx="1">
                  <c:v>1.12219451371571E-2</c:v>
                </c:pt>
                <c:pt idx="2">
                  <c:v>1.12219451371571E-2</c:v>
                </c:pt>
                <c:pt idx="3">
                  <c:v>3.9850560398505597E-2</c:v>
                </c:pt>
                <c:pt idx="4">
                  <c:v>0.12625</c:v>
                </c:pt>
                <c:pt idx="5">
                  <c:v>0.18</c:v>
                </c:pt>
                <c:pt idx="6">
                  <c:v>0.21170610211706101</c:v>
                </c:pt>
                <c:pt idx="7">
                  <c:v>0.158354114713217</c:v>
                </c:pt>
                <c:pt idx="8">
                  <c:v>0.27611940298507498</c:v>
                </c:pt>
                <c:pt idx="9">
                  <c:v>0.69240348692403497</c:v>
                </c:pt>
                <c:pt idx="10">
                  <c:v>0.66416040100250595</c:v>
                </c:pt>
              </c:numCache>
            </c:numRef>
          </c:val>
          <c:extLst>
            <c:ext xmlns:c16="http://schemas.microsoft.com/office/drawing/2014/chart" uri="{C3380CC4-5D6E-409C-BE32-E72D297353CC}">
              <c16:uniqueId val="{00000000-F60D-CC47-9218-FE8B265BFF0A}"/>
            </c:ext>
          </c:extLst>
        </c:ser>
        <c:ser>
          <c:idx val="1"/>
          <c:order val="1"/>
          <c:tx>
            <c:strRef>
              <c:f>Sheet1!$C$3</c:f>
              <c:strCache>
                <c:ptCount val="1"/>
                <c:pt idx="0">
                  <c:v>Less than 100% of clinical time in PEM</c:v>
                </c:pt>
              </c:strCache>
            </c:strRef>
          </c:tx>
          <c:spPr>
            <a:solidFill>
              <a:schemeClr val="bg1">
                <a:lumMod val="75000"/>
              </a:schemeClr>
            </a:solidFill>
          </c:spPr>
          <c:invertIfNegative val="0"/>
          <c:cat>
            <c:strRef>
              <c:f>Sheet1!$A$4:$A$14</c:f>
              <c:strCache>
                <c:ptCount val="11"/>
                <c:pt idx="0">
                  <c:v>Venous cutdown</c:v>
                </c:pt>
                <c:pt idx="1">
                  <c:v>ED thoracotomy</c:v>
                </c:pt>
                <c:pt idx="2">
                  <c:v>Pericardiocentesis</c:v>
                </c:pt>
                <c:pt idx="3">
                  <c:v>Transcutaneous pacing</c:v>
                </c:pt>
                <c:pt idx="4">
                  <c:v>Chest - needle thoracocentesis</c:v>
                </c:pt>
                <c:pt idx="5">
                  <c:v>Arterial line</c:v>
                </c:pt>
                <c:pt idx="6">
                  <c:v>Central venous line</c:v>
                </c:pt>
                <c:pt idx="7">
                  <c:v>Chest - tube thoracostomy</c:v>
                </c:pt>
                <c:pt idx="8">
                  <c:v>Defibrillation / DCR</c:v>
                </c:pt>
                <c:pt idx="9">
                  <c:v>Intra-osseous needle*</c:v>
                </c:pt>
                <c:pt idx="10">
                  <c:v>CPR</c:v>
                </c:pt>
              </c:strCache>
            </c:strRef>
          </c:cat>
          <c:val>
            <c:numRef>
              <c:f>Sheet1!$C$4:$C$14</c:f>
              <c:numCache>
                <c:formatCode>0%</c:formatCode>
                <c:ptCount val="11"/>
                <c:pt idx="0">
                  <c:v>1.2987012987013E-2</c:v>
                </c:pt>
                <c:pt idx="1">
                  <c:v>1.7316017316017299E-2</c:v>
                </c:pt>
                <c:pt idx="2">
                  <c:v>1.29682997118156E-2</c:v>
                </c:pt>
                <c:pt idx="3">
                  <c:v>3.6127167630057799E-2</c:v>
                </c:pt>
                <c:pt idx="4">
                  <c:v>0.126453488372093</c:v>
                </c:pt>
                <c:pt idx="5">
                  <c:v>0.16978417266186999</c:v>
                </c:pt>
                <c:pt idx="6">
                  <c:v>0.15994236311239199</c:v>
                </c:pt>
                <c:pt idx="7">
                  <c:v>0.16690647482014401</c:v>
                </c:pt>
                <c:pt idx="8">
                  <c:v>0.22270114942528699</c:v>
                </c:pt>
                <c:pt idx="9">
                  <c:v>0.59195402298850597</c:v>
                </c:pt>
                <c:pt idx="10">
                  <c:v>0.60693641618497096</c:v>
                </c:pt>
              </c:numCache>
            </c:numRef>
          </c:val>
          <c:extLst>
            <c:ext xmlns:c16="http://schemas.microsoft.com/office/drawing/2014/chart" uri="{C3380CC4-5D6E-409C-BE32-E72D297353CC}">
              <c16:uniqueId val="{00000001-F60D-CC47-9218-FE8B265BFF0A}"/>
            </c:ext>
          </c:extLst>
        </c:ser>
        <c:dLbls>
          <c:showLegendKey val="0"/>
          <c:showVal val="0"/>
          <c:showCatName val="0"/>
          <c:showSerName val="0"/>
          <c:showPercent val="0"/>
          <c:showBubbleSize val="0"/>
        </c:dLbls>
        <c:gapWidth val="150"/>
        <c:axId val="-2116313240"/>
        <c:axId val="-2003914728"/>
      </c:barChart>
      <c:catAx>
        <c:axId val="-2116313240"/>
        <c:scaling>
          <c:orientation val="minMax"/>
        </c:scaling>
        <c:delete val="0"/>
        <c:axPos val="l"/>
        <c:numFmt formatCode="General" sourceLinked="0"/>
        <c:majorTickMark val="out"/>
        <c:minorTickMark val="none"/>
        <c:tickLblPos val="nextTo"/>
        <c:crossAx val="-2003914728"/>
        <c:crosses val="autoZero"/>
        <c:auto val="1"/>
        <c:lblAlgn val="ctr"/>
        <c:lblOffset val="100"/>
        <c:noMultiLvlLbl val="0"/>
      </c:catAx>
      <c:valAx>
        <c:axId val="-2003914728"/>
        <c:scaling>
          <c:orientation val="minMax"/>
          <c:max val="1"/>
        </c:scaling>
        <c:delete val="0"/>
        <c:axPos val="b"/>
        <c:majorGridlines/>
        <c:numFmt formatCode="0%" sourceLinked="1"/>
        <c:majorTickMark val="out"/>
        <c:minorTickMark val="none"/>
        <c:tickLblPos val="nextTo"/>
        <c:crossAx val="-2116313240"/>
        <c:crosses val="autoZero"/>
        <c:crossBetween val="between"/>
        <c:majorUnit val="0.2"/>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Sheet1!$B$20</c:f>
              <c:strCache>
                <c:ptCount val="1"/>
                <c:pt idx="0">
                  <c:v>100% clinical time in PEM</c:v>
                </c:pt>
              </c:strCache>
            </c:strRef>
          </c:tx>
          <c:spPr>
            <a:solidFill>
              <a:schemeClr val="tx1">
                <a:lumMod val="65000"/>
                <a:lumOff val="35000"/>
              </a:schemeClr>
            </a:solidFill>
          </c:spPr>
          <c:invertIfNegative val="0"/>
          <c:cat>
            <c:strRef>
              <c:f>Sheet1!$A$21:$A$31</c:f>
              <c:strCache>
                <c:ptCount val="11"/>
                <c:pt idx="0">
                  <c:v>Venous cutdown</c:v>
                </c:pt>
                <c:pt idx="1">
                  <c:v>ED thoracotomy</c:v>
                </c:pt>
                <c:pt idx="2">
                  <c:v>Pericardiocentesis*</c:v>
                </c:pt>
                <c:pt idx="3">
                  <c:v>Transcutaneous pacing*</c:v>
                </c:pt>
                <c:pt idx="4">
                  <c:v>Chest - needle thoracocentesis*</c:v>
                </c:pt>
                <c:pt idx="5">
                  <c:v>Arterial line*</c:v>
                </c:pt>
                <c:pt idx="6">
                  <c:v>Central venous line*</c:v>
                </c:pt>
                <c:pt idx="7">
                  <c:v>Chest - tube thoracostomy*</c:v>
                </c:pt>
                <c:pt idx="8">
                  <c:v>Defibrillation / DCR*</c:v>
                </c:pt>
                <c:pt idx="9">
                  <c:v>Intra-osseous needle</c:v>
                </c:pt>
                <c:pt idx="10">
                  <c:v>CPR*</c:v>
                </c:pt>
              </c:strCache>
            </c:strRef>
          </c:cat>
          <c:val>
            <c:numRef>
              <c:f>Sheet1!$B$21:$B$31</c:f>
              <c:numCache>
                <c:formatCode>0%</c:formatCode>
                <c:ptCount val="11"/>
                <c:pt idx="0">
                  <c:v>0.82499999999999996</c:v>
                </c:pt>
                <c:pt idx="1">
                  <c:v>0.90773067331670798</c:v>
                </c:pt>
                <c:pt idx="2">
                  <c:v>0.73940149625935203</c:v>
                </c:pt>
                <c:pt idx="3">
                  <c:v>0.69364881693648806</c:v>
                </c:pt>
                <c:pt idx="4">
                  <c:v>0.46375</c:v>
                </c:pt>
                <c:pt idx="5">
                  <c:v>0.18124999999999999</c:v>
                </c:pt>
                <c:pt idx="6">
                  <c:v>0.160647571606476</c:v>
                </c:pt>
                <c:pt idx="7">
                  <c:v>0.24937655860349101</c:v>
                </c:pt>
                <c:pt idx="8">
                  <c:v>0.27238805970149299</c:v>
                </c:pt>
                <c:pt idx="9">
                  <c:v>7.2229140722291404E-2</c:v>
                </c:pt>
                <c:pt idx="10">
                  <c:v>3.2581453634085197E-2</c:v>
                </c:pt>
              </c:numCache>
            </c:numRef>
          </c:val>
          <c:extLst>
            <c:ext xmlns:c16="http://schemas.microsoft.com/office/drawing/2014/chart" uri="{C3380CC4-5D6E-409C-BE32-E72D297353CC}">
              <c16:uniqueId val="{00000000-9EDF-584F-84D8-A8D7E0DC4264}"/>
            </c:ext>
          </c:extLst>
        </c:ser>
        <c:ser>
          <c:idx val="1"/>
          <c:order val="1"/>
          <c:tx>
            <c:strRef>
              <c:f>Sheet1!$C$20</c:f>
              <c:strCache>
                <c:ptCount val="1"/>
                <c:pt idx="0">
                  <c:v>Less than 100% of clinical time in PEM</c:v>
                </c:pt>
              </c:strCache>
            </c:strRef>
          </c:tx>
          <c:spPr>
            <a:solidFill>
              <a:schemeClr val="bg1">
                <a:lumMod val="75000"/>
              </a:schemeClr>
            </a:solidFill>
          </c:spPr>
          <c:invertIfNegative val="0"/>
          <c:cat>
            <c:strRef>
              <c:f>Sheet1!$A$21:$A$31</c:f>
              <c:strCache>
                <c:ptCount val="11"/>
                <c:pt idx="0">
                  <c:v>Venous cutdown</c:v>
                </c:pt>
                <c:pt idx="1">
                  <c:v>ED thoracotomy</c:v>
                </c:pt>
                <c:pt idx="2">
                  <c:v>Pericardiocentesis*</c:v>
                </c:pt>
                <c:pt idx="3">
                  <c:v>Transcutaneous pacing*</c:v>
                </c:pt>
                <c:pt idx="4">
                  <c:v>Chest - needle thoracocentesis*</c:v>
                </c:pt>
                <c:pt idx="5">
                  <c:v>Arterial line*</c:v>
                </c:pt>
                <c:pt idx="6">
                  <c:v>Central venous line*</c:v>
                </c:pt>
                <c:pt idx="7">
                  <c:v>Chest - tube thoracostomy*</c:v>
                </c:pt>
                <c:pt idx="8">
                  <c:v>Defibrillation / DCR*</c:v>
                </c:pt>
                <c:pt idx="9">
                  <c:v>Intra-osseous needle</c:v>
                </c:pt>
                <c:pt idx="10">
                  <c:v>CPR*</c:v>
                </c:pt>
              </c:strCache>
            </c:strRef>
          </c:cat>
          <c:val>
            <c:numRef>
              <c:f>Sheet1!$C$21:$C$31</c:f>
              <c:numCache>
                <c:formatCode>0%</c:formatCode>
                <c:ptCount val="11"/>
                <c:pt idx="0">
                  <c:v>0.81818181818181801</c:v>
                </c:pt>
                <c:pt idx="1">
                  <c:v>0.89898989898989901</c:v>
                </c:pt>
                <c:pt idx="2">
                  <c:v>0.86023054755043205</c:v>
                </c:pt>
                <c:pt idx="3">
                  <c:v>0.79479768786127203</c:v>
                </c:pt>
                <c:pt idx="4">
                  <c:v>0.57703488372093004</c:v>
                </c:pt>
                <c:pt idx="5">
                  <c:v>0.31223021582733801</c:v>
                </c:pt>
                <c:pt idx="6">
                  <c:v>0.31412103746397702</c:v>
                </c:pt>
                <c:pt idx="7">
                  <c:v>0.34964028776978401</c:v>
                </c:pt>
                <c:pt idx="8">
                  <c:v>0.34913793103448298</c:v>
                </c:pt>
                <c:pt idx="9">
                  <c:v>0.104885057471264</c:v>
                </c:pt>
                <c:pt idx="10">
                  <c:v>7.0809248554913301E-2</c:v>
                </c:pt>
              </c:numCache>
            </c:numRef>
          </c:val>
          <c:extLst>
            <c:ext xmlns:c16="http://schemas.microsoft.com/office/drawing/2014/chart" uri="{C3380CC4-5D6E-409C-BE32-E72D297353CC}">
              <c16:uniqueId val="{00000001-9EDF-584F-84D8-A8D7E0DC4264}"/>
            </c:ext>
          </c:extLst>
        </c:ser>
        <c:dLbls>
          <c:showLegendKey val="0"/>
          <c:showVal val="0"/>
          <c:showCatName val="0"/>
          <c:showSerName val="0"/>
          <c:showPercent val="0"/>
          <c:showBubbleSize val="0"/>
        </c:dLbls>
        <c:gapWidth val="150"/>
        <c:axId val="-2007352504"/>
        <c:axId val="2121584536"/>
      </c:barChart>
      <c:catAx>
        <c:axId val="-2007352504"/>
        <c:scaling>
          <c:orientation val="minMax"/>
        </c:scaling>
        <c:delete val="0"/>
        <c:axPos val="l"/>
        <c:numFmt formatCode="General" sourceLinked="0"/>
        <c:majorTickMark val="out"/>
        <c:minorTickMark val="none"/>
        <c:tickLblPos val="nextTo"/>
        <c:crossAx val="2121584536"/>
        <c:crosses val="autoZero"/>
        <c:auto val="1"/>
        <c:lblAlgn val="ctr"/>
        <c:lblOffset val="100"/>
        <c:noMultiLvlLbl val="0"/>
      </c:catAx>
      <c:valAx>
        <c:axId val="2121584536"/>
        <c:scaling>
          <c:orientation val="minMax"/>
        </c:scaling>
        <c:delete val="0"/>
        <c:axPos val="b"/>
        <c:majorGridlines/>
        <c:numFmt formatCode="0%" sourceLinked="1"/>
        <c:majorTickMark val="out"/>
        <c:minorTickMark val="none"/>
        <c:tickLblPos val="nextTo"/>
        <c:crossAx val="-2007352504"/>
        <c:crosses val="autoZero"/>
        <c:crossBetween val="between"/>
        <c:majorUnit val="0.2"/>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'Performed or supervised last yr'!$N$96</c:f>
              <c:strCache>
                <c:ptCount val="1"/>
                <c:pt idx="0">
                  <c:v>100% clinical time in PEM</c:v>
                </c:pt>
              </c:strCache>
            </c:strRef>
          </c:tx>
          <c:invertIfNegative val="0"/>
          <c:cat>
            <c:strRef>
              <c:f>'Performed or supervised last yr'!$M$97:$M$107</c:f>
              <c:strCache>
                <c:ptCount val="11"/>
                <c:pt idx="0">
                  <c:v>Venous cutdown</c:v>
                </c:pt>
                <c:pt idx="1">
                  <c:v>ED thoracotomy</c:v>
                </c:pt>
                <c:pt idx="2">
                  <c:v>Pericardiocentesis</c:v>
                </c:pt>
                <c:pt idx="3">
                  <c:v>Transcutneous pacing</c:v>
                </c:pt>
                <c:pt idx="4">
                  <c:v>Chest - needle thoracocentesis</c:v>
                </c:pt>
                <c:pt idx="5">
                  <c:v>Arterial line</c:v>
                </c:pt>
                <c:pt idx="6">
                  <c:v>Central venous line</c:v>
                </c:pt>
                <c:pt idx="7">
                  <c:v>Chest - tube thoracostomy</c:v>
                </c:pt>
                <c:pt idx="8">
                  <c:v>Defibrillation / DCR*</c:v>
                </c:pt>
                <c:pt idx="9">
                  <c:v>Intraossesous needle*</c:v>
                </c:pt>
                <c:pt idx="10">
                  <c:v>CPR*</c:v>
                </c:pt>
              </c:strCache>
            </c:strRef>
          </c:cat>
          <c:val>
            <c:numRef>
              <c:f>'Performed or supervised last yr'!$N$97:$N$107</c:f>
              <c:numCache>
                <c:formatCode>General</c:formatCode>
                <c:ptCount val="11"/>
                <c:pt idx="0">
                  <c:v>1.4E-2</c:v>
                </c:pt>
                <c:pt idx="1">
                  <c:v>2.5000000000000001E-2</c:v>
                </c:pt>
                <c:pt idx="2">
                  <c:v>2.7E-2</c:v>
                </c:pt>
                <c:pt idx="3">
                  <c:v>6.2E-2</c:v>
                </c:pt>
                <c:pt idx="4">
                  <c:v>0.20100000000000001</c:v>
                </c:pt>
                <c:pt idx="5">
                  <c:v>0.22800000000000001</c:v>
                </c:pt>
                <c:pt idx="6">
                  <c:v>0.30299999999999999</c:v>
                </c:pt>
                <c:pt idx="7">
                  <c:v>0.308</c:v>
                </c:pt>
                <c:pt idx="8">
                  <c:v>0.38600000000000001</c:v>
                </c:pt>
                <c:pt idx="9">
                  <c:v>0.82</c:v>
                </c:pt>
                <c:pt idx="10">
                  <c:v>0.83099999999999996</c:v>
                </c:pt>
              </c:numCache>
            </c:numRef>
          </c:val>
          <c:extLst>
            <c:ext xmlns:c16="http://schemas.microsoft.com/office/drawing/2014/chart" uri="{C3380CC4-5D6E-409C-BE32-E72D297353CC}">
              <c16:uniqueId val="{00000000-062E-D045-B3DF-B42827798B0D}"/>
            </c:ext>
          </c:extLst>
        </c:ser>
        <c:ser>
          <c:idx val="1"/>
          <c:order val="1"/>
          <c:tx>
            <c:strRef>
              <c:f>'Performed or supervised last yr'!$O$96</c:f>
              <c:strCache>
                <c:ptCount val="1"/>
                <c:pt idx="0">
                  <c:v>Less than 100% of clinical time in PEM</c:v>
                </c:pt>
              </c:strCache>
            </c:strRef>
          </c:tx>
          <c:invertIfNegative val="0"/>
          <c:cat>
            <c:strRef>
              <c:f>'Performed or supervised last yr'!$M$97:$M$107</c:f>
              <c:strCache>
                <c:ptCount val="11"/>
                <c:pt idx="0">
                  <c:v>Venous cutdown</c:v>
                </c:pt>
                <c:pt idx="1">
                  <c:v>ED thoracotomy</c:v>
                </c:pt>
                <c:pt idx="2">
                  <c:v>Pericardiocentesis</c:v>
                </c:pt>
                <c:pt idx="3">
                  <c:v>Transcutneous pacing</c:v>
                </c:pt>
                <c:pt idx="4">
                  <c:v>Chest - needle thoracocentesis</c:v>
                </c:pt>
                <c:pt idx="5">
                  <c:v>Arterial line</c:v>
                </c:pt>
                <c:pt idx="6">
                  <c:v>Central venous line</c:v>
                </c:pt>
                <c:pt idx="7">
                  <c:v>Chest - tube thoracostomy</c:v>
                </c:pt>
                <c:pt idx="8">
                  <c:v>Defibrillation / DCR*</c:v>
                </c:pt>
                <c:pt idx="9">
                  <c:v>Intraossesous needle*</c:v>
                </c:pt>
                <c:pt idx="10">
                  <c:v>CPR*</c:v>
                </c:pt>
              </c:strCache>
            </c:strRef>
          </c:cat>
          <c:val>
            <c:numRef>
              <c:f>'Performed or supervised last yr'!$O$97:$O$107</c:f>
              <c:numCache>
                <c:formatCode>General</c:formatCode>
                <c:ptCount val="11"/>
                <c:pt idx="0">
                  <c:v>2.1000000000000001E-2</c:v>
                </c:pt>
                <c:pt idx="1">
                  <c:v>3.1E-2</c:v>
                </c:pt>
                <c:pt idx="2">
                  <c:v>2.1000000000000001E-2</c:v>
                </c:pt>
                <c:pt idx="3">
                  <c:v>5.1999999999999998E-2</c:v>
                </c:pt>
                <c:pt idx="4">
                  <c:v>0.157</c:v>
                </c:pt>
                <c:pt idx="5">
                  <c:v>0.216</c:v>
                </c:pt>
                <c:pt idx="6">
                  <c:v>0.23499999999999999</c:v>
                </c:pt>
                <c:pt idx="7">
                  <c:v>0.253</c:v>
                </c:pt>
                <c:pt idx="8">
                  <c:v>0.28000000000000003</c:v>
                </c:pt>
                <c:pt idx="9">
                  <c:v>0.68400000000000005</c:v>
                </c:pt>
                <c:pt idx="10">
                  <c:v>0.71099999999999997</c:v>
                </c:pt>
              </c:numCache>
            </c:numRef>
          </c:val>
          <c:extLst>
            <c:ext xmlns:c16="http://schemas.microsoft.com/office/drawing/2014/chart" uri="{C3380CC4-5D6E-409C-BE32-E72D297353CC}">
              <c16:uniqueId val="{00000001-062E-D045-B3DF-B42827798B0D}"/>
            </c:ext>
          </c:extLst>
        </c:ser>
        <c:dLbls>
          <c:showLegendKey val="0"/>
          <c:showVal val="0"/>
          <c:showCatName val="0"/>
          <c:showSerName val="0"/>
          <c:showPercent val="0"/>
          <c:showBubbleSize val="0"/>
        </c:dLbls>
        <c:gapWidth val="150"/>
        <c:axId val="-2070911080"/>
        <c:axId val="-2009320376"/>
      </c:barChart>
      <c:catAx>
        <c:axId val="-2070911080"/>
        <c:scaling>
          <c:orientation val="minMax"/>
        </c:scaling>
        <c:delete val="0"/>
        <c:axPos val="l"/>
        <c:numFmt formatCode="General" sourceLinked="0"/>
        <c:majorTickMark val="out"/>
        <c:minorTickMark val="none"/>
        <c:tickLblPos val="nextTo"/>
        <c:crossAx val="-2009320376"/>
        <c:crosses val="autoZero"/>
        <c:auto val="1"/>
        <c:lblAlgn val="ctr"/>
        <c:lblOffset val="100"/>
        <c:noMultiLvlLbl val="0"/>
      </c:catAx>
      <c:valAx>
        <c:axId val="-2009320376"/>
        <c:scaling>
          <c:orientation val="minMax"/>
          <c:max val="1"/>
        </c:scaling>
        <c:delete val="0"/>
        <c:axPos val="b"/>
        <c:majorGridlines/>
        <c:numFmt formatCode="0%" sourceLinked="0"/>
        <c:majorTickMark val="out"/>
        <c:minorTickMark val="none"/>
        <c:tickLblPos val="nextTo"/>
        <c:crossAx val="-2070911080"/>
        <c:crosses val="autoZero"/>
        <c:crossBetween val="between"/>
        <c:majorUnit val="0.2"/>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'NEVER supervised or performed'!$O$93</c:f>
              <c:strCache>
                <c:ptCount val="1"/>
                <c:pt idx="0">
                  <c:v>100% clinical time in PEM</c:v>
                </c:pt>
              </c:strCache>
            </c:strRef>
          </c:tx>
          <c:invertIfNegative val="0"/>
          <c:cat>
            <c:strRef>
              <c:f>'NEVER supervised or performed'!$N$94:$N$104</c:f>
              <c:strCache>
                <c:ptCount val="11"/>
                <c:pt idx="0">
                  <c:v>Venous cutdown</c:v>
                </c:pt>
                <c:pt idx="1">
                  <c:v>ED thoracotomy</c:v>
                </c:pt>
                <c:pt idx="2">
                  <c:v>Pericardiocentesis*</c:v>
                </c:pt>
                <c:pt idx="3">
                  <c:v>Transcutneous pacing*</c:v>
                </c:pt>
                <c:pt idx="4">
                  <c:v>Chest - needle thoracocentesis*</c:v>
                </c:pt>
                <c:pt idx="5">
                  <c:v>Arterial line*</c:v>
                </c:pt>
                <c:pt idx="6">
                  <c:v>Central venous line*</c:v>
                </c:pt>
                <c:pt idx="7">
                  <c:v>Chest - tube thoracostomy*</c:v>
                </c:pt>
                <c:pt idx="8">
                  <c:v>Defibrillation / DCR</c:v>
                </c:pt>
                <c:pt idx="9">
                  <c:v>Intraossesous needle</c:v>
                </c:pt>
                <c:pt idx="10">
                  <c:v>CPR</c:v>
                </c:pt>
              </c:strCache>
            </c:strRef>
          </c:cat>
          <c:val>
            <c:numRef>
              <c:f>'NEVER supervised or performed'!$O$94:$O$104</c:f>
              <c:numCache>
                <c:formatCode>General</c:formatCode>
                <c:ptCount val="11"/>
                <c:pt idx="0">
                  <c:v>0.80600000000000005</c:v>
                </c:pt>
                <c:pt idx="1">
                  <c:v>0.874</c:v>
                </c:pt>
                <c:pt idx="2">
                  <c:v>0.71399999999999997</c:v>
                </c:pt>
                <c:pt idx="3">
                  <c:v>0.66200000000000003</c:v>
                </c:pt>
                <c:pt idx="4">
                  <c:v>0.41699999999999998</c:v>
                </c:pt>
                <c:pt idx="5">
                  <c:v>0.17399999999999999</c:v>
                </c:pt>
                <c:pt idx="6">
                  <c:v>0.152</c:v>
                </c:pt>
                <c:pt idx="7">
                  <c:v>0.23599999999999999</c:v>
                </c:pt>
                <c:pt idx="8">
                  <c:v>0.254</c:v>
                </c:pt>
                <c:pt idx="9">
                  <c:v>6.0999999999999999E-2</c:v>
                </c:pt>
                <c:pt idx="10">
                  <c:v>2.4E-2</c:v>
                </c:pt>
              </c:numCache>
            </c:numRef>
          </c:val>
          <c:extLst>
            <c:ext xmlns:c16="http://schemas.microsoft.com/office/drawing/2014/chart" uri="{C3380CC4-5D6E-409C-BE32-E72D297353CC}">
              <c16:uniqueId val="{00000000-4DA9-1845-9941-EE423C247BCE}"/>
            </c:ext>
          </c:extLst>
        </c:ser>
        <c:ser>
          <c:idx val="1"/>
          <c:order val="1"/>
          <c:tx>
            <c:strRef>
              <c:f>'NEVER supervised or performed'!$P$93</c:f>
              <c:strCache>
                <c:ptCount val="1"/>
                <c:pt idx="0">
                  <c:v>Less than 100% of clinical time in PEM</c:v>
                </c:pt>
              </c:strCache>
            </c:strRef>
          </c:tx>
          <c:invertIfNegative val="0"/>
          <c:cat>
            <c:strRef>
              <c:f>'NEVER supervised or performed'!$N$94:$N$104</c:f>
              <c:strCache>
                <c:ptCount val="11"/>
                <c:pt idx="0">
                  <c:v>Venous cutdown</c:v>
                </c:pt>
                <c:pt idx="1">
                  <c:v>ED thoracotomy</c:v>
                </c:pt>
                <c:pt idx="2">
                  <c:v>Pericardiocentesis*</c:v>
                </c:pt>
                <c:pt idx="3">
                  <c:v>Transcutneous pacing*</c:v>
                </c:pt>
                <c:pt idx="4">
                  <c:v>Chest - needle thoracocentesis*</c:v>
                </c:pt>
                <c:pt idx="5">
                  <c:v>Arterial line*</c:v>
                </c:pt>
                <c:pt idx="6">
                  <c:v>Central venous line*</c:v>
                </c:pt>
                <c:pt idx="7">
                  <c:v>Chest - tube thoracostomy*</c:v>
                </c:pt>
                <c:pt idx="8">
                  <c:v>Defibrillation / DCR</c:v>
                </c:pt>
                <c:pt idx="9">
                  <c:v>Intraossesous needle</c:v>
                </c:pt>
                <c:pt idx="10">
                  <c:v>CPR</c:v>
                </c:pt>
              </c:strCache>
            </c:strRef>
          </c:cat>
          <c:val>
            <c:numRef>
              <c:f>'NEVER supervised or performed'!$P$94:$P$104</c:f>
              <c:numCache>
                <c:formatCode>General</c:formatCode>
                <c:ptCount val="11"/>
                <c:pt idx="0">
                  <c:v>0.80700000000000005</c:v>
                </c:pt>
                <c:pt idx="1">
                  <c:v>0.878</c:v>
                </c:pt>
                <c:pt idx="2">
                  <c:v>0.84299999999999997</c:v>
                </c:pt>
                <c:pt idx="3">
                  <c:v>0.77100000000000002</c:v>
                </c:pt>
                <c:pt idx="4">
                  <c:v>0.55800000000000005</c:v>
                </c:pt>
                <c:pt idx="5">
                  <c:v>0.29799999999999999</c:v>
                </c:pt>
                <c:pt idx="6">
                  <c:v>0.29899999999999999</c:v>
                </c:pt>
                <c:pt idx="7">
                  <c:v>0.32300000000000001</c:v>
                </c:pt>
                <c:pt idx="8">
                  <c:v>0.32200000000000001</c:v>
                </c:pt>
                <c:pt idx="9">
                  <c:v>0.10299999999999999</c:v>
                </c:pt>
                <c:pt idx="10">
                  <c:v>5.3999999999999999E-2</c:v>
                </c:pt>
              </c:numCache>
            </c:numRef>
          </c:val>
          <c:extLst>
            <c:ext xmlns:c16="http://schemas.microsoft.com/office/drawing/2014/chart" uri="{C3380CC4-5D6E-409C-BE32-E72D297353CC}">
              <c16:uniqueId val="{00000001-4DA9-1845-9941-EE423C247BCE}"/>
            </c:ext>
          </c:extLst>
        </c:ser>
        <c:dLbls>
          <c:showLegendKey val="0"/>
          <c:showVal val="0"/>
          <c:showCatName val="0"/>
          <c:showSerName val="0"/>
          <c:showPercent val="0"/>
          <c:showBubbleSize val="0"/>
        </c:dLbls>
        <c:gapWidth val="150"/>
        <c:axId val="-2023577144"/>
        <c:axId val="-2013218968"/>
      </c:barChart>
      <c:catAx>
        <c:axId val="-2023577144"/>
        <c:scaling>
          <c:orientation val="minMax"/>
        </c:scaling>
        <c:delete val="0"/>
        <c:axPos val="l"/>
        <c:numFmt formatCode="General" sourceLinked="0"/>
        <c:majorTickMark val="out"/>
        <c:minorTickMark val="none"/>
        <c:tickLblPos val="nextTo"/>
        <c:crossAx val="-2013218968"/>
        <c:crosses val="autoZero"/>
        <c:auto val="1"/>
        <c:lblAlgn val="ctr"/>
        <c:lblOffset val="100"/>
        <c:noMultiLvlLbl val="0"/>
      </c:catAx>
      <c:valAx>
        <c:axId val="-2013218968"/>
        <c:scaling>
          <c:orientation val="minMax"/>
        </c:scaling>
        <c:delete val="0"/>
        <c:axPos val="b"/>
        <c:majorGridlines/>
        <c:numFmt formatCode="0%" sourceLinked="0"/>
        <c:majorTickMark val="out"/>
        <c:minorTickMark val="none"/>
        <c:tickLblPos val="nextTo"/>
        <c:crossAx val="-2023577144"/>
        <c:crosses val="autoZero"/>
        <c:crossBetween val="between"/>
        <c:majorUnit val="0.2"/>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barChart>
        <c:barDir val="bar"/>
        <c:grouping val="clustered"/>
        <c:varyColors val="0"/>
        <c:ser>
          <c:idx val="0"/>
          <c:order val="0"/>
          <c:tx>
            <c:strRef>
              <c:f>CONFIDENCE!$K$243</c:f>
              <c:strCache>
                <c:ptCount val="1"/>
                <c:pt idx="0">
                  <c:v>100% clinical time in PEM</c:v>
                </c:pt>
              </c:strCache>
            </c:strRef>
          </c:tx>
          <c:invertIfNegative val="0"/>
          <c:cat>
            <c:strRef>
              <c:f>CONFIDENCE!$J$244:$J$250</c:f>
              <c:strCache>
                <c:ptCount val="7"/>
                <c:pt idx="0">
                  <c:v>CPR</c:v>
                </c:pt>
                <c:pt idx="1">
                  <c:v>Trancutaneous pacing*</c:v>
                </c:pt>
                <c:pt idx="2">
                  <c:v>Venous cutdown</c:v>
                </c:pt>
                <c:pt idx="3">
                  <c:v>Chest - needle thoracocentesis</c:v>
                </c:pt>
                <c:pt idx="4">
                  <c:v>Intercostal catheter</c:v>
                </c:pt>
                <c:pt idx="5">
                  <c:v>Pericardiocentesis</c:v>
                </c:pt>
                <c:pt idx="6">
                  <c:v>ED thoracotomy*</c:v>
                </c:pt>
              </c:strCache>
            </c:strRef>
          </c:cat>
          <c:val>
            <c:numRef>
              <c:f>CONFIDENCE!$K$244:$K$250</c:f>
              <c:numCache>
                <c:formatCode>General</c:formatCode>
                <c:ptCount val="7"/>
                <c:pt idx="0">
                  <c:v>0.99</c:v>
                </c:pt>
                <c:pt idx="1">
                  <c:v>0.51300000000000001</c:v>
                </c:pt>
                <c:pt idx="2">
                  <c:v>0.188</c:v>
                </c:pt>
                <c:pt idx="3">
                  <c:v>0.88700000000000001</c:v>
                </c:pt>
                <c:pt idx="4">
                  <c:v>0.81</c:v>
                </c:pt>
                <c:pt idx="5">
                  <c:v>0.39600000000000002</c:v>
                </c:pt>
                <c:pt idx="6">
                  <c:v>0.107</c:v>
                </c:pt>
              </c:numCache>
            </c:numRef>
          </c:val>
          <c:extLst>
            <c:ext xmlns:c16="http://schemas.microsoft.com/office/drawing/2014/chart" uri="{C3380CC4-5D6E-409C-BE32-E72D297353CC}">
              <c16:uniqueId val="{00000000-4A3E-2740-9E0B-D9B1ABFA6FC1}"/>
            </c:ext>
          </c:extLst>
        </c:ser>
        <c:ser>
          <c:idx val="1"/>
          <c:order val="1"/>
          <c:tx>
            <c:strRef>
              <c:f>CONFIDENCE!$L$243</c:f>
              <c:strCache>
                <c:ptCount val="1"/>
                <c:pt idx="0">
                  <c:v>Less than 100% of clinical time in PEM</c:v>
                </c:pt>
              </c:strCache>
            </c:strRef>
          </c:tx>
          <c:invertIfNegative val="0"/>
          <c:cat>
            <c:strRef>
              <c:f>CONFIDENCE!$J$244:$J$250</c:f>
              <c:strCache>
                <c:ptCount val="7"/>
                <c:pt idx="0">
                  <c:v>CPR</c:v>
                </c:pt>
                <c:pt idx="1">
                  <c:v>Trancutaneous pacing*</c:v>
                </c:pt>
                <c:pt idx="2">
                  <c:v>Venous cutdown</c:v>
                </c:pt>
                <c:pt idx="3">
                  <c:v>Chest - needle thoracocentesis</c:v>
                </c:pt>
                <c:pt idx="4">
                  <c:v>Intercostal catheter</c:v>
                </c:pt>
                <c:pt idx="5">
                  <c:v>Pericardiocentesis</c:v>
                </c:pt>
                <c:pt idx="6">
                  <c:v>ED thoracotomy*</c:v>
                </c:pt>
              </c:strCache>
            </c:strRef>
          </c:cat>
          <c:val>
            <c:numRef>
              <c:f>CONFIDENCE!$L$244:$L$250</c:f>
              <c:numCache>
                <c:formatCode>General</c:formatCode>
                <c:ptCount val="7"/>
                <c:pt idx="0">
                  <c:v>0.97199999999999998</c:v>
                </c:pt>
                <c:pt idx="1">
                  <c:v>0.60599999999999998</c:v>
                </c:pt>
                <c:pt idx="2">
                  <c:v>0.251</c:v>
                </c:pt>
                <c:pt idx="3">
                  <c:v>0.83499999999999996</c:v>
                </c:pt>
                <c:pt idx="4">
                  <c:v>0.78400000000000003</c:v>
                </c:pt>
                <c:pt idx="5">
                  <c:v>0.436</c:v>
                </c:pt>
                <c:pt idx="6">
                  <c:v>0.29099999999999998</c:v>
                </c:pt>
              </c:numCache>
            </c:numRef>
          </c:val>
          <c:extLst>
            <c:ext xmlns:c16="http://schemas.microsoft.com/office/drawing/2014/chart" uri="{C3380CC4-5D6E-409C-BE32-E72D297353CC}">
              <c16:uniqueId val="{00000001-4A3E-2740-9E0B-D9B1ABFA6FC1}"/>
            </c:ext>
          </c:extLst>
        </c:ser>
        <c:dLbls>
          <c:showLegendKey val="0"/>
          <c:showVal val="0"/>
          <c:showCatName val="0"/>
          <c:showSerName val="0"/>
          <c:showPercent val="0"/>
          <c:showBubbleSize val="0"/>
        </c:dLbls>
        <c:gapWidth val="150"/>
        <c:axId val="-2070187672"/>
        <c:axId val="-2070734664"/>
      </c:barChart>
      <c:catAx>
        <c:axId val="-2070187672"/>
        <c:scaling>
          <c:orientation val="minMax"/>
        </c:scaling>
        <c:delete val="0"/>
        <c:axPos val="l"/>
        <c:numFmt formatCode="General" sourceLinked="0"/>
        <c:majorTickMark val="out"/>
        <c:minorTickMark val="none"/>
        <c:tickLblPos val="nextTo"/>
        <c:crossAx val="-2070734664"/>
        <c:crosses val="autoZero"/>
        <c:auto val="1"/>
        <c:lblAlgn val="ctr"/>
        <c:lblOffset val="100"/>
        <c:noMultiLvlLbl val="0"/>
      </c:catAx>
      <c:valAx>
        <c:axId val="-2070734664"/>
        <c:scaling>
          <c:orientation val="minMax"/>
          <c:max val="1"/>
        </c:scaling>
        <c:delete val="0"/>
        <c:axPos val="b"/>
        <c:majorGridlines/>
        <c:numFmt formatCode="0%" sourceLinked="0"/>
        <c:majorTickMark val="out"/>
        <c:minorTickMark val="none"/>
        <c:tickLblPos val="nextTo"/>
        <c:crossAx val="-2070187672"/>
        <c:crosses val="autoZero"/>
        <c:crossBetween val="between"/>
        <c:majorUnit val="0.2"/>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CONFIDENCE!$K$262</c:f>
              <c:strCache>
                <c:ptCount val="1"/>
                <c:pt idx="0">
                  <c:v>100% clinical time in PEM</c:v>
                </c:pt>
              </c:strCache>
            </c:strRef>
          </c:tx>
          <c:invertIfNegative val="0"/>
          <c:cat>
            <c:strRef>
              <c:f>CONFIDENCE!$J$263:$J$272</c:f>
              <c:strCache>
                <c:ptCount val="10"/>
                <c:pt idx="0">
                  <c:v>&lt; 3 months</c:v>
                </c:pt>
                <c:pt idx="1">
                  <c:v>4-12 months*</c:v>
                </c:pt>
                <c:pt idx="2">
                  <c:v>1-5 years*</c:v>
                </c:pt>
                <c:pt idx="3">
                  <c:v>6-11 years</c:v>
                </c:pt>
                <c:pt idx="4">
                  <c:v>&gt;12 years</c:v>
                </c:pt>
                <c:pt idx="5">
                  <c:v>&lt; 3 months</c:v>
                </c:pt>
                <c:pt idx="6">
                  <c:v>4-12 months</c:v>
                </c:pt>
                <c:pt idx="7">
                  <c:v>1-5 years</c:v>
                </c:pt>
                <c:pt idx="8">
                  <c:v>6-11 years</c:v>
                </c:pt>
                <c:pt idx="9">
                  <c:v>&gt;12 years</c:v>
                </c:pt>
              </c:strCache>
            </c:strRef>
          </c:cat>
          <c:val>
            <c:numRef>
              <c:f>CONFIDENCE!$K$263:$K$272</c:f>
              <c:numCache>
                <c:formatCode>General</c:formatCode>
                <c:ptCount val="10"/>
                <c:pt idx="0">
                  <c:v>0.56799999999999995</c:v>
                </c:pt>
                <c:pt idx="1">
                  <c:v>0.621</c:v>
                </c:pt>
                <c:pt idx="2">
                  <c:v>0.67800000000000005</c:v>
                </c:pt>
                <c:pt idx="3">
                  <c:v>0.71199999999999997</c:v>
                </c:pt>
                <c:pt idx="4">
                  <c:v>0.73</c:v>
                </c:pt>
                <c:pt idx="5">
                  <c:v>0.51100000000000001</c:v>
                </c:pt>
                <c:pt idx="6">
                  <c:v>0.54600000000000004</c:v>
                </c:pt>
                <c:pt idx="7">
                  <c:v>0.6</c:v>
                </c:pt>
                <c:pt idx="8">
                  <c:v>0.64800000000000002</c:v>
                </c:pt>
                <c:pt idx="9">
                  <c:v>0.67300000000000004</c:v>
                </c:pt>
              </c:numCache>
            </c:numRef>
          </c:val>
          <c:extLst>
            <c:ext xmlns:c16="http://schemas.microsoft.com/office/drawing/2014/chart" uri="{C3380CC4-5D6E-409C-BE32-E72D297353CC}">
              <c16:uniqueId val="{00000000-7722-DA43-A17D-AE43ADB57C02}"/>
            </c:ext>
          </c:extLst>
        </c:ser>
        <c:ser>
          <c:idx val="1"/>
          <c:order val="1"/>
          <c:tx>
            <c:strRef>
              <c:f>CONFIDENCE!$L$262</c:f>
              <c:strCache>
                <c:ptCount val="1"/>
                <c:pt idx="0">
                  <c:v>Less than 100% of clinical time in PEM</c:v>
                </c:pt>
              </c:strCache>
            </c:strRef>
          </c:tx>
          <c:invertIfNegative val="0"/>
          <c:cat>
            <c:strRef>
              <c:f>CONFIDENCE!$J$263:$J$272</c:f>
              <c:strCache>
                <c:ptCount val="10"/>
                <c:pt idx="0">
                  <c:v>&lt; 3 months</c:v>
                </c:pt>
                <c:pt idx="1">
                  <c:v>4-12 months*</c:v>
                </c:pt>
                <c:pt idx="2">
                  <c:v>1-5 years*</c:v>
                </c:pt>
                <c:pt idx="3">
                  <c:v>6-11 years</c:v>
                </c:pt>
                <c:pt idx="4">
                  <c:v>&gt;12 years</c:v>
                </c:pt>
                <c:pt idx="5">
                  <c:v>&lt; 3 months</c:v>
                </c:pt>
                <c:pt idx="6">
                  <c:v>4-12 months</c:v>
                </c:pt>
                <c:pt idx="7">
                  <c:v>1-5 years</c:v>
                </c:pt>
                <c:pt idx="8">
                  <c:v>6-11 years</c:v>
                </c:pt>
                <c:pt idx="9">
                  <c:v>&gt;12 years</c:v>
                </c:pt>
              </c:strCache>
            </c:strRef>
          </c:cat>
          <c:val>
            <c:numRef>
              <c:f>CONFIDENCE!$L$263:$L$272</c:f>
              <c:numCache>
                <c:formatCode>General</c:formatCode>
                <c:ptCount val="10"/>
                <c:pt idx="0">
                  <c:v>0.49099999999999999</c:v>
                </c:pt>
                <c:pt idx="1">
                  <c:v>0.51600000000000001</c:v>
                </c:pt>
                <c:pt idx="2">
                  <c:v>0.57699999999999996</c:v>
                </c:pt>
                <c:pt idx="3">
                  <c:v>0.64400000000000002</c:v>
                </c:pt>
                <c:pt idx="4">
                  <c:v>0.69899999999999995</c:v>
                </c:pt>
                <c:pt idx="5">
                  <c:v>0.49199999999999999</c:v>
                </c:pt>
                <c:pt idx="6">
                  <c:v>0.51400000000000001</c:v>
                </c:pt>
                <c:pt idx="7">
                  <c:v>0.58299999999999996</c:v>
                </c:pt>
                <c:pt idx="8">
                  <c:v>0.64600000000000002</c:v>
                </c:pt>
                <c:pt idx="9">
                  <c:v>0.72499999999999998</c:v>
                </c:pt>
              </c:numCache>
            </c:numRef>
          </c:val>
          <c:extLst>
            <c:ext xmlns:c16="http://schemas.microsoft.com/office/drawing/2014/chart" uri="{C3380CC4-5D6E-409C-BE32-E72D297353CC}">
              <c16:uniqueId val="{00000001-7722-DA43-A17D-AE43ADB57C02}"/>
            </c:ext>
          </c:extLst>
        </c:ser>
        <c:dLbls>
          <c:showLegendKey val="0"/>
          <c:showVal val="0"/>
          <c:showCatName val="0"/>
          <c:showSerName val="0"/>
          <c:showPercent val="0"/>
          <c:showBubbleSize val="0"/>
        </c:dLbls>
        <c:gapWidth val="150"/>
        <c:axId val="-2008794744"/>
        <c:axId val="1779348552"/>
      </c:barChart>
      <c:catAx>
        <c:axId val="-2008794744"/>
        <c:scaling>
          <c:orientation val="minMax"/>
        </c:scaling>
        <c:delete val="0"/>
        <c:axPos val="b"/>
        <c:numFmt formatCode="0%" sourceLinked="0"/>
        <c:majorTickMark val="out"/>
        <c:minorTickMark val="none"/>
        <c:tickLblPos val="nextTo"/>
        <c:txPr>
          <a:bodyPr rot="-5400000" vert="horz"/>
          <a:lstStyle/>
          <a:p>
            <a:pPr>
              <a:defRPr/>
            </a:pPr>
            <a:endParaRPr lang="en-US"/>
          </a:p>
        </c:txPr>
        <c:crossAx val="1779348552"/>
        <c:crosses val="autoZero"/>
        <c:auto val="1"/>
        <c:lblAlgn val="ctr"/>
        <c:lblOffset val="100"/>
        <c:noMultiLvlLbl val="0"/>
      </c:catAx>
      <c:valAx>
        <c:axId val="1779348552"/>
        <c:scaling>
          <c:orientation val="minMax"/>
          <c:max val="1"/>
        </c:scaling>
        <c:delete val="0"/>
        <c:axPos val="l"/>
        <c:majorGridlines/>
        <c:numFmt formatCode="0%" sourceLinked="0"/>
        <c:majorTickMark val="out"/>
        <c:minorTickMark val="none"/>
        <c:tickLblPos val="nextTo"/>
        <c:crossAx val="-2008794744"/>
        <c:crosses val="autoZero"/>
        <c:crossBetween val="between"/>
        <c:majorUnit val="0.2"/>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CONFIDENCE!$K$251</c:f>
              <c:strCache>
                <c:ptCount val="1"/>
                <c:pt idx="0">
                  <c:v>100% clinical time in PEM</c:v>
                </c:pt>
              </c:strCache>
            </c:strRef>
          </c:tx>
          <c:invertIfNegative val="0"/>
          <c:cat>
            <c:strRef>
              <c:f>CONFIDENCE!$J$252:$J$261</c:f>
              <c:strCache>
                <c:ptCount val="10"/>
                <c:pt idx="0">
                  <c:v>&lt;3 months*</c:v>
                </c:pt>
                <c:pt idx="1">
                  <c:v>4-12 months*</c:v>
                </c:pt>
                <c:pt idx="2">
                  <c:v>1-5 years*</c:v>
                </c:pt>
                <c:pt idx="3">
                  <c:v>6-11 years*</c:v>
                </c:pt>
                <c:pt idx="4">
                  <c:v>&gt;12 years</c:v>
                </c:pt>
                <c:pt idx="5">
                  <c:v>&lt;3 months</c:v>
                </c:pt>
                <c:pt idx="6">
                  <c:v>4-12 months*</c:v>
                </c:pt>
                <c:pt idx="7">
                  <c:v>1-5 years</c:v>
                </c:pt>
                <c:pt idx="8">
                  <c:v>6-11 years</c:v>
                </c:pt>
                <c:pt idx="9">
                  <c:v>&gt;12 years</c:v>
                </c:pt>
              </c:strCache>
            </c:strRef>
          </c:cat>
          <c:val>
            <c:numRef>
              <c:f>CONFIDENCE!$K$252:$K$261</c:f>
              <c:numCache>
                <c:formatCode>General</c:formatCode>
                <c:ptCount val="10"/>
                <c:pt idx="0">
                  <c:v>0.90400000000000003</c:v>
                </c:pt>
                <c:pt idx="1">
                  <c:v>0.92300000000000004</c:v>
                </c:pt>
                <c:pt idx="2">
                  <c:v>0.93300000000000005</c:v>
                </c:pt>
                <c:pt idx="3">
                  <c:v>0.93799999999999994</c:v>
                </c:pt>
                <c:pt idx="4">
                  <c:v>0.93799999999999994</c:v>
                </c:pt>
                <c:pt idx="5">
                  <c:v>0.95599999999999996</c:v>
                </c:pt>
                <c:pt idx="6">
                  <c:v>0.96599999999999997</c:v>
                </c:pt>
                <c:pt idx="7">
                  <c:v>0.96899999999999997</c:v>
                </c:pt>
                <c:pt idx="8">
                  <c:v>0.96799999999999997</c:v>
                </c:pt>
                <c:pt idx="9">
                  <c:v>0.96399999999999997</c:v>
                </c:pt>
              </c:numCache>
            </c:numRef>
          </c:val>
          <c:extLst>
            <c:ext xmlns:c16="http://schemas.microsoft.com/office/drawing/2014/chart" uri="{C3380CC4-5D6E-409C-BE32-E72D297353CC}">
              <c16:uniqueId val="{00000000-AABA-124C-953D-C32DDBF6816F}"/>
            </c:ext>
          </c:extLst>
        </c:ser>
        <c:ser>
          <c:idx val="1"/>
          <c:order val="1"/>
          <c:tx>
            <c:strRef>
              <c:f>CONFIDENCE!$L$251</c:f>
              <c:strCache>
                <c:ptCount val="1"/>
                <c:pt idx="0">
                  <c:v>Less than 100% of clinical time in PEM</c:v>
                </c:pt>
              </c:strCache>
            </c:strRef>
          </c:tx>
          <c:invertIfNegative val="0"/>
          <c:cat>
            <c:strRef>
              <c:f>CONFIDENCE!$J$252:$J$261</c:f>
              <c:strCache>
                <c:ptCount val="10"/>
                <c:pt idx="0">
                  <c:v>&lt;3 months*</c:v>
                </c:pt>
                <c:pt idx="1">
                  <c:v>4-12 months*</c:v>
                </c:pt>
                <c:pt idx="2">
                  <c:v>1-5 years*</c:v>
                </c:pt>
                <c:pt idx="3">
                  <c:v>6-11 years*</c:v>
                </c:pt>
                <c:pt idx="4">
                  <c:v>&gt;12 years</c:v>
                </c:pt>
                <c:pt idx="5">
                  <c:v>&lt;3 months</c:v>
                </c:pt>
                <c:pt idx="6">
                  <c:v>4-12 months*</c:v>
                </c:pt>
                <c:pt idx="7">
                  <c:v>1-5 years</c:v>
                </c:pt>
                <c:pt idx="8">
                  <c:v>6-11 years</c:v>
                </c:pt>
                <c:pt idx="9">
                  <c:v>&gt;12 years</c:v>
                </c:pt>
              </c:strCache>
            </c:strRef>
          </c:cat>
          <c:val>
            <c:numRef>
              <c:f>CONFIDENCE!$L$252:$L$261</c:f>
              <c:numCache>
                <c:formatCode>General</c:formatCode>
                <c:ptCount val="10"/>
                <c:pt idx="0">
                  <c:v>0.82399999999999995</c:v>
                </c:pt>
                <c:pt idx="1">
                  <c:v>0.82799999999999996</c:v>
                </c:pt>
                <c:pt idx="2">
                  <c:v>0.86499999999999999</c:v>
                </c:pt>
                <c:pt idx="3">
                  <c:v>0.88100000000000001</c:v>
                </c:pt>
                <c:pt idx="4">
                  <c:v>0.89400000000000002</c:v>
                </c:pt>
                <c:pt idx="5">
                  <c:v>0.91600000000000004</c:v>
                </c:pt>
                <c:pt idx="6">
                  <c:v>0.91600000000000004</c:v>
                </c:pt>
                <c:pt idx="7">
                  <c:v>0.93600000000000005</c:v>
                </c:pt>
                <c:pt idx="8">
                  <c:v>0.93899999999999995</c:v>
                </c:pt>
                <c:pt idx="9">
                  <c:v>0.93700000000000006</c:v>
                </c:pt>
              </c:numCache>
            </c:numRef>
          </c:val>
          <c:extLst>
            <c:ext xmlns:c16="http://schemas.microsoft.com/office/drawing/2014/chart" uri="{C3380CC4-5D6E-409C-BE32-E72D297353CC}">
              <c16:uniqueId val="{00000001-AABA-124C-953D-C32DDBF6816F}"/>
            </c:ext>
          </c:extLst>
        </c:ser>
        <c:dLbls>
          <c:showLegendKey val="0"/>
          <c:showVal val="0"/>
          <c:showCatName val="0"/>
          <c:showSerName val="0"/>
          <c:showPercent val="0"/>
          <c:showBubbleSize val="0"/>
        </c:dLbls>
        <c:gapWidth val="150"/>
        <c:axId val="-2021465160"/>
        <c:axId val="-2070321032"/>
      </c:barChart>
      <c:catAx>
        <c:axId val="-2021465160"/>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2070321032"/>
        <c:crosses val="autoZero"/>
        <c:auto val="1"/>
        <c:lblAlgn val="ctr"/>
        <c:lblOffset val="100"/>
        <c:noMultiLvlLbl val="0"/>
      </c:catAx>
      <c:valAx>
        <c:axId val="-2070321032"/>
        <c:scaling>
          <c:orientation val="minMax"/>
          <c:max val="1"/>
          <c:min val="0"/>
        </c:scaling>
        <c:delete val="0"/>
        <c:axPos val="l"/>
        <c:majorGridlines/>
        <c:numFmt formatCode="0%" sourceLinked="0"/>
        <c:majorTickMark val="out"/>
        <c:minorTickMark val="none"/>
        <c:tickLblPos val="nextTo"/>
        <c:crossAx val="-2021465160"/>
        <c:crosses val="autoZero"/>
        <c:crossBetween val="between"/>
        <c:majorUnit val="0.2"/>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FA8C-ADDB-AE4A-A766-7A5E7596D219}">
  <ds:schemaRefs>
    <ds:schemaRef ds:uri="http://schemas.openxmlformats.org/officeDocument/2006/bibliography"/>
  </ds:schemaRefs>
</ds:datastoreItem>
</file>

<file path=customXml/itemProps2.xml><?xml version="1.0" encoding="utf-8"?>
<ds:datastoreItem xmlns:ds="http://schemas.openxmlformats.org/officeDocument/2006/customXml" ds:itemID="{B8E421FF-709D-9748-B0AA-348EAE665778}">
  <ds:schemaRefs>
    <ds:schemaRef ds:uri="http://schemas.openxmlformats.org/officeDocument/2006/bibliography"/>
  </ds:schemaRefs>
</ds:datastoreItem>
</file>

<file path=customXml/itemProps3.xml><?xml version="1.0" encoding="utf-8"?>
<ds:datastoreItem xmlns:ds="http://schemas.openxmlformats.org/officeDocument/2006/customXml" ds:itemID="{40F4C648-EA10-CC47-BEE1-60CF458EAA42}">
  <ds:schemaRefs>
    <ds:schemaRef ds:uri="http://schemas.openxmlformats.org/officeDocument/2006/bibliography"/>
  </ds:schemaRefs>
</ds:datastoreItem>
</file>

<file path=customXml/itemProps4.xml><?xml version="1.0" encoding="utf-8"?>
<ds:datastoreItem xmlns:ds="http://schemas.openxmlformats.org/officeDocument/2006/customXml" ds:itemID="{6A6B0C32-8A97-A14E-82F4-12C5A222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12035</Words>
  <Characters>68605</Characters>
  <Application>Microsoft Office Word</Application>
  <DocSecurity>0</DocSecurity>
  <Lines>571</Lines>
  <Paragraphs>160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Paediatric emergency critical skills - confidence, exposure and training</vt:lpstr>
      <vt:lpstr>Paediatric emergency critical skills - confidence, exposure and training</vt:lpstr>
    </vt:vector>
  </TitlesOfParts>
  <Company>Hewlett-Packard</Company>
  <LinksUpToDate>false</LinksUpToDate>
  <CharactersWithSpaces>80480</CharactersWithSpaces>
  <SharedDoc>false</SharedDoc>
  <HLinks>
    <vt:vector size="204" baseType="variant">
      <vt:variant>
        <vt:i4>4587548</vt:i4>
      </vt:variant>
      <vt:variant>
        <vt:i4>215</vt:i4>
      </vt:variant>
      <vt:variant>
        <vt:i4>0</vt:i4>
      </vt:variant>
      <vt:variant>
        <vt:i4>5</vt:i4>
      </vt:variant>
      <vt:variant>
        <vt:lpwstr>http://www.gmc-uk.org/education/paediatric_emergency_medicine.asp</vt:lpwstr>
      </vt:variant>
      <vt:variant>
        <vt:lpwstr/>
      </vt:variant>
      <vt:variant>
        <vt:i4>2883702</vt:i4>
      </vt:variant>
      <vt:variant>
        <vt:i4>212</vt:i4>
      </vt:variant>
      <vt:variant>
        <vt:i4>0</vt:i4>
      </vt:variant>
      <vt:variant>
        <vt:i4>5</vt:i4>
      </vt:variant>
      <vt:variant>
        <vt:lpwstr>http://www.cdc.gov/nchs/data/ahcd/nhamcs_emergency/2014_ed_web_tables.pdf</vt:lpwstr>
      </vt:variant>
      <vt:variant>
        <vt:lpwstr/>
      </vt:variant>
      <vt:variant>
        <vt:i4>4325387</vt:i4>
      </vt:variant>
      <vt:variant>
        <vt:i4>204</vt:i4>
      </vt:variant>
      <vt:variant>
        <vt:i4>0</vt:i4>
      </vt:variant>
      <vt:variant>
        <vt:i4>5</vt:i4>
      </vt:variant>
      <vt:variant>
        <vt:lpwstr/>
      </vt:variant>
      <vt:variant>
        <vt:lpwstr>_ENREF_33</vt:lpwstr>
      </vt:variant>
      <vt:variant>
        <vt:i4>4521995</vt:i4>
      </vt:variant>
      <vt:variant>
        <vt:i4>198</vt:i4>
      </vt:variant>
      <vt:variant>
        <vt:i4>0</vt:i4>
      </vt:variant>
      <vt:variant>
        <vt:i4>5</vt:i4>
      </vt:variant>
      <vt:variant>
        <vt:lpwstr/>
      </vt:variant>
      <vt:variant>
        <vt:lpwstr>_ENREF_4</vt:lpwstr>
      </vt:variant>
      <vt:variant>
        <vt:i4>4325387</vt:i4>
      </vt:variant>
      <vt:variant>
        <vt:i4>192</vt:i4>
      </vt:variant>
      <vt:variant>
        <vt:i4>0</vt:i4>
      </vt:variant>
      <vt:variant>
        <vt:i4>5</vt:i4>
      </vt:variant>
      <vt:variant>
        <vt:lpwstr/>
      </vt:variant>
      <vt:variant>
        <vt:lpwstr>_ENREF_32</vt:lpwstr>
      </vt:variant>
      <vt:variant>
        <vt:i4>4390923</vt:i4>
      </vt:variant>
      <vt:variant>
        <vt:i4>184</vt:i4>
      </vt:variant>
      <vt:variant>
        <vt:i4>0</vt:i4>
      </vt:variant>
      <vt:variant>
        <vt:i4>5</vt:i4>
      </vt:variant>
      <vt:variant>
        <vt:lpwstr/>
      </vt:variant>
      <vt:variant>
        <vt:lpwstr>_ENREF_29</vt:lpwstr>
      </vt:variant>
      <vt:variant>
        <vt:i4>4390923</vt:i4>
      </vt:variant>
      <vt:variant>
        <vt:i4>180</vt:i4>
      </vt:variant>
      <vt:variant>
        <vt:i4>0</vt:i4>
      </vt:variant>
      <vt:variant>
        <vt:i4>5</vt:i4>
      </vt:variant>
      <vt:variant>
        <vt:lpwstr/>
      </vt:variant>
      <vt:variant>
        <vt:lpwstr>_ENREF_28</vt:lpwstr>
      </vt:variant>
      <vt:variant>
        <vt:i4>4390923</vt:i4>
      </vt:variant>
      <vt:variant>
        <vt:i4>177</vt:i4>
      </vt:variant>
      <vt:variant>
        <vt:i4>0</vt:i4>
      </vt:variant>
      <vt:variant>
        <vt:i4>5</vt:i4>
      </vt:variant>
      <vt:variant>
        <vt:lpwstr/>
      </vt:variant>
      <vt:variant>
        <vt:lpwstr>_ENREF_27</vt:lpwstr>
      </vt:variant>
      <vt:variant>
        <vt:i4>4390923</vt:i4>
      </vt:variant>
      <vt:variant>
        <vt:i4>165</vt:i4>
      </vt:variant>
      <vt:variant>
        <vt:i4>0</vt:i4>
      </vt:variant>
      <vt:variant>
        <vt:i4>5</vt:i4>
      </vt:variant>
      <vt:variant>
        <vt:lpwstr/>
      </vt:variant>
      <vt:variant>
        <vt:lpwstr>_ENREF_26</vt:lpwstr>
      </vt:variant>
      <vt:variant>
        <vt:i4>4390923</vt:i4>
      </vt:variant>
      <vt:variant>
        <vt:i4>161</vt:i4>
      </vt:variant>
      <vt:variant>
        <vt:i4>0</vt:i4>
      </vt:variant>
      <vt:variant>
        <vt:i4>5</vt:i4>
      </vt:variant>
      <vt:variant>
        <vt:lpwstr/>
      </vt:variant>
      <vt:variant>
        <vt:lpwstr>_ENREF_25</vt:lpwstr>
      </vt:variant>
      <vt:variant>
        <vt:i4>4390923</vt:i4>
      </vt:variant>
      <vt:variant>
        <vt:i4>158</vt:i4>
      </vt:variant>
      <vt:variant>
        <vt:i4>0</vt:i4>
      </vt:variant>
      <vt:variant>
        <vt:i4>5</vt:i4>
      </vt:variant>
      <vt:variant>
        <vt:lpwstr/>
      </vt:variant>
      <vt:variant>
        <vt:lpwstr>_ENREF_24</vt:lpwstr>
      </vt:variant>
      <vt:variant>
        <vt:i4>4390923</vt:i4>
      </vt:variant>
      <vt:variant>
        <vt:i4>146</vt:i4>
      </vt:variant>
      <vt:variant>
        <vt:i4>0</vt:i4>
      </vt:variant>
      <vt:variant>
        <vt:i4>5</vt:i4>
      </vt:variant>
      <vt:variant>
        <vt:lpwstr/>
      </vt:variant>
      <vt:variant>
        <vt:lpwstr>_ENREF_23</vt:lpwstr>
      </vt:variant>
      <vt:variant>
        <vt:i4>4390923</vt:i4>
      </vt:variant>
      <vt:variant>
        <vt:i4>140</vt:i4>
      </vt:variant>
      <vt:variant>
        <vt:i4>0</vt:i4>
      </vt:variant>
      <vt:variant>
        <vt:i4>5</vt:i4>
      </vt:variant>
      <vt:variant>
        <vt:lpwstr/>
      </vt:variant>
      <vt:variant>
        <vt:lpwstr>_ENREF_22</vt:lpwstr>
      </vt:variant>
      <vt:variant>
        <vt:i4>4390923</vt:i4>
      </vt:variant>
      <vt:variant>
        <vt:i4>132</vt:i4>
      </vt:variant>
      <vt:variant>
        <vt:i4>0</vt:i4>
      </vt:variant>
      <vt:variant>
        <vt:i4>5</vt:i4>
      </vt:variant>
      <vt:variant>
        <vt:lpwstr/>
      </vt:variant>
      <vt:variant>
        <vt:lpwstr>_ENREF_21</vt:lpwstr>
      </vt:variant>
      <vt:variant>
        <vt:i4>4587531</vt:i4>
      </vt:variant>
      <vt:variant>
        <vt:i4>124</vt:i4>
      </vt:variant>
      <vt:variant>
        <vt:i4>0</vt:i4>
      </vt:variant>
      <vt:variant>
        <vt:i4>5</vt:i4>
      </vt:variant>
      <vt:variant>
        <vt:lpwstr/>
      </vt:variant>
      <vt:variant>
        <vt:lpwstr>_ENREF_7</vt:lpwstr>
      </vt:variant>
      <vt:variant>
        <vt:i4>4653067</vt:i4>
      </vt:variant>
      <vt:variant>
        <vt:i4>116</vt:i4>
      </vt:variant>
      <vt:variant>
        <vt:i4>0</vt:i4>
      </vt:variant>
      <vt:variant>
        <vt:i4>5</vt:i4>
      </vt:variant>
      <vt:variant>
        <vt:lpwstr/>
      </vt:variant>
      <vt:variant>
        <vt:lpwstr>_ENREF_6</vt:lpwstr>
      </vt:variant>
      <vt:variant>
        <vt:i4>4390923</vt:i4>
      </vt:variant>
      <vt:variant>
        <vt:i4>110</vt:i4>
      </vt:variant>
      <vt:variant>
        <vt:i4>0</vt:i4>
      </vt:variant>
      <vt:variant>
        <vt:i4>5</vt:i4>
      </vt:variant>
      <vt:variant>
        <vt:lpwstr/>
      </vt:variant>
      <vt:variant>
        <vt:lpwstr>_ENREF_20</vt:lpwstr>
      </vt:variant>
      <vt:variant>
        <vt:i4>4194315</vt:i4>
      </vt:variant>
      <vt:variant>
        <vt:i4>104</vt:i4>
      </vt:variant>
      <vt:variant>
        <vt:i4>0</vt:i4>
      </vt:variant>
      <vt:variant>
        <vt:i4>5</vt:i4>
      </vt:variant>
      <vt:variant>
        <vt:lpwstr/>
      </vt:variant>
      <vt:variant>
        <vt:lpwstr>_ENREF_19</vt:lpwstr>
      </vt:variant>
      <vt:variant>
        <vt:i4>4194315</vt:i4>
      </vt:variant>
      <vt:variant>
        <vt:i4>100</vt:i4>
      </vt:variant>
      <vt:variant>
        <vt:i4>0</vt:i4>
      </vt:variant>
      <vt:variant>
        <vt:i4>5</vt:i4>
      </vt:variant>
      <vt:variant>
        <vt:lpwstr/>
      </vt:variant>
      <vt:variant>
        <vt:lpwstr>_ENREF_18</vt:lpwstr>
      </vt:variant>
      <vt:variant>
        <vt:i4>4587531</vt:i4>
      </vt:variant>
      <vt:variant>
        <vt:i4>97</vt:i4>
      </vt:variant>
      <vt:variant>
        <vt:i4>0</vt:i4>
      </vt:variant>
      <vt:variant>
        <vt:i4>5</vt:i4>
      </vt:variant>
      <vt:variant>
        <vt:lpwstr/>
      </vt:variant>
      <vt:variant>
        <vt:lpwstr>_ENREF_7</vt:lpwstr>
      </vt:variant>
      <vt:variant>
        <vt:i4>4521995</vt:i4>
      </vt:variant>
      <vt:variant>
        <vt:i4>94</vt:i4>
      </vt:variant>
      <vt:variant>
        <vt:i4>0</vt:i4>
      </vt:variant>
      <vt:variant>
        <vt:i4>5</vt:i4>
      </vt:variant>
      <vt:variant>
        <vt:lpwstr/>
      </vt:variant>
      <vt:variant>
        <vt:lpwstr>_ENREF_4</vt:lpwstr>
      </vt:variant>
      <vt:variant>
        <vt:i4>4653145</vt:i4>
      </vt:variant>
      <vt:variant>
        <vt:i4>87</vt:i4>
      </vt:variant>
      <vt:variant>
        <vt:i4>0</vt:i4>
      </vt:variant>
      <vt:variant>
        <vt:i4>5</vt:i4>
      </vt:variant>
      <vt:variant>
        <vt:lpwstr>http://www.surveymonkey.com/</vt:lpwstr>
      </vt:variant>
      <vt:variant>
        <vt:lpwstr/>
      </vt:variant>
      <vt:variant>
        <vt:i4>4194315</vt:i4>
      </vt:variant>
      <vt:variant>
        <vt:i4>81</vt:i4>
      </vt:variant>
      <vt:variant>
        <vt:i4>0</vt:i4>
      </vt:variant>
      <vt:variant>
        <vt:i4>5</vt:i4>
      </vt:variant>
      <vt:variant>
        <vt:lpwstr/>
      </vt:variant>
      <vt:variant>
        <vt:lpwstr>_ENREF_17</vt:lpwstr>
      </vt:variant>
      <vt:variant>
        <vt:i4>4194315</vt:i4>
      </vt:variant>
      <vt:variant>
        <vt:i4>73</vt:i4>
      </vt:variant>
      <vt:variant>
        <vt:i4>0</vt:i4>
      </vt:variant>
      <vt:variant>
        <vt:i4>5</vt:i4>
      </vt:variant>
      <vt:variant>
        <vt:lpwstr/>
      </vt:variant>
      <vt:variant>
        <vt:lpwstr>_ENREF_16</vt:lpwstr>
      </vt:variant>
      <vt:variant>
        <vt:i4>4784139</vt:i4>
      </vt:variant>
      <vt:variant>
        <vt:i4>65</vt:i4>
      </vt:variant>
      <vt:variant>
        <vt:i4>0</vt:i4>
      </vt:variant>
      <vt:variant>
        <vt:i4>5</vt:i4>
      </vt:variant>
      <vt:variant>
        <vt:lpwstr/>
      </vt:variant>
      <vt:variant>
        <vt:lpwstr>_ENREF_8</vt:lpwstr>
      </vt:variant>
      <vt:variant>
        <vt:i4>4456459</vt:i4>
      </vt:variant>
      <vt:variant>
        <vt:i4>59</vt:i4>
      </vt:variant>
      <vt:variant>
        <vt:i4>0</vt:i4>
      </vt:variant>
      <vt:variant>
        <vt:i4>5</vt:i4>
      </vt:variant>
      <vt:variant>
        <vt:lpwstr/>
      </vt:variant>
      <vt:variant>
        <vt:lpwstr>_ENREF_5</vt:lpwstr>
      </vt:variant>
      <vt:variant>
        <vt:i4>4587531</vt:i4>
      </vt:variant>
      <vt:variant>
        <vt:i4>51</vt:i4>
      </vt:variant>
      <vt:variant>
        <vt:i4>0</vt:i4>
      </vt:variant>
      <vt:variant>
        <vt:i4>5</vt:i4>
      </vt:variant>
      <vt:variant>
        <vt:lpwstr/>
      </vt:variant>
      <vt:variant>
        <vt:lpwstr>_ENREF_7</vt:lpwstr>
      </vt:variant>
      <vt:variant>
        <vt:i4>4653067</vt:i4>
      </vt:variant>
      <vt:variant>
        <vt:i4>43</vt:i4>
      </vt:variant>
      <vt:variant>
        <vt:i4>0</vt:i4>
      </vt:variant>
      <vt:variant>
        <vt:i4>5</vt:i4>
      </vt:variant>
      <vt:variant>
        <vt:lpwstr/>
      </vt:variant>
      <vt:variant>
        <vt:lpwstr>_ENREF_6</vt:lpwstr>
      </vt:variant>
      <vt:variant>
        <vt:i4>4653067</vt:i4>
      </vt:variant>
      <vt:variant>
        <vt:i4>35</vt:i4>
      </vt:variant>
      <vt:variant>
        <vt:i4>0</vt:i4>
      </vt:variant>
      <vt:variant>
        <vt:i4>5</vt:i4>
      </vt:variant>
      <vt:variant>
        <vt:lpwstr/>
      </vt:variant>
      <vt:variant>
        <vt:lpwstr>_ENREF_6</vt:lpwstr>
      </vt:variant>
      <vt:variant>
        <vt:i4>4521995</vt:i4>
      </vt:variant>
      <vt:variant>
        <vt:i4>23</vt:i4>
      </vt:variant>
      <vt:variant>
        <vt:i4>0</vt:i4>
      </vt:variant>
      <vt:variant>
        <vt:i4>5</vt:i4>
      </vt:variant>
      <vt:variant>
        <vt:lpwstr/>
      </vt:variant>
      <vt:variant>
        <vt:lpwstr>_ENREF_4</vt:lpwstr>
      </vt:variant>
      <vt:variant>
        <vt:i4>4325387</vt:i4>
      </vt:variant>
      <vt:variant>
        <vt:i4>15</vt:i4>
      </vt:variant>
      <vt:variant>
        <vt:i4>0</vt:i4>
      </vt:variant>
      <vt:variant>
        <vt:i4>5</vt:i4>
      </vt:variant>
      <vt:variant>
        <vt:lpwstr/>
      </vt:variant>
      <vt:variant>
        <vt:lpwstr>_ENREF_3</vt:lpwstr>
      </vt:variant>
      <vt:variant>
        <vt:i4>4390923</vt:i4>
      </vt:variant>
      <vt:variant>
        <vt:i4>9</vt:i4>
      </vt:variant>
      <vt:variant>
        <vt:i4>0</vt:i4>
      </vt:variant>
      <vt:variant>
        <vt:i4>5</vt:i4>
      </vt:variant>
      <vt:variant>
        <vt:lpwstr/>
      </vt:variant>
      <vt:variant>
        <vt:lpwstr>_ENREF_2</vt:lpwstr>
      </vt:variant>
      <vt:variant>
        <vt:i4>4194315</vt:i4>
      </vt:variant>
      <vt:variant>
        <vt:i4>3</vt:i4>
      </vt:variant>
      <vt:variant>
        <vt:i4>0</vt:i4>
      </vt:variant>
      <vt:variant>
        <vt:i4>5</vt:i4>
      </vt:variant>
      <vt:variant>
        <vt:lpwstr/>
      </vt:variant>
      <vt:variant>
        <vt:lpwstr>_ENREF_1</vt:lpwstr>
      </vt:variant>
      <vt:variant>
        <vt:i4>2490449</vt:i4>
      </vt:variant>
      <vt:variant>
        <vt:i4>0</vt:i4>
      </vt:variant>
      <vt:variant>
        <vt:i4>0</vt:i4>
      </vt:variant>
      <vt:variant>
        <vt:i4>5</vt:i4>
      </vt:variant>
      <vt:variant>
        <vt:lpwstr>mailto:Simon.craig@monashhealth.org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Paediatric emergency critical skills - confidence, exposure and training</dc:title>
  <dc:creator>Simon Craig</dc:creator>
  <cp:lastModifiedBy>Simon Craig</cp:lastModifiedBy>
  <cp:revision>2</cp:revision>
  <cp:lastPrinted>2018-06-04T15:31:00Z</cp:lastPrinted>
  <dcterms:created xsi:type="dcterms:W3CDTF">2019-03-25T17:59:00Z</dcterms:created>
  <dcterms:modified xsi:type="dcterms:W3CDTF">2019-03-25T17:59:00Z</dcterms:modified>
</cp:coreProperties>
</file>