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434EC" w14:textId="4F0E0BD4" w:rsidR="00787022" w:rsidRPr="009C21EB" w:rsidRDefault="00787022" w:rsidP="009C21EB">
      <w:pPr>
        <w:spacing w:after="120"/>
        <w:jc w:val="center"/>
        <w:rPr>
          <w:rFonts w:ascii="Times New Roman" w:hAnsi="Times New Roman" w:cs="Times New Roman"/>
          <w:sz w:val="28"/>
          <w:szCs w:val="28"/>
        </w:rPr>
      </w:pPr>
      <w:r>
        <w:rPr>
          <w:rFonts w:ascii="Times New Roman" w:hAnsi="Times New Roman" w:cs="Times New Roman"/>
          <w:b/>
          <w:sz w:val="24"/>
          <w:szCs w:val="24"/>
        </w:rPr>
        <w:t>Neo-Victorianism, settler (post)colonialism</w:t>
      </w:r>
      <w:r w:rsidRPr="0068260B">
        <w:rPr>
          <w:rFonts w:ascii="Times New Roman" w:hAnsi="Times New Roman" w:cs="Times New Roman"/>
          <w:b/>
          <w:sz w:val="24"/>
          <w:szCs w:val="24"/>
        </w:rPr>
        <w:t xml:space="preserve"> and </w:t>
      </w:r>
      <w:r>
        <w:rPr>
          <w:rFonts w:ascii="Times New Roman" w:hAnsi="Times New Roman" w:cs="Times New Roman"/>
          <w:b/>
          <w:sz w:val="24"/>
          <w:szCs w:val="24"/>
        </w:rPr>
        <w:t>domesticity</w:t>
      </w:r>
    </w:p>
    <w:p w14:paraId="3B8F2DE5" w14:textId="77777777" w:rsidR="00787022" w:rsidRDefault="00787022" w:rsidP="00787022">
      <w:pPr>
        <w:spacing w:after="0" w:line="276" w:lineRule="auto"/>
        <w:jc w:val="center"/>
        <w:rPr>
          <w:rFonts w:ascii="Times New Roman" w:hAnsi="Times New Roman" w:cs="Times New Roman"/>
          <w:b/>
          <w:sz w:val="24"/>
          <w:szCs w:val="24"/>
        </w:rPr>
      </w:pPr>
      <w:r w:rsidRPr="0068260B">
        <w:rPr>
          <w:rFonts w:ascii="Times New Roman" w:hAnsi="Times New Roman" w:cs="Times New Roman"/>
          <w:b/>
          <w:sz w:val="24"/>
          <w:szCs w:val="24"/>
        </w:rPr>
        <w:t xml:space="preserve">in Patrick White’s </w:t>
      </w:r>
      <w:r>
        <w:rPr>
          <w:rFonts w:ascii="Times New Roman" w:hAnsi="Times New Roman" w:cs="Times New Roman"/>
          <w:b/>
          <w:i/>
          <w:sz w:val="24"/>
          <w:szCs w:val="24"/>
        </w:rPr>
        <w:t>Voss</w:t>
      </w:r>
    </w:p>
    <w:p w14:paraId="15B486CD" w14:textId="77777777" w:rsidR="00787022" w:rsidRDefault="00787022" w:rsidP="00596BA7">
      <w:pPr>
        <w:spacing w:after="0" w:line="276" w:lineRule="auto"/>
        <w:rPr>
          <w:rFonts w:ascii="Times New Roman" w:hAnsi="Times New Roman" w:cs="Times New Roman"/>
          <w:b/>
          <w:sz w:val="24"/>
          <w:szCs w:val="24"/>
        </w:rPr>
      </w:pPr>
    </w:p>
    <w:p w14:paraId="4BEEAFD3" w14:textId="00F36D4B" w:rsidR="00596BA7" w:rsidRDefault="002C30D1" w:rsidP="00596BA7">
      <w:pPr>
        <w:spacing w:after="0" w:line="276" w:lineRule="auto"/>
        <w:rPr>
          <w:rFonts w:ascii="Times New Roman" w:hAnsi="Times New Roman" w:cs="Times New Roman"/>
          <w:b/>
          <w:sz w:val="24"/>
          <w:szCs w:val="24"/>
        </w:rPr>
      </w:pPr>
      <w:r>
        <w:rPr>
          <w:rFonts w:ascii="Times New Roman" w:hAnsi="Times New Roman" w:cs="Times New Roman"/>
          <w:b/>
          <w:sz w:val="24"/>
          <w:szCs w:val="24"/>
        </w:rPr>
        <w:t>Abstract</w:t>
      </w:r>
    </w:p>
    <w:p w14:paraId="3A070B81" w14:textId="3B511D38" w:rsidR="002C30D1" w:rsidRDefault="002C30D1" w:rsidP="00596BA7">
      <w:pPr>
        <w:spacing w:after="0" w:line="276" w:lineRule="auto"/>
        <w:rPr>
          <w:rFonts w:ascii="Times New Roman" w:hAnsi="Times New Roman" w:cs="Times New Roman"/>
          <w:b/>
          <w:sz w:val="24"/>
          <w:szCs w:val="24"/>
        </w:rPr>
      </w:pPr>
    </w:p>
    <w:p w14:paraId="31DAC084" w14:textId="28E9529D" w:rsidR="002C30D1" w:rsidRDefault="002C30D1" w:rsidP="002C30D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article </w:t>
      </w:r>
      <w:r w:rsidR="0070004D">
        <w:rPr>
          <w:rFonts w:ascii="Times New Roman" w:hAnsi="Times New Roman" w:cs="Times New Roman"/>
          <w:sz w:val="24"/>
          <w:szCs w:val="24"/>
        </w:rPr>
        <w:t xml:space="preserve">reads </w:t>
      </w:r>
      <w:r>
        <w:rPr>
          <w:rFonts w:ascii="Times New Roman" w:hAnsi="Times New Roman" w:cs="Times New Roman"/>
          <w:sz w:val="24"/>
          <w:szCs w:val="24"/>
        </w:rPr>
        <w:t xml:space="preserve">Patrick White’s 1957 novel </w:t>
      </w:r>
      <w:r>
        <w:rPr>
          <w:rFonts w:ascii="Times New Roman" w:hAnsi="Times New Roman" w:cs="Times New Roman"/>
          <w:i/>
          <w:sz w:val="24"/>
          <w:szCs w:val="24"/>
        </w:rPr>
        <w:t>Voss</w:t>
      </w:r>
      <w:r>
        <w:rPr>
          <w:rFonts w:ascii="Times New Roman" w:hAnsi="Times New Roman" w:cs="Times New Roman"/>
          <w:sz w:val="24"/>
          <w:szCs w:val="24"/>
        </w:rPr>
        <w:t xml:space="preserve"> as </w:t>
      </w:r>
      <w:r w:rsidR="00DE69DB">
        <w:rPr>
          <w:rFonts w:ascii="Times New Roman" w:hAnsi="Times New Roman" w:cs="Times New Roman"/>
          <w:sz w:val="24"/>
          <w:szCs w:val="24"/>
        </w:rPr>
        <w:t>an early</w:t>
      </w:r>
      <w:r>
        <w:rPr>
          <w:rFonts w:ascii="Times New Roman" w:hAnsi="Times New Roman" w:cs="Times New Roman"/>
          <w:sz w:val="24"/>
          <w:szCs w:val="24"/>
        </w:rPr>
        <w:t xml:space="preserve"> example of Neo-Victorian fiction, a relatively recent but critically well-established category of post-war and contemporary fiction</w:t>
      </w:r>
      <w:r w:rsidR="00481CAD">
        <w:rPr>
          <w:rFonts w:ascii="Times New Roman" w:hAnsi="Times New Roman" w:cs="Times New Roman"/>
          <w:sz w:val="24"/>
          <w:szCs w:val="24"/>
        </w:rPr>
        <w:t xml:space="preserve"> that has not yet been </w:t>
      </w:r>
      <w:r w:rsidR="00043CDD">
        <w:rPr>
          <w:rFonts w:ascii="Times New Roman" w:hAnsi="Times New Roman" w:cs="Times New Roman"/>
          <w:sz w:val="24"/>
          <w:szCs w:val="24"/>
        </w:rPr>
        <w:t>deployed</w:t>
      </w:r>
      <w:r w:rsidR="00481CAD">
        <w:rPr>
          <w:rFonts w:ascii="Times New Roman" w:hAnsi="Times New Roman" w:cs="Times New Roman"/>
          <w:sz w:val="24"/>
          <w:szCs w:val="24"/>
        </w:rPr>
        <w:t xml:space="preserve"> with reference to </w:t>
      </w:r>
      <w:r w:rsidR="00481CAD">
        <w:rPr>
          <w:rFonts w:ascii="Times New Roman" w:hAnsi="Times New Roman" w:cs="Times New Roman"/>
          <w:i/>
          <w:sz w:val="24"/>
          <w:szCs w:val="24"/>
        </w:rPr>
        <w:t>Voss</w:t>
      </w:r>
      <w:r>
        <w:rPr>
          <w:rFonts w:ascii="Times New Roman" w:hAnsi="Times New Roman" w:cs="Times New Roman"/>
          <w:sz w:val="24"/>
          <w:szCs w:val="24"/>
        </w:rPr>
        <w:t xml:space="preserve">. </w:t>
      </w:r>
      <w:r w:rsidR="0070004D">
        <w:rPr>
          <w:rFonts w:ascii="Times New Roman" w:hAnsi="Times New Roman" w:cs="Times New Roman"/>
          <w:sz w:val="24"/>
          <w:szCs w:val="24"/>
        </w:rPr>
        <w:t>I argue that</w:t>
      </w:r>
      <w:r w:rsidR="00811A2C">
        <w:rPr>
          <w:rFonts w:ascii="Times New Roman" w:hAnsi="Times New Roman" w:cs="Times New Roman"/>
          <w:sz w:val="24"/>
          <w:szCs w:val="24"/>
        </w:rPr>
        <w:t>, whilst seemingly adopting the elements of Australian narratives of exploration and settlement,</w:t>
      </w:r>
      <w:r w:rsidR="0070004D">
        <w:rPr>
          <w:rFonts w:ascii="Times New Roman" w:hAnsi="Times New Roman" w:cs="Times New Roman"/>
          <w:sz w:val="24"/>
          <w:szCs w:val="24"/>
        </w:rPr>
        <w:t xml:space="preserve"> White’s Neo-Victorian approach </w:t>
      </w:r>
      <w:r w:rsidR="00811A2C">
        <w:rPr>
          <w:rFonts w:ascii="Times New Roman" w:hAnsi="Times New Roman" w:cs="Times New Roman"/>
          <w:sz w:val="24"/>
          <w:szCs w:val="24"/>
        </w:rPr>
        <w:t xml:space="preserve">in fact </w:t>
      </w:r>
      <w:r w:rsidR="0070004D">
        <w:rPr>
          <w:rFonts w:ascii="Times New Roman" w:hAnsi="Times New Roman" w:cs="Times New Roman"/>
          <w:sz w:val="24"/>
          <w:szCs w:val="24"/>
        </w:rPr>
        <w:t>contests the</w:t>
      </w:r>
      <w:r w:rsidR="00811A2C">
        <w:rPr>
          <w:rFonts w:ascii="Times New Roman" w:hAnsi="Times New Roman" w:cs="Times New Roman"/>
          <w:sz w:val="24"/>
          <w:szCs w:val="24"/>
        </w:rPr>
        <w:t>se</w:t>
      </w:r>
      <w:r w:rsidR="0070004D">
        <w:rPr>
          <w:rFonts w:ascii="Times New Roman" w:hAnsi="Times New Roman" w:cs="Times New Roman"/>
          <w:sz w:val="24"/>
          <w:szCs w:val="24"/>
        </w:rPr>
        <w:t xml:space="preserve"> narrative</w:t>
      </w:r>
      <w:r w:rsidR="00811A2C">
        <w:rPr>
          <w:rFonts w:ascii="Times New Roman" w:hAnsi="Times New Roman" w:cs="Times New Roman"/>
          <w:sz w:val="24"/>
          <w:szCs w:val="24"/>
        </w:rPr>
        <w:t xml:space="preserve">s, which </w:t>
      </w:r>
      <w:r w:rsidR="0070004D">
        <w:rPr>
          <w:rFonts w:ascii="Times New Roman" w:hAnsi="Times New Roman" w:cs="Times New Roman"/>
          <w:sz w:val="24"/>
          <w:szCs w:val="24"/>
        </w:rPr>
        <w:t xml:space="preserve">began to emerge in the nineteenth-century that forms the setting of the novel and were still current in the mid-twentieth-century when it was written. In so doing, </w:t>
      </w:r>
      <w:r w:rsidR="0070004D">
        <w:rPr>
          <w:rFonts w:ascii="Times New Roman" w:hAnsi="Times New Roman" w:cs="Times New Roman"/>
          <w:i/>
          <w:sz w:val="24"/>
          <w:szCs w:val="24"/>
        </w:rPr>
        <w:t xml:space="preserve">Voss </w:t>
      </w:r>
      <w:r w:rsidR="0070004D">
        <w:rPr>
          <w:rFonts w:ascii="Times New Roman" w:hAnsi="Times New Roman" w:cs="Times New Roman"/>
          <w:sz w:val="24"/>
          <w:szCs w:val="24"/>
        </w:rPr>
        <w:t>exposes the tensions and contradictions inherent in settler narratives more generally and shows their reliance</w:t>
      </w:r>
      <w:r w:rsidR="00043CDD">
        <w:rPr>
          <w:rFonts w:ascii="Times New Roman" w:hAnsi="Times New Roman" w:cs="Times New Roman"/>
          <w:sz w:val="24"/>
          <w:szCs w:val="24"/>
        </w:rPr>
        <w:t xml:space="preserve"> on</w:t>
      </w:r>
      <w:r w:rsidR="0070004D">
        <w:rPr>
          <w:rFonts w:ascii="Times New Roman" w:hAnsi="Times New Roman" w:cs="Times New Roman"/>
          <w:sz w:val="24"/>
          <w:szCs w:val="24"/>
        </w:rPr>
        <w:t xml:space="preserve"> social, cultural and textual models imported from Britain, primary amongst them rural domesticity and the pastoral. My reading of </w:t>
      </w:r>
      <w:r w:rsidR="0070004D">
        <w:rPr>
          <w:rFonts w:ascii="Times New Roman" w:hAnsi="Times New Roman" w:cs="Times New Roman"/>
          <w:i/>
          <w:sz w:val="24"/>
          <w:szCs w:val="24"/>
        </w:rPr>
        <w:t xml:space="preserve">Voss </w:t>
      </w:r>
      <w:r w:rsidR="0070004D">
        <w:rPr>
          <w:rFonts w:ascii="Times New Roman" w:hAnsi="Times New Roman" w:cs="Times New Roman"/>
          <w:sz w:val="24"/>
          <w:szCs w:val="24"/>
        </w:rPr>
        <w:t>challenges e</w:t>
      </w:r>
      <w:r>
        <w:rPr>
          <w:rFonts w:ascii="Times New Roman" w:hAnsi="Times New Roman" w:cs="Times New Roman"/>
          <w:sz w:val="24"/>
          <w:szCs w:val="24"/>
        </w:rPr>
        <w:t xml:space="preserve">xisting scholarship on </w:t>
      </w:r>
      <w:r w:rsidR="00481CAD">
        <w:rPr>
          <w:rFonts w:ascii="Times New Roman" w:hAnsi="Times New Roman" w:cs="Times New Roman"/>
          <w:sz w:val="24"/>
          <w:szCs w:val="24"/>
        </w:rPr>
        <w:t>White’s</w:t>
      </w:r>
      <w:r>
        <w:rPr>
          <w:rFonts w:ascii="Times New Roman" w:hAnsi="Times New Roman" w:cs="Times New Roman"/>
          <w:sz w:val="24"/>
          <w:szCs w:val="24"/>
        </w:rPr>
        <w:t xml:space="preserve"> novel</w:t>
      </w:r>
      <w:r w:rsidR="0070004D">
        <w:rPr>
          <w:rFonts w:ascii="Times New Roman" w:hAnsi="Times New Roman" w:cs="Times New Roman"/>
          <w:sz w:val="24"/>
          <w:szCs w:val="24"/>
        </w:rPr>
        <w:t>, which</w:t>
      </w:r>
      <w:r>
        <w:rPr>
          <w:rFonts w:ascii="Times New Roman" w:hAnsi="Times New Roman" w:cs="Times New Roman"/>
          <w:sz w:val="24"/>
          <w:szCs w:val="24"/>
        </w:rPr>
        <w:t xml:space="preserve"> </w:t>
      </w:r>
      <w:r w:rsidR="00EA5B0E">
        <w:rPr>
          <w:rFonts w:ascii="Times New Roman" w:hAnsi="Times New Roman" w:cs="Times New Roman"/>
          <w:sz w:val="24"/>
          <w:szCs w:val="24"/>
        </w:rPr>
        <w:t>tend</w:t>
      </w:r>
      <w:r w:rsidR="009D0527">
        <w:rPr>
          <w:rFonts w:ascii="Times New Roman" w:hAnsi="Times New Roman" w:cs="Times New Roman"/>
          <w:sz w:val="24"/>
          <w:szCs w:val="24"/>
        </w:rPr>
        <w:t>s</w:t>
      </w:r>
      <w:r w:rsidR="00EA5B0E">
        <w:rPr>
          <w:rFonts w:ascii="Times New Roman" w:hAnsi="Times New Roman" w:cs="Times New Roman"/>
          <w:sz w:val="24"/>
          <w:szCs w:val="24"/>
        </w:rPr>
        <w:t xml:space="preserve"> to see</w:t>
      </w:r>
      <w:r>
        <w:rPr>
          <w:rFonts w:ascii="Times New Roman" w:hAnsi="Times New Roman" w:cs="Times New Roman"/>
          <w:sz w:val="24"/>
          <w:szCs w:val="24"/>
        </w:rPr>
        <w:t xml:space="preserve"> </w:t>
      </w:r>
      <w:r w:rsidR="0070004D">
        <w:rPr>
          <w:rFonts w:ascii="Times New Roman" w:hAnsi="Times New Roman" w:cs="Times New Roman"/>
          <w:i/>
          <w:sz w:val="24"/>
          <w:szCs w:val="24"/>
        </w:rPr>
        <w:t xml:space="preserve">Voss </w:t>
      </w:r>
      <w:r>
        <w:rPr>
          <w:rFonts w:ascii="Times New Roman" w:hAnsi="Times New Roman" w:cs="Times New Roman"/>
          <w:sz w:val="24"/>
          <w:szCs w:val="24"/>
        </w:rPr>
        <w:t xml:space="preserve">either as </w:t>
      </w:r>
      <w:r w:rsidR="0070004D">
        <w:rPr>
          <w:rFonts w:ascii="Times New Roman" w:hAnsi="Times New Roman" w:cs="Times New Roman"/>
          <w:sz w:val="24"/>
          <w:szCs w:val="24"/>
        </w:rPr>
        <w:t xml:space="preserve">a </w:t>
      </w:r>
      <w:r>
        <w:rPr>
          <w:rFonts w:ascii="Times New Roman" w:hAnsi="Times New Roman" w:cs="Times New Roman"/>
          <w:sz w:val="24"/>
          <w:szCs w:val="24"/>
        </w:rPr>
        <w:t>contribut</w:t>
      </w:r>
      <w:r w:rsidR="0070004D">
        <w:rPr>
          <w:rFonts w:ascii="Times New Roman" w:hAnsi="Times New Roman" w:cs="Times New Roman"/>
          <w:sz w:val="24"/>
          <w:szCs w:val="24"/>
        </w:rPr>
        <w:t>ion</w:t>
      </w:r>
      <w:r>
        <w:rPr>
          <w:rFonts w:ascii="Times New Roman" w:hAnsi="Times New Roman" w:cs="Times New Roman"/>
          <w:sz w:val="24"/>
          <w:szCs w:val="24"/>
        </w:rPr>
        <w:t xml:space="preserve"> to the discourse of Australian national identity or as </w:t>
      </w:r>
      <w:r w:rsidR="0070004D">
        <w:rPr>
          <w:rFonts w:ascii="Times New Roman" w:hAnsi="Times New Roman" w:cs="Times New Roman"/>
          <w:sz w:val="24"/>
          <w:szCs w:val="24"/>
        </w:rPr>
        <w:t xml:space="preserve">a </w:t>
      </w:r>
      <w:r>
        <w:rPr>
          <w:rFonts w:ascii="Times New Roman" w:hAnsi="Times New Roman" w:cs="Times New Roman"/>
          <w:sz w:val="24"/>
          <w:szCs w:val="24"/>
        </w:rPr>
        <w:t xml:space="preserve">work interested in a-historical, mythological self-realization for the two protagonists, Ulrich Voss and Laura Trevelyan. </w:t>
      </w:r>
    </w:p>
    <w:p w14:paraId="332C58F3" w14:textId="475D2470" w:rsidR="00292864" w:rsidRDefault="00292864" w:rsidP="002C30D1">
      <w:pPr>
        <w:spacing w:after="0" w:line="276" w:lineRule="auto"/>
        <w:jc w:val="both"/>
        <w:rPr>
          <w:rFonts w:ascii="Times New Roman" w:hAnsi="Times New Roman" w:cs="Times New Roman"/>
          <w:sz w:val="24"/>
          <w:szCs w:val="24"/>
        </w:rPr>
      </w:pPr>
    </w:p>
    <w:p w14:paraId="2D381B85" w14:textId="49C8CEF9" w:rsidR="002C30D1" w:rsidRPr="002C30D1" w:rsidRDefault="00292864" w:rsidP="002C30D1">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Patrick White, </w:t>
      </w:r>
      <w:r>
        <w:rPr>
          <w:rFonts w:ascii="Times New Roman" w:hAnsi="Times New Roman" w:cs="Times New Roman"/>
          <w:i/>
          <w:sz w:val="24"/>
          <w:szCs w:val="24"/>
        </w:rPr>
        <w:t>Voss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Neo-Victorianism, settler colonialism, national narratives, domesticity, </w:t>
      </w:r>
      <w:r w:rsidR="007E4A92">
        <w:rPr>
          <w:rFonts w:ascii="Times New Roman" w:hAnsi="Times New Roman" w:cs="Times New Roman"/>
          <w:sz w:val="24"/>
          <w:szCs w:val="24"/>
        </w:rPr>
        <w:t xml:space="preserve">pastoral, </w:t>
      </w:r>
      <w:r>
        <w:rPr>
          <w:rFonts w:ascii="Times New Roman" w:hAnsi="Times New Roman" w:cs="Times New Roman"/>
          <w:sz w:val="24"/>
          <w:szCs w:val="24"/>
        </w:rPr>
        <w:t>Australian literature.</w:t>
      </w:r>
    </w:p>
    <w:p w14:paraId="2CD91CBD" w14:textId="77777777" w:rsidR="006E1EE0" w:rsidRPr="006E1EE0" w:rsidRDefault="006E1EE0" w:rsidP="006E1EE0">
      <w:pPr>
        <w:jc w:val="center"/>
        <w:rPr>
          <w:rFonts w:ascii="Times New Roman" w:hAnsi="Times New Roman" w:cs="Times New Roman"/>
          <w:b/>
          <w:sz w:val="24"/>
          <w:szCs w:val="24"/>
        </w:rPr>
      </w:pPr>
    </w:p>
    <w:p w14:paraId="2DCBF824" w14:textId="43EC5257" w:rsidR="00915F57" w:rsidRDefault="00DE3A89" w:rsidP="00915F57">
      <w:pPr>
        <w:spacing w:after="0" w:line="480" w:lineRule="auto"/>
        <w:ind w:firstLine="567"/>
        <w:jc w:val="both"/>
        <w:rPr>
          <w:rFonts w:ascii="Times New Roman" w:hAnsi="Times New Roman" w:cs="Times New Roman"/>
          <w:sz w:val="24"/>
          <w:szCs w:val="24"/>
        </w:rPr>
      </w:pPr>
      <w:r w:rsidRPr="00195897">
        <w:rPr>
          <w:rFonts w:ascii="Times New Roman" w:hAnsi="Times New Roman" w:cs="Times New Roman"/>
          <w:sz w:val="24"/>
          <w:szCs w:val="24"/>
        </w:rPr>
        <w:t>According to Andrew Hassam (1997),</w:t>
      </w:r>
      <w:r w:rsidR="0059059D" w:rsidRPr="00195897">
        <w:rPr>
          <w:rFonts w:ascii="Times New Roman" w:hAnsi="Times New Roman" w:cs="Times New Roman"/>
          <w:sz w:val="24"/>
          <w:szCs w:val="24"/>
        </w:rPr>
        <w:t xml:space="preserve"> colonialism </w:t>
      </w:r>
      <w:r w:rsidR="00195897">
        <w:rPr>
          <w:rFonts w:ascii="Times New Roman" w:hAnsi="Times New Roman" w:cs="Times New Roman"/>
          <w:sz w:val="24"/>
          <w:szCs w:val="24"/>
        </w:rPr>
        <w:t>and</w:t>
      </w:r>
      <w:r w:rsidR="0059059D" w:rsidRPr="00195897">
        <w:rPr>
          <w:rFonts w:ascii="Times New Roman" w:hAnsi="Times New Roman" w:cs="Times New Roman"/>
          <w:sz w:val="24"/>
          <w:szCs w:val="24"/>
        </w:rPr>
        <w:t xml:space="preserve"> colonization</w:t>
      </w:r>
      <w:r w:rsidR="007E5A7F" w:rsidRPr="00195897">
        <w:rPr>
          <w:rFonts w:ascii="Times New Roman" w:hAnsi="Times New Roman" w:cs="Times New Roman"/>
          <w:sz w:val="24"/>
          <w:szCs w:val="24"/>
        </w:rPr>
        <w:t xml:space="preserve"> </w:t>
      </w:r>
      <w:r w:rsidR="00195897">
        <w:rPr>
          <w:rFonts w:ascii="Times New Roman" w:hAnsi="Times New Roman" w:cs="Times New Roman"/>
          <w:sz w:val="24"/>
          <w:szCs w:val="24"/>
        </w:rPr>
        <w:t>are distinguished by</w:t>
      </w:r>
      <w:r w:rsidR="0059059D" w:rsidRPr="00195897">
        <w:rPr>
          <w:rFonts w:ascii="Times New Roman" w:hAnsi="Times New Roman" w:cs="Times New Roman"/>
          <w:sz w:val="24"/>
          <w:szCs w:val="24"/>
        </w:rPr>
        <w:t xml:space="preserve"> </w:t>
      </w:r>
      <w:proofErr w:type="gramStart"/>
      <w:r w:rsidR="0059059D" w:rsidRPr="00195897">
        <w:rPr>
          <w:rFonts w:ascii="Times New Roman" w:hAnsi="Times New Roman" w:cs="Times New Roman"/>
          <w:sz w:val="24"/>
          <w:szCs w:val="24"/>
        </w:rPr>
        <w:t>adherence  to</w:t>
      </w:r>
      <w:proofErr w:type="gramEnd"/>
      <w:r w:rsidR="0059059D" w:rsidRPr="00195897">
        <w:rPr>
          <w:rFonts w:ascii="Times New Roman" w:hAnsi="Times New Roman" w:cs="Times New Roman"/>
          <w:sz w:val="24"/>
          <w:szCs w:val="24"/>
        </w:rPr>
        <w:t xml:space="preserve"> the Victorian ‘</w:t>
      </w:r>
      <w:proofErr w:type="spellStart"/>
      <w:r w:rsidR="0059059D" w:rsidRPr="00195897">
        <w:rPr>
          <w:rFonts w:ascii="Times New Roman" w:hAnsi="Times New Roman" w:cs="Times New Roman"/>
          <w:sz w:val="24"/>
          <w:szCs w:val="24"/>
        </w:rPr>
        <w:t>differentiat</w:t>
      </w:r>
      <w:proofErr w:type="spellEnd"/>
      <w:r w:rsidR="0059059D" w:rsidRPr="00195897">
        <w:rPr>
          <w:rFonts w:ascii="Times New Roman" w:hAnsi="Times New Roman" w:cs="Times New Roman"/>
          <w:sz w:val="24"/>
          <w:szCs w:val="24"/>
        </w:rPr>
        <w:t xml:space="preserve">[ion]’ between ‘the practices of travel and the practices of dwelling’ (64). </w:t>
      </w:r>
      <w:r w:rsidRPr="00195897">
        <w:rPr>
          <w:rFonts w:ascii="Times New Roman" w:hAnsi="Times New Roman" w:cs="Times New Roman"/>
          <w:sz w:val="24"/>
          <w:szCs w:val="24"/>
        </w:rPr>
        <w:t>Travel</w:t>
      </w:r>
      <w:r w:rsidR="007E5A7F" w:rsidRPr="00195897">
        <w:rPr>
          <w:rFonts w:ascii="Times New Roman" w:hAnsi="Times New Roman" w:cs="Times New Roman"/>
          <w:sz w:val="24"/>
          <w:szCs w:val="24"/>
        </w:rPr>
        <w:t xml:space="preserve">, Hassam suggests, </w:t>
      </w:r>
      <w:r w:rsidR="005A3364">
        <w:rPr>
          <w:rFonts w:ascii="Times New Roman" w:hAnsi="Times New Roman" w:cs="Times New Roman"/>
          <w:sz w:val="24"/>
          <w:szCs w:val="24"/>
        </w:rPr>
        <w:t>presupposes</w:t>
      </w:r>
      <w:r w:rsidR="007E5A7F" w:rsidRPr="00195897">
        <w:rPr>
          <w:rFonts w:ascii="Times New Roman" w:hAnsi="Times New Roman" w:cs="Times New Roman"/>
          <w:sz w:val="24"/>
          <w:szCs w:val="24"/>
        </w:rPr>
        <w:t xml:space="preserve"> the performance of heroic masculinity </w:t>
      </w:r>
      <w:r w:rsidRPr="00195897">
        <w:rPr>
          <w:rFonts w:ascii="Times New Roman" w:hAnsi="Times New Roman" w:cs="Times New Roman"/>
          <w:sz w:val="24"/>
          <w:szCs w:val="24"/>
        </w:rPr>
        <w:t xml:space="preserve">in </w:t>
      </w:r>
      <w:r w:rsidR="00E83EED" w:rsidRPr="00195897">
        <w:rPr>
          <w:rFonts w:ascii="Times New Roman" w:hAnsi="Times New Roman" w:cs="Times New Roman"/>
          <w:sz w:val="24"/>
          <w:szCs w:val="24"/>
        </w:rPr>
        <w:t xml:space="preserve">exploring </w:t>
      </w:r>
      <w:r w:rsidR="00780E10" w:rsidRPr="00195897">
        <w:rPr>
          <w:rFonts w:ascii="Times New Roman" w:hAnsi="Times New Roman" w:cs="Times New Roman"/>
          <w:sz w:val="24"/>
          <w:szCs w:val="24"/>
        </w:rPr>
        <w:t>or</w:t>
      </w:r>
      <w:r w:rsidR="00E83EED" w:rsidRPr="00195897">
        <w:rPr>
          <w:rFonts w:ascii="Times New Roman" w:hAnsi="Times New Roman" w:cs="Times New Roman"/>
          <w:sz w:val="24"/>
          <w:szCs w:val="24"/>
        </w:rPr>
        <w:t xml:space="preserve"> conquering the frontiers of Empire</w:t>
      </w:r>
      <w:r w:rsidR="009B0525" w:rsidRPr="00195897">
        <w:rPr>
          <w:rFonts w:ascii="Times New Roman" w:hAnsi="Times New Roman" w:cs="Times New Roman"/>
          <w:sz w:val="24"/>
          <w:szCs w:val="24"/>
        </w:rPr>
        <w:t xml:space="preserve"> and i</w:t>
      </w:r>
      <w:r w:rsidR="00D6433E" w:rsidRPr="00195897">
        <w:rPr>
          <w:rFonts w:ascii="Times New Roman" w:hAnsi="Times New Roman" w:cs="Times New Roman"/>
          <w:sz w:val="24"/>
          <w:szCs w:val="24"/>
        </w:rPr>
        <w:t>t</w:t>
      </w:r>
      <w:r w:rsidR="009B0525" w:rsidRPr="00195897">
        <w:rPr>
          <w:rFonts w:ascii="Times New Roman" w:hAnsi="Times New Roman" w:cs="Times New Roman"/>
          <w:sz w:val="24"/>
          <w:szCs w:val="24"/>
        </w:rPr>
        <w:t xml:space="preserve">s </w:t>
      </w:r>
      <w:r w:rsidR="00780E10" w:rsidRPr="00195897">
        <w:rPr>
          <w:rFonts w:ascii="Times New Roman" w:hAnsi="Times New Roman" w:cs="Times New Roman"/>
          <w:sz w:val="24"/>
          <w:szCs w:val="24"/>
        </w:rPr>
        <w:t>model is to be found</w:t>
      </w:r>
      <w:r w:rsidR="009B0525" w:rsidRPr="00195897">
        <w:rPr>
          <w:rFonts w:ascii="Times New Roman" w:hAnsi="Times New Roman" w:cs="Times New Roman"/>
          <w:sz w:val="24"/>
          <w:szCs w:val="24"/>
        </w:rPr>
        <w:t xml:space="preserve"> in adventure narratives</w:t>
      </w:r>
      <w:r w:rsidR="00E83EED" w:rsidRPr="00195897">
        <w:rPr>
          <w:rFonts w:ascii="Times New Roman" w:hAnsi="Times New Roman" w:cs="Times New Roman"/>
          <w:sz w:val="24"/>
          <w:szCs w:val="24"/>
        </w:rPr>
        <w:t xml:space="preserve">; </w:t>
      </w:r>
      <w:r w:rsidRPr="00195897">
        <w:rPr>
          <w:rFonts w:ascii="Times New Roman" w:hAnsi="Times New Roman" w:cs="Times New Roman"/>
          <w:sz w:val="24"/>
          <w:szCs w:val="24"/>
        </w:rPr>
        <w:t>dwelling</w:t>
      </w:r>
      <w:r w:rsidR="00E83EED" w:rsidRPr="00195897">
        <w:rPr>
          <w:rFonts w:ascii="Times New Roman" w:hAnsi="Times New Roman" w:cs="Times New Roman"/>
          <w:sz w:val="24"/>
          <w:szCs w:val="24"/>
        </w:rPr>
        <w:t xml:space="preserve"> </w:t>
      </w:r>
      <w:r w:rsidR="009B0525" w:rsidRPr="00195897">
        <w:rPr>
          <w:rFonts w:ascii="Times New Roman" w:hAnsi="Times New Roman" w:cs="Times New Roman"/>
          <w:sz w:val="24"/>
          <w:szCs w:val="24"/>
        </w:rPr>
        <w:t>relies on</w:t>
      </w:r>
      <w:r w:rsidRPr="00195897">
        <w:rPr>
          <w:rFonts w:ascii="Times New Roman" w:hAnsi="Times New Roman" w:cs="Times New Roman"/>
          <w:sz w:val="24"/>
          <w:szCs w:val="24"/>
        </w:rPr>
        <w:t xml:space="preserve"> domestic femininity</w:t>
      </w:r>
      <w:r w:rsidR="009B0525" w:rsidRPr="00195897">
        <w:rPr>
          <w:rFonts w:ascii="Times New Roman" w:hAnsi="Times New Roman" w:cs="Times New Roman"/>
          <w:sz w:val="24"/>
          <w:szCs w:val="24"/>
        </w:rPr>
        <w:t xml:space="preserve"> to make and preserve a home and </w:t>
      </w:r>
      <w:r w:rsidR="00780E10" w:rsidRPr="00195897">
        <w:rPr>
          <w:rFonts w:ascii="Times New Roman" w:hAnsi="Times New Roman" w:cs="Times New Roman"/>
          <w:sz w:val="24"/>
          <w:szCs w:val="24"/>
        </w:rPr>
        <w:t>is articulated in Victorian realism</w:t>
      </w:r>
      <w:r w:rsidR="009B0525" w:rsidRPr="00195897">
        <w:rPr>
          <w:rFonts w:ascii="Times New Roman" w:hAnsi="Times New Roman" w:cs="Times New Roman"/>
          <w:sz w:val="24"/>
          <w:szCs w:val="24"/>
        </w:rPr>
        <w:t xml:space="preserve">. </w:t>
      </w:r>
      <w:r w:rsidR="00306C3C" w:rsidRPr="00195897">
        <w:rPr>
          <w:rFonts w:ascii="Times New Roman" w:hAnsi="Times New Roman" w:cs="Times New Roman"/>
          <w:sz w:val="24"/>
          <w:szCs w:val="24"/>
        </w:rPr>
        <w:t xml:space="preserve">Yet the experience of colonization by migration and settlement ‘will not easily fit either model’ (Hassam, </w:t>
      </w:r>
      <w:r w:rsidR="00306C3C" w:rsidRPr="00195897">
        <w:rPr>
          <w:rFonts w:ascii="Times New Roman" w:hAnsi="Times New Roman" w:cs="Times New Roman"/>
          <w:sz w:val="24"/>
          <w:szCs w:val="24"/>
        </w:rPr>
        <w:lastRenderedPageBreak/>
        <w:t>1997: 66): both men and women must travel and both men and women must contribute to setting up home</w:t>
      </w:r>
      <w:r w:rsidR="002C6AA4" w:rsidRPr="00195897">
        <w:rPr>
          <w:rFonts w:ascii="Times New Roman" w:hAnsi="Times New Roman" w:cs="Times New Roman"/>
          <w:sz w:val="24"/>
          <w:szCs w:val="24"/>
        </w:rPr>
        <w:t xml:space="preserve"> in the place of arrival</w:t>
      </w:r>
      <w:r w:rsidR="00306C3C" w:rsidRPr="00195897">
        <w:rPr>
          <w:rFonts w:ascii="Times New Roman" w:hAnsi="Times New Roman" w:cs="Times New Roman"/>
          <w:sz w:val="24"/>
          <w:szCs w:val="24"/>
        </w:rPr>
        <w:t>.</w:t>
      </w:r>
      <w:r w:rsidR="00825879" w:rsidRPr="00195897">
        <w:rPr>
          <w:rFonts w:ascii="Times New Roman" w:hAnsi="Times New Roman" w:cs="Times New Roman"/>
          <w:sz w:val="24"/>
          <w:szCs w:val="24"/>
        </w:rPr>
        <w:t xml:space="preserve"> Even if it is preceded by adventurous undertakings – not least a long sea passage, confrontation with the natives, the taming of recalcitrant nature – nevertheless the ultimate goal of colonization is a domestic one. </w:t>
      </w:r>
      <w:r w:rsidRPr="00195897">
        <w:rPr>
          <w:rFonts w:ascii="Times New Roman" w:hAnsi="Times New Roman" w:cs="Times New Roman"/>
          <w:sz w:val="24"/>
          <w:szCs w:val="24"/>
        </w:rPr>
        <w:t xml:space="preserve">Hassam’s argument offers a productive </w:t>
      </w:r>
      <w:r w:rsidR="005219F1" w:rsidRPr="00195897">
        <w:rPr>
          <w:rFonts w:ascii="Times New Roman" w:hAnsi="Times New Roman" w:cs="Times New Roman"/>
          <w:sz w:val="24"/>
          <w:szCs w:val="24"/>
        </w:rPr>
        <w:t xml:space="preserve">entry point </w:t>
      </w:r>
      <w:r w:rsidRPr="00195897">
        <w:rPr>
          <w:rFonts w:ascii="Times New Roman" w:hAnsi="Times New Roman" w:cs="Times New Roman"/>
          <w:sz w:val="24"/>
          <w:szCs w:val="24"/>
        </w:rPr>
        <w:t xml:space="preserve">to </w:t>
      </w:r>
      <w:r w:rsidR="003D3566" w:rsidRPr="00195897">
        <w:rPr>
          <w:rFonts w:ascii="Times New Roman" w:hAnsi="Times New Roman" w:cs="Times New Roman"/>
          <w:sz w:val="24"/>
          <w:szCs w:val="24"/>
        </w:rPr>
        <w:t xml:space="preserve">a reading of </w:t>
      </w:r>
      <w:r w:rsidR="00915F57" w:rsidRPr="00195897">
        <w:rPr>
          <w:rFonts w:ascii="Times New Roman" w:hAnsi="Times New Roman" w:cs="Times New Roman"/>
          <w:sz w:val="24"/>
          <w:szCs w:val="24"/>
        </w:rPr>
        <w:t>Patrick White’s</w:t>
      </w:r>
      <w:r w:rsidR="0068260B" w:rsidRPr="00195897">
        <w:rPr>
          <w:rFonts w:ascii="Times New Roman" w:hAnsi="Times New Roman" w:cs="Times New Roman"/>
          <w:sz w:val="24"/>
          <w:szCs w:val="24"/>
        </w:rPr>
        <w:t xml:space="preserve"> </w:t>
      </w:r>
      <w:r w:rsidR="0068260B" w:rsidRPr="00195897">
        <w:rPr>
          <w:rFonts w:ascii="Times New Roman" w:hAnsi="Times New Roman" w:cs="Times New Roman"/>
          <w:i/>
          <w:sz w:val="24"/>
          <w:szCs w:val="24"/>
        </w:rPr>
        <w:t xml:space="preserve">Voss </w:t>
      </w:r>
      <w:r w:rsidR="0068260B" w:rsidRPr="00195897">
        <w:rPr>
          <w:rFonts w:ascii="Times New Roman" w:hAnsi="Times New Roman" w:cs="Times New Roman"/>
          <w:sz w:val="24"/>
          <w:szCs w:val="24"/>
        </w:rPr>
        <w:t>(1957)</w:t>
      </w:r>
      <w:r w:rsidR="00B62B17" w:rsidRPr="00195897">
        <w:rPr>
          <w:rStyle w:val="EndnoteReference"/>
          <w:rFonts w:ascii="Times New Roman" w:hAnsi="Times New Roman" w:cs="Times New Roman"/>
          <w:sz w:val="24"/>
          <w:szCs w:val="24"/>
        </w:rPr>
        <w:endnoteReference w:id="1"/>
      </w:r>
      <w:r w:rsidRPr="00195897">
        <w:rPr>
          <w:rFonts w:ascii="Times New Roman" w:hAnsi="Times New Roman" w:cs="Times New Roman"/>
          <w:sz w:val="24"/>
          <w:szCs w:val="24"/>
        </w:rPr>
        <w:t xml:space="preserve">. The novel </w:t>
      </w:r>
      <w:r w:rsidR="006F4CB7" w:rsidRPr="00195897">
        <w:rPr>
          <w:rFonts w:ascii="Times New Roman" w:hAnsi="Times New Roman" w:cs="Times New Roman"/>
          <w:sz w:val="24"/>
          <w:szCs w:val="24"/>
        </w:rPr>
        <w:t>initially</w:t>
      </w:r>
      <w:r w:rsidR="00D137B6" w:rsidRPr="00195897">
        <w:rPr>
          <w:rFonts w:ascii="Times New Roman" w:hAnsi="Times New Roman" w:cs="Times New Roman"/>
          <w:sz w:val="24"/>
          <w:szCs w:val="24"/>
        </w:rPr>
        <w:t xml:space="preserve"> articulates the </w:t>
      </w:r>
      <w:r w:rsidR="00BD5922">
        <w:rPr>
          <w:rFonts w:ascii="Times New Roman" w:hAnsi="Times New Roman" w:cs="Times New Roman"/>
          <w:sz w:val="24"/>
          <w:szCs w:val="24"/>
        </w:rPr>
        <w:t xml:space="preserve">conventional Victorian </w:t>
      </w:r>
      <w:r w:rsidR="00D137B6" w:rsidRPr="00195897">
        <w:rPr>
          <w:rFonts w:ascii="Times New Roman" w:hAnsi="Times New Roman" w:cs="Times New Roman"/>
          <w:sz w:val="24"/>
          <w:szCs w:val="24"/>
        </w:rPr>
        <w:t xml:space="preserve">distinction between adventure and domesticity </w:t>
      </w:r>
      <w:r w:rsidR="006F4CB7" w:rsidRPr="00195897">
        <w:rPr>
          <w:rFonts w:ascii="Times New Roman" w:hAnsi="Times New Roman" w:cs="Times New Roman"/>
          <w:sz w:val="24"/>
          <w:szCs w:val="24"/>
        </w:rPr>
        <w:t>only to</w:t>
      </w:r>
      <w:r w:rsidR="00D137B6" w:rsidRPr="00195897">
        <w:rPr>
          <w:rFonts w:ascii="Times New Roman" w:hAnsi="Times New Roman" w:cs="Times New Roman"/>
          <w:sz w:val="24"/>
          <w:szCs w:val="24"/>
        </w:rPr>
        <w:t xml:space="preserve"> </w:t>
      </w:r>
      <w:r w:rsidR="006F4CB7" w:rsidRPr="00195897">
        <w:rPr>
          <w:rFonts w:ascii="Times New Roman" w:hAnsi="Times New Roman" w:cs="Times New Roman"/>
          <w:sz w:val="24"/>
          <w:szCs w:val="24"/>
        </w:rPr>
        <w:t xml:space="preserve">subsequently </w:t>
      </w:r>
      <w:r w:rsidR="00D137B6" w:rsidRPr="00195897">
        <w:rPr>
          <w:rFonts w:ascii="Times New Roman" w:hAnsi="Times New Roman" w:cs="Times New Roman"/>
          <w:sz w:val="24"/>
          <w:szCs w:val="24"/>
        </w:rPr>
        <w:t>show that i</w:t>
      </w:r>
      <w:r w:rsidR="00BD5922">
        <w:rPr>
          <w:rFonts w:ascii="Times New Roman" w:hAnsi="Times New Roman" w:cs="Times New Roman"/>
          <w:sz w:val="24"/>
          <w:szCs w:val="24"/>
        </w:rPr>
        <w:t>t cannot be adequately maintained</w:t>
      </w:r>
      <w:r w:rsidR="00D137B6" w:rsidRPr="00195897">
        <w:rPr>
          <w:rFonts w:ascii="Times New Roman" w:hAnsi="Times New Roman" w:cs="Times New Roman"/>
          <w:sz w:val="24"/>
          <w:szCs w:val="24"/>
        </w:rPr>
        <w:t xml:space="preserve"> in a settler colonial context</w:t>
      </w:r>
      <w:r w:rsidR="006F4CB7" w:rsidRPr="00195897">
        <w:rPr>
          <w:rFonts w:ascii="Times New Roman" w:hAnsi="Times New Roman" w:cs="Times New Roman"/>
          <w:sz w:val="24"/>
          <w:szCs w:val="24"/>
        </w:rPr>
        <w:t>.</w:t>
      </w:r>
      <w:r w:rsidR="004A5CF5" w:rsidRPr="00195897">
        <w:rPr>
          <w:rFonts w:ascii="Times New Roman" w:hAnsi="Times New Roman" w:cs="Times New Roman"/>
          <w:sz w:val="24"/>
          <w:szCs w:val="24"/>
        </w:rPr>
        <w:t xml:space="preserve"> </w:t>
      </w:r>
      <w:r w:rsidR="005A3364">
        <w:rPr>
          <w:rFonts w:ascii="Times New Roman" w:hAnsi="Times New Roman" w:cs="Times New Roman"/>
          <w:sz w:val="24"/>
          <w:szCs w:val="24"/>
        </w:rPr>
        <w:t xml:space="preserve">Thus, </w:t>
      </w:r>
      <w:r w:rsidR="00BD5922">
        <w:rPr>
          <w:rFonts w:ascii="Times New Roman" w:hAnsi="Times New Roman" w:cs="Times New Roman"/>
          <w:i/>
          <w:sz w:val="24"/>
          <w:szCs w:val="24"/>
        </w:rPr>
        <w:t>Voss</w:t>
      </w:r>
      <w:r w:rsidR="00BD5922">
        <w:rPr>
          <w:rFonts w:ascii="Times New Roman" w:hAnsi="Times New Roman" w:cs="Times New Roman"/>
          <w:sz w:val="24"/>
          <w:szCs w:val="24"/>
        </w:rPr>
        <w:t>’s</w:t>
      </w:r>
      <w:r w:rsidR="004A5CF5" w:rsidRPr="00195897">
        <w:rPr>
          <w:rFonts w:ascii="Times New Roman" w:hAnsi="Times New Roman" w:cs="Times New Roman"/>
          <w:sz w:val="24"/>
          <w:szCs w:val="24"/>
        </w:rPr>
        <w:t xml:space="preserve"> ostensible structural arrangement </w:t>
      </w:r>
      <w:r w:rsidR="009A49EA" w:rsidRPr="00195897">
        <w:rPr>
          <w:rFonts w:ascii="Times New Roman" w:hAnsi="Times New Roman" w:cs="Times New Roman"/>
          <w:sz w:val="24"/>
          <w:szCs w:val="24"/>
        </w:rPr>
        <w:t>gestures towards</w:t>
      </w:r>
      <w:r w:rsidR="004A5CF5" w:rsidRPr="00195897">
        <w:rPr>
          <w:rFonts w:ascii="Times New Roman" w:hAnsi="Times New Roman" w:cs="Times New Roman"/>
          <w:sz w:val="24"/>
          <w:szCs w:val="24"/>
        </w:rPr>
        <w:t xml:space="preserve"> the separation of </w:t>
      </w:r>
      <w:r w:rsidR="005A3364">
        <w:rPr>
          <w:rFonts w:ascii="Times New Roman" w:hAnsi="Times New Roman" w:cs="Times New Roman"/>
          <w:sz w:val="24"/>
          <w:szCs w:val="24"/>
        </w:rPr>
        <w:t>travel</w:t>
      </w:r>
      <w:r w:rsidR="004A5CF5" w:rsidRPr="00195897">
        <w:rPr>
          <w:rFonts w:ascii="Times New Roman" w:hAnsi="Times New Roman" w:cs="Times New Roman"/>
          <w:sz w:val="24"/>
          <w:szCs w:val="24"/>
        </w:rPr>
        <w:t xml:space="preserve"> and </w:t>
      </w:r>
      <w:r w:rsidR="005A3364">
        <w:rPr>
          <w:rFonts w:ascii="Times New Roman" w:hAnsi="Times New Roman" w:cs="Times New Roman"/>
          <w:sz w:val="24"/>
          <w:szCs w:val="24"/>
        </w:rPr>
        <w:t>dwelling</w:t>
      </w:r>
      <w:r w:rsidR="004A5CF5" w:rsidRPr="00195897">
        <w:rPr>
          <w:rFonts w:ascii="Times New Roman" w:hAnsi="Times New Roman" w:cs="Times New Roman"/>
          <w:sz w:val="24"/>
          <w:szCs w:val="24"/>
        </w:rPr>
        <w:t xml:space="preserve"> but the actual unfolding of the plot </w:t>
      </w:r>
      <w:r w:rsidR="00A054E4">
        <w:rPr>
          <w:rFonts w:ascii="Times New Roman" w:hAnsi="Times New Roman" w:cs="Times New Roman"/>
          <w:sz w:val="24"/>
          <w:szCs w:val="24"/>
        </w:rPr>
        <w:t>undermines it</w:t>
      </w:r>
      <w:r w:rsidR="00B466A3">
        <w:rPr>
          <w:rFonts w:ascii="Times New Roman" w:hAnsi="Times New Roman" w:cs="Times New Roman"/>
          <w:sz w:val="24"/>
          <w:szCs w:val="24"/>
        </w:rPr>
        <w:t>. Similarly,</w:t>
      </w:r>
      <w:r w:rsidR="00E145E7" w:rsidRPr="00195897">
        <w:rPr>
          <w:rFonts w:ascii="Times New Roman" w:hAnsi="Times New Roman" w:cs="Times New Roman"/>
          <w:sz w:val="24"/>
          <w:szCs w:val="24"/>
        </w:rPr>
        <w:t xml:space="preserve"> the heroic </w:t>
      </w:r>
      <w:r w:rsidR="00B466A3">
        <w:rPr>
          <w:rFonts w:ascii="Times New Roman" w:hAnsi="Times New Roman" w:cs="Times New Roman"/>
          <w:sz w:val="24"/>
          <w:szCs w:val="24"/>
        </w:rPr>
        <w:t>aspirations</w:t>
      </w:r>
      <w:r w:rsidR="00E145E7" w:rsidRPr="00195897">
        <w:rPr>
          <w:rFonts w:ascii="Times New Roman" w:hAnsi="Times New Roman" w:cs="Times New Roman"/>
          <w:sz w:val="24"/>
          <w:szCs w:val="24"/>
        </w:rPr>
        <w:t xml:space="preserve"> of the explorers</w:t>
      </w:r>
      <w:r w:rsidR="003279BA">
        <w:rPr>
          <w:rFonts w:ascii="Times New Roman" w:hAnsi="Times New Roman" w:cs="Times New Roman"/>
          <w:sz w:val="24"/>
          <w:szCs w:val="24"/>
        </w:rPr>
        <w:t xml:space="preserve"> led by Voss</w:t>
      </w:r>
      <w:r w:rsidR="00B466A3">
        <w:rPr>
          <w:rFonts w:ascii="Times New Roman" w:hAnsi="Times New Roman" w:cs="Times New Roman"/>
          <w:sz w:val="24"/>
          <w:szCs w:val="24"/>
        </w:rPr>
        <w:t xml:space="preserve"> are</w:t>
      </w:r>
      <w:r w:rsidR="006F4CB7" w:rsidRPr="00195897">
        <w:rPr>
          <w:rFonts w:ascii="Times New Roman" w:hAnsi="Times New Roman" w:cs="Times New Roman"/>
          <w:sz w:val="24"/>
          <w:szCs w:val="24"/>
        </w:rPr>
        <w:t xml:space="preserve"> at first contrasted with the prosaic preoccupations of the Sydney dwellers,</w:t>
      </w:r>
      <w:r w:rsidR="00E145E7" w:rsidRPr="00195897">
        <w:rPr>
          <w:rFonts w:ascii="Times New Roman" w:hAnsi="Times New Roman" w:cs="Times New Roman"/>
          <w:sz w:val="24"/>
          <w:szCs w:val="24"/>
        </w:rPr>
        <w:t xml:space="preserve"> </w:t>
      </w:r>
      <w:r w:rsidR="00B466A3">
        <w:rPr>
          <w:rFonts w:ascii="Times New Roman" w:hAnsi="Times New Roman" w:cs="Times New Roman"/>
          <w:sz w:val="24"/>
          <w:szCs w:val="24"/>
        </w:rPr>
        <w:t>but the</w:t>
      </w:r>
      <w:r w:rsidR="00A054E4">
        <w:rPr>
          <w:rFonts w:ascii="Times New Roman" w:hAnsi="Times New Roman" w:cs="Times New Roman"/>
          <w:sz w:val="24"/>
          <w:szCs w:val="24"/>
        </w:rPr>
        <w:t>ir adventurous undertaking is</w:t>
      </w:r>
      <w:r w:rsidR="00E145E7" w:rsidRPr="00195897">
        <w:rPr>
          <w:rFonts w:ascii="Times New Roman" w:hAnsi="Times New Roman" w:cs="Times New Roman"/>
          <w:sz w:val="24"/>
          <w:szCs w:val="24"/>
        </w:rPr>
        <w:t xml:space="preserve"> </w:t>
      </w:r>
      <w:r w:rsidR="00CF131B">
        <w:rPr>
          <w:rFonts w:ascii="Times New Roman" w:hAnsi="Times New Roman" w:cs="Times New Roman"/>
          <w:sz w:val="24"/>
          <w:szCs w:val="24"/>
        </w:rPr>
        <w:t>finally</w:t>
      </w:r>
      <w:r w:rsidR="006F4CB7" w:rsidRPr="00195897">
        <w:rPr>
          <w:rFonts w:ascii="Times New Roman" w:hAnsi="Times New Roman" w:cs="Times New Roman"/>
          <w:sz w:val="24"/>
          <w:szCs w:val="24"/>
        </w:rPr>
        <w:t xml:space="preserve"> </w:t>
      </w:r>
      <w:r w:rsidR="00E145E7" w:rsidRPr="00195897">
        <w:rPr>
          <w:rFonts w:ascii="Times New Roman" w:hAnsi="Times New Roman" w:cs="Times New Roman"/>
          <w:sz w:val="24"/>
          <w:szCs w:val="24"/>
        </w:rPr>
        <w:t>subsumed into the domesticating operation</w:t>
      </w:r>
      <w:r w:rsidR="004952DA" w:rsidRPr="00195897">
        <w:rPr>
          <w:rFonts w:ascii="Times New Roman" w:hAnsi="Times New Roman" w:cs="Times New Roman"/>
          <w:sz w:val="24"/>
          <w:szCs w:val="24"/>
        </w:rPr>
        <w:t>s</w:t>
      </w:r>
      <w:r w:rsidR="00E145E7" w:rsidRPr="00195897">
        <w:rPr>
          <w:rFonts w:ascii="Times New Roman" w:hAnsi="Times New Roman" w:cs="Times New Roman"/>
          <w:sz w:val="24"/>
          <w:szCs w:val="24"/>
        </w:rPr>
        <w:t xml:space="preserve"> of commemorative ritual</w:t>
      </w:r>
      <w:r w:rsidR="007B0918">
        <w:rPr>
          <w:rFonts w:ascii="Times New Roman" w:hAnsi="Times New Roman" w:cs="Times New Roman"/>
          <w:sz w:val="24"/>
          <w:szCs w:val="24"/>
        </w:rPr>
        <w:t xml:space="preserve"> led by the official authorities in the city</w:t>
      </w:r>
      <w:r w:rsidR="00D137B6" w:rsidRPr="00195897">
        <w:rPr>
          <w:rFonts w:ascii="Times New Roman" w:hAnsi="Times New Roman" w:cs="Times New Roman"/>
          <w:sz w:val="24"/>
          <w:szCs w:val="24"/>
        </w:rPr>
        <w:t>.</w:t>
      </w:r>
      <w:r w:rsidR="00833636">
        <w:rPr>
          <w:rFonts w:ascii="Times New Roman" w:hAnsi="Times New Roman" w:cs="Times New Roman"/>
          <w:sz w:val="24"/>
          <w:szCs w:val="24"/>
        </w:rPr>
        <w:t xml:space="preserve"> </w:t>
      </w:r>
    </w:p>
    <w:p w14:paraId="788C7D02" w14:textId="6007BE53" w:rsidR="00E1392C" w:rsidRDefault="00C02FB2" w:rsidP="00C02FB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critical consensus on </w:t>
      </w:r>
      <w:r>
        <w:rPr>
          <w:rFonts w:ascii="Times New Roman" w:hAnsi="Times New Roman" w:cs="Times New Roman"/>
          <w:i/>
          <w:sz w:val="24"/>
          <w:szCs w:val="24"/>
        </w:rPr>
        <w:t xml:space="preserve">Voss </w:t>
      </w:r>
      <w:r>
        <w:rPr>
          <w:rFonts w:ascii="Times New Roman" w:hAnsi="Times New Roman" w:cs="Times New Roman"/>
          <w:sz w:val="24"/>
          <w:szCs w:val="24"/>
        </w:rPr>
        <w:t xml:space="preserve">takes </w:t>
      </w:r>
      <w:r w:rsidR="00AE0B77">
        <w:rPr>
          <w:rFonts w:ascii="Times New Roman" w:hAnsi="Times New Roman" w:cs="Times New Roman"/>
          <w:sz w:val="24"/>
          <w:szCs w:val="24"/>
        </w:rPr>
        <w:t xml:space="preserve">at face value </w:t>
      </w:r>
      <w:r w:rsidR="00054311">
        <w:rPr>
          <w:rFonts w:ascii="Times New Roman" w:hAnsi="Times New Roman" w:cs="Times New Roman"/>
          <w:sz w:val="24"/>
          <w:szCs w:val="24"/>
        </w:rPr>
        <w:t>th</w:t>
      </w:r>
      <w:r w:rsidR="00D96F89">
        <w:rPr>
          <w:rFonts w:ascii="Times New Roman" w:hAnsi="Times New Roman" w:cs="Times New Roman"/>
          <w:sz w:val="24"/>
          <w:szCs w:val="24"/>
        </w:rPr>
        <w:t>e</w:t>
      </w:r>
      <w:r w:rsidR="00054311">
        <w:rPr>
          <w:rFonts w:ascii="Times New Roman" w:hAnsi="Times New Roman" w:cs="Times New Roman"/>
          <w:sz w:val="24"/>
          <w:szCs w:val="24"/>
        </w:rPr>
        <w:t xml:space="preserve"> s</w:t>
      </w:r>
      <w:r>
        <w:rPr>
          <w:rFonts w:ascii="Times New Roman" w:hAnsi="Times New Roman" w:cs="Times New Roman"/>
          <w:sz w:val="24"/>
          <w:szCs w:val="24"/>
        </w:rPr>
        <w:t>eparation of domestic</w:t>
      </w:r>
      <w:r w:rsidR="003C16EB">
        <w:rPr>
          <w:rFonts w:ascii="Times New Roman" w:hAnsi="Times New Roman" w:cs="Times New Roman"/>
          <w:sz w:val="24"/>
          <w:szCs w:val="24"/>
        </w:rPr>
        <w:t>ity/dwelling</w:t>
      </w:r>
      <w:r>
        <w:rPr>
          <w:rFonts w:ascii="Times New Roman" w:hAnsi="Times New Roman" w:cs="Times New Roman"/>
          <w:sz w:val="24"/>
          <w:szCs w:val="24"/>
        </w:rPr>
        <w:t xml:space="preserve"> and adventur</w:t>
      </w:r>
      <w:r w:rsidR="003C16EB">
        <w:rPr>
          <w:rFonts w:ascii="Times New Roman" w:hAnsi="Times New Roman" w:cs="Times New Roman"/>
          <w:sz w:val="24"/>
          <w:szCs w:val="24"/>
        </w:rPr>
        <w:t>e/travel</w:t>
      </w:r>
      <w:r w:rsidR="00504519">
        <w:rPr>
          <w:rFonts w:ascii="Times New Roman" w:hAnsi="Times New Roman" w:cs="Times New Roman"/>
          <w:sz w:val="24"/>
          <w:szCs w:val="24"/>
        </w:rPr>
        <w:t>,</w:t>
      </w:r>
      <w:r>
        <w:rPr>
          <w:rFonts w:ascii="Times New Roman" w:hAnsi="Times New Roman" w:cs="Times New Roman"/>
          <w:sz w:val="24"/>
          <w:szCs w:val="24"/>
        </w:rPr>
        <w:t xml:space="preserve"> </w:t>
      </w:r>
      <w:r w:rsidR="003C16EB">
        <w:rPr>
          <w:rFonts w:ascii="Times New Roman" w:hAnsi="Times New Roman" w:cs="Times New Roman"/>
          <w:sz w:val="24"/>
          <w:szCs w:val="24"/>
        </w:rPr>
        <w:t>centred on the coast and the interior respectively</w:t>
      </w:r>
      <w:r w:rsidR="00054311">
        <w:rPr>
          <w:rFonts w:ascii="Times New Roman" w:hAnsi="Times New Roman" w:cs="Times New Roman"/>
          <w:sz w:val="24"/>
          <w:szCs w:val="24"/>
        </w:rPr>
        <w:t>, which I will argue is in fact highly unstable</w:t>
      </w:r>
      <w:r w:rsidR="00353503">
        <w:rPr>
          <w:rFonts w:ascii="Times New Roman" w:hAnsi="Times New Roman" w:cs="Times New Roman"/>
          <w:sz w:val="24"/>
          <w:szCs w:val="24"/>
        </w:rPr>
        <w:t>, and uses it as confirmation of a particular view of Australian identity</w:t>
      </w:r>
      <w:r w:rsidR="00833B1A">
        <w:rPr>
          <w:rFonts w:ascii="Times New Roman" w:hAnsi="Times New Roman" w:cs="Times New Roman"/>
          <w:sz w:val="24"/>
          <w:szCs w:val="24"/>
        </w:rPr>
        <w:t xml:space="preserve"> founded on ‘an adventurous, masculinist citizenship’ (</w:t>
      </w:r>
      <w:proofErr w:type="spellStart"/>
      <w:r w:rsidR="00833B1A">
        <w:rPr>
          <w:rFonts w:ascii="Times New Roman" w:hAnsi="Times New Roman" w:cs="Times New Roman"/>
          <w:sz w:val="24"/>
          <w:szCs w:val="24"/>
        </w:rPr>
        <w:t>Bandopadhyay</w:t>
      </w:r>
      <w:proofErr w:type="spellEnd"/>
      <w:r w:rsidR="00833B1A">
        <w:rPr>
          <w:rFonts w:ascii="Times New Roman" w:hAnsi="Times New Roman" w:cs="Times New Roman"/>
          <w:sz w:val="24"/>
          <w:szCs w:val="24"/>
        </w:rPr>
        <w:t>, 2009: 127).</w:t>
      </w:r>
      <w:r>
        <w:rPr>
          <w:rFonts w:ascii="Times New Roman" w:hAnsi="Times New Roman" w:cs="Times New Roman"/>
          <w:sz w:val="24"/>
          <w:szCs w:val="24"/>
        </w:rPr>
        <w:t xml:space="preserve"> </w:t>
      </w:r>
      <w:r w:rsidR="00504519">
        <w:rPr>
          <w:rFonts w:ascii="Times New Roman" w:hAnsi="Times New Roman" w:cs="Times New Roman"/>
          <w:sz w:val="24"/>
          <w:szCs w:val="24"/>
        </w:rPr>
        <w:t>Scholarship on the novel</w:t>
      </w:r>
      <w:r w:rsidR="00C06FC5">
        <w:rPr>
          <w:rFonts w:ascii="Times New Roman" w:hAnsi="Times New Roman" w:cs="Times New Roman"/>
          <w:sz w:val="24"/>
          <w:szCs w:val="24"/>
        </w:rPr>
        <w:t xml:space="preserve"> routinely</w:t>
      </w:r>
      <w:r>
        <w:rPr>
          <w:rFonts w:ascii="Times New Roman" w:hAnsi="Times New Roman" w:cs="Times New Roman"/>
          <w:sz w:val="24"/>
          <w:szCs w:val="24"/>
        </w:rPr>
        <w:t xml:space="preserve"> privilege</w:t>
      </w:r>
      <w:r w:rsidR="00AD4813">
        <w:rPr>
          <w:rFonts w:ascii="Times New Roman" w:hAnsi="Times New Roman" w:cs="Times New Roman"/>
          <w:sz w:val="24"/>
          <w:szCs w:val="24"/>
        </w:rPr>
        <w:t>s</w:t>
      </w:r>
      <w:r>
        <w:rPr>
          <w:rFonts w:ascii="Times New Roman" w:hAnsi="Times New Roman" w:cs="Times New Roman"/>
          <w:sz w:val="24"/>
          <w:szCs w:val="24"/>
        </w:rPr>
        <w:t xml:space="preserve"> the outback as the site of, variously, self-discovery, experience of the divine, confrontation with the wilderness, </w:t>
      </w:r>
      <w:r w:rsidR="00C06FC5">
        <w:rPr>
          <w:rFonts w:ascii="Times New Roman" w:hAnsi="Times New Roman" w:cs="Times New Roman"/>
          <w:sz w:val="24"/>
          <w:szCs w:val="24"/>
        </w:rPr>
        <w:t xml:space="preserve">or </w:t>
      </w:r>
      <w:r>
        <w:rPr>
          <w:rFonts w:ascii="Times New Roman" w:hAnsi="Times New Roman" w:cs="Times New Roman"/>
          <w:sz w:val="24"/>
          <w:szCs w:val="24"/>
        </w:rPr>
        <w:t xml:space="preserve">the forging of individual and national character, all </w:t>
      </w:r>
      <w:r>
        <w:rPr>
          <w:rFonts w:ascii="Times New Roman" w:hAnsi="Times New Roman" w:cs="Times New Roman"/>
          <w:sz w:val="24"/>
          <w:szCs w:val="24"/>
        </w:rPr>
        <w:lastRenderedPageBreak/>
        <w:t xml:space="preserve">set against the mundanity, constraining domesticity and materialism of the city. </w:t>
      </w:r>
      <w:r w:rsidR="00BC300A">
        <w:rPr>
          <w:rFonts w:ascii="Times New Roman" w:hAnsi="Times New Roman" w:cs="Times New Roman"/>
          <w:sz w:val="24"/>
          <w:szCs w:val="24"/>
        </w:rPr>
        <w:t xml:space="preserve">In these readings, </w:t>
      </w:r>
      <w:r>
        <w:rPr>
          <w:rFonts w:ascii="Times New Roman" w:hAnsi="Times New Roman" w:cs="Times New Roman"/>
          <w:sz w:val="24"/>
          <w:szCs w:val="24"/>
        </w:rPr>
        <w:t xml:space="preserve">Sydney and its inhabitants are taken to be pale imitations of Englishness, whose homes, work and leisure are defined by the models of the imperial metropolis, whilst the true Australia is to be found in the undomesticated </w:t>
      </w:r>
      <w:r w:rsidR="00195897">
        <w:rPr>
          <w:rFonts w:ascii="Times New Roman" w:hAnsi="Times New Roman" w:cs="Times New Roman"/>
          <w:sz w:val="24"/>
          <w:szCs w:val="24"/>
        </w:rPr>
        <w:t>interior</w:t>
      </w:r>
      <w:r>
        <w:rPr>
          <w:rFonts w:ascii="Times New Roman" w:hAnsi="Times New Roman" w:cs="Times New Roman"/>
          <w:sz w:val="24"/>
          <w:szCs w:val="24"/>
        </w:rPr>
        <w:t xml:space="preserve">.  </w:t>
      </w:r>
      <w:r w:rsidR="008C54FE">
        <w:rPr>
          <w:rFonts w:ascii="Times New Roman" w:hAnsi="Times New Roman" w:cs="Times New Roman"/>
          <w:sz w:val="24"/>
          <w:szCs w:val="24"/>
        </w:rPr>
        <w:t xml:space="preserve">For </w:t>
      </w:r>
      <w:r>
        <w:rPr>
          <w:rFonts w:ascii="Times New Roman" w:hAnsi="Times New Roman" w:cs="Times New Roman"/>
          <w:sz w:val="24"/>
          <w:szCs w:val="24"/>
        </w:rPr>
        <w:t xml:space="preserve">Keith </w:t>
      </w:r>
      <w:proofErr w:type="spellStart"/>
      <w:r w:rsidR="008C54FE">
        <w:rPr>
          <w:rFonts w:ascii="Times New Roman" w:hAnsi="Times New Roman" w:cs="Times New Roman"/>
          <w:sz w:val="24"/>
          <w:szCs w:val="24"/>
        </w:rPr>
        <w:t>Garebian</w:t>
      </w:r>
      <w:proofErr w:type="spellEnd"/>
      <w:r w:rsidR="008C54FE">
        <w:rPr>
          <w:rFonts w:ascii="Times New Roman" w:hAnsi="Times New Roman" w:cs="Times New Roman"/>
          <w:sz w:val="24"/>
          <w:szCs w:val="24"/>
        </w:rPr>
        <w:t xml:space="preserve"> </w:t>
      </w:r>
      <w:r>
        <w:rPr>
          <w:rFonts w:ascii="Times New Roman" w:hAnsi="Times New Roman" w:cs="Times New Roman"/>
          <w:sz w:val="24"/>
          <w:szCs w:val="24"/>
        </w:rPr>
        <w:t xml:space="preserve">(1976) the novel’s two poles are the </w:t>
      </w:r>
      <w:r w:rsidR="00504519">
        <w:rPr>
          <w:rFonts w:ascii="Times New Roman" w:hAnsi="Times New Roman" w:cs="Times New Roman"/>
          <w:sz w:val="24"/>
          <w:szCs w:val="24"/>
        </w:rPr>
        <w:t xml:space="preserve">‘primeval’ </w:t>
      </w:r>
      <w:r>
        <w:rPr>
          <w:rFonts w:ascii="Times New Roman" w:hAnsi="Times New Roman" w:cs="Times New Roman"/>
          <w:sz w:val="24"/>
          <w:szCs w:val="24"/>
        </w:rPr>
        <w:t xml:space="preserve">desert </w:t>
      </w:r>
      <w:r w:rsidR="00504519">
        <w:rPr>
          <w:rFonts w:ascii="Times New Roman" w:hAnsi="Times New Roman" w:cs="Times New Roman"/>
          <w:sz w:val="24"/>
          <w:szCs w:val="24"/>
        </w:rPr>
        <w:t xml:space="preserve">‘remote from human society’ </w:t>
      </w:r>
      <w:r>
        <w:rPr>
          <w:rFonts w:ascii="Times New Roman" w:hAnsi="Times New Roman" w:cs="Times New Roman"/>
          <w:sz w:val="24"/>
          <w:szCs w:val="24"/>
        </w:rPr>
        <w:t>and</w:t>
      </w:r>
      <w:r w:rsidR="00504519">
        <w:rPr>
          <w:rFonts w:ascii="Times New Roman" w:hAnsi="Times New Roman" w:cs="Times New Roman"/>
          <w:sz w:val="24"/>
          <w:szCs w:val="24"/>
        </w:rPr>
        <w:t xml:space="preserve"> the civilised</w:t>
      </w:r>
      <w:r w:rsidR="00D85097">
        <w:rPr>
          <w:rFonts w:ascii="Times New Roman" w:hAnsi="Times New Roman" w:cs="Times New Roman"/>
          <w:sz w:val="24"/>
          <w:szCs w:val="24"/>
        </w:rPr>
        <w:t xml:space="preserve"> ‘</w:t>
      </w:r>
      <w:r w:rsidR="00DE516D">
        <w:rPr>
          <w:rFonts w:ascii="Times New Roman" w:hAnsi="Times New Roman" w:cs="Times New Roman"/>
          <w:sz w:val="24"/>
          <w:szCs w:val="24"/>
        </w:rPr>
        <w:t>city-garden</w:t>
      </w:r>
      <w:r w:rsidR="00D85097">
        <w:rPr>
          <w:rFonts w:ascii="Times New Roman" w:hAnsi="Times New Roman" w:cs="Times New Roman"/>
          <w:sz w:val="24"/>
          <w:szCs w:val="24"/>
        </w:rPr>
        <w:t>’ (558)</w:t>
      </w:r>
      <w:r w:rsidR="00DE516D">
        <w:rPr>
          <w:rFonts w:ascii="Times New Roman" w:hAnsi="Times New Roman" w:cs="Times New Roman"/>
          <w:sz w:val="24"/>
          <w:szCs w:val="24"/>
        </w:rPr>
        <w:t>.</w:t>
      </w:r>
      <w:r w:rsidR="007757DE">
        <w:rPr>
          <w:rFonts w:ascii="Times New Roman" w:hAnsi="Times New Roman" w:cs="Times New Roman"/>
          <w:sz w:val="24"/>
          <w:szCs w:val="24"/>
        </w:rPr>
        <w:t xml:space="preserve"> </w:t>
      </w:r>
      <w:r w:rsidR="00883ECA">
        <w:rPr>
          <w:rFonts w:ascii="Times New Roman" w:hAnsi="Times New Roman" w:cs="Times New Roman"/>
          <w:sz w:val="24"/>
          <w:szCs w:val="24"/>
        </w:rPr>
        <w:t>Peter Knox-Shaw (1987) equat</w:t>
      </w:r>
      <w:r w:rsidR="00B22B36">
        <w:rPr>
          <w:rFonts w:ascii="Times New Roman" w:hAnsi="Times New Roman" w:cs="Times New Roman"/>
          <w:sz w:val="24"/>
          <w:szCs w:val="24"/>
        </w:rPr>
        <w:t>es</w:t>
      </w:r>
      <w:r w:rsidR="00883ECA">
        <w:rPr>
          <w:rFonts w:ascii="Times New Roman" w:hAnsi="Times New Roman" w:cs="Times New Roman"/>
          <w:sz w:val="24"/>
          <w:szCs w:val="24"/>
        </w:rPr>
        <w:t xml:space="preserve"> </w:t>
      </w:r>
      <w:r w:rsidR="00160F37">
        <w:rPr>
          <w:rFonts w:ascii="Times New Roman" w:hAnsi="Times New Roman" w:cs="Times New Roman"/>
          <w:sz w:val="24"/>
          <w:szCs w:val="24"/>
        </w:rPr>
        <w:t>Voss’s</w:t>
      </w:r>
      <w:r w:rsidR="00883ECA">
        <w:rPr>
          <w:rFonts w:ascii="Times New Roman" w:hAnsi="Times New Roman" w:cs="Times New Roman"/>
          <w:sz w:val="24"/>
          <w:szCs w:val="24"/>
        </w:rPr>
        <w:t xml:space="preserve"> ‘commitment to the desert’ to an ‘uncovenanted self’ (167), that is to say, a self t</w:t>
      </w:r>
      <w:r w:rsidR="00D032E4">
        <w:rPr>
          <w:rFonts w:ascii="Times New Roman" w:hAnsi="Times New Roman" w:cs="Times New Roman"/>
          <w:sz w:val="24"/>
          <w:szCs w:val="24"/>
        </w:rPr>
        <w:t>hat refuses to accept and share</w:t>
      </w:r>
      <w:r w:rsidR="00883ECA">
        <w:rPr>
          <w:rFonts w:ascii="Times New Roman" w:hAnsi="Times New Roman" w:cs="Times New Roman"/>
          <w:sz w:val="24"/>
          <w:szCs w:val="24"/>
        </w:rPr>
        <w:t xml:space="preserve"> the strictures of domesticity as represented by the Bonners’ circle in Sydney. </w:t>
      </w:r>
      <w:r w:rsidR="00D911F0">
        <w:rPr>
          <w:rFonts w:ascii="Times New Roman" w:hAnsi="Times New Roman" w:cs="Times New Roman"/>
          <w:sz w:val="24"/>
          <w:szCs w:val="24"/>
        </w:rPr>
        <w:t>A</w:t>
      </w:r>
      <w:r w:rsidR="00D032E4">
        <w:rPr>
          <w:rFonts w:ascii="Times New Roman" w:hAnsi="Times New Roman" w:cs="Times New Roman"/>
          <w:sz w:val="24"/>
          <w:szCs w:val="24"/>
        </w:rPr>
        <w:t xml:space="preserve"> contrast between ‘those in the desert’ and ‘the huddlers</w:t>
      </w:r>
      <w:proofErr w:type="gramStart"/>
      <w:r w:rsidR="00D032E4">
        <w:rPr>
          <w:rFonts w:ascii="Times New Roman" w:hAnsi="Times New Roman" w:cs="Times New Roman"/>
          <w:sz w:val="24"/>
          <w:szCs w:val="24"/>
        </w:rPr>
        <w:t>’  in</w:t>
      </w:r>
      <w:proofErr w:type="gramEnd"/>
      <w:r w:rsidR="00D032E4">
        <w:rPr>
          <w:rFonts w:ascii="Times New Roman" w:hAnsi="Times New Roman" w:cs="Times New Roman"/>
          <w:sz w:val="24"/>
          <w:szCs w:val="24"/>
        </w:rPr>
        <w:t xml:space="preserve"> the city had been drawn as early as Barry Argyle’s study of White’s writing (</w:t>
      </w:r>
      <w:r w:rsidR="000936C6">
        <w:rPr>
          <w:rFonts w:ascii="Times New Roman" w:hAnsi="Times New Roman" w:cs="Times New Roman"/>
          <w:sz w:val="24"/>
          <w:szCs w:val="24"/>
        </w:rPr>
        <w:t xml:space="preserve">Argyle, </w:t>
      </w:r>
      <w:r w:rsidR="00D032E4">
        <w:rPr>
          <w:rFonts w:ascii="Times New Roman" w:hAnsi="Times New Roman" w:cs="Times New Roman"/>
          <w:sz w:val="24"/>
          <w:szCs w:val="24"/>
        </w:rPr>
        <w:t>1967</w:t>
      </w:r>
      <w:r w:rsidR="00807EB4">
        <w:rPr>
          <w:rFonts w:ascii="Times New Roman" w:hAnsi="Times New Roman" w:cs="Times New Roman"/>
          <w:sz w:val="24"/>
          <w:szCs w:val="24"/>
        </w:rPr>
        <w:t>: 42, 43</w:t>
      </w:r>
      <w:r w:rsidR="00D032E4">
        <w:rPr>
          <w:rFonts w:ascii="Times New Roman" w:hAnsi="Times New Roman" w:cs="Times New Roman"/>
          <w:sz w:val="24"/>
          <w:szCs w:val="24"/>
        </w:rPr>
        <w:t>)</w:t>
      </w:r>
      <w:r w:rsidR="00724FC4">
        <w:rPr>
          <w:rFonts w:ascii="Times New Roman" w:hAnsi="Times New Roman" w:cs="Times New Roman"/>
          <w:sz w:val="24"/>
          <w:szCs w:val="24"/>
        </w:rPr>
        <w:t>.</w:t>
      </w:r>
      <w:r w:rsidR="00A45F0D">
        <w:rPr>
          <w:rFonts w:ascii="Times New Roman" w:hAnsi="Times New Roman" w:cs="Times New Roman"/>
          <w:sz w:val="24"/>
          <w:szCs w:val="24"/>
        </w:rPr>
        <w:t xml:space="preserve"> More recently, Mark Williams (1993) </w:t>
      </w:r>
      <w:r w:rsidR="0075488B">
        <w:rPr>
          <w:rFonts w:ascii="Times New Roman" w:hAnsi="Times New Roman" w:cs="Times New Roman"/>
          <w:sz w:val="24"/>
          <w:szCs w:val="24"/>
        </w:rPr>
        <w:t xml:space="preserve">has suggested that </w:t>
      </w:r>
      <w:r w:rsidR="0075488B">
        <w:rPr>
          <w:rFonts w:ascii="Times New Roman" w:hAnsi="Times New Roman" w:cs="Times New Roman"/>
          <w:i/>
          <w:sz w:val="24"/>
          <w:szCs w:val="24"/>
        </w:rPr>
        <w:t xml:space="preserve">Voss </w:t>
      </w:r>
      <w:r w:rsidR="00872275">
        <w:rPr>
          <w:rFonts w:ascii="Times New Roman" w:hAnsi="Times New Roman" w:cs="Times New Roman"/>
          <w:sz w:val="24"/>
          <w:szCs w:val="24"/>
        </w:rPr>
        <w:t xml:space="preserve">is really </w:t>
      </w:r>
      <w:r w:rsidR="00A45647">
        <w:rPr>
          <w:rFonts w:ascii="Times New Roman" w:hAnsi="Times New Roman" w:cs="Times New Roman"/>
          <w:sz w:val="24"/>
          <w:szCs w:val="24"/>
        </w:rPr>
        <w:t>‘two radically different kinds of novels placed uneasily side by side’, one a bourgeois ‘comedy of manner’, the other an allegory centred on the ‘expedition into the heart of the country’ (60).</w:t>
      </w:r>
      <w:r w:rsidR="00D02910">
        <w:rPr>
          <w:rFonts w:ascii="Times New Roman" w:hAnsi="Times New Roman" w:cs="Times New Roman"/>
          <w:sz w:val="24"/>
          <w:szCs w:val="24"/>
        </w:rPr>
        <w:t xml:space="preserve"> </w:t>
      </w:r>
    </w:p>
    <w:p w14:paraId="3A6F530C" w14:textId="150DBAE3" w:rsidR="00E20488" w:rsidRPr="00DB42A3" w:rsidRDefault="007131F5" w:rsidP="00381EB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There has been renewed interest</w:t>
      </w:r>
      <w:r w:rsidR="00E20488">
        <w:rPr>
          <w:rFonts w:ascii="Times New Roman" w:hAnsi="Times New Roman" w:cs="Times New Roman"/>
          <w:sz w:val="24"/>
          <w:szCs w:val="24"/>
        </w:rPr>
        <w:t xml:space="preserve"> in Patrick White in the 21</w:t>
      </w:r>
      <w:r w:rsidR="00E20488" w:rsidRPr="00454A2D">
        <w:rPr>
          <w:rFonts w:ascii="Times New Roman" w:hAnsi="Times New Roman" w:cs="Times New Roman"/>
          <w:sz w:val="24"/>
          <w:szCs w:val="24"/>
          <w:vertAlign w:val="superscript"/>
        </w:rPr>
        <w:t>st</w:t>
      </w:r>
      <w:r w:rsidR="00E20488">
        <w:rPr>
          <w:rFonts w:ascii="Times New Roman" w:hAnsi="Times New Roman" w:cs="Times New Roman"/>
          <w:sz w:val="24"/>
          <w:szCs w:val="24"/>
        </w:rPr>
        <w:t xml:space="preserve"> century, with three edited collections that aim to expand scholarship o</w:t>
      </w:r>
      <w:r w:rsidR="00351163">
        <w:rPr>
          <w:rFonts w:ascii="Times New Roman" w:hAnsi="Times New Roman" w:cs="Times New Roman"/>
          <w:sz w:val="24"/>
          <w:szCs w:val="24"/>
        </w:rPr>
        <w:t>n</w:t>
      </w:r>
      <w:r w:rsidR="00E20488">
        <w:rPr>
          <w:rFonts w:ascii="Times New Roman" w:hAnsi="Times New Roman" w:cs="Times New Roman"/>
          <w:sz w:val="24"/>
          <w:szCs w:val="24"/>
        </w:rPr>
        <w:t xml:space="preserve"> </w:t>
      </w:r>
      <w:r w:rsidR="00E64EBB">
        <w:rPr>
          <w:rFonts w:ascii="Times New Roman" w:hAnsi="Times New Roman" w:cs="Times New Roman"/>
          <w:sz w:val="24"/>
          <w:szCs w:val="24"/>
        </w:rPr>
        <w:t>his work</w:t>
      </w:r>
      <w:r w:rsidR="00ED4601">
        <w:rPr>
          <w:rFonts w:ascii="Times New Roman" w:hAnsi="Times New Roman" w:cs="Times New Roman"/>
          <w:sz w:val="24"/>
          <w:szCs w:val="24"/>
        </w:rPr>
        <w:t xml:space="preserve"> in two main directions:</w:t>
      </w:r>
      <w:r w:rsidR="00E20488">
        <w:rPr>
          <w:rFonts w:ascii="Times New Roman" w:hAnsi="Times New Roman" w:cs="Times New Roman"/>
          <w:sz w:val="24"/>
          <w:szCs w:val="24"/>
        </w:rPr>
        <w:t xml:space="preserve"> </w:t>
      </w:r>
      <w:r w:rsidR="00ED4601">
        <w:rPr>
          <w:rFonts w:ascii="Times New Roman" w:hAnsi="Times New Roman" w:cs="Times New Roman"/>
          <w:sz w:val="24"/>
          <w:szCs w:val="24"/>
        </w:rPr>
        <w:t>firstly, to</w:t>
      </w:r>
      <w:r w:rsidR="00E20488">
        <w:rPr>
          <w:rFonts w:ascii="Times New Roman" w:hAnsi="Times New Roman" w:cs="Times New Roman"/>
          <w:sz w:val="24"/>
          <w:szCs w:val="24"/>
        </w:rPr>
        <w:t xml:space="preserve"> include more </w:t>
      </w:r>
      <w:r w:rsidR="00373E37">
        <w:rPr>
          <w:rFonts w:ascii="Times New Roman" w:hAnsi="Times New Roman" w:cs="Times New Roman"/>
          <w:sz w:val="24"/>
          <w:szCs w:val="24"/>
        </w:rPr>
        <w:t>recent critical developments such as queer theory</w:t>
      </w:r>
      <w:r w:rsidR="00351163">
        <w:rPr>
          <w:rFonts w:ascii="Times New Roman" w:hAnsi="Times New Roman" w:cs="Times New Roman"/>
          <w:sz w:val="24"/>
          <w:szCs w:val="24"/>
        </w:rPr>
        <w:t xml:space="preserve"> and </w:t>
      </w:r>
      <w:r w:rsidR="00ED4601">
        <w:rPr>
          <w:rFonts w:ascii="Times New Roman" w:hAnsi="Times New Roman" w:cs="Times New Roman"/>
          <w:sz w:val="24"/>
          <w:szCs w:val="24"/>
        </w:rPr>
        <w:t>secondly</w:t>
      </w:r>
      <w:r w:rsidR="000978D0">
        <w:rPr>
          <w:rFonts w:ascii="Times New Roman" w:hAnsi="Times New Roman" w:cs="Times New Roman"/>
          <w:sz w:val="24"/>
          <w:szCs w:val="24"/>
        </w:rPr>
        <w:t>,</w:t>
      </w:r>
      <w:r w:rsidR="00ED4601">
        <w:rPr>
          <w:rFonts w:ascii="Times New Roman" w:hAnsi="Times New Roman" w:cs="Times New Roman"/>
          <w:sz w:val="24"/>
          <w:szCs w:val="24"/>
        </w:rPr>
        <w:t xml:space="preserve"> </w:t>
      </w:r>
      <w:r w:rsidR="00351163">
        <w:rPr>
          <w:rFonts w:ascii="Times New Roman" w:hAnsi="Times New Roman" w:cs="Times New Roman"/>
          <w:sz w:val="24"/>
          <w:szCs w:val="24"/>
        </w:rPr>
        <w:t>to engage with lesser-known texts such as his plays</w:t>
      </w:r>
      <w:r w:rsidR="00E20488">
        <w:rPr>
          <w:rFonts w:ascii="Times New Roman" w:hAnsi="Times New Roman" w:cs="Times New Roman"/>
          <w:sz w:val="24"/>
          <w:szCs w:val="24"/>
        </w:rPr>
        <w:t xml:space="preserve">. </w:t>
      </w:r>
      <w:r w:rsidR="00351163">
        <w:rPr>
          <w:rFonts w:ascii="Times New Roman" w:hAnsi="Times New Roman" w:cs="Times New Roman"/>
          <w:sz w:val="24"/>
          <w:szCs w:val="24"/>
        </w:rPr>
        <w:t>Despite generally offering greater critical breadth and more rigorously theoretical readings of White</w:t>
      </w:r>
      <w:r w:rsidR="00C17D1C">
        <w:rPr>
          <w:rFonts w:ascii="Times New Roman" w:hAnsi="Times New Roman" w:cs="Times New Roman"/>
          <w:sz w:val="24"/>
          <w:szCs w:val="24"/>
        </w:rPr>
        <w:t xml:space="preserve"> than earlier critics</w:t>
      </w:r>
      <w:r w:rsidR="00E20488">
        <w:rPr>
          <w:rFonts w:ascii="Times New Roman" w:hAnsi="Times New Roman" w:cs="Times New Roman"/>
          <w:sz w:val="24"/>
          <w:szCs w:val="24"/>
        </w:rPr>
        <w:t xml:space="preserve">, </w:t>
      </w:r>
      <w:r w:rsidR="00A50CF3">
        <w:rPr>
          <w:rFonts w:ascii="Times New Roman" w:hAnsi="Times New Roman" w:cs="Times New Roman"/>
          <w:sz w:val="24"/>
          <w:szCs w:val="24"/>
        </w:rPr>
        <w:t xml:space="preserve">the </w:t>
      </w:r>
      <w:r w:rsidR="0049392B">
        <w:rPr>
          <w:rFonts w:ascii="Times New Roman" w:hAnsi="Times New Roman" w:cs="Times New Roman"/>
          <w:sz w:val="24"/>
          <w:szCs w:val="24"/>
        </w:rPr>
        <w:t>discussions</w:t>
      </w:r>
      <w:r w:rsidR="00A50CF3">
        <w:rPr>
          <w:rFonts w:ascii="Times New Roman" w:hAnsi="Times New Roman" w:cs="Times New Roman"/>
          <w:sz w:val="24"/>
          <w:szCs w:val="24"/>
        </w:rPr>
        <w:t xml:space="preserve"> o</w:t>
      </w:r>
      <w:r w:rsidR="0049392B">
        <w:rPr>
          <w:rFonts w:ascii="Times New Roman" w:hAnsi="Times New Roman" w:cs="Times New Roman"/>
          <w:sz w:val="24"/>
          <w:szCs w:val="24"/>
        </w:rPr>
        <w:t>f</w:t>
      </w:r>
      <w:r w:rsidR="00A50CF3">
        <w:rPr>
          <w:rFonts w:ascii="Times New Roman" w:hAnsi="Times New Roman" w:cs="Times New Roman"/>
          <w:sz w:val="24"/>
          <w:szCs w:val="24"/>
        </w:rPr>
        <w:t xml:space="preserve"> </w:t>
      </w:r>
      <w:r w:rsidR="00A50CF3">
        <w:rPr>
          <w:rFonts w:ascii="Times New Roman" w:hAnsi="Times New Roman" w:cs="Times New Roman"/>
          <w:i/>
          <w:sz w:val="24"/>
          <w:szCs w:val="24"/>
        </w:rPr>
        <w:t xml:space="preserve">Voss </w:t>
      </w:r>
      <w:r w:rsidR="00C17D1C">
        <w:rPr>
          <w:rFonts w:ascii="Times New Roman" w:hAnsi="Times New Roman" w:cs="Times New Roman"/>
          <w:sz w:val="24"/>
          <w:szCs w:val="24"/>
        </w:rPr>
        <w:t xml:space="preserve">in these volumes </w:t>
      </w:r>
      <w:r w:rsidR="00337C15">
        <w:rPr>
          <w:rFonts w:ascii="Times New Roman" w:hAnsi="Times New Roman" w:cs="Times New Roman"/>
          <w:sz w:val="24"/>
          <w:szCs w:val="24"/>
        </w:rPr>
        <w:t xml:space="preserve">largely adhere to </w:t>
      </w:r>
      <w:r w:rsidR="00C17D1C">
        <w:rPr>
          <w:rFonts w:ascii="Times New Roman" w:hAnsi="Times New Roman" w:cs="Times New Roman"/>
          <w:sz w:val="24"/>
          <w:szCs w:val="24"/>
        </w:rPr>
        <w:t xml:space="preserve">long-established </w:t>
      </w:r>
      <w:r w:rsidR="00337C15">
        <w:rPr>
          <w:rFonts w:ascii="Times New Roman" w:hAnsi="Times New Roman" w:cs="Times New Roman"/>
          <w:sz w:val="24"/>
          <w:szCs w:val="24"/>
        </w:rPr>
        <w:t>lines of enquiry</w:t>
      </w:r>
      <w:r w:rsidR="00373E37">
        <w:rPr>
          <w:rFonts w:ascii="Times New Roman" w:hAnsi="Times New Roman" w:cs="Times New Roman"/>
          <w:sz w:val="24"/>
          <w:szCs w:val="24"/>
        </w:rPr>
        <w:t xml:space="preserve">, emphasising the transcendental aspects of the novel at the expense of its historical </w:t>
      </w:r>
      <w:r w:rsidR="00373E37">
        <w:rPr>
          <w:rFonts w:ascii="Times New Roman" w:hAnsi="Times New Roman" w:cs="Times New Roman"/>
          <w:sz w:val="24"/>
          <w:szCs w:val="24"/>
        </w:rPr>
        <w:lastRenderedPageBreak/>
        <w:t>situatedness</w:t>
      </w:r>
      <w:r w:rsidR="00337C15">
        <w:rPr>
          <w:rFonts w:ascii="Times New Roman" w:hAnsi="Times New Roman" w:cs="Times New Roman"/>
          <w:sz w:val="24"/>
          <w:szCs w:val="24"/>
        </w:rPr>
        <w:t xml:space="preserve">. </w:t>
      </w:r>
      <w:r w:rsidR="008A611A">
        <w:rPr>
          <w:rFonts w:ascii="Times New Roman" w:hAnsi="Times New Roman" w:cs="Times New Roman"/>
          <w:sz w:val="24"/>
          <w:szCs w:val="24"/>
        </w:rPr>
        <w:t xml:space="preserve">The chapter on the novel in </w:t>
      </w:r>
      <w:r w:rsidR="00337C15">
        <w:rPr>
          <w:rFonts w:ascii="Times New Roman" w:hAnsi="Times New Roman" w:cs="Times New Roman"/>
          <w:sz w:val="24"/>
          <w:szCs w:val="24"/>
        </w:rPr>
        <w:t xml:space="preserve">Elizabeth McMahon and </w:t>
      </w:r>
      <w:proofErr w:type="spellStart"/>
      <w:r w:rsidR="00337C15">
        <w:rPr>
          <w:rFonts w:ascii="Times New Roman" w:hAnsi="Times New Roman" w:cs="Times New Roman"/>
          <w:sz w:val="24"/>
          <w:szCs w:val="24"/>
        </w:rPr>
        <w:t>Brigitta</w:t>
      </w:r>
      <w:proofErr w:type="spellEnd"/>
      <w:r w:rsidR="00337C15">
        <w:rPr>
          <w:rFonts w:ascii="Times New Roman" w:hAnsi="Times New Roman" w:cs="Times New Roman"/>
          <w:sz w:val="24"/>
          <w:szCs w:val="24"/>
        </w:rPr>
        <w:t xml:space="preserve"> </w:t>
      </w:r>
      <w:proofErr w:type="spellStart"/>
      <w:r w:rsidR="00337C15">
        <w:rPr>
          <w:rFonts w:ascii="Times New Roman" w:hAnsi="Times New Roman" w:cs="Times New Roman"/>
          <w:sz w:val="24"/>
          <w:szCs w:val="24"/>
        </w:rPr>
        <w:t>Olubas’s</w:t>
      </w:r>
      <w:proofErr w:type="spellEnd"/>
      <w:r w:rsidR="00337C15">
        <w:rPr>
          <w:rFonts w:ascii="Times New Roman" w:hAnsi="Times New Roman" w:cs="Times New Roman"/>
          <w:sz w:val="24"/>
          <w:szCs w:val="24"/>
        </w:rPr>
        <w:t xml:space="preserve"> </w:t>
      </w:r>
      <w:r w:rsidR="00337C15">
        <w:rPr>
          <w:rFonts w:ascii="Times New Roman" w:hAnsi="Times New Roman" w:cs="Times New Roman"/>
          <w:i/>
          <w:sz w:val="24"/>
          <w:szCs w:val="24"/>
        </w:rPr>
        <w:t xml:space="preserve">Remembering Patrick White </w:t>
      </w:r>
      <w:r w:rsidR="00337C15">
        <w:rPr>
          <w:rFonts w:ascii="Times New Roman" w:hAnsi="Times New Roman" w:cs="Times New Roman"/>
          <w:sz w:val="24"/>
          <w:szCs w:val="24"/>
        </w:rPr>
        <w:t>(2010)</w:t>
      </w:r>
      <w:r w:rsidR="008A611A">
        <w:rPr>
          <w:rFonts w:ascii="Times New Roman" w:hAnsi="Times New Roman" w:cs="Times New Roman"/>
          <w:sz w:val="24"/>
          <w:szCs w:val="24"/>
        </w:rPr>
        <w:t xml:space="preserve"> </w:t>
      </w:r>
      <w:r w:rsidR="00884ED2">
        <w:rPr>
          <w:rFonts w:ascii="Times New Roman" w:hAnsi="Times New Roman" w:cs="Times New Roman"/>
          <w:sz w:val="24"/>
          <w:szCs w:val="24"/>
        </w:rPr>
        <w:t xml:space="preserve">reads </w:t>
      </w:r>
      <w:r w:rsidR="00884ED2">
        <w:rPr>
          <w:rFonts w:ascii="Times New Roman" w:hAnsi="Times New Roman" w:cs="Times New Roman"/>
          <w:i/>
          <w:sz w:val="24"/>
          <w:szCs w:val="24"/>
        </w:rPr>
        <w:t xml:space="preserve">Voss </w:t>
      </w:r>
      <w:r w:rsidR="00884ED2">
        <w:rPr>
          <w:rFonts w:ascii="Times New Roman" w:hAnsi="Times New Roman" w:cs="Times New Roman"/>
          <w:sz w:val="24"/>
          <w:szCs w:val="24"/>
        </w:rPr>
        <w:t xml:space="preserve">as ‘a mystical </w:t>
      </w:r>
      <w:r w:rsidR="00884ED2">
        <w:rPr>
          <w:rFonts w:ascii="Times New Roman" w:hAnsi="Times New Roman" w:cs="Times New Roman"/>
          <w:i/>
          <w:sz w:val="24"/>
          <w:szCs w:val="24"/>
        </w:rPr>
        <w:t xml:space="preserve">and </w:t>
      </w:r>
      <w:r w:rsidR="00884ED2">
        <w:rPr>
          <w:rFonts w:ascii="Times New Roman" w:hAnsi="Times New Roman" w:cs="Times New Roman"/>
          <w:sz w:val="24"/>
          <w:szCs w:val="24"/>
        </w:rPr>
        <w:t>human meditation on possible forms of identity’ (</w:t>
      </w:r>
      <w:proofErr w:type="spellStart"/>
      <w:r w:rsidR="00884ED2">
        <w:rPr>
          <w:rFonts w:ascii="Times New Roman" w:hAnsi="Times New Roman" w:cs="Times New Roman"/>
          <w:sz w:val="24"/>
          <w:szCs w:val="24"/>
        </w:rPr>
        <w:t>McCredden</w:t>
      </w:r>
      <w:proofErr w:type="spellEnd"/>
      <w:r w:rsidR="00884ED2">
        <w:rPr>
          <w:rFonts w:ascii="Times New Roman" w:hAnsi="Times New Roman" w:cs="Times New Roman"/>
          <w:sz w:val="24"/>
          <w:szCs w:val="24"/>
        </w:rPr>
        <w:t xml:space="preserve">, 2010: 111), thus </w:t>
      </w:r>
      <w:r w:rsidR="00F12C22">
        <w:rPr>
          <w:rFonts w:ascii="Times New Roman" w:hAnsi="Times New Roman" w:cs="Times New Roman"/>
          <w:sz w:val="24"/>
          <w:szCs w:val="24"/>
        </w:rPr>
        <w:t>detaching the novel from its historical context and referent</w:t>
      </w:r>
      <w:r w:rsidR="00351163">
        <w:rPr>
          <w:rFonts w:ascii="Times New Roman" w:hAnsi="Times New Roman" w:cs="Times New Roman"/>
          <w:sz w:val="24"/>
          <w:szCs w:val="24"/>
        </w:rPr>
        <w:t xml:space="preserve">, even though </w:t>
      </w:r>
      <w:proofErr w:type="spellStart"/>
      <w:r w:rsidR="00351163">
        <w:rPr>
          <w:rFonts w:ascii="Times New Roman" w:hAnsi="Times New Roman" w:cs="Times New Roman"/>
          <w:sz w:val="24"/>
          <w:szCs w:val="24"/>
        </w:rPr>
        <w:t>McCredden’s</w:t>
      </w:r>
      <w:proofErr w:type="spellEnd"/>
      <w:r w:rsidR="00351163">
        <w:rPr>
          <w:rFonts w:ascii="Times New Roman" w:hAnsi="Times New Roman" w:cs="Times New Roman"/>
          <w:sz w:val="24"/>
          <w:szCs w:val="24"/>
        </w:rPr>
        <w:t xml:space="preserve"> argument opens with the acknowledgement that</w:t>
      </w:r>
      <w:r w:rsidR="007861BE">
        <w:rPr>
          <w:rFonts w:ascii="Times New Roman" w:hAnsi="Times New Roman" w:cs="Times New Roman"/>
          <w:sz w:val="24"/>
          <w:szCs w:val="24"/>
        </w:rPr>
        <w:t xml:space="preserve"> Voss resembles ‘the type of the nineteenth-century imperialist with an overweening sense of destiny and a desire to conquer the vastness of the unknown land’ (110).</w:t>
      </w:r>
      <w:r w:rsidR="00F12C22">
        <w:rPr>
          <w:rFonts w:ascii="Times New Roman" w:hAnsi="Times New Roman" w:cs="Times New Roman"/>
          <w:sz w:val="24"/>
          <w:szCs w:val="24"/>
        </w:rPr>
        <w:t xml:space="preserve"> </w:t>
      </w:r>
      <w:r w:rsidR="00373E37">
        <w:rPr>
          <w:rFonts w:ascii="Times New Roman" w:hAnsi="Times New Roman" w:cs="Times New Roman"/>
          <w:sz w:val="24"/>
          <w:szCs w:val="24"/>
        </w:rPr>
        <w:t>R</w:t>
      </w:r>
      <w:r w:rsidR="00F12C22">
        <w:rPr>
          <w:rFonts w:ascii="Times New Roman" w:hAnsi="Times New Roman" w:cs="Times New Roman"/>
          <w:sz w:val="24"/>
          <w:szCs w:val="24"/>
        </w:rPr>
        <w:t xml:space="preserve">evealingly, </w:t>
      </w:r>
      <w:r w:rsidR="007E09F1">
        <w:rPr>
          <w:rFonts w:ascii="Times New Roman" w:hAnsi="Times New Roman" w:cs="Times New Roman"/>
          <w:sz w:val="24"/>
          <w:szCs w:val="24"/>
        </w:rPr>
        <w:t>Veronica Brady’s essay</w:t>
      </w:r>
      <w:r w:rsidR="00F12C22">
        <w:rPr>
          <w:rFonts w:ascii="Times New Roman" w:hAnsi="Times New Roman" w:cs="Times New Roman"/>
          <w:sz w:val="24"/>
          <w:szCs w:val="24"/>
        </w:rPr>
        <w:t xml:space="preserve"> ‘The Dragon Slayer: Patrick White and the Contestation of History’</w:t>
      </w:r>
      <w:r w:rsidR="001D7995">
        <w:rPr>
          <w:rFonts w:ascii="Times New Roman" w:hAnsi="Times New Roman" w:cs="Times New Roman"/>
          <w:sz w:val="24"/>
          <w:szCs w:val="24"/>
        </w:rPr>
        <w:t xml:space="preserve"> </w:t>
      </w:r>
      <w:r w:rsidR="00373E37">
        <w:rPr>
          <w:rFonts w:ascii="Times New Roman" w:hAnsi="Times New Roman" w:cs="Times New Roman"/>
          <w:sz w:val="24"/>
          <w:szCs w:val="24"/>
        </w:rPr>
        <w:t>makes no mention</w:t>
      </w:r>
      <w:r w:rsidR="001D7995">
        <w:rPr>
          <w:rFonts w:ascii="Times New Roman" w:hAnsi="Times New Roman" w:cs="Times New Roman"/>
          <w:sz w:val="24"/>
          <w:szCs w:val="24"/>
        </w:rPr>
        <w:t xml:space="preserve"> of </w:t>
      </w:r>
      <w:r w:rsidR="001D7995">
        <w:rPr>
          <w:rFonts w:ascii="Times New Roman" w:hAnsi="Times New Roman" w:cs="Times New Roman"/>
          <w:i/>
          <w:sz w:val="24"/>
          <w:szCs w:val="24"/>
        </w:rPr>
        <w:t>Voss</w:t>
      </w:r>
      <w:r w:rsidR="003D0881">
        <w:rPr>
          <w:rFonts w:ascii="Times New Roman" w:hAnsi="Times New Roman" w:cs="Times New Roman"/>
          <w:sz w:val="24"/>
          <w:szCs w:val="24"/>
        </w:rPr>
        <w:t>, confirming that the novel’s status as a transcendental meditation on will, identity, sacredness and the like endures.</w:t>
      </w:r>
      <w:r w:rsidR="001D7995">
        <w:rPr>
          <w:rFonts w:ascii="Times New Roman" w:hAnsi="Times New Roman" w:cs="Times New Roman"/>
          <w:sz w:val="24"/>
          <w:szCs w:val="24"/>
        </w:rPr>
        <w:t xml:space="preserve"> </w:t>
      </w:r>
      <w:r w:rsidR="00FE2909">
        <w:rPr>
          <w:rFonts w:ascii="Times New Roman" w:hAnsi="Times New Roman" w:cs="Times New Roman"/>
          <w:sz w:val="24"/>
          <w:szCs w:val="24"/>
        </w:rPr>
        <w:t xml:space="preserve">Cynthia </w:t>
      </w:r>
      <w:proofErr w:type="spellStart"/>
      <w:r w:rsidR="00FE2909">
        <w:rPr>
          <w:rFonts w:ascii="Times New Roman" w:hAnsi="Times New Roman" w:cs="Times New Roman"/>
          <w:sz w:val="24"/>
          <w:szCs w:val="24"/>
        </w:rPr>
        <w:t>vanden</w:t>
      </w:r>
      <w:proofErr w:type="spellEnd"/>
      <w:r w:rsidR="00FE2909">
        <w:rPr>
          <w:rFonts w:ascii="Times New Roman" w:hAnsi="Times New Roman" w:cs="Times New Roman"/>
          <w:sz w:val="24"/>
          <w:szCs w:val="24"/>
        </w:rPr>
        <w:t xml:space="preserve"> </w:t>
      </w:r>
      <w:proofErr w:type="spellStart"/>
      <w:r w:rsidR="00FE2909">
        <w:rPr>
          <w:rFonts w:ascii="Times New Roman" w:hAnsi="Times New Roman" w:cs="Times New Roman"/>
          <w:sz w:val="24"/>
          <w:szCs w:val="24"/>
        </w:rPr>
        <w:t>Driesen</w:t>
      </w:r>
      <w:proofErr w:type="spellEnd"/>
      <w:r w:rsidR="00FE2909">
        <w:rPr>
          <w:rFonts w:ascii="Times New Roman" w:hAnsi="Times New Roman" w:cs="Times New Roman"/>
          <w:sz w:val="24"/>
          <w:szCs w:val="24"/>
        </w:rPr>
        <w:t xml:space="preserve"> and Bill Ashcroft’s </w:t>
      </w:r>
      <w:r w:rsidR="00FC661D">
        <w:rPr>
          <w:rFonts w:ascii="Times New Roman" w:hAnsi="Times New Roman" w:cs="Times New Roman"/>
          <w:i/>
          <w:sz w:val="24"/>
          <w:szCs w:val="24"/>
        </w:rPr>
        <w:t xml:space="preserve">Patrick White Centenary: The Legacy of a Prodigal Son </w:t>
      </w:r>
      <w:r w:rsidR="00FC661D">
        <w:rPr>
          <w:rFonts w:ascii="Times New Roman" w:hAnsi="Times New Roman" w:cs="Times New Roman"/>
          <w:sz w:val="24"/>
          <w:szCs w:val="24"/>
        </w:rPr>
        <w:t>(2014)</w:t>
      </w:r>
      <w:r w:rsidR="00F12C22">
        <w:rPr>
          <w:rFonts w:ascii="Times New Roman" w:hAnsi="Times New Roman" w:cs="Times New Roman"/>
          <w:sz w:val="24"/>
          <w:szCs w:val="24"/>
        </w:rPr>
        <w:t xml:space="preserve"> </w:t>
      </w:r>
      <w:r w:rsidR="00FC661D">
        <w:rPr>
          <w:rFonts w:ascii="Times New Roman" w:hAnsi="Times New Roman" w:cs="Times New Roman"/>
          <w:sz w:val="24"/>
          <w:szCs w:val="24"/>
        </w:rPr>
        <w:t xml:space="preserve">is a capacious collection </w:t>
      </w:r>
      <w:r w:rsidR="003D0881">
        <w:rPr>
          <w:rFonts w:ascii="Times New Roman" w:hAnsi="Times New Roman" w:cs="Times New Roman"/>
          <w:sz w:val="24"/>
          <w:szCs w:val="24"/>
        </w:rPr>
        <w:t>that aims for comprehensiveness in its discussion of White’s writings. It</w:t>
      </w:r>
      <w:r w:rsidR="00FC661D">
        <w:rPr>
          <w:rFonts w:ascii="Times New Roman" w:hAnsi="Times New Roman" w:cs="Times New Roman"/>
          <w:sz w:val="24"/>
          <w:szCs w:val="24"/>
        </w:rPr>
        <w:t xml:space="preserve"> features essays on </w:t>
      </w:r>
      <w:r w:rsidR="00FC661D">
        <w:rPr>
          <w:rFonts w:ascii="Times New Roman" w:hAnsi="Times New Roman" w:cs="Times New Roman"/>
          <w:i/>
          <w:sz w:val="24"/>
          <w:szCs w:val="24"/>
        </w:rPr>
        <w:t>Voss</w:t>
      </w:r>
      <w:r w:rsidR="00635E85">
        <w:rPr>
          <w:rFonts w:ascii="Times New Roman" w:hAnsi="Times New Roman" w:cs="Times New Roman"/>
          <w:i/>
          <w:sz w:val="24"/>
          <w:szCs w:val="24"/>
        </w:rPr>
        <w:t xml:space="preserve"> </w:t>
      </w:r>
      <w:r w:rsidR="00635E85">
        <w:rPr>
          <w:rFonts w:ascii="Times New Roman" w:hAnsi="Times New Roman" w:cs="Times New Roman"/>
          <w:sz w:val="24"/>
          <w:szCs w:val="24"/>
        </w:rPr>
        <w:t xml:space="preserve">by Bill Ashcroft and Antonella </w:t>
      </w:r>
      <w:proofErr w:type="spellStart"/>
      <w:r w:rsidR="00635E85">
        <w:rPr>
          <w:rFonts w:ascii="Times New Roman" w:hAnsi="Times New Roman" w:cs="Times New Roman"/>
          <w:sz w:val="24"/>
          <w:szCs w:val="24"/>
        </w:rPr>
        <w:t>Riem</w:t>
      </w:r>
      <w:proofErr w:type="spellEnd"/>
      <w:r w:rsidR="003D0881">
        <w:rPr>
          <w:rFonts w:ascii="Times New Roman" w:hAnsi="Times New Roman" w:cs="Times New Roman"/>
          <w:sz w:val="24"/>
          <w:szCs w:val="24"/>
        </w:rPr>
        <w:t>, both</w:t>
      </w:r>
      <w:r w:rsidR="00FC661D">
        <w:rPr>
          <w:rFonts w:ascii="Times New Roman" w:hAnsi="Times New Roman" w:cs="Times New Roman"/>
          <w:i/>
          <w:sz w:val="24"/>
          <w:szCs w:val="24"/>
        </w:rPr>
        <w:t xml:space="preserve"> </w:t>
      </w:r>
      <w:r w:rsidR="00FC661D">
        <w:rPr>
          <w:rFonts w:ascii="Times New Roman" w:hAnsi="Times New Roman" w:cs="Times New Roman"/>
          <w:sz w:val="24"/>
          <w:szCs w:val="24"/>
        </w:rPr>
        <w:t>partly inflected by postcolonial criticism</w:t>
      </w:r>
      <w:r w:rsidR="00635E85">
        <w:rPr>
          <w:rFonts w:ascii="Times New Roman" w:hAnsi="Times New Roman" w:cs="Times New Roman"/>
          <w:sz w:val="24"/>
          <w:szCs w:val="24"/>
        </w:rPr>
        <w:t xml:space="preserve">. Ashcroft in particular notes that </w:t>
      </w:r>
      <w:r w:rsidR="00266CAB">
        <w:rPr>
          <w:rFonts w:ascii="Times New Roman" w:hAnsi="Times New Roman" w:cs="Times New Roman"/>
          <w:sz w:val="24"/>
          <w:szCs w:val="24"/>
        </w:rPr>
        <w:t xml:space="preserve">notions of home are explored in the novel, but </w:t>
      </w:r>
      <w:r w:rsidR="00050580">
        <w:rPr>
          <w:rFonts w:ascii="Times New Roman" w:hAnsi="Times New Roman" w:cs="Times New Roman"/>
          <w:sz w:val="24"/>
          <w:szCs w:val="24"/>
        </w:rPr>
        <w:t>does not consider them</w:t>
      </w:r>
      <w:r w:rsidR="00603F7F">
        <w:rPr>
          <w:rFonts w:ascii="Times New Roman" w:hAnsi="Times New Roman" w:cs="Times New Roman"/>
          <w:sz w:val="24"/>
          <w:szCs w:val="24"/>
        </w:rPr>
        <w:t xml:space="preserve"> in light of</w:t>
      </w:r>
      <w:r w:rsidR="00266CAB">
        <w:rPr>
          <w:rFonts w:ascii="Times New Roman" w:hAnsi="Times New Roman" w:cs="Times New Roman"/>
          <w:sz w:val="24"/>
          <w:szCs w:val="24"/>
        </w:rPr>
        <w:t xml:space="preserve"> a historically defined settler colonial domesticity. Similarly, although </w:t>
      </w:r>
      <w:proofErr w:type="spellStart"/>
      <w:r w:rsidR="00266CAB">
        <w:rPr>
          <w:rFonts w:ascii="Times New Roman" w:hAnsi="Times New Roman" w:cs="Times New Roman"/>
          <w:sz w:val="24"/>
          <w:szCs w:val="24"/>
        </w:rPr>
        <w:t>Riem</w:t>
      </w:r>
      <w:proofErr w:type="spellEnd"/>
      <w:r w:rsidR="00266CAB">
        <w:rPr>
          <w:rFonts w:ascii="Times New Roman" w:hAnsi="Times New Roman" w:cs="Times New Roman"/>
          <w:sz w:val="24"/>
          <w:szCs w:val="24"/>
        </w:rPr>
        <w:t xml:space="preserve"> </w:t>
      </w:r>
      <w:r w:rsidR="00266CAB" w:rsidRPr="00266CAB">
        <w:rPr>
          <w:rFonts w:ascii="Times New Roman" w:hAnsi="Times New Roman" w:cs="Times New Roman"/>
          <w:sz w:val="24"/>
          <w:szCs w:val="24"/>
        </w:rPr>
        <w:t>point</w:t>
      </w:r>
      <w:r w:rsidR="00050580">
        <w:rPr>
          <w:rFonts w:ascii="Times New Roman" w:hAnsi="Times New Roman" w:cs="Times New Roman"/>
          <w:sz w:val="24"/>
          <w:szCs w:val="24"/>
        </w:rPr>
        <w:t>s</w:t>
      </w:r>
      <w:r w:rsidR="00266CAB" w:rsidRPr="00266CAB">
        <w:rPr>
          <w:rFonts w:ascii="Times New Roman" w:hAnsi="Times New Roman" w:cs="Times New Roman"/>
          <w:sz w:val="24"/>
          <w:szCs w:val="24"/>
        </w:rPr>
        <w:t xml:space="preserve"> to the novel’s critique of settler colonialism in Australia, </w:t>
      </w:r>
      <w:r w:rsidR="00266CAB">
        <w:rPr>
          <w:rFonts w:ascii="Times New Roman" w:hAnsi="Times New Roman" w:cs="Times New Roman"/>
          <w:sz w:val="24"/>
          <w:szCs w:val="24"/>
        </w:rPr>
        <w:t>she</w:t>
      </w:r>
      <w:r w:rsidR="00266CAB" w:rsidRPr="00266CAB">
        <w:rPr>
          <w:rFonts w:ascii="Times New Roman" w:hAnsi="Times New Roman" w:cs="Times New Roman"/>
          <w:sz w:val="24"/>
          <w:szCs w:val="24"/>
        </w:rPr>
        <w:t xml:space="preserve"> </w:t>
      </w:r>
      <w:r w:rsidR="00266CAB">
        <w:rPr>
          <w:rFonts w:ascii="Times New Roman" w:hAnsi="Times New Roman" w:cs="Times New Roman"/>
          <w:sz w:val="24"/>
          <w:szCs w:val="24"/>
        </w:rPr>
        <w:t>endows the critique</w:t>
      </w:r>
      <w:r w:rsidR="00266CAB" w:rsidRPr="00266CAB">
        <w:rPr>
          <w:rFonts w:ascii="Times New Roman" w:hAnsi="Times New Roman" w:cs="Times New Roman"/>
          <w:sz w:val="24"/>
          <w:szCs w:val="24"/>
        </w:rPr>
        <w:t xml:space="preserve"> with spiritual aspects </w:t>
      </w:r>
      <w:r w:rsidR="00373E37">
        <w:rPr>
          <w:rFonts w:ascii="Times New Roman" w:hAnsi="Times New Roman" w:cs="Times New Roman"/>
          <w:sz w:val="24"/>
          <w:szCs w:val="24"/>
        </w:rPr>
        <w:t xml:space="preserve">(particularly in her reference to </w:t>
      </w:r>
      <w:r w:rsidR="00E22E3C">
        <w:rPr>
          <w:rFonts w:ascii="Times New Roman" w:hAnsi="Times New Roman" w:cs="Times New Roman"/>
          <w:sz w:val="24"/>
          <w:szCs w:val="24"/>
        </w:rPr>
        <w:t xml:space="preserve">a ‘human territory in all its complexities and sacredness’ [225]) </w:t>
      </w:r>
      <w:r w:rsidR="00266CAB" w:rsidRPr="00266CAB">
        <w:rPr>
          <w:rFonts w:ascii="Times New Roman" w:hAnsi="Times New Roman" w:cs="Times New Roman"/>
          <w:sz w:val="24"/>
          <w:szCs w:val="24"/>
        </w:rPr>
        <w:t xml:space="preserve">that </w:t>
      </w:r>
      <w:r w:rsidR="00235095">
        <w:rPr>
          <w:rFonts w:ascii="Times New Roman" w:hAnsi="Times New Roman" w:cs="Times New Roman"/>
          <w:sz w:val="24"/>
          <w:szCs w:val="24"/>
        </w:rPr>
        <w:t>detract</w:t>
      </w:r>
      <w:r w:rsidR="00266CAB" w:rsidRPr="00266CAB">
        <w:rPr>
          <w:rFonts w:ascii="Times New Roman" w:hAnsi="Times New Roman" w:cs="Times New Roman"/>
          <w:sz w:val="24"/>
          <w:szCs w:val="24"/>
        </w:rPr>
        <w:t xml:space="preserve"> from </w:t>
      </w:r>
      <w:r w:rsidR="00373E37">
        <w:rPr>
          <w:rFonts w:ascii="Times New Roman" w:hAnsi="Times New Roman" w:cs="Times New Roman"/>
          <w:sz w:val="24"/>
          <w:szCs w:val="24"/>
        </w:rPr>
        <w:t xml:space="preserve">what I argue </w:t>
      </w:r>
      <w:r w:rsidR="00050580">
        <w:rPr>
          <w:rFonts w:ascii="Times New Roman" w:hAnsi="Times New Roman" w:cs="Times New Roman"/>
          <w:sz w:val="24"/>
          <w:szCs w:val="24"/>
        </w:rPr>
        <w:t>is</w:t>
      </w:r>
      <w:r w:rsidR="00373E37">
        <w:rPr>
          <w:rFonts w:ascii="Times New Roman" w:hAnsi="Times New Roman" w:cs="Times New Roman"/>
          <w:sz w:val="24"/>
          <w:szCs w:val="24"/>
        </w:rPr>
        <w:t xml:space="preserve"> </w:t>
      </w:r>
      <w:r w:rsidR="00266CAB" w:rsidRPr="00266CAB">
        <w:rPr>
          <w:rFonts w:ascii="Times New Roman" w:hAnsi="Times New Roman" w:cs="Times New Roman"/>
          <w:sz w:val="24"/>
          <w:szCs w:val="24"/>
        </w:rPr>
        <w:t>the historicising impulse of the novel.</w:t>
      </w:r>
      <w:r w:rsidR="00DD68D3">
        <w:rPr>
          <w:rFonts w:ascii="Times New Roman" w:hAnsi="Times New Roman" w:cs="Times New Roman"/>
          <w:sz w:val="24"/>
          <w:szCs w:val="24"/>
        </w:rPr>
        <w:t xml:space="preserve"> Finally, Ian Henderson and Anouk Lang</w:t>
      </w:r>
      <w:r w:rsidR="00381EBE">
        <w:rPr>
          <w:rFonts w:ascii="Times New Roman" w:hAnsi="Times New Roman" w:cs="Times New Roman"/>
          <w:sz w:val="24"/>
          <w:szCs w:val="24"/>
        </w:rPr>
        <w:t xml:space="preserve"> explicitly place</w:t>
      </w:r>
      <w:r w:rsidR="00DD68D3">
        <w:rPr>
          <w:rFonts w:ascii="Times New Roman" w:hAnsi="Times New Roman" w:cs="Times New Roman"/>
          <w:sz w:val="24"/>
          <w:szCs w:val="24"/>
        </w:rPr>
        <w:t xml:space="preserve"> </w:t>
      </w:r>
      <w:r w:rsidR="00DD68D3">
        <w:rPr>
          <w:rFonts w:ascii="Times New Roman" w:hAnsi="Times New Roman" w:cs="Times New Roman"/>
          <w:i/>
          <w:sz w:val="24"/>
          <w:szCs w:val="24"/>
        </w:rPr>
        <w:t xml:space="preserve">Patrick White Beyond the Grave </w:t>
      </w:r>
      <w:r w:rsidR="00DD68D3">
        <w:rPr>
          <w:rFonts w:ascii="Times New Roman" w:hAnsi="Times New Roman" w:cs="Times New Roman"/>
          <w:sz w:val="24"/>
          <w:szCs w:val="24"/>
        </w:rPr>
        <w:t xml:space="preserve">(2015) </w:t>
      </w:r>
      <w:r w:rsidR="00381EBE">
        <w:rPr>
          <w:rFonts w:ascii="Times New Roman" w:hAnsi="Times New Roman" w:cs="Times New Roman"/>
          <w:sz w:val="24"/>
          <w:szCs w:val="24"/>
        </w:rPr>
        <w:t>in a dialogical relationship</w:t>
      </w:r>
      <w:r w:rsidR="00DD68D3">
        <w:rPr>
          <w:rFonts w:ascii="Times New Roman" w:hAnsi="Times New Roman" w:cs="Times New Roman"/>
          <w:sz w:val="24"/>
          <w:szCs w:val="24"/>
        </w:rPr>
        <w:t xml:space="preserve"> </w:t>
      </w:r>
      <w:r w:rsidR="00381EBE">
        <w:rPr>
          <w:rFonts w:ascii="Times New Roman" w:hAnsi="Times New Roman" w:cs="Times New Roman"/>
          <w:sz w:val="24"/>
          <w:szCs w:val="24"/>
        </w:rPr>
        <w:t xml:space="preserve">with existing criticism on White and aim to </w:t>
      </w:r>
      <w:r w:rsidR="00DD68D3">
        <w:rPr>
          <w:rFonts w:ascii="Times New Roman" w:hAnsi="Times New Roman" w:cs="Times New Roman"/>
          <w:sz w:val="24"/>
          <w:szCs w:val="24"/>
        </w:rPr>
        <w:t xml:space="preserve">turn critical attention </w:t>
      </w:r>
      <w:r w:rsidR="00DD68D3">
        <w:rPr>
          <w:rFonts w:ascii="Times New Roman" w:hAnsi="Times New Roman" w:cs="Times New Roman"/>
          <w:sz w:val="24"/>
          <w:szCs w:val="24"/>
        </w:rPr>
        <w:lastRenderedPageBreak/>
        <w:t xml:space="preserve">away from discussions of White as an Australian author </w:t>
      </w:r>
      <w:r w:rsidR="00381EBE">
        <w:rPr>
          <w:rFonts w:ascii="Times New Roman" w:hAnsi="Times New Roman" w:cs="Times New Roman"/>
          <w:sz w:val="24"/>
          <w:szCs w:val="24"/>
        </w:rPr>
        <w:t xml:space="preserve">in order </w:t>
      </w:r>
      <w:r w:rsidR="00DD68D3">
        <w:rPr>
          <w:rFonts w:ascii="Times New Roman" w:hAnsi="Times New Roman" w:cs="Times New Roman"/>
          <w:sz w:val="24"/>
          <w:szCs w:val="24"/>
        </w:rPr>
        <w:t>to ‘point new ways forward …on global modernism and on queer literature’ (Henderson</w:t>
      </w:r>
      <w:r w:rsidR="002A4090">
        <w:rPr>
          <w:rFonts w:ascii="Times New Roman" w:hAnsi="Times New Roman" w:cs="Times New Roman"/>
          <w:sz w:val="24"/>
          <w:szCs w:val="24"/>
        </w:rPr>
        <w:t>,</w:t>
      </w:r>
      <w:r w:rsidR="00DD68D3">
        <w:rPr>
          <w:rFonts w:ascii="Times New Roman" w:hAnsi="Times New Roman" w:cs="Times New Roman"/>
          <w:sz w:val="24"/>
          <w:szCs w:val="24"/>
        </w:rPr>
        <w:t xml:space="preserve"> 2015</w:t>
      </w:r>
      <w:r w:rsidR="002A4090">
        <w:rPr>
          <w:rFonts w:ascii="Times New Roman" w:hAnsi="Times New Roman" w:cs="Times New Roman"/>
          <w:sz w:val="24"/>
          <w:szCs w:val="24"/>
        </w:rPr>
        <w:t>:</w:t>
      </w:r>
      <w:r w:rsidR="00DD68D3">
        <w:rPr>
          <w:rFonts w:ascii="Times New Roman" w:hAnsi="Times New Roman" w:cs="Times New Roman"/>
          <w:sz w:val="24"/>
          <w:szCs w:val="24"/>
        </w:rPr>
        <w:t xml:space="preserve"> 10)</w:t>
      </w:r>
      <w:r w:rsidR="00C561EB">
        <w:rPr>
          <w:rFonts w:ascii="Times New Roman" w:hAnsi="Times New Roman" w:cs="Times New Roman"/>
          <w:sz w:val="24"/>
          <w:szCs w:val="24"/>
        </w:rPr>
        <w:t xml:space="preserve">. </w:t>
      </w:r>
    </w:p>
    <w:p w14:paraId="0B4E6CEB" w14:textId="241D6C51" w:rsidR="00470B3B" w:rsidRPr="00ED0B0F" w:rsidRDefault="00AA3D90" w:rsidP="0007623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Against these readings</w:t>
      </w:r>
      <w:r w:rsidR="00AB0178">
        <w:rPr>
          <w:rFonts w:ascii="Times New Roman" w:hAnsi="Times New Roman" w:cs="Times New Roman"/>
          <w:sz w:val="24"/>
          <w:szCs w:val="24"/>
        </w:rPr>
        <w:t xml:space="preserve"> and following Hassa</w:t>
      </w:r>
      <w:r w:rsidR="00344B5C">
        <w:rPr>
          <w:rFonts w:ascii="Times New Roman" w:hAnsi="Times New Roman" w:cs="Times New Roman"/>
          <w:sz w:val="24"/>
          <w:szCs w:val="24"/>
        </w:rPr>
        <w:t>m</w:t>
      </w:r>
      <w:r w:rsidR="00AB0178">
        <w:rPr>
          <w:rFonts w:ascii="Times New Roman" w:hAnsi="Times New Roman" w:cs="Times New Roman"/>
          <w:sz w:val="24"/>
          <w:szCs w:val="24"/>
        </w:rPr>
        <w:t>’s insight</w:t>
      </w:r>
      <w:r>
        <w:rPr>
          <w:rFonts w:ascii="Times New Roman" w:hAnsi="Times New Roman" w:cs="Times New Roman"/>
          <w:sz w:val="24"/>
          <w:szCs w:val="24"/>
        </w:rPr>
        <w:t xml:space="preserve">, </w:t>
      </w:r>
      <w:r w:rsidR="00D02C19">
        <w:rPr>
          <w:rFonts w:ascii="Times New Roman" w:hAnsi="Times New Roman" w:cs="Times New Roman"/>
          <w:sz w:val="24"/>
          <w:szCs w:val="24"/>
        </w:rPr>
        <w:t xml:space="preserve">I </w:t>
      </w:r>
      <w:r w:rsidR="00A83BBA">
        <w:rPr>
          <w:rFonts w:ascii="Times New Roman" w:hAnsi="Times New Roman" w:cs="Times New Roman"/>
          <w:sz w:val="24"/>
          <w:szCs w:val="24"/>
        </w:rPr>
        <w:t>aim to show</w:t>
      </w:r>
      <w:r w:rsidR="00D02C19">
        <w:rPr>
          <w:rFonts w:ascii="Times New Roman" w:hAnsi="Times New Roman" w:cs="Times New Roman"/>
          <w:sz w:val="24"/>
          <w:szCs w:val="24"/>
        </w:rPr>
        <w:t xml:space="preserve"> that </w:t>
      </w:r>
      <w:r w:rsidR="003B0D28">
        <w:rPr>
          <w:rFonts w:ascii="Times New Roman" w:hAnsi="Times New Roman" w:cs="Times New Roman"/>
          <w:sz w:val="24"/>
          <w:szCs w:val="24"/>
        </w:rPr>
        <w:t>in the context of a settler colony the neat demarcation of domesticity and adventure is unsustainable</w:t>
      </w:r>
      <w:r w:rsidR="004157CC">
        <w:rPr>
          <w:rFonts w:ascii="Times New Roman" w:hAnsi="Times New Roman" w:cs="Times New Roman"/>
          <w:sz w:val="24"/>
          <w:szCs w:val="24"/>
        </w:rPr>
        <w:t xml:space="preserve"> and tha</w:t>
      </w:r>
      <w:r w:rsidR="000506F4">
        <w:rPr>
          <w:rFonts w:ascii="Times New Roman" w:hAnsi="Times New Roman" w:cs="Times New Roman"/>
          <w:sz w:val="24"/>
          <w:szCs w:val="24"/>
        </w:rPr>
        <w:t>t</w:t>
      </w:r>
      <w:r w:rsidR="002C66D5">
        <w:rPr>
          <w:rFonts w:ascii="Times New Roman" w:hAnsi="Times New Roman" w:cs="Times New Roman"/>
          <w:sz w:val="24"/>
          <w:szCs w:val="24"/>
        </w:rPr>
        <w:t>,</w:t>
      </w:r>
      <w:r w:rsidR="003B0D28">
        <w:rPr>
          <w:rFonts w:ascii="Times New Roman" w:hAnsi="Times New Roman" w:cs="Times New Roman"/>
          <w:sz w:val="24"/>
          <w:szCs w:val="24"/>
        </w:rPr>
        <w:t xml:space="preserve"> </w:t>
      </w:r>
      <w:r w:rsidR="004232BB">
        <w:rPr>
          <w:rFonts w:ascii="Times New Roman" w:hAnsi="Times New Roman" w:cs="Times New Roman"/>
          <w:sz w:val="24"/>
          <w:szCs w:val="24"/>
        </w:rPr>
        <w:t xml:space="preserve">in spite of the ostensibly adventurous plot, </w:t>
      </w:r>
      <w:r w:rsidR="002C66D5">
        <w:rPr>
          <w:rFonts w:ascii="Times New Roman" w:hAnsi="Times New Roman" w:cs="Times New Roman"/>
          <w:sz w:val="24"/>
          <w:szCs w:val="24"/>
        </w:rPr>
        <w:t xml:space="preserve">domesticity </w:t>
      </w:r>
      <w:r w:rsidR="00D02C19">
        <w:rPr>
          <w:rFonts w:ascii="Times New Roman" w:hAnsi="Times New Roman" w:cs="Times New Roman"/>
          <w:sz w:val="24"/>
          <w:szCs w:val="24"/>
        </w:rPr>
        <w:t xml:space="preserve">in </w:t>
      </w:r>
      <w:r w:rsidR="00D02C19">
        <w:rPr>
          <w:rFonts w:ascii="Times New Roman" w:hAnsi="Times New Roman" w:cs="Times New Roman"/>
          <w:i/>
          <w:sz w:val="24"/>
          <w:szCs w:val="24"/>
        </w:rPr>
        <w:t xml:space="preserve">Voss </w:t>
      </w:r>
      <w:r w:rsidR="00D02C19">
        <w:rPr>
          <w:rFonts w:ascii="Times New Roman" w:hAnsi="Times New Roman" w:cs="Times New Roman"/>
          <w:sz w:val="24"/>
          <w:szCs w:val="24"/>
        </w:rPr>
        <w:t xml:space="preserve">is all-encompassing, providing </w:t>
      </w:r>
      <w:r w:rsidR="00AC7A22">
        <w:rPr>
          <w:rFonts w:ascii="Times New Roman" w:hAnsi="Times New Roman" w:cs="Times New Roman"/>
          <w:sz w:val="24"/>
          <w:szCs w:val="24"/>
        </w:rPr>
        <w:t xml:space="preserve">not only </w:t>
      </w:r>
      <w:r w:rsidR="00D02C19">
        <w:rPr>
          <w:rFonts w:ascii="Times New Roman" w:hAnsi="Times New Roman" w:cs="Times New Roman"/>
          <w:sz w:val="24"/>
          <w:szCs w:val="24"/>
        </w:rPr>
        <w:t xml:space="preserve">the ideological underpinning </w:t>
      </w:r>
      <w:r w:rsidR="00DC6F1B">
        <w:rPr>
          <w:rFonts w:ascii="Times New Roman" w:hAnsi="Times New Roman" w:cs="Times New Roman"/>
          <w:sz w:val="24"/>
          <w:szCs w:val="24"/>
        </w:rPr>
        <w:t xml:space="preserve">but also the practical means </w:t>
      </w:r>
      <w:r w:rsidR="00D02C19">
        <w:rPr>
          <w:rFonts w:ascii="Times New Roman" w:hAnsi="Times New Roman" w:cs="Times New Roman"/>
          <w:sz w:val="24"/>
          <w:szCs w:val="24"/>
        </w:rPr>
        <w:t xml:space="preserve">for </w:t>
      </w:r>
      <w:r w:rsidR="00482E17">
        <w:rPr>
          <w:rFonts w:ascii="Times New Roman" w:hAnsi="Times New Roman" w:cs="Times New Roman"/>
          <w:sz w:val="24"/>
          <w:szCs w:val="24"/>
        </w:rPr>
        <w:t>exploration of the Australian interior</w:t>
      </w:r>
      <w:r w:rsidR="008602A9">
        <w:rPr>
          <w:rFonts w:ascii="Times New Roman" w:hAnsi="Times New Roman" w:cs="Times New Roman"/>
          <w:sz w:val="24"/>
          <w:szCs w:val="24"/>
        </w:rPr>
        <w:t xml:space="preserve">. </w:t>
      </w:r>
      <w:r w:rsidR="005227CD">
        <w:rPr>
          <w:rFonts w:ascii="Times New Roman" w:hAnsi="Times New Roman" w:cs="Times New Roman"/>
          <w:sz w:val="24"/>
          <w:szCs w:val="24"/>
        </w:rPr>
        <w:t>T</w:t>
      </w:r>
      <w:r w:rsidR="008602A9">
        <w:rPr>
          <w:rFonts w:ascii="Times New Roman" w:hAnsi="Times New Roman" w:cs="Times New Roman"/>
          <w:sz w:val="24"/>
          <w:szCs w:val="24"/>
        </w:rPr>
        <w:t>he expedition itself is punctuated by its engagement with</w:t>
      </w:r>
      <w:r w:rsidR="00FB6039">
        <w:rPr>
          <w:rFonts w:ascii="Times New Roman" w:hAnsi="Times New Roman" w:cs="Times New Roman"/>
          <w:sz w:val="24"/>
          <w:szCs w:val="24"/>
        </w:rPr>
        <w:t xml:space="preserve"> different models of domesticity</w:t>
      </w:r>
      <w:r w:rsidR="005227CD">
        <w:rPr>
          <w:rFonts w:ascii="Times New Roman" w:hAnsi="Times New Roman" w:cs="Times New Roman"/>
          <w:sz w:val="24"/>
          <w:szCs w:val="24"/>
        </w:rPr>
        <w:t>,</w:t>
      </w:r>
      <w:r w:rsidR="00FB6039">
        <w:rPr>
          <w:rFonts w:ascii="Times New Roman" w:hAnsi="Times New Roman" w:cs="Times New Roman"/>
          <w:sz w:val="24"/>
          <w:szCs w:val="24"/>
        </w:rPr>
        <w:t xml:space="preserve"> </w:t>
      </w:r>
      <w:r w:rsidR="008602A9">
        <w:rPr>
          <w:rFonts w:ascii="Times New Roman" w:hAnsi="Times New Roman" w:cs="Times New Roman"/>
          <w:sz w:val="24"/>
          <w:szCs w:val="24"/>
        </w:rPr>
        <w:t xml:space="preserve">so that </w:t>
      </w:r>
      <w:r w:rsidR="00FB6039">
        <w:rPr>
          <w:rFonts w:ascii="Times New Roman" w:hAnsi="Times New Roman" w:cs="Times New Roman"/>
          <w:sz w:val="24"/>
          <w:szCs w:val="24"/>
        </w:rPr>
        <w:t xml:space="preserve">at the various stages of the explorer’s journey the novel recapitulates </w:t>
      </w:r>
      <w:r w:rsidR="00FD05F0">
        <w:rPr>
          <w:rFonts w:ascii="Times New Roman" w:hAnsi="Times New Roman" w:cs="Times New Roman"/>
          <w:sz w:val="24"/>
          <w:szCs w:val="24"/>
        </w:rPr>
        <w:t>the nineteenth-century forms of Australian settlement</w:t>
      </w:r>
      <w:r w:rsidR="005227CD">
        <w:rPr>
          <w:rFonts w:ascii="Times New Roman" w:hAnsi="Times New Roman" w:cs="Times New Roman"/>
          <w:sz w:val="24"/>
          <w:szCs w:val="24"/>
        </w:rPr>
        <w:t xml:space="preserve"> and </w:t>
      </w:r>
      <w:r w:rsidR="00FD05F0">
        <w:rPr>
          <w:rFonts w:ascii="Times New Roman" w:hAnsi="Times New Roman" w:cs="Times New Roman"/>
          <w:sz w:val="24"/>
          <w:szCs w:val="24"/>
        </w:rPr>
        <w:t>expose</w:t>
      </w:r>
      <w:r w:rsidR="005227CD">
        <w:rPr>
          <w:rFonts w:ascii="Times New Roman" w:hAnsi="Times New Roman" w:cs="Times New Roman"/>
          <w:sz w:val="24"/>
          <w:szCs w:val="24"/>
        </w:rPr>
        <w:t>s</w:t>
      </w:r>
      <w:r w:rsidR="00FD05F0">
        <w:rPr>
          <w:rFonts w:ascii="Times New Roman" w:hAnsi="Times New Roman" w:cs="Times New Roman"/>
          <w:sz w:val="24"/>
          <w:szCs w:val="24"/>
        </w:rPr>
        <w:t xml:space="preserve"> the exploitative reality belied by</w:t>
      </w:r>
      <w:r w:rsidR="00F070EB">
        <w:rPr>
          <w:rFonts w:ascii="Times New Roman" w:hAnsi="Times New Roman" w:cs="Times New Roman"/>
          <w:sz w:val="24"/>
          <w:szCs w:val="24"/>
        </w:rPr>
        <w:t xml:space="preserve"> their outward self-sufficient industriousness.</w:t>
      </w:r>
      <w:r w:rsidR="00ED0B0F">
        <w:rPr>
          <w:rFonts w:ascii="Times New Roman" w:hAnsi="Times New Roman" w:cs="Times New Roman"/>
          <w:sz w:val="24"/>
          <w:szCs w:val="24"/>
        </w:rPr>
        <w:t xml:space="preserve"> In the process,</w:t>
      </w:r>
      <w:r w:rsidR="00F070EB">
        <w:rPr>
          <w:rFonts w:ascii="Times New Roman" w:hAnsi="Times New Roman" w:cs="Times New Roman"/>
          <w:sz w:val="24"/>
          <w:szCs w:val="24"/>
        </w:rPr>
        <w:t xml:space="preserve"> </w:t>
      </w:r>
      <w:r w:rsidR="00ED0B0F">
        <w:rPr>
          <w:rFonts w:ascii="Times New Roman" w:hAnsi="Times New Roman" w:cs="Times New Roman"/>
          <w:i/>
          <w:sz w:val="24"/>
          <w:szCs w:val="24"/>
        </w:rPr>
        <w:t xml:space="preserve">Voss </w:t>
      </w:r>
      <w:r w:rsidR="00ED0B0F">
        <w:rPr>
          <w:rFonts w:ascii="Times New Roman" w:hAnsi="Times New Roman" w:cs="Times New Roman"/>
          <w:sz w:val="24"/>
          <w:szCs w:val="24"/>
        </w:rPr>
        <w:t>calls into question the very mythology of Australia and</w:t>
      </w:r>
      <w:r w:rsidR="001C1A57">
        <w:rPr>
          <w:rFonts w:ascii="Times New Roman" w:hAnsi="Times New Roman" w:cs="Times New Roman"/>
          <w:sz w:val="24"/>
          <w:szCs w:val="24"/>
        </w:rPr>
        <w:t xml:space="preserve">, with it, the </w:t>
      </w:r>
      <w:r w:rsidR="0074328F">
        <w:rPr>
          <w:rFonts w:ascii="Times New Roman" w:hAnsi="Times New Roman" w:cs="Times New Roman"/>
          <w:sz w:val="24"/>
          <w:szCs w:val="24"/>
        </w:rPr>
        <w:t>settler narratives</w:t>
      </w:r>
      <w:r w:rsidR="001C1A57">
        <w:rPr>
          <w:rFonts w:ascii="Times New Roman" w:hAnsi="Times New Roman" w:cs="Times New Roman"/>
          <w:sz w:val="24"/>
          <w:szCs w:val="24"/>
        </w:rPr>
        <w:t xml:space="preserve"> of national identity that </w:t>
      </w:r>
      <w:r w:rsidR="00B735B3">
        <w:rPr>
          <w:rFonts w:ascii="Times New Roman" w:hAnsi="Times New Roman" w:cs="Times New Roman"/>
          <w:sz w:val="24"/>
          <w:szCs w:val="24"/>
        </w:rPr>
        <w:t>had started to be shaped in the period of the novel’s setting and were still</w:t>
      </w:r>
      <w:r w:rsidR="001C1A57">
        <w:rPr>
          <w:rFonts w:ascii="Times New Roman" w:hAnsi="Times New Roman" w:cs="Times New Roman"/>
          <w:sz w:val="24"/>
          <w:szCs w:val="24"/>
        </w:rPr>
        <w:t xml:space="preserve"> </w:t>
      </w:r>
      <w:r w:rsidR="00C16AA4">
        <w:rPr>
          <w:rFonts w:ascii="Times New Roman" w:hAnsi="Times New Roman" w:cs="Times New Roman"/>
          <w:sz w:val="24"/>
          <w:szCs w:val="24"/>
        </w:rPr>
        <w:t xml:space="preserve">largely </w:t>
      </w:r>
      <w:r w:rsidR="001C1A57">
        <w:rPr>
          <w:rFonts w:ascii="Times New Roman" w:hAnsi="Times New Roman" w:cs="Times New Roman"/>
          <w:sz w:val="24"/>
          <w:szCs w:val="24"/>
        </w:rPr>
        <w:t xml:space="preserve">unchallenged </w:t>
      </w:r>
      <w:r w:rsidR="00B735B3">
        <w:rPr>
          <w:rFonts w:ascii="Times New Roman" w:hAnsi="Times New Roman" w:cs="Times New Roman"/>
          <w:sz w:val="24"/>
          <w:szCs w:val="24"/>
        </w:rPr>
        <w:t>by the time of its</w:t>
      </w:r>
      <w:r w:rsidR="001C1A57">
        <w:rPr>
          <w:rFonts w:ascii="Times New Roman" w:hAnsi="Times New Roman" w:cs="Times New Roman"/>
          <w:sz w:val="24"/>
          <w:szCs w:val="24"/>
        </w:rPr>
        <w:t xml:space="preserve"> publication.</w:t>
      </w:r>
      <w:r w:rsidR="00AD45CB">
        <w:rPr>
          <w:rFonts w:ascii="Times New Roman" w:hAnsi="Times New Roman" w:cs="Times New Roman"/>
          <w:sz w:val="24"/>
          <w:szCs w:val="24"/>
        </w:rPr>
        <w:t xml:space="preserve"> Those same discourses are shown at play in the latter part of the novel, when </w:t>
      </w:r>
      <w:r w:rsidR="00736058">
        <w:rPr>
          <w:rFonts w:ascii="Times New Roman" w:hAnsi="Times New Roman" w:cs="Times New Roman"/>
          <w:sz w:val="24"/>
          <w:szCs w:val="24"/>
        </w:rPr>
        <w:t>Voss’s</w:t>
      </w:r>
      <w:r w:rsidR="00AD45CB">
        <w:rPr>
          <w:rFonts w:ascii="Times New Roman" w:hAnsi="Times New Roman" w:cs="Times New Roman"/>
          <w:sz w:val="24"/>
          <w:szCs w:val="24"/>
        </w:rPr>
        <w:t xml:space="preserve"> journey is appropriated </w:t>
      </w:r>
      <w:proofErr w:type="gramStart"/>
      <w:r w:rsidR="00AD45CB">
        <w:rPr>
          <w:rFonts w:ascii="Times New Roman" w:hAnsi="Times New Roman" w:cs="Times New Roman"/>
          <w:sz w:val="24"/>
          <w:szCs w:val="24"/>
        </w:rPr>
        <w:t>for  national</w:t>
      </w:r>
      <w:proofErr w:type="gramEnd"/>
      <w:r w:rsidR="00AD45CB">
        <w:rPr>
          <w:rFonts w:ascii="Times New Roman" w:hAnsi="Times New Roman" w:cs="Times New Roman"/>
          <w:sz w:val="24"/>
          <w:szCs w:val="24"/>
        </w:rPr>
        <w:t xml:space="preserve"> history and the horror of the explorers’ fate is negated by the domesticating rituals of official ceremonies and public </w:t>
      </w:r>
      <w:r w:rsidR="00A41722">
        <w:rPr>
          <w:rFonts w:ascii="Times New Roman" w:hAnsi="Times New Roman" w:cs="Times New Roman"/>
          <w:sz w:val="24"/>
          <w:szCs w:val="24"/>
        </w:rPr>
        <w:t>statuary</w:t>
      </w:r>
      <w:r w:rsidR="00AD45CB">
        <w:rPr>
          <w:rFonts w:ascii="Times New Roman" w:hAnsi="Times New Roman" w:cs="Times New Roman"/>
          <w:sz w:val="24"/>
          <w:szCs w:val="24"/>
        </w:rPr>
        <w:t>.</w:t>
      </w:r>
      <w:r w:rsidR="008321D4" w:rsidRPr="008321D4">
        <w:rPr>
          <w:rFonts w:ascii="Times New Roman" w:hAnsi="Times New Roman" w:cs="Times New Roman"/>
          <w:sz w:val="24"/>
          <w:szCs w:val="24"/>
        </w:rPr>
        <w:t xml:space="preserve"> </w:t>
      </w:r>
      <w:r w:rsidR="008321D4">
        <w:rPr>
          <w:rFonts w:ascii="Times New Roman" w:hAnsi="Times New Roman" w:cs="Times New Roman"/>
          <w:sz w:val="24"/>
          <w:szCs w:val="24"/>
        </w:rPr>
        <w:t xml:space="preserve">My </w:t>
      </w:r>
      <w:r w:rsidR="002454FA">
        <w:rPr>
          <w:rFonts w:ascii="Times New Roman" w:hAnsi="Times New Roman" w:cs="Times New Roman"/>
          <w:sz w:val="24"/>
          <w:szCs w:val="24"/>
        </w:rPr>
        <w:t>discussion</w:t>
      </w:r>
      <w:r w:rsidR="008321D4">
        <w:rPr>
          <w:rFonts w:ascii="Times New Roman" w:hAnsi="Times New Roman" w:cs="Times New Roman"/>
          <w:sz w:val="24"/>
          <w:szCs w:val="24"/>
        </w:rPr>
        <w:t xml:space="preserve"> of </w:t>
      </w:r>
      <w:r w:rsidR="008321D4">
        <w:rPr>
          <w:rFonts w:ascii="Times New Roman" w:hAnsi="Times New Roman" w:cs="Times New Roman"/>
          <w:i/>
          <w:sz w:val="24"/>
          <w:szCs w:val="24"/>
        </w:rPr>
        <w:t xml:space="preserve">Voss </w:t>
      </w:r>
      <w:r w:rsidR="008321D4">
        <w:rPr>
          <w:rFonts w:ascii="Times New Roman" w:hAnsi="Times New Roman" w:cs="Times New Roman"/>
          <w:sz w:val="24"/>
          <w:szCs w:val="24"/>
        </w:rPr>
        <w:t xml:space="preserve">is based on two related premises: firstly, that the novel can be read through the </w:t>
      </w:r>
      <w:r w:rsidR="00E4430C">
        <w:rPr>
          <w:rFonts w:ascii="Times New Roman" w:hAnsi="Times New Roman" w:cs="Times New Roman"/>
          <w:sz w:val="24"/>
          <w:szCs w:val="24"/>
        </w:rPr>
        <w:t>literary-critical category</w:t>
      </w:r>
      <w:r w:rsidR="008321D4">
        <w:rPr>
          <w:rFonts w:ascii="Times New Roman" w:hAnsi="Times New Roman" w:cs="Times New Roman"/>
          <w:sz w:val="24"/>
          <w:szCs w:val="24"/>
        </w:rPr>
        <w:t xml:space="preserve"> of Neo-Victorianism, which will highlight the consistent ironic undercutting of the very nineteenth-century discourses the novel </w:t>
      </w:r>
      <w:r w:rsidR="008321D4">
        <w:rPr>
          <w:rFonts w:ascii="Times New Roman" w:hAnsi="Times New Roman" w:cs="Times New Roman"/>
          <w:sz w:val="24"/>
          <w:szCs w:val="24"/>
        </w:rPr>
        <w:lastRenderedPageBreak/>
        <w:t>deploys; secondly, that the irony serves to expose the contradictions inherent in national narratives of settler colonialism</w:t>
      </w:r>
      <w:r w:rsidR="003B0D28">
        <w:rPr>
          <w:rFonts w:ascii="Times New Roman" w:hAnsi="Times New Roman" w:cs="Times New Roman"/>
          <w:sz w:val="24"/>
          <w:szCs w:val="24"/>
        </w:rPr>
        <w:t xml:space="preserve"> </w:t>
      </w:r>
      <w:r w:rsidR="00200A46">
        <w:rPr>
          <w:rFonts w:ascii="Times New Roman" w:hAnsi="Times New Roman" w:cs="Times New Roman"/>
          <w:sz w:val="24"/>
          <w:szCs w:val="24"/>
        </w:rPr>
        <w:t>more generally</w:t>
      </w:r>
      <w:r w:rsidR="008321D4">
        <w:rPr>
          <w:rFonts w:ascii="Times New Roman" w:hAnsi="Times New Roman" w:cs="Times New Roman"/>
          <w:sz w:val="24"/>
          <w:szCs w:val="24"/>
        </w:rPr>
        <w:t>.</w:t>
      </w:r>
    </w:p>
    <w:p w14:paraId="5AB518D5" w14:textId="77777777" w:rsidR="00470B3B" w:rsidRDefault="00470B3B" w:rsidP="00470B3B">
      <w:pPr>
        <w:spacing w:after="0" w:line="480" w:lineRule="auto"/>
        <w:jc w:val="both"/>
        <w:rPr>
          <w:rFonts w:ascii="Times New Roman" w:hAnsi="Times New Roman" w:cs="Times New Roman"/>
          <w:b/>
          <w:i/>
          <w:sz w:val="24"/>
          <w:szCs w:val="24"/>
        </w:rPr>
      </w:pPr>
    </w:p>
    <w:p w14:paraId="70869CAF" w14:textId="77777777" w:rsidR="00470B3B" w:rsidRPr="00470B3B" w:rsidRDefault="00470B3B" w:rsidP="00470B3B">
      <w:pPr>
        <w:spacing w:after="0"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Voss </w:t>
      </w:r>
      <w:r>
        <w:rPr>
          <w:rFonts w:ascii="Times New Roman" w:hAnsi="Times New Roman" w:cs="Times New Roman"/>
          <w:b/>
          <w:sz w:val="24"/>
          <w:szCs w:val="24"/>
        </w:rPr>
        <w:t>as a Neo-Victorian text</w:t>
      </w:r>
    </w:p>
    <w:p w14:paraId="30E56D4E" w14:textId="79CBC1BF" w:rsidR="00BF4D52" w:rsidRDefault="00EF1EC1" w:rsidP="000B080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A History of Australian Literature </w:t>
      </w:r>
      <w:r>
        <w:rPr>
          <w:rFonts w:ascii="Times New Roman" w:hAnsi="Times New Roman" w:cs="Times New Roman"/>
          <w:sz w:val="24"/>
          <w:szCs w:val="24"/>
        </w:rPr>
        <w:t xml:space="preserve">(1986), </w:t>
      </w:r>
      <w:r w:rsidR="0041512C">
        <w:rPr>
          <w:rFonts w:ascii="Times New Roman" w:hAnsi="Times New Roman" w:cs="Times New Roman"/>
          <w:sz w:val="24"/>
          <w:szCs w:val="24"/>
        </w:rPr>
        <w:t>Kenneth Goodwin</w:t>
      </w:r>
      <w:r>
        <w:rPr>
          <w:rFonts w:ascii="Times New Roman" w:hAnsi="Times New Roman" w:cs="Times New Roman"/>
          <w:sz w:val="24"/>
          <w:szCs w:val="24"/>
        </w:rPr>
        <w:t xml:space="preserve"> introduces </w:t>
      </w:r>
      <w:r>
        <w:rPr>
          <w:rFonts w:ascii="Times New Roman" w:hAnsi="Times New Roman" w:cs="Times New Roman"/>
          <w:i/>
          <w:sz w:val="24"/>
          <w:szCs w:val="24"/>
        </w:rPr>
        <w:t xml:space="preserve">Voss </w:t>
      </w:r>
      <w:r>
        <w:rPr>
          <w:rFonts w:ascii="Times New Roman" w:hAnsi="Times New Roman" w:cs="Times New Roman"/>
          <w:sz w:val="24"/>
          <w:szCs w:val="24"/>
        </w:rPr>
        <w:t xml:space="preserve">as a novel that ‘deal[s] with some of the central Australian myths, </w:t>
      </w:r>
      <w:r w:rsidR="00BE6A07">
        <w:rPr>
          <w:rFonts w:ascii="Times New Roman" w:hAnsi="Times New Roman" w:cs="Times New Roman"/>
          <w:sz w:val="24"/>
          <w:szCs w:val="24"/>
        </w:rPr>
        <w:t>including the attempt to conquer the unknown interior …and the contrast of Sydney and the bush’ (171)</w:t>
      </w:r>
      <w:r w:rsidR="009F4E52">
        <w:rPr>
          <w:rFonts w:ascii="Times New Roman" w:hAnsi="Times New Roman" w:cs="Times New Roman"/>
          <w:sz w:val="24"/>
          <w:szCs w:val="24"/>
        </w:rPr>
        <w:t>.</w:t>
      </w:r>
      <w:r w:rsidR="00B436B3">
        <w:rPr>
          <w:rFonts w:ascii="Times New Roman" w:hAnsi="Times New Roman" w:cs="Times New Roman"/>
          <w:sz w:val="24"/>
          <w:szCs w:val="24"/>
        </w:rPr>
        <w:t xml:space="preserve"> </w:t>
      </w:r>
      <w:r w:rsidR="000B080D">
        <w:rPr>
          <w:rFonts w:ascii="Times New Roman" w:hAnsi="Times New Roman" w:cs="Times New Roman"/>
          <w:sz w:val="24"/>
          <w:szCs w:val="24"/>
        </w:rPr>
        <w:t>The suggestion that White’s novel ‘has a certain patriotic thrust’ (Brady</w:t>
      </w:r>
      <w:r w:rsidR="00D7416E">
        <w:rPr>
          <w:rFonts w:ascii="Times New Roman" w:hAnsi="Times New Roman" w:cs="Times New Roman"/>
          <w:sz w:val="24"/>
          <w:szCs w:val="24"/>
        </w:rPr>
        <w:t>,</w:t>
      </w:r>
      <w:r w:rsidR="000B080D">
        <w:rPr>
          <w:rFonts w:ascii="Times New Roman" w:hAnsi="Times New Roman" w:cs="Times New Roman"/>
          <w:sz w:val="24"/>
          <w:szCs w:val="24"/>
        </w:rPr>
        <w:t xml:space="preserve"> </w:t>
      </w:r>
      <w:r w:rsidR="00D7416E">
        <w:rPr>
          <w:rFonts w:ascii="Times New Roman" w:hAnsi="Times New Roman" w:cs="Times New Roman"/>
          <w:sz w:val="24"/>
          <w:szCs w:val="24"/>
        </w:rPr>
        <w:t xml:space="preserve">1979: </w:t>
      </w:r>
      <w:r w:rsidR="000B080D">
        <w:rPr>
          <w:rFonts w:ascii="Times New Roman" w:hAnsi="Times New Roman" w:cs="Times New Roman"/>
          <w:sz w:val="24"/>
          <w:szCs w:val="24"/>
        </w:rPr>
        <w:t xml:space="preserve">169) in that it participates in the mythologizing of a particular Australian identity was mooted </w:t>
      </w:r>
      <w:r w:rsidR="00B80C1F">
        <w:rPr>
          <w:rFonts w:ascii="Times New Roman" w:hAnsi="Times New Roman" w:cs="Times New Roman"/>
          <w:sz w:val="24"/>
          <w:szCs w:val="24"/>
        </w:rPr>
        <w:t>in</w:t>
      </w:r>
      <w:r w:rsidR="000B080D">
        <w:rPr>
          <w:rFonts w:ascii="Times New Roman" w:hAnsi="Times New Roman" w:cs="Times New Roman"/>
          <w:sz w:val="24"/>
          <w:szCs w:val="24"/>
        </w:rPr>
        <w:t xml:space="preserve"> its early reviews</w:t>
      </w:r>
      <w:r w:rsidR="00AB0178">
        <w:rPr>
          <w:rFonts w:ascii="Times New Roman" w:hAnsi="Times New Roman" w:cs="Times New Roman"/>
          <w:sz w:val="24"/>
          <w:szCs w:val="24"/>
        </w:rPr>
        <w:t>. For example,</w:t>
      </w:r>
      <w:r w:rsidR="000B080D">
        <w:rPr>
          <w:rFonts w:ascii="Times New Roman" w:hAnsi="Times New Roman" w:cs="Times New Roman"/>
          <w:sz w:val="24"/>
          <w:szCs w:val="24"/>
        </w:rPr>
        <w:t xml:space="preserve"> Hartley Grattan </w:t>
      </w:r>
      <w:r w:rsidR="000A18CB">
        <w:rPr>
          <w:rFonts w:ascii="Times New Roman" w:hAnsi="Times New Roman" w:cs="Times New Roman"/>
          <w:sz w:val="24"/>
          <w:szCs w:val="24"/>
        </w:rPr>
        <w:t xml:space="preserve">(1957) </w:t>
      </w:r>
      <w:r w:rsidR="000B080D">
        <w:rPr>
          <w:rFonts w:ascii="Times New Roman" w:hAnsi="Times New Roman" w:cs="Times New Roman"/>
          <w:sz w:val="24"/>
          <w:szCs w:val="24"/>
        </w:rPr>
        <w:t xml:space="preserve">in </w:t>
      </w:r>
      <w:r w:rsidR="000B080D">
        <w:rPr>
          <w:rFonts w:ascii="Times New Roman" w:hAnsi="Times New Roman" w:cs="Times New Roman"/>
          <w:i/>
          <w:sz w:val="24"/>
          <w:szCs w:val="24"/>
        </w:rPr>
        <w:t>The New York Times Book Review</w:t>
      </w:r>
      <w:r w:rsidR="007F4ADA">
        <w:rPr>
          <w:rFonts w:ascii="Times New Roman" w:hAnsi="Times New Roman" w:cs="Times New Roman"/>
          <w:sz w:val="24"/>
          <w:szCs w:val="24"/>
        </w:rPr>
        <w:t xml:space="preserve"> </w:t>
      </w:r>
      <w:r w:rsidR="000B080D">
        <w:rPr>
          <w:rFonts w:ascii="Times New Roman" w:hAnsi="Times New Roman" w:cs="Times New Roman"/>
          <w:sz w:val="24"/>
          <w:szCs w:val="24"/>
        </w:rPr>
        <w:t>describ</w:t>
      </w:r>
      <w:r w:rsidR="00AB0178">
        <w:rPr>
          <w:rFonts w:ascii="Times New Roman" w:hAnsi="Times New Roman" w:cs="Times New Roman"/>
          <w:sz w:val="24"/>
          <w:szCs w:val="24"/>
        </w:rPr>
        <w:t>ed</w:t>
      </w:r>
      <w:r w:rsidR="000B080D">
        <w:rPr>
          <w:rFonts w:ascii="Times New Roman" w:hAnsi="Times New Roman" w:cs="Times New Roman"/>
          <w:sz w:val="24"/>
          <w:szCs w:val="24"/>
        </w:rPr>
        <w:t xml:space="preserve"> it as ‘a brilliant exploration of a fundamental article of Australian faith, the notion that Australians’ true and original values are rooted in the outback, not the cities’ (4)</w:t>
      </w:r>
      <w:r w:rsidR="009F4E52">
        <w:rPr>
          <w:rFonts w:ascii="Times New Roman" w:hAnsi="Times New Roman" w:cs="Times New Roman"/>
          <w:sz w:val="24"/>
          <w:szCs w:val="24"/>
        </w:rPr>
        <w:t>.</w:t>
      </w:r>
      <w:r w:rsidR="00B273E1">
        <w:rPr>
          <w:rFonts w:ascii="Times New Roman" w:hAnsi="Times New Roman" w:cs="Times New Roman"/>
          <w:sz w:val="24"/>
          <w:szCs w:val="24"/>
        </w:rPr>
        <w:t xml:space="preserve"> </w:t>
      </w:r>
      <w:r w:rsidR="00BD33AF">
        <w:rPr>
          <w:rFonts w:ascii="Times New Roman" w:hAnsi="Times New Roman" w:cs="Times New Roman"/>
          <w:i/>
          <w:sz w:val="24"/>
          <w:szCs w:val="24"/>
        </w:rPr>
        <w:t xml:space="preserve">Voss </w:t>
      </w:r>
      <w:r w:rsidR="00BD33AF">
        <w:rPr>
          <w:rFonts w:ascii="Times New Roman" w:hAnsi="Times New Roman" w:cs="Times New Roman"/>
          <w:sz w:val="24"/>
          <w:szCs w:val="24"/>
        </w:rPr>
        <w:t>was the first recipient of the Miles Franklin Literary Award, an annual recognition</w:t>
      </w:r>
      <w:r w:rsidR="00CB1070">
        <w:rPr>
          <w:rFonts w:ascii="Times New Roman" w:hAnsi="Times New Roman" w:cs="Times New Roman"/>
          <w:sz w:val="24"/>
          <w:szCs w:val="24"/>
        </w:rPr>
        <w:t xml:space="preserve"> for work</w:t>
      </w:r>
      <w:r w:rsidR="00BD33AF">
        <w:rPr>
          <w:rFonts w:ascii="Times New Roman" w:hAnsi="Times New Roman" w:cs="Times New Roman"/>
          <w:sz w:val="24"/>
          <w:szCs w:val="24"/>
        </w:rPr>
        <w:t xml:space="preserve"> ‘which is of the highest literary merit and presents Australian life in any of its phases’ (Johnston and Lawson</w:t>
      </w:r>
      <w:r w:rsidR="000A18CB">
        <w:rPr>
          <w:rFonts w:ascii="Times New Roman" w:hAnsi="Times New Roman" w:cs="Times New Roman"/>
          <w:sz w:val="24"/>
          <w:szCs w:val="24"/>
        </w:rPr>
        <w:t>, 2010:</w:t>
      </w:r>
      <w:r w:rsidR="00BD33AF">
        <w:rPr>
          <w:rFonts w:ascii="Times New Roman" w:hAnsi="Times New Roman" w:cs="Times New Roman"/>
          <w:sz w:val="24"/>
          <w:szCs w:val="24"/>
        </w:rPr>
        <w:t xml:space="preserve"> 36). </w:t>
      </w:r>
    </w:p>
    <w:p w14:paraId="7735E8B2" w14:textId="56736569" w:rsidR="000F23B6" w:rsidRPr="00E55836" w:rsidRDefault="00882A3E" w:rsidP="000B080D">
      <w:pPr>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Voss’</w:t>
      </w:r>
      <w:r>
        <w:rPr>
          <w:rFonts w:ascii="Times New Roman" w:hAnsi="Times New Roman" w:cs="Times New Roman"/>
          <w:sz w:val="24"/>
          <w:szCs w:val="24"/>
        </w:rPr>
        <w:t xml:space="preserve">s genre contributes to the impression that the novel </w:t>
      </w:r>
      <w:r w:rsidR="00FA04F5">
        <w:rPr>
          <w:rFonts w:ascii="Times New Roman" w:hAnsi="Times New Roman" w:cs="Times New Roman"/>
          <w:sz w:val="24"/>
          <w:szCs w:val="24"/>
        </w:rPr>
        <w:t>simply re-</w:t>
      </w:r>
      <w:r>
        <w:rPr>
          <w:rFonts w:ascii="Times New Roman" w:hAnsi="Times New Roman" w:cs="Times New Roman"/>
          <w:sz w:val="24"/>
          <w:szCs w:val="24"/>
        </w:rPr>
        <w:t xml:space="preserve">articulates the myths of Australian national identity. </w:t>
      </w:r>
      <w:r w:rsidR="009D0B36">
        <w:rPr>
          <w:rFonts w:ascii="Times New Roman" w:hAnsi="Times New Roman" w:cs="Times New Roman"/>
          <w:sz w:val="24"/>
          <w:szCs w:val="24"/>
        </w:rPr>
        <w:t xml:space="preserve">As Kerryn Goldsworthy </w:t>
      </w:r>
      <w:r w:rsidR="00B3670B">
        <w:rPr>
          <w:rFonts w:ascii="Times New Roman" w:hAnsi="Times New Roman" w:cs="Times New Roman"/>
          <w:sz w:val="24"/>
          <w:szCs w:val="24"/>
        </w:rPr>
        <w:t xml:space="preserve">(2000) </w:t>
      </w:r>
      <w:r w:rsidR="00893C1A">
        <w:rPr>
          <w:rFonts w:ascii="Times New Roman" w:hAnsi="Times New Roman" w:cs="Times New Roman"/>
          <w:sz w:val="24"/>
          <w:szCs w:val="24"/>
        </w:rPr>
        <w:t>notes</w:t>
      </w:r>
      <w:r w:rsidR="009D0B36">
        <w:rPr>
          <w:rFonts w:ascii="Times New Roman" w:hAnsi="Times New Roman" w:cs="Times New Roman"/>
          <w:sz w:val="24"/>
          <w:szCs w:val="24"/>
        </w:rPr>
        <w:t xml:space="preserve">, in the twentieth century the historical novel </w:t>
      </w:r>
      <w:r w:rsidR="0088659A">
        <w:rPr>
          <w:rFonts w:ascii="Times New Roman" w:hAnsi="Times New Roman" w:cs="Times New Roman"/>
          <w:sz w:val="24"/>
          <w:szCs w:val="24"/>
        </w:rPr>
        <w:t xml:space="preserve">in Australia </w:t>
      </w:r>
      <w:r w:rsidR="009D0B36">
        <w:rPr>
          <w:rFonts w:ascii="Times New Roman" w:hAnsi="Times New Roman" w:cs="Times New Roman"/>
          <w:sz w:val="24"/>
          <w:szCs w:val="24"/>
        </w:rPr>
        <w:t>ha</w:t>
      </w:r>
      <w:r w:rsidR="004C6083">
        <w:rPr>
          <w:rFonts w:ascii="Times New Roman" w:hAnsi="Times New Roman" w:cs="Times New Roman"/>
          <w:sz w:val="24"/>
          <w:szCs w:val="24"/>
        </w:rPr>
        <w:t>d</w:t>
      </w:r>
      <w:r w:rsidR="009D0B36">
        <w:rPr>
          <w:rFonts w:ascii="Times New Roman" w:hAnsi="Times New Roman" w:cs="Times New Roman"/>
          <w:sz w:val="24"/>
          <w:szCs w:val="24"/>
        </w:rPr>
        <w:t xml:space="preserve"> become the vehicle for ‘nation-building’ (108)</w:t>
      </w:r>
      <w:r w:rsidR="00941FA6">
        <w:rPr>
          <w:rFonts w:ascii="Times New Roman" w:hAnsi="Times New Roman" w:cs="Times New Roman"/>
          <w:sz w:val="24"/>
          <w:szCs w:val="24"/>
        </w:rPr>
        <w:t xml:space="preserve">: the genre </w:t>
      </w:r>
      <w:r w:rsidR="003665BC">
        <w:rPr>
          <w:rFonts w:ascii="Times New Roman" w:hAnsi="Times New Roman" w:cs="Times New Roman"/>
          <w:sz w:val="24"/>
          <w:szCs w:val="24"/>
        </w:rPr>
        <w:t xml:space="preserve">‘seem[s] driven by a mythopoeic impulse …to tell stories about the country that construct it as a nation, and to move it away from the inchoate colonialism </w:t>
      </w:r>
      <w:r w:rsidR="003665BC">
        <w:rPr>
          <w:rFonts w:ascii="Times New Roman" w:hAnsi="Times New Roman" w:cs="Times New Roman"/>
          <w:sz w:val="24"/>
          <w:szCs w:val="24"/>
        </w:rPr>
        <w:lastRenderedPageBreak/>
        <w:t>of its origins by returning to them and exploring the process of nation formation’ (108)</w:t>
      </w:r>
      <w:r w:rsidR="006001AB">
        <w:rPr>
          <w:rFonts w:ascii="Times New Roman" w:hAnsi="Times New Roman" w:cs="Times New Roman"/>
          <w:sz w:val="24"/>
          <w:szCs w:val="24"/>
        </w:rPr>
        <w:t>.</w:t>
      </w:r>
      <w:r w:rsidR="00320110">
        <w:rPr>
          <w:rFonts w:ascii="Times New Roman" w:hAnsi="Times New Roman" w:cs="Times New Roman"/>
          <w:sz w:val="24"/>
          <w:szCs w:val="24"/>
        </w:rPr>
        <w:t xml:space="preserve"> </w:t>
      </w:r>
      <w:r w:rsidR="009444EA">
        <w:rPr>
          <w:rFonts w:ascii="Times New Roman" w:hAnsi="Times New Roman" w:cs="Times New Roman"/>
          <w:sz w:val="24"/>
          <w:szCs w:val="24"/>
        </w:rPr>
        <w:t xml:space="preserve">Robert Dixon (2014) notes </w:t>
      </w:r>
      <w:r w:rsidR="006515E1">
        <w:rPr>
          <w:rFonts w:ascii="Times New Roman" w:hAnsi="Times New Roman" w:cs="Times New Roman"/>
          <w:sz w:val="24"/>
          <w:szCs w:val="24"/>
        </w:rPr>
        <w:t xml:space="preserve">that </w:t>
      </w:r>
      <w:r w:rsidR="00AB0178">
        <w:rPr>
          <w:rFonts w:ascii="Times New Roman" w:hAnsi="Times New Roman" w:cs="Times New Roman"/>
          <w:sz w:val="24"/>
          <w:szCs w:val="24"/>
        </w:rPr>
        <w:t xml:space="preserve">the construction of an Australian identity depends on </w:t>
      </w:r>
      <w:r w:rsidR="009444EA">
        <w:rPr>
          <w:rFonts w:ascii="Times New Roman" w:hAnsi="Times New Roman" w:cs="Times New Roman"/>
          <w:sz w:val="24"/>
          <w:szCs w:val="24"/>
        </w:rPr>
        <w:t>‘an alignment of nation and continent, literature, land, and nation’ which ‘imagines the history of inland discovery as a progressive realization of the “connected” and unified nature of both the continent as a geographic entity and the nation as a social polity’ (</w:t>
      </w:r>
      <w:r w:rsidR="00226065">
        <w:rPr>
          <w:rFonts w:ascii="Times New Roman" w:hAnsi="Times New Roman" w:cs="Times New Roman"/>
          <w:sz w:val="24"/>
          <w:szCs w:val="24"/>
        </w:rPr>
        <w:t xml:space="preserve">145, </w:t>
      </w:r>
      <w:r w:rsidR="009444EA">
        <w:rPr>
          <w:rFonts w:ascii="Times New Roman" w:hAnsi="Times New Roman" w:cs="Times New Roman"/>
          <w:sz w:val="24"/>
          <w:szCs w:val="24"/>
        </w:rPr>
        <w:t>144).</w:t>
      </w:r>
      <w:r w:rsidR="00617F57">
        <w:rPr>
          <w:rFonts w:ascii="Times New Roman" w:hAnsi="Times New Roman" w:cs="Times New Roman"/>
          <w:sz w:val="24"/>
          <w:szCs w:val="24"/>
        </w:rPr>
        <w:t xml:space="preserve"> </w:t>
      </w:r>
      <w:r w:rsidR="007748BF">
        <w:rPr>
          <w:rFonts w:ascii="Times New Roman" w:hAnsi="Times New Roman" w:cs="Times New Roman"/>
          <w:sz w:val="24"/>
          <w:szCs w:val="24"/>
        </w:rPr>
        <w:t xml:space="preserve">He also points out, however, that </w:t>
      </w:r>
      <w:r w:rsidR="00A236FA">
        <w:rPr>
          <w:rFonts w:ascii="Times New Roman" w:hAnsi="Times New Roman" w:cs="Times New Roman"/>
          <w:sz w:val="24"/>
          <w:szCs w:val="24"/>
        </w:rPr>
        <w:t>‘the sense of national identity’ articulated in these terms and located in the stories about exploration and settlement of the bush is in fact ‘a retrospective creation of later decades, and especially the 1950s’ (Dixon</w:t>
      </w:r>
      <w:r w:rsidR="00226065">
        <w:rPr>
          <w:rFonts w:ascii="Times New Roman" w:hAnsi="Times New Roman" w:cs="Times New Roman"/>
          <w:sz w:val="24"/>
          <w:szCs w:val="24"/>
        </w:rPr>
        <w:t xml:space="preserve">, 2014: </w:t>
      </w:r>
      <w:r w:rsidR="00A236FA">
        <w:rPr>
          <w:rFonts w:ascii="Times New Roman" w:hAnsi="Times New Roman" w:cs="Times New Roman"/>
          <w:sz w:val="24"/>
          <w:szCs w:val="24"/>
        </w:rPr>
        <w:t xml:space="preserve">145). </w:t>
      </w:r>
      <w:proofErr w:type="spellStart"/>
      <w:r w:rsidR="00A236FA">
        <w:rPr>
          <w:rFonts w:ascii="Times New Roman" w:hAnsi="Times New Roman" w:cs="Times New Roman"/>
          <w:sz w:val="24"/>
          <w:szCs w:val="24"/>
        </w:rPr>
        <w:t>Bandopadhyay</w:t>
      </w:r>
      <w:proofErr w:type="spellEnd"/>
      <w:r w:rsidR="00A236FA">
        <w:rPr>
          <w:rFonts w:ascii="Times New Roman" w:hAnsi="Times New Roman" w:cs="Times New Roman"/>
          <w:sz w:val="24"/>
          <w:szCs w:val="24"/>
        </w:rPr>
        <w:t xml:space="preserve"> </w:t>
      </w:r>
      <w:r w:rsidR="00226065">
        <w:rPr>
          <w:rFonts w:ascii="Times New Roman" w:hAnsi="Times New Roman" w:cs="Times New Roman"/>
          <w:sz w:val="24"/>
          <w:szCs w:val="24"/>
        </w:rPr>
        <w:t xml:space="preserve">(2009) </w:t>
      </w:r>
      <w:r w:rsidR="00A236FA">
        <w:rPr>
          <w:rFonts w:ascii="Times New Roman" w:hAnsi="Times New Roman" w:cs="Times New Roman"/>
          <w:sz w:val="24"/>
          <w:szCs w:val="24"/>
        </w:rPr>
        <w:t xml:space="preserve">concurs, pointing out that conceptual understandings of Australia </w:t>
      </w:r>
      <w:r w:rsidR="00703153">
        <w:rPr>
          <w:rFonts w:ascii="Times New Roman" w:hAnsi="Times New Roman" w:cs="Times New Roman"/>
          <w:sz w:val="24"/>
          <w:szCs w:val="24"/>
        </w:rPr>
        <w:t xml:space="preserve">based on the territorial expansion towards an internal frontier </w:t>
      </w:r>
      <w:r w:rsidR="007106A5">
        <w:rPr>
          <w:rFonts w:ascii="Times New Roman" w:hAnsi="Times New Roman" w:cs="Times New Roman"/>
          <w:sz w:val="24"/>
          <w:szCs w:val="24"/>
        </w:rPr>
        <w:t>(modelled on histories of the United States) date from ‘the mid-20</w:t>
      </w:r>
      <w:r w:rsidR="007106A5" w:rsidRPr="007106A5">
        <w:rPr>
          <w:rFonts w:ascii="Times New Roman" w:hAnsi="Times New Roman" w:cs="Times New Roman"/>
          <w:sz w:val="24"/>
          <w:szCs w:val="24"/>
          <w:vertAlign w:val="superscript"/>
        </w:rPr>
        <w:t>th</w:t>
      </w:r>
      <w:r w:rsidR="007106A5">
        <w:rPr>
          <w:rFonts w:ascii="Times New Roman" w:hAnsi="Times New Roman" w:cs="Times New Roman"/>
          <w:sz w:val="24"/>
          <w:szCs w:val="24"/>
        </w:rPr>
        <w:t xml:space="preserve"> century’ (126). </w:t>
      </w:r>
      <w:r w:rsidR="00E55836">
        <w:rPr>
          <w:rFonts w:ascii="Times New Roman" w:hAnsi="Times New Roman" w:cs="Times New Roman"/>
          <w:i/>
          <w:sz w:val="24"/>
          <w:szCs w:val="24"/>
        </w:rPr>
        <w:t xml:space="preserve">Voss, </w:t>
      </w:r>
      <w:r w:rsidR="007F4ADA">
        <w:rPr>
          <w:rFonts w:ascii="Times New Roman" w:hAnsi="Times New Roman" w:cs="Times New Roman"/>
          <w:sz w:val="24"/>
          <w:szCs w:val="24"/>
        </w:rPr>
        <w:t>published in 1957</w:t>
      </w:r>
      <w:r w:rsidR="00E55836">
        <w:rPr>
          <w:rFonts w:ascii="Times New Roman" w:hAnsi="Times New Roman" w:cs="Times New Roman"/>
          <w:sz w:val="24"/>
          <w:szCs w:val="24"/>
        </w:rPr>
        <w:t>, is</w:t>
      </w:r>
      <w:r w:rsidR="00D269C2">
        <w:rPr>
          <w:rFonts w:ascii="Times New Roman" w:hAnsi="Times New Roman" w:cs="Times New Roman"/>
          <w:sz w:val="24"/>
          <w:szCs w:val="24"/>
        </w:rPr>
        <w:t xml:space="preserve"> therefore</w:t>
      </w:r>
      <w:r w:rsidR="00E55836">
        <w:rPr>
          <w:rFonts w:ascii="Times New Roman" w:hAnsi="Times New Roman" w:cs="Times New Roman"/>
          <w:sz w:val="24"/>
          <w:szCs w:val="24"/>
        </w:rPr>
        <w:t xml:space="preserve"> at once a reflection of particular critical, historiographical and national concerns current at the time of its writing, a revisiting of the historical and discursive origins of those concerns in the early Victorian period, and a questioning of their validity in the past as in the present. In this engagement with a </w:t>
      </w:r>
      <w:r w:rsidR="00226065">
        <w:rPr>
          <w:rFonts w:ascii="Times New Roman" w:hAnsi="Times New Roman" w:cs="Times New Roman"/>
          <w:sz w:val="24"/>
          <w:szCs w:val="24"/>
        </w:rPr>
        <w:t>double referent</w:t>
      </w:r>
      <w:r w:rsidR="00E55836">
        <w:rPr>
          <w:rFonts w:ascii="Times New Roman" w:hAnsi="Times New Roman" w:cs="Times New Roman"/>
          <w:sz w:val="24"/>
          <w:szCs w:val="24"/>
        </w:rPr>
        <w:t xml:space="preserve">, </w:t>
      </w:r>
      <w:r w:rsidR="00A72652">
        <w:rPr>
          <w:rFonts w:ascii="Times New Roman" w:hAnsi="Times New Roman" w:cs="Times New Roman"/>
          <w:sz w:val="24"/>
          <w:szCs w:val="24"/>
        </w:rPr>
        <w:t xml:space="preserve">and in its fundamentally ironic position with respect to </w:t>
      </w:r>
      <w:r w:rsidR="00400627">
        <w:rPr>
          <w:rFonts w:ascii="Times New Roman" w:hAnsi="Times New Roman" w:cs="Times New Roman"/>
          <w:sz w:val="24"/>
          <w:szCs w:val="24"/>
        </w:rPr>
        <w:t>it</w:t>
      </w:r>
      <w:r w:rsidR="00A72652">
        <w:rPr>
          <w:rFonts w:ascii="Times New Roman" w:hAnsi="Times New Roman" w:cs="Times New Roman"/>
          <w:sz w:val="24"/>
          <w:szCs w:val="24"/>
        </w:rPr>
        <w:t xml:space="preserve">, </w:t>
      </w:r>
      <w:r w:rsidR="00E55836">
        <w:rPr>
          <w:rFonts w:ascii="Times New Roman" w:hAnsi="Times New Roman" w:cs="Times New Roman"/>
          <w:sz w:val="24"/>
          <w:szCs w:val="24"/>
        </w:rPr>
        <w:t xml:space="preserve">White’s novel enacts a classic Neo-Victorian operation. </w:t>
      </w:r>
    </w:p>
    <w:p w14:paraId="6A2CF012" w14:textId="2BDA7125" w:rsidR="00A72652" w:rsidRDefault="00A72652" w:rsidP="00A726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“Neo-Victorianism” is the result of recent critical attempts to theorise the relationship of historical novels set in the nineteenth century with both their historical referent and their present (twentieth- or twenty-first century) context. As defined by Ann </w:t>
      </w:r>
      <w:proofErr w:type="spellStart"/>
      <w:r>
        <w:rPr>
          <w:rFonts w:ascii="Times New Roman" w:hAnsi="Times New Roman" w:cs="Times New Roman"/>
          <w:sz w:val="24"/>
          <w:szCs w:val="24"/>
        </w:rPr>
        <w:t>Heilmann</w:t>
      </w:r>
      <w:proofErr w:type="spellEnd"/>
      <w:r>
        <w:rPr>
          <w:rFonts w:ascii="Times New Roman" w:hAnsi="Times New Roman" w:cs="Times New Roman"/>
          <w:sz w:val="24"/>
          <w:szCs w:val="24"/>
        </w:rPr>
        <w:t xml:space="preserve"> and Mark Llewellyn (2010), Neo-Victorianism refers to textual productions </w:t>
      </w:r>
      <w:r>
        <w:rPr>
          <w:rFonts w:ascii="Times New Roman" w:hAnsi="Times New Roman" w:cs="Times New Roman"/>
          <w:sz w:val="24"/>
          <w:szCs w:val="24"/>
        </w:rPr>
        <w:lastRenderedPageBreak/>
        <w:t>that are ‘</w:t>
      </w:r>
      <w:r>
        <w:rPr>
          <w:rFonts w:ascii="Times New Roman" w:hAnsi="Times New Roman" w:cs="Times New Roman"/>
          <w:i/>
          <w:sz w:val="24"/>
          <w:szCs w:val="24"/>
        </w:rPr>
        <w:t>self-consciously engaged with the act of (re)interpretation, (re)discovery and (re)vision concerning the Victorians</w:t>
      </w:r>
      <w:r>
        <w:rPr>
          <w:rFonts w:ascii="Times New Roman" w:hAnsi="Times New Roman" w:cs="Times New Roman"/>
          <w:sz w:val="24"/>
          <w:szCs w:val="24"/>
        </w:rPr>
        <w:t xml:space="preserve">’ (4, original italics). The emphasis in this definition is on the awareness that the recovery of a Victorian antecedent from a contemporary perspective is textual in nature, for the antecedent (often a canonical Victorian </w:t>
      </w:r>
      <w:r w:rsidR="00157153">
        <w:rPr>
          <w:rFonts w:ascii="Times New Roman" w:hAnsi="Times New Roman" w:cs="Times New Roman"/>
          <w:sz w:val="24"/>
          <w:szCs w:val="24"/>
        </w:rPr>
        <w:t>narrative</w:t>
      </w:r>
      <w:r>
        <w:rPr>
          <w:rFonts w:ascii="Times New Roman" w:hAnsi="Times New Roman" w:cs="Times New Roman"/>
          <w:sz w:val="24"/>
          <w:szCs w:val="24"/>
        </w:rPr>
        <w:t>) as much as for the Neo-Victorian product (a fiction about the nineteenth century). In other words, Neo-Victorianism engages discursively with the nineteenth century, dissecting the ideologies of the earlier period as they manifested themselves in texts and subjecting them to critique from a present-day perspective</w:t>
      </w:r>
      <w:r w:rsidR="00921DA5">
        <w:rPr>
          <w:rFonts w:ascii="Times New Roman" w:hAnsi="Times New Roman" w:cs="Times New Roman"/>
          <w:sz w:val="24"/>
          <w:szCs w:val="24"/>
        </w:rPr>
        <w:t xml:space="preserve"> that</w:t>
      </w:r>
      <w:r>
        <w:rPr>
          <w:rFonts w:ascii="Times New Roman" w:hAnsi="Times New Roman" w:cs="Times New Roman"/>
          <w:sz w:val="24"/>
          <w:szCs w:val="24"/>
        </w:rPr>
        <w:t xml:space="preserve"> nevertheless relies on those prior texts for its very articulation. The result is a ‘double-coding’ that ‘splices together’ (Carroll</w:t>
      </w:r>
      <w:r w:rsidR="00D71DD1">
        <w:rPr>
          <w:rFonts w:ascii="Times New Roman" w:hAnsi="Times New Roman" w:cs="Times New Roman"/>
          <w:sz w:val="24"/>
          <w:szCs w:val="24"/>
        </w:rPr>
        <w:t>, 2010:</w:t>
      </w:r>
      <w:r>
        <w:rPr>
          <w:rFonts w:ascii="Times New Roman" w:hAnsi="Times New Roman" w:cs="Times New Roman"/>
          <w:sz w:val="24"/>
          <w:szCs w:val="24"/>
        </w:rPr>
        <w:t xml:space="preserve"> 183) Victorian discourses and contemporary sensibility to create a palimpsestic construct, which ‘pay[s] a kind of homage’ (</w:t>
      </w:r>
      <w:proofErr w:type="spellStart"/>
      <w:r>
        <w:rPr>
          <w:rFonts w:ascii="Times New Roman" w:hAnsi="Times New Roman" w:cs="Times New Roman"/>
          <w:sz w:val="24"/>
          <w:szCs w:val="24"/>
        </w:rPr>
        <w:t>Heilmann</w:t>
      </w:r>
      <w:proofErr w:type="spellEnd"/>
      <w:r>
        <w:rPr>
          <w:rFonts w:ascii="Times New Roman" w:hAnsi="Times New Roman" w:cs="Times New Roman"/>
          <w:sz w:val="24"/>
          <w:szCs w:val="24"/>
        </w:rPr>
        <w:t xml:space="preserve"> and Llewellyn</w:t>
      </w:r>
      <w:r w:rsidR="00226065">
        <w:rPr>
          <w:rFonts w:ascii="Times New Roman" w:hAnsi="Times New Roman" w:cs="Times New Roman"/>
          <w:sz w:val="24"/>
          <w:szCs w:val="24"/>
        </w:rPr>
        <w:t>, 2010:</w:t>
      </w:r>
      <w:r>
        <w:rPr>
          <w:rFonts w:ascii="Times New Roman" w:hAnsi="Times New Roman" w:cs="Times New Roman"/>
          <w:sz w:val="24"/>
          <w:szCs w:val="24"/>
        </w:rPr>
        <w:t xml:space="preserve"> 8) to the nineteenth century even whilst it questions its ideological premises</w:t>
      </w:r>
      <w:r w:rsidR="006B5A97">
        <w:rPr>
          <w:rFonts w:ascii="Times New Roman" w:hAnsi="Times New Roman" w:cs="Times New Roman"/>
          <w:sz w:val="24"/>
          <w:szCs w:val="24"/>
        </w:rPr>
        <w:t>. I</w:t>
      </w:r>
      <w:r w:rsidR="000371CC">
        <w:rPr>
          <w:rFonts w:ascii="Times New Roman" w:hAnsi="Times New Roman" w:cs="Times New Roman"/>
          <w:sz w:val="24"/>
          <w:szCs w:val="24"/>
        </w:rPr>
        <w:t xml:space="preserve">n the process </w:t>
      </w:r>
      <w:r w:rsidR="0075656D">
        <w:rPr>
          <w:rFonts w:ascii="Times New Roman" w:hAnsi="Times New Roman" w:cs="Times New Roman"/>
          <w:sz w:val="24"/>
          <w:szCs w:val="24"/>
        </w:rPr>
        <w:t>the palimpsest</w:t>
      </w:r>
      <w:r w:rsidR="006B5A97">
        <w:rPr>
          <w:rFonts w:ascii="Times New Roman" w:hAnsi="Times New Roman" w:cs="Times New Roman"/>
          <w:sz w:val="24"/>
          <w:szCs w:val="24"/>
        </w:rPr>
        <w:t xml:space="preserve"> reveals</w:t>
      </w:r>
      <w:r>
        <w:rPr>
          <w:rFonts w:ascii="Times New Roman" w:hAnsi="Times New Roman" w:cs="Times New Roman"/>
          <w:sz w:val="24"/>
          <w:szCs w:val="24"/>
        </w:rPr>
        <w:t xml:space="preserve"> that the Victorian moment that is the subject of the contemporary narratives is in some way still current and relevant at the time of those narratives’ writing. </w:t>
      </w:r>
    </w:p>
    <w:p w14:paraId="76335FC5" w14:textId="5972F3BF" w:rsidR="00736151" w:rsidRPr="00AB5B75" w:rsidRDefault="00736151" w:rsidP="00A7265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Neo-Victorianism and the Memory of Empire</w:t>
      </w:r>
      <w:r>
        <w:rPr>
          <w:rFonts w:ascii="Times New Roman" w:hAnsi="Times New Roman" w:cs="Times New Roman"/>
          <w:sz w:val="24"/>
          <w:szCs w:val="24"/>
        </w:rPr>
        <w:t xml:space="preserve"> (2012),</w:t>
      </w:r>
      <w:r>
        <w:rPr>
          <w:rFonts w:ascii="Times New Roman" w:hAnsi="Times New Roman" w:cs="Times New Roman"/>
          <w:i/>
          <w:sz w:val="24"/>
          <w:szCs w:val="24"/>
        </w:rPr>
        <w:t xml:space="preserve"> </w:t>
      </w:r>
      <w:r>
        <w:rPr>
          <w:rFonts w:ascii="Times New Roman" w:hAnsi="Times New Roman" w:cs="Times New Roman"/>
          <w:sz w:val="24"/>
          <w:szCs w:val="24"/>
        </w:rPr>
        <w:t xml:space="preserve">Elizabeth Ho argues that Neo-Victorianism’s ambivalence towards its historical referent, simultaneously critiquing ‘entrenched master narratives’ whilst also manifesting nostalgic ‘feelings of regression and return’ (11) is particularly evident – and productive – in former settler colonies like Australia, where the nineteenth century is remembered as both the height of Britain’s global imperial power and the moment when a separate national identity began </w:t>
      </w:r>
      <w:r>
        <w:rPr>
          <w:rFonts w:ascii="Times New Roman" w:hAnsi="Times New Roman" w:cs="Times New Roman"/>
          <w:sz w:val="24"/>
          <w:szCs w:val="24"/>
        </w:rPr>
        <w:lastRenderedPageBreak/>
        <w:t xml:space="preserve">to emerge. </w:t>
      </w:r>
      <w:r w:rsidR="00A00596">
        <w:rPr>
          <w:rFonts w:ascii="Times New Roman" w:hAnsi="Times New Roman" w:cs="Times New Roman"/>
          <w:sz w:val="24"/>
          <w:szCs w:val="24"/>
        </w:rPr>
        <w:t xml:space="preserve">Ho firmly places Neo-Victorianism in </w:t>
      </w:r>
      <w:r w:rsidR="00E72936">
        <w:rPr>
          <w:rFonts w:ascii="Times New Roman" w:hAnsi="Times New Roman" w:cs="Times New Roman"/>
          <w:sz w:val="24"/>
          <w:szCs w:val="24"/>
        </w:rPr>
        <w:t xml:space="preserve">a postcolonial theoretical frame, arguing for its global reach and significance as a ‘memorial practice’: a ‘site within which the memory of empire and its surrounding discourses and strategies of representation can be replayed and played out’ (8 and 5). </w:t>
      </w:r>
      <w:r w:rsidR="00AB5B75">
        <w:rPr>
          <w:rFonts w:ascii="Times New Roman" w:hAnsi="Times New Roman" w:cs="Times New Roman"/>
          <w:sz w:val="24"/>
          <w:szCs w:val="24"/>
        </w:rPr>
        <w:t xml:space="preserve">I argue that </w:t>
      </w:r>
      <w:r w:rsidR="00AB5B75">
        <w:rPr>
          <w:rFonts w:ascii="Times New Roman" w:hAnsi="Times New Roman" w:cs="Times New Roman"/>
          <w:i/>
          <w:sz w:val="24"/>
          <w:szCs w:val="24"/>
        </w:rPr>
        <w:t xml:space="preserve">Voss </w:t>
      </w:r>
      <w:r w:rsidR="00AB5B75">
        <w:rPr>
          <w:rFonts w:ascii="Times New Roman" w:hAnsi="Times New Roman" w:cs="Times New Roman"/>
          <w:sz w:val="24"/>
          <w:szCs w:val="24"/>
        </w:rPr>
        <w:t>epitomises not only the ambivalence, but also the memorial impulse Ho describes, evident in the novel’s engagement with the national commemorative practices that frame the explorers’ enterprise.</w:t>
      </w:r>
    </w:p>
    <w:p w14:paraId="5819A063" w14:textId="17D12410" w:rsidR="00A37A8C" w:rsidRDefault="003C29D8" w:rsidP="003F576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184846">
        <w:rPr>
          <w:rFonts w:ascii="Times New Roman" w:hAnsi="Times New Roman" w:cs="Times New Roman"/>
          <w:sz w:val="24"/>
          <w:szCs w:val="24"/>
        </w:rPr>
        <w:t xml:space="preserve">he textual antecedents for </w:t>
      </w:r>
      <w:r w:rsidR="00184846">
        <w:rPr>
          <w:rFonts w:ascii="Times New Roman" w:hAnsi="Times New Roman" w:cs="Times New Roman"/>
          <w:i/>
          <w:sz w:val="24"/>
          <w:szCs w:val="24"/>
        </w:rPr>
        <w:t>Voss</w:t>
      </w:r>
      <w:r w:rsidR="00184846">
        <w:rPr>
          <w:rFonts w:ascii="Times New Roman" w:hAnsi="Times New Roman" w:cs="Times New Roman"/>
          <w:sz w:val="24"/>
          <w:szCs w:val="24"/>
        </w:rPr>
        <w:t xml:space="preserve">’s Neo-Victorian re-writing are the narratives of settlement </w:t>
      </w:r>
      <w:r w:rsidR="000835B3">
        <w:rPr>
          <w:rFonts w:ascii="Times New Roman" w:hAnsi="Times New Roman" w:cs="Times New Roman"/>
          <w:sz w:val="24"/>
          <w:szCs w:val="24"/>
        </w:rPr>
        <w:t xml:space="preserve">that underpin Australia’s national myths of its origins </w:t>
      </w:r>
      <w:r w:rsidR="007E0DC1">
        <w:rPr>
          <w:rFonts w:ascii="Times New Roman" w:hAnsi="Times New Roman" w:cs="Times New Roman"/>
          <w:sz w:val="24"/>
          <w:szCs w:val="24"/>
        </w:rPr>
        <w:t>and validate the settlers’ actions in the process of establishing their presence in the continent.</w:t>
      </w:r>
      <w:r w:rsidR="00324BDA">
        <w:rPr>
          <w:rFonts w:ascii="Times New Roman" w:hAnsi="Times New Roman" w:cs="Times New Roman"/>
          <w:sz w:val="24"/>
          <w:szCs w:val="24"/>
        </w:rPr>
        <w:t xml:space="preserve"> Such narratives, Lorenzo </w:t>
      </w:r>
      <w:proofErr w:type="spellStart"/>
      <w:r w:rsidR="00324BDA">
        <w:rPr>
          <w:rFonts w:ascii="Times New Roman" w:hAnsi="Times New Roman" w:cs="Times New Roman"/>
          <w:sz w:val="24"/>
          <w:szCs w:val="24"/>
        </w:rPr>
        <w:t>Veracini</w:t>
      </w:r>
      <w:proofErr w:type="spellEnd"/>
      <w:r w:rsidR="00324BDA">
        <w:rPr>
          <w:rFonts w:ascii="Times New Roman" w:hAnsi="Times New Roman" w:cs="Times New Roman"/>
          <w:sz w:val="24"/>
          <w:szCs w:val="24"/>
        </w:rPr>
        <w:t xml:space="preserve"> (2010) argues, are ‘linear’ and ‘</w:t>
      </w:r>
      <w:proofErr w:type="spellStart"/>
      <w:r w:rsidR="00324BDA">
        <w:rPr>
          <w:rFonts w:ascii="Times New Roman" w:hAnsi="Times New Roman" w:cs="Times New Roman"/>
          <w:sz w:val="24"/>
          <w:szCs w:val="24"/>
        </w:rPr>
        <w:t>telelogical</w:t>
      </w:r>
      <w:proofErr w:type="spellEnd"/>
      <w:r w:rsidR="00324BDA">
        <w:rPr>
          <w:rFonts w:ascii="Times New Roman" w:hAnsi="Times New Roman" w:cs="Times New Roman"/>
          <w:sz w:val="24"/>
          <w:szCs w:val="24"/>
        </w:rPr>
        <w:t>’ in structure</w:t>
      </w:r>
      <w:r w:rsidR="00C76DA3">
        <w:rPr>
          <w:rFonts w:ascii="Times New Roman" w:hAnsi="Times New Roman" w:cs="Times New Roman"/>
          <w:sz w:val="24"/>
          <w:szCs w:val="24"/>
        </w:rPr>
        <w:t xml:space="preserve"> (99). </w:t>
      </w:r>
      <w:r w:rsidR="003C066E">
        <w:rPr>
          <w:rFonts w:ascii="Times New Roman" w:hAnsi="Times New Roman" w:cs="Times New Roman"/>
          <w:sz w:val="24"/>
          <w:szCs w:val="24"/>
        </w:rPr>
        <w:t>L</w:t>
      </w:r>
      <w:r w:rsidR="00C76DA3">
        <w:rPr>
          <w:rFonts w:ascii="Times New Roman" w:hAnsi="Times New Roman" w:cs="Times New Roman"/>
          <w:sz w:val="24"/>
          <w:szCs w:val="24"/>
        </w:rPr>
        <w:t xml:space="preserve">inearity and teleology in White’s novel </w:t>
      </w:r>
      <w:r w:rsidR="008E3E6C">
        <w:rPr>
          <w:rFonts w:ascii="Times New Roman" w:hAnsi="Times New Roman" w:cs="Times New Roman"/>
          <w:sz w:val="24"/>
          <w:szCs w:val="24"/>
        </w:rPr>
        <w:t xml:space="preserve">ought to </w:t>
      </w:r>
      <w:r w:rsidR="00C76DA3">
        <w:rPr>
          <w:rFonts w:ascii="Times New Roman" w:hAnsi="Times New Roman" w:cs="Times New Roman"/>
          <w:sz w:val="24"/>
          <w:szCs w:val="24"/>
        </w:rPr>
        <w:t>reside with the explorers’ journey, but in an ironic reversal</w:t>
      </w:r>
      <w:r w:rsidR="003C066E">
        <w:rPr>
          <w:rFonts w:ascii="Times New Roman" w:hAnsi="Times New Roman" w:cs="Times New Roman"/>
          <w:sz w:val="24"/>
          <w:szCs w:val="24"/>
        </w:rPr>
        <w:t xml:space="preserve"> </w:t>
      </w:r>
      <w:r w:rsidR="00F928D9">
        <w:rPr>
          <w:rFonts w:ascii="Times New Roman" w:hAnsi="Times New Roman" w:cs="Times New Roman"/>
          <w:sz w:val="24"/>
          <w:szCs w:val="24"/>
        </w:rPr>
        <w:t xml:space="preserve">that signals </w:t>
      </w:r>
      <w:r w:rsidR="00F928D9">
        <w:rPr>
          <w:rFonts w:ascii="Times New Roman" w:hAnsi="Times New Roman" w:cs="Times New Roman"/>
          <w:i/>
          <w:sz w:val="24"/>
          <w:szCs w:val="24"/>
        </w:rPr>
        <w:t>Voss</w:t>
      </w:r>
      <w:r w:rsidR="00F928D9">
        <w:rPr>
          <w:rFonts w:ascii="Times New Roman" w:hAnsi="Times New Roman" w:cs="Times New Roman"/>
          <w:sz w:val="24"/>
          <w:szCs w:val="24"/>
        </w:rPr>
        <w:t>’s Neo-Victorian stance,</w:t>
      </w:r>
      <w:r w:rsidR="00F928D9">
        <w:rPr>
          <w:rFonts w:ascii="Times New Roman" w:hAnsi="Times New Roman" w:cs="Times New Roman"/>
          <w:i/>
          <w:sz w:val="24"/>
          <w:szCs w:val="24"/>
        </w:rPr>
        <w:t xml:space="preserve"> </w:t>
      </w:r>
      <w:r w:rsidR="00C76DA3">
        <w:rPr>
          <w:rFonts w:ascii="Times New Roman" w:hAnsi="Times New Roman" w:cs="Times New Roman"/>
          <w:sz w:val="24"/>
          <w:szCs w:val="24"/>
        </w:rPr>
        <w:t xml:space="preserve">their progress takes them from the fully established urban settlement of Sydney through the </w:t>
      </w:r>
      <w:r w:rsidR="00756EAC">
        <w:rPr>
          <w:rFonts w:ascii="Times New Roman" w:hAnsi="Times New Roman" w:cs="Times New Roman"/>
          <w:sz w:val="24"/>
          <w:szCs w:val="24"/>
        </w:rPr>
        <w:t xml:space="preserve">pioneering </w:t>
      </w:r>
      <w:r w:rsidR="00C76DA3">
        <w:rPr>
          <w:rFonts w:ascii="Times New Roman" w:hAnsi="Times New Roman" w:cs="Times New Roman"/>
          <w:sz w:val="24"/>
          <w:szCs w:val="24"/>
        </w:rPr>
        <w:t xml:space="preserve">rural domesticity of Rhine Towers to the unsettled </w:t>
      </w:r>
      <w:r w:rsidR="00756EAC">
        <w:rPr>
          <w:rFonts w:ascii="Times New Roman" w:hAnsi="Times New Roman" w:cs="Times New Roman"/>
          <w:sz w:val="24"/>
          <w:szCs w:val="24"/>
        </w:rPr>
        <w:t>anti-</w:t>
      </w:r>
      <w:r w:rsidR="00C76DA3">
        <w:rPr>
          <w:rFonts w:ascii="Times New Roman" w:hAnsi="Times New Roman" w:cs="Times New Roman"/>
          <w:sz w:val="24"/>
          <w:szCs w:val="24"/>
        </w:rPr>
        <w:t xml:space="preserve">domesticity of </w:t>
      </w:r>
      <w:proofErr w:type="spellStart"/>
      <w:r w:rsidR="00C76DA3">
        <w:rPr>
          <w:rFonts w:ascii="Times New Roman" w:hAnsi="Times New Roman" w:cs="Times New Roman"/>
          <w:sz w:val="24"/>
          <w:szCs w:val="24"/>
        </w:rPr>
        <w:t>Jildra</w:t>
      </w:r>
      <w:proofErr w:type="spellEnd"/>
      <w:r w:rsidR="00C76DA3">
        <w:rPr>
          <w:rFonts w:ascii="Times New Roman" w:hAnsi="Times New Roman" w:cs="Times New Roman"/>
          <w:sz w:val="24"/>
          <w:szCs w:val="24"/>
        </w:rPr>
        <w:t xml:space="preserve">, </w:t>
      </w:r>
      <w:r w:rsidR="00490232">
        <w:rPr>
          <w:rFonts w:ascii="Times New Roman" w:hAnsi="Times New Roman" w:cs="Times New Roman"/>
          <w:sz w:val="24"/>
          <w:szCs w:val="24"/>
        </w:rPr>
        <w:t>and</w:t>
      </w:r>
      <w:r w:rsidR="00C76DA3">
        <w:rPr>
          <w:rFonts w:ascii="Times New Roman" w:hAnsi="Times New Roman" w:cs="Times New Roman"/>
          <w:sz w:val="24"/>
          <w:szCs w:val="24"/>
        </w:rPr>
        <w:t xml:space="preserve"> finally to a battle with the elements that is normally the starting point of the settler narrative. </w:t>
      </w:r>
      <w:r w:rsidR="008E3E6C">
        <w:rPr>
          <w:rFonts w:ascii="Times New Roman" w:hAnsi="Times New Roman" w:cs="Times New Roman"/>
          <w:sz w:val="24"/>
          <w:szCs w:val="24"/>
        </w:rPr>
        <w:t>And all the while the expedition</w:t>
      </w:r>
      <w:r w:rsidR="00050580">
        <w:rPr>
          <w:rFonts w:ascii="Times New Roman" w:hAnsi="Times New Roman" w:cs="Times New Roman"/>
          <w:sz w:val="24"/>
          <w:szCs w:val="24"/>
        </w:rPr>
        <w:t>’</w:t>
      </w:r>
      <w:r w:rsidR="008E3E6C">
        <w:rPr>
          <w:rFonts w:ascii="Times New Roman" w:hAnsi="Times New Roman" w:cs="Times New Roman"/>
          <w:sz w:val="24"/>
          <w:szCs w:val="24"/>
        </w:rPr>
        <w:t xml:space="preserve">s movement becomes erratic. </w:t>
      </w:r>
      <w:r w:rsidR="00B2764E">
        <w:rPr>
          <w:rFonts w:ascii="Times New Roman" w:hAnsi="Times New Roman" w:cs="Times New Roman"/>
          <w:sz w:val="24"/>
          <w:szCs w:val="24"/>
        </w:rPr>
        <w:t>T</w:t>
      </w:r>
      <w:r w:rsidR="008E3E6C">
        <w:rPr>
          <w:rFonts w:ascii="Times New Roman" w:hAnsi="Times New Roman" w:cs="Times New Roman"/>
          <w:sz w:val="24"/>
          <w:szCs w:val="24"/>
        </w:rPr>
        <w:t xml:space="preserve">his suggests that linearity and teleology are retrospectively imposed on the haphazard </w:t>
      </w:r>
      <w:r w:rsidR="00D0582C">
        <w:rPr>
          <w:rFonts w:ascii="Times New Roman" w:hAnsi="Times New Roman" w:cs="Times New Roman"/>
          <w:sz w:val="24"/>
          <w:szCs w:val="24"/>
        </w:rPr>
        <w:t>colonization of the continent</w:t>
      </w:r>
      <w:r w:rsidR="008E3E6C">
        <w:rPr>
          <w:rFonts w:ascii="Times New Roman" w:hAnsi="Times New Roman" w:cs="Times New Roman"/>
          <w:sz w:val="24"/>
          <w:szCs w:val="24"/>
        </w:rPr>
        <w:t xml:space="preserve"> by the narratives that describe that ente</w:t>
      </w:r>
      <w:r w:rsidR="00B2764E">
        <w:rPr>
          <w:rFonts w:ascii="Times New Roman" w:hAnsi="Times New Roman" w:cs="Times New Roman"/>
          <w:sz w:val="24"/>
          <w:szCs w:val="24"/>
        </w:rPr>
        <w:t>rprise</w:t>
      </w:r>
      <w:r w:rsidR="00FC1A02">
        <w:rPr>
          <w:rFonts w:ascii="Times New Roman" w:hAnsi="Times New Roman" w:cs="Times New Roman"/>
          <w:sz w:val="24"/>
          <w:szCs w:val="24"/>
        </w:rPr>
        <w:t>, to signify a purposefulness it did not have</w:t>
      </w:r>
      <w:r w:rsidR="008E3E6C">
        <w:rPr>
          <w:rFonts w:ascii="Times New Roman" w:hAnsi="Times New Roman" w:cs="Times New Roman"/>
          <w:sz w:val="24"/>
          <w:szCs w:val="24"/>
        </w:rPr>
        <w:t>.</w:t>
      </w:r>
      <w:r w:rsidR="006A320E">
        <w:rPr>
          <w:rFonts w:ascii="Times New Roman" w:hAnsi="Times New Roman" w:cs="Times New Roman"/>
          <w:sz w:val="24"/>
          <w:szCs w:val="24"/>
        </w:rPr>
        <w:t xml:space="preserve"> </w:t>
      </w:r>
    </w:p>
    <w:p w14:paraId="507B459B" w14:textId="3F2F08ED" w:rsidR="0075656D" w:rsidRPr="00075C61" w:rsidRDefault="00534368" w:rsidP="003F576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White’s decision to model Johann Ulrich Voss on German explorer Ludwig Leichhardt, as extensively traced by Angus Nicholls (2015)</w:t>
      </w:r>
      <w:r w:rsidR="00E61136">
        <w:rPr>
          <w:rFonts w:ascii="Times New Roman" w:hAnsi="Times New Roman" w:cs="Times New Roman"/>
          <w:sz w:val="24"/>
          <w:szCs w:val="24"/>
        </w:rPr>
        <w:t>,</w:t>
      </w:r>
      <w:r>
        <w:rPr>
          <w:rFonts w:ascii="Times New Roman" w:hAnsi="Times New Roman" w:cs="Times New Roman"/>
          <w:sz w:val="24"/>
          <w:szCs w:val="24"/>
        </w:rPr>
        <w:t xml:space="preserve"> is interesting in this respect</w:t>
      </w:r>
      <w:r w:rsidR="001A4FD8">
        <w:rPr>
          <w:rFonts w:ascii="Times New Roman" w:hAnsi="Times New Roman" w:cs="Times New Roman"/>
          <w:sz w:val="24"/>
          <w:szCs w:val="24"/>
        </w:rPr>
        <w:t xml:space="preserve">, because it suggests that from the start </w:t>
      </w:r>
      <w:r w:rsidR="001A4FD8">
        <w:rPr>
          <w:rFonts w:ascii="Times New Roman" w:hAnsi="Times New Roman" w:cs="Times New Roman"/>
          <w:i/>
          <w:sz w:val="24"/>
          <w:szCs w:val="24"/>
        </w:rPr>
        <w:t xml:space="preserve">Voss </w:t>
      </w:r>
      <w:r w:rsidR="001A4FD8">
        <w:rPr>
          <w:rFonts w:ascii="Times New Roman" w:hAnsi="Times New Roman" w:cs="Times New Roman"/>
          <w:sz w:val="24"/>
          <w:szCs w:val="24"/>
        </w:rPr>
        <w:t>offers at least implicit critique of the celebratory narratives of exploration and settlement. A</w:t>
      </w:r>
      <w:r>
        <w:rPr>
          <w:rFonts w:ascii="Times New Roman" w:hAnsi="Times New Roman" w:cs="Times New Roman"/>
          <w:sz w:val="24"/>
          <w:szCs w:val="24"/>
        </w:rPr>
        <w:t xml:space="preserve">fter </w:t>
      </w:r>
      <w:r w:rsidR="001A4FD8">
        <w:rPr>
          <w:rFonts w:ascii="Times New Roman" w:hAnsi="Times New Roman" w:cs="Times New Roman"/>
          <w:sz w:val="24"/>
          <w:szCs w:val="24"/>
        </w:rPr>
        <w:t>Leichhardt’s</w:t>
      </w:r>
      <w:r w:rsidR="00FE4B7A">
        <w:rPr>
          <w:rFonts w:ascii="Times New Roman" w:hAnsi="Times New Roman" w:cs="Times New Roman"/>
          <w:sz w:val="24"/>
          <w:szCs w:val="24"/>
        </w:rPr>
        <w:t xml:space="preserve"> </w:t>
      </w:r>
      <w:r>
        <w:rPr>
          <w:rFonts w:ascii="Times New Roman" w:hAnsi="Times New Roman" w:cs="Times New Roman"/>
          <w:sz w:val="24"/>
          <w:szCs w:val="24"/>
        </w:rPr>
        <w:t>first</w:t>
      </w:r>
      <w:r w:rsidR="00FE4B7A">
        <w:rPr>
          <w:rFonts w:ascii="Times New Roman" w:hAnsi="Times New Roman" w:cs="Times New Roman"/>
          <w:sz w:val="24"/>
          <w:szCs w:val="24"/>
        </w:rPr>
        <w:t>,</w:t>
      </w:r>
      <w:r>
        <w:rPr>
          <w:rFonts w:ascii="Times New Roman" w:hAnsi="Times New Roman" w:cs="Times New Roman"/>
          <w:sz w:val="24"/>
          <w:szCs w:val="24"/>
        </w:rPr>
        <w:t xml:space="preserve"> feted </w:t>
      </w:r>
      <w:r w:rsidR="00FE4B7A">
        <w:rPr>
          <w:rFonts w:ascii="Times New Roman" w:hAnsi="Times New Roman" w:cs="Times New Roman"/>
          <w:sz w:val="24"/>
          <w:szCs w:val="24"/>
        </w:rPr>
        <w:t>‘overland trek through largely unmapped territory which covered some 4,800 kilometres’ (</w:t>
      </w:r>
      <w:r w:rsidR="0059485C">
        <w:rPr>
          <w:rFonts w:ascii="Times New Roman" w:hAnsi="Times New Roman" w:cs="Times New Roman"/>
          <w:sz w:val="24"/>
          <w:szCs w:val="24"/>
        </w:rPr>
        <w:t xml:space="preserve">Nicholls, 2015: </w:t>
      </w:r>
      <w:r w:rsidR="00FE4B7A">
        <w:rPr>
          <w:rFonts w:ascii="Times New Roman" w:hAnsi="Times New Roman" w:cs="Times New Roman"/>
          <w:sz w:val="24"/>
          <w:szCs w:val="24"/>
        </w:rPr>
        <w:t xml:space="preserve">41) in 1845-46, the next two attempts </w:t>
      </w:r>
      <w:r w:rsidR="001A4FD8">
        <w:rPr>
          <w:rFonts w:ascii="Times New Roman" w:hAnsi="Times New Roman" w:cs="Times New Roman"/>
          <w:sz w:val="24"/>
          <w:szCs w:val="24"/>
        </w:rPr>
        <w:t xml:space="preserve">to cross Australia </w:t>
      </w:r>
      <w:r w:rsidR="00FE4B7A">
        <w:rPr>
          <w:rFonts w:ascii="Times New Roman" w:hAnsi="Times New Roman" w:cs="Times New Roman"/>
          <w:sz w:val="24"/>
          <w:szCs w:val="24"/>
        </w:rPr>
        <w:t>were unsuccessful</w:t>
      </w:r>
      <w:r w:rsidR="001A4FD8">
        <w:rPr>
          <w:rFonts w:ascii="Times New Roman" w:hAnsi="Times New Roman" w:cs="Times New Roman"/>
          <w:sz w:val="24"/>
          <w:szCs w:val="24"/>
        </w:rPr>
        <w:t>. O</w:t>
      </w:r>
      <w:r w:rsidR="00FE4B7A">
        <w:rPr>
          <w:rFonts w:ascii="Times New Roman" w:hAnsi="Times New Roman" w:cs="Times New Roman"/>
          <w:sz w:val="24"/>
          <w:szCs w:val="24"/>
        </w:rPr>
        <w:t xml:space="preserve">ne </w:t>
      </w:r>
      <w:r w:rsidR="00A92EA6">
        <w:rPr>
          <w:rFonts w:ascii="Times New Roman" w:hAnsi="Times New Roman" w:cs="Times New Roman"/>
          <w:sz w:val="24"/>
          <w:szCs w:val="24"/>
        </w:rPr>
        <w:t xml:space="preserve">resulted </w:t>
      </w:r>
      <w:r w:rsidR="00410925">
        <w:rPr>
          <w:rFonts w:ascii="Times New Roman" w:hAnsi="Times New Roman" w:cs="Times New Roman"/>
          <w:sz w:val="24"/>
          <w:szCs w:val="24"/>
        </w:rPr>
        <w:t xml:space="preserve">in </w:t>
      </w:r>
      <w:r w:rsidR="00FE4B7A">
        <w:rPr>
          <w:rFonts w:ascii="Times New Roman" w:hAnsi="Times New Roman" w:cs="Times New Roman"/>
          <w:sz w:val="24"/>
          <w:szCs w:val="24"/>
        </w:rPr>
        <w:t>an ignominious return from the interior with a divided expedition defeated by the element</w:t>
      </w:r>
      <w:r w:rsidR="00050580">
        <w:rPr>
          <w:rFonts w:ascii="Times New Roman" w:hAnsi="Times New Roman" w:cs="Times New Roman"/>
          <w:sz w:val="24"/>
          <w:szCs w:val="24"/>
        </w:rPr>
        <w:t>s</w:t>
      </w:r>
      <w:r w:rsidR="00FE4B7A">
        <w:rPr>
          <w:rFonts w:ascii="Times New Roman" w:hAnsi="Times New Roman" w:cs="Times New Roman"/>
          <w:sz w:val="24"/>
          <w:szCs w:val="24"/>
        </w:rPr>
        <w:t xml:space="preserve"> and</w:t>
      </w:r>
      <w:r w:rsidR="00A92EA6">
        <w:rPr>
          <w:rFonts w:ascii="Times New Roman" w:hAnsi="Times New Roman" w:cs="Times New Roman"/>
          <w:sz w:val="24"/>
          <w:szCs w:val="24"/>
        </w:rPr>
        <w:t xml:space="preserve"> during the other the explorers disappeared altogether, echoing Voss’s fate.</w:t>
      </w:r>
      <w:r w:rsidR="001A4FD8">
        <w:rPr>
          <w:rFonts w:ascii="Times New Roman" w:hAnsi="Times New Roman" w:cs="Times New Roman"/>
          <w:sz w:val="24"/>
          <w:szCs w:val="24"/>
        </w:rPr>
        <w:t xml:space="preserve"> As a </w:t>
      </w:r>
      <w:r w:rsidR="00410925">
        <w:rPr>
          <w:rFonts w:ascii="Times New Roman" w:hAnsi="Times New Roman" w:cs="Times New Roman"/>
          <w:sz w:val="24"/>
          <w:szCs w:val="24"/>
        </w:rPr>
        <w:t>consequence</w:t>
      </w:r>
      <w:r w:rsidR="001A4FD8">
        <w:rPr>
          <w:rFonts w:ascii="Times New Roman" w:hAnsi="Times New Roman" w:cs="Times New Roman"/>
          <w:sz w:val="24"/>
          <w:szCs w:val="24"/>
        </w:rPr>
        <w:t xml:space="preserve"> of both the objective failure to </w:t>
      </w:r>
      <w:r w:rsidR="0039234E">
        <w:rPr>
          <w:rFonts w:ascii="Times New Roman" w:hAnsi="Times New Roman" w:cs="Times New Roman"/>
          <w:sz w:val="24"/>
          <w:szCs w:val="24"/>
        </w:rPr>
        <w:t>fulfil</w:t>
      </w:r>
      <w:r w:rsidR="001A4FD8">
        <w:rPr>
          <w:rFonts w:ascii="Times New Roman" w:hAnsi="Times New Roman" w:cs="Times New Roman"/>
          <w:sz w:val="24"/>
          <w:szCs w:val="24"/>
        </w:rPr>
        <w:t xml:space="preserve"> his </w:t>
      </w:r>
      <w:r w:rsidR="00075C61">
        <w:rPr>
          <w:rFonts w:ascii="Times New Roman" w:hAnsi="Times New Roman" w:cs="Times New Roman"/>
          <w:sz w:val="24"/>
          <w:szCs w:val="24"/>
        </w:rPr>
        <w:t xml:space="preserve">later expeditions’ </w:t>
      </w:r>
      <w:r w:rsidR="001A4FD8">
        <w:rPr>
          <w:rFonts w:ascii="Times New Roman" w:hAnsi="Times New Roman" w:cs="Times New Roman"/>
          <w:sz w:val="24"/>
          <w:szCs w:val="24"/>
        </w:rPr>
        <w:t xml:space="preserve">purpose and the criticism of his leadership by members of the second expedition, Leichhardt’s own place in the national narratives of Australia was still contested in the mid-twentieth century. </w:t>
      </w:r>
      <w:r w:rsidR="00075C61">
        <w:rPr>
          <w:rFonts w:ascii="Times New Roman" w:hAnsi="Times New Roman" w:cs="Times New Roman"/>
          <w:sz w:val="24"/>
          <w:szCs w:val="24"/>
        </w:rPr>
        <w:t xml:space="preserve">Given that </w:t>
      </w:r>
      <w:r w:rsidR="00075C61">
        <w:rPr>
          <w:rFonts w:ascii="Times New Roman" w:hAnsi="Times New Roman" w:cs="Times New Roman"/>
          <w:i/>
          <w:sz w:val="24"/>
          <w:szCs w:val="24"/>
        </w:rPr>
        <w:t xml:space="preserve">Voss </w:t>
      </w:r>
      <w:r w:rsidR="00075C61">
        <w:rPr>
          <w:rFonts w:ascii="Times New Roman" w:hAnsi="Times New Roman" w:cs="Times New Roman"/>
          <w:sz w:val="24"/>
          <w:szCs w:val="24"/>
        </w:rPr>
        <w:t xml:space="preserve">shows White’s preoccupation not only with historical events but </w:t>
      </w:r>
      <w:r w:rsidR="008A7D8E">
        <w:rPr>
          <w:rFonts w:ascii="Times New Roman" w:hAnsi="Times New Roman" w:cs="Times New Roman"/>
          <w:sz w:val="24"/>
          <w:szCs w:val="24"/>
        </w:rPr>
        <w:t xml:space="preserve">also </w:t>
      </w:r>
      <w:r w:rsidR="00075C61">
        <w:rPr>
          <w:rFonts w:ascii="Times New Roman" w:hAnsi="Times New Roman" w:cs="Times New Roman"/>
          <w:sz w:val="24"/>
          <w:szCs w:val="24"/>
        </w:rPr>
        <w:t>with the official memorialisation of those events, Leichhardt’s ‘ambivalent status in Australia’s cultural history’ (Nicholls, 2015: 44)</w:t>
      </w:r>
      <w:r w:rsidR="008A7D8E">
        <w:rPr>
          <w:rFonts w:ascii="Times New Roman" w:hAnsi="Times New Roman" w:cs="Times New Roman"/>
          <w:sz w:val="24"/>
          <w:szCs w:val="24"/>
        </w:rPr>
        <w:t xml:space="preserve"> becomes important to understanding </w:t>
      </w:r>
      <w:r w:rsidR="00D420D4">
        <w:rPr>
          <w:rFonts w:ascii="Times New Roman" w:hAnsi="Times New Roman" w:cs="Times New Roman"/>
          <w:sz w:val="24"/>
          <w:szCs w:val="24"/>
        </w:rPr>
        <w:t>the novel’s sceptical take on the practices and purpose of memorialization.</w:t>
      </w:r>
    </w:p>
    <w:p w14:paraId="5902C2AC" w14:textId="4D613BF9" w:rsidR="003F576E" w:rsidRDefault="00756EAC" w:rsidP="003F576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Each location </w:t>
      </w:r>
      <w:r w:rsidR="001F055B">
        <w:rPr>
          <w:rFonts w:ascii="Times New Roman" w:hAnsi="Times New Roman" w:cs="Times New Roman"/>
          <w:sz w:val="24"/>
          <w:szCs w:val="24"/>
        </w:rPr>
        <w:t>on the explorers’ path</w:t>
      </w:r>
      <w:r w:rsidR="007B773A">
        <w:rPr>
          <w:rFonts w:ascii="Times New Roman" w:hAnsi="Times New Roman" w:cs="Times New Roman"/>
          <w:sz w:val="24"/>
          <w:szCs w:val="24"/>
        </w:rPr>
        <w:t xml:space="preserve"> in </w:t>
      </w:r>
      <w:r w:rsidR="007B773A">
        <w:rPr>
          <w:rFonts w:ascii="Times New Roman" w:hAnsi="Times New Roman" w:cs="Times New Roman"/>
          <w:i/>
          <w:sz w:val="24"/>
          <w:szCs w:val="24"/>
        </w:rPr>
        <w:t>Voss</w:t>
      </w:r>
      <w:r w:rsidR="001F055B">
        <w:rPr>
          <w:rFonts w:ascii="Times New Roman" w:hAnsi="Times New Roman" w:cs="Times New Roman"/>
          <w:sz w:val="24"/>
          <w:szCs w:val="24"/>
        </w:rPr>
        <w:t xml:space="preserve"> </w:t>
      </w:r>
      <w:r>
        <w:rPr>
          <w:rFonts w:ascii="Times New Roman" w:hAnsi="Times New Roman" w:cs="Times New Roman"/>
          <w:sz w:val="24"/>
          <w:szCs w:val="24"/>
        </w:rPr>
        <w:t xml:space="preserve">is </w:t>
      </w:r>
      <w:r w:rsidR="00F928D9">
        <w:rPr>
          <w:rFonts w:ascii="Times New Roman" w:hAnsi="Times New Roman" w:cs="Times New Roman"/>
          <w:sz w:val="24"/>
          <w:szCs w:val="24"/>
        </w:rPr>
        <w:t xml:space="preserve">further </w:t>
      </w:r>
      <w:r>
        <w:rPr>
          <w:rFonts w:ascii="Times New Roman" w:hAnsi="Times New Roman" w:cs="Times New Roman"/>
          <w:sz w:val="24"/>
          <w:szCs w:val="24"/>
        </w:rPr>
        <w:t xml:space="preserve">presented through a Neo-Victorian lens, which superimposes how the characters see themselves </w:t>
      </w:r>
      <w:r w:rsidR="0064416C">
        <w:rPr>
          <w:rFonts w:ascii="Times New Roman" w:hAnsi="Times New Roman" w:cs="Times New Roman"/>
          <w:sz w:val="24"/>
          <w:szCs w:val="24"/>
        </w:rPr>
        <w:t>with</w:t>
      </w:r>
      <w:r>
        <w:rPr>
          <w:rFonts w:ascii="Times New Roman" w:hAnsi="Times New Roman" w:cs="Times New Roman"/>
          <w:sz w:val="24"/>
          <w:szCs w:val="24"/>
        </w:rPr>
        <w:t xml:space="preserve"> how the novel perceives them in retrospect. </w:t>
      </w:r>
      <w:r w:rsidR="00D40FD3">
        <w:rPr>
          <w:rFonts w:ascii="Times New Roman" w:hAnsi="Times New Roman" w:cs="Times New Roman"/>
          <w:sz w:val="24"/>
          <w:szCs w:val="24"/>
        </w:rPr>
        <w:t>The</w:t>
      </w:r>
      <w:r w:rsidR="00A72652">
        <w:rPr>
          <w:rFonts w:ascii="Times New Roman" w:hAnsi="Times New Roman" w:cs="Times New Roman"/>
          <w:sz w:val="24"/>
          <w:szCs w:val="24"/>
        </w:rPr>
        <w:t xml:space="preserve"> Sydney </w:t>
      </w:r>
      <w:r>
        <w:rPr>
          <w:rFonts w:ascii="Times New Roman" w:hAnsi="Times New Roman" w:cs="Times New Roman"/>
          <w:sz w:val="24"/>
          <w:szCs w:val="24"/>
        </w:rPr>
        <w:t xml:space="preserve">settlers’ </w:t>
      </w:r>
      <w:r w:rsidR="000371CC">
        <w:rPr>
          <w:rFonts w:ascii="Times New Roman" w:hAnsi="Times New Roman" w:cs="Times New Roman"/>
          <w:sz w:val="24"/>
          <w:szCs w:val="24"/>
        </w:rPr>
        <w:t xml:space="preserve">push towards the interior </w:t>
      </w:r>
      <w:r>
        <w:rPr>
          <w:rFonts w:ascii="Times New Roman" w:hAnsi="Times New Roman" w:cs="Times New Roman"/>
          <w:sz w:val="24"/>
          <w:szCs w:val="24"/>
        </w:rPr>
        <w:t>(at second-hand, by means of money) is</w:t>
      </w:r>
      <w:r w:rsidR="000371CC">
        <w:rPr>
          <w:rFonts w:ascii="Times New Roman" w:hAnsi="Times New Roman" w:cs="Times New Roman"/>
          <w:sz w:val="24"/>
          <w:szCs w:val="24"/>
        </w:rPr>
        <w:t xml:space="preserve"> motivated by the </w:t>
      </w:r>
      <w:r>
        <w:rPr>
          <w:rFonts w:ascii="Times New Roman" w:hAnsi="Times New Roman" w:cs="Times New Roman"/>
          <w:sz w:val="24"/>
          <w:szCs w:val="24"/>
        </w:rPr>
        <w:t>practical aim</w:t>
      </w:r>
      <w:r w:rsidR="000371CC">
        <w:rPr>
          <w:rFonts w:ascii="Times New Roman" w:hAnsi="Times New Roman" w:cs="Times New Roman"/>
          <w:sz w:val="24"/>
          <w:szCs w:val="24"/>
        </w:rPr>
        <w:t xml:space="preserve"> to expand the</w:t>
      </w:r>
      <w:r>
        <w:rPr>
          <w:rFonts w:ascii="Times New Roman" w:hAnsi="Times New Roman" w:cs="Times New Roman"/>
          <w:sz w:val="24"/>
          <w:szCs w:val="24"/>
        </w:rPr>
        <w:t xml:space="preserve"> reach </w:t>
      </w:r>
      <w:r>
        <w:rPr>
          <w:rFonts w:ascii="Times New Roman" w:hAnsi="Times New Roman" w:cs="Times New Roman"/>
          <w:sz w:val="24"/>
          <w:szCs w:val="24"/>
        </w:rPr>
        <w:lastRenderedPageBreak/>
        <w:t xml:space="preserve">of their </w:t>
      </w:r>
      <w:r w:rsidR="000371CC">
        <w:rPr>
          <w:rFonts w:ascii="Times New Roman" w:hAnsi="Times New Roman" w:cs="Times New Roman"/>
          <w:sz w:val="24"/>
          <w:szCs w:val="24"/>
        </w:rPr>
        <w:t>businesses</w:t>
      </w:r>
      <w:r w:rsidR="00D360CA">
        <w:rPr>
          <w:rFonts w:ascii="Times New Roman" w:hAnsi="Times New Roman" w:cs="Times New Roman"/>
          <w:sz w:val="24"/>
          <w:szCs w:val="24"/>
        </w:rPr>
        <w:t xml:space="preserve"> </w:t>
      </w:r>
      <w:r>
        <w:rPr>
          <w:rFonts w:ascii="Times New Roman" w:hAnsi="Times New Roman" w:cs="Times New Roman"/>
          <w:sz w:val="24"/>
          <w:szCs w:val="24"/>
        </w:rPr>
        <w:t>and, with it, the institutions of the nation: they offer funds and national celebration equally.</w:t>
      </w:r>
      <w:r w:rsidR="003B3F0A">
        <w:rPr>
          <w:rFonts w:ascii="Times New Roman" w:hAnsi="Times New Roman" w:cs="Times New Roman"/>
          <w:sz w:val="24"/>
          <w:szCs w:val="24"/>
        </w:rPr>
        <w:t xml:space="preserve"> W</w:t>
      </w:r>
      <w:r w:rsidR="00A72652">
        <w:rPr>
          <w:rFonts w:ascii="Times New Roman" w:hAnsi="Times New Roman" w:cs="Times New Roman"/>
          <w:sz w:val="24"/>
          <w:szCs w:val="24"/>
        </w:rPr>
        <w:t xml:space="preserve">ith Voss’s arrival at Rhine Towers and </w:t>
      </w:r>
      <w:proofErr w:type="spellStart"/>
      <w:r w:rsidR="00A72652">
        <w:rPr>
          <w:rFonts w:ascii="Times New Roman" w:hAnsi="Times New Roman" w:cs="Times New Roman"/>
          <w:sz w:val="24"/>
          <w:szCs w:val="24"/>
        </w:rPr>
        <w:t>Jildra</w:t>
      </w:r>
      <w:proofErr w:type="spellEnd"/>
      <w:r w:rsidR="00A72652">
        <w:rPr>
          <w:rFonts w:ascii="Times New Roman" w:hAnsi="Times New Roman" w:cs="Times New Roman"/>
          <w:sz w:val="24"/>
          <w:szCs w:val="24"/>
        </w:rPr>
        <w:t xml:space="preserve">, </w:t>
      </w:r>
      <w:r w:rsidR="003B3F0A">
        <w:rPr>
          <w:rFonts w:ascii="Times New Roman" w:hAnsi="Times New Roman" w:cs="Times New Roman"/>
          <w:sz w:val="24"/>
          <w:szCs w:val="24"/>
        </w:rPr>
        <w:t>the novel</w:t>
      </w:r>
      <w:r w:rsidR="00A72652">
        <w:rPr>
          <w:rFonts w:ascii="Times New Roman" w:hAnsi="Times New Roman" w:cs="Times New Roman"/>
          <w:sz w:val="24"/>
          <w:szCs w:val="24"/>
        </w:rPr>
        <w:t xml:space="preserve"> gives voice to the pastoral capitalism that defined the relationship between the antipodean settler colonies and the imperial metropolis, but also shows the discursive sleight of hand that refracts colonial modernity through the prism of an Arcadian myth</w:t>
      </w:r>
      <w:r w:rsidR="003B3F0A">
        <w:rPr>
          <w:rFonts w:ascii="Times New Roman" w:hAnsi="Times New Roman" w:cs="Times New Roman"/>
          <w:sz w:val="24"/>
          <w:szCs w:val="24"/>
        </w:rPr>
        <w:t>.</w:t>
      </w:r>
      <w:r w:rsidR="00A72652">
        <w:rPr>
          <w:rFonts w:ascii="Times New Roman" w:hAnsi="Times New Roman" w:cs="Times New Roman"/>
          <w:sz w:val="24"/>
          <w:szCs w:val="24"/>
        </w:rPr>
        <w:t xml:space="preserve"> </w:t>
      </w:r>
      <w:r w:rsidR="003B3F0A">
        <w:rPr>
          <w:rFonts w:ascii="Times New Roman" w:hAnsi="Times New Roman" w:cs="Times New Roman"/>
          <w:sz w:val="24"/>
          <w:szCs w:val="24"/>
        </w:rPr>
        <w:t>F</w:t>
      </w:r>
      <w:r w:rsidR="00A72652">
        <w:rPr>
          <w:rFonts w:ascii="Times New Roman" w:hAnsi="Times New Roman" w:cs="Times New Roman"/>
          <w:sz w:val="24"/>
          <w:szCs w:val="24"/>
        </w:rPr>
        <w:t>inally</w:t>
      </w:r>
      <w:r w:rsidR="003D092C">
        <w:rPr>
          <w:rFonts w:ascii="Times New Roman" w:hAnsi="Times New Roman" w:cs="Times New Roman"/>
          <w:sz w:val="24"/>
          <w:szCs w:val="24"/>
        </w:rPr>
        <w:t>,</w:t>
      </w:r>
      <w:r w:rsidR="00571C9C">
        <w:rPr>
          <w:rFonts w:ascii="Times New Roman" w:hAnsi="Times New Roman" w:cs="Times New Roman"/>
          <w:sz w:val="24"/>
          <w:szCs w:val="24"/>
        </w:rPr>
        <w:t xml:space="preserve"> in the explorers’ fate and its aftermath</w:t>
      </w:r>
      <w:r w:rsidR="00A72652">
        <w:rPr>
          <w:rFonts w:ascii="Times New Roman" w:hAnsi="Times New Roman" w:cs="Times New Roman"/>
          <w:sz w:val="24"/>
          <w:szCs w:val="24"/>
        </w:rPr>
        <w:t xml:space="preserve"> </w:t>
      </w:r>
      <w:r w:rsidR="003B3F0A">
        <w:rPr>
          <w:rFonts w:ascii="Times New Roman" w:hAnsi="Times New Roman" w:cs="Times New Roman"/>
          <w:i/>
          <w:sz w:val="24"/>
          <w:szCs w:val="24"/>
        </w:rPr>
        <w:t>Voss</w:t>
      </w:r>
      <w:r w:rsidR="00A72652">
        <w:rPr>
          <w:rFonts w:ascii="Times New Roman" w:hAnsi="Times New Roman" w:cs="Times New Roman"/>
          <w:sz w:val="24"/>
          <w:szCs w:val="24"/>
        </w:rPr>
        <w:t xml:space="preserve"> revisits an enduring foundational myth of the Australian nation – that ‘in order to be an “Australian”, one has to come to terms with a sense of bonding with the land’ (</w:t>
      </w:r>
      <w:proofErr w:type="spellStart"/>
      <w:r w:rsidR="00A72652">
        <w:rPr>
          <w:rFonts w:ascii="Times New Roman" w:hAnsi="Times New Roman" w:cs="Times New Roman"/>
          <w:sz w:val="24"/>
          <w:szCs w:val="24"/>
        </w:rPr>
        <w:t>Bandopadhyay</w:t>
      </w:r>
      <w:proofErr w:type="spellEnd"/>
      <w:r w:rsidR="004B6CB1">
        <w:rPr>
          <w:rFonts w:ascii="Times New Roman" w:hAnsi="Times New Roman" w:cs="Times New Roman"/>
          <w:sz w:val="24"/>
          <w:szCs w:val="24"/>
        </w:rPr>
        <w:t>, 2009:</w:t>
      </w:r>
      <w:r w:rsidR="00A72652">
        <w:rPr>
          <w:rFonts w:ascii="Times New Roman" w:hAnsi="Times New Roman" w:cs="Times New Roman"/>
          <w:sz w:val="24"/>
          <w:szCs w:val="24"/>
        </w:rPr>
        <w:t xml:space="preserve"> 127) – </w:t>
      </w:r>
      <w:r w:rsidR="005919E8">
        <w:rPr>
          <w:rFonts w:ascii="Times New Roman" w:hAnsi="Times New Roman" w:cs="Times New Roman"/>
          <w:sz w:val="24"/>
          <w:szCs w:val="24"/>
        </w:rPr>
        <w:t xml:space="preserve">by showing how it came into being not primarily by the actions of those who drove into the bush, but </w:t>
      </w:r>
      <w:r w:rsidR="00267FB4">
        <w:rPr>
          <w:rFonts w:ascii="Times New Roman" w:hAnsi="Times New Roman" w:cs="Times New Roman"/>
          <w:sz w:val="24"/>
          <w:szCs w:val="24"/>
        </w:rPr>
        <w:t>rather</w:t>
      </w:r>
      <w:r w:rsidR="005919E8">
        <w:rPr>
          <w:rFonts w:ascii="Times New Roman" w:hAnsi="Times New Roman" w:cs="Times New Roman"/>
          <w:sz w:val="24"/>
          <w:szCs w:val="24"/>
        </w:rPr>
        <w:t xml:space="preserve"> by the appropriation of their experiences for national purposes by the official institutions based in the cities</w:t>
      </w:r>
      <w:r w:rsidR="00A72652">
        <w:rPr>
          <w:rFonts w:ascii="Times New Roman" w:hAnsi="Times New Roman" w:cs="Times New Roman"/>
          <w:sz w:val="24"/>
          <w:szCs w:val="24"/>
        </w:rPr>
        <w:t>.</w:t>
      </w:r>
      <w:r w:rsidR="00936E6E">
        <w:rPr>
          <w:rFonts w:ascii="Times New Roman" w:hAnsi="Times New Roman" w:cs="Times New Roman"/>
          <w:sz w:val="24"/>
          <w:szCs w:val="24"/>
        </w:rPr>
        <w:t xml:space="preserve"> </w:t>
      </w:r>
      <w:r w:rsidR="0014126B" w:rsidRPr="0088659A">
        <w:rPr>
          <w:rFonts w:ascii="Times New Roman" w:hAnsi="Times New Roman" w:cs="Times New Roman"/>
          <w:sz w:val="24"/>
          <w:szCs w:val="24"/>
        </w:rPr>
        <w:t xml:space="preserve">Whilst seemingly </w:t>
      </w:r>
      <w:r w:rsidR="005E1443" w:rsidRPr="0088659A">
        <w:rPr>
          <w:rFonts w:ascii="Times New Roman" w:hAnsi="Times New Roman" w:cs="Times New Roman"/>
          <w:sz w:val="24"/>
          <w:szCs w:val="24"/>
        </w:rPr>
        <w:t>contributing to the</w:t>
      </w:r>
      <w:r w:rsidR="0014126B" w:rsidRPr="0088659A">
        <w:rPr>
          <w:rFonts w:ascii="Times New Roman" w:hAnsi="Times New Roman" w:cs="Times New Roman"/>
          <w:sz w:val="24"/>
          <w:szCs w:val="24"/>
        </w:rPr>
        <w:t xml:space="preserve"> national myth-making described above</w:t>
      </w:r>
      <w:r w:rsidR="00FA04F5">
        <w:rPr>
          <w:rFonts w:ascii="Times New Roman" w:hAnsi="Times New Roman" w:cs="Times New Roman"/>
          <w:sz w:val="24"/>
          <w:szCs w:val="24"/>
        </w:rPr>
        <w:t>,</w:t>
      </w:r>
      <w:r w:rsidR="00DE4F95" w:rsidRPr="0088659A">
        <w:rPr>
          <w:rFonts w:ascii="Times New Roman" w:hAnsi="Times New Roman" w:cs="Times New Roman"/>
          <w:sz w:val="24"/>
          <w:szCs w:val="24"/>
        </w:rPr>
        <w:t xml:space="preserve"> with the </w:t>
      </w:r>
      <w:r w:rsidR="005E1443" w:rsidRPr="0088659A">
        <w:rPr>
          <w:rFonts w:ascii="Times New Roman" w:hAnsi="Times New Roman" w:cs="Times New Roman"/>
          <w:sz w:val="24"/>
          <w:szCs w:val="24"/>
        </w:rPr>
        <w:t xml:space="preserve">novel’s </w:t>
      </w:r>
      <w:r w:rsidR="00DE4F95" w:rsidRPr="0088659A">
        <w:rPr>
          <w:rFonts w:ascii="Times New Roman" w:hAnsi="Times New Roman" w:cs="Times New Roman"/>
          <w:sz w:val="24"/>
          <w:szCs w:val="24"/>
        </w:rPr>
        <w:t>plot centred on precisely the kind of exploratory enterprise that seeks to map the interior in order to apprehend the territory imaginatively as well as physically</w:t>
      </w:r>
      <w:r w:rsidR="00FA04F5">
        <w:rPr>
          <w:rFonts w:ascii="Times New Roman" w:hAnsi="Times New Roman" w:cs="Times New Roman"/>
          <w:sz w:val="24"/>
          <w:szCs w:val="24"/>
        </w:rPr>
        <w:t>,</w:t>
      </w:r>
      <w:r w:rsidR="0014126B" w:rsidRPr="0088659A">
        <w:rPr>
          <w:rFonts w:ascii="Times New Roman" w:hAnsi="Times New Roman" w:cs="Times New Roman"/>
          <w:sz w:val="24"/>
          <w:szCs w:val="24"/>
        </w:rPr>
        <w:t xml:space="preserve"> </w:t>
      </w:r>
      <w:r w:rsidR="0014126B" w:rsidRPr="0088659A">
        <w:rPr>
          <w:rFonts w:ascii="Times New Roman" w:hAnsi="Times New Roman" w:cs="Times New Roman"/>
          <w:i/>
          <w:sz w:val="24"/>
          <w:szCs w:val="24"/>
        </w:rPr>
        <w:t xml:space="preserve">Voss </w:t>
      </w:r>
      <w:r w:rsidR="0014126B" w:rsidRPr="0088659A">
        <w:rPr>
          <w:rFonts w:ascii="Times New Roman" w:hAnsi="Times New Roman" w:cs="Times New Roman"/>
          <w:sz w:val="24"/>
          <w:szCs w:val="24"/>
        </w:rPr>
        <w:t xml:space="preserve">in fact </w:t>
      </w:r>
      <w:r w:rsidR="00BF57A7">
        <w:rPr>
          <w:rFonts w:ascii="Times New Roman" w:hAnsi="Times New Roman" w:cs="Times New Roman"/>
          <w:sz w:val="24"/>
          <w:szCs w:val="24"/>
        </w:rPr>
        <w:t>queries the form and the substance of the myth</w:t>
      </w:r>
      <w:r w:rsidR="00DE4F95" w:rsidRPr="0088659A">
        <w:rPr>
          <w:rFonts w:ascii="Times New Roman" w:hAnsi="Times New Roman" w:cs="Times New Roman"/>
          <w:sz w:val="24"/>
          <w:szCs w:val="24"/>
        </w:rPr>
        <w:t xml:space="preserve">. </w:t>
      </w:r>
      <w:r w:rsidR="00656A7A">
        <w:rPr>
          <w:rFonts w:ascii="Times New Roman" w:hAnsi="Times New Roman" w:cs="Times New Roman"/>
          <w:sz w:val="24"/>
          <w:szCs w:val="24"/>
        </w:rPr>
        <w:t xml:space="preserve">White’s deployment of domesticity is central to this </w:t>
      </w:r>
      <w:r w:rsidR="00763F4F">
        <w:rPr>
          <w:rFonts w:ascii="Times New Roman" w:hAnsi="Times New Roman" w:cs="Times New Roman"/>
          <w:sz w:val="24"/>
          <w:szCs w:val="24"/>
        </w:rPr>
        <w:t>interrogation</w:t>
      </w:r>
      <w:r w:rsidR="00656A7A">
        <w:rPr>
          <w:rFonts w:ascii="Times New Roman" w:hAnsi="Times New Roman" w:cs="Times New Roman"/>
          <w:sz w:val="24"/>
          <w:szCs w:val="24"/>
        </w:rPr>
        <w:t>.</w:t>
      </w:r>
    </w:p>
    <w:p w14:paraId="59F31C0C" w14:textId="77777777" w:rsidR="00574AB7" w:rsidRDefault="00574AB7" w:rsidP="00574AB7">
      <w:pPr>
        <w:spacing w:after="0" w:line="480" w:lineRule="auto"/>
        <w:jc w:val="both"/>
        <w:rPr>
          <w:rFonts w:ascii="Times New Roman" w:hAnsi="Times New Roman" w:cs="Times New Roman"/>
          <w:b/>
          <w:sz w:val="24"/>
          <w:szCs w:val="24"/>
        </w:rPr>
      </w:pPr>
    </w:p>
    <w:p w14:paraId="5E87D0D9" w14:textId="77777777" w:rsidR="00574AB7" w:rsidRPr="00574AB7" w:rsidRDefault="00574AB7" w:rsidP="00574AB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Sydney, urban domesticity and mercantile capitalism</w:t>
      </w:r>
    </w:p>
    <w:p w14:paraId="191E982E" w14:textId="26C79AFB" w:rsidR="00852F4F" w:rsidRDefault="003F576E" w:rsidP="000B080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w:t>
      </w:r>
      <w:r w:rsidR="00892470">
        <w:rPr>
          <w:rFonts w:ascii="Times New Roman" w:hAnsi="Times New Roman" w:cs="Times New Roman"/>
          <w:sz w:val="24"/>
          <w:szCs w:val="24"/>
        </w:rPr>
        <w:t xml:space="preserve">Anglicised </w:t>
      </w:r>
      <w:r>
        <w:rPr>
          <w:rFonts w:ascii="Times New Roman" w:hAnsi="Times New Roman" w:cs="Times New Roman"/>
          <w:sz w:val="24"/>
          <w:szCs w:val="24"/>
        </w:rPr>
        <w:t>urban domesticity of the established settlers on the coast is exemplified by the house of Mr Bonner</w:t>
      </w:r>
      <w:r w:rsidR="003C7372">
        <w:rPr>
          <w:rFonts w:ascii="Times New Roman" w:hAnsi="Times New Roman" w:cs="Times New Roman"/>
          <w:sz w:val="24"/>
          <w:szCs w:val="24"/>
        </w:rPr>
        <w:t xml:space="preserve">. It is owned by a trader who emigrated from Britain with relatively modest means and has made the most of the opportunities for </w:t>
      </w:r>
      <w:r w:rsidR="003C7372">
        <w:rPr>
          <w:rFonts w:ascii="Times New Roman" w:hAnsi="Times New Roman" w:cs="Times New Roman"/>
          <w:sz w:val="24"/>
          <w:szCs w:val="24"/>
        </w:rPr>
        <w:lastRenderedPageBreak/>
        <w:t>enrichment offered by Australia, yet who, with his family, retains British categories of identity centred on the separation o</w:t>
      </w:r>
      <w:r w:rsidR="00E65888">
        <w:rPr>
          <w:rFonts w:ascii="Times New Roman" w:hAnsi="Times New Roman" w:cs="Times New Roman"/>
          <w:sz w:val="24"/>
          <w:szCs w:val="24"/>
        </w:rPr>
        <w:t>f domesticity/dwelling and travel/adventure</w:t>
      </w:r>
      <w:r w:rsidR="000C1180">
        <w:rPr>
          <w:rFonts w:ascii="Times New Roman" w:hAnsi="Times New Roman" w:cs="Times New Roman"/>
          <w:sz w:val="24"/>
          <w:szCs w:val="24"/>
        </w:rPr>
        <w:t>.</w:t>
      </w:r>
      <w:r w:rsidR="003C7372">
        <w:rPr>
          <w:rFonts w:ascii="Times New Roman" w:hAnsi="Times New Roman" w:cs="Times New Roman"/>
          <w:sz w:val="24"/>
          <w:szCs w:val="24"/>
        </w:rPr>
        <w:t xml:space="preserve"> </w:t>
      </w:r>
      <w:r w:rsidR="004F76E8" w:rsidRPr="004F76E8">
        <w:rPr>
          <w:rFonts w:ascii="Times New Roman" w:hAnsi="Times New Roman" w:cs="Times New Roman"/>
          <w:sz w:val="24"/>
          <w:szCs w:val="24"/>
        </w:rPr>
        <w:t>On his first visit there, w</w:t>
      </w:r>
      <w:r w:rsidR="001940F1" w:rsidRPr="004F76E8">
        <w:rPr>
          <w:rFonts w:ascii="Times New Roman" w:hAnsi="Times New Roman" w:cs="Times New Roman"/>
          <w:sz w:val="24"/>
          <w:szCs w:val="24"/>
        </w:rPr>
        <w:t>ith frayed trouser hems unbefitting the genteel surroundings, Voss is ‘distressed by the furniture’ in the ‘rich, relentless’ (</w:t>
      </w:r>
      <w:r w:rsidR="001940F1" w:rsidRPr="004F76E8">
        <w:rPr>
          <w:rFonts w:ascii="Times New Roman" w:hAnsi="Times New Roman" w:cs="Times New Roman"/>
          <w:i/>
          <w:sz w:val="24"/>
          <w:szCs w:val="24"/>
        </w:rPr>
        <w:t xml:space="preserve">Voss, </w:t>
      </w:r>
      <w:r w:rsidR="001940F1" w:rsidRPr="004F76E8">
        <w:rPr>
          <w:rFonts w:ascii="Times New Roman" w:hAnsi="Times New Roman" w:cs="Times New Roman"/>
          <w:sz w:val="24"/>
          <w:szCs w:val="24"/>
        </w:rPr>
        <w:t>10, 11) room where markers of enclosed bourgeois domesticity abound. The rituals of an Anglicised domesticity shaped by concerns with the gradations of social class are visible in Laura</w:t>
      </w:r>
      <w:r w:rsidR="004F76E8" w:rsidRPr="004F76E8">
        <w:rPr>
          <w:rFonts w:ascii="Times New Roman" w:hAnsi="Times New Roman" w:cs="Times New Roman"/>
          <w:sz w:val="24"/>
          <w:szCs w:val="24"/>
        </w:rPr>
        <w:t xml:space="preserve"> Trevelyan</w:t>
      </w:r>
      <w:r w:rsidR="001940F1" w:rsidRPr="004F76E8">
        <w:rPr>
          <w:rFonts w:ascii="Times New Roman" w:hAnsi="Times New Roman" w:cs="Times New Roman"/>
          <w:sz w:val="24"/>
          <w:szCs w:val="24"/>
        </w:rPr>
        <w:t xml:space="preserve">’s decision to offer Voss (who is only dubiously entitled to being called ‘a gentleman,’ </w:t>
      </w:r>
      <w:r w:rsidR="001940F1" w:rsidRPr="004F76E8">
        <w:rPr>
          <w:rFonts w:ascii="Times New Roman" w:hAnsi="Times New Roman" w:cs="Times New Roman"/>
          <w:i/>
          <w:sz w:val="24"/>
          <w:szCs w:val="24"/>
        </w:rPr>
        <w:t>Voss</w:t>
      </w:r>
      <w:r w:rsidR="001940F1" w:rsidRPr="004F76E8">
        <w:rPr>
          <w:rFonts w:ascii="Times New Roman" w:hAnsi="Times New Roman" w:cs="Times New Roman"/>
          <w:sz w:val="24"/>
          <w:szCs w:val="24"/>
        </w:rPr>
        <w:t xml:space="preserve">: 7) the second-best port. </w:t>
      </w:r>
    </w:p>
    <w:p w14:paraId="1B640288" w14:textId="2646A835" w:rsidR="0014126B" w:rsidRDefault="003C7372" w:rsidP="000B080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Mrs Bonner conceives of her life in Australia with reference to the country she left behind on her marriage, while her life, </w:t>
      </w:r>
      <w:r w:rsidR="00C7386F">
        <w:rPr>
          <w:rFonts w:ascii="Times New Roman" w:hAnsi="Times New Roman" w:cs="Times New Roman"/>
          <w:sz w:val="24"/>
          <w:szCs w:val="24"/>
        </w:rPr>
        <w:t>like those</w:t>
      </w:r>
      <w:r>
        <w:rPr>
          <w:rFonts w:ascii="Times New Roman" w:hAnsi="Times New Roman" w:cs="Times New Roman"/>
          <w:sz w:val="24"/>
          <w:szCs w:val="24"/>
        </w:rPr>
        <w:t xml:space="preserve"> of her daughter and niece</w:t>
      </w:r>
      <w:r w:rsidR="00C7386F">
        <w:rPr>
          <w:rFonts w:ascii="Times New Roman" w:hAnsi="Times New Roman" w:cs="Times New Roman"/>
          <w:sz w:val="24"/>
          <w:szCs w:val="24"/>
        </w:rPr>
        <w:t>,</w:t>
      </w:r>
      <w:r>
        <w:rPr>
          <w:rFonts w:ascii="Times New Roman" w:hAnsi="Times New Roman" w:cs="Times New Roman"/>
          <w:sz w:val="24"/>
          <w:szCs w:val="24"/>
        </w:rPr>
        <w:t xml:space="preserve"> </w:t>
      </w:r>
      <w:r w:rsidR="00763F4F">
        <w:rPr>
          <w:rFonts w:ascii="Times New Roman" w:hAnsi="Times New Roman" w:cs="Times New Roman"/>
          <w:sz w:val="24"/>
          <w:szCs w:val="24"/>
        </w:rPr>
        <w:t xml:space="preserve">is </w:t>
      </w:r>
      <w:r>
        <w:rPr>
          <w:rFonts w:ascii="Times New Roman" w:hAnsi="Times New Roman" w:cs="Times New Roman"/>
          <w:sz w:val="24"/>
          <w:szCs w:val="24"/>
        </w:rPr>
        <w:t>punctuated by social rituals that have simply been transported with them even to the other side of the world</w:t>
      </w:r>
      <w:r w:rsidR="00C97759">
        <w:rPr>
          <w:rFonts w:ascii="Times New Roman" w:hAnsi="Times New Roman" w:cs="Times New Roman"/>
          <w:sz w:val="24"/>
          <w:szCs w:val="24"/>
        </w:rPr>
        <w:t xml:space="preserve"> – </w:t>
      </w:r>
      <w:r w:rsidR="00846E01">
        <w:rPr>
          <w:rFonts w:ascii="Times New Roman" w:hAnsi="Times New Roman" w:cs="Times New Roman"/>
          <w:sz w:val="24"/>
          <w:szCs w:val="24"/>
        </w:rPr>
        <w:t xml:space="preserve">parties and balls, with </w:t>
      </w:r>
      <w:r w:rsidR="00C97759">
        <w:rPr>
          <w:rFonts w:ascii="Times New Roman" w:hAnsi="Times New Roman" w:cs="Times New Roman"/>
          <w:sz w:val="24"/>
          <w:szCs w:val="24"/>
        </w:rPr>
        <w:t>‘picnics’, ‘rid[</w:t>
      </w:r>
      <w:proofErr w:type="spellStart"/>
      <w:r w:rsidR="00C97759">
        <w:rPr>
          <w:rFonts w:ascii="Times New Roman" w:hAnsi="Times New Roman" w:cs="Times New Roman"/>
          <w:sz w:val="24"/>
          <w:szCs w:val="24"/>
        </w:rPr>
        <w:t>ing</w:t>
      </w:r>
      <w:proofErr w:type="spellEnd"/>
      <w:r w:rsidR="00C97759">
        <w:rPr>
          <w:rFonts w:ascii="Times New Roman" w:hAnsi="Times New Roman" w:cs="Times New Roman"/>
          <w:sz w:val="24"/>
          <w:szCs w:val="24"/>
        </w:rPr>
        <w:t>] out on horseback’ or ‘a few days with friends, on a property’ (</w:t>
      </w:r>
      <w:r w:rsidR="00F75E6A">
        <w:rPr>
          <w:rFonts w:ascii="Times New Roman" w:hAnsi="Times New Roman" w:cs="Times New Roman"/>
          <w:i/>
          <w:sz w:val="24"/>
          <w:szCs w:val="24"/>
        </w:rPr>
        <w:t>Voss</w:t>
      </w:r>
      <w:r w:rsidR="00F75E6A">
        <w:rPr>
          <w:rFonts w:ascii="Times New Roman" w:hAnsi="Times New Roman" w:cs="Times New Roman"/>
          <w:sz w:val="24"/>
          <w:szCs w:val="24"/>
        </w:rPr>
        <w:t>:</w:t>
      </w:r>
      <w:r w:rsidR="00C97759">
        <w:rPr>
          <w:rFonts w:ascii="Times New Roman" w:hAnsi="Times New Roman" w:cs="Times New Roman"/>
          <w:sz w:val="24"/>
          <w:szCs w:val="24"/>
        </w:rPr>
        <w:t xml:space="preserve"> 11) </w:t>
      </w:r>
      <w:r w:rsidR="00846E01">
        <w:rPr>
          <w:rFonts w:ascii="Times New Roman" w:hAnsi="Times New Roman" w:cs="Times New Roman"/>
          <w:sz w:val="24"/>
          <w:szCs w:val="24"/>
        </w:rPr>
        <w:t>marking</w:t>
      </w:r>
      <w:r w:rsidR="00C97759">
        <w:rPr>
          <w:rFonts w:ascii="Times New Roman" w:hAnsi="Times New Roman" w:cs="Times New Roman"/>
          <w:sz w:val="24"/>
          <w:szCs w:val="24"/>
        </w:rPr>
        <w:t xml:space="preserve"> the </w:t>
      </w:r>
      <w:r w:rsidR="00C7386F">
        <w:rPr>
          <w:rFonts w:ascii="Times New Roman" w:hAnsi="Times New Roman" w:cs="Times New Roman"/>
          <w:sz w:val="24"/>
          <w:szCs w:val="24"/>
        </w:rPr>
        <w:t xml:space="preserve">limited and imitative </w:t>
      </w:r>
      <w:r w:rsidR="00C97759">
        <w:rPr>
          <w:rFonts w:ascii="Times New Roman" w:hAnsi="Times New Roman" w:cs="Times New Roman"/>
          <w:sz w:val="24"/>
          <w:szCs w:val="24"/>
        </w:rPr>
        <w:t>extent to which their Anglicised domesticity impinges on the colonial territory</w:t>
      </w:r>
      <w:r>
        <w:rPr>
          <w:rFonts w:ascii="Times New Roman" w:hAnsi="Times New Roman" w:cs="Times New Roman"/>
          <w:sz w:val="24"/>
          <w:szCs w:val="24"/>
        </w:rPr>
        <w:t>.</w:t>
      </w:r>
      <w:r w:rsidR="00C97759">
        <w:rPr>
          <w:rFonts w:ascii="Times New Roman" w:hAnsi="Times New Roman" w:cs="Times New Roman"/>
          <w:sz w:val="24"/>
          <w:szCs w:val="24"/>
        </w:rPr>
        <w:t xml:space="preserve"> </w:t>
      </w:r>
      <w:r w:rsidR="00430FB7">
        <w:rPr>
          <w:rFonts w:ascii="Times New Roman" w:hAnsi="Times New Roman" w:cs="Times New Roman"/>
          <w:sz w:val="24"/>
          <w:szCs w:val="24"/>
        </w:rPr>
        <w:t xml:space="preserve">Laura Trevelyan’s allegiance to Australia is only tenuously </w:t>
      </w:r>
      <w:r w:rsidR="00F510A6">
        <w:rPr>
          <w:rFonts w:ascii="Times New Roman" w:hAnsi="Times New Roman" w:cs="Times New Roman"/>
          <w:sz w:val="24"/>
          <w:szCs w:val="24"/>
        </w:rPr>
        <w:t xml:space="preserve">articulated (it is ‘the country which, for lack of any other, </w:t>
      </w:r>
      <w:r w:rsidR="000159E2">
        <w:rPr>
          <w:rFonts w:ascii="Times New Roman" w:hAnsi="Times New Roman" w:cs="Times New Roman"/>
          <w:sz w:val="24"/>
          <w:szCs w:val="24"/>
        </w:rPr>
        <w:t>she supposed wa</w:t>
      </w:r>
      <w:r w:rsidR="00485B6B">
        <w:rPr>
          <w:rFonts w:ascii="Times New Roman" w:hAnsi="Times New Roman" w:cs="Times New Roman"/>
          <w:sz w:val="24"/>
          <w:szCs w:val="24"/>
        </w:rPr>
        <w:t>s</w:t>
      </w:r>
      <w:r w:rsidR="000159E2">
        <w:rPr>
          <w:rFonts w:ascii="Times New Roman" w:hAnsi="Times New Roman" w:cs="Times New Roman"/>
          <w:sz w:val="24"/>
          <w:szCs w:val="24"/>
        </w:rPr>
        <w:t xml:space="preserve"> hers’</w:t>
      </w:r>
      <w:r w:rsidR="00F75E6A">
        <w:rPr>
          <w:rFonts w:ascii="Times New Roman" w:hAnsi="Times New Roman" w:cs="Times New Roman"/>
          <w:sz w:val="24"/>
          <w:szCs w:val="24"/>
        </w:rPr>
        <w:t>,</w:t>
      </w:r>
      <w:r w:rsidR="000159E2">
        <w:rPr>
          <w:rFonts w:ascii="Times New Roman" w:hAnsi="Times New Roman" w:cs="Times New Roman"/>
          <w:sz w:val="24"/>
          <w:szCs w:val="24"/>
        </w:rPr>
        <w:t xml:space="preserve"> </w:t>
      </w:r>
      <w:r w:rsidR="00F75E6A">
        <w:rPr>
          <w:rFonts w:ascii="Times New Roman" w:hAnsi="Times New Roman" w:cs="Times New Roman"/>
          <w:i/>
          <w:sz w:val="24"/>
          <w:szCs w:val="24"/>
        </w:rPr>
        <w:t>Voss</w:t>
      </w:r>
      <w:r w:rsidR="00F75E6A">
        <w:rPr>
          <w:rFonts w:ascii="Times New Roman" w:hAnsi="Times New Roman" w:cs="Times New Roman"/>
          <w:sz w:val="24"/>
          <w:szCs w:val="24"/>
        </w:rPr>
        <w:t>:</w:t>
      </w:r>
      <w:r w:rsidR="000159E2">
        <w:rPr>
          <w:rFonts w:ascii="Times New Roman" w:hAnsi="Times New Roman" w:cs="Times New Roman"/>
          <w:sz w:val="24"/>
          <w:szCs w:val="24"/>
        </w:rPr>
        <w:t xml:space="preserve"> 11) and her aunt sighs at the mention of </w:t>
      </w:r>
      <w:r w:rsidR="00C71331">
        <w:rPr>
          <w:rFonts w:ascii="Times New Roman" w:hAnsi="Times New Roman" w:cs="Times New Roman"/>
          <w:sz w:val="24"/>
          <w:szCs w:val="24"/>
        </w:rPr>
        <w:t>her present country</w:t>
      </w:r>
      <w:r w:rsidR="000159E2">
        <w:rPr>
          <w:rFonts w:ascii="Times New Roman" w:hAnsi="Times New Roman" w:cs="Times New Roman"/>
          <w:sz w:val="24"/>
          <w:szCs w:val="24"/>
        </w:rPr>
        <w:t xml:space="preserve"> because ‘she remembered others’ (</w:t>
      </w:r>
      <w:r w:rsidR="00F75E6A">
        <w:rPr>
          <w:rFonts w:ascii="Times New Roman" w:hAnsi="Times New Roman" w:cs="Times New Roman"/>
          <w:i/>
          <w:sz w:val="24"/>
          <w:szCs w:val="24"/>
        </w:rPr>
        <w:t>Voss</w:t>
      </w:r>
      <w:r w:rsidR="00F75E6A">
        <w:rPr>
          <w:rFonts w:ascii="Times New Roman" w:hAnsi="Times New Roman" w:cs="Times New Roman"/>
          <w:sz w:val="24"/>
          <w:szCs w:val="24"/>
        </w:rPr>
        <w:t>:</w:t>
      </w:r>
      <w:r w:rsidR="000159E2">
        <w:rPr>
          <w:rFonts w:ascii="Times New Roman" w:hAnsi="Times New Roman" w:cs="Times New Roman"/>
          <w:sz w:val="24"/>
          <w:szCs w:val="24"/>
        </w:rPr>
        <w:t xml:space="preserve"> 28). </w:t>
      </w:r>
      <w:r w:rsidR="007E253D">
        <w:rPr>
          <w:rFonts w:ascii="Times New Roman" w:hAnsi="Times New Roman" w:cs="Times New Roman"/>
          <w:sz w:val="24"/>
          <w:szCs w:val="24"/>
        </w:rPr>
        <w:t>Just like for</w:t>
      </w:r>
      <w:r w:rsidR="000159E2">
        <w:rPr>
          <w:rFonts w:ascii="Times New Roman" w:hAnsi="Times New Roman" w:cs="Times New Roman"/>
          <w:sz w:val="24"/>
          <w:szCs w:val="24"/>
        </w:rPr>
        <w:t xml:space="preserve"> their friend Mrs Pringle, </w:t>
      </w:r>
      <w:r w:rsidR="00ED014A">
        <w:rPr>
          <w:rFonts w:ascii="Times New Roman" w:hAnsi="Times New Roman" w:cs="Times New Roman"/>
          <w:sz w:val="24"/>
          <w:szCs w:val="24"/>
        </w:rPr>
        <w:t xml:space="preserve">the phrase </w:t>
      </w:r>
      <w:r w:rsidR="000159E2">
        <w:rPr>
          <w:rFonts w:ascii="Times New Roman" w:hAnsi="Times New Roman" w:cs="Times New Roman"/>
          <w:sz w:val="24"/>
          <w:szCs w:val="24"/>
        </w:rPr>
        <w:t>‘at Home’ (</w:t>
      </w:r>
      <w:r w:rsidR="00F75E6A">
        <w:rPr>
          <w:rFonts w:ascii="Times New Roman" w:hAnsi="Times New Roman" w:cs="Times New Roman"/>
          <w:i/>
          <w:sz w:val="24"/>
          <w:szCs w:val="24"/>
        </w:rPr>
        <w:t>Voss</w:t>
      </w:r>
      <w:r w:rsidR="00F75E6A">
        <w:rPr>
          <w:rFonts w:ascii="Times New Roman" w:hAnsi="Times New Roman" w:cs="Times New Roman"/>
          <w:sz w:val="24"/>
          <w:szCs w:val="24"/>
        </w:rPr>
        <w:t>:</w:t>
      </w:r>
      <w:r w:rsidR="000159E2">
        <w:rPr>
          <w:rFonts w:ascii="Times New Roman" w:hAnsi="Times New Roman" w:cs="Times New Roman"/>
          <w:sz w:val="24"/>
          <w:szCs w:val="24"/>
        </w:rPr>
        <w:t xml:space="preserve"> 221) refers to England, so that </w:t>
      </w:r>
      <w:r w:rsidR="001B6186">
        <w:rPr>
          <w:rFonts w:ascii="Times New Roman" w:hAnsi="Times New Roman" w:cs="Times New Roman"/>
          <w:sz w:val="24"/>
          <w:szCs w:val="24"/>
        </w:rPr>
        <w:t>the Bonners’</w:t>
      </w:r>
      <w:r w:rsidR="000159E2">
        <w:rPr>
          <w:rFonts w:ascii="Times New Roman" w:hAnsi="Times New Roman" w:cs="Times New Roman"/>
          <w:sz w:val="24"/>
          <w:szCs w:val="24"/>
        </w:rPr>
        <w:t xml:space="preserve"> settler identity is marked by </w:t>
      </w:r>
      <w:r w:rsidR="00982981">
        <w:rPr>
          <w:rFonts w:ascii="Times New Roman" w:hAnsi="Times New Roman" w:cs="Times New Roman"/>
          <w:sz w:val="24"/>
          <w:szCs w:val="24"/>
        </w:rPr>
        <w:t xml:space="preserve">contradictory impulses: on the one hand, the acknowledgement that Australia is not Britain; on the other, the desire to </w:t>
      </w:r>
      <w:r w:rsidR="002137A1">
        <w:rPr>
          <w:rFonts w:ascii="Times New Roman" w:hAnsi="Times New Roman" w:cs="Times New Roman"/>
          <w:sz w:val="24"/>
          <w:szCs w:val="24"/>
        </w:rPr>
        <w:t>live in it as if it were</w:t>
      </w:r>
      <w:r w:rsidR="000159E2">
        <w:rPr>
          <w:rFonts w:ascii="Times New Roman" w:hAnsi="Times New Roman" w:cs="Times New Roman"/>
          <w:sz w:val="24"/>
          <w:szCs w:val="24"/>
        </w:rPr>
        <w:t>.</w:t>
      </w:r>
      <w:r w:rsidR="00ED014A">
        <w:rPr>
          <w:rFonts w:ascii="Times New Roman" w:hAnsi="Times New Roman" w:cs="Times New Roman"/>
          <w:sz w:val="24"/>
          <w:szCs w:val="24"/>
        </w:rPr>
        <w:t xml:space="preserve"> </w:t>
      </w:r>
    </w:p>
    <w:p w14:paraId="66C1CBE2" w14:textId="6596843C" w:rsidR="00734B2F" w:rsidRDefault="00DC7E18" w:rsidP="008136A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In Sydney t</w:t>
      </w:r>
      <w:r w:rsidR="008136A2">
        <w:rPr>
          <w:rFonts w:ascii="Times New Roman" w:hAnsi="Times New Roman" w:cs="Times New Roman"/>
          <w:sz w:val="24"/>
          <w:szCs w:val="24"/>
        </w:rPr>
        <w:t xml:space="preserve">he Australian interior </w:t>
      </w:r>
      <w:r>
        <w:rPr>
          <w:rFonts w:ascii="Times New Roman" w:hAnsi="Times New Roman" w:cs="Times New Roman"/>
          <w:sz w:val="24"/>
          <w:szCs w:val="24"/>
        </w:rPr>
        <w:t xml:space="preserve">is envisaged </w:t>
      </w:r>
      <w:r w:rsidR="008136A2">
        <w:rPr>
          <w:rFonts w:ascii="Times New Roman" w:hAnsi="Times New Roman" w:cs="Times New Roman"/>
          <w:sz w:val="24"/>
          <w:szCs w:val="24"/>
        </w:rPr>
        <w:t>as ‘a resource for a modern capitalist episteme and its teleology of perpetual growth and development’ (</w:t>
      </w:r>
      <w:proofErr w:type="spellStart"/>
      <w:r w:rsidR="008136A2">
        <w:rPr>
          <w:rFonts w:ascii="Times New Roman" w:hAnsi="Times New Roman" w:cs="Times New Roman"/>
          <w:sz w:val="24"/>
          <w:szCs w:val="24"/>
        </w:rPr>
        <w:t>Moslund</w:t>
      </w:r>
      <w:proofErr w:type="spellEnd"/>
      <w:r w:rsidR="004B6CB1">
        <w:rPr>
          <w:rFonts w:ascii="Times New Roman" w:hAnsi="Times New Roman" w:cs="Times New Roman"/>
          <w:sz w:val="24"/>
          <w:szCs w:val="24"/>
        </w:rPr>
        <w:t>, 2015:</w:t>
      </w:r>
      <w:r w:rsidR="008136A2">
        <w:rPr>
          <w:rFonts w:ascii="Times New Roman" w:hAnsi="Times New Roman" w:cs="Times New Roman"/>
          <w:sz w:val="24"/>
          <w:szCs w:val="24"/>
        </w:rPr>
        <w:t xml:space="preserve"> 155). </w:t>
      </w:r>
      <w:r w:rsidR="00D7727A">
        <w:rPr>
          <w:rFonts w:ascii="Times New Roman" w:hAnsi="Times New Roman" w:cs="Times New Roman"/>
          <w:sz w:val="24"/>
          <w:szCs w:val="24"/>
        </w:rPr>
        <w:t xml:space="preserve">This </w:t>
      </w:r>
      <w:r w:rsidR="008136A2">
        <w:rPr>
          <w:rFonts w:ascii="Times New Roman" w:hAnsi="Times New Roman" w:cs="Times New Roman"/>
          <w:sz w:val="24"/>
          <w:szCs w:val="24"/>
        </w:rPr>
        <w:t>explains why</w:t>
      </w:r>
      <w:r w:rsidR="00ED014A">
        <w:rPr>
          <w:rFonts w:ascii="Times New Roman" w:hAnsi="Times New Roman" w:cs="Times New Roman"/>
          <w:sz w:val="24"/>
          <w:szCs w:val="24"/>
        </w:rPr>
        <w:t xml:space="preserve"> it is these very same settlers who fund Voss’s expedition into the bush, aware of the economic possibilities </w:t>
      </w:r>
      <w:r w:rsidR="003442B0">
        <w:rPr>
          <w:rFonts w:ascii="Times New Roman" w:hAnsi="Times New Roman" w:cs="Times New Roman"/>
          <w:sz w:val="24"/>
          <w:szCs w:val="24"/>
        </w:rPr>
        <w:t>of the largely unpopulated country</w:t>
      </w:r>
      <w:r w:rsidR="003F261E">
        <w:rPr>
          <w:rFonts w:ascii="Times New Roman" w:hAnsi="Times New Roman" w:cs="Times New Roman"/>
          <w:sz w:val="24"/>
          <w:szCs w:val="24"/>
        </w:rPr>
        <w:t>: to Mr Bonner</w:t>
      </w:r>
      <w:r w:rsidR="00C71331">
        <w:rPr>
          <w:rFonts w:ascii="Times New Roman" w:hAnsi="Times New Roman" w:cs="Times New Roman"/>
          <w:sz w:val="24"/>
          <w:szCs w:val="24"/>
        </w:rPr>
        <w:t>,</w:t>
      </w:r>
      <w:r w:rsidR="003F261E">
        <w:rPr>
          <w:rFonts w:ascii="Times New Roman" w:hAnsi="Times New Roman" w:cs="Times New Roman"/>
          <w:sz w:val="24"/>
          <w:szCs w:val="24"/>
        </w:rPr>
        <w:t xml:space="preserve"> Australia is ‘the country of the future’ where there is ‘an opportunity’ to ‘get rich’ (</w:t>
      </w:r>
      <w:r w:rsidR="00EB5398">
        <w:rPr>
          <w:rFonts w:ascii="Times New Roman" w:hAnsi="Times New Roman" w:cs="Times New Roman"/>
          <w:i/>
          <w:sz w:val="24"/>
          <w:szCs w:val="24"/>
        </w:rPr>
        <w:t>Voss</w:t>
      </w:r>
      <w:r w:rsidR="00EB5398">
        <w:rPr>
          <w:rFonts w:ascii="Times New Roman" w:hAnsi="Times New Roman" w:cs="Times New Roman"/>
          <w:sz w:val="24"/>
          <w:szCs w:val="24"/>
        </w:rPr>
        <w:t>:</w:t>
      </w:r>
      <w:r w:rsidR="003F261E">
        <w:rPr>
          <w:rFonts w:ascii="Times New Roman" w:hAnsi="Times New Roman" w:cs="Times New Roman"/>
          <w:sz w:val="24"/>
          <w:szCs w:val="24"/>
        </w:rPr>
        <w:t xml:space="preserve"> 28)</w:t>
      </w:r>
      <w:r w:rsidR="00EB5398">
        <w:rPr>
          <w:rFonts w:ascii="Times New Roman" w:hAnsi="Times New Roman" w:cs="Times New Roman"/>
          <w:sz w:val="24"/>
          <w:szCs w:val="24"/>
        </w:rPr>
        <w:t>.</w:t>
      </w:r>
      <w:r w:rsidR="00D87616">
        <w:rPr>
          <w:rFonts w:ascii="Times New Roman" w:hAnsi="Times New Roman" w:cs="Times New Roman"/>
          <w:sz w:val="24"/>
          <w:szCs w:val="24"/>
        </w:rPr>
        <w:t xml:space="preserve"> </w:t>
      </w:r>
      <w:r w:rsidR="00EB5398">
        <w:rPr>
          <w:rFonts w:ascii="Times New Roman" w:hAnsi="Times New Roman" w:cs="Times New Roman"/>
          <w:sz w:val="24"/>
          <w:szCs w:val="24"/>
        </w:rPr>
        <w:t>I</w:t>
      </w:r>
      <w:r w:rsidR="005F7A33">
        <w:rPr>
          <w:rFonts w:ascii="Times New Roman" w:hAnsi="Times New Roman" w:cs="Times New Roman"/>
          <w:sz w:val="24"/>
          <w:szCs w:val="24"/>
        </w:rPr>
        <w:t xml:space="preserve">ts identity is </w:t>
      </w:r>
      <w:r w:rsidR="001B6186">
        <w:rPr>
          <w:rFonts w:ascii="Times New Roman" w:hAnsi="Times New Roman" w:cs="Times New Roman"/>
          <w:sz w:val="24"/>
          <w:szCs w:val="24"/>
        </w:rPr>
        <w:t xml:space="preserve">for him </w:t>
      </w:r>
      <w:r w:rsidR="005F7A33">
        <w:rPr>
          <w:rFonts w:ascii="Times New Roman" w:hAnsi="Times New Roman" w:cs="Times New Roman"/>
          <w:sz w:val="24"/>
          <w:szCs w:val="24"/>
        </w:rPr>
        <w:t>define</w:t>
      </w:r>
      <w:r w:rsidR="006C7056">
        <w:rPr>
          <w:rFonts w:ascii="Times New Roman" w:hAnsi="Times New Roman" w:cs="Times New Roman"/>
          <w:sz w:val="24"/>
          <w:szCs w:val="24"/>
        </w:rPr>
        <w:t>d</w:t>
      </w:r>
      <w:r w:rsidR="005F7A33">
        <w:rPr>
          <w:rFonts w:ascii="Times New Roman" w:hAnsi="Times New Roman" w:cs="Times New Roman"/>
          <w:sz w:val="24"/>
          <w:szCs w:val="24"/>
        </w:rPr>
        <w:t xml:space="preserve"> by the ‘homes and public edifices’ that mark the ‘progress’ (</w:t>
      </w:r>
      <w:r w:rsidR="00EB5398">
        <w:rPr>
          <w:rFonts w:ascii="Times New Roman" w:hAnsi="Times New Roman" w:cs="Times New Roman"/>
          <w:i/>
          <w:sz w:val="24"/>
          <w:szCs w:val="24"/>
        </w:rPr>
        <w:t>Voss</w:t>
      </w:r>
      <w:r w:rsidR="00EB5398">
        <w:rPr>
          <w:rFonts w:ascii="Times New Roman" w:hAnsi="Times New Roman" w:cs="Times New Roman"/>
          <w:sz w:val="24"/>
          <w:szCs w:val="24"/>
        </w:rPr>
        <w:t>:</w:t>
      </w:r>
      <w:r w:rsidR="005F7A33">
        <w:rPr>
          <w:rFonts w:ascii="Times New Roman" w:hAnsi="Times New Roman" w:cs="Times New Roman"/>
          <w:sz w:val="24"/>
          <w:szCs w:val="24"/>
        </w:rPr>
        <w:t xml:space="preserve"> 29) made by administrators and settlers in shaping the territory to an English ideal of civic pride and agricultural industriousness</w:t>
      </w:r>
      <w:r w:rsidR="00F26F1C">
        <w:rPr>
          <w:rFonts w:ascii="Times New Roman" w:hAnsi="Times New Roman" w:cs="Times New Roman"/>
          <w:sz w:val="24"/>
          <w:szCs w:val="24"/>
        </w:rPr>
        <w:t>, oblivious to the fact that</w:t>
      </w:r>
      <w:r w:rsidR="005F7A33">
        <w:rPr>
          <w:rFonts w:ascii="Times New Roman" w:hAnsi="Times New Roman" w:cs="Times New Roman"/>
          <w:sz w:val="24"/>
          <w:szCs w:val="24"/>
        </w:rPr>
        <w:t xml:space="preserve"> </w:t>
      </w:r>
      <w:r w:rsidR="00F26F1C">
        <w:rPr>
          <w:rFonts w:ascii="Times New Roman" w:hAnsi="Times New Roman" w:cs="Times New Roman"/>
          <w:sz w:val="24"/>
          <w:szCs w:val="24"/>
        </w:rPr>
        <w:t>such combination</w:t>
      </w:r>
      <w:r w:rsidR="005F7A33">
        <w:rPr>
          <w:rFonts w:ascii="Times New Roman" w:hAnsi="Times New Roman" w:cs="Times New Roman"/>
          <w:sz w:val="24"/>
          <w:szCs w:val="24"/>
        </w:rPr>
        <w:t xml:space="preserve"> is already oxymoronic in</w:t>
      </w:r>
      <w:r w:rsidR="00564CD6">
        <w:rPr>
          <w:rFonts w:ascii="Times New Roman" w:hAnsi="Times New Roman" w:cs="Times New Roman"/>
          <w:sz w:val="24"/>
          <w:szCs w:val="24"/>
        </w:rPr>
        <w:t xml:space="preserve"> Britain,</w:t>
      </w:r>
      <w:r w:rsidR="00F26F1C">
        <w:rPr>
          <w:rFonts w:ascii="Times New Roman" w:hAnsi="Times New Roman" w:cs="Times New Roman"/>
          <w:sz w:val="24"/>
          <w:szCs w:val="24"/>
        </w:rPr>
        <w:t xml:space="preserve"> where by 1845 large-scale industrialisation has supplanted the rural economy and ‘all the talk’ is of ‘machines’ (</w:t>
      </w:r>
      <w:r w:rsidR="00EB5398">
        <w:rPr>
          <w:rFonts w:ascii="Times New Roman" w:hAnsi="Times New Roman" w:cs="Times New Roman"/>
          <w:i/>
          <w:sz w:val="24"/>
          <w:szCs w:val="24"/>
        </w:rPr>
        <w:t>Voss</w:t>
      </w:r>
      <w:r w:rsidR="00EB5398">
        <w:rPr>
          <w:rFonts w:ascii="Times New Roman" w:hAnsi="Times New Roman" w:cs="Times New Roman"/>
          <w:sz w:val="24"/>
          <w:szCs w:val="24"/>
        </w:rPr>
        <w:t>:</w:t>
      </w:r>
      <w:r w:rsidR="00F26F1C">
        <w:rPr>
          <w:rFonts w:ascii="Times New Roman" w:hAnsi="Times New Roman" w:cs="Times New Roman"/>
          <w:sz w:val="24"/>
          <w:szCs w:val="24"/>
        </w:rPr>
        <w:t xml:space="preserve"> 221)</w:t>
      </w:r>
      <w:r w:rsidR="00905261">
        <w:rPr>
          <w:rFonts w:ascii="Times New Roman" w:hAnsi="Times New Roman" w:cs="Times New Roman"/>
          <w:sz w:val="24"/>
          <w:szCs w:val="24"/>
        </w:rPr>
        <w:t xml:space="preserve">. </w:t>
      </w:r>
      <w:r w:rsidR="00D50566">
        <w:rPr>
          <w:rFonts w:ascii="Times New Roman" w:hAnsi="Times New Roman" w:cs="Times New Roman"/>
          <w:sz w:val="24"/>
          <w:szCs w:val="24"/>
        </w:rPr>
        <w:t>Bonner’s</w:t>
      </w:r>
      <w:r w:rsidR="00905261">
        <w:rPr>
          <w:rFonts w:ascii="Times New Roman" w:hAnsi="Times New Roman" w:cs="Times New Roman"/>
          <w:sz w:val="24"/>
          <w:szCs w:val="24"/>
        </w:rPr>
        <w:t xml:space="preserve"> investment in the exploratory mission is wholly practical (consisting of money, everyday equipment and the logistics of </w:t>
      </w:r>
      <w:r w:rsidR="005F7A33">
        <w:rPr>
          <w:rFonts w:ascii="Times New Roman" w:hAnsi="Times New Roman" w:cs="Times New Roman"/>
          <w:sz w:val="24"/>
          <w:szCs w:val="24"/>
        </w:rPr>
        <w:t>arranging</w:t>
      </w:r>
      <w:r w:rsidR="00905261">
        <w:rPr>
          <w:rFonts w:ascii="Times New Roman" w:hAnsi="Times New Roman" w:cs="Times New Roman"/>
          <w:sz w:val="24"/>
          <w:szCs w:val="24"/>
        </w:rPr>
        <w:t xml:space="preserve"> suitable quantities of sheep, cattle and goats for the trip)</w:t>
      </w:r>
      <w:r w:rsidR="002A6E19">
        <w:rPr>
          <w:rFonts w:ascii="Times New Roman" w:hAnsi="Times New Roman" w:cs="Times New Roman"/>
          <w:sz w:val="24"/>
          <w:szCs w:val="24"/>
        </w:rPr>
        <w:t>. Nevertheless,</w:t>
      </w:r>
      <w:r w:rsidR="002076FA">
        <w:rPr>
          <w:rFonts w:ascii="Times New Roman" w:hAnsi="Times New Roman" w:cs="Times New Roman"/>
          <w:sz w:val="24"/>
          <w:szCs w:val="24"/>
        </w:rPr>
        <w:t xml:space="preserve"> the blank map spread out in his study </w:t>
      </w:r>
      <w:r w:rsidR="00B94CB7">
        <w:rPr>
          <w:rFonts w:ascii="Times New Roman" w:hAnsi="Times New Roman" w:cs="Times New Roman"/>
          <w:sz w:val="24"/>
          <w:szCs w:val="24"/>
        </w:rPr>
        <w:t>and</w:t>
      </w:r>
      <w:r w:rsidR="002076FA">
        <w:rPr>
          <w:rFonts w:ascii="Times New Roman" w:hAnsi="Times New Roman" w:cs="Times New Roman"/>
          <w:sz w:val="24"/>
          <w:szCs w:val="24"/>
        </w:rPr>
        <w:t xml:space="preserve"> the official visit of a </w:t>
      </w:r>
      <w:r w:rsidR="000856E6">
        <w:rPr>
          <w:rFonts w:ascii="Times New Roman" w:hAnsi="Times New Roman" w:cs="Times New Roman"/>
          <w:sz w:val="24"/>
          <w:szCs w:val="24"/>
        </w:rPr>
        <w:t xml:space="preserve">representative of the Governor of Australia </w:t>
      </w:r>
      <w:r w:rsidR="001B6186">
        <w:rPr>
          <w:rFonts w:ascii="Times New Roman" w:hAnsi="Times New Roman" w:cs="Times New Roman"/>
          <w:sz w:val="24"/>
          <w:szCs w:val="24"/>
        </w:rPr>
        <w:t>when</w:t>
      </w:r>
      <w:r w:rsidR="000856E6">
        <w:rPr>
          <w:rFonts w:ascii="Times New Roman" w:hAnsi="Times New Roman" w:cs="Times New Roman"/>
          <w:sz w:val="24"/>
          <w:szCs w:val="24"/>
        </w:rPr>
        <w:t xml:space="preserve"> Voss’s ship is about to sail gesture towards an as yet inchoate striving to endow the enterprise with </w:t>
      </w:r>
      <w:r w:rsidR="006455C6">
        <w:rPr>
          <w:rFonts w:ascii="Times New Roman" w:hAnsi="Times New Roman" w:cs="Times New Roman"/>
          <w:sz w:val="24"/>
          <w:szCs w:val="24"/>
        </w:rPr>
        <w:t>national historical significance</w:t>
      </w:r>
      <w:r w:rsidR="00C71331">
        <w:rPr>
          <w:rFonts w:ascii="Times New Roman" w:hAnsi="Times New Roman" w:cs="Times New Roman"/>
          <w:sz w:val="24"/>
          <w:szCs w:val="24"/>
        </w:rPr>
        <w:t>,</w:t>
      </w:r>
      <w:r w:rsidR="006455C6">
        <w:rPr>
          <w:rFonts w:ascii="Times New Roman" w:hAnsi="Times New Roman" w:cs="Times New Roman"/>
          <w:sz w:val="24"/>
          <w:szCs w:val="24"/>
        </w:rPr>
        <w:t xml:space="preserve"> in the same way that ‘[t]he crossing of the Blue Mountains in 1813 by Blaxland, Wentworth, and Lawson, men whose main concern was to find pasturage for sheep and cattle, was later mythologised as a feat that allowed the transformation of the colony from a small outpost of Empire to a prosperous and progressive province’ (Waterhouse</w:t>
      </w:r>
      <w:r w:rsidR="004B6CB1">
        <w:rPr>
          <w:rFonts w:ascii="Times New Roman" w:hAnsi="Times New Roman" w:cs="Times New Roman"/>
          <w:sz w:val="24"/>
          <w:szCs w:val="24"/>
        </w:rPr>
        <w:t>, 2008:</w:t>
      </w:r>
      <w:r w:rsidR="006455C6">
        <w:rPr>
          <w:rFonts w:ascii="Times New Roman" w:hAnsi="Times New Roman" w:cs="Times New Roman"/>
          <w:sz w:val="24"/>
          <w:szCs w:val="24"/>
        </w:rPr>
        <w:t xml:space="preserve"> 55)</w:t>
      </w:r>
      <w:r w:rsidR="00614EB1">
        <w:rPr>
          <w:rFonts w:ascii="Times New Roman" w:hAnsi="Times New Roman" w:cs="Times New Roman"/>
          <w:sz w:val="24"/>
          <w:szCs w:val="24"/>
        </w:rPr>
        <w:t>.</w:t>
      </w:r>
      <w:r w:rsidR="00393549">
        <w:rPr>
          <w:rFonts w:ascii="Times New Roman" w:hAnsi="Times New Roman" w:cs="Times New Roman"/>
          <w:sz w:val="24"/>
          <w:szCs w:val="24"/>
        </w:rPr>
        <w:t xml:space="preserve"> Mrs Bonner refers to Voss’s journey to the interior as ‘an event </w:t>
      </w:r>
      <w:r w:rsidR="00393549">
        <w:rPr>
          <w:rFonts w:ascii="Times New Roman" w:hAnsi="Times New Roman" w:cs="Times New Roman"/>
          <w:sz w:val="24"/>
          <w:szCs w:val="24"/>
        </w:rPr>
        <w:lastRenderedPageBreak/>
        <w:t xml:space="preserve">of national significance’ and ‘[a]n historical occasion’ in quick succession, with the narrator </w:t>
      </w:r>
      <w:r w:rsidR="00FF7F52">
        <w:rPr>
          <w:rFonts w:ascii="Times New Roman" w:hAnsi="Times New Roman" w:cs="Times New Roman"/>
          <w:sz w:val="24"/>
          <w:szCs w:val="24"/>
        </w:rPr>
        <w:t xml:space="preserve">continuing and at the same time ridiculing </w:t>
      </w:r>
      <w:r w:rsidR="00393549">
        <w:rPr>
          <w:rFonts w:ascii="Times New Roman" w:hAnsi="Times New Roman" w:cs="Times New Roman"/>
          <w:sz w:val="24"/>
          <w:szCs w:val="24"/>
        </w:rPr>
        <w:t>th</w:t>
      </w:r>
      <w:r w:rsidR="00FF7F52">
        <w:rPr>
          <w:rFonts w:ascii="Times New Roman" w:hAnsi="Times New Roman" w:cs="Times New Roman"/>
          <w:sz w:val="24"/>
          <w:szCs w:val="24"/>
        </w:rPr>
        <w:t>e</w:t>
      </w:r>
      <w:r w:rsidR="00393549">
        <w:rPr>
          <w:rFonts w:ascii="Times New Roman" w:hAnsi="Times New Roman" w:cs="Times New Roman"/>
          <w:sz w:val="24"/>
          <w:szCs w:val="24"/>
        </w:rPr>
        <w:t xml:space="preserve"> nationalist </w:t>
      </w:r>
      <w:r w:rsidR="00FF7F52">
        <w:rPr>
          <w:rFonts w:ascii="Times New Roman" w:hAnsi="Times New Roman" w:cs="Times New Roman"/>
          <w:sz w:val="24"/>
          <w:szCs w:val="24"/>
        </w:rPr>
        <w:t>discourse</w:t>
      </w:r>
      <w:r w:rsidR="00393549">
        <w:rPr>
          <w:rFonts w:ascii="Times New Roman" w:hAnsi="Times New Roman" w:cs="Times New Roman"/>
          <w:sz w:val="24"/>
          <w:szCs w:val="24"/>
        </w:rPr>
        <w:t xml:space="preserve"> by th</w:t>
      </w:r>
      <w:r w:rsidR="00490232">
        <w:rPr>
          <w:rFonts w:ascii="Times New Roman" w:hAnsi="Times New Roman" w:cs="Times New Roman"/>
          <w:sz w:val="24"/>
          <w:szCs w:val="24"/>
        </w:rPr>
        <w:t xml:space="preserve">e </w:t>
      </w:r>
      <w:r w:rsidR="00FF7F52">
        <w:rPr>
          <w:rFonts w:ascii="Times New Roman" w:hAnsi="Times New Roman" w:cs="Times New Roman"/>
          <w:sz w:val="24"/>
          <w:szCs w:val="24"/>
        </w:rPr>
        <w:t xml:space="preserve">ironic </w:t>
      </w:r>
      <w:r w:rsidR="00490232">
        <w:rPr>
          <w:rFonts w:ascii="Times New Roman" w:hAnsi="Times New Roman" w:cs="Times New Roman"/>
          <w:sz w:val="24"/>
          <w:szCs w:val="24"/>
        </w:rPr>
        <w:t>metaphor of</w:t>
      </w:r>
      <w:r w:rsidR="00442895">
        <w:rPr>
          <w:rFonts w:ascii="Times New Roman" w:hAnsi="Times New Roman" w:cs="Times New Roman"/>
          <w:sz w:val="24"/>
          <w:szCs w:val="24"/>
        </w:rPr>
        <w:t xml:space="preserve"> the</w:t>
      </w:r>
      <w:r w:rsidR="00393549">
        <w:rPr>
          <w:rFonts w:ascii="Times New Roman" w:hAnsi="Times New Roman" w:cs="Times New Roman"/>
          <w:sz w:val="24"/>
          <w:szCs w:val="24"/>
        </w:rPr>
        <w:t xml:space="preserve"> ‘flag she intended to plant upon the summit of her argument’ (</w:t>
      </w:r>
      <w:r w:rsidR="00EB5398">
        <w:rPr>
          <w:rFonts w:ascii="Times New Roman" w:hAnsi="Times New Roman" w:cs="Times New Roman"/>
          <w:i/>
          <w:sz w:val="24"/>
          <w:szCs w:val="24"/>
        </w:rPr>
        <w:t>Voss</w:t>
      </w:r>
      <w:r w:rsidR="00EB5398">
        <w:rPr>
          <w:rFonts w:ascii="Times New Roman" w:hAnsi="Times New Roman" w:cs="Times New Roman"/>
          <w:sz w:val="24"/>
          <w:szCs w:val="24"/>
        </w:rPr>
        <w:t>:</w:t>
      </w:r>
      <w:r w:rsidR="00393549">
        <w:rPr>
          <w:rFonts w:ascii="Times New Roman" w:hAnsi="Times New Roman" w:cs="Times New Roman"/>
          <w:sz w:val="24"/>
          <w:szCs w:val="24"/>
        </w:rPr>
        <w:t xml:space="preserve"> 78).</w:t>
      </w:r>
      <w:r w:rsidR="00504ED7">
        <w:rPr>
          <w:rFonts w:ascii="Times New Roman" w:hAnsi="Times New Roman" w:cs="Times New Roman"/>
          <w:sz w:val="24"/>
          <w:szCs w:val="24"/>
        </w:rPr>
        <w:t xml:space="preserve"> Seeing off the expedition at </w:t>
      </w:r>
      <w:r w:rsidR="00C3680B">
        <w:rPr>
          <w:rFonts w:ascii="Times New Roman" w:hAnsi="Times New Roman" w:cs="Times New Roman"/>
          <w:sz w:val="24"/>
          <w:szCs w:val="24"/>
        </w:rPr>
        <w:t>Sydney</w:t>
      </w:r>
      <w:r w:rsidR="00504ED7">
        <w:rPr>
          <w:rFonts w:ascii="Times New Roman" w:hAnsi="Times New Roman" w:cs="Times New Roman"/>
          <w:sz w:val="24"/>
          <w:szCs w:val="24"/>
        </w:rPr>
        <w:t xml:space="preserve"> harbour </w:t>
      </w:r>
      <w:r w:rsidR="00AF3267">
        <w:rPr>
          <w:rFonts w:ascii="Times New Roman" w:hAnsi="Times New Roman" w:cs="Times New Roman"/>
          <w:sz w:val="24"/>
          <w:szCs w:val="24"/>
        </w:rPr>
        <w:t>is a cross-section of Australian society, from the officialdom of ‘at least three members of the Legislative Council, a Bishop, a Judge, officers in the army’ to the reflected importance of the ‘patrons of the expedition’</w:t>
      </w:r>
      <w:r w:rsidR="007924D8">
        <w:rPr>
          <w:rFonts w:ascii="Times New Roman" w:hAnsi="Times New Roman" w:cs="Times New Roman"/>
          <w:sz w:val="24"/>
          <w:szCs w:val="24"/>
        </w:rPr>
        <w:t>,</w:t>
      </w:r>
      <w:r w:rsidR="00AF3267">
        <w:rPr>
          <w:rFonts w:ascii="Times New Roman" w:hAnsi="Times New Roman" w:cs="Times New Roman"/>
          <w:sz w:val="24"/>
          <w:szCs w:val="24"/>
        </w:rPr>
        <w:t xml:space="preserve"> to the settlers ‘whose wealth had begun to make them acceptable’ (</w:t>
      </w:r>
      <w:r w:rsidR="00EB5398">
        <w:rPr>
          <w:rFonts w:ascii="Times New Roman" w:hAnsi="Times New Roman" w:cs="Times New Roman"/>
          <w:i/>
          <w:sz w:val="24"/>
          <w:szCs w:val="24"/>
        </w:rPr>
        <w:t>Voss</w:t>
      </w:r>
      <w:r w:rsidR="00EB5398">
        <w:rPr>
          <w:rFonts w:ascii="Times New Roman" w:hAnsi="Times New Roman" w:cs="Times New Roman"/>
          <w:sz w:val="24"/>
          <w:szCs w:val="24"/>
        </w:rPr>
        <w:t>:</w:t>
      </w:r>
      <w:r w:rsidR="00AF3267">
        <w:rPr>
          <w:rFonts w:ascii="Times New Roman" w:hAnsi="Times New Roman" w:cs="Times New Roman"/>
          <w:sz w:val="24"/>
          <w:szCs w:val="24"/>
        </w:rPr>
        <w:t xml:space="preserve"> 113). </w:t>
      </w:r>
      <w:r w:rsidR="00303476">
        <w:rPr>
          <w:rFonts w:ascii="Times New Roman" w:hAnsi="Times New Roman" w:cs="Times New Roman"/>
          <w:sz w:val="24"/>
          <w:szCs w:val="24"/>
        </w:rPr>
        <w:t xml:space="preserve">Whatever Voss’s conception of his journey as an individual endeavour, it </w:t>
      </w:r>
      <w:r w:rsidR="00E86487">
        <w:rPr>
          <w:rFonts w:ascii="Times New Roman" w:hAnsi="Times New Roman" w:cs="Times New Roman"/>
          <w:sz w:val="24"/>
          <w:szCs w:val="24"/>
        </w:rPr>
        <w:t>is</w:t>
      </w:r>
      <w:r w:rsidR="00303476">
        <w:rPr>
          <w:rFonts w:ascii="Times New Roman" w:hAnsi="Times New Roman" w:cs="Times New Roman"/>
          <w:sz w:val="24"/>
          <w:szCs w:val="24"/>
        </w:rPr>
        <w:t xml:space="preserve"> from the start co-opted for the pre-emptive consumption of the settlers</w:t>
      </w:r>
      <w:r w:rsidR="001351F0">
        <w:rPr>
          <w:rFonts w:ascii="Times New Roman" w:hAnsi="Times New Roman" w:cs="Times New Roman"/>
          <w:sz w:val="24"/>
          <w:szCs w:val="24"/>
        </w:rPr>
        <w:t>: as the narrator points out, Voss ‘was already more of a statue than a man …for he would satisfy their longing to perch something on a column, in a square or gardens, as a memorial to their own achievement’ (</w:t>
      </w:r>
      <w:r w:rsidR="00F058AA">
        <w:rPr>
          <w:rFonts w:ascii="Times New Roman" w:hAnsi="Times New Roman" w:cs="Times New Roman"/>
          <w:i/>
          <w:sz w:val="24"/>
          <w:szCs w:val="24"/>
        </w:rPr>
        <w:t>Voss</w:t>
      </w:r>
      <w:r w:rsidR="00F058AA">
        <w:rPr>
          <w:rFonts w:ascii="Times New Roman" w:hAnsi="Times New Roman" w:cs="Times New Roman"/>
          <w:sz w:val="24"/>
          <w:szCs w:val="24"/>
        </w:rPr>
        <w:t>:</w:t>
      </w:r>
      <w:r w:rsidR="001351F0">
        <w:rPr>
          <w:rFonts w:ascii="Times New Roman" w:hAnsi="Times New Roman" w:cs="Times New Roman"/>
          <w:sz w:val="24"/>
          <w:szCs w:val="24"/>
        </w:rPr>
        <w:t xml:space="preserve"> 109). </w:t>
      </w:r>
      <w:r w:rsidR="00903A38">
        <w:rPr>
          <w:rFonts w:ascii="Times New Roman" w:hAnsi="Times New Roman" w:cs="Times New Roman"/>
          <w:sz w:val="24"/>
          <w:szCs w:val="24"/>
        </w:rPr>
        <w:t>Whilst the official representatives of the Empire are presented ironically by the omniscient narrator</w:t>
      </w:r>
      <w:r w:rsidR="00FC7F0C">
        <w:rPr>
          <w:rFonts w:ascii="Times New Roman" w:hAnsi="Times New Roman" w:cs="Times New Roman"/>
          <w:sz w:val="24"/>
          <w:szCs w:val="24"/>
        </w:rPr>
        <w:t xml:space="preserve"> – not least by stressing their incongruous Englishness – they are also necessary to enshrine the discursive significance of the expedition beyond its practical aims. </w:t>
      </w:r>
    </w:p>
    <w:p w14:paraId="33B78AF3" w14:textId="13D38B7A" w:rsidR="00ED014A" w:rsidRDefault="00EE0373" w:rsidP="000B080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w:t>
      </w:r>
      <w:r w:rsidR="00F95B5B">
        <w:rPr>
          <w:rFonts w:ascii="Times New Roman" w:hAnsi="Times New Roman" w:cs="Times New Roman"/>
          <w:sz w:val="24"/>
          <w:szCs w:val="24"/>
        </w:rPr>
        <w:t>ere is more than the ironic distancing of omniscient narration at work in this vignette</w:t>
      </w:r>
      <w:r w:rsidR="0011636E">
        <w:rPr>
          <w:rFonts w:ascii="Times New Roman" w:hAnsi="Times New Roman" w:cs="Times New Roman"/>
          <w:sz w:val="24"/>
          <w:szCs w:val="24"/>
        </w:rPr>
        <w:t xml:space="preserve">; </w:t>
      </w:r>
      <w:r w:rsidR="0011636E" w:rsidRPr="00C71331">
        <w:rPr>
          <w:rFonts w:ascii="Times New Roman" w:hAnsi="Times New Roman" w:cs="Times New Roman"/>
          <w:sz w:val="24"/>
          <w:szCs w:val="24"/>
        </w:rPr>
        <w:t>rather, the emphasis on the public dimension of Voss’s expedition</w:t>
      </w:r>
      <w:r w:rsidR="0011636E">
        <w:rPr>
          <w:rFonts w:ascii="Times New Roman" w:hAnsi="Times New Roman" w:cs="Times New Roman"/>
          <w:sz w:val="24"/>
          <w:szCs w:val="24"/>
        </w:rPr>
        <w:t xml:space="preserve"> </w:t>
      </w:r>
      <w:r w:rsidR="00EE4CA9">
        <w:rPr>
          <w:rFonts w:ascii="Times New Roman" w:hAnsi="Times New Roman" w:cs="Times New Roman"/>
          <w:sz w:val="24"/>
          <w:szCs w:val="24"/>
        </w:rPr>
        <w:t>is</w:t>
      </w:r>
      <w:r w:rsidR="00C71331">
        <w:rPr>
          <w:rFonts w:ascii="Times New Roman" w:hAnsi="Times New Roman" w:cs="Times New Roman"/>
          <w:sz w:val="24"/>
          <w:szCs w:val="24"/>
        </w:rPr>
        <w:t xml:space="preserve"> a Neo-Victorian </w:t>
      </w:r>
      <w:r w:rsidR="00EE4CA9">
        <w:rPr>
          <w:rFonts w:ascii="Times New Roman" w:hAnsi="Times New Roman" w:cs="Times New Roman"/>
          <w:sz w:val="24"/>
          <w:szCs w:val="24"/>
        </w:rPr>
        <w:t>comment on</w:t>
      </w:r>
      <w:r w:rsidR="00C71331">
        <w:rPr>
          <w:rFonts w:ascii="Times New Roman" w:hAnsi="Times New Roman" w:cs="Times New Roman"/>
          <w:sz w:val="24"/>
          <w:szCs w:val="24"/>
        </w:rPr>
        <w:t xml:space="preserve"> the </w:t>
      </w:r>
      <w:r w:rsidR="0073384A">
        <w:rPr>
          <w:rFonts w:ascii="Times New Roman" w:hAnsi="Times New Roman" w:cs="Times New Roman"/>
          <w:sz w:val="24"/>
          <w:szCs w:val="24"/>
        </w:rPr>
        <w:t xml:space="preserve">mythologizing </w:t>
      </w:r>
      <w:r w:rsidR="00EB7D05">
        <w:rPr>
          <w:rFonts w:ascii="Times New Roman" w:hAnsi="Times New Roman" w:cs="Times New Roman"/>
          <w:sz w:val="24"/>
          <w:szCs w:val="24"/>
        </w:rPr>
        <w:t xml:space="preserve">of the conquest of the bush that </w:t>
      </w:r>
      <w:r w:rsidR="00592A2F">
        <w:rPr>
          <w:rFonts w:ascii="Times New Roman" w:hAnsi="Times New Roman" w:cs="Times New Roman"/>
          <w:sz w:val="24"/>
          <w:szCs w:val="24"/>
        </w:rPr>
        <w:t>was</w:t>
      </w:r>
      <w:r w:rsidR="00EB7D05">
        <w:rPr>
          <w:rFonts w:ascii="Times New Roman" w:hAnsi="Times New Roman" w:cs="Times New Roman"/>
          <w:sz w:val="24"/>
          <w:szCs w:val="24"/>
        </w:rPr>
        <w:t xml:space="preserve"> </w:t>
      </w:r>
      <w:proofErr w:type="gramStart"/>
      <w:r w:rsidR="00EB7D05">
        <w:rPr>
          <w:rFonts w:ascii="Times New Roman" w:hAnsi="Times New Roman" w:cs="Times New Roman"/>
          <w:sz w:val="24"/>
          <w:szCs w:val="24"/>
        </w:rPr>
        <w:t>effected</w:t>
      </w:r>
      <w:proofErr w:type="gramEnd"/>
      <w:r w:rsidR="00EB7D05">
        <w:rPr>
          <w:rFonts w:ascii="Times New Roman" w:hAnsi="Times New Roman" w:cs="Times New Roman"/>
          <w:sz w:val="24"/>
          <w:szCs w:val="24"/>
        </w:rPr>
        <w:t xml:space="preserve"> by a combination of </w:t>
      </w:r>
      <w:r w:rsidR="00874973">
        <w:rPr>
          <w:rFonts w:ascii="Times New Roman" w:hAnsi="Times New Roman" w:cs="Times New Roman"/>
          <w:sz w:val="24"/>
          <w:szCs w:val="24"/>
        </w:rPr>
        <w:t xml:space="preserve">retrospective narrativization and monumental commemoration. </w:t>
      </w:r>
      <w:r w:rsidR="00A01E90">
        <w:rPr>
          <w:rFonts w:ascii="Times New Roman" w:hAnsi="Times New Roman" w:cs="Times New Roman"/>
          <w:sz w:val="24"/>
          <w:szCs w:val="24"/>
        </w:rPr>
        <w:t xml:space="preserve">White </w:t>
      </w:r>
      <w:r w:rsidR="00352FA2">
        <w:rPr>
          <w:rFonts w:ascii="Times New Roman" w:hAnsi="Times New Roman" w:cs="Times New Roman"/>
          <w:sz w:val="24"/>
          <w:szCs w:val="24"/>
        </w:rPr>
        <w:t xml:space="preserve">reveals a tension between Voss’s solipsistic pronouncements about the </w:t>
      </w:r>
      <w:r w:rsidR="00352FA2">
        <w:rPr>
          <w:rFonts w:ascii="Times New Roman" w:hAnsi="Times New Roman" w:cs="Times New Roman"/>
          <w:sz w:val="24"/>
          <w:szCs w:val="24"/>
        </w:rPr>
        <w:lastRenderedPageBreak/>
        <w:t xml:space="preserve">forthcoming exploration and the </w:t>
      </w:r>
      <w:r w:rsidR="006A1A24">
        <w:rPr>
          <w:rFonts w:ascii="Times New Roman" w:hAnsi="Times New Roman" w:cs="Times New Roman"/>
          <w:sz w:val="24"/>
          <w:szCs w:val="24"/>
        </w:rPr>
        <w:t>communal</w:t>
      </w:r>
      <w:r w:rsidR="00643557">
        <w:rPr>
          <w:rFonts w:ascii="Times New Roman" w:hAnsi="Times New Roman" w:cs="Times New Roman"/>
          <w:sz w:val="24"/>
          <w:szCs w:val="24"/>
        </w:rPr>
        <w:t xml:space="preserve"> </w:t>
      </w:r>
      <w:r w:rsidR="00352FA2">
        <w:rPr>
          <w:rFonts w:ascii="Times New Roman" w:hAnsi="Times New Roman" w:cs="Times New Roman"/>
          <w:sz w:val="24"/>
          <w:szCs w:val="24"/>
        </w:rPr>
        <w:t>reality of it</w:t>
      </w:r>
      <w:r w:rsidR="00442895">
        <w:rPr>
          <w:rFonts w:ascii="Times New Roman" w:hAnsi="Times New Roman" w:cs="Times New Roman"/>
          <w:sz w:val="24"/>
          <w:szCs w:val="24"/>
        </w:rPr>
        <w:t>. N</w:t>
      </w:r>
      <w:r w:rsidR="00352FA2">
        <w:rPr>
          <w:rFonts w:ascii="Times New Roman" w:hAnsi="Times New Roman" w:cs="Times New Roman"/>
          <w:sz w:val="24"/>
          <w:szCs w:val="24"/>
        </w:rPr>
        <w:t xml:space="preserve">ot only is Voss accompanied by a number of fellow would-be explorers, he depends </w:t>
      </w:r>
      <w:r w:rsidR="00BB5D87">
        <w:rPr>
          <w:rFonts w:ascii="Times New Roman" w:hAnsi="Times New Roman" w:cs="Times New Roman"/>
          <w:sz w:val="24"/>
          <w:szCs w:val="24"/>
        </w:rPr>
        <w:t xml:space="preserve">for </w:t>
      </w:r>
      <w:r w:rsidR="001272D8">
        <w:rPr>
          <w:rFonts w:ascii="Times New Roman" w:hAnsi="Times New Roman" w:cs="Times New Roman"/>
          <w:sz w:val="24"/>
          <w:szCs w:val="24"/>
        </w:rPr>
        <w:t>his</w:t>
      </w:r>
      <w:r w:rsidR="00BB5D87">
        <w:rPr>
          <w:rFonts w:ascii="Times New Roman" w:hAnsi="Times New Roman" w:cs="Times New Roman"/>
          <w:sz w:val="24"/>
          <w:szCs w:val="24"/>
        </w:rPr>
        <w:t xml:space="preserve"> success </w:t>
      </w:r>
      <w:r w:rsidR="00352FA2">
        <w:rPr>
          <w:rFonts w:ascii="Times New Roman" w:hAnsi="Times New Roman" w:cs="Times New Roman"/>
          <w:sz w:val="24"/>
          <w:szCs w:val="24"/>
        </w:rPr>
        <w:t xml:space="preserve">on supplies provided by </w:t>
      </w:r>
      <w:r w:rsidR="004A755C">
        <w:rPr>
          <w:rFonts w:ascii="Times New Roman" w:hAnsi="Times New Roman" w:cs="Times New Roman"/>
          <w:sz w:val="24"/>
          <w:szCs w:val="24"/>
        </w:rPr>
        <w:t xml:space="preserve">those who have already established homes </w:t>
      </w:r>
      <w:r w:rsidR="002079FE">
        <w:rPr>
          <w:rFonts w:ascii="Times New Roman" w:hAnsi="Times New Roman" w:cs="Times New Roman"/>
          <w:sz w:val="24"/>
          <w:szCs w:val="24"/>
        </w:rPr>
        <w:t>in the bush</w:t>
      </w:r>
      <w:r w:rsidR="004A755C">
        <w:rPr>
          <w:rFonts w:ascii="Times New Roman" w:hAnsi="Times New Roman" w:cs="Times New Roman"/>
          <w:sz w:val="24"/>
          <w:szCs w:val="24"/>
        </w:rPr>
        <w:t xml:space="preserve">. In </w:t>
      </w:r>
      <w:r w:rsidR="004A755C">
        <w:rPr>
          <w:rFonts w:ascii="Times New Roman" w:hAnsi="Times New Roman" w:cs="Times New Roman"/>
          <w:i/>
          <w:sz w:val="24"/>
          <w:szCs w:val="24"/>
        </w:rPr>
        <w:t>Voss</w:t>
      </w:r>
      <w:r w:rsidR="004A755C">
        <w:rPr>
          <w:rFonts w:ascii="Times New Roman" w:hAnsi="Times New Roman" w:cs="Times New Roman"/>
          <w:sz w:val="24"/>
          <w:szCs w:val="24"/>
        </w:rPr>
        <w:t xml:space="preserve"> the</w:t>
      </w:r>
      <w:r w:rsidR="00634DED">
        <w:rPr>
          <w:rFonts w:ascii="Times New Roman" w:hAnsi="Times New Roman" w:cs="Times New Roman"/>
          <w:sz w:val="24"/>
          <w:szCs w:val="24"/>
        </w:rPr>
        <w:t xml:space="preserve"> explorers’ journey</w:t>
      </w:r>
      <w:r w:rsidR="004A755C">
        <w:rPr>
          <w:rFonts w:ascii="Times New Roman" w:hAnsi="Times New Roman" w:cs="Times New Roman"/>
          <w:sz w:val="24"/>
          <w:szCs w:val="24"/>
        </w:rPr>
        <w:t xml:space="preserve"> becomes at one and the same time </w:t>
      </w:r>
      <w:r w:rsidR="001D7C34">
        <w:rPr>
          <w:rFonts w:ascii="Times New Roman" w:hAnsi="Times New Roman" w:cs="Times New Roman"/>
          <w:sz w:val="24"/>
          <w:szCs w:val="24"/>
        </w:rPr>
        <w:t>an instance of ‘[t]he fundamental myths of Australian nationhood’ consisting of ‘stories …about an original vast vacancy and its almost instantaneous possession by a single, united people’ (Atkinson</w:t>
      </w:r>
      <w:r w:rsidR="004B6CB1">
        <w:rPr>
          <w:rFonts w:ascii="Times New Roman" w:hAnsi="Times New Roman" w:cs="Times New Roman"/>
          <w:sz w:val="24"/>
          <w:szCs w:val="24"/>
        </w:rPr>
        <w:t>, 2008:</w:t>
      </w:r>
      <w:r w:rsidR="001D7C34">
        <w:rPr>
          <w:rFonts w:ascii="Times New Roman" w:hAnsi="Times New Roman" w:cs="Times New Roman"/>
          <w:sz w:val="24"/>
          <w:szCs w:val="24"/>
        </w:rPr>
        <w:t xml:space="preserve"> 40</w:t>
      </w:r>
      <w:r w:rsidR="001D7C34" w:rsidRPr="00442895">
        <w:rPr>
          <w:rFonts w:ascii="Times New Roman" w:hAnsi="Times New Roman" w:cs="Times New Roman"/>
          <w:sz w:val="24"/>
          <w:szCs w:val="24"/>
        </w:rPr>
        <w:t>)</w:t>
      </w:r>
      <w:r w:rsidR="00EC17D6" w:rsidRPr="00442895">
        <w:rPr>
          <w:rFonts w:ascii="Times New Roman" w:hAnsi="Times New Roman" w:cs="Times New Roman"/>
          <w:sz w:val="24"/>
          <w:szCs w:val="24"/>
        </w:rPr>
        <w:t xml:space="preserve"> and </w:t>
      </w:r>
      <w:r w:rsidR="00013103">
        <w:rPr>
          <w:rFonts w:ascii="Times New Roman" w:hAnsi="Times New Roman" w:cs="Times New Roman"/>
          <w:sz w:val="24"/>
          <w:szCs w:val="24"/>
        </w:rPr>
        <w:t xml:space="preserve">an </w:t>
      </w:r>
      <w:r w:rsidR="000358E3" w:rsidRPr="00442895">
        <w:rPr>
          <w:rFonts w:ascii="Times New Roman" w:hAnsi="Times New Roman" w:cs="Times New Roman"/>
          <w:sz w:val="24"/>
          <w:szCs w:val="24"/>
        </w:rPr>
        <w:t xml:space="preserve">acknowledgement </w:t>
      </w:r>
      <w:r w:rsidR="00D478C8" w:rsidRPr="00442895">
        <w:rPr>
          <w:rFonts w:ascii="Times New Roman" w:hAnsi="Times New Roman" w:cs="Times New Roman"/>
          <w:sz w:val="24"/>
          <w:szCs w:val="24"/>
        </w:rPr>
        <w:t>that the empty land imagined in those narratives</w:t>
      </w:r>
      <w:r w:rsidR="00442895">
        <w:rPr>
          <w:rFonts w:ascii="Times New Roman" w:hAnsi="Times New Roman" w:cs="Times New Roman"/>
          <w:sz w:val="24"/>
          <w:szCs w:val="24"/>
        </w:rPr>
        <w:t xml:space="preserve"> never existed. </w:t>
      </w:r>
      <w:r w:rsidR="0036402D">
        <w:rPr>
          <w:rFonts w:ascii="Times New Roman" w:hAnsi="Times New Roman" w:cs="Times New Roman"/>
          <w:sz w:val="24"/>
          <w:szCs w:val="24"/>
        </w:rPr>
        <w:t xml:space="preserve">The mythologizing impulse, which substitutes the reality of a continent already populated with the discursive fantasy of the blank map to be heroically filled by means of exploration, is all the stronger because </w:t>
      </w:r>
      <w:r w:rsidR="003D2AE0">
        <w:rPr>
          <w:rFonts w:ascii="Times New Roman" w:hAnsi="Times New Roman" w:cs="Times New Roman"/>
          <w:sz w:val="24"/>
          <w:szCs w:val="24"/>
        </w:rPr>
        <w:t xml:space="preserve">the </w:t>
      </w:r>
      <w:r w:rsidR="00F00D0C">
        <w:rPr>
          <w:rFonts w:ascii="Times New Roman" w:hAnsi="Times New Roman" w:cs="Times New Roman"/>
          <w:sz w:val="24"/>
          <w:szCs w:val="24"/>
        </w:rPr>
        <w:t xml:space="preserve">Anglicised domesticity of the Bonners </w:t>
      </w:r>
      <w:r w:rsidR="00EC2105">
        <w:rPr>
          <w:rFonts w:ascii="Times New Roman" w:hAnsi="Times New Roman" w:cs="Times New Roman"/>
          <w:sz w:val="24"/>
          <w:szCs w:val="24"/>
        </w:rPr>
        <w:t xml:space="preserve">and their acquaintances </w:t>
      </w:r>
      <w:r w:rsidR="00F00D0C">
        <w:rPr>
          <w:rFonts w:ascii="Times New Roman" w:hAnsi="Times New Roman" w:cs="Times New Roman"/>
          <w:sz w:val="24"/>
          <w:szCs w:val="24"/>
        </w:rPr>
        <w:t>is precarious</w:t>
      </w:r>
      <w:r w:rsidR="00EC2105">
        <w:rPr>
          <w:rFonts w:ascii="Times New Roman" w:hAnsi="Times New Roman" w:cs="Times New Roman"/>
          <w:sz w:val="24"/>
          <w:szCs w:val="24"/>
        </w:rPr>
        <w:t xml:space="preserve">: ‘scrub …still stood along the road before the town’ and even </w:t>
      </w:r>
      <w:r w:rsidR="00F00D0C">
        <w:rPr>
          <w:rFonts w:ascii="Times New Roman" w:hAnsi="Times New Roman" w:cs="Times New Roman"/>
          <w:sz w:val="24"/>
          <w:szCs w:val="24"/>
        </w:rPr>
        <w:t xml:space="preserve">in </w:t>
      </w:r>
      <w:r w:rsidR="00EC2105">
        <w:rPr>
          <w:rFonts w:ascii="Times New Roman" w:hAnsi="Times New Roman" w:cs="Times New Roman"/>
          <w:sz w:val="24"/>
          <w:szCs w:val="24"/>
        </w:rPr>
        <w:t>Mr Bonner’s</w:t>
      </w:r>
      <w:r w:rsidR="00F00D0C">
        <w:rPr>
          <w:rFonts w:ascii="Times New Roman" w:hAnsi="Times New Roman" w:cs="Times New Roman"/>
          <w:sz w:val="24"/>
          <w:szCs w:val="24"/>
        </w:rPr>
        <w:t xml:space="preserve"> well-tended garden ‘[t]he science of horticulture had failed to exorcise the spirit of the place’ so that ‘[t]he wands and fronds of native things intruded still’ (</w:t>
      </w:r>
      <w:r w:rsidR="00AF7B94">
        <w:rPr>
          <w:rFonts w:ascii="Times New Roman" w:hAnsi="Times New Roman" w:cs="Times New Roman"/>
          <w:i/>
          <w:sz w:val="24"/>
          <w:szCs w:val="24"/>
        </w:rPr>
        <w:t>Voss</w:t>
      </w:r>
      <w:r w:rsidR="00AF7B94">
        <w:rPr>
          <w:rFonts w:ascii="Times New Roman" w:hAnsi="Times New Roman" w:cs="Times New Roman"/>
          <w:sz w:val="24"/>
          <w:szCs w:val="24"/>
        </w:rPr>
        <w:t>: 26,</w:t>
      </w:r>
      <w:r w:rsidR="00F00D0C">
        <w:rPr>
          <w:rFonts w:ascii="Times New Roman" w:hAnsi="Times New Roman" w:cs="Times New Roman"/>
          <w:sz w:val="24"/>
          <w:szCs w:val="24"/>
        </w:rPr>
        <w:t xml:space="preserve"> 156).</w:t>
      </w:r>
      <w:r w:rsidR="00EC2105">
        <w:rPr>
          <w:rFonts w:ascii="Times New Roman" w:hAnsi="Times New Roman" w:cs="Times New Roman"/>
          <w:sz w:val="24"/>
          <w:szCs w:val="24"/>
        </w:rPr>
        <w:t xml:space="preserve"> The recurring ‘still’ indicates the enduring resistance of the country to the </w:t>
      </w:r>
      <w:r w:rsidR="008D3383">
        <w:rPr>
          <w:rFonts w:ascii="Times New Roman" w:hAnsi="Times New Roman" w:cs="Times New Roman"/>
          <w:sz w:val="24"/>
          <w:szCs w:val="24"/>
        </w:rPr>
        <w:t>domesticating acts signified by man-made settlements or formal gardens.</w:t>
      </w:r>
    </w:p>
    <w:p w14:paraId="235A4AB2" w14:textId="77777777" w:rsidR="0011636E" w:rsidRDefault="0011636E" w:rsidP="0011636E">
      <w:pPr>
        <w:spacing w:after="0" w:line="480" w:lineRule="auto"/>
        <w:jc w:val="both"/>
        <w:rPr>
          <w:rFonts w:ascii="Times New Roman" w:hAnsi="Times New Roman" w:cs="Times New Roman"/>
          <w:sz w:val="24"/>
          <w:szCs w:val="24"/>
        </w:rPr>
      </w:pPr>
    </w:p>
    <w:p w14:paraId="59F04DE7" w14:textId="77777777" w:rsidR="0011636E" w:rsidRPr="0011636E" w:rsidRDefault="0011636E" w:rsidP="0011636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Pastoral and anti-pastoral domesticity: Rhine Towers and </w:t>
      </w:r>
      <w:proofErr w:type="spellStart"/>
      <w:r>
        <w:rPr>
          <w:rFonts w:ascii="Times New Roman" w:hAnsi="Times New Roman" w:cs="Times New Roman"/>
          <w:b/>
          <w:sz w:val="24"/>
          <w:szCs w:val="24"/>
        </w:rPr>
        <w:t>Jildra</w:t>
      </w:r>
      <w:proofErr w:type="spellEnd"/>
    </w:p>
    <w:p w14:paraId="72E97C71" w14:textId="6C529E24" w:rsidR="00611464" w:rsidRDefault="00E60F78" w:rsidP="0061146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That the expedition is funded by the very Sydney commercial interests who perceive themselves as Englishmen in Australia and who conceive of it as the means of attaching their names to something other than commerce suggests that the incipient </w:t>
      </w:r>
      <w:r>
        <w:rPr>
          <w:rFonts w:ascii="Times New Roman" w:hAnsi="Times New Roman" w:cs="Times New Roman"/>
          <w:sz w:val="24"/>
          <w:szCs w:val="24"/>
        </w:rPr>
        <w:lastRenderedPageBreak/>
        <w:t>national ideal is underpinned by more conventional, practical capitalist considerations. Indeed, the former might be envisaged to mask or ennoble the latter.</w:t>
      </w:r>
      <w:r w:rsidR="00596E9F">
        <w:rPr>
          <w:rFonts w:ascii="Times New Roman" w:hAnsi="Times New Roman" w:cs="Times New Roman"/>
          <w:sz w:val="24"/>
          <w:szCs w:val="24"/>
        </w:rPr>
        <w:t xml:space="preserve"> A comparable </w:t>
      </w:r>
      <w:r w:rsidR="0011636E">
        <w:rPr>
          <w:rFonts w:ascii="Times New Roman" w:hAnsi="Times New Roman" w:cs="Times New Roman"/>
          <w:sz w:val="24"/>
          <w:szCs w:val="24"/>
        </w:rPr>
        <w:t>obscuring</w:t>
      </w:r>
      <w:r w:rsidR="00596E9F">
        <w:rPr>
          <w:rFonts w:ascii="Times New Roman" w:hAnsi="Times New Roman" w:cs="Times New Roman"/>
          <w:sz w:val="24"/>
          <w:szCs w:val="24"/>
        </w:rPr>
        <w:t xml:space="preserve"> of a capitalist and frequently exploitative reality </w:t>
      </w:r>
      <w:r w:rsidR="002157C0">
        <w:rPr>
          <w:rFonts w:ascii="Times New Roman" w:hAnsi="Times New Roman" w:cs="Times New Roman"/>
          <w:sz w:val="24"/>
          <w:szCs w:val="24"/>
        </w:rPr>
        <w:t xml:space="preserve">by a discursively articulated </w:t>
      </w:r>
      <w:r w:rsidR="00114DCA">
        <w:rPr>
          <w:rFonts w:ascii="Times New Roman" w:hAnsi="Times New Roman" w:cs="Times New Roman"/>
          <w:sz w:val="24"/>
          <w:szCs w:val="24"/>
        </w:rPr>
        <w:t xml:space="preserve">model derived from England is apparent in the first two stages of </w:t>
      </w:r>
      <w:r w:rsidR="00875B86">
        <w:rPr>
          <w:rFonts w:ascii="Times New Roman" w:hAnsi="Times New Roman" w:cs="Times New Roman"/>
          <w:sz w:val="24"/>
          <w:szCs w:val="24"/>
        </w:rPr>
        <w:t>Voss’s</w:t>
      </w:r>
      <w:r w:rsidR="00114DCA">
        <w:rPr>
          <w:rFonts w:ascii="Times New Roman" w:hAnsi="Times New Roman" w:cs="Times New Roman"/>
          <w:sz w:val="24"/>
          <w:szCs w:val="24"/>
        </w:rPr>
        <w:t xml:space="preserve"> journey to the interior, Mr Sanderson’s estate at Rhine Towers and Mr Boyle’s settlement at </w:t>
      </w:r>
      <w:proofErr w:type="spellStart"/>
      <w:r w:rsidR="00114DCA">
        <w:rPr>
          <w:rFonts w:ascii="Times New Roman" w:hAnsi="Times New Roman" w:cs="Times New Roman"/>
          <w:sz w:val="24"/>
          <w:szCs w:val="24"/>
        </w:rPr>
        <w:t>Jildra</w:t>
      </w:r>
      <w:proofErr w:type="spellEnd"/>
      <w:r w:rsidR="00114DCA">
        <w:rPr>
          <w:rFonts w:ascii="Times New Roman" w:hAnsi="Times New Roman" w:cs="Times New Roman"/>
          <w:sz w:val="24"/>
          <w:szCs w:val="24"/>
        </w:rPr>
        <w:t>.</w:t>
      </w:r>
      <w:r w:rsidR="00B22607">
        <w:rPr>
          <w:rFonts w:ascii="Times New Roman" w:hAnsi="Times New Roman" w:cs="Times New Roman"/>
          <w:sz w:val="24"/>
          <w:szCs w:val="24"/>
        </w:rPr>
        <w:t xml:space="preserve"> The former illustrates the Arcadian pastoral discourse which, as Coral Lansbury (1970) has shown, </w:t>
      </w:r>
      <w:r w:rsidR="002E77E9">
        <w:rPr>
          <w:rFonts w:ascii="Times New Roman" w:hAnsi="Times New Roman" w:cs="Times New Roman"/>
          <w:sz w:val="24"/>
          <w:szCs w:val="24"/>
        </w:rPr>
        <w:t>became ‘</w:t>
      </w:r>
      <w:r w:rsidR="00E82F0F">
        <w:rPr>
          <w:rFonts w:ascii="Times New Roman" w:hAnsi="Times New Roman" w:cs="Times New Roman"/>
          <w:sz w:val="24"/>
          <w:szCs w:val="24"/>
        </w:rPr>
        <w:t>the most favoured interpretation’ of Australia in English literature from the mid-nineteenth century and ‘dominated the thought and traditions of writing in Australia’ itself (2).</w:t>
      </w:r>
      <w:r w:rsidR="00611464">
        <w:rPr>
          <w:rFonts w:ascii="Times New Roman" w:hAnsi="Times New Roman" w:cs="Times New Roman"/>
          <w:sz w:val="24"/>
          <w:szCs w:val="24"/>
        </w:rPr>
        <w:t xml:space="preserve"> </w:t>
      </w:r>
      <w:r w:rsidR="00875B86">
        <w:rPr>
          <w:rFonts w:ascii="Times New Roman" w:hAnsi="Times New Roman" w:cs="Times New Roman"/>
          <w:sz w:val="24"/>
          <w:szCs w:val="24"/>
        </w:rPr>
        <w:t xml:space="preserve">Rhine Towers </w:t>
      </w:r>
      <w:r w:rsidR="00523B2B">
        <w:rPr>
          <w:rFonts w:ascii="Times New Roman" w:hAnsi="Times New Roman" w:cs="Times New Roman"/>
          <w:sz w:val="24"/>
          <w:szCs w:val="24"/>
        </w:rPr>
        <w:t>embodies</w:t>
      </w:r>
      <w:r w:rsidR="00611464" w:rsidRPr="007A2986">
        <w:rPr>
          <w:rFonts w:ascii="Times New Roman" w:hAnsi="Times New Roman" w:cs="Times New Roman"/>
          <w:sz w:val="24"/>
          <w:szCs w:val="24"/>
        </w:rPr>
        <w:t xml:space="preserve"> dreams of a pastoral pioneering paradise, </w:t>
      </w:r>
      <w:r w:rsidR="00611464">
        <w:rPr>
          <w:rFonts w:ascii="Times New Roman" w:hAnsi="Times New Roman" w:cs="Times New Roman"/>
          <w:sz w:val="24"/>
          <w:szCs w:val="24"/>
        </w:rPr>
        <w:t xml:space="preserve">which can be read as a benign domesticating process that elides capitalist exploitation of the land, let alone the dispossession of </w:t>
      </w:r>
      <w:r w:rsidR="001F1561">
        <w:rPr>
          <w:rFonts w:ascii="Times New Roman" w:hAnsi="Times New Roman" w:cs="Times New Roman"/>
          <w:sz w:val="24"/>
          <w:szCs w:val="24"/>
        </w:rPr>
        <w:t>its</w:t>
      </w:r>
      <w:r w:rsidR="00611464">
        <w:rPr>
          <w:rFonts w:ascii="Times New Roman" w:hAnsi="Times New Roman" w:cs="Times New Roman"/>
          <w:sz w:val="24"/>
          <w:szCs w:val="24"/>
        </w:rPr>
        <w:t xml:space="preserve"> aboriginal </w:t>
      </w:r>
      <w:r w:rsidR="001F1561">
        <w:rPr>
          <w:rFonts w:ascii="Times New Roman" w:hAnsi="Times New Roman" w:cs="Times New Roman"/>
          <w:sz w:val="24"/>
          <w:szCs w:val="24"/>
        </w:rPr>
        <w:t xml:space="preserve">dwellers. </w:t>
      </w:r>
      <w:proofErr w:type="spellStart"/>
      <w:r w:rsidR="00760FB1">
        <w:rPr>
          <w:rFonts w:ascii="Times New Roman" w:hAnsi="Times New Roman" w:cs="Times New Roman"/>
          <w:sz w:val="24"/>
          <w:szCs w:val="24"/>
        </w:rPr>
        <w:t>Jildra</w:t>
      </w:r>
      <w:proofErr w:type="spellEnd"/>
      <w:r w:rsidR="00760FB1">
        <w:rPr>
          <w:rFonts w:ascii="Times New Roman" w:hAnsi="Times New Roman" w:cs="Times New Roman"/>
          <w:sz w:val="24"/>
          <w:szCs w:val="24"/>
        </w:rPr>
        <w:t xml:space="preserve">, on the other hand, </w:t>
      </w:r>
      <w:r w:rsidR="00597F60">
        <w:rPr>
          <w:rFonts w:ascii="Times New Roman" w:hAnsi="Times New Roman" w:cs="Times New Roman"/>
          <w:sz w:val="24"/>
          <w:szCs w:val="24"/>
        </w:rPr>
        <w:t>presents an anti-past</w:t>
      </w:r>
      <w:r w:rsidR="00876DEE">
        <w:rPr>
          <w:rFonts w:ascii="Times New Roman" w:hAnsi="Times New Roman" w:cs="Times New Roman"/>
          <w:sz w:val="24"/>
          <w:szCs w:val="24"/>
        </w:rPr>
        <w:t>oral environment where no discursive efforts have been made to couch an exploitative colonial settlement in acceptable form.</w:t>
      </w:r>
    </w:p>
    <w:p w14:paraId="0257FFFA" w14:textId="389433F1" w:rsidR="00855D66" w:rsidRPr="00C96719" w:rsidRDefault="007F551E" w:rsidP="0061146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There has been little </w:t>
      </w:r>
      <w:r w:rsidR="007A22AF">
        <w:rPr>
          <w:rFonts w:ascii="Times New Roman" w:hAnsi="Times New Roman" w:cs="Times New Roman"/>
          <w:sz w:val="24"/>
          <w:szCs w:val="24"/>
        </w:rPr>
        <w:t xml:space="preserve">critical </w:t>
      </w:r>
      <w:r>
        <w:rPr>
          <w:rFonts w:ascii="Times New Roman" w:hAnsi="Times New Roman" w:cs="Times New Roman"/>
          <w:sz w:val="24"/>
          <w:szCs w:val="24"/>
        </w:rPr>
        <w:t xml:space="preserve">attention to White’s Neo-Victorian </w:t>
      </w:r>
      <w:r w:rsidR="00206F75">
        <w:rPr>
          <w:rFonts w:ascii="Times New Roman" w:hAnsi="Times New Roman" w:cs="Times New Roman"/>
          <w:sz w:val="24"/>
          <w:szCs w:val="24"/>
        </w:rPr>
        <w:t xml:space="preserve">critique of the pastoral rhetoric of settlement or to his </w:t>
      </w:r>
      <w:r w:rsidR="00BA4932">
        <w:rPr>
          <w:rFonts w:ascii="Times New Roman" w:hAnsi="Times New Roman" w:cs="Times New Roman"/>
          <w:sz w:val="24"/>
          <w:szCs w:val="24"/>
        </w:rPr>
        <w:t>exposure</w:t>
      </w:r>
      <w:r>
        <w:rPr>
          <w:rFonts w:ascii="Times New Roman" w:hAnsi="Times New Roman" w:cs="Times New Roman"/>
          <w:sz w:val="24"/>
          <w:szCs w:val="24"/>
        </w:rPr>
        <w:t xml:space="preserve"> of the economic underpinning of the Australian pastoralism in his treatment of Rhine Towers and </w:t>
      </w:r>
      <w:proofErr w:type="spellStart"/>
      <w:r>
        <w:rPr>
          <w:rFonts w:ascii="Times New Roman" w:hAnsi="Times New Roman" w:cs="Times New Roman"/>
          <w:sz w:val="24"/>
          <w:szCs w:val="24"/>
        </w:rPr>
        <w:t>Jildra</w:t>
      </w:r>
      <w:proofErr w:type="spellEnd"/>
      <w:r>
        <w:rPr>
          <w:rFonts w:ascii="Times New Roman" w:hAnsi="Times New Roman" w:cs="Times New Roman"/>
          <w:sz w:val="24"/>
          <w:szCs w:val="24"/>
        </w:rPr>
        <w:t xml:space="preserve">. </w:t>
      </w:r>
      <w:r w:rsidR="00860497">
        <w:rPr>
          <w:rFonts w:ascii="Times New Roman" w:hAnsi="Times New Roman" w:cs="Times New Roman"/>
          <w:sz w:val="24"/>
          <w:szCs w:val="24"/>
        </w:rPr>
        <w:t xml:space="preserve">Even when the significance of these two models of settlement is recognised by critics, </w:t>
      </w:r>
      <w:r w:rsidR="00DB2F2C">
        <w:rPr>
          <w:rFonts w:ascii="Times New Roman" w:hAnsi="Times New Roman" w:cs="Times New Roman"/>
          <w:sz w:val="24"/>
          <w:szCs w:val="24"/>
        </w:rPr>
        <w:t>their interpretation tends to emphasise the allegorical dimension of the contras</w:t>
      </w:r>
      <w:r>
        <w:rPr>
          <w:rFonts w:ascii="Times New Roman" w:hAnsi="Times New Roman" w:cs="Times New Roman"/>
          <w:sz w:val="24"/>
          <w:szCs w:val="24"/>
        </w:rPr>
        <w:t>t over its historically situated capitalist and exploitative foundations.</w:t>
      </w:r>
      <w:r w:rsidR="000346EB">
        <w:rPr>
          <w:rFonts w:ascii="Times New Roman" w:hAnsi="Times New Roman" w:cs="Times New Roman"/>
          <w:sz w:val="24"/>
          <w:szCs w:val="24"/>
        </w:rPr>
        <w:t xml:space="preserve"> Carolyn Bliss </w:t>
      </w:r>
      <w:r w:rsidR="00B912A2">
        <w:rPr>
          <w:rFonts w:ascii="Times New Roman" w:hAnsi="Times New Roman" w:cs="Times New Roman"/>
          <w:sz w:val="24"/>
          <w:szCs w:val="24"/>
        </w:rPr>
        <w:t xml:space="preserve">(1986) </w:t>
      </w:r>
      <w:r w:rsidR="000346EB">
        <w:rPr>
          <w:rFonts w:ascii="Times New Roman" w:hAnsi="Times New Roman" w:cs="Times New Roman"/>
          <w:sz w:val="24"/>
          <w:szCs w:val="24"/>
        </w:rPr>
        <w:t xml:space="preserve">typically </w:t>
      </w:r>
      <w:r w:rsidR="005E0800">
        <w:rPr>
          <w:rFonts w:ascii="Times New Roman" w:hAnsi="Times New Roman" w:cs="Times New Roman"/>
          <w:sz w:val="24"/>
          <w:szCs w:val="24"/>
        </w:rPr>
        <w:t xml:space="preserve">uses a Christian interpretive framework </w:t>
      </w:r>
      <w:r w:rsidR="00FC3B44">
        <w:rPr>
          <w:rFonts w:ascii="Times New Roman" w:hAnsi="Times New Roman" w:cs="Times New Roman"/>
          <w:sz w:val="24"/>
          <w:szCs w:val="24"/>
        </w:rPr>
        <w:t xml:space="preserve">and </w:t>
      </w:r>
      <w:r w:rsidR="000346EB">
        <w:rPr>
          <w:rFonts w:ascii="Times New Roman" w:hAnsi="Times New Roman" w:cs="Times New Roman"/>
          <w:sz w:val="24"/>
          <w:szCs w:val="24"/>
        </w:rPr>
        <w:t xml:space="preserve">introduces Sanderson’s and Boyle’s estates as ‘the novel’s </w:t>
      </w:r>
      <w:r w:rsidR="000346EB">
        <w:rPr>
          <w:rFonts w:ascii="Times New Roman" w:hAnsi="Times New Roman" w:cs="Times New Roman"/>
          <w:sz w:val="24"/>
          <w:szCs w:val="24"/>
        </w:rPr>
        <w:lastRenderedPageBreak/>
        <w:t xml:space="preserve">patently paradisal and infernal demesnes’ (66) respectively. </w:t>
      </w:r>
      <w:r w:rsidR="00B912A2">
        <w:rPr>
          <w:rFonts w:ascii="Times New Roman" w:hAnsi="Times New Roman" w:cs="Times New Roman"/>
          <w:sz w:val="24"/>
          <w:szCs w:val="24"/>
        </w:rPr>
        <w:t xml:space="preserve">John </w:t>
      </w:r>
      <w:proofErr w:type="spellStart"/>
      <w:r w:rsidR="00BC32ED">
        <w:rPr>
          <w:rFonts w:ascii="Times New Roman" w:hAnsi="Times New Roman" w:cs="Times New Roman"/>
          <w:sz w:val="24"/>
          <w:szCs w:val="24"/>
        </w:rPr>
        <w:t>Scheckter</w:t>
      </w:r>
      <w:proofErr w:type="spellEnd"/>
      <w:r w:rsidR="00BC32ED">
        <w:rPr>
          <w:rFonts w:ascii="Times New Roman" w:hAnsi="Times New Roman" w:cs="Times New Roman"/>
          <w:sz w:val="24"/>
          <w:szCs w:val="24"/>
        </w:rPr>
        <w:t xml:space="preserve"> </w:t>
      </w:r>
      <w:r w:rsidR="00B912A2">
        <w:rPr>
          <w:rFonts w:ascii="Times New Roman" w:hAnsi="Times New Roman" w:cs="Times New Roman"/>
          <w:sz w:val="24"/>
          <w:szCs w:val="24"/>
        </w:rPr>
        <w:t xml:space="preserve">(1998) </w:t>
      </w:r>
      <w:r w:rsidR="00BC32ED">
        <w:rPr>
          <w:rFonts w:ascii="Times New Roman" w:hAnsi="Times New Roman" w:cs="Times New Roman"/>
          <w:sz w:val="24"/>
          <w:szCs w:val="24"/>
        </w:rPr>
        <w:t>briefly mentions that ‘[t]he settled areas through which the party passes on the way to the interior represent textually a further catalogue of settlers’ attitudes toward the land’ but is ultimately more interested in how they offer ‘more expansively a critique of long-standing versions of personal actualization and redemption’ (66).</w:t>
      </w:r>
      <w:r w:rsidR="001C7D22">
        <w:rPr>
          <w:rFonts w:ascii="Times New Roman" w:hAnsi="Times New Roman" w:cs="Times New Roman"/>
          <w:sz w:val="24"/>
          <w:szCs w:val="24"/>
        </w:rPr>
        <w:t xml:space="preserve"> Neither </w:t>
      </w:r>
      <w:r w:rsidR="00A06E0C">
        <w:rPr>
          <w:rFonts w:ascii="Times New Roman" w:hAnsi="Times New Roman" w:cs="Times New Roman"/>
          <w:sz w:val="24"/>
          <w:szCs w:val="24"/>
        </w:rPr>
        <w:t xml:space="preserve">sees the novel in relation to a historically </w:t>
      </w:r>
      <w:r w:rsidR="007A22AF">
        <w:rPr>
          <w:rFonts w:ascii="Times New Roman" w:hAnsi="Times New Roman" w:cs="Times New Roman"/>
          <w:sz w:val="24"/>
          <w:szCs w:val="24"/>
        </w:rPr>
        <w:t xml:space="preserve">and geographically </w:t>
      </w:r>
      <w:r w:rsidR="00A06E0C">
        <w:rPr>
          <w:rFonts w:ascii="Times New Roman" w:hAnsi="Times New Roman" w:cs="Times New Roman"/>
          <w:sz w:val="24"/>
          <w:szCs w:val="24"/>
        </w:rPr>
        <w:t xml:space="preserve">located </w:t>
      </w:r>
      <w:r w:rsidR="007A22AF">
        <w:rPr>
          <w:rFonts w:ascii="Times New Roman" w:hAnsi="Times New Roman" w:cs="Times New Roman"/>
          <w:sz w:val="24"/>
          <w:szCs w:val="24"/>
        </w:rPr>
        <w:t xml:space="preserve">Australian </w:t>
      </w:r>
      <w:r w:rsidR="00A06E0C">
        <w:rPr>
          <w:rFonts w:ascii="Times New Roman" w:hAnsi="Times New Roman" w:cs="Times New Roman"/>
          <w:sz w:val="24"/>
          <w:szCs w:val="24"/>
        </w:rPr>
        <w:t>Victorian discourse</w:t>
      </w:r>
      <w:r w:rsidR="00C96719">
        <w:rPr>
          <w:rFonts w:ascii="Times New Roman" w:hAnsi="Times New Roman" w:cs="Times New Roman"/>
          <w:sz w:val="24"/>
          <w:szCs w:val="24"/>
        </w:rPr>
        <w:t xml:space="preserve">, which as I argue is essential to </w:t>
      </w:r>
      <w:r w:rsidR="00C96719">
        <w:rPr>
          <w:rFonts w:ascii="Times New Roman" w:hAnsi="Times New Roman" w:cs="Times New Roman"/>
          <w:i/>
          <w:sz w:val="24"/>
          <w:szCs w:val="24"/>
        </w:rPr>
        <w:t>Voss</w:t>
      </w:r>
      <w:r w:rsidR="00C96719">
        <w:rPr>
          <w:rFonts w:ascii="Times New Roman" w:hAnsi="Times New Roman" w:cs="Times New Roman"/>
          <w:sz w:val="24"/>
          <w:szCs w:val="24"/>
        </w:rPr>
        <w:t>’s Neo-Victorian revisiting of the past.</w:t>
      </w:r>
    </w:p>
    <w:p w14:paraId="0503D64B" w14:textId="56C349A9" w:rsidR="000D2322" w:rsidRDefault="000D2322" w:rsidP="000D23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Richard Waterhouse </w:t>
      </w:r>
      <w:r w:rsidR="00A06E0C">
        <w:rPr>
          <w:rFonts w:ascii="Times New Roman" w:hAnsi="Times New Roman" w:cs="Times New Roman"/>
          <w:sz w:val="24"/>
          <w:szCs w:val="24"/>
        </w:rPr>
        <w:t>(2008) points out that</w:t>
      </w:r>
      <w:r>
        <w:rPr>
          <w:rFonts w:ascii="Times New Roman" w:hAnsi="Times New Roman" w:cs="Times New Roman"/>
          <w:sz w:val="24"/>
          <w:szCs w:val="24"/>
        </w:rPr>
        <w:t xml:space="preserve"> 19</w:t>
      </w:r>
      <w:r w:rsidRPr="007A2986">
        <w:rPr>
          <w:rFonts w:ascii="Times New Roman" w:hAnsi="Times New Roman" w:cs="Times New Roman"/>
          <w:sz w:val="24"/>
          <w:szCs w:val="24"/>
          <w:vertAlign w:val="superscript"/>
        </w:rPr>
        <w:t>th</w:t>
      </w:r>
      <w:r>
        <w:rPr>
          <w:rFonts w:ascii="Times New Roman" w:hAnsi="Times New Roman" w:cs="Times New Roman"/>
          <w:sz w:val="24"/>
          <w:szCs w:val="24"/>
        </w:rPr>
        <w:t xml:space="preserve">-century Australian land legislators </w:t>
      </w:r>
      <w:r w:rsidR="00A06E0C">
        <w:rPr>
          <w:rFonts w:ascii="Times New Roman" w:hAnsi="Times New Roman" w:cs="Times New Roman"/>
          <w:sz w:val="24"/>
          <w:szCs w:val="24"/>
        </w:rPr>
        <w:t>were</w:t>
      </w:r>
      <w:r>
        <w:rPr>
          <w:rFonts w:ascii="Times New Roman" w:hAnsi="Times New Roman" w:cs="Times New Roman"/>
          <w:sz w:val="24"/>
          <w:szCs w:val="24"/>
        </w:rPr>
        <w:t xml:space="preserve"> motivated by a vision of the nation ‘as a land of small-scale farmers’ (55) modelled on an English past made of ‘village and rural communities’ that in the home country had</w:t>
      </w:r>
      <w:r w:rsidR="00A90CEC">
        <w:rPr>
          <w:rFonts w:ascii="Times New Roman" w:hAnsi="Times New Roman" w:cs="Times New Roman"/>
          <w:sz w:val="24"/>
          <w:szCs w:val="24"/>
        </w:rPr>
        <w:t xml:space="preserve"> by then</w:t>
      </w:r>
      <w:r>
        <w:rPr>
          <w:rFonts w:ascii="Times New Roman" w:hAnsi="Times New Roman" w:cs="Times New Roman"/>
          <w:sz w:val="24"/>
          <w:szCs w:val="24"/>
        </w:rPr>
        <w:t xml:space="preserve"> already been superseded by the changes wrought during the Industrial Revolution. There is in fact an inherent contradiction between the </w:t>
      </w:r>
      <w:r w:rsidR="009273DA">
        <w:rPr>
          <w:rFonts w:ascii="Times New Roman" w:hAnsi="Times New Roman" w:cs="Times New Roman"/>
          <w:sz w:val="24"/>
          <w:szCs w:val="24"/>
        </w:rPr>
        <w:t>‘</w:t>
      </w:r>
      <w:r>
        <w:rPr>
          <w:rFonts w:ascii="Times New Roman" w:hAnsi="Times New Roman" w:cs="Times New Roman"/>
          <w:sz w:val="24"/>
          <w:szCs w:val="24"/>
        </w:rPr>
        <w:t xml:space="preserve">visions of simple swains, pioneering families and well-fed peasantry’ and ‘the Australian reality’, as Richard White </w:t>
      </w:r>
      <w:r w:rsidR="00B22E2F">
        <w:rPr>
          <w:rFonts w:ascii="Times New Roman" w:hAnsi="Times New Roman" w:cs="Times New Roman"/>
          <w:sz w:val="24"/>
          <w:szCs w:val="24"/>
        </w:rPr>
        <w:t xml:space="preserve">(1981) </w:t>
      </w:r>
      <w:r>
        <w:rPr>
          <w:rFonts w:ascii="Times New Roman" w:hAnsi="Times New Roman" w:cs="Times New Roman"/>
          <w:sz w:val="24"/>
          <w:szCs w:val="24"/>
        </w:rPr>
        <w:t xml:space="preserve">explains: ‘Australia’s economy, and British interest in the colonies, was to be based on big sheep-runs, mining and large cities. Nor was Australia to be an extension of rural England: Australia’s connection was with industrial England, providing wool for its factories and markets for its goods. These hard realities were ignored. Rather the romantic visions were an imaginative response to industrialisation in England’ (34). In other words, </w:t>
      </w:r>
      <w:r w:rsidR="001958FB">
        <w:rPr>
          <w:rFonts w:ascii="Times New Roman" w:hAnsi="Times New Roman" w:cs="Times New Roman"/>
          <w:sz w:val="24"/>
          <w:szCs w:val="24"/>
        </w:rPr>
        <w:t xml:space="preserve">settlement </w:t>
      </w:r>
      <w:r>
        <w:rPr>
          <w:rFonts w:ascii="Times New Roman" w:hAnsi="Times New Roman" w:cs="Times New Roman"/>
          <w:sz w:val="24"/>
          <w:szCs w:val="24"/>
        </w:rPr>
        <w:t xml:space="preserve">in the outback is envisaged as providing a replacement home of the kind lost to England; the otherness of the land – its unfamiliar flora and fauna, its difficult climate </w:t>
      </w:r>
      <w:r>
        <w:rPr>
          <w:rFonts w:ascii="Times New Roman" w:hAnsi="Times New Roman" w:cs="Times New Roman"/>
          <w:sz w:val="24"/>
          <w:szCs w:val="24"/>
        </w:rPr>
        <w:lastRenderedPageBreak/>
        <w:t>and often miserable conditions – is discursively elided by imposing on it a pastoral frame of reference imported from the “home” of the would-be settlers.</w:t>
      </w:r>
      <w:r w:rsidR="001958FB">
        <w:rPr>
          <w:rFonts w:ascii="Times New Roman" w:hAnsi="Times New Roman" w:cs="Times New Roman"/>
          <w:sz w:val="24"/>
          <w:szCs w:val="24"/>
        </w:rPr>
        <w:t xml:space="preserve"> Thus, not only is </w:t>
      </w:r>
      <w:r w:rsidR="00B14EC1">
        <w:rPr>
          <w:rFonts w:ascii="Times New Roman" w:hAnsi="Times New Roman" w:cs="Times New Roman"/>
          <w:sz w:val="24"/>
          <w:szCs w:val="24"/>
        </w:rPr>
        <w:t xml:space="preserve">populating the bush </w:t>
      </w:r>
      <w:r w:rsidR="00D6232E">
        <w:rPr>
          <w:rFonts w:ascii="Times New Roman" w:hAnsi="Times New Roman" w:cs="Times New Roman"/>
          <w:sz w:val="24"/>
          <w:szCs w:val="24"/>
        </w:rPr>
        <w:t>understood</w:t>
      </w:r>
      <w:r w:rsidR="00F43481">
        <w:rPr>
          <w:rFonts w:ascii="Times New Roman" w:hAnsi="Times New Roman" w:cs="Times New Roman"/>
          <w:sz w:val="24"/>
          <w:szCs w:val="24"/>
        </w:rPr>
        <w:t xml:space="preserve"> as a domestic enterprise which consists of setting up home in the wilderness and taming it; the discourse motivating such visions of domesticity is derived from England</w:t>
      </w:r>
      <w:r w:rsidR="00134603">
        <w:rPr>
          <w:rFonts w:ascii="Times New Roman" w:hAnsi="Times New Roman" w:cs="Times New Roman"/>
          <w:sz w:val="24"/>
          <w:szCs w:val="24"/>
        </w:rPr>
        <w:t xml:space="preserve">. </w:t>
      </w:r>
      <w:r w:rsidR="00D733EE">
        <w:rPr>
          <w:rFonts w:ascii="Times New Roman" w:hAnsi="Times New Roman" w:cs="Times New Roman"/>
          <w:sz w:val="24"/>
          <w:szCs w:val="24"/>
        </w:rPr>
        <w:t>The contrast between Sydney and the bush turns out to be considerably less stark than it appeared</w:t>
      </w:r>
      <w:r w:rsidR="00072033">
        <w:rPr>
          <w:rFonts w:ascii="Times New Roman" w:hAnsi="Times New Roman" w:cs="Times New Roman"/>
          <w:sz w:val="24"/>
          <w:szCs w:val="24"/>
        </w:rPr>
        <w:t xml:space="preserve"> at first</w:t>
      </w:r>
      <w:r w:rsidR="00D733EE">
        <w:rPr>
          <w:rFonts w:ascii="Times New Roman" w:hAnsi="Times New Roman" w:cs="Times New Roman"/>
          <w:sz w:val="24"/>
          <w:szCs w:val="24"/>
        </w:rPr>
        <w:t xml:space="preserve">. </w:t>
      </w:r>
      <w:r w:rsidR="00134603">
        <w:rPr>
          <w:rFonts w:ascii="Times New Roman" w:hAnsi="Times New Roman" w:cs="Times New Roman"/>
          <w:sz w:val="24"/>
          <w:szCs w:val="24"/>
        </w:rPr>
        <w:t>T</w:t>
      </w:r>
      <w:r w:rsidR="00F43481">
        <w:rPr>
          <w:rFonts w:ascii="Times New Roman" w:hAnsi="Times New Roman" w:cs="Times New Roman"/>
          <w:sz w:val="24"/>
          <w:szCs w:val="24"/>
        </w:rPr>
        <w:t xml:space="preserve">he very epitome of Australian identity is in effect an </w:t>
      </w:r>
      <w:r w:rsidR="00CF58EE">
        <w:rPr>
          <w:rFonts w:ascii="Times New Roman" w:hAnsi="Times New Roman" w:cs="Times New Roman"/>
          <w:sz w:val="24"/>
          <w:szCs w:val="24"/>
        </w:rPr>
        <w:t xml:space="preserve">English </w:t>
      </w:r>
      <w:r w:rsidR="00F43481">
        <w:rPr>
          <w:rFonts w:ascii="Times New Roman" w:hAnsi="Times New Roman" w:cs="Times New Roman"/>
          <w:sz w:val="24"/>
          <w:szCs w:val="24"/>
        </w:rPr>
        <w:t>imaginative import</w:t>
      </w:r>
      <w:r w:rsidR="001801A3">
        <w:rPr>
          <w:rFonts w:ascii="Times New Roman" w:hAnsi="Times New Roman" w:cs="Times New Roman"/>
          <w:sz w:val="24"/>
          <w:szCs w:val="24"/>
        </w:rPr>
        <w:t xml:space="preserve"> validated by a literary genre (the Arcadian pastoral) that understands the new lands in relation to ‘a vision of agrarian plenty’ (</w:t>
      </w:r>
      <w:proofErr w:type="spellStart"/>
      <w:r w:rsidR="001801A3">
        <w:rPr>
          <w:rFonts w:ascii="Times New Roman" w:hAnsi="Times New Roman" w:cs="Times New Roman"/>
          <w:sz w:val="24"/>
          <w:szCs w:val="24"/>
        </w:rPr>
        <w:t>Scheckter</w:t>
      </w:r>
      <w:proofErr w:type="spellEnd"/>
      <w:r w:rsidR="004D6A5E">
        <w:rPr>
          <w:rFonts w:ascii="Times New Roman" w:hAnsi="Times New Roman" w:cs="Times New Roman"/>
          <w:sz w:val="24"/>
          <w:szCs w:val="24"/>
        </w:rPr>
        <w:t>, 1998:</w:t>
      </w:r>
      <w:r w:rsidR="001801A3">
        <w:rPr>
          <w:rFonts w:ascii="Times New Roman" w:hAnsi="Times New Roman" w:cs="Times New Roman"/>
          <w:sz w:val="24"/>
          <w:szCs w:val="24"/>
        </w:rPr>
        <w:t xml:space="preserve"> 38)</w:t>
      </w:r>
      <w:r w:rsidR="00F43481">
        <w:rPr>
          <w:rFonts w:ascii="Times New Roman" w:hAnsi="Times New Roman" w:cs="Times New Roman"/>
          <w:sz w:val="24"/>
          <w:szCs w:val="24"/>
        </w:rPr>
        <w:t>.</w:t>
      </w:r>
      <w:r w:rsidR="00CF58EE">
        <w:rPr>
          <w:rFonts w:ascii="Times New Roman" w:hAnsi="Times New Roman" w:cs="Times New Roman"/>
          <w:sz w:val="24"/>
          <w:szCs w:val="24"/>
        </w:rPr>
        <w:t xml:space="preserve"> </w:t>
      </w:r>
    </w:p>
    <w:p w14:paraId="7F409EC3" w14:textId="7FAFD08B" w:rsidR="007020C8" w:rsidRDefault="00ED0507" w:rsidP="000D23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estate at </w:t>
      </w:r>
      <w:r w:rsidR="007020C8">
        <w:rPr>
          <w:rFonts w:ascii="Times New Roman" w:hAnsi="Times New Roman" w:cs="Times New Roman"/>
          <w:sz w:val="24"/>
          <w:szCs w:val="24"/>
        </w:rPr>
        <w:t xml:space="preserve">Rhine Towers and </w:t>
      </w:r>
      <w:r>
        <w:rPr>
          <w:rFonts w:ascii="Times New Roman" w:hAnsi="Times New Roman" w:cs="Times New Roman"/>
          <w:sz w:val="24"/>
          <w:szCs w:val="24"/>
        </w:rPr>
        <w:t>its surrounding lands</w:t>
      </w:r>
      <w:r w:rsidR="00D733EE">
        <w:rPr>
          <w:rFonts w:ascii="Times New Roman" w:hAnsi="Times New Roman" w:cs="Times New Roman"/>
          <w:sz w:val="24"/>
          <w:szCs w:val="24"/>
        </w:rPr>
        <w:t xml:space="preserve"> </w:t>
      </w:r>
      <w:r w:rsidR="00476A31">
        <w:rPr>
          <w:rFonts w:ascii="Times New Roman" w:hAnsi="Times New Roman" w:cs="Times New Roman"/>
          <w:sz w:val="24"/>
          <w:szCs w:val="24"/>
        </w:rPr>
        <w:t xml:space="preserve">are </w:t>
      </w:r>
      <w:r w:rsidR="00D733EE">
        <w:rPr>
          <w:rFonts w:ascii="Times New Roman" w:hAnsi="Times New Roman" w:cs="Times New Roman"/>
          <w:sz w:val="24"/>
          <w:szCs w:val="24"/>
        </w:rPr>
        <w:t>consistent with the pastoral vision of settlement</w:t>
      </w:r>
      <w:r w:rsidR="00F52935">
        <w:rPr>
          <w:rFonts w:ascii="Times New Roman" w:hAnsi="Times New Roman" w:cs="Times New Roman"/>
          <w:sz w:val="24"/>
          <w:szCs w:val="24"/>
        </w:rPr>
        <w:t xml:space="preserve"> on ‘fat lands’ (</w:t>
      </w:r>
      <w:r w:rsidR="00B81680">
        <w:rPr>
          <w:rFonts w:ascii="Times New Roman" w:hAnsi="Times New Roman" w:cs="Times New Roman"/>
          <w:i/>
          <w:sz w:val="24"/>
          <w:szCs w:val="24"/>
        </w:rPr>
        <w:t>Voss</w:t>
      </w:r>
      <w:r w:rsidR="0070004D">
        <w:rPr>
          <w:rFonts w:ascii="Times New Roman" w:hAnsi="Times New Roman" w:cs="Times New Roman"/>
          <w:sz w:val="24"/>
          <w:szCs w:val="24"/>
        </w:rPr>
        <w:t>:</w:t>
      </w:r>
      <w:r w:rsidR="00F52935">
        <w:rPr>
          <w:rFonts w:ascii="Times New Roman" w:hAnsi="Times New Roman" w:cs="Times New Roman"/>
          <w:sz w:val="24"/>
          <w:szCs w:val="24"/>
        </w:rPr>
        <w:t xml:space="preserve"> 124)</w:t>
      </w:r>
      <w:r w:rsidR="00D733EE">
        <w:rPr>
          <w:rFonts w:ascii="Times New Roman" w:hAnsi="Times New Roman" w:cs="Times New Roman"/>
          <w:sz w:val="24"/>
          <w:szCs w:val="24"/>
        </w:rPr>
        <w:t>. It is set in ‘a gentle, healing landscape’ and is surrounded by ‘small holdings’ that recall an English village</w:t>
      </w:r>
      <w:r w:rsidR="00817E70">
        <w:rPr>
          <w:rFonts w:ascii="Times New Roman" w:hAnsi="Times New Roman" w:cs="Times New Roman"/>
          <w:sz w:val="24"/>
          <w:szCs w:val="24"/>
        </w:rPr>
        <w:t xml:space="preserve"> and give ‘a sense of homecoming’ (</w:t>
      </w:r>
      <w:r w:rsidR="00B81680">
        <w:rPr>
          <w:rFonts w:ascii="Times New Roman" w:hAnsi="Times New Roman" w:cs="Times New Roman"/>
          <w:i/>
          <w:sz w:val="24"/>
          <w:szCs w:val="24"/>
        </w:rPr>
        <w:t>Voss</w:t>
      </w:r>
      <w:r w:rsidR="0070004D">
        <w:rPr>
          <w:rFonts w:ascii="Times New Roman" w:hAnsi="Times New Roman" w:cs="Times New Roman"/>
          <w:sz w:val="24"/>
          <w:szCs w:val="24"/>
        </w:rPr>
        <w:t>:</w:t>
      </w:r>
      <w:r w:rsidR="00817E70">
        <w:rPr>
          <w:rFonts w:ascii="Times New Roman" w:hAnsi="Times New Roman" w:cs="Times New Roman"/>
          <w:sz w:val="24"/>
          <w:szCs w:val="24"/>
        </w:rPr>
        <w:t xml:space="preserve"> </w:t>
      </w:r>
      <w:r w:rsidR="007A4D52">
        <w:rPr>
          <w:rFonts w:ascii="Times New Roman" w:hAnsi="Times New Roman" w:cs="Times New Roman"/>
          <w:sz w:val="24"/>
          <w:szCs w:val="24"/>
        </w:rPr>
        <w:t>12</w:t>
      </w:r>
      <w:r w:rsidR="004D6A5E">
        <w:rPr>
          <w:rFonts w:ascii="Times New Roman" w:hAnsi="Times New Roman" w:cs="Times New Roman"/>
          <w:sz w:val="24"/>
          <w:szCs w:val="24"/>
        </w:rPr>
        <w:t xml:space="preserve">4, </w:t>
      </w:r>
      <w:r w:rsidR="00817E70">
        <w:rPr>
          <w:rFonts w:ascii="Times New Roman" w:hAnsi="Times New Roman" w:cs="Times New Roman"/>
          <w:sz w:val="24"/>
          <w:szCs w:val="24"/>
        </w:rPr>
        <w:t>127)</w:t>
      </w:r>
      <w:r w:rsidR="00D733EE">
        <w:rPr>
          <w:rFonts w:ascii="Times New Roman" w:hAnsi="Times New Roman" w:cs="Times New Roman"/>
          <w:sz w:val="24"/>
          <w:szCs w:val="24"/>
        </w:rPr>
        <w:t xml:space="preserve">. </w:t>
      </w:r>
      <w:r w:rsidR="00817E70">
        <w:rPr>
          <w:rFonts w:ascii="Times New Roman" w:hAnsi="Times New Roman" w:cs="Times New Roman"/>
          <w:sz w:val="24"/>
          <w:szCs w:val="24"/>
        </w:rPr>
        <w:t xml:space="preserve">The domesticity mobilised </w:t>
      </w:r>
      <w:r w:rsidR="0050335F">
        <w:rPr>
          <w:rFonts w:ascii="Times New Roman" w:hAnsi="Times New Roman" w:cs="Times New Roman"/>
          <w:sz w:val="24"/>
          <w:szCs w:val="24"/>
        </w:rPr>
        <w:t xml:space="preserve">here </w:t>
      </w:r>
      <w:r w:rsidR="00817E70">
        <w:rPr>
          <w:rFonts w:ascii="Times New Roman" w:hAnsi="Times New Roman" w:cs="Times New Roman"/>
          <w:sz w:val="24"/>
          <w:szCs w:val="24"/>
        </w:rPr>
        <w:t>is also coloured with nostalgia, whose proper meaning is indeed homecoming and which is the defining trait of Arcadian literature. The pastoral image is completed by the sight of cattle ‘being brought to the fold by a youthful shepherd</w:t>
      </w:r>
      <w:r w:rsidR="005972A1">
        <w:rPr>
          <w:rFonts w:ascii="Times New Roman" w:hAnsi="Times New Roman" w:cs="Times New Roman"/>
          <w:sz w:val="24"/>
          <w:szCs w:val="24"/>
        </w:rPr>
        <w:t>’</w:t>
      </w:r>
      <w:r w:rsidR="00817E70">
        <w:rPr>
          <w:rFonts w:ascii="Times New Roman" w:hAnsi="Times New Roman" w:cs="Times New Roman"/>
          <w:sz w:val="24"/>
          <w:szCs w:val="24"/>
        </w:rPr>
        <w:t xml:space="preserve"> (</w:t>
      </w:r>
      <w:r w:rsidR="00B81680">
        <w:rPr>
          <w:rFonts w:ascii="Times New Roman" w:hAnsi="Times New Roman" w:cs="Times New Roman"/>
          <w:i/>
          <w:sz w:val="24"/>
          <w:szCs w:val="24"/>
        </w:rPr>
        <w:t>Voss</w:t>
      </w:r>
      <w:r w:rsidR="0070004D">
        <w:rPr>
          <w:rFonts w:ascii="Times New Roman" w:hAnsi="Times New Roman" w:cs="Times New Roman"/>
          <w:sz w:val="24"/>
          <w:szCs w:val="24"/>
        </w:rPr>
        <w:t>:</w:t>
      </w:r>
      <w:r w:rsidR="00817E70">
        <w:rPr>
          <w:rFonts w:ascii="Times New Roman" w:hAnsi="Times New Roman" w:cs="Times New Roman"/>
          <w:sz w:val="24"/>
          <w:szCs w:val="24"/>
        </w:rPr>
        <w:t xml:space="preserve"> 127-8). </w:t>
      </w:r>
      <w:r w:rsidR="00D1327E">
        <w:rPr>
          <w:rFonts w:ascii="Times New Roman" w:hAnsi="Times New Roman" w:cs="Times New Roman"/>
          <w:sz w:val="24"/>
          <w:szCs w:val="24"/>
        </w:rPr>
        <w:t xml:space="preserve">The picture is one of idyllic relationship between work on the land and its reward that is properly Arcadian in that it is detached from history and from economic considerations (since there is no mention of making money from the land) and in that it appears to be orderly and ordered in a providential manner around the domestic ideal of the homestead. </w:t>
      </w:r>
      <w:r w:rsidR="00D733EE">
        <w:rPr>
          <w:rFonts w:ascii="Times New Roman" w:hAnsi="Times New Roman" w:cs="Times New Roman"/>
          <w:sz w:val="24"/>
          <w:szCs w:val="24"/>
        </w:rPr>
        <w:t xml:space="preserve">The party of </w:t>
      </w:r>
      <w:r w:rsidR="00D733EE">
        <w:rPr>
          <w:rFonts w:ascii="Times New Roman" w:hAnsi="Times New Roman" w:cs="Times New Roman"/>
          <w:sz w:val="24"/>
          <w:szCs w:val="24"/>
        </w:rPr>
        <w:lastRenderedPageBreak/>
        <w:t>explorers is met by ‘rosy children’ in ‘homespun frocks’ with ‘an aura of timelessness’ (</w:t>
      </w:r>
      <w:r w:rsidR="007D486F">
        <w:rPr>
          <w:rFonts w:ascii="Times New Roman" w:hAnsi="Times New Roman" w:cs="Times New Roman"/>
          <w:i/>
          <w:sz w:val="24"/>
          <w:szCs w:val="24"/>
        </w:rPr>
        <w:t>Voss</w:t>
      </w:r>
      <w:r w:rsidR="007D486F">
        <w:rPr>
          <w:rFonts w:ascii="Times New Roman" w:hAnsi="Times New Roman" w:cs="Times New Roman"/>
          <w:sz w:val="24"/>
          <w:szCs w:val="24"/>
        </w:rPr>
        <w:t>:</w:t>
      </w:r>
      <w:r w:rsidR="00F52935">
        <w:rPr>
          <w:rFonts w:ascii="Times New Roman" w:hAnsi="Times New Roman" w:cs="Times New Roman"/>
          <w:sz w:val="24"/>
          <w:szCs w:val="24"/>
        </w:rPr>
        <w:t xml:space="preserve"> </w:t>
      </w:r>
      <w:r w:rsidR="00D733EE">
        <w:rPr>
          <w:rFonts w:ascii="Times New Roman" w:hAnsi="Times New Roman" w:cs="Times New Roman"/>
          <w:sz w:val="24"/>
          <w:szCs w:val="24"/>
        </w:rPr>
        <w:t>125)</w:t>
      </w:r>
      <w:r w:rsidR="007D36BF">
        <w:rPr>
          <w:rFonts w:ascii="Times New Roman" w:hAnsi="Times New Roman" w:cs="Times New Roman"/>
          <w:sz w:val="24"/>
          <w:szCs w:val="24"/>
        </w:rPr>
        <w:t>.</w:t>
      </w:r>
      <w:r w:rsidR="00D733EE">
        <w:rPr>
          <w:rFonts w:ascii="Times New Roman" w:hAnsi="Times New Roman" w:cs="Times New Roman"/>
          <w:sz w:val="24"/>
          <w:szCs w:val="24"/>
        </w:rPr>
        <w:t xml:space="preserve"> </w:t>
      </w:r>
      <w:r w:rsidR="007D36BF">
        <w:rPr>
          <w:rFonts w:ascii="Times New Roman" w:hAnsi="Times New Roman" w:cs="Times New Roman"/>
          <w:sz w:val="24"/>
          <w:szCs w:val="24"/>
        </w:rPr>
        <w:t>T</w:t>
      </w:r>
      <w:r w:rsidR="00D733EE">
        <w:rPr>
          <w:rFonts w:ascii="Times New Roman" w:hAnsi="Times New Roman" w:cs="Times New Roman"/>
          <w:sz w:val="24"/>
          <w:szCs w:val="24"/>
        </w:rPr>
        <w:t>heir mothers ‘run out …dashing the suds from their arms, or returning to its brown bodice the big breast that had been giving suck’, an image of domestic labour and fertility</w:t>
      </w:r>
      <w:r w:rsidR="007D36BF">
        <w:rPr>
          <w:rFonts w:ascii="Times New Roman" w:hAnsi="Times New Roman" w:cs="Times New Roman"/>
          <w:sz w:val="24"/>
          <w:szCs w:val="24"/>
        </w:rPr>
        <w:t>. T</w:t>
      </w:r>
      <w:r w:rsidR="00D733EE">
        <w:rPr>
          <w:rFonts w:ascii="Times New Roman" w:hAnsi="Times New Roman" w:cs="Times New Roman"/>
          <w:sz w:val="24"/>
          <w:szCs w:val="24"/>
        </w:rPr>
        <w:t>heir fathers talk ‘with some intelligence of weather, flocks, or crops’</w:t>
      </w:r>
      <w:r w:rsidR="00D6232E">
        <w:rPr>
          <w:rFonts w:ascii="Times New Roman" w:hAnsi="Times New Roman" w:cs="Times New Roman"/>
          <w:sz w:val="24"/>
          <w:szCs w:val="24"/>
        </w:rPr>
        <w:t xml:space="preserve"> (</w:t>
      </w:r>
      <w:r w:rsidR="00D6232E">
        <w:rPr>
          <w:rFonts w:ascii="Times New Roman" w:hAnsi="Times New Roman" w:cs="Times New Roman"/>
          <w:i/>
          <w:sz w:val="24"/>
          <w:szCs w:val="24"/>
        </w:rPr>
        <w:t>Voss</w:t>
      </w:r>
      <w:r w:rsidR="00D6232E">
        <w:rPr>
          <w:rFonts w:ascii="Times New Roman" w:hAnsi="Times New Roman" w:cs="Times New Roman"/>
          <w:sz w:val="24"/>
          <w:szCs w:val="24"/>
        </w:rPr>
        <w:t>: 125)</w:t>
      </w:r>
      <w:r w:rsidR="00D733EE">
        <w:rPr>
          <w:rFonts w:ascii="Times New Roman" w:hAnsi="Times New Roman" w:cs="Times New Roman"/>
          <w:sz w:val="24"/>
          <w:szCs w:val="24"/>
        </w:rPr>
        <w:t>, as if the</w:t>
      </w:r>
      <w:r w:rsidR="00B0669E">
        <w:rPr>
          <w:rFonts w:ascii="Times New Roman" w:hAnsi="Times New Roman" w:cs="Times New Roman"/>
          <w:sz w:val="24"/>
          <w:szCs w:val="24"/>
        </w:rPr>
        <w:t>y were</w:t>
      </w:r>
      <w:r w:rsidR="00D733EE">
        <w:rPr>
          <w:rFonts w:ascii="Times New Roman" w:hAnsi="Times New Roman" w:cs="Times New Roman"/>
          <w:sz w:val="24"/>
          <w:szCs w:val="24"/>
        </w:rPr>
        <w:t xml:space="preserve"> repositories of timeless rural knowledge, transmitted through the generation</w:t>
      </w:r>
      <w:r w:rsidR="00B0669E">
        <w:rPr>
          <w:rFonts w:ascii="Times New Roman" w:hAnsi="Times New Roman" w:cs="Times New Roman"/>
          <w:sz w:val="24"/>
          <w:szCs w:val="24"/>
        </w:rPr>
        <w:t>s</w:t>
      </w:r>
      <w:r w:rsidR="00D733EE">
        <w:rPr>
          <w:rFonts w:ascii="Times New Roman" w:hAnsi="Times New Roman" w:cs="Times New Roman"/>
          <w:sz w:val="24"/>
          <w:szCs w:val="24"/>
        </w:rPr>
        <w:t xml:space="preserve">, whereas in reality they can only have recently settled in an unfamiliar environment. </w:t>
      </w:r>
      <w:r w:rsidR="009A0E5C">
        <w:rPr>
          <w:rFonts w:ascii="Times New Roman" w:hAnsi="Times New Roman" w:cs="Times New Roman"/>
          <w:sz w:val="24"/>
          <w:szCs w:val="24"/>
        </w:rPr>
        <w:t xml:space="preserve">Domesticity is ensured even in </w:t>
      </w:r>
      <w:r w:rsidR="00E01240">
        <w:rPr>
          <w:rFonts w:ascii="Times New Roman" w:hAnsi="Times New Roman" w:cs="Times New Roman"/>
          <w:sz w:val="24"/>
          <w:szCs w:val="24"/>
        </w:rPr>
        <w:t>the humblest environment, such as the emancipist Judd and his wife’s</w:t>
      </w:r>
      <w:r w:rsidR="007A4D52">
        <w:rPr>
          <w:rFonts w:ascii="Times New Roman" w:hAnsi="Times New Roman" w:cs="Times New Roman"/>
          <w:sz w:val="24"/>
          <w:szCs w:val="24"/>
        </w:rPr>
        <w:t xml:space="preserve"> plot</w:t>
      </w:r>
      <w:r w:rsidR="00E01240">
        <w:rPr>
          <w:rFonts w:ascii="Times New Roman" w:hAnsi="Times New Roman" w:cs="Times New Roman"/>
          <w:sz w:val="24"/>
          <w:szCs w:val="24"/>
        </w:rPr>
        <w:t>, by the conspicuous presence of a white woman – whether standing in front of the ‘house, or hut’ (</w:t>
      </w:r>
      <w:r w:rsidR="007D486F">
        <w:rPr>
          <w:rFonts w:ascii="Times New Roman" w:hAnsi="Times New Roman" w:cs="Times New Roman"/>
          <w:i/>
          <w:sz w:val="24"/>
          <w:szCs w:val="24"/>
        </w:rPr>
        <w:t>Voss</w:t>
      </w:r>
      <w:r w:rsidR="007D486F">
        <w:rPr>
          <w:rFonts w:ascii="Times New Roman" w:hAnsi="Times New Roman" w:cs="Times New Roman"/>
          <w:sz w:val="24"/>
          <w:szCs w:val="24"/>
        </w:rPr>
        <w:t>:</w:t>
      </w:r>
      <w:r w:rsidR="00E01240">
        <w:rPr>
          <w:rFonts w:ascii="Times New Roman" w:hAnsi="Times New Roman" w:cs="Times New Roman"/>
          <w:sz w:val="24"/>
          <w:szCs w:val="24"/>
        </w:rPr>
        <w:t xml:space="preserve"> 145) or engaged in making butter. Such is the </w:t>
      </w:r>
      <w:r w:rsidR="00DD0498">
        <w:rPr>
          <w:rFonts w:ascii="Times New Roman" w:hAnsi="Times New Roman" w:cs="Times New Roman"/>
          <w:sz w:val="24"/>
          <w:szCs w:val="24"/>
        </w:rPr>
        <w:t>seeming</w:t>
      </w:r>
      <w:r w:rsidR="00D126D7">
        <w:rPr>
          <w:rFonts w:ascii="Times New Roman" w:hAnsi="Times New Roman" w:cs="Times New Roman"/>
          <w:sz w:val="24"/>
          <w:szCs w:val="24"/>
        </w:rPr>
        <w:t xml:space="preserve"> communion between </w:t>
      </w:r>
      <w:r w:rsidR="00DD0498">
        <w:rPr>
          <w:rFonts w:ascii="Times New Roman" w:hAnsi="Times New Roman" w:cs="Times New Roman"/>
          <w:sz w:val="24"/>
          <w:szCs w:val="24"/>
        </w:rPr>
        <w:t>settlers and land th</w:t>
      </w:r>
      <w:r w:rsidR="00BC286E">
        <w:rPr>
          <w:rFonts w:ascii="Times New Roman" w:hAnsi="Times New Roman" w:cs="Times New Roman"/>
          <w:sz w:val="24"/>
          <w:szCs w:val="24"/>
        </w:rPr>
        <w:t>at the hut ‘melted into the live trunks of the surrounding trees’ and its building materials ‘formed part of a natural disguise’ (</w:t>
      </w:r>
      <w:r w:rsidR="007D486F">
        <w:rPr>
          <w:rFonts w:ascii="Times New Roman" w:hAnsi="Times New Roman" w:cs="Times New Roman"/>
          <w:i/>
          <w:sz w:val="24"/>
          <w:szCs w:val="24"/>
        </w:rPr>
        <w:t>Voss</w:t>
      </w:r>
      <w:r w:rsidR="007D486F">
        <w:rPr>
          <w:rFonts w:ascii="Times New Roman" w:hAnsi="Times New Roman" w:cs="Times New Roman"/>
          <w:sz w:val="24"/>
          <w:szCs w:val="24"/>
        </w:rPr>
        <w:t>:</w:t>
      </w:r>
      <w:r w:rsidR="00BC286E">
        <w:rPr>
          <w:rFonts w:ascii="Times New Roman" w:hAnsi="Times New Roman" w:cs="Times New Roman"/>
          <w:sz w:val="24"/>
          <w:szCs w:val="24"/>
        </w:rPr>
        <w:t xml:space="preserve"> 145).</w:t>
      </w:r>
      <w:r w:rsidR="00EF6879">
        <w:rPr>
          <w:rFonts w:ascii="Times New Roman" w:hAnsi="Times New Roman" w:cs="Times New Roman"/>
          <w:sz w:val="24"/>
          <w:szCs w:val="24"/>
        </w:rPr>
        <w:t xml:space="preserve"> </w:t>
      </w:r>
    </w:p>
    <w:p w14:paraId="6D17936B" w14:textId="16E055CA" w:rsidR="00DD583D" w:rsidRDefault="009B3878" w:rsidP="000D23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Sanderson’s home, a fully built ‘edifice, in colour a faded yellow ochre, with whitewashed posts and window-frames’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Pr>
          <w:rFonts w:ascii="Times New Roman" w:hAnsi="Times New Roman" w:cs="Times New Roman"/>
          <w:sz w:val="24"/>
          <w:szCs w:val="24"/>
        </w:rPr>
        <w:t xml:space="preserve"> 130)</w:t>
      </w:r>
      <w:r w:rsidR="002B2D97">
        <w:rPr>
          <w:rFonts w:ascii="Times New Roman" w:hAnsi="Times New Roman" w:cs="Times New Roman"/>
          <w:sz w:val="24"/>
          <w:szCs w:val="24"/>
        </w:rPr>
        <w:t xml:space="preserve">, reproduces the </w:t>
      </w:r>
      <w:r w:rsidR="00B0669E">
        <w:rPr>
          <w:rFonts w:ascii="Times New Roman" w:hAnsi="Times New Roman" w:cs="Times New Roman"/>
          <w:sz w:val="24"/>
          <w:szCs w:val="24"/>
        </w:rPr>
        <w:t xml:space="preserve">architecture, </w:t>
      </w:r>
      <w:r w:rsidR="002B2D97">
        <w:rPr>
          <w:rFonts w:ascii="Times New Roman" w:hAnsi="Times New Roman" w:cs="Times New Roman"/>
          <w:sz w:val="24"/>
          <w:szCs w:val="24"/>
        </w:rPr>
        <w:t xml:space="preserve">social dynamics and values of the landed gentry in England – the very class, that is, </w:t>
      </w:r>
      <w:r w:rsidR="00FF02EE">
        <w:rPr>
          <w:rFonts w:ascii="Times New Roman" w:hAnsi="Times New Roman" w:cs="Times New Roman"/>
          <w:sz w:val="24"/>
          <w:szCs w:val="24"/>
        </w:rPr>
        <w:t xml:space="preserve">which </w:t>
      </w:r>
      <w:r w:rsidR="002B2D97">
        <w:rPr>
          <w:rFonts w:ascii="Times New Roman" w:hAnsi="Times New Roman" w:cs="Times New Roman"/>
          <w:sz w:val="24"/>
          <w:szCs w:val="24"/>
        </w:rPr>
        <w:t>in the home country was losing out to the economic power of the industrial cities. In the house ‘little children ran clattering and calling over the stone floors, maids came with loaves of yellow bread and stiffly laundered napkins, and dogs were whining and pointing at the smells of baking meats’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2B2D97">
        <w:rPr>
          <w:rFonts w:ascii="Times New Roman" w:hAnsi="Times New Roman" w:cs="Times New Roman"/>
          <w:sz w:val="24"/>
          <w:szCs w:val="24"/>
        </w:rPr>
        <w:t xml:space="preserve"> 130-1)</w:t>
      </w:r>
      <w:r w:rsidR="00FD1781">
        <w:rPr>
          <w:rFonts w:ascii="Times New Roman" w:hAnsi="Times New Roman" w:cs="Times New Roman"/>
          <w:sz w:val="24"/>
          <w:szCs w:val="24"/>
        </w:rPr>
        <w:t>. T</w:t>
      </w:r>
      <w:r w:rsidR="002B2D97">
        <w:rPr>
          <w:rFonts w:ascii="Times New Roman" w:hAnsi="Times New Roman" w:cs="Times New Roman"/>
          <w:sz w:val="24"/>
          <w:szCs w:val="24"/>
        </w:rPr>
        <w:t xml:space="preserve">his picture of idealised domesticity would not be complete without the ‘fire of ironbark’ burning in the dining room, a literal hearth </w:t>
      </w:r>
      <w:r w:rsidR="002B2D97">
        <w:rPr>
          <w:rFonts w:ascii="Times New Roman" w:hAnsi="Times New Roman" w:cs="Times New Roman"/>
          <w:sz w:val="24"/>
          <w:szCs w:val="24"/>
        </w:rPr>
        <w:lastRenderedPageBreak/>
        <w:t>projecting the ‘clear, golden light’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2B2D97">
        <w:rPr>
          <w:rFonts w:ascii="Times New Roman" w:hAnsi="Times New Roman" w:cs="Times New Roman"/>
          <w:sz w:val="24"/>
          <w:szCs w:val="24"/>
        </w:rPr>
        <w:t xml:space="preserve"> 131) of its </w:t>
      </w:r>
      <w:r w:rsidR="0052724C">
        <w:rPr>
          <w:rFonts w:ascii="Times New Roman" w:hAnsi="Times New Roman" w:cs="Times New Roman"/>
          <w:sz w:val="24"/>
          <w:szCs w:val="24"/>
        </w:rPr>
        <w:t xml:space="preserve">metaphorical counterpart. </w:t>
      </w:r>
      <w:r w:rsidR="00F94E87">
        <w:rPr>
          <w:rFonts w:ascii="Times New Roman" w:hAnsi="Times New Roman" w:cs="Times New Roman"/>
          <w:sz w:val="24"/>
          <w:szCs w:val="24"/>
        </w:rPr>
        <w:t xml:space="preserve">In contrast to the talk of progress and money at the Bonners’ table, </w:t>
      </w:r>
      <w:r w:rsidR="00407077">
        <w:rPr>
          <w:rFonts w:ascii="Times New Roman" w:hAnsi="Times New Roman" w:cs="Times New Roman"/>
          <w:sz w:val="24"/>
          <w:szCs w:val="24"/>
        </w:rPr>
        <w:t xml:space="preserve">Sanderson </w:t>
      </w:r>
      <w:r w:rsidR="00301AB7">
        <w:rPr>
          <w:rFonts w:ascii="Times New Roman" w:hAnsi="Times New Roman" w:cs="Times New Roman"/>
          <w:sz w:val="24"/>
          <w:szCs w:val="24"/>
        </w:rPr>
        <w:t>outlines ‘the strong habits of everyday life’ that tie him to the land since they arrived on the ‘bullock wagons’ of pioneer</w:t>
      </w:r>
      <w:r w:rsidR="007E4A3B">
        <w:rPr>
          <w:rFonts w:ascii="Times New Roman" w:hAnsi="Times New Roman" w:cs="Times New Roman"/>
          <w:sz w:val="24"/>
          <w:szCs w:val="24"/>
        </w:rPr>
        <w:t>ing myths</w:t>
      </w:r>
      <w:r w:rsidR="00301AB7">
        <w:rPr>
          <w:rFonts w:ascii="Times New Roman" w:hAnsi="Times New Roman" w:cs="Times New Roman"/>
          <w:sz w:val="24"/>
          <w:szCs w:val="24"/>
        </w:rPr>
        <w:t xml:space="preserve">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301AB7">
        <w:rPr>
          <w:rFonts w:ascii="Times New Roman" w:hAnsi="Times New Roman" w:cs="Times New Roman"/>
          <w:sz w:val="24"/>
          <w:szCs w:val="24"/>
        </w:rPr>
        <w:t xml:space="preserve"> 135). What is ‘conveyed most vividly to the minds of his audience’ are ‘simple images’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301AB7">
        <w:rPr>
          <w:rFonts w:ascii="Times New Roman" w:hAnsi="Times New Roman" w:cs="Times New Roman"/>
          <w:sz w:val="24"/>
          <w:szCs w:val="24"/>
        </w:rPr>
        <w:t xml:space="preserve"> 135) rather than quantifiable </w:t>
      </w:r>
      <w:r w:rsidR="007D04A2">
        <w:rPr>
          <w:rFonts w:ascii="Times New Roman" w:hAnsi="Times New Roman" w:cs="Times New Roman"/>
          <w:sz w:val="24"/>
          <w:szCs w:val="24"/>
        </w:rPr>
        <w:t xml:space="preserve">advantages, even though </w:t>
      </w:r>
      <w:r w:rsidR="001C6906">
        <w:rPr>
          <w:rFonts w:ascii="Times New Roman" w:hAnsi="Times New Roman" w:cs="Times New Roman"/>
          <w:sz w:val="24"/>
          <w:szCs w:val="24"/>
        </w:rPr>
        <w:t xml:space="preserve">the </w:t>
      </w:r>
      <w:r w:rsidR="000A6E4E">
        <w:rPr>
          <w:rFonts w:ascii="Times New Roman" w:hAnsi="Times New Roman" w:cs="Times New Roman"/>
          <w:sz w:val="24"/>
          <w:szCs w:val="24"/>
        </w:rPr>
        <w:t xml:space="preserve">settlement is obviously economically successful and has parts of it (sheds for shearing, for example) that have a clear practical purpose. </w:t>
      </w:r>
    </w:p>
    <w:p w14:paraId="3C7F52DA" w14:textId="1F3C5093" w:rsidR="0068667A" w:rsidRDefault="00DD583D" w:rsidP="000D23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Of all the instances of making a home in Australia that White’s novel examines, the Sanderson estate comes closest to embodying the ideal of providentially sanctioned rural </w:t>
      </w:r>
      <w:r w:rsidR="007A4D52">
        <w:rPr>
          <w:rFonts w:ascii="Times New Roman" w:hAnsi="Times New Roman" w:cs="Times New Roman"/>
          <w:sz w:val="24"/>
          <w:szCs w:val="24"/>
        </w:rPr>
        <w:t>settlement</w:t>
      </w:r>
      <w:r>
        <w:rPr>
          <w:rFonts w:ascii="Times New Roman" w:hAnsi="Times New Roman" w:cs="Times New Roman"/>
          <w:sz w:val="24"/>
          <w:szCs w:val="24"/>
        </w:rPr>
        <w:t xml:space="preserve">. </w:t>
      </w:r>
      <w:r w:rsidR="009C551D">
        <w:rPr>
          <w:rFonts w:ascii="Times New Roman" w:hAnsi="Times New Roman" w:cs="Times New Roman"/>
          <w:sz w:val="24"/>
          <w:szCs w:val="24"/>
        </w:rPr>
        <w:t xml:space="preserve">And yet </w:t>
      </w:r>
      <w:r w:rsidR="00940D47">
        <w:rPr>
          <w:rFonts w:ascii="Times New Roman" w:hAnsi="Times New Roman" w:cs="Times New Roman"/>
          <w:sz w:val="24"/>
          <w:szCs w:val="24"/>
        </w:rPr>
        <w:t xml:space="preserve">the idealised pastoral of Rhine Towers is pre-emptively qualified by the </w:t>
      </w:r>
      <w:r w:rsidR="005F20E5">
        <w:rPr>
          <w:rFonts w:ascii="Times New Roman" w:hAnsi="Times New Roman" w:cs="Times New Roman"/>
          <w:sz w:val="24"/>
          <w:szCs w:val="24"/>
        </w:rPr>
        <w:t>extradiegetic intervention</w:t>
      </w:r>
      <w:r w:rsidR="00BB772B">
        <w:rPr>
          <w:rFonts w:ascii="Times New Roman" w:hAnsi="Times New Roman" w:cs="Times New Roman"/>
          <w:sz w:val="24"/>
          <w:szCs w:val="24"/>
        </w:rPr>
        <w:t xml:space="preserve"> of the narrator</w:t>
      </w:r>
      <w:r w:rsidR="005F20E5">
        <w:rPr>
          <w:rFonts w:ascii="Times New Roman" w:hAnsi="Times New Roman" w:cs="Times New Roman"/>
          <w:sz w:val="24"/>
          <w:szCs w:val="24"/>
        </w:rPr>
        <w:t>, who,</w:t>
      </w:r>
      <w:r w:rsidR="00940D47">
        <w:rPr>
          <w:rFonts w:ascii="Times New Roman" w:hAnsi="Times New Roman" w:cs="Times New Roman"/>
          <w:sz w:val="24"/>
          <w:szCs w:val="24"/>
        </w:rPr>
        <w:t xml:space="preserve"> </w:t>
      </w:r>
      <w:r w:rsidR="005F20E5">
        <w:rPr>
          <w:rFonts w:ascii="Times New Roman" w:hAnsi="Times New Roman" w:cs="Times New Roman"/>
          <w:sz w:val="24"/>
          <w:szCs w:val="24"/>
        </w:rPr>
        <w:t>putting</w:t>
      </w:r>
      <w:r w:rsidR="00940D47">
        <w:rPr>
          <w:rFonts w:ascii="Times New Roman" w:hAnsi="Times New Roman" w:cs="Times New Roman"/>
          <w:sz w:val="24"/>
          <w:szCs w:val="24"/>
        </w:rPr>
        <w:t xml:space="preserve"> omniscience of a distinctly Victorian cast</w:t>
      </w:r>
      <w:r w:rsidR="005F20E5">
        <w:rPr>
          <w:rFonts w:ascii="Times New Roman" w:hAnsi="Times New Roman" w:cs="Times New Roman"/>
          <w:sz w:val="24"/>
          <w:szCs w:val="24"/>
        </w:rPr>
        <w:t xml:space="preserve"> to the Neo-Victorian use of exposing the gap between discourse and reality,</w:t>
      </w:r>
      <w:r w:rsidR="00940D47">
        <w:rPr>
          <w:rFonts w:ascii="Times New Roman" w:hAnsi="Times New Roman" w:cs="Times New Roman"/>
          <w:sz w:val="24"/>
          <w:szCs w:val="24"/>
        </w:rPr>
        <w:t xml:space="preserve"> informs us</w:t>
      </w:r>
      <w:r w:rsidR="0068667A">
        <w:rPr>
          <w:rFonts w:ascii="Times New Roman" w:hAnsi="Times New Roman" w:cs="Times New Roman"/>
          <w:sz w:val="24"/>
          <w:szCs w:val="24"/>
        </w:rPr>
        <w:t xml:space="preserve"> </w:t>
      </w:r>
      <w:r w:rsidR="00940D47">
        <w:rPr>
          <w:rFonts w:ascii="Times New Roman" w:hAnsi="Times New Roman" w:cs="Times New Roman"/>
          <w:sz w:val="24"/>
          <w:szCs w:val="24"/>
        </w:rPr>
        <w:t xml:space="preserve">that Sanderson’s good fortune is neither </w:t>
      </w:r>
      <w:r w:rsidR="005E423F">
        <w:rPr>
          <w:rFonts w:ascii="Times New Roman" w:hAnsi="Times New Roman" w:cs="Times New Roman"/>
          <w:sz w:val="24"/>
          <w:szCs w:val="24"/>
        </w:rPr>
        <w:t>the premise nor the reward for his personal morality</w:t>
      </w:r>
      <w:r w:rsidR="007A0C2A">
        <w:rPr>
          <w:rFonts w:ascii="Times New Roman" w:hAnsi="Times New Roman" w:cs="Times New Roman"/>
          <w:sz w:val="24"/>
          <w:szCs w:val="24"/>
        </w:rPr>
        <w:t>, but rather a function of the fact that ‘he was rich and among the first to arrive’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DA7239">
        <w:rPr>
          <w:rFonts w:ascii="Times New Roman" w:hAnsi="Times New Roman" w:cs="Times New Roman"/>
          <w:sz w:val="24"/>
          <w:szCs w:val="24"/>
        </w:rPr>
        <w:t xml:space="preserve"> </w:t>
      </w:r>
      <w:r w:rsidR="007A0C2A">
        <w:rPr>
          <w:rFonts w:ascii="Times New Roman" w:hAnsi="Times New Roman" w:cs="Times New Roman"/>
          <w:sz w:val="24"/>
          <w:szCs w:val="24"/>
        </w:rPr>
        <w:t>126).</w:t>
      </w:r>
      <w:r w:rsidR="00636216">
        <w:rPr>
          <w:rFonts w:ascii="Times New Roman" w:hAnsi="Times New Roman" w:cs="Times New Roman"/>
          <w:sz w:val="24"/>
          <w:szCs w:val="24"/>
        </w:rPr>
        <w:t xml:space="preserve"> </w:t>
      </w:r>
    </w:p>
    <w:p w14:paraId="7B9A4D15" w14:textId="5E2C742C" w:rsidR="004A2473" w:rsidRDefault="00636216" w:rsidP="006866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suggestion that there is a causal relationship between morality, work and reward and that domestic orderliness is what underlies that relationship is </w:t>
      </w:r>
      <w:r w:rsidR="0056405A">
        <w:rPr>
          <w:rFonts w:ascii="Times New Roman" w:hAnsi="Times New Roman" w:cs="Times New Roman"/>
          <w:sz w:val="24"/>
          <w:szCs w:val="24"/>
        </w:rPr>
        <w:t>further</w:t>
      </w:r>
      <w:r>
        <w:rPr>
          <w:rFonts w:ascii="Times New Roman" w:hAnsi="Times New Roman" w:cs="Times New Roman"/>
          <w:sz w:val="24"/>
          <w:szCs w:val="24"/>
        </w:rPr>
        <w:t xml:space="preserve"> contested when the explorers stop at the next large property, Mr Boyle’s at </w:t>
      </w:r>
      <w:proofErr w:type="spellStart"/>
      <w:r>
        <w:rPr>
          <w:rFonts w:ascii="Times New Roman" w:hAnsi="Times New Roman" w:cs="Times New Roman"/>
          <w:sz w:val="24"/>
          <w:szCs w:val="24"/>
        </w:rPr>
        <w:t>Jildra</w:t>
      </w:r>
      <w:proofErr w:type="spellEnd"/>
      <w:r>
        <w:rPr>
          <w:rFonts w:ascii="Times New Roman" w:hAnsi="Times New Roman" w:cs="Times New Roman"/>
          <w:sz w:val="24"/>
          <w:szCs w:val="24"/>
        </w:rPr>
        <w:t>.</w:t>
      </w:r>
      <w:r w:rsidR="0068667A">
        <w:rPr>
          <w:rFonts w:ascii="Times New Roman" w:hAnsi="Times New Roman" w:cs="Times New Roman"/>
          <w:sz w:val="24"/>
          <w:szCs w:val="24"/>
        </w:rPr>
        <w:t xml:space="preserve"> </w:t>
      </w:r>
      <w:r w:rsidR="004A2473">
        <w:rPr>
          <w:rFonts w:ascii="Times New Roman" w:hAnsi="Times New Roman" w:cs="Times New Roman"/>
          <w:sz w:val="24"/>
          <w:szCs w:val="24"/>
        </w:rPr>
        <w:t xml:space="preserve">There is no neat homestead here as </w:t>
      </w:r>
      <w:r w:rsidR="00AF5EC2">
        <w:rPr>
          <w:rFonts w:ascii="Times New Roman" w:hAnsi="Times New Roman" w:cs="Times New Roman"/>
          <w:sz w:val="24"/>
          <w:szCs w:val="24"/>
        </w:rPr>
        <w:t xml:space="preserve">the </w:t>
      </w:r>
      <w:r w:rsidR="00DA7239">
        <w:rPr>
          <w:rFonts w:ascii="Times New Roman" w:hAnsi="Times New Roman" w:cs="Times New Roman"/>
          <w:sz w:val="24"/>
          <w:szCs w:val="24"/>
        </w:rPr>
        <w:t xml:space="preserve">reference to </w:t>
      </w:r>
      <w:r w:rsidR="004A2473">
        <w:rPr>
          <w:rFonts w:ascii="Times New Roman" w:hAnsi="Times New Roman" w:cs="Times New Roman"/>
          <w:sz w:val="24"/>
          <w:szCs w:val="24"/>
        </w:rPr>
        <w:t>the ‘house’ is immediately corrected to a ‘shack of undaubed slab’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DA7239">
        <w:rPr>
          <w:rFonts w:ascii="Times New Roman" w:hAnsi="Times New Roman" w:cs="Times New Roman"/>
          <w:sz w:val="24"/>
          <w:szCs w:val="24"/>
        </w:rPr>
        <w:t xml:space="preserve"> </w:t>
      </w:r>
      <w:r w:rsidR="004A2473">
        <w:rPr>
          <w:rFonts w:ascii="Times New Roman" w:hAnsi="Times New Roman" w:cs="Times New Roman"/>
          <w:sz w:val="24"/>
          <w:szCs w:val="24"/>
        </w:rPr>
        <w:t>166)</w:t>
      </w:r>
      <w:r w:rsidR="00DF15A3">
        <w:rPr>
          <w:rFonts w:ascii="Times New Roman" w:hAnsi="Times New Roman" w:cs="Times New Roman"/>
          <w:sz w:val="24"/>
          <w:szCs w:val="24"/>
        </w:rPr>
        <w:t xml:space="preserve">. </w:t>
      </w:r>
      <w:r w:rsidR="00B4287F">
        <w:rPr>
          <w:rFonts w:ascii="Times New Roman" w:hAnsi="Times New Roman" w:cs="Times New Roman"/>
          <w:sz w:val="24"/>
          <w:szCs w:val="24"/>
        </w:rPr>
        <w:t>N</w:t>
      </w:r>
      <w:r w:rsidR="004A2473">
        <w:rPr>
          <w:rFonts w:ascii="Times New Roman" w:hAnsi="Times New Roman" w:cs="Times New Roman"/>
          <w:sz w:val="24"/>
          <w:szCs w:val="24"/>
        </w:rPr>
        <w:t>o family occup</w:t>
      </w:r>
      <w:r w:rsidR="008338E0">
        <w:rPr>
          <w:rFonts w:ascii="Times New Roman" w:hAnsi="Times New Roman" w:cs="Times New Roman"/>
          <w:sz w:val="24"/>
          <w:szCs w:val="24"/>
        </w:rPr>
        <w:t>ies</w:t>
      </w:r>
      <w:r w:rsidR="004A2473">
        <w:rPr>
          <w:rFonts w:ascii="Times New Roman" w:hAnsi="Times New Roman" w:cs="Times New Roman"/>
          <w:sz w:val="24"/>
          <w:szCs w:val="24"/>
        </w:rPr>
        <w:t xml:space="preserve"> </w:t>
      </w:r>
      <w:r w:rsidR="00000AE2">
        <w:rPr>
          <w:rFonts w:ascii="Times New Roman" w:hAnsi="Times New Roman" w:cs="Times New Roman"/>
          <w:sz w:val="24"/>
          <w:szCs w:val="24"/>
        </w:rPr>
        <w:t>this dwelling</w:t>
      </w:r>
      <w:r w:rsidR="004A2473">
        <w:rPr>
          <w:rFonts w:ascii="Times New Roman" w:hAnsi="Times New Roman" w:cs="Times New Roman"/>
          <w:sz w:val="24"/>
          <w:szCs w:val="24"/>
        </w:rPr>
        <w:t xml:space="preserve">: instead, Boyle </w:t>
      </w:r>
      <w:r w:rsidR="004A2473">
        <w:rPr>
          <w:rFonts w:ascii="Times New Roman" w:hAnsi="Times New Roman" w:cs="Times New Roman"/>
          <w:sz w:val="24"/>
          <w:szCs w:val="24"/>
        </w:rPr>
        <w:lastRenderedPageBreak/>
        <w:t>is surrounded by native women whose relationship to him is unclear</w:t>
      </w:r>
      <w:r w:rsidR="00B4287F">
        <w:rPr>
          <w:rFonts w:ascii="Times New Roman" w:hAnsi="Times New Roman" w:cs="Times New Roman"/>
          <w:sz w:val="24"/>
          <w:szCs w:val="24"/>
        </w:rPr>
        <w:t>. N</w:t>
      </w:r>
      <w:r w:rsidR="004A2473">
        <w:rPr>
          <w:rFonts w:ascii="Times New Roman" w:hAnsi="Times New Roman" w:cs="Times New Roman"/>
          <w:sz w:val="24"/>
          <w:szCs w:val="24"/>
        </w:rPr>
        <w:t>either does orderliness prevail</w:t>
      </w:r>
      <w:r w:rsidR="00EA72ED">
        <w:rPr>
          <w:rFonts w:ascii="Times New Roman" w:hAnsi="Times New Roman" w:cs="Times New Roman"/>
          <w:sz w:val="24"/>
          <w:szCs w:val="24"/>
        </w:rPr>
        <w:t>:</w:t>
      </w:r>
      <w:r w:rsidR="004A2473">
        <w:rPr>
          <w:rFonts w:ascii="Times New Roman" w:hAnsi="Times New Roman" w:cs="Times New Roman"/>
          <w:sz w:val="24"/>
          <w:szCs w:val="24"/>
        </w:rPr>
        <w:t xml:space="preserve"> ‘the floor was littered with crumbs and crusts’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DA7239">
        <w:rPr>
          <w:rFonts w:ascii="Times New Roman" w:hAnsi="Times New Roman" w:cs="Times New Roman"/>
          <w:sz w:val="24"/>
          <w:szCs w:val="24"/>
        </w:rPr>
        <w:t xml:space="preserve"> </w:t>
      </w:r>
      <w:r w:rsidR="004A2473">
        <w:rPr>
          <w:rFonts w:ascii="Times New Roman" w:hAnsi="Times New Roman" w:cs="Times New Roman"/>
          <w:sz w:val="24"/>
          <w:szCs w:val="24"/>
        </w:rPr>
        <w:t>166)</w:t>
      </w:r>
      <w:r w:rsidR="00EA72ED">
        <w:rPr>
          <w:rFonts w:ascii="Times New Roman" w:hAnsi="Times New Roman" w:cs="Times New Roman"/>
          <w:sz w:val="24"/>
          <w:szCs w:val="24"/>
        </w:rPr>
        <w:t xml:space="preserve"> and</w:t>
      </w:r>
      <w:r w:rsidR="00B4287F">
        <w:rPr>
          <w:rFonts w:ascii="Times New Roman" w:hAnsi="Times New Roman" w:cs="Times New Roman"/>
          <w:sz w:val="24"/>
          <w:szCs w:val="24"/>
        </w:rPr>
        <w:t xml:space="preserve"> </w:t>
      </w:r>
      <w:r w:rsidR="00403908">
        <w:rPr>
          <w:rFonts w:ascii="Times New Roman" w:hAnsi="Times New Roman" w:cs="Times New Roman"/>
          <w:sz w:val="24"/>
          <w:szCs w:val="24"/>
        </w:rPr>
        <w:t xml:space="preserve">the </w:t>
      </w:r>
      <w:r w:rsidR="00B4287F">
        <w:rPr>
          <w:rFonts w:ascii="Times New Roman" w:hAnsi="Times New Roman" w:cs="Times New Roman"/>
          <w:sz w:val="24"/>
          <w:szCs w:val="24"/>
        </w:rPr>
        <w:t>homely dogs of Rhine Towers have been replaced by ‘[b]</w:t>
      </w:r>
      <w:proofErr w:type="spellStart"/>
      <w:r w:rsidR="00B4287F">
        <w:rPr>
          <w:rFonts w:ascii="Times New Roman" w:hAnsi="Times New Roman" w:cs="Times New Roman"/>
          <w:sz w:val="24"/>
          <w:szCs w:val="24"/>
        </w:rPr>
        <w:t>irds</w:t>
      </w:r>
      <w:proofErr w:type="spellEnd"/>
      <w:r w:rsidR="00B4287F">
        <w:rPr>
          <w:rFonts w:ascii="Times New Roman" w:hAnsi="Times New Roman" w:cs="Times New Roman"/>
          <w:sz w:val="24"/>
          <w:szCs w:val="24"/>
        </w:rPr>
        <w:t xml:space="preserve"> and mice</w:t>
      </w:r>
      <w:r w:rsidR="00D710EA">
        <w:rPr>
          <w:rFonts w:ascii="Times New Roman" w:hAnsi="Times New Roman" w:cs="Times New Roman"/>
          <w:sz w:val="24"/>
          <w:szCs w:val="24"/>
        </w:rPr>
        <w:t>’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D710EA">
        <w:rPr>
          <w:rFonts w:ascii="Times New Roman" w:hAnsi="Times New Roman" w:cs="Times New Roman"/>
          <w:sz w:val="24"/>
          <w:szCs w:val="24"/>
        </w:rPr>
        <w:t xml:space="preserve"> 166)</w:t>
      </w:r>
      <w:r w:rsidR="00B4287F">
        <w:rPr>
          <w:rFonts w:ascii="Times New Roman" w:hAnsi="Times New Roman" w:cs="Times New Roman"/>
          <w:sz w:val="24"/>
          <w:szCs w:val="24"/>
        </w:rPr>
        <w:t>.</w:t>
      </w:r>
      <w:r w:rsidR="004A2473">
        <w:rPr>
          <w:rFonts w:ascii="Times New Roman" w:hAnsi="Times New Roman" w:cs="Times New Roman"/>
          <w:sz w:val="24"/>
          <w:szCs w:val="24"/>
        </w:rPr>
        <w:t xml:space="preserve"> The country around the homestead is not divided up into smallholdings but occupied by aboriginals who move to and from Boyle’s land, </w:t>
      </w:r>
      <w:r w:rsidR="00C12292">
        <w:rPr>
          <w:rFonts w:ascii="Times New Roman" w:hAnsi="Times New Roman" w:cs="Times New Roman"/>
          <w:sz w:val="24"/>
          <w:szCs w:val="24"/>
        </w:rPr>
        <w:t>providing further evidence</w:t>
      </w:r>
      <w:r w:rsidR="004A2473">
        <w:rPr>
          <w:rFonts w:ascii="Times New Roman" w:hAnsi="Times New Roman" w:cs="Times New Roman"/>
          <w:sz w:val="24"/>
          <w:szCs w:val="24"/>
        </w:rPr>
        <w:t xml:space="preserve"> that </w:t>
      </w:r>
      <w:proofErr w:type="spellStart"/>
      <w:r w:rsidR="00C12292">
        <w:rPr>
          <w:rFonts w:ascii="Times New Roman" w:hAnsi="Times New Roman" w:cs="Times New Roman"/>
          <w:sz w:val="24"/>
          <w:szCs w:val="24"/>
        </w:rPr>
        <w:t>Jildra</w:t>
      </w:r>
      <w:proofErr w:type="spellEnd"/>
      <w:r w:rsidR="004A2473">
        <w:rPr>
          <w:rFonts w:ascii="Times New Roman" w:hAnsi="Times New Roman" w:cs="Times New Roman"/>
          <w:sz w:val="24"/>
          <w:szCs w:val="24"/>
        </w:rPr>
        <w:t xml:space="preserve"> does not conform to (and makes no pretence of conforming to) a domestic environment inflected by the pastoral categories imported from England. There is little sense that Boyle is intent on cultivation or husbandry in person, since he is almost exclusively shown eating and drinking</w:t>
      </w:r>
      <w:r w:rsidR="000E7293">
        <w:rPr>
          <w:rFonts w:ascii="Times New Roman" w:hAnsi="Times New Roman" w:cs="Times New Roman"/>
          <w:sz w:val="24"/>
          <w:szCs w:val="24"/>
        </w:rPr>
        <w:t xml:space="preserve"> or riding out rather aimlessly</w:t>
      </w:r>
      <w:r w:rsidR="004A2473">
        <w:rPr>
          <w:rFonts w:ascii="Times New Roman" w:hAnsi="Times New Roman" w:cs="Times New Roman"/>
          <w:sz w:val="24"/>
          <w:szCs w:val="24"/>
        </w:rPr>
        <w:t>. Even the landscape surrounding the house is ‘confused’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A96672">
        <w:rPr>
          <w:rFonts w:ascii="Times New Roman" w:hAnsi="Times New Roman" w:cs="Times New Roman"/>
          <w:sz w:val="24"/>
          <w:szCs w:val="24"/>
        </w:rPr>
        <w:t xml:space="preserve"> </w:t>
      </w:r>
      <w:r w:rsidR="004A2473">
        <w:rPr>
          <w:rFonts w:ascii="Times New Roman" w:hAnsi="Times New Roman" w:cs="Times New Roman"/>
          <w:sz w:val="24"/>
          <w:szCs w:val="24"/>
        </w:rPr>
        <w:t>166). The factor that most clearly undermines the association of Australian rural domesticity with</w:t>
      </w:r>
      <w:r w:rsidR="00C12292">
        <w:rPr>
          <w:rFonts w:ascii="Times New Roman" w:hAnsi="Times New Roman" w:cs="Times New Roman"/>
          <w:sz w:val="24"/>
          <w:szCs w:val="24"/>
        </w:rPr>
        <w:t xml:space="preserve"> morality and</w:t>
      </w:r>
      <w:r w:rsidR="004A2473">
        <w:rPr>
          <w:rFonts w:ascii="Times New Roman" w:hAnsi="Times New Roman" w:cs="Times New Roman"/>
          <w:sz w:val="24"/>
          <w:szCs w:val="24"/>
        </w:rPr>
        <w:t xml:space="preserve"> due </w:t>
      </w:r>
      <w:r w:rsidR="00C12292">
        <w:rPr>
          <w:rFonts w:ascii="Times New Roman" w:hAnsi="Times New Roman" w:cs="Times New Roman"/>
          <w:sz w:val="24"/>
          <w:szCs w:val="24"/>
        </w:rPr>
        <w:t xml:space="preserve">economic </w:t>
      </w:r>
      <w:r w:rsidR="004A2473">
        <w:rPr>
          <w:rFonts w:ascii="Times New Roman" w:hAnsi="Times New Roman" w:cs="Times New Roman"/>
          <w:sz w:val="24"/>
          <w:szCs w:val="24"/>
        </w:rPr>
        <w:t>reward is the realisation that Boyle</w:t>
      </w:r>
      <w:r w:rsidR="00C12292">
        <w:rPr>
          <w:rFonts w:ascii="Times New Roman" w:hAnsi="Times New Roman" w:cs="Times New Roman"/>
          <w:sz w:val="24"/>
          <w:szCs w:val="24"/>
        </w:rPr>
        <w:t>, for all his ‘crude’ sensual requirements</w:t>
      </w:r>
      <w:r w:rsidR="00043B0B">
        <w:rPr>
          <w:rFonts w:ascii="Times New Roman" w:hAnsi="Times New Roman" w:cs="Times New Roman"/>
          <w:sz w:val="24"/>
          <w:szCs w:val="24"/>
        </w:rPr>
        <w:t>,</w:t>
      </w:r>
      <w:r w:rsidR="004A2473">
        <w:rPr>
          <w:rFonts w:ascii="Times New Roman" w:hAnsi="Times New Roman" w:cs="Times New Roman"/>
          <w:sz w:val="24"/>
          <w:szCs w:val="24"/>
        </w:rPr>
        <w:t xml:space="preserve"> has ‘done </w:t>
      </w:r>
      <w:r w:rsidR="002E6E9C">
        <w:rPr>
          <w:rFonts w:ascii="Times New Roman" w:hAnsi="Times New Roman" w:cs="Times New Roman"/>
          <w:sz w:val="24"/>
          <w:szCs w:val="24"/>
        </w:rPr>
        <w:t>as nicely as most people, and will do better</w:t>
      </w:r>
      <w:r w:rsidR="004A2473">
        <w:rPr>
          <w:rFonts w:ascii="Times New Roman" w:hAnsi="Times New Roman" w:cs="Times New Roman"/>
          <w:sz w:val="24"/>
          <w:szCs w:val="24"/>
        </w:rPr>
        <w:t>’ (</w:t>
      </w:r>
      <w:r w:rsidR="00851319">
        <w:rPr>
          <w:rFonts w:ascii="Times New Roman" w:hAnsi="Times New Roman" w:cs="Times New Roman"/>
          <w:i/>
          <w:sz w:val="24"/>
          <w:szCs w:val="24"/>
        </w:rPr>
        <w:t>Voss</w:t>
      </w:r>
      <w:r w:rsidR="00851319">
        <w:rPr>
          <w:rFonts w:ascii="Times New Roman" w:hAnsi="Times New Roman" w:cs="Times New Roman"/>
          <w:sz w:val="24"/>
          <w:szCs w:val="24"/>
        </w:rPr>
        <w:t>:</w:t>
      </w:r>
      <w:r w:rsidR="00A96672">
        <w:rPr>
          <w:rFonts w:ascii="Times New Roman" w:hAnsi="Times New Roman" w:cs="Times New Roman"/>
          <w:sz w:val="24"/>
          <w:szCs w:val="24"/>
        </w:rPr>
        <w:t xml:space="preserve"> </w:t>
      </w:r>
      <w:r w:rsidR="00080688">
        <w:rPr>
          <w:rFonts w:ascii="Times New Roman" w:hAnsi="Times New Roman" w:cs="Times New Roman"/>
          <w:sz w:val="24"/>
          <w:szCs w:val="24"/>
        </w:rPr>
        <w:t xml:space="preserve">166, </w:t>
      </w:r>
      <w:r w:rsidR="004A2473">
        <w:rPr>
          <w:rFonts w:ascii="Times New Roman" w:hAnsi="Times New Roman" w:cs="Times New Roman"/>
          <w:sz w:val="24"/>
          <w:szCs w:val="24"/>
        </w:rPr>
        <w:t xml:space="preserve">167) amidst the disorder and general slovenliness of the place. Thus, the exploitative nature of his settlement is validated by results just as clearly as the seemingly non-exploitative Sanderson estate – whose economic principles are simply obscured by its congruence with </w:t>
      </w:r>
      <w:r w:rsidR="000E7293">
        <w:rPr>
          <w:rFonts w:ascii="Times New Roman" w:hAnsi="Times New Roman" w:cs="Times New Roman"/>
          <w:sz w:val="24"/>
          <w:szCs w:val="24"/>
        </w:rPr>
        <w:t>the discourse of the pastoral</w:t>
      </w:r>
      <w:r w:rsidR="004A2473">
        <w:rPr>
          <w:rFonts w:ascii="Times New Roman" w:hAnsi="Times New Roman" w:cs="Times New Roman"/>
          <w:sz w:val="24"/>
          <w:szCs w:val="24"/>
        </w:rPr>
        <w:t xml:space="preserve"> and </w:t>
      </w:r>
      <w:r w:rsidR="000E7293">
        <w:rPr>
          <w:rFonts w:ascii="Times New Roman" w:hAnsi="Times New Roman" w:cs="Times New Roman"/>
          <w:sz w:val="24"/>
          <w:szCs w:val="24"/>
        </w:rPr>
        <w:t xml:space="preserve">by </w:t>
      </w:r>
      <w:r w:rsidR="004A2473">
        <w:rPr>
          <w:rFonts w:ascii="Times New Roman" w:hAnsi="Times New Roman" w:cs="Times New Roman"/>
          <w:sz w:val="24"/>
          <w:szCs w:val="24"/>
        </w:rPr>
        <w:t xml:space="preserve">the benign ideological associations of </w:t>
      </w:r>
      <w:r w:rsidR="0031720D">
        <w:rPr>
          <w:rFonts w:ascii="Times New Roman" w:hAnsi="Times New Roman" w:cs="Times New Roman"/>
          <w:sz w:val="24"/>
          <w:szCs w:val="24"/>
        </w:rPr>
        <w:t xml:space="preserve">ordered </w:t>
      </w:r>
      <w:r w:rsidR="004A2473">
        <w:rPr>
          <w:rFonts w:ascii="Times New Roman" w:hAnsi="Times New Roman" w:cs="Times New Roman"/>
          <w:sz w:val="24"/>
          <w:szCs w:val="24"/>
        </w:rPr>
        <w:t xml:space="preserve">domesticity. </w:t>
      </w:r>
      <w:r w:rsidR="00C54009">
        <w:rPr>
          <w:rFonts w:ascii="Times New Roman" w:hAnsi="Times New Roman" w:cs="Times New Roman"/>
          <w:sz w:val="24"/>
          <w:szCs w:val="24"/>
        </w:rPr>
        <w:t xml:space="preserve">Indeed, in a neat metaphorical reversal the </w:t>
      </w:r>
      <w:r w:rsidR="008C2234">
        <w:rPr>
          <w:rFonts w:ascii="Times New Roman" w:hAnsi="Times New Roman" w:cs="Times New Roman"/>
          <w:sz w:val="24"/>
          <w:szCs w:val="24"/>
        </w:rPr>
        <w:t xml:space="preserve">books voraciously read by the </w:t>
      </w:r>
      <w:proofErr w:type="spellStart"/>
      <w:r w:rsidR="008C2234">
        <w:rPr>
          <w:rFonts w:ascii="Times New Roman" w:hAnsi="Times New Roman" w:cs="Times New Roman"/>
          <w:sz w:val="24"/>
          <w:szCs w:val="24"/>
        </w:rPr>
        <w:t>Sandersons</w:t>
      </w:r>
      <w:proofErr w:type="spellEnd"/>
      <w:r w:rsidR="003E6F8F">
        <w:rPr>
          <w:rFonts w:ascii="Times New Roman" w:hAnsi="Times New Roman" w:cs="Times New Roman"/>
          <w:sz w:val="24"/>
          <w:szCs w:val="24"/>
        </w:rPr>
        <w:t xml:space="preserve"> are </w:t>
      </w:r>
      <w:r w:rsidR="005E39EB">
        <w:rPr>
          <w:rFonts w:ascii="Times New Roman" w:hAnsi="Times New Roman" w:cs="Times New Roman"/>
          <w:sz w:val="24"/>
          <w:szCs w:val="24"/>
        </w:rPr>
        <w:t>torn up and used</w:t>
      </w:r>
      <w:r w:rsidR="003E6F8F">
        <w:rPr>
          <w:rFonts w:ascii="Times New Roman" w:hAnsi="Times New Roman" w:cs="Times New Roman"/>
          <w:sz w:val="24"/>
          <w:szCs w:val="24"/>
        </w:rPr>
        <w:t xml:space="preserve"> by Boyle to prop up uneven pieces of furniture.</w:t>
      </w:r>
      <w:r w:rsidR="00063DA7">
        <w:rPr>
          <w:rFonts w:ascii="Times New Roman" w:hAnsi="Times New Roman" w:cs="Times New Roman"/>
          <w:sz w:val="24"/>
          <w:szCs w:val="24"/>
        </w:rPr>
        <w:t xml:space="preserve"> Not only is this an indication of Boyle’s disregard for the genteel, culture</w:t>
      </w:r>
      <w:r w:rsidR="00937B03">
        <w:rPr>
          <w:rFonts w:ascii="Times New Roman" w:hAnsi="Times New Roman" w:cs="Times New Roman"/>
          <w:sz w:val="24"/>
          <w:szCs w:val="24"/>
        </w:rPr>
        <w:t>d</w:t>
      </w:r>
      <w:r w:rsidR="00063DA7">
        <w:rPr>
          <w:rFonts w:ascii="Times New Roman" w:hAnsi="Times New Roman" w:cs="Times New Roman"/>
          <w:sz w:val="24"/>
          <w:szCs w:val="24"/>
        </w:rPr>
        <w:t xml:space="preserve"> society modelled on the English gentry; </w:t>
      </w:r>
      <w:r w:rsidR="00063DA7" w:rsidRPr="00DF3F22">
        <w:rPr>
          <w:rFonts w:ascii="Times New Roman" w:hAnsi="Times New Roman" w:cs="Times New Roman"/>
          <w:sz w:val="24"/>
          <w:szCs w:val="24"/>
        </w:rPr>
        <w:t>it also suggests that</w:t>
      </w:r>
      <w:r w:rsidR="006773D3">
        <w:rPr>
          <w:rFonts w:ascii="Times New Roman" w:hAnsi="Times New Roman" w:cs="Times New Roman"/>
          <w:sz w:val="24"/>
          <w:szCs w:val="24"/>
        </w:rPr>
        <w:t xml:space="preserve">, unlike </w:t>
      </w:r>
      <w:r w:rsidR="006773D3">
        <w:rPr>
          <w:rFonts w:ascii="Times New Roman" w:hAnsi="Times New Roman" w:cs="Times New Roman"/>
          <w:sz w:val="24"/>
          <w:szCs w:val="24"/>
        </w:rPr>
        <w:lastRenderedPageBreak/>
        <w:t>Rhine Towers,</w:t>
      </w:r>
      <w:r w:rsidR="00CA794B">
        <w:rPr>
          <w:rFonts w:ascii="Times New Roman" w:hAnsi="Times New Roman" w:cs="Times New Roman"/>
          <w:sz w:val="24"/>
          <w:szCs w:val="24"/>
        </w:rPr>
        <w:t xml:space="preserve"> </w:t>
      </w:r>
      <w:r w:rsidR="006773D3">
        <w:rPr>
          <w:rFonts w:ascii="Times New Roman" w:hAnsi="Times New Roman" w:cs="Times New Roman"/>
          <w:sz w:val="24"/>
          <w:szCs w:val="24"/>
        </w:rPr>
        <w:t xml:space="preserve">the settlement at </w:t>
      </w:r>
      <w:proofErr w:type="spellStart"/>
      <w:r w:rsidR="006773D3">
        <w:rPr>
          <w:rFonts w:ascii="Times New Roman" w:hAnsi="Times New Roman" w:cs="Times New Roman"/>
          <w:sz w:val="24"/>
          <w:szCs w:val="24"/>
        </w:rPr>
        <w:t>Jildra</w:t>
      </w:r>
      <w:proofErr w:type="spellEnd"/>
      <w:r w:rsidR="006773D3">
        <w:rPr>
          <w:rFonts w:ascii="Times New Roman" w:hAnsi="Times New Roman" w:cs="Times New Roman"/>
          <w:sz w:val="24"/>
          <w:szCs w:val="24"/>
        </w:rPr>
        <w:t xml:space="preserve"> </w:t>
      </w:r>
      <w:r w:rsidR="00FF02EE">
        <w:rPr>
          <w:rFonts w:ascii="Times New Roman" w:hAnsi="Times New Roman" w:cs="Times New Roman"/>
          <w:sz w:val="24"/>
          <w:szCs w:val="24"/>
        </w:rPr>
        <w:t>refuses</w:t>
      </w:r>
      <w:r w:rsidR="006773D3">
        <w:rPr>
          <w:rFonts w:ascii="Times New Roman" w:hAnsi="Times New Roman" w:cs="Times New Roman"/>
          <w:sz w:val="24"/>
          <w:szCs w:val="24"/>
        </w:rPr>
        <w:t xml:space="preserve"> the discursive models of the pastoral: instead, as I have argued, it shows the unvarnished reality of </w:t>
      </w:r>
      <w:proofErr w:type="spellStart"/>
      <w:r w:rsidR="00FF02EE">
        <w:rPr>
          <w:rFonts w:ascii="Times New Roman" w:hAnsi="Times New Roman" w:cs="Times New Roman"/>
          <w:sz w:val="24"/>
          <w:szCs w:val="24"/>
        </w:rPr>
        <w:t>rural</w:t>
      </w:r>
      <w:r w:rsidR="006773D3">
        <w:rPr>
          <w:rFonts w:ascii="Times New Roman" w:hAnsi="Times New Roman" w:cs="Times New Roman"/>
          <w:sz w:val="24"/>
          <w:szCs w:val="24"/>
        </w:rPr>
        <w:t>capitalism</w:t>
      </w:r>
      <w:proofErr w:type="spellEnd"/>
      <w:r w:rsidR="006773D3">
        <w:rPr>
          <w:rFonts w:ascii="Times New Roman" w:hAnsi="Times New Roman" w:cs="Times New Roman"/>
          <w:sz w:val="24"/>
          <w:szCs w:val="24"/>
        </w:rPr>
        <w:t>.</w:t>
      </w:r>
    </w:p>
    <w:p w14:paraId="698C214D" w14:textId="77777777" w:rsidR="00FB09F0" w:rsidRDefault="00FB09F0" w:rsidP="000D2322">
      <w:pPr>
        <w:spacing w:after="0" w:line="480" w:lineRule="auto"/>
        <w:ind w:firstLine="567"/>
        <w:jc w:val="both"/>
        <w:rPr>
          <w:rFonts w:ascii="Times New Roman" w:hAnsi="Times New Roman" w:cs="Times New Roman"/>
          <w:sz w:val="24"/>
          <w:szCs w:val="24"/>
        </w:rPr>
      </w:pPr>
    </w:p>
    <w:p w14:paraId="3FE67EC9" w14:textId="77777777" w:rsidR="00C15870" w:rsidRPr="002C3A8A" w:rsidRDefault="002C3A8A" w:rsidP="002C3A8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Domesticity and </w:t>
      </w:r>
      <w:r w:rsidR="00FF1152">
        <w:rPr>
          <w:rFonts w:ascii="Times New Roman" w:hAnsi="Times New Roman" w:cs="Times New Roman"/>
          <w:b/>
          <w:sz w:val="24"/>
          <w:szCs w:val="24"/>
        </w:rPr>
        <w:t xml:space="preserve">Johann </w:t>
      </w:r>
      <w:r>
        <w:rPr>
          <w:rFonts w:ascii="Times New Roman" w:hAnsi="Times New Roman" w:cs="Times New Roman"/>
          <w:b/>
          <w:sz w:val="24"/>
          <w:szCs w:val="24"/>
        </w:rPr>
        <w:t>Ulrich Voss</w:t>
      </w:r>
    </w:p>
    <w:p w14:paraId="089AA982" w14:textId="66C594A5" w:rsidR="00C15870" w:rsidRDefault="00C15870" w:rsidP="00611464">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Scheckter</w:t>
      </w:r>
      <w:proofErr w:type="spellEnd"/>
      <w:r>
        <w:rPr>
          <w:rFonts w:ascii="Times New Roman" w:hAnsi="Times New Roman" w:cs="Times New Roman"/>
          <w:sz w:val="24"/>
          <w:szCs w:val="24"/>
        </w:rPr>
        <w:t xml:space="preserve"> argues that ‘[t]he “home” pole [in </w:t>
      </w:r>
      <w:r>
        <w:rPr>
          <w:rFonts w:ascii="Times New Roman" w:hAnsi="Times New Roman" w:cs="Times New Roman"/>
          <w:i/>
          <w:sz w:val="24"/>
          <w:szCs w:val="24"/>
        </w:rPr>
        <w:t>Voss</w:t>
      </w:r>
      <w:r>
        <w:rPr>
          <w:rFonts w:ascii="Times New Roman" w:hAnsi="Times New Roman" w:cs="Times New Roman"/>
          <w:sz w:val="24"/>
          <w:szCs w:val="24"/>
        </w:rPr>
        <w:t>] is the materialistic Victorian society of Sydney in the 1840s’ and that White ‘hardly develop[s] the “home” environment’ (</w:t>
      </w:r>
      <w:r w:rsidR="00D510D2">
        <w:rPr>
          <w:rFonts w:ascii="Times New Roman" w:hAnsi="Times New Roman" w:cs="Times New Roman"/>
          <w:sz w:val="24"/>
          <w:szCs w:val="24"/>
        </w:rPr>
        <w:t>64</w:t>
      </w:r>
      <w:r w:rsidR="0066049D">
        <w:rPr>
          <w:rFonts w:ascii="Times New Roman" w:hAnsi="Times New Roman" w:cs="Times New Roman"/>
          <w:sz w:val="24"/>
          <w:szCs w:val="24"/>
        </w:rPr>
        <w:t>,</w:t>
      </w:r>
      <w:r w:rsidR="00D510D2">
        <w:rPr>
          <w:rFonts w:ascii="Times New Roman" w:hAnsi="Times New Roman" w:cs="Times New Roman"/>
          <w:sz w:val="24"/>
          <w:szCs w:val="24"/>
        </w:rPr>
        <w:t xml:space="preserve"> </w:t>
      </w:r>
      <w:r>
        <w:rPr>
          <w:rFonts w:ascii="Times New Roman" w:hAnsi="Times New Roman" w:cs="Times New Roman"/>
          <w:sz w:val="24"/>
          <w:szCs w:val="24"/>
        </w:rPr>
        <w:t xml:space="preserve">65). </w:t>
      </w:r>
      <w:r w:rsidR="004D7030">
        <w:rPr>
          <w:rFonts w:ascii="Times New Roman" w:hAnsi="Times New Roman" w:cs="Times New Roman"/>
          <w:sz w:val="24"/>
          <w:szCs w:val="24"/>
        </w:rPr>
        <w:t xml:space="preserve">Not only is this </w:t>
      </w:r>
      <w:r w:rsidR="00FF1152">
        <w:rPr>
          <w:rFonts w:ascii="Times New Roman" w:hAnsi="Times New Roman" w:cs="Times New Roman"/>
          <w:sz w:val="24"/>
          <w:szCs w:val="24"/>
        </w:rPr>
        <w:t xml:space="preserve">a questionable claim, </w:t>
      </w:r>
      <w:r w:rsidR="00313C9B">
        <w:rPr>
          <w:rFonts w:ascii="Times New Roman" w:hAnsi="Times New Roman" w:cs="Times New Roman"/>
          <w:sz w:val="24"/>
          <w:szCs w:val="24"/>
        </w:rPr>
        <w:t>given that</w:t>
      </w:r>
      <w:r w:rsidR="00FF1152">
        <w:rPr>
          <w:rFonts w:ascii="Times New Roman" w:hAnsi="Times New Roman" w:cs="Times New Roman"/>
          <w:sz w:val="24"/>
          <w:szCs w:val="24"/>
        </w:rPr>
        <w:t xml:space="preserve"> the Sydney sections are comparable</w:t>
      </w:r>
      <w:r w:rsidR="00E64D3F">
        <w:rPr>
          <w:rFonts w:ascii="Times New Roman" w:hAnsi="Times New Roman" w:cs="Times New Roman"/>
          <w:sz w:val="24"/>
          <w:szCs w:val="24"/>
        </w:rPr>
        <w:t xml:space="preserve"> in length</w:t>
      </w:r>
      <w:r w:rsidR="00FF1152">
        <w:rPr>
          <w:rFonts w:ascii="Times New Roman" w:hAnsi="Times New Roman" w:cs="Times New Roman"/>
          <w:sz w:val="24"/>
          <w:szCs w:val="24"/>
        </w:rPr>
        <w:t xml:space="preserve"> to those focusing exclusively on the explorers. It </w:t>
      </w:r>
      <w:r w:rsidR="009C3EDD">
        <w:rPr>
          <w:rFonts w:ascii="Times New Roman" w:hAnsi="Times New Roman" w:cs="Times New Roman"/>
          <w:sz w:val="24"/>
          <w:szCs w:val="24"/>
        </w:rPr>
        <w:t xml:space="preserve">also </w:t>
      </w:r>
      <w:r w:rsidR="00FF1152">
        <w:rPr>
          <w:rFonts w:ascii="Times New Roman" w:hAnsi="Times New Roman" w:cs="Times New Roman"/>
          <w:sz w:val="24"/>
          <w:szCs w:val="24"/>
        </w:rPr>
        <w:t xml:space="preserve">neglects the </w:t>
      </w:r>
      <w:r w:rsidR="00407143">
        <w:rPr>
          <w:rFonts w:ascii="Times New Roman" w:hAnsi="Times New Roman" w:cs="Times New Roman"/>
          <w:sz w:val="24"/>
          <w:szCs w:val="24"/>
        </w:rPr>
        <w:t xml:space="preserve">evidence </w:t>
      </w:r>
      <w:r w:rsidR="00E95042">
        <w:rPr>
          <w:rFonts w:ascii="Times New Roman" w:hAnsi="Times New Roman" w:cs="Times New Roman"/>
          <w:sz w:val="24"/>
          <w:szCs w:val="24"/>
        </w:rPr>
        <w:t xml:space="preserve">of the practical and ideological pull of domesticity on </w:t>
      </w:r>
      <w:r w:rsidR="00407143">
        <w:rPr>
          <w:rFonts w:ascii="Times New Roman" w:hAnsi="Times New Roman" w:cs="Times New Roman"/>
          <w:sz w:val="24"/>
          <w:szCs w:val="24"/>
        </w:rPr>
        <w:t>Voss</w:t>
      </w:r>
      <w:r w:rsidR="00E64D3F">
        <w:rPr>
          <w:rFonts w:ascii="Times New Roman" w:hAnsi="Times New Roman" w:cs="Times New Roman"/>
          <w:sz w:val="24"/>
          <w:szCs w:val="24"/>
        </w:rPr>
        <w:t xml:space="preserve"> and the expedition</w:t>
      </w:r>
      <w:r w:rsidR="00E95042">
        <w:rPr>
          <w:rFonts w:ascii="Times New Roman" w:hAnsi="Times New Roman" w:cs="Times New Roman"/>
          <w:sz w:val="24"/>
          <w:szCs w:val="24"/>
        </w:rPr>
        <w:t>.</w:t>
      </w:r>
      <w:r w:rsidR="00E748A8">
        <w:rPr>
          <w:rFonts w:ascii="Times New Roman" w:hAnsi="Times New Roman" w:cs="Times New Roman"/>
          <w:sz w:val="24"/>
          <w:szCs w:val="24"/>
        </w:rPr>
        <w:t xml:space="preserve"> </w:t>
      </w:r>
    </w:p>
    <w:p w14:paraId="30659474" w14:textId="6368E990" w:rsidR="00ED3CDE" w:rsidRDefault="005266A3" w:rsidP="005266A3">
      <w:pPr>
        <w:spacing w:after="0" w:line="480" w:lineRule="auto"/>
        <w:ind w:firstLine="567"/>
        <w:jc w:val="both"/>
        <w:rPr>
          <w:rFonts w:ascii="Times New Roman" w:hAnsi="Times New Roman" w:cs="Times New Roman"/>
          <w:sz w:val="24"/>
          <w:szCs w:val="24"/>
        </w:rPr>
      </w:pPr>
      <w:r w:rsidRPr="00CD0C72">
        <w:rPr>
          <w:rFonts w:ascii="Times New Roman" w:hAnsi="Times New Roman" w:cs="Times New Roman"/>
          <w:sz w:val="24"/>
          <w:szCs w:val="24"/>
        </w:rPr>
        <w:t>Such is the dominance of domesticity in the cultural framework the novel exposes, that its parameters imbue Voss’s understanding of the territory he is traversing: the ‘immense country’ is conceived of as a ‘</w:t>
      </w:r>
      <w:r w:rsidRPr="00CD0C72">
        <w:rPr>
          <w:rFonts w:ascii="Times New Roman" w:hAnsi="Times New Roman" w:cs="Times New Roman"/>
          <w:i/>
          <w:sz w:val="24"/>
          <w:szCs w:val="24"/>
        </w:rPr>
        <w:t>House</w:t>
      </w:r>
      <w:r w:rsidRPr="00CD0C72">
        <w:rPr>
          <w:rFonts w:ascii="Times New Roman" w:hAnsi="Times New Roman" w:cs="Times New Roman"/>
          <w:sz w:val="24"/>
          <w:szCs w:val="24"/>
        </w:rPr>
        <w:t>’</w:t>
      </w:r>
      <w:r w:rsidR="00D92AC0">
        <w:rPr>
          <w:rFonts w:ascii="Times New Roman" w:hAnsi="Times New Roman" w:cs="Times New Roman"/>
          <w:sz w:val="24"/>
          <w:szCs w:val="24"/>
        </w:rPr>
        <w:t xml:space="preserve"> </w:t>
      </w:r>
      <w:r>
        <w:rPr>
          <w:rFonts w:ascii="Times New Roman" w:hAnsi="Times New Roman" w:cs="Times New Roman"/>
          <w:sz w:val="24"/>
          <w:szCs w:val="24"/>
        </w:rPr>
        <w:t>(</w:t>
      </w:r>
      <w:r w:rsidR="004A60F4">
        <w:rPr>
          <w:rFonts w:ascii="Times New Roman" w:hAnsi="Times New Roman" w:cs="Times New Roman"/>
          <w:i/>
          <w:sz w:val="24"/>
          <w:szCs w:val="24"/>
        </w:rPr>
        <w:t>Voss</w:t>
      </w:r>
      <w:r w:rsidR="004A60F4">
        <w:rPr>
          <w:rFonts w:ascii="Times New Roman" w:hAnsi="Times New Roman" w:cs="Times New Roman"/>
          <w:sz w:val="24"/>
          <w:szCs w:val="24"/>
        </w:rPr>
        <w:t>:</w:t>
      </w:r>
      <w:r w:rsidR="00BF620D">
        <w:rPr>
          <w:rFonts w:ascii="Times New Roman" w:hAnsi="Times New Roman" w:cs="Times New Roman"/>
          <w:sz w:val="24"/>
          <w:szCs w:val="24"/>
        </w:rPr>
        <w:t xml:space="preserve"> </w:t>
      </w:r>
      <w:r>
        <w:rPr>
          <w:rFonts w:ascii="Times New Roman" w:hAnsi="Times New Roman" w:cs="Times New Roman"/>
          <w:sz w:val="24"/>
          <w:szCs w:val="24"/>
        </w:rPr>
        <w:t xml:space="preserve">216), in which he can imagine a spiritual and physical union with Laura Trevelyan. </w:t>
      </w:r>
      <w:r w:rsidR="004220DE">
        <w:rPr>
          <w:rFonts w:ascii="Times New Roman" w:hAnsi="Times New Roman" w:cs="Times New Roman"/>
          <w:sz w:val="24"/>
          <w:szCs w:val="24"/>
        </w:rPr>
        <w:t xml:space="preserve">He </w:t>
      </w:r>
      <w:r w:rsidR="008E4F0E">
        <w:rPr>
          <w:rFonts w:ascii="Times New Roman" w:hAnsi="Times New Roman" w:cs="Times New Roman"/>
          <w:sz w:val="24"/>
          <w:szCs w:val="24"/>
        </w:rPr>
        <w:t>muses on ‘how they had never spoken together using the truly humble words that convey the innermost reality: bread, for instance, or water’, recognizing ‘the common need for sustenance’ (</w:t>
      </w:r>
      <w:r w:rsidR="004A60F4">
        <w:rPr>
          <w:rFonts w:ascii="Times New Roman" w:hAnsi="Times New Roman" w:cs="Times New Roman"/>
          <w:i/>
          <w:sz w:val="24"/>
          <w:szCs w:val="24"/>
        </w:rPr>
        <w:t>Voss</w:t>
      </w:r>
      <w:r w:rsidR="004A60F4">
        <w:rPr>
          <w:rFonts w:ascii="Times New Roman" w:hAnsi="Times New Roman" w:cs="Times New Roman"/>
          <w:sz w:val="24"/>
          <w:szCs w:val="24"/>
        </w:rPr>
        <w:t>:</w:t>
      </w:r>
      <w:r w:rsidR="008E4F0E">
        <w:rPr>
          <w:rFonts w:ascii="Times New Roman" w:hAnsi="Times New Roman" w:cs="Times New Roman"/>
          <w:sz w:val="24"/>
          <w:szCs w:val="24"/>
        </w:rPr>
        <w:t xml:space="preserve"> 190). </w:t>
      </w:r>
      <w:r>
        <w:rPr>
          <w:rFonts w:ascii="Times New Roman" w:hAnsi="Times New Roman" w:cs="Times New Roman"/>
          <w:sz w:val="24"/>
          <w:szCs w:val="24"/>
        </w:rPr>
        <w:t>This becomes yet another version of the domestic ideal of the nuclear family</w:t>
      </w:r>
      <w:r w:rsidR="008E4F0E">
        <w:rPr>
          <w:rFonts w:ascii="Times New Roman" w:hAnsi="Times New Roman" w:cs="Times New Roman"/>
          <w:sz w:val="24"/>
          <w:szCs w:val="24"/>
        </w:rPr>
        <w:t xml:space="preserve"> </w:t>
      </w:r>
      <w:r>
        <w:rPr>
          <w:rFonts w:ascii="Times New Roman" w:hAnsi="Times New Roman" w:cs="Times New Roman"/>
          <w:sz w:val="24"/>
          <w:szCs w:val="24"/>
        </w:rPr>
        <w:t xml:space="preserve">and confirms that “home” is the category around which an Australian identity is conceived. </w:t>
      </w:r>
      <w:r w:rsidR="00ED3CDE">
        <w:rPr>
          <w:rFonts w:ascii="Times New Roman" w:hAnsi="Times New Roman" w:cs="Times New Roman"/>
          <w:sz w:val="24"/>
          <w:szCs w:val="24"/>
        </w:rPr>
        <w:t xml:space="preserve">Indeed, </w:t>
      </w:r>
      <w:r>
        <w:rPr>
          <w:rFonts w:ascii="Times New Roman" w:hAnsi="Times New Roman" w:cs="Times New Roman"/>
          <w:sz w:val="24"/>
          <w:szCs w:val="24"/>
        </w:rPr>
        <w:t xml:space="preserve">the further into the </w:t>
      </w:r>
      <w:r w:rsidR="000D72B5">
        <w:rPr>
          <w:rFonts w:ascii="Times New Roman" w:hAnsi="Times New Roman" w:cs="Times New Roman"/>
          <w:sz w:val="24"/>
          <w:szCs w:val="24"/>
        </w:rPr>
        <w:t xml:space="preserve">inhospitable </w:t>
      </w:r>
      <w:r>
        <w:rPr>
          <w:rFonts w:ascii="Times New Roman" w:hAnsi="Times New Roman" w:cs="Times New Roman"/>
          <w:sz w:val="24"/>
          <w:szCs w:val="24"/>
        </w:rPr>
        <w:t xml:space="preserve">desert </w:t>
      </w:r>
      <w:r w:rsidR="000D72B5">
        <w:rPr>
          <w:rFonts w:ascii="Times New Roman" w:hAnsi="Times New Roman" w:cs="Times New Roman"/>
          <w:sz w:val="24"/>
          <w:szCs w:val="24"/>
        </w:rPr>
        <w:t xml:space="preserve">(the </w:t>
      </w:r>
      <w:r w:rsidR="00A829BF">
        <w:rPr>
          <w:rFonts w:ascii="Times New Roman" w:hAnsi="Times New Roman" w:cs="Times New Roman"/>
          <w:sz w:val="24"/>
          <w:szCs w:val="24"/>
        </w:rPr>
        <w:t xml:space="preserve">supposedly </w:t>
      </w:r>
      <w:r w:rsidR="000D72B5">
        <w:rPr>
          <w:rFonts w:ascii="Times New Roman" w:hAnsi="Times New Roman" w:cs="Times New Roman"/>
          <w:sz w:val="24"/>
          <w:szCs w:val="24"/>
        </w:rPr>
        <w:t xml:space="preserve">true Australia) </w:t>
      </w:r>
      <w:r>
        <w:rPr>
          <w:rFonts w:ascii="Times New Roman" w:hAnsi="Times New Roman" w:cs="Times New Roman"/>
          <w:sz w:val="24"/>
          <w:szCs w:val="24"/>
        </w:rPr>
        <w:t xml:space="preserve">the expedition travels, the more the actions of the explorers revolve around domestic concerns. Away from the </w:t>
      </w:r>
      <w:r>
        <w:rPr>
          <w:rFonts w:ascii="Times New Roman" w:hAnsi="Times New Roman" w:cs="Times New Roman"/>
          <w:sz w:val="24"/>
          <w:szCs w:val="24"/>
        </w:rPr>
        <w:lastRenderedPageBreak/>
        <w:t>last settlement, they spend their time tending to their animals, cooking, looking after one another when they are ill, and – that quintessential Victorian domestic ritual – celebrating Christmas</w:t>
      </w:r>
      <w:r w:rsidR="00ED3CDE">
        <w:rPr>
          <w:rFonts w:ascii="Times New Roman" w:hAnsi="Times New Roman" w:cs="Times New Roman"/>
          <w:sz w:val="24"/>
          <w:szCs w:val="24"/>
        </w:rPr>
        <w:t xml:space="preserve"> with improvised roast and pudding</w:t>
      </w:r>
      <w:r w:rsidR="00DA0CA6">
        <w:rPr>
          <w:rFonts w:ascii="Times New Roman" w:hAnsi="Times New Roman" w:cs="Times New Roman"/>
          <w:sz w:val="24"/>
          <w:szCs w:val="24"/>
        </w:rPr>
        <w:t xml:space="preserve"> and</w:t>
      </w:r>
      <w:r w:rsidR="00ED3CDE">
        <w:rPr>
          <w:rFonts w:ascii="Times New Roman" w:hAnsi="Times New Roman" w:cs="Times New Roman"/>
          <w:sz w:val="24"/>
          <w:szCs w:val="24"/>
        </w:rPr>
        <w:t xml:space="preserve"> a reading from the Church of England Christmas service</w:t>
      </w:r>
      <w:r>
        <w:rPr>
          <w:rFonts w:ascii="Times New Roman" w:hAnsi="Times New Roman" w:cs="Times New Roman"/>
          <w:sz w:val="24"/>
          <w:szCs w:val="24"/>
        </w:rPr>
        <w:t xml:space="preserve">. </w:t>
      </w:r>
    </w:p>
    <w:p w14:paraId="43FCF0C5" w14:textId="2779709E" w:rsidR="00891F84" w:rsidRDefault="005266A3" w:rsidP="008412C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The</w:t>
      </w:r>
      <w:r w:rsidR="00ED3CDE">
        <w:rPr>
          <w:rFonts w:ascii="Times New Roman" w:hAnsi="Times New Roman" w:cs="Times New Roman"/>
          <w:sz w:val="24"/>
          <w:szCs w:val="24"/>
        </w:rPr>
        <w:t xml:space="preserve"> task</w:t>
      </w:r>
      <w:r>
        <w:rPr>
          <w:rFonts w:ascii="Times New Roman" w:hAnsi="Times New Roman" w:cs="Times New Roman"/>
          <w:sz w:val="24"/>
          <w:szCs w:val="24"/>
        </w:rPr>
        <w:t xml:space="preserve"> of exploration and mapping; the scientific aim of cataloguing flora and fauna or of measuring distances with instruments; the national fanfare that marked the explorers’ departure, are </w:t>
      </w:r>
      <w:r w:rsidR="003E74B8">
        <w:rPr>
          <w:rFonts w:ascii="Times New Roman" w:hAnsi="Times New Roman" w:cs="Times New Roman"/>
          <w:sz w:val="24"/>
          <w:szCs w:val="24"/>
        </w:rPr>
        <w:t xml:space="preserve">all </w:t>
      </w:r>
      <w:r>
        <w:rPr>
          <w:rFonts w:ascii="Times New Roman" w:hAnsi="Times New Roman" w:cs="Times New Roman"/>
          <w:sz w:val="24"/>
          <w:szCs w:val="24"/>
        </w:rPr>
        <w:t xml:space="preserve">superseded by the </w:t>
      </w:r>
      <w:r w:rsidR="00ED3CDE">
        <w:rPr>
          <w:rFonts w:ascii="Times New Roman" w:hAnsi="Times New Roman" w:cs="Times New Roman"/>
          <w:sz w:val="24"/>
          <w:szCs w:val="24"/>
        </w:rPr>
        <w:t>domestic</w:t>
      </w:r>
      <w:r>
        <w:rPr>
          <w:rFonts w:ascii="Times New Roman" w:hAnsi="Times New Roman" w:cs="Times New Roman"/>
          <w:sz w:val="24"/>
          <w:szCs w:val="24"/>
        </w:rPr>
        <w:t xml:space="preserve"> chores that punctuate the travellers’ progress and undermine the heroic framing of their enterprise. </w:t>
      </w:r>
      <w:r w:rsidR="00834FBE">
        <w:rPr>
          <w:rFonts w:ascii="Times New Roman" w:hAnsi="Times New Roman" w:cs="Times New Roman"/>
          <w:sz w:val="24"/>
          <w:szCs w:val="24"/>
        </w:rPr>
        <w:t>The fate of the expe</w:t>
      </w:r>
      <w:r w:rsidR="00AD2CC0">
        <w:rPr>
          <w:rFonts w:ascii="Times New Roman" w:hAnsi="Times New Roman" w:cs="Times New Roman"/>
          <w:sz w:val="24"/>
          <w:szCs w:val="24"/>
        </w:rPr>
        <w:t xml:space="preserve">dition is ultimately determined not by scientific failure or the </w:t>
      </w:r>
      <w:r w:rsidR="00271D2F">
        <w:rPr>
          <w:rFonts w:ascii="Times New Roman" w:hAnsi="Times New Roman" w:cs="Times New Roman"/>
          <w:sz w:val="24"/>
          <w:szCs w:val="24"/>
        </w:rPr>
        <w:t>inaccuracy</w:t>
      </w:r>
      <w:r w:rsidR="00AD2CC0">
        <w:rPr>
          <w:rFonts w:ascii="Times New Roman" w:hAnsi="Times New Roman" w:cs="Times New Roman"/>
          <w:sz w:val="24"/>
          <w:szCs w:val="24"/>
        </w:rPr>
        <w:t xml:space="preserve"> of their instruments but by </w:t>
      </w:r>
      <w:r w:rsidR="00271D2F">
        <w:rPr>
          <w:rFonts w:ascii="Times New Roman" w:hAnsi="Times New Roman" w:cs="Times New Roman"/>
          <w:sz w:val="24"/>
          <w:szCs w:val="24"/>
        </w:rPr>
        <w:t>the loss of such domestic staples as flour when a raft overturns in the river.</w:t>
      </w:r>
      <w:r w:rsidR="00E13AD5">
        <w:rPr>
          <w:rFonts w:ascii="Times New Roman" w:hAnsi="Times New Roman" w:cs="Times New Roman"/>
          <w:sz w:val="24"/>
          <w:szCs w:val="24"/>
        </w:rPr>
        <w:t xml:space="preserve"> </w:t>
      </w:r>
      <w:r w:rsidR="004173D3">
        <w:rPr>
          <w:rFonts w:ascii="Times New Roman" w:hAnsi="Times New Roman" w:cs="Times New Roman"/>
          <w:sz w:val="24"/>
          <w:szCs w:val="24"/>
        </w:rPr>
        <w:t>Voss’s own death becomes an instance of the mythologizing of domesticity into a national narrative that the narrator shares</w:t>
      </w:r>
      <w:r w:rsidR="002E0BCF">
        <w:rPr>
          <w:rFonts w:ascii="Times New Roman" w:hAnsi="Times New Roman" w:cs="Times New Roman"/>
          <w:sz w:val="24"/>
          <w:szCs w:val="24"/>
        </w:rPr>
        <w:t>,</w:t>
      </w:r>
      <w:r w:rsidR="004173D3">
        <w:rPr>
          <w:rFonts w:ascii="Times New Roman" w:hAnsi="Times New Roman" w:cs="Times New Roman"/>
          <w:sz w:val="24"/>
          <w:szCs w:val="24"/>
        </w:rPr>
        <w:t xml:space="preserve"> even as he imposes a degree o</w:t>
      </w:r>
      <w:r w:rsidR="00C96F12">
        <w:rPr>
          <w:rFonts w:ascii="Times New Roman" w:hAnsi="Times New Roman" w:cs="Times New Roman"/>
          <w:sz w:val="24"/>
          <w:szCs w:val="24"/>
        </w:rPr>
        <w:t>f</w:t>
      </w:r>
      <w:r w:rsidR="004173D3">
        <w:rPr>
          <w:rFonts w:ascii="Times New Roman" w:hAnsi="Times New Roman" w:cs="Times New Roman"/>
          <w:sz w:val="24"/>
          <w:szCs w:val="24"/>
        </w:rPr>
        <w:t xml:space="preserve"> irony on it. </w:t>
      </w:r>
      <w:r w:rsidR="008412CF">
        <w:rPr>
          <w:rFonts w:ascii="Times New Roman" w:hAnsi="Times New Roman" w:cs="Times New Roman"/>
          <w:sz w:val="24"/>
          <w:szCs w:val="24"/>
        </w:rPr>
        <w:t>The mundane</w:t>
      </w:r>
      <w:r w:rsidR="00891F84">
        <w:rPr>
          <w:rFonts w:ascii="Times New Roman" w:hAnsi="Times New Roman" w:cs="Times New Roman"/>
          <w:sz w:val="24"/>
          <w:szCs w:val="24"/>
        </w:rPr>
        <w:t>, somewhat bathetic</w:t>
      </w:r>
      <w:r w:rsidR="008412CF">
        <w:rPr>
          <w:rFonts w:ascii="Times New Roman" w:hAnsi="Times New Roman" w:cs="Times New Roman"/>
          <w:sz w:val="24"/>
          <w:szCs w:val="24"/>
        </w:rPr>
        <w:t xml:space="preserve"> reality of the explorer’s severed head lying ‘like a melon’ is, in the next two sentences, superseded by a mythopoeic image: ‘his blood ran upon the dry earth, which drank it up immediately’ (</w:t>
      </w:r>
      <w:r w:rsidR="004A60F4">
        <w:rPr>
          <w:rFonts w:ascii="Times New Roman" w:hAnsi="Times New Roman" w:cs="Times New Roman"/>
          <w:i/>
          <w:sz w:val="24"/>
          <w:szCs w:val="24"/>
        </w:rPr>
        <w:t>Voss</w:t>
      </w:r>
      <w:r w:rsidR="004A60F4">
        <w:rPr>
          <w:rFonts w:ascii="Times New Roman" w:hAnsi="Times New Roman" w:cs="Times New Roman"/>
          <w:sz w:val="24"/>
          <w:szCs w:val="24"/>
        </w:rPr>
        <w:t>:</w:t>
      </w:r>
      <w:r w:rsidR="00891F84">
        <w:rPr>
          <w:rFonts w:ascii="Times New Roman" w:hAnsi="Times New Roman" w:cs="Times New Roman"/>
          <w:sz w:val="24"/>
          <w:szCs w:val="24"/>
        </w:rPr>
        <w:t xml:space="preserve"> </w:t>
      </w:r>
      <w:r w:rsidR="008412CF">
        <w:rPr>
          <w:rFonts w:ascii="Times New Roman" w:hAnsi="Times New Roman" w:cs="Times New Roman"/>
          <w:sz w:val="24"/>
          <w:szCs w:val="24"/>
        </w:rPr>
        <w:t xml:space="preserve">394), intimating a process of irrigation and fertilization which returns the nation to the agrarian ideal. </w:t>
      </w:r>
    </w:p>
    <w:p w14:paraId="24ECD34D" w14:textId="26E31F68" w:rsidR="007110C5" w:rsidRDefault="008412CF" w:rsidP="00F6087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Laura Trevelyan’s words in the novel’s last chapter confirm the mythologizing of </w:t>
      </w:r>
      <w:r w:rsidR="00891F84">
        <w:rPr>
          <w:rFonts w:ascii="Times New Roman" w:hAnsi="Times New Roman" w:cs="Times New Roman"/>
          <w:sz w:val="24"/>
          <w:szCs w:val="24"/>
        </w:rPr>
        <w:t xml:space="preserve">that </w:t>
      </w:r>
      <w:r>
        <w:rPr>
          <w:rFonts w:ascii="Times New Roman" w:hAnsi="Times New Roman" w:cs="Times New Roman"/>
          <w:sz w:val="24"/>
          <w:szCs w:val="24"/>
        </w:rPr>
        <w:t>reality: ‘“Knowledge was never a matter of geography. Quite the reverse, it overflows all maps that exist”’ (</w:t>
      </w:r>
      <w:r w:rsidR="004A60F4">
        <w:rPr>
          <w:rFonts w:ascii="Times New Roman" w:hAnsi="Times New Roman" w:cs="Times New Roman"/>
          <w:i/>
          <w:sz w:val="24"/>
          <w:szCs w:val="24"/>
        </w:rPr>
        <w:t>Voss</w:t>
      </w:r>
      <w:r w:rsidR="004A60F4">
        <w:rPr>
          <w:rFonts w:ascii="Times New Roman" w:hAnsi="Times New Roman" w:cs="Times New Roman"/>
          <w:sz w:val="24"/>
          <w:szCs w:val="24"/>
        </w:rPr>
        <w:t>:</w:t>
      </w:r>
      <w:r w:rsidR="00891F84">
        <w:rPr>
          <w:rFonts w:ascii="Times New Roman" w:hAnsi="Times New Roman" w:cs="Times New Roman"/>
          <w:sz w:val="24"/>
          <w:szCs w:val="24"/>
        </w:rPr>
        <w:t xml:space="preserve"> </w:t>
      </w:r>
      <w:r>
        <w:rPr>
          <w:rFonts w:ascii="Times New Roman" w:hAnsi="Times New Roman" w:cs="Times New Roman"/>
          <w:sz w:val="24"/>
          <w:szCs w:val="24"/>
        </w:rPr>
        <w:t xml:space="preserve">446). The practical purposes of Voss’s failed expedition – mapping the interior and therefore opening it to trade and settlement – are reconfigured </w:t>
      </w:r>
      <w:r>
        <w:rPr>
          <w:rFonts w:ascii="Times New Roman" w:hAnsi="Times New Roman" w:cs="Times New Roman"/>
          <w:sz w:val="24"/>
          <w:szCs w:val="24"/>
        </w:rPr>
        <w:lastRenderedPageBreak/>
        <w:t>into something that exceeds those purposes. For th</w:t>
      </w:r>
      <w:r w:rsidR="00891F84">
        <w:rPr>
          <w:rFonts w:ascii="Times New Roman" w:hAnsi="Times New Roman" w:cs="Times New Roman"/>
          <w:sz w:val="24"/>
          <w:szCs w:val="24"/>
        </w:rPr>
        <w:t>e explorer’s death</w:t>
      </w:r>
      <w:r>
        <w:rPr>
          <w:rFonts w:ascii="Times New Roman" w:hAnsi="Times New Roman" w:cs="Times New Roman"/>
          <w:sz w:val="24"/>
          <w:szCs w:val="24"/>
        </w:rPr>
        <w:t xml:space="preserve"> to be</w:t>
      </w:r>
      <w:r w:rsidR="00891F84">
        <w:rPr>
          <w:rFonts w:ascii="Times New Roman" w:hAnsi="Times New Roman" w:cs="Times New Roman"/>
          <w:sz w:val="24"/>
          <w:szCs w:val="24"/>
        </w:rPr>
        <w:t>come</w:t>
      </w:r>
      <w:r>
        <w:rPr>
          <w:rFonts w:ascii="Times New Roman" w:hAnsi="Times New Roman" w:cs="Times New Roman"/>
          <w:sz w:val="24"/>
          <w:szCs w:val="24"/>
        </w:rPr>
        <w:t xml:space="preserve"> nationally meaningful, an official commemoration is necessary; it is organised at the end of the novel and consists of ‘a fine memorial statue’ unveiled in front of ‘officials and their wives, to say nothing of other substantial citizens’ as ‘a work of irreproachable civic art’ (</w:t>
      </w:r>
      <w:r w:rsidR="004A60F4">
        <w:rPr>
          <w:rFonts w:ascii="Times New Roman" w:hAnsi="Times New Roman" w:cs="Times New Roman"/>
          <w:i/>
          <w:sz w:val="24"/>
          <w:szCs w:val="24"/>
        </w:rPr>
        <w:t>Voss</w:t>
      </w:r>
      <w:r w:rsidR="004A60F4">
        <w:rPr>
          <w:rFonts w:ascii="Times New Roman" w:hAnsi="Times New Roman" w:cs="Times New Roman"/>
          <w:sz w:val="24"/>
          <w:szCs w:val="24"/>
        </w:rPr>
        <w:t>:</w:t>
      </w:r>
      <w:r w:rsidR="00BF620D">
        <w:rPr>
          <w:rFonts w:ascii="Times New Roman" w:hAnsi="Times New Roman" w:cs="Times New Roman"/>
          <w:sz w:val="24"/>
          <w:szCs w:val="24"/>
        </w:rPr>
        <w:t xml:space="preserve"> </w:t>
      </w:r>
      <w:r w:rsidR="00F14285">
        <w:rPr>
          <w:rFonts w:ascii="Times New Roman" w:hAnsi="Times New Roman" w:cs="Times New Roman"/>
          <w:sz w:val="24"/>
          <w:szCs w:val="24"/>
        </w:rPr>
        <w:t xml:space="preserve">439 and </w:t>
      </w:r>
      <w:r>
        <w:rPr>
          <w:rFonts w:ascii="Times New Roman" w:hAnsi="Times New Roman" w:cs="Times New Roman"/>
          <w:sz w:val="24"/>
          <w:szCs w:val="24"/>
        </w:rPr>
        <w:t xml:space="preserve">440). The ceremony </w:t>
      </w:r>
      <w:r w:rsidR="002E0BCF">
        <w:rPr>
          <w:rFonts w:ascii="Times New Roman" w:hAnsi="Times New Roman" w:cs="Times New Roman"/>
          <w:sz w:val="24"/>
          <w:szCs w:val="24"/>
        </w:rPr>
        <w:t xml:space="preserve">is the natural successor </w:t>
      </w:r>
      <w:r w:rsidR="001F7D7B">
        <w:rPr>
          <w:rFonts w:ascii="Times New Roman" w:hAnsi="Times New Roman" w:cs="Times New Roman"/>
          <w:sz w:val="24"/>
          <w:szCs w:val="24"/>
        </w:rPr>
        <w:t xml:space="preserve">to </w:t>
      </w:r>
      <w:r w:rsidR="002E0BCF">
        <w:rPr>
          <w:rFonts w:ascii="Times New Roman" w:hAnsi="Times New Roman" w:cs="Times New Roman"/>
          <w:sz w:val="24"/>
          <w:szCs w:val="24"/>
        </w:rPr>
        <w:t xml:space="preserve">the similar gathering at the harbour as the explorers left Sydney. It </w:t>
      </w:r>
      <w:r>
        <w:rPr>
          <w:rFonts w:ascii="Times New Roman" w:hAnsi="Times New Roman" w:cs="Times New Roman"/>
          <w:sz w:val="24"/>
          <w:szCs w:val="24"/>
        </w:rPr>
        <w:t xml:space="preserve">appropriates and domesticates the hardships and conflicts of the </w:t>
      </w:r>
      <w:r w:rsidR="002E0BCF">
        <w:rPr>
          <w:rFonts w:ascii="Times New Roman" w:hAnsi="Times New Roman" w:cs="Times New Roman"/>
          <w:sz w:val="24"/>
          <w:szCs w:val="24"/>
        </w:rPr>
        <w:t xml:space="preserve">journey </w:t>
      </w:r>
      <w:r>
        <w:rPr>
          <w:rFonts w:ascii="Times New Roman" w:hAnsi="Times New Roman" w:cs="Times New Roman"/>
          <w:sz w:val="24"/>
          <w:szCs w:val="24"/>
        </w:rPr>
        <w:t>into a narrative digestible at national level and as such easily promoted ‘with garlands of rarest newspaper prose’ and in future ‘history books’ (</w:t>
      </w:r>
      <w:r w:rsidR="004A60F4">
        <w:rPr>
          <w:rFonts w:ascii="Times New Roman" w:hAnsi="Times New Roman" w:cs="Times New Roman"/>
          <w:i/>
          <w:sz w:val="24"/>
          <w:szCs w:val="24"/>
        </w:rPr>
        <w:t>Voss</w:t>
      </w:r>
      <w:r w:rsidR="004A60F4">
        <w:rPr>
          <w:rFonts w:ascii="Times New Roman" w:hAnsi="Times New Roman" w:cs="Times New Roman"/>
          <w:sz w:val="24"/>
          <w:szCs w:val="24"/>
        </w:rPr>
        <w:t>:</w:t>
      </w:r>
      <w:r w:rsidR="00BF620D">
        <w:rPr>
          <w:rFonts w:ascii="Times New Roman" w:hAnsi="Times New Roman" w:cs="Times New Roman"/>
          <w:sz w:val="24"/>
          <w:szCs w:val="24"/>
        </w:rPr>
        <w:t xml:space="preserve"> </w:t>
      </w:r>
      <w:r>
        <w:rPr>
          <w:rFonts w:ascii="Times New Roman" w:hAnsi="Times New Roman" w:cs="Times New Roman"/>
          <w:sz w:val="24"/>
          <w:szCs w:val="24"/>
        </w:rPr>
        <w:t>440). It does not matter that Voss’s fate remains unclear as competing versions of his end circulate: the significance of his death rests on its potential for national narrative.</w:t>
      </w:r>
      <w:r w:rsidR="00891F84">
        <w:rPr>
          <w:rFonts w:ascii="Times New Roman" w:hAnsi="Times New Roman" w:cs="Times New Roman"/>
          <w:sz w:val="24"/>
          <w:szCs w:val="24"/>
        </w:rPr>
        <w:t xml:space="preserve"> </w:t>
      </w:r>
      <w:r w:rsidR="005A4218">
        <w:rPr>
          <w:rFonts w:ascii="Times New Roman" w:hAnsi="Times New Roman" w:cs="Times New Roman"/>
          <w:sz w:val="24"/>
          <w:szCs w:val="24"/>
        </w:rPr>
        <w:t xml:space="preserve">Nor does the narrator’s consistent irony towards the proceedings, whether at the start or the end of Voss’s journey, wholly undermine the effectiveness of these official ceremonies in their purpose of bestowing </w:t>
      </w:r>
      <w:r w:rsidR="00CE4828">
        <w:rPr>
          <w:rFonts w:ascii="Times New Roman" w:hAnsi="Times New Roman" w:cs="Times New Roman"/>
          <w:sz w:val="24"/>
          <w:szCs w:val="24"/>
        </w:rPr>
        <w:t xml:space="preserve">general </w:t>
      </w:r>
      <w:r w:rsidR="005A4218">
        <w:rPr>
          <w:rFonts w:ascii="Times New Roman" w:hAnsi="Times New Roman" w:cs="Times New Roman"/>
          <w:sz w:val="24"/>
          <w:szCs w:val="24"/>
        </w:rPr>
        <w:t xml:space="preserve">national value </w:t>
      </w:r>
      <w:r w:rsidR="00CE4828">
        <w:rPr>
          <w:rFonts w:ascii="Times New Roman" w:hAnsi="Times New Roman" w:cs="Times New Roman"/>
          <w:sz w:val="24"/>
          <w:szCs w:val="24"/>
        </w:rPr>
        <w:t xml:space="preserve">onto a private and particular event since, after all, this is precisely what White’s references to Voss’s spilled blood do, too. </w:t>
      </w:r>
      <w:r w:rsidR="00B341FA">
        <w:rPr>
          <w:rFonts w:ascii="Times New Roman" w:hAnsi="Times New Roman" w:cs="Times New Roman"/>
          <w:sz w:val="24"/>
          <w:szCs w:val="24"/>
        </w:rPr>
        <w:t xml:space="preserve">In what is another aspect of </w:t>
      </w:r>
      <w:r w:rsidR="00B341FA">
        <w:rPr>
          <w:rFonts w:ascii="Times New Roman" w:hAnsi="Times New Roman" w:cs="Times New Roman"/>
          <w:i/>
          <w:sz w:val="24"/>
          <w:szCs w:val="24"/>
        </w:rPr>
        <w:t>Voss</w:t>
      </w:r>
      <w:r w:rsidR="00B341FA">
        <w:rPr>
          <w:rFonts w:ascii="Times New Roman" w:hAnsi="Times New Roman" w:cs="Times New Roman"/>
          <w:sz w:val="24"/>
          <w:szCs w:val="24"/>
        </w:rPr>
        <w:t>’s Neo-Victorianism, the novel displays</w:t>
      </w:r>
      <w:r w:rsidR="00A6399B">
        <w:rPr>
          <w:rFonts w:ascii="Times New Roman" w:hAnsi="Times New Roman" w:cs="Times New Roman"/>
          <w:sz w:val="24"/>
          <w:szCs w:val="24"/>
        </w:rPr>
        <w:t xml:space="preserve"> some</w:t>
      </w:r>
      <w:r w:rsidR="00B341FA">
        <w:rPr>
          <w:rFonts w:ascii="Times New Roman" w:hAnsi="Times New Roman" w:cs="Times New Roman"/>
          <w:sz w:val="24"/>
          <w:szCs w:val="24"/>
        </w:rPr>
        <w:t xml:space="preserve"> ambivalence between the articulation of Victorian discourses and practices in order to critique them and the acknowledgement of a debt to their enduring appeal in the twentieth century.</w:t>
      </w:r>
      <w:r w:rsidR="00B341FA">
        <w:rPr>
          <w:rFonts w:ascii="Times New Roman" w:hAnsi="Times New Roman" w:cs="Times New Roman"/>
          <w:i/>
          <w:sz w:val="24"/>
          <w:szCs w:val="24"/>
        </w:rPr>
        <w:t xml:space="preserve"> </w:t>
      </w:r>
      <w:r w:rsidR="00A51E92">
        <w:rPr>
          <w:rFonts w:ascii="Times New Roman" w:hAnsi="Times New Roman" w:cs="Times New Roman"/>
          <w:sz w:val="24"/>
          <w:szCs w:val="24"/>
        </w:rPr>
        <w:t>F</w:t>
      </w:r>
      <w:r w:rsidR="00156FEA">
        <w:rPr>
          <w:rFonts w:ascii="Times New Roman" w:hAnsi="Times New Roman" w:cs="Times New Roman"/>
          <w:sz w:val="24"/>
          <w:szCs w:val="24"/>
        </w:rPr>
        <w:t xml:space="preserve">or all </w:t>
      </w:r>
      <w:r w:rsidR="00A51E92">
        <w:rPr>
          <w:rFonts w:ascii="Times New Roman" w:hAnsi="Times New Roman" w:cs="Times New Roman"/>
          <w:sz w:val="24"/>
          <w:szCs w:val="24"/>
        </w:rPr>
        <w:t>the novel’s</w:t>
      </w:r>
      <w:r w:rsidR="00156FEA">
        <w:rPr>
          <w:rFonts w:ascii="Times New Roman" w:hAnsi="Times New Roman" w:cs="Times New Roman"/>
          <w:sz w:val="24"/>
          <w:szCs w:val="24"/>
        </w:rPr>
        <w:t xml:space="preserve"> implicit critique of officialdom, the historical success of the kind of proceedings fictionalised here is proven by the fact that the national narrative they produce is still current in the mid-twentieth-century context of </w:t>
      </w:r>
      <w:r w:rsidR="00F14285">
        <w:rPr>
          <w:rFonts w:ascii="Times New Roman" w:hAnsi="Times New Roman" w:cs="Times New Roman"/>
          <w:sz w:val="24"/>
          <w:szCs w:val="24"/>
        </w:rPr>
        <w:t>White’s</w:t>
      </w:r>
      <w:r w:rsidR="00707170">
        <w:rPr>
          <w:rFonts w:ascii="Times New Roman" w:hAnsi="Times New Roman" w:cs="Times New Roman"/>
          <w:sz w:val="24"/>
          <w:szCs w:val="24"/>
        </w:rPr>
        <w:t xml:space="preserve"> writing</w:t>
      </w:r>
      <w:r w:rsidR="00156FEA">
        <w:rPr>
          <w:rFonts w:ascii="Times New Roman" w:hAnsi="Times New Roman" w:cs="Times New Roman"/>
          <w:sz w:val="24"/>
          <w:szCs w:val="24"/>
        </w:rPr>
        <w:t xml:space="preserve">. </w:t>
      </w:r>
      <w:r w:rsidR="00AB4F56">
        <w:rPr>
          <w:rFonts w:ascii="Times New Roman" w:hAnsi="Times New Roman" w:cs="Times New Roman"/>
          <w:i/>
          <w:sz w:val="24"/>
          <w:szCs w:val="24"/>
        </w:rPr>
        <w:t xml:space="preserve">Voss, </w:t>
      </w:r>
      <w:r w:rsidR="00AB4F56">
        <w:rPr>
          <w:rFonts w:ascii="Times New Roman" w:hAnsi="Times New Roman" w:cs="Times New Roman"/>
          <w:sz w:val="24"/>
          <w:szCs w:val="24"/>
        </w:rPr>
        <w:t xml:space="preserve">it </w:t>
      </w:r>
      <w:r w:rsidR="00AB4F56">
        <w:rPr>
          <w:rFonts w:ascii="Times New Roman" w:hAnsi="Times New Roman" w:cs="Times New Roman"/>
          <w:sz w:val="24"/>
          <w:szCs w:val="24"/>
        </w:rPr>
        <w:lastRenderedPageBreak/>
        <w:t xml:space="preserve">seems, cannot </w:t>
      </w:r>
      <w:r w:rsidR="001F7D7B">
        <w:rPr>
          <w:rFonts w:ascii="Times New Roman" w:hAnsi="Times New Roman" w:cs="Times New Roman"/>
          <w:sz w:val="24"/>
          <w:szCs w:val="24"/>
        </w:rPr>
        <w:t xml:space="preserve">escape </w:t>
      </w:r>
      <w:r w:rsidR="00AB4F56">
        <w:rPr>
          <w:rFonts w:ascii="Times New Roman" w:hAnsi="Times New Roman" w:cs="Times New Roman"/>
          <w:sz w:val="24"/>
          <w:szCs w:val="24"/>
        </w:rPr>
        <w:t xml:space="preserve">contributing to </w:t>
      </w:r>
      <w:r w:rsidR="00082E7B" w:rsidRPr="00CC0A88">
        <w:rPr>
          <w:rFonts w:ascii="Times New Roman" w:hAnsi="Times New Roman" w:cs="Times New Roman"/>
          <w:sz w:val="24"/>
          <w:szCs w:val="24"/>
        </w:rPr>
        <w:t xml:space="preserve">a specifically national, Australian understanding of </w:t>
      </w:r>
      <w:r w:rsidR="00F14285">
        <w:rPr>
          <w:rFonts w:ascii="Times New Roman" w:hAnsi="Times New Roman" w:cs="Times New Roman"/>
          <w:sz w:val="24"/>
          <w:szCs w:val="24"/>
        </w:rPr>
        <w:t>identity</w:t>
      </w:r>
      <w:r w:rsidR="00082E7B" w:rsidRPr="00CC0A88">
        <w:rPr>
          <w:rFonts w:ascii="Times New Roman" w:hAnsi="Times New Roman" w:cs="Times New Roman"/>
          <w:sz w:val="24"/>
          <w:szCs w:val="24"/>
        </w:rPr>
        <w:t xml:space="preserve"> as ‘a sense of bonding with the land’ (</w:t>
      </w:r>
      <w:proofErr w:type="spellStart"/>
      <w:r w:rsidR="00082E7B" w:rsidRPr="00CC0A88">
        <w:rPr>
          <w:rFonts w:ascii="Times New Roman" w:hAnsi="Times New Roman" w:cs="Times New Roman"/>
          <w:sz w:val="24"/>
          <w:szCs w:val="24"/>
        </w:rPr>
        <w:t>Bandopadhyay</w:t>
      </w:r>
      <w:proofErr w:type="spellEnd"/>
      <w:r w:rsidR="00BF620D">
        <w:rPr>
          <w:rFonts w:ascii="Times New Roman" w:hAnsi="Times New Roman" w:cs="Times New Roman"/>
          <w:sz w:val="24"/>
          <w:szCs w:val="24"/>
        </w:rPr>
        <w:t>, 2009:</w:t>
      </w:r>
      <w:r w:rsidR="00082E7B" w:rsidRPr="00CC0A88">
        <w:rPr>
          <w:rFonts w:ascii="Times New Roman" w:hAnsi="Times New Roman" w:cs="Times New Roman"/>
          <w:sz w:val="24"/>
          <w:szCs w:val="24"/>
        </w:rPr>
        <w:t xml:space="preserve"> 127). </w:t>
      </w:r>
    </w:p>
    <w:p w14:paraId="59AD8C1B" w14:textId="0D919424" w:rsidR="005266A3" w:rsidRDefault="00082E7B" w:rsidP="00F60879">
      <w:pPr>
        <w:spacing w:after="0" w:line="480" w:lineRule="auto"/>
        <w:ind w:firstLine="567"/>
        <w:jc w:val="both"/>
        <w:rPr>
          <w:rFonts w:ascii="Times New Roman" w:hAnsi="Times New Roman" w:cs="Times New Roman"/>
          <w:sz w:val="24"/>
          <w:szCs w:val="24"/>
        </w:rPr>
      </w:pPr>
      <w:r w:rsidRPr="00CC0A88">
        <w:rPr>
          <w:rFonts w:ascii="Times New Roman" w:hAnsi="Times New Roman" w:cs="Times New Roman"/>
          <w:sz w:val="24"/>
          <w:szCs w:val="24"/>
        </w:rPr>
        <w:t xml:space="preserve">Voss’s death marks the extreme </w:t>
      </w:r>
      <w:r>
        <w:rPr>
          <w:rFonts w:ascii="Times New Roman" w:hAnsi="Times New Roman" w:cs="Times New Roman"/>
          <w:sz w:val="24"/>
          <w:szCs w:val="24"/>
        </w:rPr>
        <w:t xml:space="preserve">and literal </w:t>
      </w:r>
      <w:r w:rsidRPr="00CC0A88">
        <w:rPr>
          <w:rFonts w:ascii="Times New Roman" w:hAnsi="Times New Roman" w:cs="Times New Roman"/>
          <w:sz w:val="24"/>
          <w:szCs w:val="24"/>
        </w:rPr>
        <w:t>version of such bonding, which results in the explorer’s body and the traversed territory becoming indistinguishable to the point that, when a search party arrives in the very place where the remains of the members of the expedition lie, those remains are invisible to them.</w:t>
      </w:r>
      <w:r w:rsidR="00652D52">
        <w:rPr>
          <w:rFonts w:ascii="Times New Roman" w:hAnsi="Times New Roman" w:cs="Times New Roman"/>
          <w:sz w:val="24"/>
          <w:szCs w:val="24"/>
        </w:rPr>
        <w:t xml:space="preserve"> </w:t>
      </w:r>
      <w:r w:rsidR="008072C4">
        <w:rPr>
          <w:rFonts w:ascii="Times New Roman" w:hAnsi="Times New Roman" w:cs="Times New Roman"/>
          <w:sz w:val="24"/>
          <w:szCs w:val="24"/>
        </w:rPr>
        <w:t xml:space="preserve">The novel’s ending reworks the appropriation of indigeneity widespread in settler narratives, whereby the settlers desire for themselves an authenticity </w:t>
      </w:r>
      <w:r w:rsidR="00D76A05">
        <w:rPr>
          <w:rFonts w:ascii="Times New Roman" w:hAnsi="Times New Roman" w:cs="Times New Roman"/>
          <w:sz w:val="24"/>
          <w:szCs w:val="24"/>
        </w:rPr>
        <w:t>that properly belongs to the natives and which is achieved by the kind of communion with the land that Voss’s death exemplifies. It also shows how difficult it can be to separate a Neo-Victorian critique of mythologizing settler narratives from the sustained re-articulation of those very same narratives.</w:t>
      </w:r>
    </w:p>
    <w:p w14:paraId="71E4E024" w14:textId="77777777" w:rsidR="00AE3906" w:rsidRDefault="00AE3906" w:rsidP="00AE3906">
      <w:pPr>
        <w:spacing w:after="0" w:line="480" w:lineRule="auto"/>
        <w:jc w:val="both"/>
        <w:rPr>
          <w:rFonts w:ascii="Times New Roman" w:hAnsi="Times New Roman" w:cs="Times New Roman"/>
          <w:sz w:val="24"/>
          <w:szCs w:val="24"/>
        </w:rPr>
      </w:pPr>
    </w:p>
    <w:p w14:paraId="7477BA57" w14:textId="77777777" w:rsidR="00E13AD5" w:rsidRPr="00E13AD5" w:rsidRDefault="00E13AD5" w:rsidP="00AE390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Domesticity and settler (post)colonialism.</w:t>
      </w:r>
    </w:p>
    <w:p w14:paraId="656F3684" w14:textId="016BEEFE" w:rsidR="002B27F2" w:rsidRPr="006720D4" w:rsidRDefault="00D70279" w:rsidP="002B27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White’s </w:t>
      </w:r>
      <w:r w:rsidR="00F81D50">
        <w:rPr>
          <w:rFonts w:ascii="Times New Roman" w:hAnsi="Times New Roman" w:cs="Times New Roman"/>
          <w:sz w:val="24"/>
          <w:szCs w:val="24"/>
        </w:rPr>
        <w:t xml:space="preserve">Neo-Victorian approach to his subject </w:t>
      </w:r>
      <w:r>
        <w:rPr>
          <w:rFonts w:ascii="Times New Roman" w:hAnsi="Times New Roman" w:cs="Times New Roman"/>
          <w:sz w:val="24"/>
          <w:szCs w:val="24"/>
        </w:rPr>
        <w:t>pierc</w:t>
      </w:r>
      <w:r w:rsidR="00F81D50">
        <w:rPr>
          <w:rFonts w:ascii="Times New Roman" w:hAnsi="Times New Roman" w:cs="Times New Roman"/>
          <w:sz w:val="24"/>
          <w:szCs w:val="24"/>
        </w:rPr>
        <w:t>es</w:t>
      </w:r>
      <w:r>
        <w:rPr>
          <w:rFonts w:ascii="Times New Roman" w:hAnsi="Times New Roman" w:cs="Times New Roman"/>
          <w:sz w:val="24"/>
          <w:szCs w:val="24"/>
        </w:rPr>
        <w:t xml:space="preserve"> the seemingly </w:t>
      </w:r>
      <w:r w:rsidR="008015B0">
        <w:rPr>
          <w:rFonts w:ascii="Times New Roman" w:hAnsi="Times New Roman" w:cs="Times New Roman"/>
          <w:sz w:val="24"/>
          <w:szCs w:val="24"/>
        </w:rPr>
        <w:t>seamless</w:t>
      </w:r>
      <w:r w:rsidR="00F81D50">
        <w:rPr>
          <w:rFonts w:ascii="Times New Roman" w:hAnsi="Times New Roman" w:cs="Times New Roman"/>
          <w:sz w:val="24"/>
          <w:szCs w:val="24"/>
        </w:rPr>
        <w:t xml:space="preserve"> text of Australia’s understanding of its own identity by revealing the ideological tensions and practical contradictions that are at the basis of any foundational narrative of settlement. Among them </w:t>
      </w:r>
      <w:r w:rsidR="00935C79">
        <w:rPr>
          <w:rFonts w:ascii="Times New Roman" w:hAnsi="Times New Roman" w:cs="Times New Roman"/>
          <w:sz w:val="24"/>
          <w:szCs w:val="24"/>
        </w:rPr>
        <w:t>are: the fact that settler</w:t>
      </w:r>
      <w:r w:rsidR="0098276E">
        <w:rPr>
          <w:rFonts w:ascii="Times New Roman" w:hAnsi="Times New Roman" w:cs="Times New Roman"/>
          <w:sz w:val="24"/>
          <w:szCs w:val="24"/>
        </w:rPr>
        <w:t>s</w:t>
      </w:r>
      <w:r w:rsidR="00935C79">
        <w:rPr>
          <w:rFonts w:ascii="Times New Roman" w:hAnsi="Times New Roman" w:cs="Times New Roman"/>
          <w:sz w:val="24"/>
          <w:szCs w:val="24"/>
        </w:rPr>
        <w:t xml:space="preserve"> define their society via the simultaneous imitation and rejection of British models; the fact that the masculine endeavour of driving into the outback is undertaken in order to facilitate the feminine accomplishment of domesticity; the fact that the historical moment of pioneering expansion is recast only as a particular </w:t>
      </w:r>
      <w:r w:rsidR="00935C79">
        <w:rPr>
          <w:rFonts w:ascii="Times New Roman" w:hAnsi="Times New Roman" w:cs="Times New Roman"/>
          <w:sz w:val="24"/>
          <w:szCs w:val="24"/>
        </w:rPr>
        <w:lastRenderedPageBreak/>
        <w:t>version of a timeless impulse, so that it does not have to confront the reality of its actions (not least towards the aborigin</w:t>
      </w:r>
      <w:r w:rsidR="001F7D7B">
        <w:rPr>
          <w:rFonts w:ascii="Times New Roman" w:hAnsi="Times New Roman" w:cs="Times New Roman"/>
          <w:sz w:val="24"/>
          <w:szCs w:val="24"/>
        </w:rPr>
        <w:t>e</w:t>
      </w:r>
      <w:r w:rsidR="00E16F42">
        <w:rPr>
          <w:rFonts w:ascii="Times New Roman" w:hAnsi="Times New Roman" w:cs="Times New Roman"/>
          <w:sz w:val="24"/>
          <w:szCs w:val="24"/>
        </w:rPr>
        <w:t>s</w:t>
      </w:r>
      <w:r w:rsidR="00935C79">
        <w:rPr>
          <w:rFonts w:ascii="Times New Roman" w:hAnsi="Times New Roman" w:cs="Times New Roman"/>
          <w:sz w:val="24"/>
          <w:szCs w:val="24"/>
        </w:rPr>
        <w:t xml:space="preserve">). </w:t>
      </w:r>
      <w:r w:rsidR="00BA4EBF">
        <w:rPr>
          <w:rFonts w:ascii="Times New Roman" w:hAnsi="Times New Roman" w:cs="Times New Roman"/>
          <w:sz w:val="24"/>
          <w:szCs w:val="24"/>
        </w:rPr>
        <w:t>Domesticity is an ideologically powerful tool in the settlement narrative because it carries with it inherently benign connotations</w:t>
      </w:r>
      <w:r w:rsidR="006C71D3">
        <w:rPr>
          <w:rFonts w:ascii="Times New Roman" w:hAnsi="Times New Roman" w:cs="Times New Roman"/>
          <w:sz w:val="24"/>
          <w:szCs w:val="24"/>
        </w:rPr>
        <w:t xml:space="preserve"> as the opposite of adventure, </w:t>
      </w:r>
      <w:r w:rsidR="00541653">
        <w:rPr>
          <w:rFonts w:ascii="Times New Roman" w:hAnsi="Times New Roman" w:cs="Times New Roman"/>
          <w:sz w:val="24"/>
          <w:szCs w:val="24"/>
        </w:rPr>
        <w:t>even if in fact the ideal of domesticity developed in a British context functions as a</w:t>
      </w:r>
      <w:r w:rsidR="000A622C">
        <w:rPr>
          <w:rFonts w:ascii="Times New Roman" w:hAnsi="Times New Roman" w:cs="Times New Roman"/>
          <w:sz w:val="24"/>
          <w:szCs w:val="24"/>
        </w:rPr>
        <w:t xml:space="preserve"> repressive</w:t>
      </w:r>
      <w:r w:rsidR="00541653">
        <w:rPr>
          <w:rFonts w:ascii="Times New Roman" w:hAnsi="Times New Roman" w:cs="Times New Roman"/>
          <w:sz w:val="24"/>
          <w:szCs w:val="24"/>
        </w:rPr>
        <w:t xml:space="preserve"> instrument of moral and social policing when transplanted to an antipodean settler society</w:t>
      </w:r>
      <w:r w:rsidR="006C71D3">
        <w:rPr>
          <w:rFonts w:ascii="Times New Roman" w:hAnsi="Times New Roman" w:cs="Times New Roman"/>
          <w:sz w:val="24"/>
          <w:szCs w:val="24"/>
        </w:rPr>
        <w:t xml:space="preserve">. </w:t>
      </w:r>
      <w:r w:rsidR="006720D4">
        <w:rPr>
          <w:rFonts w:ascii="Times New Roman" w:hAnsi="Times New Roman" w:cs="Times New Roman"/>
          <w:i/>
          <w:sz w:val="24"/>
          <w:szCs w:val="24"/>
        </w:rPr>
        <w:t>Voss</w:t>
      </w:r>
      <w:r w:rsidR="006720D4">
        <w:rPr>
          <w:rFonts w:ascii="Times New Roman" w:hAnsi="Times New Roman" w:cs="Times New Roman"/>
          <w:sz w:val="24"/>
          <w:szCs w:val="24"/>
        </w:rPr>
        <w:t xml:space="preserve">’s </w:t>
      </w:r>
      <w:r w:rsidR="00755716">
        <w:rPr>
          <w:rFonts w:ascii="Times New Roman" w:hAnsi="Times New Roman" w:cs="Times New Roman"/>
          <w:sz w:val="24"/>
          <w:szCs w:val="24"/>
        </w:rPr>
        <w:t>tracing of</w:t>
      </w:r>
      <w:r w:rsidR="003D2BA5">
        <w:rPr>
          <w:rFonts w:ascii="Times New Roman" w:hAnsi="Times New Roman" w:cs="Times New Roman"/>
          <w:sz w:val="24"/>
          <w:szCs w:val="24"/>
        </w:rPr>
        <w:t xml:space="preserve"> the journey </w:t>
      </w:r>
      <w:r w:rsidR="00755716">
        <w:rPr>
          <w:rFonts w:ascii="Times New Roman" w:hAnsi="Times New Roman" w:cs="Times New Roman"/>
          <w:sz w:val="24"/>
          <w:szCs w:val="24"/>
        </w:rPr>
        <w:t>of exploration in</w:t>
      </w:r>
      <w:r w:rsidR="003D2BA5">
        <w:rPr>
          <w:rFonts w:ascii="Times New Roman" w:hAnsi="Times New Roman" w:cs="Times New Roman"/>
          <w:sz w:val="24"/>
          <w:szCs w:val="24"/>
        </w:rPr>
        <w:t xml:space="preserve">to the desert </w:t>
      </w:r>
      <w:r w:rsidR="00755716">
        <w:rPr>
          <w:rFonts w:ascii="Times New Roman" w:hAnsi="Times New Roman" w:cs="Times New Roman"/>
          <w:sz w:val="24"/>
          <w:szCs w:val="24"/>
        </w:rPr>
        <w:t xml:space="preserve">by way of its existing, and variously domesticated, settlements and the novel’s </w:t>
      </w:r>
      <w:r w:rsidR="00BA5AF7">
        <w:rPr>
          <w:rFonts w:ascii="Times New Roman" w:hAnsi="Times New Roman" w:cs="Times New Roman"/>
          <w:sz w:val="24"/>
          <w:szCs w:val="24"/>
        </w:rPr>
        <w:t>insistence</w:t>
      </w:r>
      <w:r w:rsidR="00755716">
        <w:rPr>
          <w:rFonts w:ascii="Times New Roman" w:hAnsi="Times New Roman" w:cs="Times New Roman"/>
          <w:sz w:val="24"/>
          <w:szCs w:val="24"/>
        </w:rPr>
        <w:t xml:space="preserve"> on the performance of domesticity by the members of the expedition themselves </w:t>
      </w:r>
      <w:r w:rsidR="00FA3A2D">
        <w:rPr>
          <w:rFonts w:ascii="Times New Roman" w:hAnsi="Times New Roman" w:cs="Times New Roman"/>
          <w:sz w:val="24"/>
          <w:szCs w:val="24"/>
        </w:rPr>
        <w:t>form</w:t>
      </w:r>
      <w:r w:rsidR="00755716" w:rsidRPr="005F0970">
        <w:rPr>
          <w:rFonts w:ascii="Times New Roman" w:hAnsi="Times New Roman" w:cs="Times New Roman"/>
          <w:sz w:val="24"/>
          <w:szCs w:val="24"/>
        </w:rPr>
        <w:t xml:space="preserve"> a Neo-Victorian </w:t>
      </w:r>
      <w:r w:rsidR="00546557" w:rsidRPr="005F0970">
        <w:rPr>
          <w:rFonts w:ascii="Times New Roman" w:hAnsi="Times New Roman" w:cs="Times New Roman"/>
          <w:sz w:val="24"/>
          <w:szCs w:val="24"/>
        </w:rPr>
        <w:t>rewriting of</w:t>
      </w:r>
      <w:r w:rsidR="00A1039C">
        <w:rPr>
          <w:rFonts w:ascii="Times New Roman" w:hAnsi="Times New Roman" w:cs="Times New Roman"/>
          <w:sz w:val="24"/>
          <w:szCs w:val="24"/>
        </w:rPr>
        <w:t xml:space="preserve"> the narratives of settlement that underpinned Australia’s idea of itself as a nation </w:t>
      </w:r>
      <w:r w:rsidR="00FA3A2D">
        <w:rPr>
          <w:rFonts w:ascii="Times New Roman" w:hAnsi="Times New Roman" w:cs="Times New Roman"/>
          <w:sz w:val="24"/>
          <w:szCs w:val="24"/>
        </w:rPr>
        <w:t xml:space="preserve">even </w:t>
      </w:r>
      <w:r w:rsidR="00A1039C">
        <w:rPr>
          <w:rFonts w:ascii="Times New Roman" w:hAnsi="Times New Roman" w:cs="Times New Roman"/>
          <w:sz w:val="24"/>
          <w:szCs w:val="24"/>
        </w:rPr>
        <w:t xml:space="preserve">in the 1950s. </w:t>
      </w:r>
      <w:r w:rsidR="00D07821" w:rsidRPr="006A0555">
        <w:rPr>
          <w:rFonts w:ascii="Times New Roman" w:hAnsi="Times New Roman" w:cs="Times New Roman"/>
          <w:sz w:val="24"/>
          <w:szCs w:val="24"/>
        </w:rPr>
        <w:t>In place of the coherence and univocity of that story of settlement,</w:t>
      </w:r>
      <w:r w:rsidR="00B3599F">
        <w:rPr>
          <w:rFonts w:ascii="Times New Roman" w:hAnsi="Times New Roman" w:cs="Times New Roman"/>
          <w:sz w:val="24"/>
          <w:szCs w:val="24"/>
        </w:rPr>
        <w:t xml:space="preserve"> </w:t>
      </w:r>
      <w:r w:rsidR="00B3599F">
        <w:rPr>
          <w:rFonts w:ascii="Times New Roman" w:hAnsi="Times New Roman" w:cs="Times New Roman"/>
          <w:i/>
          <w:sz w:val="24"/>
          <w:szCs w:val="24"/>
        </w:rPr>
        <w:t xml:space="preserve">Voss </w:t>
      </w:r>
      <w:r w:rsidR="00B3599F">
        <w:rPr>
          <w:rFonts w:ascii="Times New Roman" w:hAnsi="Times New Roman" w:cs="Times New Roman"/>
          <w:sz w:val="24"/>
          <w:szCs w:val="24"/>
        </w:rPr>
        <w:t>exposes the fragmentary nature of the settlers’ enterprise</w:t>
      </w:r>
      <w:r w:rsidR="00E16F42">
        <w:rPr>
          <w:rFonts w:ascii="Times New Roman" w:hAnsi="Times New Roman" w:cs="Times New Roman"/>
          <w:sz w:val="24"/>
          <w:szCs w:val="24"/>
        </w:rPr>
        <w:t xml:space="preserve"> and</w:t>
      </w:r>
      <w:r w:rsidR="00B3599F">
        <w:rPr>
          <w:rFonts w:ascii="Times New Roman" w:hAnsi="Times New Roman" w:cs="Times New Roman"/>
          <w:sz w:val="24"/>
          <w:szCs w:val="24"/>
        </w:rPr>
        <w:t xml:space="preserve"> the official mystifications on which the impression of coherence depend</w:t>
      </w:r>
      <w:r w:rsidR="00E5260B">
        <w:rPr>
          <w:rFonts w:ascii="Times New Roman" w:hAnsi="Times New Roman" w:cs="Times New Roman"/>
          <w:sz w:val="24"/>
          <w:szCs w:val="24"/>
        </w:rPr>
        <w:t>s</w:t>
      </w:r>
      <w:r w:rsidR="00B3599F">
        <w:rPr>
          <w:rFonts w:ascii="Times New Roman" w:hAnsi="Times New Roman" w:cs="Times New Roman"/>
          <w:sz w:val="24"/>
          <w:szCs w:val="24"/>
        </w:rPr>
        <w:t>.</w:t>
      </w:r>
      <w:r w:rsidR="00546557">
        <w:rPr>
          <w:rFonts w:ascii="Times New Roman" w:hAnsi="Times New Roman" w:cs="Times New Roman"/>
          <w:sz w:val="24"/>
          <w:szCs w:val="24"/>
        </w:rPr>
        <w:t xml:space="preserve"> </w:t>
      </w:r>
    </w:p>
    <w:p w14:paraId="05735BCD" w14:textId="1728A518" w:rsidR="002A1B7A" w:rsidRDefault="002A1B7A" w:rsidP="002A1B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Neo-Victorianism’s ambivalence towards its historical referent – fetishized even as it is critiqued – and its dual allegiance to the Victorian past and the twentieth- or twenty-first century present is analogous to ‘the ambivalent relationship of the white settler communities with the British metropolitan imperial centre’ (Coombes</w:t>
      </w:r>
      <w:r w:rsidR="00BF620D">
        <w:rPr>
          <w:rFonts w:ascii="Times New Roman" w:hAnsi="Times New Roman" w:cs="Times New Roman"/>
          <w:sz w:val="24"/>
          <w:szCs w:val="24"/>
        </w:rPr>
        <w:t>, 2006:</w:t>
      </w:r>
      <w:r>
        <w:rPr>
          <w:rFonts w:ascii="Times New Roman" w:hAnsi="Times New Roman" w:cs="Times New Roman"/>
          <w:sz w:val="24"/>
          <w:szCs w:val="24"/>
        </w:rPr>
        <w:t xml:space="preserve"> 3). On the one hand, as they were being established, settler societies defined themselves by their racial, cultural, social and institutional affinities to Britain and against ‘the indigenous peoples with highly differentiated political, cultural and social structures’ (Coombes</w:t>
      </w:r>
      <w:r w:rsidR="00BF620D">
        <w:rPr>
          <w:rFonts w:ascii="Times New Roman" w:hAnsi="Times New Roman" w:cs="Times New Roman"/>
          <w:sz w:val="24"/>
          <w:szCs w:val="24"/>
        </w:rPr>
        <w:t xml:space="preserve">, </w:t>
      </w:r>
      <w:r w:rsidR="00BF620D">
        <w:rPr>
          <w:rFonts w:ascii="Times New Roman" w:hAnsi="Times New Roman" w:cs="Times New Roman"/>
          <w:sz w:val="24"/>
          <w:szCs w:val="24"/>
        </w:rPr>
        <w:lastRenderedPageBreak/>
        <w:t>2006:</w:t>
      </w:r>
      <w:r>
        <w:rPr>
          <w:rFonts w:ascii="Times New Roman" w:hAnsi="Times New Roman" w:cs="Times New Roman"/>
          <w:sz w:val="24"/>
          <w:szCs w:val="24"/>
        </w:rPr>
        <w:t xml:space="preserve"> 3), not to mention skin colour. </w:t>
      </w:r>
      <w:r w:rsidR="00D97785">
        <w:rPr>
          <w:rFonts w:ascii="Times New Roman" w:hAnsi="Times New Roman" w:cs="Times New Roman"/>
          <w:sz w:val="24"/>
          <w:szCs w:val="24"/>
        </w:rPr>
        <w:t xml:space="preserve">A similar superiority over the society, culture and institutions of the Victorian period is presumed in the contemporary perspective of Neo-Victorian novels. </w:t>
      </w:r>
      <w:r>
        <w:rPr>
          <w:rFonts w:ascii="Times New Roman" w:hAnsi="Times New Roman" w:cs="Times New Roman"/>
          <w:sz w:val="24"/>
          <w:szCs w:val="24"/>
        </w:rPr>
        <w:t>On the other hand, settlers establish their identity as Australians by emphasising communion with the native landscape and by appropriating a form of authenticity centred on the land, against the perceived effete ignorance of the imperial metropolis, even though the structures through which they understand their enterprise of settlement (the pastoral primary amongst them) are themselves borrowed from British discourses on the relationship between human settlement and nature.</w:t>
      </w:r>
      <w:r w:rsidR="00D97785">
        <w:rPr>
          <w:rFonts w:ascii="Times New Roman" w:hAnsi="Times New Roman" w:cs="Times New Roman"/>
          <w:sz w:val="24"/>
          <w:szCs w:val="24"/>
        </w:rPr>
        <w:t xml:space="preserve"> </w:t>
      </w:r>
      <w:r w:rsidR="001C0125">
        <w:rPr>
          <w:rFonts w:ascii="Times New Roman" w:hAnsi="Times New Roman" w:cs="Times New Roman"/>
          <w:sz w:val="24"/>
          <w:szCs w:val="24"/>
        </w:rPr>
        <w:t xml:space="preserve">Neo-Victorian novels comparably </w:t>
      </w:r>
      <w:r w:rsidR="00863598">
        <w:rPr>
          <w:rFonts w:ascii="Times New Roman" w:hAnsi="Times New Roman" w:cs="Times New Roman"/>
          <w:sz w:val="24"/>
          <w:szCs w:val="24"/>
        </w:rPr>
        <w:t>desire the authenticity that is only truly available to real Victorian texts, not their self-conscious epigones.</w:t>
      </w:r>
      <w:r>
        <w:rPr>
          <w:rFonts w:ascii="Times New Roman" w:hAnsi="Times New Roman" w:cs="Times New Roman"/>
          <w:sz w:val="24"/>
          <w:szCs w:val="24"/>
        </w:rPr>
        <w:t xml:space="preserve"> It is in the Victorian period that these conflicting allegiances beg</w:t>
      </w:r>
      <w:r w:rsidR="009C5C10">
        <w:rPr>
          <w:rFonts w:ascii="Times New Roman" w:hAnsi="Times New Roman" w:cs="Times New Roman"/>
          <w:sz w:val="24"/>
          <w:szCs w:val="24"/>
        </w:rPr>
        <w:t>a</w:t>
      </w:r>
      <w:r>
        <w:rPr>
          <w:rFonts w:ascii="Times New Roman" w:hAnsi="Times New Roman" w:cs="Times New Roman"/>
          <w:sz w:val="24"/>
          <w:szCs w:val="24"/>
        </w:rPr>
        <w:t xml:space="preserve">n to shape Australia’s articulation of its own identity in relation to the mother country (the past and origin) and the colonial settled territory (the present and destination). </w:t>
      </w:r>
      <w:r w:rsidRPr="0066330D">
        <w:rPr>
          <w:rFonts w:ascii="Times New Roman" w:hAnsi="Times New Roman" w:cs="Times New Roman"/>
          <w:sz w:val="24"/>
          <w:szCs w:val="24"/>
        </w:rPr>
        <w:t xml:space="preserve">And it is in the 1950s, the decade when </w:t>
      </w:r>
      <w:r w:rsidRPr="0066330D">
        <w:rPr>
          <w:rFonts w:ascii="Times New Roman" w:hAnsi="Times New Roman" w:cs="Times New Roman"/>
          <w:i/>
          <w:sz w:val="24"/>
          <w:szCs w:val="24"/>
        </w:rPr>
        <w:t xml:space="preserve">Voss </w:t>
      </w:r>
      <w:r w:rsidRPr="0066330D">
        <w:rPr>
          <w:rFonts w:ascii="Times New Roman" w:hAnsi="Times New Roman" w:cs="Times New Roman"/>
          <w:sz w:val="24"/>
          <w:szCs w:val="24"/>
        </w:rPr>
        <w:t>was written, that</w:t>
      </w:r>
      <w:r>
        <w:rPr>
          <w:rFonts w:ascii="Times New Roman" w:hAnsi="Times New Roman" w:cs="Times New Roman"/>
          <w:sz w:val="24"/>
          <w:szCs w:val="24"/>
        </w:rPr>
        <w:t xml:space="preserve"> historians first articulate</w:t>
      </w:r>
      <w:r w:rsidR="009C5C10">
        <w:rPr>
          <w:rFonts w:ascii="Times New Roman" w:hAnsi="Times New Roman" w:cs="Times New Roman"/>
          <w:sz w:val="24"/>
          <w:szCs w:val="24"/>
        </w:rPr>
        <w:t>d</w:t>
      </w:r>
      <w:r>
        <w:rPr>
          <w:rFonts w:ascii="Times New Roman" w:hAnsi="Times New Roman" w:cs="Times New Roman"/>
          <w:sz w:val="24"/>
          <w:szCs w:val="24"/>
        </w:rPr>
        <w:t xml:space="preserve"> conceptually the characteristics of settler societies by framing them as ‘pioneering endeavours’ centred on ‘an exclusive encounter between the settlers and the lands they claimed’ (</w:t>
      </w:r>
      <w:proofErr w:type="spellStart"/>
      <w:r>
        <w:rPr>
          <w:rFonts w:ascii="Times New Roman" w:hAnsi="Times New Roman" w:cs="Times New Roman"/>
          <w:sz w:val="24"/>
          <w:szCs w:val="24"/>
        </w:rPr>
        <w:t>Veracini</w:t>
      </w:r>
      <w:proofErr w:type="spellEnd"/>
      <w:r>
        <w:rPr>
          <w:rFonts w:ascii="Times New Roman" w:hAnsi="Times New Roman" w:cs="Times New Roman"/>
          <w:sz w:val="24"/>
          <w:szCs w:val="24"/>
        </w:rPr>
        <w:t xml:space="preserve"> </w:t>
      </w:r>
      <w:r w:rsidR="002964AB">
        <w:rPr>
          <w:rFonts w:ascii="Times New Roman" w:hAnsi="Times New Roman" w:cs="Times New Roman"/>
          <w:sz w:val="24"/>
          <w:szCs w:val="24"/>
        </w:rPr>
        <w:t>2013</w:t>
      </w:r>
      <w:r w:rsidR="007F50F2">
        <w:rPr>
          <w:rFonts w:ascii="Times New Roman" w:hAnsi="Times New Roman" w:cs="Times New Roman"/>
          <w:sz w:val="24"/>
          <w:szCs w:val="24"/>
        </w:rPr>
        <w:t>:</w:t>
      </w:r>
      <w:r w:rsidR="002964AB">
        <w:rPr>
          <w:rFonts w:ascii="Times New Roman" w:hAnsi="Times New Roman" w:cs="Times New Roman"/>
          <w:sz w:val="24"/>
          <w:szCs w:val="24"/>
        </w:rPr>
        <w:t xml:space="preserve"> </w:t>
      </w:r>
      <w:r>
        <w:rPr>
          <w:rFonts w:ascii="Times New Roman" w:hAnsi="Times New Roman" w:cs="Times New Roman"/>
          <w:sz w:val="24"/>
          <w:szCs w:val="24"/>
        </w:rPr>
        <w:t xml:space="preserve">317). </w:t>
      </w:r>
    </w:p>
    <w:p w14:paraId="4A2746CF" w14:textId="47731CA5" w:rsidR="00AD7CC6" w:rsidRDefault="004C5117" w:rsidP="002A1B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Settlement narratives are retrospectively constructed ideological instruments </w:t>
      </w:r>
      <w:r w:rsidR="002429D5">
        <w:rPr>
          <w:rFonts w:ascii="Times New Roman" w:hAnsi="Times New Roman" w:cs="Times New Roman"/>
          <w:sz w:val="24"/>
          <w:szCs w:val="24"/>
        </w:rPr>
        <w:t xml:space="preserve">that </w:t>
      </w:r>
      <w:r w:rsidR="00D56B6C">
        <w:rPr>
          <w:rFonts w:ascii="Times New Roman" w:hAnsi="Times New Roman" w:cs="Times New Roman"/>
          <w:sz w:val="24"/>
          <w:szCs w:val="24"/>
        </w:rPr>
        <w:t xml:space="preserve">aim </w:t>
      </w:r>
      <w:r>
        <w:rPr>
          <w:rFonts w:ascii="Times New Roman" w:hAnsi="Times New Roman" w:cs="Times New Roman"/>
          <w:sz w:val="24"/>
          <w:szCs w:val="24"/>
        </w:rPr>
        <w:t xml:space="preserve">to validate </w:t>
      </w:r>
      <w:r w:rsidR="00D75C60">
        <w:rPr>
          <w:rFonts w:ascii="Times New Roman" w:hAnsi="Times New Roman" w:cs="Times New Roman"/>
          <w:sz w:val="24"/>
          <w:szCs w:val="24"/>
        </w:rPr>
        <w:t xml:space="preserve">after the fact </w:t>
      </w:r>
      <w:r>
        <w:rPr>
          <w:rFonts w:ascii="Times New Roman" w:hAnsi="Times New Roman" w:cs="Times New Roman"/>
          <w:sz w:val="24"/>
          <w:szCs w:val="24"/>
        </w:rPr>
        <w:t>the forcible acquisition of land</w:t>
      </w:r>
      <w:r w:rsidR="00D75C60">
        <w:rPr>
          <w:rFonts w:ascii="Times New Roman" w:hAnsi="Times New Roman" w:cs="Times New Roman"/>
          <w:sz w:val="24"/>
          <w:szCs w:val="24"/>
        </w:rPr>
        <w:t>,</w:t>
      </w:r>
      <w:r w:rsidR="002964AB">
        <w:rPr>
          <w:rFonts w:ascii="Times New Roman" w:hAnsi="Times New Roman" w:cs="Times New Roman"/>
          <w:sz w:val="24"/>
          <w:szCs w:val="24"/>
        </w:rPr>
        <w:t xml:space="preserve"> by </w:t>
      </w:r>
      <w:r w:rsidR="003D1D4B">
        <w:rPr>
          <w:rFonts w:ascii="Times New Roman" w:hAnsi="Times New Roman" w:cs="Times New Roman"/>
          <w:sz w:val="24"/>
          <w:szCs w:val="24"/>
        </w:rPr>
        <w:t xml:space="preserve">systematically </w:t>
      </w:r>
      <w:r w:rsidR="002964AB">
        <w:rPr>
          <w:rFonts w:ascii="Times New Roman" w:hAnsi="Times New Roman" w:cs="Times New Roman"/>
          <w:sz w:val="24"/>
          <w:szCs w:val="24"/>
        </w:rPr>
        <w:t>‘disavow[</w:t>
      </w:r>
      <w:proofErr w:type="spellStart"/>
      <w:r w:rsidR="002964AB">
        <w:rPr>
          <w:rFonts w:ascii="Times New Roman" w:hAnsi="Times New Roman" w:cs="Times New Roman"/>
          <w:sz w:val="24"/>
          <w:szCs w:val="24"/>
        </w:rPr>
        <w:t>ing</w:t>
      </w:r>
      <w:proofErr w:type="spellEnd"/>
      <w:r w:rsidR="002964AB">
        <w:rPr>
          <w:rFonts w:ascii="Times New Roman" w:hAnsi="Times New Roman" w:cs="Times New Roman"/>
          <w:sz w:val="24"/>
          <w:szCs w:val="24"/>
        </w:rPr>
        <w:t>]’ it (</w:t>
      </w:r>
      <w:proofErr w:type="spellStart"/>
      <w:r w:rsidR="002964AB">
        <w:rPr>
          <w:rFonts w:ascii="Times New Roman" w:hAnsi="Times New Roman" w:cs="Times New Roman"/>
          <w:sz w:val="24"/>
          <w:szCs w:val="24"/>
        </w:rPr>
        <w:t>Veracini</w:t>
      </w:r>
      <w:proofErr w:type="spellEnd"/>
      <w:r w:rsidR="002964AB">
        <w:rPr>
          <w:rFonts w:ascii="Times New Roman" w:hAnsi="Times New Roman" w:cs="Times New Roman"/>
          <w:sz w:val="24"/>
          <w:szCs w:val="24"/>
        </w:rPr>
        <w:t xml:space="preserve"> 2010</w:t>
      </w:r>
      <w:r w:rsidR="0070004D">
        <w:rPr>
          <w:rFonts w:ascii="Times New Roman" w:hAnsi="Times New Roman" w:cs="Times New Roman"/>
          <w:sz w:val="24"/>
          <w:szCs w:val="24"/>
        </w:rPr>
        <w:t>:</w:t>
      </w:r>
      <w:r w:rsidR="002964AB">
        <w:rPr>
          <w:rFonts w:ascii="Times New Roman" w:hAnsi="Times New Roman" w:cs="Times New Roman"/>
          <w:sz w:val="24"/>
          <w:szCs w:val="24"/>
        </w:rPr>
        <w:t xml:space="preserve"> 14)</w:t>
      </w:r>
      <w:r w:rsidR="003D1D4B">
        <w:rPr>
          <w:rFonts w:ascii="Times New Roman" w:hAnsi="Times New Roman" w:cs="Times New Roman"/>
          <w:sz w:val="24"/>
          <w:szCs w:val="24"/>
        </w:rPr>
        <w:t>. Thus,</w:t>
      </w:r>
      <w:r w:rsidR="005929F7">
        <w:rPr>
          <w:rFonts w:ascii="Times New Roman" w:hAnsi="Times New Roman" w:cs="Times New Roman"/>
          <w:sz w:val="24"/>
          <w:szCs w:val="24"/>
        </w:rPr>
        <w:t xml:space="preserve"> th</w:t>
      </w:r>
      <w:r w:rsidR="002429D5">
        <w:rPr>
          <w:rFonts w:ascii="Times New Roman" w:hAnsi="Times New Roman" w:cs="Times New Roman"/>
          <w:sz w:val="24"/>
          <w:szCs w:val="24"/>
        </w:rPr>
        <w:t xml:space="preserve">e </w:t>
      </w:r>
      <w:r w:rsidR="005929F7">
        <w:rPr>
          <w:rFonts w:ascii="Times New Roman" w:hAnsi="Times New Roman" w:cs="Times New Roman"/>
          <w:sz w:val="24"/>
          <w:szCs w:val="24"/>
        </w:rPr>
        <w:t xml:space="preserve">reality </w:t>
      </w:r>
      <w:r w:rsidR="002429D5">
        <w:rPr>
          <w:rFonts w:ascii="Times New Roman" w:hAnsi="Times New Roman" w:cs="Times New Roman"/>
          <w:sz w:val="24"/>
          <w:szCs w:val="24"/>
        </w:rPr>
        <w:t>of viole</w:t>
      </w:r>
      <w:r w:rsidR="004B66F1">
        <w:rPr>
          <w:rFonts w:ascii="Times New Roman" w:hAnsi="Times New Roman" w:cs="Times New Roman"/>
          <w:sz w:val="24"/>
          <w:szCs w:val="24"/>
        </w:rPr>
        <w:t>nt</w:t>
      </w:r>
      <w:r w:rsidR="002429D5">
        <w:rPr>
          <w:rFonts w:ascii="Times New Roman" w:hAnsi="Times New Roman" w:cs="Times New Roman"/>
          <w:sz w:val="24"/>
          <w:szCs w:val="24"/>
        </w:rPr>
        <w:t xml:space="preserve"> </w:t>
      </w:r>
      <w:r w:rsidR="003D1D4B">
        <w:rPr>
          <w:rFonts w:ascii="Times New Roman" w:hAnsi="Times New Roman" w:cs="Times New Roman"/>
          <w:sz w:val="24"/>
          <w:szCs w:val="24"/>
        </w:rPr>
        <w:t>conquest over the native population</w:t>
      </w:r>
      <w:r w:rsidR="002429D5">
        <w:rPr>
          <w:rFonts w:ascii="Times New Roman" w:hAnsi="Times New Roman" w:cs="Times New Roman"/>
          <w:sz w:val="24"/>
          <w:szCs w:val="24"/>
        </w:rPr>
        <w:t xml:space="preserve"> </w:t>
      </w:r>
      <w:r w:rsidR="005929F7">
        <w:rPr>
          <w:rFonts w:ascii="Times New Roman" w:hAnsi="Times New Roman" w:cs="Times New Roman"/>
          <w:sz w:val="24"/>
          <w:szCs w:val="24"/>
        </w:rPr>
        <w:t>is instead</w:t>
      </w:r>
      <w:r>
        <w:rPr>
          <w:rFonts w:ascii="Times New Roman" w:hAnsi="Times New Roman" w:cs="Times New Roman"/>
          <w:sz w:val="24"/>
          <w:szCs w:val="24"/>
        </w:rPr>
        <w:t xml:space="preserve"> </w:t>
      </w:r>
      <w:r w:rsidR="005929F7">
        <w:rPr>
          <w:rFonts w:ascii="Times New Roman" w:hAnsi="Times New Roman" w:cs="Times New Roman"/>
          <w:sz w:val="24"/>
          <w:szCs w:val="24"/>
        </w:rPr>
        <w:t xml:space="preserve">displaced in favour of, firstly, the heroic </w:t>
      </w:r>
      <w:r w:rsidR="00B429A8">
        <w:rPr>
          <w:rFonts w:ascii="Times New Roman" w:hAnsi="Times New Roman" w:cs="Times New Roman"/>
          <w:sz w:val="24"/>
          <w:szCs w:val="24"/>
        </w:rPr>
        <w:t>taming</w:t>
      </w:r>
      <w:r w:rsidR="001F7D7B">
        <w:rPr>
          <w:rFonts w:ascii="Times New Roman" w:hAnsi="Times New Roman" w:cs="Times New Roman"/>
          <w:sz w:val="24"/>
          <w:szCs w:val="24"/>
        </w:rPr>
        <w:t xml:space="preserve"> of</w:t>
      </w:r>
      <w:r w:rsidR="003D1D4B">
        <w:rPr>
          <w:rFonts w:ascii="Times New Roman" w:hAnsi="Times New Roman" w:cs="Times New Roman"/>
          <w:sz w:val="24"/>
          <w:szCs w:val="24"/>
        </w:rPr>
        <w:t xml:space="preserve"> the elements</w:t>
      </w:r>
      <w:r w:rsidR="005929F7">
        <w:rPr>
          <w:rFonts w:ascii="Times New Roman" w:hAnsi="Times New Roman" w:cs="Times New Roman"/>
          <w:sz w:val="24"/>
          <w:szCs w:val="24"/>
        </w:rPr>
        <w:t xml:space="preserve"> that </w:t>
      </w:r>
      <w:r w:rsidR="005929F7">
        <w:rPr>
          <w:rFonts w:ascii="Times New Roman" w:hAnsi="Times New Roman" w:cs="Times New Roman"/>
          <w:sz w:val="24"/>
          <w:szCs w:val="24"/>
        </w:rPr>
        <w:lastRenderedPageBreak/>
        <w:t>establishes</w:t>
      </w:r>
      <w:r w:rsidR="004A3A80">
        <w:rPr>
          <w:rFonts w:ascii="Times New Roman" w:hAnsi="Times New Roman" w:cs="Times New Roman"/>
          <w:sz w:val="24"/>
          <w:szCs w:val="24"/>
        </w:rPr>
        <w:t xml:space="preserve"> the settlers’ worthiness as custodians of the land; </w:t>
      </w:r>
      <w:r w:rsidR="004A3A80" w:rsidRPr="00342FAC">
        <w:rPr>
          <w:rFonts w:ascii="Times New Roman" w:hAnsi="Times New Roman" w:cs="Times New Roman"/>
          <w:sz w:val="24"/>
          <w:szCs w:val="24"/>
        </w:rPr>
        <w:t>and secondly, the</w:t>
      </w:r>
      <w:r w:rsidR="008B2FA1" w:rsidRPr="00342FAC">
        <w:rPr>
          <w:rFonts w:ascii="Times New Roman" w:hAnsi="Times New Roman" w:cs="Times New Roman"/>
          <w:sz w:val="24"/>
          <w:szCs w:val="24"/>
        </w:rPr>
        <w:t xml:space="preserve"> </w:t>
      </w:r>
      <w:r w:rsidR="00342FAC">
        <w:rPr>
          <w:rFonts w:ascii="Times New Roman" w:hAnsi="Times New Roman" w:cs="Times New Roman"/>
          <w:sz w:val="24"/>
          <w:szCs w:val="24"/>
        </w:rPr>
        <w:t xml:space="preserve">ensuing </w:t>
      </w:r>
      <w:r w:rsidR="008B2FA1" w:rsidRPr="00342FAC">
        <w:rPr>
          <w:rFonts w:ascii="Times New Roman" w:hAnsi="Times New Roman" w:cs="Times New Roman"/>
          <w:sz w:val="24"/>
          <w:szCs w:val="24"/>
        </w:rPr>
        <w:t>economic success</w:t>
      </w:r>
      <w:r w:rsidR="00342FAC">
        <w:rPr>
          <w:rFonts w:ascii="Times New Roman" w:hAnsi="Times New Roman" w:cs="Times New Roman"/>
          <w:sz w:val="24"/>
          <w:szCs w:val="24"/>
        </w:rPr>
        <w:t xml:space="preserve"> of the settlement, which suggests a providential approval of that relationship with the land</w:t>
      </w:r>
      <w:r w:rsidR="005929F7">
        <w:rPr>
          <w:rFonts w:ascii="Times New Roman" w:hAnsi="Times New Roman" w:cs="Times New Roman"/>
          <w:sz w:val="24"/>
          <w:szCs w:val="24"/>
        </w:rPr>
        <w:t xml:space="preserve">. </w:t>
      </w:r>
      <w:r w:rsidR="00834DE2">
        <w:rPr>
          <w:rFonts w:ascii="Times New Roman" w:hAnsi="Times New Roman" w:cs="Times New Roman"/>
          <w:sz w:val="24"/>
          <w:szCs w:val="24"/>
        </w:rPr>
        <w:t xml:space="preserve">The historically specific conditions of nineteenth-century settlement (not least the existence of aboriginal inhabitants </w:t>
      </w:r>
      <w:r w:rsidR="0098276E">
        <w:rPr>
          <w:rFonts w:ascii="Times New Roman" w:hAnsi="Times New Roman" w:cs="Times New Roman"/>
          <w:sz w:val="24"/>
          <w:szCs w:val="24"/>
        </w:rPr>
        <w:t>on</w:t>
      </w:r>
      <w:r w:rsidR="00834DE2">
        <w:rPr>
          <w:rFonts w:ascii="Times New Roman" w:hAnsi="Times New Roman" w:cs="Times New Roman"/>
          <w:sz w:val="24"/>
          <w:szCs w:val="24"/>
        </w:rPr>
        <w:t xml:space="preserve"> the lands being settled) </w:t>
      </w:r>
      <w:r w:rsidR="00B429A8">
        <w:rPr>
          <w:rFonts w:ascii="Times New Roman" w:hAnsi="Times New Roman" w:cs="Times New Roman"/>
          <w:sz w:val="24"/>
          <w:szCs w:val="24"/>
        </w:rPr>
        <w:t xml:space="preserve">are occluded by their transposition onto timeless mythologies of the relationship between man and nature under the eye of God. </w:t>
      </w:r>
      <w:r w:rsidR="005929F7">
        <w:rPr>
          <w:rFonts w:ascii="Times New Roman" w:hAnsi="Times New Roman" w:cs="Times New Roman"/>
          <w:sz w:val="24"/>
          <w:szCs w:val="24"/>
        </w:rPr>
        <w:t xml:space="preserve">With this </w:t>
      </w:r>
      <w:r w:rsidR="004B66F1">
        <w:rPr>
          <w:rFonts w:ascii="Times New Roman" w:hAnsi="Times New Roman" w:cs="Times New Roman"/>
          <w:sz w:val="24"/>
          <w:szCs w:val="24"/>
        </w:rPr>
        <w:t xml:space="preserve">retrospective </w:t>
      </w:r>
      <w:r w:rsidR="005929F7">
        <w:rPr>
          <w:rFonts w:ascii="Times New Roman" w:hAnsi="Times New Roman" w:cs="Times New Roman"/>
          <w:sz w:val="24"/>
          <w:szCs w:val="24"/>
        </w:rPr>
        <w:t>discursive operation</w:t>
      </w:r>
      <w:r w:rsidR="00F64599">
        <w:rPr>
          <w:rFonts w:ascii="Times New Roman" w:hAnsi="Times New Roman" w:cs="Times New Roman"/>
          <w:sz w:val="24"/>
          <w:szCs w:val="24"/>
        </w:rPr>
        <w:t xml:space="preserve"> that denies temporal specificity to the process of settlement</w:t>
      </w:r>
      <w:r w:rsidR="005929F7">
        <w:rPr>
          <w:rFonts w:ascii="Times New Roman" w:hAnsi="Times New Roman" w:cs="Times New Roman"/>
          <w:sz w:val="24"/>
          <w:szCs w:val="24"/>
        </w:rPr>
        <w:t xml:space="preserve">, settler nations arrogate to themselves a form of indigeneity </w:t>
      </w:r>
      <w:r w:rsidR="002C0AA6">
        <w:rPr>
          <w:rFonts w:ascii="Times New Roman" w:hAnsi="Times New Roman" w:cs="Times New Roman"/>
          <w:sz w:val="24"/>
          <w:szCs w:val="24"/>
        </w:rPr>
        <w:t xml:space="preserve">they do not historically possess, </w:t>
      </w:r>
      <w:r w:rsidR="004A3A80">
        <w:rPr>
          <w:rFonts w:ascii="Times New Roman" w:hAnsi="Times New Roman" w:cs="Times New Roman"/>
          <w:sz w:val="24"/>
          <w:szCs w:val="24"/>
        </w:rPr>
        <w:t xml:space="preserve">not least because, ironically, they rely on </w:t>
      </w:r>
      <w:r w:rsidR="00AB53A2">
        <w:rPr>
          <w:rFonts w:ascii="Times New Roman" w:hAnsi="Times New Roman" w:cs="Times New Roman"/>
          <w:sz w:val="24"/>
          <w:szCs w:val="24"/>
        </w:rPr>
        <w:t xml:space="preserve">imported </w:t>
      </w:r>
      <w:r w:rsidR="004A3A80">
        <w:rPr>
          <w:rFonts w:ascii="Times New Roman" w:hAnsi="Times New Roman" w:cs="Times New Roman"/>
          <w:sz w:val="24"/>
          <w:szCs w:val="24"/>
        </w:rPr>
        <w:t>British models of settlement for their self-realisation.</w:t>
      </w:r>
      <w:r w:rsidR="00A16031">
        <w:rPr>
          <w:rFonts w:ascii="Times New Roman" w:hAnsi="Times New Roman" w:cs="Times New Roman"/>
          <w:sz w:val="24"/>
          <w:szCs w:val="24"/>
        </w:rPr>
        <w:t xml:space="preserve"> </w:t>
      </w:r>
      <w:r w:rsidR="00C77984">
        <w:rPr>
          <w:rFonts w:ascii="Times New Roman" w:hAnsi="Times New Roman" w:cs="Times New Roman"/>
          <w:i/>
          <w:sz w:val="24"/>
          <w:szCs w:val="24"/>
        </w:rPr>
        <w:t>Voss</w:t>
      </w:r>
      <w:r w:rsidR="00C77984">
        <w:rPr>
          <w:rFonts w:ascii="Times New Roman" w:hAnsi="Times New Roman" w:cs="Times New Roman"/>
          <w:sz w:val="24"/>
          <w:szCs w:val="24"/>
        </w:rPr>
        <w:t>’s</w:t>
      </w:r>
      <w:r w:rsidR="00A16031">
        <w:rPr>
          <w:rFonts w:ascii="Times New Roman" w:hAnsi="Times New Roman" w:cs="Times New Roman"/>
          <w:sz w:val="24"/>
          <w:szCs w:val="24"/>
        </w:rPr>
        <w:t xml:space="preserve"> </w:t>
      </w:r>
      <w:r w:rsidR="00C77984">
        <w:rPr>
          <w:rFonts w:ascii="Times New Roman" w:hAnsi="Times New Roman" w:cs="Times New Roman"/>
          <w:sz w:val="24"/>
          <w:szCs w:val="24"/>
        </w:rPr>
        <w:t>presentation</w:t>
      </w:r>
      <w:r w:rsidR="00A16031">
        <w:rPr>
          <w:rFonts w:ascii="Times New Roman" w:hAnsi="Times New Roman" w:cs="Times New Roman"/>
          <w:sz w:val="24"/>
          <w:szCs w:val="24"/>
        </w:rPr>
        <w:t xml:space="preserve"> o</w:t>
      </w:r>
      <w:r w:rsidR="00AB53A2">
        <w:rPr>
          <w:rFonts w:ascii="Times New Roman" w:hAnsi="Times New Roman" w:cs="Times New Roman"/>
          <w:sz w:val="24"/>
          <w:szCs w:val="24"/>
        </w:rPr>
        <w:t>f</w:t>
      </w:r>
      <w:r w:rsidR="00A16031">
        <w:rPr>
          <w:rFonts w:ascii="Times New Roman" w:hAnsi="Times New Roman" w:cs="Times New Roman"/>
          <w:sz w:val="24"/>
          <w:szCs w:val="24"/>
        </w:rPr>
        <w:t xml:space="preserve"> the </w:t>
      </w:r>
      <w:r w:rsidR="00C77984">
        <w:rPr>
          <w:rFonts w:ascii="Times New Roman" w:hAnsi="Times New Roman" w:cs="Times New Roman"/>
          <w:sz w:val="24"/>
          <w:szCs w:val="24"/>
        </w:rPr>
        <w:t>kinds</w:t>
      </w:r>
      <w:r w:rsidR="00DF7EBC">
        <w:rPr>
          <w:rFonts w:ascii="Times New Roman" w:hAnsi="Times New Roman" w:cs="Times New Roman"/>
          <w:sz w:val="24"/>
          <w:szCs w:val="24"/>
        </w:rPr>
        <w:t xml:space="preserve"> of </w:t>
      </w:r>
      <w:r w:rsidR="00A16031">
        <w:rPr>
          <w:rFonts w:ascii="Times New Roman" w:hAnsi="Times New Roman" w:cs="Times New Roman"/>
          <w:sz w:val="24"/>
          <w:szCs w:val="24"/>
        </w:rPr>
        <w:t xml:space="preserve">domesticity performed by the Bonners in Sydney, Sanderson at Rhine Towers, Boyle at </w:t>
      </w:r>
      <w:proofErr w:type="spellStart"/>
      <w:r w:rsidR="00A16031">
        <w:rPr>
          <w:rFonts w:ascii="Times New Roman" w:hAnsi="Times New Roman" w:cs="Times New Roman"/>
          <w:sz w:val="24"/>
          <w:szCs w:val="24"/>
        </w:rPr>
        <w:t>Jildra</w:t>
      </w:r>
      <w:proofErr w:type="spellEnd"/>
      <w:r w:rsidR="00A16031">
        <w:rPr>
          <w:rFonts w:ascii="Times New Roman" w:hAnsi="Times New Roman" w:cs="Times New Roman"/>
          <w:sz w:val="24"/>
          <w:szCs w:val="24"/>
        </w:rPr>
        <w:t>, and the explorers</w:t>
      </w:r>
      <w:r w:rsidR="00C77984">
        <w:rPr>
          <w:rFonts w:ascii="Times New Roman" w:hAnsi="Times New Roman" w:cs="Times New Roman"/>
          <w:sz w:val="24"/>
          <w:szCs w:val="24"/>
        </w:rPr>
        <w:t xml:space="preserve"> </w:t>
      </w:r>
      <w:r w:rsidR="00A16031">
        <w:rPr>
          <w:rFonts w:ascii="Times New Roman" w:hAnsi="Times New Roman" w:cs="Times New Roman"/>
          <w:sz w:val="24"/>
          <w:szCs w:val="24"/>
        </w:rPr>
        <w:t>in the desert</w:t>
      </w:r>
      <w:r w:rsidR="00C77984">
        <w:rPr>
          <w:rFonts w:ascii="Times New Roman" w:hAnsi="Times New Roman" w:cs="Times New Roman"/>
          <w:sz w:val="24"/>
          <w:szCs w:val="24"/>
        </w:rPr>
        <w:t xml:space="preserve">, which are variously presented as derivative, </w:t>
      </w:r>
      <w:r w:rsidR="00AB5E79">
        <w:rPr>
          <w:rFonts w:ascii="Times New Roman" w:hAnsi="Times New Roman" w:cs="Times New Roman"/>
          <w:sz w:val="24"/>
          <w:szCs w:val="24"/>
        </w:rPr>
        <w:t xml:space="preserve">idyllic, </w:t>
      </w:r>
      <w:r w:rsidR="00C77984">
        <w:rPr>
          <w:rFonts w:ascii="Times New Roman" w:hAnsi="Times New Roman" w:cs="Times New Roman"/>
          <w:sz w:val="24"/>
          <w:szCs w:val="24"/>
        </w:rPr>
        <w:t xml:space="preserve">ruthless, or mundanely ineffective, disrupts the nexus of heroism, moral virtue, and materially successful settlement that </w:t>
      </w:r>
      <w:r w:rsidR="008B43C9">
        <w:rPr>
          <w:rFonts w:ascii="Times New Roman" w:hAnsi="Times New Roman" w:cs="Times New Roman"/>
          <w:sz w:val="24"/>
          <w:szCs w:val="24"/>
        </w:rPr>
        <w:t>underpin</w:t>
      </w:r>
      <w:r w:rsidR="00C77984">
        <w:rPr>
          <w:rFonts w:ascii="Times New Roman" w:hAnsi="Times New Roman" w:cs="Times New Roman"/>
          <w:sz w:val="24"/>
          <w:szCs w:val="24"/>
        </w:rPr>
        <w:t xml:space="preserve"> </w:t>
      </w:r>
      <w:r w:rsidR="00FC15F8">
        <w:rPr>
          <w:rFonts w:ascii="Times New Roman" w:hAnsi="Times New Roman" w:cs="Times New Roman"/>
          <w:sz w:val="24"/>
          <w:szCs w:val="24"/>
        </w:rPr>
        <w:t>narratives of settlement.</w:t>
      </w:r>
      <w:r>
        <w:rPr>
          <w:rFonts w:ascii="Times New Roman" w:hAnsi="Times New Roman" w:cs="Times New Roman"/>
          <w:sz w:val="24"/>
          <w:szCs w:val="24"/>
        </w:rPr>
        <w:t xml:space="preserve"> </w:t>
      </w:r>
    </w:p>
    <w:p w14:paraId="2C87560C" w14:textId="471BB4C1" w:rsidR="000043EB" w:rsidRPr="00A11047" w:rsidRDefault="00063743" w:rsidP="00A11047">
      <w:pPr>
        <w:spacing w:after="0" w:line="480" w:lineRule="auto"/>
        <w:ind w:firstLine="567"/>
        <w:jc w:val="both"/>
        <w:rPr>
          <w:rFonts w:ascii="Times New Roman" w:hAnsi="Times New Roman" w:cs="Times New Roman"/>
          <w:sz w:val="24"/>
          <w:szCs w:val="24"/>
        </w:rPr>
      </w:pPr>
      <w:r w:rsidRPr="0087066F">
        <w:rPr>
          <w:rFonts w:ascii="Times New Roman" w:hAnsi="Times New Roman" w:cs="Times New Roman"/>
          <w:sz w:val="24"/>
          <w:szCs w:val="24"/>
        </w:rPr>
        <w:t>If ‘[s]</w:t>
      </w:r>
      <w:proofErr w:type="spellStart"/>
      <w:r w:rsidRPr="0087066F">
        <w:rPr>
          <w:rFonts w:ascii="Times New Roman" w:hAnsi="Times New Roman" w:cs="Times New Roman"/>
          <w:sz w:val="24"/>
          <w:szCs w:val="24"/>
        </w:rPr>
        <w:t>ettler</w:t>
      </w:r>
      <w:proofErr w:type="spellEnd"/>
      <w:r w:rsidRPr="0087066F">
        <w:rPr>
          <w:rFonts w:ascii="Times New Roman" w:hAnsi="Times New Roman" w:cs="Times New Roman"/>
          <w:sz w:val="24"/>
          <w:szCs w:val="24"/>
        </w:rPr>
        <w:t xml:space="preserve"> colonialism obscures the conditions of its own production’ (</w:t>
      </w:r>
      <w:proofErr w:type="spellStart"/>
      <w:r w:rsidRPr="0087066F">
        <w:rPr>
          <w:rFonts w:ascii="Times New Roman" w:hAnsi="Times New Roman" w:cs="Times New Roman"/>
          <w:sz w:val="24"/>
          <w:szCs w:val="24"/>
        </w:rPr>
        <w:t>Veracini</w:t>
      </w:r>
      <w:proofErr w:type="spellEnd"/>
      <w:r w:rsidRPr="0087066F">
        <w:rPr>
          <w:rFonts w:ascii="Times New Roman" w:hAnsi="Times New Roman" w:cs="Times New Roman"/>
          <w:sz w:val="24"/>
          <w:szCs w:val="24"/>
        </w:rPr>
        <w:t xml:space="preserve"> 2010</w:t>
      </w:r>
      <w:r w:rsidR="0070004D" w:rsidRPr="0087066F">
        <w:rPr>
          <w:rFonts w:ascii="Times New Roman" w:hAnsi="Times New Roman" w:cs="Times New Roman"/>
          <w:sz w:val="24"/>
          <w:szCs w:val="24"/>
        </w:rPr>
        <w:t>:</w:t>
      </w:r>
      <w:r w:rsidRPr="0087066F">
        <w:rPr>
          <w:rFonts w:ascii="Times New Roman" w:hAnsi="Times New Roman" w:cs="Times New Roman"/>
          <w:sz w:val="24"/>
          <w:szCs w:val="24"/>
        </w:rPr>
        <w:t xml:space="preserve"> 14) </w:t>
      </w:r>
      <w:r w:rsidR="006B7613" w:rsidRPr="0087066F">
        <w:rPr>
          <w:rFonts w:ascii="Times New Roman" w:hAnsi="Times New Roman" w:cs="Times New Roman"/>
          <w:sz w:val="24"/>
          <w:szCs w:val="24"/>
        </w:rPr>
        <w:t>by eliding the violence inherent in settlement on already inhabited lands and rep</w:t>
      </w:r>
      <w:r w:rsidR="006B7613" w:rsidRPr="00D57DC7">
        <w:rPr>
          <w:rFonts w:ascii="Times New Roman" w:hAnsi="Times New Roman" w:cs="Times New Roman"/>
          <w:sz w:val="24"/>
          <w:szCs w:val="24"/>
        </w:rPr>
        <w:t xml:space="preserve">lacing it with the morally virtuous realisation of human endeavours, </w:t>
      </w:r>
      <w:r w:rsidRPr="00D57DC7">
        <w:rPr>
          <w:rFonts w:ascii="Times New Roman" w:hAnsi="Times New Roman" w:cs="Times New Roman"/>
          <w:sz w:val="24"/>
          <w:szCs w:val="24"/>
        </w:rPr>
        <w:t xml:space="preserve">then its discourses are ripe for </w:t>
      </w:r>
      <w:r w:rsidR="0087066F">
        <w:rPr>
          <w:rFonts w:ascii="Times New Roman" w:hAnsi="Times New Roman" w:cs="Times New Roman"/>
          <w:sz w:val="24"/>
          <w:szCs w:val="24"/>
        </w:rPr>
        <w:t xml:space="preserve">a </w:t>
      </w:r>
      <w:r w:rsidR="00AB5E79" w:rsidRPr="0087066F">
        <w:rPr>
          <w:rFonts w:ascii="Times New Roman" w:hAnsi="Times New Roman" w:cs="Times New Roman"/>
          <w:sz w:val="24"/>
          <w:szCs w:val="24"/>
        </w:rPr>
        <w:t xml:space="preserve">Neo-Victorian </w:t>
      </w:r>
      <w:r w:rsidR="006F55D7" w:rsidRPr="0087066F">
        <w:rPr>
          <w:rFonts w:ascii="Times New Roman" w:hAnsi="Times New Roman" w:cs="Times New Roman"/>
          <w:sz w:val="24"/>
          <w:szCs w:val="24"/>
        </w:rPr>
        <w:t>dissection</w:t>
      </w:r>
      <w:r w:rsidR="0087066F">
        <w:rPr>
          <w:rFonts w:ascii="Times New Roman" w:hAnsi="Times New Roman" w:cs="Times New Roman"/>
          <w:sz w:val="24"/>
          <w:szCs w:val="24"/>
        </w:rPr>
        <w:t xml:space="preserve"> that, as Ho argues, performs a useful purpose as a corrective to conventional memorialisation of the nineteenth century and</w:t>
      </w:r>
      <w:r w:rsidR="001810A2" w:rsidRPr="0087066F">
        <w:rPr>
          <w:rFonts w:ascii="Times New Roman" w:hAnsi="Times New Roman" w:cs="Times New Roman"/>
          <w:sz w:val="24"/>
          <w:szCs w:val="24"/>
        </w:rPr>
        <w:t xml:space="preserve"> aims to </w:t>
      </w:r>
      <w:r w:rsidR="00462126" w:rsidRPr="0087066F">
        <w:rPr>
          <w:rFonts w:ascii="Times New Roman" w:hAnsi="Times New Roman" w:cs="Times New Roman"/>
          <w:sz w:val="24"/>
          <w:szCs w:val="24"/>
        </w:rPr>
        <w:t xml:space="preserve">‘explore how the dominant culture romanticizes, naturalizes, and authorizes narratives and </w:t>
      </w:r>
      <w:r w:rsidR="00462126" w:rsidRPr="0087066F">
        <w:rPr>
          <w:rFonts w:ascii="Times New Roman" w:hAnsi="Times New Roman" w:cs="Times New Roman"/>
          <w:sz w:val="24"/>
          <w:szCs w:val="24"/>
        </w:rPr>
        <w:lastRenderedPageBreak/>
        <w:t xml:space="preserve">structures of empire’ and to </w:t>
      </w:r>
      <w:r w:rsidR="001810A2" w:rsidRPr="0087066F">
        <w:rPr>
          <w:rFonts w:ascii="Times New Roman" w:hAnsi="Times New Roman" w:cs="Times New Roman"/>
          <w:sz w:val="24"/>
          <w:szCs w:val="24"/>
        </w:rPr>
        <w:t>provide ‘a critique of entrenched master narratives’ (Ho</w:t>
      </w:r>
      <w:r w:rsidR="0070004D" w:rsidRPr="0087066F">
        <w:rPr>
          <w:rFonts w:ascii="Times New Roman" w:hAnsi="Times New Roman" w:cs="Times New Roman"/>
          <w:sz w:val="24"/>
          <w:szCs w:val="24"/>
        </w:rPr>
        <w:t>, 2012:</w:t>
      </w:r>
      <w:r w:rsidR="001810A2" w:rsidRPr="0087066F">
        <w:rPr>
          <w:rFonts w:ascii="Times New Roman" w:hAnsi="Times New Roman" w:cs="Times New Roman"/>
          <w:sz w:val="24"/>
          <w:szCs w:val="24"/>
        </w:rPr>
        <w:t xml:space="preserve"> 11)</w:t>
      </w:r>
      <w:r w:rsidR="00D505E4">
        <w:rPr>
          <w:rFonts w:ascii="Times New Roman" w:hAnsi="Times New Roman" w:cs="Times New Roman"/>
          <w:sz w:val="24"/>
          <w:szCs w:val="24"/>
        </w:rPr>
        <w:t xml:space="preserve"> such as those of antipodean </w:t>
      </w:r>
      <w:r w:rsidR="00137F8E">
        <w:rPr>
          <w:rFonts w:ascii="Times New Roman" w:hAnsi="Times New Roman" w:cs="Times New Roman"/>
          <w:sz w:val="24"/>
          <w:szCs w:val="24"/>
        </w:rPr>
        <w:t>colonization</w:t>
      </w:r>
      <w:r w:rsidR="001810A2" w:rsidRPr="0087066F">
        <w:rPr>
          <w:rFonts w:ascii="Times New Roman" w:hAnsi="Times New Roman" w:cs="Times New Roman"/>
          <w:sz w:val="24"/>
          <w:szCs w:val="24"/>
        </w:rPr>
        <w:t>.</w:t>
      </w:r>
      <w:r w:rsidR="0087066F" w:rsidRPr="00454A2D">
        <w:rPr>
          <w:rFonts w:ascii="Times New Roman" w:hAnsi="Times New Roman" w:cs="Times New Roman"/>
          <w:sz w:val="24"/>
          <w:szCs w:val="24"/>
        </w:rPr>
        <w:t xml:space="preserve"> </w:t>
      </w:r>
      <w:r w:rsidR="00A71947" w:rsidRPr="0087066F">
        <w:rPr>
          <w:rFonts w:ascii="Times New Roman" w:hAnsi="Times New Roman" w:cs="Times New Roman"/>
          <w:i/>
          <w:sz w:val="24"/>
          <w:szCs w:val="24"/>
        </w:rPr>
        <w:t>Voss</w:t>
      </w:r>
      <w:r w:rsidR="00A71947" w:rsidRPr="0087066F">
        <w:rPr>
          <w:rFonts w:ascii="Times New Roman" w:hAnsi="Times New Roman" w:cs="Times New Roman"/>
          <w:sz w:val="24"/>
          <w:szCs w:val="24"/>
        </w:rPr>
        <w:t xml:space="preserve">’s </w:t>
      </w:r>
      <w:r w:rsidR="00C14B37" w:rsidRPr="0087066F">
        <w:rPr>
          <w:rFonts w:ascii="Times New Roman" w:hAnsi="Times New Roman" w:cs="Times New Roman"/>
          <w:sz w:val="24"/>
          <w:szCs w:val="24"/>
        </w:rPr>
        <w:t>exploration of various gradations of settlement, geographically defined, point</w:t>
      </w:r>
      <w:r w:rsidR="00C10C6C" w:rsidRPr="0087066F">
        <w:rPr>
          <w:rFonts w:ascii="Times New Roman" w:hAnsi="Times New Roman" w:cs="Times New Roman"/>
          <w:sz w:val="24"/>
          <w:szCs w:val="24"/>
        </w:rPr>
        <w:t>s</w:t>
      </w:r>
      <w:r w:rsidR="00C14B37" w:rsidRPr="0087066F">
        <w:rPr>
          <w:rFonts w:ascii="Times New Roman" w:hAnsi="Times New Roman" w:cs="Times New Roman"/>
          <w:sz w:val="24"/>
          <w:szCs w:val="24"/>
        </w:rPr>
        <w:t xml:space="preserve"> to White’s reflection on Australia’s definitions of itself not just in the </w:t>
      </w:r>
      <w:r w:rsidR="00735B8D" w:rsidRPr="0087066F">
        <w:rPr>
          <w:rFonts w:ascii="Times New Roman" w:hAnsi="Times New Roman" w:cs="Times New Roman"/>
          <w:sz w:val="24"/>
          <w:szCs w:val="24"/>
        </w:rPr>
        <w:t>nineteenth century</w:t>
      </w:r>
      <w:r w:rsidR="00C14B37" w:rsidRPr="0087066F">
        <w:rPr>
          <w:rFonts w:ascii="Times New Roman" w:hAnsi="Times New Roman" w:cs="Times New Roman"/>
          <w:sz w:val="24"/>
          <w:szCs w:val="24"/>
        </w:rPr>
        <w:t xml:space="preserve"> but also in the present of White’s writing. </w:t>
      </w:r>
      <w:r w:rsidR="00B579EE" w:rsidRPr="0087066F">
        <w:rPr>
          <w:rFonts w:ascii="Times New Roman" w:hAnsi="Times New Roman" w:cs="Times New Roman"/>
          <w:sz w:val="24"/>
          <w:szCs w:val="24"/>
        </w:rPr>
        <w:t>The novel performs a clear Neo-Victorian operation</w:t>
      </w:r>
      <w:r w:rsidR="00737082" w:rsidRPr="0087066F">
        <w:rPr>
          <w:rFonts w:ascii="Times New Roman" w:hAnsi="Times New Roman" w:cs="Times New Roman"/>
          <w:sz w:val="24"/>
          <w:szCs w:val="24"/>
        </w:rPr>
        <w:t>, facing towards the Victorian period and the mid-twentieth century</w:t>
      </w:r>
      <w:r w:rsidR="00F211C1" w:rsidRPr="0087066F">
        <w:rPr>
          <w:rFonts w:ascii="Times New Roman" w:hAnsi="Times New Roman" w:cs="Times New Roman"/>
          <w:sz w:val="24"/>
          <w:szCs w:val="24"/>
        </w:rPr>
        <w:t xml:space="preserve"> simultaneously</w:t>
      </w:r>
      <w:r w:rsidR="00737082" w:rsidRPr="0087066F">
        <w:rPr>
          <w:rFonts w:ascii="Times New Roman" w:hAnsi="Times New Roman" w:cs="Times New Roman"/>
          <w:sz w:val="24"/>
          <w:szCs w:val="24"/>
        </w:rPr>
        <w:t xml:space="preserve">, </w:t>
      </w:r>
      <w:r w:rsidR="00A62266" w:rsidRPr="0087066F">
        <w:rPr>
          <w:rFonts w:ascii="Times New Roman" w:hAnsi="Times New Roman" w:cs="Times New Roman"/>
          <w:sz w:val="24"/>
          <w:szCs w:val="24"/>
        </w:rPr>
        <w:t>tearing apart</w:t>
      </w:r>
      <w:r w:rsidR="00737082" w:rsidRPr="0087066F">
        <w:rPr>
          <w:rFonts w:ascii="Times New Roman" w:hAnsi="Times New Roman" w:cs="Times New Roman"/>
          <w:sz w:val="24"/>
          <w:szCs w:val="24"/>
        </w:rPr>
        <w:t xml:space="preserve"> the discourses </w:t>
      </w:r>
      <w:r w:rsidR="000A7081" w:rsidRPr="0087066F">
        <w:rPr>
          <w:rFonts w:ascii="Times New Roman" w:hAnsi="Times New Roman" w:cs="Times New Roman"/>
          <w:sz w:val="24"/>
          <w:szCs w:val="24"/>
        </w:rPr>
        <w:t xml:space="preserve">about </w:t>
      </w:r>
      <w:r w:rsidR="00581B75" w:rsidRPr="0087066F">
        <w:rPr>
          <w:rFonts w:ascii="Times New Roman" w:hAnsi="Times New Roman" w:cs="Times New Roman"/>
          <w:sz w:val="24"/>
          <w:szCs w:val="24"/>
        </w:rPr>
        <w:t>the nation prevalent in both</w:t>
      </w:r>
      <w:r w:rsidR="007B5C3A" w:rsidRPr="0087066F">
        <w:rPr>
          <w:rFonts w:ascii="Times New Roman" w:hAnsi="Times New Roman" w:cs="Times New Roman"/>
          <w:sz w:val="24"/>
          <w:szCs w:val="24"/>
        </w:rPr>
        <w:t>, critiquing their premises, showing up their mystifications, and</w:t>
      </w:r>
      <w:r w:rsidR="00581B75" w:rsidRPr="0087066F">
        <w:rPr>
          <w:rFonts w:ascii="Times New Roman" w:hAnsi="Times New Roman" w:cs="Times New Roman"/>
          <w:sz w:val="24"/>
          <w:szCs w:val="24"/>
        </w:rPr>
        <w:t xml:space="preserve"> yet at the same time </w:t>
      </w:r>
      <w:r w:rsidR="00A716E8">
        <w:rPr>
          <w:rFonts w:ascii="Times New Roman" w:hAnsi="Times New Roman" w:cs="Times New Roman"/>
          <w:sz w:val="24"/>
          <w:szCs w:val="24"/>
        </w:rPr>
        <w:t>acknowledging</w:t>
      </w:r>
      <w:r w:rsidR="00A716E8" w:rsidRPr="0087066F">
        <w:rPr>
          <w:rFonts w:ascii="Times New Roman" w:hAnsi="Times New Roman" w:cs="Times New Roman"/>
          <w:sz w:val="24"/>
          <w:szCs w:val="24"/>
        </w:rPr>
        <w:t xml:space="preserve"> </w:t>
      </w:r>
      <w:r w:rsidR="00581B75" w:rsidRPr="0087066F">
        <w:rPr>
          <w:rFonts w:ascii="Times New Roman" w:hAnsi="Times New Roman" w:cs="Times New Roman"/>
          <w:sz w:val="24"/>
          <w:szCs w:val="24"/>
        </w:rPr>
        <w:t xml:space="preserve">their enduring </w:t>
      </w:r>
      <w:r w:rsidR="00A716E8">
        <w:rPr>
          <w:rFonts w:ascii="Times New Roman" w:hAnsi="Times New Roman" w:cs="Times New Roman"/>
          <w:sz w:val="24"/>
          <w:szCs w:val="24"/>
        </w:rPr>
        <w:t xml:space="preserve">national commemorative </w:t>
      </w:r>
      <w:r w:rsidR="00581B75" w:rsidRPr="0087066F">
        <w:rPr>
          <w:rFonts w:ascii="Times New Roman" w:hAnsi="Times New Roman" w:cs="Times New Roman"/>
          <w:sz w:val="24"/>
          <w:szCs w:val="24"/>
        </w:rPr>
        <w:t>appeal</w:t>
      </w:r>
      <w:r w:rsidR="007B5C3A" w:rsidRPr="0087066F">
        <w:rPr>
          <w:rFonts w:ascii="Times New Roman" w:hAnsi="Times New Roman" w:cs="Times New Roman"/>
          <w:sz w:val="24"/>
          <w:szCs w:val="24"/>
        </w:rPr>
        <w:t xml:space="preserve"> </w:t>
      </w:r>
      <w:r w:rsidR="00B00B58" w:rsidRPr="0087066F">
        <w:rPr>
          <w:rFonts w:ascii="Times New Roman" w:hAnsi="Times New Roman" w:cs="Times New Roman"/>
          <w:sz w:val="24"/>
          <w:szCs w:val="24"/>
        </w:rPr>
        <w:t xml:space="preserve">as compelling narratives </w:t>
      </w:r>
      <w:r w:rsidR="007B5C3A" w:rsidRPr="0087066F">
        <w:rPr>
          <w:rFonts w:ascii="Times New Roman" w:hAnsi="Times New Roman" w:cs="Times New Roman"/>
          <w:sz w:val="24"/>
          <w:szCs w:val="24"/>
        </w:rPr>
        <w:t xml:space="preserve">– not least </w:t>
      </w:r>
      <w:r w:rsidR="00B00B58" w:rsidRPr="0087066F">
        <w:rPr>
          <w:rFonts w:ascii="Times New Roman" w:hAnsi="Times New Roman" w:cs="Times New Roman"/>
          <w:sz w:val="24"/>
          <w:szCs w:val="24"/>
        </w:rPr>
        <w:t>for</w:t>
      </w:r>
      <w:r w:rsidR="007B5C3A" w:rsidRPr="0087066F">
        <w:rPr>
          <w:rFonts w:ascii="Times New Roman" w:hAnsi="Times New Roman" w:cs="Times New Roman"/>
          <w:sz w:val="24"/>
          <w:szCs w:val="24"/>
        </w:rPr>
        <w:t xml:space="preserve"> </w:t>
      </w:r>
      <w:r w:rsidR="00396DBB" w:rsidRPr="0087066F">
        <w:rPr>
          <w:rFonts w:ascii="Times New Roman" w:hAnsi="Times New Roman" w:cs="Times New Roman"/>
          <w:sz w:val="24"/>
          <w:szCs w:val="24"/>
        </w:rPr>
        <w:t xml:space="preserve">a </w:t>
      </w:r>
      <w:r w:rsidR="007B5C3A" w:rsidRPr="0087066F">
        <w:rPr>
          <w:rFonts w:ascii="Times New Roman" w:hAnsi="Times New Roman" w:cs="Times New Roman"/>
          <w:sz w:val="24"/>
          <w:szCs w:val="24"/>
        </w:rPr>
        <w:t xml:space="preserve">generation of </w:t>
      </w:r>
      <w:r w:rsidR="007438E8" w:rsidRPr="0087066F">
        <w:rPr>
          <w:rFonts w:ascii="Times New Roman" w:hAnsi="Times New Roman" w:cs="Times New Roman"/>
          <w:sz w:val="24"/>
          <w:szCs w:val="24"/>
        </w:rPr>
        <w:t>scholars</w:t>
      </w:r>
      <w:r w:rsidR="007B5C3A" w:rsidRPr="0087066F">
        <w:rPr>
          <w:rFonts w:ascii="Times New Roman" w:hAnsi="Times New Roman" w:cs="Times New Roman"/>
          <w:sz w:val="24"/>
          <w:szCs w:val="24"/>
        </w:rPr>
        <w:t xml:space="preserve"> who have turned to </w:t>
      </w:r>
      <w:r w:rsidR="007B5C3A" w:rsidRPr="0087066F">
        <w:rPr>
          <w:rFonts w:ascii="Times New Roman" w:hAnsi="Times New Roman" w:cs="Times New Roman"/>
          <w:i/>
          <w:sz w:val="24"/>
          <w:szCs w:val="24"/>
        </w:rPr>
        <w:t xml:space="preserve">Voss </w:t>
      </w:r>
      <w:r w:rsidR="0054118B" w:rsidRPr="0087066F">
        <w:rPr>
          <w:rFonts w:ascii="Times New Roman" w:hAnsi="Times New Roman" w:cs="Times New Roman"/>
          <w:sz w:val="24"/>
          <w:szCs w:val="24"/>
        </w:rPr>
        <w:t>to find</w:t>
      </w:r>
      <w:r w:rsidR="0039371E" w:rsidRPr="0087066F">
        <w:rPr>
          <w:rFonts w:ascii="Times New Roman" w:hAnsi="Times New Roman" w:cs="Times New Roman"/>
          <w:sz w:val="24"/>
          <w:szCs w:val="24"/>
        </w:rPr>
        <w:t xml:space="preserve"> in the novel</w:t>
      </w:r>
      <w:r w:rsidR="0054118B" w:rsidRPr="0087066F">
        <w:rPr>
          <w:rFonts w:ascii="Times New Roman" w:hAnsi="Times New Roman" w:cs="Times New Roman"/>
          <w:sz w:val="24"/>
          <w:szCs w:val="24"/>
        </w:rPr>
        <w:t xml:space="preserve"> </w:t>
      </w:r>
      <w:r w:rsidR="006F6FE7" w:rsidRPr="0087066F">
        <w:rPr>
          <w:rFonts w:ascii="Times New Roman" w:hAnsi="Times New Roman" w:cs="Times New Roman"/>
          <w:sz w:val="24"/>
          <w:szCs w:val="24"/>
        </w:rPr>
        <w:t xml:space="preserve">the </w:t>
      </w:r>
      <w:r w:rsidR="00732444" w:rsidRPr="0087066F">
        <w:rPr>
          <w:rFonts w:ascii="Times New Roman" w:hAnsi="Times New Roman" w:cs="Times New Roman"/>
          <w:sz w:val="24"/>
          <w:szCs w:val="24"/>
        </w:rPr>
        <w:t>very kind of settlement narrative (one that displaces historical specificity in favour of mythical transcendence)</w:t>
      </w:r>
      <w:r w:rsidR="009C0623" w:rsidRPr="0087066F">
        <w:rPr>
          <w:rFonts w:ascii="Times New Roman" w:hAnsi="Times New Roman" w:cs="Times New Roman"/>
          <w:sz w:val="24"/>
          <w:szCs w:val="24"/>
        </w:rPr>
        <w:t xml:space="preserve"> that </w:t>
      </w:r>
      <w:r w:rsidR="00732444" w:rsidRPr="0087066F">
        <w:rPr>
          <w:rFonts w:ascii="Times New Roman" w:hAnsi="Times New Roman" w:cs="Times New Roman"/>
          <w:sz w:val="24"/>
          <w:szCs w:val="24"/>
        </w:rPr>
        <w:t xml:space="preserve">White exposes as </w:t>
      </w:r>
      <w:r w:rsidR="00356FBC" w:rsidRPr="0087066F">
        <w:rPr>
          <w:rFonts w:ascii="Times New Roman" w:hAnsi="Times New Roman" w:cs="Times New Roman"/>
          <w:sz w:val="24"/>
          <w:szCs w:val="24"/>
        </w:rPr>
        <w:t>conscious obfuscation</w:t>
      </w:r>
      <w:r w:rsidR="00581B75" w:rsidRPr="0087066F">
        <w:rPr>
          <w:rFonts w:ascii="Times New Roman" w:hAnsi="Times New Roman" w:cs="Times New Roman"/>
          <w:sz w:val="24"/>
          <w:szCs w:val="24"/>
        </w:rPr>
        <w:t>.</w:t>
      </w:r>
      <w:r w:rsidR="00581B75">
        <w:rPr>
          <w:rFonts w:ascii="Times New Roman" w:hAnsi="Times New Roman" w:cs="Times New Roman"/>
          <w:sz w:val="24"/>
          <w:szCs w:val="24"/>
        </w:rPr>
        <w:t xml:space="preserve"> </w:t>
      </w:r>
    </w:p>
    <w:p w14:paraId="30528F9C" w14:textId="77777777" w:rsidR="00D15A81" w:rsidRDefault="00D15A81" w:rsidP="00CF6E9C">
      <w:pPr>
        <w:rPr>
          <w:rFonts w:ascii="Times New Roman" w:hAnsi="Times New Roman" w:cs="Times New Roman"/>
          <w:b/>
          <w:sz w:val="24"/>
          <w:szCs w:val="24"/>
        </w:rPr>
      </w:pPr>
    </w:p>
    <w:p w14:paraId="04D49436" w14:textId="4F7AAD2E" w:rsidR="00CF6E9C" w:rsidRDefault="00CF6E9C" w:rsidP="00CF6E9C">
      <w:pPr>
        <w:rPr>
          <w:rFonts w:ascii="Times New Roman" w:hAnsi="Times New Roman" w:cs="Times New Roman"/>
          <w:b/>
          <w:sz w:val="24"/>
          <w:szCs w:val="24"/>
        </w:rPr>
      </w:pPr>
      <w:r>
        <w:rPr>
          <w:rFonts w:ascii="Times New Roman" w:hAnsi="Times New Roman" w:cs="Times New Roman"/>
          <w:b/>
          <w:sz w:val="24"/>
          <w:szCs w:val="24"/>
        </w:rPr>
        <w:t>References:</w:t>
      </w:r>
    </w:p>
    <w:p w14:paraId="6A469FF3" w14:textId="77777777" w:rsidR="00CF6E9C"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Argyle B (1967) </w:t>
      </w:r>
      <w:r>
        <w:rPr>
          <w:rFonts w:ascii="Times New Roman" w:hAnsi="Times New Roman" w:cs="Times New Roman"/>
          <w:i/>
          <w:sz w:val="24"/>
          <w:szCs w:val="24"/>
        </w:rPr>
        <w:t>Patrick White</w:t>
      </w:r>
      <w:r>
        <w:rPr>
          <w:rFonts w:ascii="Times New Roman" w:hAnsi="Times New Roman" w:cs="Times New Roman"/>
          <w:sz w:val="24"/>
          <w:szCs w:val="24"/>
        </w:rPr>
        <w:t>. Edinburgh: Oliver and Boyd.</w:t>
      </w:r>
    </w:p>
    <w:p w14:paraId="3273204B" w14:textId="77777777" w:rsidR="00CF6E9C" w:rsidRPr="00CE5223"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Atkinson A (2008) Conquest. In: Schreuder DM and Ward S (eds) </w:t>
      </w:r>
      <w:r>
        <w:rPr>
          <w:rFonts w:ascii="Times New Roman" w:hAnsi="Times New Roman" w:cs="Times New Roman"/>
          <w:i/>
          <w:sz w:val="24"/>
          <w:szCs w:val="24"/>
        </w:rPr>
        <w:t>Australia’s Empire</w:t>
      </w:r>
      <w:r>
        <w:rPr>
          <w:rFonts w:ascii="Times New Roman" w:hAnsi="Times New Roman" w:cs="Times New Roman"/>
          <w:sz w:val="24"/>
          <w:szCs w:val="24"/>
        </w:rPr>
        <w:t>. Oxford: Oxford University Press, pp.33-53.</w:t>
      </w:r>
    </w:p>
    <w:p w14:paraId="05AAB01F" w14:textId="77777777" w:rsidR="00CF6E9C" w:rsidRDefault="00CF6E9C" w:rsidP="00CF6E9C">
      <w:pPr>
        <w:rPr>
          <w:rFonts w:ascii="Times New Roman" w:hAnsi="Times New Roman" w:cs="Times New Roman"/>
          <w:sz w:val="24"/>
          <w:szCs w:val="24"/>
        </w:rPr>
      </w:pPr>
      <w:proofErr w:type="spellStart"/>
      <w:r>
        <w:rPr>
          <w:rFonts w:ascii="Times New Roman" w:hAnsi="Times New Roman" w:cs="Times New Roman"/>
          <w:sz w:val="24"/>
          <w:szCs w:val="24"/>
        </w:rPr>
        <w:t>Bandopadhyay</w:t>
      </w:r>
      <w:proofErr w:type="spellEnd"/>
      <w:r>
        <w:rPr>
          <w:rFonts w:ascii="Times New Roman" w:hAnsi="Times New Roman" w:cs="Times New Roman"/>
          <w:sz w:val="24"/>
          <w:szCs w:val="24"/>
        </w:rPr>
        <w:t xml:space="preserve"> DN (2009) “It overflows all maps”: Culture, nationalism, and frontier in Patrick White’s </w:t>
      </w:r>
      <w:r>
        <w:rPr>
          <w:rFonts w:ascii="Times New Roman" w:hAnsi="Times New Roman" w:cs="Times New Roman"/>
          <w:i/>
          <w:sz w:val="24"/>
          <w:szCs w:val="24"/>
        </w:rPr>
        <w:t>Voss</w:t>
      </w:r>
      <w:r>
        <w:rPr>
          <w:rFonts w:ascii="Times New Roman" w:hAnsi="Times New Roman" w:cs="Times New Roman"/>
          <w:sz w:val="24"/>
          <w:szCs w:val="24"/>
        </w:rPr>
        <w:t xml:space="preserve">. </w:t>
      </w:r>
      <w:r>
        <w:rPr>
          <w:rFonts w:ascii="Times New Roman" w:hAnsi="Times New Roman" w:cs="Times New Roman"/>
          <w:i/>
          <w:sz w:val="24"/>
          <w:szCs w:val="24"/>
        </w:rPr>
        <w:t xml:space="preserve">Antipodes </w:t>
      </w:r>
      <w:r>
        <w:rPr>
          <w:rFonts w:ascii="Times New Roman" w:hAnsi="Times New Roman" w:cs="Times New Roman"/>
          <w:sz w:val="24"/>
          <w:szCs w:val="24"/>
        </w:rPr>
        <w:t>23 (2): 125-131.</w:t>
      </w:r>
    </w:p>
    <w:p w14:paraId="003344B2" w14:textId="77777777" w:rsidR="00CF6E9C" w:rsidRPr="006A07B2"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Bliss C (1986) </w:t>
      </w:r>
      <w:r>
        <w:rPr>
          <w:rFonts w:ascii="Times New Roman" w:hAnsi="Times New Roman" w:cs="Times New Roman"/>
          <w:i/>
          <w:sz w:val="24"/>
          <w:szCs w:val="24"/>
        </w:rPr>
        <w:t>Patrick White’s Fiction: The Paradox of Fortunate Failure</w:t>
      </w:r>
      <w:r>
        <w:rPr>
          <w:rFonts w:ascii="Times New Roman" w:hAnsi="Times New Roman" w:cs="Times New Roman"/>
          <w:sz w:val="24"/>
          <w:szCs w:val="24"/>
        </w:rPr>
        <w:t xml:space="preserve">. Basingstoke: Macmillan. </w:t>
      </w:r>
    </w:p>
    <w:p w14:paraId="49DF1351" w14:textId="7E5AF432" w:rsidR="00CF6E9C"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Brady V (1979) The novelist and the New World: Patrick White’s </w:t>
      </w:r>
      <w:r>
        <w:rPr>
          <w:rFonts w:ascii="Times New Roman" w:hAnsi="Times New Roman" w:cs="Times New Roman"/>
          <w:i/>
          <w:sz w:val="24"/>
          <w:szCs w:val="24"/>
        </w:rPr>
        <w:t>Voss</w:t>
      </w:r>
      <w:r>
        <w:rPr>
          <w:rFonts w:ascii="Times New Roman" w:hAnsi="Times New Roman" w:cs="Times New Roman"/>
          <w:sz w:val="24"/>
          <w:szCs w:val="24"/>
        </w:rPr>
        <w:t xml:space="preserve">. </w:t>
      </w:r>
      <w:r>
        <w:rPr>
          <w:rFonts w:ascii="Times New Roman" w:hAnsi="Times New Roman" w:cs="Times New Roman"/>
          <w:i/>
          <w:sz w:val="24"/>
          <w:szCs w:val="24"/>
        </w:rPr>
        <w:t xml:space="preserve">Texas Studies in Literature and Language </w:t>
      </w:r>
      <w:r>
        <w:rPr>
          <w:rFonts w:ascii="Times New Roman" w:hAnsi="Times New Roman" w:cs="Times New Roman"/>
          <w:sz w:val="24"/>
          <w:szCs w:val="24"/>
        </w:rPr>
        <w:t>21 (2): 169-185.</w:t>
      </w:r>
    </w:p>
    <w:p w14:paraId="02572E0F" w14:textId="43ABEDBC" w:rsidR="00255BC6" w:rsidRDefault="00255BC6" w:rsidP="00CF6E9C">
      <w:pPr>
        <w:rPr>
          <w:rFonts w:ascii="Times New Roman" w:hAnsi="Times New Roman" w:cs="Times New Roman"/>
          <w:sz w:val="24"/>
          <w:szCs w:val="24"/>
        </w:rPr>
      </w:pPr>
      <w:r>
        <w:rPr>
          <w:rFonts w:ascii="Times New Roman" w:hAnsi="Times New Roman" w:cs="Times New Roman"/>
          <w:sz w:val="24"/>
          <w:szCs w:val="24"/>
        </w:rPr>
        <w:lastRenderedPageBreak/>
        <w:t xml:space="preserve">Brady V (2010) The Dragon Slayer: Patrick White and the Contestation of History. In: McMahon E and </w:t>
      </w:r>
      <w:proofErr w:type="spellStart"/>
      <w:r>
        <w:rPr>
          <w:rFonts w:ascii="Times New Roman" w:hAnsi="Times New Roman" w:cs="Times New Roman"/>
          <w:sz w:val="24"/>
          <w:szCs w:val="24"/>
        </w:rPr>
        <w:t>Olubas</w:t>
      </w:r>
      <w:proofErr w:type="spellEnd"/>
      <w:r>
        <w:rPr>
          <w:rFonts w:ascii="Times New Roman" w:hAnsi="Times New Roman" w:cs="Times New Roman"/>
          <w:sz w:val="24"/>
          <w:szCs w:val="24"/>
        </w:rPr>
        <w:t xml:space="preserve"> B (2010) </w:t>
      </w:r>
      <w:r>
        <w:rPr>
          <w:rFonts w:ascii="Times New Roman" w:hAnsi="Times New Roman" w:cs="Times New Roman"/>
          <w:i/>
          <w:sz w:val="24"/>
          <w:szCs w:val="24"/>
        </w:rPr>
        <w:t>Remembering Patrick White: Contemporary Critical Essays</w:t>
      </w:r>
      <w:r>
        <w:rPr>
          <w:rFonts w:ascii="Times New Roman" w:hAnsi="Times New Roman" w:cs="Times New Roman"/>
          <w:sz w:val="24"/>
          <w:szCs w:val="24"/>
        </w:rPr>
        <w:t xml:space="preserve">. Amsterdam: </w:t>
      </w:r>
      <w:proofErr w:type="spellStart"/>
      <w:r>
        <w:rPr>
          <w:rFonts w:ascii="Times New Roman" w:hAnsi="Times New Roman" w:cs="Times New Roman"/>
          <w:sz w:val="24"/>
          <w:szCs w:val="24"/>
        </w:rPr>
        <w:t>Rodopi</w:t>
      </w:r>
      <w:proofErr w:type="spellEnd"/>
      <w:r>
        <w:rPr>
          <w:rFonts w:ascii="Times New Roman" w:hAnsi="Times New Roman" w:cs="Times New Roman"/>
          <w:sz w:val="24"/>
          <w:szCs w:val="24"/>
        </w:rPr>
        <w:t>, pp.109-124</w:t>
      </w:r>
    </w:p>
    <w:p w14:paraId="0DF4DC2D" w14:textId="77777777" w:rsidR="00CF6E9C"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Carroll SJ (2010) Putting the “neo” back into Neo-Victorian: The Neo-Victorian novel as postmodern revisionist fiction. </w:t>
      </w:r>
      <w:r>
        <w:rPr>
          <w:rFonts w:ascii="Times New Roman" w:hAnsi="Times New Roman" w:cs="Times New Roman"/>
          <w:i/>
          <w:sz w:val="24"/>
          <w:szCs w:val="24"/>
        </w:rPr>
        <w:t xml:space="preserve">Neo-Victorian Studies </w:t>
      </w:r>
      <w:r>
        <w:rPr>
          <w:rFonts w:ascii="Times New Roman" w:hAnsi="Times New Roman" w:cs="Times New Roman"/>
          <w:sz w:val="24"/>
          <w:szCs w:val="24"/>
        </w:rPr>
        <w:t>3 (2): 172-205.</w:t>
      </w:r>
    </w:p>
    <w:p w14:paraId="05AF72BB" w14:textId="77777777" w:rsidR="00CF6E9C" w:rsidRPr="00B24F7D"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Coombes AE (2006) Introduction: Memory and history in settler colonialism. In: Coombes AE (ed) </w:t>
      </w:r>
      <w:r>
        <w:rPr>
          <w:rFonts w:ascii="Times New Roman" w:hAnsi="Times New Roman" w:cs="Times New Roman"/>
          <w:i/>
          <w:sz w:val="24"/>
          <w:szCs w:val="24"/>
        </w:rPr>
        <w:t>Rethinking Settler Colonialism: History and Memory in Australia, Canada, Aotearoa New Zealand and South Africa</w:t>
      </w:r>
      <w:r>
        <w:rPr>
          <w:rFonts w:ascii="Times New Roman" w:hAnsi="Times New Roman" w:cs="Times New Roman"/>
          <w:sz w:val="24"/>
          <w:szCs w:val="24"/>
        </w:rPr>
        <w:t>. Manchester: Manchester University Press, pp.1-12.</w:t>
      </w:r>
    </w:p>
    <w:p w14:paraId="36D1353E" w14:textId="12E2850E" w:rsidR="00CF6E9C"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Dixon R (2014) “A nation for a continent”: Australian Literature and the cartographic imaginary of the Federation era. </w:t>
      </w:r>
      <w:r>
        <w:rPr>
          <w:rFonts w:ascii="Times New Roman" w:hAnsi="Times New Roman" w:cs="Times New Roman"/>
          <w:i/>
          <w:sz w:val="24"/>
          <w:szCs w:val="24"/>
        </w:rPr>
        <w:t xml:space="preserve">Antipodes </w:t>
      </w:r>
      <w:r>
        <w:rPr>
          <w:rFonts w:ascii="Times New Roman" w:hAnsi="Times New Roman" w:cs="Times New Roman"/>
          <w:sz w:val="24"/>
          <w:szCs w:val="24"/>
        </w:rPr>
        <w:t>28 (1): 141-154.</w:t>
      </w:r>
    </w:p>
    <w:p w14:paraId="17173551" w14:textId="7A944531" w:rsidR="0087248B" w:rsidRPr="0087248B" w:rsidRDefault="0087248B" w:rsidP="00CF6E9C">
      <w:pPr>
        <w:rPr>
          <w:rFonts w:ascii="Times New Roman" w:hAnsi="Times New Roman" w:cs="Times New Roman"/>
          <w:sz w:val="24"/>
          <w:szCs w:val="24"/>
        </w:rPr>
      </w:pPr>
      <w:proofErr w:type="spellStart"/>
      <w:r>
        <w:rPr>
          <w:rFonts w:ascii="Times New Roman" w:hAnsi="Times New Roman" w:cs="Times New Roman"/>
          <w:sz w:val="24"/>
          <w:szCs w:val="24"/>
        </w:rPr>
        <w:t>Driesen</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vanden</w:t>
      </w:r>
      <w:proofErr w:type="spellEnd"/>
      <w:r>
        <w:rPr>
          <w:rFonts w:ascii="Times New Roman" w:hAnsi="Times New Roman" w:cs="Times New Roman"/>
          <w:sz w:val="24"/>
          <w:szCs w:val="24"/>
        </w:rPr>
        <w:t xml:space="preserve"> and Ashcroft B (2014) </w:t>
      </w:r>
      <w:r>
        <w:rPr>
          <w:rFonts w:ascii="Times New Roman" w:hAnsi="Times New Roman" w:cs="Times New Roman"/>
          <w:i/>
          <w:sz w:val="24"/>
          <w:szCs w:val="24"/>
        </w:rPr>
        <w:t>Patrick White Centenary: The Legacy of a Prodigal Son</w:t>
      </w:r>
      <w:r>
        <w:rPr>
          <w:rFonts w:ascii="Times New Roman" w:hAnsi="Times New Roman" w:cs="Times New Roman"/>
          <w:sz w:val="24"/>
          <w:szCs w:val="24"/>
        </w:rPr>
        <w:t>. Newcastle: Cambridge Scholars.</w:t>
      </w:r>
    </w:p>
    <w:p w14:paraId="44FB514B" w14:textId="77777777" w:rsidR="00CF6E9C" w:rsidRDefault="00CF6E9C" w:rsidP="00CF6E9C">
      <w:pPr>
        <w:rPr>
          <w:rFonts w:ascii="Times New Roman" w:hAnsi="Times New Roman" w:cs="Times New Roman"/>
          <w:sz w:val="24"/>
          <w:szCs w:val="24"/>
        </w:rPr>
      </w:pPr>
      <w:proofErr w:type="spellStart"/>
      <w:r>
        <w:rPr>
          <w:rFonts w:ascii="Times New Roman" w:hAnsi="Times New Roman" w:cs="Times New Roman"/>
          <w:sz w:val="24"/>
          <w:szCs w:val="24"/>
        </w:rPr>
        <w:t>Garebian</w:t>
      </w:r>
      <w:proofErr w:type="spellEnd"/>
      <w:r>
        <w:rPr>
          <w:rFonts w:ascii="Times New Roman" w:hAnsi="Times New Roman" w:cs="Times New Roman"/>
          <w:sz w:val="24"/>
          <w:szCs w:val="24"/>
        </w:rPr>
        <w:t xml:space="preserve"> K (1976) The desert and the garden: The theme of completeness in </w:t>
      </w:r>
      <w:r>
        <w:rPr>
          <w:rFonts w:ascii="Times New Roman" w:hAnsi="Times New Roman" w:cs="Times New Roman"/>
          <w:i/>
          <w:sz w:val="24"/>
          <w:szCs w:val="24"/>
        </w:rPr>
        <w:t>Voss</w:t>
      </w:r>
      <w:r>
        <w:rPr>
          <w:rFonts w:ascii="Times New Roman" w:hAnsi="Times New Roman" w:cs="Times New Roman"/>
          <w:sz w:val="24"/>
          <w:szCs w:val="24"/>
        </w:rPr>
        <w:t xml:space="preserve">. </w:t>
      </w:r>
      <w:r>
        <w:rPr>
          <w:rFonts w:ascii="Times New Roman" w:hAnsi="Times New Roman" w:cs="Times New Roman"/>
          <w:i/>
          <w:sz w:val="24"/>
          <w:szCs w:val="24"/>
        </w:rPr>
        <w:t xml:space="preserve">Modern Fiction Studies </w:t>
      </w:r>
      <w:r>
        <w:rPr>
          <w:rFonts w:ascii="Times New Roman" w:hAnsi="Times New Roman" w:cs="Times New Roman"/>
          <w:sz w:val="24"/>
          <w:szCs w:val="24"/>
        </w:rPr>
        <w:t xml:space="preserve">22 (4): 557-569. </w:t>
      </w:r>
    </w:p>
    <w:p w14:paraId="786A84E8" w14:textId="77777777" w:rsidR="00CF6E9C" w:rsidRPr="003C5C27"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Goldsworthy, K (2000). Fiction from 1900 to 1970. In: Webby, E (ed) </w:t>
      </w:r>
      <w:r>
        <w:rPr>
          <w:rFonts w:ascii="Times New Roman" w:hAnsi="Times New Roman" w:cs="Times New Roman"/>
          <w:i/>
          <w:sz w:val="24"/>
          <w:szCs w:val="24"/>
        </w:rPr>
        <w:t>The Cambridge Companion to Australian Literature</w:t>
      </w:r>
      <w:r>
        <w:rPr>
          <w:rFonts w:ascii="Times New Roman" w:hAnsi="Times New Roman" w:cs="Times New Roman"/>
          <w:sz w:val="24"/>
          <w:szCs w:val="24"/>
        </w:rPr>
        <w:t>. Cambridge: Cambridge University Press, pp.105-133.</w:t>
      </w:r>
    </w:p>
    <w:p w14:paraId="2979B03E" w14:textId="77777777" w:rsidR="00CF6E9C"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Goodwin K (1986) </w:t>
      </w:r>
      <w:r>
        <w:rPr>
          <w:rFonts w:ascii="Times New Roman" w:hAnsi="Times New Roman" w:cs="Times New Roman"/>
          <w:i/>
          <w:sz w:val="24"/>
          <w:szCs w:val="24"/>
        </w:rPr>
        <w:t>A History of Australian Literature</w:t>
      </w:r>
      <w:r>
        <w:rPr>
          <w:rFonts w:ascii="Times New Roman" w:hAnsi="Times New Roman" w:cs="Times New Roman"/>
          <w:sz w:val="24"/>
          <w:szCs w:val="24"/>
        </w:rPr>
        <w:t>. London: Macmillan.</w:t>
      </w:r>
    </w:p>
    <w:p w14:paraId="3C6B0D05" w14:textId="77777777" w:rsidR="00CF6E9C" w:rsidRPr="00E02B53"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Grattan H (1957) </w:t>
      </w:r>
      <w:proofErr w:type="gramStart"/>
      <w:r>
        <w:rPr>
          <w:rFonts w:ascii="Times New Roman" w:hAnsi="Times New Roman" w:cs="Times New Roman"/>
          <w:sz w:val="24"/>
          <w:szCs w:val="24"/>
        </w:rPr>
        <w:t>One way</w:t>
      </w:r>
      <w:proofErr w:type="gramEnd"/>
      <w:r>
        <w:rPr>
          <w:rFonts w:ascii="Times New Roman" w:hAnsi="Times New Roman" w:cs="Times New Roman"/>
          <w:sz w:val="24"/>
          <w:szCs w:val="24"/>
        </w:rPr>
        <w:t xml:space="preserve"> journey into a “world of desert and dreams”. Review of Patrick White’s </w:t>
      </w:r>
      <w:r>
        <w:rPr>
          <w:rFonts w:ascii="Times New Roman" w:hAnsi="Times New Roman" w:cs="Times New Roman"/>
          <w:i/>
          <w:sz w:val="24"/>
          <w:szCs w:val="24"/>
        </w:rPr>
        <w:t>Voss</w:t>
      </w:r>
      <w:r>
        <w:rPr>
          <w:rFonts w:ascii="Times New Roman" w:hAnsi="Times New Roman" w:cs="Times New Roman"/>
          <w:sz w:val="24"/>
          <w:szCs w:val="24"/>
        </w:rPr>
        <w:t xml:space="preserve">. </w:t>
      </w:r>
      <w:r>
        <w:rPr>
          <w:rFonts w:ascii="Times New Roman" w:hAnsi="Times New Roman" w:cs="Times New Roman"/>
          <w:i/>
          <w:sz w:val="24"/>
          <w:szCs w:val="24"/>
        </w:rPr>
        <w:t>New York Times Book Review</w:t>
      </w:r>
      <w:r>
        <w:rPr>
          <w:rFonts w:ascii="Times New Roman" w:hAnsi="Times New Roman" w:cs="Times New Roman"/>
          <w:sz w:val="24"/>
          <w:szCs w:val="24"/>
        </w:rPr>
        <w:t>, 18 August, 4.</w:t>
      </w:r>
    </w:p>
    <w:p w14:paraId="71DF5221" w14:textId="4D676C4E" w:rsidR="00CF6E9C" w:rsidRDefault="00CF6E9C" w:rsidP="00CF6E9C">
      <w:pPr>
        <w:rPr>
          <w:rFonts w:ascii="Times New Roman" w:hAnsi="Times New Roman" w:cs="Times New Roman"/>
          <w:sz w:val="24"/>
          <w:szCs w:val="24"/>
        </w:rPr>
      </w:pPr>
      <w:r>
        <w:rPr>
          <w:rFonts w:ascii="Times New Roman" w:hAnsi="Times New Roman" w:cs="Times New Roman"/>
          <w:sz w:val="24"/>
          <w:szCs w:val="24"/>
        </w:rPr>
        <w:t>Hassa</w:t>
      </w:r>
      <w:r w:rsidR="00F849F3">
        <w:rPr>
          <w:rFonts w:ascii="Times New Roman" w:hAnsi="Times New Roman" w:cs="Times New Roman"/>
          <w:sz w:val="24"/>
          <w:szCs w:val="24"/>
        </w:rPr>
        <w:t>m</w:t>
      </w:r>
      <w:r>
        <w:rPr>
          <w:rFonts w:ascii="Times New Roman" w:hAnsi="Times New Roman" w:cs="Times New Roman"/>
          <w:sz w:val="24"/>
          <w:szCs w:val="24"/>
        </w:rPr>
        <w:t xml:space="preserve"> A (1997) “Strange yet familiar”: Domesticity and adventure in British colonial discourse. </w:t>
      </w:r>
      <w:r>
        <w:rPr>
          <w:rFonts w:ascii="Times New Roman" w:hAnsi="Times New Roman" w:cs="Times New Roman"/>
          <w:i/>
          <w:sz w:val="24"/>
          <w:szCs w:val="24"/>
        </w:rPr>
        <w:t xml:space="preserve">Prose Studies </w:t>
      </w:r>
      <w:r>
        <w:rPr>
          <w:rFonts w:ascii="Times New Roman" w:hAnsi="Times New Roman" w:cs="Times New Roman"/>
          <w:sz w:val="24"/>
          <w:szCs w:val="24"/>
        </w:rPr>
        <w:t>20 (3): 64-78.</w:t>
      </w:r>
    </w:p>
    <w:p w14:paraId="1F5EA99C" w14:textId="7B098583" w:rsidR="00CF6E9C" w:rsidRDefault="00CF6E9C" w:rsidP="00CF6E9C">
      <w:pPr>
        <w:rPr>
          <w:rFonts w:ascii="Times New Roman" w:hAnsi="Times New Roman" w:cs="Times New Roman"/>
          <w:sz w:val="24"/>
          <w:szCs w:val="24"/>
        </w:rPr>
      </w:pPr>
      <w:proofErr w:type="spellStart"/>
      <w:r>
        <w:rPr>
          <w:rFonts w:ascii="Times New Roman" w:hAnsi="Times New Roman" w:cs="Times New Roman"/>
          <w:sz w:val="24"/>
          <w:szCs w:val="24"/>
        </w:rPr>
        <w:t>Heilmann</w:t>
      </w:r>
      <w:proofErr w:type="spellEnd"/>
      <w:r>
        <w:rPr>
          <w:rFonts w:ascii="Times New Roman" w:hAnsi="Times New Roman" w:cs="Times New Roman"/>
          <w:sz w:val="24"/>
          <w:szCs w:val="24"/>
        </w:rPr>
        <w:t xml:space="preserve"> A and Llewellyn M (2010) </w:t>
      </w:r>
      <w:r>
        <w:rPr>
          <w:rFonts w:ascii="Times New Roman" w:hAnsi="Times New Roman" w:cs="Times New Roman"/>
          <w:i/>
          <w:sz w:val="24"/>
          <w:szCs w:val="24"/>
        </w:rPr>
        <w:t>Neo-Victorianism: The Victorians in the Twenty-First Century 1999-2009</w:t>
      </w:r>
      <w:r>
        <w:rPr>
          <w:rFonts w:ascii="Times New Roman" w:hAnsi="Times New Roman" w:cs="Times New Roman"/>
          <w:sz w:val="24"/>
          <w:szCs w:val="24"/>
        </w:rPr>
        <w:t>. Basingstoke: Palgrave Macmillan.</w:t>
      </w:r>
    </w:p>
    <w:p w14:paraId="3753FBB6" w14:textId="3164BC7E" w:rsidR="00131D20" w:rsidRDefault="00131D20" w:rsidP="00CF6E9C">
      <w:pPr>
        <w:rPr>
          <w:rFonts w:ascii="Times New Roman" w:hAnsi="Times New Roman" w:cs="Times New Roman"/>
          <w:sz w:val="24"/>
          <w:szCs w:val="24"/>
        </w:rPr>
      </w:pPr>
      <w:r>
        <w:rPr>
          <w:rFonts w:ascii="Times New Roman" w:hAnsi="Times New Roman" w:cs="Times New Roman"/>
          <w:sz w:val="24"/>
          <w:szCs w:val="24"/>
        </w:rPr>
        <w:t xml:space="preserve">Henderson I and Lang A (2015) </w:t>
      </w:r>
      <w:r>
        <w:rPr>
          <w:rFonts w:ascii="Times New Roman" w:hAnsi="Times New Roman" w:cs="Times New Roman"/>
          <w:i/>
          <w:sz w:val="24"/>
          <w:szCs w:val="24"/>
        </w:rPr>
        <w:t>Patrick White Beyond the Grave: New Critical Perspectives</w:t>
      </w:r>
      <w:r>
        <w:rPr>
          <w:rFonts w:ascii="Times New Roman" w:hAnsi="Times New Roman" w:cs="Times New Roman"/>
          <w:sz w:val="24"/>
          <w:szCs w:val="24"/>
        </w:rPr>
        <w:t>. London: Anthem Press.</w:t>
      </w:r>
    </w:p>
    <w:p w14:paraId="00A00764" w14:textId="7298361F" w:rsidR="00131D20" w:rsidRPr="00131D20" w:rsidRDefault="00131D20" w:rsidP="00CF6E9C">
      <w:pPr>
        <w:rPr>
          <w:rFonts w:ascii="Times New Roman" w:hAnsi="Times New Roman" w:cs="Times New Roman"/>
          <w:sz w:val="24"/>
          <w:szCs w:val="24"/>
        </w:rPr>
      </w:pPr>
      <w:r>
        <w:rPr>
          <w:rFonts w:ascii="Times New Roman" w:hAnsi="Times New Roman" w:cs="Times New Roman"/>
          <w:sz w:val="24"/>
          <w:szCs w:val="24"/>
        </w:rPr>
        <w:t xml:space="preserve">Henderson I (2015) Introduction. In: </w:t>
      </w:r>
      <w:r>
        <w:rPr>
          <w:rFonts w:ascii="Times New Roman" w:hAnsi="Times New Roman" w:cs="Times New Roman"/>
          <w:i/>
          <w:sz w:val="24"/>
          <w:szCs w:val="24"/>
        </w:rPr>
        <w:t>Patrick White Beyond the Grave: New Critical Perspectives</w:t>
      </w:r>
      <w:r>
        <w:rPr>
          <w:rFonts w:ascii="Times New Roman" w:hAnsi="Times New Roman" w:cs="Times New Roman"/>
          <w:sz w:val="24"/>
          <w:szCs w:val="24"/>
        </w:rPr>
        <w:t>. London: Anthem Press, pp.1-13</w:t>
      </w:r>
    </w:p>
    <w:p w14:paraId="0D9D95A0" w14:textId="77777777" w:rsidR="00CF6E9C" w:rsidRPr="00E70AD2"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Ho E (2012) </w:t>
      </w:r>
      <w:r>
        <w:rPr>
          <w:rFonts w:ascii="Times New Roman" w:hAnsi="Times New Roman" w:cs="Times New Roman"/>
          <w:i/>
          <w:sz w:val="24"/>
          <w:szCs w:val="24"/>
        </w:rPr>
        <w:t>Neo-Victorianism and the Memory of Empire</w:t>
      </w:r>
      <w:r>
        <w:rPr>
          <w:rFonts w:ascii="Times New Roman" w:hAnsi="Times New Roman" w:cs="Times New Roman"/>
          <w:sz w:val="24"/>
          <w:szCs w:val="24"/>
        </w:rPr>
        <w:t>. London: Bloomsbury.</w:t>
      </w:r>
    </w:p>
    <w:p w14:paraId="7181C754" w14:textId="77777777" w:rsidR="00CF6E9C" w:rsidRDefault="00CF6E9C" w:rsidP="00CF6E9C">
      <w:pPr>
        <w:rPr>
          <w:rFonts w:ascii="Times New Roman" w:hAnsi="Times New Roman" w:cs="Times New Roman"/>
          <w:sz w:val="24"/>
          <w:szCs w:val="24"/>
        </w:rPr>
      </w:pPr>
      <w:r>
        <w:rPr>
          <w:rFonts w:ascii="Times New Roman" w:hAnsi="Times New Roman" w:cs="Times New Roman"/>
          <w:sz w:val="24"/>
          <w:szCs w:val="24"/>
        </w:rPr>
        <w:lastRenderedPageBreak/>
        <w:t xml:space="preserve">Johnston A and Lawson A (2010) Settler postcolonialism and Australian literary culture. In: Carter D and </w:t>
      </w:r>
      <w:proofErr w:type="spellStart"/>
      <w:r>
        <w:rPr>
          <w:rFonts w:ascii="Times New Roman" w:hAnsi="Times New Roman" w:cs="Times New Roman"/>
          <w:sz w:val="24"/>
          <w:szCs w:val="24"/>
        </w:rPr>
        <w:t>Guanglin</w:t>
      </w:r>
      <w:proofErr w:type="spellEnd"/>
      <w:r>
        <w:rPr>
          <w:rFonts w:ascii="Times New Roman" w:hAnsi="Times New Roman" w:cs="Times New Roman"/>
          <w:sz w:val="24"/>
          <w:szCs w:val="24"/>
        </w:rPr>
        <w:t xml:space="preserve"> W (eds) </w:t>
      </w:r>
      <w:r>
        <w:rPr>
          <w:rFonts w:ascii="Times New Roman" w:hAnsi="Times New Roman" w:cs="Times New Roman"/>
          <w:i/>
          <w:sz w:val="24"/>
          <w:szCs w:val="24"/>
        </w:rPr>
        <w:t>Modern Australian Criticism and Theory</w:t>
      </w:r>
      <w:r>
        <w:rPr>
          <w:rFonts w:ascii="Times New Roman" w:hAnsi="Times New Roman" w:cs="Times New Roman"/>
          <w:sz w:val="24"/>
          <w:szCs w:val="24"/>
        </w:rPr>
        <w:t>. Qingdao: China Ocean University Press, pp.28-40.</w:t>
      </w:r>
    </w:p>
    <w:p w14:paraId="1AC8E82A" w14:textId="77777777" w:rsidR="00CF6E9C"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Knox-Shaw P (1987) </w:t>
      </w:r>
      <w:r>
        <w:rPr>
          <w:rFonts w:ascii="Times New Roman" w:hAnsi="Times New Roman" w:cs="Times New Roman"/>
          <w:i/>
          <w:sz w:val="24"/>
          <w:szCs w:val="24"/>
        </w:rPr>
        <w:t>The Explorer in English Fiction</w:t>
      </w:r>
      <w:r>
        <w:rPr>
          <w:rFonts w:ascii="Times New Roman" w:hAnsi="Times New Roman" w:cs="Times New Roman"/>
          <w:sz w:val="24"/>
          <w:szCs w:val="24"/>
        </w:rPr>
        <w:t>. London: Macmillan.</w:t>
      </w:r>
    </w:p>
    <w:p w14:paraId="287F5678" w14:textId="74E88F70" w:rsidR="00CF6E9C"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Lansbury C (1970) </w:t>
      </w:r>
      <w:r>
        <w:rPr>
          <w:rFonts w:ascii="Times New Roman" w:hAnsi="Times New Roman" w:cs="Times New Roman"/>
          <w:i/>
          <w:sz w:val="24"/>
          <w:szCs w:val="24"/>
        </w:rPr>
        <w:t>Arcady in Australia: The Evocation of Australia in Nineteenth-Century English Literature</w:t>
      </w:r>
      <w:r>
        <w:rPr>
          <w:rFonts w:ascii="Times New Roman" w:hAnsi="Times New Roman" w:cs="Times New Roman"/>
          <w:sz w:val="24"/>
          <w:szCs w:val="24"/>
        </w:rPr>
        <w:t>. Melbourne: Melbourne University Press.</w:t>
      </w:r>
    </w:p>
    <w:p w14:paraId="18D3BD9E" w14:textId="4AEEA4A4" w:rsidR="00C55704" w:rsidRPr="00C55704" w:rsidRDefault="00C55704" w:rsidP="00CF6E9C">
      <w:pPr>
        <w:rPr>
          <w:rFonts w:ascii="Times New Roman" w:hAnsi="Times New Roman" w:cs="Times New Roman"/>
          <w:sz w:val="24"/>
          <w:szCs w:val="24"/>
        </w:rPr>
      </w:pPr>
      <w:proofErr w:type="spellStart"/>
      <w:r>
        <w:rPr>
          <w:rFonts w:ascii="Times New Roman" w:hAnsi="Times New Roman" w:cs="Times New Roman"/>
          <w:sz w:val="24"/>
          <w:szCs w:val="24"/>
        </w:rPr>
        <w:t>McCredden</w:t>
      </w:r>
      <w:proofErr w:type="spellEnd"/>
      <w:r>
        <w:rPr>
          <w:rFonts w:ascii="Times New Roman" w:hAnsi="Times New Roman" w:cs="Times New Roman"/>
          <w:sz w:val="24"/>
          <w:szCs w:val="24"/>
        </w:rPr>
        <w:t xml:space="preserve">, L (2010) </w:t>
      </w:r>
      <w:r>
        <w:rPr>
          <w:rFonts w:ascii="Times New Roman" w:hAnsi="Times New Roman" w:cs="Times New Roman"/>
          <w:i/>
          <w:sz w:val="24"/>
          <w:szCs w:val="24"/>
        </w:rPr>
        <w:t>Voss</w:t>
      </w:r>
      <w:r>
        <w:rPr>
          <w:rFonts w:ascii="Times New Roman" w:hAnsi="Times New Roman" w:cs="Times New Roman"/>
          <w:sz w:val="24"/>
          <w:szCs w:val="24"/>
        </w:rPr>
        <w:t xml:space="preserve">: Earthed and Transformative Sacredness. In: McMahon E and </w:t>
      </w:r>
      <w:proofErr w:type="spellStart"/>
      <w:r>
        <w:rPr>
          <w:rFonts w:ascii="Times New Roman" w:hAnsi="Times New Roman" w:cs="Times New Roman"/>
          <w:sz w:val="24"/>
          <w:szCs w:val="24"/>
        </w:rPr>
        <w:t>Olubas</w:t>
      </w:r>
      <w:proofErr w:type="spellEnd"/>
      <w:r>
        <w:rPr>
          <w:rFonts w:ascii="Times New Roman" w:hAnsi="Times New Roman" w:cs="Times New Roman"/>
          <w:sz w:val="24"/>
          <w:szCs w:val="24"/>
        </w:rPr>
        <w:t xml:space="preserve"> B (2010) </w:t>
      </w:r>
      <w:r>
        <w:rPr>
          <w:rFonts w:ascii="Times New Roman" w:hAnsi="Times New Roman" w:cs="Times New Roman"/>
          <w:i/>
          <w:sz w:val="24"/>
          <w:szCs w:val="24"/>
        </w:rPr>
        <w:t>Remembering Patrick White: Contemporary Critical Essays</w:t>
      </w:r>
      <w:r>
        <w:rPr>
          <w:rFonts w:ascii="Times New Roman" w:hAnsi="Times New Roman" w:cs="Times New Roman"/>
          <w:sz w:val="24"/>
          <w:szCs w:val="24"/>
        </w:rPr>
        <w:t xml:space="preserve">. Amsterdam: </w:t>
      </w:r>
      <w:proofErr w:type="spellStart"/>
      <w:r>
        <w:rPr>
          <w:rFonts w:ascii="Times New Roman" w:hAnsi="Times New Roman" w:cs="Times New Roman"/>
          <w:sz w:val="24"/>
          <w:szCs w:val="24"/>
        </w:rPr>
        <w:t>Rodopi</w:t>
      </w:r>
      <w:proofErr w:type="spellEnd"/>
      <w:r>
        <w:rPr>
          <w:rFonts w:ascii="Times New Roman" w:hAnsi="Times New Roman" w:cs="Times New Roman"/>
          <w:sz w:val="24"/>
          <w:szCs w:val="24"/>
        </w:rPr>
        <w:t>, pp.109-123.</w:t>
      </w:r>
    </w:p>
    <w:p w14:paraId="73C79973" w14:textId="51B55354" w:rsidR="00A765AB" w:rsidRPr="00C9679E" w:rsidRDefault="00A765AB" w:rsidP="00CF6E9C">
      <w:pPr>
        <w:rPr>
          <w:rFonts w:ascii="Times New Roman" w:hAnsi="Times New Roman" w:cs="Times New Roman"/>
          <w:sz w:val="24"/>
          <w:szCs w:val="24"/>
        </w:rPr>
      </w:pPr>
      <w:r>
        <w:rPr>
          <w:rFonts w:ascii="Times New Roman" w:hAnsi="Times New Roman" w:cs="Times New Roman"/>
          <w:sz w:val="24"/>
          <w:szCs w:val="24"/>
        </w:rPr>
        <w:t xml:space="preserve">McMahon E and </w:t>
      </w:r>
      <w:proofErr w:type="spellStart"/>
      <w:r>
        <w:rPr>
          <w:rFonts w:ascii="Times New Roman" w:hAnsi="Times New Roman" w:cs="Times New Roman"/>
          <w:sz w:val="24"/>
          <w:szCs w:val="24"/>
        </w:rPr>
        <w:t>Olubas</w:t>
      </w:r>
      <w:proofErr w:type="spellEnd"/>
      <w:r>
        <w:rPr>
          <w:rFonts w:ascii="Times New Roman" w:hAnsi="Times New Roman" w:cs="Times New Roman"/>
          <w:sz w:val="24"/>
          <w:szCs w:val="24"/>
        </w:rPr>
        <w:t xml:space="preserve"> </w:t>
      </w:r>
      <w:r w:rsidR="00C9679E">
        <w:rPr>
          <w:rFonts w:ascii="Times New Roman" w:hAnsi="Times New Roman" w:cs="Times New Roman"/>
          <w:sz w:val="24"/>
          <w:szCs w:val="24"/>
        </w:rPr>
        <w:t xml:space="preserve">B (2010) </w:t>
      </w:r>
      <w:r w:rsidR="00C9679E">
        <w:rPr>
          <w:rFonts w:ascii="Times New Roman" w:hAnsi="Times New Roman" w:cs="Times New Roman"/>
          <w:i/>
          <w:sz w:val="24"/>
          <w:szCs w:val="24"/>
        </w:rPr>
        <w:t>Remembering Patrick White: Contemporary Critical Essays</w:t>
      </w:r>
      <w:r w:rsidR="00C9679E">
        <w:rPr>
          <w:rFonts w:ascii="Times New Roman" w:hAnsi="Times New Roman" w:cs="Times New Roman"/>
          <w:sz w:val="24"/>
          <w:szCs w:val="24"/>
        </w:rPr>
        <w:t xml:space="preserve">. Amsterdam: </w:t>
      </w:r>
      <w:proofErr w:type="spellStart"/>
      <w:r w:rsidR="00C9679E">
        <w:rPr>
          <w:rFonts w:ascii="Times New Roman" w:hAnsi="Times New Roman" w:cs="Times New Roman"/>
          <w:sz w:val="24"/>
          <w:szCs w:val="24"/>
        </w:rPr>
        <w:t>Rodopi</w:t>
      </w:r>
      <w:proofErr w:type="spellEnd"/>
      <w:r w:rsidR="00C9679E">
        <w:rPr>
          <w:rFonts w:ascii="Times New Roman" w:hAnsi="Times New Roman" w:cs="Times New Roman"/>
          <w:sz w:val="24"/>
          <w:szCs w:val="24"/>
        </w:rPr>
        <w:t>.</w:t>
      </w:r>
    </w:p>
    <w:p w14:paraId="382510D0" w14:textId="43701A93" w:rsidR="00CF6E9C" w:rsidRDefault="00CF6E9C" w:rsidP="00CF6E9C">
      <w:pPr>
        <w:rPr>
          <w:rFonts w:ascii="Times New Roman" w:hAnsi="Times New Roman" w:cs="Times New Roman"/>
          <w:sz w:val="24"/>
          <w:szCs w:val="24"/>
        </w:rPr>
      </w:pPr>
      <w:proofErr w:type="spellStart"/>
      <w:r>
        <w:rPr>
          <w:rFonts w:ascii="Times New Roman" w:hAnsi="Times New Roman" w:cs="Times New Roman"/>
          <w:sz w:val="24"/>
          <w:szCs w:val="24"/>
        </w:rPr>
        <w:t>Moslund</w:t>
      </w:r>
      <w:proofErr w:type="spellEnd"/>
      <w:r>
        <w:rPr>
          <w:rFonts w:ascii="Times New Roman" w:hAnsi="Times New Roman" w:cs="Times New Roman"/>
          <w:sz w:val="24"/>
          <w:szCs w:val="24"/>
        </w:rPr>
        <w:t xml:space="preserve"> SP (2015) </w:t>
      </w:r>
      <w:r>
        <w:rPr>
          <w:rFonts w:ascii="Times New Roman" w:hAnsi="Times New Roman" w:cs="Times New Roman"/>
          <w:i/>
          <w:sz w:val="24"/>
          <w:szCs w:val="24"/>
        </w:rPr>
        <w:t>Literature’s Sensuous Geographies</w:t>
      </w:r>
      <w:r>
        <w:rPr>
          <w:rFonts w:ascii="Times New Roman" w:hAnsi="Times New Roman" w:cs="Times New Roman"/>
          <w:sz w:val="24"/>
          <w:szCs w:val="24"/>
        </w:rPr>
        <w:t xml:space="preserve">. Basingstoke: Palgrave Macmillan. </w:t>
      </w:r>
    </w:p>
    <w:p w14:paraId="067F2990" w14:textId="4784D116" w:rsidR="002C260F" w:rsidRPr="0087248B" w:rsidRDefault="001B5D62" w:rsidP="002C260F">
      <w:pPr>
        <w:rPr>
          <w:rFonts w:ascii="Times New Roman" w:hAnsi="Times New Roman" w:cs="Times New Roman"/>
          <w:sz w:val="24"/>
          <w:szCs w:val="24"/>
        </w:rPr>
      </w:pPr>
      <w:r>
        <w:rPr>
          <w:rFonts w:ascii="Times New Roman" w:hAnsi="Times New Roman" w:cs="Times New Roman"/>
          <w:sz w:val="24"/>
          <w:szCs w:val="24"/>
        </w:rPr>
        <w:t>Nicholls A (2015)</w:t>
      </w:r>
      <w:r w:rsidR="002C260F">
        <w:rPr>
          <w:rFonts w:ascii="Times New Roman" w:hAnsi="Times New Roman" w:cs="Times New Roman"/>
          <w:sz w:val="24"/>
          <w:szCs w:val="24"/>
        </w:rPr>
        <w:t xml:space="preserve"> Leichhardt and </w:t>
      </w:r>
      <w:r w:rsidR="002C260F">
        <w:rPr>
          <w:rFonts w:ascii="Times New Roman" w:hAnsi="Times New Roman" w:cs="Times New Roman"/>
          <w:i/>
          <w:sz w:val="24"/>
          <w:szCs w:val="24"/>
        </w:rPr>
        <w:t xml:space="preserve">Voss </w:t>
      </w:r>
      <w:r w:rsidR="002C260F">
        <w:rPr>
          <w:rFonts w:ascii="Times New Roman" w:hAnsi="Times New Roman" w:cs="Times New Roman"/>
          <w:sz w:val="24"/>
          <w:szCs w:val="24"/>
        </w:rPr>
        <w:t xml:space="preserve">Revisited. In: </w:t>
      </w:r>
      <w:r w:rsidR="00454A2D">
        <w:rPr>
          <w:rFonts w:ascii="Times New Roman" w:hAnsi="Times New Roman" w:cs="Times New Roman"/>
          <w:i/>
          <w:sz w:val="24"/>
          <w:szCs w:val="24"/>
        </w:rPr>
        <w:t>Patrick White Beyond the Grave: New Critical Perspectives</w:t>
      </w:r>
      <w:r w:rsidR="00454A2D">
        <w:rPr>
          <w:rFonts w:ascii="Times New Roman" w:hAnsi="Times New Roman" w:cs="Times New Roman"/>
          <w:sz w:val="24"/>
          <w:szCs w:val="24"/>
        </w:rPr>
        <w:t>. London: Anthem Press</w:t>
      </w:r>
      <w:r w:rsidR="00454A2D">
        <w:rPr>
          <w:rFonts w:ascii="Times New Roman" w:hAnsi="Times New Roman" w:cs="Times New Roman"/>
          <w:sz w:val="24"/>
          <w:szCs w:val="24"/>
        </w:rPr>
        <w:t xml:space="preserve">, </w:t>
      </w:r>
      <w:bookmarkStart w:id="0" w:name="_GoBack"/>
      <w:bookmarkEnd w:id="0"/>
      <w:r w:rsidR="002C260F">
        <w:rPr>
          <w:rFonts w:ascii="Times New Roman" w:hAnsi="Times New Roman" w:cs="Times New Roman"/>
          <w:sz w:val="24"/>
          <w:szCs w:val="24"/>
        </w:rPr>
        <w:t>pp.35-63.</w:t>
      </w:r>
    </w:p>
    <w:p w14:paraId="467A01BA" w14:textId="3EDD0D91" w:rsidR="00AF262D" w:rsidRPr="00072E5D" w:rsidRDefault="00AF262D" w:rsidP="00CF6E9C">
      <w:pPr>
        <w:rPr>
          <w:rFonts w:ascii="Times New Roman" w:hAnsi="Times New Roman" w:cs="Times New Roman"/>
          <w:sz w:val="24"/>
          <w:szCs w:val="24"/>
        </w:rPr>
      </w:pPr>
      <w:proofErr w:type="spellStart"/>
      <w:r>
        <w:rPr>
          <w:rFonts w:ascii="Times New Roman" w:hAnsi="Times New Roman" w:cs="Times New Roman"/>
          <w:sz w:val="24"/>
          <w:szCs w:val="24"/>
        </w:rPr>
        <w:t>Riem</w:t>
      </w:r>
      <w:proofErr w:type="spellEnd"/>
      <w:r>
        <w:rPr>
          <w:rFonts w:ascii="Times New Roman" w:hAnsi="Times New Roman" w:cs="Times New Roman"/>
          <w:sz w:val="24"/>
          <w:szCs w:val="24"/>
        </w:rPr>
        <w:t xml:space="preserve"> A (</w:t>
      </w:r>
      <w:r w:rsidR="00072E5D">
        <w:rPr>
          <w:rFonts w:ascii="Times New Roman" w:hAnsi="Times New Roman" w:cs="Times New Roman"/>
          <w:sz w:val="24"/>
          <w:szCs w:val="24"/>
        </w:rPr>
        <w:t xml:space="preserve">2014) The Spirit of the Creative Word in Patrick White’s </w:t>
      </w:r>
      <w:r w:rsidR="00072E5D">
        <w:rPr>
          <w:rFonts w:ascii="Times New Roman" w:hAnsi="Times New Roman" w:cs="Times New Roman"/>
          <w:i/>
          <w:sz w:val="24"/>
          <w:szCs w:val="24"/>
        </w:rPr>
        <w:t>Voss</w:t>
      </w:r>
      <w:r w:rsidR="00072E5D">
        <w:rPr>
          <w:rFonts w:ascii="Times New Roman" w:hAnsi="Times New Roman" w:cs="Times New Roman"/>
          <w:sz w:val="24"/>
          <w:szCs w:val="24"/>
        </w:rPr>
        <w:t xml:space="preserve">. In: </w:t>
      </w:r>
      <w:proofErr w:type="spellStart"/>
      <w:r w:rsidR="00072E5D">
        <w:rPr>
          <w:rFonts w:ascii="Times New Roman" w:hAnsi="Times New Roman" w:cs="Times New Roman"/>
          <w:sz w:val="24"/>
          <w:szCs w:val="24"/>
        </w:rPr>
        <w:t>Driesen</w:t>
      </w:r>
      <w:proofErr w:type="spellEnd"/>
      <w:r w:rsidR="00072E5D">
        <w:rPr>
          <w:rFonts w:ascii="Times New Roman" w:hAnsi="Times New Roman" w:cs="Times New Roman"/>
          <w:sz w:val="24"/>
          <w:szCs w:val="24"/>
        </w:rPr>
        <w:t xml:space="preserve"> C </w:t>
      </w:r>
      <w:proofErr w:type="spellStart"/>
      <w:r w:rsidR="00072E5D">
        <w:rPr>
          <w:rFonts w:ascii="Times New Roman" w:hAnsi="Times New Roman" w:cs="Times New Roman"/>
          <w:sz w:val="24"/>
          <w:szCs w:val="24"/>
        </w:rPr>
        <w:t>vanden</w:t>
      </w:r>
      <w:proofErr w:type="spellEnd"/>
      <w:r w:rsidR="00072E5D">
        <w:rPr>
          <w:rFonts w:ascii="Times New Roman" w:hAnsi="Times New Roman" w:cs="Times New Roman"/>
          <w:sz w:val="24"/>
          <w:szCs w:val="24"/>
        </w:rPr>
        <w:t xml:space="preserve"> and Ashcroft B (2014) </w:t>
      </w:r>
      <w:r w:rsidR="00072E5D">
        <w:rPr>
          <w:rFonts w:ascii="Times New Roman" w:hAnsi="Times New Roman" w:cs="Times New Roman"/>
          <w:i/>
          <w:sz w:val="24"/>
          <w:szCs w:val="24"/>
        </w:rPr>
        <w:t>Patrick White Centenary: The Legacy of a Prodigal Son</w:t>
      </w:r>
      <w:r w:rsidR="00072E5D">
        <w:rPr>
          <w:rFonts w:ascii="Times New Roman" w:hAnsi="Times New Roman" w:cs="Times New Roman"/>
          <w:sz w:val="24"/>
          <w:szCs w:val="24"/>
        </w:rPr>
        <w:t>. Newcastle: Cambridge Scholars, pp.222-240</w:t>
      </w:r>
    </w:p>
    <w:p w14:paraId="0102BF87" w14:textId="77777777" w:rsidR="00CF6E9C" w:rsidRDefault="00CF6E9C" w:rsidP="00CF6E9C">
      <w:pPr>
        <w:rPr>
          <w:rFonts w:ascii="Times New Roman" w:hAnsi="Times New Roman" w:cs="Times New Roman"/>
          <w:sz w:val="24"/>
          <w:szCs w:val="24"/>
        </w:rPr>
      </w:pPr>
      <w:proofErr w:type="spellStart"/>
      <w:r>
        <w:rPr>
          <w:rFonts w:ascii="Times New Roman" w:hAnsi="Times New Roman" w:cs="Times New Roman"/>
          <w:sz w:val="24"/>
          <w:szCs w:val="24"/>
        </w:rPr>
        <w:t>Scheckter</w:t>
      </w:r>
      <w:proofErr w:type="spellEnd"/>
      <w:r>
        <w:rPr>
          <w:rFonts w:ascii="Times New Roman" w:hAnsi="Times New Roman" w:cs="Times New Roman"/>
          <w:sz w:val="24"/>
          <w:szCs w:val="24"/>
        </w:rPr>
        <w:t xml:space="preserve">, J (1998) </w:t>
      </w:r>
      <w:r>
        <w:rPr>
          <w:rFonts w:ascii="Times New Roman" w:hAnsi="Times New Roman" w:cs="Times New Roman"/>
          <w:i/>
          <w:sz w:val="24"/>
          <w:szCs w:val="24"/>
        </w:rPr>
        <w:t>The Australian Novel 1830-1980: A Thematic Introduction</w:t>
      </w:r>
      <w:r>
        <w:rPr>
          <w:rFonts w:ascii="Times New Roman" w:hAnsi="Times New Roman" w:cs="Times New Roman"/>
          <w:sz w:val="24"/>
          <w:szCs w:val="24"/>
        </w:rPr>
        <w:t>. New York: Peter Lang.</w:t>
      </w:r>
    </w:p>
    <w:p w14:paraId="617A47DA" w14:textId="77777777" w:rsidR="00CF6E9C" w:rsidRDefault="00CF6E9C" w:rsidP="00CF6E9C">
      <w:pPr>
        <w:rPr>
          <w:rFonts w:ascii="Times New Roman" w:hAnsi="Times New Roman" w:cs="Times New Roman"/>
          <w:sz w:val="24"/>
          <w:szCs w:val="24"/>
        </w:rPr>
      </w:pPr>
      <w:proofErr w:type="spellStart"/>
      <w:r>
        <w:rPr>
          <w:rFonts w:ascii="Times New Roman" w:hAnsi="Times New Roman" w:cs="Times New Roman"/>
          <w:sz w:val="24"/>
          <w:szCs w:val="24"/>
        </w:rPr>
        <w:t>Veracini</w:t>
      </w:r>
      <w:proofErr w:type="spellEnd"/>
      <w:r>
        <w:rPr>
          <w:rFonts w:ascii="Times New Roman" w:hAnsi="Times New Roman" w:cs="Times New Roman"/>
          <w:sz w:val="24"/>
          <w:szCs w:val="24"/>
        </w:rPr>
        <w:t xml:space="preserve"> L (2010) </w:t>
      </w:r>
      <w:r>
        <w:rPr>
          <w:rFonts w:ascii="Times New Roman" w:hAnsi="Times New Roman" w:cs="Times New Roman"/>
          <w:i/>
          <w:sz w:val="24"/>
          <w:szCs w:val="24"/>
        </w:rPr>
        <w:t>Settler Colonialism: A Theoretical Overview</w:t>
      </w:r>
      <w:r>
        <w:rPr>
          <w:rFonts w:ascii="Times New Roman" w:hAnsi="Times New Roman" w:cs="Times New Roman"/>
          <w:sz w:val="24"/>
          <w:szCs w:val="24"/>
        </w:rPr>
        <w:t>. Basingstoke: Palgrave Macmillan.</w:t>
      </w:r>
    </w:p>
    <w:p w14:paraId="2B235DAD" w14:textId="77777777" w:rsidR="00CF6E9C" w:rsidRPr="00066A65" w:rsidRDefault="00CF6E9C" w:rsidP="00CF6E9C">
      <w:pPr>
        <w:rPr>
          <w:rFonts w:ascii="Times New Roman" w:hAnsi="Times New Roman" w:cs="Times New Roman"/>
          <w:sz w:val="24"/>
          <w:szCs w:val="24"/>
        </w:rPr>
      </w:pPr>
      <w:proofErr w:type="spellStart"/>
      <w:r>
        <w:rPr>
          <w:rFonts w:ascii="Times New Roman" w:hAnsi="Times New Roman" w:cs="Times New Roman"/>
          <w:sz w:val="24"/>
          <w:szCs w:val="24"/>
        </w:rPr>
        <w:t>Veracini</w:t>
      </w:r>
      <w:proofErr w:type="spellEnd"/>
      <w:r>
        <w:rPr>
          <w:rFonts w:ascii="Times New Roman" w:hAnsi="Times New Roman" w:cs="Times New Roman"/>
          <w:sz w:val="24"/>
          <w:szCs w:val="24"/>
        </w:rPr>
        <w:t xml:space="preserve"> L (2013) “Settler Colonialism”: Career of a concept. </w:t>
      </w:r>
      <w:r>
        <w:rPr>
          <w:rFonts w:ascii="Times New Roman" w:hAnsi="Times New Roman" w:cs="Times New Roman"/>
          <w:i/>
          <w:sz w:val="24"/>
          <w:szCs w:val="24"/>
        </w:rPr>
        <w:t xml:space="preserve">The Journal of Imperial and Commonwealth History </w:t>
      </w:r>
      <w:r>
        <w:rPr>
          <w:rFonts w:ascii="Times New Roman" w:hAnsi="Times New Roman" w:cs="Times New Roman"/>
          <w:sz w:val="24"/>
          <w:szCs w:val="24"/>
        </w:rPr>
        <w:t>41 (2): 313-333.</w:t>
      </w:r>
    </w:p>
    <w:p w14:paraId="06CD6EDF" w14:textId="77777777" w:rsidR="00CF6E9C" w:rsidRPr="000A5732"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Waterhouse R (2008) Settling the Land. In: Schreuder DM and Ward S (eds) </w:t>
      </w:r>
      <w:r>
        <w:rPr>
          <w:rFonts w:ascii="Times New Roman" w:hAnsi="Times New Roman" w:cs="Times New Roman"/>
          <w:i/>
          <w:sz w:val="24"/>
          <w:szCs w:val="24"/>
        </w:rPr>
        <w:t>Australia’s Empire</w:t>
      </w:r>
      <w:r>
        <w:rPr>
          <w:rFonts w:ascii="Times New Roman" w:hAnsi="Times New Roman" w:cs="Times New Roman"/>
          <w:sz w:val="24"/>
          <w:szCs w:val="24"/>
        </w:rPr>
        <w:t xml:space="preserve">. Oxford: Oxford University Press, pp.54-77. </w:t>
      </w:r>
    </w:p>
    <w:p w14:paraId="12231D42" w14:textId="77777777" w:rsidR="00CF6E9C" w:rsidRPr="004E4006"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White P (1984). </w:t>
      </w:r>
      <w:r>
        <w:rPr>
          <w:rFonts w:ascii="Times New Roman" w:hAnsi="Times New Roman" w:cs="Times New Roman"/>
          <w:i/>
          <w:sz w:val="24"/>
          <w:szCs w:val="24"/>
        </w:rPr>
        <w:t>Voss</w:t>
      </w:r>
      <w:r>
        <w:rPr>
          <w:rFonts w:ascii="Times New Roman" w:hAnsi="Times New Roman" w:cs="Times New Roman"/>
          <w:sz w:val="24"/>
          <w:szCs w:val="24"/>
        </w:rPr>
        <w:t>. 1957. London: Vintage.</w:t>
      </w:r>
    </w:p>
    <w:p w14:paraId="682621F3" w14:textId="77777777" w:rsidR="00CF6E9C" w:rsidRPr="00794274"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White R (1981) </w:t>
      </w:r>
      <w:r>
        <w:rPr>
          <w:rFonts w:ascii="Times New Roman" w:hAnsi="Times New Roman" w:cs="Times New Roman"/>
          <w:i/>
          <w:sz w:val="24"/>
          <w:szCs w:val="24"/>
        </w:rPr>
        <w:t>Inventing Australia</w:t>
      </w:r>
      <w:r>
        <w:rPr>
          <w:rFonts w:ascii="Times New Roman" w:hAnsi="Times New Roman" w:cs="Times New Roman"/>
          <w:sz w:val="24"/>
          <w:szCs w:val="24"/>
        </w:rPr>
        <w:t xml:space="preserve">. St Leonards: Allen and Unwin. </w:t>
      </w:r>
    </w:p>
    <w:p w14:paraId="19F1513B" w14:textId="77777777" w:rsidR="00CF6E9C" w:rsidRPr="006F5D91" w:rsidRDefault="00CF6E9C" w:rsidP="00CF6E9C">
      <w:pPr>
        <w:rPr>
          <w:rFonts w:ascii="Times New Roman" w:hAnsi="Times New Roman" w:cs="Times New Roman"/>
          <w:sz w:val="24"/>
          <w:szCs w:val="24"/>
        </w:rPr>
      </w:pPr>
      <w:r>
        <w:rPr>
          <w:rFonts w:ascii="Times New Roman" w:hAnsi="Times New Roman" w:cs="Times New Roman"/>
          <w:sz w:val="24"/>
          <w:szCs w:val="24"/>
        </w:rPr>
        <w:t xml:space="preserve">Williams M (1993) </w:t>
      </w:r>
      <w:r>
        <w:rPr>
          <w:rFonts w:ascii="Times New Roman" w:hAnsi="Times New Roman" w:cs="Times New Roman"/>
          <w:i/>
          <w:sz w:val="24"/>
          <w:szCs w:val="24"/>
        </w:rPr>
        <w:t>Patrick White</w:t>
      </w:r>
      <w:r>
        <w:rPr>
          <w:rFonts w:ascii="Times New Roman" w:hAnsi="Times New Roman" w:cs="Times New Roman"/>
          <w:sz w:val="24"/>
          <w:szCs w:val="24"/>
        </w:rPr>
        <w:t xml:space="preserve">. London: Macmillan. </w:t>
      </w:r>
    </w:p>
    <w:p w14:paraId="35BFE22A" w14:textId="77777777" w:rsidR="006462F3" w:rsidRPr="006462F3" w:rsidRDefault="006462F3" w:rsidP="00611464">
      <w:pPr>
        <w:spacing w:after="0" w:line="480" w:lineRule="auto"/>
        <w:ind w:firstLine="567"/>
        <w:jc w:val="both"/>
        <w:rPr>
          <w:rFonts w:ascii="Times New Roman" w:hAnsi="Times New Roman" w:cs="Times New Roman"/>
          <w:sz w:val="24"/>
          <w:szCs w:val="24"/>
        </w:rPr>
      </w:pPr>
    </w:p>
    <w:p w14:paraId="1D543CB4" w14:textId="77777777" w:rsidR="00E60F78" w:rsidRPr="0014126B" w:rsidRDefault="00E60F78" w:rsidP="000B080D">
      <w:pPr>
        <w:spacing w:after="0" w:line="480" w:lineRule="auto"/>
        <w:ind w:firstLine="567"/>
        <w:jc w:val="both"/>
        <w:rPr>
          <w:rFonts w:ascii="Times New Roman" w:hAnsi="Times New Roman" w:cs="Times New Roman"/>
          <w:sz w:val="24"/>
          <w:szCs w:val="24"/>
        </w:rPr>
      </w:pPr>
    </w:p>
    <w:sectPr w:rsidR="00E60F78" w:rsidRPr="0014126B" w:rsidSect="00083CE4">
      <w:headerReference w:type="default" r:id="rId7"/>
      <w:pgSz w:w="11906" w:h="16838" w:code="9"/>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2F7F4" w14:textId="77777777" w:rsidR="00477DD2" w:rsidRDefault="00477DD2" w:rsidP="0068260B">
      <w:pPr>
        <w:spacing w:after="0" w:line="240" w:lineRule="auto"/>
      </w:pPr>
      <w:r>
        <w:separator/>
      </w:r>
    </w:p>
  </w:endnote>
  <w:endnote w:type="continuationSeparator" w:id="0">
    <w:p w14:paraId="63B951F2" w14:textId="77777777" w:rsidR="00477DD2" w:rsidRDefault="00477DD2" w:rsidP="0068260B">
      <w:pPr>
        <w:spacing w:after="0" w:line="240" w:lineRule="auto"/>
      </w:pPr>
      <w:r>
        <w:continuationSeparator/>
      </w:r>
    </w:p>
  </w:endnote>
  <w:endnote w:id="1">
    <w:p w14:paraId="238E8D0D" w14:textId="5907D669" w:rsidR="00B62B17" w:rsidRPr="00B62B17" w:rsidRDefault="00B62B17">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For ease of reading, all references to </w:t>
      </w:r>
      <w:r>
        <w:rPr>
          <w:rFonts w:ascii="Times New Roman" w:hAnsi="Times New Roman" w:cs="Times New Roman"/>
          <w:i/>
        </w:rPr>
        <w:t xml:space="preserve">Voss </w:t>
      </w:r>
      <w:r>
        <w:rPr>
          <w:rFonts w:ascii="Times New Roman" w:hAnsi="Times New Roman" w:cs="Times New Roman"/>
        </w:rPr>
        <w:t>will be by its title, rather than author, year: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D0751" w14:textId="77777777" w:rsidR="00477DD2" w:rsidRDefault="00477DD2" w:rsidP="0068260B">
      <w:pPr>
        <w:spacing w:after="0" w:line="240" w:lineRule="auto"/>
      </w:pPr>
      <w:r>
        <w:separator/>
      </w:r>
    </w:p>
  </w:footnote>
  <w:footnote w:type="continuationSeparator" w:id="0">
    <w:p w14:paraId="450672A7" w14:textId="77777777" w:rsidR="00477DD2" w:rsidRDefault="00477DD2" w:rsidP="00682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58961"/>
      <w:docPartObj>
        <w:docPartGallery w:val="Page Numbers (Top of Page)"/>
        <w:docPartUnique/>
      </w:docPartObj>
    </w:sdtPr>
    <w:sdtEndPr>
      <w:rPr>
        <w:rFonts w:ascii="Times New Roman" w:hAnsi="Times New Roman" w:cs="Times New Roman"/>
        <w:noProof/>
        <w:sz w:val="24"/>
        <w:szCs w:val="24"/>
      </w:rPr>
    </w:sdtEndPr>
    <w:sdtContent>
      <w:p w14:paraId="50A3F164" w14:textId="77777777" w:rsidR="00980AD0" w:rsidRPr="0068260B" w:rsidRDefault="00980AD0">
        <w:pPr>
          <w:pStyle w:val="Header"/>
          <w:jc w:val="right"/>
          <w:rPr>
            <w:rFonts w:ascii="Times New Roman" w:hAnsi="Times New Roman" w:cs="Times New Roman"/>
            <w:sz w:val="24"/>
            <w:szCs w:val="24"/>
          </w:rPr>
        </w:pPr>
        <w:r w:rsidRPr="0068260B">
          <w:rPr>
            <w:rFonts w:ascii="Times New Roman" w:hAnsi="Times New Roman" w:cs="Times New Roman"/>
            <w:sz w:val="24"/>
            <w:szCs w:val="24"/>
          </w:rPr>
          <w:fldChar w:fldCharType="begin"/>
        </w:r>
        <w:r w:rsidRPr="0068260B">
          <w:rPr>
            <w:rFonts w:ascii="Times New Roman" w:hAnsi="Times New Roman" w:cs="Times New Roman"/>
            <w:sz w:val="24"/>
            <w:szCs w:val="24"/>
          </w:rPr>
          <w:instrText xml:space="preserve"> PAGE   \* MERGEFORMAT </w:instrText>
        </w:r>
        <w:r w:rsidRPr="0068260B">
          <w:rPr>
            <w:rFonts w:ascii="Times New Roman" w:hAnsi="Times New Roman" w:cs="Times New Roman"/>
            <w:sz w:val="24"/>
            <w:szCs w:val="24"/>
          </w:rPr>
          <w:fldChar w:fldCharType="separate"/>
        </w:r>
        <w:r w:rsidR="006462F3">
          <w:rPr>
            <w:rFonts w:ascii="Times New Roman" w:hAnsi="Times New Roman" w:cs="Times New Roman"/>
            <w:noProof/>
            <w:sz w:val="24"/>
            <w:szCs w:val="24"/>
          </w:rPr>
          <w:t>17</w:t>
        </w:r>
        <w:r w:rsidRPr="0068260B">
          <w:rPr>
            <w:rFonts w:ascii="Times New Roman" w:hAnsi="Times New Roman" w:cs="Times New Roman"/>
            <w:noProof/>
            <w:sz w:val="24"/>
            <w:szCs w:val="24"/>
          </w:rPr>
          <w:fldChar w:fldCharType="end"/>
        </w:r>
      </w:p>
    </w:sdtContent>
  </w:sdt>
  <w:p w14:paraId="3C7059F4" w14:textId="77777777" w:rsidR="00980AD0" w:rsidRDefault="00980A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0B"/>
    <w:rsid w:val="00000AE2"/>
    <w:rsid w:val="000043EB"/>
    <w:rsid w:val="000074D1"/>
    <w:rsid w:val="00013103"/>
    <w:rsid w:val="000150B1"/>
    <w:rsid w:val="00015726"/>
    <w:rsid w:val="000159E2"/>
    <w:rsid w:val="00024F06"/>
    <w:rsid w:val="00026733"/>
    <w:rsid w:val="00026B74"/>
    <w:rsid w:val="00030083"/>
    <w:rsid w:val="000309AD"/>
    <w:rsid w:val="00031037"/>
    <w:rsid w:val="000346EB"/>
    <w:rsid w:val="000358E3"/>
    <w:rsid w:val="000371CC"/>
    <w:rsid w:val="000418F3"/>
    <w:rsid w:val="000439A5"/>
    <w:rsid w:val="00043B0B"/>
    <w:rsid w:val="00043CDD"/>
    <w:rsid w:val="0005046C"/>
    <w:rsid w:val="00050580"/>
    <w:rsid w:val="000506F4"/>
    <w:rsid w:val="00054311"/>
    <w:rsid w:val="00061C85"/>
    <w:rsid w:val="00063743"/>
    <w:rsid w:val="00063DA7"/>
    <w:rsid w:val="00065959"/>
    <w:rsid w:val="000663CC"/>
    <w:rsid w:val="00071A96"/>
    <w:rsid w:val="00072033"/>
    <w:rsid w:val="00072E5D"/>
    <w:rsid w:val="00075C61"/>
    <w:rsid w:val="0007600B"/>
    <w:rsid w:val="000760CA"/>
    <w:rsid w:val="00076236"/>
    <w:rsid w:val="00076890"/>
    <w:rsid w:val="00080688"/>
    <w:rsid w:val="000824A6"/>
    <w:rsid w:val="00082E7B"/>
    <w:rsid w:val="000835B3"/>
    <w:rsid w:val="00083CE4"/>
    <w:rsid w:val="000856E6"/>
    <w:rsid w:val="00090477"/>
    <w:rsid w:val="000912CE"/>
    <w:rsid w:val="000936C6"/>
    <w:rsid w:val="000978D0"/>
    <w:rsid w:val="000A18CB"/>
    <w:rsid w:val="000A622C"/>
    <w:rsid w:val="000A6E4E"/>
    <w:rsid w:val="000A7081"/>
    <w:rsid w:val="000B0102"/>
    <w:rsid w:val="000B080D"/>
    <w:rsid w:val="000B1AC7"/>
    <w:rsid w:val="000B3F45"/>
    <w:rsid w:val="000B6B85"/>
    <w:rsid w:val="000C1180"/>
    <w:rsid w:val="000C3E25"/>
    <w:rsid w:val="000D2322"/>
    <w:rsid w:val="000D72B5"/>
    <w:rsid w:val="000E5BF8"/>
    <w:rsid w:val="000E7293"/>
    <w:rsid w:val="000F23B6"/>
    <w:rsid w:val="00106A94"/>
    <w:rsid w:val="00112FD2"/>
    <w:rsid w:val="00113120"/>
    <w:rsid w:val="001138F5"/>
    <w:rsid w:val="00114DCA"/>
    <w:rsid w:val="00115006"/>
    <w:rsid w:val="0011636E"/>
    <w:rsid w:val="0011644C"/>
    <w:rsid w:val="00117B79"/>
    <w:rsid w:val="001272D8"/>
    <w:rsid w:val="001305CF"/>
    <w:rsid w:val="00131D20"/>
    <w:rsid w:val="00134603"/>
    <w:rsid w:val="001351F0"/>
    <w:rsid w:val="00135584"/>
    <w:rsid w:val="00137710"/>
    <w:rsid w:val="00137F8E"/>
    <w:rsid w:val="00140A3B"/>
    <w:rsid w:val="0014126B"/>
    <w:rsid w:val="00141DF0"/>
    <w:rsid w:val="00150521"/>
    <w:rsid w:val="001507E4"/>
    <w:rsid w:val="00156FEA"/>
    <w:rsid w:val="00157153"/>
    <w:rsid w:val="00160F37"/>
    <w:rsid w:val="00170DD4"/>
    <w:rsid w:val="001711C4"/>
    <w:rsid w:val="001731F3"/>
    <w:rsid w:val="00174E2C"/>
    <w:rsid w:val="001801A3"/>
    <w:rsid w:val="001810A2"/>
    <w:rsid w:val="00184846"/>
    <w:rsid w:val="001940F1"/>
    <w:rsid w:val="00194D79"/>
    <w:rsid w:val="00195897"/>
    <w:rsid w:val="001958FB"/>
    <w:rsid w:val="001A07BE"/>
    <w:rsid w:val="001A4568"/>
    <w:rsid w:val="001A4FD8"/>
    <w:rsid w:val="001B0A69"/>
    <w:rsid w:val="001B4647"/>
    <w:rsid w:val="001B5D62"/>
    <w:rsid w:val="001B6186"/>
    <w:rsid w:val="001C0125"/>
    <w:rsid w:val="001C1755"/>
    <w:rsid w:val="001C1A57"/>
    <w:rsid w:val="001C6906"/>
    <w:rsid w:val="001C70A4"/>
    <w:rsid w:val="001C7D22"/>
    <w:rsid w:val="001D0A22"/>
    <w:rsid w:val="001D2346"/>
    <w:rsid w:val="001D25A2"/>
    <w:rsid w:val="001D7995"/>
    <w:rsid w:val="001D7C34"/>
    <w:rsid w:val="001E05EA"/>
    <w:rsid w:val="001E22D0"/>
    <w:rsid w:val="001E287E"/>
    <w:rsid w:val="001F055B"/>
    <w:rsid w:val="001F0A37"/>
    <w:rsid w:val="001F103F"/>
    <w:rsid w:val="001F1561"/>
    <w:rsid w:val="001F19F1"/>
    <w:rsid w:val="001F1B40"/>
    <w:rsid w:val="001F2667"/>
    <w:rsid w:val="001F52B1"/>
    <w:rsid w:val="001F5A5E"/>
    <w:rsid w:val="001F7D7B"/>
    <w:rsid w:val="002006AF"/>
    <w:rsid w:val="00200A46"/>
    <w:rsid w:val="00202286"/>
    <w:rsid w:val="00206066"/>
    <w:rsid w:val="00206F75"/>
    <w:rsid w:val="002076FA"/>
    <w:rsid w:val="002079FE"/>
    <w:rsid w:val="00212CBD"/>
    <w:rsid w:val="002137A1"/>
    <w:rsid w:val="00213FB9"/>
    <w:rsid w:val="002157C0"/>
    <w:rsid w:val="00221547"/>
    <w:rsid w:val="00222061"/>
    <w:rsid w:val="00223277"/>
    <w:rsid w:val="0022441A"/>
    <w:rsid w:val="00226065"/>
    <w:rsid w:val="002306C3"/>
    <w:rsid w:val="0023122A"/>
    <w:rsid w:val="00235095"/>
    <w:rsid w:val="002356B4"/>
    <w:rsid w:val="0024181D"/>
    <w:rsid w:val="00242921"/>
    <w:rsid w:val="002429D5"/>
    <w:rsid w:val="00242AE5"/>
    <w:rsid w:val="002454FA"/>
    <w:rsid w:val="002461FC"/>
    <w:rsid w:val="002549A5"/>
    <w:rsid w:val="00255BC6"/>
    <w:rsid w:val="002604A8"/>
    <w:rsid w:val="00260608"/>
    <w:rsid w:val="00266CAB"/>
    <w:rsid w:val="00267FB4"/>
    <w:rsid w:val="00271D2F"/>
    <w:rsid w:val="00282626"/>
    <w:rsid w:val="00292864"/>
    <w:rsid w:val="0029346B"/>
    <w:rsid w:val="00294496"/>
    <w:rsid w:val="002964AB"/>
    <w:rsid w:val="00296734"/>
    <w:rsid w:val="002A1B7A"/>
    <w:rsid w:val="002A4090"/>
    <w:rsid w:val="002A48F3"/>
    <w:rsid w:val="002A653C"/>
    <w:rsid w:val="002A6E19"/>
    <w:rsid w:val="002B27F2"/>
    <w:rsid w:val="002B2D97"/>
    <w:rsid w:val="002B3C86"/>
    <w:rsid w:val="002B5A25"/>
    <w:rsid w:val="002B6BCC"/>
    <w:rsid w:val="002B7B5F"/>
    <w:rsid w:val="002C0AA6"/>
    <w:rsid w:val="002C260F"/>
    <w:rsid w:val="002C30D1"/>
    <w:rsid w:val="002C3A8A"/>
    <w:rsid w:val="002C66D5"/>
    <w:rsid w:val="002C6AA4"/>
    <w:rsid w:val="002C7B49"/>
    <w:rsid w:val="002D3A51"/>
    <w:rsid w:val="002D7AD8"/>
    <w:rsid w:val="002E082D"/>
    <w:rsid w:val="002E0BCF"/>
    <w:rsid w:val="002E32F8"/>
    <w:rsid w:val="002E6E9C"/>
    <w:rsid w:val="002E77E9"/>
    <w:rsid w:val="002F0798"/>
    <w:rsid w:val="002F28DF"/>
    <w:rsid w:val="002F3110"/>
    <w:rsid w:val="002F3F3F"/>
    <w:rsid w:val="002F61EF"/>
    <w:rsid w:val="002F6CD4"/>
    <w:rsid w:val="00301AB7"/>
    <w:rsid w:val="003023C6"/>
    <w:rsid w:val="00303476"/>
    <w:rsid w:val="00304B82"/>
    <w:rsid w:val="00304DFA"/>
    <w:rsid w:val="00305A68"/>
    <w:rsid w:val="00306C3C"/>
    <w:rsid w:val="00313C9B"/>
    <w:rsid w:val="0031720D"/>
    <w:rsid w:val="00320110"/>
    <w:rsid w:val="00324B51"/>
    <w:rsid w:val="00324BDA"/>
    <w:rsid w:val="003279BA"/>
    <w:rsid w:val="0033684D"/>
    <w:rsid w:val="0033750A"/>
    <w:rsid w:val="00337C15"/>
    <w:rsid w:val="00340565"/>
    <w:rsid w:val="00342FAC"/>
    <w:rsid w:val="003442B0"/>
    <w:rsid w:val="00344B5C"/>
    <w:rsid w:val="00344CA6"/>
    <w:rsid w:val="0034604E"/>
    <w:rsid w:val="00346F8F"/>
    <w:rsid w:val="0034731A"/>
    <w:rsid w:val="00351163"/>
    <w:rsid w:val="00351B67"/>
    <w:rsid w:val="00352FA2"/>
    <w:rsid w:val="00353503"/>
    <w:rsid w:val="00356FBC"/>
    <w:rsid w:val="00363A3B"/>
    <w:rsid w:val="0036402D"/>
    <w:rsid w:val="003659F1"/>
    <w:rsid w:val="003665BC"/>
    <w:rsid w:val="00367882"/>
    <w:rsid w:val="00373E37"/>
    <w:rsid w:val="00377F13"/>
    <w:rsid w:val="00381EBE"/>
    <w:rsid w:val="00383C2D"/>
    <w:rsid w:val="00392228"/>
    <w:rsid w:val="0039234E"/>
    <w:rsid w:val="00392970"/>
    <w:rsid w:val="00393549"/>
    <w:rsid w:val="0039371E"/>
    <w:rsid w:val="0039572F"/>
    <w:rsid w:val="00396DBB"/>
    <w:rsid w:val="003A0A04"/>
    <w:rsid w:val="003A4433"/>
    <w:rsid w:val="003B0D28"/>
    <w:rsid w:val="003B18D9"/>
    <w:rsid w:val="003B30E9"/>
    <w:rsid w:val="003B3F0A"/>
    <w:rsid w:val="003C0450"/>
    <w:rsid w:val="003C066E"/>
    <w:rsid w:val="003C16EB"/>
    <w:rsid w:val="003C20A4"/>
    <w:rsid w:val="003C2360"/>
    <w:rsid w:val="003C291D"/>
    <w:rsid w:val="003C29D8"/>
    <w:rsid w:val="003C3CFE"/>
    <w:rsid w:val="003C5191"/>
    <w:rsid w:val="003C7372"/>
    <w:rsid w:val="003D0881"/>
    <w:rsid w:val="003D092C"/>
    <w:rsid w:val="003D12D1"/>
    <w:rsid w:val="003D1D4B"/>
    <w:rsid w:val="003D2AE0"/>
    <w:rsid w:val="003D2BA5"/>
    <w:rsid w:val="003D3566"/>
    <w:rsid w:val="003D5FE4"/>
    <w:rsid w:val="003D67AC"/>
    <w:rsid w:val="003E2649"/>
    <w:rsid w:val="003E615A"/>
    <w:rsid w:val="003E6F8F"/>
    <w:rsid w:val="003E74B8"/>
    <w:rsid w:val="003F183C"/>
    <w:rsid w:val="003F2513"/>
    <w:rsid w:val="003F261E"/>
    <w:rsid w:val="003F415C"/>
    <w:rsid w:val="003F576E"/>
    <w:rsid w:val="00400627"/>
    <w:rsid w:val="00400EC5"/>
    <w:rsid w:val="00403908"/>
    <w:rsid w:val="00404A1B"/>
    <w:rsid w:val="00407077"/>
    <w:rsid w:val="00407143"/>
    <w:rsid w:val="00410925"/>
    <w:rsid w:val="00410B8C"/>
    <w:rsid w:val="004127FD"/>
    <w:rsid w:val="004134B8"/>
    <w:rsid w:val="00414DE1"/>
    <w:rsid w:val="0041512C"/>
    <w:rsid w:val="004157CC"/>
    <w:rsid w:val="004173D3"/>
    <w:rsid w:val="00420D43"/>
    <w:rsid w:val="004220DE"/>
    <w:rsid w:val="004232BB"/>
    <w:rsid w:val="004240BC"/>
    <w:rsid w:val="00424DB1"/>
    <w:rsid w:val="00426139"/>
    <w:rsid w:val="00427485"/>
    <w:rsid w:val="00430FB7"/>
    <w:rsid w:val="00435B64"/>
    <w:rsid w:val="00442895"/>
    <w:rsid w:val="004456C1"/>
    <w:rsid w:val="00446253"/>
    <w:rsid w:val="0045148C"/>
    <w:rsid w:val="004518ED"/>
    <w:rsid w:val="00454A2D"/>
    <w:rsid w:val="004579C5"/>
    <w:rsid w:val="004606A2"/>
    <w:rsid w:val="00462126"/>
    <w:rsid w:val="004629FD"/>
    <w:rsid w:val="00467E12"/>
    <w:rsid w:val="00470B3B"/>
    <w:rsid w:val="00473121"/>
    <w:rsid w:val="00476A31"/>
    <w:rsid w:val="00477DD2"/>
    <w:rsid w:val="00481CAD"/>
    <w:rsid w:val="004826FB"/>
    <w:rsid w:val="00482E17"/>
    <w:rsid w:val="0048377F"/>
    <w:rsid w:val="00485182"/>
    <w:rsid w:val="00485B6B"/>
    <w:rsid w:val="00485D5C"/>
    <w:rsid w:val="00490232"/>
    <w:rsid w:val="004925FE"/>
    <w:rsid w:val="00492808"/>
    <w:rsid w:val="0049392B"/>
    <w:rsid w:val="004943BF"/>
    <w:rsid w:val="004952DA"/>
    <w:rsid w:val="0049611C"/>
    <w:rsid w:val="00496BDB"/>
    <w:rsid w:val="004A2473"/>
    <w:rsid w:val="004A3A80"/>
    <w:rsid w:val="004A5CF5"/>
    <w:rsid w:val="004A60F4"/>
    <w:rsid w:val="004A755C"/>
    <w:rsid w:val="004A7AE7"/>
    <w:rsid w:val="004A7C6B"/>
    <w:rsid w:val="004B66F1"/>
    <w:rsid w:val="004B6CB1"/>
    <w:rsid w:val="004B7119"/>
    <w:rsid w:val="004C14EB"/>
    <w:rsid w:val="004C5117"/>
    <w:rsid w:val="004C6083"/>
    <w:rsid w:val="004D4D0D"/>
    <w:rsid w:val="004D6A5E"/>
    <w:rsid w:val="004D7030"/>
    <w:rsid w:val="004F0C22"/>
    <w:rsid w:val="004F280D"/>
    <w:rsid w:val="004F76E8"/>
    <w:rsid w:val="004F7FE5"/>
    <w:rsid w:val="00500127"/>
    <w:rsid w:val="0050146F"/>
    <w:rsid w:val="005018A7"/>
    <w:rsid w:val="0050335F"/>
    <w:rsid w:val="005035AD"/>
    <w:rsid w:val="00504519"/>
    <w:rsid w:val="00504ED7"/>
    <w:rsid w:val="00514C6F"/>
    <w:rsid w:val="005164C3"/>
    <w:rsid w:val="00520551"/>
    <w:rsid w:val="005209BE"/>
    <w:rsid w:val="005219F1"/>
    <w:rsid w:val="005227CD"/>
    <w:rsid w:val="00523B2B"/>
    <w:rsid w:val="005266A3"/>
    <w:rsid w:val="0052724C"/>
    <w:rsid w:val="005313DE"/>
    <w:rsid w:val="00534368"/>
    <w:rsid w:val="005402A1"/>
    <w:rsid w:val="0054118B"/>
    <w:rsid w:val="00541653"/>
    <w:rsid w:val="0054179E"/>
    <w:rsid w:val="0054488C"/>
    <w:rsid w:val="00546557"/>
    <w:rsid w:val="00551412"/>
    <w:rsid w:val="005522E3"/>
    <w:rsid w:val="005574D1"/>
    <w:rsid w:val="00560B50"/>
    <w:rsid w:val="0056405A"/>
    <w:rsid w:val="00564400"/>
    <w:rsid w:val="00564CD6"/>
    <w:rsid w:val="00565BAD"/>
    <w:rsid w:val="00567447"/>
    <w:rsid w:val="005714CB"/>
    <w:rsid w:val="00571C9C"/>
    <w:rsid w:val="00574AB7"/>
    <w:rsid w:val="00581B75"/>
    <w:rsid w:val="0058494E"/>
    <w:rsid w:val="00586172"/>
    <w:rsid w:val="0058710F"/>
    <w:rsid w:val="0059059D"/>
    <w:rsid w:val="005919E8"/>
    <w:rsid w:val="005929F7"/>
    <w:rsid w:val="00592A2F"/>
    <w:rsid w:val="0059485C"/>
    <w:rsid w:val="00596BA7"/>
    <w:rsid w:val="00596E9F"/>
    <w:rsid w:val="005972A1"/>
    <w:rsid w:val="00597F60"/>
    <w:rsid w:val="005A3364"/>
    <w:rsid w:val="005A4218"/>
    <w:rsid w:val="005A61A0"/>
    <w:rsid w:val="005A6BA5"/>
    <w:rsid w:val="005C02AE"/>
    <w:rsid w:val="005C292B"/>
    <w:rsid w:val="005D016F"/>
    <w:rsid w:val="005D29E7"/>
    <w:rsid w:val="005E0800"/>
    <w:rsid w:val="005E1443"/>
    <w:rsid w:val="005E1D46"/>
    <w:rsid w:val="005E39EB"/>
    <w:rsid w:val="005E423F"/>
    <w:rsid w:val="005E7892"/>
    <w:rsid w:val="005F0970"/>
    <w:rsid w:val="005F20E5"/>
    <w:rsid w:val="005F3C2D"/>
    <w:rsid w:val="005F7A33"/>
    <w:rsid w:val="006001AB"/>
    <w:rsid w:val="00600559"/>
    <w:rsid w:val="00600B94"/>
    <w:rsid w:val="00603F7F"/>
    <w:rsid w:val="006047EF"/>
    <w:rsid w:val="006109B6"/>
    <w:rsid w:val="00611116"/>
    <w:rsid w:val="00611464"/>
    <w:rsid w:val="0061435C"/>
    <w:rsid w:val="00614EB1"/>
    <w:rsid w:val="006174C7"/>
    <w:rsid w:val="00617F57"/>
    <w:rsid w:val="00624F4E"/>
    <w:rsid w:val="0063261D"/>
    <w:rsid w:val="00634DED"/>
    <w:rsid w:val="00635E85"/>
    <w:rsid w:val="00636216"/>
    <w:rsid w:val="00641D61"/>
    <w:rsid w:val="00643557"/>
    <w:rsid w:val="0064416C"/>
    <w:rsid w:val="006455C6"/>
    <w:rsid w:val="006462F3"/>
    <w:rsid w:val="006515E1"/>
    <w:rsid w:val="00652D52"/>
    <w:rsid w:val="0065429A"/>
    <w:rsid w:val="00656A7A"/>
    <w:rsid w:val="00657D8D"/>
    <w:rsid w:val="0066049D"/>
    <w:rsid w:val="00660640"/>
    <w:rsid w:val="006629B6"/>
    <w:rsid w:val="0066330D"/>
    <w:rsid w:val="00665FBA"/>
    <w:rsid w:val="00667EA6"/>
    <w:rsid w:val="006720D4"/>
    <w:rsid w:val="006759D7"/>
    <w:rsid w:val="006773D3"/>
    <w:rsid w:val="0068260B"/>
    <w:rsid w:val="006831FB"/>
    <w:rsid w:val="0068667A"/>
    <w:rsid w:val="006926FD"/>
    <w:rsid w:val="0069312B"/>
    <w:rsid w:val="006970E1"/>
    <w:rsid w:val="0069782C"/>
    <w:rsid w:val="006A0555"/>
    <w:rsid w:val="006A1A24"/>
    <w:rsid w:val="006A204E"/>
    <w:rsid w:val="006A320E"/>
    <w:rsid w:val="006A3F30"/>
    <w:rsid w:val="006B0829"/>
    <w:rsid w:val="006B1740"/>
    <w:rsid w:val="006B45E1"/>
    <w:rsid w:val="006B5A97"/>
    <w:rsid w:val="006B6CFF"/>
    <w:rsid w:val="006B7613"/>
    <w:rsid w:val="006C29B8"/>
    <w:rsid w:val="006C359C"/>
    <w:rsid w:val="006C3AF4"/>
    <w:rsid w:val="006C50FC"/>
    <w:rsid w:val="006C7056"/>
    <w:rsid w:val="006C71D3"/>
    <w:rsid w:val="006D2B18"/>
    <w:rsid w:val="006D4DAA"/>
    <w:rsid w:val="006D74DC"/>
    <w:rsid w:val="006E1171"/>
    <w:rsid w:val="006E1EE0"/>
    <w:rsid w:val="006E3B15"/>
    <w:rsid w:val="006F4201"/>
    <w:rsid w:val="006F4CB7"/>
    <w:rsid w:val="006F4D5F"/>
    <w:rsid w:val="006F521B"/>
    <w:rsid w:val="006F540B"/>
    <w:rsid w:val="006F55D7"/>
    <w:rsid w:val="006F6FE7"/>
    <w:rsid w:val="0070004D"/>
    <w:rsid w:val="007020C8"/>
    <w:rsid w:val="00703153"/>
    <w:rsid w:val="00705308"/>
    <w:rsid w:val="00707170"/>
    <w:rsid w:val="00707EEA"/>
    <w:rsid w:val="00710413"/>
    <w:rsid w:val="007106A5"/>
    <w:rsid w:val="007110C5"/>
    <w:rsid w:val="00711B0B"/>
    <w:rsid w:val="007131F5"/>
    <w:rsid w:val="00714EF6"/>
    <w:rsid w:val="00717D31"/>
    <w:rsid w:val="007233A2"/>
    <w:rsid w:val="00724FC4"/>
    <w:rsid w:val="00727D16"/>
    <w:rsid w:val="00731CFE"/>
    <w:rsid w:val="00732444"/>
    <w:rsid w:val="0073384A"/>
    <w:rsid w:val="007345C3"/>
    <w:rsid w:val="00734B2F"/>
    <w:rsid w:val="00735B8D"/>
    <w:rsid w:val="00736058"/>
    <w:rsid w:val="00736151"/>
    <w:rsid w:val="00737082"/>
    <w:rsid w:val="00737A42"/>
    <w:rsid w:val="00737A74"/>
    <w:rsid w:val="00742779"/>
    <w:rsid w:val="0074328F"/>
    <w:rsid w:val="007438E8"/>
    <w:rsid w:val="007503BB"/>
    <w:rsid w:val="0075488B"/>
    <w:rsid w:val="00755716"/>
    <w:rsid w:val="0075656D"/>
    <w:rsid w:val="00756EAC"/>
    <w:rsid w:val="00757E56"/>
    <w:rsid w:val="00760FB1"/>
    <w:rsid w:val="00763F4F"/>
    <w:rsid w:val="007667AE"/>
    <w:rsid w:val="00774600"/>
    <w:rsid w:val="007748BF"/>
    <w:rsid w:val="007757DE"/>
    <w:rsid w:val="007803FF"/>
    <w:rsid w:val="00780E10"/>
    <w:rsid w:val="007858A3"/>
    <w:rsid w:val="007861BE"/>
    <w:rsid w:val="0078635A"/>
    <w:rsid w:val="00787022"/>
    <w:rsid w:val="007924D8"/>
    <w:rsid w:val="007932D2"/>
    <w:rsid w:val="007A0C2A"/>
    <w:rsid w:val="007A22AF"/>
    <w:rsid w:val="007A3605"/>
    <w:rsid w:val="007A4D52"/>
    <w:rsid w:val="007A6067"/>
    <w:rsid w:val="007A63C0"/>
    <w:rsid w:val="007B0918"/>
    <w:rsid w:val="007B5C3A"/>
    <w:rsid w:val="007B773A"/>
    <w:rsid w:val="007C39A6"/>
    <w:rsid w:val="007C6CF6"/>
    <w:rsid w:val="007D04A2"/>
    <w:rsid w:val="007D26F6"/>
    <w:rsid w:val="007D36BF"/>
    <w:rsid w:val="007D3B61"/>
    <w:rsid w:val="007D486F"/>
    <w:rsid w:val="007E09F1"/>
    <w:rsid w:val="007E0DC1"/>
    <w:rsid w:val="007E253D"/>
    <w:rsid w:val="007E4A3B"/>
    <w:rsid w:val="007E4A92"/>
    <w:rsid w:val="007E5A7F"/>
    <w:rsid w:val="007F4ADA"/>
    <w:rsid w:val="007F50F2"/>
    <w:rsid w:val="007F5510"/>
    <w:rsid w:val="007F551E"/>
    <w:rsid w:val="007F7704"/>
    <w:rsid w:val="008009B4"/>
    <w:rsid w:val="008015B0"/>
    <w:rsid w:val="00803D55"/>
    <w:rsid w:val="008072C4"/>
    <w:rsid w:val="00807EB4"/>
    <w:rsid w:val="00811A2C"/>
    <w:rsid w:val="008136A2"/>
    <w:rsid w:val="00817E70"/>
    <w:rsid w:val="00824C85"/>
    <w:rsid w:val="008250C7"/>
    <w:rsid w:val="00825879"/>
    <w:rsid w:val="008321D4"/>
    <w:rsid w:val="0083220B"/>
    <w:rsid w:val="00833636"/>
    <w:rsid w:val="008338E0"/>
    <w:rsid w:val="00833B1A"/>
    <w:rsid w:val="00834624"/>
    <w:rsid w:val="00834DE2"/>
    <w:rsid w:val="00834FBE"/>
    <w:rsid w:val="008412CF"/>
    <w:rsid w:val="00843639"/>
    <w:rsid w:val="00846E01"/>
    <w:rsid w:val="0085022A"/>
    <w:rsid w:val="00851319"/>
    <w:rsid w:val="008526D1"/>
    <w:rsid w:val="00852F4F"/>
    <w:rsid w:val="008542A4"/>
    <w:rsid w:val="0085524E"/>
    <w:rsid w:val="00855D66"/>
    <w:rsid w:val="008602A9"/>
    <w:rsid w:val="00860497"/>
    <w:rsid w:val="00863598"/>
    <w:rsid w:val="0087066F"/>
    <w:rsid w:val="00870D05"/>
    <w:rsid w:val="00872275"/>
    <w:rsid w:val="0087248B"/>
    <w:rsid w:val="00874973"/>
    <w:rsid w:val="008751A7"/>
    <w:rsid w:val="008754DC"/>
    <w:rsid w:val="00875720"/>
    <w:rsid w:val="00875B86"/>
    <w:rsid w:val="00876DEE"/>
    <w:rsid w:val="008817E4"/>
    <w:rsid w:val="00882001"/>
    <w:rsid w:val="0088210D"/>
    <w:rsid w:val="00882A3E"/>
    <w:rsid w:val="00883ECA"/>
    <w:rsid w:val="00884ED2"/>
    <w:rsid w:val="0088659A"/>
    <w:rsid w:val="00887E0B"/>
    <w:rsid w:val="00891F84"/>
    <w:rsid w:val="00892470"/>
    <w:rsid w:val="00892EEC"/>
    <w:rsid w:val="00893C1A"/>
    <w:rsid w:val="008A45AE"/>
    <w:rsid w:val="008A611A"/>
    <w:rsid w:val="008A6477"/>
    <w:rsid w:val="008A7D8E"/>
    <w:rsid w:val="008B2FA1"/>
    <w:rsid w:val="008B43C9"/>
    <w:rsid w:val="008C2234"/>
    <w:rsid w:val="008C3E3B"/>
    <w:rsid w:val="008C54FE"/>
    <w:rsid w:val="008C5834"/>
    <w:rsid w:val="008C5884"/>
    <w:rsid w:val="008C6C46"/>
    <w:rsid w:val="008D22F9"/>
    <w:rsid w:val="008D3383"/>
    <w:rsid w:val="008D4E6A"/>
    <w:rsid w:val="008E1049"/>
    <w:rsid w:val="008E3E6C"/>
    <w:rsid w:val="008E427A"/>
    <w:rsid w:val="008E4F0E"/>
    <w:rsid w:val="008F2456"/>
    <w:rsid w:val="008F4B67"/>
    <w:rsid w:val="008F5940"/>
    <w:rsid w:val="00902B83"/>
    <w:rsid w:val="00902C89"/>
    <w:rsid w:val="00902D63"/>
    <w:rsid w:val="009038D8"/>
    <w:rsid w:val="00903A38"/>
    <w:rsid w:val="00903EB4"/>
    <w:rsid w:val="00905261"/>
    <w:rsid w:val="0091178D"/>
    <w:rsid w:val="00913F1E"/>
    <w:rsid w:val="00915F57"/>
    <w:rsid w:val="00916122"/>
    <w:rsid w:val="00920BDE"/>
    <w:rsid w:val="009217CD"/>
    <w:rsid w:val="00921DA5"/>
    <w:rsid w:val="0092363C"/>
    <w:rsid w:val="00923E31"/>
    <w:rsid w:val="009257CF"/>
    <w:rsid w:val="00925C03"/>
    <w:rsid w:val="009273DA"/>
    <w:rsid w:val="0093593C"/>
    <w:rsid w:val="00935C79"/>
    <w:rsid w:val="00936E6E"/>
    <w:rsid w:val="00937B03"/>
    <w:rsid w:val="0094019A"/>
    <w:rsid w:val="00940B4F"/>
    <w:rsid w:val="00940D47"/>
    <w:rsid w:val="00941FA6"/>
    <w:rsid w:val="009444EA"/>
    <w:rsid w:val="00951999"/>
    <w:rsid w:val="00954F2A"/>
    <w:rsid w:val="00956E3D"/>
    <w:rsid w:val="00963D4B"/>
    <w:rsid w:val="0097050B"/>
    <w:rsid w:val="00976C28"/>
    <w:rsid w:val="00980AD0"/>
    <w:rsid w:val="00980C8B"/>
    <w:rsid w:val="0098236B"/>
    <w:rsid w:val="00982656"/>
    <w:rsid w:val="0098276E"/>
    <w:rsid w:val="00982981"/>
    <w:rsid w:val="009966F3"/>
    <w:rsid w:val="009A0E5C"/>
    <w:rsid w:val="009A3B00"/>
    <w:rsid w:val="009A49EA"/>
    <w:rsid w:val="009A51B6"/>
    <w:rsid w:val="009A5DFF"/>
    <w:rsid w:val="009B0525"/>
    <w:rsid w:val="009B1C15"/>
    <w:rsid w:val="009B3878"/>
    <w:rsid w:val="009B535C"/>
    <w:rsid w:val="009B768E"/>
    <w:rsid w:val="009C0623"/>
    <w:rsid w:val="009C0C61"/>
    <w:rsid w:val="009C21EB"/>
    <w:rsid w:val="009C3EDD"/>
    <w:rsid w:val="009C551D"/>
    <w:rsid w:val="009C5C10"/>
    <w:rsid w:val="009C7FCF"/>
    <w:rsid w:val="009D0527"/>
    <w:rsid w:val="009D0B36"/>
    <w:rsid w:val="009D1410"/>
    <w:rsid w:val="009E75C8"/>
    <w:rsid w:val="009F4E52"/>
    <w:rsid w:val="00A00596"/>
    <w:rsid w:val="00A01E90"/>
    <w:rsid w:val="00A033A4"/>
    <w:rsid w:val="00A054E4"/>
    <w:rsid w:val="00A06358"/>
    <w:rsid w:val="00A06A18"/>
    <w:rsid w:val="00A06E0C"/>
    <w:rsid w:val="00A06F5B"/>
    <w:rsid w:val="00A1039C"/>
    <w:rsid w:val="00A11047"/>
    <w:rsid w:val="00A13625"/>
    <w:rsid w:val="00A16031"/>
    <w:rsid w:val="00A2009E"/>
    <w:rsid w:val="00A236FA"/>
    <w:rsid w:val="00A241F9"/>
    <w:rsid w:val="00A2654D"/>
    <w:rsid w:val="00A338C9"/>
    <w:rsid w:val="00A37A8C"/>
    <w:rsid w:val="00A40963"/>
    <w:rsid w:val="00A41722"/>
    <w:rsid w:val="00A439CF"/>
    <w:rsid w:val="00A45247"/>
    <w:rsid w:val="00A45647"/>
    <w:rsid w:val="00A45F0D"/>
    <w:rsid w:val="00A5022B"/>
    <w:rsid w:val="00A50CF3"/>
    <w:rsid w:val="00A51E92"/>
    <w:rsid w:val="00A55A3B"/>
    <w:rsid w:val="00A56412"/>
    <w:rsid w:val="00A5787D"/>
    <w:rsid w:val="00A621A3"/>
    <w:rsid w:val="00A62266"/>
    <w:rsid w:val="00A6399B"/>
    <w:rsid w:val="00A716E8"/>
    <w:rsid w:val="00A71947"/>
    <w:rsid w:val="00A72652"/>
    <w:rsid w:val="00A765AB"/>
    <w:rsid w:val="00A819BB"/>
    <w:rsid w:val="00A81FD4"/>
    <w:rsid w:val="00A829BF"/>
    <w:rsid w:val="00A8398D"/>
    <w:rsid w:val="00A83A67"/>
    <w:rsid w:val="00A83BBA"/>
    <w:rsid w:val="00A8629B"/>
    <w:rsid w:val="00A90CEC"/>
    <w:rsid w:val="00A92EA6"/>
    <w:rsid w:val="00A93D77"/>
    <w:rsid w:val="00A96672"/>
    <w:rsid w:val="00A96B7B"/>
    <w:rsid w:val="00A96E23"/>
    <w:rsid w:val="00AA23A1"/>
    <w:rsid w:val="00AA3D90"/>
    <w:rsid w:val="00AB0178"/>
    <w:rsid w:val="00AB039C"/>
    <w:rsid w:val="00AB09E6"/>
    <w:rsid w:val="00AB38BB"/>
    <w:rsid w:val="00AB4F56"/>
    <w:rsid w:val="00AB53A2"/>
    <w:rsid w:val="00AB5AF4"/>
    <w:rsid w:val="00AB5B75"/>
    <w:rsid w:val="00AB5E79"/>
    <w:rsid w:val="00AC26F7"/>
    <w:rsid w:val="00AC41AC"/>
    <w:rsid w:val="00AC422A"/>
    <w:rsid w:val="00AC6DF5"/>
    <w:rsid w:val="00AC7A22"/>
    <w:rsid w:val="00AD1AAD"/>
    <w:rsid w:val="00AD2CC0"/>
    <w:rsid w:val="00AD3A2E"/>
    <w:rsid w:val="00AD45CB"/>
    <w:rsid w:val="00AD4653"/>
    <w:rsid w:val="00AD4813"/>
    <w:rsid w:val="00AD5AAC"/>
    <w:rsid w:val="00AD622D"/>
    <w:rsid w:val="00AD63AD"/>
    <w:rsid w:val="00AD7C7D"/>
    <w:rsid w:val="00AD7CC6"/>
    <w:rsid w:val="00AD7F1D"/>
    <w:rsid w:val="00AE0B77"/>
    <w:rsid w:val="00AE3906"/>
    <w:rsid w:val="00AE48EF"/>
    <w:rsid w:val="00AE4DF8"/>
    <w:rsid w:val="00AF1A01"/>
    <w:rsid w:val="00AF262D"/>
    <w:rsid w:val="00AF29DE"/>
    <w:rsid w:val="00AF3267"/>
    <w:rsid w:val="00AF5EC2"/>
    <w:rsid w:val="00AF7B94"/>
    <w:rsid w:val="00B00B58"/>
    <w:rsid w:val="00B0138B"/>
    <w:rsid w:val="00B030E3"/>
    <w:rsid w:val="00B0669E"/>
    <w:rsid w:val="00B071F8"/>
    <w:rsid w:val="00B07C68"/>
    <w:rsid w:val="00B14EC1"/>
    <w:rsid w:val="00B2011C"/>
    <w:rsid w:val="00B21070"/>
    <w:rsid w:val="00B22422"/>
    <w:rsid w:val="00B22607"/>
    <w:rsid w:val="00B22B36"/>
    <w:rsid w:val="00B22E2F"/>
    <w:rsid w:val="00B231C3"/>
    <w:rsid w:val="00B273E1"/>
    <w:rsid w:val="00B2764E"/>
    <w:rsid w:val="00B3121B"/>
    <w:rsid w:val="00B341FA"/>
    <w:rsid w:val="00B34265"/>
    <w:rsid w:val="00B3535D"/>
    <w:rsid w:val="00B3599F"/>
    <w:rsid w:val="00B3670B"/>
    <w:rsid w:val="00B40D79"/>
    <w:rsid w:val="00B4287F"/>
    <w:rsid w:val="00B429A8"/>
    <w:rsid w:val="00B436B3"/>
    <w:rsid w:val="00B44F81"/>
    <w:rsid w:val="00B466A3"/>
    <w:rsid w:val="00B47AAD"/>
    <w:rsid w:val="00B5191E"/>
    <w:rsid w:val="00B524AD"/>
    <w:rsid w:val="00B54884"/>
    <w:rsid w:val="00B572F3"/>
    <w:rsid w:val="00B579EE"/>
    <w:rsid w:val="00B62B17"/>
    <w:rsid w:val="00B710EA"/>
    <w:rsid w:val="00B735B3"/>
    <w:rsid w:val="00B73CAD"/>
    <w:rsid w:val="00B75FC1"/>
    <w:rsid w:val="00B80C1F"/>
    <w:rsid w:val="00B81680"/>
    <w:rsid w:val="00B912A2"/>
    <w:rsid w:val="00B9410B"/>
    <w:rsid w:val="00B94CB7"/>
    <w:rsid w:val="00B954B6"/>
    <w:rsid w:val="00B964C2"/>
    <w:rsid w:val="00B97459"/>
    <w:rsid w:val="00BA0948"/>
    <w:rsid w:val="00BA239D"/>
    <w:rsid w:val="00BA4932"/>
    <w:rsid w:val="00BA4EBF"/>
    <w:rsid w:val="00BA5ADC"/>
    <w:rsid w:val="00BA5AF7"/>
    <w:rsid w:val="00BB2439"/>
    <w:rsid w:val="00BB5D87"/>
    <w:rsid w:val="00BB772B"/>
    <w:rsid w:val="00BC286E"/>
    <w:rsid w:val="00BC300A"/>
    <w:rsid w:val="00BC32EC"/>
    <w:rsid w:val="00BC32ED"/>
    <w:rsid w:val="00BC4B1C"/>
    <w:rsid w:val="00BC52ED"/>
    <w:rsid w:val="00BC56C7"/>
    <w:rsid w:val="00BC6D50"/>
    <w:rsid w:val="00BD0F37"/>
    <w:rsid w:val="00BD150E"/>
    <w:rsid w:val="00BD33AF"/>
    <w:rsid w:val="00BD3AEF"/>
    <w:rsid w:val="00BD5922"/>
    <w:rsid w:val="00BE1A3F"/>
    <w:rsid w:val="00BE6A07"/>
    <w:rsid w:val="00BE776E"/>
    <w:rsid w:val="00BF1277"/>
    <w:rsid w:val="00BF1492"/>
    <w:rsid w:val="00BF1959"/>
    <w:rsid w:val="00BF4D52"/>
    <w:rsid w:val="00BF57A7"/>
    <w:rsid w:val="00BF620D"/>
    <w:rsid w:val="00C02FB2"/>
    <w:rsid w:val="00C0425A"/>
    <w:rsid w:val="00C0445E"/>
    <w:rsid w:val="00C046E0"/>
    <w:rsid w:val="00C063B5"/>
    <w:rsid w:val="00C06FC5"/>
    <w:rsid w:val="00C10C6C"/>
    <w:rsid w:val="00C12292"/>
    <w:rsid w:val="00C14B37"/>
    <w:rsid w:val="00C15870"/>
    <w:rsid w:val="00C16AA4"/>
    <w:rsid w:val="00C17D1C"/>
    <w:rsid w:val="00C218DB"/>
    <w:rsid w:val="00C27397"/>
    <w:rsid w:val="00C275EB"/>
    <w:rsid w:val="00C2776F"/>
    <w:rsid w:val="00C31F9D"/>
    <w:rsid w:val="00C32912"/>
    <w:rsid w:val="00C3379C"/>
    <w:rsid w:val="00C3680B"/>
    <w:rsid w:val="00C41404"/>
    <w:rsid w:val="00C417FE"/>
    <w:rsid w:val="00C5012B"/>
    <w:rsid w:val="00C51D7F"/>
    <w:rsid w:val="00C53F4C"/>
    <w:rsid w:val="00C54009"/>
    <w:rsid w:val="00C55704"/>
    <w:rsid w:val="00C561EB"/>
    <w:rsid w:val="00C57BEB"/>
    <w:rsid w:val="00C6393F"/>
    <w:rsid w:val="00C71331"/>
    <w:rsid w:val="00C7386F"/>
    <w:rsid w:val="00C745B8"/>
    <w:rsid w:val="00C76DA3"/>
    <w:rsid w:val="00C77984"/>
    <w:rsid w:val="00C85405"/>
    <w:rsid w:val="00C96719"/>
    <w:rsid w:val="00C9679E"/>
    <w:rsid w:val="00C96F12"/>
    <w:rsid w:val="00C9755B"/>
    <w:rsid w:val="00C97759"/>
    <w:rsid w:val="00CA3C6A"/>
    <w:rsid w:val="00CA794B"/>
    <w:rsid w:val="00CB1070"/>
    <w:rsid w:val="00CB31B1"/>
    <w:rsid w:val="00CB322C"/>
    <w:rsid w:val="00CB3DE5"/>
    <w:rsid w:val="00CC04EC"/>
    <w:rsid w:val="00CC21E0"/>
    <w:rsid w:val="00CC43EF"/>
    <w:rsid w:val="00CC544D"/>
    <w:rsid w:val="00CD05C8"/>
    <w:rsid w:val="00CD214B"/>
    <w:rsid w:val="00CD7281"/>
    <w:rsid w:val="00CD7A6C"/>
    <w:rsid w:val="00CE3D06"/>
    <w:rsid w:val="00CE4828"/>
    <w:rsid w:val="00CE545C"/>
    <w:rsid w:val="00CE62E9"/>
    <w:rsid w:val="00CF131B"/>
    <w:rsid w:val="00CF15E7"/>
    <w:rsid w:val="00CF1C7C"/>
    <w:rsid w:val="00CF3CEE"/>
    <w:rsid w:val="00CF502D"/>
    <w:rsid w:val="00CF58EE"/>
    <w:rsid w:val="00CF6E9C"/>
    <w:rsid w:val="00CF786D"/>
    <w:rsid w:val="00D02910"/>
    <w:rsid w:val="00D02C19"/>
    <w:rsid w:val="00D032E4"/>
    <w:rsid w:val="00D0582C"/>
    <w:rsid w:val="00D07821"/>
    <w:rsid w:val="00D10DDD"/>
    <w:rsid w:val="00D126D7"/>
    <w:rsid w:val="00D1327E"/>
    <w:rsid w:val="00D137B6"/>
    <w:rsid w:val="00D15A81"/>
    <w:rsid w:val="00D269C2"/>
    <w:rsid w:val="00D274FF"/>
    <w:rsid w:val="00D31B6F"/>
    <w:rsid w:val="00D31C3B"/>
    <w:rsid w:val="00D360CA"/>
    <w:rsid w:val="00D40FD3"/>
    <w:rsid w:val="00D420D4"/>
    <w:rsid w:val="00D445B3"/>
    <w:rsid w:val="00D447EE"/>
    <w:rsid w:val="00D478C8"/>
    <w:rsid w:val="00D47E73"/>
    <w:rsid w:val="00D50165"/>
    <w:rsid w:val="00D50566"/>
    <w:rsid w:val="00D505E4"/>
    <w:rsid w:val="00D510D2"/>
    <w:rsid w:val="00D523AD"/>
    <w:rsid w:val="00D555AC"/>
    <w:rsid w:val="00D55B9B"/>
    <w:rsid w:val="00D56B6C"/>
    <w:rsid w:val="00D57DC7"/>
    <w:rsid w:val="00D6232E"/>
    <w:rsid w:val="00D63D2E"/>
    <w:rsid w:val="00D6433E"/>
    <w:rsid w:val="00D64393"/>
    <w:rsid w:val="00D70279"/>
    <w:rsid w:val="00D710EA"/>
    <w:rsid w:val="00D71918"/>
    <w:rsid w:val="00D71DD1"/>
    <w:rsid w:val="00D733EE"/>
    <w:rsid w:val="00D74023"/>
    <w:rsid w:val="00D7416E"/>
    <w:rsid w:val="00D75C60"/>
    <w:rsid w:val="00D76A05"/>
    <w:rsid w:val="00D7727A"/>
    <w:rsid w:val="00D85097"/>
    <w:rsid w:val="00D87616"/>
    <w:rsid w:val="00D911F0"/>
    <w:rsid w:val="00D92AC0"/>
    <w:rsid w:val="00D933C2"/>
    <w:rsid w:val="00D96069"/>
    <w:rsid w:val="00D96F89"/>
    <w:rsid w:val="00D97785"/>
    <w:rsid w:val="00DA0CA6"/>
    <w:rsid w:val="00DA12C7"/>
    <w:rsid w:val="00DA18D4"/>
    <w:rsid w:val="00DA7239"/>
    <w:rsid w:val="00DB215F"/>
    <w:rsid w:val="00DB2F2C"/>
    <w:rsid w:val="00DB42A3"/>
    <w:rsid w:val="00DB7245"/>
    <w:rsid w:val="00DC3D37"/>
    <w:rsid w:val="00DC3FE0"/>
    <w:rsid w:val="00DC502B"/>
    <w:rsid w:val="00DC516E"/>
    <w:rsid w:val="00DC6F1B"/>
    <w:rsid w:val="00DC7E18"/>
    <w:rsid w:val="00DD0498"/>
    <w:rsid w:val="00DD3E59"/>
    <w:rsid w:val="00DD44D7"/>
    <w:rsid w:val="00DD45B5"/>
    <w:rsid w:val="00DD583D"/>
    <w:rsid w:val="00DD68D3"/>
    <w:rsid w:val="00DD6943"/>
    <w:rsid w:val="00DE3A89"/>
    <w:rsid w:val="00DE4F95"/>
    <w:rsid w:val="00DE516D"/>
    <w:rsid w:val="00DE69DB"/>
    <w:rsid w:val="00DE7DB1"/>
    <w:rsid w:val="00DF15A3"/>
    <w:rsid w:val="00DF3D85"/>
    <w:rsid w:val="00DF3F22"/>
    <w:rsid w:val="00DF7EBC"/>
    <w:rsid w:val="00DF7FB8"/>
    <w:rsid w:val="00E01240"/>
    <w:rsid w:val="00E01DF3"/>
    <w:rsid w:val="00E02EE5"/>
    <w:rsid w:val="00E03E5A"/>
    <w:rsid w:val="00E03ED1"/>
    <w:rsid w:val="00E05678"/>
    <w:rsid w:val="00E1392C"/>
    <w:rsid w:val="00E13AD5"/>
    <w:rsid w:val="00E141B8"/>
    <w:rsid w:val="00E145E7"/>
    <w:rsid w:val="00E166EE"/>
    <w:rsid w:val="00E16F42"/>
    <w:rsid w:val="00E20488"/>
    <w:rsid w:val="00E22E3C"/>
    <w:rsid w:val="00E27AB5"/>
    <w:rsid w:val="00E328D8"/>
    <w:rsid w:val="00E4430C"/>
    <w:rsid w:val="00E51267"/>
    <w:rsid w:val="00E5260B"/>
    <w:rsid w:val="00E55836"/>
    <w:rsid w:val="00E56CC0"/>
    <w:rsid w:val="00E60F78"/>
    <w:rsid w:val="00E61136"/>
    <w:rsid w:val="00E64D3F"/>
    <w:rsid w:val="00E64EBB"/>
    <w:rsid w:val="00E65888"/>
    <w:rsid w:val="00E703B3"/>
    <w:rsid w:val="00E72936"/>
    <w:rsid w:val="00E748A8"/>
    <w:rsid w:val="00E777DB"/>
    <w:rsid w:val="00E81C2A"/>
    <w:rsid w:val="00E82F0F"/>
    <w:rsid w:val="00E83EED"/>
    <w:rsid w:val="00E86487"/>
    <w:rsid w:val="00E86633"/>
    <w:rsid w:val="00E95042"/>
    <w:rsid w:val="00EA16FD"/>
    <w:rsid w:val="00EA365F"/>
    <w:rsid w:val="00EA5B0E"/>
    <w:rsid w:val="00EA627A"/>
    <w:rsid w:val="00EA72ED"/>
    <w:rsid w:val="00EB5398"/>
    <w:rsid w:val="00EB7D05"/>
    <w:rsid w:val="00EC17D6"/>
    <w:rsid w:val="00EC2105"/>
    <w:rsid w:val="00ED014A"/>
    <w:rsid w:val="00ED0507"/>
    <w:rsid w:val="00ED0B0F"/>
    <w:rsid w:val="00ED0B5B"/>
    <w:rsid w:val="00ED3CDE"/>
    <w:rsid w:val="00ED4601"/>
    <w:rsid w:val="00EE0373"/>
    <w:rsid w:val="00EE3872"/>
    <w:rsid w:val="00EE4CA9"/>
    <w:rsid w:val="00EE5014"/>
    <w:rsid w:val="00EF1EC1"/>
    <w:rsid w:val="00EF4B89"/>
    <w:rsid w:val="00EF6879"/>
    <w:rsid w:val="00F00D0C"/>
    <w:rsid w:val="00F02847"/>
    <w:rsid w:val="00F050EB"/>
    <w:rsid w:val="00F055A7"/>
    <w:rsid w:val="00F058AA"/>
    <w:rsid w:val="00F06E90"/>
    <w:rsid w:val="00F070EB"/>
    <w:rsid w:val="00F1114D"/>
    <w:rsid w:val="00F12C22"/>
    <w:rsid w:val="00F13411"/>
    <w:rsid w:val="00F14193"/>
    <w:rsid w:val="00F14285"/>
    <w:rsid w:val="00F1641D"/>
    <w:rsid w:val="00F176B1"/>
    <w:rsid w:val="00F211C1"/>
    <w:rsid w:val="00F231B9"/>
    <w:rsid w:val="00F244A2"/>
    <w:rsid w:val="00F26F1C"/>
    <w:rsid w:val="00F315F4"/>
    <w:rsid w:val="00F34191"/>
    <w:rsid w:val="00F420A5"/>
    <w:rsid w:val="00F43481"/>
    <w:rsid w:val="00F46089"/>
    <w:rsid w:val="00F510A6"/>
    <w:rsid w:val="00F51240"/>
    <w:rsid w:val="00F52935"/>
    <w:rsid w:val="00F54C94"/>
    <w:rsid w:val="00F576E7"/>
    <w:rsid w:val="00F57C5E"/>
    <w:rsid w:val="00F60879"/>
    <w:rsid w:val="00F635A0"/>
    <w:rsid w:val="00F64599"/>
    <w:rsid w:val="00F67968"/>
    <w:rsid w:val="00F72743"/>
    <w:rsid w:val="00F73584"/>
    <w:rsid w:val="00F75E6A"/>
    <w:rsid w:val="00F76391"/>
    <w:rsid w:val="00F7678D"/>
    <w:rsid w:val="00F77BF9"/>
    <w:rsid w:val="00F77F3C"/>
    <w:rsid w:val="00F81D50"/>
    <w:rsid w:val="00F83F62"/>
    <w:rsid w:val="00F8458C"/>
    <w:rsid w:val="00F849F3"/>
    <w:rsid w:val="00F86DAC"/>
    <w:rsid w:val="00F928D9"/>
    <w:rsid w:val="00F94E87"/>
    <w:rsid w:val="00F95239"/>
    <w:rsid w:val="00F95B5B"/>
    <w:rsid w:val="00F96D83"/>
    <w:rsid w:val="00F97734"/>
    <w:rsid w:val="00FA04F5"/>
    <w:rsid w:val="00FA05B3"/>
    <w:rsid w:val="00FA1F50"/>
    <w:rsid w:val="00FA3A2D"/>
    <w:rsid w:val="00FA7535"/>
    <w:rsid w:val="00FB09F0"/>
    <w:rsid w:val="00FB6039"/>
    <w:rsid w:val="00FC059F"/>
    <w:rsid w:val="00FC15F8"/>
    <w:rsid w:val="00FC1A02"/>
    <w:rsid w:val="00FC1C17"/>
    <w:rsid w:val="00FC2C6D"/>
    <w:rsid w:val="00FC3B44"/>
    <w:rsid w:val="00FC661D"/>
    <w:rsid w:val="00FC7F0C"/>
    <w:rsid w:val="00FD05F0"/>
    <w:rsid w:val="00FD1781"/>
    <w:rsid w:val="00FD5DEC"/>
    <w:rsid w:val="00FD6AE9"/>
    <w:rsid w:val="00FE2909"/>
    <w:rsid w:val="00FE4B7A"/>
    <w:rsid w:val="00FE5B3B"/>
    <w:rsid w:val="00FF02EE"/>
    <w:rsid w:val="00FF0A64"/>
    <w:rsid w:val="00FF1152"/>
    <w:rsid w:val="00FF18D6"/>
    <w:rsid w:val="00FF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76C"/>
  <w15:chartTrackingRefBased/>
  <w15:docId w15:val="{F9929E68-FBAC-47A2-BAED-E467BE78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60B"/>
  </w:style>
  <w:style w:type="paragraph" w:styleId="Footer">
    <w:name w:val="footer"/>
    <w:basedOn w:val="Normal"/>
    <w:link w:val="FooterChar"/>
    <w:uiPriority w:val="99"/>
    <w:unhideWhenUsed/>
    <w:rsid w:val="00682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60B"/>
  </w:style>
  <w:style w:type="character" w:styleId="CommentReference">
    <w:name w:val="annotation reference"/>
    <w:basedOn w:val="DefaultParagraphFont"/>
    <w:uiPriority w:val="99"/>
    <w:semiHidden/>
    <w:unhideWhenUsed/>
    <w:rsid w:val="00BD33AF"/>
    <w:rPr>
      <w:sz w:val="16"/>
      <w:szCs w:val="16"/>
    </w:rPr>
  </w:style>
  <w:style w:type="paragraph" w:styleId="CommentText">
    <w:name w:val="annotation text"/>
    <w:basedOn w:val="Normal"/>
    <w:link w:val="CommentTextChar"/>
    <w:uiPriority w:val="99"/>
    <w:semiHidden/>
    <w:unhideWhenUsed/>
    <w:rsid w:val="00BD33AF"/>
    <w:pPr>
      <w:spacing w:line="240" w:lineRule="auto"/>
    </w:pPr>
    <w:rPr>
      <w:sz w:val="20"/>
      <w:szCs w:val="20"/>
    </w:rPr>
  </w:style>
  <w:style w:type="character" w:customStyle="1" w:styleId="CommentTextChar">
    <w:name w:val="Comment Text Char"/>
    <w:basedOn w:val="DefaultParagraphFont"/>
    <w:link w:val="CommentText"/>
    <w:uiPriority w:val="99"/>
    <w:semiHidden/>
    <w:rsid w:val="00BD33AF"/>
    <w:rPr>
      <w:sz w:val="20"/>
      <w:szCs w:val="20"/>
    </w:rPr>
  </w:style>
  <w:style w:type="paragraph" w:styleId="CommentSubject">
    <w:name w:val="annotation subject"/>
    <w:basedOn w:val="CommentText"/>
    <w:next w:val="CommentText"/>
    <w:link w:val="CommentSubjectChar"/>
    <w:uiPriority w:val="99"/>
    <w:semiHidden/>
    <w:unhideWhenUsed/>
    <w:rsid w:val="00BD33AF"/>
    <w:rPr>
      <w:b/>
      <w:bCs/>
    </w:rPr>
  </w:style>
  <w:style w:type="character" w:customStyle="1" w:styleId="CommentSubjectChar">
    <w:name w:val="Comment Subject Char"/>
    <w:basedOn w:val="CommentTextChar"/>
    <w:link w:val="CommentSubject"/>
    <w:uiPriority w:val="99"/>
    <w:semiHidden/>
    <w:rsid w:val="00BD33AF"/>
    <w:rPr>
      <w:b/>
      <w:bCs/>
      <w:sz w:val="20"/>
      <w:szCs w:val="20"/>
    </w:rPr>
  </w:style>
  <w:style w:type="paragraph" w:styleId="BalloonText">
    <w:name w:val="Balloon Text"/>
    <w:basedOn w:val="Normal"/>
    <w:link w:val="BalloonTextChar"/>
    <w:uiPriority w:val="99"/>
    <w:semiHidden/>
    <w:unhideWhenUsed/>
    <w:rsid w:val="00BD3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3AF"/>
    <w:rPr>
      <w:rFonts w:ascii="Segoe UI" w:hAnsi="Segoe UI" w:cs="Segoe UI"/>
      <w:sz w:val="18"/>
      <w:szCs w:val="18"/>
    </w:rPr>
  </w:style>
  <w:style w:type="paragraph" w:styleId="EndnoteText">
    <w:name w:val="endnote text"/>
    <w:basedOn w:val="Normal"/>
    <w:link w:val="EndnoteTextChar"/>
    <w:uiPriority w:val="99"/>
    <w:semiHidden/>
    <w:unhideWhenUsed/>
    <w:rsid w:val="00B62B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2B17"/>
    <w:rPr>
      <w:sz w:val="20"/>
      <w:szCs w:val="20"/>
    </w:rPr>
  </w:style>
  <w:style w:type="character" w:styleId="EndnoteReference">
    <w:name w:val="endnote reference"/>
    <w:basedOn w:val="DefaultParagraphFont"/>
    <w:uiPriority w:val="99"/>
    <w:semiHidden/>
    <w:unhideWhenUsed/>
    <w:rsid w:val="00B62B17"/>
    <w:rPr>
      <w:vertAlign w:val="superscript"/>
    </w:rPr>
  </w:style>
  <w:style w:type="character" w:styleId="Hyperlink">
    <w:name w:val="Hyperlink"/>
    <w:basedOn w:val="DefaultParagraphFont"/>
    <w:uiPriority w:val="99"/>
    <w:unhideWhenUsed/>
    <w:rsid w:val="00CC43EF"/>
    <w:rPr>
      <w:color w:val="0563C1" w:themeColor="hyperlink"/>
      <w:u w:val="single"/>
    </w:rPr>
  </w:style>
  <w:style w:type="character" w:styleId="UnresolvedMention">
    <w:name w:val="Unresolved Mention"/>
    <w:basedOn w:val="DefaultParagraphFont"/>
    <w:uiPriority w:val="99"/>
    <w:semiHidden/>
    <w:unhideWhenUsed/>
    <w:rsid w:val="00CC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E11D-5A3B-4015-A7C5-0F1765F7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7857</Words>
  <Characters>44788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Mariadele Boccardi</dc:creator>
  <cp:keywords/>
  <dc:description/>
  <cp:lastModifiedBy>Mariadele Boccardi</cp:lastModifiedBy>
  <cp:revision>3</cp:revision>
  <dcterms:created xsi:type="dcterms:W3CDTF">2018-11-27T17:58:00Z</dcterms:created>
  <dcterms:modified xsi:type="dcterms:W3CDTF">2019-03-12T10:43:00Z</dcterms:modified>
</cp:coreProperties>
</file>