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C35FC" w14:textId="77777777" w:rsidR="00FF030D" w:rsidRPr="00B8538F" w:rsidRDefault="00FF030D" w:rsidP="00FF030D">
      <w:pPr>
        <w:jc w:val="center"/>
        <w:rPr>
          <w:rFonts w:ascii="Arial" w:hAnsi="Arial" w:cs="Arial"/>
          <w:b/>
          <w:sz w:val="28"/>
          <w:szCs w:val="28"/>
        </w:rPr>
      </w:pPr>
      <w:bookmarkStart w:id="0" w:name="_GoBack"/>
      <w:bookmarkEnd w:id="0"/>
      <w:r>
        <w:rPr>
          <w:rFonts w:ascii="Arial" w:hAnsi="Arial" w:cs="Arial"/>
          <w:b/>
          <w:sz w:val="28"/>
          <w:szCs w:val="28"/>
        </w:rPr>
        <w:t xml:space="preserve">Dose </w:t>
      </w:r>
      <w:r w:rsidRPr="00B8538F">
        <w:rPr>
          <w:rFonts w:ascii="Arial" w:hAnsi="Arial" w:cs="Arial"/>
          <w:b/>
          <w:sz w:val="28"/>
          <w:szCs w:val="28"/>
        </w:rPr>
        <w:t xml:space="preserve">reduction </w:t>
      </w:r>
      <w:r>
        <w:rPr>
          <w:rFonts w:ascii="Arial" w:hAnsi="Arial" w:cs="Arial"/>
          <w:b/>
          <w:sz w:val="28"/>
          <w:szCs w:val="28"/>
        </w:rPr>
        <w:t>of</w:t>
      </w:r>
      <w:r w:rsidRPr="00B8538F">
        <w:rPr>
          <w:rFonts w:ascii="Arial" w:hAnsi="Arial" w:cs="Arial"/>
          <w:b/>
          <w:sz w:val="28"/>
          <w:szCs w:val="28"/>
        </w:rPr>
        <w:t xml:space="preserve"> biologic therapy in inflammatory arthritis: a qualitative study</w:t>
      </w:r>
      <w:r>
        <w:rPr>
          <w:rFonts w:ascii="Arial" w:hAnsi="Arial" w:cs="Arial"/>
          <w:b/>
          <w:sz w:val="28"/>
          <w:szCs w:val="28"/>
        </w:rPr>
        <w:t xml:space="preserve"> of patients’ perceptions and needs</w:t>
      </w:r>
    </w:p>
    <w:p w14:paraId="361FCAE8" w14:textId="77777777" w:rsidR="00FF030D" w:rsidRPr="00337F3C" w:rsidRDefault="00FF030D" w:rsidP="00FF030D">
      <w:pPr>
        <w:spacing w:line="360" w:lineRule="auto"/>
        <w:rPr>
          <w:rFonts w:ascii="Arial" w:hAnsi="Arial" w:cs="Arial"/>
          <w:b/>
          <w:sz w:val="22"/>
          <w:szCs w:val="22"/>
        </w:rPr>
      </w:pPr>
    </w:p>
    <w:p w14:paraId="7CB7EF42" w14:textId="77777777" w:rsidR="00FF030D" w:rsidRDefault="00FF030D" w:rsidP="00FF030D">
      <w:pPr>
        <w:spacing w:line="360" w:lineRule="auto"/>
        <w:rPr>
          <w:rFonts w:ascii="Arial" w:eastAsia="Arial" w:hAnsi="Arial" w:cs="Arial"/>
          <w:sz w:val="22"/>
          <w:szCs w:val="22"/>
        </w:rPr>
      </w:pPr>
      <w:r w:rsidRPr="00337F3C">
        <w:rPr>
          <w:rFonts w:ascii="Arial" w:eastAsia="Arial" w:hAnsi="Arial" w:cs="Arial"/>
          <w:sz w:val="22"/>
          <w:szCs w:val="22"/>
        </w:rPr>
        <w:t>Sarah Hewlett</w:t>
      </w:r>
      <w:r w:rsidRPr="00337F3C">
        <w:rPr>
          <w:rFonts w:ascii="Arial" w:eastAsia="Arial" w:hAnsi="Arial" w:cs="Arial"/>
          <w:sz w:val="22"/>
          <w:szCs w:val="22"/>
          <w:vertAlign w:val="superscript"/>
        </w:rPr>
        <w:t>1</w:t>
      </w:r>
      <w:r w:rsidRPr="00064A31">
        <w:rPr>
          <w:rFonts w:ascii="Arial" w:eastAsia="Arial" w:hAnsi="Arial" w:cs="Arial"/>
          <w:sz w:val="22"/>
          <w:szCs w:val="22"/>
        </w:rPr>
        <w:t xml:space="preserve"> </w:t>
      </w:r>
    </w:p>
    <w:p w14:paraId="3762B408" w14:textId="77777777" w:rsidR="00FF030D" w:rsidRDefault="00FF030D" w:rsidP="00FF030D">
      <w:pPr>
        <w:spacing w:line="360" w:lineRule="auto"/>
        <w:rPr>
          <w:rFonts w:ascii="Arial" w:eastAsia="Arial" w:hAnsi="Arial" w:cs="Arial"/>
          <w:sz w:val="22"/>
          <w:szCs w:val="22"/>
        </w:rPr>
      </w:pPr>
      <w:r w:rsidRPr="00337F3C">
        <w:rPr>
          <w:rFonts w:ascii="Arial" w:eastAsia="Arial" w:hAnsi="Arial" w:cs="Arial"/>
          <w:sz w:val="22"/>
          <w:szCs w:val="22"/>
        </w:rPr>
        <w:t>Andrew Haig-Ferguson</w:t>
      </w:r>
      <w:r w:rsidRPr="00337F3C">
        <w:rPr>
          <w:rFonts w:ascii="Arial" w:eastAsia="Arial" w:hAnsi="Arial" w:cs="Arial"/>
          <w:sz w:val="22"/>
          <w:szCs w:val="22"/>
          <w:vertAlign w:val="superscript"/>
        </w:rPr>
        <w:t>1</w:t>
      </w:r>
      <w:r w:rsidRPr="00337F3C">
        <w:rPr>
          <w:rFonts w:ascii="Arial" w:eastAsia="Arial" w:hAnsi="Arial" w:cs="Arial"/>
          <w:sz w:val="22"/>
          <w:szCs w:val="22"/>
        </w:rPr>
        <w:t xml:space="preserve"> </w:t>
      </w:r>
    </w:p>
    <w:p w14:paraId="60A176E3" w14:textId="77777777" w:rsidR="00FF030D" w:rsidRDefault="00FF030D" w:rsidP="00FF030D">
      <w:pPr>
        <w:spacing w:line="360" w:lineRule="auto"/>
        <w:rPr>
          <w:rFonts w:ascii="Arial" w:eastAsia="Arial" w:hAnsi="Arial" w:cs="Arial"/>
          <w:sz w:val="22"/>
          <w:szCs w:val="22"/>
        </w:rPr>
      </w:pPr>
      <w:r w:rsidRPr="00337F3C">
        <w:rPr>
          <w:rFonts w:ascii="Arial" w:eastAsia="Arial" w:hAnsi="Arial" w:cs="Arial"/>
          <w:sz w:val="22"/>
          <w:szCs w:val="22"/>
        </w:rPr>
        <w:t>Emily Rose</w:t>
      </w:r>
      <w:r>
        <w:rPr>
          <w:rFonts w:ascii="Arial" w:eastAsia="Arial" w:hAnsi="Arial" w:cs="Arial"/>
          <w:sz w:val="22"/>
          <w:szCs w:val="22"/>
        </w:rPr>
        <w:t>-Parfitt</w:t>
      </w:r>
      <w:r w:rsidRPr="00337F3C">
        <w:rPr>
          <w:rFonts w:ascii="Arial" w:eastAsia="Arial" w:hAnsi="Arial" w:cs="Arial"/>
          <w:sz w:val="22"/>
          <w:szCs w:val="22"/>
          <w:vertAlign w:val="superscript"/>
        </w:rPr>
        <w:t>2</w:t>
      </w:r>
      <w:r w:rsidRPr="00337F3C">
        <w:rPr>
          <w:rFonts w:ascii="Arial" w:eastAsia="Arial" w:hAnsi="Arial" w:cs="Arial"/>
          <w:sz w:val="22"/>
          <w:szCs w:val="22"/>
        </w:rPr>
        <w:t xml:space="preserve"> </w:t>
      </w:r>
    </w:p>
    <w:p w14:paraId="2D5AD675" w14:textId="77777777" w:rsidR="00FF030D" w:rsidRDefault="00FF030D" w:rsidP="00FF030D">
      <w:pPr>
        <w:spacing w:line="360" w:lineRule="auto"/>
        <w:rPr>
          <w:rFonts w:ascii="Arial" w:eastAsia="Arial" w:hAnsi="Arial" w:cs="Arial"/>
          <w:sz w:val="22"/>
          <w:szCs w:val="22"/>
        </w:rPr>
      </w:pPr>
      <w:r w:rsidRPr="00337F3C">
        <w:rPr>
          <w:rFonts w:ascii="Arial" w:eastAsia="Arial" w:hAnsi="Arial" w:cs="Arial"/>
          <w:sz w:val="22"/>
          <w:szCs w:val="22"/>
        </w:rPr>
        <w:t>Serena Halls</w:t>
      </w:r>
      <w:r w:rsidRPr="00337F3C">
        <w:rPr>
          <w:rFonts w:ascii="Arial" w:eastAsia="Arial" w:hAnsi="Arial" w:cs="Arial"/>
          <w:sz w:val="22"/>
          <w:szCs w:val="22"/>
          <w:vertAlign w:val="superscript"/>
        </w:rPr>
        <w:t>1</w:t>
      </w:r>
      <w:r w:rsidRPr="00337F3C">
        <w:rPr>
          <w:rFonts w:ascii="Arial" w:eastAsia="Arial" w:hAnsi="Arial" w:cs="Arial"/>
          <w:sz w:val="22"/>
          <w:szCs w:val="22"/>
        </w:rPr>
        <w:t xml:space="preserve"> </w:t>
      </w:r>
    </w:p>
    <w:p w14:paraId="10E200E0" w14:textId="77777777" w:rsidR="00FF030D" w:rsidRDefault="00FF030D" w:rsidP="00FF030D">
      <w:pPr>
        <w:spacing w:line="360" w:lineRule="auto"/>
        <w:rPr>
          <w:rFonts w:ascii="Arial" w:eastAsia="Arial" w:hAnsi="Arial" w:cs="Arial"/>
          <w:sz w:val="22"/>
          <w:szCs w:val="22"/>
          <w:vertAlign w:val="superscript"/>
        </w:rPr>
      </w:pPr>
      <w:r w:rsidRPr="00033BFA">
        <w:rPr>
          <w:rFonts w:ascii="Arial" w:eastAsia="Arial" w:hAnsi="Arial" w:cs="Arial"/>
          <w:sz w:val="22"/>
          <w:szCs w:val="22"/>
        </w:rPr>
        <w:t>Samuel Freke</w:t>
      </w:r>
      <w:r w:rsidRPr="00033BFA">
        <w:rPr>
          <w:rFonts w:ascii="Arial" w:eastAsia="Arial" w:hAnsi="Arial" w:cs="Arial"/>
          <w:sz w:val="22"/>
          <w:szCs w:val="22"/>
          <w:vertAlign w:val="superscript"/>
        </w:rPr>
        <w:t>2</w:t>
      </w:r>
    </w:p>
    <w:p w14:paraId="494857F5" w14:textId="77777777" w:rsidR="00FF030D" w:rsidRPr="00337F3C" w:rsidRDefault="00FF030D" w:rsidP="00FF030D">
      <w:pPr>
        <w:spacing w:line="360" w:lineRule="auto"/>
        <w:rPr>
          <w:rFonts w:ascii="Arial" w:eastAsia="Arial" w:hAnsi="Arial" w:cs="Arial"/>
          <w:sz w:val="22"/>
          <w:szCs w:val="22"/>
        </w:rPr>
      </w:pPr>
      <w:r w:rsidRPr="00337F3C">
        <w:rPr>
          <w:rFonts w:ascii="Arial" w:eastAsia="Arial" w:hAnsi="Arial" w:cs="Arial"/>
          <w:sz w:val="22"/>
          <w:szCs w:val="22"/>
        </w:rPr>
        <w:t>Paul Creamer</w:t>
      </w:r>
      <w:r w:rsidRPr="00337F3C">
        <w:rPr>
          <w:rFonts w:ascii="Arial" w:eastAsia="Arial" w:hAnsi="Arial" w:cs="Arial"/>
          <w:sz w:val="22"/>
          <w:szCs w:val="22"/>
          <w:vertAlign w:val="superscript"/>
        </w:rPr>
        <w:t>2</w:t>
      </w:r>
    </w:p>
    <w:p w14:paraId="77632FE3" w14:textId="77777777" w:rsidR="00FF030D" w:rsidRPr="00337F3C" w:rsidRDefault="00FF030D" w:rsidP="00FF030D">
      <w:pPr>
        <w:spacing w:line="360" w:lineRule="auto"/>
        <w:rPr>
          <w:rFonts w:ascii="Arial" w:eastAsia="Arial" w:hAnsi="Arial" w:cs="Arial"/>
          <w:sz w:val="22"/>
          <w:szCs w:val="22"/>
        </w:rPr>
      </w:pPr>
    </w:p>
    <w:p w14:paraId="33310828" w14:textId="77777777" w:rsidR="00FF030D" w:rsidRPr="00337F3C" w:rsidRDefault="00FF030D" w:rsidP="00FF030D">
      <w:pPr>
        <w:spacing w:line="360" w:lineRule="auto"/>
        <w:rPr>
          <w:rFonts w:ascii="Arial" w:eastAsia="Arial" w:hAnsi="Arial" w:cs="Arial"/>
          <w:sz w:val="22"/>
          <w:szCs w:val="22"/>
        </w:rPr>
      </w:pPr>
      <w:r w:rsidRPr="00337F3C">
        <w:rPr>
          <w:rFonts w:ascii="Arial" w:eastAsia="Arial" w:hAnsi="Arial" w:cs="Arial"/>
          <w:sz w:val="22"/>
          <w:szCs w:val="22"/>
          <w:vertAlign w:val="superscript"/>
        </w:rPr>
        <w:t>1</w:t>
      </w:r>
      <w:r w:rsidRPr="00337F3C">
        <w:rPr>
          <w:rFonts w:ascii="Arial" w:eastAsia="Arial" w:hAnsi="Arial" w:cs="Arial"/>
          <w:sz w:val="22"/>
          <w:szCs w:val="22"/>
        </w:rPr>
        <w:t>Dept of Nursing, University of the West of England, Bristol</w:t>
      </w:r>
      <w:r>
        <w:rPr>
          <w:rFonts w:ascii="Arial" w:eastAsia="Arial" w:hAnsi="Arial" w:cs="Arial"/>
          <w:sz w:val="22"/>
          <w:szCs w:val="22"/>
        </w:rPr>
        <w:t xml:space="preserve"> UK</w:t>
      </w:r>
    </w:p>
    <w:p w14:paraId="7B12C78F" w14:textId="77777777" w:rsidR="00FF030D" w:rsidRPr="00337F3C" w:rsidRDefault="00FF030D" w:rsidP="00FF030D">
      <w:pPr>
        <w:spacing w:line="360" w:lineRule="auto"/>
        <w:rPr>
          <w:rFonts w:ascii="Arial" w:eastAsia="Arial" w:hAnsi="Arial" w:cs="Arial"/>
          <w:sz w:val="22"/>
          <w:szCs w:val="22"/>
        </w:rPr>
      </w:pPr>
      <w:r w:rsidRPr="00337F3C">
        <w:rPr>
          <w:rFonts w:ascii="Arial" w:eastAsia="Arial" w:hAnsi="Arial" w:cs="Arial"/>
          <w:sz w:val="22"/>
          <w:szCs w:val="22"/>
          <w:vertAlign w:val="superscript"/>
        </w:rPr>
        <w:t>2</w:t>
      </w:r>
      <w:r w:rsidRPr="00337F3C">
        <w:rPr>
          <w:rFonts w:ascii="Arial" w:eastAsia="Arial" w:hAnsi="Arial" w:cs="Arial"/>
          <w:sz w:val="22"/>
          <w:szCs w:val="22"/>
        </w:rPr>
        <w:t>Rheumatology Unit, North Bristol NHS Trust, Bristol</w:t>
      </w:r>
      <w:r>
        <w:rPr>
          <w:rFonts w:ascii="Arial" w:eastAsia="Arial" w:hAnsi="Arial" w:cs="Arial"/>
          <w:sz w:val="22"/>
          <w:szCs w:val="22"/>
        </w:rPr>
        <w:t xml:space="preserve"> UK</w:t>
      </w:r>
    </w:p>
    <w:p w14:paraId="1A7EC1C5" w14:textId="77777777" w:rsidR="00FF030D" w:rsidRPr="00337F3C" w:rsidRDefault="00FF030D" w:rsidP="00FF030D">
      <w:pPr>
        <w:pStyle w:val="NormalWeb"/>
        <w:shd w:val="clear" w:color="auto" w:fill="FFFFFF"/>
        <w:spacing w:after="0" w:line="360" w:lineRule="auto"/>
        <w:rPr>
          <w:rFonts w:ascii="Arial" w:hAnsi="Arial" w:cs="Arial"/>
          <w:sz w:val="22"/>
          <w:szCs w:val="22"/>
        </w:rPr>
      </w:pPr>
    </w:p>
    <w:p w14:paraId="0BDC701F" w14:textId="77777777" w:rsidR="00FF030D" w:rsidRDefault="00FF030D" w:rsidP="00FF030D">
      <w:pPr>
        <w:autoSpaceDE w:val="0"/>
        <w:autoSpaceDN w:val="0"/>
        <w:adjustRightInd w:val="0"/>
        <w:spacing w:line="360" w:lineRule="auto"/>
        <w:rPr>
          <w:rFonts w:ascii="Arial" w:hAnsi="Arial" w:cs="Arial"/>
          <w:sz w:val="22"/>
          <w:szCs w:val="22"/>
        </w:rPr>
      </w:pPr>
      <w:r w:rsidRPr="00C50490">
        <w:rPr>
          <w:rFonts w:ascii="Arial" w:hAnsi="Arial" w:cs="Arial"/>
          <w:b/>
          <w:sz w:val="22"/>
          <w:szCs w:val="22"/>
        </w:rPr>
        <w:t>Acknowledgements:</w:t>
      </w:r>
      <w:r w:rsidRPr="00C50490">
        <w:rPr>
          <w:rFonts w:ascii="Arial" w:hAnsi="Arial" w:cs="Arial"/>
          <w:sz w:val="22"/>
          <w:szCs w:val="22"/>
        </w:rPr>
        <w:t xml:space="preserve">  The authors would like to thank the patients for participating, </w:t>
      </w:r>
      <w:r>
        <w:rPr>
          <w:rFonts w:ascii="Arial" w:hAnsi="Arial" w:cs="Arial"/>
          <w:sz w:val="22"/>
          <w:szCs w:val="22"/>
        </w:rPr>
        <w:t xml:space="preserve">patient partner Diane Niblett for her contribution to the steering group and team discussions, </w:t>
      </w:r>
      <w:r w:rsidRPr="00C50490">
        <w:rPr>
          <w:rFonts w:ascii="Arial" w:hAnsi="Arial" w:cs="Arial"/>
          <w:sz w:val="22"/>
          <w:szCs w:val="22"/>
        </w:rPr>
        <w:t>and Wendy Wilmot (Research Nurse) for her contribution to patient recruitment and team discussions.</w:t>
      </w:r>
      <w:r>
        <w:rPr>
          <w:rFonts w:ascii="Arial" w:hAnsi="Arial" w:cs="Arial"/>
          <w:sz w:val="22"/>
          <w:szCs w:val="22"/>
        </w:rPr>
        <w:t xml:space="preserve"> </w:t>
      </w:r>
    </w:p>
    <w:p w14:paraId="22C608AA" w14:textId="77777777" w:rsidR="00FF030D" w:rsidRDefault="00FF030D" w:rsidP="00FF030D">
      <w:pPr>
        <w:autoSpaceDE w:val="0"/>
        <w:autoSpaceDN w:val="0"/>
        <w:adjustRightInd w:val="0"/>
        <w:spacing w:line="360" w:lineRule="auto"/>
        <w:rPr>
          <w:rFonts w:ascii="Arial" w:hAnsi="Arial" w:cs="Arial"/>
          <w:b/>
          <w:bCs/>
          <w:sz w:val="22"/>
          <w:szCs w:val="22"/>
        </w:rPr>
      </w:pPr>
    </w:p>
    <w:p w14:paraId="22472C77" w14:textId="77777777" w:rsidR="00FF030D" w:rsidRDefault="00FF030D" w:rsidP="00FF030D">
      <w:pPr>
        <w:autoSpaceDE w:val="0"/>
        <w:autoSpaceDN w:val="0"/>
        <w:adjustRightInd w:val="0"/>
        <w:spacing w:line="360" w:lineRule="auto"/>
        <w:rPr>
          <w:rFonts w:ascii="Arial" w:hAnsi="Arial" w:cs="Arial"/>
          <w:sz w:val="22"/>
          <w:szCs w:val="22"/>
        </w:rPr>
      </w:pPr>
      <w:r w:rsidRPr="005155BE">
        <w:rPr>
          <w:rFonts w:ascii="Arial" w:hAnsi="Arial" w:cs="Arial"/>
          <w:b/>
          <w:bCs/>
          <w:sz w:val="22"/>
          <w:szCs w:val="22"/>
        </w:rPr>
        <w:t xml:space="preserve">Contributions: </w:t>
      </w:r>
      <w:r w:rsidRPr="005155BE">
        <w:rPr>
          <w:rFonts w:ascii="Arial" w:hAnsi="Arial" w:cs="Arial"/>
          <w:bCs/>
          <w:sz w:val="22"/>
          <w:szCs w:val="22"/>
        </w:rPr>
        <w:t>All authors contributed to the study design.</w:t>
      </w:r>
      <w:r>
        <w:rPr>
          <w:rFonts w:ascii="Arial" w:hAnsi="Arial" w:cs="Arial"/>
          <w:bCs/>
          <w:sz w:val="22"/>
          <w:szCs w:val="22"/>
        </w:rPr>
        <w:t xml:space="preserve"> AH-F c</w:t>
      </w:r>
      <w:r w:rsidRPr="005155BE">
        <w:rPr>
          <w:rFonts w:ascii="Arial" w:hAnsi="Arial" w:cs="Arial"/>
          <w:sz w:val="22"/>
          <w:szCs w:val="22"/>
        </w:rPr>
        <w:t xml:space="preserve">ollected the data. Data analysis was performed by </w:t>
      </w:r>
      <w:r>
        <w:rPr>
          <w:rFonts w:ascii="Arial" w:hAnsi="Arial" w:cs="Arial"/>
          <w:sz w:val="22"/>
          <w:szCs w:val="22"/>
        </w:rPr>
        <w:t xml:space="preserve">AH-F, S Hewlett and S Halls, </w:t>
      </w:r>
      <w:r w:rsidRPr="005155BE">
        <w:rPr>
          <w:rFonts w:ascii="Arial" w:hAnsi="Arial" w:cs="Arial"/>
          <w:sz w:val="22"/>
          <w:szCs w:val="22"/>
        </w:rPr>
        <w:t xml:space="preserve">with all authors contributing to interpretation and discussion of findings. All authors reviewed drafts of the paper and approved the final submission. </w:t>
      </w:r>
    </w:p>
    <w:p w14:paraId="1F818861" w14:textId="77777777" w:rsidR="00FF030D" w:rsidRDefault="00FF030D" w:rsidP="00FF030D">
      <w:pPr>
        <w:autoSpaceDE w:val="0"/>
        <w:autoSpaceDN w:val="0"/>
        <w:adjustRightInd w:val="0"/>
        <w:spacing w:line="360" w:lineRule="auto"/>
        <w:rPr>
          <w:rFonts w:ascii="Arial" w:hAnsi="Arial" w:cs="Arial"/>
          <w:sz w:val="22"/>
          <w:szCs w:val="22"/>
        </w:rPr>
      </w:pPr>
    </w:p>
    <w:p w14:paraId="4759BF17" w14:textId="77777777" w:rsidR="00FF030D" w:rsidRPr="005155BE" w:rsidRDefault="00FF030D" w:rsidP="00FF030D">
      <w:pPr>
        <w:autoSpaceDE w:val="0"/>
        <w:autoSpaceDN w:val="0"/>
        <w:adjustRightInd w:val="0"/>
        <w:spacing w:line="360" w:lineRule="auto"/>
        <w:rPr>
          <w:rFonts w:ascii="Arial" w:hAnsi="Arial" w:cs="Arial"/>
        </w:rPr>
      </w:pPr>
      <w:r w:rsidRPr="00866D54">
        <w:rPr>
          <w:rFonts w:ascii="Arial" w:hAnsi="Arial" w:cs="Arial"/>
          <w:b/>
          <w:sz w:val="22"/>
          <w:szCs w:val="22"/>
        </w:rPr>
        <w:t>Conflict of interests</w:t>
      </w:r>
      <w:r>
        <w:rPr>
          <w:rFonts w:ascii="Arial" w:hAnsi="Arial" w:cs="Arial"/>
          <w:sz w:val="22"/>
          <w:szCs w:val="22"/>
        </w:rPr>
        <w:t>: Th</w:t>
      </w:r>
      <w:r w:rsidRPr="005155BE">
        <w:rPr>
          <w:rFonts w:ascii="Arial" w:hAnsi="Arial" w:cs="Arial"/>
          <w:sz w:val="22"/>
          <w:szCs w:val="22"/>
        </w:rPr>
        <w:t>e authors have no conflict of interest</w:t>
      </w:r>
      <w:r>
        <w:rPr>
          <w:rFonts w:ascii="Arial" w:hAnsi="Arial" w:cs="Arial"/>
          <w:sz w:val="22"/>
          <w:szCs w:val="22"/>
        </w:rPr>
        <w:t>s.</w:t>
      </w:r>
    </w:p>
    <w:p w14:paraId="5904A4A1" w14:textId="77777777" w:rsidR="00FF030D" w:rsidRDefault="00FF030D" w:rsidP="00FF030D">
      <w:pPr>
        <w:pStyle w:val="NormalWeb"/>
        <w:shd w:val="clear" w:color="auto" w:fill="FFFFFF"/>
        <w:spacing w:after="0" w:line="360" w:lineRule="auto"/>
        <w:rPr>
          <w:rFonts w:ascii="Arial" w:hAnsi="Arial" w:cs="Arial"/>
          <w:b/>
          <w:color w:val="000000" w:themeColor="text1"/>
          <w:sz w:val="22"/>
          <w:szCs w:val="22"/>
        </w:rPr>
      </w:pPr>
    </w:p>
    <w:p w14:paraId="222C9513" w14:textId="77777777" w:rsidR="00FF030D" w:rsidRPr="00337F3C" w:rsidRDefault="00FF030D" w:rsidP="00FF030D">
      <w:pPr>
        <w:pStyle w:val="NormalWeb"/>
        <w:shd w:val="clear" w:color="auto" w:fill="FFFFFF"/>
        <w:spacing w:after="0" w:line="360" w:lineRule="auto"/>
        <w:rPr>
          <w:rFonts w:ascii="Arial" w:hAnsi="Arial" w:cs="Arial"/>
          <w:b/>
          <w:color w:val="000000" w:themeColor="text1"/>
          <w:sz w:val="22"/>
          <w:szCs w:val="22"/>
        </w:rPr>
      </w:pPr>
      <w:r w:rsidRPr="00337F3C">
        <w:rPr>
          <w:rFonts w:ascii="Arial" w:hAnsi="Arial" w:cs="Arial"/>
          <w:b/>
          <w:color w:val="000000" w:themeColor="text1"/>
          <w:sz w:val="22"/>
          <w:szCs w:val="22"/>
        </w:rPr>
        <w:t>Funding:</w:t>
      </w:r>
    </w:p>
    <w:p w14:paraId="235FB28D" w14:textId="77777777" w:rsidR="00FF030D" w:rsidRPr="00337F3C" w:rsidRDefault="00FF030D" w:rsidP="00FF030D">
      <w:pPr>
        <w:pStyle w:val="NormalWeb"/>
        <w:shd w:val="clear" w:color="auto" w:fill="FFFFFF"/>
        <w:spacing w:after="0" w:line="360" w:lineRule="auto"/>
        <w:rPr>
          <w:rFonts w:ascii="Arial" w:hAnsi="Arial" w:cs="Arial"/>
          <w:color w:val="000000" w:themeColor="text1"/>
          <w:sz w:val="22"/>
          <w:szCs w:val="22"/>
        </w:rPr>
      </w:pPr>
      <w:r w:rsidRPr="00337F3C">
        <w:rPr>
          <w:rFonts w:ascii="Arial" w:hAnsi="Arial" w:cs="Arial"/>
          <w:color w:val="000000" w:themeColor="text1"/>
          <w:sz w:val="22"/>
          <w:szCs w:val="22"/>
        </w:rPr>
        <w:t xml:space="preserve">This work was supported by a research grant from Southmead Hospital Research Charity (ref </w:t>
      </w:r>
      <w:r>
        <w:rPr>
          <w:rFonts w:ascii="Arial" w:hAnsi="Arial" w:cs="Arial"/>
          <w:color w:val="000000" w:themeColor="text1"/>
          <w:sz w:val="22"/>
          <w:szCs w:val="22"/>
        </w:rPr>
        <w:t>3898</w:t>
      </w:r>
      <w:r w:rsidRPr="00337F3C">
        <w:rPr>
          <w:rFonts w:ascii="Arial" w:hAnsi="Arial" w:cs="Arial"/>
          <w:color w:val="000000" w:themeColor="text1"/>
          <w:sz w:val="22"/>
          <w:szCs w:val="22"/>
        </w:rPr>
        <w:t>).</w:t>
      </w:r>
    </w:p>
    <w:p w14:paraId="29518AFD" w14:textId="77777777" w:rsidR="00FF030D" w:rsidRPr="00337F3C" w:rsidRDefault="00FF030D" w:rsidP="00FF030D">
      <w:pPr>
        <w:spacing w:line="360" w:lineRule="auto"/>
        <w:rPr>
          <w:rFonts w:ascii="Arial" w:eastAsia="Arial" w:hAnsi="Arial" w:cs="Arial"/>
          <w:sz w:val="22"/>
          <w:szCs w:val="22"/>
        </w:rPr>
      </w:pPr>
    </w:p>
    <w:p w14:paraId="384DD57E" w14:textId="77777777" w:rsidR="00FF030D" w:rsidRPr="00337F3C" w:rsidRDefault="00FF030D" w:rsidP="00FF030D">
      <w:pPr>
        <w:pStyle w:val="NormalWeb"/>
        <w:shd w:val="clear" w:color="auto" w:fill="FFFFFF"/>
        <w:spacing w:after="0" w:line="360" w:lineRule="auto"/>
        <w:rPr>
          <w:rFonts w:ascii="Arial" w:eastAsia="Helvetica" w:hAnsi="Arial" w:cs="Arial"/>
          <w:b/>
          <w:sz w:val="22"/>
          <w:szCs w:val="22"/>
        </w:rPr>
      </w:pPr>
      <w:r w:rsidRPr="00337F3C">
        <w:rPr>
          <w:rFonts w:ascii="Arial" w:eastAsia="Helvetica" w:hAnsi="Arial" w:cs="Arial"/>
          <w:b/>
          <w:sz w:val="22"/>
          <w:szCs w:val="22"/>
        </w:rPr>
        <w:t xml:space="preserve">Corresponding author: </w:t>
      </w:r>
    </w:p>
    <w:p w14:paraId="1D04047D" w14:textId="77777777" w:rsidR="00FF030D" w:rsidRDefault="00FF030D" w:rsidP="00FF030D">
      <w:pPr>
        <w:pStyle w:val="NormalWeb"/>
        <w:shd w:val="clear" w:color="auto" w:fill="FFFFFF"/>
        <w:spacing w:after="0"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Professor Sarah Hewlett, Rheumatology Unit, Bristol Royal Infirmary, Bristol BS2 8HW, UK. </w:t>
      </w:r>
      <w:hyperlink r:id="rId8" w:history="1">
        <w:r w:rsidRPr="009B2008">
          <w:rPr>
            <w:rStyle w:val="Hyperlink"/>
            <w:rFonts w:ascii="Arial" w:hAnsi="Arial" w:cs="Arial"/>
            <w:sz w:val="22"/>
            <w:szCs w:val="22"/>
            <w:shd w:val="clear" w:color="auto" w:fill="FFFFFF"/>
          </w:rPr>
          <w:t>Sarah.Hewlett@uwe.ac.uk</w:t>
        </w:r>
      </w:hyperlink>
    </w:p>
    <w:p w14:paraId="3E2CEE5A" w14:textId="77777777" w:rsidR="00FF030D" w:rsidRPr="00337F3C" w:rsidRDefault="00FF030D" w:rsidP="00FF030D">
      <w:pPr>
        <w:pStyle w:val="NormalWeb"/>
        <w:shd w:val="clear" w:color="auto" w:fill="FFFFFF"/>
        <w:spacing w:after="0" w:line="360" w:lineRule="auto"/>
        <w:rPr>
          <w:rFonts w:ascii="Arial" w:hAnsi="Arial" w:cs="Arial"/>
          <w:color w:val="222222"/>
          <w:sz w:val="22"/>
          <w:szCs w:val="22"/>
          <w:shd w:val="clear" w:color="auto" w:fill="FFFFFF"/>
        </w:rPr>
      </w:pPr>
    </w:p>
    <w:p w14:paraId="5CC0BC59" w14:textId="77777777" w:rsidR="00FF030D" w:rsidRDefault="00FF030D" w:rsidP="00FF03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eastAsia="Times New Roman" w:hAnsi="Arial" w:cs="Arial"/>
          <w:color w:val="000000" w:themeColor="text1"/>
          <w:sz w:val="22"/>
          <w:szCs w:val="22"/>
          <w:bdr w:val="none" w:sz="0" w:space="0" w:color="auto"/>
          <w:lang w:val="en-GB" w:eastAsia="en-GB"/>
        </w:rPr>
      </w:pPr>
      <w:r>
        <w:rPr>
          <w:rFonts w:ascii="Arial" w:eastAsia="Times New Roman" w:hAnsi="Arial" w:cs="Arial"/>
          <w:b/>
          <w:color w:val="2A2A2A"/>
          <w:sz w:val="22"/>
          <w:szCs w:val="22"/>
          <w:bdr w:val="none" w:sz="0" w:space="0" w:color="auto"/>
          <w:lang w:val="en-GB" w:eastAsia="en-GB"/>
        </w:rPr>
        <w:t xml:space="preserve">Running title: </w:t>
      </w:r>
      <w:r>
        <w:rPr>
          <w:rFonts w:ascii="Arial" w:eastAsia="Times New Roman" w:hAnsi="Arial" w:cs="Arial"/>
          <w:color w:val="000000" w:themeColor="text1"/>
          <w:sz w:val="22"/>
          <w:szCs w:val="22"/>
          <w:bdr w:val="none" w:sz="0" w:space="0" w:color="auto"/>
          <w:lang w:val="en-GB" w:eastAsia="en-GB"/>
        </w:rPr>
        <w:t>bDMARD dose reduction, patient perspectives</w:t>
      </w:r>
    </w:p>
    <w:p w14:paraId="69069160" w14:textId="77777777" w:rsidR="00FF030D" w:rsidRDefault="00FF030D" w:rsidP="00FF03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eastAsia="Times New Roman" w:hAnsi="Arial" w:cs="Arial"/>
          <w:b/>
          <w:color w:val="2A2A2A"/>
          <w:sz w:val="22"/>
          <w:szCs w:val="22"/>
          <w:bdr w:val="none" w:sz="0" w:space="0" w:color="auto"/>
          <w:lang w:val="en-GB" w:eastAsia="en-GB"/>
        </w:rPr>
      </w:pPr>
    </w:p>
    <w:p w14:paraId="3C03F10F" w14:textId="77777777" w:rsidR="00FF030D" w:rsidRPr="00B8538F" w:rsidRDefault="00FF030D" w:rsidP="00FF03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eastAsia="Helvetica" w:hAnsi="Arial" w:cs="Arial"/>
          <w:sz w:val="22"/>
          <w:szCs w:val="22"/>
        </w:rPr>
      </w:pPr>
      <w:r>
        <w:rPr>
          <w:rFonts w:ascii="Arial" w:eastAsia="Times New Roman" w:hAnsi="Arial" w:cs="Arial"/>
          <w:b/>
          <w:color w:val="2A2A2A"/>
          <w:sz w:val="22"/>
          <w:szCs w:val="22"/>
          <w:bdr w:val="none" w:sz="0" w:space="0" w:color="auto"/>
          <w:lang w:val="en-GB" w:eastAsia="en-GB"/>
        </w:rPr>
        <w:t>Wor</w:t>
      </w:r>
      <w:r w:rsidRPr="00157067">
        <w:rPr>
          <w:rFonts w:ascii="Arial" w:eastAsia="Times New Roman" w:hAnsi="Arial" w:cs="Arial"/>
          <w:b/>
          <w:color w:val="2A2A2A"/>
          <w:sz w:val="22"/>
          <w:szCs w:val="22"/>
          <w:bdr w:val="none" w:sz="0" w:space="0" w:color="auto"/>
          <w:lang w:val="en-GB" w:eastAsia="en-GB"/>
        </w:rPr>
        <w:t>d Count</w:t>
      </w:r>
      <w:r w:rsidRPr="008C0554">
        <w:rPr>
          <w:rFonts w:ascii="Arial" w:eastAsia="Times New Roman" w:hAnsi="Arial" w:cs="Arial"/>
          <w:color w:val="2A2A2A"/>
          <w:sz w:val="22"/>
          <w:szCs w:val="22"/>
          <w:bdr w:val="none" w:sz="0" w:space="0" w:color="auto"/>
          <w:lang w:val="en-GB" w:eastAsia="en-GB"/>
        </w:rPr>
        <w:t>: 3</w:t>
      </w:r>
      <w:r>
        <w:rPr>
          <w:rFonts w:ascii="Arial" w:eastAsia="Times New Roman" w:hAnsi="Arial" w:cs="Arial"/>
          <w:color w:val="2A2A2A"/>
          <w:sz w:val="22"/>
          <w:szCs w:val="22"/>
          <w:bdr w:val="none" w:sz="0" w:space="0" w:color="auto"/>
          <w:lang w:val="en-GB" w:eastAsia="en-GB"/>
        </w:rPr>
        <w:t>629</w:t>
      </w:r>
    </w:p>
    <w:p w14:paraId="7E43967A" w14:textId="77777777" w:rsidR="00FF030D" w:rsidRPr="009066E2" w:rsidRDefault="00FF030D" w:rsidP="00FF03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rPr>
      </w:pPr>
    </w:p>
    <w:p w14:paraId="332A7029" w14:textId="77777777" w:rsidR="00B84D98" w:rsidRDefault="00B84D98" w:rsidP="00B8538F">
      <w:pPr>
        <w:pStyle w:val="Body"/>
        <w:spacing w:after="0" w:line="240" w:lineRule="auto"/>
        <w:rPr>
          <w:rFonts w:ascii="Arial" w:hAnsi="Arial" w:cs="Arial"/>
          <w:b/>
        </w:rPr>
      </w:pPr>
    </w:p>
    <w:p w14:paraId="7370143E" w14:textId="2355F1D0" w:rsidR="00B6037D" w:rsidRPr="006968D1" w:rsidRDefault="007B05C4" w:rsidP="00B8538F">
      <w:pPr>
        <w:pStyle w:val="Body"/>
        <w:spacing w:after="0" w:line="240" w:lineRule="auto"/>
        <w:rPr>
          <w:rFonts w:ascii="Arial" w:hAnsi="Arial" w:cs="Arial"/>
          <w:b/>
        </w:rPr>
      </w:pPr>
      <w:r w:rsidRPr="006968D1">
        <w:rPr>
          <w:rFonts w:ascii="Arial" w:hAnsi="Arial" w:cs="Arial"/>
          <w:b/>
        </w:rPr>
        <w:t>Abstract (2</w:t>
      </w:r>
      <w:r w:rsidR="006968D1" w:rsidRPr="006968D1">
        <w:rPr>
          <w:rFonts w:ascii="Arial" w:hAnsi="Arial" w:cs="Arial"/>
          <w:b/>
        </w:rPr>
        <w:t>4</w:t>
      </w:r>
      <w:r w:rsidR="00CF3748">
        <w:rPr>
          <w:rFonts w:ascii="Arial" w:hAnsi="Arial" w:cs="Arial"/>
          <w:b/>
        </w:rPr>
        <w:t>5</w:t>
      </w:r>
      <w:r w:rsidRPr="006968D1">
        <w:rPr>
          <w:rFonts w:ascii="Arial" w:hAnsi="Arial" w:cs="Arial"/>
          <w:b/>
        </w:rPr>
        <w:t xml:space="preserve"> words)</w:t>
      </w:r>
    </w:p>
    <w:p w14:paraId="2DC587FC" w14:textId="77777777" w:rsidR="00B6037D" w:rsidRPr="00D04010" w:rsidRDefault="00B6037D" w:rsidP="00B8538F">
      <w:pPr>
        <w:pStyle w:val="Body"/>
        <w:spacing w:after="0" w:line="240" w:lineRule="auto"/>
        <w:rPr>
          <w:rFonts w:ascii="Arial" w:hAnsi="Arial" w:cs="Arial"/>
        </w:rPr>
      </w:pPr>
    </w:p>
    <w:p w14:paraId="7B17E8E6" w14:textId="40DBD141" w:rsidR="00846729" w:rsidRPr="007B05C4" w:rsidRDefault="00D04010" w:rsidP="00024BA4">
      <w:pPr>
        <w:pStyle w:val="Body"/>
        <w:spacing w:after="0" w:line="360" w:lineRule="auto"/>
        <w:rPr>
          <w:rFonts w:ascii="Arial" w:hAnsi="Arial" w:cs="Arial"/>
        </w:rPr>
      </w:pPr>
      <w:r w:rsidRPr="00024BA4">
        <w:rPr>
          <w:rFonts w:ascii="Arial" w:hAnsi="Arial" w:cs="Arial"/>
          <w:b/>
          <w:lang w:val="en-US"/>
        </w:rPr>
        <w:t>Objective</w:t>
      </w:r>
      <w:r w:rsidR="00024BA4">
        <w:rPr>
          <w:rFonts w:ascii="Arial" w:hAnsi="Arial" w:cs="Arial"/>
          <w:b/>
          <w:lang w:val="en-US"/>
        </w:rPr>
        <w:t xml:space="preserve">: </w:t>
      </w:r>
      <w:r w:rsidR="0039074A">
        <w:rPr>
          <w:rFonts w:ascii="Arial" w:hAnsi="Arial" w:cs="Arial"/>
          <w:lang w:val="en-US"/>
        </w:rPr>
        <w:t>Successful b</w:t>
      </w:r>
      <w:r w:rsidR="00024BA4" w:rsidRPr="0039074A">
        <w:rPr>
          <w:rFonts w:ascii="Arial" w:hAnsi="Arial" w:cs="Arial"/>
          <w:lang w:val="en-US"/>
        </w:rPr>
        <w:t>i</w:t>
      </w:r>
      <w:r w:rsidR="00024BA4">
        <w:rPr>
          <w:rFonts w:ascii="Arial" w:hAnsi="Arial" w:cs="Arial"/>
          <w:lang w:val="en-US"/>
        </w:rPr>
        <w:t xml:space="preserve">ologics </w:t>
      </w:r>
      <w:r w:rsidR="00CF3748">
        <w:rPr>
          <w:rFonts w:ascii="Arial" w:hAnsi="Arial" w:cs="Arial"/>
          <w:lang w:val="en-US"/>
        </w:rPr>
        <w:t xml:space="preserve">Disease Modifying Anti-Rheumatic Drug (bDMARD) </w:t>
      </w:r>
      <w:r w:rsidR="00024BA4">
        <w:rPr>
          <w:rFonts w:ascii="Arial" w:hAnsi="Arial" w:cs="Arial"/>
          <w:lang w:val="en-US"/>
        </w:rPr>
        <w:t xml:space="preserve">dose reduction </w:t>
      </w:r>
      <w:r w:rsidR="0039074A">
        <w:rPr>
          <w:rFonts w:ascii="Arial" w:hAnsi="Arial" w:cs="Arial"/>
          <w:lang w:val="en-US"/>
        </w:rPr>
        <w:t>appears</w:t>
      </w:r>
      <w:r w:rsidR="00024BA4">
        <w:rPr>
          <w:rFonts w:ascii="Arial" w:hAnsi="Arial" w:cs="Arial"/>
          <w:lang w:val="en-US"/>
        </w:rPr>
        <w:t xml:space="preserve"> increasingly possible</w:t>
      </w:r>
      <w:r w:rsidR="0030478F">
        <w:rPr>
          <w:rFonts w:ascii="Arial" w:hAnsi="Arial" w:cs="Arial"/>
          <w:lang w:val="en-US"/>
        </w:rPr>
        <w:t xml:space="preserve"> </w:t>
      </w:r>
      <w:r w:rsidR="0039074A">
        <w:rPr>
          <w:rFonts w:ascii="Arial" w:hAnsi="Arial" w:cs="Arial"/>
          <w:lang w:val="en-US"/>
        </w:rPr>
        <w:t>from</w:t>
      </w:r>
      <w:r w:rsidR="0030478F">
        <w:rPr>
          <w:rFonts w:ascii="Arial" w:hAnsi="Arial" w:cs="Arial"/>
          <w:lang w:val="en-US"/>
        </w:rPr>
        <w:t xml:space="preserve"> clinical trials. </w:t>
      </w:r>
      <w:r w:rsidR="00846729">
        <w:rPr>
          <w:rFonts w:ascii="Arial" w:hAnsi="Arial" w:cs="Arial"/>
          <w:lang w:val="en-US"/>
        </w:rPr>
        <w:t>Th</w:t>
      </w:r>
      <w:r w:rsidR="008367D4">
        <w:rPr>
          <w:rFonts w:ascii="Arial" w:hAnsi="Arial" w:cs="Arial"/>
          <w:lang w:val="en-US"/>
        </w:rPr>
        <w:t>is</w:t>
      </w:r>
      <w:r w:rsidR="00846729">
        <w:rPr>
          <w:rFonts w:ascii="Arial" w:hAnsi="Arial" w:cs="Arial"/>
          <w:lang w:val="en-US"/>
        </w:rPr>
        <w:t xml:space="preserve"> study </w:t>
      </w:r>
      <w:r w:rsidR="008367D4">
        <w:rPr>
          <w:rFonts w:ascii="Arial" w:hAnsi="Arial" w:cs="Arial"/>
          <w:lang w:val="en-US"/>
        </w:rPr>
        <w:t>aimed</w:t>
      </w:r>
      <w:r w:rsidR="00846729">
        <w:rPr>
          <w:rFonts w:ascii="Arial" w:hAnsi="Arial" w:cs="Arial"/>
          <w:lang w:val="en-US"/>
        </w:rPr>
        <w:t xml:space="preserve"> to understand the patient perspective of b</w:t>
      </w:r>
      <w:r w:rsidR="00CF3748">
        <w:rPr>
          <w:rFonts w:ascii="Arial" w:hAnsi="Arial" w:cs="Arial"/>
          <w:lang w:val="en-US"/>
        </w:rPr>
        <w:t>DMARD</w:t>
      </w:r>
      <w:r w:rsidR="00846729">
        <w:rPr>
          <w:rFonts w:ascii="Arial" w:hAnsi="Arial" w:cs="Arial"/>
          <w:lang w:val="en-US"/>
        </w:rPr>
        <w:t xml:space="preserve"> dose reduction.</w:t>
      </w:r>
    </w:p>
    <w:p w14:paraId="4E0B439E" w14:textId="77777777" w:rsidR="007B05C4" w:rsidRDefault="007B05C4" w:rsidP="00024BA4">
      <w:pPr>
        <w:pStyle w:val="Body"/>
        <w:spacing w:after="0" w:line="360" w:lineRule="auto"/>
        <w:rPr>
          <w:rFonts w:ascii="Arial" w:hAnsi="Arial" w:cs="Arial"/>
          <w:lang w:val="en-US"/>
        </w:rPr>
      </w:pPr>
    </w:p>
    <w:p w14:paraId="212DE0DD" w14:textId="5474165B" w:rsidR="007B05C4" w:rsidRDefault="00D04010" w:rsidP="00024BA4">
      <w:pPr>
        <w:pStyle w:val="Body"/>
        <w:spacing w:after="0" w:line="360" w:lineRule="auto"/>
        <w:rPr>
          <w:rFonts w:ascii="Arial" w:hAnsi="Arial" w:cs="Arial"/>
          <w:lang w:val="en-US"/>
        </w:rPr>
      </w:pPr>
      <w:r w:rsidRPr="00024BA4">
        <w:rPr>
          <w:rFonts w:ascii="Arial" w:hAnsi="Arial" w:cs="Arial"/>
          <w:b/>
          <w:lang w:val="en-US"/>
        </w:rPr>
        <w:t>Methods</w:t>
      </w:r>
      <w:r w:rsidR="00024BA4" w:rsidRPr="00024BA4">
        <w:rPr>
          <w:rFonts w:ascii="Arial" w:hAnsi="Arial" w:cs="Arial"/>
          <w:b/>
          <w:lang w:val="en-US"/>
        </w:rPr>
        <w:t>:</w:t>
      </w:r>
      <w:r w:rsidR="00024BA4">
        <w:rPr>
          <w:rFonts w:ascii="Arial" w:hAnsi="Arial" w:cs="Arial"/>
          <w:lang w:val="en-US"/>
        </w:rPr>
        <w:t xml:space="preserve"> P</w:t>
      </w:r>
      <w:r w:rsidR="00024BA4" w:rsidRPr="007B05C4">
        <w:rPr>
          <w:rFonts w:ascii="Arial" w:hAnsi="Arial" w:cs="Arial"/>
          <w:lang w:val="en-US"/>
        </w:rPr>
        <w:t>atients with RA, AS or PsA</w:t>
      </w:r>
      <w:r w:rsidR="00024BA4">
        <w:rPr>
          <w:rFonts w:ascii="Arial" w:hAnsi="Arial" w:cs="Arial"/>
          <w:lang w:val="en-US"/>
        </w:rPr>
        <w:t xml:space="preserve"> who were self-administering subcutaneous b</w:t>
      </w:r>
      <w:r w:rsidR="00CF3748">
        <w:rPr>
          <w:rFonts w:ascii="Arial" w:hAnsi="Arial" w:cs="Arial"/>
          <w:lang w:val="en-US"/>
        </w:rPr>
        <w:t>DMARDs</w:t>
      </w:r>
      <w:r w:rsidR="00024BA4">
        <w:rPr>
          <w:rFonts w:ascii="Arial" w:hAnsi="Arial" w:cs="Arial"/>
          <w:lang w:val="en-US"/>
        </w:rPr>
        <w:t xml:space="preserve"> therapy a</w:t>
      </w:r>
      <w:r w:rsidR="00024BA4" w:rsidRPr="007B05C4">
        <w:rPr>
          <w:rFonts w:ascii="Arial" w:hAnsi="Arial" w:cs="Arial"/>
          <w:lang w:val="en-US"/>
        </w:rPr>
        <w:t xml:space="preserve">t </w:t>
      </w:r>
      <w:r w:rsidR="00024BA4">
        <w:rPr>
          <w:rFonts w:ascii="Arial" w:hAnsi="Arial" w:cs="Arial"/>
          <w:lang w:val="en-US"/>
        </w:rPr>
        <w:t>two NHS T</w:t>
      </w:r>
      <w:r w:rsidR="00024BA4" w:rsidRPr="007B05C4">
        <w:rPr>
          <w:rFonts w:ascii="Arial" w:hAnsi="Arial" w:cs="Arial"/>
          <w:lang w:val="en-US"/>
        </w:rPr>
        <w:t>rust</w:t>
      </w:r>
      <w:r w:rsidR="00024BA4">
        <w:rPr>
          <w:rFonts w:ascii="Arial" w:hAnsi="Arial" w:cs="Arial"/>
          <w:lang w:val="en-US"/>
        </w:rPr>
        <w:t>s</w:t>
      </w:r>
      <w:r w:rsidR="00024BA4" w:rsidRPr="007B05C4">
        <w:rPr>
          <w:rFonts w:ascii="Arial" w:hAnsi="Arial" w:cs="Arial"/>
          <w:lang w:val="en-US"/>
        </w:rPr>
        <w:t xml:space="preserve"> participate</w:t>
      </w:r>
      <w:r w:rsidR="00024BA4">
        <w:rPr>
          <w:rFonts w:ascii="Arial" w:hAnsi="Arial" w:cs="Arial"/>
          <w:lang w:val="en-US"/>
        </w:rPr>
        <w:t>d</w:t>
      </w:r>
      <w:r w:rsidR="00024BA4" w:rsidRPr="007B05C4">
        <w:rPr>
          <w:rFonts w:ascii="Arial" w:hAnsi="Arial" w:cs="Arial"/>
          <w:lang w:val="en-US"/>
        </w:rPr>
        <w:t xml:space="preserve"> in semi-structured interviews. </w:t>
      </w:r>
      <w:r w:rsidR="00024BA4">
        <w:rPr>
          <w:rFonts w:ascii="Arial" w:hAnsi="Arial" w:cs="Arial"/>
          <w:lang w:val="en-US"/>
        </w:rPr>
        <w:t xml:space="preserve">To capture </w:t>
      </w:r>
      <w:r w:rsidR="006968D1">
        <w:rPr>
          <w:rFonts w:ascii="Arial" w:hAnsi="Arial" w:cs="Arial"/>
          <w:lang w:val="en-US"/>
        </w:rPr>
        <w:t>multiple</w:t>
      </w:r>
      <w:r w:rsidR="00024BA4">
        <w:rPr>
          <w:rFonts w:ascii="Arial" w:hAnsi="Arial" w:cs="Arial"/>
          <w:lang w:val="en-US"/>
        </w:rPr>
        <w:t xml:space="preserve"> experiences, p</w:t>
      </w:r>
      <w:r w:rsidR="00024BA4" w:rsidRPr="007B05C4">
        <w:rPr>
          <w:rFonts w:ascii="Arial" w:hAnsi="Arial" w:cs="Arial"/>
          <w:lang w:val="en-US"/>
        </w:rPr>
        <w:t xml:space="preserve">atients were purposefully sampled </w:t>
      </w:r>
      <w:r w:rsidR="006968D1">
        <w:rPr>
          <w:rFonts w:ascii="Arial" w:hAnsi="Arial" w:cs="Arial"/>
          <w:lang w:val="en-US"/>
        </w:rPr>
        <w:t>for</w:t>
      </w:r>
      <w:r w:rsidR="00024BA4" w:rsidRPr="007B05C4">
        <w:rPr>
          <w:rFonts w:ascii="Arial" w:hAnsi="Arial" w:cs="Arial"/>
          <w:lang w:val="en-US"/>
        </w:rPr>
        <w:t xml:space="preserve"> a range of age, gender</w:t>
      </w:r>
      <w:r w:rsidR="00024BA4">
        <w:rPr>
          <w:rFonts w:ascii="Arial" w:hAnsi="Arial" w:cs="Arial"/>
          <w:lang w:val="en-US"/>
        </w:rPr>
        <w:t>, disease duration, reducing/not reducing b</w:t>
      </w:r>
      <w:r w:rsidR="00CF3748">
        <w:rPr>
          <w:rFonts w:ascii="Arial" w:hAnsi="Arial" w:cs="Arial"/>
          <w:lang w:val="en-US"/>
        </w:rPr>
        <w:t>DMARD</w:t>
      </w:r>
      <w:r w:rsidR="00024BA4">
        <w:rPr>
          <w:rFonts w:ascii="Arial" w:hAnsi="Arial" w:cs="Arial"/>
          <w:lang w:val="en-US"/>
        </w:rPr>
        <w:t xml:space="preserve">s and </w:t>
      </w:r>
      <w:r w:rsidR="0030478F">
        <w:rPr>
          <w:rFonts w:ascii="Arial" w:hAnsi="Arial" w:cs="Arial"/>
          <w:lang w:val="en-US"/>
        </w:rPr>
        <w:t>e</w:t>
      </w:r>
      <w:r w:rsidR="00024BA4">
        <w:rPr>
          <w:rFonts w:ascii="Arial" w:hAnsi="Arial" w:cs="Arial"/>
          <w:lang w:val="en-US"/>
        </w:rPr>
        <w:t>ither within 3-12 months of b</w:t>
      </w:r>
      <w:r w:rsidR="00CF3748">
        <w:rPr>
          <w:rFonts w:ascii="Arial" w:hAnsi="Arial" w:cs="Arial"/>
          <w:lang w:val="en-US"/>
        </w:rPr>
        <w:t>DMARD</w:t>
      </w:r>
      <w:r w:rsidR="00024BA4">
        <w:rPr>
          <w:rFonts w:ascii="Arial" w:hAnsi="Arial" w:cs="Arial"/>
          <w:lang w:val="en-US"/>
        </w:rPr>
        <w:t xml:space="preserve"> initiation or </w:t>
      </w:r>
      <w:r w:rsidR="00024BA4" w:rsidRPr="00794FC2">
        <w:rPr>
          <w:rFonts w:ascii="Arial" w:hAnsi="Arial" w:cs="Arial"/>
          <w:u w:val="single"/>
          <w:lang w:val="en-US"/>
        </w:rPr>
        <w:t>&gt;</w:t>
      </w:r>
      <w:r w:rsidR="00024BA4">
        <w:rPr>
          <w:rFonts w:ascii="Arial" w:hAnsi="Arial" w:cs="Arial"/>
          <w:lang w:val="en-US"/>
        </w:rPr>
        <w:t xml:space="preserve">12 months and in </w:t>
      </w:r>
      <w:r w:rsidR="00024BA4" w:rsidRPr="007B05C4">
        <w:rPr>
          <w:rFonts w:ascii="Arial" w:hAnsi="Arial" w:cs="Arial"/>
          <w:lang w:val="en-US"/>
        </w:rPr>
        <w:t>remission</w:t>
      </w:r>
      <w:r w:rsidR="00024BA4">
        <w:rPr>
          <w:rFonts w:ascii="Arial" w:hAnsi="Arial" w:cs="Arial"/>
          <w:lang w:val="en-US"/>
        </w:rPr>
        <w:t>/</w:t>
      </w:r>
      <w:r w:rsidR="00024BA4" w:rsidRPr="007B05C4">
        <w:rPr>
          <w:rFonts w:ascii="Arial" w:hAnsi="Arial" w:cs="Arial"/>
          <w:lang w:val="en-US"/>
        </w:rPr>
        <w:t>low disease activity</w:t>
      </w:r>
      <w:r w:rsidR="00024BA4">
        <w:rPr>
          <w:rFonts w:ascii="Arial" w:hAnsi="Arial" w:cs="Arial"/>
          <w:lang w:val="en-US"/>
        </w:rPr>
        <w:t xml:space="preserve">. </w:t>
      </w:r>
      <w:r w:rsidR="006968D1">
        <w:rPr>
          <w:rFonts w:ascii="Arial" w:hAnsi="Arial" w:cs="Arial"/>
          <w:lang w:val="en-US"/>
        </w:rPr>
        <w:t xml:space="preserve">Inductive </w:t>
      </w:r>
      <w:r w:rsidR="00064A31">
        <w:rPr>
          <w:rFonts w:ascii="Arial" w:hAnsi="Arial" w:cs="Arial"/>
          <w:lang w:val="en-US"/>
        </w:rPr>
        <w:t xml:space="preserve">thematic </w:t>
      </w:r>
      <w:r w:rsidR="006968D1">
        <w:rPr>
          <w:rFonts w:ascii="Arial" w:hAnsi="Arial" w:cs="Arial"/>
          <w:lang w:val="en-US"/>
        </w:rPr>
        <w:t xml:space="preserve">analysis was utilized. </w:t>
      </w:r>
    </w:p>
    <w:p w14:paraId="540E8DF1" w14:textId="77777777" w:rsidR="007B05C4" w:rsidRDefault="007B05C4" w:rsidP="00024BA4">
      <w:pPr>
        <w:pStyle w:val="Body"/>
        <w:spacing w:after="0" w:line="360" w:lineRule="auto"/>
        <w:rPr>
          <w:rFonts w:ascii="Arial" w:hAnsi="Arial" w:cs="Arial"/>
          <w:lang w:val="en-US"/>
        </w:rPr>
      </w:pPr>
    </w:p>
    <w:p w14:paraId="078E1EC5" w14:textId="271B6E59" w:rsidR="00024BA4" w:rsidRPr="007B05C4" w:rsidRDefault="00D04010" w:rsidP="00024BA4">
      <w:pPr>
        <w:pStyle w:val="Body"/>
        <w:spacing w:after="0" w:line="360" w:lineRule="auto"/>
        <w:rPr>
          <w:rFonts w:ascii="Arial" w:hAnsi="Arial" w:cs="Arial"/>
        </w:rPr>
      </w:pPr>
      <w:r w:rsidRPr="00882CA3">
        <w:rPr>
          <w:rFonts w:ascii="Arial" w:hAnsi="Arial" w:cs="Arial"/>
          <w:b/>
          <w:lang w:val="en-US"/>
        </w:rPr>
        <w:t>Results</w:t>
      </w:r>
      <w:r w:rsidR="00024BA4" w:rsidRPr="00882CA3">
        <w:rPr>
          <w:rFonts w:ascii="Arial" w:hAnsi="Arial" w:cs="Arial"/>
          <w:b/>
          <w:lang w:val="en-US"/>
        </w:rPr>
        <w:t>:</w:t>
      </w:r>
      <w:r w:rsidR="00024BA4">
        <w:rPr>
          <w:rFonts w:ascii="Arial" w:hAnsi="Arial" w:cs="Arial"/>
          <w:lang w:val="en-US"/>
        </w:rPr>
        <w:t xml:space="preserve"> </w:t>
      </w:r>
      <w:r w:rsidR="00882CA3">
        <w:rPr>
          <w:rFonts w:ascii="Arial" w:hAnsi="Arial" w:cs="Arial"/>
          <w:lang w:val="en-US"/>
        </w:rPr>
        <w:t>15 patients were interviewed</w:t>
      </w:r>
      <w:r w:rsidR="0039074A">
        <w:rPr>
          <w:rFonts w:ascii="Arial" w:hAnsi="Arial" w:cs="Arial"/>
          <w:lang w:val="en-US"/>
        </w:rPr>
        <w:t xml:space="preserve"> (</w:t>
      </w:r>
      <w:r w:rsidR="00882CA3">
        <w:rPr>
          <w:rFonts w:ascii="Arial" w:hAnsi="Arial" w:cs="Arial"/>
          <w:lang w:val="en-US"/>
        </w:rPr>
        <w:t>6 on dose reduction</w:t>
      </w:r>
      <w:r w:rsidR="0039074A">
        <w:rPr>
          <w:rFonts w:ascii="Arial" w:hAnsi="Arial" w:cs="Arial"/>
          <w:lang w:val="en-US"/>
        </w:rPr>
        <w:t>)</w:t>
      </w:r>
      <w:r w:rsidR="00882CA3">
        <w:rPr>
          <w:rFonts w:ascii="Arial" w:hAnsi="Arial" w:cs="Arial"/>
          <w:lang w:val="en-US"/>
        </w:rPr>
        <w:t xml:space="preserve">. </w:t>
      </w:r>
      <w:r w:rsidR="00024BA4">
        <w:rPr>
          <w:rFonts w:ascii="Arial" w:hAnsi="Arial" w:cs="Arial"/>
          <w:lang w:val="en-US"/>
        </w:rPr>
        <w:t>Five</w:t>
      </w:r>
      <w:r w:rsidR="00024BA4" w:rsidRPr="00C33CF8">
        <w:rPr>
          <w:rFonts w:ascii="Arial" w:hAnsi="Arial" w:cs="Arial"/>
          <w:lang w:val="en-US"/>
        </w:rPr>
        <w:t xml:space="preserve"> overarching themes </w:t>
      </w:r>
      <w:r w:rsidR="00882CA3">
        <w:rPr>
          <w:rFonts w:ascii="Arial" w:hAnsi="Arial" w:cs="Arial"/>
          <w:lang w:val="en-US"/>
        </w:rPr>
        <w:t>were identified</w:t>
      </w:r>
      <w:r w:rsidR="00024BA4" w:rsidRPr="00C33CF8">
        <w:rPr>
          <w:rFonts w:ascii="Arial" w:hAnsi="Arial" w:cs="Arial"/>
          <w:lang w:val="en-US"/>
        </w:rPr>
        <w:t>.</w:t>
      </w:r>
      <w:r w:rsidR="00024BA4" w:rsidRPr="007B05C4">
        <w:rPr>
          <w:rFonts w:ascii="Arial" w:hAnsi="Arial" w:cs="Arial"/>
          <w:lang w:val="en-US"/>
        </w:rPr>
        <w:t xml:space="preserve"> </w:t>
      </w:r>
      <w:r w:rsidR="00024BA4">
        <w:rPr>
          <w:rFonts w:ascii="Arial" w:hAnsi="Arial" w:cs="Arial"/>
          <w:lang w:val="en-US"/>
        </w:rPr>
        <w:t xml:space="preserve">When thinking about dose reduction, patients reflected on </w:t>
      </w:r>
      <w:r w:rsidR="00882CA3">
        <w:rPr>
          <w:rFonts w:ascii="Arial" w:hAnsi="Arial" w:cs="Arial"/>
          <w:lang w:val="en-US"/>
        </w:rPr>
        <w:t xml:space="preserve">their difficult </w:t>
      </w:r>
      <w:r w:rsidR="00024BA4">
        <w:rPr>
          <w:rFonts w:ascii="Arial" w:hAnsi="Arial" w:cs="Arial"/>
          <w:lang w:val="en-US"/>
        </w:rPr>
        <w:t>life before b</w:t>
      </w:r>
      <w:r w:rsidR="00CF3748">
        <w:rPr>
          <w:rFonts w:ascii="Arial" w:hAnsi="Arial" w:cs="Arial"/>
          <w:lang w:val="en-US"/>
        </w:rPr>
        <w:t>DMARD</w:t>
      </w:r>
      <w:r w:rsidR="00024BA4">
        <w:rPr>
          <w:rFonts w:ascii="Arial" w:hAnsi="Arial" w:cs="Arial"/>
          <w:lang w:val="en-US"/>
        </w:rPr>
        <w:t xml:space="preserve">s (‘Where I was then’) compared to </w:t>
      </w:r>
      <w:r w:rsidR="00882CA3">
        <w:rPr>
          <w:rFonts w:ascii="Arial" w:hAnsi="Arial" w:cs="Arial"/>
          <w:lang w:val="en-US"/>
        </w:rPr>
        <w:t>the</w:t>
      </w:r>
      <w:r w:rsidR="00CF3748">
        <w:rPr>
          <w:rFonts w:ascii="Arial" w:hAnsi="Arial" w:cs="Arial"/>
          <w:lang w:val="en-US"/>
        </w:rPr>
        <w:t>ir</w:t>
      </w:r>
      <w:r w:rsidR="00882CA3">
        <w:rPr>
          <w:rFonts w:ascii="Arial" w:hAnsi="Arial" w:cs="Arial"/>
          <w:lang w:val="en-US"/>
        </w:rPr>
        <w:t xml:space="preserve"> transformative effect</w:t>
      </w:r>
      <w:r w:rsidR="00CF3748">
        <w:rPr>
          <w:rFonts w:ascii="Arial" w:hAnsi="Arial" w:cs="Arial"/>
          <w:lang w:val="en-US"/>
        </w:rPr>
        <w:t>s</w:t>
      </w:r>
      <w:r w:rsidR="00024BA4">
        <w:rPr>
          <w:rFonts w:ascii="Arial" w:hAnsi="Arial" w:cs="Arial"/>
          <w:lang w:val="en-US"/>
        </w:rPr>
        <w:t xml:space="preserve"> (‘Where I am now’)</w:t>
      </w:r>
      <w:r w:rsidR="00E90174">
        <w:rPr>
          <w:rFonts w:ascii="Arial" w:hAnsi="Arial" w:cs="Arial"/>
          <w:lang w:val="en-US"/>
        </w:rPr>
        <w:t>. A</w:t>
      </w:r>
      <w:r w:rsidR="00882CA3">
        <w:rPr>
          <w:rFonts w:ascii="Arial" w:hAnsi="Arial" w:cs="Arial"/>
          <w:lang w:val="en-US"/>
        </w:rPr>
        <w:t>ll</w:t>
      </w:r>
      <w:r w:rsidR="00024BA4">
        <w:rPr>
          <w:rFonts w:ascii="Arial" w:hAnsi="Arial" w:cs="Arial"/>
          <w:lang w:val="en-US"/>
        </w:rPr>
        <w:t xml:space="preserve"> rais</w:t>
      </w:r>
      <w:r w:rsidR="00882CA3">
        <w:rPr>
          <w:rFonts w:ascii="Arial" w:hAnsi="Arial" w:cs="Arial"/>
          <w:lang w:val="en-US"/>
        </w:rPr>
        <w:t xml:space="preserve">ed concerns that dose reduction would take them back to where they </w:t>
      </w:r>
      <w:r w:rsidR="0039074A">
        <w:rPr>
          <w:rFonts w:ascii="Arial" w:hAnsi="Arial" w:cs="Arial"/>
          <w:lang w:val="en-US"/>
        </w:rPr>
        <w:t>used to be</w:t>
      </w:r>
      <w:r w:rsidR="00882CA3">
        <w:rPr>
          <w:rFonts w:ascii="Arial" w:hAnsi="Arial" w:cs="Arial"/>
          <w:lang w:val="en-US"/>
        </w:rPr>
        <w:t xml:space="preserve"> (‘</w:t>
      </w:r>
      <w:r w:rsidR="00024BA4">
        <w:rPr>
          <w:rFonts w:ascii="Arial" w:hAnsi="Arial" w:cs="Arial"/>
          <w:lang w:val="en-US"/>
        </w:rPr>
        <w:t xml:space="preserve">Fears for the future’) and </w:t>
      </w:r>
      <w:r w:rsidR="00882CA3">
        <w:rPr>
          <w:rFonts w:ascii="Arial" w:hAnsi="Arial" w:cs="Arial"/>
          <w:lang w:val="en-US"/>
        </w:rPr>
        <w:t xml:space="preserve">most believed it a cost-cutting exercise. Most had </w:t>
      </w:r>
      <w:r w:rsidR="00024BA4">
        <w:rPr>
          <w:rFonts w:ascii="Arial" w:hAnsi="Arial" w:cs="Arial"/>
          <w:lang w:val="en-US"/>
        </w:rPr>
        <w:t xml:space="preserve">‘Hopes for the future’, </w:t>
      </w:r>
      <w:r w:rsidR="00882CA3">
        <w:rPr>
          <w:rFonts w:ascii="Arial" w:hAnsi="Arial" w:cs="Arial"/>
          <w:lang w:val="en-US"/>
        </w:rPr>
        <w:t>that reduction would l</w:t>
      </w:r>
      <w:r w:rsidR="0039074A">
        <w:rPr>
          <w:rFonts w:ascii="Arial" w:hAnsi="Arial" w:cs="Arial"/>
          <w:lang w:val="en-US"/>
        </w:rPr>
        <w:t>ower</w:t>
      </w:r>
      <w:r w:rsidR="00882CA3">
        <w:rPr>
          <w:rFonts w:ascii="Arial" w:hAnsi="Arial" w:cs="Arial"/>
          <w:lang w:val="en-US"/>
        </w:rPr>
        <w:t xml:space="preserve"> </w:t>
      </w:r>
      <w:r w:rsidR="0039074A">
        <w:rPr>
          <w:rFonts w:ascii="Arial" w:hAnsi="Arial" w:cs="Arial"/>
          <w:lang w:val="en-US"/>
        </w:rPr>
        <w:t xml:space="preserve">their </w:t>
      </w:r>
      <w:r w:rsidR="00882CA3">
        <w:rPr>
          <w:rFonts w:ascii="Arial" w:hAnsi="Arial" w:cs="Arial"/>
          <w:lang w:val="en-US"/>
        </w:rPr>
        <w:t xml:space="preserve">risk of side-effects, and release funds for other patients. They </w:t>
      </w:r>
      <w:r w:rsidR="0039074A">
        <w:rPr>
          <w:rFonts w:ascii="Arial" w:hAnsi="Arial" w:cs="Arial"/>
          <w:lang w:val="en-US"/>
        </w:rPr>
        <w:t>wanted</w:t>
      </w:r>
      <w:r w:rsidR="00882CA3">
        <w:rPr>
          <w:rFonts w:ascii="Arial" w:hAnsi="Arial" w:cs="Arial"/>
          <w:lang w:val="en-US"/>
        </w:rPr>
        <w:t xml:space="preserve"> a clear rationale for reduction, collaborative decision-making, and </w:t>
      </w:r>
      <w:r w:rsidR="00E90174">
        <w:rPr>
          <w:rFonts w:ascii="Arial" w:hAnsi="Arial" w:cs="Arial"/>
          <w:lang w:val="en-US"/>
        </w:rPr>
        <w:t>control over</w:t>
      </w:r>
      <w:r w:rsidR="00882CA3">
        <w:rPr>
          <w:rFonts w:ascii="Arial" w:hAnsi="Arial" w:cs="Arial"/>
          <w:lang w:val="en-US"/>
        </w:rPr>
        <w:t xml:space="preserve"> flexible dosing (‘</w:t>
      </w:r>
      <w:r w:rsidR="00024BA4">
        <w:rPr>
          <w:rFonts w:ascii="Arial" w:hAnsi="Arial" w:cs="Arial"/>
          <w:lang w:val="en-US"/>
        </w:rPr>
        <w:t>Information needs’).</w:t>
      </w:r>
    </w:p>
    <w:p w14:paraId="314EBB6A" w14:textId="36FF9F46" w:rsidR="007B05C4" w:rsidRDefault="007B05C4" w:rsidP="00024BA4">
      <w:pPr>
        <w:pStyle w:val="Body"/>
        <w:spacing w:after="0" w:line="360" w:lineRule="auto"/>
        <w:rPr>
          <w:rFonts w:ascii="Arial" w:hAnsi="Arial" w:cs="Arial"/>
          <w:lang w:val="en-US"/>
        </w:rPr>
      </w:pPr>
    </w:p>
    <w:p w14:paraId="3478A534" w14:textId="62650460" w:rsidR="00B6037D" w:rsidRDefault="00D04010" w:rsidP="00024BA4">
      <w:pPr>
        <w:pStyle w:val="Body"/>
        <w:spacing w:after="0" w:line="360" w:lineRule="auto"/>
        <w:rPr>
          <w:rFonts w:ascii="Arial" w:hAnsi="Arial" w:cs="Arial"/>
          <w:lang w:val="en-US"/>
        </w:rPr>
      </w:pPr>
      <w:r w:rsidRPr="00882CA3">
        <w:rPr>
          <w:rFonts w:ascii="Arial" w:hAnsi="Arial" w:cs="Arial"/>
          <w:b/>
          <w:lang w:val="en-US"/>
        </w:rPr>
        <w:t>Conclusion</w:t>
      </w:r>
      <w:r w:rsidR="00882CA3">
        <w:rPr>
          <w:rFonts w:ascii="Arial" w:hAnsi="Arial" w:cs="Arial"/>
          <w:lang w:val="en-US"/>
        </w:rPr>
        <w:t xml:space="preserve">: </w:t>
      </w:r>
      <w:r w:rsidR="0039074A">
        <w:rPr>
          <w:rFonts w:ascii="Arial" w:hAnsi="Arial" w:cs="Arial"/>
          <w:lang w:val="en-US"/>
        </w:rPr>
        <w:t>P</w:t>
      </w:r>
      <w:r w:rsidR="00882CA3">
        <w:rPr>
          <w:rFonts w:ascii="Arial" w:hAnsi="Arial" w:cs="Arial"/>
          <w:lang w:val="en-US"/>
        </w:rPr>
        <w:t xml:space="preserve">atients </w:t>
      </w:r>
      <w:r w:rsidR="006968D1">
        <w:rPr>
          <w:rFonts w:ascii="Arial" w:hAnsi="Arial" w:cs="Arial"/>
          <w:lang w:val="en-US"/>
        </w:rPr>
        <w:t xml:space="preserve">are fearful of </w:t>
      </w:r>
      <w:r w:rsidR="0039074A">
        <w:rPr>
          <w:rFonts w:ascii="Arial" w:hAnsi="Arial" w:cs="Arial"/>
          <w:lang w:val="en-US"/>
        </w:rPr>
        <w:t>r</w:t>
      </w:r>
      <w:r w:rsidR="00882CA3">
        <w:rPr>
          <w:rFonts w:ascii="Arial" w:hAnsi="Arial" w:cs="Arial"/>
          <w:lang w:val="en-US"/>
        </w:rPr>
        <w:t>educing their b</w:t>
      </w:r>
      <w:r w:rsidR="00CF3748">
        <w:rPr>
          <w:rFonts w:ascii="Arial" w:hAnsi="Arial" w:cs="Arial"/>
          <w:lang w:val="en-US"/>
        </w:rPr>
        <w:t>DMARD</w:t>
      </w:r>
      <w:r w:rsidR="00882CA3">
        <w:rPr>
          <w:rFonts w:ascii="Arial" w:hAnsi="Arial" w:cs="Arial"/>
          <w:lang w:val="en-US"/>
        </w:rPr>
        <w:t>s</w:t>
      </w:r>
      <w:r w:rsidR="00CF3748">
        <w:rPr>
          <w:rFonts w:ascii="Arial" w:hAnsi="Arial" w:cs="Arial"/>
          <w:lang w:val="en-US"/>
        </w:rPr>
        <w:t>’</w:t>
      </w:r>
      <w:r w:rsidR="00882CA3">
        <w:rPr>
          <w:rFonts w:ascii="Arial" w:hAnsi="Arial" w:cs="Arial"/>
          <w:lang w:val="en-US"/>
        </w:rPr>
        <w:t xml:space="preserve"> dose, having </w:t>
      </w:r>
      <w:r w:rsidR="0039074A">
        <w:rPr>
          <w:rFonts w:ascii="Arial" w:hAnsi="Arial" w:cs="Arial"/>
          <w:lang w:val="en-US"/>
        </w:rPr>
        <w:t xml:space="preserve">previously </w:t>
      </w:r>
      <w:r w:rsidR="00882CA3">
        <w:rPr>
          <w:rFonts w:ascii="Arial" w:hAnsi="Arial" w:cs="Arial"/>
          <w:lang w:val="en-US"/>
        </w:rPr>
        <w:t>experience</w:t>
      </w:r>
      <w:r w:rsidR="0030478F">
        <w:rPr>
          <w:rFonts w:ascii="Arial" w:hAnsi="Arial" w:cs="Arial"/>
          <w:lang w:val="en-US"/>
        </w:rPr>
        <w:t>d uncontrollable symptoms. However, mo</w:t>
      </w:r>
      <w:r w:rsidR="006968D1">
        <w:rPr>
          <w:rFonts w:ascii="Arial" w:hAnsi="Arial" w:cs="Arial"/>
          <w:lang w:val="en-US"/>
        </w:rPr>
        <w:t>st were willing to try</w:t>
      </w:r>
      <w:r w:rsidR="0030478F">
        <w:rPr>
          <w:rFonts w:ascii="Arial" w:hAnsi="Arial" w:cs="Arial"/>
          <w:lang w:val="en-US"/>
        </w:rPr>
        <w:t>, provided there was a clear rationale</w:t>
      </w:r>
      <w:r w:rsidR="006968D1">
        <w:rPr>
          <w:rFonts w:ascii="Arial" w:hAnsi="Arial" w:cs="Arial"/>
          <w:lang w:val="en-US"/>
        </w:rPr>
        <w:t>,</w:t>
      </w:r>
      <w:r w:rsidR="0030478F">
        <w:rPr>
          <w:rFonts w:ascii="Arial" w:hAnsi="Arial" w:cs="Arial"/>
          <w:lang w:val="en-US"/>
        </w:rPr>
        <w:t xml:space="preserve"> it was in their best interests, </w:t>
      </w:r>
      <w:r w:rsidR="006968D1">
        <w:rPr>
          <w:rFonts w:ascii="Arial" w:hAnsi="Arial" w:cs="Arial"/>
          <w:lang w:val="en-US"/>
        </w:rPr>
        <w:t xml:space="preserve">with opportunities </w:t>
      </w:r>
      <w:r w:rsidR="0039074A">
        <w:rPr>
          <w:rFonts w:ascii="Arial" w:hAnsi="Arial" w:cs="Arial"/>
          <w:lang w:val="en-US"/>
        </w:rPr>
        <w:t xml:space="preserve">for collaboration and </w:t>
      </w:r>
      <w:r w:rsidR="00CF3748">
        <w:rPr>
          <w:rFonts w:ascii="Arial" w:hAnsi="Arial" w:cs="Arial"/>
          <w:lang w:val="en-US"/>
        </w:rPr>
        <w:t xml:space="preserve">dose </w:t>
      </w:r>
      <w:r w:rsidR="0039074A">
        <w:rPr>
          <w:rFonts w:ascii="Arial" w:hAnsi="Arial" w:cs="Arial"/>
          <w:lang w:val="en-US"/>
        </w:rPr>
        <w:t xml:space="preserve">control. </w:t>
      </w:r>
      <w:r w:rsidR="006968D1">
        <w:rPr>
          <w:rFonts w:ascii="Arial" w:hAnsi="Arial" w:cs="Arial"/>
          <w:lang w:val="en-US"/>
        </w:rPr>
        <w:t>T</w:t>
      </w:r>
      <w:r w:rsidR="0030478F">
        <w:rPr>
          <w:rFonts w:ascii="Arial" w:hAnsi="Arial" w:cs="Arial"/>
          <w:lang w:val="en-US"/>
        </w:rPr>
        <w:t xml:space="preserve">hese patient perspectives will inform the provision of </w:t>
      </w:r>
      <w:r w:rsidR="00E90174">
        <w:rPr>
          <w:rFonts w:ascii="Arial" w:hAnsi="Arial" w:cs="Arial"/>
          <w:lang w:val="en-US"/>
        </w:rPr>
        <w:t xml:space="preserve">patient </w:t>
      </w:r>
      <w:r w:rsidR="0030478F">
        <w:rPr>
          <w:rFonts w:ascii="Arial" w:hAnsi="Arial" w:cs="Arial"/>
          <w:lang w:val="en-US"/>
        </w:rPr>
        <w:t>information to guide clinical discussions</w:t>
      </w:r>
      <w:r w:rsidR="00E90174">
        <w:rPr>
          <w:rFonts w:ascii="Arial" w:hAnsi="Arial" w:cs="Arial"/>
          <w:lang w:val="en-US"/>
        </w:rPr>
        <w:t>.</w:t>
      </w:r>
    </w:p>
    <w:p w14:paraId="1366919D" w14:textId="77777777" w:rsidR="007B05C4" w:rsidRDefault="007B05C4" w:rsidP="00024BA4">
      <w:pPr>
        <w:pStyle w:val="Body"/>
        <w:spacing w:after="0" w:line="360" w:lineRule="auto"/>
        <w:rPr>
          <w:rFonts w:ascii="Arial" w:hAnsi="Arial" w:cs="Arial"/>
          <w:lang w:val="en-US"/>
        </w:rPr>
      </w:pPr>
    </w:p>
    <w:p w14:paraId="60ECDFB7" w14:textId="77777777" w:rsidR="007B05C4" w:rsidRDefault="007B05C4" w:rsidP="00024BA4">
      <w:pPr>
        <w:pStyle w:val="Body"/>
        <w:spacing w:after="0" w:line="360" w:lineRule="auto"/>
        <w:rPr>
          <w:rFonts w:ascii="Arial" w:hAnsi="Arial" w:cs="Arial"/>
          <w:lang w:val="en-US"/>
        </w:rPr>
      </w:pPr>
    </w:p>
    <w:p w14:paraId="4FEA804F" w14:textId="77777777" w:rsidR="00CB707D" w:rsidRPr="00337F3C" w:rsidRDefault="00CB707D" w:rsidP="00CB70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eastAsia="Times New Roman" w:hAnsi="Arial" w:cs="Arial"/>
          <w:color w:val="000000" w:themeColor="text1"/>
          <w:sz w:val="22"/>
          <w:szCs w:val="22"/>
          <w:bdr w:val="none" w:sz="0" w:space="0" w:color="auto"/>
          <w:lang w:val="en-GB" w:eastAsia="en-GB"/>
        </w:rPr>
      </w:pPr>
      <w:r w:rsidRPr="00337F3C">
        <w:rPr>
          <w:rFonts w:ascii="Arial" w:eastAsia="Times New Roman" w:hAnsi="Arial" w:cs="Arial"/>
          <w:b/>
          <w:color w:val="2A2A2A"/>
          <w:sz w:val="22"/>
          <w:szCs w:val="22"/>
          <w:bdr w:val="none" w:sz="0" w:space="0" w:color="auto"/>
          <w:lang w:val="en-GB" w:eastAsia="en-GB"/>
        </w:rPr>
        <w:t>Keywords</w:t>
      </w:r>
      <w:r w:rsidRPr="00337F3C">
        <w:rPr>
          <w:rFonts w:ascii="Arial" w:eastAsia="Times New Roman" w:hAnsi="Arial" w:cs="Arial"/>
          <w:color w:val="2A2A2A"/>
          <w:sz w:val="22"/>
          <w:szCs w:val="22"/>
          <w:bdr w:val="none" w:sz="0" w:space="0" w:color="auto"/>
          <w:lang w:val="en-GB" w:eastAsia="en-GB"/>
        </w:rPr>
        <w:t xml:space="preserve">:  </w:t>
      </w:r>
      <w:r w:rsidRPr="00337F3C">
        <w:rPr>
          <w:rFonts w:ascii="Arial" w:eastAsia="Times New Roman" w:hAnsi="Arial" w:cs="Arial"/>
          <w:color w:val="000000" w:themeColor="text1"/>
          <w:sz w:val="22"/>
          <w:szCs w:val="22"/>
          <w:bdr w:val="none" w:sz="0" w:space="0" w:color="auto"/>
          <w:lang w:val="en-GB" w:eastAsia="en-GB"/>
        </w:rPr>
        <w:t xml:space="preserve">Biologics, </w:t>
      </w:r>
      <w:r>
        <w:rPr>
          <w:rFonts w:ascii="Arial" w:eastAsia="Times New Roman" w:hAnsi="Arial" w:cs="Arial"/>
          <w:color w:val="000000" w:themeColor="text1"/>
          <w:sz w:val="22"/>
          <w:szCs w:val="22"/>
          <w:bdr w:val="none" w:sz="0" w:space="0" w:color="auto"/>
          <w:lang w:val="en-GB" w:eastAsia="en-GB"/>
        </w:rPr>
        <w:t xml:space="preserve">bDMARDs, dose </w:t>
      </w:r>
      <w:r w:rsidRPr="00337F3C">
        <w:rPr>
          <w:rFonts w:ascii="Arial" w:eastAsia="Times New Roman" w:hAnsi="Arial" w:cs="Arial"/>
          <w:color w:val="000000" w:themeColor="text1"/>
          <w:sz w:val="22"/>
          <w:szCs w:val="22"/>
          <w:bdr w:val="none" w:sz="0" w:space="0" w:color="auto"/>
          <w:lang w:val="en-GB" w:eastAsia="en-GB"/>
        </w:rPr>
        <w:t>reduction, patient perspective, rheumatoid arthritis, ankylosing spondylitis, qualitative</w:t>
      </w:r>
    </w:p>
    <w:p w14:paraId="5B6E6724" w14:textId="77777777" w:rsidR="007B05C4" w:rsidRPr="00D04010" w:rsidRDefault="007B05C4" w:rsidP="00B8538F">
      <w:pPr>
        <w:pStyle w:val="Body"/>
        <w:spacing w:after="0" w:line="240" w:lineRule="auto"/>
        <w:rPr>
          <w:rFonts w:ascii="Arial" w:hAnsi="Arial" w:cs="Arial"/>
          <w:lang w:val="en-US"/>
        </w:rPr>
      </w:pPr>
    </w:p>
    <w:p w14:paraId="4CFD542D" w14:textId="338F5039" w:rsidR="00B6037D" w:rsidRPr="005155BE" w:rsidRDefault="00D04010" w:rsidP="007B05C4">
      <w:pPr>
        <w:pStyle w:val="Body"/>
        <w:spacing w:after="0" w:line="360" w:lineRule="auto"/>
        <w:rPr>
          <w:rFonts w:ascii="Arial" w:hAnsi="Arial" w:cs="Arial"/>
          <w:b/>
        </w:rPr>
      </w:pPr>
      <w:r w:rsidRPr="00D04010">
        <w:rPr>
          <w:rFonts w:ascii="Arial" w:hAnsi="Arial" w:cs="Arial"/>
          <w:lang w:val="en-US"/>
        </w:rPr>
        <w:br w:type="column"/>
      </w:r>
      <w:r w:rsidR="007D3962" w:rsidRPr="005155BE">
        <w:rPr>
          <w:rFonts w:ascii="Arial" w:hAnsi="Arial" w:cs="Arial"/>
          <w:b/>
          <w:lang w:val="fr-FR"/>
        </w:rPr>
        <w:lastRenderedPageBreak/>
        <w:t>Introduction</w:t>
      </w:r>
    </w:p>
    <w:p w14:paraId="4CF08F79" w14:textId="7F221DEB" w:rsidR="00000776" w:rsidRPr="00740A39" w:rsidRDefault="005E6B98" w:rsidP="007B05C4">
      <w:pPr>
        <w:pStyle w:val="Body"/>
        <w:spacing w:after="0" w:line="360" w:lineRule="auto"/>
        <w:rPr>
          <w:rFonts w:ascii="Arial" w:hAnsi="Arial" w:cs="Arial"/>
          <w:lang w:val="en-US"/>
        </w:rPr>
      </w:pPr>
      <w:r>
        <w:rPr>
          <w:rFonts w:ascii="Arial" w:hAnsi="Arial" w:cs="Arial"/>
          <w:lang w:val="en-US"/>
        </w:rPr>
        <w:t>R</w:t>
      </w:r>
      <w:r w:rsidR="007D3962" w:rsidRPr="007B05C4">
        <w:rPr>
          <w:rFonts w:ascii="Arial" w:hAnsi="Arial" w:cs="Arial"/>
          <w:lang w:val="en-US"/>
        </w:rPr>
        <w:t>heumatoid arthritis, psoriatic arthritis and ankylosing spondylitis (RA, PsA, AS) cause joint pain, stiffness, fatigue and joint damage leading to disability</w:t>
      </w:r>
      <w:r w:rsidR="00882BD1">
        <w:rPr>
          <w:rFonts w:ascii="Arial" w:hAnsi="Arial" w:cs="Arial"/>
          <w:lang w:val="en-US"/>
        </w:rPr>
        <w:t xml:space="preserve"> (</w:t>
      </w:r>
      <w:r w:rsidR="00882BD1" w:rsidRPr="005B621B">
        <w:rPr>
          <w:rStyle w:val="mixed-citation"/>
          <w:rFonts w:ascii="Arial" w:hAnsi="Arial" w:cs="Arial"/>
        </w:rPr>
        <w:t xml:space="preserve">Suurmeijer </w:t>
      </w:r>
      <w:r w:rsidR="00882BD1">
        <w:rPr>
          <w:rStyle w:val="mixed-citation"/>
          <w:rFonts w:ascii="Arial" w:hAnsi="Arial" w:cs="Arial"/>
        </w:rPr>
        <w:t>et al, 2001)</w:t>
      </w:r>
      <w:r w:rsidR="00882BD1">
        <w:rPr>
          <w:rFonts w:ascii="Arial" w:hAnsi="Arial" w:cs="Arial"/>
          <w:lang w:val="en-US"/>
        </w:rPr>
        <w:t xml:space="preserve">. </w:t>
      </w:r>
      <w:r w:rsidR="0065668C">
        <w:rPr>
          <w:rFonts w:ascii="Arial" w:hAnsi="Arial" w:cs="Arial"/>
          <w:lang w:val="en-US"/>
        </w:rPr>
        <w:t>A</w:t>
      </w:r>
      <w:r w:rsidR="0065668C" w:rsidRPr="007B05C4">
        <w:rPr>
          <w:rFonts w:ascii="Arial" w:hAnsi="Arial" w:cs="Arial"/>
          <w:lang w:val="en-US"/>
        </w:rPr>
        <w:t>longside therapy from multi-disciplinary teams</w:t>
      </w:r>
      <w:r w:rsidR="0065668C">
        <w:rPr>
          <w:rFonts w:ascii="Arial" w:hAnsi="Arial" w:cs="Arial"/>
          <w:lang w:val="en-US"/>
        </w:rPr>
        <w:t xml:space="preserve">, </w:t>
      </w:r>
      <w:r w:rsidR="0065668C" w:rsidRPr="007B05C4">
        <w:rPr>
          <w:rFonts w:ascii="Arial" w:hAnsi="Arial" w:cs="Arial"/>
          <w:lang w:val="en-US"/>
        </w:rPr>
        <w:t xml:space="preserve">Disease Modifying Anti-Rheumatic Drugs (DMARDs) </w:t>
      </w:r>
      <w:r w:rsidR="007D3962" w:rsidRPr="007B05C4">
        <w:rPr>
          <w:rFonts w:ascii="Arial" w:hAnsi="Arial" w:cs="Arial"/>
          <w:lang w:val="en-US"/>
        </w:rPr>
        <w:t xml:space="preserve">aim to reduce </w:t>
      </w:r>
      <w:r w:rsidR="0014009B">
        <w:rPr>
          <w:rFonts w:ascii="Arial" w:hAnsi="Arial" w:cs="Arial"/>
          <w:lang w:val="en-US"/>
        </w:rPr>
        <w:t xml:space="preserve">inflammatory </w:t>
      </w:r>
      <w:r w:rsidR="007D3962" w:rsidRPr="007B05C4">
        <w:rPr>
          <w:rFonts w:ascii="Arial" w:hAnsi="Arial" w:cs="Arial"/>
          <w:lang w:val="en-US"/>
        </w:rPr>
        <w:t xml:space="preserve">disease activity. </w:t>
      </w:r>
      <w:r w:rsidR="0065668C">
        <w:rPr>
          <w:rFonts w:ascii="Arial" w:hAnsi="Arial" w:cs="Arial"/>
          <w:lang w:val="en-US"/>
        </w:rPr>
        <w:t>B</w:t>
      </w:r>
      <w:r w:rsidR="007D3962" w:rsidRPr="007B05C4">
        <w:rPr>
          <w:rFonts w:ascii="Arial" w:hAnsi="Arial" w:cs="Arial"/>
          <w:lang w:val="en-US"/>
        </w:rPr>
        <w:t xml:space="preserve">iologic therapies </w:t>
      </w:r>
      <w:r w:rsidR="003761BB">
        <w:rPr>
          <w:rFonts w:ascii="Arial" w:hAnsi="Arial" w:cs="Arial"/>
          <w:lang w:val="en-US"/>
        </w:rPr>
        <w:t xml:space="preserve">(bDMARDs) </w:t>
      </w:r>
      <w:r w:rsidR="007D3962" w:rsidRPr="007B05C4">
        <w:rPr>
          <w:rFonts w:ascii="Arial" w:hAnsi="Arial" w:cs="Arial"/>
          <w:lang w:val="en-US"/>
        </w:rPr>
        <w:t xml:space="preserve">(especially anti- tumour necrosis factor, </w:t>
      </w:r>
      <w:r w:rsidR="0014009B">
        <w:rPr>
          <w:rFonts w:ascii="Arial" w:hAnsi="Arial" w:cs="Arial"/>
          <w:lang w:val="en-US"/>
        </w:rPr>
        <w:t>anti-</w:t>
      </w:r>
      <w:r w:rsidR="007D3962" w:rsidRPr="007B05C4">
        <w:rPr>
          <w:rFonts w:ascii="Arial" w:hAnsi="Arial" w:cs="Arial"/>
          <w:lang w:val="en-US"/>
        </w:rPr>
        <w:t xml:space="preserve">TNF), which target </w:t>
      </w:r>
      <w:r w:rsidR="0065668C">
        <w:rPr>
          <w:rFonts w:ascii="Arial" w:hAnsi="Arial" w:cs="Arial"/>
          <w:lang w:val="en-US"/>
        </w:rPr>
        <w:t xml:space="preserve">the </w:t>
      </w:r>
      <w:r w:rsidR="007D3962" w:rsidRPr="007B05C4">
        <w:rPr>
          <w:rFonts w:ascii="Arial" w:hAnsi="Arial" w:cs="Arial"/>
          <w:lang w:val="en-US"/>
        </w:rPr>
        <w:t>drive</w:t>
      </w:r>
      <w:r w:rsidR="0065668C">
        <w:rPr>
          <w:rFonts w:ascii="Arial" w:hAnsi="Arial" w:cs="Arial"/>
          <w:lang w:val="en-US"/>
        </w:rPr>
        <w:t>rs of</w:t>
      </w:r>
      <w:r w:rsidR="007D3962" w:rsidRPr="007B05C4">
        <w:rPr>
          <w:rFonts w:ascii="Arial" w:hAnsi="Arial" w:cs="Arial"/>
          <w:lang w:val="en-US"/>
        </w:rPr>
        <w:t xml:space="preserve"> inflammation have proved of great value in inflammatory arthritis </w:t>
      </w:r>
      <w:r w:rsidR="000F6EB2">
        <w:rPr>
          <w:rFonts w:ascii="Arial" w:hAnsi="Arial" w:cs="Arial"/>
          <w:lang w:val="en-US"/>
        </w:rPr>
        <w:t xml:space="preserve">over the last </w:t>
      </w:r>
      <w:r w:rsidR="007D3962" w:rsidRPr="007B05C4">
        <w:rPr>
          <w:rFonts w:ascii="Arial" w:hAnsi="Arial" w:cs="Arial"/>
          <w:lang w:val="en-US"/>
        </w:rPr>
        <w:t xml:space="preserve">15 </w:t>
      </w:r>
      <w:r w:rsidR="007D3962" w:rsidRPr="00740A39">
        <w:rPr>
          <w:rFonts w:ascii="Arial" w:hAnsi="Arial" w:cs="Arial"/>
          <w:lang w:val="en-US"/>
        </w:rPr>
        <w:t>years</w:t>
      </w:r>
      <w:r w:rsidR="000A6880" w:rsidRPr="00740A39">
        <w:rPr>
          <w:rFonts w:ascii="Arial" w:hAnsi="Arial" w:cs="Arial"/>
          <w:lang w:val="en-US"/>
        </w:rPr>
        <w:t xml:space="preserve"> </w:t>
      </w:r>
      <w:r w:rsidR="00882BD1" w:rsidRPr="00740A39">
        <w:rPr>
          <w:rFonts w:ascii="Arial" w:hAnsi="Arial" w:cs="Arial"/>
          <w:lang w:val="en-US"/>
        </w:rPr>
        <w:t>(</w:t>
      </w:r>
      <w:r w:rsidR="000A6880" w:rsidRPr="00740A39">
        <w:rPr>
          <w:rFonts w:ascii="Arial" w:hAnsi="Arial" w:cs="Arial"/>
          <w:lang w:val="en-US"/>
        </w:rPr>
        <w:t>Nam et al, 2010</w:t>
      </w:r>
      <w:r w:rsidR="00882BD1" w:rsidRPr="00740A39">
        <w:rPr>
          <w:rFonts w:ascii="Arial" w:hAnsi="Arial" w:cs="Arial"/>
          <w:lang w:val="en-US"/>
        </w:rPr>
        <w:t>)</w:t>
      </w:r>
      <w:r w:rsidR="000A6880" w:rsidRPr="00740A39">
        <w:rPr>
          <w:rFonts w:ascii="Arial" w:hAnsi="Arial" w:cs="Arial"/>
          <w:lang w:val="en-US"/>
        </w:rPr>
        <w:t>.</w:t>
      </w:r>
      <w:r w:rsidR="007D3962" w:rsidRPr="00740A39">
        <w:rPr>
          <w:rFonts w:ascii="Arial" w:hAnsi="Arial" w:cs="Arial"/>
          <w:lang w:val="en-US"/>
        </w:rPr>
        <w:t xml:space="preserve"> For</w:t>
      </w:r>
      <w:r w:rsidR="00000776" w:rsidRPr="00740A39">
        <w:rPr>
          <w:rFonts w:ascii="Arial" w:hAnsi="Arial" w:cs="Arial"/>
          <w:lang w:val="en-US"/>
        </w:rPr>
        <w:t xml:space="preserve"> many</w:t>
      </w:r>
      <w:r w:rsidR="007D3962" w:rsidRPr="00740A39">
        <w:rPr>
          <w:rFonts w:ascii="Arial" w:hAnsi="Arial" w:cs="Arial"/>
          <w:lang w:val="en-US"/>
        </w:rPr>
        <w:t xml:space="preserve"> patients resistant to previous medications, there have been dramatic improvements </w:t>
      </w:r>
      <w:r w:rsidR="00000776" w:rsidRPr="00740A39">
        <w:rPr>
          <w:rFonts w:ascii="Arial" w:hAnsi="Arial" w:cs="Arial"/>
          <w:lang w:val="en-US"/>
        </w:rPr>
        <w:t>or</w:t>
      </w:r>
      <w:r w:rsidR="007D3962" w:rsidRPr="00740A39">
        <w:rPr>
          <w:rFonts w:ascii="Arial" w:hAnsi="Arial" w:cs="Arial"/>
          <w:lang w:val="en-US"/>
        </w:rPr>
        <w:t xml:space="preserve"> even remission</w:t>
      </w:r>
      <w:r w:rsidR="00381175">
        <w:rPr>
          <w:rFonts w:ascii="Arial" w:hAnsi="Arial" w:cs="Arial"/>
          <w:lang w:val="en-US"/>
        </w:rPr>
        <w:t>. In the UK</w:t>
      </w:r>
      <w:r w:rsidR="00000776" w:rsidRPr="00740A39">
        <w:rPr>
          <w:rFonts w:ascii="Arial" w:hAnsi="Arial" w:cs="Arial"/>
          <w:lang w:val="en-US"/>
        </w:rPr>
        <w:t xml:space="preserve">, </w:t>
      </w:r>
      <w:r w:rsidR="00381175">
        <w:rPr>
          <w:rFonts w:ascii="Arial" w:hAnsi="Arial" w:cs="Arial"/>
          <w:lang w:val="en-US"/>
        </w:rPr>
        <w:t>the</w:t>
      </w:r>
      <w:r w:rsidR="00000776" w:rsidRPr="00740A39">
        <w:rPr>
          <w:rFonts w:ascii="Arial" w:hAnsi="Arial" w:cs="Arial"/>
          <w:lang w:val="en-US"/>
        </w:rPr>
        <w:t xml:space="preserve"> </w:t>
      </w:r>
      <w:r w:rsidR="00646205" w:rsidRPr="00740A39">
        <w:rPr>
          <w:rFonts w:ascii="Arial" w:hAnsi="Arial" w:cs="Arial"/>
          <w:lang w:val="en-US"/>
        </w:rPr>
        <w:t>National Institute for Clinical Excellence (</w:t>
      </w:r>
      <w:r w:rsidR="00000776" w:rsidRPr="00740A39">
        <w:rPr>
          <w:rFonts w:ascii="Arial" w:hAnsi="Arial" w:cs="Arial"/>
          <w:lang w:val="en-US"/>
        </w:rPr>
        <w:t>NICE</w:t>
      </w:r>
      <w:r w:rsidR="00646205" w:rsidRPr="00740A39">
        <w:rPr>
          <w:rFonts w:ascii="Arial" w:hAnsi="Arial" w:cs="Arial"/>
          <w:lang w:val="en-US"/>
        </w:rPr>
        <w:t>)</w:t>
      </w:r>
      <w:r w:rsidR="00000776" w:rsidRPr="00740A39">
        <w:rPr>
          <w:rFonts w:ascii="Arial" w:hAnsi="Arial" w:cs="Arial"/>
          <w:lang w:val="en-US"/>
        </w:rPr>
        <w:t xml:space="preserve"> guidelines determine how and when </w:t>
      </w:r>
      <w:r w:rsidR="00C723B1" w:rsidRPr="00740A39">
        <w:rPr>
          <w:rFonts w:ascii="Arial" w:hAnsi="Arial" w:cs="Arial"/>
          <w:lang w:val="en-US"/>
        </w:rPr>
        <w:t xml:space="preserve">bDMARDs </w:t>
      </w:r>
      <w:r w:rsidR="00000776" w:rsidRPr="00740A39">
        <w:rPr>
          <w:rFonts w:ascii="Arial" w:hAnsi="Arial" w:cs="Arial"/>
          <w:lang w:val="en-US"/>
        </w:rPr>
        <w:t>should be started</w:t>
      </w:r>
      <w:r w:rsidR="00646205" w:rsidRPr="00740A39">
        <w:rPr>
          <w:rFonts w:ascii="Arial" w:hAnsi="Arial" w:cs="Arial"/>
          <w:lang w:val="en-US"/>
        </w:rPr>
        <w:t xml:space="preserve"> (NICE 2010a; 2010b; 2016a; 2016b)</w:t>
      </w:r>
      <w:r w:rsidR="00000776" w:rsidRPr="00740A39">
        <w:rPr>
          <w:rFonts w:ascii="Arial" w:hAnsi="Arial" w:cs="Arial"/>
          <w:lang w:val="en-US"/>
        </w:rPr>
        <w:t>: intolerance</w:t>
      </w:r>
      <w:r w:rsidR="00356620" w:rsidRPr="00740A39">
        <w:rPr>
          <w:rFonts w:ascii="Arial" w:hAnsi="Arial" w:cs="Arial"/>
          <w:lang w:val="en-US"/>
        </w:rPr>
        <w:t>/</w:t>
      </w:r>
      <w:r w:rsidR="0065668C" w:rsidRPr="00740A39">
        <w:rPr>
          <w:rFonts w:ascii="Arial" w:hAnsi="Arial" w:cs="Arial"/>
          <w:lang w:val="en-US"/>
        </w:rPr>
        <w:t xml:space="preserve">inefficacy of DMARDs, plus </w:t>
      </w:r>
      <w:r w:rsidR="00000776" w:rsidRPr="00740A39">
        <w:rPr>
          <w:rFonts w:ascii="Arial" w:hAnsi="Arial" w:cs="Arial"/>
          <w:lang w:val="en-US"/>
        </w:rPr>
        <w:t xml:space="preserve">sustained inflammatory activity </w:t>
      </w:r>
      <w:r w:rsidR="0065668C" w:rsidRPr="00740A39">
        <w:rPr>
          <w:rFonts w:ascii="Arial" w:hAnsi="Arial" w:cs="Arial"/>
          <w:lang w:val="en-US"/>
        </w:rPr>
        <w:t>(</w:t>
      </w:r>
      <w:r w:rsidR="00C723B1" w:rsidRPr="00740A39">
        <w:rPr>
          <w:rFonts w:ascii="Arial" w:hAnsi="Arial" w:cs="Arial"/>
          <w:lang w:val="en-US"/>
        </w:rPr>
        <w:t xml:space="preserve">eg </w:t>
      </w:r>
      <w:r w:rsidR="00000776" w:rsidRPr="00740A39">
        <w:rPr>
          <w:rFonts w:ascii="Arial" w:hAnsi="Arial" w:cs="Arial"/>
          <w:lang w:val="en-US"/>
        </w:rPr>
        <w:t xml:space="preserve">Disease Activity </w:t>
      </w:r>
      <w:r w:rsidRPr="00740A39">
        <w:rPr>
          <w:rFonts w:ascii="Arial" w:hAnsi="Arial" w:cs="Arial"/>
          <w:lang w:val="en-US"/>
        </w:rPr>
        <w:t>Score</w:t>
      </w:r>
      <w:r w:rsidR="0065668C" w:rsidRPr="00740A39">
        <w:rPr>
          <w:rFonts w:ascii="Arial" w:hAnsi="Arial" w:cs="Arial"/>
          <w:lang w:val="en-US"/>
        </w:rPr>
        <w:t>)</w:t>
      </w:r>
      <w:r w:rsidR="00646205" w:rsidRPr="00740A39">
        <w:rPr>
          <w:rFonts w:ascii="Arial" w:hAnsi="Arial" w:cs="Arial"/>
          <w:lang w:val="en-US"/>
        </w:rPr>
        <w:t xml:space="preserve"> </w:t>
      </w:r>
      <w:r w:rsidR="00882BD1" w:rsidRPr="00740A39">
        <w:rPr>
          <w:rFonts w:ascii="Arial" w:hAnsi="Arial" w:cs="Arial"/>
          <w:lang w:val="en-US"/>
        </w:rPr>
        <w:t>(</w:t>
      </w:r>
      <w:r w:rsidR="000A6880" w:rsidRPr="00740A39">
        <w:rPr>
          <w:rFonts w:ascii="Arial" w:hAnsi="Arial" w:cs="Arial"/>
        </w:rPr>
        <w:t>van der Heijde, van‘t Hof, van Riel, &amp; van de Putte, 1993</w:t>
      </w:r>
      <w:r w:rsidR="00882BD1" w:rsidRPr="00740A39">
        <w:rPr>
          <w:rFonts w:ascii="Arial" w:hAnsi="Arial" w:cs="Arial"/>
          <w:lang w:val="en-US"/>
        </w:rPr>
        <w:t>)</w:t>
      </w:r>
      <w:r w:rsidR="000A6880" w:rsidRPr="00740A39">
        <w:rPr>
          <w:rFonts w:ascii="Arial" w:hAnsi="Arial" w:cs="Arial"/>
          <w:lang w:val="en-US"/>
        </w:rPr>
        <w:t>.</w:t>
      </w:r>
      <w:r w:rsidR="00000776" w:rsidRPr="00740A39">
        <w:rPr>
          <w:rFonts w:ascii="Arial" w:hAnsi="Arial" w:cs="Arial"/>
          <w:lang w:val="en-US"/>
        </w:rPr>
        <w:t xml:space="preserve"> </w:t>
      </w:r>
    </w:p>
    <w:p w14:paraId="4180E106" w14:textId="77777777" w:rsidR="00000776" w:rsidRPr="00740A39" w:rsidRDefault="00000776" w:rsidP="007B05C4">
      <w:pPr>
        <w:pStyle w:val="Body"/>
        <w:spacing w:after="0" w:line="360" w:lineRule="auto"/>
        <w:rPr>
          <w:rFonts w:ascii="Arial" w:hAnsi="Arial" w:cs="Arial"/>
          <w:lang w:val="en-US"/>
        </w:rPr>
      </w:pPr>
    </w:p>
    <w:p w14:paraId="365995D8" w14:textId="0DE5244D" w:rsidR="00A31A43" w:rsidRDefault="007D3962" w:rsidP="007B05C4">
      <w:pPr>
        <w:pStyle w:val="Body"/>
        <w:spacing w:after="0" w:line="360" w:lineRule="auto"/>
        <w:rPr>
          <w:rFonts w:ascii="Arial" w:hAnsi="Arial" w:cs="Arial"/>
          <w:lang w:val="en-US"/>
        </w:rPr>
      </w:pPr>
      <w:r w:rsidRPr="00740A39">
        <w:rPr>
          <w:rFonts w:ascii="Arial" w:hAnsi="Arial" w:cs="Arial"/>
          <w:lang w:val="en-US"/>
        </w:rPr>
        <w:t xml:space="preserve">However, </w:t>
      </w:r>
      <w:r w:rsidR="0065668C" w:rsidRPr="00740A39">
        <w:rPr>
          <w:rFonts w:ascii="Arial" w:hAnsi="Arial" w:cs="Arial"/>
          <w:lang w:val="en-US"/>
        </w:rPr>
        <w:t xml:space="preserve">long term safety of </w:t>
      </w:r>
      <w:r w:rsidRPr="00740A39">
        <w:rPr>
          <w:rFonts w:ascii="Arial" w:hAnsi="Arial" w:cs="Arial"/>
          <w:lang w:val="en-US"/>
        </w:rPr>
        <w:t xml:space="preserve">biologic therapies including local reactions, increased </w:t>
      </w:r>
      <w:r w:rsidR="00EC04EB" w:rsidRPr="00740A39">
        <w:rPr>
          <w:rFonts w:ascii="Arial" w:hAnsi="Arial" w:cs="Arial"/>
          <w:lang w:val="en-US"/>
        </w:rPr>
        <w:t xml:space="preserve">risk of </w:t>
      </w:r>
      <w:r w:rsidRPr="00740A39">
        <w:rPr>
          <w:rFonts w:ascii="Arial" w:hAnsi="Arial" w:cs="Arial"/>
          <w:lang w:val="en-US"/>
        </w:rPr>
        <w:t xml:space="preserve">infection and </w:t>
      </w:r>
      <w:r w:rsidR="005E6B98" w:rsidRPr="00740A39">
        <w:rPr>
          <w:rFonts w:ascii="Arial" w:hAnsi="Arial" w:cs="Arial"/>
          <w:lang w:val="en-US"/>
        </w:rPr>
        <w:t>potential</w:t>
      </w:r>
      <w:r w:rsidR="00EC04EB" w:rsidRPr="00740A39">
        <w:rPr>
          <w:rFonts w:ascii="Arial" w:hAnsi="Arial" w:cs="Arial"/>
          <w:lang w:val="en-US"/>
        </w:rPr>
        <w:t xml:space="preserve"> </w:t>
      </w:r>
      <w:r w:rsidRPr="00740A39">
        <w:rPr>
          <w:rFonts w:ascii="Arial" w:hAnsi="Arial" w:cs="Arial"/>
          <w:lang w:val="en-US"/>
        </w:rPr>
        <w:t xml:space="preserve">malignancy </w:t>
      </w:r>
      <w:r w:rsidR="0065668C" w:rsidRPr="00740A39">
        <w:rPr>
          <w:rFonts w:ascii="Arial" w:hAnsi="Arial" w:cs="Arial"/>
          <w:lang w:val="en-US"/>
        </w:rPr>
        <w:t>r</w:t>
      </w:r>
      <w:r w:rsidRPr="00740A39">
        <w:rPr>
          <w:rFonts w:ascii="Arial" w:hAnsi="Arial" w:cs="Arial"/>
          <w:lang w:val="en-US"/>
        </w:rPr>
        <w:t>emain</w:t>
      </w:r>
      <w:r w:rsidR="005E6B98" w:rsidRPr="00740A39">
        <w:rPr>
          <w:rFonts w:ascii="Arial" w:hAnsi="Arial" w:cs="Arial"/>
          <w:lang w:val="en-US"/>
        </w:rPr>
        <w:t>s</w:t>
      </w:r>
      <w:r w:rsidRPr="00740A39">
        <w:rPr>
          <w:rFonts w:ascii="Arial" w:hAnsi="Arial" w:cs="Arial"/>
          <w:lang w:val="en-US"/>
        </w:rPr>
        <w:t xml:space="preserve"> unknown</w:t>
      </w:r>
      <w:r w:rsidR="000A6880" w:rsidRPr="00740A39">
        <w:rPr>
          <w:rFonts w:ascii="Arial" w:hAnsi="Arial" w:cs="Arial"/>
          <w:lang w:val="en-US"/>
        </w:rPr>
        <w:t xml:space="preserve"> </w:t>
      </w:r>
      <w:r w:rsidR="00882BD1" w:rsidRPr="00740A39">
        <w:rPr>
          <w:rFonts w:ascii="Arial" w:hAnsi="Arial" w:cs="Arial"/>
          <w:lang w:val="en-US"/>
        </w:rPr>
        <w:t>(</w:t>
      </w:r>
      <w:r w:rsidR="000A6880" w:rsidRPr="00740A39">
        <w:rPr>
          <w:rFonts w:ascii="Arial" w:hAnsi="Arial" w:cs="Arial"/>
          <w:lang w:val="en-US"/>
        </w:rPr>
        <w:t>)</w:t>
      </w:r>
      <w:r w:rsidR="000F670C">
        <w:rPr>
          <w:rFonts w:ascii="Arial" w:hAnsi="Arial" w:cs="Arial"/>
          <w:lang w:val="en-US"/>
        </w:rPr>
        <w:t xml:space="preserve"> (</w:t>
      </w:r>
      <w:r w:rsidR="000F670C" w:rsidRPr="00D61912">
        <w:rPr>
          <w:rFonts w:ascii="Arial" w:hAnsi="Arial" w:cs="Arial"/>
        </w:rPr>
        <w:t>Holroyd</w:t>
      </w:r>
      <w:r w:rsidR="00AD2790">
        <w:rPr>
          <w:rFonts w:ascii="Arial" w:hAnsi="Arial" w:cs="Arial"/>
        </w:rPr>
        <w:t xml:space="preserve"> et al,</w:t>
      </w:r>
      <w:r w:rsidR="000F670C">
        <w:rPr>
          <w:rFonts w:ascii="Arial" w:hAnsi="Arial" w:cs="Arial"/>
        </w:rPr>
        <w:t xml:space="preserve"> 2018)</w:t>
      </w:r>
      <w:r w:rsidR="000A6880" w:rsidRPr="00740A39">
        <w:rPr>
          <w:rFonts w:ascii="Arial" w:hAnsi="Arial" w:cs="Arial"/>
          <w:lang w:val="en-US"/>
        </w:rPr>
        <w:t xml:space="preserve">. </w:t>
      </w:r>
      <w:r w:rsidRPr="00740A39">
        <w:rPr>
          <w:rFonts w:ascii="Arial" w:hAnsi="Arial" w:cs="Arial"/>
          <w:lang w:val="en-US"/>
        </w:rPr>
        <w:t xml:space="preserve">Furthermore, these agents are expensive compared to </w:t>
      </w:r>
      <w:r w:rsidR="00C723B1" w:rsidRPr="00740A39">
        <w:rPr>
          <w:rFonts w:ascii="Arial" w:hAnsi="Arial" w:cs="Arial"/>
          <w:lang w:val="en-US"/>
        </w:rPr>
        <w:t>conventional synthetic DMARDS (</w:t>
      </w:r>
      <w:r w:rsidR="003761BB" w:rsidRPr="00740A39">
        <w:rPr>
          <w:rFonts w:ascii="Arial" w:hAnsi="Arial" w:cs="Arial"/>
          <w:lang w:val="en-US"/>
        </w:rPr>
        <w:t>cs</w:t>
      </w:r>
      <w:r w:rsidRPr="00740A39">
        <w:rPr>
          <w:rFonts w:ascii="Arial" w:hAnsi="Arial" w:cs="Arial"/>
          <w:lang w:val="en-US"/>
        </w:rPr>
        <w:t>DMARDs</w:t>
      </w:r>
      <w:r w:rsidR="00C723B1" w:rsidRPr="00740A39">
        <w:rPr>
          <w:rFonts w:ascii="Arial" w:hAnsi="Arial" w:cs="Arial"/>
          <w:lang w:val="en-US"/>
        </w:rPr>
        <w:t>)</w:t>
      </w:r>
      <w:r w:rsidRPr="00740A39">
        <w:rPr>
          <w:rFonts w:ascii="Arial" w:hAnsi="Arial" w:cs="Arial"/>
          <w:lang w:val="en-US"/>
        </w:rPr>
        <w:t xml:space="preserve"> (</w:t>
      </w:r>
      <w:r w:rsidR="0014009B" w:rsidRPr="00740A39">
        <w:rPr>
          <w:rFonts w:ascii="Arial" w:hAnsi="Arial" w:cs="Arial"/>
          <w:lang w:val="en-US"/>
        </w:rPr>
        <w:t xml:space="preserve">circa </w:t>
      </w:r>
      <w:r w:rsidR="0014009B" w:rsidRPr="00740A39">
        <w:rPr>
          <w:rFonts w:ascii="Arial" w:hAnsi="Arial" w:cs="Arial"/>
        </w:rPr>
        <w:t>£</w:t>
      </w:r>
      <w:r w:rsidR="0014009B" w:rsidRPr="00740A39">
        <w:rPr>
          <w:rFonts w:ascii="Arial" w:hAnsi="Arial" w:cs="Arial"/>
          <w:lang w:val="en-US"/>
        </w:rPr>
        <w:t>9,000</w:t>
      </w:r>
      <w:r w:rsidR="0065668C" w:rsidRPr="00740A39">
        <w:rPr>
          <w:rFonts w:ascii="Arial" w:hAnsi="Arial" w:cs="Arial"/>
          <w:lang w:val="en-US"/>
        </w:rPr>
        <w:t>/</w:t>
      </w:r>
      <w:r w:rsidR="0014009B" w:rsidRPr="00740A39">
        <w:rPr>
          <w:rFonts w:ascii="Arial" w:hAnsi="Arial" w:cs="Arial"/>
          <w:lang w:val="en-US"/>
        </w:rPr>
        <w:t xml:space="preserve">year vs </w:t>
      </w:r>
      <w:r w:rsidRPr="00740A39">
        <w:rPr>
          <w:rFonts w:ascii="Arial" w:hAnsi="Arial" w:cs="Arial"/>
          <w:lang w:val="en-US"/>
        </w:rPr>
        <w:t xml:space="preserve">oral methotrexate </w:t>
      </w:r>
      <w:r w:rsidRPr="00740A39">
        <w:rPr>
          <w:rFonts w:ascii="Arial" w:hAnsi="Arial" w:cs="Arial"/>
        </w:rPr>
        <w:t>£</w:t>
      </w:r>
      <w:r w:rsidRPr="00740A39">
        <w:rPr>
          <w:rFonts w:ascii="Arial" w:hAnsi="Arial" w:cs="Arial"/>
          <w:lang w:val="en-US"/>
        </w:rPr>
        <w:t>40</w:t>
      </w:r>
      <w:r w:rsidR="0065668C" w:rsidRPr="00740A39">
        <w:rPr>
          <w:rFonts w:ascii="Arial" w:hAnsi="Arial" w:cs="Arial"/>
          <w:lang w:val="en-US"/>
        </w:rPr>
        <w:t>/</w:t>
      </w:r>
      <w:r w:rsidRPr="00740A39">
        <w:rPr>
          <w:rFonts w:ascii="Arial" w:hAnsi="Arial" w:cs="Arial"/>
          <w:lang w:val="en-US"/>
        </w:rPr>
        <w:t>year).</w:t>
      </w:r>
      <w:r w:rsidR="00000776" w:rsidRPr="00740A39">
        <w:rPr>
          <w:rFonts w:ascii="Arial" w:hAnsi="Arial" w:cs="Arial"/>
          <w:lang w:val="en-US"/>
        </w:rPr>
        <w:t xml:space="preserve"> Therefore</w:t>
      </w:r>
      <w:r w:rsidR="00EC04EB" w:rsidRPr="00740A39">
        <w:rPr>
          <w:rFonts w:ascii="Arial" w:hAnsi="Arial" w:cs="Arial"/>
          <w:lang w:val="en-US"/>
        </w:rPr>
        <w:t>,</w:t>
      </w:r>
      <w:r w:rsidR="00000776" w:rsidRPr="00740A39">
        <w:rPr>
          <w:rFonts w:ascii="Arial" w:hAnsi="Arial" w:cs="Arial"/>
          <w:lang w:val="en-US"/>
        </w:rPr>
        <w:t xml:space="preserve"> </w:t>
      </w:r>
      <w:r w:rsidR="00AC189E" w:rsidRPr="00740A39">
        <w:rPr>
          <w:rFonts w:ascii="Arial" w:hAnsi="Arial" w:cs="Arial"/>
          <w:lang w:val="en-US"/>
        </w:rPr>
        <w:t>to avoid unnecessary patient risk and NHS costs, dose reduction</w:t>
      </w:r>
      <w:r w:rsidR="00181B8D" w:rsidRPr="00740A39">
        <w:rPr>
          <w:rFonts w:ascii="Arial" w:hAnsi="Arial" w:cs="Arial"/>
          <w:lang w:val="en-US"/>
        </w:rPr>
        <w:t xml:space="preserve"> </w:t>
      </w:r>
      <w:r w:rsidR="0065668C" w:rsidRPr="00740A39">
        <w:rPr>
          <w:rFonts w:ascii="Arial" w:hAnsi="Arial" w:cs="Arial"/>
          <w:lang w:val="en-US"/>
        </w:rPr>
        <w:t xml:space="preserve">is </w:t>
      </w:r>
      <w:r w:rsidR="00AC189E" w:rsidRPr="00740A39">
        <w:rPr>
          <w:rFonts w:ascii="Arial" w:hAnsi="Arial" w:cs="Arial"/>
          <w:lang w:val="en-US"/>
        </w:rPr>
        <w:t>being investigated. T</w:t>
      </w:r>
      <w:r w:rsidR="00000776" w:rsidRPr="00740A39">
        <w:rPr>
          <w:rFonts w:ascii="Arial" w:hAnsi="Arial" w:cs="Arial"/>
          <w:lang w:val="en-US"/>
        </w:rPr>
        <w:t>h</w:t>
      </w:r>
      <w:r w:rsidR="003543F1" w:rsidRPr="00740A39">
        <w:rPr>
          <w:rFonts w:ascii="Arial" w:hAnsi="Arial" w:cs="Arial"/>
          <w:lang w:val="en-US"/>
        </w:rPr>
        <w:t>e</w:t>
      </w:r>
      <w:r w:rsidRPr="00740A39">
        <w:rPr>
          <w:rFonts w:ascii="Arial" w:hAnsi="Arial" w:cs="Arial"/>
          <w:lang w:val="en-US"/>
        </w:rPr>
        <w:t>re is</w:t>
      </w:r>
      <w:r w:rsidR="003543F1" w:rsidRPr="00740A39">
        <w:rPr>
          <w:rFonts w:ascii="Arial" w:hAnsi="Arial" w:cs="Arial"/>
          <w:lang w:val="en-US"/>
        </w:rPr>
        <w:t xml:space="preserve"> </w:t>
      </w:r>
      <w:r w:rsidRPr="00740A39">
        <w:rPr>
          <w:rFonts w:ascii="Arial" w:hAnsi="Arial" w:cs="Arial"/>
          <w:lang w:val="en-US"/>
        </w:rPr>
        <w:t xml:space="preserve">increasing RCT evidence that once stable, </w:t>
      </w:r>
      <w:r w:rsidR="003543F1" w:rsidRPr="00740A39">
        <w:rPr>
          <w:rFonts w:ascii="Arial" w:hAnsi="Arial" w:cs="Arial"/>
          <w:lang w:val="en-US"/>
        </w:rPr>
        <w:t xml:space="preserve">some </w:t>
      </w:r>
      <w:r w:rsidR="009E52E3" w:rsidRPr="00740A39">
        <w:rPr>
          <w:rFonts w:ascii="Arial" w:hAnsi="Arial" w:cs="Arial"/>
          <w:lang w:val="en-US"/>
        </w:rPr>
        <w:t xml:space="preserve">inflammatory arthritis </w:t>
      </w:r>
      <w:r w:rsidRPr="00740A39">
        <w:rPr>
          <w:rFonts w:ascii="Arial" w:hAnsi="Arial" w:cs="Arial"/>
          <w:lang w:val="en-US"/>
        </w:rPr>
        <w:t xml:space="preserve">patients can reduce the dose of </w:t>
      </w:r>
      <w:r w:rsidR="0065668C" w:rsidRPr="00740A39">
        <w:rPr>
          <w:rFonts w:ascii="Arial" w:hAnsi="Arial" w:cs="Arial"/>
          <w:lang w:val="en-US"/>
        </w:rPr>
        <w:t>b</w:t>
      </w:r>
      <w:r w:rsidR="00C723B1" w:rsidRPr="00740A39">
        <w:rPr>
          <w:rFonts w:ascii="Arial" w:hAnsi="Arial" w:cs="Arial"/>
          <w:lang w:val="en-US"/>
        </w:rPr>
        <w:t>DMARDs</w:t>
      </w:r>
      <w:r w:rsidR="003543F1" w:rsidRPr="00740A39">
        <w:rPr>
          <w:rFonts w:ascii="Arial" w:hAnsi="Arial" w:cs="Arial"/>
          <w:lang w:val="en-US"/>
        </w:rPr>
        <w:t xml:space="preserve"> without </w:t>
      </w:r>
      <w:r w:rsidR="00356620" w:rsidRPr="00740A39">
        <w:rPr>
          <w:rFonts w:ascii="Arial" w:hAnsi="Arial" w:cs="Arial"/>
          <w:lang w:val="en-US"/>
        </w:rPr>
        <w:t>significant</w:t>
      </w:r>
      <w:r w:rsidR="00000776" w:rsidRPr="00740A39">
        <w:rPr>
          <w:rFonts w:ascii="Arial" w:hAnsi="Arial" w:cs="Arial"/>
          <w:lang w:val="en-US"/>
        </w:rPr>
        <w:t xml:space="preserve"> increase in disease activity</w:t>
      </w:r>
      <w:r w:rsidR="0065668C" w:rsidRPr="00740A39">
        <w:rPr>
          <w:rFonts w:ascii="Arial" w:hAnsi="Arial" w:cs="Arial"/>
          <w:lang w:val="en-US"/>
        </w:rPr>
        <w:t xml:space="preserve"> </w:t>
      </w:r>
      <w:r w:rsidR="005E6B98" w:rsidRPr="00740A39">
        <w:rPr>
          <w:rFonts w:ascii="Arial" w:hAnsi="Arial" w:cs="Arial"/>
          <w:lang w:val="en-US"/>
        </w:rPr>
        <w:t xml:space="preserve">or </w:t>
      </w:r>
      <w:r w:rsidR="0065668C" w:rsidRPr="00740A39">
        <w:rPr>
          <w:rFonts w:ascii="Arial" w:hAnsi="Arial" w:cs="Arial"/>
          <w:lang w:val="en-US"/>
        </w:rPr>
        <w:t>reduction in quality of life</w:t>
      </w:r>
      <w:r w:rsidR="000A6880" w:rsidRPr="00740A39">
        <w:rPr>
          <w:rFonts w:ascii="Arial" w:hAnsi="Arial" w:cs="Arial"/>
          <w:lang w:val="en-US"/>
        </w:rPr>
        <w:t xml:space="preserve"> </w:t>
      </w:r>
      <w:r w:rsidR="00882BD1" w:rsidRPr="00740A39">
        <w:rPr>
          <w:rFonts w:ascii="Arial" w:hAnsi="Arial" w:cs="Arial"/>
          <w:lang w:val="en-US"/>
        </w:rPr>
        <w:t>(</w:t>
      </w:r>
      <w:r w:rsidR="000A6880" w:rsidRPr="00740A39">
        <w:rPr>
          <w:rFonts w:ascii="Arial" w:hAnsi="Arial" w:cs="Arial"/>
          <w:bCs/>
        </w:rPr>
        <w:t xml:space="preserve">van Herwaarden, </w:t>
      </w:r>
      <w:r w:rsidR="000A6880" w:rsidRPr="00740A39">
        <w:rPr>
          <w:rFonts w:ascii="Arial" w:hAnsi="Arial" w:cs="Arial"/>
        </w:rPr>
        <w:t xml:space="preserve">den Broeder, Jacobs, Bijlsma, Van Vollenhoven, </w:t>
      </w:r>
      <w:r w:rsidR="00646205" w:rsidRPr="00740A39">
        <w:rPr>
          <w:rFonts w:ascii="Arial" w:hAnsi="Arial" w:cs="Arial"/>
        </w:rPr>
        <w:t xml:space="preserve">&amp; </w:t>
      </w:r>
      <w:r w:rsidR="000A6880" w:rsidRPr="00740A39">
        <w:rPr>
          <w:rFonts w:ascii="Arial" w:hAnsi="Arial" w:cs="Arial"/>
        </w:rPr>
        <w:t xml:space="preserve">Van den Bemt, 2014; Fong et al, 2016; </w:t>
      </w:r>
      <w:r w:rsidR="000A6880" w:rsidRPr="00740A39">
        <w:rPr>
          <w:rFonts w:ascii="Arial" w:hAnsi="Arial" w:cs="Arial"/>
          <w:bCs/>
        </w:rPr>
        <w:t xml:space="preserve">Závada et al, 2016; </w:t>
      </w:r>
      <w:r w:rsidR="000A6880" w:rsidRPr="00740A39">
        <w:rPr>
          <w:rFonts w:ascii="Arial" w:eastAsia="Times New Roman" w:hAnsi="Arial" w:cs="Arial"/>
          <w:lang w:val="en"/>
        </w:rPr>
        <w:t xml:space="preserve">Henaux et al, 2018; </w:t>
      </w:r>
      <w:r w:rsidR="000A6880" w:rsidRPr="00740A39">
        <w:rPr>
          <w:rFonts w:ascii="Arial" w:hAnsi="Arial" w:cs="Arial"/>
          <w:bCs/>
        </w:rPr>
        <w:t>Navarro-Compán et al, 2016</w:t>
      </w:r>
      <w:r w:rsidR="00882BD1" w:rsidRPr="00740A39">
        <w:rPr>
          <w:rFonts w:ascii="Arial" w:hAnsi="Arial" w:cs="Arial"/>
          <w:lang w:val="en-US"/>
        </w:rPr>
        <w:t>)</w:t>
      </w:r>
      <w:r w:rsidR="00646205" w:rsidRPr="00740A39">
        <w:rPr>
          <w:rFonts w:ascii="Arial" w:hAnsi="Arial" w:cs="Arial"/>
          <w:lang w:val="en-US"/>
        </w:rPr>
        <w:t>. However,</w:t>
      </w:r>
      <w:r w:rsidR="009E52E3" w:rsidRPr="00740A39">
        <w:rPr>
          <w:rFonts w:ascii="Arial" w:hAnsi="Arial" w:cs="Arial"/>
          <w:lang w:val="en-US"/>
        </w:rPr>
        <w:t xml:space="preserve"> </w:t>
      </w:r>
      <w:r w:rsidR="00646205" w:rsidRPr="00740A39">
        <w:rPr>
          <w:rFonts w:ascii="Arial" w:hAnsi="Arial" w:cs="Arial"/>
          <w:lang w:val="en-US"/>
        </w:rPr>
        <w:t>some patients</w:t>
      </w:r>
      <w:r w:rsidRPr="00740A39">
        <w:rPr>
          <w:rFonts w:ascii="Arial" w:hAnsi="Arial" w:cs="Arial"/>
          <w:lang w:val="en-US"/>
        </w:rPr>
        <w:t xml:space="preserve"> experience disease flare</w:t>
      </w:r>
      <w:r w:rsidR="00AC189E" w:rsidRPr="00740A39">
        <w:rPr>
          <w:rFonts w:ascii="Arial" w:hAnsi="Arial" w:cs="Arial"/>
          <w:lang w:val="en-US"/>
        </w:rPr>
        <w:t>s</w:t>
      </w:r>
      <w:r w:rsidR="009E52E3" w:rsidRPr="00740A39">
        <w:rPr>
          <w:rFonts w:ascii="Arial" w:hAnsi="Arial" w:cs="Arial"/>
          <w:lang w:val="en-US"/>
        </w:rPr>
        <w:t xml:space="preserve">, </w:t>
      </w:r>
      <w:r w:rsidR="00A31A43" w:rsidRPr="00740A39">
        <w:rPr>
          <w:rFonts w:ascii="Arial" w:hAnsi="Arial" w:cs="Arial"/>
          <w:lang w:val="en-US"/>
        </w:rPr>
        <w:t>requir</w:t>
      </w:r>
      <w:r w:rsidR="009E52E3" w:rsidRPr="00740A39">
        <w:rPr>
          <w:rFonts w:ascii="Arial" w:hAnsi="Arial" w:cs="Arial"/>
          <w:lang w:val="en-US"/>
        </w:rPr>
        <w:t>ing</w:t>
      </w:r>
      <w:r w:rsidR="00A31A43" w:rsidRPr="00740A39">
        <w:rPr>
          <w:rFonts w:ascii="Arial" w:hAnsi="Arial" w:cs="Arial"/>
          <w:lang w:val="en-US"/>
        </w:rPr>
        <w:t xml:space="preserve"> </w:t>
      </w:r>
      <w:r w:rsidR="009E52E3" w:rsidRPr="00740A39">
        <w:rPr>
          <w:rFonts w:ascii="Arial" w:hAnsi="Arial" w:cs="Arial"/>
          <w:lang w:val="en-US"/>
        </w:rPr>
        <w:t xml:space="preserve">re-escalation of </w:t>
      </w:r>
      <w:r w:rsidR="00A31A43" w:rsidRPr="00740A39">
        <w:rPr>
          <w:rFonts w:ascii="Arial" w:hAnsi="Arial" w:cs="Arial"/>
          <w:lang w:val="en-US"/>
        </w:rPr>
        <w:t>b</w:t>
      </w:r>
      <w:r w:rsidR="00C66EF4" w:rsidRPr="00740A39">
        <w:rPr>
          <w:rFonts w:ascii="Arial" w:hAnsi="Arial" w:cs="Arial"/>
          <w:lang w:val="en-US"/>
        </w:rPr>
        <w:t>DMARDs</w:t>
      </w:r>
      <w:r w:rsidR="009E52E3" w:rsidRPr="00740A39">
        <w:rPr>
          <w:rFonts w:ascii="Arial" w:hAnsi="Arial" w:cs="Arial"/>
          <w:lang w:val="en-US"/>
        </w:rPr>
        <w:t>.</w:t>
      </w:r>
      <w:r w:rsidR="00646205" w:rsidRPr="00740A39">
        <w:rPr>
          <w:rFonts w:ascii="Arial" w:hAnsi="Arial" w:cs="Arial"/>
          <w:lang w:val="en-US"/>
        </w:rPr>
        <w:t xml:space="preserve"> </w:t>
      </w:r>
      <w:r w:rsidR="00882BD1" w:rsidRPr="00740A39">
        <w:rPr>
          <w:rFonts w:ascii="Arial" w:hAnsi="Arial" w:cs="Arial"/>
          <w:lang w:val="en-US"/>
        </w:rPr>
        <w:t>(</w:t>
      </w:r>
      <w:r w:rsidR="000A6880" w:rsidRPr="00740A39">
        <w:rPr>
          <w:rFonts w:ascii="Arial" w:hAnsi="Arial" w:cs="Arial"/>
          <w:lang w:val="en-US"/>
        </w:rPr>
        <w:t>Edwards, Fautrel, Schulze-Koops, Huizinga, Kruger et</w:t>
      </w:r>
      <w:r w:rsidR="000A6880">
        <w:rPr>
          <w:rFonts w:ascii="Arial" w:hAnsi="Arial" w:cs="Arial"/>
          <w:lang w:val="en-US"/>
        </w:rPr>
        <w:t xml:space="preserve"> al, 2017</w:t>
      </w:r>
      <w:r w:rsidR="00882BD1" w:rsidRPr="00646205">
        <w:rPr>
          <w:rFonts w:ascii="Arial" w:hAnsi="Arial" w:cs="Arial"/>
          <w:lang w:val="en-US"/>
        </w:rPr>
        <w:t>)</w:t>
      </w:r>
      <w:r w:rsidR="000A6880" w:rsidRPr="00646205">
        <w:rPr>
          <w:rFonts w:ascii="Arial" w:hAnsi="Arial" w:cs="Arial"/>
          <w:lang w:val="en-US"/>
        </w:rPr>
        <w:t>.</w:t>
      </w:r>
      <w:r w:rsidRPr="00646205">
        <w:rPr>
          <w:rFonts w:ascii="Arial" w:hAnsi="Arial" w:cs="Arial"/>
          <w:lang w:val="en-US"/>
        </w:rPr>
        <w:t xml:space="preserve"> </w:t>
      </w:r>
      <w:r w:rsidR="00181B8D" w:rsidRPr="00646205">
        <w:rPr>
          <w:rFonts w:ascii="Arial" w:hAnsi="Arial" w:cs="Arial"/>
          <w:lang w:val="en-US"/>
        </w:rPr>
        <w:t>M</w:t>
      </w:r>
      <w:r>
        <w:rPr>
          <w:rFonts w:ascii="Arial" w:hAnsi="Arial" w:cs="Arial"/>
          <w:lang w:val="en-US"/>
        </w:rPr>
        <w:t>ost of the</w:t>
      </w:r>
      <w:r w:rsidR="005E6B98">
        <w:rPr>
          <w:rFonts w:ascii="Arial" w:hAnsi="Arial" w:cs="Arial"/>
          <w:lang w:val="en-US"/>
        </w:rPr>
        <w:t xml:space="preserve"> </w:t>
      </w:r>
      <w:r w:rsidR="00181B8D">
        <w:rPr>
          <w:rFonts w:ascii="Arial" w:hAnsi="Arial" w:cs="Arial"/>
          <w:lang w:val="en-US"/>
        </w:rPr>
        <w:t xml:space="preserve">dose reduction </w:t>
      </w:r>
      <w:r>
        <w:rPr>
          <w:rFonts w:ascii="Arial" w:hAnsi="Arial" w:cs="Arial"/>
          <w:lang w:val="en-US"/>
        </w:rPr>
        <w:t xml:space="preserve">data </w:t>
      </w:r>
      <w:r w:rsidR="00000776">
        <w:rPr>
          <w:rFonts w:ascii="Arial" w:hAnsi="Arial" w:cs="Arial"/>
          <w:lang w:val="en-US"/>
        </w:rPr>
        <w:t>arise</w:t>
      </w:r>
      <w:r>
        <w:rPr>
          <w:rFonts w:ascii="Arial" w:hAnsi="Arial" w:cs="Arial"/>
          <w:lang w:val="en-US"/>
        </w:rPr>
        <w:t xml:space="preserve"> from </w:t>
      </w:r>
      <w:r w:rsidR="00356620">
        <w:rPr>
          <w:rFonts w:ascii="Arial" w:hAnsi="Arial" w:cs="Arial"/>
          <w:lang w:val="en-US"/>
        </w:rPr>
        <w:t>RCTs</w:t>
      </w:r>
      <w:r>
        <w:rPr>
          <w:rFonts w:ascii="Arial" w:hAnsi="Arial" w:cs="Arial"/>
          <w:lang w:val="en-US"/>
        </w:rPr>
        <w:t xml:space="preserve"> where patients have been randomized to </w:t>
      </w:r>
      <w:r w:rsidR="005E6B98">
        <w:rPr>
          <w:rFonts w:ascii="Arial" w:hAnsi="Arial" w:cs="Arial"/>
          <w:lang w:val="en-US"/>
        </w:rPr>
        <w:t>pre-determined</w:t>
      </w:r>
      <w:r w:rsidR="009A0357">
        <w:rPr>
          <w:rFonts w:ascii="Arial" w:hAnsi="Arial" w:cs="Arial"/>
          <w:lang w:val="en-US"/>
        </w:rPr>
        <w:t xml:space="preserve"> </w:t>
      </w:r>
      <w:r>
        <w:rPr>
          <w:rFonts w:ascii="Arial" w:hAnsi="Arial" w:cs="Arial"/>
          <w:lang w:val="en-US"/>
        </w:rPr>
        <w:t>dose reduction</w:t>
      </w:r>
      <w:r w:rsidR="009A0357">
        <w:rPr>
          <w:rFonts w:ascii="Arial" w:hAnsi="Arial" w:cs="Arial"/>
          <w:lang w:val="en-US"/>
        </w:rPr>
        <w:t xml:space="preserve"> </w:t>
      </w:r>
      <w:r w:rsidR="009A0357" w:rsidRPr="00646205">
        <w:rPr>
          <w:rFonts w:ascii="Arial" w:hAnsi="Arial" w:cs="Arial"/>
          <w:lang w:val="en-US"/>
        </w:rPr>
        <w:t>regimens</w:t>
      </w:r>
      <w:r w:rsidR="00A70B6A" w:rsidRPr="00646205">
        <w:rPr>
          <w:rFonts w:ascii="Arial" w:hAnsi="Arial" w:cs="Arial"/>
          <w:lang w:val="en-US"/>
        </w:rPr>
        <w:t xml:space="preserve"> </w:t>
      </w:r>
      <w:r w:rsidR="00882BD1" w:rsidRPr="00646205">
        <w:rPr>
          <w:rFonts w:ascii="Arial" w:hAnsi="Arial" w:cs="Arial"/>
          <w:lang w:val="en-US"/>
        </w:rPr>
        <w:t>(</w:t>
      </w:r>
      <w:r w:rsidR="00A70B6A" w:rsidRPr="00646205">
        <w:rPr>
          <w:rFonts w:ascii="Arial" w:hAnsi="Arial" w:cs="Arial"/>
          <w:lang w:val="en-US"/>
        </w:rPr>
        <w:t>Ibrahim et al, 2017</w:t>
      </w:r>
      <w:r w:rsidR="00882BD1" w:rsidRPr="00646205">
        <w:rPr>
          <w:rFonts w:ascii="Arial" w:hAnsi="Arial" w:cs="Arial"/>
          <w:lang w:val="en-US"/>
        </w:rPr>
        <w:t>)</w:t>
      </w:r>
      <w:r w:rsidR="00A70B6A" w:rsidRPr="00646205">
        <w:rPr>
          <w:rFonts w:ascii="Arial" w:hAnsi="Arial" w:cs="Arial"/>
          <w:lang w:val="en-US"/>
        </w:rPr>
        <w:t>.</w:t>
      </w:r>
      <w:r w:rsidR="00000776" w:rsidRPr="00646205">
        <w:rPr>
          <w:rFonts w:ascii="Arial" w:hAnsi="Arial" w:cs="Arial"/>
          <w:lang w:val="en-US"/>
        </w:rPr>
        <w:t xml:space="preserve"> </w:t>
      </w:r>
      <w:r w:rsidR="00AC189E" w:rsidRPr="00646205">
        <w:rPr>
          <w:rFonts w:ascii="Arial" w:hAnsi="Arial" w:cs="Arial"/>
          <w:lang w:val="en-US"/>
        </w:rPr>
        <w:t>L</w:t>
      </w:r>
      <w:r w:rsidR="000F5584" w:rsidRPr="00646205">
        <w:rPr>
          <w:rFonts w:ascii="Arial" w:hAnsi="Arial" w:cs="Arial"/>
          <w:lang w:val="en-US"/>
        </w:rPr>
        <w:t>ittle is known</w:t>
      </w:r>
      <w:r w:rsidR="000F5584">
        <w:rPr>
          <w:rFonts w:ascii="Arial" w:hAnsi="Arial" w:cs="Arial"/>
          <w:lang w:val="en-US"/>
        </w:rPr>
        <w:t xml:space="preserve"> about </w:t>
      </w:r>
      <w:r w:rsidR="00AC189E">
        <w:rPr>
          <w:rFonts w:ascii="Arial" w:hAnsi="Arial" w:cs="Arial"/>
          <w:lang w:val="en-US"/>
        </w:rPr>
        <w:t xml:space="preserve">dose </w:t>
      </w:r>
      <w:r w:rsidR="000F5584">
        <w:rPr>
          <w:rFonts w:ascii="Arial" w:hAnsi="Arial" w:cs="Arial"/>
          <w:lang w:val="en-US"/>
        </w:rPr>
        <w:t>reduction in clinical practice, where</w:t>
      </w:r>
      <w:r w:rsidR="009E52E3">
        <w:rPr>
          <w:rFonts w:ascii="Arial" w:hAnsi="Arial" w:cs="Arial"/>
          <w:lang w:val="en-US"/>
        </w:rPr>
        <w:t xml:space="preserve"> th</w:t>
      </w:r>
      <w:r w:rsidR="005E6B98">
        <w:rPr>
          <w:rFonts w:ascii="Arial" w:hAnsi="Arial" w:cs="Arial"/>
          <w:lang w:val="en-US"/>
        </w:rPr>
        <w:t xml:space="preserve">e </w:t>
      </w:r>
      <w:r w:rsidR="00181B8D">
        <w:rPr>
          <w:rFonts w:ascii="Arial" w:hAnsi="Arial" w:cs="Arial"/>
          <w:lang w:val="en-US"/>
        </w:rPr>
        <w:t>reduction regimen</w:t>
      </w:r>
      <w:r w:rsidR="00A31A43">
        <w:rPr>
          <w:rFonts w:ascii="Arial" w:hAnsi="Arial" w:cs="Arial"/>
          <w:lang w:val="en-US"/>
        </w:rPr>
        <w:t xml:space="preserve"> </w:t>
      </w:r>
      <w:r w:rsidR="005E6B98">
        <w:rPr>
          <w:rFonts w:ascii="Arial" w:hAnsi="Arial" w:cs="Arial"/>
          <w:lang w:val="en-US"/>
        </w:rPr>
        <w:t xml:space="preserve">could be individually tailored </w:t>
      </w:r>
      <w:r w:rsidR="00381175">
        <w:rPr>
          <w:rFonts w:ascii="Arial" w:hAnsi="Arial" w:cs="Arial"/>
          <w:lang w:val="en-US"/>
        </w:rPr>
        <w:t xml:space="preserve">by </w:t>
      </w:r>
      <w:r w:rsidR="00181B8D">
        <w:rPr>
          <w:rFonts w:ascii="Arial" w:hAnsi="Arial" w:cs="Arial"/>
          <w:lang w:val="en-US"/>
        </w:rPr>
        <w:t>dose</w:t>
      </w:r>
      <w:r w:rsidR="00356620">
        <w:rPr>
          <w:rFonts w:ascii="Arial" w:hAnsi="Arial" w:cs="Arial"/>
          <w:lang w:val="en-US"/>
        </w:rPr>
        <w:t xml:space="preserve"> and</w:t>
      </w:r>
      <w:r w:rsidR="00181B8D">
        <w:rPr>
          <w:rFonts w:ascii="Arial" w:hAnsi="Arial" w:cs="Arial"/>
          <w:lang w:val="en-US"/>
        </w:rPr>
        <w:t xml:space="preserve"> </w:t>
      </w:r>
      <w:r w:rsidR="009461EF">
        <w:rPr>
          <w:rFonts w:ascii="Arial" w:hAnsi="Arial" w:cs="Arial"/>
          <w:lang w:val="en-US"/>
        </w:rPr>
        <w:t xml:space="preserve"> length of time over which reductions take place</w:t>
      </w:r>
      <w:r w:rsidR="009E52E3">
        <w:rPr>
          <w:rFonts w:ascii="Arial" w:hAnsi="Arial" w:cs="Arial"/>
          <w:lang w:val="en-US"/>
        </w:rPr>
        <w:t>.</w:t>
      </w:r>
    </w:p>
    <w:p w14:paraId="28EB375E" w14:textId="77777777" w:rsidR="00A31A43" w:rsidRDefault="00A31A43" w:rsidP="007B05C4">
      <w:pPr>
        <w:pStyle w:val="Body"/>
        <w:spacing w:after="0" w:line="360" w:lineRule="auto"/>
        <w:rPr>
          <w:rFonts w:ascii="Arial" w:hAnsi="Arial" w:cs="Arial"/>
          <w:lang w:val="en-US"/>
        </w:rPr>
      </w:pPr>
    </w:p>
    <w:p w14:paraId="51DEC617" w14:textId="2F85E0BF" w:rsidR="00B6037D" w:rsidRPr="007B05C4" w:rsidRDefault="00A31A43" w:rsidP="007B05C4">
      <w:pPr>
        <w:pStyle w:val="Body"/>
        <w:spacing w:after="0" w:line="360" w:lineRule="auto"/>
        <w:rPr>
          <w:rFonts w:ascii="Arial" w:hAnsi="Arial" w:cs="Arial"/>
        </w:rPr>
      </w:pPr>
      <w:r>
        <w:rPr>
          <w:rFonts w:ascii="Arial" w:hAnsi="Arial" w:cs="Arial"/>
          <w:lang w:val="en-US"/>
        </w:rPr>
        <w:t xml:space="preserve">In clinical practice, patients and clinicians </w:t>
      </w:r>
      <w:r w:rsidR="005E6B98">
        <w:rPr>
          <w:rFonts w:ascii="Arial" w:hAnsi="Arial" w:cs="Arial"/>
          <w:lang w:val="en-US"/>
        </w:rPr>
        <w:t>must</w:t>
      </w:r>
      <w:r>
        <w:rPr>
          <w:rFonts w:ascii="Arial" w:hAnsi="Arial" w:cs="Arial"/>
          <w:lang w:val="en-US"/>
        </w:rPr>
        <w:t xml:space="preserve"> reach collaborative decisions if patients are to attempt and adhere to </w:t>
      </w:r>
      <w:r w:rsidR="00356620">
        <w:rPr>
          <w:rFonts w:ascii="Arial" w:hAnsi="Arial" w:cs="Arial"/>
          <w:lang w:val="en-US"/>
        </w:rPr>
        <w:t>dose reduction</w:t>
      </w:r>
      <w:r>
        <w:rPr>
          <w:rFonts w:ascii="Arial" w:hAnsi="Arial" w:cs="Arial"/>
          <w:lang w:val="en-US"/>
        </w:rPr>
        <w:t xml:space="preserve">. </w:t>
      </w:r>
      <w:r w:rsidR="00AC189E">
        <w:rPr>
          <w:rFonts w:ascii="Arial" w:hAnsi="Arial" w:cs="Arial"/>
          <w:lang w:val="en-US"/>
        </w:rPr>
        <w:t xml:space="preserve">In </w:t>
      </w:r>
      <w:r w:rsidR="00EC04EB">
        <w:rPr>
          <w:rFonts w:ascii="Arial" w:hAnsi="Arial" w:cs="Arial"/>
          <w:lang w:val="en-US"/>
        </w:rPr>
        <w:t xml:space="preserve">a </w:t>
      </w:r>
      <w:r w:rsidR="00356620">
        <w:rPr>
          <w:rFonts w:ascii="Arial" w:hAnsi="Arial" w:cs="Arial"/>
          <w:lang w:val="en-US"/>
        </w:rPr>
        <w:t>b</w:t>
      </w:r>
      <w:r w:rsidR="00C66EF4">
        <w:rPr>
          <w:rFonts w:ascii="Arial" w:hAnsi="Arial" w:cs="Arial"/>
          <w:lang w:val="en-US"/>
        </w:rPr>
        <w:t>DMARD</w:t>
      </w:r>
      <w:r w:rsidR="00356620">
        <w:rPr>
          <w:rFonts w:ascii="Arial" w:hAnsi="Arial" w:cs="Arial"/>
          <w:lang w:val="en-US"/>
        </w:rPr>
        <w:t xml:space="preserve"> dose reduction trial,</w:t>
      </w:r>
      <w:r w:rsidR="00A30B9C">
        <w:rPr>
          <w:rFonts w:ascii="Arial" w:hAnsi="Arial" w:cs="Arial"/>
          <w:lang w:val="en-US"/>
        </w:rPr>
        <w:t xml:space="preserve"> </w:t>
      </w:r>
      <w:r w:rsidR="00AC189E">
        <w:rPr>
          <w:rFonts w:ascii="Arial" w:hAnsi="Arial" w:cs="Arial"/>
          <w:lang w:val="en-US"/>
        </w:rPr>
        <w:t>32-</w:t>
      </w:r>
      <w:r w:rsidR="004D0B74" w:rsidRPr="004D0B74">
        <w:rPr>
          <w:rFonts w:ascii="Arial" w:hAnsi="Arial" w:cs="Arial"/>
          <w:lang w:val="en-US"/>
        </w:rPr>
        <w:t>56</w:t>
      </w:r>
      <w:r w:rsidR="000F5584" w:rsidRPr="004D0B74">
        <w:rPr>
          <w:rFonts w:ascii="Arial" w:hAnsi="Arial" w:cs="Arial"/>
          <w:lang w:val="en-US"/>
        </w:rPr>
        <w:t>%</w:t>
      </w:r>
      <w:r w:rsidR="000F5584">
        <w:rPr>
          <w:rFonts w:ascii="Arial" w:hAnsi="Arial" w:cs="Arial"/>
          <w:lang w:val="en-US"/>
        </w:rPr>
        <w:t xml:space="preserve"> of patients decline</w:t>
      </w:r>
      <w:r w:rsidR="00AC189E">
        <w:rPr>
          <w:rFonts w:ascii="Arial" w:hAnsi="Arial" w:cs="Arial"/>
          <w:lang w:val="en-US"/>
        </w:rPr>
        <w:t xml:space="preserve">d to </w:t>
      </w:r>
      <w:r w:rsidR="00AC189E" w:rsidRPr="00646205">
        <w:rPr>
          <w:rFonts w:ascii="Arial" w:hAnsi="Arial" w:cs="Arial"/>
          <w:lang w:val="en-US"/>
        </w:rPr>
        <w:t>participate</w:t>
      </w:r>
      <w:r w:rsidR="00A70B6A" w:rsidRPr="00646205">
        <w:rPr>
          <w:rFonts w:ascii="Arial" w:hAnsi="Arial" w:cs="Arial"/>
          <w:lang w:val="en-US"/>
        </w:rPr>
        <w:t xml:space="preserve"> </w:t>
      </w:r>
      <w:r w:rsidR="00882BD1" w:rsidRPr="00646205">
        <w:rPr>
          <w:rFonts w:ascii="Arial" w:hAnsi="Arial" w:cs="Arial"/>
          <w:lang w:val="en-US"/>
        </w:rPr>
        <w:t>(</w:t>
      </w:r>
      <w:r w:rsidR="00A70B6A" w:rsidRPr="00646205">
        <w:rPr>
          <w:rFonts w:ascii="Arial" w:hAnsi="Arial" w:cs="Arial"/>
          <w:lang w:val="en-US"/>
        </w:rPr>
        <w:t>Marsman et al, 2015</w:t>
      </w:r>
      <w:r w:rsidR="00882BD1" w:rsidRPr="00646205">
        <w:rPr>
          <w:rFonts w:ascii="Arial" w:hAnsi="Arial" w:cs="Arial"/>
          <w:lang w:val="en-US"/>
        </w:rPr>
        <w:t>)</w:t>
      </w:r>
      <w:r w:rsidR="00A70B6A" w:rsidRPr="00646205">
        <w:rPr>
          <w:rFonts w:ascii="Arial" w:hAnsi="Arial" w:cs="Arial"/>
          <w:lang w:val="en-US"/>
        </w:rPr>
        <w:t>.</w:t>
      </w:r>
      <w:r w:rsidR="000F5584" w:rsidRPr="00646205">
        <w:rPr>
          <w:rFonts w:ascii="Arial" w:hAnsi="Arial" w:cs="Arial"/>
          <w:lang w:val="en-US"/>
        </w:rPr>
        <w:t xml:space="preserve"> </w:t>
      </w:r>
      <w:r w:rsidR="009B242B" w:rsidRPr="00646205">
        <w:rPr>
          <w:rFonts w:ascii="Arial" w:hAnsi="Arial" w:cs="Arial"/>
          <w:lang w:val="en-US"/>
        </w:rPr>
        <w:t>Whilst</w:t>
      </w:r>
      <w:r w:rsidR="009B242B">
        <w:rPr>
          <w:rFonts w:ascii="Arial" w:hAnsi="Arial" w:cs="Arial"/>
          <w:lang w:val="en-US"/>
        </w:rPr>
        <w:t xml:space="preserve"> some declined because </w:t>
      </w:r>
      <w:r w:rsidR="00356620">
        <w:rPr>
          <w:rFonts w:ascii="Arial" w:hAnsi="Arial" w:cs="Arial"/>
          <w:lang w:val="en-US"/>
        </w:rPr>
        <w:t xml:space="preserve">it was research, </w:t>
      </w:r>
      <w:r w:rsidR="009B242B">
        <w:rPr>
          <w:rFonts w:ascii="Arial" w:hAnsi="Arial" w:cs="Arial"/>
          <w:lang w:val="en-US"/>
        </w:rPr>
        <w:t>others declined due to anxiety about dose reduction</w:t>
      </w:r>
      <w:r w:rsidR="00A30B9C">
        <w:rPr>
          <w:rFonts w:ascii="Arial" w:hAnsi="Arial" w:cs="Arial"/>
          <w:lang w:val="en-US"/>
        </w:rPr>
        <w:t>. If b</w:t>
      </w:r>
      <w:r w:rsidR="00C66EF4">
        <w:rPr>
          <w:rFonts w:ascii="Arial" w:hAnsi="Arial" w:cs="Arial"/>
          <w:lang w:val="en-US"/>
        </w:rPr>
        <w:t>DMARD</w:t>
      </w:r>
      <w:r w:rsidR="00A30B9C">
        <w:rPr>
          <w:rFonts w:ascii="Arial" w:hAnsi="Arial" w:cs="Arial"/>
          <w:lang w:val="en-US"/>
        </w:rPr>
        <w:t xml:space="preserve"> dose reduction is to be introduced successfully as routine clinical practice </w:t>
      </w:r>
      <w:r w:rsidR="007D3962" w:rsidRPr="007B05C4">
        <w:rPr>
          <w:rFonts w:ascii="Arial" w:hAnsi="Arial" w:cs="Arial"/>
          <w:lang w:val="en-US"/>
        </w:rPr>
        <w:t xml:space="preserve">it is </w:t>
      </w:r>
      <w:r w:rsidR="009B242B">
        <w:rPr>
          <w:rFonts w:ascii="Arial" w:hAnsi="Arial" w:cs="Arial"/>
          <w:lang w:val="en-US"/>
        </w:rPr>
        <w:t xml:space="preserve">therefore </w:t>
      </w:r>
      <w:r w:rsidR="007D3962" w:rsidRPr="007B05C4">
        <w:rPr>
          <w:rFonts w:ascii="Arial" w:hAnsi="Arial" w:cs="Arial"/>
          <w:lang w:val="en-US"/>
        </w:rPr>
        <w:t xml:space="preserve">necessary to </w:t>
      </w:r>
      <w:r w:rsidR="009B242B">
        <w:rPr>
          <w:rFonts w:ascii="Arial" w:hAnsi="Arial" w:cs="Arial"/>
          <w:lang w:val="en-US"/>
        </w:rPr>
        <w:t xml:space="preserve">understand </w:t>
      </w:r>
      <w:r w:rsidR="007D3962" w:rsidRPr="007B05C4">
        <w:rPr>
          <w:rFonts w:ascii="Arial" w:hAnsi="Arial" w:cs="Arial"/>
          <w:lang w:val="en-US"/>
        </w:rPr>
        <w:t>patients</w:t>
      </w:r>
      <w:r w:rsidR="007D3962" w:rsidRPr="007B05C4">
        <w:rPr>
          <w:rFonts w:ascii="Arial" w:hAnsi="Arial" w:cs="Arial"/>
          <w:lang w:val="fr-FR"/>
        </w:rPr>
        <w:t xml:space="preserve">’ </w:t>
      </w:r>
      <w:r w:rsidR="009B242B">
        <w:rPr>
          <w:rFonts w:ascii="Arial" w:hAnsi="Arial" w:cs="Arial"/>
          <w:lang w:val="en-US"/>
        </w:rPr>
        <w:t xml:space="preserve">perceptions and concerns about </w:t>
      </w:r>
      <w:r w:rsidR="007D3962" w:rsidRPr="007B05C4">
        <w:rPr>
          <w:rFonts w:ascii="Arial" w:hAnsi="Arial" w:cs="Arial"/>
          <w:lang w:val="en-US"/>
        </w:rPr>
        <w:t>reduction</w:t>
      </w:r>
      <w:r w:rsidR="009B242B">
        <w:rPr>
          <w:rFonts w:ascii="Arial" w:hAnsi="Arial" w:cs="Arial"/>
          <w:lang w:val="en-US"/>
        </w:rPr>
        <w:t>,</w:t>
      </w:r>
      <w:r w:rsidR="007D3962" w:rsidRPr="007B05C4">
        <w:rPr>
          <w:rFonts w:ascii="Arial" w:hAnsi="Arial" w:cs="Arial"/>
          <w:lang w:val="en-US"/>
        </w:rPr>
        <w:t xml:space="preserve"> </w:t>
      </w:r>
      <w:r w:rsidR="00EC04EB">
        <w:rPr>
          <w:rFonts w:ascii="Arial" w:hAnsi="Arial" w:cs="Arial"/>
          <w:lang w:val="en-US"/>
        </w:rPr>
        <w:t xml:space="preserve">in order to </w:t>
      </w:r>
      <w:r w:rsidR="009B242B">
        <w:rPr>
          <w:rFonts w:ascii="Arial" w:hAnsi="Arial" w:cs="Arial"/>
          <w:lang w:val="en-US"/>
        </w:rPr>
        <w:t xml:space="preserve">guide </w:t>
      </w:r>
      <w:r w:rsidR="00356620">
        <w:rPr>
          <w:rFonts w:ascii="Arial" w:hAnsi="Arial" w:cs="Arial"/>
          <w:lang w:val="en-US"/>
        </w:rPr>
        <w:t xml:space="preserve">clinic </w:t>
      </w:r>
      <w:r w:rsidR="00356620">
        <w:rPr>
          <w:rFonts w:ascii="Arial" w:hAnsi="Arial" w:cs="Arial"/>
          <w:lang w:val="en-US"/>
        </w:rPr>
        <w:lastRenderedPageBreak/>
        <w:t>discussions</w:t>
      </w:r>
      <w:r w:rsidR="009B242B">
        <w:rPr>
          <w:rFonts w:ascii="Arial" w:hAnsi="Arial" w:cs="Arial"/>
          <w:lang w:val="en-US"/>
        </w:rPr>
        <w:t xml:space="preserve"> and </w:t>
      </w:r>
      <w:r w:rsidR="00572184">
        <w:rPr>
          <w:rFonts w:ascii="Arial" w:hAnsi="Arial" w:cs="Arial"/>
          <w:lang w:val="en-US"/>
        </w:rPr>
        <w:t>support</w:t>
      </w:r>
      <w:r w:rsidR="00A30B9C">
        <w:rPr>
          <w:rFonts w:ascii="Arial" w:hAnsi="Arial" w:cs="Arial"/>
          <w:lang w:val="en-US"/>
        </w:rPr>
        <w:t xml:space="preserve"> informed decision</w:t>
      </w:r>
      <w:r w:rsidR="009A0357">
        <w:rPr>
          <w:rFonts w:ascii="Arial" w:hAnsi="Arial" w:cs="Arial"/>
          <w:lang w:val="en-US"/>
        </w:rPr>
        <w:t>-</w:t>
      </w:r>
      <w:r w:rsidR="00A30B9C">
        <w:rPr>
          <w:rFonts w:ascii="Arial" w:hAnsi="Arial" w:cs="Arial"/>
          <w:lang w:val="en-US"/>
        </w:rPr>
        <w:t xml:space="preserve">making. The aim of this study was to obtain a greater understanding of </w:t>
      </w:r>
      <w:r w:rsidR="00FD595A">
        <w:rPr>
          <w:rFonts w:ascii="Arial" w:hAnsi="Arial" w:cs="Arial"/>
          <w:lang w:val="en-US"/>
        </w:rPr>
        <w:t xml:space="preserve">the patient perspective of </w:t>
      </w:r>
      <w:r>
        <w:rPr>
          <w:rFonts w:ascii="Arial" w:hAnsi="Arial" w:cs="Arial"/>
          <w:lang w:val="en-US"/>
        </w:rPr>
        <w:t>b</w:t>
      </w:r>
      <w:r w:rsidR="00C66EF4">
        <w:rPr>
          <w:rFonts w:ascii="Arial" w:hAnsi="Arial" w:cs="Arial"/>
          <w:lang w:val="en-US"/>
        </w:rPr>
        <w:t>DMARD</w:t>
      </w:r>
      <w:r>
        <w:rPr>
          <w:rFonts w:ascii="Arial" w:hAnsi="Arial" w:cs="Arial"/>
          <w:lang w:val="en-US"/>
        </w:rPr>
        <w:t xml:space="preserve"> </w:t>
      </w:r>
      <w:r w:rsidR="00FD595A">
        <w:rPr>
          <w:rFonts w:ascii="Arial" w:hAnsi="Arial" w:cs="Arial"/>
          <w:lang w:val="en-US"/>
        </w:rPr>
        <w:t>dose reduction.</w:t>
      </w:r>
    </w:p>
    <w:p w14:paraId="6AFB3030" w14:textId="77777777" w:rsidR="00572184" w:rsidRDefault="00572184" w:rsidP="007B05C4">
      <w:pPr>
        <w:pStyle w:val="Body"/>
        <w:spacing w:after="0" w:line="360" w:lineRule="auto"/>
        <w:rPr>
          <w:rFonts w:ascii="Arial" w:hAnsi="Arial" w:cs="Arial"/>
          <w:b/>
          <w:lang w:val="en-US"/>
        </w:rPr>
      </w:pPr>
    </w:p>
    <w:p w14:paraId="6A623399" w14:textId="10F03A59" w:rsidR="00B6037D" w:rsidRPr="005155BE" w:rsidRDefault="005155BE" w:rsidP="007B05C4">
      <w:pPr>
        <w:pStyle w:val="Body"/>
        <w:spacing w:after="0" w:line="360" w:lineRule="auto"/>
        <w:rPr>
          <w:rFonts w:ascii="Arial" w:hAnsi="Arial" w:cs="Arial"/>
          <w:b/>
        </w:rPr>
      </w:pPr>
      <w:r w:rsidRPr="005155BE">
        <w:rPr>
          <w:rFonts w:ascii="Arial" w:hAnsi="Arial" w:cs="Arial"/>
          <w:b/>
          <w:lang w:val="en-US"/>
        </w:rPr>
        <w:t>M</w:t>
      </w:r>
      <w:r w:rsidR="007D3962" w:rsidRPr="005155BE">
        <w:rPr>
          <w:rFonts w:ascii="Arial" w:hAnsi="Arial" w:cs="Arial"/>
          <w:b/>
          <w:lang w:val="en-US"/>
        </w:rPr>
        <w:t>ethods</w:t>
      </w:r>
    </w:p>
    <w:p w14:paraId="5F04C1C0" w14:textId="53A0DB8A" w:rsidR="00B6037D" w:rsidRDefault="00E838D2" w:rsidP="00AC1B8A">
      <w:pPr>
        <w:pStyle w:val="Default"/>
        <w:spacing w:line="360" w:lineRule="auto"/>
        <w:rPr>
          <w:rFonts w:ascii="Arial" w:hAnsi="Arial" w:cs="Arial"/>
          <w:lang w:val="en-US"/>
        </w:rPr>
      </w:pPr>
      <w:r>
        <w:rPr>
          <w:rFonts w:ascii="Arial" w:hAnsi="Arial" w:cs="Arial"/>
        </w:rPr>
        <w:t>Research e</w:t>
      </w:r>
      <w:r w:rsidRPr="00DD4245">
        <w:rPr>
          <w:rFonts w:ascii="Arial" w:hAnsi="Arial" w:cs="Arial"/>
        </w:rPr>
        <w:t xml:space="preserve">thics </w:t>
      </w:r>
      <w:r>
        <w:rPr>
          <w:rFonts w:ascii="Arial" w:hAnsi="Arial" w:cs="Arial"/>
        </w:rPr>
        <w:t xml:space="preserve">committee </w:t>
      </w:r>
      <w:r w:rsidRPr="00DD4245">
        <w:rPr>
          <w:rFonts w:ascii="Arial" w:hAnsi="Arial" w:cs="Arial"/>
        </w:rPr>
        <w:t>approval was obtained</w:t>
      </w:r>
      <w:r>
        <w:rPr>
          <w:rFonts w:ascii="Arial" w:hAnsi="Arial" w:cs="Arial"/>
        </w:rPr>
        <w:t xml:space="preserve"> </w:t>
      </w:r>
      <w:r w:rsidRPr="00DD4245">
        <w:rPr>
          <w:rFonts w:ascii="Arial" w:hAnsi="Arial" w:cs="Arial"/>
        </w:rPr>
        <w:t>(</w:t>
      </w:r>
      <w:r>
        <w:rPr>
          <w:rFonts w:ascii="Arial" w:hAnsi="Arial" w:cs="Arial"/>
        </w:rPr>
        <w:t>West of Scotland Research Ethics Service, 17/WS/0014) and p</w:t>
      </w:r>
      <w:r w:rsidRPr="00DD4245">
        <w:rPr>
          <w:rFonts w:ascii="Arial" w:hAnsi="Arial" w:cs="Arial"/>
        </w:rPr>
        <w:t>atients provided written, informed consent.</w:t>
      </w:r>
      <w:r w:rsidR="005A4BA7" w:rsidRPr="005A4BA7">
        <w:rPr>
          <w:rFonts w:ascii="Arial" w:hAnsi="Arial" w:cs="Arial"/>
          <w:lang w:val="en-US"/>
        </w:rPr>
        <w:t xml:space="preserve"> </w:t>
      </w:r>
      <w:r w:rsidR="00AC1B8A">
        <w:rPr>
          <w:rFonts w:ascii="Arial" w:hAnsi="Arial" w:cs="Arial"/>
          <w:lang w:val="en-US"/>
        </w:rPr>
        <w:t>P</w:t>
      </w:r>
      <w:r w:rsidR="00AC1B8A" w:rsidRPr="007B05C4">
        <w:rPr>
          <w:rFonts w:ascii="Arial" w:hAnsi="Arial" w:cs="Arial"/>
          <w:lang w:val="en-US"/>
        </w:rPr>
        <w:t>atients with confirmed RA, AS or PsA</w:t>
      </w:r>
      <w:r w:rsidR="00AC1B8A">
        <w:rPr>
          <w:rFonts w:ascii="Arial" w:hAnsi="Arial" w:cs="Arial"/>
          <w:lang w:val="en-US"/>
        </w:rPr>
        <w:t xml:space="preserve"> who were self-administering subcutaneous b</w:t>
      </w:r>
      <w:r w:rsidR="00C66EF4">
        <w:rPr>
          <w:rFonts w:ascii="Arial" w:hAnsi="Arial" w:cs="Arial"/>
          <w:lang w:val="en-US"/>
        </w:rPr>
        <w:t>DMARD</w:t>
      </w:r>
      <w:r w:rsidR="00AC1B8A">
        <w:rPr>
          <w:rFonts w:ascii="Arial" w:hAnsi="Arial" w:cs="Arial"/>
          <w:lang w:val="en-US"/>
        </w:rPr>
        <w:t xml:space="preserve"> therapy </w:t>
      </w:r>
      <w:r w:rsidR="00AC1B8A" w:rsidRPr="007B05C4">
        <w:rPr>
          <w:rFonts w:ascii="Arial" w:hAnsi="Arial" w:cs="Arial"/>
          <w:lang w:val="en-US"/>
        </w:rPr>
        <w:t xml:space="preserve">at </w:t>
      </w:r>
      <w:r w:rsidR="00AC1B8A">
        <w:rPr>
          <w:rFonts w:ascii="Arial" w:hAnsi="Arial" w:cs="Arial"/>
          <w:lang w:val="en-US"/>
        </w:rPr>
        <w:t>two NHS T</w:t>
      </w:r>
      <w:r w:rsidR="00AC1B8A" w:rsidRPr="007B05C4">
        <w:rPr>
          <w:rFonts w:ascii="Arial" w:hAnsi="Arial" w:cs="Arial"/>
          <w:lang w:val="en-US"/>
        </w:rPr>
        <w:t>rust</w:t>
      </w:r>
      <w:r w:rsidR="00AC1B8A">
        <w:rPr>
          <w:rFonts w:ascii="Arial" w:hAnsi="Arial" w:cs="Arial"/>
          <w:lang w:val="en-US"/>
        </w:rPr>
        <w:t>s</w:t>
      </w:r>
      <w:r w:rsidR="00AC1B8A" w:rsidRPr="007B05C4">
        <w:rPr>
          <w:rFonts w:ascii="Arial" w:hAnsi="Arial" w:cs="Arial"/>
          <w:lang w:val="en-US"/>
        </w:rPr>
        <w:t xml:space="preserve"> were invited to participate in semi-structured interviews.</w:t>
      </w:r>
      <w:r w:rsidR="00141C1F">
        <w:rPr>
          <w:rFonts w:ascii="Arial" w:hAnsi="Arial" w:cs="Arial"/>
          <w:lang w:val="en-US"/>
        </w:rPr>
        <w:t xml:space="preserve"> They were either approached by a research nurse during a clinic visit, or were mailed an invitation using a departmental database</w:t>
      </w:r>
      <w:r w:rsidR="00473ED8">
        <w:rPr>
          <w:rFonts w:ascii="Arial" w:hAnsi="Arial" w:cs="Arial"/>
          <w:lang w:val="en-US"/>
        </w:rPr>
        <w:t>.</w:t>
      </w:r>
      <w:r w:rsidR="00AC1B8A" w:rsidRPr="007B05C4">
        <w:rPr>
          <w:rFonts w:ascii="Arial" w:hAnsi="Arial" w:cs="Arial"/>
          <w:lang w:val="en-US"/>
        </w:rPr>
        <w:t xml:space="preserve"> </w:t>
      </w:r>
      <w:r w:rsidR="00AC1B8A">
        <w:rPr>
          <w:rFonts w:ascii="Arial" w:hAnsi="Arial" w:cs="Arial"/>
          <w:lang w:val="en-US"/>
        </w:rPr>
        <w:t xml:space="preserve">In one Trust, </w:t>
      </w:r>
      <w:r w:rsidR="005A4BA7" w:rsidRPr="007B05C4">
        <w:rPr>
          <w:rFonts w:ascii="Arial" w:hAnsi="Arial" w:cs="Arial"/>
          <w:lang w:val="en-US"/>
        </w:rPr>
        <w:t xml:space="preserve">rheumatologists </w:t>
      </w:r>
      <w:r w:rsidR="00E85C5C">
        <w:rPr>
          <w:rFonts w:ascii="Arial" w:hAnsi="Arial" w:cs="Arial"/>
          <w:lang w:val="en-US"/>
        </w:rPr>
        <w:t>were</w:t>
      </w:r>
      <w:r w:rsidR="00572184">
        <w:rPr>
          <w:rFonts w:ascii="Arial" w:hAnsi="Arial" w:cs="Arial"/>
          <w:lang w:val="en-US"/>
        </w:rPr>
        <w:t xml:space="preserve"> </w:t>
      </w:r>
      <w:r w:rsidR="00AC1B8A">
        <w:rPr>
          <w:rFonts w:ascii="Arial" w:hAnsi="Arial" w:cs="Arial"/>
          <w:lang w:val="en-US"/>
        </w:rPr>
        <w:t>collaborati</w:t>
      </w:r>
      <w:r w:rsidR="00572184">
        <w:rPr>
          <w:rFonts w:ascii="Arial" w:hAnsi="Arial" w:cs="Arial"/>
          <w:lang w:val="en-US"/>
        </w:rPr>
        <w:t>ng</w:t>
      </w:r>
      <w:r w:rsidR="00AC1B8A">
        <w:rPr>
          <w:rFonts w:ascii="Arial" w:hAnsi="Arial" w:cs="Arial"/>
          <w:lang w:val="en-US"/>
        </w:rPr>
        <w:t xml:space="preserve"> with </w:t>
      </w:r>
      <w:r w:rsidR="005A4BA7" w:rsidRPr="007B05C4">
        <w:rPr>
          <w:rFonts w:ascii="Arial" w:hAnsi="Arial" w:cs="Arial"/>
          <w:lang w:val="en-US"/>
        </w:rPr>
        <w:t>stable patients</w:t>
      </w:r>
      <w:r w:rsidR="005A4BA7">
        <w:rPr>
          <w:rFonts w:ascii="Arial" w:hAnsi="Arial" w:cs="Arial"/>
          <w:lang w:val="en-US"/>
        </w:rPr>
        <w:t xml:space="preserve"> </w:t>
      </w:r>
      <w:r w:rsidR="005A4BA7" w:rsidRPr="007B05C4">
        <w:rPr>
          <w:rFonts w:ascii="Arial" w:hAnsi="Arial" w:cs="Arial"/>
          <w:lang w:val="en-US"/>
        </w:rPr>
        <w:t>to reduce the</w:t>
      </w:r>
      <w:r w:rsidR="005A4BA7">
        <w:rPr>
          <w:rFonts w:ascii="Arial" w:hAnsi="Arial" w:cs="Arial"/>
          <w:lang w:val="en-US"/>
        </w:rPr>
        <w:t>ir biologics by i</w:t>
      </w:r>
      <w:r w:rsidR="005A4BA7" w:rsidRPr="007B05C4">
        <w:rPr>
          <w:rFonts w:ascii="Arial" w:hAnsi="Arial" w:cs="Arial"/>
          <w:lang w:val="en-US"/>
        </w:rPr>
        <w:t xml:space="preserve">ncreasing the </w:t>
      </w:r>
      <w:r w:rsidR="005A4BA7">
        <w:rPr>
          <w:rFonts w:ascii="Arial" w:hAnsi="Arial" w:cs="Arial"/>
          <w:lang w:val="en-US"/>
        </w:rPr>
        <w:t xml:space="preserve">interval between </w:t>
      </w:r>
      <w:r w:rsidR="005A4BA7" w:rsidRPr="007B05C4">
        <w:rPr>
          <w:rFonts w:ascii="Arial" w:hAnsi="Arial" w:cs="Arial"/>
          <w:lang w:val="en-US"/>
        </w:rPr>
        <w:t>dose</w:t>
      </w:r>
      <w:r w:rsidR="005A4BA7">
        <w:rPr>
          <w:rFonts w:ascii="Arial" w:hAnsi="Arial" w:cs="Arial"/>
          <w:lang w:val="en-US"/>
        </w:rPr>
        <w:t>s</w:t>
      </w:r>
      <w:r w:rsidR="00AC1B8A">
        <w:rPr>
          <w:rFonts w:ascii="Arial" w:hAnsi="Arial" w:cs="Arial"/>
          <w:lang w:val="en-US"/>
        </w:rPr>
        <w:t xml:space="preserve"> u</w:t>
      </w:r>
      <w:r w:rsidR="009B242B">
        <w:rPr>
          <w:rFonts w:ascii="Arial" w:hAnsi="Arial" w:cs="Arial"/>
          <w:lang w:val="en-US"/>
        </w:rPr>
        <w:t>sing</w:t>
      </w:r>
      <w:r w:rsidR="005A4BA7">
        <w:rPr>
          <w:rFonts w:ascii="Arial" w:hAnsi="Arial" w:cs="Arial"/>
          <w:lang w:val="en-US"/>
        </w:rPr>
        <w:t xml:space="preserve"> a flexible and individualized approach</w:t>
      </w:r>
      <w:r w:rsidR="00AC1B8A">
        <w:rPr>
          <w:rFonts w:ascii="Arial" w:hAnsi="Arial" w:cs="Arial"/>
          <w:lang w:val="en-US"/>
        </w:rPr>
        <w:t xml:space="preserve"> (</w:t>
      </w:r>
      <w:r w:rsidR="00AC1B8A" w:rsidRPr="007B05C4">
        <w:rPr>
          <w:rFonts w:ascii="Arial" w:hAnsi="Arial" w:cs="Arial"/>
          <w:lang w:val="en-US"/>
        </w:rPr>
        <w:t>Biologics Treatment Reduction by Interval Management</w:t>
      </w:r>
      <w:r w:rsidR="00AC1B8A">
        <w:rPr>
          <w:rFonts w:ascii="Arial" w:hAnsi="Arial" w:cs="Arial"/>
          <w:lang w:val="en-US"/>
        </w:rPr>
        <w:t xml:space="preserve">, </w:t>
      </w:r>
      <w:r w:rsidR="00AC1B8A" w:rsidRPr="007B05C4">
        <w:rPr>
          <w:rFonts w:ascii="Arial" w:hAnsi="Arial" w:cs="Arial"/>
          <w:lang w:val="en-US"/>
        </w:rPr>
        <w:t>B-TRIM)</w:t>
      </w:r>
      <w:r w:rsidR="005A4BA7">
        <w:rPr>
          <w:rFonts w:ascii="Arial" w:hAnsi="Arial" w:cs="Arial"/>
          <w:lang w:val="en-US"/>
        </w:rPr>
        <w:t xml:space="preserve">. </w:t>
      </w:r>
      <w:r w:rsidR="00337F3C">
        <w:rPr>
          <w:rFonts w:ascii="Arial" w:hAnsi="Arial" w:cs="Arial"/>
          <w:lang w:val="en-US"/>
        </w:rPr>
        <w:t xml:space="preserve">To </w:t>
      </w:r>
      <w:r w:rsidR="009A0357">
        <w:rPr>
          <w:rFonts w:ascii="Arial" w:hAnsi="Arial" w:cs="Arial"/>
          <w:lang w:val="en-US"/>
        </w:rPr>
        <w:t>capture</w:t>
      </w:r>
      <w:r w:rsidR="00337F3C">
        <w:rPr>
          <w:rFonts w:ascii="Arial" w:hAnsi="Arial" w:cs="Arial"/>
          <w:lang w:val="en-US"/>
        </w:rPr>
        <w:t xml:space="preserve"> a broad range of experiences, p</w:t>
      </w:r>
      <w:r w:rsidR="007D3962" w:rsidRPr="007B05C4">
        <w:rPr>
          <w:rFonts w:ascii="Arial" w:hAnsi="Arial" w:cs="Arial"/>
          <w:lang w:val="en-US"/>
        </w:rPr>
        <w:t xml:space="preserve">atients were purposefully sampled to reflect a range of </w:t>
      </w:r>
      <w:r w:rsidR="00473ED8">
        <w:rPr>
          <w:rFonts w:ascii="Arial" w:hAnsi="Arial" w:cs="Arial"/>
          <w:lang w:val="en-US"/>
        </w:rPr>
        <w:t xml:space="preserve">characteristics that might potentially influence their views (Ritchie &amp; Lewis, 2003). Purposeful sampling was facilitated by maintaining a spreadsheet detailing </w:t>
      </w:r>
      <w:r w:rsidR="007D3962" w:rsidRPr="007B05C4">
        <w:rPr>
          <w:rFonts w:ascii="Arial" w:hAnsi="Arial" w:cs="Arial"/>
          <w:lang w:val="en-US"/>
        </w:rPr>
        <w:t>age, gender</w:t>
      </w:r>
      <w:r w:rsidR="00A31A43">
        <w:rPr>
          <w:rFonts w:ascii="Arial" w:hAnsi="Arial" w:cs="Arial"/>
          <w:lang w:val="en-US"/>
        </w:rPr>
        <w:t>, diagnosis</w:t>
      </w:r>
      <w:r w:rsidR="00EC04EB">
        <w:rPr>
          <w:rFonts w:ascii="Arial" w:hAnsi="Arial" w:cs="Arial"/>
          <w:lang w:val="en-US"/>
        </w:rPr>
        <w:t>,</w:t>
      </w:r>
      <w:r w:rsidR="00337F3C">
        <w:rPr>
          <w:rFonts w:ascii="Arial" w:hAnsi="Arial" w:cs="Arial"/>
          <w:lang w:val="en-US"/>
        </w:rPr>
        <w:t xml:space="preserve"> </w:t>
      </w:r>
      <w:r w:rsidR="00A31A43">
        <w:rPr>
          <w:rFonts w:ascii="Arial" w:hAnsi="Arial" w:cs="Arial"/>
          <w:lang w:val="en-US"/>
        </w:rPr>
        <w:t>disease duration</w:t>
      </w:r>
      <w:r w:rsidR="00EC04EB">
        <w:rPr>
          <w:rFonts w:ascii="Arial" w:hAnsi="Arial" w:cs="Arial"/>
          <w:lang w:val="en-US"/>
        </w:rPr>
        <w:t xml:space="preserve"> and currently reducing/not reducing biologics</w:t>
      </w:r>
      <w:r w:rsidR="003D3CCA">
        <w:rPr>
          <w:rFonts w:ascii="Arial" w:hAnsi="Arial" w:cs="Arial"/>
          <w:lang w:val="en-US"/>
        </w:rPr>
        <w:t xml:space="preserve"> for each patient as they were recruited, so that toward the end of recruitment we could ‘purposefully’ select patients to address any under-represented characteristics. </w:t>
      </w:r>
      <w:r w:rsidR="00337F3C">
        <w:rPr>
          <w:rFonts w:ascii="Arial" w:hAnsi="Arial" w:cs="Arial"/>
          <w:lang w:val="en-US"/>
        </w:rPr>
        <w:t>To include perspectives</w:t>
      </w:r>
      <w:r w:rsidR="00D21857">
        <w:rPr>
          <w:rFonts w:ascii="Arial" w:hAnsi="Arial" w:cs="Arial"/>
          <w:lang w:val="en-US"/>
        </w:rPr>
        <w:t xml:space="preserve"> of </w:t>
      </w:r>
      <w:r w:rsidR="007A1AE8">
        <w:rPr>
          <w:rFonts w:ascii="Arial" w:hAnsi="Arial" w:cs="Arial"/>
          <w:lang w:val="en-US"/>
        </w:rPr>
        <w:t xml:space="preserve">patients at </w:t>
      </w:r>
      <w:r w:rsidR="00D21857">
        <w:rPr>
          <w:rFonts w:ascii="Arial" w:hAnsi="Arial" w:cs="Arial"/>
          <w:lang w:val="en-US"/>
        </w:rPr>
        <w:t>different stages of treatment</w:t>
      </w:r>
      <w:r w:rsidR="00337F3C">
        <w:rPr>
          <w:rFonts w:ascii="Arial" w:hAnsi="Arial" w:cs="Arial"/>
          <w:lang w:val="en-US"/>
        </w:rPr>
        <w:t xml:space="preserve">, patients were </w:t>
      </w:r>
      <w:r w:rsidR="00794FC2">
        <w:rPr>
          <w:rFonts w:ascii="Arial" w:hAnsi="Arial" w:cs="Arial"/>
          <w:lang w:val="en-US"/>
        </w:rPr>
        <w:t xml:space="preserve">recruited either </w:t>
      </w:r>
      <w:r w:rsidR="000938EE">
        <w:rPr>
          <w:rFonts w:ascii="Arial" w:hAnsi="Arial" w:cs="Arial"/>
          <w:lang w:val="en-US"/>
        </w:rPr>
        <w:t>near</w:t>
      </w:r>
      <w:r w:rsidR="00A31A43">
        <w:rPr>
          <w:rFonts w:ascii="Arial" w:hAnsi="Arial" w:cs="Arial"/>
          <w:lang w:val="en-US"/>
        </w:rPr>
        <w:t xml:space="preserve"> the </w:t>
      </w:r>
      <w:r w:rsidR="007D3962" w:rsidRPr="007B05C4">
        <w:rPr>
          <w:rFonts w:ascii="Arial" w:hAnsi="Arial" w:cs="Arial"/>
          <w:lang w:val="en-US"/>
        </w:rPr>
        <w:t xml:space="preserve">start of therapy </w:t>
      </w:r>
      <w:r w:rsidR="00794FC2">
        <w:rPr>
          <w:rFonts w:ascii="Arial" w:hAnsi="Arial" w:cs="Arial"/>
          <w:lang w:val="en-US"/>
        </w:rPr>
        <w:t xml:space="preserve">(3-12 months) or </w:t>
      </w:r>
      <w:r w:rsidR="00794FC2" w:rsidRPr="00794FC2">
        <w:rPr>
          <w:rFonts w:ascii="Arial" w:hAnsi="Arial" w:cs="Arial"/>
          <w:u w:val="single"/>
          <w:lang w:val="en-US"/>
        </w:rPr>
        <w:t>&gt;</w:t>
      </w:r>
      <w:r w:rsidR="00794FC2">
        <w:rPr>
          <w:rFonts w:ascii="Arial" w:hAnsi="Arial" w:cs="Arial"/>
          <w:lang w:val="en-US"/>
        </w:rPr>
        <w:t xml:space="preserve">12 months and </w:t>
      </w:r>
      <w:r w:rsidR="00337F3C">
        <w:rPr>
          <w:rFonts w:ascii="Arial" w:hAnsi="Arial" w:cs="Arial"/>
          <w:lang w:val="en-US"/>
        </w:rPr>
        <w:t xml:space="preserve">in </w:t>
      </w:r>
      <w:r w:rsidR="007D3962" w:rsidRPr="007B05C4">
        <w:rPr>
          <w:rFonts w:ascii="Arial" w:hAnsi="Arial" w:cs="Arial"/>
          <w:lang w:val="en-US"/>
        </w:rPr>
        <w:t>stable remission</w:t>
      </w:r>
      <w:r w:rsidR="00794FC2">
        <w:rPr>
          <w:rFonts w:ascii="Arial" w:hAnsi="Arial" w:cs="Arial"/>
          <w:lang w:val="en-US"/>
        </w:rPr>
        <w:t>/</w:t>
      </w:r>
      <w:r w:rsidR="007D3962" w:rsidRPr="007B05C4">
        <w:rPr>
          <w:rFonts w:ascii="Arial" w:hAnsi="Arial" w:cs="Arial"/>
          <w:lang w:val="en-US"/>
        </w:rPr>
        <w:t xml:space="preserve">low disease activity for </w:t>
      </w:r>
      <w:r w:rsidR="00794FC2" w:rsidRPr="00794FC2">
        <w:rPr>
          <w:rFonts w:ascii="Arial" w:hAnsi="Arial" w:cs="Arial"/>
          <w:u w:val="single"/>
          <w:lang w:val="en-US"/>
        </w:rPr>
        <w:t>&gt;</w:t>
      </w:r>
      <w:r w:rsidR="007D3962" w:rsidRPr="007B05C4">
        <w:rPr>
          <w:rFonts w:ascii="Arial" w:hAnsi="Arial" w:cs="Arial"/>
          <w:lang w:val="en-US"/>
        </w:rPr>
        <w:t>6 months (DAS28 &lt;3.2</w:t>
      </w:r>
      <w:r w:rsidR="00AC1B8A">
        <w:rPr>
          <w:rFonts w:ascii="Arial" w:hAnsi="Arial" w:cs="Arial"/>
          <w:lang w:val="en-US"/>
        </w:rPr>
        <w:t xml:space="preserve"> in RA</w:t>
      </w:r>
      <w:r w:rsidR="007D3962" w:rsidRPr="007B05C4">
        <w:rPr>
          <w:rFonts w:ascii="Arial" w:hAnsi="Arial" w:cs="Arial"/>
          <w:lang w:val="en-US"/>
        </w:rPr>
        <w:t>; &lt;3 tender</w:t>
      </w:r>
      <w:r w:rsidR="00337F3C">
        <w:rPr>
          <w:rFonts w:ascii="Arial" w:hAnsi="Arial" w:cs="Arial"/>
          <w:lang w:val="en-US"/>
        </w:rPr>
        <w:t xml:space="preserve"> and &lt;3 swollen joints</w:t>
      </w:r>
      <w:r w:rsidR="00AC1B8A">
        <w:rPr>
          <w:rFonts w:ascii="Arial" w:hAnsi="Arial" w:cs="Arial"/>
          <w:lang w:val="en-US"/>
        </w:rPr>
        <w:t xml:space="preserve"> </w:t>
      </w:r>
      <w:r w:rsidR="000938EE">
        <w:rPr>
          <w:rFonts w:ascii="Arial" w:hAnsi="Arial" w:cs="Arial"/>
          <w:lang w:val="en-US"/>
        </w:rPr>
        <w:t>in</w:t>
      </w:r>
      <w:r w:rsidR="00AC1B8A">
        <w:rPr>
          <w:rFonts w:ascii="Arial" w:hAnsi="Arial" w:cs="Arial"/>
          <w:lang w:val="en-US"/>
        </w:rPr>
        <w:t xml:space="preserve"> PsA; </w:t>
      </w:r>
      <w:r w:rsidR="00AC1B8A" w:rsidRPr="007B05C4">
        <w:rPr>
          <w:rFonts w:ascii="Arial" w:hAnsi="Arial" w:cs="Arial"/>
          <w:lang w:val="en-US"/>
        </w:rPr>
        <w:t>BASDAI &lt;4</w:t>
      </w:r>
      <w:r w:rsidR="00AC1B8A">
        <w:rPr>
          <w:rFonts w:ascii="Arial" w:hAnsi="Arial" w:cs="Arial"/>
          <w:lang w:val="en-US"/>
        </w:rPr>
        <w:t xml:space="preserve"> in AS</w:t>
      </w:r>
      <w:r w:rsidR="00AC1B8A" w:rsidRPr="00646205">
        <w:rPr>
          <w:rFonts w:ascii="Arial" w:hAnsi="Arial" w:cs="Arial"/>
          <w:lang w:val="en-US"/>
        </w:rPr>
        <w:t>)</w:t>
      </w:r>
      <w:r w:rsidR="00A70B6A" w:rsidRPr="00646205">
        <w:rPr>
          <w:rFonts w:ascii="Arial" w:hAnsi="Arial" w:cs="Arial"/>
          <w:lang w:val="en-US"/>
        </w:rPr>
        <w:t xml:space="preserve"> (</w:t>
      </w:r>
      <w:r w:rsidR="00A70B6A" w:rsidRPr="00646205">
        <w:rPr>
          <w:rFonts w:ascii="Arial" w:hAnsi="Arial" w:cs="Arial"/>
          <w:bCs/>
        </w:rPr>
        <w:t xml:space="preserve">Garrett, </w:t>
      </w:r>
      <w:r w:rsidR="00A70B6A" w:rsidRPr="00646205">
        <w:rPr>
          <w:rFonts w:ascii="Arial" w:hAnsi="Arial" w:cs="Arial"/>
        </w:rPr>
        <w:t>Jenkinson, Kennedy, Whitelock, Gaisford, &amp; Calin, 1994).</w:t>
      </w:r>
      <w:r w:rsidR="00B73B6A">
        <w:rPr>
          <w:rFonts w:ascii="Arial" w:hAnsi="Arial" w:cs="Arial"/>
        </w:rPr>
        <w:t xml:space="preserve"> It was intended to recruit 15-20 patients, by which point most major themes are likely to have been captured (data saturation) (</w:t>
      </w:r>
      <w:r w:rsidR="00B73B6A" w:rsidRPr="0038432C">
        <w:rPr>
          <w:rFonts w:ascii="Arial" w:hAnsi="Arial" w:cs="Arial"/>
        </w:rPr>
        <w:t>Gue</w:t>
      </w:r>
      <w:r w:rsidR="00B73B6A">
        <w:rPr>
          <w:rFonts w:ascii="Arial" w:hAnsi="Arial" w:cs="Arial"/>
        </w:rPr>
        <w:t>st</w:t>
      </w:r>
      <w:r w:rsidR="00B73B6A" w:rsidRPr="0038432C">
        <w:rPr>
          <w:rFonts w:ascii="Arial" w:hAnsi="Arial" w:cs="Arial"/>
        </w:rPr>
        <w:t>, Bunce,</w:t>
      </w:r>
      <w:r w:rsidR="00B73B6A">
        <w:rPr>
          <w:rFonts w:ascii="Arial" w:hAnsi="Arial" w:cs="Arial"/>
        </w:rPr>
        <w:t xml:space="preserve"> &amp;</w:t>
      </w:r>
      <w:r w:rsidR="00B73B6A" w:rsidRPr="0038432C">
        <w:rPr>
          <w:rFonts w:ascii="Arial" w:hAnsi="Arial" w:cs="Arial"/>
        </w:rPr>
        <w:t xml:space="preserve"> Johnson</w:t>
      </w:r>
      <w:r w:rsidR="00B73B6A">
        <w:rPr>
          <w:rFonts w:ascii="Arial" w:hAnsi="Arial" w:cs="Arial"/>
        </w:rPr>
        <w:t>, 2006</w:t>
      </w:r>
      <w:r w:rsidR="00B73B6A" w:rsidRPr="00646205">
        <w:rPr>
          <w:rFonts w:ascii="Arial" w:hAnsi="Arial" w:cs="Arial"/>
        </w:rPr>
        <w:t>).</w:t>
      </w:r>
    </w:p>
    <w:p w14:paraId="6D218E0B" w14:textId="77777777" w:rsidR="000938EE" w:rsidRPr="007B05C4" w:rsidRDefault="000938EE" w:rsidP="00AC1B8A">
      <w:pPr>
        <w:pStyle w:val="Default"/>
        <w:spacing w:line="360" w:lineRule="auto"/>
        <w:rPr>
          <w:rFonts w:ascii="Arial" w:hAnsi="Arial" w:cs="Arial"/>
        </w:rPr>
      </w:pPr>
    </w:p>
    <w:p w14:paraId="2F79B97D" w14:textId="7F7FCA58" w:rsidR="00B134F2" w:rsidRDefault="007D3962" w:rsidP="00B134F2">
      <w:pPr>
        <w:spacing w:line="360" w:lineRule="auto"/>
        <w:rPr>
          <w:rFonts w:ascii="Arial" w:hAnsi="Arial" w:cs="Arial"/>
          <w:sz w:val="22"/>
          <w:szCs w:val="22"/>
        </w:rPr>
      </w:pPr>
      <w:r w:rsidRPr="00646205">
        <w:rPr>
          <w:rFonts w:ascii="Arial" w:hAnsi="Arial" w:cs="Arial"/>
          <w:sz w:val="22"/>
          <w:szCs w:val="22"/>
        </w:rPr>
        <w:t>Prior to interview, participants complete</w:t>
      </w:r>
      <w:r w:rsidR="00B134F2" w:rsidRPr="00646205">
        <w:rPr>
          <w:rFonts w:ascii="Arial" w:hAnsi="Arial" w:cs="Arial"/>
          <w:sz w:val="22"/>
          <w:szCs w:val="22"/>
        </w:rPr>
        <w:t xml:space="preserve">d </w:t>
      </w:r>
      <w:r w:rsidR="000938EE" w:rsidRPr="00646205">
        <w:rPr>
          <w:rFonts w:ascii="Arial" w:hAnsi="Arial" w:cs="Arial"/>
          <w:sz w:val="22"/>
          <w:szCs w:val="22"/>
        </w:rPr>
        <w:t>a</w:t>
      </w:r>
      <w:r w:rsidRPr="00646205">
        <w:rPr>
          <w:rFonts w:ascii="Arial" w:hAnsi="Arial" w:cs="Arial"/>
          <w:sz w:val="22"/>
          <w:szCs w:val="22"/>
        </w:rPr>
        <w:t xml:space="preserve"> </w:t>
      </w:r>
      <w:r w:rsidR="00A33AE4" w:rsidRPr="00646205">
        <w:rPr>
          <w:rFonts w:ascii="Arial" w:hAnsi="Arial" w:cs="Arial"/>
          <w:sz w:val="22"/>
          <w:szCs w:val="22"/>
        </w:rPr>
        <w:t>perceive</w:t>
      </w:r>
      <w:r w:rsidR="000938EE" w:rsidRPr="00646205">
        <w:rPr>
          <w:rFonts w:ascii="Arial" w:hAnsi="Arial" w:cs="Arial"/>
          <w:sz w:val="22"/>
          <w:szCs w:val="22"/>
        </w:rPr>
        <w:t>d disease activity visual analo</w:t>
      </w:r>
      <w:r w:rsidR="00A33AE4" w:rsidRPr="00646205">
        <w:rPr>
          <w:rFonts w:ascii="Arial" w:hAnsi="Arial" w:cs="Arial"/>
          <w:sz w:val="22"/>
          <w:szCs w:val="22"/>
        </w:rPr>
        <w:t>gue score (</w:t>
      </w:r>
      <w:r w:rsidR="00EC04EB" w:rsidRPr="00646205">
        <w:rPr>
          <w:rFonts w:ascii="Arial" w:hAnsi="Arial" w:cs="Arial"/>
          <w:sz w:val="22"/>
          <w:szCs w:val="22"/>
        </w:rPr>
        <w:t xml:space="preserve">VAS </w:t>
      </w:r>
      <w:r w:rsidR="00A33AE4" w:rsidRPr="00646205">
        <w:rPr>
          <w:rFonts w:ascii="Arial" w:hAnsi="Arial" w:cs="Arial"/>
          <w:sz w:val="22"/>
          <w:szCs w:val="22"/>
        </w:rPr>
        <w:t>0-10, Not active</w:t>
      </w:r>
      <w:r w:rsidR="000938EE" w:rsidRPr="00646205">
        <w:rPr>
          <w:rFonts w:ascii="Arial" w:hAnsi="Arial" w:cs="Arial"/>
          <w:sz w:val="22"/>
          <w:szCs w:val="22"/>
        </w:rPr>
        <w:t>/</w:t>
      </w:r>
      <w:r w:rsidR="00A33AE4" w:rsidRPr="00646205">
        <w:rPr>
          <w:rFonts w:ascii="Arial" w:hAnsi="Arial" w:cs="Arial"/>
          <w:sz w:val="22"/>
          <w:szCs w:val="22"/>
        </w:rPr>
        <w:t xml:space="preserve">very active), </w:t>
      </w:r>
      <w:r w:rsidR="005E27B5" w:rsidRPr="00646205">
        <w:rPr>
          <w:rFonts w:ascii="Arial" w:hAnsi="Arial" w:cs="Arial"/>
          <w:sz w:val="22"/>
          <w:szCs w:val="22"/>
        </w:rPr>
        <w:t>Health Assessment Questionnaire</w:t>
      </w:r>
      <w:r w:rsidR="000938EE" w:rsidRPr="00646205">
        <w:rPr>
          <w:rFonts w:ascii="Arial" w:hAnsi="Arial" w:cs="Arial"/>
          <w:sz w:val="22"/>
          <w:szCs w:val="22"/>
        </w:rPr>
        <w:t xml:space="preserve"> </w:t>
      </w:r>
      <w:r w:rsidR="00A70B6A" w:rsidRPr="00646205">
        <w:rPr>
          <w:rFonts w:ascii="Arial" w:hAnsi="Arial" w:cs="Arial"/>
          <w:sz w:val="22"/>
          <w:szCs w:val="22"/>
        </w:rPr>
        <w:t xml:space="preserve">for </w:t>
      </w:r>
      <w:r w:rsidR="000938EE" w:rsidRPr="00646205">
        <w:rPr>
          <w:rFonts w:ascii="Arial" w:hAnsi="Arial" w:cs="Arial"/>
          <w:sz w:val="22"/>
          <w:szCs w:val="22"/>
        </w:rPr>
        <w:t>disability</w:t>
      </w:r>
      <w:r w:rsidR="00A70B6A" w:rsidRPr="00646205">
        <w:rPr>
          <w:rFonts w:ascii="Arial" w:hAnsi="Arial" w:cs="Arial"/>
          <w:sz w:val="22"/>
          <w:szCs w:val="22"/>
        </w:rPr>
        <w:t xml:space="preserve"> (Fries, Spitz, Kraines, &amp; Holman, 1980</w:t>
      </w:r>
      <w:r w:rsidR="005E27B5" w:rsidRPr="00646205">
        <w:rPr>
          <w:rFonts w:ascii="Arial" w:hAnsi="Arial" w:cs="Arial"/>
          <w:sz w:val="22"/>
          <w:szCs w:val="22"/>
        </w:rPr>
        <w:t>)</w:t>
      </w:r>
      <w:r w:rsidRPr="00646205">
        <w:rPr>
          <w:rFonts w:ascii="Arial" w:hAnsi="Arial" w:cs="Arial"/>
          <w:sz w:val="22"/>
          <w:szCs w:val="22"/>
        </w:rPr>
        <w:t xml:space="preserve"> </w:t>
      </w:r>
      <w:r w:rsidR="00B26EFB" w:rsidRPr="00646205">
        <w:rPr>
          <w:rFonts w:ascii="Arial" w:hAnsi="Arial" w:cs="Arial"/>
          <w:sz w:val="22"/>
          <w:szCs w:val="22"/>
        </w:rPr>
        <w:t xml:space="preserve">and </w:t>
      </w:r>
      <w:r w:rsidR="005E27B5" w:rsidRPr="00646205">
        <w:rPr>
          <w:rFonts w:ascii="Arial" w:hAnsi="Arial" w:cs="Arial"/>
          <w:sz w:val="22"/>
          <w:szCs w:val="22"/>
        </w:rPr>
        <w:t>Rheumatoid Arthritis Impact of Disease</w:t>
      </w:r>
      <w:r w:rsidR="00536FD1">
        <w:rPr>
          <w:rFonts w:ascii="Arial" w:hAnsi="Arial" w:cs="Arial"/>
          <w:sz w:val="22"/>
          <w:szCs w:val="22"/>
        </w:rPr>
        <w:t xml:space="preserve"> (RAID)</w:t>
      </w:r>
      <w:r w:rsidR="000938EE" w:rsidRPr="00646205">
        <w:rPr>
          <w:rFonts w:ascii="Arial" w:hAnsi="Arial" w:cs="Arial"/>
          <w:sz w:val="22"/>
          <w:szCs w:val="22"/>
        </w:rPr>
        <w:t xml:space="preserve"> Scale </w:t>
      </w:r>
      <w:r w:rsidR="00A70B6A" w:rsidRPr="00646205">
        <w:rPr>
          <w:rFonts w:ascii="Arial" w:hAnsi="Arial" w:cs="Arial"/>
          <w:sz w:val="22"/>
          <w:szCs w:val="22"/>
        </w:rPr>
        <w:t xml:space="preserve">for </w:t>
      </w:r>
      <w:r w:rsidR="000938EE" w:rsidRPr="00646205">
        <w:rPr>
          <w:rFonts w:ascii="Arial" w:hAnsi="Arial" w:cs="Arial"/>
          <w:sz w:val="22"/>
          <w:szCs w:val="22"/>
        </w:rPr>
        <w:t>quality of life</w:t>
      </w:r>
      <w:r w:rsidR="00A70B6A" w:rsidRPr="00646205">
        <w:rPr>
          <w:rFonts w:ascii="Arial" w:hAnsi="Arial" w:cs="Arial"/>
          <w:sz w:val="22"/>
          <w:szCs w:val="22"/>
        </w:rPr>
        <w:t xml:space="preserve"> </w:t>
      </w:r>
      <w:r w:rsidR="00882BD1" w:rsidRPr="00646205">
        <w:rPr>
          <w:rFonts w:ascii="Arial" w:hAnsi="Arial" w:cs="Arial"/>
          <w:sz w:val="22"/>
          <w:szCs w:val="22"/>
        </w:rPr>
        <w:t>(</w:t>
      </w:r>
      <w:r w:rsidR="00A70B6A" w:rsidRPr="00646205">
        <w:rPr>
          <w:rFonts w:ascii="Arial" w:hAnsi="Arial" w:cs="Arial"/>
          <w:sz w:val="22"/>
          <w:szCs w:val="22"/>
        </w:rPr>
        <w:t>Gossec et al, 2011</w:t>
      </w:r>
      <w:r w:rsidR="00882BD1" w:rsidRPr="00646205">
        <w:rPr>
          <w:rFonts w:ascii="Arial" w:hAnsi="Arial" w:cs="Arial"/>
          <w:sz w:val="22"/>
          <w:szCs w:val="22"/>
        </w:rPr>
        <w:t>)</w:t>
      </w:r>
      <w:r w:rsidRPr="00646205">
        <w:rPr>
          <w:rFonts w:ascii="Arial" w:hAnsi="Arial" w:cs="Arial"/>
          <w:sz w:val="22"/>
          <w:szCs w:val="22"/>
        </w:rPr>
        <w:t>.</w:t>
      </w:r>
      <w:r w:rsidR="00B134F2" w:rsidRPr="00646205">
        <w:rPr>
          <w:rFonts w:ascii="Arial" w:hAnsi="Arial" w:cs="Arial"/>
          <w:sz w:val="22"/>
          <w:szCs w:val="22"/>
        </w:rPr>
        <w:t xml:space="preserve"> </w:t>
      </w:r>
      <w:r w:rsidR="00536FD1">
        <w:rPr>
          <w:rFonts w:ascii="Arial" w:hAnsi="Arial" w:cs="Arial"/>
          <w:sz w:val="22"/>
          <w:szCs w:val="22"/>
        </w:rPr>
        <w:t xml:space="preserve">The RAID comprises 7 numerical rating scales covering perceived physical symptoms, emotional impact and coping with RA, with a weighted algorithm giving a total score of 0-10 where 10 is worse outcome. </w:t>
      </w:r>
      <w:r w:rsidR="00B134F2" w:rsidRPr="00646205">
        <w:rPr>
          <w:rFonts w:ascii="Arial" w:hAnsi="Arial" w:cs="Arial"/>
          <w:sz w:val="22"/>
          <w:szCs w:val="22"/>
        </w:rPr>
        <w:t>One-to-one interviews</w:t>
      </w:r>
      <w:r w:rsidR="00805122" w:rsidRPr="00646205">
        <w:rPr>
          <w:rFonts w:ascii="Arial" w:hAnsi="Arial" w:cs="Arial"/>
          <w:sz w:val="22"/>
          <w:szCs w:val="22"/>
        </w:rPr>
        <w:t xml:space="preserve"> were conducted (AH-F)</w:t>
      </w:r>
      <w:r w:rsidR="00B134F2" w:rsidRPr="00646205">
        <w:rPr>
          <w:rFonts w:ascii="Arial" w:hAnsi="Arial" w:cs="Arial"/>
          <w:sz w:val="22"/>
          <w:szCs w:val="22"/>
        </w:rPr>
        <w:t xml:space="preserve"> in local hospital</w:t>
      </w:r>
      <w:r w:rsidR="000938EE" w:rsidRPr="00646205">
        <w:rPr>
          <w:rFonts w:ascii="Arial" w:hAnsi="Arial" w:cs="Arial"/>
          <w:sz w:val="22"/>
          <w:szCs w:val="22"/>
        </w:rPr>
        <w:t>s</w:t>
      </w:r>
      <w:r w:rsidR="00805122" w:rsidRPr="00646205">
        <w:rPr>
          <w:rFonts w:ascii="Arial" w:hAnsi="Arial" w:cs="Arial"/>
          <w:sz w:val="22"/>
          <w:szCs w:val="22"/>
        </w:rPr>
        <w:t xml:space="preserve"> or at home, </w:t>
      </w:r>
      <w:r w:rsidR="00B134F2" w:rsidRPr="00646205">
        <w:rPr>
          <w:rFonts w:ascii="Arial" w:hAnsi="Arial" w:cs="Arial"/>
          <w:sz w:val="22"/>
          <w:szCs w:val="22"/>
        </w:rPr>
        <w:t xml:space="preserve">using an interview schedule of neutral, open-ended questions </w:t>
      </w:r>
      <w:r w:rsidR="006F2AEC" w:rsidRPr="00646205">
        <w:rPr>
          <w:rFonts w:ascii="Arial" w:hAnsi="Arial" w:cs="Arial"/>
          <w:sz w:val="22"/>
          <w:szCs w:val="22"/>
        </w:rPr>
        <w:t xml:space="preserve">(Table 1) </w:t>
      </w:r>
      <w:r w:rsidR="00B134F2" w:rsidRPr="00646205">
        <w:rPr>
          <w:rFonts w:ascii="Arial" w:hAnsi="Arial" w:cs="Arial"/>
          <w:sz w:val="22"/>
          <w:szCs w:val="22"/>
        </w:rPr>
        <w:t xml:space="preserve">devised by the </w:t>
      </w:r>
      <w:r w:rsidR="00FA690B" w:rsidRPr="00646205">
        <w:rPr>
          <w:rFonts w:ascii="Arial" w:hAnsi="Arial" w:cs="Arial"/>
          <w:sz w:val="22"/>
          <w:szCs w:val="22"/>
        </w:rPr>
        <w:t xml:space="preserve">study </w:t>
      </w:r>
      <w:r w:rsidR="00B134F2" w:rsidRPr="00646205">
        <w:rPr>
          <w:rFonts w:ascii="Arial" w:hAnsi="Arial" w:cs="Arial"/>
          <w:sz w:val="22"/>
          <w:szCs w:val="22"/>
        </w:rPr>
        <w:t xml:space="preserve">team, including patient partners (SF, DN). </w:t>
      </w:r>
      <w:r w:rsidR="00805122" w:rsidRPr="00646205">
        <w:rPr>
          <w:rFonts w:ascii="Arial" w:hAnsi="Arial" w:cs="Arial"/>
          <w:sz w:val="22"/>
          <w:szCs w:val="22"/>
        </w:rPr>
        <w:t xml:space="preserve">AH-F </w:t>
      </w:r>
      <w:r w:rsidR="00887F2B" w:rsidRPr="00646205">
        <w:rPr>
          <w:rFonts w:ascii="Arial" w:hAnsi="Arial" w:cs="Arial"/>
          <w:sz w:val="22"/>
          <w:szCs w:val="22"/>
        </w:rPr>
        <w:t xml:space="preserve">first </w:t>
      </w:r>
      <w:r w:rsidR="00EC04EB" w:rsidRPr="00646205">
        <w:rPr>
          <w:rFonts w:ascii="Arial" w:hAnsi="Arial" w:cs="Arial"/>
          <w:sz w:val="22"/>
          <w:szCs w:val="22"/>
        </w:rPr>
        <w:t>clarified with</w:t>
      </w:r>
      <w:r w:rsidR="00C33CF8" w:rsidRPr="00646205">
        <w:rPr>
          <w:rFonts w:ascii="Arial" w:hAnsi="Arial" w:cs="Arial"/>
          <w:sz w:val="22"/>
          <w:szCs w:val="22"/>
        </w:rPr>
        <w:t xml:space="preserve"> each patient </w:t>
      </w:r>
      <w:r w:rsidR="00887F2B" w:rsidRPr="00646205">
        <w:rPr>
          <w:rFonts w:ascii="Arial" w:hAnsi="Arial" w:cs="Arial"/>
          <w:sz w:val="22"/>
          <w:szCs w:val="22"/>
        </w:rPr>
        <w:t>t</w:t>
      </w:r>
      <w:r w:rsidR="00C33CF8" w:rsidRPr="00646205">
        <w:rPr>
          <w:rFonts w:ascii="Arial" w:hAnsi="Arial" w:cs="Arial"/>
          <w:sz w:val="22"/>
          <w:szCs w:val="22"/>
        </w:rPr>
        <w:t xml:space="preserve">hat dose reduction was a research question, not a </w:t>
      </w:r>
      <w:r w:rsidR="000938EE" w:rsidRPr="00646205">
        <w:rPr>
          <w:rFonts w:ascii="Arial" w:hAnsi="Arial" w:cs="Arial"/>
          <w:sz w:val="22"/>
          <w:szCs w:val="22"/>
        </w:rPr>
        <w:t xml:space="preserve">personal </w:t>
      </w:r>
      <w:r w:rsidR="00C33CF8" w:rsidRPr="00646205">
        <w:rPr>
          <w:rFonts w:ascii="Arial" w:hAnsi="Arial" w:cs="Arial"/>
          <w:sz w:val="22"/>
          <w:szCs w:val="22"/>
        </w:rPr>
        <w:t>treatment proposal</w:t>
      </w:r>
      <w:r w:rsidR="000938EE" w:rsidRPr="00646205">
        <w:rPr>
          <w:rFonts w:ascii="Arial" w:hAnsi="Arial" w:cs="Arial"/>
          <w:sz w:val="22"/>
          <w:szCs w:val="22"/>
        </w:rPr>
        <w:t>.</w:t>
      </w:r>
      <w:r w:rsidR="00B134F2" w:rsidRPr="00646205">
        <w:rPr>
          <w:rFonts w:ascii="Arial" w:hAnsi="Arial" w:cs="Arial"/>
          <w:sz w:val="22"/>
          <w:szCs w:val="22"/>
        </w:rPr>
        <w:t xml:space="preserve"> Interviews were recorded, transcribed verbatim</w:t>
      </w:r>
      <w:r w:rsidR="000938EE" w:rsidRPr="00646205">
        <w:rPr>
          <w:rFonts w:ascii="Arial" w:hAnsi="Arial" w:cs="Arial"/>
          <w:sz w:val="22"/>
          <w:szCs w:val="22"/>
        </w:rPr>
        <w:t xml:space="preserve">, </w:t>
      </w:r>
      <w:r w:rsidR="00B134F2" w:rsidRPr="00646205">
        <w:rPr>
          <w:rFonts w:ascii="Arial" w:hAnsi="Arial" w:cs="Arial"/>
          <w:sz w:val="22"/>
          <w:szCs w:val="22"/>
        </w:rPr>
        <w:t>anonymized</w:t>
      </w:r>
      <w:r w:rsidR="000938EE" w:rsidRPr="00646205">
        <w:rPr>
          <w:rFonts w:ascii="Arial" w:hAnsi="Arial" w:cs="Arial"/>
          <w:sz w:val="22"/>
          <w:szCs w:val="22"/>
        </w:rPr>
        <w:t xml:space="preserve"> and</w:t>
      </w:r>
      <w:r w:rsidR="00B134F2" w:rsidRPr="00646205">
        <w:rPr>
          <w:rFonts w:ascii="Arial" w:hAnsi="Arial" w:cs="Arial"/>
          <w:sz w:val="22"/>
          <w:szCs w:val="22"/>
        </w:rPr>
        <w:t xml:space="preserve"> systematically </w:t>
      </w:r>
      <w:r w:rsidRPr="00646205">
        <w:rPr>
          <w:rFonts w:ascii="Arial" w:hAnsi="Arial" w:cs="Arial"/>
          <w:color w:val="000000" w:themeColor="text1"/>
          <w:sz w:val="22"/>
          <w:szCs w:val="22"/>
        </w:rPr>
        <w:t xml:space="preserve">analysed </w:t>
      </w:r>
      <w:r w:rsidRPr="00646205">
        <w:rPr>
          <w:rFonts w:ascii="Arial" w:hAnsi="Arial" w:cs="Arial"/>
          <w:sz w:val="22"/>
          <w:szCs w:val="22"/>
        </w:rPr>
        <w:t>using inductive thematic analysis</w:t>
      </w:r>
      <w:r w:rsidR="00A70B6A" w:rsidRPr="00646205">
        <w:rPr>
          <w:rFonts w:ascii="Arial" w:hAnsi="Arial" w:cs="Arial"/>
          <w:sz w:val="22"/>
          <w:szCs w:val="22"/>
        </w:rPr>
        <w:t xml:space="preserve"> </w:t>
      </w:r>
      <w:r w:rsidR="00882BD1" w:rsidRPr="00646205">
        <w:rPr>
          <w:rFonts w:ascii="Arial" w:hAnsi="Arial" w:cs="Arial"/>
          <w:sz w:val="22"/>
          <w:szCs w:val="22"/>
        </w:rPr>
        <w:t>(</w:t>
      </w:r>
      <w:r w:rsidR="00A70B6A" w:rsidRPr="00646205">
        <w:rPr>
          <w:rFonts w:ascii="Arial" w:hAnsi="Arial" w:cs="Arial"/>
          <w:sz w:val="22"/>
          <w:szCs w:val="22"/>
        </w:rPr>
        <w:t>Braun &amp; Clarke, 2006</w:t>
      </w:r>
      <w:r w:rsidR="00882BD1" w:rsidRPr="00646205">
        <w:rPr>
          <w:rFonts w:ascii="Arial" w:hAnsi="Arial" w:cs="Arial"/>
          <w:sz w:val="22"/>
          <w:szCs w:val="22"/>
        </w:rPr>
        <w:t>)</w:t>
      </w:r>
      <w:r w:rsidR="00A70B6A" w:rsidRPr="00646205">
        <w:rPr>
          <w:rFonts w:ascii="Arial" w:hAnsi="Arial" w:cs="Arial"/>
          <w:sz w:val="22"/>
          <w:szCs w:val="22"/>
        </w:rPr>
        <w:t>.</w:t>
      </w:r>
      <w:r w:rsidR="006F2AEC" w:rsidRPr="00646205">
        <w:rPr>
          <w:rFonts w:ascii="Arial" w:hAnsi="Arial" w:cs="Arial"/>
          <w:sz w:val="22"/>
          <w:szCs w:val="22"/>
        </w:rPr>
        <w:t xml:space="preserve"> </w:t>
      </w:r>
      <w:r w:rsidR="009A0357" w:rsidRPr="00646205">
        <w:rPr>
          <w:rFonts w:ascii="Arial" w:hAnsi="Arial" w:cs="Arial"/>
          <w:sz w:val="22"/>
          <w:szCs w:val="22"/>
        </w:rPr>
        <w:t>AH-F and SHew</w:t>
      </w:r>
      <w:r w:rsidRPr="00646205">
        <w:rPr>
          <w:rFonts w:ascii="Arial" w:hAnsi="Arial" w:cs="Arial"/>
          <w:sz w:val="22"/>
          <w:szCs w:val="22"/>
        </w:rPr>
        <w:t xml:space="preserve"> read</w:t>
      </w:r>
      <w:r w:rsidR="00D200C7">
        <w:rPr>
          <w:rFonts w:ascii="Arial" w:hAnsi="Arial" w:cs="Arial"/>
          <w:sz w:val="22"/>
          <w:szCs w:val="22"/>
        </w:rPr>
        <w:t xml:space="preserve"> and</w:t>
      </w:r>
      <w:r w:rsidRPr="00B134F2">
        <w:rPr>
          <w:rFonts w:ascii="Arial" w:hAnsi="Arial" w:cs="Arial"/>
          <w:sz w:val="22"/>
          <w:szCs w:val="22"/>
        </w:rPr>
        <w:t xml:space="preserve"> re-read</w:t>
      </w:r>
      <w:r w:rsidR="009066E2">
        <w:rPr>
          <w:rFonts w:ascii="Arial" w:hAnsi="Arial" w:cs="Arial"/>
          <w:sz w:val="22"/>
          <w:szCs w:val="22"/>
        </w:rPr>
        <w:t xml:space="preserve"> </w:t>
      </w:r>
      <w:r w:rsidR="009A0357">
        <w:rPr>
          <w:rFonts w:ascii="Arial" w:hAnsi="Arial" w:cs="Arial"/>
          <w:sz w:val="22"/>
          <w:szCs w:val="22"/>
        </w:rPr>
        <w:t xml:space="preserve">all transcripts </w:t>
      </w:r>
      <w:r w:rsidR="009066E2">
        <w:rPr>
          <w:rFonts w:ascii="Arial" w:hAnsi="Arial" w:cs="Arial"/>
          <w:sz w:val="22"/>
          <w:szCs w:val="22"/>
        </w:rPr>
        <w:t xml:space="preserve">and </w:t>
      </w:r>
      <w:r w:rsidR="00D200C7">
        <w:rPr>
          <w:rFonts w:ascii="Arial" w:hAnsi="Arial" w:cs="Arial"/>
          <w:sz w:val="22"/>
          <w:szCs w:val="22"/>
        </w:rPr>
        <w:t xml:space="preserve">important units of meaning </w:t>
      </w:r>
      <w:r w:rsidR="009A0357">
        <w:rPr>
          <w:rFonts w:ascii="Arial" w:hAnsi="Arial" w:cs="Arial"/>
          <w:sz w:val="22"/>
          <w:szCs w:val="22"/>
        </w:rPr>
        <w:t xml:space="preserve">were </w:t>
      </w:r>
      <w:r w:rsidRPr="00B134F2">
        <w:rPr>
          <w:rFonts w:ascii="Arial" w:hAnsi="Arial" w:cs="Arial"/>
          <w:sz w:val="22"/>
          <w:szCs w:val="22"/>
        </w:rPr>
        <w:lastRenderedPageBreak/>
        <w:t xml:space="preserve">systematically </w:t>
      </w:r>
      <w:r w:rsidR="002F7711">
        <w:rPr>
          <w:rFonts w:ascii="Arial" w:hAnsi="Arial" w:cs="Arial"/>
          <w:sz w:val="22"/>
          <w:szCs w:val="22"/>
        </w:rPr>
        <w:t xml:space="preserve">extracted, </w:t>
      </w:r>
      <w:r w:rsidR="00B134F2">
        <w:rPr>
          <w:rFonts w:ascii="Arial" w:hAnsi="Arial" w:cs="Arial"/>
          <w:sz w:val="22"/>
          <w:szCs w:val="22"/>
        </w:rPr>
        <w:t xml:space="preserve">grouped into natural </w:t>
      </w:r>
      <w:r w:rsidR="009066E2">
        <w:rPr>
          <w:rFonts w:ascii="Arial" w:hAnsi="Arial" w:cs="Arial"/>
          <w:sz w:val="22"/>
          <w:szCs w:val="22"/>
        </w:rPr>
        <w:t>sub</w:t>
      </w:r>
      <w:r w:rsidR="00572184">
        <w:rPr>
          <w:rFonts w:ascii="Arial" w:hAnsi="Arial" w:cs="Arial"/>
          <w:sz w:val="22"/>
          <w:szCs w:val="22"/>
        </w:rPr>
        <w:t>-</w:t>
      </w:r>
      <w:r w:rsidR="009066E2">
        <w:rPr>
          <w:rFonts w:ascii="Arial" w:hAnsi="Arial" w:cs="Arial"/>
          <w:sz w:val="22"/>
          <w:szCs w:val="22"/>
        </w:rPr>
        <w:t>themes and then overarching themes</w:t>
      </w:r>
      <w:r w:rsidR="002F7711">
        <w:rPr>
          <w:rFonts w:ascii="Arial" w:hAnsi="Arial" w:cs="Arial"/>
          <w:sz w:val="22"/>
          <w:szCs w:val="22"/>
        </w:rPr>
        <w:t xml:space="preserve">, </w:t>
      </w:r>
      <w:r w:rsidR="00805122">
        <w:rPr>
          <w:rFonts w:ascii="Arial" w:hAnsi="Arial" w:cs="Arial"/>
          <w:sz w:val="22"/>
          <w:szCs w:val="22"/>
        </w:rPr>
        <w:t>which AH-F</w:t>
      </w:r>
      <w:r w:rsidR="00B134F2">
        <w:rPr>
          <w:rFonts w:ascii="Arial" w:hAnsi="Arial" w:cs="Arial"/>
          <w:sz w:val="22"/>
          <w:szCs w:val="22"/>
        </w:rPr>
        <w:t xml:space="preserve"> </w:t>
      </w:r>
      <w:r w:rsidRPr="00B134F2">
        <w:rPr>
          <w:rFonts w:ascii="Arial" w:hAnsi="Arial" w:cs="Arial"/>
          <w:sz w:val="22"/>
          <w:szCs w:val="22"/>
        </w:rPr>
        <w:t xml:space="preserve">explored for </w:t>
      </w:r>
      <w:r w:rsidR="00B134F2">
        <w:rPr>
          <w:rFonts w:ascii="Arial" w:hAnsi="Arial" w:cs="Arial"/>
          <w:sz w:val="22"/>
          <w:szCs w:val="22"/>
        </w:rPr>
        <w:t>links</w:t>
      </w:r>
      <w:r w:rsidR="002F7711">
        <w:rPr>
          <w:rFonts w:ascii="Arial" w:hAnsi="Arial" w:cs="Arial"/>
          <w:sz w:val="22"/>
          <w:szCs w:val="22"/>
        </w:rPr>
        <w:t xml:space="preserve">. </w:t>
      </w:r>
      <w:r w:rsidR="009A0357">
        <w:rPr>
          <w:rFonts w:ascii="Arial" w:hAnsi="Arial" w:cs="Arial"/>
          <w:sz w:val="22"/>
          <w:szCs w:val="22"/>
        </w:rPr>
        <w:t>A</w:t>
      </w:r>
      <w:r w:rsidR="009A0357">
        <w:rPr>
          <w:rFonts w:ascii="Arial" w:hAnsi="Arial" w:cs="Arial"/>
          <w:color w:val="000000" w:themeColor="text1"/>
          <w:sz w:val="22"/>
          <w:szCs w:val="22"/>
        </w:rPr>
        <w:t xml:space="preserve"> subset was independently analysed by </w:t>
      </w:r>
      <w:r w:rsidR="000938EE">
        <w:rPr>
          <w:rFonts w:ascii="Arial" w:hAnsi="Arial" w:cs="Arial"/>
          <w:color w:val="000000" w:themeColor="text1"/>
          <w:sz w:val="22"/>
          <w:szCs w:val="22"/>
        </w:rPr>
        <w:t xml:space="preserve">team members </w:t>
      </w:r>
      <w:r w:rsidR="005464E6">
        <w:rPr>
          <w:rFonts w:ascii="Arial" w:hAnsi="Arial" w:cs="Arial"/>
          <w:color w:val="000000" w:themeColor="text1"/>
          <w:sz w:val="22"/>
          <w:szCs w:val="22"/>
        </w:rPr>
        <w:t>Sha and</w:t>
      </w:r>
      <w:r w:rsidR="009A0357">
        <w:rPr>
          <w:rFonts w:ascii="Arial" w:hAnsi="Arial" w:cs="Arial"/>
          <w:color w:val="000000" w:themeColor="text1"/>
          <w:sz w:val="22"/>
          <w:szCs w:val="22"/>
        </w:rPr>
        <w:t xml:space="preserve"> SF, followed by a full team discussion of </w:t>
      </w:r>
      <w:r w:rsidR="000938EE">
        <w:rPr>
          <w:rFonts w:ascii="Arial" w:hAnsi="Arial" w:cs="Arial"/>
          <w:color w:val="000000" w:themeColor="text1"/>
          <w:sz w:val="22"/>
          <w:szCs w:val="22"/>
        </w:rPr>
        <w:t>combined</w:t>
      </w:r>
      <w:r w:rsidR="009A0357">
        <w:rPr>
          <w:rFonts w:ascii="Arial" w:hAnsi="Arial" w:cs="Arial"/>
          <w:color w:val="000000" w:themeColor="text1"/>
          <w:sz w:val="22"/>
          <w:szCs w:val="22"/>
        </w:rPr>
        <w:t xml:space="preserve"> findings. </w:t>
      </w:r>
      <w:r w:rsidR="009A0357">
        <w:rPr>
          <w:rFonts w:ascii="Arial" w:hAnsi="Arial" w:cs="Arial"/>
          <w:sz w:val="22"/>
          <w:szCs w:val="22"/>
        </w:rPr>
        <w:t>Based on the</w:t>
      </w:r>
      <w:r w:rsidR="00805122">
        <w:rPr>
          <w:rFonts w:ascii="Arial" w:hAnsi="Arial" w:cs="Arial"/>
          <w:sz w:val="22"/>
          <w:szCs w:val="22"/>
        </w:rPr>
        <w:t>se</w:t>
      </w:r>
      <w:r w:rsidR="009A0357">
        <w:rPr>
          <w:rFonts w:ascii="Arial" w:hAnsi="Arial" w:cs="Arial"/>
          <w:sz w:val="22"/>
          <w:szCs w:val="22"/>
        </w:rPr>
        <w:t xml:space="preserve"> discussions</w:t>
      </w:r>
      <w:r w:rsidR="000938EE">
        <w:rPr>
          <w:rFonts w:ascii="Arial" w:hAnsi="Arial" w:cs="Arial"/>
          <w:sz w:val="22"/>
          <w:szCs w:val="22"/>
        </w:rPr>
        <w:t xml:space="preserve"> </w:t>
      </w:r>
      <w:r w:rsidR="002F7711">
        <w:rPr>
          <w:rFonts w:ascii="Arial" w:hAnsi="Arial" w:cs="Arial"/>
          <w:sz w:val="22"/>
          <w:szCs w:val="22"/>
        </w:rPr>
        <w:t>the final themes</w:t>
      </w:r>
      <w:r w:rsidR="009A0357">
        <w:rPr>
          <w:rFonts w:ascii="Arial" w:hAnsi="Arial" w:cs="Arial"/>
          <w:sz w:val="22"/>
          <w:szCs w:val="22"/>
        </w:rPr>
        <w:t xml:space="preserve"> and</w:t>
      </w:r>
      <w:r w:rsidR="002F7711">
        <w:rPr>
          <w:rFonts w:ascii="Arial" w:hAnsi="Arial" w:cs="Arial"/>
          <w:sz w:val="22"/>
          <w:szCs w:val="22"/>
        </w:rPr>
        <w:t xml:space="preserve"> sub-themes</w:t>
      </w:r>
      <w:r w:rsidR="000938EE">
        <w:rPr>
          <w:rFonts w:ascii="Arial" w:hAnsi="Arial" w:cs="Arial"/>
          <w:sz w:val="22"/>
          <w:szCs w:val="22"/>
        </w:rPr>
        <w:t xml:space="preserve"> were refined (SHew)</w:t>
      </w:r>
      <w:r w:rsidRPr="00B134F2">
        <w:rPr>
          <w:rFonts w:ascii="Arial" w:hAnsi="Arial" w:cs="Arial"/>
          <w:sz w:val="22"/>
          <w:szCs w:val="22"/>
        </w:rPr>
        <w:t xml:space="preserve">. </w:t>
      </w:r>
      <w:r w:rsidR="00B134F2">
        <w:rPr>
          <w:rFonts w:ascii="Arial" w:hAnsi="Arial" w:cs="Arial"/>
          <w:sz w:val="22"/>
          <w:szCs w:val="22"/>
        </w:rPr>
        <w:t>Analysis w</w:t>
      </w:r>
      <w:r w:rsidR="00D200C7">
        <w:rPr>
          <w:rFonts w:ascii="Arial" w:hAnsi="Arial" w:cs="Arial"/>
          <w:sz w:val="22"/>
          <w:szCs w:val="22"/>
        </w:rPr>
        <w:t xml:space="preserve">as iterative, moving back and forth between transcripts, </w:t>
      </w:r>
      <w:r w:rsidR="006F2AEC">
        <w:rPr>
          <w:rFonts w:ascii="Arial" w:hAnsi="Arial" w:cs="Arial"/>
          <w:sz w:val="22"/>
          <w:szCs w:val="22"/>
        </w:rPr>
        <w:t xml:space="preserve">and </w:t>
      </w:r>
      <w:r w:rsidR="00B134F2">
        <w:rPr>
          <w:rFonts w:ascii="Arial" w:hAnsi="Arial" w:cs="Arial"/>
          <w:sz w:val="22"/>
          <w:szCs w:val="22"/>
        </w:rPr>
        <w:t xml:space="preserve">concurrent with data collection, </w:t>
      </w:r>
      <w:r w:rsidR="006F2AEC">
        <w:rPr>
          <w:rFonts w:ascii="Arial" w:hAnsi="Arial" w:cs="Arial"/>
          <w:sz w:val="22"/>
          <w:szCs w:val="22"/>
        </w:rPr>
        <w:t xml:space="preserve">so that </w:t>
      </w:r>
      <w:r w:rsidR="00B134F2">
        <w:rPr>
          <w:rFonts w:ascii="Arial" w:hAnsi="Arial" w:cs="Arial"/>
          <w:sz w:val="22"/>
          <w:szCs w:val="22"/>
        </w:rPr>
        <w:t xml:space="preserve">emerging themes </w:t>
      </w:r>
      <w:r w:rsidR="006F2AEC">
        <w:rPr>
          <w:rFonts w:ascii="Arial" w:hAnsi="Arial" w:cs="Arial"/>
          <w:sz w:val="22"/>
          <w:szCs w:val="22"/>
        </w:rPr>
        <w:t xml:space="preserve">could be explored </w:t>
      </w:r>
      <w:r w:rsidR="00B134F2">
        <w:rPr>
          <w:rFonts w:ascii="Arial" w:hAnsi="Arial" w:cs="Arial"/>
          <w:sz w:val="22"/>
          <w:szCs w:val="22"/>
        </w:rPr>
        <w:t>in later interviews</w:t>
      </w:r>
      <w:r w:rsidR="006F2AEC">
        <w:rPr>
          <w:rFonts w:ascii="Arial" w:hAnsi="Arial" w:cs="Arial"/>
          <w:sz w:val="22"/>
          <w:szCs w:val="22"/>
        </w:rPr>
        <w:t xml:space="preserve">. </w:t>
      </w:r>
      <w:r w:rsidR="001F331C">
        <w:rPr>
          <w:rFonts w:ascii="Arial" w:hAnsi="Arial" w:cs="Arial"/>
          <w:sz w:val="22"/>
          <w:szCs w:val="22"/>
        </w:rPr>
        <w:t>No new major themes arose by interview 15</w:t>
      </w:r>
      <w:r w:rsidR="00646205">
        <w:rPr>
          <w:rFonts w:ascii="Arial" w:hAnsi="Arial" w:cs="Arial"/>
          <w:sz w:val="22"/>
          <w:szCs w:val="22"/>
        </w:rPr>
        <w:t xml:space="preserve">, suggesting </w:t>
      </w:r>
      <w:r w:rsidR="00805122">
        <w:rPr>
          <w:rFonts w:ascii="Arial" w:hAnsi="Arial" w:cs="Arial"/>
          <w:sz w:val="22"/>
          <w:szCs w:val="22"/>
        </w:rPr>
        <w:t>data saturation</w:t>
      </w:r>
      <w:r w:rsidR="00646205">
        <w:rPr>
          <w:rFonts w:ascii="Arial" w:hAnsi="Arial" w:cs="Arial"/>
          <w:sz w:val="22"/>
          <w:szCs w:val="22"/>
        </w:rPr>
        <w:t xml:space="preserve"> was reached</w:t>
      </w:r>
      <w:r w:rsidR="00A70B6A">
        <w:rPr>
          <w:rFonts w:ascii="Arial" w:hAnsi="Arial" w:cs="Arial"/>
          <w:sz w:val="22"/>
          <w:szCs w:val="22"/>
        </w:rPr>
        <w:t xml:space="preserve"> </w:t>
      </w:r>
      <w:r w:rsidR="00882BD1">
        <w:rPr>
          <w:rFonts w:ascii="Arial" w:hAnsi="Arial" w:cs="Arial"/>
          <w:sz w:val="22"/>
          <w:szCs w:val="22"/>
        </w:rPr>
        <w:t>(</w:t>
      </w:r>
      <w:r w:rsidR="00A70B6A" w:rsidRPr="0038432C">
        <w:rPr>
          <w:rFonts w:ascii="Arial" w:hAnsi="Arial" w:cs="Arial"/>
          <w:sz w:val="22"/>
          <w:szCs w:val="22"/>
          <w:lang w:eastAsia="en-GB"/>
        </w:rPr>
        <w:t>Gue</w:t>
      </w:r>
      <w:r w:rsidR="00A70B6A">
        <w:rPr>
          <w:rFonts w:ascii="Arial" w:hAnsi="Arial" w:cs="Arial"/>
          <w:sz w:val="22"/>
          <w:szCs w:val="22"/>
          <w:lang w:eastAsia="en-GB"/>
        </w:rPr>
        <w:t>st</w:t>
      </w:r>
      <w:r w:rsidR="00A70B6A" w:rsidRPr="0038432C">
        <w:rPr>
          <w:rFonts w:ascii="Arial" w:hAnsi="Arial" w:cs="Arial"/>
          <w:sz w:val="22"/>
          <w:szCs w:val="22"/>
          <w:lang w:eastAsia="en-GB"/>
        </w:rPr>
        <w:t>, Bunce,</w:t>
      </w:r>
      <w:r w:rsidR="00A70B6A">
        <w:rPr>
          <w:rFonts w:ascii="Arial" w:hAnsi="Arial" w:cs="Arial"/>
          <w:sz w:val="22"/>
          <w:szCs w:val="22"/>
          <w:lang w:eastAsia="en-GB"/>
        </w:rPr>
        <w:t xml:space="preserve"> &amp;</w:t>
      </w:r>
      <w:r w:rsidR="00A70B6A" w:rsidRPr="0038432C">
        <w:rPr>
          <w:rFonts w:ascii="Arial" w:hAnsi="Arial" w:cs="Arial"/>
          <w:sz w:val="22"/>
          <w:szCs w:val="22"/>
          <w:lang w:eastAsia="en-GB"/>
        </w:rPr>
        <w:t xml:space="preserve"> Johnson</w:t>
      </w:r>
      <w:r w:rsidR="00A70B6A">
        <w:rPr>
          <w:rFonts w:ascii="Arial" w:hAnsi="Arial" w:cs="Arial"/>
          <w:sz w:val="22"/>
          <w:szCs w:val="22"/>
          <w:lang w:eastAsia="en-GB"/>
        </w:rPr>
        <w:t>, 2006</w:t>
      </w:r>
      <w:r w:rsidR="00882BD1" w:rsidRPr="00646205">
        <w:rPr>
          <w:rFonts w:ascii="Arial" w:hAnsi="Arial" w:cs="Arial"/>
          <w:sz w:val="22"/>
          <w:szCs w:val="22"/>
        </w:rPr>
        <w:t>)</w:t>
      </w:r>
      <w:r w:rsidR="00A70B6A" w:rsidRPr="00646205">
        <w:rPr>
          <w:rFonts w:ascii="Arial" w:hAnsi="Arial" w:cs="Arial"/>
          <w:sz w:val="22"/>
          <w:szCs w:val="22"/>
        </w:rPr>
        <w:t>.</w:t>
      </w:r>
      <w:r w:rsidR="00D54C3B">
        <w:rPr>
          <w:rFonts w:ascii="Arial" w:hAnsi="Arial" w:cs="Arial"/>
          <w:sz w:val="22"/>
          <w:szCs w:val="22"/>
        </w:rPr>
        <w:t xml:space="preserve"> </w:t>
      </w:r>
    </w:p>
    <w:p w14:paraId="77D1A9F5" w14:textId="77777777" w:rsidR="00887F2B" w:rsidRPr="00B4409B" w:rsidRDefault="00887F2B" w:rsidP="00B134F2">
      <w:pPr>
        <w:spacing w:line="360" w:lineRule="auto"/>
        <w:rPr>
          <w:rFonts w:ascii="Arial" w:hAnsi="Arial" w:cs="Arial"/>
          <w:sz w:val="22"/>
          <w:szCs w:val="22"/>
        </w:rPr>
      </w:pPr>
    </w:p>
    <w:p w14:paraId="01C50704" w14:textId="16D659BA" w:rsidR="00E838D2" w:rsidRPr="007B05C4" w:rsidRDefault="00882BD1" w:rsidP="00EE6B4F">
      <w:pPr>
        <w:pStyle w:val="Body"/>
        <w:spacing w:after="0" w:line="360" w:lineRule="auto"/>
        <w:jc w:val="center"/>
        <w:rPr>
          <w:rFonts w:ascii="Arial" w:hAnsi="Arial" w:cs="Arial"/>
        </w:rPr>
      </w:pPr>
      <w:r>
        <w:rPr>
          <w:rFonts w:ascii="Arial" w:hAnsi="Arial" w:cs="Arial"/>
        </w:rPr>
        <w:t>(</w:t>
      </w:r>
      <w:r w:rsidR="00E838D2">
        <w:rPr>
          <w:rFonts w:ascii="Arial" w:hAnsi="Arial" w:cs="Arial"/>
        </w:rPr>
        <w:t>Insert Table 1 here</w:t>
      </w:r>
      <w:r>
        <w:rPr>
          <w:rFonts w:ascii="Arial" w:hAnsi="Arial" w:cs="Arial"/>
        </w:rPr>
        <w:t>)</w:t>
      </w:r>
    </w:p>
    <w:p w14:paraId="18013928" w14:textId="77777777" w:rsidR="00572184" w:rsidRDefault="00572184" w:rsidP="007B05C4">
      <w:pPr>
        <w:pStyle w:val="Body"/>
        <w:spacing w:after="0" w:line="360" w:lineRule="auto"/>
        <w:rPr>
          <w:rFonts w:ascii="Arial" w:hAnsi="Arial" w:cs="Arial"/>
          <w:b/>
        </w:rPr>
      </w:pPr>
    </w:p>
    <w:p w14:paraId="6BD4B55D" w14:textId="77777777" w:rsidR="00646205" w:rsidRDefault="00646205" w:rsidP="007B05C4">
      <w:pPr>
        <w:pStyle w:val="Body"/>
        <w:spacing w:after="0" w:line="360" w:lineRule="auto"/>
        <w:rPr>
          <w:rFonts w:ascii="Arial" w:hAnsi="Arial" w:cs="Arial"/>
          <w:b/>
        </w:rPr>
      </w:pPr>
    </w:p>
    <w:p w14:paraId="5C0B941D" w14:textId="1DE4C134" w:rsidR="00B6037D" w:rsidRPr="005155BE" w:rsidRDefault="007D3962" w:rsidP="007B05C4">
      <w:pPr>
        <w:pStyle w:val="Body"/>
        <w:spacing w:after="0" w:line="360" w:lineRule="auto"/>
        <w:rPr>
          <w:rFonts w:ascii="Arial" w:hAnsi="Arial" w:cs="Arial"/>
          <w:b/>
        </w:rPr>
      </w:pPr>
      <w:r w:rsidRPr="005155BE">
        <w:rPr>
          <w:rFonts w:ascii="Arial" w:hAnsi="Arial" w:cs="Arial"/>
          <w:b/>
        </w:rPr>
        <w:t>Results</w:t>
      </w:r>
    </w:p>
    <w:p w14:paraId="152A5D75" w14:textId="1203C61B" w:rsidR="00C33CF8" w:rsidRDefault="00D86EF0" w:rsidP="009066E2">
      <w:pPr>
        <w:pStyle w:val="Body"/>
        <w:spacing w:after="0" w:line="360" w:lineRule="auto"/>
        <w:rPr>
          <w:rFonts w:ascii="Arial" w:hAnsi="Arial" w:cs="Arial"/>
          <w:lang w:val="en-US"/>
        </w:rPr>
      </w:pPr>
      <w:r>
        <w:rPr>
          <w:rFonts w:ascii="Arial" w:hAnsi="Arial" w:cs="Arial"/>
          <w:lang w:val="en-US"/>
        </w:rPr>
        <w:t>Thirty-eight</w:t>
      </w:r>
      <w:r w:rsidR="007D3962" w:rsidRPr="007B05C4">
        <w:rPr>
          <w:rFonts w:ascii="Arial" w:hAnsi="Arial" w:cs="Arial"/>
          <w:lang w:val="en-US"/>
        </w:rPr>
        <w:t xml:space="preserve"> patients were invited to take part, 18 expressed interest and 15 </w:t>
      </w:r>
      <w:r>
        <w:rPr>
          <w:rFonts w:ascii="Arial" w:hAnsi="Arial" w:cs="Arial"/>
          <w:lang w:val="en-US"/>
        </w:rPr>
        <w:t>attend</w:t>
      </w:r>
      <w:r w:rsidR="00887F2B">
        <w:rPr>
          <w:rFonts w:ascii="Arial" w:hAnsi="Arial" w:cs="Arial"/>
          <w:lang w:val="en-US"/>
        </w:rPr>
        <w:t>ed</w:t>
      </w:r>
      <w:r>
        <w:rPr>
          <w:rFonts w:ascii="Arial" w:hAnsi="Arial" w:cs="Arial"/>
          <w:lang w:val="en-US"/>
        </w:rPr>
        <w:t xml:space="preserve"> for interview</w:t>
      </w:r>
      <w:r w:rsidR="00A946A7">
        <w:rPr>
          <w:rFonts w:ascii="Arial" w:hAnsi="Arial" w:cs="Arial"/>
          <w:lang w:val="en-US"/>
        </w:rPr>
        <w:t xml:space="preserve">, with interviews lasting approximately 30-60 minutes. Patients included </w:t>
      </w:r>
      <w:r w:rsidR="007D3962" w:rsidRPr="007B05C4">
        <w:rPr>
          <w:rFonts w:ascii="Arial" w:hAnsi="Arial" w:cs="Arial"/>
          <w:lang w:val="en-US"/>
        </w:rPr>
        <w:t>10 female</w:t>
      </w:r>
      <w:r w:rsidR="00A946A7">
        <w:rPr>
          <w:rFonts w:ascii="Arial" w:hAnsi="Arial" w:cs="Arial"/>
          <w:lang w:val="en-US"/>
        </w:rPr>
        <w:t xml:space="preserve"> patients</w:t>
      </w:r>
      <w:r w:rsidR="007D3962" w:rsidRPr="007B05C4">
        <w:rPr>
          <w:rFonts w:ascii="Arial" w:hAnsi="Arial" w:cs="Arial"/>
          <w:lang w:val="en-US"/>
        </w:rPr>
        <w:t xml:space="preserve">, </w:t>
      </w:r>
      <w:r>
        <w:rPr>
          <w:rFonts w:ascii="Arial" w:hAnsi="Arial" w:cs="Arial"/>
          <w:lang w:val="en-US"/>
        </w:rPr>
        <w:t>rang</w:t>
      </w:r>
      <w:r w:rsidR="00A946A7">
        <w:rPr>
          <w:rFonts w:ascii="Arial" w:hAnsi="Arial" w:cs="Arial"/>
          <w:lang w:val="en-US"/>
        </w:rPr>
        <w:t>ed</w:t>
      </w:r>
      <w:r>
        <w:rPr>
          <w:rFonts w:ascii="Arial" w:hAnsi="Arial" w:cs="Arial"/>
          <w:lang w:val="en-US"/>
        </w:rPr>
        <w:t xml:space="preserve"> from </w:t>
      </w:r>
      <w:r w:rsidR="007D3962" w:rsidRPr="007B05C4">
        <w:rPr>
          <w:rFonts w:ascii="Arial" w:hAnsi="Arial" w:cs="Arial"/>
          <w:lang w:val="en-US"/>
        </w:rPr>
        <w:t>31</w:t>
      </w:r>
      <w:r>
        <w:rPr>
          <w:rFonts w:ascii="Arial" w:hAnsi="Arial" w:cs="Arial"/>
          <w:lang w:val="en-US"/>
        </w:rPr>
        <w:t>-</w:t>
      </w:r>
      <w:r w:rsidR="007D3962" w:rsidRPr="007B05C4">
        <w:rPr>
          <w:rFonts w:ascii="Arial" w:hAnsi="Arial" w:cs="Arial"/>
          <w:lang w:val="en-US"/>
        </w:rPr>
        <w:t xml:space="preserve">77 years, </w:t>
      </w:r>
      <w:r>
        <w:rPr>
          <w:rFonts w:ascii="Arial" w:hAnsi="Arial" w:cs="Arial"/>
          <w:lang w:val="en-US"/>
        </w:rPr>
        <w:t xml:space="preserve">with 5-40 years </w:t>
      </w:r>
      <w:r w:rsidR="007D3962" w:rsidRPr="007B05C4">
        <w:rPr>
          <w:rFonts w:ascii="Arial" w:hAnsi="Arial" w:cs="Arial"/>
          <w:lang w:val="en-US"/>
        </w:rPr>
        <w:t>disease duration</w:t>
      </w:r>
      <w:r>
        <w:rPr>
          <w:rFonts w:ascii="Arial" w:hAnsi="Arial" w:cs="Arial"/>
          <w:lang w:val="en-US"/>
        </w:rPr>
        <w:t xml:space="preserve"> (T</w:t>
      </w:r>
      <w:r w:rsidR="007D3962" w:rsidRPr="007B05C4">
        <w:rPr>
          <w:rFonts w:ascii="Arial" w:hAnsi="Arial" w:cs="Arial"/>
          <w:lang w:val="en-US"/>
        </w:rPr>
        <w:t xml:space="preserve">able </w:t>
      </w:r>
      <w:r w:rsidR="00A946A7">
        <w:rPr>
          <w:rFonts w:ascii="Arial" w:hAnsi="Arial" w:cs="Arial"/>
          <w:lang w:val="en-US"/>
        </w:rPr>
        <w:t>2</w:t>
      </w:r>
      <w:r w:rsidR="007D3962" w:rsidRPr="007B05C4">
        <w:rPr>
          <w:rFonts w:ascii="Arial" w:hAnsi="Arial" w:cs="Arial"/>
          <w:lang w:val="en-US"/>
        </w:rPr>
        <w:t xml:space="preserve">). </w:t>
      </w:r>
    </w:p>
    <w:p w14:paraId="310A77D1" w14:textId="77777777" w:rsidR="00646205" w:rsidRDefault="00646205" w:rsidP="00C33CF8">
      <w:pPr>
        <w:pStyle w:val="Body"/>
        <w:spacing w:after="0" w:line="360" w:lineRule="auto"/>
        <w:jc w:val="center"/>
        <w:rPr>
          <w:rFonts w:ascii="Arial" w:hAnsi="Arial" w:cs="Arial"/>
          <w:lang w:val="en-US"/>
        </w:rPr>
      </w:pPr>
    </w:p>
    <w:p w14:paraId="7A12D9CD" w14:textId="5A3EA9F1" w:rsidR="00C33CF8" w:rsidRDefault="00882BD1" w:rsidP="00C33CF8">
      <w:pPr>
        <w:pStyle w:val="Body"/>
        <w:spacing w:after="0" w:line="360" w:lineRule="auto"/>
        <w:jc w:val="center"/>
        <w:rPr>
          <w:rFonts w:ascii="Arial" w:hAnsi="Arial" w:cs="Arial"/>
          <w:lang w:val="en-US"/>
        </w:rPr>
      </w:pPr>
      <w:r>
        <w:rPr>
          <w:rFonts w:ascii="Arial" w:hAnsi="Arial" w:cs="Arial"/>
          <w:lang w:val="en-US"/>
        </w:rPr>
        <w:t>(</w:t>
      </w:r>
      <w:r w:rsidR="00C33CF8">
        <w:rPr>
          <w:rFonts w:ascii="Arial" w:hAnsi="Arial" w:cs="Arial"/>
          <w:lang w:val="en-US"/>
        </w:rPr>
        <w:t xml:space="preserve">Insert Table </w:t>
      </w:r>
      <w:r w:rsidR="00EE6B4F">
        <w:rPr>
          <w:rFonts w:ascii="Arial" w:hAnsi="Arial" w:cs="Arial"/>
          <w:lang w:val="en-US"/>
        </w:rPr>
        <w:t>2</w:t>
      </w:r>
      <w:r w:rsidR="00C33CF8">
        <w:rPr>
          <w:rFonts w:ascii="Arial" w:hAnsi="Arial" w:cs="Arial"/>
          <w:lang w:val="en-US"/>
        </w:rPr>
        <w:t xml:space="preserve"> here</w:t>
      </w:r>
      <w:r>
        <w:rPr>
          <w:rFonts w:ascii="Arial" w:hAnsi="Arial" w:cs="Arial"/>
          <w:lang w:val="en-US"/>
        </w:rPr>
        <w:t>)</w:t>
      </w:r>
    </w:p>
    <w:p w14:paraId="403A9518" w14:textId="77777777" w:rsidR="00C33CF8" w:rsidRDefault="00C33CF8" w:rsidP="009066E2">
      <w:pPr>
        <w:pStyle w:val="Body"/>
        <w:spacing w:after="0" w:line="360" w:lineRule="auto"/>
        <w:rPr>
          <w:rFonts w:ascii="Arial" w:hAnsi="Arial" w:cs="Arial"/>
          <w:highlight w:val="yellow"/>
          <w:lang w:val="en-US"/>
        </w:rPr>
      </w:pPr>
    </w:p>
    <w:p w14:paraId="145B392E" w14:textId="77777777" w:rsidR="00B050AE" w:rsidRDefault="009066E2" w:rsidP="009066E2">
      <w:pPr>
        <w:pStyle w:val="Body"/>
        <w:spacing w:after="0" w:line="360" w:lineRule="auto"/>
        <w:rPr>
          <w:rFonts w:ascii="Arial" w:hAnsi="Arial" w:cs="Arial"/>
          <w:lang w:val="en-US"/>
        </w:rPr>
      </w:pPr>
      <w:r w:rsidRPr="00C33CF8">
        <w:rPr>
          <w:rFonts w:ascii="Arial" w:hAnsi="Arial" w:cs="Arial"/>
          <w:lang w:val="en-US"/>
        </w:rPr>
        <w:t xml:space="preserve">Analysis </w:t>
      </w:r>
      <w:r w:rsidR="00E9077E" w:rsidRPr="00C33CF8">
        <w:rPr>
          <w:rFonts w:ascii="Arial" w:hAnsi="Arial" w:cs="Arial"/>
          <w:lang w:val="en-US"/>
        </w:rPr>
        <w:t xml:space="preserve">led to the formulation of </w:t>
      </w:r>
      <w:r w:rsidR="002F7711">
        <w:rPr>
          <w:rFonts w:ascii="Arial" w:hAnsi="Arial" w:cs="Arial"/>
          <w:lang w:val="en-US"/>
        </w:rPr>
        <w:t>five</w:t>
      </w:r>
      <w:r w:rsidRPr="00C33CF8">
        <w:rPr>
          <w:rFonts w:ascii="Arial" w:hAnsi="Arial" w:cs="Arial"/>
          <w:lang w:val="en-US"/>
        </w:rPr>
        <w:t xml:space="preserve"> </w:t>
      </w:r>
      <w:r w:rsidR="00E9077E" w:rsidRPr="00C33CF8">
        <w:rPr>
          <w:rFonts w:ascii="Arial" w:hAnsi="Arial" w:cs="Arial"/>
          <w:lang w:val="en-US"/>
        </w:rPr>
        <w:t xml:space="preserve">overarching </w:t>
      </w:r>
      <w:r w:rsidRPr="00C33CF8">
        <w:rPr>
          <w:rFonts w:ascii="Arial" w:hAnsi="Arial" w:cs="Arial"/>
          <w:lang w:val="en-US"/>
        </w:rPr>
        <w:t>themes (Fig 1)</w:t>
      </w:r>
      <w:r w:rsidR="00B050AE">
        <w:rPr>
          <w:rFonts w:ascii="Arial" w:hAnsi="Arial" w:cs="Arial"/>
          <w:lang w:val="en-US"/>
        </w:rPr>
        <w:t>:</w:t>
      </w:r>
    </w:p>
    <w:p w14:paraId="0E67A044" w14:textId="77777777" w:rsidR="00B050AE" w:rsidRPr="007B05C4" w:rsidRDefault="00B050AE" w:rsidP="00B050AE">
      <w:pPr>
        <w:pStyle w:val="Body"/>
        <w:spacing w:after="0" w:line="360" w:lineRule="auto"/>
        <w:rPr>
          <w:rFonts w:ascii="Arial" w:hAnsi="Arial" w:cs="Arial"/>
          <w:b/>
          <w:bCs/>
        </w:rPr>
      </w:pPr>
      <w:r w:rsidRPr="007B05C4">
        <w:rPr>
          <w:rFonts w:ascii="Arial" w:hAnsi="Arial" w:cs="Arial"/>
          <w:b/>
          <w:bCs/>
          <w:lang w:val="en-US"/>
        </w:rPr>
        <w:t xml:space="preserve">Theme 1: </w:t>
      </w:r>
      <w:r>
        <w:rPr>
          <w:rFonts w:ascii="Arial" w:hAnsi="Arial" w:cs="Arial"/>
          <w:b/>
          <w:bCs/>
          <w:lang w:val="en-US"/>
        </w:rPr>
        <w:t>Where I was then</w:t>
      </w:r>
    </w:p>
    <w:p w14:paraId="4C49BE97" w14:textId="77777777" w:rsidR="00B050AE" w:rsidRPr="007B05C4" w:rsidRDefault="00B050AE" w:rsidP="00B050AE">
      <w:pPr>
        <w:pStyle w:val="Body"/>
        <w:spacing w:after="0" w:line="360" w:lineRule="auto"/>
        <w:rPr>
          <w:rFonts w:ascii="Arial" w:hAnsi="Arial" w:cs="Arial"/>
          <w:b/>
          <w:bCs/>
        </w:rPr>
      </w:pPr>
      <w:r w:rsidRPr="007B05C4">
        <w:rPr>
          <w:rFonts w:ascii="Arial" w:hAnsi="Arial" w:cs="Arial"/>
          <w:b/>
          <w:bCs/>
          <w:lang w:val="en-US"/>
        </w:rPr>
        <w:t xml:space="preserve">Theme 2: </w:t>
      </w:r>
      <w:r>
        <w:rPr>
          <w:rFonts w:ascii="Arial" w:hAnsi="Arial" w:cs="Arial"/>
          <w:b/>
          <w:bCs/>
          <w:lang w:val="en-US"/>
        </w:rPr>
        <w:t>Where I am now</w:t>
      </w:r>
    </w:p>
    <w:p w14:paraId="2FFD6FE7" w14:textId="77777777" w:rsidR="00B050AE" w:rsidRPr="007B05C4" w:rsidRDefault="00B050AE" w:rsidP="00B050AE">
      <w:pPr>
        <w:pStyle w:val="Body"/>
        <w:spacing w:after="0" w:line="360" w:lineRule="auto"/>
        <w:rPr>
          <w:rFonts w:ascii="Arial" w:hAnsi="Arial" w:cs="Arial"/>
          <w:b/>
          <w:bCs/>
        </w:rPr>
      </w:pPr>
      <w:r>
        <w:rPr>
          <w:rFonts w:ascii="Arial" w:hAnsi="Arial" w:cs="Arial"/>
          <w:b/>
          <w:bCs/>
          <w:lang w:val="en-US"/>
        </w:rPr>
        <w:t>Theme 3</w:t>
      </w:r>
      <w:r w:rsidRPr="007B05C4">
        <w:rPr>
          <w:rFonts w:ascii="Arial" w:hAnsi="Arial" w:cs="Arial"/>
          <w:b/>
          <w:bCs/>
          <w:lang w:val="en-US"/>
        </w:rPr>
        <w:t xml:space="preserve">: </w:t>
      </w:r>
      <w:r>
        <w:rPr>
          <w:rFonts w:ascii="Arial" w:hAnsi="Arial" w:cs="Arial"/>
          <w:b/>
          <w:bCs/>
          <w:lang w:val="en-US"/>
        </w:rPr>
        <w:t>Fears for the future</w:t>
      </w:r>
    </w:p>
    <w:p w14:paraId="02B18536" w14:textId="77777777" w:rsidR="00B050AE" w:rsidRPr="007B05C4" w:rsidRDefault="00B050AE" w:rsidP="00B050AE">
      <w:pPr>
        <w:pStyle w:val="Body"/>
        <w:spacing w:after="0" w:line="360" w:lineRule="auto"/>
        <w:rPr>
          <w:rFonts w:ascii="Arial" w:hAnsi="Arial" w:cs="Arial"/>
          <w:b/>
          <w:bCs/>
        </w:rPr>
      </w:pPr>
      <w:r>
        <w:rPr>
          <w:rFonts w:ascii="Arial" w:hAnsi="Arial" w:cs="Arial"/>
          <w:b/>
          <w:bCs/>
          <w:lang w:val="en-US"/>
        </w:rPr>
        <w:t>Theme 4</w:t>
      </w:r>
      <w:r w:rsidRPr="007B05C4">
        <w:rPr>
          <w:rFonts w:ascii="Arial" w:hAnsi="Arial" w:cs="Arial"/>
          <w:b/>
          <w:bCs/>
          <w:lang w:val="en-US"/>
        </w:rPr>
        <w:t xml:space="preserve">: </w:t>
      </w:r>
      <w:r>
        <w:rPr>
          <w:rFonts w:ascii="Arial" w:hAnsi="Arial" w:cs="Arial"/>
          <w:b/>
          <w:bCs/>
          <w:lang w:val="en-US"/>
        </w:rPr>
        <w:t>Hope for the future</w:t>
      </w:r>
    </w:p>
    <w:p w14:paraId="44DFC893" w14:textId="77777777" w:rsidR="00B050AE" w:rsidRPr="007B05C4" w:rsidRDefault="00B050AE" w:rsidP="00B050AE">
      <w:pPr>
        <w:pStyle w:val="Body"/>
        <w:spacing w:after="0" w:line="360" w:lineRule="auto"/>
        <w:rPr>
          <w:rFonts w:ascii="Arial" w:hAnsi="Arial" w:cs="Arial"/>
          <w:b/>
          <w:bCs/>
        </w:rPr>
      </w:pPr>
      <w:r w:rsidRPr="0065668C">
        <w:rPr>
          <w:rFonts w:ascii="Arial" w:hAnsi="Arial" w:cs="Arial"/>
          <w:b/>
          <w:bCs/>
          <w:lang w:val="nl-NL"/>
        </w:rPr>
        <w:t>Theme 5: Information needs</w:t>
      </w:r>
    </w:p>
    <w:p w14:paraId="6099AC10" w14:textId="77777777" w:rsidR="00B050AE" w:rsidRDefault="00B050AE" w:rsidP="009066E2">
      <w:pPr>
        <w:pStyle w:val="Body"/>
        <w:spacing w:after="0" w:line="360" w:lineRule="auto"/>
        <w:rPr>
          <w:rFonts w:ascii="Arial" w:hAnsi="Arial" w:cs="Arial"/>
          <w:lang w:val="en-US"/>
        </w:rPr>
      </w:pPr>
    </w:p>
    <w:p w14:paraId="51286610" w14:textId="35D3B680" w:rsidR="009066E2" w:rsidRPr="007B05C4" w:rsidRDefault="00B050AE" w:rsidP="009066E2">
      <w:pPr>
        <w:pStyle w:val="Body"/>
        <w:spacing w:after="0" w:line="360" w:lineRule="auto"/>
        <w:rPr>
          <w:rFonts w:ascii="Arial" w:hAnsi="Arial" w:cs="Arial"/>
        </w:rPr>
      </w:pPr>
      <w:r>
        <w:rPr>
          <w:rFonts w:ascii="Arial" w:hAnsi="Arial" w:cs="Arial"/>
          <w:lang w:val="en-US"/>
        </w:rPr>
        <w:t>These</w:t>
      </w:r>
      <w:r w:rsidR="002F7711">
        <w:rPr>
          <w:rFonts w:ascii="Arial" w:hAnsi="Arial" w:cs="Arial"/>
          <w:lang w:val="en-US"/>
        </w:rPr>
        <w:t xml:space="preserve"> </w:t>
      </w:r>
      <w:r>
        <w:rPr>
          <w:rFonts w:ascii="Arial" w:hAnsi="Arial" w:cs="Arial"/>
          <w:lang w:val="en-US"/>
        </w:rPr>
        <w:t xml:space="preserve">five themes </w:t>
      </w:r>
      <w:r w:rsidR="002F7711">
        <w:rPr>
          <w:rFonts w:ascii="Arial" w:hAnsi="Arial" w:cs="Arial"/>
          <w:lang w:val="en-US"/>
        </w:rPr>
        <w:t>encapsulat</w:t>
      </w:r>
      <w:r>
        <w:rPr>
          <w:rFonts w:ascii="Arial" w:hAnsi="Arial" w:cs="Arial"/>
          <w:lang w:val="en-US"/>
        </w:rPr>
        <w:t>ed</w:t>
      </w:r>
      <w:r w:rsidR="002F7711">
        <w:rPr>
          <w:rFonts w:ascii="Arial" w:hAnsi="Arial" w:cs="Arial"/>
          <w:lang w:val="en-US"/>
        </w:rPr>
        <w:t xml:space="preserve"> 1</w:t>
      </w:r>
      <w:r w:rsidR="002D3199">
        <w:rPr>
          <w:rFonts w:ascii="Arial" w:hAnsi="Arial" w:cs="Arial"/>
          <w:lang w:val="en-US"/>
        </w:rPr>
        <w:t>4</w:t>
      </w:r>
      <w:r w:rsidR="002F7711">
        <w:rPr>
          <w:rFonts w:ascii="Arial" w:hAnsi="Arial" w:cs="Arial"/>
          <w:lang w:val="en-US"/>
        </w:rPr>
        <w:t xml:space="preserve"> sub-themes</w:t>
      </w:r>
      <w:r w:rsidR="009066E2" w:rsidRPr="00C33CF8">
        <w:rPr>
          <w:rFonts w:ascii="Arial" w:hAnsi="Arial" w:cs="Arial"/>
          <w:lang w:val="en-US"/>
        </w:rPr>
        <w:t>.</w:t>
      </w:r>
      <w:r w:rsidR="009066E2" w:rsidRPr="007B05C4">
        <w:rPr>
          <w:rFonts w:ascii="Arial" w:hAnsi="Arial" w:cs="Arial"/>
          <w:lang w:val="en-US"/>
        </w:rPr>
        <w:t xml:space="preserve"> </w:t>
      </w:r>
      <w:r w:rsidR="00805122">
        <w:rPr>
          <w:rFonts w:ascii="Arial" w:hAnsi="Arial" w:cs="Arial"/>
          <w:lang w:val="en-US"/>
        </w:rPr>
        <w:t>The question of</w:t>
      </w:r>
      <w:r w:rsidR="00C33CF8">
        <w:rPr>
          <w:rFonts w:ascii="Arial" w:hAnsi="Arial" w:cs="Arial"/>
          <w:lang w:val="en-US"/>
        </w:rPr>
        <w:t xml:space="preserve"> b</w:t>
      </w:r>
      <w:r w:rsidR="009F3043">
        <w:rPr>
          <w:rFonts w:ascii="Arial" w:hAnsi="Arial" w:cs="Arial"/>
          <w:lang w:val="en-US"/>
        </w:rPr>
        <w:t>DMARD</w:t>
      </w:r>
      <w:r w:rsidR="00C33CF8">
        <w:rPr>
          <w:rFonts w:ascii="Arial" w:hAnsi="Arial" w:cs="Arial"/>
          <w:lang w:val="en-US"/>
        </w:rPr>
        <w:t xml:space="preserve"> dose reduction</w:t>
      </w:r>
      <w:r w:rsidR="004E5FE5">
        <w:rPr>
          <w:rFonts w:ascii="Arial" w:hAnsi="Arial" w:cs="Arial"/>
          <w:lang w:val="en-US"/>
        </w:rPr>
        <w:t xml:space="preserve"> engendered</w:t>
      </w:r>
      <w:r w:rsidR="00C33CF8">
        <w:rPr>
          <w:rFonts w:ascii="Arial" w:hAnsi="Arial" w:cs="Arial"/>
          <w:lang w:val="en-US"/>
        </w:rPr>
        <w:t xml:space="preserve"> reflect</w:t>
      </w:r>
      <w:r w:rsidR="004E5FE5">
        <w:rPr>
          <w:rFonts w:ascii="Arial" w:hAnsi="Arial" w:cs="Arial"/>
          <w:lang w:val="en-US"/>
        </w:rPr>
        <w:t>ion</w:t>
      </w:r>
      <w:r w:rsidR="00C33CF8">
        <w:rPr>
          <w:rFonts w:ascii="Arial" w:hAnsi="Arial" w:cs="Arial"/>
          <w:lang w:val="en-US"/>
        </w:rPr>
        <w:t xml:space="preserve"> on life </w:t>
      </w:r>
      <w:r w:rsidR="009F3043">
        <w:rPr>
          <w:rFonts w:ascii="Arial" w:hAnsi="Arial" w:cs="Arial"/>
          <w:lang w:val="en-US"/>
        </w:rPr>
        <w:t xml:space="preserve">both </w:t>
      </w:r>
      <w:r w:rsidR="00C33CF8">
        <w:rPr>
          <w:rFonts w:ascii="Arial" w:hAnsi="Arial" w:cs="Arial"/>
          <w:lang w:val="en-US"/>
        </w:rPr>
        <w:t xml:space="preserve">before </w:t>
      </w:r>
      <w:r w:rsidR="009F3043">
        <w:rPr>
          <w:rFonts w:ascii="Arial" w:hAnsi="Arial" w:cs="Arial"/>
          <w:lang w:val="en-US"/>
        </w:rPr>
        <w:t>and after bDMARDs</w:t>
      </w:r>
      <w:r w:rsidR="001F331C">
        <w:rPr>
          <w:rFonts w:ascii="Arial" w:hAnsi="Arial" w:cs="Arial"/>
          <w:lang w:val="en-US"/>
        </w:rPr>
        <w:t xml:space="preserve"> (‘Where I was then’</w:t>
      </w:r>
      <w:r w:rsidR="009F3043">
        <w:rPr>
          <w:rFonts w:ascii="Arial" w:hAnsi="Arial" w:cs="Arial"/>
          <w:lang w:val="en-US"/>
        </w:rPr>
        <w:t xml:space="preserve">; </w:t>
      </w:r>
      <w:r w:rsidR="00C33CF8">
        <w:rPr>
          <w:rFonts w:ascii="Arial" w:hAnsi="Arial" w:cs="Arial"/>
          <w:lang w:val="en-US"/>
        </w:rPr>
        <w:t xml:space="preserve">‘Where I am now’), </w:t>
      </w:r>
      <w:r w:rsidR="004E5FE5">
        <w:rPr>
          <w:rFonts w:ascii="Arial" w:hAnsi="Arial" w:cs="Arial"/>
          <w:lang w:val="en-US"/>
        </w:rPr>
        <w:t xml:space="preserve">with patients </w:t>
      </w:r>
      <w:r w:rsidR="00C33CF8">
        <w:rPr>
          <w:rFonts w:ascii="Arial" w:hAnsi="Arial" w:cs="Arial"/>
          <w:lang w:val="en-US"/>
        </w:rPr>
        <w:t xml:space="preserve">raising </w:t>
      </w:r>
      <w:r w:rsidR="00E867ED">
        <w:rPr>
          <w:rFonts w:ascii="Arial" w:hAnsi="Arial" w:cs="Arial"/>
          <w:lang w:val="en-US"/>
        </w:rPr>
        <w:t xml:space="preserve">both </w:t>
      </w:r>
      <w:r w:rsidR="00C33CF8">
        <w:rPr>
          <w:rFonts w:ascii="Arial" w:hAnsi="Arial" w:cs="Arial"/>
          <w:lang w:val="en-US"/>
        </w:rPr>
        <w:t>concerns about reduction (‘Fears for the future’) and potential benefits (‘Hopes for the future’), highlighting questions they would like a</w:t>
      </w:r>
      <w:r w:rsidR="001F331C">
        <w:rPr>
          <w:rFonts w:ascii="Arial" w:hAnsi="Arial" w:cs="Arial"/>
          <w:lang w:val="en-US"/>
        </w:rPr>
        <w:t>ddressed</w:t>
      </w:r>
      <w:r w:rsidR="00C33CF8">
        <w:rPr>
          <w:rFonts w:ascii="Arial" w:hAnsi="Arial" w:cs="Arial"/>
          <w:lang w:val="en-US"/>
        </w:rPr>
        <w:t xml:space="preserve"> (‘Information needs’).</w:t>
      </w:r>
    </w:p>
    <w:p w14:paraId="35FD97B6" w14:textId="07639EF9" w:rsidR="009066E2" w:rsidRDefault="00882BD1" w:rsidP="009066E2">
      <w:pPr>
        <w:pStyle w:val="Body"/>
        <w:spacing w:after="0" w:line="360" w:lineRule="auto"/>
        <w:jc w:val="center"/>
        <w:rPr>
          <w:rFonts w:ascii="Arial" w:hAnsi="Arial" w:cs="Arial"/>
          <w:lang w:val="en-US"/>
        </w:rPr>
      </w:pPr>
      <w:r>
        <w:rPr>
          <w:rFonts w:ascii="Arial" w:hAnsi="Arial" w:cs="Arial"/>
          <w:lang w:val="en-US"/>
        </w:rPr>
        <w:t>(</w:t>
      </w:r>
      <w:r w:rsidR="009066E2">
        <w:rPr>
          <w:rFonts w:ascii="Arial" w:hAnsi="Arial" w:cs="Arial"/>
          <w:lang w:val="en-US"/>
        </w:rPr>
        <w:t>Insert Fig 1 here</w:t>
      </w:r>
      <w:r>
        <w:rPr>
          <w:rFonts w:ascii="Arial" w:hAnsi="Arial" w:cs="Arial"/>
          <w:lang w:val="en-US"/>
        </w:rPr>
        <w:t>)</w:t>
      </w:r>
    </w:p>
    <w:p w14:paraId="530CC101" w14:textId="77777777" w:rsidR="00B6037D" w:rsidRPr="007B05C4" w:rsidRDefault="00B6037D" w:rsidP="007B05C4">
      <w:pPr>
        <w:pStyle w:val="Body"/>
        <w:spacing w:after="0" w:line="360" w:lineRule="auto"/>
        <w:rPr>
          <w:rFonts w:ascii="Arial" w:hAnsi="Arial" w:cs="Arial"/>
        </w:rPr>
      </w:pPr>
    </w:p>
    <w:p w14:paraId="2B551FAD" w14:textId="59A79277" w:rsidR="00B6037D" w:rsidRPr="007B05C4" w:rsidRDefault="007D3962" w:rsidP="007B05C4">
      <w:pPr>
        <w:pStyle w:val="Body"/>
        <w:spacing w:after="0" w:line="360" w:lineRule="auto"/>
        <w:rPr>
          <w:rFonts w:ascii="Arial" w:hAnsi="Arial" w:cs="Arial"/>
          <w:b/>
          <w:bCs/>
        </w:rPr>
      </w:pPr>
      <w:r w:rsidRPr="007B05C4">
        <w:rPr>
          <w:rFonts w:ascii="Arial" w:hAnsi="Arial" w:cs="Arial"/>
          <w:b/>
          <w:bCs/>
          <w:lang w:val="en-US"/>
        </w:rPr>
        <w:t xml:space="preserve">Theme 1: </w:t>
      </w:r>
      <w:r w:rsidR="00C33CF8">
        <w:rPr>
          <w:rFonts w:ascii="Arial" w:hAnsi="Arial" w:cs="Arial"/>
          <w:b/>
          <w:bCs/>
          <w:lang w:val="en-US"/>
        </w:rPr>
        <w:t>Where I was then</w:t>
      </w:r>
    </w:p>
    <w:p w14:paraId="5A2AFEF6" w14:textId="3C7A4FA4" w:rsidR="00DE42C2" w:rsidRDefault="002C4BD4" w:rsidP="007B05C4">
      <w:pPr>
        <w:pStyle w:val="Body"/>
        <w:spacing w:after="0" w:line="360" w:lineRule="auto"/>
        <w:rPr>
          <w:rFonts w:ascii="Arial" w:hAnsi="Arial" w:cs="Arial"/>
          <w:lang w:val="en-US"/>
        </w:rPr>
      </w:pPr>
      <w:r>
        <w:rPr>
          <w:rFonts w:ascii="Arial" w:hAnsi="Arial" w:cs="Arial"/>
          <w:lang w:val="en-US"/>
        </w:rPr>
        <w:t>When b</w:t>
      </w:r>
      <w:r w:rsidR="009F3043">
        <w:rPr>
          <w:rFonts w:ascii="Arial" w:hAnsi="Arial" w:cs="Arial"/>
          <w:lang w:val="en-US"/>
        </w:rPr>
        <w:t>DMARD</w:t>
      </w:r>
      <w:r>
        <w:rPr>
          <w:rFonts w:ascii="Arial" w:hAnsi="Arial" w:cs="Arial"/>
          <w:lang w:val="en-US"/>
        </w:rPr>
        <w:t xml:space="preserve"> dose reduction was </w:t>
      </w:r>
      <w:r w:rsidR="00DE42C2">
        <w:rPr>
          <w:rFonts w:ascii="Arial" w:hAnsi="Arial" w:cs="Arial"/>
          <w:lang w:val="en-US"/>
        </w:rPr>
        <w:t>discussed</w:t>
      </w:r>
      <w:r>
        <w:rPr>
          <w:rFonts w:ascii="Arial" w:hAnsi="Arial" w:cs="Arial"/>
          <w:lang w:val="en-US"/>
        </w:rPr>
        <w:t>, patients</w:t>
      </w:r>
      <w:r w:rsidR="00CE64F0">
        <w:rPr>
          <w:rFonts w:ascii="Arial" w:hAnsi="Arial" w:cs="Arial"/>
          <w:lang w:val="en-US"/>
        </w:rPr>
        <w:t xml:space="preserve"> reflected on </w:t>
      </w:r>
      <w:r>
        <w:rPr>
          <w:rFonts w:ascii="Arial" w:hAnsi="Arial" w:cs="Arial"/>
          <w:lang w:val="en-US"/>
        </w:rPr>
        <w:t>the</w:t>
      </w:r>
      <w:r w:rsidR="007D3962" w:rsidRPr="007B05C4">
        <w:rPr>
          <w:rFonts w:ascii="Arial" w:hAnsi="Arial" w:cs="Arial"/>
          <w:lang w:val="en-US"/>
        </w:rPr>
        <w:t>ir life before</w:t>
      </w:r>
      <w:r w:rsidR="00561F65">
        <w:rPr>
          <w:rFonts w:ascii="Arial" w:hAnsi="Arial" w:cs="Arial"/>
          <w:lang w:val="en-US"/>
        </w:rPr>
        <w:t>hand</w:t>
      </w:r>
      <w:r w:rsidR="00DE42C2">
        <w:rPr>
          <w:rFonts w:ascii="Arial" w:hAnsi="Arial" w:cs="Arial"/>
          <w:lang w:val="en-US"/>
        </w:rPr>
        <w:t>.</w:t>
      </w:r>
    </w:p>
    <w:p w14:paraId="56A681FB" w14:textId="77777777" w:rsidR="00561F65" w:rsidRDefault="00561F65" w:rsidP="007B05C4">
      <w:pPr>
        <w:pStyle w:val="Body"/>
        <w:spacing w:after="0" w:line="360" w:lineRule="auto"/>
        <w:rPr>
          <w:rFonts w:ascii="Arial" w:hAnsi="Arial" w:cs="Arial"/>
          <w:b/>
          <w:i/>
          <w:lang w:val="en-US"/>
        </w:rPr>
      </w:pPr>
    </w:p>
    <w:p w14:paraId="7BAD014B" w14:textId="1262589E" w:rsidR="00B6037D" w:rsidRPr="007B05C4" w:rsidRDefault="00DE42C2" w:rsidP="007B05C4">
      <w:pPr>
        <w:pStyle w:val="Body"/>
        <w:spacing w:after="0" w:line="360" w:lineRule="auto"/>
        <w:rPr>
          <w:rFonts w:ascii="Arial" w:hAnsi="Arial" w:cs="Arial"/>
        </w:rPr>
      </w:pPr>
      <w:r w:rsidRPr="007D7A94">
        <w:rPr>
          <w:rFonts w:ascii="Arial" w:hAnsi="Arial" w:cs="Arial"/>
          <w:b/>
          <w:i/>
          <w:lang w:val="en-US"/>
        </w:rPr>
        <w:lastRenderedPageBreak/>
        <w:t>Disease and Life out of control</w:t>
      </w:r>
      <w:r w:rsidRPr="00DE42C2">
        <w:rPr>
          <w:rFonts w:ascii="Arial" w:hAnsi="Arial" w:cs="Arial"/>
          <w:i/>
          <w:lang w:val="en-US"/>
        </w:rPr>
        <w:t>:</w:t>
      </w:r>
      <w:r>
        <w:rPr>
          <w:rFonts w:ascii="Arial" w:hAnsi="Arial" w:cs="Arial"/>
          <w:i/>
          <w:lang w:val="en-US"/>
        </w:rPr>
        <w:t xml:space="preserve"> </w:t>
      </w:r>
      <w:r>
        <w:rPr>
          <w:rFonts w:ascii="Arial" w:hAnsi="Arial" w:cs="Arial"/>
          <w:lang w:val="en-US"/>
        </w:rPr>
        <w:t xml:space="preserve">Uncontrolled disease activity before biologics was recalled as overwhelming, </w:t>
      </w:r>
      <w:r w:rsidR="002C4BD4">
        <w:rPr>
          <w:rFonts w:ascii="Arial" w:hAnsi="Arial" w:cs="Arial"/>
          <w:lang w:val="en-US"/>
        </w:rPr>
        <w:t>w</w:t>
      </w:r>
      <w:r w:rsidR="00561F65">
        <w:rPr>
          <w:rFonts w:ascii="Arial" w:hAnsi="Arial" w:cs="Arial"/>
          <w:lang w:val="en-US"/>
        </w:rPr>
        <w:t>ith</w:t>
      </w:r>
      <w:r w:rsidR="002C4BD4">
        <w:rPr>
          <w:rFonts w:ascii="Arial" w:hAnsi="Arial" w:cs="Arial"/>
          <w:lang w:val="en-US"/>
        </w:rPr>
        <w:t xml:space="preserve"> all-c</w:t>
      </w:r>
      <w:r>
        <w:rPr>
          <w:rFonts w:ascii="Arial" w:hAnsi="Arial" w:cs="Arial"/>
          <w:lang w:val="en-US"/>
        </w:rPr>
        <w:t>onsuming</w:t>
      </w:r>
      <w:r w:rsidR="00561F65">
        <w:rPr>
          <w:rFonts w:ascii="Arial" w:hAnsi="Arial" w:cs="Arial"/>
          <w:lang w:val="en-US"/>
        </w:rPr>
        <w:t xml:space="preserve"> pain, loss of function</w:t>
      </w:r>
      <w:r>
        <w:rPr>
          <w:rFonts w:ascii="Arial" w:hAnsi="Arial" w:cs="Arial"/>
          <w:lang w:val="en-US"/>
        </w:rPr>
        <w:t xml:space="preserve">, </w:t>
      </w:r>
      <w:r w:rsidR="002C4BD4">
        <w:rPr>
          <w:rFonts w:ascii="Arial" w:hAnsi="Arial" w:cs="Arial"/>
          <w:lang w:val="en-US"/>
        </w:rPr>
        <w:t>depression</w:t>
      </w:r>
      <w:r>
        <w:rPr>
          <w:rFonts w:ascii="Arial" w:hAnsi="Arial" w:cs="Arial"/>
          <w:lang w:val="en-US"/>
        </w:rPr>
        <w:t xml:space="preserve"> and a sense that life was out of control</w:t>
      </w:r>
      <w:r w:rsidR="007D3962" w:rsidRPr="007B05C4">
        <w:rPr>
          <w:rFonts w:ascii="Arial" w:hAnsi="Arial" w:cs="Arial"/>
          <w:lang w:val="en-US"/>
        </w:rPr>
        <w:t>:</w:t>
      </w:r>
    </w:p>
    <w:p w14:paraId="61E2C75C" w14:textId="74496593" w:rsidR="00741D8D" w:rsidRPr="002C4BD4" w:rsidRDefault="00741D8D" w:rsidP="0030050E">
      <w:pPr>
        <w:pStyle w:val="Body"/>
        <w:spacing w:after="120" w:line="240" w:lineRule="auto"/>
        <w:ind w:left="284" w:right="284"/>
        <w:jc w:val="center"/>
        <w:rPr>
          <w:rFonts w:ascii="Arial" w:hAnsi="Arial" w:cs="Arial"/>
          <w:i/>
        </w:rPr>
      </w:pPr>
      <w:r w:rsidRPr="002C4BD4">
        <w:rPr>
          <w:rFonts w:ascii="Arial" w:hAnsi="Arial" w:cs="Arial"/>
          <w:i/>
        </w:rPr>
        <w:t>“A ‘</w:t>
      </w:r>
      <w:r w:rsidRPr="002C4BD4">
        <w:rPr>
          <w:rFonts w:ascii="Arial" w:hAnsi="Arial" w:cs="Arial"/>
          <w:i/>
          <w:lang w:val="en-US"/>
        </w:rPr>
        <w:t>cocoon of pain</w:t>
      </w:r>
      <w:r w:rsidRPr="002C4BD4">
        <w:rPr>
          <w:rFonts w:ascii="Arial" w:hAnsi="Arial" w:cs="Arial"/>
          <w:i/>
          <w:lang w:val="fr-FR"/>
        </w:rPr>
        <w:t xml:space="preserve">’ </w:t>
      </w:r>
      <w:r w:rsidRPr="002C4BD4">
        <w:rPr>
          <w:rFonts w:ascii="Arial" w:hAnsi="Arial" w:cs="Arial"/>
          <w:i/>
          <w:lang w:val="en-US"/>
        </w:rPr>
        <w:t>because that</w:t>
      </w:r>
      <w:r w:rsidRPr="002C4BD4">
        <w:rPr>
          <w:rFonts w:ascii="Arial" w:hAnsi="Arial" w:cs="Arial"/>
          <w:i/>
          <w:lang w:val="fr-FR"/>
        </w:rPr>
        <w:t>’</w:t>
      </w:r>
      <w:r w:rsidRPr="002C4BD4">
        <w:rPr>
          <w:rFonts w:ascii="Arial" w:hAnsi="Arial" w:cs="Arial"/>
          <w:i/>
          <w:lang w:val="en-US"/>
        </w:rPr>
        <w:t>s all that</w:t>
      </w:r>
      <w:r w:rsidRPr="002C4BD4">
        <w:rPr>
          <w:rFonts w:ascii="Arial" w:hAnsi="Arial" w:cs="Arial"/>
          <w:i/>
          <w:lang w:val="fr-FR"/>
        </w:rPr>
        <w:t>’</w:t>
      </w:r>
      <w:r w:rsidRPr="002C4BD4">
        <w:rPr>
          <w:rFonts w:ascii="Arial" w:hAnsi="Arial" w:cs="Arial"/>
          <w:i/>
          <w:lang w:val="en-US"/>
        </w:rPr>
        <w:t>s around you. It</w:t>
      </w:r>
      <w:r w:rsidRPr="002C4BD4">
        <w:rPr>
          <w:rFonts w:ascii="Arial" w:hAnsi="Arial" w:cs="Arial"/>
          <w:i/>
          <w:lang w:val="fr-FR"/>
        </w:rPr>
        <w:t>’</w:t>
      </w:r>
      <w:r w:rsidRPr="002C4BD4">
        <w:rPr>
          <w:rFonts w:ascii="Arial" w:hAnsi="Arial" w:cs="Arial"/>
          <w:i/>
          <w:lang w:val="en-US"/>
        </w:rPr>
        <w:t>s everywhere. You can</w:t>
      </w:r>
      <w:r w:rsidRPr="002C4BD4">
        <w:rPr>
          <w:rFonts w:ascii="Arial" w:hAnsi="Arial" w:cs="Arial"/>
          <w:i/>
          <w:lang w:val="fr-FR"/>
        </w:rPr>
        <w:t>’</w:t>
      </w:r>
      <w:r w:rsidRPr="002C4BD4">
        <w:rPr>
          <w:rFonts w:ascii="Arial" w:hAnsi="Arial" w:cs="Arial"/>
          <w:i/>
          <w:lang w:val="en-US"/>
        </w:rPr>
        <w:t>t es</w:t>
      </w:r>
      <w:r w:rsidR="00CE64F0">
        <w:rPr>
          <w:rFonts w:ascii="Arial" w:hAnsi="Arial" w:cs="Arial"/>
          <w:i/>
          <w:lang w:val="en-US"/>
        </w:rPr>
        <w:t>cape it</w:t>
      </w:r>
      <w:r w:rsidRPr="002C4BD4">
        <w:rPr>
          <w:rFonts w:ascii="Arial" w:hAnsi="Arial" w:cs="Arial"/>
          <w:i/>
        </w:rPr>
        <w:t xml:space="preserve">” </w:t>
      </w:r>
      <w:r w:rsidRPr="002C4BD4">
        <w:rPr>
          <w:rFonts w:ascii="Arial" w:hAnsi="Arial" w:cs="Arial"/>
          <w:i/>
          <w:lang w:val="fr-FR"/>
        </w:rPr>
        <w:t>(Alison)</w:t>
      </w:r>
    </w:p>
    <w:p w14:paraId="31BF5311" w14:textId="61EE5F18" w:rsidR="00B6037D" w:rsidRDefault="00561F65" w:rsidP="0030050E">
      <w:pPr>
        <w:pStyle w:val="Body"/>
        <w:spacing w:after="120" w:line="240" w:lineRule="auto"/>
        <w:ind w:left="284" w:right="284"/>
        <w:jc w:val="center"/>
        <w:rPr>
          <w:rFonts w:ascii="Arial" w:hAnsi="Arial" w:cs="Arial"/>
          <w:i/>
          <w:lang w:val="en-US"/>
        </w:rPr>
      </w:pPr>
      <w:r w:rsidRPr="002C4BD4">
        <w:rPr>
          <w:rFonts w:ascii="Arial" w:hAnsi="Arial" w:cs="Arial"/>
          <w:i/>
        </w:rPr>
        <w:t xml:space="preserve"> </w:t>
      </w:r>
      <w:r w:rsidR="007D3962" w:rsidRPr="002C4BD4">
        <w:rPr>
          <w:rFonts w:ascii="Arial" w:hAnsi="Arial" w:cs="Arial"/>
          <w:i/>
        </w:rPr>
        <w:t>“</w:t>
      </w:r>
      <w:r w:rsidR="002C4BD4">
        <w:rPr>
          <w:rFonts w:ascii="Arial" w:hAnsi="Arial" w:cs="Arial"/>
          <w:i/>
          <w:lang w:val="en-US"/>
        </w:rPr>
        <w:t>O</w:t>
      </w:r>
      <w:r w:rsidR="007D3962" w:rsidRPr="002C4BD4">
        <w:rPr>
          <w:rFonts w:ascii="Arial" w:hAnsi="Arial" w:cs="Arial"/>
          <w:i/>
          <w:lang w:val="en-US"/>
        </w:rPr>
        <w:t>ne night with my husband in bed and I couldn</w:t>
      </w:r>
      <w:r w:rsidR="007D3962" w:rsidRPr="002C4BD4">
        <w:rPr>
          <w:rFonts w:ascii="Arial" w:hAnsi="Arial" w:cs="Arial"/>
          <w:i/>
          <w:lang w:val="fr-FR"/>
        </w:rPr>
        <w:t>’</w:t>
      </w:r>
      <w:r w:rsidR="007D3962" w:rsidRPr="002C4BD4">
        <w:rPr>
          <w:rFonts w:ascii="Arial" w:hAnsi="Arial" w:cs="Arial"/>
          <w:i/>
          <w:lang w:val="en-US"/>
        </w:rPr>
        <w:t>t bear the weight of the duvet and I said I just wanted to die. I didn</w:t>
      </w:r>
      <w:r w:rsidR="007D3962" w:rsidRPr="002C4BD4">
        <w:rPr>
          <w:rFonts w:ascii="Arial" w:hAnsi="Arial" w:cs="Arial"/>
          <w:i/>
          <w:lang w:val="fr-FR"/>
        </w:rPr>
        <w:t>’</w:t>
      </w:r>
      <w:r w:rsidR="007D3962" w:rsidRPr="002C4BD4">
        <w:rPr>
          <w:rFonts w:ascii="Arial" w:hAnsi="Arial" w:cs="Arial"/>
          <w:i/>
          <w:lang w:val="en-US"/>
        </w:rPr>
        <w:t>t want to wake up in the morning and I said if I just died tonight I would be happy</w:t>
      </w:r>
      <w:r w:rsidR="007D3962" w:rsidRPr="002C4BD4">
        <w:rPr>
          <w:rFonts w:ascii="Arial" w:hAnsi="Arial" w:cs="Arial"/>
          <w:i/>
        </w:rPr>
        <w:t xml:space="preserve">” </w:t>
      </w:r>
      <w:r w:rsidR="007D3962" w:rsidRPr="002C4BD4">
        <w:rPr>
          <w:rFonts w:ascii="Arial" w:hAnsi="Arial" w:cs="Arial"/>
          <w:i/>
          <w:lang w:val="en-US"/>
        </w:rPr>
        <w:t>(Sally)</w:t>
      </w:r>
    </w:p>
    <w:p w14:paraId="53316367" w14:textId="5B9B6CCD" w:rsidR="00741D8D" w:rsidRPr="00741D8D" w:rsidRDefault="00741D8D" w:rsidP="0030050E">
      <w:pPr>
        <w:pStyle w:val="Body"/>
        <w:spacing w:after="120" w:line="240" w:lineRule="auto"/>
        <w:ind w:left="284" w:right="284"/>
        <w:jc w:val="center"/>
        <w:rPr>
          <w:rFonts w:ascii="Arial" w:hAnsi="Arial" w:cs="Arial"/>
          <w:i/>
        </w:rPr>
      </w:pPr>
      <w:r>
        <w:rPr>
          <w:rFonts w:ascii="Arial" w:hAnsi="Arial" w:cs="Arial"/>
          <w:i/>
        </w:rPr>
        <w:t>“</w:t>
      </w:r>
      <w:r w:rsidRPr="00741D8D">
        <w:rPr>
          <w:rFonts w:ascii="Arial" w:hAnsi="Arial" w:cs="Arial"/>
          <w:i/>
        </w:rPr>
        <w:t>I couldn’t sleep, it was affecting my work and I was fatigued, it was affecting my family life and everything</w:t>
      </w:r>
      <w:r>
        <w:rPr>
          <w:rFonts w:ascii="Arial" w:hAnsi="Arial" w:cs="Arial"/>
          <w:i/>
        </w:rPr>
        <w:t>” (Alex)</w:t>
      </w:r>
    </w:p>
    <w:p w14:paraId="78A92C60" w14:textId="4B49700F" w:rsidR="002C4BD4" w:rsidRDefault="002C4BD4" w:rsidP="007B05C4">
      <w:pPr>
        <w:pStyle w:val="Body"/>
        <w:spacing w:after="0" w:line="360" w:lineRule="auto"/>
        <w:rPr>
          <w:rFonts w:ascii="Arial" w:hAnsi="Arial" w:cs="Arial"/>
          <w:b/>
          <w:bCs/>
          <w:lang w:val="en-US"/>
        </w:rPr>
      </w:pPr>
    </w:p>
    <w:p w14:paraId="774ACF5E" w14:textId="4B2B4944" w:rsidR="00741D8D" w:rsidRDefault="00741D8D" w:rsidP="00741D8D">
      <w:pPr>
        <w:pStyle w:val="Body"/>
        <w:spacing w:after="0" w:line="360" w:lineRule="auto"/>
        <w:rPr>
          <w:rFonts w:ascii="Arial" w:hAnsi="Arial" w:cs="Arial"/>
          <w:bCs/>
          <w:lang w:val="en-US"/>
        </w:rPr>
      </w:pPr>
      <w:r w:rsidRPr="007D7A94">
        <w:rPr>
          <w:rFonts w:ascii="Arial" w:hAnsi="Arial" w:cs="Arial"/>
          <w:b/>
          <w:bCs/>
          <w:i/>
          <w:lang w:val="en-US"/>
        </w:rPr>
        <w:t>Long journey to biologics</w:t>
      </w:r>
      <w:r w:rsidRPr="00741D8D">
        <w:rPr>
          <w:rFonts w:ascii="Arial" w:hAnsi="Arial" w:cs="Arial"/>
          <w:bCs/>
          <w:lang w:val="en-US"/>
        </w:rPr>
        <w:t xml:space="preserve">: </w:t>
      </w:r>
      <w:r w:rsidR="00650505">
        <w:rPr>
          <w:rFonts w:ascii="Arial" w:hAnsi="Arial" w:cs="Arial"/>
          <w:bCs/>
          <w:lang w:val="en-US"/>
        </w:rPr>
        <w:t>M</w:t>
      </w:r>
      <w:r>
        <w:rPr>
          <w:rFonts w:ascii="Arial" w:hAnsi="Arial" w:cs="Arial"/>
          <w:bCs/>
          <w:lang w:val="en-US"/>
        </w:rPr>
        <w:t xml:space="preserve">any felt the process </w:t>
      </w:r>
      <w:r w:rsidR="00650505">
        <w:rPr>
          <w:rFonts w:ascii="Arial" w:hAnsi="Arial" w:cs="Arial"/>
          <w:bCs/>
          <w:lang w:val="en-US"/>
        </w:rPr>
        <w:t xml:space="preserve">of </w:t>
      </w:r>
      <w:r w:rsidR="00561F65">
        <w:rPr>
          <w:rFonts w:ascii="Arial" w:hAnsi="Arial" w:cs="Arial"/>
          <w:bCs/>
          <w:lang w:val="en-US"/>
        </w:rPr>
        <w:t>accessing</w:t>
      </w:r>
      <w:r w:rsidR="00650505">
        <w:rPr>
          <w:rFonts w:ascii="Arial" w:hAnsi="Arial" w:cs="Arial"/>
          <w:bCs/>
          <w:lang w:val="en-US"/>
        </w:rPr>
        <w:t xml:space="preserve"> b</w:t>
      </w:r>
      <w:r w:rsidR="009F3043">
        <w:rPr>
          <w:rFonts w:ascii="Arial" w:hAnsi="Arial" w:cs="Arial"/>
          <w:bCs/>
          <w:lang w:val="en-US"/>
        </w:rPr>
        <w:t>DMARD</w:t>
      </w:r>
      <w:r w:rsidR="00650505">
        <w:rPr>
          <w:rFonts w:ascii="Arial" w:hAnsi="Arial" w:cs="Arial"/>
          <w:bCs/>
          <w:lang w:val="en-US"/>
        </w:rPr>
        <w:t xml:space="preserve">s </w:t>
      </w:r>
      <w:r>
        <w:rPr>
          <w:rFonts w:ascii="Arial" w:hAnsi="Arial" w:cs="Arial"/>
          <w:bCs/>
          <w:lang w:val="en-US"/>
        </w:rPr>
        <w:t xml:space="preserve">was long, </w:t>
      </w:r>
      <w:r w:rsidR="00561F65">
        <w:rPr>
          <w:rFonts w:ascii="Arial" w:hAnsi="Arial" w:cs="Arial"/>
          <w:bCs/>
          <w:lang w:val="en-US"/>
        </w:rPr>
        <w:t>feeling they had</w:t>
      </w:r>
      <w:r>
        <w:rPr>
          <w:rFonts w:ascii="Arial" w:hAnsi="Arial" w:cs="Arial"/>
          <w:bCs/>
          <w:lang w:val="en-US"/>
        </w:rPr>
        <w:t xml:space="preserve"> to ‘qualify’ in order to receive them. </w:t>
      </w:r>
    </w:p>
    <w:p w14:paraId="79DB229D" w14:textId="1AADB421" w:rsidR="00741D8D" w:rsidRPr="00650505" w:rsidRDefault="00650505" w:rsidP="0030050E">
      <w:pPr>
        <w:pStyle w:val="Body"/>
        <w:spacing w:after="120" w:line="240" w:lineRule="auto"/>
        <w:ind w:left="284" w:right="284"/>
        <w:jc w:val="center"/>
        <w:rPr>
          <w:rFonts w:ascii="Arial" w:hAnsi="Arial" w:cs="Arial"/>
          <w:bCs/>
          <w:i/>
          <w:lang w:val="en-US"/>
        </w:rPr>
      </w:pPr>
      <w:r>
        <w:rPr>
          <w:rFonts w:ascii="Arial" w:hAnsi="Arial" w:cs="Arial"/>
          <w:bCs/>
          <w:i/>
          <w:lang w:val="en-US"/>
        </w:rPr>
        <w:t>“I</w:t>
      </w:r>
      <w:r w:rsidRPr="00650505">
        <w:rPr>
          <w:rFonts w:ascii="Arial" w:hAnsi="Arial" w:cs="Arial"/>
          <w:bCs/>
          <w:i/>
          <w:lang w:val="en-US"/>
        </w:rPr>
        <w:t>t was quite difficult to actually get onto the drug. There is a lot of form filling to go through and I think over the years I’ve taken, I mean to fulfil the criteria, I think it’s shown that I’d taken anti-inflammatories, sulfasalazine for a long time</w:t>
      </w:r>
      <w:r>
        <w:rPr>
          <w:rFonts w:ascii="Arial" w:hAnsi="Arial" w:cs="Arial"/>
          <w:bCs/>
          <w:i/>
          <w:lang w:val="en-US"/>
        </w:rPr>
        <w:t>”</w:t>
      </w:r>
      <w:r w:rsidRPr="00650505">
        <w:rPr>
          <w:rFonts w:ascii="Arial" w:hAnsi="Arial" w:cs="Arial"/>
          <w:bCs/>
          <w:i/>
          <w:lang w:val="en-US"/>
        </w:rPr>
        <w:t xml:space="preserve"> (Deborah)</w:t>
      </w:r>
    </w:p>
    <w:p w14:paraId="4AFECBD4" w14:textId="0BD03A4E" w:rsidR="00D54C3B" w:rsidRPr="00650505" w:rsidRDefault="00650505" w:rsidP="0030050E">
      <w:pPr>
        <w:pStyle w:val="Body"/>
        <w:spacing w:after="120" w:line="240" w:lineRule="auto"/>
        <w:ind w:left="284" w:right="284"/>
        <w:jc w:val="center"/>
        <w:rPr>
          <w:rFonts w:ascii="Arial" w:hAnsi="Arial" w:cs="Arial"/>
          <w:bCs/>
          <w:i/>
          <w:lang w:val="en-US"/>
        </w:rPr>
      </w:pPr>
      <w:r>
        <w:rPr>
          <w:rFonts w:ascii="Arial" w:hAnsi="Arial" w:cs="Arial"/>
          <w:bCs/>
          <w:i/>
          <w:lang w:val="en-US"/>
        </w:rPr>
        <w:t>“Y</w:t>
      </w:r>
      <w:r w:rsidRPr="00650505">
        <w:rPr>
          <w:rFonts w:ascii="Arial" w:hAnsi="Arial" w:cs="Arial"/>
          <w:bCs/>
          <w:i/>
          <w:lang w:val="en-US"/>
        </w:rPr>
        <w:t>ou actually had to qualify through a scoring matrix, it was not open for everyone</w:t>
      </w:r>
      <w:r>
        <w:rPr>
          <w:rFonts w:ascii="Arial" w:hAnsi="Arial" w:cs="Arial"/>
          <w:bCs/>
          <w:i/>
          <w:lang w:val="en-US"/>
        </w:rPr>
        <w:t>”</w:t>
      </w:r>
      <w:r w:rsidRPr="00650505">
        <w:rPr>
          <w:rFonts w:ascii="Arial" w:hAnsi="Arial" w:cs="Arial"/>
          <w:bCs/>
          <w:i/>
          <w:lang w:val="en-US"/>
        </w:rPr>
        <w:t xml:space="preserve"> (Lloyd)</w:t>
      </w:r>
    </w:p>
    <w:p w14:paraId="7E245313" w14:textId="77777777" w:rsidR="00650505" w:rsidRDefault="00650505" w:rsidP="007B05C4">
      <w:pPr>
        <w:pStyle w:val="Body"/>
        <w:spacing w:after="0" w:line="360" w:lineRule="auto"/>
        <w:rPr>
          <w:rFonts w:ascii="Arial" w:hAnsi="Arial" w:cs="Arial"/>
          <w:b/>
          <w:bCs/>
          <w:lang w:val="en-US"/>
        </w:rPr>
      </w:pPr>
    </w:p>
    <w:p w14:paraId="71912EEE" w14:textId="79F4C337" w:rsidR="00B6037D" w:rsidRPr="007B05C4" w:rsidRDefault="007D3962" w:rsidP="007B05C4">
      <w:pPr>
        <w:pStyle w:val="Body"/>
        <w:spacing w:after="0" w:line="360" w:lineRule="auto"/>
        <w:rPr>
          <w:rFonts w:ascii="Arial" w:hAnsi="Arial" w:cs="Arial"/>
          <w:b/>
          <w:bCs/>
        </w:rPr>
      </w:pPr>
      <w:r w:rsidRPr="007B05C4">
        <w:rPr>
          <w:rFonts w:ascii="Arial" w:hAnsi="Arial" w:cs="Arial"/>
          <w:b/>
          <w:bCs/>
          <w:lang w:val="en-US"/>
        </w:rPr>
        <w:t xml:space="preserve">Theme 2: </w:t>
      </w:r>
      <w:r w:rsidR="002C4BD4">
        <w:rPr>
          <w:rFonts w:ascii="Arial" w:hAnsi="Arial" w:cs="Arial"/>
          <w:b/>
          <w:bCs/>
          <w:lang w:val="en-US"/>
        </w:rPr>
        <w:t>Where I am now</w:t>
      </w:r>
    </w:p>
    <w:p w14:paraId="2133E1A5" w14:textId="65549B31" w:rsidR="00E52E13" w:rsidRDefault="007D3962" w:rsidP="007B05C4">
      <w:pPr>
        <w:pStyle w:val="Body"/>
        <w:spacing w:after="0" w:line="360" w:lineRule="auto"/>
        <w:rPr>
          <w:rFonts w:ascii="Arial" w:hAnsi="Arial" w:cs="Arial"/>
          <w:lang w:val="en-US"/>
        </w:rPr>
      </w:pPr>
      <w:r w:rsidRPr="007B05C4">
        <w:rPr>
          <w:rFonts w:ascii="Arial" w:hAnsi="Arial" w:cs="Arial"/>
          <w:lang w:val="en-US"/>
        </w:rPr>
        <w:t xml:space="preserve">All patients </w:t>
      </w:r>
      <w:r w:rsidR="00650505">
        <w:rPr>
          <w:rFonts w:ascii="Arial" w:hAnsi="Arial" w:cs="Arial"/>
          <w:lang w:val="en-US"/>
        </w:rPr>
        <w:t>described</w:t>
      </w:r>
      <w:r w:rsidR="00541888">
        <w:rPr>
          <w:rFonts w:ascii="Arial" w:hAnsi="Arial" w:cs="Arial"/>
          <w:lang w:val="en-US"/>
        </w:rPr>
        <w:t xml:space="preserve"> the </w:t>
      </w:r>
      <w:r w:rsidR="0030050E">
        <w:rPr>
          <w:rFonts w:ascii="Arial" w:hAnsi="Arial" w:cs="Arial"/>
          <w:lang w:val="en-US"/>
        </w:rPr>
        <w:t>transformation</w:t>
      </w:r>
      <w:r w:rsidR="00541888">
        <w:rPr>
          <w:rFonts w:ascii="Arial" w:hAnsi="Arial" w:cs="Arial"/>
          <w:lang w:val="en-US"/>
        </w:rPr>
        <w:t xml:space="preserve"> that b</w:t>
      </w:r>
      <w:r w:rsidR="009F3043">
        <w:rPr>
          <w:rFonts w:ascii="Arial" w:hAnsi="Arial" w:cs="Arial"/>
          <w:lang w:val="en-US"/>
        </w:rPr>
        <w:t>DMARD</w:t>
      </w:r>
      <w:r w:rsidRPr="007B05C4">
        <w:rPr>
          <w:rFonts w:ascii="Arial" w:hAnsi="Arial" w:cs="Arial"/>
          <w:lang w:val="en-US"/>
        </w:rPr>
        <w:t>s had on their life</w:t>
      </w:r>
      <w:r w:rsidR="00E52E13">
        <w:rPr>
          <w:rFonts w:ascii="Arial" w:hAnsi="Arial" w:cs="Arial"/>
          <w:lang w:val="en-US"/>
        </w:rPr>
        <w:t>.</w:t>
      </w:r>
    </w:p>
    <w:p w14:paraId="4CD55093" w14:textId="77777777" w:rsidR="00561F65" w:rsidRDefault="00561F65" w:rsidP="007B05C4">
      <w:pPr>
        <w:pStyle w:val="Body"/>
        <w:spacing w:after="0" w:line="360" w:lineRule="auto"/>
        <w:rPr>
          <w:rFonts w:ascii="Arial" w:hAnsi="Arial" w:cs="Arial"/>
          <w:b/>
          <w:i/>
          <w:lang w:val="en-US"/>
        </w:rPr>
      </w:pPr>
    </w:p>
    <w:p w14:paraId="69C24F34" w14:textId="4D3BA9A4" w:rsidR="00B6037D" w:rsidRDefault="00E52E13" w:rsidP="007B05C4">
      <w:pPr>
        <w:pStyle w:val="Body"/>
        <w:spacing w:after="0" w:line="360" w:lineRule="auto"/>
        <w:rPr>
          <w:rFonts w:ascii="Arial" w:hAnsi="Arial" w:cs="Arial"/>
          <w:lang w:val="en-US"/>
        </w:rPr>
      </w:pPr>
      <w:r w:rsidRPr="007D7A94">
        <w:rPr>
          <w:rFonts w:ascii="Arial" w:hAnsi="Arial" w:cs="Arial"/>
          <w:b/>
          <w:i/>
          <w:lang w:val="en-US"/>
        </w:rPr>
        <w:t>Disease and life under control:</w:t>
      </w:r>
      <w:r>
        <w:rPr>
          <w:rFonts w:ascii="Arial" w:hAnsi="Arial" w:cs="Arial"/>
          <w:lang w:val="en-US"/>
        </w:rPr>
        <w:t xml:space="preserve"> </w:t>
      </w:r>
      <w:r w:rsidR="009F3043">
        <w:rPr>
          <w:rFonts w:ascii="Arial" w:hAnsi="Arial" w:cs="Arial"/>
          <w:lang w:val="en-US"/>
        </w:rPr>
        <w:t>bDMARDs</w:t>
      </w:r>
      <w:r>
        <w:rPr>
          <w:rFonts w:ascii="Arial" w:hAnsi="Arial" w:cs="Arial"/>
          <w:lang w:val="en-US"/>
        </w:rPr>
        <w:t xml:space="preserve"> had </w:t>
      </w:r>
      <w:r w:rsidR="007A6844">
        <w:rPr>
          <w:rFonts w:ascii="Arial" w:hAnsi="Arial" w:cs="Arial"/>
          <w:lang w:val="en-US"/>
        </w:rPr>
        <w:t>significantly</w:t>
      </w:r>
      <w:r w:rsidR="00541888">
        <w:rPr>
          <w:rFonts w:ascii="Arial" w:hAnsi="Arial" w:cs="Arial"/>
          <w:lang w:val="en-US"/>
        </w:rPr>
        <w:t xml:space="preserve"> reduc</w:t>
      </w:r>
      <w:r>
        <w:rPr>
          <w:rFonts w:ascii="Arial" w:hAnsi="Arial" w:cs="Arial"/>
          <w:lang w:val="en-US"/>
        </w:rPr>
        <w:t>ed disease activity</w:t>
      </w:r>
      <w:r w:rsidR="00561F65">
        <w:rPr>
          <w:rFonts w:ascii="Arial" w:hAnsi="Arial" w:cs="Arial"/>
          <w:lang w:val="en-US"/>
        </w:rPr>
        <w:t xml:space="preserve"> and</w:t>
      </w:r>
      <w:r>
        <w:rPr>
          <w:rFonts w:ascii="Arial" w:hAnsi="Arial" w:cs="Arial"/>
          <w:lang w:val="en-US"/>
        </w:rPr>
        <w:t xml:space="preserve"> pain</w:t>
      </w:r>
      <w:r w:rsidR="00561F65">
        <w:rPr>
          <w:rFonts w:ascii="Arial" w:hAnsi="Arial" w:cs="Arial"/>
          <w:lang w:val="en-US"/>
        </w:rPr>
        <w:t>, improving function</w:t>
      </w:r>
      <w:r>
        <w:rPr>
          <w:rFonts w:ascii="Arial" w:hAnsi="Arial" w:cs="Arial"/>
          <w:lang w:val="en-US"/>
        </w:rPr>
        <w:t>,</w:t>
      </w:r>
      <w:r w:rsidR="00B16B1C">
        <w:rPr>
          <w:rFonts w:ascii="Arial" w:hAnsi="Arial" w:cs="Arial"/>
          <w:lang w:val="en-US"/>
        </w:rPr>
        <w:t xml:space="preserve"> quality of life</w:t>
      </w:r>
      <w:r>
        <w:rPr>
          <w:rFonts w:ascii="Arial" w:hAnsi="Arial" w:cs="Arial"/>
          <w:lang w:val="en-US"/>
        </w:rPr>
        <w:t xml:space="preserve"> and </w:t>
      </w:r>
      <w:r w:rsidR="00D75649">
        <w:rPr>
          <w:rFonts w:ascii="Arial" w:hAnsi="Arial" w:cs="Arial"/>
          <w:lang w:val="en-US"/>
        </w:rPr>
        <w:t>enabl</w:t>
      </w:r>
      <w:r w:rsidR="00561F65">
        <w:rPr>
          <w:rFonts w:ascii="Arial" w:hAnsi="Arial" w:cs="Arial"/>
          <w:lang w:val="en-US"/>
        </w:rPr>
        <w:t>ing</w:t>
      </w:r>
      <w:r w:rsidR="00D75649">
        <w:rPr>
          <w:rFonts w:ascii="Arial" w:hAnsi="Arial" w:cs="Arial"/>
          <w:lang w:val="en-US"/>
        </w:rPr>
        <w:t xml:space="preserve"> return t</w:t>
      </w:r>
      <w:r>
        <w:rPr>
          <w:rFonts w:ascii="Arial" w:hAnsi="Arial" w:cs="Arial"/>
          <w:lang w:val="en-US"/>
        </w:rPr>
        <w:t>o a more normal lifestyle:</w:t>
      </w:r>
    </w:p>
    <w:p w14:paraId="3E9C6BC1" w14:textId="1D1E808A" w:rsidR="00B16B1C" w:rsidRDefault="00B16B1C" w:rsidP="00D75649">
      <w:pPr>
        <w:pStyle w:val="Body"/>
        <w:spacing w:after="120" w:line="240" w:lineRule="auto"/>
        <w:ind w:left="284" w:right="284"/>
        <w:jc w:val="center"/>
        <w:rPr>
          <w:rFonts w:ascii="Arial" w:hAnsi="Arial" w:cs="Arial"/>
          <w:i/>
        </w:rPr>
      </w:pPr>
      <w:r>
        <w:rPr>
          <w:rFonts w:ascii="Arial" w:hAnsi="Arial" w:cs="Arial"/>
          <w:i/>
        </w:rPr>
        <w:t>“Less pain or no</w:t>
      </w:r>
      <w:r w:rsidRPr="00B16B1C">
        <w:rPr>
          <w:rFonts w:ascii="Arial" w:hAnsi="Arial" w:cs="Arial"/>
          <w:i/>
        </w:rPr>
        <w:t xml:space="preserve"> pain and the fact that I don’t get flare</w:t>
      </w:r>
      <w:r w:rsidR="007F1109">
        <w:rPr>
          <w:rFonts w:ascii="Arial" w:hAnsi="Arial" w:cs="Arial"/>
          <w:i/>
        </w:rPr>
        <w:t>-</w:t>
      </w:r>
      <w:r w:rsidRPr="00B16B1C">
        <w:rPr>
          <w:rFonts w:ascii="Arial" w:hAnsi="Arial" w:cs="Arial"/>
          <w:i/>
        </w:rPr>
        <w:t>ups</w:t>
      </w:r>
      <w:r>
        <w:rPr>
          <w:rFonts w:ascii="Arial" w:hAnsi="Arial" w:cs="Arial"/>
          <w:i/>
        </w:rPr>
        <w:t>” (Kath)</w:t>
      </w:r>
    </w:p>
    <w:p w14:paraId="35DA4D64" w14:textId="7FB08CB8" w:rsidR="00541888" w:rsidRPr="00541888" w:rsidRDefault="00541888" w:rsidP="00D75649">
      <w:pPr>
        <w:pStyle w:val="Body"/>
        <w:spacing w:after="120" w:line="240" w:lineRule="auto"/>
        <w:ind w:left="284" w:right="284"/>
        <w:jc w:val="center"/>
        <w:rPr>
          <w:rFonts w:ascii="Arial" w:hAnsi="Arial" w:cs="Arial"/>
          <w:i/>
        </w:rPr>
      </w:pPr>
      <w:r w:rsidRPr="00541888">
        <w:rPr>
          <w:rFonts w:ascii="Arial" w:hAnsi="Arial" w:cs="Arial"/>
          <w:i/>
        </w:rPr>
        <w:t>“</w:t>
      </w:r>
      <w:r w:rsidRPr="00541888">
        <w:rPr>
          <w:rFonts w:ascii="Arial" w:hAnsi="Arial" w:cs="Arial"/>
          <w:i/>
          <w:lang w:val="en-US"/>
        </w:rPr>
        <w:t>I couldn</w:t>
      </w:r>
      <w:r w:rsidRPr="00541888">
        <w:rPr>
          <w:rFonts w:ascii="Arial" w:hAnsi="Arial" w:cs="Arial"/>
          <w:i/>
          <w:lang w:val="fr-FR"/>
        </w:rPr>
        <w:t>’</w:t>
      </w:r>
      <w:r w:rsidRPr="00541888">
        <w:rPr>
          <w:rFonts w:ascii="Arial" w:hAnsi="Arial" w:cs="Arial"/>
          <w:i/>
          <w:lang w:val="en-US"/>
        </w:rPr>
        <w:t>t do this and I couldn</w:t>
      </w:r>
      <w:r w:rsidRPr="00541888">
        <w:rPr>
          <w:rFonts w:ascii="Arial" w:hAnsi="Arial" w:cs="Arial"/>
          <w:i/>
          <w:lang w:val="fr-FR"/>
        </w:rPr>
        <w:t>’</w:t>
      </w:r>
      <w:r w:rsidRPr="00541888">
        <w:rPr>
          <w:rFonts w:ascii="Arial" w:hAnsi="Arial" w:cs="Arial"/>
          <w:i/>
          <w:lang w:val="en-US"/>
        </w:rPr>
        <w:t>t do that before</w:t>
      </w:r>
      <w:r>
        <w:rPr>
          <w:rFonts w:ascii="Arial" w:hAnsi="Arial" w:cs="Arial"/>
          <w:i/>
          <w:lang w:val="en-US"/>
        </w:rPr>
        <w:t>,</w:t>
      </w:r>
      <w:r w:rsidRPr="00541888">
        <w:rPr>
          <w:rFonts w:ascii="Arial" w:hAnsi="Arial" w:cs="Arial"/>
          <w:i/>
          <w:lang w:val="en-US"/>
        </w:rPr>
        <w:t xml:space="preserve"> but now I can do anything</w:t>
      </w:r>
      <w:r w:rsidRPr="00541888">
        <w:rPr>
          <w:rFonts w:ascii="Arial" w:hAnsi="Arial" w:cs="Arial"/>
          <w:i/>
        </w:rPr>
        <w:t>”</w:t>
      </w:r>
      <w:r w:rsidR="00E52E13">
        <w:rPr>
          <w:rFonts w:ascii="Arial" w:hAnsi="Arial" w:cs="Arial"/>
          <w:i/>
        </w:rPr>
        <w:t xml:space="preserve"> (Carl)</w:t>
      </w:r>
    </w:p>
    <w:p w14:paraId="76664D76" w14:textId="33135BDE" w:rsidR="00B16B1C" w:rsidRPr="00541888" w:rsidRDefault="00B16B1C" w:rsidP="00D75649">
      <w:pPr>
        <w:pStyle w:val="Body"/>
        <w:spacing w:after="120" w:line="240" w:lineRule="auto"/>
        <w:ind w:left="284" w:right="284"/>
        <w:jc w:val="center"/>
        <w:rPr>
          <w:rFonts w:ascii="Arial" w:hAnsi="Arial" w:cs="Arial"/>
          <w:i/>
        </w:rPr>
      </w:pPr>
      <w:r w:rsidRPr="00541888">
        <w:rPr>
          <w:rFonts w:ascii="Arial" w:hAnsi="Arial" w:cs="Arial"/>
          <w:i/>
        </w:rPr>
        <w:t>“</w:t>
      </w:r>
      <w:r>
        <w:rPr>
          <w:rFonts w:ascii="Arial" w:hAnsi="Arial" w:cs="Arial"/>
          <w:i/>
          <w:lang w:val="en-US"/>
        </w:rPr>
        <w:t>T</w:t>
      </w:r>
      <w:r w:rsidRPr="00541888">
        <w:rPr>
          <w:rFonts w:ascii="Arial" w:hAnsi="Arial" w:cs="Arial"/>
          <w:i/>
          <w:lang w:val="en-US"/>
        </w:rPr>
        <w:t>hat is when I had the big breakthrough and</w:t>
      </w:r>
      <w:r w:rsidRPr="00541888">
        <w:rPr>
          <w:rFonts w:ascii="Arial" w:hAnsi="Arial" w:cs="Arial"/>
          <w:i/>
        </w:rPr>
        <w:t xml:space="preserve"> </w:t>
      </w:r>
      <w:r w:rsidRPr="00541888">
        <w:rPr>
          <w:rFonts w:ascii="Arial" w:hAnsi="Arial" w:cs="Arial"/>
          <w:i/>
          <w:lang w:val="en-US"/>
        </w:rPr>
        <w:t>things started to really improve</w:t>
      </w:r>
      <w:r>
        <w:rPr>
          <w:rFonts w:ascii="Arial" w:hAnsi="Arial" w:cs="Arial"/>
          <w:i/>
          <w:lang w:val="en-US"/>
        </w:rPr>
        <w:t>,</w:t>
      </w:r>
      <w:r w:rsidRPr="00541888">
        <w:rPr>
          <w:rFonts w:ascii="Arial" w:hAnsi="Arial" w:cs="Arial"/>
          <w:i/>
          <w:lang w:val="en-US"/>
        </w:rPr>
        <w:t xml:space="preserve"> and the quality of my life improved enormously</w:t>
      </w:r>
      <w:r w:rsidRPr="00541888">
        <w:rPr>
          <w:rFonts w:ascii="Arial" w:hAnsi="Arial" w:cs="Arial"/>
          <w:i/>
        </w:rPr>
        <w:t>” (Lynne)</w:t>
      </w:r>
    </w:p>
    <w:p w14:paraId="1B279646" w14:textId="247A0270" w:rsidR="00E52E13" w:rsidRPr="00E52E13" w:rsidRDefault="00B16B1C" w:rsidP="00D75649">
      <w:pPr>
        <w:spacing w:after="120"/>
        <w:ind w:left="284" w:right="284"/>
        <w:jc w:val="center"/>
        <w:rPr>
          <w:rFonts w:ascii="Arial" w:hAnsi="Arial" w:cs="Arial"/>
          <w:i/>
          <w:sz w:val="22"/>
          <w:szCs w:val="22"/>
        </w:rPr>
      </w:pPr>
      <w:r>
        <w:rPr>
          <w:rFonts w:ascii="Arial" w:hAnsi="Arial" w:cs="Arial"/>
          <w:i/>
          <w:sz w:val="22"/>
          <w:szCs w:val="22"/>
        </w:rPr>
        <w:t>“</w:t>
      </w:r>
      <w:r w:rsidR="00E52E13" w:rsidRPr="00E52E13">
        <w:rPr>
          <w:rFonts w:ascii="Arial" w:hAnsi="Arial" w:cs="Arial"/>
          <w:i/>
          <w:sz w:val="22"/>
          <w:szCs w:val="22"/>
        </w:rPr>
        <w:t>It allows me to carry on living my life normally.  Yeah, earn money. (laughs) Do you know what I mean? I have to go to work.  It allows me to go to work” (Dave).</w:t>
      </w:r>
    </w:p>
    <w:p w14:paraId="58BCB2E0" w14:textId="77777777" w:rsidR="00E52E13" w:rsidRDefault="00E52E13" w:rsidP="00E52E13">
      <w:pPr>
        <w:pStyle w:val="Body"/>
        <w:spacing w:after="120" w:line="240" w:lineRule="auto"/>
        <w:rPr>
          <w:rFonts w:ascii="Arial" w:hAnsi="Arial" w:cs="Arial"/>
          <w:i/>
        </w:rPr>
      </w:pPr>
    </w:p>
    <w:p w14:paraId="77F94ECA" w14:textId="4C07765C" w:rsidR="00541888" w:rsidRDefault="007F1109" w:rsidP="007B05C4">
      <w:pPr>
        <w:pStyle w:val="Body"/>
        <w:spacing w:after="0" w:line="360" w:lineRule="auto"/>
        <w:rPr>
          <w:rFonts w:ascii="Arial" w:hAnsi="Arial" w:cs="Arial"/>
          <w:lang w:val="en-US"/>
        </w:rPr>
      </w:pPr>
      <w:r w:rsidRPr="007D7A94">
        <w:rPr>
          <w:rFonts w:ascii="Arial" w:hAnsi="Arial" w:cs="Arial"/>
          <w:b/>
          <w:i/>
          <w:lang w:val="en-US"/>
        </w:rPr>
        <w:t>Miracle drug:</w:t>
      </w:r>
      <w:r>
        <w:rPr>
          <w:rFonts w:ascii="Arial" w:hAnsi="Arial" w:cs="Arial"/>
          <w:lang w:val="en-US"/>
        </w:rPr>
        <w:t xml:space="preserve"> </w:t>
      </w:r>
      <w:r w:rsidR="00541888">
        <w:rPr>
          <w:rFonts w:ascii="Arial" w:hAnsi="Arial" w:cs="Arial"/>
          <w:lang w:val="en-US"/>
        </w:rPr>
        <w:t xml:space="preserve">For many patients these improvements </w:t>
      </w:r>
      <w:r w:rsidR="00D54C3B">
        <w:rPr>
          <w:rFonts w:ascii="Arial" w:hAnsi="Arial" w:cs="Arial"/>
          <w:lang w:val="en-US"/>
        </w:rPr>
        <w:t xml:space="preserve">were </w:t>
      </w:r>
      <w:r w:rsidR="00541888">
        <w:rPr>
          <w:rFonts w:ascii="Arial" w:hAnsi="Arial" w:cs="Arial"/>
          <w:lang w:val="en-US"/>
        </w:rPr>
        <w:t>dramatic</w:t>
      </w:r>
      <w:r w:rsidR="007D7A94">
        <w:rPr>
          <w:rFonts w:ascii="Arial" w:hAnsi="Arial" w:cs="Arial"/>
          <w:lang w:val="en-US"/>
        </w:rPr>
        <w:t xml:space="preserve"> and life-changing</w:t>
      </w:r>
      <w:r w:rsidR="00541888">
        <w:rPr>
          <w:rFonts w:ascii="Arial" w:hAnsi="Arial" w:cs="Arial"/>
          <w:lang w:val="en-US"/>
        </w:rPr>
        <w:t xml:space="preserve">. </w:t>
      </w:r>
    </w:p>
    <w:p w14:paraId="3F1EA53D" w14:textId="5EA15FF9" w:rsidR="00B6037D" w:rsidRPr="00541888" w:rsidRDefault="007D3962" w:rsidP="007A6844">
      <w:pPr>
        <w:pStyle w:val="Body"/>
        <w:spacing w:after="120" w:line="240" w:lineRule="auto"/>
        <w:ind w:left="284" w:right="284"/>
        <w:jc w:val="center"/>
        <w:rPr>
          <w:rFonts w:ascii="Arial" w:hAnsi="Arial" w:cs="Arial"/>
          <w:i/>
        </w:rPr>
      </w:pPr>
      <w:r w:rsidRPr="00541888">
        <w:rPr>
          <w:rFonts w:ascii="Arial" w:hAnsi="Arial" w:cs="Arial"/>
          <w:i/>
        </w:rPr>
        <w:t>“</w:t>
      </w:r>
      <w:r w:rsidR="00541888">
        <w:rPr>
          <w:rFonts w:ascii="Arial" w:hAnsi="Arial" w:cs="Arial"/>
          <w:i/>
          <w:lang w:val="en-US"/>
        </w:rPr>
        <w:t>I</w:t>
      </w:r>
      <w:r w:rsidRPr="00541888">
        <w:rPr>
          <w:rFonts w:ascii="Arial" w:hAnsi="Arial" w:cs="Arial"/>
          <w:i/>
          <w:lang w:val="en-US"/>
        </w:rPr>
        <w:t>t has been a bit of a miracle</w:t>
      </w:r>
      <w:r w:rsidRPr="00541888">
        <w:rPr>
          <w:rFonts w:ascii="Arial" w:hAnsi="Arial" w:cs="Arial"/>
          <w:i/>
        </w:rPr>
        <w:t xml:space="preserve"> </w:t>
      </w:r>
      <w:r w:rsidRPr="00541888">
        <w:rPr>
          <w:rFonts w:ascii="Arial" w:hAnsi="Arial" w:cs="Arial"/>
          <w:i/>
          <w:lang w:val="en-US"/>
        </w:rPr>
        <w:t>drug for me really</w:t>
      </w:r>
      <w:r w:rsidRPr="00541888">
        <w:rPr>
          <w:rFonts w:ascii="Arial" w:hAnsi="Arial" w:cs="Arial"/>
          <w:i/>
        </w:rPr>
        <w:t xml:space="preserve">” </w:t>
      </w:r>
      <w:r w:rsidRPr="00541888">
        <w:rPr>
          <w:rFonts w:ascii="Arial" w:hAnsi="Arial" w:cs="Arial"/>
          <w:i/>
          <w:lang w:val="en-US"/>
        </w:rPr>
        <w:t>(Sally)</w:t>
      </w:r>
    </w:p>
    <w:p w14:paraId="15B5E5F0" w14:textId="03975F48" w:rsidR="00B6037D" w:rsidRPr="00541888" w:rsidRDefault="007D3962" w:rsidP="007A6844">
      <w:pPr>
        <w:pStyle w:val="Body"/>
        <w:spacing w:after="120" w:line="240" w:lineRule="auto"/>
        <w:ind w:left="284" w:right="284"/>
        <w:jc w:val="center"/>
        <w:rPr>
          <w:rFonts w:ascii="Arial" w:hAnsi="Arial" w:cs="Arial"/>
          <w:i/>
        </w:rPr>
      </w:pPr>
      <w:r w:rsidRPr="00541888">
        <w:rPr>
          <w:rFonts w:ascii="Arial" w:hAnsi="Arial" w:cs="Arial"/>
          <w:i/>
        </w:rPr>
        <w:t>“</w:t>
      </w:r>
      <w:r w:rsidRPr="00541888">
        <w:rPr>
          <w:rFonts w:ascii="Arial" w:hAnsi="Arial" w:cs="Arial"/>
          <w:i/>
          <w:lang w:val="en-US"/>
        </w:rPr>
        <w:t>I have to admit that was a miracle drug for me and the turnaround was rapid</w:t>
      </w:r>
      <w:r w:rsidR="00541888">
        <w:rPr>
          <w:rFonts w:ascii="Arial" w:hAnsi="Arial" w:cs="Arial"/>
          <w:i/>
          <w:lang w:val="en-US"/>
        </w:rPr>
        <w:t>”</w:t>
      </w:r>
      <w:r w:rsidRPr="00541888">
        <w:rPr>
          <w:rFonts w:ascii="Arial" w:hAnsi="Arial" w:cs="Arial"/>
          <w:i/>
        </w:rPr>
        <w:t xml:space="preserve"> (Laura)</w:t>
      </w:r>
    </w:p>
    <w:p w14:paraId="7E42D451" w14:textId="71DDB086" w:rsidR="00B6037D" w:rsidRPr="007F1109" w:rsidRDefault="007F1109" w:rsidP="007A6844">
      <w:pPr>
        <w:pStyle w:val="Body"/>
        <w:spacing w:after="120" w:line="240" w:lineRule="auto"/>
        <w:ind w:left="284" w:right="284"/>
        <w:jc w:val="center"/>
        <w:rPr>
          <w:rFonts w:ascii="Arial" w:hAnsi="Arial" w:cs="Arial"/>
          <w:i/>
        </w:rPr>
      </w:pPr>
      <w:r w:rsidRPr="007F1109">
        <w:rPr>
          <w:rFonts w:ascii="Arial" w:hAnsi="Arial" w:cs="Arial"/>
          <w:i/>
        </w:rPr>
        <w:t>“It’s really transformed my life basically</w:t>
      </w:r>
      <w:r w:rsidR="00F22176">
        <w:rPr>
          <w:rFonts w:ascii="Arial" w:hAnsi="Arial" w:cs="Arial"/>
          <w:i/>
        </w:rPr>
        <w:t>”</w:t>
      </w:r>
      <w:r w:rsidRPr="007F1109">
        <w:rPr>
          <w:rFonts w:ascii="Arial" w:hAnsi="Arial" w:cs="Arial"/>
          <w:i/>
        </w:rPr>
        <w:t xml:space="preserve"> (Barry)</w:t>
      </w:r>
    </w:p>
    <w:p w14:paraId="35FB7B71" w14:textId="77777777" w:rsidR="007F1109" w:rsidRDefault="007F1109" w:rsidP="007B05C4">
      <w:pPr>
        <w:pStyle w:val="Body"/>
        <w:spacing w:after="0" w:line="360" w:lineRule="auto"/>
        <w:rPr>
          <w:rFonts w:ascii="Arial" w:hAnsi="Arial" w:cs="Arial"/>
          <w:b/>
          <w:bCs/>
          <w:lang w:val="en-US"/>
        </w:rPr>
      </w:pPr>
    </w:p>
    <w:p w14:paraId="0ED7A7F7" w14:textId="77777777" w:rsidR="003F07AD" w:rsidRPr="007B05C4" w:rsidRDefault="003F07AD" w:rsidP="003F07AD">
      <w:pPr>
        <w:pStyle w:val="Body"/>
        <w:spacing w:after="0" w:line="360" w:lineRule="auto"/>
        <w:rPr>
          <w:rFonts w:ascii="Arial" w:hAnsi="Arial" w:cs="Arial"/>
          <w:b/>
          <w:bCs/>
        </w:rPr>
      </w:pPr>
      <w:r>
        <w:rPr>
          <w:rFonts w:ascii="Arial" w:hAnsi="Arial" w:cs="Arial"/>
          <w:b/>
          <w:bCs/>
          <w:lang w:val="en-US"/>
        </w:rPr>
        <w:t>Theme 3</w:t>
      </w:r>
      <w:r w:rsidRPr="007B05C4">
        <w:rPr>
          <w:rFonts w:ascii="Arial" w:hAnsi="Arial" w:cs="Arial"/>
          <w:b/>
          <w:bCs/>
          <w:lang w:val="en-US"/>
        </w:rPr>
        <w:t xml:space="preserve">: </w:t>
      </w:r>
      <w:r>
        <w:rPr>
          <w:rFonts w:ascii="Arial" w:hAnsi="Arial" w:cs="Arial"/>
          <w:b/>
          <w:bCs/>
          <w:lang w:val="en-US"/>
        </w:rPr>
        <w:t>Fears for the future</w:t>
      </w:r>
    </w:p>
    <w:p w14:paraId="54E291CE" w14:textId="4A6390AB" w:rsidR="003F07AD" w:rsidRDefault="00572184" w:rsidP="003F07AD">
      <w:pPr>
        <w:pStyle w:val="Body"/>
        <w:spacing w:after="0" w:line="360" w:lineRule="auto"/>
        <w:rPr>
          <w:rFonts w:ascii="Arial" w:hAnsi="Arial" w:cs="Arial"/>
          <w:lang w:val="en-US"/>
        </w:rPr>
      </w:pPr>
      <w:r>
        <w:rPr>
          <w:rFonts w:ascii="Arial" w:hAnsi="Arial" w:cs="Arial"/>
          <w:lang w:val="en-US"/>
        </w:rPr>
        <w:t>P</w:t>
      </w:r>
      <w:r w:rsidR="003F07AD" w:rsidRPr="007B05C4">
        <w:rPr>
          <w:rFonts w:ascii="Arial" w:hAnsi="Arial" w:cs="Arial"/>
          <w:lang w:val="en-US"/>
        </w:rPr>
        <w:t xml:space="preserve">atients </w:t>
      </w:r>
      <w:r w:rsidR="007D7A94">
        <w:rPr>
          <w:rFonts w:ascii="Arial" w:hAnsi="Arial" w:cs="Arial"/>
          <w:lang w:val="en-US"/>
        </w:rPr>
        <w:t>fear</w:t>
      </w:r>
      <w:r w:rsidR="00561F65">
        <w:rPr>
          <w:rFonts w:ascii="Arial" w:hAnsi="Arial" w:cs="Arial"/>
          <w:lang w:val="en-US"/>
        </w:rPr>
        <w:t>ed</w:t>
      </w:r>
      <w:r w:rsidR="007D7A94">
        <w:rPr>
          <w:rFonts w:ascii="Arial" w:hAnsi="Arial" w:cs="Arial"/>
          <w:lang w:val="en-US"/>
        </w:rPr>
        <w:t xml:space="preserve"> negative effects of reducing their b</w:t>
      </w:r>
      <w:r w:rsidR="009F3043">
        <w:rPr>
          <w:rFonts w:ascii="Arial" w:hAnsi="Arial" w:cs="Arial"/>
          <w:lang w:val="en-US"/>
        </w:rPr>
        <w:t>DMARD</w:t>
      </w:r>
      <w:r w:rsidR="00561F65">
        <w:rPr>
          <w:rFonts w:ascii="Arial" w:hAnsi="Arial" w:cs="Arial"/>
          <w:lang w:val="en-US"/>
        </w:rPr>
        <w:t>s</w:t>
      </w:r>
      <w:r w:rsidR="007D7A94">
        <w:rPr>
          <w:rFonts w:ascii="Arial" w:hAnsi="Arial" w:cs="Arial"/>
          <w:lang w:val="en-US"/>
        </w:rPr>
        <w:t xml:space="preserve">. </w:t>
      </w:r>
    </w:p>
    <w:p w14:paraId="04E7DF3C" w14:textId="77777777" w:rsidR="00561F65" w:rsidRDefault="00561F65" w:rsidP="007A6844">
      <w:pPr>
        <w:pStyle w:val="Body"/>
        <w:spacing w:after="0" w:line="360" w:lineRule="auto"/>
        <w:rPr>
          <w:rFonts w:ascii="Arial" w:hAnsi="Arial" w:cs="Arial"/>
          <w:b/>
          <w:i/>
          <w:lang w:val="en-US"/>
        </w:rPr>
      </w:pPr>
    </w:p>
    <w:p w14:paraId="76E3F6F2" w14:textId="29D2F240" w:rsidR="007A6844" w:rsidRDefault="007A6844" w:rsidP="007A6844">
      <w:pPr>
        <w:pStyle w:val="Body"/>
        <w:spacing w:after="0" w:line="360" w:lineRule="auto"/>
        <w:rPr>
          <w:rFonts w:ascii="Arial" w:hAnsi="Arial" w:cs="Arial"/>
          <w:lang w:val="en-US"/>
        </w:rPr>
      </w:pPr>
      <w:r w:rsidRPr="00F30E86">
        <w:rPr>
          <w:rFonts w:ascii="Arial" w:hAnsi="Arial" w:cs="Arial"/>
          <w:b/>
          <w:i/>
          <w:lang w:val="en-US"/>
        </w:rPr>
        <w:lastRenderedPageBreak/>
        <w:t>Back to where I was</w:t>
      </w:r>
      <w:r>
        <w:rPr>
          <w:rFonts w:ascii="Arial" w:hAnsi="Arial" w:cs="Arial"/>
          <w:lang w:val="en-US"/>
        </w:rPr>
        <w:t xml:space="preserve">: </w:t>
      </w:r>
      <w:r w:rsidRPr="00E12571">
        <w:rPr>
          <w:rFonts w:ascii="Arial" w:hAnsi="Arial" w:cs="Arial"/>
          <w:lang w:val="en-US"/>
        </w:rPr>
        <w:t>All patients</w:t>
      </w:r>
      <w:r>
        <w:rPr>
          <w:rFonts w:ascii="Arial" w:hAnsi="Arial" w:cs="Arial"/>
          <w:lang w:val="en-US"/>
        </w:rPr>
        <w:t xml:space="preserve"> feared they would return to their pre</w:t>
      </w:r>
      <w:r w:rsidR="009F3043">
        <w:rPr>
          <w:rFonts w:ascii="Arial" w:hAnsi="Arial" w:cs="Arial"/>
          <w:lang w:val="en-US"/>
        </w:rPr>
        <w:t xml:space="preserve">vious </w:t>
      </w:r>
      <w:r>
        <w:rPr>
          <w:rFonts w:ascii="Arial" w:hAnsi="Arial" w:cs="Arial"/>
          <w:lang w:val="en-US"/>
        </w:rPr>
        <w:t xml:space="preserve">severe symptoms and poor quality of life, </w:t>
      </w:r>
      <w:r w:rsidR="00561F65">
        <w:rPr>
          <w:rFonts w:ascii="Arial" w:hAnsi="Arial" w:cs="Arial"/>
          <w:lang w:val="en-US"/>
        </w:rPr>
        <w:t xml:space="preserve">and </w:t>
      </w:r>
      <w:r>
        <w:rPr>
          <w:rFonts w:ascii="Arial" w:hAnsi="Arial" w:cs="Arial"/>
          <w:lang w:val="en-US"/>
        </w:rPr>
        <w:t>risk future disease progression:</w:t>
      </w:r>
    </w:p>
    <w:p w14:paraId="22858F89" w14:textId="22B9525D" w:rsidR="007A6844" w:rsidRPr="009C05AC" w:rsidRDefault="007A6844" w:rsidP="007A6844">
      <w:pPr>
        <w:pStyle w:val="Body"/>
        <w:spacing w:after="120" w:line="240" w:lineRule="auto"/>
        <w:ind w:left="284" w:right="284"/>
        <w:jc w:val="center"/>
        <w:rPr>
          <w:rFonts w:ascii="Arial" w:hAnsi="Arial" w:cs="Arial"/>
          <w:i/>
        </w:rPr>
      </w:pPr>
      <w:r w:rsidRPr="009C05AC">
        <w:rPr>
          <w:rFonts w:ascii="Arial" w:hAnsi="Arial" w:cs="Arial"/>
          <w:i/>
        </w:rPr>
        <w:t>“</w:t>
      </w:r>
      <w:r w:rsidRPr="009C05AC">
        <w:rPr>
          <w:rFonts w:ascii="Arial" w:hAnsi="Arial" w:cs="Arial"/>
          <w:i/>
          <w:lang w:val="en-US"/>
        </w:rPr>
        <w:t>I</w:t>
      </w:r>
      <w:r w:rsidRPr="009C05AC">
        <w:rPr>
          <w:rFonts w:ascii="Arial" w:hAnsi="Arial" w:cs="Arial"/>
          <w:i/>
          <w:lang w:val="fr-FR"/>
        </w:rPr>
        <w:t>’</w:t>
      </w:r>
      <w:r w:rsidRPr="009C05AC">
        <w:rPr>
          <w:rFonts w:ascii="Arial" w:hAnsi="Arial" w:cs="Arial"/>
          <w:i/>
          <w:lang w:val="en-US"/>
        </w:rPr>
        <w:t xml:space="preserve">m scared every time I actually go to see my rheumatologist or the specialist nurse at </w:t>
      </w:r>
      <w:r w:rsidR="00882BD1">
        <w:rPr>
          <w:rFonts w:ascii="Arial" w:hAnsi="Arial" w:cs="Arial"/>
          <w:i/>
          <w:lang w:val="en-US"/>
        </w:rPr>
        <w:t>(</w:t>
      </w:r>
      <w:r w:rsidRPr="009C05AC">
        <w:rPr>
          <w:rFonts w:ascii="Arial" w:hAnsi="Arial" w:cs="Arial"/>
          <w:i/>
          <w:lang w:val="en-US"/>
        </w:rPr>
        <w:t>hospital</w:t>
      </w:r>
      <w:r w:rsidR="00882BD1">
        <w:rPr>
          <w:rFonts w:ascii="Arial" w:hAnsi="Arial" w:cs="Arial"/>
          <w:i/>
          <w:lang w:val="en-US"/>
        </w:rPr>
        <w:t>)</w:t>
      </w:r>
      <w:r w:rsidRPr="009C05AC">
        <w:rPr>
          <w:rFonts w:ascii="Arial" w:hAnsi="Arial" w:cs="Arial"/>
          <w:i/>
          <w:lang w:val="en-US"/>
        </w:rPr>
        <w:t xml:space="preserve"> because I just fear that she is going to look at those things and be like ‘You are fine now, your inflammation is down so we</w:t>
      </w:r>
      <w:r w:rsidRPr="009C05AC">
        <w:rPr>
          <w:rFonts w:ascii="Arial" w:hAnsi="Arial" w:cs="Arial"/>
          <w:i/>
          <w:lang w:val="fr-FR"/>
        </w:rPr>
        <w:t>’</w:t>
      </w:r>
      <w:r w:rsidRPr="009C05AC">
        <w:rPr>
          <w:rFonts w:ascii="Arial" w:hAnsi="Arial" w:cs="Arial"/>
          <w:i/>
          <w:lang w:val="en-US"/>
        </w:rPr>
        <w:t>ll reduce it or we will take you off of it completely’</w:t>
      </w:r>
      <w:r w:rsidRPr="009C05AC">
        <w:rPr>
          <w:rFonts w:ascii="Arial" w:hAnsi="Arial" w:cs="Arial"/>
          <w:i/>
        </w:rPr>
        <w:t xml:space="preserve">” </w:t>
      </w:r>
      <w:r w:rsidRPr="009C05AC">
        <w:rPr>
          <w:rFonts w:ascii="Arial" w:hAnsi="Arial" w:cs="Arial"/>
          <w:i/>
          <w:lang w:val="en-US"/>
        </w:rPr>
        <w:t>(Sally)</w:t>
      </w:r>
    </w:p>
    <w:p w14:paraId="78E04AB7" w14:textId="77777777" w:rsidR="007A6844" w:rsidRPr="009C05AC" w:rsidRDefault="007A6844" w:rsidP="007A6844">
      <w:pPr>
        <w:pStyle w:val="Body"/>
        <w:spacing w:after="120" w:line="240" w:lineRule="auto"/>
        <w:ind w:left="284" w:right="284"/>
        <w:jc w:val="center"/>
        <w:rPr>
          <w:rFonts w:ascii="Arial" w:hAnsi="Arial" w:cs="Arial"/>
          <w:i/>
        </w:rPr>
      </w:pPr>
      <w:r w:rsidRPr="009C05AC">
        <w:rPr>
          <w:rFonts w:ascii="Arial" w:hAnsi="Arial" w:cs="Arial"/>
          <w:i/>
        </w:rPr>
        <w:t>“</w:t>
      </w:r>
      <w:r w:rsidRPr="009C05AC">
        <w:rPr>
          <w:rFonts w:ascii="Arial" w:hAnsi="Arial" w:cs="Arial"/>
          <w:i/>
          <w:lang w:val="en-US"/>
        </w:rPr>
        <w:t>Immediate reaction? Fear. Fear of living back with that amount of pain again</w:t>
      </w:r>
      <w:r w:rsidRPr="009C05AC">
        <w:rPr>
          <w:rFonts w:ascii="Arial" w:hAnsi="Arial" w:cs="Arial"/>
          <w:i/>
        </w:rPr>
        <w:t xml:space="preserve">” </w:t>
      </w:r>
      <w:r w:rsidRPr="009C05AC">
        <w:rPr>
          <w:rFonts w:ascii="Arial" w:hAnsi="Arial" w:cs="Arial"/>
          <w:i/>
          <w:lang w:val="fr-FR"/>
        </w:rPr>
        <w:t>(Alison)</w:t>
      </w:r>
    </w:p>
    <w:p w14:paraId="4F9F476A" w14:textId="160A4652" w:rsidR="007A6844" w:rsidRDefault="007A6844" w:rsidP="007A6844">
      <w:pPr>
        <w:pStyle w:val="Body"/>
        <w:spacing w:after="120" w:line="240" w:lineRule="auto"/>
        <w:ind w:left="284" w:right="284"/>
        <w:jc w:val="center"/>
        <w:rPr>
          <w:rFonts w:ascii="Arial" w:hAnsi="Arial" w:cs="Arial"/>
          <w:i/>
        </w:rPr>
      </w:pPr>
      <w:r>
        <w:rPr>
          <w:rFonts w:ascii="Arial" w:hAnsi="Arial" w:cs="Arial"/>
          <w:i/>
        </w:rPr>
        <w:t>“</w:t>
      </w:r>
      <w:r w:rsidRPr="004274DC">
        <w:rPr>
          <w:rFonts w:ascii="Arial" w:hAnsi="Arial" w:cs="Arial"/>
          <w:i/>
        </w:rPr>
        <w:t>Obviously doing all my fitness things that I am doing</w:t>
      </w:r>
      <w:r>
        <w:rPr>
          <w:rFonts w:ascii="Arial" w:hAnsi="Arial" w:cs="Arial"/>
          <w:i/>
        </w:rPr>
        <w:t>,</w:t>
      </w:r>
      <w:r w:rsidRPr="004274DC">
        <w:rPr>
          <w:rFonts w:ascii="Arial" w:hAnsi="Arial" w:cs="Arial"/>
          <w:i/>
        </w:rPr>
        <w:t xml:space="preserve"> I couldn’t have done that before so having the thought that I would get that pain back, get the fatigue back, feel depressed again that would worry me</w:t>
      </w:r>
      <w:r>
        <w:rPr>
          <w:rFonts w:ascii="Arial" w:hAnsi="Arial" w:cs="Arial"/>
          <w:i/>
        </w:rPr>
        <w:t>” (Jane)</w:t>
      </w:r>
    </w:p>
    <w:p w14:paraId="2C838DF1" w14:textId="23387502" w:rsidR="007A6844" w:rsidRPr="009C05AC" w:rsidRDefault="007A6844" w:rsidP="007A6844">
      <w:pPr>
        <w:pStyle w:val="Body"/>
        <w:spacing w:after="120" w:line="240" w:lineRule="auto"/>
        <w:ind w:left="284" w:right="284"/>
        <w:jc w:val="center"/>
        <w:rPr>
          <w:rFonts w:ascii="Arial" w:hAnsi="Arial" w:cs="Arial"/>
          <w:i/>
        </w:rPr>
      </w:pPr>
      <w:r>
        <w:rPr>
          <w:rFonts w:ascii="Arial" w:hAnsi="Arial" w:cs="Arial"/>
          <w:i/>
        </w:rPr>
        <w:t>“</w:t>
      </w:r>
      <w:r w:rsidRPr="004274DC">
        <w:rPr>
          <w:rFonts w:ascii="Arial" w:hAnsi="Arial" w:cs="Arial"/>
          <w:i/>
        </w:rPr>
        <w:t xml:space="preserve">It’s the pain that I worry about and the development of the disease I guess. Progression of the disease, </w:t>
      </w:r>
      <w:r>
        <w:rPr>
          <w:rFonts w:ascii="Arial" w:hAnsi="Arial" w:cs="Arial"/>
          <w:i/>
        </w:rPr>
        <w:t>that’s what I don’t want,</w:t>
      </w:r>
      <w:r w:rsidRPr="004274DC">
        <w:rPr>
          <w:rFonts w:ascii="Arial" w:hAnsi="Arial" w:cs="Arial"/>
          <w:i/>
        </w:rPr>
        <w:t xml:space="preserve"> I don’t want it to </w:t>
      </w:r>
      <w:r>
        <w:rPr>
          <w:rFonts w:ascii="Arial" w:hAnsi="Arial" w:cs="Arial"/>
          <w:i/>
        </w:rPr>
        <w:t>get worse” (Kath)</w:t>
      </w:r>
    </w:p>
    <w:p w14:paraId="4DE9279F" w14:textId="77777777" w:rsidR="007A6844" w:rsidRDefault="007A6844" w:rsidP="007A6844">
      <w:pPr>
        <w:pStyle w:val="Body"/>
        <w:spacing w:after="0" w:line="360" w:lineRule="auto"/>
        <w:rPr>
          <w:rFonts w:ascii="Arial" w:hAnsi="Arial" w:cs="Arial"/>
          <w:lang w:val="en-US"/>
        </w:rPr>
      </w:pPr>
    </w:p>
    <w:p w14:paraId="04A1ED23" w14:textId="73E6B03C" w:rsidR="007A6844" w:rsidRPr="007B05C4" w:rsidRDefault="007A6844" w:rsidP="007A6844">
      <w:pPr>
        <w:pStyle w:val="Body"/>
        <w:spacing w:after="0" w:line="360" w:lineRule="auto"/>
        <w:rPr>
          <w:rFonts w:ascii="Arial" w:hAnsi="Arial" w:cs="Arial"/>
        </w:rPr>
      </w:pPr>
      <w:r>
        <w:rPr>
          <w:rFonts w:ascii="Arial" w:hAnsi="Arial" w:cs="Arial"/>
          <w:lang w:val="en-US"/>
        </w:rPr>
        <w:t>Some p</w:t>
      </w:r>
      <w:r w:rsidRPr="007B05C4">
        <w:rPr>
          <w:rFonts w:ascii="Arial" w:hAnsi="Arial" w:cs="Arial"/>
          <w:lang w:val="en-US"/>
        </w:rPr>
        <w:t xml:space="preserve">atients </w:t>
      </w:r>
      <w:r>
        <w:rPr>
          <w:rFonts w:ascii="Arial" w:hAnsi="Arial" w:cs="Arial"/>
          <w:lang w:val="en-US"/>
        </w:rPr>
        <w:t xml:space="preserve">felt </w:t>
      </w:r>
      <w:r w:rsidRPr="007B05C4">
        <w:rPr>
          <w:rFonts w:ascii="Arial" w:hAnsi="Arial" w:cs="Arial"/>
          <w:lang w:val="en-US"/>
        </w:rPr>
        <w:t>reliant on the medication</w:t>
      </w:r>
      <w:r>
        <w:rPr>
          <w:rFonts w:ascii="Arial" w:hAnsi="Arial" w:cs="Arial"/>
          <w:lang w:val="en-US"/>
        </w:rPr>
        <w:t>, fearing that reducing it might lead to it being withdrawn altogether</w:t>
      </w:r>
      <w:r w:rsidRPr="007B05C4">
        <w:rPr>
          <w:rFonts w:ascii="Arial" w:hAnsi="Arial" w:cs="Arial"/>
          <w:lang w:val="en-US"/>
        </w:rPr>
        <w:t>:</w:t>
      </w:r>
    </w:p>
    <w:p w14:paraId="5312FA2E" w14:textId="77777777" w:rsidR="007A6844" w:rsidRPr="004D74DB" w:rsidRDefault="007A6844" w:rsidP="007A6844">
      <w:pPr>
        <w:pStyle w:val="Body"/>
        <w:spacing w:after="120" w:line="240" w:lineRule="auto"/>
        <w:ind w:left="284" w:right="284"/>
        <w:jc w:val="center"/>
        <w:rPr>
          <w:rFonts w:ascii="Arial" w:hAnsi="Arial" w:cs="Arial"/>
          <w:i/>
        </w:rPr>
      </w:pPr>
      <w:r w:rsidRPr="004D74DB">
        <w:rPr>
          <w:rFonts w:ascii="Arial" w:hAnsi="Arial" w:cs="Arial"/>
          <w:i/>
        </w:rPr>
        <w:t>“</w:t>
      </w:r>
      <w:r w:rsidRPr="004D74DB">
        <w:rPr>
          <w:rFonts w:ascii="Arial" w:hAnsi="Arial" w:cs="Arial"/>
          <w:i/>
          <w:lang w:val="en-US"/>
        </w:rPr>
        <w:t>The longer you have it the more reluctant you are to change your drug</w:t>
      </w:r>
      <w:r w:rsidRPr="004D74DB">
        <w:rPr>
          <w:rFonts w:ascii="Arial" w:hAnsi="Arial" w:cs="Arial"/>
          <w:i/>
        </w:rPr>
        <w:t>” (Meryl)</w:t>
      </w:r>
    </w:p>
    <w:p w14:paraId="1A14A5D5" w14:textId="77777777" w:rsidR="007A6844" w:rsidRPr="004D74DB" w:rsidRDefault="007A6844" w:rsidP="007A6844">
      <w:pPr>
        <w:pStyle w:val="Body"/>
        <w:spacing w:after="120" w:line="240" w:lineRule="auto"/>
        <w:ind w:left="284" w:right="284"/>
        <w:jc w:val="center"/>
        <w:rPr>
          <w:rFonts w:ascii="Arial" w:hAnsi="Arial" w:cs="Arial"/>
          <w:i/>
          <w:lang w:val="en-US"/>
        </w:rPr>
      </w:pPr>
      <w:r>
        <w:rPr>
          <w:rFonts w:ascii="Arial" w:hAnsi="Arial" w:cs="Arial"/>
          <w:i/>
          <w:lang w:val="en-US"/>
        </w:rPr>
        <w:t>“</w:t>
      </w:r>
      <w:r w:rsidRPr="004D74DB">
        <w:rPr>
          <w:rFonts w:ascii="Arial" w:hAnsi="Arial" w:cs="Arial"/>
          <w:i/>
          <w:lang w:val="en-US"/>
        </w:rPr>
        <w:t>I’ll tell you what I was concerned about, if I didn’t need it every week they might stop me taking the drug</w:t>
      </w:r>
      <w:r>
        <w:rPr>
          <w:rFonts w:ascii="Arial" w:hAnsi="Arial" w:cs="Arial"/>
          <w:i/>
          <w:lang w:val="en-US"/>
        </w:rPr>
        <w:t>,</w:t>
      </w:r>
      <w:r w:rsidRPr="004D74DB">
        <w:rPr>
          <w:rFonts w:ascii="Arial" w:hAnsi="Arial" w:cs="Arial"/>
          <w:i/>
          <w:lang w:val="en-US"/>
        </w:rPr>
        <w:t xml:space="preserve"> they might turn round and say you don</w:t>
      </w:r>
      <w:r>
        <w:rPr>
          <w:rFonts w:ascii="Arial" w:hAnsi="Arial" w:cs="Arial"/>
          <w:i/>
          <w:lang w:val="en-US"/>
        </w:rPr>
        <w:t>’t</w:t>
      </w:r>
      <w:r w:rsidRPr="004D74DB">
        <w:rPr>
          <w:rFonts w:ascii="Arial" w:hAnsi="Arial" w:cs="Arial"/>
          <w:i/>
          <w:lang w:val="en-US"/>
        </w:rPr>
        <w:t xml:space="preserve"> need it” (Dave)</w:t>
      </w:r>
    </w:p>
    <w:p w14:paraId="073588D7" w14:textId="77777777" w:rsidR="007A6844" w:rsidRDefault="007A6844" w:rsidP="003F07AD">
      <w:pPr>
        <w:pStyle w:val="Body"/>
        <w:spacing w:after="0" w:line="360" w:lineRule="auto"/>
        <w:rPr>
          <w:rFonts w:ascii="Arial" w:hAnsi="Arial" w:cs="Arial"/>
          <w:b/>
          <w:i/>
          <w:lang w:val="en-US"/>
        </w:rPr>
      </w:pPr>
    </w:p>
    <w:p w14:paraId="13005C17" w14:textId="1D8855F1" w:rsidR="003F07AD" w:rsidRPr="007B05C4" w:rsidRDefault="007D7A94" w:rsidP="003F07AD">
      <w:pPr>
        <w:pStyle w:val="Body"/>
        <w:spacing w:after="0" w:line="360" w:lineRule="auto"/>
        <w:rPr>
          <w:rFonts w:ascii="Arial" w:hAnsi="Arial" w:cs="Arial"/>
        </w:rPr>
      </w:pPr>
      <w:r w:rsidRPr="007D7A94">
        <w:rPr>
          <w:rFonts w:ascii="Arial" w:hAnsi="Arial" w:cs="Arial"/>
          <w:b/>
          <w:i/>
          <w:lang w:val="en-US"/>
        </w:rPr>
        <w:t>It’s all down to cost:</w:t>
      </w:r>
      <w:r>
        <w:rPr>
          <w:rFonts w:ascii="Arial" w:hAnsi="Arial" w:cs="Arial"/>
          <w:lang w:val="en-US"/>
        </w:rPr>
        <w:t xml:space="preserve"> </w:t>
      </w:r>
      <w:r w:rsidR="007A6844">
        <w:rPr>
          <w:rFonts w:ascii="Arial" w:hAnsi="Arial" w:cs="Arial"/>
          <w:lang w:val="en-US"/>
        </w:rPr>
        <w:t>S</w:t>
      </w:r>
      <w:r>
        <w:rPr>
          <w:rFonts w:ascii="Arial" w:hAnsi="Arial" w:cs="Arial"/>
          <w:lang w:val="en-US"/>
        </w:rPr>
        <w:t xml:space="preserve">ome patients </w:t>
      </w:r>
      <w:r w:rsidR="007A6844">
        <w:rPr>
          <w:rFonts w:ascii="Arial" w:hAnsi="Arial" w:cs="Arial"/>
          <w:lang w:val="en-US"/>
        </w:rPr>
        <w:t xml:space="preserve">felt </w:t>
      </w:r>
      <w:r>
        <w:rPr>
          <w:rFonts w:ascii="Arial" w:hAnsi="Arial" w:cs="Arial"/>
          <w:lang w:val="en-US"/>
        </w:rPr>
        <w:t xml:space="preserve">that </w:t>
      </w:r>
      <w:r w:rsidR="007A6844">
        <w:rPr>
          <w:rFonts w:ascii="Arial" w:hAnsi="Arial" w:cs="Arial"/>
          <w:lang w:val="en-US"/>
        </w:rPr>
        <w:t xml:space="preserve">as </w:t>
      </w:r>
      <w:r>
        <w:rPr>
          <w:rFonts w:ascii="Arial" w:hAnsi="Arial" w:cs="Arial"/>
          <w:lang w:val="en-US"/>
        </w:rPr>
        <w:t>b</w:t>
      </w:r>
      <w:r w:rsidR="009F3043">
        <w:rPr>
          <w:rFonts w:ascii="Arial" w:hAnsi="Arial" w:cs="Arial"/>
          <w:lang w:val="en-US"/>
        </w:rPr>
        <w:t>DMARD</w:t>
      </w:r>
      <w:r>
        <w:rPr>
          <w:rFonts w:ascii="Arial" w:hAnsi="Arial" w:cs="Arial"/>
          <w:lang w:val="en-US"/>
        </w:rPr>
        <w:t>s</w:t>
      </w:r>
      <w:r w:rsidR="007A6844">
        <w:rPr>
          <w:rFonts w:ascii="Arial" w:hAnsi="Arial" w:cs="Arial"/>
          <w:lang w:val="en-US"/>
        </w:rPr>
        <w:t xml:space="preserve"> ar</w:t>
      </w:r>
      <w:r>
        <w:rPr>
          <w:rFonts w:ascii="Arial" w:hAnsi="Arial" w:cs="Arial"/>
          <w:lang w:val="en-US"/>
        </w:rPr>
        <w:t>e working, there is no reason to stop them</w:t>
      </w:r>
      <w:r w:rsidR="007A6844">
        <w:rPr>
          <w:rFonts w:ascii="Arial" w:hAnsi="Arial" w:cs="Arial"/>
          <w:lang w:val="en-US"/>
        </w:rPr>
        <w:t xml:space="preserve">, </w:t>
      </w:r>
      <w:r w:rsidR="002A4D3C">
        <w:rPr>
          <w:rFonts w:ascii="Arial" w:hAnsi="Arial" w:cs="Arial"/>
          <w:lang w:val="en-US"/>
        </w:rPr>
        <w:t xml:space="preserve">many </w:t>
      </w:r>
      <w:r w:rsidR="00F30E86">
        <w:rPr>
          <w:rFonts w:ascii="Arial" w:hAnsi="Arial" w:cs="Arial"/>
          <w:lang w:val="en-US"/>
        </w:rPr>
        <w:t xml:space="preserve">suspicious </w:t>
      </w:r>
      <w:r w:rsidR="00AB16FC">
        <w:rPr>
          <w:rFonts w:ascii="Arial" w:hAnsi="Arial" w:cs="Arial"/>
          <w:lang w:val="en-US"/>
        </w:rPr>
        <w:t>that dose reducti</w:t>
      </w:r>
      <w:r w:rsidR="00AC1EC0">
        <w:rPr>
          <w:rFonts w:ascii="Arial" w:hAnsi="Arial" w:cs="Arial"/>
          <w:lang w:val="en-US"/>
        </w:rPr>
        <w:t>o</w:t>
      </w:r>
      <w:r w:rsidR="00AB16FC">
        <w:rPr>
          <w:rFonts w:ascii="Arial" w:hAnsi="Arial" w:cs="Arial"/>
          <w:lang w:val="en-US"/>
        </w:rPr>
        <w:t>n</w:t>
      </w:r>
      <w:r w:rsidR="00F30E86">
        <w:rPr>
          <w:rFonts w:ascii="Arial" w:hAnsi="Arial" w:cs="Arial"/>
          <w:lang w:val="en-US"/>
        </w:rPr>
        <w:t xml:space="preserve"> was primarily t</w:t>
      </w:r>
      <w:r>
        <w:rPr>
          <w:rFonts w:ascii="Arial" w:hAnsi="Arial" w:cs="Arial"/>
          <w:lang w:val="en-US"/>
        </w:rPr>
        <w:t xml:space="preserve">o save </w:t>
      </w:r>
      <w:r w:rsidR="002A4D3C">
        <w:rPr>
          <w:rFonts w:ascii="Arial" w:hAnsi="Arial" w:cs="Arial"/>
          <w:lang w:val="en-US"/>
        </w:rPr>
        <w:t>money</w:t>
      </w:r>
      <w:r w:rsidR="00F30E86">
        <w:rPr>
          <w:rFonts w:ascii="Arial" w:hAnsi="Arial" w:cs="Arial"/>
          <w:lang w:val="en-US"/>
        </w:rPr>
        <w:t xml:space="preserve">, which might backfire on them </w:t>
      </w:r>
      <w:r w:rsidR="000D1B4F">
        <w:rPr>
          <w:rFonts w:ascii="Arial" w:hAnsi="Arial" w:cs="Arial"/>
          <w:lang w:val="en-US"/>
        </w:rPr>
        <w:t>and the NHS:</w:t>
      </w:r>
    </w:p>
    <w:p w14:paraId="1BD2CE73" w14:textId="66947854" w:rsidR="00F30E86" w:rsidRDefault="00F30E86" w:rsidP="002A4D3C">
      <w:pPr>
        <w:pStyle w:val="Body"/>
        <w:spacing w:after="120" w:line="240" w:lineRule="auto"/>
        <w:ind w:left="284" w:right="284"/>
        <w:jc w:val="center"/>
        <w:rPr>
          <w:rFonts w:ascii="Arial" w:hAnsi="Arial" w:cs="Arial"/>
          <w:i/>
          <w:lang w:val="en-US"/>
        </w:rPr>
      </w:pPr>
      <w:r w:rsidRPr="00F30E86">
        <w:rPr>
          <w:rFonts w:ascii="Arial" w:hAnsi="Arial" w:cs="Arial"/>
          <w:i/>
        </w:rPr>
        <w:t>“</w:t>
      </w:r>
      <w:r w:rsidRPr="00F30E86">
        <w:rPr>
          <w:rFonts w:ascii="Arial" w:hAnsi="Arial" w:cs="Arial"/>
          <w:i/>
          <w:lang w:val="en-US"/>
        </w:rPr>
        <w:t>Why do I need to reduce my amount when the amount that I am taking at the moment works perfectly fine?</w:t>
      </w:r>
      <w:r w:rsidRPr="00F30E86">
        <w:rPr>
          <w:rFonts w:ascii="Arial" w:hAnsi="Arial" w:cs="Arial"/>
          <w:i/>
        </w:rPr>
        <w:t xml:space="preserve">” </w:t>
      </w:r>
      <w:r w:rsidRPr="00F30E86">
        <w:rPr>
          <w:rFonts w:ascii="Arial" w:hAnsi="Arial" w:cs="Arial"/>
          <w:i/>
          <w:lang w:val="en-US"/>
        </w:rPr>
        <w:t>(Sally)</w:t>
      </w:r>
    </w:p>
    <w:p w14:paraId="2DD940E1" w14:textId="2B12B43D" w:rsidR="009C05AC" w:rsidRPr="009C05AC" w:rsidRDefault="009C05AC" w:rsidP="002A4D3C">
      <w:pPr>
        <w:pStyle w:val="Body"/>
        <w:spacing w:after="120" w:line="240" w:lineRule="auto"/>
        <w:ind w:left="284" w:right="284"/>
        <w:jc w:val="center"/>
        <w:rPr>
          <w:rFonts w:ascii="Arial" w:hAnsi="Arial" w:cs="Arial"/>
          <w:i/>
        </w:rPr>
      </w:pPr>
      <w:r w:rsidRPr="009C05AC">
        <w:rPr>
          <w:rFonts w:ascii="Arial" w:hAnsi="Arial" w:cs="Arial"/>
          <w:i/>
        </w:rPr>
        <w:t xml:space="preserve">“First question, why? </w:t>
      </w:r>
      <w:r w:rsidR="00882BD1">
        <w:rPr>
          <w:rFonts w:ascii="Arial" w:hAnsi="Arial" w:cs="Arial"/>
          <w:i/>
        </w:rPr>
        <w:t>(</w:t>
      </w:r>
      <w:r w:rsidRPr="009C05AC">
        <w:rPr>
          <w:rFonts w:ascii="Arial" w:hAnsi="Arial" w:cs="Arial"/>
          <w:i/>
        </w:rPr>
        <w:t>…</w:t>
      </w:r>
      <w:r w:rsidR="00882BD1">
        <w:rPr>
          <w:rFonts w:ascii="Arial" w:hAnsi="Arial" w:cs="Arial"/>
          <w:i/>
        </w:rPr>
        <w:t>)</w:t>
      </w:r>
      <w:r w:rsidRPr="009C05AC">
        <w:rPr>
          <w:rFonts w:ascii="Arial" w:hAnsi="Arial" w:cs="Arial"/>
          <w:i/>
        </w:rPr>
        <w:t xml:space="preserve"> </w:t>
      </w:r>
      <w:r w:rsidRPr="009C05AC">
        <w:rPr>
          <w:rFonts w:ascii="Arial" w:hAnsi="Arial" w:cs="Arial"/>
          <w:i/>
          <w:lang w:val="en-US"/>
        </w:rPr>
        <w:t xml:space="preserve">So, what could they turn round and say </w:t>
      </w:r>
      <w:r w:rsidRPr="009C05AC">
        <w:rPr>
          <w:rFonts w:ascii="Arial" w:hAnsi="Arial" w:cs="Arial"/>
          <w:i/>
        </w:rPr>
        <w:t>‘O</w:t>
      </w:r>
      <w:r w:rsidRPr="009C05AC">
        <w:rPr>
          <w:rFonts w:ascii="Arial" w:hAnsi="Arial" w:cs="Arial"/>
          <w:i/>
          <w:lang w:val="en-US"/>
        </w:rPr>
        <w:t>h we are doing it to save money on the NHS’”</w:t>
      </w:r>
      <w:r w:rsidRPr="009C05AC">
        <w:rPr>
          <w:rFonts w:ascii="Arial" w:hAnsi="Arial" w:cs="Arial"/>
          <w:i/>
        </w:rPr>
        <w:t xml:space="preserve"> (Meryl)</w:t>
      </w:r>
    </w:p>
    <w:p w14:paraId="0FD99714" w14:textId="401C7CF2" w:rsidR="003F07AD" w:rsidRPr="00F30E86" w:rsidRDefault="003F07AD" w:rsidP="002A4D3C">
      <w:pPr>
        <w:pStyle w:val="Body"/>
        <w:spacing w:after="120" w:line="240" w:lineRule="auto"/>
        <w:ind w:left="284" w:right="284"/>
        <w:jc w:val="center"/>
        <w:rPr>
          <w:rFonts w:ascii="Arial" w:hAnsi="Arial" w:cs="Arial"/>
          <w:i/>
        </w:rPr>
      </w:pPr>
      <w:r w:rsidRPr="00F30E86">
        <w:rPr>
          <w:rFonts w:ascii="Arial" w:hAnsi="Arial" w:cs="Arial"/>
          <w:i/>
        </w:rPr>
        <w:t>“</w:t>
      </w:r>
      <w:r w:rsidRPr="00F30E86">
        <w:rPr>
          <w:rFonts w:ascii="Arial" w:hAnsi="Arial" w:cs="Arial"/>
          <w:i/>
          <w:lang w:val="en-US"/>
        </w:rPr>
        <w:t>That</w:t>
      </w:r>
      <w:r w:rsidRPr="00F30E86">
        <w:rPr>
          <w:rFonts w:ascii="Arial" w:hAnsi="Arial" w:cs="Arial"/>
          <w:i/>
          <w:lang w:val="fr-FR"/>
        </w:rPr>
        <w:t>’</w:t>
      </w:r>
      <w:r w:rsidRPr="00F30E86">
        <w:rPr>
          <w:rFonts w:ascii="Arial" w:hAnsi="Arial" w:cs="Arial"/>
          <w:i/>
          <w:lang w:val="en-US"/>
        </w:rPr>
        <w:t>s just shifted the cost there, but also you</w:t>
      </w:r>
      <w:r w:rsidRPr="00F30E86">
        <w:rPr>
          <w:rFonts w:ascii="Arial" w:hAnsi="Arial" w:cs="Arial"/>
          <w:i/>
          <w:lang w:val="fr-FR"/>
        </w:rPr>
        <w:t>’</w:t>
      </w:r>
      <w:r w:rsidRPr="00F30E86">
        <w:rPr>
          <w:rFonts w:ascii="Arial" w:hAnsi="Arial" w:cs="Arial"/>
          <w:i/>
          <w:lang w:val="en-US"/>
        </w:rPr>
        <w:t>ve still got the other medical costs of increasing your pain meds again because that for me would go back up</w:t>
      </w:r>
      <w:r w:rsidRPr="00F30E86">
        <w:rPr>
          <w:rFonts w:ascii="Arial" w:hAnsi="Arial" w:cs="Arial"/>
          <w:i/>
        </w:rPr>
        <w:t xml:space="preserve">” </w:t>
      </w:r>
      <w:r w:rsidRPr="00F30E86">
        <w:rPr>
          <w:rFonts w:ascii="Arial" w:hAnsi="Arial" w:cs="Arial"/>
          <w:i/>
          <w:lang w:val="fr-FR"/>
        </w:rPr>
        <w:t>(Alison)</w:t>
      </w:r>
    </w:p>
    <w:p w14:paraId="2985A100" w14:textId="1A7E1E0B" w:rsidR="003F07AD" w:rsidRPr="00F30E86" w:rsidRDefault="003F07AD" w:rsidP="002A4D3C">
      <w:pPr>
        <w:pStyle w:val="Body"/>
        <w:spacing w:after="120" w:line="240" w:lineRule="auto"/>
        <w:ind w:left="284" w:right="284"/>
        <w:jc w:val="center"/>
        <w:rPr>
          <w:rFonts w:ascii="Arial" w:hAnsi="Arial" w:cs="Arial"/>
          <w:i/>
        </w:rPr>
      </w:pPr>
      <w:r w:rsidRPr="00F30E86">
        <w:rPr>
          <w:rFonts w:ascii="Arial" w:hAnsi="Arial" w:cs="Arial"/>
          <w:i/>
        </w:rPr>
        <w:t>“</w:t>
      </w:r>
      <w:r w:rsidRPr="00F30E86">
        <w:rPr>
          <w:rFonts w:ascii="Arial" w:hAnsi="Arial" w:cs="Arial"/>
          <w:i/>
          <w:lang w:val="en-US"/>
        </w:rPr>
        <w:t>No because then you could be going into</w:t>
      </w:r>
      <w:r w:rsidR="00F30E86" w:rsidRPr="00F30E86">
        <w:rPr>
          <w:rFonts w:ascii="Arial" w:hAnsi="Arial" w:cs="Arial"/>
          <w:i/>
          <w:lang w:val="en-US"/>
        </w:rPr>
        <w:t xml:space="preserve"> </w:t>
      </w:r>
      <w:r w:rsidRPr="00F30E86">
        <w:rPr>
          <w:rFonts w:ascii="Arial" w:hAnsi="Arial" w:cs="Arial"/>
          <w:i/>
          <w:lang w:val="en-US"/>
        </w:rPr>
        <w:t>not being able to work and then you are draining more money from the government in those aspects</w:t>
      </w:r>
      <w:r w:rsidRPr="00F30E86">
        <w:rPr>
          <w:rFonts w:ascii="Arial" w:hAnsi="Arial" w:cs="Arial"/>
          <w:i/>
        </w:rPr>
        <w:t xml:space="preserve">” </w:t>
      </w:r>
      <w:r w:rsidRPr="00F30E86">
        <w:rPr>
          <w:rFonts w:ascii="Arial" w:hAnsi="Arial" w:cs="Arial"/>
          <w:i/>
          <w:lang w:val="en-US"/>
        </w:rPr>
        <w:t>(Sally)</w:t>
      </w:r>
    </w:p>
    <w:p w14:paraId="16ACD165" w14:textId="77777777" w:rsidR="003F07AD" w:rsidRDefault="003F07AD" w:rsidP="003F07AD">
      <w:pPr>
        <w:pStyle w:val="Body"/>
        <w:spacing w:after="0" w:line="360" w:lineRule="auto"/>
        <w:rPr>
          <w:rFonts w:ascii="Arial" w:hAnsi="Arial" w:cs="Arial"/>
          <w:b/>
          <w:bCs/>
          <w:highlight w:val="yellow"/>
          <w:lang w:val="nl-NL"/>
        </w:rPr>
      </w:pPr>
    </w:p>
    <w:p w14:paraId="64D8271A" w14:textId="53662B64" w:rsidR="00B6037D" w:rsidRPr="007B05C4" w:rsidRDefault="003F07AD" w:rsidP="007B05C4">
      <w:pPr>
        <w:pStyle w:val="Body"/>
        <w:spacing w:after="0" w:line="360" w:lineRule="auto"/>
        <w:rPr>
          <w:rFonts w:ascii="Arial" w:hAnsi="Arial" w:cs="Arial"/>
          <w:b/>
          <w:bCs/>
        </w:rPr>
      </w:pPr>
      <w:r>
        <w:rPr>
          <w:rFonts w:ascii="Arial" w:hAnsi="Arial" w:cs="Arial"/>
          <w:b/>
          <w:bCs/>
          <w:lang w:val="en-US"/>
        </w:rPr>
        <w:t>T</w:t>
      </w:r>
      <w:r w:rsidR="00DE4FC8">
        <w:rPr>
          <w:rFonts w:ascii="Arial" w:hAnsi="Arial" w:cs="Arial"/>
          <w:b/>
          <w:bCs/>
          <w:lang w:val="en-US"/>
        </w:rPr>
        <w:t>h</w:t>
      </w:r>
      <w:r>
        <w:rPr>
          <w:rFonts w:ascii="Arial" w:hAnsi="Arial" w:cs="Arial"/>
          <w:b/>
          <w:bCs/>
          <w:lang w:val="en-US"/>
        </w:rPr>
        <w:t>eme 4</w:t>
      </w:r>
      <w:r w:rsidR="007D3962" w:rsidRPr="007B05C4">
        <w:rPr>
          <w:rFonts w:ascii="Arial" w:hAnsi="Arial" w:cs="Arial"/>
          <w:b/>
          <w:bCs/>
          <w:lang w:val="en-US"/>
        </w:rPr>
        <w:t xml:space="preserve">: </w:t>
      </w:r>
      <w:r w:rsidR="00CF7146">
        <w:rPr>
          <w:rFonts w:ascii="Arial" w:hAnsi="Arial" w:cs="Arial"/>
          <w:b/>
          <w:bCs/>
          <w:lang w:val="en-US"/>
        </w:rPr>
        <w:t>Hope for the future</w:t>
      </w:r>
    </w:p>
    <w:p w14:paraId="75401DF5" w14:textId="2D0C1480" w:rsidR="00193B7E" w:rsidRDefault="00193B7E" w:rsidP="007B05C4">
      <w:pPr>
        <w:pStyle w:val="Body"/>
        <w:spacing w:after="0" w:line="360" w:lineRule="auto"/>
        <w:rPr>
          <w:rFonts w:ascii="Arial" w:hAnsi="Arial" w:cs="Arial"/>
          <w:lang w:val="en-US"/>
        </w:rPr>
      </w:pPr>
      <w:r>
        <w:rPr>
          <w:rFonts w:ascii="Arial" w:hAnsi="Arial" w:cs="Arial"/>
          <w:lang w:val="en-US"/>
        </w:rPr>
        <w:t>Despite their concerns</w:t>
      </w:r>
      <w:r w:rsidRPr="00E12571">
        <w:rPr>
          <w:rFonts w:ascii="Arial" w:hAnsi="Arial" w:cs="Arial"/>
          <w:lang w:val="en-US"/>
        </w:rPr>
        <w:t xml:space="preserve">, all patients </w:t>
      </w:r>
      <w:r>
        <w:rPr>
          <w:rFonts w:ascii="Arial" w:hAnsi="Arial" w:cs="Arial"/>
          <w:lang w:val="en-US"/>
        </w:rPr>
        <w:t>hope</w:t>
      </w:r>
      <w:r w:rsidR="002A4D3C">
        <w:rPr>
          <w:rFonts w:ascii="Arial" w:hAnsi="Arial" w:cs="Arial"/>
          <w:lang w:val="en-US"/>
        </w:rPr>
        <w:t>d</w:t>
      </w:r>
      <w:r>
        <w:rPr>
          <w:rFonts w:ascii="Arial" w:hAnsi="Arial" w:cs="Arial"/>
          <w:lang w:val="en-US"/>
        </w:rPr>
        <w:t xml:space="preserve"> lower doses of b</w:t>
      </w:r>
      <w:r w:rsidR="009F3043">
        <w:rPr>
          <w:rFonts w:ascii="Arial" w:hAnsi="Arial" w:cs="Arial"/>
          <w:lang w:val="en-US"/>
        </w:rPr>
        <w:t>DMARD</w:t>
      </w:r>
      <w:r>
        <w:rPr>
          <w:rFonts w:ascii="Arial" w:hAnsi="Arial" w:cs="Arial"/>
          <w:lang w:val="en-US"/>
        </w:rPr>
        <w:t xml:space="preserve">s </w:t>
      </w:r>
      <w:r w:rsidR="00286F57">
        <w:rPr>
          <w:rFonts w:ascii="Arial" w:hAnsi="Arial" w:cs="Arial"/>
          <w:lang w:val="en-US"/>
        </w:rPr>
        <w:t xml:space="preserve">would have benefits </w:t>
      </w:r>
      <w:r>
        <w:rPr>
          <w:rFonts w:ascii="Arial" w:hAnsi="Arial" w:cs="Arial"/>
          <w:lang w:val="en-US"/>
        </w:rPr>
        <w:t xml:space="preserve">and </w:t>
      </w:r>
      <w:r w:rsidR="00CB131B">
        <w:rPr>
          <w:rFonts w:ascii="Arial" w:hAnsi="Arial" w:cs="Arial"/>
          <w:lang w:val="en-US"/>
        </w:rPr>
        <w:t>were</w:t>
      </w:r>
      <w:r>
        <w:rPr>
          <w:rFonts w:ascii="Arial" w:hAnsi="Arial" w:cs="Arial"/>
          <w:lang w:val="en-US"/>
        </w:rPr>
        <w:t xml:space="preserve"> willing to try reduction, with the exception of </w:t>
      </w:r>
      <w:r w:rsidR="00FF3931">
        <w:rPr>
          <w:rFonts w:ascii="Arial" w:hAnsi="Arial" w:cs="Arial"/>
          <w:lang w:val="en-US"/>
        </w:rPr>
        <w:t>two:</w:t>
      </w:r>
    </w:p>
    <w:p w14:paraId="2D2AD054" w14:textId="77777777" w:rsidR="00FF3931" w:rsidRPr="009C05AC" w:rsidRDefault="00FF3931" w:rsidP="00FF3931">
      <w:pPr>
        <w:pStyle w:val="Body"/>
        <w:spacing w:after="120" w:line="240" w:lineRule="auto"/>
        <w:jc w:val="center"/>
        <w:rPr>
          <w:rFonts w:ascii="Arial" w:hAnsi="Arial" w:cs="Arial"/>
          <w:i/>
        </w:rPr>
      </w:pPr>
      <w:r w:rsidRPr="009C05AC">
        <w:rPr>
          <w:rFonts w:ascii="Arial" w:hAnsi="Arial" w:cs="Arial"/>
          <w:i/>
        </w:rPr>
        <w:t>“</w:t>
      </w:r>
      <w:r w:rsidRPr="009C05AC">
        <w:rPr>
          <w:rFonts w:ascii="Arial" w:hAnsi="Arial" w:cs="Arial"/>
          <w:i/>
          <w:lang w:val="en-US"/>
        </w:rPr>
        <w:t>It just fills me with horror</w:t>
      </w:r>
      <w:r w:rsidRPr="009C05AC">
        <w:rPr>
          <w:rFonts w:ascii="Arial" w:hAnsi="Arial" w:cs="Arial"/>
          <w:i/>
        </w:rPr>
        <w:t>” (Lynne)</w:t>
      </w:r>
    </w:p>
    <w:p w14:paraId="3D61D396" w14:textId="1E8B9721" w:rsidR="00193B7E" w:rsidRPr="00FF3931" w:rsidRDefault="00193B7E" w:rsidP="00193B7E">
      <w:pPr>
        <w:pStyle w:val="Body"/>
        <w:spacing w:after="120" w:line="240" w:lineRule="auto"/>
        <w:jc w:val="center"/>
        <w:rPr>
          <w:rFonts w:ascii="Arial" w:hAnsi="Arial" w:cs="Arial"/>
          <w:bCs/>
          <w:i/>
          <w:highlight w:val="yellow"/>
          <w:lang w:val="nl-NL"/>
        </w:rPr>
      </w:pPr>
      <w:r w:rsidRPr="00FF3931">
        <w:rPr>
          <w:rFonts w:ascii="Arial" w:hAnsi="Arial" w:cs="Arial"/>
          <w:bCs/>
          <w:i/>
          <w:lang w:val="nl-NL"/>
        </w:rPr>
        <w:t>“</w:t>
      </w:r>
      <w:r w:rsidR="00FF3931" w:rsidRPr="00FF3931">
        <w:rPr>
          <w:rFonts w:ascii="Arial" w:hAnsi="Arial" w:cs="Arial"/>
          <w:i/>
        </w:rPr>
        <w:t>I do realise it is a lot of money to have people taking it</w:t>
      </w:r>
      <w:r w:rsidR="00FF3931">
        <w:rPr>
          <w:rFonts w:ascii="Arial" w:hAnsi="Arial" w:cs="Arial"/>
          <w:i/>
        </w:rPr>
        <w:t xml:space="preserve"> </w:t>
      </w:r>
      <w:r w:rsidR="00882BD1">
        <w:rPr>
          <w:rFonts w:ascii="Arial" w:hAnsi="Arial" w:cs="Arial"/>
          <w:i/>
        </w:rPr>
        <w:t>(</w:t>
      </w:r>
      <w:r w:rsidR="00FF3931">
        <w:rPr>
          <w:rFonts w:ascii="Arial" w:hAnsi="Arial" w:cs="Arial"/>
          <w:i/>
        </w:rPr>
        <w:t>…</w:t>
      </w:r>
      <w:r w:rsidR="00882BD1">
        <w:rPr>
          <w:rFonts w:ascii="Arial" w:hAnsi="Arial" w:cs="Arial"/>
          <w:i/>
        </w:rPr>
        <w:t>)</w:t>
      </w:r>
      <w:r w:rsidR="00FF3931" w:rsidRPr="00FF3931">
        <w:rPr>
          <w:rFonts w:ascii="Arial" w:hAnsi="Arial" w:cs="Arial"/>
          <w:i/>
        </w:rPr>
        <w:t xml:space="preserve"> </w:t>
      </w:r>
      <w:r w:rsidRPr="00FF3931">
        <w:rPr>
          <w:rFonts w:ascii="Arial" w:hAnsi="Arial" w:cs="Arial"/>
          <w:bCs/>
          <w:i/>
          <w:lang w:val="nl-NL"/>
        </w:rPr>
        <w:t>I would probably be willing to give them half the amount of money if they paid the other half” (Sally)</w:t>
      </w:r>
    </w:p>
    <w:p w14:paraId="63397801" w14:textId="77777777" w:rsidR="00193B7E" w:rsidRDefault="00193B7E" w:rsidP="007B05C4">
      <w:pPr>
        <w:pStyle w:val="Body"/>
        <w:spacing w:after="0" w:line="360" w:lineRule="auto"/>
        <w:rPr>
          <w:rFonts w:ascii="Arial" w:hAnsi="Arial" w:cs="Arial"/>
          <w:lang w:val="en-US"/>
        </w:rPr>
      </w:pPr>
    </w:p>
    <w:p w14:paraId="199B6B87" w14:textId="233B5C98" w:rsidR="00D90343" w:rsidRPr="00AB16FC" w:rsidRDefault="00AB16FC" w:rsidP="00D90343">
      <w:pPr>
        <w:pStyle w:val="Body"/>
        <w:spacing w:after="0" w:line="360" w:lineRule="auto"/>
        <w:rPr>
          <w:rFonts w:ascii="Arial" w:hAnsi="Arial" w:cs="Arial"/>
          <w:lang w:val="en-US"/>
        </w:rPr>
      </w:pPr>
      <w:r w:rsidRPr="00AB16FC">
        <w:rPr>
          <w:rFonts w:ascii="Arial" w:hAnsi="Arial" w:cs="Arial"/>
          <w:b/>
          <w:i/>
          <w:lang w:val="en-US"/>
        </w:rPr>
        <w:t>Avoid unwanted biologic effects</w:t>
      </w:r>
      <w:r>
        <w:rPr>
          <w:rFonts w:ascii="Arial" w:hAnsi="Arial" w:cs="Arial"/>
          <w:lang w:val="en-US"/>
        </w:rPr>
        <w:t xml:space="preserve">: </w:t>
      </w:r>
      <w:r w:rsidR="002A4D3C">
        <w:rPr>
          <w:rFonts w:ascii="Arial" w:hAnsi="Arial" w:cs="Arial"/>
          <w:lang w:val="en-US"/>
        </w:rPr>
        <w:t xml:space="preserve">All patients hoped that </w:t>
      </w:r>
      <w:r w:rsidR="00A46383">
        <w:rPr>
          <w:rFonts w:ascii="Arial" w:hAnsi="Arial" w:cs="Arial"/>
          <w:lang w:val="en-US"/>
        </w:rPr>
        <w:t xml:space="preserve">dose </w:t>
      </w:r>
      <w:r w:rsidR="002A4D3C">
        <w:rPr>
          <w:rFonts w:ascii="Arial" w:hAnsi="Arial" w:cs="Arial"/>
          <w:lang w:val="en-US"/>
        </w:rPr>
        <w:t>reduc</w:t>
      </w:r>
      <w:r w:rsidR="00A46383">
        <w:rPr>
          <w:rFonts w:ascii="Arial" w:hAnsi="Arial" w:cs="Arial"/>
          <w:lang w:val="en-US"/>
        </w:rPr>
        <w:t>tion</w:t>
      </w:r>
      <w:r w:rsidR="002A4D3C">
        <w:rPr>
          <w:rFonts w:ascii="Arial" w:hAnsi="Arial" w:cs="Arial"/>
          <w:lang w:val="en-US"/>
        </w:rPr>
        <w:t xml:space="preserve"> would lessen potential toxicity:</w:t>
      </w:r>
    </w:p>
    <w:p w14:paraId="3132D0B6" w14:textId="1712D493" w:rsidR="00D54C3B" w:rsidRPr="00D54C3B" w:rsidRDefault="00D54C3B" w:rsidP="002A4D3C">
      <w:pPr>
        <w:pStyle w:val="Body"/>
        <w:spacing w:after="120" w:line="240" w:lineRule="auto"/>
        <w:ind w:left="284" w:right="284"/>
        <w:jc w:val="center"/>
        <w:rPr>
          <w:rFonts w:ascii="Arial" w:hAnsi="Arial" w:cs="Arial"/>
          <w:i/>
        </w:rPr>
      </w:pPr>
      <w:r w:rsidRPr="00D54C3B">
        <w:rPr>
          <w:rFonts w:ascii="Arial" w:hAnsi="Arial" w:cs="Arial"/>
          <w:i/>
        </w:rPr>
        <w:t>“</w:t>
      </w:r>
      <w:r w:rsidRPr="00D54C3B">
        <w:rPr>
          <w:rFonts w:ascii="Arial" w:hAnsi="Arial" w:cs="Arial"/>
          <w:i/>
          <w:lang w:val="en-US"/>
        </w:rPr>
        <w:t>I didn</w:t>
      </w:r>
      <w:r w:rsidRPr="00D54C3B">
        <w:rPr>
          <w:rFonts w:ascii="Arial" w:hAnsi="Arial" w:cs="Arial"/>
          <w:i/>
          <w:lang w:val="fr-FR"/>
        </w:rPr>
        <w:t>’</w:t>
      </w:r>
      <w:r w:rsidRPr="00D54C3B">
        <w:rPr>
          <w:rFonts w:ascii="Arial" w:hAnsi="Arial" w:cs="Arial"/>
          <w:i/>
          <w:lang w:val="en-US"/>
        </w:rPr>
        <w:t>t want like</w:t>
      </w:r>
      <w:r w:rsidR="002A4D3C">
        <w:rPr>
          <w:rFonts w:ascii="Arial" w:hAnsi="Arial" w:cs="Arial"/>
          <w:i/>
          <w:lang w:val="en-US"/>
        </w:rPr>
        <w:t>,</w:t>
      </w:r>
      <w:r w:rsidRPr="00D54C3B">
        <w:rPr>
          <w:rFonts w:ascii="Arial" w:hAnsi="Arial" w:cs="Arial"/>
          <w:i/>
          <w:lang w:val="en-US"/>
        </w:rPr>
        <w:t xml:space="preserve"> a foreign</w:t>
      </w:r>
      <w:r w:rsidR="006939C0">
        <w:rPr>
          <w:rFonts w:ascii="Arial" w:hAnsi="Arial" w:cs="Arial"/>
          <w:i/>
        </w:rPr>
        <w:t xml:space="preserve"> </w:t>
      </w:r>
      <w:r w:rsidRPr="00D54C3B">
        <w:rPr>
          <w:rFonts w:ascii="Arial" w:hAnsi="Arial" w:cs="Arial"/>
          <w:i/>
          <w:lang w:val="en-US"/>
        </w:rPr>
        <w:t>body being put into me</w:t>
      </w:r>
      <w:r w:rsidRPr="00D54C3B">
        <w:rPr>
          <w:rFonts w:ascii="Arial" w:hAnsi="Arial" w:cs="Arial"/>
          <w:i/>
        </w:rPr>
        <w:t xml:space="preserve">” </w:t>
      </w:r>
      <w:r w:rsidRPr="00D54C3B">
        <w:rPr>
          <w:rFonts w:ascii="Arial" w:hAnsi="Arial" w:cs="Arial"/>
          <w:i/>
          <w:lang w:val="en-US"/>
        </w:rPr>
        <w:t>(Sally)</w:t>
      </w:r>
    </w:p>
    <w:p w14:paraId="4BE5AE51" w14:textId="4292E179" w:rsidR="00DE4FC8" w:rsidRPr="00D90343" w:rsidRDefault="00DE4FC8" w:rsidP="002A4D3C">
      <w:pPr>
        <w:pStyle w:val="Body"/>
        <w:spacing w:after="120" w:line="240" w:lineRule="auto"/>
        <w:ind w:left="284" w:right="284"/>
        <w:jc w:val="center"/>
        <w:rPr>
          <w:rFonts w:ascii="Arial" w:hAnsi="Arial" w:cs="Arial"/>
          <w:i/>
        </w:rPr>
      </w:pPr>
      <w:r>
        <w:rPr>
          <w:rFonts w:ascii="Arial" w:eastAsia="Times New Roman" w:hAnsi="Arial" w:cs="Arial"/>
          <w:i/>
          <w:color w:val="auto"/>
          <w:bdr w:val="none" w:sz="0" w:space="0" w:color="auto"/>
          <w:lang w:eastAsia="en-US"/>
        </w:rPr>
        <w:lastRenderedPageBreak/>
        <w:t>“</w:t>
      </w:r>
      <w:r w:rsidRPr="00D90343">
        <w:rPr>
          <w:rFonts w:ascii="Arial" w:eastAsia="Times New Roman" w:hAnsi="Arial" w:cs="Arial"/>
          <w:i/>
          <w:color w:val="auto"/>
          <w:bdr w:val="none" w:sz="0" w:space="0" w:color="auto"/>
          <w:lang w:eastAsia="en-US"/>
        </w:rPr>
        <w:t xml:space="preserve">Well it’s quite worrying sometimes when you think that this is inside you suppressing things which really it’s not just suppressing the bad things it may be suppressing good things as well.  </w:t>
      </w:r>
      <w:r w:rsidR="00882BD1">
        <w:rPr>
          <w:rFonts w:ascii="Arial" w:eastAsia="Times New Roman" w:hAnsi="Arial" w:cs="Arial"/>
          <w:i/>
          <w:color w:val="auto"/>
          <w:bdr w:val="none" w:sz="0" w:space="0" w:color="auto"/>
          <w:lang w:eastAsia="en-US"/>
        </w:rPr>
        <w:t>(</w:t>
      </w:r>
      <w:r w:rsidRPr="00D90343">
        <w:rPr>
          <w:rFonts w:ascii="Arial" w:eastAsia="Times New Roman" w:hAnsi="Arial" w:cs="Arial"/>
          <w:i/>
          <w:color w:val="auto"/>
          <w:bdr w:val="none" w:sz="0" w:space="0" w:color="auto"/>
          <w:lang w:eastAsia="en-US"/>
        </w:rPr>
        <w:t>…</w:t>
      </w:r>
      <w:r w:rsidR="00882BD1">
        <w:rPr>
          <w:rFonts w:ascii="Arial" w:eastAsia="Times New Roman" w:hAnsi="Arial" w:cs="Arial"/>
          <w:i/>
          <w:color w:val="auto"/>
          <w:bdr w:val="none" w:sz="0" w:space="0" w:color="auto"/>
          <w:lang w:eastAsia="en-US"/>
        </w:rPr>
        <w:t>)</w:t>
      </w:r>
      <w:r>
        <w:rPr>
          <w:rFonts w:ascii="Arial" w:eastAsia="Times New Roman" w:hAnsi="Arial" w:cs="Arial"/>
          <w:i/>
          <w:color w:val="auto"/>
          <w:bdr w:val="none" w:sz="0" w:space="0" w:color="auto"/>
          <w:lang w:eastAsia="en-US"/>
        </w:rPr>
        <w:t xml:space="preserve">  You sort of think ‘M</w:t>
      </w:r>
      <w:r w:rsidRPr="00D90343">
        <w:rPr>
          <w:rFonts w:ascii="Arial" w:eastAsia="Times New Roman" w:hAnsi="Arial" w:cs="Arial"/>
          <w:i/>
          <w:color w:val="auto"/>
          <w:bdr w:val="none" w:sz="0" w:space="0" w:color="auto"/>
          <w:lang w:eastAsia="en-US"/>
        </w:rPr>
        <w:t>y god what’s that doing to me?</w:t>
      </w:r>
      <w:r>
        <w:rPr>
          <w:rFonts w:ascii="Arial" w:eastAsia="Times New Roman" w:hAnsi="Arial" w:cs="Arial"/>
          <w:i/>
          <w:color w:val="auto"/>
          <w:bdr w:val="none" w:sz="0" w:space="0" w:color="auto"/>
          <w:lang w:eastAsia="en-US"/>
        </w:rPr>
        <w:t>’</w:t>
      </w:r>
      <w:r w:rsidRPr="00D90343">
        <w:rPr>
          <w:rFonts w:ascii="Arial" w:eastAsia="Times New Roman" w:hAnsi="Arial" w:cs="Arial"/>
          <w:i/>
          <w:color w:val="auto"/>
          <w:bdr w:val="none" w:sz="0" w:space="0" w:color="auto"/>
          <w:lang w:eastAsia="en-US"/>
        </w:rPr>
        <w:t xml:space="preserve">” </w:t>
      </w:r>
      <w:r w:rsidRPr="00D90343">
        <w:rPr>
          <w:rFonts w:ascii="Arial" w:hAnsi="Arial" w:cs="Arial"/>
          <w:i/>
          <w:lang w:val="sv-SE"/>
        </w:rPr>
        <w:t>(Deborah)</w:t>
      </w:r>
    </w:p>
    <w:p w14:paraId="198F9011" w14:textId="0000BF4E" w:rsidR="006C7FAD" w:rsidRDefault="006C7FAD" w:rsidP="002A4D3C">
      <w:pPr>
        <w:pStyle w:val="Body"/>
        <w:spacing w:after="120" w:line="240" w:lineRule="auto"/>
        <w:ind w:left="284" w:right="284"/>
        <w:jc w:val="center"/>
        <w:rPr>
          <w:rFonts w:ascii="Arial" w:hAnsi="Arial" w:cs="Arial"/>
          <w:i/>
        </w:rPr>
      </w:pPr>
      <w:r>
        <w:rPr>
          <w:rFonts w:ascii="Arial" w:hAnsi="Arial" w:cs="Arial"/>
          <w:i/>
        </w:rPr>
        <w:t>“Th</w:t>
      </w:r>
      <w:r w:rsidRPr="006C7FAD">
        <w:rPr>
          <w:rFonts w:ascii="Arial" w:hAnsi="Arial" w:cs="Arial"/>
          <w:i/>
        </w:rPr>
        <w:t xml:space="preserve">e risks of taking the drug in the first instance are quite high and they do increase your risks of certain cancers, bowel complaints and all sorts of things, so I think if you can reduce that risk and still get some benefit then </w:t>
      </w:r>
      <w:r>
        <w:rPr>
          <w:rFonts w:ascii="Arial" w:hAnsi="Arial" w:cs="Arial"/>
          <w:i/>
        </w:rPr>
        <w:t>why wouldn’t you?” (Laura)</w:t>
      </w:r>
    </w:p>
    <w:p w14:paraId="1BBAB5A4" w14:textId="77777777" w:rsidR="00E12571" w:rsidRDefault="00E12571" w:rsidP="00E12571">
      <w:pPr>
        <w:pStyle w:val="Body"/>
        <w:spacing w:after="0" w:line="360" w:lineRule="auto"/>
        <w:rPr>
          <w:rFonts w:ascii="Arial" w:hAnsi="Arial" w:cs="Arial"/>
          <w:b/>
          <w:i/>
        </w:rPr>
      </w:pPr>
    </w:p>
    <w:p w14:paraId="7BB7099B" w14:textId="3E3A82C8" w:rsidR="00E12571" w:rsidRPr="00045237" w:rsidRDefault="00E12571" w:rsidP="00E12571">
      <w:pPr>
        <w:pStyle w:val="Body"/>
        <w:spacing w:after="0" w:line="360" w:lineRule="auto"/>
        <w:rPr>
          <w:rFonts w:ascii="Arial" w:hAnsi="Arial" w:cs="Arial"/>
        </w:rPr>
      </w:pPr>
      <w:r w:rsidRPr="00AB16FC">
        <w:rPr>
          <w:rFonts w:ascii="Arial" w:hAnsi="Arial" w:cs="Arial"/>
          <w:b/>
          <w:i/>
        </w:rPr>
        <w:t>Disease controlled, so reduce</w:t>
      </w:r>
      <w:r>
        <w:rPr>
          <w:rFonts w:ascii="Arial" w:hAnsi="Arial" w:cs="Arial"/>
        </w:rPr>
        <w:t>: Laura</w:t>
      </w:r>
      <w:r w:rsidR="009F3043">
        <w:rPr>
          <w:rFonts w:ascii="Arial" w:hAnsi="Arial" w:cs="Arial"/>
        </w:rPr>
        <w:t xml:space="preserve"> </w:t>
      </w:r>
      <w:r w:rsidR="00AD0CC4">
        <w:rPr>
          <w:rFonts w:ascii="Arial" w:hAnsi="Arial" w:cs="Arial"/>
        </w:rPr>
        <w:t xml:space="preserve">(see above), Dave and Carl </w:t>
      </w:r>
      <w:r w:rsidR="009F3043">
        <w:rPr>
          <w:rFonts w:ascii="Arial" w:hAnsi="Arial" w:cs="Arial"/>
        </w:rPr>
        <w:t xml:space="preserve">felt it logical to reduce bDMARDs as </w:t>
      </w:r>
      <w:r w:rsidR="00AD0CC4">
        <w:rPr>
          <w:rFonts w:ascii="Arial" w:hAnsi="Arial" w:cs="Arial"/>
        </w:rPr>
        <w:t>their</w:t>
      </w:r>
      <w:r w:rsidR="009F3043">
        <w:rPr>
          <w:rFonts w:ascii="Arial" w:hAnsi="Arial" w:cs="Arial"/>
        </w:rPr>
        <w:t xml:space="preserve"> disease was </w:t>
      </w:r>
      <w:r w:rsidR="00AD0CC4">
        <w:rPr>
          <w:rFonts w:ascii="Arial" w:hAnsi="Arial" w:cs="Arial"/>
        </w:rPr>
        <w:t>under control</w:t>
      </w:r>
      <w:r w:rsidR="00A46383">
        <w:rPr>
          <w:rFonts w:ascii="Arial" w:hAnsi="Arial" w:cs="Arial"/>
        </w:rPr>
        <w:t>;</w:t>
      </w:r>
      <w:r w:rsidR="00AD0CC4">
        <w:rPr>
          <w:rFonts w:ascii="Arial" w:hAnsi="Arial" w:cs="Arial"/>
        </w:rPr>
        <w:t xml:space="preserve"> and </w:t>
      </w:r>
      <w:r w:rsidR="00A46383">
        <w:rPr>
          <w:rFonts w:ascii="Arial" w:hAnsi="Arial" w:cs="Arial"/>
        </w:rPr>
        <w:t xml:space="preserve">had </w:t>
      </w:r>
      <w:r w:rsidRPr="00045237">
        <w:rPr>
          <w:rFonts w:ascii="Arial" w:hAnsi="Arial" w:cs="Arial"/>
        </w:rPr>
        <w:t>initiate</w:t>
      </w:r>
      <w:r w:rsidR="00771C32">
        <w:rPr>
          <w:rFonts w:ascii="Arial" w:hAnsi="Arial" w:cs="Arial"/>
        </w:rPr>
        <w:t>d</w:t>
      </w:r>
      <w:r w:rsidRPr="00045237">
        <w:rPr>
          <w:rFonts w:ascii="Arial" w:hAnsi="Arial" w:cs="Arial"/>
        </w:rPr>
        <w:t xml:space="preserve"> widening </w:t>
      </w:r>
      <w:r w:rsidR="002D3199">
        <w:rPr>
          <w:rFonts w:ascii="Arial" w:hAnsi="Arial" w:cs="Arial"/>
        </w:rPr>
        <w:t xml:space="preserve">injection </w:t>
      </w:r>
      <w:r w:rsidRPr="00045237">
        <w:rPr>
          <w:rFonts w:ascii="Arial" w:hAnsi="Arial" w:cs="Arial"/>
        </w:rPr>
        <w:t xml:space="preserve">intervals </w:t>
      </w:r>
      <w:r w:rsidR="00AD0CC4">
        <w:rPr>
          <w:rFonts w:ascii="Arial" w:hAnsi="Arial" w:cs="Arial"/>
        </w:rPr>
        <w:t>themselves</w:t>
      </w:r>
      <w:r>
        <w:rPr>
          <w:rFonts w:ascii="Arial" w:hAnsi="Arial" w:cs="Arial"/>
        </w:rPr>
        <w:t>:</w:t>
      </w:r>
    </w:p>
    <w:p w14:paraId="37F88714" w14:textId="201BDE71" w:rsidR="00E12571" w:rsidRDefault="00E12571" w:rsidP="00771C32">
      <w:pPr>
        <w:pStyle w:val="Body"/>
        <w:spacing w:after="120" w:line="240" w:lineRule="auto"/>
        <w:ind w:left="284" w:right="284"/>
        <w:jc w:val="center"/>
        <w:rPr>
          <w:rFonts w:ascii="Arial" w:hAnsi="Arial" w:cs="Arial"/>
          <w:i/>
        </w:rPr>
      </w:pPr>
      <w:r>
        <w:rPr>
          <w:rFonts w:ascii="Arial" w:hAnsi="Arial" w:cs="Arial"/>
          <w:i/>
        </w:rPr>
        <w:t>“</w:t>
      </w:r>
      <w:r w:rsidRPr="00272211">
        <w:rPr>
          <w:rFonts w:ascii="Arial" w:hAnsi="Arial" w:cs="Arial"/>
          <w:i/>
        </w:rPr>
        <w:t xml:space="preserve">I took it every 2 weeks but now I’ve started doing it every 3 weeks. </w:t>
      </w:r>
      <w:r w:rsidR="00882BD1">
        <w:rPr>
          <w:rFonts w:ascii="Arial" w:hAnsi="Arial" w:cs="Arial"/>
          <w:i/>
        </w:rPr>
        <w:t>(</w:t>
      </w:r>
      <w:r w:rsidRPr="00272211">
        <w:rPr>
          <w:rFonts w:ascii="Arial" w:hAnsi="Arial" w:cs="Arial"/>
          <w:i/>
        </w:rPr>
        <w:t>…</w:t>
      </w:r>
      <w:r w:rsidR="00882BD1">
        <w:rPr>
          <w:rFonts w:ascii="Arial" w:hAnsi="Arial" w:cs="Arial"/>
          <w:i/>
        </w:rPr>
        <w:t>)</w:t>
      </w:r>
      <w:r w:rsidRPr="00272211">
        <w:rPr>
          <w:rFonts w:ascii="Arial" w:hAnsi="Arial" w:cs="Arial"/>
          <w:i/>
        </w:rPr>
        <w:t xml:space="preserve"> Because I am feeling better I starte</w:t>
      </w:r>
      <w:r>
        <w:rPr>
          <w:rFonts w:ascii="Arial" w:hAnsi="Arial" w:cs="Arial"/>
          <w:i/>
        </w:rPr>
        <w:t>d to space it out” (Carl)</w:t>
      </w:r>
    </w:p>
    <w:p w14:paraId="5462E933" w14:textId="178DDD68" w:rsidR="00E12571" w:rsidRPr="00272211" w:rsidRDefault="00E12571" w:rsidP="00771C32">
      <w:pPr>
        <w:spacing w:after="120"/>
        <w:ind w:left="284" w:right="284"/>
        <w:jc w:val="center"/>
        <w:rPr>
          <w:rFonts w:ascii="Arial" w:hAnsi="Arial" w:cs="Arial"/>
          <w:i/>
          <w:sz w:val="22"/>
          <w:szCs w:val="22"/>
        </w:rPr>
      </w:pPr>
      <w:r>
        <w:rPr>
          <w:rFonts w:ascii="Arial" w:hAnsi="Arial" w:cs="Arial"/>
          <w:i/>
          <w:sz w:val="22"/>
          <w:szCs w:val="22"/>
        </w:rPr>
        <w:t>“</w:t>
      </w:r>
      <w:r w:rsidRPr="00272211">
        <w:rPr>
          <w:rFonts w:ascii="Arial" w:hAnsi="Arial" w:cs="Arial"/>
          <w:i/>
          <w:sz w:val="22"/>
          <w:szCs w:val="22"/>
        </w:rPr>
        <w:t xml:space="preserve">I told myself that I was better and I didn’t need it.  I thought </w:t>
      </w:r>
      <w:r>
        <w:rPr>
          <w:rFonts w:ascii="Arial" w:hAnsi="Arial" w:cs="Arial"/>
          <w:i/>
          <w:sz w:val="22"/>
          <w:szCs w:val="22"/>
        </w:rPr>
        <w:t>‘</w:t>
      </w:r>
      <w:r w:rsidRPr="00272211">
        <w:rPr>
          <w:rFonts w:ascii="Arial" w:hAnsi="Arial" w:cs="Arial"/>
          <w:i/>
          <w:sz w:val="22"/>
          <w:szCs w:val="22"/>
        </w:rPr>
        <w:t>I’ve had no pain for you know 12 months whatever, so I told myself I was fine, so I stopped taking</w:t>
      </w:r>
      <w:r>
        <w:rPr>
          <w:rFonts w:ascii="Arial" w:hAnsi="Arial" w:cs="Arial"/>
          <w:i/>
          <w:sz w:val="22"/>
          <w:szCs w:val="22"/>
        </w:rPr>
        <w:t xml:space="preserve"> it” (Dave)</w:t>
      </w:r>
    </w:p>
    <w:p w14:paraId="7EDF763B" w14:textId="77777777" w:rsidR="00E12571" w:rsidRPr="00771C32" w:rsidRDefault="00E12571" w:rsidP="00E12571">
      <w:pPr>
        <w:pStyle w:val="Body"/>
        <w:spacing w:after="0" w:line="360" w:lineRule="auto"/>
        <w:rPr>
          <w:rFonts w:ascii="Arial" w:hAnsi="Arial" w:cs="Arial"/>
          <w:bCs/>
          <w:lang w:val="en-US"/>
        </w:rPr>
      </w:pPr>
    </w:p>
    <w:p w14:paraId="7FC555BA" w14:textId="08DF8B38" w:rsidR="00E12571" w:rsidRDefault="00E12571" w:rsidP="00E12571">
      <w:pPr>
        <w:pStyle w:val="Body"/>
        <w:spacing w:after="0" w:line="360" w:lineRule="auto"/>
        <w:rPr>
          <w:rFonts w:ascii="Arial" w:hAnsi="Arial" w:cs="Arial"/>
          <w:bCs/>
          <w:lang w:val="en-US"/>
        </w:rPr>
      </w:pPr>
      <w:r w:rsidRPr="00AB16FC">
        <w:rPr>
          <w:rFonts w:ascii="Arial" w:hAnsi="Arial" w:cs="Arial"/>
          <w:b/>
          <w:bCs/>
          <w:i/>
          <w:lang w:val="en-US"/>
        </w:rPr>
        <w:t>Hope disease st</w:t>
      </w:r>
      <w:r>
        <w:rPr>
          <w:rFonts w:ascii="Arial" w:hAnsi="Arial" w:cs="Arial"/>
          <w:b/>
          <w:bCs/>
          <w:i/>
          <w:lang w:val="en-US"/>
        </w:rPr>
        <w:t>ays</w:t>
      </w:r>
      <w:r w:rsidRPr="00AB16FC">
        <w:rPr>
          <w:rFonts w:ascii="Arial" w:hAnsi="Arial" w:cs="Arial"/>
          <w:b/>
          <w:bCs/>
          <w:i/>
          <w:lang w:val="en-US"/>
        </w:rPr>
        <w:t xml:space="preserve"> controlled</w:t>
      </w:r>
      <w:r>
        <w:rPr>
          <w:rFonts w:ascii="Arial" w:hAnsi="Arial" w:cs="Arial"/>
          <w:b/>
          <w:bCs/>
          <w:lang w:val="en-US"/>
        </w:rPr>
        <w:t>:</w:t>
      </w:r>
      <w:r>
        <w:rPr>
          <w:rFonts w:ascii="Arial" w:hAnsi="Arial" w:cs="Arial"/>
          <w:bCs/>
          <w:lang w:val="en-US"/>
        </w:rPr>
        <w:t xml:space="preserve"> Patients hoped that </w:t>
      </w:r>
      <w:r w:rsidR="00272C33">
        <w:rPr>
          <w:rFonts w:ascii="Arial" w:hAnsi="Arial" w:cs="Arial"/>
          <w:bCs/>
          <w:lang w:val="en-US"/>
        </w:rPr>
        <w:t xml:space="preserve">they could </w:t>
      </w:r>
      <w:r>
        <w:rPr>
          <w:rFonts w:ascii="Arial" w:hAnsi="Arial" w:cs="Arial"/>
          <w:bCs/>
          <w:lang w:val="en-US"/>
        </w:rPr>
        <w:t>reduc</w:t>
      </w:r>
      <w:r w:rsidR="00272C33">
        <w:rPr>
          <w:rFonts w:ascii="Arial" w:hAnsi="Arial" w:cs="Arial"/>
          <w:bCs/>
          <w:lang w:val="en-US"/>
        </w:rPr>
        <w:t>e</w:t>
      </w:r>
      <w:r>
        <w:rPr>
          <w:rFonts w:ascii="Arial" w:hAnsi="Arial" w:cs="Arial"/>
          <w:bCs/>
          <w:lang w:val="en-US"/>
        </w:rPr>
        <w:t xml:space="preserve"> their dose </w:t>
      </w:r>
      <w:r w:rsidR="00272C33">
        <w:rPr>
          <w:rFonts w:ascii="Arial" w:hAnsi="Arial" w:cs="Arial"/>
          <w:bCs/>
          <w:lang w:val="en-US"/>
        </w:rPr>
        <w:t xml:space="preserve">and </w:t>
      </w:r>
      <w:r>
        <w:rPr>
          <w:rFonts w:ascii="Arial" w:hAnsi="Arial" w:cs="Arial"/>
          <w:bCs/>
          <w:lang w:val="en-US"/>
        </w:rPr>
        <w:t>still keep their disease controlled:</w:t>
      </w:r>
    </w:p>
    <w:p w14:paraId="5076B888" w14:textId="77777777" w:rsidR="00E12571" w:rsidRPr="00AA5746" w:rsidRDefault="00E12571" w:rsidP="00771C32">
      <w:pPr>
        <w:pStyle w:val="Body"/>
        <w:spacing w:after="120" w:line="240" w:lineRule="auto"/>
        <w:ind w:left="284" w:right="284"/>
        <w:jc w:val="center"/>
        <w:rPr>
          <w:rFonts w:ascii="Arial" w:hAnsi="Arial" w:cs="Arial"/>
          <w:bCs/>
          <w:i/>
          <w:lang w:val="en-US"/>
        </w:rPr>
      </w:pPr>
      <w:r>
        <w:rPr>
          <w:rFonts w:ascii="Arial" w:hAnsi="Arial" w:cs="Arial"/>
          <w:bCs/>
          <w:i/>
          <w:lang w:val="en-US"/>
        </w:rPr>
        <w:t>“</w:t>
      </w:r>
      <w:r w:rsidRPr="00AA5746">
        <w:rPr>
          <w:rFonts w:ascii="Arial" w:hAnsi="Arial" w:cs="Arial"/>
          <w:bCs/>
          <w:i/>
          <w:lang w:val="en-US"/>
        </w:rPr>
        <w:t>If you can manage on the lesser amount that’s how it should be, shouldn’t it, which is better for your body and the cost and everything else” (Sharon)</w:t>
      </w:r>
    </w:p>
    <w:p w14:paraId="75920BE6" w14:textId="713495F6" w:rsidR="00E12571" w:rsidRPr="00AA5746" w:rsidRDefault="00E12571" w:rsidP="00771C32">
      <w:pPr>
        <w:pStyle w:val="Body"/>
        <w:spacing w:after="120" w:line="240" w:lineRule="auto"/>
        <w:ind w:left="284" w:right="284"/>
        <w:jc w:val="center"/>
        <w:rPr>
          <w:rFonts w:ascii="Arial" w:hAnsi="Arial" w:cs="Arial"/>
          <w:bCs/>
          <w:i/>
          <w:lang w:val="nl-NL"/>
        </w:rPr>
      </w:pPr>
      <w:r>
        <w:rPr>
          <w:rFonts w:ascii="Arial" w:hAnsi="Arial" w:cs="Arial"/>
          <w:bCs/>
          <w:i/>
          <w:lang w:val="nl-NL"/>
        </w:rPr>
        <w:t>“I</w:t>
      </w:r>
      <w:r w:rsidRPr="00AA5746">
        <w:rPr>
          <w:rFonts w:ascii="Arial" w:hAnsi="Arial" w:cs="Arial"/>
          <w:bCs/>
          <w:i/>
          <w:lang w:val="nl-NL"/>
        </w:rPr>
        <w:t>f you get the same amount of relief but you only take one injection</w:t>
      </w:r>
      <w:r w:rsidR="00771C32">
        <w:rPr>
          <w:rFonts w:ascii="Arial" w:hAnsi="Arial" w:cs="Arial"/>
          <w:bCs/>
          <w:i/>
          <w:lang w:val="nl-NL"/>
        </w:rPr>
        <w:t>,</w:t>
      </w:r>
      <w:r w:rsidRPr="00AA5746">
        <w:rPr>
          <w:rFonts w:ascii="Arial" w:hAnsi="Arial" w:cs="Arial"/>
          <w:bCs/>
          <w:i/>
          <w:lang w:val="nl-NL"/>
        </w:rPr>
        <w:t xml:space="preserve"> well that’s a bonus</w:t>
      </w:r>
      <w:r>
        <w:rPr>
          <w:rFonts w:ascii="Arial" w:hAnsi="Arial" w:cs="Arial"/>
          <w:bCs/>
          <w:i/>
          <w:lang w:val="nl-NL"/>
        </w:rPr>
        <w:t xml:space="preserve">” </w:t>
      </w:r>
      <w:r w:rsidRPr="00AA5746">
        <w:rPr>
          <w:rFonts w:ascii="Arial" w:hAnsi="Arial" w:cs="Arial"/>
          <w:bCs/>
          <w:i/>
          <w:lang w:val="nl-NL"/>
        </w:rPr>
        <w:t>(Alison)</w:t>
      </w:r>
    </w:p>
    <w:p w14:paraId="37B7C7F0" w14:textId="77777777" w:rsidR="00E12571" w:rsidRPr="00771C32" w:rsidRDefault="00E12571" w:rsidP="00E12571">
      <w:pPr>
        <w:pStyle w:val="Body"/>
        <w:spacing w:after="0" w:line="360" w:lineRule="auto"/>
        <w:rPr>
          <w:rFonts w:ascii="Arial" w:hAnsi="Arial" w:cs="Arial"/>
          <w:lang w:val="en-US"/>
        </w:rPr>
      </w:pPr>
    </w:p>
    <w:p w14:paraId="318764B5" w14:textId="04F26EDF" w:rsidR="00E12571" w:rsidRPr="00436172" w:rsidRDefault="00E12571" w:rsidP="00E12571">
      <w:pPr>
        <w:pStyle w:val="Body"/>
        <w:spacing w:after="0" w:line="360" w:lineRule="auto"/>
        <w:rPr>
          <w:rFonts w:ascii="Arial" w:hAnsi="Arial" w:cs="Arial"/>
        </w:rPr>
      </w:pPr>
      <w:r w:rsidRPr="00436172">
        <w:rPr>
          <w:rFonts w:ascii="Arial" w:hAnsi="Arial" w:cs="Arial"/>
          <w:b/>
          <w:i/>
          <w:lang w:val="en-US"/>
        </w:rPr>
        <w:t>Reducing is more convenient:</w:t>
      </w:r>
      <w:r>
        <w:rPr>
          <w:rFonts w:ascii="Arial" w:hAnsi="Arial" w:cs="Arial"/>
          <w:lang w:val="en-US"/>
        </w:rPr>
        <w:t xml:space="preserve"> Some found the </w:t>
      </w:r>
      <w:r w:rsidRPr="007B05C4">
        <w:rPr>
          <w:rFonts w:ascii="Arial" w:hAnsi="Arial" w:cs="Arial"/>
          <w:lang w:val="en-US"/>
        </w:rPr>
        <w:t>routine</w:t>
      </w:r>
      <w:r>
        <w:rPr>
          <w:rFonts w:ascii="Arial" w:hAnsi="Arial" w:cs="Arial"/>
          <w:lang w:val="en-US"/>
        </w:rPr>
        <w:t>s</w:t>
      </w:r>
      <w:r w:rsidRPr="007B05C4">
        <w:rPr>
          <w:rFonts w:ascii="Arial" w:hAnsi="Arial" w:cs="Arial"/>
          <w:lang w:val="en-US"/>
        </w:rPr>
        <w:t xml:space="preserve"> of b</w:t>
      </w:r>
      <w:r w:rsidR="00A11DEB">
        <w:rPr>
          <w:rFonts w:ascii="Arial" w:hAnsi="Arial" w:cs="Arial"/>
          <w:lang w:val="en-US"/>
        </w:rPr>
        <w:t>DMARD</w:t>
      </w:r>
      <w:r w:rsidRPr="007B05C4">
        <w:rPr>
          <w:rFonts w:ascii="Arial" w:hAnsi="Arial" w:cs="Arial"/>
          <w:lang w:val="en-US"/>
        </w:rPr>
        <w:t xml:space="preserve"> therapy restrictive</w:t>
      </w:r>
      <w:r>
        <w:rPr>
          <w:rFonts w:ascii="Arial" w:hAnsi="Arial" w:cs="Arial"/>
          <w:lang w:val="en-US"/>
        </w:rPr>
        <w:t xml:space="preserve"> or </w:t>
      </w:r>
      <w:r w:rsidRPr="00436172">
        <w:rPr>
          <w:rFonts w:ascii="Arial" w:hAnsi="Arial" w:cs="Arial"/>
          <w:lang w:val="en-US"/>
        </w:rPr>
        <w:t>intrusive on their lifestyle</w:t>
      </w:r>
      <w:r w:rsidR="00353F2F">
        <w:rPr>
          <w:rFonts w:ascii="Arial" w:hAnsi="Arial" w:cs="Arial"/>
          <w:lang w:val="en-US"/>
        </w:rPr>
        <w:t xml:space="preserve">: </w:t>
      </w:r>
    </w:p>
    <w:p w14:paraId="4937CB12" w14:textId="77777777" w:rsidR="00353F2F" w:rsidRDefault="00353F2F" w:rsidP="00353F2F">
      <w:pPr>
        <w:pStyle w:val="Body"/>
        <w:spacing w:after="120" w:line="240" w:lineRule="auto"/>
        <w:ind w:left="284" w:right="284"/>
        <w:jc w:val="center"/>
        <w:rPr>
          <w:rFonts w:ascii="Arial" w:hAnsi="Arial" w:cs="Arial"/>
          <w:i/>
          <w:lang w:val="en-US"/>
        </w:rPr>
      </w:pPr>
      <w:r w:rsidRPr="00436172">
        <w:rPr>
          <w:rFonts w:ascii="Arial" w:hAnsi="Arial" w:cs="Arial"/>
          <w:i/>
          <w:lang w:val="en-US"/>
        </w:rPr>
        <w:t>“I don’t like injecting myself. It hurts and it’s a bit cold. I hate that” (Dave)</w:t>
      </w:r>
    </w:p>
    <w:p w14:paraId="322F5217" w14:textId="4A30413E" w:rsidR="00E12571" w:rsidRPr="00436172" w:rsidRDefault="00E12571" w:rsidP="00353F2F">
      <w:pPr>
        <w:pStyle w:val="Body"/>
        <w:spacing w:after="120" w:line="240" w:lineRule="auto"/>
        <w:ind w:left="284" w:right="284"/>
        <w:jc w:val="center"/>
        <w:rPr>
          <w:rFonts w:ascii="Arial" w:hAnsi="Arial" w:cs="Arial"/>
          <w:i/>
        </w:rPr>
      </w:pPr>
      <w:r w:rsidRPr="00436172">
        <w:rPr>
          <w:rFonts w:ascii="Arial" w:hAnsi="Arial" w:cs="Arial"/>
          <w:i/>
        </w:rPr>
        <w:t>“</w:t>
      </w:r>
      <w:r w:rsidRPr="00436172">
        <w:rPr>
          <w:rFonts w:ascii="Arial" w:hAnsi="Arial" w:cs="Arial"/>
          <w:i/>
          <w:lang w:val="en-US"/>
        </w:rPr>
        <w:t xml:space="preserve">Sometimes it </w:t>
      </w:r>
      <w:r w:rsidR="00882BD1">
        <w:rPr>
          <w:rFonts w:ascii="Arial" w:hAnsi="Arial" w:cs="Arial"/>
          <w:i/>
          <w:lang w:val="en-US"/>
        </w:rPr>
        <w:t>(</w:t>
      </w:r>
      <w:r w:rsidRPr="00436172">
        <w:rPr>
          <w:rFonts w:ascii="Arial" w:hAnsi="Arial" w:cs="Arial"/>
          <w:i/>
          <w:lang w:val="en-US"/>
        </w:rPr>
        <w:t>biologic therapy</w:t>
      </w:r>
      <w:r w:rsidR="00882BD1">
        <w:rPr>
          <w:rFonts w:ascii="Arial" w:hAnsi="Arial" w:cs="Arial"/>
          <w:i/>
          <w:lang w:val="en-US"/>
        </w:rPr>
        <w:t>)</w:t>
      </w:r>
      <w:r w:rsidRPr="00436172">
        <w:rPr>
          <w:rFonts w:ascii="Arial" w:hAnsi="Arial" w:cs="Arial"/>
          <w:i/>
          <w:lang w:val="en-US"/>
        </w:rPr>
        <w:t xml:space="preserve"> will constrain what you are doing</w:t>
      </w:r>
      <w:r w:rsidRPr="00436172">
        <w:rPr>
          <w:rFonts w:ascii="Arial" w:hAnsi="Arial" w:cs="Arial"/>
          <w:i/>
        </w:rPr>
        <w:t>” (Alex)</w:t>
      </w:r>
    </w:p>
    <w:p w14:paraId="5E2A82A8" w14:textId="1BB6CEF1" w:rsidR="00E12571" w:rsidRPr="00436172" w:rsidRDefault="00E12571" w:rsidP="00771C32">
      <w:pPr>
        <w:pStyle w:val="Body"/>
        <w:spacing w:after="120" w:line="240" w:lineRule="auto"/>
        <w:ind w:left="284" w:right="284"/>
        <w:jc w:val="center"/>
        <w:rPr>
          <w:rFonts w:ascii="Arial" w:hAnsi="Arial" w:cs="Arial"/>
          <w:i/>
        </w:rPr>
      </w:pPr>
      <w:r>
        <w:rPr>
          <w:rFonts w:ascii="Arial" w:hAnsi="Arial" w:cs="Arial"/>
          <w:i/>
        </w:rPr>
        <w:t>“W</w:t>
      </w:r>
      <w:r w:rsidRPr="00436172">
        <w:rPr>
          <w:rFonts w:ascii="Arial" w:hAnsi="Arial" w:cs="Arial"/>
          <w:i/>
        </w:rPr>
        <w:t xml:space="preserve">e are thinking of going </w:t>
      </w:r>
      <w:r w:rsidR="00882BD1">
        <w:rPr>
          <w:rFonts w:ascii="Arial" w:hAnsi="Arial" w:cs="Arial"/>
          <w:i/>
        </w:rPr>
        <w:t>(</w:t>
      </w:r>
      <w:r w:rsidRPr="00436172">
        <w:rPr>
          <w:rFonts w:ascii="Arial" w:hAnsi="Arial" w:cs="Arial"/>
          <w:i/>
        </w:rPr>
        <w:t>long haul</w:t>
      </w:r>
      <w:r w:rsidR="00882BD1">
        <w:rPr>
          <w:rFonts w:ascii="Arial" w:hAnsi="Arial" w:cs="Arial"/>
          <w:i/>
        </w:rPr>
        <w:t>)</w:t>
      </w:r>
      <w:r w:rsidRPr="00436172">
        <w:rPr>
          <w:rFonts w:ascii="Arial" w:hAnsi="Arial" w:cs="Arial"/>
          <w:i/>
        </w:rPr>
        <w:t>, aren’t we, and that really frightens me because it’</w:t>
      </w:r>
      <w:r>
        <w:rPr>
          <w:rFonts w:ascii="Arial" w:hAnsi="Arial" w:cs="Arial"/>
          <w:i/>
        </w:rPr>
        <w:t xml:space="preserve">s such a long travelling time. </w:t>
      </w:r>
      <w:r w:rsidRPr="00436172">
        <w:rPr>
          <w:rFonts w:ascii="Arial" w:hAnsi="Arial" w:cs="Arial"/>
          <w:i/>
        </w:rPr>
        <w:t>I wouldn’t quite know how to go about</w:t>
      </w:r>
      <w:r>
        <w:rPr>
          <w:rFonts w:ascii="Arial" w:hAnsi="Arial" w:cs="Arial"/>
          <w:i/>
        </w:rPr>
        <w:t xml:space="preserve"> taking my biologics with me” (Brenda)</w:t>
      </w:r>
    </w:p>
    <w:p w14:paraId="1FE34BBD" w14:textId="303BA0E0" w:rsidR="00E12571" w:rsidRPr="00436172" w:rsidRDefault="00E12571" w:rsidP="00771C32">
      <w:pPr>
        <w:pStyle w:val="Body"/>
        <w:spacing w:after="120" w:line="240" w:lineRule="auto"/>
        <w:ind w:left="284" w:right="284"/>
        <w:jc w:val="center"/>
        <w:rPr>
          <w:rFonts w:ascii="Arial" w:hAnsi="Arial" w:cs="Arial"/>
          <w:i/>
        </w:rPr>
      </w:pPr>
      <w:r w:rsidRPr="00436172">
        <w:rPr>
          <w:rFonts w:ascii="Arial" w:hAnsi="Arial" w:cs="Arial"/>
          <w:i/>
        </w:rPr>
        <w:t>“</w:t>
      </w:r>
      <w:r w:rsidRPr="00436172">
        <w:rPr>
          <w:rFonts w:ascii="Arial" w:hAnsi="Arial" w:cs="Arial"/>
          <w:i/>
          <w:lang w:val="en-US"/>
        </w:rPr>
        <w:t>I also don</w:t>
      </w:r>
      <w:r w:rsidRPr="00436172">
        <w:rPr>
          <w:rFonts w:ascii="Arial" w:hAnsi="Arial" w:cs="Arial"/>
          <w:i/>
          <w:lang w:val="fr-FR"/>
        </w:rPr>
        <w:t>’</w:t>
      </w:r>
      <w:r w:rsidRPr="00436172">
        <w:rPr>
          <w:rFonts w:ascii="Arial" w:hAnsi="Arial" w:cs="Arial"/>
          <w:i/>
          <w:lang w:val="en-US"/>
        </w:rPr>
        <w:t xml:space="preserve">t like thinking </w:t>
      </w:r>
      <w:r w:rsidRPr="00436172">
        <w:rPr>
          <w:rFonts w:ascii="Arial" w:hAnsi="Arial" w:cs="Arial"/>
          <w:i/>
        </w:rPr>
        <w:t>“I</w:t>
      </w:r>
      <w:r w:rsidRPr="00436172">
        <w:rPr>
          <w:rFonts w:ascii="Arial" w:hAnsi="Arial" w:cs="Arial"/>
          <w:i/>
          <w:lang w:val="fr-FR"/>
        </w:rPr>
        <w:t>’</w:t>
      </w:r>
      <w:r w:rsidRPr="00436172">
        <w:rPr>
          <w:rFonts w:ascii="Arial" w:hAnsi="Arial" w:cs="Arial"/>
          <w:i/>
          <w:lang w:val="en-US"/>
        </w:rPr>
        <w:t xml:space="preserve">ll have to go to </w:t>
      </w:r>
      <w:r w:rsidR="00882BD1">
        <w:rPr>
          <w:rFonts w:ascii="Arial" w:hAnsi="Arial" w:cs="Arial"/>
          <w:i/>
          <w:lang w:val="en-US"/>
        </w:rPr>
        <w:t>(</w:t>
      </w:r>
      <w:r w:rsidRPr="00436172">
        <w:rPr>
          <w:rFonts w:ascii="Arial" w:hAnsi="Arial" w:cs="Arial"/>
          <w:i/>
          <w:lang w:val="en-US"/>
        </w:rPr>
        <w:t>doctor</w:t>
      </w:r>
      <w:r w:rsidR="00882BD1">
        <w:rPr>
          <w:rFonts w:ascii="Arial" w:hAnsi="Arial" w:cs="Arial"/>
          <w:i/>
          <w:lang w:val="en-US"/>
        </w:rPr>
        <w:t>)</w:t>
      </w:r>
      <w:r w:rsidRPr="00436172">
        <w:rPr>
          <w:rFonts w:ascii="Arial" w:hAnsi="Arial" w:cs="Arial"/>
          <w:i/>
        </w:rPr>
        <w:t xml:space="preserve"> </w:t>
      </w:r>
      <w:r w:rsidRPr="00436172">
        <w:rPr>
          <w:rFonts w:ascii="Arial" w:hAnsi="Arial" w:cs="Arial"/>
          <w:i/>
          <w:lang w:val="en-US"/>
        </w:rPr>
        <w:t>and get my prescription</w:t>
      </w:r>
      <w:r w:rsidRPr="00436172">
        <w:rPr>
          <w:rFonts w:ascii="Arial" w:hAnsi="Arial" w:cs="Arial"/>
          <w:i/>
        </w:rPr>
        <w:t>”</w:t>
      </w:r>
      <w:r w:rsidRPr="00436172">
        <w:rPr>
          <w:rFonts w:ascii="Arial" w:hAnsi="Arial" w:cs="Arial"/>
          <w:i/>
          <w:lang w:val="en-US"/>
        </w:rPr>
        <w:t xml:space="preserve">. You have to wait, I have to have a phone call from </w:t>
      </w:r>
      <w:r w:rsidR="00882BD1">
        <w:rPr>
          <w:rFonts w:ascii="Arial" w:hAnsi="Arial" w:cs="Arial"/>
          <w:i/>
          <w:lang w:val="en-US"/>
        </w:rPr>
        <w:t>(</w:t>
      </w:r>
      <w:r w:rsidRPr="00436172">
        <w:rPr>
          <w:rFonts w:ascii="Arial" w:hAnsi="Arial" w:cs="Arial"/>
          <w:i/>
          <w:lang w:val="en-US"/>
        </w:rPr>
        <w:t>supplier</w:t>
      </w:r>
      <w:r w:rsidR="00882BD1">
        <w:rPr>
          <w:rFonts w:ascii="Arial" w:hAnsi="Arial" w:cs="Arial"/>
          <w:i/>
          <w:lang w:val="en-US"/>
        </w:rPr>
        <w:t>)</w:t>
      </w:r>
      <w:r w:rsidRPr="00436172">
        <w:rPr>
          <w:rFonts w:ascii="Arial" w:hAnsi="Arial" w:cs="Arial"/>
          <w:i/>
          <w:lang w:val="en-US"/>
        </w:rPr>
        <w:t xml:space="preserve"> to say when they are going to deliver. I have to stay in</w:t>
      </w:r>
      <w:r w:rsidRPr="00436172">
        <w:rPr>
          <w:rFonts w:ascii="Arial" w:hAnsi="Arial" w:cs="Arial"/>
          <w:i/>
        </w:rPr>
        <w:t xml:space="preserve">” </w:t>
      </w:r>
      <w:r w:rsidRPr="00436172">
        <w:rPr>
          <w:rFonts w:ascii="Arial" w:hAnsi="Arial" w:cs="Arial"/>
          <w:i/>
          <w:lang w:val="en-US"/>
        </w:rPr>
        <w:t>(Kath)</w:t>
      </w:r>
    </w:p>
    <w:p w14:paraId="4008B1EE" w14:textId="7162B689" w:rsidR="00353F2F" w:rsidRPr="00436172" w:rsidRDefault="00353F2F" w:rsidP="00353F2F">
      <w:pPr>
        <w:pStyle w:val="Body"/>
        <w:spacing w:after="0" w:line="360" w:lineRule="auto"/>
        <w:rPr>
          <w:rFonts w:ascii="Arial" w:hAnsi="Arial" w:cs="Arial"/>
        </w:rPr>
      </w:pPr>
      <w:r>
        <w:rPr>
          <w:rFonts w:ascii="Arial" w:hAnsi="Arial" w:cs="Arial"/>
          <w:lang w:val="en-US"/>
        </w:rPr>
        <w:t xml:space="preserve">Dose </w:t>
      </w:r>
      <w:r w:rsidRPr="00436172">
        <w:rPr>
          <w:rFonts w:ascii="Arial" w:hAnsi="Arial" w:cs="Arial"/>
          <w:lang w:val="en-US"/>
        </w:rPr>
        <w:t xml:space="preserve">reduction </w:t>
      </w:r>
      <w:r>
        <w:rPr>
          <w:rFonts w:ascii="Arial" w:hAnsi="Arial" w:cs="Arial"/>
          <w:lang w:val="en-US"/>
        </w:rPr>
        <w:t xml:space="preserve">has </w:t>
      </w:r>
      <w:r w:rsidRPr="00436172">
        <w:rPr>
          <w:rFonts w:ascii="Arial" w:hAnsi="Arial" w:cs="Arial"/>
          <w:lang w:val="en-US"/>
        </w:rPr>
        <w:t>allow</w:t>
      </w:r>
      <w:r>
        <w:rPr>
          <w:rFonts w:ascii="Arial" w:hAnsi="Arial" w:cs="Arial"/>
          <w:lang w:val="en-US"/>
        </w:rPr>
        <w:t>ed</w:t>
      </w:r>
      <w:r w:rsidRPr="00436172">
        <w:rPr>
          <w:rFonts w:ascii="Arial" w:hAnsi="Arial" w:cs="Arial"/>
          <w:lang w:val="en-US"/>
        </w:rPr>
        <w:t xml:space="preserve"> more freedom:</w:t>
      </w:r>
    </w:p>
    <w:p w14:paraId="5D6E7363" w14:textId="77777777" w:rsidR="00353F2F" w:rsidRDefault="00353F2F" w:rsidP="00353F2F">
      <w:pPr>
        <w:pStyle w:val="Body"/>
        <w:spacing w:after="120" w:line="240" w:lineRule="auto"/>
        <w:ind w:left="284" w:right="284"/>
        <w:jc w:val="center"/>
        <w:rPr>
          <w:rFonts w:ascii="Arial" w:hAnsi="Arial" w:cs="Arial"/>
          <w:i/>
          <w:lang w:val="en-US"/>
        </w:rPr>
      </w:pPr>
      <w:r w:rsidRPr="00436172">
        <w:rPr>
          <w:rFonts w:ascii="Arial" w:hAnsi="Arial" w:cs="Arial"/>
          <w:i/>
        </w:rPr>
        <w:t>“</w:t>
      </w:r>
      <w:r w:rsidRPr="00353F2F">
        <w:rPr>
          <w:rFonts w:ascii="Arial" w:hAnsi="Arial" w:cs="Arial"/>
          <w:i/>
          <w:lang w:val="en-US"/>
        </w:rPr>
        <w:t>If I have to go to London on a Monday, I think oh my injection wait until Thursday.</w:t>
      </w:r>
      <w:r w:rsidRPr="00436172">
        <w:rPr>
          <w:rFonts w:ascii="Arial" w:hAnsi="Arial" w:cs="Arial"/>
          <w:i/>
        </w:rPr>
        <w:t xml:space="preserve">” </w:t>
      </w:r>
      <w:r w:rsidRPr="00436172">
        <w:rPr>
          <w:rFonts w:ascii="Arial" w:hAnsi="Arial" w:cs="Arial"/>
          <w:i/>
          <w:lang w:val="en-US"/>
        </w:rPr>
        <w:t>(</w:t>
      </w:r>
      <w:r>
        <w:rPr>
          <w:rFonts w:ascii="Arial" w:hAnsi="Arial" w:cs="Arial"/>
          <w:i/>
          <w:lang w:val="en-US"/>
        </w:rPr>
        <w:t>Dave</w:t>
      </w:r>
      <w:r w:rsidRPr="00436172">
        <w:rPr>
          <w:rFonts w:ascii="Arial" w:hAnsi="Arial" w:cs="Arial"/>
          <w:i/>
          <w:lang w:val="en-US"/>
        </w:rPr>
        <w:t>)</w:t>
      </w:r>
    </w:p>
    <w:p w14:paraId="6E4EE4F7" w14:textId="4789F1C9" w:rsidR="00B6037D" w:rsidRPr="00771C32" w:rsidRDefault="00B6037D" w:rsidP="00771C32">
      <w:pPr>
        <w:pStyle w:val="Body"/>
        <w:spacing w:after="0" w:line="360" w:lineRule="auto"/>
        <w:rPr>
          <w:rFonts w:ascii="Arial" w:hAnsi="Arial" w:cs="Arial"/>
        </w:rPr>
      </w:pPr>
    </w:p>
    <w:p w14:paraId="7E2B9037" w14:textId="0796DB95" w:rsidR="00CF7146" w:rsidRPr="00E12571" w:rsidRDefault="00AB16FC" w:rsidP="00CF7146">
      <w:pPr>
        <w:pStyle w:val="Body"/>
        <w:spacing w:after="0" w:line="360" w:lineRule="auto"/>
        <w:rPr>
          <w:rFonts w:ascii="Arial" w:hAnsi="Arial" w:cs="Arial"/>
          <w:lang w:val="en-US"/>
        </w:rPr>
      </w:pPr>
      <w:r w:rsidRPr="00AB16FC">
        <w:rPr>
          <w:rFonts w:ascii="Arial" w:hAnsi="Arial" w:cs="Arial"/>
          <w:b/>
          <w:i/>
          <w:lang w:val="en-US"/>
        </w:rPr>
        <w:t>Save money:</w:t>
      </w:r>
      <w:r>
        <w:rPr>
          <w:rFonts w:ascii="Arial" w:hAnsi="Arial" w:cs="Arial"/>
          <w:lang w:val="en-US"/>
        </w:rPr>
        <w:t xml:space="preserve"> </w:t>
      </w:r>
      <w:r w:rsidR="00D90343">
        <w:rPr>
          <w:rFonts w:ascii="Arial" w:hAnsi="Arial" w:cs="Arial"/>
          <w:lang w:val="en-US"/>
        </w:rPr>
        <w:t xml:space="preserve">Patients </w:t>
      </w:r>
      <w:r w:rsidR="00353F2F">
        <w:rPr>
          <w:rFonts w:ascii="Arial" w:hAnsi="Arial" w:cs="Arial"/>
          <w:lang w:val="en-US"/>
        </w:rPr>
        <w:t>knew</w:t>
      </w:r>
      <w:r w:rsidR="00D90343">
        <w:rPr>
          <w:rFonts w:ascii="Arial" w:hAnsi="Arial" w:cs="Arial"/>
          <w:lang w:val="en-US"/>
        </w:rPr>
        <w:t xml:space="preserve"> b</w:t>
      </w:r>
      <w:r w:rsidR="00A11DEB">
        <w:rPr>
          <w:rFonts w:ascii="Arial" w:hAnsi="Arial" w:cs="Arial"/>
          <w:lang w:val="en-US"/>
        </w:rPr>
        <w:t>DMARD</w:t>
      </w:r>
      <w:r w:rsidR="00771C32">
        <w:rPr>
          <w:rFonts w:ascii="Arial" w:hAnsi="Arial" w:cs="Arial"/>
          <w:lang w:val="en-US"/>
        </w:rPr>
        <w:t>s are</w:t>
      </w:r>
      <w:r w:rsidR="00CF7146" w:rsidRPr="007B05C4">
        <w:rPr>
          <w:rFonts w:ascii="Arial" w:hAnsi="Arial" w:cs="Arial"/>
          <w:lang w:val="en-US"/>
        </w:rPr>
        <w:t xml:space="preserve"> expensive</w:t>
      </w:r>
      <w:r w:rsidR="00D90343">
        <w:rPr>
          <w:rFonts w:ascii="Arial" w:hAnsi="Arial" w:cs="Arial"/>
          <w:lang w:val="en-US"/>
        </w:rPr>
        <w:t xml:space="preserve"> and </w:t>
      </w:r>
      <w:r w:rsidR="00353F2F">
        <w:rPr>
          <w:rFonts w:ascii="Arial" w:hAnsi="Arial" w:cs="Arial"/>
          <w:lang w:val="en-US"/>
        </w:rPr>
        <w:t xml:space="preserve">altruistically </w:t>
      </w:r>
      <w:r w:rsidR="00E12571">
        <w:rPr>
          <w:rFonts w:ascii="Arial" w:hAnsi="Arial" w:cs="Arial"/>
          <w:lang w:val="en-US"/>
        </w:rPr>
        <w:t>hoped reduction would lessen NHS costs</w:t>
      </w:r>
      <w:r w:rsidR="00DE4FC8">
        <w:rPr>
          <w:rFonts w:ascii="Arial" w:hAnsi="Arial" w:cs="Arial"/>
          <w:lang w:val="en-US"/>
        </w:rPr>
        <w:t>:</w:t>
      </w:r>
    </w:p>
    <w:p w14:paraId="68488A22" w14:textId="2155D4EC" w:rsidR="00CF7146" w:rsidRPr="00D54C3B" w:rsidRDefault="00CF7146" w:rsidP="00771C32">
      <w:pPr>
        <w:pStyle w:val="Body"/>
        <w:spacing w:after="120" w:line="240" w:lineRule="auto"/>
        <w:ind w:left="284" w:right="284"/>
        <w:jc w:val="center"/>
        <w:rPr>
          <w:rFonts w:ascii="Arial" w:hAnsi="Arial" w:cs="Arial"/>
          <w:i/>
        </w:rPr>
      </w:pPr>
      <w:r w:rsidRPr="00D54C3B">
        <w:rPr>
          <w:rFonts w:ascii="Arial" w:hAnsi="Arial" w:cs="Arial"/>
          <w:i/>
        </w:rPr>
        <w:t>“</w:t>
      </w:r>
      <w:r w:rsidR="00DE4FC8">
        <w:rPr>
          <w:rFonts w:ascii="Arial" w:hAnsi="Arial" w:cs="Arial"/>
          <w:i/>
        </w:rPr>
        <w:t>Y</w:t>
      </w:r>
      <w:r w:rsidR="00DE4FC8" w:rsidRPr="00DE4FC8">
        <w:rPr>
          <w:rFonts w:ascii="Arial" w:hAnsi="Arial" w:cs="Arial"/>
          <w:i/>
        </w:rPr>
        <w:t>ou are saving lots of money then by not having to keep giving me doses that’s not required</w:t>
      </w:r>
      <w:r w:rsidRPr="00D54C3B">
        <w:rPr>
          <w:rFonts w:ascii="Arial" w:hAnsi="Arial" w:cs="Arial"/>
          <w:i/>
        </w:rPr>
        <w:t>” (</w:t>
      </w:r>
      <w:r w:rsidR="00DE4FC8">
        <w:rPr>
          <w:rFonts w:ascii="Arial" w:hAnsi="Arial" w:cs="Arial"/>
          <w:i/>
        </w:rPr>
        <w:t>Lloyd</w:t>
      </w:r>
      <w:r w:rsidRPr="00D54C3B">
        <w:rPr>
          <w:rFonts w:ascii="Arial" w:hAnsi="Arial" w:cs="Arial"/>
          <w:i/>
        </w:rPr>
        <w:t>)</w:t>
      </w:r>
    </w:p>
    <w:p w14:paraId="41E839CE" w14:textId="4CAB586B" w:rsidR="00CF7146" w:rsidRPr="00D54C3B" w:rsidRDefault="00CF7146" w:rsidP="00771C32">
      <w:pPr>
        <w:pStyle w:val="Body"/>
        <w:spacing w:after="120" w:line="240" w:lineRule="auto"/>
        <w:ind w:left="284" w:right="284"/>
        <w:jc w:val="center"/>
        <w:rPr>
          <w:rFonts w:ascii="Arial" w:hAnsi="Arial" w:cs="Arial"/>
          <w:i/>
        </w:rPr>
      </w:pPr>
      <w:r w:rsidRPr="00D54C3B">
        <w:rPr>
          <w:rFonts w:ascii="Arial" w:hAnsi="Arial" w:cs="Arial"/>
          <w:i/>
        </w:rPr>
        <w:t>“</w:t>
      </w:r>
      <w:r w:rsidR="00AB16FC" w:rsidRPr="00AB16FC">
        <w:rPr>
          <w:rFonts w:ascii="Arial" w:hAnsi="Arial" w:cs="Arial"/>
          <w:i/>
          <w:lang w:val="en-US"/>
        </w:rPr>
        <w:t>That would be great for the NHS and it could be used in better ways like ca</w:t>
      </w:r>
      <w:r w:rsidR="00AB16FC">
        <w:rPr>
          <w:rFonts w:ascii="Arial" w:hAnsi="Arial" w:cs="Arial"/>
          <w:i/>
          <w:lang w:val="en-US"/>
        </w:rPr>
        <w:t>ncer cures and things like that” (Sally)</w:t>
      </w:r>
    </w:p>
    <w:p w14:paraId="57842E58" w14:textId="1169D999" w:rsidR="00CF7146" w:rsidRPr="00D54C3B" w:rsidRDefault="00CF7146" w:rsidP="00771C32">
      <w:pPr>
        <w:pStyle w:val="Body"/>
        <w:spacing w:after="120" w:line="240" w:lineRule="auto"/>
        <w:ind w:left="284" w:right="284"/>
        <w:jc w:val="center"/>
        <w:rPr>
          <w:rFonts w:ascii="Arial" w:hAnsi="Arial" w:cs="Arial"/>
          <w:i/>
        </w:rPr>
      </w:pPr>
      <w:r w:rsidRPr="00D54C3B">
        <w:rPr>
          <w:rFonts w:ascii="Arial" w:hAnsi="Arial" w:cs="Arial"/>
          <w:i/>
        </w:rPr>
        <w:lastRenderedPageBreak/>
        <w:t>“</w:t>
      </w:r>
      <w:r w:rsidRPr="00D54C3B">
        <w:rPr>
          <w:rFonts w:ascii="Arial" w:hAnsi="Arial" w:cs="Arial"/>
          <w:i/>
          <w:lang w:val="en-US"/>
        </w:rPr>
        <w:t>Obviously less expensive for the NHS. They can devote their money for other things</w:t>
      </w:r>
      <w:r w:rsidRPr="00D54C3B">
        <w:rPr>
          <w:rFonts w:ascii="Arial" w:hAnsi="Arial" w:cs="Arial"/>
          <w:i/>
        </w:rPr>
        <w:t>” (Brenda)</w:t>
      </w:r>
    </w:p>
    <w:p w14:paraId="6FAE969C" w14:textId="77777777" w:rsidR="00AA5746" w:rsidRDefault="00AA5746" w:rsidP="007B05C4">
      <w:pPr>
        <w:pStyle w:val="Body"/>
        <w:spacing w:after="0" w:line="360" w:lineRule="auto"/>
        <w:rPr>
          <w:rFonts w:ascii="Arial" w:hAnsi="Arial" w:cs="Arial"/>
          <w:b/>
          <w:bCs/>
          <w:lang w:val="nl-NL"/>
        </w:rPr>
      </w:pPr>
    </w:p>
    <w:p w14:paraId="458C2269" w14:textId="44CFB70F" w:rsidR="00B6037D" w:rsidRPr="007B05C4" w:rsidRDefault="007D3962" w:rsidP="007B05C4">
      <w:pPr>
        <w:pStyle w:val="Body"/>
        <w:spacing w:after="0" w:line="360" w:lineRule="auto"/>
        <w:rPr>
          <w:rFonts w:ascii="Arial" w:hAnsi="Arial" w:cs="Arial"/>
          <w:b/>
          <w:bCs/>
        </w:rPr>
      </w:pPr>
      <w:r w:rsidRPr="0065668C">
        <w:rPr>
          <w:rFonts w:ascii="Arial" w:hAnsi="Arial" w:cs="Arial"/>
          <w:b/>
          <w:bCs/>
          <w:lang w:val="nl-NL"/>
        </w:rPr>
        <w:t xml:space="preserve">Theme 5: </w:t>
      </w:r>
      <w:r w:rsidR="00CF7146" w:rsidRPr="0065668C">
        <w:rPr>
          <w:rFonts w:ascii="Arial" w:hAnsi="Arial" w:cs="Arial"/>
          <w:b/>
          <w:bCs/>
          <w:lang w:val="nl-NL"/>
        </w:rPr>
        <w:t>Information</w:t>
      </w:r>
      <w:r w:rsidRPr="0065668C">
        <w:rPr>
          <w:rFonts w:ascii="Arial" w:hAnsi="Arial" w:cs="Arial"/>
          <w:b/>
          <w:bCs/>
          <w:lang w:val="nl-NL"/>
        </w:rPr>
        <w:t xml:space="preserve"> needs</w:t>
      </w:r>
    </w:p>
    <w:p w14:paraId="2C10DE74" w14:textId="3A571228" w:rsidR="00B6037D" w:rsidRPr="007B05C4" w:rsidRDefault="00810333" w:rsidP="007B05C4">
      <w:pPr>
        <w:pStyle w:val="Body"/>
        <w:spacing w:after="0" w:line="360" w:lineRule="auto"/>
        <w:rPr>
          <w:rFonts w:ascii="Arial" w:hAnsi="Arial" w:cs="Arial"/>
        </w:rPr>
      </w:pPr>
      <w:r>
        <w:rPr>
          <w:rFonts w:ascii="Arial" w:hAnsi="Arial" w:cs="Arial"/>
          <w:lang w:val="en-US"/>
        </w:rPr>
        <w:t>Patients had common ideas o</w:t>
      </w:r>
      <w:r w:rsidR="00AA5746">
        <w:rPr>
          <w:rFonts w:ascii="Arial" w:hAnsi="Arial" w:cs="Arial"/>
          <w:lang w:val="en-US"/>
        </w:rPr>
        <w:t>n information</w:t>
      </w:r>
      <w:r w:rsidR="007D3962" w:rsidRPr="007B05C4">
        <w:rPr>
          <w:rFonts w:ascii="Arial" w:hAnsi="Arial" w:cs="Arial"/>
          <w:lang w:val="en-US"/>
        </w:rPr>
        <w:t xml:space="preserve"> they would need </w:t>
      </w:r>
      <w:r w:rsidR="00AA5746">
        <w:rPr>
          <w:rFonts w:ascii="Arial" w:hAnsi="Arial" w:cs="Arial"/>
          <w:lang w:val="en-US"/>
        </w:rPr>
        <w:t xml:space="preserve">to </w:t>
      </w:r>
      <w:r>
        <w:rPr>
          <w:rFonts w:ascii="Arial" w:hAnsi="Arial" w:cs="Arial"/>
          <w:lang w:val="en-US"/>
        </w:rPr>
        <w:t>make a decision about dose reduction</w:t>
      </w:r>
      <w:r w:rsidR="007D3962" w:rsidRPr="007B05C4">
        <w:rPr>
          <w:rFonts w:ascii="Arial" w:hAnsi="Arial" w:cs="Arial"/>
          <w:lang w:val="en-US"/>
        </w:rPr>
        <w:t xml:space="preserve">. </w:t>
      </w:r>
    </w:p>
    <w:p w14:paraId="79D9CBA1" w14:textId="77777777" w:rsidR="00272C33" w:rsidRDefault="00272C33" w:rsidP="007B05C4">
      <w:pPr>
        <w:pStyle w:val="Body"/>
        <w:spacing w:after="0" w:line="360" w:lineRule="auto"/>
        <w:rPr>
          <w:rFonts w:ascii="Arial" w:hAnsi="Arial" w:cs="Arial"/>
          <w:b/>
          <w:i/>
          <w:lang w:val="en-US"/>
        </w:rPr>
      </w:pPr>
    </w:p>
    <w:p w14:paraId="0F14006C" w14:textId="1FC75863" w:rsidR="00AA5746" w:rsidRDefault="00AA5746" w:rsidP="007B05C4">
      <w:pPr>
        <w:pStyle w:val="Body"/>
        <w:spacing w:after="0" w:line="360" w:lineRule="auto"/>
        <w:rPr>
          <w:rFonts w:ascii="Arial" w:hAnsi="Arial" w:cs="Arial"/>
          <w:lang w:val="en-US"/>
        </w:rPr>
      </w:pPr>
      <w:r w:rsidRPr="00AA5746">
        <w:rPr>
          <w:rFonts w:ascii="Arial" w:hAnsi="Arial" w:cs="Arial"/>
          <w:b/>
          <w:i/>
          <w:lang w:val="en-US"/>
        </w:rPr>
        <w:t>Making a decision</w:t>
      </w:r>
      <w:r>
        <w:rPr>
          <w:rFonts w:ascii="Arial" w:hAnsi="Arial" w:cs="Arial"/>
          <w:lang w:val="en-US"/>
        </w:rPr>
        <w:t xml:space="preserve">: Patients wanted to understand the rationale </w:t>
      </w:r>
      <w:r w:rsidR="00810333">
        <w:rPr>
          <w:rFonts w:ascii="Arial" w:hAnsi="Arial" w:cs="Arial"/>
          <w:lang w:val="en-US"/>
        </w:rPr>
        <w:t>behind dose reduction</w:t>
      </w:r>
      <w:r>
        <w:rPr>
          <w:rFonts w:ascii="Arial" w:hAnsi="Arial" w:cs="Arial"/>
          <w:lang w:val="en-US"/>
        </w:rPr>
        <w:t>:</w:t>
      </w:r>
    </w:p>
    <w:p w14:paraId="14DD33DF" w14:textId="41683048" w:rsidR="00810333" w:rsidRPr="003D3A26" w:rsidRDefault="00810333" w:rsidP="00810333">
      <w:pPr>
        <w:pStyle w:val="Body"/>
        <w:spacing w:after="120" w:line="240" w:lineRule="auto"/>
        <w:ind w:left="284" w:right="284"/>
        <w:jc w:val="center"/>
        <w:rPr>
          <w:rFonts w:ascii="Arial" w:hAnsi="Arial" w:cs="Arial"/>
          <w:i/>
          <w:lang w:val="en-US"/>
        </w:rPr>
      </w:pPr>
      <w:r w:rsidRPr="003D3A26">
        <w:rPr>
          <w:rFonts w:ascii="Arial" w:hAnsi="Arial" w:cs="Arial"/>
          <w:i/>
          <w:lang w:val="en-US"/>
        </w:rPr>
        <w:t xml:space="preserve">“If I went in there and I was told by </w:t>
      </w:r>
      <w:r w:rsidR="00882BD1">
        <w:rPr>
          <w:rFonts w:ascii="Arial" w:hAnsi="Arial" w:cs="Arial"/>
          <w:i/>
          <w:lang w:val="en-US"/>
        </w:rPr>
        <w:t>(</w:t>
      </w:r>
      <w:r w:rsidRPr="003D3A26">
        <w:rPr>
          <w:rFonts w:ascii="Arial" w:hAnsi="Arial" w:cs="Arial"/>
          <w:i/>
          <w:lang w:val="en-US"/>
        </w:rPr>
        <w:t>nurse</w:t>
      </w:r>
      <w:r w:rsidR="00882BD1">
        <w:rPr>
          <w:rFonts w:ascii="Arial" w:hAnsi="Arial" w:cs="Arial"/>
          <w:i/>
          <w:lang w:val="en-US"/>
        </w:rPr>
        <w:t>)</w:t>
      </w:r>
      <w:r w:rsidRPr="003D3A26">
        <w:rPr>
          <w:rFonts w:ascii="Arial" w:hAnsi="Arial" w:cs="Arial"/>
          <w:i/>
          <w:lang w:val="en-US"/>
        </w:rPr>
        <w:t xml:space="preserve"> or </w:t>
      </w:r>
      <w:r w:rsidR="00882BD1">
        <w:rPr>
          <w:rFonts w:ascii="Arial" w:hAnsi="Arial" w:cs="Arial"/>
          <w:i/>
          <w:lang w:val="en-US"/>
        </w:rPr>
        <w:t>(</w:t>
      </w:r>
      <w:r>
        <w:rPr>
          <w:rFonts w:ascii="Arial" w:hAnsi="Arial" w:cs="Arial"/>
          <w:i/>
          <w:lang w:val="en-US"/>
        </w:rPr>
        <w:t>r</w:t>
      </w:r>
      <w:r w:rsidRPr="003D3A26">
        <w:rPr>
          <w:rFonts w:ascii="Arial" w:hAnsi="Arial" w:cs="Arial"/>
          <w:i/>
          <w:lang w:val="en-US"/>
        </w:rPr>
        <w:t>heumatologist</w:t>
      </w:r>
      <w:r w:rsidR="00882BD1">
        <w:rPr>
          <w:rFonts w:ascii="Arial" w:hAnsi="Arial" w:cs="Arial"/>
          <w:i/>
          <w:lang w:val="en-US"/>
        </w:rPr>
        <w:t>)</w:t>
      </w:r>
      <w:r w:rsidRPr="003D3A26">
        <w:rPr>
          <w:rFonts w:ascii="Arial" w:hAnsi="Arial" w:cs="Arial"/>
          <w:i/>
          <w:lang w:val="en-US"/>
        </w:rPr>
        <w:t xml:space="preserve"> ‘Oh we are going to reduce it’, I’d say ‘Why?’ and unless they can give me a valid reason to why, then I would say ‘But why me?’” (Meryl)</w:t>
      </w:r>
    </w:p>
    <w:p w14:paraId="0C4C5A44" w14:textId="0C752116" w:rsidR="00AA5746" w:rsidRPr="00AC1EC0" w:rsidRDefault="00810333" w:rsidP="00810333">
      <w:pPr>
        <w:pStyle w:val="Body"/>
        <w:spacing w:after="120" w:line="240" w:lineRule="auto"/>
        <w:ind w:left="284" w:right="284"/>
        <w:jc w:val="center"/>
        <w:rPr>
          <w:rFonts w:ascii="Arial" w:hAnsi="Arial" w:cs="Arial"/>
          <w:i/>
          <w:lang w:val="en-US"/>
        </w:rPr>
      </w:pPr>
      <w:r>
        <w:rPr>
          <w:rFonts w:ascii="Arial" w:hAnsi="Arial" w:cs="Arial"/>
          <w:i/>
        </w:rPr>
        <w:t xml:space="preserve"> </w:t>
      </w:r>
      <w:r w:rsidR="00AC1EC0">
        <w:rPr>
          <w:rFonts w:ascii="Arial" w:hAnsi="Arial" w:cs="Arial"/>
          <w:i/>
        </w:rPr>
        <w:t>“I</w:t>
      </w:r>
      <w:r w:rsidR="00AC1EC0" w:rsidRPr="00AC1EC0">
        <w:rPr>
          <w:rFonts w:ascii="Arial" w:hAnsi="Arial" w:cs="Arial"/>
          <w:i/>
        </w:rPr>
        <w:t xml:space="preserve">f </w:t>
      </w:r>
      <w:r w:rsidR="00882BD1">
        <w:rPr>
          <w:rFonts w:ascii="Arial" w:hAnsi="Arial" w:cs="Arial"/>
          <w:i/>
        </w:rPr>
        <w:t>(</w:t>
      </w:r>
      <w:r w:rsidR="00A11DEB">
        <w:rPr>
          <w:rFonts w:ascii="Arial" w:hAnsi="Arial" w:cs="Arial"/>
          <w:i/>
        </w:rPr>
        <w:t>rheumatologist</w:t>
      </w:r>
      <w:r w:rsidR="00882BD1">
        <w:rPr>
          <w:rFonts w:ascii="Arial" w:hAnsi="Arial" w:cs="Arial"/>
          <w:i/>
        </w:rPr>
        <w:t>)</w:t>
      </w:r>
      <w:r w:rsidR="00AC1EC0" w:rsidRPr="00AC1EC0">
        <w:rPr>
          <w:rFonts w:ascii="Arial" w:hAnsi="Arial" w:cs="Arial"/>
          <w:i/>
        </w:rPr>
        <w:t xml:space="preserve"> was to say </w:t>
      </w:r>
      <w:r w:rsidR="00AC1EC0">
        <w:rPr>
          <w:rFonts w:ascii="Arial" w:hAnsi="Arial" w:cs="Arial"/>
          <w:i/>
        </w:rPr>
        <w:t>‘A</w:t>
      </w:r>
      <w:r w:rsidR="00AC1EC0" w:rsidRPr="00AC1EC0">
        <w:rPr>
          <w:rFonts w:ascii="Arial" w:hAnsi="Arial" w:cs="Arial"/>
          <w:i/>
        </w:rPr>
        <w:t>ctually we want to try and get you off this completely because we think your condition has sort of plateaued</w:t>
      </w:r>
      <w:r w:rsidR="00AC1EC0">
        <w:rPr>
          <w:rFonts w:ascii="Arial" w:hAnsi="Arial" w:cs="Arial"/>
          <w:i/>
        </w:rPr>
        <w:t>’”</w:t>
      </w:r>
      <w:r w:rsidR="00AC1EC0" w:rsidRPr="00AC1EC0">
        <w:rPr>
          <w:rFonts w:ascii="Arial" w:hAnsi="Arial" w:cs="Arial"/>
          <w:i/>
        </w:rPr>
        <w:t xml:space="preserve"> (Lloyd)</w:t>
      </w:r>
    </w:p>
    <w:p w14:paraId="1A25BCD2" w14:textId="59F6640F" w:rsidR="00AC1EC0" w:rsidRPr="00AC1EC0" w:rsidRDefault="00AC1EC0" w:rsidP="00810333">
      <w:pPr>
        <w:pStyle w:val="Body"/>
        <w:spacing w:after="120" w:line="240" w:lineRule="auto"/>
        <w:ind w:left="284" w:right="284"/>
        <w:jc w:val="center"/>
        <w:rPr>
          <w:rFonts w:ascii="Arial" w:hAnsi="Arial" w:cs="Arial"/>
          <w:i/>
          <w:lang w:val="en-US"/>
        </w:rPr>
      </w:pPr>
      <w:r>
        <w:rPr>
          <w:rFonts w:ascii="Arial" w:hAnsi="Arial" w:cs="Arial"/>
          <w:i/>
          <w:lang w:val="en-US"/>
        </w:rPr>
        <w:t>“I</w:t>
      </w:r>
      <w:r w:rsidRPr="00AC1EC0">
        <w:rPr>
          <w:rFonts w:ascii="Arial" w:hAnsi="Arial" w:cs="Arial"/>
          <w:i/>
          <w:lang w:val="en-US"/>
        </w:rPr>
        <w:t xml:space="preserve">f the doctors were saying it is affecting you in the wrong way I would then say </w:t>
      </w:r>
      <w:r w:rsidR="00810333">
        <w:rPr>
          <w:rFonts w:ascii="Arial" w:hAnsi="Arial" w:cs="Arial"/>
          <w:i/>
          <w:lang w:val="en-US"/>
        </w:rPr>
        <w:t>‘F</w:t>
      </w:r>
      <w:r w:rsidRPr="00AC1EC0">
        <w:rPr>
          <w:rFonts w:ascii="Arial" w:hAnsi="Arial" w:cs="Arial"/>
          <w:i/>
          <w:lang w:val="en-US"/>
        </w:rPr>
        <w:t>ine just try it</w:t>
      </w:r>
      <w:r w:rsidR="00810333">
        <w:rPr>
          <w:rFonts w:ascii="Arial" w:hAnsi="Arial" w:cs="Arial"/>
          <w:i/>
          <w:lang w:val="en-US"/>
        </w:rPr>
        <w:t>’</w:t>
      </w:r>
      <w:r w:rsidRPr="00AC1EC0">
        <w:rPr>
          <w:rFonts w:ascii="Arial" w:hAnsi="Arial" w:cs="Arial"/>
          <w:i/>
          <w:lang w:val="en-US"/>
        </w:rPr>
        <w:t>” (Deborah)</w:t>
      </w:r>
    </w:p>
    <w:p w14:paraId="02B49035" w14:textId="77777777" w:rsidR="003D3A26" w:rsidRDefault="003D3A26" w:rsidP="007B05C4">
      <w:pPr>
        <w:pStyle w:val="Body"/>
        <w:spacing w:after="0" w:line="360" w:lineRule="auto"/>
        <w:rPr>
          <w:rFonts w:ascii="Arial" w:hAnsi="Arial" w:cs="Arial"/>
          <w:lang w:val="en-US"/>
        </w:rPr>
      </w:pPr>
    </w:p>
    <w:p w14:paraId="336CF8C5" w14:textId="174FD0CA" w:rsidR="00AA5746" w:rsidRDefault="00353F2F" w:rsidP="007B05C4">
      <w:pPr>
        <w:pStyle w:val="Body"/>
        <w:spacing w:after="0" w:line="360" w:lineRule="auto"/>
        <w:rPr>
          <w:rFonts w:ascii="Arial" w:hAnsi="Arial" w:cs="Arial"/>
          <w:lang w:val="en-US"/>
        </w:rPr>
      </w:pPr>
      <w:r>
        <w:rPr>
          <w:rFonts w:ascii="Arial" w:hAnsi="Arial" w:cs="Arial"/>
          <w:lang w:val="en-US"/>
        </w:rPr>
        <w:t>Patients</w:t>
      </w:r>
      <w:r w:rsidR="00AA5746">
        <w:rPr>
          <w:rFonts w:ascii="Arial" w:hAnsi="Arial" w:cs="Arial"/>
          <w:lang w:val="en-US"/>
        </w:rPr>
        <w:t xml:space="preserve"> wanted to know whose decision it would be, hop</w:t>
      </w:r>
      <w:r>
        <w:rPr>
          <w:rFonts w:ascii="Arial" w:hAnsi="Arial" w:cs="Arial"/>
          <w:lang w:val="en-US"/>
        </w:rPr>
        <w:t>ing</w:t>
      </w:r>
      <w:r w:rsidR="00AA5746">
        <w:rPr>
          <w:rFonts w:ascii="Arial" w:hAnsi="Arial" w:cs="Arial"/>
          <w:lang w:val="en-US"/>
        </w:rPr>
        <w:t xml:space="preserve"> for a partnership approach:</w:t>
      </w:r>
    </w:p>
    <w:p w14:paraId="2CCF0F15" w14:textId="5C2953E5" w:rsidR="00AC1EC0" w:rsidRPr="003D3A26" w:rsidRDefault="003D3A26" w:rsidP="00810333">
      <w:pPr>
        <w:pStyle w:val="Body"/>
        <w:spacing w:after="120" w:line="240" w:lineRule="auto"/>
        <w:ind w:left="284" w:right="284"/>
        <w:jc w:val="center"/>
        <w:rPr>
          <w:rFonts w:ascii="Arial" w:hAnsi="Arial" w:cs="Arial"/>
          <w:i/>
          <w:lang w:val="en-US"/>
        </w:rPr>
      </w:pPr>
      <w:r w:rsidRPr="003D3A26">
        <w:rPr>
          <w:rFonts w:ascii="Arial" w:hAnsi="Arial" w:cs="Arial"/>
          <w:i/>
          <w:lang w:val="en-US"/>
        </w:rPr>
        <w:t>“I mean the rheumatologists know their patients don’t they and it would be kind of partly their decision and partly the patient’s I would imagine” (Brenda)</w:t>
      </w:r>
    </w:p>
    <w:p w14:paraId="345AEDBD" w14:textId="77777777" w:rsidR="003D3A26" w:rsidRPr="003D3A26" w:rsidRDefault="003D3A26" w:rsidP="00810333">
      <w:pPr>
        <w:pStyle w:val="Body"/>
        <w:spacing w:after="120" w:line="240" w:lineRule="auto"/>
        <w:ind w:left="284" w:right="284"/>
        <w:jc w:val="center"/>
        <w:rPr>
          <w:rFonts w:ascii="Arial" w:hAnsi="Arial" w:cs="Arial"/>
          <w:i/>
          <w:lang w:val="en-US"/>
        </w:rPr>
      </w:pPr>
      <w:r w:rsidRPr="003D3A26">
        <w:rPr>
          <w:rFonts w:ascii="Arial" w:hAnsi="Arial" w:cs="Arial"/>
          <w:i/>
          <w:lang w:val="en-US"/>
        </w:rPr>
        <w:t>“Being part of a more collaborative kind of process, yeah that would be absolutely fine” (Alison)</w:t>
      </w:r>
    </w:p>
    <w:p w14:paraId="14D520E8" w14:textId="77777777" w:rsidR="003D3A26" w:rsidRDefault="003D3A26" w:rsidP="00735168">
      <w:pPr>
        <w:pStyle w:val="Body"/>
        <w:spacing w:after="0" w:line="360" w:lineRule="auto"/>
        <w:rPr>
          <w:rFonts w:ascii="Arial" w:hAnsi="Arial" w:cs="Arial"/>
          <w:lang w:val="en-US"/>
        </w:rPr>
      </w:pPr>
    </w:p>
    <w:p w14:paraId="6676B4E5" w14:textId="369020EB" w:rsidR="00AA5746" w:rsidRDefault="000F5B94" w:rsidP="00AA5746">
      <w:pPr>
        <w:pStyle w:val="Body"/>
        <w:spacing w:after="0" w:line="360" w:lineRule="auto"/>
        <w:rPr>
          <w:rFonts w:ascii="Arial" w:hAnsi="Arial" w:cs="Arial"/>
          <w:lang w:val="en-US"/>
        </w:rPr>
      </w:pPr>
      <w:r>
        <w:rPr>
          <w:rFonts w:ascii="Arial" w:hAnsi="Arial" w:cs="Arial"/>
          <w:lang w:val="en-US"/>
        </w:rPr>
        <w:t>Many patients were willing to try reduction</w:t>
      </w:r>
      <w:r w:rsidR="00353F2F">
        <w:rPr>
          <w:rFonts w:ascii="Arial" w:hAnsi="Arial" w:cs="Arial"/>
          <w:lang w:val="en-US"/>
        </w:rPr>
        <w:t xml:space="preserve"> as a</w:t>
      </w:r>
      <w:r w:rsidR="007A0572">
        <w:rPr>
          <w:rFonts w:ascii="Arial" w:hAnsi="Arial" w:cs="Arial"/>
          <w:lang w:val="en-US"/>
        </w:rPr>
        <w:t xml:space="preserve"> personal experiment</w:t>
      </w:r>
      <w:r w:rsidR="003D6CA9">
        <w:rPr>
          <w:rFonts w:ascii="Arial" w:hAnsi="Arial" w:cs="Arial"/>
          <w:lang w:val="en-US"/>
        </w:rPr>
        <w:t>:</w:t>
      </w:r>
    </w:p>
    <w:p w14:paraId="34FA7822" w14:textId="4671AABC" w:rsidR="00735168" w:rsidRPr="000E154B" w:rsidRDefault="000E154B" w:rsidP="003D6CA9">
      <w:pPr>
        <w:pStyle w:val="Body"/>
        <w:spacing w:after="120" w:line="240" w:lineRule="auto"/>
        <w:ind w:left="284" w:right="284"/>
        <w:jc w:val="center"/>
        <w:rPr>
          <w:rFonts w:ascii="Arial" w:hAnsi="Arial" w:cs="Arial"/>
          <w:i/>
          <w:lang w:val="en-US"/>
        </w:rPr>
      </w:pPr>
      <w:r>
        <w:rPr>
          <w:rFonts w:ascii="Arial" w:hAnsi="Arial" w:cs="Arial"/>
          <w:i/>
          <w:lang w:val="en-US"/>
        </w:rPr>
        <w:t>“</w:t>
      </w:r>
      <w:r w:rsidR="005B070C" w:rsidRPr="000E154B">
        <w:rPr>
          <w:rFonts w:ascii="Arial" w:hAnsi="Arial" w:cs="Arial"/>
          <w:i/>
          <w:lang w:val="en-US"/>
        </w:rPr>
        <w:t>I would be more than happy to extend it and push it as far as I can go and then bring it back if required” (Lloyd)</w:t>
      </w:r>
    </w:p>
    <w:p w14:paraId="0745F3AB" w14:textId="0EBCFF19" w:rsidR="005B070C" w:rsidRPr="000E154B" w:rsidRDefault="000E154B" w:rsidP="003D6CA9">
      <w:pPr>
        <w:pStyle w:val="Body"/>
        <w:spacing w:after="120" w:line="240" w:lineRule="auto"/>
        <w:ind w:left="284" w:right="284"/>
        <w:jc w:val="center"/>
        <w:rPr>
          <w:rFonts w:ascii="Arial" w:hAnsi="Arial" w:cs="Arial"/>
          <w:i/>
          <w:lang w:val="en-US"/>
        </w:rPr>
      </w:pPr>
      <w:r>
        <w:rPr>
          <w:rFonts w:ascii="Arial" w:hAnsi="Arial" w:cs="Arial"/>
          <w:i/>
          <w:lang w:val="en-US"/>
        </w:rPr>
        <w:t>“</w:t>
      </w:r>
      <w:r w:rsidR="005B070C" w:rsidRPr="000E154B">
        <w:rPr>
          <w:rFonts w:ascii="Arial" w:hAnsi="Arial" w:cs="Arial"/>
          <w:i/>
          <w:lang w:val="en-US"/>
        </w:rPr>
        <w:t>I would like to have a month or something off and see what happens. I’d like to try it out, you know” (Kath)</w:t>
      </w:r>
    </w:p>
    <w:p w14:paraId="7111A152" w14:textId="77777777" w:rsidR="000E154B" w:rsidRPr="003D6CA9" w:rsidRDefault="000E154B" w:rsidP="00AA5746">
      <w:pPr>
        <w:pStyle w:val="Body"/>
        <w:spacing w:after="0" w:line="360" w:lineRule="auto"/>
        <w:rPr>
          <w:rFonts w:ascii="Arial" w:hAnsi="Arial" w:cs="Arial"/>
          <w:lang w:val="en-US"/>
        </w:rPr>
      </w:pPr>
    </w:p>
    <w:p w14:paraId="16F11DF0" w14:textId="0CD701B2" w:rsidR="00735168" w:rsidRPr="007B05C4" w:rsidRDefault="00AA5746" w:rsidP="00735168">
      <w:pPr>
        <w:pStyle w:val="Body"/>
        <w:spacing w:after="0" w:line="360" w:lineRule="auto"/>
        <w:rPr>
          <w:rFonts w:ascii="Arial" w:hAnsi="Arial" w:cs="Arial"/>
        </w:rPr>
      </w:pPr>
      <w:r w:rsidRPr="00735168">
        <w:rPr>
          <w:rFonts w:ascii="Arial" w:hAnsi="Arial" w:cs="Arial"/>
          <w:b/>
          <w:i/>
          <w:lang w:val="en-US"/>
        </w:rPr>
        <w:t>Practicalities</w:t>
      </w:r>
      <w:r w:rsidR="00735168">
        <w:rPr>
          <w:rFonts w:ascii="Arial" w:hAnsi="Arial" w:cs="Arial"/>
          <w:b/>
          <w:lang w:val="en-US"/>
        </w:rPr>
        <w:t xml:space="preserve">: </w:t>
      </w:r>
      <w:r w:rsidR="00735168" w:rsidRPr="007B05C4">
        <w:rPr>
          <w:rFonts w:ascii="Arial" w:hAnsi="Arial" w:cs="Arial"/>
          <w:lang w:val="en-US"/>
        </w:rPr>
        <w:t xml:space="preserve">Patients </w:t>
      </w:r>
      <w:r w:rsidR="000E154B">
        <w:rPr>
          <w:rFonts w:ascii="Arial" w:hAnsi="Arial" w:cs="Arial"/>
          <w:lang w:val="en-US"/>
        </w:rPr>
        <w:t>wanted</w:t>
      </w:r>
      <w:r w:rsidR="00735168" w:rsidRPr="007B05C4">
        <w:rPr>
          <w:rFonts w:ascii="Arial" w:hAnsi="Arial" w:cs="Arial"/>
          <w:lang w:val="en-US"/>
        </w:rPr>
        <w:t xml:space="preserve"> dose reduction to be flexible</w:t>
      </w:r>
      <w:r w:rsidR="007A0572">
        <w:rPr>
          <w:rFonts w:ascii="Arial" w:hAnsi="Arial" w:cs="Arial"/>
          <w:lang w:val="en-US"/>
        </w:rPr>
        <w:t xml:space="preserve"> and</w:t>
      </w:r>
      <w:r w:rsidR="000E154B">
        <w:rPr>
          <w:rFonts w:ascii="Arial" w:hAnsi="Arial" w:cs="Arial"/>
          <w:lang w:val="en-US"/>
        </w:rPr>
        <w:t xml:space="preserve"> individualized, with</w:t>
      </w:r>
      <w:r w:rsidR="00735168" w:rsidRPr="007B05C4">
        <w:rPr>
          <w:rFonts w:ascii="Arial" w:hAnsi="Arial" w:cs="Arial"/>
          <w:lang w:val="en-US"/>
        </w:rPr>
        <w:t xml:space="preserve"> reassurance they could increase their dose if </w:t>
      </w:r>
      <w:r w:rsidR="002D3199">
        <w:rPr>
          <w:rFonts w:ascii="Arial" w:hAnsi="Arial" w:cs="Arial"/>
          <w:lang w:val="en-US"/>
        </w:rPr>
        <w:t>necessary</w:t>
      </w:r>
      <w:r w:rsidR="00353F2F">
        <w:rPr>
          <w:rFonts w:ascii="Arial" w:hAnsi="Arial" w:cs="Arial"/>
          <w:lang w:val="en-US"/>
        </w:rPr>
        <w:t>, with</w:t>
      </w:r>
      <w:r w:rsidR="000E154B">
        <w:rPr>
          <w:rFonts w:ascii="Arial" w:hAnsi="Arial" w:cs="Arial"/>
          <w:lang w:val="en-US"/>
        </w:rPr>
        <w:t xml:space="preserve"> control over dose changes</w:t>
      </w:r>
      <w:r w:rsidR="00735168" w:rsidRPr="007B05C4">
        <w:rPr>
          <w:rFonts w:ascii="Arial" w:hAnsi="Arial" w:cs="Arial"/>
          <w:lang w:val="en-US"/>
        </w:rPr>
        <w:t>:</w:t>
      </w:r>
    </w:p>
    <w:p w14:paraId="1923C89B" w14:textId="12515BB2" w:rsidR="000E154B" w:rsidRPr="000E154B" w:rsidRDefault="000E154B" w:rsidP="00711F6D">
      <w:pPr>
        <w:pStyle w:val="Body"/>
        <w:spacing w:after="120" w:line="240" w:lineRule="auto"/>
        <w:ind w:left="284" w:right="284"/>
        <w:jc w:val="center"/>
        <w:rPr>
          <w:rFonts w:ascii="Arial" w:hAnsi="Arial" w:cs="Arial"/>
          <w:i/>
        </w:rPr>
      </w:pPr>
      <w:r>
        <w:rPr>
          <w:rFonts w:ascii="Arial" w:hAnsi="Arial" w:cs="Arial"/>
          <w:i/>
        </w:rPr>
        <w:t>“</w:t>
      </w:r>
      <w:r w:rsidR="005E67F8" w:rsidRPr="005E67F8">
        <w:rPr>
          <w:rFonts w:ascii="Arial" w:hAnsi="Arial" w:cs="Arial"/>
          <w:i/>
        </w:rPr>
        <w:t>There is no real formula for it I don’t think, it is going to be down to the individual</w:t>
      </w:r>
      <w:r w:rsidR="005E67F8">
        <w:rPr>
          <w:rFonts w:ascii="Arial" w:hAnsi="Arial" w:cs="Arial"/>
          <w:i/>
        </w:rPr>
        <w:t>” (Barry</w:t>
      </w:r>
      <w:r w:rsidRPr="000E154B">
        <w:rPr>
          <w:rFonts w:ascii="Arial" w:hAnsi="Arial" w:cs="Arial"/>
          <w:i/>
        </w:rPr>
        <w:t>)</w:t>
      </w:r>
    </w:p>
    <w:p w14:paraId="3B163576" w14:textId="259C1B03" w:rsidR="00735168" w:rsidRPr="000E154B" w:rsidRDefault="00735168" w:rsidP="00711F6D">
      <w:pPr>
        <w:pStyle w:val="Body"/>
        <w:spacing w:after="120" w:line="240" w:lineRule="auto"/>
        <w:ind w:left="284" w:right="284"/>
        <w:jc w:val="center"/>
        <w:rPr>
          <w:rFonts w:ascii="Arial" w:hAnsi="Arial" w:cs="Arial"/>
          <w:i/>
        </w:rPr>
      </w:pPr>
      <w:r w:rsidRPr="000E154B">
        <w:rPr>
          <w:rFonts w:ascii="Arial" w:hAnsi="Arial" w:cs="Arial"/>
          <w:i/>
        </w:rPr>
        <w:t>“</w:t>
      </w:r>
      <w:r w:rsidRPr="000E154B">
        <w:rPr>
          <w:rFonts w:ascii="Arial" w:hAnsi="Arial" w:cs="Arial"/>
          <w:i/>
          <w:lang w:val="en-US"/>
        </w:rPr>
        <w:t>Reassurance that I could go back to my original</w:t>
      </w:r>
      <w:r w:rsidR="00635CB8">
        <w:rPr>
          <w:rFonts w:ascii="Arial" w:hAnsi="Arial" w:cs="Arial"/>
          <w:i/>
        </w:rPr>
        <w:t xml:space="preserve"> </w:t>
      </w:r>
      <w:r w:rsidRPr="000E154B">
        <w:rPr>
          <w:rFonts w:ascii="Arial" w:hAnsi="Arial" w:cs="Arial"/>
          <w:i/>
          <w:lang w:val="en-US"/>
        </w:rPr>
        <w:t>dose if I needed it</w:t>
      </w:r>
      <w:r w:rsidRPr="000E154B">
        <w:rPr>
          <w:rFonts w:ascii="Arial" w:hAnsi="Arial" w:cs="Arial"/>
          <w:i/>
        </w:rPr>
        <w:t>” (Lynne)</w:t>
      </w:r>
    </w:p>
    <w:p w14:paraId="512D2F7F" w14:textId="377ED4C5" w:rsidR="003D3A26" w:rsidRPr="000E154B" w:rsidRDefault="00635CB8" w:rsidP="00711F6D">
      <w:pPr>
        <w:pStyle w:val="Body"/>
        <w:spacing w:after="120" w:line="240" w:lineRule="auto"/>
        <w:ind w:left="284" w:right="284"/>
        <w:jc w:val="center"/>
        <w:rPr>
          <w:rFonts w:ascii="Arial" w:hAnsi="Arial" w:cs="Arial"/>
          <w:i/>
          <w:lang w:val="en-US"/>
        </w:rPr>
      </w:pPr>
      <w:r>
        <w:rPr>
          <w:rFonts w:ascii="Arial" w:hAnsi="Arial" w:cs="Arial"/>
          <w:i/>
          <w:lang w:val="en-US"/>
        </w:rPr>
        <w:t>“</w:t>
      </w:r>
      <w:r w:rsidR="000E154B" w:rsidRPr="000E154B">
        <w:rPr>
          <w:rFonts w:ascii="Arial" w:hAnsi="Arial" w:cs="Arial"/>
          <w:i/>
          <w:lang w:val="en-US"/>
        </w:rPr>
        <w:t>I</w:t>
      </w:r>
      <w:r w:rsidR="00711F6D" w:rsidRPr="00711F6D">
        <w:rPr>
          <w:rFonts w:ascii="Arial" w:hAnsi="Arial" w:cs="Arial"/>
          <w:i/>
          <w:lang w:val="en-US"/>
        </w:rPr>
        <w:t xml:space="preserve"> think I would be in control and if things got bad I know that I would be in control enough to come back onto it and say actually that’s not working and I think that they would support me with that decision</w:t>
      </w:r>
      <w:r w:rsidR="000E154B" w:rsidRPr="000E154B">
        <w:rPr>
          <w:rFonts w:ascii="Arial" w:hAnsi="Arial" w:cs="Arial"/>
          <w:i/>
          <w:lang w:val="en-US"/>
        </w:rPr>
        <w:t>” (</w:t>
      </w:r>
      <w:r w:rsidR="00711F6D">
        <w:rPr>
          <w:rFonts w:ascii="Arial" w:hAnsi="Arial" w:cs="Arial"/>
          <w:i/>
          <w:lang w:val="en-US"/>
        </w:rPr>
        <w:t>Laura</w:t>
      </w:r>
      <w:r w:rsidR="000E154B" w:rsidRPr="000E154B">
        <w:rPr>
          <w:rFonts w:ascii="Arial" w:hAnsi="Arial" w:cs="Arial"/>
          <w:i/>
          <w:lang w:val="en-US"/>
        </w:rPr>
        <w:t>)</w:t>
      </w:r>
    </w:p>
    <w:p w14:paraId="7908759B" w14:textId="31194DE3" w:rsidR="00735168" w:rsidRPr="00635CB8" w:rsidRDefault="00635CB8" w:rsidP="00711F6D">
      <w:pPr>
        <w:pStyle w:val="Body"/>
        <w:spacing w:after="120" w:line="240" w:lineRule="auto"/>
        <w:ind w:left="284" w:right="284"/>
        <w:jc w:val="center"/>
        <w:rPr>
          <w:rFonts w:ascii="Arial" w:hAnsi="Arial" w:cs="Arial"/>
          <w:i/>
        </w:rPr>
      </w:pPr>
      <w:r w:rsidRPr="00635CB8">
        <w:rPr>
          <w:rFonts w:ascii="Arial" w:hAnsi="Arial" w:cs="Arial"/>
          <w:i/>
          <w:lang w:val="en-US"/>
        </w:rPr>
        <w:t>“</w:t>
      </w:r>
      <w:r w:rsidR="00735168" w:rsidRPr="00635CB8">
        <w:rPr>
          <w:rFonts w:ascii="Arial" w:hAnsi="Arial" w:cs="Arial"/>
          <w:i/>
          <w:lang w:val="en-US"/>
        </w:rPr>
        <w:t>I’m old enough to sort of know my own body, my own pain</w:t>
      </w:r>
      <w:r w:rsidRPr="00635CB8">
        <w:rPr>
          <w:rFonts w:ascii="Arial" w:hAnsi="Arial" w:cs="Arial"/>
          <w:i/>
          <w:lang w:val="en-US"/>
        </w:rPr>
        <w:t>,</w:t>
      </w:r>
      <w:r w:rsidR="00735168" w:rsidRPr="00635CB8">
        <w:rPr>
          <w:rFonts w:ascii="Arial" w:hAnsi="Arial" w:cs="Arial"/>
          <w:i/>
          <w:lang w:val="en-US"/>
        </w:rPr>
        <w:t xml:space="preserve"> so really I should be able to </w:t>
      </w:r>
      <w:r w:rsidR="00882BD1">
        <w:rPr>
          <w:rFonts w:ascii="Arial" w:hAnsi="Arial" w:cs="Arial"/>
          <w:i/>
          <w:lang w:val="en-US"/>
        </w:rPr>
        <w:t>(</w:t>
      </w:r>
      <w:r w:rsidR="00711F6D">
        <w:rPr>
          <w:rFonts w:ascii="Arial" w:hAnsi="Arial" w:cs="Arial"/>
          <w:i/>
          <w:lang w:val="en-US"/>
        </w:rPr>
        <w:t>alter doses</w:t>
      </w:r>
      <w:r w:rsidR="00882BD1">
        <w:rPr>
          <w:rFonts w:ascii="Arial" w:hAnsi="Arial" w:cs="Arial"/>
          <w:i/>
          <w:lang w:val="en-US"/>
        </w:rPr>
        <w:t>)</w:t>
      </w:r>
      <w:r w:rsidR="00735168" w:rsidRPr="00635CB8">
        <w:rPr>
          <w:rFonts w:ascii="Arial" w:hAnsi="Arial" w:cs="Arial"/>
          <w:i/>
          <w:lang w:val="en-US"/>
        </w:rPr>
        <w:t>” (Deborah)</w:t>
      </w:r>
    </w:p>
    <w:p w14:paraId="61198B70" w14:textId="3AB70A9E" w:rsidR="00AA5746" w:rsidRDefault="00AA5746" w:rsidP="00AA5746">
      <w:pPr>
        <w:pStyle w:val="Body"/>
        <w:spacing w:after="0" w:line="360" w:lineRule="auto"/>
        <w:rPr>
          <w:rFonts w:ascii="Arial" w:hAnsi="Arial" w:cs="Arial"/>
          <w:lang w:val="en-US"/>
        </w:rPr>
      </w:pPr>
    </w:p>
    <w:p w14:paraId="1B1F1981" w14:textId="730D6B1C" w:rsidR="00635CB8" w:rsidRDefault="00635CB8" w:rsidP="00AA5746">
      <w:pPr>
        <w:pStyle w:val="Body"/>
        <w:spacing w:after="0" w:line="360" w:lineRule="auto"/>
        <w:rPr>
          <w:rFonts w:ascii="Arial" w:hAnsi="Arial" w:cs="Arial"/>
          <w:lang w:val="en-US"/>
        </w:rPr>
      </w:pPr>
      <w:r>
        <w:rPr>
          <w:rFonts w:ascii="Arial" w:hAnsi="Arial" w:cs="Arial"/>
          <w:lang w:val="en-US"/>
        </w:rPr>
        <w:lastRenderedPageBreak/>
        <w:t xml:space="preserve">Patients wanted </w:t>
      </w:r>
      <w:r w:rsidR="00B90B03">
        <w:rPr>
          <w:rFonts w:ascii="Arial" w:hAnsi="Arial" w:cs="Arial"/>
          <w:lang w:val="en-US"/>
        </w:rPr>
        <w:t>information on</w:t>
      </w:r>
      <w:r w:rsidR="005E3E65">
        <w:rPr>
          <w:rFonts w:ascii="Arial" w:hAnsi="Arial" w:cs="Arial"/>
          <w:lang w:val="en-US"/>
        </w:rPr>
        <w:t xml:space="preserve"> what symptoms they might experience</w:t>
      </w:r>
      <w:r w:rsidR="00711F6D">
        <w:rPr>
          <w:rFonts w:ascii="Arial" w:hAnsi="Arial" w:cs="Arial"/>
          <w:lang w:val="en-US"/>
        </w:rPr>
        <w:t xml:space="preserve">, </w:t>
      </w:r>
      <w:r>
        <w:rPr>
          <w:rFonts w:ascii="Arial" w:hAnsi="Arial" w:cs="Arial"/>
          <w:lang w:val="en-US"/>
        </w:rPr>
        <w:t>reassurance that they could re-</w:t>
      </w:r>
      <w:r w:rsidR="00A11DEB">
        <w:rPr>
          <w:rFonts w:ascii="Arial" w:hAnsi="Arial" w:cs="Arial"/>
          <w:lang w:val="en-US"/>
        </w:rPr>
        <w:t>escalate</w:t>
      </w:r>
      <w:r>
        <w:rPr>
          <w:rFonts w:ascii="Arial" w:hAnsi="Arial" w:cs="Arial"/>
          <w:lang w:val="en-US"/>
        </w:rPr>
        <w:t xml:space="preserve"> b</w:t>
      </w:r>
      <w:r w:rsidR="00A11DEB">
        <w:rPr>
          <w:rFonts w:ascii="Arial" w:hAnsi="Arial" w:cs="Arial"/>
          <w:lang w:val="en-US"/>
        </w:rPr>
        <w:t>DMARD</w:t>
      </w:r>
      <w:r>
        <w:rPr>
          <w:rFonts w:ascii="Arial" w:hAnsi="Arial" w:cs="Arial"/>
          <w:lang w:val="en-US"/>
        </w:rPr>
        <w:t xml:space="preserve">s, that </w:t>
      </w:r>
      <w:r w:rsidR="00A11DEB">
        <w:rPr>
          <w:rFonts w:ascii="Arial" w:hAnsi="Arial" w:cs="Arial"/>
          <w:lang w:val="en-US"/>
        </w:rPr>
        <w:t>they</w:t>
      </w:r>
      <w:r>
        <w:rPr>
          <w:rFonts w:ascii="Arial" w:hAnsi="Arial" w:cs="Arial"/>
          <w:lang w:val="en-US"/>
        </w:rPr>
        <w:t xml:space="preserve"> would work again, and there would not be the </w:t>
      </w:r>
      <w:r w:rsidR="007A0572">
        <w:rPr>
          <w:rFonts w:ascii="Arial" w:hAnsi="Arial" w:cs="Arial"/>
          <w:lang w:val="en-US"/>
        </w:rPr>
        <w:t>same official</w:t>
      </w:r>
      <w:r>
        <w:rPr>
          <w:rFonts w:ascii="Arial" w:hAnsi="Arial" w:cs="Arial"/>
          <w:lang w:val="en-US"/>
        </w:rPr>
        <w:t xml:space="preserve"> lengthy process </w:t>
      </w:r>
      <w:r w:rsidR="006B139A">
        <w:rPr>
          <w:rFonts w:ascii="Arial" w:hAnsi="Arial" w:cs="Arial"/>
          <w:lang w:val="en-US"/>
        </w:rPr>
        <w:t>to re-start</w:t>
      </w:r>
      <w:r>
        <w:rPr>
          <w:rFonts w:ascii="Arial" w:hAnsi="Arial" w:cs="Arial"/>
          <w:lang w:val="en-US"/>
        </w:rPr>
        <w:t>:</w:t>
      </w:r>
    </w:p>
    <w:p w14:paraId="53E1A9CC" w14:textId="5B1E7B85" w:rsidR="005E3E65" w:rsidRPr="00AB0754" w:rsidRDefault="005E3E65" w:rsidP="00B90B03">
      <w:pPr>
        <w:pStyle w:val="Body"/>
        <w:spacing w:after="120" w:line="240" w:lineRule="auto"/>
        <w:ind w:left="284" w:right="284"/>
        <w:jc w:val="center"/>
        <w:rPr>
          <w:rFonts w:ascii="Arial" w:hAnsi="Arial" w:cs="Arial"/>
          <w:i/>
          <w:lang w:val="en-US"/>
        </w:rPr>
      </w:pPr>
      <w:r w:rsidRPr="00AB0754">
        <w:rPr>
          <w:rFonts w:ascii="Arial" w:hAnsi="Arial" w:cs="Arial"/>
          <w:i/>
          <w:lang w:val="en-US"/>
        </w:rPr>
        <w:t>“What to expect and what might happen in the beginning. Maybe you might experience different pain levels. Would that be normal or not? That kind of scenario really” (Brenda)</w:t>
      </w:r>
    </w:p>
    <w:p w14:paraId="24C56793" w14:textId="1B1D7BCA" w:rsidR="00635CB8" w:rsidRPr="00635CB8" w:rsidRDefault="00635CB8" w:rsidP="00B90B03">
      <w:pPr>
        <w:pStyle w:val="Body"/>
        <w:spacing w:after="120" w:line="240" w:lineRule="auto"/>
        <w:ind w:left="284" w:right="284"/>
        <w:jc w:val="center"/>
        <w:rPr>
          <w:rFonts w:ascii="Arial" w:hAnsi="Arial" w:cs="Arial"/>
          <w:i/>
          <w:lang w:val="en-US"/>
        </w:rPr>
      </w:pPr>
      <w:r w:rsidRPr="00635CB8">
        <w:rPr>
          <w:rFonts w:ascii="Arial" w:hAnsi="Arial" w:cs="Arial"/>
          <w:i/>
          <w:lang w:val="en-US"/>
        </w:rPr>
        <w:t>“</w:t>
      </w:r>
      <w:r>
        <w:rPr>
          <w:rFonts w:ascii="Arial" w:hAnsi="Arial" w:cs="Arial"/>
          <w:i/>
          <w:lang w:val="en-US"/>
        </w:rPr>
        <w:t>C</w:t>
      </w:r>
      <w:r w:rsidRPr="00635CB8">
        <w:rPr>
          <w:rFonts w:ascii="Arial" w:hAnsi="Arial" w:cs="Arial"/>
          <w:i/>
        </w:rPr>
        <w:t>an you reverse it back to the frequency dose to remove any stiffness that I may get</w:t>
      </w:r>
      <w:r>
        <w:rPr>
          <w:rFonts w:ascii="Arial" w:hAnsi="Arial" w:cs="Arial"/>
          <w:i/>
        </w:rPr>
        <w:t>?</w:t>
      </w:r>
      <w:r w:rsidRPr="00635CB8">
        <w:rPr>
          <w:rFonts w:ascii="Arial" w:hAnsi="Arial" w:cs="Arial"/>
          <w:i/>
        </w:rPr>
        <w:t xml:space="preserve"> </w:t>
      </w:r>
      <w:r w:rsidR="00882BD1">
        <w:rPr>
          <w:rFonts w:ascii="Arial" w:hAnsi="Arial" w:cs="Arial"/>
          <w:i/>
        </w:rPr>
        <w:t>(</w:t>
      </w:r>
      <w:r w:rsidRPr="00635CB8">
        <w:rPr>
          <w:rFonts w:ascii="Arial" w:hAnsi="Arial" w:cs="Arial"/>
          <w:i/>
        </w:rPr>
        <w:t>…</w:t>
      </w:r>
      <w:r w:rsidR="00882BD1">
        <w:rPr>
          <w:rFonts w:ascii="Arial" w:hAnsi="Arial" w:cs="Arial"/>
          <w:i/>
        </w:rPr>
        <w:t>)</w:t>
      </w:r>
      <w:r w:rsidRPr="00635CB8">
        <w:rPr>
          <w:rFonts w:ascii="Arial" w:hAnsi="Arial" w:cs="Arial"/>
          <w:i/>
          <w:lang w:val="en-US"/>
        </w:rPr>
        <w:t xml:space="preserve"> My only reserve at the minute - whether it can be quickly reversed to go back to that if possible” (Lloyd)</w:t>
      </w:r>
    </w:p>
    <w:p w14:paraId="33314AD0" w14:textId="7BEAFA31" w:rsidR="00635CB8" w:rsidRPr="00635CB8" w:rsidRDefault="00635CB8" w:rsidP="00B90B03">
      <w:pPr>
        <w:pStyle w:val="Body"/>
        <w:spacing w:after="120" w:line="240" w:lineRule="auto"/>
        <w:ind w:left="284" w:right="284"/>
        <w:jc w:val="center"/>
        <w:rPr>
          <w:rFonts w:ascii="Arial" w:hAnsi="Arial" w:cs="Arial"/>
          <w:i/>
          <w:lang w:val="en-US"/>
        </w:rPr>
      </w:pPr>
      <w:r>
        <w:rPr>
          <w:rFonts w:ascii="Arial" w:hAnsi="Arial" w:cs="Arial"/>
          <w:i/>
          <w:lang w:val="en-US"/>
        </w:rPr>
        <w:t>“T</w:t>
      </w:r>
      <w:r w:rsidRPr="00635CB8">
        <w:rPr>
          <w:rFonts w:ascii="Arial" w:hAnsi="Arial" w:cs="Arial"/>
          <w:i/>
          <w:lang w:val="en-US"/>
        </w:rPr>
        <w:t>he fear is that if I was to reduce the dosage and found that problems started to arise</w:t>
      </w:r>
      <w:r w:rsidR="00AB0754">
        <w:rPr>
          <w:rFonts w:ascii="Arial" w:hAnsi="Arial" w:cs="Arial"/>
          <w:i/>
          <w:lang w:val="en-US"/>
        </w:rPr>
        <w:t>,</w:t>
      </w:r>
      <w:r w:rsidRPr="00635CB8">
        <w:rPr>
          <w:rFonts w:ascii="Arial" w:hAnsi="Arial" w:cs="Arial"/>
          <w:i/>
          <w:lang w:val="en-US"/>
        </w:rPr>
        <w:t xml:space="preserve"> that I wouldn’t get the dosage back up again without having to go through the trauma of getting onto it again</w:t>
      </w:r>
      <w:r>
        <w:rPr>
          <w:rFonts w:ascii="Arial" w:hAnsi="Arial" w:cs="Arial"/>
          <w:i/>
          <w:lang w:val="en-US"/>
        </w:rPr>
        <w:t>” (Barry)</w:t>
      </w:r>
    </w:p>
    <w:p w14:paraId="7B127761" w14:textId="2F06E2DD" w:rsidR="00635CB8" w:rsidRDefault="00635CB8" w:rsidP="00AA5746">
      <w:pPr>
        <w:pStyle w:val="Body"/>
        <w:spacing w:after="0" w:line="360" w:lineRule="auto"/>
        <w:rPr>
          <w:rFonts w:ascii="Arial" w:hAnsi="Arial" w:cs="Arial"/>
          <w:lang w:val="en-US"/>
        </w:rPr>
      </w:pPr>
    </w:p>
    <w:p w14:paraId="4C158E7C" w14:textId="5ECFF5A0" w:rsidR="00735168" w:rsidRDefault="00735168" w:rsidP="00735168">
      <w:pPr>
        <w:pStyle w:val="Body"/>
        <w:spacing w:after="0" w:line="360" w:lineRule="auto"/>
        <w:rPr>
          <w:rFonts w:ascii="Arial" w:hAnsi="Arial" w:cs="Arial"/>
          <w:lang w:val="en-US"/>
        </w:rPr>
      </w:pPr>
      <w:r w:rsidRPr="007B05C4">
        <w:rPr>
          <w:rFonts w:ascii="Arial" w:hAnsi="Arial" w:cs="Arial"/>
          <w:lang w:val="en-US"/>
        </w:rPr>
        <w:t xml:space="preserve">Patients </w:t>
      </w:r>
      <w:r w:rsidR="00AB0754">
        <w:rPr>
          <w:rFonts w:ascii="Arial" w:hAnsi="Arial" w:cs="Arial"/>
          <w:lang w:val="en-US"/>
        </w:rPr>
        <w:t xml:space="preserve">wanted </w:t>
      </w:r>
      <w:r w:rsidRPr="007B05C4">
        <w:rPr>
          <w:rFonts w:ascii="Arial" w:hAnsi="Arial" w:cs="Arial"/>
          <w:lang w:val="en-US"/>
        </w:rPr>
        <w:t>support</w:t>
      </w:r>
      <w:r w:rsidR="006B139A">
        <w:rPr>
          <w:rFonts w:ascii="Arial" w:hAnsi="Arial" w:cs="Arial"/>
          <w:lang w:val="en-US"/>
        </w:rPr>
        <w:t xml:space="preserve"> with dose reduction by</w:t>
      </w:r>
      <w:r w:rsidR="00AB0754">
        <w:rPr>
          <w:rFonts w:ascii="Arial" w:hAnsi="Arial" w:cs="Arial"/>
          <w:lang w:val="en-US"/>
        </w:rPr>
        <w:t xml:space="preserve"> access to the </w:t>
      </w:r>
      <w:r w:rsidR="006B139A">
        <w:rPr>
          <w:rFonts w:ascii="Arial" w:hAnsi="Arial" w:cs="Arial"/>
          <w:lang w:val="en-US"/>
        </w:rPr>
        <w:t>rheumatology</w:t>
      </w:r>
      <w:r w:rsidR="00AB0754">
        <w:rPr>
          <w:rFonts w:ascii="Arial" w:hAnsi="Arial" w:cs="Arial"/>
          <w:lang w:val="en-US"/>
        </w:rPr>
        <w:t xml:space="preserve"> team, </w:t>
      </w:r>
      <w:r w:rsidR="006F32A0">
        <w:rPr>
          <w:rFonts w:ascii="Arial" w:hAnsi="Arial" w:cs="Arial"/>
          <w:lang w:val="en-US"/>
        </w:rPr>
        <w:t xml:space="preserve">and </w:t>
      </w:r>
      <w:r w:rsidR="0022776A">
        <w:rPr>
          <w:rFonts w:ascii="Arial" w:hAnsi="Arial" w:cs="Arial"/>
          <w:lang w:val="en-US"/>
        </w:rPr>
        <w:t>help with scheduling the changing injection dates:</w:t>
      </w:r>
      <w:r w:rsidR="00AB0754">
        <w:rPr>
          <w:rFonts w:ascii="Arial" w:hAnsi="Arial" w:cs="Arial"/>
          <w:lang w:val="en-US"/>
        </w:rPr>
        <w:t xml:space="preserve"> </w:t>
      </w:r>
    </w:p>
    <w:p w14:paraId="72081B23" w14:textId="77777777" w:rsidR="00735168" w:rsidRPr="0022776A" w:rsidRDefault="00735168" w:rsidP="00B90B03">
      <w:pPr>
        <w:pStyle w:val="Body"/>
        <w:spacing w:after="120" w:line="240" w:lineRule="auto"/>
        <w:ind w:left="284" w:right="284"/>
        <w:jc w:val="center"/>
        <w:rPr>
          <w:rFonts w:ascii="Arial" w:hAnsi="Arial" w:cs="Arial"/>
          <w:i/>
        </w:rPr>
      </w:pPr>
      <w:r w:rsidRPr="0022776A">
        <w:rPr>
          <w:rFonts w:ascii="Arial" w:hAnsi="Arial" w:cs="Arial"/>
          <w:i/>
          <w:lang w:val="en-US"/>
        </w:rPr>
        <w:t>“You’ve got a rheumatology nurse you feel like you’ve got a lot of support around you” (Deborah)</w:t>
      </w:r>
    </w:p>
    <w:p w14:paraId="69EACCCD" w14:textId="65FB5C7B" w:rsidR="0022776A" w:rsidRPr="0022776A" w:rsidRDefault="0022776A" w:rsidP="00B90B03">
      <w:pPr>
        <w:pStyle w:val="Body"/>
        <w:spacing w:after="120" w:line="240" w:lineRule="auto"/>
        <w:ind w:left="284" w:right="284"/>
        <w:jc w:val="center"/>
        <w:rPr>
          <w:rFonts w:ascii="Arial" w:hAnsi="Arial" w:cs="Arial"/>
          <w:i/>
          <w:lang w:val="en-US"/>
        </w:rPr>
      </w:pPr>
      <w:r>
        <w:rPr>
          <w:rFonts w:ascii="Arial" w:hAnsi="Arial" w:cs="Arial"/>
          <w:i/>
          <w:lang w:val="en-US"/>
        </w:rPr>
        <w:t>“</w:t>
      </w:r>
      <w:r w:rsidR="00EE1BBC" w:rsidRPr="0022776A">
        <w:rPr>
          <w:rFonts w:ascii="Arial" w:hAnsi="Arial" w:cs="Arial"/>
          <w:i/>
          <w:lang w:val="en-US"/>
        </w:rPr>
        <w:t>Maybe to produce an app for your phone</w:t>
      </w:r>
      <w:r w:rsidR="00EE1BBC">
        <w:rPr>
          <w:rFonts w:ascii="Arial" w:hAnsi="Arial" w:cs="Arial"/>
          <w:i/>
          <w:lang w:val="en-US"/>
        </w:rPr>
        <w:t xml:space="preserve"> </w:t>
      </w:r>
      <w:r w:rsidR="00882BD1">
        <w:rPr>
          <w:rFonts w:ascii="Arial" w:hAnsi="Arial" w:cs="Arial"/>
          <w:i/>
          <w:lang w:val="en-US"/>
        </w:rPr>
        <w:t>(</w:t>
      </w:r>
      <w:r w:rsidR="00EE1BBC">
        <w:rPr>
          <w:rFonts w:ascii="Arial" w:hAnsi="Arial" w:cs="Arial"/>
          <w:i/>
          <w:lang w:val="en-US"/>
        </w:rPr>
        <w:t>…</w:t>
      </w:r>
      <w:r w:rsidR="00882BD1">
        <w:rPr>
          <w:rFonts w:ascii="Arial" w:hAnsi="Arial" w:cs="Arial"/>
          <w:i/>
          <w:lang w:val="en-US"/>
        </w:rPr>
        <w:t>)</w:t>
      </w:r>
      <w:r w:rsidR="00EE1BBC">
        <w:rPr>
          <w:rFonts w:ascii="Arial" w:hAnsi="Arial" w:cs="Arial"/>
          <w:i/>
          <w:lang w:val="en-US"/>
        </w:rPr>
        <w:t xml:space="preserve"> </w:t>
      </w:r>
      <w:r w:rsidRPr="0022776A">
        <w:rPr>
          <w:rFonts w:ascii="Arial" w:hAnsi="Arial" w:cs="Arial"/>
          <w:i/>
          <w:lang w:val="en-US"/>
        </w:rPr>
        <w:t xml:space="preserve">I think when I was injecting every fortnight it was easier because I did it on a Monday </w:t>
      </w:r>
      <w:r w:rsidR="00882BD1">
        <w:rPr>
          <w:rFonts w:ascii="Arial" w:hAnsi="Arial" w:cs="Arial"/>
          <w:i/>
          <w:lang w:val="en-US"/>
        </w:rPr>
        <w:t>(</w:t>
      </w:r>
      <w:r w:rsidR="003B7585">
        <w:rPr>
          <w:rFonts w:ascii="Arial" w:hAnsi="Arial" w:cs="Arial"/>
          <w:i/>
          <w:lang w:val="en-US"/>
        </w:rPr>
        <w:t>…</w:t>
      </w:r>
      <w:r w:rsidR="00882BD1">
        <w:rPr>
          <w:rFonts w:ascii="Arial" w:hAnsi="Arial" w:cs="Arial"/>
          <w:i/>
          <w:lang w:val="en-US"/>
        </w:rPr>
        <w:t>)</w:t>
      </w:r>
      <w:r w:rsidRPr="0022776A">
        <w:rPr>
          <w:rFonts w:ascii="Arial" w:hAnsi="Arial" w:cs="Arial"/>
          <w:i/>
          <w:lang w:val="en-US"/>
        </w:rPr>
        <w:t xml:space="preserve"> Now because it’s not the same day every time that’s confused </w:t>
      </w:r>
      <w:r w:rsidR="00EE1BBC">
        <w:rPr>
          <w:rFonts w:ascii="Arial" w:hAnsi="Arial" w:cs="Arial"/>
          <w:i/>
          <w:lang w:val="en-US"/>
        </w:rPr>
        <w:t>me</w:t>
      </w:r>
      <w:r w:rsidRPr="0022776A">
        <w:rPr>
          <w:rFonts w:ascii="Arial" w:hAnsi="Arial" w:cs="Arial"/>
          <w:i/>
          <w:lang w:val="en-US"/>
        </w:rPr>
        <w:t>” (Sharon)</w:t>
      </w:r>
    </w:p>
    <w:p w14:paraId="6CA921DD" w14:textId="76FE6C5A" w:rsidR="006F32A0" w:rsidRPr="003B7585" w:rsidRDefault="003B7585" w:rsidP="00B90B03">
      <w:pPr>
        <w:pStyle w:val="Body"/>
        <w:spacing w:after="120" w:line="240" w:lineRule="auto"/>
        <w:ind w:left="284" w:right="284"/>
        <w:jc w:val="center"/>
        <w:rPr>
          <w:rFonts w:ascii="Arial" w:hAnsi="Arial" w:cs="Arial"/>
          <w:i/>
          <w:lang w:val="en-US"/>
        </w:rPr>
      </w:pPr>
      <w:r w:rsidRPr="003B7585">
        <w:rPr>
          <w:rFonts w:ascii="Arial" w:hAnsi="Arial" w:cs="Arial"/>
          <w:i/>
          <w:lang w:val="en-US"/>
        </w:rPr>
        <w:t xml:space="preserve">“Yeah, it’s just months </w:t>
      </w:r>
      <w:r w:rsidR="00882BD1">
        <w:rPr>
          <w:rFonts w:ascii="Arial" w:hAnsi="Arial" w:cs="Arial"/>
          <w:i/>
          <w:lang w:val="en-US"/>
        </w:rPr>
        <w:t>(</w:t>
      </w:r>
      <w:r w:rsidRPr="003B7585">
        <w:rPr>
          <w:rFonts w:ascii="Arial" w:hAnsi="Arial" w:cs="Arial"/>
          <w:i/>
          <w:lang w:val="en-US"/>
        </w:rPr>
        <w:t>calendar</w:t>
      </w:r>
      <w:r w:rsidR="00882BD1">
        <w:rPr>
          <w:rFonts w:ascii="Arial" w:hAnsi="Arial" w:cs="Arial"/>
          <w:i/>
          <w:lang w:val="en-US"/>
        </w:rPr>
        <w:t>)</w:t>
      </w:r>
      <w:r w:rsidRPr="003B7585">
        <w:rPr>
          <w:rFonts w:ascii="Arial" w:hAnsi="Arial" w:cs="Arial"/>
          <w:i/>
          <w:lang w:val="en-US"/>
        </w:rPr>
        <w:t xml:space="preserve"> and you circle the day that you injected. </w:t>
      </w:r>
      <w:r w:rsidR="00882BD1">
        <w:rPr>
          <w:rFonts w:ascii="Arial" w:hAnsi="Arial" w:cs="Arial"/>
          <w:i/>
          <w:lang w:val="en-US"/>
        </w:rPr>
        <w:t>(</w:t>
      </w:r>
      <w:r>
        <w:rPr>
          <w:rFonts w:ascii="Arial" w:hAnsi="Arial" w:cs="Arial"/>
          <w:i/>
          <w:lang w:val="en-US"/>
        </w:rPr>
        <w:t>…</w:t>
      </w:r>
      <w:r w:rsidR="00882BD1">
        <w:rPr>
          <w:rFonts w:ascii="Arial" w:hAnsi="Arial" w:cs="Arial"/>
          <w:i/>
          <w:lang w:val="en-US"/>
        </w:rPr>
        <w:t>)</w:t>
      </w:r>
      <w:r w:rsidRPr="003B7585">
        <w:rPr>
          <w:rFonts w:ascii="Arial" w:hAnsi="Arial" w:cs="Arial"/>
          <w:i/>
          <w:lang w:val="en-US"/>
        </w:rPr>
        <w:t xml:space="preserve"> I suppose there could be a little space maybe on the back of the form if you’ve had a particularly bad week</w:t>
      </w:r>
      <w:r>
        <w:rPr>
          <w:rFonts w:ascii="Arial" w:hAnsi="Arial" w:cs="Arial"/>
          <w:i/>
          <w:lang w:val="en-US"/>
        </w:rPr>
        <w:t>, s</w:t>
      </w:r>
      <w:r w:rsidRPr="003B7585">
        <w:rPr>
          <w:rFonts w:ascii="Arial" w:hAnsi="Arial" w:cs="Arial"/>
          <w:i/>
          <w:lang w:val="en-US"/>
        </w:rPr>
        <w:t>omewhere where you could make a record or a diary of what prompted you to inject earlier” (Laura)</w:t>
      </w:r>
    </w:p>
    <w:p w14:paraId="16435F57" w14:textId="77777777" w:rsidR="007A0572" w:rsidRDefault="007A0572" w:rsidP="007B05C4">
      <w:pPr>
        <w:pStyle w:val="Body"/>
        <w:spacing w:after="0" w:line="360" w:lineRule="auto"/>
        <w:rPr>
          <w:rFonts w:ascii="Arial" w:hAnsi="Arial" w:cs="Arial"/>
          <w:b/>
          <w:i/>
          <w:lang w:val="en-US"/>
        </w:rPr>
      </w:pPr>
    </w:p>
    <w:p w14:paraId="08744F60" w14:textId="77777777" w:rsidR="00646205" w:rsidRDefault="00646205" w:rsidP="007B05C4">
      <w:pPr>
        <w:pStyle w:val="Body"/>
        <w:spacing w:after="0" w:line="360" w:lineRule="auto"/>
        <w:rPr>
          <w:rFonts w:ascii="Arial" w:hAnsi="Arial" w:cs="Arial"/>
          <w:b/>
          <w:i/>
          <w:lang w:val="en-US"/>
        </w:rPr>
      </w:pPr>
    </w:p>
    <w:p w14:paraId="525A5273" w14:textId="79A34AAA" w:rsidR="00AA5746" w:rsidRDefault="00AA5746" w:rsidP="007B05C4">
      <w:pPr>
        <w:pStyle w:val="Body"/>
        <w:spacing w:after="0" w:line="360" w:lineRule="auto"/>
        <w:rPr>
          <w:rFonts w:ascii="Arial" w:hAnsi="Arial" w:cs="Arial"/>
          <w:lang w:val="en-US"/>
        </w:rPr>
      </w:pPr>
      <w:r w:rsidRPr="00735168">
        <w:rPr>
          <w:rFonts w:ascii="Arial" w:hAnsi="Arial" w:cs="Arial"/>
          <w:b/>
          <w:i/>
          <w:lang w:val="en-US"/>
        </w:rPr>
        <w:t>How I want the information</w:t>
      </w:r>
      <w:r w:rsidR="00735168">
        <w:rPr>
          <w:rFonts w:ascii="Arial" w:hAnsi="Arial" w:cs="Arial"/>
          <w:lang w:val="en-US"/>
        </w:rPr>
        <w:t xml:space="preserve">: </w:t>
      </w:r>
    </w:p>
    <w:p w14:paraId="0F6A3F76" w14:textId="350102E7" w:rsidR="005E3E65" w:rsidRDefault="006F32A0" w:rsidP="005E3E65">
      <w:pPr>
        <w:pStyle w:val="Body"/>
        <w:spacing w:after="0" w:line="360" w:lineRule="auto"/>
        <w:rPr>
          <w:rFonts w:ascii="Arial" w:hAnsi="Arial" w:cs="Arial"/>
          <w:lang w:val="en-US"/>
        </w:rPr>
      </w:pPr>
      <w:r>
        <w:rPr>
          <w:rFonts w:ascii="Arial" w:hAnsi="Arial" w:cs="Arial"/>
          <w:lang w:val="en-US"/>
        </w:rPr>
        <w:t xml:space="preserve">Patients wanted straightforward </w:t>
      </w:r>
      <w:r w:rsidR="005E3E65">
        <w:rPr>
          <w:rFonts w:ascii="Arial" w:hAnsi="Arial" w:cs="Arial"/>
          <w:lang w:val="en-US"/>
        </w:rPr>
        <w:t>informati</w:t>
      </w:r>
      <w:r>
        <w:rPr>
          <w:rFonts w:ascii="Arial" w:hAnsi="Arial" w:cs="Arial"/>
          <w:lang w:val="en-US"/>
        </w:rPr>
        <w:t>on</w:t>
      </w:r>
      <w:r w:rsidR="005E3E65">
        <w:rPr>
          <w:rFonts w:ascii="Arial" w:hAnsi="Arial" w:cs="Arial"/>
          <w:lang w:val="en-US"/>
        </w:rPr>
        <w:t xml:space="preserve"> that included the experiences of other patients who have </w:t>
      </w:r>
      <w:r w:rsidR="00B90B03">
        <w:rPr>
          <w:rFonts w:ascii="Arial" w:hAnsi="Arial" w:cs="Arial"/>
          <w:lang w:val="en-US"/>
        </w:rPr>
        <w:t>reduced doses</w:t>
      </w:r>
      <w:r w:rsidR="006B139A">
        <w:rPr>
          <w:rFonts w:ascii="Arial" w:hAnsi="Arial" w:cs="Arial"/>
          <w:lang w:val="en-US"/>
        </w:rPr>
        <w:t>,</w:t>
      </w:r>
      <w:r w:rsidR="00F603F1">
        <w:rPr>
          <w:rFonts w:ascii="Arial" w:hAnsi="Arial" w:cs="Arial"/>
          <w:lang w:val="en-US"/>
        </w:rPr>
        <w:t xml:space="preserve"> and t</w:t>
      </w:r>
      <w:r w:rsidR="005E3E65">
        <w:rPr>
          <w:rFonts w:ascii="Arial" w:hAnsi="Arial" w:cs="Arial"/>
          <w:lang w:val="en-US"/>
        </w:rPr>
        <w:t>o talk to other patients</w:t>
      </w:r>
      <w:r w:rsidR="00B90B03">
        <w:rPr>
          <w:rFonts w:ascii="Arial" w:hAnsi="Arial" w:cs="Arial"/>
          <w:lang w:val="en-US"/>
        </w:rPr>
        <w:t>:</w:t>
      </w:r>
    </w:p>
    <w:p w14:paraId="45EBD3EA" w14:textId="39986298" w:rsidR="006F32A0" w:rsidRDefault="006F32A0" w:rsidP="007A0572">
      <w:pPr>
        <w:pStyle w:val="Body"/>
        <w:spacing w:after="120" w:line="240" w:lineRule="auto"/>
        <w:ind w:left="284" w:right="284"/>
        <w:jc w:val="center"/>
        <w:rPr>
          <w:rFonts w:ascii="Arial" w:hAnsi="Arial" w:cs="Arial"/>
          <w:i/>
          <w:lang w:val="en-US"/>
        </w:rPr>
      </w:pPr>
      <w:r>
        <w:rPr>
          <w:rFonts w:ascii="Arial" w:hAnsi="Arial" w:cs="Arial"/>
          <w:i/>
          <w:lang w:val="en-US"/>
        </w:rPr>
        <w:t>“</w:t>
      </w:r>
      <w:r w:rsidRPr="006F32A0">
        <w:rPr>
          <w:rFonts w:ascii="Arial" w:hAnsi="Arial" w:cs="Arial"/>
          <w:i/>
          <w:lang w:val="en-US"/>
        </w:rPr>
        <w:t>In a more sort of layman’s language to understand because looking at that</w:t>
      </w:r>
      <w:r>
        <w:rPr>
          <w:rFonts w:ascii="Arial" w:hAnsi="Arial" w:cs="Arial"/>
          <w:i/>
          <w:lang w:val="en-US"/>
        </w:rPr>
        <w:t xml:space="preserve"> </w:t>
      </w:r>
      <w:r w:rsidR="00882BD1">
        <w:rPr>
          <w:rFonts w:ascii="Arial" w:hAnsi="Arial" w:cs="Arial"/>
          <w:i/>
          <w:lang w:val="en-US"/>
        </w:rPr>
        <w:t>(</w:t>
      </w:r>
      <w:r w:rsidR="00272C33">
        <w:rPr>
          <w:rFonts w:ascii="Arial" w:hAnsi="Arial" w:cs="Arial"/>
          <w:i/>
          <w:lang w:val="en-US"/>
        </w:rPr>
        <w:t>drug leaflet</w:t>
      </w:r>
      <w:r w:rsidR="00882BD1">
        <w:rPr>
          <w:rFonts w:ascii="Arial" w:hAnsi="Arial" w:cs="Arial"/>
          <w:i/>
          <w:lang w:val="en-US"/>
        </w:rPr>
        <w:t>)</w:t>
      </w:r>
      <w:r w:rsidRPr="006F32A0">
        <w:rPr>
          <w:rFonts w:ascii="Arial" w:hAnsi="Arial" w:cs="Arial"/>
          <w:i/>
          <w:lang w:val="en-US"/>
        </w:rPr>
        <w:t xml:space="preserve"> it’s ve</w:t>
      </w:r>
      <w:r>
        <w:rPr>
          <w:rFonts w:ascii="Arial" w:hAnsi="Arial" w:cs="Arial"/>
          <w:i/>
          <w:lang w:val="en-US"/>
        </w:rPr>
        <w:t>ry good but it’s very technical” (Brenda)</w:t>
      </w:r>
    </w:p>
    <w:p w14:paraId="7A114052" w14:textId="3DAD8C4A" w:rsidR="005E3E65" w:rsidRPr="00AB0754" w:rsidRDefault="005E3E65" w:rsidP="007A0572">
      <w:pPr>
        <w:pStyle w:val="Body"/>
        <w:spacing w:after="120" w:line="240" w:lineRule="auto"/>
        <w:ind w:left="284" w:right="284"/>
        <w:jc w:val="center"/>
        <w:rPr>
          <w:rFonts w:ascii="Arial" w:hAnsi="Arial" w:cs="Arial"/>
          <w:i/>
          <w:lang w:val="en-US"/>
        </w:rPr>
      </w:pPr>
      <w:r>
        <w:rPr>
          <w:rFonts w:ascii="Arial" w:hAnsi="Arial" w:cs="Arial"/>
          <w:i/>
          <w:lang w:val="en-US"/>
        </w:rPr>
        <w:t>“M</w:t>
      </w:r>
      <w:r w:rsidRPr="00AB0754">
        <w:rPr>
          <w:rFonts w:ascii="Arial" w:hAnsi="Arial" w:cs="Arial"/>
          <w:i/>
          <w:lang w:val="en-US"/>
        </w:rPr>
        <w:t>ight be useful if there is case history of other people being on it and then being able to gradually reduce it to the point where they don’t need it any more” (Barry)</w:t>
      </w:r>
    </w:p>
    <w:p w14:paraId="02DD7B4F" w14:textId="08B81238" w:rsidR="005E3E65" w:rsidRPr="00AB0754" w:rsidRDefault="005E3E65" w:rsidP="007A0572">
      <w:pPr>
        <w:pStyle w:val="Body"/>
        <w:spacing w:after="120" w:line="240" w:lineRule="auto"/>
        <w:ind w:left="284" w:right="284"/>
        <w:jc w:val="center"/>
        <w:rPr>
          <w:rFonts w:ascii="Arial" w:hAnsi="Arial" w:cs="Arial"/>
          <w:i/>
          <w:lang w:val="en-US"/>
        </w:rPr>
      </w:pPr>
      <w:r w:rsidRPr="00AB0754">
        <w:rPr>
          <w:rFonts w:ascii="Arial" w:hAnsi="Arial" w:cs="Arial"/>
          <w:i/>
          <w:lang w:val="en-US"/>
        </w:rPr>
        <w:t>“If I could speak to somebody, true honest experience and ask them the questions because obviously the rheumatologist is probably only going to tell me what I want to hear not what I need to hear</w:t>
      </w:r>
      <w:r w:rsidR="006A3A15">
        <w:rPr>
          <w:rFonts w:ascii="Arial" w:hAnsi="Arial" w:cs="Arial"/>
          <w:i/>
          <w:lang w:val="en-US"/>
        </w:rPr>
        <w:t>”</w:t>
      </w:r>
      <w:r w:rsidRPr="00AB0754">
        <w:rPr>
          <w:rFonts w:ascii="Arial" w:hAnsi="Arial" w:cs="Arial"/>
          <w:i/>
          <w:lang w:val="en-US"/>
        </w:rPr>
        <w:t xml:space="preserve"> (Sally)</w:t>
      </w:r>
    </w:p>
    <w:p w14:paraId="67D181F6" w14:textId="0D3C9191" w:rsidR="006F32A0" w:rsidRPr="0022776A" w:rsidRDefault="006F32A0" w:rsidP="007A0572">
      <w:pPr>
        <w:pStyle w:val="Body"/>
        <w:spacing w:after="120" w:line="240" w:lineRule="auto"/>
        <w:ind w:left="284" w:right="284"/>
        <w:jc w:val="center"/>
        <w:rPr>
          <w:rFonts w:ascii="Arial" w:hAnsi="Arial" w:cs="Arial"/>
          <w:i/>
          <w:lang w:val="en-US"/>
        </w:rPr>
      </w:pPr>
      <w:r>
        <w:rPr>
          <w:rFonts w:ascii="Arial" w:hAnsi="Arial" w:cs="Arial"/>
          <w:i/>
          <w:lang w:val="en-US"/>
        </w:rPr>
        <w:t xml:space="preserve">“I </w:t>
      </w:r>
      <w:r w:rsidRPr="0022776A">
        <w:rPr>
          <w:rFonts w:ascii="Arial" w:hAnsi="Arial" w:cs="Arial"/>
          <w:i/>
          <w:lang w:val="en-US"/>
        </w:rPr>
        <w:t>think a group session would be probably more useful. Yeah especially when you know they are in the same boat as you would probably sort of get more out of that” (Alison)</w:t>
      </w:r>
    </w:p>
    <w:p w14:paraId="6B73A8F6" w14:textId="77777777" w:rsidR="006F32A0" w:rsidRDefault="006F32A0" w:rsidP="006F32A0">
      <w:pPr>
        <w:pStyle w:val="Body"/>
        <w:spacing w:after="0" w:line="360" w:lineRule="auto"/>
        <w:rPr>
          <w:rFonts w:ascii="Arial" w:hAnsi="Arial" w:cs="Arial"/>
          <w:lang w:val="en-US"/>
        </w:rPr>
      </w:pPr>
    </w:p>
    <w:p w14:paraId="219689D7" w14:textId="438C93A4" w:rsidR="0065668C" w:rsidRDefault="00B90B03" w:rsidP="007B05C4">
      <w:pPr>
        <w:pStyle w:val="Body"/>
        <w:spacing w:after="0" w:line="360" w:lineRule="auto"/>
        <w:rPr>
          <w:rFonts w:ascii="Arial" w:hAnsi="Arial" w:cs="Arial"/>
          <w:lang w:val="en-US"/>
        </w:rPr>
      </w:pPr>
      <w:r>
        <w:rPr>
          <w:rFonts w:ascii="Arial" w:hAnsi="Arial" w:cs="Arial"/>
          <w:lang w:val="en-US"/>
        </w:rPr>
        <w:t xml:space="preserve">Patients </w:t>
      </w:r>
      <w:r w:rsidR="0065668C">
        <w:rPr>
          <w:rFonts w:ascii="Arial" w:hAnsi="Arial" w:cs="Arial"/>
          <w:lang w:val="en-US"/>
        </w:rPr>
        <w:t>s</w:t>
      </w:r>
      <w:r w:rsidR="006B139A">
        <w:rPr>
          <w:rFonts w:ascii="Arial" w:hAnsi="Arial" w:cs="Arial"/>
          <w:lang w:val="en-US"/>
        </w:rPr>
        <w:t>aid</w:t>
      </w:r>
      <w:r w:rsidR="0065668C">
        <w:rPr>
          <w:rFonts w:ascii="Arial" w:hAnsi="Arial" w:cs="Arial"/>
          <w:lang w:val="en-US"/>
        </w:rPr>
        <w:t xml:space="preserve"> </w:t>
      </w:r>
      <w:r w:rsidR="006B139A">
        <w:rPr>
          <w:rFonts w:ascii="Arial" w:hAnsi="Arial" w:cs="Arial"/>
          <w:lang w:val="en-US"/>
        </w:rPr>
        <w:t xml:space="preserve">that the potential for </w:t>
      </w:r>
      <w:r w:rsidR="0065668C">
        <w:rPr>
          <w:rFonts w:ascii="Arial" w:hAnsi="Arial" w:cs="Arial"/>
          <w:lang w:val="en-US"/>
        </w:rPr>
        <w:t xml:space="preserve">future dose reduction could helpfully </w:t>
      </w:r>
      <w:r w:rsidR="006B139A">
        <w:rPr>
          <w:rFonts w:ascii="Arial" w:hAnsi="Arial" w:cs="Arial"/>
          <w:lang w:val="en-US"/>
        </w:rPr>
        <w:t>be</w:t>
      </w:r>
      <w:r w:rsidR="0065668C">
        <w:rPr>
          <w:rFonts w:ascii="Arial" w:hAnsi="Arial" w:cs="Arial"/>
          <w:lang w:val="en-US"/>
        </w:rPr>
        <w:t xml:space="preserve"> mentioned at b</w:t>
      </w:r>
      <w:r w:rsidR="00A11DEB">
        <w:rPr>
          <w:rFonts w:ascii="Arial" w:hAnsi="Arial" w:cs="Arial"/>
          <w:lang w:val="en-US"/>
        </w:rPr>
        <w:t>DMARD</w:t>
      </w:r>
      <w:r w:rsidR="0065668C">
        <w:rPr>
          <w:rFonts w:ascii="Arial" w:hAnsi="Arial" w:cs="Arial"/>
          <w:lang w:val="en-US"/>
        </w:rPr>
        <w:t xml:space="preserve"> initiation:</w:t>
      </w:r>
    </w:p>
    <w:p w14:paraId="4E852609" w14:textId="77777777" w:rsidR="0065668C" w:rsidRPr="0065668C" w:rsidRDefault="0065668C" w:rsidP="007A0572">
      <w:pPr>
        <w:pStyle w:val="Body"/>
        <w:spacing w:after="120" w:line="240" w:lineRule="auto"/>
        <w:ind w:left="284" w:right="284"/>
        <w:jc w:val="center"/>
        <w:rPr>
          <w:rFonts w:ascii="Arial" w:hAnsi="Arial" w:cs="Arial"/>
          <w:i/>
          <w:lang w:val="en-US"/>
        </w:rPr>
      </w:pPr>
      <w:r w:rsidRPr="0065668C">
        <w:rPr>
          <w:rFonts w:ascii="Arial" w:hAnsi="Arial" w:cs="Arial"/>
          <w:i/>
          <w:lang w:val="en-US"/>
        </w:rPr>
        <w:t>“Well I just thought I’d be on the same thing forever really” (Deborah)</w:t>
      </w:r>
    </w:p>
    <w:p w14:paraId="617065E1" w14:textId="527D75AF" w:rsidR="006F32A0" w:rsidRPr="0065668C" w:rsidRDefault="0065668C" w:rsidP="007A0572">
      <w:pPr>
        <w:pStyle w:val="Body"/>
        <w:spacing w:after="120" w:line="240" w:lineRule="auto"/>
        <w:ind w:left="284" w:right="284"/>
        <w:jc w:val="center"/>
        <w:rPr>
          <w:rFonts w:ascii="Arial" w:hAnsi="Arial" w:cs="Arial"/>
          <w:i/>
          <w:lang w:val="en-US"/>
        </w:rPr>
      </w:pPr>
      <w:r w:rsidRPr="0065668C">
        <w:rPr>
          <w:rFonts w:ascii="Arial" w:hAnsi="Arial" w:cs="Arial"/>
          <w:i/>
          <w:lang w:val="en-US"/>
        </w:rPr>
        <w:lastRenderedPageBreak/>
        <w:t>“</w:t>
      </w:r>
      <w:r w:rsidR="006F32A0" w:rsidRPr="0065668C">
        <w:rPr>
          <w:rFonts w:ascii="Arial" w:hAnsi="Arial" w:cs="Arial"/>
          <w:i/>
          <w:lang w:val="en-US"/>
        </w:rPr>
        <w:t>They could tell you about it from the start I suppose. I suppose they could make it more of an option couldn’t they? They could say look, this is what we recommend but if you feel confident go for a bit less” (Dave)</w:t>
      </w:r>
    </w:p>
    <w:p w14:paraId="7DB5DBDA" w14:textId="77777777" w:rsidR="006F32A0" w:rsidRDefault="006F32A0" w:rsidP="007B05C4">
      <w:pPr>
        <w:pStyle w:val="Body"/>
        <w:spacing w:after="0" w:line="360" w:lineRule="auto"/>
        <w:rPr>
          <w:rFonts w:ascii="Arial" w:hAnsi="Arial" w:cs="Arial"/>
          <w:lang w:val="en-US"/>
        </w:rPr>
      </w:pPr>
    </w:p>
    <w:p w14:paraId="74768EA5" w14:textId="7D09D824" w:rsidR="00B6037D" w:rsidRPr="005155BE" w:rsidRDefault="007D3962" w:rsidP="007B05C4">
      <w:pPr>
        <w:pStyle w:val="Body"/>
        <w:spacing w:after="0" w:line="360" w:lineRule="auto"/>
        <w:rPr>
          <w:rFonts w:ascii="Arial" w:hAnsi="Arial" w:cs="Arial"/>
          <w:b/>
        </w:rPr>
      </w:pPr>
      <w:r w:rsidRPr="00315CA9">
        <w:rPr>
          <w:rFonts w:ascii="Arial" w:hAnsi="Arial" w:cs="Arial"/>
          <w:b/>
          <w:lang w:val="it-IT"/>
        </w:rPr>
        <w:t>Discussion</w:t>
      </w:r>
    </w:p>
    <w:p w14:paraId="5827B47B" w14:textId="103750B7" w:rsidR="00733971" w:rsidRDefault="00D00537" w:rsidP="007B05C4">
      <w:pPr>
        <w:pStyle w:val="Body"/>
        <w:spacing w:after="0" w:line="360" w:lineRule="auto"/>
        <w:rPr>
          <w:rFonts w:ascii="Arial" w:hAnsi="Arial" w:cs="Arial"/>
          <w:lang w:val="en-US"/>
        </w:rPr>
      </w:pPr>
      <w:r>
        <w:rPr>
          <w:rFonts w:ascii="Arial" w:hAnsi="Arial" w:cs="Arial"/>
          <w:lang w:val="en-US"/>
        </w:rPr>
        <w:t xml:space="preserve">This study </w:t>
      </w:r>
      <w:r w:rsidR="007A0572">
        <w:rPr>
          <w:rFonts w:ascii="Arial" w:hAnsi="Arial" w:cs="Arial"/>
          <w:lang w:val="en-US"/>
        </w:rPr>
        <w:t>highlights</w:t>
      </w:r>
      <w:r>
        <w:rPr>
          <w:rFonts w:ascii="Arial" w:hAnsi="Arial" w:cs="Arial"/>
          <w:lang w:val="en-US"/>
        </w:rPr>
        <w:t xml:space="preserve"> that patients have </w:t>
      </w:r>
      <w:r w:rsidR="00A944BA">
        <w:rPr>
          <w:rFonts w:ascii="Arial" w:hAnsi="Arial" w:cs="Arial"/>
          <w:lang w:val="en-US"/>
        </w:rPr>
        <w:t xml:space="preserve">significant </w:t>
      </w:r>
      <w:r>
        <w:rPr>
          <w:rFonts w:ascii="Arial" w:hAnsi="Arial" w:cs="Arial"/>
          <w:lang w:val="en-US"/>
        </w:rPr>
        <w:t>concerns that b</w:t>
      </w:r>
      <w:r w:rsidR="00A11DEB">
        <w:rPr>
          <w:rFonts w:ascii="Arial" w:hAnsi="Arial" w:cs="Arial"/>
          <w:lang w:val="en-US"/>
        </w:rPr>
        <w:t>DMARD</w:t>
      </w:r>
      <w:r>
        <w:rPr>
          <w:rFonts w:ascii="Arial" w:hAnsi="Arial" w:cs="Arial"/>
          <w:lang w:val="en-US"/>
        </w:rPr>
        <w:t xml:space="preserve"> dose reduction </w:t>
      </w:r>
      <w:r w:rsidR="005763A9">
        <w:rPr>
          <w:rFonts w:ascii="Arial" w:hAnsi="Arial" w:cs="Arial"/>
          <w:lang w:val="en-US"/>
        </w:rPr>
        <w:t xml:space="preserve">would </w:t>
      </w:r>
      <w:r>
        <w:rPr>
          <w:rFonts w:ascii="Arial" w:hAnsi="Arial" w:cs="Arial"/>
          <w:lang w:val="en-US"/>
        </w:rPr>
        <w:t>risk losing their current disease control</w:t>
      </w:r>
      <w:r w:rsidR="00887F2B">
        <w:rPr>
          <w:rFonts w:ascii="Arial" w:hAnsi="Arial" w:cs="Arial"/>
          <w:lang w:val="en-US"/>
        </w:rPr>
        <w:t>,</w:t>
      </w:r>
      <w:r w:rsidR="005763A9">
        <w:rPr>
          <w:rFonts w:ascii="Arial" w:hAnsi="Arial" w:cs="Arial"/>
          <w:lang w:val="en-US"/>
        </w:rPr>
        <w:t xml:space="preserve"> many assum</w:t>
      </w:r>
      <w:r w:rsidR="00887F2B">
        <w:rPr>
          <w:rFonts w:ascii="Arial" w:hAnsi="Arial" w:cs="Arial"/>
          <w:lang w:val="en-US"/>
        </w:rPr>
        <w:t>ing</w:t>
      </w:r>
      <w:r w:rsidR="005763A9">
        <w:rPr>
          <w:rFonts w:ascii="Arial" w:hAnsi="Arial" w:cs="Arial"/>
          <w:lang w:val="en-US"/>
        </w:rPr>
        <w:t xml:space="preserve"> it to</w:t>
      </w:r>
      <w:r w:rsidR="00E37EE0">
        <w:rPr>
          <w:rFonts w:ascii="Arial" w:hAnsi="Arial" w:cs="Arial"/>
          <w:lang w:val="en-US"/>
        </w:rPr>
        <w:t xml:space="preserve"> be</w:t>
      </w:r>
      <w:r>
        <w:rPr>
          <w:rFonts w:ascii="Arial" w:hAnsi="Arial" w:cs="Arial"/>
          <w:lang w:val="en-US"/>
        </w:rPr>
        <w:t xml:space="preserve"> </w:t>
      </w:r>
      <w:r w:rsidR="007A0572">
        <w:rPr>
          <w:rFonts w:ascii="Arial" w:hAnsi="Arial" w:cs="Arial"/>
          <w:lang w:val="en-US"/>
        </w:rPr>
        <w:t>a</w:t>
      </w:r>
      <w:r>
        <w:rPr>
          <w:rFonts w:ascii="Arial" w:hAnsi="Arial" w:cs="Arial"/>
          <w:lang w:val="en-US"/>
        </w:rPr>
        <w:t xml:space="preserve"> cost-saving exercise. </w:t>
      </w:r>
      <w:r w:rsidR="005763A9">
        <w:rPr>
          <w:rFonts w:ascii="Arial" w:hAnsi="Arial" w:cs="Arial"/>
          <w:lang w:val="en-US"/>
        </w:rPr>
        <w:t xml:space="preserve">In </w:t>
      </w:r>
      <w:r w:rsidR="00887F2B">
        <w:rPr>
          <w:rFonts w:ascii="Arial" w:hAnsi="Arial" w:cs="Arial"/>
          <w:lang w:val="en-US"/>
        </w:rPr>
        <w:t>contrast, they often simultaneously</w:t>
      </w:r>
      <w:r w:rsidR="005763A9">
        <w:rPr>
          <w:rFonts w:ascii="Arial" w:hAnsi="Arial" w:cs="Arial"/>
          <w:lang w:val="en-US"/>
        </w:rPr>
        <w:t xml:space="preserve"> held positive views regarding fewer side-effects, fewer restrictions and better use of NHS resources. Most weighed these in the balance </w:t>
      </w:r>
      <w:r w:rsidR="00733971">
        <w:rPr>
          <w:rFonts w:ascii="Arial" w:hAnsi="Arial" w:cs="Arial"/>
          <w:lang w:val="en-US"/>
        </w:rPr>
        <w:t>during the interview and in so doing, highlighted the issues</w:t>
      </w:r>
      <w:r w:rsidR="005763A9">
        <w:rPr>
          <w:rFonts w:ascii="Arial" w:hAnsi="Arial" w:cs="Arial"/>
          <w:lang w:val="en-US"/>
        </w:rPr>
        <w:t xml:space="preserve"> they would like a</w:t>
      </w:r>
      <w:r w:rsidR="00733971">
        <w:rPr>
          <w:rFonts w:ascii="Arial" w:hAnsi="Arial" w:cs="Arial"/>
          <w:lang w:val="en-US"/>
        </w:rPr>
        <w:t>ddressed</w:t>
      </w:r>
      <w:r w:rsidR="005763A9">
        <w:rPr>
          <w:rFonts w:ascii="Arial" w:hAnsi="Arial" w:cs="Arial"/>
          <w:lang w:val="en-US"/>
        </w:rPr>
        <w:t xml:space="preserve"> during clinic discussions to better</w:t>
      </w:r>
      <w:r w:rsidR="00706D20">
        <w:rPr>
          <w:rFonts w:ascii="Arial" w:hAnsi="Arial" w:cs="Arial"/>
          <w:lang w:val="en-US"/>
        </w:rPr>
        <w:t xml:space="preserve"> inform their decision-making. Crucially, </w:t>
      </w:r>
      <w:r w:rsidR="005763A9">
        <w:rPr>
          <w:rFonts w:ascii="Arial" w:hAnsi="Arial" w:cs="Arial"/>
          <w:lang w:val="en-US"/>
        </w:rPr>
        <w:t>they would like</w:t>
      </w:r>
      <w:r w:rsidR="00733971">
        <w:rPr>
          <w:rFonts w:ascii="Arial" w:hAnsi="Arial" w:cs="Arial"/>
          <w:lang w:val="en-US"/>
        </w:rPr>
        <w:t xml:space="preserve"> to understand the rationale for dose reduction for them personally. They would like</w:t>
      </w:r>
      <w:r w:rsidR="005763A9">
        <w:rPr>
          <w:rFonts w:ascii="Arial" w:hAnsi="Arial" w:cs="Arial"/>
          <w:lang w:val="en-US"/>
        </w:rPr>
        <w:t xml:space="preserve"> </w:t>
      </w:r>
      <w:r w:rsidR="004E5FE5">
        <w:rPr>
          <w:rFonts w:ascii="Arial" w:hAnsi="Arial" w:cs="Arial"/>
          <w:lang w:val="en-US"/>
        </w:rPr>
        <w:t>to hear</w:t>
      </w:r>
      <w:r w:rsidR="00F603F1">
        <w:rPr>
          <w:rFonts w:ascii="Arial" w:hAnsi="Arial" w:cs="Arial"/>
          <w:lang w:val="en-US"/>
        </w:rPr>
        <w:t xml:space="preserve"> other patients’ experiences</w:t>
      </w:r>
      <w:r w:rsidR="00466D27">
        <w:rPr>
          <w:rFonts w:ascii="Arial" w:hAnsi="Arial" w:cs="Arial"/>
          <w:lang w:val="en-US"/>
        </w:rPr>
        <w:t xml:space="preserve"> either included in a dose </w:t>
      </w:r>
      <w:r w:rsidR="00733971">
        <w:rPr>
          <w:rFonts w:ascii="Arial" w:hAnsi="Arial" w:cs="Arial"/>
          <w:lang w:val="en-US"/>
        </w:rPr>
        <w:t xml:space="preserve">reduction leaflet, or as a </w:t>
      </w:r>
      <w:r w:rsidR="004E5FE5">
        <w:rPr>
          <w:rFonts w:ascii="Arial" w:hAnsi="Arial" w:cs="Arial"/>
          <w:lang w:val="en-US"/>
        </w:rPr>
        <w:t xml:space="preserve">face-to-face </w:t>
      </w:r>
      <w:r w:rsidR="00733971">
        <w:rPr>
          <w:rFonts w:ascii="Arial" w:hAnsi="Arial" w:cs="Arial"/>
          <w:lang w:val="en-US"/>
        </w:rPr>
        <w:t>group education session</w:t>
      </w:r>
      <w:r w:rsidR="00706D20">
        <w:rPr>
          <w:rFonts w:ascii="Arial" w:hAnsi="Arial" w:cs="Arial"/>
          <w:lang w:val="en-US"/>
        </w:rPr>
        <w:t>.</w:t>
      </w:r>
    </w:p>
    <w:p w14:paraId="6D07C4CE" w14:textId="77777777" w:rsidR="00733971" w:rsidRDefault="00733971" w:rsidP="007B05C4">
      <w:pPr>
        <w:pStyle w:val="Body"/>
        <w:spacing w:after="0" w:line="360" w:lineRule="auto"/>
        <w:rPr>
          <w:rFonts w:ascii="Arial" w:hAnsi="Arial" w:cs="Arial"/>
          <w:lang w:val="en-US"/>
        </w:rPr>
      </w:pPr>
    </w:p>
    <w:p w14:paraId="0E6A28B5" w14:textId="7F2CC2DF" w:rsidR="00A944BA" w:rsidRDefault="00F603F1" w:rsidP="007B05C4">
      <w:pPr>
        <w:pStyle w:val="Body"/>
        <w:spacing w:after="0" w:line="360" w:lineRule="auto"/>
        <w:rPr>
          <w:rFonts w:ascii="Arial" w:hAnsi="Arial" w:cs="Arial"/>
          <w:lang w:val="en-US"/>
        </w:rPr>
      </w:pPr>
      <w:r>
        <w:rPr>
          <w:rFonts w:ascii="Arial" w:hAnsi="Arial" w:cs="Arial"/>
          <w:lang w:val="en-US"/>
        </w:rPr>
        <w:t>Whilst most</w:t>
      </w:r>
      <w:r w:rsidR="00D00537">
        <w:rPr>
          <w:rFonts w:ascii="Arial" w:hAnsi="Arial" w:cs="Arial"/>
          <w:lang w:val="en-US"/>
        </w:rPr>
        <w:t xml:space="preserve"> </w:t>
      </w:r>
      <w:r w:rsidR="00733971">
        <w:rPr>
          <w:rFonts w:ascii="Arial" w:hAnsi="Arial" w:cs="Arial"/>
          <w:lang w:val="en-US"/>
        </w:rPr>
        <w:t xml:space="preserve">patients </w:t>
      </w:r>
      <w:r w:rsidR="00D00537">
        <w:rPr>
          <w:rFonts w:ascii="Arial" w:hAnsi="Arial" w:cs="Arial"/>
          <w:lang w:val="en-US"/>
        </w:rPr>
        <w:t>hoped for a reduction in side-effect risk</w:t>
      </w:r>
      <w:r>
        <w:rPr>
          <w:rFonts w:ascii="Arial" w:hAnsi="Arial" w:cs="Arial"/>
          <w:lang w:val="en-US"/>
        </w:rPr>
        <w:t xml:space="preserve"> and were </w:t>
      </w:r>
      <w:r w:rsidR="00A944BA">
        <w:rPr>
          <w:rFonts w:ascii="Arial" w:hAnsi="Arial" w:cs="Arial"/>
          <w:lang w:val="en-US"/>
        </w:rPr>
        <w:t xml:space="preserve">quite </w:t>
      </w:r>
      <w:r>
        <w:rPr>
          <w:rFonts w:ascii="Arial" w:hAnsi="Arial" w:cs="Arial"/>
          <w:lang w:val="en-US"/>
        </w:rPr>
        <w:t xml:space="preserve">willing </w:t>
      </w:r>
      <w:r w:rsidR="00733971">
        <w:rPr>
          <w:rFonts w:ascii="Arial" w:hAnsi="Arial" w:cs="Arial"/>
          <w:lang w:val="en-US"/>
        </w:rPr>
        <w:t xml:space="preserve">(hypothetically) </w:t>
      </w:r>
      <w:r>
        <w:rPr>
          <w:rFonts w:ascii="Arial" w:hAnsi="Arial" w:cs="Arial"/>
          <w:lang w:val="en-US"/>
        </w:rPr>
        <w:t>to try</w:t>
      </w:r>
      <w:r w:rsidR="00466D27">
        <w:rPr>
          <w:rFonts w:ascii="Arial" w:hAnsi="Arial" w:cs="Arial"/>
          <w:lang w:val="en-US"/>
        </w:rPr>
        <w:t xml:space="preserve"> dose </w:t>
      </w:r>
      <w:r w:rsidR="00706D20">
        <w:rPr>
          <w:rFonts w:ascii="Arial" w:hAnsi="Arial" w:cs="Arial"/>
          <w:lang w:val="en-US"/>
        </w:rPr>
        <w:t>reduction</w:t>
      </w:r>
      <w:r>
        <w:rPr>
          <w:rFonts w:ascii="Arial" w:hAnsi="Arial" w:cs="Arial"/>
          <w:lang w:val="en-US"/>
        </w:rPr>
        <w:t xml:space="preserve">, two </w:t>
      </w:r>
      <w:r w:rsidR="00733971">
        <w:rPr>
          <w:rFonts w:ascii="Arial" w:hAnsi="Arial" w:cs="Arial"/>
          <w:lang w:val="en-US"/>
        </w:rPr>
        <w:t xml:space="preserve">of </w:t>
      </w:r>
      <w:r w:rsidR="00706D20">
        <w:rPr>
          <w:rFonts w:ascii="Arial" w:hAnsi="Arial" w:cs="Arial"/>
          <w:lang w:val="en-US"/>
        </w:rPr>
        <w:t>the</w:t>
      </w:r>
      <w:r w:rsidR="00733971">
        <w:rPr>
          <w:rFonts w:ascii="Arial" w:hAnsi="Arial" w:cs="Arial"/>
          <w:lang w:val="en-US"/>
        </w:rPr>
        <w:t xml:space="preserve"> 15 </w:t>
      </w:r>
      <w:r>
        <w:rPr>
          <w:rFonts w:ascii="Arial" w:hAnsi="Arial" w:cs="Arial"/>
          <w:lang w:val="en-US"/>
        </w:rPr>
        <w:t>patients w</w:t>
      </w:r>
      <w:r w:rsidR="004E5FE5">
        <w:rPr>
          <w:rFonts w:ascii="Arial" w:hAnsi="Arial" w:cs="Arial"/>
          <w:lang w:val="en-US"/>
        </w:rPr>
        <w:t>ere</w:t>
      </w:r>
      <w:r>
        <w:rPr>
          <w:rFonts w:ascii="Arial" w:hAnsi="Arial" w:cs="Arial"/>
          <w:lang w:val="en-US"/>
        </w:rPr>
        <w:t xml:space="preserve"> not prepared to </w:t>
      </w:r>
      <w:r w:rsidR="00733971">
        <w:rPr>
          <w:rFonts w:ascii="Arial" w:hAnsi="Arial" w:cs="Arial"/>
          <w:lang w:val="en-US"/>
        </w:rPr>
        <w:t>even consider</w:t>
      </w:r>
      <w:r>
        <w:rPr>
          <w:rFonts w:ascii="Arial" w:hAnsi="Arial" w:cs="Arial"/>
          <w:lang w:val="en-US"/>
        </w:rPr>
        <w:t xml:space="preserve"> reduction</w:t>
      </w:r>
      <w:r w:rsidR="00A944BA">
        <w:rPr>
          <w:rFonts w:ascii="Arial" w:hAnsi="Arial" w:cs="Arial"/>
          <w:lang w:val="en-US"/>
        </w:rPr>
        <w:t xml:space="preserve"> </w:t>
      </w:r>
      <w:r w:rsidR="00733971">
        <w:rPr>
          <w:rFonts w:ascii="Arial" w:hAnsi="Arial" w:cs="Arial"/>
          <w:lang w:val="en-US"/>
        </w:rPr>
        <w:t xml:space="preserve">should it be offered </w:t>
      </w:r>
      <w:r w:rsidR="00A944BA">
        <w:rPr>
          <w:rFonts w:ascii="Arial" w:hAnsi="Arial" w:cs="Arial"/>
          <w:lang w:val="en-US"/>
        </w:rPr>
        <w:t xml:space="preserve">as they felt </w:t>
      </w:r>
      <w:r w:rsidR="00733971">
        <w:rPr>
          <w:rFonts w:ascii="Arial" w:hAnsi="Arial" w:cs="Arial"/>
          <w:lang w:val="en-US"/>
        </w:rPr>
        <w:t>reduction</w:t>
      </w:r>
      <w:r w:rsidR="00A944BA">
        <w:rPr>
          <w:rFonts w:ascii="Arial" w:hAnsi="Arial" w:cs="Arial"/>
          <w:lang w:val="en-US"/>
        </w:rPr>
        <w:t xml:space="preserve"> was </w:t>
      </w:r>
      <w:r w:rsidR="00E37EE0">
        <w:rPr>
          <w:rFonts w:ascii="Arial" w:hAnsi="Arial" w:cs="Arial"/>
          <w:lang w:val="en-US"/>
        </w:rPr>
        <w:t xml:space="preserve">to save the NHS money and </w:t>
      </w:r>
      <w:r w:rsidR="00A944BA">
        <w:rPr>
          <w:rFonts w:ascii="Arial" w:hAnsi="Arial" w:cs="Arial"/>
          <w:lang w:val="en-US"/>
        </w:rPr>
        <w:t>not in their personal interest</w:t>
      </w:r>
      <w:r w:rsidR="00733971">
        <w:rPr>
          <w:rFonts w:ascii="Arial" w:hAnsi="Arial" w:cs="Arial"/>
          <w:lang w:val="en-US"/>
        </w:rPr>
        <w:t>s</w:t>
      </w:r>
      <w:r w:rsidR="00A944BA">
        <w:rPr>
          <w:rFonts w:ascii="Arial" w:hAnsi="Arial" w:cs="Arial"/>
          <w:lang w:val="en-US"/>
        </w:rPr>
        <w:t>. In contrast, three patients had initiated dose reduction themselves, before informing their rheumatology team</w:t>
      </w:r>
      <w:r w:rsidR="00733971">
        <w:rPr>
          <w:rFonts w:ascii="Arial" w:hAnsi="Arial" w:cs="Arial"/>
          <w:lang w:val="en-US"/>
        </w:rPr>
        <w:t xml:space="preserve">. </w:t>
      </w:r>
      <w:r w:rsidR="00A944BA">
        <w:rPr>
          <w:rFonts w:ascii="Arial" w:hAnsi="Arial" w:cs="Arial"/>
          <w:lang w:val="en-US"/>
        </w:rPr>
        <w:t xml:space="preserve">A limitation of this study is that no patients </w:t>
      </w:r>
      <w:r w:rsidR="00941D82">
        <w:rPr>
          <w:rFonts w:ascii="Arial" w:hAnsi="Arial" w:cs="Arial"/>
          <w:lang w:val="en-US"/>
        </w:rPr>
        <w:t xml:space="preserve">were interviewed </w:t>
      </w:r>
      <w:r w:rsidR="00A944BA">
        <w:rPr>
          <w:rFonts w:ascii="Arial" w:hAnsi="Arial" w:cs="Arial"/>
          <w:lang w:val="en-US"/>
        </w:rPr>
        <w:t xml:space="preserve">who had been offered dose reduction clinically and declined it, or tried and failed, </w:t>
      </w:r>
      <w:r w:rsidR="00941D82">
        <w:rPr>
          <w:rFonts w:ascii="Arial" w:hAnsi="Arial" w:cs="Arial"/>
          <w:lang w:val="en-US"/>
        </w:rPr>
        <w:t xml:space="preserve">which </w:t>
      </w:r>
      <w:r w:rsidR="00A944BA">
        <w:rPr>
          <w:rFonts w:ascii="Arial" w:hAnsi="Arial" w:cs="Arial"/>
          <w:lang w:val="en-US"/>
        </w:rPr>
        <w:t>might have broadened the findings.</w:t>
      </w:r>
      <w:r w:rsidR="00141C1F">
        <w:rPr>
          <w:rFonts w:ascii="Arial" w:hAnsi="Arial" w:cs="Arial"/>
          <w:lang w:val="en-US"/>
        </w:rPr>
        <w:t xml:space="preserve"> Whilst a strength of this study is that a subset of transcripts were analysed by a patient partner (SF), a limitation is that </w:t>
      </w:r>
      <w:r w:rsidR="00137483">
        <w:rPr>
          <w:rFonts w:ascii="Arial" w:hAnsi="Arial" w:cs="Arial"/>
          <w:lang w:val="en-US"/>
        </w:rPr>
        <w:t>nobody external to the research team examined any transcripts.</w:t>
      </w:r>
    </w:p>
    <w:p w14:paraId="41204759" w14:textId="77777777" w:rsidR="00A944BA" w:rsidRDefault="00A944BA" w:rsidP="007B05C4">
      <w:pPr>
        <w:pStyle w:val="Body"/>
        <w:spacing w:after="0" w:line="360" w:lineRule="auto"/>
        <w:rPr>
          <w:rFonts w:ascii="Arial" w:hAnsi="Arial" w:cs="Arial"/>
          <w:lang w:val="en-US"/>
        </w:rPr>
      </w:pPr>
    </w:p>
    <w:p w14:paraId="11D76B3D" w14:textId="6C3E61FA" w:rsidR="006A688B" w:rsidRDefault="00733971" w:rsidP="007B05C4">
      <w:pPr>
        <w:pStyle w:val="Body"/>
        <w:spacing w:after="0" w:line="360" w:lineRule="auto"/>
        <w:rPr>
          <w:rFonts w:ascii="Arial" w:hAnsi="Arial" w:cs="Arial"/>
          <w:lang w:val="en-US"/>
        </w:rPr>
      </w:pPr>
      <w:r>
        <w:rPr>
          <w:rFonts w:ascii="Arial" w:hAnsi="Arial" w:cs="Arial"/>
          <w:lang w:val="en-US"/>
        </w:rPr>
        <w:t>I</w:t>
      </w:r>
      <w:r w:rsidR="006A688B">
        <w:rPr>
          <w:rFonts w:ascii="Arial" w:hAnsi="Arial" w:cs="Arial"/>
          <w:lang w:val="en-US"/>
        </w:rPr>
        <w:t>n the early days of b</w:t>
      </w:r>
      <w:r w:rsidR="00A11DEB">
        <w:rPr>
          <w:rFonts w:ascii="Arial" w:hAnsi="Arial" w:cs="Arial"/>
          <w:lang w:val="en-US"/>
        </w:rPr>
        <w:t>DMARD</w:t>
      </w:r>
      <w:r w:rsidR="006A688B">
        <w:rPr>
          <w:rFonts w:ascii="Arial" w:hAnsi="Arial" w:cs="Arial"/>
          <w:lang w:val="en-US"/>
        </w:rPr>
        <w:t xml:space="preserve"> therapy the po</w:t>
      </w:r>
      <w:r w:rsidR="006A688B" w:rsidRPr="007B05C4">
        <w:rPr>
          <w:rFonts w:ascii="Arial" w:hAnsi="Arial" w:cs="Arial"/>
          <w:lang w:val="en-US"/>
        </w:rPr>
        <w:t xml:space="preserve">ssibility of remission and subsequent </w:t>
      </w:r>
      <w:r w:rsidR="006A688B">
        <w:rPr>
          <w:rFonts w:ascii="Arial" w:hAnsi="Arial" w:cs="Arial"/>
          <w:lang w:val="en-US"/>
        </w:rPr>
        <w:t xml:space="preserve">reduction or </w:t>
      </w:r>
      <w:r w:rsidR="006A688B" w:rsidRPr="007B05C4">
        <w:rPr>
          <w:rFonts w:ascii="Arial" w:hAnsi="Arial" w:cs="Arial"/>
          <w:lang w:val="en-US"/>
        </w:rPr>
        <w:t xml:space="preserve">discontinuation of therapy were </w:t>
      </w:r>
      <w:r w:rsidR="006A688B">
        <w:rPr>
          <w:rFonts w:ascii="Arial" w:hAnsi="Arial" w:cs="Arial"/>
          <w:lang w:val="en-US"/>
        </w:rPr>
        <w:t>not envisaged and</w:t>
      </w:r>
      <w:r w:rsidR="006A688B" w:rsidRPr="007B05C4">
        <w:rPr>
          <w:rFonts w:ascii="Arial" w:hAnsi="Arial" w:cs="Arial"/>
          <w:lang w:val="en-US"/>
        </w:rPr>
        <w:t xml:space="preserve"> patients </w:t>
      </w:r>
      <w:r w:rsidR="006A688B">
        <w:rPr>
          <w:rFonts w:ascii="Arial" w:hAnsi="Arial" w:cs="Arial"/>
          <w:lang w:val="en-US"/>
        </w:rPr>
        <w:t xml:space="preserve">in two early qualitative studies </w:t>
      </w:r>
      <w:r w:rsidR="006A688B" w:rsidRPr="007B05C4">
        <w:rPr>
          <w:rFonts w:ascii="Arial" w:hAnsi="Arial" w:cs="Arial"/>
          <w:lang w:val="en-US"/>
        </w:rPr>
        <w:t xml:space="preserve">expressed </w:t>
      </w:r>
      <w:r w:rsidR="006A688B">
        <w:rPr>
          <w:rFonts w:ascii="Arial" w:hAnsi="Arial" w:cs="Arial"/>
          <w:lang w:val="en-US"/>
        </w:rPr>
        <w:t xml:space="preserve">great </w:t>
      </w:r>
      <w:r w:rsidR="006A688B" w:rsidRPr="007B05C4">
        <w:rPr>
          <w:rFonts w:ascii="Arial" w:hAnsi="Arial" w:cs="Arial"/>
          <w:lang w:val="en-US"/>
        </w:rPr>
        <w:t xml:space="preserve">fear </w:t>
      </w:r>
      <w:r w:rsidR="006A688B">
        <w:rPr>
          <w:rFonts w:ascii="Arial" w:hAnsi="Arial" w:cs="Arial"/>
          <w:lang w:val="en-US"/>
        </w:rPr>
        <w:t>that their b</w:t>
      </w:r>
      <w:r w:rsidR="00A11DEB">
        <w:rPr>
          <w:rFonts w:ascii="Arial" w:hAnsi="Arial" w:cs="Arial"/>
          <w:lang w:val="en-US"/>
        </w:rPr>
        <w:t>DMARD</w:t>
      </w:r>
      <w:r w:rsidR="006A688B">
        <w:rPr>
          <w:rFonts w:ascii="Arial" w:hAnsi="Arial" w:cs="Arial"/>
          <w:lang w:val="en-US"/>
        </w:rPr>
        <w:t xml:space="preserve"> might </w:t>
      </w:r>
      <w:r w:rsidR="00B16C08">
        <w:rPr>
          <w:rFonts w:ascii="Arial" w:hAnsi="Arial" w:cs="Arial"/>
          <w:lang w:val="en-US"/>
        </w:rPr>
        <w:t xml:space="preserve">one day be </w:t>
      </w:r>
      <w:r w:rsidR="006A688B">
        <w:rPr>
          <w:rFonts w:ascii="Arial" w:hAnsi="Arial" w:cs="Arial"/>
          <w:lang w:val="en-US"/>
        </w:rPr>
        <w:t>discontinued</w:t>
      </w:r>
      <w:r w:rsidR="00B16C08">
        <w:rPr>
          <w:rFonts w:ascii="Arial" w:hAnsi="Arial" w:cs="Arial"/>
          <w:lang w:val="en-US"/>
        </w:rPr>
        <w:t xml:space="preserve"> and lose the transformation </w:t>
      </w:r>
      <w:r w:rsidR="00A11DEB">
        <w:rPr>
          <w:rFonts w:ascii="Arial" w:hAnsi="Arial" w:cs="Arial"/>
          <w:lang w:val="en-US"/>
        </w:rPr>
        <w:t>they</w:t>
      </w:r>
      <w:r w:rsidR="00B16C08">
        <w:rPr>
          <w:rFonts w:ascii="Arial" w:hAnsi="Arial" w:cs="Arial"/>
          <w:lang w:val="en-US"/>
        </w:rPr>
        <w:t xml:space="preserve"> had brought </w:t>
      </w:r>
      <w:r w:rsidR="00B16C08" w:rsidRPr="003E0BD7">
        <w:rPr>
          <w:rFonts w:ascii="Arial" w:hAnsi="Arial" w:cs="Arial"/>
          <w:lang w:val="en-US"/>
        </w:rPr>
        <w:t>about</w:t>
      </w:r>
      <w:r w:rsidR="00D953EF" w:rsidRPr="003E0BD7">
        <w:rPr>
          <w:rFonts w:ascii="Arial" w:hAnsi="Arial" w:cs="Arial"/>
          <w:lang w:val="en-US"/>
        </w:rPr>
        <w:t xml:space="preserve"> </w:t>
      </w:r>
      <w:r w:rsidR="00882BD1" w:rsidRPr="003E0BD7">
        <w:rPr>
          <w:rFonts w:ascii="Arial" w:hAnsi="Arial" w:cs="Arial"/>
          <w:lang w:val="en-US"/>
        </w:rPr>
        <w:t>(</w:t>
      </w:r>
      <w:r w:rsidR="00D953EF" w:rsidRPr="003E0BD7">
        <w:rPr>
          <w:rFonts w:ascii="Arial" w:hAnsi="Arial" w:cs="Arial"/>
        </w:rPr>
        <w:t xml:space="preserve">Sanderson, Calnan, Morris, Richards, &amp; </w:t>
      </w:r>
      <w:r w:rsidR="00D953EF" w:rsidRPr="003E0BD7">
        <w:rPr>
          <w:rFonts w:ascii="Arial" w:hAnsi="Arial" w:cs="Arial"/>
          <w:bCs/>
        </w:rPr>
        <w:t>Hewlett</w:t>
      </w:r>
      <w:r w:rsidR="00DE67B8" w:rsidRPr="003E0BD7">
        <w:rPr>
          <w:rFonts w:ascii="Arial" w:hAnsi="Arial" w:cs="Arial"/>
          <w:lang w:val="en-US"/>
        </w:rPr>
        <w:t>,</w:t>
      </w:r>
      <w:r w:rsidR="00D953EF" w:rsidRPr="003E0BD7">
        <w:rPr>
          <w:rFonts w:ascii="Arial" w:hAnsi="Arial" w:cs="Arial"/>
          <w:lang w:val="en-US"/>
        </w:rPr>
        <w:t xml:space="preserve"> 2009; </w:t>
      </w:r>
      <w:r w:rsidR="00D953EF" w:rsidRPr="003E0BD7">
        <w:rPr>
          <w:rFonts w:ascii="Arial" w:eastAsia="Times New Roman" w:hAnsi="Arial" w:cs="Arial"/>
          <w:color w:val="2A2A2A"/>
          <w:bdr w:val="none" w:sz="0" w:space="0" w:color="auto"/>
        </w:rPr>
        <w:t>Marshall, Wilson, Lapworth, &amp; Kay, 2004</w:t>
      </w:r>
      <w:r w:rsidR="00882BD1" w:rsidRPr="003E0BD7">
        <w:rPr>
          <w:rFonts w:ascii="Arial" w:hAnsi="Arial" w:cs="Arial"/>
          <w:lang w:val="en-US"/>
        </w:rPr>
        <w:t>)</w:t>
      </w:r>
      <w:r w:rsidR="00D953EF" w:rsidRPr="003E0BD7">
        <w:rPr>
          <w:rFonts w:ascii="Arial" w:hAnsi="Arial" w:cs="Arial"/>
          <w:lang w:val="en-US"/>
        </w:rPr>
        <w:t>.</w:t>
      </w:r>
      <w:r w:rsidR="006A688B" w:rsidRPr="003E0BD7">
        <w:rPr>
          <w:rFonts w:ascii="Arial" w:hAnsi="Arial" w:cs="Arial"/>
          <w:lang w:val="en-US"/>
        </w:rPr>
        <w:t xml:space="preserve"> In this study patients had similar concerns, </w:t>
      </w:r>
      <w:r w:rsidR="00B16C08" w:rsidRPr="003E0BD7">
        <w:rPr>
          <w:rFonts w:ascii="Arial" w:hAnsi="Arial" w:cs="Arial"/>
          <w:lang w:val="en-US"/>
        </w:rPr>
        <w:t xml:space="preserve">and also </w:t>
      </w:r>
      <w:r w:rsidR="006A688B" w:rsidRPr="003E0BD7">
        <w:rPr>
          <w:rFonts w:ascii="Arial" w:hAnsi="Arial" w:cs="Arial"/>
          <w:lang w:val="en-US"/>
        </w:rPr>
        <w:t xml:space="preserve">that </w:t>
      </w:r>
      <w:r w:rsidR="00A944BA" w:rsidRPr="003E0BD7">
        <w:rPr>
          <w:rFonts w:ascii="Arial" w:hAnsi="Arial" w:cs="Arial"/>
          <w:lang w:val="en-US"/>
        </w:rPr>
        <w:t xml:space="preserve">should </w:t>
      </w:r>
      <w:r w:rsidR="004E5FE5" w:rsidRPr="003E0BD7">
        <w:rPr>
          <w:rFonts w:ascii="Arial" w:hAnsi="Arial" w:cs="Arial"/>
          <w:lang w:val="en-US"/>
        </w:rPr>
        <w:t>bDMARDs</w:t>
      </w:r>
      <w:r w:rsidR="00A944BA" w:rsidRPr="003E0BD7">
        <w:rPr>
          <w:rFonts w:ascii="Arial" w:hAnsi="Arial" w:cs="Arial"/>
          <w:lang w:val="en-US"/>
        </w:rPr>
        <w:t xml:space="preserve"> need to </w:t>
      </w:r>
      <w:r w:rsidR="004E5FE5" w:rsidRPr="003E0BD7">
        <w:rPr>
          <w:rFonts w:ascii="Arial" w:hAnsi="Arial" w:cs="Arial"/>
          <w:lang w:val="en-US"/>
        </w:rPr>
        <w:t xml:space="preserve">be </w:t>
      </w:r>
      <w:r w:rsidR="00A944BA" w:rsidRPr="003E0BD7">
        <w:rPr>
          <w:rFonts w:ascii="Arial" w:hAnsi="Arial" w:cs="Arial"/>
          <w:lang w:val="en-US"/>
        </w:rPr>
        <w:t>re-</w:t>
      </w:r>
      <w:r w:rsidR="00A11DEB" w:rsidRPr="003E0BD7">
        <w:rPr>
          <w:rFonts w:ascii="Arial" w:hAnsi="Arial" w:cs="Arial"/>
          <w:lang w:val="en-US"/>
        </w:rPr>
        <w:t>escalate</w:t>
      </w:r>
      <w:r w:rsidR="004E5FE5" w:rsidRPr="003E0BD7">
        <w:rPr>
          <w:rFonts w:ascii="Arial" w:hAnsi="Arial" w:cs="Arial"/>
          <w:lang w:val="en-US"/>
        </w:rPr>
        <w:t>d,</w:t>
      </w:r>
      <w:r w:rsidR="00A944BA" w:rsidRPr="003E0BD7">
        <w:rPr>
          <w:rFonts w:ascii="Arial" w:hAnsi="Arial" w:cs="Arial"/>
          <w:lang w:val="en-US"/>
        </w:rPr>
        <w:t xml:space="preserve"> they</w:t>
      </w:r>
      <w:r w:rsidR="00A944BA">
        <w:rPr>
          <w:rFonts w:ascii="Arial" w:hAnsi="Arial" w:cs="Arial"/>
          <w:lang w:val="en-US"/>
        </w:rPr>
        <w:t xml:space="preserve"> </w:t>
      </w:r>
      <w:r w:rsidR="00326442">
        <w:rPr>
          <w:rFonts w:ascii="Arial" w:hAnsi="Arial" w:cs="Arial"/>
          <w:lang w:val="en-US"/>
        </w:rPr>
        <w:t xml:space="preserve">might </w:t>
      </w:r>
      <w:r w:rsidR="00A944BA">
        <w:rPr>
          <w:rFonts w:ascii="Arial" w:hAnsi="Arial" w:cs="Arial"/>
          <w:lang w:val="en-US"/>
        </w:rPr>
        <w:t xml:space="preserve">not be </w:t>
      </w:r>
      <w:r w:rsidR="00466D27">
        <w:rPr>
          <w:rFonts w:ascii="Arial" w:hAnsi="Arial" w:cs="Arial"/>
          <w:lang w:val="en-US"/>
        </w:rPr>
        <w:t>as effective</w:t>
      </w:r>
      <w:r w:rsidR="004E5FE5">
        <w:rPr>
          <w:rFonts w:ascii="Arial" w:hAnsi="Arial" w:cs="Arial"/>
          <w:lang w:val="en-US"/>
        </w:rPr>
        <w:t>. Furthermore</w:t>
      </w:r>
      <w:r w:rsidR="003E0BD7">
        <w:rPr>
          <w:rFonts w:ascii="Arial" w:hAnsi="Arial" w:cs="Arial"/>
          <w:lang w:val="en-US"/>
        </w:rPr>
        <w:t>,</w:t>
      </w:r>
      <w:r w:rsidR="004E5FE5">
        <w:rPr>
          <w:rFonts w:ascii="Arial" w:hAnsi="Arial" w:cs="Arial"/>
          <w:lang w:val="en-US"/>
        </w:rPr>
        <w:t xml:space="preserve"> patients worried they might</w:t>
      </w:r>
      <w:r w:rsidR="00A944BA">
        <w:rPr>
          <w:rFonts w:ascii="Arial" w:hAnsi="Arial" w:cs="Arial"/>
          <w:lang w:val="en-US"/>
        </w:rPr>
        <w:t xml:space="preserve"> have to ‘qualify’ again</w:t>
      </w:r>
      <w:r w:rsidR="004E5FE5">
        <w:rPr>
          <w:rFonts w:ascii="Arial" w:hAnsi="Arial" w:cs="Arial"/>
          <w:lang w:val="en-US"/>
        </w:rPr>
        <w:t xml:space="preserve">, </w:t>
      </w:r>
      <w:r w:rsidR="00A944BA">
        <w:rPr>
          <w:rFonts w:ascii="Arial" w:hAnsi="Arial" w:cs="Arial"/>
          <w:lang w:val="en-US"/>
        </w:rPr>
        <w:t>repeat</w:t>
      </w:r>
      <w:r w:rsidR="004E5FE5">
        <w:rPr>
          <w:rFonts w:ascii="Arial" w:hAnsi="Arial" w:cs="Arial"/>
          <w:lang w:val="en-US"/>
        </w:rPr>
        <w:t>ing</w:t>
      </w:r>
      <w:r w:rsidR="00A944BA">
        <w:rPr>
          <w:rFonts w:ascii="Arial" w:hAnsi="Arial" w:cs="Arial"/>
          <w:lang w:val="en-US"/>
        </w:rPr>
        <w:t xml:space="preserve"> the pre</w:t>
      </w:r>
      <w:r w:rsidR="00326442">
        <w:rPr>
          <w:rFonts w:ascii="Arial" w:hAnsi="Arial" w:cs="Arial"/>
          <w:lang w:val="en-US"/>
        </w:rPr>
        <w:t>vious long journey for a</w:t>
      </w:r>
      <w:r w:rsidR="004E5FE5">
        <w:rPr>
          <w:rFonts w:ascii="Arial" w:hAnsi="Arial" w:cs="Arial"/>
          <w:lang w:val="en-US"/>
        </w:rPr>
        <w:t>ccess</w:t>
      </w:r>
      <w:r w:rsidR="00A944BA">
        <w:rPr>
          <w:rFonts w:ascii="Arial" w:hAnsi="Arial" w:cs="Arial"/>
          <w:lang w:val="en-US"/>
        </w:rPr>
        <w:t xml:space="preserve">. </w:t>
      </w:r>
      <w:r w:rsidR="00E37EE0">
        <w:rPr>
          <w:rFonts w:ascii="Arial" w:hAnsi="Arial" w:cs="Arial"/>
          <w:lang w:val="en-US"/>
        </w:rPr>
        <w:t>T</w:t>
      </w:r>
      <w:r w:rsidR="004E5FE5">
        <w:rPr>
          <w:rFonts w:ascii="Arial" w:hAnsi="Arial" w:cs="Arial"/>
          <w:lang w:val="en-US"/>
        </w:rPr>
        <w:t>herefore patients’</w:t>
      </w:r>
      <w:r w:rsidR="00E37EE0">
        <w:rPr>
          <w:rFonts w:ascii="Arial" w:hAnsi="Arial" w:cs="Arial"/>
          <w:lang w:val="en-US"/>
        </w:rPr>
        <w:t xml:space="preserve"> suggestion</w:t>
      </w:r>
      <w:r w:rsidR="003E0BD7">
        <w:rPr>
          <w:rFonts w:ascii="Arial" w:hAnsi="Arial" w:cs="Arial"/>
          <w:lang w:val="en-US"/>
        </w:rPr>
        <w:t>s</w:t>
      </w:r>
      <w:r w:rsidR="00E37EE0">
        <w:rPr>
          <w:rFonts w:ascii="Arial" w:hAnsi="Arial" w:cs="Arial"/>
          <w:lang w:val="en-US"/>
        </w:rPr>
        <w:t xml:space="preserve"> that the possibility of future dose</w:t>
      </w:r>
      <w:r w:rsidR="00466D27">
        <w:rPr>
          <w:rFonts w:ascii="Arial" w:hAnsi="Arial" w:cs="Arial"/>
          <w:lang w:val="en-US"/>
        </w:rPr>
        <w:t xml:space="preserve"> </w:t>
      </w:r>
      <w:r w:rsidR="00E37EE0">
        <w:rPr>
          <w:rFonts w:ascii="Arial" w:hAnsi="Arial" w:cs="Arial"/>
          <w:lang w:val="en-US"/>
        </w:rPr>
        <w:t xml:space="preserve">reduction should be included in information leaflets at </w:t>
      </w:r>
      <w:r w:rsidR="004E5FE5">
        <w:rPr>
          <w:rFonts w:ascii="Arial" w:hAnsi="Arial" w:cs="Arial"/>
          <w:lang w:val="en-US"/>
        </w:rPr>
        <w:t xml:space="preserve">bDMARD </w:t>
      </w:r>
      <w:r w:rsidR="00E37EE0">
        <w:rPr>
          <w:rFonts w:ascii="Arial" w:hAnsi="Arial" w:cs="Arial"/>
          <w:lang w:val="en-US"/>
        </w:rPr>
        <w:t xml:space="preserve">initiation, is helpful. </w:t>
      </w:r>
    </w:p>
    <w:p w14:paraId="10C460CB" w14:textId="77777777" w:rsidR="00E37EE0" w:rsidRDefault="00E37EE0" w:rsidP="007B05C4">
      <w:pPr>
        <w:pStyle w:val="Body"/>
        <w:spacing w:after="0" w:line="360" w:lineRule="auto"/>
        <w:rPr>
          <w:rFonts w:ascii="Arial" w:hAnsi="Arial" w:cs="Arial"/>
          <w:lang w:val="en-US"/>
        </w:rPr>
      </w:pPr>
    </w:p>
    <w:p w14:paraId="0979210D" w14:textId="7195AEFC" w:rsidR="00B16C08" w:rsidRDefault="00B16C08" w:rsidP="007B05C4">
      <w:pPr>
        <w:pStyle w:val="Body"/>
        <w:spacing w:after="0" w:line="360" w:lineRule="auto"/>
        <w:rPr>
          <w:rFonts w:ascii="Arial" w:hAnsi="Arial" w:cs="Arial"/>
        </w:rPr>
      </w:pPr>
      <w:r>
        <w:rPr>
          <w:rFonts w:ascii="Arial" w:hAnsi="Arial" w:cs="Arial"/>
        </w:rPr>
        <w:t>Interestingly, many patients cited losing the restrictions of b</w:t>
      </w:r>
      <w:r w:rsidR="00EE6B4F">
        <w:rPr>
          <w:rFonts w:ascii="Arial" w:hAnsi="Arial" w:cs="Arial"/>
        </w:rPr>
        <w:t>DMARD</w:t>
      </w:r>
      <w:r>
        <w:rPr>
          <w:rFonts w:ascii="Arial" w:hAnsi="Arial" w:cs="Arial"/>
        </w:rPr>
        <w:t>s as a p</w:t>
      </w:r>
      <w:r w:rsidR="00466D27">
        <w:rPr>
          <w:rFonts w:ascii="Arial" w:hAnsi="Arial" w:cs="Arial"/>
        </w:rPr>
        <w:t xml:space="preserve">ossible positive effect of dose </w:t>
      </w:r>
      <w:r>
        <w:rPr>
          <w:rFonts w:ascii="Arial" w:hAnsi="Arial" w:cs="Arial"/>
        </w:rPr>
        <w:t xml:space="preserve">reduction, particularly the need to make arrangements to stay in for drug </w:t>
      </w:r>
      <w:r>
        <w:rPr>
          <w:rFonts w:ascii="Arial" w:hAnsi="Arial" w:cs="Arial"/>
        </w:rPr>
        <w:lastRenderedPageBreak/>
        <w:t>deliveries and for managing drugs when abroad. It is possible that the transformative effects of b</w:t>
      </w:r>
      <w:r w:rsidR="00A11DEB">
        <w:rPr>
          <w:rFonts w:ascii="Arial" w:hAnsi="Arial" w:cs="Arial"/>
        </w:rPr>
        <w:t>DMARD</w:t>
      </w:r>
      <w:r>
        <w:rPr>
          <w:rFonts w:ascii="Arial" w:hAnsi="Arial" w:cs="Arial"/>
        </w:rPr>
        <w:t xml:space="preserve">s mean that they are now working and taking holidays abroad, thus generating previously unforeseen drawbacks to the medication. </w:t>
      </w:r>
    </w:p>
    <w:p w14:paraId="171F6C2A" w14:textId="77777777" w:rsidR="00315CA9" w:rsidRDefault="00315CA9" w:rsidP="007B05C4">
      <w:pPr>
        <w:pStyle w:val="Body"/>
        <w:spacing w:after="0" w:line="360" w:lineRule="auto"/>
        <w:rPr>
          <w:rFonts w:ascii="Arial" w:hAnsi="Arial" w:cs="Arial"/>
        </w:rPr>
      </w:pPr>
    </w:p>
    <w:p w14:paraId="2B853F9B" w14:textId="5DB1A341" w:rsidR="00315CA9" w:rsidRDefault="00315CA9" w:rsidP="007B05C4">
      <w:pPr>
        <w:pStyle w:val="Body"/>
        <w:spacing w:after="0" w:line="360" w:lineRule="auto"/>
        <w:rPr>
          <w:rFonts w:ascii="Arial" w:hAnsi="Arial" w:cs="Arial"/>
        </w:rPr>
      </w:pPr>
      <w:r>
        <w:rPr>
          <w:rFonts w:ascii="Arial" w:hAnsi="Arial" w:cs="Arial"/>
        </w:rPr>
        <w:t>These data suggest that clear information on the rationale for biologic dose</w:t>
      </w:r>
      <w:r w:rsidR="00466D27">
        <w:rPr>
          <w:rFonts w:ascii="Arial" w:hAnsi="Arial" w:cs="Arial"/>
        </w:rPr>
        <w:t xml:space="preserve"> </w:t>
      </w:r>
      <w:r>
        <w:rPr>
          <w:rFonts w:ascii="Arial" w:hAnsi="Arial" w:cs="Arial"/>
        </w:rPr>
        <w:t xml:space="preserve">reduction is needed, and an opportunity for patients to discuss their positive and negative thoughts with the clinician. A leaflet has therefore been produced with the help of the patients on the study team, and is being </w:t>
      </w:r>
      <w:r w:rsidR="00326442">
        <w:rPr>
          <w:rFonts w:ascii="Arial" w:hAnsi="Arial" w:cs="Arial"/>
        </w:rPr>
        <w:t>piloted</w:t>
      </w:r>
      <w:r>
        <w:rPr>
          <w:rFonts w:ascii="Arial" w:hAnsi="Arial" w:cs="Arial"/>
        </w:rPr>
        <w:t xml:space="preserve"> as the basis for clinic discussions. Patients would like to understand other patients’ dose reduction experiences, and it is possible that a decision-aid might help them weigh up what is important to them</w:t>
      </w:r>
      <w:r w:rsidR="00D953EF">
        <w:rPr>
          <w:rFonts w:ascii="Arial" w:hAnsi="Arial" w:cs="Arial"/>
        </w:rPr>
        <w:t xml:space="preserve"> </w:t>
      </w:r>
      <w:r w:rsidR="00882BD1">
        <w:rPr>
          <w:rFonts w:ascii="Arial" w:hAnsi="Arial" w:cs="Arial"/>
        </w:rPr>
        <w:t>(</w:t>
      </w:r>
      <w:r w:rsidR="00D953EF">
        <w:rPr>
          <w:rFonts w:ascii="Arial" w:hAnsi="Arial" w:cs="Arial"/>
        </w:rPr>
        <w:t>Stacey et al, 2017</w:t>
      </w:r>
      <w:r w:rsidR="00882BD1">
        <w:rPr>
          <w:rFonts w:ascii="Arial" w:hAnsi="Arial" w:cs="Arial"/>
        </w:rPr>
        <w:t>)</w:t>
      </w:r>
      <w:r w:rsidR="00D953EF">
        <w:rPr>
          <w:rFonts w:ascii="Arial" w:hAnsi="Arial" w:cs="Arial"/>
        </w:rPr>
        <w:t>.</w:t>
      </w:r>
      <w:r>
        <w:rPr>
          <w:rFonts w:ascii="Arial" w:hAnsi="Arial" w:cs="Arial"/>
        </w:rPr>
        <w:t xml:space="preserve"> </w:t>
      </w:r>
      <w:r w:rsidR="00DE67B8">
        <w:rPr>
          <w:rFonts w:ascii="Arial" w:hAnsi="Arial" w:cs="Arial"/>
        </w:rPr>
        <w:t xml:space="preserve">A clear rationale, </w:t>
      </w:r>
      <w:r>
        <w:rPr>
          <w:rFonts w:ascii="Arial" w:hAnsi="Arial" w:cs="Arial"/>
        </w:rPr>
        <w:t xml:space="preserve">open discussion, collaborative decisions, support from and easy access to the team, the ability to </w:t>
      </w:r>
      <w:r w:rsidR="00DE67B8">
        <w:rPr>
          <w:rFonts w:ascii="Arial" w:hAnsi="Arial" w:cs="Arial"/>
        </w:rPr>
        <w:t xml:space="preserve">decide on their own reduction programme </w:t>
      </w:r>
      <w:r>
        <w:rPr>
          <w:rFonts w:ascii="Arial" w:hAnsi="Arial" w:cs="Arial"/>
        </w:rPr>
        <w:t xml:space="preserve">and </w:t>
      </w:r>
      <w:r w:rsidR="00A11DEB">
        <w:rPr>
          <w:rFonts w:ascii="Arial" w:hAnsi="Arial" w:cs="Arial"/>
        </w:rPr>
        <w:t xml:space="preserve">flexibility to </w:t>
      </w:r>
      <w:r>
        <w:rPr>
          <w:rFonts w:ascii="Arial" w:hAnsi="Arial" w:cs="Arial"/>
        </w:rPr>
        <w:t xml:space="preserve">increase </w:t>
      </w:r>
      <w:r w:rsidR="00466D27">
        <w:rPr>
          <w:rFonts w:ascii="Arial" w:hAnsi="Arial" w:cs="Arial"/>
        </w:rPr>
        <w:t>bDMARDs</w:t>
      </w:r>
      <w:r>
        <w:rPr>
          <w:rFonts w:ascii="Arial" w:hAnsi="Arial" w:cs="Arial"/>
        </w:rPr>
        <w:t xml:space="preserve"> again, </w:t>
      </w:r>
      <w:r w:rsidR="00DE67B8">
        <w:rPr>
          <w:rFonts w:ascii="Arial" w:hAnsi="Arial" w:cs="Arial"/>
        </w:rPr>
        <w:t xml:space="preserve">along with a sense of control, </w:t>
      </w:r>
      <w:r>
        <w:rPr>
          <w:rFonts w:ascii="Arial" w:hAnsi="Arial" w:cs="Arial"/>
        </w:rPr>
        <w:t>appear to be key factors in decision-making.</w:t>
      </w:r>
    </w:p>
    <w:p w14:paraId="58C21420" w14:textId="77777777" w:rsidR="00E37EE0" w:rsidRDefault="00E37EE0" w:rsidP="004F09B4">
      <w:pPr>
        <w:pStyle w:val="NormalWeb"/>
        <w:shd w:val="clear" w:color="auto" w:fill="FFFFFF"/>
        <w:spacing w:after="0" w:line="240" w:lineRule="auto"/>
        <w:rPr>
          <w:rFonts w:ascii="Arial" w:hAnsi="Arial" w:cs="Arial"/>
          <w:b/>
          <w:sz w:val="22"/>
          <w:szCs w:val="22"/>
        </w:rPr>
      </w:pPr>
    </w:p>
    <w:p w14:paraId="2DF4331E" w14:textId="3CC7A7D3" w:rsidR="007B05C4" w:rsidRPr="007B05C4" w:rsidRDefault="007B05C4" w:rsidP="007B05C4">
      <w:pPr>
        <w:pStyle w:val="Body"/>
        <w:spacing w:after="0" w:line="360" w:lineRule="auto"/>
        <w:rPr>
          <w:rFonts w:ascii="Arial" w:hAnsi="Arial" w:cs="Arial"/>
          <w:b/>
        </w:rPr>
      </w:pPr>
      <w:r w:rsidRPr="005155BE">
        <w:rPr>
          <w:rFonts w:ascii="Arial" w:hAnsi="Arial" w:cs="Arial"/>
        </w:rPr>
        <w:br w:type="column"/>
      </w:r>
      <w:r w:rsidRPr="007B05C4">
        <w:rPr>
          <w:rFonts w:ascii="Arial" w:hAnsi="Arial" w:cs="Arial"/>
          <w:b/>
        </w:rPr>
        <w:lastRenderedPageBreak/>
        <w:t>References</w:t>
      </w:r>
    </w:p>
    <w:p w14:paraId="545E4FC4" w14:textId="041613DB" w:rsidR="00067F7A" w:rsidRPr="005B1955" w:rsidRDefault="00067F7A" w:rsidP="00740A39">
      <w:pPr>
        <w:spacing w:line="360" w:lineRule="auto"/>
        <w:ind w:left="567" w:hanging="567"/>
        <w:rPr>
          <w:rFonts w:ascii="Arial" w:hAnsi="Arial" w:cs="Arial"/>
          <w:b/>
          <w:bCs/>
          <w:sz w:val="22"/>
          <w:szCs w:val="22"/>
        </w:rPr>
      </w:pPr>
      <w:r w:rsidRPr="00F90528">
        <w:rPr>
          <w:rFonts w:ascii="Arial" w:hAnsi="Arial" w:cs="Arial"/>
          <w:sz w:val="22"/>
          <w:szCs w:val="22"/>
        </w:rPr>
        <w:t>Braun</w:t>
      </w:r>
      <w:r>
        <w:rPr>
          <w:rFonts w:ascii="Arial" w:hAnsi="Arial" w:cs="Arial"/>
          <w:sz w:val="22"/>
          <w:szCs w:val="22"/>
        </w:rPr>
        <w:t>,</w:t>
      </w:r>
      <w:r w:rsidRPr="00F90528">
        <w:rPr>
          <w:rFonts w:ascii="Arial" w:hAnsi="Arial" w:cs="Arial"/>
          <w:sz w:val="22"/>
          <w:szCs w:val="22"/>
        </w:rPr>
        <w:t xml:space="preserve"> V</w:t>
      </w:r>
      <w:r>
        <w:rPr>
          <w:rFonts w:ascii="Arial" w:hAnsi="Arial" w:cs="Arial"/>
          <w:sz w:val="22"/>
          <w:szCs w:val="22"/>
        </w:rPr>
        <w:t>.</w:t>
      </w:r>
      <w:r w:rsidRPr="00F90528">
        <w:rPr>
          <w:rFonts w:ascii="Arial" w:hAnsi="Arial" w:cs="Arial"/>
          <w:sz w:val="22"/>
          <w:szCs w:val="22"/>
        </w:rPr>
        <w:t xml:space="preserve">, </w:t>
      </w:r>
      <w:r>
        <w:rPr>
          <w:rFonts w:ascii="Arial" w:hAnsi="Arial" w:cs="Arial"/>
          <w:sz w:val="22"/>
          <w:szCs w:val="22"/>
        </w:rPr>
        <w:t xml:space="preserve">&amp; </w:t>
      </w:r>
      <w:r w:rsidRPr="00F90528">
        <w:rPr>
          <w:rFonts w:ascii="Arial" w:hAnsi="Arial" w:cs="Arial"/>
          <w:sz w:val="22"/>
          <w:szCs w:val="22"/>
        </w:rPr>
        <w:t>Clarke</w:t>
      </w:r>
      <w:r>
        <w:rPr>
          <w:rFonts w:ascii="Arial" w:hAnsi="Arial" w:cs="Arial"/>
          <w:sz w:val="22"/>
          <w:szCs w:val="22"/>
        </w:rPr>
        <w:t>,</w:t>
      </w:r>
      <w:r w:rsidRPr="00F90528">
        <w:rPr>
          <w:rFonts w:ascii="Arial" w:hAnsi="Arial" w:cs="Arial"/>
          <w:sz w:val="22"/>
          <w:szCs w:val="22"/>
        </w:rPr>
        <w:t xml:space="preserve"> V</w:t>
      </w:r>
      <w:r>
        <w:rPr>
          <w:rFonts w:ascii="Arial" w:hAnsi="Arial" w:cs="Arial"/>
          <w:sz w:val="22"/>
          <w:szCs w:val="22"/>
        </w:rPr>
        <w:t>. (2006)</w:t>
      </w:r>
      <w:r w:rsidRPr="00F90528">
        <w:rPr>
          <w:rFonts w:ascii="Arial" w:hAnsi="Arial" w:cs="Arial"/>
          <w:sz w:val="22"/>
          <w:szCs w:val="22"/>
        </w:rPr>
        <w:t xml:space="preserve">. Using thematic analysis in psychology. </w:t>
      </w:r>
      <w:r w:rsidRPr="005B1955">
        <w:rPr>
          <w:rFonts w:ascii="Arial" w:hAnsi="Arial" w:cs="Arial"/>
          <w:i/>
          <w:sz w:val="22"/>
          <w:szCs w:val="22"/>
        </w:rPr>
        <w:t>Qual Res Psychol</w:t>
      </w:r>
      <w:r>
        <w:rPr>
          <w:rFonts w:ascii="Arial" w:hAnsi="Arial" w:cs="Arial"/>
          <w:sz w:val="22"/>
          <w:szCs w:val="22"/>
        </w:rPr>
        <w:t xml:space="preserve">, </w:t>
      </w:r>
      <w:r w:rsidRPr="00F90528">
        <w:rPr>
          <w:rFonts w:ascii="Arial" w:hAnsi="Arial" w:cs="Arial"/>
          <w:sz w:val="22"/>
          <w:szCs w:val="22"/>
        </w:rPr>
        <w:t>3</w:t>
      </w:r>
      <w:r>
        <w:rPr>
          <w:rFonts w:ascii="Arial" w:hAnsi="Arial" w:cs="Arial"/>
          <w:sz w:val="22"/>
          <w:szCs w:val="22"/>
        </w:rPr>
        <w:t xml:space="preserve">, </w:t>
      </w:r>
      <w:r w:rsidRPr="005B1955">
        <w:rPr>
          <w:rFonts w:ascii="Arial" w:hAnsi="Arial" w:cs="Arial"/>
          <w:sz w:val="22"/>
          <w:szCs w:val="22"/>
        </w:rPr>
        <w:t>77-101.</w:t>
      </w:r>
      <w:r w:rsidR="003E0BD7" w:rsidRPr="005B1955">
        <w:rPr>
          <w:rFonts w:ascii="Arial" w:hAnsi="Arial" w:cs="Arial"/>
          <w:sz w:val="22"/>
          <w:szCs w:val="22"/>
        </w:rPr>
        <w:t xml:space="preserve"> </w:t>
      </w:r>
      <w:hyperlink r:id="rId9" w:history="1">
        <w:r w:rsidR="003E0BD7" w:rsidRPr="00922A50">
          <w:rPr>
            <w:rStyle w:val="Hyperlink"/>
            <w:rFonts w:ascii="Arial" w:hAnsi="Arial" w:cs="Arial"/>
            <w:sz w:val="22"/>
            <w:szCs w:val="22"/>
          </w:rPr>
          <w:t>https://doi.org/10.1191/1478088706qp063oa</w:t>
        </w:r>
      </w:hyperlink>
      <w:r w:rsidR="00574797">
        <w:rPr>
          <w:rFonts w:ascii="Arial" w:hAnsi="Arial" w:cs="Arial"/>
          <w:sz w:val="22"/>
          <w:szCs w:val="22"/>
        </w:rPr>
        <w:t>.</w:t>
      </w:r>
    </w:p>
    <w:p w14:paraId="31E82805" w14:textId="386904DF" w:rsidR="00067F7A" w:rsidRPr="005B1955" w:rsidRDefault="00067F7A" w:rsidP="00740A39">
      <w:pPr>
        <w:pStyle w:val="Body"/>
        <w:spacing w:after="0" w:line="360" w:lineRule="auto"/>
        <w:ind w:left="567" w:hanging="567"/>
        <w:rPr>
          <w:rFonts w:ascii="Arial" w:hAnsi="Arial" w:cs="Arial"/>
          <w:lang w:val="en-US"/>
        </w:rPr>
      </w:pPr>
      <w:r>
        <w:rPr>
          <w:rFonts w:ascii="Arial" w:hAnsi="Arial" w:cs="Arial"/>
          <w:lang w:val="en-US"/>
        </w:rPr>
        <w:t xml:space="preserve">Edwards, C., Fautrel, B., Schulze-Koops, H., Huizinga, T., </w:t>
      </w:r>
      <w:r w:rsidR="0033315C">
        <w:rPr>
          <w:rFonts w:ascii="Arial" w:hAnsi="Arial" w:cs="Arial"/>
          <w:lang w:val="en-US"/>
        </w:rPr>
        <w:t xml:space="preserve">&amp; </w:t>
      </w:r>
      <w:r>
        <w:rPr>
          <w:rFonts w:ascii="Arial" w:hAnsi="Arial" w:cs="Arial"/>
          <w:lang w:val="en-US"/>
        </w:rPr>
        <w:t>Kruger, K.</w:t>
      </w:r>
      <w:r w:rsidR="0033315C">
        <w:rPr>
          <w:rFonts w:ascii="Arial" w:hAnsi="Arial" w:cs="Arial"/>
          <w:lang w:val="en-US"/>
        </w:rPr>
        <w:t xml:space="preserve"> (2017).</w:t>
      </w:r>
      <w:r>
        <w:rPr>
          <w:rFonts w:ascii="Arial" w:hAnsi="Arial" w:cs="Arial"/>
          <w:lang w:val="en-US"/>
        </w:rPr>
        <w:t xml:space="preserve"> Dosing down with biologic therapies: a systematic review and clinicians’ perspectives.  </w:t>
      </w:r>
      <w:r w:rsidRPr="005B1955">
        <w:rPr>
          <w:rFonts w:ascii="Arial" w:hAnsi="Arial" w:cs="Arial"/>
          <w:i/>
          <w:lang w:val="en-US"/>
        </w:rPr>
        <w:t>Rheumatology</w:t>
      </w:r>
      <w:r w:rsidR="0033315C">
        <w:rPr>
          <w:rFonts w:ascii="Arial" w:hAnsi="Arial" w:cs="Arial"/>
          <w:lang w:val="en-US"/>
        </w:rPr>
        <w:t>,</w:t>
      </w:r>
      <w:r>
        <w:rPr>
          <w:rFonts w:ascii="Arial" w:hAnsi="Arial" w:cs="Arial"/>
          <w:lang w:val="en-US"/>
        </w:rPr>
        <w:t xml:space="preserve"> 56</w:t>
      </w:r>
      <w:r w:rsidR="0033315C">
        <w:rPr>
          <w:rFonts w:ascii="Arial" w:hAnsi="Arial" w:cs="Arial"/>
          <w:lang w:val="en-US"/>
        </w:rPr>
        <w:t xml:space="preserve">, </w:t>
      </w:r>
      <w:r>
        <w:rPr>
          <w:rFonts w:ascii="Arial" w:hAnsi="Arial" w:cs="Arial"/>
          <w:lang w:val="en-US"/>
        </w:rPr>
        <w:t>1847-</w:t>
      </w:r>
      <w:r w:rsidR="0033315C" w:rsidRPr="005B1955">
        <w:rPr>
          <w:rFonts w:ascii="Arial" w:hAnsi="Arial" w:cs="Arial"/>
          <w:color w:val="auto"/>
          <w:sz w:val="24"/>
          <w:szCs w:val="24"/>
          <w:lang w:val="en-US"/>
        </w:rPr>
        <w:t>18</w:t>
      </w:r>
      <w:r w:rsidRPr="005B1955">
        <w:rPr>
          <w:rFonts w:ascii="Arial" w:hAnsi="Arial" w:cs="Arial"/>
          <w:color w:val="auto"/>
          <w:sz w:val="24"/>
          <w:szCs w:val="24"/>
          <w:lang w:val="en-US"/>
        </w:rPr>
        <w:t>56</w:t>
      </w:r>
      <w:r w:rsidRPr="005B1955">
        <w:rPr>
          <w:rFonts w:ascii="Arial" w:hAnsi="Arial" w:cs="Arial"/>
          <w:color w:val="auto"/>
          <w:lang w:val="en-US"/>
        </w:rPr>
        <w:t>.</w:t>
      </w:r>
      <w:r w:rsidR="005B1955" w:rsidRPr="005B1955">
        <w:rPr>
          <w:rFonts w:ascii="Arial" w:hAnsi="Arial" w:cs="Arial"/>
          <w:color w:val="auto"/>
          <w:lang w:val="en-US"/>
        </w:rPr>
        <w:t xml:space="preserve"> </w:t>
      </w:r>
      <w:hyperlink r:id="rId10" w:history="1">
        <w:r w:rsidR="005B1955" w:rsidRPr="005B1955">
          <w:rPr>
            <w:rFonts w:ascii="Arial" w:eastAsia="Arial Unicode MS" w:hAnsi="Arial" w:cs="Arial"/>
            <w:color w:val="auto"/>
            <w:bdr w:val="none" w:sz="0" w:space="0" w:color="auto" w:frame="1"/>
            <w:shd w:val="clear" w:color="auto" w:fill="FFFFFF"/>
            <w:lang w:val="en-US" w:eastAsia="en-US"/>
          </w:rPr>
          <w:t>https://doi.org/10.1093/rheumatology/kew464</w:t>
        </w:r>
      </w:hyperlink>
      <w:r w:rsidR="00574797">
        <w:rPr>
          <w:rFonts w:ascii="Arial" w:eastAsia="Arial Unicode MS" w:hAnsi="Arial" w:cs="Arial"/>
          <w:color w:val="auto"/>
          <w:lang w:val="en-US" w:eastAsia="en-US"/>
        </w:rPr>
        <w:t>.</w:t>
      </w:r>
    </w:p>
    <w:p w14:paraId="29906AEB" w14:textId="3F9F8D0B" w:rsidR="00067F7A" w:rsidRPr="00891136" w:rsidRDefault="00AB54B4" w:rsidP="00740A39">
      <w:pPr>
        <w:pStyle w:val="Body"/>
        <w:spacing w:after="0" w:line="360" w:lineRule="auto"/>
        <w:ind w:left="567" w:hanging="567"/>
        <w:rPr>
          <w:rFonts w:ascii="Arial" w:hAnsi="Arial" w:cs="Arial"/>
          <w:lang w:val="en-US"/>
        </w:rPr>
      </w:pPr>
      <w:hyperlink r:id="rId11" w:history="1">
        <w:r w:rsidR="00067F7A" w:rsidRPr="005B1955">
          <w:rPr>
            <w:rFonts w:ascii="Arial" w:hAnsi="Arial" w:cs="Arial"/>
            <w:bCs/>
            <w:lang w:val="en"/>
          </w:rPr>
          <w:t>Fong</w:t>
        </w:r>
      </w:hyperlink>
      <w:r w:rsidR="0033315C" w:rsidRPr="005B1955">
        <w:rPr>
          <w:rFonts w:ascii="Arial" w:hAnsi="Arial" w:cs="Arial"/>
          <w:bCs/>
          <w:lang w:val="en"/>
        </w:rPr>
        <w:t>,</w:t>
      </w:r>
      <w:r w:rsidR="00067F7A" w:rsidRPr="005B1955">
        <w:rPr>
          <w:rFonts w:ascii="Arial" w:hAnsi="Arial" w:cs="Arial"/>
          <w:bCs/>
          <w:lang w:val="en"/>
        </w:rPr>
        <w:t xml:space="preserve"> W</w:t>
      </w:r>
      <w:r w:rsidR="0033315C" w:rsidRPr="005B1955">
        <w:rPr>
          <w:rFonts w:ascii="Arial" w:hAnsi="Arial" w:cs="Arial"/>
          <w:bCs/>
          <w:lang w:val="en"/>
        </w:rPr>
        <w:t>.</w:t>
      </w:r>
      <w:r w:rsidR="00067F7A" w:rsidRPr="005B1955">
        <w:rPr>
          <w:rFonts w:ascii="Arial" w:hAnsi="Arial" w:cs="Arial"/>
          <w:bCs/>
          <w:lang w:val="en"/>
        </w:rPr>
        <w:t>, Holroyd</w:t>
      </w:r>
      <w:r w:rsidR="0033315C" w:rsidRPr="005B1955">
        <w:rPr>
          <w:rFonts w:ascii="Arial" w:hAnsi="Arial" w:cs="Arial"/>
          <w:bCs/>
          <w:lang w:val="en"/>
        </w:rPr>
        <w:t>,</w:t>
      </w:r>
      <w:r w:rsidR="00067F7A" w:rsidRPr="005B1955">
        <w:rPr>
          <w:rFonts w:ascii="Arial" w:hAnsi="Arial" w:cs="Arial"/>
          <w:bCs/>
          <w:lang w:val="en"/>
        </w:rPr>
        <w:t xml:space="preserve"> C</w:t>
      </w:r>
      <w:r w:rsidR="0033315C" w:rsidRPr="005B1955">
        <w:rPr>
          <w:rFonts w:ascii="Arial" w:hAnsi="Arial" w:cs="Arial"/>
          <w:bCs/>
          <w:lang w:val="en"/>
        </w:rPr>
        <w:t>.</w:t>
      </w:r>
      <w:r w:rsidR="00067F7A" w:rsidRPr="005B1955">
        <w:rPr>
          <w:rFonts w:ascii="Arial" w:hAnsi="Arial" w:cs="Arial"/>
          <w:bCs/>
          <w:lang w:val="en"/>
        </w:rPr>
        <w:t xml:space="preserve">, </w:t>
      </w:r>
      <w:hyperlink r:id="rId12" w:history="1">
        <w:r w:rsidR="00067F7A" w:rsidRPr="005B1955">
          <w:rPr>
            <w:rFonts w:ascii="Arial" w:hAnsi="Arial" w:cs="Arial"/>
            <w:bCs/>
            <w:lang w:val="en"/>
          </w:rPr>
          <w:t>Davidson</w:t>
        </w:r>
      </w:hyperlink>
      <w:r w:rsidR="0033315C" w:rsidRPr="005B1955">
        <w:rPr>
          <w:rFonts w:ascii="Arial" w:hAnsi="Arial" w:cs="Arial"/>
          <w:bCs/>
          <w:lang w:val="en"/>
        </w:rPr>
        <w:t>,</w:t>
      </w:r>
      <w:r w:rsidR="00067F7A" w:rsidRPr="005B1955">
        <w:rPr>
          <w:rFonts w:ascii="Arial" w:hAnsi="Arial" w:cs="Arial"/>
          <w:bCs/>
          <w:lang w:val="en"/>
        </w:rPr>
        <w:t xml:space="preserve"> B</w:t>
      </w:r>
      <w:r w:rsidR="0033315C" w:rsidRPr="005B1955">
        <w:rPr>
          <w:rFonts w:ascii="Arial" w:hAnsi="Arial" w:cs="Arial"/>
          <w:bCs/>
          <w:lang w:val="en"/>
        </w:rPr>
        <w:t>.</w:t>
      </w:r>
      <w:r w:rsidR="00067F7A" w:rsidRPr="005B1955">
        <w:rPr>
          <w:rFonts w:ascii="Arial" w:hAnsi="Arial" w:cs="Arial"/>
          <w:bCs/>
          <w:lang w:val="en"/>
        </w:rPr>
        <w:t>, Armstrong</w:t>
      </w:r>
      <w:r w:rsidR="0033315C" w:rsidRPr="005B1955">
        <w:rPr>
          <w:rFonts w:ascii="Arial" w:hAnsi="Arial" w:cs="Arial"/>
          <w:bCs/>
          <w:lang w:val="en"/>
        </w:rPr>
        <w:t>,</w:t>
      </w:r>
      <w:r w:rsidR="00067F7A" w:rsidRPr="005B1955">
        <w:rPr>
          <w:rFonts w:ascii="Arial" w:hAnsi="Arial" w:cs="Arial"/>
          <w:bCs/>
          <w:lang w:val="en"/>
        </w:rPr>
        <w:t xml:space="preserve"> R</w:t>
      </w:r>
      <w:r w:rsidR="0033315C" w:rsidRPr="005B1955">
        <w:rPr>
          <w:rFonts w:ascii="Arial" w:hAnsi="Arial" w:cs="Arial"/>
          <w:bCs/>
          <w:lang w:val="en"/>
        </w:rPr>
        <w:t>.</w:t>
      </w:r>
      <w:r w:rsidR="00067F7A" w:rsidRPr="005B1955">
        <w:rPr>
          <w:rFonts w:ascii="Arial" w:hAnsi="Arial" w:cs="Arial"/>
          <w:bCs/>
          <w:lang w:val="en"/>
        </w:rPr>
        <w:t>, Harvey</w:t>
      </w:r>
      <w:r w:rsidR="0033315C" w:rsidRPr="005B1955">
        <w:rPr>
          <w:rFonts w:ascii="Arial" w:hAnsi="Arial" w:cs="Arial"/>
          <w:bCs/>
          <w:lang w:val="en"/>
        </w:rPr>
        <w:t>,</w:t>
      </w:r>
      <w:r w:rsidR="00067F7A" w:rsidRPr="005B1955">
        <w:rPr>
          <w:rFonts w:ascii="Arial" w:hAnsi="Arial" w:cs="Arial"/>
          <w:bCs/>
          <w:lang w:val="en"/>
        </w:rPr>
        <w:t xml:space="preserve"> N</w:t>
      </w:r>
      <w:r w:rsidR="0033315C" w:rsidRPr="005B1955">
        <w:rPr>
          <w:rFonts w:ascii="Arial" w:hAnsi="Arial" w:cs="Arial"/>
          <w:bCs/>
          <w:lang w:val="en"/>
        </w:rPr>
        <w:t>.</w:t>
      </w:r>
      <w:r w:rsidR="00067F7A" w:rsidRPr="005B1955">
        <w:rPr>
          <w:rFonts w:ascii="Arial" w:hAnsi="Arial" w:cs="Arial"/>
          <w:bCs/>
          <w:lang w:val="en"/>
        </w:rPr>
        <w:t>, Dennison</w:t>
      </w:r>
      <w:r w:rsidR="0033315C" w:rsidRPr="005B1955">
        <w:rPr>
          <w:rFonts w:ascii="Arial" w:hAnsi="Arial" w:cs="Arial"/>
          <w:bCs/>
          <w:lang w:val="en"/>
        </w:rPr>
        <w:t>,</w:t>
      </w:r>
      <w:r w:rsidR="00067F7A" w:rsidRPr="005B1955">
        <w:rPr>
          <w:rFonts w:ascii="Arial" w:hAnsi="Arial" w:cs="Arial"/>
          <w:bCs/>
          <w:lang w:val="en"/>
        </w:rPr>
        <w:t xml:space="preserve"> E</w:t>
      </w:r>
      <w:r w:rsidR="0033315C" w:rsidRPr="005B1955">
        <w:rPr>
          <w:rFonts w:ascii="Arial" w:hAnsi="Arial" w:cs="Arial"/>
          <w:bCs/>
          <w:lang w:val="en"/>
        </w:rPr>
        <w:t>.</w:t>
      </w:r>
      <w:r w:rsidR="005B1955" w:rsidRPr="005B1955">
        <w:rPr>
          <w:rFonts w:ascii="Arial" w:hAnsi="Arial" w:cs="Arial"/>
          <w:bCs/>
          <w:lang w:val="en"/>
        </w:rPr>
        <w:t>, Cooper, C., &amp; Edwards, C.J</w:t>
      </w:r>
      <w:r w:rsidR="00067F7A" w:rsidRPr="005B1955">
        <w:rPr>
          <w:rFonts w:ascii="Arial" w:hAnsi="Arial" w:cs="Arial"/>
          <w:bCs/>
          <w:kern w:val="36"/>
          <w:lang w:val="en"/>
        </w:rPr>
        <w:t>.</w:t>
      </w:r>
      <w:r w:rsidR="0033315C" w:rsidRPr="005B1955">
        <w:rPr>
          <w:rFonts w:ascii="Arial" w:hAnsi="Arial" w:cs="Arial"/>
          <w:bCs/>
          <w:kern w:val="36"/>
          <w:lang w:val="en"/>
        </w:rPr>
        <w:t>(2016).</w:t>
      </w:r>
      <w:r w:rsidR="00067F7A" w:rsidRPr="00891136">
        <w:rPr>
          <w:rFonts w:ascii="Arial" w:hAnsi="Arial" w:cs="Arial"/>
          <w:bCs/>
          <w:kern w:val="36"/>
          <w:lang w:val="en"/>
        </w:rPr>
        <w:t xml:space="preserve"> The effectiveness of a real life dose reduction strategy for TNF inhibitors in ankylosing spondylitis and psoriatic arthritis. </w:t>
      </w:r>
      <w:r w:rsidR="00067F7A" w:rsidRPr="005B1955">
        <w:rPr>
          <w:rFonts w:ascii="Arial" w:hAnsi="Arial" w:cs="Arial"/>
          <w:i/>
          <w:lang w:val="en"/>
        </w:rPr>
        <w:t>Rheumatology</w:t>
      </w:r>
      <w:r w:rsidR="0033315C">
        <w:rPr>
          <w:rFonts w:ascii="Arial" w:hAnsi="Arial" w:cs="Arial"/>
          <w:lang w:val="en"/>
        </w:rPr>
        <w:t>,</w:t>
      </w:r>
      <w:r w:rsidR="00067F7A" w:rsidRPr="00891136">
        <w:rPr>
          <w:rFonts w:ascii="Arial" w:hAnsi="Arial" w:cs="Arial"/>
          <w:lang w:val="en"/>
        </w:rPr>
        <w:t xml:space="preserve"> </w:t>
      </w:r>
      <w:r w:rsidR="00067F7A" w:rsidRPr="00891136">
        <w:rPr>
          <w:rFonts w:ascii="Arial" w:hAnsi="Arial" w:cs="Arial"/>
          <w:color w:val="2A2A2A"/>
          <w:shd w:val="clear" w:color="auto" w:fill="FFFFFF"/>
        </w:rPr>
        <w:t>55</w:t>
      </w:r>
      <w:r w:rsidR="0033315C">
        <w:rPr>
          <w:rFonts w:ascii="Arial" w:hAnsi="Arial" w:cs="Arial"/>
          <w:color w:val="2A2A2A"/>
          <w:shd w:val="clear" w:color="auto" w:fill="FFFFFF"/>
        </w:rPr>
        <w:t xml:space="preserve">, </w:t>
      </w:r>
      <w:r w:rsidR="00067F7A" w:rsidRPr="00891136">
        <w:rPr>
          <w:rFonts w:ascii="Arial" w:hAnsi="Arial" w:cs="Arial"/>
          <w:color w:val="2A2A2A"/>
          <w:shd w:val="clear" w:color="auto" w:fill="FFFFFF"/>
        </w:rPr>
        <w:t>18</w:t>
      </w:r>
      <w:r w:rsidR="00067F7A">
        <w:rPr>
          <w:rFonts w:ascii="Arial" w:hAnsi="Arial" w:cs="Arial"/>
          <w:color w:val="2A2A2A"/>
          <w:shd w:val="clear" w:color="auto" w:fill="FFFFFF"/>
        </w:rPr>
        <w:t>37-</w:t>
      </w:r>
      <w:r w:rsidR="0033315C">
        <w:rPr>
          <w:rFonts w:ascii="Arial" w:hAnsi="Arial" w:cs="Arial"/>
          <w:color w:val="2A2A2A"/>
          <w:shd w:val="clear" w:color="auto" w:fill="FFFFFF"/>
        </w:rPr>
        <w:t>18</w:t>
      </w:r>
      <w:r w:rsidR="00067F7A" w:rsidRPr="00891136">
        <w:rPr>
          <w:rFonts w:ascii="Arial" w:hAnsi="Arial" w:cs="Arial"/>
          <w:color w:val="2A2A2A"/>
          <w:shd w:val="clear" w:color="auto" w:fill="FFFFFF"/>
        </w:rPr>
        <w:t>42</w:t>
      </w:r>
      <w:r w:rsidR="00067F7A">
        <w:rPr>
          <w:rFonts w:ascii="Arial" w:hAnsi="Arial" w:cs="Arial"/>
          <w:color w:val="2A2A2A"/>
          <w:shd w:val="clear" w:color="auto" w:fill="FFFFFF"/>
        </w:rPr>
        <w:t>.</w:t>
      </w:r>
      <w:r w:rsidR="005B1955">
        <w:rPr>
          <w:rFonts w:ascii="Arial" w:hAnsi="Arial" w:cs="Arial"/>
          <w:color w:val="2A2A2A"/>
          <w:shd w:val="clear" w:color="auto" w:fill="FFFFFF"/>
        </w:rPr>
        <w:t xml:space="preserve"> </w:t>
      </w:r>
      <w:hyperlink r:id="rId13" w:history="1">
        <w:r w:rsidR="005B1955" w:rsidRPr="00922A50">
          <w:rPr>
            <w:rStyle w:val="Hyperlink"/>
            <w:rFonts w:ascii="Arial" w:hAnsi="Arial" w:cs="Arial"/>
            <w:shd w:val="clear" w:color="auto" w:fill="FFFFFF"/>
          </w:rPr>
          <w:t>https://doi.org/10.1093/rheumatology/kew269</w:t>
        </w:r>
      </w:hyperlink>
      <w:r w:rsidR="00574797">
        <w:rPr>
          <w:rFonts w:ascii="Arial" w:hAnsi="Arial" w:cs="Arial"/>
          <w:color w:val="2A2A2A"/>
          <w:shd w:val="clear" w:color="auto" w:fill="FFFFFF"/>
        </w:rPr>
        <w:t>.</w:t>
      </w:r>
    </w:p>
    <w:p w14:paraId="40E0FB82" w14:textId="2515308B" w:rsidR="00067F7A" w:rsidRPr="0018111F" w:rsidRDefault="00067F7A" w:rsidP="00740A39">
      <w:pPr>
        <w:autoSpaceDE w:val="0"/>
        <w:autoSpaceDN w:val="0"/>
        <w:adjustRightInd w:val="0"/>
        <w:spacing w:line="360" w:lineRule="auto"/>
        <w:ind w:left="567" w:hanging="567"/>
        <w:rPr>
          <w:rFonts w:ascii="Arial" w:hAnsi="Arial" w:cs="Arial"/>
          <w:sz w:val="22"/>
          <w:szCs w:val="22"/>
          <w:lang w:eastAsia="en-GB"/>
        </w:rPr>
      </w:pPr>
      <w:r w:rsidRPr="00574797">
        <w:rPr>
          <w:rFonts w:ascii="Arial" w:hAnsi="Arial" w:cs="Arial"/>
          <w:sz w:val="22"/>
          <w:szCs w:val="22"/>
        </w:rPr>
        <w:t>Fries</w:t>
      </w:r>
      <w:r w:rsidR="0033315C" w:rsidRPr="00574797">
        <w:rPr>
          <w:rFonts w:ascii="Arial" w:hAnsi="Arial" w:cs="Arial"/>
          <w:sz w:val="22"/>
          <w:szCs w:val="22"/>
        </w:rPr>
        <w:t>,</w:t>
      </w:r>
      <w:r w:rsidRPr="00574797">
        <w:rPr>
          <w:rFonts w:ascii="Arial" w:hAnsi="Arial" w:cs="Arial"/>
          <w:sz w:val="22"/>
          <w:szCs w:val="22"/>
        </w:rPr>
        <w:t xml:space="preserve"> J</w:t>
      </w:r>
      <w:r w:rsidR="0033315C" w:rsidRPr="00574797">
        <w:rPr>
          <w:rFonts w:ascii="Arial" w:hAnsi="Arial" w:cs="Arial"/>
          <w:sz w:val="22"/>
          <w:szCs w:val="22"/>
        </w:rPr>
        <w:t>.</w:t>
      </w:r>
      <w:r w:rsidRPr="00574797">
        <w:rPr>
          <w:rFonts w:ascii="Arial" w:hAnsi="Arial" w:cs="Arial"/>
          <w:sz w:val="22"/>
          <w:szCs w:val="22"/>
        </w:rPr>
        <w:t>, Spitz</w:t>
      </w:r>
      <w:r w:rsidR="0033315C">
        <w:rPr>
          <w:rFonts w:ascii="Arial" w:hAnsi="Arial" w:cs="Arial"/>
          <w:sz w:val="22"/>
          <w:szCs w:val="22"/>
        </w:rPr>
        <w:t>,</w:t>
      </w:r>
      <w:r w:rsidRPr="0018111F">
        <w:rPr>
          <w:rFonts w:ascii="Arial" w:hAnsi="Arial" w:cs="Arial"/>
          <w:sz w:val="22"/>
          <w:szCs w:val="22"/>
        </w:rPr>
        <w:t xml:space="preserve"> P</w:t>
      </w:r>
      <w:r w:rsidR="0033315C">
        <w:rPr>
          <w:rFonts w:ascii="Arial" w:hAnsi="Arial" w:cs="Arial"/>
          <w:sz w:val="22"/>
          <w:szCs w:val="22"/>
        </w:rPr>
        <w:t>.</w:t>
      </w:r>
      <w:r w:rsidRPr="0018111F">
        <w:rPr>
          <w:rFonts w:ascii="Arial" w:hAnsi="Arial" w:cs="Arial"/>
          <w:sz w:val="22"/>
          <w:szCs w:val="22"/>
        </w:rPr>
        <w:t>, Kraines</w:t>
      </w:r>
      <w:r w:rsidR="0033315C">
        <w:rPr>
          <w:rFonts w:ascii="Arial" w:hAnsi="Arial" w:cs="Arial"/>
          <w:sz w:val="22"/>
          <w:szCs w:val="22"/>
        </w:rPr>
        <w:t>,</w:t>
      </w:r>
      <w:r w:rsidRPr="0018111F">
        <w:rPr>
          <w:rFonts w:ascii="Arial" w:hAnsi="Arial" w:cs="Arial"/>
          <w:sz w:val="22"/>
          <w:szCs w:val="22"/>
        </w:rPr>
        <w:t xml:space="preserve"> G</w:t>
      </w:r>
      <w:r w:rsidR="0033315C">
        <w:rPr>
          <w:rFonts w:ascii="Arial" w:hAnsi="Arial" w:cs="Arial"/>
          <w:sz w:val="22"/>
          <w:szCs w:val="22"/>
        </w:rPr>
        <w:t>.</w:t>
      </w:r>
      <w:r>
        <w:rPr>
          <w:rFonts w:ascii="Arial" w:hAnsi="Arial" w:cs="Arial"/>
          <w:sz w:val="22"/>
          <w:szCs w:val="22"/>
        </w:rPr>
        <w:t xml:space="preserve">, </w:t>
      </w:r>
      <w:r w:rsidR="0033315C">
        <w:rPr>
          <w:rFonts w:ascii="Arial" w:hAnsi="Arial" w:cs="Arial"/>
          <w:sz w:val="22"/>
          <w:szCs w:val="22"/>
        </w:rPr>
        <w:t xml:space="preserve">&amp; </w:t>
      </w:r>
      <w:r>
        <w:rPr>
          <w:rFonts w:ascii="Arial" w:hAnsi="Arial" w:cs="Arial"/>
          <w:sz w:val="22"/>
          <w:szCs w:val="22"/>
        </w:rPr>
        <w:t>Holman</w:t>
      </w:r>
      <w:r w:rsidR="0033315C">
        <w:rPr>
          <w:rFonts w:ascii="Arial" w:hAnsi="Arial" w:cs="Arial"/>
          <w:sz w:val="22"/>
          <w:szCs w:val="22"/>
        </w:rPr>
        <w:t>,</w:t>
      </w:r>
      <w:r>
        <w:rPr>
          <w:rFonts w:ascii="Arial" w:hAnsi="Arial" w:cs="Arial"/>
          <w:sz w:val="22"/>
          <w:szCs w:val="22"/>
        </w:rPr>
        <w:t xml:space="preserve"> H</w:t>
      </w:r>
      <w:r w:rsidR="0033315C">
        <w:rPr>
          <w:rFonts w:ascii="Arial" w:hAnsi="Arial" w:cs="Arial"/>
          <w:sz w:val="22"/>
          <w:szCs w:val="22"/>
        </w:rPr>
        <w:t>. (1980)</w:t>
      </w:r>
      <w:r w:rsidRPr="0018111F">
        <w:rPr>
          <w:rFonts w:ascii="Arial" w:hAnsi="Arial" w:cs="Arial"/>
          <w:sz w:val="22"/>
          <w:szCs w:val="22"/>
        </w:rPr>
        <w:t xml:space="preserve">. Measurement of patient outcome in arthritis. </w:t>
      </w:r>
      <w:r w:rsidRPr="00574797">
        <w:rPr>
          <w:rFonts w:ascii="Arial" w:hAnsi="Arial" w:cs="Arial"/>
          <w:i/>
          <w:sz w:val="22"/>
          <w:szCs w:val="22"/>
        </w:rPr>
        <w:t>Arthritis Rheum</w:t>
      </w:r>
      <w:r w:rsidR="0033315C">
        <w:rPr>
          <w:rFonts w:ascii="Arial" w:hAnsi="Arial" w:cs="Arial"/>
          <w:sz w:val="22"/>
          <w:szCs w:val="22"/>
        </w:rPr>
        <w:t>,</w:t>
      </w:r>
      <w:r w:rsidRPr="0018111F">
        <w:rPr>
          <w:rFonts w:ascii="Arial" w:hAnsi="Arial" w:cs="Arial"/>
          <w:sz w:val="22"/>
          <w:szCs w:val="22"/>
        </w:rPr>
        <w:t xml:space="preserve"> 23</w:t>
      </w:r>
      <w:r w:rsidR="0033315C">
        <w:rPr>
          <w:rFonts w:ascii="Arial" w:hAnsi="Arial" w:cs="Arial"/>
          <w:sz w:val="22"/>
          <w:szCs w:val="22"/>
        </w:rPr>
        <w:t>, 1</w:t>
      </w:r>
      <w:r w:rsidRPr="0018111F">
        <w:rPr>
          <w:rFonts w:ascii="Arial" w:hAnsi="Arial" w:cs="Arial"/>
          <w:sz w:val="22"/>
          <w:szCs w:val="22"/>
        </w:rPr>
        <w:t>37-</w:t>
      </w:r>
      <w:r w:rsidR="0033315C">
        <w:rPr>
          <w:rFonts w:ascii="Arial" w:hAnsi="Arial" w:cs="Arial"/>
          <w:sz w:val="22"/>
          <w:szCs w:val="22"/>
        </w:rPr>
        <w:t>1</w:t>
      </w:r>
      <w:r w:rsidRPr="0018111F">
        <w:rPr>
          <w:rFonts w:ascii="Arial" w:hAnsi="Arial" w:cs="Arial"/>
          <w:sz w:val="22"/>
          <w:szCs w:val="22"/>
        </w:rPr>
        <w:t>45</w:t>
      </w:r>
      <w:r w:rsidRPr="00574797">
        <w:rPr>
          <w:rFonts w:ascii="Arial" w:hAnsi="Arial" w:cs="Arial"/>
          <w:sz w:val="22"/>
          <w:szCs w:val="22"/>
        </w:rPr>
        <w:t>.</w:t>
      </w:r>
      <w:r w:rsidR="00574797" w:rsidRPr="00574797">
        <w:rPr>
          <w:rFonts w:ascii="Arial" w:hAnsi="Arial" w:cs="Arial"/>
          <w:sz w:val="22"/>
          <w:szCs w:val="22"/>
        </w:rPr>
        <w:t xml:space="preserve"> </w:t>
      </w:r>
      <w:hyperlink r:id="rId14" w:history="1">
        <w:r w:rsidR="00574797" w:rsidRPr="00574797">
          <w:rPr>
            <w:rFonts w:ascii="Arial" w:hAnsi="Arial" w:cs="Arial"/>
            <w:bCs/>
            <w:sz w:val="22"/>
            <w:szCs w:val="22"/>
            <w:shd w:val="clear" w:color="auto" w:fill="FFFFFF"/>
          </w:rPr>
          <w:t>https://doi.org/10.1002/art.1780230202</w:t>
        </w:r>
      </w:hyperlink>
      <w:r w:rsidR="00574797">
        <w:rPr>
          <w:rFonts w:ascii="Arial" w:hAnsi="Arial" w:cs="Arial"/>
          <w:sz w:val="22"/>
          <w:szCs w:val="22"/>
        </w:rPr>
        <w:t>.</w:t>
      </w:r>
    </w:p>
    <w:p w14:paraId="19E0383A" w14:textId="48ED0779" w:rsidR="00067F7A" w:rsidRPr="00574797" w:rsidRDefault="00067F7A" w:rsidP="00740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567" w:hanging="567"/>
        <w:rPr>
          <w:rFonts w:ascii="Arial" w:hAnsi="Arial" w:cs="Arial"/>
          <w:sz w:val="22"/>
          <w:szCs w:val="22"/>
        </w:rPr>
      </w:pPr>
      <w:r w:rsidRPr="002370AA">
        <w:rPr>
          <w:rFonts w:ascii="Arial" w:hAnsi="Arial" w:cs="Arial"/>
          <w:bCs/>
          <w:sz w:val="22"/>
          <w:szCs w:val="22"/>
          <w:lang w:val="en-GB" w:eastAsia="en-GB"/>
        </w:rPr>
        <w:t>Garrett</w:t>
      </w:r>
      <w:r w:rsidR="0033315C">
        <w:rPr>
          <w:rFonts w:ascii="Arial" w:hAnsi="Arial" w:cs="Arial"/>
          <w:bCs/>
          <w:sz w:val="22"/>
          <w:szCs w:val="22"/>
          <w:lang w:val="en-GB" w:eastAsia="en-GB"/>
        </w:rPr>
        <w:t xml:space="preserve">, </w:t>
      </w:r>
      <w:r w:rsidRPr="002370AA">
        <w:rPr>
          <w:rFonts w:ascii="Arial" w:hAnsi="Arial" w:cs="Arial"/>
          <w:bCs/>
          <w:sz w:val="22"/>
          <w:szCs w:val="22"/>
          <w:lang w:val="en-GB" w:eastAsia="en-GB"/>
        </w:rPr>
        <w:t>S</w:t>
      </w:r>
      <w:r w:rsidR="0033315C">
        <w:rPr>
          <w:rFonts w:ascii="Arial" w:hAnsi="Arial" w:cs="Arial"/>
          <w:bCs/>
          <w:sz w:val="22"/>
          <w:szCs w:val="22"/>
          <w:lang w:val="en-GB" w:eastAsia="en-GB"/>
        </w:rPr>
        <w:t>.</w:t>
      </w:r>
      <w:r w:rsidRPr="002370AA">
        <w:rPr>
          <w:rFonts w:ascii="Arial" w:hAnsi="Arial" w:cs="Arial"/>
          <w:bCs/>
          <w:sz w:val="22"/>
          <w:szCs w:val="22"/>
          <w:lang w:val="en-GB" w:eastAsia="en-GB"/>
        </w:rPr>
        <w:t xml:space="preserve">, </w:t>
      </w:r>
      <w:r w:rsidRPr="002370AA">
        <w:rPr>
          <w:rFonts w:ascii="Arial" w:hAnsi="Arial" w:cs="Arial"/>
          <w:sz w:val="22"/>
          <w:szCs w:val="22"/>
          <w:lang w:val="en-GB" w:eastAsia="en-GB"/>
        </w:rPr>
        <w:t>Jenkinson</w:t>
      </w:r>
      <w:r w:rsidR="0033315C">
        <w:rPr>
          <w:rFonts w:ascii="Arial" w:hAnsi="Arial" w:cs="Arial"/>
          <w:sz w:val="22"/>
          <w:szCs w:val="22"/>
          <w:lang w:val="en-GB" w:eastAsia="en-GB"/>
        </w:rPr>
        <w:t>,</w:t>
      </w:r>
      <w:r w:rsidRPr="002370AA">
        <w:rPr>
          <w:rFonts w:ascii="Arial" w:hAnsi="Arial" w:cs="Arial"/>
          <w:sz w:val="22"/>
          <w:szCs w:val="22"/>
          <w:lang w:val="en-GB" w:eastAsia="en-GB"/>
        </w:rPr>
        <w:t xml:space="preserve"> T</w:t>
      </w:r>
      <w:r w:rsidR="0033315C">
        <w:rPr>
          <w:rFonts w:ascii="Arial" w:hAnsi="Arial" w:cs="Arial"/>
          <w:sz w:val="22"/>
          <w:szCs w:val="22"/>
          <w:lang w:val="en-GB" w:eastAsia="en-GB"/>
        </w:rPr>
        <w:t>.</w:t>
      </w:r>
      <w:r w:rsidRPr="002370AA">
        <w:rPr>
          <w:rFonts w:ascii="Arial" w:hAnsi="Arial" w:cs="Arial"/>
          <w:sz w:val="22"/>
          <w:szCs w:val="22"/>
          <w:lang w:val="en-GB" w:eastAsia="en-GB"/>
        </w:rPr>
        <w:t>, Kennedy</w:t>
      </w:r>
      <w:r w:rsidR="0033315C">
        <w:rPr>
          <w:rFonts w:ascii="Arial" w:hAnsi="Arial" w:cs="Arial"/>
          <w:sz w:val="22"/>
          <w:szCs w:val="22"/>
          <w:lang w:val="en-GB" w:eastAsia="en-GB"/>
        </w:rPr>
        <w:t>,</w:t>
      </w:r>
      <w:r w:rsidRPr="002370AA">
        <w:rPr>
          <w:rFonts w:ascii="Arial" w:hAnsi="Arial" w:cs="Arial"/>
          <w:sz w:val="22"/>
          <w:szCs w:val="22"/>
          <w:lang w:val="en-GB" w:eastAsia="en-GB"/>
        </w:rPr>
        <w:t xml:space="preserve"> L</w:t>
      </w:r>
      <w:r w:rsidR="0033315C">
        <w:rPr>
          <w:rFonts w:ascii="Arial" w:hAnsi="Arial" w:cs="Arial"/>
          <w:sz w:val="22"/>
          <w:szCs w:val="22"/>
          <w:lang w:val="en-GB" w:eastAsia="en-GB"/>
        </w:rPr>
        <w:t>.</w:t>
      </w:r>
      <w:r w:rsidRPr="002370AA">
        <w:rPr>
          <w:rFonts w:ascii="Arial" w:hAnsi="Arial" w:cs="Arial"/>
          <w:sz w:val="22"/>
          <w:szCs w:val="22"/>
          <w:lang w:val="en-GB" w:eastAsia="en-GB"/>
        </w:rPr>
        <w:t>G</w:t>
      </w:r>
      <w:r w:rsidR="0033315C">
        <w:rPr>
          <w:rFonts w:ascii="Arial" w:hAnsi="Arial" w:cs="Arial"/>
          <w:sz w:val="22"/>
          <w:szCs w:val="22"/>
          <w:lang w:val="en-GB" w:eastAsia="en-GB"/>
        </w:rPr>
        <w:t>.</w:t>
      </w:r>
      <w:r w:rsidRPr="00CC455E">
        <w:rPr>
          <w:rFonts w:ascii="Arial" w:hAnsi="Arial" w:cs="Arial"/>
          <w:sz w:val="22"/>
          <w:szCs w:val="22"/>
          <w:lang w:val="en-GB" w:eastAsia="en-GB"/>
        </w:rPr>
        <w:t>,</w:t>
      </w:r>
      <w:r w:rsidRPr="008E26D2">
        <w:rPr>
          <w:rFonts w:ascii="Arial" w:hAnsi="Arial" w:cs="Arial"/>
          <w:sz w:val="22"/>
          <w:szCs w:val="22"/>
          <w:lang w:val="en-GB" w:eastAsia="en-GB"/>
        </w:rPr>
        <w:t xml:space="preserve"> </w:t>
      </w:r>
      <w:r>
        <w:rPr>
          <w:rFonts w:ascii="Arial" w:hAnsi="Arial" w:cs="Arial"/>
          <w:sz w:val="22"/>
          <w:szCs w:val="22"/>
          <w:lang w:val="en-GB" w:eastAsia="en-GB"/>
        </w:rPr>
        <w:t>Whitelock</w:t>
      </w:r>
      <w:r w:rsidR="0033315C">
        <w:rPr>
          <w:rFonts w:ascii="Arial" w:hAnsi="Arial" w:cs="Arial"/>
          <w:sz w:val="22"/>
          <w:szCs w:val="22"/>
          <w:lang w:val="en-GB" w:eastAsia="en-GB"/>
        </w:rPr>
        <w:t>,</w:t>
      </w:r>
      <w:r>
        <w:rPr>
          <w:rFonts w:ascii="Arial" w:hAnsi="Arial" w:cs="Arial"/>
          <w:sz w:val="22"/>
          <w:szCs w:val="22"/>
          <w:lang w:val="en-GB" w:eastAsia="en-GB"/>
        </w:rPr>
        <w:t xml:space="preserve"> H</w:t>
      </w:r>
      <w:r w:rsidR="0033315C">
        <w:rPr>
          <w:rFonts w:ascii="Arial" w:hAnsi="Arial" w:cs="Arial"/>
          <w:sz w:val="22"/>
          <w:szCs w:val="22"/>
          <w:lang w:val="en-GB" w:eastAsia="en-GB"/>
        </w:rPr>
        <w:t>.</w:t>
      </w:r>
      <w:r w:rsidRPr="008E26D2">
        <w:rPr>
          <w:rFonts w:ascii="Arial" w:hAnsi="Arial" w:cs="Arial"/>
          <w:sz w:val="22"/>
          <w:szCs w:val="22"/>
          <w:lang w:val="en-GB" w:eastAsia="en-GB"/>
        </w:rPr>
        <w:t>, Gaisford</w:t>
      </w:r>
      <w:r w:rsidR="0033315C">
        <w:rPr>
          <w:rFonts w:ascii="Arial" w:hAnsi="Arial" w:cs="Arial"/>
          <w:sz w:val="22"/>
          <w:szCs w:val="22"/>
          <w:lang w:val="en-GB" w:eastAsia="en-GB"/>
        </w:rPr>
        <w:t>,</w:t>
      </w:r>
      <w:r w:rsidRPr="008E26D2">
        <w:rPr>
          <w:rFonts w:ascii="Arial" w:hAnsi="Arial" w:cs="Arial"/>
          <w:sz w:val="22"/>
          <w:szCs w:val="22"/>
          <w:lang w:val="en-GB" w:eastAsia="en-GB"/>
        </w:rPr>
        <w:t xml:space="preserve"> P</w:t>
      </w:r>
      <w:r w:rsidR="0033315C">
        <w:rPr>
          <w:rFonts w:ascii="Arial" w:hAnsi="Arial" w:cs="Arial"/>
          <w:sz w:val="22"/>
          <w:szCs w:val="22"/>
          <w:lang w:val="en-GB" w:eastAsia="en-GB"/>
        </w:rPr>
        <w:t>.</w:t>
      </w:r>
      <w:r w:rsidRPr="008E26D2">
        <w:rPr>
          <w:rFonts w:ascii="Arial" w:hAnsi="Arial" w:cs="Arial"/>
          <w:sz w:val="22"/>
          <w:szCs w:val="22"/>
          <w:lang w:val="en-GB" w:eastAsia="en-GB"/>
        </w:rPr>
        <w:t xml:space="preserve">, </w:t>
      </w:r>
      <w:r w:rsidR="0033315C">
        <w:rPr>
          <w:rFonts w:ascii="Arial" w:hAnsi="Arial" w:cs="Arial"/>
          <w:sz w:val="22"/>
          <w:szCs w:val="22"/>
          <w:lang w:val="en-GB" w:eastAsia="en-GB"/>
        </w:rPr>
        <w:t xml:space="preserve">&amp; </w:t>
      </w:r>
      <w:r w:rsidRPr="008E26D2">
        <w:rPr>
          <w:rFonts w:ascii="Arial" w:hAnsi="Arial" w:cs="Arial"/>
          <w:sz w:val="22"/>
          <w:szCs w:val="22"/>
          <w:lang w:val="en-GB" w:eastAsia="en-GB"/>
        </w:rPr>
        <w:t>Calin</w:t>
      </w:r>
      <w:r w:rsidR="0033315C">
        <w:rPr>
          <w:rFonts w:ascii="Arial" w:hAnsi="Arial" w:cs="Arial"/>
          <w:sz w:val="22"/>
          <w:szCs w:val="22"/>
          <w:lang w:val="en-GB" w:eastAsia="en-GB"/>
        </w:rPr>
        <w:t>,</w:t>
      </w:r>
      <w:r w:rsidRPr="008E26D2">
        <w:rPr>
          <w:rFonts w:ascii="Arial" w:hAnsi="Arial" w:cs="Arial"/>
          <w:sz w:val="22"/>
          <w:szCs w:val="22"/>
          <w:lang w:val="en-GB" w:eastAsia="en-GB"/>
        </w:rPr>
        <w:t xml:space="preserve"> A</w:t>
      </w:r>
      <w:r w:rsidRPr="00CC455E">
        <w:rPr>
          <w:rFonts w:ascii="Arial" w:hAnsi="Arial" w:cs="Arial"/>
          <w:iCs/>
          <w:sz w:val="22"/>
          <w:szCs w:val="22"/>
          <w:lang w:val="en-GB" w:eastAsia="en-GB"/>
        </w:rPr>
        <w:t>.</w:t>
      </w:r>
      <w:r w:rsidR="0033315C">
        <w:rPr>
          <w:rFonts w:ascii="Arial" w:hAnsi="Arial" w:cs="Arial"/>
          <w:iCs/>
          <w:sz w:val="22"/>
          <w:szCs w:val="22"/>
          <w:lang w:val="en-GB" w:eastAsia="en-GB"/>
        </w:rPr>
        <w:t xml:space="preserve"> (1994).</w:t>
      </w:r>
      <w:r w:rsidRPr="002370AA">
        <w:rPr>
          <w:rFonts w:ascii="Arial" w:hAnsi="Arial" w:cs="Arial"/>
          <w:i/>
          <w:iCs/>
          <w:sz w:val="22"/>
          <w:szCs w:val="22"/>
          <w:lang w:val="en-GB" w:eastAsia="en-GB"/>
        </w:rPr>
        <w:t xml:space="preserve"> </w:t>
      </w:r>
      <w:r>
        <w:rPr>
          <w:rFonts w:ascii="Arial" w:hAnsi="Arial" w:cs="Arial"/>
          <w:sz w:val="22"/>
          <w:szCs w:val="22"/>
          <w:lang w:val="en-GB" w:eastAsia="en-GB"/>
        </w:rPr>
        <w:t>A new approach to defi</w:t>
      </w:r>
      <w:r w:rsidRPr="002370AA">
        <w:rPr>
          <w:rFonts w:ascii="Arial" w:hAnsi="Arial" w:cs="Arial"/>
          <w:sz w:val="22"/>
          <w:szCs w:val="22"/>
          <w:lang w:val="en-GB" w:eastAsia="en-GB"/>
        </w:rPr>
        <w:t>ning disease</w:t>
      </w:r>
      <w:r>
        <w:rPr>
          <w:rFonts w:ascii="Arial" w:hAnsi="Arial" w:cs="Arial"/>
          <w:sz w:val="22"/>
          <w:szCs w:val="22"/>
          <w:lang w:val="en-GB" w:eastAsia="en-GB"/>
        </w:rPr>
        <w:t xml:space="preserve"> </w:t>
      </w:r>
      <w:r w:rsidRPr="002370AA">
        <w:rPr>
          <w:rFonts w:ascii="Arial" w:hAnsi="Arial" w:cs="Arial"/>
          <w:sz w:val="22"/>
          <w:szCs w:val="22"/>
          <w:lang w:val="en-GB" w:eastAsia="en-GB"/>
        </w:rPr>
        <w:t>status in ankylosing spondylitis: the Bath Ankylosing Spondylitis Disease Activity</w:t>
      </w:r>
      <w:r>
        <w:rPr>
          <w:rFonts w:ascii="Arial" w:hAnsi="Arial" w:cs="Arial"/>
          <w:sz w:val="22"/>
          <w:szCs w:val="22"/>
          <w:lang w:val="en-GB" w:eastAsia="en-GB"/>
        </w:rPr>
        <w:t xml:space="preserve"> </w:t>
      </w:r>
      <w:r w:rsidRPr="002370AA">
        <w:rPr>
          <w:rFonts w:ascii="Arial" w:hAnsi="Arial" w:cs="Arial"/>
          <w:sz w:val="22"/>
          <w:szCs w:val="22"/>
          <w:lang w:val="en-GB" w:eastAsia="en-GB"/>
        </w:rPr>
        <w:t xml:space="preserve">Index. </w:t>
      </w:r>
      <w:r w:rsidRPr="00574797">
        <w:rPr>
          <w:rFonts w:ascii="Arial" w:hAnsi="Arial" w:cs="Arial"/>
          <w:i/>
          <w:iCs/>
          <w:sz w:val="22"/>
          <w:szCs w:val="22"/>
          <w:lang w:val="en-GB" w:eastAsia="en-GB"/>
        </w:rPr>
        <w:t>J Rheumatol</w:t>
      </w:r>
      <w:r w:rsidR="0033315C">
        <w:rPr>
          <w:rFonts w:ascii="Arial" w:hAnsi="Arial" w:cs="Arial"/>
          <w:iCs/>
          <w:sz w:val="22"/>
          <w:szCs w:val="22"/>
          <w:lang w:val="en-GB" w:eastAsia="en-GB"/>
        </w:rPr>
        <w:t>,</w:t>
      </w:r>
      <w:r w:rsidRPr="002370AA">
        <w:rPr>
          <w:rFonts w:ascii="Arial" w:hAnsi="Arial" w:cs="Arial"/>
          <w:i/>
          <w:iCs/>
          <w:sz w:val="22"/>
          <w:szCs w:val="22"/>
          <w:lang w:val="en-GB" w:eastAsia="en-GB"/>
        </w:rPr>
        <w:t xml:space="preserve"> </w:t>
      </w:r>
      <w:r w:rsidRPr="002370AA">
        <w:rPr>
          <w:rFonts w:ascii="Arial" w:hAnsi="Arial" w:cs="Arial"/>
          <w:bCs/>
          <w:sz w:val="22"/>
          <w:szCs w:val="22"/>
          <w:lang w:val="en-GB" w:eastAsia="en-GB"/>
        </w:rPr>
        <w:t>21</w:t>
      </w:r>
      <w:r w:rsidR="0033315C">
        <w:rPr>
          <w:rFonts w:ascii="Arial" w:hAnsi="Arial" w:cs="Arial"/>
          <w:bCs/>
          <w:sz w:val="22"/>
          <w:szCs w:val="22"/>
          <w:lang w:val="en-GB" w:eastAsia="en-GB"/>
        </w:rPr>
        <w:t xml:space="preserve">, </w:t>
      </w:r>
      <w:r w:rsidRPr="002370AA">
        <w:rPr>
          <w:rFonts w:ascii="Arial" w:hAnsi="Arial" w:cs="Arial"/>
          <w:sz w:val="22"/>
          <w:szCs w:val="22"/>
          <w:lang w:val="en-GB" w:eastAsia="en-GB"/>
        </w:rPr>
        <w:t>2286</w:t>
      </w:r>
      <w:r>
        <w:rPr>
          <w:rFonts w:ascii="Arial" w:hAnsi="Arial" w:cs="Arial"/>
          <w:sz w:val="22"/>
          <w:szCs w:val="22"/>
          <w:lang w:val="en-GB" w:eastAsia="en-GB"/>
        </w:rPr>
        <w:t>-</w:t>
      </w:r>
      <w:r w:rsidR="0033315C">
        <w:rPr>
          <w:rFonts w:ascii="Arial" w:hAnsi="Arial" w:cs="Arial"/>
          <w:sz w:val="22"/>
          <w:szCs w:val="22"/>
          <w:lang w:val="en-GB" w:eastAsia="en-GB"/>
        </w:rPr>
        <w:t>22</w:t>
      </w:r>
      <w:r>
        <w:rPr>
          <w:rFonts w:ascii="Arial" w:hAnsi="Arial" w:cs="Arial"/>
          <w:sz w:val="22"/>
          <w:szCs w:val="22"/>
          <w:lang w:val="en-GB" w:eastAsia="en-GB"/>
        </w:rPr>
        <w:t>91.</w:t>
      </w:r>
      <w:r w:rsidR="00574797" w:rsidRPr="00574797">
        <w:rPr>
          <w:rFonts w:ascii="Helvetica" w:hAnsi="Helvetica" w:cs="Helvetica"/>
          <w:color w:val="494949"/>
          <w:sz w:val="23"/>
          <w:szCs w:val="23"/>
          <w:shd w:val="clear" w:color="auto" w:fill="FFFFFF"/>
        </w:rPr>
        <w:t xml:space="preserve"> </w:t>
      </w:r>
      <w:r w:rsidR="00574797" w:rsidRPr="00574797">
        <w:rPr>
          <w:rFonts w:ascii="Arial" w:hAnsi="Arial" w:cs="Arial"/>
          <w:sz w:val="22"/>
          <w:szCs w:val="22"/>
          <w:shd w:val="clear" w:color="auto" w:fill="FFFFFF"/>
        </w:rPr>
        <w:t>PMID:7699630</w:t>
      </w:r>
      <w:r w:rsidR="00574797" w:rsidRPr="00574797">
        <w:rPr>
          <w:rFonts w:ascii="Arial" w:hAnsi="Arial" w:cs="Arial"/>
          <w:sz w:val="22"/>
          <w:szCs w:val="22"/>
          <w:lang w:val="en-GB" w:eastAsia="en-GB"/>
        </w:rPr>
        <w:t>.</w:t>
      </w:r>
    </w:p>
    <w:p w14:paraId="0E4415AD" w14:textId="01A4DBB8" w:rsidR="00067F7A" w:rsidRPr="0018111F" w:rsidRDefault="00067F7A" w:rsidP="00740A39">
      <w:pPr>
        <w:autoSpaceDE w:val="0"/>
        <w:autoSpaceDN w:val="0"/>
        <w:adjustRightInd w:val="0"/>
        <w:spacing w:line="360" w:lineRule="auto"/>
        <w:ind w:left="567" w:hanging="567"/>
        <w:rPr>
          <w:rFonts w:ascii="Arial" w:hAnsi="Arial" w:cs="Arial"/>
          <w:bCs/>
          <w:sz w:val="22"/>
          <w:szCs w:val="22"/>
          <w:lang w:eastAsia="en-GB"/>
        </w:rPr>
      </w:pPr>
      <w:r w:rsidRPr="0018111F">
        <w:rPr>
          <w:rFonts w:ascii="Arial" w:hAnsi="Arial" w:cs="Arial"/>
          <w:sz w:val="22"/>
          <w:szCs w:val="22"/>
          <w:lang w:val="nb-NO"/>
        </w:rPr>
        <w:t>Gossec</w:t>
      </w:r>
      <w:r w:rsidR="00553AF6">
        <w:rPr>
          <w:rFonts w:ascii="Arial" w:hAnsi="Arial" w:cs="Arial"/>
          <w:sz w:val="22"/>
          <w:szCs w:val="22"/>
          <w:lang w:val="nb-NO"/>
        </w:rPr>
        <w:t>,</w:t>
      </w:r>
      <w:r w:rsidRPr="0018111F">
        <w:rPr>
          <w:rFonts w:ascii="Arial" w:hAnsi="Arial" w:cs="Arial"/>
          <w:sz w:val="22"/>
          <w:szCs w:val="22"/>
          <w:lang w:val="nb-NO"/>
        </w:rPr>
        <w:t xml:space="preserve"> L</w:t>
      </w:r>
      <w:r w:rsidR="00553AF6">
        <w:rPr>
          <w:rFonts w:ascii="Arial" w:hAnsi="Arial" w:cs="Arial"/>
          <w:sz w:val="22"/>
          <w:szCs w:val="22"/>
          <w:lang w:val="nb-NO"/>
        </w:rPr>
        <w:t>.</w:t>
      </w:r>
      <w:r w:rsidRPr="0018111F">
        <w:rPr>
          <w:rFonts w:ascii="Arial" w:hAnsi="Arial" w:cs="Arial"/>
          <w:sz w:val="22"/>
          <w:szCs w:val="22"/>
          <w:lang w:val="nb-NO"/>
        </w:rPr>
        <w:t>, Paternotte</w:t>
      </w:r>
      <w:r w:rsidR="00553AF6">
        <w:rPr>
          <w:rFonts w:ascii="Arial" w:hAnsi="Arial" w:cs="Arial"/>
          <w:sz w:val="22"/>
          <w:szCs w:val="22"/>
          <w:lang w:val="nb-NO"/>
        </w:rPr>
        <w:t>,</w:t>
      </w:r>
      <w:r w:rsidRPr="0018111F">
        <w:rPr>
          <w:rFonts w:ascii="Arial" w:hAnsi="Arial" w:cs="Arial"/>
          <w:sz w:val="22"/>
          <w:szCs w:val="22"/>
          <w:lang w:val="nb-NO"/>
        </w:rPr>
        <w:t xml:space="preserve"> S</w:t>
      </w:r>
      <w:r w:rsidR="00553AF6">
        <w:rPr>
          <w:rFonts w:ascii="Arial" w:hAnsi="Arial" w:cs="Arial"/>
          <w:sz w:val="22"/>
          <w:szCs w:val="22"/>
          <w:lang w:val="nb-NO"/>
        </w:rPr>
        <w:t>.</w:t>
      </w:r>
      <w:r w:rsidRPr="0018111F">
        <w:rPr>
          <w:rFonts w:ascii="Arial" w:hAnsi="Arial" w:cs="Arial"/>
          <w:sz w:val="22"/>
          <w:szCs w:val="22"/>
          <w:lang w:val="nb-NO"/>
        </w:rPr>
        <w:t>, Aanerud</w:t>
      </w:r>
      <w:r w:rsidR="00553AF6">
        <w:rPr>
          <w:rFonts w:ascii="Arial" w:hAnsi="Arial" w:cs="Arial"/>
          <w:sz w:val="22"/>
          <w:szCs w:val="22"/>
          <w:lang w:val="nb-NO"/>
        </w:rPr>
        <w:t>,</w:t>
      </w:r>
      <w:r w:rsidRPr="0018111F">
        <w:rPr>
          <w:rFonts w:ascii="Arial" w:hAnsi="Arial" w:cs="Arial"/>
          <w:sz w:val="22"/>
          <w:szCs w:val="22"/>
          <w:lang w:val="nb-NO"/>
        </w:rPr>
        <w:t xml:space="preserve"> G</w:t>
      </w:r>
      <w:r w:rsidR="00553AF6">
        <w:rPr>
          <w:rFonts w:ascii="Arial" w:hAnsi="Arial" w:cs="Arial"/>
          <w:sz w:val="22"/>
          <w:szCs w:val="22"/>
          <w:lang w:val="nb-NO"/>
        </w:rPr>
        <w:t>.</w:t>
      </w:r>
      <w:r>
        <w:rPr>
          <w:rFonts w:ascii="Arial" w:hAnsi="Arial" w:cs="Arial"/>
          <w:sz w:val="22"/>
          <w:szCs w:val="22"/>
          <w:lang w:val="nb-NO"/>
        </w:rPr>
        <w:t>, B</w:t>
      </w:r>
      <w:r w:rsidRPr="0076658B">
        <w:rPr>
          <w:rFonts w:ascii="Arial" w:hAnsi="Arial" w:cs="Arial"/>
          <w:sz w:val="22"/>
          <w:szCs w:val="22"/>
          <w:lang w:val="nb-NO"/>
        </w:rPr>
        <w:t>alanescu</w:t>
      </w:r>
      <w:r w:rsidR="00553AF6">
        <w:rPr>
          <w:rFonts w:ascii="Arial" w:hAnsi="Arial" w:cs="Arial"/>
          <w:sz w:val="22"/>
          <w:szCs w:val="22"/>
          <w:lang w:val="nb-NO"/>
        </w:rPr>
        <w:t>,</w:t>
      </w:r>
      <w:r>
        <w:rPr>
          <w:rFonts w:ascii="Arial" w:hAnsi="Arial" w:cs="Arial"/>
          <w:sz w:val="22"/>
          <w:szCs w:val="22"/>
          <w:lang w:val="nb-NO"/>
        </w:rPr>
        <w:t xml:space="preserve"> A</w:t>
      </w:r>
      <w:r w:rsidR="00553AF6">
        <w:rPr>
          <w:rFonts w:ascii="Arial" w:hAnsi="Arial" w:cs="Arial"/>
          <w:sz w:val="22"/>
          <w:szCs w:val="22"/>
          <w:lang w:val="nb-NO"/>
        </w:rPr>
        <w:t>.</w:t>
      </w:r>
      <w:r w:rsidRPr="0076658B">
        <w:rPr>
          <w:rFonts w:ascii="Arial" w:hAnsi="Arial" w:cs="Arial"/>
          <w:sz w:val="22"/>
          <w:szCs w:val="22"/>
          <w:lang w:val="nb-NO"/>
        </w:rPr>
        <w:t xml:space="preserve">, </w:t>
      </w:r>
      <w:r>
        <w:rPr>
          <w:rFonts w:ascii="Arial" w:hAnsi="Arial" w:cs="Arial"/>
          <w:sz w:val="22"/>
          <w:szCs w:val="22"/>
          <w:lang w:val="nb-NO"/>
        </w:rPr>
        <w:t>Boumpas</w:t>
      </w:r>
      <w:r w:rsidR="00553AF6">
        <w:rPr>
          <w:rFonts w:ascii="Arial" w:hAnsi="Arial" w:cs="Arial"/>
          <w:sz w:val="22"/>
          <w:szCs w:val="22"/>
          <w:lang w:val="nb-NO"/>
        </w:rPr>
        <w:t>,</w:t>
      </w:r>
      <w:r>
        <w:rPr>
          <w:rFonts w:ascii="Arial" w:hAnsi="Arial" w:cs="Arial"/>
          <w:sz w:val="22"/>
          <w:szCs w:val="22"/>
          <w:lang w:val="nb-NO"/>
        </w:rPr>
        <w:t xml:space="preserve"> D</w:t>
      </w:r>
      <w:r w:rsidR="00553AF6">
        <w:rPr>
          <w:rFonts w:ascii="Arial" w:hAnsi="Arial" w:cs="Arial"/>
          <w:sz w:val="22"/>
          <w:szCs w:val="22"/>
          <w:lang w:val="nb-NO"/>
        </w:rPr>
        <w:t>.</w:t>
      </w:r>
      <w:r>
        <w:rPr>
          <w:rFonts w:ascii="Arial" w:hAnsi="Arial" w:cs="Arial"/>
          <w:sz w:val="22"/>
          <w:szCs w:val="22"/>
          <w:lang w:val="nb-NO"/>
        </w:rPr>
        <w:t>T</w:t>
      </w:r>
      <w:r w:rsidR="00553AF6" w:rsidRPr="000022C0">
        <w:rPr>
          <w:rFonts w:ascii="Arial" w:hAnsi="Arial" w:cs="Arial"/>
          <w:sz w:val="22"/>
          <w:szCs w:val="22"/>
          <w:lang w:val="nb-NO"/>
        </w:rPr>
        <w:t>.</w:t>
      </w:r>
      <w:r w:rsidRPr="000022C0">
        <w:rPr>
          <w:rFonts w:ascii="Arial" w:hAnsi="Arial" w:cs="Arial"/>
          <w:sz w:val="22"/>
          <w:szCs w:val="22"/>
          <w:lang w:val="nb-NO"/>
        </w:rPr>
        <w:t>, Carmona</w:t>
      </w:r>
      <w:r w:rsidR="00553AF6" w:rsidRPr="000022C0">
        <w:rPr>
          <w:rFonts w:ascii="Arial" w:hAnsi="Arial" w:cs="Arial"/>
          <w:sz w:val="22"/>
          <w:szCs w:val="22"/>
          <w:lang w:val="nb-NO"/>
        </w:rPr>
        <w:t>,</w:t>
      </w:r>
      <w:r w:rsidRPr="000022C0">
        <w:rPr>
          <w:rFonts w:ascii="Arial" w:hAnsi="Arial" w:cs="Arial"/>
          <w:sz w:val="22"/>
          <w:szCs w:val="22"/>
          <w:lang w:val="nb-NO"/>
        </w:rPr>
        <w:t xml:space="preserve"> L</w:t>
      </w:r>
      <w:r w:rsidR="00553AF6" w:rsidRPr="000022C0">
        <w:rPr>
          <w:rFonts w:ascii="Arial" w:hAnsi="Arial" w:cs="Arial"/>
          <w:sz w:val="22"/>
          <w:szCs w:val="22"/>
          <w:lang w:val="nb-NO"/>
        </w:rPr>
        <w:t xml:space="preserve">., </w:t>
      </w:r>
      <w:r w:rsidR="00574797" w:rsidRPr="00574797">
        <w:rPr>
          <w:rFonts w:ascii="Arial" w:hAnsi="Arial" w:cs="Arial"/>
          <w:sz w:val="22"/>
          <w:szCs w:val="22"/>
          <w:lang w:val="nb-NO"/>
        </w:rPr>
        <w:t>de Wit</w:t>
      </w:r>
      <w:r w:rsidR="000022C0">
        <w:rPr>
          <w:rFonts w:ascii="Arial" w:hAnsi="Arial" w:cs="Arial"/>
          <w:sz w:val="22"/>
          <w:szCs w:val="22"/>
          <w:lang w:val="nb-NO"/>
        </w:rPr>
        <w:t>, M.</w:t>
      </w:r>
      <w:r w:rsidR="00574797" w:rsidRPr="00574797">
        <w:rPr>
          <w:rFonts w:ascii="Arial" w:hAnsi="Arial" w:cs="Arial"/>
          <w:sz w:val="22"/>
          <w:szCs w:val="22"/>
          <w:lang w:val="nb-NO"/>
        </w:rPr>
        <w:t>, Dijkmans</w:t>
      </w:r>
      <w:r w:rsidR="000022C0">
        <w:rPr>
          <w:rFonts w:ascii="Arial" w:hAnsi="Arial" w:cs="Arial"/>
          <w:sz w:val="22"/>
          <w:szCs w:val="22"/>
          <w:lang w:val="nb-NO"/>
        </w:rPr>
        <w:t>, B.A.C.</w:t>
      </w:r>
      <w:r w:rsidR="00574797" w:rsidRPr="00574797">
        <w:rPr>
          <w:rFonts w:ascii="Arial" w:hAnsi="Arial" w:cs="Arial"/>
          <w:sz w:val="22"/>
          <w:szCs w:val="22"/>
          <w:lang w:val="nb-NO"/>
        </w:rPr>
        <w:t xml:space="preserve">, </w:t>
      </w:r>
      <w:r w:rsidR="000022C0">
        <w:rPr>
          <w:rFonts w:ascii="Arial" w:hAnsi="Arial" w:cs="Arial"/>
          <w:sz w:val="22"/>
          <w:szCs w:val="22"/>
          <w:lang w:val="nb-NO"/>
        </w:rPr>
        <w:t>D</w:t>
      </w:r>
      <w:r w:rsidR="00574797" w:rsidRPr="00574797">
        <w:rPr>
          <w:rFonts w:ascii="Arial" w:hAnsi="Arial" w:cs="Arial"/>
          <w:sz w:val="22"/>
          <w:szCs w:val="22"/>
          <w:lang w:val="nb-NO"/>
        </w:rPr>
        <w:t>ougados</w:t>
      </w:r>
      <w:r w:rsidR="000022C0">
        <w:rPr>
          <w:rFonts w:ascii="Arial" w:hAnsi="Arial" w:cs="Arial"/>
          <w:sz w:val="22"/>
          <w:szCs w:val="22"/>
          <w:lang w:val="nb-NO"/>
        </w:rPr>
        <w:t>, M.</w:t>
      </w:r>
      <w:r w:rsidR="00574797" w:rsidRPr="00574797">
        <w:rPr>
          <w:rFonts w:ascii="Arial" w:hAnsi="Arial" w:cs="Arial"/>
          <w:sz w:val="22"/>
          <w:szCs w:val="22"/>
          <w:lang w:val="nb-NO"/>
        </w:rPr>
        <w:t>, Englbrecht</w:t>
      </w:r>
      <w:r w:rsidR="000022C0">
        <w:rPr>
          <w:rFonts w:ascii="Arial" w:hAnsi="Arial" w:cs="Arial"/>
          <w:sz w:val="22"/>
          <w:szCs w:val="22"/>
          <w:lang w:val="nb-NO"/>
        </w:rPr>
        <w:t>, M.</w:t>
      </w:r>
      <w:r w:rsidR="00574797" w:rsidRPr="00574797">
        <w:rPr>
          <w:rFonts w:ascii="Arial" w:hAnsi="Arial" w:cs="Arial"/>
          <w:sz w:val="22"/>
          <w:szCs w:val="22"/>
          <w:lang w:val="nb-NO"/>
        </w:rPr>
        <w:t>, Gogus</w:t>
      </w:r>
      <w:r w:rsidR="000022C0">
        <w:rPr>
          <w:rFonts w:ascii="Arial" w:hAnsi="Arial" w:cs="Arial"/>
          <w:sz w:val="22"/>
          <w:szCs w:val="22"/>
          <w:lang w:val="nb-NO"/>
        </w:rPr>
        <w:t>, F.</w:t>
      </w:r>
      <w:r w:rsidR="00574797" w:rsidRPr="00574797">
        <w:rPr>
          <w:rFonts w:ascii="Arial" w:hAnsi="Arial" w:cs="Arial"/>
          <w:sz w:val="22"/>
          <w:szCs w:val="22"/>
          <w:lang w:val="nb-NO"/>
        </w:rPr>
        <w:t>, Heiberg</w:t>
      </w:r>
      <w:r w:rsidR="000022C0">
        <w:rPr>
          <w:rFonts w:ascii="Arial" w:hAnsi="Arial" w:cs="Arial"/>
          <w:sz w:val="22"/>
          <w:szCs w:val="22"/>
          <w:lang w:val="nb-NO"/>
        </w:rPr>
        <w:t>, T.</w:t>
      </w:r>
      <w:r w:rsidR="00574797" w:rsidRPr="00574797">
        <w:rPr>
          <w:rFonts w:ascii="Arial" w:hAnsi="Arial" w:cs="Arial"/>
          <w:sz w:val="22"/>
          <w:szCs w:val="22"/>
          <w:lang w:val="nb-NO"/>
        </w:rPr>
        <w:t>, Hernandez</w:t>
      </w:r>
      <w:r w:rsidR="000022C0">
        <w:rPr>
          <w:rFonts w:ascii="Arial" w:hAnsi="Arial" w:cs="Arial"/>
          <w:sz w:val="22"/>
          <w:szCs w:val="22"/>
          <w:lang w:val="nb-NO"/>
        </w:rPr>
        <w:t>, C.,</w:t>
      </w:r>
      <w:r w:rsidR="00574797" w:rsidRPr="00574797">
        <w:rPr>
          <w:rFonts w:ascii="Arial" w:hAnsi="Arial" w:cs="Arial"/>
          <w:sz w:val="22"/>
          <w:szCs w:val="22"/>
          <w:lang w:val="nb-NO"/>
        </w:rPr>
        <w:t xml:space="preserve"> Kirwan</w:t>
      </w:r>
      <w:r w:rsidR="000022C0">
        <w:rPr>
          <w:rFonts w:ascii="Arial" w:hAnsi="Arial" w:cs="Arial"/>
          <w:sz w:val="22"/>
          <w:szCs w:val="22"/>
          <w:lang w:val="nb-NO"/>
        </w:rPr>
        <w:t>, J.R.,</w:t>
      </w:r>
      <w:r w:rsidR="00574797" w:rsidRPr="00574797">
        <w:rPr>
          <w:rFonts w:ascii="Arial" w:hAnsi="Arial" w:cs="Arial"/>
          <w:sz w:val="22"/>
          <w:szCs w:val="22"/>
          <w:lang w:val="nb-NO"/>
        </w:rPr>
        <w:t xml:space="preserve"> Martin Mola</w:t>
      </w:r>
      <w:r w:rsidR="000022C0">
        <w:rPr>
          <w:rFonts w:ascii="Arial" w:hAnsi="Arial" w:cs="Arial"/>
          <w:sz w:val="22"/>
          <w:szCs w:val="22"/>
          <w:lang w:val="nb-NO"/>
        </w:rPr>
        <w:t>, E.,</w:t>
      </w:r>
      <w:r w:rsidR="00574797" w:rsidRPr="00574797">
        <w:rPr>
          <w:rFonts w:ascii="Arial" w:hAnsi="Arial" w:cs="Arial"/>
          <w:sz w:val="22"/>
          <w:szCs w:val="22"/>
          <w:lang w:val="nb-NO"/>
        </w:rPr>
        <w:t xml:space="preserve"> Matucci Cerinic</w:t>
      </w:r>
      <w:r w:rsidR="000022C0">
        <w:rPr>
          <w:rFonts w:ascii="Arial" w:hAnsi="Arial" w:cs="Arial"/>
          <w:sz w:val="22"/>
          <w:szCs w:val="22"/>
          <w:lang w:val="nb-NO"/>
        </w:rPr>
        <w:t>, M.,</w:t>
      </w:r>
      <w:r w:rsidR="00574797" w:rsidRPr="00574797">
        <w:rPr>
          <w:rFonts w:ascii="Arial" w:hAnsi="Arial" w:cs="Arial"/>
          <w:sz w:val="22"/>
          <w:szCs w:val="22"/>
          <w:lang w:val="nb-NO"/>
        </w:rPr>
        <w:t xml:space="preserve"> Otsa</w:t>
      </w:r>
      <w:r w:rsidR="000022C0">
        <w:rPr>
          <w:rFonts w:ascii="Arial" w:hAnsi="Arial" w:cs="Arial"/>
          <w:sz w:val="22"/>
          <w:szCs w:val="22"/>
          <w:lang w:val="nb-NO"/>
        </w:rPr>
        <w:t xml:space="preserve">, K., </w:t>
      </w:r>
      <w:r w:rsidR="00574797" w:rsidRPr="00574797">
        <w:rPr>
          <w:rFonts w:ascii="Arial" w:hAnsi="Arial" w:cs="Arial"/>
          <w:sz w:val="22"/>
          <w:szCs w:val="22"/>
          <w:lang w:val="nb-NO"/>
        </w:rPr>
        <w:t>Schett</w:t>
      </w:r>
      <w:r w:rsidR="000022C0">
        <w:rPr>
          <w:rFonts w:ascii="Arial" w:hAnsi="Arial" w:cs="Arial"/>
          <w:sz w:val="22"/>
          <w:szCs w:val="22"/>
          <w:lang w:val="nb-NO"/>
        </w:rPr>
        <w:t>, G.,</w:t>
      </w:r>
      <w:r w:rsidR="00574797" w:rsidRPr="00574797">
        <w:rPr>
          <w:rFonts w:ascii="Arial" w:hAnsi="Arial" w:cs="Arial"/>
          <w:sz w:val="22"/>
          <w:szCs w:val="22"/>
          <w:lang w:val="nb-NO"/>
        </w:rPr>
        <w:t xml:space="preserve"> Scholte-Voshaar</w:t>
      </w:r>
      <w:r w:rsidR="000022C0">
        <w:rPr>
          <w:rFonts w:ascii="Arial" w:hAnsi="Arial" w:cs="Arial"/>
          <w:sz w:val="22"/>
          <w:szCs w:val="22"/>
          <w:lang w:val="nb-NO"/>
        </w:rPr>
        <w:t xml:space="preserve">, M., </w:t>
      </w:r>
      <w:r w:rsidR="00574797" w:rsidRPr="00574797">
        <w:rPr>
          <w:rFonts w:ascii="Arial" w:hAnsi="Arial" w:cs="Arial"/>
          <w:sz w:val="22"/>
          <w:szCs w:val="22"/>
          <w:lang w:val="nb-NO"/>
        </w:rPr>
        <w:t>Sokka</w:t>
      </w:r>
      <w:r w:rsidR="000022C0">
        <w:rPr>
          <w:rFonts w:ascii="Arial" w:hAnsi="Arial" w:cs="Arial"/>
          <w:sz w:val="22"/>
          <w:szCs w:val="22"/>
          <w:lang w:val="nb-NO"/>
        </w:rPr>
        <w:t xml:space="preserve">, T., </w:t>
      </w:r>
      <w:r w:rsidR="00574797" w:rsidRPr="00574797">
        <w:rPr>
          <w:rFonts w:ascii="Arial" w:hAnsi="Arial" w:cs="Arial"/>
          <w:sz w:val="22"/>
          <w:szCs w:val="22"/>
          <w:lang w:val="nb-NO"/>
        </w:rPr>
        <w:t>von Krause</w:t>
      </w:r>
      <w:r w:rsidR="000022C0">
        <w:rPr>
          <w:rFonts w:ascii="Arial" w:hAnsi="Arial" w:cs="Arial"/>
          <w:sz w:val="22"/>
          <w:szCs w:val="22"/>
          <w:lang w:val="nb-NO"/>
        </w:rPr>
        <w:t>, G.,</w:t>
      </w:r>
      <w:r w:rsidR="00574797" w:rsidRPr="00574797">
        <w:rPr>
          <w:rFonts w:ascii="Arial" w:hAnsi="Arial" w:cs="Arial"/>
          <w:sz w:val="22"/>
          <w:szCs w:val="22"/>
          <w:lang w:val="nb-NO"/>
        </w:rPr>
        <w:t xml:space="preserve"> Wells</w:t>
      </w:r>
      <w:r w:rsidR="000022C0">
        <w:rPr>
          <w:rFonts w:ascii="Arial" w:hAnsi="Arial" w:cs="Arial"/>
          <w:sz w:val="22"/>
          <w:szCs w:val="22"/>
          <w:lang w:val="nb-NO"/>
        </w:rPr>
        <w:t xml:space="preserve">, G.A., &amp; </w:t>
      </w:r>
      <w:r w:rsidR="00574797" w:rsidRPr="00574797">
        <w:rPr>
          <w:rFonts w:ascii="Arial" w:hAnsi="Arial" w:cs="Arial"/>
          <w:sz w:val="22"/>
          <w:szCs w:val="22"/>
          <w:lang w:val="nb-NO"/>
        </w:rPr>
        <w:t>Kvien</w:t>
      </w:r>
      <w:r w:rsidR="000022C0">
        <w:rPr>
          <w:rFonts w:ascii="Arial" w:hAnsi="Arial" w:cs="Arial"/>
          <w:sz w:val="22"/>
          <w:szCs w:val="22"/>
          <w:lang w:val="nb-NO"/>
        </w:rPr>
        <w:t xml:space="preserve"> K.</w:t>
      </w:r>
      <w:r w:rsidR="00574797" w:rsidRPr="00574797">
        <w:rPr>
          <w:rFonts w:ascii="Arial" w:hAnsi="Arial" w:cs="Arial"/>
          <w:sz w:val="22"/>
          <w:szCs w:val="22"/>
          <w:lang w:val="nb-NO"/>
        </w:rPr>
        <w:t xml:space="preserve"> </w:t>
      </w:r>
      <w:r w:rsidR="00553AF6" w:rsidRPr="00574797">
        <w:rPr>
          <w:rFonts w:ascii="Arial" w:hAnsi="Arial" w:cs="Arial"/>
          <w:sz w:val="22"/>
          <w:szCs w:val="22"/>
          <w:lang w:val="nb-NO"/>
        </w:rPr>
        <w:t>(2011).</w:t>
      </w:r>
      <w:r w:rsidRPr="00574797">
        <w:rPr>
          <w:rFonts w:ascii="Arial" w:hAnsi="Arial" w:cs="Arial"/>
          <w:sz w:val="22"/>
          <w:szCs w:val="22"/>
          <w:lang w:val="nb-NO"/>
        </w:rPr>
        <w:t xml:space="preserve"> Finalisation</w:t>
      </w:r>
      <w:r w:rsidRPr="0018111F">
        <w:rPr>
          <w:rFonts w:ascii="Arial" w:hAnsi="Arial" w:cs="Arial"/>
          <w:sz w:val="22"/>
          <w:szCs w:val="22"/>
          <w:lang w:val="nb-NO"/>
        </w:rPr>
        <w:t xml:space="preserve"> and validation of the Rheumatoid Arthritis Impact of Disease (RAID) score: a patient-derived composite measure of impact of RA. A EULAR initiative. </w:t>
      </w:r>
      <w:r w:rsidRPr="000022C0">
        <w:rPr>
          <w:rFonts w:ascii="Arial" w:hAnsi="Arial" w:cs="Arial"/>
          <w:i/>
          <w:sz w:val="22"/>
          <w:szCs w:val="22"/>
          <w:lang w:val="nb-NO"/>
        </w:rPr>
        <w:t>Ann Rheum Dis</w:t>
      </w:r>
      <w:r w:rsidR="00553AF6">
        <w:rPr>
          <w:rFonts w:ascii="Arial" w:hAnsi="Arial" w:cs="Arial"/>
          <w:sz w:val="22"/>
          <w:szCs w:val="22"/>
          <w:lang w:val="nb-NO"/>
        </w:rPr>
        <w:t xml:space="preserve">, </w:t>
      </w:r>
      <w:r w:rsidRPr="0018111F">
        <w:rPr>
          <w:rFonts w:ascii="Arial" w:hAnsi="Arial" w:cs="Arial"/>
          <w:sz w:val="22"/>
          <w:szCs w:val="22"/>
          <w:lang w:val="nb-NO"/>
        </w:rPr>
        <w:t>70</w:t>
      </w:r>
      <w:r w:rsidR="00553AF6">
        <w:rPr>
          <w:rFonts w:ascii="Arial" w:hAnsi="Arial" w:cs="Arial"/>
          <w:sz w:val="22"/>
          <w:szCs w:val="22"/>
          <w:lang w:val="nb-NO"/>
        </w:rPr>
        <w:t xml:space="preserve">, </w:t>
      </w:r>
      <w:r w:rsidRPr="0018111F">
        <w:rPr>
          <w:rFonts w:ascii="Arial" w:hAnsi="Arial" w:cs="Arial"/>
          <w:sz w:val="22"/>
          <w:szCs w:val="22"/>
          <w:lang w:val="nb-NO"/>
        </w:rPr>
        <w:t>935-</w:t>
      </w:r>
      <w:r w:rsidR="00553AF6">
        <w:rPr>
          <w:rFonts w:ascii="Arial" w:hAnsi="Arial" w:cs="Arial"/>
          <w:sz w:val="22"/>
          <w:szCs w:val="22"/>
          <w:lang w:val="nb-NO"/>
        </w:rPr>
        <w:t>9</w:t>
      </w:r>
      <w:r w:rsidRPr="0018111F">
        <w:rPr>
          <w:rFonts w:ascii="Arial" w:hAnsi="Arial" w:cs="Arial"/>
          <w:sz w:val="22"/>
          <w:szCs w:val="22"/>
          <w:lang w:val="nb-NO"/>
        </w:rPr>
        <w:t>42.</w:t>
      </w:r>
      <w:r w:rsidR="000022C0">
        <w:rPr>
          <w:rFonts w:ascii="Arial" w:hAnsi="Arial" w:cs="Arial"/>
          <w:sz w:val="22"/>
          <w:szCs w:val="22"/>
          <w:lang w:val="nb-NO"/>
        </w:rPr>
        <w:t xml:space="preserve"> </w:t>
      </w:r>
      <w:r w:rsidR="000022C0" w:rsidRPr="000022C0">
        <w:rPr>
          <w:rFonts w:ascii="Arial" w:hAnsi="Arial" w:cs="Arial"/>
          <w:sz w:val="22"/>
          <w:szCs w:val="22"/>
          <w:lang w:val="nb-NO"/>
        </w:rPr>
        <w:t>doi:10.1136/ard.2010.142901</w:t>
      </w:r>
      <w:r w:rsidR="000022C0">
        <w:rPr>
          <w:rFonts w:ascii="Arial" w:hAnsi="Arial" w:cs="Arial"/>
          <w:sz w:val="22"/>
          <w:szCs w:val="22"/>
          <w:lang w:val="nb-NO"/>
        </w:rPr>
        <w:t>.</w:t>
      </w:r>
    </w:p>
    <w:p w14:paraId="0D934FAA" w14:textId="2FA51233" w:rsidR="00067F7A" w:rsidRPr="0038432C" w:rsidRDefault="00067F7A" w:rsidP="00740A39">
      <w:pPr>
        <w:autoSpaceDE w:val="0"/>
        <w:autoSpaceDN w:val="0"/>
        <w:adjustRightInd w:val="0"/>
        <w:spacing w:line="360" w:lineRule="auto"/>
        <w:ind w:left="567" w:hanging="567"/>
        <w:rPr>
          <w:rFonts w:ascii="Arial" w:hAnsi="Arial" w:cs="Arial"/>
          <w:bCs/>
          <w:sz w:val="22"/>
          <w:szCs w:val="22"/>
          <w:lang w:eastAsia="en-GB"/>
        </w:rPr>
      </w:pPr>
      <w:r w:rsidRPr="0038432C">
        <w:rPr>
          <w:rFonts w:ascii="Arial" w:hAnsi="Arial" w:cs="Arial"/>
          <w:sz w:val="22"/>
          <w:szCs w:val="22"/>
          <w:lang w:eastAsia="en-GB"/>
        </w:rPr>
        <w:t>Guest</w:t>
      </w:r>
      <w:r w:rsidR="00553AF6">
        <w:rPr>
          <w:rFonts w:ascii="Arial" w:hAnsi="Arial" w:cs="Arial"/>
          <w:sz w:val="22"/>
          <w:szCs w:val="22"/>
          <w:lang w:eastAsia="en-GB"/>
        </w:rPr>
        <w:t>,</w:t>
      </w:r>
      <w:r w:rsidRPr="0038432C">
        <w:rPr>
          <w:rFonts w:ascii="Arial" w:hAnsi="Arial" w:cs="Arial"/>
          <w:sz w:val="22"/>
          <w:szCs w:val="22"/>
          <w:lang w:eastAsia="en-GB"/>
        </w:rPr>
        <w:t xml:space="preserve"> G</w:t>
      </w:r>
      <w:r w:rsidR="00553AF6">
        <w:rPr>
          <w:rFonts w:ascii="Arial" w:hAnsi="Arial" w:cs="Arial"/>
          <w:sz w:val="22"/>
          <w:szCs w:val="22"/>
          <w:lang w:eastAsia="en-GB"/>
        </w:rPr>
        <w:t>.</w:t>
      </w:r>
      <w:r w:rsidRPr="0038432C">
        <w:rPr>
          <w:rFonts w:ascii="Arial" w:hAnsi="Arial" w:cs="Arial"/>
          <w:sz w:val="22"/>
          <w:szCs w:val="22"/>
          <w:lang w:eastAsia="en-GB"/>
        </w:rPr>
        <w:t>, Bunce</w:t>
      </w:r>
      <w:r w:rsidR="00553AF6">
        <w:rPr>
          <w:rFonts w:ascii="Arial" w:hAnsi="Arial" w:cs="Arial"/>
          <w:sz w:val="22"/>
          <w:szCs w:val="22"/>
          <w:lang w:eastAsia="en-GB"/>
        </w:rPr>
        <w:t>,</w:t>
      </w:r>
      <w:r w:rsidRPr="0038432C">
        <w:rPr>
          <w:rFonts w:ascii="Arial" w:hAnsi="Arial" w:cs="Arial"/>
          <w:sz w:val="22"/>
          <w:szCs w:val="22"/>
          <w:lang w:eastAsia="en-GB"/>
        </w:rPr>
        <w:t xml:space="preserve"> A</w:t>
      </w:r>
      <w:r w:rsidR="00553AF6">
        <w:rPr>
          <w:rFonts w:ascii="Arial" w:hAnsi="Arial" w:cs="Arial"/>
          <w:sz w:val="22"/>
          <w:szCs w:val="22"/>
          <w:lang w:eastAsia="en-GB"/>
        </w:rPr>
        <w:t>.</w:t>
      </w:r>
      <w:r w:rsidRPr="0038432C">
        <w:rPr>
          <w:rFonts w:ascii="Arial" w:hAnsi="Arial" w:cs="Arial"/>
          <w:sz w:val="22"/>
          <w:szCs w:val="22"/>
          <w:lang w:eastAsia="en-GB"/>
        </w:rPr>
        <w:t>, Johnson</w:t>
      </w:r>
      <w:r w:rsidR="00553AF6">
        <w:rPr>
          <w:rFonts w:ascii="Arial" w:hAnsi="Arial" w:cs="Arial"/>
          <w:sz w:val="22"/>
          <w:szCs w:val="22"/>
          <w:lang w:eastAsia="en-GB"/>
        </w:rPr>
        <w:t>,</w:t>
      </w:r>
      <w:r w:rsidRPr="0038432C">
        <w:rPr>
          <w:rFonts w:ascii="Arial" w:hAnsi="Arial" w:cs="Arial"/>
          <w:sz w:val="22"/>
          <w:szCs w:val="22"/>
          <w:lang w:eastAsia="en-GB"/>
        </w:rPr>
        <w:t xml:space="preserve"> L</w:t>
      </w:r>
      <w:r w:rsidR="00553AF6">
        <w:rPr>
          <w:rFonts w:ascii="Arial" w:hAnsi="Arial" w:cs="Arial"/>
          <w:sz w:val="22"/>
          <w:szCs w:val="22"/>
          <w:lang w:eastAsia="en-GB"/>
        </w:rPr>
        <w:t>. (2006)</w:t>
      </w:r>
      <w:r w:rsidRPr="0038432C">
        <w:rPr>
          <w:rFonts w:ascii="Arial" w:hAnsi="Arial" w:cs="Arial"/>
          <w:sz w:val="22"/>
          <w:szCs w:val="22"/>
          <w:lang w:eastAsia="en-GB"/>
        </w:rPr>
        <w:t xml:space="preserve">. </w:t>
      </w:r>
      <w:r w:rsidRPr="0038432C">
        <w:rPr>
          <w:rFonts w:ascii="Arial" w:hAnsi="Arial" w:cs="Arial"/>
          <w:bCs/>
          <w:sz w:val="22"/>
          <w:szCs w:val="22"/>
          <w:lang w:eastAsia="en-GB"/>
        </w:rPr>
        <w:t>How many interviews are enough?</w:t>
      </w:r>
      <w:r>
        <w:rPr>
          <w:rFonts w:ascii="Arial" w:hAnsi="Arial" w:cs="Arial"/>
          <w:bCs/>
          <w:sz w:val="22"/>
          <w:szCs w:val="22"/>
          <w:lang w:eastAsia="en-GB"/>
        </w:rPr>
        <w:t xml:space="preserve"> A</w:t>
      </w:r>
      <w:r w:rsidRPr="0038432C">
        <w:rPr>
          <w:rFonts w:ascii="Arial" w:hAnsi="Arial" w:cs="Arial"/>
          <w:bCs/>
          <w:sz w:val="22"/>
          <w:szCs w:val="22"/>
          <w:lang w:eastAsia="en-GB"/>
        </w:rPr>
        <w:t xml:space="preserve">n experiment with data saturation and variability. </w:t>
      </w:r>
      <w:r w:rsidRPr="003410E8">
        <w:rPr>
          <w:rFonts w:ascii="Arial" w:hAnsi="Arial" w:cs="Arial"/>
          <w:bCs/>
          <w:i/>
          <w:sz w:val="22"/>
          <w:szCs w:val="22"/>
          <w:lang w:eastAsia="en-GB"/>
        </w:rPr>
        <w:t>Field Methods</w:t>
      </w:r>
      <w:r w:rsidR="00553AF6">
        <w:rPr>
          <w:rFonts w:ascii="Arial" w:hAnsi="Arial" w:cs="Arial"/>
          <w:bCs/>
          <w:sz w:val="22"/>
          <w:szCs w:val="22"/>
          <w:lang w:eastAsia="en-GB"/>
        </w:rPr>
        <w:t xml:space="preserve">, </w:t>
      </w:r>
      <w:r w:rsidRPr="0038432C">
        <w:rPr>
          <w:rFonts w:ascii="Arial" w:hAnsi="Arial" w:cs="Arial"/>
          <w:bCs/>
          <w:sz w:val="22"/>
          <w:szCs w:val="22"/>
          <w:lang w:eastAsia="en-GB"/>
        </w:rPr>
        <w:t>18</w:t>
      </w:r>
      <w:r w:rsidR="00553AF6">
        <w:rPr>
          <w:rFonts w:ascii="Arial" w:hAnsi="Arial" w:cs="Arial"/>
          <w:bCs/>
          <w:sz w:val="22"/>
          <w:szCs w:val="22"/>
          <w:lang w:eastAsia="en-GB"/>
        </w:rPr>
        <w:t xml:space="preserve">, </w:t>
      </w:r>
      <w:r w:rsidRPr="0038432C">
        <w:rPr>
          <w:rFonts w:ascii="Arial" w:hAnsi="Arial" w:cs="Arial"/>
          <w:bCs/>
          <w:sz w:val="22"/>
          <w:szCs w:val="22"/>
          <w:lang w:eastAsia="en-GB"/>
        </w:rPr>
        <w:t>59-82</w:t>
      </w:r>
      <w:r>
        <w:rPr>
          <w:rFonts w:ascii="Arial" w:hAnsi="Arial" w:cs="Arial"/>
          <w:bCs/>
          <w:sz w:val="22"/>
          <w:szCs w:val="22"/>
          <w:lang w:eastAsia="en-GB"/>
        </w:rPr>
        <w:t>.</w:t>
      </w:r>
      <w:r w:rsidR="000022C0">
        <w:rPr>
          <w:rFonts w:ascii="Arial" w:hAnsi="Arial" w:cs="Arial"/>
          <w:bCs/>
          <w:sz w:val="22"/>
          <w:szCs w:val="22"/>
          <w:lang w:eastAsia="en-GB"/>
        </w:rPr>
        <w:t xml:space="preserve"> </w:t>
      </w:r>
      <w:hyperlink r:id="rId15" w:history="1">
        <w:r w:rsidR="000022C0" w:rsidRPr="00922A50">
          <w:rPr>
            <w:rStyle w:val="Hyperlink"/>
            <w:rFonts w:ascii="Arial" w:hAnsi="Arial" w:cs="Arial"/>
            <w:bCs/>
            <w:sz w:val="22"/>
            <w:szCs w:val="22"/>
            <w:lang w:eastAsia="en-GB"/>
          </w:rPr>
          <w:t>https://doi.org/10.1177/1525822X05279903</w:t>
        </w:r>
      </w:hyperlink>
      <w:r w:rsidR="000022C0">
        <w:rPr>
          <w:rFonts w:ascii="Arial" w:hAnsi="Arial" w:cs="Arial"/>
          <w:bCs/>
          <w:sz w:val="22"/>
          <w:szCs w:val="22"/>
          <w:lang w:eastAsia="en-GB"/>
        </w:rPr>
        <w:t>.</w:t>
      </w:r>
    </w:p>
    <w:p w14:paraId="6A48A4C2" w14:textId="43F6DA4C" w:rsidR="00067F7A" w:rsidRPr="007D0DDF" w:rsidRDefault="00067F7A" w:rsidP="00740A39">
      <w:pPr>
        <w:spacing w:line="360" w:lineRule="auto"/>
        <w:ind w:left="567" w:hanging="567"/>
        <w:rPr>
          <w:rFonts w:ascii="Arial" w:eastAsia="Times New Roman" w:hAnsi="Arial" w:cs="Arial"/>
          <w:sz w:val="22"/>
          <w:szCs w:val="22"/>
          <w:lang w:val="en" w:eastAsia="en-GB"/>
        </w:rPr>
      </w:pPr>
      <w:r w:rsidRPr="007D0DDF">
        <w:rPr>
          <w:rFonts w:ascii="Arial" w:eastAsia="Times New Roman" w:hAnsi="Arial" w:cs="Arial"/>
          <w:sz w:val="22"/>
          <w:szCs w:val="22"/>
          <w:lang w:val="en" w:eastAsia="en-GB"/>
        </w:rPr>
        <w:t>Henaux</w:t>
      </w:r>
      <w:r w:rsidR="00553AF6">
        <w:rPr>
          <w:rFonts w:ascii="Arial" w:eastAsia="Times New Roman" w:hAnsi="Arial" w:cs="Arial"/>
          <w:sz w:val="22"/>
          <w:szCs w:val="22"/>
          <w:lang w:val="en" w:eastAsia="en-GB"/>
        </w:rPr>
        <w:t>,</w:t>
      </w:r>
      <w:r w:rsidRPr="007D0DDF">
        <w:rPr>
          <w:rFonts w:ascii="Arial" w:eastAsia="Times New Roman" w:hAnsi="Arial" w:cs="Arial"/>
          <w:sz w:val="22"/>
          <w:szCs w:val="22"/>
          <w:lang w:val="en" w:eastAsia="en-GB"/>
        </w:rPr>
        <w:t xml:space="preserve"> S</w:t>
      </w:r>
      <w:r w:rsidR="00553AF6">
        <w:rPr>
          <w:rFonts w:ascii="Arial" w:eastAsia="Times New Roman" w:hAnsi="Arial" w:cs="Arial"/>
          <w:sz w:val="22"/>
          <w:szCs w:val="22"/>
          <w:lang w:val="en" w:eastAsia="en-GB"/>
        </w:rPr>
        <w:t>.</w:t>
      </w:r>
      <w:r w:rsidRPr="007D0DDF">
        <w:rPr>
          <w:rFonts w:ascii="Arial" w:eastAsia="Times New Roman" w:hAnsi="Arial" w:cs="Arial"/>
          <w:sz w:val="22"/>
          <w:szCs w:val="22"/>
          <w:lang w:val="en" w:eastAsia="en-GB"/>
        </w:rPr>
        <w:t>, Ruyssen-Witrand</w:t>
      </w:r>
      <w:r w:rsidR="00553AF6">
        <w:rPr>
          <w:rFonts w:ascii="Arial" w:eastAsia="Times New Roman" w:hAnsi="Arial" w:cs="Arial"/>
          <w:sz w:val="22"/>
          <w:szCs w:val="22"/>
          <w:lang w:val="en" w:eastAsia="en-GB"/>
        </w:rPr>
        <w:t>,</w:t>
      </w:r>
      <w:r w:rsidRPr="007D0DDF">
        <w:rPr>
          <w:rFonts w:ascii="Arial" w:eastAsia="Times New Roman" w:hAnsi="Arial" w:cs="Arial"/>
          <w:sz w:val="22"/>
          <w:szCs w:val="22"/>
          <w:lang w:val="en" w:eastAsia="en-GB"/>
        </w:rPr>
        <w:t xml:space="preserve"> A</w:t>
      </w:r>
      <w:r w:rsidR="00553AF6">
        <w:rPr>
          <w:rFonts w:ascii="Arial" w:eastAsia="Times New Roman" w:hAnsi="Arial" w:cs="Arial"/>
          <w:sz w:val="22"/>
          <w:szCs w:val="22"/>
          <w:lang w:val="en" w:eastAsia="en-GB"/>
        </w:rPr>
        <w:t>.</w:t>
      </w:r>
      <w:r w:rsidRPr="007D0DDF">
        <w:rPr>
          <w:rFonts w:ascii="Arial" w:eastAsia="Times New Roman" w:hAnsi="Arial" w:cs="Arial"/>
          <w:sz w:val="22"/>
          <w:szCs w:val="22"/>
          <w:lang w:val="en" w:eastAsia="en-GB"/>
        </w:rPr>
        <w:t>, Cantagrel</w:t>
      </w:r>
      <w:r w:rsidR="00553AF6">
        <w:rPr>
          <w:rFonts w:ascii="Arial" w:eastAsia="Times New Roman" w:hAnsi="Arial" w:cs="Arial"/>
          <w:sz w:val="22"/>
          <w:szCs w:val="22"/>
          <w:lang w:val="en" w:eastAsia="en-GB"/>
        </w:rPr>
        <w:t>,</w:t>
      </w:r>
      <w:r w:rsidRPr="007D0DDF">
        <w:rPr>
          <w:rFonts w:ascii="Arial" w:eastAsia="Times New Roman" w:hAnsi="Arial" w:cs="Arial"/>
          <w:sz w:val="22"/>
          <w:szCs w:val="22"/>
          <w:lang w:val="en" w:eastAsia="en-GB"/>
        </w:rPr>
        <w:t xml:space="preserve"> A</w:t>
      </w:r>
      <w:r w:rsidR="00553AF6">
        <w:rPr>
          <w:rFonts w:ascii="Arial" w:eastAsia="Times New Roman" w:hAnsi="Arial" w:cs="Arial"/>
          <w:sz w:val="22"/>
          <w:szCs w:val="22"/>
          <w:lang w:val="en" w:eastAsia="en-GB"/>
        </w:rPr>
        <w:t>.</w:t>
      </w:r>
      <w:r>
        <w:rPr>
          <w:rFonts w:ascii="Arial" w:eastAsia="Times New Roman" w:hAnsi="Arial" w:cs="Arial"/>
          <w:sz w:val="22"/>
          <w:szCs w:val="22"/>
          <w:lang w:val="en" w:eastAsia="en-GB"/>
        </w:rPr>
        <w:t>, Barnetche</w:t>
      </w:r>
      <w:r w:rsidR="00553AF6">
        <w:rPr>
          <w:rFonts w:ascii="Arial" w:eastAsia="Times New Roman" w:hAnsi="Arial" w:cs="Arial"/>
          <w:sz w:val="22"/>
          <w:szCs w:val="22"/>
          <w:lang w:val="en" w:eastAsia="en-GB"/>
        </w:rPr>
        <w:t>,</w:t>
      </w:r>
      <w:r>
        <w:rPr>
          <w:rFonts w:ascii="Arial" w:eastAsia="Times New Roman" w:hAnsi="Arial" w:cs="Arial"/>
          <w:sz w:val="22"/>
          <w:szCs w:val="22"/>
          <w:lang w:val="en" w:eastAsia="en-GB"/>
        </w:rPr>
        <w:t xml:space="preserve"> T</w:t>
      </w:r>
      <w:r w:rsidR="00553AF6" w:rsidRPr="003410E8">
        <w:rPr>
          <w:rFonts w:ascii="Arial" w:eastAsia="Times New Roman" w:hAnsi="Arial" w:cs="Arial"/>
          <w:sz w:val="22"/>
          <w:szCs w:val="22"/>
          <w:lang w:val="en" w:eastAsia="en-GB"/>
        </w:rPr>
        <w:t>.</w:t>
      </w:r>
      <w:r w:rsidRPr="003410E8">
        <w:rPr>
          <w:rFonts w:ascii="Arial" w:eastAsia="Times New Roman" w:hAnsi="Arial" w:cs="Arial"/>
          <w:sz w:val="22"/>
          <w:szCs w:val="22"/>
          <w:lang w:val="en" w:eastAsia="en-GB"/>
        </w:rPr>
        <w:t>, Fautrel</w:t>
      </w:r>
      <w:r w:rsidR="00553AF6" w:rsidRPr="003410E8">
        <w:rPr>
          <w:rFonts w:ascii="Arial" w:eastAsia="Times New Roman" w:hAnsi="Arial" w:cs="Arial"/>
          <w:sz w:val="22"/>
          <w:szCs w:val="22"/>
          <w:lang w:val="en" w:eastAsia="en-GB"/>
        </w:rPr>
        <w:t>,</w:t>
      </w:r>
      <w:r w:rsidRPr="003410E8">
        <w:rPr>
          <w:rFonts w:ascii="Arial" w:eastAsia="Times New Roman" w:hAnsi="Arial" w:cs="Arial"/>
          <w:sz w:val="22"/>
          <w:szCs w:val="22"/>
          <w:lang w:val="en" w:eastAsia="en-GB"/>
        </w:rPr>
        <w:t xml:space="preserve"> B</w:t>
      </w:r>
      <w:r w:rsidR="00553AF6" w:rsidRPr="003410E8">
        <w:rPr>
          <w:rFonts w:ascii="Arial" w:eastAsia="Times New Roman" w:hAnsi="Arial" w:cs="Arial"/>
          <w:sz w:val="22"/>
          <w:szCs w:val="22"/>
          <w:lang w:val="en" w:eastAsia="en-GB"/>
        </w:rPr>
        <w:t>.</w:t>
      </w:r>
      <w:r w:rsidRPr="003410E8">
        <w:rPr>
          <w:rFonts w:ascii="Arial" w:eastAsia="Times New Roman" w:hAnsi="Arial" w:cs="Arial"/>
          <w:sz w:val="22"/>
          <w:szCs w:val="22"/>
          <w:lang w:val="en" w:eastAsia="en-GB"/>
        </w:rPr>
        <w:t>, Filippi</w:t>
      </w:r>
      <w:r w:rsidR="00553AF6" w:rsidRPr="003410E8">
        <w:rPr>
          <w:rFonts w:ascii="Arial" w:eastAsia="Times New Roman" w:hAnsi="Arial" w:cs="Arial"/>
          <w:sz w:val="22"/>
          <w:szCs w:val="22"/>
          <w:lang w:val="en" w:eastAsia="en-GB"/>
        </w:rPr>
        <w:t>,</w:t>
      </w:r>
      <w:r w:rsidRPr="003410E8">
        <w:rPr>
          <w:rFonts w:ascii="Arial" w:eastAsia="Times New Roman" w:hAnsi="Arial" w:cs="Arial"/>
          <w:sz w:val="22"/>
          <w:szCs w:val="22"/>
          <w:lang w:val="en" w:eastAsia="en-GB"/>
        </w:rPr>
        <w:t xml:space="preserve"> N</w:t>
      </w:r>
      <w:r w:rsidR="00553AF6" w:rsidRPr="003410E8">
        <w:rPr>
          <w:rFonts w:ascii="Arial" w:eastAsia="Times New Roman" w:hAnsi="Arial" w:cs="Arial"/>
          <w:sz w:val="22"/>
          <w:szCs w:val="22"/>
          <w:lang w:val="en" w:eastAsia="en-GB"/>
        </w:rPr>
        <w:t>.</w:t>
      </w:r>
      <w:r w:rsidRPr="003410E8">
        <w:rPr>
          <w:rFonts w:ascii="Arial" w:eastAsia="Times New Roman" w:hAnsi="Arial" w:cs="Arial"/>
          <w:sz w:val="22"/>
          <w:szCs w:val="22"/>
          <w:lang w:val="en" w:eastAsia="en-GB"/>
        </w:rPr>
        <w:t xml:space="preserve"> </w:t>
      </w:r>
      <w:r w:rsidR="000022C0" w:rsidRPr="003410E8">
        <w:rPr>
          <w:rFonts w:ascii="Arial" w:eastAsia="Times New Roman" w:hAnsi="Arial" w:cs="Arial"/>
          <w:sz w:val="22"/>
          <w:szCs w:val="22"/>
          <w:lang w:val="en" w:eastAsia="en-GB"/>
        </w:rPr>
        <w:t>Lukas, C., Raffeiner</w:t>
      </w:r>
      <w:r w:rsidR="003410E8" w:rsidRPr="003410E8">
        <w:rPr>
          <w:rFonts w:ascii="Arial" w:eastAsia="Times New Roman" w:hAnsi="Arial" w:cs="Arial"/>
          <w:sz w:val="22"/>
          <w:szCs w:val="22"/>
          <w:lang w:val="en" w:eastAsia="en-GB"/>
        </w:rPr>
        <w:t>, B.,</w:t>
      </w:r>
      <w:r w:rsidR="000022C0" w:rsidRPr="003410E8">
        <w:rPr>
          <w:rFonts w:ascii="Arial" w:eastAsia="Times New Roman" w:hAnsi="Arial" w:cs="Arial"/>
          <w:sz w:val="22"/>
          <w:szCs w:val="22"/>
          <w:lang w:val="en" w:eastAsia="en-GB"/>
        </w:rPr>
        <w:t xml:space="preserve"> Rossini</w:t>
      </w:r>
      <w:r w:rsidR="003410E8" w:rsidRPr="003410E8">
        <w:rPr>
          <w:rFonts w:ascii="Arial" w:eastAsia="Times New Roman" w:hAnsi="Arial" w:cs="Arial"/>
          <w:sz w:val="22"/>
          <w:szCs w:val="22"/>
          <w:lang w:val="en" w:eastAsia="en-GB"/>
        </w:rPr>
        <w:t>, M.,</w:t>
      </w:r>
      <w:r w:rsidR="000022C0" w:rsidRPr="003410E8">
        <w:rPr>
          <w:rFonts w:ascii="Arial" w:eastAsia="Times New Roman" w:hAnsi="Arial" w:cs="Arial"/>
          <w:sz w:val="22"/>
          <w:szCs w:val="22"/>
          <w:lang w:val="en" w:eastAsia="en-GB"/>
        </w:rPr>
        <w:t xml:space="preserve"> Degboé</w:t>
      </w:r>
      <w:r w:rsidR="003410E8" w:rsidRPr="003410E8">
        <w:rPr>
          <w:rFonts w:ascii="Arial" w:eastAsia="Times New Roman" w:hAnsi="Arial" w:cs="Arial"/>
          <w:sz w:val="22"/>
          <w:szCs w:val="22"/>
          <w:lang w:val="en" w:eastAsia="en-GB"/>
        </w:rPr>
        <w:t xml:space="preserve">, Y., </w:t>
      </w:r>
      <w:r w:rsidR="000022C0" w:rsidRPr="003410E8">
        <w:rPr>
          <w:rFonts w:ascii="Arial" w:eastAsia="Times New Roman" w:hAnsi="Arial" w:cs="Arial"/>
          <w:sz w:val="22"/>
          <w:szCs w:val="22"/>
          <w:lang w:val="en" w:eastAsia="en-GB"/>
        </w:rPr>
        <w:t>Constantin</w:t>
      </w:r>
      <w:r w:rsidR="003410E8" w:rsidRPr="003410E8">
        <w:rPr>
          <w:rFonts w:ascii="Arial" w:eastAsia="Times New Roman" w:hAnsi="Arial" w:cs="Arial"/>
          <w:sz w:val="22"/>
          <w:szCs w:val="22"/>
          <w:lang w:val="en" w:eastAsia="en-GB"/>
        </w:rPr>
        <w:t>, A.</w:t>
      </w:r>
      <w:r w:rsidRPr="003410E8">
        <w:rPr>
          <w:rFonts w:ascii="Arial" w:eastAsia="Times New Roman" w:hAnsi="Arial" w:cs="Arial"/>
          <w:lang w:val="en" w:eastAsia="en-GB"/>
        </w:rPr>
        <w:t xml:space="preserve"> </w:t>
      </w:r>
      <w:r w:rsidR="00553AF6" w:rsidRPr="003410E8">
        <w:rPr>
          <w:rFonts w:ascii="Arial" w:eastAsia="Times New Roman" w:hAnsi="Arial" w:cs="Arial"/>
          <w:lang w:val="en" w:eastAsia="en-GB"/>
        </w:rPr>
        <w:t xml:space="preserve">(2018). </w:t>
      </w:r>
      <w:r w:rsidRPr="003410E8">
        <w:rPr>
          <w:rFonts w:ascii="Arial" w:eastAsia="Times New Roman" w:hAnsi="Arial" w:cs="Arial"/>
          <w:sz w:val="22"/>
          <w:szCs w:val="22"/>
          <w:lang w:val="en" w:eastAsia="en-GB"/>
        </w:rPr>
        <w:t>Risk of losing</w:t>
      </w:r>
      <w:r w:rsidRPr="007D0DDF">
        <w:rPr>
          <w:rFonts w:ascii="Arial" w:eastAsia="Times New Roman" w:hAnsi="Arial" w:cs="Arial"/>
          <w:sz w:val="22"/>
          <w:szCs w:val="22"/>
          <w:lang w:val="en" w:eastAsia="en-GB"/>
        </w:rPr>
        <w:t xml:space="preserve"> remission, low disease activity or radiographic progression in case of bDMARD discontinuation or tapering in rheumatoid arthritis: systematic analysis of the literature and meta-analysis</w:t>
      </w:r>
      <w:r w:rsidRPr="003410E8">
        <w:rPr>
          <w:rFonts w:ascii="Arial" w:eastAsia="Times New Roman" w:hAnsi="Arial" w:cs="Arial"/>
          <w:i/>
          <w:sz w:val="22"/>
          <w:szCs w:val="22"/>
          <w:lang w:val="en" w:eastAsia="en-GB"/>
        </w:rPr>
        <w:t>. Ann Rheum Dis</w:t>
      </w:r>
      <w:r w:rsidR="00553AF6">
        <w:rPr>
          <w:rFonts w:ascii="Arial" w:eastAsia="Times New Roman" w:hAnsi="Arial" w:cs="Arial"/>
          <w:sz w:val="22"/>
          <w:szCs w:val="22"/>
          <w:lang w:val="en" w:eastAsia="en-GB"/>
        </w:rPr>
        <w:t xml:space="preserve">, </w:t>
      </w:r>
      <w:r w:rsidRPr="00227A9B">
        <w:rPr>
          <w:rFonts w:ascii="Arial" w:eastAsia="Times New Roman" w:hAnsi="Arial" w:cs="Arial"/>
          <w:sz w:val="22"/>
          <w:szCs w:val="22"/>
          <w:lang w:val="en" w:eastAsia="en-GB"/>
        </w:rPr>
        <w:t>77</w:t>
      </w:r>
      <w:r w:rsidR="00553AF6">
        <w:rPr>
          <w:rFonts w:ascii="Arial" w:eastAsia="Times New Roman" w:hAnsi="Arial" w:cs="Arial"/>
          <w:sz w:val="22"/>
          <w:szCs w:val="22"/>
          <w:lang w:val="en" w:eastAsia="en-GB"/>
        </w:rPr>
        <w:t xml:space="preserve">, </w:t>
      </w:r>
      <w:r w:rsidRPr="00227A9B">
        <w:rPr>
          <w:rFonts w:ascii="Arial" w:eastAsia="Times New Roman" w:hAnsi="Arial" w:cs="Arial"/>
          <w:sz w:val="22"/>
          <w:szCs w:val="22"/>
          <w:lang w:val="en" w:eastAsia="en-GB"/>
        </w:rPr>
        <w:t>515–522.</w:t>
      </w:r>
      <w:r w:rsidR="00922A50">
        <w:rPr>
          <w:rFonts w:ascii="Arial" w:eastAsia="Times New Roman" w:hAnsi="Arial" w:cs="Arial"/>
          <w:sz w:val="22"/>
          <w:szCs w:val="22"/>
          <w:lang w:val="en" w:eastAsia="en-GB"/>
        </w:rPr>
        <w:t xml:space="preserve"> </w:t>
      </w:r>
      <w:r w:rsidR="00922A50" w:rsidRPr="00922A50">
        <w:rPr>
          <w:rFonts w:ascii="Arial" w:eastAsia="Times New Roman" w:hAnsi="Arial" w:cs="Arial"/>
          <w:sz w:val="22"/>
          <w:szCs w:val="22"/>
          <w:lang w:val="en" w:eastAsia="en-GB"/>
        </w:rPr>
        <w:t>doi:10.1136/annrheumdis-2017-212423</w:t>
      </w:r>
      <w:r w:rsidR="00922A50">
        <w:rPr>
          <w:rFonts w:ascii="Arial" w:eastAsia="Times New Roman" w:hAnsi="Arial" w:cs="Arial"/>
          <w:sz w:val="22"/>
          <w:szCs w:val="22"/>
          <w:lang w:val="en" w:eastAsia="en-GB"/>
        </w:rPr>
        <w:t>.</w:t>
      </w:r>
    </w:p>
    <w:p w14:paraId="1AFD94AB" w14:textId="6E4DF4F8" w:rsidR="000F670C" w:rsidRPr="00D61912" w:rsidRDefault="000F670C" w:rsidP="000F67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hanging="720"/>
        <w:rPr>
          <w:rFonts w:ascii="Arial" w:hAnsi="Arial" w:cs="Arial"/>
          <w:sz w:val="22"/>
          <w:szCs w:val="22"/>
        </w:rPr>
      </w:pPr>
      <w:r w:rsidRPr="00D61912">
        <w:rPr>
          <w:rFonts w:ascii="Arial" w:hAnsi="Arial" w:cs="Arial"/>
          <w:sz w:val="22"/>
          <w:szCs w:val="22"/>
          <w:lang w:val="en-GB" w:eastAsia="en-GB"/>
        </w:rPr>
        <w:t>Holroyd</w:t>
      </w:r>
      <w:r>
        <w:rPr>
          <w:rFonts w:ascii="Arial" w:hAnsi="Arial" w:cs="Arial"/>
          <w:sz w:val="22"/>
          <w:szCs w:val="22"/>
          <w:lang w:val="en-GB" w:eastAsia="en-GB"/>
        </w:rPr>
        <w:t>,</w:t>
      </w:r>
      <w:r w:rsidRPr="00D61912">
        <w:rPr>
          <w:rFonts w:ascii="Arial" w:hAnsi="Arial" w:cs="Arial"/>
          <w:sz w:val="22"/>
          <w:szCs w:val="22"/>
          <w:lang w:val="en-GB" w:eastAsia="en-GB"/>
        </w:rPr>
        <w:t xml:space="preserve"> C</w:t>
      </w:r>
      <w:r>
        <w:rPr>
          <w:rFonts w:ascii="Arial" w:hAnsi="Arial" w:cs="Arial"/>
          <w:sz w:val="22"/>
          <w:szCs w:val="22"/>
          <w:lang w:val="en-GB" w:eastAsia="en-GB"/>
        </w:rPr>
        <w:t>.</w:t>
      </w:r>
      <w:r w:rsidRPr="00D61912">
        <w:rPr>
          <w:rFonts w:ascii="Arial" w:hAnsi="Arial" w:cs="Arial"/>
          <w:sz w:val="22"/>
          <w:szCs w:val="22"/>
          <w:lang w:val="en-GB" w:eastAsia="en-GB"/>
        </w:rPr>
        <w:t>, Seth</w:t>
      </w:r>
      <w:r>
        <w:rPr>
          <w:rFonts w:ascii="Arial" w:hAnsi="Arial" w:cs="Arial"/>
          <w:sz w:val="22"/>
          <w:szCs w:val="22"/>
          <w:lang w:val="en-GB" w:eastAsia="en-GB"/>
        </w:rPr>
        <w:t>,</w:t>
      </w:r>
      <w:r w:rsidRPr="00D61912">
        <w:rPr>
          <w:rFonts w:ascii="Arial" w:hAnsi="Arial" w:cs="Arial"/>
          <w:sz w:val="22"/>
          <w:szCs w:val="22"/>
          <w:lang w:val="en-GB" w:eastAsia="en-GB"/>
        </w:rPr>
        <w:t xml:space="preserve"> R</w:t>
      </w:r>
      <w:r>
        <w:rPr>
          <w:rFonts w:ascii="Arial" w:hAnsi="Arial" w:cs="Arial"/>
          <w:sz w:val="22"/>
          <w:szCs w:val="22"/>
          <w:lang w:val="en-GB" w:eastAsia="en-GB"/>
        </w:rPr>
        <w:t>.</w:t>
      </w:r>
      <w:r w:rsidRPr="00D61912">
        <w:rPr>
          <w:rFonts w:ascii="Arial" w:hAnsi="Arial" w:cs="Arial"/>
          <w:sz w:val="22"/>
          <w:szCs w:val="22"/>
          <w:lang w:val="en-GB" w:eastAsia="en-GB"/>
        </w:rPr>
        <w:t>, Bukhari</w:t>
      </w:r>
      <w:r>
        <w:rPr>
          <w:rFonts w:ascii="Arial" w:hAnsi="Arial" w:cs="Arial"/>
          <w:sz w:val="22"/>
          <w:szCs w:val="22"/>
          <w:lang w:val="en-GB" w:eastAsia="en-GB"/>
        </w:rPr>
        <w:t>,</w:t>
      </w:r>
      <w:r w:rsidRPr="00D61912">
        <w:rPr>
          <w:rFonts w:ascii="Arial" w:hAnsi="Arial" w:cs="Arial"/>
          <w:sz w:val="22"/>
          <w:szCs w:val="22"/>
          <w:lang w:val="en-GB" w:eastAsia="en-GB"/>
        </w:rPr>
        <w:t xml:space="preserve"> M</w:t>
      </w:r>
      <w:r>
        <w:rPr>
          <w:rFonts w:ascii="Arial" w:hAnsi="Arial" w:cs="Arial"/>
          <w:sz w:val="22"/>
          <w:szCs w:val="22"/>
          <w:lang w:val="en-GB" w:eastAsia="en-GB"/>
        </w:rPr>
        <w:t>.</w:t>
      </w:r>
      <w:r w:rsidRPr="00D61912">
        <w:rPr>
          <w:rFonts w:ascii="Arial" w:hAnsi="Arial" w:cs="Arial"/>
          <w:sz w:val="22"/>
          <w:szCs w:val="22"/>
          <w:lang w:val="en-GB" w:eastAsia="en-GB"/>
        </w:rPr>
        <w:t>, Malaviya</w:t>
      </w:r>
      <w:r>
        <w:rPr>
          <w:rFonts w:ascii="Arial" w:hAnsi="Arial" w:cs="Arial"/>
          <w:sz w:val="22"/>
          <w:szCs w:val="22"/>
          <w:lang w:val="en-GB" w:eastAsia="en-GB"/>
        </w:rPr>
        <w:t>,</w:t>
      </w:r>
      <w:r w:rsidRPr="00D61912">
        <w:rPr>
          <w:rFonts w:ascii="Arial" w:hAnsi="Arial" w:cs="Arial"/>
          <w:sz w:val="22"/>
          <w:szCs w:val="22"/>
          <w:lang w:val="en-GB" w:eastAsia="en-GB"/>
        </w:rPr>
        <w:t xml:space="preserve"> A</w:t>
      </w:r>
      <w:r>
        <w:rPr>
          <w:rFonts w:ascii="Arial" w:hAnsi="Arial" w:cs="Arial"/>
          <w:sz w:val="22"/>
          <w:szCs w:val="22"/>
          <w:lang w:val="en-GB" w:eastAsia="en-GB"/>
        </w:rPr>
        <w:t>.</w:t>
      </w:r>
      <w:r w:rsidRPr="00D61912">
        <w:rPr>
          <w:rFonts w:ascii="Arial" w:hAnsi="Arial" w:cs="Arial"/>
          <w:sz w:val="22"/>
          <w:szCs w:val="22"/>
          <w:lang w:val="en-GB" w:eastAsia="en-GB"/>
        </w:rPr>
        <w:t>, Holmes</w:t>
      </w:r>
      <w:r>
        <w:rPr>
          <w:rFonts w:ascii="Arial" w:hAnsi="Arial" w:cs="Arial"/>
          <w:sz w:val="22"/>
          <w:szCs w:val="22"/>
          <w:lang w:val="en-GB" w:eastAsia="en-GB"/>
        </w:rPr>
        <w:t>,</w:t>
      </w:r>
      <w:r w:rsidRPr="00D61912">
        <w:rPr>
          <w:rFonts w:ascii="Arial" w:hAnsi="Arial" w:cs="Arial"/>
          <w:sz w:val="22"/>
          <w:szCs w:val="22"/>
          <w:lang w:val="en-GB" w:eastAsia="en-GB"/>
        </w:rPr>
        <w:t xml:space="preserve"> C</w:t>
      </w:r>
      <w:r>
        <w:rPr>
          <w:rFonts w:ascii="Arial" w:hAnsi="Arial" w:cs="Arial"/>
          <w:sz w:val="22"/>
          <w:szCs w:val="22"/>
          <w:lang w:val="en-GB" w:eastAsia="en-GB"/>
        </w:rPr>
        <w:t>.</w:t>
      </w:r>
      <w:r w:rsidRPr="00D61912">
        <w:rPr>
          <w:rFonts w:ascii="Arial" w:hAnsi="Arial" w:cs="Arial"/>
          <w:sz w:val="22"/>
          <w:szCs w:val="22"/>
          <w:lang w:val="en-GB" w:eastAsia="en-GB"/>
        </w:rPr>
        <w:t>, Curtis</w:t>
      </w:r>
      <w:r>
        <w:rPr>
          <w:rFonts w:ascii="Arial" w:hAnsi="Arial" w:cs="Arial"/>
          <w:sz w:val="22"/>
          <w:szCs w:val="22"/>
          <w:lang w:val="en-GB" w:eastAsia="en-GB"/>
        </w:rPr>
        <w:t>,</w:t>
      </w:r>
      <w:r w:rsidRPr="00D61912">
        <w:rPr>
          <w:rFonts w:ascii="Arial" w:hAnsi="Arial" w:cs="Arial"/>
          <w:sz w:val="22"/>
          <w:szCs w:val="22"/>
          <w:lang w:val="en-GB" w:eastAsia="en-GB"/>
        </w:rPr>
        <w:t xml:space="preserve"> E</w:t>
      </w:r>
      <w:r>
        <w:rPr>
          <w:rFonts w:ascii="Arial" w:hAnsi="Arial" w:cs="Arial"/>
          <w:sz w:val="22"/>
          <w:szCs w:val="22"/>
          <w:lang w:val="en-GB" w:eastAsia="en-GB"/>
        </w:rPr>
        <w:t>.</w:t>
      </w:r>
      <w:r w:rsidRPr="00D61912">
        <w:rPr>
          <w:rFonts w:ascii="Arial" w:hAnsi="Arial" w:cs="Arial"/>
          <w:sz w:val="22"/>
          <w:szCs w:val="22"/>
          <w:lang w:val="en-GB" w:eastAsia="en-GB"/>
        </w:rPr>
        <w:t>, Chan</w:t>
      </w:r>
      <w:r>
        <w:rPr>
          <w:rFonts w:ascii="Arial" w:hAnsi="Arial" w:cs="Arial"/>
          <w:sz w:val="22"/>
          <w:szCs w:val="22"/>
          <w:lang w:val="en-GB" w:eastAsia="en-GB"/>
        </w:rPr>
        <w:t>,</w:t>
      </w:r>
      <w:r w:rsidRPr="00D61912">
        <w:rPr>
          <w:rFonts w:ascii="Arial" w:hAnsi="Arial" w:cs="Arial"/>
          <w:sz w:val="22"/>
          <w:szCs w:val="22"/>
          <w:lang w:val="en-GB" w:eastAsia="en-GB"/>
        </w:rPr>
        <w:t xml:space="preserve"> C</w:t>
      </w:r>
      <w:r>
        <w:rPr>
          <w:rFonts w:ascii="Arial" w:hAnsi="Arial" w:cs="Arial"/>
          <w:sz w:val="22"/>
          <w:szCs w:val="22"/>
          <w:lang w:val="en-GB" w:eastAsia="en-GB"/>
        </w:rPr>
        <w:t>.</w:t>
      </w:r>
      <w:r w:rsidRPr="00D61912">
        <w:rPr>
          <w:rFonts w:ascii="Arial" w:hAnsi="Arial" w:cs="Arial"/>
          <w:sz w:val="22"/>
          <w:szCs w:val="22"/>
          <w:lang w:val="en-GB" w:eastAsia="en-GB"/>
        </w:rPr>
        <w:t>, Yusuf</w:t>
      </w:r>
      <w:r>
        <w:rPr>
          <w:rFonts w:ascii="Arial" w:hAnsi="Arial" w:cs="Arial"/>
          <w:sz w:val="22"/>
          <w:szCs w:val="22"/>
          <w:lang w:val="en-GB" w:eastAsia="en-GB"/>
        </w:rPr>
        <w:t>,</w:t>
      </w:r>
      <w:r w:rsidRPr="00D61912">
        <w:rPr>
          <w:rFonts w:ascii="Arial" w:hAnsi="Arial" w:cs="Arial"/>
          <w:sz w:val="22"/>
          <w:szCs w:val="22"/>
          <w:lang w:val="en-GB" w:eastAsia="en-GB"/>
        </w:rPr>
        <w:t xml:space="preserve"> M</w:t>
      </w:r>
      <w:r>
        <w:rPr>
          <w:rFonts w:ascii="Arial" w:hAnsi="Arial" w:cs="Arial"/>
          <w:sz w:val="22"/>
          <w:szCs w:val="22"/>
          <w:lang w:val="en-GB" w:eastAsia="en-GB"/>
        </w:rPr>
        <w:t>.</w:t>
      </w:r>
      <w:r w:rsidRPr="00D61912">
        <w:rPr>
          <w:rFonts w:ascii="Arial" w:hAnsi="Arial" w:cs="Arial"/>
          <w:sz w:val="22"/>
          <w:szCs w:val="22"/>
          <w:lang w:val="en-GB" w:eastAsia="en-GB"/>
        </w:rPr>
        <w:t>, Litwic</w:t>
      </w:r>
      <w:r>
        <w:rPr>
          <w:rFonts w:ascii="Arial" w:hAnsi="Arial" w:cs="Arial"/>
          <w:sz w:val="22"/>
          <w:szCs w:val="22"/>
          <w:lang w:val="en-GB" w:eastAsia="en-GB"/>
        </w:rPr>
        <w:t>,</w:t>
      </w:r>
      <w:r w:rsidRPr="00D61912">
        <w:rPr>
          <w:rFonts w:ascii="Arial" w:hAnsi="Arial" w:cs="Arial"/>
          <w:sz w:val="22"/>
          <w:szCs w:val="22"/>
          <w:lang w:val="en-GB" w:eastAsia="en-GB"/>
        </w:rPr>
        <w:t xml:space="preserve"> A</w:t>
      </w:r>
      <w:r>
        <w:rPr>
          <w:rFonts w:ascii="Arial" w:hAnsi="Arial" w:cs="Arial"/>
          <w:sz w:val="22"/>
          <w:szCs w:val="22"/>
          <w:lang w:val="en-GB" w:eastAsia="en-GB"/>
        </w:rPr>
        <w:t>.</w:t>
      </w:r>
      <w:r w:rsidRPr="00D61912">
        <w:rPr>
          <w:rFonts w:ascii="Arial" w:hAnsi="Arial" w:cs="Arial"/>
          <w:sz w:val="22"/>
          <w:szCs w:val="22"/>
          <w:lang w:val="en-GB" w:eastAsia="en-GB"/>
        </w:rPr>
        <w:t>, Smolen</w:t>
      </w:r>
      <w:r>
        <w:rPr>
          <w:rFonts w:ascii="Arial" w:hAnsi="Arial" w:cs="Arial"/>
          <w:sz w:val="22"/>
          <w:szCs w:val="22"/>
          <w:lang w:val="en-GB" w:eastAsia="en-GB"/>
        </w:rPr>
        <w:t>,</w:t>
      </w:r>
      <w:r w:rsidRPr="00D61912">
        <w:rPr>
          <w:rFonts w:ascii="Arial" w:hAnsi="Arial" w:cs="Arial"/>
          <w:sz w:val="22"/>
          <w:szCs w:val="22"/>
          <w:lang w:val="en-GB" w:eastAsia="en-GB"/>
        </w:rPr>
        <w:t xml:space="preserve"> S</w:t>
      </w:r>
      <w:r>
        <w:rPr>
          <w:rFonts w:ascii="Arial" w:hAnsi="Arial" w:cs="Arial"/>
          <w:sz w:val="22"/>
          <w:szCs w:val="22"/>
          <w:lang w:val="en-GB" w:eastAsia="en-GB"/>
        </w:rPr>
        <w:t>.</w:t>
      </w:r>
      <w:r w:rsidRPr="00D61912">
        <w:rPr>
          <w:rFonts w:ascii="Arial" w:hAnsi="Arial" w:cs="Arial"/>
          <w:sz w:val="22"/>
          <w:szCs w:val="22"/>
          <w:lang w:val="en-GB" w:eastAsia="en-GB"/>
        </w:rPr>
        <w:t>, Topliffe</w:t>
      </w:r>
      <w:r>
        <w:rPr>
          <w:rFonts w:ascii="Arial" w:hAnsi="Arial" w:cs="Arial"/>
          <w:sz w:val="22"/>
          <w:szCs w:val="22"/>
          <w:lang w:val="en-GB" w:eastAsia="en-GB"/>
        </w:rPr>
        <w:t>,</w:t>
      </w:r>
      <w:r w:rsidRPr="00D61912">
        <w:rPr>
          <w:rFonts w:ascii="Arial" w:hAnsi="Arial" w:cs="Arial"/>
          <w:sz w:val="22"/>
          <w:szCs w:val="22"/>
          <w:lang w:val="en-GB" w:eastAsia="en-GB"/>
        </w:rPr>
        <w:t xml:space="preserve"> J</w:t>
      </w:r>
      <w:r>
        <w:rPr>
          <w:rFonts w:ascii="Arial" w:hAnsi="Arial" w:cs="Arial"/>
          <w:sz w:val="22"/>
          <w:szCs w:val="22"/>
          <w:lang w:val="en-GB" w:eastAsia="en-GB"/>
        </w:rPr>
        <w:t>.</w:t>
      </w:r>
      <w:r w:rsidRPr="00D61912">
        <w:rPr>
          <w:rFonts w:ascii="Arial" w:hAnsi="Arial" w:cs="Arial"/>
          <w:sz w:val="22"/>
          <w:szCs w:val="22"/>
          <w:lang w:val="en-GB" w:eastAsia="en-GB"/>
        </w:rPr>
        <w:t>, Bennett</w:t>
      </w:r>
      <w:r>
        <w:rPr>
          <w:rFonts w:ascii="Arial" w:hAnsi="Arial" w:cs="Arial"/>
          <w:sz w:val="22"/>
          <w:szCs w:val="22"/>
          <w:lang w:val="en-GB" w:eastAsia="en-GB"/>
        </w:rPr>
        <w:t>,</w:t>
      </w:r>
      <w:r w:rsidRPr="00D61912">
        <w:rPr>
          <w:rFonts w:ascii="Arial" w:hAnsi="Arial" w:cs="Arial"/>
          <w:sz w:val="22"/>
          <w:szCs w:val="22"/>
          <w:lang w:val="en-GB" w:eastAsia="en-GB"/>
        </w:rPr>
        <w:t xml:space="preserve"> S</w:t>
      </w:r>
      <w:r>
        <w:rPr>
          <w:rFonts w:ascii="Arial" w:hAnsi="Arial" w:cs="Arial"/>
          <w:sz w:val="22"/>
          <w:szCs w:val="22"/>
          <w:lang w:val="en-GB" w:eastAsia="en-GB"/>
        </w:rPr>
        <w:t>.</w:t>
      </w:r>
      <w:r w:rsidRPr="00D61912">
        <w:rPr>
          <w:rFonts w:ascii="Arial" w:hAnsi="Arial" w:cs="Arial"/>
          <w:sz w:val="22"/>
          <w:szCs w:val="22"/>
          <w:lang w:val="en-GB" w:eastAsia="en-GB"/>
        </w:rPr>
        <w:t>, Humphreys</w:t>
      </w:r>
      <w:r>
        <w:rPr>
          <w:rFonts w:ascii="Arial" w:hAnsi="Arial" w:cs="Arial"/>
          <w:sz w:val="22"/>
          <w:szCs w:val="22"/>
          <w:lang w:val="en-GB" w:eastAsia="en-GB"/>
        </w:rPr>
        <w:t>,</w:t>
      </w:r>
      <w:r w:rsidRPr="00D61912">
        <w:rPr>
          <w:rFonts w:ascii="Arial" w:hAnsi="Arial" w:cs="Arial"/>
          <w:sz w:val="22"/>
          <w:szCs w:val="22"/>
          <w:lang w:val="en-GB" w:eastAsia="en-GB"/>
        </w:rPr>
        <w:t xml:space="preserve"> J</w:t>
      </w:r>
      <w:r>
        <w:rPr>
          <w:rFonts w:ascii="Arial" w:hAnsi="Arial" w:cs="Arial"/>
          <w:sz w:val="22"/>
          <w:szCs w:val="22"/>
          <w:lang w:val="en-GB" w:eastAsia="en-GB"/>
        </w:rPr>
        <w:t>.</w:t>
      </w:r>
      <w:r w:rsidRPr="00D61912">
        <w:rPr>
          <w:rFonts w:ascii="Arial" w:hAnsi="Arial" w:cs="Arial"/>
          <w:sz w:val="22"/>
          <w:szCs w:val="22"/>
          <w:lang w:val="en-GB" w:eastAsia="en-GB"/>
        </w:rPr>
        <w:t>, Green</w:t>
      </w:r>
      <w:r>
        <w:rPr>
          <w:rFonts w:ascii="Arial" w:hAnsi="Arial" w:cs="Arial"/>
          <w:sz w:val="22"/>
          <w:szCs w:val="22"/>
          <w:lang w:val="en-GB" w:eastAsia="en-GB"/>
        </w:rPr>
        <w:t xml:space="preserve">, </w:t>
      </w:r>
      <w:r w:rsidRPr="00D61912">
        <w:rPr>
          <w:rFonts w:ascii="Arial" w:hAnsi="Arial" w:cs="Arial"/>
          <w:sz w:val="22"/>
          <w:szCs w:val="22"/>
          <w:lang w:val="en-GB" w:eastAsia="en-GB"/>
        </w:rPr>
        <w:t>M</w:t>
      </w:r>
      <w:r>
        <w:rPr>
          <w:rFonts w:ascii="Arial" w:hAnsi="Arial" w:cs="Arial"/>
          <w:sz w:val="22"/>
          <w:szCs w:val="22"/>
          <w:lang w:val="en-GB" w:eastAsia="en-GB"/>
        </w:rPr>
        <w:t>.</w:t>
      </w:r>
      <w:r w:rsidRPr="00D61912">
        <w:rPr>
          <w:rFonts w:ascii="Arial" w:hAnsi="Arial" w:cs="Arial"/>
          <w:sz w:val="22"/>
          <w:szCs w:val="22"/>
          <w:lang w:val="en-GB" w:eastAsia="en-GB"/>
        </w:rPr>
        <w:t>, Ledingham</w:t>
      </w:r>
      <w:r>
        <w:rPr>
          <w:rFonts w:ascii="Arial" w:hAnsi="Arial" w:cs="Arial"/>
          <w:sz w:val="22"/>
          <w:szCs w:val="22"/>
          <w:lang w:val="en-GB" w:eastAsia="en-GB"/>
        </w:rPr>
        <w:t>,</w:t>
      </w:r>
      <w:r w:rsidRPr="00D61912">
        <w:rPr>
          <w:rFonts w:ascii="Arial" w:hAnsi="Arial" w:cs="Arial"/>
          <w:sz w:val="22"/>
          <w:szCs w:val="22"/>
          <w:lang w:val="en-GB" w:eastAsia="en-GB"/>
        </w:rPr>
        <w:t xml:space="preserve"> J</w:t>
      </w:r>
      <w:r>
        <w:rPr>
          <w:rFonts w:ascii="Arial" w:hAnsi="Arial" w:cs="Arial"/>
          <w:sz w:val="22"/>
          <w:szCs w:val="22"/>
          <w:lang w:val="en-GB" w:eastAsia="en-GB"/>
        </w:rPr>
        <w:t>.</w:t>
      </w:r>
      <w:r w:rsidRPr="00D61912">
        <w:rPr>
          <w:rFonts w:ascii="Arial" w:hAnsi="Arial" w:cs="Arial"/>
          <w:sz w:val="22"/>
          <w:szCs w:val="22"/>
          <w:lang w:val="en-GB" w:eastAsia="en-GB"/>
        </w:rPr>
        <w:t xml:space="preserve"> for the British Society for Rheumatology Standards, Guidelines and Audit Working Group (2018). </w:t>
      </w:r>
      <w:r w:rsidRPr="00D61912">
        <w:rPr>
          <w:rFonts w:ascii="Arial" w:eastAsiaTheme="minorHAnsi" w:hAnsi="Arial" w:cs="Arial"/>
          <w:sz w:val="22"/>
          <w:szCs w:val="22"/>
          <w:bdr w:val="none" w:sz="0" w:space="0" w:color="auto"/>
          <w:lang w:val="en-GB"/>
        </w:rPr>
        <w:t xml:space="preserve">The British Society for Rheumatology biologic DMARD </w:t>
      </w:r>
      <w:r w:rsidRPr="00D61912">
        <w:rPr>
          <w:rFonts w:ascii="Arial" w:eastAsiaTheme="minorHAnsi" w:hAnsi="Arial" w:cs="Arial"/>
          <w:sz w:val="22"/>
          <w:szCs w:val="22"/>
          <w:bdr w:val="none" w:sz="0" w:space="0" w:color="auto"/>
          <w:lang w:val="en-GB"/>
        </w:rPr>
        <w:lastRenderedPageBreak/>
        <w:t xml:space="preserve">safety guidelines in inflammatory arthritis. </w:t>
      </w:r>
      <w:r w:rsidRPr="00D61912">
        <w:rPr>
          <w:rFonts w:ascii="Arial" w:eastAsiaTheme="minorHAnsi" w:hAnsi="Arial" w:cs="Arial"/>
          <w:i/>
          <w:sz w:val="22"/>
          <w:szCs w:val="22"/>
          <w:bdr w:val="none" w:sz="0" w:space="0" w:color="auto"/>
          <w:lang w:val="en-GB"/>
        </w:rPr>
        <w:t>Rheumatology</w:t>
      </w:r>
      <w:r w:rsidRPr="00D61912">
        <w:rPr>
          <w:rFonts w:ascii="Arial" w:eastAsiaTheme="minorHAnsi" w:hAnsi="Arial" w:cs="Arial"/>
          <w:sz w:val="22"/>
          <w:szCs w:val="22"/>
          <w:bdr w:val="none" w:sz="0" w:space="0" w:color="auto"/>
          <w:lang w:val="en-GB"/>
        </w:rPr>
        <w:t xml:space="preserve"> (Oxford) key208</w:t>
      </w:r>
      <w:r>
        <w:rPr>
          <w:rFonts w:ascii="Arial" w:eastAsiaTheme="minorHAnsi" w:hAnsi="Arial" w:cs="Arial"/>
          <w:sz w:val="22"/>
          <w:szCs w:val="22"/>
          <w:bdr w:val="none" w:sz="0" w:space="0" w:color="auto"/>
          <w:lang w:val="en-GB"/>
        </w:rPr>
        <w:t xml:space="preserve">. </w:t>
      </w:r>
      <w:hyperlink r:id="rId16" w:history="1">
        <w:r w:rsidRPr="00D61912">
          <w:rPr>
            <w:rStyle w:val="Hyperlink"/>
            <w:rFonts w:ascii="Arial" w:eastAsiaTheme="minorHAnsi" w:hAnsi="Arial" w:cs="Arial"/>
            <w:sz w:val="22"/>
            <w:szCs w:val="22"/>
            <w:bdr w:val="none" w:sz="0" w:space="0" w:color="auto"/>
            <w:lang w:val="en-GB"/>
          </w:rPr>
          <w:t>https://doi.org/10.1093/rheumatology/key208</w:t>
        </w:r>
      </w:hyperlink>
    </w:p>
    <w:p w14:paraId="5E3D76FD" w14:textId="698ED395" w:rsidR="00067F7A" w:rsidRDefault="00067F7A" w:rsidP="004829A6">
      <w:pPr>
        <w:pStyle w:val="Body"/>
        <w:spacing w:after="0" w:line="360" w:lineRule="auto"/>
        <w:ind w:left="567" w:hanging="567"/>
        <w:rPr>
          <w:rFonts w:ascii="Arial" w:hAnsi="Arial" w:cs="Arial"/>
          <w:lang w:val="en-US"/>
        </w:rPr>
      </w:pPr>
      <w:r>
        <w:rPr>
          <w:rFonts w:ascii="Arial" w:hAnsi="Arial" w:cs="Arial"/>
          <w:lang w:val="en-US"/>
        </w:rPr>
        <w:t>Ibrahim</w:t>
      </w:r>
      <w:r w:rsidR="00553AF6">
        <w:rPr>
          <w:rFonts w:ascii="Arial" w:hAnsi="Arial" w:cs="Arial"/>
          <w:lang w:val="en-US"/>
        </w:rPr>
        <w:t>,</w:t>
      </w:r>
      <w:r>
        <w:rPr>
          <w:rFonts w:ascii="Arial" w:hAnsi="Arial" w:cs="Arial"/>
          <w:lang w:val="en-US"/>
        </w:rPr>
        <w:t xml:space="preserve"> F</w:t>
      </w:r>
      <w:r w:rsidR="00553AF6">
        <w:rPr>
          <w:rFonts w:ascii="Arial" w:hAnsi="Arial" w:cs="Arial"/>
          <w:lang w:val="en-US"/>
        </w:rPr>
        <w:t>.</w:t>
      </w:r>
      <w:r>
        <w:rPr>
          <w:rFonts w:ascii="Arial" w:hAnsi="Arial" w:cs="Arial"/>
          <w:lang w:val="en-US"/>
        </w:rPr>
        <w:t>, Lorente-Cánovas</w:t>
      </w:r>
      <w:r w:rsidR="00553AF6">
        <w:rPr>
          <w:rFonts w:ascii="Arial" w:hAnsi="Arial" w:cs="Arial"/>
          <w:lang w:val="en-US"/>
        </w:rPr>
        <w:t>,</w:t>
      </w:r>
      <w:r>
        <w:rPr>
          <w:rFonts w:ascii="Arial" w:hAnsi="Arial" w:cs="Arial"/>
          <w:lang w:val="en-US"/>
        </w:rPr>
        <w:t xml:space="preserve"> B</w:t>
      </w:r>
      <w:r w:rsidR="00553AF6">
        <w:rPr>
          <w:rFonts w:ascii="Arial" w:hAnsi="Arial" w:cs="Arial"/>
          <w:lang w:val="en-US"/>
        </w:rPr>
        <w:t>.</w:t>
      </w:r>
      <w:r>
        <w:rPr>
          <w:rFonts w:ascii="Arial" w:hAnsi="Arial" w:cs="Arial"/>
          <w:lang w:val="en-US"/>
        </w:rPr>
        <w:t xml:space="preserve">, </w:t>
      </w:r>
      <w:r w:rsidRPr="00922A50">
        <w:rPr>
          <w:rFonts w:ascii="Arial" w:hAnsi="Arial" w:cs="Arial"/>
          <w:lang w:val="en-US"/>
        </w:rPr>
        <w:t>Doré</w:t>
      </w:r>
      <w:r w:rsidR="00553AF6" w:rsidRPr="00922A50">
        <w:rPr>
          <w:rFonts w:ascii="Arial" w:hAnsi="Arial" w:cs="Arial"/>
          <w:lang w:val="en-US"/>
        </w:rPr>
        <w:t>,</w:t>
      </w:r>
      <w:r w:rsidRPr="00922A50">
        <w:rPr>
          <w:rFonts w:ascii="Arial" w:hAnsi="Arial" w:cs="Arial"/>
          <w:lang w:val="en-US"/>
        </w:rPr>
        <w:t xml:space="preserve"> C</w:t>
      </w:r>
      <w:r w:rsidR="00553AF6" w:rsidRPr="00922A50">
        <w:rPr>
          <w:rFonts w:ascii="Arial" w:hAnsi="Arial" w:cs="Arial"/>
          <w:lang w:val="en-US"/>
        </w:rPr>
        <w:t>.</w:t>
      </w:r>
      <w:r w:rsidRPr="00922A50">
        <w:rPr>
          <w:rFonts w:ascii="Arial" w:hAnsi="Arial" w:cs="Arial"/>
          <w:lang w:val="en-US"/>
        </w:rPr>
        <w:t>, Bosworth</w:t>
      </w:r>
      <w:r w:rsidR="00553AF6" w:rsidRPr="00922A50">
        <w:rPr>
          <w:rFonts w:ascii="Arial" w:hAnsi="Arial" w:cs="Arial"/>
          <w:lang w:val="en-US"/>
        </w:rPr>
        <w:t>,</w:t>
      </w:r>
      <w:r w:rsidRPr="00922A50">
        <w:rPr>
          <w:rFonts w:ascii="Arial" w:hAnsi="Arial" w:cs="Arial"/>
          <w:lang w:val="en-US"/>
        </w:rPr>
        <w:t xml:space="preserve"> A</w:t>
      </w:r>
      <w:r w:rsidR="00553AF6" w:rsidRPr="00922A50">
        <w:rPr>
          <w:rFonts w:ascii="Arial" w:hAnsi="Arial" w:cs="Arial"/>
          <w:lang w:val="en-US"/>
        </w:rPr>
        <w:t>.</w:t>
      </w:r>
      <w:r w:rsidRPr="00922A50">
        <w:rPr>
          <w:rFonts w:ascii="Arial" w:hAnsi="Arial" w:cs="Arial"/>
          <w:lang w:val="en-US"/>
        </w:rPr>
        <w:t>, Ma</w:t>
      </w:r>
      <w:r w:rsidR="00553AF6" w:rsidRPr="00922A50">
        <w:rPr>
          <w:rFonts w:ascii="Arial" w:hAnsi="Arial" w:cs="Arial"/>
          <w:lang w:val="en-US"/>
        </w:rPr>
        <w:t>,</w:t>
      </w:r>
      <w:r w:rsidRPr="00922A50">
        <w:rPr>
          <w:rFonts w:ascii="Arial" w:hAnsi="Arial" w:cs="Arial"/>
          <w:lang w:val="en-US"/>
        </w:rPr>
        <w:t xml:space="preserve"> M</w:t>
      </w:r>
      <w:r w:rsidR="00553AF6" w:rsidRPr="00922A50">
        <w:rPr>
          <w:rFonts w:ascii="Arial" w:hAnsi="Arial" w:cs="Arial"/>
          <w:lang w:val="en-US"/>
        </w:rPr>
        <w:t>.</w:t>
      </w:r>
      <w:r w:rsidRPr="00922A50">
        <w:rPr>
          <w:rFonts w:ascii="Arial" w:hAnsi="Arial" w:cs="Arial"/>
          <w:lang w:val="en-US"/>
        </w:rPr>
        <w:t>, Galloway</w:t>
      </w:r>
      <w:r w:rsidR="00553AF6" w:rsidRPr="00922A50">
        <w:rPr>
          <w:rFonts w:ascii="Arial" w:hAnsi="Arial" w:cs="Arial"/>
          <w:lang w:val="en-US"/>
        </w:rPr>
        <w:t>,</w:t>
      </w:r>
      <w:r w:rsidRPr="00922A50">
        <w:rPr>
          <w:rFonts w:ascii="Arial" w:hAnsi="Arial" w:cs="Arial"/>
          <w:lang w:val="en-US"/>
        </w:rPr>
        <w:t xml:space="preserve"> J</w:t>
      </w:r>
      <w:r w:rsidR="00553AF6" w:rsidRPr="00922A50">
        <w:rPr>
          <w:rFonts w:ascii="Arial" w:hAnsi="Arial" w:cs="Arial"/>
          <w:lang w:val="en-US"/>
        </w:rPr>
        <w:t>.</w:t>
      </w:r>
      <w:r w:rsidR="00922A50" w:rsidRPr="00922A50">
        <w:rPr>
          <w:rFonts w:ascii="Arial" w:hAnsi="Arial" w:cs="Arial"/>
          <w:lang w:val="en-US"/>
        </w:rPr>
        <w:t>,</w:t>
      </w:r>
      <w:r w:rsidRPr="00922A50">
        <w:rPr>
          <w:rFonts w:ascii="Arial" w:hAnsi="Arial" w:cs="Arial"/>
          <w:lang w:val="en-US"/>
        </w:rPr>
        <w:t xml:space="preserve"> </w:t>
      </w:r>
      <w:r w:rsidR="00922A50" w:rsidRPr="00922A50">
        <w:rPr>
          <w:rFonts w:ascii="Arial" w:hAnsi="Arial" w:cs="Arial"/>
          <w:lang w:val="en-US"/>
        </w:rPr>
        <w:t>Cope, A.P., Pande, I., Walker, D., &amp; Scott, D.L.</w:t>
      </w:r>
      <w:r w:rsidR="00553AF6" w:rsidRPr="00922A50">
        <w:rPr>
          <w:rFonts w:ascii="Arial" w:hAnsi="Arial" w:cs="Arial"/>
          <w:lang w:val="en-US"/>
        </w:rPr>
        <w:t xml:space="preserve"> (2017).</w:t>
      </w:r>
      <w:r w:rsidRPr="00922A50">
        <w:rPr>
          <w:rFonts w:ascii="Arial" w:hAnsi="Arial" w:cs="Arial"/>
          <w:lang w:val="en-US"/>
        </w:rPr>
        <w:t xml:space="preserve"> Optimizing treatment with tumour</w:t>
      </w:r>
      <w:r>
        <w:rPr>
          <w:rFonts w:ascii="Arial" w:hAnsi="Arial" w:cs="Arial"/>
          <w:lang w:val="en-US"/>
        </w:rPr>
        <w:t xml:space="preserve"> necrosis factor inhibitors in rheumatoid arthritis – a proof of principle and exploratory trial: is dose tapering practical in good responders? </w:t>
      </w:r>
      <w:r w:rsidRPr="00922A50">
        <w:rPr>
          <w:rFonts w:ascii="Arial" w:hAnsi="Arial" w:cs="Arial"/>
          <w:i/>
          <w:lang w:val="en-US"/>
        </w:rPr>
        <w:t>Rheumatology</w:t>
      </w:r>
      <w:r w:rsidR="00553AF6" w:rsidRPr="00922A50">
        <w:rPr>
          <w:rFonts w:ascii="Arial" w:hAnsi="Arial" w:cs="Arial"/>
          <w:i/>
          <w:lang w:val="en-US"/>
        </w:rPr>
        <w:t>,</w:t>
      </w:r>
      <w:r w:rsidR="00553AF6">
        <w:rPr>
          <w:rFonts w:ascii="Arial" w:hAnsi="Arial" w:cs="Arial"/>
          <w:lang w:val="en-US"/>
        </w:rPr>
        <w:t xml:space="preserve"> </w:t>
      </w:r>
      <w:r>
        <w:rPr>
          <w:rFonts w:ascii="Arial" w:hAnsi="Arial" w:cs="Arial"/>
          <w:lang w:val="en-US"/>
        </w:rPr>
        <w:t>56</w:t>
      </w:r>
      <w:r w:rsidR="00553AF6">
        <w:rPr>
          <w:rFonts w:ascii="Arial" w:hAnsi="Arial" w:cs="Arial"/>
          <w:lang w:val="en-US"/>
        </w:rPr>
        <w:t xml:space="preserve">, </w:t>
      </w:r>
      <w:r>
        <w:rPr>
          <w:rFonts w:ascii="Arial" w:hAnsi="Arial" w:cs="Arial"/>
          <w:lang w:val="en-US"/>
        </w:rPr>
        <w:t>2004-</w:t>
      </w:r>
      <w:r w:rsidR="00553AF6">
        <w:rPr>
          <w:rFonts w:ascii="Arial" w:hAnsi="Arial" w:cs="Arial"/>
          <w:lang w:val="en-US"/>
        </w:rPr>
        <w:t>20</w:t>
      </w:r>
      <w:r>
        <w:rPr>
          <w:rFonts w:ascii="Arial" w:hAnsi="Arial" w:cs="Arial"/>
          <w:lang w:val="en-US"/>
        </w:rPr>
        <w:t>14.</w:t>
      </w:r>
      <w:r w:rsidR="00922A50">
        <w:rPr>
          <w:rFonts w:ascii="Arial" w:hAnsi="Arial" w:cs="Arial"/>
          <w:lang w:val="en-US"/>
        </w:rPr>
        <w:t xml:space="preserve"> </w:t>
      </w:r>
      <w:hyperlink r:id="rId17" w:history="1">
        <w:r w:rsidR="00922A50" w:rsidRPr="00922A50">
          <w:rPr>
            <w:rStyle w:val="Hyperlink"/>
            <w:rFonts w:ascii="Arial" w:hAnsi="Arial" w:cs="Arial"/>
            <w:lang w:val="en-US"/>
          </w:rPr>
          <w:t>https://doi.org/10.1093/rheumatology/kex315</w:t>
        </w:r>
      </w:hyperlink>
      <w:r w:rsidR="00922A50">
        <w:rPr>
          <w:rFonts w:ascii="Arial" w:hAnsi="Arial" w:cs="Arial"/>
          <w:lang w:val="en-US"/>
        </w:rPr>
        <w:t>.</w:t>
      </w:r>
    </w:p>
    <w:p w14:paraId="4298A970" w14:textId="25018969" w:rsidR="00067F7A" w:rsidRPr="00DE67B8" w:rsidRDefault="00067F7A" w:rsidP="00740A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567" w:hanging="567"/>
        <w:textAlignment w:val="baseline"/>
        <w:rPr>
          <w:rFonts w:ascii="Arial" w:eastAsia="Times New Roman" w:hAnsi="Arial" w:cs="Arial"/>
          <w:color w:val="2A2A2A"/>
          <w:sz w:val="22"/>
          <w:szCs w:val="22"/>
          <w:bdr w:val="none" w:sz="0" w:space="0" w:color="auto"/>
          <w:lang w:val="en-GB" w:eastAsia="en-GB"/>
        </w:rPr>
      </w:pPr>
      <w:r w:rsidRPr="00DE67B8">
        <w:rPr>
          <w:rFonts w:ascii="Arial" w:eastAsia="Times New Roman" w:hAnsi="Arial" w:cs="Arial"/>
          <w:color w:val="2A2A2A"/>
          <w:sz w:val="22"/>
          <w:szCs w:val="22"/>
          <w:bdr w:val="none" w:sz="0" w:space="0" w:color="auto"/>
          <w:lang w:val="en-GB" w:eastAsia="en-GB"/>
        </w:rPr>
        <w:t>Marshall</w:t>
      </w:r>
      <w:r w:rsidR="006F5FC5">
        <w:rPr>
          <w:rFonts w:ascii="Arial" w:eastAsia="Times New Roman" w:hAnsi="Arial" w:cs="Arial"/>
          <w:color w:val="2A2A2A"/>
          <w:sz w:val="22"/>
          <w:szCs w:val="22"/>
          <w:bdr w:val="none" w:sz="0" w:space="0" w:color="auto"/>
          <w:lang w:val="en-GB" w:eastAsia="en-GB"/>
        </w:rPr>
        <w:t>,</w:t>
      </w:r>
      <w:r w:rsidRPr="00DE67B8">
        <w:rPr>
          <w:rFonts w:ascii="Arial" w:eastAsia="Times New Roman" w:hAnsi="Arial" w:cs="Arial"/>
          <w:color w:val="2A2A2A"/>
          <w:sz w:val="22"/>
          <w:szCs w:val="22"/>
          <w:bdr w:val="none" w:sz="0" w:space="0" w:color="auto"/>
          <w:lang w:val="en-GB" w:eastAsia="en-GB"/>
        </w:rPr>
        <w:t xml:space="preserve"> </w:t>
      </w:r>
      <w:r>
        <w:rPr>
          <w:rFonts w:ascii="Arial" w:eastAsia="Times New Roman" w:hAnsi="Arial" w:cs="Arial"/>
          <w:color w:val="2A2A2A"/>
          <w:sz w:val="22"/>
          <w:szCs w:val="22"/>
          <w:bdr w:val="none" w:sz="0" w:space="0" w:color="auto"/>
          <w:lang w:val="en-GB" w:eastAsia="en-GB"/>
        </w:rPr>
        <w:t>N</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J</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Wilson</w:t>
      </w:r>
      <w:r w:rsidR="006F5FC5">
        <w:rPr>
          <w:rFonts w:ascii="Arial" w:eastAsia="Times New Roman" w:hAnsi="Arial" w:cs="Arial"/>
          <w:color w:val="2A2A2A"/>
          <w:sz w:val="22"/>
          <w:szCs w:val="22"/>
          <w:bdr w:val="none" w:sz="0" w:space="0" w:color="auto"/>
          <w:lang w:val="en-GB" w:eastAsia="en-GB"/>
        </w:rPr>
        <w:t>,</w:t>
      </w:r>
      <w:r w:rsidRPr="00DE67B8">
        <w:rPr>
          <w:rFonts w:ascii="Arial" w:eastAsia="Times New Roman" w:hAnsi="Arial" w:cs="Arial"/>
          <w:color w:val="2A2A2A"/>
          <w:sz w:val="22"/>
          <w:szCs w:val="22"/>
          <w:bdr w:val="none" w:sz="0" w:space="0" w:color="auto"/>
          <w:lang w:val="en-GB" w:eastAsia="en-GB"/>
        </w:rPr>
        <w:t xml:space="preserve"> </w:t>
      </w:r>
      <w:r>
        <w:rPr>
          <w:rFonts w:ascii="Arial" w:eastAsia="Times New Roman" w:hAnsi="Arial" w:cs="Arial"/>
          <w:color w:val="2A2A2A"/>
          <w:sz w:val="22"/>
          <w:szCs w:val="22"/>
          <w:bdr w:val="none" w:sz="0" w:space="0" w:color="auto"/>
          <w:lang w:val="en-GB" w:eastAsia="en-GB"/>
        </w:rPr>
        <w:t>G</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Lapworth</w:t>
      </w:r>
      <w:r w:rsidR="006F5FC5">
        <w:rPr>
          <w:rFonts w:ascii="Arial" w:eastAsia="Times New Roman" w:hAnsi="Arial" w:cs="Arial"/>
          <w:color w:val="2A2A2A"/>
          <w:sz w:val="22"/>
          <w:szCs w:val="22"/>
          <w:bdr w:val="none" w:sz="0" w:space="0" w:color="auto"/>
          <w:lang w:val="en-GB" w:eastAsia="en-GB"/>
        </w:rPr>
        <w:t>,</w:t>
      </w:r>
      <w:r w:rsidRPr="00DE67B8">
        <w:rPr>
          <w:rFonts w:ascii="Arial" w:eastAsia="Times New Roman" w:hAnsi="Arial" w:cs="Arial"/>
          <w:color w:val="2A2A2A"/>
          <w:sz w:val="22"/>
          <w:szCs w:val="22"/>
          <w:bdr w:val="none" w:sz="0" w:space="0" w:color="auto"/>
          <w:lang w:val="en-GB" w:eastAsia="en-GB"/>
        </w:rPr>
        <w:t xml:space="preserve"> </w:t>
      </w:r>
      <w:r>
        <w:rPr>
          <w:rFonts w:ascii="Arial" w:eastAsia="Times New Roman" w:hAnsi="Arial" w:cs="Arial"/>
          <w:color w:val="2A2A2A"/>
          <w:sz w:val="22"/>
          <w:szCs w:val="22"/>
          <w:bdr w:val="none" w:sz="0" w:space="0" w:color="auto"/>
          <w:lang w:val="en-GB" w:eastAsia="en-GB"/>
        </w:rPr>
        <w:t>K</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Kay</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 xml:space="preserve"> L</w:t>
      </w:r>
      <w:r w:rsidR="006F5FC5">
        <w:rPr>
          <w:rFonts w:ascii="Arial" w:eastAsia="Times New Roman" w:hAnsi="Arial" w:cs="Arial"/>
          <w:color w:val="2A2A2A"/>
          <w:sz w:val="22"/>
          <w:szCs w:val="22"/>
          <w:bdr w:val="none" w:sz="0" w:space="0" w:color="auto"/>
          <w:lang w:val="en-GB" w:eastAsia="en-GB"/>
        </w:rPr>
        <w:t>.</w:t>
      </w:r>
      <w:r>
        <w:rPr>
          <w:rFonts w:ascii="Arial" w:eastAsia="Times New Roman" w:hAnsi="Arial" w:cs="Arial"/>
          <w:color w:val="2A2A2A"/>
          <w:sz w:val="22"/>
          <w:szCs w:val="22"/>
          <w:bdr w:val="none" w:sz="0" w:space="0" w:color="auto"/>
          <w:lang w:val="en-GB" w:eastAsia="en-GB"/>
        </w:rPr>
        <w:t>J.</w:t>
      </w:r>
      <w:r w:rsidR="006F5FC5">
        <w:rPr>
          <w:rFonts w:ascii="Arial" w:eastAsia="Times New Roman" w:hAnsi="Arial" w:cs="Arial"/>
          <w:color w:val="2A2A2A"/>
          <w:sz w:val="22"/>
          <w:szCs w:val="22"/>
          <w:bdr w:val="none" w:sz="0" w:space="0" w:color="auto"/>
          <w:lang w:val="en-GB" w:eastAsia="en-GB"/>
        </w:rPr>
        <w:t xml:space="preserve"> (2004).</w:t>
      </w:r>
      <w:r>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Patients' perceptions of treatment with anti-TNF therapy for rheumatoid</w:t>
      </w:r>
      <w:r>
        <w:rPr>
          <w:rFonts w:ascii="Arial" w:eastAsia="Times New Roman" w:hAnsi="Arial" w:cs="Arial"/>
          <w:color w:val="2A2A2A"/>
          <w:sz w:val="22"/>
          <w:szCs w:val="22"/>
          <w:bdr w:val="none" w:sz="0" w:space="0" w:color="auto"/>
          <w:lang w:val="en-GB" w:eastAsia="en-GB"/>
        </w:rPr>
        <w:t xml:space="preserve"> arthritis: a qualitative study. </w:t>
      </w:r>
      <w:r w:rsidRPr="00922A50">
        <w:rPr>
          <w:rFonts w:ascii="Arial" w:eastAsia="Times New Roman" w:hAnsi="Arial" w:cs="Arial"/>
          <w:i/>
          <w:color w:val="2A2A2A"/>
          <w:sz w:val="22"/>
          <w:szCs w:val="22"/>
          <w:bdr w:val="none" w:sz="0" w:space="0" w:color="auto"/>
          <w:lang w:val="en-GB" w:eastAsia="en-GB"/>
        </w:rPr>
        <w:t>Rheumatology</w:t>
      </w:r>
      <w:r w:rsidR="006F5FC5">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43</w:t>
      </w:r>
      <w:r w:rsidR="006F5FC5">
        <w:rPr>
          <w:rFonts w:ascii="Arial" w:eastAsia="Times New Roman" w:hAnsi="Arial" w:cs="Arial"/>
          <w:color w:val="2A2A2A"/>
          <w:sz w:val="22"/>
          <w:szCs w:val="22"/>
          <w:bdr w:val="none" w:sz="0" w:space="0" w:color="auto"/>
          <w:lang w:val="en-GB" w:eastAsia="en-GB"/>
        </w:rPr>
        <w:t xml:space="preserve">, </w:t>
      </w:r>
      <w:r w:rsidRPr="00DE67B8">
        <w:rPr>
          <w:rFonts w:ascii="Arial" w:eastAsia="Times New Roman" w:hAnsi="Arial" w:cs="Arial"/>
          <w:color w:val="2A2A2A"/>
          <w:sz w:val="22"/>
          <w:szCs w:val="22"/>
          <w:bdr w:val="none" w:sz="0" w:space="0" w:color="auto"/>
          <w:lang w:val="en-GB" w:eastAsia="en-GB"/>
        </w:rPr>
        <w:t>1034</w:t>
      </w:r>
      <w:r>
        <w:rPr>
          <w:rFonts w:ascii="Arial" w:eastAsia="Times New Roman" w:hAnsi="Arial" w:cs="Arial"/>
          <w:color w:val="2A2A2A"/>
          <w:sz w:val="22"/>
          <w:szCs w:val="22"/>
          <w:bdr w:val="none" w:sz="0" w:space="0" w:color="auto"/>
          <w:lang w:val="en-GB" w:eastAsia="en-GB"/>
        </w:rPr>
        <w:t>-</w:t>
      </w:r>
      <w:r w:rsidR="006F5FC5">
        <w:rPr>
          <w:rFonts w:ascii="Arial" w:eastAsia="Times New Roman" w:hAnsi="Arial" w:cs="Arial"/>
          <w:color w:val="2A2A2A"/>
          <w:sz w:val="22"/>
          <w:szCs w:val="22"/>
          <w:bdr w:val="none" w:sz="0" w:space="0" w:color="auto"/>
          <w:lang w:val="en-GB" w:eastAsia="en-GB"/>
        </w:rPr>
        <w:t>103</w:t>
      </w:r>
      <w:r>
        <w:rPr>
          <w:rFonts w:ascii="Arial" w:eastAsia="Times New Roman" w:hAnsi="Arial" w:cs="Arial"/>
          <w:color w:val="2A2A2A"/>
          <w:sz w:val="22"/>
          <w:szCs w:val="22"/>
          <w:bdr w:val="none" w:sz="0" w:space="0" w:color="auto"/>
          <w:lang w:val="en-GB" w:eastAsia="en-GB"/>
        </w:rPr>
        <w:t>8.</w:t>
      </w:r>
      <w:r w:rsidR="00922A50">
        <w:rPr>
          <w:rFonts w:ascii="Arial" w:eastAsia="Times New Roman" w:hAnsi="Arial" w:cs="Arial"/>
          <w:color w:val="2A2A2A"/>
          <w:sz w:val="22"/>
          <w:szCs w:val="22"/>
          <w:bdr w:val="none" w:sz="0" w:space="0" w:color="auto"/>
          <w:lang w:val="en-GB" w:eastAsia="en-GB"/>
        </w:rPr>
        <w:t xml:space="preserve"> </w:t>
      </w:r>
      <w:hyperlink r:id="rId18" w:history="1">
        <w:r w:rsidR="00922A50" w:rsidRPr="00922A50">
          <w:rPr>
            <w:rStyle w:val="Hyperlink"/>
            <w:rFonts w:ascii="Arial" w:eastAsia="Times New Roman" w:hAnsi="Arial" w:cs="Arial"/>
            <w:sz w:val="22"/>
            <w:szCs w:val="22"/>
            <w:bdr w:val="none" w:sz="0" w:space="0" w:color="auto"/>
            <w:lang w:val="en-GB" w:eastAsia="en-GB"/>
          </w:rPr>
          <w:t>https://doi.org/10.1093/rheumatology/keh237</w:t>
        </w:r>
      </w:hyperlink>
    </w:p>
    <w:p w14:paraId="71AF0918" w14:textId="70A992B9" w:rsidR="00067F7A" w:rsidRPr="0018111F" w:rsidRDefault="00067F7A" w:rsidP="00740A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567" w:hanging="567"/>
        <w:rPr>
          <w:rFonts w:ascii="Arial" w:hAnsi="Arial" w:cs="Arial"/>
          <w:bCs/>
          <w:color w:val="000000" w:themeColor="text1"/>
          <w:sz w:val="22"/>
          <w:szCs w:val="22"/>
          <w:lang w:val="en-GB"/>
        </w:rPr>
      </w:pPr>
      <w:r w:rsidRPr="004D0B74">
        <w:rPr>
          <w:rFonts w:ascii="Arial" w:hAnsi="Arial" w:cs="Arial"/>
          <w:bCs/>
          <w:color w:val="000000" w:themeColor="text1"/>
          <w:sz w:val="22"/>
          <w:szCs w:val="22"/>
          <w:lang w:val="en-GB"/>
        </w:rPr>
        <w:t>Marsman</w:t>
      </w:r>
      <w:r w:rsidR="006F5FC5">
        <w:rPr>
          <w:rFonts w:ascii="Arial" w:hAnsi="Arial" w:cs="Arial"/>
          <w:bCs/>
          <w:color w:val="000000" w:themeColor="text1"/>
          <w:sz w:val="22"/>
          <w:szCs w:val="22"/>
          <w:lang w:val="en-GB"/>
        </w:rPr>
        <w:t>,</w:t>
      </w:r>
      <w:r w:rsidRPr="004D0B74">
        <w:rPr>
          <w:rFonts w:ascii="Arial" w:hAnsi="Arial" w:cs="Arial"/>
          <w:bCs/>
          <w:color w:val="000000" w:themeColor="text1"/>
          <w:sz w:val="22"/>
          <w:szCs w:val="22"/>
          <w:lang w:val="en-GB"/>
        </w:rPr>
        <w:t xml:space="preserve"> </w:t>
      </w:r>
      <w:r w:rsidRPr="004D0B74">
        <w:rPr>
          <w:rFonts w:ascii="Arial" w:eastAsia="Times New Roman" w:hAnsi="Arial" w:cs="Arial"/>
          <w:color w:val="000000" w:themeColor="text1"/>
          <w:sz w:val="22"/>
          <w:szCs w:val="22"/>
          <w:bdr w:val="none" w:sz="0" w:space="0" w:color="auto"/>
          <w:lang w:val="en-GB" w:eastAsia="en-GB"/>
        </w:rPr>
        <w:t>A</w:t>
      </w:r>
      <w:r w:rsidR="006F5FC5">
        <w:rPr>
          <w:rFonts w:ascii="Arial" w:eastAsia="Times New Roman" w:hAnsi="Arial" w:cs="Arial"/>
          <w:color w:val="000000" w:themeColor="text1"/>
          <w:sz w:val="22"/>
          <w:szCs w:val="22"/>
          <w:bdr w:val="none" w:sz="0" w:space="0" w:color="auto"/>
          <w:lang w:val="en-GB" w:eastAsia="en-GB"/>
        </w:rPr>
        <w:t>.</w:t>
      </w:r>
      <w:r w:rsidRPr="004D0B74">
        <w:rPr>
          <w:rFonts w:ascii="Arial" w:eastAsia="Times New Roman" w:hAnsi="Arial" w:cs="Arial"/>
          <w:color w:val="000000" w:themeColor="text1"/>
          <w:sz w:val="22"/>
          <w:szCs w:val="22"/>
          <w:bdr w:val="none" w:sz="0" w:space="0" w:color="auto"/>
          <w:lang w:val="en-GB" w:eastAsia="en-GB"/>
        </w:rPr>
        <w:t>, l'Ami</w:t>
      </w:r>
      <w:r w:rsidR="006F5FC5">
        <w:rPr>
          <w:rFonts w:ascii="Arial" w:eastAsia="Times New Roman" w:hAnsi="Arial" w:cs="Arial"/>
          <w:color w:val="000000" w:themeColor="text1"/>
          <w:sz w:val="22"/>
          <w:szCs w:val="22"/>
          <w:bdr w:val="none" w:sz="0" w:space="0" w:color="auto"/>
          <w:lang w:val="en-GB" w:eastAsia="en-GB"/>
        </w:rPr>
        <w:t>,</w:t>
      </w:r>
      <w:r w:rsidRPr="004D0B74">
        <w:rPr>
          <w:rFonts w:ascii="Arial" w:eastAsia="Times New Roman" w:hAnsi="Arial" w:cs="Arial"/>
          <w:color w:val="000000" w:themeColor="text1"/>
          <w:sz w:val="22"/>
          <w:szCs w:val="22"/>
          <w:bdr w:val="none" w:sz="0" w:space="0" w:color="auto"/>
          <w:lang w:val="en-GB" w:eastAsia="en-GB"/>
        </w:rPr>
        <w:t xml:space="preserve"> M</w:t>
      </w:r>
      <w:r w:rsidR="006F5FC5">
        <w:rPr>
          <w:rFonts w:ascii="Arial" w:eastAsia="Times New Roman" w:hAnsi="Arial" w:cs="Arial"/>
          <w:color w:val="000000" w:themeColor="text1"/>
          <w:sz w:val="22"/>
          <w:szCs w:val="22"/>
          <w:bdr w:val="none" w:sz="0" w:space="0" w:color="auto"/>
          <w:lang w:val="en-GB" w:eastAsia="en-GB"/>
        </w:rPr>
        <w:t>.</w:t>
      </w:r>
      <w:r w:rsidRPr="004D0B74">
        <w:rPr>
          <w:rFonts w:ascii="Arial" w:eastAsia="Times New Roman" w:hAnsi="Arial" w:cs="Arial"/>
          <w:color w:val="000000" w:themeColor="text1"/>
          <w:sz w:val="22"/>
          <w:szCs w:val="22"/>
          <w:bdr w:val="none" w:sz="0" w:space="0" w:color="auto"/>
          <w:lang w:val="en-GB" w:eastAsia="en-GB"/>
        </w:rPr>
        <w:t>, Kneepkens</w:t>
      </w:r>
      <w:r w:rsidR="006F5FC5">
        <w:rPr>
          <w:rFonts w:ascii="Arial" w:eastAsia="Times New Roman" w:hAnsi="Arial" w:cs="Arial"/>
          <w:color w:val="000000" w:themeColor="text1"/>
          <w:sz w:val="22"/>
          <w:szCs w:val="22"/>
          <w:bdr w:val="none" w:sz="0" w:space="0" w:color="auto"/>
          <w:lang w:val="en-GB" w:eastAsia="en-GB"/>
        </w:rPr>
        <w:t>,</w:t>
      </w:r>
      <w:r w:rsidRPr="004D0B74">
        <w:rPr>
          <w:rFonts w:ascii="Arial" w:eastAsia="Times New Roman" w:hAnsi="Arial" w:cs="Arial"/>
          <w:color w:val="000000" w:themeColor="text1"/>
          <w:sz w:val="22"/>
          <w:szCs w:val="22"/>
          <w:bdr w:val="none" w:sz="0" w:space="0" w:color="auto"/>
          <w:lang w:val="en-GB" w:eastAsia="en-GB"/>
        </w:rPr>
        <w:t xml:space="preserve"> E</w:t>
      </w:r>
      <w:r w:rsidR="006F5FC5">
        <w:rPr>
          <w:rFonts w:ascii="Arial" w:eastAsia="Times New Roman" w:hAnsi="Arial" w:cs="Arial"/>
          <w:color w:val="000000" w:themeColor="text1"/>
          <w:sz w:val="22"/>
          <w:szCs w:val="22"/>
          <w:bdr w:val="none" w:sz="0" w:space="0" w:color="auto"/>
          <w:lang w:val="en-GB" w:eastAsia="en-GB"/>
        </w:rPr>
        <w:t>.</w:t>
      </w:r>
      <w:r>
        <w:rPr>
          <w:rFonts w:ascii="Arial" w:eastAsia="Times New Roman" w:hAnsi="Arial" w:cs="Arial"/>
          <w:color w:val="000000" w:themeColor="text1"/>
          <w:sz w:val="22"/>
          <w:szCs w:val="22"/>
          <w:bdr w:val="none" w:sz="0" w:space="0" w:color="auto"/>
          <w:lang w:val="en-GB" w:eastAsia="en-GB"/>
        </w:rPr>
        <w:t xml:space="preserve">, </w:t>
      </w:r>
      <w:r w:rsidRPr="008E26D2">
        <w:rPr>
          <w:rFonts w:ascii="Arial" w:eastAsia="Times New Roman" w:hAnsi="Arial" w:cs="Arial"/>
          <w:color w:val="000000" w:themeColor="text1"/>
          <w:sz w:val="22"/>
          <w:szCs w:val="22"/>
          <w:bdr w:val="none" w:sz="0" w:space="0" w:color="auto"/>
          <w:lang w:val="en-GB" w:eastAsia="en-GB"/>
        </w:rPr>
        <w:t>Kienhorst</w:t>
      </w:r>
      <w:r w:rsidR="006F5FC5">
        <w:rPr>
          <w:rFonts w:ascii="Arial" w:eastAsia="Times New Roman" w:hAnsi="Arial" w:cs="Arial"/>
          <w:color w:val="000000" w:themeColor="text1"/>
          <w:sz w:val="22"/>
          <w:szCs w:val="22"/>
          <w:bdr w:val="none" w:sz="0" w:space="0" w:color="auto"/>
          <w:lang w:val="en-GB" w:eastAsia="en-GB"/>
        </w:rPr>
        <w:t>,</w:t>
      </w:r>
      <w:r w:rsidRPr="008E26D2">
        <w:rPr>
          <w:rFonts w:ascii="Arial" w:eastAsia="Times New Roman" w:hAnsi="Arial" w:cs="Arial"/>
          <w:color w:val="000000" w:themeColor="text1"/>
          <w:sz w:val="22"/>
          <w:szCs w:val="22"/>
          <w:bdr w:val="none" w:sz="0" w:space="0" w:color="auto"/>
          <w:lang w:val="en-GB" w:eastAsia="en-GB"/>
        </w:rPr>
        <w:t xml:space="preserve"> </w:t>
      </w:r>
      <w:r>
        <w:rPr>
          <w:rFonts w:ascii="Arial" w:eastAsia="Times New Roman" w:hAnsi="Arial" w:cs="Arial"/>
          <w:color w:val="000000" w:themeColor="text1"/>
          <w:sz w:val="22"/>
          <w:szCs w:val="22"/>
          <w:bdr w:val="none" w:sz="0" w:space="0" w:color="auto"/>
          <w:lang w:val="en-GB" w:eastAsia="en-GB"/>
        </w:rPr>
        <w:t>L</w:t>
      </w:r>
      <w:r w:rsidR="006F5FC5">
        <w:rPr>
          <w:rFonts w:ascii="Arial" w:eastAsia="Times New Roman" w:hAnsi="Arial" w:cs="Arial"/>
          <w:color w:val="000000" w:themeColor="text1"/>
          <w:sz w:val="22"/>
          <w:szCs w:val="22"/>
          <w:bdr w:val="none" w:sz="0" w:space="0" w:color="auto"/>
          <w:lang w:val="en-GB" w:eastAsia="en-GB"/>
        </w:rPr>
        <w:t>.</w:t>
      </w:r>
      <w:r w:rsidRPr="008E26D2">
        <w:rPr>
          <w:rFonts w:ascii="Arial" w:eastAsia="Times New Roman" w:hAnsi="Arial" w:cs="Arial"/>
          <w:color w:val="000000" w:themeColor="text1"/>
          <w:sz w:val="22"/>
          <w:szCs w:val="22"/>
          <w:bdr w:val="none" w:sz="0" w:space="0" w:color="auto"/>
          <w:lang w:val="en-GB" w:eastAsia="en-GB"/>
        </w:rPr>
        <w:t xml:space="preserve">, </w:t>
      </w:r>
      <w:r>
        <w:rPr>
          <w:rFonts w:ascii="Arial" w:eastAsia="Times New Roman" w:hAnsi="Arial" w:cs="Arial"/>
          <w:color w:val="000000" w:themeColor="text1"/>
          <w:sz w:val="22"/>
          <w:szCs w:val="22"/>
          <w:bdr w:val="none" w:sz="0" w:space="0" w:color="auto"/>
          <w:lang w:val="en-GB" w:eastAsia="en-GB"/>
        </w:rPr>
        <w:t>Nurmohamed</w:t>
      </w:r>
      <w:r w:rsidR="006F5FC5">
        <w:rPr>
          <w:rFonts w:ascii="Arial" w:eastAsia="Times New Roman" w:hAnsi="Arial" w:cs="Arial"/>
          <w:color w:val="000000" w:themeColor="text1"/>
          <w:sz w:val="22"/>
          <w:szCs w:val="22"/>
          <w:bdr w:val="none" w:sz="0" w:space="0" w:color="auto"/>
          <w:lang w:val="en-GB" w:eastAsia="en-GB"/>
        </w:rPr>
        <w:t>,</w:t>
      </w:r>
      <w:r>
        <w:rPr>
          <w:rFonts w:ascii="Arial" w:eastAsia="Times New Roman" w:hAnsi="Arial" w:cs="Arial"/>
          <w:color w:val="000000" w:themeColor="text1"/>
          <w:sz w:val="22"/>
          <w:szCs w:val="22"/>
          <w:bdr w:val="none" w:sz="0" w:space="0" w:color="auto"/>
          <w:lang w:val="en-GB" w:eastAsia="en-GB"/>
        </w:rPr>
        <w:t xml:space="preserve"> M</w:t>
      </w:r>
      <w:r w:rsidR="006F5FC5">
        <w:rPr>
          <w:rFonts w:ascii="Arial" w:eastAsia="Times New Roman" w:hAnsi="Arial" w:cs="Arial"/>
          <w:color w:val="000000" w:themeColor="text1"/>
          <w:sz w:val="22"/>
          <w:szCs w:val="22"/>
          <w:bdr w:val="none" w:sz="0" w:space="0" w:color="auto"/>
          <w:lang w:val="en-GB" w:eastAsia="en-GB"/>
        </w:rPr>
        <w:t>.</w:t>
      </w:r>
      <w:r w:rsidRPr="008E26D2">
        <w:rPr>
          <w:rFonts w:ascii="Arial" w:eastAsia="Times New Roman" w:hAnsi="Arial" w:cs="Arial"/>
          <w:color w:val="000000" w:themeColor="text1"/>
          <w:sz w:val="22"/>
          <w:szCs w:val="22"/>
          <w:bdr w:val="none" w:sz="0" w:space="0" w:color="auto"/>
          <w:lang w:val="en-GB" w:eastAsia="en-GB"/>
        </w:rPr>
        <w:t>,</w:t>
      </w:r>
      <w:r>
        <w:rPr>
          <w:rFonts w:ascii="Arial" w:eastAsia="Times New Roman" w:hAnsi="Arial" w:cs="Arial"/>
          <w:color w:val="000000" w:themeColor="text1"/>
          <w:sz w:val="22"/>
          <w:szCs w:val="22"/>
          <w:bdr w:val="none" w:sz="0" w:space="0" w:color="auto"/>
          <w:lang w:val="en-GB" w:eastAsia="en-GB"/>
        </w:rPr>
        <w:t xml:space="preserve"> </w:t>
      </w:r>
      <w:r w:rsidRPr="00922A50">
        <w:rPr>
          <w:rFonts w:ascii="Arial" w:eastAsia="Times New Roman" w:hAnsi="Arial" w:cs="Arial"/>
          <w:color w:val="000000" w:themeColor="text1"/>
          <w:sz w:val="22"/>
          <w:szCs w:val="22"/>
          <w:bdr w:val="none" w:sz="0" w:space="0" w:color="auto"/>
          <w:lang w:val="en-GB" w:eastAsia="en-GB"/>
        </w:rPr>
        <w:t>Krieckaert</w:t>
      </w:r>
      <w:r w:rsidR="006F5FC5" w:rsidRPr="00922A50">
        <w:rPr>
          <w:rFonts w:ascii="Arial" w:eastAsia="Times New Roman" w:hAnsi="Arial" w:cs="Arial"/>
          <w:color w:val="000000" w:themeColor="text1"/>
          <w:sz w:val="22"/>
          <w:szCs w:val="22"/>
          <w:bdr w:val="none" w:sz="0" w:space="0" w:color="auto"/>
          <w:lang w:val="en-GB" w:eastAsia="en-GB"/>
        </w:rPr>
        <w:t>,</w:t>
      </w:r>
      <w:r w:rsidRPr="00922A50">
        <w:rPr>
          <w:rFonts w:ascii="Arial" w:eastAsia="Times New Roman" w:hAnsi="Arial" w:cs="Arial"/>
          <w:color w:val="000000" w:themeColor="text1"/>
          <w:sz w:val="22"/>
          <w:szCs w:val="22"/>
          <w:bdr w:val="none" w:sz="0" w:space="0" w:color="auto"/>
          <w:lang w:val="en-GB" w:eastAsia="en-GB"/>
        </w:rPr>
        <w:t xml:space="preserve"> C</w:t>
      </w:r>
      <w:r w:rsidR="006F5FC5" w:rsidRPr="00922A50">
        <w:rPr>
          <w:rFonts w:ascii="Arial" w:eastAsia="Times New Roman" w:hAnsi="Arial" w:cs="Arial"/>
          <w:color w:val="000000" w:themeColor="text1"/>
          <w:sz w:val="22"/>
          <w:szCs w:val="22"/>
          <w:bdr w:val="none" w:sz="0" w:space="0" w:color="auto"/>
          <w:lang w:val="en-GB" w:eastAsia="en-GB"/>
        </w:rPr>
        <w:t>.</w:t>
      </w:r>
      <w:r w:rsidR="00922A50" w:rsidRPr="00922A50">
        <w:rPr>
          <w:rFonts w:ascii="Arial" w:eastAsia="Times New Roman" w:hAnsi="Arial" w:cs="Arial"/>
          <w:color w:val="000000" w:themeColor="text1"/>
          <w:sz w:val="22"/>
          <w:szCs w:val="22"/>
          <w:bdr w:val="none" w:sz="0" w:space="0" w:color="auto"/>
          <w:lang w:val="en-GB" w:eastAsia="en-GB"/>
        </w:rPr>
        <w:t>, &amp; Wohlbink, G.</w:t>
      </w:r>
      <w:r w:rsidR="006F5FC5" w:rsidRPr="00922A50">
        <w:rPr>
          <w:rFonts w:ascii="Arial" w:eastAsia="Times New Roman" w:hAnsi="Arial" w:cs="Arial"/>
          <w:color w:val="000000" w:themeColor="text1"/>
          <w:sz w:val="22"/>
          <w:szCs w:val="22"/>
          <w:bdr w:val="none" w:sz="0" w:space="0" w:color="auto"/>
          <w:lang w:val="en-GB" w:eastAsia="en-GB"/>
        </w:rPr>
        <w:t xml:space="preserve"> (2015).</w:t>
      </w:r>
      <w:r w:rsidRPr="00922A50">
        <w:rPr>
          <w:rFonts w:ascii="Arial" w:hAnsi="Arial" w:cs="Arial"/>
          <w:bCs/>
          <w:color w:val="000000" w:themeColor="text1"/>
          <w:sz w:val="22"/>
          <w:szCs w:val="22"/>
          <w:lang w:val="en-GB"/>
        </w:rPr>
        <w:t xml:space="preserve"> Patient reported reasons for refraining from participation in</w:t>
      </w:r>
      <w:r w:rsidRPr="004D0B74">
        <w:rPr>
          <w:rFonts w:ascii="Arial" w:hAnsi="Arial" w:cs="Arial"/>
          <w:bCs/>
          <w:color w:val="000000" w:themeColor="text1"/>
          <w:sz w:val="22"/>
          <w:szCs w:val="22"/>
          <w:lang w:val="en-GB"/>
        </w:rPr>
        <w:t xml:space="preserve"> dose reduction studies with biologics. </w:t>
      </w:r>
      <w:r w:rsidRPr="00922A50">
        <w:rPr>
          <w:rFonts w:ascii="Arial" w:hAnsi="Arial" w:cs="Arial"/>
          <w:bCs/>
          <w:i/>
          <w:iCs/>
          <w:color w:val="000000" w:themeColor="text1"/>
          <w:sz w:val="22"/>
          <w:szCs w:val="22"/>
          <w:lang w:val="en-GB"/>
        </w:rPr>
        <w:t>Ann Rheum Dis</w:t>
      </w:r>
      <w:r w:rsidR="006F5FC5">
        <w:rPr>
          <w:rFonts w:ascii="Arial" w:hAnsi="Arial" w:cs="Arial"/>
          <w:bCs/>
          <w:iCs/>
          <w:color w:val="000000" w:themeColor="text1"/>
          <w:sz w:val="22"/>
          <w:szCs w:val="22"/>
          <w:lang w:val="en-GB"/>
        </w:rPr>
        <w:t xml:space="preserve">, </w:t>
      </w:r>
      <w:r w:rsidRPr="0018111F">
        <w:rPr>
          <w:rFonts w:ascii="Arial" w:hAnsi="Arial" w:cs="Arial"/>
          <w:bCs/>
          <w:color w:val="000000" w:themeColor="text1"/>
          <w:sz w:val="22"/>
          <w:szCs w:val="22"/>
          <w:lang w:val="en-GB"/>
        </w:rPr>
        <w:t>74</w:t>
      </w:r>
      <w:r w:rsidR="006F5FC5">
        <w:rPr>
          <w:rFonts w:ascii="Arial" w:hAnsi="Arial" w:cs="Arial"/>
          <w:bCs/>
          <w:color w:val="000000" w:themeColor="text1"/>
          <w:sz w:val="22"/>
          <w:szCs w:val="22"/>
          <w:lang w:val="en-GB"/>
        </w:rPr>
        <w:t xml:space="preserve"> </w:t>
      </w:r>
      <w:r w:rsidRPr="0018111F">
        <w:rPr>
          <w:rFonts w:ascii="Arial" w:hAnsi="Arial" w:cs="Arial"/>
          <w:bCs/>
          <w:color w:val="000000" w:themeColor="text1"/>
          <w:sz w:val="22"/>
          <w:szCs w:val="22"/>
          <w:lang w:val="en-GB"/>
        </w:rPr>
        <w:t>(S2)</w:t>
      </w:r>
      <w:r w:rsidR="006F5FC5">
        <w:rPr>
          <w:rFonts w:ascii="Arial" w:hAnsi="Arial" w:cs="Arial"/>
          <w:bCs/>
          <w:color w:val="000000" w:themeColor="text1"/>
          <w:sz w:val="22"/>
          <w:szCs w:val="22"/>
          <w:lang w:val="en-GB"/>
        </w:rPr>
        <w:t xml:space="preserve">, </w:t>
      </w:r>
      <w:r w:rsidRPr="0018111F">
        <w:rPr>
          <w:rFonts w:ascii="Arial" w:hAnsi="Arial" w:cs="Arial"/>
          <w:bCs/>
          <w:color w:val="000000" w:themeColor="text1"/>
          <w:sz w:val="22"/>
          <w:szCs w:val="22"/>
          <w:lang w:val="en-GB"/>
        </w:rPr>
        <w:t>1268.</w:t>
      </w:r>
      <w:r w:rsidR="00922A50">
        <w:rPr>
          <w:rFonts w:ascii="Arial" w:hAnsi="Arial" w:cs="Arial"/>
          <w:bCs/>
          <w:color w:val="000000" w:themeColor="text1"/>
          <w:sz w:val="22"/>
          <w:szCs w:val="22"/>
          <w:lang w:val="en-GB"/>
        </w:rPr>
        <w:t xml:space="preserve"> doi</w:t>
      </w:r>
      <w:r w:rsidR="00922A50" w:rsidRPr="00922A50">
        <w:rPr>
          <w:rFonts w:ascii="Arial" w:hAnsi="Arial" w:cs="Arial"/>
          <w:bCs/>
          <w:color w:val="000000" w:themeColor="text1"/>
          <w:sz w:val="22"/>
          <w:szCs w:val="22"/>
          <w:lang w:val="en-GB"/>
        </w:rPr>
        <w:t>: 10.1136/annrheumdis-2015-eular.1641</w:t>
      </w:r>
      <w:r w:rsidR="00922A50">
        <w:rPr>
          <w:rFonts w:ascii="Arial" w:hAnsi="Arial" w:cs="Arial"/>
          <w:bCs/>
          <w:color w:val="000000" w:themeColor="text1"/>
          <w:sz w:val="22"/>
          <w:szCs w:val="22"/>
          <w:lang w:val="en-GB"/>
        </w:rPr>
        <w:t>.</w:t>
      </w:r>
    </w:p>
    <w:p w14:paraId="3827F108" w14:textId="5E13F0D4" w:rsidR="00C54822" w:rsidRPr="00C54822" w:rsidRDefault="00C54822" w:rsidP="00740A39">
      <w:pPr>
        <w:shd w:val="clear" w:color="auto" w:fill="FFFFFF"/>
        <w:spacing w:line="360" w:lineRule="auto"/>
        <w:ind w:left="567" w:hanging="567"/>
        <w:rPr>
          <w:rFonts w:ascii="Arial" w:eastAsia="Times New Roman" w:hAnsi="Arial" w:cs="Arial"/>
          <w:color w:val="333333"/>
          <w:sz w:val="22"/>
          <w:szCs w:val="22"/>
          <w:bdr w:val="none" w:sz="0" w:space="0" w:color="auto"/>
          <w:lang w:val="en-GB" w:eastAsia="en-GB"/>
        </w:rPr>
      </w:pPr>
      <w:r w:rsidRPr="00C54822">
        <w:rPr>
          <w:rFonts w:ascii="Arial" w:hAnsi="Arial" w:cs="Arial"/>
          <w:sz w:val="22"/>
          <w:szCs w:val="22"/>
        </w:rPr>
        <w:t>Nam</w:t>
      </w:r>
      <w:r w:rsidR="006F5FC5">
        <w:rPr>
          <w:rFonts w:ascii="Arial" w:hAnsi="Arial" w:cs="Arial"/>
          <w:sz w:val="22"/>
          <w:szCs w:val="22"/>
        </w:rPr>
        <w:t>,</w:t>
      </w:r>
      <w:r w:rsidR="005C432E">
        <w:rPr>
          <w:rFonts w:ascii="Arial" w:hAnsi="Arial" w:cs="Arial"/>
          <w:sz w:val="22"/>
          <w:szCs w:val="22"/>
        </w:rPr>
        <w:t xml:space="preserve"> J</w:t>
      </w:r>
      <w:r w:rsidR="006F5FC5">
        <w:rPr>
          <w:rFonts w:ascii="Arial" w:hAnsi="Arial" w:cs="Arial"/>
          <w:sz w:val="22"/>
          <w:szCs w:val="22"/>
        </w:rPr>
        <w:t>.</w:t>
      </w:r>
      <w:r w:rsidR="005C432E">
        <w:rPr>
          <w:rFonts w:ascii="Arial" w:hAnsi="Arial" w:cs="Arial"/>
          <w:sz w:val="22"/>
          <w:szCs w:val="22"/>
        </w:rPr>
        <w:t>, Winthrop</w:t>
      </w:r>
      <w:r w:rsidR="006F5FC5">
        <w:rPr>
          <w:rFonts w:ascii="Arial" w:hAnsi="Arial" w:cs="Arial"/>
          <w:sz w:val="22"/>
          <w:szCs w:val="22"/>
        </w:rPr>
        <w:t>,</w:t>
      </w:r>
      <w:r w:rsidR="005C432E">
        <w:rPr>
          <w:rFonts w:ascii="Arial" w:hAnsi="Arial" w:cs="Arial"/>
          <w:sz w:val="22"/>
          <w:szCs w:val="22"/>
        </w:rPr>
        <w:t xml:space="preserve"> K</w:t>
      </w:r>
      <w:r w:rsidR="006F5FC5" w:rsidRPr="00E70116">
        <w:rPr>
          <w:rFonts w:ascii="Arial" w:hAnsi="Arial" w:cs="Arial"/>
          <w:sz w:val="22"/>
          <w:szCs w:val="22"/>
        </w:rPr>
        <w:t>.</w:t>
      </w:r>
      <w:r w:rsidR="005C432E" w:rsidRPr="00E70116">
        <w:rPr>
          <w:rFonts w:ascii="Arial" w:hAnsi="Arial" w:cs="Arial"/>
          <w:sz w:val="22"/>
          <w:szCs w:val="22"/>
        </w:rPr>
        <w:t>, van Vollenhoven</w:t>
      </w:r>
      <w:r w:rsidR="00E70116" w:rsidRPr="00E70116">
        <w:rPr>
          <w:rFonts w:ascii="Arial" w:hAnsi="Arial" w:cs="Arial"/>
          <w:sz w:val="22"/>
          <w:szCs w:val="22"/>
        </w:rPr>
        <w:t>, R.F.,</w:t>
      </w:r>
      <w:r w:rsidR="005C432E" w:rsidRPr="00E70116">
        <w:rPr>
          <w:rFonts w:ascii="Arial" w:hAnsi="Arial" w:cs="Arial"/>
          <w:sz w:val="22"/>
          <w:szCs w:val="22"/>
        </w:rPr>
        <w:t xml:space="preserve"> Pavelka</w:t>
      </w:r>
      <w:r w:rsidR="006F5FC5" w:rsidRPr="00E70116">
        <w:rPr>
          <w:rFonts w:ascii="Arial" w:hAnsi="Arial" w:cs="Arial"/>
          <w:sz w:val="22"/>
          <w:szCs w:val="22"/>
        </w:rPr>
        <w:t>,</w:t>
      </w:r>
      <w:r w:rsidR="005C432E" w:rsidRPr="00E70116">
        <w:rPr>
          <w:rFonts w:ascii="Arial" w:hAnsi="Arial" w:cs="Arial"/>
          <w:sz w:val="22"/>
          <w:szCs w:val="22"/>
        </w:rPr>
        <w:t xml:space="preserve"> K</w:t>
      </w:r>
      <w:r w:rsidR="006F5FC5" w:rsidRPr="00E70116">
        <w:rPr>
          <w:rFonts w:ascii="Arial" w:hAnsi="Arial" w:cs="Arial"/>
          <w:sz w:val="22"/>
          <w:szCs w:val="22"/>
        </w:rPr>
        <w:t>.</w:t>
      </w:r>
      <w:r w:rsidR="005C432E" w:rsidRPr="00E70116">
        <w:rPr>
          <w:rFonts w:ascii="Arial" w:hAnsi="Arial" w:cs="Arial"/>
          <w:sz w:val="22"/>
          <w:szCs w:val="22"/>
        </w:rPr>
        <w:t>, Valesini</w:t>
      </w:r>
      <w:r w:rsidR="006F5FC5" w:rsidRPr="00E70116">
        <w:rPr>
          <w:rFonts w:ascii="Arial" w:hAnsi="Arial" w:cs="Arial"/>
          <w:sz w:val="22"/>
          <w:szCs w:val="22"/>
        </w:rPr>
        <w:t>,</w:t>
      </w:r>
      <w:r w:rsidR="005C432E" w:rsidRPr="00E70116">
        <w:rPr>
          <w:rFonts w:ascii="Arial" w:hAnsi="Arial" w:cs="Arial"/>
          <w:sz w:val="22"/>
          <w:szCs w:val="22"/>
        </w:rPr>
        <w:t xml:space="preserve"> G</w:t>
      </w:r>
      <w:r w:rsidR="006F5FC5" w:rsidRPr="00E70116">
        <w:rPr>
          <w:rFonts w:ascii="Arial" w:hAnsi="Arial" w:cs="Arial"/>
          <w:sz w:val="22"/>
          <w:szCs w:val="22"/>
        </w:rPr>
        <w:t>.</w:t>
      </w:r>
      <w:r w:rsidR="005C432E" w:rsidRPr="00E70116">
        <w:rPr>
          <w:rFonts w:ascii="Arial" w:hAnsi="Arial" w:cs="Arial"/>
          <w:sz w:val="22"/>
          <w:szCs w:val="22"/>
        </w:rPr>
        <w:t>, Hensor</w:t>
      </w:r>
      <w:r w:rsidR="006F5FC5" w:rsidRPr="00E70116">
        <w:rPr>
          <w:rFonts w:ascii="Arial" w:hAnsi="Arial" w:cs="Arial"/>
          <w:sz w:val="22"/>
          <w:szCs w:val="22"/>
        </w:rPr>
        <w:t>,</w:t>
      </w:r>
      <w:r w:rsidR="005C432E" w:rsidRPr="00E70116">
        <w:rPr>
          <w:rFonts w:ascii="Arial" w:hAnsi="Arial" w:cs="Arial"/>
          <w:sz w:val="22"/>
          <w:szCs w:val="22"/>
        </w:rPr>
        <w:t xml:space="preserve"> E</w:t>
      </w:r>
      <w:r w:rsidR="006F5FC5" w:rsidRPr="00E70116">
        <w:rPr>
          <w:rFonts w:ascii="Arial" w:hAnsi="Arial" w:cs="Arial"/>
          <w:sz w:val="22"/>
          <w:szCs w:val="22"/>
        </w:rPr>
        <w:t>.</w:t>
      </w:r>
      <w:r w:rsidR="005C432E" w:rsidRPr="00E70116">
        <w:rPr>
          <w:rFonts w:ascii="Arial" w:hAnsi="Arial" w:cs="Arial"/>
          <w:sz w:val="22"/>
          <w:szCs w:val="22"/>
        </w:rPr>
        <w:t>M</w:t>
      </w:r>
      <w:r w:rsidR="006F5FC5" w:rsidRPr="00E70116">
        <w:rPr>
          <w:rFonts w:ascii="Arial" w:hAnsi="Arial" w:cs="Arial"/>
          <w:sz w:val="22"/>
          <w:szCs w:val="22"/>
        </w:rPr>
        <w:t>.</w:t>
      </w:r>
      <w:r w:rsidR="005C432E" w:rsidRPr="00E70116">
        <w:rPr>
          <w:rFonts w:ascii="Arial" w:hAnsi="Arial" w:cs="Arial"/>
          <w:sz w:val="22"/>
          <w:szCs w:val="22"/>
        </w:rPr>
        <w:t>A</w:t>
      </w:r>
      <w:r w:rsidR="006F5FC5" w:rsidRPr="00E70116">
        <w:rPr>
          <w:rFonts w:ascii="Arial" w:hAnsi="Arial" w:cs="Arial"/>
          <w:sz w:val="22"/>
          <w:szCs w:val="22"/>
        </w:rPr>
        <w:t>.</w:t>
      </w:r>
      <w:r w:rsidR="00E70116" w:rsidRPr="00E70116">
        <w:rPr>
          <w:rFonts w:ascii="Arial" w:hAnsi="Arial" w:cs="Arial"/>
          <w:sz w:val="22"/>
          <w:szCs w:val="22"/>
        </w:rPr>
        <w:t>, Worthy, G., Landewé, R., Smolen, J.J., Emery, P., &amp; Buch, M.H.</w:t>
      </w:r>
      <w:r w:rsidR="006F5FC5" w:rsidRPr="00E70116">
        <w:rPr>
          <w:rFonts w:ascii="Arial" w:hAnsi="Arial" w:cs="Arial"/>
          <w:sz w:val="22"/>
          <w:szCs w:val="22"/>
        </w:rPr>
        <w:t xml:space="preserve"> (2010).</w:t>
      </w:r>
      <w:r w:rsidRPr="00E70116">
        <w:rPr>
          <w:rFonts w:ascii="Arial" w:hAnsi="Arial" w:cs="Arial"/>
          <w:sz w:val="22"/>
          <w:szCs w:val="22"/>
        </w:rPr>
        <w:t xml:space="preserve"> </w:t>
      </w:r>
      <w:r w:rsidRPr="00E70116">
        <w:rPr>
          <w:rFonts w:ascii="Arial" w:eastAsia="Times New Roman" w:hAnsi="Arial" w:cs="Arial"/>
          <w:color w:val="333333"/>
          <w:sz w:val="22"/>
          <w:szCs w:val="22"/>
          <w:bdr w:val="none" w:sz="0" w:space="0" w:color="auto"/>
          <w:lang w:val="en-GB" w:eastAsia="en-GB"/>
        </w:rPr>
        <w:t>Current</w:t>
      </w:r>
      <w:r w:rsidRPr="00C54822">
        <w:rPr>
          <w:rFonts w:ascii="Arial" w:eastAsia="Times New Roman" w:hAnsi="Arial" w:cs="Arial"/>
          <w:color w:val="333333"/>
          <w:sz w:val="22"/>
          <w:szCs w:val="22"/>
          <w:bdr w:val="none" w:sz="0" w:space="0" w:color="auto"/>
          <w:lang w:val="en-GB" w:eastAsia="en-GB"/>
        </w:rPr>
        <w:t xml:space="preserve"> evidence for the management of rheumatoid arthritis with biological disease-modifying antirheumatic drugs: a systematic literature review informing the EULAR recommendations for the management of RA. </w:t>
      </w:r>
      <w:r w:rsidRPr="00E70116">
        <w:rPr>
          <w:rStyle w:val="highwire-cite-metadata-journal"/>
          <w:rFonts w:ascii="Arial" w:hAnsi="Arial" w:cs="Arial"/>
          <w:i/>
          <w:iCs/>
          <w:color w:val="333333"/>
          <w:sz w:val="22"/>
          <w:szCs w:val="22"/>
          <w:shd w:val="clear" w:color="auto" w:fill="FFFFFF"/>
        </w:rPr>
        <w:t>Ann Rheum Dis</w:t>
      </w:r>
      <w:r w:rsidR="006F5FC5">
        <w:rPr>
          <w:rStyle w:val="highwire-cite-metadata-journal"/>
          <w:rFonts w:ascii="Arial" w:hAnsi="Arial" w:cs="Arial"/>
          <w:iCs/>
          <w:color w:val="333333"/>
          <w:sz w:val="22"/>
          <w:szCs w:val="22"/>
          <w:shd w:val="clear" w:color="auto" w:fill="FFFFFF"/>
        </w:rPr>
        <w:t xml:space="preserve">, </w:t>
      </w:r>
      <w:r w:rsidRPr="00C54822">
        <w:rPr>
          <w:rStyle w:val="highwire-cite-metadata-volume"/>
          <w:rFonts w:ascii="Arial" w:hAnsi="Arial" w:cs="Arial"/>
          <w:bCs/>
          <w:color w:val="333333"/>
          <w:sz w:val="22"/>
          <w:szCs w:val="22"/>
          <w:shd w:val="clear" w:color="auto" w:fill="FFFFFF"/>
        </w:rPr>
        <w:t>69</w:t>
      </w:r>
      <w:r w:rsidR="006F5FC5">
        <w:rPr>
          <w:rStyle w:val="highwire-cite-metadata-volume"/>
          <w:rFonts w:ascii="Arial" w:hAnsi="Arial" w:cs="Arial"/>
          <w:bCs/>
          <w:color w:val="333333"/>
          <w:sz w:val="22"/>
          <w:szCs w:val="22"/>
          <w:shd w:val="clear" w:color="auto" w:fill="FFFFFF"/>
        </w:rPr>
        <w:t xml:space="preserve">, </w:t>
      </w:r>
      <w:r w:rsidRPr="00C54822">
        <w:rPr>
          <w:rStyle w:val="highwire-cite-metadata-pages"/>
          <w:rFonts w:ascii="Arial" w:hAnsi="Arial" w:cs="Arial"/>
          <w:color w:val="333333"/>
          <w:sz w:val="22"/>
          <w:szCs w:val="22"/>
          <w:shd w:val="clear" w:color="auto" w:fill="FFFFFF"/>
        </w:rPr>
        <w:t>976-</w:t>
      </w:r>
      <w:r w:rsidR="006F5FC5">
        <w:rPr>
          <w:rStyle w:val="highwire-cite-metadata-pages"/>
          <w:rFonts w:ascii="Arial" w:hAnsi="Arial" w:cs="Arial"/>
          <w:color w:val="333333"/>
          <w:sz w:val="22"/>
          <w:szCs w:val="22"/>
          <w:shd w:val="clear" w:color="auto" w:fill="FFFFFF"/>
        </w:rPr>
        <w:t>9</w:t>
      </w:r>
      <w:r w:rsidRPr="00C54822">
        <w:rPr>
          <w:rStyle w:val="highwire-cite-metadata-pages"/>
          <w:rFonts w:ascii="Arial" w:hAnsi="Arial" w:cs="Arial"/>
          <w:color w:val="333333"/>
          <w:sz w:val="22"/>
          <w:szCs w:val="22"/>
          <w:shd w:val="clear" w:color="auto" w:fill="FFFFFF"/>
        </w:rPr>
        <w:t>86</w:t>
      </w:r>
      <w:r w:rsidR="005C432E">
        <w:rPr>
          <w:rStyle w:val="highwire-cite-metadata-pages"/>
          <w:rFonts w:ascii="Arial" w:hAnsi="Arial" w:cs="Arial"/>
          <w:color w:val="333333"/>
          <w:sz w:val="22"/>
          <w:szCs w:val="22"/>
          <w:shd w:val="clear" w:color="auto" w:fill="FFFFFF"/>
        </w:rPr>
        <w:t>.</w:t>
      </w:r>
      <w:r w:rsidR="00E70116">
        <w:rPr>
          <w:rStyle w:val="highwire-cite-metadata-pages"/>
          <w:rFonts w:ascii="Arial" w:hAnsi="Arial" w:cs="Arial"/>
          <w:color w:val="333333"/>
          <w:sz w:val="22"/>
          <w:szCs w:val="22"/>
          <w:shd w:val="clear" w:color="auto" w:fill="FFFFFF"/>
        </w:rPr>
        <w:t xml:space="preserve"> </w:t>
      </w:r>
      <w:r w:rsidR="00E70116" w:rsidRPr="00E70116">
        <w:rPr>
          <w:rStyle w:val="highwire-cite-metadata-pages"/>
          <w:rFonts w:ascii="Arial" w:hAnsi="Arial" w:cs="Arial"/>
          <w:color w:val="333333"/>
          <w:sz w:val="22"/>
          <w:szCs w:val="22"/>
          <w:shd w:val="clear" w:color="auto" w:fill="FFFFFF"/>
        </w:rPr>
        <w:t>doi:10.1136/ard.2009.126573</w:t>
      </w:r>
      <w:r w:rsidR="00E70116">
        <w:rPr>
          <w:rStyle w:val="highwire-cite-metadata-pages"/>
          <w:rFonts w:ascii="Arial" w:hAnsi="Arial" w:cs="Arial"/>
          <w:color w:val="333333"/>
          <w:sz w:val="22"/>
          <w:szCs w:val="22"/>
          <w:shd w:val="clear" w:color="auto" w:fill="FFFFFF"/>
        </w:rPr>
        <w:t>.</w:t>
      </w:r>
    </w:p>
    <w:p w14:paraId="2CF54BF3" w14:textId="47412DEB" w:rsidR="00FE1341" w:rsidRPr="000F4225" w:rsidRDefault="00067F7A" w:rsidP="00740A39">
      <w:pPr>
        <w:autoSpaceDE w:val="0"/>
        <w:autoSpaceDN w:val="0"/>
        <w:adjustRightInd w:val="0"/>
        <w:spacing w:line="360" w:lineRule="auto"/>
        <w:ind w:left="567" w:hanging="567"/>
        <w:rPr>
          <w:rFonts w:ascii="Arial" w:hAnsi="Arial" w:cs="Arial"/>
          <w:color w:val="212121"/>
          <w:sz w:val="22"/>
          <w:szCs w:val="22"/>
          <w:shd w:val="clear" w:color="auto" w:fill="FFFFFF"/>
        </w:rPr>
      </w:pPr>
      <w:r w:rsidRPr="000F4225">
        <w:rPr>
          <w:rFonts w:ascii="Arial" w:hAnsi="Arial" w:cs="Arial"/>
          <w:color w:val="212121"/>
          <w:sz w:val="22"/>
          <w:szCs w:val="22"/>
          <w:shd w:val="clear" w:color="auto" w:fill="FFFFFF"/>
        </w:rPr>
        <w:t>National Institute for Clinical Excellence (</w:t>
      </w:r>
      <w:r w:rsidR="00FE1341" w:rsidRPr="000F4225">
        <w:rPr>
          <w:rFonts w:ascii="Arial" w:hAnsi="Arial" w:cs="Arial"/>
          <w:color w:val="212121"/>
          <w:sz w:val="22"/>
          <w:szCs w:val="22"/>
          <w:shd w:val="clear" w:color="auto" w:fill="FFFFFF"/>
        </w:rPr>
        <w:t>NICE</w:t>
      </w:r>
      <w:r w:rsidRPr="000F4225">
        <w:rPr>
          <w:rFonts w:ascii="Arial" w:hAnsi="Arial" w:cs="Arial"/>
          <w:color w:val="212121"/>
          <w:sz w:val="22"/>
          <w:szCs w:val="22"/>
          <w:shd w:val="clear" w:color="auto" w:fill="FFFFFF"/>
        </w:rPr>
        <w:t>)</w:t>
      </w:r>
      <w:r w:rsidR="00FE1341" w:rsidRPr="000F4225">
        <w:rPr>
          <w:rFonts w:ascii="Arial" w:hAnsi="Arial" w:cs="Arial"/>
          <w:color w:val="212121"/>
          <w:sz w:val="22"/>
          <w:szCs w:val="22"/>
          <w:shd w:val="clear" w:color="auto" w:fill="FFFFFF"/>
        </w:rPr>
        <w:t xml:space="preserve"> </w:t>
      </w:r>
      <w:r w:rsidR="007F729B" w:rsidRPr="000F4225">
        <w:rPr>
          <w:rFonts w:ascii="Arial" w:hAnsi="Arial" w:cs="Arial"/>
          <w:color w:val="212121"/>
          <w:sz w:val="22"/>
          <w:szCs w:val="22"/>
          <w:shd w:val="clear" w:color="auto" w:fill="FFFFFF"/>
        </w:rPr>
        <w:t>t</w:t>
      </w:r>
      <w:r w:rsidR="00FE1341" w:rsidRPr="000F4225">
        <w:rPr>
          <w:rFonts w:ascii="Arial" w:hAnsi="Arial" w:cs="Arial"/>
          <w:color w:val="212121"/>
          <w:sz w:val="22"/>
          <w:szCs w:val="22"/>
          <w:shd w:val="clear" w:color="auto" w:fill="FFFFFF"/>
        </w:rPr>
        <w:t>echnology appraisal guidance</w:t>
      </w:r>
      <w:r w:rsidR="006F5FC5" w:rsidRPr="000F4225">
        <w:rPr>
          <w:rFonts w:ascii="Arial" w:hAnsi="Arial" w:cs="Arial"/>
          <w:color w:val="212121"/>
          <w:sz w:val="22"/>
          <w:szCs w:val="22"/>
          <w:shd w:val="clear" w:color="auto" w:fill="FFFFFF"/>
        </w:rPr>
        <w:t xml:space="preserve"> (2010a).</w:t>
      </w:r>
      <w:r w:rsidR="00FE1341" w:rsidRPr="000F4225">
        <w:rPr>
          <w:rFonts w:ascii="Arial" w:hAnsi="Arial" w:cs="Arial"/>
          <w:color w:val="212121"/>
          <w:sz w:val="22"/>
          <w:szCs w:val="22"/>
          <w:shd w:val="clear" w:color="auto" w:fill="FFFFFF"/>
        </w:rPr>
        <w:t xml:space="preserve"> Adalimumab, etanercept, infliximab, rituximab and abatacept for the treatment of rheumatoid arthritis after the failure of a TNF inhibitor. </w:t>
      </w:r>
      <w:r w:rsidR="001434A6" w:rsidRPr="000F4225">
        <w:rPr>
          <w:rFonts w:ascii="Arial" w:hAnsi="Arial" w:cs="Arial"/>
          <w:color w:val="212121"/>
          <w:sz w:val="22"/>
          <w:szCs w:val="22"/>
          <w:shd w:val="clear" w:color="auto" w:fill="FFFFFF"/>
        </w:rPr>
        <w:t>G</w:t>
      </w:r>
      <w:r w:rsidR="00FE1341" w:rsidRPr="000F4225">
        <w:rPr>
          <w:rFonts w:ascii="Arial" w:hAnsi="Arial" w:cs="Arial"/>
          <w:color w:val="212121"/>
          <w:sz w:val="22"/>
          <w:szCs w:val="22"/>
          <w:shd w:val="clear" w:color="auto" w:fill="FFFFFF"/>
        </w:rPr>
        <w:t>uidance</w:t>
      </w:r>
      <w:r w:rsidR="001434A6" w:rsidRPr="000F4225">
        <w:rPr>
          <w:rFonts w:ascii="Arial" w:hAnsi="Arial" w:cs="Arial"/>
          <w:color w:val="212121"/>
          <w:sz w:val="22"/>
          <w:szCs w:val="22"/>
          <w:shd w:val="clear" w:color="auto" w:fill="FFFFFF"/>
        </w:rPr>
        <w:t xml:space="preserve"> TA</w:t>
      </w:r>
      <w:r w:rsidR="00FE1341" w:rsidRPr="000F4225">
        <w:rPr>
          <w:rFonts w:ascii="Arial" w:hAnsi="Arial" w:cs="Arial"/>
          <w:color w:val="212121"/>
          <w:sz w:val="22"/>
          <w:szCs w:val="22"/>
          <w:shd w:val="clear" w:color="auto" w:fill="FFFFFF"/>
        </w:rPr>
        <w:t>195.</w:t>
      </w:r>
      <w:r w:rsidR="001434A6" w:rsidRPr="000F4225">
        <w:rPr>
          <w:rFonts w:ascii="Arial" w:hAnsi="Arial" w:cs="Arial"/>
          <w:color w:val="212121"/>
          <w:sz w:val="22"/>
          <w:szCs w:val="22"/>
          <w:shd w:val="clear" w:color="auto" w:fill="FFFFFF"/>
        </w:rPr>
        <w:t xml:space="preserve"> </w:t>
      </w:r>
      <w:hyperlink r:id="rId19" w:history="1">
        <w:r w:rsidR="001434A6" w:rsidRPr="000F4225">
          <w:rPr>
            <w:rStyle w:val="Hyperlink"/>
            <w:rFonts w:ascii="Arial" w:hAnsi="Arial" w:cs="Arial"/>
            <w:sz w:val="22"/>
            <w:szCs w:val="22"/>
            <w:shd w:val="clear" w:color="auto" w:fill="FFFFFF"/>
          </w:rPr>
          <w:t>https://www.nice.org.uk/guidance/ta195</w:t>
        </w:r>
      </w:hyperlink>
      <w:r w:rsidR="000F4225" w:rsidRPr="000F4225">
        <w:rPr>
          <w:rFonts w:ascii="Arial" w:hAnsi="Arial" w:cs="Arial"/>
          <w:color w:val="212121"/>
          <w:sz w:val="22"/>
          <w:szCs w:val="22"/>
          <w:shd w:val="clear" w:color="auto" w:fill="FFFFFF"/>
        </w:rPr>
        <w:t>.</w:t>
      </w:r>
    </w:p>
    <w:p w14:paraId="264524BA" w14:textId="0519BBAA" w:rsidR="00FE1341" w:rsidRPr="000F4225" w:rsidRDefault="00067F7A" w:rsidP="00740A39">
      <w:pPr>
        <w:autoSpaceDE w:val="0"/>
        <w:autoSpaceDN w:val="0"/>
        <w:adjustRightInd w:val="0"/>
        <w:spacing w:line="360" w:lineRule="auto"/>
        <w:ind w:left="567" w:hanging="567"/>
        <w:rPr>
          <w:rFonts w:ascii="Arial" w:hAnsi="Arial" w:cs="Arial"/>
          <w:sz w:val="22"/>
          <w:szCs w:val="22"/>
        </w:rPr>
      </w:pPr>
      <w:r w:rsidRPr="000F4225">
        <w:rPr>
          <w:rFonts w:ascii="Arial" w:hAnsi="Arial" w:cs="Arial"/>
          <w:color w:val="212121"/>
          <w:sz w:val="22"/>
          <w:szCs w:val="22"/>
          <w:shd w:val="clear" w:color="auto" w:fill="FFFFFF"/>
        </w:rPr>
        <w:t xml:space="preserve">National Institute for Clinical Excellence (NICE) </w:t>
      </w:r>
      <w:r w:rsidR="007F729B" w:rsidRPr="000F4225">
        <w:rPr>
          <w:rFonts w:ascii="Arial" w:hAnsi="Arial" w:cs="Arial"/>
          <w:sz w:val="22"/>
          <w:szCs w:val="22"/>
        </w:rPr>
        <w:t>t</w:t>
      </w:r>
      <w:r w:rsidR="00FE1341" w:rsidRPr="000F4225">
        <w:rPr>
          <w:rFonts w:ascii="Arial" w:hAnsi="Arial" w:cs="Arial"/>
          <w:sz w:val="22"/>
          <w:szCs w:val="22"/>
        </w:rPr>
        <w:t>echnology appraisal guidance</w:t>
      </w:r>
      <w:r w:rsidR="006F5FC5" w:rsidRPr="000F4225">
        <w:rPr>
          <w:rFonts w:ascii="Arial" w:hAnsi="Arial" w:cs="Arial"/>
          <w:sz w:val="22"/>
          <w:szCs w:val="22"/>
        </w:rPr>
        <w:t xml:space="preserve"> (2010b). </w:t>
      </w:r>
      <w:r w:rsidR="00FE1341" w:rsidRPr="000F4225">
        <w:rPr>
          <w:rFonts w:ascii="Arial" w:hAnsi="Arial" w:cs="Arial"/>
          <w:sz w:val="22"/>
          <w:szCs w:val="22"/>
        </w:rPr>
        <w:t xml:space="preserve">Etanercept, infliximab and adalimumab for the treatment of psoriatic arthritis. </w:t>
      </w:r>
      <w:r w:rsidR="001434A6" w:rsidRPr="000F4225">
        <w:rPr>
          <w:rFonts w:ascii="Arial" w:hAnsi="Arial" w:cs="Arial"/>
          <w:sz w:val="22"/>
          <w:szCs w:val="22"/>
        </w:rPr>
        <w:t>G</w:t>
      </w:r>
      <w:r w:rsidR="00FE1341" w:rsidRPr="000F4225">
        <w:rPr>
          <w:rFonts w:ascii="Arial" w:hAnsi="Arial" w:cs="Arial"/>
          <w:sz w:val="22"/>
          <w:szCs w:val="22"/>
        </w:rPr>
        <w:t>uidance</w:t>
      </w:r>
      <w:r w:rsidR="001434A6" w:rsidRPr="000F4225">
        <w:rPr>
          <w:rFonts w:ascii="Arial" w:hAnsi="Arial" w:cs="Arial"/>
          <w:sz w:val="22"/>
          <w:szCs w:val="22"/>
        </w:rPr>
        <w:t xml:space="preserve"> TA</w:t>
      </w:r>
      <w:r w:rsidR="00FE1341" w:rsidRPr="000F4225">
        <w:rPr>
          <w:rFonts w:ascii="Arial" w:hAnsi="Arial" w:cs="Arial"/>
          <w:sz w:val="22"/>
          <w:szCs w:val="22"/>
        </w:rPr>
        <w:t>199.</w:t>
      </w:r>
      <w:r w:rsidR="001434A6" w:rsidRPr="000F4225">
        <w:rPr>
          <w:rFonts w:ascii="Arial" w:hAnsi="Arial" w:cs="Arial"/>
          <w:sz w:val="22"/>
          <w:szCs w:val="22"/>
        </w:rPr>
        <w:t xml:space="preserve"> </w:t>
      </w:r>
      <w:hyperlink r:id="rId20" w:history="1">
        <w:r w:rsidR="001434A6" w:rsidRPr="000F4225">
          <w:rPr>
            <w:rStyle w:val="Hyperlink"/>
            <w:rFonts w:ascii="Arial" w:hAnsi="Arial" w:cs="Arial"/>
            <w:sz w:val="22"/>
            <w:szCs w:val="22"/>
          </w:rPr>
          <w:t>https://www.nice.org.uk/guidance/ta199</w:t>
        </w:r>
      </w:hyperlink>
      <w:r w:rsidR="000F4225" w:rsidRPr="000F4225">
        <w:rPr>
          <w:rFonts w:ascii="Arial" w:hAnsi="Arial" w:cs="Arial"/>
          <w:sz w:val="22"/>
          <w:szCs w:val="22"/>
        </w:rPr>
        <w:t>.</w:t>
      </w:r>
    </w:p>
    <w:p w14:paraId="76131FA5" w14:textId="105E1A0A" w:rsidR="00FE1341" w:rsidRPr="000F4225" w:rsidRDefault="00067F7A" w:rsidP="00740A39">
      <w:pPr>
        <w:autoSpaceDE w:val="0"/>
        <w:autoSpaceDN w:val="0"/>
        <w:adjustRightInd w:val="0"/>
        <w:spacing w:line="360" w:lineRule="auto"/>
        <w:ind w:left="567" w:hanging="567"/>
        <w:rPr>
          <w:rFonts w:ascii="Arial" w:eastAsiaTheme="minorHAnsi" w:hAnsi="Arial" w:cs="Arial"/>
          <w:sz w:val="22"/>
          <w:szCs w:val="22"/>
        </w:rPr>
      </w:pPr>
      <w:r w:rsidRPr="000F4225">
        <w:rPr>
          <w:rFonts w:ascii="Arial" w:hAnsi="Arial" w:cs="Arial"/>
          <w:color w:val="212121"/>
          <w:sz w:val="22"/>
          <w:szCs w:val="22"/>
          <w:shd w:val="clear" w:color="auto" w:fill="FFFFFF"/>
        </w:rPr>
        <w:t xml:space="preserve">National Institute for Clinical Excellence (NICE) </w:t>
      </w:r>
      <w:r w:rsidR="007F729B" w:rsidRPr="000F4225">
        <w:rPr>
          <w:rFonts w:ascii="Arial" w:hAnsi="Arial" w:cs="Arial"/>
          <w:sz w:val="22"/>
          <w:szCs w:val="22"/>
        </w:rPr>
        <w:t>t</w:t>
      </w:r>
      <w:r w:rsidR="00FE1341" w:rsidRPr="000F4225">
        <w:rPr>
          <w:rFonts w:ascii="Arial" w:hAnsi="Arial" w:cs="Arial"/>
          <w:sz w:val="22"/>
          <w:szCs w:val="22"/>
        </w:rPr>
        <w:t>echnology appraisal guidance</w:t>
      </w:r>
      <w:r w:rsidR="007F729B" w:rsidRPr="000F4225">
        <w:rPr>
          <w:rFonts w:ascii="Arial" w:hAnsi="Arial" w:cs="Arial"/>
          <w:sz w:val="22"/>
          <w:szCs w:val="22"/>
        </w:rPr>
        <w:t xml:space="preserve"> (2016a).</w:t>
      </w:r>
      <w:r w:rsidR="000F4225" w:rsidRPr="000F4225">
        <w:rPr>
          <w:rFonts w:ascii="Arial" w:hAnsi="Arial" w:cs="Arial"/>
          <w:sz w:val="22"/>
          <w:szCs w:val="22"/>
        </w:rPr>
        <w:t xml:space="preserve"> </w:t>
      </w:r>
      <w:r w:rsidR="00FE1341" w:rsidRPr="000F4225">
        <w:rPr>
          <w:rFonts w:ascii="Arial" w:hAnsi="Arial" w:cs="Arial"/>
          <w:sz w:val="22"/>
          <w:szCs w:val="22"/>
        </w:rPr>
        <w:t xml:space="preserve">Adalimumab, etanercept, infliximab, certolizumab pegol, golimumab, tocilizumab and abatacept for rheumatoid arthritis not previously treated with DMARDs or after conventional DMARDs only have failed. </w:t>
      </w:r>
      <w:r w:rsidR="000F4225" w:rsidRPr="000F4225">
        <w:rPr>
          <w:rFonts w:ascii="Arial" w:hAnsi="Arial" w:cs="Arial"/>
          <w:sz w:val="22"/>
          <w:szCs w:val="22"/>
        </w:rPr>
        <w:t>G</w:t>
      </w:r>
      <w:r w:rsidR="00FE1341" w:rsidRPr="000F4225">
        <w:rPr>
          <w:rFonts w:ascii="Arial" w:hAnsi="Arial" w:cs="Arial"/>
          <w:sz w:val="22"/>
          <w:szCs w:val="22"/>
        </w:rPr>
        <w:t>uidance</w:t>
      </w:r>
      <w:r w:rsidR="000F4225" w:rsidRPr="000F4225">
        <w:rPr>
          <w:rFonts w:ascii="Arial" w:hAnsi="Arial" w:cs="Arial"/>
          <w:sz w:val="22"/>
          <w:szCs w:val="22"/>
        </w:rPr>
        <w:t xml:space="preserve"> TA</w:t>
      </w:r>
      <w:r w:rsidR="00FE1341" w:rsidRPr="000F4225">
        <w:rPr>
          <w:rFonts w:ascii="Arial" w:hAnsi="Arial" w:cs="Arial"/>
          <w:sz w:val="22"/>
          <w:szCs w:val="22"/>
        </w:rPr>
        <w:t>375.</w:t>
      </w:r>
      <w:r w:rsidR="000F4225" w:rsidRPr="000F4225">
        <w:rPr>
          <w:rFonts w:ascii="Arial" w:hAnsi="Arial" w:cs="Arial"/>
          <w:sz w:val="22"/>
          <w:szCs w:val="22"/>
        </w:rPr>
        <w:t xml:space="preserve"> </w:t>
      </w:r>
      <w:hyperlink r:id="rId21" w:history="1">
        <w:r w:rsidR="000F4225" w:rsidRPr="000F4225">
          <w:rPr>
            <w:rStyle w:val="Hyperlink"/>
            <w:rFonts w:ascii="Arial" w:hAnsi="Arial" w:cs="Arial"/>
            <w:sz w:val="22"/>
            <w:szCs w:val="22"/>
          </w:rPr>
          <w:t>https://www.nice.org.uk/guidance/ta375</w:t>
        </w:r>
      </w:hyperlink>
      <w:r w:rsidR="000F4225" w:rsidRPr="000F4225">
        <w:rPr>
          <w:rFonts w:ascii="Arial" w:hAnsi="Arial" w:cs="Arial"/>
          <w:sz w:val="22"/>
          <w:szCs w:val="22"/>
        </w:rPr>
        <w:t>.</w:t>
      </w:r>
    </w:p>
    <w:p w14:paraId="03101FCC" w14:textId="6A4D5274" w:rsidR="00FE1341" w:rsidRPr="00B65F97" w:rsidRDefault="00067F7A" w:rsidP="00740A39">
      <w:pPr>
        <w:spacing w:line="360" w:lineRule="auto"/>
        <w:ind w:left="567" w:hanging="567"/>
        <w:rPr>
          <w:rFonts w:ascii="Arial" w:hAnsi="Arial" w:cs="Arial"/>
          <w:sz w:val="22"/>
          <w:szCs w:val="22"/>
        </w:rPr>
      </w:pPr>
      <w:r w:rsidRPr="000F4225">
        <w:rPr>
          <w:rFonts w:ascii="Arial" w:hAnsi="Arial" w:cs="Arial"/>
          <w:color w:val="212121"/>
          <w:sz w:val="22"/>
          <w:szCs w:val="22"/>
          <w:shd w:val="clear" w:color="auto" w:fill="FFFFFF"/>
        </w:rPr>
        <w:t xml:space="preserve">National Institute for Clinical Excellence (NICE) </w:t>
      </w:r>
      <w:r w:rsidR="007F729B" w:rsidRPr="000F4225">
        <w:rPr>
          <w:rFonts w:ascii="Arial" w:hAnsi="Arial" w:cs="Arial"/>
          <w:sz w:val="22"/>
          <w:szCs w:val="22"/>
        </w:rPr>
        <w:t>t</w:t>
      </w:r>
      <w:r w:rsidR="00FE1341" w:rsidRPr="000F4225">
        <w:rPr>
          <w:rFonts w:ascii="Arial" w:hAnsi="Arial" w:cs="Arial"/>
          <w:sz w:val="22"/>
          <w:szCs w:val="22"/>
        </w:rPr>
        <w:t>echnology appraisal guidance</w:t>
      </w:r>
      <w:r w:rsidR="007F729B" w:rsidRPr="000F4225">
        <w:rPr>
          <w:rFonts w:ascii="Arial" w:hAnsi="Arial" w:cs="Arial"/>
          <w:sz w:val="22"/>
          <w:szCs w:val="22"/>
        </w:rPr>
        <w:t xml:space="preserve"> (2016b).</w:t>
      </w:r>
      <w:r w:rsidR="00FE1341" w:rsidRPr="000F4225">
        <w:rPr>
          <w:rFonts w:ascii="Arial" w:hAnsi="Arial" w:cs="Arial"/>
          <w:sz w:val="22"/>
          <w:szCs w:val="22"/>
        </w:rPr>
        <w:t xml:space="preserve"> TNF-alpha inhibitors for ankylosing spondylitis and non-radiographic axial spondyloarthritis. </w:t>
      </w:r>
      <w:r w:rsidR="000F4225" w:rsidRPr="000F4225">
        <w:rPr>
          <w:rFonts w:ascii="Arial" w:hAnsi="Arial" w:cs="Arial"/>
          <w:sz w:val="22"/>
          <w:szCs w:val="22"/>
        </w:rPr>
        <w:t>G</w:t>
      </w:r>
      <w:r w:rsidR="00FE1341" w:rsidRPr="000F4225">
        <w:rPr>
          <w:rFonts w:ascii="Arial" w:hAnsi="Arial" w:cs="Arial"/>
          <w:sz w:val="22"/>
          <w:szCs w:val="22"/>
        </w:rPr>
        <w:t>uidance</w:t>
      </w:r>
      <w:r w:rsidR="000F4225" w:rsidRPr="000F4225">
        <w:rPr>
          <w:rFonts w:ascii="Arial" w:hAnsi="Arial" w:cs="Arial"/>
          <w:sz w:val="22"/>
          <w:szCs w:val="22"/>
        </w:rPr>
        <w:t xml:space="preserve"> TA</w:t>
      </w:r>
      <w:r w:rsidR="00FE1341" w:rsidRPr="000F4225">
        <w:rPr>
          <w:rFonts w:ascii="Arial" w:hAnsi="Arial" w:cs="Arial"/>
          <w:sz w:val="22"/>
          <w:szCs w:val="22"/>
        </w:rPr>
        <w:t>383.</w:t>
      </w:r>
      <w:r w:rsidR="000F4225" w:rsidRPr="000F4225">
        <w:rPr>
          <w:rFonts w:ascii="Arial" w:hAnsi="Arial" w:cs="Arial"/>
          <w:sz w:val="22"/>
          <w:szCs w:val="22"/>
        </w:rPr>
        <w:t xml:space="preserve"> </w:t>
      </w:r>
      <w:hyperlink r:id="rId22" w:history="1">
        <w:r w:rsidR="000F4225" w:rsidRPr="000F4225">
          <w:rPr>
            <w:rStyle w:val="Hyperlink"/>
            <w:rFonts w:ascii="Arial" w:hAnsi="Arial" w:cs="Arial"/>
            <w:sz w:val="22"/>
            <w:szCs w:val="22"/>
          </w:rPr>
          <w:t>https://www.nice.org.uk/guidance/ta383</w:t>
        </w:r>
      </w:hyperlink>
      <w:r w:rsidR="000F4225">
        <w:rPr>
          <w:rFonts w:ascii="Arial" w:hAnsi="Arial" w:cs="Arial"/>
          <w:sz w:val="22"/>
          <w:szCs w:val="22"/>
        </w:rPr>
        <w:t>.</w:t>
      </w:r>
    </w:p>
    <w:p w14:paraId="27E4D6A3" w14:textId="17E76053" w:rsidR="00067F7A" w:rsidRPr="00891136" w:rsidRDefault="00067F7A" w:rsidP="00740A39">
      <w:pPr>
        <w:autoSpaceDE w:val="0"/>
        <w:autoSpaceDN w:val="0"/>
        <w:adjustRightInd w:val="0"/>
        <w:spacing w:line="360" w:lineRule="auto"/>
        <w:ind w:left="567" w:hanging="567"/>
        <w:rPr>
          <w:rFonts w:ascii="Arial" w:eastAsiaTheme="minorHAnsi" w:hAnsi="Arial" w:cs="Arial"/>
          <w:sz w:val="22"/>
          <w:szCs w:val="22"/>
        </w:rPr>
      </w:pPr>
      <w:r w:rsidRPr="00891136">
        <w:rPr>
          <w:rFonts w:ascii="Arial" w:hAnsi="Arial" w:cs="Arial"/>
          <w:bCs/>
          <w:sz w:val="22"/>
          <w:szCs w:val="22"/>
        </w:rPr>
        <w:t>Navarro-Compán</w:t>
      </w:r>
      <w:r w:rsidR="00EF7D3D">
        <w:rPr>
          <w:rFonts w:ascii="Arial" w:hAnsi="Arial" w:cs="Arial"/>
          <w:bCs/>
          <w:sz w:val="22"/>
          <w:szCs w:val="22"/>
        </w:rPr>
        <w:t>,</w:t>
      </w:r>
      <w:r w:rsidRPr="00891136">
        <w:rPr>
          <w:rFonts w:ascii="Arial" w:hAnsi="Arial" w:cs="Arial"/>
          <w:bCs/>
          <w:sz w:val="22"/>
          <w:szCs w:val="22"/>
        </w:rPr>
        <w:t xml:space="preserve"> </w:t>
      </w:r>
      <w:r w:rsidRPr="00891136">
        <w:rPr>
          <w:rFonts w:ascii="Arial" w:eastAsiaTheme="minorHAnsi" w:hAnsi="Arial" w:cs="Arial"/>
          <w:sz w:val="22"/>
          <w:szCs w:val="22"/>
        </w:rPr>
        <w:t>V</w:t>
      </w:r>
      <w:r w:rsidR="00EF7D3D">
        <w:rPr>
          <w:rFonts w:ascii="Arial" w:eastAsiaTheme="minorHAnsi" w:hAnsi="Arial" w:cs="Arial"/>
          <w:sz w:val="22"/>
          <w:szCs w:val="22"/>
        </w:rPr>
        <w:t>.</w:t>
      </w:r>
      <w:r w:rsidRPr="00891136">
        <w:rPr>
          <w:rFonts w:ascii="Arial" w:eastAsiaTheme="minorHAnsi" w:hAnsi="Arial" w:cs="Arial"/>
          <w:sz w:val="22"/>
          <w:szCs w:val="22"/>
        </w:rPr>
        <w:t>, Plasencia-Rodrıguez</w:t>
      </w:r>
      <w:r w:rsidR="00EF7D3D">
        <w:rPr>
          <w:rFonts w:ascii="Arial" w:eastAsiaTheme="minorHAnsi" w:hAnsi="Arial" w:cs="Arial"/>
          <w:sz w:val="22"/>
          <w:szCs w:val="22"/>
        </w:rPr>
        <w:t>,</w:t>
      </w:r>
      <w:r w:rsidRPr="00891136">
        <w:rPr>
          <w:rFonts w:ascii="Arial" w:eastAsiaTheme="minorHAnsi" w:hAnsi="Arial" w:cs="Arial"/>
          <w:sz w:val="22"/>
          <w:szCs w:val="22"/>
        </w:rPr>
        <w:t xml:space="preserve"> C</w:t>
      </w:r>
      <w:r w:rsidR="00EF7D3D">
        <w:rPr>
          <w:rFonts w:ascii="Arial" w:eastAsiaTheme="minorHAnsi" w:hAnsi="Arial" w:cs="Arial"/>
          <w:sz w:val="22"/>
          <w:szCs w:val="22"/>
        </w:rPr>
        <w:t>.</w:t>
      </w:r>
      <w:r w:rsidRPr="00891136">
        <w:rPr>
          <w:rFonts w:ascii="Arial" w:eastAsiaTheme="minorHAnsi" w:hAnsi="Arial" w:cs="Arial"/>
          <w:sz w:val="22"/>
          <w:szCs w:val="22"/>
        </w:rPr>
        <w:t>, de Miguel</w:t>
      </w:r>
      <w:r w:rsidR="00EF7D3D">
        <w:rPr>
          <w:rFonts w:ascii="Arial" w:eastAsiaTheme="minorHAnsi" w:hAnsi="Arial" w:cs="Arial"/>
          <w:sz w:val="22"/>
          <w:szCs w:val="22"/>
        </w:rPr>
        <w:t>,</w:t>
      </w:r>
      <w:r w:rsidRPr="00891136">
        <w:rPr>
          <w:rFonts w:ascii="Arial" w:eastAsiaTheme="minorHAnsi" w:hAnsi="Arial" w:cs="Arial"/>
          <w:sz w:val="22"/>
          <w:szCs w:val="22"/>
        </w:rPr>
        <w:t xml:space="preserve"> E</w:t>
      </w:r>
      <w:r w:rsidR="00EF7D3D">
        <w:rPr>
          <w:rFonts w:ascii="Arial" w:eastAsiaTheme="minorHAnsi" w:hAnsi="Arial" w:cs="Arial"/>
          <w:sz w:val="22"/>
          <w:szCs w:val="22"/>
        </w:rPr>
        <w:t>.</w:t>
      </w:r>
      <w:r>
        <w:rPr>
          <w:rFonts w:ascii="Arial" w:eastAsiaTheme="minorHAnsi" w:hAnsi="Arial" w:cs="Arial"/>
          <w:sz w:val="22"/>
          <w:szCs w:val="22"/>
        </w:rPr>
        <w:t xml:space="preserve">, </w:t>
      </w:r>
      <w:r w:rsidRPr="00A6616D">
        <w:rPr>
          <w:rFonts w:ascii="Arial" w:eastAsiaTheme="minorHAnsi" w:hAnsi="Arial" w:cs="Arial"/>
          <w:sz w:val="22"/>
          <w:szCs w:val="22"/>
        </w:rPr>
        <w:t>Balsa</w:t>
      </w:r>
      <w:r w:rsidR="00EF7D3D">
        <w:rPr>
          <w:rFonts w:ascii="Arial" w:eastAsiaTheme="minorHAnsi" w:hAnsi="Arial" w:cs="Arial"/>
          <w:sz w:val="22"/>
          <w:szCs w:val="22"/>
        </w:rPr>
        <w:t>,</w:t>
      </w:r>
      <w:r w:rsidRPr="00A6616D">
        <w:rPr>
          <w:rFonts w:ascii="Arial" w:eastAsiaTheme="minorHAnsi" w:hAnsi="Arial" w:cs="Arial"/>
          <w:sz w:val="22"/>
          <w:szCs w:val="22"/>
        </w:rPr>
        <w:t xml:space="preserve"> </w:t>
      </w:r>
      <w:r>
        <w:rPr>
          <w:rFonts w:ascii="Arial" w:eastAsiaTheme="minorHAnsi" w:hAnsi="Arial" w:cs="Arial"/>
          <w:sz w:val="22"/>
          <w:szCs w:val="22"/>
        </w:rPr>
        <w:t>A</w:t>
      </w:r>
      <w:r w:rsidR="00EF7D3D">
        <w:rPr>
          <w:rFonts w:ascii="Arial" w:eastAsiaTheme="minorHAnsi" w:hAnsi="Arial" w:cs="Arial"/>
          <w:sz w:val="22"/>
          <w:szCs w:val="22"/>
        </w:rPr>
        <w:t>.</w:t>
      </w:r>
      <w:r>
        <w:rPr>
          <w:rFonts w:ascii="Arial" w:eastAsiaTheme="minorHAnsi" w:hAnsi="Arial" w:cs="Arial"/>
          <w:sz w:val="22"/>
          <w:szCs w:val="22"/>
        </w:rPr>
        <w:t>,</w:t>
      </w:r>
      <w:r w:rsidRPr="00A6616D">
        <w:rPr>
          <w:rFonts w:ascii="Arial" w:eastAsiaTheme="minorHAnsi" w:hAnsi="Arial" w:cs="Arial"/>
          <w:sz w:val="22"/>
          <w:szCs w:val="22"/>
        </w:rPr>
        <w:t xml:space="preserve"> Martín-Mola</w:t>
      </w:r>
      <w:r w:rsidR="00EF7D3D">
        <w:rPr>
          <w:rFonts w:ascii="Arial" w:eastAsiaTheme="minorHAnsi" w:hAnsi="Arial" w:cs="Arial"/>
          <w:sz w:val="22"/>
          <w:szCs w:val="22"/>
        </w:rPr>
        <w:t>,</w:t>
      </w:r>
      <w:r w:rsidRPr="00A6616D">
        <w:rPr>
          <w:rFonts w:ascii="Arial" w:eastAsiaTheme="minorHAnsi" w:hAnsi="Arial" w:cs="Arial"/>
          <w:sz w:val="22"/>
          <w:szCs w:val="22"/>
        </w:rPr>
        <w:t xml:space="preserve"> </w:t>
      </w:r>
      <w:r>
        <w:rPr>
          <w:rFonts w:ascii="Arial" w:eastAsiaTheme="minorHAnsi" w:hAnsi="Arial" w:cs="Arial"/>
          <w:sz w:val="22"/>
          <w:szCs w:val="22"/>
        </w:rPr>
        <w:t>E</w:t>
      </w:r>
      <w:r w:rsidR="00EF7D3D">
        <w:rPr>
          <w:rFonts w:ascii="Arial" w:eastAsiaTheme="minorHAnsi" w:hAnsi="Arial" w:cs="Arial"/>
          <w:sz w:val="22"/>
          <w:szCs w:val="22"/>
        </w:rPr>
        <w:t>.</w:t>
      </w:r>
      <w:r>
        <w:rPr>
          <w:rFonts w:ascii="Arial" w:eastAsiaTheme="minorHAnsi" w:hAnsi="Arial" w:cs="Arial"/>
          <w:sz w:val="22"/>
          <w:szCs w:val="22"/>
        </w:rPr>
        <w:t>,</w:t>
      </w:r>
      <w:r w:rsidRPr="00A6616D">
        <w:rPr>
          <w:rFonts w:ascii="Arial" w:eastAsiaTheme="minorHAnsi" w:hAnsi="Arial" w:cs="Arial"/>
          <w:sz w:val="22"/>
          <w:szCs w:val="22"/>
        </w:rPr>
        <w:t xml:space="preserve"> Seoane-Mato</w:t>
      </w:r>
      <w:r w:rsidR="00EF7D3D">
        <w:rPr>
          <w:rFonts w:ascii="Arial" w:eastAsiaTheme="minorHAnsi" w:hAnsi="Arial" w:cs="Arial"/>
          <w:sz w:val="22"/>
          <w:szCs w:val="22"/>
        </w:rPr>
        <w:t>,</w:t>
      </w:r>
      <w:r w:rsidRPr="00891136">
        <w:rPr>
          <w:rFonts w:ascii="Arial" w:eastAsiaTheme="minorHAnsi" w:hAnsi="Arial" w:cs="Arial"/>
          <w:sz w:val="22"/>
          <w:szCs w:val="22"/>
        </w:rPr>
        <w:t xml:space="preserve"> </w:t>
      </w:r>
      <w:r>
        <w:rPr>
          <w:rFonts w:ascii="Arial" w:eastAsiaTheme="minorHAnsi" w:hAnsi="Arial" w:cs="Arial"/>
          <w:sz w:val="22"/>
          <w:szCs w:val="22"/>
        </w:rPr>
        <w:t>D</w:t>
      </w:r>
      <w:r w:rsidR="00E70116">
        <w:t>.,</w:t>
      </w:r>
      <w:r w:rsidR="00E70116" w:rsidRPr="00E70116">
        <w:rPr>
          <w:rFonts w:ascii="Arial" w:eastAsiaTheme="minorHAnsi" w:hAnsi="Arial" w:cs="Arial"/>
          <w:sz w:val="22"/>
          <w:szCs w:val="22"/>
        </w:rPr>
        <w:t xml:space="preserve"> </w:t>
      </w:r>
      <w:r w:rsidR="00E70116">
        <w:rPr>
          <w:rFonts w:ascii="Arial" w:eastAsiaTheme="minorHAnsi" w:hAnsi="Arial" w:cs="Arial"/>
          <w:sz w:val="22"/>
          <w:szCs w:val="22"/>
        </w:rPr>
        <w:t xml:space="preserve">&amp; </w:t>
      </w:r>
      <w:r w:rsidR="00E70116" w:rsidRPr="00E70116">
        <w:rPr>
          <w:rFonts w:ascii="Arial" w:eastAsiaTheme="minorHAnsi" w:hAnsi="Arial" w:cs="Arial"/>
          <w:sz w:val="22"/>
          <w:szCs w:val="22"/>
        </w:rPr>
        <w:t>Cañete, J.D</w:t>
      </w:r>
      <w:r w:rsidRPr="00E70116">
        <w:rPr>
          <w:rFonts w:ascii="Arial" w:eastAsiaTheme="minorHAnsi" w:hAnsi="Arial" w:cs="Arial"/>
          <w:sz w:val="22"/>
          <w:szCs w:val="22"/>
        </w:rPr>
        <w:t>.</w:t>
      </w:r>
      <w:r w:rsidR="00EF7D3D" w:rsidRPr="00E70116">
        <w:rPr>
          <w:rFonts w:ascii="Arial" w:eastAsiaTheme="minorHAnsi" w:hAnsi="Arial" w:cs="Arial"/>
          <w:sz w:val="22"/>
          <w:szCs w:val="22"/>
        </w:rPr>
        <w:t xml:space="preserve"> (2016).</w:t>
      </w:r>
      <w:r w:rsidRPr="00E70116">
        <w:rPr>
          <w:rFonts w:ascii="Arial" w:eastAsiaTheme="minorHAnsi" w:hAnsi="Arial" w:cs="Arial"/>
          <w:sz w:val="22"/>
          <w:szCs w:val="22"/>
        </w:rPr>
        <w:t xml:space="preserve"> Anti-TNF discontinuation</w:t>
      </w:r>
      <w:r w:rsidRPr="00891136">
        <w:rPr>
          <w:rFonts w:ascii="Arial" w:eastAsiaTheme="minorHAnsi" w:hAnsi="Arial" w:cs="Arial"/>
          <w:sz w:val="22"/>
          <w:szCs w:val="22"/>
        </w:rPr>
        <w:t xml:space="preserve"> and tapering </w:t>
      </w:r>
      <w:r w:rsidRPr="00891136">
        <w:rPr>
          <w:rFonts w:ascii="Arial" w:eastAsiaTheme="minorHAnsi" w:hAnsi="Arial" w:cs="Arial"/>
          <w:sz w:val="22"/>
          <w:szCs w:val="22"/>
        </w:rPr>
        <w:lastRenderedPageBreak/>
        <w:t xml:space="preserve">strategies in patients with axial spondyloarthritis: a systematic literature review. </w:t>
      </w:r>
      <w:r w:rsidRPr="00E70116">
        <w:rPr>
          <w:rFonts w:ascii="Arial" w:eastAsiaTheme="minorHAnsi" w:hAnsi="Arial" w:cs="Arial"/>
          <w:i/>
          <w:sz w:val="22"/>
          <w:szCs w:val="22"/>
        </w:rPr>
        <w:t>Rheumatology</w:t>
      </w:r>
      <w:r w:rsidR="00EF7D3D">
        <w:rPr>
          <w:rFonts w:ascii="Arial" w:eastAsiaTheme="minorHAnsi" w:hAnsi="Arial" w:cs="Arial"/>
          <w:sz w:val="22"/>
          <w:szCs w:val="22"/>
        </w:rPr>
        <w:t xml:space="preserve">, </w:t>
      </w:r>
      <w:r w:rsidRPr="00891136">
        <w:rPr>
          <w:rFonts w:ascii="Arial" w:eastAsiaTheme="minorHAnsi" w:hAnsi="Arial" w:cs="Arial"/>
          <w:sz w:val="22"/>
          <w:szCs w:val="22"/>
        </w:rPr>
        <w:t>55</w:t>
      </w:r>
      <w:r w:rsidR="00EF7D3D">
        <w:rPr>
          <w:rFonts w:ascii="Arial" w:eastAsiaTheme="minorHAnsi" w:hAnsi="Arial" w:cs="Arial"/>
          <w:sz w:val="22"/>
          <w:szCs w:val="22"/>
        </w:rPr>
        <w:t xml:space="preserve">, </w:t>
      </w:r>
      <w:r w:rsidRPr="00891136">
        <w:rPr>
          <w:rFonts w:ascii="Arial" w:eastAsiaTheme="minorHAnsi" w:hAnsi="Arial" w:cs="Arial"/>
          <w:sz w:val="22"/>
          <w:szCs w:val="22"/>
        </w:rPr>
        <w:t>1188-</w:t>
      </w:r>
      <w:r w:rsidR="00EF7D3D">
        <w:rPr>
          <w:rFonts w:ascii="Arial" w:eastAsiaTheme="minorHAnsi" w:hAnsi="Arial" w:cs="Arial"/>
          <w:sz w:val="22"/>
          <w:szCs w:val="22"/>
        </w:rPr>
        <w:t>11</w:t>
      </w:r>
      <w:r w:rsidRPr="00891136">
        <w:rPr>
          <w:rFonts w:ascii="Arial" w:eastAsiaTheme="minorHAnsi" w:hAnsi="Arial" w:cs="Arial"/>
          <w:sz w:val="22"/>
          <w:szCs w:val="22"/>
        </w:rPr>
        <w:t>94.</w:t>
      </w:r>
      <w:r w:rsidR="00E70116">
        <w:rPr>
          <w:rFonts w:ascii="Arial" w:eastAsiaTheme="minorHAnsi" w:hAnsi="Arial" w:cs="Arial"/>
          <w:sz w:val="22"/>
          <w:szCs w:val="22"/>
        </w:rPr>
        <w:t xml:space="preserve"> </w:t>
      </w:r>
      <w:hyperlink r:id="rId23" w:history="1">
        <w:r w:rsidR="00E70116" w:rsidRPr="00E70116">
          <w:rPr>
            <w:rStyle w:val="Hyperlink"/>
            <w:rFonts w:ascii="Arial" w:eastAsiaTheme="minorHAnsi" w:hAnsi="Arial" w:cs="Arial"/>
            <w:sz w:val="22"/>
            <w:szCs w:val="22"/>
          </w:rPr>
          <w:t>https://doi.org/10.1093/rheumatology/kew033</w:t>
        </w:r>
      </w:hyperlink>
    </w:p>
    <w:p w14:paraId="3C133925" w14:textId="77777777" w:rsidR="00473ED8" w:rsidRDefault="00473ED8" w:rsidP="00740A39">
      <w:pPr>
        <w:spacing w:line="360" w:lineRule="auto"/>
        <w:ind w:left="567" w:hanging="567"/>
        <w:rPr>
          <w:rFonts w:ascii="Arial" w:hAnsi="Arial" w:cs="Arial"/>
          <w:sz w:val="22"/>
        </w:rPr>
      </w:pPr>
      <w:r>
        <w:rPr>
          <w:rFonts w:ascii="Arial" w:hAnsi="Arial" w:cs="Arial"/>
          <w:sz w:val="22"/>
        </w:rPr>
        <w:t>Ritchie, J., &amp; Lewis, J. (2003). Qualitative research practice. A guide for social science students and researchers. London, UK: Sage</w:t>
      </w:r>
    </w:p>
    <w:p w14:paraId="7BA72619" w14:textId="2BBAE5EB" w:rsidR="00067F7A" w:rsidRPr="00DE67B8" w:rsidRDefault="00067F7A" w:rsidP="00740A39">
      <w:pPr>
        <w:spacing w:line="360" w:lineRule="auto"/>
        <w:ind w:left="567" w:hanging="567"/>
        <w:rPr>
          <w:rFonts w:ascii="Arial" w:hAnsi="Arial" w:cs="Arial"/>
          <w:bCs/>
          <w:color w:val="000000" w:themeColor="text1"/>
          <w:sz w:val="22"/>
          <w:szCs w:val="22"/>
          <w:lang w:val="en-GB"/>
        </w:rPr>
      </w:pPr>
      <w:r w:rsidRPr="00327929">
        <w:rPr>
          <w:rFonts w:ascii="Arial" w:hAnsi="Arial" w:cs="Arial"/>
          <w:sz w:val="22"/>
        </w:rPr>
        <w:t>Sanderson</w:t>
      </w:r>
      <w:r w:rsidR="002076B1" w:rsidRPr="00327929">
        <w:rPr>
          <w:rFonts w:ascii="Arial" w:hAnsi="Arial" w:cs="Arial"/>
          <w:sz w:val="22"/>
        </w:rPr>
        <w:t>,</w:t>
      </w:r>
      <w:r w:rsidRPr="00327929">
        <w:rPr>
          <w:rFonts w:ascii="Arial" w:hAnsi="Arial" w:cs="Arial"/>
          <w:sz w:val="22"/>
        </w:rPr>
        <w:t xml:space="preserve"> T</w:t>
      </w:r>
      <w:r w:rsidR="002076B1" w:rsidRPr="00327929">
        <w:rPr>
          <w:rFonts w:ascii="Arial" w:hAnsi="Arial" w:cs="Arial"/>
          <w:sz w:val="22"/>
        </w:rPr>
        <w:t>.</w:t>
      </w:r>
      <w:r w:rsidRPr="00327929">
        <w:rPr>
          <w:rFonts w:ascii="Arial" w:hAnsi="Arial" w:cs="Arial"/>
          <w:sz w:val="22"/>
        </w:rPr>
        <w:t>, Calnan</w:t>
      </w:r>
      <w:r w:rsidR="002076B1" w:rsidRPr="00327929">
        <w:rPr>
          <w:rFonts w:ascii="Arial" w:hAnsi="Arial" w:cs="Arial"/>
          <w:sz w:val="22"/>
        </w:rPr>
        <w:t>,</w:t>
      </w:r>
      <w:r w:rsidRPr="00327929">
        <w:rPr>
          <w:rFonts w:ascii="Arial" w:hAnsi="Arial" w:cs="Arial"/>
          <w:sz w:val="22"/>
        </w:rPr>
        <w:t xml:space="preserve"> M</w:t>
      </w:r>
      <w:r w:rsidR="002076B1" w:rsidRPr="00327929">
        <w:rPr>
          <w:rFonts w:ascii="Arial" w:hAnsi="Arial" w:cs="Arial"/>
          <w:sz w:val="22"/>
        </w:rPr>
        <w:t>.</w:t>
      </w:r>
      <w:r w:rsidRPr="00327929">
        <w:rPr>
          <w:rFonts w:ascii="Arial" w:hAnsi="Arial" w:cs="Arial"/>
          <w:sz w:val="22"/>
        </w:rPr>
        <w:t>, Morris</w:t>
      </w:r>
      <w:r w:rsidR="002076B1" w:rsidRPr="00327929">
        <w:rPr>
          <w:rFonts w:ascii="Arial" w:hAnsi="Arial" w:cs="Arial"/>
          <w:sz w:val="22"/>
        </w:rPr>
        <w:t>,</w:t>
      </w:r>
      <w:r w:rsidRPr="00327929">
        <w:rPr>
          <w:rFonts w:ascii="Arial" w:hAnsi="Arial" w:cs="Arial"/>
          <w:sz w:val="22"/>
        </w:rPr>
        <w:t xml:space="preserve"> M</w:t>
      </w:r>
      <w:r w:rsidR="002076B1" w:rsidRPr="00327929">
        <w:rPr>
          <w:rFonts w:ascii="Arial" w:hAnsi="Arial" w:cs="Arial"/>
          <w:sz w:val="22"/>
        </w:rPr>
        <w:t>.</w:t>
      </w:r>
      <w:r w:rsidRPr="00327929">
        <w:rPr>
          <w:rFonts w:ascii="Arial" w:hAnsi="Arial" w:cs="Arial"/>
          <w:sz w:val="22"/>
        </w:rPr>
        <w:t>, Richards</w:t>
      </w:r>
      <w:r w:rsidR="002076B1" w:rsidRPr="00327929">
        <w:rPr>
          <w:rFonts w:ascii="Arial" w:hAnsi="Arial" w:cs="Arial"/>
          <w:sz w:val="22"/>
        </w:rPr>
        <w:t>,</w:t>
      </w:r>
      <w:r w:rsidRPr="00327929">
        <w:rPr>
          <w:rFonts w:ascii="Arial" w:hAnsi="Arial" w:cs="Arial"/>
          <w:sz w:val="22"/>
        </w:rPr>
        <w:t xml:space="preserve"> P</w:t>
      </w:r>
      <w:r w:rsidR="002076B1" w:rsidRPr="00327929">
        <w:rPr>
          <w:rFonts w:ascii="Arial" w:hAnsi="Arial" w:cs="Arial"/>
          <w:sz w:val="22"/>
        </w:rPr>
        <w:t>.</w:t>
      </w:r>
      <w:r w:rsidRPr="00327929">
        <w:rPr>
          <w:rFonts w:ascii="Arial" w:hAnsi="Arial" w:cs="Arial"/>
          <w:sz w:val="22"/>
        </w:rPr>
        <w:t xml:space="preserve">, </w:t>
      </w:r>
      <w:r w:rsidR="00327929" w:rsidRPr="00327929">
        <w:rPr>
          <w:rFonts w:ascii="Arial" w:hAnsi="Arial" w:cs="Arial"/>
          <w:sz w:val="22"/>
        </w:rPr>
        <w:t xml:space="preserve">&amp; </w:t>
      </w:r>
      <w:r w:rsidRPr="00327929">
        <w:rPr>
          <w:rFonts w:ascii="Arial" w:hAnsi="Arial" w:cs="Arial"/>
          <w:bCs/>
          <w:sz w:val="22"/>
        </w:rPr>
        <w:t>Hewlett</w:t>
      </w:r>
      <w:r w:rsidR="002076B1" w:rsidRPr="00327929">
        <w:rPr>
          <w:rFonts w:ascii="Arial" w:hAnsi="Arial" w:cs="Arial"/>
          <w:bCs/>
          <w:sz w:val="22"/>
        </w:rPr>
        <w:t>,</w:t>
      </w:r>
      <w:r w:rsidRPr="00327929">
        <w:rPr>
          <w:rFonts w:ascii="Arial" w:hAnsi="Arial" w:cs="Arial"/>
          <w:bCs/>
          <w:sz w:val="22"/>
        </w:rPr>
        <w:t xml:space="preserve"> S</w:t>
      </w:r>
      <w:r w:rsidR="002076B1" w:rsidRPr="00327929">
        <w:rPr>
          <w:rFonts w:ascii="Arial" w:hAnsi="Arial" w:cs="Arial"/>
          <w:bCs/>
          <w:sz w:val="22"/>
        </w:rPr>
        <w:t>. (2009)</w:t>
      </w:r>
      <w:r w:rsidRPr="00327929">
        <w:rPr>
          <w:rFonts w:ascii="Arial" w:hAnsi="Arial" w:cs="Arial"/>
          <w:bCs/>
          <w:sz w:val="22"/>
        </w:rPr>
        <w:t xml:space="preserve">. </w:t>
      </w:r>
      <w:r w:rsidRPr="00327929">
        <w:rPr>
          <w:rFonts w:ascii="Arial" w:hAnsi="Arial" w:cs="Arial"/>
          <w:sz w:val="22"/>
        </w:rPr>
        <w:t>The impact of restricted access to anti-TNF therapy on people with rheumatoid arthritis: a qualitative study</w:t>
      </w:r>
      <w:r w:rsidRPr="00E70116">
        <w:rPr>
          <w:rFonts w:ascii="Arial" w:hAnsi="Arial" w:cs="Arial"/>
          <w:i/>
          <w:sz w:val="22"/>
        </w:rPr>
        <w:t>. Musculoskeletal Care</w:t>
      </w:r>
      <w:r w:rsidR="00327929" w:rsidRPr="00327929">
        <w:rPr>
          <w:rFonts w:ascii="Arial" w:hAnsi="Arial" w:cs="Arial"/>
          <w:sz w:val="22"/>
        </w:rPr>
        <w:t xml:space="preserve">, </w:t>
      </w:r>
      <w:r w:rsidRPr="00327929">
        <w:rPr>
          <w:rFonts w:ascii="Arial" w:hAnsi="Arial" w:cs="Arial"/>
          <w:sz w:val="22"/>
        </w:rPr>
        <w:t>7</w:t>
      </w:r>
      <w:r w:rsidR="00327929" w:rsidRPr="00327929">
        <w:rPr>
          <w:rFonts w:ascii="Arial" w:hAnsi="Arial" w:cs="Arial"/>
          <w:sz w:val="22"/>
        </w:rPr>
        <w:t xml:space="preserve">, </w:t>
      </w:r>
      <w:r w:rsidRPr="00327929">
        <w:rPr>
          <w:rFonts w:ascii="Arial" w:hAnsi="Arial" w:cs="Arial"/>
          <w:sz w:val="22"/>
        </w:rPr>
        <w:t>194-209.</w:t>
      </w:r>
      <w:r w:rsidR="00E70116">
        <w:rPr>
          <w:rFonts w:ascii="Arial" w:hAnsi="Arial" w:cs="Arial"/>
          <w:sz w:val="22"/>
        </w:rPr>
        <w:t xml:space="preserve"> </w:t>
      </w:r>
      <w:hyperlink r:id="rId24" w:history="1">
        <w:r w:rsidR="00E70116" w:rsidRPr="00E70116">
          <w:rPr>
            <w:rStyle w:val="Hyperlink"/>
            <w:rFonts w:ascii="Arial" w:hAnsi="Arial" w:cs="Arial"/>
            <w:sz w:val="22"/>
          </w:rPr>
          <w:t>https://doi.org/10.1002/msc.149</w:t>
        </w:r>
      </w:hyperlink>
    </w:p>
    <w:p w14:paraId="70EBB3B4" w14:textId="6E14EFB4" w:rsidR="00067F7A" w:rsidRDefault="00067F7A" w:rsidP="00740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567" w:hanging="567"/>
        <w:rPr>
          <w:rFonts w:ascii="Arial" w:hAnsi="Arial" w:cs="Arial"/>
          <w:bCs/>
          <w:sz w:val="22"/>
          <w:szCs w:val="22"/>
          <w:lang w:val="en-GB" w:eastAsia="en-GB"/>
        </w:rPr>
      </w:pPr>
      <w:r w:rsidRPr="000F6EB2">
        <w:rPr>
          <w:rFonts w:ascii="Arial" w:hAnsi="Arial" w:cs="Arial"/>
          <w:sz w:val="22"/>
          <w:szCs w:val="22"/>
          <w:lang w:val="en-GB" w:eastAsia="en-GB"/>
        </w:rPr>
        <w:t>Stacey</w:t>
      </w:r>
      <w:r w:rsidR="00327929">
        <w:rPr>
          <w:rFonts w:ascii="Arial" w:hAnsi="Arial" w:cs="Arial"/>
          <w:sz w:val="22"/>
          <w:szCs w:val="22"/>
          <w:lang w:val="en-GB" w:eastAsia="en-GB"/>
        </w:rPr>
        <w:t>,</w:t>
      </w:r>
      <w:r w:rsidRPr="000F6EB2">
        <w:rPr>
          <w:rFonts w:ascii="Arial" w:hAnsi="Arial" w:cs="Arial"/>
          <w:sz w:val="22"/>
          <w:szCs w:val="22"/>
          <w:lang w:val="en-GB" w:eastAsia="en-GB"/>
        </w:rPr>
        <w:t xml:space="preserve"> D</w:t>
      </w:r>
      <w:r w:rsidR="00327929">
        <w:rPr>
          <w:rFonts w:ascii="Arial" w:hAnsi="Arial" w:cs="Arial"/>
          <w:sz w:val="22"/>
          <w:szCs w:val="22"/>
          <w:lang w:val="en-GB" w:eastAsia="en-GB"/>
        </w:rPr>
        <w:t>.</w:t>
      </w:r>
      <w:r w:rsidRPr="000F6EB2">
        <w:rPr>
          <w:rFonts w:ascii="Arial" w:hAnsi="Arial" w:cs="Arial"/>
          <w:sz w:val="22"/>
          <w:szCs w:val="22"/>
          <w:lang w:val="en-GB" w:eastAsia="en-GB"/>
        </w:rPr>
        <w:t xml:space="preserve">, </w:t>
      </w:r>
      <w:r w:rsidRPr="0076658B">
        <w:rPr>
          <w:rFonts w:ascii="Arial" w:hAnsi="Arial" w:cs="Arial"/>
          <w:sz w:val="22"/>
          <w:szCs w:val="22"/>
          <w:lang w:val="en-GB" w:eastAsia="en-GB"/>
        </w:rPr>
        <w:t>Légaré</w:t>
      </w:r>
      <w:r w:rsidR="00327929">
        <w:rPr>
          <w:rFonts w:ascii="Arial" w:hAnsi="Arial" w:cs="Arial"/>
          <w:sz w:val="22"/>
          <w:szCs w:val="22"/>
          <w:lang w:val="en-GB" w:eastAsia="en-GB"/>
        </w:rPr>
        <w:t>,</w:t>
      </w:r>
      <w:r>
        <w:rPr>
          <w:rFonts w:ascii="Arial" w:hAnsi="Arial" w:cs="Arial"/>
          <w:sz w:val="22"/>
          <w:szCs w:val="22"/>
          <w:lang w:val="en-GB" w:eastAsia="en-GB"/>
        </w:rPr>
        <w:t xml:space="preserve"> F</w:t>
      </w:r>
      <w:r w:rsidR="00327929">
        <w:rPr>
          <w:rFonts w:ascii="Arial" w:hAnsi="Arial" w:cs="Arial"/>
          <w:sz w:val="22"/>
          <w:szCs w:val="22"/>
          <w:lang w:val="en-GB" w:eastAsia="en-GB"/>
        </w:rPr>
        <w:t>.</w:t>
      </w:r>
      <w:r w:rsidRPr="0076658B">
        <w:rPr>
          <w:rFonts w:ascii="Arial" w:hAnsi="Arial" w:cs="Arial"/>
          <w:sz w:val="22"/>
          <w:szCs w:val="22"/>
          <w:lang w:val="en-GB" w:eastAsia="en-GB"/>
        </w:rPr>
        <w:t>,</w:t>
      </w:r>
      <w:r>
        <w:rPr>
          <w:rFonts w:ascii="Arial" w:hAnsi="Arial" w:cs="Arial"/>
          <w:sz w:val="22"/>
          <w:szCs w:val="22"/>
          <w:lang w:val="en-GB" w:eastAsia="en-GB"/>
        </w:rPr>
        <w:t xml:space="preserve"> </w:t>
      </w:r>
      <w:r w:rsidRPr="0076658B">
        <w:rPr>
          <w:rFonts w:ascii="Arial" w:hAnsi="Arial" w:cs="Arial"/>
          <w:sz w:val="22"/>
          <w:szCs w:val="22"/>
          <w:lang w:val="en-GB" w:eastAsia="en-GB"/>
        </w:rPr>
        <w:t>Lewis</w:t>
      </w:r>
      <w:r w:rsidR="00327929">
        <w:rPr>
          <w:rFonts w:ascii="Arial" w:hAnsi="Arial" w:cs="Arial"/>
          <w:sz w:val="22"/>
          <w:szCs w:val="22"/>
          <w:lang w:val="en-GB" w:eastAsia="en-GB"/>
        </w:rPr>
        <w:t>,</w:t>
      </w:r>
      <w:r>
        <w:rPr>
          <w:rFonts w:ascii="Arial" w:hAnsi="Arial" w:cs="Arial"/>
          <w:sz w:val="22"/>
          <w:szCs w:val="22"/>
          <w:lang w:val="en-GB" w:eastAsia="en-GB"/>
        </w:rPr>
        <w:t xml:space="preserve"> K</w:t>
      </w:r>
      <w:r w:rsidR="00327929">
        <w:rPr>
          <w:rFonts w:ascii="Arial" w:hAnsi="Arial" w:cs="Arial"/>
          <w:sz w:val="22"/>
          <w:szCs w:val="22"/>
          <w:lang w:val="en-GB" w:eastAsia="en-GB"/>
        </w:rPr>
        <w:t>.</w:t>
      </w:r>
      <w:r w:rsidRPr="0076658B">
        <w:rPr>
          <w:rFonts w:ascii="Arial" w:hAnsi="Arial" w:cs="Arial"/>
          <w:sz w:val="22"/>
          <w:szCs w:val="22"/>
          <w:lang w:val="en-GB" w:eastAsia="en-GB"/>
        </w:rPr>
        <w:t>,</w:t>
      </w:r>
      <w:r>
        <w:rPr>
          <w:rFonts w:ascii="Arial" w:hAnsi="Arial" w:cs="Arial"/>
          <w:sz w:val="22"/>
          <w:szCs w:val="22"/>
          <w:lang w:val="en-GB" w:eastAsia="en-GB"/>
        </w:rPr>
        <w:t xml:space="preserve"> </w:t>
      </w:r>
      <w:r w:rsidRPr="0076658B">
        <w:rPr>
          <w:rFonts w:ascii="Arial" w:hAnsi="Arial" w:cs="Arial"/>
          <w:sz w:val="22"/>
          <w:szCs w:val="22"/>
          <w:lang w:val="en-GB" w:eastAsia="en-GB"/>
        </w:rPr>
        <w:t>Barry</w:t>
      </w:r>
      <w:r w:rsidR="00327929">
        <w:rPr>
          <w:rFonts w:ascii="Arial" w:hAnsi="Arial" w:cs="Arial"/>
          <w:sz w:val="22"/>
          <w:szCs w:val="22"/>
          <w:lang w:val="en-GB" w:eastAsia="en-GB"/>
        </w:rPr>
        <w:t>,</w:t>
      </w:r>
      <w:r>
        <w:rPr>
          <w:rFonts w:ascii="Arial" w:hAnsi="Arial" w:cs="Arial"/>
          <w:sz w:val="22"/>
          <w:szCs w:val="22"/>
          <w:lang w:val="en-GB" w:eastAsia="en-GB"/>
        </w:rPr>
        <w:t xml:space="preserve"> M</w:t>
      </w:r>
      <w:r w:rsidR="00327929">
        <w:rPr>
          <w:rFonts w:ascii="Arial" w:hAnsi="Arial" w:cs="Arial"/>
          <w:sz w:val="22"/>
          <w:szCs w:val="22"/>
          <w:lang w:val="en-GB" w:eastAsia="en-GB"/>
        </w:rPr>
        <w:t>.</w:t>
      </w:r>
      <w:r>
        <w:rPr>
          <w:rFonts w:ascii="Arial" w:hAnsi="Arial" w:cs="Arial"/>
          <w:sz w:val="22"/>
          <w:szCs w:val="22"/>
          <w:lang w:val="en-GB" w:eastAsia="en-GB"/>
        </w:rPr>
        <w:t>J</w:t>
      </w:r>
      <w:r w:rsidR="00327929">
        <w:rPr>
          <w:rFonts w:ascii="Arial" w:hAnsi="Arial" w:cs="Arial"/>
          <w:sz w:val="22"/>
          <w:szCs w:val="22"/>
          <w:lang w:val="en-GB" w:eastAsia="en-GB"/>
        </w:rPr>
        <w:t>.</w:t>
      </w:r>
      <w:r w:rsidRPr="0076658B">
        <w:rPr>
          <w:rFonts w:ascii="Arial" w:hAnsi="Arial" w:cs="Arial"/>
          <w:sz w:val="22"/>
          <w:szCs w:val="22"/>
          <w:lang w:val="en-GB" w:eastAsia="en-GB"/>
        </w:rPr>
        <w:t>,</w:t>
      </w:r>
      <w:r>
        <w:rPr>
          <w:rFonts w:ascii="Arial" w:hAnsi="Arial" w:cs="Arial"/>
          <w:sz w:val="22"/>
          <w:szCs w:val="22"/>
          <w:lang w:val="en-GB" w:eastAsia="en-GB"/>
        </w:rPr>
        <w:t xml:space="preserve"> </w:t>
      </w:r>
      <w:r w:rsidRPr="0076658B">
        <w:rPr>
          <w:rFonts w:ascii="Arial" w:hAnsi="Arial" w:cs="Arial"/>
          <w:sz w:val="22"/>
          <w:szCs w:val="22"/>
          <w:lang w:val="en-GB" w:eastAsia="en-GB"/>
        </w:rPr>
        <w:t>Bennett</w:t>
      </w:r>
      <w:r w:rsidR="00327929">
        <w:rPr>
          <w:rFonts w:ascii="Arial" w:hAnsi="Arial" w:cs="Arial"/>
          <w:sz w:val="22"/>
          <w:szCs w:val="22"/>
          <w:lang w:val="en-GB" w:eastAsia="en-GB"/>
        </w:rPr>
        <w:t>,</w:t>
      </w:r>
      <w:r>
        <w:rPr>
          <w:rFonts w:ascii="Arial" w:hAnsi="Arial" w:cs="Arial"/>
          <w:sz w:val="22"/>
          <w:szCs w:val="22"/>
          <w:lang w:val="en-GB" w:eastAsia="en-GB"/>
        </w:rPr>
        <w:t xml:space="preserve"> C</w:t>
      </w:r>
      <w:r w:rsidR="00327929">
        <w:rPr>
          <w:rFonts w:ascii="Arial" w:hAnsi="Arial" w:cs="Arial"/>
          <w:sz w:val="22"/>
          <w:szCs w:val="22"/>
          <w:lang w:val="en-GB" w:eastAsia="en-GB"/>
        </w:rPr>
        <w:t>.</w:t>
      </w:r>
      <w:r>
        <w:rPr>
          <w:rFonts w:ascii="Arial" w:hAnsi="Arial" w:cs="Arial"/>
          <w:sz w:val="22"/>
          <w:szCs w:val="22"/>
          <w:lang w:val="en-GB" w:eastAsia="en-GB"/>
        </w:rPr>
        <w:t>L</w:t>
      </w:r>
      <w:r w:rsidR="00327929">
        <w:rPr>
          <w:rFonts w:ascii="Arial" w:hAnsi="Arial" w:cs="Arial"/>
          <w:sz w:val="22"/>
          <w:szCs w:val="22"/>
          <w:lang w:val="en-GB" w:eastAsia="en-GB"/>
        </w:rPr>
        <w:t>.</w:t>
      </w:r>
      <w:r w:rsidRPr="0076658B">
        <w:rPr>
          <w:rFonts w:ascii="Arial" w:hAnsi="Arial" w:cs="Arial"/>
          <w:sz w:val="22"/>
          <w:szCs w:val="22"/>
          <w:lang w:val="en-GB" w:eastAsia="en-GB"/>
        </w:rPr>
        <w:t>,</w:t>
      </w:r>
      <w:r>
        <w:rPr>
          <w:rFonts w:ascii="Arial" w:hAnsi="Arial" w:cs="Arial"/>
          <w:sz w:val="22"/>
          <w:szCs w:val="22"/>
          <w:lang w:val="en-GB" w:eastAsia="en-GB"/>
        </w:rPr>
        <w:t xml:space="preserve"> </w:t>
      </w:r>
      <w:r w:rsidRPr="0076658B">
        <w:rPr>
          <w:rFonts w:ascii="Arial" w:hAnsi="Arial" w:cs="Arial"/>
          <w:sz w:val="22"/>
          <w:szCs w:val="22"/>
          <w:lang w:val="en-GB" w:eastAsia="en-GB"/>
        </w:rPr>
        <w:t>Eden</w:t>
      </w:r>
      <w:r w:rsidR="00327929">
        <w:rPr>
          <w:rFonts w:ascii="Arial" w:hAnsi="Arial" w:cs="Arial"/>
          <w:sz w:val="22"/>
          <w:szCs w:val="22"/>
          <w:lang w:val="en-GB" w:eastAsia="en-GB"/>
        </w:rPr>
        <w:t>,</w:t>
      </w:r>
      <w:r>
        <w:rPr>
          <w:rFonts w:ascii="Arial" w:hAnsi="Arial" w:cs="Arial"/>
          <w:sz w:val="22"/>
          <w:szCs w:val="22"/>
          <w:lang w:val="en-GB" w:eastAsia="en-GB"/>
        </w:rPr>
        <w:t xml:space="preserve"> K</w:t>
      </w:r>
      <w:r w:rsidR="00327929">
        <w:rPr>
          <w:rFonts w:ascii="Arial" w:hAnsi="Arial" w:cs="Arial"/>
          <w:sz w:val="22"/>
          <w:szCs w:val="22"/>
          <w:lang w:val="en-GB" w:eastAsia="en-GB"/>
        </w:rPr>
        <w:t>.</w:t>
      </w:r>
      <w:r>
        <w:rPr>
          <w:rFonts w:ascii="Arial" w:hAnsi="Arial" w:cs="Arial"/>
          <w:sz w:val="22"/>
          <w:szCs w:val="22"/>
          <w:lang w:val="en-GB" w:eastAsia="en-GB"/>
        </w:rPr>
        <w:t>B</w:t>
      </w:r>
      <w:r w:rsidR="00327929">
        <w:rPr>
          <w:rFonts w:ascii="Arial" w:hAnsi="Arial" w:cs="Arial"/>
          <w:sz w:val="22"/>
          <w:szCs w:val="22"/>
          <w:lang w:val="en-GB" w:eastAsia="en-GB"/>
        </w:rPr>
        <w:t>.,</w:t>
      </w:r>
      <w:r>
        <w:rPr>
          <w:rFonts w:ascii="Arial" w:hAnsi="Arial" w:cs="Arial"/>
          <w:sz w:val="22"/>
          <w:szCs w:val="22"/>
          <w:lang w:val="en-GB" w:eastAsia="en-GB"/>
        </w:rPr>
        <w:t xml:space="preserve"> </w:t>
      </w:r>
      <w:r w:rsidR="00E70116" w:rsidRPr="00E70116">
        <w:rPr>
          <w:rFonts w:ascii="Arial" w:hAnsi="Arial" w:cs="Arial"/>
          <w:sz w:val="22"/>
          <w:szCs w:val="22"/>
          <w:lang w:val="en-GB" w:eastAsia="en-GB"/>
        </w:rPr>
        <w:t>Holmes-Rovner</w:t>
      </w:r>
      <w:r w:rsidR="00733191">
        <w:rPr>
          <w:rFonts w:ascii="Arial" w:hAnsi="Arial" w:cs="Arial"/>
          <w:sz w:val="22"/>
          <w:szCs w:val="22"/>
          <w:lang w:val="en-GB" w:eastAsia="en-GB"/>
        </w:rPr>
        <w:t>,</w:t>
      </w:r>
      <w:r w:rsidR="00E70116" w:rsidRPr="00E70116">
        <w:rPr>
          <w:rFonts w:ascii="Arial" w:hAnsi="Arial" w:cs="Arial"/>
          <w:sz w:val="22"/>
          <w:szCs w:val="22"/>
          <w:lang w:val="en-GB" w:eastAsia="en-GB"/>
        </w:rPr>
        <w:t xml:space="preserve"> M</w:t>
      </w:r>
      <w:r w:rsidR="00733191">
        <w:rPr>
          <w:rFonts w:ascii="Arial" w:hAnsi="Arial" w:cs="Arial"/>
          <w:sz w:val="22"/>
          <w:szCs w:val="22"/>
          <w:lang w:val="en-GB" w:eastAsia="en-GB"/>
        </w:rPr>
        <w:t>.</w:t>
      </w:r>
      <w:r w:rsidR="00E70116" w:rsidRPr="00E70116">
        <w:rPr>
          <w:rFonts w:ascii="Arial" w:hAnsi="Arial" w:cs="Arial"/>
          <w:sz w:val="22"/>
          <w:szCs w:val="22"/>
          <w:lang w:val="en-GB" w:eastAsia="en-GB"/>
        </w:rPr>
        <w:t>, Llewellyn-Thomas</w:t>
      </w:r>
      <w:r w:rsidR="00733191">
        <w:rPr>
          <w:rFonts w:ascii="Arial" w:hAnsi="Arial" w:cs="Arial"/>
          <w:sz w:val="22"/>
          <w:szCs w:val="22"/>
          <w:lang w:val="en-GB" w:eastAsia="en-GB"/>
        </w:rPr>
        <w:t xml:space="preserve">, </w:t>
      </w:r>
      <w:r w:rsidR="00E70116" w:rsidRPr="00E70116">
        <w:rPr>
          <w:rFonts w:ascii="Arial" w:hAnsi="Arial" w:cs="Arial"/>
          <w:sz w:val="22"/>
          <w:szCs w:val="22"/>
          <w:lang w:val="en-GB" w:eastAsia="en-GB"/>
        </w:rPr>
        <w:t>H</w:t>
      </w:r>
      <w:r w:rsidR="00733191">
        <w:rPr>
          <w:rFonts w:ascii="Arial" w:hAnsi="Arial" w:cs="Arial"/>
          <w:sz w:val="22"/>
          <w:szCs w:val="22"/>
          <w:lang w:val="en-GB" w:eastAsia="en-GB"/>
        </w:rPr>
        <w:t>.</w:t>
      </w:r>
      <w:r w:rsidR="00E70116" w:rsidRPr="00E70116">
        <w:rPr>
          <w:rFonts w:ascii="Arial" w:hAnsi="Arial" w:cs="Arial"/>
          <w:sz w:val="22"/>
          <w:szCs w:val="22"/>
          <w:lang w:val="en-GB" w:eastAsia="en-GB"/>
        </w:rPr>
        <w:t>, Lyddiatt</w:t>
      </w:r>
      <w:r w:rsidR="00733191">
        <w:rPr>
          <w:rFonts w:ascii="Arial" w:hAnsi="Arial" w:cs="Arial"/>
          <w:sz w:val="22"/>
          <w:szCs w:val="22"/>
          <w:lang w:val="en-GB" w:eastAsia="en-GB"/>
        </w:rPr>
        <w:t>,</w:t>
      </w:r>
      <w:r w:rsidR="00E70116" w:rsidRPr="00E70116">
        <w:rPr>
          <w:rFonts w:ascii="Arial" w:hAnsi="Arial" w:cs="Arial"/>
          <w:sz w:val="22"/>
          <w:szCs w:val="22"/>
          <w:lang w:val="en-GB" w:eastAsia="en-GB"/>
        </w:rPr>
        <w:t xml:space="preserve"> A</w:t>
      </w:r>
      <w:r w:rsidR="00733191">
        <w:rPr>
          <w:rFonts w:ascii="Arial" w:hAnsi="Arial" w:cs="Arial"/>
          <w:sz w:val="22"/>
          <w:szCs w:val="22"/>
          <w:lang w:val="en-GB" w:eastAsia="en-GB"/>
        </w:rPr>
        <w:t>.</w:t>
      </w:r>
      <w:r w:rsidR="00E70116" w:rsidRPr="00E70116">
        <w:rPr>
          <w:rFonts w:ascii="Arial" w:hAnsi="Arial" w:cs="Arial"/>
          <w:sz w:val="22"/>
          <w:szCs w:val="22"/>
          <w:lang w:val="en-GB" w:eastAsia="en-GB"/>
        </w:rPr>
        <w:t>, Thomson</w:t>
      </w:r>
      <w:r w:rsidR="00733191">
        <w:rPr>
          <w:rFonts w:ascii="Arial" w:hAnsi="Arial" w:cs="Arial"/>
          <w:sz w:val="22"/>
          <w:szCs w:val="22"/>
          <w:lang w:val="en-GB" w:eastAsia="en-GB"/>
        </w:rPr>
        <w:t>,</w:t>
      </w:r>
      <w:r w:rsidR="00E70116" w:rsidRPr="00E70116">
        <w:rPr>
          <w:rFonts w:ascii="Arial" w:hAnsi="Arial" w:cs="Arial"/>
          <w:sz w:val="22"/>
          <w:szCs w:val="22"/>
          <w:lang w:val="en-GB" w:eastAsia="en-GB"/>
        </w:rPr>
        <w:t xml:space="preserve"> R</w:t>
      </w:r>
      <w:r w:rsidR="00733191">
        <w:rPr>
          <w:rFonts w:ascii="Arial" w:hAnsi="Arial" w:cs="Arial"/>
          <w:sz w:val="22"/>
          <w:szCs w:val="22"/>
          <w:lang w:val="en-GB" w:eastAsia="en-GB"/>
        </w:rPr>
        <w:t>.</w:t>
      </w:r>
      <w:r w:rsidR="00E70116" w:rsidRPr="00E70116">
        <w:rPr>
          <w:rFonts w:ascii="Arial" w:hAnsi="Arial" w:cs="Arial"/>
          <w:sz w:val="22"/>
          <w:szCs w:val="22"/>
          <w:lang w:val="en-GB" w:eastAsia="en-GB"/>
        </w:rPr>
        <w:t xml:space="preserve">, </w:t>
      </w:r>
      <w:r w:rsidR="00733191">
        <w:rPr>
          <w:rFonts w:ascii="Arial" w:hAnsi="Arial" w:cs="Arial"/>
          <w:sz w:val="22"/>
          <w:szCs w:val="22"/>
          <w:lang w:val="en-GB" w:eastAsia="en-GB"/>
        </w:rPr>
        <w:t xml:space="preserve">&amp; </w:t>
      </w:r>
      <w:r w:rsidR="00E70116" w:rsidRPr="00E70116">
        <w:rPr>
          <w:rFonts w:ascii="Arial" w:hAnsi="Arial" w:cs="Arial"/>
          <w:sz w:val="22"/>
          <w:szCs w:val="22"/>
          <w:lang w:val="en-GB" w:eastAsia="en-GB"/>
        </w:rPr>
        <w:t>Trevena</w:t>
      </w:r>
      <w:r w:rsidR="00733191" w:rsidRPr="00733191">
        <w:rPr>
          <w:rFonts w:ascii="Arial" w:hAnsi="Arial" w:cs="Arial"/>
          <w:sz w:val="22"/>
          <w:szCs w:val="22"/>
          <w:lang w:val="en-GB" w:eastAsia="en-GB"/>
        </w:rPr>
        <w:t>,</w:t>
      </w:r>
      <w:r w:rsidR="00E70116" w:rsidRPr="00733191">
        <w:rPr>
          <w:rFonts w:ascii="Arial" w:hAnsi="Arial" w:cs="Arial"/>
          <w:sz w:val="22"/>
          <w:szCs w:val="22"/>
          <w:lang w:val="en-GB" w:eastAsia="en-GB"/>
        </w:rPr>
        <w:t xml:space="preserve"> L</w:t>
      </w:r>
      <w:r w:rsidR="00733191" w:rsidRPr="00733191">
        <w:rPr>
          <w:rFonts w:ascii="Arial" w:hAnsi="Arial" w:cs="Arial"/>
          <w:sz w:val="22"/>
          <w:szCs w:val="22"/>
          <w:lang w:val="en-GB" w:eastAsia="en-GB"/>
        </w:rPr>
        <w:t>.</w:t>
      </w:r>
      <w:r w:rsidR="00327929" w:rsidRPr="00733191">
        <w:rPr>
          <w:rFonts w:ascii="Arial" w:hAnsi="Arial" w:cs="Arial"/>
          <w:sz w:val="22"/>
          <w:szCs w:val="22"/>
          <w:lang w:val="en-GB" w:eastAsia="en-GB"/>
        </w:rPr>
        <w:t xml:space="preserve"> (2017).</w:t>
      </w:r>
      <w:r w:rsidRPr="00733191">
        <w:rPr>
          <w:rFonts w:ascii="Arial" w:hAnsi="Arial" w:cs="Arial"/>
          <w:sz w:val="22"/>
          <w:szCs w:val="22"/>
          <w:lang w:val="en-GB" w:eastAsia="en-GB"/>
        </w:rPr>
        <w:t xml:space="preserve"> </w:t>
      </w:r>
      <w:r w:rsidRPr="00733191">
        <w:rPr>
          <w:rFonts w:ascii="Arial" w:hAnsi="Arial" w:cs="Arial"/>
          <w:bCs/>
          <w:sz w:val="22"/>
          <w:szCs w:val="22"/>
          <w:lang w:val="en-GB" w:eastAsia="en-GB"/>
        </w:rPr>
        <w:t>Decision</w:t>
      </w:r>
      <w:r w:rsidRPr="0076658B">
        <w:rPr>
          <w:rFonts w:ascii="Arial" w:hAnsi="Arial" w:cs="Arial"/>
          <w:bCs/>
          <w:sz w:val="22"/>
          <w:szCs w:val="22"/>
          <w:lang w:val="en-GB" w:eastAsia="en-GB"/>
        </w:rPr>
        <w:t xml:space="preserve"> aids for people facing health treatment or screening decisions. </w:t>
      </w:r>
      <w:r w:rsidRPr="00733191">
        <w:rPr>
          <w:rFonts w:ascii="Arial" w:hAnsi="Arial" w:cs="Arial"/>
          <w:bCs/>
          <w:i/>
          <w:sz w:val="22"/>
          <w:szCs w:val="22"/>
          <w:lang w:val="en-GB" w:eastAsia="en-GB"/>
        </w:rPr>
        <w:t>Cochrane Database of Systematic Reviews</w:t>
      </w:r>
      <w:r w:rsidRPr="0076658B">
        <w:rPr>
          <w:rFonts w:ascii="Arial" w:hAnsi="Arial" w:cs="Arial"/>
          <w:bCs/>
          <w:sz w:val="22"/>
          <w:szCs w:val="22"/>
          <w:lang w:val="en-GB" w:eastAsia="en-GB"/>
        </w:rPr>
        <w:t xml:space="preserve"> Issue 4. Art. No: CD001431. DOI: 10.1002/14651858.CD001431.pub5.</w:t>
      </w:r>
    </w:p>
    <w:p w14:paraId="6F490B3E" w14:textId="23EFA17E" w:rsidR="00982624" w:rsidRDefault="00067F7A" w:rsidP="00740A39">
      <w:pPr>
        <w:spacing w:line="360" w:lineRule="auto"/>
        <w:ind w:left="567" w:hanging="567"/>
        <w:rPr>
          <w:rFonts w:ascii="Arial" w:hAnsi="Arial" w:cs="Arial"/>
          <w:noProof/>
          <w:sz w:val="22"/>
          <w:szCs w:val="22"/>
        </w:rPr>
      </w:pPr>
      <w:r w:rsidRPr="005B621B">
        <w:rPr>
          <w:rStyle w:val="mixed-citation"/>
          <w:rFonts w:ascii="Arial" w:hAnsi="Arial" w:cs="Arial"/>
          <w:sz w:val="22"/>
          <w:szCs w:val="22"/>
        </w:rPr>
        <w:t>Suurmeijer</w:t>
      </w:r>
      <w:r w:rsidR="00327929">
        <w:rPr>
          <w:rStyle w:val="mixed-citation"/>
          <w:rFonts w:ascii="Arial" w:hAnsi="Arial" w:cs="Arial"/>
          <w:sz w:val="22"/>
          <w:szCs w:val="22"/>
        </w:rPr>
        <w:t>,</w:t>
      </w:r>
      <w:r w:rsidRPr="005B621B">
        <w:rPr>
          <w:rStyle w:val="mixed-citation"/>
          <w:rFonts w:ascii="Arial" w:hAnsi="Arial" w:cs="Arial"/>
          <w:sz w:val="22"/>
          <w:szCs w:val="22"/>
        </w:rPr>
        <w:t xml:space="preserve"> T</w:t>
      </w:r>
      <w:r w:rsidR="00982624">
        <w:rPr>
          <w:rStyle w:val="mixed-citation"/>
          <w:rFonts w:ascii="Arial" w:hAnsi="Arial" w:cs="Arial"/>
          <w:sz w:val="22"/>
          <w:szCs w:val="22"/>
        </w:rPr>
        <w:t>H.P.B.M.</w:t>
      </w:r>
      <w:r w:rsidRPr="005B621B">
        <w:rPr>
          <w:rStyle w:val="mixed-citation"/>
          <w:rFonts w:ascii="Arial" w:hAnsi="Arial" w:cs="Arial"/>
          <w:sz w:val="22"/>
          <w:szCs w:val="22"/>
        </w:rPr>
        <w:t>, Waltz</w:t>
      </w:r>
      <w:r w:rsidR="00327929">
        <w:rPr>
          <w:rStyle w:val="mixed-citation"/>
          <w:rFonts w:ascii="Arial" w:hAnsi="Arial" w:cs="Arial"/>
          <w:sz w:val="22"/>
          <w:szCs w:val="22"/>
        </w:rPr>
        <w:t>,</w:t>
      </w:r>
      <w:r w:rsidRPr="005B621B">
        <w:rPr>
          <w:rStyle w:val="mixed-citation"/>
          <w:rFonts w:ascii="Arial" w:hAnsi="Arial" w:cs="Arial"/>
          <w:sz w:val="22"/>
          <w:szCs w:val="22"/>
        </w:rPr>
        <w:t xml:space="preserve"> M</w:t>
      </w:r>
      <w:r w:rsidR="00327929">
        <w:rPr>
          <w:rStyle w:val="mixed-citation"/>
          <w:rFonts w:ascii="Arial" w:hAnsi="Arial" w:cs="Arial"/>
          <w:sz w:val="22"/>
          <w:szCs w:val="22"/>
        </w:rPr>
        <w:t>.</w:t>
      </w:r>
      <w:r w:rsidRPr="005B621B">
        <w:rPr>
          <w:rStyle w:val="mixed-citation"/>
          <w:rFonts w:ascii="Arial" w:hAnsi="Arial" w:cs="Arial"/>
          <w:sz w:val="22"/>
          <w:szCs w:val="22"/>
        </w:rPr>
        <w:t>, Moum</w:t>
      </w:r>
      <w:r w:rsidR="00327929">
        <w:rPr>
          <w:rStyle w:val="mixed-citation"/>
          <w:rFonts w:ascii="Arial" w:hAnsi="Arial" w:cs="Arial"/>
          <w:sz w:val="22"/>
          <w:szCs w:val="22"/>
        </w:rPr>
        <w:t>,</w:t>
      </w:r>
      <w:r w:rsidRPr="005B621B">
        <w:rPr>
          <w:rStyle w:val="mixed-citation"/>
          <w:rFonts w:ascii="Arial" w:hAnsi="Arial" w:cs="Arial"/>
          <w:sz w:val="22"/>
          <w:szCs w:val="22"/>
        </w:rPr>
        <w:t xml:space="preserve"> </w:t>
      </w:r>
      <w:r>
        <w:rPr>
          <w:rStyle w:val="mixed-citation"/>
          <w:rFonts w:ascii="Arial" w:hAnsi="Arial" w:cs="Arial"/>
          <w:sz w:val="22"/>
          <w:szCs w:val="22"/>
        </w:rPr>
        <w:t>T</w:t>
      </w:r>
      <w:r w:rsidR="00327929">
        <w:rPr>
          <w:rStyle w:val="mixed-citation"/>
          <w:rFonts w:ascii="Arial" w:hAnsi="Arial" w:cs="Arial"/>
          <w:sz w:val="22"/>
          <w:szCs w:val="22"/>
        </w:rPr>
        <w:t>.</w:t>
      </w:r>
      <w:r>
        <w:rPr>
          <w:rStyle w:val="mixed-citation"/>
          <w:rFonts w:ascii="Arial" w:hAnsi="Arial" w:cs="Arial"/>
          <w:sz w:val="22"/>
          <w:szCs w:val="22"/>
        </w:rPr>
        <w:t>, Guillemin</w:t>
      </w:r>
      <w:r w:rsidR="00327929">
        <w:rPr>
          <w:rStyle w:val="mixed-citation"/>
          <w:rFonts w:ascii="Arial" w:hAnsi="Arial" w:cs="Arial"/>
          <w:sz w:val="22"/>
          <w:szCs w:val="22"/>
        </w:rPr>
        <w:t>,</w:t>
      </w:r>
      <w:r>
        <w:rPr>
          <w:rStyle w:val="mixed-citation"/>
          <w:rFonts w:ascii="Arial" w:hAnsi="Arial" w:cs="Arial"/>
          <w:sz w:val="22"/>
          <w:szCs w:val="22"/>
        </w:rPr>
        <w:t xml:space="preserve"> F</w:t>
      </w:r>
      <w:r w:rsidR="00327929">
        <w:rPr>
          <w:rStyle w:val="mixed-citation"/>
          <w:rFonts w:ascii="Arial" w:hAnsi="Arial" w:cs="Arial"/>
          <w:sz w:val="22"/>
          <w:szCs w:val="22"/>
        </w:rPr>
        <w:t>.</w:t>
      </w:r>
      <w:r>
        <w:rPr>
          <w:rStyle w:val="mixed-citation"/>
          <w:rFonts w:ascii="Arial" w:hAnsi="Arial" w:cs="Arial"/>
          <w:sz w:val="22"/>
          <w:szCs w:val="22"/>
        </w:rPr>
        <w:t xml:space="preserve">, </w:t>
      </w:r>
      <w:r w:rsidRPr="005C432E">
        <w:rPr>
          <w:rStyle w:val="mixed-citation"/>
          <w:rFonts w:ascii="Arial" w:hAnsi="Arial" w:cs="Arial"/>
          <w:sz w:val="22"/>
          <w:szCs w:val="22"/>
        </w:rPr>
        <w:t>van Sonderen</w:t>
      </w:r>
      <w:r w:rsidR="00327929">
        <w:rPr>
          <w:rStyle w:val="mixed-citation"/>
          <w:rFonts w:ascii="Arial" w:hAnsi="Arial" w:cs="Arial"/>
          <w:sz w:val="22"/>
          <w:szCs w:val="22"/>
        </w:rPr>
        <w:t>,</w:t>
      </w:r>
      <w:r w:rsidRPr="005C432E">
        <w:rPr>
          <w:rStyle w:val="mixed-citation"/>
          <w:rFonts w:ascii="Arial" w:hAnsi="Arial" w:cs="Arial"/>
          <w:sz w:val="22"/>
          <w:szCs w:val="22"/>
        </w:rPr>
        <w:t xml:space="preserve"> </w:t>
      </w:r>
      <w:r>
        <w:rPr>
          <w:rStyle w:val="mixed-citation"/>
          <w:rFonts w:ascii="Arial" w:hAnsi="Arial" w:cs="Arial"/>
          <w:sz w:val="22"/>
          <w:szCs w:val="22"/>
        </w:rPr>
        <w:t>F</w:t>
      </w:r>
      <w:r w:rsidR="00327929">
        <w:rPr>
          <w:rStyle w:val="mixed-citation"/>
          <w:rFonts w:ascii="Arial" w:hAnsi="Arial" w:cs="Arial"/>
          <w:sz w:val="22"/>
          <w:szCs w:val="22"/>
        </w:rPr>
        <w:t>.</w:t>
      </w:r>
      <w:r>
        <w:rPr>
          <w:rStyle w:val="mixed-citation"/>
          <w:rFonts w:ascii="Arial" w:hAnsi="Arial" w:cs="Arial"/>
          <w:sz w:val="22"/>
          <w:szCs w:val="22"/>
        </w:rPr>
        <w:t>L</w:t>
      </w:r>
      <w:r w:rsidR="00327929">
        <w:rPr>
          <w:rStyle w:val="mixed-citation"/>
          <w:rFonts w:ascii="Arial" w:hAnsi="Arial" w:cs="Arial"/>
          <w:sz w:val="22"/>
          <w:szCs w:val="22"/>
        </w:rPr>
        <w:t>.</w:t>
      </w:r>
      <w:r>
        <w:rPr>
          <w:rStyle w:val="mixed-citation"/>
          <w:rFonts w:ascii="Arial" w:hAnsi="Arial" w:cs="Arial"/>
          <w:sz w:val="22"/>
          <w:szCs w:val="22"/>
        </w:rPr>
        <w:t>P</w:t>
      </w:r>
      <w:r w:rsidR="00327929">
        <w:rPr>
          <w:rStyle w:val="mixed-citation"/>
          <w:rFonts w:ascii="Arial" w:hAnsi="Arial" w:cs="Arial"/>
          <w:sz w:val="22"/>
          <w:szCs w:val="22"/>
        </w:rPr>
        <w:t>.</w:t>
      </w:r>
      <w:r>
        <w:rPr>
          <w:rStyle w:val="mixed-citation"/>
          <w:rFonts w:ascii="Arial" w:hAnsi="Arial" w:cs="Arial"/>
          <w:sz w:val="22"/>
          <w:szCs w:val="22"/>
        </w:rPr>
        <w:t>,</w:t>
      </w:r>
      <w:r w:rsidRPr="005C432E">
        <w:rPr>
          <w:rStyle w:val="mixed-citation"/>
          <w:rFonts w:ascii="Arial" w:hAnsi="Arial" w:cs="Arial"/>
          <w:sz w:val="22"/>
          <w:szCs w:val="22"/>
        </w:rPr>
        <w:t xml:space="preserve"> Briançon</w:t>
      </w:r>
      <w:r w:rsidR="00327929">
        <w:rPr>
          <w:rStyle w:val="mixed-citation"/>
          <w:rFonts w:ascii="Arial" w:hAnsi="Arial" w:cs="Arial"/>
          <w:sz w:val="22"/>
          <w:szCs w:val="22"/>
        </w:rPr>
        <w:t>,</w:t>
      </w:r>
      <w:r w:rsidRPr="005C432E">
        <w:rPr>
          <w:rStyle w:val="mixed-citation"/>
          <w:rFonts w:ascii="Arial" w:hAnsi="Arial" w:cs="Arial"/>
          <w:sz w:val="22"/>
          <w:szCs w:val="22"/>
        </w:rPr>
        <w:t xml:space="preserve"> </w:t>
      </w:r>
      <w:r>
        <w:rPr>
          <w:rStyle w:val="mixed-citation"/>
          <w:rFonts w:ascii="Arial" w:hAnsi="Arial" w:cs="Arial"/>
          <w:sz w:val="22"/>
          <w:szCs w:val="22"/>
        </w:rPr>
        <w:t>S</w:t>
      </w:r>
      <w:r w:rsidR="00327929">
        <w:rPr>
          <w:rStyle w:val="mixed-citation"/>
          <w:rFonts w:ascii="Arial" w:hAnsi="Arial" w:cs="Arial"/>
          <w:sz w:val="22"/>
          <w:szCs w:val="22"/>
        </w:rPr>
        <w:t>.,</w:t>
      </w:r>
      <w:r>
        <w:rPr>
          <w:rStyle w:val="mixed-citation"/>
          <w:rFonts w:ascii="Arial" w:hAnsi="Arial" w:cs="Arial"/>
          <w:sz w:val="22"/>
          <w:szCs w:val="22"/>
        </w:rPr>
        <w:t xml:space="preserve"> </w:t>
      </w:r>
      <w:r w:rsidR="00982624" w:rsidRPr="00982624">
        <w:rPr>
          <w:rStyle w:val="mixed-citation"/>
          <w:rFonts w:ascii="Arial" w:hAnsi="Arial" w:cs="Arial"/>
          <w:sz w:val="22"/>
          <w:szCs w:val="22"/>
        </w:rPr>
        <w:t>Sanderman</w:t>
      </w:r>
      <w:r w:rsidR="00982624">
        <w:rPr>
          <w:rStyle w:val="mixed-citation"/>
          <w:rFonts w:ascii="Arial" w:hAnsi="Arial" w:cs="Arial"/>
          <w:sz w:val="22"/>
          <w:szCs w:val="22"/>
        </w:rPr>
        <w:t>, R., &amp;</w:t>
      </w:r>
      <w:r w:rsidR="00982624" w:rsidRPr="00982624">
        <w:rPr>
          <w:rStyle w:val="mixed-citation"/>
          <w:rFonts w:ascii="Arial" w:hAnsi="Arial" w:cs="Arial"/>
          <w:sz w:val="22"/>
          <w:szCs w:val="22"/>
        </w:rPr>
        <w:t xml:space="preserve"> van den Heuvel, W.J.A.</w:t>
      </w:r>
      <w:r w:rsidR="00327929" w:rsidRPr="00982624">
        <w:rPr>
          <w:rFonts w:ascii="Arial" w:hAnsi="Arial" w:cs="Arial"/>
          <w:sz w:val="22"/>
          <w:szCs w:val="22"/>
        </w:rPr>
        <w:t xml:space="preserve"> (2001).</w:t>
      </w:r>
      <w:r w:rsidRPr="00982624">
        <w:rPr>
          <w:rFonts w:ascii="Arial" w:hAnsi="Arial" w:cs="Arial"/>
          <w:sz w:val="22"/>
          <w:szCs w:val="22"/>
        </w:rPr>
        <w:t xml:space="preserve"> </w:t>
      </w:r>
      <w:r w:rsidRPr="00982624">
        <w:rPr>
          <w:rFonts w:ascii="Arial" w:hAnsi="Arial" w:cs="Arial"/>
          <w:noProof/>
          <w:sz w:val="22"/>
          <w:szCs w:val="22"/>
        </w:rPr>
        <w:t>Quality</w:t>
      </w:r>
      <w:r w:rsidRPr="005B621B">
        <w:rPr>
          <w:rFonts w:ascii="Arial" w:hAnsi="Arial" w:cs="Arial"/>
          <w:noProof/>
          <w:sz w:val="22"/>
          <w:szCs w:val="22"/>
        </w:rPr>
        <w:t xml:space="preserve"> of life profiles in the first years of R</w:t>
      </w:r>
      <w:r>
        <w:rPr>
          <w:rFonts w:ascii="Arial" w:hAnsi="Arial" w:cs="Arial"/>
          <w:noProof/>
          <w:sz w:val="22"/>
          <w:szCs w:val="22"/>
        </w:rPr>
        <w:t xml:space="preserve">heumatoid </w:t>
      </w:r>
      <w:r w:rsidRPr="005B621B">
        <w:rPr>
          <w:rFonts w:ascii="Arial" w:hAnsi="Arial" w:cs="Arial"/>
          <w:noProof/>
          <w:sz w:val="22"/>
          <w:szCs w:val="22"/>
        </w:rPr>
        <w:t>A</w:t>
      </w:r>
      <w:r>
        <w:rPr>
          <w:rFonts w:ascii="Arial" w:hAnsi="Arial" w:cs="Arial"/>
          <w:noProof/>
          <w:sz w:val="22"/>
          <w:szCs w:val="22"/>
        </w:rPr>
        <w:t xml:space="preserve">rthritis: Results from the EURIDISS longitudinal study. </w:t>
      </w:r>
      <w:r w:rsidRPr="00982624">
        <w:rPr>
          <w:rFonts w:ascii="Arial" w:hAnsi="Arial" w:cs="Arial"/>
          <w:i/>
          <w:noProof/>
          <w:sz w:val="22"/>
          <w:szCs w:val="22"/>
        </w:rPr>
        <w:t>Arth Rheum (Arth Care Res)</w:t>
      </w:r>
      <w:r w:rsidR="00327929">
        <w:rPr>
          <w:rFonts w:ascii="Arial" w:hAnsi="Arial" w:cs="Arial"/>
          <w:noProof/>
          <w:sz w:val="22"/>
          <w:szCs w:val="22"/>
        </w:rPr>
        <w:t xml:space="preserve">, </w:t>
      </w:r>
      <w:r w:rsidRPr="005B621B">
        <w:rPr>
          <w:rFonts w:ascii="Arial" w:hAnsi="Arial" w:cs="Arial"/>
          <w:noProof/>
          <w:sz w:val="22"/>
          <w:szCs w:val="22"/>
        </w:rPr>
        <w:t>45</w:t>
      </w:r>
      <w:r w:rsidR="00327929">
        <w:rPr>
          <w:rFonts w:ascii="Arial" w:hAnsi="Arial" w:cs="Arial"/>
          <w:noProof/>
          <w:sz w:val="22"/>
          <w:szCs w:val="22"/>
        </w:rPr>
        <w:t xml:space="preserve">, </w:t>
      </w:r>
      <w:r w:rsidRPr="005B621B">
        <w:rPr>
          <w:rFonts w:ascii="Arial" w:hAnsi="Arial" w:cs="Arial"/>
          <w:noProof/>
          <w:sz w:val="22"/>
          <w:szCs w:val="22"/>
        </w:rPr>
        <w:t>111-</w:t>
      </w:r>
      <w:r w:rsidR="00327929">
        <w:rPr>
          <w:rFonts w:ascii="Arial" w:hAnsi="Arial" w:cs="Arial"/>
          <w:noProof/>
          <w:sz w:val="22"/>
          <w:szCs w:val="22"/>
        </w:rPr>
        <w:t>1</w:t>
      </w:r>
      <w:r w:rsidRPr="005B621B">
        <w:rPr>
          <w:rFonts w:ascii="Arial" w:hAnsi="Arial" w:cs="Arial"/>
          <w:noProof/>
          <w:sz w:val="22"/>
          <w:szCs w:val="22"/>
        </w:rPr>
        <w:t>21</w:t>
      </w:r>
      <w:r>
        <w:rPr>
          <w:rFonts w:ascii="Arial" w:hAnsi="Arial" w:cs="Arial"/>
          <w:noProof/>
          <w:sz w:val="22"/>
          <w:szCs w:val="22"/>
        </w:rPr>
        <w:t>.</w:t>
      </w:r>
      <w:r w:rsidR="00982624">
        <w:rPr>
          <w:rFonts w:ascii="Arial" w:hAnsi="Arial" w:cs="Arial"/>
          <w:noProof/>
          <w:sz w:val="22"/>
          <w:szCs w:val="22"/>
        </w:rPr>
        <w:t xml:space="preserve"> </w:t>
      </w:r>
    </w:p>
    <w:p w14:paraId="4AC75623" w14:textId="347FC624" w:rsidR="00067F7A" w:rsidRPr="005B621B" w:rsidRDefault="00AB54B4" w:rsidP="00232F89">
      <w:pPr>
        <w:spacing w:line="360" w:lineRule="auto"/>
        <w:ind w:left="567"/>
        <w:rPr>
          <w:rFonts w:ascii="Arial" w:hAnsi="Arial" w:cs="Arial"/>
          <w:noProof/>
          <w:sz w:val="22"/>
          <w:szCs w:val="22"/>
        </w:rPr>
      </w:pPr>
      <w:hyperlink r:id="rId25" w:history="1">
        <w:r w:rsidR="00232F89" w:rsidRPr="00EF20D9">
          <w:rPr>
            <w:rStyle w:val="Hyperlink"/>
            <w:rFonts w:ascii="Arial" w:hAnsi="Arial" w:cs="Arial"/>
            <w:noProof/>
            <w:sz w:val="22"/>
            <w:szCs w:val="22"/>
          </w:rPr>
          <w:t>https://doi.org/10.1002/1529-0131(200104)45:2&lt;111::AID-ANR162&gt;3.0.CO;2-E</w:t>
        </w:r>
      </w:hyperlink>
    </w:p>
    <w:p w14:paraId="6AC73531" w14:textId="5F61B2D8" w:rsidR="00FE1341" w:rsidRPr="00B65F97" w:rsidRDefault="00404E3A" w:rsidP="00E4176B">
      <w:pPr>
        <w:autoSpaceDE w:val="0"/>
        <w:autoSpaceDN w:val="0"/>
        <w:adjustRightInd w:val="0"/>
        <w:spacing w:line="360" w:lineRule="auto"/>
        <w:ind w:left="567" w:hanging="567"/>
        <w:rPr>
          <w:rFonts w:ascii="Arial" w:hAnsi="Arial" w:cs="Arial"/>
          <w:sz w:val="22"/>
          <w:szCs w:val="22"/>
          <w:lang w:eastAsia="en-GB"/>
        </w:rPr>
      </w:pPr>
      <w:r>
        <w:rPr>
          <w:rFonts w:ascii="Arial" w:hAnsi="Arial" w:cs="Arial"/>
          <w:sz w:val="22"/>
          <w:szCs w:val="22"/>
          <w:lang w:eastAsia="en-GB"/>
        </w:rPr>
        <w:t>V</w:t>
      </w:r>
      <w:r w:rsidR="00FE1341" w:rsidRPr="00B65F97">
        <w:rPr>
          <w:rFonts w:ascii="Arial" w:hAnsi="Arial" w:cs="Arial"/>
          <w:sz w:val="22"/>
          <w:szCs w:val="22"/>
          <w:lang w:eastAsia="en-GB"/>
        </w:rPr>
        <w:t>an der Heijde</w:t>
      </w:r>
      <w:r w:rsidR="00327929">
        <w:rPr>
          <w:rFonts w:ascii="Arial" w:hAnsi="Arial" w:cs="Arial"/>
          <w:sz w:val="22"/>
          <w:szCs w:val="22"/>
          <w:lang w:eastAsia="en-GB"/>
        </w:rPr>
        <w:t>,</w:t>
      </w:r>
      <w:r w:rsidR="00FE1341" w:rsidRPr="00B65F97">
        <w:rPr>
          <w:rFonts w:ascii="Arial" w:hAnsi="Arial" w:cs="Arial"/>
          <w:sz w:val="22"/>
          <w:szCs w:val="22"/>
          <w:lang w:eastAsia="en-GB"/>
        </w:rPr>
        <w:t xml:space="preserve"> D</w:t>
      </w:r>
      <w:r w:rsidR="00327929">
        <w:rPr>
          <w:rFonts w:ascii="Arial" w:hAnsi="Arial" w:cs="Arial"/>
          <w:sz w:val="22"/>
          <w:szCs w:val="22"/>
          <w:lang w:eastAsia="en-GB"/>
        </w:rPr>
        <w:t>.</w:t>
      </w:r>
      <w:r w:rsidR="00FE1341" w:rsidRPr="00B65F97">
        <w:rPr>
          <w:rFonts w:ascii="Arial" w:hAnsi="Arial" w:cs="Arial"/>
          <w:sz w:val="22"/>
          <w:szCs w:val="22"/>
          <w:lang w:eastAsia="en-GB"/>
        </w:rPr>
        <w:t>M</w:t>
      </w:r>
      <w:r w:rsidR="00327929">
        <w:rPr>
          <w:rFonts w:ascii="Arial" w:hAnsi="Arial" w:cs="Arial"/>
          <w:sz w:val="22"/>
          <w:szCs w:val="22"/>
          <w:lang w:eastAsia="en-GB"/>
        </w:rPr>
        <w:t>.</w:t>
      </w:r>
      <w:r w:rsidR="00FE1341" w:rsidRPr="00B65F97">
        <w:rPr>
          <w:rFonts w:ascii="Arial" w:hAnsi="Arial" w:cs="Arial"/>
          <w:sz w:val="22"/>
          <w:szCs w:val="22"/>
          <w:lang w:eastAsia="en-GB"/>
        </w:rPr>
        <w:t>, van‘t Hof</w:t>
      </w:r>
      <w:r w:rsidR="00327929">
        <w:rPr>
          <w:rFonts w:ascii="Arial" w:hAnsi="Arial" w:cs="Arial"/>
          <w:sz w:val="22"/>
          <w:szCs w:val="22"/>
          <w:lang w:eastAsia="en-GB"/>
        </w:rPr>
        <w:t>,</w:t>
      </w:r>
      <w:r w:rsidR="00FE1341" w:rsidRPr="00B65F97">
        <w:rPr>
          <w:rFonts w:ascii="Arial" w:hAnsi="Arial" w:cs="Arial"/>
          <w:sz w:val="22"/>
          <w:szCs w:val="22"/>
          <w:lang w:eastAsia="en-GB"/>
        </w:rPr>
        <w:t xml:space="preserve"> M</w:t>
      </w:r>
      <w:r w:rsidR="00327929">
        <w:rPr>
          <w:rFonts w:ascii="Arial" w:hAnsi="Arial" w:cs="Arial"/>
          <w:sz w:val="22"/>
          <w:szCs w:val="22"/>
          <w:lang w:eastAsia="en-GB"/>
        </w:rPr>
        <w:t>.</w:t>
      </w:r>
      <w:r w:rsidR="00FE1341" w:rsidRPr="00B65F97">
        <w:rPr>
          <w:rFonts w:ascii="Arial" w:hAnsi="Arial" w:cs="Arial"/>
          <w:sz w:val="22"/>
          <w:szCs w:val="22"/>
          <w:lang w:eastAsia="en-GB"/>
        </w:rPr>
        <w:t>, van Riel</w:t>
      </w:r>
      <w:r w:rsidR="00327929">
        <w:rPr>
          <w:rFonts w:ascii="Arial" w:hAnsi="Arial" w:cs="Arial"/>
          <w:sz w:val="22"/>
          <w:szCs w:val="22"/>
          <w:lang w:eastAsia="en-GB"/>
        </w:rPr>
        <w:t>,</w:t>
      </w:r>
      <w:r w:rsidR="00FE1341" w:rsidRPr="00B65F97">
        <w:rPr>
          <w:rFonts w:ascii="Arial" w:hAnsi="Arial" w:cs="Arial"/>
          <w:sz w:val="22"/>
          <w:szCs w:val="22"/>
          <w:lang w:eastAsia="en-GB"/>
        </w:rPr>
        <w:t xml:space="preserve"> P</w:t>
      </w:r>
      <w:r w:rsidR="00327929">
        <w:rPr>
          <w:rFonts w:ascii="Arial" w:hAnsi="Arial" w:cs="Arial"/>
          <w:sz w:val="22"/>
          <w:szCs w:val="22"/>
          <w:lang w:eastAsia="en-GB"/>
        </w:rPr>
        <w:t>.</w:t>
      </w:r>
      <w:r w:rsidR="00FE1341" w:rsidRPr="00B65F97">
        <w:rPr>
          <w:rFonts w:ascii="Arial" w:hAnsi="Arial" w:cs="Arial"/>
          <w:sz w:val="22"/>
          <w:szCs w:val="22"/>
          <w:lang w:eastAsia="en-GB"/>
        </w:rPr>
        <w:t>L</w:t>
      </w:r>
      <w:r w:rsidR="00327929">
        <w:rPr>
          <w:rFonts w:ascii="Arial" w:hAnsi="Arial" w:cs="Arial"/>
          <w:sz w:val="22"/>
          <w:szCs w:val="22"/>
          <w:lang w:eastAsia="en-GB"/>
        </w:rPr>
        <w:t>.</w:t>
      </w:r>
      <w:r w:rsidR="00FE1341" w:rsidRPr="00B65F97">
        <w:rPr>
          <w:rFonts w:ascii="Arial" w:hAnsi="Arial" w:cs="Arial"/>
          <w:sz w:val="22"/>
          <w:szCs w:val="22"/>
          <w:lang w:eastAsia="en-GB"/>
        </w:rPr>
        <w:t xml:space="preserve">, </w:t>
      </w:r>
      <w:r w:rsidR="00327929">
        <w:rPr>
          <w:rFonts w:ascii="Arial" w:hAnsi="Arial" w:cs="Arial"/>
          <w:sz w:val="22"/>
          <w:szCs w:val="22"/>
          <w:lang w:eastAsia="en-GB"/>
        </w:rPr>
        <w:t xml:space="preserve">&amp; </w:t>
      </w:r>
      <w:r w:rsidR="00FE1341" w:rsidRPr="00B65F97">
        <w:rPr>
          <w:rFonts w:ascii="Arial" w:hAnsi="Arial" w:cs="Arial"/>
          <w:sz w:val="22"/>
          <w:szCs w:val="22"/>
          <w:lang w:eastAsia="en-GB"/>
        </w:rPr>
        <w:t>van de Putte</w:t>
      </w:r>
      <w:r w:rsidR="00327929">
        <w:rPr>
          <w:rFonts w:ascii="Arial" w:hAnsi="Arial" w:cs="Arial"/>
          <w:sz w:val="22"/>
          <w:szCs w:val="22"/>
          <w:lang w:eastAsia="en-GB"/>
        </w:rPr>
        <w:t xml:space="preserve">, </w:t>
      </w:r>
      <w:r w:rsidR="00982624">
        <w:rPr>
          <w:rFonts w:ascii="Arial" w:hAnsi="Arial" w:cs="Arial"/>
          <w:sz w:val="22"/>
          <w:szCs w:val="22"/>
          <w:lang w:eastAsia="en-GB"/>
        </w:rPr>
        <w:t>L.B.</w:t>
      </w:r>
      <w:r w:rsidR="00FE1341" w:rsidRPr="00B65F97">
        <w:rPr>
          <w:rFonts w:ascii="Arial" w:hAnsi="Arial" w:cs="Arial"/>
          <w:sz w:val="22"/>
          <w:szCs w:val="22"/>
          <w:lang w:eastAsia="en-GB"/>
        </w:rPr>
        <w:t xml:space="preserve"> </w:t>
      </w:r>
      <w:r w:rsidR="00327929">
        <w:rPr>
          <w:rFonts w:ascii="Arial" w:hAnsi="Arial" w:cs="Arial"/>
          <w:sz w:val="22"/>
          <w:szCs w:val="22"/>
          <w:lang w:eastAsia="en-GB"/>
        </w:rPr>
        <w:t xml:space="preserve">(1993). </w:t>
      </w:r>
      <w:r w:rsidR="00FE1341" w:rsidRPr="00B65F97">
        <w:rPr>
          <w:rFonts w:ascii="Arial" w:hAnsi="Arial" w:cs="Arial"/>
          <w:sz w:val="22"/>
          <w:szCs w:val="22"/>
          <w:lang w:eastAsia="en-GB"/>
        </w:rPr>
        <w:t xml:space="preserve">Development of a disease activity score based on judgement in clinical practice by rheumatologist. </w:t>
      </w:r>
      <w:r w:rsidR="00FE1341" w:rsidRPr="00832971">
        <w:rPr>
          <w:rFonts w:ascii="Arial" w:hAnsi="Arial" w:cs="Arial"/>
          <w:i/>
          <w:sz w:val="22"/>
          <w:szCs w:val="22"/>
          <w:lang w:eastAsia="en-GB"/>
        </w:rPr>
        <w:t>J Rheumatol</w:t>
      </w:r>
      <w:r w:rsidR="00327929" w:rsidRPr="00832971">
        <w:rPr>
          <w:rFonts w:ascii="Arial" w:hAnsi="Arial" w:cs="Arial"/>
          <w:sz w:val="22"/>
          <w:szCs w:val="22"/>
          <w:lang w:eastAsia="en-GB"/>
        </w:rPr>
        <w:t xml:space="preserve">, </w:t>
      </w:r>
      <w:r w:rsidR="00FE1341" w:rsidRPr="00832971">
        <w:rPr>
          <w:rFonts w:ascii="Arial" w:hAnsi="Arial" w:cs="Arial"/>
          <w:sz w:val="22"/>
          <w:szCs w:val="22"/>
          <w:lang w:eastAsia="en-GB"/>
        </w:rPr>
        <w:t>20</w:t>
      </w:r>
      <w:r w:rsidR="00327929">
        <w:rPr>
          <w:rFonts w:ascii="Arial" w:hAnsi="Arial" w:cs="Arial"/>
          <w:sz w:val="22"/>
          <w:szCs w:val="22"/>
          <w:lang w:eastAsia="en-GB"/>
        </w:rPr>
        <w:t xml:space="preserve">, </w:t>
      </w:r>
      <w:r w:rsidR="00FE1341" w:rsidRPr="00B65F97">
        <w:rPr>
          <w:rFonts w:ascii="Arial" w:hAnsi="Arial" w:cs="Arial"/>
          <w:sz w:val="22"/>
          <w:szCs w:val="22"/>
          <w:lang w:eastAsia="en-GB"/>
        </w:rPr>
        <w:t>579-</w:t>
      </w:r>
      <w:r w:rsidR="00327929">
        <w:rPr>
          <w:rFonts w:ascii="Arial" w:hAnsi="Arial" w:cs="Arial"/>
          <w:sz w:val="22"/>
          <w:szCs w:val="22"/>
          <w:lang w:eastAsia="en-GB"/>
        </w:rPr>
        <w:t>5</w:t>
      </w:r>
      <w:r w:rsidR="00FE1341" w:rsidRPr="00B65F97">
        <w:rPr>
          <w:rFonts w:ascii="Arial" w:hAnsi="Arial" w:cs="Arial"/>
          <w:sz w:val="22"/>
          <w:szCs w:val="22"/>
          <w:lang w:eastAsia="en-GB"/>
        </w:rPr>
        <w:t>81</w:t>
      </w:r>
      <w:r w:rsidR="00A965C0">
        <w:rPr>
          <w:rFonts w:ascii="Arial" w:hAnsi="Arial" w:cs="Arial"/>
          <w:sz w:val="22"/>
          <w:szCs w:val="22"/>
          <w:lang w:eastAsia="en-GB"/>
        </w:rPr>
        <w:t>.</w:t>
      </w:r>
    </w:p>
    <w:p w14:paraId="7569753D" w14:textId="449475D6" w:rsidR="00891136" w:rsidRPr="00FE1341" w:rsidRDefault="00891136" w:rsidP="00740A39">
      <w:pPr>
        <w:spacing w:line="360" w:lineRule="auto"/>
        <w:ind w:left="567" w:hanging="567"/>
        <w:rPr>
          <w:rFonts w:ascii="Arial" w:hAnsi="Arial" w:cs="Arial"/>
          <w:sz w:val="22"/>
          <w:szCs w:val="22"/>
        </w:rPr>
      </w:pPr>
      <w:r w:rsidRPr="00FE1341">
        <w:rPr>
          <w:rFonts w:ascii="Arial" w:hAnsi="Arial" w:cs="Arial"/>
          <w:bCs/>
          <w:sz w:val="22"/>
          <w:szCs w:val="22"/>
        </w:rPr>
        <w:t>van Herwaarden</w:t>
      </w:r>
      <w:r w:rsidR="00327929">
        <w:rPr>
          <w:rFonts w:ascii="Arial" w:hAnsi="Arial" w:cs="Arial"/>
          <w:bCs/>
          <w:sz w:val="22"/>
          <w:szCs w:val="22"/>
        </w:rPr>
        <w:t>,</w:t>
      </w:r>
      <w:r w:rsidRPr="00FE1341">
        <w:rPr>
          <w:rFonts w:ascii="Arial" w:hAnsi="Arial" w:cs="Arial"/>
          <w:bCs/>
          <w:sz w:val="22"/>
          <w:szCs w:val="22"/>
        </w:rPr>
        <w:t xml:space="preserve"> N</w:t>
      </w:r>
      <w:r w:rsidR="00327929">
        <w:rPr>
          <w:rFonts w:ascii="Arial" w:hAnsi="Arial" w:cs="Arial"/>
          <w:bCs/>
          <w:sz w:val="22"/>
          <w:szCs w:val="22"/>
        </w:rPr>
        <w:t>.</w:t>
      </w:r>
      <w:r w:rsidRPr="00FE1341">
        <w:rPr>
          <w:rFonts w:ascii="Arial" w:hAnsi="Arial" w:cs="Arial"/>
          <w:bCs/>
          <w:sz w:val="22"/>
          <w:szCs w:val="22"/>
        </w:rPr>
        <w:t xml:space="preserve">, </w:t>
      </w:r>
      <w:r w:rsidRPr="00FE1341">
        <w:rPr>
          <w:rFonts w:ascii="Arial" w:hAnsi="Arial" w:cs="Arial"/>
          <w:sz w:val="22"/>
          <w:szCs w:val="22"/>
        </w:rPr>
        <w:t>den Broeder</w:t>
      </w:r>
      <w:r w:rsidR="00327929">
        <w:rPr>
          <w:rFonts w:ascii="Arial" w:hAnsi="Arial" w:cs="Arial"/>
          <w:sz w:val="22"/>
          <w:szCs w:val="22"/>
        </w:rPr>
        <w:t>,</w:t>
      </w:r>
      <w:r w:rsidRPr="00FE1341">
        <w:rPr>
          <w:rFonts w:ascii="Arial" w:hAnsi="Arial" w:cs="Arial"/>
          <w:sz w:val="22"/>
          <w:szCs w:val="22"/>
        </w:rPr>
        <w:t xml:space="preserve"> A</w:t>
      </w:r>
      <w:r w:rsidR="00327929">
        <w:rPr>
          <w:rFonts w:ascii="Arial" w:hAnsi="Arial" w:cs="Arial"/>
          <w:sz w:val="22"/>
          <w:szCs w:val="22"/>
        </w:rPr>
        <w:t>.</w:t>
      </w:r>
      <w:r w:rsidRPr="00FE1341">
        <w:rPr>
          <w:rFonts w:ascii="Arial" w:hAnsi="Arial" w:cs="Arial"/>
          <w:sz w:val="22"/>
          <w:szCs w:val="22"/>
        </w:rPr>
        <w:t>A</w:t>
      </w:r>
      <w:r w:rsidR="00327929">
        <w:rPr>
          <w:rFonts w:ascii="Arial" w:hAnsi="Arial" w:cs="Arial"/>
          <w:sz w:val="22"/>
          <w:szCs w:val="22"/>
        </w:rPr>
        <w:t>.</w:t>
      </w:r>
      <w:r w:rsidRPr="00FE1341">
        <w:rPr>
          <w:rFonts w:ascii="Arial" w:hAnsi="Arial" w:cs="Arial"/>
          <w:sz w:val="22"/>
          <w:szCs w:val="22"/>
        </w:rPr>
        <w:t>, Jacobs</w:t>
      </w:r>
      <w:r w:rsidR="00327929">
        <w:rPr>
          <w:rFonts w:ascii="Arial" w:hAnsi="Arial" w:cs="Arial"/>
          <w:sz w:val="22"/>
          <w:szCs w:val="22"/>
        </w:rPr>
        <w:t>,</w:t>
      </w:r>
      <w:r w:rsidRPr="00FE1341">
        <w:rPr>
          <w:rFonts w:ascii="Arial" w:hAnsi="Arial" w:cs="Arial"/>
          <w:sz w:val="22"/>
          <w:szCs w:val="22"/>
        </w:rPr>
        <w:t xml:space="preserve"> W</w:t>
      </w:r>
      <w:r w:rsidR="00327929">
        <w:rPr>
          <w:rFonts w:ascii="Arial" w:hAnsi="Arial" w:cs="Arial"/>
          <w:sz w:val="22"/>
          <w:szCs w:val="22"/>
        </w:rPr>
        <w:t>.</w:t>
      </w:r>
      <w:r w:rsidR="00A965C0">
        <w:rPr>
          <w:rFonts w:ascii="Arial" w:hAnsi="Arial" w:cs="Arial"/>
          <w:sz w:val="22"/>
          <w:szCs w:val="22"/>
        </w:rPr>
        <w:t>,</w:t>
      </w:r>
      <w:r w:rsidR="00A965C0" w:rsidRPr="00A965C0">
        <w:rPr>
          <w:rFonts w:ascii="Arial" w:hAnsi="Arial" w:cs="Arial"/>
          <w:sz w:val="22"/>
          <w:szCs w:val="22"/>
        </w:rPr>
        <w:t xml:space="preserve"> Bijlsma</w:t>
      </w:r>
      <w:r w:rsidR="00327929">
        <w:rPr>
          <w:rFonts w:ascii="Arial" w:hAnsi="Arial" w:cs="Arial"/>
          <w:sz w:val="22"/>
          <w:szCs w:val="22"/>
        </w:rPr>
        <w:t>,</w:t>
      </w:r>
      <w:r w:rsidR="00A965C0">
        <w:rPr>
          <w:rFonts w:ascii="Arial" w:hAnsi="Arial" w:cs="Arial"/>
          <w:sz w:val="22"/>
          <w:szCs w:val="22"/>
        </w:rPr>
        <w:t xml:space="preserve"> J</w:t>
      </w:r>
      <w:r w:rsidR="00327929">
        <w:rPr>
          <w:rFonts w:ascii="Arial" w:hAnsi="Arial" w:cs="Arial"/>
          <w:sz w:val="22"/>
          <w:szCs w:val="22"/>
        </w:rPr>
        <w:t>.</w:t>
      </w:r>
      <w:r w:rsidR="00A965C0" w:rsidRPr="00A965C0">
        <w:rPr>
          <w:rFonts w:ascii="Arial" w:hAnsi="Arial" w:cs="Arial"/>
          <w:sz w:val="22"/>
          <w:szCs w:val="22"/>
        </w:rPr>
        <w:t>,</w:t>
      </w:r>
      <w:r w:rsidR="00A965C0">
        <w:rPr>
          <w:rFonts w:ascii="Arial" w:hAnsi="Arial" w:cs="Arial"/>
          <w:sz w:val="22"/>
          <w:szCs w:val="22"/>
        </w:rPr>
        <w:t xml:space="preserve"> </w:t>
      </w:r>
      <w:r w:rsidR="00A965C0" w:rsidRPr="00A965C0">
        <w:rPr>
          <w:rFonts w:ascii="Arial" w:hAnsi="Arial" w:cs="Arial"/>
          <w:sz w:val="22"/>
          <w:szCs w:val="22"/>
        </w:rPr>
        <w:t>Van Vollenhoven</w:t>
      </w:r>
      <w:r w:rsidR="00327929">
        <w:rPr>
          <w:rFonts w:ascii="Arial" w:hAnsi="Arial" w:cs="Arial"/>
          <w:sz w:val="22"/>
          <w:szCs w:val="22"/>
        </w:rPr>
        <w:t>,</w:t>
      </w:r>
      <w:r w:rsidR="00A965C0">
        <w:rPr>
          <w:rFonts w:ascii="Arial" w:hAnsi="Arial" w:cs="Arial"/>
          <w:sz w:val="22"/>
          <w:szCs w:val="22"/>
        </w:rPr>
        <w:t xml:space="preserve"> R</w:t>
      </w:r>
      <w:r w:rsidR="00327929">
        <w:rPr>
          <w:rFonts w:ascii="Arial" w:hAnsi="Arial" w:cs="Arial"/>
          <w:sz w:val="22"/>
          <w:szCs w:val="22"/>
        </w:rPr>
        <w:t>.</w:t>
      </w:r>
      <w:r w:rsidR="00A965C0">
        <w:rPr>
          <w:rFonts w:ascii="Arial" w:hAnsi="Arial" w:cs="Arial"/>
          <w:sz w:val="22"/>
          <w:szCs w:val="22"/>
        </w:rPr>
        <w:t>F</w:t>
      </w:r>
      <w:r w:rsidR="00327929">
        <w:rPr>
          <w:rFonts w:ascii="Arial" w:hAnsi="Arial" w:cs="Arial"/>
          <w:sz w:val="22"/>
          <w:szCs w:val="22"/>
        </w:rPr>
        <w:t>.</w:t>
      </w:r>
      <w:r w:rsidR="00A965C0" w:rsidRPr="00A965C0">
        <w:rPr>
          <w:rFonts w:ascii="Arial" w:hAnsi="Arial" w:cs="Arial"/>
          <w:sz w:val="22"/>
          <w:szCs w:val="22"/>
        </w:rPr>
        <w:t>,</w:t>
      </w:r>
      <w:r w:rsidR="00A965C0">
        <w:rPr>
          <w:rFonts w:ascii="Arial" w:hAnsi="Arial" w:cs="Arial"/>
          <w:sz w:val="22"/>
          <w:szCs w:val="22"/>
        </w:rPr>
        <w:t xml:space="preserve"> </w:t>
      </w:r>
      <w:r w:rsidR="00327929">
        <w:rPr>
          <w:rFonts w:ascii="Arial" w:hAnsi="Arial" w:cs="Arial"/>
          <w:sz w:val="22"/>
          <w:szCs w:val="22"/>
        </w:rPr>
        <w:t xml:space="preserve">&amp; </w:t>
      </w:r>
      <w:r w:rsidR="00A965C0" w:rsidRPr="00A965C0">
        <w:rPr>
          <w:rFonts w:ascii="Arial" w:hAnsi="Arial" w:cs="Arial"/>
          <w:sz w:val="22"/>
          <w:szCs w:val="22"/>
        </w:rPr>
        <w:t>Van den Bemt</w:t>
      </w:r>
      <w:r w:rsidR="00327929">
        <w:rPr>
          <w:rFonts w:ascii="Arial" w:hAnsi="Arial" w:cs="Arial"/>
          <w:sz w:val="22"/>
          <w:szCs w:val="22"/>
        </w:rPr>
        <w:t>,</w:t>
      </w:r>
      <w:r w:rsidR="00A965C0">
        <w:rPr>
          <w:rFonts w:ascii="Arial" w:hAnsi="Arial" w:cs="Arial"/>
          <w:sz w:val="22"/>
          <w:szCs w:val="22"/>
        </w:rPr>
        <w:t xml:space="preserve"> B</w:t>
      </w:r>
      <w:r w:rsidR="00327929">
        <w:rPr>
          <w:rFonts w:ascii="Arial" w:hAnsi="Arial" w:cs="Arial"/>
          <w:sz w:val="22"/>
          <w:szCs w:val="22"/>
        </w:rPr>
        <w:t>.</w:t>
      </w:r>
      <w:r w:rsidR="00A965C0">
        <w:rPr>
          <w:rFonts w:ascii="Arial" w:hAnsi="Arial" w:cs="Arial"/>
          <w:sz w:val="22"/>
          <w:szCs w:val="22"/>
        </w:rPr>
        <w:t>J</w:t>
      </w:r>
      <w:r w:rsidR="00327929">
        <w:rPr>
          <w:rFonts w:ascii="Arial" w:hAnsi="Arial" w:cs="Arial"/>
          <w:sz w:val="22"/>
          <w:szCs w:val="22"/>
        </w:rPr>
        <w:t>.</w:t>
      </w:r>
      <w:r w:rsidR="00A965C0">
        <w:rPr>
          <w:rFonts w:ascii="Arial" w:hAnsi="Arial" w:cs="Arial"/>
          <w:sz w:val="22"/>
          <w:szCs w:val="22"/>
        </w:rPr>
        <w:t>F</w:t>
      </w:r>
      <w:r w:rsidR="00327929">
        <w:rPr>
          <w:rFonts w:ascii="Arial" w:hAnsi="Arial" w:cs="Arial"/>
          <w:sz w:val="22"/>
          <w:szCs w:val="22"/>
        </w:rPr>
        <w:t>. (2014)</w:t>
      </w:r>
      <w:r w:rsidR="00FE1341">
        <w:rPr>
          <w:rFonts w:ascii="Arial" w:hAnsi="Arial" w:cs="Arial"/>
          <w:bCs/>
          <w:sz w:val="22"/>
          <w:szCs w:val="22"/>
        </w:rPr>
        <w:t>.</w:t>
      </w:r>
      <w:r w:rsidRPr="00FE1341">
        <w:rPr>
          <w:rFonts w:ascii="Arial" w:hAnsi="Arial" w:cs="Arial"/>
          <w:bCs/>
          <w:sz w:val="22"/>
          <w:szCs w:val="22"/>
        </w:rPr>
        <w:t xml:space="preserve"> Down-titration and discontinuation strategies of tumor necrosis factor-blocking agents for rheumatoid arthritis in patients with low disease activity. </w:t>
      </w:r>
      <w:r w:rsidRPr="001D4094">
        <w:rPr>
          <w:rFonts w:ascii="Arial" w:hAnsi="Arial" w:cs="Arial"/>
          <w:i/>
          <w:sz w:val="22"/>
          <w:szCs w:val="22"/>
        </w:rPr>
        <w:t>Cochrane Database of Systematic Reviews</w:t>
      </w:r>
      <w:r w:rsidRPr="00FE1341">
        <w:rPr>
          <w:rFonts w:ascii="Arial" w:hAnsi="Arial" w:cs="Arial"/>
          <w:sz w:val="22"/>
          <w:szCs w:val="22"/>
        </w:rPr>
        <w:t xml:space="preserve"> Issue 9. Art. No.: CD010455. DOI: 10.1002/14651858.CD010455.pub2.</w:t>
      </w:r>
    </w:p>
    <w:p w14:paraId="70C83D8D" w14:textId="19BA1C3F" w:rsidR="00067F7A" w:rsidRPr="0038432C" w:rsidRDefault="00067F7A" w:rsidP="00740A39">
      <w:pPr>
        <w:spacing w:line="360" w:lineRule="auto"/>
        <w:ind w:left="567" w:hanging="567"/>
        <w:rPr>
          <w:rFonts w:ascii="Arial" w:hAnsi="Arial" w:cs="Arial"/>
          <w:sz w:val="22"/>
          <w:szCs w:val="22"/>
          <w:lang w:val="en"/>
        </w:rPr>
      </w:pPr>
      <w:r w:rsidRPr="00891136">
        <w:rPr>
          <w:rFonts w:ascii="Arial" w:hAnsi="Arial" w:cs="Arial"/>
          <w:bCs/>
          <w:sz w:val="22"/>
          <w:szCs w:val="22"/>
        </w:rPr>
        <w:t>Závada</w:t>
      </w:r>
      <w:r w:rsidR="00327929">
        <w:rPr>
          <w:rFonts w:ascii="Arial" w:hAnsi="Arial" w:cs="Arial"/>
          <w:bCs/>
          <w:sz w:val="22"/>
          <w:szCs w:val="22"/>
        </w:rPr>
        <w:t>,</w:t>
      </w:r>
      <w:r w:rsidRPr="00891136">
        <w:rPr>
          <w:rFonts w:ascii="Arial" w:hAnsi="Arial" w:cs="Arial"/>
          <w:bCs/>
          <w:sz w:val="22"/>
          <w:szCs w:val="22"/>
        </w:rPr>
        <w:t xml:space="preserve"> J</w:t>
      </w:r>
      <w:r w:rsidR="00327929">
        <w:rPr>
          <w:rFonts w:ascii="Arial" w:hAnsi="Arial" w:cs="Arial"/>
          <w:bCs/>
          <w:sz w:val="22"/>
          <w:szCs w:val="22"/>
        </w:rPr>
        <w:t>.</w:t>
      </w:r>
      <w:r w:rsidRPr="00891136">
        <w:rPr>
          <w:rFonts w:ascii="Arial" w:hAnsi="Arial" w:cs="Arial"/>
          <w:bCs/>
          <w:sz w:val="22"/>
          <w:szCs w:val="22"/>
        </w:rPr>
        <w:t>, Uher</w:t>
      </w:r>
      <w:r w:rsidR="00327929">
        <w:rPr>
          <w:rFonts w:ascii="Arial" w:hAnsi="Arial" w:cs="Arial"/>
          <w:bCs/>
          <w:sz w:val="22"/>
          <w:szCs w:val="22"/>
        </w:rPr>
        <w:t>,</w:t>
      </w:r>
      <w:r w:rsidRPr="00891136">
        <w:rPr>
          <w:rFonts w:ascii="Arial" w:hAnsi="Arial" w:cs="Arial"/>
          <w:bCs/>
          <w:sz w:val="22"/>
          <w:szCs w:val="22"/>
        </w:rPr>
        <w:t xml:space="preserve"> M</w:t>
      </w:r>
      <w:r w:rsidR="00327929">
        <w:rPr>
          <w:rFonts w:ascii="Arial" w:hAnsi="Arial" w:cs="Arial"/>
          <w:bCs/>
          <w:sz w:val="22"/>
          <w:szCs w:val="22"/>
        </w:rPr>
        <w:t>.</w:t>
      </w:r>
      <w:r w:rsidRPr="00F90528">
        <w:rPr>
          <w:rFonts w:ascii="Arial" w:hAnsi="Arial" w:cs="Arial"/>
          <w:bCs/>
          <w:sz w:val="22"/>
          <w:szCs w:val="22"/>
        </w:rPr>
        <w:t>, Sisol</w:t>
      </w:r>
      <w:r w:rsidR="00327929">
        <w:rPr>
          <w:rFonts w:ascii="Arial" w:hAnsi="Arial" w:cs="Arial"/>
          <w:bCs/>
          <w:sz w:val="22"/>
          <w:szCs w:val="22"/>
        </w:rPr>
        <w:t>,</w:t>
      </w:r>
      <w:r w:rsidRPr="00F90528">
        <w:rPr>
          <w:rFonts w:ascii="Arial" w:hAnsi="Arial" w:cs="Arial"/>
          <w:bCs/>
          <w:sz w:val="22"/>
          <w:szCs w:val="22"/>
        </w:rPr>
        <w:t xml:space="preserve"> K</w:t>
      </w:r>
      <w:r w:rsidR="00327929">
        <w:rPr>
          <w:rFonts w:ascii="Arial" w:hAnsi="Arial" w:cs="Arial"/>
          <w:bCs/>
          <w:sz w:val="22"/>
          <w:szCs w:val="22"/>
        </w:rPr>
        <w:t>.</w:t>
      </w:r>
      <w:r>
        <w:rPr>
          <w:rFonts w:ascii="Arial" w:hAnsi="Arial" w:cs="Arial"/>
          <w:bCs/>
          <w:sz w:val="22"/>
          <w:szCs w:val="22"/>
        </w:rPr>
        <w:t>,</w:t>
      </w:r>
      <w:r w:rsidRPr="00F90528">
        <w:rPr>
          <w:rFonts w:ascii="Arial" w:hAnsi="Arial" w:cs="Arial"/>
          <w:bCs/>
          <w:sz w:val="22"/>
          <w:szCs w:val="22"/>
        </w:rPr>
        <w:t xml:space="preserve"> </w:t>
      </w:r>
      <w:r w:rsidRPr="00A965C0">
        <w:rPr>
          <w:rFonts w:ascii="Arial" w:hAnsi="Arial" w:cs="Arial"/>
          <w:bCs/>
          <w:sz w:val="22"/>
          <w:szCs w:val="22"/>
        </w:rPr>
        <w:t>Forejtová</w:t>
      </w:r>
      <w:r w:rsidR="00327929">
        <w:rPr>
          <w:rFonts w:ascii="Arial" w:hAnsi="Arial" w:cs="Arial"/>
          <w:bCs/>
          <w:sz w:val="22"/>
          <w:szCs w:val="22"/>
        </w:rPr>
        <w:t xml:space="preserve">, </w:t>
      </w:r>
      <w:r>
        <w:rPr>
          <w:rFonts w:ascii="Arial" w:hAnsi="Arial" w:cs="Arial"/>
          <w:bCs/>
          <w:sz w:val="22"/>
          <w:szCs w:val="22"/>
        </w:rPr>
        <w:t>S</w:t>
      </w:r>
      <w:r w:rsidR="00327929">
        <w:rPr>
          <w:rFonts w:ascii="Arial" w:hAnsi="Arial" w:cs="Arial"/>
          <w:bCs/>
          <w:sz w:val="22"/>
          <w:szCs w:val="22"/>
        </w:rPr>
        <w:t>.</w:t>
      </w:r>
      <w:r w:rsidRPr="00A965C0">
        <w:rPr>
          <w:rFonts w:ascii="Arial" w:hAnsi="Arial" w:cs="Arial"/>
          <w:bCs/>
          <w:sz w:val="22"/>
          <w:szCs w:val="22"/>
        </w:rPr>
        <w:t>, Jarošová</w:t>
      </w:r>
      <w:r w:rsidR="00327929">
        <w:rPr>
          <w:rFonts w:ascii="Arial" w:hAnsi="Arial" w:cs="Arial"/>
          <w:bCs/>
          <w:sz w:val="22"/>
          <w:szCs w:val="22"/>
        </w:rPr>
        <w:t>,</w:t>
      </w:r>
      <w:r>
        <w:rPr>
          <w:rFonts w:ascii="Arial" w:hAnsi="Arial" w:cs="Arial"/>
          <w:bCs/>
          <w:sz w:val="22"/>
          <w:szCs w:val="22"/>
        </w:rPr>
        <w:t xml:space="preserve"> K</w:t>
      </w:r>
      <w:r w:rsidR="00327929">
        <w:rPr>
          <w:rFonts w:ascii="Arial" w:hAnsi="Arial" w:cs="Arial"/>
          <w:bCs/>
          <w:sz w:val="22"/>
          <w:szCs w:val="22"/>
        </w:rPr>
        <w:t>.</w:t>
      </w:r>
      <w:r w:rsidRPr="00A965C0">
        <w:rPr>
          <w:rFonts w:ascii="Arial" w:hAnsi="Arial" w:cs="Arial"/>
          <w:bCs/>
          <w:sz w:val="22"/>
          <w:szCs w:val="22"/>
        </w:rPr>
        <w:t>, Mann</w:t>
      </w:r>
      <w:r w:rsidR="00327929">
        <w:rPr>
          <w:rFonts w:ascii="Arial" w:hAnsi="Arial" w:cs="Arial"/>
          <w:bCs/>
          <w:sz w:val="22"/>
          <w:szCs w:val="22"/>
        </w:rPr>
        <w:t>,</w:t>
      </w:r>
      <w:r w:rsidRPr="00A965C0">
        <w:rPr>
          <w:rFonts w:ascii="Arial" w:hAnsi="Arial" w:cs="Arial"/>
          <w:bCs/>
          <w:sz w:val="22"/>
          <w:szCs w:val="22"/>
        </w:rPr>
        <w:t xml:space="preserve"> </w:t>
      </w:r>
      <w:r>
        <w:rPr>
          <w:rFonts w:ascii="Arial" w:hAnsi="Arial" w:cs="Arial"/>
          <w:bCs/>
          <w:sz w:val="22"/>
          <w:szCs w:val="22"/>
        </w:rPr>
        <w:t>H</w:t>
      </w:r>
      <w:r w:rsidR="00327929">
        <w:rPr>
          <w:rFonts w:ascii="Arial" w:hAnsi="Arial" w:cs="Arial"/>
          <w:bCs/>
          <w:sz w:val="22"/>
          <w:szCs w:val="22"/>
        </w:rPr>
        <w:t>.</w:t>
      </w:r>
      <w:r w:rsidR="001D4094">
        <w:rPr>
          <w:rFonts w:ascii="Arial" w:hAnsi="Arial" w:cs="Arial"/>
          <w:bCs/>
          <w:sz w:val="22"/>
          <w:szCs w:val="22"/>
        </w:rPr>
        <w:t>,</w:t>
      </w:r>
      <w:r>
        <w:rPr>
          <w:rFonts w:ascii="Arial" w:hAnsi="Arial" w:cs="Arial"/>
          <w:bCs/>
          <w:sz w:val="22"/>
          <w:szCs w:val="22"/>
        </w:rPr>
        <w:t xml:space="preserve"> </w:t>
      </w:r>
      <w:r w:rsidR="001D4094" w:rsidRPr="001D4094">
        <w:rPr>
          <w:rFonts w:ascii="Arial" w:hAnsi="Arial" w:cs="Arial"/>
          <w:bCs/>
          <w:sz w:val="22"/>
          <w:szCs w:val="22"/>
        </w:rPr>
        <w:t>Vencovský</w:t>
      </w:r>
      <w:r w:rsidR="001D4094">
        <w:rPr>
          <w:rFonts w:ascii="Arial" w:hAnsi="Arial" w:cs="Arial"/>
          <w:bCs/>
          <w:sz w:val="22"/>
          <w:szCs w:val="22"/>
        </w:rPr>
        <w:t xml:space="preserve">, J., &amp; </w:t>
      </w:r>
      <w:r w:rsidR="001D4094" w:rsidRPr="001D4094">
        <w:rPr>
          <w:rFonts w:ascii="Arial" w:hAnsi="Arial" w:cs="Arial"/>
          <w:bCs/>
          <w:sz w:val="22"/>
          <w:szCs w:val="22"/>
        </w:rPr>
        <w:t>Pavelka</w:t>
      </w:r>
      <w:r w:rsidR="001D4094">
        <w:rPr>
          <w:rFonts w:ascii="Arial" w:hAnsi="Arial" w:cs="Arial"/>
          <w:bCs/>
          <w:sz w:val="22"/>
          <w:szCs w:val="22"/>
        </w:rPr>
        <w:t>, K.</w:t>
      </w:r>
      <w:r w:rsidRPr="00F90528">
        <w:rPr>
          <w:rFonts w:ascii="Arial" w:hAnsi="Arial" w:cs="Arial"/>
          <w:bCs/>
          <w:sz w:val="22"/>
          <w:szCs w:val="22"/>
        </w:rPr>
        <w:t xml:space="preserve"> </w:t>
      </w:r>
      <w:r w:rsidR="00327929">
        <w:rPr>
          <w:rFonts w:ascii="Arial" w:hAnsi="Arial" w:cs="Arial"/>
          <w:bCs/>
          <w:sz w:val="22"/>
          <w:szCs w:val="22"/>
        </w:rPr>
        <w:t xml:space="preserve">(2016). </w:t>
      </w:r>
      <w:r w:rsidRPr="00F90528">
        <w:rPr>
          <w:rFonts w:ascii="Arial" w:hAnsi="Arial" w:cs="Arial"/>
          <w:bCs/>
          <w:sz w:val="22"/>
          <w:szCs w:val="22"/>
        </w:rPr>
        <w:t>A tailored approach to reduce dose of anti-TNF drugs may be equally effective, but substantially less costly than standard dosing in patients with ankylosing spondylitis over 1</w:t>
      </w:r>
      <w:r>
        <w:rPr>
          <w:rFonts w:ascii="Arial" w:hAnsi="Arial" w:cs="Arial"/>
          <w:bCs/>
          <w:sz w:val="22"/>
          <w:szCs w:val="22"/>
        </w:rPr>
        <w:t xml:space="preserve"> </w:t>
      </w:r>
      <w:r w:rsidRPr="00F90528">
        <w:rPr>
          <w:rFonts w:ascii="Arial" w:hAnsi="Arial" w:cs="Arial"/>
          <w:bCs/>
          <w:sz w:val="22"/>
          <w:szCs w:val="22"/>
        </w:rPr>
        <w:t>year: a propensity score-matched cohort study</w:t>
      </w:r>
      <w:r w:rsidRPr="001D4094">
        <w:rPr>
          <w:rFonts w:ascii="Arial" w:hAnsi="Arial" w:cs="Arial"/>
          <w:bCs/>
          <w:i/>
          <w:sz w:val="22"/>
          <w:szCs w:val="22"/>
        </w:rPr>
        <w:t xml:space="preserve">. </w:t>
      </w:r>
      <w:r w:rsidRPr="001D4094">
        <w:rPr>
          <w:rFonts w:ascii="Arial" w:hAnsi="Arial" w:cs="Arial"/>
          <w:i/>
          <w:iCs/>
          <w:sz w:val="22"/>
          <w:szCs w:val="22"/>
          <w:lang w:val="en"/>
        </w:rPr>
        <w:t>Ann Rheum Dis</w:t>
      </w:r>
      <w:r w:rsidR="00327929">
        <w:rPr>
          <w:rFonts w:ascii="Arial" w:hAnsi="Arial" w:cs="Arial"/>
          <w:iCs/>
          <w:sz w:val="22"/>
          <w:szCs w:val="22"/>
          <w:lang w:val="en"/>
        </w:rPr>
        <w:t xml:space="preserve">, </w:t>
      </w:r>
      <w:r w:rsidRPr="00891136">
        <w:rPr>
          <w:rStyle w:val="slug-vol"/>
          <w:rFonts w:ascii="Arial" w:hAnsi="Arial" w:cs="Arial"/>
          <w:b w:val="0"/>
          <w:sz w:val="22"/>
          <w:szCs w:val="22"/>
          <w:lang w:val="en"/>
        </w:rPr>
        <w:t>75</w:t>
      </w:r>
      <w:r w:rsidR="00327929">
        <w:rPr>
          <w:rStyle w:val="slug-vol"/>
          <w:rFonts w:ascii="Arial" w:hAnsi="Arial" w:cs="Arial"/>
          <w:b w:val="0"/>
          <w:sz w:val="22"/>
          <w:szCs w:val="22"/>
          <w:lang w:val="en"/>
        </w:rPr>
        <w:t xml:space="preserve">, </w:t>
      </w:r>
      <w:r w:rsidRPr="00891136">
        <w:rPr>
          <w:rStyle w:val="slug-pages3"/>
          <w:rFonts w:ascii="Arial" w:hAnsi="Arial" w:cs="Arial"/>
          <w:sz w:val="22"/>
          <w:szCs w:val="22"/>
          <w:lang w:val="en"/>
        </w:rPr>
        <w:t>96-102.</w:t>
      </w:r>
      <w:r w:rsidRPr="0038432C">
        <w:rPr>
          <w:rStyle w:val="slug-pages3"/>
          <w:rFonts w:ascii="Arial" w:hAnsi="Arial" w:cs="Arial"/>
          <w:sz w:val="22"/>
          <w:szCs w:val="22"/>
          <w:lang w:val="en"/>
        </w:rPr>
        <w:t xml:space="preserve"> </w:t>
      </w:r>
      <w:r w:rsidR="001D4094" w:rsidRPr="001D4094">
        <w:rPr>
          <w:rStyle w:val="slug-pages3"/>
          <w:rFonts w:ascii="Arial" w:hAnsi="Arial" w:cs="Arial"/>
          <w:sz w:val="22"/>
          <w:szCs w:val="22"/>
          <w:lang w:val="en"/>
        </w:rPr>
        <w:t>doi:10.1136/annrheumdis-2014-205202</w:t>
      </w:r>
      <w:r w:rsidR="001D4094">
        <w:rPr>
          <w:rStyle w:val="slug-pages3"/>
          <w:rFonts w:ascii="Arial" w:hAnsi="Arial" w:cs="Arial"/>
          <w:sz w:val="22"/>
          <w:szCs w:val="22"/>
          <w:lang w:val="en"/>
        </w:rPr>
        <w:t>.</w:t>
      </w:r>
    </w:p>
    <w:p w14:paraId="41D85B11" w14:textId="77777777" w:rsidR="006442AF" w:rsidRPr="000F6EB2" w:rsidRDefault="006442AF" w:rsidP="00CE6F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hanging="720"/>
        <w:rPr>
          <w:rFonts w:ascii="Arial" w:hAnsi="Arial" w:cs="Arial"/>
          <w:sz w:val="22"/>
          <w:szCs w:val="22"/>
          <w:lang w:val="en-GB" w:eastAsia="en-GB"/>
        </w:rPr>
      </w:pPr>
    </w:p>
    <w:p w14:paraId="5151CF47" w14:textId="362E12F3" w:rsidR="00E838D2" w:rsidRPr="006F2AEC" w:rsidRDefault="00E838D2" w:rsidP="00CE6F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rPr>
      </w:pPr>
      <w:r>
        <w:rPr>
          <w:rFonts w:ascii="Arial" w:hAnsi="Arial" w:cs="Arial"/>
          <w:color w:val="000000" w:themeColor="text1"/>
        </w:rPr>
        <w:br w:type="column"/>
      </w:r>
      <w:r w:rsidRPr="006F2AEC">
        <w:rPr>
          <w:rFonts w:ascii="Arial" w:hAnsi="Arial" w:cs="Arial"/>
          <w:b/>
        </w:rPr>
        <w:lastRenderedPageBreak/>
        <w:t>Table 1 Interview guide</w:t>
      </w:r>
    </w:p>
    <w:tbl>
      <w:tblPr>
        <w:tblW w:w="0" w:type="auto"/>
        <w:tblInd w:w="108" w:type="dxa"/>
        <w:shd w:val="clear" w:color="auto" w:fill="CDD4E9"/>
        <w:tblLook w:val="04A0" w:firstRow="1" w:lastRow="0" w:firstColumn="1" w:lastColumn="0" w:noHBand="0" w:noVBand="1"/>
      </w:tblPr>
      <w:tblGrid>
        <w:gridCol w:w="8912"/>
      </w:tblGrid>
      <w:tr w:rsidR="00E838D2" w14:paraId="3C9FBA14" w14:textId="77777777" w:rsidTr="002370AA">
        <w:trPr>
          <w:trHeight w:val="249"/>
        </w:trPr>
        <w:tc>
          <w:tcPr>
            <w:tcW w:w="0" w:type="auto"/>
            <w:shd w:val="clear" w:color="auto" w:fill="auto"/>
            <w:tcMar>
              <w:top w:w="80" w:type="dxa"/>
              <w:left w:w="80" w:type="dxa"/>
              <w:bottom w:w="80" w:type="dxa"/>
              <w:right w:w="80" w:type="dxa"/>
            </w:tcMar>
          </w:tcPr>
          <w:p w14:paraId="4A89C3D0" w14:textId="77777777" w:rsidR="00E838D2" w:rsidRPr="00047BE1" w:rsidRDefault="00E838D2" w:rsidP="002370AA">
            <w:pPr>
              <w:pStyle w:val="Body"/>
              <w:pBdr>
                <w:top w:val="single" w:sz="4" w:space="1" w:color="auto"/>
                <w:bottom w:val="single" w:sz="4" w:space="1" w:color="auto"/>
              </w:pBdr>
              <w:spacing w:after="0" w:line="240" w:lineRule="auto"/>
              <w:rPr>
                <w:rFonts w:ascii="Arial" w:hAnsi="Arial" w:cs="Arial"/>
                <w:b/>
                <w:lang w:val="en-US"/>
              </w:rPr>
            </w:pPr>
            <w:r w:rsidRPr="00047BE1">
              <w:rPr>
                <w:rFonts w:ascii="Arial" w:hAnsi="Arial" w:cs="Arial"/>
                <w:b/>
                <w:lang w:val="en-US"/>
              </w:rPr>
              <w:t>For all patients:</w:t>
            </w:r>
          </w:p>
          <w:p w14:paraId="2229E76B"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biologic therapy you are on at the moment and how did you get to this point?</w:t>
            </w:r>
          </w:p>
        </w:tc>
      </w:tr>
      <w:tr w:rsidR="00E838D2" w14:paraId="16E60F6C" w14:textId="77777777" w:rsidTr="002370AA">
        <w:trPr>
          <w:trHeight w:val="250"/>
        </w:trPr>
        <w:tc>
          <w:tcPr>
            <w:tcW w:w="0" w:type="auto"/>
            <w:shd w:val="clear" w:color="auto" w:fill="auto"/>
            <w:tcMar>
              <w:top w:w="80" w:type="dxa"/>
              <w:left w:w="80" w:type="dxa"/>
              <w:bottom w:w="80" w:type="dxa"/>
              <w:right w:w="80" w:type="dxa"/>
            </w:tcMar>
          </w:tcPr>
          <w:p w14:paraId="56B272AC" w14:textId="77777777" w:rsidR="00E838D2" w:rsidRPr="007B05C4" w:rsidRDefault="00E838D2" w:rsidP="002409C0">
            <w:pPr>
              <w:pStyle w:val="Body"/>
              <w:spacing w:after="0" w:line="240" w:lineRule="auto"/>
              <w:rPr>
                <w:rFonts w:ascii="Arial" w:hAnsi="Arial" w:cs="Arial"/>
                <w:lang w:val="en-US"/>
              </w:rPr>
            </w:pPr>
            <w:r w:rsidRPr="007B05C4">
              <w:rPr>
                <w:rFonts w:ascii="Arial" w:hAnsi="Arial" w:cs="Arial"/>
                <w:lang w:val="en-US"/>
              </w:rPr>
              <w:t>If you think your anti-TNF is working, what do you base your judgement on?</w:t>
            </w:r>
          </w:p>
        </w:tc>
      </w:tr>
      <w:tr w:rsidR="00E838D2" w14:paraId="43B30F9B" w14:textId="77777777" w:rsidTr="002370AA">
        <w:trPr>
          <w:trHeight w:val="250"/>
        </w:trPr>
        <w:tc>
          <w:tcPr>
            <w:tcW w:w="0" w:type="auto"/>
            <w:shd w:val="clear" w:color="auto" w:fill="auto"/>
            <w:tcMar>
              <w:top w:w="80" w:type="dxa"/>
              <w:left w:w="80" w:type="dxa"/>
              <w:bottom w:w="80" w:type="dxa"/>
              <w:right w:w="80" w:type="dxa"/>
            </w:tcMar>
          </w:tcPr>
          <w:p w14:paraId="12EA5B08"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are</w:t>
            </w:r>
            <w:r>
              <w:rPr>
                <w:rFonts w:ascii="Arial" w:hAnsi="Arial" w:cs="Arial"/>
                <w:lang w:val="en-US"/>
              </w:rPr>
              <w:t>/were</w:t>
            </w:r>
            <w:r w:rsidRPr="007B05C4">
              <w:rPr>
                <w:rFonts w:ascii="Arial" w:hAnsi="Arial" w:cs="Arial"/>
                <w:lang w:val="en-US"/>
              </w:rPr>
              <w:t xml:space="preserve"> your immediate reactions to the idea of dose reduction?</w:t>
            </w:r>
          </w:p>
        </w:tc>
      </w:tr>
      <w:tr w:rsidR="00E838D2" w14:paraId="5EE3568D" w14:textId="77777777" w:rsidTr="002370AA">
        <w:trPr>
          <w:trHeight w:val="250"/>
        </w:trPr>
        <w:tc>
          <w:tcPr>
            <w:tcW w:w="0" w:type="auto"/>
            <w:shd w:val="clear" w:color="auto" w:fill="auto"/>
            <w:tcMar>
              <w:top w:w="80" w:type="dxa"/>
              <w:left w:w="80" w:type="dxa"/>
              <w:bottom w:w="80" w:type="dxa"/>
              <w:right w:w="80" w:type="dxa"/>
            </w:tcMar>
          </w:tcPr>
          <w:p w14:paraId="476A9502"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Why do you think rheumatologists might suggest some people reduce their dose?</w:t>
            </w:r>
          </w:p>
        </w:tc>
      </w:tr>
      <w:tr w:rsidR="00E838D2" w14:paraId="034F84DC" w14:textId="77777777" w:rsidTr="002370AA">
        <w:trPr>
          <w:trHeight w:val="250"/>
        </w:trPr>
        <w:tc>
          <w:tcPr>
            <w:tcW w:w="0" w:type="auto"/>
            <w:shd w:val="clear" w:color="auto" w:fill="auto"/>
            <w:tcMar>
              <w:top w:w="80" w:type="dxa"/>
              <w:left w:w="80" w:type="dxa"/>
              <w:bottom w:w="80" w:type="dxa"/>
              <w:right w:w="80" w:type="dxa"/>
            </w:tcMar>
          </w:tcPr>
          <w:p w14:paraId="527C3D7B" w14:textId="0C7242A1" w:rsidR="00E838D2" w:rsidRPr="007B05C4" w:rsidRDefault="00E838D2" w:rsidP="002409C0">
            <w:pPr>
              <w:pStyle w:val="Body"/>
              <w:spacing w:after="0" w:line="240" w:lineRule="auto"/>
              <w:rPr>
                <w:rFonts w:ascii="Arial" w:hAnsi="Arial" w:cs="Arial"/>
              </w:rPr>
            </w:pPr>
            <w:r>
              <w:rPr>
                <w:rFonts w:ascii="Arial" w:hAnsi="Arial" w:cs="Arial"/>
                <w:lang w:val="en-US"/>
              </w:rPr>
              <w:t xml:space="preserve">Thinking </w:t>
            </w:r>
            <w:r w:rsidRPr="007B05C4">
              <w:rPr>
                <w:rFonts w:ascii="Arial" w:hAnsi="Arial" w:cs="Arial"/>
                <w:lang w:val="en-US"/>
              </w:rPr>
              <w:t>about dose reduction, are there any positive reasons</w:t>
            </w:r>
            <w:r>
              <w:rPr>
                <w:rFonts w:ascii="Arial" w:hAnsi="Arial" w:cs="Arial"/>
                <w:lang w:val="en-US"/>
              </w:rPr>
              <w:t>, fears or concerns</w:t>
            </w:r>
            <w:r w:rsidR="002370AA">
              <w:rPr>
                <w:rFonts w:ascii="Arial" w:hAnsi="Arial" w:cs="Arial"/>
                <w:lang w:val="en-US"/>
              </w:rPr>
              <w:t>?</w:t>
            </w:r>
          </w:p>
        </w:tc>
      </w:tr>
      <w:tr w:rsidR="00E838D2" w14:paraId="09F554E2" w14:textId="77777777" w:rsidTr="002370AA">
        <w:trPr>
          <w:trHeight w:val="250"/>
        </w:trPr>
        <w:tc>
          <w:tcPr>
            <w:tcW w:w="0" w:type="auto"/>
            <w:shd w:val="clear" w:color="auto" w:fill="auto"/>
            <w:tcMar>
              <w:top w:w="80" w:type="dxa"/>
              <w:left w:w="80" w:type="dxa"/>
              <w:bottom w:w="80" w:type="dxa"/>
              <w:right w:w="80" w:type="dxa"/>
            </w:tcMar>
          </w:tcPr>
          <w:p w14:paraId="1CA891FD"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do</w:t>
            </w:r>
            <w:r>
              <w:rPr>
                <w:rFonts w:ascii="Arial" w:hAnsi="Arial" w:cs="Arial"/>
                <w:lang w:val="en-US"/>
              </w:rPr>
              <w:t>/did</w:t>
            </w:r>
            <w:r w:rsidRPr="007B05C4">
              <w:rPr>
                <w:rFonts w:ascii="Arial" w:hAnsi="Arial" w:cs="Arial"/>
                <w:lang w:val="en-US"/>
              </w:rPr>
              <w:t xml:space="preserve"> you think the outcome of dose reduction might be?</w:t>
            </w:r>
          </w:p>
        </w:tc>
      </w:tr>
      <w:tr w:rsidR="00E838D2" w14:paraId="00286C99" w14:textId="77777777" w:rsidTr="002370AA">
        <w:trPr>
          <w:trHeight w:val="490"/>
        </w:trPr>
        <w:tc>
          <w:tcPr>
            <w:tcW w:w="0" w:type="auto"/>
            <w:shd w:val="clear" w:color="auto" w:fill="auto"/>
            <w:tcMar>
              <w:top w:w="80" w:type="dxa"/>
              <w:left w:w="80" w:type="dxa"/>
              <w:bottom w:w="80" w:type="dxa"/>
              <w:right w:w="80" w:type="dxa"/>
            </w:tcMar>
          </w:tcPr>
          <w:p w14:paraId="23C60E89"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information could</w:t>
            </w:r>
            <w:r>
              <w:rPr>
                <w:rFonts w:ascii="Arial" w:hAnsi="Arial" w:cs="Arial"/>
                <w:lang w:val="en-US"/>
              </w:rPr>
              <w:t>/did</w:t>
            </w:r>
            <w:r w:rsidRPr="007B05C4">
              <w:rPr>
                <w:rFonts w:ascii="Arial" w:hAnsi="Arial" w:cs="Arial"/>
                <w:lang w:val="en-US"/>
              </w:rPr>
              <w:t xml:space="preserve"> your clinician provide to help you make a decision on dose reduction?</w:t>
            </w:r>
          </w:p>
        </w:tc>
      </w:tr>
      <w:tr w:rsidR="00E838D2" w14:paraId="4CDDD46F" w14:textId="77777777" w:rsidTr="002370AA">
        <w:trPr>
          <w:trHeight w:val="490"/>
        </w:trPr>
        <w:tc>
          <w:tcPr>
            <w:tcW w:w="0" w:type="auto"/>
            <w:shd w:val="clear" w:color="auto" w:fill="auto"/>
            <w:tcMar>
              <w:top w:w="80" w:type="dxa"/>
              <w:left w:w="80" w:type="dxa"/>
              <w:bottom w:w="80" w:type="dxa"/>
              <w:right w:w="80" w:type="dxa"/>
            </w:tcMar>
          </w:tcPr>
          <w:p w14:paraId="29DAE05B" w14:textId="77777777" w:rsidR="00E838D2" w:rsidRPr="007B05C4" w:rsidRDefault="00E838D2" w:rsidP="002409C0">
            <w:pPr>
              <w:pStyle w:val="Body"/>
              <w:spacing w:after="0" w:line="240" w:lineRule="auto"/>
              <w:rPr>
                <w:rFonts w:ascii="Arial" w:hAnsi="Arial" w:cs="Arial"/>
              </w:rPr>
            </w:pPr>
            <w:r>
              <w:rPr>
                <w:rFonts w:ascii="Arial" w:hAnsi="Arial" w:cs="Arial"/>
                <w:lang w:val="en-US"/>
              </w:rPr>
              <w:t>Would/d</w:t>
            </w:r>
            <w:r w:rsidRPr="007B05C4">
              <w:rPr>
                <w:rFonts w:ascii="Arial" w:hAnsi="Arial" w:cs="Arial"/>
                <w:lang w:val="en-US"/>
              </w:rPr>
              <w:t>o you feel confident in being able to monitor your own progress and change your medications to suit how you feel?</w:t>
            </w:r>
          </w:p>
        </w:tc>
      </w:tr>
      <w:tr w:rsidR="00E838D2" w14:paraId="1EC9F4FD" w14:textId="77777777" w:rsidTr="002370AA">
        <w:trPr>
          <w:trHeight w:val="250"/>
        </w:trPr>
        <w:tc>
          <w:tcPr>
            <w:tcW w:w="0" w:type="auto"/>
            <w:shd w:val="clear" w:color="auto" w:fill="auto"/>
            <w:tcMar>
              <w:top w:w="80" w:type="dxa"/>
              <w:left w:w="80" w:type="dxa"/>
              <w:bottom w:w="80" w:type="dxa"/>
              <w:right w:w="80" w:type="dxa"/>
            </w:tcMar>
          </w:tcPr>
          <w:p w14:paraId="752B7239" w14:textId="77777777" w:rsidR="00E838D2" w:rsidRPr="007B05C4" w:rsidRDefault="00E838D2" w:rsidP="002409C0">
            <w:pPr>
              <w:pStyle w:val="Body"/>
              <w:spacing w:after="0" w:line="240" w:lineRule="auto"/>
              <w:rPr>
                <w:rFonts w:ascii="Arial" w:hAnsi="Arial" w:cs="Arial"/>
                <w:lang w:val="en-US"/>
              </w:rPr>
            </w:pPr>
          </w:p>
        </w:tc>
      </w:tr>
      <w:tr w:rsidR="00E838D2" w14:paraId="02CC5C5C" w14:textId="77777777" w:rsidTr="002370AA">
        <w:trPr>
          <w:trHeight w:val="250"/>
        </w:trPr>
        <w:tc>
          <w:tcPr>
            <w:tcW w:w="0" w:type="auto"/>
            <w:shd w:val="clear" w:color="auto" w:fill="auto"/>
            <w:tcMar>
              <w:top w:w="80" w:type="dxa"/>
              <w:left w:w="80" w:type="dxa"/>
              <w:bottom w:w="80" w:type="dxa"/>
              <w:right w:w="80" w:type="dxa"/>
            </w:tcMar>
          </w:tcPr>
          <w:p w14:paraId="44C84030" w14:textId="24162445" w:rsidR="00E838D2" w:rsidRPr="00047BE1" w:rsidRDefault="00E838D2" w:rsidP="002370AA">
            <w:pPr>
              <w:pStyle w:val="Body"/>
              <w:pBdr>
                <w:top w:val="single" w:sz="4" w:space="1" w:color="auto"/>
                <w:bottom w:val="single" w:sz="4" w:space="1" w:color="auto"/>
              </w:pBdr>
              <w:spacing w:after="0" w:line="240" w:lineRule="auto"/>
              <w:rPr>
                <w:rFonts w:ascii="Arial" w:hAnsi="Arial" w:cs="Arial"/>
                <w:b/>
                <w:lang w:val="en-US"/>
              </w:rPr>
            </w:pPr>
            <w:r w:rsidRPr="00047BE1">
              <w:rPr>
                <w:rFonts w:ascii="Arial" w:hAnsi="Arial" w:cs="Arial"/>
                <w:b/>
                <w:lang w:val="en-US"/>
              </w:rPr>
              <w:t>Additional questions for patients who had tried to reduce biologics</w:t>
            </w:r>
            <w:r>
              <w:rPr>
                <w:rFonts w:ascii="Arial" w:hAnsi="Arial" w:cs="Arial"/>
                <w:b/>
                <w:lang w:val="en-US"/>
              </w:rPr>
              <w:t>:</w:t>
            </w:r>
          </w:p>
          <w:p w14:paraId="515346B5"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w:t>
            </w:r>
            <w:r>
              <w:rPr>
                <w:rFonts w:ascii="Arial" w:hAnsi="Arial" w:cs="Arial"/>
                <w:lang w:val="en-US"/>
              </w:rPr>
              <w:t>as there any</w:t>
            </w:r>
            <w:r w:rsidRPr="007B05C4">
              <w:rPr>
                <w:rFonts w:ascii="Arial" w:hAnsi="Arial" w:cs="Arial"/>
                <w:lang w:val="en-US"/>
              </w:rPr>
              <w:t xml:space="preserve"> information </w:t>
            </w:r>
            <w:r>
              <w:rPr>
                <w:rFonts w:ascii="Arial" w:hAnsi="Arial" w:cs="Arial"/>
                <w:lang w:val="en-US"/>
              </w:rPr>
              <w:t xml:space="preserve">that </w:t>
            </w:r>
            <w:r w:rsidRPr="007B05C4">
              <w:rPr>
                <w:rFonts w:ascii="Arial" w:hAnsi="Arial" w:cs="Arial"/>
                <w:lang w:val="en-US"/>
              </w:rPr>
              <w:t>would have been useful that you did not receive?</w:t>
            </w:r>
          </w:p>
        </w:tc>
      </w:tr>
      <w:tr w:rsidR="00E838D2" w14:paraId="15F30FA0" w14:textId="77777777" w:rsidTr="002370AA">
        <w:trPr>
          <w:trHeight w:val="250"/>
        </w:trPr>
        <w:tc>
          <w:tcPr>
            <w:tcW w:w="0" w:type="auto"/>
            <w:shd w:val="clear" w:color="auto" w:fill="auto"/>
            <w:tcMar>
              <w:top w:w="80" w:type="dxa"/>
              <w:left w:w="80" w:type="dxa"/>
              <w:bottom w:w="80" w:type="dxa"/>
              <w:right w:w="80" w:type="dxa"/>
            </w:tcMar>
          </w:tcPr>
          <w:p w14:paraId="74FFD749"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information would you give to other patients thinking of reducing their dose?</w:t>
            </w:r>
          </w:p>
        </w:tc>
      </w:tr>
      <w:tr w:rsidR="00E838D2" w14:paraId="471750BD" w14:textId="77777777" w:rsidTr="002370AA">
        <w:trPr>
          <w:trHeight w:val="250"/>
        </w:trPr>
        <w:tc>
          <w:tcPr>
            <w:tcW w:w="0" w:type="auto"/>
            <w:shd w:val="clear" w:color="auto" w:fill="auto"/>
            <w:tcMar>
              <w:top w:w="80" w:type="dxa"/>
              <w:left w:w="80" w:type="dxa"/>
              <w:bottom w:w="80" w:type="dxa"/>
              <w:right w:w="80" w:type="dxa"/>
            </w:tcMar>
          </w:tcPr>
          <w:p w14:paraId="28AB1A29"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Did you feel involved and in control of the decision making process?</w:t>
            </w:r>
          </w:p>
        </w:tc>
      </w:tr>
      <w:tr w:rsidR="00E838D2" w14:paraId="4E483D2B" w14:textId="77777777" w:rsidTr="002370AA">
        <w:trPr>
          <w:trHeight w:val="250"/>
        </w:trPr>
        <w:tc>
          <w:tcPr>
            <w:tcW w:w="0" w:type="auto"/>
            <w:tcBorders>
              <w:bottom w:val="single" w:sz="4" w:space="0" w:color="auto"/>
            </w:tcBorders>
            <w:shd w:val="clear" w:color="auto" w:fill="auto"/>
            <w:tcMar>
              <w:top w:w="80" w:type="dxa"/>
              <w:left w:w="80" w:type="dxa"/>
              <w:bottom w:w="80" w:type="dxa"/>
              <w:right w:w="80" w:type="dxa"/>
            </w:tcMar>
          </w:tcPr>
          <w:p w14:paraId="64814530" w14:textId="77777777" w:rsidR="00E838D2" w:rsidRPr="007B05C4" w:rsidRDefault="00E838D2" w:rsidP="002409C0">
            <w:pPr>
              <w:pStyle w:val="Body"/>
              <w:spacing w:after="0" w:line="240" w:lineRule="auto"/>
              <w:rPr>
                <w:rFonts w:ascii="Arial" w:hAnsi="Arial" w:cs="Arial"/>
              </w:rPr>
            </w:pPr>
            <w:r w:rsidRPr="007B05C4">
              <w:rPr>
                <w:rFonts w:ascii="Arial" w:hAnsi="Arial" w:cs="Arial"/>
                <w:lang w:val="en-US"/>
              </w:rPr>
              <w:t>What do you think of the patient record form for dose reduction?</w:t>
            </w:r>
          </w:p>
        </w:tc>
      </w:tr>
    </w:tbl>
    <w:p w14:paraId="445F88B1" w14:textId="77777777" w:rsidR="00E838D2" w:rsidRPr="007B05C4" w:rsidRDefault="00E838D2" w:rsidP="00E838D2">
      <w:pPr>
        <w:pStyle w:val="Body"/>
        <w:widowControl w:val="0"/>
        <w:spacing w:after="0" w:line="360" w:lineRule="auto"/>
        <w:rPr>
          <w:rFonts w:ascii="Arial" w:hAnsi="Arial" w:cs="Arial"/>
        </w:rPr>
      </w:pPr>
    </w:p>
    <w:p w14:paraId="595E292C" w14:textId="72CB6221" w:rsidR="009066E2" w:rsidRDefault="009066E2" w:rsidP="00EE6B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57"/>
        <w:textAlignment w:val="baseline"/>
        <w:rPr>
          <w:rFonts w:ascii="Arial" w:hAnsi="Arial" w:cs="Arial"/>
        </w:rPr>
      </w:pPr>
    </w:p>
    <w:p w14:paraId="43190C9D" w14:textId="3305C3B2" w:rsidR="00A73C3D" w:rsidRDefault="00A73C3D" w:rsidP="009066E2">
      <w:pPr>
        <w:pStyle w:val="Body"/>
        <w:spacing w:after="0" w:line="360" w:lineRule="auto"/>
        <w:rPr>
          <w:rFonts w:ascii="Arial" w:hAnsi="Arial" w:cs="Arial"/>
        </w:rPr>
        <w:sectPr w:rsidR="00A73C3D" w:rsidSect="00B8538F">
          <w:footerReference w:type="default" r:id="rId26"/>
          <w:pgSz w:w="11900" w:h="16840"/>
          <w:pgMar w:top="1440" w:right="1440" w:bottom="1440" w:left="1440" w:header="709" w:footer="709" w:gutter="0"/>
          <w:cols w:space="720"/>
        </w:sectPr>
      </w:pPr>
    </w:p>
    <w:p w14:paraId="0F23468F" w14:textId="7B91DA77" w:rsidR="006939C0" w:rsidRPr="00D86EF0" w:rsidRDefault="006939C0" w:rsidP="006939C0">
      <w:pPr>
        <w:pStyle w:val="Body"/>
        <w:spacing w:after="0" w:line="360" w:lineRule="auto"/>
        <w:rPr>
          <w:rFonts w:ascii="Arial" w:hAnsi="Arial" w:cs="Arial"/>
          <w:b/>
        </w:rPr>
      </w:pPr>
      <w:r w:rsidRPr="00D86EF0">
        <w:rPr>
          <w:rFonts w:ascii="Arial" w:hAnsi="Arial" w:cs="Arial"/>
          <w:b/>
          <w:lang w:val="fr-FR"/>
        </w:rPr>
        <w:lastRenderedPageBreak/>
        <w:t xml:space="preserve">Table </w:t>
      </w:r>
      <w:r w:rsidR="00DB0A52">
        <w:rPr>
          <w:rFonts w:ascii="Arial" w:hAnsi="Arial" w:cs="Arial"/>
          <w:b/>
          <w:lang w:val="fr-FR"/>
        </w:rPr>
        <w:t>2</w:t>
      </w:r>
      <w:r w:rsidRPr="00D86EF0">
        <w:rPr>
          <w:rFonts w:ascii="Arial" w:hAnsi="Arial" w:cs="Arial"/>
          <w:b/>
          <w:lang w:val="fr-FR"/>
        </w:rPr>
        <w:t xml:space="preserve"> Individual participant demographic data</w:t>
      </w:r>
    </w:p>
    <w:tbl>
      <w:tblPr>
        <w:tblW w:w="5000" w:type="pct"/>
        <w:shd w:val="clear" w:color="auto" w:fill="CDD4E9"/>
        <w:tblLook w:val="04A0" w:firstRow="1" w:lastRow="0" w:firstColumn="1" w:lastColumn="0" w:noHBand="0" w:noVBand="1"/>
      </w:tblPr>
      <w:tblGrid>
        <w:gridCol w:w="1622"/>
        <w:gridCol w:w="1505"/>
        <w:gridCol w:w="1030"/>
        <w:gridCol w:w="2049"/>
        <w:gridCol w:w="1681"/>
        <w:gridCol w:w="1175"/>
        <w:gridCol w:w="1268"/>
        <w:gridCol w:w="1670"/>
        <w:gridCol w:w="1960"/>
      </w:tblGrid>
      <w:tr w:rsidR="008C2234" w14:paraId="6A622FA2" w14:textId="22089494" w:rsidTr="000F6EB2">
        <w:trPr>
          <w:trHeight w:val="249"/>
        </w:trPr>
        <w:tc>
          <w:tcPr>
            <w:tcW w:w="581" w:type="pct"/>
            <w:tcBorders>
              <w:top w:val="single" w:sz="4" w:space="0" w:color="auto"/>
              <w:bottom w:val="single" w:sz="4" w:space="0" w:color="auto"/>
            </w:tcBorders>
            <w:shd w:val="clear" w:color="auto" w:fill="auto"/>
            <w:tcMar>
              <w:top w:w="80" w:type="dxa"/>
              <w:left w:w="80" w:type="dxa"/>
              <w:bottom w:w="80" w:type="dxa"/>
              <w:right w:w="80" w:type="dxa"/>
            </w:tcMar>
          </w:tcPr>
          <w:p w14:paraId="57568276" w14:textId="77777777" w:rsidR="008C2234" w:rsidRPr="000F6EB2" w:rsidRDefault="008C2234" w:rsidP="00A87217">
            <w:pPr>
              <w:pStyle w:val="Body"/>
              <w:spacing w:after="0" w:line="240" w:lineRule="auto"/>
              <w:jc w:val="center"/>
              <w:rPr>
                <w:rFonts w:ascii="Arial" w:hAnsi="Arial" w:cs="Arial"/>
                <w:b/>
              </w:rPr>
            </w:pPr>
            <w:r w:rsidRPr="000F6EB2">
              <w:rPr>
                <w:rFonts w:ascii="Arial" w:hAnsi="Arial" w:cs="Arial"/>
                <w:b/>
                <w:lang w:val="en-US"/>
              </w:rPr>
              <w:t>Patient</w:t>
            </w:r>
          </w:p>
        </w:tc>
        <w:tc>
          <w:tcPr>
            <w:tcW w:w="539" w:type="pct"/>
            <w:tcBorders>
              <w:top w:val="single" w:sz="4" w:space="0" w:color="auto"/>
              <w:bottom w:val="single" w:sz="4" w:space="0" w:color="auto"/>
            </w:tcBorders>
            <w:shd w:val="clear" w:color="auto" w:fill="auto"/>
            <w:tcMar>
              <w:top w:w="80" w:type="dxa"/>
              <w:left w:w="80" w:type="dxa"/>
              <w:bottom w:w="80" w:type="dxa"/>
              <w:right w:w="80" w:type="dxa"/>
            </w:tcMar>
          </w:tcPr>
          <w:p w14:paraId="2CD7D0A5" w14:textId="77777777" w:rsidR="008C2234" w:rsidRPr="000F6EB2" w:rsidRDefault="008C2234" w:rsidP="00A87217">
            <w:pPr>
              <w:pStyle w:val="Body"/>
              <w:spacing w:after="0" w:line="240" w:lineRule="auto"/>
              <w:jc w:val="center"/>
              <w:rPr>
                <w:rFonts w:ascii="Arial" w:hAnsi="Arial" w:cs="Arial"/>
                <w:b/>
              </w:rPr>
            </w:pPr>
            <w:r w:rsidRPr="000F6EB2">
              <w:rPr>
                <w:rFonts w:ascii="Arial" w:hAnsi="Arial" w:cs="Arial"/>
                <w:b/>
                <w:lang w:val="en-US"/>
              </w:rPr>
              <w:t>Gender</w:t>
            </w:r>
          </w:p>
        </w:tc>
        <w:tc>
          <w:tcPr>
            <w:tcW w:w="369" w:type="pct"/>
            <w:tcBorders>
              <w:top w:val="single" w:sz="4" w:space="0" w:color="auto"/>
              <w:bottom w:val="single" w:sz="4" w:space="0" w:color="auto"/>
            </w:tcBorders>
            <w:shd w:val="clear" w:color="auto" w:fill="auto"/>
            <w:tcMar>
              <w:top w:w="80" w:type="dxa"/>
              <w:left w:w="80" w:type="dxa"/>
              <w:bottom w:w="80" w:type="dxa"/>
              <w:right w:w="80" w:type="dxa"/>
            </w:tcMar>
          </w:tcPr>
          <w:p w14:paraId="5ECEE883" w14:textId="77777777" w:rsidR="008C2234" w:rsidRP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Age</w:t>
            </w:r>
          </w:p>
          <w:p w14:paraId="432FFDA7" w14:textId="24E42E7D" w:rsidR="008C2234" w:rsidRPr="000F6EB2" w:rsidRDefault="000F6EB2" w:rsidP="00A87217">
            <w:pPr>
              <w:pStyle w:val="Body"/>
              <w:spacing w:after="0" w:line="240" w:lineRule="auto"/>
              <w:jc w:val="center"/>
              <w:rPr>
                <w:rFonts w:ascii="Arial" w:hAnsi="Arial" w:cs="Arial"/>
                <w:b/>
              </w:rPr>
            </w:pPr>
            <w:r>
              <w:rPr>
                <w:rFonts w:ascii="Arial" w:hAnsi="Arial" w:cs="Arial"/>
                <w:b/>
                <w:lang w:val="en-US"/>
              </w:rPr>
              <w:t>(</w:t>
            </w:r>
            <w:r w:rsidR="008C2234" w:rsidRPr="000F6EB2">
              <w:rPr>
                <w:rFonts w:ascii="Arial" w:hAnsi="Arial" w:cs="Arial"/>
                <w:b/>
                <w:lang w:val="en-US"/>
              </w:rPr>
              <w:t>yrs</w:t>
            </w:r>
            <w:r>
              <w:rPr>
                <w:rFonts w:ascii="Arial" w:hAnsi="Arial" w:cs="Arial"/>
                <w:b/>
                <w:lang w:val="en-US"/>
              </w:rPr>
              <w:t>)</w:t>
            </w:r>
          </w:p>
        </w:tc>
        <w:tc>
          <w:tcPr>
            <w:tcW w:w="734" w:type="pct"/>
            <w:tcBorders>
              <w:top w:val="single" w:sz="4" w:space="0" w:color="auto"/>
              <w:bottom w:val="single" w:sz="4" w:space="0" w:color="auto"/>
            </w:tcBorders>
          </w:tcPr>
          <w:p w14:paraId="2322B6ED" w14:textId="77777777" w:rsidR="008C2234" w:rsidRP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Diagnosis</w:t>
            </w:r>
          </w:p>
        </w:tc>
        <w:tc>
          <w:tcPr>
            <w:tcW w:w="602" w:type="pct"/>
            <w:tcBorders>
              <w:top w:val="single" w:sz="4" w:space="0" w:color="auto"/>
              <w:bottom w:val="single" w:sz="4" w:space="0" w:color="auto"/>
            </w:tcBorders>
            <w:shd w:val="clear" w:color="auto" w:fill="auto"/>
            <w:tcMar>
              <w:top w:w="80" w:type="dxa"/>
              <w:left w:w="80" w:type="dxa"/>
              <w:bottom w:w="80" w:type="dxa"/>
              <w:right w:w="80" w:type="dxa"/>
            </w:tcMar>
          </w:tcPr>
          <w:p w14:paraId="2A292A20" w14:textId="77777777" w:rsid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 xml:space="preserve">Disease </w:t>
            </w:r>
          </w:p>
          <w:p w14:paraId="2754402A" w14:textId="0841E55F" w:rsidR="008C2234" w:rsidRP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duration</w:t>
            </w:r>
          </w:p>
          <w:p w14:paraId="05D071FA" w14:textId="6E8B8F5E" w:rsidR="008C2234" w:rsidRPr="000F6EB2" w:rsidRDefault="000F6EB2" w:rsidP="00A87217">
            <w:pPr>
              <w:pStyle w:val="Body"/>
              <w:spacing w:after="0" w:line="240" w:lineRule="auto"/>
              <w:jc w:val="center"/>
              <w:rPr>
                <w:rFonts w:ascii="Arial" w:hAnsi="Arial" w:cs="Arial"/>
                <w:b/>
              </w:rPr>
            </w:pPr>
            <w:r>
              <w:rPr>
                <w:rFonts w:ascii="Arial" w:hAnsi="Arial" w:cs="Arial"/>
                <w:b/>
                <w:lang w:val="en-US"/>
              </w:rPr>
              <w:t>(</w:t>
            </w:r>
            <w:r w:rsidR="008C2234" w:rsidRPr="000F6EB2">
              <w:rPr>
                <w:rFonts w:ascii="Arial" w:hAnsi="Arial" w:cs="Arial"/>
                <w:b/>
                <w:lang w:val="en-US"/>
              </w:rPr>
              <w:t>yrs</w:t>
            </w:r>
            <w:r>
              <w:rPr>
                <w:rFonts w:ascii="Arial" w:hAnsi="Arial" w:cs="Arial"/>
                <w:b/>
                <w:lang w:val="en-US"/>
              </w:rPr>
              <w:t>)</w:t>
            </w:r>
          </w:p>
        </w:tc>
        <w:tc>
          <w:tcPr>
            <w:tcW w:w="421" w:type="pct"/>
            <w:tcBorders>
              <w:top w:val="single" w:sz="4" w:space="0" w:color="auto"/>
              <w:bottom w:val="single" w:sz="4" w:space="0" w:color="auto"/>
            </w:tcBorders>
            <w:shd w:val="clear" w:color="auto" w:fill="auto"/>
            <w:tcMar>
              <w:top w:w="80" w:type="dxa"/>
              <w:left w:w="80" w:type="dxa"/>
              <w:bottom w:w="80" w:type="dxa"/>
              <w:right w:w="80" w:type="dxa"/>
            </w:tcMar>
          </w:tcPr>
          <w:p w14:paraId="28B12910" w14:textId="52FE776D" w:rsidR="008C2234" w:rsidRPr="000F6EB2" w:rsidRDefault="008C2234" w:rsidP="00A87217">
            <w:pPr>
              <w:pStyle w:val="Body"/>
              <w:spacing w:after="0" w:line="240" w:lineRule="auto"/>
              <w:jc w:val="center"/>
              <w:rPr>
                <w:rFonts w:ascii="Arial" w:hAnsi="Arial" w:cs="Arial"/>
                <w:b/>
              </w:rPr>
            </w:pPr>
            <w:r w:rsidRPr="000F6EB2">
              <w:rPr>
                <w:rFonts w:ascii="Arial" w:hAnsi="Arial" w:cs="Arial"/>
                <w:b/>
                <w:lang w:val="en-US"/>
              </w:rPr>
              <w:t>HAQ</w:t>
            </w:r>
            <w:r w:rsidR="00327929">
              <w:rPr>
                <w:rFonts w:ascii="Arial" w:hAnsi="Arial" w:cs="Arial"/>
                <w:vertAlign w:val="superscript"/>
              </w:rPr>
              <w:t>†</w:t>
            </w:r>
          </w:p>
        </w:tc>
        <w:tc>
          <w:tcPr>
            <w:tcW w:w="454" w:type="pct"/>
            <w:tcBorders>
              <w:top w:val="single" w:sz="4" w:space="0" w:color="auto"/>
              <w:bottom w:val="single" w:sz="4" w:space="0" w:color="auto"/>
            </w:tcBorders>
            <w:shd w:val="clear" w:color="auto" w:fill="auto"/>
            <w:tcMar>
              <w:top w:w="80" w:type="dxa"/>
              <w:left w:w="80" w:type="dxa"/>
              <w:bottom w:w="80" w:type="dxa"/>
              <w:right w:w="80" w:type="dxa"/>
            </w:tcMar>
          </w:tcPr>
          <w:p w14:paraId="2F8108DB" w14:textId="1A639BD8" w:rsidR="008C2234" w:rsidRPr="000F6EB2" w:rsidRDefault="008C2234" w:rsidP="00A87217">
            <w:pPr>
              <w:pStyle w:val="Body"/>
              <w:spacing w:after="0" w:line="240" w:lineRule="auto"/>
              <w:jc w:val="center"/>
              <w:rPr>
                <w:rFonts w:ascii="Arial" w:hAnsi="Arial" w:cs="Arial"/>
                <w:b/>
              </w:rPr>
            </w:pPr>
            <w:r w:rsidRPr="000F6EB2">
              <w:rPr>
                <w:rFonts w:ascii="Arial" w:hAnsi="Arial" w:cs="Arial"/>
                <w:b/>
                <w:lang w:val="en-US"/>
              </w:rPr>
              <w:t>RAID</w:t>
            </w:r>
            <w:r w:rsidR="00327929">
              <w:rPr>
                <w:rFonts w:ascii="Arial" w:hAnsi="Arial" w:cs="Arial"/>
                <w:vertAlign w:val="superscript"/>
              </w:rPr>
              <w:t>‡</w:t>
            </w:r>
          </w:p>
        </w:tc>
        <w:tc>
          <w:tcPr>
            <w:tcW w:w="598" w:type="pct"/>
            <w:tcBorders>
              <w:top w:val="single" w:sz="4" w:space="0" w:color="auto"/>
              <w:bottom w:val="single" w:sz="4" w:space="0" w:color="auto"/>
            </w:tcBorders>
            <w:shd w:val="clear" w:color="auto" w:fill="auto"/>
            <w:tcMar>
              <w:top w:w="80" w:type="dxa"/>
              <w:left w:w="80" w:type="dxa"/>
              <w:bottom w:w="80" w:type="dxa"/>
              <w:right w:w="80" w:type="dxa"/>
            </w:tcMar>
          </w:tcPr>
          <w:p w14:paraId="47305084" w14:textId="77777777" w:rsidR="008C2234" w:rsidRP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 xml:space="preserve">Disease </w:t>
            </w:r>
          </w:p>
          <w:p w14:paraId="043D7C53" w14:textId="1A1BFF45" w:rsidR="008C2234" w:rsidRPr="000F6EB2" w:rsidRDefault="008C2234" w:rsidP="00A87217">
            <w:pPr>
              <w:pStyle w:val="Body"/>
              <w:spacing w:after="0" w:line="240" w:lineRule="auto"/>
              <w:jc w:val="center"/>
              <w:rPr>
                <w:rFonts w:ascii="Arial" w:hAnsi="Arial" w:cs="Arial"/>
                <w:b/>
              </w:rPr>
            </w:pPr>
            <w:r w:rsidRPr="000F6EB2">
              <w:rPr>
                <w:rFonts w:ascii="Arial" w:hAnsi="Arial" w:cs="Arial"/>
                <w:b/>
                <w:lang w:val="en-US"/>
              </w:rPr>
              <w:t>Activity</w:t>
            </w:r>
            <w:r w:rsidR="00327929">
              <w:rPr>
                <w:rFonts w:ascii="Arial" w:hAnsi="Arial" w:cs="Arial"/>
                <w:vertAlign w:val="superscript"/>
              </w:rPr>
              <w:t>§</w:t>
            </w:r>
          </w:p>
        </w:tc>
        <w:tc>
          <w:tcPr>
            <w:tcW w:w="705" w:type="pct"/>
            <w:tcBorders>
              <w:top w:val="single" w:sz="4" w:space="0" w:color="auto"/>
              <w:bottom w:val="single" w:sz="4" w:space="0" w:color="auto"/>
            </w:tcBorders>
          </w:tcPr>
          <w:p w14:paraId="7B07F33E" w14:textId="77777777" w:rsid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 xml:space="preserve">Dose </w:t>
            </w:r>
          </w:p>
          <w:p w14:paraId="3E38B9D9" w14:textId="7B0B9984" w:rsidR="008C2234" w:rsidRPr="000F6EB2" w:rsidRDefault="008C2234" w:rsidP="00A87217">
            <w:pPr>
              <w:pStyle w:val="Body"/>
              <w:spacing w:after="0" w:line="240" w:lineRule="auto"/>
              <w:jc w:val="center"/>
              <w:rPr>
                <w:rFonts w:ascii="Arial" w:hAnsi="Arial" w:cs="Arial"/>
                <w:b/>
                <w:lang w:val="en-US"/>
              </w:rPr>
            </w:pPr>
            <w:r w:rsidRPr="000F6EB2">
              <w:rPr>
                <w:rFonts w:ascii="Arial" w:hAnsi="Arial" w:cs="Arial"/>
                <w:b/>
                <w:lang w:val="en-US"/>
              </w:rPr>
              <w:t>reduction</w:t>
            </w:r>
          </w:p>
        </w:tc>
      </w:tr>
      <w:tr w:rsidR="008C2234" w14:paraId="4760E0D4" w14:textId="213E89A2" w:rsidTr="000F6EB2">
        <w:trPr>
          <w:trHeight w:val="250"/>
        </w:trPr>
        <w:tc>
          <w:tcPr>
            <w:tcW w:w="581" w:type="pct"/>
            <w:tcBorders>
              <w:top w:val="single" w:sz="4" w:space="0" w:color="auto"/>
            </w:tcBorders>
            <w:shd w:val="clear" w:color="auto" w:fill="auto"/>
            <w:tcMar>
              <w:top w:w="80" w:type="dxa"/>
              <w:left w:w="80" w:type="dxa"/>
              <w:bottom w:w="80" w:type="dxa"/>
              <w:right w:w="80" w:type="dxa"/>
            </w:tcMar>
          </w:tcPr>
          <w:p w14:paraId="53CA4E24" w14:textId="7F05D38C" w:rsidR="008C2234" w:rsidRPr="000F6EB2" w:rsidRDefault="008C2234" w:rsidP="000F6EB2">
            <w:pPr>
              <w:pStyle w:val="Body"/>
              <w:spacing w:after="0" w:line="240" w:lineRule="auto"/>
              <w:rPr>
                <w:rFonts w:ascii="Arial" w:hAnsi="Arial" w:cs="Arial"/>
              </w:rPr>
            </w:pPr>
            <w:r w:rsidRPr="000F6EB2">
              <w:rPr>
                <w:rFonts w:ascii="Arial" w:hAnsi="Arial" w:cs="Arial"/>
              </w:rPr>
              <w:t>Lynne</w:t>
            </w:r>
          </w:p>
        </w:tc>
        <w:tc>
          <w:tcPr>
            <w:tcW w:w="539" w:type="pct"/>
            <w:tcBorders>
              <w:top w:val="single" w:sz="4" w:space="0" w:color="auto"/>
            </w:tcBorders>
            <w:shd w:val="clear" w:color="auto" w:fill="auto"/>
            <w:tcMar>
              <w:top w:w="80" w:type="dxa"/>
              <w:left w:w="80" w:type="dxa"/>
              <w:bottom w:w="80" w:type="dxa"/>
              <w:right w:w="80" w:type="dxa"/>
            </w:tcMar>
          </w:tcPr>
          <w:p w14:paraId="13249153"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tcBorders>
              <w:top w:val="single" w:sz="4" w:space="0" w:color="auto"/>
            </w:tcBorders>
            <w:shd w:val="clear" w:color="auto" w:fill="auto"/>
            <w:tcMar>
              <w:top w:w="80" w:type="dxa"/>
              <w:left w:w="80" w:type="dxa"/>
              <w:bottom w:w="80" w:type="dxa"/>
              <w:right w:w="80" w:type="dxa"/>
            </w:tcMar>
          </w:tcPr>
          <w:p w14:paraId="7CE7D33F"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68</w:t>
            </w:r>
          </w:p>
        </w:tc>
        <w:tc>
          <w:tcPr>
            <w:tcW w:w="734" w:type="pct"/>
            <w:tcBorders>
              <w:top w:val="single" w:sz="4" w:space="0" w:color="auto"/>
            </w:tcBorders>
          </w:tcPr>
          <w:p w14:paraId="64A01DA2" w14:textId="274E1289"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tcBorders>
              <w:top w:val="single" w:sz="4" w:space="0" w:color="auto"/>
            </w:tcBorders>
            <w:shd w:val="clear" w:color="auto" w:fill="auto"/>
            <w:tcMar>
              <w:top w:w="80" w:type="dxa"/>
              <w:left w:w="80" w:type="dxa"/>
              <w:bottom w:w="80" w:type="dxa"/>
              <w:right w:w="80" w:type="dxa"/>
            </w:tcMar>
          </w:tcPr>
          <w:p w14:paraId="6D9DB288"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10</w:t>
            </w:r>
          </w:p>
        </w:tc>
        <w:tc>
          <w:tcPr>
            <w:tcW w:w="421" w:type="pct"/>
            <w:tcBorders>
              <w:top w:val="single" w:sz="4" w:space="0" w:color="auto"/>
            </w:tcBorders>
            <w:shd w:val="clear" w:color="auto" w:fill="auto"/>
            <w:tcMar>
              <w:top w:w="80" w:type="dxa"/>
              <w:left w:w="80" w:type="dxa"/>
              <w:bottom w:w="80" w:type="dxa"/>
              <w:right w:w="80" w:type="dxa"/>
            </w:tcMar>
          </w:tcPr>
          <w:p w14:paraId="55D6EDB6"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1.125</w:t>
            </w:r>
          </w:p>
        </w:tc>
        <w:tc>
          <w:tcPr>
            <w:tcW w:w="454" w:type="pct"/>
            <w:tcBorders>
              <w:top w:val="single" w:sz="4" w:space="0" w:color="auto"/>
            </w:tcBorders>
            <w:shd w:val="clear" w:color="auto" w:fill="auto"/>
            <w:tcMar>
              <w:top w:w="80" w:type="dxa"/>
              <w:left w:w="80" w:type="dxa"/>
              <w:bottom w:w="80" w:type="dxa"/>
              <w:right w:w="80" w:type="dxa"/>
            </w:tcMar>
          </w:tcPr>
          <w:p w14:paraId="316A44F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2.15</w:t>
            </w:r>
          </w:p>
        </w:tc>
        <w:tc>
          <w:tcPr>
            <w:tcW w:w="598" w:type="pct"/>
            <w:tcBorders>
              <w:top w:val="single" w:sz="4" w:space="0" w:color="auto"/>
            </w:tcBorders>
            <w:shd w:val="clear" w:color="auto" w:fill="auto"/>
            <w:tcMar>
              <w:top w:w="80" w:type="dxa"/>
              <w:left w:w="80" w:type="dxa"/>
              <w:bottom w:w="80" w:type="dxa"/>
              <w:right w:w="80" w:type="dxa"/>
            </w:tcMar>
          </w:tcPr>
          <w:p w14:paraId="54E3CBFC"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w:t>
            </w:r>
          </w:p>
        </w:tc>
        <w:tc>
          <w:tcPr>
            <w:tcW w:w="705" w:type="pct"/>
            <w:tcBorders>
              <w:top w:val="single" w:sz="4" w:space="0" w:color="auto"/>
            </w:tcBorders>
          </w:tcPr>
          <w:p w14:paraId="7732D07C" w14:textId="77777777" w:rsidR="008C2234" w:rsidRPr="000F6EB2" w:rsidRDefault="008C2234" w:rsidP="003A1CB8">
            <w:pPr>
              <w:pStyle w:val="Body"/>
              <w:spacing w:after="0" w:line="240" w:lineRule="auto"/>
              <w:jc w:val="center"/>
              <w:rPr>
                <w:rFonts w:ascii="Arial" w:hAnsi="Arial" w:cs="Arial"/>
              </w:rPr>
            </w:pPr>
          </w:p>
        </w:tc>
      </w:tr>
      <w:tr w:rsidR="008C2234" w14:paraId="7CEC3C82" w14:textId="73750D92" w:rsidTr="000F6EB2">
        <w:trPr>
          <w:trHeight w:val="250"/>
        </w:trPr>
        <w:tc>
          <w:tcPr>
            <w:tcW w:w="581" w:type="pct"/>
            <w:shd w:val="clear" w:color="auto" w:fill="auto"/>
            <w:tcMar>
              <w:top w:w="80" w:type="dxa"/>
              <w:left w:w="80" w:type="dxa"/>
              <w:bottom w:w="80" w:type="dxa"/>
              <w:right w:w="80" w:type="dxa"/>
            </w:tcMar>
          </w:tcPr>
          <w:p w14:paraId="6A9DFCC1" w14:textId="76CF53E2" w:rsidR="008C2234" w:rsidRPr="000F6EB2" w:rsidRDefault="008C2234" w:rsidP="000F6EB2">
            <w:pPr>
              <w:pStyle w:val="Body"/>
              <w:spacing w:after="0" w:line="240" w:lineRule="auto"/>
              <w:rPr>
                <w:rFonts w:ascii="Arial" w:hAnsi="Arial" w:cs="Arial"/>
              </w:rPr>
            </w:pPr>
            <w:r w:rsidRPr="000F6EB2">
              <w:rPr>
                <w:rFonts w:ascii="Arial" w:hAnsi="Arial" w:cs="Arial"/>
              </w:rPr>
              <w:t>Lloyd</w:t>
            </w:r>
          </w:p>
        </w:tc>
        <w:tc>
          <w:tcPr>
            <w:tcW w:w="539" w:type="pct"/>
            <w:shd w:val="clear" w:color="auto" w:fill="auto"/>
            <w:tcMar>
              <w:top w:w="80" w:type="dxa"/>
              <w:left w:w="80" w:type="dxa"/>
              <w:bottom w:w="80" w:type="dxa"/>
              <w:right w:w="80" w:type="dxa"/>
            </w:tcMar>
          </w:tcPr>
          <w:p w14:paraId="49F66CD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M</w:t>
            </w:r>
          </w:p>
        </w:tc>
        <w:tc>
          <w:tcPr>
            <w:tcW w:w="369" w:type="pct"/>
            <w:shd w:val="clear" w:color="auto" w:fill="auto"/>
            <w:tcMar>
              <w:top w:w="80" w:type="dxa"/>
              <w:left w:w="80" w:type="dxa"/>
              <w:bottom w:w="80" w:type="dxa"/>
              <w:right w:w="80" w:type="dxa"/>
            </w:tcMar>
          </w:tcPr>
          <w:p w14:paraId="0DBAC0E3"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51</w:t>
            </w:r>
          </w:p>
        </w:tc>
        <w:tc>
          <w:tcPr>
            <w:tcW w:w="734" w:type="pct"/>
          </w:tcPr>
          <w:p w14:paraId="50868833" w14:textId="57E05021"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PsA</w:t>
            </w:r>
          </w:p>
        </w:tc>
        <w:tc>
          <w:tcPr>
            <w:tcW w:w="602" w:type="pct"/>
            <w:shd w:val="clear" w:color="auto" w:fill="auto"/>
            <w:tcMar>
              <w:top w:w="80" w:type="dxa"/>
              <w:left w:w="80" w:type="dxa"/>
              <w:bottom w:w="80" w:type="dxa"/>
              <w:right w:w="80" w:type="dxa"/>
            </w:tcMar>
          </w:tcPr>
          <w:p w14:paraId="5423EE28"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30</w:t>
            </w:r>
          </w:p>
        </w:tc>
        <w:tc>
          <w:tcPr>
            <w:tcW w:w="421" w:type="pct"/>
            <w:shd w:val="clear" w:color="auto" w:fill="auto"/>
            <w:tcMar>
              <w:top w:w="80" w:type="dxa"/>
              <w:left w:w="80" w:type="dxa"/>
              <w:bottom w:w="80" w:type="dxa"/>
              <w:right w:w="80" w:type="dxa"/>
            </w:tcMar>
          </w:tcPr>
          <w:p w14:paraId="01746860"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0.875</w:t>
            </w:r>
          </w:p>
        </w:tc>
        <w:tc>
          <w:tcPr>
            <w:tcW w:w="454" w:type="pct"/>
            <w:shd w:val="clear" w:color="auto" w:fill="auto"/>
            <w:tcMar>
              <w:top w:w="80" w:type="dxa"/>
              <w:left w:w="80" w:type="dxa"/>
              <w:bottom w:w="80" w:type="dxa"/>
              <w:right w:w="80" w:type="dxa"/>
            </w:tcMar>
          </w:tcPr>
          <w:p w14:paraId="69D4D74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4.81</w:t>
            </w:r>
          </w:p>
        </w:tc>
        <w:tc>
          <w:tcPr>
            <w:tcW w:w="598" w:type="pct"/>
            <w:shd w:val="clear" w:color="auto" w:fill="auto"/>
            <w:tcMar>
              <w:top w:w="80" w:type="dxa"/>
              <w:left w:w="80" w:type="dxa"/>
              <w:bottom w:w="80" w:type="dxa"/>
              <w:right w:w="80" w:type="dxa"/>
            </w:tcMar>
          </w:tcPr>
          <w:p w14:paraId="2554C08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5.0</w:t>
            </w:r>
          </w:p>
        </w:tc>
        <w:tc>
          <w:tcPr>
            <w:tcW w:w="705" w:type="pct"/>
          </w:tcPr>
          <w:p w14:paraId="6C9682DD" w14:textId="2689DE7A" w:rsidR="008C2234" w:rsidRPr="000F6EB2" w:rsidRDefault="008C2234" w:rsidP="003A1CB8">
            <w:pPr>
              <w:pStyle w:val="Body"/>
              <w:spacing w:after="0" w:line="240" w:lineRule="auto"/>
              <w:jc w:val="center"/>
              <w:rPr>
                <w:rFonts w:ascii="Arial" w:hAnsi="Arial" w:cs="Arial"/>
              </w:rPr>
            </w:pPr>
            <w:r w:rsidRPr="000F6EB2">
              <w:rPr>
                <w:rFonts w:ascii="Arial" w:hAnsi="Arial" w:cs="Arial"/>
              </w:rPr>
              <w:t>Yes</w:t>
            </w:r>
          </w:p>
        </w:tc>
      </w:tr>
      <w:tr w:rsidR="008C2234" w14:paraId="300C7D94" w14:textId="6527369E" w:rsidTr="000F6EB2">
        <w:trPr>
          <w:trHeight w:val="250"/>
        </w:trPr>
        <w:tc>
          <w:tcPr>
            <w:tcW w:w="581" w:type="pct"/>
            <w:shd w:val="clear" w:color="auto" w:fill="auto"/>
            <w:tcMar>
              <w:top w:w="80" w:type="dxa"/>
              <w:left w:w="80" w:type="dxa"/>
              <w:bottom w:w="80" w:type="dxa"/>
              <w:right w:w="80" w:type="dxa"/>
            </w:tcMar>
          </w:tcPr>
          <w:p w14:paraId="0DDA40C3" w14:textId="36BAAC28" w:rsidR="008C2234" w:rsidRPr="000F6EB2" w:rsidRDefault="008C2234" w:rsidP="000F6EB2">
            <w:pPr>
              <w:pStyle w:val="Body"/>
              <w:spacing w:after="0" w:line="240" w:lineRule="auto"/>
              <w:rPr>
                <w:rFonts w:ascii="Arial" w:hAnsi="Arial" w:cs="Arial"/>
              </w:rPr>
            </w:pPr>
            <w:r w:rsidRPr="000F6EB2">
              <w:rPr>
                <w:rFonts w:ascii="Arial" w:hAnsi="Arial" w:cs="Arial"/>
              </w:rPr>
              <w:t>Alex</w:t>
            </w:r>
          </w:p>
        </w:tc>
        <w:tc>
          <w:tcPr>
            <w:tcW w:w="539" w:type="pct"/>
            <w:shd w:val="clear" w:color="auto" w:fill="auto"/>
            <w:tcMar>
              <w:top w:w="80" w:type="dxa"/>
              <w:left w:w="80" w:type="dxa"/>
              <w:bottom w:w="80" w:type="dxa"/>
              <w:right w:w="80" w:type="dxa"/>
            </w:tcMar>
          </w:tcPr>
          <w:p w14:paraId="08F3444C"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M</w:t>
            </w:r>
          </w:p>
        </w:tc>
        <w:tc>
          <w:tcPr>
            <w:tcW w:w="369" w:type="pct"/>
            <w:shd w:val="clear" w:color="auto" w:fill="auto"/>
            <w:tcMar>
              <w:top w:w="80" w:type="dxa"/>
              <w:left w:w="80" w:type="dxa"/>
              <w:bottom w:w="80" w:type="dxa"/>
              <w:right w:w="80" w:type="dxa"/>
            </w:tcMar>
          </w:tcPr>
          <w:p w14:paraId="778FC7B6"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49</w:t>
            </w:r>
          </w:p>
        </w:tc>
        <w:tc>
          <w:tcPr>
            <w:tcW w:w="734" w:type="pct"/>
          </w:tcPr>
          <w:p w14:paraId="61ED827B" w14:textId="536EE38B"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PsA</w:t>
            </w:r>
          </w:p>
        </w:tc>
        <w:tc>
          <w:tcPr>
            <w:tcW w:w="602" w:type="pct"/>
            <w:shd w:val="clear" w:color="auto" w:fill="auto"/>
            <w:tcMar>
              <w:top w:w="80" w:type="dxa"/>
              <w:left w:w="80" w:type="dxa"/>
              <w:bottom w:w="80" w:type="dxa"/>
              <w:right w:w="80" w:type="dxa"/>
            </w:tcMar>
          </w:tcPr>
          <w:p w14:paraId="6FB3A22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25</w:t>
            </w:r>
          </w:p>
        </w:tc>
        <w:tc>
          <w:tcPr>
            <w:tcW w:w="421" w:type="pct"/>
            <w:shd w:val="clear" w:color="auto" w:fill="auto"/>
            <w:tcMar>
              <w:top w:w="80" w:type="dxa"/>
              <w:left w:w="80" w:type="dxa"/>
              <w:bottom w:w="80" w:type="dxa"/>
              <w:right w:w="80" w:type="dxa"/>
            </w:tcMar>
          </w:tcPr>
          <w:p w14:paraId="596029C6"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2.125</w:t>
            </w:r>
          </w:p>
        </w:tc>
        <w:tc>
          <w:tcPr>
            <w:tcW w:w="454" w:type="pct"/>
            <w:shd w:val="clear" w:color="auto" w:fill="auto"/>
            <w:tcMar>
              <w:top w:w="80" w:type="dxa"/>
              <w:left w:w="80" w:type="dxa"/>
              <w:bottom w:w="80" w:type="dxa"/>
              <w:right w:w="80" w:type="dxa"/>
            </w:tcMar>
          </w:tcPr>
          <w:p w14:paraId="592F83F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6.35</w:t>
            </w:r>
          </w:p>
        </w:tc>
        <w:tc>
          <w:tcPr>
            <w:tcW w:w="598" w:type="pct"/>
            <w:shd w:val="clear" w:color="auto" w:fill="auto"/>
            <w:tcMar>
              <w:top w:w="80" w:type="dxa"/>
              <w:left w:w="80" w:type="dxa"/>
              <w:bottom w:w="80" w:type="dxa"/>
              <w:right w:w="80" w:type="dxa"/>
            </w:tcMar>
          </w:tcPr>
          <w:p w14:paraId="0EE5ADC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3.0</w:t>
            </w:r>
          </w:p>
        </w:tc>
        <w:tc>
          <w:tcPr>
            <w:tcW w:w="705" w:type="pct"/>
          </w:tcPr>
          <w:p w14:paraId="2C673F9D" w14:textId="77777777" w:rsidR="008C2234" w:rsidRPr="000F6EB2" w:rsidRDefault="008C2234" w:rsidP="003A1CB8">
            <w:pPr>
              <w:pStyle w:val="Body"/>
              <w:spacing w:after="0" w:line="240" w:lineRule="auto"/>
              <w:jc w:val="center"/>
              <w:rPr>
                <w:rFonts w:ascii="Arial" w:hAnsi="Arial" w:cs="Arial"/>
              </w:rPr>
            </w:pPr>
          </w:p>
        </w:tc>
      </w:tr>
      <w:tr w:rsidR="008C2234" w14:paraId="61911F4F" w14:textId="10003950" w:rsidTr="000F6EB2">
        <w:trPr>
          <w:trHeight w:val="250"/>
        </w:trPr>
        <w:tc>
          <w:tcPr>
            <w:tcW w:w="581" w:type="pct"/>
            <w:shd w:val="clear" w:color="auto" w:fill="auto"/>
            <w:tcMar>
              <w:top w:w="80" w:type="dxa"/>
              <w:left w:w="80" w:type="dxa"/>
              <w:bottom w:w="80" w:type="dxa"/>
              <w:right w:w="80" w:type="dxa"/>
            </w:tcMar>
          </w:tcPr>
          <w:p w14:paraId="6A3A6883" w14:textId="5682E0DF" w:rsidR="008C2234" w:rsidRPr="000F6EB2" w:rsidRDefault="008C2234" w:rsidP="000F6EB2">
            <w:pPr>
              <w:pStyle w:val="Body"/>
              <w:spacing w:after="0" w:line="240" w:lineRule="auto"/>
              <w:rPr>
                <w:rFonts w:ascii="Arial" w:hAnsi="Arial" w:cs="Arial"/>
              </w:rPr>
            </w:pPr>
            <w:r w:rsidRPr="000F6EB2">
              <w:rPr>
                <w:rFonts w:ascii="Arial" w:hAnsi="Arial" w:cs="Arial"/>
              </w:rPr>
              <w:t>Barry</w:t>
            </w:r>
          </w:p>
        </w:tc>
        <w:tc>
          <w:tcPr>
            <w:tcW w:w="539" w:type="pct"/>
            <w:shd w:val="clear" w:color="auto" w:fill="auto"/>
            <w:tcMar>
              <w:top w:w="80" w:type="dxa"/>
              <w:left w:w="80" w:type="dxa"/>
              <w:bottom w:w="80" w:type="dxa"/>
              <w:right w:w="80" w:type="dxa"/>
            </w:tcMar>
          </w:tcPr>
          <w:p w14:paraId="5DC849F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M</w:t>
            </w:r>
          </w:p>
        </w:tc>
        <w:tc>
          <w:tcPr>
            <w:tcW w:w="369" w:type="pct"/>
            <w:shd w:val="clear" w:color="auto" w:fill="auto"/>
            <w:tcMar>
              <w:top w:w="80" w:type="dxa"/>
              <w:left w:w="80" w:type="dxa"/>
              <w:bottom w:w="80" w:type="dxa"/>
              <w:right w:w="80" w:type="dxa"/>
            </w:tcMar>
          </w:tcPr>
          <w:p w14:paraId="67C9B961"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63</w:t>
            </w:r>
          </w:p>
        </w:tc>
        <w:tc>
          <w:tcPr>
            <w:tcW w:w="734" w:type="pct"/>
          </w:tcPr>
          <w:p w14:paraId="40D9B0BB" w14:textId="753FAFF4"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AS</w:t>
            </w:r>
          </w:p>
        </w:tc>
        <w:tc>
          <w:tcPr>
            <w:tcW w:w="602" w:type="pct"/>
            <w:shd w:val="clear" w:color="auto" w:fill="auto"/>
            <w:tcMar>
              <w:top w:w="80" w:type="dxa"/>
              <w:left w:w="80" w:type="dxa"/>
              <w:bottom w:w="80" w:type="dxa"/>
              <w:right w:w="80" w:type="dxa"/>
            </w:tcMar>
          </w:tcPr>
          <w:p w14:paraId="7A5DBE63"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40</w:t>
            </w:r>
          </w:p>
        </w:tc>
        <w:tc>
          <w:tcPr>
            <w:tcW w:w="421" w:type="pct"/>
            <w:shd w:val="clear" w:color="auto" w:fill="auto"/>
            <w:tcMar>
              <w:top w:w="80" w:type="dxa"/>
              <w:left w:w="80" w:type="dxa"/>
              <w:bottom w:w="80" w:type="dxa"/>
              <w:right w:w="80" w:type="dxa"/>
            </w:tcMar>
          </w:tcPr>
          <w:p w14:paraId="795DCE9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0.5</w:t>
            </w:r>
          </w:p>
        </w:tc>
        <w:tc>
          <w:tcPr>
            <w:tcW w:w="454" w:type="pct"/>
            <w:shd w:val="clear" w:color="auto" w:fill="auto"/>
            <w:tcMar>
              <w:top w:w="80" w:type="dxa"/>
              <w:left w:w="80" w:type="dxa"/>
              <w:bottom w:w="80" w:type="dxa"/>
              <w:right w:w="80" w:type="dxa"/>
            </w:tcMar>
          </w:tcPr>
          <w:p w14:paraId="1ECBE6D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w:t>
            </w:r>
          </w:p>
        </w:tc>
        <w:tc>
          <w:tcPr>
            <w:tcW w:w="598" w:type="pct"/>
            <w:shd w:val="clear" w:color="auto" w:fill="auto"/>
            <w:tcMar>
              <w:top w:w="80" w:type="dxa"/>
              <w:left w:w="80" w:type="dxa"/>
              <w:bottom w:w="80" w:type="dxa"/>
              <w:right w:w="80" w:type="dxa"/>
            </w:tcMar>
          </w:tcPr>
          <w:p w14:paraId="0F640B3F"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1.4</w:t>
            </w:r>
          </w:p>
        </w:tc>
        <w:tc>
          <w:tcPr>
            <w:tcW w:w="705" w:type="pct"/>
          </w:tcPr>
          <w:p w14:paraId="73A36C47" w14:textId="71B2A99B" w:rsidR="008C2234" w:rsidRPr="000F6EB2" w:rsidRDefault="008C2234" w:rsidP="003A1CB8">
            <w:pPr>
              <w:pStyle w:val="Body"/>
              <w:spacing w:after="0" w:line="240" w:lineRule="auto"/>
              <w:jc w:val="center"/>
              <w:rPr>
                <w:rFonts w:ascii="Arial" w:hAnsi="Arial" w:cs="Arial"/>
              </w:rPr>
            </w:pPr>
            <w:r w:rsidRPr="000F6EB2">
              <w:rPr>
                <w:rFonts w:ascii="Arial" w:hAnsi="Arial" w:cs="Arial"/>
              </w:rPr>
              <w:t>Yes</w:t>
            </w:r>
          </w:p>
        </w:tc>
      </w:tr>
      <w:tr w:rsidR="008C2234" w14:paraId="1E22EDBD" w14:textId="5F7DE52A" w:rsidTr="000F6EB2">
        <w:trPr>
          <w:trHeight w:val="250"/>
        </w:trPr>
        <w:tc>
          <w:tcPr>
            <w:tcW w:w="581" w:type="pct"/>
            <w:shd w:val="clear" w:color="auto" w:fill="auto"/>
            <w:tcMar>
              <w:top w:w="80" w:type="dxa"/>
              <w:left w:w="80" w:type="dxa"/>
              <w:bottom w:w="80" w:type="dxa"/>
              <w:right w:w="80" w:type="dxa"/>
            </w:tcMar>
          </w:tcPr>
          <w:p w14:paraId="176B0DB1" w14:textId="03E00043" w:rsidR="008C2234" w:rsidRPr="000F6EB2" w:rsidRDefault="008C2234" w:rsidP="000F6EB2">
            <w:pPr>
              <w:pStyle w:val="Body"/>
              <w:spacing w:after="0" w:line="240" w:lineRule="auto"/>
              <w:rPr>
                <w:rFonts w:ascii="Arial" w:hAnsi="Arial" w:cs="Arial"/>
              </w:rPr>
            </w:pPr>
            <w:r w:rsidRPr="000F6EB2">
              <w:rPr>
                <w:rFonts w:ascii="Arial" w:hAnsi="Arial" w:cs="Arial"/>
              </w:rPr>
              <w:t>Sally</w:t>
            </w:r>
          </w:p>
        </w:tc>
        <w:tc>
          <w:tcPr>
            <w:tcW w:w="539" w:type="pct"/>
            <w:shd w:val="clear" w:color="auto" w:fill="auto"/>
            <w:tcMar>
              <w:top w:w="80" w:type="dxa"/>
              <w:left w:w="80" w:type="dxa"/>
              <w:bottom w:w="80" w:type="dxa"/>
              <w:right w:w="80" w:type="dxa"/>
            </w:tcMar>
          </w:tcPr>
          <w:p w14:paraId="00F8F9A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6A8F0211"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36</w:t>
            </w:r>
          </w:p>
        </w:tc>
        <w:tc>
          <w:tcPr>
            <w:tcW w:w="734" w:type="pct"/>
          </w:tcPr>
          <w:p w14:paraId="0B4F2411" w14:textId="35AB4511"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PsA</w:t>
            </w:r>
          </w:p>
        </w:tc>
        <w:tc>
          <w:tcPr>
            <w:tcW w:w="602" w:type="pct"/>
            <w:shd w:val="clear" w:color="auto" w:fill="auto"/>
            <w:tcMar>
              <w:top w:w="80" w:type="dxa"/>
              <w:left w:w="80" w:type="dxa"/>
              <w:bottom w:w="80" w:type="dxa"/>
              <w:right w:w="80" w:type="dxa"/>
            </w:tcMar>
          </w:tcPr>
          <w:p w14:paraId="76274F9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15</w:t>
            </w:r>
          </w:p>
        </w:tc>
        <w:tc>
          <w:tcPr>
            <w:tcW w:w="421" w:type="pct"/>
            <w:shd w:val="clear" w:color="auto" w:fill="auto"/>
            <w:tcMar>
              <w:top w:w="80" w:type="dxa"/>
              <w:left w:w="80" w:type="dxa"/>
              <w:bottom w:w="80" w:type="dxa"/>
              <w:right w:w="80" w:type="dxa"/>
            </w:tcMar>
          </w:tcPr>
          <w:p w14:paraId="5D25C65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0.875</w:t>
            </w:r>
          </w:p>
        </w:tc>
        <w:tc>
          <w:tcPr>
            <w:tcW w:w="454" w:type="pct"/>
            <w:shd w:val="clear" w:color="auto" w:fill="auto"/>
            <w:tcMar>
              <w:top w:w="80" w:type="dxa"/>
              <w:left w:w="80" w:type="dxa"/>
              <w:bottom w:w="80" w:type="dxa"/>
              <w:right w:w="80" w:type="dxa"/>
            </w:tcMar>
          </w:tcPr>
          <w:p w14:paraId="0D362FE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1.63</w:t>
            </w:r>
          </w:p>
        </w:tc>
        <w:tc>
          <w:tcPr>
            <w:tcW w:w="598" w:type="pct"/>
            <w:shd w:val="clear" w:color="auto" w:fill="auto"/>
            <w:tcMar>
              <w:top w:w="80" w:type="dxa"/>
              <w:left w:w="80" w:type="dxa"/>
              <w:bottom w:w="80" w:type="dxa"/>
              <w:right w:w="80" w:type="dxa"/>
            </w:tcMar>
          </w:tcPr>
          <w:p w14:paraId="72D86AE9"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0.8</w:t>
            </w:r>
          </w:p>
        </w:tc>
        <w:tc>
          <w:tcPr>
            <w:tcW w:w="705" w:type="pct"/>
          </w:tcPr>
          <w:p w14:paraId="7BCD6262" w14:textId="77777777" w:rsidR="008C2234" w:rsidRPr="000F6EB2" w:rsidRDefault="008C2234" w:rsidP="003A1CB8">
            <w:pPr>
              <w:pStyle w:val="Body"/>
              <w:spacing w:after="0" w:line="240" w:lineRule="auto"/>
              <w:jc w:val="center"/>
              <w:rPr>
                <w:rFonts w:ascii="Arial" w:hAnsi="Arial" w:cs="Arial"/>
              </w:rPr>
            </w:pPr>
          </w:p>
        </w:tc>
      </w:tr>
      <w:tr w:rsidR="008C2234" w14:paraId="13F30A92" w14:textId="1144398C" w:rsidTr="000F6EB2">
        <w:trPr>
          <w:trHeight w:val="250"/>
        </w:trPr>
        <w:tc>
          <w:tcPr>
            <w:tcW w:w="581" w:type="pct"/>
            <w:shd w:val="clear" w:color="auto" w:fill="auto"/>
            <w:tcMar>
              <w:top w:w="80" w:type="dxa"/>
              <w:left w:w="80" w:type="dxa"/>
              <w:bottom w:w="80" w:type="dxa"/>
              <w:right w:w="80" w:type="dxa"/>
            </w:tcMar>
          </w:tcPr>
          <w:p w14:paraId="3D073B29" w14:textId="3C0F5B9A" w:rsidR="008C2234" w:rsidRPr="000F6EB2" w:rsidRDefault="008C2234" w:rsidP="000F6EB2">
            <w:pPr>
              <w:pStyle w:val="Body"/>
              <w:spacing w:after="0" w:line="240" w:lineRule="auto"/>
              <w:rPr>
                <w:rFonts w:ascii="Arial" w:hAnsi="Arial" w:cs="Arial"/>
              </w:rPr>
            </w:pPr>
            <w:r w:rsidRPr="000F6EB2">
              <w:rPr>
                <w:rFonts w:ascii="Arial" w:hAnsi="Arial" w:cs="Arial"/>
              </w:rPr>
              <w:t>Deborah</w:t>
            </w:r>
          </w:p>
        </w:tc>
        <w:tc>
          <w:tcPr>
            <w:tcW w:w="539" w:type="pct"/>
            <w:shd w:val="clear" w:color="auto" w:fill="auto"/>
            <w:tcMar>
              <w:top w:w="80" w:type="dxa"/>
              <w:left w:w="80" w:type="dxa"/>
              <w:bottom w:w="80" w:type="dxa"/>
              <w:right w:w="80" w:type="dxa"/>
            </w:tcMar>
          </w:tcPr>
          <w:p w14:paraId="59756305"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0764897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59</w:t>
            </w:r>
          </w:p>
        </w:tc>
        <w:tc>
          <w:tcPr>
            <w:tcW w:w="734" w:type="pct"/>
          </w:tcPr>
          <w:p w14:paraId="36FA5B1F" w14:textId="06856BA1"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shd w:val="clear" w:color="auto" w:fill="auto"/>
            <w:tcMar>
              <w:top w:w="80" w:type="dxa"/>
              <w:left w:w="80" w:type="dxa"/>
              <w:bottom w:w="80" w:type="dxa"/>
              <w:right w:w="80" w:type="dxa"/>
            </w:tcMar>
          </w:tcPr>
          <w:p w14:paraId="3D86734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30</w:t>
            </w:r>
          </w:p>
        </w:tc>
        <w:tc>
          <w:tcPr>
            <w:tcW w:w="421" w:type="pct"/>
            <w:shd w:val="clear" w:color="auto" w:fill="auto"/>
            <w:tcMar>
              <w:top w:w="80" w:type="dxa"/>
              <w:left w:w="80" w:type="dxa"/>
              <w:bottom w:w="80" w:type="dxa"/>
              <w:right w:w="80" w:type="dxa"/>
            </w:tcMar>
          </w:tcPr>
          <w:p w14:paraId="6A013B6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1.0</w:t>
            </w:r>
          </w:p>
        </w:tc>
        <w:tc>
          <w:tcPr>
            <w:tcW w:w="454" w:type="pct"/>
            <w:shd w:val="clear" w:color="auto" w:fill="auto"/>
            <w:tcMar>
              <w:top w:w="80" w:type="dxa"/>
              <w:left w:w="80" w:type="dxa"/>
              <w:bottom w:w="80" w:type="dxa"/>
              <w:right w:w="80" w:type="dxa"/>
            </w:tcMar>
          </w:tcPr>
          <w:p w14:paraId="4C513C6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3.0</w:t>
            </w:r>
          </w:p>
        </w:tc>
        <w:tc>
          <w:tcPr>
            <w:tcW w:w="598" w:type="pct"/>
            <w:shd w:val="clear" w:color="auto" w:fill="auto"/>
            <w:tcMar>
              <w:top w:w="80" w:type="dxa"/>
              <w:left w:w="80" w:type="dxa"/>
              <w:bottom w:w="80" w:type="dxa"/>
              <w:right w:w="80" w:type="dxa"/>
            </w:tcMar>
          </w:tcPr>
          <w:p w14:paraId="6388298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2.6</w:t>
            </w:r>
          </w:p>
        </w:tc>
        <w:tc>
          <w:tcPr>
            <w:tcW w:w="705" w:type="pct"/>
          </w:tcPr>
          <w:p w14:paraId="016071BA" w14:textId="77777777" w:rsidR="008C2234" w:rsidRPr="000F6EB2" w:rsidRDefault="008C2234" w:rsidP="003A1CB8">
            <w:pPr>
              <w:pStyle w:val="Body"/>
              <w:spacing w:after="0" w:line="240" w:lineRule="auto"/>
              <w:jc w:val="center"/>
              <w:rPr>
                <w:rFonts w:ascii="Arial" w:hAnsi="Arial" w:cs="Arial"/>
              </w:rPr>
            </w:pPr>
          </w:p>
        </w:tc>
      </w:tr>
      <w:tr w:rsidR="008C2234" w14:paraId="79E00F7D" w14:textId="6BF79315" w:rsidTr="000F6EB2">
        <w:trPr>
          <w:trHeight w:val="250"/>
        </w:trPr>
        <w:tc>
          <w:tcPr>
            <w:tcW w:w="581" w:type="pct"/>
            <w:shd w:val="clear" w:color="auto" w:fill="auto"/>
            <w:tcMar>
              <w:top w:w="80" w:type="dxa"/>
              <w:left w:w="80" w:type="dxa"/>
              <w:bottom w:w="80" w:type="dxa"/>
              <w:right w:w="80" w:type="dxa"/>
            </w:tcMar>
          </w:tcPr>
          <w:p w14:paraId="6DE9517D" w14:textId="2C78E12A" w:rsidR="008C2234" w:rsidRPr="000F6EB2" w:rsidRDefault="008C2234" w:rsidP="000F6EB2">
            <w:pPr>
              <w:pStyle w:val="Body"/>
              <w:spacing w:after="0" w:line="240" w:lineRule="auto"/>
              <w:rPr>
                <w:rFonts w:ascii="Arial" w:hAnsi="Arial" w:cs="Arial"/>
              </w:rPr>
            </w:pPr>
            <w:r w:rsidRPr="000F6EB2">
              <w:rPr>
                <w:rFonts w:ascii="Arial" w:hAnsi="Arial" w:cs="Arial"/>
              </w:rPr>
              <w:t>Alison</w:t>
            </w:r>
          </w:p>
        </w:tc>
        <w:tc>
          <w:tcPr>
            <w:tcW w:w="539" w:type="pct"/>
            <w:shd w:val="clear" w:color="auto" w:fill="auto"/>
            <w:tcMar>
              <w:top w:w="80" w:type="dxa"/>
              <w:left w:w="80" w:type="dxa"/>
              <w:bottom w:w="80" w:type="dxa"/>
              <w:right w:w="80" w:type="dxa"/>
            </w:tcMar>
          </w:tcPr>
          <w:p w14:paraId="2AE8091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22B0B74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46</w:t>
            </w:r>
          </w:p>
        </w:tc>
        <w:tc>
          <w:tcPr>
            <w:tcW w:w="734" w:type="pct"/>
          </w:tcPr>
          <w:p w14:paraId="7074F4EA" w14:textId="477EB9C8"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AS</w:t>
            </w:r>
          </w:p>
        </w:tc>
        <w:tc>
          <w:tcPr>
            <w:tcW w:w="602" w:type="pct"/>
            <w:shd w:val="clear" w:color="auto" w:fill="auto"/>
            <w:tcMar>
              <w:top w:w="80" w:type="dxa"/>
              <w:left w:w="80" w:type="dxa"/>
              <w:bottom w:w="80" w:type="dxa"/>
              <w:right w:w="80" w:type="dxa"/>
            </w:tcMar>
          </w:tcPr>
          <w:p w14:paraId="51E49D15"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w:t>
            </w:r>
          </w:p>
        </w:tc>
        <w:tc>
          <w:tcPr>
            <w:tcW w:w="421" w:type="pct"/>
            <w:shd w:val="clear" w:color="auto" w:fill="auto"/>
            <w:tcMar>
              <w:top w:w="80" w:type="dxa"/>
              <w:left w:w="80" w:type="dxa"/>
              <w:bottom w:w="80" w:type="dxa"/>
              <w:right w:w="80" w:type="dxa"/>
            </w:tcMar>
          </w:tcPr>
          <w:p w14:paraId="4A6B140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1.5</w:t>
            </w:r>
          </w:p>
        </w:tc>
        <w:tc>
          <w:tcPr>
            <w:tcW w:w="454" w:type="pct"/>
            <w:shd w:val="clear" w:color="auto" w:fill="auto"/>
            <w:tcMar>
              <w:top w:w="80" w:type="dxa"/>
              <w:left w:w="80" w:type="dxa"/>
              <w:bottom w:w="80" w:type="dxa"/>
              <w:right w:w="80" w:type="dxa"/>
            </w:tcMar>
          </w:tcPr>
          <w:p w14:paraId="08EB615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3.86</w:t>
            </w:r>
          </w:p>
        </w:tc>
        <w:tc>
          <w:tcPr>
            <w:tcW w:w="598" w:type="pct"/>
            <w:shd w:val="clear" w:color="auto" w:fill="auto"/>
            <w:tcMar>
              <w:top w:w="80" w:type="dxa"/>
              <w:left w:w="80" w:type="dxa"/>
              <w:bottom w:w="80" w:type="dxa"/>
              <w:right w:w="80" w:type="dxa"/>
            </w:tcMar>
          </w:tcPr>
          <w:p w14:paraId="49027E41"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3.4</w:t>
            </w:r>
          </w:p>
        </w:tc>
        <w:tc>
          <w:tcPr>
            <w:tcW w:w="705" w:type="pct"/>
          </w:tcPr>
          <w:p w14:paraId="13D27469" w14:textId="77777777" w:rsidR="008C2234" w:rsidRPr="000F6EB2" w:rsidRDefault="008C2234" w:rsidP="003A1CB8">
            <w:pPr>
              <w:pStyle w:val="Body"/>
              <w:spacing w:after="0" w:line="240" w:lineRule="auto"/>
              <w:jc w:val="center"/>
              <w:rPr>
                <w:rFonts w:ascii="Arial" w:hAnsi="Arial" w:cs="Arial"/>
              </w:rPr>
            </w:pPr>
          </w:p>
        </w:tc>
      </w:tr>
      <w:tr w:rsidR="008C2234" w14:paraId="5760DB11" w14:textId="0BC88ED4" w:rsidTr="000F6EB2">
        <w:trPr>
          <w:trHeight w:val="250"/>
        </w:trPr>
        <w:tc>
          <w:tcPr>
            <w:tcW w:w="581" w:type="pct"/>
            <w:shd w:val="clear" w:color="auto" w:fill="auto"/>
            <w:tcMar>
              <w:top w:w="80" w:type="dxa"/>
              <w:left w:w="80" w:type="dxa"/>
              <w:bottom w:w="80" w:type="dxa"/>
              <w:right w:w="80" w:type="dxa"/>
            </w:tcMar>
          </w:tcPr>
          <w:p w14:paraId="23BF2BC4" w14:textId="4C66DA58" w:rsidR="008C2234" w:rsidRPr="000F6EB2" w:rsidRDefault="008C2234" w:rsidP="000F6EB2">
            <w:pPr>
              <w:pStyle w:val="Body"/>
              <w:spacing w:after="0" w:line="240" w:lineRule="auto"/>
              <w:rPr>
                <w:rFonts w:ascii="Arial" w:hAnsi="Arial" w:cs="Arial"/>
              </w:rPr>
            </w:pPr>
            <w:r w:rsidRPr="000F6EB2">
              <w:rPr>
                <w:rFonts w:ascii="Arial" w:hAnsi="Arial" w:cs="Arial"/>
              </w:rPr>
              <w:t>Laura</w:t>
            </w:r>
          </w:p>
        </w:tc>
        <w:tc>
          <w:tcPr>
            <w:tcW w:w="539" w:type="pct"/>
            <w:shd w:val="clear" w:color="auto" w:fill="auto"/>
            <w:tcMar>
              <w:top w:w="80" w:type="dxa"/>
              <w:left w:w="80" w:type="dxa"/>
              <w:bottom w:w="80" w:type="dxa"/>
              <w:right w:w="80" w:type="dxa"/>
            </w:tcMar>
          </w:tcPr>
          <w:p w14:paraId="77FED3B1"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060C372C"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40</w:t>
            </w:r>
          </w:p>
        </w:tc>
        <w:tc>
          <w:tcPr>
            <w:tcW w:w="734" w:type="pct"/>
          </w:tcPr>
          <w:p w14:paraId="1DAD4EDB" w14:textId="63AA13A2"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AS</w:t>
            </w:r>
          </w:p>
        </w:tc>
        <w:tc>
          <w:tcPr>
            <w:tcW w:w="602" w:type="pct"/>
            <w:shd w:val="clear" w:color="auto" w:fill="auto"/>
            <w:tcMar>
              <w:top w:w="80" w:type="dxa"/>
              <w:left w:w="80" w:type="dxa"/>
              <w:bottom w:w="80" w:type="dxa"/>
              <w:right w:w="80" w:type="dxa"/>
            </w:tcMar>
          </w:tcPr>
          <w:p w14:paraId="1CB6E00F"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9</w:t>
            </w:r>
          </w:p>
        </w:tc>
        <w:tc>
          <w:tcPr>
            <w:tcW w:w="421" w:type="pct"/>
            <w:shd w:val="clear" w:color="auto" w:fill="auto"/>
            <w:tcMar>
              <w:top w:w="80" w:type="dxa"/>
              <w:left w:w="80" w:type="dxa"/>
              <w:bottom w:w="80" w:type="dxa"/>
              <w:right w:w="80" w:type="dxa"/>
            </w:tcMar>
          </w:tcPr>
          <w:p w14:paraId="2EBE514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w:t>
            </w:r>
          </w:p>
        </w:tc>
        <w:tc>
          <w:tcPr>
            <w:tcW w:w="454" w:type="pct"/>
            <w:shd w:val="clear" w:color="auto" w:fill="auto"/>
            <w:tcMar>
              <w:top w:w="80" w:type="dxa"/>
              <w:left w:w="80" w:type="dxa"/>
              <w:bottom w:w="80" w:type="dxa"/>
              <w:right w:w="80" w:type="dxa"/>
            </w:tcMar>
          </w:tcPr>
          <w:p w14:paraId="5640E29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0.52</w:t>
            </w:r>
          </w:p>
        </w:tc>
        <w:tc>
          <w:tcPr>
            <w:tcW w:w="598" w:type="pct"/>
            <w:shd w:val="clear" w:color="auto" w:fill="auto"/>
            <w:tcMar>
              <w:top w:w="80" w:type="dxa"/>
              <w:left w:w="80" w:type="dxa"/>
              <w:bottom w:w="80" w:type="dxa"/>
              <w:right w:w="80" w:type="dxa"/>
            </w:tcMar>
          </w:tcPr>
          <w:p w14:paraId="1242885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1.4</w:t>
            </w:r>
          </w:p>
        </w:tc>
        <w:tc>
          <w:tcPr>
            <w:tcW w:w="705" w:type="pct"/>
          </w:tcPr>
          <w:p w14:paraId="281C14B6" w14:textId="6E218BBA" w:rsidR="008C2234" w:rsidRPr="000F6EB2" w:rsidRDefault="008C2234" w:rsidP="003A1CB8">
            <w:pPr>
              <w:pStyle w:val="Body"/>
              <w:spacing w:after="0" w:line="240" w:lineRule="auto"/>
              <w:jc w:val="center"/>
              <w:rPr>
                <w:rFonts w:ascii="Arial" w:eastAsia="Times New Roman" w:hAnsi="Arial" w:cs="Arial"/>
                <w:bdr w:val="none" w:sz="0" w:space="0" w:color="auto"/>
              </w:rPr>
            </w:pPr>
            <w:r w:rsidRPr="000F6EB2">
              <w:rPr>
                <w:rFonts w:ascii="Arial" w:eastAsia="Times New Roman" w:hAnsi="Arial" w:cs="Arial"/>
                <w:bdr w:val="none" w:sz="0" w:space="0" w:color="auto"/>
              </w:rPr>
              <w:t>Yes (self)</w:t>
            </w:r>
          </w:p>
        </w:tc>
      </w:tr>
      <w:tr w:rsidR="008C2234" w14:paraId="359C2C7E" w14:textId="58535EB6" w:rsidTr="000F6EB2">
        <w:trPr>
          <w:trHeight w:val="250"/>
        </w:trPr>
        <w:tc>
          <w:tcPr>
            <w:tcW w:w="581" w:type="pct"/>
            <w:shd w:val="clear" w:color="auto" w:fill="auto"/>
            <w:tcMar>
              <w:top w:w="80" w:type="dxa"/>
              <w:left w:w="80" w:type="dxa"/>
              <w:bottom w:w="80" w:type="dxa"/>
              <w:right w:w="80" w:type="dxa"/>
            </w:tcMar>
          </w:tcPr>
          <w:p w14:paraId="39C10679" w14:textId="65A6E378" w:rsidR="008C2234" w:rsidRPr="000F6EB2" w:rsidRDefault="008C2234" w:rsidP="000F6EB2">
            <w:pPr>
              <w:pStyle w:val="Body"/>
              <w:spacing w:after="0" w:line="240" w:lineRule="auto"/>
              <w:rPr>
                <w:rFonts w:ascii="Arial" w:hAnsi="Arial" w:cs="Arial"/>
              </w:rPr>
            </w:pPr>
            <w:r w:rsidRPr="000F6EB2">
              <w:rPr>
                <w:rFonts w:ascii="Arial" w:hAnsi="Arial" w:cs="Arial"/>
              </w:rPr>
              <w:t>Jane</w:t>
            </w:r>
          </w:p>
        </w:tc>
        <w:tc>
          <w:tcPr>
            <w:tcW w:w="539" w:type="pct"/>
            <w:shd w:val="clear" w:color="auto" w:fill="auto"/>
            <w:tcMar>
              <w:top w:w="80" w:type="dxa"/>
              <w:left w:w="80" w:type="dxa"/>
              <w:bottom w:w="80" w:type="dxa"/>
              <w:right w:w="80" w:type="dxa"/>
            </w:tcMar>
            <w:vAlign w:val="center"/>
          </w:tcPr>
          <w:p w14:paraId="3D222DF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vAlign w:val="center"/>
          </w:tcPr>
          <w:p w14:paraId="634B418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31</w:t>
            </w:r>
          </w:p>
        </w:tc>
        <w:tc>
          <w:tcPr>
            <w:tcW w:w="734" w:type="pct"/>
          </w:tcPr>
          <w:p w14:paraId="591E23EC" w14:textId="792D34DF"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shd w:val="clear" w:color="auto" w:fill="auto"/>
            <w:tcMar>
              <w:top w:w="80" w:type="dxa"/>
              <w:left w:w="80" w:type="dxa"/>
              <w:bottom w:w="80" w:type="dxa"/>
              <w:right w:w="80" w:type="dxa"/>
            </w:tcMar>
            <w:vAlign w:val="center"/>
          </w:tcPr>
          <w:p w14:paraId="7454F7F0"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w:t>
            </w:r>
          </w:p>
        </w:tc>
        <w:tc>
          <w:tcPr>
            <w:tcW w:w="421" w:type="pct"/>
            <w:shd w:val="clear" w:color="auto" w:fill="auto"/>
            <w:tcMar>
              <w:top w:w="80" w:type="dxa"/>
              <w:left w:w="80" w:type="dxa"/>
              <w:bottom w:w="80" w:type="dxa"/>
              <w:right w:w="80" w:type="dxa"/>
            </w:tcMar>
            <w:vAlign w:val="center"/>
          </w:tcPr>
          <w:p w14:paraId="7AB89EE8"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w:t>
            </w:r>
          </w:p>
        </w:tc>
        <w:tc>
          <w:tcPr>
            <w:tcW w:w="454" w:type="pct"/>
            <w:shd w:val="clear" w:color="auto" w:fill="auto"/>
            <w:tcMar>
              <w:top w:w="80" w:type="dxa"/>
              <w:left w:w="80" w:type="dxa"/>
              <w:bottom w:w="80" w:type="dxa"/>
              <w:right w:w="80" w:type="dxa"/>
            </w:tcMar>
            <w:vAlign w:val="center"/>
          </w:tcPr>
          <w:p w14:paraId="17B519B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w:t>
            </w:r>
          </w:p>
        </w:tc>
        <w:tc>
          <w:tcPr>
            <w:tcW w:w="598" w:type="pct"/>
            <w:shd w:val="clear" w:color="auto" w:fill="auto"/>
            <w:tcMar>
              <w:top w:w="80" w:type="dxa"/>
              <w:left w:w="80" w:type="dxa"/>
              <w:bottom w:w="80" w:type="dxa"/>
              <w:right w:w="80" w:type="dxa"/>
            </w:tcMar>
            <w:vAlign w:val="center"/>
          </w:tcPr>
          <w:p w14:paraId="19A7C5C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0.5</w:t>
            </w:r>
          </w:p>
        </w:tc>
        <w:tc>
          <w:tcPr>
            <w:tcW w:w="705" w:type="pct"/>
          </w:tcPr>
          <w:p w14:paraId="116548BB" w14:textId="77777777" w:rsidR="008C2234" w:rsidRPr="000F6EB2" w:rsidRDefault="008C2234" w:rsidP="003A1CB8">
            <w:pPr>
              <w:pStyle w:val="Body"/>
              <w:spacing w:after="0" w:line="240" w:lineRule="auto"/>
              <w:jc w:val="center"/>
              <w:rPr>
                <w:rFonts w:ascii="Arial" w:hAnsi="Arial" w:cs="Arial"/>
              </w:rPr>
            </w:pPr>
          </w:p>
        </w:tc>
      </w:tr>
      <w:tr w:rsidR="008C2234" w14:paraId="11C66276" w14:textId="75A3F4E3" w:rsidTr="000F6EB2">
        <w:trPr>
          <w:trHeight w:val="250"/>
        </w:trPr>
        <w:tc>
          <w:tcPr>
            <w:tcW w:w="581" w:type="pct"/>
            <w:shd w:val="clear" w:color="auto" w:fill="auto"/>
            <w:tcMar>
              <w:top w:w="80" w:type="dxa"/>
              <w:left w:w="80" w:type="dxa"/>
              <w:bottom w:w="80" w:type="dxa"/>
              <w:right w:w="80" w:type="dxa"/>
            </w:tcMar>
          </w:tcPr>
          <w:p w14:paraId="4363BF7B" w14:textId="6DEF7494" w:rsidR="008C2234" w:rsidRPr="000F6EB2" w:rsidRDefault="008C2234" w:rsidP="000F6EB2">
            <w:pPr>
              <w:pStyle w:val="Body"/>
              <w:spacing w:after="0" w:line="240" w:lineRule="auto"/>
              <w:rPr>
                <w:rFonts w:ascii="Arial" w:hAnsi="Arial" w:cs="Arial"/>
              </w:rPr>
            </w:pPr>
            <w:r w:rsidRPr="000F6EB2">
              <w:rPr>
                <w:rFonts w:ascii="Arial" w:hAnsi="Arial" w:cs="Arial"/>
              </w:rPr>
              <w:t>Sharon</w:t>
            </w:r>
          </w:p>
        </w:tc>
        <w:tc>
          <w:tcPr>
            <w:tcW w:w="539" w:type="pct"/>
            <w:shd w:val="clear" w:color="auto" w:fill="auto"/>
            <w:tcMar>
              <w:top w:w="80" w:type="dxa"/>
              <w:left w:w="80" w:type="dxa"/>
              <w:bottom w:w="80" w:type="dxa"/>
              <w:right w:w="80" w:type="dxa"/>
            </w:tcMar>
          </w:tcPr>
          <w:p w14:paraId="64B5A620"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27B30EAA"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55</w:t>
            </w:r>
          </w:p>
        </w:tc>
        <w:tc>
          <w:tcPr>
            <w:tcW w:w="734" w:type="pct"/>
          </w:tcPr>
          <w:p w14:paraId="1B465EF6" w14:textId="3050D04F"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AS</w:t>
            </w:r>
          </w:p>
        </w:tc>
        <w:tc>
          <w:tcPr>
            <w:tcW w:w="602" w:type="pct"/>
            <w:shd w:val="clear" w:color="auto" w:fill="auto"/>
            <w:tcMar>
              <w:top w:w="80" w:type="dxa"/>
              <w:left w:w="80" w:type="dxa"/>
              <w:bottom w:w="80" w:type="dxa"/>
              <w:right w:w="80" w:type="dxa"/>
            </w:tcMar>
          </w:tcPr>
          <w:p w14:paraId="75B5B69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20</w:t>
            </w:r>
          </w:p>
        </w:tc>
        <w:tc>
          <w:tcPr>
            <w:tcW w:w="421" w:type="pct"/>
            <w:shd w:val="clear" w:color="auto" w:fill="auto"/>
            <w:tcMar>
              <w:top w:w="80" w:type="dxa"/>
              <w:left w:w="80" w:type="dxa"/>
              <w:bottom w:w="80" w:type="dxa"/>
              <w:right w:w="80" w:type="dxa"/>
            </w:tcMar>
          </w:tcPr>
          <w:p w14:paraId="572BAE8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1.625</w:t>
            </w:r>
          </w:p>
        </w:tc>
        <w:tc>
          <w:tcPr>
            <w:tcW w:w="454" w:type="pct"/>
            <w:shd w:val="clear" w:color="auto" w:fill="auto"/>
            <w:tcMar>
              <w:top w:w="80" w:type="dxa"/>
              <w:left w:w="80" w:type="dxa"/>
              <w:bottom w:w="80" w:type="dxa"/>
              <w:right w:w="80" w:type="dxa"/>
            </w:tcMar>
          </w:tcPr>
          <w:p w14:paraId="41D356DF"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5.87</w:t>
            </w:r>
          </w:p>
        </w:tc>
        <w:tc>
          <w:tcPr>
            <w:tcW w:w="598" w:type="pct"/>
            <w:shd w:val="clear" w:color="auto" w:fill="auto"/>
            <w:tcMar>
              <w:top w:w="80" w:type="dxa"/>
              <w:left w:w="80" w:type="dxa"/>
              <w:bottom w:w="80" w:type="dxa"/>
              <w:right w:w="80" w:type="dxa"/>
            </w:tcMar>
          </w:tcPr>
          <w:p w14:paraId="63B87D1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6.8</w:t>
            </w:r>
          </w:p>
        </w:tc>
        <w:tc>
          <w:tcPr>
            <w:tcW w:w="705" w:type="pct"/>
          </w:tcPr>
          <w:p w14:paraId="2DF6A931" w14:textId="6A668E97" w:rsidR="008C2234" w:rsidRPr="000F6EB2" w:rsidRDefault="008C2234" w:rsidP="003A1CB8">
            <w:pPr>
              <w:pStyle w:val="Body"/>
              <w:spacing w:after="0" w:line="240" w:lineRule="auto"/>
              <w:jc w:val="center"/>
              <w:rPr>
                <w:rFonts w:ascii="Arial" w:hAnsi="Arial" w:cs="Arial"/>
              </w:rPr>
            </w:pPr>
            <w:r w:rsidRPr="000F6EB2">
              <w:rPr>
                <w:rFonts w:ascii="Arial" w:hAnsi="Arial" w:cs="Arial"/>
              </w:rPr>
              <w:t>Yes</w:t>
            </w:r>
          </w:p>
        </w:tc>
      </w:tr>
      <w:tr w:rsidR="008C2234" w14:paraId="2D095E2F" w14:textId="6AC59909" w:rsidTr="000F6EB2">
        <w:trPr>
          <w:trHeight w:val="250"/>
        </w:trPr>
        <w:tc>
          <w:tcPr>
            <w:tcW w:w="581" w:type="pct"/>
            <w:shd w:val="clear" w:color="auto" w:fill="auto"/>
            <w:tcMar>
              <w:top w:w="80" w:type="dxa"/>
              <w:left w:w="80" w:type="dxa"/>
              <w:bottom w:w="80" w:type="dxa"/>
              <w:right w:w="80" w:type="dxa"/>
            </w:tcMar>
          </w:tcPr>
          <w:p w14:paraId="02BBFA40" w14:textId="50C9DCD4" w:rsidR="008C2234" w:rsidRPr="000F6EB2" w:rsidRDefault="008C2234" w:rsidP="000F6EB2">
            <w:pPr>
              <w:pStyle w:val="Body"/>
              <w:spacing w:after="0" w:line="240" w:lineRule="auto"/>
              <w:rPr>
                <w:rFonts w:ascii="Arial" w:hAnsi="Arial" w:cs="Arial"/>
                <w:lang w:val="en-US"/>
              </w:rPr>
            </w:pPr>
            <w:r w:rsidRPr="000F6EB2">
              <w:rPr>
                <w:rFonts w:ascii="Arial" w:hAnsi="Arial" w:cs="Arial"/>
              </w:rPr>
              <w:t>Meryl</w:t>
            </w:r>
          </w:p>
        </w:tc>
        <w:tc>
          <w:tcPr>
            <w:tcW w:w="539" w:type="pct"/>
            <w:shd w:val="clear" w:color="auto" w:fill="auto"/>
            <w:tcMar>
              <w:top w:w="80" w:type="dxa"/>
              <w:left w:w="80" w:type="dxa"/>
              <w:bottom w:w="80" w:type="dxa"/>
              <w:right w:w="80" w:type="dxa"/>
            </w:tcMar>
          </w:tcPr>
          <w:p w14:paraId="007C1144"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F</w:t>
            </w:r>
          </w:p>
        </w:tc>
        <w:tc>
          <w:tcPr>
            <w:tcW w:w="369" w:type="pct"/>
            <w:shd w:val="clear" w:color="auto" w:fill="auto"/>
            <w:tcMar>
              <w:top w:w="80" w:type="dxa"/>
              <w:left w:w="80" w:type="dxa"/>
              <w:bottom w:w="80" w:type="dxa"/>
              <w:right w:w="80" w:type="dxa"/>
            </w:tcMar>
          </w:tcPr>
          <w:p w14:paraId="32AF1108"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59</w:t>
            </w:r>
          </w:p>
        </w:tc>
        <w:tc>
          <w:tcPr>
            <w:tcW w:w="734" w:type="pct"/>
          </w:tcPr>
          <w:p w14:paraId="012D3AA5" w14:textId="7929E503" w:rsidR="008C2234" w:rsidRPr="000F6EB2" w:rsidRDefault="008C2234" w:rsidP="003A1CB8">
            <w:pPr>
              <w:pStyle w:val="Body"/>
              <w:spacing w:after="0" w:line="240" w:lineRule="auto"/>
              <w:jc w:val="center"/>
              <w:rPr>
                <w:rFonts w:ascii="Arial" w:hAnsi="Arial" w:cs="Arial"/>
              </w:rPr>
            </w:pPr>
            <w:r w:rsidRPr="000F6EB2">
              <w:rPr>
                <w:rFonts w:ascii="Arial" w:hAnsi="Arial" w:cs="Arial"/>
              </w:rPr>
              <w:t>RA</w:t>
            </w:r>
          </w:p>
        </w:tc>
        <w:tc>
          <w:tcPr>
            <w:tcW w:w="602" w:type="pct"/>
            <w:shd w:val="clear" w:color="auto" w:fill="auto"/>
            <w:tcMar>
              <w:top w:w="80" w:type="dxa"/>
              <w:left w:w="80" w:type="dxa"/>
              <w:bottom w:w="80" w:type="dxa"/>
              <w:right w:w="80" w:type="dxa"/>
            </w:tcMar>
          </w:tcPr>
          <w:p w14:paraId="3F2F6B00"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19</w:t>
            </w:r>
          </w:p>
        </w:tc>
        <w:tc>
          <w:tcPr>
            <w:tcW w:w="421" w:type="pct"/>
            <w:shd w:val="clear" w:color="auto" w:fill="auto"/>
            <w:tcMar>
              <w:top w:w="80" w:type="dxa"/>
              <w:left w:w="80" w:type="dxa"/>
              <w:bottom w:w="80" w:type="dxa"/>
              <w:right w:w="80" w:type="dxa"/>
            </w:tcMar>
          </w:tcPr>
          <w:p w14:paraId="1928B0CA"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2.5</w:t>
            </w:r>
          </w:p>
        </w:tc>
        <w:tc>
          <w:tcPr>
            <w:tcW w:w="454" w:type="pct"/>
            <w:shd w:val="clear" w:color="auto" w:fill="auto"/>
            <w:tcMar>
              <w:top w:w="80" w:type="dxa"/>
              <w:left w:w="80" w:type="dxa"/>
              <w:bottom w:w="80" w:type="dxa"/>
              <w:right w:w="80" w:type="dxa"/>
            </w:tcMar>
          </w:tcPr>
          <w:p w14:paraId="4912EB2E"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7.30</w:t>
            </w:r>
          </w:p>
        </w:tc>
        <w:tc>
          <w:tcPr>
            <w:tcW w:w="598" w:type="pct"/>
            <w:shd w:val="clear" w:color="auto" w:fill="auto"/>
            <w:tcMar>
              <w:top w:w="80" w:type="dxa"/>
              <w:left w:w="80" w:type="dxa"/>
              <w:bottom w:w="80" w:type="dxa"/>
              <w:right w:w="80" w:type="dxa"/>
            </w:tcMar>
          </w:tcPr>
          <w:p w14:paraId="75D52D95" w14:textId="77777777"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rPr>
              <w:t>10.0</w:t>
            </w:r>
          </w:p>
        </w:tc>
        <w:tc>
          <w:tcPr>
            <w:tcW w:w="705" w:type="pct"/>
          </w:tcPr>
          <w:p w14:paraId="398CDF1D" w14:textId="77777777" w:rsidR="008C2234" w:rsidRPr="000F6EB2" w:rsidRDefault="008C2234" w:rsidP="003A1CB8">
            <w:pPr>
              <w:pStyle w:val="Body"/>
              <w:spacing w:after="0" w:line="240" w:lineRule="auto"/>
              <w:jc w:val="center"/>
              <w:rPr>
                <w:rFonts w:ascii="Arial" w:hAnsi="Arial" w:cs="Arial"/>
              </w:rPr>
            </w:pPr>
          </w:p>
        </w:tc>
      </w:tr>
      <w:tr w:rsidR="008C2234" w14:paraId="4C0B37DA" w14:textId="6C58244A" w:rsidTr="000F6EB2">
        <w:trPr>
          <w:trHeight w:val="250"/>
        </w:trPr>
        <w:tc>
          <w:tcPr>
            <w:tcW w:w="581" w:type="pct"/>
            <w:shd w:val="clear" w:color="auto" w:fill="auto"/>
            <w:tcMar>
              <w:top w:w="80" w:type="dxa"/>
              <w:left w:w="80" w:type="dxa"/>
              <w:bottom w:w="80" w:type="dxa"/>
              <w:right w:w="80" w:type="dxa"/>
            </w:tcMar>
          </w:tcPr>
          <w:p w14:paraId="5B6F02BF" w14:textId="35C90DD3" w:rsidR="008C2234" w:rsidRPr="000F6EB2" w:rsidRDefault="008C2234" w:rsidP="000F6EB2">
            <w:pPr>
              <w:pStyle w:val="Body"/>
              <w:spacing w:after="0" w:line="240" w:lineRule="auto"/>
              <w:rPr>
                <w:rFonts w:ascii="Arial" w:hAnsi="Arial" w:cs="Arial"/>
              </w:rPr>
            </w:pPr>
            <w:r w:rsidRPr="000F6EB2">
              <w:rPr>
                <w:rFonts w:ascii="Arial" w:hAnsi="Arial" w:cs="Arial"/>
              </w:rPr>
              <w:t>Dave</w:t>
            </w:r>
          </w:p>
        </w:tc>
        <w:tc>
          <w:tcPr>
            <w:tcW w:w="539" w:type="pct"/>
            <w:shd w:val="clear" w:color="auto" w:fill="auto"/>
            <w:tcMar>
              <w:top w:w="80" w:type="dxa"/>
              <w:left w:w="80" w:type="dxa"/>
              <w:bottom w:w="80" w:type="dxa"/>
              <w:right w:w="80" w:type="dxa"/>
            </w:tcMar>
          </w:tcPr>
          <w:p w14:paraId="4CC932C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M</w:t>
            </w:r>
          </w:p>
        </w:tc>
        <w:tc>
          <w:tcPr>
            <w:tcW w:w="369" w:type="pct"/>
            <w:shd w:val="clear" w:color="auto" w:fill="auto"/>
            <w:tcMar>
              <w:top w:w="80" w:type="dxa"/>
              <w:left w:w="80" w:type="dxa"/>
              <w:bottom w:w="80" w:type="dxa"/>
              <w:right w:w="80" w:type="dxa"/>
            </w:tcMar>
          </w:tcPr>
          <w:p w14:paraId="5DADCA8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36</w:t>
            </w:r>
          </w:p>
        </w:tc>
        <w:tc>
          <w:tcPr>
            <w:tcW w:w="734" w:type="pct"/>
          </w:tcPr>
          <w:p w14:paraId="6F3F1C11" w14:textId="57439CB9"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AS</w:t>
            </w:r>
          </w:p>
        </w:tc>
        <w:tc>
          <w:tcPr>
            <w:tcW w:w="602" w:type="pct"/>
            <w:shd w:val="clear" w:color="auto" w:fill="auto"/>
            <w:tcMar>
              <w:top w:w="80" w:type="dxa"/>
              <w:left w:w="80" w:type="dxa"/>
              <w:bottom w:w="80" w:type="dxa"/>
              <w:right w:w="80" w:type="dxa"/>
            </w:tcMar>
          </w:tcPr>
          <w:p w14:paraId="6324AA8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9</w:t>
            </w:r>
          </w:p>
        </w:tc>
        <w:tc>
          <w:tcPr>
            <w:tcW w:w="421" w:type="pct"/>
            <w:shd w:val="clear" w:color="auto" w:fill="auto"/>
            <w:tcMar>
              <w:top w:w="80" w:type="dxa"/>
              <w:left w:w="80" w:type="dxa"/>
              <w:bottom w:w="80" w:type="dxa"/>
              <w:right w:w="80" w:type="dxa"/>
            </w:tcMar>
          </w:tcPr>
          <w:p w14:paraId="10AE6AF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0.125</w:t>
            </w:r>
          </w:p>
        </w:tc>
        <w:tc>
          <w:tcPr>
            <w:tcW w:w="454" w:type="pct"/>
            <w:shd w:val="clear" w:color="auto" w:fill="auto"/>
            <w:tcMar>
              <w:top w:w="80" w:type="dxa"/>
              <w:left w:w="80" w:type="dxa"/>
              <w:bottom w:w="80" w:type="dxa"/>
              <w:right w:w="80" w:type="dxa"/>
            </w:tcMar>
          </w:tcPr>
          <w:p w14:paraId="0E4B2802"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2.0</w:t>
            </w:r>
          </w:p>
        </w:tc>
        <w:tc>
          <w:tcPr>
            <w:tcW w:w="598" w:type="pct"/>
            <w:shd w:val="clear" w:color="auto" w:fill="auto"/>
            <w:tcMar>
              <w:top w:w="80" w:type="dxa"/>
              <w:left w:w="80" w:type="dxa"/>
              <w:bottom w:w="80" w:type="dxa"/>
              <w:right w:w="80" w:type="dxa"/>
            </w:tcMar>
          </w:tcPr>
          <w:p w14:paraId="744A7BC3"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0.6</w:t>
            </w:r>
          </w:p>
        </w:tc>
        <w:tc>
          <w:tcPr>
            <w:tcW w:w="705" w:type="pct"/>
          </w:tcPr>
          <w:p w14:paraId="0C751309" w14:textId="17FA587B" w:rsidR="008C2234" w:rsidRPr="000F6EB2" w:rsidRDefault="008C2234" w:rsidP="003A1CB8">
            <w:pPr>
              <w:pStyle w:val="Body"/>
              <w:spacing w:after="0" w:line="240" w:lineRule="auto"/>
              <w:jc w:val="center"/>
              <w:rPr>
                <w:rFonts w:ascii="Arial" w:eastAsia="Times New Roman" w:hAnsi="Arial" w:cs="Arial"/>
                <w:bdr w:val="none" w:sz="0" w:space="0" w:color="auto"/>
              </w:rPr>
            </w:pPr>
            <w:r w:rsidRPr="000F6EB2">
              <w:rPr>
                <w:rFonts w:ascii="Arial" w:eastAsia="Times New Roman" w:hAnsi="Arial" w:cs="Arial"/>
                <w:bdr w:val="none" w:sz="0" w:space="0" w:color="auto"/>
              </w:rPr>
              <w:t>Yes (self)</w:t>
            </w:r>
          </w:p>
        </w:tc>
      </w:tr>
      <w:tr w:rsidR="008C2234" w14:paraId="7B050659" w14:textId="02680655" w:rsidTr="000F6EB2">
        <w:trPr>
          <w:trHeight w:val="250"/>
        </w:trPr>
        <w:tc>
          <w:tcPr>
            <w:tcW w:w="581" w:type="pct"/>
            <w:shd w:val="clear" w:color="auto" w:fill="auto"/>
            <w:tcMar>
              <w:top w:w="80" w:type="dxa"/>
              <w:left w:w="80" w:type="dxa"/>
              <w:bottom w:w="80" w:type="dxa"/>
              <w:right w:w="80" w:type="dxa"/>
            </w:tcMar>
          </w:tcPr>
          <w:p w14:paraId="656A82F4" w14:textId="6DF09E72" w:rsidR="008C2234" w:rsidRPr="000F6EB2" w:rsidRDefault="008C2234" w:rsidP="000F6EB2">
            <w:pPr>
              <w:pStyle w:val="Body"/>
              <w:spacing w:after="0" w:line="240" w:lineRule="auto"/>
              <w:rPr>
                <w:rFonts w:ascii="Arial" w:hAnsi="Arial" w:cs="Arial"/>
              </w:rPr>
            </w:pPr>
            <w:r w:rsidRPr="000F6EB2">
              <w:rPr>
                <w:rFonts w:ascii="Arial" w:hAnsi="Arial" w:cs="Arial"/>
              </w:rPr>
              <w:t>Kath</w:t>
            </w:r>
          </w:p>
        </w:tc>
        <w:tc>
          <w:tcPr>
            <w:tcW w:w="539" w:type="pct"/>
            <w:shd w:val="clear" w:color="auto" w:fill="auto"/>
            <w:tcMar>
              <w:top w:w="80" w:type="dxa"/>
              <w:left w:w="80" w:type="dxa"/>
              <w:bottom w:w="80" w:type="dxa"/>
              <w:right w:w="80" w:type="dxa"/>
            </w:tcMar>
          </w:tcPr>
          <w:p w14:paraId="422EC5E6"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shd w:val="clear" w:color="auto" w:fill="auto"/>
            <w:tcMar>
              <w:top w:w="80" w:type="dxa"/>
              <w:left w:w="80" w:type="dxa"/>
              <w:bottom w:w="80" w:type="dxa"/>
              <w:right w:w="80" w:type="dxa"/>
            </w:tcMar>
          </w:tcPr>
          <w:p w14:paraId="176ADAA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70</w:t>
            </w:r>
          </w:p>
        </w:tc>
        <w:tc>
          <w:tcPr>
            <w:tcW w:w="734" w:type="pct"/>
          </w:tcPr>
          <w:p w14:paraId="7953FBAE" w14:textId="601C385E"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shd w:val="clear" w:color="auto" w:fill="auto"/>
            <w:tcMar>
              <w:top w:w="80" w:type="dxa"/>
              <w:left w:w="80" w:type="dxa"/>
              <w:bottom w:w="80" w:type="dxa"/>
              <w:right w:w="80" w:type="dxa"/>
            </w:tcMar>
          </w:tcPr>
          <w:p w14:paraId="25EB4470"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28</w:t>
            </w:r>
          </w:p>
        </w:tc>
        <w:tc>
          <w:tcPr>
            <w:tcW w:w="421" w:type="pct"/>
            <w:shd w:val="clear" w:color="auto" w:fill="auto"/>
            <w:tcMar>
              <w:top w:w="80" w:type="dxa"/>
              <w:left w:w="80" w:type="dxa"/>
              <w:bottom w:w="80" w:type="dxa"/>
              <w:right w:w="80" w:type="dxa"/>
            </w:tcMar>
          </w:tcPr>
          <w:p w14:paraId="4DAD4AD6"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0.75</w:t>
            </w:r>
          </w:p>
        </w:tc>
        <w:tc>
          <w:tcPr>
            <w:tcW w:w="454" w:type="pct"/>
            <w:shd w:val="clear" w:color="auto" w:fill="auto"/>
            <w:tcMar>
              <w:top w:w="80" w:type="dxa"/>
              <w:left w:w="80" w:type="dxa"/>
              <w:bottom w:w="80" w:type="dxa"/>
              <w:right w:w="80" w:type="dxa"/>
            </w:tcMar>
          </w:tcPr>
          <w:p w14:paraId="0C1CDEE5"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0.79</w:t>
            </w:r>
          </w:p>
        </w:tc>
        <w:tc>
          <w:tcPr>
            <w:tcW w:w="598" w:type="pct"/>
            <w:shd w:val="clear" w:color="auto" w:fill="auto"/>
            <w:tcMar>
              <w:top w:w="80" w:type="dxa"/>
              <w:left w:w="80" w:type="dxa"/>
              <w:bottom w:w="80" w:type="dxa"/>
              <w:right w:w="80" w:type="dxa"/>
            </w:tcMar>
          </w:tcPr>
          <w:p w14:paraId="4A9FA0E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0.4</w:t>
            </w:r>
          </w:p>
        </w:tc>
        <w:tc>
          <w:tcPr>
            <w:tcW w:w="705" w:type="pct"/>
          </w:tcPr>
          <w:p w14:paraId="6BC797FC" w14:textId="77777777" w:rsidR="008C2234" w:rsidRPr="000F6EB2" w:rsidRDefault="008C2234" w:rsidP="003A1CB8">
            <w:pPr>
              <w:pStyle w:val="Body"/>
              <w:spacing w:after="0" w:line="240" w:lineRule="auto"/>
              <w:jc w:val="center"/>
              <w:rPr>
                <w:rFonts w:ascii="Arial" w:hAnsi="Arial" w:cs="Arial"/>
              </w:rPr>
            </w:pPr>
          </w:p>
        </w:tc>
      </w:tr>
      <w:tr w:rsidR="008C2234" w14:paraId="1CE927E0" w14:textId="631E85B9" w:rsidTr="000F6EB2">
        <w:trPr>
          <w:trHeight w:val="250"/>
        </w:trPr>
        <w:tc>
          <w:tcPr>
            <w:tcW w:w="581" w:type="pct"/>
            <w:shd w:val="clear" w:color="auto" w:fill="auto"/>
            <w:tcMar>
              <w:top w:w="80" w:type="dxa"/>
              <w:left w:w="80" w:type="dxa"/>
              <w:bottom w:w="80" w:type="dxa"/>
              <w:right w:w="80" w:type="dxa"/>
            </w:tcMar>
          </w:tcPr>
          <w:p w14:paraId="0AD16E95" w14:textId="4443B3D6" w:rsidR="008C2234" w:rsidRPr="000F6EB2" w:rsidRDefault="008C2234" w:rsidP="000F6EB2">
            <w:pPr>
              <w:pStyle w:val="Body"/>
              <w:spacing w:after="0" w:line="240" w:lineRule="auto"/>
              <w:rPr>
                <w:rFonts w:ascii="Arial" w:hAnsi="Arial" w:cs="Arial"/>
              </w:rPr>
            </w:pPr>
            <w:r w:rsidRPr="000F6EB2">
              <w:rPr>
                <w:rFonts w:ascii="Arial" w:hAnsi="Arial" w:cs="Arial"/>
              </w:rPr>
              <w:t>Carl</w:t>
            </w:r>
          </w:p>
        </w:tc>
        <w:tc>
          <w:tcPr>
            <w:tcW w:w="539" w:type="pct"/>
            <w:shd w:val="clear" w:color="auto" w:fill="auto"/>
            <w:tcMar>
              <w:top w:w="80" w:type="dxa"/>
              <w:left w:w="80" w:type="dxa"/>
              <w:bottom w:w="80" w:type="dxa"/>
              <w:right w:w="80" w:type="dxa"/>
            </w:tcMar>
          </w:tcPr>
          <w:p w14:paraId="1F8C137C"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M</w:t>
            </w:r>
          </w:p>
        </w:tc>
        <w:tc>
          <w:tcPr>
            <w:tcW w:w="369" w:type="pct"/>
            <w:shd w:val="clear" w:color="auto" w:fill="auto"/>
            <w:tcMar>
              <w:top w:w="80" w:type="dxa"/>
              <w:left w:w="80" w:type="dxa"/>
              <w:bottom w:w="80" w:type="dxa"/>
              <w:right w:w="80" w:type="dxa"/>
            </w:tcMar>
          </w:tcPr>
          <w:p w14:paraId="5BD44F37"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66</w:t>
            </w:r>
          </w:p>
        </w:tc>
        <w:tc>
          <w:tcPr>
            <w:tcW w:w="734" w:type="pct"/>
          </w:tcPr>
          <w:p w14:paraId="7AEFE2A5" w14:textId="0EC00FDC"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shd w:val="clear" w:color="auto" w:fill="auto"/>
            <w:tcMar>
              <w:top w:w="80" w:type="dxa"/>
              <w:left w:w="80" w:type="dxa"/>
              <w:bottom w:w="80" w:type="dxa"/>
              <w:right w:w="80" w:type="dxa"/>
            </w:tcMar>
          </w:tcPr>
          <w:p w14:paraId="5FD6C2D5"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11</w:t>
            </w:r>
          </w:p>
        </w:tc>
        <w:tc>
          <w:tcPr>
            <w:tcW w:w="421" w:type="pct"/>
            <w:shd w:val="clear" w:color="auto" w:fill="auto"/>
            <w:tcMar>
              <w:top w:w="80" w:type="dxa"/>
              <w:left w:w="80" w:type="dxa"/>
              <w:bottom w:w="80" w:type="dxa"/>
              <w:right w:w="80" w:type="dxa"/>
            </w:tcMar>
          </w:tcPr>
          <w:p w14:paraId="4CFD5EFD"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1.375</w:t>
            </w:r>
          </w:p>
        </w:tc>
        <w:tc>
          <w:tcPr>
            <w:tcW w:w="454" w:type="pct"/>
            <w:shd w:val="clear" w:color="auto" w:fill="auto"/>
            <w:tcMar>
              <w:top w:w="80" w:type="dxa"/>
              <w:left w:w="80" w:type="dxa"/>
              <w:bottom w:w="80" w:type="dxa"/>
              <w:right w:w="80" w:type="dxa"/>
            </w:tcMar>
          </w:tcPr>
          <w:p w14:paraId="2F31E22F"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1.38</w:t>
            </w:r>
          </w:p>
        </w:tc>
        <w:tc>
          <w:tcPr>
            <w:tcW w:w="598" w:type="pct"/>
            <w:shd w:val="clear" w:color="auto" w:fill="auto"/>
            <w:tcMar>
              <w:top w:w="80" w:type="dxa"/>
              <w:left w:w="80" w:type="dxa"/>
              <w:bottom w:w="80" w:type="dxa"/>
              <w:right w:w="80" w:type="dxa"/>
            </w:tcMar>
          </w:tcPr>
          <w:p w14:paraId="27BEE97C"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0.9</w:t>
            </w:r>
          </w:p>
        </w:tc>
        <w:tc>
          <w:tcPr>
            <w:tcW w:w="705" w:type="pct"/>
          </w:tcPr>
          <w:p w14:paraId="24FCFF9F" w14:textId="7A212E89" w:rsidR="008C2234" w:rsidRPr="000F6EB2" w:rsidRDefault="008C2234" w:rsidP="003A1CB8">
            <w:pPr>
              <w:pStyle w:val="Body"/>
              <w:spacing w:after="0" w:line="240" w:lineRule="auto"/>
              <w:jc w:val="center"/>
              <w:rPr>
                <w:rFonts w:ascii="Arial" w:hAnsi="Arial" w:cs="Arial"/>
              </w:rPr>
            </w:pPr>
            <w:r w:rsidRPr="000F6EB2">
              <w:rPr>
                <w:rFonts w:ascii="Arial" w:hAnsi="Arial" w:cs="Arial"/>
              </w:rPr>
              <w:t>Yes (self)</w:t>
            </w:r>
          </w:p>
        </w:tc>
      </w:tr>
      <w:tr w:rsidR="008C2234" w14:paraId="06093ED4" w14:textId="18E74271" w:rsidTr="000F6EB2">
        <w:trPr>
          <w:trHeight w:val="250"/>
        </w:trPr>
        <w:tc>
          <w:tcPr>
            <w:tcW w:w="581" w:type="pct"/>
            <w:tcBorders>
              <w:bottom w:val="single" w:sz="4" w:space="0" w:color="auto"/>
            </w:tcBorders>
            <w:shd w:val="clear" w:color="auto" w:fill="auto"/>
            <w:tcMar>
              <w:top w:w="80" w:type="dxa"/>
              <w:left w:w="80" w:type="dxa"/>
              <w:bottom w:w="80" w:type="dxa"/>
              <w:right w:w="80" w:type="dxa"/>
            </w:tcMar>
          </w:tcPr>
          <w:p w14:paraId="37AB6C2E" w14:textId="460CB6A8" w:rsidR="008C2234" w:rsidRPr="000F6EB2" w:rsidRDefault="008C2234" w:rsidP="000F6EB2">
            <w:pPr>
              <w:pStyle w:val="Body"/>
              <w:spacing w:after="0" w:line="240" w:lineRule="auto"/>
              <w:rPr>
                <w:rFonts w:ascii="Arial" w:hAnsi="Arial" w:cs="Arial"/>
              </w:rPr>
            </w:pPr>
            <w:r w:rsidRPr="000F6EB2">
              <w:rPr>
                <w:rFonts w:ascii="Arial" w:hAnsi="Arial" w:cs="Arial"/>
              </w:rPr>
              <w:t>Brenda</w:t>
            </w:r>
          </w:p>
        </w:tc>
        <w:tc>
          <w:tcPr>
            <w:tcW w:w="539" w:type="pct"/>
            <w:tcBorders>
              <w:bottom w:val="single" w:sz="4" w:space="0" w:color="auto"/>
            </w:tcBorders>
            <w:shd w:val="clear" w:color="auto" w:fill="auto"/>
            <w:tcMar>
              <w:top w:w="80" w:type="dxa"/>
              <w:left w:w="80" w:type="dxa"/>
              <w:bottom w:w="80" w:type="dxa"/>
              <w:right w:w="80" w:type="dxa"/>
            </w:tcMar>
          </w:tcPr>
          <w:p w14:paraId="4661F634"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F</w:t>
            </w:r>
          </w:p>
        </w:tc>
        <w:tc>
          <w:tcPr>
            <w:tcW w:w="369" w:type="pct"/>
            <w:tcBorders>
              <w:bottom w:val="single" w:sz="4" w:space="0" w:color="auto"/>
            </w:tcBorders>
            <w:shd w:val="clear" w:color="auto" w:fill="auto"/>
            <w:tcMar>
              <w:top w:w="80" w:type="dxa"/>
              <w:left w:w="80" w:type="dxa"/>
              <w:bottom w:w="80" w:type="dxa"/>
              <w:right w:w="80" w:type="dxa"/>
            </w:tcMar>
          </w:tcPr>
          <w:p w14:paraId="372F0C65"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77</w:t>
            </w:r>
          </w:p>
        </w:tc>
        <w:tc>
          <w:tcPr>
            <w:tcW w:w="734" w:type="pct"/>
            <w:tcBorders>
              <w:bottom w:val="single" w:sz="4" w:space="0" w:color="auto"/>
            </w:tcBorders>
          </w:tcPr>
          <w:p w14:paraId="22FB60ED" w14:textId="565259EE" w:rsidR="008C2234" w:rsidRPr="000F6EB2" w:rsidRDefault="008C2234" w:rsidP="003A1CB8">
            <w:pPr>
              <w:pStyle w:val="Body"/>
              <w:spacing w:after="0" w:line="240" w:lineRule="auto"/>
              <w:jc w:val="center"/>
              <w:rPr>
                <w:rFonts w:ascii="Arial" w:hAnsi="Arial" w:cs="Arial"/>
                <w:lang w:val="en-US"/>
              </w:rPr>
            </w:pPr>
            <w:r w:rsidRPr="000F6EB2">
              <w:rPr>
                <w:rFonts w:ascii="Arial" w:hAnsi="Arial" w:cs="Arial"/>
                <w:lang w:val="en-US"/>
              </w:rPr>
              <w:t>RA</w:t>
            </w:r>
          </w:p>
        </w:tc>
        <w:tc>
          <w:tcPr>
            <w:tcW w:w="602" w:type="pct"/>
            <w:tcBorders>
              <w:bottom w:val="single" w:sz="4" w:space="0" w:color="auto"/>
            </w:tcBorders>
            <w:shd w:val="clear" w:color="auto" w:fill="auto"/>
            <w:tcMar>
              <w:top w:w="80" w:type="dxa"/>
              <w:left w:w="80" w:type="dxa"/>
              <w:bottom w:w="80" w:type="dxa"/>
              <w:right w:w="80" w:type="dxa"/>
            </w:tcMar>
          </w:tcPr>
          <w:p w14:paraId="20C21C99"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w:t>
            </w:r>
          </w:p>
        </w:tc>
        <w:tc>
          <w:tcPr>
            <w:tcW w:w="421" w:type="pct"/>
            <w:tcBorders>
              <w:bottom w:val="single" w:sz="4" w:space="0" w:color="auto"/>
            </w:tcBorders>
            <w:shd w:val="clear" w:color="auto" w:fill="auto"/>
            <w:tcMar>
              <w:top w:w="80" w:type="dxa"/>
              <w:left w:w="80" w:type="dxa"/>
              <w:bottom w:w="80" w:type="dxa"/>
              <w:right w:w="80" w:type="dxa"/>
            </w:tcMar>
          </w:tcPr>
          <w:p w14:paraId="51CFCB69"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1.375</w:t>
            </w:r>
          </w:p>
        </w:tc>
        <w:tc>
          <w:tcPr>
            <w:tcW w:w="454" w:type="pct"/>
            <w:tcBorders>
              <w:bottom w:val="single" w:sz="4" w:space="0" w:color="auto"/>
            </w:tcBorders>
            <w:shd w:val="clear" w:color="auto" w:fill="auto"/>
            <w:tcMar>
              <w:top w:w="80" w:type="dxa"/>
              <w:left w:w="80" w:type="dxa"/>
              <w:bottom w:w="80" w:type="dxa"/>
              <w:right w:w="80" w:type="dxa"/>
            </w:tcMar>
          </w:tcPr>
          <w:p w14:paraId="2BBB4CF8"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1.38</w:t>
            </w:r>
          </w:p>
        </w:tc>
        <w:tc>
          <w:tcPr>
            <w:tcW w:w="598" w:type="pct"/>
            <w:tcBorders>
              <w:bottom w:val="single" w:sz="4" w:space="0" w:color="auto"/>
            </w:tcBorders>
            <w:shd w:val="clear" w:color="auto" w:fill="auto"/>
            <w:tcMar>
              <w:top w:w="80" w:type="dxa"/>
              <w:left w:w="80" w:type="dxa"/>
              <w:bottom w:w="80" w:type="dxa"/>
              <w:right w:w="80" w:type="dxa"/>
            </w:tcMar>
          </w:tcPr>
          <w:p w14:paraId="4B84870E" w14:textId="77777777" w:rsidR="008C2234" w:rsidRPr="000F6EB2" w:rsidRDefault="008C2234" w:rsidP="003A1CB8">
            <w:pPr>
              <w:pStyle w:val="Body"/>
              <w:spacing w:after="0" w:line="240" w:lineRule="auto"/>
              <w:jc w:val="center"/>
              <w:rPr>
                <w:rFonts w:ascii="Arial" w:hAnsi="Arial" w:cs="Arial"/>
              </w:rPr>
            </w:pPr>
            <w:r w:rsidRPr="000F6EB2">
              <w:rPr>
                <w:rFonts w:ascii="Arial" w:hAnsi="Arial" w:cs="Arial"/>
                <w:lang w:val="en-US"/>
              </w:rPr>
              <w:t>5.0</w:t>
            </w:r>
          </w:p>
        </w:tc>
        <w:tc>
          <w:tcPr>
            <w:tcW w:w="705" w:type="pct"/>
            <w:tcBorders>
              <w:bottom w:val="single" w:sz="4" w:space="0" w:color="auto"/>
            </w:tcBorders>
          </w:tcPr>
          <w:p w14:paraId="7AECAE0E" w14:textId="77777777" w:rsidR="008C2234" w:rsidRPr="000F6EB2" w:rsidRDefault="008C2234" w:rsidP="003A1CB8">
            <w:pPr>
              <w:pStyle w:val="Body"/>
              <w:spacing w:after="0" w:line="240" w:lineRule="auto"/>
              <w:jc w:val="center"/>
              <w:rPr>
                <w:rFonts w:ascii="Arial" w:hAnsi="Arial" w:cs="Arial"/>
              </w:rPr>
            </w:pPr>
          </w:p>
        </w:tc>
      </w:tr>
    </w:tbl>
    <w:p w14:paraId="2BBC0FF4" w14:textId="1C461729" w:rsidR="006939C0" w:rsidRDefault="00327929" w:rsidP="006939C0">
      <w:pPr>
        <w:pStyle w:val="Body"/>
        <w:widowControl w:val="0"/>
        <w:spacing w:after="0" w:line="360" w:lineRule="auto"/>
        <w:rPr>
          <w:rFonts w:ascii="Arial" w:hAnsi="Arial" w:cs="Arial"/>
        </w:rPr>
      </w:pPr>
      <w:r>
        <w:rPr>
          <w:rFonts w:ascii="Arial" w:hAnsi="Arial" w:cs="Arial"/>
          <w:vertAlign w:val="superscript"/>
        </w:rPr>
        <w:t>†</w:t>
      </w:r>
      <w:r w:rsidR="006939C0">
        <w:rPr>
          <w:rFonts w:ascii="Arial" w:hAnsi="Arial" w:cs="Arial"/>
        </w:rPr>
        <w:t>Health Assessment Questionnaire 0-3 (3 severe disability)</w:t>
      </w:r>
    </w:p>
    <w:p w14:paraId="68BCBB4F" w14:textId="14F0109A" w:rsidR="006939C0" w:rsidRPr="007B05C4" w:rsidRDefault="00327929" w:rsidP="006939C0">
      <w:pPr>
        <w:pStyle w:val="Body"/>
        <w:widowControl w:val="0"/>
        <w:spacing w:after="0" w:line="360" w:lineRule="auto"/>
        <w:rPr>
          <w:rFonts w:ascii="Arial" w:hAnsi="Arial" w:cs="Arial"/>
        </w:rPr>
      </w:pPr>
      <w:r>
        <w:rPr>
          <w:rFonts w:ascii="Arial" w:hAnsi="Arial" w:cs="Arial"/>
          <w:vertAlign w:val="superscript"/>
        </w:rPr>
        <w:t>‡</w:t>
      </w:r>
      <w:r w:rsidR="006939C0">
        <w:rPr>
          <w:rFonts w:ascii="Arial" w:hAnsi="Arial" w:cs="Arial"/>
        </w:rPr>
        <w:t>Rheumatoid Arthritis Impact of Disease 0-10 (10 severe impact)</w:t>
      </w:r>
    </w:p>
    <w:p w14:paraId="0CAACA65" w14:textId="6479CA51" w:rsidR="006939C0" w:rsidRDefault="00327929" w:rsidP="00A73C3D">
      <w:pPr>
        <w:pStyle w:val="Body"/>
        <w:spacing w:after="0" w:line="360" w:lineRule="auto"/>
        <w:rPr>
          <w:rFonts w:ascii="Arial" w:hAnsi="Arial" w:cs="Arial"/>
          <w:b/>
          <w:color w:val="auto"/>
          <w:lang w:val="en-US"/>
        </w:rPr>
      </w:pPr>
      <w:r>
        <w:rPr>
          <w:rFonts w:ascii="Arial" w:hAnsi="Arial" w:cs="Arial"/>
          <w:vertAlign w:val="superscript"/>
        </w:rPr>
        <w:t>§</w:t>
      </w:r>
      <w:r w:rsidR="006939C0">
        <w:rPr>
          <w:rFonts w:ascii="Arial" w:hAnsi="Arial" w:cs="Arial"/>
        </w:rPr>
        <w:t>Disease Activity visual analogue scale 0-10 (10 very active)</w:t>
      </w:r>
    </w:p>
    <w:p w14:paraId="015B47E1" w14:textId="3731666E" w:rsidR="00EE6B4F" w:rsidRDefault="00EE6B4F" w:rsidP="00882BD1">
      <w:pPr>
        <w:pStyle w:val="Body"/>
        <w:spacing w:after="0" w:line="360" w:lineRule="auto"/>
      </w:pPr>
    </w:p>
    <w:p w14:paraId="08F9965B" w14:textId="77777777" w:rsidR="00A73C3D" w:rsidRDefault="00A73C3D" w:rsidP="00D86EF0">
      <w:pPr>
        <w:pStyle w:val="Body"/>
        <w:spacing w:after="0" w:line="360" w:lineRule="auto"/>
        <w:rPr>
          <w:rFonts w:ascii="Arial" w:hAnsi="Arial" w:cs="Arial"/>
          <w:color w:val="auto"/>
        </w:rPr>
        <w:sectPr w:rsidR="00A73C3D" w:rsidSect="00A73C3D">
          <w:pgSz w:w="16840" w:h="11900" w:orient="landscape"/>
          <w:pgMar w:top="1440" w:right="1440" w:bottom="1440" w:left="1440" w:header="709" w:footer="709" w:gutter="0"/>
          <w:cols w:space="720"/>
        </w:sectPr>
      </w:pPr>
    </w:p>
    <w:p w14:paraId="7B761155" w14:textId="77777777" w:rsidR="00FF030D" w:rsidRPr="006939C0" w:rsidRDefault="00FF030D" w:rsidP="00FF030D">
      <w:pPr>
        <w:pStyle w:val="Body"/>
        <w:spacing w:after="0" w:line="360" w:lineRule="auto"/>
        <w:rPr>
          <w:rFonts w:ascii="Arial" w:hAnsi="Arial" w:cs="Arial"/>
          <w:b/>
          <w:color w:val="auto"/>
          <w:lang w:val="en-US"/>
        </w:rPr>
      </w:pPr>
      <w:r w:rsidRPr="009066E2">
        <w:rPr>
          <w:rFonts w:ascii="Arial" w:hAnsi="Arial" w:cs="Arial"/>
          <w:b/>
          <w:color w:val="auto"/>
          <w:lang w:val="en-US"/>
        </w:rPr>
        <w:lastRenderedPageBreak/>
        <w:t>Fig 1. Conceptual diagram of patient perspectives on biologics dose reduction</w:t>
      </w:r>
    </w:p>
    <w:p w14:paraId="7B83EDE6" w14:textId="77777777" w:rsidR="00FF030D" w:rsidRDefault="00FF030D" w:rsidP="00FF030D">
      <w:r>
        <w:rPr>
          <w:noProof/>
          <w:lang w:val="en-GB" w:eastAsia="en-GB"/>
        </w:rPr>
        <mc:AlternateContent>
          <mc:Choice Requires="wps">
            <w:drawing>
              <wp:anchor distT="0" distB="0" distL="114300" distR="114300" simplePos="0" relativeHeight="251661312" behindDoc="0" locked="0" layoutInCell="1" allowOverlap="1" wp14:anchorId="4877231B" wp14:editId="1D8AA471">
                <wp:simplePos x="0" y="0"/>
                <wp:positionH relativeFrom="margin">
                  <wp:posOffset>6551295</wp:posOffset>
                </wp:positionH>
                <wp:positionV relativeFrom="paragraph">
                  <wp:posOffset>146050</wp:posOffset>
                </wp:positionV>
                <wp:extent cx="2352675" cy="10763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352675" cy="1076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8C8356" w14:textId="77777777" w:rsidR="00FF030D" w:rsidRPr="00A73C3D" w:rsidRDefault="00FF030D" w:rsidP="00FF030D">
                            <w:pPr>
                              <w:jc w:val="center"/>
                              <w:rPr>
                                <w:rFonts w:ascii="Arial" w:hAnsi="Arial" w:cs="Arial"/>
                                <w:color w:val="000000" w:themeColor="text1"/>
                                <w:sz w:val="40"/>
                                <w:szCs w:val="40"/>
                                <w14:textOutline w14:w="0" w14:cap="flat" w14:cmpd="sng" w14:algn="ctr">
                                  <w14:noFill/>
                                  <w14:prstDash w14:val="solid"/>
                                  <w14:round/>
                                </w14:textOutline>
                              </w:rPr>
                            </w:pPr>
                            <w:r w:rsidRPr="00A73C3D">
                              <w:rPr>
                                <w:rFonts w:ascii="Arial" w:hAnsi="Arial" w:cs="Arial"/>
                                <w:color w:val="000000" w:themeColor="text1"/>
                                <w:sz w:val="40"/>
                                <w:szCs w:val="40"/>
                                <w14:textOutline w14:w="0" w14:cap="flat" w14:cmpd="sng" w14:algn="ctr">
                                  <w14:noFill/>
                                  <w14:prstDash w14:val="solid"/>
                                  <w14:round/>
                                </w14:textOutline>
                              </w:rPr>
                              <w:t>Where I was then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77231B" id="Rounded Rectangle 6" o:spid="_x0000_s1026" style="position:absolute;margin-left:515.85pt;margin-top:11.5pt;width:185.25pt;height:84.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" fillcolor="window" strokecolor="windowText" strokeweight="1pt">
                <v:stroke joinstyle="miter"/>
                <v:textbox>
                  <w:txbxContent>
                    <w:p w14:paraId="628C8356" w14:textId="77777777" w:rsidR="00FF030D" w:rsidRPr="00A73C3D" w:rsidRDefault="00FF030D" w:rsidP="00FF030D">
                      <w:pPr>
                        <w:jc w:val="center"/>
                        <w:rPr>
                          <w:rFonts w:ascii="Arial" w:hAnsi="Arial" w:cs="Arial"/>
                          <w:color w:val="000000" w:themeColor="text1"/>
                          <w:sz w:val="40"/>
                          <w:szCs w:val="40"/>
                          <w14:textOutline w14:w="0" w14:cap="flat" w14:cmpd="sng" w14:algn="ctr">
                            <w14:noFill/>
                            <w14:prstDash w14:val="solid"/>
                            <w14:round/>
                          </w14:textOutline>
                        </w:rPr>
                      </w:pPr>
                      <w:r w:rsidRPr="00A73C3D">
                        <w:rPr>
                          <w:rFonts w:ascii="Arial" w:hAnsi="Arial" w:cs="Arial"/>
                          <w:color w:val="000000" w:themeColor="text1"/>
                          <w:sz w:val="40"/>
                          <w:szCs w:val="40"/>
                          <w14:textOutline w14:w="0" w14:cap="flat" w14:cmpd="sng" w14:algn="ctr">
                            <w14:noFill/>
                            <w14:prstDash w14:val="solid"/>
                            <w14:round/>
                          </w14:textOutline>
                        </w:rPr>
                        <w:t>Where I was then</w:t>
                      </w:r>
                    </w:p>
                  </w:txbxContent>
                </v:textbox>
                <w10:wrap anchorx="margin"/>
              </v:round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6AD35086" wp14:editId="47C51DD7">
                <wp:simplePos x="0" y="0"/>
                <wp:positionH relativeFrom="margin">
                  <wp:posOffset>220980</wp:posOffset>
                </wp:positionH>
                <wp:positionV relativeFrom="paragraph">
                  <wp:posOffset>125731</wp:posOffset>
                </wp:positionV>
                <wp:extent cx="2352675" cy="10763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2352675" cy="1076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4A0436" w14:textId="77777777" w:rsidR="00FF030D" w:rsidRPr="00A73C3D" w:rsidRDefault="00FF030D" w:rsidP="00FF030D">
                            <w:pPr>
                              <w:jc w:val="center"/>
                              <w:rPr>
                                <w:rFonts w:ascii="Arial" w:hAnsi="Arial" w:cs="Arial"/>
                                <w:color w:val="000000" w:themeColor="text1"/>
                                <w:sz w:val="40"/>
                                <w:szCs w:val="40"/>
                                <w14:textOutline w14:w="0" w14:cap="flat" w14:cmpd="sng" w14:algn="ctr">
                                  <w14:noFill/>
                                  <w14:prstDash w14:val="solid"/>
                                  <w14:round/>
                                </w14:textOutline>
                              </w:rPr>
                            </w:pPr>
                            <w:r w:rsidRPr="00A73C3D">
                              <w:rPr>
                                <w:rFonts w:ascii="Arial" w:hAnsi="Arial" w:cs="Arial"/>
                                <w:color w:val="000000" w:themeColor="text1"/>
                                <w:sz w:val="40"/>
                                <w:szCs w:val="40"/>
                                <w14:textOutline w14:w="0" w14:cap="flat" w14:cmpd="sng" w14:algn="ctr">
                                  <w14:noFill/>
                                  <w14:prstDash w14:val="solid"/>
                                  <w14:round/>
                                </w14:textOutline>
                              </w:rPr>
                              <w:t>Where I am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D35086" id="Rounded Rectangle 10" o:spid="_x0000_s1027" style="position:absolute;margin-left:17.4pt;margin-top:9.9pt;width:185.25pt;height:8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" fillcolor="window" strokecolor="windowText" strokeweight="1pt">
                <v:stroke joinstyle="miter"/>
                <v:textbox>
                  <w:txbxContent>
                    <w:p w14:paraId="244A0436" w14:textId="77777777" w:rsidR="00FF030D" w:rsidRPr="00A73C3D" w:rsidRDefault="00FF030D" w:rsidP="00FF030D">
                      <w:pPr>
                        <w:jc w:val="center"/>
                        <w:rPr>
                          <w:rFonts w:ascii="Arial" w:hAnsi="Arial" w:cs="Arial"/>
                          <w:color w:val="000000" w:themeColor="text1"/>
                          <w:sz w:val="40"/>
                          <w:szCs w:val="40"/>
                          <w14:textOutline w14:w="0" w14:cap="flat" w14:cmpd="sng" w14:algn="ctr">
                            <w14:noFill/>
                            <w14:prstDash w14:val="solid"/>
                            <w14:round/>
                          </w14:textOutline>
                        </w:rPr>
                      </w:pPr>
                      <w:r w:rsidRPr="00A73C3D">
                        <w:rPr>
                          <w:rFonts w:ascii="Arial" w:hAnsi="Arial" w:cs="Arial"/>
                          <w:color w:val="000000" w:themeColor="text1"/>
                          <w:sz w:val="40"/>
                          <w:szCs w:val="40"/>
                          <w14:textOutline w14:w="0" w14:cap="flat" w14:cmpd="sng" w14:algn="ctr">
                            <w14:noFill/>
                            <w14:prstDash w14:val="solid"/>
                            <w14:round/>
                          </w14:textOutline>
                        </w:rPr>
                        <w:t>Where I am now</w:t>
                      </w:r>
                    </w:p>
                  </w:txbxContent>
                </v:textbox>
                <w10:wrap anchorx="margin"/>
              </v:roundrect>
            </w:pict>
          </mc:Fallback>
        </mc:AlternateContent>
      </w:r>
    </w:p>
    <w:p w14:paraId="0F4A92DC" w14:textId="77777777" w:rsidR="00FF030D" w:rsidRDefault="00FF030D" w:rsidP="00FF030D"/>
    <w:p w14:paraId="3AF0B09A" w14:textId="77777777" w:rsidR="00FF030D" w:rsidRDefault="00FF030D" w:rsidP="00FF030D">
      <w:r>
        <w:rPr>
          <w:noProof/>
          <w:lang w:val="en-GB" w:eastAsia="en-GB"/>
        </w:rPr>
        <mc:AlternateContent>
          <mc:Choice Requires="wps">
            <w:drawing>
              <wp:anchor distT="0" distB="0" distL="114300" distR="114300" simplePos="0" relativeHeight="251666432" behindDoc="0" locked="0" layoutInCell="1" allowOverlap="1" wp14:anchorId="70169001" wp14:editId="2C9F5A78">
                <wp:simplePos x="0" y="0"/>
                <wp:positionH relativeFrom="column">
                  <wp:posOffset>2636520</wp:posOffset>
                </wp:positionH>
                <wp:positionV relativeFrom="paragraph">
                  <wp:posOffset>117475</wp:posOffset>
                </wp:positionV>
                <wp:extent cx="3895725" cy="365760"/>
                <wp:effectExtent l="0" t="0" r="28575" b="15240"/>
                <wp:wrapNone/>
                <wp:docPr id="58" name="Left Arrow 58"/>
                <wp:cNvGraphicFramePr/>
                <a:graphic xmlns:a="http://schemas.openxmlformats.org/drawingml/2006/main">
                  <a:graphicData uri="http://schemas.microsoft.com/office/word/2010/wordprocessingShape">
                    <wps:wsp>
                      <wps:cNvSpPr/>
                      <wps:spPr>
                        <a:xfrm>
                          <a:off x="0" y="0"/>
                          <a:ext cx="3895725" cy="365760"/>
                        </a:xfrm>
                        <a:prstGeom prst="leftArrow">
                          <a:avLst/>
                        </a:pr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C1D0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8" o:spid="_x0000_s1026" type="#_x0000_t66" style="position:absolute;margin-left:207.6pt;margin-top:9.25pt;width:306.75pt;height:28.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" adj="1014" filled="f" strokeweight="1pt"/>
            </w:pict>
          </mc:Fallback>
        </mc:AlternateContent>
      </w:r>
    </w:p>
    <w:p w14:paraId="3EB3E401" w14:textId="77777777" w:rsidR="00FF030D" w:rsidRDefault="00FF030D" w:rsidP="00FF030D"/>
    <w:p w14:paraId="163ECEF6" w14:textId="77777777" w:rsidR="00FF030D" w:rsidRDefault="00FF030D" w:rsidP="00FF030D"/>
    <w:p w14:paraId="0296699F" w14:textId="77777777" w:rsidR="00FF030D" w:rsidRDefault="00FF030D" w:rsidP="00FF030D"/>
    <w:p w14:paraId="5F5E995B" w14:textId="77777777" w:rsidR="00FF030D" w:rsidRDefault="00FF030D" w:rsidP="00FF030D">
      <w:r>
        <w:rPr>
          <w:noProof/>
          <w:lang w:val="en-GB" w:eastAsia="en-GB"/>
        </w:rPr>
        <mc:AlternateContent>
          <mc:Choice Requires="wps">
            <w:drawing>
              <wp:anchor distT="0" distB="0" distL="114300" distR="114300" simplePos="0" relativeHeight="251669504" behindDoc="0" locked="0" layoutInCell="1" allowOverlap="1" wp14:anchorId="785E7AD7" wp14:editId="5B9B94B9">
                <wp:simplePos x="0" y="0"/>
                <wp:positionH relativeFrom="column">
                  <wp:posOffset>2498090</wp:posOffset>
                </wp:positionH>
                <wp:positionV relativeFrom="paragraph">
                  <wp:posOffset>119380</wp:posOffset>
                </wp:positionV>
                <wp:extent cx="1035463" cy="365760"/>
                <wp:effectExtent l="19050" t="152400" r="0" b="148590"/>
                <wp:wrapNone/>
                <wp:docPr id="1" name="Left Arrow 1"/>
                <wp:cNvGraphicFramePr/>
                <a:graphic xmlns:a="http://schemas.openxmlformats.org/drawingml/2006/main">
                  <a:graphicData uri="http://schemas.microsoft.com/office/word/2010/wordprocessingShape">
                    <wps:wsp>
                      <wps:cNvSpPr/>
                      <wps:spPr>
                        <a:xfrm rot="12337067">
                          <a:off x="0" y="0"/>
                          <a:ext cx="1035463" cy="36576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46BD65" id="Left Arrow 1" o:spid="_x0000_s1026" type="#_x0000_t66" style="position:absolute;margin-left:196.7pt;margin-top:9.4pt;width:81.55pt;height:28.8pt;rotation:-10117593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" adj="3815" filled="f" strokecolor="windowText" strokeweight="1pt"/>
            </w:pict>
          </mc:Fallback>
        </mc:AlternateContent>
      </w:r>
    </w:p>
    <w:p w14:paraId="4B2E126D" w14:textId="77777777" w:rsidR="00FF030D" w:rsidRDefault="00FF030D" w:rsidP="00FF030D">
      <w:r>
        <w:rPr>
          <w:noProof/>
          <w:lang w:val="en-GB" w:eastAsia="en-GB"/>
        </w:rPr>
        <mc:AlternateContent>
          <mc:Choice Requires="wps">
            <w:drawing>
              <wp:anchor distT="0" distB="0" distL="114300" distR="114300" simplePos="0" relativeHeight="251660288" behindDoc="0" locked="0" layoutInCell="1" allowOverlap="1" wp14:anchorId="7AA5588B" wp14:editId="3442B672">
                <wp:simplePos x="0" y="0"/>
                <wp:positionH relativeFrom="margin">
                  <wp:posOffset>3406140</wp:posOffset>
                </wp:positionH>
                <wp:positionV relativeFrom="paragraph">
                  <wp:posOffset>163195</wp:posOffset>
                </wp:positionV>
                <wp:extent cx="2352675" cy="960120"/>
                <wp:effectExtent l="0" t="0" r="28575" b="11430"/>
                <wp:wrapNone/>
                <wp:docPr id="5" name="Flowchart: Terminator 5"/>
                <wp:cNvGraphicFramePr/>
                <a:graphic xmlns:a="http://schemas.openxmlformats.org/drawingml/2006/main">
                  <a:graphicData uri="http://schemas.microsoft.com/office/word/2010/wordprocessingShape">
                    <wps:wsp>
                      <wps:cNvSpPr/>
                      <wps:spPr>
                        <a:xfrm>
                          <a:off x="0" y="0"/>
                          <a:ext cx="2352675" cy="960120"/>
                        </a:xfrm>
                        <a:prstGeom prst="flowChartTerminator">
                          <a:avLst/>
                        </a:prstGeom>
                        <a:noFill/>
                        <a:ln w="12700" cap="flat" cmpd="sng" algn="ctr">
                          <a:solidFill>
                            <a:srgbClr val="000000"/>
                          </a:solidFill>
                          <a:prstDash val="sysDash"/>
                          <a:miter lim="800000"/>
                        </a:ln>
                        <a:effectLst/>
                      </wps:spPr>
                      <wps:txbx>
                        <w:txbxContent>
                          <w:p w14:paraId="281EBE64" w14:textId="77777777" w:rsidR="00FF030D" w:rsidRPr="000551B0" w:rsidRDefault="00FF030D" w:rsidP="00FF030D">
                            <w:pPr>
                              <w:jc w:val="center"/>
                              <w:rPr>
                                <w:rFonts w:ascii="Cambria" w:hAnsi="Cambria" w:cs="Arial"/>
                                <w:i/>
                                <w:color w:val="000000" w:themeColor="text1"/>
                                <w:sz w:val="40"/>
                                <w:szCs w:val="40"/>
                                <w14:textOutline w14:w="0" w14:cap="flat" w14:cmpd="sng" w14:algn="ctr">
                                  <w14:noFill/>
                                  <w14:prstDash w14:val="solid"/>
                                  <w14:round/>
                                </w14:textOutline>
                              </w:rPr>
                            </w:pPr>
                            <w:r w:rsidRPr="000551B0">
                              <w:rPr>
                                <w:rFonts w:ascii="Cambria" w:hAnsi="Cambria" w:cs="Arial"/>
                                <w:i/>
                                <w:color w:val="000000" w:themeColor="text1"/>
                                <w:sz w:val="40"/>
                                <w:szCs w:val="40"/>
                                <w14:textOutline w14:w="0" w14:cap="flat" w14:cmpd="sng" w14:algn="ctr">
                                  <w14:noFill/>
                                  <w14:prstDash w14:val="solid"/>
                                  <w14:round/>
                                </w14:textOutline>
                              </w:rPr>
                              <w:t>Dose reduction debate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A5588B" id="_x0000_t116" coordsize="21600,21600" o:spt="116" path="m3475,qx,10800,3475,21600l18125,21600qx21600,10800,18125,xe">
                <v:stroke joinstyle="miter"/>
                <v:path gradientshapeok="t" o:connecttype="rect" textboxrect="1018,3163,20582,18437"/>
              </v:shapetype>
              <v:shape id="Flowchart: Terminator 5" o:spid="_x0000_s1028" type="#_x0000_t116" style="position:absolute;margin-left:268.2pt;margin-top:12.85pt;width:185.25pt;height:75.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" filled="f" strokeweight="1pt">
                <v:stroke dashstyle="3 1"/>
                <v:textbox>
                  <w:txbxContent>
                    <w:p w14:paraId="281EBE64" w14:textId="77777777" w:rsidR="00FF030D" w:rsidRPr="000551B0" w:rsidRDefault="00FF030D" w:rsidP="00FF030D">
                      <w:pPr>
                        <w:jc w:val="center"/>
                        <w:rPr>
                          <w:rFonts w:ascii="Cambria" w:hAnsi="Cambria" w:cs="Arial"/>
                          <w:i/>
                          <w:color w:val="000000" w:themeColor="text1"/>
                          <w:sz w:val="40"/>
                          <w:szCs w:val="40"/>
                          <w14:textOutline w14:w="0" w14:cap="flat" w14:cmpd="sng" w14:algn="ctr">
                            <w14:noFill/>
                            <w14:prstDash w14:val="solid"/>
                            <w14:round/>
                          </w14:textOutline>
                        </w:rPr>
                      </w:pPr>
                      <w:r w:rsidRPr="000551B0">
                        <w:rPr>
                          <w:rFonts w:ascii="Cambria" w:hAnsi="Cambria" w:cs="Arial"/>
                          <w:i/>
                          <w:color w:val="000000" w:themeColor="text1"/>
                          <w:sz w:val="40"/>
                          <w:szCs w:val="40"/>
                          <w14:textOutline w14:w="0" w14:cap="flat" w14:cmpd="sng" w14:algn="ctr">
                            <w14:noFill/>
                            <w14:prstDash w14:val="solid"/>
                            <w14:round/>
                          </w14:textOutline>
                        </w:rPr>
                        <w:t>Dose reduction debate</w:t>
                      </w:r>
                    </w:p>
                  </w:txbxContent>
                </v:textbox>
                <w10:wrap anchorx="margin"/>
              </v:shape>
            </w:pict>
          </mc:Fallback>
        </mc:AlternateContent>
      </w:r>
    </w:p>
    <w:p w14:paraId="4185AC53" w14:textId="77777777" w:rsidR="00FF030D" w:rsidRDefault="00FF030D" w:rsidP="00FF030D"/>
    <w:p w14:paraId="4030C5FE" w14:textId="77777777" w:rsidR="00FF030D" w:rsidRDefault="00FF030D" w:rsidP="00FF030D">
      <w:r>
        <w:rPr>
          <w:noProof/>
          <w:lang w:val="en-GB" w:eastAsia="en-GB"/>
        </w:rPr>
        <mc:AlternateContent>
          <mc:Choice Requires="wps">
            <w:drawing>
              <wp:anchor distT="0" distB="0" distL="114300" distR="114300" simplePos="0" relativeHeight="251667456" behindDoc="0" locked="0" layoutInCell="1" allowOverlap="1" wp14:anchorId="7E5E0741" wp14:editId="784952A1">
                <wp:simplePos x="0" y="0"/>
                <wp:positionH relativeFrom="column">
                  <wp:posOffset>856298</wp:posOffset>
                </wp:positionH>
                <wp:positionV relativeFrom="paragraph">
                  <wp:posOffset>99377</wp:posOffset>
                </wp:positionV>
                <wp:extent cx="1437959" cy="549275"/>
                <wp:effectExtent l="63182" t="32068" r="54293" b="16192"/>
                <wp:wrapNone/>
                <wp:docPr id="4" name="Left Arrow 4"/>
                <wp:cNvGraphicFramePr/>
                <a:graphic xmlns:a="http://schemas.openxmlformats.org/drawingml/2006/main">
                  <a:graphicData uri="http://schemas.microsoft.com/office/word/2010/wordprocessingShape">
                    <wps:wsp>
                      <wps:cNvSpPr/>
                      <wps:spPr>
                        <a:xfrm rot="5400000">
                          <a:off x="0" y="0"/>
                          <a:ext cx="1437959" cy="549275"/>
                        </a:xfrm>
                        <a:prstGeom prst="leftArrow">
                          <a:avLst/>
                        </a:prstGeom>
                        <a:solidFill>
                          <a:srgbClr val="FFFFFF"/>
                        </a:solidFill>
                        <a:ln w="38100" cap="flat">
                          <a:solidFill>
                            <a:srgbClr val="000000"/>
                          </a:solidFill>
                          <a:prstDash val="sysDash"/>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A961" id="Left Arrow 4" o:spid="_x0000_s1026" type="#_x0000_t66" style="position:absolute;margin-left:67.45pt;margin-top:7.8pt;width:113.25pt;height:43.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" adj="4125" strokeweight="3pt">
                <v:stroke dashstyle="3 1"/>
                <v:textbox inset="1.27mm,1.27mm,1.27mm,1.27mm"/>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2FF3DACF" wp14:editId="391DF577">
                <wp:simplePos x="0" y="0"/>
                <wp:positionH relativeFrom="column">
                  <wp:posOffset>6864825</wp:posOffset>
                </wp:positionH>
                <wp:positionV relativeFrom="paragraph">
                  <wp:posOffset>103030</wp:posOffset>
                </wp:positionV>
                <wp:extent cx="1384620" cy="549275"/>
                <wp:effectExtent l="55562" t="39688" r="61913" b="23812"/>
                <wp:wrapNone/>
                <wp:docPr id="8" name="Left Arrow 8"/>
                <wp:cNvGraphicFramePr/>
                <a:graphic xmlns:a="http://schemas.openxmlformats.org/drawingml/2006/main">
                  <a:graphicData uri="http://schemas.microsoft.com/office/word/2010/wordprocessingShape">
                    <wps:wsp>
                      <wps:cNvSpPr/>
                      <wps:spPr>
                        <a:xfrm rot="5400000">
                          <a:off x="0" y="0"/>
                          <a:ext cx="1384620" cy="549275"/>
                        </a:xfrm>
                        <a:prstGeom prst="leftArrow">
                          <a:avLst/>
                        </a:prstGeom>
                        <a:solidFill>
                          <a:srgbClr val="FFFFFF"/>
                        </a:solidFill>
                        <a:ln w="38100" cap="flat">
                          <a:solidFill>
                            <a:srgbClr val="000000"/>
                          </a:solidFill>
                          <a:prstDash val="sysDash"/>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8C4C" id="Left Arrow 8" o:spid="_x0000_s1026" type="#_x0000_t66" style="position:absolute;margin-left:540.55pt;margin-top:8.1pt;width:109.05pt;height:43.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" adj="4284" strokeweight="3pt">
                <v:stroke dashstyle="3 1"/>
                <v:textbox inset="1.27mm,1.27mm,1.27mm,1.27mm"/>
              </v:shape>
            </w:pict>
          </mc:Fallback>
        </mc:AlternateContent>
      </w:r>
    </w:p>
    <w:p w14:paraId="2A2872F2" w14:textId="77777777" w:rsidR="00FF030D" w:rsidRDefault="00FF030D" w:rsidP="00FF030D"/>
    <w:p w14:paraId="6CCE874D" w14:textId="77777777" w:rsidR="00FF030D" w:rsidRDefault="00FF030D" w:rsidP="00FF030D"/>
    <w:p w14:paraId="4A298990" w14:textId="77777777" w:rsidR="00FF030D" w:rsidRDefault="00FF030D" w:rsidP="00FF030D"/>
    <w:p w14:paraId="368F2511" w14:textId="77777777" w:rsidR="00FF030D" w:rsidRDefault="00FF030D" w:rsidP="00FF030D">
      <w:r>
        <w:rPr>
          <w:noProof/>
          <w:lang w:val="en-GB" w:eastAsia="en-GB"/>
        </w:rPr>
        <mc:AlternateContent>
          <mc:Choice Requires="wps">
            <w:drawing>
              <wp:anchor distT="0" distB="0" distL="114300" distR="114300" simplePos="0" relativeHeight="251664384" behindDoc="0" locked="0" layoutInCell="1" allowOverlap="1" wp14:anchorId="4D5EADE5" wp14:editId="444217F6">
                <wp:simplePos x="0" y="0"/>
                <wp:positionH relativeFrom="margin">
                  <wp:posOffset>3558540</wp:posOffset>
                </wp:positionH>
                <wp:positionV relativeFrom="paragraph">
                  <wp:posOffset>132715</wp:posOffset>
                </wp:positionV>
                <wp:extent cx="1882140" cy="1645920"/>
                <wp:effectExtent l="0" t="0" r="22860" b="11430"/>
                <wp:wrapNone/>
                <wp:docPr id="56" name="Quad Arrow 56"/>
                <wp:cNvGraphicFramePr/>
                <a:graphic xmlns:a="http://schemas.openxmlformats.org/drawingml/2006/main">
                  <a:graphicData uri="http://schemas.microsoft.com/office/word/2010/wordprocessingShape">
                    <wps:wsp>
                      <wps:cNvSpPr/>
                      <wps:spPr>
                        <a:xfrm>
                          <a:off x="0" y="0"/>
                          <a:ext cx="1882140" cy="1645920"/>
                        </a:xfrm>
                        <a:prstGeom prst="quadArrow">
                          <a:avLst/>
                        </a:prstGeom>
                        <a:noFill/>
                        <a:ln w="25400" cap="flat" cmpd="sng" algn="ctr">
                          <a:solidFill>
                            <a:srgbClr val="000000"/>
                          </a:solidFill>
                          <a:prstDash val="solid"/>
                        </a:ln>
                        <a:effectLst/>
                      </wps:spPr>
                      <wps:txbx>
                        <w:txbxContent>
                          <w:p w14:paraId="07A58E98" w14:textId="77777777" w:rsidR="00FF030D" w:rsidRPr="005F4541" w:rsidRDefault="00FF030D" w:rsidP="00FF030D">
                            <w:pPr>
                              <w:jc w:val="center"/>
                              <w:rPr>
                                <w:rFonts w:ascii="Cambria" w:hAnsi="Cambria" w:cs="Arial"/>
                                <w:color w:val="535353" w:themeColor="background2"/>
                                <w:sz w:val="40"/>
                                <w:szCs w:val="4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ADE5" id="Quad Arrow 56" o:spid="_x0000_s1029" style="position:absolute;margin-left:280.2pt;margin-top:10.45pt;width:148.2pt;height:12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2140,1645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" adj="-11796480,,5400" path="m,822960l370332,452628r,185166l755904,637794r,-267462l570738,370332,941070,r370332,370332l1126236,370332r,267462l1511808,637794r,-185166l1882140,822960r-370332,370332l1511808,1008126r-385572,l1126236,1275588r185166,l941070,1645920,570738,1275588r185166,l755904,1008126r-385572,l370332,1193292,,822960xe" filled="f" strokeweight="2pt">
                <v:stroke joinstyle="miter"/>
                <v:formulas/>
                <v:path arrowok="t" o:connecttype="custom" o:connectlocs="0,822960;370332,452628;370332,637794;755904,637794;755904,370332;570738,370332;941070,0;1311402,370332;1126236,370332;1126236,637794;1511808,637794;1511808,452628;1882140,822960;1511808,1193292;1511808,1008126;1126236,1008126;1126236,1275588;1311402,1275588;941070,1645920;570738,1275588;755904,1275588;755904,1008126;370332,1008126;370332,1193292;0,822960" o:connectangles="0,0,0,0,0,0,0,0,0,0,0,0,0,0,0,0,0,0,0,0,0,0,0,0,0" textboxrect="0,0,1882140,1645920"/>
                <v:textbox>
                  <w:txbxContent>
                    <w:p w14:paraId="07A58E98" w14:textId="77777777" w:rsidR="00FF030D" w:rsidRPr="005F4541" w:rsidRDefault="00FF030D" w:rsidP="00FF030D">
                      <w:pPr>
                        <w:jc w:val="center"/>
                        <w:rPr>
                          <w:rFonts w:ascii="Cambria" w:hAnsi="Cambria" w:cs="Arial"/>
                          <w:color w:val="535353" w:themeColor="background2"/>
                          <w:sz w:val="40"/>
                          <w:szCs w:val="40"/>
                          <w:lang w:val="en-GB"/>
                        </w:rPr>
                      </w:pPr>
                    </w:p>
                  </w:txbxContent>
                </v:textbox>
                <w10:wrap anchorx="margin"/>
              </v:shape>
            </w:pict>
          </mc:Fallback>
        </mc:AlternateContent>
      </w:r>
    </w:p>
    <w:p w14:paraId="2C8DC928" w14:textId="77777777" w:rsidR="00FF030D" w:rsidRDefault="00FF030D" w:rsidP="00FF030D"/>
    <w:p w14:paraId="566ABE0D" w14:textId="77777777" w:rsidR="00FF030D" w:rsidRDefault="00FF030D" w:rsidP="00FF030D">
      <w:r>
        <w:rPr>
          <w:noProof/>
          <w:lang w:val="en-GB" w:eastAsia="en-GB"/>
        </w:rPr>
        <mc:AlternateContent>
          <mc:Choice Requires="wps">
            <w:drawing>
              <wp:anchor distT="0" distB="0" distL="114300" distR="114300" simplePos="0" relativeHeight="251663360" behindDoc="0" locked="0" layoutInCell="1" allowOverlap="1" wp14:anchorId="369E162E" wp14:editId="69C5A612">
                <wp:simplePos x="0" y="0"/>
                <wp:positionH relativeFrom="column">
                  <wp:posOffset>5497830</wp:posOffset>
                </wp:positionH>
                <wp:positionV relativeFrom="paragraph">
                  <wp:posOffset>49530</wp:posOffset>
                </wp:positionV>
                <wp:extent cx="2346960" cy="1097280"/>
                <wp:effectExtent l="0" t="0" r="15240" b="26670"/>
                <wp:wrapNone/>
                <wp:docPr id="50" name="Rounded Rectangle 50"/>
                <wp:cNvGraphicFramePr/>
                <a:graphic xmlns:a="http://schemas.openxmlformats.org/drawingml/2006/main">
                  <a:graphicData uri="http://schemas.microsoft.com/office/word/2010/wordprocessingShape">
                    <wps:wsp>
                      <wps:cNvSpPr/>
                      <wps:spPr>
                        <a:xfrm>
                          <a:off x="0" y="0"/>
                          <a:ext cx="2346960" cy="10972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7E24F5E" w14:textId="77777777" w:rsidR="00FF030D" w:rsidRDefault="00FF030D" w:rsidP="00FF030D">
                            <w:pPr>
                              <w:jc w:val="center"/>
                              <w:rPr>
                                <w:rFonts w:ascii="Arial" w:hAnsi="Arial" w:cs="Arial"/>
                                <w:sz w:val="40"/>
                                <w:szCs w:val="40"/>
                              </w:rPr>
                            </w:pPr>
                            <w:r>
                              <w:rPr>
                                <w:rFonts w:ascii="Arial" w:hAnsi="Arial" w:cs="Arial"/>
                                <w:sz w:val="40"/>
                                <w:szCs w:val="40"/>
                              </w:rPr>
                              <w:t>Fears</w:t>
                            </w:r>
                          </w:p>
                          <w:p w14:paraId="700BC3A7" w14:textId="77777777" w:rsidR="00FF030D" w:rsidRPr="00A73C3D" w:rsidRDefault="00FF030D" w:rsidP="00FF030D">
                            <w:pPr>
                              <w:jc w:val="center"/>
                              <w:rPr>
                                <w:rFonts w:ascii="Arial" w:hAnsi="Arial" w:cs="Arial"/>
                                <w:sz w:val="40"/>
                                <w:szCs w:val="40"/>
                              </w:rPr>
                            </w:pPr>
                            <w:r>
                              <w:rPr>
                                <w:rFonts w:ascii="Arial" w:hAnsi="Arial" w:cs="Arial"/>
                                <w:sz w:val="40"/>
                                <w:szCs w:val="40"/>
                              </w:rPr>
                              <w:t>f</w:t>
                            </w:r>
                            <w:r w:rsidRPr="00A73C3D">
                              <w:rPr>
                                <w:rFonts w:ascii="Arial" w:hAnsi="Arial" w:cs="Arial"/>
                                <w:sz w:val="40"/>
                                <w:szCs w:val="40"/>
                              </w:rPr>
                              <w:t>or</w:t>
                            </w:r>
                            <w:r>
                              <w:rPr>
                                <w:rFonts w:ascii="Arial" w:hAnsi="Arial" w:cs="Arial"/>
                                <w:sz w:val="40"/>
                                <w:szCs w:val="40"/>
                              </w:rPr>
                              <w:t xml:space="preserve"> t</w:t>
                            </w:r>
                            <w:r w:rsidRPr="00A73C3D">
                              <w:rPr>
                                <w:rFonts w:ascii="Arial" w:hAnsi="Arial" w:cs="Arial"/>
                                <w:sz w:val="40"/>
                                <w:szCs w:val="40"/>
                              </w:rPr>
                              <w: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E162E" id="Rounded Rectangle 50" o:spid="_x0000_s1030" style="position:absolute;margin-left:432.9pt;margin-top:3.9pt;width:184.8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" fillcolor="window" strokecolor="windowText" strokeweight="1pt">
                <v:stroke joinstyle="miter"/>
                <v:textbox>
                  <w:txbxContent>
                    <w:p w14:paraId="67E24F5E" w14:textId="77777777" w:rsidR="00FF030D" w:rsidRDefault="00FF030D" w:rsidP="00FF030D">
                      <w:pPr>
                        <w:jc w:val="center"/>
                        <w:rPr>
                          <w:rFonts w:ascii="Arial" w:hAnsi="Arial" w:cs="Arial"/>
                          <w:sz w:val="40"/>
                          <w:szCs w:val="40"/>
                        </w:rPr>
                      </w:pPr>
                      <w:r>
                        <w:rPr>
                          <w:rFonts w:ascii="Arial" w:hAnsi="Arial" w:cs="Arial"/>
                          <w:sz w:val="40"/>
                          <w:szCs w:val="40"/>
                        </w:rPr>
                        <w:t>Fears</w:t>
                      </w:r>
                    </w:p>
                    <w:p w14:paraId="700BC3A7" w14:textId="77777777" w:rsidR="00FF030D" w:rsidRPr="00A73C3D" w:rsidRDefault="00FF030D" w:rsidP="00FF030D">
                      <w:pPr>
                        <w:jc w:val="center"/>
                        <w:rPr>
                          <w:rFonts w:ascii="Arial" w:hAnsi="Arial" w:cs="Arial"/>
                          <w:sz w:val="40"/>
                          <w:szCs w:val="40"/>
                        </w:rPr>
                      </w:pPr>
                      <w:r>
                        <w:rPr>
                          <w:rFonts w:ascii="Arial" w:hAnsi="Arial" w:cs="Arial"/>
                          <w:sz w:val="40"/>
                          <w:szCs w:val="40"/>
                        </w:rPr>
                        <w:t>f</w:t>
                      </w:r>
                      <w:r w:rsidRPr="00A73C3D">
                        <w:rPr>
                          <w:rFonts w:ascii="Arial" w:hAnsi="Arial" w:cs="Arial"/>
                          <w:sz w:val="40"/>
                          <w:szCs w:val="40"/>
                        </w:rPr>
                        <w:t>or</w:t>
                      </w:r>
                      <w:r>
                        <w:rPr>
                          <w:rFonts w:ascii="Arial" w:hAnsi="Arial" w:cs="Arial"/>
                          <w:sz w:val="40"/>
                          <w:szCs w:val="40"/>
                        </w:rPr>
                        <w:t xml:space="preserve"> t</w:t>
                      </w:r>
                      <w:r w:rsidRPr="00A73C3D">
                        <w:rPr>
                          <w:rFonts w:ascii="Arial" w:hAnsi="Arial" w:cs="Arial"/>
                          <w:sz w:val="40"/>
                          <w:szCs w:val="40"/>
                        </w:rPr>
                        <w:t>he future</w:t>
                      </w:r>
                    </w:p>
                  </w:txbxContent>
                </v:textbox>
              </v:round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E80E5B1" wp14:editId="11F89963">
                <wp:simplePos x="0" y="0"/>
                <wp:positionH relativeFrom="column">
                  <wp:posOffset>1184910</wp:posOffset>
                </wp:positionH>
                <wp:positionV relativeFrom="paragraph">
                  <wp:posOffset>57150</wp:posOffset>
                </wp:positionV>
                <wp:extent cx="2346960" cy="1082040"/>
                <wp:effectExtent l="0" t="0" r="15240" b="22860"/>
                <wp:wrapNone/>
                <wp:docPr id="48" name="Rounded Rectangle 48"/>
                <wp:cNvGraphicFramePr/>
                <a:graphic xmlns:a="http://schemas.openxmlformats.org/drawingml/2006/main">
                  <a:graphicData uri="http://schemas.microsoft.com/office/word/2010/wordprocessingShape">
                    <wps:wsp>
                      <wps:cNvSpPr/>
                      <wps:spPr>
                        <a:xfrm>
                          <a:off x="0" y="0"/>
                          <a:ext cx="2346960" cy="10820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FBA6FF" w14:textId="77777777" w:rsidR="00FF030D" w:rsidRDefault="00FF030D" w:rsidP="00FF030D">
                            <w:pPr>
                              <w:jc w:val="center"/>
                              <w:rPr>
                                <w:rFonts w:ascii="Arial" w:hAnsi="Arial" w:cs="Arial"/>
                                <w:sz w:val="40"/>
                                <w:szCs w:val="40"/>
                              </w:rPr>
                            </w:pPr>
                            <w:r>
                              <w:rPr>
                                <w:rFonts w:ascii="Arial" w:hAnsi="Arial" w:cs="Arial"/>
                                <w:sz w:val="40"/>
                                <w:szCs w:val="40"/>
                              </w:rPr>
                              <w:t>Hopes</w:t>
                            </w:r>
                          </w:p>
                          <w:p w14:paraId="6E426AB0" w14:textId="77777777" w:rsidR="00FF030D" w:rsidRPr="00A73C3D" w:rsidRDefault="00FF030D" w:rsidP="00FF030D">
                            <w:pPr>
                              <w:jc w:val="center"/>
                              <w:rPr>
                                <w:rFonts w:ascii="Arial" w:hAnsi="Arial" w:cs="Arial"/>
                                <w:sz w:val="40"/>
                                <w:szCs w:val="40"/>
                              </w:rPr>
                            </w:pPr>
                            <w:r>
                              <w:rPr>
                                <w:rFonts w:ascii="Arial" w:hAnsi="Arial" w:cs="Arial"/>
                                <w:sz w:val="40"/>
                                <w:szCs w:val="40"/>
                              </w:rPr>
                              <w:t xml:space="preserve">for </w:t>
                            </w:r>
                            <w:r w:rsidRPr="00A73C3D">
                              <w:rPr>
                                <w:rFonts w:ascii="Arial" w:hAnsi="Arial" w:cs="Arial"/>
                                <w:sz w:val="40"/>
                                <w:szCs w:val="40"/>
                              </w:rPr>
                              <w:t>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0E5B1" id="Rounded Rectangle 48" o:spid="_x0000_s1031" style="position:absolute;margin-left:93.3pt;margin-top:4.5pt;width:184.8pt;height:8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" fillcolor="window" strokecolor="windowText" strokeweight="1pt">
                <v:stroke joinstyle="miter"/>
                <v:textbox>
                  <w:txbxContent>
                    <w:p w14:paraId="41FBA6FF" w14:textId="77777777" w:rsidR="00FF030D" w:rsidRDefault="00FF030D" w:rsidP="00FF030D">
                      <w:pPr>
                        <w:jc w:val="center"/>
                        <w:rPr>
                          <w:rFonts w:ascii="Arial" w:hAnsi="Arial" w:cs="Arial"/>
                          <w:sz w:val="40"/>
                          <w:szCs w:val="40"/>
                        </w:rPr>
                      </w:pPr>
                      <w:r>
                        <w:rPr>
                          <w:rFonts w:ascii="Arial" w:hAnsi="Arial" w:cs="Arial"/>
                          <w:sz w:val="40"/>
                          <w:szCs w:val="40"/>
                        </w:rPr>
                        <w:t>Hopes</w:t>
                      </w:r>
                    </w:p>
                    <w:p w14:paraId="6E426AB0" w14:textId="77777777" w:rsidR="00FF030D" w:rsidRPr="00A73C3D" w:rsidRDefault="00FF030D" w:rsidP="00FF030D">
                      <w:pPr>
                        <w:jc w:val="center"/>
                        <w:rPr>
                          <w:rFonts w:ascii="Arial" w:hAnsi="Arial" w:cs="Arial"/>
                          <w:sz w:val="40"/>
                          <w:szCs w:val="40"/>
                        </w:rPr>
                      </w:pPr>
                      <w:r>
                        <w:rPr>
                          <w:rFonts w:ascii="Arial" w:hAnsi="Arial" w:cs="Arial"/>
                          <w:sz w:val="40"/>
                          <w:szCs w:val="40"/>
                        </w:rPr>
                        <w:t xml:space="preserve">for </w:t>
                      </w:r>
                      <w:r w:rsidRPr="00A73C3D">
                        <w:rPr>
                          <w:rFonts w:ascii="Arial" w:hAnsi="Arial" w:cs="Arial"/>
                          <w:sz w:val="40"/>
                          <w:szCs w:val="40"/>
                        </w:rPr>
                        <w:t>the future</w:t>
                      </w:r>
                    </w:p>
                  </w:txbxContent>
                </v:textbox>
              </v:roundrect>
            </w:pict>
          </mc:Fallback>
        </mc:AlternateContent>
      </w:r>
    </w:p>
    <w:p w14:paraId="5809CD3E" w14:textId="77777777" w:rsidR="00FF030D" w:rsidRDefault="00FF030D" w:rsidP="00FF030D"/>
    <w:p w14:paraId="0B13992C" w14:textId="77777777" w:rsidR="00FF030D" w:rsidRDefault="00FF030D" w:rsidP="00FF030D"/>
    <w:p w14:paraId="09E7D1B4" w14:textId="77777777" w:rsidR="00FF030D" w:rsidRDefault="00FF030D" w:rsidP="00FF030D"/>
    <w:p w14:paraId="1D649A05" w14:textId="77777777" w:rsidR="00FF030D" w:rsidRDefault="00FF030D" w:rsidP="00FF030D"/>
    <w:p w14:paraId="37756B10" w14:textId="77777777" w:rsidR="00FF030D" w:rsidRDefault="00FF030D" w:rsidP="00FF030D"/>
    <w:p w14:paraId="2E9915F6" w14:textId="77777777" w:rsidR="00FF030D" w:rsidRDefault="00FF030D" w:rsidP="00FF030D"/>
    <w:p w14:paraId="41EC4D58" w14:textId="77777777" w:rsidR="00FF030D" w:rsidRDefault="00FF030D" w:rsidP="00FF030D"/>
    <w:p w14:paraId="215FEDAE" w14:textId="77777777" w:rsidR="00FF030D" w:rsidRDefault="00FF030D" w:rsidP="00FF030D">
      <w:r>
        <w:rPr>
          <w:noProof/>
          <w:lang w:val="en-GB" w:eastAsia="en-GB"/>
        </w:rPr>
        <mc:AlternateContent>
          <mc:Choice Requires="wps">
            <w:drawing>
              <wp:anchor distT="0" distB="0" distL="114300" distR="114300" simplePos="0" relativeHeight="251665408" behindDoc="0" locked="0" layoutInCell="1" allowOverlap="1" wp14:anchorId="09211587" wp14:editId="5543961D">
                <wp:simplePos x="0" y="0"/>
                <wp:positionH relativeFrom="column">
                  <wp:posOffset>3331845</wp:posOffset>
                </wp:positionH>
                <wp:positionV relativeFrom="paragraph">
                  <wp:posOffset>82550</wp:posOffset>
                </wp:positionV>
                <wp:extent cx="2346960" cy="1082040"/>
                <wp:effectExtent l="0" t="0" r="15240" b="22860"/>
                <wp:wrapNone/>
                <wp:docPr id="57" name="Rounded Rectangle 57"/>
                <wp:cNvGraphicFramePr/>
                <a:graphic xmlns:a="http://schemas.openxmlformats.org/drawingml/2006/main">
                  <a:graphicData uri="http://schemas.microsoft.com/office/word/2010/wordprocessingShape">
                    <wps:wsp>
                      <wps:cNvSpPr/>
                      <wps:spPr>
                        <a:xfrm>
                          <a:off x="0" y="0"/>
                          <a:ext cx="2346960" cy="10820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D8C38EA" w14:textId="77777777" w:rsidR="00FF030D" w:rsidRPr="00A73C3D" w:rsidRDefault="00FF030D" w:rsidP="00FF030D">
                            <w:pPr>
                              <w:jc w:val="center"/>
                              <w:rPr>
                                <w:rFonts w:ascii="Arial" w:hAnsi="Arial" w:cs="Arial"/>
                                <w:sz w:val="40"/>
                                <w:szCs w:val="40"/>
                              </w:rPr>
                            </w:pPr>
                            <w:r w:rsidRPr="00A73C3D">
                              <w:rPr>
                                <w:rFonts w:ascii="Arial" w:hAnsi="Arial" w:cs="Arial"/>
                                <w:sz w:val="40"/>
                                <w:szCs w:val="40"/>
                              </w:rPr>
                              <w:t>Information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11587" id="Rounded Rectangle 57" o:spid="_x0000_s1032" style="position:absolute;margin-left:262.35pt;margin-top:6.5pt;width:184.8pt;height:8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" fillcolor="window" strokecolor="windowText" strokeweight="1pt">
                <v:stroke joinstyle="miter"/>
                <v:textbox>
                  <w:txbxContent>
                    <w:p w14:paraId="7D8C38EA" w14:textId="77777777" w:rsidR="00FF030D" w:rsidRPr="00A73C3D" w:rsidRDefault="00FF030D" w:rsidP="00FF030D">
                      <w:pPr>
                        <w:jc w:val="center"/>
                        <w:rPr>
                          <w:rFonts w:ascii="Arial" w:hAnsi="Arial" w:cs="Arial"/>
                          <w:sz w:val="40"/>
                          <w:szCs w:val="40"/>
                        </w:rPr>
                      </w:pPr>
                      <w:r w:rsidRPr="00A73C3D">
                        <w:rPr>
                          <w:rFonts w:ascii="Arial" w:hAnsi="Arial" w:cs="Arial"/>
                          <w:sz w:val="40"/>
                          <w:szCs w:val="40"/>
                        </w:rPr>
                        <w:t>Information needs</w:t>
                      </w:r>
                    </w:p>
                  </w:txbxContent>
                </v:textbox>
              </v:roundrect>
            </w:pict>
          </mc:Fallback>
        </mc:AlternateContent>
      </w:r>
    </w:p>
    <w:p w14:paraId="782DF556" w14:textId="77777777" w:rsidR="00FF030D" w:rsidRDefault="00FF030D" w:rsidP="00FF030D"/>
    <w:p w14:paraId="1629EF3D" w14:textId="77777777" w:rsidR="00FF030D" w:rsidRDefault="00FF030D" w:rsidP="00FF030D"/>
    <w:p w14:paraId="61CBA889" w14:textId="77777777" w:rsidR="00FF030D" w:rsidRDefault="00FF030D" w:rsidP="00FF030D"/>
    <w:p w14:paraId="5D0D8482" w14:textId="77777777" w:rsidR="00FF030D" w:rsidRDefault="00FF030D" w:rsidP="00FF030D"/>
    <w:p w14:paraId="6AA148EA" w14:textId="77777777" w:rsidR="00FF030D" w:rsidRPr="009066E2" w:rsidRDefault="00FF030D" w:rsidP="00FF030D">
      <w:pPr>
        <w:pStyle w:val="Body"/>
        <w:spacing w:after="0" w:line="360" w:lineRule="auto"/>
        <w:rPr>
          <w:rFonts w:ascii="Arial" w:hAnsi="Arial" w:cs="Arial"/>
          <w:color w:val="auto"/>
        </w:rPr>
      </w:pPr>
    </w:p>
    <w:p w14:paraId="788FD2A0" w14:textId="77777777" w:rsidR="00882BD1" w:rsidRDefault="00882BD1" w:rsidP="00D86EF0">
      <w:pPr>
        <w:pStyle w:val="Body"/>
        <w:spacing w:after="0" w:line="360" w:lineRule="auto"/>
        <w:rPr>
          <w:rFonts w:ascii="Arial" w:hAnsi="Arial" w:cs="Arial"/>
          <w:color w:val="1C1D1E"/>
          <w:sz w:val="21"/>
          <w:szCs w:val="21"/>
          <w:shd w:val="clear" w:color="auto" w:fill="FFFFFF"/>
        </w:rPr>
      </w:pPr>
    </w:p>
    <w:sectPr w:rsidR="00882BD1" w:rsidSect="00FF030D">
      <w:pgSz w:w="16840" w:h="11900" w:orient="landscape"/>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881A" w14:textId="77777777" w:rsidR="00AB54B4" w:rsidRDefault="00AB54B4">
      <w:r>
        <w:separator/>
      </w:r>
    </w:p>
  </w:endnote>
  <w:endnote w:type="continuationSeparator" w:id="0">
    <w:p w14:paraId="75629514" w14:textId="77777777" w:rsidR="00AB54B4" w:rsidRDefault="00AB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307CC" w14:textId="41A341A2" w:rsidR="00922A50" w:rsidRPr="007B05C4" w:rsidRDefault="00922A50" w:rsidP="007B05C4">
    <w:pPr>
      <w:pStyle w:val="Footer"/>
      <w:rPr>
        <w:rFonts w:ascii="Arial" w:hAnsi="Arial" w:cs="Arial"/>
        <w:sz w:val="22"/>
        <w:szCs w:val="22"/>
      </w:rPr>
    </w:pPr>
    <w:r>
      <w:rPr>
        <w:rFonts w:ascii="Arial" w:hAnsi="Arial" w:cs="Arial"/>
        <w:sz w:val="22"/>
        <w:szCs w:val="22"/>
      </w:rPr>
      <w:t>bDMARD dose reduction: p</w:t>
    </w:r>
    <w:r w:rsidRPr="007B05C4">
      <w:rPr>
        <w:rFonts w:ascii="Arial" w:hAnsi="Arial" w:cs="Arial"/>
        <w:sz w:val="22"/>
        <w:szCs w:val="22"/>
      </w:rPr>
      <w:t>atient perspectives</w:t>
    </w:r>
    <w:r w:rsidRPr="007B05C4">
      <w:rPr>
        <w:rFonts w:ascii="Arial" w:hAnsi="Arial" w:cs="Arial"/>
        <w:sz w:val="22"/>
        <w:szCs w:val="22"/>
      </w:rPr>
      <w:ptab w:relativeTo="margin" w:alignment="center" w:leader="none"/>
    </w:r>
    <w:r w:rsidRPr="007B05C4">
      <w:rPr>
        <w:rFonts w:ascii="Arial" w:hAnsi="Arial" w:cs="Arial"/>
        <w:sz w:val="22"/>
        <w:szCs w:val="22"/>
      </w:rPr>
      <w:ptab w:relativeTo="margin" w:alignment="right" w:leader="none"/>
    </w:r>
    <w:r w:rsidRPr="007B05C4">
      <w:rPr>
        <w:rFonts w:ascii="Arial" w:hAnsi="Arial" w:cs="Arial"/>
        <w:sz w:val="22"/>
        <w:szCs w:val="22"/>
      </w:rPr>
      <w:fldChar w:fldCharType="begin"/>
    </w:r>
    <w:r w:rsidRPr="007B05C4">
      <w:rPr>
        <w:rFonts w:ascii="Arial" w:hAnsi="Arial" w:cs="Arial"/>
        <w:sz w:val="22"/>
        <w:szCs w:val="22"/>
      </w:rPr>
      <w:instrText xml:space="preserve"> PAGE   \* MERGEFORMAT </w:instrText>
    </w:r>
    <w:r w:rsidRPr="007B05C4">
      <w:rPr>
        <w:rFonts w:ascii="Arial" w:hAnsi="Arial" w:cs="Arial"/>
        <w:sz w:val="22"/>
        <w:szCs w:val="22"/>
      </w:rPr>
      <w:fldChar w:fldCharType="separate"/>
    </w:r>
    <w:r w:rsidR="00FF030D">
      <w:rPr>
        <w:rFonts w:ascii="Arial" w:hAnsi="Arial" w:cs="Arial"/>
        <w:noProof/>
        <w:sz w:val="22"/>
        <w:szCs w:val="22"/>
      </w:rPr>
      <w:t>1</w:t>
    </w:r>
    <w:r w:rsidRPr="007B05C4">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6161" w14:textId="77777777" w:rsidR="00AB54B4" w:rsidRDefault="00AB54B4">
      <w:r>
        <w:separator/>
      </w:r>
    </w:p>
  </w:footnote>
  <w:footnote w:type="continuationSeparator" w:id="0">
    <w:p w14:paraId="500D27D4" w14:textId="77777777" w:rsidR="00AB54B4" w:rsidRDefault="00AB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0620"/>
    <w:multiLevelType w:val="multilevel"/>
    <w:tmpl w:val="71A4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B5BF2"/>
    <w:multiLevelType w:val="multilevel"/>
    <w:tmpl w:val="3C20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33ECC"/>
    <w:multiLevelType w:val="multilevel"/>
    <w:tmpl w:val="8F5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82461"/>
    <w:multiLevelType w:val="multilevel"/>
    <w:tmpl w:val="B08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6C5FDE"/>
    <w:multiLevelType w:val="multilevel"/>
    <w:tmpl w:val="3058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F70A32"/>
    <w:multiLevelType w:val="multilevel"/>
    <w:tmpl w:val="AACE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7609E2"/>
    <w:multiLevelType w:val="hybridMultilevel"/>
    <w:tmpl w:val="90EE6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7D"/>
    <w:rsid w:val="00000776"/>
    <w:rsid w:val="000022C0"/>
    <w:rsid w:val="00024BA4"/>
    <w:rsid w:val="00033BFA"/>
    <w:rsid w:val="00045237"/>
    <w:rsid w:val="00046BC1"/>
    <w:rsid w:val="00047BE1"/>
    <w:rsid w:val="000551B0"/>
    <w:rsid w:val="00064A31"/>
    <w:rsid w:val="00067F7A"/>
    <w:rsid w:val="000938EE"/>
    <w:rsid w:val="000A6880"/>
    <w:rsid w:val="000D1B4F"/>
    <w:rsid w:val="000D6A24"/>
    <w:rsid w:val="000E154B"/>
    <w:rsid w:val="000F4225"/>
    <w:rsid w:val="000F5584"/>
    <w:rsid w:val="000F5B94"/>
    <w:rsid w:val="000F670C"/>
    <w:rsid w:val="000F6EB2"/>
    <w:rsid w:val="00137483"/>
    <w:rsid w:val="0014009B"/>
    <w:rsid w:val="00141C1F"/>
    <w:rsid w:val="001434A6"/>
    <w:rsid w:val="00157067"/>
    <w:rsid w:val="001678EF"/>
    <w:rsid w:val="0018111F"/>
    <w:rsid w:val="00181B8D"/>
    <w:rsid w:val="00184D23"/>
    <w:rsid w:val="00193B7E"/>
    <w:rsid w:val="001D4094"/>
    <w:rsid w:val="001F331C"/>
    <w:rsid w:val="002076B1"/>
    <w:rsid w:val="0022776A"/>
    <w:rsid w:val="00227A9B"/>
    <w:rsid w:val="00232F89"/>
    <w:rsid w:val="002370AA"/>
    <w:rsid w:val="002409C0"/>
    <w:rsid w:val="00267E4F"/>
    <w:rsid w:val="00272211"/>
    <w:rsid w:val="00272C33"/>
    <w:rsid w:val="00285DED"/>
    <w:rsid w:val="00286F57"/>
    <w:rsid w:val="00293216"/>
    <w:rsid w:val="002A07D9"/>
    <w:rsid w:val="002A4D3C"/>
    <w:rsid w:val="002C4BD4"/>
    <w:rsid w:val="002D1E83"/>
    <w:rsid w:val="002D3199"/>
    <w:rsid w:val="002D4C8E"/>
    <w:rsid w:val="002E3785"/>
    <w:rsid w:val="002F7711"/>
    <w:rsid w:val="0030050E"/>
    <w:rsid w:val="0030478F"/>
    <w:rsid w:val="00304A70"/>
    <w:rsid w:val="00315CA9"/>
    <w:rsid w:val="003226C3"/>
    <w:rsid w:val="00323AAC"/>
    <w:rsid w:val="00326442"/>
    <w:rsid w:val="00327929"/>
    <w:rsid w:val="0033315C"/>
    <w:rsid w:val="00337F3C"/>
    <w:rsid w:val="003410E8"/>
    <w:rsid w:val="00350701"/>
    <w:rsid w:val="00353F2F"/>
    <w:rsid w:val="003543F1"/>
    <w:rsid w:val="00356620"/>
    <w:rsid w:val="003761BB"/>
    <w:rsid w:val="00377C6B"/>
    <w:rsid w:val="00381175"/>
    <w:rsid w:val="0039074A"/>
    <w:rsid w:val="003A1CB8"/>
    <w:rsid w:val="003B366F"/>
    <w:rsid w:val="003B7585"/>
    <w:rsid w:val="003D3A26"/>
    <w:rsid w:val="003D3CCA"/>
    <w:rsid w:val="003D6CA9"/>
    <w:rsid w:val="003E0BD7"/>
    <w:rsid w:val="003F07AD"/>
    <w:rsid w:val="003F0ECF"/>
    <w:rsid w:val="00404E3A"/>
    <w:rsid w:val="00413E33"/>
    <w:rsid w:val="00417414"/>
    <w:rsid w:val="004274DC"/>
    <w:rsid w:val="00436172"/>
    <w:rsid w:val="00466D27"/>
    <w:rsid w:val="00473ED8"/>
    <w:rsid w:val="00481D40"/>
    <w:rsid w:val="004829A6"/>
    <w:rsid w:val="004D0B74"/>
    <w:rsid w:val="004D63C8"/>
    <w:rsid w:val="004D74DB"/>
    <w:rsid w:val="004E5D51"/>
    <w:rsid w:val="004E5FE5"/>
    <w:rsid w:val="004F09B4"/>
    <w:rsid w:val="005155BE"/>
    <w:rsid w:val="00536FD1"/>
    <w:rsid w:val="00541888"/>
    <w:rsid w:val="005464E6"/>
    <w:rsid w:val="00553AF6"/>
    <w:rsid w:val="00561F65"/>
    <w:rsid w:val="00572184"/>
    <w:rsid w:val="00574797"/>
    <w:rsid w:val="005763A9"/>
    <w:rsid w:val="0058342E"/>
    <w:rsid w:val="005A4BA7"/>
    <w:rsid w:val="005B070C"/>
    <w:rsid w:val="005B1955"/>
    <w:rsid w:val="005B3949"/>
    <w:rsid w:val="005C28BB"/>
    <w:rsid w:val="005C432E"/>
    <w:rsid w:val="005C6A0F"/>
    <w:rsid w:val="005D794E"/>
    <w:rsid w:val="005E27B5"/>
    <w:rsid w:val="005E3E65"/>
    <w:rsid w:val="005E5EBF"/>
    <w:rsid w:val="005E67F8"/>
    <w:rsid w:val="005E6B98"/>
    <w:rsid w:val="005F4541"/>
    <w:rsid w:val="005F70B8"/>
    <w:rsid w:val="00622ADD"/>
    <w:rsid w:val="00635CB8"/>
    <w:rsid w:val="006442AF"/>
    <w:rsid w:val="006457F5"/>
    <w:rsid w:val="00646205"/>
    <w:rsid w:val="00650505"/>
    <w:rsid w:val="0065668C"/>
    <w:rsid w:val="006645A7"/>
    <w:rsid w:val="006939C0"/>
    <w:rsid w:val="006968D1"/>
    <w:rsid w:val="006A1DE3"/>
    <w:rsid w:val="006A3A15"/>
    <w:rsid w:val="006A688B"/>
    <w:rsid w:val="006B139A"/>
    <w:rsid w:val="006C7FAD"/>
    <w:rsid w:val="006F2AEC"/>
    <w:rsid w:val="006F32A0"/>
    <w:rsid w:val="006F5FC5"/>
    <w:rsid w:val="00706D20"/>
    <w:rsid w:val="007101FD"/>
    <w:rsid w:val="00711F6D"/>
    <w:rsid w:val="00727A3F"/>
    <w:rsid w:val="00733191"/>
    <w:rsid w:val="00733971"/>
    <w:rsid w:val="00735168"/>
    <w:rsid w:val="00737A85"/>
    <w:rsid w:val="00740A39"/>
    <w:rsid w:val="00741D8D"/>
    <w:rsid w:val="0076658B"/>
    <w:rsid w:val="00771C32"/>
    <w:rsid w:val="00782473"/>
    <w:rsid w:val="00794FC2"/>
    <w:rsid w:val="007A0572"/>
    <w:rsid w:val="007A1AE8"/>
    <w:rsid w:val="007A6844"/>
    <w:rsid w:val="007B05C4"/>
    <w:rsid w:val="007D3962"/>
    <w:rsid w:val="007D7A94"/>
    <w:rsid w:val="007F1109"/>
    <w:rsid w:val="007F729B"/>
    <w:rsid w:val="00805122"/>
    <w:rsid w:val="00810333"/>
    <w:rsid w:val="00832971"/>
    <w:rsid w:val="008367D4"/>
    <w:rsid w:val="00845F9B"/>
    <w:rsid w:val="00846729"/>
    <w:rsid w:val="00851A95"/>
    <w:rsid w:val="00852509"/>
    <w:rsid w:val="00881D24"/>
    <w:rsid w:val="00882BD1"/>
    <w:rsid w:val="00882CA3"/>
    <w:rsid w:val="00883117"/>
    <w:rsid w:val="00887F2B"/>
    <w:rsid w:val="0089092D"/>
    <w:rsid w:val="00890F52"/>
    <w:rsid w:val="00891136"/>
    <w:rsid w:val="008A1AE0"/>
    <w:rsid w:val="008A7155"/>
    <w:rsid w:val="008B4F0F"/>
    <w:rsid w:val="008B7E97"/>
    <w:rsid w:val="008C0554"/>
    <w:rsid w:val="008C2234"/>
    <w:rsid w:val="008E26D2"/>
    <w:rsid w:val="008E5DDF"/>
    <w:rsid w:val="008F7AE5"/>
    <w:rsid w:val="009066E2"/>
    <w:rsid w:val="0091731E"/>
    <w:rsid w:val="00922A50"/>
    <w:rsid w:val="00941D82"/>
    <w:rsid w:val="009461EF"/>
    <w:rsid w:val="00982624"/>
    <w:rsid w:val="00995213"/>
    <w:rsid w:val="009A0357"/>
    <w:rsid w:val="009B242B"/>
    <w:rsid w:val="009C05AC"/>
    <w:rsid w:val="009C54C6"/>
    <w:rsid w:val="009E4886"/>
    <w:rsid w:val="009E52E3"/>
    <w:rsid w:val="009F303E"/>
    <w:rsid w:val="009F3043"/>
    <w:rsid w:val="00A11DEB"/>
    <w:rsid w:val="00A30B9C"/>
    <w:rsid w:val="00A31A43"/>
    <w:rsid w:val="00A33AE4"/>
    <w:rsid w:val="00A46383"/>
    <w:rsid w:val="00A6616D"/>
    <w:rsid w:val="00A70B0D"/>
    <w:rsid w:val="00A70B6A"/>
    <w:rsid w:val="00A73C3D"/>
    <w:rsid w:val="00A80892"/>
    <w:rsid w:val="00A87217"/>
    <w:rsid w:val="00A944BA"/>
    <w:rsid w:val="00A946A7"/>
    <w:rsid w:val="00A965C0"/>
    <w:rsid w:val="00AA5746"/>
    <w:rsid w:val="00AB0754"/>
    <w:rsid w:val="00AB16FC"/>
    <w:rsid w:val="00AB54B4"/>
    <w:rsid w:val="00AC189E"/>
    <w:rsid w:val="00AC1B8A"/>
    <w:rsid w:val="00AC1EC0"/>
    <w:rsid w:val="00AD0CC4"/>
    <w:rsid w:val="00AD2790"/>
    <w:rsid w:val="00B050AE"/>
    <w:rsid w:val="00B11F8A"/>
    <w:rsid w:val="00B134F2"/>
    <w:rsid w:val="00B16B1C"/>
    <w:rsid w:val="00B16C08"/>
    <w:rsid w:val="00B26EFB"/>
    <w:rsid w:val="00B33748"/>
    <w:rsid w:val="00B41E6B"/>
    <w:rsid w:val="00B50011"/>
    <w:rsid w:val="00B6037D"/>
    <w:rsid w:val="00B63B01"/>
    <w:rsid w:val="00B73B6A"/>
    <w:rsid w:val="00B84D98"/>
    <w:rsid w:val="00B8538F"/>
    <w:rsid w:val="00B90B03"/>
    <w:rsid w:val="00B9312E"/>
    <w:rsid w:val="00BD22B6"/>
    <w:rsid w:val="00C13C6B"/>
    <w:rsid w:val="00C33CF8"/>
    <w:rsid w:val="00C50490"/>
    <w:rsid w:val="00C54822"/>
    <w:rsid w:val="00C576B1"/>
    <w:rsid w:val="00C63F4B"/>
    <w:rsid w:val="00C66EF4"/>
    <w:rsid w:val="00C723B1"/>
    <w:rsid w:val="00C868D7"/>
    <w:rsid w:val="00C87A20"/>
    <w:rsid w:val="00CA0187"/>
    <w:rsid w:val="00CA6DFE"/>
    <w:rsid w:val="00CB131B"/>
    <w:rsid w:val="00CB3212"/>
    <w:rsid w:val="00CB707D"/>
    <w:rsid w:val="00CC455E"/>
    <w:rsid w:val="00CE64F0"/>
    <w:rsid w:val="00CE6F92"/>
    <w:rsid w:val="00CF3748"/>
    <w:rsid w:val="00CF7146"/>
    <w:rsid w:val="00D00537"/>
    <w:rsid w:val="00D04010"/>
    <w:rsid w:val="00D16CDD"/>
    <w:rsid w:val="00D200C7"/>
    <w:rsid w:val="00D21857"/>
    <w:rsid w:val="00D44EFC"/>
    <w:rsid w:val="00D54C3B"/>
    <w:rsid w:val="00D75649"/>
    <w:rsid w:val="00D86EF0"/>
    <w:rsid w:val="00D90343"/>
    <w:rsid w:val="00D953EF"/>
    <w:rsid w:val="00DA27D9"/>
    <w:rsid w:val="00DB0A52"/>
    <w:rsid w:val="00DE42C2"/>
    <w:rsid w:val="00DE4FC8"/>
    <w:rsid w:val="00DE67B8"/>
    <w:rsid w:val="00E12310"/>
    <w:rsid w:val="00E12571"/>
    <w:rsid w:val="00E37EE0"/>
    <w:rsid w:val="00E4176B"/>
    <w:rsid w:val="00E52E13"/>
    <w:rsid w:val="00E62718"/>
    <w:rsid w:val="00E70116"/>
    <w:rsid w:val="00E838D2"/>
    <w:rsid w:val="00E85C5C"/>
    <w:rsid w:val="00E867ED"/>
    <w:rsid w:val="00E90174"/>
    <w:rsid w:val="00E9077E"/>
    <w:rsid w:val="00EA456A"/>
    <w:rsid w:val="00EC04EB"/>
    <w:rsid w:val="00EC7903"/>
    <w:rsid w:val="00EE1BBC"/>
    <w:rsid w:val="00EE6B4F"/>
    <w:rsid w:val="00EF7D3D"/>
    <w:rsid w:val="00F019AD"/>
    <w:rsid w:val="00F02095"/>
    <w:rsid w:val="00F22176"/>
    <w:rsid w:val="00F30E86"/>
    <w:rsid w:val="00F52CC3"/>
    <w:rsid w:val="00F603F1"/>
    <w:rsid w:val="00F61F6B"/>
    <w:rsid w:val="00F92234"/>
    <w:rsid w:val="00FA5CFA"/>
    <w:rsid w:val="00FA690B"/>
    <w:rsid w:val="00FA7918"/>
    <w:rsid w:val="00FD28DB"/>
    <w:rsid w:val="00FD595A"/>
    <w:rsid w:val="00FE1341"/>
    <w:rsid w:val="00FF030D"/>
    <w:rsid w:val="00FF3931"/>
    <w:rsid w:val="00FF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AD99F"/>
  <w15:docId w15:val="{EBF2491A-288D-45BE-87A5-683035CF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E13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after="300" w:line="346" w:lineRule="atLeast"/>
    </w:pPr>
    <w:rPr>
      <w:rFonts w:cs="Arial Unicode MS"/>
      <w:color w:val="2E2B2B"/>
      <w:sz w:val="24"/>
      <w:szCs w:val="24"/>
      <w:u w:color="2E2B2B"/>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link w:val="DefaultChar"/>
    <w:uiPriority w:val="99"/>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538F"/>
    <w:rPr>
      <w:b/>
      <w:bCs/>
    </w:rPr>
  </w:style>
  <w:style w:type="character" w:customStyle="1" w:styleId="CommentSubjectChar">
    <w:name w:val="Comment Subject Char"/>
    <w:basedOn w:val="CommentTextChar"/>
    <w:link w:val="CommentSubject"/>
    <w:uiPriority w:val="99"/>
    <w:semiHidden/>
    <w:rsid w:val="00B8538F"/>
    <w:rPr>
      <w:b/>
      <w:bCs/>
      <w:lang w:val="en-US" w:eastAsia="en-US"/>
    </w:rPr>
  </w:style>
  <w:style w:type="paragraph" w:styleId="BalloonText">
    <w:name w:val="Balloon Text"/>
    <w:basedOn w:val="Normal"/>
    <w:link w:val="BalloonTextChar"/>
    <w:uiPriority w:val="99"/>
    <w:semiHidden/>
    <w:unhideWhenUsed/>
    <w:rsid w:val="00B85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8F"/>
    <w:rPr>
      <w:rFonts w:ascii="Segoe UI" w:hAnsi="Segoe UI" w:cs="Segoe UI"/>
      <w:sz w:val="18"/>
      <w:szCs w:val="18"/>
      <w:lang w:val="en-US" w:eastAsia="en-US"/>
    </w:rPr>
  </w:style>
  <w:style w:type="paragraph" w:styleId="Header">
    <w:name w:val="header"/>
    <w:basedOn w:val="Normal"/>
    <w:link w:val="HeaderChar"/>
    <w:uiPriority w:val="99"/>
    <w:unhideWhenUsed/>
    <w:rsid w:val="007B05C4"/>
    <w:pPr>
      <w:tabs>
        <w:tab w:val="center" w:pos="4513"/>
        <w:tab w:val="right" w:pos="9026"/>
      </w:tabs>
    </w:pPr>
  </w:style>
  <w:style w:type="character" w:customStyle="1" w:styleId="HeaderChar">
    <w:name w:val="Header Char"/>
    <w:basedOn w:val="DefaultParagraphFont"/>
    <w:link w:val="Header"/>
    <w:uiPriority w:val="99"/>
    <w:rsid w:val="007B05C4"/>
    <w:rPr>
      <w:sz w:val="24"/>
      <w:szCs w:val="24"/>
      <w:lang w:val="en-US" w:eastAsia="en-US"/>
    </w:rPr>
  </w:style>
  <w:style w:type="paragraph" w:styleId="Footer">
    <w:name w:val="footer"/>
    <w:basedOn w:val="Normal"/>
    <w:link w:val="FooterChar"/>
    <w:uiPriority w:val="99"/>
    <w:unhideWhenUsed/>
    <w:rsid w:val="007B05C4"/>
    <w:pPr>
      <w:tabs>
        <w:tab w:val="center" w:pos="4513"/>
        <w:tab w:val="right" w:pos="9026"/>
      </w:tabs>
    </w:pPr>
  </w:style>
  <w:style w:type="character" w:customStyle="1" w:styleId="FooterChar">
    <w:name w:val="Footer Char"/>
    <w:basedOn w:val="DefaultParagraphFont"/>
    <w:link w:val="Footer"/>
    <w:uiPriority w:val="99"/>
    <w:rsid w:val="007B05C4"/>
    <w:rPr>
      <w:sz w:val="24"/>
      <w:szCs w:val="24"/>
      <w:lang w:val="en-US" w:eastAsia="en-US"/>
    </w:rPr>
  </w:style>
  <w:style w:type="character" w:customStyle="1" w:styleId="slug-vol">
    <w:name w:val="slug-vol"/>
    <w:basedOn w:val="DefaultParagraphFont"/>
    <w:rsid w:val="0014009B"/>
    <w:rPr>
      <w:b/>
      <w:bCs/>
    </w:rPr>
  </w:style>
  <w:style w:type="character" w:customStyle="1" w:styleId="mixed-citation">
    <w:name w:val="mixed-citation"/>
    <w:basedOn w:val="DefaultParagraphFont"/>
    <w:rsid w:val="0014009B"/>
  </w:style>
  <w:style w:type="character" w:customStyle="1" w:styleId="authorsname">
    <w:name w:val="authors__name"/>
    <w:basedOn w:val="DefaultParagraphFont"/>
    <w:rsid w:val="00891136"/>
  </w:style>
  <w:style w:type="character" w:customStyle="1" w:styleId="cit-sep1">
    <w:name w:val="cit-sep1"/>
    <w:basedOn w:val="DefaultParagraphFont"/>
    <w:rsid w:val="00891136"/>
    <w:rPr>
      <w:b w:val="0"/>
      <w:bCs w:val="0"/>
    </w:rPr>
  </w:style>
  <w:style w:type="character" w:customStyle="1" w:styleId="slug-pub-date3">
    <w:name w:val="slug-pub-date3"/>
    <w:basedOn w:val="DefaultParagraphFont"/>
    <w:rsid w:val="00891136"/>
    <w:rPr>
      <w:b w:val="0"/>
      <w:bCs w:val="0"/>
    </w:rPr>
  </w:style>
  <w:style w:type="character" w:customStyle="1" w:styleId="slug-pages3">
    <w:name w:val="slug-pages3"/>
    <w:basedOn w:val="DefaultParagraphFont"/>
    <w:rsid w:val="00891136"/>
    <w:rPr>
      <w:b w:val="0"/>
      <w:bCs w:val="0"/>
    </w:rPr>
  </w:style>
  <w:style w:type="character" w:customStyle="1" w:styleId="Heading1Char">
    <w:name w:val="Heading 1 Char"/>
    <w:basedOn w:val="DefaultParagraphFont"/>
    <w:link w:val="Heading1"/>
    <w:uiPriority w:val="9"/>
    <w:rsid w:val="00FE1341"/>
    <w:rPr>
      <w:rFonts w:asciiTheme="majorHAnsi" w:eastAsiaTheme="majorEastAsia" w:hAnsiTheme="majorHAnsi" w:cstheme="majorBidi"/>
      <w:color w:val="2F5496" w:themeColor="accent1" w:themeShade="BF"/>
      <w:sz w:val="32"/>
      <w:szCs w:val="32"/>
      <w:lang w:val="en-US" w:eastAsia="en-US"/>
    </w:rPr>
  </w:style>
  <w:style w:type="character" w:customStyle="1" w:styleId="highwire-cite-metadata-journal">
    <w:name w:val="highwire-cite-metadata-journal"/>
    <w:basedOn w:val="DefaultParagraphFont"/>
    <w:rsid w:val="00C54822"/>
  </w:style>
  <w:style w:type="character" w:customStyle="1" w:styleId="highwire-cite-metadata-year">
    <w:name w:val="highwire-cite-metadata-year"/>
    <w:basedOn w:val="DefaultParagraphFont"/>
    <w:rsid w:val="00C54822"/>
  </w:style>
  <w:style w:type="character" w:customStyle="1" w:styleId="highwire-cite-metadata-volume">
    <w:name w:val="highwire-cite-metadata-volume"/>
    <w:basedOn w:val="DefaultParagraphFont"/>
    <w:rsid w:val="00C54822"/>
  </w:style>
  <w:style w:type="character" w:customStyle="1" w:styleId="highwire-cite-metadata-pages">
    <w:name w:val="highwire-cite-metadata-pages"/>
    <w:basedOn w:val="DefaultParagraphFont"/>
    <w:rsid w:val="00C54822"/>
  </w:style>
  <w:style w:type="character" w:customStyle="1" w:styleId="DefaultChar">
    <w:name w:val="Default Char"/>
    <w:basedOn w:val="DefaultParagraphFont"/>
    <w:link w:val="Default"/>
    <w:uiPriority w:val="99"/>
    <w:rsid w:val="00A31A43"/>
    <w:rPr>
      <w:rFonts w:ascii="Helvetica" w:eastAsia="Helvetica" w:hAnsi="Helvetica" w:cs="Helvetica"/>
      <w:color w:val="000000"/>
      <w:sz w:val="22"/>
      <w:szCs w:val="22"/>
    </w:rPr>
  </w:style>
  <w:style w:type="table" w:styleId="TableGrid">
    <w:name w:val="Table Grid"/>
    <w:basedOn w:val="TableNormal"/>
    <w:uiPriority w:val="39"/>
    <w:rsid w:val="00E8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2A50"/>
    <w:rPr>
      <w:color w:val="605E5C"/>
      <w:shd w:val="clear" w:color="auto" w:fill="E1DFDD"/>
    </w:rPr>
  </w:style>
  <w:style w:type="paragraph" w:styleId="Revision">
    <w:name w:val="Revision"/>
    <w:hidden/>
    <w:uiPriority w:val="99"/>
    <w:semiHidden/>
    <w:rsid w:val="004829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907">
      <w:bodyDiv w:val="1"/>
      <w:marLeft w:val="0"/>
      <w:marRight w:val="0"/>
      <w:marTop w:val="0"/>
      <w:marBottom w:val="0"/>
      <w:divBdr>
        <w:top w:val="none" w:sz="0" w:space="0" w:color="auto"/>
        <w:left w:val="none" w:sz="0" w:space="0" w:color="auto"/>
        <w:bottom w:val="none" w:sz="0" w:space="0" w:color="auto"/>
        <w:right w:val="none" w:sz="0" w:space="0" w:color="auto"/>
      </w:divBdr>
    </w:div>
    <w:div w:id="593167155">
      <w:bodyDiv w:val="1"/>
      <w:marLeft w:val="0"/>
      <w:marRight w:val="0"/>
      <w:marTop w:val="0"/>
      <w:marBottom w:val="0"/>
      <w:divBdr>
        <w:top w:val="none" w:sz="0" w:space="0" w:color="auto"/>
        <w:left w:val="none" w:sz="0" w:space="0" w:color="auto"/>
        <w:bottom w:val="none" w:sz="0" w:space="0" w:color="auto"/>
        <w:right w:val="none" w:sz="0" w:space="0" w:color="auto"/>
      </w:divBdr>
      <w:divsChild>
        <w:div w:id="254826620">
          <w:marLeft w:val="0"/>
          <w:marRight w:val="0"/>
          <w:marTop w:val="0"/>
          <w:marBottom w:val="0"/>
          <w:divBdr>
            <w:top w:val="none" w:sz="0" w:space="0" w:color="auto"/>
            <w:left w:val="none" w:sz="0" w:space="0" w:color="auto"/>
            <w:bottom w:val="none" w:sz="0" w:space="0" w:color="auto"/>
            <w:right w:val="none" w:sz="0" w:space="0" w:color="auto"/>
          </w:divBdr>
        </w:div>
        <w:div w:id="757096693">
          <w:marLeft w:val="0"/>
          <w:marRight w:val="0"/>
          <w:marTop w:val="0"/>
          <w:marBottom w:val="0"/>
          <w:divBdr>
            <w:top w:val="none" w:sz="0" w:space="0" w:color="auto"/>
            <w:left w:val="none" w:sz="0" w:space="0" w:color="auto"/>
            <w:bottom w:val="none" w:sz="0" w:space="0" w:color="auto"/>
            <w:right w:val="none" w:sz="0" w:space="0" w:color="auto"/>
          </w:divBdr>
        </w:div>
        <w:div w:id="845902835">
          <w:marLeft w:val="0"/>
          <w:marRight w:val="0"/>
          <w:marTop w:val="0"/>
          <w:marBottom w:val="0"/>
          <w:divBdr>
            <w:top w:val="none" w:sz="0" w:space="0" w:color="auto"/>
            <w:left w:val="none" w:sz="0" w:space="0" w:color="auto"/>
            <w:bottom w:val="none" w:sz="0" w:space="0" w:color="auto"/>
            <w:right w:val="none" w:sz="0" w:space="0" w:color="auto"/>
          </w:divBdr>
        </w:div>
        <w:div w:id="1527907159">
          <w:marLeft w:val="0"/>
          <w:marRight w:val="0"/>
          <w:marTop w:val="0"/>
          <w:marBottom w:val="0"/>
          <w:divBdr>
            <w:top w:val="none" w:sz="0" w:space="0" w:color="auto"/>
            <w:left w:val="none" w:sz="0" w:space="0" w:color="auto"/>
            <w:bottom w:val="none" w:sz="0" w:space="0" w:color="auto"/>
            <w:right w:val="none" w:sz="0" w:space="0" w:color="auto"/>
          </w:divBdr>
        </w:div>
        <w:div w:id="816453471">
          <w:marLeft w:val="0"/>
          <w:marRight w:val="0"/>
          <w:marTop w:val="0"/>
          <w:marBottom w:val="0"/>
          <w:divBdr>
            <w:top w:val="none" w:sz="0" w:space="0" w:color="auto"/>
            <w:left w:val="none" w:sz="0" w:space="0" w:color="auto"/>
            <w:bottom w:val="none" w:sz="0" w:space="0" w:color="auto"/>
            <w:right w:val="none" w:sz="0" w:space="0" w:color="auto"/>
          </w:divBdr>
        </w:div>
      </w:divsChild>
    </w:div>
    <w:div w:id="754327649">
      <w:bodyDiv w:val="1"/>
      <w:marLeft w:val="0"/>
      <w:marRight w:val="0"/>
      <w:marTop w:val="0"/>
      <w:marBottom w:val="0"/>
      <w:divBdr>
        <w:top w:val="none" w:sz="0" w:space="0" w:color="auto"/>
        <w:left w:val="none" w:sz="0" w:space="0" w:color="auto"/>
        <w:bottom w:val="none" w:sz="0" w:space="0" w:color="auto"/>
        <w:right w:val="none" w:sz="0" w:space="0" w:color="auto"/>
      </w:divBdr>
    </w:div>
    <w:div w:id="758798390">
      <w:bodyDiv w:val="1"/>
      <w:marLeft w:val="0"/>
      <w:marRight w:val="0"/>
      <w:marTop w:val="0"/>
      <w:marBottom w:val="0"/>
      <w:divBdr>
        <w:top w:val="none" w:sz="0" w:space="0" w:color="auto"/>
        <w:left w:val="none" w:sz="0" w:space="0" w:color="auto"/>
        <w:bottom w:val="none" w:sz="0" w:space="0" w:color="auto"/>
        <w:right w:val="none" w:sz="0" w:space="0" w:color="auto"/>
      </w:divBdr>
      <w:divsChild>
        <w:div w:id="416632508">
          <w:marLeft w:val="0"/>
          <w:marRight w:val="0"/>
          <w:marTop w:val="0"/>
          <w:marBottom w:val="0"/>
          <w:divBdr>
            <w:top w:val="none" w:sz="0" w:space="0" w:color="auto"/>
            <w:left w:val="none" w:sz="0" w:space="0" w:color="auto"/>
            <w:bottom w:val="none" w:sz="0" w:space="0" w:color="auto"/>
            <w:right w:val="none" w:sz="0" w:space="0" w:color="auto"/>
          </w:divBdr>
          <w:divsChild>
            <w:div w:id="1686245828">
              <w:marLeft w:val="0"/>
              <w:marRight w:val="0"/>
              <w:marTop w:val="0"/>
              <w:marBottom w:val="0"/>
              <w:divBdr>
                <w:top w:val="none" w:sz="0" w:space="0" w:color="auto"/>
                <w:left w:val="none" w:sz="0" w:space="0" w:color="auto"/>
                <w:bottom w:val="none" w:sz="0" w:space="0" w:color="auto"/>
                <w:right w:val="none" w:sz="0" w:space="0" w:color="auto"/>
              </w:divBdr>
              <w:divsChild>
                <w:div w:id="848758300">
                  <w:marLeft w:val="0"/>
                  <w:marRight w:val="0"/>
                  <w:marTop w:val="0"/>
                  <w:marBottom w:val="0"/>
                  <w:divBdr>
                    <w:top w:val="none" w:sz="0" w:space="0" w:color="auto"/>
                    <w:left w:val="none" w:sz="0" w:space="0" w:color="auto"/>
                    <w:bottom w:val="none" w:sz="0" w:space="0" w:color="auto"/>
                    <w:right w:val="none" w:sz="0" w:space="0" w:color="auto"/>
                  </w:divBdr>
                  <w:divsChild>
                    <w:div w:id="2853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6774">
          <w:marLeft w:val="0"/>
          <w:marRight w:val="0"/>
          <w:marTop w:val="0"/>
          <w:marBottom w:val="0"/>
          <w:divBdr>
            <w:top w:val="none" w:sz="0" w:space="0" w:color="auto"/>
            <w:left w:val="none" w:sz="0" w:space="0" w:color="auto"/>
            <w:bottom w:val="none" w:sz="0" w:space="0" w:color="auto"/>
            <w:right w:val="none" w:sz="0" w:space="0" w:color="auto"/>
          </w:divBdr>
          <w:divsChild>
            <w:div w:id="570579620">
              <w:marLeft w:val="0"/>
              <w:marRight w:val="0"/>
              <w:marTop w:val="0"/>
              <w:marBottom w:val="0"/>
              <w:divBdr>
                <w:top w:val="none" w:sz="0" w:space="0" w:color="auto"/>
                <w:left w:val="none" w:sz="0" w:space="0" w:color="auto"/>
                <w:bottom w:val="none" w:sz="0" w:space="0" w:color="auto"/>
                <w:right w:val="none" w:sz="0" w:space="0" w:color="auto"/>
              </w:divBdr>
              <w:divsChild>
                <w:div w:id="973603974">
                  <w:marLeft w:val="0"/>
                  <w:marRight w:val="0"/>
                  <w:marTop w:val="0"/>
                  <w:marBottom w:val="0"/>
                  <w:divBdr>
                    <w:top w:val="none" w:sz="0" w:space="0" w:color="auto"/>
                    <w:left w:val="none" w:sz="0" w:space="0" w:color="auto"/>
                    <w:bottom w:val="none" w:sz="0" w:space="0" w:color="auto"/>
                    <w:right w:val="none" w:sz="0" w:space="0" w:color="auto"/>
                  </w:divBdr>
                  <w:divsChild>
                    <w:div w:id="827793218">
                      <w:marLeft w:val="0"/>
                      <w:marRight w:val="0"/>
                      <w:marTop w:val="0"/>
                      <w:marBottom w:val="300"/>
                      <w:divBdr>
                        <w:top w:val="none" w:sz="0" w:space="0" w:color="auto"/>
                        <w:left w:val="none" w:sz="0" w:space="0" w:color="auto"/>
                        <w:bottom w:val="none" w:sz="0" w:space="0" w:color="auto"/>
                        <w:right w:val="none" w:sz="0" w:space="0" w:color="auto"/>
                      </w:divBdr>
                      <w:divsChild>
                        <w:div w:id="21516865">
                          <w:marLeft w:val="0"/>
                          <w:marRight w:val="0"/>
                          <w:marTop w:val="0"/>
                          <w:marBottom w:val="0"/>
                          <w:divBdr>
                            <w:top w:val="none" w:sz="0" w:space="0" w:color="auto"/>
                            <w:left w:val="none" w:sz="0" w:space="0" w:color="auto"/>
                            <w:bottom w:val="none" w:sz="0" w:space="0" w:color="auto"/>
                            <w:right w:val="none" w:sz="0" w:space="0" w:color="auto"/>
                          </w:divBdr>
                          <w:divsChild>
                            <w:div w:id="364908101">
                              <w:marLeft w:val="0"/>
                              <w:marRight w:val="0"/>
                              <w:marTop w:val="0"/>
                              <w:marBottom w:val="0"/>
                              <w:divBdr>
                                <w:top w:val="none" w:sz="0" w:space="0" w:color="auto"/>
                                <w:left w:val="none" w:sz="0" w:space="0" w:color="auto"/>
                                <w:bottom w:val="none" w:sz="0" w:space="0" w:color="auto"/>
                                <w:right w:val="none" w:sz="0" w:space="0" w:color="auto"/>
                              </w:divBdr>
                              <w:divsChild>
                                <w:div w:id="1085301174">
                                  <w:marLeft w:val="0"/>
                                  <w:marRight w:val="0"/>
                                  <w:marTop w:val="0"/>
                                  <w:marBottom w:val="0"/>
                                  <w:divBdr>
                                    <w:top w:val="none" w:sz="0" w:space="0" w:color="auto"/>
                                    <w:left w:val="none" w:sz="0" w:space="0" w:color="auto"/>
                                    <w:bottom w:val="none" w:sz="0" w:space="0" w:color="auto"/>
                                    <w:right w:val="none" w:sz="0" w:space="0" w:color="auto"/>
                                  </w:divBdr>
                                  <w:divsChild>
                                    <w:div w:id="1462116256">
                                      <w:marLeft w:val="0"/>
                                      <w:marRight w:val="0"/>
                                      <w:marTop w:val="0"/>
                                      <w:marBottom w:val="150"/>
                                      <w:divBdr>
                                        <w:top w:val="none" w:sz="0" w:space="0" w:color="auto"/>
                                        <w:left w:val="none" w:sz="0" w:space="0" w:color="auto"/>
                                        <w:bottom w:val="none" w:sz="0" w:space="0" w:color="auto"/>
                                        <w:right w:val="none" w:sz="0" w:space="0" w:color="auto"/>
                                      </w:divBdr>
                                      <w:divsChild>
                                        <w:div w:id="612514308">
                                          <w:marLeft w:val="0"/>
                                          <w:marRight w:val="0"/>
                                          <w:marTop w:val="0"/>
                                          <w:marBottom w:val="0"/>
                                          <w:divBdr>
                                            <w:top w:val="none" w:sz="0" w:space="0" w:color="auto"/>
                                            <w:left w:val="none" w:sz="0" w:space="0" w:color="auto"/>
                                            <w:bottom w:val="none" w:sz="0" w:space="0" w:color="auto"/>
                                            <w:right w:val="none" w:sz="0" w:space="0" w:color="auto"/>
                                          </w:divBdr>
                                          <w:divsChild>
                                            <w:div w:id="1872838458">
                                              <w:marLeft w:val="0"/>
                                              <w:marRight w:val="0"/>
                                              <w:marTop w:val="0"/>
                                              <w:marBottom w:val="0"/>
                                              <w:divBdr>
                                                <w:top w:val="none" w:sz="0" w:space="0" w:color="auto"/>
                                                <w:left w:val="none" w:sz="0" w:space="0" w:color="auto"/>
                                                <w:bottom w:val="none" w:sz="0" w:space="0" w:color="auto"/>
                                                <w:right w:val="none" w:sz="0" w:space="0" w:color="auto"/>
                                              </w:divBdr>
                                              <w:divsChild>
                                                <w:div w:id="18808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9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63141">
          <w:marLeft w:val="0"/>
          <w:marRight w:val="0"/>
          <w:marTop w:val="0"/>
          <w:marBottom w:val="0"/>
          <w:divBdr>
            <w:top w:val="none" w:sz="0" w:space="0" w:color="auto"/>
            <w:left w:val="none" w:sz="0" w:space="0" w:color="auto"/>
            <w:bottom w:val="none" w:sz="0" w:space="0" w:color="auto"/>
            <w:right w:val="none" w:sz="0" w:space="0" w:color="auto"/>
          </w:divBdr>
        </w:div>
        <w:div w:id="309403489">
          <w:marLeft w:val="0"/>
          <w:marRight w:val="0"/>
          <w:marTop w:val="0"/>
          <w:marBottom w:val="180"/>
          <w:divBdr>
            <w:top w:val="none" w:sz="0" w:space="0" w:color="auto"/>
            <w:left w:val="none" w:sz="0" w:space="0" w:color="auto"/>
            <w:bottom w:val="none" w:sz="0" w:space="0" w:color="auto"/>
            <w:right w:val="none" w:sz="0" w:space="0" w:color="auto"/>
          </w:divBdr>
        </w:div>
        <w:div w:id="1389912965">
          <w:marLeft w:val="0"/>
          <w:marRight w:val="0"/>
          <w:marTop w:val="0"/>
          <w:marBottom w:val="120"/>
          <w:divBdr>
            <w:top w:val="none" w:sz="0" w:space="0" w:color="auto"/>
            <w:left w:val="none" w:sz="0" w:space="0" w:color="auto"/>
            <w:bottom w:val="none" w:sz="0" w:space="0" w:color="auto"/>
            <w:right w:val="none" w:sz="0" w:space="0" w:color="auto"/>
          </w:divBdr>
        </w:div>
        <w:div w:id="2094159299">
          <w:marLeft w:val="0"/>
          <w:marRight w:val="0"/>
          <w:marTop w:val="0"/>
          <w:marBottom w:val="0"/>
          <w:divBdr>
            <w:top w:val="none" w:sz="0" w:space="0" w:color="auto"/>
            <w:left w:val="none" w:sz="0" w:space="0" w:color="auto"/>
            <w:bottom w:val="none" w:sz="0" w:space="0" w:color="auto"/>
            <w:right w:val="none" w:sz="0" w:space="0" w:color="auto"/>
          </w:divBdr>
        </w:div>
      </w:divsChild>
    </w:div>
    <w:div w:id="1212382040">
      <w:bodyDiv w:val="1"/>
      <w:marLeft w:val="0"/>
      <w:marRight w:val="0"/>
      <w:marTop w:val="0"/>
      <w:marBottom w:val="0"/>
      <w:divBdr>
        <w:top w:val="none" w:sz="0" w:space="0" w:color="auto"/>
        <w:left w:val="none" w:sz="0" w:space="0" w:color="auto"/>
        <w:bottom w:val="none" w:sz="0" w:space="0" w:color="auto"/>
        <w:right w:val="none" w:sz="0" w:space="0" w:color="auto"/>
      </w:divBdr>
      <w:divsChild>
        <w:div w:id="1608582905">
          <w:marLeft w:val="0"/>
          <w:marRight w:val="0"/>
          <w:marTop w:val="0"/>
          <w:marBottom w:val="0"/>
          <w:divBdr>
            <w:top w:val="none" w:sz="0" w:space="0" w:color="auto"/>
            <w:left w:val="none" w:sz="0" w:space="0" w:color="auto"/>
            <w:bottom w:val="none" w:sz="0" w:space="0" w:color="auto"/>
            <w:right w:val="none" w:sz="0" w:space="0" w:color="auto"/>
          </w:divBdr>
          <w:divsChild>
            <w:div w:id="1558317172">
              <w:marLeft w:val="0"/>
              <w:marRight w:val="0"/>
              <w:marTop w:val="0"/>
              <w:marBottom w:val="0"/>
              <w:divBdr>
                <w:top w:val="none" w:sz="0" w:space="0" w:color="auto"/>
                <w:left w:val="none" w:sz="0" w:space="0" w:color="auto"/>
                <w:bottom w:val="none" w:sz="0" w:space="0" w:color="auto"/>
                <w:right w:val="none" w:sz="0" w:space="0" w:color="auto"/>
              </w:divBdr>
            </w:div>
          </w:divsChild>
        </w:div>
        <w:div w:id="14424648">
          <w:marLeft w:val="0"/>
          <w:marRight w:val="0"/>
          <w:marTop w:val="0"/>
          <w:marBottom w:val="0"/>
          <w:divBdr>
            <w:top w:val="none" w:sz="0" w:space="0" w:color="auto"/>
            <w:left w:val="none" w:sz="0" w:space="0" w:color="auto"/>
            <w:bottom w:val="none" w:sz="0" w:space="0" w:color="auto"/>
            <w:right w:val="none" w:sz="0" w:space="0" w:color="auto"/>
          </w:divBdr>
          <w:divsChild>
            <w:div w:id="1426344391">
              <w:marLeft w:val="0"/>
              <w:marRight w:val="0"/>
              <w:marTop w:val="0"/>
              <w:marBottom w:val="0"/>
              <w:divBdr>
                <w:top w:val="none" w:sz="0" w:space="0" w:color="auto"/>
                <w:left w:val="none" w:sz="0" w:space="0" w:color="auto"/>
                <w:bottom w:val="none" w:sz="0" w:space="0" w:color="auto"/>
                <w:right w:val="none" w:sz="0" w:space="0" w:color="auto"/>
              </w:divBdr>
              <w:divsChild>
                <w:div w:id="1890273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8858051">
      <w:bodyDiv w:val="1"/>
      <w:marLeft w:val="0"/>
      <w:marRight w:val="0"/>
      <w:marTop w:val="0"/>
      <w:marBottom w:val="0"/>
      <w:divBdr>
        <w:top w:val="none" w:sz="0" w:space="0" w:color="auto"/>
        <w:left w:val="none" w:sz="0" w:space="0" w:color="auto"/>
        <w:bottom w:val="none" w:sz="0" w:space="0" w:color="auto"/>
        <w:right w:val="none" w:sz="0" w:space="0" w:color="auto"/>
      </w:divBdr>
    </w:div>
    <w:div w:id="1946644966">
      <w:bodyDiv w:val="1"/>
      <w:marLeft w:val="0"/>
      <w:marRight w:val="0"/>
      <w:marTop w:val="0"/>
      <w:marBottom w:val="0"/>
      <w:divBdr>
        <w:top w:val="none" w:sz="0" w:space="0" w:color="auto"/>
        <w:left w:val="none" w:sz="0" w:space="0" w:color="auto"/>
        <w:bottom w:val="none" w:sz="0" w:space="0" w:color="auto"/>
        <w:right w:val="none" w:sz="0" w:space="0" w:color="auto"/>
      </w:divBdr>
    </w:div>
    <w:div w:id="1976837747">
      <w:bodyDiv w:val="1"/>
      <w:marLeft w:val="0"/>
      <w:marRight w:val="0"/>
      <w:marTop w:val="0"/>
      <w:marBottom w:val="0"/>
      <w:divBdr>
        <w:top w:val="none" w:sz="0" w:space="0" w:color="auto"/>
        <w:left w:val="none" w:sz="0" w:space="0" w:color="auto"/>
        <w:bottom w:val="none" w:sz="0" w:space="0" w:color="auto"/>
        <w:right w:val="none" w:sz="0" w:space="0" w:color="auto"/>
      </w:divBdr>
    </w:div>
    <w:div w:id="2033652185">
      <w:bodyDiv w:val="1"/>
      <w:marLeft w:val="0"/>
      <w:marRight w:val="0"/>
      <w:marTop w:val="0"/>
      <w:marBottom w:val="0"/>
      <w:divBdr>
        <w:top w:val="none" w:sz="0" w:space="0" w:color="auto"/>
        <w:left w:val="none" w:sz="0" w:space="0" w:color="auto"/>
        <w:bottom w:val="none" w:sz="0" w:space="0" w:color="auto"/>
        <w:right w:val="none" w:sz="0" w:space="0" w:color="auto"/>
      </w:divBdr>
      <w:divsChild>
        <w:div w:id="112526894">
          <w:marLeft w:val="0"/>
          <w:marRight w:val="0"/>
          <w:marTop w:val="0"/>
          <w:marBottom w:val="0"/>
          <w:divBdr>
            <w:top w:val="none" w:sz="0" w:space="0" w:color="auto"/>
            <w:left w:val="none" w:sz="0" w:space="0" w:color="auto"/>
            <w:bottom w:val="none" w:sz="0" w:space="0" w:color="auto"/>
            <w:right w:val="none" w:sz="0" w:space="0" w:color="auto"/>
          </w:divBdr>
        </w:div>
        <w:div w:id="246499003">
          <w:marLeft w:val="0"/>
          <w:marRight w:val="0"/>
          <w:marTop w:val="0"/>
          <w:marBottom w:val="0"/>
          <w:divBdr>
            <w:top w:val="none" w:sz="0" w:space="0" w:color="auto"/>
            <w:left w:val="none" w:sz="0" w:space="0" w:color="auto"/>
            <w:bottom w:val="none" w:sz="0" w:space="0" w:color="auto"/>
            <w:right w:val="none" w:sz="0" w:space="0" w:color="auto"/>
          </w:divBdr>
        </w:div>
        <w:div w:id="565191734">
          <w:marLeft w:val="0"/>
          <w:marRight w:val="0"/>
          <w:marTop w:val="0"/>
          <w:marBottom w:val="0"/>
          <w:divBdr>
            <w:top w:val="none" w:sz="0" w:space="0" w:color="auto"/>
            <w:left w:val="none" w:sz="0" w:space="0" w:color="auto"/>
            <w:bottom w:val="none" w:sz="0" w:space="0" w:color="auto"/>
            <w:right w:val="none" w:sz="0" w:space="0" w:color="auto"/>
          </w:divBdr>
        </w:div>
        <w:div w:id="740062940">
          <w:marLeft w:val="0"/>
          <w:marRight w:val="0"/>
          <w:marTop w:val="0"/>
          <w:marBottom w:val="0"/>
          <w:divBdr>
            <w:top w:val="none" w:sz="0" w:space="0" w:color="auto"/>
            <w:left w:val="none" w:sz="0" w:space="0" w:color="auto"/>
            <w:bottom w:val="none" w:sz="0" w:space="0" w:color="auto"/>
            <w:right w:val="none" w:sz="0" w:space="0" w:color="auto"/>
          </w:divBdr>
        </w:div>
        <w:div w:id="1960799626">
          <w:marLeft w:val="0"/>
          <w:marRight w:val="0"/>
          <w:marTop w:val="0"/>
          <w:marBottom w:val="0"/>
          <w:divBdr>
            <w:top w:val="none" w:sz="0" w:space="0" w:color="auto"/>
            <w:left w:val="none" w:sz="0" w:space="0" w:color="auto"/>
            <w:bottom w:val="none" w:sz="0" w:space="0" w:color="auto"/>
            <w:right w:val="none" w:sz="0" w:space="0" w:color="auto"/>
          </w:divBdr>
        </w:div>
        <w:div w:id="1829975159">
          <w:marLeft w:val="0"/>
          <w:marRight w:val="0"/>
          <w:marTop w:val="0"/>
          <w:marBottom w:val="0"/>
          <w:divBdr>
            <w:top w:val="none" w:sz="0" w:space="0" w:color="auto"/>
            <w:left w:val="none" w:sz="0" w:space="0" w:color="auto"/>
            <w:bottom w:val="none" w:sz="0" w:space="0" w:color="auto"/>
            <w:right w:val="none" w:sz="0" w:space="0" w:color="auto"/>
          </w:divBdr>
        </w:div>
        <w:div w:id="1420786493">
          <w:marLeft w:val="0"/>
          <w:marRight w:val="0"/>
          <w:marTop w:val="0"/>
          <w:marBottom w:val="0"/>
          <w:divBdr>
            <w:top w:val="none" w:sz="0" w:space="0" w:color="auto"/>
            <w:left w:val="none" w:sz="0" w:space="0" w:color="auto"/>
            <w:bottom w:val="none" w:sz="0" w:space="0" w:color="auto"/>
            <w:right w:val="none" w:sz="0" w:space="0" w:color="auto"/>
          </w:divBdr>
        </w:div>
        <w:div w:id="41369265">
          <w:marLeft w:val="0"/>
          <w:marRight w:val="0"/>
          <w:marTop w:val="0"/>
          <w:marBottom w:val="0"/>
          <w:divBdr>
            <w:top w:val="none" w:sz="0" w:space="0" w:color="auto"/>
            <w:left w:val="none" w:sz="0" w:space="0" w:color="auto"/>
            <w:bottom w:val="none" w:sz="0" w:space="0" w:color="auto"/>
            <w:right w:val="none" w:sz="0" w:space="0" w:color="auto"/>
          </w:divBdr>
        </w:div>
        <w:div w:id="923493766">
          <w:marLeft w:val="0"/>
          <w:marRight w:val="0"/>
          <w:marTop w:val="0"/>
          <w:marBottom w:val="0"/>
          <w:divBdr>
            <w:top w:val="none" w:sz="0" w:space="0" w:color="auto"/>
            <w:left w:val="none" w:sz="0" w:space="0" w:color="auto"/>
            <w:bottom w:val="none" w:sz="0" w:space="0" w:color="auto"/>
            <w:right w:val="none" w:sz="0" w:space="0" w:color="auto"/>
          </w:divBdr>
        </w:div>
      </w:divsChild>
    </w:div>
    <w:div w:id="2109694187">
      <w:bodyDiv w:val="1"/>
      <w:marLeft w:val="0"/>
      <w:marRight w:val="0"/>
      <w:marTop w:val="0"/>
      <w:marBottom w:val="0"/>
      <w:divBdr>
        <w:top w:val="none" w:sz="0" w:space="0" w:color="auto"/>
        <w:left w:val="none" w:sz="0" w:space="0" w:color="auto"/>
        <w:bottom w:val="none" w:sz="0" w:space="0" w:color="auto"/>
        <w:right w:val="none" w:sz="0" w:space="0" w:color="auto"/>
      </w:divBdr>
      <w:divsChild>
        <w:div w:id="694308246">
          <w:marLeft w:val="0"/>
          <w:marRight w:val="0"/>
          <w:marTop w:val="0"/>
          <w:marBottom w:val="0"/>
          <w:divBdr>
            <w:top w:val="none" w:sz="0" w:space="0" w:color="auto"/>
            <w:left w:val="none" w:sz="0" w:space="0" w:color="auto"/>
            <w:bottom w:val="none" w:sz="0" w:space="0" w:color="auto"/>
            <w:right w:val="none" w:sz="0" w:space="0" w:color="auto"/>
          </w:divBdr>
        </w:div>
        <w:div w:id="363987013">
          <w:marLeft w:val="0"/>
          <w:marRight w:val="0"/>
          <w:marTop w:val="0"/>
          <w:marBottom w:val="0"/>
          <w:divBdr>
            <w:top w:val="none" w:sz="0" w:space="0" w:color="auto"/>
            <w:left w:val="none" w:sz="0" w:space="0" w:color="auto"/>
            <w:bottom w:val="none" w:sz="0" w:space="0" w:color="auto"/>
            <w:right w:val="none" w:sz="0" w:space="0" w:color="auto"/>
          </w:divBdr>
        </w:div>
        <w:div w:id="1274705252">
          <w:marLeft w:val="0"/>
          <w:marRight w:val="0"/>
          <w:marTop w:val="0"/>
          <w:marBottom w:val="0"/>
          <w:divBdr>
            <w:top w:val="none" w:sz="0" w:space="0" w:color="auto"/>
            <w:left w:val="none" w:sz="0" w:space="0" w:color="auto"/>
            <w:bottom w:val="none" w:sz="0" w:space="0" w:color="auto"/>
            <w:right w:val="none" w:sz="0" w:space="0" w:color="auto"/>
          </w:divBdr>
        </w:div>
        <w:div w:id="465700990">
          <w:marLeft w:val="0"/>
          <w:marRight w:val="0"/>
          <w:marTop w:val="0"/>
          <w:marBottom w:val="0"/>
          <w:divBdr>
            <w:top w:val="none" w:sz="0" w:space="0" w:color="auto"/>
            <w:left w:val="none" w:sz="0" w:space="0" w:color="auto"/>
            <w:bottom w:val="none" w:sz="0" w:space="0" w:color="auto"/>
            <w:right w:val="none" w:sz="0" w:space="0" w:color="auto"/>
          </w:divBdr>
        </w:div>
        <w:div w:id="12661097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ewlett@uwe.ac.uk" TargetMode="External"/><Relationship Id="rId13" Type="http://schemas.openxmlformats.org/officeDocument/2006/relationships/hyperlink" Target="https://doi.org/10.1093/rheumatology/kew269" TargetMode="External"/><Relationship Id="rId18" Type="http://schemas.openxmlformats.org/officeDocument/2006/relationships/hyperlink" Target="https://doi.org/10.1093/rheumatology/keh23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ce.org.uk/guidance/ta375" TargetMode="External"/><Relationship Id="rId7" Type="http://schemas.openxmlformats.org/officeDocument/2006/relationships/endnotes" Target="endnotes.xml"/><Relationship Id="rId12" Type="http://schemas.openxmlformats.org/officeDocument/2006/relationships/hyperlink" Target="http://rheumatology.oxfordjournals.org/search?author1=Brian+Davidson&amp;sortspec=date&amp;submit=Submit" TargetMode="External"/><Relationship Id="rId17" Type="http://schemas.openxmlformats.org/officeDocument/2006/relationships/hyperlink" Target="https://doi.org/10.1093/rheumatology/kex315" TargetMode="External"/><Relationship Id="rId25" Type="http://schemas.openxmlformats.org/officeDocument/2006/relationships/hyperlink" Target="https://doi.org/10.1002/1529-0131(200104)45:2%3c111::AID-ANR162%3e3.0.CO;2-E" TargetMode="External"/><Relationship Id="rId2" Type="http://schemas.openxmlformats.org/officeDocument/2006/relationships/numbering" Target="numbering.xml"/><Relationship Id="rId16" Type="http://schemas.openxmlformats.org/officeDocument/2006/relationships/hyperlink" Target="https://doi.org/10.1093/rheumatology/key208" TargetMode="External"/><Relationship Id="rId20" Type="http://schemas.openxmlformats.org/officeDocument/2006/relationships/hyperlink" Target="https://www.nice.org.uk/guidance/ta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heumatology.oxfordjournals.org/search?author1=Warren+Fong&amp;sortspec=date&amp;submit=Submit" TargetMode="External"/><Relationship Id="rId24" Type="http://schemas.openxmlformats.org/officeDocument/2006/relationships/hyperlink" Target="https://doi.org/10.1002/msc.149" TargetMode="External"/><Relationship Id="rId5" Type="http://schemas.openxmlformats.org/officeDocument/2006/relationships/webSettings" Target="webSettings.xml"/><Relationship Id="rId15" Type="http://schemas.openxmlformats.org/officeDocument/2006/relationships/hyperlink" Target="https://doi.org/10.1177/1525822X05279903" TargetMode="External"/><Relationship Id="rId23" Type="http://schemas.openxmlformats.org/officeDocument/2006/relationships/hyperlink" Target="https://doi.org/10.1093/rheumatology/kew033" TargetMode="External"/><Relationship Id="rId28" Type="http://schemas.openxmlformats.org/officeDocument/2006/relationships/theme" Target="theme/theme1.xml"/><Relationship Id="rId10" Type="http://schemas.openxmlformats.org/officeDocument/2006/relationships/hyperlink" Target="https://doi.org/10.1093/rheumatology/kew464" TargetMode="External"/><Relationship Id="rId19" Type="http://schemas.openxmlformats.org/officeDocument/2006/relationships/hyperlink" Target="https://www.nice.org.uk/guidance/ta195" TargetMode="External"/><Relationship Id="rId4" Type="http://schemas.openxmlformats.org/officeDocument/2006/relationships/settings" Target="settings.xml"/><Relationship Id="rId9" Type="http://schemas.openxmlformats.org/officeDocument/2006/relationships/hyperlink" Target="https://doi.org/10.1191/1478088706qp063oa" TargetMode="External"/><Relationship Id="rId14" Type="http://schemas.openxmlformats.org/officeDocument/2006/relationships/hyperlink" Target="https://doi.org/10.1002/art.1780230202" TargetMode="External"/><Relationship Id="rId22" Type="http://schemas.openxmlformats.org/officeDocument/2006/relationships/hyperlink" Target="https://www.nice.org.uk/guidance/ta38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E51D-25B2-46AC-BD5F-E0C2E0AA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5574</Words>
  <Characters>31775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Hewlett</dc:creator>
  <cp:lastModifiedBy>S Hewlett</cp:lastModifiedBy>
  <cp:revision>2</cp:revision>
  <cp:lastPrinted>2017-12-19T10:36:00Z</cp:lastPrinted>
  <dcterms:created xsi:type="dcterms:W3CDTF">2018-10-09T10:27:00Z</dcterms:created>
  <dcterms:modified xsi:type="dcterms:W3CDTF">2018-10-09T10:27:00Z</dcterms:modified>
</cp:coreProperties>
</file>