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B4" w:rsidRDefault="00141DB4" w:rsidP="00BB3E12"/>
    <w:p w:rsidR="00D80F82" w:rsidRDefault="00FE5A09" w:rsidP="00BB3E12">
      <w:pPr>
        <w:pStyle w:val="Heading2"/>
      </w:pPr>
      <w:r>
        <w:t xml:space="preserve">Support and Compliance with 20mph Speed Limits in Great Britain </w:t>
      </w:r>
    </w:p>
    <w:p w:rsidR="007361E3" w:rsidRDefault="007361E3" w:rsidP="00BB3E12"/>
    <w:p w:rsidR="00061BCE" w:rsidRDefault="00061BCE" w:rsidP="00BB3E12">
      <w:pPr>
        <w:pStyle w:val="Heading2"/>
        <w:numPr>
          <w:ilvl w:val="0"/>
          <w:numId w:val="11"/>
        </w:numPr>
      </w:pPr>
      <w:r>
        <w:t>Introduction</w:t>
      </w:r>
    </w:p>
    <w:p w:rsidR="00EE0138" w:rsidRDefault="008D0ADA" w:rsidP="00BB3E12">
      <w:pPr>
        <w:rPr>
          <w:lang w:eastAsia="en-GB"/>
        </w:rPr>
      </w:pPr>
      <w:r>
        <w:rPr>
          <w:lang w:eastAsia="en-GB"/>
        </w:rPr>
        <w:t xml:space="preserve">The prevalence of 20mph </w:t>
      </w:r>
      <w:r w:rsidR="00F61E3F">
        <w:rPr>
          <w:lang w:eastAsia="en-GB"/>
        </w:rPr>
        <w:t xml:space="preserve">speed </w:t>
      </w:r>
      <w:r>
        <w:rPr>
          <w:lang w:eastAsia="en-GB"/>
        </w:rPr>
        <w:t>limits across Great Britain</w:t>
      </w:r>
      <w:r w:rsidR="007D1FA9">
        <w:rPr>
          <w:lang w:eastAsia="en-GB"/>
        </w:rPr>
        <w:t xml:space="preserve"> (and 30k</w:t>
      </w:r>
      <w:r w:rsidR="0064621F">
        <w:rPr>
          <w:lang w:eastAsia="en-GB"/>
        </w:rPr>
        <w:t xml:space="preserve">ph limits across much of Europe) is increasing. In Great Britain, </w:t>
      </w:r>
      <w:r w:rsidR="007D1FA9">
        <w:rPr>
          <w:lang w:eastAsia="en-GB"/>
        </w:rPr>
        <w:t xml:space="preserve">by 2014 </w:t>
      </w:r>
      <w:r>
        <w:rPr>
          <w:lang w:eastAsia="en-GB"/>
        </w:rPr>
        <w:t xml:space="preserve">approximately 20% of the country’s residential streets already </w:t>
      </w:r>
      <w:r w:rsidR="007D1FA9">
        <w:rPr>
          <w:lang w:eastAsia="en-GB"/>
        </w:rPr>
        <w:t>had</w:t>
      </w:r>
      <w:r w:rsidR="004E519E">
        <w:rPr>
          <w:lang w:eastAsia="en-GB"/>
        </w:rPr>
        <w:t xml:space="preserve"> signed</w:t>
      </w:r>
      <w:r>
        <w:rPr>
          <w:lang w:eastAsia="en-GB"/>
        </w:rPr>
        <w:t xml:space="preserve"> 20mph limits, and many more schemes </w:t>
      </w:r>
      <w:r w:rsidR="0064621F">
        <w:rPr>
          <w:lang w:eastAsia="en-GB"/>
        </w:rPr>
        <w:t xml:space="preserve">are </w:t>
      </w:r>
      <w:r>
        <w:rPr>
          <w:lang w:eastAsia="en-GB"/>
        </w:rPr>
        <w:t xml:space="preserve">planned. </w:t>
      </w:r>
      <w:r w:rsidR="00EE0138">
        <w:rPr>
          <w:lang w:eastAsia="en-GB"/>
        </w:rPr>
        <w:t>Howev</w:t>
      </w:r>
      <w:r w:rsidR="007D1FA9">
        <w:rPr>
          <w:lang w:eastAsia="en-GB"/>
        </w:rPr>
        <w:t>er, while public support for speed</w:t>
      </w:r>
      <w:r w:rsidR="00EE0138">
        <w:rPr>
          <w:lang w:eastAsia="en-GB"/>
        </w:rPr>
        <w:t xml:space="preserve"> limits</w:t>
      </w:r>
      <w:r w:rsidR="004E519E">
        <w:rPr>
          <w:lang w:eastAsia="en-GB"/>
        </w:rPr>
        <w:t xml:space="preserve"> generally</w:t>
      </w:r>
      <w:r w:rsidR="00EE0138">
        <w:rPr>
          <w:lang w:eastAsia="en-GB"/>
        </w:rPr>
        <w:t xml:space="preserve"> </w:t>
      </w:r>
      <w:r w:rsidR="007D1FA9">
        <w:rPr>
          <w:lang w:eastAsia="en-GB"/>
        </w:rPr>
        <w:t xml:space="preserve">is typically very </w:t>
      </w:r>
      <w:r w:rsidR="00EE0138">
        <w:rPr>
          <w:lang w:eastAsia="en-GB"/>
        </w:rPr>
        <w:t xml:space="preserve">high, </w:t>
      </w:r>
      <w:r w:rsidR="007D1FA9">
        <w:rPr>
          <w:lang w:eastAsia="en-GB"/>
        </w:rPr>
        <w:t xml:space="preserve">lack of compliance with the limits by drivers is often a cause for concern. </w:t>
      </w:r>
      <w:r w:rsidR="004E519E">
        <w:rPr>
          <w:lang w:eastAsia="en-GB"/>
        </w:rPr>
        <w:t>In general, t</w:t>
      </w:r>
      <w:r>
        <w:rPr>
          <w:lang w:eastAsia="en-GB"/>
        </w:rPr>
        <w:t>here are a number of challenges to the support of</w:t>
      </w:r>
      <w:r w:rsidR="00F61E3F">
        <w:rPr>
          <w:lang w:eastAsia="en-GB"/>
        </w:rPr>
        <w:t>, and compliance with,</w:t>
      </w:r>
      <w:r>
        <w:rPr>
          <w:lang w:eastAsia="en-GB"/>
        </w:rPr>
        <w:t xml:space="preserve"> speed limits.  These include</w:t>
      </w:r>
      <w:r w:rsidR="004E519E">
        <w:rPr>
          <w:lang w:eastAsia="en-GB"/>
        </w:rPr>
        <w:t xml:space="preserve"> awareness and appreciation of the benefits of low speeds</w:t>
      </w:r>
      <w:r>
        <w:rPr>
          <w:lang w:eastAsia="en-GB"/>
        </w:rPr>
        <w:t>; the contested risks posed by spee</w:t>
      </w:r>
      <w:r w:rsidR="0064621F">
        <w:rPr>
          <w:lang w:eastAsia="en-GB"/>
        </w:rPr>
        <w:t>ding; the tendency of drivers to over-estimate their</w:t>
      </w:r>
      <w:r>
        <w:rPr>
          <w:lang w:eastAsia="en-GB"/>
        </w:rPr>
        <w:t xml:space="preserve"> own driving skill</w:t>
      </w:r>
      <w:r w:rsidR="00EE0138">
        <w:rPr>
          <w:lang w:eastAsia="en-GB"/>
        </w:rPr>
        <w:t xml:space="preserve"> compared to </w:t>
      </w:r>
      <w:r w:rsidR="0064621F">
        <w:rPr>
          <w:lang w:eastAsia="en-GB"/>
        </w:rPr>
        <w:t>other drivers</w:t>
      </w:r>
      <w:r>
        <w:rPr>
          <w:lang w:eastAsia="en-GB"/>
        </w:rPr>
        <w:t>; and the tendency for driving to become an automatic, habitual practice with low attention levels placed upon it, with the consequent ‘accide</w:t>
      </w:r>
      <w:r w:rsidR="00EE0138">
        <w:rPr>
          <w:lang w:eastAsia="en-GB"/>
        </w:rPr>
        <w:t>ntal’ breaking of speed limits.</w:t>
      </w:r>
      <w:r>
        <w:rPr>
          <w:lang w:eastAsia="en-GB"/>
        </w:rPr>
        <w:t xml:space="preserve"> </w:t>
      </w:r>
      <w:r w:rsidR="004E519E">
        <w:rPr>
          <w:lang w:eastAsia="en-GB"/>
        </w:rPr>
        <w:t xml:space="preserve">While these issues are increasingly well understood academically, an in-depth study of how they apply to low speed residential street limits has yet to be undertaken. Such a study was therefore completed by the authors and is the subject of this paper. </w:t>
      </w:r>
    </w:p>
    <w:p w:rsidR="00330646" w:rsidRPr="004052C7" w:rsidRDefault="00FF28B0" w:rsidP="00BB3E12">
      <w:pPr>
        <w:rPr>
          <w:lang w:eastAsia="en-GB"/>
        </w:rPr>
      </w:pPr>
      <w:r>
        <w:rPr>
          <w:lang w:eastAsia="en-GB"/>
        </w:rPr>
        <w:t>The factors affecting lack of c</w:t>
      </w:r>
      <w:r w:rsidR="00807B2F">
        <w:rPr>
          <w:lang w:eastAsia="en-GB"/>
        </w:rPr>
        <w:t xml:space="preserve">ompliance may be complex, but the bottom line </w:t>
      </w:r>
      <w:r w:rsidR="004E519E">
        <w:t>seems to be</w:t>
      </w:r>
      <w:r w:rsidR="000F5619">
        <w:t xml:space="preserve"> </w:t>
      </w:r>
      <w:r w:rsidR="00807B2F">
        <w:t xml:space="preserve">an </w:t>
      </w:r>
      <w:r w:rsidR="00EE0138">
        <w:t xml:space="preserve">incongruence </w:t>
      </w:r>
      <w:r w:rsidR="000F5619">
        <w:t>between attitudes to speeding (</w:t>
      </w:r>
      <w:r w:rsidR="00AE67F8">
        <w:t xml:space="preserve">general </w:t>
      </w:r>
      <w:r w:rsidR="000F5619">
        <w:t>dis</w:t>
      </w:r>
      <w:r w:rsidR="00EE0138">
        <w:t>approval), and behaviour (</w:t>
      </w:r>
      <w:r w:rsidR="00AE67F8">
        <w:t xml:space="preserve">general </w:t>
      </w:r>
      <w:r w:rsidR="000F5619">
        <w:t xml:space="preserve">speeding). </w:t>
      </w:r>
      <w:r w:rsidR="00177358">
        <w:rPr>
          <w:lang w:eastAsia="en-GB"/>
        </w:rPr>
        <w:t xml:space="preserve"> </w:t>
      </w:r>
      <w:r w:rsidR="00177358">
        <w:rPr>
          <w:rFonts w:eastAsia="Times New Roman"/>
          <w:lang w:eastAsia="en-GB"/>
        </w:rPr>
        <w:t>In a classic study of ‘do as I say, not as I do’, the United States based AAA foundation (20</w:t>
      </w:r>
      <w:r w:rsidR="001F609E">
        <w:rPr>
          <w:rFonts w:eastAsia="Times New Roman"/>
          <w:lang w:eastAsia="en-GB"/>
        </w:rPr>
        <w:t>12) found that while 89% of drivers did</w:t>
      </w:r>
      <w:r w:rsidR="00177358">
        <w:rPr>
          <w:rFonts w:eastAsia="Times New Roman"/>
          <w:lang w:eastAsia="en-GB"/>
        </w:rPr>
        <w:t xml:space="preserve"> not approve of speeding</w:t>
      </w:r>
      <w:r w:rsidR="001F609E">
        <w:rPr>
          <w:rFonts w:eastAsia="Times New Roman"/>
          <w:lang w:eastAsia="en-GB"/>
        </w:rPr>
        <w:t xml:space="preserve"> on residential roads</w:t>
      </w:r>
      <w:r w:rsidR="00177358">
        <w:rPr>
          <w:rFonts w:eastAsia="Times New Roman"/>
          <w:lang w:eastAsia="en-GB"/>
        </w:rPr>
        <w:t>,</w:t>
      </w:r>
      <w:r w:rsidR="001F609E">
        <w:rPr>
          <w:rFonts w:eastAsia="Times New Roman"/>
          <w:lang w:eastAsia="en-GB"/>
        </w:rPr>
        <w:t xml:space="preserve"> 46%</w:t>
      </w:r>
      <w:r w:rsidR="004A3ABA">
        <w:rPr>
          <w:rFonts w:eastAsia="Times New Roman"/>
          <w:lang w:eastAsia="en-GB"/>
        </w:rPr>
        <w:t xml:space="preserve"> </w:t>
      </w:r>
      <w:r w:rsidR="00177358" w:rsidRPr="00EE0138">
        <w:rPr>
          <w:rFonts w:cs="Century Schoolbook"/>
        </w:rPr>
        <w:t xml:space="preserve">said they had driven 10 mph over the speed </w:t>
      </w:r>
      <w:r w:rsidR="00177358" w:rsidRPr="000D0B8C">
        <w:rPr>
          <w:rFonts w:cs="Century Schoolbook"/>
        </w:rPr>
        <w:t>limit on a residenti</w:t>
      </w:r>
      <w:r w:rsidR="00EE0138" w:rsidRPr="000D0B8C">
        <w:rPr>
          <w:rFonts w:cs="Century Schoolbook"/>
        </w:rPr>
        <w:t>al street in the p</w:t>
      </w:r>
      <w:r w:rsidR="001F609E">
        <w:rPr>
          <w:rFonts w:cs="Century Schoolbook"/>
        </w:rPr>
        <w:t>ast month</w:t>
      </w:r>
      <w:r w:rsidR="00177358" w:rsidRPr="000D0B8C">
        <w:rPr>
          <w:rFonts w:cs="Century Schoolbook"/>
        </w:rPr>
        <w:t>.</w:t>
      </w:r>
      <w:r w:rsidR="004052C7" w:rsidRPr="000D0B8C">
        <w:rPr>
          <w:lang w:eastAsia="en-GB"/>
        </w:rPr>
        <w:t xml:space="preserve"> In Britain much the same effect seems present: a </w:t>
      </w:r>
      <w:r w:rsidR="00330646" w:rsidRPr="000D0B8C">
        <w:rPr>
          <w:rFonts w:cs="Arial"/>
          <w:color w:val="000000"/>
        </w:rPr>
        <w:t xml:space="preserve">Department for Transport (2012) survey </w:t>
      </w:r>
      <w:r w:rsidR="004052C7" w:rsidRPr="000D0B8C">
        <w:rPr>
          <w:rFonts w:cs="Arial"/>
          <w:color w:val="000000"/>
        </w:rPr>
        <w:t xml:space="preserve">found 91% agreed </w:t>
      </w:r>
      <w:r w:rsidR="00330646" w:rsidRPr="000D0B8C">
        <w:rPr>
          <w:rFonts w:cs="Arial"/>
          <w:color w:val="000000"/>
        </w:rPr>
        <w:t xml:space="preserve">that people should drive within the speed limit, but </w:t>
      </w:r>
      <w:r w:rsidR="000B0D57" w:rsidRPr="000D0B8C">
        <w:rPr>
          <w:lang w:eastAsia="en-GB"/>
        </w:rPr>
        <w:t>the Department for Trans</w:t>
      </w:r>
      <w:r w:rsidR="000D0B8C" w:rsidRPr="000D0B8C">
        <w:rPr>
          <w:lang w:eastAsia="en-GB"/>
        </w:rPr>
        <w:t>port’s ‘free flow’ figures (</w:t>
      </w:r>
      <w:r w:rsidR="000B0D57" w:rsidRPr="000D0B8C">
        <w:rPr>
          <w:lang w:eastAsia="en-GB"/>
        </w:rPr>
        <w:t>2012</w:t>
      </w:r>
      <w:r w:rsidR="000D0B8C" w:rsidRPr="000D0B8C">
        <w:rPr>
          <w:lang w:eastAsia="en-GB"/>
        </w:rPr>
        <w:t>b</w:t>
      </w:r>
      <w:r w:rsidR="000B0D57" w:rsidRPr="000D0B8C">
        <w:rPr>
          <w:lang w:eastAsia="en-GB"/>
        </w:rPr>
        <w:t>) obtained from automatic tr</w:t>
      </w:r>
      <w:r w:rsidR="007D1FA9">
        <w:rPr>
          <w:lang w:eastAsia="en-GB"/>
        </w:rPr>
        <w:t>affic counters reported that</w:t>
      </w:r>
      <w:r w:rsidR="000D0B8C" w:rsidRPr="000D0B8C">
        <w:rPr>
          <w:lang w:eastAsia="en-GB"/>
        </w:rPr>
        <w:t xml:space="preserve"> 47% </w:t>
      </w:r>
      <w:r w:rsidR="000B0D57" w:rsidRPr="000D0B8C">
        <w:rPr>
          <w:lang w:eastAsia="en-GB"/>
        </w:rPr>
        <w:t xml:space="preserve">of cars exceeded 30mph </w:t>
      </w:r>
      <w:r w:rsidR="000D0B8C" w:rsidRPr="000D0B8C">
        <w:rPr>
          <w:lang w:eastAsia="en-GB"/>
        </w:rPr>
        <w:t>speed limits</w:t>
      </w:r>
      <w:r w:rsidR="001F609E">
        <w:rPr>
          <w:lang w:eastAsia="en-GB"/>
        </w:rPr>
        <w:t>,</w:t>
      </w:r>
      <w:r w:rsidR="000D0B8C" w:rsidRPr="000D0B8C">
        <w:rPr>
          <w:lang w:eastAsia="en-GB"/>
        </w:rPr>
        <w:t xml:space="preserve"> with 16% travelling at</w:t>
      </w:r>
      <w:r w:rsidR="000D0B8C">
        <w:rPr>
          <w:lang w:eastAsia="en-GB"/>
        </w:rPr>
        <w:t xml:space="preserve"> 35mph or more.</w:t>
      </w:r>
    </w:p>
    <w:p w:rsidR="00330646" w:rsidRDefault="004A3ABA" w:rsidP="00BB3E12">
      <w:pPr>
        <w:rPr>
          <w:lang w:eastAsia="en-GB"/>
        </w:rPr>
      </w:pPr>
      <w:r>
        <w:rPr>
          <w:lang w:eastAsia="en-GB"/>
        </w:rPr>
        <w:t>The nature of these complexities within the context of the increased importance of residential area speed limits provide the setting for the research reported here. Using a large survey of GB adults, the authors investigated the</w:t>
      </w:r>
      <w:r w:rsidR="00FF28B0">
        <w:rPr>
          <w:lang w:eastAsia="en-GB"/>
        </w:rPr>
        <w:t xml:space="preserve"> relationship between </w:t>
      </w:r>
      <w:r>
        <w:rPr>
          <w:lang w:eastAsia="en-GB"/>
        </w:rPr>
        <w:t>support</w:t>
      </w:r>
      <w:r w:rsidR="00FF28B0">
        <w:rPr>
          <w:lang w:eastAsia="en-GB"/>
        </w:rPr>
        <w:t>/opposition and</w:t>
      </w:r>
      <w:r>
        <w:rPr>
          <w:lang w:eastAsia="en-GB"/>
        </w:rPr>
        <w:t xml:space="preserve"> compliance</w:t>
      </w:r>
      <w:r w:rsidR="00FF28B0">
        <w:rPr>
          <w:lang w:eastAsia="en-GB"/>
        </w:rPr>
        <w:t>/non-compliance</w:t>
      </w:r>
      <w:r>
        <w:rPr>
          <w:lang w:eastAsia="en-GB"/>
        </w:rPr>
        <w:t xml:space="preserve"> with 20mph speed limits. The focus in this paper is on drivers; the findings are reported and then discussed in the light of the probable need for additional measures to encourage pro-social driving behaviours. </w:t>
      </w:r>
    </w:p>
    <w:p w:rsidR="008D0ADA" w:rsidRDefault="008D0ADA" w:rsidP="00BB3E12">
      <w:pPr>
        <w:rPr>
          <w:lang w:eastAsia="en-GB"/>
        </w:rPr>
      </w:pPr>
      <w:r>
        <w:rPr>
          <w:lang w:eastAsia="en-GB"/>
        </w:rPr>
        <w:t>Key questions</w:t>
      </w:r>
      <w:r w:rsidR="004A3ABA">
        <w:rPr>
          <w:lang w:eastAsia="en-GB"/>
        </w:rPr>
        <w:t xml:space="preserve"> asked</w:t>
      </w:r>
      <w:r>
        <w:rPr>
          <w:lang w:eastAsia="en-GB"/>
        </w:rPr>
        <w:t xml:space="preserve"> include</w:t>
      </w:r>
      <w:r w:rsidR="004A3ABA">
        <w:rPr>
          <w:lang w:eastAsia="en-GB"/>
        </w:rPr>
        <w:t>d</w:t>
      </w:r>
      <w:r>
        <w:rPr>
          <w:lang w:eastAsia="en-GB"/>
        </w:rPr>
        <w:t xml:space="preserve">: </w:t>
      </w:r>
    </w:p>
    <w:p w:rsidR="008D0ADA" w:rsidRDefault="008D0ADA" w:rsidP="00BB3E12">
      <w:pPr>
        <w:pStyle w:val="ListParagraph"/>
        <w:numPr>
          <w:ilvl w:val="0"/>
          <w:numId w:val="1"/>
        </w:numPr>
        <w:rPr>
          <w:lang w:eastAsia="en-GB"/>
        </w:rPr>
      </w:pPr>
      <w:r>
        <w:rPr>
          <w:lang w:eastAsia="en-GB"/>
        </w:rPr>
        <w:t xml:space="preserve">What levels of support/opposition can be expected </w:t>
      </w:r>
      <w:r w:rsidR="00BB3E12">
        <w:rPr>
          <w:lang w:eastAsia="en-GB"/>
        </w:rPr>
        <w:t xml:space="preserve">amongst drivers </w:t>
      </w:r>
      <w:r>
        <w:rPr>
          <w:lang w:eastAsia="en-GB"/>
        </w:rPr>
        <w:t>for 20mph limits in GB</w:t>
      </w:r>
      <w:r w:rsidR="00267AFF">
        <w:rPr>
          <w:lang w:eastAsia="en-GB"/>
        </w:rPr>
        <w:t>, and w</w:t>
      </w:r>
      <w:r>
        <w:rPr>
          <w:lang w:eastAsia="en-GB"/>
        </w:rPr>
        <w:t>hat are the reasons for this support/opposition?</w:t>
      </w:r>
    </w:p>
    <w:p w:rsidR="008D0ADA" w:rsidRDefault="008D0ADA" w:rsidP="00BB3E12">
      <w:pPr>
        <w:pStyle w:val="ListParagraph"/>
        <w:numPr>
          <w:ilvl w:val="0"/>
          <w:numId w:val="1"/>
        </w:numPr>
        <w:rPr>
          <w:lang w:eastAsia="en-GB"/>
        </w:rPr>
      </w:pPr>
      <w:r>
        <w:rPr>
          <w:lang w:eastAsia="en-GB"/>
        </w:rPr>
        <w:t>What levels of driving compliance with 20mph limits can be expected</w:t>
      </w:r>
      <w:r w:rsidR="00267AFF">
        <w:rPr>
          <w:lang w:eastAsia="en-GB"/>
        </w:rPr>
        <w:t xml:space="preserve"> and w</w:t>
      </w:r>
      <w:r>
        <w:rPr>
          <w:lang w:eastAsia="en-GB"/>
        </w:rPr>
        <w:t>hat factors underpin these likely compliance levels?</w:t>
      </w:r>
    </w:p>
    <w:p w:rsidR="008D0ADA" w:rsidRDefault="008D0ADA" w:rsidP="00BB3E12">
      <w:pPr>
        <w:pStyle w:val="ListParagraph"/>
        <w:numPr>
          <w:ilvl w:val="0"/>
          <w:numId w:val="1"/>
        </w:numPr>
        <w:rPr>
          <w:lang w:eastAsia="en-GB"/>
        </w:rPr>
      </w:pPr>
      <w:r>
        <w:rPr>
          <w:lang w:eastAsia="en-GB"/>
        </w:rPr>
        <w:t>H</w:t>
      </w:r>
      <w:r w:rsidR="00267AFF">
        <w:rPr>
          <w:lang w:eastAsia="en-GB"/>
        </w:rPr>
        <w:t>ow well do attitudes and behaviours</w:t>
      </w:r>
      <w:r>
        <w:rPr>
          <w:lang w:eastAsia="en-GB"/>
        </w:rPr>
        <w:t xml:space="preserve"> align? </w:t>
      </w:r>
    </w:p>
    <w:p w:rsidR="00FD7BA3" w:rsidRDefault="004A3ABA" w:rsidP="00BB3E12">
      <w:pPr>
        <w:rPr>
          <w:lang w:eastAsia="en-GB"/>
        </w:rPr>
      </w:pPr>
      <w:r>
        <w:rPr>
          <w:lang w:eastAsia="en-GB"/>
        </w:rPr>
        <w:t xml:space="preserve">The paper first reviews the underlying factors affecting support and </w:t>
      </w:r>
      <w:r w:rsidR="00AE2BA0">
        <w:rPr>
          <w:lang w:eastAsia="en-GB"/>
        </w:rPr>
        <w:t>compliance</w:t>
      </w:r>
      <w:r>
        <w:rPr>
          <w:lang w:eastAsia="en-GB"/>
        </w:rPr>
        <w:t xml:space="preserve"> with speed limits. We then outline the</w:t>
      </w:r>
      <w:r w:rsidR="00FD7BA3">
        <w:rPr>
          <w:lang w:eastAsia="en-GB"/>
        </w:rPr>
        <w:t xml:space="preserve"> method</w:t>
      </w:r>
      <w:r>
        <w:rPr>
          <w:lang w:eastAsia="en-GB"/>
        </w:rPr>
        <w:t>ology and summarise the key data</w:t>
      </w:r>
      <w:r w:rsidR="00FD7BA3">
        <w:rPr>
          <w:lang w:eastAsia="en-GB"/>
        </w:rPr>
        <w:t>. The discussion then focuse</w:t>
      </w:r>
      <w:r>
        <w:rPr>
          <w:lang w:eastAsia="en-GB"/>
        </w:rPr>
        <w:t xml:space="preserve">s on implications and </w:t>
      </w:r>
      <w:r w:rsidR="00FD7BA3">
        <w:rPr>
          <w:lang w:eastAsia="en-GB"/>
        </w:rPr>
        <w:t xml:space="preserve">possible behaviour change interventions aimed at drivers. </w:t>
      </w:r>
    </w:p>
    <w:p w:rsidR="008D0ADA" w:rsidRDefault="00564EEE" w:rsidP="00BB3E12">
      <w:pPr>
        <w:pStyle w:val="Heading2"/>
        <w:numPr>
          <w:ilvl w:val="0"/>
          <w:numId w:val="11"/>
        </w:numPr>
        <w:rPr>
          <w:lang w:eastAsia="en-GB"/>
        </w:rPr>
      </w:pPr>
      <w:r>
        <w:rPr>
          <w:lang w:eastAsia="en-GB"/>
        </w:rPr>
        <w:lastRenderedPageBreak/>
        <w:t>Literature Review</w:t>
      </w:r>
    </w:p>
    <w:p w:rsidR="00564EEE" w:rsidRDefault="00BB3540" w:rsidP="00BB3E12">
      <w:pPr>
        <w:pStyle w:val="Heading3"/>
        <w:rPr>
          <w:lang w:eastAsia="en-GB"/>
        </w:rPr>
      </w:pPr>
      <w:r>
        <w:rPr>
          <w:lang w:eastAsia="en-GB"/>
        </w:rPr>
        <w:t xml:space="preserve">2.1 </w:t>
      </w:r>
      <w:r w:rsidR="00C623B5">
        <w:rPr>
          <w:lang w:eastAsia="en-GB"/>
        </w:rPr>
        <w:t xml:space="preserve">The rise of </w:t>
      </w:r>
      <w:r w:rsidR="00455EE5">
        <w:rPr>
          <w:lang w:eastAsia="en-GB"/>
        </w:rPr>
        <w:t xml:space="preserve">20mph </w:t>
      </w:r>
      <w:r w:rsidR="00441748">
        <w:rPr>
          <w:lang w:eastAsia="en-GB"/>
        </w:rPr>
        <w:t>and 30kph</w:t>
      </w:r>
      <w:r w:rsidR="00C623B5">
        <w:rPr>
          <w:lang w:eastAsia="en-GB"/>
        </w:rPr>
        <w:t xml:space="preserve"> </w:t>
      </w:r>
      <w:r w:rsidR="007B3AC6">
        <w:rPr>
          <w:lang w:eastAsia="en-GB"/>
        </w:rPr>
        <w:t>limits: p</w:t>
      </w:r>
      <w:r w:rsidR="00455EE5">
        <w:rPr>
          <w:lang w:eastAsia="en-GB"/>
        </w:rPr>
        <w:t>olicy and practice context</w:t>
      </w:r>
    </w:p>
    <w:p w:rsidR="00B70CE9" w:rsidRPr="00F45E11" w:rsidRDefault="00FF28B0" w:rsidP="00BB3E12">
      <w:pPr>
        <w:rPr>
          <w:lang w:eastAsia="en-GB"/>
        </w:rPr>
      </w:pPr>
      <w:r>
        <w:rPr>
          <w:lang w:eastAsia="en-GB"/>
        </w:rPr>
        <w:t>Reducing speeds within</w:t>
      </w:r>
      <w:r w:rsidR="00E85235" w:rsidRPr="00F45E11">
        <w:rPr>
          <w:lang w:eastAsia="en-GB"/>
        </w:rPr>
        <w:t xml:space="preserve"> </w:t>
      </w:r>
      <w:r w:rsidR="00441748" w:rsidRPr="00F45E11">
        <w:rPr>
          <w:lang w:eastAsia="en-GB"/>
        </w:rPr>
        <w:t>20mph or 30k</w:t>
      </w:r>
      <w:r w:rsidR="007E1BDF" w:rsidRPr="00F45E11">
        <w:rPr>
          <w:lang w:eastAsia="en-GB"/>
        </w:rPr>
        <w:t>ph residential area speed limits</w:t>
      </w:r>
      <w:r>
        <w:rPr>
          <w:lang w:eastAsia="en-GB"/>
        </w:rPr>
        <w:t xml:space="preserve"> is contended as generating considerable benefits</w:t>
      </w:r>
      <w:r w:rsidR="007E1BDF" w:rsidRPr="00F45E11">
        <w:rPr>
          <w:lang w:eastAsia="en-GB"/>
        </w:rPr>
        <w:t xml:space="preserve">. </w:t>
      </w:r>
      <w:r w:rsidR="00FF2BF1" w:rsidRPr="00F45E11">
        <w:rPr>
          <w:rFonts w:eastAsia="Times New Roman"/>
          <w:lang w:eastAsia="en-GB"/>
        </w:rPr>
        <w:t xml:space="preserve">Advocates of 20mph limits argue they are a mechanism for redefining urban spaces as pleasant places to live rather than as </w:t>
      </w:r>
      <w:r w:rsidR="00BB3E12">
        <w:rPr>
          <w:rFonts w:eastAsia="Times New Roman"/>
          <w:lang w:eastAsia="en-GB"/>
        </w:rPr>
        <w:t>‘</w:t>
      </w:r>
      <w:r w:rsidR="00FF2BF1" w:rsidRPr="00F45E11">
        <w:rPr>
          <w:rFonts w:eastAsia="Times New Roman"/>
          <w:lang w:eastAsia="en-GB"/>
        </w:rPr>
        <w:t>roads for cars</w:t>
      </w:r>
      <w:r w:rsidR="00BB3E12">
        <w:rPr>
          <w:rFonts w:eastAsia="Times New Roman"/>
          <w:lang w:eastAsia="en-GB"/>
        </w:rPr>
        <w:t>’</w:t>
      </w:r>
      <w:r w:rsidR="00FF2BF1" w:rsidRPr="00F45E11">
        <w:rPr>
          <w:rFonts w:eastAsia="Times New Roman"/>
          <w:lang w:eastAsia="en-GB"/>
        </w:rPr>
        <w:t xml:space="preserve"> (Tranter 2010). </w:t>
      </w:r>
      <w:r w:rsidR="00E85235" w:rsidRPr="00F45E11">
        <w:rPr>
          <w:lang w:eastAsia="en-GB"/>
        </w:rPr>
        <w:t xml:space="preserve">Evidence from small scale 20mph </w:t>
      </w:r>
      <w:r w:rsidR="007E519A" w:rsidRPr="00F45E11">
        <w:rPr>
          <w:lang w:eastAsia="en-GB"/>
        </w:rPr>
        <w:t>or 3</w:t>
      </w:r>
      <w:r w:rsidR="00E85235" w:rsidRPr="00F45E11">
        <w:rPr>
          <w:lang w:eastAsia="en-GB"/>
        </w:rPr>
        <w:t xml:space="preserve">0kph </w:t>
      </w:r>
      <w:r w:rsidR="00E85235" w:rsidRPr="00F45E11">
        <w:rPr>
          <w:i/>
          <w:lang w:eastAsia="en-GB"/>
        </w:rPr>
        <w:t xml:space="preserve">zones </w:t>
      </w:r>
      <w:r w:rsidR="00E85235" w:rsidRPr="00F45E11">
        <w:rPr>
          <w:rFonts w:cs="Myriad Pro"/>
          <w:color w:val="000000"/>
        </w:rPr>
        <w:t>(</w:t>
      </w:r>
      <w:r w:rsidR="00E85235" w:rsidRPr="00F45E11">
        <w:rPr>
          <w:rFonts w:cs="Myriad Pro"/>
          <w:i/>
          <w:color w:val="000000"/>
        </w:rPr>
        <w:t>zones</w:t>
      </w:r>
      <w:r w:rsidR="00E85235" w:rsidRPr="00F45E11">
        <w:rPr>
          <w:rFonts w:cs="Myriad Pro"/>
          <w:color w:val="000000"/>
        </w:rPr>
        <w:t xml:space="preserve"> are traffic calmed; this paper is concerned with </w:t>
      </w:r>
      <w:r w:rsidR="00E85235" w:rsidRPr="00F45E11">
        <w:rPr>
          <w:rFonts w:cs="Myriad Pro"/>
          <w:i/>
          <w:color w:val="000000"/>
        </w:rPr>
        <w:t>signs-only</w:t>
      </w:r>
      <w:r w:rsidR="00E85235" w:rsidRPr="00F45E11">
        <w:rPr>
          <w:rFonts w:cs="Myriad Pro"/>
          <w:color w:val="000000"/>
        </w:rPr>
        <w:t xml:space="preserve"> 20mph </w:t>
      </w:r>
      <w:r w:rsidR="00E85235" w:rsidRPr="00F45E11">
        <w:rPr>
          <w:rFonts w:cs="Myriad Pro"/>
          <w:i/>
          <w:color w:val="000000"/>
        </w:rPr>
        <w:t>limits</w:t>
      </w:r>
      <w:r w:rsidR="00E85235" w:rsidRPr="00F45E11">
        <w:rPr>
          <w:rFonts w:cs="Myriad Pro"/>
          <w:color w:val="000000"/>
        </w:rPr>
        <w:t xml:space="preserve">) indicates how </w:t>
      </w:r>
      <w:r w:rsidR="00E85235" w:rsidRPr="00F45E11">
        <w:rPr>
          <w:lang w:eastAsia="en-GB"/>
        </w:rPr>
        <w:t>l</w:t>
      </w:r>
      <w:r w:rsidR="00441748" w:rsidRPr="00F45E11">
        <w:rPr>
          <w:lang w:eastAsia="en-GB"/>
        </w:rPr>
        <w:t xml:space="preserve">ow traffic speeds </w:t>
      </w:r>
      <w:r w:rsidR="00E85235" w:rsidRPr="00F45E11">
        <w:rPr>
          <w:lang w:eastAsia="en-GB"/>
        </w:rPr>
        <w:t xml:space="preserve">can </w:t>
      </w:r>
      <w:r w:rsidR="00441748" w:rsidRPr="00F45E11">
        <w:rPr>
          <w:lang w:eastAsia="en-GB"/>
        </w:rPr>
        <w:t xml:space="preserve">encourage </w:t>
      </w:r>
      <w:r w:rsidR="007B3AC6" w:rsidRPr="00F45E11">
        <w:rPr>
          <w:lang w:eastAsia="en-GB"/>
        </w:rPr>
        <w:t>higher</w:t>
      </w:r>
      <w:r w:rsidR="00441748" w:rsidRPr="00F45E11">
        <w:rPr>
          <w:lang w:eastAsia="en-GB"/>
        </w:rPr>
        <w:t xml:space="preserve"> </w:t>
      </w:r>
      <w:r w:rsidR="00640BC6" w:rsidRPr="00F45E11">
        <w:rPr>
          <w:color w:val="000000"/>
        </w:rPr>
        <w:t>community benefits</w:t>
      </w:r>
      <w:r w:rsidR="007B3AC6" w:rsidRPr="00F45E11">
        <w:rPr>
          <w:color w:val="000000"/>
        </w:rPr>
        <w:t xml:space="preserve"> in health, wellbeing and social capital </w:t>
      </w:r>
      <w:r w:rsidR="00602ABC">
        <w:rPr>
          <w:lang w:eastAsia="en-GB"/>
        </w:rPr>
        <w:t>(Dorling 2014;</w:t>
      </w:r>
      <w:r w:rsidR="007B3AC6" w:rsidRPr="00F45E11">
        <w:rPr>
          <w:lang w:eastAsia="en-GB"/>
        </w:rPr>
        <w:t xml:space="preserve"> </w:t>
      </w:r>
      <w:r w:rsidR="00602ABC">
        <w:rPr>
          <w:lang w:eastAsia="en-GB"/>
        </w:rPr>
        <w:t xml:space="preserve">McCabe, </w:t>
      </w:r>
      <w:proofErr w:type="spellStart"/>
      <w:r w:rsidR="00602ABC">
        <w:t>Schoneman</w:t>
      </w:r>
      <w:proofErr w:type="spellEnd"/>
      <w:r w:rsidR="00602ABC">
        <w:t xml:space="preserve"> </w:t>
      </w:r>
      <w:r w:rsidR="00602ABC" w:rsidRPr="00464EA1">
        <w:t xml:space="preserve">and </w:t>
      </w:r>
      <w:proofErr w:type="spellStart"/>
      <w:r w:rsidR="00602ABC" w:rsidRPr="00464EA1">
        <w:t>Arcaya</w:t>
      </w:r>
      <w:proofErr w:type="spellEnd"/>
      <w:r w:rsidR="00602ABC">
        <w:rPr>
          <w:lang w:eastAsia="en-GB"/>
        </w:rPr>
        <w:t xml:space="preserve"> 2013;</w:t>
      </w:r>
      <w:r w:rsidR="007B3AC6" w:rsidRPr="00F45E11">
        <w:rPr>
          <w:lang w:eastAsia="en-GB"/>
        </w:rPr>
        <w:t xml:space="preserve"> </w:t>
      </w:r>
      <w:proofErr w:type="spellStart"/>
      <w:r w:rsidR="00927425" w:rsidRPr="00F45E11">
        <w:rPr>
          <w:lang w:eastAsia="en-GB"/>
        </w:rPr>
        <w:t>Elvik</w:t>
      </w:r>
      <w:proofErr w:type="spellEnd"/>
      <w:r w:rsidR="00602ABC">
        <w:rPr>
          <w:lang w:eastAsia="en-GB"/>
        </w:rPr>
        <w:t xml:space="preserve"> 2012;</w:t>
      </w:r>
      <w:r w:rsidR="007B3AC6" w:rsidRPr="00F45E11">
        <w:rPr>
          <w:lang w:eastAsia="en-GB"/>
        </w:rPr>
        <w:t xml:space="preserve"> Pilkington 2009)</w:t>
      </w:r>
      <w:r w:rsidR="00640BC6" w:rsidRPr="00F45E11">
        <w:rPr>
          <w:color w:val="000000"/>
        </w:rPr>
        <w:t xml:space="preserve">, and encouragement of healthier and more sustainable transport modes such as walking and cycling </w:t>
      </w:r>
      <w:r w:rsidR="00691107">
        <w:rPr>
          <w:color w:val="000000"/>
        </w:rPr>
        <w:t>(</w:t>
      </w:r>
      <w:r w:rsidR="00691107">
        <w:t>Cohen</w:t>
      </w:r>
      <w:r w:rsidR="00691107" w:rsidRPr="00464EA1">
        <w:t>, Bonifa</w:t>
      </w:r>
      <w:r w:rsidR="00691107">
        <w:t>ce and Watkins</w:t>
      </w:r>
      <w:r w:rsidR="00FF72FF" w:rsidRPr="00F45E11">
        <w:rPr>
          <w:color w:val="000000"/>
        </w:rPr>
        <w:t xml:space="preserve"> 2014</w:t>
      </w:r>
      <w:r w:rsidR="00640BC6" w:rsidRPr="00F45E11">
        <w:rPr>
          <w:color w:val="000000"/>
        </w:rPr>
        <w:t>)</w:t>
      </w:r>
      <w:r w:rsidR="007B3AC6" w:rsidRPr="00F45E11">
        <w:rPr>
          <w:color w:val="000000"/>
        </w:rPr>
        <w:t>.</w:t>
      </w:r>
      <w:r w:rsidR="00FF72FF" w:rsidRPr="00F45E11">
        <w:rPr>
          <w:color w:val="000000"/>
        </w:rPr>
        <w:t xml:space="preserve"> </w:t>
      </w:r>
      <w:r w:rsidR="007E519A" w:rsidRPr="00F45E11">
        <w:rPr>
          <w:color w:val="000000"/>
        </w:rPr>
        <w:t xml:space="preserve">Zones can also deliver impressive speed reductions and associated road danger reduction: </w:t>
      </w:r>
      <w:r w:rsidR="00BC5C95">
        <w:t>Grundy, Steinbach</w:t>
      </w:r>
      <w:r w:rsidR="00BC5C95" w:rsidRPr="00464EA1">
        <w:t>, Ed</w:t>
      </w:r>
      <w:r w:rsidR="00BC5C95">
        <w:t xml:space="preserve">wards, Green, Armstrong </w:t>
      </w:r>
      <w:r w:rsidR="00BC5C95" w:rsidRPr="00464EA1">
        <w:t>and Wilkinson</w:t>
      </w:r>
      <w:r w:rsidR="00BC5C95">
        <w:t>’s</w:t>
      </w:r>
      <w:r w:rsidR="00C27B2B" w:rsidRPr="00F45E11">
        <w:rPr>
          <w:lang w:eastAsia="en-GB"/>
        </w:rPr>
        <w:t xml:space="preserve"> </w:t>
      </w:r>
      <w:r w:rsidR="00C26371" w:rsidRPr="00F45E11">
        <w:rPr>
          <w:lang w:eastAsia="en-GB"/>
        </w:rPr>
        <w:t>(</w:t>
      </w:r>
      <w:r w:rsidR="00070AF7" w:rsidRPr="00F45E11">
        <w:rPr>
          <w:lang w:eastAsia="en-GB"/>
        </w:rPr>
        <w:t>2009</w:t>
      </w:r>
      <w:r w:rsidR="00C26371" w:rsidRPr="00F45E11">
        <w:rPr>
          <w:lang w:eastAsia="en-GB"/>
        </w:rPr>
        <w:t xml:space="preserve">) review </w:t>
      </w:r>
      <w:r w:rsidR="00C26371" w:rsidRPr="00F45E11">
        <w:rPr>
          <w:rFonts w:cs="Myriad Pro"/>
          <w:color w:val="000000"/>
        </w:rPr>
        <w:t>of 20mph zones</w:t>
      </w:r>
      <w:r w:rsidR="004366CD" w:rsidRPr="00F45E11">
        <w:rPr>
          <w:rFonts w:cs="Myriad Pro"/>
          <w:color w:val="000000"/>
        </w:rPr>
        <w:t xml:space="preserve"> </w:t>
      </w:r>
      <w:r w:rsidR="00C26371" w:rsidRPr="00F45E11">
        <w:rPr>
          <w:rFonts w:cs="Myriad Pro"/>
          <w:color w:val="000000"/>
        </w:rPr>
        <w:t xml:space="preserve">in London </w:t>
      </w:r>
      <w:r w:rsidR="00E85235" w:rsidRPr="00F45E11">
        <w:rPr>
          <w:rFonts w:cs="Myriad Pro"/>
          <w:color w:val="000000"/>
        </w:rPr>
        <w:t xml:space="preserve">calculated a 40% reduction in </w:t>
      </w:r>
      <w:r w:rsidR="00C26371" w:rsidRPr="00F45E11">
        <w:rPr>
          <w:rFonts w:cs="Myriad Pro"/>
          <w:color w:val="000000"/>
        </w:rPr>
        <w:t>casualt</w:t>
      </w:r>
      <w:r w:rsidR="00E85235" w:rsidRPr="00F45E11">
        <w:rPr>
          <w:rFonts w:cs="Myriad Pro"/>
          <w:color w:val="000000"/>
        </w:rPr>
        <w:t>ies</w:t>
      </w:r>
      <w:r w:rsidR="007E519A" w:rsidRPr="00F45E11">
        <w:rPr>
          <w:rFonts w:cs="Myriad Pro"/>
          <w:color w:val="000000"/>
        </w:rPr>
        <w:t xml:space="preserve">, while </w:t>
      </w:r>
      <w:r w:rsidR="00190F19" w:rsidRPr="00F45E11">
        <w:rPr>
          <w:lang w:eastAsia="en-GB"/>
        </w:rPr>
        <w:t>Pilkington</w:t>
      </w:r>
      <w:r w:rsidR="00C26371" w:rsidRPr="00F45E11">
        <w:rPr>
          <w:lang w:eastAsia="en-GB"/>
        </w:rPr>
        <w:t>’s</w:t>
      </w:r>
      <w:r w:rsidR="002926B5" w:rsidRPr="00F45E11">
        <w:rPr>
          <w:lang w:eastAsia="en-GB"/>
        </w:rPr>
        <w:t xml:space="preserve"> </w:t>
      </w:r>
      <w:r w:rsidR="004366CD" w:rsidRPr="00F45E11">
        <w:rPr>
          <w:lang w:eastAsia="en-GB"/>
        </w:rPr>
        <w:t xml:space="preserve">earlier </w:t>
      </w:r>
      <w:r w:rsidR="00C26371" w:rsidRPr="00F45E11">
        <w:rPr>
          <w:lang w:eastAsia="en-GB"/>
        </w:rPr>
        <w:t>(</w:t>
      </w:r>
      <w:r w:rsidR="002926B5" w:rsidRPr="00F45E11">
        <w:rPr>
          <w:lang w:eastAsia="en-GB"/>
        </w:rPr>
        <w:t>2000</w:t>
      </w:r>
      <w:r w:rsidR="00C26371" w:rsidRPr="00F45E11">
        <w:rPr>
          <w:lang w:eastAsia="en-GB"/>
        </w:rPr>
        <w:t>)</w:t>
      </w:r>
      <w:r w:rsidR="00C27B2B" w:rsidRPr="00F45E11">
        <w:rPr>
          <w:lang w:eastAsia="en-GB"/>
        </w:rPr>
        <w:t xml:space="preserve"> review of 20mph zones demonstrated an average speed reduction of 9.3mph and an associated reduction in crashes of 60%</w:t>
      </w:r>
      <w:r w:rsidR="00E85235" w:rsidRPr="00F45E11">
        <w:rPr>
          <w:lang w:eastAsia="en-GB"/>
        </w:rPr>
        <w:t>.</w:t>
      </w:r>
      <w:r w:rsidR="007E519A" w:rsidRPr="00F45E11">
        <w:rPr>
          <w:lang w:eastAsia="en-GB"/>
        </w:rPr>
        <w:t xml:space="preserve"> </w:t>
      </w:r>
    </w:p>
    <w:p w:rsidR="00FF2BF1" w:rsidRPr="00F45E11" w:rsidRDefault="00C93102" w:rsidP="00BB3E12">
      <w:pPr>
        <w:pStyle w:val="NormalWeb"/>
        <w:spacing w:before="0" w:beforeAutospacing="0" w:after="0" w:afterAutospacing="0" w:line="276" w:lineRule="auto"/>
        <w:rPr>
          <w:rFonts w:asciiTheme="minorHAnsi" w:hAnsiTheme="minorHAnsi"/>
          <w:sz w:val="22"/>
          <w:szCs w:val="22"/>
        </w:rPr>
      </w:pPr>
      <w:r w:rsidRPr="00F45E11">
        <w:rPr>
          <w:rFonts w:asciiTheme="minorHAnsi" w:hAnsiTheme="minorHAnsi"/>
          <w:sz w:val="22"/>
          <w:szCs w:val="22"/>
        </w:rPr>
        <w:t>These benefits</w:t>
      </w:r>
      <w:r w:rsidR="00FC0BD8" w:rsidRPr="00F45E11">
        <w:rPr>
          <w:rFonts w:asciiTheme="minorHAnsi" w:hAnsiTheme="minorHAnsi"/>
          <w:sz w:val="22"/>
          <w:szCs w:val="22"/>
        </w:rPr>
        <w:t xml:space="preserve"> </w:t>
      </w:r>
      <w:r w:rsidR="007E7485">
        <w:rPr>
          <w:rFonts w:asciiTheme="minorHAnsi" w:hAnsiTheme="minorHAnsi"/>
          <w:sz w:val="22"/>
          <w:szCs w:val="22"/>
        </w:rPr>
        <w:t xml:space="preserve">tend to be located within a </w:t>
      </w:r>
      <w:r w:rsidR="00FC0BD8" w:rsidRPr="00F45E11">
        <w:rPr>
          <w:rFonts w:asciiTheme="minorHAnsi" w:hAnsiTheme="minorHAnsi"/>
          <w:sz w:val="22"/>
          <w:szCs w:val="22"/>
        </w:rPr>
        <w:t>public health rather than</w:t>
      </w:r>
      <w:r w:rsidR="0011419E" w:rsidRPr="00F45E11">
        <w:rPr>
          <w:rFonts w:asciiTheme="minorHAnsi" w:hAnsiTheme="minorHAnsi"/>
          <w:sz w:val="22"/>
          <w:szCs w:val="22"/>
        </w:rPr>
        <w:t>, say,</w:t>
      </w:r>
      <w:r w:rsidR="00FC0BD8" w:rsidRPr="00F45E11">
        <w:rPr>
          <w:rFonts w:asciiTheme="minorHAnsi" w:hAnsiTheme="minorHAnsi"/>
          <w:sz w:val="22"/>
          <w:szCs w:val="22"/>
        </w:rPr>
        <w:t xml:space="preserve"> </w:t>
      </w:r>
      <w:r w:rsidR="000B1B94">
        <w:rPr>
          <w:rFonts w:asciiTheme="minorHAnsi" w:hAnsiTheme="minorHAnsi"/>
          <w:sz w:val="22"/>
          <w:szCs w:val="22"/>
        </w:rPr>
        <w:t>an</w:t>
      </w:r>
      <w:r w:rsidR="00F05FD2">
        <w:rPr>
          <w:rFonts w:asciiTheme="minorHAnsi" w:hAnsiTheme="minorHAnsi"/>
          <w:sz w:val="22"/>
          <w:szCs w:val="22"/>
        </w:rPr>
        <w:t xml:space="preserve"> </w:t>
      </w:r>
      <w:r w:rsidR="00FC0BD8" w:rsidRPr="00F45E11">
        <w:rPr>
          <w:rFonts w:asciiTheme="minorHAnsi" w:hAnsiTheme="minorHAnsi"/>
          <w:sz w:val="22"/>
          <w:szCs w:val="22"/>
        </w:rPr>
        <w:t>economic perspective, but they appear</w:t>
      </w:r>
      <w:r w:rsidRPr="00F45E11">
        <w:rPr>
          <w:rFonts w:asciiTheme="minorHAnsi" w:hAnsiTheme="minorHAnsi"/>
          <w:sz w:val="22"/>
          <w:szCs w:val="22"/>
        </w:rPr>
        <w:t xml:space="preserve"> to be increasingly acknowledged</w:t>
      </w:r>
      <w:r w:rsidR="00CA3DE2" w:rsidRPr="00F45E11">
        <w:rPr>
          <w:rFonts w:asciiTheme="minorHAnsi" w:hAnsiTheme="minorHAnsi"/>
          <w:sz w:val="22"/>
          <w:szCs w:val="22"/>
        </w:rPr>
        <w:t xml:space="preserve"> within </w:t>
      </w:r>
      <w:r w:rsidR="00FC0BD8" w:rsidRPr="00F45E11">
        <w:rPr>
          <w:rFonts w:asciiTheme="minorHAnsi" w:hAnsiTheme="minorHAnsi"/>
          <w:sz w:val="22"/>
          <w:szCs w:val="22"/>
        </w:rPr>
        <w:t xml:space="preserve">government </w:t>
      </w:r>
      <w:r w:rsidR="007E519A" w:rsidRPr="00F45E11">
        <w:rPr>
          <w:rFonts w:asciiTheme="minorHAnsi" w:hAnsiTheme="minorHAnsi"/>
          <w:sz w:val="22"/>
          <w:szCs w:val="22"/>
        </w:rPr>
        <w:t>policy</w:t>
      </w:r>
      <w:r w:rsidR="0091430B" w:rsidRPr="00F45E11">
        <w:rPr>
          <w:rFonts w:asciiTheme="minorHAnsi" w:hAnsiTheme="minorHAnsi"/>
          <w:sz w:val="22"/>
          <w:szCs w:val="22"/>
        </w:rPr>
        <w:t>, in particular</w:t>
      </w:r>
      <w:r w:rsidR="00FC0BD8" w:rsidRPr="00F45E11">
        <w:rPr>
          <w:rFonts w:asciiTheme="minorHAnsi" w:hAnsiTheme="minorHAnsi"/>
          <w:sz w:val="22"/>
          <w:szCs w:val="22"/>
        </w:rPr>
        <w:t xml:space="preserve"> within Europe. For example</w:t>
      </w:r>
      <w:r w:rsidR="008A464C" w:rsidRPr="00F45E11">
        <w:rPr>
          <w:rFonts w:asciiTheme="minorHAnsi" w:hAnsiTheme="minorHAnsi"/>
          <w:sz w:val="22"/>
          <w:szCs w:val="22"/>
        </w:rPr>
        <w:t>, while setting speed limit policies remains the domain of national government,</w:t>
      </w:r>
      <w:r w:rsidRPr="00F45E11">
        <w:rPr>
          <w:rFonts w:asciiTheme="minorHAnsi" w:hAnsiTheme="minorHAnsi"/>
          <w:sz w:val="22"/>
          <w:szCs w:val="22"/>
        </w:rPr>
        <w:t xml:space="preserve"> </w:t>
      </w:r>
      <w:r w:rsidR="00FC0BD8" w:rsidRPr="00F45E11">
        <w:rPr>
          <w:rFonts w:asciiTheme="minorHAnsi" w:hAnsiTheme="minorHAnsi"/>
          <w:sz w:val="22"/>
          <w:szCs w:val="22"/>
        </w:rPr>
        <w:t>t</w:t>
      </w:r>
      <w:r w:rsidR="008A04B3" w:rsidRPr="00F45E11">
        <w:rPr>
          <w:rFonts w:asciiTheme="minorHAnsi" w:hAnsiTheme="minorHAnsi"/>
          <w:sz w:val="22"/>
          <w:szCs w:val="22"/>
        </w:rPr>
        <w:t xml:space="preserve">he Koch Report </w:t>
      </w:r>
      <w:r w:rsidR="008A04B3" w:rsidRPr="00F45E11">
        <w:rPr>
          <w:rFonts w:asciiTheme="minorHAnsi" w:hAnsiTheme="minorHAnsi" w:cs="Arial"/>
          <w:b/>
          <w:bCs/>
          <w:color w:val="3290FD"/>
          <w:sz w:val="22"/>
          <w:szCs w:val="22"/>
        </w:rPr>
        <w:t>(</w:t>
      </w:r>
      <w:r w:rsidR="008A04B3" w:rsidRPr="00F45E11">
        <w:rPr>
          <w:rFonts w:asciiTheme="minorHAnsi" w:hAnsiTheme="minorHAnsi"/>
          <w:sz w:val="22"/>
          <w:szCs w:val="22"/>
        </w:rPr>
        <w:t>2011) re</w:t>
      </w:r>
      <w:r w:rsidR="008A464C" w:rsidRPr="00F45E11">
        <w:rPr>
          <w:rFonts w:asciiTheme="minorHAnsi" w:hAnsiTheme="minorHAnsi"/>
          <w:sz w:val="22"/>
          <w:szCs w:val="22"/>
        </w:rPr>
        <w:t>commended</w:t>
      </w:r>
      <w:r w:rsidR="00CA3DE2" w:rsidRPr="00F45E11">
        <w:rPr>
          <w:rFonts w:asciiTheme="minorHAnsi" w:hAnsiTheme="minorHAnsi"/>
          <w:sz w:val="22"/>
          <w:szCs w:val="22"/>
        </w:rPr>
        <w:t xml:space="preserve"> EU wide implementation</w:t>
      </w:r>
      <w:r w:rsidR="008A04B3" w:rsidRPr="00F45E11">
        <w:rPr>
          <w:rFonts w:asciiTheme="minorHAnsi" w:hAnsiTheme="minorHAnsi"/>
          <w:sz w:val="22"/>
          <w:szCs w:val="22"/>
        </w:rPr>
        <w:t xml:space="preserve"> of 30</w:t>
      </w:r>
      <w:r w:rsidR="0091430B" w:rsidRPr="00F45E11">
        <w:rPr>
          <w:rFonts w:asciiTheme="minorHAnsi" w:hAnsiTheme="minorHAnsi"/>
          <w:sz w:val="22"/>
          <w:szCs w:val="22"/>
        </w:rPr>
        <w:t>k</w:t>
      </w:r>
      <w:r w:rsidR="00F71082" w:rsidRPr="00F45E11">
        <w:rPr>
          <w:rFonts w:asciiTheme="minorHAnsi" w:hAnsiTheme="minorHAnsi"/>
          <w:sz w:val="22"/>
          <w:szCs w:val="22"/>
        </w:rPr>
        <w:t>ph limits in residential areas.</w:t>
      </w:r>
      <w:r w:rsidR="00275276" w:rsidRPr="00F45E11">
        <w:rPr>
          <w:rFonts w:asciiTheme="minorHAnsi" w:hAnsiTheme="minorHAnsi"/>
          <w:sz w:val="22"/>
          <w:szCs w:val="22"/>
        </w:rPr>
        <w:t xml:space="preserve"> More recently</w:t>
      </w:r>
      <w:r w:rsidR="008A464C" w:rsidRPr="00F45E11">
        <w:rPr>
          <w:rFonts w:asciiTheme="minorHAnsi" w:hAnsiTheme="minorHAnsi" w:cs="Arial"/>
          <w:color w:val="222222"/>
          <w:sz w:val="22"/>
          <w:szCs w:val="22"/>
          <w:lang w:val="en-US"/>
        </w:rPr>
        <w:t xml:space="preserve"> a European Citizens’ Initiative has recently been </w:t>
      </w:r>
      <w:r w:rsidR="008A464C" w:rsidRPr="00F45E11">
        <w:rPr>
          <w:rFonts w:asciiTheme="minorHAnsi" w:eastAsiaTheme="minorEastAsia" w:hAnsiTheme="minorHAnsi" w:cs="Arial"/>
          <w:color w:val="222222"/>
          <w:sz w:val="22"/>
          <w:szCs w:val="22"/>
        </w:rPr>
        <w:t>launched</w:t>
      </w:r>
      <w:r w:rsidR="008A464C" w:rsidRPr="00F45E11">
        <w:rPr>
          <w:rFonts w:asciiTheme="minorHAnsi" w:hAnsiTheme="minorHAnsi" w:cs="Arial"/>
          <w:color w:val="222222"/>
          <w:sz w:val="22"/>
          <w:szCs w:val="22"/>
          <w:lang w:val="en-US"/>
        </w:rPr>
        <w:t xml:space="preserve"> calling for a default 30 km/h speed limit in residential areas across the EU. </w:t>
      </w:r>
      <w:r w:rsidR="007E519A" w:rsidRPr="00F45E11">
        <w:rPr>
          <w:rFonts w:asciiTheme="minorHAnsi" w:hAnsiTheme="minorHAnsi"/>
          <w:sz w:val="22"/>
          <w:szCs w:val="22"/>
        </w:rPr>
        <w:t xml:space="preserve"> </w:t>
      </w:r>
      <w:r w:rsidR="0014146A">
        <w:rPr>
          <w:rFonts w:asciiTheme="minorHAnsi" w:hAnsiTheme="minorHAnsi"/>
          <w:sz w:val="22"/>
          <w:szCs w:val="22"/>
        </w:rPr>
        <w:t>Withi</w:t>
      </w:r>
      <w:r w:rsidR="00591AFE" w:rsidRPr="00F45E11">
        <w:rPr>
          <w:rFonts w:asciiTheme="minorHAnsi" w:hAnsiTheme="minorHAnsi"/>
          <w:sz w:val="22"/>
          <w:szCs w:val="22"/>
        </w:rPr>
        <w:t>n the UK there is increasing local authority enthusiasm for 20mph limits and this local pressu</w:t>
      </w:r>
      <w:r w:rsidR="00497AF0" w:rsidRPr="00F45E11">
        <w:rPr>
          <w:rFonts w:asciiTheme="minorHAnsi" w:hAnsiTheme="minorHAnsi"/>
          <w:sz w:val="22"/>
          <w:szCs w:val="22"/>
        </w:rPr>
        <w:t>re</w:t>
      </w:r>
      <w:r w:rsidR="004725F3" w:rsidRPr="00F45E11">
        <w:rPr>
          <w:rFonts w:asciiTheme="minorHAnsi" w:hAnsiTheme="minorHAnsi"/>
          <w:sz w:val="22"/>
          <w:szCs w:val="22"/>
        </w:rPr>
        <w:t xml:space="preserve"> emboldened the UK Department</w:t>
      </w:r>
      <w:r w:rsidR="00591AFE" w:rsidRPr="00F45E11">
        <w:rPr>
          <w:rFonts w:asciiTheme="minorHAnsi" w:hAnsiTheme="minorHAnsi"/>
          <w:sz w:val="22"/>
          <w:szCs w:val="22"/>
        </w:rPr>
        <w:t xml:space="preserve"> for Tr</w:t>
      </w:r>
      <w:r w:rsidR="008942B3" w:rsidRPr="00F45E11">
        <w:rPr>
          <w:rFonts w:asciiTheme="minorHAnsi" w:hAnsiTheme="minorHAnsi"/>
          <w:sz w:val="22"/>
          <w:szCs w:val="22"/>
        </w:rPr>
        <w:t xml:space="preserve">ansport </w:t>
      </w:r>
      <w:r w:rsidR="004725F3" w:rsidRPr="00F45E11">
        <w:rPr>
          <w:rFonts w:asciiTheme="minorHAnsi" w:hAnsiTheme="minorHAnsi"/>
          <w:sz w:val="22"/>
          <w:szCs w:val="22"/>
        </w:rPr>
        <w:t xml:space="preserve">(2013) </w:t>
      </w:r>
      <w:r w:rsidR="008942B3" w:rsidRPr="00F45E11">
        <w:rPr>
          <w:rFonts w:asciiTheme="minorHAnsi" w:hAnsiTheme="minorHAnsi"/>
          <w:sz w:val="22"/>
          <w:szCs w:val="22"/>
        </w:rPr>
        <w:t xml:space="preserve">to </w:t>
      </w:r>
      <w:r w:rsidR="00497AF0" w:rsidRPr="00F45E11">
        <w:rPr>
          <w:rFonts w:asciiTheme="minorHAnsi" w:hAnsiTheme="minorHAnsi"/>
          <w:sz w:val="22"/>
          <w:szCs w:val="22"/>
        </w:rPr>
        <w:t>‘consider the introduction of more 20 mph limits and zones, over time, in urban areas and built-up village streets that are primarily residential</w:t>
      </w:r>
      <w:r w:rsidR="001622D4" w:rsidRPr="00F45E11">
        <w:rPr>
          <w:rFonts w:asciiTheme="minorHAnsi" w:hAnsiTheme="minorHAnsi"/>
          <w:sz w:val="22"/>
          <w:szCs w:val="22"/>
        </w:rPr>
        <w:t xml:space="preserve">’. However they warn that </w:t>
      </w:r>
      <w:r w:rsidR="00FF72FF" w:rsidRPr="00F45E11">
        <w:rPr>
          <w:rFonts w:asciiTheme="minorHAnsi" w:hAnsiTheme="minorHAnsi"/>
          <w:sz w:val="22"/>
          <w:szCs w:val="22"/>
        </w:rPr>
        <w:t xml:space="preserve">‘successful 20 mph speed limits are generally self-enforcing’ and ‘to achieve compliance there should be no expectation on the police to provide additional enforcement beyond their routine activity, unless this has been explicitly agreed’. </w:t>
      </w:r>
    </w:p>
    <w:p w:rsidR="007E519A" w:rsidRPr="00F45E11" w:rsidRDefault="007E519A" w:rsidP="00BB3E12">
      <w:pPr>
        <w:pStyle w:val="NormalWeb"/>
        <w:spacing w:before="0" w:beforeAutospacing="0" w:after="0" w:afterAutospacing="0" w:line="276" w:lineRule="auto"/>
        <w:rPr>
          <w:rFonts w:asciiTheme="minorHAnsi" w:hAnsiTheme="minorHAnsi"/>
          <w:sz w:val="22"/>
          <w:szCs w:val="22"/>
        </w:rPr>
      </w:pPr>
    </w:p>
    <w:p w:rsidR="00B70CE9" w:rsidRPr="0002254E" w:rsidRDefault="00B70CE9" w:rsidP="00BB3E12">
      <w:pPr>
        <w:rPr>
          <w:rFonts w:eastAsia="Times New Roman"/>
          <w:lang w:eastAsia="en-GB"/>
        </w:rPr>
      </w:pPr>
      <w:r w:rsidRPr="00F45E11">
        <w:rPr>
          <w:lang w:eastAsia="en-GB"/>
        </w:rPr>
        <w:t>It remains to be seen if signs-only speed limit</w:t>
      </w:r>
      <w:r w:rsidR="00FF2BF1" w:rsidRPr="00F45E11">
        <w:rPr>
          <w:lang w:eastAsia="en-GB"/>
        </w:rPr>
        <w:t>s will</w:t>
      </w:r>
      <w:r w:rsidRPr="00F45E11">
        <w:rPr>
          <w:lang w:eastAsia="en-GB"/>
        </w:rPr>
        <w:t xml:space="preserve"> deliver the same outcomes as zones. Inte</w:t>
      </w:r>
      <w:r w:rsidR="0014146A">
        <w:rPr>
          <w:lang w:eastAsia="en-GB"/>
        </w:rPr>
        <w:t>rnational evidence across various</w:t>
      </w:r>
      <w:r w:rsidRPr="00F45E11">
        <w:rPr>
          <w:lang w:eastAsia="en-GB"/>
        </w:rPr>
        <w:t xml:space="preserve"> </w:t>
      </w:r>
      <w:proofErr w:type="gramStart"/>
      <w:r w:rsidR="0014146A">
        <w:rPr>
          <w:lang w:eastAsia="en-GB"/>
        </w:rPr>
        <w:t>speed</w:t>
      </w:r>
      <w:proofErr w:type="gramEnd"/>
      <w:r w:rsidR="0014146A">
        <w:rPr>
          <w:lang w:eastAsia="en-GB"/>
        </w:rPr>
        <w:t xml:space="preserve"> limits and</w:t>
      </w:r>
      <w:r w:rsidRPr="00F45E11">
        <w:rPr>
          <w:lang w:eastAsia="en-GB"/>
        </w:rPr>
        <w:t xml:space="preserve"> suggests compliance will be a </w:t>
      </w:r>
      <w:r w:rsidR="00FF2BF1" w:rsidRPr="00F45E11">
        <w:rPr>
          <w:lang w:eastAsia="en-GB"/>
        </w:rPr>
        <w:t>serious challenge.</w:t>
      </w:r>
      <w:r w:rsidRPr="00F45E11">
        <w:rPr>
          <w:rFonts w:eastAsia="Times New Roman"/>
          <w:lang w:eastAsia="en-GB"/>
        </w:rPr>
        <w:t xml:space="preserve"> </w:t>
      </w:r>
      <w:r w:rsidR="00602ABC">
        <w:t xml:space="preserve">Islam, </w:t>
      </w:r>
      <w:r w:rsidR="00602ABC" w:rsidRPr="00464EA1">
        <w:t>El-</w:t>
      </w:r>
      <w:proofErr w:type="spellStart"/>
      <w:r w:rsidR="00602ABC" w:rsidRPr="00464EA1">
        <w:t>Basy</w:t>
      </w:r>
      <w:r w:rsidR="00602ABC">
        <w:t>ouny</w:t>
      </w:r>
      <w:proofErr w:type="spellEnd"/>
      <w:r w:rsidR="00602ABC">
        <w:t xml:space="preserve">, and </w:t>
      </w:r>
      <w:r w:rsidR="00602ABC" w:rsidRPr="00464EA1">
        <w:t>Ibrahim</w:t>
      </w:r>
      <w:r w:rsidRPr="00F45E11">
        <w:rPr>
          <w:rFonts w:eastAsia="Times New Roman"/>
          <w:lang w:eastAsia="en-GB"/>
        </w:rPr>
        <w:t xml:space="preserve"> (2013) reviewed speed limit reductions in urban areas across the world </w:t>
      </w:r>
      <w:r w:rsidR="00404B60">
        <w:rPr>
          <w:rFonts w:eastAsia="Times New Roman"/>
          <w:lang w:eastAsia="en-GB"/>
        </w:rPr>
        <w:t xml:space="preserve">and found </w:t>
      </w:r>
      <w:r w:rsidRPr="00F45E11">
        <w:rPr>
          <w:rFonts w:eastAsia="Times New Roman"/>
          <w:lang w:eastAsia="en-GB"/>
        </w:rPr>
        <w:t xml:space="preserve">vehicle speed reductions in urban interventions to be variable but typically 1-3kph in size. </w:t>
      </w:r>
      <w:r w:rsidR="00404B60">
        <w:rPr>
          <w:rFonts w:eastAsia="Times New Roman"/>
          <w:lang w:eastAsia="en-GB"/>
        </w:rPr>
        <w:t xml:space="preserve">Similar </w:t>
      </w:r>
      <w:r w:rsidR="0006231F">
        <w:rPr>
          <w:rFonts w:eastAsia="Times New Roman"/>
          <w:lang w:eastAsia="en-GB"/>
        </w:rPr>
        <w:t xml:space="preserve">speed reductions of about 2kph </w:t>
      </w:r>
      <w:r w:rsidR="00404B60">
        <w:rPr>
          <w:rFonts w:eastAsia="Times New Roman"/>
          <w:lang w:eastAsia="en-GB"/>
        </w:rPr>
        <w:t xml:space="preserve">were reported </w:t>
      </w:r>
      <w:r w:rsidR="00BC5C95">
        <w:rPr>
          <w:rFonts w:eastAsia="Times New Roman"/>
          <w:lang w:eastAsia="en-GB"/>
        </w:rPr>
        <w:t xml:space="preserve">in Swedish cities by </w:t>
      </w:r>
      <w:proofErr w:type="spellStart"/>
      <w:r w:rsidR="00BC5C95">
        <w:t>Hyden</w:t>
      </w:r>
      <w:proofErr w:type="spellEnd"/>
      <w:r w:rsidR="00BC5C95">
        <w:t xml:space="preserve">, </w:t>
      </w:r>
      <w:proofErr w:type="spellStart"/>
      <w:r w:rsidR="00BC5C95">
        <w:t>Jonsson</w:t>
      </w:r>
      <w:proofErr w:type="spellEnd"/>
      <w:r w:rsidR="00BC5C95">
        <w:t xml:space="preserve">, </w:t>
      </w:r>
      <w:proofErr w:type="spellStart"/>
      <w:r w:rsidR="00BC5C95">
        <w:t>Linderholm</w:t>
      </w:r>
      <w:proofErr w:type="spellEnd"/>
      <w:r w:rsidR="00BC5C95">
        <w:t xml:space="preserve"> and </w:t>
      </w:r>
      <w:proofErr w:type="spellStart"/>
      <w:r w:rsidR="00BC5C95" w:rsidRPr="00464EA1">
        <w:t>Towliat</w:t>
      </w:r>
      <w:proofErr w:type="spellEnd"/>
      <w:r w:rsidR="00404B60">
        <w:rPr>
          <w:rFonts w:eastAsia="Times New Roman"/>
          <w:lang w:eastAsia="en-GB"/>
        </w:rPr>
        <w:t xml:space="preserve"> </w:t>
      </w:r>
      <w:r w:rsidR="00BC5C95">
        <w:rPr>
          <w:rFonts w:eastAsia="Times New Roman"/>
          <w:lang w:eastAsia="en-GB"/>
        </w:rPr>
        <w:t>(2008).</w:t>
      </w:r>
      <w:r w:rsidR="0006231F">
        <w:rPr>
          <w:rFonts w:eastAsia="Times New Roman"/>
          <w:lang w:eastAsia="en-GB"/>
        </w:rPr>
        <w:t xml:space="preserve"> In </w:t>
      </w:r>
      <w:r w:rsidR="0006231F">
        <w:t xml:space="preserve">Graz, </w:t>
      </w:r>
      <w:r w:rsidRPr="00F45E11">
        <w:t>Austria</w:t>
      </w:r>
      <w:r w:rsidR="00BC5C95">
        <w:t>,</w:t>
      </w:r>
      <w:r w:rsidRPr="00F45E11">
        <w:t xml:space="preserve"> </w:t>
      </w:r>
      <w:r w:rsidR="0006231F">
        <w:t xml:space="preserve">a </w:t>
      </w:r>
      <w:r w:rsidRPr="00F45E11">
        <w:t>30kph tri</w:t>
      </w:r>
      <w:r w:rsidR="0006231F">
        <w:t xml:space="preserve">al limit between 1992 and 1994 again yielded </w:t>
      </w:r>
      <w:r w:rsidRPr="00F45E11">
        <w:t>small reductions in average speed, however high-speed reductions were more successful with the proportion of those travelling at more than 50kph in the 30kph limits falling from 7%</w:t>
      </w:r>
      <w:r w:rsidR="00602ABC">
        <w:t xml:space="preserve"> to 3%. </w:t>
      </w:r>
      <w:proofErr w:type="gramStart"/>
      <w:r w:rsidR="00602ABC">
        <w:t>(</w:t>
      </w:r>
      <w:proofErr w:type="spellStart"/>
      <w:r w:rsidR="00602ABC">
        <w:t>Wernsperger</w:t>
      </w:r>
      <w:proofErr w:type="spellEnd"/>
      <w:r w:rsidR="00602ABC">
        <w:t xml:space="preserve"> and </w:t>
      </w:r>
      <w:proofErr w:type="spellStart"/>
      <w:r w:rsidR="00602ABC">
        <w:t>Sammer</w:t>
      </w:r>
      <w:proofErr w:type="spellEnd"/>
      <w:r w:rsidR="00602ABC">
        <w:t xml:space="preserve"> </w:t>
      </w:r>
      <w:r w:rsidRPr="00F45E11">
        <w:t>1995).</w:t>
      </w:r>
      <w:proofErr w:type="gramEnd"/>
      <w:r w:rsidR="0002254E">
        <w:rPr>
          <w:rFonts w:eastAsia="Times New Roman"/>
          <w:lang w:eastAsia="en-GB"/>
        </w:rPr>
        <w:t xml:space="preserve"> </w:t>
      </w:r>
      <w:r w:rsidRPr="00F45E11">
        <w:rPr>
          <w:rFonts w:eastAsia="Times New Roman"/>
          <w:lang w:eastAsia="en-GB"/>
        </w:rPr>
        <w:t>In Great Britain the available data suggests similar, modest reductions</w:t>
      </w:r>
      <w:r w:rsidR="000B1841" w:rsidRPr="00F45E11">
        <w:rPr>
          <w:rFonts w:eastAsia="Times New Roman"/>
          <w:lang w:eastAsia="en-GB"/>
        </w:rPr>
        <w:t xml:space="preserve"> can be expected</w:t>
      </w:r>
      <w:r w:rsidRPr="00F45E11">
        <w:rPr>
          <w:rFonts w:eastAsia="Times New Roman"/>
          <w:lang w:eastAsia="en-GB"/>
        </w:rPr>
        <w:t xml:space="preserve">. </w:t>
      </w:r>
      <w:r w:rsidRPr="00F45E11">
        <w:t>Pre-post scheme data in Portsmouth indicated a reduction in the average speed from 19.8 mph to 18.5 mph (Atkins, 2010). Early data from two pilot trials in the city of Bristol found a 1.4mph and 0.9 mph reduction in average daytime speeds in both pilot areas (Bristol City Council 2011).  This and other data led the Department for Transport (2013) to conclude that ‘</w:t>
      </w:r>
      <w:r w:rsidRPr="00F45E11">
        <w:rPr>
          <w:color w:val="000000"/>
        </w:rPr>
        <w:t xml:space="preserve">research into signed-only 20 mph speed limits shows that they generally lead to only small reductions in traffic speeds’, and – perhaps of concern to advocates of 20mph limits – the </w:t>
      </w:r>
      <w:r w:rsidRPr="00F45E11">
        <w:rPr>
          <w:color w:val="000000"/>
        </w:rPr>
        <w:lastRenderedPageBreak/>
        <w:t>Department guidance seemed to accept non-compliance in recommending that ‘signed-only 20 mph speed limits are therefore most appropriate for areas where vehicle speeds are already low’.</w:t>
      </w:r>
    </w:p>
    <w:p w:rsidR="00A92BE0" w:rsidRPr="00F45E11" w:rsidRDefault="000B1841" w:rsidP="00BB3E12">
      <w:pPr>
        <w:rPr>
          <w:rFonts w:eastAsia="Times New Roman"/>
          <w:lang w:eastAsia="en-GB"/>
        </w:rPr>
      </w:pPr>
      <w:r w:rsidRPr="00F45E11">
        <w:rPr>
          <w:color w:val="000000"/>
        </w:rPr>
        <w:t xml:space="preserve">If cutting limits by 10mph only generates average speed reductions of 1-2mph it </w:t>
      </w:r>
      <w:r w:rsidR="00B95B22">
        <w:rPr>
          <w:color w:val="000000"/>
        </w:rPr>
        <w:t xml:space="preserve">logically follows </w:t>
      </w:r>
      <w:r w:rsidRPr="00F45E11">
        <w:rPr>
          <w:color w:val="000000"/>
        </w:rPr>
        <w:t xml:space="preserve">that speed limits are being widely violated. </w:t>
      </w:r>
      <w:r w:rsidRPr="00F45E11">
        <w:rPr>
          <w:rFonts w:eastAsia="Times New Roman"/>
          <w:lang w:eastAsia="en-GB"/>
        </w:rPr>
        <w:t>European data suggested at least</w:t>
      </w:r>
      <w:r w:rsidR="00A92BE0" w:rsidRPr="00F45E11">
        <w:rPr>
          <w:rFonts w:eastAsia="Times New Roman"/>
          <w:lang w:eastAsia="en-GB"/>
        </w:rPr>
        <w:t xml:space="preserve"> 50% of </w:t>
      </w:r>
      <w:r w:rsidR="00257BBD">
        <w:rPr>
          <w:rFonts w:eastAsia="Times New Roman"/>
          <w:lang w:eastAsia="en-GB"/>
        </w:rPr>
        <w:t xml:space="preserve">motorised </w:t>
      </w:r>
      <w:r w:rsidR="003B198B" w:rsidRPr="00F45E11">
        <w:rPr>
          <w:rFonts w:eastAsia="Times New Roman"/>
          <w:lang w:eastAsia="en-GB"/>
        </w:rPr>
        <w:t xml:space="preserve">traffic </w:t>
      </w:r>
      <w:r w:rsidRPr="00F45E11">
        <w:rPr>
          <w:rFonts w:eastAsia="Times New Roman"/>
          <w:lang w:eastAsia="en-GB"/>
        </w:rPr>
        <w:t xml:space="preserve">routinely violates speed limits </w:t>
      </w:r>
      <w:r w:rsidRPr="00F45E11">
        <w:rPr>
          <w:lang w:eastAsia="en-GB"/>
        </w:rPr>
        <w:t>(</w:t>
      </w:r>
      <w:proofErr w:type="spellStart"/>
      <w:r w:rsidRPr="00F45E11">
        <w:rPr>
          <w:lang w:eastAsia="en-GB"/>
        </w:rPr>
        <w:t>Elvik</w:t>
      </w:r>
      <w:proofErr w:type="spellEnd"/>
      <w:r w:rsidRPr="00F45E11">
        <w:rPr>
          <w:lang w:eastAsia="en-GB"/>
        </w:rPr>
        <w:t xml:space="preserve">, 2012, </w:t>
      </w:r>
      <w:r w:rsidR="00A92BE0" w:rsidRPr="00F45E11">
        <w:rPr>
          <w:lang w:eastAsia="en-GB"/>
        </w:rPr>
        <w:t>Eu</w:t>
      </w:r>
      <w:r w:rsidR="003B198B" w:rsidRPr="00F45E11">
        <w:rPr>
          <w:lang w:eastAsia="en-GB"/>
        </w:rPr>
        <w:t>ropean Transport Safety Council</w:t>
      </w:r>
      <w:r w:rsidRPr="00F45E11">
        <w:rPr>
          <w:lang w:eastAsia="en-GB"/>
        </w:rPr>
        <w:t xml:space="preserve"> </w:t>
      </w:r>
      <w:r w:rsidR="00A92BE0" w:rsidRPr="00F45E11">
        <w:rPr>
          <w:lang w:eastAsia="en-GB"/>
        </w:rPr>
        <w:t>2010)</w:t>
      </w:r>
      <w:r w:rsidRPr="00F45E11">
        <w:rPr>
          <w:lang w:eastAsia="en-GB"/>
        </w:rPr>
        <w:t>;</w:t>
      </w:r>
      <w:r w:rsidR="003B198B" w:rsidRPr="00F45E11">
        <w:t xml:space="preserve"> and </w:t>
      </w:r>
      <w:proofErr w:type="spellStart"/>
      <w:r w:rsidR="0086667E">
        <w:rPr>
          <w:rFonts w:cs="AdvPSX0352"/>
          <w:color w:val="231F20"/>
        </w:rPr>
        <w:t>Stradling</w:t>
      </w:r>
      <w:proofErr w:type="spellEnd"/>
      <w:r w:rsidR="0086667E" w:rsidRPr="00464EA1">
        <w:rPr>
          <w:rFonts w:cs="AdvPSX0352"/>
          <w:color w:val="231F20"/>
        </w:rPr>
        <w:t xml:space="preserve">, Broughton, </w:t>
      </w:r>
      <w:r w:rsidR="0086667E">
        <w:rPr>
          <w:rFonts w:cs="AdvPSX0352"/>
          <w:color w:val="231F20"/>
        </w:rPr>
        <w:t>Kinnear</w:t>
      </w:r>
      <w:r w:rsidR="0086667E" w:rsidRPr="00464EA1">
        <w:rPr>
          <w:rFonts w:cs="AdvPSX0352"/>
          <w:color w:val="231F20"/>
        </w:rPr>
        <w:t xml:space="preserve">, </w:t>
      </w:r>
      <w:proofErr w:type="spellStart"/>
      <w:r w:rsidR="0086667E" w:rsidRPr="00464EA1">
        <w:rPr>
          <w:rFonts w:cs="AdvPSX0352"/>
          <w:color w:val="231F20"/>
        </w:rPr>
        <w:t>O’Dolan</w:t>
      </w:r>
      <w:proofErr w:type="spellEnd"/>
      <w:r w:rsidR="0086667E" w:rsidRPr="00464EA1">
        <w:rPr>
          <w:rFonts w:cs="AdvPSX0352"/>
          <w:color w:val="231F20"/>
        </w:rPr>
        <w:t>, Fuller</w:t>
      </w:r>
      <w:r w:rsidR="0086667E">
        <w:rPr>
          <w:rFonts w:cs="AdvPSX0352"/>
          <w:color w:val="231F20"/>
        </w:rPr>
        <w:t xml:space="preserve">, </w:t>
      </w:r>
      <w:proofErr w:type="spellStart"/>
      <w:r w:rsidR="0086667E" w:rsidRPr="00464EA1">
        <w:rPr>
          <w:rFonts w:cs="AdvPSX0352"/>
          <w:color w:val="231F20"/>
        </w:rPr>
        <w:t>Gormley</w:t>
      </w:r>
      <w:proofErr w:type="spellEnd"/>
      <w:r w:rsidR="00A92BE0" w:rsidRPr="00F45E11">
        <w:rPr>
          <w:rFonts w:cs="AdvPSX0001"/>
          <w:color w:val="231F20"/>
        </w:rPr>
        <w:t xml:space="preserve"> et </w:t>
      </w:r>
      <w:proofErr w:type="spellStart"/>
      <w:r w:rsidR="00A92BE0" w:rsidRPr="00F45E11">
        <w:rPr>
          <w:rFonts w:cs="AdvPSX0001"/>
          <w:color w:val="231F20"/>
        </w:rPr>
        <w:t>al’s</w:t>
      </w:r>
      <w:proofErr w:type="spellEnd"/>
      <w:r w:rsidR="00A92BE0" w:rsidRPr="00F45E11">
        <w:rPr>
          <w:rFonts w:cs="AdvPSX0001"/>
          <w:color w:val="231F20"/>
        </w:rPr>
        <w:t xml:space="preserve"> (2008) study of UK drivers found a third admi</w:t>
      </w:r>
      <w:r w:rsidR="003B198B" w:rsidRPr="00F45E11">
        <w:rPr>
          <w:rFonts w:cs="AdvPSX0001"/>
          <w:color w:val="231F20"/>
        </w:rPr>
        <w:t xml:space="preserve">tting to </w:t>
      </w:r>
      <w:r w:rsidR="00257BBD">
        <w:rPr>
          <w:rFonts w:cs="AdvPSX0001"/>
          <w:color w:val="231F20"/>
        </w:rPr>
        <w:t xml:space="preserve">a </w:t>
      </w:r>
      <w:r w:rsidR="003B198B" w:rsidRPr="00F45E11">
        <w:rPr>
          <w:rFonts w:cs="AdvPSX0001"/>
          <w:color w:val="231F20"/>
        </w:rPr>
        <w:t xml:space="preserve">speed of 35 mph within 30 mph limits </w:t>
      </w:r>
      <w:r w:rsidR="00A92BE0" w:rsidRPr="00F45E11">
        <w:rPr>
          <w:rFonts w:cs="AdvPSX0001"/>
          <w:color w:val="231F20"/>
        </w:rPr>
        <w:t xml:space="preserve">three or more times per week, with 11% per cent of drivers admitting to driving at 40 mph on a 30 mph road. </w:t>
      </w:r>
    </w:p>
    <w:p w:rsidR="00FF2BF1" w:rsidRPr="00F45E11" w:rsidRDefault="005051A3" w:rsidP="00BB3E12">
      <w:r w:rsidRPr="00F45E11">
        <w:rPr>
          <w:rFonts w:eastAsia="Times New Roman"/>
          <w:lang w:eastAsia="en-GB"/>
        </w:rPr>
        <w:t xml:space="preserve">What are the underlying causes of drivers’ non-compliance with speed limits? </w:t>
      </w:r>
      <w:r w:rsidR="00450095" w:rsidRPr="00F45E11">
        <w:t>In reviewing the</w:t>
      </w:r>
      <w:r w:rsidRPr="00F45E11">
        <w:t>se</w:t>
      </w:r>
      <w:r w:rsidR="00450095" w:rsidRPr="00F45E11">
        <w:t xml:space="preserve"> we begin by examining the likely exte</w:t>
      </w:r>
      <w:r w:rsidR="00B95B22">
        <w:t xml:space="preserve">nt and nature of public support, before focusing more directly on driver behaviour. </w:t>
      </w:r>
    </w:p>
    <w:p w:rsidR="00FF2BF1" w:rsidRDefault="00371E86" w:rsidP="00BB3E12">
      <w:pPr>
        <w:pStyle w:val="Heading3"/>
        <w:rPr>
          <w:rFonts w:eastAsia="Times New Roman"/>
          <w:lang w:eastAsia="en-GB"/>
        </w:rPr>
      </w:pPr>
      <w:r>
        <w:rPr>
          <w:rFonts w:eastAsia="Times New Roman"/>
          <w:lang w:eastAsia="en-GB"/>
        </w:rPr>
        <w:t xml:space="preserve">2.2 </w:t>
      </w:r>
      <w:r w:rsidR="00450095">
        <w:rPr>
          <w:rFonts w:eastAsia="Times New Roman"/>
          <w:lang w:eastAsia="en-GB"/>
        </w:rPr>
        <w:t>Public s</w:t>
      </w:r>
      <w:r w:rsidR="00FF2BF1">
        <w:rPr>
          <w:rFonts w:eastAsia="Times New Roman"/>
          <w:lang w:eastAsia="en-GB"/>
        </w:rPr>
        <w:t>upport</w:t>
      </w:r>
      <w:r w:rsidR="00450095">
        <w:rPr>
          <w:rFonts w:eastAsia="Times New Roman"/>
          <w:lang w:eastAsia="en-GB"/>
        </w:rPr>
        <w:t xml:space="preserve"> </w:t>
      </w:r>
      <w:r w:rsidR="00DE5828">
        <w:rPr>
          <w:rFonts w:eastAsia="Times New Roman"/>
          <w:lang w:eastAsia="en-GB"/>
        </w:rPr>
        <w:t xml:space="preserve">and opposition </w:t>
      </w:r>
      <w:r w:rsidR="00450095">
        <w:rPr>
          <w:rFonts w:eastAsia="Times New Roman"/>
          <w:lang w:eastAsia="en-GB"/>
        </w:rPr>
        <w:t>for 20mph limits</w:t>
      </w:r>
    </w:p>
    <w:p w:rsidR="00B118A3" w:rsidRDefault="005A4815" w:rsidP="00BB3E12">
      <w:r>
        <w:rPr>
          <w:lang w:eastAsia="en-GB"/>
        </w:rPr>
        <w:t>Public suppor</w:t>
      </w:r>
      <w:r w:rsidR="00B95B22">
        <w:rPr>
          <w:lang w:eastAsia="en-GB"/>
        </w:rPr>
        <w:t>t for speed limits is clearly important for a policy</w:t>
      </w:r>
      <w:r w:rsidR="000E20A6">
        <w:rPr>
          <w:lang w:eastAsia="en-GB"/>
        </w:rPr>
        <w:t xml:space="preserve"> of self-enforcement </w:t>
      </w:r>
      <w:r w:rsidR="00580B25">
        <w:rPr>
          <w:lang w:eastAsia="en-GB"/>
        </w:rPr>
        <w:t xml:space="preserve">to work. </w:t>
      </w:r>
      <w:r w:rsidR="00772BA1">
        <w:rPr>
          <w:lang w:eastAsia="en-GB"/>
        </w:rPr>
        <w:t xml:space="preserve">‘Headline support’ does not seem to be a problem. </w:t>
      </w:r>
      <w:r w:rsidR="00380FB2">
        <w:rPr>
          <w:lang w:eastAsia="en-GB"/>
        </w:rPr>
        <w:t>We have already noted the consistently high levels of international support for speed limits across a range of roads. This support extends to 20mph limits</w:t>
      </w:r>
      <w:r w:rsidR="00D66CAB">
        <w:rPr>
          <w:lang w:eastAsia="en-GB"/>
        </w:rPr>
        <w:t xml:space="preserve"> in GB</w:t>
      </w:r>
      <w:r w:rsidR="00691107">
        <w:rPr>
          <w:lang w:eastAsia="en-GB"/>
        </w:rPr>
        <w:t xml:space="preserve"> with</w:t>
      </w:r>
      <w:r w:rsidR="00380FB2">
        <w:rPr>
          <w:lang w:eastAsia="en-GB"/>
        </w:rPr>
        <w:t xml:space="preserve"> </w:t>
      </w:r>
      <w:r w:rsidR="00D66CAB">
        <w:rPr>
          <w:lang w:eastAsia="en-GB"/>
        </w:rPr>
        <w:t>typi</w:t>
      </w:r>
      <w:r w:rsidR="00905F7B">
        <w:rPr>
          <w:lang w:eastAsia="en-GB"/>
        </w:rPr>
        <w:t>cally over 70% support recorded (e</w:t>
      </w:r>
      <w:r w:rsidR="00691107">
        <w:rPr>
          <w:lang w:eastAsia="en-GB"/>
        </w:rPr>
        <w:t>.</w:t>
      </w:r>
      <w:r w:rsidR="00905F7B">
        <w:rPr>
          <w:lang w:eastAsia="en-GB"/>
        </w:rPr>
        <w:t>g</w:t>
      </w:r>
      <w:r w:rsidR="00691107">
        <w:rPr>
          <w:lang w:eastAsia="en-GB"/>
        </w:rPr>
        <w:t>.</w:t>
      </w:r>
      <w:r w:rsidR="00905F7B">
        <w:rPr>
          <w:lang w:eastAsia="en-GB"/>
        </w:rPr>
        <w:t xml:space="preserve"> </w:t>
      </w:r>
      <w:r w:rsidR="00731E75">
        <w:t>British Social Attitudes Survey for the Department for Transport</w:t>
      </w:r>
      <w:r w:rsidR="00691107">
        <w:t xml:space="preserve"> 2012</w:t>
      </w:r>
      <w:r w:rsidR="00B118A3">
        <w:t>). Focus group work</w:t>
      </w:r>
      <w:r w:rsidR="00905F7B">
        <w:t xml:space="preserve"> showed </w:t>
      </w:r>
      <w:r w:rsidR="00B118A3">
        <w:t xml:space="preserve">some concern with negative impacts on pollution and difficulty of driving at that speed, but </w:t>
      </w:r>
      <w:r w:rsidR="00731E75">
        <w:t>support for 20mph li</w:t>
      </w:r>
      <w:r w:rsidR="00B118A3">
        <w:t xml:space="preserve">mits increased as the </w:t>
      </w:r>
      <w:r w:rsidR="00731E75">
        <w:t xml:space="preserve">discussion </w:t>
      </w:r>
      <w:r w:rsidR="00B118A3">
        <w:t>progressed</w:t>
      </w:r>
      <w:r w:rsidR="00B32F22">
        <w:t xml:space="preserve"> (</w:t>
      </w:r>
      <w:proofErr w:type="spellStart"/>
      <w:r w:rsidR="00B32F22" w:rsidRPr="00464EA1">
        <w:rPr>
          <w:bCs/>
          <w:color w:val="333333"/>
          <w:lang w:eastAsia="en-GB"/>
        </w:rPr>
        <w:t>Musselw</w:t>
      </w:r>
      <w:r w:rsidR="00B32F22">
        <w:rPr>
          <w:bCs/>
          <w:color w:val="333333"/>
          <w:lang w:eastAsia="en-GB"/>
        </w:rPr>
        <w:t>hite</w:t>
      </w:r>
      <w:proofErr w:type="spellEnd"/>
      <w:r w:rsidR="00B32F22">
        <w:rPr>
          <w:bCs/>
          <w:color w:val="333333"/>
          <w:lang w:eastAsia="en-GB"/>
        </w:rPr>
        <w:t xml:space="preserve">, </w:t>
      </w:r>
      <w:proofErr w:type="spellStart"/>
      <w:r w:rsidR="00B32F22">
        <w:rPr>
          <w:bCs/>
          <w:color w:val="333333"/>
          <w:lang w:eastAsia="en-GB"/>
        </w:rPr>
        <w:t>Avineri</w:t>
      </w:r>
      <w:proofErr w:type="spellEnd"/>
      <w:r w:rsidR="00B32F22">
        <w:rPr>
          <w:bCs/>
          <w:color w:val="333333"/>
          <w:lang w:eastAsia="en-GB"/>
        </w:rPr>
        <w:t xml:space="preserve">, </w:t>
      </w:r>
      <w:proofErr w:type="spellStart"/>
      <w:r w:rsidR="00B32F22">
        <w:rPr>
          <w:bCs/>
          <w:color w:val="333333"/>
          <w:lang w:eastAsia="en-GB"/>
        </w:rPr>
        <w:t>Susilo</w:t>
      </w:r>
      <w:proofErr w:type="spellEnd"/>
      <w:r w:rsidR="00B32F22">
        <w:rPr>
          <w:bCs/>
          <w:color w:val="333333"/>
          <w:lang w:eastAsia="en-GB"/>
        </w:rPr>
        <w:t xml:space="preserve">, Fulcher, </w:t>
      </w:r>
      <w:proofErr w:type="spellStart"/>
      <w:r w:rsidR="00B32F22">
        <w:rPr>
          <w:bCs/>
          <w:color w:val="333333"/>
          <w:lang w:eastAsia="en-GB"/>
        </w:rPr>
        <w:t>Bhattachary</w:t>
      </w:r>
      <w:proofErr w:type="spellEnd"/>
      <w:r w:rsidR="00B32F22">
        <w:rPr>
          <w:bCs/>
          <w:color w:val="333333"/>
          <w:lang w:eastAsia="en-GB"/>
        </w:rPr>
        <w:t xml:space="preserve"> </w:t>
      </w:r>
      <w:r w:rsidR="00B32F22" w:rsidRPr="00464EA1">
        <w:rPr>
          <w:bCs/>
          <w:color w:val="333333"/>
          <w:lang w:eastAsia="en-GB"/>
        </w:rPr>
        <w:t>and Hunter</w:t>
      </w:r>
      <w:r w:rsidR="00731E75">
        <w:t xml:space="preserve"> 2010).</w:t>
      </w:r>
    </w:p>
    <w:p w:rsidR="00804202" w:rsidRPr="00804202" w:rsidRDefault="00C10422" w:rsidP="00BB3E12">
      <w:pPr>
        <w:rPr>
          <w:lang w:eastAsia="en-GB"/>
        </w:rPr>
      </w:pPr>
      <w:r>
        <w:rPr>
          <w:lang w:eastAsia="en-GB"/>
        </w:rPr>
        <w:t xml:space="preserve">Arguments </w:t>
      </w:r>
      <w:r w:rsidR="00D12ED4">
        <w:rPr>
          <w:lang w:eastAsia="en-GB"/>
        </w:rPr>
        <w:t>for and against 20mph limits seem</w:t>
      </w:r>
      <w:r>
        <w:rPr>
          <w:lang w:eastAsia="en-GB"/>
        </w:rPr>
        <w:t xml:space="preserve"> ongoing</w:t>
      </w:r>
      <w:r w:rsidR="00B118A3">
        <w:rPr>
          <w:lang w:eastAsia="en-GB"/>
        </w:rPr>
        <w:t>. M</w:t>
      </w:r>
      <w:r w:rsidR="00380FB2">
        <w:rPr>
          <w:lang w:eastAsia="en-GB"/>
        </w:rPr>
        <w:t xml:space="preserve">ajority support </w:t>
      </w:r>
      <w:r w:rsidR="00D12ED4">
        <w:rPr>
          <w:lang w:eastAsia="en-GB"/>
        </w:rPr>
        <w:t>has survived but remains</w:t>
      </w:r>
      <w:r w:rsidR="00B118A3">
        <w:rPr>
          <w:lang w:eastAsia="en-GB"/>
        </w:rPr>
        <w:t xml:space="preserve"> under continuous challenge</w:t>
      </w:r>
      <w:r w:rsidR="00772BA1">
        <w:rPr>
          <w:lang w:eastAsia="en-GB"/>
        </w:rPr>
        <w:t xml:space="preserve">. ‘Establishment experts’ in the media may espouse the benefits of lowered residential speed limits, but the </w:t>
      </w:r>
      <w:r w:rsidR="00D12ED4">
        <w:rPr>
          <w:lang w:eastAsia="en-GB"/>
        </w:rPr>
        <w:t>public</w:t>
      </w:r>
      <w:r w:rsidR="00B118A3">
        <w:rPr>
          <w:lang w:eastAsia="en-GB"/>
        </w:rPr>
        <w:t xml:space="preserve"> </w:t>
      </w:r>
      <w:r w:rsidR="00D12ED4">
        <w:rPr>
          <w:lang w:eastAsia="en-GB"/>
        </w:rPr>
        <w:t>acceptance</w:t>
      </w:r>
      <w:r w:rsidR="00E037F0">
        <w:rPr>
          <w:lang w:eastAsia="en-GB"/>
        </w:rPr>
        <w:t xml:space="preserve"> of ‘expert’ </w:t>
      </w:r>
      <w:r>
        <w:rPr>
          <w:lang w:eastAsia="en-GB"/>
        </w:rPr>
        <w:t>(including academic</w:t>
      </w:r>
      <w:r w:rsidR="00D12ED4">
        <w:rPr>
          <w:lang w:eastAsia="en-GB"/>
        </w:rPr>
        <w:t xml:space="preserve"> expert</w:t>
      </w:r>
      <w:r>
        <w:rPr>
          <w:lang w:eastAsia="en-GB"/>
        </w:rPr>
        <w:t xml:space="preserve">) </w:t>
      </w:r>
      <w:r w:rsidR="00E037F0">
        <w:rPr>
          <w:lang w:eastAsia="en-GB"/>
        </w:rPr>
        <w:t>advice</w:t>
      </w:r>
      <w:r w:rsidR="00772BA1">
        <w:rPr>
          <w:lang w:eastAsia="en-GB"/>
        </w:rPr>
        <w:t xml:space="preserve"> has declined, an effect noted in the road safety field by Wells (2012). In addition, while opposition voices may only form a small minority, they tend to be vocal, well organised, and given a platform by a willing media that </w:t>
      </w:r>
      <w:r w:rsidR="00D12ED4">
        <w:rPr>
          <w:lang w:eastAsia="en-GB"/>
        </w:rPr>
        <w:t>thrive</w:t>
      </w:r>
      <w:r w:rsidR="00772BA1">
        <w:rPr>
          <w:lang w:eastAsia="en-GB"/>
        </w:rPr>
        <w:t>s</w:t>
      </w:r>
      <w:r w:rsidR="00E037F0">
        <w:rPr>
          <w:lang w:eastAsia="en-GB"/>
        </w:rPr>
        <w:t xml:space="preserve"> on oppositional debate</w:t>
      </w:r>
      <w:r w:rsidR="00804202">
        <w:rPr>
          <w:lang w:eastAsia="en-GB"/>
        </w:rPr>
        <w:t xml:space="preserve"> (</w:t>
      </w:r>
      <w:r w:rsidR="00DE5828">
        <w:rPr>
          <w:lang w:eastAsia="en-GB"/>
        </w:rPr>
        <w:t xml:space="preserve">an effect </w:t>
      </w:r>
      <w:r w:rsidR="00772BA1">
        <w:rPr>
          <w:lang w:eastAsia="en-GB"/>
        </w:rPr>
        <w:t xml:space="preserve">also </w:t>
      </w:r>
      <w:r w:rsidR="00DE5828">
        <w:rPr>
          <w:lang w:eastAsia="en-GB"/>
        </w:rPr>
        <w:t xml:space="preserve">noted by </w:t>
      </w:r>
      <w:r w:rsidR="00804202">
        <w:rPr>
          <w:lang w:eastAsia="en-GB"/>
        </w:rPr>
        <w:t>Wells</w:t>
      </w:r>
      <w:r w:rsidR="00DE5828">
        <w:rPr>
          <w:lang w:eastAsia="en-GB"/>
        </w:rPr>
        <w:t xml:space="preserve"> with respect to speed camera debates</w:t>
      </w:r>
      <w:r w:rsidR="00804202">
        <w:rPr>
          <w:lang w:eastAsia="en-GB"/>
        </w:rPr>
        <w:t>)</w:t>
      </w:r>
      <w:r w:rsidR="00E037F0">
        <w:rPr>
          <w:lang w:eastAsia="en-GB"/>
        </w:rPr>
        <w:t>.</w:t>
      </w:r>
      <w:r w:rsidR="00804202" w:rsidRPr="00804202">
        <w:rPr>
          <w:rFonts w:eastAsia="Times New Roman"/>
          <w:lang w:eastAsia="en-GB"/>
        </w:rPr>
        <w:t xml:space="preserve"> </w:t>
      </w:r>
      <w:r w:rsidR="00804202">
        <w:rPr>
          <w:rFonts w:eastAsia="Times New Roman"/>
          <w:lang w:eastAsia="en-GB"/>
        </w:rPr>
        <w:t xml:space="preserve">However </w:t>
      </w:r>
      <w:r w:rsidR="00804202">
        <w:rPr>
          <w:lang w:eastAsia="en-GB"/>
        </w:rPr>
        <w:t>i</w:t>
      </w:r>
      <w:r w:rsidR="00D12ED4">
        <w:rPr>
          <w:lang w:eastAsia="en-GB"/>
        </w:rPr>
        <w:t>t is unclear how influential t</w:t>
      </w:r>
      <w:r>
        <w:rPr>
          <w:lang w:eastAsia="en-GB"/>
        </w:rPr>
        <w:t>hese arguments</w:t>
      </w:r>
      <w:r w:rsidR="00D12ED4">
        <w:rPr>
          <w:lang w:eastAsia="en-GB"/>
        </w:rPr>
        <w:t xml:space="preserve"> have been in shaping opinion and behaviour. </w:t>
      </w:r>
      <w:r w:rsidR="00772BA1">
        <w:rPr>
          <w:lang w:eastAsia="en-GB"/>
        </w:rPr>
        <w:t>S</w:t>
      </w:r>
      <w:r w:rsidR="00D12ED4">
        <w:rPr>
          <w:lang w:eastAsia="en-GB"/>
        </w:rPr>
        <w:t>elective absorption of</w:t>
      </w:r>
      <w:r w:rsidR="00E037F0">
        <w:rPr>
          <w:lang w:eastAsia="en-GB"/>
        </w:rPr>
        <w:t xml:space="preserve"> </w:t>
      </w:r>
      <w:r w:rsidR="00D12ED4">
        <w:rPr>
          <w:lang w:eastAsia="en-GB"/>
        </w:rPr>
        <w:t xml:space="preserve">such debates </w:t>
      </w:r>
      <w:r w:rsidR="00E037F0">
        <w:rPr>
          <w:lang w:eastAsia="en-GB"/>
        </w:rPr>
        <w:t>by drivers according to their pre-disposition to speeding</w:t>
      </w:r>
      <w:r w:rsidR="00772BA1">
        <w:rPr>
          <w:lang w:eastAsia="en-GB"/>
        </w:rPr>
        <w:t xml:space="preserve"> is likely</w:t>
      </w:r>
      <w:r w:rsidR="00020D8C">
        <w:rPr>
          <w:lang w:eastAsia="en-GB"/>
        </w:rPr>
        <w:t>. Also un</w:t>
      </w:r>
      <w:r w:rsidR="00380FB2">
        <w:rPr>
          <w:lang w:eastAsia="en-GB"/>
        </w:rPr>
        <w:t xml:space="preserve">clear, and hence the subject of investigation </w:t>
      </w:r>
      <w:r w:rsidR="00E037F0">
        <w:rPr>
          <w:lang w:eastAsia="en-GB"/>
        </w:rPr>
        <w:t>here, are the priorities of the underlying reasons</w:t>
      </w:r>
      <w:r w:rsidR="00380FB2">
        <w:rPr>
          <w:lang w:eastAsia="en-GB"/>
        </w:rPr>
        <w:t xml:space="preserve"> for support or opposition</w:t>
      </w:r>
      <w:r>
        <w:rPr>
          <w:lang w:eastAsia="en-GB"/>
        </w:rPr>
        <w:t>.</w:t>
      </w:r>
      <w:r w:rsidR="00804202">
        <w:rPr>
          <w:lang w:eastAsia="en-GB"/>
        </w:rPr>
        <w:t xml:space="preserve"> One possibility is that of intra-personal attitude </w:t>
      </w:r>
      <w:r w:rsidR="00804202">
        <w:rPr>
          <w:rFonts w:eastAsia="Times New Roman"/>
          <w:lang w:eastAsia="en-GB"/>
        </w:rPr>
        <w:t xml:space="preserve">shifts, that is, the same person holding apparently conflicting attitudes depending on the context they occupy at that point, in particular, that people </w:t>
      </w:r>
      <w:r w:rsidR="00772BA1">
        <w:rPr>
          <w:rFonts w:eastAsia="Times New Roman"/>
          <w:lang w:eastAsia="en-GB"/>
        </w:rPr>
        <w:t xml:space="preserve">may </w:t>
      </w:r>
      <w:r w:rsidR="00804202">
        <w:rPr>
          <w:rFonts w:eastAsia="Times New Roman"/>
          <w:lang w:eastAsia="en-GB"/>
        </w:rPr>
        <w:t>support 20mph limits as a ‘resident’ while opposing them as a ‘driver’ (se</w:t>
      </w:r>
      <w:r w:rsidR="00B32F22">
        <w:rPr>
          <w:rFonts w:eastAsia="Times New Roman"/>
          <w:lang w:eastAsia="en-GB"/>
        </w:rPr>
        <w:t xml:space="preserve">e for example </w:t>
      </w:r>
      <w:proofErr w:type="spellStart"/>
      <w:r w:rsidR="00B32F22">
        <w:rPr>
          <w:bCs/>
          <w:color w:val="333333"/>
          <w:lang w:eastAsia="en-GB"/>
        </w:rPr>
        <w:t>Musselwhite</w:t>
      </w:r>
      <w:proofErr w:type="spellEnd"/>
      <w:r w:rsidR="00B32F22">
        <w:rPr>
          <w:bCs/>
          <w:color w:val="333333"/>
          <w:lang w:eastAsia="en-GB"/>
        </w:rPr>
        <w:t xml:space="preserve">, </w:t>
      </w:r>
      <w:proofErr w:type="spellStart"/>
      <w:r w:rsidR="00B32F22" w:rsidRPr="00464EA1">
        <w:rPr>
          <w:bCs/>
          <w:color w:val="333333"/>
          <w:lang w:eastAsia="en-GB"/>
        </w:rPr>
        <w:t>Avineri</w:t>
      </w:r>
      <w:proofErr w:type="spellEnd"/>
      <w:r w:rsidR="00B32F22">
        <w:rPr>
          <w:bCs/>
          <w:color w:val="333333"/>
          <w:lang w:eastAsia="en-GB"/>
        </w:rPr>
        <w:t xml:space="preserve">, Fulcher, Goodwin </w:t>
      </w:r>
      <w:r w:rsidR="00B32F22" w:rsidRPr="00464EA1">
        <w:rPr>
          <w:bCs/>
          <w:color w:val="333333"/>
          <w:lang w:eastAsia="en-GB"/>
        </w:rPr>
        <w:t xml:space="preserve">and </w:t>
      </w:r>
      <w:proofErr w:type="spellStart"/>
      <w:r w:rsidR="00B32F22" w:rsidRPr="00464EA1">
        <w:rPr>
          <w:bCs/>
          <w:color w:val="333333"/>
          <w:lang w:eastAsia="en-GB"/>
        </w:rPr>
        <w:t>Susilo</w:t>
      </w:r>
      <w:proofErr w:type="spellEnd"/>
      <w:r w:rsidR="00B32F22">
        <w:rPr>
          <w:rFonts w:eastAsia="Times New Roman"/>
          <w:lang w:eastAsia="en-GB"/>
        </w:rPr>
        <w:t xml:space="preserve"> </w:t>
      </w:r>
      <w:r w:rsidR="00804202">
        <w:rPr>
          <w:rFonts w:eastAsia="Times New Roman"/>
          <w:lang w:eastAsia="en-GB"/>
        </w:rPr>
        <w:t xml:space="preserve">2010b). This may be another reason that accounts for the widespread </w:t>
      </w:r>
      <w:r w:rsidR="00772BA1">
        <w:rPr>
          <w:rFonts w:eastAsia="Times New Roman"/>
          <w:lang w:eastAsia="en-GB"/>
        </w:rPr>
        <w:t xml:space="preserve">‘headline’ </w:t>
      </w:r>
      <w:r w:rsidR="00804202">
        <w:rPr>
          <w:rFonts w:eastAsia="Times New Roman"/>
          <w:lang w:eastAsia="en-GB"/>
        </w:rPr>
        <w:t>support for speed limits even while they are widely broken.</w:t>
      </w:r>
    </w:p>
    <w:p w:rsidR="005A4815" w:rsidRPr="00133107" w:rsidRDefault="00772BA1" w:rsidP="00772BA1">
      <w:pPr>
        <w:pStyle w:val="Heading3"/>
        <w:rPr>
          <w:lang w:eastAsia="en-GB"/>
        </w:rPr>
      </w:pPr>
      <w:r>
        <w:rPr>
          <w:lang w:eastAsia="en-GB"/>
        </w:rPr>
        <w:t xml:space="preserve">2.3 </w:t>
      </w:r>
      <w:r w:rsidR="005A4815">
        <w:rPr>
          <w:lang w:eastAsia="en-GB"/>
        </w:rPr>
        <w:t xml:space="preserve">The dangers of speeding are contested </w:t>
      </w:r>
    </w:p>
    <w:p w:rsidR="0019055A" w:rsidRPr="0019055A" w:rsidRDefault="005A4815" w:rsidP="00BB3E12">
      <w:pPr>
        <w:autoSpaceDE w:val="0"/>
        <w:autoSpaceDN w:val="0"/>
        <w:adjustRightInd w:val="0"/>
        <w:spacing w:after="0"/>
        <w:rPr>
          <w:rFonts w:cs="Times New Roman"/>
        </w:rPr>
      </w:pPr>
      <w:r w:rsidRPr="0019055A">
        <w:rPr>
          <w:rFonts w:eastAsia="Times New Roman"/>
          <w:lang w:eastAsia="en-GB"/>
        </w:rPr>
        <w:t xml:space="preserve">One key issue </w:t>
      </w:r>
      <w:r w:rsidR="00804202" w:rsidRPr="0019055A">
        <w:rPr>
          <w:rFonts w:eastAsia="Times New Roman"/>
          <w:lang w:eastAsia="en-GB"/>
        </w:rPr>
        <w:t xml:space="preserve">affecting support for speed limits generally is the (publicly) contested nature of </w:t>
      </w:r>
      <w:r w:rsidRPr="0019055A">
        <w:rPr>
          <w:rFonts w:eastAsia="Times New Roman"/>
          <w:lang w:eastAsia="en-GB"/>
        </w:rPr>
        <w:t xml:space="preserve">the link between speed and danger. This link, and the quantification of </w:t>
      </w:r>
      <w:r w:rsidR="0019055A" w:rsidRPr="0019055A">
        <w:rPr>
          <w:rFonts w:eastAsia="Times New Roman"/>
          <w:lang w:eastAsia="en-GB"/>
        </w:rPr>
        <w:t>it, has been the subject of considerable</w:t>
      </w:r>
      <w:r w:rsidRPr="0019055A">
        <w:rPr>
          <w:rFonts w:eastAsia="Times New Roman"/>
          <w:lang w:eastAsia="en-GB"/>
        </w:rPr>
        <w:t xml:space="preserve"> </w:t>
      </w:r>
      <w:r w:rsidR="0019055A" w:rsidRPr="0019055A">
        <w:rPr>
          <w:rFonts w:eastAsia="Times New Roman"/>
          <w:lang w:eastAsia="en-GB"/>
        </w:rPr>
        <w:t>academic study (</w:t>
      </w:r>
      <w:proofErr w:type="spellStart"/>
      <w:r w:rsidR="0019055A" w:rsidRPr="0019055A">
        <w:rPr>
          <w:rFonts w:eastAsia="Times New Roman"/>
          <w:lang w:eastAsia="en-GB"/>
        </w:rPr>
        <w:t>Elvik</w:t>
      </w:r>
      <w:proofErr w:type="spellEnd"/>
      <w:r w:rsidR="0019055A" w:rsidRPr="0019055A">
        <w:rPr>
          <w:rFonts w:eastAsia="Times New Roman"/>
          <w:lang w:eastAsia="en-GB"/>
        </w:rPr>
        <w:t xml:space="preserve"> 2005, </w:t>
      </w:r>
      <w:proofErr w:type="spellStart"/>
      <w:r w:rsidR="0019055A" w:rsidRPr="0019055A">
        <w:rPr>
          <w:rFonts w:eastAsia="Times New Roman"/>
          <w:lang w:eastAsia="en-GB"/>
        </w:rPr>
        <w:t>Aarts</w:t>
      </w:r>
      <w:proofErr w:type="spellEnd"/>
      <w:r w:rsidR="0019055A" w:rsidRPr="0019055A">
        <w:rPr>
          <w:rFonts w:eastAsia="Times New Roman"/>
          <w:lang w:eastAsia="en-GB"/>
        </w:rPr>
        <w:t xml:space="preserve"> and van-</w:t>
      </w:r>
      <w:proofErr w:type="spellStart"/>
      <w:r w:rsidR="0019055A" w:rsidRPr="0019055A">
        <w:rPr>
          <w:rFonts w:eastAsia="Times New Roman"/>
          <w:lang w:eastAsia="en-GB"/>
        </w:rPr>
        <w:t>Schagen</w:t>
      </w:r>
      <w:proofErr w:type="spellEnd"/>
      <w:r w:rsidR="0019055A" w:rsidRPr="0019055A">
        <w:rPr>
          <w:rFonts w:eastAsia="Times New Roman"/>
          <w:lang w:eastAsia="en-GB"/>
        </w:rPr>
        <w:t xml:space="preserve"> 2006</w:t>
      </w:r>
      <w:r w:rsidRPr="0019055A">
        <w:rPr>
          <w:rFonts w:eastAsia="Times New Roman"/>
          <w:lang w:eastAsia="en-GB"/>
        </w:rPr>
        <w:t xml:space="preserve">). </w:t>
      </w:r>
      <w:r w:rsidRPr="0019055A">
        <w:rPr>
          <w:rFonts w:cs="Times New Roman"/>
        </w:rPr>
        <w:t xml:space="preserve">In their review of studies into the relationship between speed and crash rate, </w:t>
      </w:r>
      <w:proofErr w:type="spellStart"/>
      <w:r w:rsidRPr="0019055A">
        <w:rPr>
          <w:rFonts w:cs="Times New Roman"/>
        </w:rPr>
        <w:t>Aarts</w:t>
      </w:r>
      <w:proofErr w:type="spellEnd"/>
      <w:r w:rsidRPr="0019055A">
        <w:rPr>
          <w:rFonts w:cs="Times New Roman"/>
        </w:rPr>
        <w:t xml:space="preserve"> and van </w:t>
      </w:r>
      <w:proofErr w:type="spellStart"/>
      <w:r w:rsidRPr="0019055A">
        <w:rPr>
          <w:rFonts w:cs="Times New Roman"/>
        </w:rPr>
        <w:t>Schagen</w:t>
      </w:r>
      <w:proofErr w:type="spellEnd"/>
      <w:r w:rsidRPr="0019055A">
        <w:rPr>
          <w:rFonts w:cs="Times New Roman"/>
        </w:rPr>
        <w:t xml:space="preserve"> (2006) found that the majority of reviewe</w:t>
      </w:r>
      <w:r w:rsidR="0019055A" w:rsidRPr="0019055A">
        <w:rPr>
          <w:rFonts w:cs="Times New Roman"/>
        </w:rPr>
        <w:t xml:space="preserve">d studies found evidence for </w:t>
      </w:r>
      <w:r w:rsidRPr="0019055A">
        <w:rPr>
          <w:rFonts w:cs="Times New Roman"/>
        </w:rPr>
        <w:t xml:space="preserve">a power function between speed and crash rate. However, </w:t>
      </w:r>
      <w:r w:rsidR="008A74E1">
        <w:rPr>
          <w:rFonts w:cs="Times New Roman"/>
        </w:rPr>
        <w:t xml:space="preserve">they found that </w:t>
      </w:r>
      <w:r w:rsidRPr="0019055A">
        <w:rPr>
          <w:rFonts w:cs="Times New Roman"/>
        </w:rPr>
        <w:t xml:space="preserve">while the relationship between and crash severity once a crash had occurred was clear, </w:t>
      </w:r>
      <w:r w:rsidR="0019055A">
        <w:rPr>
          <w:rFonts w:cs="Times New Roman"/>
        </w:rPr>
        <w:t>t</w:t>
      </w:r>
      <w:r w:rsidRPr="0019055A">
        <w:rPr>
          <w:rFonts w:cs="Times New Roman"/>
        </w:rPr>
        <w:t xml:space="preserve">he relationship between speed and the risk of a crash was much more complex. </w:t>
      </w:r>
    </w:p>
    <w:p w:rsidR="00371E86" w:rsidRDefault="008A74E1" w:rsidP="00BB3E12">
      <w:pPr>
        <w:autoSpaceDE w:val="0"/>
        <w:autoSpaceDN w:val="0"/>
        <w:adjustRightInd w:val="0"/>
        <w:spacing w:after="0"/>
        <w:rPr>
          <w:rFonts w:eastAsia="Times New Roman"/>
          <w:lang w:eastAsia="en-GB"/>
        </w:rPr>
      </w:pPr>
      <w:r>
        <w:rPr>
          <w:rFonts w:cs="Times New Roman"/>
        </w:rPr>
        <w:lastRenderedPageBreak/>
        <w:t xml:space="preserve">Hence, </w:t>
      </w:r>
      <w:r w:rsidR="005A4815" w:rsidRPr="0019055A">
        <w:rPr>
          <w:lang w:eastAsia="en-GB"/>
        </w:rPr>
        <w:t>professional</w:t>
      </w:r>
      <w:r>
        <w:rPr>
          <w:lang w:eastAsia="en-GB"/>
        </w:rPr>
        <w:t xml:space="preserve"> and academic assessments of speed and its </w:t>
      </w:r>
      <w:r w:rsidR="005A4815" w:rsidRPr="0019055A">
        <w:rPr>
          <w:lang w:eastAsia="en-GB"/>
        </w:rPr>
        <w:t xml:space="preserve">risks are far from universally understood and / or accepted </w:t>
      </w:r>
      <w:r>
        <w:rPr>
          <w:lang w:eastAsia="en-GB"/>
        </w:rPr>
        <w:t xml:space="preserve">by the public </w:t>
      </w:r>
      <w:r w:rsidR="005A4815" w:rsidRPr="0019055A">
        <w:rPr>
          <w:lang w:eastAsia="en-GB"/>
        </w:rPr>
        <w:t xml:space="preserve">(McKenna 2010, Wells 2012). </w:t>
      </w:r>
      <w:r>
        <w:rPr>
          <w:lang w:eastAsia="en-GB"/>
        </w:rPr>
        <w:t>I</w:t>
      </w:r>
      <w:r w:rsidR="005A4815" w:rsidRPr="0019055A">
        <w:rPr>
          <w:lang w:eastAsia="en-GB"/>
        </w:rPr>
        <w:t>t is common (eve</w:t>
      </w:r>
      <w:r>
        <w:rPr>
          <w:lang w:eastAsia="en-GB"/>
        </w:rPr>
        <w:t>n amongst driver trainers</w:t>
      </w:r>
      <w:r w:rsidR="005A4815" w:rsidRPr="0019055A">
        <w:rPr>
          <w:lang w:eastAsia="en-GB"/>
        </w:rPr>
        <w:t>) to find the argument that speeding is not risky provided the skill levels of drivers is high enough to handle the speed.</w:t>
      </w:r>
      <w:r w:rsidR="0019055A" w:rsidRPr="0019055A">
        <w:rPr>
          <w:lang w:eastAsia="en-GB"/>
        </w:rPr>
        <w:t xml:space="preserve"> </w:t>
      </w:r>
      <w:r>
        <w:rPr>
          <w:rFonts w:eastAsia="Times New Roman"/>
          <w:lang w:eastAsia="en-GB"/>
        </w:rPr>
        <w:t>Assessing risk also requires</w:t>
      </w:r>
      <w:r w:rsidR="005A4815" w:rsidRPr="0019055A">
        <w:rPr>
          <w:rFonts w:eastAsia="Times New Roman"/>
          <w:lang w:eastAsia="en-GB"/>
        </w:rPr>
        <w:t xml:space="preserve"> accurately assessing </w:t>
      </w:r>
      <w:r>
        <w:rPr>
          <w:rFonts w:eastAsia="Times New Roman"/>
          <w:lang w:eastAsia="en-GB"/>
        </w:rPr>
        <w:t xml:space="preserve">probabilities – a calculation </w:t>
      </w:r>
      <w:r w:rsidR="00CC7014">
        <w:rPr>
          <w:rFonts w:eastAsia="Times New Roman"/>
          <w:lang w:eastAsia="en-GB"/>
        </w:rPr>
        <w:t xml:space="preserve">most </w:t>
      </w:r>
      <w:r w:rsidR="004926F8">
        <w:rPr>
          <w:rFonts w:eastAsia="Times New Roman"/>
          <w:lang w:eastAsia="en-GB"/>
        </w:rPr>
        <w:t>people</w:t>
      </w:r>
      <w:r w:rsidR="005A4815" w:rsidRPr="0019055A">
        <w:rPr>
          <w:rFonts w:eastAsia="Times New Roman"/>
          <w:lang w:eastAsia="en-GB"/>
        </w:rPr>
        <w:t xml:space="preserve"> are poorly equipped to m</w:t>
      </w:r>
      <w:r>
        <w:rPr>
          <w:rFonts w:eastAsia="Times New Roman"/>
          <w:lang w:eastAsia="en-GB"/>
        </w:rPr>
        <w:t>ake accurately (Roberts 2013). C</w:t>
      </w:r>
      <w:r w:rsidR="005A4815" w:rsidRPr="0019055A">
        <w:rPr>
          <w:rFonts w:eastAsia="Times New Roman"/>
          <w:lang w:eastAsia="en-GB"/>
        </w:rPr>
        <w:t>rashes are complicated and have multiple causes, and the role of speed in crashes is complicated to unravel and d</w:t>
      </w:r>
      <w:r>
        <w:rPr>
          <w:rFonts w:eastAsia="Times New Roman"/>
          <w:lang w:eastAsia="en-GB"/>
        </w:rPr>
        <w:t>ifficult to prove (</w:t>
      </w:r>
      <w:proofErr w:type="spellStart"/>
      <w:r>
        <w:rPr>
          <w:rFonts w:eastAsia="Times New Roman"/>
          <w:lang w:eastAsia="en-GB"/>
        </w:rPr>
        <w:t>Elvik</w:t>
      </w:r>
      <w:proofErr w:type="spellEnd"/>
      <w:r>
        <w:rPr>
          <w:rFonts w:eastAsia="Times New Roman"/>
          <w:lang w:eastAsia="en-GB"/>
        </w:rPr>
        <w:t xml:space="preserve"> 2012). These complexities have to be simplified by d</w:t>
      </w:r>
      <w:r w:rsidR="00F45E11">
        <w:rPr>
          <w:rFonts w:eastAsia="Times New Roman"/>
          <w:lang w:eastAsia="en-GB"/>
        </w:rPr>
        <w:t>rivers</w:t>
      </w:r>
      <w:r>
        <w:rPr>
          <w:rFonts w:eastAsia="Times New Roman"/>
          <w:lang w:eastAsia="en-GB"/>
        </w:rPr>
        <w:t xml:space="preserve"> making everyday decisions, hence their </w:t>
      </w:r>
      <w:r w:rsidR="00F45E11">
        <w:rPr>
          <w:rFonts w:eastAsia="Times New Roman"/>
          <w:lang w:eastAsia="en-GB"/>
        </w:rPr>
        <w:t xml:space="preserve">use </w:t>
      </w:r>
      <w:r>
        <w:rPr>
          <w:rFonts w:eastAsia="Times New Roman"/>
          <w:lang w:eastAsia="en-GB"/>
        </w:rPr>
        <w:t>of</w:t>
      </w:r>
      <w:r w:rsidR="00F45E11" w:rsidRPr="0019055A">
        <w:rPr>
          <w:rFonts w:eastAsia="Times New Roman"/>
          <w:lang w:eastAsia="en-GB"/>
        </w:rPr>
        <w:t xml:space="preserve"> ‘availability heuristic</w:t>
      </w:r>
      <w:r>
        <w:rPr>
          <w:rFonts w:eastAsia="Times New Roman"/>
          <w:lang w:eastAsia="en-GB"/>
        </w:rPr>
        <w:t>s</w:t>
      </w:r>
      <w:r w:rsidR="00F45E11" w:rsidRPr="0019055A">
        <w:rPr>
          <w:rFonts w:eastAsia="Times New Roman"/>
          <w:lang w:eastAsia="en-GB"/>
        </w:rPr>
        <w:t xml:space="preserve">’ (the tendency to use easily available </w:t>
      </w:r>
      <w:r w:rsidR="00F45E11">
        <w:rPr>
          <w:rFonts w:eastAsia="Times New Roman"/>
          <w:lang w:eastAsia="en-GB"/>
        </w:rPr>
        <w:t>information to make decisions (</w:t>
      </w:r>
      <w:proofErr w:type="spellStart"/>
      <w:r w:rsidR="00F45E11" w:rsidRPr="0019055A">
        <w:rPr>
          <w:rFonts w:eastAsia="Times New Roman"/>
          <w:lang w:eastAsia="en-GB"/>
        </w:rPr>
        <w:t>Kahneman</w:t>
      </w:r>
      <w:proofErr w:type="spellEnd"/>
      <w:r w:rsidR="00F45E11" w:rsidRPr="0019055A">
        <w:rPr>
          <w:rFonts w:eastAsia="Times New Roman"/>
          <w:lang w:eastAsia="en-GB"/>
        </w:rPr>
        <w:t xml:space="preserve"> 2011)</w:t>
      </w:r>
      <w:r w:rsidR="00F45E11">
        <w:rPr>
          <w:rFonts w:eastAsia="Times New Roman"/>
          <w:lang w:eastAsia="en-GB"/>
        </w:rPr>
        <w:t xml:space="preserve">) in deciding that </w:t>
      </w:r>
      <w:r w:rsidR="000E26A0">
        <w:rPr>
          <w:rFonts w:eastAsia="Times New Roman"/>
          <w:lang w:eastAsia="en-GB"/>
        </w:rPr>
        <w:t>‘</w:t>
      </w:r>
      <w:r w:rsidR="00F45E11">
        <w:rPr>
          <w:rFonts w:eastAsia="Times New Roman"/>
          <w:lang w:eastAsia="en-GB"/>
        </w:rPr>
        <w:t>speeding today is safe</w:t>
      </w:r>
      <w:r w:rsidR="000E26A0">
        <w:rPr>
          <w:rFonts w:eastAsia="Times New Roman"/>
          <w:lang w:eastAsia="en-GB"/>
        </w:rPr>
        <w:t>’</w:t>
      </w:r>
      <w:r w:rsidR="000B1B94">
        <w:rPr>
          <w:rFonts w:eastAsia="Times New Roman"/>
          <w:lang w:eastAsia="en-GB"/>
        </w:rPr>
        <w:t xml:space="preserve"> because ‘each time I’ve done this before I have been fine’</w:t>
      </w:r>
      <w:r w:rsidR="00F45E11">
        <w:rPr>
          <w:rFonts w:eastAsia="Times New Roman"/>
          <w:lang w:eastAsia="en-GB"/>
        </w:rPr>
        <w:t>.</w:t>
      </w:r>
    </w:p>
    <w:p w:rsidR="00371E86" w:rsidRDefault="008A74E1" w:rsidP="008A74E1">
      <w:pPr>
        <w:pStyle w:val="Heading3"/>
        <w:rPr>
          <w:rFonts w:eastAsia="Times New Roman"/>
          <w:lang w:eastAsia="en-GB"/>
        </w:rPr>
      </w:pPr>
      <w:r>
        <w:rPr>
          <w:rFonts w:eastAsia="Times New Roman"/>
          <w:lang w:eastAsia="en-GB"/>
        </w:rPr>
        <w:t xml:space="preserve">2.4 </w:t>
      </w:r>
      <w:r w:rsidR="00371E86">
        <w:rPr>
          <w:rFonts w:eastAsia="Times New Roman"/>
          <w:lang w:eastAsia="en-GB"/>
        </w:rPr>
        <w:t>Attitudes to law breaking</w:t>
      </w:r>
    </w:p>
    <w:p w:rsidR="00B55BEF" w:rsidRDefault="00371E86" w:rsidP="00BB3E12">
      <w:pPr>
        <w:rPr>
          <w:rFonts w:eastAsia="Times New Roman"/>
          <w:lang w:eastAsia="en-GB"/>
        </w:rPr>
      </w:pPr>
      <w:r>
        <w:rPr>
          <w:rFonts w:eastAsia="Times New Roman"/>
          <w:lang w:eastAsia="en-GB"/>
        </w:rPr>
        <w:t xml:space="preserve">Levels of support or opposition </w:t>
      </w:r>
      <w:r w:rsidR="000E26A0">
        <w:rPr>
          <w:rFonts w:eastAsia="Times New Roman"/>
          <w:lang w:eastAsia="en-GB"/>
        </w:rPr>
        <w:t xml:space="preserve">to speed limits </w:t>
      </w:r>
      <w:r>
        <w:rPr>
          <w:rFonts w:eastAsia="Times New Roman"/>
          <w:lang w:eastAsia="en-GB"/>
        </w:rPr>
        <w:t xml:space="preserve">are affected by drivers’ attitudes to breaking or complying with laws in general, and speeding laws in particular. This manifests itself </w:t>
      </w:r>
      <w:r w:rsidR="000E26A0">
        <w:rPr>
          <w:rFonts w:eastAsia="Times New Roman"/>
          <w:lang w:eastAsia="en-GB"/>
        </w:rPr>
        <w:t xml:space="preserve">in </w:t>
      </w:r>
      <w:r w:rsidR="000E26A0">
        <w:rPr>
          <w:lang w:eastAsia="en-GB"/>
        </w:rPr>
        <w:t>resistance by</w:t>
      </w:r>
      <w:r>
        <w:rPr>
          <w:lang w:eastAsia="en-GB"/>
        </w:rPr>
        <w:t xml:space="preserve"> ‘law-abiding’ citizens (94% of drivers see themselves as </w:t>
      </w:r>
      <w:r w:rsidRPr="00FD2C73">
        <w:rPr>
          <w:lang w:eastAsia="en-GB"/>
        </w:rPr>
        <w:t>law abiding</w:t>
      </w:r>
      <w:r w:rsidR="006C3F42">
        <w:rPr>
          <w:lang w:eastAsia="en-GB"/>
        </w:rPr>
        <w:t xml:space="preserve"> (Musselwhite et al 2010b)</w:t>
      </w:r>
      <w:r w:rsidRPr="00FD2C73">
        <w:rPr>
          <w:lang w:eastAsia="en-GB"/>
        </w:rPr>
        <w:t>)</w:t>
      </w:r>
      <w:r>
        <w:rPr>
          <w:lang w:eastAsia="en-GB"/>
        </w:rPr>
        <w:t xml:space="preserve"> being labelled as law breakers</w:t>
      </w:r>
      <w:r w:rsidR="000007E6">
        <w:rPr>
          <w:lang w:eastAsia="en-GB"/>
        </w:rPr>
        <w:t xml:space="preserve">. Wells (2012, ch2, ch5) explored attitudes to speeding laws and found that </w:t>
      </w:r>
      <w:r>
        <w:rPr>
          <w:rFonts w:eastAsia="Times New Roman"/>
          <w:lang w:eastAsia="en-GB"/>
        </w:rPr>
        <w:t xml:space="preserve">the </w:t>
      </w:r>
      <w:r w:rsidR="000007E6">
        <w:rPr>
          <w:rFonts w:eastAsia="Times New Roman"/>
          <w:lang w:eastAsia="en-GB"/>
        </w:rPr>
        <w:t>label of a ‘law-breaker’ created</w:t>
      </w:r>
      <w:r>
        <w:rPr>
          <w:rFonts w:eastAsia="Times New Roman"/>
          <w:lang w:eastAsia="en-GB"/>
        </w:rPr>
        <w:t xml:space="preserve"> anxiety (fear of being caught) and anger (if caught) and the res</w:t>
      </w:r>
      <w:r w:rsidR="000007E6">
        <w:rPr>
          <w:rFonts w:eastAsia="Times New Roman"/>
          <w:lang w:eastAsia="en-GB"/>
        </w:rPr>
        <w:t xml:space="preserve">ponse was to reject the fairness and </w:t>
      </w:r>
      <w:r>
        <w:rPr>
          <w:rFonts w:eastAsia="Times New Roman"/>
          <w:lang w:eastAsia="en-GB"/>
        </w:rPr>
        <w:t xml:space="preserve">appropriateness of the law. </w:t>
      </w:r>
      <w:r w:rsidR="000007E6">
        <w:rPr>
          <w:rFonts w:eastAsia="Times New Roman"/>
          <w:lang w:eastAsia="en-GB"/>
        </w:rPr>
        <w:t>This was</w:t>
      </w:r>
      <w:r>
        <w:rPr>
          <w:rFonts w:eastAsia="Times New Roman"/>
          <w:lang w:eastAsia="en-GB"/>
        </w:rPr>
        <w:t xml:space="preserve"> compounded by </w:t>
      </w:r>
      <w:r w:rsidR="000007E6">
        <w:rPr>
          <w:rFonts w:eastAsia="Times New Roman"/>
          <w:lang w:eastAsia="en-GB"/>
        </w:rPr>
        <w:t xml:space="preserve">the enforcement of </w:t>
      </w:r>
      <w:r>
        <w:rPr>
          <w:rFonts w:eastAsia="Times New Roman"/>
          <w:lang w:eastAsia="en-GB"/>
        </w:rPr>
        <w:t>spe</w:t>
      </w:r>
      <w:r w:rsidR="000007E6">
        <w:rPr>
          <w:rFonts w:eastAsia="Times New Roman"/>
          <w:lang w:eastAsia="en-GB"/>
        </w:rPr>
        <w:t xml:space="preserve">ed limits as strict liability (proof of </w:t>
      </w:r>
      <w:r>
        <w:rPr>
          <w:rFonts w:eastAsia="Times New Roman"/>
          <w:lang w:eastAsia="en-GB"/>
        </w:rPr>
        <w:t xml:space="preserve">intent </w:t>
      </w:r>
      <w:r w:rsidR="006C3F42">
        <w:rPr>
          <w:rFonts w:eastAsia="Times New Roman"/>
          <w:lang w:eastAsia="en-GB"/>
        </w:rPr>
        <w:t>is</w:t>
      </w:r>
      <w:r w:rsidR="000007E6">
        <w:rPr>
          <w:rFonts w:eastAsia="Times New Roman"/>
          <w:lang w:eastAsia="en-GB"/>
        </w:rPr>
        <w:t xml:space="preserve"> </w:t>
      </w:r>
      <w:r>
        <w:rPr>
          <w:rFonts w:eastAsia="Times New Roman"/>
          <w:lang w:eastAsia="en-GB"/>
        </w:rPr>
        <w:t>not needed</w:t>
      </w:r>
      <w:r w:rsidR="006C3F42">
        <w:rPr>
          <w:rFonts w:eastAsia="Times New Roman"/>
          <w:lang w:eastAsia="en-GB"/>
        </w:rPr>
        <w:t xml:space="preserve"> to prosecute</w:t>
      </w:r>
      <w:r w:rsidR="000007E6">
        <w:rPr>
          <w:rFonts w:eastAsia="Times New Roman"/>
          <w:lang w:eastAsia="en-GB"/>
        </w:rPr>
        <w:t>)</w:t>
      </w:r>
      <w:r>
        <w:rPr>
          <w:rFonts w:eastAsia="Times New Roman"/>
          <w:lang w:eastAsia="en-GB"/>
        </w:rPr>
        <w:t xml:space="preserve"> hence adding to </w:t>
      </w:r>
      <w:r w:rsidR="000007E6">
        <w:rPr>
          <w:rFonts w:eastAsia="Times New Roman"/>
          <w:lang w:eastAsia="en-GB"/>
        </w:rPr>
        <w:t xml:space="preserve">the </w:t>
      </w:r>
      <w:r>
        <w:rPr>
          <w:rFonts w:eastAsia="Times New Roman"/>
          <w:lang w:eastAsia="en-GB"/>
        </w:rPr>
        <w:t>frustr</w:t>
      </w:r>
      <w:r w:rsidR="000007E6">
        <w:rPr>
          <w:rFonts w:eastAsia="Times New Roman"/>
          <w:lang w:eastAsia="en-GB"/>
        </w:rPr>
        <w:t>ation and sense of unfairness</w:t>
      </w:r>
      <w:r>
        <w:rPr>
          <w:rFonts w:eastAsia="Times New Roman"/>
          <w:lang w:eastAsia="en-GB"/>
        </w:rPr>
        <w:t xml:space="preserve"> (Wells </w:t>
      </w:r>
      <w:r w:rsidR="000007E6">
        <w:rPr>
          <w:rFonts w:eastAsia="Times New Roman"/>
          <w:lang w:eastAsia="en-GB"/>
        </w:rPr>
        <w:t xml:space="preserve">2012 </w:t>
      </w:r>
      <w:r>
        <w:rPr>
          <w:rFonts w:eastAsia="Times New Roman"/>
          <w:lang w:eastAsia="en-GB"/>
        </w:rPr>
        <w:t xml:space="preserve">p34). </w:t>
      </w:r>
      <w:r w:rsidR="007A22CA">
        <w:rPr>
          <w:rFonts w:eastAsia="Times New Roman"/>
          <w:lang w:eastAsia="en-GB"/>
        </w:rPr>
        <w:t xml:space="preserve">Another manifestation of attitudes to laws comes from drivers whose </w:t>
      </w:r>
      <w:r>
        <w:rPr>
          <w:rFonts w:eastAsia="Times New Roman"/>
          <w:lang w:eastAsia="en-GB"/>
        </w:rPr>
        <w:t>high confidence in their own skills, and high need for personal autonomy and control in deciding their own driving decisions</w:t>
      </w:r>
      <w:r w:rsidR="007A22CA">
        <w:rPr>
          <w:rFonts w:eastAsia="Times New Roman"/>
          <w:lang w:eastAsia="en-GB"/>
        </w:rPr>
        <w:t>, leads them to conclude that speed limit</w:t>
      </w:r>
      <w:r w:rsidR="00382B74">
        <w:rPr>
          <w:rFonts w:eastAsia="Times New Roman"/>
          <w:lang w:eastAsia="en-GB"/>
        </w:rPr>
        <w:t xml:space="preserve"> </w:t>
      </w:r>
      <w:r w:rsidR="007A22CA">
        <w:rPr>
          <w:rFonts w:eastAsia="Times New Roman"/>
          <w:lang w:eastAsia="en-GB"/>
        </w:rPr>
        <w:t>laws should not apply to them</w:t>
      </w:r>
      <w:r>
        <w:rPr>
          <w:rFonts w:eastAsia="Times New Roman"/>
          <w:lang w:eastAsia="en-GB"/>
        </w:rPr>
        <w:t xml:space="preserve"> </w:t>
      </w:r>
      <w:r w:rsidR="00382B74">
        <w:rPr>
          <w:rFonts w:eastAsia="Times New Roman"/>
          <w:lang w:eastAsia="en-GB"/>
        </w:rPr>
        <w:t xml:space="preserve">(Corbett and Simon </w:t>
      </w:r>
      <w:r>
        <w:rPr>
          <w:rFonts w:eastAsia="Times New Roman"/>
          <w:lang w:eastAsia="en-GB"/>
        </w:rPr>
        <w:t>1992)</w:t>
      </w:r>
      <w:r w:rsidR="00382B74">
        <w:rPr>
          <w:rFonts w:eastAsia="Times New Roman"/>
          <w:lang w:eastAsia="en-GB"/>
        </w:rPr>
        <w:t>.</w:t>
      </w:r>
      <w:r w:rsidR="00B55BEF">
        <w:rPr>
          <w:rFonts w:eastAsia="Times New Roman"/>
          <w:lang w:eastAsia="en-GB"/>
        </w:rPr>
        <w:t xml:space="preserve"> These m</w:t>
      </w:r>
      <w:r w:rsidR="00691107">
        <w:rPr>
          <w:rFonts w:eastAsia="Times New Roman"/>
          <w:lang w:eastAsia="en-GB"/>
        </w:rPr>
        <w:t xml:space="preserve">ay correspond to </w:t>
      </w:r>
      <w:proofErr w:type="spellStart"/>
      <w:r w:rsidR="00691107">
        <w:rPr>
          <w:rFonts w:eastAsia="Times New Roman"/>
          <w:lang w:eastAsia="en-GB"/>
        </w:rPr>
        <w:t>Fleiter</w:t>
      </w:r>
      <w:proofErr w:type="spellEnd"/>
      <w:r w:rsidR="00691107">
        <w:rPr>
          <w:rFonts w:eastAsia="Times New Roman"/>
          <w:lang w:eastAsia="en-GB"/>
        </w:rPr>
        <w:t xml:space="preserve">, </w:t>
      </w:r>
      <w:r w:rsidR="00691107">
        <w:t xml:space="preserve">Lennon </w:t>
      </w:r>
      <w:r w:rsidR="00691107" w:rsidRPr="00464EA1">
        <w:t>and Watson</w:t>
      </w:r>
      <w:r w:rsidR="00691107">
        <w:t>’s</w:t>
      </w:r>
      <w:r w:rsidR="00B55BEF">
        <w:rPr>
          <w:rFonts w:eastAsia="Times New Roman"/>
          <w:lang w:eastAsia="en-GB"/>
        </w:rPr>
        <w:t xml:space="preserve"> (2007) ‘regular speeders’; in contrast ‘rare speeders’ felt a moral imperative to comply, and paid strong attention to speed limits. </w:t>
      </w:r>
    </w:p>
    <w:p w:rsidR="00F45E11" w:rsidRDefault="00B04DF6" w:rsidP="00BB3E12">
      <w:pPr>
        <w:pStyle w:val="Heading3"/>
        <w:rPr>
          <w:rFonts w:eastAsia="Times New Roman"/>
          <w:lang w:eastAsia="en-GB"/>
        </w:rPr>
      </w:pPr>
      <w:r>
        <w:t>2.5</w:t>
      </w:r>
      <w:r w:rsidR="006C3F42">
        <w:rPr>
          <w:rFonts w:asciiTheme="minorHAnsi" w:eastAsia="Times New Roman" w:hAnsiTheme="minorHAnsi" w:cstheme="minorBidi"/>
          <w:i/>
          <w:iCs/>
          <w:color w:val="auto"/>
          <w:lang w:eastAsia="en-GB"/>
        </w:rPr>
        <w:t xml:space="preserve"> </w:t>
      </w:r>
      <w:r w:rsidR="009D0D19">
        <w:rPr>
          <w:rFonts w:eastAsia="Times New Roman"/>
          <w:lang w:eastAsia="en-GB"/>
        </w:rPr>
        <w:t>P</w:t>
      </w:r>
      <w:r>
        <w:rPr>
          <w:rFonts w:eastAsia="Times New Roman"/>
          <w:lang w:eastAsia="en-GB"/>
        </w:rPr>
        <w:t>ersonal motives lead to personalised limits</w:t>
      </w:r>
    </w:p>
    <w:p w:rsidR="00DB36ED" w:rsidRPr="007D1B06" w:rsidRDefault="00B55BEF" w:rsidP="00BB3E12">
      <w:pPr>
        <w:rPr>
          <w:rFonts w:eastAsia="Times New Roman"/>
          <w:bCs/>
          <w:iCs/>
          <w:lang w:eastAsia="en-GB"/>
        </w:rPr>
      </w:pPr>
      <w:bookmarkStart w:id="0" w:name="_Toc368410833"/>
      <w:r>
        <w:rPr>
          <w:rFonts w:eastAsia="Times New Roman"/>
          <w:bCs/>
          <w:iCs/>
          <w:lang w:eastAsia="en-GB"/>
        </w:rPr>
        <w:t>Perhaps the most obvious antecedent of speed is deliberate motive. Thus, d</w:t>
      </w:r>
      <w:r w:rsidR="00904AD6">
        <w:rPr>
          <w:rFonts w:eastAsia="Times New Roman"/>
          <w:bCs/>
          <w:iCs/>
          <w:lang w:eastAsia="en-GB"/>
        </w:rPr>
        <w:t xml:space="preserve">espite their public disapproval of speeding, some drivers </w:t>
      </w:r>
      <w:r w:rsidR="00277A3D">
        <w:rPr>
          <w:rFonts w:eastAsia="Times New Roman"/>
          <w:bCs/>
          <w:iCs/>
          <w:lang w:eastAsia="en-GB"/>
        </w:rPr>
        <w:t xml:space="preserve">privately </w:t>
      </w:r>
      <w:r w:rsidR="00904AD6">
        <w:rPr>
          <w:rFonts w:eastAsia="Times New Roman"/>
          <w:bCs/>
          <w:iCs/>
          <w:lang w:eastAsia="en-GB"/>
        </w:rPr>
        <w:t>clearly consider s</w:t>
      </w:r>
      <w:r w:rsidR="00DE5828">
        <w:t>peeding</w:t>
      </w:r>
      <w:r w:rsidR="00904AD6">
        <w:t xml:space="preserve"> </w:t>
      </w:r>
      <w:r w:rsidR="00DE5828">
        <w:t>to have various benefits</w:t>
      </w:r>
      <w:r w:rsidR="00316D63">
        <w:t xml:space="preserve">. </w:t>
      </w:r>
      <w:r w:rsidR="00904AD6" w:rsidRPr="007D1B06">
        <w:t>D</w:t>
      </w:r>
      <w:r w:rsidR="00631734" w:rsidRPr="007D1B06">
        <w:t xml:space="preserve">eliberate </w:t>
      </w:r>
      <w:r w:rsidR="0084665D" w:rsidRPr="007D1B06">
        <w:t xml:space="preserve">(instrumental) </w:t>
      </w:r>
      <w:r w:rsidR="00904AD6" w:rsidRPr="007D1B06">
        <w:t xml:space="preserve">motives include </w:t>
      </w:r>
      <w:r w:rsidR="00631734" w:rsidRPr="007D1B06">
        <w:t>exceed</w:t>
      </w:r>
      <w:r w:rsidR="00904AD6" w:rsidRPr="007D1B06">
        <w:t xml:space="preserve">ing the posted limit </w:t>
      </w:r>
      <w:r w:rsidR="0084665D" w:rsidRPr="007D1B06">
        <w:t>be</w:t>
      </w:r>
      <w:r w:rsidR="00277A3D" w:rsidRPr="007D1B06">
        <w:t>cause the driver is in a hurry or wants to save time,</w:t>
      </w:r>
      <w:r w:rsidR="0084665D" w:rsidRPr="007D1B06">
        <w:t xml:space="preserve"> and speeding as a thrill seeking experience (McKenna 2010)</w:t>
      </w:r>
      <w:r w:rsidR="00904AD6" w:rsidRPr="007D1B06">
        <w:t xml:space="preserve">. </w:t>
      </w:r>
      <w:proofErr w:type="spellStart"/>
      <w:r w:rsidR="00D82FE9" w:rsidRPr="007D1B06">
        <w:rPr>
          <w:rFonts w:cs="AdvPSX0001"/>
          <w:color w:val="231F20"/>
        </w:rPr>
        <w:t>Stradling</w:t>
      </w:r>
      <w:proofErr w:type="spellEnd"/>
      <w:r w:rsidR="00D82FE9" w:rsidRPr="007D1B06">
        <w:rPr>
          <w:rFonts w:cs="AdvPSX0001"/>
          <w:color w:val="231F20"/>
        </w:rPr>
        <w:t xml:space="preserve"> et </w:t>
      </w:r>
      <w:proofErr w:type="spellStart"/>
      <w:r w:rsidR="00D82FE9" w:rsidRPr="007D1B06">
        <w:rPr>
          <w:rFonts w:cs="AdvPSX0001"/>
          <w:color w:val="231F20"/>
        </w:rPr>
        <w:t>al</w:t>
      </w:r>
      <w:r w:rsidR="000F4BCC" w:rsidRPr="007D1B06">
        <w:rPr>
          <w:rFonts w:cs="AdvPSX0001"/>
          <w:color w:val="231F20"/>
        </w:rPr>
        <w:t>’s</w:t>
      </w:r>
      <w:proofErr w:type="spellEnd"/>
      <w:r w:rsidR="000F4BCC" w:rsidRPr="007D1B06">
        <w:rPr>
          <w:rFonts w:cs="AdvPSX0001"/>
          <w:color w:val="231F20"/>
        </w:rPr>
        <w:t xml:space="preserve"> (2008) UK study of </w:t>
      </w:r>
      <w:r w:rsidR="00904AD6" w:rsidRPr="007D1B06">
        <w:rPr>
          <w:rFonts w:cs="AdvPSX0001"/>
          <w:color w:val="231F20"/>
        </w:rPr>
        <w:t>excessive</w:t>
      </w:r>
      <w:r w:rsidR="00B04DF6" w:rsidRPr="007D1B06">
        <w:rPr>
          <w:rFonts w:cs="AdvPSX0001"/>
          <w:color w:val="231F20"/>
        </w:rPr>
        <w:t xml:space="preserve"> speeders reported typical speeding motives included speeding to overtake</w:t>
      </w:r>
      <w:r w:rsidR="00D82FE9" w:rsidRPr="007D1B06">
        <w:rPr>
          <w:rFonts w:cs="AdvPSX0001"/>
          <w:color w:val="231F20"/>
        </w:rPr>
        <w:t xml:space="preserve">, </w:t>
      </w:r>
      <w:r w:rsidR="00B04DF6" w:rsidRPr="007D1B06">
        <w:rPr>
          <w:rFonts w:cs="AdvPSX0001"/>
          <w:color w:val="231F20"/>
        </w:rPr>
        <w:t>to keep</w:t>
      </w:r>
      <w:r w:rsidR="00D82FE9" w:rsidRPr="007D1B06">
        <w:rPr>
          <w:rFonts w:cs="AdvPSX0001"/>
          <w:color w:val="231F20"/>
        </w:rPr>
        <w:t xml:space="preserve"> up with the traffic, </w:t>
      </w:r>
      <w:r w:rsidR="00B04DF6" w:rsidRPr="007D1B06">
        <w:rPr>
          <w:rFonts w:cs="AdvPSX0001"/>
          <w:color w:val="231F20"/>
        </w:rPr>
        <w:t xml:space="preserve">while </w:t>
      </w:r>
      <w:r w:rsidR="00D82FE9" w:rsidRPr="007D1B06">
        <w:rPr>
          <w:rFonts w:cs="AdvPSX0001"/>
          <w:color w:val="231F20"/>
        </w:rPr>
        <w:t xml:space="preserve">driving on empty roads and </w:t>
      </w:r>
      <w:r w:rsidR="00B04DF6" w:rsidRPr="007D1B06">
        <w:rPr>
          <w:rFonts w:cs="AdvPSX0001"/>
          <w:color w:val="231F20"/>
        </w:rPr>
        <w:t xml:space="preserve">when </w:t>
      </w:r>
      <w:r w:rsidR="00D82FE9" w:rsidRPr="007D1B06">
        <w:rPr>
          <w:rFonts w:cs="AdvPSX0001"/>
          <w:color w:val="231F20"/>
        </w:rPr>
        <w:t>running late.</w:t>
      </w:r>
    </w:p>
    <w:p w:rsidR="00DC46C4" w:rsidRPr="0098181F" w:rsidRDefault="00E743C8" w:rsidP="00BB3E12">
      <w:pPr>
        <w:rPr>
          <w:rFonts w:eastAsia="Times New Roman"/>
          <w:lang w:eastAsia="en-GB"/>
        </w:rPr>
      </w:pPr>
      <w:r>
        <w:t>These motives may explain the tendency for</w:t>
      </w:r>
      <w:r w:rsidR="00257BBD">
        <w:t xml:space="preserve"> speed limits to</w:t>
      </w:r>
      <w:r w:rsidR="00B55BEF">
        <w:t xml:space="preserve"> be seen as malleable rather than fixed. </w:t>
      </w:r>
      <w:r w:rsidR="00277A3D">
        <w:t>Corbett and</w:t>
      </w:r>
      <w:r>
        <w:t xml:space="preserve"> Simon (1992b) examined why drivers</w:t>
      </w:r>
      <w:r w:rsidR="00277A3D">
        <w:t xml:space="preserve"> </w:t>
      </w:r>
      <w:r w:rsidR="0059564E">
        <w:t xml:space="preserve">routinely </w:t>
      </w:r>
      <w:r w:rsidR="00277A3D">
        <w:t xml:space="preserve">drive </w:t>
      </w:r>
      <w:r w:rsidR="0059564E">
        <w:t xml:space="preserve">slightly </w:t>
      </w:r>
      <w:r w:rsidR="00277A3D">
        <w:t>above the speed limit. It emerged that d</w:t>
      </w:r>
      <w:r w:rsidR="005E65AB" w:rsidRPr="005E65AB">
        <w:t>rivers</w:t>
      </w:r>
      <w:r w:rsidR="00904AD6">
        <w:t xml:space="preserve"> tend to</w:t>
      </w:r>
      <w:r w:rsidR="005E65AB" w:rsidRPr="005E65AB">
        <w:t xml:space="preserve"> gener</w:t>
      </w:r>
      <w:r w:rsidR="00904AD6">
        <w:t xml:space="preserve">ate personalised ‘legal limits’: </w:t>
      </w:r>
      <w:r w:rsidR="00277A3D">
        <w:t>they did not regard speed limits as absolutes, instead creating a personal limit that they felt better expressed the true risks. They did not regard exceeding</w:t>
      </w:r>
      <w:r w:rsidR="0059564E">
        <w:t xml:space="preserve"> limits as dangerous, and </w:t>
      </w:r>
      <w:r w:rsidR="0059564E">
        <w:rPr>
          <w:rFonts w:eastAsia="Times New Roman"/>
          <w:lang w:eastAsia="en-GB"/>
        </w:rPr>
        <w:t>as long as they felt comfortable and in control, they were morally justified in exceeding speed limits</w:t>
      </w:r>
      <w:r w:rsidR="0059564E">
        <w:t xml:space="preserve"> </w:t>
      </w:r>
      <w:r w:rsidR="009F6548">
        <w:t>(Corbett and Simon 1992</w:t>
      </w:r>
      <w:r w:rsidR="00D43E66">
        <w:t>b</w:t>
      </w:r>
      <w:r w:rsidR="009F6548">
        <w:t xml:space="preserve">). </w:t>
      </w:r>
      <w:r w:rsidR="0098181F">
        <w:t xml:space="preserve">Similar findings were reported with Australian and U.S. drivers by </w:t>
      </w:r>
      <w:proofErr w:type="spellStart"/>
      <w:r w:rsidR="00691107">
        <w:t>Fleiter</w:t>
      </w:r>
      <w:proofErr w:type="spellEnd"/>
      <w:r w:rsidR="00691107">
        <w:t xml:space="preserve"> and Watson </w:t>
      </w:r>
      <w:r w:rsidR="0059564E">
        <w:t>(</w:t>
      </w:r>
      <w:r w:rsidR="000F5619">
        <w:t>2006</w:t>
      </w:r>
      <w:r w:rsidR="0059564E">
        <w:t>)</w:t>
      </w:r>
      <w:r w:rsidR="000F5619">
        <w:t xml:space="preserve"> </w:t>
      </w:r>
      <w:r w:rsidR="0098181F">
        <w:t xml:space="preserve">and </w:t>
      </w:r>
      <w:r w:rsidR="0098181F">
        <w:rPr>
          <w:rFonts w:eastAsia="Times New Roman"/>
          <w:lang w:eastAsia="en-GB"/>
        </w:rPr>
        <w:t xml:space="preserve">Mannering’s (2009) respectively. </w:t>
      </w:r>
    </w:p>
    <w:p w:rsidR="00631734" w:rsidRDefault="0098181F" w:rsidP="0098181F">
      <w:pPr>
        <w:pStyle w:val="Heading3"/>
        <w:rPr>
          <w:rFonts w:eastAsia="Times New Roman"/>
          <w:lang w:eastAsia="en-GB"/>
        </w:rPr>
      </w:pPr>
      <w:r>
        <w:rPr>
          <w:rFonts w:eastAsia="Times New Roman"/>
          <w:lang w:eastAsia="en-GB"/>
        </w:rPr>
        <w:t>2.6 Self-enhancement bias</w:t>
      </w:r>
    </w:p>
    <w:p w:rsidR="00A3171E" w:rsidRPr="00A162FC" w:rsidRDefault="00EC058C" w:rsidP="00BB3E12">
      <w:pPr>
        <w:autoSpaceDE w:val="0"/>
        <w:autoSpaceDN w:val="0"/>
        <w:adjustRightInd w:val="0"/>
        <w:spacing w:after="0"/>
        <w:rPr>
          <w:rFonts w:eastAsia="Times New Roman"/>
          <w:lang w:eastAsia="en-GB"/>
        </w:rPr>
      </w:pPr>
      <w:r>
        <w:rPr>
          <w:rFonts w:eastAsia="Times New Roman"/>
          <w:lang w:eastAsia="en-GB"/>
        </w:rPr>
        <w:t>T</w:t>
      </w:r>
      <w:r w:rsidR="004D3303">
        <w:rPr>
          <w:rFonts w:eastAsia="Times New Roman"/>
          <w:lang w:eastAsia="en-GB"/>
        </w:rPr>
        <w:t xml:space="preserve">he </w:t>
      </w:r>
      <w:r>
        <w:rPr>
          <w:rFonts w:eastAsia="Times New Roman"/>
          <w:lang w:eastAsia="en-GB"/>
        </w:rPr>
        <w:t xml:space="preserve">phenomenon </w:t>
      </w:r>
      <w:r w:rsidR="008814FD">
        <w:rPr>
          <w:rFonts w:eastAsia="Times New Roman"/>
          <w:lang w:eastAsia="en-GB"/>
        </w:rPr>
        <w:t xml:space="preserve">- common internationally - </w:t>
      </w:r>
      <w:r>
        <w:rPr>
          <w:rFonts w:eastAsia="Times New Roman"/>
          <w:lang w:eastAsia="en-GB"/>
        </w:rPr>
        <w:t xml:space="preserve">of simultaneous support and non-compliance for </w:t>
      </w:r>
      <w:r w:rsidR="004D3303">
        <w:rPr>
          <w:rFonts w:eastAsia="Times New Roman"/>
          <w:lang w:eastAsia="en-GB"/>
        </w:rPr>
        <w:t xml:space="preserve">speed limits </w:t>
      </w:r>
      <w:r>
        <w:rPr>
          <w:rFonts w:eastAsia="Times New Roman"/>
          <w:lang w:eastAsia="en-GB"/>
        </w:rPr>
        <w:t xml:space="preserve">has been the subject of considerable study. </w:t>
      </w:r>
      <w:r w:rsidR="008814FD">
        <w:rPr>
          <w:rFonts w:eastAsia="Times New Roman"/>
          <w:lang w:eastAsia="en-GB"/>
        </w:rPr>
        <w:t>This apparent paradox is widely attributed to the</w:t>
      </w:r>
      <w:r w:rsidR="004D3303">
        <w:rPr>
          <w:rFonts w:eastAsia="Times New Roman"/>
          <w:lang w:eastAsia="en-GB"/>
        </w:rPr>
        <w:t xml:space="preserve"> </w:t>
      </w:r>
      <w:r w:rsidR="004D3303">
        <w:rPr>
          <w:rFonts w:eastAsia="Times New Roman"/>
          <w:lang w:eastAsia="en-GB"/>
        </w:rPr>
        <w:lastRenderedPageBreak/>
        <w:t>tendency for drivers to over-estimate their own driving ability an</w:t>
      </w:r>
      <w:r w:rsidR="006B4442">
        <w:rPr>
          <w:rFonts w:eastAsia="Times New Roman"/>
          <w:lang w:eastAsia="en-GB"/>
        </w:rPr>
        <w:t xml:space="preserve">d under-estimate that of others; in consequence, most drivers believe they are ‘better than average’, and conclude that speed limits are required for ‘other drivers’ but not for themselves. This </w:t>
      </w:r>
      <w:r w:rsidR="008814FD">
        <w:rPr>
          <w:rFonts w:eastAsia="Times New Roman"/>
          <w:lang w:eastAsia="en-GB"/>
        </w:rPr>
        <w:t xml:space="preserve">effect </w:t>
      </w:r>
      <w:r w:rsidR="006B4442">
        <w:rPr>
          <w:rFonts w:eastAsia="Times New Roman"/>
          <w:lang w:eastAsia="en-GB"/>
        </w:rPr>
        <w:t xml:space="preserve">has been given a number of labels including optimism bias, self-serving bias, and self enhancement bias, and is often attributed firstly to </w:t>
      </w:r>
      <w:proofErr w:type="spellStart"/>
      <w:r w:rsidR="006B4442">
        <w:rPr>
          <w:rFonts w:eastAsia="Times New Roman"/>
          <w:lang w:eastAsia="en-GB"/>
        </w:rPr>
        <w:t>Svenson’s</w:t>
      </w:r>
      <w:proofErr w:type="spellEnd"/>
      <w:r w:rsidR="006B4442">
        <w:rPr>
          <w:rFonts w:eastAsia="Times New Roman"/>
          <w:lang w:eastAsia="en-GB"/>
        </w:rPr>
        <w:t xml:space="preserve"> (1981) work, with follow up studies from </w:t>
      </w:r>
      <w:proofErr w:type="spellStart"/>
      <w:r w:rsidR="006B4442">
        <w:rPr>
          <w:rFonts w:eastAsia="Times New Roman"/>
          <w:lang w:eastAsia="en-GB"/>
        </w:rPr>
        <w:t>Groeger</w:t>
      </w:r>
      <w:proofErr w:type="spellEnd"/>
      <w:r w:rsidR="006B4442">
        <w:rPr>
          <w:rFonts w:eastAsia="Times New Roman"/>
          <w:lang w:eastAsia="en-GB"/>
        </w:rPr>
        <w:t xml:space="preserve"> and</w:t>
      </w:r>
      <w:r w:rsidR="006B4442" w:rsidRPr="00587E6E">
        <w:rPr>
          <w:rFonts w:eastAsia="Times New Roman"/>
          <w:lang w:eastAsia="en-GB"/>
        </w:rPr>
        <w:t xml:space="preserve"> Brown</w:t>
      </w:r>
      <w:r w:rsidR="006B4442">
        <w:rPr>
          <w:rFonts w:eastAsia="Times New Roman"/>
          <w:lang w:eastAsia="en-GB"/>
        </w:rPr>
        <w:t xml:space="preserve"> (1989), </w:t>
      </w:r>
      <w:proofErr w:type="spellStart"/>
      <w:r w:rsidR="006B4442">
        <w:rPr>
          <w:rFonts w:eastAsia="Times New Roman"/>
          <w:lang w:eastAsia="en-GB"/>
        </w:rPr>
        <w:t>Goszczynska</w:t>
      </w:r>
      <w:proofErr w:type="spellEnd"/>
      <w:r w:rsidR="006B4442">
        <w:rPr>
          <w:rFonts w:eastAsia="Times New Roman"/>
          <w:lang w:eastAsia="en-GB"/>
        </w:rPr>
        <w:t xml:space="preserve"> and</w:t>
      </w:r>
      <w:r w:rsidR="006B4442" w:rsidRPr="00587E6E">
        <w:rPr>
          <w:rFonts w:eastAsia="Times New Roman"/>
          <w:lang w:eastAsia="en-GB"/>
        </w:rPr>
        <w:t xml:space="preserve"> </w:t>
      </w:r>
      <w:proofErr w:type="spellStart"/>
      <w:r w:rsidR="006B4442" w:rsidRPr="00587E6E">
        <w:rPr>
          <w:rFonts w:eastAsia="Times New Roman"/>
          <w:lang w:eastAsia="en-GB"/>
        </w:rPr>
        <w:t>Roslan</w:t>
      </w:r>
      <w:proofErr w:type="spellEnd"/>
      <w:r w:rsidR="006B4442" w:rsidRPr="00587E6E">
        <w:rPr>
          <w:rFonts w:eastAsia="Times New Roman"/>
          <w:lang w:eastAsia="en-GB"/>
        </w:rPr>
        <w:t xml:space="preserve">, </w:t>
      </w:r>
      <w:r w:rsidR="006B4442">
        <w:rPr>
          <w:rFonts w:eastAsia="Times New Roman"/>
          <w:lang w:eastAsia="en-GB"/>
        </w:rPr>
        <w:t>(</w:t>
      </w:r>
      <w:r w:rsidR="006B4442" w:rsidRPr="00587E6E">
        <w:rPr>
          <w:rFonts w:eastAsia="Times New Roman"/>
          <w:lang w:eastAsia="en-GB"/>
        </w:rPr>
        <w:t>1989</w:t>
      </w:r>
      <w:r w:rsidR="006B4442">
        <w:rPr>
          <w:rFonts w:eastAsia="Times New Roman"/>
          <w:lang w:eastAsia="en-GB"/>
        </w:rPr>
        <w:t>),</w:t>
      </w:r>
      <w:r w:rsidR="006B4442" w:rsidRPr="00587E6E">
        <w:rPr>
          <w:rFonts w:eastAsia="Times New Roman"/>
          <w:lang w:eastAsia="en-GB"/>
        </w:rPr>
        <w:t xml:space="preserve"> McKenna</w:t>
      </w:r>
      <w:r w:rsidR="00602ABC">
        <w:rPr>
          <w:rFonts w:eastAsia="Times New Roman"/>
          <w:lang w:eastAsia="en-GB"/>
        </w:rPr>
        <w:t xml:space="preserve">, </w:t>
      </w:r>
      <w:proofErr w:type="spellStart"/>
      <w:r w:rsidR="00602ABC">
        <w:rPr>
          <w:rFonts w:cs="Times New Roman"/>
        </w:rPr>
        <w:t>Stanier</w:t>
      </w:r>
      <w:proofErr w:type="spellEnd"/>
      <w:r w:rsidR="00602ABC">
        <w:rPr>
          <w:rFonts w:cs="Times New Roman"/>
        </w:rPr>
        <w:t xml:space="preserve"> and</w:t>
      </w:r>
      <w:r w:rsidR="00602ABC" w:rsidRPr="00464EA1">
        <w:rPr>
          <w:rFonts w:cs="Times New Roman"/>
        </w:rPr>
        <w:t xml:space="preserve"> Lewis</w:t>
      </w:r>
      <w:r w:rsidR="006B4442">
        <w:rPr>
          <w:rFonts w:eastAsia="Times New Roman"/>
          <w:lang w:eastAsia="en-GB"/>
        </w:rPr>
        <w:t xml:space="preserve"> (1991) and Delhomme (</w:t>
      </w:r>
      <w:r w:rsidR="006B4442" w:rsidRPr="00587E6E">
        <w:rPr>
          <w:rFonts w:eastAsia="Times New Roman"/>
          <w:lang w:eastAsia="en-GB"/>
        </w:rPr>
        <w:t>1991</w:t>
      </w:r>
      <w:r w:rsidR="006B4442">
        <w:rPr>
          <w:rFonts w:eastAsia="Times New Roman"/>
          <w:lang w:eastAsia="en-GB"/>
        </w:rPr>
        <w:t xml:space="preserve">) amongst others. </w:t>
      </w:r>
      <w:r w:rsidR="00A162FC">
        <w:rPr>
          <w:rFonts w:eastAsia="Times New Roman"/>
          <w:lang w:eastAsia="en-GB"/>
        </w:rPr>
        <w:t xml:space="preserve"> McKenna’s (1993) study attributed these unrealistic risk assessments to an ‘illusion of control’ (a belief of personal control over events that, in reality, is not merited) as opposed to an ‘unrealistic optimism’ (a general, unmerited expectancy of a positive outcome). More recent studi</w:t>
      </w:r>
      <w:r w:rsidR="00BC5C95">
        <w:rPr>
          <w:rFonts w:eastAsia="Times New Roman"/>
          <w:lang w:eastAsia="en-GB"/>
        </w:rPr>
        <w:t xml:space="preserve">es in the UK from </w:t>
      </w:r>
      <w:proofErr w:type="spellStart"/>
      <w:r w:rsidR="00BC5C95">
        <w:rPr>
          <w:rFonts w:eastAsia="Times New Roman"/>
          <w:lang w:eastAsia="en-GB"/>
        </w:rPr>
        <w:t>Horswill</w:t>
      </w:r>
      <w:proofErr w:type="spellEnd"/>
      <w:r w:rsidR="00BC5C95">
        <w:rPr>
          <w:rFonts w:eastAsia="Times New Roman"/>
          <w:lang w:eastAsia="en-GB"/>
        </w:rPr>
        <w:t xml:space="preserve">, </w:t>
      </w:r>
      <w:proofErr w:type="spellStart"/>
      <w:r w:rsidR="00BC5C95">
        <w:rPr>
          <w:color w:val="000000"/>
          <w:lang w:val="en-US"/>
        </w:rPr>
        <w:t>Waylen</w:t>
      </w:r>
      <w:proofErr w:type="spellEnd"/>
      <w:r w:rsidR="00BC5C95">
        <w:rPr>
          <w:color w:val="000000"/>
          <w:lang w:val="en-US"/>
        </w:rPr>
        <w:t xml:space="preserve"> </w:t>
      </w:r>
      <w:r w:rsidR="00BC5C95" w:rsidRPr="00464EA1">
        <w:rPr>
          <w:color w:val="000000"/>
          <w:lang w:val="en-US"/>
        </w:rPr>
        <w:t xml:space="preserve">and </w:t>
      </w:r>
      <w:proofErr w:type="spellStart"/>
      <w:r w:rsidR="00BC5C95" w:rsidRPr="00464EA1">
        <w:rPr>
          <w:color w:val="000000"/>
          <w:lang w:val="en-US"/>
        </w:rPr>
        <w:t>Tofield</w:t>
      </w:r>
      <w:proofErr w:type="spellEnd"/>
      <w:r w:rsidR="003645B7">
        <w:rPr>
          <w:rFonts w:eastAsia="Times New Roman"/>
          <w:lang w:eastAsia="en-GB"/>
        </w:rPr>
        <w:t xml:space="preserve"> (2004) </w:t>
      </w:r>
      <w:r w:rsidR="00ED20CF">
        <w:rPr>
          <w:rFonts w:eastAsia="Times New Roman"/>
          <w:lang w:eastAsia="en-GB"/>
        </w:rPr>
        <w:t xml:space="preserve">and McKenna (2007b) </w:t>
      </w:r>
      <w:r w:rsidR="008814FD">
        <w:rPr>
          <w:rFonts w:eastAsia="Times New Roman"/>
          <w:lang w:eastAsia="en-GB"/>
        </w:rPr>
        <w:t>found that British</w:t>
      </w:r>
      <w:r w:rsidR="00A162FC">
        <w:rPr>
          <w:rFonts w:eastAsia="Times New Roman"/>
          <w:lang w:eastAsia="en-GB"/>
        </w:rPr>
        <w:t xml:space="preserve"> drivers </w:t>
      </w:r>
      <w:r w:rsidR="003645B7">
        <w:rPr>
          <w:rFonts w:eastAsia="Times New Roman"/>
          <w:lang w:eastAsia="en-GB"/>
        </w:rPr>
        <w:t xml:space="preserve">who rated themselves as more skilful also reported faster driving speeds. </w:t>
      </w:r>
      <w:r w:rsidR="00A162FC">
        <w:rPr>
          <w:rFonts w:eastAsia="Times New Roman"/>
          <w:lang w:eastAsia="en-GB"/>
        </w:rPr>
        <w:t xml:space="preserve">Clearly there will be a concern that this phenomenon creates a large </w:t>
      </w:r>
      <w:r w:rsidR="000A00C7">
        <w:rPr>
          <w:rFonts w:eastAsia="Times New Roman"/>
          <w:lang w:eastAsia="en-GB"/>
        </w:rPr>
        <w:t xml:space="preserve">constituency of drivers who </w:t>
      </w:r>
      <w:r w:rsidR="00A162FC">
        <w:rPr>
          <w:rFonts w:eastAsia="Times New Roman"/>
          <w:lang w:eastAsia="en-GB"/>
        </w:rPr>
        <w:t xml:space="preserve">might </w:t>
      </w:r>
      <w:r w:rsidR="000A00C7">
        <w:rPr>
          <w:rFonts w:eastAsia="Times New Roman"/>
          <w:lang w:eastAsia="en-GB"/>
        </w:rPr>
        <w:t>feel 20mph limi</w:t>
      </w:r>
      <w:r w:rsidR="00A162FC">
        <w:rPr>
          <w:rFonts w:eastAsia="Times New Roman"/>
          <w:lang w:eastAsia="en-GB"/>
        </w:rPr>
        <w:t>ts don’t need to apply to them- hence this was a particular focus for this study.</w:t>
      </w:r>
    </w:p>
    <w:p w:rsidR="00C346F6" w:rsidRPr="004D250F" w:rsidRDefault="008814FD" w:rsidP="008814FD">
      <w:pPr>
        <w:pStyle w:val="Heading3"/>
        <w:rPr>
          <w:rFonts w:eastAsia="Times New Roman"/>
          <w:lang w:eastAsia="en-GB"/>
        </w:rPr>
      </w:pPr>
      <w:r>
        <w:rPr>
          <w:rFonts w:eastAsia="Times New Roman"/>
          <w:lang w:eastAsia="en-GB"/>
        </w:rPr>
        <w:t xml:space="preserve">2.7 </w:t>
      </w:r>
      <w:r w:rsidR="00763570">
        <w:rPr>
          <w:rFonts w:eastAsia="Times New Roman"/>
          <w:lang w:eastAsia="en-GB"/>
        </w:rPr>
        <w:t>Copycat and normative</w:t>
      </w:r>
      <w:r w:rsidR="00C346F6" w:rsidRPr="004D250F">
        <w:rPr>
          <w:rFonts w:eastAsia="Times New Roman"/>
          <w:lang w:eastAsia="en-GB"/>
        </w:rPr>
        <w:t xml:space="preserve"> effect</w:t>
      </w:r>
      <w:r w:rsidR="00763570">
        <w:rPr>
          <w:rFonts w:eastAsia="Times New Roman"/>
          <w:lang w:eastAsia="en-GB"/>
        </w:rPr>
        <w:t>s</w:t>
      </w:r>
      <w:r w:rsidR="00C346F6" w:rsidRPr="004D250F">
        <w:rPr>
          <w:rFonts w:eastAsia="Times New Roman"/>
          <w:lang w:eastAsia="en-GB"/>
        </w:rPr>
        <w:t xml:space="preserve"> of other drivers on one’s own driving</w:t>
      </w:r>
    </w:p>
    <w:p w:rsidR="00A162FC" w:rsidRPr="003F6EC5" w:rsidRDefault="002A4A4C" w:rsidP="00BB3E12">
      <w:pPr>
        <w:autoSpaceDE w:val="0"/>
        <w:autoSpaceDN w:val="0"/>
        <w:adjustRightInd w:val="0"/>
        <w:spacing w:after="0"/>
        <w:rPr>
          <w:rFonts w:ascii="TimesNewRoman" w:hAnsi="TimesNewRoman" w:cs="TimesNewRoman"/>
          <w:sz w:val="24"/>
          <w:szCs w:val="24"/>
        </w:rPr>
      </w:pPr>
      <w:r>
        <w:rPr>
          <w:rFonts w:eastAsia="Times New Roman"/>
          <w:lang w:eastAsia="en-GB"/>
        </w:rPr>
        <w:t xml:space="preserve">Connelly and Aberg (1993) described a </w:t>
      </w:r>
      <w:r w:rsidRPr="0043085E">
        <w:rPr>
          <w:rFonts w:eastAsia="Times New Roman"/>
          <w:i/>
          <w:lang w:eastAsia="en-GB"/>
        </w:rPr>
        <w:t>social contagion</w:t>
      </w:r>
      <w:r w:rsidR="00A162FC">
        <w:rPr>
          <w:rFonts w:eastAsia="Times New Roman"/>
          <w:lang w:eastAsia="en-GB"/>
        </w:rPr>
        <w:t xml:space="preserve"> model in which drivers adopt </w:t>
      </w:r>
      <w:r>
        <w:rPr>
          <w:rFonts w:eastAsia="Times New Roman"/>
          <w:lang w:eastAsia="en-GB"/>
        </w:rPr>
        <w:t>speed</w:t>
      </w:r>
      <w:r w:rsidR="00A162FC">
        <w:rPr>
          <w:rFonts w:eastAsia="Times New Roman"/>
          <w:lang w:eastAsia="en-GB"/>
        </w:rPr>
        <w:t>s</w:t>
      </w:r>
      <w:r>
        <w:rPr>
          <w:rFonts w:eastAsia="Times New Roman"/>
          <w:lang w:eastAsia="en-GB"/>
        </w:rPr>
        <w:t xml:space="preserve"> according to comparisons made with the speed of others on the road. </w:t>
      </w:r>
      <w:r w:rsidR="003F6EC5">
        <w:rPr>
          <w:rFonts w:eastAsia="Times New Roman"/>
          <w:lang w:eastAsia="en-GB"/>
        </w:rPr>
        <w:t>In the U</w:t>
      </w:r>
      <w:r w:rsidR="008814FD">
        <w:rPr>
          <w:rFonts w:eastAsia="Times New Roman"/>
          <w:lang w:eastAsia="en-GB"/>
        </w:rPr>
        <w:t>.</w:t>
      </w:r>
      <w:r w:rsidR="003F6EC5">
        <w:rPr>
          <w:rFonts w:eastAsia="Times New Roman"/>
          <w:lang w:eastAsia="en-GB"/>
        </w:rPr>
        <w:t>K</w:t>
      </w:r>
      <w:r w:rsidR="008814FD">
        <w:rPr>
          <w:rFonts w:eastAsia="Times New Roman"/>
          <w:lang w:eastAsia="en-GB"/>
        </w:rPr>
        <w:t>.</w:t>
      </w:r>
      <w:r w:rsidR="003F6EC5">
        <w:rPr>
          <w:rFonts w:eastAsia="Times New Roman"/>
          <w:lang w:eastAsia="en-GB"/>
        </w:rPr>
        <w:t xml:space="preserve"> </w:t>
      </w:r>
      <w:r w:rsidR="008814FD">
        <w:rPr>
          <w:rFonts w:cs="TimesNewRoman"/>
        </w:rPr>
        <w:t>o</w:t>
      </w:r>
      <w:r w:rsidR="003F6EC5" w:rsidRPr="00EF78D7">
        <w:rPr>
          <w:rFonts w:cs="TimesNewRoman"/>
        </w:rPr>
        <w:t>ne third of drivers said they would drive faster if the traffic is moving faster than they normally</w:t>
      </w:r>
      <w:r w:rsidR="008814FD">
        <w:rPr>
          <w:rFonts w:cs="TimesNewRoman"/>
        </w:rPr>
        <w:t xml:space="preserve"> travel at</w:t>
      </w:r>
      <w:r w:rsidR="0086667E">
        <w:rPr>
          <w:rFonts w:cs="TimesNewRoman"/>
        </w:rPr>
        <w:t xml:space="preserve"> (</w:t>
      </w:r>
      <w:proofErr w:type="spellStart"/>
      <w:r w:rsidR="0086667E">
        <w:rPr>
          <w:rFonts w:cs="TimesNewRoman"/>
        </w:rPr>
        <w:t>Stradling</w:t>
      </w:r>
      <w:proofErr w:type="spellEnd"/>
      <w:r w:rsidR="0086667E">
        <w:rPr>
          <w:rFonts w:cs="TimesNewRoman"/>
        </w:rPr>
        <w:t>,</w:t>
      </w:r>
      <w:r w:rsidR="0086667E">
        <w:t xml:space="preserve"> Campbell,</w:t>
      </w:r>
      <w:r w:rsidR="0086667E" w:rsidRPr="00464EA1">
        <w:t xml:space="preserve"> Al</w:t>
      </w:r>
      <w:r w:rsidR="0086667E">
        <w:t xml:space="preserve">lan, </w:t>
      </w:r>
      <w:proofErr w:type="spellStart"/>
      <w:r w:rsidR="0086667E">
        <w:t>Gorrell</w:t>
      </w:r>
      <w:proofErr w:type="spellEnd"/>
      <w:r w:rsidR="0086667E">
        <w:t>, Hill,</w:t>
      </w:r>
      <w:r w:rsidR="0086667E" w:rsidRPr="00464EA1">
        <w:t xml:space="preserve"> Winter</w:t>
      </w:r>
      <w:r w:rsidR="0086667E" w:rsidRPr="00EF78D7">
        <w:rPr>
          <w:rFonts w:cs="TimesNewRoman"/>
        </w:rPr>
        <w:t xml:space="preserve"> </w:t>
      </w:r>
      <w:r w:rsidR="003F6EC5" w:rsidRPr="00EF78D7">
        <w:rPr>
          <w:rFonts w:cs="TimesNewRoman"/>
        </w:rPr>
        <w:t xml:space="preserve">et al 2003). </w:t>
      </w:r>
      <w:r w:rsidR="00A162FC" w:rsidRPr="00EF78D7">
        <w:rPr>
          <w:rFonts w:eastAsia="Times New Roman"/>
          <w:lang w:eastAsia="en-GB"/>
        </w:rPr>
        <w:t xml:space="preserve">Unfortunately this </w:t>
      </w:r>
      <w:r w:rsidR="003F6EC5" w:rsidRPr="00EF78D7">
        <w:rPr>
          <w:rFonts w:eastAsia="Times New Roman"/>
          <w:lang w:eastAsia="en-GB"/>
        </w:rPr>
        <w:t xml:space="preserve">social contagion </w:t>
      </w:r>
      <w:r w:rsidR="00A162FC" w:rsidRPr="00EF78D7">
        <w:rPr>
          <w:rFonts w:eastAsia="Times New Roman"/>
          <w:lang w:eastAsia="en-GB"/>
        </w:rPr>
        <w:t>can comb</w:t>
      </w:r>
      <w:r w:rsidR="00A162FC">
        <w:rPr>
          <w:rFonts w:eastAsia="Times New Roman"/>
          <w:lang w:eastAsia="en-GB"/>
        </w:rPr>
        <w:t xml:space="preserve">ine with the tendency of drivers </w:t>
      </w:r>
      <w:r w:rsidR="00D27EA7">
        <w:rPr>
          <w:rFonts w:eastAsia="Times New Roman"/>
          <w:lang w:eastAsia="en-GB"/>
        </w:rPr>
        <w:t xml:space="preserve">to </w:t>
      </w:r>
      <w:r>
        <w:rPr>
          <w:rFonts w:eastAsia="Times New Roman"/>
          <w:lang w:eastAsia="en-GB"/>
        </w:rPr>
        <w:t xml:space="preserve">over-estimate speeds </w:t>
      </w:r>
      <w:r w:rsidR="00A162FC">
        <w:rPr>
          <w:rFonts w:eastAsia="Times New Roman"/>
          <w:lang w:eastAsia="en-GB"/>
        </w:rPr>
        <w:t xml:space="preserve">of other drivers to create </w:t>
      </w:r>
      <w:r w:rsidR="008814FD">
        <w:rPr>
          <w:rFonts w:eastAsia="Times New Roman"/>
          <w:lang w:eastAsia="en-GB"/>
        </w:rPr>
        <w:t>‘</w:t>
      </w:r>
      <w:r w:rsidR="00CC392A">
        <w:rPr>
          <w:rFonts w:eastAsia="Times New Roman"/>
          <w:lang w:eastAsia="en-GB"/>
        </w:rPr>
        <w:t>distorted</w:t>
      </w:r>
      <w:r w:rsidR="008814FD">
        <w:rPr>
          <w:rFonts w:eastAsia="Times New Roman"/>
          <w:lang w:eastAsia="en-GB"/>
        </w:rPr>
        <w:t>’</w:t>
      </w:r>
      <w:r w:rsidR="00CC392A">
        <w:rPr>
          <w:rFonts w:eastAsia="Times New Roman"/>
          <w:lang w:eastAsia="en-GB"/>
        </w:rPr>
        <w:t xml:space="preserve"> norms</w:t>
      </w:r>
      <w:r w:rsidR="008814FD">
        <w:rPr>
          <w:rFonts w:eastAsia="Times New Roman"/>
          <w:lang w:eastAsia="en-GB"/>
        </w:rPr>
        <w:t xml:space="preserve"> that influence driving</w:t>
      </w:r>
      <w:r w:rsidR="00A162FC">
        <w:rPr>
          <w:rFonts w:eastAsia="Times New Roman"/>
          <w:lang w:eastAsia="en-GB"/>
        </w:rPr>
        <w:t xml:space="preserve"> (Musselwhite et al 2010b). This</w:t>
      </w:r>
      <w:r w:rsidR="00CC392A">
        <w:rPr>
          <w:rFonts w:eastAsia="Times New Roman"/>
          <w:lang w:eastAsia="en-GB"/>
        </w:rPr>
        <w:t xml:space="preserve"> </w:t>
      </w:r>
      <w:r w:rsidR="00CC392A" w:rsidRPr="0043085E">
        <w:rPr>
          <w:rFonts w:eastAsia="Times New Roman"/>
          <w:i/>
          <w:lang w:eastAsia="en-GB"/>
        </w:rPr>
        <w:t xml:space="preserve">false consensus </w:t>
      </w:r>
      <w:r w:rsidR="00A162FC">
        <w:rPr>
          <w:rFonts w:eastAsia="Times New Roman"/>
          <w:lang w:eastAsia="en-GB"/>
        </w:rPr>
        <w:t>effect</w:t>
      </w:r>
      <w:r w:rsidR="00CC392A">
        <w:rPr>
          <w:rFonts w:eastAsia="Times New Roman"/>
          <w:lang w:eastAsia="en-GB"/>
        </w:rPr>
        <w:t xml:space="preserve"> was </w:t>
      </w:r>
      <w:r w:rsidR="00A162FC">
        <w:rPr>
          <w:rFonts w:eastAsia="Times New Roman"/>
          <w:lang w:eastAsia="en-GB"/>
        </w:rPr>
        <w:t xml:space="preserve">also </w:t>
      </w:r>
      <w:r w:rsidR="00CC392A">
        <w:rPr>
          <w:rFonts w:eastAsia="Times New Roman"/>
          <w:lang w:eastAsia="en-GB"/>
        </w:rPr>
        <w:t xml:space="preserve">found </w:t>
      </w:r>
      <w:r w:rsidR="00A162FC">
        <w:rPr>
          <w:rFonts w:eastAsia="Times New Roman"/>
          <w:lang w:eastAsia="en-GB"/>
        </w:rPr>
        <w:t xml:space="preserve">in Sweden </w:t>
      </w:r>
      <w:r w:rsidR="00CC392A">
        <w:rPr>
          <w:rFonts w:eastAsia="Times New Roman"/>
          <w:lang w:eastAsia="en-GB"/>
        </w:rPr>
        <w:t xml:space="preserve">by </w:t>
      </w:r>
      <w:proofErr w:type="spellStart"/>
      <w:r w:rsidR="00CC392A">
        <w:rPr>
          <w:rFonts w:eastAsia="Times New Roman"/>
          <w:lang w:eastAsia="en-GB"/>
        </w:rPr>
        <w:t>Haglund</w:t>
      </w:r>
      <w:proofErr w:type="spellEnd"/>
      <w:r w:rsidR="00CC392A">
        <w:rPr>
          <w:rFonts w:eastAsia="Times New Roman"/>
          <w:lang w:eastAsia="en-GB"/>
        </w:rPr>
        <w:t xml:space="preserve"> and Aberg (2000) </w:t>
      </w:r>
      <w:r w:rsidR="00A162FC">
        <w:rPr>
          <w:rFonts w:eastAsia="Times New Roman"/>
          <w:lang w:eastAsia="en-GB"/>
        </w:rPr>
        <w:t xml:space="preserve">who found </w:t>
      </w:r>
      <w:r w:rsidR="00A162FC">
        <w:rPr>
          <w:rFonts w:cs="AdvPSTim"/>
        </w:rPr>
        <w:t xml:space="preserve">that </w:t>
      </w:r>
      <w:r w:rsidR="00CC392A" w:rsidRPr="0095619B">
        <w:rPr>
          <w:rFonts w:cs="AdvPSTim"/>
        </w:rPr>
        <w:t>speeding was overestimated to a lar</w:t>
      </w:r>
      <w:r w:rsidR="003A776C" w:rsidRPr="0095619B">
        <w:rPr>
          <w:rFonts w:cs="AdvPSTim"/>
        </w:rPr>
        <w:t xml:space="preserve">ge extent </w:t>
      </w:r>
      <w:r w:rsidR="00A162FC">
        <w:rPr>
          <w:rFonts w:cs="AdvPSTim"/>
        </w:rPr>
        <w:t>as a result.</w:t>
      </w:r>
    </w:p>
    <w:p w:rsidR="00A162FC" w:rsidRDefault="00A162FC" w:rsidP="00BB3E12">
      <w:pPr>
        <w:autoSpaceDE w:val="0"/>
        <w:autoSpaceDN w:val="0"/>
        <w:adjustRightInd w:val="0"/>
        <w:spacing w:after="0"/>
        <w:rPr>
          <w:rFonts w:cs="AdvPSTim"/>
        </w:rPr>
      </w:pPr>
    </w:p>
    <w:p w:rsidR="00A4405D" w:rsidRPr="00891FB9" w:rsidRDefault="00AC7604" w:rsidP="00BB3E12">
      <w:pPr>
        <w:rPr>
          <w:rFonts w:eastAsia="Times New Roman"/>
          <w:lang w:eastAsia="en-GB"/>
        </w:rPr>
      </w:pPr>
      <w:r>
        <w:rPr>
          <w:rFonts w:eastAsia="Times New Roman"/>
          <w:lang w:eastAsia="en-GB"/>
        </w:rPr>
        <w:t>In their explorati</w:t>
      </w:r>
      <w:r w:rsidR="00C17EDA">
        <w:rPr>
          <w:rFonts w:eastAsia="Times New Roman"/>
          <w:lang w:eastAsia="en-GB"/>
        </w:rPr>
        <w:t>on of social contagion</w:t>
      </w:r>
      <w:r>
        <w:rPr>
          <w:rFonts w:eastAsia="Times New Roman"/>
          <w:lang w:eastAsia="en-GB"/>
        </w:rPr>
        <w:t xml:space="preserve"> </w:t>
      </w:r>
      <w:r w:rsidR="008814FD">
        <w:rPr>
          <w:rFonts w:eastAsia="Times New Roman"/>
          <w:lang w:eastAsia="en-GB"/>
        </w:rPr>
        <w:t>Corbett and Simon (1992)</w:t>
      </w:r>
      <w:r w:rsidR="00891FB9">
        <w:rPr>
          <w:rFonts w:eastAsia="Times New Roman"/>
          <w:lang w:eastAsia="en-GB"/>
        </w:rPr>
        <w:t xml:space="preserve"> </w:t>
      </w:r>
      <w:r w:rsidR="00C17EDA">
        <w:rPr>
          <w:rFonts w:eastAsia="Times New Roman"/>
          <w:lang w:eastAsia="en-GB"/>
        </w:rPr>
        <w:t>found the need to conform and</w:t>
      </w:r>
      <w:r>
        <w:rPr>
          <w:rFonts w:eastAsia="Times New Roman"/>
          <w:lang w:eastAsia="en-GB"/>
        </w:rPr>
        <w:t xml:space="preserve"> to avoid social pressure</w:t>
      </w:r>
      <w:r w:rsidR="00C17EDA">
        <w:rPr>
          <w:rFonts w:eastAsia="Times New Roman"/>
          <w:lang w:eastAsia="en-GB"/>
        </w:rPr>
        <w:t>s of not conforming</w:t>
      </w:r>
      <w:r>
        <w:rPr>
          <w:rFonts w:eastAsia="Times New Roman"/>
          <w:lang w:eastAsia="en-GB"/>
        </w:rPr>
        <w:t xml:space="preserve"> were important motives</w:t>
      </w:r>
      <w:r w:rsidR="00891FB9">
        <w:rPr>
          <w:rFonts w:eastAsia="Times New Roman"/>
          <w:lang w:eastAsia="en-GB"/>
        </w:rPr>
        <w:t xml:space="preserve">, again, an effect noted </w:t>
      </w:r>
      <w:r w:rsidR="008814FD">
        <w:rPr>
          <w:rFonts w:eastAsia="Times New Roman"/>
          <w:lang w:eastAsia="en-GB"/>
        </w:rPr>
        <w:t xml:space="preserve">elsewhere by </w:t>
      </w:r>
      <w:proofErr w:type="spellStart"/>
      <w:r w:rsidR="00691107">
        <w:t>Fleiter</w:t>
      </w:r>
      <w:proofErr w:type="spellEnd"/>
      <w:r w:rsidR="00691107">
        <w:t xml:space="preserve">, Lennon </w:t>
      </w:r>
      <w:r w:rsidR="00691107" w:rsidRPr="00464EA1">
        <w:t>and Watson</w:t>
      </w:r>
      <w:r w:rsidR="00891FB9">
        <w:t xml:space="preserve"> </w:t>
      </w:r>
      <w:r w:rsidR="008814FD">
        <w:t>(</w:t>
      </w:r>
      <w:r w:rsidR="00891FB9">
        <w:t>2010)</w:t>
      </w:r>
      <w:r w:rsidR="008814FD">
        <w:rPr>
          <w:rFonts w:eastAsia="Times New Roman"/>
          <w:lang w:eastAsia="en-GB"/>
        </w:rPr>
        <w:t xml:space="preserve"> who </w:t>
      </w:r>
      <w:r w:rsidR="006003ED">
        <w:rPr>
          <w:rFonts w:eastAsia="Times New Roman"/>
          <w:lang w:eastAsia="en-GB"/>
        </w:rPr>
        <w:t>found d</w:t>
      </w:r>
      <w:r>
        <w:rPr>
          <w:rFonts w:eastAsia="Times New Roman"/>
          <w:lang w:eastAsia="en-GB"/>
        </w:rPr>
        <w:t>rivers felt pressure</w:t>
      </w:r>
      <w:r w:rsidR="006003ED">
        <w:rPr>
          <w:rFonts w:eastAsia="Times New Roman"/>
          <w:lang w:eastAsia="en-GB"/>
        </w:rPr>
        <w:t>s to ‘keep up with traffic’ and</w:t>
      </w:r>
      <w:r>
        <w:rPr>
          <w:rFonts w:eastAsia="Times New Roman"/>
          <w:lang w:eastAsia="en-GB"/>
        </w:rPr>
        <w:t xml:space="preserve"> to conform to a </w:t>
      </w:r>
      <w:r w:rsidRPr="00C17EDA">
        <w:rPr>
          <w:rFonts w:eastAsia="Times New Roman"/>
          <w:i/>
          <w:lang w:eastAsia="en-GB"/>
        </w:rPr>
        <w:t>perceived</w:t>
      </w:r>
      <w:r w:rsidR="006003ED">
        <w:rPr>
          <w:rFonts w:eastAsia="Times New Roman"/>
          <w:lang w:eastAsia="en-GB"/>
        </w:rPr>
        <w:t xml:space="preserve"> consensus</w:t>
      </w:r>
      <w:r>
        <w:rPr>
          <w:rFonts w:eastAsia="Times New Roman"/>
          <w:lang w:eastAsia="en-GB"/>
        </w:rPr>
        <w:t xml:space="preserve">.  </w:t>
      </w:r>
      <w:r w:rsidR="000A6614">
        <w:rPr>
          <w:rFonts w:eastAsia="Times New Roman"/>
          <w:lang w:eastAsia="en-GB"/>
        </w:rPr>
        <w:t xml:space="preserve">Corbett (2001) </w:t>
      </w:r>
      <w:r w:rsidR="00FE33FF">
        <w:rPr>
          <w:rFonts w:eastAsia="Times New Roman"/>
          <w:lang w:eastAsia="en-GB"/>
        </w:rPr>
        <w:t>noted the perceived dangers of driving at variance with the mean s</w:t>
      </w:r>
      <w:r w:rsidR="00C17EDA">
        <w:rPr>
          <w:rFonts w:eastAsia="Times New Roman"/>
          <w:lang w:eastAsia="en-GB"/>
        </w:rPr>
        <w:t>pee</w:t>
      </w:r>
      <w:r w:rsidR="006003ED">
        <w:rPr>
          <w:rFonts w:eastAsia="Times New Roman"/>
          <w:lang w:eastAsia="en-GB"/>
        </w:rPr>
        <w:t>ds on a road, leading to</w:t>
      </w:r>
      <w:r w:rsidR="00C17EDA">
        <w:rPr>
          <w:rFonts w:eastAsia="Times New Roman"/>
          <w:lang w:eastAsia="en-GB"/>
        </w:rPr>
        <w:t xml:space="preserve"> the paradoxical </w:t>
      </w:r>
      <w:r w:rsidR="006003ED">
        <w:rPr>
          <w:rFonts w:eastAsia="Times New Roman"/>
          <w:lang w:eastAsia="en-GB"/>
        </w:rPr>
        <w:t>conclusion</w:t>
      </w:r>
      <w:r w:rsidR="00FE33FF">
        <w:rPr>
          <w:rFonts w:eastAsia="Times New Roman"/>
          <w:lang w:eastAsia="en-GB"/>
        </w:rPr>
        <w:t xml:space="preserve"> that driving </w:t>
      </w:r>
      <w:r w:rsidR="00FE33FF" w:rsidRPr="000A6614">
        <w:rPr>
          <w:rFonts w:eastAsia="Times New Roman"/>
          <w:i/>
          <w:lang w:eastAsia="en-GB"/>
        </w:rPr>
        <w:t>more slowly</w:t>
      </w:r>
      <w:r w:rsidR="00FE33FF">
        <w:rPr>
          <w:rFonts w:eastAsia="Times New Roman"/>
          <w:lang w:eastAsia="en-GB"/>
        </w:rPr>
        <w:t xml:space="preserve"> than a speed limit </w:t>
      </w:r>
      <w:r w:rsidR="006003ED">
        <w:rPr>
          <w:rFonts w:eastAsia="Times New Roman"/>
          <w:lang w:eastAsia="en-GB"/>
        </w:rPr>
        <w:t>(</w:t>
      </w:r>
      <w:r w:rsidR="00FE33FF">
        <w:rPr>
          <w:rFonts w:eastAsia="Times New Roman"/>
          <w:lang w:eastAsia="en-GB"/>
        </w:rPr>
        <w:t xml:space="preserve">in which the mean speed was </w:t>
      </w:r>
      <w:r w:rsidR="00C17EDA">
        <w:rPr>
          <w:rFonts w:eastAsia="Times New Roman"/>
          <w:lang w:eastAsia="en-GB"/>
        </w:rPr>
        <w:t>higher than that</w:t>
      </w:r>
      <w:r w:rsidR="00FE33FF">
        <w:rPr>
          <w:rFonts w:eastAsia="Times New Roman"/>
          <w:lang w:eastAsia="en-GB"/>
        </w:rPr>
        <w:t xml:space="preserve"> limit</w:t>
      </w:r>
      <w:r w:rsidR="006003ED">
        <w:rPr>
          <w:rFonts w:eastAsia="Times New Roman"/>
          <w:lang w:eastAsia="en-GB"/>
        </w:rPr>
        <w:t>)</w:t>
      </w:r>
      <w:r w:rsidR="00FE33FF">
        <w:rPr>
          <w:rFonts w:eastAsia="Times New Roman"/>
          <w:lang w:eastAsia="en-GB"/>
        </w:rPr>
        <w:t xml:space="preserve"> may be regarded as </w:t>
      </w:r>
      <w:r w:rsidR="00FE33FF" w:rsidRPr="000A6614">
        <w:rPr>
          <w:rFonts w:eastAsia="Times New Roman"/>
          <w:i/>
          <w:lang w:eastAsia="en-GB"/>
        </w:rPr>
        <w:t>more</w:t>
      </w:r>
      <w:r w:rsidR="00C17EDA" w:rsidRPr="000A6614">
        <w:rPr>
          <w:rFonts w:eastAsia="Times New Roman"/>
          <w:i/>
          <w:lang w:eastAsia="en-GB"/>
        </w:rPr>
        <w:t xml:space="preserve"> unsafe</w:t>
      </w:r>
      <w:r w:rsidR="00C17EDA">
        <w:rPr>
          <w:rFonts w:eastAsia="Times New Roman"/>
          <w:lang w:eastAsia="en-GB"/>
        </w:rPr>
        <w:t xml:space="preserve"> than exceeding the</w:t>
      </w:r>
      <w:r w:rsidR="00FE33FF">
        <w:rPr>
          <w:rFonts w:eastAsia="Times New Roman"/>
          <w:lang w:eastAsia="en-GB"/>
        </w:rPr>
        <w:t xml:space="preserve"> limit</w:t>
      </w:r>
      <w:r w:rsidR="00C17EDA">
        <w:rPr>
          <w:rFonts w:eastAsia="Times New Roman"/>
          <w:lang w:eastAsia="en-GB"/>
        </w:rPr>
        <w:t xml:space="preserve"> themselves</w:t>
      </w:r>
      <w:r w:rsidR="00FE33FF">
        <w:rPr>
          <w:rFonts w:eastAsia="Times New Roman"/>
          <w:lang w:eastAsia="en-GB"/>
        </w:rPr>
        <w:t>, hence providing a moral rationale for exceeding limits.</w:t>
      </w:r>
      <w:r w:rsidR="00891FB9">
        <w:rPr>
          <w:rFonts w:eastAsia="Times New Roman"/>
          <w:lang w:eastAsia="en-GB"/>
        </w:rPr>
        <w:t xml:space="preserve"> The concern for advocates of 20mph limits may be that </w:t>
      </w:r>
      <w:r w:rsidR="00A4405D">
        <w:t xml:space="preserve">group pressures such as these may be </w:t>
      </w:r>
      <w:r w:rsidR="000A6614">
        <w:t xml:space="preserve">in play and may even be </w:t>
      </w:r>
      <w:r w:rsidR="00A4405D">
        <w:t>exacerbated in 20mph limits imposed on roads whose design may encourage faster speeds.</w:t>
      </w:r>
    </w:p>
    <w:p w:rsidR="00275276" w:rsidRDefault="000A6614" w:rsidP="00BB3E12">
      <w:r>
        <w:rPr>
          <w:rFonts w:eastAsia="Times New Roman"/>
          <w:lang w:eastAsia="en-GB"/>
        </w:rPr>
        <w:t xml:space="preserve">The pressure to ‘fit in’ with </w:t>
      </w:r>
      <w:r w:rsidR="006B201E">
        <w:rPr>
          <w:rFonts w:eastAsia="Times New Roman"/>
          <w:lang w:eastAsia="en-GB"/>
        </w:rPr>
        <w:t xml:space="preserve">other motor </w:t>
      </w:r>
      <w:r>
        <w:rPr>
          <w:rFonts w:eastAsia="Times New Roman"/>
          <w:lang w:eastAsia="en-GB"/>
        </w:rPr>
        <w:t xml:space="preserve">traffic also arises from negative stereotypes and stigmas that can be attached to non-mainstream driving styles. </w:t>
      </w:r>
      <w:r w:rsidR="004413C8">
        <w:rPr>
          <w:rFonts w:eastAsia="Times New Roman"/>
          <w:lang w:eastAsia="en-GB"/>
        </w:rPr>
        <w:t xml:space="preserve">Corbett </w:t>
      </w:r>
      <w:r w:rsidR="00BD04B4">
        <w:rPr>
          <w:rFonts w:eastAsia="Times New Roman"/>
          <w:lang w:eastAsia="en-GB"/>
        </w:rPr>
        <w:t xml:space="preserve">(2001) </w:t>
      </w:r>
      <w:r>
        <w:rPr>
          <w:rFonts w:eastAsia="Times New Roman"/>
          <w:lang w:eastAsia="en-GB"/>
        </w:rPr>
        <w:t xml:space="preserve">raised </w:t>
      </w:r>
      <w:r w:rsidR="006003ED">
        <w:rPr>
          <w:rFonts w:eastAsia="Times New Roman"/>
          <w:lang w:eastAsia="en-GB"/>
        </w:rPr>
        <w:t>the</w:t>
      </w:r>
      <w:r w:rsidR="00BD04B4">
        <w:rPr>
          <w:rFonts w:eastAsia="Times New Roman"/>
          <w:lang w:eastAsia="en-GB"/>
        </w:rPr>
        <w:t xml:space="preserve"> p</w:t>
      </w:r>
      <w:r w:rsidR="004413C8">
        <w:rPr>
          <w:rFonts w:eastAsia="Times New Roman"/>
          <w:lang w:eastAsia="en-GB"/>
        </w:rPr>
        <w:t>opular stereotypes of slow drivers (travelling below the mean speed) as old, under</w:t>
      </w:r>
      <w:r w:rsidR="006003ED">
        <w:rPr>
          <w:rFonts w:eastAsia="Times New Roman"/>
          <w:lang w:eastAsia="en-GB"/>
        </w:rPr>
        <w:t>-</w:t>
      </w:r>
      <w:r w:rsidR="004413C8">
        <w:rPr>
          <w:rFonts w:eastAsia="Times New Roman"/>
          <w:lang w:eastAsia="en-GB"/>
        </w:rPr>
        <w:t>confident, unpredictable, short</w:t>
      </w:r>
      <w:r w:rsidR="006003ED">
        <w:rPr>
          <w:rFonts w:eastAsia="Times New Roman"/>
          <w:lang w:eastAsia="en-GB"/>
        </w:rPr>
        <w:t>-</w:t>
      </w:r>
      <w:r w:rsidR="004413C8">
        <w:rPr>
          <w:rFonts w:eastAsia="Times New Roman"/>
          <w:lang w:eastAsia="en-GB"/>
        </w:rPr>
        <w:t xml:space="preserve">sighted, </w:t>
      </w:r>
      <w:r w:rsidR="00CC2BBE">
        <w:rPr>
          <w:rFonts w:eastAsia="Times New Roman"/>
          <w:lang w:eastAsia="en-GB"/>
        </w:rPr>
        <w:t xml:space="preserve">and </w:t>
      </w:r>
      <w:r w:rsidR="004413C8">
        <w:rPr>
          <w:rFonts w:eastAsia="Times New Roman"/>
          <w:lang w:eastAsia="en-GB"/>
        </w:rPr>
        <w:t>low-skilled</w:t>
      </w:r>
      <w:r w:rsidR="003F6EC5">
        <w:rPr>
          <w:rFonts w:eastAsia="Times New Roman"/>
          <w:lang w:eastAsia="en-GB"/>
        </w:rPr>
        <w:t xml:space="preserve"> that also makes</w:t>
      </w:r>
      <w:r w:rsidR="004413C8">
        <w:rPr>
          <w:rFonts w:eastAsia="Times New Roman"/>
          <w:lang w:eastAsia="en-GB"/>
        </w:rPr>
        <w:t xml:space="preserve"> normative pressure</w:t>
      </w:r>
      <w:r w:rsidR="003F6EC5">
        <w:rPr>
          <w:rFonts w:eastAsia="Times New Roman"/>
          <w:lang w:eastAsia="en-GB"/>
        </w:rPr>
        <w:t>s</w:t>
      </w:r>
      <w:r w:rsidR="004413C8">
        <w:rPr>
          <w:rFonts w:eastAsia="Times New Roman"/>
          <w:lang w:eastAsia="en-GB"/>
        </w:rPr>
        <w:t xml:space="preserve"> to ‘keep up’</w:t>
      </w:r>
      <w:r w:rsidR="003F6EC5">
        <w:rPr>
          <w:rFonts w:eastAsia="Times New Roman"/>
          <w:lang w:eastAsia="en-GB"/>
        </w:rPr>
        <w:t xml:space="preserve"> with traffic considerable. These contrast</w:t>
      </w:r>
      <w:r w:rsidR="004413C8">
        <w:rPr>
          <w:rFonts w:eastAsia="Times New Roman"/>
          <w:lang w:eastAsia="en-GB"/>
        </w:rPr>
        <w:t xml:space="preserve"> with media and marketing portrayals of faster driving as confident, skilful or even glamorous</w:t>
      </w:r>
      <w:r w:rsidR="006003ED">
        <w:rPr>
          <w:rFonts w:eastAsia="Times New Roman"/>
          <w:lang w:eastAsia="en-GB"/>
        </w:rPr>
        <w:t xml:space="preserve">, </w:t>
      </w:r>
      <w:r w:rsidR="00CC2BBE">
        <w:rPr>
          <w:rFonts w:eastAsia="Times New Roman"/>
          <w:lang w:eastAsia="en-GB"/>
        </w:rPr>
        <w:t>possibly inf</w:t>
      </w:r>
      <w:r>
        <w:rPr>
          <w:rFonts w:eastAsia="Times New Roman"/>
          <w:lang w:eastAsia="en-GB"/>
        </w:rPr>
        <w:t>luencing drivers to speed</w:t>
      </w:r>
      <w:r w:rsidR="003F6EC5">
        <w:rPr>
          <w:rFonts w:eastAsia="Times New Roman"/>
          <w:lang w:eastAsia="en-GB"/>
        </w:rPr>
        <w:t xml:space="preserve"> </w:t>
      </w:r>
      <w:r>
        <w:rPr>
          <w:rFonts w:eastAsia="Times New Roman"/>
          <w:lang w:eastAsia="en-GB"/>
        </w:rPr>
        <w:t>(</w:t>
      </w:r>
      <w:r w:rsidR="003F6EC5">
        <w:rPr>
          <w:rFonts w:eastAsia="Times New Roman"/>
          <w:lang w:eastAsia="en-GB"/>
        </w:rPr>
        <w:t>albeit</w:t>
      </w:r>
      <w:r w:rsidR="00CC2BBE">
        <w:rPr>
          <w:rFonts w:eastAsia="Times New Roman"/>
          <w:lang w:eastAsia="en-GB"/>
        </w:rPr>
        <w:t xml:space="preserve"> tempered by yet another driver stereotype, that of the ‘road hog’ whose aggressive , </w:t>
      </w:r>
      <w:r w:rsidR="00CC2BBE" w:rsidRPr="00671CE0">
        <w:rPr>
          <w:rFonts w:eastAsia="Times New Roman"/>
          <w:lang w:eastAsia="en-GB"/>
        </w:rPr>
        <w:t>too-close driving is popularly regarded as socially unpleasant or dangerous</w:t>
      </w:r>
      <w:r>
        <w:rPr>
          <w:rFonts w:eastAsia="Times New Roman"/>
          <w:lang w:eastAsia="en-GB"/>
        </w:rPr>
        <w:t>)</w:t>
      </w:r>
      <w:r w:rsidR="00CC2BBE" w:rsidRPr="00671CE0">
        <w:rPr>
          <w:rFonts w:eastAsia="Times New Roman"/>
          <w:lang w:eastAsia="en-GB"/>
        </w:rPr>
        <w:t xml:space="preserve">. </w:t>
      </w:r>
      <w:r w:rsidR="00671CE0" w:rsidRPr="00671CE0">
        <w:rPr>
          <w:rFonts w:eastAsia="Times New Roman"/>
          <w:lang w:eastAsia="en-GB"/>
        </w:rPr>
        <w:t xml:space="preserve">Finally, we note that </w:t>
      </w:r>
      <w:r>
        <w:rPr>
          <w:rFonts w:cs="TimesNewRoman"/>
          <w:sz w:val="24"/>
          <w:szCs w:val="24"/>
        </w:rPr>
        <w:t>i</w:t>
      </w:r>
      <w:r w:rsidR="00275276" w:rsidRPr="00671CE0">
        <w:rPr>
          <w:rFonts w:cs="TimesNewRoman"/>
          <w:sz w:val="24"/>
          <w:szCs w:val="24"/>
        </w:rPr>
        <w:t xml:space="preserve">n-car influences on driving from passengers can </w:t>
      </w:r>
      <w:r w:rsidR="00515A8B" w:rsidRPr="00671CE0">
        <w:rPr>
          <w:rFonts w:cs="TimesNewRoman"/>
          <w:sz w:val="24"/>
          <w:szCs w:val="24"/>
        </w:rPr>
        <w:t xml:space="preserve">also </w:t>
      </w:r>
      <w:r w:rsidR="00671CE0" w:rsidRPr="00671CE0">
        <w:rPr>
          <w:rFonts w:cs="TimesNewRoman"/>
          <w:sz w:val="24"/>
          <w:szCs w:val="24"/>
        </w:rPr>
        <w:t xml:space="preserve">be significant </w:t>
      </w:r>
      <w:r w:rsidR="0086667E">
        <w:t>(</w:t>
      </w:r>
      <w:proofErr w:type="spellStart"/>
      <w:r w:rsidR="0086667E">
        <w:t>Silcock</w:t>
      </w:r>
      <w:proofErr w:type="spellEnd"/>
      <w:r w:rsidR="0086667E" w:rsidRPr="00464EA1">
        <w:t>, Smi</w:t>
      </w:r>
      <w:r w:rsidR="0086667E">
        <w:t xml:space="preserve">th, Knox and </w:t>
      </w:r>
      <w:proofErr w:type="spellStart"/>
      <w:r w:rsidR="0086667E">
        <w:t>Beuret</w:t>
      </w:r>
      <w:proofErr w:type="spellEnd"/>
      <w:r w:rsidR="0086667E" w:rsidRPr="00671CE0">
        <w:t xml:space="preserve"> </w:t>
      </w:r>
      <w:r w:rsidR="00671CE0" w:rsidRPr="00671CE0">
        <w:t>1999;</w:t>
      </w:r>
      <w:r w:rsidR="00691107">
        <w:t xml:space="preserve"> Conner, Smith and McMillan </w:t>
      </w:r>
      <w:r w:rsidR="00D213F1">
        <w:t xml:space="preserve">2003; Thomas, Kavanagh, </w:t>
      </w:r>
      <w:r w:rsidR="00D213F1" w:rsidRPr="00464EA1">
        <w:t>Tucker</w:t>
      </w:r>
      <w:r w:rsidR="00D213F1">
        <w:t xml:space="preserve">, Burchett, </w:t>
      </w:r>
      <w:proofErr w:type="spellStart"/>
      <w:r w:rsidR="00D213F1">
        <w:t>Tripney</w:t>
      </w:r>
      <w:proofErr w:type="spellEnd"/>
      <w:r w:rsidR="00D213F1">
        <w:t xml:space="preserve"> </w:t>
      </w:r>
      <w:r w:rsidR="00D213F1" w:rsidRPr="00464EA1">
        <w:t xml:space="preserve">and Oakley </w:t>
      </w:r>
      <w:r w:rsidR="00671CE0">
        <w:t>2007)</w:t>
      </w:r>
      <w:r w:rsidR="00275276">
        <w:rPr>
          <w:rFonts w:ascii="TimesNewRoman" w:hAnsi="TimesNewRoman" w:cs="TimesNewRoman"/>
          <w:sz w:val="24"/>
          <w:szCs w:val="24"/>
        </w:rPr>
        <w:t xml:space="preserve">. </w:t>
      </w:r>
      <w:proofErr w:type="spellStart"/>
      <w:r w:rsidR="00671CE0">
        <w:t>Silcock</w:t>
      </w:r>
      <w:proofErr w:type="spellEnd"/>
      <w:r w:rsidR="00671CE0">
        <w:t xml:space="preserve"> et al (</w:t>
      </w:r>
      <w:r w:rsidR="00275276">
        <w:t xml:space="preserve">1999) </w:t>
      </w:r>
      <w:r w:rsidR="00275276">
        <w:lastRenderedPageBreak/>
        <w:t xml:space="preserve">found a majority of drivers who admitted driving differently </w:t>
      </w:r>
      <w:r w:rsidR="00AC134B">
        <w:t>(</w:t>
      </w:r>
      <w:r w:rsidR="00C32307">
        <w:t xml:space="preserve">this may mean </w:t>
      </w:r>
      <w:r w:rsidR="00AC134B">
        <w:t xml:space="preserve">both more safely and more riskily) </w:t>
      </w:r>
      <w:r w:rsidR="00275276">
        <w:t xml:space="preserve">with others in the car. </w:t>
      </w:r>
    </w:p>
    <w:p w:rsidR="002F20C5" w:rsidRDefault="002F20C5" w:rsidP="002F20C5">
      <w:r>
        <w:t xml:space="preserve">These social contagion, peer and normative influences were identified </w:t>
      </w:r>
      <w:r w:rsidR="00382529">
        <w:t>as important in a 2</w:t>
      </w:r>
      <w:r w:rsidR="00D213F1">
        <w:t xml:space="preserve">0mph limit context by Toy, </w:t>
      </w:r>
      <w:proofErr w:type="spellStart"/>
      <w:r w:rsidR="00D213F1">
        <w:rPr>
          <w:rFonts w:cs="TimesNewRomanPSMT"/>
        </w:rPr>
        <w:t>Tapp</w:t>
      </w:r>
      <w:proofErr w:type="spellEnd"/>
      <w:r w:rsidR="00D213F1">
        <w:rPr>
          <w:rFonts w:cs="TimesNewRomanPSMT"/>
        </w:rPr>
        <w:t xml:space="preserve">, </w:t>
      </w:r>
      <w:proofErr w:type="spellStart"/>
      <w:r w:rsidR="00D213F1">
        <w:rPr>
          <w:rFonts w:cs="TimesNewRomanPSMT"/>
        </w:rPr>
        <w:t>Musselwhite</w:t>
      </w:r>
      <w:proofErr w:type="spellEnd"/>
      <w:r w:rsidR="00D213F1">
        <w:rPr>
          <w:rFonts w:cs="TimesNewRomanPSMT"/>
        </w:rPr>
        <w:t xml:space="preserve"> </w:t>
      </w:r>
      <w:r w:rsidR="00D213F1" w:rsidRPr="00464EA1">
        <w:rPr>
          <w:rFonts w:cs="TimesNewRomanPSMT"/>
        </w:rPr>
        <w:t>and Davis</w:t>
      </w:r>
      <w:r w:rsidR="00D213F1">
        <w:t xml:space="preserve"> </w:t>
      </w:r>
      <w:r w:rsidR="00382529">
        <w:t xml:space="preserve">(2014); these effects were combined with the effects of car gearing and road design to </w:t>
      </w:r>
      <w:r>
        <w:t xml:space="preserve">lead some drivers to conclude </w:t>
      </w:r>
      <w:r w:rsidR="00382529">
        <w:t>that adhering to new 20mph limits will be</w:t>
      </w:r>
      <w:r>
        <w:t xml:space="preserve"> difficult.  </w:t>
      </w:r>
    </w:p>
    <w:p w:rsidR="00C352D6" w:rsidRDefault="007D1B06" w:rsidP="007D1B06">
      <w:pPr>
        <w:pStyle w:val="Heading3"/>
        <w:rPr>
          <w:rFonts w:eastAsia="Times New Roman"/>
          <w:lang w:eastAsia="en-GB"/>
        </w:rPr>
      </w:pPr>
      <w:r>
        <w:rPr>
          <w:rFonts w:eastAsia="Times New Roman"/>
          <w:lang w:eastAsia="en-GB"/>
        </w:rPr>
        <w:t>2.8</w:t>
      </w:r>
      <w:r w:rsidR="008C50A4">
        <w:rPr>
          <w:rFonts w:eastAsia="Times New Roman"/>
          <w:lang w:eastAsia="en-GB"/>
        </w:rPr>
        <w:t xml:space="preserve"> </w:t>
      </w:r>
      <w:r>
        <w:rPr>
          <w:rFonts w:eastAsia="Times New Roman"/>
          <w:lang w:eastAsia="en-GB"/>
        </w:rPr>
        <w:t>D</w:t>
      </w:r>
      <w:r w:rsidR="00C352D6">
        <w:rPr>
          <w:rFonts w:eastAsia="Times New Roman"/>
          <w:lang w:eastAsia="en-GB"/>
        </w:rPr>
        <w:t>riving</w:t>
      </w:r>
      <w:r>
        <w:rPr>
          <w:rFonts w:eastAsia="Times New Roman"/>
          <w:lang w:eastAsia="en-GB"/>
        </w:rPr>
        <w:t xml:space="preserve"> automaticity</w:t>
      </w:r>
      <w:r w:rsidR="00C352D6">
        <w:rPr>
          <w:rFonts w:eastAsia="Times New Roman"/>
          <w:lang w:eastAsia="en-GB"/>
        </w:rPr>
        <w:t xml:space="preserve"> </w:t>
      </w:r>
    </w:p>
    <w:p w:rsidR="00A61B5E" w:rsidRPr="007D1B06" w:rsidRDefault="00A61B5E" w:rsidP="00BB3E12">
      <w:pPr>
        <w:rPr>
          <w:rFonts w:cs="Arial"/>
          <w:color w:val="222222"/>
        </w:rPr>
      </w:pPr>
      <w:r w:rsidRPr="007D1B06">
        <w:rPr>
          <w:rFonts w:cs="Arial"/>
          <w:color w:val="222222"/>
        </w:rPr>
        <w:t xml:space="preserve">In their study of drivers caught speeding Simon and Corbett (1991) found two distinct types: firstly, ‘deliberate speeders’ who were aware that they exceeded the limit and believed it safe to break the speed limit; and secondly, ‘inadvertent speeders’, who either did not know there was a speed limit in force, or had not realised how fast they were going. The same authors (Corbett and Simon 1992b) studied attitudes to speeding at over 40mph in a 30mph limit and found 46% claimed to speed ‘without realising it’. </w:t>
      </w:r>
      <w:r w:rsidR="00892ABF">
        <w:rPr>
          <w:rFonts w:eastAsia="Times New Roman"/>
          <w:lang w:eastAsia="en-GB"/>
        </w:rPr>
        <w:t xml:space="preserve">Such </w:t>
      </w:r>
      <w:r w:rsidR="00E645C9" w:rsidRPr="007D1B06">
        <w:rPr>
          <w:rFonts w:cs="Arial"/>
          <w:color w:val="222222"/>
        </w:rPr>
        <w:t>habitual or ‘automatic’ (inattentive/inadvertent) driving has</w:t>
      </w:r>
      <w:r w:rsidR="00892ABF">
        <w:rPr>
          <w:rFonts w:cs="Arial"/>
          <w:color w:val="222222"/>
        </w:rPr>
        <w:t xml:space="preserve"> once again been observed in many countries </w:t>
      </w:r>
      <w:r w:rsidR="00E645C9" w:rsidRPr="007D1B06">
        <w:rPr>
          <w:rFonts w:cs="Arial"/>
          <w:color w:val="222222"/>
        </w:rPr>
        <w:t xml:space="preserve">(Forward 2009; </w:t>
      </w:r>
      <w:r w:rsidR="00E645C9" w:rsidRPr="007D1B06">
        <w:rPr>
          <w:color w:val="000000"/>
          <w:lang w:val="en-US"/>
        </w:rPr>
        <w:t>De-</w:t>
      </w:r>
      <w:proofErr w:type="spellStart"/>
      <w:r w:rsidR="00E645C9" w:rsidRPr="007D1B06">
        <w:rPr>
          <w:color w:val="000000"/>
          <w:lang w:val="en-US"/>
        </w:rPr>
        <w:t>Pelsmacker</w:t>
      </w:r>
      <w:proofErr w:type="spellEnd"/>
      <w:r w:rsidR="00E645C9" w:rsidRPr="007D1B06">
        <w:rPr>
          <w:color w:val="000000"/>
          <w:lang w:val="en-US"/>
        </w:rPr>
        <w:t xml:space="preserve"> and Janssen 2007). </w:t>
      </w:r>
      <w:proofErr w:type="spellStart"/>
      <w:r w:rsidRPr="007D1B06">
        <w:t>Recarte</w:t>
      </w:r>
      <w:proofErr w:type="spellEnd"/>
      <w:r w:rsidRPr="007D1B06">
        <w:t xml:space="preserve"> and </w:t>
      </w:r>
      <w:proofErr w:type="spellStart"/>
      <w:r w:rsidRPr="007D1B06">
        <w:t>Nunes</w:t>
      </w:r>
      <w:proofErr w:type="spellEnd"/>
      <w:r w:rsidRPr="007D1B06">
        <w:t xml:space="preserve"> (2002) and McKenna (2010) found that inattentive speeding may be governed by perceptual cues (such as the width of the road, the quietness of the car at speed, </w:t>
      </w:r>
      <w:r w:rsidR="00892ABF">
        <w:t xml:space="preserve">and </w:t>
      </w:r>
      <w:r w:rsidRPr="007D1B06">
        <w:t>speed perceptions distorted by long travel at high speeds on motorwa</w:t>
      </w:r>
      <w:r w:rsidR="00892ABF">
        <w:t>ys</w:t>
      </w:r>
      <w:r w:rsidRPr="007D1B06">
        <w:t>) th</w:t>
      </w:r>
      <w:r w:rsidR="00892ABF">
        <w:t>at transmit risk levels, with signposted speed limits ignored or downplayed</w:t>
      </w:r>
      <w:r w:rsidRPr="007D1B06">
        <w:t xml:space="preserve">. </w:t>
      </w:r>
    </w:p>
    <w:p w:rsidR="005F58BC" w:rsidRDefault="00892ABF" w:rsidP="00892ABF">
      <w:pPr>
        <w:pStyle w:val="Heading3"/>
        <w:rPr>
          <w:rFonts w:eastAsia="Times New Roman"/>
          <w:lang w:eastAsia="en-GB"/>
        </w:rPr>
      </w:pPr>
      <w:r>
        <w:rPr>
          <w:rFonts w:eastAsia="Times New Roman"/>
          <w:lang w:eastAsia="en-GB"/>
        </w:rPr>
        <w:t xml:space="preserve">2.9 </w:t>
      </w:r>
      <w:r w:rsidR="00516F76">
        <w:rPr>
          <w:rFonts w:eastAsia="Times New Roman"/>
          <w:lang w:eastAsia="en-GB"/>
        </w:rPr>
        <w:t xml:space="preserve">The </w:t>
      </w:r>
      <w:r w:rsidR="005F58BC">
        <w:rPr>
          <w:rFonts w:eastAsia="Times New Roman"/>
          <w:lang w:eastAsia="en-GB"/>
        </w:rPr>
        <w:t>JIMBY effect</w:t>
      </w:r>
      <w:r w:rsidR="0033001D">
        <w:rPr>
          <w:rFonts w:eastAsia="Times New Roman"/>
          <w:lang w:eastAsia="en-GB"/>
        </w:rPr>
        <w:t xml:space="preserve"> </w:t>
      </w:r>
    </w:p>
    <w:p w:rsidR="00F8683F" w:rsidRDefault="0033001D" w:rsidP="00BB3E12">
      <w:pPr>
        <w:rPr>
          <w:rFonts w:eastAsia="Times New Roman"/>
          <w:lang w:eastAsia="en-GB"/>
        </w:rPr>
      </w:pPr>
      <w:r w:rsidRPr="0033001D">
        <w:rPr>
          <w:rFonts w:eastAsia="Times New Roman"/>
          <w:lang w:eastAsia="en-GB"/>
        </w:rPr>
        <w:t>Of particular interest to compliance in 20mph limit areas is the ‘Just in my back yard’ JIMBY effect</w:t>
      </w:r>
      <w:r>
        <w:rPr>
          <w:rFonts w:eastAsia="Times New Roman"/>
          <w:lang w:eastAsia="en-GB"/>
        </w:rPr>
        <w:t xml:space="preserve">. This </w:t>
      </w:r>
      <w:r w:rsidR="00E60699">
        <w:rPr>
          <w:rFonts w:eastAsia="Times New Roman"/>
          <w:lang w:eastAsia="en-GB"/>
        </w:rPr>
        <w:t xml:space="preserve">was identified as a specific threat to </w:t>
      </w:r>
      <w:r w:rsidR="00892ABF">
        <w:rPr>
          <w:rFonts w:eastAsia="Times New Roman"/>
          <w:lang w:eastAsia="en-GB"/>
        </w:rPr>
        <w:t>20mph limit compliance</w:t>
      </w:r>
      <w:r>
        <w:rPr>
          <w:rFonts w:eastAsia="Times New Roman"/>
          <w:lang w:eastAsia="en-GB"/>
        </w:rPr>
        <w:t xml:space="preserve"> in the qualitative work of Toy et al (2014). </w:t>
      </w:r>
      <w:r w:rsidR="00892ABF">
        <w:rPr>
          <w:rFonts w:eastAsia="Times New Roman"/>
          <w:lang w:eastAsia="en-GB"/>
        </w:rPr>
        <w:t xml:space="preserve">The JIMBY effect, </w:t>
      </w:r>
      <w:r w:rsidR="00A61B5E">
        <w:rPr>
          <w:rFonts w:eastAsia="Times New Roman"/>
          <w:lang w:eastAsia="en-GB"/>
        </w:rPr>
        <w:t>labelled</w:t>
      </w:r>
      <w:r w:rsidR="00E60699">
        <w:rPr>
          <w:rFonts w:eastAsia="Times New Roman"/>
          <w:lang w:eastAsia="en-GB"/>
        </w:rPr>
        <w:t xml:space="preserve"> for its opposing dimensionality to the well known </w:t>
      </w:r>
      <w:r w:rsidR="00A61B5E">
        <w:rPr>
          <w:rFonts w:eastAsia="Times New Roman"/>
          <w:lang w:eastAsia="en-GB"/>
        </w:rPr>
        <w:t>“</w:t>
      </w:r>
      <w:r w:rsidR="00E60699">
        <w:rPr>
          <w:rFonts w:eastAsia="Times New Roman"/>
          <w:lang w:eastAsia="en-GB"/>
        </w:rPr>
        <w:t>NIMBY</w:t>
      </w:r>
      <w:r w:rsidR="00A61B5E">
        <w:rPr>
          <w:rFonts w:eastAsia="Times New Roman"/>
          <w:lang w:eastAsia="en-GB"/>
        </w:rPr>
        <w:t xml:space="preserve">” (not in my back yard) effect, </w:t>
      </w:r>
      <w:r w:rsidR="00E60699">
        <w:rPr>
          <w:rFonts w:eastAsia="Times New Roman"/>
          <w:lang w:eastAsia="en-GB"/>
        </w:rPr>
        <w:t>refers to the tendency of drivers to drive slowly on roads within their own neighbourhood but faster elsewhere.</w:t>
      </w:r>
      <w:r w:rsidR="00F8683F">
        <w:rPr>
          <w:rFonts w:eastAsia="Times New Roman"/>
          <w:lang w:eastAsia="en-GB"/>
        </w:rPr>
        <w:t xml:space="preserve"> </w:t>
      </w:r>
    </w:p>
    <w:p w:rsidR="00113F8F" w:rsidRDefault="00516F76" w:rsidP="00BB3E12">
      <w:pPr>
        <w:rPr>
          <w:rFonts w:eastAsia="Times New Roman"/>
          <w:lang w:eastAsia="en-GB"/>
        </w:rPr>
      </w:pPr>
      <w:r>
        <w:rPr>
          <w:rFonts w:eastAsia="Times New Roman"/>
          <w:lang w:eastAsia="en-GB"/>
        </w:rPr>
        <w:t>Table 1 summarises the va</w:t>
      </w:r>
      <w:r w:rsidR="005B33B1">
        <w:rPr>
          <w:rFonts w:eastAsia="Times New Roman"/>
          <w:lang w:eastAsia="en-GB"/>
        </w:rPr>
        <w:t>rious effects reviewed above that formed part of this study.</w:t>
      </w:r>
    </w:p>
    <w:p w:rsidR="00AF5250" w:rsidRPr="00AF5250" w:rsidRDefault="00AF5250" w:rsidP="00BB3E12">
      <w:pPr>
        <w:rPr>
          <w:rFonts w:eastAsia="Times New Roman"/>
          <w:b/>
          <w:lang w:eastAsia="en-GB"/>
        </w:rPr>
      </w:pPr>
      <w:r>
        <w:rPr>
          <w:rFonts w:eastAsia="Times New Roman"/>
          <w:b/>
          <w:lang w:eastAsia="en-GB"/>
        </w:rPr>
        <w:t>Table 1</w:t>
      </w:r>
      <w:r w:rsidRPr="00670EBF">
        <w:rPr>
          <w:rFonts w:eastAsia="Times New Roman"/>
          <w:b/>
          <w:lang w:eastAsia="en-GB"/>
        </w:rPr>
        <w:t>: Summary of effects</w:t>
      </w:r>
      <w:r>
        <w:rPr>
          <w:rFonts w:eastAsia="Times New Roman"/>
          <w:b/>
          <w:lang w:eastAsia="en-GB"/>
        </w:rPr>
        <w:t xml:space="preserve"> identified and used to explain findings </w:t>
      </w:r>
      <w:r w:rsidRPr="002E002A">
        <w:rPr>
          <w:rFonts w:eastAsia="Times New Roman"/>
          <w:lang w:eastAsia="en-GB"/>
        </w:rPr>
        <w:t>here</w:t>
      </w:r>
    </w:p>
    <w:p w:rsidR="00C346F6" w:rsidRDefault="005B33B1" w:rsidP="00BB3E12">
      <w:pPr>
        <w:rPr>
          <w:rFonts w:eastAsia="Times New Roman"/>
          <w:lang w:eastAsia="en-GB"/>
        </w:rPr>
      </w:pPr>
      <w:r>
        <w:rPr>
          <w:rFonts w:eastAsia="Times New Roman"/>
          <w:lang w:eastAsia="en-GB"/>
        </w:rPr>
        <w:t>The next section details the methodology used in our research.</w:t>
      </w:r>
    </w:p>
    <w:p w:rsidR="00552C14" w:rsidRDefault="00552C14" w:rsidP="00BB3E12">
      <w:pPr>
        <w:pStyle w:val="Heading2"/>
        <w:numPr>
          <w:ilvl w:val="0"/>
          <w:numId w:val="11"/>
        </w:numPr>
        <w:rPr>
          <w:rFonts w:eastAsia="Times New Roman"/>
          <w:lang w:eastAsia="en-GB"/>
        </w:rPr>
      </w:pPr>
      <w:r>
        <w:rPr>
          <w:rFonts w:eastAsia="Times New Roman"/>
          <w:lang w:eastAsia="en-GB"/>
        </w:rPr>
        <w:t>Methodology</w:t>
      </w:r>
    </w:p>
    <w:p w:rsidR="001C5239" w:rsidRDefault="000655EE" w:rsidP="00BB3E12">
      <w:pPr>
        <w:pStyle w:val="Heading3"/>
      </w:pPr>
      <w:bookmarkStart w:id="1" w:name="_Toc368410847"/>
      <w:r>
        <w:t xml:space="preserve">3.1 </w:t>
      </w:r>
      <w:r w:rsidR="001C5239">
        <w:t>Objectives of the survey</w:t>
      </w:r>
      <w:bookmarkEnd w:id="1"/>
    </w:p>
    <w:p w:rsidR="005B33B1" w:rsidRDefault="001C5239" w:rsidP="00BB3E12">
      <w:r>
        <w:t xml:space="preserve">The survey had </w:t>
      </w:r>
      <w:r w:rsidR="00C964BA">
        <w:t>a number of objectives</w:t>
      </w:r>
      <w:r w:rsidR="005B33B1">
        <w:t xml:space="preserve"> reported on here: </w:t>
      </w:r>
    </w:p>
    <w:p w:rsidR="001C5239" w:rsidRDefault="001C5239" w:rsidP="00BB3E12">
      <w:pPr>
        <w:pStyle w:val="ListParagraph"/>
        <w:numPr>
          <w:ilvl w:val="0"/>
          <w:numId w:val="3"/>
        </w:numPr>
      </w:pPr>
      <w:r>
        <w:t xml:space="preserve">levels of support and opposition to 20mph speed limits </w:t>
      </w:r>
      <w:r w:rsidR="00802A22">
        <w:t>by drivers</w:t>
      </w:r>
    </w:p>
    <w:p w:rsidR="001C5239" w:rsidRDefault="001C5239" w:rsidP="00BB3E12">
      <w:pPr>
        <w:pStyle w:val="ListParagraph"/>
        <w:numPr>
          <w:ilvl w:val="0"/>
          <w:numId w:val="3"/>
        </w:numPr>
      </w:pPr>
      <w:r>
        <w:t>the reasons for support or opposition</w:t>
      </w:r>
    </w:p>
    <w:p w:rsidR="001C5239" w:rsidRDefault="001C5239" w:rsidP="00BB3E12">
      <w:pPr>
        <w:pStyle w:val="ListParagraph"/>
        <w:numPr>
          <w:ilvl w:val="0"/>
          <w:numId w:val="3"/>
        </w:numPr>
      </w:pPr>
      <w:r>
        <w:t xml:space="preserve">the extent to which drivers </w:t>
      </w:r>
      <w:r w:rsidR="00802A22">
        <w:t xml:space="preserve">claim they </w:t>
      </w:r>
      <w:r w:rsidR="00C32307">
        <w:t>may or may</w:t>
      </w:r>
      <w:r>
        <w:t xml:space="preserve"> not comply with 20mph limits</w:t>
      </w:r>
    </w:p>
    <w:p w:rsidR="005B33B1" w:rsidRDefault="005B33B1" w:rsidP="00BB3E12">
      <w:pPr>
        <w:pStyle w:val="ListParagraph"/>
        <w:numPr>
          <w:ilvl w:val="0"/>
          <w:numId w:val="3"/>
        </w:numPr>
      </w:pPr>
      <w:r>
        <w:t>the nature of the interactions between support/opposition and compliance/non-compliance</w:t>
      </w:r>
    </w:p>
    <w:p w:rsidR="001C5239" w:rsidRDefault="001C5239" w:rsidP="00BB3E12">
      <w:pPr>
        <w:pStyle w:val="ListParagraph"/>
        <w:numPr>
          <w:ilvl w:val="0"/>
          <w:numId w:val="3"/>
        </w:numPr>
      </w:pPr>
      <w:r>
        <w:t xml:space="preserve">the effect of </w:t>
      </w:r>
      <w:r w:rsidRPr="004D3DA9">
        <w:rPr>
          <w:i/>
        </w:rPr>
        <w:t>other</w:t>
      </w:r>
      <w:r>
        <w:t xml:space="preserve"> motorists on </w:t>
      </w:r>
      <w:r w:rsidR="00C32307">
        <w:t>a driver’s speed</w:t>
      </w:r>
    </w:p>
    <w:p w:rsidR="001C5239" w:rsidRDefault="001C5239" w:rsidP="00BB3E12">
      <w:pPr>
        <w:pStyle w:val="ListParagraph"/>
        <w:numPr>
          <w:ilvl w:val="0"/>
          <w:numId w:val="3"/>
        </w:numPr>
      </w:pPr>
      <w:r>
        <w:t>attitudes to driving and speed limits, and how these might affect behaviour</w:t>
      </w:r>
    </w:p>
    <w:p w:rsidR="001C5239" w:rsidRDefault="009B104B" w:rsidP="00BB3E12">
      <w:pPr>
        <w:pStyle w:val="Heading3"/>
      </w:pPr>
      <w:bookmarkStart w:id="2" w:name="_Toc368410848"/>
      <w:r>
        <w:lastRenderedPageBreak/>
        <w:t xml:space="preserve">3.2 </w:t>
      </w:r>
      <w:r w:rsidR="001C5239">
        <w:t>Fieldwork and sample</w:t>
      </w:r>
      <w:bookmarkEnd w:id="2"/>
    </w:p>
    <w:p w:rsidR="007A512D" w:rsidRPr="007A512D" w:rsidRDefault="00981535" w:rsidP="007A512D">
      <w:pPr>
        <w:spacing w:after="0"/>
        <w:rPr>
          <w:rFonts w:eastAsia="Times New Roman" w:cs="Arial"/>
          <w:lang w:eastAsia="en-GB"/>
        </w:rPr>
      </w:pPr>
      <w:r>
        <w:rPr>
          <w:rFonts w:eastAsia="Times New Roman" w:cs="Arial"/>
          <w:lang w:eastAsia="en-GB"/>
        </w:rPr>
        <w:t xml:space="preserve">The survey was administered by </w:t>
      </w:r>
      <w:proofErr w:type="spellStart"/>
      <w:r>
        <w:rPr>
          <w:rFonts w:eastAsia="Times New Roman" w:cs="Arial"/>
          <w:lang w:eastAsia="en-GB"/>
        </w:rPr>
        <w:t>YouGov</w:t>
      </w:r>
      <w:proofErr w:type="spellEnd"/>
      <w:r>
        <w:rPr>
          <w:rFonts w:eastAsia="Times New Roman" w:cs="Arial"/>
          <w:lang w:eastAsia="en-GB"/>
        </w:rPr>
        <w:t xml:space="preserve">, a reputable and well established polling and research company that is regularly used by government, charity and university sectors. </w:t>
      </w:r>
      <w:r w:rsidR="007A512D">
        <w:rPr>
          <w:rFonts w:eastAsia="Times New Roman" w:cs="Arial"/>
          <w:lang w:eastAsia="en-GB"/>
        </w:rPr>
        <w:t xml:space="preserve">The </w:t>
      </w:r>
      <w:proofErr w:type="gramStart"/>
      <w:r w:rsidR="007A512D">
        <w:rPr>
          <w:rFonts w:eastAsia="Times New Roman" w:cs="Arial"/>
          <w:lang w:eastAsia="en-GB"/>
        </w:rPr>
        <w:t>sample of 3074 r</w:t>
      </w:r>
      <w:r>
        <w:rPr>
          <w:rFonts w:eastAsia="Times New Roman" w:cs="Arial"/>
          <w:lang w:eastAsia="en-GB"/>
        </w:rPr>
        <w:t>espondents were</w:t>
      </w:r>
      <w:proofErr w:type="gramEnd"/>
      <w:r>
        <w:rPr>
          <w:rFonts w:eastAsia="Times New Roman" w:cs="Arial"/>
          <w:lang w:eastAsia="en-GB"/>
        </w:rPr>
        <w:t xml:space="preserve"> randomly chosen from a large on-line panel</w:t>
      </w:r>
      <w:r w:rsidR="000F367E">
        <w:rPr>
          <w:rFonts w:eastAsia="Times New Roman" w:cs="Arial"/>
          <w:lang w:eastAsia="en-GB"/>
        </w:rPr>
        <w:t>, with the sample profiled to fit the Census derived demographics of the GB population</w:t>
      </w:r>
      <w:r>
        <w:rPr>
          <w:rFonts w:eastAsia="Times New Roman" w:cs="Arial"/>
          <w:lang w:eastAsia="en-GB"/>
        </w:rPr>
        <w:t xml:space="preserve">. A probability </w:t>
      </w:r>
      <w:r w:rsidR="00B81EF1">
        <w:rPr>
          <w:rFonts w:eastAsia="Times New Roman" w:cs="Arial"/>
          <w:lang w:eastAsia="en-GB"/>
        </w:rPr>
        <w:t>(s</w:t>
      </w:r>
      <w:r>
        <w:rPr>
          <w:rFonts w:eastAsia="Times New Roman" w:cs="Arial"/>
          <w:lang w:eastAsia="en-GB"/>
        </w:rPr>
        <w:t>tratified random</w:t>
      </w:r>
      <w:r w:rsidR="00B81EF1">
        <w:rPr>
          <w:rFonts w:eastAsia="Times New Roman" w:cs="Arial"/>
          <w:lang w:eastAsia="en-GB"/>
        </w:rPr>
        <w:t xml:space="preserve">) technique of sampling was used to permit statistical inference. </w:t>
      </w:r>
      <w:r w:rsidR="007A512D">
        <w:rPr>
          <w:rFonts w:eastAsia="Times New Roman" w:cs="Arial"/>
          <w:lang w:eastAsia="en-GB"/>
        </w:rPr>
        <w:t xml:space="preserve">The sample further yielded 2297 respondents who responded as drivers of some form of motor vehicle. </w:t>
      </w:r>
      <w:r w:rsidR="007A512D" w:rsidRPr="007A512D">
        <w:rPr>
          <w:rFonts w:eastAsia="Times New Roman" w:cs="Arial"/>
          <w:bCs/>
          <w:lang w:eastAsia="en-GB"/>
        </w:rPr>
        <w:t xml:space="preserve">The </w:t>
      </w:r>
      <w:r w:rsidR="007A512D" w:rsidRPr="007A512D">
        <w:rPr>
          <w:rFonts w:eastAsia="Times New Roman" w:cs="Arial"/>
          <w:bCs/>
          <w:i/>
          <w:lang w:eastAsia="en-GB"/>
        </w:rPr>
        <w:t>effective</w:t>
      </w:r>
      <w:r w:rsidR="007A512D" w:rsidRPr="007A512D">
        <w:rPr>
          <w:rFonts w:eastAsia="Times New Roman" w:cs="Arial"/>
          <w:bCs/>
          <w:lang w:eastAsia="en-GB"/>
        </w:rPr>
        <w:t xml:space="preserve"> sample size, i.e. the sample size that is permissible for statistical tests after weighting procedures was 2219. </w:t>
      </w:r>
      <w:r w:rsidR="007A512D" w:rsidRPr="007A512D">
        <w:rPr>
          <w:rFonts w:eastAsia="Times New Roman" w:cs="Arial"/>
          <w:lang w:eastAsia="en-GB"/>
        </w:rPr>
        <w:t>Fieldwork was undertaken between 09/07/2013 - 22/07/2013.</w:t>
      </w:r>
    </w:p>
    <w:p w:rsidR="000F367E" w:rsidRDefault="000F367E" w:rsidP="00BB3E12">
      <w:pPr>
        <w:spacing w:after="0"/>
        <w:rPr>
          <w:rFonts w:eastAsia="Times New Roman" w:cs="Arial"/>
          <w:lang w:eastAsia="en-GB"/>
        </w:rPr>
      </w:pPr>
    </w:p>
    <w:p w:rsidR="00981535" w:rsidRDefault="007A512D" w:rsidP="00BB3E12">
      <w:pPr>
        <w:spacing w:after="0"/>
        <w:rPr>
          <w:rFonts w:eastAsia="Times New Roman" w:cs="Arial"/>
          <w:lang w:eastAsia="en-GB"/>
        </w:rPr>
      </w:pPr>
      <w:r>
        <w:rPr>
          <w:rFonts w:eastAsia="Times New Roman" w:cs="Arial"/>
          <w:lang w:eastAsia="en-GB"/>
        </w:rPr>
        <w:t>On-line surveys</w:t>
      </w:r>
      <w:r w:rsidR="00B81EF1">
        <w:rPr>
          <w:rFonts w:eastAsia="Times New Roman" w:cs="Arial"/>
          <w:lang w:eastAsia="en-GB"/>
        </w:rPr>
        <w:t xml:space="preserve"> have various advantages, not least favourable cost</w:t>
      </w:r>
      <w:r>
        <w:rPr>
          <w:rFonts w:eastAsia="Times New Roman" w:cs="Arial"/>
          <w:lang w:eastAsia="en-GB"/>
        </w:rPr>
        <w:t>s</w:t>
      </w:r>
      <w:r w:rsidR="00B81EF1">
        <w:rPr>
          <w:rFonts w:eastAsia="Times New Roman" w:cs="Arial"/>
          <w:lang w:eastAsia="en-GB"/>
        </w:rPr>
        <w:t xml:space="preserve"> and </w:t>
      </w:r>
      <w:r>
        <w:rPr>
          <w:rFonts w:eastAsia="Times New Roman" w:cs="Arial"/>
          <w:lang w:eastAsia="en-GB"/>
        </w:rPr>
        <w:t xml:space="preserve">rapid fieldwork </w:t>
      </w:r>
      <w:r w:rsidR="00B81EF1">
        <w:rPr>
          <w:rFonts w:eastAsia="Times New Roman" w:cs="Arial"/>
          <w:lang w:eastAsia="en-GB"/>
        </w:rPr>
        <w:t xml:space="preserve">time </w:t>
      </w:r>
      <w:r>
        <w:rPr>
          <w:rFonts w:eastAsia="Times New Roman" w:cs="Arial"/>
          <w:lang w:eastAsia="en-GB"/>
        </w:rPr>
        <w:t xml:space="preserve">that enabled a large sample to be obtained. In addition, respondents could </w:t>
      </w:r>
      <w:r w:rsidR="00B81EF1">
        <w:rPr>
          <w:rFonts w:eastAsia="Times New Roman" w:cs="Arial"/>
          <w:lang w:eastAsia="en-GB"/>
        </w:rPr>
        <w:t xml:space="preserve">answer questions in their own time without being pressured. </w:t>
      </w:r>
      <w:r w:rsidR="00F95DF3">
        <w:rPr>
          <w:rFonts w:eastAsia="Times New Roman" w:cs="Arial"/>
          <w:lang w:eastAsia="en-GB"/>
        </w:rPr>
        <w:t>Importantly, t</w:t>
      </w:r>
      <w:r w:rsidR="00057E9C">
        <w:rPr>
          <w:rFonts w:eastAsia="Times New Roman" w:cs="Arial"/>
          <w:lang w:eastAsia="en-GB"/>
        </w:rPr>
        <w:t>here is also evidence that on-line surveys reduce socially desirable responding effects</w:t>
      </w:r>
      <w:r>
        <w:rPr>
          <w:rFonts w:eastAsia="Times New Roman" w:cs="Arial"/>
          <w:lang w:eastAsia="en-GB"/>
        </w:rPr>
        <w:t>. (S</w:t>
      </w:r>
      <w:r w:rsidR="00057E9C">
        <w:rPr>
          <w:rFonts w:eastAsia="Times New Roman" w:cs="Arial"/>
          <w:lang w:eastAsia="en-GB"/>
        </w:rPr>
        <w:t xml:space="preserve">ee </w:t>
      </w:r>
      <w:proofErr w:type="spellStart"/>
      <w:r w:rsidR="00057E9C">
        <w:rPr>
          <w:rFonts w:eastAsia="Times New Roman" w:cs="Arial"/>
          <w:lang w:eastAsia="en-GB"/>
        </w:rPr>
        <w:t>Nancarrow</w:t>
      </w:r>
      <w:proofErr w:type="spellEnd"/>
      <w:r w:rsidR="00057E9C">
        <w:rPr>
          <w:rFonts w:eastAsia="Times New Roman" w:cs="Arial"/>
          <w:lang w:eastAsia="en-GB"/>
        </w:rPr>
        <w:t xml:space="preserve"> and </w:t>
      </w:r>
      <w:proofErr w:type="spellStart"/>
      <w:r w:rsidR="00057E9C">
        <w:rPr>
          <w:rFonts w:eastAsia="Times New Roman" w:cs="Arial"/>
          <w:lang w:eastAsia="en-GB"/>
        </w:rPr>
        <w:t>Tapp</w:t>
      </w:r>
      <w:proofErr w:type="spellEnd"/>
      <w:r w:rsidR="00057E9C">
        <w:rPr>
          <w:rFonts w:eastAsia="Times New Roman" w:cs="Arial"/>
          <w:lang w:eastAsia="en-GB"/>
        </w:rPr>
        <w:t xml:space="preserve"> (2014) </w:t>
      </w:r>
      <w:r w:rsidR="00BF7159">
        <w:rPr>
          <w:rFonts w:eastAsia="Times New Roman" w:cs="Arial"/>
          <w:lang w:eastAsia="en-GB"/>
        </w:rPr>
        <w:t xml:space="preserve">and the references therein </w:t>
      </w:r>
      <w:r w:rsidR="00057E9C">
        <w:rPr>
          <w:rFonts w:eastAsia="Times New Roman" w:cs="Arial"/>
          <w:lang w:eastAsia="en-GB"/>
        </w:rPr>
        <w:t xml:space="preserve">for an in-depth </w:t>
      </w:r>
      <w:r w:rsidR="00F95DF3">
        <w:rPr>
          <w:rFonts w:eastAsia="Times New Roman" w:cs="Arial"/>
          <w:lang w:eastAsia="en-GB"/>
        </w:rPr>
        <w:t xml:space="preserve">evaluation </w:t>
      </w:r>
      <w:r w:rsidR="00057E9C">
        <w:rPr>
          <w:rFonts w:eastAsia="Times New Roman" w:cs="Arial"/>
          <w:lang w:eastAsia="en-GB"/>
        </w:rPr>
        <w:t>of on-</w:t>
      </w:r>
      <w:r w:rsidR="00BF7159">
        <w:rPr>
          <w:rFonts w:eastAsia="Times New Roman" w:cs="Arial"/>
          <w:lang w:eastAsia="en-GB"/>
        </w:rPr>
        <w:t xml:space="preserve">line </w:t>
      </w:r>
      <w:r w:rsidR="00057E9C">
        <w:rPr>
          <w:rFonts w:eastAsia="Times New Roman" w:cs="Arial"/>
          <w:lang w:eastAsia="en-GB"/>
        </w:rPr>
        <w:t xml:space="preserve">panels). </w:t>
      </w:r>
    </w:p>
    <w:p w:rsidR="00981535" w:rsidRDefault="00981535" w:rsidP="00BB3E12">
      <w:pPr>
        <w:spacing w:after="0"/>
        <w:rPr>
          <w:rFonts w:eastAsia="Times New Roman" w:cs="Arial"/>
          <w:lang w:eastAsia="en-GB"/>
        </w:rPr>
      </w:pPr>
    </w:p>
    <w:p w:rsidR="001C5239" w:rsidRPr="00591F23" w:rsidRDefault="00423A9C" w:rsidP="00BB3E12">
      <w:pPr>
        <w:pStyle w:val="Heading3"/>
      </w:pPr>
      <w:bookmarkStart w:id="3" w:name="_Toc368410849"/>
      <w:r>
        <w:t xml:space="preserve">3.3 </w:t>
      </w:r>
      <w:r w:rsidR="001C5239">
        <w:t>Questionnaire and analysis</w:t>
      </w:r>
      <w:bookmarkEnd w:id="3"/>
    </w:p>
    <w:p w:rsidR="00B43AB0" w:rsidRDefault="00B43AB0" w:rsidP="00BB3E12">
      <w:r>
        <w:t xml:space="preserve">Measures of attitudes and behaviours were undertaken through agreement with scale items, for example </w:t>
      </w:r>
      <w:r w:rsidRPr="009473C6">
        <w:rPr>
          <w:i/>
        </w:rPr>
        <w:t>If I think a road with a 20mph limit is clear I will be more likely to drive more quickly than 20 mph</w:t>
      </w:r>
      <w:r>
        <w:rPr>
          <w:i/>
        </w:rPr>
        <w:t>;</w:t>
      </w:r>
      <w:r>
        <w:t xml:space="preserve"> </w:t>
      </w:r>
      <w:r w:rsidRPr="00FA1197">
        <w:rPr>
          <w:i/>
        </w:rPr>
        <w:t>On occasions, I knowingly drive faster than speed limits where I think I can do so safely</w:t>
      </w:r>
      <w:r>
        <w:rPr>
          <w:i/>
        </w:rPr>
        <w:t xml:space="preserve">. </w:t>
      </w:r>
      <w:r w:rsidRPr="00FB69EE">
        <w:t>Fiv</w:t>
      </w:r>
      <w:r>
        <w:t xml:space="preserve">e point Likert scales were used with the exception of the ‘support-oppose’ question that used </w:t>
      </w:r>
      <w:r w:rsidRPr="00B43AB0">
        <w:t xml:space="preserve">a quasi forced-choice approach via a four point scale with a </w:t>
      </w:r>
      <w:r w:rsidR="0030288D">
        <w:t>‘</w:t>
      </w:r>
      <w:r w:rsidRPr="00B43AB0">
        <w:t>don’t know</w:t>
      </w:r>
      <w:r w:rsidR="0030288D">
        <w:t>’</w:t>
      </w:r>
      <w:r w:rsidRPr="00B43AB0">
        <w:t xml:space="preserve"> option. The support-oppose question was placed early within the survey in order to avoid it being affected by the other scales that might introduce issues respondents had not thought of before</w:t>
      </w:r>
      <w:r>
        <w:t>hand (in other words, allowing the survey to inadvertently</w:t>
      </w:r>
      <w:r w:rsidRPr="00B43AB0">
        <w:t xml:space="preserve"> </w:t>
      </w:r>
      <w:r>
        <w:t>act</w:t>
      </w:r>
      <w:r w:rsidRPr="00B43AB0">
        <w:t xml:space="preserve"> as an education vehicle </w:t>
      </w:r>
      <w:r>
        <w:t>to colour</w:t>
      </w:r>
      <w:r w:rsidRPr="00B43AB0">
        <w:t xml:space="preserve"> opinion</w:t>
      </w:r>
      <w:r>
        <w:t>)</w:t>
      </w:r>
      <w:r w:rsidRPr="00B43AB0">
        <w:t>. Where</w:t>
      </w:r>
      <w:r w:rsidRPr="007E067E">
        <w:t xml:space="preserve"> appropriate</w:t>
      </w:r>
      <w:r>
        <w:t xml:space="preserve"> scale </w:t>
      </w:r>
      <w:r w:rsidRPr="007E067E">
        <w:t>response options were randomised in terms of the ord</w:t>
      </w:r>
      <w:r>
        <w:t>er presented to respondents. Finally, the reader should note that in the presentation of data below the phrase ‘net agree’ is the sum of those who ‘strongly agree’ + ‘tend to agree’.  Likewise ‘net disagree’ is the sum of ‘strongly disagree’ + ‘tend to disagree’.</w:t>
      </w:r>
    </w:p>
    <w:p w:rsidR="00061BCE" w:rsidRDefault="00061BCE" w:rsidP="00BB3E12">
      <w:pPr>
        <w:pStyle w:val="Heading2"/>
        <w:numPr>
          <w:ilvl w:val="0"/>
          <w:numId w:val="13"/>
        </w:numPr>
        <w:rPr>
          <w:rFonts w:eastAsia="Times New Roman"/>
          <w:lang w:eastAsia="en-GB"/>
        </w:rPr>
      </w:pPr>
      <w:r>
        <w:rPr>
          <w:rFonts w:eastAsia="Times New Roman"/>
          <w:lang w:eastAsia="en-GB"/>
        </w:rPr>
        <w:t>Results</w:t>
      </w:r>
    </w:p>
    <w:p w:rsidR="00AF6F10" w:rsidRDefault="00AF5250" w:rsidP="00BB3E12">
      <w:pPr>
        <w:rPr>
          <w:lang w:eastAsia="en-GB"/>
        </w:rPr>
      </w:pPr>
      <w:r>
        <w:rPr>
          <w:lang w:eastAsia="en-GB"/>
        </w:rPr>
        <w:t xml:space="preserve">In this section we </w:t>
      </w:r>
      <w:r w:rsidR="009C2E34">
        <w:rPr>
          <w:lang w:eastAsia="en-GB"/>
        </w:rPr>
        <w:t>isolate</w:t>
      </w:r>
      <w:r>
        <w:rPr>
          <w:lang w:eastAsia="en-GB"/>
        </w:rPr>
        <w:t>d</w:t>
      </w:r>
      <w:r w:rsidR="009C2E34">
        <w:rPr>
          <w:lang w:eastAsia="en-GB"/>
        </w:rPr>
        <w:t xml:space="preserve"> those within the sample who supported or opposed 20mph limits, and then further split these two groups according to whether they would comply or not comply with the limits when driving. This created four groups</w:t>
      </w:r>
      <w:r w:rsidR="00FE42EF">
        <w:rPr>
          <w:lang w:eastAsia="en-GB"/>
        </w:rPr>
        <w:t>:</w:t>
      </w:r>
      <w:r w:rsidR="00694138">
        <w:rPr>
          <w:lang w:eastAsia="en-GB"/>
        </w:rPr>
        <w:t xml:space="preserve"> supporters who complied, supporters who did not comply, opponents who complied, and opponents who did not comply. </w:t>
      </w:r>
      <w:r w:rsidR="00E9230D">
        <w:rPr>
          <w:lang w:eastAsia="en-GB"/>
        </w:rPr>
        <w:t>Table 2 illustrates these groups, with the percentage figures indicating the proportion of the each group makes of the four-group total.</w:t>
      </w:r>
    </w:p>
    <w:p w:rsidR="00AF6F10" w:rsidRPr="0030288D" w:rsidRDefault="002E002A" w:rsidP="00BB3E12">
      <w:pPr>
        <w:rPr>
          <w:b/>
          <w:lang w:eastAsia="en-GB"/>
        </w:rPr>
      </w:pPr>
      <w:r>
        <w:rPr>
          <w:b/>
          <w:lang w:eastAsia="en-GB"/>
        </w:rPr>
        <w:t>Table 2</w:t>
      </w:r>
      <w:r w:rsidR="0030288D">
        <w:rPr>
          <w:b/>
          <w:lang w:eastAsia="en-GB"/>
        </w:rPr>
        <w:t xml:space="preserve">: </w:t>
      </w:r>
      <w:r w:rsidR="0030288D" w:rsidRPr="00670EBF">
        <w:rPr>
          <w:rFonts w:eastAsia="Times New Roman"/>
          <w:b/>
          <w:lang w:eastAsia="en-GB"/>
        </w:rPr>
        <w:t>Summary of effects</w:t>
      </w:r>
      <w:r w:rsidR="0030288D">
        <w:rPr>
          <w:rFonts w:eastAsia="Times New Roman"/>
          <w:b/>
          <w:lang w:eastAsia="en-GB"/>
        </w:rPr>
        <w:t xml:space="preserve"> identified and used to explain findings</w:t>
      </w:r>
      <w:r w:rsidR="0030288D" w:rsidRPr="0030288D">
        <w:rPr>
          <w:b/>
          <w:lang w:eastAsia="en-GB"/>
        </w:rPr>
        <w:t xml:space="preserve"> </w:t>
      </w:r>
      <w:r w:rsidR="0030288D" w:rsidRPr="0030288D">
        <w:rPr>
          <w:lang w:eastAsia="en-GB"/>
        </w:rPr>
        <w:t>here</w:t>
      </w:r>
    </w:p>
    <w:bookmarkEnd w:id="0"/>
    <w:p w:rsidR="002134F0" w:rsidRDefault="00423A9C" w:rsidP="00BB3E12">
      <w:pPr>
        <w:pStyle w:val="Heading3"/>
      </w:pPr>
      <w:r>
        <w:t>4.1 S</w:t>
      </w:r>
      <w:r w:rsidR="002134F0">
        <w:t>upporte</w:t>
      </w:r>
      <w:r w:rsidR="0018238A">
        <w:t>rs of 20mph limits</w:t>
      </w:r>
    </w:p>
    <w:p w:rsidR="002134F0" w:rsidRPr="000C1045" w:rsidRDefault="002134F0" w:rsidP="00BB3E12">
      <w:r w:rsidRPr="000C1045">
        <w:t>This se</w:t>
      </w:r>
      <w:r w:rsidR="009C2E34">
        <w:t xml:space="preserve">ction focuses on </w:t>
      </w:r>
      <w:r w:rsidRPr="000C1045">
        <w:t xml:space="preserve">respondents who </w:t>
      </w:r>
      <w:r w:rsidR="00FE42EF">
        <w:t>agreed that</w:t>
      </w:r>
      <w:r w:rsidR="009C2E34">
        <w:t xml:space="preserve"> they </w:t>
      </w:r>
      <w:r w:rsidRPr="000C1045">
        <w:t>support</w:t>
      </w:r>
      <w:r w:rsidR="009C2E34">
        <w:t>ed</w:t>
      </w:r>
      <w:r w:rsidRPr="000C1045">
        <w:t xml:space="preserve"> 20mph in residential areas. </w:t>
      </w:r>
      <w:r>
        <w:t>Within these supporters w</w:t>
      </w:r>
      <w:r w:rsidRPr="000C1045">
        <w:t>e examine</w:t>
      </w:r>
      <w:r w:rsidR="00712A45">
        <w:t>d</w:t>
      </w:r>
      <w:r w:rsidRPr="000C1045">
        <w:t xml:space="preserve"> two groups </w:t>
      </w:r>
      <w:r w:rsidR="00712A45">
        <w:t xml:space="preserve">differing </w:t>
      </w:r>
      <w:r w:rsidRPr="000C1045">
        <w:t>with regard to compliance</w:t>
      </w:r>
      <w:r>
        <w:t xml:space="preserve"> based on the statement </w:t>
      </w:r>
      <w:r w:rsidRPr="009C2E34">
        <w:rPr>
          <w:i/>
        </w:rPr>
        <w:t>“If a 20mph limit is introduced I may not stick to it”</w:t>
      </w:r>
      <w:r w:rsidRPr="000C1045">
        <w:t xml:space="preserve">: </w:t>
      </w:r>
    </w:p>
    <w:p w:rsidR="002134F0" w:rsidRPr="000C1045" w:rsidRDefault="002134F0" w:rsidP="00BB3E12">
      <w:pPr>
        <w:pStyle w:val="ListParagraph"/>
        <w:numPr>
          <w:ilvl w:val="0"/>
          <w:numId w:val="8"/>
        </w:numPr>
      </w:pPr>
      <w:r w:rsidRPr="000C1045">
        <w:lastRenderedPageBreak/>
        <w:t xml:space="preserve">those who </w:t>
      </w:r>
      <w:r w:rsidRPr="000C1045">
        <w:rPr>
          <w:i/>
        </w:rPr>
        <w:t>support</w:t>
      </w:r>
      <w:r>
        <w:rPr>
          <w:i/>
        </w:rPr>
        <w:t xml:space="preserve"> </w:t>
      </w:r>
      <w:r w:rsidRPr="000C1045">
        <w:rPr>
          <w:i/>
        </w:rPr>
        <w:t>20</w:t>
      </w:r>
      <w:r>
        <w:rPr>
          <w:i/>
        </w:rPr>
        <w:t>m</w:t>
      </w:r>
      <w:r w:rsidRPr="000C1045">
        <w:rPr>
          <w:i/>
        </w:rPr>
        <w:t xml:space="preserve">ph  </w:t>
      </w:r>
      <w:r w:rsidRPr="00712A45">
        <w:t>but agree</w:t>
      </w:r>
      <w:r>
        <w:rPr>
          <w:i/>
        </w:rPr>
        <w:t xml:space="preserve"> </w:t>
      </w:r>
      <w:r w:rsidRPr="000C1C5A">
        <w:t>with the above statement</w:t>
      </w:r>
      <w:r>
        <w:rPr>
          <w:i/>
        </w:rPr>
        <w:t>, called “supporter-non-compliers”</w:t>
      </w:r>
    </w:p>
    <w:p w:rsidR="002134F0" w:rsidRPr="000C1045" w:rsidRDefault="002134F0" w:rsidP="00BB3E12">
      <w:pPr>
        <w:pStyle w:val="ListParagraph"/>
        <w:numPr>
          <w:ilvl w:val="0"/>
          <w:numId w:val="8"/>
        </w:numPr>
      </w:pPr>
      <w:r w:rsidRPr="000C1045">
        <w:t xml:space="preserve">those who </w:t>
      </w:r>
      <w:r>
        <w:rPr>
          <w:i/>
        </w:rPr>
        <w:t>support 20</w:t>
      </w:r>
      <w:r w:rsidRPr="000C1045">
        <w:rPr>
          <w:i/>
        </w:rPr>
        <w:t xml:space="preserve">mph </w:t>
      </w:r>
      <w:r w:rsidRPr="00712A45">
        <w:t>and disagree</w:t>
      </w:r>
      <w:r>
        <w:rPr>
          <w:i/>
        </w:rPr>
        <w:t xml:space="preserve"> </w:t>
      </w:r>
      <w:r w:rsidRPr="000C1C5A">
        <w:t>with the statement</w:t>
      </w:r>
      <w:r>
        <w:rPr>
          <w:i/>
        </w:rPr>
        <w:t xml:space="preserve">, </w:t>
      </w:r>
      <w:r>
        <w:t xml:space="preserve">called </w:t>
      </w:r>
      <w:r w:rsidRPr="000C1C5A">
        <w:rPr>
          <w:i/>
        </w:rPr>
        <w:t>“supporter-compliers”</w:t>
      </w:r>
    </w:p>
    <w:p w:rsidR="008D6939" w:rsidRDefault="002134F0" w:rsidP="00BB3E12">
      <w:r>
        <w:t xml:space="preserve">The supporter-non-compliers are of particular interest given the apparent contradiction in their </w:t>
      </w:r>
      <w:r w:rsidRPr="0010576E">
        <w:rPr>
          <w:i/>
        </w:rPr>
        <w:t xml:space="preserve">support </w:t>
      </w:r>
      <w:r>
        <w:t xml:space="preserve">for 20mph limits but </w:t>
      </w:r>
      <w:r w:rsidRPr="0010576E">
        <w:rPr>
          <w:i/>
        </w:rPr>
        <w:t>unwillingness to comply</w:t>
      </w:r>
      <w:r>
        <w:t xml:space="preserve"> with the limits themselves. In other words, their behaviour appears to contradict their attitude with respect to 20mph limits. To establish why this may be the case w</w:t>
      </w:r>
      <w:r w:rsidRPr="000C1045">
        <w:t>e examine</w:t>
      </w:r>
      <w:r w:rsidR="002F20C5">
        <w:t>d a variety of claimed</w:t>
      </w:r>
      <w:r w:rsidRPr="000C1045">
        <w:t xml:space="preserve"> attitudes, behaviours and demographics </w:t>
      </w:r>
      <w:r w:rsidR="002F20C5">
        <w:t>to establish how the two groups</w:t>
      </w:r>
      <w:r>
        <w:t xml:space="preserve"> differ. In the discussion section later we discuss the implications for behaviour changes</w:t>
      </w:r>
      <w:r w:rsidRPr="000C1045">
        <w:t xml:space="preserve">.  </w:t>
      </w:r>
    </w:p>
    <w:p w:rsidR="002134F0" w:rsidRDefault="008D6939" w:rsidP="00BB3E12">
      <w:r>
        <w:t xml:space="preserve">We start with Table 3, examining supporters’ compliance and non-compliance. </w:t>
      </w:r>
      <w:r w:rsidR="002E002A">
        <w:t>First we should note in Table 3</w:t>
      </w:r>
      <w:r w:rsidR="002134F0" w:rsidRPr="00084BCF">
        <w:rPr>
          <w:color w:val="FF0000"/>
        </w:rPr>
        <w:t xml:space="preserve"> </w:t>
      </w:r>
      <w:r w:rsidR="002134F0">
        <w:t xml:space="preserve">the important differences in </w:t>
      </w:r>
      <w:r w:rsidR="002134F0" w:rsidRPr="00C36CCC">
        <w:rPr>
          <w:i/>
        </w:rPr>
        <w:t>strength of feelings</w:t>
      </w:r>
      <w:r w:rsidR="002F20C5">
        <w:t xml:space="preserve"> with respect to support for </w:t>
      </w:r>
      <w:r w:rsidR="002134F0">
        <w:t>20mph limits. Supporter-compliers hold noticeably stronger views (chose the ‘</w:t>
      </w:r>
      <w:r w:rsidR="002134F0" w:rsidRPr="00D24F92">
        <w:rPr>
          <w:i/>
        </w:rPr>
        <w:t>strongly</w:t>
      </w:r>
      <w:r w:rsidR="002134F0">
        <w:t xml:space="preserve"> support’ option), while in contrast the supporter-non-compliers are </w:t>
      </w:r>
      <w:r w:rsidR="002134F0" w:rsidRPr="000C1045">
        <w:t>much more likely to offer only weak support for 20mph limits</w:t>
      </w:r>
      <w:r w:rsidR="002134F0">
        <w:t>. Moving to strength of feeling with regard to compliance, we see that supporter-non-compliers largely ‘tend to</w:t>
      </w:r>
      <w:r w:rsidR="002134F0" w:rsidRPr="000C1045">
        <w:t xml:space="preserve"> agree</w:t>
      </w:r>
      <w:r w:rsidR="002134F0">
        <w:t>’</w:t>
      </w:r>
      <w:r w:rsidR="002134F0" w:rsidRPr="000C1045">
        <w:t xml:space="preserve"> </w:t>
      </w:r>
      <w:r w:rsidR="002134F0">
        <w:t>rather than ‘strongly agree’</w:t>
      </w:r>
      <w:r w:rsidR="002134F0" w:rsidRPr="000C1045">
        <w:t xml:space="preserve"> that they may not stick to 20mph limits.</w:t>
      </w:r>
      <w:r w:rsidR="002F20C5">
        <w:t xml:space="preserve"> This may suggest</w:t>
      </w:r>
      <w:r w:rsidR="002134F0">
        <w:t xml:space="preserve"> that non-compliers who support 20mph limits may be open to persuasion. </w:t>
      </w:r>
      <w:r w:rsidR="002134F0" w:rsidRPr="000C1045">
        <w:t xml:space="preserve"> However, the </w:t>
      </w:r>
      <w:r w:rsidR="002134F0">
        <w:t xml:space="preserve">qualified </w:t>
      </w:r>
      <w:r w:rsidR="002134F0" w:rsidRPr="000C1045">
        <w:t xml:space="preserve">agreement might simply mean </w:t>
      </w:r>
      <w:r w:rsidR="002134F0">
        <w:t xml:space="preserve">that these drivers are reserving their position: they </w:t>
      </w:r>
      <w:r w:rsidR="002134F0" w:rsidRPr="000C1045">
        <w:t>judge each situation in terms whether they risk breaking the law</w:t>
      </w:r>
      <w:r w:rsidR="002134F0">
        <w:t xml:space="preserve">. </w:t>
      </w:r>
    </w:p>
    <w:p w:rsidR="008D6939" w:rsidRPr="008D6939" w:rsidRDefault="008D6939" w:rsidP="00BB3E12">
      <w:pPr>
        <w:rPr>
          <w:b/>
        </w:rPr>
      </w:pPr>
      <w:r>
        <w:rPr>
          <w:b/>
        </w:rPr>
        <w:t>Table 3</w:t>
      </w:r>
      <w:r w:rsidRPr="007A563F">
        <w:rPr>
          <w:b/>
        </w:rPr>
        <w:t>: Examining supporters’ compliance or non-compliance</w:t>
      </w:r>
      <w:r>
        <w:rPr>
          <w:b/>
        </w:rPr>
        <w:t xml:space="preserve"> </w:t>
      </w:r>
      <w:r w:rsidRPr="0030288D">
        <w:t>here</w:t>
      </w:r>
    </w:p>
    <w:p w:rsidR="002134F0" w:rsidRDefault="002E002A" w:rsidP="00BB3E12">
      <w:r>
        <w:t>Turning to Table 4</w:t>
      </w:r>
      <w:r w:rsidR="00E47703">
        <w:t xml:space="preserve">, we can now examine the differing attitudes of supporter-compliers and supporter-non-compliers in detail. </w:t>
      </w:r>
      <w:r>
        <w:t>Table 4</w:t>
      </w:r>
      <w:r w:rsidR="002134F0" w:rsidRPr="000C1045">
        <w:t xml:space="preserve"> shows how </w:t>
      </w:r>
      <w:r w:rsidR="002134F0">
        <w:t xml:space="preserve">supporter compliers and </w:t>
      </w:r>
      <w:r w:rsidR="002F20C5">
        <w:t>supporter-</w:t>
      </w:r>
      <w:r w:rsidR="002134F0">
        <w:t xml:space="preserve">non-compliers </w:t>
      </w:r>
      <w:r w:rsidR="002134F0" w:rsidRPr="000C1045">
        <w:t>differ most in terms of their attitudes to driving and speed limit</w:t>
      </w:r>
      <w:r w:rsidR="002F20C5">
        <w:t>s</w:t>
      </w:r>
      <w:r w:rsidR="002134F0" w:rsidRPr="000C1045">
        <w:t xml:space="preserve">. The table starts with the statements where the differences between </w:t>
      </w:r>
      <w:r w:rsidR="002134F0">
        <w:t xml:space="preserve">these two groups </w:t>
      </w:r>
      <w:r w:rsidR="002134F0" w:rsidRPr="000C1045">
        <w:t>are largest and then shows the statements in an order that reflects dimin</w:t>
      </w:r>
      <w:r w:rsidR="002134F0">
        <w:t>ishing differences</w:t>
      </w:r>
      <w:r w:rsidR="002134F0" w:rsidRPr="000C1045">
        <w:t>. The order of our comments below likewise reflects the table – noting where the differences are the greatest and then noting in descending order smaller differences</w:t>
      </w:r>
      <w:r w:rsidR="002134F0">
        <w:t>.</w:t>
      </w:r>
    </w:p>
    <w:p w:rsidR="00382529" w:rsidRPr="00382529" w:rsidRDefault="002F20C5" w:rsidP="00BB3E12">
      <w:r>
        <w:t>Thus, supporter-</w:t>
      </w:r>
      <w:r w:rsidR="002134F0">
        <w:t xml:space="preserve">non-compliers </w:t>
      </w:r>
      <w:r w:rsidR="002134F0" w:rsidRPr="00C86D94">
        <w:t xml:space="preserve">are </w:t>
      </w:r>
      <w:r>
        <w:t xml:space="preserve">much </w:t>
      </w:r>
      <w:r w:rsidR="002134F0" w:rsidRPr="00C86D94">
        <w:t xml:space="preserve">more likely to express </w:t>
      </w:r>
      <w:r w:rsidR="002134F0" w:rsidRPr="00557E1C">
        <w:rPr>
          <w:i/>
        </w:rPr>
        <w:t>personal confidence</w:t>
      </w:r>
      <w:r w:rsidR="002134F0" w:rsidRPr="00C86D94">
        <w:t xml:space="preserve"> in their own judgement of appropriate s</w:t>
      </w:r>
      <w:r w:rsidR="002134F0">
        <w:t xml:space="preserve">peeds (items 1, 3, 4): </w:t>
      </w:r>
      <w:r w:rsidR="002134F0" w:rsidRPr="009473C6">
        <w:rPr>
          <w:i/>
        </w:rPr>
        <w:t>If I think a road with a 20mph limit is clear I will be more likely to drive more quickly than 20 mph</w:t>
      </w:r>
      <w:r w:rsidR="00E10D35">
        <w:rPr>
          <w:i/>
        </w:rPr>
        <w:t>;</w:t>
      </w:r>
      <w:r w:rsidR="00E10D35">
        <w:t xml:space="preserve"> </w:t>
      </w:r>
      <w:r w:rsidR="002134F0" w:rsidRPr="00FA1197">
        <w:rPr>
          <w:i/>
        </w:rPr>
        <w:t>On occasions, I knowingly drive faster than speed limits where I think I can do so safely</w:t>
      </w:r>
      <w:r>
        <w:rPr>
          <w:i/>
        </w:rPr>
        <w:t>;</w:t>
      </w:r>
      <w:r w:rsidR="002134F0">
        <w:rPr>
          <w:i/>
        </w:rPr>
        <w:t xml:space="preserve"> </w:t>
      </w:r>
      <w:r w:rsidR="002134F0" w:rsidRPr="00860554">
        <w:rPr>
          <w:i/>
        </w:rPr>
        <w:t>I use my own judgement, not speed limits, to decide on my speed on the road</w:t>
      </w:r>
      <w:r w:rsidR="00E10D35">
        <w:rPr>
          <w:i/>
        </w:rPr>
        <w:t>.</w:t>
      </w:r>
      <w:r w:rsidR="00E10D35">
        <w:t xml:space="preserve"> These items </w:t>
      </w:r>
      <w:r w:rsidR="0045076C">
        <w:t xml:space="preserve">may </w:t>
      </w:r>
      <w:r w:rsidR="00E10D35">
        <w:t>relate to</w:t>
      </w:r>
      <w:r w:rsidR="002134F0">
        <w:t xml:space="preserve"> the</w:t>
      </w:r>
      <w:r w:rsidR="00B82FDB">
        <w:t xml:space="preserve"> </w:t>
      </w:r>
      <w:r w:rsidR="0045076C">
        <w:t xml:space="preserve">illusion of driving superiority </w:t>
      </w:r>
      <w:r w:rsidR="002134F0">
        <w:t xml:space="preserve">noted earlier. </w:t>
      </w:r>
      <w:r>
        <w:t>Somewhat i</w:t>
      </w:r>
      <w:r w:rsidR="002134F0">
        <w:t>n co</w:t>
      </w:r>
      <w:r>
        <w:t>ntrast, the same group, supporter-</w:t>
      </w:r>
      <w:r w:rsidR="002134F0">
        <w:t>non-compliers</w:t>
      </w:r>
      <w:r>
        <w:t>,</w:t>
      </w:r>
      <w:r w:rsidR="002134F0">
        <w:t xml:space="preserve"> are </w:t>
      </w:r>
      <w:r w:rsidR="00382529">
        <w:t xml:space="preserve">also </w:t>
      </w:r>
      <w:r w:rsidR="002134F0">
        <w:t xml:space="preserve">considerably more likely to opine that… </w:t>
      </w:r>
      <w:r w:rsidR="002134F0" w:rsidRPr="006704DF">
        <w:rPr>
          <w:i/>
        </w:rPr>
        <w:t>It is just too difficult to stay at 20mph</w:t>
      </w:r>
      <w:r w:rsidR="002134F0">
        <w:rPr>
          <w:i/>
        </w:rPr>
        <w:t xml:space="preserve"> (item 2)</w:t>
      </w:r>
      <w:r w:rsidR="00382529">
        <w:t xml:space="preserve"> with this ‘difficulty’ probably attributed to road design, car gearing, and other traffic pressures (Toy et al 2014).</w:t>
      </w:r>
    </w:p>
    <w:p w:rsidR="002134F0" w:rsidRDefault="00382529" w:rsidP="00BB3E12">
      <w:r>
        <w:t>Withi</w:t>
      </w:r>
      <w:r w:rsidR="002134F0">
        <w:t xml:space="preserve">n the next </w:t>
      </w:r>
      <w:r w:rsidR="0045076C">
        <w:t xml:space="preserve">(lower) </w:t>
      </w:r>
      <w:r w:rsidR="002134F0">
        <w:t xml:space="preserve">level of </w:t>
      </w:r>
      <w:r w:rsidR="002134F0" w:rsidRPr="00FF4BE1">
        <w:t>differences between the two groups we note t</w:t>
      </w:r>
      <w:r w:rsidR="002134F0">
        <w:t>h</w:t>
      </w:r>
      <w:r w:rsidR="002134F0" w:rsidRPr="00FF4BE1">
        <w:t>at</w:t>
      </w:r>
      <w:r w:rsidR="002134F0">
        <w:rPr>
          <w:i/>
        </w:rPr>
        <w:t xml:space="preserve"> </w:t>
      </w:r>
      <w:r w:rsidR="002134F0">
        <w:t>supporter-</w:t>
      </w:r>
      <w:r w:rsidR="002134F0" w:rsidRPr="00557E1C">
        <w:t>non-compliers</w:t>
      </w:r>
      <w:r w:rsidR="002134F0">
        <w:rPr>
          <w:i/>
        </w:rPr>
        <w:t xml:space="preserve"> </w:t>
      </w:r>
      <w:r w:rsidR="002134F0">
        <w:t xml:space="preserve">are prone to </w:t>
      </w:r>
      <w:r w:rsidR="002134F0" w:rsidRPr="00E16760">
        <w:rPr>
          <w:i/>
        </w:rPr>
        <w:t xml:space="preserve">inattentive </w:t>
      </w:r>
      <w:r w:rsidR="002134F0" w:rsidRPr="00E16760">
        <w:t>or</w:t>
      </w:r>
      <w:r w:rsidR="002134F0" w:rsidRPr="00E16760">
        <w:rPr>
          <w:i/>
        </w:rPr>
        <w:t xml:space="preserve"> habitual/automatic</w:t>
      </w:r>
      <w:r w:rsidR="002134F0">
        <w:t xml:space="preserve"> driving in that they are less likely than supporter-compliers to </w:t>
      </w:r>
      <w:r w:rsidR="002134F0" w:rsidRPr="00557E1C">
        <w:rPr>
          <w:i/>
        </w:rPr>
        <w:t xml:space="preserve">pay much attention </w:t>
      </w:r>
      <w:r w:rsidR="002134F0">
        <w:t xml:space="preserve">to speed limits or </w:t>
      </w:r>
      <w:r w:rsidR="002134F0" w:rsidRPr="00557E1C">
        <w:rPr>
          <w:i/>
        </w:rPr>
        <w:t>be aware of</w:t>
      </w:r>
      <w:r w:rsidR="002134F0">
        <w:t xml:space="preserve"> speed limits (items 5, 6). This may to some extent reflect a driving style based on </w:t>
      </w:r>
      <w:r w:rsidR="002134F0" w:rsidRPr="005D29D1">
        <w:rPr>
          <w:i/>
        </w:rPr>
        <w:t>other drivers</w:t>
      </w:r>
      <w:r w:rsidR="002134F0">
        <w:t xml:space="preserve"> rather than on speed limits (item 7 once again: </w:t>
      </w:r>
      <w:r w:rsidR="002134F0" w:rsidRPr="002412F1">
        <w:rPr>
          <w:i/>
        </w:rPr>
        <w:t>I tend to drive at the speed of other people on the road</w:t>
      </w:r>
      <w:r w:rsidR="002134F0">
        <w:t xml:space="preserve">). </w:t>
      </w:r>
    </w:p>
    <w:p w:rsidR="00955731" w:rsidRDefault="002134F0" w:rsidP="00BB3E12">
      <w:r>
        <w:lastRenderedPageBreak/>
        <w:t>The next tier of differences refers to the perceived (lac</w:t>
      </w:r>
      <w:r w:rsidR="00382529">
        <w:t xml:space="preserve">k of) benefits of 20mph limits </w:t>
      </w:r>
      <w:r>
        <w:t>(items 8</w:t>
      </w:r>
      <w:proofErr w:type="gramStart"/>
      <w:r>
        <w:t>,10,11</w:t>
      </w:r>
      <w:proofErr w:type="gramEnd"/>
      <w:r>
        <w:t>):</w:t>
      </w:r>
      <w:r w:rsidR="00E10D35">
        <w:t xml:space="preserve"> </w:t>
      </w:r>
      <w:r w:rsidR="0045076C">
        <w:t xml:space="preserve">non-compliers agreeing that </w:t>
      </w:r>
      <w:r w:rsidRPr="00694435">
        <w:rPr>
          <w:i/>
        </w:rPr>
        <w:t>20mph limits are a good idea in theory but are unlikely to make a worthwhile difference</w:t>
      </w:r>
      <w:r w:rsidR="00E10D35">
        <w:rPr>
          <w:i/>
        </w:rPr>
        <w:t xml:space="preserve">; </w:t>
      </w:r>
      <w:r w:rsidRPr="002412F1">
        <w:rPr>
          <w:i/>
        </w:rPr>
        <w:t>20 mph limits are an example of the nanny state</w:t>
      </w:r>
      <w:r w:rsidR="00E10D35">
        <w:rPr>
          <w:i/>
        </w:rPr>
        <w:t xml:space="preserve"> </w:t>
      </w:r>
      <w:r w:rsidR="0045076C">
        <w:t>and</w:t>
      </w:r>
      <w:r w:rsidR="009129DE">
        <w:t xml:space="preserve"> compliers believing that</w:t>
      </w:r>
      <w:r w:rsidR="0045076C">
        <w:t xml:space="preserve"> </w:t>
      </w:r>
      <w:r w:rsidRPr="00572CB2">
        <w:rPr>
          <w:i/>
        </w:rPr>
        <w:t>20mph speed limits should be the norm everywhere in residential areas</w:t>
      </w:r>
      <w:r w:rsidR="00E10D35">
        <w:t>.</w:t>
      </w:r>
      <w:r w:rsidR="00382529">
        <w:t xml:space="preserve"> These explain the lack of support offered to 20mph limits amongst supporter-non-compliers. In contrast the following tier of items </w:t>
      </w:r>
      <w:r>
        <w:t xml:space="preserve">reflect the </w:t>
      </w:r>
      <w:r w:rsidR="0085637B">
        <w:t xml:space="preserve">often </w:t>
      </w:r>
      <w:r>
        <w:t>strong beliefs held by</w:t>
      </w:r>
      <w:r w:rsidRPr="00C86D94">
        <w:rPr>
          <w:i/>
        </w:rPr>
        <w:t xml:space="preserve"> </w:t>
      </w:r>
      <w:r w:rsidRPr="00557E1C">
        <w:t>supporter-compliers</w:t>
      </w:r>
      <w:r>
        <w:rPr>
          <w:i/>
        </w:rPr>
        <w:t xml:space="preserve"> </w:t>
      </w:r>
      <w:r w:rsidR="004F1A0E">
        <w:t xml:space="preserve">(items 13, 14, </w:t>
      </w:r>
      <w:r>
        <w:t>17 and 18…</w:t>
      </w:r>
      <w:r w:rsidRPr="00F428F8">
        <w:rPr>
          <w:i/>
        </w:rPr>
        <w:t>Breaking speed limits is not acceptable in most circumstances</w:t>
      </w:r>
      <w:r>
        <w:rPr>
          <w:i/>
        </w:rPr>
        <w:t xml:space="preserve">, </w:t>
      </w:r>
      <w:r w:rsidRPr="00B529A8">
        <w:rPr>
          <w:i/>
        </w:rPr>
        <w:t>I wish everyone would slow down a bit on the roads</w:t>
      </w:r>
      <w:r>
        <w:rPr>
          <w:i/>
        </w:rPr>
        <w:t>, etc</w:t>
      </w:r>
      <w:r>
        <w:t xml:space="preserve">). </w:t>
      </w:r>
    </w:p>
    <w:p w:rsidR="00955731" w:rsidRDefault="00955731" w:rsidP="00BB3E12">
      <w:r>
        <w:t>Standing on its own, i</w:t>
      </w:r>
      <w:r w:rsidR="004F1A0E">
        <w:t xml:space="preserve">tem 15, </w:t>
      </w:r>
      <w:r w:rsidR="004F1A0E" w:rsidRPr="00860554">
        <w:rPr>
          <w:i/>
        </w:rPr>
        <w:t>I tend to drive slowly near where I live, but not so much in other residential areas</w:t>
      </w:r>
      <w:r w:rsidR="004F1A0E">
        <w:rPr>
          <w:i/>
        </w:rPr>
        <w:t xml:space="preserve">, </w:t>
      </w:r>
      <w:r w:rsidR="004F1A0E">
        <w:t>measures the ‘JIMBY’ (just in my back yard) effect. Not surprisingly given its arguably socially indefensible nature, admittance of this behaviour is small, but still noticeably larger amongst support</w:t>
      </w:r>
      <w:r>
        <w:t>er-non-compliers than supporter-</w:t>
      </w:r>
      <w:r w:rsidR="004F1A0E">
        <w:t>compliers.</w:t>
      </w:r>
      <w:r w:rsidR="0085637B">
        <w:t xml:space="preserve"> T</w:t>
      </w:r>
      <w:r w:rsidR="00444B15">
        <w:t>he high levels of agreement from both groups with</w:t>
      </w:r>
      <w:r w:rsidR="002134F0">
        <w:t xml:space="preserve"> </w:t>
      </w:r>
      <w:r w:rsidR="00444B15">
        <w:t>Item 18</w:t>
      </w:r>
      <w:r w:rsidR="00D93319">
        <w:t>,</w:t>
      </w:r>
      <w:r w:rsidR="00444B15">
        <w:t xml:space="preserve"> </w:t>
      </w:r>
      <w:r w:rsidR="00444B15" w:rsidRPr="00444B15">
        <w:rPr>
          <w:i/>
        </w:rPr>
        <w:t>most people drive too quickly</w:t>
      </w:r>
      <w:r w:rsidR="00D93319">
        <w:rPr>
          <w:i/>
        </w:rPr>
        <w:t>,</w:t>
      </w:r>
      <w:r w:rsidR="00444B15">
        <w:t xml:space="preserve"> </w:t>
      </w:r>
      <w:r w:rsidR="001B0B01">
        <w:t xml:space="preserve">may be linked to the </w:t>
      </w:r>
      <w:r w:rsidR="00444B15" w:rsidRPr="0043085E">
        <w:rPr>
          <w:i/>
        </w:rPr>
        <w:t xml:space="preserve">false consensus </w:t>
      </w:r>
      <w:r w:rsidR="0043085E" w:rsidRPr="0043085E">
        <w:rPr>
          <w:i/>
        </w:rPr>
        <w:t>effect</w:t>
      </w:r>
      <w:r w:rsidR="001B0B01">
        <w:t xml:space="preserve">: the common finding that calculations of </w:t>
      </w:r>
      <w:r w:rsidR="00444B15">
        <w:t xml:space="preserve">average </w:t>
      </w:r>
      <w:r w:rsidR="00B82FDB">
        <w:t xml:space="preserve">traffic </w:t>
      </w:r>
      <w:r w:rsidR="001B0B01">
        <w:t>speeds by people are found to be higher than the objectively observed reality</w:t>
      </w:r>
      <w:r w:rsidR="0043085E">
        <w:t>.</w:t>
      </w:r>
      <w:r>
        <w:t xml:space="preserve"> </w:t>
      </w:r>
    </w:p>
    <w:p w:rsidR="008D6939" w:rsidRPr="008D6939" w:rsidRDefault="008D6939" w:rsidP="00BB3E12">
      <w:pPr>
        <w:rPr>
          <w:b/>
        </w:rPr>
      </w:pPr>
      <w:r>
        <w:rPr>
          <w:b/>
        </w:rPr>
        <w:t>Table 4</w:t>
      </w:r>
      <w:r w:rsidRPr="007A563F">
        <w:rPr>
          <w:b/>
        </w:rPr>
        <w:t xml:space="preserve">: Examining the attitudes </w:t>
      </w:r>
      <w:r>
        <w:rPr>
          <w:b/>
        </w:rPr>
        <w:t>of supporters who comply versus</w:t>
      </w:r>
      <w:r w:rsidRPr="007A563F">
        <w:rPr>
          <w:b/>
        </w:rPr>
        <w:t xml:space="preserve"> supporters that do not comply</w:t>
      </w:r>
      <w:r>
        <w:rPr>
          <w:b/>
        </w:rPr>
        <w:t xml:space="preserve"> </w:t>
      </w:r>
      <w:r w:rsidRPr="0078405F">
        <w:t>here</w:t>
      </w:r>
    </w:p>
    <w:p w:rsidR="00183EA5" w:rsidRPr="00183EA5" w:rsidRDefault="0018238A" w:rsidP="0018238A">
      <w:pPr>
        <w:pStyle w:val="Heading3"/>
      </w:pPr>
      <w:r>
        <w:t xml:space="preserve">4.2 </w:t>
      </w:r>
      <w:r w:rsidR="00392DEF" w:rsidRPr="00034E35">
        <w:t xml:space="preserve">Reasons for support </w:t>
      </w:r>
    </w:p>
    <w:p w:rsidR="00A93958" w:rsidRDefault="006833D8" w:rsidP="00BB3E12">
      <w:r>
        <w:t>The analysis of supporters of 20mph limits is completed with a closer look at the reasons why respondents say the</w:t>
      </w:r>
      <w:r w:rsidR="002E002A">
        <w:t>y support the new limit (Table 5</w:t>
      </w:r>
      <w:r w:rsidR="008D6939">
        <w:t xml:space="preserve">). </w:t>
      </w:r>
      <w:r w:rsidR="002E002A">
        <w:t>As we can see in Table 5</w:t>
      </w:r>
      <w:r w:rsidR="002134F0">
        <w:t xml:space="preserve">, supporters as a whole are most inclined to support 20mph limits because the limits may </w:t>
      </w:r>
      <w:r w:rsidR="002134F0" w:rsidRPr="00034E35">
        <w:rPr>
          <w:i/>
        </w:rPr>
        <w:t>mean fewer serious accidents on the roads</w:t>
      </w:r>
      <w:r w:rsidR="002134F0">
        <w:t xml:space="preserve">, and </w:t>
      </w:r>
      <w:r w:rsidR="002134F0" w:rsidRPr="00034E35">
        <w:rPr>
          <w:i/>
        </w:rPr>
        <w:t>mean children can play more safely</w:t>
      </w:r>
      <w:r w:rsidR="002134F0">
        <w:t xml:space="preserve">. </w:t>
      </w:r>
      <w:r w:rsidR="00D93319" w:rsidRPr="00D93319">
        <w:t xml:space="preserve">Supporter-compliers are as one might expect more inclined to think this. Interestingly </w:t>
      </w:r>
      <w:r w:rsidR="002134F0" w:rsidRPr="00D93319">
        <w:t>supporter-</w:t>
      </w:r>
      <w:r w:rsidR="002134F0">
        <w:t xml:space="preserve">compliers differ from supporter-non-compliers in that they are much more likely to appreciate benefits such as </w:t>
      </w:r>
      <w:r w:rsidR="002134F0" w:rsidRPr="00A5775A">
        <w:rPr>
          <w:i/>
        </w:rPr>
        <w:t>make our streets more pleasant to live in</w:t>
      </w:r>
      <w:r w:rsidR="002134F0">
        <w:t xml:space="preserve">, and </w:t>
      </w:r>
      <w:r w:rsidR="002134F0" w:rsidRPr="00A5775A">
        <w:rPr>
          <w:i/>
        </w:rPr>
        <w:t>improve the quality of life</w:t>
      </w:r>
      <w:r w:rsidR="002134F0">
        <w:t xml:space="preserve">. This suggests that the priorities of supporter-compliers seem to lie with </w:t>
      </w:r>
      <w:r w:rsidR="002134F0" w:rsidRPr="00D93319">
        <w:t>residency based benefits</w:t>
      </w:r>
      <w:r w:rsidR="002134F0">
        <w:t xml:space="preserve"> as well as </w:t>
      </w:r>
      <w:r w:rsidR="003460F0">
        <w:t xml:space="preserve">driver centric </w:t>
      </w:r>
      <w:r w:rsidR="002134F0">
        <w:t xml:space="preserve">safety/traffic concerns. </w:t>
      </w:r>
    </w:p>
    <w:p w:rsidR="008D6939" w:rsidRPr="008D6939" w:rsidRDefault="008D6939" w:rsidP="00BB3E12">
      <w:pPr>
        <w:rPr>
          <w:b/>
        </w:rPr>
      </w:pPr>
      <w:r w:rsidRPr="000E356A">
        <w:rPr>
          <w:b/>
        </w:rPr>
        <w:t xml:space="preserve">Table </w:t>
      </w:r>
      <w:r>
        <w:rPr>
          <w:b/>
        </w:rPr>
        <w:t>5</w:t>
      </w:r>
      <w:r w:rsidRPr="000E356A">
        <w:rPr>
          <w:b/>
        </w:rPr>
        <w:t>: Reasons for support amongst supporters split by compliance / non-compliance</w:t>
      </w:r>
      <w:r>
        <w:rPr>
          <w:b/>
        </w:rPr>
        <w:t xml:space="preserve"> </w:t>
      </w:r>
      <w:r w:rsidRPr="0078405F">
        <w:t>here</w:t>
      </w:r>
    </w:p>
    <w:p w:rsidR="002134F0" w:rsidRDefault="002134F0" w:rsidP="00BB3E12">
      <w:r>
        <w:t>Further light may be shed on these d</w:t>
      </w:r>
      <w:r w:rsidR="00EB53FC">
        <w:t>ifferences by examining the incidence within each group of gender, age and annual mileage driven</w:t>
      </w:r>
      <w:r w:rsidR="002E002A">
        <w:t>. Table 6</w:t>
      </w:r>
      <w:r>
        <w:t xml:space="preserve"> shows how </w:t>
      </w:r>
      <w:r w:rsidRPr="00034E35">
        <w:rPr>
          <w:i/>
        </w:rPr>
        <w:t>supporters who may comply</w:t>
      </w:r>
      <w:r>
        <w:t xml:space="preserve"> are</w:t>
      </w:r>
      <w:r w:rsidR="007804EE">
        <w:t xml:space="preserve"> more likely to be women, older</w:t>
      </w:r>
      <w:r w:rsidR="00EB53FC">
        <w:t xml:space="preserve"> age</w:t>
      </w:r>
      <w:r w:rsidR="007804EE">
        <w:t xml:space="preserve"> bracket, and driving lower mileages</w:t>
      </w:r>
      <w:r w:rsidR="00267223">
        <w:t>, suggesting</w:t>
      </w:r>
      <w:r>
        <w:t xml:space="preserve"> </w:t>
      </w:r>
      <w:r w:rsidR="007804EE">
        <w:t xml:space="preserve">that these segments of society </w:t>
      </w:r>
      <w:r w:rsidR="006833D8">
        <w:t xml:space="preserve">have priorities associated with </w:t>
      </w:r>
      <w:r>
        <w:t>residency rather than driving/traffic</w:t>
      </w:r>
      <w:r w:rsidR="003460F0">
        <w:t xml:space="preserve"> concerns</w:t>
      </w:r>
      <w:r>
        <w:t xml:space="preserve">. </w:t>
      </w:r>
    </w:p>
    <w:p w:rsidR="009B7B59" w:rsidRPr="0078405F" w:rsidRDefault="002E002A" w:rsidP="00BB3E12">
      <w:r>
        <w:rPr>
          <w:b/>
        </w:rPr>
        <w:t>Table 6</w:t>
      </w:r>
      <w:r w:rsidR="009B7B59">
        <w:rPr>
          <w:b/>
        </w:rPr>
        <w:t>: S</w:t>
      </w:r>
      <w:r w:rsidR="009B7B59" w:rsidRPr="00B05AF3">
        <w:rPr>
          <w:b/>
        </w:rPr>
        <w:t>upporter and opponent group descriptors</w:t>
      </w:r>
      <w:r w:rsidR="00183EA5">
        <w:rPr>
          <w:b/>
        </w:rPr>
        <w:t xml:space="preserve"> </w:t>
      </w:r>
      <w:r w:rsidR="00183EA5" w:rsidRPr="0078405F">
        <w:t>here</w:t>
      </w:r>
    </w:p>
    <w:p w:rsidR="009B7B59" w:rsidRPr="00D651DB" w:rsidRDefault="00553449" w:rsidP="00BB3E12">
      <w:pPr>
        <w:pStyle w:val="Heading3"/>
      </w:pPr>
      <w:r>
        <w:t>4.3</w:t>
      </w:r>
      <w:r w:rsidR="003460F0">
        <w:t xml:space="preserve"> </w:t>
      </w:r>
      <w:r w:rsidR="009B7B59" w:rsidRPr="00D651DB">
        <w:t>Opposition to 20mph limits</w:t>
      </w:r>
    </w:p>
    <w:p w:rsidR="002134F0" w:rsidRDefault="009B6F9E" w:rsidP="00BB3E12">
      <w:r>
        <w:t>We now turn to an analysis of those who say they oppose 20mph limits. I</w:t>
      </w:r>
      <w:r w:rsidR="002134F0">
        <w:t xml:space="preserve">n the same vein as the analysis above, it is noted that 20mph limit ‘opponents’ can be split into two, those who </w:t>
      </w:r>
      <w:r w:rsidR="002134F0" w:rsidRPr="0059582C">
        <w:rPr>
          <w:i/>
        </w:rPr>
        <w:t>oppose but may comply</w:t>
      </w:r>
      <w:r w:rsidR="002134F0">
        <w:t xml:space="preserve"> (hereon called opponent-compliers) with the limit, and those who </w:t>
      </w:r>
      <w:r w:rsidR="002134F0" w:rsidRPr="0059582C">
        <w:rPr>
          <w:i/>
        </w:rPr>
        <w:t>oppose and may not comply</w:t>
      </w:r>
      <w:r w:rsidR="002134F0">
        <w:t xml:space="preserve"> (opponent-non-compliers) with the limit. In this case, once again we have a group, opponent-compliers, whose </w:t>
      </w:r>
      <w:r>
        <w:t xml:space="preserve">claimed </w:t>
      </w:r>
      <w:r w:rsidR="002134F0">
        <w:t>behaviour appears, on the surface, to be at odds with their attitude to 20mph limits. To establish why this may be the case w</w:t>
      </w:r>
      <w:r w:rsidR="002134F0" w:rsidRPr="000C1045">
        <w:t>e examine these two groups</w:t>
      </w:r>
      <w:r w:rsidR="002134F0">
        <w:t>’</w:t>
      </w:r>
      <w:r w:rsidR="002134F0" w:rsidRPr="000C1045">
        <w:t xml:space="preserve"> attitudes, behaviours and demographics</w:t>
      </w:r>
      <w:r w:rsidR="002E002A">
        <w:t xml:space="preserve"> using the data in Tables 7-9</w:t>
      </w:r>
      <w:r w:rsidR="002134F0">
        <w:t xml:space="preserve">. As we </w:t>
      </w:r>
      <w:r w:rsidR="002E002A">
        <w:t>see in Table 7</w:t>
      </w:r>
      <w:r w:rsidR="002134F0">
        <w:t xml:space="preserve">, both </w:t>
      </w:r>
      <w:r w:rsidR="002134F0">
        <w:lastRenderedPageBreak/>
        <w:t>opponent-compliers and opponent-</w:t>
      </w:r>
      <w:r>
        <w:t xml:space="preserve">non-compliers </w:t>
      </w:r>
      <w:r w:rsidR="00E200C2">
        <w:t xml:space="preserve">tend to register mild rather </w:t>
      </w:r>
      <w:r w:rsidR="00267223">
        <w:t xml:space="preserve">than </w:t>
      </w:r>
      <w:r w:rsidR="00E200C2">
        <w:t xml:space="preserve">strong opposition to 20mph limits. Opponent-non-compliers </w:t>
      </w:r>
      <w:r>
        <w:t xml:space="preserve">are also more likely to </w:t>
      </w:r>
      <w:r w:rsidR="00E200C2">
        <w:t>register only mild agreement that they may not comply: t</w:t>
      </w:r>
      <w:r w:rsidR="002134F0">
        <w:t xml:space="preserve">his contrasts with the strong feelings about </w:t>
      </w:r>
      <w:r w:rsidR="00E200C2">
        <w:t>pro-</w:t>
      </w:r>
      <w:r w:rsidR="002134F0">
        <w:t xml:space="preserve">compliance expressed by those who </w:t>
      </w:r>
      <w:r w:rsidR="002134F0" w:rsidRPr="003A03D2">
        <w:rPr>
          <w:i/>
        </w:rPr>
        <w:t>support and may comply</w:t>
      </w:r>
      <w:r w:rsidR="002134F0">
        <w:t>.</w:t>
      </w:r>
      <w:r>
        <w:t xml:space="preserve"> Non-compliance levels </w:t>
      </w:r>
      <w:r w:rsidR="00E200C2">
        <w:t>may therefore be open to change, but clearly remain a greater challenge to change than supporters of the limit.</w:t>
      </w:r>
    </w:p>
    <w:p w:rsidR="00711B59" w:rsidRPr="00A87806" w:rsidRDefault="00711B59" w:rsidP="00711B59">
      <w:pPr>
        <w:rPr>
          <w:b/>
        </w:rPr>
      </w:pPr>
      <w:r>
        <w:rPr>
          <w:b/>
        </w:rPr>
        <w:t>Table 7</w:t>
      </w:r>
      <w:r w:rsidRPr="007A563F">
        <w:rPr>
          <w:b/>
        </w:rPr>
        <w:t xml:space="preserve">: Examining </w:t>
      </w:r>
      <w:r>
        <w:rPr>
          <w:b/>
        </w:rPr>
        <w:t>opponents</w:t>
      </w:r>
      <w:r w:rsidRPr="007A563F">
        <w:rPr>
          <w:b/>
        </w:rPr>
        <w:t>’ compliance or non-compliance</w:t>
      </w:r>
      <w:r>
        <w:rPr>
          <w:b/>
        </w:rPr>
        <w:t xml:space="preserve"> </w:t>
      </w:r>
      <w:r w:rsidRPr="002E002A">
        <w:t>here</w:t>
      </w:r>
    </w:p>
    <w:p w:rsidR="002134F0" w:rsidRDefault="002134F0" w:rsidP="00BB3E12">
      <w:r>
        <w:t>To understand these responses in more detail th</w:t>
      </w:r>
      <w:r w:rsidR="002E002A">
        <w:t>e reader is referred to Table 8</w:t>
      </w:r>
      <w:r w:rsidR="009B7B59">
        <w:t xml:space="preserve"> </w:t>
      </w:r>
      <w:r>
        <w:t xml:space="preserve">which illustrates </w:t>
      </w:r>
      <w:r w:rsidRPr="000C1045">
        <w:t xml:space="preserve">how </w:t>
      </w:r>
      <w:r>
        <w:t xml:space="preserve">opponent-compliers and opponent-non-compliers </w:t>
      </w:r>
      <w:r w:rsidRPr="000C1045">
        <w:t>differ most in terms of their attitudes to driving and speed limit</w:t>
      </w:r>
      <w:r>
        <w:t>s</w:t>
      </w:r>
      <w:r w:rsidRPr="000C1045">
        <w:t xml:space="preserve">. </w:t>
      </w:r>
      <w:r w:rsidR="002E002A">
        <w:t>As with Table 4</w:t>
      </w:r>
      <w:r>
        <w:t>, t</w:t>
      </w:r>
      <w:r w:rsidRPr="000C1045">
        <w:t xml:space="preserve">he table starts with the statements where the differences between </w:t>
      </w:r>
      <w:r>
        <w:t xml:space="preserve">these two groups </w:t>
      </w:r>
      <w:r w:rsidRPr="000C1045">
        <w:t>are largest and then shows the statements in an order that reflects dimin</w:t>
      </w:r>
      <w:r>
        <w:t>ishing differences</w:t>
      </w:r>
      <w:r w:rsidRPr="000C1045">
        <w:t xml:space="preserve">. </w:t>
      </w:r>
      <w:r>
        <w:t>Once again, t</w:t>
      </w:r>
      <w:r w:rsidRPr="000C1045">
        <w:t>he order of our comments below likewise reflects the table – noting where the differences are the greatest and then noting in descending order smaller differences</w:t>
      </w:r>
      <w:r>
        <w:t>.</w:t>
      </w:r>
    </w:p>
    <w:p w:rsidR="00F27DB9" w:rsidRDefault="002134F0" w:rsidP="00BB3E12">
      <w:r>
        <w:t xml:space="preserve">Item 1, </w:t>
      </w:r>
      <w:r w:rsidRPr="00A03318">
        <w:rPr>
          <w:i/>
        </w:rPr>
        <w:t>I will be careful to observe new 20 mph limits wherever they are</w:t>
      </w:r>
      <w:r>
        <w:rPr>
          <w:i/>
        </w:rPr>
        <w:t>,</w:t>
      </w:r>
      <w:r>
        <w:t xml:space="preserve"> con</w:t>
      </w:r>
      <w:r w:rsidR="00E200C2">
        <w:t>firms the strong intention</w:t>
      </w:r>
      <w:r w:rsidR="008064E3">
        <w:t xml:space="preserve"> of opponent</w:t>
      </w:r>
      <w:r>
        <w:t>-com</w:t>
      </w:r>
      <w:r w:rsidR="009B66DE">
        <w:t xml:space="preserve">pliers to obey the speed limits. </w:t>
      </w:r>
      <w:r w:rsidR="00F27DB9">
        <w:t xml:space="preserve">Opponent-compliers may be primarily defined </w:t>
      </w:r>
      <w:r w:rsidR="009B66DE" w:rsidRPr="00985801">
        <w:t>by their unwi</w:t>
      </w:r>
      <w:r w:rsidR="00F27DB9">
        <w:t>llingness to personally break the law, with this unwillingness over-riding their opposition to 20mph speed limits</w:t>
      </w:r>
      <w:r w:rsidR="009B66DE" w:rsidRPr="00985801">
        <w:t xml:space="preserve">. </w:t>
      </w:r>
      <w:r w:rsidR="00F27DB9">
        <w:t xml:space="preserve">Thus opponent-compliers seem to believe that laws (perhaps of any type) should be obeyed even if the premise behind the law is disapproved of. </w:t>
      </w:r>
      <w:r w:rsidR="009B66DE">
        <w:t xml:space="preserve">Their strong agreement with Item 9, </w:t>
      </w:r>
      <w:r w:rsidR="009B66DE">
        <w:rPr>
          <w:i/>
        </w:rPr>
        <w:t>b</w:t>
      </w:r>
      <w:r w:rsidR="009B66DE" w:rsidRPr="00F140EE">
        <w:rPr>
          <w:i/>
        </w:rPr>
        <w:t>reaking speed limits is not acceptable in most circumstances</w:t>
      </w:r>
      <w:r w:rsidR="009B66DE">
        <w:rPr>
          <w:i/>
        </w:rPr>
        <w:t>,</w:t>
      </w:r>
      <w:r w:rsidR="00F27DB9">
        <w:t xml:space="preserve"> offers further evidence for this.</w:t>
      </w:r>
    </w:p>
    <w:p w:rsidR="001F6CE6" w:rsidRDefault="001F6CE6" w:rsidP="00BB3E12">
      <w:r>
        <w:t xml:space="preserve">In contrast, opponent-non-compliers were much more likely to strongly agree with </w:t>
      </w:r>
      <w:r w:rsidR="009B66DE">
        <w:t>Items 2-4</w:t>
      </w:r>
      <w:r w:rsidR="008064E3">
        <w:t xml:space="preserve">: </w:t>
      </w:r>
      <w:r w:rsidR="002134F0" w:rsidRPr="00037005">
        <w:rPr>
          <w:i/>
        </w:rPr>
        <w:t>If I think a road with a 20mph limit is clear I will be more likely to drive more quickly than 20 mph</w:t>
      </w:r>
      <w:r w:rsidR="008064E3">
        <w:rPr>
          <w:i/>
        </w:rPr>
        <w:t>;</w:t>
      </w:r>
      <w:r w:rsidR="008064E3">
        <w:t xml:space="preserve"> </w:t>
      </w:r>
      <w:r w:rsidR="002134F0" w:rsidRPr="00860554">
        <w:rPr>
          <w:i/>
        </w:rPr>
        <w:t>I use my own judgement, not speed limits, to decide on my speed on the road</w:t>
      </w:r>
      <w:r w:rsidR="008064E3">
        <w:t xml:space="preserve">; </w:t>
      </w:r>
      <w:r w:rsidR="002134F0" w:rsidRPr="00FA1197">
        <w:rPr>
          <w:i/>
        </w:rPr>
        <w:t>On occasions, I knowingly drive faster than s</w:t>
      </w:r>
      <w:r w:rsidR="002134F0">
        <w:rPr>
          <w:i/>
        </w:rPr>
        <w:t>peed limits where I think I can</w:t>
      </w:r>
      <w:r w:rsidR="002134F0" w:rsidRPr="00FA1197">
        <w:rPr>
          <w:i/>
        </w:rPr>
        <w:t xml:space="preserve"> do so safel</w:t>
      </w:r>
      <w:r w:rsidR="009B66DE">
        <w:rPr>
          <w:i/>
        </w:rPr>
        <w:t>y</w:t>
      </w:r>
      <w:r>
        <w:rPr>
          <w:i/>
        </w:rPr>
        <w:t xml:space="preserve">. </w:t>
      </w:r>
      <w:r>
        <w:t>Thus</w:t>
      </w:r>
      <w:r w:rsidR="002E400B">
        <w:t>,</w:t>
      </w:r>
      <w:r>
        <w:t xml:space="preserve"> op</w:t>
      </w:r>
      <w:r w:rsidR="00956AD0">
        <w:t>ponent-non-compliers</w:t>
      </w:r>
      <w:r>
        <w:t xml:space="preserve"> believe </w:t>
      </w:r>
      <w:r w:rsidR="00956AD0">
        <w:t xml:space="preserve">their driving skill </w:t>
      </w:r>
      <w:r>
        <w:t>enable</w:t>
      </w:r>
      <w:r w:rsidR="00956AD0">
        <w:t>s them to break</w:t>
      </w:r>
      <w:r>
        <w:t xml:space="preserve"> speed limits. </w:t>
      </w:r>
    </w:p>
    <w:p w:rsidR="00E27AF8" w:rsidRDefault="00E27AF8" w:rsidP="00BB3E12">
      <w:r>
        <w:t xml:space="preserve">Item 5: </w:t>
      </w:r>
      <w:r w:rsidRPr="006704DF">
        <w:rPr>
          <w:i/>
        </w:rPr>
        <w:t>It is just too difficult to stay at 20mp</w:t>
      </w:r>
      <w:r>
        <w:rPr>
          <w:i/>
        </w:rPr>
        <w:t xml:space="preserve">h </w:t>
      </w:r>
      <w:r>
        <w:t xml:space="preserve">is clearly an important differentiator. Here, perceived difficulty is unlikely to mean personal ‘inability’ of opponent-non-compliers given that they are more likely to agree that </w:t>
      </w:r>
      <w:r w:rsidRPr="003D543C">
        <w:rPr>
          <w:i/>
        </w:rPr>
        <w:t>I am a better than average driver</w:t>
      </w:r>
      <w:r>
        <w:rPr>
          <w:i/>
        </w:rPr>
        <w:t xml:space="preserve"> </w:t>
      </w:r>
      <w:r w:rsidRPr="00D056A4">
        <w:t>(item 19).</w:t>
      </w:r>
      <w:r>
        <w:t xml:space="preserve"> </w:t>
      </w:r>
      <w:r w:rsidR="00051D82">
        <w:t xml:space="preserve">As we discussed with </w:t>
      </w:r>
      <w:r w:rsidR="009130B1">
        <w:t xml:space="preserve">regard to </w:t>
      </w:r>
      <w:r w:rsidR="00051D82">
        <w:t>supporters</w:t>
      </w:r>
      <w:r w:rsidR="009130B1">
        <w:t xml:space="preserve"> earlier</w:t>
      </w:r>
      <w:r w:rsidR="00051D82">
        <w:t xml:space="preserve">, </w:t>
      </w:r>
      <w:r>
        <w:t>perc</w:t>
      </w:r>
      <w:r w:rsidR="009130B1">
        <w:t>eived difficulty is likely to be regarded as</w:t>
      </w:r>
      <w:r>
        <w:t xml:space="preserve"> the effect of other drivers, or the perceived lack of congruence between </w:t>
      </w:r>
      <w:r w:rsidR="00267223">
        <w:t xml:space="preserve">(both) </w:t>
      </w:r>
      <w:r>
        <w:t xml:space="preserve">road </w:t>
      </w:r>
      <w:r w:rsidR="00267223">
        <w:t xml:space="preserve">and car </w:t>
      </w:r>
      <w:r>
        <w:t>designs</w:t>
      </w:r>
      <w:r w:rsidR="00267223">
        <w:t>,</w:t>
      </w:r>
      <w:r>
        <w:t xml:space="preserve"> and 20mph limits. </w:t>
      </w:r>
    </w:p>
    <w:p w:rsidR="00D04430" w:rsidRDefault="006611B9" w:rsidP="00BB3E12">
      <w:r>
        <w:t>Finally,</w:t>
      </w:r>
      <w:r w:rsidR="00F109C0">
        <w:t xml:space="preserve"> items </w:t>
      </w:r>
      <w:r w:rsidR="002134F0">
        <w:t>7 and 8:</w:t>
      </w:r>
      <w:r w:rsidR="008064E3">
        <w:t xml:space="preserve"> </w:t>
      </w:r>
      <w:r w:rsidR="002134F0" w:rsidRPr="000B43D5">
        <w:rPr>
          <w:i/>
        </w:rPr>
        <w:t>I tend to unconsciously drive faster than speed limits quite often</w:t>
      </w:r>
      <w:r>
        <w:rPr>
          <w:i/>
        </w:rPr>
        <w:t xml:space="preserve"> </w:t>
      </w:r>
      <w:r w:rsidRPr="006611B9">
        <w:t xml:space="preserve">and </w:t>
      </w:r>
      <w:r w:rsidR="002134F0" w:rsidRPr="002412F1">
        <w:rPr>
          <w:i/>
        </w:rPr>
        <w:t>I don’</w:t>
      </w:r>
      <w:r>
        <w:rPr>
          <w:i/>
        </w:rPr>
        <w:t>t much engage with speed limits</w:t>
      </w:r>
      <w:r w:rsidR="002134F0" w:rsidRPr="002412F1">
        <w:rPr>
          <w:i/>
        </w:rPr>
        <w:t xml:space="preserve"> I just go with the flow</w:t>
      </w:r>
      <w:r w:rsidR="008064E3">
        <w:rPr>
          <w:i/>
        </w:rPr>
        <w:t xml:space="preserve"> </w:t>
      </w:r>
      <w:r w:rsidR="002134F0">
        <w:t xml:space="preserve">refer to the idea of </w:t>
      </w:r>
      <w:r w:rsidR="002134F0" w:rsidRPr="006611B9">
        <w:t>breaking limit</w:t>
      </w:r>
      <w:r>
        <w:t>s</w:t>
      </w:r>
      <w:r w:rsidR="002134F0" w:rsidRPr="006611B9">
        <w:t xml:space="preserve"> ‘unconsciously’,</w:t>
      </w:r>
      <w:r w:rsidR="002134F0">
        <w:t xml:space="preserve"> something many opponent-non-compliers </w:t>
      </w:r>
      <w:r w:rsidR="00F109C0">
        <w:t xml:space="preserve">seem to </w:t>
      </w:r>
      <w:r w:rsidR="002134F0">
        <w:t xml:space="preserve">associate with. This may refer to </w:t>
      </w:r>
      <w:r w:rsidR="002134F0" w:rsidRPr="006611B9">
        <w:t>not noticing</w:t>
      </w:r>
      <w:r w:rsidR="002134F0">
        <w:t xml:space="preserve"> the limits at all (see also item 17:</w:t>
      </w:r>
      <w:r w:rsidR="002134F0">
        <w:rPr>
          <w:i/>
        </w:rPr>
        <w:t xml:space="preserve"> </w:t>
      </w:r>
      <w:r w:rsidR="002134F0" w:rsidRPr="00852A22">
        <w:rPr>
          <w:i/>
        </w:rPr>
        <w:t>Most people who break 20mph speed limits don’t mean to, they simply didn’t notice the limit was 20mph</w:t>
      </w:r>
      <w:r w:rsidR="002134F0">
        <w:rPr>
          <w:i/>
        </w:rPr>
        <w:t>)</w:t>
      </w:r>
      <w:r w:rsidR="002134F0">
        <w:t xml:space="preserve">, or being swept along by the </w:t>
      </w:r>
      <w:r w:rsidR="002134F0" w:rsidRPr="006611B9">
        <w:t>speed of others</w:t>
      </w:r>
      <w:r w:rsidR="002134F0">
        <w:t xml:space="preserve"> (see also item 12: </w:t>
      </w:r>
      <w:r w:rsidR="002134F0" w:rsidRPr="002412F1">
        <w:rPr>
          <w:i/>
        </w:rPr>
        <w:t>I tend to drive at the speed of other people on the road</w:t>
      </w:r>
      <w:r w:rsidR="00D04430">
        <w:t xml:space="preserve">). </w:t>
      </w:r>
    </w:p>
    <w:p w:rsidR="00D23C9E" w:rsidRDefault="00D23C9E" w:rsidP="00BB3E12">
      <w:r>
        <w:t>Clearly these findings have implications for interventions aimed at opponent-non-compliers; we will analyse these implications in the discussion section later.</w:t>
      </w:r>
    </w:p>
    <w:p w:rsidR="00711B59" w:rsidRPr="00711B59" w:rsidRDefault="00711B59" w:rsidP="00BB3E12">
      <w:pPr>
        <w:rPr>
          <w:b/>
        </w:rPr>
      </w:pPr>
      <w:r>
        <w:rPr>
          <w:b/>
        </w:rPr>
        <w:t>Table 8</w:t>
      </w:r>
      <w:r w:rsidRPr="007A563F">
        <w:rPr>
          <w:b/>
        </w:rPr>
        <w:t xml:space="preserve">: Examining the attitudes </w:t>
      </w:r>
      <w:r>
        <w:rPr>
          <w:b/>
        </w:rPr>
        <w:t>of opponents who comply versus opponents</w:t>
      </w:r>
      <w:r w:rsidRPr="007A563F">
        <w:rPr>
          <w:b/>
        </w:rPr>
        <w:t xml:space="preserve"> that do not comply</w:t>
      </w:r>
      <w:r>
        <w:rPr>
          <w:b/>
        </w:rPr>
        <w:t xml:space="preserve"> </w:t>
      </w:r>
      <w:r w:rsidRPr="0078405F">
        <w:t>here</w:t>
      </w:r>
    </w:p>
    <w:p w:rsidR="002134F0" w:rsidRPr="00034E35" w:rsidRDefault="00AF6933" w:rsidP="00AF6933">
      <w:pPr>
        <w:pStyle w:val="Heading3"/>
      </w:pPr>
      <w:r>
        <w:lastRenderedPageBreak/>
        <w:t xml:space="preserve">4.4 </w:t>
      </w:r>
      <w:r w:rsidR="002134F0" w:rsidRPr="00034E35">
        <w:t>Reasons for Opposition amongst opponents</w:t>
      </w:r>
    </w:p>
    <w:p w:rsidR="00675652" w:rsidRPr="00F109C0" w:rsidRDefault="002E002A" w:rsidP="00BB3E12">
      <w:r>
        <w:t>Table 9</w:t>
      </w:r>
      <w:r w:rsidR="002134F0">
        <w:t xml:space="preserve"> illustrates the reasons for opposing 20mph limits, with the % figures indicating the proportion of opposition, and the % differences indicating differences of opinion between opponent-compliers and opponent-non-compliers. </w:t>
      </w:r>
    </w:p>
    <w:p w:rsidR="00711B59" w:rsidRDefault="002134F0" w:rsidP="00711B59">
      <w:r>
        <w:t xml:space="preserve">Both groups oppose 20mph limits mainly because they will </w:t>
      </w:r>
      <w:r w:rsidRPr="00744910">
        <w:rPr>
          <w:i/>
        </w:rPr>
        <w:t>be ignored by many drivers so of limited benefit</w:t>
      </w:r>
      <w:r>
        <w:rPr>
          <w:i/>
        </w:rPr>
        <w:t xml:space="preserve"> </w:t>
      </w:r>
      <w:r>
        <w:t xml:space="preserve">and </w:t>
      </w:r>
      <w:r w:rsidRPr="00744910">
        <w:rPr>
          <w:i/>
        </w:rPr>
        <w:t>be pointless as many people will ignore them</w:t>
      </w:r>
      <w:r w:rsidR="007D10B5">
        <w:t>. However</w:t>
      </w:r>
      <w:r w:rsidR="00F109C0">
        <w:t xml:space="preserve"> opponent</w:t>
      </w:r>
      <w:r>
        <w:t xml:space="preserve">-non-compliers are disproportionately concerned that 20mph limits will </w:t>
      </w:r>
      <w:r w:rsidRPr="007C5595">
        <w:rPr>
          <w:i/>
        </w:rPr>
        <w:t>increase congestion</w:t>
      </w:r>
      <w:r>
        <w:t xml:space="preserve"> and </w:t>
      </w:r>
      <w:r w:rsidRPr="007C5595">
        <w:rPr>
          <w:i/>
        </w:rPr>
        <w:t>make journey times longer</w:t>
      </w:r>
      <w:r>
        <w:rPr>
          <w:i/>
        </w:rPr>
        <w:t>.</w:t>
      </w:r>
      <w:r w:rsidR="007D10B5">
        <w:rPr>
          <w:i/>
        </w:rPr>
        <w:t xml:space="preserve"> </w:t>
      </w:r>
      <w:r w:rsidR="007D10B5">
        <w:t>R</w:t>
      </w:r>
      <w:r w:rsidR="002E002A">
        <w:t>eferring back to Table 5</w:t>
      </w:r>
      <w:r>
        <w:t xml:space="preserve"> we can see that these drivers are disproportionately male, younger, and </w:t>
      </w:r>
      <w:r w:rsidR="006928F0">
        <w:t xml:space="preserve">covering </w:t>
      </w:r>
      <w:r>
        <w:t>higher mileage</w:t>
      </w:r>
      <w:r w:rsidR="006928F0">
        <w:t xml:space="preserve">s, and hence </w:t>
      </w:r>
      <w:r>
        <w:t xml:space="preserve">presumably more likely to view 20mph limits through the lens of a </w:t>
      </w:r>
      <w:r w:rsidR="006928F0">
        <w:t xml:space="preserve">car </w:t>
      </w:r>
      <w:r>
        <w:t xml:space="preserve">windscreen than as residents. </w:t>
      </w:r>
    </w:p>
    <w:p w:rsidR="002134F0" w:rsidRPr="00711B59" w:rsidRDefault="00711B59" w:rsidP="00BB3E12">
      <w:pPr>
        <w:rPr>
          <w:b/>
        </w:rPr>
      </w:pPr>
      <w:r w:rsidRPr="000E356A">
        <w:rPr>
          <w:b/>
        </w:rPr>
        <w:t xml:space="preserve">Table </w:t>
      </w:r>
      <w:r>
        <w:rPr>
          <w:b/>
        </w:rPr>
        <w:t>9</w:t>
      </w:r>
      <w:r w:rsidRPr="000E356A">
        <w:rPr>
          <w:b/>
        </w:rPr>
        <w:t>: Reasons f</w:t>
      </w:r>
      <w:r>
        <w:rPr>
          <w:b/>
        </w:rPr>
        <w:t>or opposition amongst opponents</w:t>
      </w:r>
      <w:r w:rsidRPr="000E356A">
        <w:rPr>
          <w:b/>
        </w:rPr>
        <w:t xml:space="preserve"> split by compliance / non-compliance</w:t>
      </w:r>
      <w:r>
        <w:rPr>
          <w:b/>
        </w:rPr>
        <w:t xml:space="preserve"> </w:t>
      </w:r>
      <w:r w:rsidRPr="0078405F">
        <w:t>here</w:t>
      </w:r>
    </w:p>
    <w:p w:rsidR="002134F0" w:rsidRPr="00F109C0" w:rsidRDefault="00AF6933" w:rsidP="00BB3E12">
      <w:pPr>
        <w:pStyle w:val="Heading3"/>
      </w:pPr>
      <w:r>
        <w:t>4.5</w:t>
      </w:r>
      <w:r w:rsidR="00F109C0" w:rsidRPr="00F109C0">
        <w:t xml:space="preserve"> </w:t>
      </w:r>
      <w:r w:rsidR="002134F0" w:rsidRPr="00F109C0">
        <w:t>Compliance and non-compliance</w:t>
      </w:r>
    </w:p>
    <w:p w:rsidR="002134F0" w:rsidRDefault="002134F0" w:rsidP="00BB3E12">
      <w:r>
        <w:t xml:space="preserve">Lastly, we briefly offer a </w:t>
      </w:r>
      <w:r w:rsidRPr="006F7BA6">
        <w:t>short</w:t>
      </w:r>
      <w:r>
        <w:t xml:space="preserve"> analysis that reverses the hierarchy of the matrix of compliance/non-compliance, and support/opposition. </w:t>
      </w:r>
    </w:p>
    <w:p w:rsidR="002134F0" w:rsidRPr="00925888" w:rsidRDefault="00AF6933" w:rsidP="00BB3E12">
      <w:pPr>
        <w:pStyle w:val="Heading4"/>
      </w:pPr>
      <w:r>
        <w:t>4.5</w:t>
      </w:r>
      <w:r w:rsidR="00F109C0">
        <w:t xml:space="preserve">.1 </w:t>
      </w:r>
      <w:r w:rsidR="002134F0" w:rsidRPr="00925888">
        <w:t>Compliance</w:t>
      </w:r>
    </w:p>
    <w:p w:rsidR="00DB7C65" w:rsidRDefault="002E002A" w:rsidP="00BB3E12">
      <w:r>
        <w:t>Table 10</w:t>
      </w:r>
      <w:r w:rsidR="002134F0">
        <w:t xml:space="preserve"> examines compliance, split by those who support or oppose 20mph limits. </w:t>
      </w:r>
      <w:r w:rsidR="00D40B52">
        <w:t xml:space="preserve">In contrast to the above tables </w:t>
      </w:r>
      <w:r w:rsidR="00AF6933">
        <w:t xml:space="preserve">this time </w:t>
      </w:r>
      <w:r w:rsidR="00D40B52">
        <w:t>we examined which items received similar responses, thereby identifying what both groups had in common. Thus those items at the bottom of the table, with the lowest differential scores, were of most interest in identifying possible over-riding variables explaining compliance.</w:t>
      </w:r>
    </w:p>
    <w:p w:rsidR="002134F0" w:rsidRDefault="00D40B52" w:rsidP="00BB3E12">
      <w:r>
        <w:t>T</w:t>
      </w:r>
      <w:r w:rsidR="002134F0">
        <w:t xml:space="preserve">he </w:t>
      </w:r>
      <w:r>
        <w:t xml:space="preserve">highest </w:t>
      </w:r>
      <w:r w:rsidR="002134F0">
        <w:t xml:space="preserve">commonality of view amongst compliers who are both supporters and opponents of 20mph </w:t>
      </w:r>
      <w:r>
        <w:t xml:space="preserve">lay </w:t>
      </w:r>
      <w:r w:rsidR="002134F0">
        <w:t xml:space="preserve">in their joint agreement </w:t>
      </w:r>
      <w:r w:rsidR="00310628">
        <w:t xml:space="preserve">(item 4) </w:t>
      </w:r>
      <w:r w:rsidR="002134F0">
        <w:t xml:space="preserve">that </w:t>
      </w:r>
      <w:r w:rsidR="002134F0">
        <w:rPr>
          <w:i/>
        </w:rPr>
        <w:t>b</w:t>
      </w:r>
      <w:r w:rsidR="002134F0" w:rsidRPr="004A5A54">
        <w:rPr>
          <w:i/>
        </w:rPr>
        <w:t>reaking speed limits is not acceptable in most circumstances</w:t>
      </w:r>
      <w:r w:rsidR="002134F0">
        <w:rPr>
          <w:i/>
        </w:rPr>
        <w:t xml:space="preserve">. </w:t>
      </w:r>
      <w:r>
        <w:t>The other items</w:t>
      </w:r>
      <w:r w:rsidR="00310628">
        <w:t xml:space="preserve"> (1-3)</w:t>
      </w:r>
      <w:r>
        <w:t xml:space="preserve"> were selected to illustrate that opponent-compliers disagreed </w:t>
      </w:r>
      <w:r w:rsidR="00854837">
        <w:t>with supporter-compliers in most of their attitudes to 20mph limits: (</w:t>
      </w:r>
      <w:r w:rsidR="00854837" w:rsidRPr="002C4FE4">
        <w:rPr>
          <w:i/>
        </w:rPr>
        <w:t>20mph speed limits should be the norm everywhere in residential areas</w:t>
      </w:r>
      <w:r w:rsidR="00854837">
        <w:rPr>
          <w:i/>
        </w:rPr>
        <w:t xml:space="preserve">, </w:t>
      </w:r>
      <w:r w:rsidR="00854837" w:rsidRPr="009B44F6">
        <w:rPr>
          <w:i/>
        </w:rPr>
        <w:t>20 mph limits are an example of the nanny state</w:t>
      </w:r>
      <w:r w:rsidR="00854837">
        <w:rPr>
          <w:i/>
        </w:rPr>
        <w:t xml:space="preserve">, </w:t>
      </w:r>
      <w:r w:rsidR="00854837" w:rsidRPr="00BE0A99">
        <w:rPr>
          <w:i/>
        </w:rPr>
        <w:t>It is just too difficult to stay at 20mph</w:t>
      </w:r>
      <w:r w:rsidR="00854837">
        <w:rPr>
          <w:i/>
        </w:rPr>
        <w:t>)</w:t>
      </w:r>
      <w:r w:rsidR="00854837">
        <w:t xml:space="preserve"> but that t</w:t>
      </w:r>
      <w:r w:rsidR="002134F0">
        <w:t xml:space="preserve">heir belief in the importance of following rules or obeying laws appears to over-ride their </w:t>
      </w:r>
      <w:r w:rsidR="00854837">
        <w:t>personal opposition to that law.</w:t>
      </w:r>
    </w:p>
    <w:p w:rsidR="00711B59" w:rsidRPr="00711B59" w:rsidRDefault="00711B59" w:rsidP="00BB3E12">
      <w:pPr>
        <w:rPr>
          <w:b/>
        </w:rPr>
      </w:pPr>
      <w:r>
        <w:rPr>
          <w:b/>
        </w:rPr>
        <w:t>Table 10</w:t>
      </w:r>
      <w:r w:rsidRPr="00735896">
        <w:rPr>
          <w:b/>
        </w:rPr>
        <w:t>: Compliance with 20mph limits</w:t>
      </w:r>
      <w:r>
        <w:rPr>
          <w:b/>
        </w:rPr>
        <w:t xml:space="preserve"> </w:t>
      </w:r>
      <w:r w:rsidRPr="0078405F">
        <w:t>here</w:t>
      </w:r>
    </w:p>
    <w:p w:rsidR="002134F0" w:rsidRPr="00925888" w:rsidRDefault="00AF6933" w:rsidP="00BB3E12">
      <w:pPr>
        <w:pStyle w:val="Heading4"/>
      </w:pPr>
      <w:r>
        <w:t>4.5</w:t>
      </w:r>
      <w:r w:rsidR="00A6446D">
        <w:t>.2</w:t>
      </w:r>
      <w:r w:rsidR="00310628">
        <w:t xml:space="preserve"> </w:t>
      </w:r>
      <w:r w:rsidR="002134F0" w:rsidRPr="00925888">
        <w:t>Non compliance</w:t>
      </w:r>
    </w:p>
    <w:p w:rsidR="00DB7C65" w:rsidRDefault="002134F0" w:rsidP="00BB3E12">
      <w:r>
        <w:t xml:space="preserve">Similarly, there are some non-compliers who surprisingly support 20mph limits, while others more </w:t>
      </w:r>
      <w:r w:rsidR="00DB7C65">
        <w:t>logically oppose. Hence, Table 10</w:t>
      </w:r>
      <w:r>
        <w:t xml:space="preserve"> examines non-compliance</w:t>
      </w:r>
      <w:r w:rsidR="003D0F52">
        <w:t>,</w:t>
      </w:r>
      <w:r>
        <w:t xml:space="preserve"> split by those who </w:t>
      </w:r>
      <w:r w:rsidR="003D0F52">
        <w:t>support or oppose 20mph limits, to examine what explains their (non-complying) commonality.</w:t>
      </w:r>
    </w:p>
    <w:p w:rsidR="003D0F52" w:rsidRDefault="002134F0" w:rsidP="00BB3E12">
      <w:r>
        <w:t>Here, commonality (</w:t>
      </w:r>
      <w:r w:rsidR="003D0F52">
        <w:t xml:space="preserve">once again </w:t>
      </w:r>
      <w:r>
        <w:t>items</w:t>
      </w:r>
      <w:r w:rsidR="009271C1">
        <w:t xml:space="preserve"> (3-5)</w:t>
      </w:r>
      <w:r>
        <w:t xml:space="preserve"> towards the </w:t>
      </w:r>
      <w:r w:rsidR="003D0F52">
        <w:t xml:space="preserve">bottom </w:t>
      </w:r>
      <w:r>
        <w:t xml:space="preserve">of the table with low % differences between the two groups) can be seen in very similar claimed driving styles: </w:t>
      </w:r>
      <w:r w:rsidRPr="000519B3">
        <w:rPr>
          <w:i/>
        </w:rPr>
        <w:t>I tend to drive at the speed of other people on the road</w:t>
      </w:r>
      <w:r>
        <w:t xml:space="preserve">; </w:t>
      </w:r>
      <w:r w:rsidRPr="000519B3">
        <w:rPr>
          <w:i/>
        </w:rPr>
        <w:t>I tend to unconsciously drive faster than speed limits quite often</w:t>
      </w:r>
      <w:r>
        <w:t xml:space="preserve"> and </w:t>
      </w:r>
      <w:r w:rsidRPr="00F02E11">
        <w:rPr>
          <w:i/>
        </w:rPr>
        <w:t>I use my own judgement, not speed limits, to decide on my speed on the road</w:t>
      </w:r>
      <w:r>
        <w:rPr>
          <w:i/>
        </w:rPr>
        <w:t>.</w:t>
      </w:r>
      <w:r>
        <w:t xml:space="preserve"> </w:t>
      </w:r>
      <w:r w:rsidR="003D0F52">
        <w:t xml:space="preserve">Non-compliance is therefore </w:t>
      </w:r>
      <w:r w:rsidR="009271C1">
        <w:t xml:space="preserve">seemingly </w:t>
      </w:r>
      <w:r w:rsidR="003D0F52">
        <w:t xml:space="preserve">primarily associated with </w:t>
      </w:r>
      <w:r w:rsidR="009271C1">
        <w:t>inattentive driving, ‘</w:t>
      </w:r>
      <w:r w:rsidR="003D0F52" w:rsidRPr="009271C1">
        <w:t>socially contagious</w:t>
      </w:r>
      <w:r w:rsidR="009271C1">
        <w:t>’</w:t>
      </w:r>
      <w:r w:rsidR="003D0F52" w:rsidRPr="009271C1">
        <w:t xml:space="preserve"> </w:t>
      </w:r>
      <w:r w:rsidR="003D0F52">
        <w:t xml:space="preserve">driving, and with </w:t>
      </w:r>
      <w:r w:rsidR="003D0F52" w:rsidRPr="009271C1">
        <w:t>self-enhancement bias</w:t>
      </w:r>
      <w:r w:rsidR="003D0F52">
        <w:t xml:space="preserve"> in assessing their own driving ability.  </w:t>
      </w:r>
    </w:p>
    <w:p w:rsidR="00711B59" w:rsidRDefault="009042FD" w:rsidP="00711B59">
      <w:r>
        <w:lastRenderedPageBreak/>
        <w:t>Sharp d</w:t>
      </w:r>
      <w:r w:rsidR="002134F0">
        <w:t xml:space="preserve">ifferences </w:t>
      </w:r>
      <w:r w:rsidR="009271C1">
        <w:t xml:space="preserve">(items 1 and 2) </w:t>
      </w:r>
      <w:r w:rsidR="002134F0">
        <w:t>are once more noted in attitudes to 20mph limits, for example:</w:t>
      </w:r>
      <w:r w:rsidR="002134F0">
        <w:rPr>
          <w:i/>
        </w:rPr>
        <w:t xml:space="preserve"> </w:t>
      </w:r>
      <w:r w:rsidR="002134F0" w:rsidRPr="00EB3D33">
        <w:rPr>
          <w:i/>
        </w:rPr>
        <w:t>20mph speed limits should be the norm everywhere in residential areas</w:t>
      </w:r>
      <w:r w:rsidR="002134F0">
        <w:t xml:space="preserve">; </w:t>
      </w:r>
      <w:r w:rsidR="002134F0" w:rsidRPr="00DB7BE7">
        <w:rPr>
          <w:i/>
        </w:rPr>
        <w:t>20 mph limits are an example of the nanny state</w:t>
      </w:r>
      <w:r w:rsidR="002134F0">
        <w:t xml:space="preserve">. </w:t>
      </w:r>
    </w:p>
    <w:p w:rsidR="002134F0" w:rsidRPr="00711B59" w:rsidRDefault="00711B59" w:rsidP="00BB3E12">
      <w:pPr>
        <w:rPr>
          <w:b/>
        </w:rPr>
      </w:pPr>
      <w:r>
        <w:rPr>
          <w:b/>
        </w:rPr>
        <w:t>Table 11</w:t>
      </w:r>
      <w:r w:rsidRPr="00735896">
        <w:rPr>
          <w:b/>
        </w:rPr>
        <w:t xml:space="preserve">: </w:t>
      </w:r>
      <w:r>
        <w:rPr>
          <w:b/>
        </w:rPr>
        <w:t>Non-c</w:t>
      </w:r>
      <w:r w:rsidRPr="00735896">
        <w:rPr>
          <w:b/>
        </w:rPr>
        <w:t>ompliance with 20mph limits</w:t>
      </w:r>
      <w:r>
        <w:rPr>
          <w:b/>
        </w:rPr>
        <w:t xml:space="preserve"> </w:t>
      </w:r>
      <w:r w:rsidRPr="0078405F">
        <w:t>here</w:t>
      </w:r>
    </w:p>
    <w:p w:rsidR="003B59B8" w:rsidRPr="003B59B8" w:rsidRDefault="002134F0" w:rsidP="00711B59">
      <w:pPr>
        <w:pStyle w:val="Heading2"/>
        <w:numPr>
          <w:ilvl w:val="0"/>
          <w:numId w:val="13"/>
        </w:numPr>
      </w:pPr>
      <w:r>
        <w:t>Discussion</w:t>
      </w:r>
    </w:p>
    <w:p w:rsidR="002B2F98" w:rsidRDefault="00EC4F33" w:rsidP="00BB3E12">
      <w:r>
        <w:t>For those charged with</w:t>
      </w:r>
      <w:r w:rsidR="002B2F98">
        <w:t xml:space="preserve"> </w:t>
      </w:r>
      <w:r>
        <w:t xml:space="preserve">designing </w:t>
      </w:r>
      <w:r w:rsidR="002B2F98">
        <w:t xml:space="preserve">behaviour change interventions to maximise compliance with 20mph limits, two questions arise: first, </w:t>
      </w:r>
      <w:r w:rsidR="002B2F98" w:rsidRPr="00132CCB">
        <w:rPr>
          <w:b/>
          <w:i/>
        </w:rPr>
        <w:t>which group or groups should be prioritised for targeted change</w:t>
      </w:r>
      <w:r w:rsidR="00132CCB">
        <w:rPr>
          <w:b/>
          <w:i/>
        </w:rPr>
        <w:t>?</w:t>
      </w:r>
      <w:r w:rsidR="007D2C84">
        <w:t xml:space="preserve"> S</w:t>
      </w:r>
      <w:r w:rsidR="002B2F98">
        <w:t xml:space="preserve">econdly, </w:t>
      </w:r>
      <w:r w:rsidR="002B2F98" w:rsidRPr="00132CCB">
        <w:rPr>
          <w:b/>
          <w:i/>
        </w:rPr>
        <w:t>what specific intervention designs are most appropriate?</w:t>
      </w:r>
    </w:p>
    <w:p w:rsidR="002134F0" w:rsidRDefault="002B2F98" w:rsidP="00BB3E12">
      <w:r>
        <w:t xml:space="preserve">Regarding the first question, </w:t>
      </w:r>
      <w:r w:rsidR="002134F0">
        <w:t>Figure 1 summarises the key differences in attitude and behaviour amongst the four groups in our support/opposition and c</w:t>
      </w:r>
      <w:r w:rsidR="00711B59">
        <w:t>ompliance/non-compliance matrix.</w:t>
      </w:r>
    </w:p>
    <w:p w:rsidR="00711B59" w:rsidRDefault="002134F0" w:rsidP="00711B59">
      <w:pPr>
        <w:rPr>
          <w:b/>
        </w:rPr>
      </w:pPr>
      <w:r>
        <w:t>Fr</w:t>
      </w:r>
      <w:r w:rsidR="007D2C84">
        <w:t xml:space="preserve">om the perspective of behaviour </w:t>
      </w:r>
      <w:r>
        <w:t xml:space="preserve">change, </w:t>
      </w:r>
      <w:r w:rsidR="003A5FC2" w:rsidRPr="007D2C84">
        <w:rPr>
          <w:i/>
        </w:rPr>
        <w:t>supporter-compliers</w:t>
      </w:r>
      <w:r w:rsidR="003A5FC2">
        <w:t xml:space="preserve"> appear to be </w:t>
      </w:r>
      <w:r w:rsidR="007D2C84">
        <w:t>advocates of the new limits and, arguably, need not be the subject of any specific persuasion</w:t>
      </w:r>
      <w:r w:rsidR="003A5FC2">
        <w:t>;</w:t>
      </w:r>
      <w:r w:rsidR="007D2C84">
        <w:t xml:space="preserve"> at the other end of the spectrum</w:t>
      </w:r>
      <w:r w:rsidR="003A5FC2">
        <w:t xml:space="preserve"> </w:t>
      </w:r>
      <w:r w:rsidR="003A5FC2" w:rsidRPr="007D2C84">
        <w:rPr>
          <w:i/>
        </w:rPr>
        <w:t>opponent-non-compliers</w:t>
      </w:r>
      <w:r w:rsidR="003A5FC2">
        <w:t xml:space="preserve"> would be a key target</w:t>
      </w:r>
      <w:r w:rsidR="007D2C84">
        <w:t>,</w:t>
      </w:r>
      <w:r w:rsidR="003A5FC2">
        <w:t xml:space="preserve"> albeit presenting many challenges. </w:t>
      </w:r>
      <w:r w:rsidR="007D2C84">
        <w:t xml:space="preserve">The other two groups, </w:t>
      </w:r>
      <w:r w:rsidR="003A5FC2" w:rsidRPr="007D2C84">
        <w:rPr>
          <w:i/>
        </w:rPr>
        <w:t>supporter-non-compliers</w:t>
      </w:r>
      <w:r w:rsidR="003A5FC2">
        <w:t xml:space="preserve"> and </w:t>
      </w:r>
      <w:r w:rsidR="00132CCB" w:rsidRPr="007D2C84">
        <w:rPr>
          <w:i/>
        </w:rPr>
        <w:t>opponent-compliers</w:t>
      </w:r>
      <w:r w:rsidR="007D2C84">
        <w:t xml:space="preserve"> pose </w:t>
      </w:r>
      <w:r w:rsidR="000E390E">
        <w:t>somewhat more subtle challenges</w:t>
      </w:r>
      <w:r w:rsidR="007D2C84">
        <w:t>.</w:t>
      </w:r>
      <w:r w:rsidR="00132CCB">
        <w:t xml:space="preserve"> However</w:t>
      </w:r>
      <w:r w:rsidR="007D2C84">
        <w:t xml:space="preserve">, </w:t>
      </w:r>
      <w:r w:rsidR="000E390E">
        <w:t>in terms of societal priorities it seems clear that supporter-non-compliers are a more important target for change than opponent-compliers</w:t>
      </w:r>
      <w:r w:rsidR="007D2C84">
        <w:t>. Raising c</w:t>
      </w:r>
      <w:r w:rsidR="00132CCB">
        <w:t>ompliance</w:t>
      </w:r>
      <w:r w:rsidR="007D2C84">
        <w:t xml:space="preserve"> levels</w:t>
      </w:r>
      <w:r w:rsidR="00132CCB">
        <w:t xml:space="preserve"> </w:t>
      </w:r>
      <w:r w:rsidR="007D2C84">
        <w:t xml:space="preserve">would help </w:t>
      </w:r>
      <w:r w:rsidR="00132CCB">
        <w:t>achieve the social objectives of 20mph limits, irrespective of th</w:t>
      </w:r>
      <w:r w:rsidR="007D2C84">
        <w:t xml:space="preserve">e attitudes of these drivers. </w:t>
      </w:r>
      <w:r w:rsidR="000E390E">
        <w:t xml:space="preserve">In addition, </w:t>
      </w:r>
      <w:r w:rsidR="000329B9">
        <w:t xml:space="preserve">driven by the influence of descriptive norms effects (i.e. people are influenced to behave according to everyday behaviours of others - see </w:t>
      </w:r>
      <w:proofErr w:type="spellStart"/>
      <w:r w:rsidR="000329B9">
        <w:t>Cialdini</w:t>
      </w:r>
      <w:proofErr w:type="spellEnd"/>
      <w:r w:rsidR="000329B9">
        <w:t xml:space="preserve"> (2007) for examples across different contexts) </w:t>
      </w:r>
      <w:r w:rsidR="00381C2F">
        <w:t xml:space="preserve">a virtuous circle of </w:t>
      </w:r>
      <w:r w:rsidR="000E390E">
        <w:t>m</w:t>
      </w:r>
      <w:r w:rsidR="00381C2F">
        <w:t>ore compliance encouraging others</w:t>
      </w:r>
      <w:r w:rsidR="00132CCB">
        <w:t xml:space="preserve"> </w:t>
      </w:r>
      <w:r w:rsidR="00381C2F">
        <w:t>could result</w:t>
      </w:r>
      <w:r w:rsidR="00132CCB">
        <w:t xml:space="preserve">. </w:t>
      </w:r>
      <w:r w:rsidR="0016110B">
        <w:t xml:space="preserve">By this logic, </w:t>
      </w:r>
      <w:r>
        <w:t>t</w:t>
      </w:r>
      <w:r w:rsidR="0016110B">
        <w:t xml:space="preserve">he emphasis should be </w:t>
      </w:r>
      <w:r w:rsidR="00381C2F">
        <w:t xml:space="preserve">more </w:t>
      </w:r>
      <w:r w:rsidR="0016110B">
        <w:t>on com</w:t>
      </w:r>
      <w:r w:rsidR="00381C2F">
        <w:t xml:space="preserve">pliance and less on support; </w:t>
      </w:r>
      <w:r w:rsidR="0016110B">
        <w:t>the priority groups in Figure 1</w:t>
      </w:r>
      <w:r>
        <w:t xml:space="preserve"> are </w:t>
      </w:r>
      <w:r w:rsidR="00381C2F">
        <w:t xml:space="preserve">therefore </w:t>
      </w:r>
      <w:r>
        <w:t xml:space="preserve">those in the two right-hand boxes: those who </w:t>
      </w:r>
      <w:r w:rsidRPr="004C7953">
        <w:rPr>
          <w:i/>
        </w:rPr>
        <w:t>support but may not comply</w:t>
      </w:r>
      <w:r>
        <w:t xml:space="preserve">, and those who </w:t>
      </w:r>
      <w:r w:rsidRPr="004C7953">
        <w:rPr>
          <w:i/>
        </w:rPr>
        <w:t>oppose and may not comply</w:t>
      </w:r>
      <w:r>
        <w:rPr>
          <w:i/>
        </w:rPr>
        <w:t xml:space="preserve">. </w:t>
      </w:r>
      <w:r w:rsidR="00132CCB">
        <w:t>Of these, it is presumed that supporter-non-compliers will prove more open to persuasion in addressing their driving styles than opponent-non-compliers.</w:t>
      </w:r>
      <w:r w:rsidR="00711B59" w:rsidRPr="00711B59">
        <w:rPr>
          <w:b/>
        </w:rPr>
        <w:t xml:space="preserve"> </w:t>
      </w:r>
    </w:p>
    <w:p w:rsidR="002B2F98" w:rsidRPr="00711B59" w:rsidRDefault="00711B59" w:rsidP="00BB3E12">
      <w:pPr>
        <w:rPr>
          <w:b/>
        </w:rPr>
      </w:pPr>
      <w:r w:rsidRPr="00576101">
        <w:rPr>
          <w:b/>
        </w:rPr>
        <w:t xml:space="preserve">Figure 1: </w:t>
      </w:r>
      <w:r>
        <w:rPr>
          <w:b/>
        </w:rPr>
        <w:t>Summary of key attitudes and behaviours</w:t>
      </w:r>
      <w:r w:rsidRPr="00576101">
        <w:rPr>
          <w:b/>
        </w:rPr>
        <w:t xml:space="preserve"> that differentiate</w:t>
      </w:r>
      <w:r>
        <w:rPr>
          <w:b/>
        </w:rPr>
        <w:t xml:space="preserve"> each group </w:t>
      </w:r>
      <w:r w:rsidRPr="0078405F">
        <w:t>here</w:t>
      </w:r>
    </w:p>
    <w:p w:rsidR="0016110B" w:rsidRDefault="00891652" w:rsidP="00BB3E12">
      <w:r>
        <w:t xml:space="preserve">Moving now </w:t>
      </w:r>
      <w:r w:rsidR="00132CCB">
        <w:t>to</w:t>
      </w:r>
      <w:r>
        <w:t xml:space="preserve"> the subject of</w:t>
      </w:r>
      <w:r w:rsidR="00132CCB">
        <w:t xml:space="preserve"> intervention designs, </w:t>
      </w:r>
      <w:r w:rsidR="002E002A">
        <w:t>Table 12</w:t>
      </w:r>
      <w:r w:rsidR="00DB7C65">
        <w:t xml:space="preserve"> </w:t>
      </w:r>
      <w:r w:rsidR="002134F0">
        <w:t>proposes a list of possible solutions</w:t>
      </w:r>
      <w:r w:rsidR="003B59B8">
        <w:t xml:space="preserve"> for these non-complying groups</w:t>
      </w:r>
      <w:r w:rsidR="002134F0">
        <w:t>.</w:t>
      </w:r>
      <w:r w:rsidR="009042FD">
        <w:t xml:space="preserve"> These solutions reflect in particular the finding</w:t>
      </w:r>
      <w:r w:rsidR="002E002A">
        <w:t xml:space="preserve"> of Table 11</w:t>
      </w:r>
      <w:r w:rsidR="00132CCB">
        <w:t>:</w:t>
      </w:r>
      <w:r w:rsidR="009042FD">
        <w:t xml:space="preserve"> that sharp differences in attitude may differentiate supporters and opponents of 20mph limits but these attitudes appear to have little or no effect on the driver behaviour of the supporter-non-complier group.</w:t>
      </w:r>
      <w:r w:rsidR="00132CCB">
        <w:t xml:space="preserve"> To put this point </w:t>
      </w:r>
      <w:r w:rsidR="009042FD">
        <w:t xml:space="preserve">another way, </w:t>
      </w:r>
      <w:r w:rsidR="00132CCB">
        <w:t xml:space="preserve">supporter-non-compliers </w:t>
      </w:r>
      <w:r w:rsidR="009042FD">
        <w:t>de-couple their personal driving (non-compliance) from their apparent support for 20mph li</w:t>
      </w:r>
      <w:r w:rsidR="0016110B">
        <w:t>mits. The problems and proposed strategies</w:t>
      </w:r>
      <w:r w:rsidR="002E002A">
        <w:t xml:space="preserve"> listed in Table 12</w:t>
      </w:r>
      <w:r w:rsidR="009042FD">
        <w:t xml:space="preserve"> therefore </w:t>
      </w:r>
      <w:r w:rsidR="0029291A">
        <w:t xml:space="preserve">tend to </w:t>
      </w:r>
      <w:r w:rsidR="009042FD">
        <w:t>focus on specific driving behaviours</w:t>
      </w:r>
      <w:r w:rsidR="0029291A">
        <w:t xml:space="preserve"> and their causes rather than</w:t>
      </w:r>
      <w:r w:rsidR="009042FD">
        <w:t xml:space="preserve"> on attitudes. </w:t>
      </w:r>
    </w:p>
    <w:p w:rsidR="0016110B" w:rsidRPr="0016110B" w:rsidRDefault="00711B59" w:rsidP="0016110B">
      <w:pPr>
        <w:rPr>
          <w:i/>
        </w:rPr>
      </w:pPr>
      <w:r w:rsidRPr="0016110B">
        <w:rPr>
          <w:i/>
        </w:rPr>
        <w:t xml:space="preserve"> </w:t>
      </w:r>
      <w:r w:rsidR="0016110B" w:rsidRPr="0016110B">
        <w:rPr>
          <w:i/>
        </w:rPr>
        <w:t xml:space="preserve">(Note that the priority order of these issues and possible strategies should be regarded as quite tentative: the order reflects a qualitative </w:t>
      </w:r>
      <w:r w:rsidR="0016110B">
        <w:rPr>
          <w:i/>
        </w:rPr>
        <w:t xml:space="preserve">assessment </w:t>
      </w:r>
      <w:r w:rsidR="002D3BF4">
        <w:rPr>
          <w:i/>
        </w:rPr>
        <w:t xml:space="preserve">by the authors </w:t>
      </w:r>
      <w:r w:rsidR="0016110B">
        <w:rPr>
          <w:i/>
        </w:rPr>
        <w:t>of</w:t>
      </w:r>
      <w:r w:rsidR="0016110B" w:rsidRPr="0016110B">
        <w:rPr>
          <w:i/>
        </w:rPr>
        <w:t xml:space="preserve"> the</w:t>
      </w:r>
      <w:r w:rsidR="0016110B">
        <w:rPr>
          <w:i/>
        </w:rPr>
        <w:t xml:space="preserve"> possible importance of the influence of the items</w:t>
      </w:r>
      <w:r w:rsidR="00EC0BCD">
        <w:rPr>
          <w:i/>
        </w:rPr>
        <w:t xml:space="preserve"> in Tables 3</w:t>
      </w:r>
      <w:r w:rsidR="0016110B" w:rsidRPr="0016110B">
        <w:rPr>
          <w:i/>
        </w:rPr>
        <w:t>-11</w:t>
      </w:r>
      <w:r w:rsidR="0016110B">
        <w:rPr>
          <w:i/>
        </w:rPr>
        <w:t xml:space="preserve"> on behaviour</w:t>
      </w:r>
      <w:r w:rsidR="0016110B" w:rsidRPr="0016110B">
        <w:rPr>
          <w:i/>
        </w:rPr>
        <w:t xml:space="preserve">). </w:t>
      </w:r>
    </w:p>
    <w:p w:rsidR="00115E76" w:rsidRDefault="00154120" w:rsidP="00BB3E12">
      <w:r>
        <w:t xml:space="preserve">In general, </w:t>
      </w:r>
      <w:r w:rsidR="0016110B">
        <w:t>our proposed strategies reflect</w:t>
      </w:r>
      <w:r w:rsidR="00E739AD">
        <w:t xml:space="preserve"> the conclusion of Musselwhite et al (2010b) that engineering and enforcement alone are unlikely to fully address the deeply social/psychological nature of speeding behaviour. </w:t>
      </w:r>
      <w:r w:rsidR="005A2E86">
        <w:t xml:space="preserve">If we examine </w:t>
      </w:r>
      <w:r w:rsidR="002E002A">
        <w:t>the list of problems in Table 12</w:t>
      </w:r>
      <w:r w:rsidR="005A2E86">
        <w:t xml:space="preserve">, it may be argued that many of these </w:t>
      </w:r>
      <w:r w:rsidR="00115E76">
        <w:t>(normative pressures, copycat behaviours, narrative stereotypes of driving)</w:t>
      </w:r>
      <w:r w:rsidR="005A2E86">
        <w:t xml:space="preserve"> are </w:t>
      </w:r>
      <w:r w:rsidR="005A2E86" w:rsidRPr="00115E76">
        <w:rPr>
          <w:i/>
        </w:rPr>
        <w:t>social</w:t>
      </w:r>
      <w:r w:rsidR="005A2E86">
        <w:t xml:space="preserve"> </w:t>
      </w:r>
      <w:r w:rsidR="005A2E86">
        <w:lastRenderedPageBreak/>
        <w:t xml:space="preserve">rather than </w:t>
      </w:r>
      <w:r w:rsidR="005A2E86" w:rsidRPr="005A2E86">
        <w:rPr>
          <w:i/>
        </w:rPr>
        <w:t>individual</w:t>
      </w:r>
      <w:r w:rsidR="005A2E86">
        <w:t xml:space="preserve"> in nature, and hence that a socially located ‘</w:t>
      </w:r>
      <w:r w:rsidR="00115E76">
        <w:t>environment of disapproval</w:t>
      </w:r>
      <w:r w:rsidR="005A2E86">
        <w:t>’</w:t>
      </w:r>
      <w:r w:rsidR="00115E76">
        <w:t xml:space="preserve"> of speeding in 20</w:t>
      </w:r>
      <w:r w:rsidR="005A2E86">
        <w:t>mph areas is required. O</w:t>
      </w:r>
      <w:r w:rsidR="00115E76">
        <w:t xml:space="preserve">n the other hand the key issue of self-enhancement bias </w:t>
      </w:r>
      <w:r w:rsidR="005A2E86">
        <w:t>may be best tackled via</w:t>
      </w:r>
      <w:r w:rsidR="00115E76">
        <w:t xml:space="preserve"> </w:t>
      </w:r>
      <w:r w:rsidR="00115E76" w:rsidRPr="00115E76">
        <w:rPr>
          <w:i/>
        </w:rPr>
        <w:t xml:space="preserve">individualised </w:t>
      </w:r>
      <w:r w:rsidR="00115E76">
        <w:t xml:space="preserve">approaches. A two pronged attack that deploys both </w:t>
      </w:r>
      <w:r w:rsidR="005A2E86">
        <w:t xml:space="preserve">socially located and individualised </w:t>
      </w:r>
      <w:r w:rsidR="00115E76">
        <w:t xml:space="preserve">strategies may </w:t>
      </w:r>
      <w:r w:rsidR="002F2930">
        <w:t xml:space="preserve">therefore </w:t>
      </w:r>
      <w:r w:rsidR="00115E76">
        <w:t>be required</w:t>
      </w:r>
      <w:r w:rsidR="00F729B3">
        <w:t>: both strategies are</w:t>
      </w:r>
      <w:r w:rsidR="002F2930">
        <w:t xml:space="preserve"> discussed now</w:t>
      </w:r>
      <w:r w:rsidR="00A97549">
        <w:t>, with Table 12 also offering selected examples</w:t>
      </w:r>
      <w:r w:rsidR="00ED7CCC">
        <w:t xml:space="preserve"> to illustrate the kind of tactics that may ensue</w:t>
      </w:r>
      <w:r w:rsidR="00A97549">
        <w:t>.</w:t>
      </w:r>
    </w:p>
    <w:p w:rsidR="002B41B1" w:rsidRPr="002B41B1" w:rsidRDefault="002B41B1" w:rsidP="00BB3E12">
      <w:pPr>
        <w:rPr>
          <w:b/>
        </w:rPr>
      </w:pPr>
      <w:r>
        <w:rPr>
          <w:b/>
        </w:rPr>
        <w:t xml:space="preserve">Table 12: Causes of non-compliance and proposed strategies, in priority order </w:t>
      </w:r>
      <w:r w:rsidRPr="0078405F">
        <w:t>here</w:t>
      </w:r>
    </w:p>
    <w:p w:rsidR="00306D71" w:rsidRDefault="00115E76" w:rsidP="00BB3E12">
      <w:pPr>
        <w:rPr>
          <w:rFonts w:eastAsia="Times New Roman"/>
          <w:lang w:eastAsia="en-GB"/>
        </w:rPr>
      </w:pPr>
      <w:r>
        <w:t xml:space="preserve">We first discuss social/public campaigning. </w:t>
      </w:r>
      <w:r w:rsidR="004318AC">
        <w:t xml:space="preserve">‘Speed kills’ </w:t>
      </w:r>
      <w:r w:rsidR="00521ABE">
        <w:t>styles of campaign have</w:t>
      </w:r>
      <w:r w:rsidR="004318AC">
        <w:t xml:space="preserve"> been at least partially su</w:t>
      </w:r>
      <w:r w:rsidR="00341333">
        <w:t xml:space="preserve">ccessful in changing </w:t>
      </w:r>
      <w:r w:rsidR="00410881" w:rsidRPr="0085561E">
        <w:rPr>
          <w:i/>
        </w:rPr>
        <w:t>public</w:t>
      </w:r>
      <w:r w:rsidR="00357692">
        <w:rPr>
          <w:i/>
        </w:rPr>
        <w:t>ly shared</w:t>
      </w:r>
      <w:r w:rsidR="00410881">
        <w:t xml:space="preserve"> </w:t>
      </w:r>
      <w:r w:rsidR="00341333" w:rsidRPr="0085561E">
        <w:rPr>
          <w:i/>
        </w:rPr>
        <w:t>attitudes</w:t>
      </w:r>
      <w:r w:rsidR="00410881">
        <w:t xml:space="preserve"> of social disapproval</w:t>
      </w:r>
      <w:r w:rsidR="0085561E">
        <w:t xml:space="preserve">, and </w:t>
      </w:r>
      <w:r w:rsidR="00357692">
        <w:t xml:space="preserve">indeed </w:t>
      </w:r>
      <w:r w:rsidR="0085561E">
        <w:t>can be accepted by some speeders as</w:t>
      </w:r>
      <w:r w:rsidR="00D213F1">
        <w:t xml:space="preserve"> relevant to them (Walton </w:t>
      </w:r>
      <w:r w:rsidR="00D213F1" w:rsidRPr="00464EA1">
        <w:rPr>
          <w:rFonts w:cs="TimesNewRomanPSMT"/>
        </w:rPr>
        <w:t xml:space="preserve">and </w:t>
      </w:r>
      <w:proofErr w:type="spellStart"/>
      <w:r w:rsidR="00D213F1" w:rsidRPr="00464EA1">
        <w:rPr>
          <w:rFonts w:cs="TimesNewRomanPSMT"/>
        </w:rPr>
        <w:t>McKeown</w:t>
      </w:r>
      <w:proofErr w:type="spellEnd"/>
      <w:r w:rsidR="0085561E">
        <w:t xml:space="preserve"> </w:t>
      </w:r>
      <w:r w:rsidR="00675FD7">
        <w:t xml:space="preserve">2001). However it seems that these messages may still be </w:t>
      </w:r>
      <w:r w:rsidR="0085561E">
        <w:t>all too easily filtere</w:t>
      </w:r>
      <w:r w:rsidR="0090090B">
        <w:t xml:space="preserve">d out by </w:t>
      </w:r>
      <w:r w:rsidR="00357692">
        <w:t xml:space="preserve">many </w:t>
      </w:r>
      <w:r w:rsidR="0090090B">
        <w:t>speeders’ self-enhancement</w:t>
      </w:r>
      <w:r w:rsidR="001C2F02">
        <w:t xml:space="preserve"> biases. The knock-on effect of so many drivers </w:t>
      </w:r>
      <w:r w:rsidR="00CD0765">
        <w:t>routinely speed</w:t>
      </w:r>
      <w:r w:rsidR="001C2F02">
        <w:t xml:space="preserve">ing is that speeding becomes normalised and </w:t>
      </w:r>
      <w:r w:rsidR="00E739AD">
        <w:t xml:space="preserve">no stigma </w:t>
      </w:r>
      <w:r w:rsidR="001C2F02">
        <w:t xml:space="preserve">is </w:t>
      </w:r>
      <w:r w:rsidR="00E739AD">
        <w:t>associated with speeding</w:t>
      </w:r>
      <w:r w:rsidR="0085561E">
        <w:t>.</w:t>
      </w:r>
      <w:r w:rsidR="001C02AA">
        <w:t xml:space="preserve"> </w:t>
      </w:r>
      <w:r w:rsidR="000B2B06">
        <w:t xml:space="preserve">The </w:t>
      </w:r>
      <w:r w:rsidR="00B02376">
        <w:t>challenges to</w:t>
      </w:r>
      <w:r w:rsidR="00341333">
        <w:t xml:space="preserve"> </w:t>
      </w:r>
      <w:r w:rsidR="00B02376">
        <w:t xml:space="preserve">the </w:t>
      </w:r>
      <w:r w:rsidR="00341333">
        <w:t>use o</w:t>
      </w:r>
      <w:r w:rsidR="0085561E">
        <w:t>f social advertising in generating</w:t>
      </w:r>
      <w:r w:rsidR="00341333">
        <w:t xml:space="preserve"> a sense of social unacceptability for </w:t>
      </w:r>
      <w:r w:rsidR="0085561E">
        <w:t>speeding</w:t>
      </w:r>
      <w:r w:rsidR="000B2B06">
        <w:t xml:space="preserve"> are therefore considerable</w:t>
      </w:r>
      <w:r w:rsidR="0085561E">
        <w:t xml:space="preserve">. Perhaps </w:t>
      </w:r>
      <w:r w:rsidR="00B02376">
        <w:t xml:space="preserve">the widespread dismay from </w:t>
      </w:r>
      <w:r w:rsidR="00B02376" w:rsidRPr="00410881">
        <w:rPr>
          <w:i/>
        </w:rPr>
        <w:t>residents</w:t>
      </w:r>
      <w:r w:rsidR="00B02376">
        <w:t xml:space="preserve"> at speeding in one’s own local</w:t>
      </w:r>
      <w:r w:rsidR="00675FD7">
        <w:t xml:space="preserve"> area (</w:t>
      </w:r>
      <w:proofErr w:type="spellStart"/>
      <w:r w:rsidR="00675FD7">
        <w:t>Poulter</w:t>
      </w:r>
      <w:proofErr w:type="spellEnd"/>
      <w:r w:rsidR="00675FD7">
        <w:t xml:space="preserve"> and McKenna 2007) </w:t>
      </w:r>
      <w:r w:rsidR="00E739AD">
        <w:t>allows</w:t>
      </w:r>
      <w:r w:rsidR="00B02376">
        <w:t xml:space="preserve"> an entry point for a renewed attack on the social acceptability of speeding </w:t>
      </w:r>
      <w:r w:rsidR="00357692">
        <w:t>in 20mph limit areas</w:t>
      </w:r>
      <w:r w:rsidR="00B02376">
        <w:t>.</w:t>
      </w:r>
      <w:r w:rsidR="000007E6" w:rsidRPr="000007E6">
        <w:rPr>
          <w:rFonts w:eastAsia="Times New Roman"/>
          <w:lang w:eastAsia="en-GB"/>
        </w:rPr>
        <w:t xml:space="preserve"> </w:t>
      </w:r>
    </w:p>
    <w:p w:rsidR="007127FA" w:rsidRPr="00DE0D7B" w:rsidRDefault="00CA4957" w:rsidP="00BB3E12">
      <w:r>
        <w:rPr>
          <w:rFonts w:eastAsia="Times New Roman"/>
          <w:lang w:eastAsia="en-GB"/>
        </w:rPr>
        <w:t xml:space="preserve">Signs of hope in challenging speeding cultures emerge from </w:t>
      </w:r>
      <w:r w:rsidR="000007E6">
        <w:rPr>
          <w:rFonts w:eastAsia="Times New Roman"/>
          <w:lang w:eastAsia="en-GB"/>
        </w:rPr>
        <w:t xml:space="preserve">Wells’ </w:t>
      </w:r>
      <w:r w:rsidR="008C30B1">
        <w:rPr>
          <w:rFonts w:eastAsia="Times New Roman"/>
          <w:lang w:eastAsia="en-GB"/>
        </w:rPr>
        <w:t>(2012</w:t>
      </w:r>
      <w:r w:rsidR="00675FD7">
        <w:rPr>
          <w:rFonts w:eastAsia="Times New Roman"/>
          <w:lang w:eastAsia="en-GB"/>
        </w:rPr>
        <w:t>, ch.2</w:t>
      </w:r>
      <w:r w:rsidR="008C30B1">
        <w:rPr>
          <w:rFonts w:eastAsia="Times New Roman"/>
          <w:lang w:eastAsia="en-GB"/>
        </w:rPr>
        <w:t xml:space="preserve">) </w:t>
      </w:r>
      <w:r w:rsidR="000007E6">
        <w:rPr>
          <w:rFonts w:eastAsia="Times New Roman"/>
          <w:lang w:eastAsia="en-GB"/>
        </w:rPr>
        <w:t xml:space="preserve">review of the history of speed limits in the UK </w:t>
      </w:r>
      <w:r w:rsidR="00A714DD">
        <w:rPr>
          <w:rFonts w:eastAsia="Times New Roman"/>
          <w:lang w:eastAsia="en-GB"/>
        </w:rPr>
        <w:t xml:space="preserve">which clearly showed </w:t>
      </w:r>
      <w:r w:rsidR="000007E6">
        <w:rPr>
          <w:rFonts w:eastAsia="Times New Roman"/>
          <w:lang w:eastAsia="en-GB"/>
        </w:rPr>
        <w:t>that a</w:t>
      </w:r>
      <w:r w:rsidR="00A714DD">
        <w:rPr>
          <w:rFonts w:eastAsia="Times New Roman"/>
          <w:lang w:eastAsia="en-GB"/>
        </w:rPr>
        <w:t>ttitudes to laws change over time</w:t>
      </w:r>
      <w:r w:rsidR="000B2B06">
        <w:rPr>
          <w:rFonts w:eastAsia="Times New Roman"/>
          <w:lang w:eastAsia="en-GB"/>
        </w:rPr>
        <w:t xml:space="preserve">, while </w:t>
      </w:r>
      <w:r w:rsidR="000007E6">
        <w:rPr>
          <w:rFonts w:eastAsia="Times New Roman"/>
          <w:lang w:eastAsia="en-GB"/>
        </w:rPr>
        <w:t>McKenna (2007</w:t>
      </w:r>
      <w:r w:rsidR="0002557B">
        <w:rPr>
          <w:rFonts w:eastAsia="Times New Roman"/>
          <w:lang w:eastAsia="en-GB"/>
        </w:rPr>
        <w:t xml:space="preserve"> p174</w:t>
      </w:r>
      <w:r w:rsidR="000007E6">
        <w:rPr>
          <w:rFonts w:eastAsia="Times New Roman"/>
          <w:lang w:eastAsia="en-GB"/>
        </w:rPr>
        <w:t>) noted that ‘</w:t>
      </w:r>
      <w:r w:rsidR="000007E6" w:rsidRPr="00A714DD">
        <w:rPr>
          <w:rFonts w:eastAsia="Times New Roman"/>
          <w:i/>
          <w:lang w:eastAsia="en-GB"/>
        </w:rPr>
        <w:t>the perceived legitimacy of [road safety] interventions [laws] can change considerably over time and interventions that were not considered legitimate at one point in time may be considered uncontroversial in another point in time</w:t>
      </w:r>
      <w:r w:rsidR="007975BC">
        <w:rPr>
          <w:rFonts w:eastAsia="Times New Roman"/>
          <w:lang w:eastAsia="en-GB"/>
        </w:rPr>
        <w:t xml:space="preserve">’. At the moment, non-compliers regard speeding as ‘legitimate’, that is, as a socially acceptable way of behaving. Simultaneously, attempts to </w:t>
      </w:r>
      <w:r w:rsidR="007975BC" w:rsidRPr="001C2F02">
        <w:rPr>
          <w:rFonts w:eastAsia="Times New Roman"/>
          <w:i/>
          <w:lang w:eastAsia="en-GB"/>
        </w:rPr>
        <w:t>strictly</w:t>
      </w:r>
      <w:r w:rsidR="007975BC">
        <w:rPr>
          <w:rFonts w:eastAsia="Times New Roman"/>
          <w:lang w:eastAsia="en-GB"/>
        </w:rPr>
        <w:t xml:space="preserve"> enforce speed limits are often regarded as not legitimate, for example with speed cameras regarded as </w:t>
      </w:r>
      <w:r w:rsidR="00306D71">
        <w:t xml:space="preserve">revenue raising ‘scams’ for local authorities. </w:t>
      </w:r>
      <w:r w:rsidR="00224CE9">
        <w:t>Ideally, from the perspective of compliance, these perceived legitimacies need to be reversed so that speeding is regarded as unacceptable, and speed enforcement is regarded as justified. These twin tasks create a possible long term role for educational campaign</w:t>
      </w:r>
      <w:r w:rsidR="00DE0D7B">
        <w:t>s about the dangers of speeding</w:t>
      </w:r>
      <w:r w:rsidR="00224CE9">
        <w:t xml:space="preserve"> </w:t>
      </w:r>
      <w:r w:rsidR="00DE0D7B">
        <w:t xml:space="preserve">that have been criticised as generally ineffective at directly changing behaviour </w:t>
      </w:r>
      <w:r w:rsidR="00224CE9">
        <w:t>(Roberts and</w:t>
      </w:r>
      <w:r w:rsidR="00DE0D7B">
        <w:t xml:space="preserve"> Kwan 2008, McKenna 2010b). Instead, an indirect (that is, long term, facilitating other more direct approaches) role for educational campaigns could be to facilitate the perceived legitimacy of speed limit enforcement. </w:t>
      </w:r>
      <w:r w:rsidR="00306D71">
        <w:t xml:space="preserve">Improving </w:t>
      </w:r>
      <w:r w:rsidR="00DE0D7B">
        <w:t xml:space="preserve">the </w:t>
      </w:r>
      <w:r w:rsidR="00306D71">
        <w:t xml:space="preserve">perceived legitimacy of enforcement may </w:t>
      </w:r>
      <w:r w:rsidR="00DE0D7B">
        <w:t xml:space="preserve">also </w:t>
      </w:r>
      <w:r w:rsidR="00306D71">
        <w:t>be achieved by increasing the prevalence of speed awareness courses and reducing fines, or campaigns that explain how revenues from fines are spent</w:t>
      </w:r>
      <w:r w:rsidR="007127FA">
        <w:t xml:space="preserve"> (McKenna 2010b).  </w:t>
      </w:r>
    </w:p>
    <w:p w:rsidR="004318AC" w:rsidRPr="0002557B" w:rsidRDefault="002F2930" w:rsidP="00BB3E12">
      <w:r>
        <w:t>A more ambitious agenda might</w:t>
      </w:r>
      <w:r w:rsidR="00115E76">
        <w:t xml:space="preserve"> </w:t>
      </w:r>
      <w:r w:rsidR="00E2323B">
        <w:t xml:space="preserve">involve </w:t>
      </w:r>
      <w:r w:rsidR="00115E76" w:rsidRPr="00E2323B">
        <w:rPr>
          <w:i/>
        </w:rPr>
        <w:t>critical exposure</w:t>
      </w:r>
      <w:r w:rsidR="00115E76">
        <w:t xml:space="preserve"> (public critiques of the culture of acceptability of speeding) as a way of instigating a macro-culture change in attitudes to make speeding socially unacceptable. This is by no means a new idea (see for example Whitman and McKnight’s (1985) debate on injury prevention and ideology) but the rise in interest and acceptability of 20mph limits with their concomitant implications of a </w:t>
      </w:r>
      <w:r w:rsidR="00E2323B">
        <w:t>possible shift</w:t>
      </w:r>
      <w:r w:rsidR="00115E76">
        <w:t xml:space="preserve"> against car dominant cultures, at least in urban settings, suggests that a tipping point of favourability towards a new ideology of low speeds (Tranter 2010) may no longer be unrealistic.</w:t>
      </w:r>
    </w:p>
    <w:p w:rsidR="002F2930" w:rsidRDefault="002F2930" w:rsidP="00BB3E12">
      <w:r>
        <w:t>Whatever the merits of culture change strategies, t</w:t>
      </w:r>
      <w:r w:rsidR="007605A2">
        <w:t>he complex causes of non-compliance identified in Table 11</w:t>
      </w:r>
      <w:r w:rsidR="00053BAC">
        <w:t xml:space="preserve"> suggest</w:t>
      </w:r>
      <w:r w:rsidR="00675FD7">
        <w:t xml:space="preserve"> </w:t>
      </w:r>
      <w:r>
        <w:t xml:space="preserve">that for rapid behavioural improvements in driving, </w:t>
      </w:r>
      <w:r w:rsidR="002134F0">
        <w:t xml:space="preserve">a shift in approach from the </w:t>
      </w:r>
      <w:r w:rsidR="00053BAC">
        <w:lastRenderedPageBreak/>
        <w:t>‘</w:t>
      </w:r>
      <w:r w:rsidR="002134F0">
        <w:t>general</w:t>
      </w:r>
      <w:r w:rsidR="00053BAC">
        <w:t>’</w:t>
      </w:r>
      <w:r w:rsidR="002134F0">
        <w:t xml:space="preserve"> to the </w:t>
      </w:r>
      <w:r w:rsidR="00053BAC">
        <w:t>‘</w:t>
      </w:r>
      <w:r w:rsidR="002134F0">
        <w:t>personal</w:t>
      </w:r>
      <w:r w:rsidR="00053BAC">
        <w:t>’</w:t>
      </w:r>
      <w:r w:rsidR="007605A2">
        <w:t xml:space="preserve"> will </w:t>
      </w:r>
      <w:r w:rsidR="000C767D">
        <w:t xml:space="preserve">also </w:t>
      </w:r>
      <w:r w:rsidR="007605A2">
        <w:t>be required</w:t>
      </w:r>
      <w:r w:rsidR="000C767D">
        <w:t>. It remains</w:t>
      </w:r>
      <w:r w:rsidR="002134F0">
        <w:t xml:space="preserve"> far too easy for people to excuse themselves from any messages about dangerous speeding: ‘these messages are for others not me’. Personal, one-one demonstrations of one’s own limitations – perhaps through regular testing or in-car training </w:t>
      </w:r>
      <w:r w:rsidR="00E17458">
        <w:t>–</w:t>
      </w:r>
      <w:r w:rsidR="002134F0">
        <w:t xml:space="preserve"> </w:t>
      </w:r>
      <w:r w:rsidR="00E17458">
        <w:t xml:space="preserve">may be more powerful than generalised demonstrations in cutting through </w:t>
      </w:r>
      <w:r w:rsidR="002134F0">
        <w:t xml:space="preserve">erroneous beliefs in one’s own superior skills. </w:t>
      </w:r>
      <w:r w:rsidR="0059336F">
        <w:t>In this context i</w:t>
      </w:r>
      <w:r>
        <w:t>n-depth, personalised training courses show promise (</w:t>
      </w:r>
      <w:proofErr w:type="spellStart"/>
      <w:r>
        <w:t>Helman</w:t>
      </w:r>
      <w:proofErr w:type="spellEnd"/>
      <w:r>
        <w:t xml:space="preserve"> 2012) but would require a paradigm shif</w:t>
      </w:r>
      <w:r w:rsidR="000C767D">
        <w:t>t</w:t>
      </w:r>
      <w:r>
        <w:t xml:space="preserve"> (for example compulsory re-training every five years) </w:t>
      </w:r>
      <w:r w:rsidR="00874CF7">
        <w:t xml:space="preserve">as opposed to </w:t>
      </w:r>
      <w:r>
        <w:t xml:space="preserve">drivers used to ‘passing their test’ and a lifetime’s driving that this currently awards them. Targeting drivers who exceed speed limits offers an alternative and possibly more realistic route, </w:t>
      </w:r>
      <w:proofErr w:type="gramStart"/>
      <w:r w:rsidR="001F1D1C">
        <w:t xml:space="preserve">especially </w:t>
      </w:r>
      <w:r>
        <w:t>given</w:t>
      </w:r>
      <w:proofErr w:type="gramEnd"/>
      <w:r>
        <w:t xml:space="preserve"> the public acceptability of ‘speed awareness courses’. The latter could be adjusted to include an element of in-car training and feedback which has shown recent promise for reducing risky driving behaviours</w:t>
      </w:r>
      <w:r w:rsidR="00D213F1">
        <w:t xml:space="preserve"> (Tapp, </w:t>
      </w:r>
      <w:r w:rsidR="00D213F1">
        <w:rPr>
          <w:rFonts w:cs="Arial"/>
          <w:bCs/>
        </w:rPr>
        <w:t xml:space="preserve">Pressley, Baugh </w:t>
      </w:r>
      <w:r w:rsidR="00D213F1" w:rsidRPr="00464EA1">
        <w:rPr>
          <w:rFonts w:cs="Arial"/>
          <w:bCs/>
        </w:rPr>
        <w:t>and White</w:t>
      </w:r>
      <w:r w:rsidR="00D213F1">
        <w:t xml:space="preserve"> </w:t>
      </w:r>
      <w:r w:rsidR="0059336F">
        <w:t>2013)</w:t>
      </w:r>
      <w:r>
        <w:t xml:space="preserve">. </w:t>
      </w:r>
      <w:r w:rsidR="000D738B">
        <w:t>The big divide betwe</w:t>
      </w:r>
      <w:r w:rsidR="006B201E">
        <w:t>en ‘residents’ and ‘drivers’ may</w:t>
      </w:r>
      <w:r w:rsidR="000D738B">
        <w:t xml:space="preserve"> be bridged through ‘community </w:t>
      </w:r>
      <w:proofErr w:type="spellStart"/>
      <w:r w:rsidR="000D738B">
        <w:t>speedwatch</w:t>
      </w:r>
      <w:proofErr w:type="spellEnd"/>
      <w:r w:rsidR="000D738B">
        <w:t xml:space="preserve">’ programmes in which local people can demonstrate their disapproval for speeding with officially sanctioned use of speed monitoring equipment. </w:t>
      </w:r>
    </w:p>
    <w:p w:rsidR="001F7BC1" w:rsidRPr="001F7BC1" w:rsidRDefault="001F1D1C" w:rsidP="00BB3E12">
      <w:r>
        <w:t>A</w:t>
      </w:r>
      <w:r w:rsidR="002134F0">
        <w:t xml:space="preserve"> </w:t>
      </w:r>
      <w:r w:rsidR="002134F0" w:rsidRPr="00083A1E">
        <w:rPr>
          <w:i/>
        </w:rPr>
        <w:t>shift in content</w:t>
      </w:r>
      <w:r w:rsidR="004E2C06">
        <w:t xml:space="preserve"> </w:t>
      </w:r>
      <w:r>
        <w:t xml:space="preserve">for interventions </w:t>
      </w:r>
      <w:r w:rsidR="004E2C06">
        <w:t xml:space="preserve">may </w:t>
      </w:r>
      <w:r>
        <w:t xml:space="preserve">also </w:t>
      </w:r>
      <w:r w:rsidR="004E2C06">
        <w:t>be</w:t>
      </w:r>
      <w:r w:rsidR="002134F0">
        <w:t xml:space="preserve"> required. Rather than merely emphasising the physical</w:t>
      </w:r>
      <w:r w:rsidR="004E2C06">
        <w:t xml:space="preserve"> dangers of speeding, content c</w:t>
      </w:r>
      <w:r w:rsidR="002134F0">
        <w:t xml:space="preserve">ould include discussions of </w:t>
      </w:r>
      <w:r w:rsidR="00675FD7">
        <w:t xml:space="preserve">self-enhancement </w:t>
      </w:r>
      <w:r w:rsidR="002134F0">
        <w:t xml:space="preserve">bias, social contagion effects, </w:t>
      </w:r>
      <w:proofErr w:type="gramStart"/>
      <w:r w:rsidR="002134F0">
        <w:t>distorted</w:t>
      </w:r>
      <w:proofErr w:type="gramEnd"/>
      <w:r w:rsidR="002134F0">
        <w:t xml:space="preserve"> norms from over-estimating others’ speed, personalised speed limit effects, and so on. </w:t>
      </w:r>
      <w:r w:rsidR="000D738B">
        <w:t>This idea is by no means</w:t>
      </w:r>
      <w:r w:rsidR="00E17458">
        <w:t xml:space="preserve"> new: Corbett and Simon (1999) came to a similar conclusion after </w:t>
      </w:r>
      <w:r w:rsidR="007605A2">
        <w:t xml:space="preserve">their work </w:t>
      </w:r>
      <w:r w:rsidR="00E17458">
        <w:t xml:space="preserve">researching driver responses to automated enforcement of speed. </w:t>
      </w:r>
      <w:r w:rsidR="002134F0">
        <w:t>Confronting these psychological and social psychological effects head-on in a discussion based approach may offer people insights that they can use to change their own behaviour.</w:t>
      </w:r>
    </w:p>
    <w:p w:rsidR="00C268E3" w:rsidRDefault="00DE2BBD" w:rsidP="00BB3E12">
      <w:pPr>
        <w:pStyle w:val="Heading2"/>
      </w:pPr>
      <w:r>
        <w:t xml:space="preserve">6. </w:t>
      </w:r>
      <w:r w:rsidR="00C268E3">
        <w:t>Conclusion</w:t>
      </w:r>
    </w:p>
    <w:p w:rsidR="004D51A2" w:rsidRDefault="00937476" w:rsidP="00BB3E12">
      <w:r>
        <w:t xml:space="preserve">The findings here support </w:t>
      </w:r>
      <w:r w:rsidR="00532935">
        <w:t xml:space="preserve">a model of </w:t>
      </w:r>
      <w:r w:rsidR="006B201E">
        <w:t xml:space="preserve">driver </w:t>
      </w:r>
      <w:r w:rsidR="00532935">
        <w:t>speeding that offers considerably</w:t>
      </w:r>
      <w:r>
        <w:t xml:space="preserve"> more complex</w:t>
      </w:r>
      <w:r w:rsidR="00532935">
        <w:t>ity than</w:t>
      </w:r>
      <w:r>
        <w:t xml:space="preserve"> simple </w:t>
      </w:r>
      <w:r w:rsidR="00464EA1">
        <w:t>mechanism</w:t>
      </w:r>
      <w:r w:rsidR="00532935">
        <w:t>s</w:t>
      </w:r>
      <w:r w:rsidR="00464EA1">
        <w:t xml:space="preserve"> </w:t>
      </w:r>
      <w:r>
        <w:t xml:space="preserve">of attitudes predicting behaviour. </w:t>
      </w:r>
      <w:r w:rsidR="00464EA1">
        <w:t>A number of d</w:t>
      </w:r>
      <w:r>
        <w:t xml:space="preserve">iscriminators of </w:t>
      </w:r>
      <w:r w:rsidR="00532935">
        <w:t xml:space="preserve">the dimensions of </w:t>
      </w:r>
      <w:r>
        <w:t xml:space="preserve">support-opposition and compliance-non-compliance with respect to 20mph speed limits in GB have been identified. Key discriminators included self-enhancement bias, social contagion, and inattentive/automatic driving. There seemed to be a de-coupling of attitudes and behaviour such that high numbers of drivers apparently contradict their </w:t>
      </w:r>
      <w:r w:rsidR="004D51A2">
        <w:t>support or opposition for 20mph lim</w:t>
      </w:r>
      <w:r w:rsidR="00532935">
        <w:t>its with their actual driving</w:t>
      </w:r>
      <w:r w:rsidR="004D51A2">
        <w:t xml:space="preserve">. </w:t>
      </w:r>
      <w:r>
        <w:t xml:space="preserve"> </w:t>
      </w:r>
    </w:p>
    <w:p w:rsidR="00843C0C" w:rsidRDefault="003569BC" w:rsidP="00BB3E12">
      <w:r>
        <w:t>These issues must be of co</w:t>
      </w:r>
      <w:r w:rsidR="00464EA1">
        <w:t xml:space="preserve">ncern to those who advocate low </w:t>
      </w:r>
      <w:r>
        <w:t>re</w:t>
      </w:r>
      <w:r w:rsidR="00464EA1">
        <w:t>sidential-area speed policies, and</w:t>
      </w:r>
      <w:r>
        <w:t xml:space="preserve"> intend to implement these through signs-only limits. Lack of resources for enforcement, and (some) public resistance to strict enforcement, has meant that </w:t>
      </w:r>
      <w:r w:rsidR="00464EA1">
        <w:t>speed limit reductions</w:t>
      </w:r>
      <w:r>
        <w:t xml:space="preserve"> have only created modest average reduc</w:t>
      </w:r>
      <w:r w:rsidR="00464EA1">
        <w:t>tions in speed. T</w:t>
      </w:r>
      <w:r w:rsidR="00937476">
        <w:t>he</w:t>
      </w:r>
      <w:r w:rsidR="004D51A2">
        <w:t>se</w:t>
      </w:r>
      <w:r w:rsidR="00937476">
        <w:t xml:space="preserve"> findings suggest</w:t>
      </w:r>
      <w:r w:rsidR="004D51A2">
        <w:t xml:space="preserve"> that designers of 20mph</w:t>
      </w:r>
      <w:r w:rsidR="00464EA1">
        <w:t xml:space="preserve"> limits</w:t>
      </w:r>
      <w:r w:rsidR="004D51A2">
        <w:t xml:space="preserve"> (and possibly </w:t>
      </w:r>
      <w:r w:rsidR="005B042B">
        <w:t>30kph schemes</w:t>
      </w:r>
      <w:r w:rsidR="004D51A2">
        <w:t xml:space="preserve"> internationally)</w:t>
      </w:r>
      <w:r w:rsidR="005B042B">
        <w:t xml:space="preserve"> need to include programmes that directly address compliance. </w:t>
      </w:r>
      <w:r>
        <w:t>In debating such solutions, this paper noted the e</w:t>
      </w:r>
      <w:r w:rsidR="004D51A2">
        <w:t xml:space="preserve">vidence from elsewhere </w:t>
      </w:r>
      <w:r>
        <w:t xml:space="preserve">that </w:t>
      </w:r>
      <w:r w:rsidR="004D51A2">
        <w:t>suggests that i</w:t>
      </w:r>
      <w:r w:rsidR="005B042B">
        <w:t xml:space="preserve">t is </w:t>
      </w:r>
      <w:r w:rsidR="004D51A2">
        <w:t xml:space="preserve">highly </w:t>
      </w:r>
      <w:r w:rsidR="005B042B">
        <w:t>unlikely that general educ</w:t>
      </w:r>
      <w:r>
        <w:t>ational approaches will have any direct impact on behaviour. In lieu of this, and no</w:t>
      </w:r>
      <w:r w:rsidR="00464EA1">
        <w:t>ting the complex, multi-factor</w:t>
      </w:r>
      <w:r>
        <w:t xml:space="preserve"> challenges to compliance, a two-pro</w:t>
      </w:r>
      <w:r w:rsidR="00733A23">
        <w:t>nged strategy that addresses both the macro (cultures), and micro (social psychology) of speeding may be necessary to embed a driving norm of lower speeds. Whilst the general lack of success of compliance in higher speed roads may serve as a warning of the difficulties ahead, the paradigm shift that 20mph limits offer for the lives of residents as opposed to drivers may serve as the starting point for a different outcome.</w:t>
      </w:r>
    </w:p>
    <w:p w:rsidR="00BA0EE8" w:rsidRPr="00BA0EE8" w:rsidRDefault="00BA0EE8" w:rsidP="00BA0EE8">
      <w:pPr>
        <w:pStyle w:val="Heading2"/>
        <w:rPr>
          <w:i/>
        </w:rPr>
      </w:pPr>
      <w:r w:rsidRPr="00BA0EE8">
        <w:rPr>
          <w:i/>
        </w:rPr>
        <w:lastRenderedPageBreak/>
        <w:t>Acknowledgments</w:t>
      </w:r>
    </w:p>
    <w:p w:rsidR="00BA0EE8" w:rsidRDefault="00BA0EE8" w:rsidP="00BB3E12">
      <w:r>
        <w:t xml:space="preserve">The authors are very grateful to Bristol City Council for funding the survey. </w:t>
      </w:r>
    </w:p>
    <w:p w:rsidR="00CC61F1" w:rsidRDefault="00733A23" w:rsidP="0039412F">
      <w:pPr>
        <w:pStyle w:val="Heading2"/>
      </w:pPr>
      <w:r>
        <w:t xml:space="preserve">7. </w:t>
      </w:r>
      <w:r w:rsidR="00843C0C">
        <w:t>References</w:t>
      </w:r>
    </w:p>
    <w:p w:rsidR="000B638A" w:rsidRPr="00464EA1" w:rsidRDefault="00FC03D1" w:rsidP="00FC03D1">
      <w:pPr>
        <w:pStyle w:val="CommentText"/>
        <w:spacing w:before="0" w:after="50" w:line="276" w:lineRule="auto"/>
        <w:jc w:val="left"/>
        <w:rPr>
          <w:rFonts w:asciiTheme="minorHAnsi" w:hAnsiTheme="minorHAnsi"/>
          <w:sz w:val="22"/>
          <w:szCs w:val="22"/>
          <w:lang w:eastAsia="en-GB"/>
        </w:rPr>
      </w:pPr>
      <w:r>
        <w:rPr>
          <w:rFonts w:asciiTheme="minorHAnsi" w:hAnsiTheme="minorHAnsi"/>
          <w:sz w:val="22"/>
          <w:szCs w:val="22"/>
          <w:lang w:eastAsia="en-GB"/>
        </w:rPr>
        <w:t>AAA foundation (2012)</w:t>
      </w:r>
      <w:r w:rsidR="000B638A" w:rsidRPr="00464EA1">
        <w:rPr>
          <w:rFonts w:asciiTheme="minorHAnsi" w:hAnsiTheme="minorHAnsi"/>
          <w:sz w:val="22"/>
          <w:szCs w:val="22"/>
          <w:lang w:eastAsia="en-GB"/>
        </w:rPr>
        <w:t xml:space="preserve"> </w:t>
      </w:r>
      <w:r w:rsidR="000B638A" w:rsidRPr="00FC03D1">
        <w:rPr>
          <w:rFonts w:asciiTheme="minorHAnsi" w:hAnsiTheme="minorHAnsi"/>
          <w:i/>
          <w:sz w:val="22"/>
          <w:szCs w:val="22"/>
          <w:lang w:eastAsia="en-GB"/>
        </w:rPr>
        <w:t>The 2012 Traffic Safety Culture Index</w:t>
      </w:r>
      <w:r w:rsidR="000B638A" w:rsidRPr="00464EA1">
        <w:rPr>
          <w:rFonts w:asciiTheme="minorHAnsi" w:hAnsiTheme="minorHAnsi"/>
          <w:sz w:val="22"/>
          <w:szCs w:val="22"/>
          <w:lang w:eastAsia="en-GB"/>
        </w:rPr>
        <w:t xml:space="preserve">, available from </w:t>
      </w:r>
      <w:hyperlink r:id="rId7" w:history="1">
        <w:r w:rsidR="000B638A" w:rsidRPr="00464EA1">
          <w:rPr>
            <w:rStyle w:val="Hyperlink"/>
            <w:rFonts w:asciiTheme="minorHAnsi" w:hAnsiTheme="minorHAnsi"/>
            <w:sz w:val="22"/>
            <w:szCs w:val="22"/>
            <w:lang w:eastAsia="en-GB"/>
          </w:rPr>
          <w:t>https://www.aaafoundation.org/2012-traffic-safety-culture-index</w:t>
        </w:r>
      </w:hyperlink>
    </w:p>
    <w:p w:rsidR="000B638A" w:rsidRPr="00464EA1" w:rsidRDefault="000B638A" w:rsidP="00BB3E12">
      <w:pPr>
        <w:autoSpaceDE w:val="0"/>
        <w:autoSpaceDN w:val="0"/>
        <w:adjustRightInd w:val="0"/>
        <w:spacing w:after="0"/>
        <w:rPr>
          <w:rFonts w:cs="TimesNewRomanPSMT"/>
        </w:rPr>
      </w:pPr>
    </w:p>
    <w:p w:rsidR="000B638A" w:rsidRPr="00464EA1" w:rsidRDefault="000B638A" w:rsidP="00BB3E12">
      <w:pPr>
        <w:autoSpaceDE w:val="0"/>
        <w:autoSpaceDN w:val="0"/>
        <w:adjustRightInd w:val="0"/>
        <w:spacing w:after="0"/>
        <w:rPr>
          <w:rFonts w:cs="TimesNewRomanPSMT"/>
        </w:rPr>
      </w:pPr>
      <w:proofErr w:type="spellStart"/>
      <w:r w:rsidRPr="00464EA1">
        <w:rPr>
          <w:rFonts w:cs="TimesNewRomanPSMT"/>
        </w:rPr>
        <w:t>Aarts</w:t>
      </w:r>
      <w:proofErr w:type="spellEnd"/>
      <w:r w:rsidRPr="00464EA1">
        <w:rPr>
          <w:rFonts w:cs="TimesNewRomanPSMT"/>
        </w:rPr>
        <w:t xml:space="preserve">, l. and van </w:t>
      </w:r>
      <w:proofErr w:type="spellStart"/>
      <w:r w:rsidRPr="00464EA1">
        <w:rPr>
          <w:rFonts w:cs="TimesNewRomanPSMT"/>
        </w:rPr>
        <w:t>Schagen</w:t>
      </w:r>
      <w:proofErr w:type="spellEnd"/>
      <w:r w:rsidRPr="00464EA1">
        <w:rPr>
          <w:rFonts w:cs="TimesNewRomanPSMT"/>
        </w:rPr>
        <w:t>, I. (2006) Driving speed and the risk of road crashes: a</w:t>
      </w:r>
      <w:r w:rsidR="008270F9" w:rsidRPr="00464EA1">
        <w:rPr>
          <w:rFonts w:cs="TimesNewRomanPSMT"/>
        </w:rPr>
        <w:t xml:space="preserve"> review</w:t>
      </w:r>
      <w:r w:rsidR="00FC03D1">
        <w:rPr>
          <w:rFonts w:cs="TimesNewRomanPSMT"/>
        </w:rPr>
        <w:t>.</w:t>
      </w:r>
    </w:p>
    <w:p w:rsidR="000B638A" w:rsidRPr="00464EA1" w:rsidRDefault="000B638A" w:rsidP="00BB3E12">
      <w:pPr>
        <w:autoSpaceDE w:val="0"/>
        <w:autoSpaceDN w:val="0"/>
        <w:adjustRightInd w:val="0"/>
        <w:spacing w:after="0"/>
        <w:rPr>
          <w:rFonts w:cs="TimesNewRomanPSMT"/>
        </w:rPr>
      </w:pPr>
      <w:r w:rsidRPr="00464EA1">
        <w:rPr>
          <w:rFonts w:cs="TimesNewRomanPS-ItalicMT"/>
          <w:i/>
          <w:iCs/>
        </w:rPr>
        <w:t>Accident Analysis and Prevention</w:t>
      </w:r>
      <w:r w:rsidRPr="00464EA1">
        <w:rPr>
          <w:rFonts w:cs="TimesNewRomanPSMT"/>
        </w:rPr>
        <w:t>, 38, 2, 215–224.</w:t>
      </w:r>
    </w:p>
    <w:p w:rsidR="000B638A" w:rsidRPr="00464EA1" w:rsidRDefault="000B638A" w:rsidP="00BB3E12">
      <w:pPr>
        <w:pStyle w:val="CommentText"/>
        <w:spacing w:before="0" w:after="50" w:line="276" w:lineRule="auto"/>
        <w:rPr>
          <w:rFonts w:asciiTheme="minorHAnsi" w:hAnsiTheme="minorHAnsi"/>
          <w:sz w:val="22"/>
          <w:szCs w:val="22"/>
        </w:rPr>
      </w:pPr>
    </w:p>
    <w:p w:rsidR="000B638A" w:rsidRDefault="000B638A" w:rsidP="00BB3E12">
      <w:pPr>
        <w:pStyle w:val="CommentText"/>
        <w:spacing w:before="0" w:after="50" w:line="276" w:lineRule="auto"/>
        <w:rPr>
          <w:rFonts w:asciiTheme="minorHAnsi" w:hAnsiTheme="minorHAnsi"/>
          <w:sz w:val="22"/>
          <w:szCs w:val="22"/>
        </w:rPr>
      </w:pPr>
      <w:proofErr w:type="gramStart"/>
      <w:r w:rsidRPr="00464EA1">
        <w:rPr>
          <w:rFonts w:asciiTheme="minorHAnsi" w:hAnsiTheme="minorHAnsi"/>
          <w:sz w:val="22"/>
          <w:szCs w:val="22"/>
        </w:rPr>
        <w:t xml:space="preserve">Atkins (2010) </w:t>
      </w:r>
      <w:r w:rsidRPr="00FC03D1">
        <w:rPr>
          <w:rFonts w:asciiTheme="minorHAnsi" w:hAnsiTheme="minorHAnsi"/>
          <w:i/>
          <w:sz w:val="22"/>
          <w:szCs w:val="22"/>
        </w:rPr>
        <w:t>Interim evaluation of the implementation of 20mph speed limits in Portsmouth</w:t>
      </w:r>
      <w:r w:rsidRPr="00464EA1">
        <w:rPr>
          <w:rFonts w:asciiTheme="minorHAnsi" w:hAnsiTheme="minorHAnsi"/>
          <w:sz w:val="22"/>
          <w:szCs w:val="22"/>
        </w:rPr>
        <w:t>.</w:t>
      </w:r>
      <w:proofErr w:type="gramEnd"/>
      <w:r w:rsidRPr="00464EA1">
        <w:rPr>
          <w:rFonts w:asciiTheme="minorHAnsi" w:hAnsiTheme="minorHAnsi"/>
          <w:sz w:val="22"/>
          <w:szCs w:val="22"/>
        </w:rPr>
        <w:t xml:space="preserve"> Atkins Global, London. Atkins Transport Planning and Management</w:t>
      </w:r>
    </w:p>
    <w:p w:rsidR="00691107" w:rsidRPr="00464EA1" w:rsidRDefault="00691107" w:rsidP="00BB3E12">
      <w:pPr>
        <w:pStyle w:val="CommentText"/>
        <w:spacing w:before="0" w:after="50" w:line="276" w:lineRule="auto"/>
        <w:rPr>
          <w:rFonts w:asciiTheme="minorHAnsi" w:hAnsiTheme="minorHAnsi"/>
          <w:sz w:val="22"/>
          <w:szCs w:val="22"/>
        </w:rPr>
      </w:pPr>
    </w:p>
    <w:p w:rsidR="000B638A" w:rsidRPr="00464EA1" w:rsidRDefault="000B638A" w:rsidP="00BB3E12">
      <w:pPr>
        <w:pStyle w:val="CommentText"/>
        <w:spacing w:before="0" w:after="50" w:line="276" w:lineRule="auto"/>
        <w:rPr>
          <w:rFonts w:asciiTheme="minorHAnsi" w:hAnsiTheme="minorHAnsi"/>
          <w:sz w:val="22"/>
          <w:szCs w:val="22"/>
        </w:rPr>
      </w:pPr>
      <w:proofErr w:type="gramStart"/>
      <w:r w:rsidRPr="00464EA1">
        <w:rPr>
          <w:rFonts w:asciiTheme="minorHAnsi" w:hAnsiTheme="minorHAnsi"/>
          <w:sz w:val="22"/>
          <w:szCs w:val="22"/>
        </w:rPr>
        <w:t xml:space="preserve">Bristol City Council (2011) </w:t>
      </w:r>
      <w:r w:rsidRPr="00FC03D1">
        <w:rPr>
          <w:rFonts w:asciiTheme="minorHAnsi" w:hAnsiTheme="minorHAnsi"/>
          <w:i/>
          <w:sz w:val="22"/>
          <w:szCs w:val="22"/>
        </w:rPr>
        <w:t>20mph speed limit pilot areas</w:t>
      </w:r>
      <w:r w:rsidRPr="00464EA1">
        <w:rPr>
          <w:rFonts w:asciiTheme="minorHAnsi" w:hAnsiTheme="minorHAnsi"/>
          <w:sz w:val="22"/>
          <w:szCs w:val="22"/>
        </w:rPr>
        <w:t>.</w:t>
      </w:r>
      <w:proofErr w:type="gramEnd"/>
      <w:r w:rsidRPr="00464EA1">
        <w:rPr>
          <w:rFonts w:asciiTheme="minorHAnsi" w:hAnsiTheme="minorHAnsi"/>
          <w:sz w:val="22"/>
          <w:szCs w:val="22"/>
        </w:rPr>
        <w:t xml:space="preserve"> </w:t>
      </w:r>
      <w:proofErr w:type="gramStart"/>
      <w:r w:rsidRPr="00464EA1">
        <w:rPr>
          <w:rFonts w:asciiTheme="minorHAnsi" w:hAnsiTheme="minorHAnsi"/>
          <w:sz w:val="22"/>
          <w:szCs w:val="22"/>
        </w:rPr>
        <w:t>Monitoring Report.</w:t>
      </w:r>
      <w:proofErr w:type="gramEnd"/>
      <w:r w:rsidRPr="00464EA1">
        <w:rPr>
          <w:rFonts w:asciiTheme="minorHAnsi" w:hAnsiTheme="minorHAnsi"/>
          <w:sz w:val="22"/>
          <w:szCs w:val="22"/>
        </w:rPr>
        <w:t xml:space="preserve"> December 2011</w:t>
      </w:r>
    </w:p>
    <w:p w:rsidR="000B638A" w:rsidRPr="00464EA1" w:rsidRDefault="000B638A" w:rsidP="00BB3E12">
      <w:pPr>
        <w:pStyle w:val="NormalWeb"/>
        <w:spacing w:before="0" w:beforeAutospacing="0" w:after="0" w:afterAutospacing="0" w:line="276" w:lineRule="auto"/>
        <w:rPr>
          <w:rFonts w:asciiTheme="minorHAnsi" w:hAnsiTheme="minorHAnsi"/>
          <w:sz w:val="22"/>
          <w:szCs w:val="22"/>
        </w:rPr>
      </w:pPr>
    </w:p>
    <w:p w:rsidR="00B702AF" w:rsidRPr="00691107" w:rsidRDefault="00B702AF" w:rsidP="00BB3E12">
      <w:pPr>
        <w:pStyle w:val="NormalWeb"/>
        <w:spacing w:before="0" w:beforeAutospacing="0" w:after="0" w:afterAutospacing="0" w:line="276" w:lineRule="auto"/>
        <w:rPr>
          <w:rFonts w:asciiTheme="minorHAnsi" w:hAnsiTheme="minorHAnsi"/>
          <w:sz w:val="22"/>
          <w:szCs w:val="22"/>
        </w:rPr>
      </w:pPr>
      <w:proofErr w:type="spellStart"/>
      <w:r w:rsidRPr="00691107">
        <w:rPr>
          <w:rFonts w:asciiTheme="minorHAnsi" w:hAnsiTheme="minorHAnsi"/>
          <w:sz w:val="22"/>
          <w:szCs w:val="22"/>
        </w:rPr>
        <w:t>Cialdini</w:t>
      </w:r>
      <w:proofErr w:type="spellEnd"/>
      <w:r w:rsidRPr="00691107">
        <w:rPr>
          <w:rFonts w:asciiTheme="minorHAnsi" w:hAnsiTheme="minorHAnsi"/>
          <w:sz w:val="22"/>
          <w:szCs w:val="22"/>
        </w:rPr>
        <w:t xml:space="preserve"> R. (2007) </w:t>
      </w:r>
      <w:r w:rsidRPr="00691107">
        <w:rPr>
          <w:rFonts w:asciiTheme="minorHAnsi" w:hAnsiTheme="minorHAnsi"/>
          <w:i/>
          <w:sz w:val="22"/>
          <w:szCs w:val="22"/>
        </w:rPr>
        <w:t>Influence: the psychology of persuasion</w:t>
      </w:r>
      <w:r w:rsidR="00FC03D1" w:rsidRPr="00691107">
        <w:rPr>
          <w:rFonts w:asciiTheme="minorHAnsi" w:hAnsiTheme="minorHAnsi"/>
          <w:sz w:val="22"/>
          <w:szCs w:val="22"/>
        </w:rPr>
        <w:t>.</w:t>
      </w:r>
      <w:r w:rsidRPr="00691107">
        <w:rPr>
          <w:rFonts w:asciiTheme="minorHAnsi" w:hAnsiTheme="minorHAnsi"/>
          <w:sz w:val="22"/>
          <w:szCs w:val="22"/>
        </w:rPr>
        <w:t xml:space="preserve"> HarperCollins, NY </w:t>
      </w:r>
    </w:p>
    <w:p w:rsidR="00B702AF" w:rsidRDefault="00B702AF" w:rsidP="00BB3E12">
      <w:pPr>
        <w:pStyle w:val="NormalWeb"/>
        <w:spacing w:before="0" w:beforeAutospacing="0" w:after="0" w:afterAutospacing="0" w:line="276" w:lineRule="auto"/>
        <w:rPr>
          <w:rFonts w:asciiTheme="minorHAnsi" w:hAnsiTheme="minorHAnsi"/>
          <w:sz w:val="22"/>
          <w:szCs w:val="22"/>
        </w:rPr>
      </w:pPr>
    </w:p>
    <w:p w:rsidR="003009BA" w:rsidRPr="00464EA1" w:rsidRDefault="003009BA" w:rsidP="00BB3E12">
      <w:pPr>
        <w:pStyle w:val="NormalWeb"/>
        <w:spacing w:before="0" w:beforeAutospacing="0" w:after="0" w:afterAutospacing="0" w:line="276" w:lineRule="auto"/>
        <w:rPr>
          <w:rFonts w:asciiTheme="minorHAnsi" w:hAnsiTheme="minorHAnsi"/>
          <w:sz w:val="22"/>
          <w:szCs w:val="22"/>
        </w:rPr>
      </w:pPr>
      <w:r w:rsidRPr="00464EA1">
        <w:rPr>
          <w:rFonts w:asciiTheme="minorHAnsi" w:hAnsiTheme="minorHAnsi"/>
          <w:sz w:val="22"/>
          <w:szCs w:val="22"/>
        </w:rPr>
        <w:t>Cohen, J., Bonifa</w:t>
      </w:r>
      <w:r w:rsidR="00FC03D1">
        <w:rPr>
          <w:rFonts w:asciiTheme="minorHAnsi" w:hAnsiTheme="minorHAnsi"/>
          <w:sz w:val="22"/>
          <w:szCs w:val="22"/>
        </w:rPr>
        <w:t>ce, S., and Watkins, S. (2014)</w:t>
      </w:r>
      <w:r w:rsidRPr="00464EA1">
        <w:rPr>
          <w:rFonts w:asciiTheme="minorHAnsi" w:hAnsiTheme="minorHAnsi"/>
          <w:sz w:val="22"/>
          <w:szCs w:val="22"/>
        </w:rPr>
        <w:t xml:space="preserve"> Health implications of transport planning, development and operations. </w:t>
      </w:r>
      <w:r w:rsidRPr="00FC03D1">
        <w:rPr>
          <w:rFonts w:asciiTheme="minorHAnsi" w:hAnsiTheme="minorHAnsi"/>
          <w:i/>
          <w:sz w:val="22"/>
          <w:szCs w:val="22"/>
        </w:rPr>
        <w:t>Journal of Transport and Health</w:t>
      </w:r>
      <w:r w:rsidRPr="00464EA1">
        <w:rPr>
          <w:rFonts w:asciiTheme="minorHAnsi" w:hAnsiTheme="minorHAnsi"/>
          <w:sz w:val="22"/>
          <w:szCs w:val="22"/>
        </w:rPr>
        <w:t>, 1, 63-72.</w:t>
      </w:r>
    </w:p>
    <w:p w:rsidR="003009BA" w:rsidRPr="00464EA1" w:rsidRDefault="003009BA" w:rsidP="00BB3E12">
      <w:pPr>
        <w:pStyle w:val="NormalWeb"/>
        <w:spacing w:before="0" w:beforeAutospacing="0" w:after="0" w:afterAutospacing="0" w:line="276" w:lineRule="auto"/>
        <w:rPr>
          <w:rFonts w:asciiTheme="minorHAnsi" w:hAnsiTheme="minorHAnsi"/>
          <w:sz w:val="22"/>
          <w:szCs w:val="22"/>
        </w:rPr>
      </w:pPr>
    </w:p>
    <w:p w:rsidR="00275276" w:rsidRPr="00464EA1" w:rsidRDefault="00275276" w:rsidP="00BB3E12">
      <w:r w:rsidRPr="00464EA1">
        <w:t>Conner, M</w:t>
      </w:r>
      <w:r w:rsidR="00357B76">
        <w:t xml:space="preserve">., Smith, N., and McMillan, B. </w:t>
      </w:r>
      <w:r w:rsidRPr="00464EA1">
        <w:t>(2003) Examining normativ</w:t>
      </w:r>
      <w:r w:rsidR="00357B76">
        <w:t>e pressure in the theory of plan</w:t>
      </w:r>
      <w:r w:rsidRPr="00464EA1">
        <w:t xml:space="preserve">ned behaviour: impact of gender and passengers on intentions to break the speed limit. </w:t>
      </w:r>
      <w:r w:rsidRPr="00357B76">
        <w:rPr>
          <w:i/>
        </w:rPr>
        <w:t>Current Psychology</w:t>
      </w:r>
      <w:r w:rsidRPr="00464EA1">
        <w:t xml:space="preserve"> 22,</w:t>
      </w:r>
      <w:r w:rsidR="00357B76">
        <w:t xml:space="preserve"> </w:t>
      </w:r>
      <w:r w:rsidRPr="00464EA1">
        <w:t>3, 252-263</w:t>
      </w:r>
    </w:p>
    <w:p w:rsidR="00E82766" w:rsidRPr="00464EA1" w:rsidRDefault="00357B76" w:rsidP="00BB3E12">
      <w:pPr>
        <w:rPr>
          <w:rFonts w:cs="Times New Roman"/>
          <w:b/>
          <w:bCs/>
          <w:kern w:val="36"/>
          <w:lang w:eastAsia="en-GB"/>
        </w:rPr>
      </w:pPr>
      <w:proofErr w:type="gramStart"/>
      <w:r>
        <w:rPr>
          <w:rFonts w:cs="Times New Roman"/>
        </w:rPr>
        <w:t>Corbett, C.</w:t>
      </w:r>
      <w:r w:rsidR="00E82766" w:rsidRPr="00464EA1">
        <w:rPr>
          <w:rFonts w:cs="Times New Roman"/>
        </w:rPr>
        <w:t xml:space="preserve"> (2001) </w:t>
      </w:r>
      <w:r w:rsidR="00E82766" w:rsidRPr="00464EA1">
        <w:rPr>
          <w:rFonts w:cs="Times New Roman"/>
          <w:bCs/>
          <w:kern w:val="36"/>
          <w:lang w:eastAsia="en-GB"/>
        </w:rPr>
        <w:t>Explanations for “understating” in s</w:t>
      </w:r>
      <w:r>
        <w:rPr>
          <w:rFonts w:cs="Times New Roman"/>
          <w:bCs/>
          <w:kern w:val="36"/>
          <w:lang w:eastAsia="en-GB"/>
        </w:rPr>
        <w:t>elf-reported speeding behaviour.</w:t>
      </w:r>
      <w:proofErr w:type="gramEnd"/>
      <w:r w:rsidR="00E82766" w:rsidRPr="00464EA1">
        <w:rPr>
          <w:rFonts w:cs="Times New Roman"/>
          <w:bCs/>
          <w:kern w:val="36"/>
          <w:lang w:eastAsia="en-GB"/>
        </w:rPr>
        <w:t xml:space="preserve"> </w:t>
      </w:r>
      <w:r w:rsidR="00E82766" w:rsidRPr="00357B76">
        <w:rPr>
          <w:rFonts w:cs="Times New Roman"/>
          <w:i/>
          <w:bdr w:val="none" w:sz="0" w:space="0" w:color="auto" w:frame="1"/>
        </w:rPr>
        <w:t>Transportation Research Part F: Traffic Psychology and Behaviour</w:t>
      </w:r>
      <w:r w:rsidR="00E82766" w:rsidRPr="00464EA1">
        <w:rPr>
          <w:rFonts w:cs="Times New Roman"/>
          <w:b/>
          <w:bCs/>
          <w:kern w:val="36"/>
          <w:lang w:eastAsia="en-GB"/>
        </w:rPr>
        <w:t xml:space="preserve">, </w:t>
      </w:r>
      <w:r w:rsidR="00E82766" w:rsidRPr="00464EA1">
        <w:rPr>
          <w:rFonts w:cs="Times New Roman"/>
        </w:rPr>
        <w:t>4, 2: 133–150</w:t>
      </w:r>
    </w:p>
    <w:p w:rsidR="000B638A" w:rsidRPr="00464EA1" w:rsidRDefault="000B638A" w:rsidP="00BB3E12">
      <w:pPr>
        <w:pStyle w:val="NormalWeb"/>
        <w:spacing w:before="0" w:beforeAutospacing="0" w:after="0" w:afterAutospacing="0" w:line="276" w:lineRule="auto"/>
        <w:rPr>
          <w:rFonts w:asciiTheme="minorHAnsi" w:hAnsiTheme="minorHAnsi"/>
          <w:sz w:val="22"/>
          <w:szCs w:val="22"/>
        </w:rPr>
      </w:pPr>
      <w:r w:rsidRPr="00464EA1">
        <w:rPr>
          <w:rFonts w:asciiTheme="minorHAnsi" w:hAnsiTheme="minorHAnsi"/>
          <w:sz w:val="22"/>
          <w:szCs w:val="22"/>
        </w:rPr>
        <w:t>Corbett, C. and Simon, F. (1992) Decisions to break or adhere to the rules of the road, viewed from the rat</w:t>
      </w:r>
      <w:r w:rsidR="00357B76">
        <w:rPr>
          <w:rFonts w:asciiTheme="minorHAnsi" w:hAnsiTheme="minorHAnsi"/>
          <w:sz w:val="22"/>
          <w:szCs w:val="22"/>
        </w:rPr>
        <w:t>ional choice perspective.</w:t>
      </w:r>
      <w:r w:rsidRPr="00464EA1">
        <w:rPr>
          <w:rFonts w:asciiTheme="minorHAnsi" w:hAnsiTheme="minorHAnsi"/>
          <w:sz w:val="22"/>
          <w:szCs w:val="22"/>
        </w:rPr>
        <w:t xml:space="preserve"> </w:t>
      </w:r>
      <w:r w:rsidRPr="00357B76">
        <w:rPr>
          <w:rFonts w:asciiTheme="minorHAnsi" w:hAnsiTheme="minorHAnsi"/>
          <w:i/>
          <w:sz w:val="22"/>
          <w:szCs w:val="22"/>
        </w:rPr>
        <w:t>Bri</w:t>
      </w:r>
      <w:bookmarkStart w:id="4" w:name="_GoBack"/>
      <w:bookmarkEnd w:id="4"/>
      <w:r w:rsidRPr="00357B76">
        <w:rPr>
          <w:rFonts w:asciiTheme="minorHAnsi" w:hAnsiTheme="minorHAnsi"/>
          <w:i/>
          <w:sz w:val="22"/>
          <w:szCs w:val="22"/>
        </w:rPr>
        <w:t>tish Journal of Criminology</w:t>
      </w:r>
      <w:r w:rsidRPr="00464EA1">
        <w:rPr>
          <w:rFonts w:asciiTheme="minorHAnsi" w:hAnsiTheme="minorHAnsi"/>
          <w:sz w:val="22"/>
          <w:szCs w:val="22"/>
        </w:rPr>
        <w:t>, 32, 4, 537-549</w:t>
      </w:r>
    </w:p>
    <w:p w:rsidR="003009BA" w:rsidRPr="00464EA1" w:rsidRDefault="003009BA" w:rsidP="00BB3E12">
      <w:pPr>
        <w:pStyle w:val="NormalWeb"/>
        <w:spacing w:before="0" w:beforeAutospacing="0" w:after="0" w:afterAutospacing="0" w:line="276" w:lineRule="auto"/>
        <w:rPr>
          <w:rFonts w:asciiTheme="minorHAnsi" w:hAnsiTheme="minorHAnsi"/>
          <w:sz w:val="22"/>
          <w:szCs w:val="22"/>
        </w:rPr>
      </w:pPr>
    </w:p>
    <w:p w:rsidR="00D43E66" w:rsidRPr="00464EA1" w:rsidRDefault="00D43E66" w:rsidP="00BB3E12">
      <w:pPr>
        <w:pStyle w:val="NormalWeb"/>
        <w:spacing w:before="0" w:beforeAutospacing="0" w:after="0" w:afterAutospacing="0" w:line="276" w:lineRule="auto"/>
        <w:rPr>
          <w:rFonts w:asciiTheme="minorHAnsi" w:hAnsiTheme="minorHAnsi"/>
          <w:sz w:val="22"/>
          <w:szCs w:val="22"/>
        </w:rPr>
      </w:pPr>
      <w:r w:rsidRPr="00464EA1">
        <w:rPr>
          <w:rFonts w:asciiTheme="minorHAnsi" w:hAnsiTheme="minorHAnsi"/>
          <w:sz w:val="22"/>
          <w:szCs w:val="22"/>
        </w:rPr>
        <w:t xml:space="preserve">Corbett, C. and Simon, F. (1992b) </w:t>
      </w:r>
      <w:r w:rsidRPr="00357B76">
        <w:rPr>
          <w:rFonts w:asciiTheme="minorHAnsi" w:hAnsiTheme="minorHAnsi"/>
          <w:i/>
          <w:sz w:val="22"/>
          <w:szCs w:val="22"/>
        </w:rPr>
        <w:t>Unlawful driving behaviour: a criminological perspective</w:t>
      </w:r>
      <w:r w:rsidRPr="00464EA1">
        <w:rPr>
          <w:rFonts w:asciiTheme="minorHAnsi" w:hAnsiTheme="minorHAnsi"/>
          <w:sz w:val="22"/>
          <w:szCs w:val="22"/>
        </w:rPr>
        <w:t xml:space="preserve">. Contractor report 310. </w:t>
      </w:r>
      <w:proofErr w:type="spellStart"/>
      <w:r w:rsidRPr="00464EA1">
        <w:rPr>
          <w:rFonts w:asciiTheme="minorHAnsi" w:hAnsiTheme="minorHAnsi"/>
          <w:sz w:val="22"/>
          <w:szCs w:val="22"/>
        </w:rPr>
        <w:t>Crowthorne</w:t>
      </w:r>
      <w:proofErr w:type="spellEnd"/>
      <w:r w:rsidRPr="00464EA1">
        <w:rPr>
          <w:rFonts w:asciiTheme="minorHAnsi" w:hAnsiTheme="minorHAnsi"/>
          <w:sz w:val="22"/>
          <w:szCs w:val="22"/>
        </w:rPr>
        <w:t xml:space="preserve">: Transport Research Laboratory. </w:t>
      </w:r>
    </w:p>
    <w:p w:rsidR="00D43E66" w:rsidRPr="00464EA1" w:rsidRDefault="00D43E66" w:rsidP="00BB3E12">
      <w:pPr>
        <w:pStyle w:val="NormalWeb"/>
        <w:spacing w:before="0" w:beforeAutospacing="0" w:after="0" w:afterAutospacing="0" w:line="276" w:lineRule="auto"/>
        <w:rPr>
          <w:rFonts w:asciiTheme="minorHAnsi" w:hAnsiTheme="minorHAnsi"/>
          <w:sz w:val="22"/>
          <w:szCs w:val="22"/>
        </w:rPr>
      </w:pPr>
    </w:p>
    <w:p w:rsidR="00E82766" w:rsidRPr="00464EA1" w:rsidRDefault="00E82766" w:rsidP="00BB3E12">
      <w:r w:rsidRPr="00464EA1">
        <w:t xml:space="preserve">Corbett, C. and Simon, F. (1999) </w:t>
      </w:r>
      <w:proofErr w:type="gramStart"/>
      <w:r w:rsidRPr="00357B76">
        <w:rPr>
          <w:i/>
        </w:rPr>
        <w:t>The</w:t>
      </w:r>
      <w:proofErr w:type="gramEnd"/>
      <w:r w:rsidRPr="00357B76">
        <w:rPr>
          <w:i/>
        </w:rPr>
        <w:t xml:space="preserve"> effects of speed cameras: how drivers respond</w:t>
      </w:r>
      <w:r w:rsidR="00357B76">
        <w:t>.</w:t>
      </w:r>
      <w:r w:rsidRPr="00464EA1">
        <w:t xml:space="preserve"> Road Safety Research Report no 11. London: DETR </w:t>
      </w:r>
    </w:p>
    <w:p w:rsidR="007277EB" w:rsidRPr="00464EA1" w:rsidRDefault="00357B76" w:rsidP="00BB3E12">
      <w:pPr>
        <w:autoSpaceDE w:val="0"/>
        <w:autoSpaceDN w:val="0"/>
        <w:adjustRightInd w:val="0"/>
        <w:spacing w:after="0"/>
        <w:rPr>
          <w:rFonts w:cs="Times New Roman"/>
        </w:rPr>
      </w:pPr>
      <w:r>
        <w:rPr>
          <w:rFonts w:cs="Times New Roman"/>
        </w:rPr>
        <w:t>Delhomme, P. (1991)</w:t>
      </w:r>
      <w:r w:rsidR="007277EB" w:rsidRPr="00464EA1">
        <w:rPr>
          <w:rFonts w:cs="Times New Roman"/>
        </w:rPr>
        <w:t xml:space="preserve"> Comparing one’s driving with others’: Assessment of abilities and frequency of</w:t>
      </w:r>
    </w:p>
    <w:p w:rsidR="007277EB" w:rsidRPr="00464EA1" w:rsidRDefault="007277EB" w:rsidP="00BB3E12">
      <w:pPr>
        <w:autoSpaceDE w:val="0"/>
        <w:autoSpaceDN w:val="0"/>
        <w:adjustRightInd w:val="0"/>
        <w:spacing w:after="0"/>
        <w:rPr>
          <w:rFonts w:cs="Times New Roman"/>
        </w:rPr>
      </w:pPr>
      <w:r w:rsidRPr="00464EA1">
        <w:rPr>
          <w:rFonts w:cs="Times New Roman"/>
        </w:rPr>
        <w:t xml:space="preserve">Offenses: Evidence for a superior conformity of self-bias? </w:t>
      </w:r>
      <w:r w:rsidRPr="00357B76">
        <w:rPr>
          <w:rFonts w:cs="Book Antiqua"/>
          <w:bCs/>
          <w:i/>
          <w:iCs/>
        </w:rPr>
        <w:t>Accident Analysis &amp; Prevention</w:t>
      </w:r>
      <w:r w:rsidR="00357B76">
        <w:rPr>
          <w:rFonts w:cs="Book Antiqua"/>
          <w:bCs/>
          <w:iCs/>
        </w:rPr>
        <w:t>, 23, 6,</w:t>
      </w:r>
      <w:r w:rsidRPr="00464EA1">
        <w:rPr>
          <w:rFonts w:cs="Book Antiqua"/>
          <w:bCs/>
          <w:iCs/>
        </w:rPr>
        <w:t xml:space="preserve"> 493-508.</w:t>
      </w:r>
    </w:p>
    <w:p w:rsidR="007277EB" w:rsidRPr="00464EA1" w:rsidRDefault="007277EB" w:rsidP="00BB3E12">
      <w:pPr>
        <w:autoSpaceDE w:val="0"/>
        <w:autoSpaceDN w:val="0"/>
        <w:adjustRightInd w:val="0"/>
        <w:spacing w:after="0"/>
        <w:rPr>
          <w:rFonts w:cs="Times New Roman"/>
        </w:rPr>
      </w:pPr>
    </w:p>
    <w:p w:rsidR="000B638A" w:rsidRPr="00464EA1" w:rsidRDefault="000B638A" w:rsidP="00BB3E12">
      <w:r w:rsidRPr="00464EA1">
        <w:t xml:space="preserve">Department for Transport (2012) </w:t>
      </w:r>
      <w:r w:rsidRPr="00357B76">
        <w:rPr>
          <w:i/>
        </w:rPr>
        <w:t>British Social Attitudes Survey 2011: Public attitudes towards transport</w:t>
      </w:r>
      <w:r w:rsidR="00357B76">
        <w:t>.</w:t>
      </w:r>
      <w:r w:rsidRPr="00464EA1">
        <w:t xml:space="preserve"> London: Department for Transport</w:t>
      </w:r>
    </w:p>
    <w:p w:rsidR="000B638A" w:rsidRPr="00464EA1" w:rsidRDefault="000B638A" w:rsidP="00BB3E12">
      <w:r w:rsidRPr="00464EA1">
        <w:t>Department for Transport (2012</w:t>
      </w:r>
      <w:r w:rsidR="000D0B8C" w:rsidRPr="00464EA1">
        <w:t>b</w:t>
      </w:r>
      <w:r w:rsidRPr="00464EA1">
        <w:t xml:space="preserve">) </w:t>
      </w:r>
      <w:proofErr w:type="gramStart"/>
      <w:r w:rsidRPr="00357B76">
        <w:rPr>
          <w:i/>
        </w:rPr>
        <w:t>Free</w:t>
      </w:r>
      <w:proofErr w:type="gramEnd"/>
      <w:r w:rsidRPr="00357B76">
        <w:rPr>
          <w:i/>
        </w:rPr>
        <w:t xml:space="preserve"> flow vehicle speed statistics</w:t>
      </w:r>
      <w:r w:rsidR="00357B76">
        <w:t>. R</w:t>
      </w:r>
      <w:r w:rsidRPr="00464EA1">
        <w:t>eleased 27</w:t>
      </w:r>
      <w:r w:rsidRPr="00464EA1">
        <w:rPr>
          <w:vertAlign w:val="superscript"/>
        </w:rPr>
        <w:t>th</w:t>
      </w:r>
      <w:r w:rsidR="00357B76">
        <w:t xml:space="preserve"> June 2013,</w:t>
      </w:r>
      <w:r w:rsidRPr="00464EA1">
        <w:t xml:space="preserve"> London: Department for Transport</w:t>
      </w:r>
    </w:p>
    <w:p w:rsidR="004725F3" w:rsidRPr="00464EA1" w:rsidRDefault="004725F3" w:rsidP="00BB3E12">
      <w:r w:rsidRPr="00464EA1">
        <w:lastRenderedPageBreak/>
        <w:t xml:space="preserve">Department for Transport (2013) </w:t>
      </w:r>
      <w:r w:rsidRPr="00357B76">
        <w:rPr>
          <w:i/>
        </w:rPr>
        <w:t>Setting Local Speed Limits</w:t>
      </w:r>
      <w:r w:rsidR="00357B76">
        <w:t>.</w:t>
      </w:r>
      <w:r w:rsidRPr="00464EA1">
        <w:t xml:space="preserve"> Circular. </w:t>
      </w:r>
      <w:proofErr w:type="spellStart"/>
      <w:r w:rsidR="00ED6BE3" w:rsidRPr="00464EA1">
        <w:rPr>
          <w:rStyle w:val="uniquereference"/>
        </w:rPr>
        <w:t>DfT</w:t>
      </w:r>
      <w:proofErr w:type="spellEnd"/>
      <w:r w:rsidR="00ED6BE3" w:rsidRPr="00464EA1">
        <w:rPr>
          <w:rStyle w:val="uniquereference"/>
        </w:rPr>
        <w:t xml:space="preserve"> 01/2013</w:t>
      </w:r>
      <w:r w:rsidR="00ED6BE3" w:rsidRPr="00464EA1">
        <w:rPr>
          <w:rStyle w:val="references"/>
        </w:rPr>
        <w:t xml:space="preserve"> </w:t>
      </w:r>
      <w:r w:rsidRPr="00464EA1">
        <w:t>London: Department for Transport</w:t>
      </w:r>
    </w:p>
    <w:p w:rsidR="00691107" w:rsidRPr="00691107" w:rsidRDefault="002D6240" w:rsidP="0039412F">
      <w:pPr>
        <w:shd w:val="clear" w:color="auto" w:fill="FFFFFF"/>
        <w:spacing w:after="90"/>
        <w:outlineLvl w:val="1"/>
        <w:rPr>
          <w:rFonts w:eastAsia="Arial Unicode MS" w:cs="Arial Unicode MS"/>
          <w:color w:val="2E2E2E"/>
        </w:rPr>
      </w:pPr>
      <w:r w:rsidRPr="00464EA1">
        <w:rPr>
          <w:color w:val="000000"/>
          <w:lang w:val="en-US"/>
        </w:rPr>
        <w:t>De-</w:t>
      </w:r>
      <w:proofErr w:type="spellStart"/>
      <w:r w:rsidRPr="00464EA1">
        <w:rPr>
          <w:color w:val="000000"/>
          <w:lang w:val="en-US"/>
        </w:rPr>
        <w:t>Pelsmacker</w:t>
      </w:r>
      <w:proofErr w:type="spellEnd"/>
      <w:r w:rsidRPr="00464EA1">
        <w:rPr>
          <w:color w:val="000000"/>
          <w:lang w:val="en-US"/>
        </w:rPr>
        <w:t>, P., Janssen, W., (2007)</w:t>
      </w:r>
      <w:r w:rsidRPr="00464EA1">
        <w:rPr>
          <w:rFonts w:eastAsia="Arial Unicode MS" w:cs="Arial Unicode MS"/>
          <w:b/>
          <w:bCs/>
          <w:color w:val="5C5C5C"/>
          <w:kern w:val="36"/>
        </w:rPr>
        <w:t xml:space="preserve"> </w:t>
      </w:r>
      <w:proofErr w:type="gramStart"/>
      <w:r w:rsidRPr="00464EA1">
        <w:rPr>
          <w:rFonts w:eastAsia="Arial Unicode MS" w:cs="Arial Unicode MS"/>
          <w:bCs/>
          <w:kern w:val="36"/>
          <w:lang w:eastAsia="en-GB"/>
        </w:rPr>
        <w:t>The</w:t>
      </w:r>
      <w:proofErr w:type="gramEnd"/>
      <w:r w:rsidRPr="00464EA1">
        <w:rPr>
          <w:rFonts w:eastAsia="Arial Unicode MS" w:cs="Arial Unicode MS"/>
          <w:bCs/>
          <w:kern w:val="36"/>
          <w:lang w:eastAsia="en-GB"/>
        </w:rPr>
        <w:t xml:space="preserve"> effect of norms, attitudes and habits on speeding </w:t>
      </w:r>
      <w:proofErr w:type="spellStart"/>
      <w:r w:rsidRPr="00464EA1">
        <w:rPr>
          <w:rFonts w:eastAsia="Arial Unicode MS" w:cs="Arial Unicode MS"/>
          <w:bCs/>
          <w:kern w:val="36"/>
          <w:lang w:eastAsia="en-GB"/>
        </w:rPr>
        <w:t>behavior</w:t>
      </w:r>
      <w:proofErr w:type="spellEnd"/>
      <w:r w:rsidRPr="00464EA1">
        <w:rPr>
          <w:rFonts w:eastAsia="Arial Unicode MS" w:cs="Arial Unicode MS"/>
          <w:bCs/>
          <w:kern w:val="36"/>
          <w:lang w:eastAsia="en-GB"/>
        </w:rPr>
        <w:t>: Scale development an</w:t>
      </w:r>
      <w:r w:rsidR="00357B76">
        <w:rPr>
          <w:rFonts w:eastAsia="Arial Unicode MS" w:cs="Arial Unicode MS"/>
          <w:bCs/>
          <w:kern w:val="36"/>
          <w:lang w:eastAsia="en-GB"/>
        </w:rPr>
        <w:t>d model building and estimation.</w:t>
      </w:r>
      <w:r w:rsidRPr="00464EA1">
        <w:rPr>
          <w:rFonts w:eastAsia="Arial Unicode MS" w:cs="Arial Unicode MS"/>
          <w:bCs/>
          <w:kern w:val="36"/>
          <w:lang w:eastAsia="en-GB"/>
        </w:rPr>
        <w:t xml:space="preserve"> </w:t>
      </w:r>
      <w:r w:rsidRPr="00357B76">
        <w:rPr>
          <w:rFonts w:eastAsia="Arial Unicode MS" w:cs="Arial Unicode MS"/>
          <w:i/>
          <w:color w:val="2E2E2E"/>
          <w:bdr w:val="none" w:sz="0" w:space="0" w:color="auto" w:frame="1"/>
        </w:rPr>
        <w:t>Accident Analysis &amp; Prevention</w:t>
      </w:r>
      <w:r w:rsidRPr="00464EA1">
        <w:rPr>
          <w:rFonts w:eastAsia="Arial Unicode MS" w:cs="Arial Unicode MS"/>
          <w:color w:val="2E2E2E"/>
        </w:rPr>
        <w:t>, 39</w:t>
      </w:r>
      <w:proofErr w:type="gramStart"/>
      <w:r w:rsidRPr="00464EA1">
        <w:rPr>
          <w:rFonts w:eastAsia="Arial Unicode MS" w:cs="Arial Unicode MS"/>
          <w:color w:val="2E2E2E"/>
        </w:rPr>
        <w:t>,1</w:t>
      </w:r>
      <w:proofErr w:type="gramEnd"/>
      <w:r w:rsidRPr="00464EA1">
        <w:rPr>
          <w:rFonts w:eastAsia="Arial Unicode MS" w:cs="Arial Unicode MS"/>
          <w:color w:val="2E2E2E"/>
        </w:rPr>
        <w:t>, pp 6–15</w:t>
      </w:r>
    </w:p>
    <w:p w:rsidR="000B638A" w:rsidRPr="00464EA1" w:rsidRDefault="000B638A" w:rsidP="00691107">
      <w:pPr>
        <w:spacing w:before="240"/>
        <w:rPr>
          <w:rFonts w:cs="Times New Roman"/>
          <w:color w:val="000000"/>
          <w:lang w:val="en-US"/>
        </w:rPr>
      </w:pPr>
      <w:r w:rsidRPr="00464EA1">
        <w:rPr>
          <w:rFonts w:cs="Times New Roman"/>
          <w:color w:val="000000"/>
          <w:lang w:val="en-US"/>
        </w:rPr>
        <w:t xml:space="preserve">Dorling, D. (2014) </w:t>
      </w:r>
      <w:r w:rsidRPr="00357B76">
        <w:rPr>
          <w:rStyle w:val="Strong"/>
          <w:rFonts w:cs="Times New Roman"/>
          <w:b w:val="0"/>
          <w:i/>
          <w:color w:val="000000"/>
          <w:lang w:val="en-US"/>
        </w:rPr>
        <w:t>20mph Speed Limits for Cars in Residential Areas, by Shops and Schools</w:t>
      </w:r>
      <w:r w:rsidR="00357B76">
        <w:rPr>
          <w:rFonts w:cs="Times New Roman"/>
          <w:b/>
          <w:color w:val="000000"/>
          <w:lang w:val="en-US"/>
        </w:rPr>
        <w:t>.</w:t>
      </w:r>
      <w:r w:rsidRPr="00464EA1">
        <w:rPr>
          <w:rFonts w:cs="Times New Roman"/>
          <w:color w:val="000000"/>
          <w:lang w:val="en-US"/>
        </w:rPr>
        <w:t xml:space="preserve"> Chapter 3 of L. Newby and N. Denison (</w:t>
      </w:r>
      <w:proofErr w:type="spellStart"/>
      <w:proofErr w:type="gramStart"/>
      <w:r w:rsidRPr="00464EA1">
        <w:rPr>
          <w:rFonts w:cs="Times New Roman"/>
          <w:color w:val="000000"/>
          <w:lang w:val="en-US"/>
        </w:rPr>
        <w:t>eds</w:t>
      </w:r>
      <w:proofErr w:type="spellEnd"/>
      <w:proofErr w:type="gramEnd"/>
      <w:r w:rsidRPr="00464EA1">
        <w:rPr>
          <w:rFonts w:cs="Times New Roman"/>
          <w:color w:val="000000"/>
          <w:lang w:val="en-US"/>
        </w:rPr>
        <w:t xml:space="preserve">) </w:t>
      </w:r>
      <w:r w:rsidRPr="00357B76">
        <w:rPr>
          <w:rFonts w:cs="Times New Roman"/>
          <w:i/>
          <w:color w:val="000000"/>
          <w:lang w:val="en-US"/>
        </w:rPr>
        <w:t>If You Could Do One Thing: Nine Local Actions to Reduce Health Inequalities</w:t>
      </w:r>
      <w:r w:rsidRPr="00464EA1">
        <w:rPr>
          <w:rFonts w:cs="Times New Roman"/>
          <w:color w:val="000000"/>
          <w:lang w:val="en-US"/>
        </w:rPr>
        <w:t>. London: British Academy.</w:t>
      </w:r>
    </w:p>
    <w:p w:rsidR="000F327A" w:rsidRPr="00464EA1" w:rsidRDefault="000F327A" w:rsidP="00BB3E12">
      <w:pPr>
        <w:rPr>
          <w:rFonts w:cs="Times New Roman"/>
          <w:color w:val="000000"/>
          <w:lang w:val="en-US"/>
        </w:rPr>
      </w:pPr>
      <w:proofErr w:type="spellStart"/>
      <w:r w:rsidRPr="00464EA1">
        <w:rPr>
          <w:rFonts w:cs="Times New Roman"/>
          <w:color w:val="000000"/>
          <w:lang w:val="en-US"/>
        </w:rPr>
        <w:t>Elvik</w:t>
      </w:r>
      <w:proofErr w:type="spellEnd"/>
      <w:r w:rsidRPr="00464EA1">
        <w:rPr>
          <w:rFonts w:cs="Times New Roman"/>
          <w:color w:val="000000"/>
          <w:lang w:val="en-US"/>
        </w:rPr>
        <w:t xml:space="preserve">, R. (2005) Speed and Road Safety: synthesis of evidence from evaluation studies. </w:t>
      </w:r>
      <w:r w:rsidRPr="00357B76">
        <w:rPr>
          <w:rFonts w:cs="Times New Roman"/>
          <w:i/>
          <w:color w:val="000000"/>
          <w:lang w:val="en-US"/>
        </w:rPr>
        <w:t>Transportation Research Record: Journal of the Transportation Research Board</w:t>
      </w:r>
      <w:r w:rsidRPr="00464EA1">
        <w:rPr>
          <w:rFonts w:cs="Times New Roman"/>
          <w:color w:val="000000"/>
          <w:lang w:val="en-US"/>
        </w:rPr>
        <w:t xml:space="preserve"> no 1908. </w:t>
      </w:r>
      <w:proofErr w:type="gramStart"/>
      <w:r w:rsidRPr="00464EA1">
        <w:rPr>
          <w:rFonts w:cs="Times New Roman"/>
          <w:color w:val="000000"/>
          <w:lang w:val="en-US"/>
        </w:rPr>
        <w:t>Transportation Research Board of the National Academies, Washington DC; pp59-69.</w:t>
      </w:r>
      <w:proofErr w:type="gramEnd"/>
      <w:r w:rsidRPr="00464EA1">
        <w:rPr>
          <w:rFonts w:cs="Times New Roman"/>
          <w:color w:val="000000"/>
          <w:lang w:val="en-US"/>
        </w:rPr>
        <w:t xml:space="preserve"> </w:t>
      </w:r>
    </w:p>
    <w:p w:rsidR="000B638A" w:rsidRPr="00464EA1" w:rsidRDefault="00357B76" w:rsidP="00BB3E12">
      <w:pPr>
        <w:rPr>
          <w:color w:val="000000"/>
          <w:lang w:val="en-US"/>
        </w:rPr>
      </w:pPr>
      <w:proofErr w:type="spellStart"/>
      <w:proofErr w:type="gramStart"/>
      <w:r>
        <w:rPr>
          <w:color w:val="000000"/>
          <w:lang w:val="en-US"/>
        </w:rPr>
        <w:t>Elvik</w:t>
      </w:r>
      <w:proofErr w:type="spellEnd"/>
      <w:r>
        <w:rPr>
          <w:color w:val="000000"/>
          <w:lang w:val="en-US"/>
        </w:rPr>
        <w:t>, R. (2012)</w:t>
      </w:r>
      <w:r w:rsidR="000B638A" w:rsidRPr="00464EA1">
        <w:rPr>
          <w:color w:val="000000"/>
          <w:lang w:val="en-US"/>
        </w:rPr>
        <w:t xml:space="preserve"> Speed limits, enfor</w:t>
      </w:r>
      <w:r>
        <w:rPr>
          <w:color w:val="000000"/>
          <w:lang w:val="en-US"/>
        </w:rPr>
        <w:t>cement, and health consequences.</w:t>
      </w:r>
      <w:proofErr w:type="gramEnd"/>
      <w:r w:rsidR="000B638A" w:rsidRPr="00464EA1">
        <w:rPr>
          <w:color w:val="000000"/>
          <w:lang w:val="en-US"/>
        </w:rPr>
        <w:t xml:space="preserve"> </w:t>
      </w:r>
      <w:r w:rsidR="000B638A" w:rsidRPr="00357B76">
        <w:rPr>
          <w:i/>
          <w:color w:val="000000"/>
          <w:lang w:val="en-US"/>
        </w:rPr>
        <w:t>Annual Review of Public Health</w:t>
      </w:r>
      <w:r>
        <w:rPr>
          <w:color w:val="000000"/>
          <w:lang w:val="en-US"/>
        </w:rPr>
        <w:t>, 33,</w:t>
      </w:r>
      <w:r w:rsidR="000B638A" w:rsidRPr="00464EA1">
        <w:rPr>
          <w:color w:val="000000"/>
          <w:lang w:val="en-US"/>
        </w:rPr>
        <w:t xml:space="preserve"> 225-38 </w:t>
      </w:r>
    </w:p>
    <w:p w:rsidR="000B638A" w:rsidRPr="00464EA1" w:rsidRDefault="000B638A" w:rsidP="00BB3E12">
      <w:pPr>
        <w:pStyle w:val="NormalWeb"/>
        <w:shd w:val="clear" w:color="auto" w:fill="FFFFFF"/>
        <w:spacing w:line="276" w:lineRule="auto"/>
        <w:rPr>
          <w:rFonts w:asciiTheme="minorHAnsi" w:hAnsiTheme="minorHAnsi"/>
          <w:sz w:val="22"/>
          <w:szCs w:val="22"/>
        </w:rPr>
      </w:pPr>
      <w:proofErr w:type="spellStart"/>
      <w:r w:rsidRPr="00464EA1">
        <w:rPr>
          <w:rFonts w:asciiTheme="minorHAnsi" w:hAnsiTheme="minorHAnsi"/>
          <w:sz w:val="22"/>
          <w:szCs w:val="22"/>
        </w:rPr>
        <w:t>Fleiter</w:t>
      </w:r>
      <w:proofErr w:type="spellEnd"/>
      <w:r w:rsidRPr="00464EA1">
        <w:rPr>
          <w:rFonts w:asciiTheme="minorHAnsi" w:hAnsiTheme="minorHAnsi"/>
          <w:sz w:val="22"/>
          <w:szCs w:val="22"/>
        </w:rPr>
        <w:t xml:space="preserve">, J., Lennon, A. and Watson, B. (2010) </w:t>
      </w:r>
      <w:proofErr w:type="gramStart"/>
      <w:r w:rsidRPr="00357B76">
        <w:rPr>
          <w:rFonts w:asciiTheme="minorHAnsi" w:hAnsiTheme="minorHAnsi"/>
          <w:iCs/>
          <w:sz w:val="22"/>
          <w:szCs w:val="22"/>
        </w:rPr>
        <w:t>How</w:t>
      </w:r>
      <w:proofErr w:type="gramEnd"/>
      <w:r w:rsidRPr="00357B76">
        <w:rPr>
          <w:rFonts w:asciiTheme="minorHAnsi" w:hAnsiTheme="minorHAnsi"/>
          <w:iCs/>
          <w:sz w:val="22"/>
          <w:szCs w:val="22"/>
        </w:rPr>
        <w:t xml:space="preserve"> do other people influence your driving speed? Exploring the 'who' and the 'how' of social influences on speeding from a qualitative perspective.</w:t>
      </w:r>
      <w:r w:rsidRPr="00464EA1">
        <w:rPr>
          <w:rFonts w:asciiTheme="minorHAnsi" w:hAnsiTheme="minorHAnsi"/>
          <w:i/>
          <w:iCs/>
          <w:sz w:val="22"/>
          <w:szCs w:val="22"/>
        </w:rPr>
        <w:t xml:space="preserve"> </w:t>
      </w:r>
      <w:proofErr w:type="gramStart"/>
      <w:r w:rsidRPr="00357B76">
        <w:rPr>
          <w:rFonts w:asciiTheme="minorHAnsi" w:hAnsiTheme="minorHAnsi"/>
          <w:i/>
          <w:sz w:val="22"/>
          <w:szCs w:val="22"/>
        </w:rPr>
        <w:t>Transportation Research.</w:t>
      </w:r>
      <w:proofErr w:type="gramEnd"/>
      <w:r w:rsidRPr="00357B76">
        <w:rPr>
          <w:rFonts w:asciiTheme="minorHAnsi" w:hAnsiTheme="minorHAnsi"/>
          <w:i/>
          <w:sz w:val="22"/>
          <w:szCs w:val="22"/>
        </w:rPr>
        <w:t xml:space="preserve"> Part F: Traffic Psychology and Behaviour</w:t>
      </w:r>
      <w:r w:rsidRPr="00464EA1">
        <w:rPr>
          <w:rFonts w:asciiTheme="minorHAnsi" w:hAnsiTheme="minorHAnsi"/>
          <w:sz w:val="22"/>
          <w:szCs w:val="22"/>
        </w:rPr>
        <w:t>, 13</w:t>
      </w:r>
      <w:r w:rsidR="00357B76">
        <w:rPr>
          <w:rFonts w:asciiTheme="minorHAnsi" w:hAnsiTheme="minorHAnsi"/>
          <w:sz w:val="22"/>
          <w:szCs w:val="22"/>
        </w:rPr>
        <w:t xml:space="preserve">, 1, </w:t>
      </w:r>
      <w:r w:rsidRPr="00464EA1">
        <w:rPr>
          <w:rFonts w:asciiTheme="minorHAnsi" w:hAnsiTheme="minorHAnsi"/>
          <w:sz w:val="22"/>
          <w:szCs w:val="22"/>
        </w:rPr>
        <w:t xml:space="preserve">49-62. </w:t>
      </w:r>
    </w:p>
    <w:p w:rsidR="000B638A" w:rsidRPr="00464EA1" w:rsidRDefault="000B638A" w:rsidP="00BB3E12">
      <w:pPr>
        <w:pStyle w:val="NormalWeb"/>
        <w:spacing w:before="0" w:beforeAutospacing="0" w:after="0" w:afterAutospacing="0" w:line="276" w:lineRule="auto"/>
        <w:rPr>
          <w:rFonts w:asciiTheme="minorHAnsi" w:hAnsiTheme="minorHAnsi"/>
          <w:sz w:val="22"/>
          <w:szCs w:val="22"/>
        </w:rPr>
      </w:pPr>
      <w:proofErr w:type="spellStart"/>
      <w:r w:rsidRPr="00464EA1">
        <w:rPr>
          <w:rFonts w:asciiTheme="minorHAnsi" w:hAnsiTheme="minorHAnsi"/>
          <w:sz w:val="22"/>
          <w:szCs w:val="22"/>
        </w:rPr>
        <w:t>Fleiter</w:t>
      </w:r>
      <w:proofErr w:type="spellEnd"/>
      <w:r w:rsidRPr="00464EA1">
        <w:rPr>
          <w:rFonts w:asciiTheme="minorHAnsi" w:hAnsiTheme="minorHAnsi"/>
          <w:sz w:val="22"/>
          <w:szCs w:val="22"/>
        </w:rPr>
        <w:t xml:space="preserve">, J., Lennon, A., and Watson, B. (2007) </w:t>
      </w:r>
      <w:proofErr w:type="gramStart"/>
      <w:r w:rsidRPr="00357B76">
        <w:rPr>
          <w:rFonts w:asciiTheme="minorHAnsi" w:hAnsiTheme="minorHAnsi"/>
          <w:i/>
          <w:sz w:val="22"/>
          <w:szCs w:val="22"/>
        </w:rPr>
        <w:t>Choosing</w:t>
      </w:r>
      <w:proofErr w:type="gramEnd"/>
      <w:r w:rsidRPr="00357B76">
        <w:rPr>
          <w:rFonts w:asciiTheme="minorHAnsi" w:hAnsiTheme="minorHAnsi"/>
          <w:i/>
          <w:sz w:val="22"/>
          <w:szCs w:val="22"/>
        </w:rPr>
        <w:t xml:space="preserve"> not to speed: a qualitative exploration of differences in perceptions about speed limit compliance and related issues</w:t>
      </w:r>
      <w:r w:rsidRPr="00464EA1">
        <w:rPr>
          <w:rFonts w:asciiTheme="minorHAnsi" w:hAnsiTheme="minorHAnsi"/>
          <w:sz w:val="22"/>
          <w:szCs w:val="22"/>
        </w:rPr>
        <w:t xml:space="preserve">. Australia: Centre for accident research and road safety. </w:t>
      </w:r>
    </w:p>
    <w:p w:rsidR="003009BA" w:rsidRPr="00464EA1" w:rsidRDefault="003009BA" w:rsidP="00BB3E12">
      <w:pPr>
        <w:pStyle w:val="NormalWeb"/>
        <w:spacing w:before="0" w:beforeAutospacing="0" w:after="0" w:afterAutospacing="0" w:line="276" w:lineRule="auto"/>
        <w:rPr>
          <w:rFonts w:asciiTheme="minorHAnsi" w:hAnsiTheme="minorHAnsi"/>
          <w:sz w:val="22"/>
          <w:szCs w:val="22"/>
        </w:rPr>
      </w:pPr>
    </w:p>
    <w:p w:rsidR="000B638A" w:rsidRPr="00464EA1" w:rsidRDefault="000B638A" w:rsidP="00BB3E12">
      <w:proofErr w:type="spellStart"/>
      <w:r w:rsidRPr="00464EA1">
        <w:t>Flei</w:t>
      </w:r>
      <w:r w:rsidR="00691107">
        <w:t>ter</w:t>
      </w:r>
      <w:proofErr w:type="spellEnd"/>
      <w:r w:rsidR="00691107">
        <w:t>, J. and Watson, B</w:t>
      </w:r>
      <w:r w:rsidRPr="00464EA1">
        <w:t xml:space="preserve">. (2006) </w:t>
      </w:r>
      <w:proofErr w:type="gramStart"/>
      <w:r w:rsidRPr="00357B76">
        <w:rPr>
          <w:bCs/>
          <w:iCs/>
        </w:rPr>
        <w:t>The</w:t>
      </w:r>
      <w:proofErr w:type="gramEnd"/>
      <w:r w:rsidRPr="00357B76">
        <w:rPr>
          <w:bCs/>
          <w:iCs/>
        </w:rPr>
        <w:t xml:space="preserve"> speed paradox: the misalignment between driver attitudes and speeding behaviour</w:t>
      </w:r>
      <w:r w:rsidR="00357B76">
        <w:rPr>
          <w:bCs/>
          <w:iCs/>
        </w:rPr>
        <w:t>.</w:t>
      </w:r>
      <w:r w:rsidRPr="00464EA1">
        <w:rPr>
          <w:bCs/>
          <w:iCs/>
        </w:rPr>
        <w:t xml:space="preserve"> </w:t>
      </w:r>
      <w:proofErr w:type="gramStart"/>
      <w:r w:rsidRPr="00357B76">
        <w:rPr>
          <w:i/>
        </w:rPr>
        <w:t>Journal of the Australasian College of Road Safety</w:t>
      </w:r>
      <w:r w:rsidR="00357B76">
        <w:t>, 17, 2,</w:t>
      </w:r>
      <w:r w:rsidRPr="00464EA1">
        <w:t xml:space="preserve"> 23‐30.</w:t>
      </w:r>
      <w:proofErr w:type="gramEnd"/>
      <w:r w:rsidRPr="00464EA1">
        <w:t xml:space="preserve"> </w:t>
      </w:r>
    </w:p>
    <w:p w:rsidR="007E31E2" w:rsidRPr="00357B76" w:rsidRDefault="007E31E2" w:rsidP="00357B76">
      <w:pPr>
        <w:shd w:val="clear" w:color="auto" w:fill="FFFFFF"/>
        <w:spacing w:after="90"/>
        <w:outlineLvl w:val="1"/>
        <w:rPr>
          <w:rFonts w:eastAsia="Arial Unicode MS" w:cs="Arial Unicode MS"/>
          <w:b/>
          <w:bCs/>
          <w:kern w:val="36"/>
          <w:lang w:eastAsia="en-GB"/>
        </w:rPr>
      </w:pPr>
      <w:r w:rsidRPr="00464EA1">
        <w:rPr>
          <w:rFonts w:eastAsia="Arial Unicode MS" w:cs="Arial Unicode MS"/>
        </w:rPr>
        <w:t xml:space="preserve">Forward, S. (2009) </w:t>
      </w:r>
      <w:proofErr w:type="gramStart"/>
      <w:r w:rsidRPr="00464EA1">
        <w:rPr>
          <w:rFonts w:eastAsia="Arial Unicode MS" w:cs="Arial Unicode MS"/>
          <w:bCs/>
          <w:kern w:val="36"/>
          <w:lang w:eastAsia="en-GB"/>
        </w:rPr>
        <w:t>The</w:t>
      </w:r>
      <w:proofErr w:type="gramEnd"/>
      <w:r w:rsidRPr="00464EA1">
        <w:rPr>
          <w:rFonts w:eastAsia="Arial Unicode MS" w:cs="Arial Unicode MS"/>
          <w:bCs/>
          <w:kern w:val="36"/>
          <w:lang w:eastAsia="en-GB"/>
        </w:rPr>
        <w:t xml:space="preserve"> theory of planned behaviour: The role of descriptive norms and past behaviour in the prediction of drivers’ intentions to violate</w:t>
      </w:r>
      <w:r w:rsidR="00DC0ECD">
        <w:rPr>
          <w:rFonts w:eastAsia="Arial Unicode MS" w:cs="Arial Unicode MS"/>
          <w:b/>
          <w:bCs/>
          <w:kern w:val="36"/>
          <w:lang w:eastAsia="en-GB"/>
        </w:rPr>
        <w:t>.</w:t>
      </w:r>
      <w:r w:rsidRPr="00464EA1">
        <w:rPr>
          <w:rFonts w:eastAsia="Arial Unicode MS" w:cs="Arial Unicode MS"/>
          <w:b/>
          <w:bCs/>
          <w:kern w:val="36"/>
          <w:lang w:eastAsia="en-GB"/>
        </w:rPr>
        <w:t xml:space="preserve"> </w:t>
      </w:r>
      <w:hyperlink r:id="rId8" w:tooltip="Go to Transportation Research Part F: Traffic Psychology and Behaviour on ScienceDirect" w:history="1">
        <w:r w:rsidRPr="00DC0ECD">
          <w:rPr>
            <w:rStyle w:val="Hyperlink"/>
            <w:rFonts w:eastAsia="Arial Unicode MS" w:cs="Arial Unicode MS"/>
            <w:i/>
            <w:color w:val="auto"/>
            <w:u w:val="none"/>
            <w:bdr w:val="none" w:sz="0" w:space="0" w:color="auto" w:frame="1"/>
          </w:rPr>
          <w:t>Transportation Research Part F: Traffic Psychology and Behaviour</w:t>
        </w:r>
      </w:hyperlink>
      <w:r w:rsidRPr="00464EA1">
        <w:rPr>
          <w:rFonts w:eastAsia="Arial Unicode MS" w:cs="Arial Unicode MS"/>
        </w:rPr>
        <w:t>, 12, 3, 198-207.</w:t>
      </w:r>
    </w:p>
    <w:p w:rsidR="000B638A" w:rsidRPr="00464EA1" w:rsidRDefault="000B638A" w:rsidP="00357B76">
      <w:pPr>
        <w:autoSpaceDE w:val="0"/>
        <w:autoSpaceDN w:val="0"/>
        <w:adjustRightInd w:val="0"/>
        <w:spacing w:before="240" w:after="0"/>
        <w:rPr>
          <w:rFonts w:cs="TradeGothicLTStd-Light"/>
        </w:rPr>
      </w:pPr>
      <w:r w:rsidRPr="00464EA1">
        <w:t xml:space="preserve">Grundy C, Steinbach R, Edwards P, Green J. Armstrong, B. and Wilkinson P. </w:t>
      </w:r>
      <w:r w:rsidRPr="00464EA1">
        <w:rPr>
          <w:rFonts w:cs="TradeGothicLTStd-Light"/>
        </w:rPr>
        <w:t xml:space="preserve">(2009), </w:t>
      </w:r>
      <w:r w:rsidRPr="00DC0ECD">
        <w:rPr>
          <w:rFonts w:cs="TradeGothic-LightOblique"/>
          <w:iCs/>
        </w:rPr>
        <w:t>Effect of 20mph traffic speed zones on road injuries in London, 1986–2006: controlled interrupted time series analysis</w:t>
      </w:r>
      <w:r w:rsidRPr="00DC0ECD">
        <w:rPr>
          <w:rFonts w:cs="TradeGothicLTStd-Light"/>
        </w:rPr>
        <w:t>,</w:t>
      </w:r>
      <w:r w:rsidR="00DC0ECD">
        <w:rPr>
          <w:rFonts w:cs="TradeGothicLTStd-Light"/>
        </w:rPr>
        <w:t xml:space="preserve"> British Medical Journal</w:t>
      </w:r>
      <w:r w:rsidRPr="00464EA1">
        <w:rPr>
          <w:rFonts w:cs="TradeGothicLTStd-Light"/>
        </w:rPr>
        <w:t xml:space="preserve"> 339:b4469</w:t>
      </w:r>
    </w:p>
    <w:p w:rsidR="00483055" w:rsidRPr="00464EA1" w:rsidRDefault="00483055" w:rsidP="00BB3E12">
      <w:pPr>
        <w:autoSpaceDE w:val="0"/>
        <w:autoSpaceDN w:val="0"/>
        <w:adjustRightInd w:val="0"/>
        <w:spacing w:after="0"/>
        <w:rPr>
          <w:rFonts w:cs="TradeGothicLTStd-Light"/>
        </w:rPr>
      </w:pPr>
    </w:p>
    <w:p w:rsidR="007277EB" w:rsidRPr="00464EA1" w:rsidRDefault="00BC5C95" w:rsidP="00BB3E12">
      <w:pPr>
        <w:autoSpaceDE w:val="0"/>
        <w:autoSpaceDN w:val="0"/>
        <w:adjustRightInd w:val="0"/>
        <w:spacing w:after="0"/>
        <w:rPr>
          <w:rFonts w:cs="Times New Roman"/>
        </w:rPr>
      </w:pPr>
      <w:proofErr w:type="spellStart"/>
      <w:r>
        <w:rPr>
          <w:rFonts w:cs="Times New Roman"/>
        </w:rPr>
        <w:t>Groeger</w:t>
      </w:r>
      <w:proofErr w:type="spellEnd"/>
      <w:r>
        <w:rPr>
          <w:rFonts w:cs="Times New Roman"/>
        </w:rPr>
        <w:t>, J., and Brown, I.</w:t>
      </w:r>
      <w:r w:rsidR="007277EB" w:rsidRPr="00464EA1">
        <w:rPr>
          <w:rFonts w:cs="Times New Roman"/>
        </w:rPr>
        <w:t xml:space="preserve"> (1989) </w:t>
      </w:r>
      <w:proofErr w:type="gramStart"/>
      <w:r w:rsidR="007277EB" w:rsidRPr="00464EA1">
        <w:rPr>
          <w:rFonts w:cs="Times New Roman"/>
        </w:rPr>
        <w:t>Assessing</w:t>
      </w:r>
      <w:proofErr w:type="gramEnd"/>
      <w:r w:rsidR="007277EB" w:rsidRPr="00464EA1">
        <w:rPr>
          <w:rFonts w:cs="Times New Roman"/>
        </w:rPr>
        <w:t xml:space="preserve"> one’s own and others’ driving ability: Influences of sex, age, and experience. </w:t>
      </w:r>
      <w:r w:rsidR="007277EB" w:rsidRPr="0061248C">
        <w:rPr>
          <w:rFonts w:cs="Book Antiqua"/>
          <w:bCs/>
          <w:i/>
          <w:iCs/>
        </w:rPr>
        <w:t>Accident Analysis &amp; Prevention</w:t>
      </w:r>
      <w:r w:rsidR="0061248C">
        <w:rPr>
          <w:rFonts w:cs="Book Antiqua"/>
          <w:bCs/>
          <w:iCs/>
        </w:rPr>
        <w:t xml:space="preserve">, 2I, 2, </w:t>
      </w:r>
      <w:r w:rsidR="007277EB" w:rsidRPr="00464EA1">
        <w:rPr>
          <w:rFonts w:cs="Book Antiqua"/>
          <w:bCs/>
          <w:iCs/>
        </w:rPr>
        <w:t>155-168</w:t>
      </w:r>
    </w:p>
    <w:p w:rsidR="007277EB" w:rsidRPr="00464EA1" w:rsidRDefault="007277EB" w:rsidP="00BB3E12">
      <w:pPr>
        <w:autoSpaceDE w:val="0"/>
        <w:autoSpaceDN w:val="0"/>
        <w:adjustRightInd w:val="0"/>
        <w:spacing w:after="0"/>
        <w:rPr>
          <w:rFonts w:cs="Book Antiqua"/>
          <w:bCs/>
          <w:iCs/>
        </w:rPr>
      </w:pPr>
    </w:p>
    <w:p w:rsidR="007277EB" w:rsidRPr="00464EA1" w:rsidRDefault="007277EB" w:rsidP="00BB3E12">
      <w:pPr>
        <w:autoSpaceDE w:val="0"/>
        <w:autoSpaceDN w:val="0"/>
        <w:adjustRightInd w:val="0"/>
        <w:spacing w:after="0"/>
        <w:rPr>
          <w:rFonts w:cs="Times New Roman"/>
        </w:rPr>
      </w:pPr>
      <w:proofErr w:type="spellStart"/>
      <w:proofErr w:type="gramStart"/>
      <w:r w:rsidRPr="00464EA1">
        <w:rPr>
          <w:rFonts w:cs="Times New Roman"/>
        </w:rPr>
        <w:t>Goszczy‘nska</w:t>
      </w:r>
      <w:proofErr w:type="spellEnd"/>
      <w:r w:rsidRPr="00464EA1">
        <w:rPr>
          <w:rFonts w:cs="Times New Roman"/>
        </w:rPr>
        <w:t xml:space="preserve">, M., and </w:t>
      </w:r>
      <w:proofErr w:type="spellStart"/>
      <w:r w:rsidRPr="00464EA1">
        <w:rPr>
          <w:rFonts w:cs="Times New Roman"/>
        </w:rPr>
        <w:t>Rosyan</w:t>
      </w:r>
      <w:proofErr w:type="spellEnd"/>
      <w:r w:rsidRPr="00464EA1">
        <w:rPr>
          <w:rFonts w:cs="Times New Roman"/>
        </w:rPr>
        <w:t>, A. (1989) Self-evaluation of drivers’ skill: A cross-cultural comparison.</w:t>
      </w:r>
      <w:proofErr w:type="gramEnd"/>
      <w:r w:rsidRPr="00464EA1">
        <w:rPr>
          <w:rFonts w:cs="Times New Roman"/>
        </w:rPr>
        <w:t xml:space="preserve"> </w:t>
      </w:r>
      <w:r w:rsidRPr="00B80020">
        <w:rPr>
          <w:rFonts w:cs="Book Antiqua"/>
          <w:bCs/>
          <w:i/>
          <w:iCs/>
        </w:rPr>
        <w:t>Accident</w:t>
      </w:r>
      <w:r w:rsidRPr="00B80020">
        <w:rPr>
          <w:rFonts w:cs="Times New Roman"/>
          <w:i/>
        </w:rPr>
        <w:t xml:space="preserve"> </w:t>
      </w:r>
      <w:r w:rsidRPr="00B80020">
        <w:rPr>
          <w:rFonts w:cs="Book Antiqua"/>
          <w:bCs/>
          <w:i/>
          <w:iCs/>
        </w:rPr>
        <w:t>Analysis &amp; Prevention</w:t>
      </w:r>
      <w:r w:rsidR="00B80020">
        <w:rPr>
          <w:rFonts w:cs="Book Antiqua"/>
          <w:bCs/>
          <w:iCs/>
        </w:rPr>
        <w:t>, 21</w:t>
      </w:r>
      <w:r w:rsidRPr="00464EA1">
        <w:rPr>
          <w:rFonts w:cs="Book Antiqua"/>
          <w:bCs/>
          <w:iCs/>
        </w:rPr>
        <w:t>,</w:t>
      </w:r>
      <w:r w:rsidR="00B80020">
        <w:rPr>
          <w:rFonts w:cs="Book Antiqua"/>
          <w:bCs/>
          <w:iCs/>
        </w:rPr>
        <w:t xml:space="preserve"> 3,</w:t>
      </w:r>
      <w:r w:rsidRPr="00464EA1">
        <w:rPr>
          <w:rFonts w:cs="Book Antiqua"/>
          <w:bCs/>
          <w:iCs/>
        </w:rPr>
        <w:t xml:space="preserve"> 217-224</w:t>
      </w:r>
    </w:p>
    <w:p w:rsidR="007277EB" w:rsidRPr="00464EA1" w:rsidRDefault="007277EB" w:rsidP="00BB3E12">
      <w:pPr>
        <w:autoSpaceDE w:val="0"/>
        <w:autoSpaceDN w:val="0"/>
        <w:adjustRightInd w:val="0"/>
        <w:spacing w:after="0"/>
        <w:rPr>
          <w:rFonts w:cs="TradeGothicLTStd-Light"/>
        </w:rPr>
      </w:pPr>
    </w:p>
    <w:p w:rsidR="00CC392A" w:rsidRPr="00464EA1" w:rsidRDefault="00CC392A" w:rsidP="00BB3E12">
      <w:pPr>
        <w:autoSpaceDE w:val="0"/>
        <w:autoSpaceDN w:val="0"/>
        <w:adjustRightInd w:val="0"/>
        <w:spacing w:after="0"/>
        <w:rPr>
          <w:rFonts w:cs="AdvPSTim"/>
        </w:rPr>
      </w:pPr>
      <w:proofErr w:type="spellStart"/>
      <w:r w:rsidRPr="00464EA1">
        <w:rPr>
          <w:rFonts w:eastAsia="Times New Roman"/>
          <w:lang w:eastAsia="en-GB"/>
        </w:rPr>
        <w:t>Haglund</w:t>
      </w:r>
      <w:proofErr w:type="spellEnd"/>
      <w:r w:rsidRPr="00464EA1">
        <w:rPr>
          <w:rFonts w:eastAsia="Times New Roman"/>
          <w:lang w:eastAsia="en-GB"/>
        </w:rPr>
        <w:t xml:space="preserve">, M.  </w:t>
      </w:r>
      <w:proofErr w:type="gramStart"/>
      <w:r w:rsidRPr="00464EA1">
        <w:rPr>
          <w:rFonts w:eastAsia="Times New Roman"/>
          <w:lang w:eastAsia="en-GB"/>
        </w:rPr>
        <w:t>and</w:t>
      </w:r>
      <w:proofErr w:type="gramEnd"/>
      <w:r w:rsidRPr="00464EA1">
        <w:rPr>
          <w:rFonts w:eastAsia="Times New Roman"/>
          <w:lang w:eastAsia="en-GB"/>
        </w:rPr>
        <w:t xml:space="preserve"> Aberg L. (2000) </w:t>
      </w:r>
      <w:r w:rsidRPr="00464EA1">
        <w:rPr>
          <w:rFonts w:cs="AdvPSTim"/>
        </w:rPr>
        <w:t xml:space="preserve">Speed choice in relation to speed limit and influences from </w:t>
      </w:r>
      <w:r w:rsidR="00B80020">
        <w:rPr>
          <w:rFonts w:cs="AdvPSTim"/>
        </w:rPr>
        <w:t>other drivers.</w:t>
      </w:r>
      <w:r w:rsidRPr="00464EA1">
        <w:rPr>
          <w:rFonts w:cs="AdvPSTim"/>
        </w:rPr>
        <w:t xml:space="preserve">  </w:t>
      </w:r>
      <w:r w:rsidRPr="00B80020">
        <w:rPr>
          <w:rFonts w:cs="AdvPSTim"/>
          <w:i/>
        </w:rPr>
        <w:t>Transportation Research Part F</w:t>
      </w:r>
      <w:r w:rsidR="00B80020">
        <w:rPr>
          <w:rFonts w:cs="AdvPSTim"/>
        </w:rPr>
        <w:t>,</w:t>
      </w:r>
      <w:r w:rsidRPr="00464EA1">
        <w:rPr>
          <w:rFonts w:cs="AdvPSTim"/>
        </w:rPr>
        <w:t xml:space="preserve"> 3</w:t>
      </w:r>
      <w:r w:rsidR="00B80020">
        <w:rPr>
          <w:rFonts w:cs="AdvPSTim"/>
        </w:rPr>
        <w:t>,</w:t>
      </w:r>
      <w:r w:rsidRPr="00464EA1">
        <w:rPr>
          <w:rFonts w:cs="AdvPSTim"/>
        </w:rPr>
        <w:t xml:space="preserve"> 1, 39-51</w:t>
      </w:r>
    </w:p>
    <w:p w:rsidR="007605A2" w:rsidRPr="00464EA1" w:rsidRDefault="00BC5C95" w:rsidP="00BB3E12">
      <w:pPr>
        <w:spacing w:before="100" w:beforeAutospacing="1" w:after="100" w:afterAutospacing="1"/>
        <w:rPr>
          <w:bCs/>
        </w:rPr>
      </w:pPr>
      <w:proofErr w:type="spellStart"/>
      <w:r>
        <w:lastRenderedPageBreak/>
        <w:t>Helman</w:t>
      </w:r>
      <w:proofErr w:type="spellEnd"/>
      <w:r>
        <w:t>, S. (2012)</w:t>
      </w:r>
      <w:r w:rsidR="007605A2" w:rsidRPr="00464EA1">
        <w:t xml:space="preserve"> </w:t>
      </w:r>
      <w:r w:rsidR="007605A2" w:rsidRPr="00B80020">
        <w:rPr>
          <w:bCs/>
          <w:i/>
        </w:rPr>
        <w:t>Driver training testing and licensing, and the safety of new drivers</w:t>
      </w:r>
      <w:r w:rsidR="00B80020">
        <w:rPr>
          <w:bCs/>
        </w:rPr>
        <w:t>.</w:t>
      </w:r>
      <w:r w:rsidR="007605A2" w:rsidRPr="00464EA1">
        <w:rPr>
          <w:bCs/>
        </w:rPr>
        <w:t xml:space="preserve"> Transport Research Laboratory, accessed through: http://www.roadsafe.com/pool/files/events/youngdriversexpertmeeting/Roadsafe%20expert%20meeting%202012%20Shaun%20Helman.pdf</w:t>
      </w:r>
    </w:p>
    <w:p w:rsidR="000B638A" w:rsidRPr="00464EA1" w:rsidRDefault="000B638A" w:rsidP="00BB3E12">
      <w:pPr>
        <w:rPr>
          <w:color w:val="000000"/>
          <w:lang w:val="en-US"/>
        </w:rPr>
      </w:pPr>
      <w:proofErr w:type="spellStart"/>
      <w:proofErr w:type="gramStart"/>
      <w:r w:rsidRPr="00464EA1">
        <w:rPr>
          <w:color w:val="000000"/>
          <w:lang w:val="en-US"/>
        </w:rPr>
        <w:t>Horswill</w:t>
      </w:r>
      <w:proofErr w:type="spellEnd"/>
      <w:r w:rsidRPr="00464EA1">
        <w:rPr>
          <w:color w:val="000000"/>
          <w:lang w:val="en-US"/>
        </w:rPr>
        <w:t xml:space="preserve">, M., </w:t>
      </w:r>
      <w:proofErr w:type="spellStart"/>
      <w:r w:rsidRPr="00464EA1">
        <w:rPr>
          <w:color w:val="000000"/>
          <w:lang w:val="en-US"/>
        </w:rPr>
        <w:t>Waylen</w:t>
      </w:r>
      <w:proofErr w:type="spellEnd"/>
      <w:r w:rsidRPr="00464EA1">
        <w:rPr>
          <w:color w:val="000000"/>
          <w:lang w:val="en-US"/>
        </w:rPr>
        <w:t xml:space="preserve">, A., and </w:t>
      </w:r>
      <w:proofErr w:type="spellStart"/>
      <w:r w:rsidRPr="00464EA1">
        <w:rPr>
          <w:color w:val="000000"/>
          <w:lang w:val="en-US"/>
        </w:rPr>
        <w:t>Tofield</w:t>
      </w:r>
      <w:proofErr w:type="spellEnd"/>
      <w:r w:rsidRPr="00464EA1">
        <w:rPr>
          <w:color w:val="000000"/>
          <w:lang w:val="en-US"/>
        </w:rPr>
        <w:t>, M., (2004) Drivers ratings of different components of their own driving skill: a greater illusion of superiority for skills that relate to accident involvement.</w:t>
      </w:r>
      <w:proofErr w:type="gramEnd"/>
      <w:r w:rsidRPr="00464EA1">
        <w:rPr>
          <w:color w:val="000000"/>
          <w:lang w:val="en-US"/>
        </w:rPr>
        <w:t xml:space="preserve"> </w:t>
      </w:r>
      <w:r w:rsidRPr="00B80020">
        <w:rPr>
          <w:i/>
          <w:color w:val="000000"/>
          <w:lang w:val="en-US"/>
        </w:rPr>
        <w:t>Journal of Applied Social Psychology</w:t>
      </w:r>
      <w:r w:rsidR="00B80020">
        <w:rPr>
          <w:color w:val="000000"/>
          <w:lang w:val="en-US"/>
        </w:rPr>
        <w:t>, 34</w:t>
      </w:r>
      <w:r w:rsidRPr="00464EA1">
        <w:rPr>
          <w:color w:val="000000"/>
          <w:lang w:val="en-US"/>
        </w:rPr>
        <w:t>,</w:t>
      </w:r>
      <w:r w:rsidR="00B80020">
        <w:rPr>
          <w:color w:val="000000"/>
          <w:lang w:val="en-US"/>
        </w:rPr>
        <w:t xml:space="preserve"> 1,</w:t>
      </w:r>
      <w:r w:rsidRPr="00464EA1">
        <w:rPr>
          <w:color w:val="000000"/>
          <w:lang w:val="en-US"/>
        </w:rPr>
        <w:t xml:space="preserve"> 177-195. </w:t>
      </w:r>
    </w:p>
    <w:p w:rsidR="000B638A" w:rsidRPr="00464EA1" w:rsidRDefault="000B638A" w:rsidP="00BB3E12">
      <w:proofErr w:type="spellStart"/>
      <w:r w:rsidRPr="00464EA1">
        <w:t>Hyden</w:t>
      </w:r>
      <w:proofErr w:type="spellEnd"/>
      <w:r w:rsidRPr="00464EA1">
        <w:t xml:space="preserve">, C., </w:t>
      </w:r>
      <w:proofErr w:type="spellStart"/>
      <w:r w:rsidRPr="00464EA1">
        <w:t>Jonsson</w:t>
      </w:r>
      <w:proofErr w:type="spellEnd"/>
      <w:r w:rsidRPr="00464EA1">
        <w:t xml:space="preserve">, </w:t>
      </w:r>
      <w:r w:rsidR="00BC5C95">
        <w:t xml:space="preserve">T., </w:t>
      </w:r>
      <w:proofErr w:type="spellStart"/>
      <w:r w:rsidR="00BC5C95">
        <w:t>Linderholm</w:t>
      </w:r>
      <w:proofErr w:type="spellEnd"/>
      <w:r w:rsidR="00BC5C95">
        <w:t xml:space="preserve">, L. and </w:t>
      </w:r>
      <w:proofErr w:type="spellStart"/>
      <w:r w:rsidR="00BC5C95">
        <w:t>Towliat</w:t>
      </w:r>
      <w:proofErr w:type="spellEnd"/>
      <w:r w:rsidR="00BC5C95">
        <w:t>, M.</w:t>
      </w:r>
      <w:r w:rsidRPr="00464EA1">
        <w:t xml:space="preserve"> </w:t>
      </w:r>
      <w:r w:rsidR="00BC5C95">
        <w:t>(</w:t>
      </w:r>
      <w:r w:rsidRPr="00464EA1">
        <w:t>2008</w:t>
      </w:r>
      <w:r w:rsidR="00BC5C95">
        <w:t>)</w:t>
      </w:r>
      <w:r w:rsidRPr="00464EA1">
        <w:t xml:space="preserve"> </w:t>
      </w:r>
      <w:r w:rsidRPr="00B80020">
        <w:rPr>
          <w:i/>
        </w:rPr>
        <w:t>New speed limits in urban areas</w:t>
      </w:r>
      <w:r w:rsidR="00B80020">
        <w:t>.</w:t>
      </w:r>
      <w:r w:rsidRPr="00464EA1">
        <w:t xml:space="preserve"> </w:t>
      </w:r>
      <w:proofErr w:type="gramStart"/>
      <w:r w:rsidRPr="00464EA1">
        <w:t>Bulletin 240, Lund Institute of Technology, Dept of Technology and Society, Lund.</w:t>
      </w:r>
      <w:proofErr w:type="gramEnd"/>
    </w:p>
    <w:p w:rsidR="000B638A" w:rsidRPr="00464EA1" w:rsidRDefault="000B638A" w:rsidP="00BB3E12">
      <w:pPr>
        <w:pStyle w:val="NormalWeb"/>
        <w:spacing w:before="0" w:beforeAutospacing="0" w:after="0" w:afterAutospacing="0" w:line="276" w:lineRule="auto"/>
        <w:rPr>
          <w:rFonts w:asciiTheme="minorHAnsi" w:hAnsiTheme="minorHAnsi"/>
          <w:sz w:val="22"/>
          <w:szCs w:val="22"/>
        </w:rPr>
      </w:pPr>
      <w:r w:rsidRPr="00464EA1">
        <w:rPr>
          <w:rFonts w:asciiTheme="minorHAnsi" w:hAnsiTheme="minorHAnsi"/>
          <w:sz w:val="22"/>
          <w:szCs w:val="22"/>
        </w:rPr>
        <w:t>Islam, M., El-</w:t>
      </w:r>
      <w:proofErr w:type="spellStart"/>
      <w:r w:rsidRPr="00464EA1">
        <w:rPr>
          <w:rFonts w:asciiTheme="minorHAnsi" w:hAnsiTheme="minorHAnsi"/>
          <w:sz w:val="22"/>
          <w:szCs w:val="22"/>
        </w:rPr>
        <w:t>Basyouny</w:t>
      </w:r>
      <w:proofErr w:type="spellEnd"/>
      <w:r w:rsidRPr="00464EA1">
        <w:rPr>
          <w:rFonts w:asciiTheme="minorHAnsi" w:hAnsiTheme="minorHAnsi"/>
          <w:sz w:val="22"/>
          <w:szCs w:val="22"/>
        </w:rPr>
        <w:t>, K.,</w:t>
      </w:r>
      <w:r w:rsidR="00BC5C95">
        <w:rPr>
          <w:rFonts w:asciiTheme="minorHAnsi" w:hAnsiTheme="minorHAnsi"/>
          <w:sz w:val="22"/>
          <w:szCs w:val="22"/>
        </w:rPr>
        <w:t xml:space="preserve"> and Ibrahim, S. (2014)</w:t>
      </w:r>
      <w:r w:rsidRPr="00464EA1">
        <w:rPr>
          <w:rFonts w:asciiTheme="minorHAnsi" w:hAnsiTheme="minorHAnsi"/>
          <w:sz w:val="22"/>
          <w:szCs w:val="22"/>
        </w:rPr>
        <w:t xml:space="preserve"> </w:t>
      </w:r>
      <w:proofErr w:type="gramStart"/>
      <w:r w:rsidRPr="00464EA1">
        <w:rPr>
          <w:rFonts w:asciiTheme="minorHAnsi" w:hAnsiTheme="minorHAnsi"/>
          <w:sz w:val="22"/>
          <w:szCs w:val="22"/>
        </w:rPr>
        <w:t>The</w:t>
      </w:r>
      <w:proofErr w:type="gramEnd"/>
      <w:r w:rsidRPr="00464EA1">
        <w:rPr>
          <w:rFonts w:asciiTheme="minorHAnsi" w:hAnsiTheme="minorHAnsi"/>
          <w:sz w:val="22"/>
          <w:szCs w:val="22"/>
        </w:rPr>
        <w:t xml:space="preserve"> impact of lowered residential speed li</w:t>
      </w:r>
      <w:r w:rsidR="00B80020">
        <w:rPr>
          <w:rFonts w:asciiTheme="minorHAnsi" w:hAnsiTheme="minorHAnsi"/>
          <w:sz w:val="22"/>
          <w:szCs w:val="22"/>
        </w:rPr>
        <w:t>mits on vehicle speed behaviour.</w:t>
      </w:r>
      <w:r w:rsidRPr="00464EA1">
        <w:rPr>
          <w:rFonts w:asciiTheme="minorHAnsi" w:hAnsiTheme="minorHAnsi"/>
          <w:sz w:val="22"/>
          <w:szCs w:val="22"/>
        </w:rPr>
        <w:t xml:space="preserve"> </w:t>
      </w:r>
      <w:r w:rsidRPr="00B80020">
        <w:rPr>
          <w:rFonts w:asciiTheme="minorHAnsi" w:hAnsiTheme="minorHAnsi"/>
          <w:i/>
          <w:sz w:val="22"/>
          <w:szCs w:val="22"/>
        </w:rPr>
        <w:t>Safety Science</w:t>
      </w:r>
      <w:r w:rsidRPr="00464EA1">
        <w:rPr>
          <w:rFonts w:asciiTheme="minorHAnsi" w:hAnsiTheme="minorHAnsi"/>
          <w:sz w:val="22"/>
          <w:szCs w:val="22"/>
        </w:rPr>
        <w:t xml:space="preserve"> 62, 483-494.</w:t>
      </w:r>
    </w:p>
    <w:p w:rsidR="000B638A" w:rsidRPr="00464EA1" w:rsidRDefault="000B638A" w:rsidP="00BB3E12">
      <w:pPr>
        <w:pStyle w:val="NormalWeb"/>
        <w:spacing w:before="0" w:beforeAutospacing="0" w:after="0" w:afterAutospacing="0" w:line="276" w:lineRule="auto"/>
        <w:rPr>
          <w:rFonts w:asciiTheme="minorHAnsi" w:hAnsiTheme="minorHAnsi"/>
          <w:sz w:val="22"/>
          <w:szCs w:val="22"/>
        </w:rPr>
      </w:pPr>
    </w:p>
    <w:p w:rsidR="000B638A" w:rsidRPr="00464EA1" w:rsidRDefault="00BC5C95" w:rsidP="00BB3E12">
      <w:pPr>
        <w:rPr>
          <w:rFonts w:cs="TradeGothicLTStd-Light"/>
        </w:rPr>
      </w:pPr>
      <w:proofErr w:type="spellStart"/>
      <w:proofErr w:type="gramStart"/>
      <w:r>
        <w:rPr>
          <w:rFonts w:cs="TradeGothicLTStd-Light"/>
        </w:rPr>
        <w:t>Kahneman</w:t>
      </w:r>
      <w:proofErr w:type="spellEnd"/>
      <w:r>
        <w:rPr>
          <w:rFonts w:cs="TradeGothicLTStd-Light"/>
        </w:rPr>
        <w:t>, D.</w:t>
      </w:r>
      <w:r w:rsidR="000B638A" w:rsidRPr="00464EA1">
        <w:rPr>
          <w:rFonts w:cs="TradeGothicLTStd-Light"/>
        </w:rPr>
        <w:t xml:space="preserve"> (2011) </w:t>
      </w:r>
      <w:r w:rsidR="000B638A" w:rsidRPr="00B80020">
        <w:rPr>
          <w:rFonts w:cs="TradeGothicLTStd-Light"/>
          <w:i/>
        </w:rPr>
        <w:t>Thinking, fast and slow</w:t>
      </w:r>
      <w:r w:rsidR="000B638A" w:rsidRPr="00464EA1">
        <w:rPr>
          <w:rFonts w:cs="TradeGothicLTStd-Light"/>
        </w:rPr>
        <w:t>.</w:t>
      </w:r>
      <w:proofErr w:type="gramEnd"/>
      <w:r w:rsidR="000B638A" w:rsidRPr="00464EA1">
        <w:rPr>
          <w:rFonts w:cs="TradeGothicLTStd-Light"/>
        </w:rPr>
        <w:t xml:space="preserve"> Farrar, Straus and Giroux: New York</w:t>
      </w:r>
    </w:p>
    <w:p w:rsidR="000B638A" w:rsidRPr="00464EA1" w:rsidRDefault="000B638A" w:rsidP="00BB3E12">
      <w:pPr>
        <w:pStyle w:val="NormalWeb"/>
        <w:spacing w:before="0" w:beforeAutospacing="0" w:after="0" w:afterAutospacing="0" w:line="276" w:lineRule="auto"/>
        <w:rPr>
          <w:rFonts w:asciiTheme="minorHAnsi" w:hAnsiTheme="minorHAnsi"/>
          <w:sz w:val="22"/>
          <w:szCs w:val="22"/>
        </w:rPr>
      </w:pPr>
      <w:r w:rsidRPr="00464EA1">
        <w:rPr>
          <w:rFonts w:asciiTheme="minorHAnsi" w:hAnsiTheme="minorHAnsi"/>
          <w:sz w:val="22"/>
          <w:szCs w:val="22"/>
        </w:rPr>
        <w:t xml:space="preserve">Koch, D-L., 2011, </w:t>
      </w:r>
      <w:r w:rsidRPr="00B80020">
        <w:rPr>
          <w:rFonts w:asciiTheme="minorHAnsi" w:hAnsiTheme="minorHAnsi"/>
          <w:i/>
          <w:sz w:val="22"/>
          <w:szCs w:val="22"/>
        </w:rPr>
        <w:t xml:space="preserve">Report </w:t>
      </w:r>
      <w:r w:rsidRPr="00B80020">
        <w:rPr>
          <w:rFonts w:asciiTheme="minorHAnsi" w:hAnsiTheme="minorHAnsi" w:cs="Arial"/>
          <w:bCs/>
          <w:i/>
          <w:sz w:val="22"/>
          <w:szCs w:val="22"/>
        </w:rPr>
        <w:t>on European road safety 2011-2020</w:t>
      </w:r>
      <w:r w:rsidR="00B80020">
        <w:rPr>
          <w:rFonts w:asciiTheme="minorHAnsi" w:hAnsiTheme="minorHAnsi" w:cs="Arial"/>
          <w:bCs/>
          <w:sz w:val="22"/>
          <w:szCs w:val="22"/>
        </w:rPr>
        <w:t>. R</w:t>
      </w:r>
      <w:r w:rsidRPr="00464EA1">
        <w:rPr>
          <w:rFonts w:asciiTheme="minorHAnsi" w:hAnsiTheme="minorHAnsi" w:cs="Arial"/>
          <w:bCs/>
          <w:sz w:val="22"/>
          <w:szCs w:val="22"/>
        </w:rPr>
        <w:t>eport number</w:t>
      </w:r>
      <w:r w:rsidRPr="00464EA1">
        <w:rPr>
          <w:rFonts w:asciiTheme="minorHAnsi" w:hAnsiTheme="minorHAnsi" w:cs="Arial"/>
          <w:b/>
          <w:bCs/>
          <w:color w:val="3290FD"/>
          <w:sz w:val="22"/>
          <w:szCs w:val="22"/>
        </w:rPr>
        <w:t xml:space="preserve"> </w:t>
      </w:r>
      <w:r w:rsidRPr="00464EA1">
        <w:rPr>
          <w:rFonts w:asciiTheme="minorHAnsi" w:hAnsiTheme="minorHAnsi"/>
          <w:sz w:val="22"/>
          <w:szCs w:val="22"/>
        </w:rPr>
        <w:t xml:space="preserve">A7-0264/2011; accessed via: </w:t>
      </w:r>
      <w:hyperlink r:id="rId9" w:history="1">
        <w:r w:rsidRPr="00464EA1">
          <w:rPr>
            <w:rStyle w:val="Hyperlink"/>
            <w:rFonts w:asciiTheme="minorHAnsi" w:hAnsiTheme="minorHAnsi"/>
            <w:sz w:val="22"/>
            <w:szCs w:val="22"/>
          </w:rPr>
          <w:t>http://www.europarl.europa.eu/sides/getDoc.do?type=REPORT&amp;mode=XML&amp;reference=A7-2011-0264&amp;language=EN</w:t>
        </w:r>
      </w:hyperlink>
    </w:p>
    <w:p w:rsidR="000B638A" w:rsidRPr="00464EA1" w:rsidRDefault="000B638A" w:rsidP="00BB3E12">
      <w:pPr>
        <w:pStyle w:val="NormalWeb"/>
        <w:spacing w:before="0" w:beforeAutospacing="0" w:after="0" w:afterAutospacing="0" w:line="276" w:lineRule="auto"/>
        <w:rPr>
          <w:rFonts w:asciiTheme="minorHAnsi" w:hAnsiTheme="minorHAnsi"/>
          <w:sz w:val="22"/>
          <w:szCs w:val="22"/>
        </w:rPr>
      </w:pPr>
    </w:p>
    <w:p w:rsidR="001F454E" w:rsidRPr="00464EA1" w:rsidRDefault="001F454E" w:rsidP="00BB3E12">
      <w:pPr>
        <w:autoSpaceDE w:val="0"/>
        <w:autoSpaceDN w:val="0"/>
        <w:adjustRightInd w:val="0"/>
        <w:spacing w:after="0"/>
        <w:rPr>
          <w:rFonts w:cs="AdvGulliv-R"/>
        </w:rPr>
      </w:pPr>
      <w:r w:rsidRPr="00464EA1">
        <w:t xml:space="preserve">Mannering, F., (2009) </w:t>
      </w:r>
      <w:proofErr w:type="gramStart"/>
      <w:r w:rsidRPr="00464EA1">
        <w:rPr>
          <w:rFonts w:cs="AdvGulliv-R"/>
        </w:rPr>
        <w:t>An</w:t>
      </w:r>
      <w:proofErr w:type="gramEnd"/>
      <w:r w:rsidRPr="00464EA1">
        <w:rPr>
          <w:rFonts w:cs="AdvGulliv-R"/>
        </w:rPr>
        <w:t xml:space="preserve"> empirical analysis of driver perceptions of the relationship between speed limits and safety</w:t>
      </w:r>
      <w:r w:rsidR="00B80020">
        <w:rPr>
          <w:rFonts w:cs="AdvGulliv-R"/>
        </w:rPr>
        <w:t>.</w:t>
      </w:r>
      <w:r w:rsidR="006212E9" w:rsidRPr="00464EA1">
        <w:rPr>
          <w:rFonts w:cs="AdvGulliv-R"/>
        </w:rPr>
        <w:t xml:space="preserve"> </w:t>
      </w:r>
      <w:r w:rsidRPr="00B80020">
        <w:rPr>
          <w:rFonts w:cs="AdvGulliv-R"/>
          <w:i/>
        </w:rPr>
        <w:t>Transportation Research Part F</w:t>
      </w:r>
      <w:r w:rsidRPr="00464EA1">
        <w:rPr>
          <w:rFonts w:cs="AdvGulliv-R"/>
        </w:rPr>
        <w:t xml:space="preserve"> 12</w:t>
      </w:r>
      <w:r w:rsidR="006212E9" w:rsidRPr="00464EA1">
        <w:rPr>
          <w:rFonts w:cs="AdvGulliv-R"/>
        </w:rPr>
        <w:t>,</w:t>
      </w:r>
      <w:r w:rsidR="00B80020">
        <w:rPr>
          <w:rFonts w:cs="AdvGulliv-R"/>
        </w:rPr>
        <w:t xml:space="preserve"> </w:t>
      </w:r>
      <w:r w:rsidR="006212E9" w:rsidRPr="00464EA1">
        <w:rPr>
          <w:rFonts w:cs="AdvGulliv-R"/>
        </w:rPr>
        <w:t>2,</w:t>
      </w:r>
      <w:r w:rsidRPr="00464EA1">
        <w:rPr>
          <w:rFonts w:cs="AdvGulliv-R"/>
        </w:rPr>
        <w:t xml:space="preserve"> 99–106</w:t>
      </w:r>
    </w:p>
    <w:p w:rsidR="001F454E" w:rsidRPr="00464EA1" w:rsidRDefault="001F454E" w:rsidP="00BB3E12">
      <w:pPr>
        <w:pStyle w:val="NormalWeb"/>
        <w:spacing w:before="0" w:beforeAutospacing="0" w:after="0" w:afterAutospacing="0" w:line="276" w:lineRule="auto"/>
        <w:rPr>
          <w:rFonts w:asciiTheme="minorHAnsi" w:hAnsiTheme="minorHAnsi"/>
          <w:sz w:val="22"/>
          <w:szCs w:val="22"/>
        </w:rPr>
      </w:pPr>
    </w:p>
    <w:p w:rsidR="000B638A" w:rsidRPr="00464EA1" w:rsidRDefault="000B638A" w:rsidP="00BB3E12">
      <w:pPr>
        <w:pStyle w:val="NormalWeb"/>
        <w:spacing w:before="0" w:beforeAutospacing="0" w:after="0" w:afterAutospacing="0" w:line="276" w:lineRule="auto"/>
        <w:rPr>
          <w:rFonts w:asciiTheme="minorHAnsi" w:hAnsiTheme="minorHAnsi"/>
          <w:sz w:val="22"/>
          <w:szCs w:val="22"/>
        </w:rPr>
      </w:pPr>
      <w:proofErr w:type="gramStart"/>
      <w:r w:rsidRPr="00464EA1">
        <w:rPr>
          <w:rFonts w:asciiTheme="minorHAnsi" w:hAnsiTheme="minorHAnsi"/>
          <w:sz w:val="22"/>
          <w:szCs w:val="22"/>
        </w:rPr>
        <w:t xml:space="preserve">McCabe, K., </w:t>
      </w:r>
      <w:proofErr w:type="spellStart"/>
      <w:r w:rsidRPr="00464EA1">
        <w:rPr>
          <w:rFonts w:asciiTheme="minorHAnsi" w:hAnsiTheme="minorHAnsi"/>
          <w:sz w:val="22"/>
          <w:szCs w:val="22"/>
        </w:rPr>
        <w:t>Schoneman</w:t>
      </w:r>
      <w:proofErr w:type="spellEnd"/>
      <w:r w:rsidRPr="00464EA1">
        <w:rPr>
          <w:rFonts w:asciiTheme="minorHAnsi" w:hAnsiTheme="minorHAnsi"/>
          <w:sz w:val="22"/>
          <w:szCs w:val="22"/>
        </w:rPr>
        <w:t xml:space="preserve">, K., and </w:t>
      </w:r>
      <w:proofErr w:type="spellStart"/>
      <w:r w:rsidRPr="00464EA1">
        <w:rPr>
          <w:rFonts w:asciiTheme="minorHAnsi" w:hAnsiTheme="minorHAnsi"/>
          <w:sz w:val="22"/>
          <w:szCs w:val="22"/>
        </w:rPr>
        <w:t>Arcaya</w:t>
      </w:r>
      <w:proofErr w:type="spellEnd"/>
      <w:r w:rsidRPr="00464EA1">
        <w:rPr>
          <w:rFonts w:asciiTheme="minorHAnsi" w:hAnsiTheme="minorHAnsi"/>
          <w:sz w:val="22"/>
          <w:szCs w:val="22"/>
        </w:rPr>
        <w:t xml:space="preserve">, M. (2013) </w:t>
      </w:r>
      <w:r w:rsidRPr="00B80020">
        <w:rPr>
          <w:rFonts w:asciiTheme="minorHAnsi" w:hAnsiTheme="minorHAnsi"/>
          <w:i/>
          <w:sz w:val="22"/>
          <w:szCs w:val="22"/>
        </w:rPr>
        <w:t>Community Speed Reduction and Public Health: A technical report</w:t>
      </w:r>
      <w:r w:rsidR="00B80020">
        <w:rPr>
          <w:rFonts w:asciiTheme="minorHAnsi" w:hAnsiTheme="minorHAnsi"/>
          <w:sz w:val="22"/>
          <w:szCs w:val="22"/>
        </w:rPr>
        <w:t>.</w:t>
      </w:r>
      <w:proofErr w:type="gramEnd"/>
      <w:r w:rsidRPr="00464EA1">
        <w:rPr>
          <w:rFonts w:asciiTheme="minorHAnsi" w:hAnsiTheme="minorHAnsi"/>
          <w:sz w:val="22"/>
          <w:szCs w:val="22"/>
        </w:rPr>
        <w:t xml:space="preserve"> Health resources in action. U.S.</w:t>
      </w:r>
    </w:p>
    <w:p w:rsidR="000B638A" w:rsidRPr="00464EA1" w:rsidRDefault="000B638A" w:rsidP="00BB3E12">
      <w:pPr>
        <w:pStyle w:val="NormalWeb"/>
        <w:spacing w:before="0" w:beforeAutospacing="0" w:after="0" w:afterAutospacing="0" w:line="276" w:lineRule="auto"/>
        <w:rPr>
          <w:rStyle w:val="citation"/>
          <w:rFonts w:asciiTheme="minorHAnsi" w:hAnsiTheme="minorHAnsi"/>
          <w:sz w:val="22"/>
          <w:szCs w:val="22"/>
        </w:rPr>
      </w:pPr>
    </w:p>
    <w:p w:rsidR="007277EB" w:rsidRPr="00464EA1" w:rsidRDefault="00FB17CB" w:rsidP="00BB3E12">
      <w:pPr>
        <w:autoSpaceDE w:val="0"/>
        <w:autoSpaceDN w:val="0"/>
        <w:adjustRightInd w:val="0"/>
        <w:spacing w:after="0"/>
        <w:rPr>
          <w:rFonts w:cs="Times New Roman"/>
        </w:rPr>
      </w:pPr>
      <w:proofErr w:type="gramStart"/>
      <w:r>
        <w:rPr>
          <w:rFonts w:cs="Times New Roman"/>
        </w:rPr>
        <w:t xml:space="preserve">McKenna, F., </w:t>
      </w:r>
      <w:proofErr w:type="spellStart"/>
      <w:r>
        <w:rPr>
          <w:rFonts w:cs="Times New Roman"/>
        </w:rPr>
        <w:t>Stanier</w:t>
      </w:r>
      <w:proofErr w:type="spellEnd"/>
      <w:r>
        <w:rPr>
          <w:rFonts w:cs="Times New Roman"/>
        </w:rPr>
        <w:t>, R., and</w:t>
      </w:r>
      <w:r w:rsidR="007277EB" w:rsidRPr="00464EA1">
        <w:rPr>
          <w:rFonts w:cs="Times New Roman"/>
        </w:rPr>
        <w:t xml:space="preserve"> Lewis, C. (1991).</w:t>
      </w:r>
      <w:proofErr w:type="gramEnd"/>
      <w:r w:rsidR="007277EB" w:rsidRPr="00464EA1">
        <w:rPr>
          <w:rFonts w:cs="Times New Roman"/>
        </w:rPr>
        <w:t xml:space="preserve"> </w:t>
      </w:r>
      <w:proofErr w:type="gramStart"/>
      <w:r w:rsidR="007277EB" w:rsidRPr="00464EA1">
        <w:rPr>
          <w:rFonts w:cs="Times New Roman"/>
        </w:rPr>
        <w:t>Factors underlying illusory self-assessment of driving skill in males and females.</w:t>
      </w:r>
      <w:proofErr w:type="gramEnd"/>
      <w:r w:rsidR="007277EB" w:rsidRPr="00464EA1">
        <w:rPr>
          <w:rFonts w:cs="Times New Roman"/>
        </w:rPr>
        <w:t xml:space="preserve"> </w:t>
      </w:r>
      <w:r w:rsidR="007277EB" w:rsidRPr="00B80020">
        <w:rPr>
          <w:rFonts w:cs="Book Antiqua"/>
          <w:bCs/>
          <w:i/>
          <w:iCs/>
        </w:rPr>
        <w:t>Accident Analysis &amp; Prevention</w:t>
      </w:r>
      <w:r w:rsidR="007277EB" w:rsidRPr="00464EA1">
        <w:rPr>
          <w:rFonts w:cs="Book Antiqua"/>
          <w:bCs/>
          <w:iCs/>
        </w:rPr>
        <w:t>,</w:t>
      </w:r>
      <w:r w:rsidR="007277EB" w:rsidRPr="00464EA1">
        <w:rPr>
          <w:rFonts w:cs="Times New Roman"/>
        </w:rPr>
        <w:t xml:space="preserve"> </w:t>
      </w:r>
      <w:r w:rsidR="00B80020">
        <w:rPr>
          <w:rFonts w:cs="Book Antiqua"/>
          <w:bCs/>
          <w:iCs/>
        </w:rPr>
        <w:t>23, 1,</w:t>
      </w:r>
      <w:r w:rsidR="007277EB" w:rsidRPr="00464EA1">
        <w:rPr>
          <w:rFonts w:cs="Book Antiqua"/>
          <w:bCs/>
          <w:iCs/>
        </w:rPr>
        <w:t xml:space="preserve"> 45-52</w:t>
      </w:r>
    </w:p>
    <w:p w:rsidR="007277EB" w:rsidRPr="00464EA1" w:rsidRDefault="007277EB" w:rsidP="00BB3E12">
      <w:pPr>
        <w:pStyle w:val="NormalWeb"/>
        <w:spacing w:before="0" w:beforeAutospacing="0" w:after="0" w:afterAutospacing="0" w:line="276" w:lineRule="auto"/>
        <w:rPr>
          <w:rStyle w:val="citation"/>
          <w:rFonts w:asciiTheme="minorHAnsi" w:hAnsiTheme="minorHAnsi"/>
          <w:sz w:val="22"/>
          <w:szCs w:val="22"/>
        </w:rPr>
      </w:pPr>
    </w:p>
    <w:p w:rsidR="000B638A" w:rsidRPr="00464EA1" w:rsidRDefault="00FB17CB" w:rsidP="00BB3E12">
      <w:pPr>
        <w:pStyle w:val="NormalWeb"/>
        <w:spacing w:before="0" w:beforeAutospacing="0" w:after="0" w:afterAutospacing="0" w:line="276" w:lineRule="auto"/>
        <w:rPr>
          <w:rFonts w:asciiTheme="minorHAnsi" w:hAnsiTheme="minorHAnsi"/>
          <w:sz w:val="22"/>
          <w:szCs w:val="22"/>
        </w:rPr>
      </w:pPr>
      <w:r>
        <w:rPr>
          <w:rStyle w:val="citation"/>
          <w:rFonts w:asciiTheme="minorHAnsi" w:hAnsiTheme="minorHAnsi"/>
          <w:sz w:val="22"/>
          <w:szCs w:val="22"/>
        </w:rPr>
        <w:t xml:space="preserve">McKenna, F. </w:t>
      </w:r>
      <w:r w:rsidR="000B638A" w:rsidRPr="00464EA1">
        <w:rPr>
          <w:rStyle w:val="citation"/>
          <w:rFonts w:asciiTheme="minorHAnsi" w:hAnsiTheme="minorHAnsi"/>
          <w:sz w:val="22"/>
          <w:szCs w:val="22"/>
        </w:rPr>
        <w:t>(1993), "It won't happen to me: Unrealistic op</w:t>
      </w:r>
      <w:r w:rsidR="00B80020">
        <w:rPr>
          <w:rStyle w:val="citation"/>
          <w:rFonts w:asciiTheme="minorHAnsi" w:hAnsiTheme="minorHAnsi"/>
          <w:sz w:val="22"/>
          <w:szCs w:val="22"/>
        </w:rPr>
        <w:t>timism or illusion of control?"</w:t>
      </w:r>
      <w:r w:rsidR="000B638A" w:rsidRPr="00464EA1">
        <w:rPr>
          <w:rStyle w:val="citation"/>
          <w:rFonts w:asciiTheme="minorHAnsi" w:hAnsiTheme="minorHAnsi"/>
          <w:sz w:val="22"/>
          <w:szCs w:val="22"/>
        </w:rPr>
        <w:t xml:space="preserve"> </w:t>
      </w:r>
      <w:r w:rsidR="000B638A" w:rsidRPr="00464EA1">
        <w:rPr>
          <w:rStyle w:val="citation"/>
          <w:rFonts w:asciiTheme="minorHAnsi" w:hAnsiTheme="minorHAnsi"/>
          <w:i/>
          <w:iCs/>
          <w:sz w:val="22"/>
          <w:szCs w:val="22"/>
        </w:rPr>
        <w:t>British Journal of Psychology</w:t>
      </w:r>
      <w:r w:rsidR="000B638A" w:rsidRPr="00464EA1">
        <w:rPr>
          <w:rStyle w:val="citation"/>
          <w:rFonts w:asciiTheme="minorHAnsi" w:hAnsiTheme="minorHAnsi"/>
          <w:sz w:val="22"/>
          <w:szCs w:val="22"/>
        </w:rPr>
        <w:t xml:space="preserve"> </w:t>
      </w:r>
      <w:r w:rsidR="000B638A" w:rsidRPr="00B80020">
        <w:rPr>
          <w:rStyle w:val="citation"/>
          <w:rFonts w:asciiTheme="minorHAnsi" w:hAnsiTheme="minorHAnsi"/>
          <w:i/>
          <w:sz w:val="22"/>
          <w:szCs w:val="22"/>
        </w:rPr>
        <w:t>(British Psychological Society)</w:t>
      </w:r>
      <w:r w:rsidR="000B638A" w:rsidRPr="00464EA1">
        <w:rPr>
          <w:rStyle w:val="citation"/>
          <w:rFonts w:asciiTheme="minorHAnsi" w:hAnsiTheme="minorHAnsi"/>
          <w:sz w:val="22"/>
          <w:szCs w:val="22"/>
        </w:rPr>
        <w:t xml:space="preserve"> </w:t>
      </w:r>
      <w:r w:rsidR="000B638A" w:rsidRPr="00B80020">
        <w:rPr>
          <w:rStyle w:val="citation"/>
          <w:rFonts w:asciiTheme="minorHAnsi" w:hAnsiTheme="minorHAnsi"/>
          <w:bCs/>
          <w:sz w:val="22"/>
          <w:szCs w:val="22"/>
        </w:rPr>
        <w:t>84</w:t>
      </w:r>
      <w:r w:rsidR="00B80020">
        <w:rPr>
          <w:rStyle w:val="citation"/>
          <w:rFonts w:asciiTheme="minorHAnsi" w:hAnsiTheme="minorHAnsi"/>
          <w:sz w:val="22"/>
          <w:szCs w:val="22"/>
        </w:rPr>
        <w:t>, 1,</w:t>
      </w:r>
      <w:r w:rsidR="000B638A" w:rsidRPr="00B80020">
        <w:rPr>
          <w:rStyle w:val="citation"/>
          <w:rFonts w:asciiTheme="minorHAnsi" w:hAnsiTheme="minorHAnsi"/>
          <w:sz w:val="22"/>
          <w:szCs w:val="22"/>
        </w:rPr>
        <w:t xml:space="preserve"> 39–50</w:t>
      </w:r>
    </w:p>
    <w:p w:rsidR="0002557B" w:rsidRPr="00464EA1" w:rsidRDefault="0002557B" w:rsidP="00BB3E12">
      <w:pPr>
        <w:pStyle w:val="NormalWeb"/>
        <w:spacing w:before="0" w:beforeAutospacing="0" w:after="0" w:afterAutospacing="0" w:line="276" w:lineRule="auto"/>
        <w:rPr>
          <w:rFonts w:asciiTheme="minorHAnsi" w:hAnsiTheme="minorHAnsi"/>
          <w:sz w:val="22"/>
          <w:szCs w:val="22"/>
        </w:rPr>
      </w:pPr>
    </w:p>
    <w:p w:rsidR="0002557B" w:rsidRPr="00464EA1" w:rsidRDefault="00FB17CB" w:rsidP="00BB3E12">
      <w:pPr>
        <w:pStyle w:val="NormalWeb"/>
        <w:spacing w:before="0" w:beforeAutospacing="0" w:after="0" w:afterAutospacing="0" w:line="276" w:lineRule="auto"/>
        <w:rPr>
          <w:rFonts w:asciiTheme="minorHAnsi" w:hAnsiTheme="minorHAnsi"/>
          <w:sz w:val="22"/>
          <w:szCs w:val="22"/>
        </w:rPr>
      </w:pPr>
      <w:proofErr w:type="gramStart"/>
      <w:r>
        <w:rPr>
          <w:rFonts w:asciiTheme="minorHAnsi" w:hAnsiTheme="minorHAnsi"/>
          <w:sz w:val="22"/>
          <w:szCs w:val="22"/>
        </w:rPr>
        <w:t xml:space="preserve">McKenna, F. </w:t>
      </w:r>
      <w:r w:rsidR="0002557B" w:rsidRPr="00464EA1">
        <w:rPr>
          <w:rFonts w:asciiTheme="minorHAnsi" w:hAnsiTheme="minorHAnsi"/>
          <w:sz w:val="22"/>
          <w:szCs w:val="22"/>
        </w:rPr>
        <w:t>(2007).</w:t>
      </w:r>
      <w:proofErr w:type="gramEnd"/>
      <w:r w:rsidR="0002557B" w:rsidRPr="00464EA1">
        <w:rPr>
          <w:rFonts w:asciiTheme="minorHAnsi" w:hAnsiTheme="minorHAnsi"/>
          <w:sz w:val="22"/>
          <w:szCs w:val="22"/>
        </w:rPr>
        <w:t xml:space="preserve"> </w:t>
      </w:r>
      <w:r w:rsidR="0002557B" w:rsidRPr="00464EA1">
        <w:rPr>
          <w:rFonts w:asciiTheme="minorHAnsi" w:hAnsiTheme="minorHAnsi"/>
          <w:i/>
          <w:iCs/>
          <w:sz w:val="22"/>
          <w:szCs w:val="22"/>
        </w:rPr>
        <w:t xml:space="preserve">The Perceived Legitimacy of intervention. </w:t>
      </w:r>
      <w:proofErr w:type="gramStart"/>
      <w:r w:rsidR="0002557B" w:rsidRPr="00464EA1">
        <w:rPr>
          <w:rFonts w:asciiTheme="minorHAnsi" w:hAnsiTheme="minorHAnsi"/>
          <w:i/>
          <w:iCs/>
          <w:sz w:val="22"/>
          <w:szCs w:val="22"/>
        </w:rPr>
        <w:t>A Key Feature for Road Safety</w:t>
      </w:r>
      <w:r w:rsidR="00B80020">
        <w:rPr>
          <w:rFonts w:asciiTheme="minorHAnsi" w:hAnsiTheme="minorHAnsi"/>
          <w:i/>
          <w:iCs/>
          <w:sz w:val="22"/>
          <w:szCs w:val="22"/>
        </w:rPr>
        <w:t>.</w:t>
      </w:r>
      <w:proofErr w:type="gramEnd"/>
      <w:r w:rsidR="00B80020">
        <w:rPr>
          <w:rFonts w:asciiTheme="minorHAnsi" w:hAnsiTheme="minorHAnsi"/>
          <w:i/>
          <w:iCs/>
          <w:sz w:val="22"/>
          <w:szCs w:val="22"/>
        </w:rPr>
        <w:t xml:space="preserve"> </w:t>
      </w:r>
      <w:proofErr w:type="gramStart"/>
      <w:r w:rsidR="0002557B" w:rsidRPr="00464EA1">
        <w:rPr>
          <w:rFonts w:asciiTheme="minorHAnsi" w:hAnsiTheme="minorHAnsi"/>
          <w:sz w:val="22"/>
          <w:szCs w:val="22"/>
        </w:rPr>
        <w:t>American Automobile Association Foundation for Traffic Safety.</w:t>
      </w:r>
      <w:proofErr w:type="gramEnd"/>
      <w:r w:rsidR="0002557B" w:rsidRPr="00464EA1">
        <w:rPr>
          <w:rFonts w:asciiTheme="minorHAnsi" w:hAnsiTheme="minorHAnsi"/>
          <w:sz w:val="22"/>
          <w:szCs w:val="22"/>
        </w:rPr>
        <w:t xml:space="preserve"> </w:t>
      </w:r>
      <w:proofErr w:type="gramStart"/>
      <w:r w:rsidR="0002557B" w:rsidRPr="00464EA1">
        <w:rPr>
          <w:rFonts w:asciiTheme="minorHAnsi" w:hAnsiTheme="minorHAnsi"/>
          <w:sz w:val="22"/>
          <w:szCs w:val="22"/>
        </w:rPr>
        <w:t>Retrieved from http://www.aaafoundation.org/pdf/McKenna.pdf.</w:t>
      </w:r>
      <w:proofErr w:type="gramEnd"/>
    </w:p>
    <w:p w:rsidR="00ED20CF" w:rsidRPr="00464EA1" w:rsidRDefault="00ED20CF" w:rsidP="00BB3E12">
      <w:pPr>
        <w:pStyle w:val="NormalWeb"/>
        <w:spacing w:before="0" w:beforeAutospacing="0" w:after="0" w:afterAutospacing="0" w:line="276" w:lineRule="auto"/>
        <w:rPr>
          <w:rFonts w:asciiTheme="minorHAnsi" w:hAnsiTheme="minorHAnsi"/>
          <w:sz w:val="22"/>
          <w:szCs w:val="22"/>
        </w:rPr>
      </w:pPr>
    </w:p>
    <w:p w:rsidR="00ED20CF" w:rsidRPr="00464EA1" w:rsidRDefault="00FB17CB" w:rsidP="00BB3E12">
      <w:pPr>
        <w:autoSpaceDE w:val="0"/>
        <w:autoSpaceDN w:val="0"/>
        <w:adjustRightInd w:val="0"/>
        <w:spacing w:after="0"/>
        <w:rPr>
          <w:rFonts w:cs="TimesNewRomanPS"/>
        </w:rPr>
      </w:pPr>
      <w:r>
        <w:rPr>
          <w:rFonts w:cs="TimesNewRomanPS"/>
        </w:rPr>
        <w:t xml:space="preserve">McKenna, F. </w:t>
      </w:r>
      <w:r w:rsidR="00ED20CF" w:rsidRPr="00464EA1">
        <w:rPr>
          <w:rFonts w:cs="TimesNewRomanPS"/>
        </w:rPr>
        <w:t xml:space="preserve">(2007b) </w:t>
      </w:r>
      <w:r w:rsidR="00ED20CF" w:rsidRPr="00B80020">
        <w:rPr>
          <w:rFonts w:cs="TimesNewRomanPS"/>
          <w:i/>
        </w:rPr>
        <w:t>Road traffic accidents: human factors</w:t>
      </w:r>
      <w:r w:rsidR="00ED20CF" w:rsidRPr="00464EA1">
        <w:rPr>
          <w:rFonts w:cs="TimesNewRomanPS"/>
        </w:rPr>
        <w:t>. In S. Ayers, A. Baum,</w:t>
      </w:r>
    </w:p>
    <w:p w:rsidR="00ED20CF" w:rsidRPr="00464EA1" w:rsidRDefault="00ED20CF" w:rsidP="00BB3E12">
      <w:pPr>
        <w:autoSpaceDE w:val="0"/>
        <w:autoSpaceDN w:val="0"/>
        <w:adjustRightInd w:val="0"/>
        <w:spacing w:after="0"/>
        <w:rPr>
          <w:rFonts w:cs="TimesNewRomanPS-Italic"/>
          <w:i/>
          <w:iCs/>
        </w:rPr>
      </w:pPr>
      <w:r w:rsidRPr="00464EA1">
        <w:rPr>
          <w:rFonts w:cs="TimesNewRomanPS"/>
        </w:rPr>
        <w:t xml:space="preserve">C. McManus, S. Newman, K. </w:t>
      </w:r>
      <w:proofErr w:type="spellStart"/>
      <w:r w:rsidRPr="00464EA1">
        <w:rPr>
          <w:rFonts w:cs="TimesNewRomanPS"/>
        </w:rPr>
        <w:t>Wallston</w:t>
      </w:r>
      <w:proofErr w:type="spellEnd"/>
      <w:r w:rsidRPr="00464EA1">
        <w:rPr>
          <w:rFonts w:cs="TimesNewRomanPS"/>
        </w:rPr>
        <w:t xml:space="preserve">, J. </w:t>
      </w:r>
      <w:proofErr w:type="spellStart"/>
      <w:r w:rsidRPr="00464EA1">
        <w:rPr>
          <w:rFonts w:cs="TimesNewRomanPS"/>
        </w:rPr>
        <w:t>Weinman</w:t>
      </w:r>
      <w:proofErr w:type="spellEnd"/>
      <w:r w:rsidRPr="00464EA1">
        <w:rPr>
          <w:rFonts w:cs="TimesNewRomanPS"/>
        </w:rPr>
        <w:t xml:space="preserve"> and R. West (</w:t>
      </w:r>
      <w:proofErr w:type="spellStart"/>
      <w:proofErr w:type="gramStart"/>
      <w:r w:rsidRPr="00464EA1">
        <w:rPr>
          <w:rFonts w:cs="TimesNewRomanPS"/>
        </w:rPr>
        <w:t>eds</w:t>
      </w:r>
      <w:proofErr w:type="spellEnd"/>
      <w:proofErr w:type="gramEnd"/>
      <w:r w:rsidRPr="00464EA1">
        <w:rPr>
          <w:rFonts w:cs="TimesNewRomanPS"/>
        </w:rPr>
        <w:t xml:space="preserve">), </w:t>
      </w:r>
      <w:r w:rsidRPr="00464EA1">
        <w:rPr>
          <w:rFonts w:cs="TimesNewRomanPS-Italic"/>
          <w:i/>
          <w:iCs/>
        </w:rPr>
        <w:t>Cambridge</w:t>
      </w:r>
    </w:p>
    <w:p w:rsidR="00ED20CF" w:rsidRPr="00464EA1" w:rsidRDefault="00ED20CF" w:rsidP="00BB3E12">
      <w:pPr>
        <w:autoSpaceDE w:val="0"/>
        <w:autoSpaceDN w:val="0"/>
        <w:adjustRightInd w:val="0"/>
        <w:spacing w:after="0"/>
        <w:rPr>
          <w:rFonts w:cs="TimesNewRomanPS"/>
        </w:rPr>
      </w:pPr>
      <w:proofErr w:type="gramStart"/>
      <w:r w:rsidRPr="00464EA1">
        <w:rPr>
          <w:rFonts w:cs="TimesNewRomanPS-Italic"/>
          <w:i/>
          <w:iCs/>
        </w:rPr>
        <w:t>Handbook of Psychology Health and Medicine.</w:t>
      </w:r>
      <w:proofErr w:type="gramEnd"/>
      <w:r w:rsidRPr="00464EA1">
        <w:rPr>
          <w:rFonts w:cs="TimesNewRomanPS-Italic"/>
          <w:i/>
          <w:iCs/>
        </w:rPr>
        <w:t xml:space="preserve"> </w:t>
      </w:r>
      <w:r w:rsidRPr="00464EA1">
        <w:rPr>
          <w:rFonts w:cs="TimesNewRomanPS"/>
        </w:rPr>
        <w:t>Cambridge: Cambridge University</w:t>
      </w:r>
    </w:p>
    <w:p w:rsidR="00ED20CF" w:rsidRPr="00464EA1" w:rsidRDefault="00ED20CF" w:rsidP="00BB3E12">
      <w:pPr>
        <w:pStyle w:val="NormalWeb"/>
        <w:spacing w:before="0" w:beforeAutospacing="0" w:after="0" w:afterAutospacing="0" w:line="276" w:lineRule="auto"/>
        <w:rPr>
          <w:rFonts w:asciiTheme="minorHAnsi" w:hAnsiTheme="minorHAnsi"/>
          <w:sz w:val="22"/>
          <w:szCs w:val="22"/>
        </w:rPr>
      </w:pPr>
      <w:proofErr w:type="gramStart"/>
      <w:r w:rsidRPr="00464EA1">
        <w:rPr>
          <w:rFonts w:asciiTheme="minorHAnsi" w:hAnsiTheme="minorHAnsi" w:cs="TimesNewRomanPS"/>
          <w:sz w:val="22"/>
          <w:szCs w:val="22"/>
        </w:rPr>
        <w:t>Press.</w:t>
      </w:r>
      <w:proofErr w:type="gramEnd"/>
    </w:p>
    <w:p w:rsidR="00085B6D" w:rsidRPr="00464EA1" w:rsidRDefault="00085B6D" w:rsidP="00BB3E12">
      <w:pPr>
        <w:pStyle w:val="NormalWeb"/>
        <w:spacing w:before="0" w:beforeAutospacing="0" w:after="0" w:afterAutospacing="0" w:line="276" w:lineRule="auto"/>
        <w:rPr>
          <w:rFonts w:asciiTheme="minorHAnsi" w:hAnsiTheme="minorHAnsi"/>
          <w:sz w:val="22"/>
          <w:szCs w:val="22"/>
        </w:rPr>
      </w:pPr>
    </w:p>
    <w:p w:rsidR="00085B6D" w:rsidRPr="00464EA1" w:rsidRDefault="00085B6D" w:rsidP="00BB3E12">
      <w:pPr>
        <w:pStyle w:val="NormalWeb"/>
        <w:spacing w:before="0" w:beforeAutospacing="0" w:after="0" w:afterAutospacing="0" w:line="276" w:lineRule="auto"/>
        <w:rPr>
          <w:rFonts w:asciiTheme="minorHAnsi" w:hAnsiTheme="minorHAnsi"/>
          <w:sz w:val="22"/>
          <w:szCs w:val="22"/>
        </w:rPr>
      </w:pPr>
      <w:proofErr w:type="gramStart"/>
      <w:r w:rsidRPr="00464EA1">
        <w:rPr>
          <w:rFonts w:asciiTheme="minorHAnsi" w:hAnsiTheme="minorHAnsi"/>
          <w:sz w:val="22"/>
          <w:szCs w:val="22"/>
        </w:rPr>
        <w:t xml:space="preserve">McKenna, F. (2010) </w:t>
      </w:r>
      <w:r w:rsidRPr="007B7552">
        <w:rPr>
          <w:rFonts w:asciiTheme="minorHAnsi" w:hAnsiTheme="minorHAnsi"/>
          <w:i/>
          <w:sz w:val="22"/>
          <w:szCs w:val="22"/>
        </w:rPr>
        <w:t>Behavioural research in road safety</w:t>
      </w:r>
      <w:r w:rsidR="00FA7A62">
        <w:rPr>
          <w:rFonts w:asciiTheme="minorHAnsi" w:hAnsiTheme="minorHAnsi"/>
          <w:sz w:val="22"/>
          <w:szCs w:val="22"/>
        </w:rPr>
        <w:t>.</w:t>
      </w:r>
      <w:proofErr w:type="gramEnd"/>
      <w:r w:rsidRPr="007B7552">
        <w:rPr>
          <w:rFonts w:asciiTheme="minorHAnsi" w:hAnsiTheme="minorHAnsi"/>
          <w:sz w:val="22"/>
          <w:szCs w:val="22"/>
        </w:rPr>
        <w:t xml:space="preserve"> </w:t>
      </w:r>
      <w:r w:rsidR="007B7552">
        <w:rPr>
          <w:rFonts w:asciiTheme="minorHAnsi" w:hAnsiTheme="minorHAnsi"/>
          <w:sz w:val="22"/>
          <w:szCs w:val="22"/>
        </w:rPr>
        <w:t xml:space="preserve">Road Safety Congress: </w:t>
      </w:r>
      <w:r w:rsidRPr="007B7552">
        <w:rPr>
          <w:rFonts w:asciiTheme="minorHAnsi" w:hAnsiTheme="minorHAnsi"/>
          <w:sz w:val="22"/>
          <w:szCs w:val="22"/>
        </w:rPr>
        <w:t>Eighteenth Seminar</w:t>
      </w:r>
      <w:r w:rsidRPr="00464EA1">
        <w:rPr>
          <w:rFonts w:asciiTheme="minorHAnsi" w:hAnsiTheme="minorHAnsi"/>
          <w:sz w:val="22"/>
          <w:szCs w:val="22"/>
        </w:rPr>
        <w:t>; London: Department for Transport.</w:t>
      </w:r>
    </w:p>
    <w:p w:rsidR="000B638A" w:rsidRPr="00464EA1" w:rsidRDefault="000B638A" w:rsidP="00BB3E12">
      <w:pPr>
        <w:pStyle w:val="NormalWeb"/>
        <w:spacing w:before="0" w:beforeAutospacing="0" w:after="0" w:afterAutospacing="0" w:line="276" w:lineRule="auto"/>
        <w:rPr>
          <w:rFonts w:asciiTheme="minorHAnsi" w:hAnsiTheme="minorHAnsi"/>
          <w:sz w:val="22"/>
          <w:szCs w:val="22"/>
        </w:rPr>
      </w:pPr>
    </w:p>
    <w:p w:rsidR="007605A2" w:rsidRPr="00464EA1" w:rsidRDefault="007605A2" w:rsidP="00BB3E12">
      <w:r w:rsidRPr="00464EA1">
        <w:rPr>
          <w:rFonts w:cs="DINPro-Regular"/>
          <w:color w:val="231F20"/>
        </w:rPr>
        <w:lastRenderedPageBreak/>
        <w:t xml:space="preserve">McKenna, F., (2010b) </w:t>
      </w:r>
      <w:r w:rsidRPr="00FA7A62">
        <w:rPr>
          <w:rFonts w:cs="DINPro-Regular"/>
          <w:i/>
          <w:color w:val="231F20"/>
        </w:rPr>
        <w:t>Education in Road Safety - Are We Getting It Right?</w:t>
      </w:r>
      <w:r w:rsidRPr="00464EA1">
        <w:rPr>
          <w:rFonts w:cs="DINPro-Regular"/>
          <w:color w:val="231F20"/>
        </w:rPr>
        <w:t xml:space="preserve"> Report for RAC Fo</w:t>
      </w:r>
      <w:r w:rsidRPr="00464EA1">
        <w:t xml:space="preserve">undation. Report Number: 10/113. </w:t>
      </w:r>
    </w:p>
    <w:p w:rsidR="007605A2" w:rsidRPr="00464EA1" w:rsidRDefault="007605A2" w:rsidP="00BB3E12">
      <w:pPr>
        <w:pStyle w:val="NormalWeb"/>
        <w:spacing w:before="0" w:beforeAutospacing="0" w:after="0" w:afterAutospacing="0" w:line="276" w:lineRule="auto"/>
        <w:rPr>
          <w:rFonts w:asciiTheme="minorHAnsi" w:hAnsiTheme="minorHAnsi"/>
          <w:sz w:val="22"/>
          <w:szCs w:val="22"/>
        </w:rPr>
      </w:pPr>
    </w:p>
    <w:p w:rsidR="00905F7B" w:rsidRPr="00464EA1" w:rsidRDefault="00905F7B" w:rsidP="00BB3E12">
      <w:pPr>
        <w:spacing w:after="50"/>
        <w:outlineLvl w:val="4"/>
        <w:rPr>
          <w:bCs/>
          <w:color w:val="333333"/>
          <w:lang w:eastAsia="en-GB"/>
        </w:rPr>
      </w:pPr>
      <w:r w:rsidRPr="00464EA1">
        <w:rPr>
          <w:bCs/>
          <w:color w:val="333333"/>
          <w:lang w:eastAsia="en-GB"/>
        </w:rPr>
        <w:t xml:space="preserve">Musselwhite, C., </w:t>
      </w:r>
      <w:proofErr w:type="spellStart"/>
      <w:r w:rsidRPr="00464EA1">
        <w:rPr>
          <w:bCs/>
          <w:color w:val="333333"/>
          <w:lang w:eastAsia="en-GB"/>
        </w:rPr>
        <w:t>Avineri</w:t>
      </w:r>
      <w:proofErr w:type="spellEnd"/>
      <w:r w:rsidRPr="00464EA1">
        <w:rPr>
          <w:bCs/>
          <w:color w:val="333333"/>
          <w:lang w:eastAsia="en-GB"/>
        </w:rPr>
        <w:t xml:space="preserve">, E., </w:t>
      </w:r>
      <w:proofErr w:type="spellStart"/>
      <w:r w:rsidRPr="00464EA1">
        <w:rPr>
          <w:bCs/>
          <w:color w:val="333333"/>
          <w:lang w:eastAsia="en-GB"/>
        </w:rPr>
        <w:t>Susilo</w:t>
      </w:r>
      <w:proofErr w:type="spellEnd"/>
      <w:r w:rsidRPr="00464EA1">
        <w:rPr>
          <w:bCs/>
          <w:color w:val="333333"/>
          <w:lang w:eastAsia="en-GB"/>
        </w:rPr>
        <w:t xml:space="preserve">, Y., Fulcher, E., </w:t>
      </w:r>
      <w:proofErr w:type="spellStart"/>
      <w:r w:rsidRPr="00464EA1">
        <w:rPr>
          <w:bCs/>
          <w:color w:val="333333"/>
          <w:lang w:eastAsia="en-GB"/>
        </w:rPr>
        <w:t>Bhattachary</w:t>
      </w:r>
      <w:proofErr w:type="spellEnd"/>
      <w:r w:rsidRPr="00464EA1">
        <w:rPr>
          <w:bCs/>
          <w:color w:val="333333"/>
          <w:lang w:eastAsia="en-GB"/>
        </w:rPr>
        <w:t>, D. and Hunter, A. (2010) </w:t>
      </w:r>
      <w:r w:rsidRPr="00FA7A62">
        <w:rPr>
          <w:bCs/>
          <w:i/>
          <w:iCs/>
          <w:lang w:eastAsia="en-GB"/>
        </w:rPr>
        <w:t>Understanding public attitudes to road user safety: final report. Road safety research report no. 111.</w:t>
      </w:r>
      <w:r w:rsidRPr="00464EA1">
        <w:rPr>
          <w:bCs/>
          <w:color w:val="333333"/>
          <w:lang w:eastAsia="en-GB"/>
        </w:rPr>
        <w:t> </w:t>
      </w:r>
      <w:proofErr w:type="gramStart"/>
      <w:r w:rsidRPr="00464EA1">
        <w:rPr>
          <w:bCs/>
          <w:color w:val="333333"/>
          <w:lang w:eastAsia="en-GB"/>
        </w:rPr>
        <w:t>Project Report.</w:t>
      </w:r>
      <w:proofErr w:type="gramEnd"/>
      <w:r w:rsidRPr="00464EA1">
        <w:rPr>
          <w:bCs/>
          <w:color w:val="333333"/>
          <w:lang w:eastAsia="en-GB"/>
        </w:rPr>
        <w:t xml:space="preserve"> </w:t>
      </w:r>
      <w:proofErr w:type="gramStart"/>
      <w:r w:rsidRPr="00464EA1">
        <w:rPr>
          <w:bCs/>
          <w:color w:val="333333"/>
          <w:lang w:eastAsia="en-GB"/>
        </w:rPr>
        <w:t>Department for Transport.</w:t>
      </w:r>
      <w:proofErr w:type="gramEnd"/>
      <w:r w:rsidRPr="00464EA1">
        <w:rPr>
          <w:bCs/>
          <w:color w:val="333333"/>
          <w:lang w:eastAsia="en-GB"/>
        </w:rPr>
        <w:t> </w:t>
      </w:r>
    </w:p>
    <w:p w:rsidR="00D77D97" w:rsidRPr="00464EA1" w:rsidRDefault="00D77D97" w:rsidP="00BB3E12">
      <w:pPr>
        <w:spacing w:after="50"/>
        <w:outlineLvl w:val="4"/>
        <w:rPr>
          <w:bCs/>
          <w:color w:val="333333"/>
          <w:lang w:eastAsia="en-GB"/>
        </w:rPr>
      </w:pPr>
    </w:p>
    <w:p w:rsidR="00905F7B" w:rsidRPr="00464EA1" w:rsidRDefault="007277EB" w:rsidP="00BB3E12">
      <w:pPr>
        <w:rPr>
          <w:color w:val="000000"/>
          <w:lang w:val="en-US"/>
        </w:rPr>
      </w:pPr>
      <w:r w:rsidRPr="00464EA1">
        <w:rPr>
          <w:bCs/>
          <w:color w:val="333333"/>
          <w:lang w:eastAsia="en-GB"/>
        </w:rPr>
        <w:t xml:space="preserve">Musselwhite, C., </w:t>
      </w:r>
      <w:proofErr w:type="spellStart"/>
      <w:r w:rsidRPr="00464EA1">
        <w:rPr>
          <w:bCs/>
          <w:color w:val="333333"/>
          <w:lang w:eastAsia="en-GB"/>
        </w:rPr>
        <w:t>Avineri</w:t>
      </w:r>
      <w:proofErr w:type="spellEnd"/>
      <w:r w:rsidRPr="00464EA1">
        <w:rPr>
          <w:bCs/>
          <w:color w:val="333333"/>
          <w:lang w:eastAsia="en-GB"/>
        </w:rPr>
        <w:t xml:space="preserve">, E., Fulcher, E., Goodwin, P., and </w:t>
      </w:r>
      <w:proofErr w:type="spellStart"/>
      <w:r w:rsidRPr="00464EA1">
        <w:rPr>
          <w:bCs/>
          <w:color w:val="333333"/>
          <w:lang w:eastAsia="en-GB"/>
        </w:rPr>
        <w:t>Susilo</w:t>
      </w:r>
      <w:proofErr w:type="spellEnd"/>
      <w:r w:rsidRPr="00464EA1">
        <w:rPr>
          <w:bCs/>
          <w:color w:val="333333"/>
          <w:lang w:eastAsia="en-GB"/>
        </w:rPr>
        <w:t>, Y. (2010</w:t>
      </w:r>
      <w:r w:rsidR="00774742" w:rsidRPr="00464EA1">
        <w:rPr>
          <w:bCs/>
          <w:color w:val="333333"/>
          <w:lang w:eastAsia="en-GB"/>
        </w:rPr>
        <w:t>b</w:t>
      </w:r>
      <w:r w:rsidRPr="00464EA1">
        <w:rPr>
          <w:bCs/>
          <w:color w:val="333333"/>
          <w:lang w:eastAsia="en-GB"/>
        </w:rPr>
        <w:t xml:space="preserve">) </w:t>
      </w:r>
      <w:r w:rsidRPr="00FA7A62">
        <w:rPr>
          <w:bCs/>
          <w:i/>
          <w:color w:val="333333"/>
          <w:lang w:eastAsia="en-GB"/>
        </w:rPr>
        <w:t>Public attitudes to road user safety: a review of the</w:t>
      </w:r>
      <w:r w:rsidR="00FA7A62" w:rsidRPr="00FA7A62">
        <w:rPr>
          <w:bCs/>
          <w:i/>
          <w:color w:val="333333"/>
          <w:lang w:eastAsia="en-GB"/>
        </w:rPr>
        <w:t xml:space="preserve"> literature 200</w:t>
      </w:r>
      <w:r w:rsidR="00FA7A62">
        <w:rPr>
          <w:bCs/>
          <w:i/>
          <w:color w:val="333333"/>
          <w:lang w:eastAsia="en-GB"/>
        </w:rPr>
        <w:t>0</w:t>
      </w:r>
      <w:r w:rsidR="00FA7A62" w:rsidRPr="00FA7A62">
        <w:rPr>
          <w:bCs/>
          <w:i/>
          <w:color w:val="333333"/>
          <w:lang w:eastAsia="en-GB"/>
        </w:rPr>
        <w:t>-2009</w:t>
      </w:r>
      <w:r w:rsidR="00FA7A62">
        <w:rPr>
          <w:bCs/>
          <w:color w:val="333333"/>
          <w:lang w:eastAsia="en-GB"/>
        </w:rPr>
        <w:t xml:space="preserve">. </w:t>
      </w:r>
      <w:proofErr w:type="gramStart"/>
      <w:r w:rsidRPr="00464EA1">
        <w:rPr>
          <w:bCs/>
          <w:color w:val="333333"/>
          <w:lang w:eastAsia="en-GB"/>
        </w:rPr>
        <w:t>University Transport Study Group; Plymouth.</w:t>
      </w:r>
      <w:proofErr w:type="gramEnd"/>
      <w:r w:rsidRPr="00464EA1">
        <w:rPr>
          <w:bCs/>
          <w:color w:val="333333"/>
          <w:lang w:eastAsia="en-GB"/>
        </w:rPr>
        <w:t xml:space="preserve"> </w:t>
      </w:r>
    </w:p>
    <w:p w:rsidR="000F367E" w:rsidRDefault="000F367E" w:rsidP="000F367E">
      <w:pPr>
        <w:spacing w:after="0"/>
        <w:rPr>
          <w:rFonts w:eastAsia="Times New Roman" w:cs="Arial"/>
          <w:lang w:eastAsia="en-GB"/>
        </w:rPr>
      </w:pPr>
      <w:proofErr w:type="spellStart"/>
      <w:proofErr w:type="gramStart"/>
      <w:r>
        <w:rPr>
          <w:color w:val="000000"/>
          <w:lang w:val="en-US"/>
        </w:rPr>
        <w:t>Nancarrow</w:t>
      </w:r>
      <w:proofErr w:type="spellEnd"/>
      <w:r>
        <w:rPr>
          <w:color w:val="000000"/>
          <w:lang w:val="en-US"/>
        </w:rPr>
        <w:t>, C. and Tapp, A.</w:t>
      </w:r>
      <w:proofErr w:type="gramEnd"/>
      <w:r>
        <w:rPr>
          <w:color w:val="000000"/>
          <w:lang w:val="en-US"/>
        </w:rPr>
        <w:t xml:space="preserve">  (2014)</w:t>
      </w:r>
      <w:r>
        <w:rPr>
          <w:rFonts w:eastAsia="Times New Roman" w:cs="Arial"/>
          <w:lang w:eastAsia="en-GB"/>
        </w:rPr>
        <w:t xml:space="preserve">  </w:t>
      </w:r>
      <w:proofErr w:type="gramStart"/>
      <w:r w:rsidRPr="00FA7A62">
        <w:rPr>
          <w:rFonts w:eastAsia="Times New Roman" w:cs="Arial"/>
          <w:i/>
          <w:lang w:eastAsia="en-GB"/>
        </w:rPr>
        <w:t>Online</w:t>
      </w:r>
      <w:proofErr w:type="gramEnd"/>
      <w:r w:rsidRPr="00FA7A62">
        <w:rPr>
          <w:rFonts w:eastAsia="Times New Roman" w:cs="Arial"/>
          <w:i/>
          <w:lang w:eastAsia="en-GB"/>
        </w:rPr>
        <w:t xml:space="preserve"> access panels for surveys on public health and epidemiology</w:t>
      </w:r>
      <w:r w:rsidR="00FA7A62">
        <w:rPr>
          <w:rFonts w:eastAsia="Times New Roman" w:cs="Arial"/>
          <w:lang w:eastAsia="en-GB"/>
        </w:rPr>
        <w:t>.</w:t>
      </w:r>
      <w:r>
        <w:rPr>
          <w:rFonts w:eastAsia="Times New Roman" w:cs="Arial"/>
          <w:lang w:eastAsia="en-GB"/>
        </w:rPr>
        <w:t xml:space="preserve"> UWE on-line paper:  </w:t>
      </w:r>
      <w:hyperlink r:id="rId10" w:history="1">
        <w:r w:rsidRPr="0039008B">
          <w:rPr>
            <w:rStyle w:val="Hyperlink"/>
            <w:rFonts w:eastAsia="Times New Roman" w:cs="Arial"/>
            <w:lang w:eastAsia="en-GB"/>
          </w:rPr>
          <w:t>http://eprints.uwe.ac.uk/23013/</w:t>
        </w:r>
      </w:hyperlink>
    </w:p>
    <w:p w:rsidR="000F367E" w:rsidRDefault="000F367E" w:rsidP="000F367E">
      <w:pPr>
        <w:spacing w:after="0"/>
        <w:rPr>
          <w:rFonts w:eastAsia="Times New Roman" w:cs="Arial"/>
          <w:lang w:eastAsia="en-GB"/>
        </w:rPr>
      </w:pPr>
    </w:p>
    <w:p w:rsidR="000B638A" w:rsidRPr="00464EA1" w:rsidRDefault="000B638A" w:rsidP="00BB3E12">
      <w:pPr>
        <w:rPr>
          <w:color w:val="000000"/>
          <w:lang w:val="en-US"/>
        </w:rPr>
      </w:pPr>
      <w:proofErr w:type="gramStart"/>
      <w:r w:rsidRPr="00464EA1">
        <w:rPr>
          <w:color w:val="000000"/>
          <w:lang w:val="en-US"/>
        </w:rPr>
        <w:t>Pilkington, P. (2000) Reducing the spee</w:t>
      </w:r>
      <w:r w:rsidR="00FA7A62">
        <w:rPr>
          <w:color w:val="000000"/>
          <w:lang w:val="en-US"/>
        </w:rPr>
        <w:t>d limit to 20mph in urban areas.</w:t>
      </w:r>
      <w:proofErr w:type="gramEnd"/>
      <w:r w:rsidRPr="00464EA1">
        <w:rPr>
          <w:color w:val="000000"/>
          <w:lang w:val="en-US"/>
        </w:rPr>
        <w:t xml:space="preserve"> </w:t>
      </w:r>
      <w:r w:rsidRPr="00FA7A62">
        <w:rPr>
          <w:i/>
          <w:color w:val="000000"/>
          <w:lang w:val="en-US"/>
        </w:rPr>
        <w:t>British Medical Journal</w:t>
      </w:r>
      <w:r w:rsidRPr="00464EA1">
        <w:rPr>
          <w:color w:val="000000"/>
          <w:lang w:val="en-US"/>
        </w:rPr>
        <w:t xml:space="preserve"> 320; 1160</w:t>
      </w:r>
    </w:p>
    <w:p w:rsidR="000B638A" w:rsidRPr="00464EA1" w:rsidRDefault="00B32F22" w:rsidP="00BB3E12">
      <w:pPr>
        <w:pStyle w:val="NormalWeb"/>
        <w:spacing w:before="0" w:beforeAutospacing="0" w:after="0" w:afterAutospacing="0" w:line="276" w:lineRule="auto"/>
        <w:rPr>
          <w:rFonts w:asciiTheme="minorHAnsi" w:hAnsiTheme="minorHAnsi"/>
          <w:sz w:val="22"/>
          <w:szCs w:val="22"/>
        </w:rPr>
      </w:pPr>
      <w:proofErr w:type="gramStart"/>
      <w:r>
        <w:rPr>
          <w:rFonts w:asciiTheme="minorHAnsi" w:hAnsiTheme="minorHAnsi"/>
          <w:sz w:val="22"/>
          <w:szCs w:val="22"/>
        </w:rPr>
        <w:t>Pilkington, P.</w:t>
      </w:r>
      <w:r w:rsidR="000B638A" w:rsidRPr="00464EA1">
        <w:rPr>
          <w:rFonts w:asciiTheme="minorHAnsi" w:hAnsiTheme="minorHAnsi"/>
          <w:sz w:val="22"/>
          <w:szCs w:val="22"/>
        </w:rPr>
        <w:t xml:space="preserve"> (2009) Lowering the default speed limit in residential areas: opportunities for policy influence and the role</w:t>
      </w:r>
      <w:r w:rsidR="00FA7A62">
        <w:rPr>
          <w:rFonts w:asciiTheme="minorHAnsi" w:hAnsiTheme="minorHAnsi"/>
          <w:sz w:val="22"/>
          <w:szCs w:val="22"/>
        </w:rPr>
        <w:t xml:space="preserve"> of public health professionals.</w:t>
      </w:r>
      <w:proofErr w:type="gramEnd"/>
      <w:r w:rsidR="000B638A" w:rsidRPr="00464EA1">
        <w:rPr>
          <w:rFonts w:asciiTheme="minorHAnsi" w:hAnsiTheme="minorHAnsi"/>
          <w:sz w:val="22"/>
          <w:szCs w:val="22"/>
        </w:rPr>
        <w:t xml:space="preserve"> </w:t>
      </w:r>
      <w:r w:rsidR="000B638A" w:rsidRPr="00FA7A62">
        <w:rPr>
          <w:rFonts w:asciiTheme="minorHAnsi" w:hAnsiTheme="minorHAnsi"/>
          <w:i/>
          <w:sz w:val="22"/>
          <w:szCs w:val="22"/>
        </w:rPr>
        <w:t>Injury Prevention</w:t>
      </w:r>
      <w:r w:rsidR="000B638A" w:rsidRPr="00464EA1">
        <w:rPr>
          <w:rFonts w:asciiTheme="minorHAnsi" w:hAnsiTheme="minorHAnsi"/>
          <w:sz w:val="22"/>
          <w:szCs w:val="22"/>
        </w:rPr>
        <w:t xml:space="preserve"> 15; 5, 352-353</w:t>
      </w:r>
    </w:p>
    <w:p w:rsidR="000B638A" w:rsidRPr="00464EA1" w:rsidRDefault="000B638A" w:rsidP="00BB3E12">
      <w:pPr>
        <w:pStyle w:val="NormalWeb"/>
        <w:spacing w:before="0" w:beforeAutospacing="0" w:after="0" w:afterAutospacing="0" w:line="276" w:lineRule="auto"/>
        <w:rPr>
          <w:rFonts w:asciiTheme="minorHAnsi" w:hAnsiTheme="minorHAnsi"/>
          <w:sz w:val="22"/>
          <w:szCs w:val="22"/>
        </w:rPr>
      </w:pPr>
    </w:p>
    <w:p w:rsidR="00DD4DEA" w:rsidRPr="00464EA1" w:rsidRDefault="00B32F22" w:rsidP="00FA7A62">
      <w:pPr>
        <w:autoSpaceDE w:val="0"/>
        <w:autoSpaceDN w:val="0"/>
        <w:adjustRightInd w:val="0"/>
        <w:spacing w:after="0"/>
        <w:rPr>
          <w:rFonts w:cs="TimesNewRomanPS"/>
        </w:rPr>
      </w:pPr>
      <w:proofErr w:type="spellStart"/>
      <w:r>
        <w:rPr>
          <w:rFonts w:cs="TimesNewRomanPS"/>
        </w:rPr>
        <w:t>Poulter</w:t>
      </w:r>
      <w:proofErr w:type="spellEnd"/>
      <w:r>
        <w:rPr>
          <w:rFonts w:cs="TimesNewRomanPS"/>
        </w:rPr>
        <w:t xml:space="preserve">, D. and McKenna, F. </w:t>
      </w:r>
      <w:r w:rsidR="00DD4DEA" w:rsidRPr="00464EA1">
        <w:rPr>
          <w:rFonts w:cs="TimesNewRomanPS"/>
        </w:rPr>
        <w:t xml:space="preserve">(2007) </w:t>
      </w:r>
      <w:proofErr w:type="gramStart"/>
      <w:r w:rsidR="00DD4DEA" w:rsidRPr="00464EA1">
        <w:rPr>
          <w:rFonts w:cs="TimesNewRomanPS"/>
        </w:rPr>
        <w:t>Is</w:t>
      </w:r>
      <w:proofErr w:type="gramEnd"/>
      <w:r w:rsidR="00DD4DEA" w:rsidRPr="00464EA1">
        <w:rPr>
          <w:rFonts w:cs="TimesNewRomanPS"/>
        </w:rPr>
        <w:t xml:space="preserve"> speeding a ‘real’ antisocial </w:t>
      </w:r>
      <w:proofErr w:type="spellStart"/>
      <w:r w:rsidR="00DD4DEA" w:rsidRPr="00464EA1">
        <w:rPr>
          <w:rFonts w:cs="TimesNewRomanPS"/>
        </w:rPr>
        <w:t>behavior</w:t>
      </w:r>
      <w:proofErr w:type="spellEnd"/>
      <w:r w:rsidR="00DD4DEA" w:rsidRPr="00464EA1">
        <w:rPr>
          <w:rFonts w:cs="TimesNewRomanPS"/>
        </w:rPr>
        <w:t>?</w:t>
      </w:r>
      <w:r w:rsidR="0039412F">
        <w:rPr>
          <w:rFonts w:cs="TimesNewRomanPS"/>
        </w:rPr>
        <w:t xml:space="preserve"> </w:t>
      </w:r>
      <w:proofErr w:type="gramStart"/>
      <w:r w:rsidR="00DD4DEA" w:rsidRPr="00464EA1">
        <w:rPr>
          <w:rFonts w:cs="TimesNewRomanPS"/>
        </w:rPr>
        <w:t xml:space="preserve">A comparison with other antisocial </w:t>
      </w:r>
      <w:proofErr w:type="spellStart"/>
      <w:r w:rsidR="00DD4DEA" w:rsidRPr="00464EA1">
        <w:rPr>
          <w:rFonts w:cs="TimesNewRomanPS"/>
        </w:rPr>
        <w:t>behavior</w:t>
      </w:r>
      <w:proofErr w:type="spellEnd"/>
      <w:r w:rsidR="00DD4DEA" w:rsidRPr="00464EA1">
        <w:rPr>
          <w:rFonts w:cs="TimesNewRomanPS"/>
        </w:rPr>
        <w:t>.</w:t>
      </w:r>
      <w:proofErr w:type="gramEnd"/>
      <w:r w:rsidR="00DD4DEA" w:rsidRPr="00464EA1">
        <w:rPr>
          <w:rFonts w:cs="TimesNewRomanPS"/>
        </w:rPr>
        <w:t xml:space="preserve"> </w:t>
      </w:r>
      <w:r w:rsidR="00DD4DEA" w:rsidRPr="00464EA1">
        <w:rPr>
          <w:rFonts w:cs="TimesNewRomanPS-Italic"/>
          <w:i/>
          <w:iCs/>
        </w:rPr>
        <w:t>Accident Analysis and Prevention</w:t>
      </w:r>
      <w:r w:rsidR="00DD4DEA" w:rsidRPr="00464EA1">
        <w:rPr>
          <w:rFonts w:cs="TimesNewRomanPS"/>
        </w:rPr>
        <w:t>, 39,</w:t>
      </w:r>
      <w:r w:rsidR="00FA7A62">
        <w:rPr>
          <w:rFonts w:cs="TimesNewRomanPS"/>
        </w:rPr>
        <w:t xml:space="preserve"> </w:t>
      </w:r>
      <w:r w:rsidR="00933982">
        <w:rPr>
          <w:rFonts w:cs="TimesNewRomanPS"/>
        </w:rPr>
        <w:t xml:space="preserve">2, </w:t>
      </w:r>
      <w:r w:rsidR="00DD4DEA" w:rsidRPr="00464EA1">
        <w:rPr>
          <w:rFonts w:cs="TimesNewRomanPS"/>
        </w:rPr>
        <w:t>384–389.</w:t>
      </w:r>
    </w:p>
    <w:p w:rsidR="00DD4DEA" w:rsidRPr="00464EA1" w:rsidRDefault="00DD4DEA" w:rsidP="00BB3E12">
      <w:pPr>
        <w:pStyle w:val="NormalWeb"/>
        <w:spacing w:before="0" w:beforeAutospacing="0" w:after="0" w:afterAutospacing="0" w:line="276" w:lineRule="auto"/>
        <w:rPr>
          <w:rFonts w:asciiTheme="minorHAnsi" w:hAnsiTheme="minorHAnsi"/>
          <w:sz w:val="22"/>
          <w:szCs w:val="22"/>
        </w:rPr>
      </w:pPr>
    </w:p>
    <w:p w:rsidR="000B638A" w:rsidRDefault="00B32F22" w:rsidP="00933982">
      <w:pPr>
        <w:pStyle w:val="NormalWeb"/>
        <w:spacing w:before="0" w:beforeAutospacing="0" w:after="0" w:afterAutospacing="0" w:line="276" w:lineRule="auto"/>
        <w:rPr>
          <w:rFonts w:asciiTheme="minorHAnsi" w:hAnsiTheme="minorHAnsi"/>
          <w:sz w:val="22"/>
          <w:szCs w:val="22"/>
        </w:rPr>
      </w:pPr>
      <w:proofErr w:type="spellStart"/>
      <w:proofErr w:type="gramStart"/>
      <w:r>
        <w:rPr>
          <w:rFonts w:asciiTheme="minorHAnsi" w:hAnsiTheme="minorHAnsi"/>
          <w:sz w:val="22"/>
          <w:szCs w:val="22"/>
        </w:rPr>
        <w:t>Recarte</w:t>
      </w:r>
      <w:proofErr w:type="spellEnd"/>
      <w:r>
        <w:rPr>
          <w:rFonts w:asciiTheme="minorHAnsi" w:hAnsiTheme="minorHAnsi"/>
          <w:sz w:val="22"/>
          <w:szCs w:val="22"/>
        </w:rPr>
        <w:t>, M. and</w:t>
      </w:r>
      <w:r w:rsidR="00933982">
        <w:rPr>
          <w:rFonts w:asciiTheme="minorHAnsi" w:hAnsiTheme="minorHAnsi"/>
          <w:sz w:val="22"/>
          <w:szCs w:val="22"/>
        </w:rPr>
        <w:t xml:space="preserve"> </w:t>
      </w:r>
      <w:proofErr w:type="spellStart"/>
      <w:r w:rsidR="00933982">
        <w:rPr>
          <w:rFonts w:asciiTheme="minorHAnsi" w:hAnsiTheme="minorHAnsi"/>
          <w:sz w:val="22"/>
          <w:szCs w:val="22"/>
        </w:rPr>
        <w:t>Nunes</w:t>
      </w:r>
      <w:proofErr w:type="spellEnd"/>
      <w:r w:rsidR="00933982">
        <w:rPr>
          <w:rFonts w:asciiTheme="minorHAnsi" w:hAnsiTheme="minorHAnsi"/>
          <w:sz w:val="22"/>
          <w:szCs w:val="22"/>
        </w:rPr>
        <w:t>, L.</w:t>
      </w:r>
      <w:r w:rsidR="000B638A" w:rsidRPr="00464EA1">
        <w:rPr>
          <w:rFonts w:asciiTheme="minorHAnsi" w:hAnsiTheme="minorHAnsi"/>
          <w:sz w:val="22"/>
          <w:szCs w:val="22"/>
        </w:rPr>
        <w:t xml:space="preserve"> (2002) Mental load and loss of control over speed in real driving: towards a theory of attentional speed control.</w:t>
      </w:r>
      <w:proofErr w:type="gramEnd"/>
      <w:r w:rsidR="000B638A" w:rsidRPr="00464EA1">
        <w:rPr>
          <w:rFonts w:asciiTheme="minorHAnsi" w:hAnsiTheme="minorHAnsi"/>
          <w:sz w:val="22"/>
          <w:szCs w:val="22"/>
        </w:rPr>
        <w:t xml:space="preserve"> </w:t>
      </w:r>
      <w:r w:rsidR="000B638A" w:rsidRPr="00933982">
        <w:rPr>
          <w:rFonts w:asciiTheme="minorHAnsi" w:hAnsiTheme="minorHAnsi"/>
          <w:i/>
          <w:sz w:val="22"/>
          <w:szCs w:val="22"/>
        </w:rPr>
        <w:t>Tr</w:t>
      </w:r>
      <w:r w:rsidR="00933982" w:rsidRPr="00933982">
        <w:rPr>
          <w:rFonts w:asciiTheme="minorHAnsi" w:hAnsiTheme="minorHAnsi"/>
          <w:i/>
          <w:sz w:val="22"/>
          <w:szCs w:val="22"/>
        </w:rPr>
        <w:t>ansportation Research Part F</w:t>
      </w:r>
      <w:r>
        <w:rPr>
          <w:rFonts w:asciiTheme="minorHAnsi" w:hAnsiTheme="minorHAnsi"/>
          <w:sz w:val="22"/>
          <w:szCs w:val="22"/>
        </w:rPr>
        <w:t>,</w:t>
      </w:r>
      <w:r w:rsidR="00933982">
        <w:rPr>
          <w:rFonts w:asciiTheme="minorHAnsi" w:hAnsiTheme="minorHAnsi"/>
          <w:sz w:val="22"/>
          <w:szCs w:val="22"/>
        </w:rPr>
        <w:t xml:space="preserve"> 5, 2,</w:t>
      </w:r>
      <w:r w:rsidR="000B638A" w:rsidRPr="00464EA1">
        <w:rPr>
          <w:rFonts w:asciiTheme="minorHAnsi" w:hAnsiTheme="minorHAnsi"/>
          <w:sz w:val="22"/>
          <w:szCs w:val="22"/>
        </w:rPr>
        <w:t xml:space="preserve"> 111-</w:t>
      </w:r>
      <w:r w:rsidR="00933982">
        <w:rPr>
          <w:rFonts w:asciiTheme="minorHAnsi" w:hAnsiTheme="minorHAnsi"/>
          <w:sz w:val="22"/>
          <w:szCs w:val="22"/>
        </w:rPr>
        <w:t>1</w:t>
      </w:r>
      <w:r w:rsidR="000B638A" w:rsidRPr="00464EA1">
        <w:rPr>
          <w:rFonts w:asciiTheme="minorHAnsi" w:hAnsiTheme="minorHAnsi"/>
          <w:sz w:val="22"/>
          <w:szCs w:val="22"/>
        </w:rPr>
        <w:t>22</w:t>
      </w:r>
    </w:p>
    <w:p w:rsidR="00933982" w:rsidRPr="00933982" w:rsidRDefault="00933982" w:rsidP="00933982">
      <w:pPr>
        <w:pStyle w:val="NormalWeb"/>
        <w:spacing w:before="0" w:beforeAutospacing="0" w:after="0" w:afterAutospacing="0" w:line="276" w:lineRule="auto"/>
        <w:rPr>
          <w:rFonts w:asciiTheme="minorHAnsi" w:hAnsiTheme="minorHAnsi"/>
          <w:sz w:val="22"/>
          <w:szCs w:val="22"/>
        </w:rPr>
      </w:pPr>
    </w:p>
    <w:p w:rsidR="000B638A" w:rsidRPr="00464EA1" w:rsidRDefault="007605A2" w:rsidP="00BB3E12">
      <w:pPr>
        <w:pStyle w:val="NormalWeb"/>
        <w:spacing w:before="0" w:beforeAutospacing="0" w:after="0" w:afterAutospacing="0" w:line="276" w:lineRule="auto"/>
        <w:rPr>
          <w:rFonts w:asciiTheme="minorHAnsi" w:hAnsiTheme="minorHAnsi"/>
          <w:sz w:val="22"/>
          <w:szCs w:val="22"/>
        </w:rPr>
      </w:pPr>
      <w:r w:rsidRPr="00464EA1">
        <w:rPr>
          <w:rFonts w:asciiTheme="minorHAnsi" w:hAnsiTheme="minorHAnsi"/>
          <w:sz w:val="22"/>
          <w:szCs w:val="22"/>
        </w:rPr>
        <w:t>Roberts, I. (2013)</w:t>
      </w:r>
      <w:r w:rsidR="00933982">
        <w:rPr>
          <w:rFonts w:asciiTheme="minorHAnsi" w:hAnsiTheme="minorHAnsi"/>
          <w:sz w:val="22"/>
          <w:szCs w:val="22"/>
        </w:rPr>
        <w:t xml:space="preserve"> </w:t>
      </w:r>
      <w:proofErr w:type="gramStart"/>
      <w:r w:rsidR="000B638A" w:rsidRPr="00933982">
        <w:rPr>
          <w:rFonts w:asciiTheme="minorHAnsi" w:hAnsiTheme="minorHAnsi"/>
          <w:i/>
          <w:sz w:val="22"/>
          <w:szCs w:val="22"/>
        </w:rPr>
        <w:t>Why</w:t>
      </w:r>
      <w:proofErr w:type="gramEnd"/>
      <w:r w:rsidR="000B638A" w:rsidRPr="00933982">
        <w:rPr>
          <w:rFonts w:asciiTheme="minorHAnsi" w:hAnsiTheme="minorHAnsi"/>
          <w:i/>
          <w:sz w:val="22"/>
          <w:szCs w:val="22"/>
        </w:rPr>
        <w:t xml:space="preserve"> improving public health m</w:t>
      </w:r>
      <w:r w:rsidR="00933982" w:rsidRPr="00933982">
        <w:rPr>
          <w:rFonts w:asciiTheme="minorHAnsi" w:hAnsiTheme="minorHAnsi"/>
          <w:i/>
          <w:sz w:val="22"/>
          <w:szCs w:val="22"/>
        </w:rPr>
        <w:t>ay lead to more injury not less</w:t>
      </w:r>
      <w:r w:rsidR="00933982">
        <w:rPr>
          <w:rFonts w:asciiTheme="minorHAnsi" w:hAnsiTheme="minorHAnsi"/>
          <w:sz w:val="22"/>
          <w:szCs w:val="22"/>
        </w:rPr>
        <w:t xml:space="preserve">. In </w:t>
      </w:r>
      <w:r w:rsidR="00933982">
        <w:rPr>
          <w:rFonts w:asciiTheme="minorHAnsi" w:hAnsiTheme="minorHAnsi"/>
          <w:i/>
          <w:sz w:val="22"/>
          <w:szCs w:val="22"/>
        </w:rPr>
        <w:t>Safety, s</w:t>
      </w:r>
      <w:r w:rsidR="000B638A" w:rsidRPr="00933982">
        <w:rPr>
          <w:rFonts w:asciiTheme="minorHAnsi" w:hAnsiTheme="minorHAnsi"/>
          <w:i/>
          <w:sz w:val="22"/>
          <w:szCs w:val="22"/>
        </w:rPr>
        <w:t>ustainabi</w:t>
      </w:r>
      <w:r w:rsidR="00933982" w:rsidRPr="00933982">
        <w:rPr>
          <w:rFonts w:asciiTheme="minorHAnsi" w:hAnsiTheme="minorHAnsi"/>
          <w:i/>
          <w:sz w:val="22"/>
          <w:szCs w:val="22"/>
        </w:rPr>
        <w:t>lity and future urban transport</w:t>
      </w:r>
      <w:r w:rsidR="000B638A" w:rsidRPr="00464EA1">
        <w:rPr>
          <w:rFonts w:asciiTheme="minorHAnsi" w:hAnsiTheme="minorHAnsi"/>
          <w:sz w:val="22"/>
          <w:szCs w:val="22"/>
        </w:rPr>
        <w:t xml:space="preserve">, ed. Mohan, D., </w:t>
      </w:r>
      <w:proofErr w:type="spellStart"/>
      <w:r w:rsidR="000B638A" w:rsidRPr="00464EA1">
        <w:rPr>
          <w:rFonts w:asciiTheme="minorHAnsi" w:hAnsiTheme="minorHAnsi"/>
          <w:sz w:val="22"/>
          <w:szCs w:val="22"/>
        </w:rPr>
        <w:t>Eicher</w:t>
      </w:r>
      <w:proofErr w:type="spellEnd"/>
      <w:r w:rsidR="000B638A" w:rsidRPr="00464EA1">
        <w:rPr>
          <w:rFonts w:asciiTheme="minorHAnsi" w:hAnsiTheme="minorHAnsi"/>
          <w:sz w:val="22"/>
          <w:szCs w:val="22"/>
        </w:rPr>
        <w:t>: New Delhi</w:t>
      </w:r>
    </w:p>
    <w:p w:rsidR="007605A2" w:rsidRPr="00464EA1" w:rsidRDefault="007605A2" w:rsidP="00BB3E12">
      <w:pPr>
        <w:pStyle w:val="NormalWeb"/>
        <w:spacing w:before="0" w:beforeAutospacing="0" w:after="0" w:afterAutospacing="0" w:line="276" w:lineRule="auto"/>
        <w:rPr>
          <w:rFonts w:asciiTheme="minorHAnsi" w:hAnsiTheme="minorHAnsi"/>
          <w:sz w:val="22"/>
          <w:szCs w:val="22"/>
        </w:rPr>
      </w:pPr>
    </w:p>
    <w:p w:rsidR="007605A2" w:rsidRPr="00464EA1" w:rsidRDefault="007605A2" w:rsidP="00BB3E12">
      <w:r w:rsidRPr="00464EA1">
        <w:rPr>
          <w:rFonts w:cs="Cambria"/>
        </w:rPr>
        <w:t>Robert</w:t>
      </w:r>
      <w:r w:rsidRPr="00464EA1">
        <w:t>s</w:t>
      </w:r>
      <w:r w:rsidR="00B32F22">
        <w:rPr>
          <w:rFonts w:cs="Cambria"/>
        </w:rPr>
        <w:t>, I.</w:t>
      </w:r>
      <w:r w:rsidRPr="00464EA1">
        <w:rPr>
          <w:rFonts w:cs="Cambria"/>
        </w:rPr>
        <w:t xml:space="preserve"> and Kwan I. (2008) School-based driver education for the prevention of traffic crashes. </w:t>
      </w:r>
      <w:r w:rsidRPr="00933982">
        <w:rPr>
          <w:rFonts w:cs="Cambria"/>
          <w:i/>
        </w:rPr>
        <w:t>Cochrane Database of Systematic Reviews</w:t>
      </w:r>
      <w:r w:rsidRPr="00464EA1">
        <w:rPr>
          <w:rFonts w:cs="Cambria"/>
        </w:rPr>
        <w:t>, Issue 4.</w:t>
      </w:r>
    </w:p>
    <w:p w:rsidR="0001266C" w:rsidRPr="00464EA1" w:rsidRDefault="00B32F22" w:rsidP="00BB3E12">
      <w:pPr>
        <w:pStyle w:val="NormalWeb"/>
        <w:spacing w:before="0" w:beforeAutospacing="0" w:after="0" w:afterAutospacing="0" w:line="276" w:lineRule="auto"/>
        <w:rPr>
          <w:rFonts w:asciiTheme="minorHAnsi" w:hAnsiTheme="minorHAnsi"/>
          <w:sz w:val="22"/>
          <w:szCs w:val="22"/>
        </w:rPr>
      </w:pPr>
      <w:proofErr w:type="spellStart"/>
      <w:r>
        <w:rPr>
          <w:rFonts w:asciiTheme="minorHAnsi" w:hAnsiTheme="minorHAnsi"/>
          <w:sz w:val="22"/>
          <w:szCs w:val="22"/>
        </w:rPr>
        <w:t>Stradling</w:t>
      </w:r>
      <w:proofErr w:type="spellEnd"/>
      <w:r>
        <w:rPr>
          <w:rFonts w:asciiTheme="minorHAnsi" w:hAnsiTheme="minorHAnsi"/>
          <w:sz w:val="22"/>
          <w:szCs w:val="22"/>
        </w:rPr>
        <w:t xml:space="preserve">, S., </w:t>
      </w:r>
      <w:r w:rsidR="000F4BCC" w:rsidRPr="00464EA1">
        <w:rPr>
          <w:rFonts w:asciiTheme="minorHAnsi" w:hAnsiTheme="minorHAnsi"/>
          <w:sz w:val="22"/>
          <w:szCs w:val="22"/>
        </w:rPr>
        <w:t>Campbell, M.</w:t>
      </w:r>
      <w:proofErr w:type="gramStart"/>
      <w:r w:rsidR="000F4BCC" w:rsidRPr="00464EA1">
        <w:rPr>
          <w:rFonts w:asciiTheme="minorHAnsi" w:hAnsiTheme="minorHAnsi"/>
          <w:sz w:val="22"/>
          <w:szCs w:val="22"/>
        </w:rPr>
        <w:t>,  Allan</w:t>
      </w:r>
      <w:proofErr w:type="gramEnd"/>
      <w:r w:rsidR="000F4BCC" w:rsidRPr="00464EA1">
        <w:rPr>
          <w:rFonts w:asciiTheme="minorHAnsi" w:hAnsiTheme="minorHAnsi"/>
          <w:sz w:val="22"/>
          <w:szCs w:val="22"/>
        </w:rPr>
        <w:t xml:space="preserve">, I.,  </w:t>
      </w:r>
      <w:proofErr w:type="spellStart"/>
      <w:r w:rsidR="000F4BCC" w:rsidRPr="00464EA1">
        <w:rPr>
          <w:rFonts w:asciiTheme="minorHAnsi" w:hAnsiTheme="minorHAnsi"/>
          <w:sz w:val="22"/>
          <w:szCs w:val="22"/>
        </w:rPr>
        <w:t>Gorrell</w:t>
      </w:r>
      <w:proofErr w:type="spellEnd"/>
      <w:r w:rsidR="000F4BCC" w:rsidRPr="00464EA1">
        <w:rPr>
          <w:rFonts w:asciiTheme="minorHAnsi" w:hAnsiTheme="minorHAnsi"/>
          <w:sz w:val="22"/>
          <w:szCs w:val="22"/>
        </w:rPr>
        <w:t xml:space="preserve">, R.,  Hill, J.,  Winter, M. &amp; Hope, S. </w:t>
      </w:r>
      <w:r w:rsidR="000B638A" w:rsidRPr="00464EA1">
        <w:rPr>
          <w:rFonts w:asciiTheme="minorHAnsi" w:hAnsiTheme="minorHAnsi"/>
          <w:sz w:val="22"/>
          <w:szCs w:val="22"/>
        </w:rPr>
        <w:t xml:space="preserve">(2003) </w:t>
      </w:r>
      <w:r w:rsidR="000B638A" w:rsidRPr="00933982">
        <w:rPr>
          <w:rFonts w:asciiTheme="minorHAnsi" w:hAnsiTheme="minorHAnsi"/>
          <w:i/>
          <w:sz w:val="22"/>
          <w:szCs w:val="22"/>
        </w:rPr>
        <w:t xml:space="preserve">The Speeding Driver: Who, How and Why? </w:t>
      </w:r>
      <w:r w:rsidR="000B638A" w:rsidRPr="00464EA1">
        <w:rPr>
          <w:rFonts w:asciiTheme="minorHAnsi" w:hAnsiTheme="minorHAnsi"/>
          <w:sz w:val="22"/>
          <w:szCs w:val="22"/>
        </w:rPr>
        <w:t>Edinburgh: Scottish Executive Development Department Research Findings No. 170/2003.</w:t>
      </w:r>
    </w:p>
    <w:p w:rsidR="0001266C" w:rsidRPr="00464EA1" w:rsidRDefault="0001266C" w:rsidP="00BB3E12">
      <w:pPr>
        <w:pStyle w:val="NormalWeb"/>
        <w:spacing w:before="0" w:beforeAutospacing="0" w:after="0" w:afterAutospacing="0" w:line="276" w:lineRule="auto"/>
        <w:rPr>
          <w:rFonts w:asciiTheme="minorHAnsi" w:hAnsiTheme="minorHAnsi"/>
          <w:sz w:val="22"/>
          <w:szCs w:val="22"/>
        </w:rPr>
      </w:pPr>
    </w:p>
    <w:p w:rsidR="00D82FE9" w:rsidRDefault="00D82FE9" w:rsidP="00BB3E12">
      <w:pPr>
        <w:autoSpaceDE w:val="0"/>
        <w:autoSpaceDN w:val="0"/>
        <w:adjustRightInd w:val="0"/>
        <w:spacing w:after="0"/>
        <w:rPr>
          <w:rFonts w:cs="AdvPSX0352"/>
          <w:color w:val="231F20"/>
        </w:rPr>
      </w:pPr>
      <w:proofErr w:type="spellStart"/>
      <w:r w:rsidRPr="00464EA1">
        <w:rPr>
          <w:rFonts w:cs="AdvPSX0352"/>
          <w:color w:val="231F20"/>
        </w:rPr>
        <w:t>Stradling</w:t>
      </w:r>
      <w:proofErr w:type="spellEnd"/>
      <w:r w:rsidRPr="00464EA1">
        <w:rPr>
          <w:rFonts w:cs="AdvPSX0352"/>
          <w:color w:val="231F20"/>
        </w:rPr>
        <w:t>, S.</w:t>
      </w:r>
      <w:r w:rsidR="00274C8C" w:rsidRPr="00464EA1">
        <w:rPr>
          <w:rFonts w:cs="AdvPSX0352"/>
          <w:color w:val="231F20"/>
        </w:rPr>
        <w:t xml:space="preserve">, </w:t>
      </w:r>
      <w:r w:rsidRPr="00464EA1">
        <w:rPr>
          <w:rFonts w:cs="AdvPSX0352"/>
          <w:color w:val="231F20"/>
        </w:rPr>
        <w:t>Broughton</w:t>
      </w:r>
      <w:r w:rsidR="00274C8C" w:rsidRPr="00464EA1">
        <w:rPr>
          <w:rFonts w:cs="AdvPSX0352"/>
          <w:color w:val="231F20"/>
        </w:rPr>
        <w:t xml:space="preserve">, P., </w:t>
      </w:r>
      <w:r w:rsidRPr="00464EA1">
        <w:rPr>
          <w:rFonts w:cs="AdvPSX0352"/>
          <w:color w:val="231F20"/>
        </w:rPr>
        <w:t>Kinnear,</w:t>
      </w:r>
      <w:r w:rsidR="00274C8C" w:rsidRPr="00464EA1">
        <w:rPr>
          <w:rFonts w:cs="AdvPSX0352"/>
          <w:color w:val="231F20"/>
        </w:rPr>
        <w:t xml:space="preserve"> N., </w:t>
      </w:r>
      <w:proofErr w:type="spellStart"/>
      <w:r w:rsidRPr="00464EA1">
        <w:rPr>
          <w:rFonts w:cs="AdvPSX0352"/>
          <w:color w:val="231F20"/>
        </w:rPr>
        <w:t>O’Dolan</w:t>
      </w:r>
      <w:proofErr w:type="spellEnd"/>
      <w:r w:rsidR="00274C8C" w:rsidRPr="00464EA1">
        <w:rPr>
          <w:rFonts w:cs="AdvPSX0352"/>
          <w:color w:val="231F20"/>
        </w:rPr>
        <w:t xml:space="preserve">, C., </w:t>
      </w:r>
      <w:r w:rsidRPr="00464EA1">
        <w:rPr>
          <w:rFonts w:cs="AdvPSX0352"/>
          <w:color w:val="231F20"/>
        </w:rPr>
        <w:t>Fuller</w:t>
      </w:r>
      <w:r w:rsidR="00274C8C" w:rsidRPr="00464EA1">
        <w:rPr>
          <w:rFonts w:cs="AdvPSX0352"/>
          <w:color w:val="231F20"/>
        </w:rPr>
        <w:t xml:space="preserve"> R.</w:t>
      </w:r>
      <w:proofErr w:type="gramStart"/>
      <w:r w:rsidR="00274C8C" w:rsidRPr="00464EA1">
        <w:rPr>
          <w:rFonts w:cs="AdvPSX0352"/>
          <w:color w:val="231F20"/>
        </w:rPr>
        <w:t>, ,</w:t>
      </w:r>
      <w:proofErr w:type="gramEnd"/>
      <w:r w:rsidR="00274C8C" w:rsidRPr="00464EA1">
        <w:rPr>
          <w:rFonts w:cs="AdvPSX0352"/>
          <w:color w:val="231F20"/>
        </w:rPr>
        <w:t xml:space="preserve"> </w:t>
      </w:r>
      <w:proofErr w:type="spellStart"/>
      <w:r w:rsidRPr="00464EA1">
        <w:rPr>
          <w:rFonts w:cs="AdvPSX0352"/>
          <w:color w:val="231F20"/>
        </w:rPr>
        <w:t>Gormley</w:t>
      </w:r>
      <w:proofErr w:type="spellEnd"/>
      <w:r w:rsidR="00274C8C" w:rsidRPr="00464EA1">
        <w:rPr>
          <w:rFonts w:cs="AdvPSX0352"/>
          <w:color w:val="231F20"/>
        </w:rPr>
        <w:t>, M.</w:t>
      </w:r>
      <w:r w:rsidRPr="00464EA1">
        <w:rPr>
          <w:rFonts w:cs="AdvPSX0352"/>
          <w:color w:val="231F20"/>
        </w:rPr>
        <w:t xml:space="preserve"> </w:t>
      </w:r>
      <w:r w:rsidR="00274C8C" w:rsidRPr="00464EA1">
        <w:rPr>
          <w:rFonts w:cs="AdvPSX0352"/>
          <w:color w:val="231F20"/>
        </w:rPr>
        <w:t xml:space="preserve">and </w:t>
      </w:r>
      <w:r w:rsidRPr="00464EA1">
        <w:rPr>
          <w:rFonts w:cs="AdvPSX0352"/>
          <w:color w:val="231F20"/>
        </w:rPr>
        <w:t xml:space="preserve"> Hannigan </w:t>
      </w:r>
      <w:r w:rsidR="00933982">
        <w:rPr>
          <w:rFonts w:cs="AdvPSX0352"/>
          <w:color w:val="231F20"/>
        </w:rPr>
        <w:t xml:space="preserve">B. </w:t>
      </w:r>
      <w:r w:rsidRPr="00464EA1">
        <w:rPr>
          <w:rFonts w:cs="AdvPSX0352"/>
          <w:color w:val="231F20"/>
        </w:rPr>
        <w:t xml:space="preserve">(2008) </w:t>
      </w:r>
      <w:r w:rsidRPr="00933982">
        <w:rPr>
          <w:rFonts w:cs="AdvPSX0352"/>
          <w:i/>
          <w:color w:val="231F20"/>
        </w:rPr>
        <w:t>Understanding Inappropriate High</w:t>
      </w:r>
      <w:r w:rsidR="00933982" w:rsidRPr="00933982">
        <w:rPr>
          <w:rFonts w:cs="AdvPSX0352"/>
          <w:i/>
          <w:color w:val="231F20"/>
        </w:rPr>
        <w:t xml:space="preserve"> Speed: A Quantitative Analysis</w:t>
      </w:r>
      <w:r w:rsidR="00933982">
        <w:rPr>
          <w:rFonts w:cs="AdvPSX0352"/>
          <w:color w:val="231F20"/>
        </w:rPr>
        <w:t>.</w:t>
      </w:r>
      <w:r w:rsidRPr="00464EA1">
        <w:rPr>
          <w:rFonts w:cs="AdvPSX0352"/>
          <w:color w:val="231F20"/>
        </w:rPr>
        <w:t xml:space="preserve"> </w:t>
      </w:r>
      <w:r w:rsidRPr="00464EA1">
        <w:rPr>
          <w:rFonts w:cs="AdvPSX0354"/>
          <w:color w:val="231F20"/>
        </w:rPr>
        <w:t xml:space="preserve">Road Safety Research Report 93; </w:t>
      </w:r>
      <w:r w:rsidRPr="00464EA1">
        <w:rPr>
          <w:rFonts w:cs="AdvPSX0352"/>
          <w:color w:val="231F20"/>
        </w:rPr>
        <w:t>Department for Transport: London</w:t>
      </w:r>
    </w:p>
    <w:p w:rsidR="0039412F" w:rsidRPr="00464EA1" w:rsidRDefault="0039412F" w:rsidP="00BB3E12">
      <w:pPr>
        <w:autoSpaceDE w:val="0"/>
        <w:autoSpaceDN w:val="0"/>
        <w:adjustRightInd w:val="0"/>
        <w:spacing w:after="0"/>
        <w:rPr>
          <w:rFonts w:cs="AdvPSX0352"/>
          <w:color w:val="231F20"/>
        </w:rPr>
      </w:pPr>
    </w:p>
    <w:p w:rsidR="00275276" w:rsidRPr="00464EA1" w:rsidRDefault="00275276" w:rsidP="00BB3E12">
      <w:proofErr w:type="spellStart"/>
      <w:r w:rsidRPr="00464EA1">
        <w:t>Silcock</w:t>
      </w:r>
      <w:proofErr w:type="spellEnd"/>
      <w:r w:rsidRPr="00464EA1">
        <w:t>, D., Smi</w:t>
      </w:r>
      <w:r w:rsidR="00933982">
        <w:t xml:space="preserve">th, K., Knox, D. And </w:t>
      </w:r>
      <w:proofErr w:type="spellStart"/>
      <w:r w:rsidR="00933982">
        <w:t>Beuret</w:t>
      </w:r>
      <w:proofErr w:type="spellEnd"/>
      <w:r w:rsidR="00933982">
        <w:t>, K.</w:t>
      </w:r>
      <w:r w:rsidRPr="00464EA1">
        <w:t xml:space="preserve"> (1999) </w:t>
      </w:r>
      <w:proofErr w:type="gramStart"/>
      <w:r w:rsidRPr="00933982">
        <w:rPr>
          <w:i/>
        </w:rPr>
        <w:t>What</w:t>
      </w:r>
      <w:proofErr w:type="gramEnd"/>
      <w:r w:rsidRPr="00933982">
        <w:rPr>
          <w:i/>
        </w:rPr>
        <w:t xml:space="preserve"> limits speed? </w:t>
      </w:r>
      <w:proofErr w:type="gramStart"/>
      <w:r w:rsidRPr="00933982">
        <w:rPr>
          <w:i/>
        </w:rPr>
        <w:t>Factors that affect how fast we drive.</w:t>
      </w:r>
      <w:proofErr w:type="gramEnd"/>
      <w:r w:rsidRPr="00464EA1">
        <w:t xml:space="preserve"> Basingstoke: AA Foundation for Road Research</w:t>
      </w:r>
    </w:p>
    <w:p w:rsidR="0039412F" w:rsidRDefault="00D213F1" w:rsidP="0039412F">
      <w:pPr>
        <w:autoSpaceDE w:val="0"/>
        <w:autoSpaceDN w:val="0"/>
        <w:adjustRightInd w:val="0"/>
        <w:spacing w:after="0"/>
        <w:rPr>
          <w:rFonts w:cs="Times New Roman"/>
        </w:rPr>
      </w:pPr>
      <w:r>
        <w:rPr>
          <w:rFonts w:cs="Times New Roman"/>
        </w:rPr>
        <w:t>Simon, F. and</w:t>
      </w:r>
      <w:r w:rsidR="00933982">
        <w:rPr>
          <w:rFonts w:cs="Times New Roman"/>
        </w:rPr>
        <w:t xml:space="preserve"> Corbett, C. (1991)</w:t>
      </w:r>
      <w:r w:rsidR="000B638A" w:rsidRPr="00464EA1">
        <w:rPr>
          <w:rFonts w:cs="Times New Roman"/>
        </w:rPr>
        <w:t xml:space="preserve"> </w:t>
      </w:r>
      <w:r w:rsidR="000B638A" w:rsidRPr="00D213F1">
        <w:rPr>
          <w:rFonts w:cs="Times New Roman"/>
          <w:i/>
        </w:rPr>
        <w:t>A small roadside study of drivers caught breaking speed limits</w:t>
      </w:r>
      <w:r w:rsidR="000B638A" w:rsidRPr="00464EA1">
        <w:rPr>
          <w:rFonts w:cs="Times New Roman"/>
        </w:rPr>
        <w:t xml:space="preserve">. </w:t>
      </w:r>
      <w:proofErr w:type="gramStart"/>
      <w:r w:rsidR="000B638A" w:rsidRPr="00D213F1">
        <w:rPr>
          <w:rFonts w:cs="Book Antiqua"/>
          <w:bCs/>
          <w:iCs/>
        </w:rPr>
        <w:t xml:space="preserve">Behavioural Research in Road Safety II </w:t>
      </w:r>
      <w:r w:rsidR="000B638A" w:rsidRPr="00D213F1">
        <w:rPr>
          <w:rFonts w:cs="Times New Roman"/>
        </w:rPr>
        <w:t>(</w:t>
      </w:r>
      <w:r w:rsidR="000B638A" w:rsidRPr="00464EA1">
        <w:rPr>
          <w:rFonts w:cs="Times New Roman"/>
        </w:rPr>
        <w:t>Seminar Proceedings.</w:t>
      </w:r>
      <w:proofErr w:type="gramEnd"/>
      <w:r w:rsidR="000B638A" w:rsidRPr="00464EA1">
        <w:rPr>
          <w:rFonts w:cs="Times New Roman"/>
        </w:rPr>
        <w:t xml:space="preserve"> </w:t>
      </w:r>
      <w:proofErr w:type="gramStart"/>
      <w:r w:rsidR="000B638A" w:rsidRPr="00464EA1">
        <w:rPr>
          <w:rFonts w:cs="Times New Roman"/>
        </w:rPr>
        <w:t>Transport Research Laboratory PA 2193/92).</w:t>
      </w:r>
      <w:proofErr w:type="gramEnd"/>
      <w:r w:rsidR="000B638A" w:rsidRPr="00464EA1">
        <w:rPr>
          <w:rFonts w:cs="Times New Roman"/>
        </w:rPr>
        <w:t xml:space="preserve"> </w:t>
      </w:r>
      <w:proofErr w:type="spellStart"/>
      <w:proofErr w:type="gramStart"/>
      <w:r w:rsidR="000B638A" w:rsidRPr="00464EA1">
        <w:t>Crowthome</w:t>
      </w:r>
      <w:proofErr w:type="spellEnd"/>
      <w:r w:rsidR="000B638A" w:rsidRPr="00464EA1">
        <w:t xml:space="preserve">, </w:t>
      </w:r>
      <w:r w:rsidR="000B638A" w:rsidRPr="00464EA1">
        <w:rPr>
          <w:rFonts w:cs="Times New Roman"/>
        </w:rPr>
        <w:t>Berkshire, UK.</w:t>
      </w:r>
      <w:proofErr w:type="gramEnd"/>
    </w:p>
    <w:p w:rsidR="0039412F" w:rsidRPr="0039412F" w:rsidRDefault="0039412F" w:rsidP="0039412F">
      <w:pPr>
        <w:autoSpaceDE w:val="0"/>
        <w:autoSpaceDN w:val="0"/>
        <w:adjustRightInd w:val="0"/>
        <w:spacing w:after="0"/>
        <w:rPr>
          <w:rFonts w:cs="Times New Roman"/>
        </w:rPr>
      </w:pPr>
    </w:p>
    <w:p w:rsidR="000B638A" w:rsidRPr="00464EA1" w:rsidRDefault="00933982" w:rsidP="00BB3E12">
      <w:pPr>
        <w:rPr>
          <w:color w:val="000000"/>
          <w:lang w:val="en-US"/>
        </w:rPr>
      </w:pPr>
      <w:proofErr w:type="spellStart"/>
      <w:r>
        <w:rPr>
          <w:color w:val="000000"/>
          <w:lang w:val="en-US"/>
        </w:rPr>
        <w:t>Svenson</w:t>
      </w:r>
      <w:proofErr w:type="spellEnd"/>
      <w:r>
        <w:rPr>
          <w:color w:val="000000"/>
          <w:lang w:val="en-US"/>
        </w:rPr>
        <w:t>, O. (1981)</w:t>
      </w:r>
      <w:r w:rsidR="000B638A" w:rsidRPr="00464EA1">
        <w:rPr>
          <w:color w:val="000000"/>
          <w:lang w:val="en-US"/>
        </w:rPr>
        <w:t xml:space="preserve"> Are we all less risky and more skilful than our fellow drivers</w:t>
      </w:r>
      <w:proofErr w:type="gramStart"/>
      <w:r w:rsidR="000B638A" w:rsidRPr="00464EA1">
        <w:rPr>
          <w:color w:val="000000"/>
          <w:lang w:val="en-US"/>
        </w:rPr>
        <w:t>?,</w:t>
      </w:r>
      <w:proofErr w:type="gramEnd"/>
      <w:r w:rsidR="000B638A" w:rsidRPr="00464EA1">
        <w:rPr>
          <w:color w:val="000000"/>
          <w:lang w:val="en-US"/>
        </w:rPr>
        <w:t xml:space="preserve"> </w:t>
      </w:r>
      <w:proofErr w:type="spellStart"/>
      <w:r w:rsidR="000B638A" w:rsidRPr="00933982">
        <w:rPr>
          <w:i/>
          <w:color w:val="000000"/>
          <w:lang w:val="en-US"/>
        </w:rPr>
        <w:t>Acta</w:t>
      </w:r>
      <w:proofErr w:type="spellEnd"/>
      <w:r w:rsidR="000B638A" w:rsidRPr="00933982">
        <w:rPr>
          <w:i/>
          <w:color w:val="000000"/>
          <w:lang w:val="en-US"/>
        </w:rPr>
        <w:t xml:space="preserve"> </w:t>
      </w:r>
      <w:proofErr w:type="spellStart"/>
      <w:r w:rsidR="000B638A" w:rsidRPr="00933982">
        <w:rPr>
          <w:i/>
          <w:color w:val="000000"/>
          <w:lang w:val="en-US"/>
        </w:rPr>
        <w:t>Psychologica</w:t>
      </w:r>
      <w:proofErr w:type="spellEnd"/>
      <w:r w:rsidR="000B638A" w:rsidRPr="00464EA1">
        <w:rPr>
          <w:color w:val="000000"/>
          <w:lang w:val="en-US"/>
        </w:rPr>
        <w:t>, 47, 143-148.</w:t>
      </w:r>
    </w:p>
    <w:p w:rsidR="000B638A" w:rsidRPr="00464EA1" w:rsidRDefault="000B638A" w:rsidP="00BB3E12">
      <w:pPr>
        <w:rPr>
          <w:rFonts w:cs="TradeGothicLTStd-Light"/>
        </w:rPr>
      </w:pPr>
      <w:r w:rsidRPr="00464EA1">
        <w:rPr>
          <w:rFonts w:cs="TradeGothicLTStd-Light"/>
        </w:rPr>
        <w:t xml:space="preserve">The </w:t>
      </w:r>
      <w:r w:rsidRPr="00464EA1">
        <w:rPr>
          <w:lang w:eastAsia="en-GB"/>
        </w:rPr>
        <w:t xml:space="preserve">European Transport Safety Council (2010) </w:t>
      </w:r>
      <w:r w:rsidRPr="00933982">
        <w:rPr>
          <w:i/>
          <w:lang w:eastAsia="en-GB"/>
        </w:rPr>
        <w:t>Road safety target in sight: making up for lost time</w:t>
      </w:r>
      <w:r w:rsidRPr="00464EA1">
        <w:rPr>
          <w:lang w:eastAsia="en-GB"/>
        </w:rPr>
        <w:t>. 4</w:t>
      </w:r>
      <w:r w:rsidRPr="00464EA1">
        <w:rPr>
          <w:vertAlign w:val="superscript"/>
          <w:lang w:eastAsia="en-GB"/>
        </w:rPr>
        <w:t>th</w:t>
      </w:r>
      <w:r w:rsidRPr="00464EA1">
        <w:rPr>
          <w:lang w:eastAsia="en-GB"/>
        </w:rPr>
        <w:t xml:space="preserve"> road safety PIN report Brussels: European Transport Safety Council.</w:t>
      </w:r>
    </w:p>
    <w:p w:rsidR="00275276" w:rsidRPr="00464EA1" w:rsidRDefault="00275276" w:rsidP="00BB3E12">
      <w:r w:rsidRPr="00464EA1">
        <w:t xml:space="preserve">Thomas, J., Kavanagh J., Tucker H., Burchett, H., </w:t>
      </w:r>
      <w:proofErr w:type="spellStart"/>
      <w:r w:rsidRPr="00464EA1">
        <w:t>Tripney</w:t>
      </w:r>
      <w:proofErr w:type="spellEnd"/>
      <w:r w:rsidRPr="00464EA1">
        <w:t xml:space="preserve">, J., and Oakley A. (2007) </w:t>
      </w:r>
      <w:r w:rsidRPr="00933982">
        <w:rPr>
          <w:i/>
        </w:rPr>
        <w:t>Accidental injury, risk taking behaviour and the social circumstances in which young people (aged 12-24) live: a systematic review.</w:t>
      </w:r>
      <w:r w:rsidRPr="00464EA1">
        <w:t xml:space="preserve"> London: EPPI-Centre, Social Science Research Unit, Institute of Education, University of London</w:t>
      </w:r>
    </w:p>
    <w:p w:rsidR="00091C58" w:rsidRPr="00464EA1" w:rsidRDefault="00322DCF" w:rsidP="00BB3E12">
      <w:pPr>
        <w:rPr>
          <w:rFonts w:cs="TimesNewRomanPSMT"/>
        </w:rPr>
      </w:pPr>
      <w:r w:rsidRPr="00464EA1">
        <w:rPr>
          <w:rFonts w:cs="TimesNewRomanPSMT"/>
        </w:rPr>
        <w:t xml:space="preserve">Tranter, P. (2010) Speed kills: the complex links between transport, lack of time and urban health; </w:t>
      </w:r>
      <w:r w:rsidRPr="00933982">
        <w:rPr>
          <w:rFonts w:cs="TimesNewRomanPSMT"/>
          <w:i/>
        </w:rPr>
        <w:t>Journal of Urban Health: Bulletin of the New York Academy of Medicine</w:t>
      </w:r>
      <w:r w:rsidRPr="00464EA1">
        <w:rPr>
          <w:rFonts w:cs="TimesNewRomanPSMT"/>
        </w:rPr>
        <w:t>, 87, 2, 155-166</w:t>
      </w:r>
    </w:p>
    <w:p w:rsidR="00101C6D" w:rsidRPr="00933982" w:rsidRDefault="00933982" w:rsidP="00933982">
      <w:pPr>
        <w:autoSpaceDE w:val="0"/>
        <w:autoSpaceDN w:val="0"/>
        <w:adjustRightInd w:val="0"/>
        <w:rPr>
          <w:rFonts w:cs="Arial"/>
          <w:bCs/>
        </w:rPr>
      </w:pPr>
      <w:proofErr w:type="gramStart"/>
      <w:r>
        <w:rPr>
          <w:rFonts w:cs="Arial"/>
          <w:bCs/>
        </w:rPr>
        <w:t>Tapp, A.,</w:t>
      </w:r>
      <w:r w:rsidR="00101C6D" w:rsidRPr="00464EA1">
        <w:rPr>
          <w:rFonts w:cs="Arial"/>
          <w:bCs/>
        </w:rPr>
        <w:t xml:space="preserve"> Pressley, A., Baugh, M., and White, P. (2013) Wheels, Skills and Thrills: A social marketing trial to reduce aggressive driving f</w:t>
      </w:r>
      <w:r>
        <w:rPr>
          <w:rFonts w:cs="Arial"/>
          <w:bCs/>
        </w:rPr>
        <w:t>rom young men in deprived areas.</w:t>
      </w:r>
      <w:proofErr w:type="gramEnd"/>
      <w:r w:rsidR="00101C6D" w:rsidRPr="00464EA1">
        <w:rPr>
          <w:rFonts w:cs="Arial"/>
          <w:bCs/>
        </w:rPr>
        <w:t xml:space="preserve"> </w:t>
      </w:r>
      <w:proofErr w:type="gramStart"/>
      <w:r w:rsidR="00101C6D" w:rsidRPr="00933982">
        <w:rPr>
          <w:rFonts w:cs="Arial"/>
          <w:bCs/>
          <w:i/>
        </w:rPr>
        <w:t>Accident Analysis and Prevention</w:t>
      </w:r>
      <w:r>
        <w:rPr>
          <w:rFonts w:cs="Arial"/>
          <w:bCs/>
        </w:rPr>
        <w:t>, 58,</w:t>
      </w:r>
      <w:r w:rsidR="00101C6D" w:rsidRPr="00464EA1">
        <w:rPr>
          <w:rFonts w:cs="Arial"/>
          <w:bCs/>
        </w:rPr>
        <w:t xml:space="preserve"> 148-57.</w:t>
      </w:r>
      <w:proofErr w:type="gramEnd"/>
    </w:p>
    <w:p w:rsidR="00091C58" w:rsidRPr="00464EA1" w:rsidRDefault="00091C58" w:rsidP="00BB3E12">
      <w:pPr>
        <w:rPr>
          <w:rFonts w:cs="TimesNewRomanPSMT"/>
        </w:rPr>
      </w:pPr>
      <w:r w:rsidRPr="00464EA1">
        <w:rPr>
          <w:rFonts w:cs="TimesNewRomanPSMT"/>
        </w:rPr>
        <w:t xml:space="preserve">Toy, S., Tapp, A., Musselwhite, C. and Davis, A. (2014) Can social marketing make 20 mph the new norm? </w:t>
      </w:r>
      <w:r w:rsidRPr="00933982">
        <w:rPr>
          <w:rFonts w:cs="TimesNewRomanPSMT"/>
          <w:i/>
        </w:rPr>
        <w:t>Journal of Transport and Health</w:t>
      </w:r>
      <w:r w:rsidRPr="00464EA1">
        <w:rPr>
          <w:rFonts w:cs="TimesNewRomanPSMT"/>
        </w:rPr>
        <w:t>: in press</w:t>
      </w:r>
    </w:p>
    <w:p w:rsidR="000B638A" w:rsidRPr="00464EA1" w:rsidRDefault="00311B02" w:rsidP="00BB3E12">
      <w:pPr>
        <w:rPr>
          <w:rFonts w:cs="TimesNewRomanPSMT"/>
        </w:rPr>
      </w:pPr>
      <w:proofErr w:type="gramStart"/>
      <w:r w:rsidRPr="00464EA1">
        <w:rPr>
          <w:rFonts w:cs="TimesNewRomanPSMT"/>
        </w:rPr>
        <w:t xml:space="preserve">Walton, D., and </w:t>
      </w:r>
      <w:proofErr w:type="spellStart"/>
      <w:r w:rsidRPr="00464EA1">
        <w:rPr>
          <w:rFonts w:cs="TimesNewRomanPSMT"/>
        </w:rPr>
        <w:t>McKeown</w:t>
      </w:r>
      <w:proofErr w:type="spellEnd"/>
      <w:r w:rsidRPr="00464EA1">
        <w:rPr>
          <w:rFonts w:cs="TimesNewRomanPSMT"/>
        </w:rPr>
        <w:t>, P. (2001) Drivers’ biased perceptions of spe</w:t>
      </w:r>
      <w:r w:rsidR="00933982">
        <w:rPr>
          <w:rFonts w:cs="TimesNewRomanPSMT"/>
        </w:rPr>
        <w:t>ed and safety campaign messages.</w:t>
      </w:r>
      <w:proofErr w:type="gramEnd"/>
      <w:r w:rsidRPr="00464EA1">
        <w:rPr>
          <w:rFonts w:cs="TimesNewRomanPSMT"/>
        </w:rPr>
        <w:t xml:space="preserve"> </w:t>
      </w:r>
      <w:r w:rsidRPr="00933982">
        <w:rPr>
          <w:rFonts w:cs="TimesNewRomanPSMT"/>
          <w:i/>
        </w:rPr>
        <w:t>Accident Analysis and Prevention</w:t>
      </w:r>
      <w:r w:rsidRPr="00464EA1">
        <w:rPr>
          <w:rFonts w:cs="TimesNewRomanPSMT"/>
        </w:rPr>
        <w:t xml:space="preserve">, 33, </w:t>
      </w:r>
      <w:r w:rsidR="00AD3762" w:rsidRPr="00464EA1">
        <w:rPr>
          <w:rFonts w:cs="TimesNewRomanPSMT"/>
        </w:rPr>
        <w:t xml:space="preserve">5, </w:t>
      </w:r>
      <w:r w:rsidRPr="00464EA1">
        <w:rPr>
          <w:rFonts w:cs="TimesNewRomanPSMT"/>
        </w:rPr>
        <w:t>629-640</w:t>
      </w:r>
    </w:p>
    <w:p w:rsidR="000B638A" w:rsidRPr="00464EA1" w:rsidRDefault="000B638A" w:rsidP="00BB3E12">
      <w:pPr>
        <w:autoSpaceDE w:val="0"/>
        <w:autoSpaceDN w:val="0"/>
        <w:adjustRightInd w:val="0"/>
        <w:spacing w:after="0"/>
      </w:pPr>
      <w:r w:rsidRPr="00464EA1">
        <w:t xml:space="preserve">Wells, H., 2012, </w:t>
      </w:r>
      <w:proofErr w:type="gramStart"/>
      <w:r w:rsidRPr="00933982">
        <w:rPr>
          <w:i/>
        </w:rPr>
        <w:t>The</w:t>
      </w:r>
      <w:proofErr w:type="gramEnd"/>
      <w:r w:rsidRPr="00933982">
        <w:rPr>
          <w:i/>
        </w:rPr>
        <w:t xml:space="preserve"> fast and the furious: drivers, speed cameras and control in a risk society</w:t>
      </w:r>
      <w:r w:rsidRPr="00464EA1">
        <w:t xml:space="preserve">, </w:t>
      </w:r>
      <w:proofErr w:type="spellStart"/>
      <w:r w:rsidRPr="00464EA1">
        <w:t>Ashgate</w:t>
      </w:r>
      <w:proofErr w:type="spellEnd"/>
      <w:r w:rsidRPr="00464EA1">
        <w:t>: Surrey.</w:t>
      </w:r>
    </w:p>
    <w:p w:rsidR="00C3713D" w:rsidRPr="00464EA1" w:rsidRDefault="00C3713D" w:rsidP="00BB3E12">
      <w:pPr>
        <w:autoSpaceDE w:val="0"/>
        <w:autoSpaceDN w:val="0"/>
        <w:adjustRightInd w:val="0"/>
        <w:spacing w:after="0"/>
      </w:pPr>
    </w:p>
    <w:p w:rsidR="00C3713D" w:rsidRPr="00464EA1" w:rsidRDefault="00C3713D" w:rsidP="00BB3E12">
      <w:pPr>
        <w:spacing w:after="50"/>
      </w:pPr>
      <w:proofErr w:type="spellStart"/>
      <w:r w:rsidRPr="00464EA1">
        <w:t>Wernsperger</w:t>
      </w:r>
      <w:proofErr w:type="spellEnd"/>
      <w:r w:rsidR="00D213F1">
        <w:t>,</w:t>
      </w:r>
      <w:r w:rsidRPr="00464EA1">
        <w:t xml:space="preserve"> F</w:t>
      </w:r>
      <w:r w:rsidR="00D213F1">
        <w:t>.</w:t>
      </w:r>
      <w:r w:rsidRPr="00464EA1">
        <w:t xml:space="preserve"> and </w:t>
      </w:r>
      <w:proofErr w:type="spellStart"/>
      <w:r w:rsidRPr="00464EA1">
        <w:t>Sammer</w:t>
      </w:r>
      <w:proofErr w:type="spellEnd"/>
      <w:r w:rsidR="00D213F1">
        <w:t>,</w:t>
      </w:r>
      <w:r w:rsidRPr="00464EA1">
        <w:t xml:space="preserve"> G</w:t>
      </w:r>
      <w:r w:rsidR="00D213F1">
        <w:t>.</w:t>
      </w:r>
      <w:r w:rsidRPr="00464EA1">
        <w:t xml:space="preserve"> (1995) </w:t>
      </w:r>
      <w:r w:rsidRPr="00933982">
        <w:rPr>
          <w:i/>
        </w:rPr>
        <w:t>Results of the scientific investigation accompanying the pilot trial of 30kph limit in side streets and 50kph limit in priority streets</w:t>
      </w:r>
      <w:r w:rsidRPr="00464EA1">
        <w:t>. 23rd European Transport Forum, PTRC, 1995, Proceedings Seminar G, Traffic Management and Road Safety</w:t>
      </w:r>
    </w:p>
    <w:p w:rsidR="00921DF4" w:rsidRPr="00464EA1" w:rsidRDefault="00921DF4" w:rsidP="00BB3E12">
      <w:pPr>
        <w:autoSpaceDE w:val="0"/>
        <w:autoSpaceDN w:val="0"/>
        <w:adjustRightInd w:val="0"/>
        <w:spacing w:after="0"/>
      </w:pPr>
    </w:p>
    <w:p w:rsidR="00921DF4" w:rsidRPr="00464EA1" w:rsidRDefault="00921DF4" w:rsidP="00BB3E12">
      <w:pPr>
        <w:autoSpaceDE w:val="0"/>
        <w:autoSpaceDN w:val="0"/>
        <w:adjustRightInd w:val="0"/>
        <w:spacing w:after="0"/>
        <w:rPr>
          <w:rFonts w:cs="TimesNewRomanPSMT"/>
        </w:rPr>
      </w:pPr>
      <w:proofErr w:type="gramStart"/>
      <w:r w:rsidRPr="00464EA1">
        <w:t>Whitman, S. and McKnight, J. (1985)</w:t>
      </w:r>
      <w:r w:rsidR="00933982">
        <w:t xml:space="preserve"> Ideology and Injury Prevention.</w:t>
      </w:r>
      <w:proofErr w:type="gramEnd"/>
      <w:r w:rsidRPr="00464EA1">
        <w:t xml:space="preserve"> </w:t>
      </w:r>
      <w:r w:rsidRPr="00933982">
        <w:rPr>
          <w:i/>
        </w:rPr>
        <w:t>International Journal of Health Services</w:t>
      </w:r>
      <w:r w:rsidRPr="00464EA1">
        <w:t>, 15,</w:t>
      </w:r>
      <w:r w:rsidR="00BE1031" w:rsidRPr="00464EA1">
        <w:t xml:space="preserve"> </w:t>
      </w:r>
      <w:r w:rsidRPr="00464EA1">
        <w:t>1,</w:t>
      </w:r>
      <w:r w:rsidR="00BE1031" w:rsidRPr="00464EA1">
        <w:t xml:space="preserve"> </w:t>
      </w:r>
      <w:r w:rsidRPr="00464EA1">
        <w:t>35-46.</w:t>
      </w:r>
    </w:p>
    <w:p w:rsidR="00F00862" w:rsidRPr="00464EA1" w:rsidRDefault="00F00862" w:rsidP="00BB3E12">
      <w:pPr>
        <w:pStyle w:val="NormalWeb"/>
        <w:spacing w:before="0" w:beforeAutospacing="0" w:after="0" w:afterAutospacing="0" w:line="276" w:lineRule="auto"/>
        <w:rPr>
          <w:rFonts w:asciiTheme="minorHAnsi" w:hAnsiTheme="minorHAnsi" w:cs="Arial"/>
          <w:b/>
          <w:bCs/>
          <w:color w:val="3290FD"/>
          <w:sz w:val="22"/>
          <w:szCs w:val="22"/>
        </w:rPr>
      </w:pPr>
    </w:p>
    <w:sectPr w:rsidR="00F00862" w:rsidRPr="00464EA1" w:rsidSect="00D80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AdvPSX0352">
    <w:panose1 w:val="00000000000000000000"/>
    <w:charset w:val="00"/>
    <w:family w:val="swiss"/>
    <w:notTrueType/>
    <w:pitch w:val="default"/>
    <w:sig w:usb0="00000003" w:usb1="00000000" w:usb2="00000000" w:usb3="00000000" w:csb0="00000001" w:csb1="00000000"/>
  </w:font>
  <w:font w:name="AdvPSX0001">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dvPSTim">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adeGothicLTStd-Light">
    <w:panose1 w:val="00000000000000000000"/>
    <w:charset w:val="00"/>
    <w:family w:val="swiss"/>
    <w:notTrueType/>
    <w:pitch w:val="default"/>
    <w:sig w:usb0="00000003" w:usb1="00000000" w:usb2="00000000" w:usb3="00000000" w:csb0="00000001" w:csb1="00000000"/>
  </w:font>
  <w:font w:name="TradeGothic-LightOblique">
    <w:panose1 w:val="00000000000000000000"/>
    <w:charset w:val="00"/>
    <w:family w:val="swiss"/>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DINPro-Regular">
    <w:panose1 w:val="00000000000000000000"/>
    <w:charset w:val="00"/>
    <w:family w:val="swiss"/>
    <w:notTrueType/>
    <w:pitch w:val="default"/>
    <w:sig w:usb0="00000003" w:usb1="00000000" w:usb2="00000000" w:usb3="00000000" w:csb0="00000001" w:csb1="00000000"/>
  </w:font>
  <w:font w:name="AdvPSX0354">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B0C"/>
    <w:multiLevelType w:val="hybridMultilevel"/>
    <w:tmpl w:val="071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30447"/>
    <w:multiLevelType w:val="multilevel"/>
    <w:tmpl w:val="954E5050"/>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4D5FF1"/>
    <w:multiLevelType w:val="multilevel"/>
    <w:tmpl w:val="593CA4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BD15DEC"/>
    <w:multiLevelType w:val="hybridMultilevel"/>
    <w:tmpl w:val="D260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F69AA"/>
    <w:multiLevelType w:val="hybridMultilevel"/>
    <w:tmpl w:val="1D2EA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781992"/>
    <w:multiLevelType w:val="hybridMultilevel"/>
    <w:tmpl w:val="E58AA478"/>
    <w:lvl w:ilvl="0" w:tplc="A54AB7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C2544"/>
    <w:multiLevelType w:val="hybridMultilevel"/>
    <w:tmpl w:val="A07C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3C4E67"/>
    <w:multiLevelType w:val="hybridMultilevel"/>
    <w:tmpl w:val="7070DD06"/>
    <w:lvl w:ilvl="0" w:tplc="0C7076D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442A36"/>
    <w:multiLevelType w:val="hybridMultilevel"/>
    <w:tmpl w:val="19DA4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BF0AC9"/>
    <w:multiLevelType w:val="hybridMultilevel"/>
    <w:tmpl w:val="69369BA6"/>
    <w:lvl w:ilvl="0" w:tplc="0118642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6744BD"/>
    <w:multiLevelType w:val="hybridMultilevel"/>
    <w:tmpl w:val="DBB8B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945ED6"/>
    <w:multiLevelType w:val="hybridMultilevel"/>
    <w:tmpl w:val="1BB6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584EA0"/>
    <w:multiLevelType w:val="multilevel"/>
    <w:tmpl w:val="1220B0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0"/>
  </w:num>
  <w:num w:numId="4">
    <w:abstractNumId w:val="8"/>
  </w:num>
  <w:num w:numId="5">
    <w:abstractNumId w:val="6"/>
  </w:num>
  <w:num w:numId="6">
    <w:abstractNumId w:val="0"/>
  </w:num>
  <w:num w:numId="7">
    <w:abstractNumId w:val="11"/>
  </w:num>
  <w:num w:numId="8">
    <w:abstractNumId w:val="9"/>
  </w:num>
  <w:num w:numId="9">
    <w:abstractNumId w:val="3"/>
  </w:num>
  <w:num w:numId="10">
    <w:abstractNumId w:val="12"/>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0172E3"/>
    <w:rsid w:val="000007E6"/>
    <w:rsid w:val="0001266C"/>
    <w:rsid w:val="000172E3"/>
    <w:rsid w:val="00020D8C"/>
    <w:rsid w:val="0002254E"/>
    <w:rsid w:val="0002557B"/>
    <w:rsid w:val="000329B9"/>
    <w:rsid w:val="00051D82"/>
    <w:rsid w:val="00053BAC"/>
    <w:rsid w:val="00057E9C"/>
    <w:rsid w:val="00061BCE"/>
    <w:rsid w:val="00062242"/>
    <w:rsid w:val="0006231F"/>
    <w:rsid w:val="00064112"/>
    <w:rsid w:val="000655EE"/>
    <w:rsid w:val="00070AF7"/>
    <w:rsid w:val="0008249F"/>
    <w:rsid w:val="00082FFF"/>
    <w:rsid w:val="00085B6D"/>
    <w:rsid w:val="00087F73"/>
    <w:rsid w:val="00091C58"/>
    <w:rsid w:val="0009601E"/>
    <w:rsid w:val="00097214"/>
    <w:rsid w:val="000A00C7"/>
    <w:rsid w:val="000A0DE5"/>
    <w:rsid w:val="000A6614"/>
    <w:rsid w:val="000B0D57"/>
    <w:rsid w:val="000B1841"/>
    <w:rsid w:val="000B1B94"/>
    <w:rsid w:val="000B2B06"/>
    <w:rsid w:val="000B638A"/>
    <w:rsid w:val="000C07FB"/>
    <w:rsid w:val="000C66A3"/>
    <w:rsid w:val="000C767D"/>
    <w:rsid w:val="000C79EF"/>
    <w:rsid w:val="000D0B8C"/>
    <w:rsid w:val="000D4F80"/>
    <w:rsid w:val="000D738B"/>
    <w:rsid w:val="000E20A6"/>
    <w:rsid w:val="000E26A0"/>
    <w:rsid w:val="000E390E"/>
    <w:rsid w:val="000E5FB6"/>
    <w:rsid w:val="000F327A"/>
    <w:rsid w:val="000F367E"/>
    <w:rsid w:val="000F4BCC"/>
    <w:rsid w:val="000F5619"/>
    <w:rsid w:val="00101C6D"/>
    <w:rsid w:val="00103825"/>
    <w:rsid w:val="0010576E"/>
    <w:rsid w:val="001078CC"/>
    <w:rsid w:val="00111EEB"/>
    <w:rsid w:val="00113F8F"/>
    <w:rsid w:val="0011419E"/>
    <w:rsid w:val="00115E76"/>
    <w:rsid w:val="00132CCB"/>
    <w:rsid w:val="00133107"/>
    <w:rsid w:val="0013588E"/>
    <w:rsid w:val="0014146A"/>
    <w:rsid w:val="00141DB4"/>
    <w:rsid w:val="00143594"/>
    <w:rsid w:val="00146D30"/>
    <w:rsid w:val="00154120"/>
    <w:rsid w:val="0016110B"/>
    <w:rsid w:val="001621C5"/>
    <w:rsid w:val="001622D4"/>
    <w:rsid w:val="001757CC"/>
    <w:rsid w:val="00177358"/>
    <w:rsid w:val="0018238A"/>
    <w:rsid w:val="00183EA5"/>
    <w:rsid w:val="0019055A"/>
    <w:rsid w:val="00190F19"/>
    <w:rsid w:val="00191451"/>
    <w:rsid w:val="001A346C"/>
    <w:rsid w:val="001A6F7C"/>
    <w:rsid w:val="001A7C0A"/>
    <w:rsid w:val="001B0B01"/>
    <w:rsid w:val="001B2759"/>
    <w:rsid w:val="001B2EF1"/>
    <w:rsid w:val="001B57A0"/>
    <w:rsid w:val="001B6DE8"/>
    <w:rsid w:val="001B7980"/>
    <w:rsid w:val="001C02AA"/>
    <w:rsid w:val="001C2F02"/>
    <w:rsid w:val="001C5239"/>
    <w:rsid w:val="001C6BBF"/>
    <w:rsid w:val="001D3B82"/>
    <w:rsid w:val="001D596E"/>
    <w:rsid w:val="001E4A49"/>
    <w:rsid w:val="001F1D1C"/>
    <w:rsid w:val="001F454E"/>
    <w:rsid w:val="001F4692"/>
    <w:rsid w:val="001F609E"/>
    <w:rsid w:val="001F6CE6"/>
    <w:rsid w:val="001F7BC1"/>
    <w:rsid w:val="00201017"/>
    <w:rsid w:val="00201615"/>
    <w:rsid w:val="00206D18"/>
    <w:rsid w:val="00211E00"/>
    <w:rsid w:val="002122F0"/>
    <w:rsid w:val="002134F0"/>
    <w:rsid w:val="0022280C"/>
    <w:rsid w:val="00224CE9"/>
    <w:rsid w:val="00227FC2"/>
    <w:rsid w:val="00230434"/>
    <w:rsid w:val="00234149"/>
    <w:rsid w:val="00241A4B"/>
    <w:rsid w:val="00245AD4"/>
    <w:rsid w:val="00253D1C"/>
    <w:rsid w:val="00257BBD"/>
    <w:rsid w:val="00262034"/>
    <w:rsid w:val="00262572"/>
    <w:rsid w:val="002650C5"/>
    <w:rsid w:val="00267223"/>
    <w:rsid w:val="00267AFF"/>
    <w:rsid w:val="00274C8C"/>
    <w:rsid w:val="00275276"/>
    <w:rsid w:val="00275A69"/>
    <w:rsid w:val="00277A3D"/>
    <w:rsid w:val="00283ED0"/>
    <w:rsid w:val="00286144"/>
    <w:rsid w:val="002926B5"/>
    <w:rsid w:val="0029291A"/>
    <w:rsid w:val="002972B4"/>
    <w:rsid w:val="002A4A4C"/>
    <w:rsid w:val="002B2614"/>
    <w:rsid w:val="002B2F98"/>
    <w:rsid w:val="002B41B1"/>
    <w:rsid w:val="002C5B49"/>
    <w:rsid w:val="002C6AA1"/>
    <w:rsid w:val="002D09D7"/>
    <w:rsid w:val="002D3500"/>
    <w:rsid w:val="002D3BF4"/>
    <w:rsid w:val="002D6240"/>
    <w:rsid w:val="002E002A"/>
    <w:rsid w:val="002E400B"/>
    <w:rsid w:val="002F20C5"/>
    <w:rsid w:val="002F2930"/>
    <w:rsid w:val="003009BA"/>
    <w:rsid w:val="00301FDA"/>
    <w:rsid w:val="0030288D"/>
    <w:rsid w:val="00306D71"/>
    <w:rsid w:val="00310628"/>
    <w:rsid w:val="00310E62"/>
    <w:rsid w:val="003112F4"/>
    <w:rsid w:val="00311B02"/>
    <w:rsid w:val="00316D63"/>
    <w:rsid w:val="003179AB"/>
    <w:rsid w:val="00321403"/>
    <w:rsid w:val="00322DCF"/>
    <w:rsid w:val="003277D4"/>
    <w:rsid w:val="0033001D"/>
    <w:rsid w:val="00330646"/>
    <w:rsid w:val="00334BE6"/>
    <w:rsid w:val="00335F8E"/>
    <w:rsid w:val="00341333"/>
    <w:rsid w:val="003460F0"/>
    <w:rsid w:val="00352C85"/>
    <w:rsid w:val="00356323"/>
    <w:rsid w:val="003569BC"/>
    <w:rsid w:val="00357692"/>
    <w:rsid w:val="00357B76"/>
    <w:rsid w:val="00357CA4"/>
    <w:rsid w:val="003645B7"/>
    <w:rsid w:val="00364E11"/>
    <w:rsid w:val="00371E86"/>
    <w:rsid w:val="00372A49"/>
    <w:rsid w:val="003745D6"/>
    <w:rsid w:val="00376C96"/>
    <w:rsid w:val="00380104"/>
    <w:rsid w:val="00380FB2"/>
    <w:rsid w:val="00381C2F"/>
    <w:rsid w:val="00382529"/>
    <w:rsid w:val="00382B74"/>
    <w:rsid w:val="00392DEF"/>
    <w:rsid w:val="0039412F"/>
    <w:rsid w:val="0039620C"/>
    <w:rsid w:val="003A1F83"/>
    <w:rsid w:val="003A5FC2"/>
    <w:rsid w:val="003A776C"/>
    <w:rsid w:val="003B198B"/>
    <w:rsid w:val="003B59B8"/>
    <w:rsid w:val="003B7729"/>
    <w:rsid w:val="003C2773"/>
    <w:rsid w:val="003C3C08"/>
    <w:rsid w:val="003C60FE"/>
    <w:rsid w:val="003D0F52"/>
    <w:rsid w:val="003D6FF7"/>
    <w:rsid w:val="003F19D9"/>
    <w:rsid w:val="003F6EC5"/>
    <w:rsid w:val="003F72A3"/>
    <w:rsid w:val="00401245"/>
    <w:rsid w:val="00404B60"/>
    <w:rsid w:val="004051C4"/>
    <w:rsid w:val="004052C7"/>
    <w:rsid w:val="0041049D"/>
    <w:rsid w:val="00410881"/>
    <w:rsid w:val="00417BA9"/>
    <w:rsid w:val="00423A9C"/>
    <w:rsid w:val="00424814"/>
    <w:rsid w:val="0043085E"/>
    <w:rsid w:val="004318AC"/>
    <w:rsid w:val="004366CD"/>
    <w:rsid w:val="004375A5"/>
    <w:rsid w:val="004379F5"/>
    <w:rsid w:val="004413C8"/>
    <w:rsid w:val="00441748"/>
    <w:rsid w:val="00444B15"/>
    <w:rsid w:val="00450095"/>
    <w:rsid w:val="0045076C"/>
    <w:rsid w:val="00455EE5"/>
    <w:rsid w:val="004565DC"/>
    <w:rsid w:val="00461D8C"/>
    <w:rsid w:val="0046383E"/>
    <w:rsid w:val="00464EA1"/>
    <w:rsid w:val="00467660"/>
    <w:rsid w:val="004725F3"/>
    <w:rsid w:val="00474DFB"/>
    <w:rsid w:val="00483055"/>
    <w:rsid w:val="00484569"/>
    <w:rsid w:val="00487338"/>
    <w:rsid w:val="004926F8"/>
    <w:rsid w:val="00493CD6"/>
    <w:rsid w:val="00497AF0"/>
    <w:rsid w:val="004A0679"/>
    <w:rsid w:val="004A08B0"/>
    <w:rsid w:val="004A3ABA"/>
    <w:rsid w:val="004A42A7"/>
    <w:rsid w:val="004A5DC5"/>
    <w:rsid w:val="004A74D1"/>
    <w:rsid w:val="004D0273"/>
    <w:rsid w:val="004D250F"/>
    <w:rsid w:val="004D2B5B"/>
    <w:rsid w:val="004D3303"/>
    <w:rsid w:val="004D51A2"/>
    <w:rsid w:val="004E2C06"/>
    <w:rsid w:val="004E2C37"/>
    <w:rsid w:val="004E519E"/>
    <w:rsid w:val="004F083A"/>
    <w:rsid w:val="004F1A0E"/>
    <w:rsid w:val="005051A3"/>
    <w:rsid w:val="00515A8B"/>
    <w:rsid w:val="00516AD4"/>
    <w:rsid w:val="00516F76"/>
    <w:rsid w:val="005216A1"/>
    <w:rsid w:val="00521ABE"/>
    <w:rsid w:val="005236F7"/>
    <w:rsid w:val="0053147B"/>
    <w:rsid w:val="00532935"/>
    <w:rsid w:val="00532E2C"/>
    <w:rsid w:val="00536781"/>
    <w:rsid w:val="005367B4"/>
    <w:rsid w:val="0054027B"/>
    <w:rsid w:val="00550D35"/>
    <w:rsid w:val="00552C14"/>
    <w:rsid w:val="00553449"/>
    <w:rsid w:val="00564EEE"/>
    <w:rsid w:val="0057445B"/>
    <w:rsid w:val="00580B25"/>
    <w:rsid w:val="00586605"/>
    <w:rsid w:val="00587E6E"/>
    <w:rsid w:val="00591AFE"/>
    <w:rsid w:val="0059336F"/>
    <w:rsid w:val="0059564E"/>
    <w:rsid w:val="005A2E86"/>
    <w:rsid w:val="005A4815"/>
    <w:rsid w:val="005A60A6"/>
    <w:rsid w:val="005A6F6E"/>
    <w:rsid w:val="005B042B"/>
    <w:rsid w:val="005B2529"/>
    <w:rsid w:val="005B33B1"/>
    <w:rsid w:val="005B7C21"/>
    <w:rsid w:val="005C5404"/>
    <w:rsid w:val="005C6ACC"/>
    <w:rsid w:val="005D6925"/>
    <w:rsid w:val="005E65AB"/>
    <w:rsid w:val="005E66D5"/>
    <w:rsid w:val="005F349C"/>
    <w:rsid w:val="005F44FF"/>
    <w:rsid w:val="005F58BC"/>
    <w:rsid w:val="006003ED"/>
    <w:rsid w:val="00602ABC"/>
    <w:rsid w:val="00605845"/>
    <w:rsid w:val="006101E6"/>
    <w:rsid w:val="0061248C"/>
    <w:rsid w:val="006167FA"/>
    <w:rsid w:val="006212E9"/>
    <w:rsid w:val="00622522"/>
    <w:rsid w:val="0062311C"/>
    <w:rsid w:val="00631734"/>
    <w:rsid w:val="00633D20"/>
    <w:rsid w:val="00640BC6"/>
    <w:rsid w:val="0064621F"/>
    <w:rsid w:val="00651F17"/>
    <w:rsid w:val="00652876"/>
    <w:rsid w:val="006536C4"/>
    <w:rsid w:val="0065527D"/>
    <w:rsid w:val="006611B9"/>
    <w:rsid w:val="00664883"/>
    <w:rsid w:val="00664898"/>
    <w:rsid w:val="00670EBF"/>
    <w:rsid w:val="00671CE0"/>
    <w:rsid w:val="0067542D"/>
    <w:rsid w:val="00675652"/>
    <w:rsid w:val="00675FD7"/>
    <w:rsid w:val="006833D8"/>
    <w:rsid w:val="00690120"/>
    <w:rsid w:val="00691107"/>
    <w:rsid w:val="006928F0"/>
    <w:rsid w:val="00694138"/>
    <w:rsid w:val="006A3274"/>
    <w:rsid w:val="006B201E"/>
    <w:rsid w:val="006B4442"/>
    <w:rsid w:val="006B6149"/>
    <w:rsid w:val="006C02EF"/>
    <w:rsid w:val="006C2B55"/>
    <w:rsid w:val="006C3F42"/>
    <w:rsid w:val="006F22D6"/>
    <w:rsid w:val="006F26D7"/>
    <w:rsid w:val="006F348B"/>
    <w:rsid w:val="00711B59"/>
    <w:rsid w:val="007127FA"/>
    <w:rsid w:val="00712A45"/>
    <w:rsid w:val="00721C24"/>
    <w:rsid w:val="00723E0C"/>
    <w:rsid w:val="00725C33"/>
    <w:rsid w:val="00726B2B"/>
    <w:rsid w:val="007277EB"/>
    <w:rsid w:val="00730BD6"/>
    <w:rsid w:val="00731E75"/>
    <w:rsid w:val="0073247D"/>
    <w:rsid w:val="00733A23"/>
    <w:rsid w:val="007361E3"/>
    <w:rsid w:val="00743F7B"/>
    <w:rsid w:val="00755599"/>
    <w:rsid w:val="00757660"/>
    <w:rsid w:val="007605A2"/>
    <w:rsid w:val="00763570"/>
    <w:rsid w:val="00772BA1"/>
    <w:rsid w:val="00774742"/>
    <w:rsid w:val="007804EE"/>
    <w:rsid w:val="0078405F"/>
    <w:rsid w:val="00787BE4"/>
    <w:rsid w:val="007975BC"/>
    <w:rsid w:val="00797B96"/>
    <w:rsid w:val="007A22CA"/>
    <w:rsid w:val="007A2653"/>
    <w:rsid w:val="007A512D"/>
    <w:rsid w:val="007B05F9"/>
    <w:rsid w:val="007B3AC6"/>
    <w:rsid w:val="007B7552"/>
    <w:rsid w:val="007C365F"/>
    <w:rsid w:val="007C461F"/>
    <w:rsid w:val="007C5315"/>
    <w:rsid w:val="007D10B5"/>
    <w:rsid w:val="007D1B06"/>
    <w:rsid w:val="007D1FA9"/>
    <w:rsid w:val="007D2C84"/>
    <w:rsid w:val="007D771A"/>
    <w:rsid w:val="007E1BDF"/>
    <w:rsid w:val="007E31E2"/>
    <w:rsid w:val="007E4F22"/>
    <w:rsid w:val="007E519A"/>
    <w:rsid w:val="007E7485"/>
    <w:rsid w:val="007F4B47"/>
    <w:rsid w:val="00801F02"/>
    <w:rsid w:val="00802A22"/>
    <w:rsid w:val="00802B23"/>
    <w:rsid w:val="00804202"/>
    <w:rsid w:val="008064E3"/>
    <w:rsid w:val="00807B2F"/>
    <w:rsid w:val="00811474"/>
    <w:rsid w:val="008253AF"/>
    <w:rsid w:val="008270F9"/>
    <w:rsid w:val="00833D8B"/>
    <w:rsid w:val="00835980"/>
    <w:rsid w:val="00843C0C"/>
    <w:rsid w:val="0084665D"/>
    <w:rsid w:val="008503C6"/>
    <w:rsid w:val="008527A5"/>
    <w:rsid w:val="00854837"/>
    <w:rsid w:val="0085561E"/>
    <w:rsid w:val="0085637B"/>
    <w:rsid w:val="00860080"/>
    <w:rsid w:val="00863657"/>
    <w:rsid w:val="0086667E"/>
    <w:rsid w:val="00870D5A"/>
    <w:rsid w:val="00874CF7"/>
    <w:rsid w:val="00877D9C"/>
    <w:rsid w:val="008814FD"/>
    <w:rsid w:val="00891652"/>
    <w:rsid w:val="00891FB9"/>
    <w:rsid w:val="00892ABF"/>
    <w:rsid w:val="00893214"/>
    <w:rsid w:val="008936E4"/>
    <w:rsid w:val="008942B3"/>
    <w:rsid w:val="008942FC"/>
    <w:rsid w:val="008A04B3"/>
    <w:rsid w:val="008A15B6"/>
    <w:rsid w:val="008A464C"/>
    <w:rsid w:val="008A6D1A"/>
    <w:rsid w:val="008A74E1"/>
    <w:rsid w:val="008B082A"/>
    <w:rsid w:val="008B346D"/>
    <w:rsid w:val="008B3F10"/>
    <w:rsid w:val="008C30B1"/>
    <w:rsid w:val="008C50A4"/>
    <w:rsid w:val="008D0ADA"/>
    <w:rsid w:val="008D6939"/>
    <w:rsid w:val="008F2D20"/>
    <w:rsid w:val="0090090B"/>
    <w:rsid w:val="00901827"/>
    <w:rsid w:val="009042FD"/>
    <w:rsid w:val="00904AD6"/>
    <w:rsid w:val="00905F7B"/>
    <w:rsid w:val="009129DE"/>
    <w:rsid w:val="009130B1"/>
    <w:rsid w:val="0091430B"/>
    <w:rsid w:val="009167A2"/>
    <w:rsid w:val="00921DF4"/>
    <w:rsid w:val="00926879"/>
    <w:rsid w:val="009271C1"/>
    <w:rsid w:val="00927425"/>
    <w:rsid w:val="00927C4C"/>
    <w:rsid w:val="00933982"/>
    <w:rsid w:val="00937476"/>
    <w:rsid w:val="0094696F"/>
    <w:rsid w:val="00955731"/>
    <w:rsid w:val="0095619B"/>
    <w:rsid w:val="00956AD0"/>
    <w:rsid w:val="009766F0"/>
    <w:rsid w:val="00981535"/>
    <w:rsid w:val="0098181F"/>
    <w:rsid w:val="009824B9"/>
    <w:rsid w:val="00985C1A"/>
    <w:rsid w:val="00985C9A"/>
    <w:rsid w:val="009877D0"/>
    <w:rsid w:val="009879BD"/>
    <w:rsid w:val="00990743"/>
    <w:rsid w:val="00990BED"/>
    <w:rsid w:val="00995632"/>
    <w:rsid w:val="009B104B"/>
    <w:rsid w:val="009B11BB"/>
    <w:rsid w:val="009B57CE"/>
    <w:rsid w:val="009B66DE"/>
    <w:rsid w:val="009B6B15"/>
    <w:rsid w:val="009B6F9E"/>
    <w:rsid w:val="009B7B59"/>
    <w:rsid w:val="009B7B81"/>
    <w:rsid w:val="009C098D"/>
    <w:rsid w:val="009C2E34"/>
    <w:rsid w:val="009C505D"/>
    <w:rsid w:val="009C7587"/>
    <w:rsid w:val="009D0D19"/>
    <w:rsid w:val="009D4552"/>
    <w:rsid w:val="009E3523"/>
    <w:rsid w:val="009F6548"/>
    <w:rsid w:val="009F6B27"/>
    <w:rsid w:val="00A116C0"/>
    <w:rsid w:val="00A127A5"/>
    <w:rsid w:val="00A140E6"/>
    <w:rsid w:val="00A1530A"/>
    <w:rsid w:val="00A162FC"/>
    <w:rsid w:val="00A23387"/>
    <w:rsid w:val="00A23443"/>
    <w:rsid w:val="00A30116"/>
    <w:rsid w:val="00A3171E"/>
    <w:rsid w:val="00A4405D"/>
    <w:rsid w:val="00A47751"/>
    <w:rsid w:val="00A504A2"/>
    <w:rsid w:val="00A50634"/>
    <w:rsid w:val="00A53ADE"/>
    <w:rsid w:val="00A61B5E"/>
    <w:rsid w:val="00A6446D"/>
    <w:rsid w:val="00A66526"/>
    <w:rsid w:val="00A714DD"/>
    <w:rsid w:val="00A83665"/>
    <w:rsid w:val="00A83F8A"/>
    <w:rsid w:val="00A84177"/>
    <w:rsid w:val="00A85584"/>
    <w:rsid w:val="00A8621A"/>
    <w:rsid w:val="00A92BE0"/>
    <w:rsid w:val="00A93958"/>
    <w:rsid w:val="00A945D7"/>
    <w:rsid w:val="00A96F94"/>
    <w:rsid w:val="00A97549"/>
    <w:rsid w:val="00AA3447"/>
    <w:rsid w:val="00AA4ADC"/>
    <w:rsid w:val="00AB49EF"/>
    <w:rsid w:val="00AB6EFB"/>
    <w:rsid w:val="00AC02E1"/>
    <w:rsid w:val="00AC134B"/>
    <w:rsid w:val="00AC4654"/>
    <w:rsid w:val="00AC735F"/>
    <w:rsid w:val="00AC7604"/>
    <w:rsid w:val="00AD2D00"/>
    <w:rsid w:val="00AD3762"/>
    <w:rsid w:val="00AD3C73"/>
    <w:rsid w:val="00AD4CA4"/>
    <w:rsid w:val="00AE287B"/>
    <w:rsid w:val="00AE2BA0"/>
    <w:rsid w:val="00AE67F8"/>
    <w:rsid w:val="00AF2638"/>
    <w:rsid w:val="00AF5250"/>
    <w:rsid w:val="00AF6933"/>
    <w:rsid w:val="00AF6F10"/>
    <w:rsid w:val="00AF7E4C"/>
    <w:rsid w:val="00B02376"/>
    <w:rsid w:val="00B042EA"/>
    <w:rsid w:val="00B04DF6"/>
    <w:rsid w:val="00B118A3"/>
    <w:rsid w:val="00B12FD3"/>
    <w:rsid w:val="00B27536"/>
    <w:rsid w:val="00B307D6"/>
    <w:rsid w:val="00B32F22"/>
    <w:rsid w:val="00B41549"/>
    <w:rsid w:val="00B43AB0"/>
    <w:rsid w:val="00B43C6D"/>
    <w:rsid w:val="00B54751"/>
    <w:rsid w:val="00B55BEF"/>
    <w:rsid w:val="00B577A1"/>
    <w:rsid w:val="00B702AF"/>
    <w:rsid w:val="00B70CE9"/>
    <w:rsid w:val="00B71605"/>
    <w:rsid w:val="00B80020"/>
    <w:rsid w:val="00B81EF1"/>
    <w:rsid w:val="00B82C64"/>
    <w:rsid w:val="00B82FDB"/>
    <w:rsid w:val="00B85752"/>
    <w:rsid w:val="00B909D9"/>
    <w:rsid w:val="00B957CB"/>
    <w:rsid w:val="00B95B22"/>
    <w:rsid w:val="00BA0EE8"/>
    <w:rsid w:val="00BA3A3A"/>
    <w:rsid w:val="00BB1AA1"/>
    <w:rsid w:val="00BB2D29"/>
    <w:rsid w:val="00BB3540"/>
    <w:rsid w:val="00BB3E12"/>
    <w:rsid w:val="00BB59FE"/>
    <w:rsid w:val="00BC0209"/>
    <w:rsid w:val="00BC4C94"/>
    <w:rsid w:val="00BC5C95"/>
    <w:rsid w:val="00BD04B4"/>
    <w:rsid w:val="00BE1031"/>
    <w:rsid w:val="00BF0FFF"/>
    <w:rsid w:val="00BF43C6"/>
    <w:rsid w:val="00BF7159"/>
    <w:rsid w:val="00C10422"/>
    <w:rsid w:val="00C17EDA"/>
    <w:rsid w:val="00C211E6"/>
    <w:rsid w:val="00C22E87"/>
    <w:rsid w:val="00C26371"/>
    <w:rsid w:val="00C268E3"/>
    <w:rsid w:val="00C27B2B"/>
    <w:rsid w:val="00C32307"/>
    <w:rsid w:val="00C33618"/>
    <w:rsid w:val="00C346F6"/>
    <w:rsid w:val="00C352D6"/>
    <w:rsid w:val="00C354FD"/>
    <w:rsid w:val="00C3713D"/>
    <w:rsid w:val="00C501F0"/>
    <w:rsid w:val="00C50E9D"/>
    <w:rsid w:val="00C51028"/>
    <w:rsid w:val="00C623B5"/>
    <w:rsid w:val="00C67482"/>
    <w:rsid w:val="00C76273"/>
    <w:rsid w:val="00C80632"/>
    <w:rsid w:val="00C81193"/>
    <w:rsid w:val="00C83EA1"/>
    <w:rsid w:val="00C93102"/>
    <w:rsid w:val="00C964BA"/>
    <w:rsid w:val="00CA2A36"/>
    <w:rsid w:val="00CA2AD7"/>
    <w:rsid w:val="00CA35AF"/>
    <w:rsid w:val="00CA3DE2"/>
    <w:rsid w:val="00CA4957"/>
    <w:rsid w:val="00CA662F"/>
    <w:rsid w:val="00CC1AEE"/>
    <w:rsid w:val="00CC2BBE"/>
    <w:rsid w:val="00CC392A"/>
    <w:rsid w:val="00CC61F1"/>
    <w:rsid w:val="00CC7014"/>
    <w:rsid w:val="00CD0765"/>
    <w:rsid w:val="00CD35E7"/>
    <w:rsid w:val="00CE098F"/>
    <w:rsid w:val="00CE17D3"/>
    <w:rsid w:val="00CE4B88"/>
    <w:rsid w:val="00CE5F75"/>
    <w:rsid w:val="00CF17A5"/>
    <w:rsid w:val="00CF41A3"/>
    <w:rsid w:val="00D02AF1"/>
    <w:rsid w:val="00D04430"/>
    <w:rsid w:val="00D108F9"/>
    <w:rsid w:val="00D12ED4"/>
    <w:rsid w:val="00D15D71"/>
    <w:rsid w:val="00D213F1"/>
    <w:rsid w:val="00D23C9E"/>
    <w:rsid w:val="00D24F92"/>
    <w:rsid w:val="00D27D72"/>
    <w:rsid w:val="00D27EA7"/>
    <w:rsid w:val="00D34C43"/>
    <w:rsid w:val="00D40B52"/>
    <w:rsid w:val="00D43E66"/>
    <w:rsid w:val="00D464CE"/>
    <w:rsid w:val="00D50DA4"/>
    <w:rsid w:val="00D520A5"/>
    <w:rsid w:val="00D5463E"/>
    <w:rsid w:val="00D56AE3"/>
    <w:rsid w:val="00D636B3"/>
    <w:rsid w:val="00D668EA"/>
    <w:rsid w:val="00D66CAB"/>
    <w:rsid w:val="00D73756"/>
    <w:rsid w:val="00D77577"/>
    <w:rsid w:val="00D77D97"/>
    <w:rsid w:val="00D80895"/>
    <w:rsid w:val="00D80F82"/>
    <w:rsid w:val="00D82FE9"/>
    <w:rsid w:val="00D90759"/>
    <w:rsid w:val="00D93319"/>
    <w:rsid w:val="00D95E2F"/>
    <w:rsid w:val="00D96698"/>
    <w:rsid w:val="00DA3FDC"/>
    <w:rsid w:val="00DA44E2"/>
    <w:rsid w:val="00DB36ED"/>
    <w:rsid w:val="00DB64CB"/>
    <w:rsid w:val="00DB7C65"/>
    <w:rsid w:val="00DC0ECD"/>
    <w:rsid w:val="00DC46C4"/>
    <w:rsid w:val="00DC726E"/>
    <w:rsid w:val="00DC7A32"/>
    <w:rsid w:val="00DD3E0C"/>
    <w:rsid w:val="00DD4DEA"/>
    <w:rsid w:val="00DE0D7B"/>
    <w:rsid w:val="00DE2BBD"/>
    <w:rsid w:val="00DE5828"/>
    <w:rsid w:val="00DE7FCD"/>
    <w:rsid w:val="00DF4169"/>
    <w:rsid w:val="00DF6386"/>
    <w:rsid w:val="00E02D90"/>
    <w:rsid w:val="00E037B9"/>
    <w:rsid w:val="00E037F0"/>
    <w:rsid w:val="00E05514"/>
    <w:rsid w:val="00E068A5"/>
    <w:rsid w:val="00E10D35"/>
    <w:rsid w:val="00E17458"/>
    <w:rsid w:val="00E200C2"/>
    <w:rsid w:val="00E2323B"/>
    <w:rsid w:val="00E27AF8"/>
    <w:rsid w:val="00E33A6B"/>
    <w:rsid w:val="00E344A6"/>
    <w:rsid w:val="00E34D07"/>
    <w:rsid w:val="00E36B39"/>
    <w:rsid w:val="00E422A4"/>
    <w:rsid w:val="00E47703"/>
    <w:rsid w:val="00E544D4"/>
    <w:rsid w:val="00E56128"/>
    <w:rsid w:val="00E60699"/>
    <w:rsid w:val="00E645C9"/>
    <w:rsid w:val="00E66A55"/>
    <w:rsid w:val="00E6746E"/>
    <w:rsid w:val="00E7291E"/>
    <w:rsid w:val="00E739AD"/>
    <w:rsid w:val="00E743C8"/>
    <w:rsid w:val="00E75CBF"/>
    <w:rsid w:val="00E82138"/>
    <w:rsid w:val="00E82766"/>
    <w:rsid w:val="00E828D7"/>
    <w:rsid w:val="00E85235"/>
    <w:rsid w:val="00E9181B"/>
    <w:rsid w:val="00E91FE1"/>
    <w:rsid w:val="00E9230D"/>
    <w:rsid w:val="00EA100D"/>
    <w:rsid w:val="00EA2B32"/>
    <w:rsid w:val="00EA3FC2"/>
    <w:rsid w:val="00EA42AB"/>
    <w:rsid w:val="00EB40EC"/>
    <w:rsid w:val="00EB53FC"/>
    <w:rsid w:val="00EC058C"/>
    <w:rsid w:val="00EC0BCD"/>
    <w:rsid w:val="00EC1D77"/>
    <w:rsid w:val="00EC446C"/>
    <w:rsid w:val="00EC4F33"/>
    <w:rsid w:val="00ED14AB"/>
    <w:rsid w:val="00ED20CF"/>
    <w:rsid w:val="00ED2790"/>
    <w:rsid w:val="00ED6BE3"/>
    <w:rsid w:val="00ED7CCC"/>
    <w:rsid w:val="00EE0138"/>
    <w:rsid w:val="00EF78D7"/>
    <w:rsid w:val="00F00862"/>
    <w:rsid w:val="00F00989"/>
    <w:rsid w:val="00F02E7C"/>
    <w:rsid w:val="00F03679"/>
    <w:rsid w:val="00F05FD2"/>
    <w:rsid w:val="00F109C0"/>
    <w:rsid w:val="00F2141C"/>
    <w:rsid w:val="00F27DB9"/>
    <w:rsid w:val="00F338B6"/>
    <w:rsid w:val="00F37443"/>
    <w:rsid w:val="00F37ED5"/>
    <w:rsid w:val="00F42132"/>
    <w:rsid w:val="00F45E11"/>
    <w:rsid w:val="00F47A65"/>
    <w:rsid w:val="00F518C3"/>
    <w:rsid w:val="00F51FB0"/>
    <w:rsid w:val="00F54A2B"/>
    <w:rsid w:val="00F61E3F"/>
    <w:rsid w:val="00F66DBB"/>
    <w:rsid w:val="00F71082"/>
    <w:rsid w:val="00F729B3"/>
    <w:rsid w:val="00F83BA6"/>
    <w:rsid w:val="00F8683F"/>
    <w:rsid w:val="00F95DF3"/>
    <w:rsid w:val="00FA2E04"/>
    <w:rsid w:val="00FA495B"/>
    <w:rsid w:val="00FA7A62"/>
    <w:rsid w:val="00FB0B90"/>
    <w:rsid w:val="00FB17CB"/>
    <w:rsid w:val="00FB69EE"/>
    <w:rsid w:val="00FB79CA"/>
    <w:rsid w:val="00FC03D1"/>
    <w:rsid w:val="00FC0BD8"/>
    <w:rsid w:val="00FD2C73"/>
    <w:rsid w:val="00FD6289"/>
    <w:rsid w:val="00FD7BA3"/>
    <w:rsid w:val="00FE032F"/>
    <w:rsid w:val="00FE100B"/>
    <w:rsid w:val="00FE15C5"/>
    <w:rsid w:val="00FE33FF"/>
    <w:rsid w:val="00FE42EF"/>
    <w:rsid w:val="00FE5A09"/>
    <w:rsid w:val="00FF28B0"/>
    <w:rsid w:val="00FF2BF1"/>
    <w:rsid w:val="00FF4920"/>
    <w:rsid w:val="00FF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82"/>
  </w:style>
  <w:style w:type="paragraph" w:styleId="Heading1">
    <w:name w:val="heading 1"/>
    <w:basedOn w:val="Normal"/>
    <w:next w:val="Normal"/>
    <w:link w:val="Heading1Char"/>
    <w:uiPriority w:val="9"/>
    <w:qFormat/>
    <w:rsid w:val="00E8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5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26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72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2E3"/>
    <w:rPr>
      <w:rFonts w:eastAsiaTheme="minorEastAsia"/>
      <w:lang w:val="en-US"/>
    </w:rPr>
  </w:style>
  <w:style w:type="paragraph" w:styleId="BalloonText">
    <w:name w:val="Balloon Text"/>
    <w:basedOn w:val="Normal"/>
    <w:link w:val="BalloonTextChar"/>
    <w:uiPriority w:val="99"/>
    <w:semiHidden/>
    <w:unhideWhenUsed/>
    <w:rsid w:val="0001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2E3"/>
    <w:rPr>
      <w:rFonts w:ascii="Tahoma" w:hAnsi="Tahoma" w:cs="Tahoma"/>
      <w:sz w:val="16"/>
      <w:szCs w:val="16"/>
    </w:rPr>
  </w:style>
  <w:style w:type="character" w:customStyle="1" w:styleId="Heading2Char">
    <w:name w:val="Heading 2 Char"/>
    <w:basedOn w:val="DefaultParagraphFont"/>
    <w:link w:val="Heading2"/>
    <w:uiPriority w:val="9"/>
    <w:rsid w:val="00FE5A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5AD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C4654"/>
    <w:pPr>
      <w:ind w:left="720"/>
      <w:contextualSpacing/>
    </w:pPr>
  </w:style>
  <w:style w:type="character" w:customStyle="1" w:styleId="Heading1Char">
    <w:name w:val="Heading 1 Char"/>
    <w:basedOn w:val="DefaultParagraphFont"/>
    <w:link w:val="Heading1"/>
    <w:uiPriority w:val="9"/>
    <w:rsid w:val="00E828D7"/>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rsid w:val="004051C4"/>
    <w:pPr>
      <w:spacing w:before="120" w:after="0" w:line="240" w:lineRule="auto"/>
      <w:jc w:val="both"/>
    </w:pPr>
    <w:rPr>
      <w:rFonts w:ascii="Arial" w:eastAsia="Times New Roman" w:hAnsi="Arial" w:cs="Arial"/>
      <w:sz w:val="20"/>
      <w:szCs w:val="20"/>
      <w:lang w:eastAsia="zh-CN"/>
    </w:rPr>
  </w:style>
  <w:style w:type="character" w:customStyle="1" w:styleId="CommentTextChar">
    <w:name w:val="Comment Text Char"/>
    <w:basedOn w:val="DefaultParagraphFont"/>
    <w:link w:val="CommentText"/>
    <w:rsid w:val="004051C4"/>
    <w:rPr>
      <w:rFonts w:ascii="Arial" w:eastAsia="Times New Roman" w:hAnsi="Arial" w:cs="Arial"/>
      <w:sz w:val="20"/>
      <w:szCs w:val="20"/>
      <w:lang w:eastAsia="zh-CN"/>
    </w:rPr>
  </w:style>
  <w:style w:type="character" w:styleId="Strong">
    <w:name w:val="Strong"/>
    <w:basedOn w:val="DefaultParagraphFont"/>
    <w:uiPriority w:val="22"/>
    <w:qFormat/>
    <w:rsid w:val="00605845"/>
    <w:rPr>
      <w:b/>
      <w:bCs/>
    </w:rPr>
  </w:style>
  <w:style w:type="paragraph" w:styleId="NormalWeb">
    <w:name w:val="Normal (Web)"/>
    <w:basedOn w:val="Normal"/>
    <w:uiPriority w:val="99"/>
    <w:unhideWhenUsed/>
    <w:rsid w:val="008A04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ingrefselectedheader1">
    <w:name w:val="ring_ref_selected_header1"/>
    <w:basedOn w:val="DefaultParagraphFont"/>
    <w:rsid w:val="008A04B3"/>
    <w:rPr>
      <w:rFonts w:ascii="Arial" w:hAnsi="Arial" w:cs="Arial" w:hint="default"/>
      <w:b w:val="0"/>
      <w:bCs w:val="0"/>
      <w:strike w:val="0"/>
      <w:dstrike w:val="0"/>
      <w:color w:val="666666"/>
      <w:sz w:val="22"/>
      <w:szCs w:val="22"/>
      <w:u w:val="none"/>
      <w:effect w:val="none"/>
      <w:bdr w:val="single" w:sz="6" w:space="0" w:color="0077BE" w:frame="1"/>
      <w:shd w:val="clear" w:color="auto" w:fill="FFFFFF"/>
    </w:rPr>
  </w:style>
  <w:style w:type="character" w:styleId="Hyperlink">
    <w:name w:val="Hyperlink"/>
    <w:basedOn w:val="DefaultParagraphFont"/>
    <w:uiPriority w:val="99"/>
    <w:unhideWhenUsed/>
    <w:rsid w:val="002122F0"/>
    <w:rPr>
      <w:color w:val="0000FF" w:themeColor="hyperlink"/>
      <w:u w:val="single"/>
    </w:rPr>
  </w:style>
  <w:style w:type="character" w:customStyle="1" w:styleId="Heading4Char">
    <w:name w:val="Heading 4 Char"/>
    <w:basedOn w:val="DefaultParagraphFont"/>
    <w:link w:val="Heading4"/>
    <w:uiPriority w:val="9"/>
    <w:rsid w:val="006F26D7"/>
    <w:rPr>
      <w:rFonts w:asciiTheme="majorHAnsi" w:eastAsiaTheme="majorEastAsia" w:hAnsiTheme="majorHAnsi" w:cstheme="majorBidi"/>
      <w:b/>
      <w:bCs/>
      <w:i/>
      <w:iCs/>
      <w:color w:val="4F81BD" w:themeColor="accent1"/>
    </w:rPr>
  </w:style>
  <w:style w:type="character" w:customStyle="1" w:styleId="citation">
    <w:name w:val="citation"/>
    <w:basedOn w:val="DefaultParagraphFont"/>
    <w:rsid w:val="000A00C7"/>
  </w:style>
  <w:style w:type="paragraph" w:customStyle="1" w:styleId="Default">
    <w:name w:val="Default"/>
    <w:rsid w:val="008B346D"/>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CE5F75"/>
    <w:rPr>
      <w:color w:val="800080" w:themeColor="followedHyperlink"/>
      <w:u w:val="single"/>
    </w:rPr>
  </w:style>
  <w:style w:type="paragraph" w:customStyle="1" w:styleId="CM23">
    <w:name w:val="CM23"/>
    <w:basedOn w:val="Default"/>
    <w:next w:val="Default"/>
    <w:uiPriority w:val="99"/>
    <w:rsid w:val="00591AFE"/>
    <w:pPr>
      <w:spacing w:line="276" w:lineRule="atLeast"/>
    </w:pPr>
    <w:rPr>
      <w:rFonts w:ascii="Arial" w:hAnsi="Arial" w:cs="Arial"/>
      <w:color w:val="auto"/>
    </w:rPr>
  </w:style>
  <w:style w:type="character" w:customStyle="1" w:styleId="references">
    <w:name w:val="references"/>
    <w:basedOn w:val="DefaultParagraphFont"/>
    <w:rsid w:val="00ED6BE3"/>
  </w:style>
  <w:style w:type="character" w:customStyle="1" w:styleId="uniquereference">
    <w:name w:val="unique_reference"/>
    <w:basedOn w:val="DefaultParagraphFont"/>
    <w:rsid w:val="00ED6BE3"/>
  </w:style>
  <w:style w:type="paragraph" w:customStyle="1" w:styleId="CM41">
    <w:name w:val="CM41"/>
    <w:basedOn w:val="Default"/>
    <w:next w:val="Default"/>
    <w:uiPriority w:val="99"/>
    <w:rsid w:val="00FF72FF"/>
    <w:rPr>
      <w:rFonts w:ascii="Arial" w:hAnsi="Arial" w:cs="Arial"/>
      <w:color w:val="auto"/>
    </w:rPr>
  </w:style>
  <w:style w:type="table" w:styleId="TableGrid">
    <w:name w:val="Table Grid"/>
    <w:basedOn w:val="TableNormal"/>
    <w:uiPriority w:val="59"/>
    <w:rsid w:val="002134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rsid w:val="007361E3"/>
    <w:pPr>
      <w:spacing w:before="100" w:after="0" w:line="240" w:lineRule="auto"/>
      <w:jc w:val="both"/>
    </w:pPr>
    <w:rPr>
      <w:rFonts w:ascii="Arial" w:eastAsia="Times New Roman" w:hAnsi="Arial" w:cs="Times New Roman"/>
      <w:sz w:val="20"/>
      <w:szCs w:val="24"/>
    </w:rPr>
  </w:style>
  <w:style w:type="character" w:customStyle="1" w:styleId="SignatureChar">
    <w:name w:val="Signature Char"/>
    <w:basedOn w:val="DefaultParagraphFont"/>
    <w:link w:val="Signature"/>
    <w:rsid w:val="007361E3"/>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9275">
      <w:bodyDiv w:val="1"/>
      <w:marLeft w:val="0"/>
      <w:marRight w:val="0"/>
      <w:marTop w:val="0"/>
      <w:marBottom w:val="0"/>
      <w:divBdr>
        <w:top w:val="none" w:sz="0" w:space="0" w:color="auto"/>
        <w:left w:val="none" w:sz="0" w:space="0" w:color="auto"/>
        <w:bottom w:val="none" w:sz="0" w:space="0" w:color="auto"/>
        <w:right w:val="none" w:sz="0" w:space="0" w:color="auto"/>
      </w:divBdr>
      <w:divsChild>
        <w:div w:id="1021514393">
          <w:marLeft w:val="0"/>
          <w:marRight w:val="0"/>
          <w:marTop w:val="0"/>
          <w:marBottom w:val="0"/>
          <w:divBdr>
            <w:top w:val="single" w:sz="2" w:space="0" w:color="2E2E2E"/>
            <w:left w:val="single" w:sz="2" w:space="0" w:color="2E2E2E"/>
            <w:bottom w:val="single" w:sz="2" w:space="0" w:color="2E2E2E"/>
            <w:right w:val="single" w:sz="2" w:space="0" w:color="2E2E2E"/>
          </w:divBdr>
          <w:divsChild>
            <w:div w:id="118501678">
              <w:marLeft w:val="0"/>
              <w:marRight w:val="0"/>
              <w:marTop w:val="0"/>
              <w:marBottom w:val="0"/>
              <w:divBdr>
                <w:top w:val="single" w:sz="6" w:space="0" w:color="C9C9C9"/>
                <w:left w:val="none" w:sz="0" w:space="0" w:color="auto"/>
                <w:bottom w:val="none" w:sz="0" w:space="0" w:color="auto"/>
                <w:right w:val="none" w:sz="0" w:space="0" w:color="auto"/>
              </w:divBdr>
              <w:divsChild>
                <w:div w:id="848639627">
                  <w:marLeft w:val="0"/>
                  <w:marRight w:val="0"/>
                  <w:marTop w:val="0"/>
                  <w:marBottom w:val="0"/>
                  <w:divBdr>
                    <w:top w:val="none" w:sz="0" w:space="0" w:color="auto"/>
                    <w:left w:val="none" w:sz="0" w:space="0" w:color="auto"/>
                    <w:bottom w:val="none" w:sz="0" w:space="0" w:color="auto"/>
                    <w:right w:val="none" w:sz="0" w:space="0" w:color="auto"/>
                  </w:divBdr>
                  <w:divsChild>
                    <w:div w:id="2130316483">
                      <w:marLeft w:val="0"/>
                      <w:marRight w:val="0"/>
                      <w:marTop w:val="0"/>
                      <w:marBottom w:val="0"/>
                      <w:divBdr>
                        <w:top w:val="none" w:sz="0" w:space="0" w:color="auto"/>
                        <w:left w:val="none" w:sz="0" w:space="0" w:color="auto"/>
                        <w:bottom w:val="none" w:sz="0" w:space="0" w:color="auto"/>
                        <w:right w:val="none" w:sz="0" w:space="0" w:color="auto"/>
                      </w:divBdr>
                      <w:divsChild>
                        <w:div w:id="11400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6699">
      <w:bodyDiv w:val="1"/>
      <w:marLeft w:val="0"/>
      <w:marRight w:val="0"/>
      <w:marTop w:val="0"/>
      <w:marBottom w:val="0"/>
      <w:divBdr>
        <w:top w:val="none" w:sz="0" w:space="0" w:color="auto"/>
        <w:left w:val="none" w:sz="0" w:space="0" w:color="auto"/>
        <w:bottom w:val="none" w:sz="0" w:space="0" w:color="auto"/>
        <w:right w:val="none" w:sz="0" w:space="0" w:color="auto"/>
      </w:divBdr>
      <w:divsChild>
        <w:div w:id="312607661">
          <w:marLeft w:val="0"/>
          <w:marRight w:val="0"/>
          <w:marTop w:val="0"/>
          <w:marBottom w:val="0"/>
          <w:divBdr>
            <w:top w:val="single" w:sz="2" w:space="0" w:color="2E2E2E"/>
            <w:left w:val="single" w:sz="2" w:space="0" w:color="2E2E2E"/>
            <w:bottom w:val="single" w:sz="2" w:space="0" w:color="2E2E2E"/>
            <w:right w:val="single" w:sz="2" w:space="0" w:color="2E2E2E"/>
          </w:divBdr>
          <w:divsChild>
            <w:div w:id="899054768">
              <w:marLeft w:val="0"/>
              <w:marRight w:val="0"/>
              <w:marTop w:val="0"/>
              <w:marBottom w:val="0"/>
              <w:divBdr>
                <w:top w:val="single" w:sz="6" w:space="0" w:color="C9C9C9"/>
                <w:left w:val="none" w:sz="0" w:space="0" w:color="auto"/>
                <w:bottom w:val="none" w:sz="0" w:space="0" w:color="auto"/>
                <w:right w:val="none" w:sz="0" w:space="0" w:color="auto"/>
              </w:divBdr>
              <w:divsChild>
                <w:div w:id="1749228904">
                  <w:marLeft w:val="0"/>
                  <w:marRight w:val="0"/>
                  <w:marTop w:val="0"/>
                  <w:marBottom w:val="0"/>
                  <w:divBdr>
                    <w:top w:val="none" w:sz="0" w:space="0" w:color="auto"/>
                    <w:left w:val="none" w:sz="0" w:space="0" w:color="auto"/>
                    <w:bottom w:val="none" w:sz="0" w:space="0" w:color="auto"/>
                    <w:right w:val="none" w:sz="0" w:space="0" w:color="auto"/>
                  </w:divBdr>
                  <w:divsChild>
                    <w:div w:id="2071876026">
                      <w:marLeft w:val="0"/>
                      <w:marRight w:val="0"/>
                      <w:marTop w:val="0"/>
                      <w:marBottom w:val="0"/>
                      <w:divBdr>
                        <w:top w:val="none" w:sz="0" w:space="0" w:color="auto"/>
                        <w:left w:val="none" w:sz="0" w:space="0" w:color="auto"/>
                        <w:bottom w:val="none" w:sz="0" w:space="0" w:color="auto"/>
                        <w:right w:val="none" w:sz="0" w:space="0" w:color="auto"/>
                      </w:divBdr>
                      <w:divsChild>
                        <w:div w:id="911548515">
                          <w:marLeft w:val="0"/>
                          <w:marRight w:val="0"/>
                          <w:marTop w:val="225"/>
                          <w:marBottom w:val="315"/>
                          <w:divBdr>
                            <w:top w:val="single" w:sz="6" w:space="0" w:color="D7D7D7"/>
                            <w:left w:val="single" w:sz="2" w:space="0" w:color="D7D7D7"/>
                            <w:bottom w:val="single" w:sz="6" w:space="0" w:color="D7D7D7"/>
                            <w:right w:val="single" w:sz="2" w:space="0" w:color="D7D7D7"/>
                          </w:divBdr>
                          <w:divsChild>
                            <w:div w:id="658310876">
                              <w:marLeft w:val="0"/>
                              <w:marRight w:val="0"/>
                              <w:marTop w:val="0"/>
                              <w:marBottom w:val="0"/>
                              <w:divBdr>
                                <w:top w:val="none" w:sz="0" w:space="0" w:color="auto"/>
                                <w:left w:val="none" w:sz="0" w:space="0" w:color="auto"/>
                                <w:bottom w:val="none" w:sz="0" w:space="0" w:color="auto"/>
                                <w:right w:val="none" w:sz="0" w:space="0" w:color="auto"/>
                              </w:divBdr>
                              <w:divsChild>
                                <w:div w:id="18394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74043">
      <w:bodyDiv w:val="1"/>
      <w:marLeft w:val="0"/>
      <w:marRight w:val="0"/>
      <w:marTop w:val="0"/>
      <w:marBottom w:val="0"/>
      <w:divBdr>
        <w:top w:val="none" w:sz="0" w:space="0" w:color="auto"/>
        <w:left w:val="none" w:sz="0" w:space="0" w:color="auto"/>
        <w:bottom w:val="none" w:sz="0" w:space="0" w:color="auto"/>
        <w:right w:val="none" w:sz="0" w:space="0" w:color="auto"/>
      </w:divBdr>
      <w:divsChild>
        <w:div w:id="848059927">
          <w:marLeft w:val="0"/>
          <w:marRight w:val="0"/>
          <w:marTop w:val="0"/>
          <w:marBottom w:val="0"/>
          <w:divBdr>
            <w:top w:val="single" w:sz="2" w:space="0" w:color="2E2E2E"/>
            <w:left w:val="single" w:sz="2" w:space="0" w:color="2E2E2E"/>
            <w:bottom w:val="single" w:sz="2" w:space="0" w:color="2E2E2E"/>
            <w:right w:val="single" w:sz="2" w:space="0" w:color="2E2E2E"/>
          </w:divBdr>
          <w:divsChild>
            <w:div w:id="1591549321">
              <w:marLeft w:val="0"/>
              <w:marRight w:val="0"/>
              <w:marTop w:val="0"/>
              <w:marBottom w:val="0"/>
              <w:divBdr>
                <w:top w:val="single" w:sz="6" w:space="0" w:color="C9C9C9"/>
                <w:left w:val="none" w:sz="0" w:space="0" w:color="auto"/>
                <w:bottom w:val="none" w:sz="0" w:space="0" w:color="auto"/>
                <w:right w:val="none" w:sz="0" w:space="0" w:color="auto"/>
              </w:divBdr>
              <w:divsChild>
                <w:div w:id="104496139">
                  <w:marLeft w:val="0"/>
                  <w:marRight w:val="0"/>
                  <w:marTop w:val="0"/>
                  <w:marBottom w:val="0"/>
                  <w:divBdr>
                    <w:top w:val="none" w:sz="0" w:space="0" w:color="auto"/>
                    <w:left w:val="none" w:sz="0" w:space="0" w:color="auto"/>
                    <w:bottom w:val="none" w:sz="0" w:space="0" w:color="auto"/>
                    <w:right w:val="none" w:sz="0" w:space="0" w:color="auto"/>
                  </w:divBdr>
                  <w:divsChild>
                    <w:div w:id="620191437">
                      <w:marLeft w:val="0"/>
                      <w:marRight w:val="0"/>
                      <w:marTop w:val="0"/>
                      <w:marBottom w:val="0"/>
                      <w:divBdr>
                        <w:top w:val="none" w:sz="0" w:space="0" w:color="auto"/>
                        <w:left w:val="none" w:sz="0" w:space="0" w:color="auto"/>
                        <w:bottom w:val="none" w:sz="0" w:space="0" w:color="auto"/>
                        <w:right w:val="none" w:sz="0" w:space="0" w:color="auto"/>
                      </w:divBdr>
                      <w:divsChild>
                        <w:div w:id="14370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51816">
      <w:bodyDiv w:val="1"/>
      <w:marLeft w:val="0"/>
      <w:marRight w:val="0"/>
      <w:marTop w:val="0"/>
      <w:marBottom w:val="0"/>
      <w:divBdr>
        <w:top w:val="none" w:sz="0" w:space="0" w:color="auto"/>
        <w:left w:val="none" w:sz="0" w:space="0" w:color="auto"/>
        <w:bottom w:val="none" w:sz="0" w:space="0" w:color="auto"/>
        <w:right w:val="none" w:sz="0" w:space="0" w:color="auto"/>
      </w:divBdr>
      <w:divsChild>
        <w:div w:id="600529854">
          <w:marLeft w:val="0"/>
          <w:marRight w:val="0"/>
          <w:marTop w:val="0"/>
          <w:marBottom w:val="0"/>
          <w:divBdr>
            <w:top w:val="none" w:sz="0" w:space="0" w:color="auto"/>
            <w:left w:val="none" w:sz="0" w:space="0" w:color="auto"/>
            <w:bottom w:val="none" w:sz="0" w:space="0" w:color="auto"/>
            <w:right w:val="none" w:sz="0" w:space="0" w:color="auto"/>
          </w:divBdr>
          <w:divsChild>
            <w:div w:id="1178226918">
              <w:marLeft w:val="0"/>
              <w:marRight w:val="0"/>
              <w:marTop w:val="0"/>
              <w:marBottom w:val="0"/>
              <w:divBdr>
                <w:top w:val="none" w:sz="0" w:space="0" w:color="auto"/>
                <w:left w:val="none" w:sz="0" w:space="0" w:color="auto"/>
                <w:bottom w:val="none" w:sz="0" w:space="0" w:color="auto"/>
                <w:right w:val="none" w:sz="0" w:space="0" w:color="auto"/>
              </w:divBdr>
              <w:divsChild>
                <w:div w:id="1689064501">
                  <w:marLeft w:val="0"/>
                  <w:marRight w:val="0"/>
                  <w:marTop w:val="0"/>
                  <w:marBottom w:val="0"/>
                  <w:divBdr>
                    <w:top w:val="none" w:sz="0" w:space="0" w:color="auto"/>
                    <w:left w:val="none" w:sz="0" w:space="0" w:color="auto"/>
                    <w:bottom w:val="none" w:sz="0" w:space="0" w:color="auto"/>
                    <w:right w:val="none" w:sz="0" w:space="0" w:color="auto"/>
                  </w:divBdr>
                  <w:divsChild>
                    <w:div w:id="1036394351">
                      <w:marLeft w:val="0"/>
                      <w:marRight w:val="0"/>
                      <w:marTop w:val="0"/>
                      <w:marBottom w:val="0"/>
                      <w:divBdr>
                        <w:top w:val="none" w:sz="0" w:space="0" w:color="auto"/>
                        <w:left w:val="none" w:sz="0" w:space="0" w:color="auto"/>
                        <w:bottom w:val="none" w:sz="0" w:space="0" w:color="auto"/>
                        <w:right w:val="none" w:sz="0" w:space="0" w:color="auto"/>
                      </w:divBdr>
                      <w:divsChild>
                        <w:div w:id="1568223193">
                          <w:marLeft w:val="0"/>
                          <w:marRight w:val="0"/>
                          <w:marTop w:val="0"/>
                          <w:marBottom w:val="0"/>
                          <w:divBdr>
                            <w:top w:val="none" w:sz="0" w:space="0" w:color="auto"/>
                            <w:left w:val="none" w:sz="0" w:space="0" w:color="auto"/>
                            <w:bottom w:val="none" w:sz="0" w:space="0" w:color="auto"/>
                            <w:right w:val="none" w:sz="0" w:space="0" w:color="auto"/>
                          </w:divBdr>
                          <w:divsChild>
                            <w:div w:id="542521520">
                              <w:marLeft w:val="0"/>
                              <w:marRight w:val="0"/>
                              <w:marTop w:val="0"/>
                              <w:marBottom w:val="0"/>
                              <w:divBdr>
                                <w:top w:val="none" w:sz="0" w:space="0" w:color="auto"/>
                                <w:left w:val="none" w:sz="0" w:space="0" w:color="auto"/>
                                <w:bottom w:val="none" w:sz="0" w:space="0" w:color="auto"/>
                                <w:right w:val="none" w:sz="0" w:space="0" w:color="auto"/>
                              </w:divBdr>
                              <w:divsChild>
                                <w:div w:id="1022977449">
                                  <w:marLeft w:val="4320"/>
                                  <w:marRight w:val="3240"/>
                                  <w:marTop w:val="0"/>
                                  <w:marBottom w:val="0"/>
                                  <w:divBdr>
                                    <w:top w:val="single" w:sz="6" w:space="0" w:color="C9C9C9"/>
                                    <w:left w:val="single" w:sz="6" w:space="0" w:color="C9C9C9"/>
                                    <w:bottom w:val="single" w:sz="6" w:space="0" w:color="C9C9C9"/>
                                    <w:right w:val="single" w:sz="6" w:space="0" w:color="C9C9C9"/>
                                  </w:divBdr>
                                  <w:divsChild>
                                    <w:div w:id="1242909910">
                                      <w:marLeft w:val="0"/>
                                      <w:marRight w:val="0"/>
                                      <w:marTop w:val="0"/>
                                      <w:marBottom w:val="0"/>
                                      <w:divBdr>
                                        <w:top w:val="none" w:sz="0" w:space="0" w:color="auto"/>
                                        <w:left w:val="none" w:sz="0" w:space="0" w:color="auto"/>
                                        <w:bottom w:val="none" w:sz="0" w:space="0" w:color="auto"/>
                                        <w:right w:val="none" w:sz="0" w:space="0" w:color="auto"/>
                                      </w:divBdr>
                                      <w:divsChild>
                                        <w:div w:id="1194806376">
                                          <w:marLeft w:val="0"/>
                                          <w:marRight w:val="0"/>
                                          <w:marTop w:val="0"/>
                                          <w:marBottom w:val="0"/>
                                          <w:divBdr>
                                            <w:top w:val="none" w:sz="0" w:space="0" w:color="auto"/>
                                            <w:left w:val="none" w:sz="0" w:space="0" w:color="auto"/>
                                            <w:bottom w:val="none" w:sz="0" w:space="0" w:color="auto"/>
                                            <w:right w:val="none" w:sz="0" w:space="0" w:color="auto"/>
                                          </w:divBdr>
                                          <w:divsChild>
                                            <w:div w:id="1391885536">
                                              <w:marLeft w:val="0"/>
                                              <w:marRight w:val="0"/>
                                              <w:marTop w:val="0"/>
                                              <w:marBottom w:val="0"/>
                                              <w:divBdr>
                                                <w:top w:val="none" w:sz="0" w:space="0" w:color="auto"/>
                                                <w:left w:val="none" w:sz="0" w:space="0" w:color="auto"/>
                                                <w:bottom w:val="none" w:sz="0" w:space="0" w:color="auto"/>
                                                <w:right w:val="none" w:sz="0" w:space="0" w:color="auto"/>
                                              </w:divBdr>
                                              <w:divsChild>
                                                <w:div w:id="513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220825">
      <w:bodyDiv w:val="1"/>
      <w:marLeft w:val="0"/>
      <w:marRight w:val="0"/>
      <w:marTop w:val="0"/>
      <w:marBottom w:val="0"/>
      <w:divBdr>
        <w:top w:val="none" w:sz="0" w:space="0" w:color="auto"/>
        <w:left w:val="none" w:sz="0" w:space="0" w:color="auto"/>
        <w:bottom w:val="none" w:sz="0" w:space="0" w:color="auto"/>
        <w:right w:val="none" w:sz="0" w:space="0" w:color="auto"/>
      </w:divBdr>
      <w:divsChild>
        <w:div w:id="712968101">
          <w:marLeft w:val="0"/>
          <w:marRight w:val="0"/>
          <w:marTop w:val="0"/>
          <w:marBottom w:val="0"/>
          <w:divBdr>
            <w:top w:val="single" w:sz="2" w:space="0" w:color="2E2E2E"/>
            <w:left w:val="single" w:sz="2" w:space="0" w:color="2E2E2E"/>
            <w:bottom w:val="single" w:sz="2" w:space="0" w:color="2E2E2E"/>
            <w:right w:val="single" w:sz="2" w:space="0" w:color="2E2E2E"/>
          </w:divBdr>
          <w:divsChild>
            <w:div w:id="1534420873">
              <w:marLeft w:val="0"/>
              <w:marRight w:val="0"/>
              <w:marTop w:val="0"/>
              <w:marBottom w:val="0"/>
              <w:divBdr>
                <w:top w:val="single" w:sz="6" w:space="0" w:color="C9C9C9"/>
                <w:left w:val="none" w:sz="0" w:space="0" w:color="auto"/>
                <w:bottom w:val="none" w:sz="0" w:space="0" w:color="auto"/>
                <w:right w:val="none" w:sz="0" w:space="0" w:color="auto"/>
              </w:divBdr>
              <w:divsChild>
                <w:div w:id="1085608667">
                  <w:marLeft w:val="0"/>
                  <w:marRight w:val="0"/>
                  <w:marTop w:val="0"/>
                  <w:marBottom w:val="0"/>
                  <w:divBdr>
                    <w:top w:val="none" w:sz="0" w:space="0" w:color="auto"/>
                    <w:left w:val="none" w:sz="0" w:space="0" w:color="auto"/>
                    <w:bottom w:val="none" w:sz="0" w:space="0" w:color="auto"/>
                    <w:right w:val="none" w:sz="0" w:space="0" w:color="auto"/>
                  </w:divBdr>
                  <w:divsChild>
                    <w:div w:id="125441057">
                      <w:marLeft w:val="0"/>
                      <w:marRight w:val="0"/>
                      <w:marTop w:val="0"/>
                      <w:marBottom w:val="0"/>
                      <w:divBdr>
                        <w:top w:val="none" w:sz="0" w:space="0" w:color="auto"/>
                        <w:left w:val="none" w:sz="0" w:space="0" w:color="auto"/>
                        <w:bottom w:val="none" w:sz="0" w:space="0" w:color="auto"/>
                        <w:right w:val="none" w:sz="0" w:space="0" w:color="auto"/>
                      </w:divBdr>
                      <w:divsChild>
                        <w:div w:id="1290626075">
                          <w:marLeft w:val="0"/>
                          <w:marRight w:val="0"/>
                          <w:marTop w:val="225"/>
                          <w:marBottom w:val="315"/>
                          <w:divBdr>
                            <w:top w:val="single" w:sz="6" w:space="0" w:color="D7D7D7"/>
                            <w:left w:val="single" w:sz="2" w:space="0" w:color="D7D7D7"/>
                            <w:bottom w:val="single" w:sz="6" w:space="0" w:color="D7D7D7"/>
                            <w:right w:val="single" w:sz="2" w:space="0" w:color="D7D7D7"/>
                          </w:divBdr>
                          <w:divsChild>
                            <w:div w:id="967663171">
                              <w:marLeft w:val="0"/>
                              <w:marRight w:val="0"/>
                              <w:marTop w:val="0"/>
                              <w:marBottom w:val="0"/>
                              <w:divBdr>
                                <w:top w:val="none" w:sz="0" w:space="0" w:color="auto"/>
                                <w:left w:val="none" w:sz="0" w:space="0" w:color="auto"/>
                                <w:bottom w:val="none" w:sz="0" w:space="0" w:color="auto"/>
                                <w:right w:val="none" w:sz="0" w:space="0" w:color="auto"/>
                              </w:divBdr>
                              <w:divsChild>
                                <w:div w:id="14735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129049">
      <w:bodyDiv w:val="1"/>
      <w:marLeft w:val="0"/>
      <w:marRight w:val="0"/>
      <w:marTop w:val="0"/>
      <w:marBottom w:val="0"/>
      <w:divBdr>
        <w:top w:val="none" w:sz="0" w:space="0" w:color="auto"/>
        <w:left w:val="none" w:sz="0" w:space="0" w:color="auto"/>
        <w:bottom w:val="none" w:sz="0" w:space="0" w:color="auto"/>
        <w:right w:val="none" w:sz="0" w:space="0" w:color="auto"/>
      </w:divBdr>
      <w:divsChild>
        <w:div w:id="939027813">
          <w:marLeft w:val="0"/>
          <w:marRight w:val="0"/>
          <w:marTop w:val="0"/>
          <w:marBottom w:val="0"/>
          <w:divBdr>
            <w:top w:val="single" w:sz="2" w:space="0" w:color="2E2E2E"/>
            <w:left w:val="single" w:sz="2" w:space="0" w:color="2E2E2E"/>
            <w:bottom w:val="single" w:sz="2" w:space="0" w:color="2E2E2E"/>
            <w:right w:val="single" w:sz="2" w:space="0" w:color="2E2E2E"/>
          </w:divBdr>
          <w:divsChild>
            <w:div w:id="2039237115">
              <w:marLeft w:val="0"/>
              <w:marRight w:val="0"/>
              <w:marTop w:val="0"/>
              <w:marBottom w:val="0"/>
              <w:divBdr>
                <w:top w:val="single" w:sz="6" w:space="0" w:color="C9C9C9"/>
                <w:left w:val="none" w:sz="0" w:space="0" w:color="auto"/>
                <w:bottom w:val="none" w:sz="0" w:space="0" w:color="auto"/>
                <w:right w:val="none" w:sz="0" w:space="0" w:color="auto"/>
              </w:divBdr>
              <w:divsChild>
                <w:div w:id="382144069">
                  <w:marLeft w:val="0"/>
                  <w:marRight w:val="0"/>
                  <w:marTop w:val="0"/>
                  <w:marBottom w:val="0"/>
                  <w:divBdr>
                    <w:top w:val="none" w:sz="0" w:space="0" w:color="auto"/>
                    <w:left w:val="none" w:sz="0" w:space="0" w:color="auto"/>
                    <w:bottom w:val="none" w:sz="0" w:space="0" w:color="auto"/>
                    <w:right w:val="none" w:sz="0" w:space="0" w:color="auto"/>
                  </w:divBdr>
                  <w:divsChild>
                    <w:div w:id="851064429">
                      <w:marLeft w:val="0"/>
                      <w:marRight w:val="0"/>
                      <w:marTop w:val="0"/>
                      <w:marBottom w:val="0"/>
                      <w:divBdr>
                        <w:top w:val="none" w:sz="0" w:space="0" w:color="auto"/>
                        <w:left w:val="none" w:sz="0" w:space="0" w:color="auto"/>
                        <w:bottom w:val="none" w:sz="0" w:space="0" w:color="auto"/>
                        <w:right w:val="none" w:sz="0" w:space="0" w:color="auto"/>
                      </w:divBdr>
                      <w:divsChild>
                        <w:div w:id="13602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997854">
      <w:bodyDiv w:val="1"/>
      <w:marLeft w:val="0"/>
      <w:marRight w:val="0"/>
      <w:marTop w:val="0"/>
      <w:marBottom w:val="0"/>
      <w:divBdr>
        <w:top w:val="none" w:sz="0" w:space="0" w:color="auto"/>
        <w:left w:val="none" w:sz="0" w:space="0" w:color="auto"/>
        <w:bottom w:val="none" w:sz="0" w:space="0" w:color="auto"/>
        <w:right w:val="none" w:sz="0" w:space="0" w:color="auto"/>
      </w:divBdr>
      <w:divsChild>
        <w:div w:id="2103408314">
          <w:marLeft w:val="0"/>
          <w:marRight w:val="0"/>
          <w:marTop w:val="0"/>
          <w:marBottom w:val="0"/>
          <w:divBdr>
            <w:top w:val="single" w:sz="2" w:space="0" w:color="2E2E2E"/>
            <w:left w:val="single" w:sz="2" w:space="0" w:color="2E2E2E"/>
            <w:bottom w:val="single" w:sz="2" w:space="0" w:color="2E2E2E"/>
            <w:right w:val="single" w:sz="2" w:space="0" w:color="2E2E2E"/>
          </w:divBdr>
          <w:divsChild>
            <w:div w:id="1967542995">
              <w:marLeft w:val="0"/>
              <w:marRight w:val="0"/>
              <w:marTop w:val="0"/>
              <w:marBottom w:val="0"/>
              <w:divBdr>
                <w:top w:val="single" w:sz="6" w:space="0" w:color="C9C9C9"/>
                <w:left w:val="none" w:sz="0" w:space="0" w:color="auto"/>
                <w:bottom w:val="none" w:sz="0" w:space="0" w:color="auto"/>
                <w:right w:val="none" w:sz="0" w:space="0" w:color="auto"/>
              </w:divBdr>
              <w:divsChild>
                <w:div w:id="1964337779">
                  <w:marLeft w:val="0"/>
                  <w:marRight w:val="0"/>
                  <w:marTop w:val="0"/>
                  <w:marBottom w:val="0"/>
                  <w:divBdr>
                    <w:top w:val="none" w:sz="0" w:space="0" w:color="auto"/>
                    <w:left w:val="none" w:sz="0" w:space="0" w:color="auto"/>
                    <w:bottom w:val="none" w:sz="0" w:space="0" w:color="auto"/>
                    <w:right w:val="none" w:sz="0" w:space="0" w:color="auto"/>
                  </w:divBdr>
                  <w:divsChild>
                    <w:div w:id="305206910">
                      <w:marLeft w:val="0"/>
                      <w:marRight w:val="0"/>
                      <w:marTop w:val="0"/>
                      <w:marBottom w:val="0"/>
                      <w:divBdr>
                        <w:top w:val="none" w:sz="0" w:space="0" w:color="auto"/>
                        <w:left w:val="none" w:sz="0" w:space="0" w:color="auto"/>
                        <w:bottom w:val="none" w:sz="0" w:space="0" w:color="auto"/>
                        <w:right w:val="none" w:sz="0" w:space="0" w:color="auto"/>
                      </w:divBdr>
                      <w:divsChild>
                        <w:div w:id="2085686180">
                          <w:marLeft w:val="0"/>
                          <w:marRight w:val="0"/>
                          <w:marTop w:val="225"/>
                          <w:marBottom w:val="315"/>
                          <w:divBdr>
                            <w:top w:val="single" w:sz="6" w:space="0" w:color="D7D7D7"/>
                            <w:left w:val="single" w:sz="2" w:space="0" w:color="D7D7D7"/>
                            <w:bottom w:val="single" w:sz="6" w:space="0" w:color="D7D7D7"/>
                            <w:right w:val="single" w:sz="2" w:space="0" w:color="D7D7D7"/>
                          </w:divBdr>
                          <w:divsChild>
                            <w:div w:id="1611545998">
                              <w:marLeft w:val="0"/>
                              <w:marRight w:val="0"/>
                              <w:marTop w:val="0"/>
                              <w:marBottom w:val="0"/>
                              <w:divBdr>
                                <w:top w:val="none" w:sz="0" w:space="0" w:color="auto"/>
                                <w:left w:val="none" w:sz="0" w:space="0" w:color="auto"/>
                                <w:bottom w:val="none" w:sz="0" w:space="0" w:color="auto"/>
                                <w:right w:val="none" w:sz="0" w:space="0" w:color="auto"/>
                              </w:divBdr>
                              <w:divsChild>
                                <w:div w:id="10087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255315">
      <w:bodyDiv w:val="1"/>
      <w:marLeft w:val="0"/>
      <w:marRight w:val="0"/>
      <w:marTop w:val="0"/>
      <w:marBottom w:val="0"/>
      <w:divBdr>
        <w:top w:val="none" w:sz="0" w:space="0" w:color="auto"/>
        <w:left w:val="none" w:sz="0" w:space="0" w:color="auto"/>
        <w:bottom w:val="none" w:sz="0" w:space="0" w:color="auto"/>
        <w:right w:val="none" w:sz="0" w:space="0" w:color="auto"/>
      </w:divBdr>
      <w:divsChild>
        <w:div w:id="1235051263">
          <w:marLeft w:val="0"/>
          <w:marRight w:val="0"/>
          <w:marTop w:val="0"/>
          <w:marBottom w:val="0"/>
          <w:divBdr>
            <w:top w:val="none" w:sz="0" w:space="0" w:color="auto"/>
            <w:left w:val="none" w:sz="0" w:space="0" w:color="auto"/>
            <w:bottom w:val="none" w:sz="0" w:space="0" w:color="auto"/>
            <w:right w:val="none" w:sz="0" w:space="0" w:color="auto"/>
          </w:divBdr>
          <w:divsChild>
            <w:div w:id="1872453564">
              <w:marLeft w:val="0"/>
              <w:marRight w:val="0"/>
              <w:marTop w:val="0"/>
              <w:marBottom w:val="0"/>
              <w:divBdr>
                <w:top w:val="none" w:sz="0" w:space="0" w:color="auto"/>
                <w:left w:val="single" w:sz="6" w:space="0" w:color="AAAAAA"/>
                <w:bottom w:val="none" w:sz="0" w:space="0" w:color="auto"/>
                <w:right w:val="single" w:sz="6" w:space="0" w:color="AAAAAA"/>
              </w:divBdr>
              <w:divsChild>
                <w:div w:id="57948727">
                  <w:marLeft w:val="0"/>
                  <w:marRight w:val="0"/>
                  <w:marTop w:val="0"/>
                  <w:marBottom w:val="0"/>
                  <w:divBdr>
                    <w:top w:val="none" w:sz="0" w:space="0" w:color="auto"/>
                    <w:left w:val="none" w:sz="0" w:space="0" w:color="auto"/>
                    <w:bottom w:val="none" w:sz="0" w:space="0" w:color="auto"/>
                    <w:right w:val="none" w:sz="0" w:space="0" w:color="auto"/>
                  </w:divBdr>
                  <w:divsChild>
                    <w:div w:id="94833021">
                      <w:marLeft w:val="0"/>
                      <w:marRight w:val="0"/>
                      <w:marTop w:val="0"/>
                      <w:marBottom w:val="0"/>
                      <w:divBdr>
                        <w:top w:val="none" w:sz="0" w:space="0" w:color="auto"/>
                        <w:left w:val="none" w:sz="0" w:space="0" w:color="auto"/>
                        <w:bottom w:val="none" w:sz="0" w:space="0" w:color="auto"/>
                        <w:right w:val="none" w:sz="0" w:space="0" w:color="auto"/>
                      </w:divBdr>
                      <w:divsChild>
                        <w:div w:id="1982927466">
                          <w:marLeft w:val="0"/>
                          <w:marRight w:val="0"/>
                          <w:marTop w:val="0"/>
                          <w:marBottom w:val="0"/>
                          <w:divBdr>
                            <w:top w:val="none" w:sz="0" w:space="0" w:color="auto"/>
                            <w:left w:val="single" w:sz="12" w:space="0" w:color="8EB3C3"/>
                            <w:bottom w:val="single" w:sz="12" w:space="0" w:color="8EB3C3"/>
                            <w:right w:val="single" w:sz="12" w:space="0" w:color="8EB3C3"/>
                          </w:divBdr>
                          <w:divsChild>
                            <w:div w:id="943728896">
                              <w:marLeft w:val="0"/>
                              <w:marRight w:val="0"/>
                              <w:marTop w:val="0"/>
                              <w:marBottom w:val="0"/>
                              <w:divBdr>
                                <w:top w:val="none" w:sz="0" w:space="0" w:color="auto"/>
                                <w:left w:val="none" w:sz="0" w:space="0" w:color="auto"/>
                                <w:bottom w:val="none" w:sz="0" w:space="0" w:color="auto"/>
                                <w:right w:val="none" w:sz="0" w:space="0" w:color="auto"/>
                              </w:divBdr>
                              <w:divsChild>
                                <w:div w:id="293102821">
                                  <w:marLeft w:val="0"/>
                                  <w:marRight w:val="0"/>
                                  <w:marTop w:val="0"/>
                                  <w:marBottom w:val="0"/>
                                  <w:divBdr>
                                    <w:top w:val="none" w:sz="0" w:space="0" w:color="auto"/>
                                    <w:left w:val="none" w:sz="0" w:space="0" w:color="auto"/>
                                    <w:bottom w:val="none" w:sz="0" w:space="0" w:color="auto"/>
                                    <w:right w:val="none" w:sz="0" w:space="0" w:color="auto"/>
                                  </w:divBdr>
                                  <w:divsChild>
                                    <w:div w:id="1044789703">
                                      <w:marLeft w:val="0"/>
                                      <w:marRight w:val="0"/>
                                      <w:marTop w:val="0"/>
                                      <w:marBottom w:val="120"/>
                                      <w:divBdr>
                                        <w:top w:val="none" w:sz="0" w:space="0" w:color="auto"/>
                                        <w:left w:val="none" w:sz="0" w:space="0" w:color="auto"/>
                                        <w:bottom w:val="none" w:sz="0" w:space="0" w:color="auto"/>
                                        <w:right w:val="none" w:sz="0" w:space="0" w:color="auto"/>
                                      </w:divBdr>
                                      <w:divsChild>
                                        <w:div w:id="59200653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103623">
      <w:bodyDiv w:val="1"/>
      <w:marLeft w:val="0"/>
      <w:marRight w:val="0"/>
      <w:marTop w:val="0"/>
      <w:marBottom w:val="0"/>
      <w:divBdr>
        <w:top w:val="none" w:sz="0" w:space="0" w:color="auto"/>
        <w:left w:val="none" w:sz="0" w:space="0" w:color="auto"/>
        <w:bottom w:val="none" w:sz="0" w:space="0" w:color="auto"/>
        <w:right w:val="none" w:sz="0" w:space="0" w:color="auto"/>
      </w:divBdr>
      <w:divsChild>
        <w:div w:id="90471432">
          <w:marLeft w:val="0"/>
          <w:marRight w:val="0"/>
          <w:marTop w:val="100"/>
          <w:marBottom w:val="100"/>
          <w:divBdr>
            <w:top w:val="none" w:sz="0" w:space="0" w:color="auto"/>
            <w:left w:val="single" w:sz="6" w:space="0" w:color="CCCCCC"/>
            <w:bottom w:val="none" w:sz="0" w:space="0" w:color="auto"/>
            <w:right w:val="single" w:sz="6" w:space="0" w:color="CCCCCC"/>
          </w:divBdr>
          <w:divsChild>
            <w:div w:id="1719547154">
              <w:marLeft w:val="0"/>
              <w:marRight w:val="0"/>
              <w:marTop w:val="0"/>
              <w:marBottom w:val="0"/>
              <w:divBdr>
                <w:top w:val="none" w:sz="0" w:space="0" w:color="auto"/>
                <w:left w:val="none" w:sz="0" w:space="0" w:color="auto"/>
                <w:bottom w:val="none" w:sz="0" w:space="0" w:color="auto"/>
                <w:right w:val="none" w:sz="0" w:space="0" w:color="auto"/>
              </w:divBdr>
              <w:divsChild>
                <w:div w:id="573902685">
                  <w:marLeft w:val="0"/>
                  <w:marRight w:val="0"/>
                  <w:marTop w:val="0"/>
                  <w:marBottom w:val="0"/>
                  <w:divBdr>
                    <w:top w:val="none" w:sz="0" w:space="0" w:color="auto"/>
                    <w:left w:val="none" w:sz="0" w:space="0" w:color="auto"/>
                    <w:bottom w:val="none" w:sz="0" w:space="0" w:color="auto"/>
                    <w:right w:val="none" w:sz="0" w:space="0" w:color="auto"/>
                  </w:divBdr>
                  <w:divsChild>
                    <w:div w:id="870385662">
                      <w:marLeft w:val="0"/>
                      <w:marRight w:val="0"/>
                      <w:marTop w:val="168"/>
                      <w:marBottom w:val="0"/>
                      <w:divBdr>
                        <w:top w:val="none" w:sz="0" w:space="0" w:color="auto"/>
                        <w:left w:val="none" w:sz="0" w:space="0" w:color="auto"/>
                        <w:bottom w:val="none" w:sz="0" w:space="0" w:color="auto"/>
                        <w:right w:val="none" w:sz="0" w:space="0" w:color="auto"/>
                      </w:divBdr>
                      <w:divsChild>
                        <w:div w:id="19354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13698478" TargetMode="External"/><Relationship Id="rId3" Type="http://schemas.openxmlformats.org/officeDocument/2006/relationships/styles" Target="styles.xml"/><Relationship Id="rId7" Type="http://schemas.openxmlformats.org/officeDocument/2006/relationships/hyperlink" Target="https://www.aaafoundation.org/2012-traffic-safety-culture-inde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prints.uwe.ac.uk/23013/" TargetMode="External"/><Relationship Id="rId4" Type="http://schemas.microsoft.com/office/2007/relationships/stylesWithEffects" Target="stylesWithEffects.xml"/><Relationship Id="rId9" Type="http://schemas.openxmlformats.org/officeDocument/2006/relationships/hyperlink" Target="http://www.europarl.europa.eu/sides/getDoc.do?type=REPORT&amp;mode=XML&amp;reference=A7-2011-0264&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C79E-02B1-4970-84FE-79984E6B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9076</Words>
  <Characters>51737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Tapp</dc:creator>
  <cp:lastModifiedBy>Alan Tapp</cp:lastModifiedBy>
  <cp:revision>4</cp:revision>
  <dcterms:created xsi:type="dcterms:W3CDTF">2014-08-29T12:09:00Z</dcterms:created>
  <dcterms:modified xsi:type="dcterms:W3CDTF">2015-05-28T06:56:00Z</dcterms:modified>
</cp:coreProperties>
</file>