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A2" w:rsidRDefault="00F063A2" w:rsidP="000722E2">
      <w:pPr>
        <w:rPr>
          <w:sz w:val="24"/>
          <w:szCs w:val="24"/>
        </w:rPr>
      </w:pPr>
      <w:r w:rsidRPr="00F063A2">
        <w:rPr>
          <w:sz w:val="24"/>
          <w:szCs w:val="24"/>
        </w:rPr>
        <w:t>Griffiths, C. (2015) What is acceptance and commitment therapy for body dissatisfaction? Journal of Aesthetic Nursing, 4 (1). pp. 25-27</w:t>
      </w:r>
    </w:p>
    <w:p w:rsidR="00F063A2" w:rsidRPr="00F063A2" w:rsidRDefault="00F063A2" w:rsidP="000722E2">
      <w:pPr>
        <w:rPr>
          <w:sz w:val="24"/>
          <w:szCs w:val="24"/>
        </w:rPr>
      </w:pPr>
    </w:p>
    <w:p w:rsidR="00A119D9" w:rsidRPr="006D4CF3" w:rsidRDefault="006D4CF3" w:rsidP="00A119D9">
      <w:pPr>
        <w:pStyle w:val="xmsonormal"/>
        <w:spacing w:before="0" w:beforeAutospacing="0" w:after="200" w:afterAutospacing="0" w:line="253" w:lineRule="atLeast"/>
        <w:rPr>
          <w:rFonts w:ascii="Calibri" w:hAnsi="Calibri"/>
          <w:b/>
          <w:color w:val="000000"/>
          <w:sz w:val="22"/>
          <w:szCs w:val="22"/>
          <w:u w:val="single"/>
        </w:rPr>
      </w:pPr>
      <w:r w:rsidRPr="006D4CF3">
        <w:rPr>
          <w:rFonts w:ascii="Calibri" w:hAnsi="Calibri"/>
          <w:b/>
          <w:color w:val="000000"/>
          <w:sz w:val="22"/>
          <w:szCs w:val="22"/>
          <w:u w:val="single"/>
        </w:rPr>
        <w:t>Abstract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</w:p>
    <w:p w:rsidR="00396C82" w:rsidRPr="006D4CF3" w:rsidRDefault="006D4CF3" w:rsidP="006D4CF3">
      <w:pPr>
        <w:spacing w:line="240" w:lineRule="auto"/>
        <w:rPr>
          <w:sz w:val="24"/>
          <w:szCs w:val="24"/>
        </w:rPr>
      </w:pPr>
      <w:r w:rsidRPr="006D4CF3">
        <w:rPr>
          <w:color w:val="000000"/>
          <w:sz w:val="24"/>
          <w:szCs w:val="24"/>
        </w:rPr>
        <w:t xml:space="preserve">61 – 82% of adults are dissatisfied with their appearance. </w:t>
      </w:r>
      <w:r w:rsidRPr="006D4CF3">
        <w:rPr>
          <w:rFonts w:ascii="Calibri" w:hAnsi="Calibri" w:cs="Times New Roman"/>
          <w:sz w:val="24"/>
          <w:szCs w:val="24"/>
        </w:rPr>
        <w:t xml:space="preserve">Body dissatisfaction can result in significant psychological distress and the uptake of risky health behaviours. ACT is a </w:t>
      </w:r>
      <w:r>
        <w:rPr>
          <w:rFonts w:ascii="Calibri" w:hAnsi="Calibri" w:cs="Times New Roman"/>
          <w:sz w:val="24"/>
          <w:szCs w:val="24"/>
        </w:rPr>
        <w:t>third wave cognitive behavioural therapy</w:t>
      </w:r>
      <w:r w:rsidRPr="006D4CF3">
        <w:rPr>
          <w:rFonts w:ascii="Calibri" w:hAnsi="Calibri" w:cs="Times New Roman"/>
          <w:sz w:val="24"/>
          <w:szCs w:val="24"/>
        </w:rPr>
        <w:t xml:space="preserve"> that </w:t>
      </w:r>
      <w:r w:rsidRPr="006D4CF3">
        <w:rPr>
          <w:sz w:val="24"/>
          <w:szCs w:val="24"/>
        </w:rPr>
        <w:t xml:space="preserve">encourages clients to observe and accept difficult appearance-related thoughts and feelings and focus on engaging in behaviours are consistent with their personal values. </w:t>
      </w:r>
      <w:r>
        <w:rPr>
          <w:sz w:val="24"/>
          <w:szCs w:val="24"/>
        </w:rPr>
        <w:t xml:space="preserve">Research investigating the effectiveness of ACT for body dissatisfaction is a new and growing area. Preliminary evidence suggests that ACT can improve </w:t>
      </w:r>
      <w:r w:rsidR="00E80CA6">
        <w:rPr>
          <w:sz w:val="24"/>
          <w:szCs w:val="24"/>
        </w:rPr>
        <w:t xml:space="preserve">body image </w:t>
      </w:r>
      <w:r>
        <w:rPr>
          <w:sz w:val="24"/>
          <w:szCs w:val="24"/>
        </w:rPr>
        <w:t xml:space="preserve">psychological flexibility and body dissatisfaction. Further research is needed to investigate ACT for body dissatisfaction using randomised controlled trials with large sample sizes. </w:t>
      </w:r>
    </w:p>
    <w:p w:rsidR="00985775" w:rsidRPr="00396C82" w:rsidRDefault="00396C82" w:rsidP="0098577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Key words: </w:t>
      </w:r>
      <w:r w:rsidRPr="00396C82">
        <w:rPr>
          <w:sz w:val="24"/>
          <w:szCs w:val="24"/>
        </w:rPr>
        <w:t>body dissatisfaction</w:t>
      </w:r>
      <w:r>
        <w:rPr>
          <w:sz w:val="24"/>
          <w:szCs w:val="24"/>
        </w:rPr>
        <w:t>, appearance concerns, psychological intervention, acceptance and commitment therapy (ACT)</w:t>
      </w:r>
    </w:p>
    <w:p w:rsidR="007C2953" w:rsidRPr="00CF5766" w:rsidRDefault="007C2953" w:rsidP="000346FD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F5766">
        <w:rPr>
          <w:b/>
          <w:sz w:val="24"/>
          <w:szCs w:val="24"/>
        </w:rPr>
        <w:t>What is the prevalence of body dissatisfaction?</w:t>
      </w:r>
    </w:p>
    <w:p w:rsidR="007C2953" w:rsidRPr="00CF5766" w:rsidRDefault="00232D7A" w:rsidP="000346FD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>Body image is described</w:t>
      </w:r>
      <w:r w:rsidR="007C2953" w:rsidRPr="008C4230">
        <w:rPr>
          <w:color w:val="000000"/>
          <w:sz w:val="24"/>
          <w:szCs w:val="24"/>
        </w:rPr>
        <w:t xml:space="preserve"> as “one’s perceptions and attitudes in relation to one’s own physical characteristics” (Cash &amp; Fleming, 2002, p 455). Research indicates that as much as 61 – 82% of adults </w:t>
      </w:r>
      <w:r>
        <w:rPr>
          <w:color w:val="000000"/>
          <w:sz w:val="24"/>
          <w:szCs w:val="24"/>
        </w:rPr>
        <w:t xml:space="preserve">(both women and men) </w:t>
      </w:r>
      <w:r w:rsidR="007C2953" w:rsidRPr="008C4230">
        <w:rPr>
          <w:color w:val="000000"/>
          <w:sz w:val="24"/>
          <w:szCs w:val="24"/>
        </w:rPr>
        <w:t>are dissatisfied with their appearance (</w:t>
      </w:r>
      <w:r w:rsidRPr="00232D7A">
        <w:rPr>
          <w:sz w:val="24"/>
          <w:szCs w:val="24"/>
        </w:rPr>
        <w:t xml:space="preserve">Frederick, et al, 2007; </w:t>
      </w:r>
      <w:r w:rsidR="007C2953" w:rsidRPr="008C4230">
        <w:rPr>
          <w:color w:val="000000"/>
          <w:sz w:val="24"/>
          <w:szCs w:val="24"/>
        </w:rPr>
        <w:t xml:space="preserve">Harris &amp; </w:t>
      </w:r>
      <w:proofErr w:type="spellStart"/>
      <w:r w:rsidR="007C2953" w:rsidRPr="008C4230">
        <w:rPr>
          <w:color w:val="000000"/>
          <w:sz w:val="24"/>
          <w:szCs w:val="24"/>
        </w:rPr>
        <w:t>Carr</w:t>
      </w:r>
      <w:proofErr w:type="spellEnd"/>
      <w:r w:rsidR="007C2953" w:rsidRPr="008C4230">
        <w:rPr>
          <w:color w:val="000000"/>
          <w:sz w:val="24"/>
          <w:szCs w:val="24"/>
        </w:rPr>
        <w:t xml:space="preserve">, 2001; </w:t>
      </w:r>
      <w:proofErr w:type="spellStart"/>
      <w:r w:rsidR="007C2953" w:rsidRPr="008C4230">
        <w:rPr>
          <w:color w:val="000000"/>
          <w:sz w:val="24"/>
          <w:szCs w:val="24"/>
        </w:rPr>
        <w:t>Liossi</w:t>
      </w:r>
      <w:proofErr w:type="spellEnd"/>
      <w:r w:rsidR="007C2953" w:rsidRPr="008C4230">
        <w:rPr>
          <w:color w:val="000000"/>
          <w:sz w:val="24"/>
          <w:szCs w:val="24"/>
        </w:rPr>
        <w:t xml:space="preserve">, 2003). </w:t>
      </w:r>
      <w:r w:rsidR="007C2953">
        <w:rPr>
          <w:sz w:val="24"/>
          <w:szCs w:val="24"/>
        </w:rPr>
        <w:t>Due to the common</w:t>
      </w:r>
      <w:r w:rsidR="007C2953" w:rsidRPr="008C4230">
        <w:rPr>
          <w:sz w:val="24"/>
          <w:szCs w:val="24"/>
        </w:rPr>
        <w:t xml:space="preserve"> </w:t>
      </w:r>
      <w:r w:rsidR="007C2953">
        <w:rPr>
          <w:sz w:val="24"/>
          <w:szCs w:val="24"/>
        </w:rPr>
        <w:t xml:space="preserve">and extensive nature of </w:t>
      </w:r>
      <w:r w:rsidR="007C2953" w:rsidRPr="008C4230">
        <w:rPr>
          <w:sz w:val="24"/>
          <w:szCs w:val="24"/>
        </w:rPr>
        <w:t>body dissatisfaction</w:t>
      </w:r>
      <w:r w:rsidR="007C2953">
        <w:rPr>
          <w:sz w:val="24"/>
          <w:szCs w:val="24"/>
        </w:rPr>
        <w:t xml:space="preserve"> in society, it</w:t>
      </w:r>
      <w:r w:rsidR="007C2953" w:rsidRPr="008C4230">
        <w:rPr>
          <w:sz w:val="24"/>
          <w:szCs w:val="24"/>
        </w:rPr>
        <w:t xml:space="preserve"> </w:t>
      </w:r>
      <w:r w:rsidR="007C2953">
        <w:rPr>
          <w:sz w:val="24"/>
          <w:szCs w:val="24"/>
        </w:rPr>
        <w:t xml:space="preserve">is often </w:t>
      </w:r>
      <w:r w:rsidR="007C2953" w:rsidRPr="008C4230">
        <w:rPr>
          <w:sz w:val="24"/>
          <w:szCs w:val="24"/>
        </w:rPr>
        <w:t xml:space="preserve">described as ‘normative discontent’ (Rodin, </w:t>
      </w:r>
      <w:r w:rsidR="003B6293">
        <w:rPr>
          <w:sz w:val="24"/>
          <w:szCs w:val="24"/>
        </w:rPr>
        <w:t>et al</w:t>
      </w:r>
      <w:r>
        <w:rPr>
          <w:sz w:val="24"/>
          <w:szCs w:val="24"/>
        </w:rPr>
        <w:t xml:space="preserve">, 1984). </w:t>
      </w:r>
    </w:p>
    <w:p w:rsidR="007C2953" w:rsidRPr="00CF5766" w:rsidRDefault="007C2953" w:rsidP="000346FD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b/>
          <w:sz w:val="24"/>
          <w:szCs w:val="24"/>
        </w:rPr>
      </w:pPr>
      <w:r w:rsidRPr="00CF5766">
        <w:rPr>
          <w:rFonts w:ascii="Calibri" w:hAnsi="Calibri" w:cs="Times New Roman"/>
          <w:b/>
          <w:sz w:val="24"/>
          <w:szCs w:val="24"/>
        </w:rPr>
        <w:t>What is the impact of body dissatisfaction on health?</w:t>
      </w:r>
    </w:p>
    <w:p w:rsidR="007C2953" w:rsidRPr="00F12360" w:rsidRDefault="00C22CF0" w:rsidP="000346FD">
      <w:pPr>
        <w:autoSpaceDE w:val="0"/>
        <w:autoSpaceDN w:val="0"/>
        <w:adjustRightInd w:val="0"/>
        <w:spacing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Body</w:t>
      </w:r>
      <w:r w:rsidR="007C2953" w:rsidRPr="0063367C">
        <w:rPr>
          <w:rFonts w:ascii="Calibri" w:hAnsi="Calibri" w:cs="Times New Roman"/>
          <w:sz w:val="24"/>
          <w:szCs w:val="24"/>
        </w:rPr>
        <w:t xml:space="preserve"> dissatisfaction can result in significant emotional distress such as depression and anxiety (</w:t>
      </w:r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Bennett &amp; Stevens, 1996; </w:t>
      </w:r>
      <w:proofErr w:type="spellStart"/>
      <w:r w:rsidR="007C2953" w:rsidRPr="0063367C">
        <w:rPr>
          <w:rFonts w:ascii="Calibri" w:hAnsi="Calibri" w:cs="Times New Roman"/>
          <w:color w:val="000000"/>
          <w:sz w:val="24"/>
          <w:szCs w:val="24"/>
        </w:rPr>
        <w:t>Niemeier</w:t>
      </w:r>
      <w:proofErr w:type="spellEnd"/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, 2004) and can lead to the development of </w:t>
      </w:r>
      <w:r w:rsidR="007C2953" w:rsidRPr="0063367C">
        <w:rPr>
          <w:rFonts w:ascii="Calibri" w:hAnsi="Calibri" w:cs="Times New Roman"/>
          <w:sz w:val="24"/>
          <w:szCs w:val="24"/>
        </w:rPr>
        <w:t>eating disorder</w:t>
      </w:r>
      <w:r w:rsidR="007C2953">
        <w:rPr>
          <w:rFonts w:ascii="Calibri" w:hAnsi="Calibri" w:cs="Times New Roman"/>
          <w:sz w:val="24"/>
          <w:szCs w:val="24"/>
        </w:rPr>
        <w:t>s</w:t>
      </w:r>
      <w:r w:rsidR="007C2953" w:rsidRPr="0063367C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>(Keel et al, 2005).  Body</w:t>
      </w:r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 dissatisfaction can also lead people to engage in risky health behaviours such as self-harming (</w:t>
      </w:r>
      <w:proofErr w:type="spellStart"/>
      <w:r w:rsidR="007C2953" w:rsidRPr="0063367C">
        <w:rPr>
          <w:rFonts w:ascii="Calibri" w:hAnsi="Calibri" w:cs="Times New Roman"/>
          <w:color w:val="222222"/>
          <w:sz w:val="24"/>
          <w:szCs w:val="24"/>
          <w:shd w:val="clear" w:color="auto" w:fill="FFFFFF"/>
        </w:rPr>
        <w:t>Muehlenkamp</w:t>
      </w:r>
      <w:proofErr w:type="spellEnd"/>
      <w:r w:rsidR="007C2953" w:rsidRPr="0063367C">
        <w:rPr>
          <w:rFonts w:ascii="Calibri" w:hAnsi="Calibri" w:cs="Times New Roman"/>
          <w:color w:val="222222"/>
          <w:sz w:val="24"/>
          <w:szCs w:val="24"/>
          <w:shd w:val="clear" w:color="auto" w:fill="FFFFFF"/>
        </w:rPr>
        <w:t xml:space="preserve"> et al, 2012)</w:t>
      </w:r>
      <w:r w:rsidR="007C2953">
        <w:rPr>
          <w:rFonts w:ascii="Calibri" w:hAnsi="Calibri" w:cs="Times New Roman"/>
          <w:color w:val="222222"/>
          <w:sz w:val="24"/>
          <w:szCs w:val="24"/>
          <w:shd w:val="clear" w:color="auto" w:fill="FFFFFF"/>
        </w:rPr>
        <w:t>,</w:t>
      </w:r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 unsafe tanning behaviours (Livingston et al, 2007), crash dieting, diet pill use, laxative use or vomiting (Wertheim et al, 1992), </w:t>
      </w:r>
      <w:r w:rsidR="006D72FB">
        <w:rPr>
          <w:rFonts w:ascii="Calibri" w:hAnsi="Calibri" w:cs="Times New Roman"/>
          <w:color w:val="000000"/>
          <w:sz w:val="24"/>
          <w:szCs w:val="24"/>
        </w:rPr>
        <w:t>performance enhancing substances use</w:t>
      </w:r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 (</w:t>
      </w:r>
      <w:proofErr w:type="spellStart"/>
      <w:r w:rsidR="006D72FB" w:rsidRPr="006D72FB">
        <w:rPr>
          <w:rFonts w:ascii="Calibri" w:hAnsi="Calibri" w:cs="Times New Roman"/>
          <w:color w:val="000000"/>
          <w:sz w:val="24"/>
          <w:szCs w:val="24"/>
        </w:rPr>
        <w:t>Olivardia</w:t>
      </w:r>
      <w:proofErr w:type="spellEnd"/>
      <w:r w:rsidR="006D72FB">
        <w:rPr>
          <w:rFonts w:ascii="Calibri" w:hAnsi="Calibri" w:cs="Times New Roman"/>
          <w:color w:val="000000"/>
          <w:sz w:val="24"/>
          <w:szCs w:val="24"/>
        </w:rPr>
        <w:t xml:space="preserve"> et al, 2004</w:t>
      </w:r>
      <w:r w:rsidR="00763065">
        <w:rPr>
          <w:rFonts w:ascii="Calibri" w:hAnsi="Calibri" w:cs="Times New Roman"/>
          <w:color w:val="000000"/>
          <w:sz w:val="24"/>
          <w:szCs w:val="24"/>
        </w:rPr>
        <w:t>)</w:t>
      </w:r>
      <w:r w:rsidR="007C2953" w:rsidRPr="0063367C">
        <w:rPr>
          <w:rFonts w:ascii="Calibri" w:hAnsi="Calibri" w:cs="Times New Roman"/>
          <w:color w:val="000000"/>
          <w:sz w:val="24"/>
          <w:szCs w:val="24"/>
        </w:rPr>
        <w:t xml:space="preserve"> and the </w:t>
      </w:r>
      <w:r w:rsidR="007C2953" w:rsidRPr="00F12360">
        <w:rPr>
          <w:rFonts w:ascii="Calibri" w:hAnsi="Calibri" w:cs="Times New Roman"/>
          <w:color w:val="000000"/>
          <w:sz w:val="24"/>
          <w:szCs w:val="24"/>
        </w:rPr>
        <w:t xml:space="preserve">uptake of smoking to suppress appetite (Amos &amp; Bostock, 2007). </w:t>
      </w:r>
    </w:p>
    <w:p w:rsidR="00927CCE" w:rsidRDefault="006D72FB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C22CF0">
        <w:rPr>
          <w:sz w:val="24"/>
          <w:szCs w:val="24"/>
        </w:rPr>
        <w:t>ome people with body</w:t>
      </w:r>
      <w:r w:rsidRPr="00F13C44">
        <w:rPr>
          <w:sz w:val="24"/>
          <w:szCs w:val="24"/>
        </w:rPr>
        <w:t xml:space="preserve"> dissatisfaction choose to have cosmetic interventions such as surgery</w:t>
      </w:r>
      <w:r w:rsidR="00E40F23">
        <w:rPr>
          <w:sz w:val="24"/>
          <w:szCs w:val="24"/>
        </w:rPr>
        <w:t xml:space="preserve"> (e.g. rhinoplasty</w:t>
      </w:r>
      <w:r>
        <w:rPr>
          <w:sz w:val="24"/>
          <w:szCs w:val="24"/>
        </w:rPr>
        <w:t>)</w:t>
      </w:r>
      <w:r w:rsidRPr="00F13C44">
        <w:rPr>
          <w:sz w:val="24"/>
          <w:szCs w:val="24"/>
        </w:rPr>
        <w:t xml:space="preserve"> or non-invasive procedures </w:t>
      </w:r>
      <w:r>
        <w:rPr>
          <w:sz w:val="24"/>
          <w:szCs w:val="24"/>
        </w:rPr>
        <w:t xml:space="preserve">(e.g. </w:t>
      </w:r>
      <w:proofErr w:type="spellStart"/>
      <w:r>
        <w:rPr>
          <w:sz w:val="24"/>
          <w:szCs w:val="24"/>
        </w:rPr>
        <w:t>botox</w:t>
      </w:r>
      <w:proofErr w:type="spellEnd"/>
      <w:r>
        <w:rPr>
          <w:sz w:val="24"/>
          <w:szCs w:val="24"/>
        </w:rPr>
        <w:t xml:space="preserve">, dermal fillers) </w:t>
      </w:r>
      <w:r w:rsidRPr="00F13C44">
        <w:rPr>
          <w:sz w:val="24"/>
          <w:szCs w:val="24"/>
        </w:rPr>
        <w:t xml:space="preserve">to change their appearance with the aim </w:t>
      </w:r>
      <w:r w:rsidR="00973069">
        <w:rPr>
          <w:sz w:val="24"/>
          <w:szCs w:val="24"/>
        </w:rPr>
        <w:t>to</w:t>
      </w:r>
      <w:r w:rsidRPr="00F13C44">
        <w:rPr>
          <w:sz w:val="24"/>
          <w:szCs w:val="24"/>
        </w:rPr>
        <w:t xml:space="preserve"> become more satisfied with their looks. Others choose to receive psychological intervention</w:t>
      </w:r>
      <w:r w:rsidR="00690B16">
        <w:rPr>
          <w:sz w:val="24"/>
          <w:szCs w:val="24"/>
        </w:rPr>
        <w:t>s</w:t>
      </w:r>
      <w:r w:rsidRPr="00F13C44">
        <w:rPr>
          <w:sz w:val="24"/>
          <w:szCs w:val="24"/>
        </w:rPr>
        <w:t xml:space="preserve"> that aim to help the person cope with their negative </w:t>
      </w:r>
      <w:r w:rsidR="00690B16">
        <w:rPr>
          <w:sz w:val="24"/>
          <w:szCs w:val="24"/>
        </w:rPr>
        <w:t xml:space="preserve">appearance-related </w:t>
      </w:r>
      <w:r w:rsidRPr="00F13C44">
        <w:rPr>
          <w:sz w:val="24"/>
          <w:szCs w:val="24"/>
        </w:rPr>
        <w:t xml:space="preserve">thoughts and improve their quality of life, without having to </w:t>
      </w:r>
      <w:r w:rsidR="00E40F23">
        <w:rPr>
          <w:sz w:val="24"/>
          <w:szCs w:val="24"/>
        </w:rPr>
        <w:t xml:space="preserve">make </w:t>
      </w:r>
      <w:r w:rsidRPr="00F13C44">
        <w:rPr>
          <w:sz w:val="24"/>
          <w:szCs w:val="24"/>
        </w:rPr>
        <w:t>change</w:t>
      </w:r>
      <w:r w:rsidR="00E40F23">
        <w:rPr>
          <w:sz w:val="24"/>
          <w:szCs w:val="24"/>
        </w:rPr>
        <w:t>s to</w:t>
      </w:r>
      <w:r w:rsidRPr="00F13C44">
        <w:rPr>
          <w:sz w:val="24"/>
          <w:szCs w:val="24"/>
        </w:rPr>
        <w:t xml:space="preserve"> their physical appearance. </w:t>
      </w:r>
      <w:r w:rsidR="002A4FE7">
        <w:rPr>
          <w:sz w:val="24"/>
          <w:szCs w:val="24"/>
        </w:rPr>
        <w:t>T</w:t>
      </w:r>
      <w:r w:rsidR="00D1629B">
        <w:rPr>
          <w:sz w:val="24"/>
          <w:szCs w:val="24"/>
        </w:rPr>
        <w:t>raditional</w:t>
      </w:r>
      <w:r w:rsidR="002A4FE7">
        <w:rPr>
          <w:sz w:val="24"/>
          <w:szCs w:val="24"/>
        </w:rPr>
        <w:t xml:space="preserve"> psychological interventions </w:t>
      </w:r>
      <w:r w:rsidR="00A87275">
        <w:rPr>
          <w:sz w:val="24"/>
          <w:szCs w:val="24"/>
        </w:rPr>
        <w:t xml:space="preserve">that aim </w:t>
      </w:r>
      <w:r w:rsidR="002A4FE7">
        <w:rPr>
          <w:sz w:val="24"/>
          <w:szCs w:val="24"/>
        </w:rPr>
        <w:t xml:space="preserve">to improve </w:t>
      </w:r>
      <w:r w:rsidR="002A4FE7" w:rsidRPr="00BD4DAB">
        <w:rPr>
          <w:sz w:val="24"/>
          <w:szCs w:val="24"/>
        </w:rPr>
        <w:t>body dissatisfaction have</w:t>
      </w:r>
      <w:r w:rsidR="00A87275" w:rsidRPr="00BD4DAB">
        <w:rPr>
          <w:sz w:val="24"/>
          <w:szCs w:val="24"/>
        </w:rPr>
        <w:t xml:space="preserve"> often</w:t>
      </w:r>
      <w:r w:rsidR="002A4FE7" w:rsidRPr="00BD4DAB">
        <w:rPr>
          <w:sz w:val="24"/>
          <w:szCs w:val="24"/>
        </w:rPr>
        <w:t xml:space="preserve"> used </w:t>
      </w:r>
      <w:r w:rsidR="007F0416">
        <w:rPr>
          <w:sz w:val="24"/>
          <w:szCs w:val="24"/>
        </w:rPr>
        <w:t>classic</w:t>
      </w:r>
      <w:r w:rsidR="00DC1D5B">
        <w:rPr>
          <w:sz w:val="24"/>
          <w:szCs w:val="24"/>
        </w:rPr>
        <w:t xml:space="preserve"> </w:t>
      </w:r>
      <w:r w:rsidR="002A4FE7" w:rsidRPr="00BD4DAB">
        <w:rPr>
          <w:sz w:val="24"/>
          <w:szCs w:val="24"/>
        </w:rPr>
        <w:t xml:space="preserve">cognitive </w:t>
      </w:r>
      <w:r w:rsidR="002F59E6" w:rsidRPr="00BD4DAB">
        <w:rPr>
          <w:sz w:val="24"/>
          <w:szCs w:val="24"/>
        </w:rPr>
        <w:t xml:space="preserve">behavioural therapy (CBT). </w:t>
      </w:r>
      <w:r w:rsidR="007F0416">
        <w:rPr>
          <w:sz w:val="24"/>
          <w:szCs w:val="24"/>
        </w:rPr>
        <w:t>Classic</w:t>
      </w:r>
      <w:r w:rsidR="00DC1D5B">
        <w:rPr>
          <w:sz w:val="24"/>
          <w:szCs w:val="24"/>
        </w:rPr>
        <w:t xml:space="preserve"> c</w:t>
      </w:r>
      <w:r w:rsidR="002F59E6" w:rsidRPr="00BD4DAB">
        <w:rPr>
          <w:sz w:val="24"/>
          <w:szCs w:val="24"/>
        </w:rPr>
        <w:t>ognitive behavioural therapy</w:t>
      </w:r>
      <w:r w:rsidR="00C22CF0">
        <w:rPr>
          <w:sz w:val="24"/>
          <w:szCs w:val="24"/>
        </w:rPr>
        <w:t xml:space="preserve"> focuses on</w:t>
      </w:r>
      <w:r w:rsidR="001F6279" w:rsidRPr="00BD4DAB">
        <w:rPr>
          <w:sz w:val="24"/>
          <w:szCs w:val="24"/>
        </w:rPr>
        <w:t xml:space="preserve"> </w:t>
      </w:r>
      <w:r w:rsidR="00A87275" w:rsidRPr="00BD4DAB">
        <w:rPr>
          <w:sz w:val="24"/>
          <w:szCs w:val="24"/>
        </w:rPr>
        <w:t>helping</w:t>
      </w:r>
      <w:r w:rsidR="001F6279" w:rsidRPr="00BD4DAB">
        <w:rPr>
          <w:sz w:val="24"/>
          <w:szCs w:val="24"/>
        </w:rPr>
        <w:t xml:space="preserve"> clients</w:t>
      </w:r>
      <w:r w:rsidR="002A4FE7" w:rsidRPr="00BD4DAB">
        <w:rPr>
          <w:sz w:val="24"/>
          <w:szCs w:val="24"/>
        </w:rPr>
        <w:t xml:space="preserve"> to identify and challenge negative appearance-related thoughts and learn more helpful and positive ways of thinking about their appearance</w:t>
      </w:r>
      <w:r w:rsidR="001F6279" w:rsidRPr="00BD4DAB">
        <w:rPr>
          <w:sz w:val="24"/>
          <w:szCs w:val="24"/>
        </w:rPr>
        <w:t xml:space="preserve"> (</w:t>
      </w:r>
      <w:r w:rsidR="002F59E6" w:rsidRPr="00BD4DAB">
        <w:rPr>
          <w:sz w:val="24"/>
          <w:szCs w:val="24"/>
        </w:rPr>
        <w:t>Butters &amp; Cash, 1987</w:t>
      </w:r>
      <w:r w:rsidR="001F6279" w:rsidRPr="00BD4DAB">
        <w:rPr>
          <w:sz w:val="24"/>
          <w:szCs w:val="24"/>
        </w:rPr>
        <w:t>)</w:t>
      </w:r>
      <w:r w:rsidR="002A4FE7" w:rsidRPr="00BD4DAB">
        <w:rPr>
          <w:sz w:val="24"/>
          <w:szCs w:val="24"/>
        </w:rPr>
        <w:t xml:space="preserve">. </w:t>
      </w:r>
      <w:r w:rsidR="00D1629B" w:rsidRPr="00BD4DAB">
        <w:rPr>
          <w:sz w:val="24"/>
          <w:szCs w:val="24"/>
        </w:rPr>
        <w:t xml:space="preserve">However more recently there is a growing </w:t>
      </w:r>
      <w:r w:rsidR="00D1629B" w:rsidRPr="00BD4DAB">
        <w:rPr>
          <w:sz w:val="24"/>
          <w:szCs w:val="24"/>
        </w:rPr>
        <w:lastRenderedPageBreak/>
        <w:t xml:space="preserve">number of </w:t>
      </w:r>
      <w:r w:rsidR="001F6279" w:rsidRPr="00BD4DAB">
        <w:rPr>
          <w:sz w:val="24"/>
          <w:szCs w:val="24"/>
        </w:rPr>
        <w:t xml:space="preserve">third wave cognitive behavioural </w:t>
      </w:r>
      <w:r w:rsidR="00D1629B" w:rsidRPr="00BD4DAB">
        <w:rPr>
          <w:sz w:val="24"/>
          <w:szCs w:val="24"/>
        </w:rPr>
        <w:t>therapies</w:t>
      </w:r>
      <w:r w:rsidR="00D1629B">
        <w:rPr>
          <w:sz w:val="24"/>
          <w:szCs w:val="24"/>
        </w:rPr>
        <w:t xml:space="preserve"> such as Acceptance and Commitment Therapy (ACT) that offer an alternative </w:t>
      </w:r>
      <w:r w:rsidR="001F6279">
        <w:rPr>
          <w:sz w:val="24"/>
          <w:szCs w:val="24"/>
        </w:rPr>
        <w:t>intervention</w:t>
      </w:r>
      <w:r w:rsidR="00D1629B">
        <w:rPr>
          <w:sz w:val="24"/>
          <w:szCs w:val="24"/>
        </w:rPr>
        <w:t xml:space="preserve"> for clients </w:t>
      </w:r>
      <w:r w:rsidR="001F6279">
        <w:rPr>
          <w:sz w:val="24"/>
          <w:szCs w:val="24"/>
        </w:rPr>
        <w:t>with body dissatisfaction</w:t>
      </w:r>
      <w:r w:rsidR="00D1629B">
        <w:rPr>
          <w:sz w:val="24"/>
          <w:szCs w:val="24"/>
        </w:rPr>
        <w:t xml:space="preserve">. Rather than challenging the content of </w:t>
      </w:r>
      <w:r w:rsidR="001F6279">
        <w:rPr>
          <w:sz w:val="24"/>
          <w:szCs w:val="24"/>
        </w:rPr>
        <w:t xml:space="preserve">unpleasant appearance-related </w:t>
      </w:r>
      <w:r w:rsidR="00D1629B">
        <w:rPr>
          <w:sz w:val="24"/>
          <w:szCs w:val="24"/>
        </w:rPr>
        <w:t xml:space="preserve">thoughts, clients are encouraged to </w:t>
      </w:r>
      <w:r w:rsidR="006A44B2">
        <w:rPr>
          <w:sz w:val="24"/>
          <w:szCs w:val="24"/>
        </w:rPr>
        <w:t>make room</w:t>
      </w:r>
      <w:r w:rsidR="001F6279">
        <w:rPr>
          <w:sz w:val="24"/>
          <w:szCs w:val="24"/>
        </w:rPr>
        <w:t xml:space="preserve"> </w:t>
      </w:r>
      <w:r w:rsidR="006A44B2">
        <w:rPr>
          <w:sz w:val="24"/>
          <w:szCs w:val="24"/>
        </w:rPr>
        <w:t xml:space="preserve">for </w:t>
      </w:r>
      <w:r w:rsidR="00690B16">
        <w:rPr>
          <w:sz w:val="24"/>
          <w:szCs w:val="24"/>
        </w:rPr>
        <w:t xml:space="preserve">these </w:t>
      </w:r>
      <w:r w:rsidR="006A44B2">
        <w:rPr>
          <w:sz w:val="24"/>
          <w:szCs w:val="24"/>
        </w:rPr>
        <w:t>difficult thoughts and feelings</w:t>
      </w:r>
      <w:r w:rsidR="00763065">
        <w:rPr>
          <w:sz w:val="24"/>
          <w:szCs w:val="24"/>
        </w:rPr>
        <w:t xml:space="preserve">, without trying to avoid </w:t>
      </w:r>
      <w:r w:rsidR="008123C5">
        <w:rPr>
          <w:sz w:val="24"/>
          <w:szCs w:val="24"/>
        </w:rPr>
        <w:t xml:space="preserve">or get stuck in them and </w:t>
      </w:r>
      <w:r w:rsidR="00690B16">
        <w:rPr>
          <w:sz w:val="24"/>
          <w:szCs w:val="24"/>
        </w:rPr>
        <w:t xml:space="preserve">instead </w:t>
      </w:r>
      <w:r w:rsidR="00AD1CFB">
        <w:rPr>
          <w:sz w:val="24"/>
          <w:szCs w:val="24"/>
        </w:rPr>
        <w:t>focus on engaging in behaviours are consistent with their personal values</w:t>
      </w:r>
      <w:r w:rsidR="007E6E5F">
        <w:rPr>
          <w:sz w:val="24"/>
          <w:szCs w:val="24"/>
        </w:rPr>
        <w:t xml:space="preserve"> (</w:t>
      </w:r>
      <w:r w:rsidR="00763065">
        <w:rPr>
          <w:sz w:val="24"/>
          <w:szCs w:val="24"/>
        </w:rPr>
        <w:t>Sandoz, 2014</w:t>
      </w:r>
      <w:r w:rsidR="007E6E5F">
        <w:rPr>
          <w:sz w:val="24"/>
          <w:szCs w:val="24"/>
        </w:rPr>
        <w:t>)</w:t>
      </w:r>
      <w:r w:rsidR="00AD1CFB">
        <w:rPr>
          <w:sz w:val="24"/>
          <w:szCs w:val="24"/>
        </w:rPr>
        <w:t xml:space="preserve">. </w:t>
      </w:r>
    </w:p>
    <w:p w:rsidR="00927CCE" w:rsidRDefault="00927CCE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27CCE" w:rsidRPr="00927CCE" w:rsidRDefault="00927CCE" w:rsidP="000346F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27CCE">
        <w:rPr>
          <w:b/>
          <w:sz w:val="24"/>
          <w:szCs w:val="24"/>
        </w:rPr>
        <w:t xml:space="preserve">What is Acceptance and Commitment Therapy (ACT)? </w:t>
      </w:r>
    </w:p>
    <w:p w:rsidR="00927CCE" w:rsidRDefault="00927CCE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6323" w:rsidRDefault="005E25E1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</w:rPr>
        <w:t xml:space="preserve">One of the central tenets of ACT is </w:t>
      </w:r>
      <w:r w:rsidR="001A1642">
        <w:rPr>
          <w:sz w:val="24"/>
          <w:szCs w:val="24"/>
        </w:rPr>
        <w:t>th</w:t>
      </w:r>
      <w:r w:rsidR="00AE731E">
        <w:rPr>
          <w:sz w:val="24"/>
          <w:szCs w:val="24"/>
        </w:rPr>
        <w:t>at</w:t>
      </w:r>
      <w:r w:rsidR="001A1642">
        <w:rPr>
          <w:sz w:val="24"/>
          <w:szCs w:val="24"/>
        </w:rPr>
        <w:t xml:space="preserve"> language, emotions and the </w:t>
      </w:r>
      <w:r w:rsidR="00E470EC">
        <w:rPr>
          <w:sz w:val="24"/>
          <w:szCs w:val="24"/>
        </w:rPr>
        <w:t xml:space="preserve">self </w:t>
      </w:r>
      <w:r w:rsidR="00AE731E">
        <w:rPr>
          <w:sz w:val="24"/>
          <w:szCs w:val="24"/>
        </w:rPr>
        <w:t xml:space="preserve">are all interrelated </w:t>
      </w:r>
      <w:r w:rsidR="00E470EC">
        <w:rPr>
          <w:sz w:val="24"/>
          <w:szCs w:val="24"/>
        </w:rPr>
        <w:t>(Hayes et al, 2012). S</w:t>
      </w:r>
      <w:r>
        <w:rPr>
          <w:sz w:val="24"/>
          <w:szCs w:val="24"/>
        </w:rPr>
        <w:t>uffering is a</w:t>
      </w:r>
      <w:r w:rsidR="00E470EC">
        <w:rPr>
          <w:sz w:val="24"/>
          <w:szCs w:val="24"/>
        </w:rPr>
        <w:t xml:space="preserve"> normal part of human life and </w:t>
      </w:r>
      <w:r>
        <w:rPr>
          <w:sz w:val="24"/>
          <w:szCs w:val="24"/>
        </w:rPr>
        <w:t xml:space="preserve">our verbal abilities </w:t>
      </w:r>
      <w:r w:rsidR="00926084">
        <w:rPr>
          <w:sz w:val="24"/>
          <w:szCs w:val="24"/>
        </w:rPr>
        <w:t>influence</w:t>
      </w:r>
      <w:r>
        <w:rPr>
          <w:sz w:val="24"/>
          <w:szCs w:val="24"/>
        </w:rPr>
        <w:t xml:space="preserve"> our pain and suffering (Hayes et al, 2006). </w:t>
      </w:r>
      <w:r w:rsidR="00C364E6">
        <w:rPr>
          <w:sz w:val="24"/>
          <w:szCs w:val="24"/>
        </w:rPr>
        <w:t>Our l</w:t>
      </w:r>
      <w:r>
        <w:rPr>
          <w:sz w:val="24"/>
          <w:szCs w:val="24"/>
        </w:rPr>
        <w:t>anguage brings ideas and thoughts into our mind and makes them appear very real</w:t>
      </w:r>
      <w:r w:rsidR="00763065">
        <w:rPr>
          <w:sz w:val="24"/>
          <w:szCs w:val="24"/>
        </w:rPr>
        <w:t xml:space="preserve"> and</w:t>
      </w:r>
      <w:r w:rsidR="00E470EC">
        <w:rPr>
          <w:sz w:val="24"/>
          <w:szCs w:val="24"/>
        </w:rPr>
        <w:t xml:space="preserve"> p</w:t>
      </w:r>
      <w:r w:rsidR="001A1642">
        <w:rPr>
          <w:sz w:val="24"/>
          <w:szCs w:val="24"/>
          <w:lang w:eastAsia="en-GB"/>
        </w:rPr>
        <w:t xml:space="preserve">eople </w:t>
      </w:r>
      <w:r w:rsidR="00E470EC">
        <w:rPr>
          <w:sz w:val="24"/>
          <w:szCs w:val="24"/>
          <w:lang w:eastAsia="en-GB"/>
        </w:rPr>
        <w:t xml:space="preserve">then </w:t>
      </w:r>
      <w:r w:rsidR="001A1642">
        <w:rPr>
          <w:sz w:val="24"/>
          <w:szCs w:val="24"/>
          <w:lang w:eastAsia="en-GB"/>
        </w:rPr>
        <w:t>emotionally and behaviour</w:t>
      </w:r>
      <w:r w:rsidR="00E470EC">
        <w:rPr>
          <w:sz w:val="24"/>
          <w:szCs w:val="24"/>
          <w:lang w:eastAsia="en-GB"/>
        </w:rPr>
        <w:t xml:space="preserve">ally respond to these thoughts </w:t>
      </w:r>
      <w:r w:rsidR="00E470EC">
        <w:rPr>
          <w:sz w:val="24"/>
          <w:szCs w:val="24"/>
        </w:rPr>
        <w:t>(</w:t>
      </w:r>
      <w:proofErr w:type="spellStart"/>
      <w:r w:rsidR="00E470EC" w:rsidRPr="008C4230">
        <w:rPr>
          <w:sz w:val="24"/>
          <w:szCs w:val="24"/>
          <w:lang w:eastAsia="en-GB"/>
        </w:rPr>
        <w:t>Manlick</w:t>
      </w:r>
      <w:proofErr w:type="spellEnd"/>
      <w:r w:rsidR="00E470EC" w:rsidRPr="008C4230">
        <w:rPr>
          <w:sz w:val="24"/>
          <w:szCs w:val="24"/>
          <w:lang w:eastAsia="en-GB"/>
        </w:rPr>
        <w:t xml:space="preserve">, </w:t>
      </w:r>
      <w:r w:rsidR="00E470EC">
        <w:rPr>
          <w:sz w:val="24"/>
          <w:szCs w:val="24"/>
          <w:lang w:eastAsia="en-GB"/>
        </w:rPr>
        <w:t xml:space="preserve">et al, </w:t>
      </w:r>
      <w:r w:rsidR="00E470EC" w:rsidRPr="008C4230">
        <w:rPr>
          <w:sz w:val="24"/>
          <w:szCs w:val="24"/>
          <w:lang w:eastAsia="en-GB"/>
        </w:rPr>
        <w:t>2012)</w:t>
      </w:r>
      <w:r w:rsidR="00E470EC">
        <w:rPr>
          <w:sz w:val="24"/>
          <w:szCs w:val="24"/>
          <w:lang w:eastAsia="en-GB"/>
        </w:rPr>
        <w:t>. The relationship between language, emoti</w:t>
      </w:r>
      <w:r w:rsidR="00C96323">
        <w:rPr>
          <w:sz w:val="24"/>
          <w:szCs w:val="24"/>
          <w:lang w:eastAsia="en-GB"/>
        </w:rPr>
        <w:t>ons and the self can lead to</w:t>
      </w:r>
      <w:r w:rsidR="00E470EC">
        <w:rPr>
          <w:sz w:val="24"/>
          <w:szCs w:val="24"/>
          <w:lang w:eastAsia="en-GB"/>
        </w:rPr>
        <w:t xml:space="preserve"> experiential avoidance (e.g.</w:t>
      </w:r>
      <w:r w:rsidR="0090336D">
        <w:rPr>
          <w:sz w:val="24"/>
          <w:szCs w:val="24"/>
          <w:lang w:eastAsia="en-GB"/>
        </w:rPr>
        <w:t xml:space="preserve"> the avoidance of </w:t>
      </w:r>
      <w:r w:rsidR="00BB415D">
        <w:rPr>
          <w:sz w:val="24"/>
          <w:szCs w:val="24"/>
          <w:lang w:eastAsia="en-GB"/>
        </w:rPr>
        <w:t xml:space="preserve">unpleasant </w:t>
      </w:r>
      <w:r w:rsidR="00BB415D" w:rsidRPr="0090336D">
        <w:rPr>
          <w:sz w:val="24"/>
          <w:szCs w:val="24"/>
          <w:lang w:eastAsia="en-GB"/>
        </w:rPr>
        <w:t>thoughts</w:t>
      </w:r>
      <w:r w:rsidR="00BB415D">
        <w:rPr>
          <w:sz w:val="24"/>
          <w:szCs w:val="24"/>
          <w:lang w:eastAsia="en-GB"/>
        </w:rPr>
        <w:t xml:space="preserve">, </w:t>
      </w:r>
      <w:r w:rsidR="0090336D">
        <w:rPr>
          <w:sz w:val="24"/>
          <w:szCs w:val="24"/>
          <w:lang w:eastAsia="en-GB"/>
        </w:rPr>
        <w:t xml:space="preserve">emotions, </w:t>
      </w:r>
      <w:r w:rsidR="0090336D" w:rsidRPr="0090336D">
        <w:rPr>
          <w:sz w:val="24"/>
          <w:szCs w:val="24"/>
          <w:lang w:eastAsia="en-GB"/>
        </w:rPr>
        <w:t>sensations</w:t>
      </w:r>
      <w:r w:rsidR="0090336D">
        <w:rPr>
          <w:sz w:val="24"/>
          <w:szCs w:val="24"/>
          <w:lang w:eastAsia="en-GB"/>
        </w:rPr>
        <w:t xml:space="preserve"> and situations</w:t>
      </w:r>
      <w:r w:rsidR="0090336D" w:rsidRPr="0090336D">
        <w:rPr>
          <w:sz w:val="24"/>
          <w:szCs w:val="24"/>
          <w:lang w:eastAsia="en-GB"/>
        </w:rPr>
        <w:t xml:space="preserve"> </w:t>
      </w:r>
      <w:r w:rsidR="00E470EC">
        <w:rPr>
          <w:sz w:val="24"/>
          <w:szCs w:val="24"/>
          <w:lang w:eastAsia="en-GB"/>
        </w:rPr>
        <w:t>(</w:t>
      </w:r>
      <w:r w:rsidR="0090336D">
        <w:rPr>
          <w:sz w:val="24"/>
          <w:szCs w:val="24"/>
          <w:lang w:eastAsia="en-GB"/>
        </w:rPr>
        <w:t>Hayes et al, 1996</w:t>
      </w:r>
      <w:r w:rsidR="00E470EC">
        <w:rPr>
          <w:sz w:val="24"/>
          <w:szCs w:val="24"/>
          <w:lang w:eastAsia="en-GB"/>
        </w:rPr>
        <w:t>)</w:t>
      </w:r>
      <w:r w:rsidR="00763065">
        <w:rPr>
          <w:sz w:val="24"/>
          <w:szCs w:val="24"/>
          <w:lang w:eastAsia="en-GB"/>
        </w:rPr>
        <w:t>)</w:t>
      </w:r>
      <w:r w:rsidR="00E470EC">
        <w:rPr>
          <w:sz w:val="24"/>
          <w:szCs w:val="24"/>
          <w:lang w:eastAsia="en-GB"/>
        </w:rPr>
        <w:t xml:space="preserve">. </w:t>
      </w:r>
      <w:r w:rsidR="00C22CF0">
        <w:rPr>
          <w:sz w:val="24"/>
          <w:szCs w:val="24"/>
          <w:lang w:eastAsia="en-GB"/>
        </w:rPr>
        <w:t>E</w:t>
      </w:r>
      <w:r w:rsidR="0048171F">
        <w:rPr>
          <w:sz w:val="24"/>
          <w:szCs w:val="24"/>
          <w:lang w:eastAsia="en-GB"/>
        </w:rPr>
        <w:t>xperiential avoidance increases suffering and stops an individual from</w:t>
      </w:r>
      <w:r w:rsidR="00C22CF0">
        <w:rPr>
          <w:sz w:val="24"/>
          <w:szCs w:val="24"/>
          <w:lang w:eastAsia="en-GB"/>
        </w:rPr>
        <w:t xml:space="preserve"> engaging in activities that lead to living</w:t>
      </w:r>
      <w:r w:rsidR="0048171F">
        <w:rPr>
          <w:sz w:val="24"/>
          <w:szCs w:val="24"/>
          <w:lang w:eastAsia="en-GB"/>
        </w:rPr>
        <w:t xml:space="preserve"> a meaningful life (Hayes, et al, 2012). </w:t>
      </w:r>
    </w:p>
    <w:p w:rsidR="00C96323" w:rsidRDefault="00C96323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CE57A1" w:rsidRPr="00CE57A1" w:rsidRDefault="00C96323" w:rsidP="00CE57A1">
      <w:pPr>
        <w:autoSpaceDE w:val="0"/>
        <w:autoSpaceDN w:val="0"/>
        <w:adjustRightInd w:val="0"/>
        <w:spacing w:after="0" w:line="240" w:lineRule="auto"/>
        <w:rPr>
          <w:rFonts w:cs="AdvTT5235d5a9"/>
          <w:sz w:val="24"/>
          <w:szCs w:val="24"/>
          <w:lang w:eastAsia="en-GB"/>
        </w:rPr>
      </w:pPr>
      <w:bookmarkStart w:id="0" w:name="_GoBack"/>
      <w:bookmarkEnd w:id="0"/>
      <w:r>
        <w:rPr>
          <w:sz w:val="24"/>
          <w:szCs w:val="24"/>
          <w:lang w:eastAsia="en-GB"/>
        </w:rPr>
        <w:t>From an ACT perspective the preoccupation with appearance concerns works as a way of avoiding more difficult emotions or situations such as grief or difficult interpersonal re</w:t>
      </w:r>
      <w:r w:rsidR="00E8485B">
        <w:rPr>
          <w:sz w:val="24"/>
          <w:szCs w:val="24"/>
          <w:lang w:eastAsia="en-GB"/>
        </w:rPr>
        <w:t>lationships (Pearson et al, 2012</w:t>
      </w:r>
      <w:r>
        <w:rPr>
          <w:sz w:val="24"/>
          <w:szCs w:val="24"/>
          <w:lang w:eastAsia="en-GB"/>
        </w:rPr>
        <w:t xml:space="preserve">). Those who engage in experiential avoidance are described as </w:t>
      </w:r>
      <w:r w:rsidR="00813D5E">
        <w:rPr>
          <w:sz w:val="24"/>
          <w:szCs w:val="24"/>
          <w:lang w:eastAsia="en-GB"/>
        </w:rPr>
        <w:t>having low levels of psychological flexibility</w:t>
      </w:r>
      <w:r>
        <w:rPr>
          <w:sz w:val="24"/>
          <w:szCs w:val="24"/>
          <w:lang w:eastAsia="en-GB"/>
        </w:rPr>
        <w:t xml:space="preserve">. </w:t>
      </w:r>
      <w:r w:rsidR="0048171F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</w:rPr>
        <w:t>P</w:t>
      </w:r>
      <w:r w:rsidRPr="008D62FB">
        <w:rPr>
          <w:sz w:val="24"/>
          <w:szCs w:val="24"/>
        </w:rPr>
        <w:t xml:space="preserve">sychological flexibility </w:t>
      </w:r>
      <w:r>
        <w:rPr>
          <w:sz w:val="24"/>
          <w:szCs w:val="24"/>
        </w:rPr>
        <w:t>is</w:t>
      </w:r>
      <w:r w:rsidRPr="008D62FB">
        <w:rPr>
          <w:sz w:val="24"/>
          <w:szCs w:val="24"/>
        </w:rPr>
        <w:t xml:space="preserve"> </w:t>
      </w:r>
      <w:r w:rsidRPr="008D62FB">
        <w:rPr>
          <w:rFonts w:cs="Arial"/>
          <w:i/>
          <w:iCs/>
          <w:sz w:val="24"/>
          <w:szCs w:val="24"/>
          <w:shd w:val="clear" w:color="auto" w:fill="F9F9F8"/>
        </w:rPr>
        <w:t xml:space="preserve">the ability to contact the present moment more fully as a conscious human being and to change, or persist in, </w:t>
      </w:r>
      <w:proofErr w:type="spellStart"/>
      <w:r w:rsidRPr="008D62FB">
        <w:rPr>
          <w:rFonts w:cs="Arial"/>
          <w:i/>
          <w:iCs/>
          <w:sz w:val="24"/>
          <w:szCs w:val="24"/>
          <w:shd w:val="clear" w:color="auto" w:fill="F9F9F8"/>
        </w:rPr>
        <w:t>behavior</w:t>
      </w:r>
      <w:proofErr w:type="spellEnd"/>
      <w:r w:rsidRPr="008D62FB">
        <w:rPr>
          <w:rFonts w:cs="Arial"/>
          <w:i/>
          <w:iCs/>
          <w:sz w:val="24"/>
          <w:szCs w:val="24"/>
          <w:shd w:val="clear" w:color="auto" w:fill="F9F9F8"/>
        </w:rPr>
        <w:t xml:space="preserve"> when doing so serves valued ends</w:t>
      </w:r>
      <w:r w:rsidRPr="008D62FB">
        <w:rPr>
          <w:rFonts w:cs="Arial"/>
          <w:sz w:val="24"/>
          <w:szCs w:val="24"/>
          <w:shd w:val="clear" w:color="auto" w:fill="F9F9F8"/>
        </w:rPr>
        <w:t>” (</w:t>
      </w:r>
      <w:proofErr w:type="spellStart"/>
      <w:r w:rsidRPr="008D62FB">
        <w:rPr>
          <w:rFonts w:cs="Arial"/>
          <w:sz w:val="24"/>
          <w:szCs w:val="24"/>
          <w:shd w:val="clear" w:color="auto" w:fill="F9F9F8"/>
        </w:rPr>
        <w:t>Biglan</w:t>
      </w:r>
      <w:proofErr w:type="spellEnd"/>
      <w:r w:rsidRPr="008D62FB">
        <w:rPr>
          <w:rFonts w:cs="Arial"/>
          <w:sz w:val="24"/>
          <w:szCs w:val="24"/>
          <w:shd w:val="clear" w:color="auto" w:fill="F9F9F8"/>
        </w:rPr>
        <w:t xml:space="preserve">, </w:t>
      </w:r>
      <w:r w:rsidR="00DC1D5B">
        <w:rPr>
          <w:rFonts w:cs="Arial"/>
          <w:sz w:val="24"/>
          <w:szCs w:val="24"/>
          <w:shd w:val="clear" w:color="auto" w:fill="F9F9F8"/>
        </w:rPr>
        <w:t xml:space="preserve">et al, </w:t>
      </w:r>
      <w:r w:rsidRPr="008D62FB">
        <w:rPr>
          <w:rFonts w:cs="Arial"/>
          <w:sz w:val="24"/>
          <w:szCs w:val="24"/>
          <w:shd w:val="clear" w:color="auto" w:fill="F9F9F8"/>
        </w:rPr>
        <w:t>2008</w:t>
      </w:r>
      <w:r w:rsidR="00E8485B">
        <w:rPr>
          <w:rFonts w:cs="Arial"/>
          <w:sz w:val="24"/>
          <w:szCs w:val="24"/>
          <w:shd w:val="clear" w:color="auto" w:fill="F9F9F8"/>
        </w:rPr>
        <w:t>, p 142</w:t>
      </w:r>
      <w:r w:rsidRPr="008D62FB">
        <w:rPr>
          <w:rFonts w:cs="Arial"/>
          <w:sz w:val="24"/>
          <w:szCs w:val="24"/>
          <w:shd w:val="clear" w:color="auto" w:fill="F9F9F8"/>
        </w:rPr>
        <w:t>)</w:t>
      </w:r>
      <w:r>
        <w:rPr>
          <w:rFonts w:cs="Arial"/>
          <w:sz w:val="24"/>
          <w:szCs w:val="24"/>
          <w:shd w:val="clear" w:color="auto" w:fill="F9F9F8"/>
        </w:rPr>
        <w:t>. Those with high levels of body dissatisfaction have been found to have low levels of psychological flexibility and low levels of b</w:t>
      </w:r>
      <w:r w:rsidRPr="008D62FB">
        <w:rPr>
          <w:rFonts w:cs="AdvTT5235d5a9"/>
          <w:sz w:val="24"/>
          <w:szCs w:val="24"/>
          <w:lang w:eastAsia="en-GB"/>
        </w:rPr>
        <w:t>ody image</w:t>
      </w:r>
      <w:r>
        <w:rPr>
          <w:rFonts w:cs="AdvTT5235d5a9"/>
          <w:sz w:val="24"/>
          <w:szCs w:val="24"/>
          <w:lang w:eastAsia="en-GB"/>
        </w:rPr>
        <w:t xml:space="preserve"> flexibility</w:t>
      </w:r>
      <w:r w:rsidR="00317AC6">
        <w:rPr>
          <w:rFonts w:cs="AdvTT5235d5a9"/>
          <w:sz w:val="24"/>
          <w:szCs w:val="24"/>
          <w:lang w:eastAsia="en-GB"/>
        </w:rPr>
        <w:t xml:space="preserve"> (Sandoz et al, 2013)</w:t>
      </w:r>
      <w:r>
        <w:rPr>
          <w:rFonts w:cs="AdvTT5235d5a9"/>
          <w:sz w:val="24"/>
          <w:szCs w:val="24"/>
          <w:lang w:eastAsia="en-GB"/>
        </w:rPr>
        <w:t xml:space="preserve">. </w:t>
      </w:r>
      <w:r w:rsidR="00CE57A1" w:rsidRPr="00CE57A1">
        <w:rPr>
          <w:rFonts w:cs="AdvTT5235d5a9"/>
          <w:sz w:val="24"/>
          <w:szCs w:val="24"/>
          <w:lang w:eastAsia="en-GB"/>
        </w:rPr>
        <w:t>Body image</w:t>
      </w:r>
    </w:p>
    <w:p w:rsidR="00C96323" w:rsidRPr="00CE57A1" w:rsidRDefault="00CE57A1" w:rsidP="00CE57A1">
      <w:pPr>
        <w:autoSpaceDE w:val="0"/>
        <w:autoSpaceDN w:val="0"/>
        <w:adjustRightInd w:val="0"/>
        <w:spacing w:after="0" w:line="240" w:lineRule="auto"/>
        <w:rPr>
          <w:rFonts w:cs="AdvTT5235d5a9"/>
          <w:sz w:val="24"/>
          <w:szCs w:val="24"/>
          <w:lang w:eastAsia="en-GB"/>
        </w:rPr>
      </w:pPr>
      <w:r>
        <w:rPr>
          <w:rFonts w:cs="AdvTT5235d5a9"/>
          <w:sz w:val="24"/>
          <w:szCs w:val="24"/>
          <w:lang w:eastAsia="en-GB"/>
        </w:rPr>
        <w:t>flexibility is the “</w:t>
      </w:r>
      <w:r w:rsidRPr="00C364E6">
        <w:rPr>
          <w:rFonts w:cs="AdvTT5235d5a9"/>
          <w:i/>
          <w:sz w:val="24"/>
          <w:szCs w:val="24"/>
          <w:lang w:eastAsia="en-GB"/>
        </w:rPr>
        <w:t xml:space="preserve">ability to experience body dissatisfaction and other relevant internal experiences fully and openly in order to engage in value-consistent </w:t>
      </w:r>
      <w:proofErr w:type="spellStart"/>
      <w:r w:rsidRPr="00C364E6">
        <w:rPr>
          <w:rFonts w:cs="AdvTT5235d5a9"/>
          <w:i/>
          <w:sz w:val="24"/>
          <w:szCs w:val="24"/>
          <w:lang w:eastAsia="en-GB"/>
        </w:rPr>
        <w:t>behaviors</w:t>
      </w:r>
      <w:proofErr w:type="spellEnd"/>
      <w:r>
        <w:rPr>
          <w:rFonts w:cs="AdvTT5235d5a9"/>
          <w:sz w:val="24"/>
          <w:szCs w:val="24"/>
          <w:lang w:eastAsia="en-GB"/>
        </w:rPr>
        <w:t xml:space="preserve">” (Hill et al, 2013, p 337). </w:t>
      </w:r>
      <w:r w:rsidR="00C96323" w:rsidRPr="008D62FB">
        <w:rPr>
          <w:rFonts w:cs="AdvTT5235d5a9"/>
          <w:sz w:val="24"/>
          <w:szCs w:val="24"/>
          <w:lang w:eastAsia="en-GB"/>
        </w:rPr>
        <w:t xml:space="preserve">For example, a person might think their </w:t>
      </w:r>
      <w:r w:rsidR="00C96323">
        <w:rPr>
          <w:rFonts w:cs="AdvTT5235d5a9"/>
          <w:sz w:val="24"/>
          <w:szCs w:val="24"/>
          <w:lang w:eastAsia="en-GB"/>
        </w:rPr>
        <w:t>stomach is too big</w:t>
      </w:r>
      <w:r w:rsidR="00C96323" w:rsidRPr="008D62FB">
        <w:rPr>
          <w:rFonts w:cs="AdvTT5235d5a9"/>
          <w:sz w:val="24"/>
          <w:szCs w:val="24"/>
          <w:lang w:eastAsia="en-GB"/>
        </w:rPr>
        <w:t xml:space="preserve"> and feel dissatisfied with their body but </w:t>
      </w:r>
      <w:r w:rsidR="00C22CF0">
        <w:rPr>
          <w:rFonts w:cs="AdvTT5235d5a9"/>
          <w:sz w:val="24"/>
          <w:szCs w:val="24"/>
          <w:lang w:eastAsia="en-GB"/>
        </w:rPr>
        <w:t>will still exercise</w:t>
      </w:r>
      <w:r w:rsidR="00C96323" w:rsidRPr="008D62FB">
        <w:rPr>
          <w:rFonts w:cs="AdvTT5235d5a9"/>
          <w:sz w:val="24"/>
          <w:szCs w:val="24"/>
          <w:lang w:eastAsia="en-GB"/>
        </w:rPr>
        <w:t xml:space="preserve"> because it is consistent with them </w:t>
      </w:r>
      <w:r>
        <w:rPr>
          <w:rFonts w:cs="AdvTT5235d5a9"/>
          <w:sz w:val="24"/>
          <w:szCs w:val="24"/>
          <w:lang w:eastAsia="en-GB"/>
        </w:rPr>
        <w:t>living a healthy life</w:t>
      </w:r>
      <w:r w:rsidR="00C96323" w:rsidRPr="008D62FB">
        <w:rPr>
          <w:rFonts w:cs="AdvTT5235d5a9"/>
          <w:sz w:val="24"/>
          <w:szCs w:val="24"/>
          <w:lang w:eastAsia="en-GB"/>
        </w:rPr>
        <w:t xml:space="preserve">. Research has shown that body image </w:t>
      </w:r>
      <w:r w:rsidR="00C96323" w:rsidRPr="008D62FB">
        <w:rPr>
          <w:rFonts w:cs="AdvTT5235d5a9+fb"/>
          <w:sz w:val="24"/>
          <w:szCs w:val="24"/>
          <w:lang w:eastAsia="en-GB"/>
        </w:rPr>
        <w:t>fl</w:t>
      </w:r>
      <w:r w:rsidR="00C96323" w:rsidRPr="008D62FB">
        <w:rPr>
          <w:rFonts w:cs="AdvTT5235d5a9"/>
          <w:sz w:val="24"/>
          <w:szCs w:val="24"/>
          <w:lang w:eastAsia="en-GB"/>
        </w:rPr>
        <w:t xml:space="preserve">exibility is associated with general psychological </w:t>
      </w:r>
      <w:r w:rsidR="00C96323" w:rsidRPr="008D62FB">
        <w:rPr>
          <w:rFonts w:cs="AdvTT5235d5a9+fb"/>
          <w:sz w:val="24"/>
          <w:szCs w:val="24"/>
          <w:lang w:eastAsia="en-GB"/>
        </w:rPr>
        <w:t>fl</w:t>
      </w:r>
      <w:r w:rsidR="00C96323" w:rsidRPr="008D62FB">
        <w:rPr>
          <w:rFonts w:cs="AdvTT5235d5a9"/>
          <w:sz w:val="24"/>
          <w:szCs w:val="24"/>
          <w:lang w:eastAsia="en-GB"/>
        </w:rPr>
        <w:t>e</w:t>
      </w:r>
      <w:r>
        <w:rPr>
          <w:rFonts w:cs="AdvTT5235d5a9"/>
          <w:sz w:val="24"/>
          <w:szCs w:val="24"/>
          <w:lang w:eastAsia="en-GB"/>
        </w:rPr>
        <w:t xml:space="preserve">xibility and </w:t>
      </w:r>
      <w:r w:rsidR="00C96323" w:rsidRPr="008D62FB">
        <w:rPr>
          <w:rFonts w:cs="AdvTT5235d5a9"/>
          <w:sz w:val="24"/>
          <w:szCs w:val="24"/>
          <w:lang w:eastAsia="en-GB"/>
        </w:rPr>
        <w:t>body dissatisfaction (Sandoz et al</w:t>
      </w:r>
      <w:r>
        <w:rPr>
          <w:rFonts w:cs="AdvTT5235d5a9"/>
          <w:sz w:val="24"/>
          <w:szCs w:val="24"/>
          <w:lang w:eastAsia="en-GB"/>
        </w:rPr>
        <w:t xml:space="preserve">., 2013). </w:t>
      </w:r>
    </w:p>
    <w:p w:rsidR="00C96323" w:rsidRDefault="00C96323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90336D" w:rsidRDefault="00991366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The overall aim of ACT </w:t>
      </w:r>
      <w:r w:rsidR="00317AC6">
        <w:rPr>
          <w:sz w:val="24"/>
          <w:szCs w:val="24"/>
          <w:lang w:eastAsia="en-GB"/>
        </w:rPr>
        <w:t xml:space="preserve">when treating people with body dissatisfaction </w:t>
      </w:r>
      <w:r>
        <w:rPr>
          <w:sz w:val="24"/>
          <w:szCs w:val="24"/>
          <w:lang w:eastAsia="en-GB"/>
        </w:rPr>
        <w:t xml:space="preserve">is to increase </w:t>
      </w:r>
      <w:r w:rsidR="00AE731E">
        <w:rPr>
          <w:sz w:val="24"/>
          <w:szCs w:val="24"/>
          <w:lang w:eastAsia="en-GB"/>
        </w:rPr>
        <w:t>participants’</w:t>
      </w:r>
      <w:r>
        <w:rPr>
          <w:sz w:val="24"/>
          <w:szCs w:val="24"/>
          <w:lang w:eastAsia="en-GB"/>
        </w:rPr>
        <w:t xml:space="preserve"> levels of psychological flexibility</w:t>
      </w:r>
      <w:r w:rsidR="00763065">
        <w:rPr>
          <w:sz w:val="24"/>
          <w:szCs w:val="24"/>
          <w:lang w:eastAsia="en-GB"/>
        </w:rPr>
        <w:t xml:space="preserve"> and body image flexibility</w:t>
      </w:r>
      <w:r>
        <w:rPr>
          <w:sz w:val="24"/>
          <w:szCs w:val="24"/>
          <w:lang w:eastAsia="en-GB"/>
        </w:rPr>
        <w:t xml:space="preserve">, so that they can experience and accept difficult thoughts and feelings and engage in behaviours that are consistent with their own values for living a meaningful life. </w:t>
      </w:r>
    </w:p>
    <w:p w:rsidR="00A70295" w:rsidRDefault="00A70295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90336D" w:rsidRDefault="0090336D" w:rsidP="000346F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GB"/>
        </w:rPr>
      </w:pPr>
    </w:p>
    <w:p w:rsidR="00920E3F" w:rsidRPr="00920E3F" w:rsidRDefault="00920E3F" w:rsidP="000346FD">
      <w:pPr>
        <w:spacing w:line="240" w:lineRule="auto"/>
        <w:rPr>
          <w:b/>
          <w:sz w:val="24"/>
          <w:szCs w:val="24"/>
        </w:rPr>
      </w:pPr>
      <w:r w:rsidRPr="00920E3F">
        <w:rPr>
          <w:b/>
          <w:sz w:val="24"/>
          <w:szCs w:val="24"/>
        </w:rPr>
        <w:t>What does Acceptance and Commitment Therapy (ACT) involve?</w:t>
      </w:r>
    </w:p>
    <w:p w:rsidR="00C951A6" w:rsidRDefault="00711924" w:rsidP="000346FD">
      <w:pPr>
        <w:spacing w:line="240" w:lineRule="auto"/>
        <w:rPr>
          <w:sz w:val="24"/>
          <w:szCs w:val="24"/>
          <w:lang w:eastAsia="en-GB"/>
        </w:rPr>
      </w:pPr>
      <w:r>
        <w:rPr>
          <w:sz w:val="24"/>
          <w:szCs w:val="24"/>
        </w:rPr>
        <w:t>ACT</w:t>
      </w:r>
      <w:r w:rsidR="003D5B85">
        <w:rPr>
          <w:sz w:val="24"/>
          <w:szCs w:val="24"/>
        </w:rPr>
        <w:t xml:space="preserve"> can</w:t>
      </w:r>
      <w:r w:rsidR="00165D4D">
        <w:rPr>
          <w:sz w:val="24"/>
          <w:szCs w:val="24"/>
        </w:rPr>
        <w:t xml:space="preserve"> be </w:t>
      </w:r>
      <w:r w:rsidR="00317AC6">
        <w:rPr>
          <w:sz w:val="24"/>
          <w:szCs w:val="24"/>
        </w:rPr>
        <w:t>completed</w:t>
      </w:r>
      <w:r w:rsidR="00A143B6">
        <w:rPr>
          <w:sz w:val="24"/>
          <w:szCs w:val="24"/>
        </w:rPr>
        <w:t xml:space="preserve"> in individual or group sessions, over a one</w:t>
      </w:r>
      <w:r>
        <w:rPr>
          <w:sz w:val="24"/>
          <w:szCs w:val="24"/>
        </w:rPr>
        <w:t xml:space="preserve"> day workshop or over a number of sessions. </w:t>
      </w:r>
      <w:r w:rsidR="00AB24E6">
        <w:rPr>
          <w:sz w:val="24"/>
          <w:szCs w:val="24"/>
          <w:lang w:eastAsia="en-GB"/>
        </w:rPr>
        <w:t xml:space="preserve">The core </w:t>
      </w:r>
      <w:r w:rsidR="00C951A6">
        <w:rPr>
          <w:sz w:val="24"/>
          <w:szCs w:val="24"/>
          <w:lang w:eastAsia="en-GB"/>
        </w:rPr>
        <w:t xml:space="preserve">ACT </w:t>
      </w:r>
      <w:r w:rsidR="00AB24E6">
        <w:rPr>
          <w:sz w:val="24"/>
          <w:szCs w:val="24"/>
          <w:lang w:eastAsia="en-GB"/>
        </w:rPr>
        <w:t>intervention components</w:t>
      </w:r>
      <w:r w:rsidR="00C364E6">
        <w:rPr>
          <w:sz w:val="24"/>
          <w:szCs w:val="24"/>
          <w:lang w:eastAsia="en-GB"/>
        </w:rPr>
        <w:t xml:space="preserve"> are</w:t>
      </w:r>
      <w:r w:rsidR="00AB24E6">
        <w:rPr>
          <w:sz w:val="24"/>
          <w:szCs w:val="24"/>
          <w:lang w:eastAsia="en-GB"/>
        </w:rPr>
        <w:t xml:space="preserve">: </w:t>
      </w:r>
      <w:r w:rsidR="00C22CF0">
        <w:rPr>
          <w:i/>
          <w:sz w:val="24"/>
          <w:szCs w:val="24"/>
          <w:lang w:eastAsia="en-GB"/>
        </w:rPr>
        <w:t>Contacting the Present M</w:t>
      </w:r>
      <w:r w:rsidR="00AB24E6" w:rsidRPr="00905B64">
        <w:rPr>
          <w:i/>
          <w:sz w:val="24"/>
          <w:szCs w:val="24"/>
          <w:lang w:eastAsia="en-GB"/>
        </w:rPr>
        <w:t>oment</w:t>
      </w:r>
      <w:r w:rsidR="00AB24E6">
        <w:rPr>
          <w:sz w:val="24"/>
          <w:szCs w:val="24"/>
          <w:lang w:eastAsia="en-GB"/>
        </w:rPr>
        <w:t xml:space="preserve"> (</w:t>
      </w:r>
      <w:r w:rsidR="008F3E6C">
        <w:rPr>
          <w:sz w:val="24"/>
          <w:szCs w:val="24"/>
          <w:lang w:eastAsia="en-GB"/>
        </w:rPr>
        <w:t xml:space="preserve">using mindfulness skills to </w:t>
      </w:r>
      <w:r w:rsidR="00AB24E6">
        <w:rPr>
          <w:sz w:val="24"/>
          <w:szCs w:val="24"/>
          <w:lang w:eastAsia="en-GB"/>
        </w:rPr>
        <w:t xml:space="preserve">consciously </w:t>
      </w:r>
      <w:r w:rsidR="008F3E6C">
        <w:rPr>
          <w:sz w:val="24"/>
          <w:szCs w:val="24"/>
          <w:lang w:eastAsia="en-GB"/>
        </w:rPr>
        <w:t>connect with and engage</w:t>
      </w:r>
      <w:r w:rsidR="00AB24E6">
        <w:rPr>
          <w:sz w:val="24"/>
          <w:szCs w:val="24"/>
          <w:lang w:eastAsia="en-GB"/>
        </w:rPr>
        <w:t xml:space="preserve"> in the present moment), </w:t>
      </w:r>
      <w:r w:rsidR="00A143B6">
        <w:rPr>
          <w:i/>
          <w:sz w:val="24"/>
          <w:szCs w:val="24"/>
          <w:lang w:eastAsia="en-GB"/>
        </w:rPr>
        <w:t xml:space="preserve">Cognitive </w:t>
      </w:r>
      <w:proofErr w:type="spellStart"/>
      <w:r w:rsidR="00A143B6">
        <w:rPr>
          <w:i/>
          <w:sz w:val="24"/>
          <w:szCs w:val="24"/>
          <w:lang w:eastAsia="en-GB"/>
        </w:rPr>
        <w:t>D</w:t>
      </w:r>
      <w:r w:rsidR="00AB24E6" w:rsidRPr="000F3066">
        <w:rPr>
          <w:i/>
          <w:sz w:val="24"/>
          <w:szCs w:val="24"/>
          <w:lang w:eastAsia="en-GB"/>
        </w:rPr>
        <w:t>efusion</w:t>
      </w:r>
      <w:proofErr w:type="spellEnd"/>
      <w:r w:rsidR="00AB24E6">
        <w:rPr>
          <w:sz w:val="24"/>
          <w:szCs w:val="24"/>
          <w:lang w:eastAsia="en-GB"/>
        </w:rPr>
        <w:t xml:space="preserve"> (taking a step back from thoughts and emotions), </w:t>
      </w:r>
      <w:r w:rsidR="00AB24E6" w:rsidRPr="000F3066">
        <w:rPr>
          <w:i/>
          <w:sz w:val="24"/>
          <w:szCs w:val="24"/>
          <w:lang w:eastAsia="en-GB"/>
        </w:rPr>
        <w:t>Acceptance</w:t>
      </w:r>
      <w:r w:rsidR="00AB24E6">
        <w:rPr>
          <w:sz w:val="24"/>
          <w:szCs w:val="24"/>
          <w:lang w:eastAsia="en-GB"/>
        </w:rPr>
        <w:t xml:space="preserve"> (making room for and accepting difficult thoughts, emotions and sensations), </w:t>
      </w:r>
      <w:r w:rsidR="00AB24E6" w:rsidRPr="000F3066">
        <w:rPr>
          <w:i/>
          <w:sz w:val="24"/>
          <w:szCs w:val="24"/>
          <w:lang w:eastAsia="en-GB"/>
        </w:rPr>
        <w:t>Self-as-context</w:t>
      </w:r>
      <w:r w:rsidR="00AB24E6">
        <w:rPr>
          <w:sz w:val="24"/>
          <w:szCs w:val="24"/>
          <w:lang w:eastAsia="en-GB"/>
        </w:rPr>
        <w:t xml:space="preserve"> </w:t>
      </w:r>
      <w:r w:rsidR="00AB24E6">
        <w:rPr>
          <w:sz w:val="24"/>
          <w:szCs w:val="24"/>
          <w:lang w:eastAsia="en-GB"/>
        </w:rPr>
        <w:lastRenderedPageBreak/>
        <w:t>(being</w:t>
      </w:r>
      <w:r w:rsidR="00AB24E6" w:rsidRPr="000F3066">
        <w:rPr>
          <w:sz w:val="24"/>
          <w:szCs w:val="24"/>
          <w:lang w:eastAsia="en-GB"/>
        </w:rPr>
        <w:t xml:space="preserve"> aware of what</w:t>
      </w:r>
      <w:r w:rsidR="00AB24E6">
        <w:rPr>
          <w:sz w:val="24"/>
          <w:szCs w:val="24"/>
          <w:lang w:eastAsia="en-GB"/>
        </w:rPr>
        <w:t xml:space="preserve"> </w:t>
      </w:r>
      <w:r w:rsidR="008F3E6C">
        <w:rPr>
          <w:sz w:val="24"/>
          <w:szCs w:val="24"/>
          <w:lang w:eastAsia="en-GB"/>
        </w:rPr>
        <w:t>one’s own thoughts</w:t>
      </w:r>
      <w:r w:rsidR="00AB24E6">
        <w:rPr>
          <w:sz w:val="24"/>
          <w:szCs w:val="24"/>
          <w:lang w:eastAsia="en-GB"/>
        </w:rPr>
        <w:t>, feeling</w:t>
      </w:r>
      <w:r w:rsidR="008F3E6C">
        <w:rPr>
          <w:sz w:val="24"/>
          <w:szCs w:val="24"/>
          <w:lang w:eastAsia="en-GB"/>
        </w:rPr>
        <w:t>s</w:t>
      </w:r>
      <w:r w:rsidR="00AB24E6">
        <w:rPr>
          <w:sz w:val="24"/>
          <w:szCs w:val="24"/>
          <w:lang w:eastAsia="en-GB"/>
        </w:rPr>
        <w:t xml:space="preserve"> </w:t>
      </w:r>
      <w:r w:rsidR="00AB24E6" w:rsidRPr="000F3066">
        <w:rPr>
          <w:sz w:val="24"/>
          <w:szCs w:val="24"/>
          <w:lang w:eastAsia="en-GB"/>
        </w:rPr>
        <w:t xml:space="preserve">or </w:t>
      </w:r>
      <w:r w:rsidR="008F3E6C">
        <w:rPr>
          <w:sz w:val="24"/>
          <w:szCs w:val="24"/>
          <w:lang w:eastAsia="en-GB"/>
        </w:rPr>
        <w:t>actions</w:t>
      </w:r>
      <w:r w:rsidR="00AB24E6" w:rsidRPr="000F3066">
        <w:rPr>
          <w:sz w:val="24"/>
          <w:szCs w:val="24"/>
          <w:lang w:eastAsia="en-GB"/>
        </w:rPr>
        <w:t xml:space="preserve"> in any moment</w:t>
      </w:r>
      <w:r w:rsidR="00AB24E6">
        <w:rPr>
          <w:sz w:val="24"/>
          <w:szCs w:val="24"/>
          <w:lang w:eastAsia="en-GB"/>
        </w:rPr>
        <w:t xml:space="preserve">), Values (identifying personal values for life direction) and </w:t>
      </w:r>
      <w:r w:rsidR="00A143B6">
        <w:rPr>
          <w:sz w:val="24"/>
          <w:szCs w:val="24"/>
          <w:lang w:eastAsia="en-GB"/>
        </w:rPr>
        <w:t>Committed</w:t>
      </w:r>
      <w:r w:rsidR="00AB24E6">
        <w:rPr>
          <w:sz w:val="24"/>
          <w:szCs w:val="24"/>
          <w:lang w:eastAsia="en-GB"/>
        </w:rPr>
        <w:t xml:space="preserve"> Action (taking action that is guided by personal values)</w:t>
      </w:r>
      <w:r w:rsidR="00A70295">
        <w:rPr>
          <w:sz w:val="24"/>
          <w:szCs w:val="24"/>
          <w:lang w:eastAsia="en-GB"/>
        </w:rPr>
        <w:t xml:space="preserve"> (Harris</w:t>
      </w:r>
      <w:r w:rsidR="00AB24E6">
        <w:rPr>
          <w:sz w:val="24"/>
          <w:szCs w:val="24"/>
          <w:lang w:eastAsia="en-GB"/>
        </w:rPr>
        <w:t xml:space="preserve">, 2009). </w:t>
      </w:r>
      <w:r w:rsidR="004D03E5">
        <w:rPr>
          <w:sz w:val="24"/>
          <w:szCs w:val="24"/>
          <w:lang w:eastAsia="en-GB"/>
        </w:rPr>
        <w:t xml:space="preserve">These components </w:t>
      </w:r>
      <w:r w:rsidR="00C364E6">
        <w:rPr>
          <w:sz w:val="24"/>
          <w:szCs w:val="24"/>
          <w:lang w:eastAsia="en-GB"/>
        </w:rPr>
        <w:t xml:space="preserve">are </w:t>
      </w:r>
      <w:r w:rsidR="004D03E5">
        <w:rPr>
          <w:sz w:val="24"/>
          <w:szCs w:val="24"/>
          <w:lang w:eastAsia="en-GB"/>
        </w:rPr>
        <w:t>taught</w:t>
      </w:r>
      <w:r w:rsidR="00C364E6">
        <w:rPr>
          <w:sz w:val="24"/>
          <w:szCs w:val="24"/>
          <w:lang w:eastAsia="en-GB"/>
        </w:rPr>
        <w:t xml:space="preserve"> in relations to body dissatisfaction</w:t>
      </w:r>
      <w:r w:rsidR="004D03E5">
        <w:rPr>
          <w:sz w:val="24"/>
          <w:szCs w:val="24"/>
          <w:lang w:eastAsia="en-GB"/>
        </w:rPr>
        <w:t xml:space="preserve"> using a variety of different metaphors, activities and homework. </w:t>
      </w:r>
    </w:p>
    <w:p w:rsidR="003A6B2E" w:rsidRDefault="001B4F27" w:rsidP="000346FD">
      <w:pPr>
        <w:spacing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A key exercise in ACT is </w:t>
      </w:r>
      <w:r w:rsidR="00C951A6">
        <w:rPr>
          <w:sz w:val="24"/>
          <w:szCs w:val="24"/>
          <w:lang w:eastAsia="en-GB"/>
        </w:rPr>
        <w:t>‘</w:t>
      </w:r>
      <w:r>
        <w:rPr>
          <w:sz w:val="24"/>
          <w:szCs w:val="24"/>
          <w:lang w:eastAsia="en-GB"/>
        </w:rPr>
        <w:t xml:space="preserve">values </w:t>
      </w:r>
      <w:r w:rsidR="00A0766E">
        <w:rPr>
          <w:sz w:val="24"/>
          <w:szCs w:val="24"/>
          <w:lang w:eastAsia="en-GB"/>
        </w:rPr>
        <w:t>clarification</w:t>
      </w:r>
      <w:r w:rsidR="00C951A6">
        <w:rPr>
          <w:sz w:val="24"/>
          <w:szCs w:val="24"/>
          <w:lang w:eastAsia="en-GB"/>
        </w:rPr>
        <w:t>’</w:t>
      </w:r>
      <w:r>
        <w:rPr>
          <w:sz w:val="24"/>
          <w:szCs w:val="24"/>
          <w:lang w:eastAsia="en-GB"/>
        </w:rPr>
        <w:t xml:space="preserve">. </w:t>
      </w:r>
      <w:r w:rsidR="00A0766E">
        <w:rPr>
          <w:sz w:val="24"/>
          <w:szCs w:val="24"/>
          <w:lang w:eastAsia="en-GB"/>
        </w:rPr>
        <w:t>Often people with body dissatisfaction spend a great deal of time avoiding unpleasant thoughts and feelings by focusing on their appearance concerns</w:t>
      </w:r>
      <w:r w:rsidR="008F31DC">
        <w:rPr>
          <w:sz w:val="24"/>
          <w:szCs w:val="24"/>
          <w:lang w:eastAsia="en-GB"/>
        </w:rPr>
        <w:t xml:space="preserve"> (Pearson et al, 2012). For some, their appearance concerns may result in social avoidance which may stop them from developing </w:t>
      </w:r>
      <w:r w:rsidR="00646EC4">
        <w:rPr>
          <w:sz w:val="24"/>
          <w:szCs w:val="24"/>
          <w:lang w:eastAsia="en-GB"/>
        </w:rPr>
        <w:t>and maintaining relationships</w:t>
      </w:r>
      <w:r w:rsidR="008F31DC">
        <w:rPr>
          <w:sz w:val="24"/>
          <w:szCs w:val="24"/>
          <w:lang w:eastAsia="en-GB"/>
        </w:rPr>
        <w:t xml:space="preserve"> with friends. For others</w:t>
      </w:r>
      <w:r w:rsidR="00646EC4">
        <w:rPr>
          <w:sz w:val="24"/>
          <w:szCs w:val="24"/>
          <w:lang w:eastAsia="en-GB"/>
        </w:rPr>
        <w:t>,</w:t>
      </w:r>
      <w:r w:rsidR="008F31DC">
        <w:rPr>
          <w:sz w:val="24"/>
          <w:szCs w:val="24"/>
          <w:lang w:eastAsia="en-GB"/>
        </w:rPr>
        <w:t xml:space="preserve"> just the significant amount of time focusing on their appearance concerns</w:t>
      </w:r>
      <w:r w:rsidR="00C951A6">
        <w:rPr>
          <w:sz w:val="24"/>
          <w:szCs w:val="24"/>
          <w:lang w:eastAsia="en-GB"/>
        </w:rPr>
        <w:t>,</w:t>
      </w:r>
      <w:r w:rsidR="008F31DC">
        <w:rPr>
          <w:sz w:val="24"/>
          <w:szCs w:val="24"/>
          <w:lang w:eastAsia="en-GB"/>
        </w:rPr>
        <w:t xml:space="preserve"> is </w:t>
      </w:r>
      <w:r w:rsidR="00C951A6">
        <w:rPr>
          <w:sz w:val="24"/>
          <w:szCs w:val="24"/>
          <w:lang w:eastAsia="en-GB"/>
        </w:rPr>
        <w:t>stopping them from engaging in behaviours that are</w:t>
      </w:r>
      <w:r w:rsidR="008F31DC">
        <w:rPr>
          <w:sz w:val="24"/>
          <w:szCs w:val="24"/>
          <w:lang w:eastAsia="en-GB"/>
        </w:rPr>
        <w:t xml:space="preserve"> consistent with t</w:t>
      </w:r>
      <w:r w:rsidR="00C22CF0">
        <w:rPr>
          <w:sz w:val="24"/>
          <w:szCs w:val="24"/>
          <w:lang w:eastAsia="en-GB"/>
        </w:rPr>
        <w:t>heir values (e.g. being a caring friend/husband/</w:t>
      </w:r>
      <w:r w:rsidR="008F31DC">
        <w:rPr>
          <w:sz w:val="24"/>
          <w:szCs w:val="24"/>
          <w:lang w:eastAsia="en-GB"/>
        </w:rPr>
        <w:t>wife or a more creative</w:t>
      </w:r>
      <w:r w:rsidR="00C22CF0">
        <w:rPr>
          <w:sz w:val="24"/>
          <w:szCs w:val="24"/>
          <w:lang w:eastAsia="en-GB"/>
        </w:rPr>
        <w:t>/</w:t>
      </w:r>
      <w:r w:rsidR="00D37BC5">
        <w:rPr>
          <w:sz w:val="24"/>
          <w:szCs w:val="24"/>
          <w:lang w:eastAsia="en-GB"/>
        </w:rPr>
        <w:t>healthy</w:t>
      </w:r>
      <w:r w:rsidR="008F31DC">
        <w:rPr>
          <w:sz w:val="24"/>
          <w:szCs w:val="24"/>
          <w:lang w:eastAsia="en-GB"/>
        </w:rPr>
        <w:t xml:space="preserve"> person). Values clarification exercises</w:t>
      </w:r>
      <w:r w:rsidR="00646EC4">
        <w:rPr>
          <w:sz w:val="24"/>
          <w:szCs w:val="24"/>
          <w:lang w:eastAsia="en-GB"/>
        </w:rPr>
        <w:t xml:space="preserve"> involve</w:t>
      </w:r>
      <w:r>
        <w:rPr>
          <w:sz w:val="24"/>
          <w:szCs w:val="24"/>
          <w:lang w:eastAsia="en-GB"/>
        </w:rPr>
        <w:t xml:space="preserve"> the client identifying the type of life they want, the type of person they want to be and the values that are most important to them. </w:t>
      </w:r>
      <w:r w:rsidR="003A6B2E">
        <w:rPr>
          <w:sz w:val="24"/>
          <w:szCs w:val="24"/>
          <w:lang w:eastAsia="en-GB"/>
        </w:rPr>
        <w:t>Clients are asked which domains of life such a</w:t>
      </w:r>
      <w:r w:rsidR="00646EC4">
        <w:rPr>
          <w:sz w:val="24"/>
          <w:szCs w:val="24"/>
          <w:lang w:eastAsia="en-GB"/>
        </w:rPr>
        <w:t xml:space="preserve">s family, friendships, careers or </w:t>
      </w:r>
      <w:r w:rsidR="003A6B2E">
        <w:rPr>
          <w:sz w:val="24"/>
          <w:szCs w:val="24"/>
          <w:lang w:eastAsia="en-GB"/>
        </w:rPr>
        <w:t xml:space="preserve">romantic relationships are most important to their life. </w:t>
      </w:r>
      <w:r w:rsidR="00A0766E">
        <w:rPr>
          <w:sz w:val="24"/>
          <w:szCs w:val="24"/>
          <w:lang w:eastAsia="en-GB"/>
        </w:rPr>
        <w:t>Once these are identified,</w:t>
      </w:r>
      <w:r w:rsidR="003A6B2E">
        <w:rPr>
          <w:sz w:val="24"/>
          <w:szCs w:val="24"/>
          <w:lang w:eastAsia="en-GB"/>
        </w:rPr>
        <w:t xml:space="preserve"> clients create goals which move them towards </w:t>
      </w:r>
      <w:r w:rsidR="00A0766E">
        <w:rPr>
          <w:sz w:val="24"/>
          <w:szCs w:val="24"/>
          <w:lang w:eastAsia="en-GB"/>
        </w:rPr>
        <w:t>engaging in</w:t>
      </w:r>
      <w:r w:rsidR="003A6B2E">
        <w:rPr>
          <w:sz w:val="24"/>
          <w:szCs w:val="24"/>
          <w:lang w:eastAsia="en-GB"/>
        </w:rPr>
        <w:t xml:space="preserve"> behaviour that is consistent with the</w:t>
      </w:r>
      <w:r w:rsidR="00CC5FD6">
        <w:rPr>
          <w:sz w:val="24"/>
          <w:szCs w:val="24"/>
          <w:lang w:eastAsia="en-GB"/>
        </w:rPr>
        <w:t>se</w:t>
      </w:r>
      <w:r w:rsidR="003A6B2E">
        <w:rPr>
          <w:sz w:val="24"/>
          <w:szCs w:val="24"/>
          <w:lang w:eastAsia="en-GB"/>
        </w:rPr>
        <w:t xml:space="preserve"> values</w:t>
      </w:r>
      <w:r w:rsidR="00CC5FD6">
        <w:rPr>
          <w:sz w:val="24"/>
          <w:szCs w:val="24"/>
          <w:lang w:eastAsia="en-GB"/>
        </w:rPr>
        <w:t xml:space="preserve"> (Sandoz et al, 2014</w:t>
      </w:r>
      <w:r w:rsidR="00646EC4">
        <w:rPr>
          <w:sz w:val="24"/>
          <w:szCs w:val="24"/>
          <w:lang w:eastAsia="en-GB"/>
        </w:rPr>
        <w:t>)</w:t>
      </w:r>
      <w:r w:rsidR="003A6B2E">
        <w:rPr>
          <w:sz w:val="24"/>
          <w:szCs w:val="24"/>
          <w:lang w:eastAsia="en-GB"/>
        </w:rPr>
        <w:t xml:space="preserve">. </w:t>
      </w:r>
    </w:p>
    <w:p w:rsidR="004D03E5" w:rsidRDefault="00CC5FD6" w:rsidP="000346FD">
      <w:pPr>
        <w:spacing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M</w:t>
      </w:r>
      <w:r w:rsidR="00A143B6">
        <w:rPr>
          <w:sz w:val="24"/>
          <w:szCs w:val="24"/>
          <w:lang w:eastAsia="en-GB"/>
        </w:rPr>
        <w:t xml:space="preserve">indfulness exercises such as </w:t>
      </w:r>
      <w:r>
        <w:rPr>
          <w:sz w:val="24"/>
          <w:szCs w:val="24"/>
          <w:lang w:eastAsia="en-GB"/>
        </w:rPr>
        <w:t>‘</w:t>
      </w:r>
      <w:r w:rsidR="00F7716B">
        <w:rPr>
          <w:sz w:val="24"/>
          <w:szCs w:val="24"/>
          <w:lang w:eastAsia="en-GB"/>
        </w:rPr>
        <w:t>mindfulness of breath</w:t>
      </w:r>
      <w:r>
        <w:rPr>
          <w:sz w:val="24"/>
          <w:szCs w:val="24"/>
          <w:lang w:eastAsia="en-GB"/>
        </w:rPr>
        <w:t xml:space="preserve">’ are </w:t>
      </w:r>
      <w:r w:rsidR="00C951A6">
        <w:rPr>
          <w:sz w:val="24"/>
          <w:szCs w:val="24"/>
          <w:lang w:eastAsia="en-GB"/>
        </w:rPr>
        <w:t xml:space="preserve">also </w:t>
      </w:r>
      <w:r>
        <w:rPr>
          <w:sz w:val="24"/>
          <w:szCs w:val="24"/>
          <w:lang w:eastAsia="en-GB"/>
        </w:rPr>
        <w:t>commonly used in ACT</w:t>
      </w:r>
      <w:r w:rsidR="00F7716B">
        <w:rPr>
          <w:sz w:val="24"/>
          <w:szCs w:val="24"/>
          <w:lang w:eastAsia="en-GB"/>
        </w:rPr>
        <w:t>. This involves asking clients to sit in an upright position, close their eyes and</w:t>
      </w:r>
      <w:r w:rsidR="00A143B6">
        <w:rPr>
          <w:sz w:val="24"/>
          <w:szCs w:val="24"/>
          <w:lang w:eastAsia="en-GB"/>
        </w:rPr>
        <w:t xml:space="preserve"> focus </w:t>
      </w:r>
      <w:r w:rsidR="00C951A6">
        <w:rPr>
          <w:sz w:val="24"/>
          <w:szCs w:val="24"/>
          <w:lang w:eastAsia="en-GB"/>
        </w:rPr>
        <w:t>on their breath;</w:t>
      </w:r>
      <w:r w:rsidR="00F7716B">
        <w:rPr>
          <w:sz w:val="24"/>
          <w:szCs w:val="24"/>
          <w:lang w:eastAsia="en-GB"/>
        </w:rPr>
        <w:t xml:space="preserve"> </w:t>
      </w:r>
      <w:r w:rsidR="00A143B6">
        <w:rPr>
          <w:sz w:val="24"/>
          <w:szCs w:val="24"/>
          <w:lang w:eastAsia="en-GB"/>
        </w:rPr>
        <w:t>count</w:t>
      </w:r>
      <w:r w:rsidR="00F7716B">
        <w:rPr>
          <w:sz w:val="24"/>
          <w:szCs w:val="24"/>
          <w:lang w:eastAsia="en-GB"/>
        </w:rPr>
        <w:t>ing each inhalation and exhalation to the cou</w:t>
      </w:r>
      <w:r w:rsidR="00A70295">
        <w:rPr>
          <w:sz w:val="24"/>
          <w:szCs w:val="24"/>
          <w:lang w:eastAsia="en-GB"/>
        </w:rPr>
        <w:t>nt of ten (Harris, 2009</w:t>
      </w:r>
      <w:r w:rsidR="00A23410">
        <w:rPr>
          <w:sz w:val="24"/>
          <w:szCs w:val="24"/>
          <w:lang w:eastAsia="en-GB"/>
        </w:rPr>
        <w:t>)</w:t>
      </w:r>
      <w:r w:rsidR="00A70295">
        <w:rPr>
          <w:sz w:val="24"/>
          <w:szCs w:val="24"/>
          <w:lang w:eastAsia="en-GB"/>
        </w:rPr>
        <w:t>. W</w:t>
      </w:r>
      <w:r w:rsidR="00C951A6">
        <w:rPr>
          <w:sz w:val="24"/>
          <w:szCs w:val="24"/>
          <w:lang w:eastAsia="en-GB"/>
        </w:rPr>
        <w:t>hen the</w:t>
      </w:r>
      <w:r w:rsidR="00A70295">
        <w:rPr>
          <w:sz w:val="24"/>
          <w:szCs w:val="24"/>
          <w:lang w:eastAsia="en-GB"/>
        </w:rPr>
        <w:t xml:space="preserve"> mind wanders off, clients are encourage</w:t>
      </w:r>
      <w:r w:rsidR="0098283F">
        <w:rPr>
          <w:sz w:val="24"/>
          <w:szCs w:val="24"/>
          <w:lang w:eastAsia="en-GB"/>
        </w:rPr>
        <w:t>d</w:t>
      </w:r>
      <w:r w:rsidR="00A70295">
        <w:rPr>
          <w:sz w:val="24"/>
          <w:szCs w:val="24"/>
          <w:lang w:eastAsia="en-GB"/>
        </w:rPr>
        <w:t xml:space="preserve"> to simply take note of the thought or feeling that distracted them and then refocus on their breath. Developing mindfulness skill</w:t>
      </w:r>
      <w:r w:rsidR="00A23410">
        <w:rPr>
          <w:sz w:val="24"/>
          <w:szCs w:val="24"/>
          <w:lang w:eastAsia="en-GB"/>
        </w:rPr>
        <w:t xml:space="preserve">s allows clients to spend more time </w:t>
      </w:r>
      <w:r w:rsidR="00A70295">
        <w:rPr>
          <w:sz w:val="24"/>
          <w:szCs w:val="24"/>
          <w:lang w:eastAsia="en-GB"/>
        </w:rPr>
        <w:t xml:space="preserve">in the present moment and can help clients to engage and focus on other elements of the therapy including cognitive </w:t>
      </w:r>
      <w:proofErr w:type="spellStart"/>
      <w:r w:rsidR="00A70295">
        <w:rPr>
          <w:sz w:val="24"/>
          <w:szCs w:val="24"/>
          <w:lang w:eastAsia="en-GB"/>
        </w:rPr>
        <w:t>defusion</w:t>
      </w:r>
      <w:proofErr w:type="spellEnd"/>
      <w:r w:rsidR="00A70295">
        <w:rPr>
          <w:sz w:val="24"/>
          <w:szCs w:val="24"/>
          <w:lang w:eastAsia="en-GB"/>
        </w:rPr>
        <w:t xml:space="preserve"> techniques and activities which encourage clients to </w:t>
      </w:r>
      <w:r w:rsidR="00A23410">
        <w:rPr>
          <w:sz w:val="24"/>
          <w:szCs w:val="24"/>
          <w:lang w:eastAsia="en-GB"/>
        </w:rPr>
        <w:t xml:space="preserve">take committed action </w:t>
      </w:r>
      <w:r w:rsidR="00A70295">
        <w:rPr>
          <w:sz w:val="24"/>
          <w:szCs w:val="24"/>
          <w:lang w:eastAsia="en-GB"/>
        </w:rPr>
        <w:t>in</w:t>
      </w:r>
      <w:r w:rsidR="00C951A6">
        <w:rPr>
          <w:sz w:val="24"/>
          <w:szCs w:val="24"/>
          <w:lang w:eastAsia="en-GB"/>
        </w:rPr>
        <w:t xml:space="preserve"> values-based</w:t>
      </w:r>
      <w:r w:rsidR="00A70295">
        <w:rPr>
          <w:sz w:val="24"/>
          <w:szCs w:val="24"/>
          <w:lang w:eastAsia="en-GB"/>
        </w:rPr>
        <w:t xml:space="preserve"> behaviours. </w:t>
      </w:r>
    </w:p>
    <w:p w:rsidR="00CE0288" w:rsidRPr="00DC6566" w:rsidRDefault="00E42024" w:rsidP="000346FD">
      <w:pPr>
        <w:spacing w:line="240" w:lineRule="auto"/>
        <w:rPr>
          <w:sz w:val="24"/>
          <w:szCs w:val="24"/>
        </w:rPr>
      </w:pPr>
      <w:r w:rsidRPr="00DC6566">
        <w:rPr>
          <w:sz w:val="24"/>
          <w:szCs w:val="24"/>
        </w:rPr>
        <w:t xml:space="preserve">Another </w:t>
      </w:r>
      <w:r w:rsidR="00A23410" w:rsidRPr="00DC6566">
        <w:rPr>
          <w:sz w:val="24"/>
          <w:szCs w:val="24"/>
        </w:rPr>
        <w:t xml:space="preserve">exercise </w:t>
      </w:r>
      <w:r w:rsidR="00A23410">
        <w:rPr>
          <w:sz w:val="24"/>
          <w:szCs w:val="24"/>
        </w:rPr>
        <w:t xml:space="preserve">commonly used in </w:t>
      </w:r>
      <w:r w:rsidRPr="00DC6566">
        <w:rPr>
          <w:sz w:val="24"/>
          <w:szCs w:val="24"/>
        </w:rPr>
        <w:t>ACT is called the mindfulness-mirror exposure</w:t>
      </w:r>
      <w:r w:rsidR="002A4FE7">
        <w:rPr>
          <w:sz w:val="24"/>
          <w:szCs w:val="24"/>
        </w:rPr>
        <w:t xml:space="preserve"> </w:t>
      </w:r>
      <w:r w:rsidR="002A4FE7" w:rsidRPr="00DC6566">
        <w:rPr>
          <w:sz w:val="24"/>
          <w:szCs w:val="24"/>
        </w:rPr>
        <w:t>(</w:t>
      </w:r>
      <w:proofErr w:type="spellStart"/>
      <w:r w:rsidR="002A4FE7" w:rsidRPr="00DC6566">
        <w:rPr>
          <w:sz w:val="24"/>
          <w:szCs w:val="24"/>
        </w:rPr>
        <w:t>Delinksy</w:t>
      </w:r>
      <w:proofErr w:type="spellEnd"/>
      <w:r w:rsidR="002A4FE7" w:rsidRPr="00DC6566">
        <w:rPr>
          <w:sz w:val="24"/>
          <w:szCs w:val="24"/>
        </w:rPr>
        <w:t xml:space="preserve"> </w:t>
      </w:r>
      <w:r w:rsidR="00D37BC5">
        <w:rPr>
          <w:sz w:val="24"/>
          <w:szCs w:val="24"/>
        </w:rPr>
        <w:t>et al</w:t>
      </w:r>
      <w:r w:rsidR="002A4FE7" w:rsidRPr="00DC6566">
        <w:rPr>
          <w:sz w:val="24"/>
          <w:szCs w:val="24"/>
        </w:rPr>
        <w:t>, 2006).</w:t>
      </w:r>
      <w:r w:rsidRPr="00DC6566">
        <w:rPr>
          <w:sz w:val="24"/>
          <w:szCs w:val="24"/>
        </w:rPr>
        <w:t xml:space="preserve"> </w:t>
      </w:r>
      <w:r w:rsidR="00DD3F60" w:rsidRPr="00DC6566">
        <w:rPr>
          <w:sz w:val="24"/>
          <w:szCs w:val="24"/>
        </w:rPr>
        <w:t xml:space="preserve">Many people with appearance concerns </w:t>
      </w:r>
      <w:r w:rsidR="00C820D3">
        <w:rPr>
          <w:sz w:val="24"/>
          <w:szCs w:val="24"/>
        </w:rPr>
        <w:t>avoid or focus on</w:t>
      </w:r>
      <w:r w:rsidR="00DD3F60" w:rsidRPr="00DC6566">
        <w:rPr>
          <w:sz w:val="24"/>
          <w:szCs w:val="24"/>
        </w:rPr>
        <w:t xml:space="preserve"> </w:t>
      </w:r>
      <w:r w:rsidRPr="00DC6566">
        <w:rPr>
          <w:sz w:val="24"/>
          <w:szCs w:val="24"/>
        </w:rPr>
        <w:t xml:space="preserve">specific </w:t>
      </w:r>
      <w:r w:rsidR="00DD3F60" w:rsidRPr="00DC6566">
        <w:rPr>
          <w:sz w:val="24"/>
          <w:szCs w:val="24"/>
        </w:rPr>
        <w:t xml:space="preserve">body parts </w:t>
      </w:r>
      <w:r w:rsidR="00C820D3">
        <w:rPr>
          <w:sz w:val="24"/>
          <w:szCs w:val="24"/>
        </w:rPr>
        <w:t>that</w:t>
      </w:r>
      <w:r w:rsidRPr="00DC6566">
        <w:rPr>
          <w:sz w:val="24"/>
          <w:szCs w:val="24"/>
        </w:rPr>
        <w:t xml:space="preserve"> they are unhappy with</w:t>
      </w:r>
      <w:r w:rsidR="00A075F2">
        <w:rPr>
          <w:sz w:val="24"/>
          <w:szCs w:val="24"/>
        </w:rPr>
        <w:t>. This</w:t>
      </w:r>
      <w:r w:rsidR="00C820D3">
        <w:rPr>
          <w:sz w:val="24"/>
          <w:szCs w:val="24"/>
        </w:rPr>
        <w:t xml:space="preserve"> can cause them to</w:t>
      </w:r>
      <w:r w:rsidR="00A23410">
        <w:rPr>
          <w:sz w:val="24"/>
          <w:szCs w:val="24"/>
        </w:rPr>
        <w:t xml:space="preserve"> overemphasis imperfect body parts (</w:t>
      </w:r>
      <w:proofErr w:type="spellStart"/>
      <w:r w:rsidR="00A23410">
        <w:rPr>
          <w:sz w:val="24"/>
          <w:szCs w:val="24"/>
        </w:rPr>
        <w:t>Shafran</w:t>
      </w:r>
      <w:proofErr w:type="spellEnd"/>
      <w:r w:rsidR="00A23410">
        <w:rPr>
          <w:sz w:val="24"/>
          <w:szCs w:val="24"/>
        </w:rPr>
        <w:t xml:space="preserve">, </w:t>
      </w:r>
      <w:r w:rsidR="00F1714E">
        <w:rPr>
          <w:sz w:val="24"/>
          <w:szCs w:val="24"/>
        </w:rPr>
        <w:t>et al,</w:t>
      </w:r>
      <w:r w:rsidR="00A23410" w:rsidRPr="00A23410">
        <w:rPr>
          <w:sz w:val="24"/>
          <w:szCs w:val="24"/>
        </w:rPr>
        <w:t xml:space="preserve"> 2007) </w:t>
      </w:r>
      <w:r w:rsidR="00A23410">
        <w:rPr>
          <w:sz w:val="24"/>
          <w:szCs w:val="24"/>
        </w:rPr>
        <w:t>and</w:t>
      </w:r>
      <w:r w:rsidR="00C820D3">
        <w:rPr>
          <w:sz w:val="24"/>
          <w:szCs w:val="24"/>
        </w:rPr>
        <w:t xml:space="preserve"> </w:t>
      </w:r>
      <w:r w:rsidR="0098283F">
        <w:rPr>
          <w:sz w:val="24"/>
          <w:szCs w:val="24"/>
        </w:rPr>
        <w:t>they stop p</w:t>
      </w:r>
      <w:r w:rsidR="00C820D3">
        <w:rPr>
          <w:sz w:val="24"/>
          <w:szCs w:val="24"/>
        </w:rPr>
        <w:t>erceiving their body as a whole object</w:t>
      </w:r>
      <w:r w:rsidR="00A23410" w:rsidRPr="00A23410">
        <w:rPr>
          <w:sz w:val="24"/>
          <w:szCs w:val="24"/>
        </w:rPr>
        <w:t xml:space="preserve"> </w:t>
      </w:r>
      <w:r w:rsidR="00A23410">
        <w:rPr>
          <w:sz w:val="24"/>
          <w:szCs w:val="24"/>
        </w:rPr>
        <w:t>(Hildebrandt et al, 2012)</w:t>
      </w:r>
      <w:r w:rsidR="0098283F">
        <w:rPr>
          <w:sz w:val="24"/>
          <w:szCs w:val="24"/>
        </w:rPr>
        <w:t>. This</w:t>
      </w:r>
      <w:r w:rsidR="00A23410">
        <w:rPr>
          <w:sz w:val="24"/>
          <w:szCs w:val="24"/>
        </w:rPr>
        <w:t xml:space="preserve"> </w:t>
      </w:r>
      <w:r w:rsidR="00F1714E">
        <w:rPr>
          <w:sz w:val="24"/>
          <w:szCs w:val="24"/>
        </w:rPr>
        <w:t xml:space="preserve">can </w:t>
      </w:r>
      <w:r w:rsidR="00A075F2">
        <w:rPr>
          <w:sz w:val="24"/>
          <w:szCs w:val="24"/>
        </w:rPr>
        <w:t>result in a</w:t>
      </w:r>
      <w:r w:rsidR="00A23410">
        <w:rPr>
          <w:sz w:val="24"/>
          <w:szCs w:val="24"/>
        </w:rPr>
        <w:t xml:space="preserve"> cycle of </w:t>
      </w:r>
      <w:r w:rsidR="00A075F2">
        <w:rPr>
          <w:sz w:val="24"/>
          <w:szCs w:val="24"/>
        </w:rPr>
        <w:t>further negative</w:t>
      </w:r>
      <w:r w:rsidR="00A23410" w:rsidRPr="00A23410">
        <w:rPr>
          <w:sz w:val="24"/>
          <w:szCs w:val="24"/>
        </w:rPr>
        <w:t xml:space="preserve"> evaluation</w:t>
      </w:r>
      <w:r w:rsidR="00A075F2">
        <w:rPr>
          <w:sz w:val="24"/>
          <w:szCs w:val="24"/>
        </w:rPr>
        <w:t>,</w:t>
      </w:r>
      <w:r w:rsidR="00A23410" w:rsidRPr="00A23410">
        <w:rPr>
          <w:sz w:val="24"/>
          <w:szCs w:val="24"/>
        </w:rPr>
        <w:t xml:space="preserve"> avoidance</w:t>
      </w:r>
      <w:r w:rsidR="00A075F2">
        <w:rPr>
          <w:sz w:val="24"/>
          <w:szCs w:val="24"/>
        </w:rPr>
        <w:t xml:space="preserve"> and distress</w:t>
      </w:r>
      <w:r w:rsidR="002D7D0D" w:rsidRPr="00DC6566">
        <w:rPr>
          <w:sz w:val="24"/>
          <w:szCs w:val="24"/>
        </w:rPr>
        <w:t xml:space="preserve"> (</w:t>
      </w:r>
      <w:proofErr w:type="spellStart"/>
      <w:r w:rsidR="002D7D0D" w:rsidRPr="00DC6566">
        <w:rPr>
          <w:sz w:val="24"/>
          <w:szCs w:val="24"/>
        </w:rPr>
        <w:t>Delinksy</w:t>
      </w:r>
      <w:proofErr w:type="spellEnd"/>
      <w:r w:rsidR="002D7D0D" w:rsidRPr="00DC6566">
        <w:rPr>
          <w:sz w:val="24"/>
          <w:szCs w:val="24"/>
        </w:rPr>
        <w:t xml:space="preserve"> </w:t>
      </w:r>
      <w:r w:rsidR="00D37BC5">
        <w:rPr>
          <w:sz w:val="24"/>
          <w:szCs w:val="24"/>
        </w:rPr>
        <w:t>et al</w:t>
      </w:r>
      <w:r w:rsidR="002D7D0D" w:rsidRPr="00DC6566">
        <w:rPr>
          <w:sz w:val="24"/>
          <w:szCs w:val="24"/>
        </w:rPr>
        <w:t xml:space="preserve">, 2006). </w:t>
      </w:r>
      <w:r w:rsidR="008A6B85" w:rsidRPr="00DC6566">
        <w:rPr>
          <w:sz w:val="24"/>
          <w:szCs w:val="24"/>
        </w:rPr>
        <w:t xml:space="preserve">Mindfulness mirror exposure is an exercise which encourages people to look at each individual body part non-judgementally. </w:t>
      </w:r>
      <w:r w:rsidR="00F1714E">
        <w:rPr>
          <w:sz w:val="24"/>
          <w:szCs w:val="24"/>
        </w:rPr>
        <w:t>Clients</w:t>
      </w:r>
      <w:r w:rsidR="008A6B85" w:rsidRPr="00DC6566">
        <w:rPr>
          <w:sz w:val="24"/>
          <w:szCs w:val="24"/>
        </w:rPr>
        <w:t xml:space="preserve"> are first taught </w:t>
      </w:r>
      <w:r w:rsidR="00F1714E">
        <w:rPr>
          <w:sz w:val="24"/>
          <w:szCs w:val="24"/>
        </w:rPr>
        <w:t xml:space="preserve">mindfulness skills. They are then asked to </w:t>
      </w:r>
      <w:r w:rsidR="00A075F2">
        <w:rPr>
          <w:sz w:val="24"/>
          <w:szCs w:val="24"/>
        </w:rPr>
        <w:t xml:space="preserve">practice the mindfulness skills </w:t>
      </w:r>
      <w:r w:rsidR="00F1714E">
        <w:rPr>
          <w:sz w:val="24"/>
          <w:szCs w:val="24"/>
        </w:rPr>
        <w:t xml:space="preserve">while </w:t>
      </w:r>
      <w:r w:rsidR="00A075F2">
        <w:rPr>
          <w:sz w:val="24"/>
          <w:szCs w:val="24"/>
        </w:rPr>
        <w:t xml:space="preserve">looking in the </w:t>
      </w:r>
      <w:r w:rsidR="004462EF" w:rsidRPr="00DC6566">
        <w:rPr>
          <w:sz w:val="24"/>
          <w:szCs w:val="24"/>
        </w:rPr>
        <w:t>mirror and mak</w:t>
      </w:r>
      <w:r w:rsidR="00C951A6">
        <w:rPr>
          <w:sz w:val="24"/>
          <w:szCs w:val="24"/>
        </w:rPr>
        <w:t>ing</w:t>
      </w:r>
      <w:r w:rsidR="004462EF" w:rsidRPr="00DC6566">
        <w:rPr>
          <w:sz w:val="24"/>
          <w:szCs w:val="24"/>
        </w:rPr>
        <w:t xml:space="preserve"> neutral comments (e.g.</w:t>
      </w:r>
      <w:r w:rsidR="008217CC">
        <w:rPr>
          <w:sz w:val="24"/>
          <w:szCs w:val="24"/>
        </w:rPr>
        <w:t xml:space="preserve"> terms relating to colour, shape and</w:t>
      </w:r>
      <w:r w:rsidR="004462EF" w:rsidRPr="00DC6566">
        <w:rPr>
          <w:sz w:val="24"/>
          <w:szCs w:val="24"/>
        </w:rPr>
        <w:t xml:space="preserve"> texture</w:t>
      </w:r>
      <w:r w:rsidR="008A6B85" w:rsidRPr="00DC6566">
        <w:rPr>
          <w:sz w:val="24"/>
          <w:szCs w:val="24"/>
        </w:rPr>
        <w:t xml:space="preserve"> are encouraged)</w:t>
      </w:r>
      <w:r w:rsidR="00F1714E">
        <w:rPr>
          <w:sz w:val="24"/>
          <w:szCs w:val="24"/>
        </w:rPr>
        <w:t xml:space="preserve"> about each part of their body. Clients ar</w:t>
      </w:r>
      <w:r w:rsidR="004462EF" w:rsidRPr="00DC6566">
        <w:rPr>
          <w:sz w:val="24"/>
          <w:szCs w:val="24"/>
        </w:rPr>
        <w:t xml:space="preserve">e </w:t>
      </w:r>
      <w:r w:rsidR="00A075F2">
        <w:rPr>
          <w:sz w:val="24"/>
          <w:szCs w:val="24"/>
        </w:rPr>
        <w:t xml:space="preserve">encouraged </w:t>
      </w:r>
      <w:r w:rsidR="004462EF" w:rsidRPr="00DC6566">
        <w:rPr>
          <w:sz w:val="24"/>
          <w:szCs w:val="24"/>
        </w:rPr>
        <w:t xml:space="preserve">to </w:t>
      </w:r>
      <w:r w:rsidR="002D7D0D" w:rsidRPr="00DC6566">
        <w:rPr>
          <w:sz w:val="24"/>
          <w:szCs w:val="24"/>
        </w:rPr>
        <w:t xml:space="preserve">not </w:t>
      </w:r>
      <w:r w:rsidR="004462EF" w:rsidRPr="00DC6566">
        <w:rPr>
          <w:sz w:val="24"/>
          <w:szCs w:val="24"/>
        </w:rPr>
        <w:t>use any critical terms</w:t>
      </w:r>
      <w:r w:rsidR="00A075F2">
        <w:rPr>
          <w:sz w:val="24"/>
          <w:szCs w:val="24"/>
        </w:rPr>
        <w:t xml:space="preserve"> and to not get stuck focusing on body parts</w:t>
      </w:r>
      <w:r w:rsidR="00F1714E">
        <w:rPr>
          <w:sz w:val="24"/>
          <w:szCs w:val="24"/>
        </w:rPr>
        <w:t xml:space="preserve"> they un</w:t>
      </w:r>
      <w:r w:rsidR="00A075F2">
        <w:rPr>
          <w:sz w:val="24"/>
          <w:szCs w:val="24"/>
        </w:rPr>
        <w:t xml:space="preserve">happy with. </w:t>
      </w:r>
      <w:r w:rsidR="00C951A6">
        <w:rPr>
          <w:sz w:val="24"/>
          <w:szCs w:val="24"/>
        </w:rPr>
        <w:t>The aim of this exercise is to help clients</w:t>
      </w:r>
      <w:r w:rsidR="002D7D0D" w:rsidRPr="00DC6566">
        <w:rPr>
          <w:sz w:val="24"/>
          <w:szCs w:val="24"/>
        </w:rPr>
        <w:t xml:space="preserve"> move away from an automatic and unhelpful </w:t>
      </w:r>
      <w:r w:rsidR="00C951A6">
        <w:rPr>
          <w:sz w:val="24"/>
          <w:szCs w:val="24"/>
        </w:rPr>
        <w:t>outlook</w:t>
      </w:r>
      <w:r w:rsidR="00D00C0C">
        <w:rPr>
          <w:sz w:val="24"/>
          <w:szCs w:val="24"/>
        </w:rPr>
        <w:t xml:space="preserve"> to a more mindful and self-accepting </w:t>
      </w:r>
      <w:r w:rsidR="00C951A6">
        <w:rPr>
          <w:sz w:val="24"/>
          <w:szCs w:val="24"/>
        </w:rPr>
        <w:t>outlook</w:t>
      </w:r>
      <w:r w:rsidR="00D00C0C">
        <w:rPr>
          <w:sz w:val="24"/>
          <w:szCs w:val="24"/>
        </w:rPr>
        <w:t>;</w:t>
      </w:r>
      <w:r w:rsidR="00C951A6">
        <w:rPr>
          <w:sz w:val="24"/>
          <w:szCs w:val="24"/>
        </w:rPr>
        <w:t xml:space="preserve"> where they</w:t>
      </w:r>
      <w:r w:rsidR="002D7D0D" w:rsidRPr="00DC6566">
        <w:rPr>
          <w:sz w:val="24"/>
          <w:szCs w:val="24"/>
        </w:rPr>
        <w:t xml:space="preserve"> </w:t>
      </w:r>
      <w:r w:rsidR="00DC6566">
        <w:rPr>
          <w:sz w:val="24"/>
          <w:szCs w:val="24"/>
        </w:rPr>
        <w:t xml:space="preserve">do not get stuck on </w:t>
      </w:r>
      <w:r w:rsidR="00D00C0C">
        <w:rPr>
          <w:sz w:val="24"/>
          <w:szCs w:val="24"/>
        </w:rPr>
        <w:t xml:space="preserve">or avoid </w:t>
      </w:r>
      <w:r w:rsidR="008217CC">
        <w:rPr>
          <w:sz w:val="24"/>
          <w:szCs w:val="24"/>
        </w:rPr>
        <w:t>body</w:t>
      </w:r>
      <w:r w:rsidR="00DC6566">
        <w:rPr>
          <w:sz w:val="24"/>
          <w:szCs w:val="24"/>
        </w:rPr>
        <w:t>-related thoughts and feelings</w:t>
      </w:r>
      <w:r w:rsidR="00F1714E">
        <w:rPr>
          <w:sz w:val="24"/>
          <w:szCs w:val="24"/>
        </w:rPr>
        <w:t xml:space="preserve">. </w:t>
      </w:r>
      <w:r w:rsidR="00D00C0C">
        <w:rPr>
          <w:sz w:val="24"/>
          <w:szCs w:val="24"/>
        </w:rPr>
        <w:t xml:space="preserve">Instead </w:t>
      </w:r>
      <w:r w:rsidR="00C951A6">
        <w:rPr>
          <w:sz w:val="24"/>
          <w:szCs w:val="24"/>
        </w:rPr>
        <w:t>clients</w:t>
      </w:r>
      <w:r w:rsidR="00D00C0C">
        <w:rPr>
          <w:sz w:val="24"/>
          <w:szCs w:val="24"/>
        </w:rPr>
        <w:t xml:space="preserve"> are encouraged to ‘sit with’ the physical body experience</w:t>
      </w:r>
      <w:r w:rsidR="00C951A6">
        <w:rPr>
          <w:sz w:val="24"/>
          <w:szCs w:val="24"/>
        </w:rPr>
        <w:t xml:space="preserve"> which </w:t>
      </w:r>
      <w:r w:rsidR="0098283F">
        <w:rPr>
          <w:sz w:val="24"/>
          <w:szCs w:val="24"/>
        </w:rPr>
        <w:t>is hypothesised to aid the processing of distressing appearance-related thoughts and feelings which then reduces</w:t>
      </w:r>
      <w:r w:rsidR="00C951A6">
        <w:rPr>
          <w:sz w:val="24"/>
          <w:szCs w:val="24"/>
        </w:rPr>
        <w:t xml:space="preserve"> </w:t>
      </w:r>
      <w:r w:rsidR="00C951A6" w:rsidRPr="00C951A6">
        <w:rPr>
          <w:sz w:val="24"/>
          <w:szCs w:val="24"/>
        </w:rPr>
        <w:t>the anxiety</w:t>
      </w:r>
      <w:r w:rsidR="00231B49">
        <w:rPr>
          <w:sz w:val="24"/>
          <w:szCs w:val="24"/>
        </w:rPr>
        <w:t>,</w:t>
      </w:r>
      <w:r w:rsidR="00C951A6" w:rsidRPr="00C951A6">
        <w:rPr>
          <w:sz w:val="24"/>
          <w:szCs w:val="24"/>
        </w:rPr>
        <w:t xml:space="preserve"> and t</w:t>
      </w:r>
      <w:r w:rsidR="003C0432">
        <w:rPr>
          <w:sz w:val="24"/>
          <w:szCs w:val="24"/>
        </w:rPr>
        <w:t>he negative appearance-related thoughts and emotions are neutralised</w:t>
      </w:r>
      <w:r w:rsidR="00F1714E">
        <w:rPr>
          <w:sz w:val="24"/>
          <w:szCs w:val="24"/>
        </w:rPr>
        <w:t xml:space="preserve"> (</w:t>
      </w:r>
      <w:proofErr w:type="spellStart"/>
      <w:r w:rsidR="00F1714E">
        <w:rPr>
          <w:sz w:val="24"/>
          <w:szCs w:val="24"/>
        </w:rPr>
        <w:t>Delinksy</w:t>
      </w:r>
      <w:proofErr w:type="spellEnd"/>
      <w:r w:rsidR="00F1714E">
        <w:rPr>
          <w:sz w:val="24"/>
          <w:szCs w:val="24"/>
        </w:rPr>
        <w:t xml:space="preserve"> </w:t>
      </w:r>
      <w:r w:rsidR="00D37BC5">
        <w:rPr>
          <w:sz w:val="24"/>
          <w:szCs w:val="24"/>
        </w:rPr>
        <w:t>et al</w:t>
      </w:r>
      <w:r w:rsidR="00F1714E">
        <w:rPr>
          <w:sz w:val="24"/>
          <w:szCs w:val="24"/>
        </w:rPr>
        <w:t>, 2006).</w:t>
      </w:r>
      <w:r w:rsidR="00D00C0C">
        <w:rPr>
          <w:sz w:val="24"/>
          <w:szCs w:val="24"/>
        </w:rPr>
        <w:t xml:space="preserve"> </w:t>
      </w:r>
    </w:p>
    <w:p w:rsidR="004937EF" w:rsidRPr="00183F44" w:rsidRDefault="004937EF" w:rsidP="000346FD">
      <w:pPr>
        <w:spacing w:line="240" w:lineRule="auto"/>
        <w:rPr>
          <w:b/>
          <w:sz w:val="24"/>
          <w:szCs w:val="24"/>
        </w:rPr>
      </w:pPr>
      <w:r w:rsidRPr="00183F44">
        <w:rPr>
          <w:b/>
          <w:sz w:val="24"/>
          <w:szCs w:val="24"/>
        </w:rPr>
        <w:t xml:space="preserve">What is the effectiveness of </w:t>
      </w:r>
      <w:r w:rsidR="00F0462F">
        <w:rPr>
          <w:b/>
          <w:sz w:val="24"/>
          <w:szCs w:val="24"/>
        </w:rPr>
        <w:t>ACT for body dissatisfaction?</w:t>
      </w:r>
    </w:p>
    <w:p w:rsidR="00E95D75" w:rsidRPr="00F5441D" w:rsidRDefault="00E95D75" w:rsidP="000346FD">
      <w:pPr>
        <w:spacing w:line="240" w:lineRule="auto"/>
        <w:rPr>
          <w:sz w:val="24"/>
          <w:szCs w:val="24"/>
        </w:rPr>
      </w:pPr>
      <w:r w:rsidRPr="00F5441D">
        <w:rPr>
          <w:sz w:val="24"/>
          <w:szCs w:val="24"/>
        </w:rPr>
        <w:t xml:space="preserve">Research evaluating the effectiveness of ACT for body dissatisfaction is a </w:t>
      </w:r>
      <w:r w:rsidR="00F5441D">
        <w:rPr>
          <w:sz w:val="24"/>
          <w:szCs w:val="24"/>
        </w:rPr>
        <w:t xml:space="preserve">new and growing area. </w:t>
      </w:r>
      <w:r w:rsidR="003C7861">
        <w:rPr>
          <w:sz w:val="24"/>
          <w:szCs w:val="24"/>
        </w:rPr>
        <w:t xml:space="preserve">Preliminary evidence has found </w:t>
      </w:r>
      <w:r w:rsidR="00657212">
        <w:rPr>
          <w:sz w:val="24"/>
          <w:szCs w:val="24"/>
        </w:rPr>
        <w:t>that</w:t>
      </w:r>
      <w:r w:rsidRPr="00F5441D">
        <w:rPr>
          <w:sz w:val="24"/>
          <w:szCs w:val="24"/>
        </w:rPr>
        <w:t xml:space="preserve"> </w:t>
      </w:r>
      <w:r w:rsidR="004A3270" w:rsidRPr="00F5441D">
        <w:rPr>
          <w:color w:val="000000"/>
          <w:sz w:val="24"/>
          <w:szCs w:val="24"/>
        </w:rPr>
        <w:t xml:space="preserve">ACT programmes have significantly improved </w:t>
      </w:r>
      <w:r w:rsidR="00F5441D" w:rsidRPr="00F5441D">
        <w:rPr>
          <w:color w:val="000000"/>
          <w:sz w:val="24"/>
          <w:szCs w:val="24"/>
        </w:rPr>
        <w:lastRenderedPageBreak/>
        <w:t>body image</w:t>
      </w:r>
      <w:r w:rsidR="00F5441D">
        <w:rPr>
          <w:color w:val="000000"/>
          <w:sz w:val="24"/>
          <w:szCs w:val="24"/>
        </w:rPr>
        <w:t>/weight</w:t>
      </w:r>
      <w:r w:rsidR="00F5441D" w:rsidRPr="00F5441D">
        <w:rPr>
          <w:color w:val="000000"/>
          <w:sz w:val="24"/>
          <w:szCs w:val="24"/>
        </w:rPr>
        <w:t xml:space="preserve"> flexibility and </w:t>
      </w:r>
      <w:r w:rsidR="004A3270" w:rsidRPr="00F5441D">
        <w:rPr>
          <w:color w:val="000000"/>
          <w:sz w:val="24"/>
          <w:szCs w:val="24"/>
        </w:rPr>
        <w:t>body dissatisfaction compared to control (</w:t>
      </w:r>
      <w:r w:rsidR="004A3270" w:rsidRPr="00F5441D">
        <w:rPr>
          <w:sz w:val="24"/>
          <w:szCs w:val="24"/>
        </w:rPr>
        <w:t xml:space="preserve">Lillis et al, 2009, Pearson et al, 2012; </w:t>
      </w:r>
      <w:proofErr w:type="spellStart"/>
      <w:r w:rsidR="004A3270" w:rsidRPr="00F5441D">
        <w:rPr>
          <w:sz w:val="24"/>
          <w:szCs w:val="24"/>
        </w:rPr>
        <w:t>Weineland</w:t>
      </w:r>
      <w:proofErr w:type="spellEnd"/>
      <w:r w:rsidR="004A3270" w:rsidRPr="00F5441D">
        <w:rPr>
          <w:sz w:val="24"/>
          <w:szCs w:val="24"/>
        </w:rPr>
        <w:t xml:space="preserve"> et al, 2012). </w:t>
      </w:r>
      <w:r w:rsidR="002A4FE7" w:rsidRPr="00F5441D">
        <w:rPr>
          <w:color w:val="131413"/>
          <w:sz w:val="24"/>
          <w:szCs w:val="24"/>
        </w:rPr>
        <w:t xml:space="preserve">However </w:t>
      </w:r>
      <w:r w:rsidR="008E2BF3">
        <w:rPr>
          <w:color w:val="131413"/>
          <w:sz w:val="24"/>
          <w:szCs w:val="24"/>
        </w:rPr>
        <w:t xml:space="preserve">the </w:t>
      </w:r>
      <w:r w:rsidR="00E40F23" w:rsidRPr="00F5441D">
        <w:rPr>
          <w:color w:val="131413"/>
          <w:sz w:val="24"/>
          <w:szCs w:val="24"/>
        </w:rPr>
        <w:t>studies</w:t>
      </w:r>
      <w:r w:rsidR="002A4FE7" w:rsidRPr="00F5441D">
        <w:rPr>
          <w:color w:val="131413"/>
          <w:sz w:val="24"/>
          <w:szCs w:val="24"/>
        </w:rPr>
        <w:t xml:space="preserve"> had</w:t>
      </w:r>
      <w:r w:rsidR="00E40F23" w:rsidRPr="00F5441D">
        <w:rPr>
          <w:color w:val="131413"/>
          <w:sz w:val="24"/>
          <w:szCs w:val="24"/>
        </w:rPr>
        <w:t xml:space="preserve"> small sample size</w:t>
      </w:r>
      <w:r w:rsidRPr="00F5441D">
        <w:rPr>
          <w:color w:val="131413"/>
          <w:sz w:val="24"/>
          <w:szCs w:val="24"/>
        </w:rPr>
        <w:t>s</w:t>
      </w:r>
      <w:r w:rsidR="00E40F23" w:rsidRPr="00F5441D">
        <w:rPr>
          <w:color w:val="131413"/>
          <w:sz w:val="24"/>
          <w:szCs w:val="24"/>
        </w:rPr>
        <w:t xml:space="preserve"> and participants </w:t>
      </w:r>
      <w:r w:rsidR="000346FD" w:rsidRPr="00F5441D">
        <w:rPr>
          <w:color w:val="131413"/>
          <w:sz w:val="24"/>
          <w:szCs w:val="24"/>
        </w:rPr>
        <w:t>tended to be Caucasian women, therefore</w:t>
      </w:r>
      <w:r w:rsidR="00E40F23" w:rsidRPr="00F5441D">
        <w:rPr>
          <w:sz w:val="24"/>
          <w:szCs w:val="24"/>
        </w:rPr>
        <w:t xml:space="preserve"> sample</w:t>
      </w:r>
      <w:r w:rsidR="000346FD" w:rsidRPr="00F5441D">
        <w:rPr>
          <w:sz w:val="24"/>
          <w:szCs w:val="24"/>
        </w:rPr>
        <w:t>s</w:t>
      </w:r>
      <w:r w:rsidR="00E40F23" w:rsidRPr="00F5441D">
        <w:rPr>
          <w:sz w:val="24"/>
          <w:szCs w:val="24"/>
        </w:rPr>
        <w:t xml:space="preserve"> </w:t>
      </w:r>
      <w:r w:rsidR="000346FD" w:rsidRPr="00F5441D">
        <w:rPr>
          <w:sz w:val="24"/>
          <w:szCs w:val="24"/>
        </w:rPr>
        <w:t>are</w:t>
      </w:r>
      <w:r w:rsidR="008217CC">
        <w:rPr>
          <w:sz w:val="24"/>
          <w:szCs w:val="24"/>
        </w:rPr>
        <w:t xml:space="preserve"> not representative of men or</w:t>
      </w:r>
      <w:r w:rsidR="00E40F23" w:rsidRPr="00F5441D">
        <w:rPr>
          <w:sz w:val="24"/>
          <w:szCs w:val="24"/>
        </w:rPr>
        <w:t xml:space="preserve"> other ethnic groups. </w:t>
      </w:r>
      <w:r w:rsidRPr="00F5441D">
        <w:rPr>
          <w:sz w:val="24"/>
          <w:szCs w:val="24"/>
        </w:rPr>
        <w:t>Overall there needs to be further research using randomised controlled tr</w:t>
      </w:r>
      <w:r w:rsidR="002A4FE7" w:rsidRPr="00F5441D">
        <w:rPr>
          <w:sz w:val="24"/>
          <w:szCs w:val="24"/>
        </w:rPr>
        <w:t>i</w:t>
      </w:r>
      <w:r w:rsidRPr="00F5441D">
        <w:rPr>
          <w:sz w:val="24"/>
          <w:szCs w:val="24"/>
        </w:rPr>
        <w:t xml:space="preserve">als to investigate the effectiveness of </w:t>
      </w:r>
      <w:r w:rsidR="00DB3EF2">
        <w:rPr>
          <w:sz w:val="24"/>
          <w:szCs w:val="24"/>
        </w:rPr>
        <w:t>ACT</w:t>
      </w:r>
      <w:r w:rsidRPr="00F5441D">
        <w:rPr>
          <w:sz w:val="24"/>
          <w:szCs w:val="24"/>
        </w:rPr>
        <w:t xml:space="preserve"> for body dissatisfa</w:t>
      </w:r>
      <w:r w:rsidR="008217CC">
        <w:rPr>
          <w:sz w:val="24"/>
          <w:szCs w:val="24"/>
        </w:rPr>
        <w:t>ction with larger sample sizes and with more diverse samples including men and a range of ethnic groups</w:t>
      </w:r>
      <w:r w:rsidRPr="00F5441D">
        <w:rPr>
          <w:sz w:val="24"/>
          <w:szCs w:val="24"/>
        </w:rPr>
        <w:t xml:space="preserve">. However </w:t>
      </w:r>
      <w:r w:rsidR="000346FD" w:rsidRPr="00F5441D">
        <w:rPr>
          <w:sz w:val="24"/>
          <w:szCs w:val="24"/>
        </w:rPr>
        <w:t>ACT</w:t>
      </w:r>
      <w:r w:rsidRPr="00F5441D">
        <w:rPr>
          <w:sz w:val="24"/>
          <w:szCs w:val="24"/>
        </w:rPr>
        <w:t xml:space="preserve"> remains a promising therapeutic intervention </w:t>
      </w:r>
      <w:r w:rsidR="002A4FE7" w:rsidRPr="00F5441D">
        <w:rPr>
          <w:sz w:val="24"/>
          <w:szCs w:val="24"/>
        </w:rPr>
        <w:t xml:space="preserve">worthy of further research to evaluate its effectiveness </w:t>
      </w:r>
      <w:r w:rsidR="00DB3EF2">
        <w:rPr>
          <w:sz w:val="24"/>
          <w:szCs w:val="24"/>
        </w:rPr>
        <w:t>at</w:t>
      </w:r>
      <w:r w:rsidR="00C11FC6">
        <w:rPr>
          <w:sz w:val="24"/>
          <w:szCs w:val="24"/>
        </w:rPr>
        <w:t xml:space="preserve"> improving</w:t>
      </w:r>
      <w:r w:rsidRPr="00F5441D">
        <w:rPr>
          <w:sz w:val="24"/>
          <w:szCs w:val="24"/>
        </w:rPr>
        <w:t xml:space="preserve"> body dis</w:t>
      </w:r>
      <w:r w:rsidR="002A4FE7" w:rsidRPr="00F5441D">
        <w:rPr>
          <w:sz w:val="24"/>
          <w:szCs w:val="24"/>
        </w:rPr>
        <w:t xml:space="preserve">satisfaction.  </w:t>
      </w:r>
    </w:p>
    <w:p w:rsidR="001D148E" w:rsidRDefault="001D148E" w:rsidP="001D148E"/>
    <w:p w:rsidR="00E40F23" w:rsidRPr="00E40F23" w:rsidRDefault="00691A20" w:rsidP="00E40F23">
      <w:pPr>
        <w:rPr>
          <w:b/>
        </w:rPr>
      </w:pPr>
      <w:r>
        <w:rPr>
          <w:b/>
        </w:rPr>
        <w:t xml:space="preserve">In summary </w:t>
      </w:r>
    </w:p>
    <w:p w:rsidR="00541B62" w:rsidRDefault="00613327" w:rsidP="00541B62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ACT</w:t>
      </w:r>
      <w:r w:rsidR="00541B62">
        <w:rPr>
          <w:sz w:val="24"/>
          <w:szCs w:val="24"/>
        </w:rPr>
        <w:t xml:space="preserve"> encourages clients to </w:t>
      </w:r>
      <w:r w:rsidR="002C4727">
        <w:rPr>
          <w:sz w:val="24"/>
          <w:szCs w:val="24"/>
        </w:rPr>
        <w:t xml:space="preserve">observe and </w:t>
      </w:r>
      <w:r w:rsidR="00541B62">
        <w:rPr>
          <w:sz w:val="24"/>
          <w:szCs w:val="24"/>
        </w:rPr>
        <w:t xml:space="preserve">accept difficult appearance-related thoughts and feelings and focus on engaging in behaviours are consistent with their personal values. </w:t>
      </w:r>
    </w:p>
    <w:p w:rsidR="00613327" w:rsidRDefault="00613327" w:rsidP="00541B62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Research investigating ACT for body dissatisfaction is a new and growing area. </w:t>
      </w:r>
    </w:p>
    <w:p w:rsidR="00541B62" w:rsidRDefault="00891DB6" w:rsidP="00541B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Preliminary evidence has</w:t>
      </w:r>
      <w:r w:rsidR="00786F6E">
        <w:rPr>
          <w:sz w:val="24"/>
          <w:szCs w:val="24"/>
        </w:rPr>
        <w:t xml:space="preserve"> found</w:t>
      </w:r>
      <w:r w:rsidR="00613327">
        <w:rPr>
          <w:sz w:val="24"/>
          <w:szCs w:val="24"/>
        </w:rPr>
        <w:t xml:space="preserve"> that </w:t>
      </w:r>
      <w:r w:rsidR="00786F6E">
        <w:rPr>
          <w:sz w:val="24"/>
          <w:szCs w:val="24"/>
        </w:rPr>
        <w:t>ACT</w:t>
      </w:r>
      <w:r w:rsidR="00613327">
        <w:rPr>
          <w:sz w:val="24"/>
          <w:szCs w:val="24"/>
        </w:rPr>
        <w:t xml:space="preserve"> </w:t>
      </w:r>
      <w:r w:rsidR="002C4727">
        <w:rPr>
          <w:sz w:val="24"/>
          <w:szCs w:val="24"/>
        </w:rPr>
        <w:t xml:space="preserve">can </w:t>
      </w:r>
      <w:r w:rsidR="00613327">
        <w:rPr>
          <w:sz w:val="24"/>
          <w:szCs w:val="24"/>
        </w:rPr>
        <w:t xml:space="preserve">significantly improve body image flexibility and body dissatisfaction. </w:t>
      </w:r>
    </w:p>
    <w:p w:rsidR="00613327" w:rsidRPr="00541B62" w:rsidRDefault="00613327" w:rsidP="00541B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Further research </w:t>
      </w:r>
      <w:r w:rsidR="002C4727">
        <w:rPr>
          <w:sz w:val="24"/>
          <w:szCs w:val="24"/>
        </w:rPr>
        <w:t>using randomised controlled trials</w:t>
      </w:r>
      <w:r w:rsidR="00E80CA6">
        <w:rPr>
          <w:sz w:val="24"/>
          <w:szCs w:val="24"/>
        </w:rPr>
        <w:t xml:space="preserve"> with large sample sizes</w:t>
      </w:r>
      <w:r w:rsidR="002C4727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needed to investigate the effectiveness of ACT for body dissatisfaction. </w:t>
      </w:r>
    </w:p>
    <w:p w:rsidR="008C4230" w:rsidRPr="008E2BF3" w:rsidRDefault="0063367C" w:rsidP="008E2BF3">
      <w:pPr>
        <w:spacing w:line="240" w:lineRule="auto"/>
        <w:rPr>
          <w:sz w:val="24"/>
          <w:szCs w:val="24"/>
          <w:u w:val="single"/>
        </w:rPr>
      </w:pPr>
      <w:r w:rsidRPr="008E2BF3">
        <w:rPr>
          <w:sz w:val="24"/>
          <w:szCs w:val="24"/>
          <w:u w:val="single"/>
        </w:rPr>
        <w:t>References</w:t>
      </w:r>
    </w:p>
    <w:p w:rsidR="000B4424" w:rsidRDefault="008E2BF3" w:rsidP="008E2BF3">
      <w:pPr>
        <w:spacing w:line="240" w:lineRule="auto"/>
        <w:rPr>
          <w:color w:val="000000"/>
          <w:sz w:val="24"/>
          <w:szCs w:val="24"/>
        </w:rPr>
      </w:pPr>
      <w:r w:rsidRPr="008E2BF3">
        <w:rPr>
          <w:color w:val="000000"/>
          <w:sz w:val="24"/>
          <w:szCs w:val="24"/>
        </w:rPr>
        <w:t xml:space="preserve">Amos, A. &amp; Bostock, Y. (2007) Young people, smoking &amp; gender:  A qualitative exploration. </w:t>
      </w:r>
      <w:r w:rsidRPr="008E2BF3">
        <w:rPr>
          <w:i/>
          <w:color w:val="000000"/>
          <w:sz w:val="24"/>
          <w:szCs w:val="24"/>
        </w:rPr>
        <w:t>Health Education Research, 22</w:t>
      </w:r>
      <w:r>
        <w:rPr>
          <w:color w:val="000000"/>
          <w:sz w:val="24"/>
          <w:szCs w:val="24"/>
        </w:rPr>
        <w:t>, 770- 81.</w:t>
      </w:r>
    </w:p>
    <w:p w:rsidR="008E2BF3" w:rsidRPr="008E2BF3" w:rsidRDefault="008E2BF3" w:rsidP="008E2BF3">
      <w:pPr>
        <w:spacing w:line="240" w:lineRule="auto"/>
        <w:rPr>
          <w:color w:val="000000"/>
          <w:sz w:val="24"/>
          <w:szCs w:val="24"/>
        </w:rPr>
      </w:pPr>
      <w:r w:rsidRPr="008E2BF3">
        <w:rPr>
          <w:color w:val="000000"/>
          <w:sz w:val="24"/>
          <w:szCs w:val="24"/>
        </w:rPr>
        <w:t xml:space="preserve">Bennett, K., &amp; Stevens, R. (1996). Weight anxiety in older women. </w:t>
      </w:r>
      <w:r w:rsidRPr="008E2BF3">
        <w:rPr>
          <w:i/>
          <w:color w:val="000000"/>
          <w:sz w:val="24"/>
          <w:szCs w:val="24"/>
        </w:rPr>
        <w:t>European Eating Disorders Review, 4</w:t>
      </w:r>
      <w:r>
        <w:rPr>
          <w:color w:val="000000"/>
          <w:sz w:val="24"/>
          <w:szCs w:val="24"/>
        </w:rPr>
        <w:t>, 32–39.</w:t>
      </w:r>
    </w:p>
    <w:p w:rsidR="000B4424" w:rsidRPr="008E2BF3" w:rsidRDefault="000B4424" w:rsidP="008E2BF3">
      <w:pPr>
        <w:pStyle w:val="NoSpacing"/>
        <w:rPr>
          <w:rFonts w:asciiTheme="minorHAnsi" w:hAnsiTheme="minorHAnsi"/>
          <w:sz w:val="24"/>
          <w:szCs w:val="24"/>
        </w:rPr>
      </w:pPr>
      <w:proofErr w:type="spellStart"/>
      <w:r w:rsidRPr="008E2BF3">
        <w:rPr>
          <w:rFonts w:asciiTheme="minorHAnsi" w:hAnsiTheme="minorHAnsi"/>
          <w:sz w:val="24"/>
          <w:szCs w:val="24"/>
        </w:rPr>
        <w:t>Biglan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, A., Hayes, S.C., &amp; </w:t>
      </w:r>
      <w:proofErr w:type="spellStart"/>
      <w:r w:rsidRPr="008E2BF3">
        <w:rPr>
          <w:rFonts w:asciiTheme="minorHAnsi" w:hAnsiTheme="minorHAnsi"/>
          <w:sz w:val="24"/>
          <w:szCs w:val="24"/>
        </w:rPr>
        <w:t>Pistorello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, J. (2008). Acceptance and commitment: Implications for </w:t>
      </w:r>
    </w:p>
    <w:p w:rsidR="000B4424" w:rsidRPr="008E2BF3" w:rsidRDefault="000B4424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>prevention science. Prevention Science, 9, 139-152.</w:t>
      </w:r>
    </w:p>
    <w:p w:rsidR="00594AB7" w:rsidRPr="008E2BF3" w:rsidRDefault="00594AB7" w:rsidP="008E2BF3">
      <w:pPr>
        <w:spacing w:line="240" w:lineRule="auto"/>
        <w:ind w:left="360"/>
        <w:rPr>
          <w:sz w:val="24"/>
          <w:szCs w:val="24"/>
          <w:u w:val="single"/>
        </w:rPr>
      </w:pPr>
    </w:p>
    <w:p w:rsidR="00594AB7" w:rsidRPr="008E2BF3" w:rsidRDefault="00594AB7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>Butters, J. W., &amp; Cash, T. F. (1987). Cognitive-</w:t>
      </w:r>
      <w:proofErr w:type="spellStart"/>
      <w:r w:rsidRPr="008E2BF3">
        <w:rPr>
          <w:rFonts w:asciiTheme="minorHAnsi" w:hAnsiTheme="minorHAnsi"/>
          <w:sz w:val="24"/>
          <w:szCs w:val="24"/>
        </w:rPr>
        <w:t>behavioral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 treatment of women’s body-image dissatisfaction. </w:t>
      </w:r>
      <w:r w:rsidRPr="008E2BF3">
        <w:rPr>
          <w:rFonts w:asciiTheme="minorHAnsi" w:hAnsiTheme="minorHAnsi"/>
          <w:i/>
          <w:sz w:val="24"/>
          <w:szCs w:val="24"/>
        </w:rPr>
        <w:t>Journal of Consulting and Clinical Psychology, 55</w:t>
      </w:r>
      <w:r w:rsidRPr="008E2BF3">
        <w:rPr>
          <w:rFonts w:asciiTheme="minorHAnsi" w:hAnsiTheme="minorHAnsi"/>
          <w:sz w:val="24"/>
          <w:szCs w:val="24"/>
        </w:rPr>
        <w:t>, 889–</w:t>
      </w:r>
    </w:p>
    <w:p w:rsidR="00594AB7" w:rsidRPr="008E2BF3" w:rsidRDefault="00594AB7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>897.</w:t>
      </w:r>
    </w:p>
    <w:p w:rsidR="0084548C" w:rsidRPr="008E2BF3" w:rsidRDefault="0084548C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84548C" w:rsidRPr="008E2BF3" w:rsidRDefault="0084548C" w:rsidP="008E2BF3">
      <w:pPr>
        <w:spacing w:line="240" w:lineRule="auto"/>
        <w:rPr>
          <w:sz w:val="24"/>
          <w:szCs w:val="24"/>
          <w:shd w:val="clear" w:color="auto" w:fill="FFFFFF"/>
        </w:rPr>
      </w:pPr>
      <w:r w:rsidRPr="008E2BF3">
        <w:rPr>
          <w:sz w:val="24"/>
          <w:szCs w:val="24"/>
          <w:shd w:val="clear" w:color="auto" w:fill="FFFFFF"/>
        </w:rPr>
        <w:t xml:space="preserve">Cash, T.F., &amp; Fleming, E.C. (2002). The impact of body-image experiences: Development of the Body Image Quality of Life Inventory. </w:t>
      </w:r>
      <w:r w:rsidRPr="008E2BF3">
        <w:rPr>
          <w:i/>
          <w:sz w:val="24"/>
          <w:szCs w:val="24"/>
          <w:shd w:val="clear" w:color="auto" w:fill="FFFFFF"/>
        </w:rPr>
        <w:t>International Journal of Eating Disorders, 31</w:t>
      </w:r>
      <w:r w:rsidRPr="008E2BF3">
        <w:rPr>
          <w:sz w:val="24"/>
          <w:szCs w:val="24"/>
          <w:shd w:val="clear" w:color="auto" w:fill="FFFFFF"/>
        </w:rPr>
        <w:t>, 455-460.</w:t>
      </w:r>
    </w:p>
    <w:p w:rsidR="005C0F20" w:rsidRPr="008E2BF3" w:rsidRDefault="005C0F20" w:rsidP="008E2BF3">
      <w:pPr>
        <w:spacing w:line="240" w:lineRule="auto"/>
        <w:rPr>
          <w:sz w:val="24"/>
          <w:szCs w:val="24"/>
          <w:shd w:val="clear" w:color="auto" w:fill="FFFFFF"/>
        </w:rPr>
      </w:pP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Delinsky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>, S. S., &amp; Wilson, G. T. (2006). Mirror exposure for the treatment of body image disturbance.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International Journal of Eating Disorders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39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(2), 108-116.</w:t>
      </w:r>
    </w:p>
    <w:p w:rsidR="0084548C" w:rsidRPr="008E2BF3" w:rsidRDefault="0084548C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Frederick, D. A., Buchanan, G. M.,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Sadehgi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-Azar, L., Peplau, L. A.,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Haselton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, M. G.,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Berezovskaya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A., &amp; Lipinski, R. E. (2007). Desiring the muscular ideal: Men's body satisfaction in the United States, Ukraine, and Ghana.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Psychology of Men &amp; Masculinity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8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(2), 103.</w:t>
      </w:r>
    </w:p>
    <w:p w:rsidR="00594AB7" w:rsidRPr="008E2BF3" w:rsidRDefault="00594AB7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086F3A" w:rsidRPr="008E2BF3" w:rsidRDefault="00086F3A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Harris, R. (2009).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ACT made simple: An easy-to-read primer on acceptance and commitment therapy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 New Harbinger Publications.</w:t>
      </w:r>
    </w:p>
    <w:p w:rsidR="0084548C" w:rsidRPr="008E2BF3" w:rsidRDefault="0084548C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8943FC" w:rsidRPr="008E2BF3" w:rsidRDefault="0084548C" w:rsidP="008E2BF3">
      <w:pPr>
        <w:spacing w:line="240" w:lineRule="auto"/>
        <w:rPr>
          <w:color w:val="000000"/>
          <w:sz w:val="24"/>
          <w:szCs w:val="24"/>
        </w:rPr>
      </w:pPr>
      <w:r w:rsidRPr="008E2BF3">
        <w:rPr>
          <w:color w:val="000000"/>
          <w:sz w:val="24"/>
          <w:szCs w:val="24"/>
        </w:rPr>
        <w:t xml:space="preserve">Harris, D. &amp; Carr, T. (2001) Prevalence of concern about physical appearance in the general population. </w:t>
      </w:r>
      <w:r w:rsidRPr="008E2BF3">
        <w:rPr>
          <w:i/>
          <w:color w:val="000000"/>
          <w:sz w:val="24"/>
          <w:szCs w:val="24"/>
        </w:rPr>
        <w:t>British Journal of Plastic Surgery, 54</w:t>
      </w:r>
      <w:r w:rsidRPr="008E2BF3">
        <w:rPr>
          <w:color w:val="000000"/>
          <w:sz w:val="24"/>
          <w:szCs w:val="24"/>
        </w:rPr>
        <w:t xml:space="preserve">, 223-226. </w:t>
      </w:r>
    </w:p>
    <w:p w:rsidR="008943FC" w:rsidRPr="008E2BF3" w:rsidRDefault="008943FC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  <w:r w:rsidRPr="008E2BF3">
        <w:rPr>
          <w:rFonts w:cs="AdvPTimes"/>
          <w:sz w:val="24"/>
          <w:szCs w:val="24"/>
        </w:rPr>
        <w:t xml:space="preserve">Hayes, S. C., </w:t>
      </w:r>
      <w:proofErr w:type="spellStart"/>
      <w:r w:rsidRPr="008E2BF3">
        <w:rPr>
          <w:rFonts w:cs="AdvPTimes"/>
          <w:sz w:val="24"/>
          <w:szCs w:val="24"/>
        </w:rPr>
        <w:t>Luoma</w:t>
      </w:r>
      <w:proofErr w:type="spellEnd"/>
      <w:r w:rsidRPr="008E2BF3">
        <w:rPr>
          <w:rFonts w:cs="AdvPTimes"/>
          <w:sz w:val="24"/>
          <w:szCs w:val="24"/>
        </w:rPr>
        <w:t xml:space="preserve">, J. B., Bond, F. W., Masuda, A., &amp; Lillis, J. (2006). Acceptance and commitment therapy: Model, processes and outcomes. </w:t>
      </w:r>
      <w:r w:rsidRPr="008E2BF3">
        <w:rPr>
          <w:rFonts w:cs="AdvPTimesI"/>
          <w:sz w:val="24"/>
          <w:szCs w:val="24"/>
        </w:rPr>
        <w:t>Behaviour Research and Therapy, 44</w:t>
      </w:r>
      <w:r w:rsidRPr="008E2BF3">
        <w:rPr>
          <w:rFonts w:cs="AdvPTimes"/>
          <w:sz w:val="24"/>
          <w:szCs w:val="24"/>
        </w:rPr>
        <w:t>, 1–25.</w:t>
      </w:r>
    </w:p>
    <w:p w:rsidR="008943FC" w:rsidRPr="008E2BF3" w:rsidRDefault="008943FC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</w:p>
    <w:p w:rsidR="00BE36F8" w:rsidRPr="008E2BF3" w:rsidRDefault="00BE36F8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  <w:r w:rsidRPr="008E2BF3">
        <w:rPr>
          <w:rFonts w:cs="AdvPTimes"/>
          <w:sz w:val="24"/>
          <w:szCs w:val="24"/>
        </w:rPr>
        <w:t xml:space="preserve">Hayes, S. C., </w:t>
      </w:r>
      <w:proofErr w:type="spellStart"/>
      <w:r w:rsidRPr="008E2BF3">
        <w:rPr>
          <w:rFonts w:cs="AdvPTimes"/>
          <w:sz w:val="24"/>
          <w:szCs w:val="24"/>
        </w:rPr>
        <w:t>Strosahl</w:t>
      </w:r>
      <w:proofErr w:type="spellEnd"/>
      <w:r w:rsidRPr="008E2BF3">
        <w:rPr>
          <w:rFonts w:cs="AdvPTimes"/>
          <w:sz w:val="24"/>
          <w:szCs w:val="24"/>
        </w:rPr>
        <w:t xml:space="preserve">, K. D., &amp; Wilson, K. G. (2012). </w:t>
      </w:r>
      <w:r w:rsidRPr="008E2BF3">
        <w:rPr>
          <w:rFonts w:cs="AdvPTimesI"/>
          <w:sz w:val="24"/>
          <w:szCs w:val="24"/>
        </w:rPr>
        <w:t>Acceptance and commitment therapy: The process and practice of mindful change</w:t>
      </w:r>
      <w:r w:rsidRPr="008E2BF3">
        <w:rPr>
          <w:rFonts w:cs="AdvPTimes"/>
          <w:sz w:val="24"/>
          <w:szCs w:val="24"/>
        </w:rPr>
        <w:t>. New York, NY, US: Guilford Press.</w:t>
      </w:r>
    </w:p>
    <w:p w:rsidR="008E2BF3" w:rsidRPr="008E2BF3" w:rsidRDefault="008E2BF3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</w:p>
    <w:p w:rsidR="008E2BF3" w:rsidRPr="008E2BF3" w:rsidRDefault="008E2BF3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Hildebrandt, T., Loeb, K., Troupe, S., &amp; </w:t>
      </w: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Delinsky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>, S. (2012). Adjunctive mirror exposure for eating disorders: A randomized controlled pilot study.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Behaviour research and therapy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50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(12), 797-804.</w:t>
      </w:r>
    </w:p>
    <w:p w:rsidR="005C0F20" w:rsidRPr="008E2BF3" w:rsidRDefault="005C0F20" w:rsidP="008E2BF3">
      <w:pPr>
        <w:autoSpaceDE w:val="0"/>
        <w:autoSpaceDN w:val="0"/>
        <w:adjustRightInd w:val="0"/>
        <w:spacing w:after="0" w:line="240" w:lineRule="auto"/>
        <w:rPr>
          <w:rFonts w:cs="AdvPTimes"/>
          <w:sz w:val="24"/>
          <w:szCs w:val="24"/>
        </w:rPr>
      </w:pPr>
    </w:p>
    <w:p w:rsidR="005C0F20" w:rsidRDefault="005C0F20" w:rsidP="008E2BF3">
      <w:pPr>
        <w:autoSpaceDE w:val="0"/>
        <w:autoSpaceDN w:val="0"/>
        <w:adjustRightInd w:val="0"/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Hill, M. L., Masuda, A., &amp; </w:t>
      </w: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Latzman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, R. D. (2013). Body image flexibility as a protective factor against disordered eating </w:t>
      </w: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behavior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 for women with lower body mass index.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 xml:space="preserve">Eating </w:t>
      </w:r>
      <w:proofErr w:type="spellStart"/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behaviors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14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(3), 336-341.</w:t>
      </w:r>
    </w:p>
    <w:p w:rsidR="00BE36F8" w:rsidRPr="008E2BF3" w:rsidRDefault="00BE36F8" w:rsidP="008E2BF3">
      <w:pPr>
        <w:autoSpaceDE w:val="0"/>
        <w:autoSpaceDN w:val="0"/>
        <w:adjustRightInd w:val="0"/>
        <w:spacing w:after="0" w:line="240" w:lineRule="auto"/>
        <w:rPr>
          <w:rFonts w:cs="AdvPTimesI"/>
          <w:sz w:val="24"/>
          <w:szCs w:val="24"/>
        </w:rPr>
      </w:pPr>
    </w:p>
    <w:p w:rsidR="00BE36F8" w:rsidRPr="008E2BF3" w:rsidRDefault="00BE36F8" w:rsidP="008E2BF3">
      <w:pPr>
        <w:spacing w:line="240" w:lineRule="auto"/>
        <w:rPr>
          <w:color w:val="000000"/>
          <w:sz w:val="24"/>
          <w:szCs w:val="24"/>
        </w:rPr>
      </w:pPr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Keel, P. K., </w:t>
      </w: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Dorer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, D. J., Franko, D. L., Jackson, S. C., &amp; Herzog, D. B. (2005). </w:t>
      </w:r>
      <w:proofErr w:type="spellStart"/>
      <w:r w:rsidRPr="008E2BF3">
        <w:rPr>
          <w:rFonts w:cs="Arial"/>
          <w:color w:val="222222"/>
          <w:sz w:val="24"/>
          <w:szCs w:val="24"/>
          <w:shd w:val="clear" w:color="auto" w:fill="FFFFFF"/>
        </w:rPr>
        <w:t>Postremission</w:t>
      </w:r>
      <w:proofErr w:type="spellEnd"/>
      <w:r w:rsidRPr="008E2BF3">
        <w:rPr>
          <w:rFonts w:cs="Arial"/>
          <w:color w:val="222222"/>
          <w:sz w:val="24"/>
          <w:szCs w:val="24"/>
          <w:shd w:val="clear" w:color="auto" w:fill="FFFFFF"/>
        </w:rPr>
        <w:t xml:space="preserve"> predictors of relapse in women with eating disorders.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American Journal of Psychiatry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162</w:t>
      </w:r>
      <w:r w:rsidRPr="008E2BF3">
        <w:rPr>
          <w:rFonts w:cs="Arial"/>
          <w:color w:val="222222"/>
          <w:sz w:val="24"/>
          <w:szCs w:val="24"/>
          <w:shd w:val="clear" w:color="auto" w:fill="FFFFFF"/>
        </w:rPr>
        <w:t>(12), 2263-2268</w:t>
      </w:r>
    </w:p>
    <w:p w:rsidR="0084548C" w:rsidRPr="008E2BF3" w:rsidRDefault="0084548C" w:rsidP="008E2BF3">
      <w:pPr>
        <w:spacing w:line="240" w:lineRule="auto"/>
        <w:rPr>
          <w:sz w:val="24"/>
          <w:szCs w:val="24"/>
        </w:rPr>
      </w:pPr>
      <w:proofErr w:type="spellStart"/>
      <w:r w:rsidRPr="008E2BF3">
        <w:rPr>
          <w:sz w:val="24"/>
          <w:szCs w:val="24"/>
        </w:rPr>
        <w:t>Liossi</w:t>
      </w:r>
      <w:proofErr w:type="spellEnd"/>
      <w:r w:rsidRPr="008E2BF3">
        <w:rPr>
          <w:sz w:val="24"/>
          <w:szCs w:val="24"/>
        </w:rPr>
        <w:t>, C. (2003) Appearance related concerns across the general and clinical populations. Unpublished thesis, City University, London.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 xml:space="preserve">Lillis, J., Hayes, S. C., Bunting, K., &amp; Masuda, A. (2009). Teaching acceptance and mindfulness to improve the lives of the obese: A preliminary test of a theoretical model. </w:t>
      </w:r>
      <w:r w:rsidRPr="008E2BF3">
        <w:rPr>
          <w:rFonts w:asciiTheme="minorHAnsi" w:hAnsiTheme="minorHAnsi"/>
          <w:i/>
          <w:sz w:val="24"/>
          <w:szCs w:val="24"/>
        </w:rPr>
        <w:t xml:space="preserve">Annals of </w:t>
      </w:r>
      <w:proofErr w:type="spellStart"/>
      <w:r w:rsidRPr="008E2BF3">
        <w:rPr>
          <w:rFonts w:asciiTheme="minorHAnsi" w:hAnsiTheme="minorHAnsi"/>
          <w:i/>
          <w:sz w:val="24"/>
          <w:szCs w:val="24"/>
        </w:rPr>
        <w:t>Behavioral</w:t>
      </w:r>
      <w:proofErr w:type="spellEnd"/>
      <w:r w:rsidRPr="008E2BF3">
        <w:rPr>
          <w:rFonts w:asciiTheme="minorHAnsi" w:hAnsiTheme="minorHAnsi"/>
          <w:i/>
          <w:sz w:val="24"/>
          <w:szCs w:val="24"/>
        </w:rPr>
        <w:t xml:space="preserve"> Medicine, 37,</w:t>
      </w:r>
      <w:r w:rsidRPr="008E2BF3">
        <w:rPr>
          <w:rFonts w:asciiTheme="minorHAnsi" w:hAnsiTheme="minorHAnsi"/>
          <w:sz w:val="24"/>
          <w:szCs w:val="24"/>
        </w:rPr>
        <w:t xml:space="preserve"> 58–69.</w:t>
      </w:r>
    </w:p>
    <w:p w:rsidR="0084548C" w:rsidRPr="008E2BF3" w:rsidRDefault="0084548C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8E2BF3" w:rsidRPr="008E2BF3" w:rsidRDefault="008E2BF3" w:rsidP="008E2BF3">
      <w:pPr>
        <w:spacing w:line="240" w:lineRule="auto"/>
        <w:rPr>
          <w:sz w:val="24"/>
          <w:szCs w:val="24"/>
        </w:rPr>
      </w:pPr>
      <w:r w:rsidRPr="008E2BF3">
        <w:rPr>
          <w:sz w:val="24"/>
          <w:szCs w:val="24"/>
        </w:rPr>
        <w:t xml:space="preserve">Livingstone, P., White, V., Hayman, J., </w:t>
      </w:r>
      <w:proofErr w:type="spellStart"/>
      <w:r w:rsidRPr="008E2BF3">
        <w:rPr>
          <w:sz w:val="24"/>
          <w:szCs w:val="24"/>
        </w:rPr>
        <w:t>Dobbinson</w:t>
      </w:r>
      <w:proofErr w:type="spellEnd"/>
      <w:r w:rsidRPr="008E2BF3">
        <w:rPr>
          <w:sz w:val="24"/>
          <w:szCs w:val="24"/>
        </w:rPr>
        <w:t>, S. (2007</w:t>
      </w:r>
      <w:proofErr w:type="gramStart"/>
      <w:r w:rsidRPr="008E2BF3">
        <w:rPr>
          <w:sz w:val="24"/>
          <w:szCs w:val="24"/>
        </w:rPr>
        <w:t>)  Australian</w:t>
      </w:r>
      <w:proofErr w:type="gramEnd"/>
      <w:r w:rsidRPr="008E2BF3">
        <w:rPr>
          <w:sz w:val="24"/>
          <w:szCs w:val="24"/>
        </w:rPr>
        <w:t xml:space="preserve"> adolescents’ sun protection behaviour: Who are  we kidding? </w:t>
      </w:r>
      <w:r w:rsidRPr="008E2BF3">
        <w:rPr>
          <w:i/>
          <w:sz w:val="24"/>
          <w:szCs w:val="24"/>
        </w:rPr>
        <w:t>Preventive Medicine, 44</w:t>
      </w:r>
      <w:r w:rsidRPr="008E2BF3">
        <w:rPr>
          <w:sz w:val="24"/>
          <w:szCs w:val="24"/>
        </w:rPr>
        <w:t>, 508-12.</w:t>
      </w:r>
    </w:p>
    <w:p w:rsidR="008E2BF3" w:rsidRDefault="008E2BF3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Manlick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C. F., Cochran, S. V., &amp; Koon, J. (2013). Acceptance and commitment therapy for eating disorders: rationale and literature review.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 xml:space="preserve">Journal of Contemporary 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Psychotherapy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43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(2), 115-122.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  <w:u w:val="single"/>
        </w:rPr>
      </w:pPr>
    </w:p>
    <w:p w:rsidR="008E2BF3" w:rsidRDefault="008E2BF3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Muehlenkamp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, J. J., &amp;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Brausch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A. M. (2012). Body image as a mediator of non-suicidal self-injury in adolescents.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Journal of adolescence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35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(1), 1-9.</w:t>
      </w:r>
    </w:p>
    <w:p w:rsidR="008E2BF3" w:rsidRPr="008E2BF3" w:rsidRDefault="008E2BF3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5C0F20" w:rsidRPr="008E2BF3" w:rsidRDefault="008E2BF3" w:rsidP="008E2BF3">
      <w:pPr>
        <w:spacing w:line="240" w:lineRule="auto"/>
        <w:rPr>
          <w:sz w:val="24"/>
          <w:szCs w:val="24"/>
        </w:rPr>
      </w:pPr>
      <w:proofErr w:type="spellStart"/>
      <w:r w:rsidRPr="008E2BF3">
        <w:rPr>
          <w:sz w:val="24"/>
          <w:szCs w:val="24"/>
        </w:rPr>
        <w:t>Niemeier</w:t>
      </w:r>
      <w:proofErr w:type="spellEnd"/>
      <w:r w:rsidRPr="008E2BF3">
        <w:rPr>
          <w:sz w:val="24"/>
          <w:szCs w:val="24"/>
        </w:rPr>
        <w:t xml:space="preserve">, H. M. (2004). Clinical implications of disordered eating attitudes and </w:t>
      </w:r>
      <w:proofErr w:type="spellStart"/>
      <w:r w:rsidRPr="008E2BF3">
        <w:rPr>
          <w:sz w:val="24"/>
          <w:szCs w:val="24"/>
        </w:rPr>
        <w:t>behaviors</w:t>
      </w:r>
      <w:proofErr w:type="spellEnd"/>
      <w:r w:rsidRPr="008E2BF3">
        <w:rPr>
          <w:sz w:val="24"/>
          <w:szCs w:val="24"/>
        </w:rPr>
        <w:t xml:space="preserve"> in college women. </w:t>
      </w:r>
      <w:r w:rsidRPr="008E2BF3">
        <w:rPr>
          <w:i/>
          <w:sz w:val="24"/>
          <w:szCs w:val="24"/>
        </w:rPr>
        <w:t>Dissertation Abstracts International: Section B—The Sciences &amp; Engineering, 65</w:t>
      </w:r>
      <w:r>
        <w:rPr>
          <w:sz w:val="24"/>
          <w:szCs w:val="24"/>
        </w:rPr>
        <w:t>(2-B), 1035.</w:t>
      </w:r>
    </w:p>
    <w:p w:rsidR="00BE36F8" w:rsidRPr="008E2BF3" w:rsidRDefault="00BE36F8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BE36F8" w:rsidRPr="008E2BF3" w:rsidRDefault="00BE36F8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lastRenderedPageBreak/>
        <w:t>Olivardia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, R., Pope Jr, H. G., Borowiecki III, J. J., &amp;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Cohane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G. H. (2004). Biceps and Body Image: The Relationship Between Muscularity and Self-Esteem, Depression, and Eating Disorder Symptoms.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Psychology of Men &amp; Masculinity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5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(2), 112.</w:t>
      </w:r>
    </w:p>
    <w:p w:rsidR="00E8485B" w:rsidRPr="008E2BF3" w:rsidRDefault="00E8485B" w:rsidP="008E2B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8485B" w:rsidRPr="008E2BF3" w:rsidRDefault="00E8485B" w:rsidP="008E2B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E2BF3">
        <w:rPr>
          <w:sz w:val="24"/>
          <w:szCs w:val="24"/>
        </w:rPr>
        <w:t xml:space="preserve">Pearson, A.N., Follette, V.M., &amp; Hayes, S.C. (2012). A pilot study of acceptance and commitment therapy as a workshop intervention for body dissatisfaction and disordered eating attitudes, </w:t>
      </w:r>
      <w:r w:rsidRPr="008E2BF3">
        <w:rPr>
          <w:i/>
          <w:sz w:val="24"/>
          <w:szCs w:val="24"/>
        </w:rPr>
        <w:t xml:space="preserve">Cognitive and </w:t>
      </w:r>
      <w:proofErr w:type="spellStart"/>
      <w:r w:rsidRPr="008E2BF3">
        <w:rPr>
          <w:i/>
          <w:sz w:val="24"/>
          <w:szCs w:val="24"/>
        </w:rPr>
        <w:t>Behavioral</w:t>
      </w:r>
      <w:proofErr w:type="spellEnd"/>
      <w:r w:rsidRPr="008E2BF3">
        <w:rPr>
          <w:i/>
          <w:sz w:val="24"/>
          <w:szCs w:val="24"/>
        </w:rPr>
        <w:t xml:space="preserve"> Practice, </w:t>
      </w:r>
      <w:proofErr w:type="gramStart"/>
      <w:r w:rsidRPr="008E2BF3">
        <w:rPr>
          <w:i/>
          <w:sz w:val="24"/>
          <w:szCs w:val="24"/>
        </w:rPr>
        <w:t xml:space="preserve">19,  </w:t>
      </w:r>
      <w:r w:rsidRPr="008E2BF3">
        <w:rPr>
          <w:sz w:val="24"/>
          <w:szCs w:val="24"/>
        </w:rPr>
        <w:t>181</w:t>
      </w:r>
      <w:proofErr w:type="gramEnd"/>
      <w:r w:rsidRPr="008E2BF3">
        <w:rPr>
          <w:sz w:val="24"/>
          <w:szCs w:val="24"/>
        </w:rPr>
        <w:t xml:space="preserve">-197. </w:t>
      </w:r>
    </w:p>
    <w:p w:rsidR="008E2BF3" w:rsidRPr="008E2BF3" w:rsidRDefault="008E2BF3" w:rsidP="008E2B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E2BF3">
        <w:rPr>
          <w:sz w:val="24"/>
          <w:szCs w:val="24"/>
        </w:rPr>
        <w:t xml:space="preserve">Rodin, J., Silberstein, L., &amp; </w:t>
      </w:r>
      <w:proofErr w:type="spellStart"/>
      <w:r w:rsidRPr="008E2BF3">
        <w:rPr>
          <w:sz w:val="24"/>
          <w:szCs w:val="24"/>
        </w:rPr>
        <w:t>Striegel</w:t>
      </w:r>
      <w:proofErr w:type="spellEnd"/>
      <w:r w:rsidRPr="008E2BF3">
        <w:rPr>
          <w:sz w:val="24"/>
          <w:szCs w:val="24"/>
        </w:rPr>
        <w:t xml:space="preserve">-Moore, R. (1984). Women and weight: A normative discontent. </w:t>
      </w:r>
      <w:r w:rsidRPr="008E2BF3">
        <w:rPr>
          <w:i/>
          <w:sz w:val="24"/>
          <w:szCs w:val="24"/>
        </w:rPr>
        <w:t>Nebraska Symposium on Motivation, 32</w:t>
      </w:r>
      <w:r w:rsidRPr="008E2BF3">
        <w:rPr>
          <w:sz w:val="24"/>
          <w:szCs w:val="24"/>
        </w:rPr>
        <w:t>, 267–307.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 xml:space="preserve">Rosen, J. C. (1990). Body-image disturbances in eating disorders. In: T. F. Cash, &amp; T. </w:t>
      </w:r>
      <w:proofErr w:type="spellStart"/>
      <w:r w:rsidRPr="008E2BF3">
        <w:rPr>
          <w:rFonts w:asciiTheme="minorHAnsi" w:hAnsiTheme="minorHAnsi"/>
          <w:sz w:val="24"/>
          <w:szCs w:val="24"/>
        </w:rPr>
        <w:t>Pruzinsky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 (Eds.), Body images: development, deviance, and change </w:t>
      </w:r>
      <w:proofErr w:type="gramStart"/>
      <w:r w:rsidRPr="008E2BF3">
        <w:rPr>
          <w:rFonts w:asciiTheme="minorHAnsi" w:hAnsiTheme="minorHAnsi"/>
          <w:sz w:val="24"/>
          <w:szCs w:val="24"/>
        </w:rPr>
        <w:t>( pp.</w:t>
      </w:r>
      <w:proofErr w:type="gramEnd"/>
      <w:r w:rsidRPr="008E2BF3">
        <w:rPr>
          <w:rFonts w:asciiTheme="minorHAnsi" w:hAnsiTheme="minorHAnsi"/>
          <w:sz w:val="24"/>
          <w:szCs w:val="24"/>
        </w:rPr>
        <w:t xml:space="preserve"> 190 ± 214). New York: Guilford Press.</w:t>
      </w:r>
    </w:p>
    <w:p w:rsidR="00CC5FD6" w:rsidRPr="008E2BF3" w:rsidRDefault="00CC5FD6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CC5FD6" w:rsidRPr="008E2BF3" w:rsidRDefault="00CC5FD6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Sandoz, E. K., &amp; </w:t>
      </w:r>
      <w:proofErr w:type="spellStart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DuFrene</w:t>
      </w:r>
      <w:proofErr w:type="spellEnd"/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T. (2014).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Living with Your Body and Other Things You Hate: How to Let Go of Your Struggle with Body Image Using Acceptance and Commitment Therapy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. New Harbinger Publications.</w:t>
      </w:r>
    </w:p>
    <w:p w:rsidR="00594AB7" w:rsidRPr="008E2BF3" w:rsidRDefault="00594AB7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2D362C" w:rsidRPr="008E2BF3" w:rsidRDefault="002D362C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Sandoz, E. K., Wilson, K. G., Merwin, R. M., &amp; Kate Kellum, K. (2013). Assessment of Body Image Flexibility: The Body Image-Acceptance and Action Questionnaire.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 xml:space="preserve">Journal of Contextual </w:t>
      </w:r>
      <w:proofErr w:type="spellStart"/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Behavioral</w:t>
      </w:r>
      <w:proofErr w:type="spellEnd"/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 xml:space="preserve"> Science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</w:t>
      </w:r>
      <w:r w:rsidRPr="008E2BF3">
        <w:rPr>
          <w:rStyle w:val="apple-converted-space"/>
          <w:rFonts w:asciiTheme="minorHAnsi" w:hAnsiTheme="minorHAnsi" w:cs="Arial"/>
          <w:color w:val="222222"/>
          <w:sz w:val="24"/>
          <w:szCs w:val="24"/>
          <w:shd w:val="clear" w:color="auto" w:fill="FFFFFF"/>
        </w:rPr>
        <w:t> </w:t>
      </w:r>
      <w:r w:rsidRPr="008E2BF3">
        <w:rPr>
          <w:rFonts w:asciiTheme="minorHAnsi" w:hAnsiTheme="minorHAnsi" w:cs="Arial"/>
          <w:i/>
          <w:iCs/>
          <w:color w:val="222222"/>
          <w:sz w:val="24"/>
          <w:szCs w:val="24"/>
          <w:shd w:val="clear" w:color="auto" w:fill="FFFFFF"/>
        </w:rPr>
        <w:t>2</w:t>
      </w:r>
      <w:r w:rsidRPr="008E2BF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(1), 39-48.</w:t>
      </w:r>
    </w:p>
    <w:p w:rsidR="00594AB7" w:rsidRPr="008E2BF3" w:rsidRDefault="00594AB7" w:rsidP="008E2BF3">
      <w:pPr>
        <w:pStyle w:val="NoSpacing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A23410" w:rsidRPr="008E2BF3" w:rsidRDefault="00A23410" w:rsidP="008E2BF3">
      <w:pPr>
        <w:pStyle w:val="NoSpacing"/>
        <w:rPr>
          <w:rFonts w:asciiTheme="minorHAnsi" w:hAnsiTheme="minorHAnsi"/>
          <w:sz w:val="24"/>
          <w:szCs w:val="24"/>
        </w:rPr>
      </w:pPr>
      <w:proofErr w:type="spellStart"/>
      <w:r w:rsidRPr="008E2BF3">
        <w:rPr>
          <w:rFonts w:asciiTheme="minorHAnsi" w:hAnsiTheme="minorHAnsi"/>
          <w:sz w:val="24"/>
          <w:szCs w:val="24"/>
        </w:rPr>
        <w:t>Shafran</w:t>
      </w:r>
      <w:proofErr w:type="spellEnd"/>
      <w:r w:rsidRPr="008E2BF3">
        <w:rPr>
          <w:rFonts w:asciiTheme="minorHAnsi" w:hAnsiTheme="minorHAnsi"/>
          <w:sz w:val="24"/>
          <w:szCs w:val="24"/>
        </w:rPr>
        <w:t>, R., Lee, M., Cooper, Z., Palmer, R. L., &amp; Fairburn, C. G. (2007). Attentional bias</w:t>
      </w:r>
    </w:p>
    <w:p w:rsidR="00A23410" w:rsidRPr="008E2BF3" w:rsidRDefault="00A23410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>in eating disorders. International Journal of Eating Disorders, 40, 369e380.</w:t>
      </w:r>
    </w:p>
    <w:p w:rsidR="0084548C" w:rsidRPr="008E2BF3" w:rsidRDefault="0084548C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sz w:val="24"/>
          <w:szCs w:val="24"/>
        </w:rPr>
        <w:t xml:space="preserve">Thompson, JK.; </w:t>
      </w:r>
      <w:proofErr w:type="spellStart"/>
      <w:r w:rsidRPr="008E2BF3">
        <w:rPr>
          <w:rFonts w:asciiTheme="minorHAnsi" w:hAnsiTheme="minorHAnsi"/>
          <w:sz w:val="24"/>
          <w:szCs w:val="24"/>
        </w:rPr>
        <w:t>Heinberg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, LJ.; </w:t>
      </w:r>
      <w:proofErr w:type="spellStart"/>
      <w:r w:rsidRPr="008E2BF3">
        <w:rPr>
          <w:rFonts w:asciiTheme="minorHAnsi" w:hAnsiTheme="minorHAnsi"/>
          <w:sz w:val="24"/>
          <w:szCs w:val="24"/>
        </w:rPr>
        <w:t>Altabe</w:t>
      </w:r>
      <w:proofErr w:type="spellEnd"/>
      <w:r w:rsidRPr="008E2BF3">
        <w:rPr>
          <w:rFonts w:asciiTheme="minorHAnsi" w:hAnsiTheme="minorHAnsi"/>
          <w:sz w:val="24"/>
          <w:szCs w:val="24"/>
        </w:rPr>
        <w:t xml:space="preserve">, M.; </w:t>
      </w:r>
      <w:proofErr w:type="spellStart"/>
      <w:r w:rsidRPr="008E2BF3">
        <w:rPr>
          <w:rFonts w:asciiTheme="minorHAnsi" w:hAnsiTheme="minorHAnsi"/>
          <w:sz w:val="24"/>
          <w:szCs w:val="24"/>
        </w:rPr>
        <w:t>Tantleff</w:t>
      </w:r>
      <w:proofErr w:type="spellEnd"/>
      <w:r w:rsidRPr="008E2BF3">
        <w:rPr>
          <w:rFonts w:asciiTheme="minorHAnsi" w:hAnsiTheme="minorHAnsi"/>
          <w:sz w:val="24"/>
          <w:szCs w:val="24"/>
        </w:rPr>
        <w:t>-Dunn, S. Exacting Beauty: Theory, assessment, and treatment of body image disturbance. American Psychological Association; Washington, DC: 1999.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8E2BF3" w:rsidRPr="008E2BF3" w:rsidRDefault="008E2BF3" w:rsidP="008E2BF3">
      <w:pPr>
        <w:pStyle w:val="NoSpacing"/>
        <w:rPr>
          <w:rFonts w:asciiTheme="minorHAnsi" w:hAnsiTheme="minorHAnsi"/>
          <w:bCs/>
          <w:color w:val="000000"/>
          <w:sz w:val="24"/>
          <w:szCs w:val="24"/>
        </w:rPr>
      </w:pPr>
      <w:proofErr w:type="spellStart"/>
      <w:r w:rsidRPr="008E2BF3">
        <w:rPr>
          <w:rFonts w:asciiTheme="minorHAnsi" w:hAnsiTheme="minorHAnsi"/>
          <w:color w:val="000000"/>
          <w:sz w:val="24"/>
          <w:szCs w:val="24"/>
        </w:rPr>
        <w:t>Weineland</w:t>
      </w:r>
      <w:proofErr w:type="spellEnd"/>
      <w:r w:rsidRPr="008E2BF3">
        <w:rPr>
          <w:rFonts w:asciiTheme="minorHAnsi" w:hAnsiTheme="minorHAnsi"/>
          <w:color w:val="000000"/>
          <w:sz w:val="24"/>
          <w:szCs w:val="24"/>
        </w:rPr>
        <w:t xml:space="preserve">, S., Hayes, S.C., &amp; Dahl, J. (2012b) </w:t>
      </w:r>
      <w:r w:rsidRPr="008E2BF3">
        <w:rPr>
          <w:rFonts w:asciiTheme="minorHAnsi" w:hAnsiTheme="minorHAnsi"/>
          <w:bCs/>
          <w:color w:val="000000"/>
          <w:sz w:val="24"/>
          <w:szCs w:val="24"/>
        </w:rPr>
        <w:t>Psychological flexibility and the gains of</w:t>
      </w:r>
    </w:p>
    <w:p w:rsid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  <w:r w:rsidRPr="008E2BF3">
        <w:rPr>
          <w:rFonts w:asciiTheme="minorHAnsi" w:hAnsiTheme="minorHAnsi"/>
          <w:bCs/>
          <w:color w:val="000000"/>
          <w:sz w:val="24"/>
          <w:szCs w:val="24"/>
        </w:rPr>
        <w:t>acceptance-</w:t>
      </w:r>
      <w:r w:rsidRPr="008E2BF3">
        <w:rPr>
          <w:rFonts w:asciiTheme="minorHAnsi" w:hAnsiTheme="minorHAnsi"/>
          <w:bCs/>
          <w:sz w:val="24"/>
          <w:szCs w:val="24"/>
        </w:rPr>
        <w:t>based treatment for post-bariatric surgery: six-mo</w:t>
      </w:r>
      <w:r>
        <w:rPr>
          <w:rFonts w:asciiTheme="minorHAnsi" w:hAnsiTheme="minorHAnsi"/>
          <w:bCs/>
          <w:sz w:val="24"/>
          <w:szCs w:val="24"/>
        </w:rPr>
        <w:t xml:space="preserve">nth follow-up and a test of the </w:t>
      </w:r>
      <w:r w:rsidRPr="008E2BF3">
        <w:rPr>
          <w:rFonts w:asciiTheme="minorHAnsi" w:hAnsiTheme="minorHAnsi"/>
          <w:bCs/>
          <w:sz w:val="24"/>
          <w:szCs w:val="24"/>
        </w:rPr>
        <w:t xml:space="preserve">underlying model, </w:t>
      </w:r>
      <w:r w:rsidRPr="008E2BF3">
        <w:rPr>
          <w:rFonts w:asciiTheme="minorHAnsi" w:hAnsiTheme="minorHAnsi"/>
          <w:bCs/>
          <w:i/>
          <w:sz w:val="24"/>
          <w:szCs w:val="24"/>
        </w:rPr>
        <w:t xml:space="preserve">Clinical </w:t>
      </w:r>
      <w:r w:rsidRPr="008E2BF3">
        <w:rPr>
          <w:rFonts w:asciiTheme="minorHAnsi" w:hAnsiTheme="minorHAnsi"/>
          <w:i/>
          <w:sz w:val="24"/>
          <w:szCs w:val="24"/>
        </w:rPr>
        <w:t xml:space="preserve">obesity, </w:t>
      </w:r>
      <w:r w:rsidRPr="008E2BF3">
        <w:rPr>
          <w:rFonts w:asciiTheme="minorHAnsi" w:hAnsiTheme="minorHAnsi"/>
          <w:bCs/>
          <w:i/>
          <w:sz w:val="24"/>
          <w:szCs w:val="24"/>
        </w:rPr>
        <w:t>2</w:t>
      </w:r>
      <w:r w:rsidRPr="008E2BF3">
        <w:rPr>
          <w:rFonts w:asciiTheme="minorHAnsi" w:hAnsiTheme="minorHAnsi"/>
          <w:sz w:val="24"/>
          <w:szCs w:val="24"/>
        </w:rPr>
        <w:t>, 15–24.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bCs/>
          <w:sz w:val="24"/>
          <w:szCs w:val="24"/>
        </w:rPr>
      </w:pPr>
    </w:p>
    <w:p w:rsidR="00BE36F8" w:rsidRPr="008E2BF3" w:rsidRDefault="00BE36F8" w:rsidP="008E2BF3">
      <w:pPr>
        <w:spacing w:line="240" w:lineRule="auto"/>
        <w:rPr>
          <w:color w:val="000000"/>
          <w:sz w:val="24"/>
          <w:szCs w:val="24"/>
        </w:rPr>
      </w:pPr>
      <w:r w:rsidRPr="008E2BF3">
        <w:rPr>
          <w:color w:val="000000"/>
          <w:sz w:val="24"/>
          <w:szCs w:val="24"/>
        </w:rPr>
        <w:t xml:space="preserve">Wertheim, E.H., Paxton, S.J., Maude, D., </w:t>
      </w:r>
      <w:proofErr w:type="spellStart"/>
      <w:r w:rsidRPr="008E2BF3">
        <w:rPr>
          <w:color w:val="000000"/>
          <w:sz w:val="24"/>
          <w:szCs w:val="24"/>
        </w:rPr>
        <w:t>Szmukler</w:t>
      </w:r>
      <w:proofErr w:type="spellEnd"/>
      <w:r w:rsidRPr="008E2BF3">
        <w:rPr>
          <w:color w:val="000000"/>
          <w:sz w:val="24"/>
          <w:szCs w:val="24"/>
        </w:rPr>
        <w:t xml:space="preserve">, G.I., Gibbons, K., &amp; Hillier, L. (1992). Psychosocial predictors of extreme weight loss behaviours and binge eating in adolescent girls and boys. </w:t>
      </w:r>
      <w:r w:rsidRPr="008E2BF3">
        <w:rPr>
          <w:i/>
          <w:color w:val="000000"/>
          <w:sz w:val="24"/>
          <w:szCs w:val="24"/>
        </w:rPr>
        <w:t>International Journal of Eating Disorders. 12</w:t>
      </w:r>
      <w:r w:rsidRPr="008E2BF3">
        <w:rPr>
          <w:color w:val="000000"/>
          <w:sz w:val="24"/>
          <w:szCs w:val="24"/>
        </w:rPr>
        <w:t>, 151-160.</w:t>
      </w: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8E2BF3" w:rsidRPr="008E2BF3" w:rsidRDefault="008E2BF3" w:rsidP="008E2BF3">
      <w:pPr>
        <w:pStyle w:val="NoSpacing"/>
        <w:rPr>
          <w:rFonts w:asciiTheme="minorHAnsi" w:hAnsiTheme="minorHAnsi"/>
          <w:sz w:val="24"/>
          <w:szCs w:val="24"/>
        </w:rPr>
      </w:pPr>
    </w:p>
    <w:p w:rsidR="00A87275" w:rsidRPr="008C4230" w:rsidRDefault="00A87275" w:rsidP="008E2BF3">
      <w:pPr>
        <w:pStyle w:val="NoSpacing"/>
      </w:pPr>
    </w:p>
    <w:sectPr w:rsidR="00A87275" w:rsidRPr="008C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TT5235d5a9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6418"/>
    <w:multiLevelType w:val="hybridMultilevel"/>
    <w:tmpl w:val="86FA9880"/>
    <w:lvl w:ilvl="0" w:tplc="0CB272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2A4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888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F493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A5D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628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21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636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A58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3EB8"/>
    <w:multiLevelType w:val="hybridMultilevel"/>
    <w:tmpl w:val="C28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A1D97"/>
    <w:multiLevelType w:val="hybridMultilevel"/>
    <w:tmpl w:val="D2AC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2"/>
    <w:rsid w:val="00022F65"/>
    <w:rsid w:val="00023260"/>
    <w:rsid w:val="000346FD"/>
    <w:rsid w:val="00035160"/>
    <w:rsid w:val="00050A99"/>
    <w:rsid w:val="000722E2"/>
    <w:rsid w:val="00075E35"/>
    <w:rsid w:val="00086F3A"/>
    <w:rsid w:val="000B4424"/>
    <w:rsid w:val="000D3D09"/>
    <w:rsid w:val="000F0085"/>
    <w:rsid w:val="000F3066"/>
    <w:rsid w:val="00165D4D"/>
    <w:rsid w:val="00183F44"/>
    <w:rsid w:val="001A1642"/>
    <w:rsid w:val="001B4F27"/>
    <w:rsid w:val="001D148E"/>
    <w:rsid w:val="001D2105"/>
    <w:rsid w:val="001F6279"/>
    <w:rsid w:val="00201DAC"/>
    <w:rsid w:val="00231B49"/>
    <w:rsid w:val="00232CEA"/>
    <w:rsid w:val="00232D7A"/>
    <w:rsid w:val="00266AB6"/>
    <w:rsid w:val="002A4FE7"/>
    <w:rsid w:val="002C4727"/>
    <w:rsid w:val="002D362C"/>
    <w:rsid w:val="002D7D0D"/>
    <w:rsid w:val="002F59E6"/>
    <w:rsid w:val="00317AC6"/>
    <w:rsid w:val="00326977"/>
    <w:rsid w:val="003359B0"/>
    <w:rsid w:val="003411DB"/>
    <w:rsid w:val="00386761"/>
    <w:rsid w:val="00396C82"/>
    <w:rsid w:val="003A6B2E"/>
    <w:rsid w:val="003B6293"/>
    <w:rsid w:val="003C0432"/>
    <w:rsid w:val="003C7861"/>
    <w:rsid w:val="003D5B85"/>
    <w:rsid w:val="00445DCE"/>
    <w:rsid w:val="004462EF"/>
    <w:rsid w:val="0048171F"/>
    <w:rsid w:val="004937EF"/>
    <w:rsid w:val="004A3270"/>
    <w:rsid w:val="004B5077"/>
    <w:rsid w:val="004C2478"/>
    <w:rsid w:val="004C50ED"/>
    <w:rsid w:val="004D03E5"/>
    <w:rsid w:val="00541B62"/>
    <w:rsid w:val="005706E9"/>
    <w:rsid w:val="00594AB7"/>
    <w:rsid w:val="005B48FA"/>
    <w:rsid w:val="005C0F20"/>
    <w:rsid w:val="005C5FC9"/>
    <w:rsid w:val="005E25E1"/>
    <w:rsid w:val="00613327"/>
    <w:rsid w:val="0063367C"/>
    <w:rsid w:val="00646EC4"/>
    <w:rsid w:val="00657212"/>
    <w:rsid w:val="00690B16"/>
    <w:rsid w:val="00691A20"/>
    <w:rsid w:val="006A44B2"/>
    <w:rsid w:val="006D4CF3"/>
    <w:rsid w:val="006D72FB"/>
    <w:rsid w:val="006E3F18"/>
    <w:rsid w:val="00705DEA"/>
    <w:rsid w:val="00711924"/>
    <w:rsid w:val="00763065"/>
    <w:rsid w:val="00786F6E"/>
    <w:rsid w:val="007C2953"/>
    <w:rsid w:val="007E6E5F"/>
    <w:rsid w:val="007F0416"/>
    <w:rsid w:val="008123C5"/>
    <w:rsid w:val="00813D5E"/>
    <w:rsid w:val="008217CC"/>
    <w:rsid w:val="00827529"/>
    <w:rsid w:val="00827D10"/>
    <w:rsid w:val="0084548C"/>
    <w:rsid w:val="00882CA5"/>
    <w:rsid w:val="00891DB6"/>
    <w:rsid w:val="008943FC"/>
    <w:rsid w:val="008A6B85"/>
    <w:rsid w:val="008C4230"/>
    <w:rsid w:val="008C703A"/>
    <w:rsid w:val="008E2BF3"/>
    <w:rsid w:val="008F31DC"/>
    <w:rsid w:val="008F3E6C"/>
    <w:rsid w:val="0090336D"/>
    <w:rsid w:val="009059FC"/>
    <w:rsid w:val="00905B64"/>
    <w:rsid w:val="009146D5"/>
    <w:rsid w:val="00920E3F"/>
    <w:rsid w:val="00926084"/>
    <w:rsid w:val="00927CCE"/>
    <w:rsid w:val="00957990"/>
    <w:rsid w:val="00973069"/>
    <w:rsid w:val="0098283F"/>
    <w:rsid w:val="00984FE3"/>
    <w:rsid w:val="00985775"/>
    <w:rsid w:val="00990AD3"/>
    <w:rsid w:val="00991366"/>
    <w:rsid w:val="00997304"/>
    <w:rsid w:val="009A0234"/>
    <w:rsid w:val="009B4D0E"/>
    <w:rsid w:val="009D7F3D"/>
    <w:rsid w:val="009F4B97"/>
    <w:rsid w:val="00A075F2"/>
    <w:rsid w:val="00A0766E"/>
    <w:rsid w:val="00A119D9"/>
    <w:rsid w:val="00A143B6"/>
    <w:rsid w:val="00A1743C"/>
    <w:rsid w:val="00A23410"/>
    <w:rsid w:val="00A521A4"/>
    <w:rsid w:val="00A70295"/>
    <w:rsid w:val="00A87275"/>
    <w:rsid w:val="00AB24E6"/>
    <w:rsid w:val="00AC108B"/>
    <w:rsid w:val="00AD1CFB"/>
    <w:rsid w:val="00AE731E"/>
    <w:rsid w:val="00BB415D"/>
    <w:rsid w:val="00BC43B1"/>
    <w:rsid w:val="00BD4DAB"/>
    <w:rsid w:val="00BE36F8"/>
    <w:rsid w:val="00C07008"/>
    <w:rsid w:val="00C11FC6"/>
    <w:rsid w:val="00C22CF0"/>
    <w:rsid w:val="00C3355E"/>
    <w:rsid w:val="00C34FEE"/>
    <w:rsid w:val="00C364E6"/>
    <w:rsid w:val="00C76C5E"/>
    <w:rsid w:val="00C820D3"/>
    <w:rsid w:val="00C839BC"/>
    <w:rsid w:val="00C87C9D"/>
    <w:rsid w:val="00C951A6"/>
    <w:rsid w:val="00C96323"/>
    <w:rsid w:val="00CA5A79"/>
    <w:rsid w:val="00CC5FD6"/>
    <w:rsid w:val="00CD231A"/>
    <w:rsid w:val="00CE0288"/>
    <w:rsid w:val="00CE57A1"/>
    <w:rsid w:val="00CF5766"/>
    <w:rsid w:val="00D00C0C"/>
    <w:rsid w:val="00D1629B"/>
    <w:rsid w:val="00D37BC5"/>
    <w:rsid w:val="00D64B58"/>
    <w:rsid w:val="00D97CDC"/>
    <w:rsid w:val="00DB02EF"/>
    <w:rsid w:val="00DB3EF2"/>
    <w:rsid w:val="00DB7F5A"/>
    <w:rsid w:val="00DC1D5B"/>
    <w:rsid w:val="00DC6566"/>
    <w:rsid w:val="00DD0A05"/>
    <w:rsid w:val="00DD3F60"/>
    <w:rsid w:val="00E07D7F"/>
    <w:rsid w:val="00E40F23"/>
    <w:rsid w:val="00E42024"/>
    <w:rsid w:val="00E470EC"/>
    <w:rsid w:val="00E57384"/>
    <w:rsid w:val="00E65A88"/>
    <w:rsid w:val="00E722A8"/>
    <w:rsid w:val="00E80CA6"/>
    <w:rsid w:val="00E8485B"/>
    <w:rsid w:val="00E95D75"/>
    <w:rsid w:val="00EA2E4F"/>
    <w:rsid w:val="00F0462F"/>
    <w:rsid w:val="00F063A2"/>
    <w:rsid w:val="00F12360"/>
    <w:rsid w:val="00F13C44"/>
    <w:rsid w:val="00F1714E"/>
    <w:rsid w:val="00F51533"/>
    <w:rsid w:val="00F5441D"/>
    <w:rsid w:val="00F7716B"/>
    <w:rsid w:val="00FD52D2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245E6-D933-46D9-9E71-A3B02BA2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3367C"/>
  </w:style>
  <w:style w:type="paragraph" w:styleId="NormalWeb">
    <w:name w:val="Normal (Web)"/>
    <w:basedOn w:val="Normal"/>
    <w:uiPriority w:val="99"/>
    <w:semiHidden/>
    <w:unhideWhenUsed/>
    <w:rsid w:val="00A5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9632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rsid w:val="00A1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8E4A-FED4-413A-A9E3-D754F643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Griffiths</dc:creator>
  <cp:lastModifiedBy>Lisa Hacker</cp:lastModifiedBy>
  <cp:revision>2</cp:revision>
  <cp:lastPrinted>2014-09-02T20:05:00Z</cp:lastPrinted>
  <dcterms:created xsi:type="dcterms:W3CDTF">2018-10-11T09:23:00Z</dcterms:created>
  <dcterms:modified xsi:type="dcterms:W3CDTF">2018-10-11T09:23:00Z</dcterms:modified>
</cp:coreProperties>
</file>