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69" w:rsidRPr="00623423" w:rsidRDefault="00196569" w:rsidP="00203F89">
      <w:pPr>
        <w:spacing w:line="480" w:lineRule="auto"/>
        <w:jc w:val="center"/>
        <w:rPr>
          <w:rFonts w:ascii="Arial" w:hAnsi="Arial" w:cs="Arial"/>
          <w:sz w:val="22"/>
          <w:szCs w:val="22"/>
          <w:u w:val="single"/>
        </w:rPr>
      </w:pPr>
      <w:r w:rsidRPr="00623423">
        <w:rPr>
          <w:rFonts w:ascii="Arial" w:hAnsi="Arial" w:cs="Arial"/>
          <w:sz w:val="22"/>
          <w:szCs w:val="22"/>
          <w:u w:val="single"/>
        </w:rPr>
        <w:t>TITLE PAGE</w:t>
      </w:r>
    </w:p>
    <w:p w:rsidR="00196569" w:rsidRPr="00623423" w:rsidRDefault="00196569" w:rsidP="00203F89">
      <w:pPr>
        <w:spacing w:line="480" w:lineRule="auto"/>
        <w:rPr>
          <w:rFonts w:ascii="Arial" w:hAnsi="Arial" w:cs="Arial"/>
          <w:sz w:val="22"/>
          <w:szCs w:val="22"/>
          <w:u w:val="single"/>
        </w:rPr>
      </w:pPr>
    </w:p>
    <w:p w:rsidR="00196569" w:rsidRPr="00623423" w:rsidRDefault="00196569" w:rsidP="00203F89">
      <w:pPr>
        <w:spacing w:line="480" w:lineRule="auto"/>
        <w:rPr>
          <w:rFonts w:ascii="Arial" w:hAnsi="Arial" w:cs="Arial"/>
          <w:sz w:val="22"/>
          <w:szCs w:val="22"/>
        </w:rPr>
      </w:pPr>
      <w:r w:rsidRPr="00623423">
        <w:rPr>
          <w:rFonts w:ascii="Arial" w:hAnsi="Arial" w:cs="Arial"/>
          <w:sz w:val="22"/>
          <w:szCs w:val="22"/>
          <w:u w:val="single"/>
        </w:rPr>
        <w:t xml:space="preserve">TITLE: </w:t>
      </w:r>
      <w:r w:rsidRPr="00C83088">
        <w:rPr>
          <w:rFonts w:ascii="Arial" w:hAnsi="Arial" w:cs="Arial"/>
          <w:sz w:val="22"/>
          <w:szCs w:val="22"/>
          <w:highlight w:val="yellow"/>
        </w:rPr>
        <w:t>VIRTUAL PATIENTS: DEVELOPMENT IN CANCER NURSING EDUCATION</w:t>
      </w:r>
    </w:p>
    <w:p w:rsidR="00196569" w:rsidRPr="00623423" w:rsidRDefault="00196569" w:rsidP="00203F89">
      <w:pPr>
        <w:spacing w:line="480" w:lineRule="auto"/>
        <w:jc w:val="center"/>
        <w:rPr>
          <w:rFonts w:ascii="Arial" w:hAnsi="Arial" w:cs="Arial"/>
          <w:sz w:val="22"/>
          <w:szCs w:val="22"/>
          <w:u w:val="single"/>
        </w:rPr>
      </w:pPr>
    </w:p>
    <w:p w:rsidR="00196569" w:rsidRPr="00623423" w:rsidRDefault="00196569" w:rsidP="00203F89">
      <w:pPr>
        <w:spacing w:line="480" w:lineRule="auto"/>
        <w:rPr>
          <w:rFonts w:ascii="Arial" w:hAnsi="Arial" w:cs="Arial"/>
          <w:b/>
          <w:sz w:val="22"/>
          <w:szCs w:val="22"/>
        </w:rPr>
      </w:pPr>
    </w:p>
    <w:p w:rsidR="000C02F5" w:rsidRPr="00623423" w:rsidRDefault="00196569" w:rsidP="00203F89">
      <w:pPr>
        <w:spacing w:line="480" w:lineRule="auto"/>
        <w:rPr>
          <w:rFonts w:ascii="Arial" w:hAnsi="Arial" w:cs="Arial"/>
          <w:sz w:val="22"/>
          <w:szCs w:val="22"/>
        </w:rPr>
      </w:pPr>
      <w:r w:rsidRPr="00623423">
        <w:rPr>
          <w:rFonts w:ascii="Arial" w:hAnsi="Arial" w:cs="Arial"/>
          <w:sz w:val="22"/>
          <w:szCs w:val="22"/>
        </w:rPr>
        <w:t>Professor Pam Moule, EdD, MSc, BSc (Hons), RNT, RN</w:t>
      </w:r>
    </w:p>
    <w:p w:rsidR="00196569" w:rsidRPr="00623423" w:rsidRDefault="00196569" w:rsidP="00203F89">
      <w:pPr>
        <w:spacing w:line="480" w:lineRule="auto"/>
        <w:rPr>
          <w:rFonts w:ascii="Arial" w:hAnsi="Arial" w:cs="Arial"/>
          <w:sz w:val="22"/>
          <w:szCs w:val="22"/>
        </w:rPr>
      </w:pPr>
      <w:r w:rsidRPr="00623423">
        <w:rPr>
          <w:rFonts w:ascii="Arial" w:hAnsi="Arial" w:cs="Arial"/>
          <w:sz w:val="22"/>
          <w:szCs w:val="22"/>
        </w:rPr>
        <w:t xml:space="preserve">University of the West of England, Faculty of Health and Applied Sciences, Glenside Campus, Blackberry Hill, Stapleton, Bristol, BS16 1DD. Telephone: 0117 328 8422, Email </w:t>
      </w:r>
      <w:hyperlink r:id="rId9" w:history="1">
        <w:r w:rsidRPr="00623423">
          <w:rPr>
            <w:rStyle w:val="Hyperlink"/>
            <w:rFonts w:ascii="Arial" w:hAnsi="Arial" w:cs="Arial"/>
            <w:sz w:val="22"/>
            <w:szCs w:val="22"/>
          </w:rPr>
          <w:t>pam.moule@uwe.ac.uk</w:t>
        </w:r>
      </w:hyperlink>
    </w:p>
    <w:p w:rsidR="00196569" w:rsidRPr="00623423" w:rsidRDefault="00196569" w:rsidP="00203F89">
      <w:pPr>
        <w:spacing w:line="480" w:lineRule="auto"/>
        <w:rPr>
          <w:rFonts w:ascii="Arial" w:hAnsi="Arial" w:cs="Arial"/>
          <w:sz w:val="22"/>
          <w:szCs w:val="22"/>
        </w:rPr>
      </w:pPr>
    </w:p>
    <w:p w:rsidR="00196569" w:rsidRPr="00623423" w:rsidRDefault="00CA0604" w:rsidP="00203F89">
      <w:pPr>
        <w:spacing w:line="480" w:lineRule="auto"/>
        <w:rPr>
          <w:rFonts w:ascii="Arial" w:hAnsi="Arial" w:cs="Arial"/>
          <w:sz w:val="22"/>
          <w:szCs w:val="22"/>
        </w:rPr>
      </w:pPr>
      <w:r w:rsidRPr="00623423">
        <w:rPr>
          <w:rFonts w:ascii="Arial" w:hAnsi="Arial" w:cs="Arial"/>
          <w:sz w:val="22"/>
          <w:szCs w:val="22"/>
        </w:rPr>
        <w:t>Dr Katherine Pollard</w:t>
      </w:r>
      <w:r w:rsidR="00D95E8F" w:rsidRPr="00623423">
        <w:rPr>
          <w:rFonts w:ascii="Arial" w:hAnsi="Arial" w:cs="Arial"/>
          <w:sz w:val="22"/>
          <w:szCs w:val="22"/>
        </w:rPr>
        <w:t xml:space="preserve">, PhD, MSc, </w:t>
      </w:r>
      <w:r w:rsidR="008E7131" w:rsidRPr="00623423">
        <w:rPr>
          <w:rFonts w:ascii="Arial" w:hAnsi="Arial" w:cs="Arial"/>
          <w:sz w:val="22"/>
          <w:szCs w:val="22"/>
        </w:rPr>
        <w:t xml:space="preserve">PGDip(ScSci), </w:t>
      </w:r>
      <w:r w:rsidR="00D95E8F" w:rsidRPr="00623423">
        <w:rPr>
          <w:rFonts w:ascii="Arial" w:hAnsi="Arial" w:cs="Arial"/>
          <w:sz w:val="22"/>
          <w:szCs w:val="22"/>
        </w:rPr>
        <w:t>BA, HDip(Midwifery)</w:t>
      </w:r>
      <w:r w:rsidRPr="00623423">
        <w:rPr>
          <w:rFonts w:ascii="Arial" w:hAnsi="Arial" w:cs="Arial"/>
          <w:sz w:val="22"/>
          <w:szCs w:val="22"/>
        </w:rPr>
        <w:t xml:space="preserve"> </w:t>
      </w:r>
    </w:p>
    <w:p w:rsidR="00CA0604" w:rsidRPr="00623423" w:rsidRDefault="00CA0604" w:rsidP="00203F89">
      <w:pPr>
        <w:spacing w:line="480" w:lineRule="auto"/>
        <w:rPr>
          <w:rFonts w:ascii="Arial" w:hAnsi="Arial" w:cs="Arial"/>
          <w:sz w:val="22"/>
          <w:szCs w:val="22"/>
        </w:rPr>
      </w:pPr>
      <w:r w:rsidRPr="00623423">
        <w:rPr>
          <w:rFonts w:ascii="Arial" w:hAnsi="Arial" w:cs="Arial"/>
          <w:sz w:val="22"/>
          <w:szCs w:val="22"/>
        </w:rPr>
        <w:t>University of the West of England, Faculty of Health and Applied Sciences, Glenside Campus, Blackberry Hill, Stapleton, Bristol, BS16 1DD.</w:t>
      </w:r>
    </w:p>
    <w:p w:rsidR="00CA0604" w:rsidRPr="00623423" w:rsidRDefault="00CA0604" w:rsidP="00203F89">
      <w:pPr>
        <w:spacing w:line="480" w:lineRule="auto"/>
        <w:rPr>
          <w:rFonts w:ascii="Arial" w:hAnsi="Arial" w:cs="Arial"/>
          <w:sz w:val="22"/>
          <w:szCs w:val="22"/>
        </w:rPr>
      </w:pPr>
    </w:p>
    <w:p w:rsidR="00CA0604" w:rsidRPr="00623423" w:rsidRDefault="00CA0604" w:rsidP="00203F89">
      <w:pPr>
        <w:spacing w:line="480" w:lineRule="auto"/>
        <w:rPr>
          <w:rFonts w:ascii="Arial" w:hAnsi="Arial" w:cs="Arial"/>
          <w:sz w:val="22"/>
          <w:szCs w:val="22"/>
        </w:rPr>
      </w:pPr>
      <w:r w:rsidRPr="00623423">
        <w:rPr>
          <w:rFonts w:ascii="Arial" w:hAnsi="Arial" w:cs="Arial"/>
          <w:sz w:val="22"/>
          <w:szCs w:val="22"/>
        </w:rPr>
        <w:t>Julie Armoogum</w:t>
      </w:r>
      <w:r w:rsidR="00070D28" w:rsidRPr="00623423">
        <w:rPr>
          <w:rFonts w:ascii="Arial" w:hAnsi="Arial" w:cs="Arial"/>
          <w:sz w:val="22"/>
          <w:szCs w:val="22"/>
        </w:rPr>
        <w:t>, MSc, BSc (Hons), RGN</w:t>
      </w:r>
    </w:p>
    <w:p w:rsidR="00CA0604" w:rsidRPr="00623423" w:rsidRDefault="00CA0604" w:rsidP="00203F89">
      <w:pPr>
        <w:spacing w:line="480" w:lineRule="auto"/>
        <w:rPr>
          <w:rFonts w:ascii="Arial" w:hAnsi="Arial" w:cs="Arial"/>
          <w:sz w:val="22"/>
          <w:szCs w:val="22"/>
        </w:rPr>
      </w:pPr>
      <w:r w:rsidRPr="00623423">
        <w:rPr>
          <w:rFonts w:ascii="Arial" w:hAnsi="Arial" w:cs="Arial"/>
          <w:sz w:val="22"/>
          <w:szCs w:val="22"/>
        </w:rPr>
        <w:t>University of the West of England, Faculty of Health and Applied Sciences, Glenside Campus, Blackberry Hill, Stapleton, Bristol, BS16 1DD.</w:t>
      </w:r>
    </w:p>
    <w:p w:rsidR="00CA0604" w:rsidRPr="00623423" w:rsidRDefault="00CA0604" w:rsidP="00203F89">
      <w:pPr>
        <w:spacing w:line="480" w:lineRule="auto"/>
        <w:rPr>
          <w:rFonts w:ascii="Arial" w:hAnsi="Arial" w:cs="Arial"/>
          <w:sz w:val="22"/>
          <w:szCs w:val="22"/>
        </w:rPr>
      </w:pPr>
    </w:p>
    <w:p w:rsidR="00CA0604" w:rsidRPr="00623423" w:rsidRDefault="00CA0604" w:rsidP="00203F89">
      <w:pPr>
        <w:spacing w:line="480" w:lineRule="auto"/>
        <w:rPr>
          <w:rFonts w:ascii="Arial" w:hAnsi="Arial" w:cs="Arial"/>
          <w:sz w:val="22"/>
          <w:szCs w:val="22"/>
        </w:rPr>
      </w:pPr>
      <w:r w:rsidRPr="00623423">
        <w:rPr>
          <w:rFonts w:ascii="Arial" w:hAnsi="Arial" w:cs="Arial"/>
          <w:sz w:val="22"/>
          <w:szCs w:val="22"/>
        </w:rPr>
        <w:t xml:space="preserve">Simon Messer </w:t>
      </w:r>
      <w:r w:rsidR="00624488" w:rsidRPr="00623423">
        <w:rPr>
          <w:rFonts w:ascii="Arial" w:hAnsi="Arial" w:cs="Arial"/>
          <w:sz w:val="22"/>
          <w:szCs w:val="22"/>
        </w:rPr>
        <w:t xml:space="preserve">MSc, PGCert(HE) BSc(Hons) </w:t>
      </w:r>
    </w:p>
    <w:p w:rsidR="00CA0604" w:rsidRPr="00623423" w:rsidRDefault="00CA0604" w:rsidP="00203F89">
      <w:pPr>
        <w:spacing w:line="480" w:lineRule="auto"/>
        <w:rPr>
          <w:rFonts w:ascii="Arial" w:hAnsi="Arial" w:cs="Arial"/>
          <w:sz w:val="22"/>
          <w:szCs w:val="22"/>
        </w:rPr>
      </w:pPr>
      <w:r w:rsidRPr="00623423">
        <w:rPr>
          <w:rFonts w:ascii="Arial" w:hAnsi="Arial" w:cs="Arial"/>
          <w:sz w:val="22"/>
          <w:szCs w:val="22"/>
        </w:rPr>
        <w:t>University of the West of England, Faculty of Health and Applied Sciences, Glenside Campus, Blackberry Hill, Stapleton, Bristol, BS16 1DD.</w:t>
      </w:r>
    </w:p>
    <w:p w:rsidR="00CA0604" w:rsidRPr="00623423" w:rsidRDefault="00CA0604" w:rsidP="00203F89">
      <w:pPr>
        <w:spacing w:line="480" w:lineRule="auto"/>
        <w:rPr>
          <w:rFonts w:ascii="Arial" w:hAnsi="Arial" w:cs="Arial"/>
          <w:sz w:val="22"/>
          <w:szCs w:val="22"/>
        </w:rPr>
      </w:pPr>
    </w:p>
    <w:p w:rsidR="00623423" w:rsidRDefault="00CA0604" w:rsidP="00203F89">
      <w:pPr>
        <w:spacing w:line="480" w:lineRule="auto"/>
        <w:rPr>
          <w:rFonts w:ascii="Arial" w:hAnsi="Arial" w:cs="Arial"/>
          <w:sz w:val="22"/>
          <w:szCs w:val="22"/>
          <w:u w:val="single"/>
        </w:rPr>
      </w:pPr>
      <w:r w:rsidRPr="00623423">
        <w:rPr>
          <w:rFonts w:ascii="Arial" w:hAnsi="Arial" w:cs="Arial"/>
          <w:sz w:val="22"/>
          <w:szCs w:val="22"/>
        </w:rPr>
        <w:t>Acknowledgements: We are grateful to all of the practitioners and students who responded enthusiastica</w:t>
      </w:r>
      <w:r w:rsidR="00623423">
        <w:rPr>
          <w:rFonts w:ascii="Arial" w:hAnsi="Arial" w:cs="Arial"/>
          <w:sz w:val="22"/>
          <w:szCs w:val="22"/>
        </w:rPr>
        <w:t>lly to the project</w:t>
      </w:r>
      <w:r w:rsidR="00623423" w:rsidRPr="00623423">
        <w:rPr>
          <w:rFonts w:ascii="Arial" w:hAnsi="Arial" w:cs="Arial"/>
          <w:sz w:val="22"/>
          <w:szCs w:val="22"/>
        </w:rPr>
        <w:t xml:space="preserve"> and</w:t>
      </w:r>
      <w:r w:rsidR="00E97904" w:rsidRPr="00623423">
        <w:rPr>
          <w:rFonts w:ascii="Arial" w:hAnsi="Arial" w:cs="Arial"/>
          <w:sz w:val="22"/>
          <w:szCs w:val="22"/>
        </w:rPr>
        <w:t xml:space="preserve"> </w:t>
      </w:r>
      <w:r w:rsidR="00070D28" w:rsidRPr="00623423">
        <w:rPr>
          <w:rFonts w:ascii="Arial" w:hAnsi="Arial" w:cs="Arial"/>
          <w:sz w:val="22"/>
          <w:szCs w:val="22"/>
        </w:rPr>
        <w:t>the Learning Technologies Team at UWE for support with UChoose</w:t>
      </w:r>
      <w:r w:rsidRPr="00623423">
        <w:rPr>
          <w:rFonts w:ascii="Arial" w:hAnsi="Arial" w:cs="Arial"/>
          <w:sz w:val="22"/>
          <w:szCs w:val="22"/>
        </w:rPr>
        <w:t>. Our gratitude also goes to the funders, Prostate Cancer UK.</w:t>
      </w:r>
    </w:p>
    <w:p w:rsidR="00623423" w:rsidRDefault="00623423" w:rsidP="00203F89">
      <w:pPr>
        <w:spacing w:line="480" w:lineRule="auto"/>
        <w:rPr>
          <w:rFonts w:ascii="Arial" w:hAnsi="Arial" w:cs="Arial"/>
          <w:sz w:val="22"/>
          <w:szCs w:val="22"/>
          <w:u w:val="single"/>
        </w:rPr>
      </w:pPr>
    </w:p>
    <w:p w:rsidR="00623423" w:rsidRDefault="00623423" w:rsidP="00203F89">
      <w:pPr>
        <w:spacing w:line="480" w:lineRule="auto"/>
        <w:rPr>
          <w:rFonts w:ascii="Arial" w:hAnsi="Arial" w:cs="Arial"/>
          <w:sz w:val="22"/>
          <w:szCs w:val="22"/>
          <w:u w:val="single"/>
        </w:rPr>
      </w:pPr>
    </w:p>
    <w:p w:rsidR="008F0074" w:rsidRPr="00623423" w:rsidRDefault="000C02F5" w:rsidP="00203F89">
      <w:pPr>
        <w:spacing w:line="480" w:lineRule="auto"/>
        <w:jc w:val="center"/>
        <w:rPr>
          <w:rFonts w:ascii="Arial" w:hAnsi="Arial" w:cs="Arial"/>
          <w:sz w:val="22"/>
          <w:szCs w:val="22"/>
        </w:rPr>
      </w:pPr>
      <w:r w:rsidRPr="00623423">
        <w:rPr>
          <w:rFonts w:ascii="Arial" w:hAnsi="Arial" w:cs="Arial"/>
          <w:sz w:val="22"/>
          <w:szCs w:val="22"/>
          <w:u w:val="single"/>
        </w:rPr>
        <w:lastRenderedPageBreak/>
        <w:t>A</w:t>
      </w:r>
      <w:r w:rsidR="008F0074" w:rsidRPr="00623423">
        <w:rPr>
          <w:rFonts w:ascii="Arial" w:hAnsi="Arial" w:cs="Arial"/>
          <w:sz w:val="22"/>
          <w:szCs w:val="22"/>
          <w:u w:val="single"/>
        </w:rPr>
        <w:t>BSTRACT</w:t>
      </w:r>
      <w:r w:rsidR="00485C50" w:rsidRPr="00623423">
        <w:rPr>
          <w:rFonts w:ascii="Arial" w:hAnsi="Arial" w:cs="Arial"/>
          <w:sz w:val="22"/>
          <w:szCs w:val="22"/>
        </w:rPr>
        <w:t xml:space="preserve"> </w:t>
      </w:r>
    </w:p>
    <w:p w:rsidR="008F0074" w:rsidRPr="00623423" w:rsidRDefault="008F0074" w:rsidP="00203F89">
      <w:pPr>
        <w:spacing w:line="480" w:lineRule="auto"/>
        <w:rPr>
          <w:rFonts w:ascii="Arial" w:hAnsi="Arial" w:cs="Arial"/>
          <w:b/>
          <w:sz w:val="22"/>
          <w:szCs w:val="22"/>
        </w:rPr>
      </w:pPr>
    </w:p>
    <w:p w:rsidR="004B1334" w:rsidRPr="00623423" w:rsidRDefault="008F0074" w:rsidP="00203F89">
      <w:pPr>
        <w:spacing w:line="480" w:lineRule="auto"/>
        <w:rPr>
          <w:rFonts w:ascii="Arial" w:hAnsi="Arial" w:cs="Arial"/>
          <w:iCs/>
          <w:color w:val="333333"/>
          <w:sz w:val="22"/>
          <w:szCs w:val="22"/>
        </w:rPr>
      </w:pPr>
      <w:r w:rsidRPr="00623423">
        <w:rPr>
          <w:rFonts w:ascii="Arial" w:hAnsi="Arial" w:cs="Arial"/>
          <w:color w:val="333333"/>
          <w:sz w:val="22"/>
          <w:szCs w:val="22"/>
          <w:u w:val="single"/>
        </w:rPr>
        <w:t>Background;</w:t>
      </w:r>
      <w:r w:rsidRPr="00623423">
        <w:rPr>
          <w:rFonts w:ascii="Arial" w:hAnsi="Arial" w:cs="Arial"/>
          <w:i/>
          <w:iCs/>
          <w:color w:val="333333"/>
          <w:sz w:val="22"/>
          <w:szCs w:val="22"/>
        </w:rPr>
        <w:t xml:space="preserve"> </w:t>
      </w:r>
      <w:r w:rsidR="004B1334" w:rsidRPr="00623423">
        <w:rPr>
          <w:rFonts w:ascii="Arial" w:hAnsi="Arial" w:cs="Arial"/>
          <w:iCs/>
          <w:color w:val="333333"/>
          <w:sz w:val="22"/>
          <w:szCs w:val="22"/>
        </w:rPr>
        <w:t>The number of men diagnosed with</w:t>
      </w:r>
      <w:r w:rsidR="00A03A6A" w:rsidRPr="00623423">
        <w:rPr>
          <w:rFonts w:ascii="Arial" w:hAnsi="Arial" w:cs="Arial"/>
          <w:iCs/>
          <w:color w:val="333333"/>
          <w:sz w:val="22"/>
          <w:szCs w:val="22"/>
        </w:rPr>
        <w:t xml:space="preserve"> prostate cancer is increasing and internationally there are high incidence rates. </w:t>
      </w:r>
      <w:r w:rsidR="003144C7" w:rsidRPr="00C83088">
        <w:rPr>
          <w:rFonts w:ascii="Arial" w:hAnsi="Arial" w:cs="Arial"/>
          <w:iCs/>
          <w:color w:val="333333"/>
          <w:sz w:val="22"/>
          <w:szCs w:val="22"/>
          <w:highlight w:val="yellow"/>
        </w:rPr>
        <w:t xml:space="preserve">It </w:t>
      </w:r>
      <w:r w:rsidR="00A03A6A" w:rsidRPr="00C83088">
        <w:rPr>
          <w:rFonts w:ascii="Arial" w:hAnsi="Arial" w:cs="Arial"/>
          <w:iCs/>
          <w:color w:val="333333"/>
          <w:sz w:val="22"/>
          <w:szCs w:val="22"/>
          <w:highlight w:val="yellow"/>
        </w:rPr>
        <w:t>is i</w:t>
      </w:r>
      <w:r w:rsidR="00D87DB2" w:rsidRPr="00C83088">
        <w:rPr>
          <w:rFonts w:ascii="Arial" w:hAnsi="Arial" w:cs="Arial"/>
          <w:iCs/>
          <w:color w:val="333333"/>
          <w:sz w:val="22"/>
          <w:szCs w:val="22"/>
          <w:highlight w:val="yellow"/>
        </w:rPr>
        <w:t>mportant that nurses and health</w:t>
      </w:r>
      <w:r w:rsidR="00A03A6A" w:rsidRPr="00C83088">
        <w:rPr>
          <w:rFonts w:ascii="Arial" w:hAnsi="Arial" w:cs="Arial"/>
          <w:iCs/>
          <w:color w:val="333333"/>
          <w:sz w:val="22"/>
          <w:szCs w:val="22"/>
          <w:highlight w:val="yellow"/>
        </w:rPr>
        <w:t xml:space="preserve">care professionals are enabled to provide </w:t>
      </w:r>
      <w:r w:rsidR="003144C7" w:rsidRPr="00C83088">
        <w:rPr>
          <w:rFonts w:ascii="Arial" w:hAnsi="Arial" w:cs="Arial"/>
          <w:iCs/>
          <w:color w:val="333333"/>
          <w:sz w:val="22"/>
          <w:szCs w:val="22"/>
          <w:highlight w:val="yellow"/>
        </w:rPr>
        <w:t xml:space="preserve">appropriate </w:t>
      </w:r>
      <w:r w:rsidR="00A03A6A" w:rsidRPr="00C83088">
        <w:rPr>
          <w:rFonts w:ascii="Arial" w:hAnsi="Arial" w:cs="Arial"/>
          <w:iCs/>
          <w:color w:val="333333"/>
          <w:sz w:val="22"/>
          <w:szCs w:val="22"/>
          <w:highlight w:val="yellow"/>
        </w:rPr>
        <w:t>care to those men affected by prostate cancer and their families.</w:t>
      </w:r>
      <w:r w:rsidR="00A03A6A" w:rsidRPr="00623423">
        <w:rPr>
          <w:rFonts w:ascii="Arial" w:hAnsi="Arial" w:cs="Arial"/>
          <w:iCs/>
          <w:color w:val="333333"/>
          <w:sz w:val="22"/>
          <w:szCs w:val="22"/>
        </w:rPr>
        <w:t xml:space="preserve"> Despite this need, there is recognition that many professionals feel ill prepared and lack knowledge in a number of areas. </w:t>
      </w:r>
      <w:r w:rsidR="00A03A6A" w:rsidRPr="00C83088">
        <w:rPr>
          <w:rFonts w:ascii="Arial" w:hAnsi="Arial" w:cs="Arial"/>
          <w:iCs/>
          <w:color w:val="333333"/>
          <w:sz w:val="22"/>
          <w:szCs w:val="22"/>
          <w:highlight w:val="yellow"/>
        </w:rPr>
        <w:t xml:space="preserve">This paper presents the development of a Virtual Patient </w:t>
      </w:r>
      <w:r w:rsidR="00070D28" w:rsidRPr="00C83088">
        <w:rPr>
          <w:rFonts w:ascii="Arial" w:hAnsi="Arial" w:cs="Arial"/>
          <w:iCs/>
          <w:color w:val="333333"/>
          <w:sz w:val="22"/>
          <w:szCs w:val="22"/>
          <w:highlight w:val="yellow"/>
        </w:rPr>
        <w:t xml:space="preserve">(VP) </w:t>
      </w:r>
      <w:r w:rsidR="00623423" w:rsidRPr="00C83088">
        <w:rPr>
          <w:rFonts w:ascii="Arial" w:hAnsi="Arial" w:cs="Arial"/>
          <w:iCs/>
          <w:color w:val="333333"/>
          <w:sz w:val="22"/>
          <w:szCs w:val="22"/>
          <w:highlight w:val="yellow"/>
        </w:rPr>
        <w:t>online</w:t>
      </w:r>
      <w:r w:rsidR="00A03A6A" w:rsidRPr="00C83088">
        <w:rPr>
          <w:rFonts w:ascii="Arial" w:hAnsi="Arial" w:cs="Arial"/>
          <w:iCs/>
          <w:color w:val="333333"/>
          <w:sz w:val="22"/>
          <w:szCs w:val="22"/>
          <w:highlight w:val="yellow"/>
        </w:rPr>
        <w:t xml:space="preserve"> resource</w:t>
      </w:r>
      <w:r w:rsidR="00623423" w:rsidRPr="00C83088">
        <w:rPr>
          <w:rFonts w:ascii="Arial" w:hAnsi="Arial" w:cs="Arial"/>
          <w:iCs/>
          <w:color w:val="333333"/>
          <w:sz w:val="22"/>
          <w:szCs w:val="22"/>
          <w:highlight w:val="yellow"/>
        </w:rPr>
        <w:t xml:space="preserve">  to support practitioner learning</w:t>
      </w:r>
      <w:r w:rsidR="00A03A6A" w:rsidRPr="00C83088">
        <w:rPr>
          <w:rFonts w:ascii="Arial" w:hAnsi="Arial" w:cs="Arial"/>
          <w:iCs/>
          <w:color w:val="333333"/>
          <w:sz w:val="22"/>
          <w:szCs w:val="22"/>
          <w:highlight w:val="yellow"/>
        </w:rPr>
        <w:t>.</w:t>
      </w:r>
    </w:p>
    <w:p w:rsidR="004B1334" w:rsidRPr="00623423" w:rsidRDefault="004B1334" w:rsidP="00203F89">
      <w:pPr>
        <w:spacing w:line="480" w:lineRule="auto"/>
        <w:rPr>
          <w:rFonts w:ascii="Arial" w:hAnsi="Arial" w:cs="Arial"/>
          <w:i/>
          <w:iCs/>
          <w:color w:val="333333"/>
          <w:sz w:val="22"/>
          <w:szCs w:val="22"/>
        </w:rPr>
      </w:pPr>
    </w:p>
    <w:p w:rsidR="004B1334" w:rsidRPr="00623423" w:rsidRDefault="004B1334" w:rsidP="00203F89">
      <w:pPr>
        <w:spacing w:line="480" w:lineRule="auto"/>
        <w:rPr>
          <w:rFonts w:ascii="Arial" w:hAnsi="Arial" w:cs="Arial"/>
          <w:iCs/>
          <w:color w:val="333333"/>
          <w:sz w:val="22"/>
          <w:szCs w:val="22"/>
        </w:rPr>
      </w:pPr>
      <w:r w:rsidRPr="00623423">
        <w:rPr>
          <w:rFonts w:ascii="Arial" w:hAnsi="Arial" w:cs="Arial"/>
          <w:iCs/>
          <w:color w:val="333333"/>
          <w:sz w:val="22"/>
          <w:szCs w:val="22"/>
          <w:u w:val="single"/>
        </w:rPr>
        <w:t>Aim:</w:t>
      </w:r>
      <w:r w:rsidRPr="00623423">
        <w:rPr>
          <w:rFonts w:ascii="Arial" w:hAnsi="Arial" w:cs="Arial"/>
          <w:i/>
          <w:iCs/>
          <w:color w:val="333333"/>
          <w:sz w:val="22"/>
          <w:szCs w:val="22"/>
        </w:rPr>
        <w:t xml:space="preserve"> </w:t>
      </w:r>
      <w:r w:rsidR="00A03A6A" w:rsidRPr="00C83088">
        <w:rPr>
          <w:rFonts w:ascii="Arial" w:hAnsi="Arial" w:cs="Arial"/>
          <w:iCs/>
          <w:color w:val="333333"/>
          <w:sz w:val="22"/>
          <w:szCs w:val="22"/>
          <w:highlight w:val="yellow"/>
        </w:rPr>
        <w:t>T</w:t>
      </w:r>
      <w:r w:rsidRPr="00C83088">
        <w:rPr>
          <w:rFonts w:ascii="Arial" w:hAnsi="Arial" w:cs="Arial"/>
          <w:iCs/>
          <w:color w:val="333333"/>
          <w:sz w:val="22"/>
          <w:szCs w:val="22"/>
          <w:highlight w:val="yellow"/>
        </w:rPr>
        <w:t xml:space="preserve">o </w:t>
      </w:r>
      <w:r w:rsidR="00A03A6A" w:rsidRPr="00C83088">
        <w:rPr>
          <w:rFonts w:ascii="Arial" w:hAnsi="Arial" w:cs="Arial"/>
          <w:iCs/>
          <w:color w:val="333333"/>
          <w:sz w:val="22"/>
          <w:szCs w:val="22"/>
          <w:highlight w:val="yellow"/>
        </w:rPr>
        <w:t xml:space="preserve">develop </w:t>
      </w:r>
      <w:r w:rsidR="003144C7" w:rsidRPr="00C83088">
        <w:rPr>
          <w:rFonts w:ascii="Arial" w:hAnsi="Arial" w:cs="Arial"/>
          <w:iCs/>
          <w:color w:val="333333"/>
          <w:sz w:val="22"/>
          <w:szCs w:val="22"/>
          <w:highlight w:val="yellow"/>
        </w:rPr>
        <w:t>five</w:t>
      </w:r>
      <w:r w:rsidR="00A03A6A" w:rsidRPr="00C83088">
        <w:rPr>
          <w:rFonts w:ascii="Arial" w:hAnsi="Arial" w:cs="Arial"/>
          <w:iCs/>
          <w:color w:val="333333"/>
          <w:sz w:val="22"/>
          <w:szCs w:val="22"/>
          <w:highlight w:val="yellow"/>
        </w:rPr>
        <w:t xml:space="preserve"> online VP simulation</w:t>
      </w:r>
      <w:r w:rsidR="003144C7" w:rsidRPr="00C83088">
        <w:rPr>
          <w:rFonts w:ascii="Arial" w:hAnsi="Arial" w:cs="Arial"/>
          <w:iCs/>
          <w:color w:val="333333"/>
          <w:sz w:val="22"/>
          <w:szCs w:val="22"/>
          <w:highlight w:val="yellow"/>
        </w:rPr>
        <w:t xml:space="preserve"> scenarios</w:t>
      </w:r>
      <w:r w:rsidR="00A03A6A" w:rsidRPr="00C83088">
        <w:rPr>
          <w:rFonts w:ascii="Arial" w:hAnsi="Arial" w:cs="Arial"/>
          <w:iCs/>
          <w:color w:val="333333"/>
          <w:sz w:val="22"/>
          <w:szCs w:val="22"/>
          <w:highlight w:val="yellow"/>
        </w:rPr>
        <w:t xml:space="preserve"> to </w:t>
      </w:r>
      <w:r w:rsidRPr="00C83088">
        <w:rPr>
          <w:rFonts w:ascii="Arial" w:hAnsi="Arial" w:cs="Arial"/>
          <w:iCs/>
          <w:color w:val="333333"/>
          <w:sz w:val="22"/>
          <w:szCs w:val="22"/>
          <w:highlight w:val="yellow"/>
        </w:rPr>
        <w:t>meet the learning needs of nurses and health-care professionals caring for men with prostate cancer.</w:t>
      </w:r>
    </w:p>
    <w:p w:rsidR="00A03A6A" w:rsidRPr="00623423" w:rsidRDefault="00A03A6A" w:rsidP="00203F89">
      <w:pPr>
        <w:spacing w:line="480" w:lineRule="auto"/>
        <w:rPr>
          <w:rFonts w:ascii="Arial" w:hAnsi="Arial" w:cs="Arial"/>
          <w:iCs/>
          <w:color w:val="333333"/>
          <w:sz w:val="22"/>
          <w:szCs w:val="22"/>
        </w:rPr>
      </w:pPr>
    </w:p>
    <w:p w:rsidR="004B1334" w:rsidRPr="00623423" w:rsidRDefault="008F0074" w:rsidP="00203F89">
      <w:pPr>
        <w:spacing w:line="480" w:lineRule="auto"/>
        <w:rPr>
          <w:rFonts w:ascii="Arial" w:hAnsi="Arial" w:cs="Arial"/>
          <w:iCs/>
          <w:color w:val="333333"/>
          <w:sz w:val="22"/>
          <w:szCs w:val="22"/>
        </w:rPr>
      </w:pPr>
      <w:r w:rsidRPr="00623423">
        <w:rPr>
          <w:rFonts w:ascii="Arial" w:hAnsi="Arial" w:cs="Arial"/>
          <w:iCs/>
          <w:color w:val="333333"/>
          <w:sz w:val="22"/>
          <w:szCs w:val="22"/>
          <w:u w:val="single"/>
        </w:rPr>
        <w:t>Method</w:t>
      </w:r>
      <w:r w:rsidR="00A03A6A" w:rsidRPr="00623423">
        <w:rPr>
          <w:rFonts w:ascii="Arial" w:hAnsi="Arial" w:cs="Arial"/>
          <w:iCs/>
          <w:color w:val="333333"/>
          <w:sz w:val="22"/>
          <w:szCs w:val="22"/>
          <w:u w:val="single"/>
        </w:rPr>
        <w:t>:</w:t>
      </w:r>
      <w:r w:rsidR="003144C7">
        <w:rPr>
          <w:rFonts w:ascii="Arial" w:hAnsi="Arial" w:cs="Arial"/>
          <w:iCs/>
          <w:color w:val="333333"/>
          <w:sz w:val="22"/>
          <w:szCs w:val="22"/>
        </w:rPr>
        <w:t xml:space="preserve"> </w:t>
      </w:r>
      <w:r w:rsidR="003144C7" w:rsidRPr="00C83088">
        <w:rPr>
          <w:rFonts w:ascii="Arial" w:hAnsi="Arial" w:cs="Arial"/>
          <w:iCs/>
          <w:color w:val="333333"/>
          <w:sz w:val="22"/>
          <w:szCs w:val="22"/>
          <w:highlight w:val="yellow"/>
        </w:rPr>
        <w:t>Topic areas for the VPs were taken from previous work</w:t>
      </w:r>
      <w:r w:rsidR="00A03A6A" w:rsidRPr="00C83088">
        <w:rPr>
          <w:rFonts w:ascii="Arial" w:hAnsi="Arial" w:cs="Arial"/>
          <w:iCs/>
          <w:color w:val="333333"/>
          <w:sz w:val="22"/>
          <w:szCs w:val="22"/>
          <w:highlight w:val="yellow"/>
        </w:rPr>
        <w:t xml:space="preserve"> </w:t>
      </w:r>
      <w:r w:rsidR="003144C7" w:rsidRPr="00C83088">
        <w:rPr>
          <w:rFonts w:ascii="Arial" w:hAnsi="Arial" w:cs="Arial"/>
          <w:iCs/>
          <w:color w:val="333333"/>
          <w:sz w:val="22"/>
          <w:szCs w:val="22"/>
          <w:highlight w:val="yellow"/>
        </w:rPr>
        <w:t>exploring the needs of health care professionals working with men with prostate cancer.</w:t>
      </w:r>
      <w:r w:rsidR="003144C7">
        <w:rPr>
          <w:rFonts w:ascii="Arial" w:hAnsi="Arial" w:cs="Arial"/>
          <w:iCs/>
          <w:color w:val="333333"/>
          <w:sz w:val="22"/>
          <w:szCs w:val="22"/>
        </w:rPr>
        <w:t xml:space="preserve">  </w:t>
      </w:r>
      <w:r w:rsidR="00A03A6A" w:rsidRPr="00C83088">
        <w:rPr>
          <w:rFonts w:ascii="Arial" w:hAnsi="Arial" w:cs="Arial"/>
          <w:iCs/>
          <w:color w:val="333333"/>
          <w:sz w:val="22"/>
          <w:szCs w:val="22"/>
          <w:highlight w:val="yellow"/>
        </w:rPr>
        <w:t>An initial scoping exercise involving nursing practitioners</w:t>
      </w:r>
      <w:r w:rsidR="003144C7" w:rsidRPr="00C83088">
        <w:rPr>
          <w:rFonts w:ascii="Arial" w:hAnsi="Arial" w:cs="Arial"/>
          <w:iCs/>
          <w:color w:val="333333"/>
          <w:sz w:val="22"/>
          <w:szCs w:val="22"/>
          <w:highlight w:val="yellow"/>
        </w:rPr>
        <w:t xml:space="preserve">, </w:t>
      </w:r>
      <w:r w:rsidR="00A03A6A" w:rsidRPr="00C83088">
        <w:rPr>
          <w:rFonts w:ascii="Arial" w:hAnsi="Arial" w:cs="Arial"/>
          <w:iCs/>
          <w:color w:val="333333"/>
          <w:sz w:val="22"/>
          <w:szCs w:val="22"/>
          <w:highlight w:val="yellow"/>
        </w:rPr>
        <w:t xml:space="preserve">students </w:t>
      </w:r>
      <w:r w:rsidR="003144C7" w:rsidRPr="00C83088">
        <w:rPr>
          <w:rFonts w:ascii="Arial" w:hAnsi="Arial" w:cs="Arial"/>
          <w:iCs/>
          <w:color w:val="333333"/>
          <w:sz w:val="22"/>
          <w:szCs w:val="22"/>
          <w:highlight w:val="yellow"/>
        </w:rPr>
        <w:t xml:space="preserve">and a prostate cancer charity </w:t>
      </w:r>
      <w:r w:rsidR="00A03A6A" w:rsidRPr="00C83088">
        <w:rPr>
          <w:rFonts w:ascii="Arial" w:hAnsi="Arial" w:cs="Arial"/>
          <w:iCs/>
          <w:color w:val="333333"/>
          <w:sz w:val="22"/>
          <w:szCs w:val="22"/>
          <w:highlight w:val="yellow"/>
        </w:rPr>
        <w:t xml:space="preserve">confirmed the </w:t>
      </w:r>
      <w:r w:rsidR="004E2881" w:rsidRPr="00C83088">
        <w:rPr>
          <w:rFonts w:ascii="Arial" w:hAnsi="Arial" w:cs="Arial"/>
          <w:iCs/>
          <w:color w:val="333333"/>
          <w:sz w:val="22"/>
          <w:szCs w:val="22"/>
          <w:highlight w:val="yellow"/>
        </w:rPr>
        <w:t xml:space="preserve">focus </w:t>
      </w:r>
      <w:r w:rsidR="003144C7" w:rsidRPr="00C83088">
        <w:rPr>
          <w:rFonts w:ascii="Arial" w:hAnsi="Arial" w:cs="Arial"/>
          <w:iCs/>
          <w:color w:val="333333"/>
          <w:sz w:val="22"/>
          <w:szCs w:val="22"/>
          <w:highlight w:val="yellow"/>
        </w:rPr>
        <w:t>of the</w:t>
      </w:r>
      <w:r w:rsidR="004E2881" w:rsidRPr="00C83088">
        <w:rPr>
          <w:rFonts w:ascii="Arial" w:hAnsi="Arial" w:cs="Arial"/>
          <w:iCs/>
          <w:color w:val="333333"/>
          <w:sz w:val="22"/>
          <w:szCs w:val="22"/>
          <w:highlight w:val="yellow"/>
        </w:rPr>
        <w:t xml:space="preserve"> case study scenarios.</w:t>
      </w:r>
      <w:r w:rsidR="005332C2" w:rsidRPr="00C83088">
        <w:rPr>
          <w:rFonts w:ascii="Arial" w:hAnsi="Arial" w:cs="Arial"/>
          <w:iCs/>
          <w:color w:val="333333"/>
          <w:sz w:val="22"/>
          <w:szCs w:val="22"/>
          <w:highlight w:val="yellow"/>
        </w:rPr>
        <w:t xml:space="preserve"> </w:t>
      </w:r>
      <w:r w:rsidR="009E6860" w:rsidRPr="00C83088">
        <w:rPr>
          <w:rFonts w:ascii="Arial" w:hAnsi="Arial" w:cs="Arial"/>
          <w:iCs/>
          <w:color w:val="333333"/>
          <w:sz w:val="22"/>
          <w:szCs w:val="22"/>
          <w:highlight w:val="yellow"/>
        </w:rPr>
        <w:t xml:space="preserve">Service users and specialist practitioners reviewed an outline of each case study to ensure fidelity of the simulations scenarios.  Cases were entered into UChoose, </w:t>
      </w:r>
      <w:r w:rsidR="001057A4" w:rsidRPr="00C83088">
        <w:rPr>
          <w:rFonts w:ascii="Arial" w:hAnsi="Arial" w:cs="Arial"/>
          <w:sz w:val="22"/>
          <w:szCs w:val="22"/>
          <w:highlight w:val="yellow"/>
        </w:rPr>
        <w:t xml:space="preserve">a web based interactive VP player and authoring tool.   </w:t>
      </w:r>
      <w:r w:rsidR="004E2881" w:rsidRPr="00C83088">
        <w:rPr>
          <w:rFonts w:ascii="Arial" w:hAnsi="Arial" w:cs="Arial"/>
          <w:iCs/>
          <w:color w:val="333333"/>
          <w:sz w:val="22"/>
          <w:szCs w:val="22"/>
          <w:highlight w:val="yellow"/>
        </w:rPr>
        <w:t xml:space="preserve">The </w:t>
      </w:r>
      <w:r w:rsidR="006A2A3B" w:rsidRPr="00C83088">
        <w:rPr>
          <w:rFonts w:ascii="Arial" w:hAnsi="Arial" w:cs="Arial"/>
          <w:iCs/>
          <w:color w:val="333333"/>
          <w:sz w:val="22"/>
          <w:szCs w:val="22"/>
          <w:highlight w:val="yellow"/>
        </w:rPr>
        <w:t xml:space="preserve">final </w:t>
      </w:r>
      <w:r w:rsidR="004E2881" w:rsidRPr="00C83088">
        <w:rPr>
          <w:rFonts w:ascii="Arial" w:hAnsi="Arial" w:cs="Arial"/>
          <w:iCs/>
          <w:color w:val="333333"/>
          <w:sz w:val="22"/>
          <w:szCs w:val="22"/>
          <w:highlight w:val="yellow"/>
        </w:rPr>
        <w:t xml:space="preserve">case studies were </w:t>
      </w:r>
      <w:r w:rsidR="005332C2" w:rsidRPr="00C83088">
        <w:rPr>
          <w:rFonts w:ascii="Arial" w:hAnsi="Arial" w:cs="Arial"/>
          <w:iCs/>
          <w:color w:val="333333"/>
          <w:sz w:val="22"/>
          <w:szCs w:val="22"/>
          <w:highlight w:val="yellow"/>
        </w:rPr>
        <w:t>reviewed</w:t>
      </w:r>
      <w:r w:rsidR="00B05EB1" w:rsidRPr="00C83088">
        <w:rPr>
          <w:rFonts w:ascii="Arial" w:hAnsi="Arial" w:cs="Arial"/>
          <w:iCs/>
          <w:color w:val="333333"/>
          <w:sz w:val="22"/>
          <w:szCs w:val="22"/>
          <w:highlight w:val="yellow"/>
        </w:rPr>
        <w:t xml:space="preserve"> by</w:t>
      </w:r>
      <w:r w:rsidR="005332C2" w:rsidRPr="00C83088">
        <w:rPr>
          <w:rFonts w:ascii="Arial" w:hAnsi="Arial" w:cs="Arial"/>
          <w:iCs/>
          <w:color w:val="333333"/>
          <w:sz w:val="22"/>
          <w:szCs w:val="22"/>
          <w:highlight w:val="yellow"/>
        </w:rPr>
        <w:t xml:space="preserve"> </w:t>
      </w:r>
      <w:r w:rsidR="006A2A3B" w:rsidRPr="00C83088">
        <w:rPr>
          <w:rFonts w:ascii="Arial" w:hAnsi="Arial" w:cs="Arial"/>
          <w:iCs/>
          <w:color w:val="333333"/>
          <w:sz w:val="22"/>
          <w:szCs w:val="22"/>
          <w:highlight w:val="yellow"/>
        </w:rPr>
        <w:t xml:space="preserve">a sample of both registered and non-registered nurses and </w:t>
      </w:r>
      <w:r w:rsidR="009E6860" w:rsidRPr="00C83088">
        <w:rPr>
          <w:rFonts w:ascii="Arial" w:hAnsi="Arial" w:cs="Arial"/>
          <w:iCs/>
          <w:color w:val="333333"/>
          <w:sz w:val="22"/>
          <w:szCs w:val="22"/>
          <w:highlight w:val="yellow"/>
        </w:rPr>
        <w:t xml:space="preserve">nursing </w:t>
      </w:r>
      <w:r w:rsidR="006A2A3B" w:rsidRPr="00C83088">
        <w:rPr>
          <w:rFonts w:ascii="Arial" w:hAnsi="Arial" w:cs="Arial"/>
          <w:iCs/>
          <w:color w:val="333333"/>
          <w:sz w:val="22"/>
          <w:szCs w:val="22"/>
          <w:highlight w:val="yellow"/>
        </w:rPr>
        <w:t>students</w:t>
      </w:r>
      <w:r w:rsidR="009E6860" w:rsidRPr="00C83088">
        <w:rPr>
          <w:rFonts w:ascii="Arial" w:hAnsi="Arial" w:cs="Arial"/>
          <w:iCs/>
          <w:color w:val="333333"/>
          <w:sz w:val="22"/>
          <w:szCs w:val="22"/>
          <w:highlight w:val="yellow"/>
        </w:rPr>
        <w:t>.</w:t>
      </w:r>
    </w:p>
    <w:p w:rsidR="00A03A6A" w:rsidRPr="00623423" w:rsidRDefault="00A03A6A" w:rsidP="00203F89">
      <w:pPr>
        <w:spacing w:line="480" w:lineRule="auto"/>
        <w:rPr>
          <w:rFonts w:ascii="Arial" w:hAnsi="Arial" w:cs="Arial"/>
          <w:i/>
          <w:iCs/>
          <w:color w:val="333333"/>
          <w:sz w:val="22"/>
          <w:szCs w:val="22"/>
        </w:rPr>
      </w:pPr>
    </w:p>
    <w:p w:rsidR="00A03A6A" w:rsidRPr="00623423" w:rsidRDefault="00A03A6A" w:rsidP="00203F89">
      <w:pPr>
        <w:spacing w:line="480" w:lineRule="auto"/>
        <w:rPr>
          <w:rFonts w:ascii="Arial" w:hAnsi="Arial" w:cs="Arial"/>
          <w:iCs/>
          <w:color w:val="333333"/>
          <w:sz w:val="22"/>
          <w:szCs w:val="22"/>
        </w:rPr>
      </w:pPr>
      <w:r w:rsidRPr="00623423">
        <w:rPr>
          <w:rFonts w:ascii="Arial" w:hAnsi="Arial" w:cs="Arial"/>
          <w:iCs/>
          <w:color w:val="333333"/>
          <w:sz w:val="22"/>
          <w:szCs w:val="22"/>
          <w:u w:val="single"/>
        </w:rPr>
        <w:t>Results</w:t>
      </w:r>
      <w:r w:rsidR="00E97904" w:rsidRPr="00623423">
        <w:rPr>
          <w:rFonts w:ascii="Arial" w:hAnsi="Arial" w:cs="Arial"/>
          <w:iCs/>
          <w:color w:val="333333"/>
          <w:sz w:val="22"/>
          <w:szCs w:val="22"/>
        </w:rPr>
        <w:t>:</w:t>
      </w:r>
      <w:r w:rsidRPr="00623423">
        <w:rPr>
          <w:rFonts w:ascii="Arial" w:hAnsi="Arial" w:cs="Arial"/>
          <w:iCs/>
          <w:color w:val="333333"/>
          <w:sz w:val="22"/>
          <w:szCs w:val="22"/>
        </w:rPr>
        <w:t xml:space="preserve"> </w:t>
      </w:r>
      <w:r w:rsidR="004E2881" w:rsidRPr="00C83088">
        <w:rPr>
          <w:rFonts w:ascii="Arial" w:hAnsi="Arial" w:cs="Arial"/>
          <w:iCs/>
          <w:color w:val="333333"/>
          <w:sz w:val="22"/>
          <w:szCs w:val="22"/>
          <w:highlight w:val="yellow"/>
        </w:rPr>
        <w:t>The majority</w:t>
      </w:r>
      <w:r w:rsidR="00CA68BB" w:rsidRPr="00C83088">
        <w:rPr>
          <w:rFonts w:ascii="Arial" w:hAnsi="Arial" w:cs="Arial"/>
          <w:iCs/>
          <w:color w:val="333333"/>
          <w:sz w:val="22"/>
          <w:szCs w:val="22"/>
          <w:highlight w:val="yellow"/>
        </w:rPr>
        <w:t xml:space="preserve"> of respondents</w:t>
      </w:r>
      <w:r w:rsidR="004E2881" w:rsidRPr="00C83088">
        <w:rPr>
          <w:rFonts w:ascii="Arial" w:hAnsi="Arial" w:cs="Arial"/>
          <w:iCs/>
          <w:color w:val="333333"/>
          <w:sz w:val="22"/>
          <w:szCs w:val="22"/>
          <w:highlight w:val="yellow"/>
        </w:rPr>
        <w:t xml:space="preserve"> reported an increase in knowledge and suggested they would recommend the resource to others.</w:t>
      </w:r>
      <w:r w:rsidR="004E2881" w:rsidRPr="00623423">
        <w:rPr>
          <w:rFonts w:ascii="Arial" w:hAnsi="Arial" w:cs="Arial"/>
          <w:iCs/>
          <w:color w:val="333333"/>
          <w:sz w:val="22"/>
          <w:szCs w:val="22"/>
        </w:rPr>
        <w:t xml:space="preserve"> A number of positive aspects of the resource were highlighted. Respondents also commented about areas of weakness, a number of which have been addressed subsequently. </w:t>
      </w:r>
    </w:p>
    <w:p w:rsidR="00A03A6A" w:rsidRPr="00623423" w:rsidRDefault="00A03A6A" w:rsidP="00203F89">
      <w:pPr>
        <w:spacing w:line="480" w:lineRule="auto"/>
        <w:rPr>
          <w:rFonts w:ascii="Arial" w:hAnsi="Arial" w:cs="Arial"/>
          <w:iCs/>
          <w:color w:val="333333"/>
          <w:sz w:val="22"/>
          <w:szCs w:val="22"/>
        </w:rPr>
      </w:pPr>
    </w:p>
    <w:p w:rsidR="000C02F5" w:rsidRPr="00623423" w:rsidRDefault="008F0074" w:rsidP="00203F89">
      <w:pPr>
        <w:spacing w:line="480" w:lineRule="auto"/>
        <w:rPr>
          <w:rFonts w:ascii="Arial" w:hAnsi="Arial" w:cs="Arial"/>
          <w:b/>
          <w:sz w:val="22"/>
          <w:szCs w:val="22"/>
        </w:rPr>
      </w:pPr>
      <w:r w:rsidRPr="00623423">
        <w:rPr>
          <w:rFonts w:ascii="Arial" w:hAnsi="Arial" w:cs="Arial"/>
          <w:iCs/>
          <w:color w:val="333333"/>
          <w:sz w:val="22"/>
          <w:szCs w:val="22"/>
          <w:u w:val="single"/>
        </w:rPr>
        <w:lastRenderedPageBreak/>
        <w:t>Conclusions</w:t>
      </w:r>
      <w:r w:rsidR="004E2881" w:rsidRPr="00623423">
        <w:rPr>
          <w:rFonts w:ascii="Arial" w:hAnsi="Arial" w:cs="Arial"/>
          <w:iCs/>
          <w:color w:val="333333"/>
          <w:sz w:val="22"/>
          <w:szCs w:val="22"/>
        </w:rPr>
        <w:t xml:space="preserve">: </w:t>
      </w:r>
      <w:r w:rsidR="00883358" w:rsidRPr="00623423">
        <w:rPr>
          <w:rFonts w:ascii="Arial" w:hAnsi="Arial" w:cs="Arial"/>
          <w:sz w:val="22"/>
          <w:szCs w:val="22"/>
        </w:rPr>
        <w:t xml:space="preserve">The VP case studies provided </w:t>
      </w:r>
      <w:r w:rsidR="004E2881" w:rsidRPr="00623423">
        <w:rPr>
          <w:rFonts w:ascii="Arial" w:hAnsi="Arial" w:cs="Arial"/>
          <w:sz w:val="22"/>
          <w:szCs w:val="22"/>
        </w:rPr>
        <w:t xml:space="preserve">an opportunity to develop knowledge and confidence in caring for men with prostate cancer. </w:t>
      </w:r>
      <w:r w:rsidR="004E2881" w:rsidRPr="00C83088">
        <w:rPr>
          <w:rFonts w:ascii="Arial" w:hAnsi="Arial" w:cs="Arial"/>
          <w:sz w:val="22"/>
          <w:szCs w:val="22"/>
          <w:highlight w:val="yellow"/>
        </w:rPr>
        <w:t xml:space="preserve">The mode of delivery and the content </w:t>
      </w:r>
      <w:r w:rsidR="0096488A" w:rsidRPr="00C83088">
        <w:rPr>
          <w:rFonts w:ascii="Arial" w:hAnsi="Arial" w:cs="Arial"/>
          <w:sz w:val="22"/>
          <w:szCs w:val="22"/>
          <w:highlight w:val="yellow"/>
        </w:rPr>
        <w:t xml:space="preserve">was acceptable </w:t>
      </w:r>
      <w:r w:rsidR="004E2881" w:rsidRPr="00C83088">
        <w:rPr>
          <w:rFonts w:ascii="Arial" w:hAnsi="Arial" w:cs="Arial"/>
          <w:sz w:val="22"/>
          <w:szCs w:val="22"/>
          <w:highlight w:val="yellow"/>
        </w:rPr>
        <w:t>for less experienced and knowledgeable staff</w:t>
      </w:r>
      <w:r w:rsidR="00883358" w:rsidRPr="00623423">
        <w:rPr>
          <w:rFonts w:ascii="Arial" w:hAnsi="Arial" w:cs="Arial"/>
          <w:sz w:val="22"/>
          <w:szCs w:val="22"/>
        </w:rPr>
        <w:t xml:space="preserve">. </w:t>
      </w:r>
    </w:p>
    <w:p w:rsidR="000C02F5" w:rsidRPr="00623423" w:rsidRDefault="000C02F5" w:rsidP="00203F89">
      <w:pPr>
        <w:spacing w:line="480" w:lineRule="auto"/>
        <w:rPr>
          <w:rFonts w:ascii="Arial" w:hAnsi="Arial" w:cs="Arial"/>
          <w:b/>
          <w:sz w:val="22"/>
          <w:szCs w:val="22"/>
        </w:rPr>
      </w:pPr>
    </w:p>
    <w:p w:rsidR="000C02F5" w:rsidRPr="00623423" w:rsidRDefault="000C02F5" w:rsidP="00203F89">
      <w:pPr>
        <w:spacing w:line="480" w:lineRule="auto"/>
        <w:jc w:val="center"/>
        <w:rPr>
          <w:rFonts w:ascii="Arial" w:hAnsi="Arial" w:cs="Arial"/>
          <w:sz w:val="22"/>
          <w:szCs w:val="22"/>
          <w:u w:val="single"/>
        </w:rPr>
      </w:pPr>
      <w:r w:rsidRPr="00623423">
        <w:rPr>
          <w:rFonts w:ascii="Arial" w:hAnsi="Arial" w:cs="Arial"/>
          <w:sz w:val="22"/>
          <w:szCs w:val="22"/>
          <w:u w:val="single"/>
        </w:rPr>
        <w:t>H</w:t>
      </w:r>
      <w:r w:rsidR="008F0074" w:rsidRPr="00623423">
        <w:rPr>
          <w:rFonts w:ascii="Arial" w:hAnsi="Arial" w:cs="Arial"/>
          <w:sz w:val="22"/>
          <w:szCs w:val="22"/>
          <w:u w:val="single"/>
        </w:rPr>
        <w:t>IGHLIGHTS</w:t>
      </w:r>
      <w:r w:rsidR="00336690" w:rsidRPr="00623423">
        <w:rPr>
          <w:rFonts w:ascii="Arial" w:hAnsi="Arial" w:cs="Arial"/>
          <w:sz w:val="22"/>
          <w:szCs w:val="22"/>
          <w:u w:val="single"/>
        </w:rPr>
        <w:t xml:space="preserve"> </w:t>
      </w:r>
    </w:p>
    <w:p w:rsidR="00C27F48" w:rsidRPr="00623423" w:rsidRDefault="00C27F48" w:rsidP="00203F89">
      <w:pPr>
        <w:spacing w:line="480" w:lineRule="auto"/>
        <w:rPr>
          <w:rFonts w:ascii="Arial" w:hAnsi="Arial" w:cs="Arial"/>
          <w:b/>
          <w:sz w:val="22"/>
          <w:szCs w:val="22"/>
        </w:rPr>
      </w:pPr>
    </w:p>
    <w:p w:rsidR="00885DA0" w:rsidRPr="00C83088" w:rsidRDefault="00885DA0" w:rsidP="00203F89">
      <w:pPr>
        <w:pStyle w:val="ListParagraph"/>
        <w:numPr>
          <w:ilvl w:val="0"/>
          <w:numId w:val="1"/>
        </w:numPr>
        <w:spacing w:line="480" w:lineRule="auto"/>
        <w:rPr>
          <w:rFonts w:ascii="Arial" w:hAnsi="Arial" w:cs="Arial"/>
          <w:sz w:val="22"/>
          <w:szCs w:val="22"/>
          <w:highlight w:val="yellow"/>
        </w:rPr>
      </w:pPr>
      <w:r w:rsidRPr="00C83088">
        <w:rPr>
          <w:rFonts w:ascii="Arial" w:hAnsi="Arial" w:cs="Arial"/>
          <w:sz w:val="22"/>
          <w:szCs w:val="22"/>
          <w:highlight w:val="yellow"/>
        </w:rPr>
        <w:t>Nurses indicated  the need for educational support when caring for men with prostate cancer</w:t>
      </w:r>
    </w:p>
    <w:p w:rsidR="0096488A" w:rsidRPr="00C83088" w:rsidRDefault="00316B06" w:rsidP="00203F89">
      <w:pPr>
        <w:pStyle w:val="ListParagraph"/>
        <w:numPr>
          <w:ilvl w:val="0"/>
          <w:numId w:val="1"/>
        </w:numPr>
        <w:spacing w:line="480" w:lineRule="auto"/>
        <w:rPr>
          <w:rFonts w:ascii="Arial" w:hAnsi="Arial" w:cs="Arial"/>
          <w:sz w:val="22"/>
          <w:szCs w:val="22"/>
          <w:highlight w:val="yellow"/>
        </w:rPr>
      </w:pPr>
      <w:r w:rsidRPr="00C83088">
        <w:rPr>
          <w:rFonts w:ascii="Arial" w:hAnsi="Arial" w:cs="Arial"/>
          <w:sz w:val="22"/>
          <w:szCs w:val="22"/>
          <w:highlight w:val="yellow"/>
        </w:rPr>
        <w:t xml:space="preserve">Virtual Patient  scenarios were developed using UChoose </w:t>
      </w:r>
      <w:r w:rsidR="003144C7" w:rsidRPr="00C83088">
        <w:rPr>
          <w:rFonts w:ascii="Arial" w:hAnsi="Arial" w:cs="Arial"/>
          <w:sz w:val="22"/>
          <w:szCs w:val="22"/>
          <w:highlight w:val="yellow"/>
        </w:rPr>
        <w:t xml:space="preserve">VP </w:t>
      </w:r>
      <w:r w:rsidRPr="00C83088">
        <w:rPr>
          <w:rFonts w:ascii="Arial" w:hAnsi="Arial" w:cs="Arial"/>
          <w:sz w:val="22"/>
          <w:szCs w:val="22"/>
          <w:highlight w:val="yellow"/>
        </w:rPr>
        <w:t>authoring software</w:t>
      </w:r>
    </w:p>
    <w:p w:rsidR="00316B06" w:rsidRPr="00C83088" w:rsidRDefault="00316B06" w:rsidP="00203F89">
      <w:pPr>
        <w:pStyle w:val="ListParagraph"/>
        <w:numPr>
          <w:ilvl w:val="0"/>
          <w:numId w:val="1"/>
        </w:numPr>
        <w:spacing w:line="480" w:lineRule="auto"/>
        <w:rPr>
          <w:rFonts w:ascii="Arial" w:hAnsi="Arial" w:cs="Arial"/>
          <w:sz w:val="22"/>
          <w:szCs w:val="22"/>
          <w:highlight w:val="yellow"/>
        </w:rPr>
      </w:pPr>
      <w:r w:rsidRPr="00C83088">
        <w:rPr>
          <w:rFonts w:ascii="Arial" w:hAnsi="Arial" w:cs="Arial"/>
          <w:sz w:val="22"/>
          <w:szCs w:val="22"/>
          <w:highlight w:val="yellow"/>
        </w:rPr>
        <w:t xml:space="preserve">A standardized process involving service users supported the development of five case studies </w:t>
      </w:r>
    </w:p>
    <w:p w:rsidR="00321D51" w:rsidRPr="00C83088" w:rsidRDefault="00316B06" w:rsidP="00203F89">
      <w:pPr>
        <w:pStyle w:val="ListParagraph"/>
        <w:numPr>
          <w:ilvl w:val="0"/>
          <w:numId w:val="1"/>
        </w:numPr>
        <w:spacing w:line="480" w:lineRule="auto"/>
        <w:rPr>
          <w:rFonts w:ascii="Arial" w:hAnsi="Arial" w:cs="Arial"/>
          <w:sz w:val="22"/>
          <w:szCs w:val="22"/>
          <w:highlight w:val="yellow"/>
        </w:rPr>
      </w:pPr>
      <w:r w:rsidRPr="00C83088">
        <w:rPr>
          <w:rFonts w:ascii="Arial" w:hAnsi="Arial" w:cs="Arial"/>
          <w:sz w:val="22"/>
          <w:szCs w:val="22"/>
          <w:highlight w:val="yellow"/>
        </w:rPr>
        <w:t>The m</w:t>
      </w:r>
      <w:r w:rsidR="00321D51" w:rsidRPr="00C83088">
        <w:rPr>
          <w:rFonts w:ascii="Arial" w:hAnsi="Arial" w:cs="Arial"/>
          <w:sz w:val="22"/>
          <w:szCs w:val="22"/>
          <w:highlight w:val="yellow"/>
        </w:rPr>
        <w:t xml:space="preserve">ajority felt completing VP </w:t>
      </w:r>
      <w:r w:rsidR="00DB4ED2" w:rsidRPr="00C83088">
        <w:rPr>
          <w:rFonts w:ascii="Arial" w:hAnsi="Arial" w:cs="Arial"/>
          <w:sz w:val="22"/>
          <w:szCs w:val="22"/>
          <w:highlight w:val="yellow"/>
        </w:rPr>
        <w:t>increased</w:t>
      </w:r>
      <w:r w:rsidR="00321D51" w:rsidRPr="00C83088">
        <w:rPr>
          <w:rFonts w:ascii="Arial" w:hAnsi="Arial" w:cs="Arial"/>
          <w:sz w:val="22"/>
          <w:szCs w:val="22"/>
          <w:highlight w:val="yellow"/>
        </w:rPr>
        <w:t xml:space="preserve"> their</w:t>
      </w:r>
      <w:r w:rsidR="00DB4ED2" w:rsidRPr="00C83088">
        <w:rPr>
          <w:rFonts w:ascii="Arial" w:hAnsi="Arial" w:cs="Arial"/>
          <w:sz w:val="22"/>
          <w:szCs w:val="22"/>
          <w:highlight w:val="yellow"/>
        </w:rPr>
        <w:t xml:space="preserve"> knowledge </w:t>
      </w:r>
      <w:r w:rsidR="00321D51" w:rsidRPr="00C83088">
        <w:rPr>
          <w:rFonts w:ascii="Arial" w:hAnsi="Arial" w:cs="Arial"/>
          <w:sz w:val="22"/>
          <w:szCs w:val="22"/>
          <w:highlight w:val="yellow"/>
        </w:rPr>
        <w:t>and confidence</w:t>
      </w:r>
    </w:p>
    <w:p w:rsidR="00321D51" w:rsidRPr="00C83088" w:rsidRDefault="00321D51" w:rsidP="00203F89">
      <w:pPr>
        <w:pStyle w:val="ListParagraph"/>
        <w:numPr>
          <w:ilvl w:val="0"/>
          <w:numId w:val="1"/>
        </w:numPr>
        <w:spacing w:line="480" w:lineRule="auto"/>
        <w:rPr>
          <w:rFonts w:ascii="Arial" w:hAnsi="Arial" w:cs="Arial"/>
          <w:sz w:val="22"/>
          <w:szCs w:val="22"/>
        </w:rPr>
      </w:pPr>
      <w:r w:rsidRPr="00C83088">
        <w:rPr>
          <w:rFonts w:ascii="Arial" w:hAnsi="Arial" w:cs="Arial"/>
          <w:sz w:val="22"/>
          <w:szCs w:val="22"/>
        </w:rPr>
        <w:t xml:space="preserve">Most would recommend to </w:t>
      </w:r>
      <w:r w:rsidR="006E2654" w:rsidRPr="00C83088">
        <w:rPr>
          <w:rFonts w:ascii="Arial" w:hAnsi="Arial" w:cs="Arial"/>
          <w:sz w:val="22"/>
          <w:szCs w:val="22"/>
        </w:rPr>
        <w:t>colleagues</w:t>
      </w:r>
      <w:r w:rsidRPr="00C83088">
        <w:rPr>
          <w:rFonts w:ascii="Arial" w:hAnsi="Arial" w:cs="Arial"/>
          <w:sz w:val="22"/>
          <w:szCs w:val="22"/>
        </w:rPr>
        <w:t>, found easy to use and would like more</w:t>
      </w:r>
    </w:p>
    <w:p w:rsidR="000C02F5" w:rsidRPr="00623423" w:rsidRDefault="000C02F5" w:rsidP="00203F89">
      <w:pPr>
        <w:spacing w:line="480" w:lineRule="auto"/>
        <w:rPr>
          <w:rFonts w:ascii="Arial" w:hAnsi="Arial" w:cs="Arial"/>
          <w:sz w:val="22"/>
          <w:szCs w:val="22"/>
        </w:rPr>
      </w:pPr>
    </w:p>
    <w:p w:rsidR="00B70AD4" w:rsidRPr="00623423" w:rsidRDefault="000C02F5" w:rsidP="00203F89">
      <w:pPr>
        <w:spacing w:line="480" w:lineRule="auto"/>
        <w:jc w:val="center"/>
        <w:rPr>
          <w:rFonts w:ascii="Arial" w:hAnsi="Arial" w:cs="Arial"/>
          <w:sz w:val="22"/>
          <w:szCs w:val="22"/>
          <w:u w:val="single"/>
        </w:rPr>
      </w:pPr>
      <w:r w:rsidRPr="00623423">
        <w:rPr>
          <w:rFonts w:ascii="Arial" w:hAnsi="Arial" w:cs="Arial"/>
          <w:sz w:val="22"/>
          <w:szCs w:val="22"/>
          <w:u w:val="single"/>
        </w:rPr>
        <w:t>K</w:t>
      </w:r>
      <w:r w:rsidR="008F0074" w:rsidRPr="00623423">
        <w:rPr>
          <w:rFonts w:ascii="Arial" w:hAnsi="Arial" w:cs="Arial"/>
          <w:sz w:val="22"/>
          <w:szCs w:val="22"/>
          <w:u w:val="single"/>
        </w:rPr>
        <w:t>EYWORDS</w:t>
      </w:r>
    </w:p>
    <w:p w:rsidR="000C02F5" w:rsidRPr="00623423" w:rsidRDefault="000C02F5" w:rsidP="00203F89">
      <w:pPr>
        <w:spacing w:line="480" w:lineRule="auto"/>
        <w:rPr>
          <w:rFonts w:ascii="Arial" w:hAnsi="Arial" w:cs="Arial"/>
          <w:sz w:val="22"/>
          <w:szCs w:val="22"/>
        </w:rPr>
      </w:pPr>
    </w:p>
    <w:p w:rsidR="003330A8" w:rsidRPr="00623423" w:rsidRDefault="003330A8" w:rsidP="00203F89">
      <w:pPr>
        <w:spacing w:line="480" w:lineRule="auto"/>
        <w:rPr>
          <w:rFonts w:ascii="Arial" w:hAnsi="Arial" w:cs="Arial"/>
          <w:sz w:val="22"/>
          <w:szCs w:val="22"/>
        </w:rPr>
      </w:pPr>
      <w:r w:rsidRPr="00C83088">
        <w:rPr>
          <w:rFonts w:ascii="Arial" w:hAnsi="Arial" w:cs="Arial"/>
          <w:sz w:val="22"/>
          <w:szCs w:val="22"/>
        </w:rPr>
        <w:t>Virtual patient, online simulation, prostate cancer, nursing education</w:t>
      </w:r>
      <w:r w:rsidRPr="00C83088">
        <w:rPr>
          <w:rFonts w:ascii="Arial" w:hAnsi="Arial" w:cs="Arial"/>
          <w:sz w:val="22"/>
          <w:szCs w:val="22"/>
          <w:highlight w:val="yellow"/>
        </w:rPr>
        <w:t xml:space="preserve">, </w:t>
      </w:r>
      <w:r w:rsidR="0096488A" w:rsidRPr="00C83088">
        <w:rPr>
          <w:rFonts w:ascii="Arial" w:hAnsi="Arial" w:cs="Arial"/>
          <w:sz w:val="22"/>
          <w:szCs w:val="22"/>
          <w:highlight w:val="yellow"/>
        </w:rPr>
        <w:t>virtual simulation</w:t>
      </w:r>
      <w:r w:rsidRPr="00C83088">
        <w:rPr>
          <w:rFonts w:ascii="Arial" w:hAnsi="Arial" w:cs="Arial"/>
          <w:sz w:val="22"/>
          <w:szCs w:val="22"/>
          <w:highlight w:val="yellow"/>
        </w:rPr>
        <w:t>.</w:t>
      </w:r>
    </w:p>
    <w:p w:rsidR="00883358" w:rsidRPr="00623423" w:rsidRDefault="00883358" w:rsidP="00203F89">
      <w:pPr>
        <w:spacing w:line="480" w:lineRule="auto"/>
        <w:rPr>
          <w:rFonts w:ascii="Arial" w:hAnsi="Arial" w:cs="Arial"/>
          <w:sz w:val="22"/>
          <w:szCs w:val="22"/>
        </w:rPr>
      </w:pPr>
    </w:p>
    <w:p w:rsidR="00EC06E7" w:rsidRPr="00623423" w:rsidRDefault="00EC06E7"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p>
    <w:p w:rsidR="00756B8F" w:rsidRDefault="00756B8F" w:rsidP="00203F89">
      <w:pPr>
        <w:spacing w:line="480" w:lineRule="auto"/>
        <w:rPr>
          <w:rFonts w:ascii="Arial" w:hAnsi="Arial" w:cs="Arial"/>
          <w:sz w:val="22"/>
          <w:szCs w:val="22"/>
        </w:rPr>
      </w:pPr>
    </w:p>
    <w:p w:rsidR="00756B8F" w:rsidRPr="00623423" w:rsidRDefault="00756B8F"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p>
    <w:p w:rsidR="0031601D" w:rsidRPr="00623423" w:rsidRDefault="008F0074" w:rsidP="00203F89">
      <w:pPr>
        <w:spacing w:line="480" w:lineRule="auto"/>
        <w:jc w:val="center"/>
        <w:rPr>
          <w:rFonts w:ascii="Arial" w:hAnsi="Arial" w:cs="Arial"/>
          <w:b/>
          <w:sz w:val="22"/>
          <w:szCs w:val="22"/>
        </w:rPr>
      </w:pPr>
      <w:r w:rsidRPr="00623423">
        <w:rPr>
          <w:rFonts w:ascii="Arial" w:hAnsi="Arial" w:cs="Arial"/>
          <w:b/>
          <w:sz w:val="22"/>
          <w:szCs w:val="22"/>
        </w:rPr>
        <w:t xml:space="preserve"> </w:t>
      </w:r>
      <w:r w:rsidRPr="00623423">
        <w:rPr>
          <w:rFonts w:ascii="Arial" w:hAnsi="Arial" w:cs="Arial"/>
          <w:sz w:val="22"/>
          <w:szCs w:val="22"/>
          <w:u w:val="single"/>
        </w:rPr>
        <w:t>INTRODUCTION</w:t>
      </w:r>
      <w:r w:rsidR="000C02F5" w:rsidRPr="00623423">
        <w:rPr>
          <w:rFonts w:ascii="Arial" w:hAnsi="Arial" w:cs="Arial"/>
          <w:b/>
          <w:sz w:val="22"/>
          <w:szCs w:val="22"/>
        </w:rPr>
        <w:t xml:space="preserve"> </w:t>
      </w:r>
      <w:r w:rsidR="0031601D" w:rsidRPr="00623423">
        <w:rPr>
          <w:rFonts w:ascii="Arial" w:hAnsi="Arial" w:cs="Arial"/>
          <w:b/>
          <w:sz w:val="22"/>
          <w:szCs w:val="22"/>
        </w:rPr>
        <w:t xml:space="preserve"> </w:t>
      </w:r>
    </w:p>
    <w:p w:rsidR="00387389" w:rsidRPr="00623423" w:rsidRDefault="00387389" w:rsidP="00203F89">
      <w:pPr>
        <w:spacing w:line="480" w:lineRule="auto"/>
        <w:rPr>
          <w:rFonts w:ascii="Arial" w:hAnsi="Arial" w:cs="Arial"/>
          <w:b/>
          <w:sz w:val="22"/>
          <w:szCs w:val="22"/>
        </w:rPr>
      </w:pPr>
    </w:p>
    <w:p w:rsidR="0031601D" w:rsidRPr="002951A9" w:rsidRDefault="00387389" w:rsidP="00203F89">
      <w:pPr>
        <w:spacing w:line="480" w:lineRule="auto"/>
        <w:rPr>
          <w:rFonts w:ascii="Arial" w:hAnsi="Arial" w:cs="Arial"/>
          <w:sz w:val="22"/>
          <w:szCs w:val="22"/>
        </w:rPr>
      </w:pPr>
      <w:r w:rsidRPr="00623423">
        <w:rPr>
          <w:rFonts w:ascii="Arial" w:hAnsi="Arial" w:cs="Arial"/>
          <w:sz w:val="22"/>
          <w:szCs w:val="22"/>
        </w:rPr>
        <w:t>Each year, over 1.1 million men are diagnosed with prostate cancer worldwide</w:t>
      </w:r>
      <w:r w:rsidR="004011DB" w:rsidRPr="00623423">
        <w:rPr>
          <w:rFonts w:ascii="Arial" w:hAnsi="Arial" w:cs="Arial"/>
          <w:sz w:val="22"/>
          <w:szCs w:val="22"/>
        </w:rPr>
        <w:t xml:space="preserve"> (Cancer Research UK, 2014)</w:t>
      </w:r>
      <w:r w:rsidRPr="00623423">
        <w:rPr>
          <w:rFonts w:ascii="Arial" w:hAnsi="Arial" w:cs="Arial"/>
          <w:sz w:val="22"/>
          <w:szCs w:val="22"/>
        </w:rPr>
        <w:t>.  Incidence rates are highest in Austra</w:t>
      </w:r>
      <w:r w:rsidR="004011DB" w:rsidRPr="00623423">
        <w:rPr>
          <w:rFonts w:ascii="Arial" w:hAnsi="Arial" w:cs="Arial"/>
          <w:sz w:val="22"/>
          <w:szCs w:val="22"/>
        </w:rPr>
        <w:t>l</w:t>
      </w:r>
      <w:r w:rsidRPr="00623423">
        <w:rPr>
          <w:rFonts w:ascii="Arial" w:hAnsi="Arial" w:cs="Arial"/>
          <w:sz w:val="22"/>
          <w:szCs w:val="22"/>
        </w:rPr>
        <w:t>ia</w:t>
      </w:r>
      <w:r w:rsidR="00D32BD8" w:rsidRPr="00623423">
        <w:rPr>
          <w:rFonts w:ascii="Arial" w:hAnsi="Arial" w:cs="Arial"/>
          <w:sz w:val="22"/>
          <w:szCs w:val="22"/>
        </w:rPr>
        <w:t xml:space="preserve"> and </w:t>
      </w:r>
      <w:r w:rsidRPr="00623423">
        <w:rPr>
          <w:rFonts w:ascii="Arial" w:hAnsi="Arial" w:cs="Arial"/>
          <w:sz w:val="22"/>
          <w:szCs w:val="22"/>
        </w:rPr>
        <w:t>New Zealand and it is the most common cancer amongst males in the UK,</w:t>
      </w:r>
      <w:r w:rsidR="00D32BD8" w:rsidRPr="00623423">
        <w:rPr>
          <w:rFonts w:ascii="Arial" w:hAnsi="Arial" w:cs="Arial"/>
          <w:sz w:val="22"/>
          <w:szCs w:val="22"/>
        </w:rPr>
        <w:t xml:space="preserve"> with</w:t>
      </w:r>
      <w:r w:rsidRPr="00623423">
        <w:rPr>
          <w:rFonts w:ascii="Arial" w:hAnsi="Arial" w:cs="Arial"/>
          <w:sz w:val="22"/>
          <w:szCs w:val="22"/>
        </w:rPr>
        <w:t xml:space="preserve"> 1 in 8 men </w:t>
      </w:r>
      <w:r w:rsidR="00D32BD8" w:rsidRPr="00623423">
        <w:rPr>
          <w:rFonts w:ascii="Arial" w:hAnsi="Arial" w:cs="Arial"/>
          <w:sz w:val="22"/>
          <w:szCs w:val="22"/>
        </w:rPr>
        <w:t>developing</w:t>
      </w:r>
      <w:r w:rsidR="004011DB" w:rsidRPr="00623423">
        <w:rPr>
          <w:rFonts w:ascii="Arial" w:hAnsi="Arial" w:cs="Arial"/>
          <w:sz w:val="22"/>
          <w:szCs w:val="22"/>
        </w:rPr>
        <w:t xml:space="preserve"> </w:t>
      </w:r>
      <w:r w:rsidRPr="00623423">
        <w:rPr>
          <w:rFonts w:ascii="Arial" w:hAnsi="Arial" w:cs="Arial"/>
          <w:sz w:val="22"/>
          <w:szCs w:val="22"/>
        </w:rPr>
        <w:t xml:space="preserve">prostate cancer at some point in their lives (Cancer Research UK, 2014).  Thus, regardless of their specialty, nurses are likely to care for men who have experience of prostate cancer. </w:t>
      </w:r>
      <w:r w:rsidR="00D32BD8" w:rsidRPr="00623423">
        <w:rPr>
          <w:rFonts w:ascii="Arial" w:hAnsi="Arial" w:cs="Arial"/>
          <w:sz w:val="22"/>
          <w:szCs w:val="22"/>
        </w:rPr>
        <w:t xml:space="preserve">  Given the increasing care demands, </w:t>
      </w:r>
      <w:r w:rsidR="00A05827" w:rsidRPr="00623423">
        <w:rPr>
          <w:rFonts w:ascii="Arial" w:hAnsi="Arial" w:cs="Arial"/>
          <w:sz w:val="22"/>
          <w:szCs w:val="22"/>
        </w:rPr>
        <w:t>Moule et al</w:t>
      </w:r>
      <w:r w:rsidR="004255FD" w:rsidRPr="00623423">
        <w:rPr>
          <w:rFonts w:ascii="Arial" w:hAnsi="Arial" w:cs="Arial"/>
          <w:sz w:val="22"/>
          <w:szCs w:val="22"/>
        </w:rPr>
        <w:t>.,</w:t>
      </w:r>
      <w:r w:rsidR="00A05827" w:rsidRPr="00623423">
        <w:rPr>
          <w:rFonts w:ascii="Arial" w:hAnsi="Arial" w:cs="Arial"/>
          <w:sz w:val="22"/>
          <w:szCs w:val="22"/>
        </w:rPr>
        <w:t xml:space="preserve"> (2013</w:t>
      </w:r>
      <w:r w:rsidRPr="00623423">
        <w:rPr>
          <w:rFonts w:ascii="Arial" w:hAnsi="Arial" w:cs="Arial"/>
          <w:sz w:val="22"/>
          <w:szCs w:val="22"/>
        </w:rPr>
        <w:t xml:space="preserve">) completed a </w:t>
      </w:r>
      <w:r w:rsidR="00A05827" w:rsidRPr="00623423">
        <w:rPr>
          <w:rFonts w:ascii="Arial" w:hAnsi="Arial" w:cs="Arial"/>
          <w:sz w:val="22"/>
          <w:szCs w:val="22"/>
        </w:rPr>
        <w:t>review of the learning needs of health care professionals working with men affected by prostate cancer</w:t>
      </w:r>
      <w:r w:rsidR="00D32BD8" w:rsidRPr="00623423">
        <w:rPr>
          <w:rFonts w:ascii="Arial" w:hAnsi="Arial" w:cs="Arial"/>
          <w:sz w:val="22"/>
          <w:szCs w:val="22"/>
        </w:rPr>
        <w:t xml:space="preserve"> for Prostate Cancer UK</w:t>
      </w:r>
      <w:r w:rsidR="002951A9">
        <w:rPr>
          <w:rFonts w:ascii="Arial" w:hAnsi="Arial" w:cs="Arial"/>
          <w:sz w:val="22"/>
          <w:szCs w:val="22"/>
        </w:rPr>
        <w:t>, a UK based charity</w:t>
      </w:r>
      <w:r w:rsidR="00D32BD8" w:rsidRPr="00623423">
        <w:rPr>
          <w:rFonts w:ascii="Arial" w:hAnsi="Arial" w:cs="Arial"/>
          <w:sz w:val="22"/>
          <w:szCs w:val="22"/>
        </w:rPr>
        <w:t>.  The review</w:t>
      </w:r>
      <w:r w:rsidR="00A05827" w:rsidRPr="00623423">
        <w:rPr>
          <w:rFonts w:ascii="Arial" w:hAnsi="Arial" w:cs="Arial"/>
          <w:sz w:val="22"/>
          <w:szCs w:val="22"/>
        </w:rPr>
        <w:t xml:space="preserve"> </w:t>
      </w:r>
      <w:r w:rsidRPr="00623423">
        <w:rPr>
          <w:rFonts w:ascii="Arial" w:hAnsi="Arial" w:cs="Arial"/>
          <w:sz w:val="22"/>
          <w:szCs w:val="22"/>
        </w:rPr>
        <w:t>found</w:t>
      </w:r>
      <w:r w:rsidR="00A05827" w:rsidRPr="00623423">
        <w:rPr>
          <w:rFonts w:ascii="Arial" w:hAnsi="Arial" w:cs="Arial"/>
          <w:sz w:val="22"/>
          <w:szCs w:val="22"/>
        </w:rPr>
        <w:t xml:space="preserve"> many nurses indicated educational support needs for topics such as management of psychosocial issues, sexual issues, continence management and urinary concerns, long term effects and end of life care. </w:t>
      </w:r>
      <w:r w:rsidR="00D32BD8" w:rsidRPr="00623423">
        <w:rPr>
          <w:rFonts w:ascii="Arial" w:hAnsi="Arial" w:cs="Arial"/>
          <w:sz w:val="22"/>
          <w:szCs w:val="22"/>
        </w:rPr>
        <w:t xml:space="preserve">As a result, Prostate Cancer UK implemented a plan to develop and provide educational resources for a range of </w:t>
      </w:r>
      <w:r w:rsidR="00504B03" w:rsidRPr="00623423">
        <w:rPr>
          <w:rFonts w:ascii="Arial" w:hAnsi="Arial" w:cs="Arial"/>
          <w:sz w:val="22"/>
          <w:szCs w:val="22"/>
        </w:rPr>
        <w:t xml:space="preserve">health-care </w:t>
      </w:r>
      <w:r w:rsidR="00CA0604" w:rsidRPr="00623423">
        <w:rPr>
          <w:rFonts w:ascii="Arial" w:hAnsi="Arial" w:cs="Arial"/>
          <w:sz w:val="22"/>
          <w:szCs w:val="22"/>
        </w:rPr>
        <w:t>professionals, including nurses</w:t>
      </w:r>
      <w:r w:rsidR="00D32BD8" w:rsidRPr="00623423">
        <w:rPr>
          <w:rFonts w:ascii="Arial" w:hAnsi="Arial" w:cs="Arial"/>
          <w:sz w:val="22"/>
          <w:szCs w:val="22"/>
        </w:rPr>
        <w:t>. This paper presents</w:t>
      </w:r>
      <w:r w:rsidR="00763DB7" w:rsidRPr="00623423">
        <w:rPr>
          <w:rFonts w:ascii="Arial" w:hAnsi="Arial" w:cs="Arial"/>
          <w:sz w:val="22"/>
          <w:szCs w:val="22"/>
        </w:rPr>
        <w:t xml:space="preserve"> a study </w:t>
      </w:r>
      <w:r w:rsidR="00763DB7" w:rsidRPr="006F00B0">
        <w:rPr>
          <w:rFonts w:ascii="Arial" w:hAnsi="Arial" w:cs="Arial"/>
          <w:sz w:val="22"/>
          <w:szCs w:val="22"/>
          <w:highlight w:val="yellow"/>
        </w:rPr>
        <w:t>to develop</w:t>
      </w:r>
      <w:r w:rsidR="00763DB7" w:rsidRPr="00623423">
        <w:rPr>
          <w:rFonts w:ascii="Arial" w:hAnsi="Arial" w:cs="Arial"/>
          <w:sz w:val="22"/>
          <w:szCs w:val="22"/>
        </w:rPr>
        <w:t xml:space="preserve"> </w:t>
      </w:r>
      <w:r w:rsidR="00763DB7" w:rsidRPr="00C83088">
        <w:rPr>
          <w:rFonts w:ascii="Arial" w:hAnsi="Arial" w:cs="Arial"/>
          <w:sz w:val="22"/>
          <w:szCs w:val="22"/>
          <w:highlight w:val="yellow"/>
        </w:rPr>
        <w:t xml:space="preserve">and </w:t>
      </w:r>
      <w:r w:rsidR="00756B8F" w:rsidRPr="00C83088">
        <w:rPr>
          <w:rFonts w:ascii="Arial" w:hAnsi="Arial" w:cs="Arial"/>
          <w:sz w:val="22"/>
          <w:szCs w:val="22"/>
          <w:highlight w:val="yellow"/>
        </w:rPr>
        <w:t>review</w:t>
      </w:r>
      <w:r w:rsidR="00207E54">
        <w:rPr>
          <w:rFonts w:ascii="Arial" w:hAnsi="Arial" w:cs="Arial"/>
          <w:sz w:val="22"/>
          <w:szCs w:val="22"/>
        </w:rPr>
        <w:t xml:space="preserve"> </w:t>
      </w:r>
      <w:r w:rsidR="00D32BD8" w:rsidRPr="00623423">
        <w:rPr>
          <w:rFonts w:ascii="Arial" w:hAnsi="Arial" w:cs="Arial"/>
          <w:sz w:val="22"/>
          <w:szCs w:val="22"/>
        </w:rPr>
        <w:t>the educational resources</w:t>
      </w:r>
      <w:r w:rsidR="00623423">
        <w:rPr>
          <w:rFonts w:ascii="Arial" w:hAnsi="Arial" w:cs="Arial"/>
          <w:sz w:val="22"/>
          <w:szCs w:val="22"/>
        </w:rPr>
        <w:t xml:space="preserve"> for nurses and</w:t>
      </w:r>
      <w:r w:rsidR="00D87DB2">
        <w:rPr>
          <w:rFonts w:ascii="Arial" w:hAnsi="Arial" w:cs="Arial"/>
          <w:sz w:val="22"/>
          <w:szCs w:val="22"/>
        </w:rPr>
        <w:t xml:space="preserve"> health</w:t>
      </w:r>
      <w:r w:rsidR="00623423">
        <w:rPr>
          <w:rFonts w:ascii="Arial" w:hAnsi="Arial" w:cs="Arial"/>
          <w:sz w:val="22"/>
          <w:szCs w:val="22"/>
        </w:rPr>
        <w:t>care professionals</w:t>
      </w:r>
      <w:r w:rsidR="00D32BD8" w:rsidRPr="00623423">
        <w:rPr>
          <w:rFonts w:ascii="Arial" w:hAnsi="Arial" w:cs="Arial"/>
          <w:sz w:val="22"/>
          <w:szCs w:val="22"/>
        </w:rPr>
        <w:t xml:space="preserve"> now available on </w:t>
      </w:r>
      <w:r w:rsidR="00D32BD8" w:rsidRPr="002951A9">
        <w:rPr>
          <w:rFonts w:ascii="Arial" w:hAnsi="Arial" w:cs="Arial"/>
          <w:sz w:val="22"/>
          <w:szCs w:val="22"/>
        </w:rPr>
        <w:t xml:space="preserve">line </w:t>
      </w:r>
      <w:r w:rsidR="002951A9" w:rsidRPr="002951A9">
        <w:rPr>
          <w:rFonts w:ascii="Arial" w:hAnsi="Arial" w:cs="Arial"/>
          <w:sz w:val="22"/>
          <w:szCs w:val="22"/>
        </w:rPr>
        <w:t>(</w:t>
      </w:r>
      <w:r w:rsidR="002951A9" w:rsidRPr="002951A9">
        <w:rPr>
          <w:rFonts w:ascii="Arial" w:eastAsia="Times New Roman" w:hAnsi="Arial" w:cs="Arial"/>
          <w:color w:val="1F497D"/>
          <w:sz w:val="22"/>
          <w:szCs w:val="22"/>
        </w:rPr>
        <w:t>prostatecanceruk.org/courses).</w:t>
      </w:r>
    </w:p>
    <w:p w:rsidR="00387389" w:rsidRPr="00623423" w:rsidRDefault="00387389" w:rsidP="00203F89">
      <w:pPr>
        <w:spacing w:line="480" w:lineRule="auto"/>
        <w:rPr>
          <w:rFonts w:ascii="Arial" w:hAnsi="Arial" w:cs="Arial"/>
          <w:b/>
          <w:sz w:val="22"/>
          <w:szCs w:val="22"/>
        </w:rPr>
      </w:pPr>
    </w:p>
    <w:p w:rsidR="0064574A" w:rsidRPr="00623423" w:rsidRDefault="008F0074" w:rsidP="00203F89">
      <w:pPr>
        <w:spacing w:line="480" w:lineRule="auto"/>
        <w:jc w:val="center"/>
        <w:rPr>
          <w:rFonts w:ascii="Arial" w:hAnsi="Arial" w:cs="Arial"/>
          <w:sz w:val="22"/>
          <w:szCs w:val="22"/>
        </w:rPr>
      </w:pPr>
      <w:r w:rsidRPr="00623423">
        <w:rPr>
          <w:rFonts w:ascii="Arial" w:hAnsi="Arial" w:cs="Arial"/>
          <w:sz w:val="22"/>
          <w:szCs w:val="22"/>
          <w:u w:val="single"/>
        </w:rPr>
        <w:t>BACKGROUND</w:t>
      </w:r>
      <w:r w:rsidR="0031601D" w:rsidRPr="00623423">
        <w:rPr>
          <w:rFonts w:ascii="Arial" w:hAnsi="Arial" w:cs="Arial"/>
          <w:b/>
          <w:sz w:val="22"/>
          <w:szCs w:val="22"/>
        </w:rPr>
        <w:t xml:space="preserve"> </w:t>
      </w:r>
    </w:p>
    <w:p w:rsidR="006F00B0" w:rsidRDefault="00FE1C9D" w:rsidP="00203F89">
      <w:pPr>
        <w:spacing w:line="480" w:lineRule="auto"/>
        <w:rPr>
          <w:rFonts w:ascii="Arial" w:hAnsi="Arial" w:cs="Arial"/>
          <w:sz w:val="22"/>
          <w:szCs w:val="22"/>
        </w:rPr>
      </w:pPr>
      <w:r w:rsidRPr="00C83088">
        <w:rPr>
          <w:rFonts w:ascii="Arial" w:hAnsi="Arial" w:cs="Arial"/>
          <w:sz w:val="22"/>
          <w:szCs w:val="22"/>
          <w:highlight w:val="yellow"/>
        </w:rPr>
        <w:t>E-learning</w:t>
      </w:r>
      <w:r w:rsidR="00AA570E" w:rsidRPr="00C83088">
        <w:rPr>
          <w:rFonts w:ascii="Arial" w:hAnsi="Arial" w:cs="Arial"/>
          <w:sz w:val="22"/>
          <w:szCs w:val="22"/>
          <w:highlight w:val="yellow"/>
        </w:rPr>
        <w:t xml:space="preserve"> </w:t>
      </w:r>
      <w:r w:rsidR="00B07235" w:rsidRPr="00C83088">
        <w:rPr>
          <w:rFonts w:ascii="Arial" w:hAnsi="Arial" w:cs="Arial"/>
          <w:sz w:val="22"/>
          <w:szCs w:val="22"/>
          <w:highlight w:val="yellow"/>
        </w:rPr>
        <w:t>involv</w:t>
      </w:r>
      <w:r w:rsidR="00BD08FE" w:rsidRPr="00C83088">
        <w:rPr>
          <w:rFonts w:ascii="Arial" w:hAnsi="Arial" w:cs="Arial"/>
          <w:sz w:val="22"/>
          <w:szCs w:val="22"/>
          <w:highlight w:val="yellow"/>
        </w:rPr>
        <w:t>es</w:t>
      </w:r>
      <w:r w:rsidR="00AA570E" w:rsidRPr="00C83088">
        <w:rPr>
          <w:rFonts w:ascii="Arial" w:hAnsi="Arial" w:cs="Arial"/>
          <w:sz w:val="22"/>
          <w:szCs w:val="22"/>
          <w:highlight w:val="yellow"/>
        </w:rPr>
        <w:t xml:space="preserve"> innovative and interactive methods of learning</w:t>
      </w:r>
      <w:r w:rsidR="00B07235" w:rsidRPr="00C83088">
        <w:rPr>
          <w:rFonts w:ascii="Arial" w:hAnsi="Arial" w:cs="Arial"/>
          <w:sz w:val="22"/>
          <w:szCs w:val="22"/>
          <w:highlight w:val="yellow"/>
        </w:rPr>
        <w:t>, with</w:t>
      </w:r>
      <w:r w:rsidR="00AA570E" w:rsidRPr="00C83088">
        <w:rPr>
          <w:rFonts w:ascii="Arial" w:hAnsi="Arial" w:cs="Arial"/>
          <w:sz w:val="22"/>
          <w:szCs w:val="22"/>
          <w:highlight w:val="yellow"/>
        </w:rPr>
        <w:t xml:space="preserve"> increased accessibility to learning materials and flexibility in time, location and pace of learning (Koch 2014</w:t>
      </w:r>
      <w:r w:rsidR="004255FD" w:rsidRPr="00C83088">
        <w:rPr>
          <w:rFonts w:ascii="Arial" w:hAnsi="Arial" w:cs="Arial"/>
          <w:sz w:val="22"/>
          <w:szCs w:val="22"/>
          <w:highlight w:val="yellow"/>
        </w:rPr>
        <w:t>;</w:t>
      </w:r>
      <w:r w:rsidR="00AA570E" w:rsidRPr="00C83088">
        <w:rPr>
          <w:rFonts w:ascii="Arial" w:hAnsi="Arial" w:cs="Arial"/>
          <w:sz w:val="22"/>
          <w:szCs w:val="22"/>
          <w:highlight w:val="yellow"/>
        </w:rPr>
        <w:t xml:space="preserve"> Button et al</w:t>
      </w:r>
      <w:r w:rsidR="004255FD" w:rsidRPr="00C83088">
        <w:rPr>
          <w:rFonts w:ascii="Arial" w:hAnsi="Arial" w:cs="Arial"/>
          <w:sz w:val="22"/>
          <w:szCs w:val="22"/>
          <w:highlight w:val="yellow"/>
        </w:rPr>
        <w:t>.,</w:t>
      </w:r>
      <w:r w:rsidR="00AA570E" w:rsidRPr="00C83088">
        <w:rPr>
          <w:rFonts w:ascii="Arial" w:hAnsi="Arial" w:cs="Arial"/>
          <w:sz w:val="22"/>
          <w:szCs w:val="22"/>
          <w:highlight w:val="yellow"/>
        </w:rPr>
        <w:t xml:space="preserve"> 2013).</w:t>
      </w:r>
      <w:r w:rsidR="00AA570E" w:rsidRPr="00623423">
        <w:rPr>
          <w:rFonts w:ascii="Arial" w:hAnsi="Arial" w:cs="Arial"/>
          <w:sz w:val="22"/>
          <w:szCs w:val="22"/>
        </w:rPr>
        <w:t xml:space="preserve">  Whilst some disadvantages have been identified relating to individual computer skills, user anxiety and IT access</w:t>
      </w:r>
      <w:r w:rsidR="00A94CFD">
        <w:rPr>
          <w:rFonts w:ascii="Arial" w:hAnsi="Arial" w:cs="Arial"/>
          <w:sz w:val="22"/>
          <w:szCs w:val="22"/>
        </w:rPr>
        <w:t xml:space="preserve"> (Moule et al., 2010)</w:t>
      </w:r>
      <w:r w:rsidR="00504B03" w:rsidRPr="00623423">
        <w:rPr>
          <w:rFonts w:ascii="Arial" w:hAnsi="Arial" w:cs="Arial"/>
          <w:sz w:val="22"/>
          <w:szCs w:val="22"/>
        </w:rPr>
        <w:t>; technology enhanced</w:t>
      </w:r>
      <w:r w:rsidR="003330A8" w:rsidRPr="00623423">
        <w:rPr>
          <w:rFonts w:ascii="Arial" w:hAnsi="Arial" w:cs="Arial"/>
          <w:sz w:val="22"/>
          <w:szCs w:val="22"/>
        </w:rPr>
        <w:t xml:space="preserve"> </w:t>
      </w:r>
      <w:r w:rsidR="00AA570E" w:rsidRPr="00623423">
        <w:rPr>
          <w:rFonts w:ascii="Arial" w:hAnsi="Arial" w:cs="Arial"/>
          <w:sz w:val="22"/>
          <w:szCs w:val="22"/>
        </w:rPr>
        <w:t>learning is becoming increasing</w:t>
      </w:r>
      <w:r w:rsidR="00207E54">
        <w:rPr>
          <w:rFonts w:ascii="Arial" w:hAnsi="Arial" w:cs="Arial"/>
          <w:sz w:val="22"/>
          <w:szCs w:val="22"/>
        </w:rPr>
        <w:t>ly</w:t>
      </w:r>
      <w:r w:rsidR="00AA570E" w:rsidRPr="00623423">
        <w:rPr>
          <w:rFonts w:ascii="Arial" w:hAnsi="Arial" w:cs="Arial"/>
          <w:sz w:val="22"/>
          <w:szCs w:val="22"/>
        </w:rPr>
        <w:t xml:space="preserve"> prevalent as an educational approach in healthcare and in nursing education in particular (Koch 2014, Button et </w:t>
      </w:r>
      <w:r w:rsidR="00AA570E" w:rsidRPr="00623423">
        <w:rPr>
          <w:rFonts w:ascii="Arial" w:hAnsi="Arial" w:cs="Arial"/>
          <w:sz w:val="22"/>
          <w:szCs w:val="22"/>
        </w:rPr>
        <w:lastRenderedPageBreak/>
        <w:t>al</w:t>
      </w:r>
      <w:r w:rsidR="004255FD" w:rsidRPr="00623423">
        <w:rPr>
          <w:rFonts w:ascii="Arial" w:hAnsi="Arial" w:cs="Arial"/>
          <w:sz w:val="22"/>
          <w:szCs w:val="22"/>
        </w:rPr>
        <w:t>.,</w:t>
      </w:r>
      <w:r w:rsidR="002355E7">
        <w:rPr>
          <w:rFonts w:ascii="Arial" w:hAnsi="Arial" w:cs="Arial"/>
          <w:sz w:val="22"/>
          <w:szCs w:val="22"/>
        </w:rPr>
        <w:t xml:space="preserve"> 2013</w:t>
      </w:r>
      <w:r w:rsidR="00AA570E" w:rsidRPr="00623423">
        <w:rPr>
          <w:rFonts w:ascii="Arial" w:hAnsi="Arial" w:cs="Arial"/>
          <w:sz w:val="22"/>
          <w:szCs w:val="22"/>
        </w:rPr>
        <w:t xml:space="preserve">). The </w:t>
      </w:r>
      <w:r w:rsidR="00504B03" w:rsidRPr="00623423">
        <w:rPr>
          <w:rFonts w:ascii="Arial" w:hAnsi="Arial" w:cs="Arial"/>
          <w:sz w:val="22"/>
          <w:szCs w:val="22"/>
        </w:rPr>
        <w:t xml:space="preserve">National </w:t>
      </w:r>
      <w:r w:rsidR="00AA570E" w:rsidRPr="00623423">
        <w:rPr>
          <w:rFonts w:ascii="Arial" w:hAnsi="Arial" w:cs="Arial"/>
          <w:sz w:val="22"/>
          <w:szCs w:val="22"/>
        </w:rPr>
        <w:t>H</w:t>
      </w:r>
      <w:r w:rsidR="00504B03" w:rsidRPr="00623423">
        <w:rPr>
          <w:rFonts w:ascii="Arial" w:hAnsi="Arial" w:cs="Arial"/>
          <w:sz w:val="22"/>
          <w:szCs w:val="22"/>
        </w:rPr>
        <w:t xml:space="preserve">ealth </w:t>
      </w:r>
      <w:r w:rsidR="00AA570E" w:rsidRPr="00623423">
        <w:rPr>
          <w:rFonts w:ascii="Arial" w:hAnsi="Arial" w:cs="Arial"/>
          <w:sz w:val="22"/>
          <w:szCs w:val="22"/>
        </w:rPr>
        <w:t>S</w:t>
      </w:r>
      <w:r w:rsidR="00504B03" w:rsidRPr="00623423">
        <w:rPr>
          <w:rFonts w:ascii="Arial" w:hAnsi="Arial" w:cs="Arial"/>
          <w:sz w:val="22"/>
          <w:szCs w:val="22"/>
        </w:rPr>
        <w:t>ervice (NHS)</w:t>
      </w:r>
      <w:r w:rsidR="00AA570E" w:rsidRPr="00623423">
        <w:rPr>
          <w:rFonts w:ascii="Arial" w:hAnsi="Arial" w:cs="Arial"/>
          <w:sz w:val="22"/>
          <w:szCs w:val="22"/>
        </w:rPr>
        <w:t xml:space="preserve"> Technology Enhanced Learning Strategy Paper (</w:t>
      </w:r>
      <w:r w:rsidR="00D07C29" w:rsidRPr="00623423">
        <w:rPr>
          <w:rFonts w:ascii="Arial" w:hAnsi="Arial" w:cs="Arial"/>
          <w:sz w:val="22"/>
          <w:szCs w:val="22"/>
        </w:rPr>
        <w:t xml:space="preserve">Department of Health, </w:t>
      </w:r>
      <w:r w:rsidR="00AA570E" w:rsidRPr="00623423">
        <w:rPr>
          <w:rFonts w:ascii="Arial" w:hAnsi="Arial" w:cs="Arial"/>
          <w:sz w:val="22"/>
          <w:szCs w:val="22"/>
        </w:rPr>
        <w:t>2011) identifies the need for delivering workforce learning online</w:t>
      </w:r>
      <w:r w:rsidR="008D4635">
        <w:rPr>
          <w:rFonts w:ascii="Arial" w:hAnsi="Arial" w:cs="Arial"/>
          <w:sz w:val="22"/>
          <w:szCs w:val="22"/>
        </w:rPr>
        <w:t xml:space="preserve"> </w:t>
      </w:r>
      <w:r w:rsidR="008D4635" w:rsidRPr="00C83088">
        <w:rPr>
          <w:rFonts w:ascii="Arial" w:hAnsi="Arial" w:cs="Arial"/>
          <w:sz w:val="22"/>
          <w:szCs w:val="22"/>
          <w:highlight w:val="yellow"/>
        </w:rPr>
        <w:t>and stresses</w:t>
      </w:r>
      <w:r w:rsidR="00AA570E" w:rsidRPr="00C83088">
        <w:rPr>
          <w:rFonts w:ascii="Arial" w:hAnsi="Arial" w:cs="Arial"/>
          <w:sz w:val="22"/>
          <w:szCs w:val="22"/>
          <w:highlight w:val="yellow"/>
        </w:rPr>
        <w:t xml:space="preserve"> that</w:t>
      </w:r>
      <w:r w:rsidR="008D4635" w:rsidRPr="00C83088">
        <w:rPr>
          <w:rFonts w:ascii="Arial" w:hAnsi="Arial" w:cs="Arial"/>
          <w:sz w:val="22"/>
          <w:szCs w:val="22"/>
          <w:highlight w:val="yellow"/>
        </w:rPr>
        <w:t xml:space="preserve"> </w:t>
      </w:r>
      <w:r w:rsidR="00AA570E" w:rsidRPr="00C83088">
        <w:rPr>
          <w:rFonts w:ascii="Arial" w:hAnsi="Arial" w:cs="Arial"/>
          <w:sz w:val="22"/>
          <w:szCs w:val="22"/>
          <w:highlight w:val="yellow"/>
        </w:rPr>
        <w:t>healthcare professionals should learn skills in a simulation environment as part of the managed learning process</w:t>
      </w:r>
      <w:r w:rsidR="00AA570E" w:rsidRPr="00623423">
        <w:rPr>
          <w:rFonts w:ascii="Arial" w:hAnsi="Arial" w:cs="Arial"/>
          <w:sz w:val="22"/>
          <w:szCs w:val="22"/>
        </w:rPr>
        <w:t>.</w:t>
      </w:r>
      <w:r w:rsidR="00587F50">
        <w:rPr>
          <w:rFonts w:ascii="Arial" w:hAnsi="Arial" w:cs="Arial"/>
          <w:sz w:val="22"/>
          <w:szCs w:val="22"/>
        </w:rPr>
        <w:t xml:space="preserve"> </w:t>
      </w:r>
    </w:p>
    <w:p w:rsidR="006F00B0" w:rsidRDefault="006F00B0" w:rsidP="00203F89">
      <w:pPr>
        <w:spacing w:line="480" w:lineRule="auto"/>
        <w:rPr>
          <w:rFonts w:ascii="Arial" w:hAnsi="Arial" w:cs="Arial"/>
          <w:sz w:val="22"/>
          <w:szCs w:val="22"/>
        </w:rPr>
      </w:pPr>
    </w:p>
    <w:p w:rsidR="00705589" w:rsidRDefault="00FE1C9D" w:rsidP="00203F89">
      <w:pPr>
        <w:spacing w:line="480" w:lineRule="auto"/>
        <w:rPr>
          <w:rFonts w:ascii="Arial" w:hAnsi="Arial" w:cs="Arial"/>
          <w:sz w:val="22"/>
          <w:szCs w:val="22"/>
        </w:rPr>
      </w:pPr>
      <w:r w:rsidRPr="00C83088">
        <w:rPr>
          <w:rFonts w:ascii="Arial" w:hAnsi="Arial" w:cs="Arial"/>
          <w:sz w:val="22"/>
          <w:szCs w:val="22"/>
          <w:highlight w:val="yellow"/>
        </w:rPr>
        <w:t>Simulations</w:t>
      </w:r>
      <w:r w:rsidR="00587F50" w:rsidRPr="00C83088">
        <w:rPr>
          <w:rFonts w:ascii="Arial" w:hAnsi="Arial" w:cs="Arial"/>
          <w:sz w:val="22"/>
          <w:szCs w:val="22"/>
          <w:highlight w:val="yellow"/>
        </w:rPr>
        <w:t xml:space="preserve"> are activities that mimic the reality of clinical environments and </w:t>
      </w:r>
      <w:r w:rsidR="00B07235" w:rsidRPr="00C83088">
        <w:rPr>
          <w:rFonts w:ascii="Arial" w:hAnsi="Arial" w:cs="Arial"/>
          <w:sz w:val="22"/>
          <w:szCs w:val="22"/>
          <w:highlight w:val="yellow"/>
        </w:rPr>
        <w:t>are used to demonstrate procedures and enable decision making and critical thinking (Jeffries, 2005).  E-simulation combines simulation with technology</w:t>
      </w:r>
      <w:r w:rsidR="00705589" w:rsidRPr="00C83088">
        <w:rPr>
          <w:rFonts w:ascii="Arial" w:hAnsi="Arial" w:cs="Arial"/>
          <w:sz w:val="22"/>
          <w:szCs w:val="22"/>
          <w:highlight w:val="yellow"/>
        </w:rPr>
        <w:t>, and involv</w:t>
      </w:r>
      <w:r w:rsidR="00B07235" w:rsidRPr="00C83088">
        <w:rPr>
          <w:rFonts w:ascii="Arial" w:hAnsi="Arial" w:cs="Arial"/>
          <w:sz w:val="22"/>
          <w:szCs w:val="22"/>
          <w:highlight w:val="yellow"/>
        </w:rPr>
        <w:t xml:space="preserve">es goal-based </w:t>
      </w:r>
      <w:r w:rsidR="00705589" w:rsidRPr="00C83088">
        <w:rPr>
          <w:rFonts w:ascii="Arial" w:hAnsi="Arial" w:cs="Arial"/>
          <w:sz w:val="22"/>
          <w:szCs w:val="22"/>
          <w:highlight w:val="yellow"/>
        </w:rPr>
        <w:t>digital</w:t>
      </w:r>
      <w:r w:rsidR="00B07235" w:rsidRPr="00C83088">
        <w:rPr>
          <w:rFonts w:ascii="Arial" w:hAnsi="Arial" w:cs="Arial"/>
          <w:sz w:val="22"/>
          <w:szCs w:val="22"/>
          <w:highlight w:val="yellow"/>
        </w:rPr>
        <w:t xml:space="preserve"> simulation </w:t>
      </w:r>
      <w:r w:rsidR="00705589" w:rsidRPr="00C83088">
        <w:rPr>
          <w:rFonts w:ascii="Arial" w:hAnsi="Arial" w:cs="Arial"/>
          <w:sz w:val="22"/>
          <w:szCs w:val="22"/>
          <w:highlight w:val="yellow"/>
        </w:rPr>
        <w:t xml:space="preserve">via a computer screen whereby learning resources are accessed directly from the internet or downloaded as an application (Cant </w:t>
      </w:r>
      <w:r w:rsidR="001B4D4C" w:rsidRPr="00C83088">
        <w:rPr>
          <w:rFonts w:ascii="Arial" w:hAnsi="Arial" w:cs="Arial"/>
          <w:sz w:val="22"/>
          <w:szCs w:val="22"/>
          <w:highlight w:val="yellow"/>
        </w:rPr>
        <w:t>and</w:t>
      </w:r>
      <w:r w:rsidR="00705589" w:rsidRPr="00C83088">
        <w:rPr>
          <w:rFonts w:ascii="Arial" w:hAnsi="Arial" w:cs="Arial"/>
          <w:sz w:val="22"/>
          <w:szCs w:val="22"/>
          <w:highlight w:val="yellow"/>
        </w:rPr>
        <w:t xml:space="preserve"> Cooper, 2014).</w:t>
      </w:r>
    </w:p>
    <w:p w:rsidR="006F00B0" w:rsidRDefault="006F00B0" w:rsidP="00203F89">
      <w:pPr>
        <w:spacing w:line="480" w:lineRule="auto"/>
        <w:rPr>
          <w:rFonts w:ascii="Arial" w:hAnsi="Arial" w:cs="Arial"/>
          <w:sz w:val="22"/>
          <w:szCs w:val="22"/>
        </w:rPr>
      </w:pPr>
    </w:p>
    <w:p w:rsidR="003330A8" w:rsidRPr="00623423" w:rsidRDefault="00705589" w:rsidP="00203F89">
      <w:pPr>
        <w:spacing w:line="480" w:lineRule="auto"/>
        <w:rPr>
          <w:rFonts w:ascii="Arial" w:hAnsi="Arial" w:cs="Arial"/>
          <w:sz w:val="22"/>
          <w:szCs w:val="22"/>
        </w:rPr>
      </w:pPr>
      <w:r>
        <w:rPr>
          <w:rFonts w:ascii="Arial" w:hAnsi="Arial" w:cs="Arial"/>
          <w:sz w:val="22"/>
          <w:szCs w:val="22"/>
        </w:rPr>
        <w:t xml:space="preserve">  </w:t>
      </w:r>
      <w:r w:rsidR="008D4635" w:rsidRPr="00C83088">
        <w:rPr>
          <w:rFonts w:ascii="Arial" w:hAnsi="Arial" w:cs="Arial"/>
          <w:sz w:val="22"/>
          <w:szCs w:val="22"/>
          <w:highlight w:val="yellow"/>
        </w:rPr>
        <w:t>Any</w:t>
      </w:r>
      <w:r w:rsidR="00AA570E" w:rsidRPr="00C83088">
        <w:rPr>
          <w:rFonts w:ascii="Arial" w:hAnsi="Arial" w:cs="Arial"/>
          <w:sz w:val="22"/>
          <w:szCs w:val="22"/>
          <w:highlight w:val="yellow"/>
        </w:rPr>
        <w:t xml:space="preserve"> technologies used</w:t>
      </w:r>
      <w:r w:rsidR="00587F50" w:rsidRPr="00C83088">
        <w:rPr>
          <w:rFonts w:ascii="Arial" w:hAnsi="Arial" w:cs="Arial"/>
          <w:sz w:val="22"/>
          <w:szCs w:val="22"/>
          <w:highlight w:val="yellow"/>
        </w:rPr>
        <w:t xml:space="preserve"> in nursing education</w:t>
      </w:r>
      <w:r w:rsidR="00AA570E" w:rsidRPr="00C83088">
        <w:rPr>
          <w:rFonts w:ascii="Arial" w:hAnsi="Arial" w:cs="Arial"/>
          <w:sz w:val="22"/>
          <w:szCs w:val="22"/>
          <w:highlight w:val="yellow"/>
        </w:rPr>
        <w:t xml:space="preserve"> need to be engaging and innovative </w:t>
      </w:r>
      <w:r w:rsidR="00207E54" w:rsidRPr="00C83088">
        <w:rPr>
          <w:rFonts w:ascii="Arial" w:hAnsi="Arial" w:cs="Arial"/>
          <w:sz w:val="22"/>
          <w:szCs w:val="22"/>
          <w:highlight w:val="yellow"/>
        </w:rPr>
        <w:t xml:space="preserve">for </w:t>
      </w:r>
      <w:r w:rsidR="00AA570E" w:rsidRPr="00C83088">
        <w:rPr>
          <w:rFonts w:ascii="Arial" w:hAnsi="Arial" w:cs="Arial"/>
          <w:sz w:val="22"/>
          <w:szCs w:val="22"/>
          <w:highlight w:val="yellow"/>
        </w:rPr>
        <w:t>the student (Moule et al</w:t>
      </w:r>
      <w:r w:rsidR="00304243" w:rsidRPr="00C83088">
        <w:rPr>
          <w:rFonts w:ascii="Arial" w:hAnsi="Arial" w:cs="Arial"/>
          <w:sz w:val="22"/>
          <w:szCs w:val="22"/>
          <w:highlight w:val="yellow"/>
        </w:rPr>
        <w:t>.</w:t>
      </w:r>
      <w:r w:rsidR="00AA570E" w:rsidRPr="00C83088">
        <w:rPr>
          <w:rFonts w:ascii="Arial" w:hAnsi="Arial" w:cs="Arial"/>
          <w:sz w:val="22"/>
          <w:szCs w:val="22"/>
          <w:highlight w:val="yellow"/>
        </w:rPr>
        <w:t>, 2010)</w:t>
      </w:r>
      <w:r w:rsidR="00BD08FE" w:rsidRPr="00C83088">
        <w:rPr>
          <w:rFonts w:ascii="Arial" w:hAnsi="Arial" w:cs="Arial"/>
          <w:sz w:val="22"/>
          <w:szCs w:val="22"/>
          <w:highlight w:val="yellow"/>
        </w:rPr>
        <w:t xml:space="preserve">.  To support the design and evaluation of simulation activities in nursing, Jefferies (2005) developed a conceptual framework for simulation activities that focuses on clear objectives, fidelity (realism) of the simulation, complexity (thus enabling complex decision environments with differing levels of certainty and relevant information), cues and debriefing.  This framework can be used when developing </w:t>
      </w:r>
      <w:r w:rsidR="00AA570E" w:rsidRPr="00C83088">
        <w:rPr>
          <w:rFonts w:ascii="Arial" w:hAnsi="Arial" w:cs="Arial"/>
          <w:sz w:val="22"/>
          <w:szCs w:val="22"/>
          <w:highlight w:val="yellow"/>
        </w:rPr>
        <w:t xml:space="preserve">online virtual patient </w:t>
      </w:r>
      <w:r w:rsidR="00A94CFD" w:rsidRPr="00C83088">
        <w:rPr>
          <w:rFonts w:ascii="Arial" w:hAnsi="Arial" w:cs="Arial"/>
          <w:sz w:val="22"/>
          <w:szCs w:val="22"/>
          <w:highlight w:val="yellow"/>
        </w:rPr>
        <w:t xml:space="preserve">(VP) </w:t>
      </w:r>
      <w:r w:rsidR="00AA570E" w:rsidRPr="00C83088">
        <w:rPr>
          <w:rFonts w:ascii="Arial" w:hAnsi="Arial" w:cs="Arial"/>
          <w:sz w:val="22"/>
          <w:szCs w:val="22"/>
          <w:highlight w:val="yellow"/>
        </w:rPr>
        <w:t>simulation</w:t>
      </w:r>
      <w:r w:rsidR="008D4635" w:rsidRPr="00C83088">
        <w:rPr>
          <w:rFonts w:ascii="Arial" w:eastAsia="Times New Roman" w:hAnsi="Arial" w:cs="Arial"/>
          <w:sz w:val="22"/>
          <w:szCs w:val="22"/>
          <w:highlight w:val="yellow"/>
          <w:lang w:eastAsia="en-GB"/>
        </w:rPr>
        <w:t>. W</w:t>
      </w:r>
      <w:r w:rsidR="00AA570E" w:rsidRPr="00C83088">
        <w:rPr>
          <w:rFonts w:ascii="Arial" w:eastAsia="Times New Roman" w:hAnsi="Arial" w:cs="Arial"/>
          <w:sz w:val="22"/>
          <w:szCs w:val="22"/>
          <w:highlight w:val="yellow"/>
          <w:lang w:eastAsia="en-GB"/>
        </w:rPr>
        <w:t xml:space="preserve">ritten as branching narrative </w:t>
      </w:r>
      <w:r w:rsidR="00A94CFD" w:rsidRPr="00C83088">
        <w:rPr>
          <w:rFonts w:ascii="Arial" w:eastAsia="Times New Roman" w:hAnsi="Arial" w:cs="Arial"/>
          <w:sz w:val="22"/>
          <w:szCs w:val="22"/>
          <w:highlight w:val="yellow"/>
          <w:lang w:eastAsia="en-GB"/>
        </w:rPr>
        <w:t>systems, VPs</w:t>
      </w:r>
      <w:r w:rsidR="00AA570E" w:rsidRPr="00C83088">
        <w:rPr>
          <w:rFonts w:ascii="Arial" w:eastAsia="Times New Roman" w:hAnsi="Arial" w:cs="Arial"/>
          <w:sz w:val="22"/>
          <w:szCs w:val="22"/>
          <w:highlight w:val="yellow"/>
          <w:lang w:eastAsia="en-GB"/>
        </w:rPr>
        <w:t xml:space="preserve"> employ a wide set of patient-related data with which the learner interacts online and can </w:t>
      </w:r>
      <w:r w:rsidR="00AA570E" w:rsidRPr="00C83088">
        <w:rPr>
          <w:rFonts w:ascii="Arial" w:hAnsi="Arial" w:cs="Arial"/>
          <w:sz w:val="22"/>
          <w:szCs w:val="22"/>
          <w:highlight w:val="yellow"/>
        </w:rPr>
        <w:t>practice their clinical decision making in a risk free environment (Ellaway et al</w:t>
      </w:r>
      <w:r w:rsidR="004255FD" w:rsidRPr="00C83088">
        <w:rPr>
          <w:rFonts w:ascii="Arial" w:hAnsi="Arial" w:cs="Arial"/>
          <w:sz w:val="22"/>
          <w:szCs w:val="22"/>
          <w:highlight w:val="yellow"/>
        </w:rPr>
        <w:t>.</w:t>
      </w:r>
      <w:r w:rsidR="00AA570E" w:rsidRPr="00C83088">
        <w:rPr>
          <w:rFonts w:ascii="Arial" w:hAnsi="Arial" w:cs="Arial"/>
          <w:sz w:val="22"/>
          <w:szCs w:val="22"/>
          <w:highlight w:val="yellow"/>
        </w:rPr>
        <w:t>, 2006).</w:t>
      </w:r>
      <w:r w:rsidR="00AA570E" w:rsidRPr="00623423">
        <w:rPr>
          <w:rFonts w:ascii="Arial" w:hAnsi="Arial" w:cs="Arial"/>
          <w:sz w:val="22"/>
          <w:szCs w:val="22"/>
        </w:rPr>
        <w:t xml:space="preserve">   </w:t>
      </w:r>
      <w:r w:rsidR="00AA570E" w:rsidRPr="00623423">
        <w:rPr>
          <w:rFonts w:ascii="Arial" w:eastAsia="Times New Roman" w:hAnsi="Arial" w:cs="Arial"/>
          <w:sz w:val="22"/>
          <w:szCs w:val="22"/>
          <w:lang w:eastAsia="en-GB"/>
        </w:rPr>
        <w:t>The data can be presented in multi-media formats</w:t>
      </w:r>
      <w:r w:rsidR="00CA0604" w:rsidRPr="00623423">
        <w:rPr>
          <w:rFonts w:ascii="Arial" w:eastAsia="Times New Roman" w:hAnsi="Arial" w:cs="Arial"/>
          <w:sz w:val="22"/>
          <w:szCs w:val="22"/>
          <w:lang w:eastAsia="en-GB"/>
        </w:rPr>
        <w:t>,</w:t>
      </w:r>
      <w:r w:rsidR="00AA570E" w:rsidRPr="00623423">
        <w:rPr>
          <w:rFonts w:ascii="Arial" w:eastAsia="Times New Roman" w:hAnsi="Arial" w:cs="Arial"/>
          <w:sz w:val="22"/>
          <w:szCs w:val="22"/>
          <w:lang w:eastAsia="en-GB"/>
        </w:rPr>
        <w:t xml:space="preserve"> which enhance the learning experience (</w:t>
      </w:r>
      <w:r w:rsidR="00D07C29" w:rsidRPr="00623423">
        <w:rPr>
          <w:rFonts w:ascii="Arial" w:eastAsia="Times New Roman" w:hAnsi="Arial" w:cs="Arial"/>
          <w:sz w:val="22"/>
          <w:szCs w:val="22"/>
          <w:lang w:eastAsia="en-GB"/>
        </w:rPr>
        <w:t>Jager et al</w:t>
      </w:r>
      <w:r w:rsidR="004255FD" w:rsidRPr="00623423">
        <w:rPr>
          <w:rFonts w:ascii="Arial" w:eastAsia="Times New Roman" w:hAnsi="Arial" w:cs="Arial"/>
          <w:sz w:val="22"/>
          <w:szCs w:val="22"/>
          <w:lang w:eastAsia="en-GB"/>
        </w:rPr>
        <w:t>.</w:t>
      </w:r>
      <w:r w:rsidR="00D07C29" w:rsidRPr="00623423">
        <w:rPr>
          <w:rFonts w:ascii="Arial" w:eastAsia="Times New Roman" w:hAnsi="Arial" w:cs="Arial"/>
          <w:sz w:val="22"/>
          <w:szCs w:val="22"/>
          <w:lang w:eastAsia="en-GB"/>
        </w:rPr>
        <w:t>, 2014</w:t>
      </w:r>
      <w:r w:rsidR="00AA570E" w:rsidRPr="00623423">
        <w:rPr>
          <w:rFonts w:ascii="Arial" w:eastAsia="Times New Roman" w:hAnsi="Arial" w:cs="Arial"/>
          <w:sz w:val="22"/>
          <w:szCs w:val="22"/>
          <w:lang w:eastAsia="en-GB"/>
        </w:rPr>
        <w:t xml:space="preserve">). </w:t>
      </w:r>
      <w:r w:rsidR="00AA570E" w:rsidRPr="00623423">
        <w:rPr>
          <w:rFonts w:ascii="Arial" w:hAnsi="Arial" w:cs="Arial"/>
          <w:sz w:val="22"/>
          <w:szCs w:val="22"/>
        </w:rPr>
        <w:t xml:space="preserve">  Virtual patients have been successfully integrated in medical and healthcare teaching for a number of years and are seen to </w:t>
      </w:r>
      <w:r w:rsidR="00AA570E" w:rsidRPr="00C83088">
        <w:rPr>
          <w:rFonts w:ascii="Arial" w:hAnsi="Arial" w:cs="Arial"/>
          <w:sz w:val="22"/>
          <w:szCs w:val="22"/>
          <w:highlight w:val="yellow"/>
        </w:rPr>
        <w:t xml:space="preserve">offer </w:t>
      </w:r>
      <w:r w:rsidR="008D4635" w:rsidRPr="00C83088">
        <w:rPr>
          <w:rFonts w:ascii="Arial" w:hAnsi="Arial" w:cs="Arial"/>
          <w:sz w:val="22"/>
          <w:szCs w:val="22"/>
          <w:highlight w:val="yellow"/>
        </w:rPr>
        <w:t>advantages</w:t>
      </w:r>
      <w:r w:rsidR="008D4635">
        <w:rPr>
          <w:rFonts w:ascii="Arial" w:hAnsi="Arial" w:cs="Arial"/>
          <w:sz w:val="22"/>
          <w:szCs w:val="22"/>
        </w:rPr>
        <w:t xml:space="preserve"> </w:t>
      </w:r>
      <w:r w:rsidR="00AA570E" w:rsidRPr="00623423">
        <w:rPr>
          <w:rFonts w:ascii="Arial" w:hAnsi="Arial" w:cs="Arial"/>
          <w:sz w:val="22"/>
          <w:szCs w:val="22"/>
        </w:rPr>
        <w:t xml:space="preserve">such as easy accessibility, reproducibility, interactivity, student autonomy and </w:t>
      </w:r>
      <w:r w:rsidR="00D87DB2">
        <w:rPr>
          <w:rFonts w:ascii="Arial" w:hAnsi="Arial" w:cs="Arial"/>
          <w:sz w:val="22"/>
          <w:szCs w:val="22"/>
        </w:rPr>
        <w:t>personalis</w:t>
      </w:r>
      <w:r w:rsidR="00AA570E" w:rsidRPr="00623423">
        <w:rPr>
          <w:rFonts w:ascii="Arial" w:hAnsi="Arial" w:cs="Arial"/>
          <w:sz w:val="22"/>
          <w:szCs w:val="22"/>
        </w:rPr>
        <w:t>ed feedback</w:t>
      </w:r>
      <w:r w:rsidR="00AA570E" w:rsidRPr="00623423">
        <w:rPr>
          <w:rFonts w:ascii="Arial" w:hAnsi="Arial" w:cs="Arial"/>
        </w:rPr>
        <w:t xml:space="preserve"> </w:t>
      </w:r>
      <w:r w:rsidR="00AA570E" w:rsidRPr="00623423">
        <w:rPr>
          <w:rFonts w:ascii="Arial" w:hAnsi="Arial" w:cs="Arial"/>
          <w:sz w:val="22"/>
          <w:szCs w:val="22"/>
        </w:rPr>
        <w:t>(Saleh, 2010).</w:t>
      </w:r>
      <w:r w:rsidR="00AA570E" w:rsidRPr="00623423">
        <w:rPr>
          <w:rFonts w:ascii="Arial" w:hAnsi="Arial" w:cs="Arial"/>
          <w:b/>
          <w:sz w:val="22"/>
          <w:szCs w:val="22"/>
        </w:rPr>
        <w:t xml:space="preserve">  </w:t>
      </w:r>
      <w:r w:rsidR="00AA570E" w:rsidRPr="00623423">
        <w:rPr>
          <w:rFonts w:ascii="Arial" w:hAnsi="Arial" w:cs="Arial"/>
          <w:sz w:val="22"/>
          <w:szCs w:val="22"/>
        </w:rPr>
        <w:t>Botezatu et al</w:t>
      </w:r>
      <w:r w:rsidR="004255FD" w:rsidRPr="00623423">
        <w:rPr>
          <w:rFonts w:ascii="Arial" w:hAnsi="Arial" w:cs="Arial"/>
          <w:sz w:val="22"/>
          <w:szCs w:val="22"/>
        </w:rPr>
        <w:t>.</w:t>
      </w:r>
      <w:r w:rsidR="00AA570E" w:rsidRPr="00623423">
        <w:rPr>
          <w:rFonts w:ascii="Arial" w:hAnsi="Arial" w:cs="Arial"/>
          <w:sz w:val="22"/>
          <w:szCs w:val="22"/>
        </w:rPr>
        <w:t xml:space="preserve"> (2010a</w:t>
      </w:r>
      <w:r w:rsidR="00BE6D90">
        <w:rPr>
          <w:rFonts w:ascii="Arial" w:hAnsi="Arial" w:cs="Arial"/>
          <w:sz w:val="22"/>
          <w:szCs w:val="22"/>
        </w:rPr>
        <w:t>,</w:t>
      </w:r>
      <w:r w:rsidR="00BE6D90" w:rsidRPr="00C83088">
        <w:rPr>
          <w:rFonts w:ascii="Arial" w:hAnsi="Arial" w:cs="Arial"/>
          <w:sz w:val="22"/>
          <w:szCs w:val="22"/>
          <w:highlight w:val="yellow"/>
        </w:rPr>
        <w:t>2010b</w:t>
      </w:r>
      <w:r w:rsidR="00AA570E" w:rsidRPr="00C83088">
        <w:rPr>
          <w:rFonts w:ascii="Arial" w:hAnsi="Arial" w:cs="Arial"/>
          <w:sz w:val="22"/>
          <w:szCs w:val="22"/>
          <w:highlight w:val="yellow"/>
        </w:rPr>
        <w:t>)</w:t>
      </w:r>
      <w:r w:rsidR="00AA570E" w:rsidRPr="00623423">
        <w:rPr>
          <w:rFonts w:ascii="Arial" w:hAnsi="Arial" w:cs="Arial"/>
          <w:sz w:val="22"/>
          <w:szCs w:val="22"/>
        </w:rPr>
        <w:t xml:space="preserve"> demonstrated </w:t>
      </w:r>
      <w:r w:rsidR="00A94CFD">
        <w:rPr>
          <w:rFonts w:ascii="Arial" w:hAnsi="Arial" w:cs="Arial"/>
          <w:sz w:val="22"/>
          <w:szCs w:val="22"/>
        </w:rPr>
        <w:t>that integrating VP</w:t>
      </w:r>
      <w:r w:rsidR="00AA570E" w:rsidRPr="00623423">
        <w:rPr>
          <w:rFonts w:ascii="Arial" w:hAnsi="Arial" w:cs="Arial"/>
          <w:sz w:val="22"/>
          <w:szCs w:val="22"/>
        </w:rPr>
        <w:t xml:space="preserve"> use in medical education increased learning and students highlighted the benefits as increasing their transferable skills, retention enhancement and the importance of </w:t>
      </w:r>
      <w:r w:rsidR="00F2728E" w:rsidRPr="00623423">
        <w:rPr>
          <w:rFonts w:ascii="Arial" w:hAnsi="Arial" w:cs="Arial"/>
          <w:sz w:val="22"/>
          <w:szCs w:val="22"/>
        </w:rPr>
        <w:lastRenderedPageBreak/>
        <w:t xml:space="preserve">learning from </w:t>
      </w:r>
      <w:r w:rsidR="00AA570E" w:rsidRPr="00623423">
        <w:rPr>
          <w:rFonts w:ascii="Arial" w:hAnsi="Arial" w:cs="Arial"/>
          <w:sz w:val="22"/>
          <w:szCs w:val="22"/>
        </w:rPr>
        <w:t xml:space="preserve">making </w:t>
      </w:r>
      <w:r w:rsidR="00AA570E" w:rsidRPr="00C83088">
        <w:rPr>
          <w:rFonts w:ascii="Arial" w:hAnsi="Arial" w:cs="Arial"/>
          <w:sz w:val="22"/>
          <w:szCs w:val="22"/>
          <w:highlight w:val="yellow"/>
        </w:rPr>
        <w:t>mistakes</w:t>
      </w:r>
      <w:r w:rsidR="00BE6D90" w:rsidRPr="00C83088">
        <w:rPr>
          <w:rFonts w:ascii="Arial" w:hAnsi="Arial" w:cs="Arial"/>
          <w:sz w:val="22"/>
          <w:szCs w:val="22"/>
          <w:highlight w:val="yellow"/>
        </w:rPr>
        <w:t>.</w:t>
      </w:r>
      <w:r w:rsidR="00CA68BB" w:rsidRPr="00C83088">
        <w:rPr>
          <w:rFonts w:ascii="Arial" w:hAnsi="Arial" w:cs="Arial"/>
          <w:sz w:val="22"/>
          <w:szCs w:val="22"/>
          <w:highlight w:val="yellow"/>
        </w:rPr>
        <w:t xml:space="preserve"> </w:t>
      </w:r>
      <w:r w:rsidR="00AA570E" w:rsidRPr="00C83088">
        <w:rPr>
          <w:rFonts w:ascii="Arial" w:hAnsi="Arial" w:cs="Arial"/>
          <w:sz w:val="22"/>
          <w:szCs w:val="22"/>
          <w:highlight w:val="yellow"/>
        </w:rPr>
        <w:t>Developing</w:t>
      </w:r>
      <w:r w:rsidR="00AA570E" w:rsidRPr="00623423">
        <w:rPr>
          <w:rFonts w:ascii="Arial" w:hAnsi="Arial" w:cs="Arial"/>
          <w:sz w:val="22"/>
          <w:szCs w:val="22"/>
        </w:rPr>
        <w:t xml:space="preserve"> on from </w:t>
      </w:r>
      <w:r w:rsidR="00A94CFD">
        <w:rPr>
          <w:rFonts w:ascii="Arial" w:hAnsi="Arial" w:cs="Arial"/>
          <w:sz w:val="22"/>
          <w:szCs w:val="22"/>
        </w:rPr>
        <w:t>this, VP</w:t>
      </w:r>
      <w:r w:rsidR="00AA570E" w:rsidRPr="00623423">
        <w:rPr>
          <w:rFonts w:ascii="Arial" w:hAnsi="Arial" w:cs="Arial"/>
          <w:sz w:val="22"/>
          <w:szCs w:val="22"/>
        </w:rPr>
        <w:t>s are increasing</w:t>
      </w:r>
      <w:r w:rsidR="00F2728E" w:rsidRPr="00623423">
        <w:rPr>
          <w:rFonts w:ascii="Arial" w:hAnsi="Arial" w:cs="Arial"/>
          <w:sz w:val="22"/>
          <w:szCs w:val="22"/>
        </w:rPr>
        <w:t>ly</w:t>
      </w:r>
      <w:r w:rsidR="00AA570E" w:rsidRPr="00623423">
        <w:rPr>
          <w:rFonts w:ascii="Arial" w:hAnsi="Arial" w:cs="Arial"/>
          <w:sz w:val="22"/>
          <w:szCs w:val="22"/>
        </w:rPr>
        <w:t xml:space="preserve"> being used i</w:t>
      </w:r>
      <w:r w:rsidR="004C11C8" w:rsidRPr="00623423">
        <w:rPr>
          <w:rFonts w:ascii="Arial" w:hAnsi="Arial" w:cs="Arial"/>
          <w:sz w:val="22"/>
          <w:szCs w:val="22"/>
        </w:rPr>
        <w:t>n nurse education</w:t>
      </w:r>
      <w:r w:rsidR="00AA570E" w:rsidRPr="00623423">
        <w:rPr>
          <w:rFonts w:ascii="Arial" w:hAnsi="Arial" w:cs="Arial"/>
          <w:sz w:val="22"/>
          <w:szCs w:val="22"/>
        </w:rPr>
        <w:t>. Fosberg et al</w:t>
      </w:r>
      <w:r w:rsidR="004255FD" w:rsidRPr="00623423">
        <w:rPr>
          <w:rFonts w:ascii="Arial" w:hAnsi="Arial" w:cs="Arial"/>
          <w:sz w:val="22"/>
          <w:szCs w:val="22"/>
        </w:rPr>
        <w:t>.</w:t>
      </w:r>
      <w:r w:rsidR="00AA570E" w:rsidRPr="00623423">
        <w:rPr>
          <w:rFonts w:ascii="Arial" w:hAnsi="Arial" w:cs="Arial"/>
          <w:sz w:val="22"/>
          <w:szCs w:val="22"/>
        </w:rPr>
        <w:t xml:space="preserve"> (2011) investigated student</w:t>
      </w:r>
      <w:r w:rsidR="00F2728E" w:rsidRPr="00623423">
        <w:rPr>
          <w:rFonts w:ascii="Arial" w:hAnsi="Arial" w:cs="Arial"/>
          <w:sz w:val="22"/>
          <w:szCs w:val="22"/>
        </w:rPr>
        <w:t>s</w:t>
      </w:r>
      <w:r w:rsidR="00A94CFD">
        <w:rPr>
          <w:rFonts w:ascii="Arial" w:hAnsi="Arial" w:cs="Arial"/>
          <w:sz w:val="22"/>
          <w:szCs w:val="22"/>
        </w:rPr>
        <w:t>’ opinions about VP</w:t>
      </w:r>
      <w:r w:rsidR="00AA570E" w:rsidRPr="00623423">
        <w:rPr>
          <w:rFonts w:ascii="Arial" w:hAnsi="Arial" w:cs="Arial"/>
          <w:sz w:val="22"/>
          <w:szCs w:val="22"/>
        </w:rPr>
        <w:t xml:space="preserve"> use for the assessment of clinical reasoning in nursing.  The majority evaluated </w:t>
      </w:r>
      <w:r w:rsidR="00A94CFD">
        <w:rPr>
          <w:rFonts w:ascii="Arial" w:hAnsi="Arial" w:cs="Arial"/>
          <w:sz w:val="22"/>
          <w:szCs w:val="22"/>
        </w:rPr>
        <w:t>VP</w:t>
      </w:r>
      <w:r w:rsidR="00F2728E" w:rsidRPr="00623423">
        <w:rPr>
          <w:rFonts w:ascii="Arial" w:hAnsi="Arial" w:cs="Arial"/>
          <w:sz w:val="22"/>
          <w:szCs w:val="22"/>
        </w:rPr>
        <w:t>s</w:t>
      </w:r>
      <w:r w:rsidR="00AA570E" w:rsidRPr="00623423">
        <w:rPr>
          <w:rFonts w:ascii="Arial" w:hAnsi="Arial" w:cs="Arial"/>
          <w:sz w:val="22"/>
          <w:szCs w:val="22"/>
        </w:rPr>
        <w:t xml:space="preserve"> positively and found them realistic and engaging.  Participants in a ‘thinking al</w:t>
      </w:r>
      <w:r w:rsidR="00A94CFD">
        <w:rPr>
          <w:rFonts w:ascii="Arial" w:hAnsi="Arial" w:cs="Arial"/>
          <w:sz w:val="22"/>
          <w:szCs w:val="22"/>
        </w:rPr>
        <w:t>oud study’ using VP</w:t>
      </w:r>
      <w:r w:rsidR="00AA570E" w:rsidRPr="00623423">
        <w:rPr>
          <w:rFonts w:ascii="Arial" w:hAnsi="Arial" w:cs="Arial"/>
          <w:sz w:val="22"/>
          <w:szCs w:val="22"/>
        </w:rPr>
        <w:t>s reflected that the virtual patients were relevant and enjoyable (Fosberg et al</w:t>
      </w:r>
      <w:r w:rsidR="004255FD" w:rsidRPr="00623423">
        <w:rPr>
          <w:rFonts w:ascii="Arial" w:hAnsi="Arial" w:cs="Arial"/>
          <w:sz w:val="22"/>
          <w:szCs w:val="22"/>
        </w:rPr>
        <w:t>.</w:t>
      </w:r>
      <w:r w:rsidR="00AA570E" w:rsidRPr="00623423">
        <w:rPr>
          <w:rFonts w:ascii="Arial" w:hAnsi="Arial" w:cs="Arial"/>
          <w:sz w:val="22"/>
          <w:szCs w:val="22"/>
        </w:rPr>
        <w:t xml:space="preserve">, 2014). </w:t>
      </w:r>
    </w:p>
    <w:p w:rsidR="00C95256" w:rsidRDefault="003330A8" w:rsidP="00203F89">
      <w:pPr>
        <w:spacing w:line="480" w:lineRule="auto"/>
        <w:rPr>
          <w:rFonts w:ascii="Arial" w:hAnsi="Arial" w:cs="Arial"/>
          <w:sz w:val="22"/>
          <w:szCs w:val="22"/>
        </w:rPr>
      </w:pPr>
      <w:r w:rsidRPr="00623423">
        <w:rPr>
          <w:rFonts w:ascii="Arial" w:hAnsi="Arial" w:cs="Arial"/>
          <w:sz w:val="22"/>
          <w:szCs w:val="22"/>
        </w:rPr>
        <w:t xml:space="preserve"> </w:t>
      </w:r>
    </w:p>
    <w:p w:rsidR="00AA570E" w:rsidRPr="00623423" w:rsidRDefault="00AA570E" w:rsidP="00203F89">
      <w:pPr>
        <w:spacing w:line="480" w:lineRule="auto"/>
        <w:rPr>
          <w:rFonts w:ascii="Arial" w:hAnsi="Arial" w:cs="Arial"/>
          <w:sz w:val="22"/>
          <w:szCs w:val="22"/>
        </w:rPr>
      </w:pPr>
      <w:r w:rsidRPr="00623423">
        <w:rPr>
          <w:rFonts w:ascii="Arial" w:hAnsi="Arial" w:cs="Arial"/>
          <w:sz w:val="22"/>
          <w:szCs w:val="22"/>
        </w:rPr>
        <w:t>UChoose</w:t>
      </w:r>
      <w:r w:rsidR="00A94CFD">
        <w:rPr>
          <w:rFonts w:ascii="Arial" w:hAnsi="Arial" w:cs="Arial"/>
          <w:sz w:val="22"/>
          <w:szCs w:val="22"/>
        </w:rPr>
        <w:t xml:space="preserve"> is</w:t>
      </w:r>
      <w:r w:rsidR="002F6093">
        <w:rPr>
          <w:rFonts w:ascii="Arial" w:hAnsi="Arial" w:cs="Arial"/>
          <w:sz w:val="22"/>
          <w:szCs w:val="22"/>
        </w:rPr>
        <w:t xml:space="preserve"> </w:t>
      </w:r>
      <w:r w:rsidR="002F6093" w:rsidRPr="00C83088">
        <w:rPr>
          <w:rFonts w:ascii="Arial" w:hAnsi="Arial" w:cs="Arial"/>
          <w:sz w:val="22"/>
          <w:szCs w:val="22"/>
          <w:highlight w:val="yellow"/>
        </w:rPr>
        <w:t>a web based</w:t>
      </w:r>
      <w:r w:rsidR="00A94CFD" w:rsidRPr="00C83088">
        <w:rPr>
          <w:rFonts w:ascii="Arial" w:hAnsi="Arial" w:cs="Arial"/>
          <w:sz w:val="22"/>
          <w:szCs w:val="22"/>
          <w:highlight w:val="yellow"/>
        </w:rPr>
        <w:t xml:space="preserve"> </w:t>
      </w:r>
      <w:r w:rsidR="002F6093" w:rsidRPr="00C83088">
        <w:rPr>
          <w:rFonts w:ascii="Arial" w:hAnsi="Arial" w:cs="Arial"/>
          <w:sz w:val="22"/>
          <w:szCs w:val="22"/>
          <w:highlight w:val="yellow"/>
        </w:rPr>
        <w:t xml:space="preserve">interactive </w:t>
      </w:r>
      <w:r w:rsidR="00A94CFD" w:rsidRPr="00C83088">
        <w:rPr>
          <w:rFonts w:ascii="Arial" w:hAnsi="Arial" w:cs="Arial"/>
          <w:sz w:val="22"/>
          <w:szCs w:val="22"/>
          <w:highlight w:val="yellow"/>
        </w:rPr>
        <w:t>VP</w:t>
      </w:r>
      <w:r w:rsidRPr="00623423">
        <w:rPr>
          <w:rFonts w:ascii="Arial" w:hAnsi="Arial" w:cs="Arial"/>
          <w:sz w:val="22"/>
          <w:szCs w:val="22"/>
        </w:rPr>
        <w:t xml:space="preserve"> player and authoring tool developed by the University of the West of England</w:t>
      </w:r>
      <w:r w:rsidR="00504B03" w:rsidRPr="00623423">
        <w:rPr>
          <w:rFonts w:ascii="Arial" w:hAnsi="Arial" w:cs="Arial"/>
          <w:sz w:val="22"/>
          <w:szCs w:val="22"/>
        </w:rPr>
        <w:t>, Bristol</w:t>
      </w:r>
      <w:r w:rsidRPr="00623423">
        <w:rPr>
          <w:rFonts w:ascii="Arial" w:hAnsi="Arial" w:cs="Arial"/>
          <w:sz w:val="22"/>
          <w:szCs w:val="22"/>
        </w:rPr>
        <w:t xml:space="preserve"> (UWE</w:t>
      </w:r>
      <w:r w:rsidR="002F6093">
        <w:rPr>
          <w:rFonts w:ascii="Arial" w:hAnsi="Arial" w:cs="Arial"/>
          <w:sz w:val="22"/>
          <w:szCs w:val="22"/>
        </w:rPr>
        <w:t xml:space="preserve">).  </w:t>
      </w:r>
      <w:r w:rsidRPr="00623423">
        <w:rPr>
          <w:rFonts w:ascii="Arial" w:hAnsi="Arial" w:cs="Arial"/>
          <w:sz w:val="22"/>
          <w:szCs w:val="22"/>
        </w:rPr>
        <w:t xml:space="preserve"> </w:t>
      </w:r>
      <w:r w:rsidR="00FA339D" w:rsidRPr="00C83088">
        <w:rPr>
          <w:rFonts w:ascii="Arial" w:hAnsi="Arial" w:cs="Arial"/>
          <w:sz w:val="22"/>
          <w:szCs w:val="22"/>
          <w:highlight w:val="yellow"/>
        </w:rPr>
        <w:t>Each scenario starts with a video of an animated avatar and the learner has access to a variety of supporting information via pop up text, such as medical notes, patients information leaflets and observations charts.  There is a set of on screen options for the learner to choose from and, based on the dec</w:t>
      </w:r>
      <w:r w:rsidR="003144C7" w:rsidRPr="00C83088">
        <w:rPr>
          <w:rFonts w:ascii="Arial" w:hAnsi="Arial" w:cs="Arial"/>
          <w:sz w:val="22"/>
          <w:szCs w:val="22"/>
          <w:highlight w:val="yellow"/>
        </w:rPr>
        <w:t>isions of the learner, the case</w:t>
      </w:r>
      <w:r w:rsidR="00FA339D" w:rsidRPr="00C83088">
        <w:rPr>
          <w:rFonts w:ascii="Arial" w:hAnsi="Arial" w:cs="Arial"/>
          <w:sz w:val="22"/>
          <w:szCs w:val="22"/>
          <w:highlight w:val="yellow"/>
        </w:rPr>
        <w:t xml:space="preserve"> branches to the next screen, with may include either</w:t>
      </w:r>
      <w:r w:rsidR="000A5A7F" w:rsidRPr="00C83088">
        <w:rPr>
          <w:rFonts w:ascii="Arial" w:hAnsi="Arial" w:cs="Arial"/>
          <w:sz w:val="22"/>
          <w:szCs w:val="22"/>
          <w:highlight w:val="yellow"/>
        </w:rPr>
        <w:t xml:space="preserve"> a different </w:t>
      </w:r>
      <w:r w:rsidR="00FA339D" w:rsidRPr="00C83088">
        <w:rPr>
          <w:rFonts w:ascii="Arial" w:hAnsi="Arial" w:cs="Arial"/>
          <w:sz w:val="22"/>
          <w:szCs w:val="22"/>
          <w:highlight w:val="yellow"/>
        </w:rPr>
        <w:t>video clip of the animated avatar</w:t>
      </w:r>
      <w:r w:rsidR="000A5A7F" w:rsidRPr="00C83088">
        <w:rPr>
          <w:rFonts w:ascii="Arial" w:hAnsi="Arial" w:cs="Arial"/>
          <w:sz w:val="22"/>
          <w:szCs w:val="22"/>
          <w:highlight w:val="yellow"/>
        </w:rPr>
        <w:t>, a simulated telephone call or some on screen text information.</w:t>
      </w:r>
      <w:r w:rsidR="00FA339D">
        <w:rPr>
          <w:rFonts w:ascii="Arial" w:hAnsi="Arial" w:cs="Arial"/>
          <w:sz w:val="22"/>
          <w:szCs w:val="22"/>
        </w:rPr>
        <w:t xml:space="preserve"> </w:t>
      </w:r>
      <w:r w:rsidR="000A5A7F">
        <w:rPr>
          <w:rFonts w:ascii="Arial" w:hAnsi="Arial" w:cs="Arial"/>
          <w:sz w:val="22"/>
          <w:szCs w:val="22"/>
        </w:rPr>
        <w:t xml:space="preserve"> </w:t>
      </w:r>
      <w:r w:rsidRPr="00623423">
        <w:rPr>
          <w:rFonts w:ascii="Arial" w:hAnsi="Arial" w:cs="Arial"/>
          <w:sz w:val="22"/>
          <w:szCs w:val="22"/>
        </w:rPr>
        <w:t xml:space="preserve">Evaluations of </w:t>
      </w:r>
      <w:r w:rsidRPr="00C83088">
        <w:rPr>
          <w:rFonts w:ascii="Arial" w:hAnsi="Arial" w:cs="Arial"/>
          <w:sz w:val="22"/>
          <w:szCs w:val="22"/>
          <w:highlight w:val="yellow"/>
        </w:rPr>
        <w:t>UChoose support</w:t>
      </w:r>
      <w:r w:rsidRPr="00623423">
        <w:rPr>
          <w:rFonts w:ascii="Arial" w:hAnsi="Arial" w:cs="Arial"/>
          <w:sz w:val="22"/>
          <w:szCs w:val="22"/>
        </w:rPr>
        <w:t xml:space="preserve"> the findings elsewhere in the literature demonstrating that the simulations support higher order learning and clinical decision making and that learners </w:t>
      </w:r>
      <w:r w:rsidR="00F2728E" w:rsidRPr="00623423">
        <w:rPr>
          <w:rFonts w:ascii="Arial" w:hAnsi="Arial" w:cs="Arial"/>
          <w:sz w:val="22"/>
          <w:szCs w:val="22"/>
        </w:rPr>
        <w:t>find</w:t>
      </w:r>
      <w:r w:rsidRPr="00623423">
        <w:rPr>
          <w:rFonts w:ascii="Arial" w:hAnsi="Arial" w:cs="Arial"/>
          <w:sz w:val="22"/>
          <w:szCs w:val="22"/>
        </w:rPr>
        <w:t xml:space="preserve"> them to be engaging, reali</w:t>
      </w:r>
      <w:r w:rsidR="005F7437" w:rsidRPr="00623423">
        <w:rPr>
          <w:rFonts w:ascii="Arial" w:hAnsi="Arial" w:cs="Arial"/>
          <w:sz w:val="22"/>
          <w:szCs w:val="22"/>
        </w:rPr>
        <w:t>stic and enjoyable to do (</w:t>
      </w:r>
      <w:r w:rsidRPr="00623423">
        <w:rPr>
          <w:rFonts w:ascii="Arial" w:hAnsi="Arial" w:cs="Arial"/>
          <w:sz w:val="22"/>
          <w:szCs w:val="22"/>
        </w:rPr>
        <w:t>Messer et al</w:t>
      </w:r>
      <w:r w:rsidR="004255FD" w:rsidRPr="00623423">
        <w:rPr>
          <w:rFonts w:ascii="Arial" w:hAnsi="Arial" w:cs="Arial"/>
          <w:sz w:val="22"/>
          <w:szCs w:val="22"/>
        </w:rPr>
        <w:t>.,</w:t>
      </w:r>
      <w:r w:rsidRPr="00623423">
        <w:rPr>
          <w:rFonts w:ascii="Arial" w:hAnsi="Arial" w:cs="Arial"/>
          <w:sz w:val="22"/>
          <w:szCs w:val="22"/>
        </w:rPr>
        <w:t xml:space="preserve"> 2014</w:t>
      </w:r>
      <w:r w:rsidR="004255FD" w:rsidRPr="00623423">
        <w:rPr>
          <w:rFonts w:ascii="Arial" w:hAnsi="Arial" w:cs="Arial"/>
          <w:sz w:val="22"/>
          <w:szCs w:val="22"/>
        </w:rPr>
        <w:t>;</w:t>
      </w:r>
      <w:r w:rsidRPr="00623423">
        <w:rPr>
          <w:rFonts w:ascii="Arial" w:hAnsi="Arial" w:cs="Arial"/>
          <w:sz w:val="22"/>
          <w:szCs w:val="22"/>
        </w:rPr>
        <w:t xml:space="preserve"> Wint et</w:t>
      </w:r>
      <w:r w:rsidR="00B26118" w:rsidRPr="00623423">
        <w:rPr>
          <w:rFonts w:ascii="Arial" w:hAnsi="Arial" w:cs="Arial"/>
          <w:sz w:val="22"/>
          <w:szCs w:val="22"/>
        </w:rPr>
        <w:t xml:space="preserve"> </w:t>
      </w:r>
      <w:r w:rsidRPr="00623423">
        <w:rPr>
          <w:rFonts w:ascii="Arial" w:hAnsi="Arial" w:cs="Arial"/>
          <w:sz w:val="22"/>
          <w:szCs w:val="22"/>
        </w:rPr>
        <w:t>al.</w:t>
      </w:r>
      <w:r w:rsidR="004255FD" w:rsidRPr="00623423">
        <w:rPr>
          <w:rFonts w:ascii="Arial" w:hAnsi="Arial" w:cs="Arial"/>
          <w:sz w:val="22"/>
          <w:szCs w:val="22"/>
        </w:rPr>
        <w:t>,</w:t>
      </w:r>
      <w:r w:rsidRPr="00623423">
        <w:rPr>
          <w:rFonts w:ascii="Arial" w:hAnsi="Arial" w:cs="Arial"/>
          <w:sz w:val="22"/>
          <w:szCs w:val="22"/>
        </w:rPr>
        <w:t xml:space="preserve"> 2012)</w:t>
      </w:r>
      <w:r w:rsidR="00A94CFD">
        <w:rPr>
          <w:rFonts w:ascii="Arial" w:hAnsi="Arial" w:cs="Arial"/>
          <w:sz w:val="22"/>
          <w:szCs w:val="22"/>
        </w:rPr>
        <w:t>.</w:t>
      </w:r>
      <w:r w:rsidR="002F6093" w:rsidRPr="002F6093">
        <w:rPr>
          <w:rFonts w:ascii="Arial" w:hAnsi="Arial" w:cs="Arial"/>
          <w:sz w:val="22"/>
          <w:szCs w:val="22"/>
        </w:rPr>
        <w:t xml:space="preserve"> </w:t>
      </w:r>
    </w:p>
    <w:p w:rsidR="001A5F90" w:rsidRPr="00623423" w:rsidRDefault="001A5F90" w:rsidP="00203F89">
      <w:pPr>
        <w:spacing w:line="480" w:lineRule="auto"/>
        <w:rPr>
          <w:rFonts w:ascii="Arial" w:hAnsi="Arial" w:cs="Arial"/>
          <w:b/>
          <w:sz w:val="22"/>
          <w:szCs w:val="22"/>
        </w:rPr>
      </w:pPr>
    </w:p>
    <w:p w:rsidR="000C02F5" w:rsidRPr="00623423" w:rsidRDefault="008F0074" w:rsidP="00203F89">
      <w:pPr>
        <w:spacing w:line="480" w:lineRule="auto"/>
        <w:jc w:val="center"/>
        <w:rPr>
          <w:rFonts w:ascii="Arial" w:hAnsi="Arial" w:cs="Arial"/>
          <w:b/>
          <w:sz w:val="22"/>
          <w:szCs w:val="22"/>
        </w:rPr>
      </w:pPr>
      <w:r w:rsidRPr="00623423">
        <w:rPr>
          <w:rFonts w:ascii="Arial" w:hAnsi="Arial" w:cs="Arial"/>
          <w:sz w:val="22"/>
          <w:szCs w:val="22"/>
          <w:u w:val="single"/>
        </w:rPr>
        <w:t>METHODS</w:t>
      </w:r>
    </w:p>
    <w:p w:rsidR="00DB4ED2" w:rsidRPr="00623423" w:rsidRDefault="00DB4ED2" w:rsidP="00203F89">
      <w:pPr>
        <w:spacing w:line="480" w:lineRule="auto"/>
        <w:rPr>
          <w:rFonts w:ascii="Arial" w:hAnsi="Arial" w:cs="Arial"/>
          <w:sz w:val="22"/>
          <w:szCs w:val="22"/>
        </w:rPr>
      </w:pPr>
    </w:p>
    <w:p w:rsidR="00DB4ED2" w:rsidRPr="00623423" w:rsidRDefault="00DB4ED2" w:rsidP="00203F89">
      <w:pPr>
        <w:spacing w:line="480" w:lineRule="auto"/>
        <w:rPr>
          <w:rFonts w:ascii="Arial" w:hAnsi="Arial" w:cs="Arial"/>
          <w:sz w:val="22"/>
          <w:szCs w:val="22"/>
          <w:u w:val="single"/>
        </w:rPr>
      </w:pPr>
      <w:r w:rsidRPr="00623423">
        <w:rPr>
          <w:rFonts w:ascii="Arial" w:hAnsi="Arial" w:cs="Arial"/>
          <w:sz w:val="22"/>
          <w:szCs w:val="22"/>
          <w:u w:val="single"/>
        </w:rPr>
        <w:t>Aim</w:t>
      </w:r>
    </w:p>
    <w:p w:rsidR="00DB4ED2" w:rsidRPr="00623423" w:rsidRDefault="00DB4ED2" w:rsidP="00203F89">
      <w:pPr>
        <w:spacing w:line="480" w:lineRule="auto"/>
        <w:rPr>
          <w:rFonts w:ascii="Arial" w:hAnsi="Arial" w:cs="Arial"/>
          <w:sz w:val="22"/>
          <w:szCs w:val="22"/>
        </w:rPr>
      </w:pPr>
    </w:p>
    <w:p w:rsidR="00436F8C" w:rsidRDefault="00436F8C" w:rsidP="00203F89">
      <w:pPr>
        <w:spacing w:line="480" w:lineRule="auto"/>
        <w:rPr>
          <w:rFonts w:ascii="Arial" w:hAnsi="Arial" w:cs="Arial"/>
          <w:iCs/>
          <w:color w:val="333333"/>
          <w:sz w:val="22"/>
          <w:szCs w:val="22"/>
        </w:rPr>
      </w:pPr>
      <w:r w:rsidRPr="00C83088">
        <w:rPr>
          <w:rFonts w:ascii="Arial" w:hAnsi="Arial" w:cs="Arial"/>
          <w:iCs/>
          <w:color w:val="333333"/>
          <w:sz w:val="22"/>
          <w:szCs w:val="22"/>
          <w:highlight w:val="yellow"/>
        </w:rPr>
        <w:t>To develop five online VP simulation scenarios to meet the learning needs of nurses and health-care professionals caring for men with prostate cancer</w:t>
      </w:r>
      <w:r w:rsidR="006D0982" w:rsidRPr="00C83088">
        <w:rPr>
          <w:rFonts w:ascii="Arial" w:hAnsi="Arial" w:cs="Arial"/>
          <w:iCs/>
          <w:color w:val="333333"/>
          <w:sz w:val="22"/>
          <w:szCs w:val="22"/>
          <w:highlight w:val="yellow"/>
        </w:rPr>
        <w:t>.</w:t>
      </w:r>
      <w:r>
        <w:rPr>
          <w:rFonts w:ascii="Arial" w:hAnsi="Arial" w:cs="Arial"/>
          <w:iCs/>
          <w:color w:val="333333"/>
          <w:sz w:val="22"/>
          <w:szCs w:val="22"/>
        </w:rPr>
        <w:t xml:space="preserve"> </w:t>
      </w:r>
    </w:p>
    <w:p w:rsidR="00436F8C" w:rsidRDefault="00436F8C" w:rsidP="00203F89">
      <w:pPr>
        <w:spacing w:line="480" w:lineRule="auto"/>
        <w:rPr>
          <w:rFonts w:ascii="Arial" w:hAnsi="Arial" w:cs="Arial"/>
          <w:sz w:val="22"/>
          <w:szCs w:val="22"/>
        </w:rPr>
      </w:pPr>
    </w:p>
    <w:p w:rsidR="00A94CFD" w:rsidRDefault="00DF0577" w:rsidP="00203F89">
      <w:pPr>
        <w:spacing w:line="480" w:lineRule="auto"/>
        <w:rPr>
          <w:rFonts w:ascii="Arial" w:hAnsi="Arial" w:cs="Arial"/>
          <w:sz w:val="22"/>
          <w:szCs w:val="22"/>
        </w:rPr>
      </w:pPr>
      <w:r w:rsidRPr="00623423">
        <w:rPr>
          <w:rFonts w:ascii="Arial" w:hAnsi="Arial" w:cs="Arial"/>
          <w:sz w:val="22"/>
          <w:szCs w:val="22"/>
        </w:rPr>
        <w:t>The objectives were to</w:t>
      </w:r>
      <w:r w:rsidR="00A94CFD">
        <w:rPr>
          <w:rFonts w:ascii="Arial" w:hAnsi="Arial" w:cs="Arial"/>
          <w:sz w:val="22"/>
          <w:szCs w:val="22"/>
        </w:rPr>
        <w:t>:</w:t>
      </w:r>
    </w:p>
    <w:p w:rsidR="00A94CFD" w:rsidRDefault="00A94CFD" w:rsidP="00203F89">
      <w:pPr>
        <w:spacing w:line="480" w:lineRule="auto"/>
        <w:rPr>
          <w:rFonts w:ascii="Arial" w:hAnsi="Arial" w:cs="Arial"/>
          <w:sz w:val="22"/>
          <w:szCs w:val="22"/>
        </w:rPr>
      </w:pPr>
    </w:p>
    <w:p w:rsidR="00A94CFD" w:rsidRDefault="008C0BF3" w:rsidP="00203F89">
      <w:pPr>
        <w:pStyle w:val="ListParagraph"/>
        <w:numPr>
          <w:ilvl w:val="0"/>
          <w:numId w:val="11"/>
        </w:numPr>
        <w:spacing w:line="480" w:lineRule="auto"/>
        <w:rPr>
          <w:rFonts w:ascii="Arial" w:hAnsi="Arial" w:cs="Arial"/>
          <w:sz w:val="22"/>
          <w:szCs w:val="22"/>
        </w:rPr>
      </w:pPr>
      <w:r w:rsidRPr="00A94CFD">
        <w:rPr>
          <w:rFonts w:ascii="Arial" w:hAnsi="Arial" w:cs="Arial"/>
          <w:sz w:val="22"/>
          <w:szCs w:val="22"/>
        </w:rPr>
        <w:t>e</w:t>
      </w:r>
      <w:r w:rsidR="00DB4ED2" w:rsidRPr="00A94CFD">
        <w:rPr>
          <w:rFonts w:ascii="Arial" w:hAnsi="Arial" w:cs="Arial"/>
          <w:sz w:val="22"/>
          <w:szCs w:val="22"/>
        </w:rPr>
        <w:t xml:space="preserve">xplore and identify </w:t>
      </w:r>
      <w:r w:rsidR="00A94CFD" w:rsidRPr="00A94CFD">
        <w:rPr>
          <w:rFonts w:ascii="Arial" w:hAnsi="Arial" w:cs="Arial"/>
          <w:sz w:val="22"/>
          <w:szCs w:val="22"/>
        </w:rPr>
        <w:t>nurses</w:t>
      </w:r>
      <w:r w:rsidR="006D0982">
        <w:rPr>
          <w:rFonts w:ascii="Arial" w:hAnsi="Arial" w:cs="Arial"/>
          <w:sz w:val="22"/>
          <w:szCs w:val="22"/>
        </w:rPr>
        <w:t>’</w:t>
      </w:r>
      <w:r w:rsidR="00DB4ED2" w:rsidRPr="00A94CFD">
        <w:rPr>
          <w:rFonts w:ascii="Arial" w:hAnsi="Arial" w:cs="Arial"/>
          <w:sz w:val="22"/>
          <w:szCs w:val="22"/>
        </w:rPr>
        <w:t xml:space="preserve"> needs and requirem</w:t>
      </w:r>
      <w:r w:rsidR="0070653D" w:rsidRPr="00A94CFD">
        <w:rPr>
          <w:rFonts w:ascii="Arial" w:hAnsi="Arial" w:cs="Arial"/>
          <w:sz w:val="22"/>
          <w:szCs w:val="22"/>
        </w:rPr>
        <w:t>ents for prostate cancer CP</w:t>
      </w:r>
      <w:r w:rsidR="005F7437" w:rsidRPr="00A94CFD">
        <w:rPr>
          <w:rFonts w:ascii="Arial" w:hAnsi="Arial" w:cs="Arial"/>
          <w:sz w:val="22"/>
          <w:szCs w:val="22"/>
        </w:rPr>
        <w:t>D</w:t>
      </w:r>
      <w:r w:rsidRPr="00A94CFD">
        <w:rPr>
          <w:rFonts w:ascii="Arial" w:hAnsi="Arial" w:cs="Arial"/>
          <w:sz w:val="22"/>
          <w:szCs w:val="22"/>
        </w:rPr>
        <w:t xml:space="preserve"> </w:t>
      </w:r>
    </w:p>
    <w:p w:rsidR="00A94CFD" w:rsidRDefault="008C0BF3" w:rsidP="00203F89">
      <w:pPr>
        <w:pStyle w:val="ListParagraph"/>
        <w:numPr>
          <w:ilvl w:val="0"/>
          <w:numId w:val="11"/>
        </w:numPr>
        <w:spacing w:line="480" w:lineRule="auto"/>
        <w:rPr>
          <w:rFonts w:ascii="Arial" w:hAnsi="Arial" w:cs="Arial"/>
          <w:sz w:val="22"/>
          <w:szCs w:val="22"/>
        </w:rPr>
      </w:pPr>
      <w:r w:rsidRPr="00A94CFD">
        <w:rPr>
          <w:rFonts w:ascii="Arial" w:hAnsi="Arial" w:cs="Arial"/>
          <w:sz w:val="22"/>
          <w:szCs w:val="22"/>
        </w:rPr>
        <w:t>u</w:t>
      </w:r>
      <w:r w:rsidR="0070653D" w:rsidRPr="00A94CFD">
        <w:rPr>
          <w:rFonts w:ascii="Arial" w:hAnsi="Arial" w:cs="Arial"/>
          <w:sz w:val="22"/>
          <w:szCs w:val="22"/>
        </w:rPr>
        <w:t>se initial</w:t>
      </w:r>
      <w:r w:rsidR="0031601D" w:rsidRPr="00A94CFD">
        <w:rPr>
          <w:rFonts w:ascii="Arial" w:hAnsi="Arial" w:cs="Arial"/>
          <w:sz w:val="22"/>
          <w:szCs w:val="22"/>
        </w:rPr>
        <w:t xml:space="preserve"> findings to develop five</w:t>
      </w:r>
      <w:r w:rsidR="00A94CFD" w:rsidRPr="00A94CFD">
        <w:rPr>
          <w:rFonts w:ascii="Arial" w:hAnsi="Arial" w:cs="Arial"/>
          <w:sz w:val="22"/>
          <w:szCs w:val="22"/>
        </w:rPr>
        <w:t xml:space="preserve"> VP</w:t>
      </w:r>
      <w:r w:rsidR="0070653D" w:rsidRPr="00A94CFD">
        <w:rPr>
          <w:rFonts w:ascii="Arial" w:hAnsi="Arial" w:cs="Arial"/>
          <w:sz w:val="22"/>
          <w:szCs w:val="22"/>
        </w:rPr>
        <w:t>s</w:t>
      </w:r>
      <w:r w:rsidRPr="00A94CFD">
        <w:rPr>
          <w:rFonts w:ascii="Arial" w:hAnsi="Arial" w:cs="Arial"/>
          <w:sz w:val="22"/>
          <w:szCs w:val="22"/>
        </w:rPr>
        <w:t>, s</w:t>
      </w:r>
      <w:r w:rsidR="0070653D" w:rsidRPr="00A94CFD">
        <w:rPr>
          <w:rFonts w:ascii="Arial" w:hAnsi="Arial" w:cs="Arial"/>
          <w:sz w:val="22"/>
          <w:szCs w:val="22"/>
        </w:rPr>
        <w:t>eek and incorporate clinical specialist and service user feedback</w:t>
      </w:r>
    </w:p>
    <w:p w:rsidR="00A94CFD" w:rsidRDefault="00316B06" w:rsidP="00203F89">
      <w:pPr>
        <w:pStyle w:val="ListParagraph"/>
        <w:numPr>
          <w:ilvl w:val="0"/>
          <w:numId w:val="11"/>
        </w:numPr>
        <w:spacing w:line="480" w:lineRule="auto"/>
        <w:rPr>
          <w:rFonts w:ascii="Arial" w:hAnsi="Arial" w:cs="Arial"/>
          <w:sz w:val="22"/>
          <w:szCs w:val="22"/>
        </w:rPr>
      </w:pPr>
      <w:r>
        <w:rPr>
          <w:rFonts w:ascii="Arial" w:hAnsi="Arial" w:cs="Arial"/>
          <w:sz w:val="22"/>
          <w:szCs w:val="22"/>
        </w:rPr>
        <w:t xml:space="preserve">review </w:t>
      </w:r>
      <w:r w:rsidR="00657ECA" w:rsidRPr="00A94CFD">
        <w:rPr>
          <w:rFonts w:ascii="Arial" w:hAnsi="Arial" w:cs="Arial"/>
          <w:sz w:val="22"/>
          <w:szCs w:val="22"/>
        </w:rPr>
        <w:t xml:space="preserve">the </w:t>
      </w:r>
      <w:r w:rsidR="0070653D" w:rsidRPr="00A94CFD">
        <w:rPr>
          <w:rFonts w:ascii="Arial" w:hAnsi="Arial" w:cs="Arial"/>
          <w:sz w:val="22"/>
          <w:szCs w:val="22"/>
        </w:rPr>
        <w:t>resource against learning outcomes, perceived increases in knowledge, accessibility and ease of use</w:t>
      </w:r>
      <w:r w:rsidR="008C0BF3" w:rsidRPr="00A94CFD">
        <w:rPr>
          <w:rFonts w:ascii="Arial" w:hAnsi="Arial" w:cs="Arial"/>
          <w:sz w:val="22"/>
          <w:szCs w:val="22"/>
        </w:rPr>
        <w:t xml:space="preserve"> </w:t>
      </w:r>
    </w:p>
    <w:p w:rsidR="00A94CFD" w:rsidRDefault="00A94CFD" w:rsidP="00203F89">
      <w:pPr>
        <w:spacing w:line="480" w:lineRule="auto"/>
        <w:rPr>
          <w:rFonts w:ascii="Arial" w:hAnsi="Arial" w:cs="Arial"/>
          <w:sz w:val="22"/>
          <w:szCs w:val="22"/>
        </w:rPr>
      </w:pPr>
    </w:p>
    <w:p w:rsidR="0070653D" w:rsidRPr="00A94CFD" w:rsidRDefault="008C0BF3" w:rsidP="00203F89">
      <w:pPr>
        <w:spacing w:line="480" w:lineRule="auto"/>
        <w:rPr>
          <w:rFonts w:ascii="Arial" w:hAnsi="Arial" w:cs="Arial"/>
          <w:sz w:val="22"/>
          <w:szCs w:val="22"/>
        </w:rPr>
      </w:pPr>
      <w:r w:rsidRPr="00A94CFD">
        <w:rPr>
          <w:rFonts w:ascii="Arial" w:hAnsi="Arial" w:cs="Arial"/>
          <w:sz w:val="22"/>
          <w:szCs w:val="22"/>
        </w:rPr>
        <w:t xml:space="preserve">Ethical approval </w:t>
      </w:r>
      <w:r w:rsidR="00A94CFD">
        <w:rPr>
          <w:rFonts w:ascii="Arial" w:hAnsi="Arial" w:cs="Arial"/>
          <w:sz w:val="22"/>
          <w:szCs w:val="22"/>
        </w:rPr>
        <w:t xml:space="preserve">for the study </w:t>
      </w:r>
      <w:r w:rsidRPr="00A94CFD">
        <w:rPr>
          <w:rFonts w:ascii="Arial" w:hAnsi="Arial" w:cs="Arial"/>
          <w:sz w:val="22"/>
          <w:szCs w:val="22"/>
        </w:rPr>
        <w:t xml:space="preserve">was received by the </w:t>
      </w:r>
      <w:r w:rsidR="00A94CFD">
        <w:rPr>
          <w:rFonts w:ascii="Arial" w:hAnsi="Arial" w:cs="Arial"/>
          <w:sz w:val="22"/>
          <w:szCs w:val="22"/>
        </w:rPr>
        <w:t>University Ethics Committee</w:t>
      </w:r>
      <w:r w:rsidRPr="00A94CFD">
        <w:rPr>
          <w:rFonts w:ascii="Arial" w:hAnsi="Arial" w:cs="Arial"/>
          <w:sz w:val="22"/>
          <w:szCs w:val="22"/>
        </w:rPr>
        <w:t xml:space="preserve">.  </w:t>
      </w:r>
    </w:p>
    <w:p w:rsidR="00AE453D" w:rsidRPr="00623423" w:rsidRDefault="00AE453D" w:rsidP="00203F89">
      <w:pPr>
        <w:spacing w:line="480" w:lineRule="auto"/>
        <w:rPr>
          <w:rFonts w:ascii="Arial" w:hAnsi="Arial" w:cs="Arial"/>
          <w:sz w:val="22"/>
          <w:szCs w:val="22"/>
        </w:rPr>
      </w:pPr>
    </w:p>
    <w:p w:rsidR="008F0074" w:rsidRPr="00623423" w:rsidRDefault="008F0074" w:rsidP="00203F89">
      <w:pPr>
        <w:spacing w:line="480" w:lineRule="auto"/>
        <w:rPr>
          <w:rFonts w:ascii="Arial" w:hAnsi="Arial" w:cs="Arial"/>
          <w:sz w:val="22"/>
          <w:szCs w:val="22"/>
          <w:u w:val="single"/>
        </w:rPr>
      </w:pPr>
      <w:r w:rsidRPr="00623423">
        <w:rPr>
          <w:rFonts w:ascii="Arial" w:hAnsi="Arial" w:cs="Arial"/>
          <w:sz w:val="22"/>
          <w:szCs w:val="22"/>
          <w:u w:val="single"/>
        </w:rPr>
        <w:t>Design</w:t>
      </w:r>
    </w:p>
    <w:p w:rsidR="008F0074" w:rsidRPr="00623423" w:rsidRDefault="008F0074" w:rsidP="00203F89">
      <w:pPr>
        <w:spacing w:line="480" w:lineRule="auto"/>
        <w:rPr>
          <w:rFonts w:ascii="Arial" w:hAnsi="Arial" w:cs="Arial"/>
          <w:sz w:val="22"/>
          <w:szCs w:val="22"/>
          <w:u w:val="single"/>
        </w:rPr>
      </w:pPr>
    </w:p>
    <w:p w:rsidR="004B1334" w:rsidRPr="00623423" w:rsidRDefault="004B1334" w:rsidP="00203F89">
      <w:pPr>
        <w:spacing w:line="480" w:lineRule="auto"/>
        <w:rPr>
          <w:rFonts w:ascii="Arial" w:hAnsi="Arial" w:cs="Arial"/>
          <w:sz w:val="22"/>
          <w:szCs w:val="22"/>
        </w:rPr>
      </w:pPr>
      <w:r w:rsidRPr="00623423">
        <w:rPr>
          <w:rFonts w:ascii="Arial" w:hAnsi="Arial" w:cs="Arial"/>
          <w:sz w:val="22"/>
          <w:szCs w:val="22"/>
        </w:rPr>
        <w:t xml:space="preserve">The </w:t>
      </w:r>
      <w:r w:rsidR="00970761" w:rsidRPr="00C83088">
        <w:rPr>
          <w:rFonts w:ascii="Arial" w:hAnsi="Arial" w:cs="Arial"/>
          <w:sz w:val="22"/>
          <w:szCs w:val="22"/>
          <w:highlight w:val="yellow"/>
        </w:rPr>
        <w:t>mixed-methods</w:t>
      </w:r>
      <w:r w:rsidR="00970761">
        <w:rPr>
          <w:rFonts w:ascii="Arial" w:hAnsi="Arial" w:cs="Arial"/>
          <w:sz w:val="22"/>
          <w:szCs w:val="22"/>
        </w:rPr>
        <w:t xml:space="preserve"> </w:t>
      </w:r>
      <w:r w:rsidRPr="00623423">
        <w:rPr>
          <w:rFonts w:ascii="Arial" w:hAnsi="Arial" w:cs="Arial"/>
          <w:sz w:val="22"/>
          <w:szCs w:val="22"/>
        </w:rPr>
        <w:t xml:space="preserve">design included </w:t>
      </w:r>
      <w:r w:rsidR="00316B06">
        <w:rPr>
          <w:rFonts w:ascii="Arial" w:hAnsi="Arial" w:cs="Arial"/>
          <w:sz w:val="22"/>
          <w:szCs w:val="22"/>
        </w:rPr>
        <w:t xml:space="preserve">two </w:t>
      </w:r>
      <w:r w:rsidRPr="00623423">
        <w:rPr>
          <w:rFonts w:ascii="Arial" w:hAnsi="Arial" w:cs="Arial"/>
          <w:sz w:val="22"/>
          <w:szCs w:val="22"/>
        </w:rPr>
        <w:t xml:space="preserve">phases; </w:t>
      </w:r>
      <w:r w:rsidR="00436F8C">
        <w:rPr>
          <w:rFonts w:ascii="Arial" w:hAnsi="Arial" w:cs="Arial"/>
          <w:sz w:val="22"/>
          <w:szCs w:val="22"/>
        </w:rPr>
        <w:t xml:space="preserve">1) </w:t>
      </w:r>
      <w:r w:rsidR="00436F8C" w:rsidRPr="00C83088">
        <w:rPr>
          <w:rFonts w:ascii="Arial" w:hAnsi="Arial" w:cs="Arial"/>
          <w:sz w:val="22"/>
          <w:szCs w:val="22"/>
          <w:highlight w:val="yellow"/>
        </w:rPr>
        <w:t xml:space="preserve">a scoping exercise to determine the areas of learning need, 2) resource development </w:t>
      </w:r>
      <w:r w:rsidR="007413C4" w:rsidRPr="00C83088">
        <w:rPr>
          <w:rFonts w:ascii="Arial" w:hAnsi="Arial" w:cs="Arial"/>
          <w:sz w:val="22"/>
          <w:szCs w:val="22"/>
          <w:highlight w:val="yellow"/>
        </w:rPr>
        <w:t>and review</w:t>
      </w:r>
      <w:r w:rsidR="00CB31FE" w:rsidRPr="00C83088">
        <w:rPr>
          <w:rFonts w:ascii="Arial" w:hAnsi="Arial" w:cs="Arial"/>
          <w:sz w:val="22"/>
          <w:szCs w:val="22"/>
          <w:highlight w:val="yellow"/>
        </w:rPr>
        <w:t>.</w:t>
      </w:r>
    </w:p>
    <w:p w:rsidR="004B1334" w:rsidRPr="00623423" w:rsidRDefault="004B1334" w:rsidP="00203F89">
      <w:pPr>
        <w:spacing w:line="480" w:lineRule="auto"/>
        <w:rPr>
          <w:rFonts w:ascii="Arial" w:hAnsi="Arial" w:cs="Arial"/>
          <w:sz w:val="22"/>
          <w:szCs w:val="22"/>
          <w:u w:val="single"/>
        </w:rPr>
      </w:pPr>
    </w:p>
    <w:p w:rsidR="001D3014" w:rsidRDefault="001D3014" w:rsidP="00203F89">
      <w:pPr>
        <w:spacing w:line="480" w:lineRule="auto"/>
        <w:rPr>
          <w:rFonts w:ascii="Arial" w:hAnsi="Arial" w:cs="Arial"/>
          <w:sz w:val="22"/>
          <w:szCs w:val="22"/>
        </w:rPr>
      </w:pPr>
      <w:r>
        <w:rPr>
          <w:rFonts w:ascii="Arial" w:hAnsi="Arial" w:cs="Arial"/>
          <w:sz w:val="22"/>
          <w:szCs w:val="22"/>
        </w:rPr>
        <w:t xml:space="preserve">Phase </w:t>
      </w:r>
      <w:r w:rsidR="004B1334" w:rsidRPr="00623423">
        <w:rPr>
          <w:rFonts w:ascii="Arial" w:hAnsi="Arial" w:cs="Arial"/>
          <w:sz w:val="22"/>
          <w:szCs w:val="22"/>
        </w:rPr>
        <w:t xml:space="preserve">1. </w:t>
      </w:r>
    </w:p>
    <w:p w:rsidR="000C02F5" w:rsidRPr="00623423" w:rsidRDefault="004B1334" w:rsidP="00203F89">
      <w:pPr>
        <w:spacing w:line="480" w:lineRule="auto"/>
        <w:rPr>
          <w:rFonts w:ascii="Arial" w:hAnsi="Arial" w:cs="Arial"/>
          <w:sz w:val="22"/>
          <w:szCs w:val="22"/>
        </w:rPr>
      </w:pPr>
      <w:r w:rsidRPr="00623423">
        <w:rPr>
          <w:rFonts w:ascii="Arial" w:hAnsi="Arial" w:cs="Arial"/>
          <w:sz w:val="22"/>
          <w:szCs w:val="22"/>
        </w:rPr>
        <w:t>To support the scoping</w:t>
      </w:r>
      <w:r w:rsidR="00A94CFD">
        <w:rPr>
          <w:rFonts w:ascii="Arial" w:hAnsi="Arial" w:cs="Arial"/>
          <w:sz w:val="22"/>
          <w:szCs w:val="22"/>
        </w:rPr>
        <w:t xml:space="preserve"> phase</w:t>
      </w:r>
      <w:r w:rsidRPr="00623423">
        <w:rPr>
          <w:rFonts w:ascii="Arial" w:hAnsi="Arial" w:cs="Arial"/>
          <w:sz w:val="22"/>
          <w:szCs w:val="22"/>
        </w:rPr>
        <w:t>, the i</w:t>
      </w:r>
      <w:r w:rsidR="008C0BF3" w:rsidRPr="00623423">
        <w:rPr>
          <w:rFonts w:ascii="Arial" w:hAnsi="Arial" w:cs="Arial"/>
          <w:sz w:val="22"/>
          <w:szCs w:val="22"/>
        </w:rPr>
        <w:t>nitial top</w:t>
      </w:r>
      <w:r w:rsidR="00A94CFD">
        <w:rPr>
          <w:rFonts w:ascii="Arial" w:hAnsi="Arial" w:cs="Arial"/>
          <w:sz w:val="22"/>
          <w:szCs w:val="22"/>
        </w:rPr>
        <w:t>ic areas for the VP</w:t>
      </w:r>
      <w:r w:rsidR="008C0BF3" w:rsidRPr="00623423">
        <w:rPr>
          <w:rFonts w:ascii="Arial" w:hAnsi="Arial" w:cs="Arial"/>
          <w:sz w:val="22"/>
          <w:szCs w:val="22"/>
        </w:rPr>
        <w:t>s wer</w:t>
      </w:r>
      <w:r w:rsidR="002355E7">
        <w:rPr>
          <w:rFonts w:ascii="Arial" w:hAnsi="Arial" w:cs="Arial"/>
          <w:sz w:val="22"/>
          <w:szCs w:val="22"/>
        </w:rPr>
        <w:t>e drawn from a previous study (</w:t>
      </w:r>
      <w:r w:rsidR="008C0BF3" w:rsidRPr="00623423">
        <w:rPr>
          <w:rFonts w:ascii="Arial" w:hAnsi="Arial" w:cs="Arial"/>
          <w:sz w:val="22"/>
          <w:szCs w:val="22"/>
        </w:rPr>
        <w:t>Moule et al</w:t>
      </w:r>
      <w:r w:rsidR="004255FD" w:rsidRPr="00623423">
        <w:rPr>
          <w:rFonts w:ascii="Arial" w:hAnsi="Arial" w:cs="Arial"/>
          <w:sz w:val="22"/>
          <w:szCs w:val="22"/>
        </w:rPr>
        <w:t>.,</w:t>
      </w:r>
      <w:r w:rsidR="008C0BF3" w:rsidRPr="00623423">
        <w:rPr>
          <w:rFonts w:ascii="Arial" w:hAnsi="Arial" w:cs="Arial"/>
          <w:sz w:val="22"/>
          <w:szCs w:val="22"/>
        </w:rPr>
        <w:t xml:space="preserve">2013) and included the management of psychosocial issues, sexual issues, continence management and urinary concerns, long term effects and end of life care.  </w:t>
      </w:r>
      <w:r w:rsidR="00901783" w:rsidRPr="00623423">
        <w:rPr>
          <w:rFonts w:ascii="Arial" w:hAnsi="Arial" w:cs="Arial"/>
          <w:sz w:val="22"/>
          <w:szCs w:val="22"/>
        </w:rPr>
        <w:t xml:space="preserve">A questionnaire to confirm these topic areas was developed with input from service users and Prostate Cancer UK. This explored areas of perceived education need, experiences </w:t>
      </w:r>
      <w:r w:rsidR="00A94CFD">
        <w:rPr>
          <w:rFonts w:ascii="Arial" w:hAnsi="Arial" w:cs="Arial"/>
          <w:sz w:val="22"/>
          <w:szCs w:val="22"/>
        </w:rPr>
        <w:t>and views of online learning. In addition it</w:t>
      </w:r>
      <w:r w:rsidR="00901783" w:rsidRPr="00623423">
        <w:rPr>
          <w:rFonts w:ascii="Arial" w:hAnsi="Arial" w:cs="Arial"/>
          <w:sz w:val="22"/>
          <w:szCs w:val="22"/>
        </w:rPr>
        <w:t xml:space="preserve"> invited respondents to take part in </w:t>
      </w:r>
      <w:r w:rsidR="00901783" w:rsidRPr="00C83088">
        <w:rPr>
          <w:rFonts w:ascii="Arial" w:hAnsi="Arial" w:cs="Arial"/>
          <w:sz w:val="22"/>
          <w:szCs w:val="22"/>
          <w:highlight w:val="yellow"/>
        </w:rPr>
        <w:t xml:space="preserve">the </w:t>
      </w:r>
      <w:r w:rsidR="00316B06" w:rsidRPr="00C83088">
        <w:rPr>
          <w:rFonts w:ascii="Arial" w:hAnsi="Arial" w:cs="Arial"/>
          <w:sz w:val="22"/>
          <w:szCs w:val="22"/>
          <w:highlight w:val="yellow"/>
        </w:rPr>
        <w:t>review</w:t>
      </w:r>
      <w:r w:rsidR="00316B06">
        <w:rPr>
          <w:rFonts w:ascii="Arial" w:hAnsi="Arial" w:cs="Arial"/>
          <w:sz w:val="22"/>
          <w:szCs w:val="22"/>
        </w:rPr>
        <w:t xml:space="preserve"> </w:t>
      </w:r>
      <w:r w:rsidR="00901783" w:rsidRPr="00623423">
        <w:rPr>
          <w:rFonts w:ascii="Arial" w:hAnsi="Arial" w:cs="Arial"/>
          <w:sz w:val="22"/>
          <w:szCs w:val="22"/>
        </w:rPr>
        <w:t>of the resource</w:t>
      </w:r>
      <w:r w:rsidR="00A94CFD">
        <w:rPr>
          <w:rFonts w:ascii="Arial" w:hAnsi="Arial" w:cs="Arial"/>
          <w:sz w:val="22"/>
          <w:szCs w:val="22"/>
        </w:rPr>
        <w:t xml:space="preserve"> once developed</w:t>
      </w:r>
      <w:r w:rsidR="00901783" w:rsidRPr="00623423">
        <w:rPr>
          <w:rFonts w:ascii="Arial" w:hAnsi="Arial" w:cs="Arial"/>
          <w:sz w:val="22"/>
          <w:szCs w:val="22"/>
        </w:rPr>
        <w:t>.</w:t>
      </w:r>
      <w:r w:rsidR="00436F8C">
        <w:rPr>
          <w:rFonts w:ascii="Arial" w:hAnsi="Arial" w:cs="Arial"/>
          <w:sz w:val="22"/>
          <w:szCs w:val="22"/>
        </w:rPr>
        <w:t xml:space="preserve">  </w:t>
      </w:r>
      <w:r w:rsidR="00485C50" w:rsidRPr="00623423">
        <w:rPr>
          <w:rFonts w:ascii="Arial" w:hAnsi="Arial" w:cs="Arial"/>
          <w:sz w:val="22"/>
          <w:szCs w:val="22"/>
        </w:rPr>
        <w:t>The q</w:t>
      </w:r>
      <w:r w:rsidR="00C7127C" w:rsidRPr="00623423">
        <w:rPr>
          <w:rFonts w:ascii="Arial" w:hAnsi="Arial" w:cs="Arial"/>
          <w:sz w:val="22"/>
          <w:szCs w:val="22"/>
        </w:rPr>
        <w:t xml:space="preserve">uestionnaires </w:t>
      </w:r>
      <w:r w:rsidR="00485C50" w:rsidRPr="00623423">
        <w:rPr>
          <w:rFonts w:ascii="Arial" w:hAnsi="Arial" w:cs="Arial"/>
          <w:sz w:val="22"/>
          <w:szCs w:val="22"/>
        </w:rPr>
        <w:t xml:space="preserve">were </w:t>
      </w:r>
      <w:r w:rsidR="00C7127C" w:rsidRPr="00623423">
        <w:rPr>
          <w:rFonts w:ascii="Arial" w:hAnsi="Arial" w:cs="Arial"/>
          <w:sz w:val="22"/>
          <w:szCs w:val="22"/>
        </w:rPr>
        <w:t xml:space="preserve">distributed and collected (n =97) at two </w:t>
      </w:r>
      <w:r w:rsidR="00AE453D" w:rsidRPr="00623423">
        <w:rPr>
          <w:rFonts w:ascii="Arial" w:hAnsi="Arial" w:cs="Arial"/>
          <w:sz w:val="22"/>
          <w:szCs w:val="22"/>
        </w:rPr>
        <w:t xml:space="preserve">UK based </w:t>
      </w:r>
      <w:r w:rsidR="00C7127C" w:rsidRPr="00623423">
        <w:rPr>
          <w:rFonts w:ascii="Arial" w:hAnsi="Arial" w:cs="Arial"/>
          <w:sz w:val="22"/>
          <w:szCs w:val="22"/>
        </w:rPr>
        <w:t xml:space="preserve">educational events </w:t>
      </w:r>
      <w:r w:rsidR="00AE453D" w:rsidRPr="00623423">
        <w:rPr>
          <w:rFonts w:ascii="Arial" w:hAnsi="Arial" w:cs="Arial"/>
          <w:sz w:val="22"/>
          <w:szCs w:val="22"/>
        </w:rPr>
        <w:t xml:space="preserve">held </w:t>
      </w:r>
      <w:r w:rsidR="00C7127C" w:rsidRPr="00623423">
        <w:rPr>
          <w:rFonts w:ascii="Arial" w:hAnsi="Arial" w:cs="Arial"/>
          <w:sz w:val="22"/>
          <w:szCs w:val="22"/>
        </w:rPr>
        <w:t>for nurses between June and September 2013</w:t>
      </w:r>
      <w:r w:rsidR="00DF4444" w:rsidRPr="00623423">
        <w:rPr>
          <w:rFonts w:ascii="Arial" w:hAnsi="Arial" w:cs="Arial"/>
          <w:sz w:val="22"/>
          <w:szCs w:val="22"/>
        </w:rPr>
        <w:t xml:space="preserve">. </w:t>
      </w:r>
    </w:p>
    <w:p w:rsidR="00657ECA" w:rsidRPr="00623423" w:rsidRDefault="00657ECA" w:rsidP="00203F89">
      <w:pPr>
        <w:spacing w:line="480" w:lineRule="auto"/>
        <w:rPr>
          <w:rFonts w:ascii="Arial" w:hAnsi="Arial" w:cs="Arial"/>
          <w:sz w:val="22"/>
          <w:szCs w:val="22"/>
        </w:rPr>
      </w:pPr>
    </w:p>
    <w:p w:rsidR="001D3014" w:rsidRDefault="001D3014" w:rsidP="00203F89">
      <w:pPr>
        <w:spacing w:line="480" w:lineRule="auto"/>
        <w:rPr>
          <w:rFonts w:ascii="Arial" w:hAnsi="Arial" w:cs="Arial"/>
          <w:sz w:val="22"/>
          <w:szCs w:val="22"/>
        </w:rPr>
      </w:pPr>
      <w:r>
        <w:rPr>
          <w:rFonts w:ascii="Arial" w:hAnsi="Arial" w:cs="Arial"/>
          <w:sz w:val="22"/>
          <w:szCs w:val="22"/>
        </w:rPr>
        <w:t xml:space="preserve">Phase </w:t>
      </w:r>
      <w:r w:rsidR="004B1334" w:rsidRPr="00623423">
        <w:rPr>
          <w:rFonts w:ascii="Arial" w:hAnsi="Arial" w:cs="Arial"/>
          <w:sz w:val="22"/>
          <w:szCs w:val="22"/>
        </w:rPr>
        <w:t>2</w:t>
      </w:r>
      <w:r w:rsidR="008C0BF3" w:rsidRPr="00623423">
        <w:rPr>
          <w:rFonts w:ascii="Arial" w:hAnsi="Arial" w:cs="Arial"/>
          <w:sz w:val="22"/>
          <w:szCs w:val="22"/>
        </w:rPr>
        <w:t xml:space="preserve">. </w:t>
      </w:r>
    </w:p>
    <w:p w:rsidR="001376FF" w:rsidRDefault="008C0BF3" w:rsidP="00203F89">
      <w:pPr>
        <w:spacing w:line="480" w:lineRule="auto"/>
        <w:rPr>
          <w:rFonts w:ascii="Arial" w:hAnsi="Arial" w:cs="Arial"/>
          <w:sz w:val="22"/>
          <w:szCs w:val="22"/>
        </w:rPr>
      </w:pPr>
      <w:r w:rsidRPr="00623423">
        <w:rPr>
          <w:rFonts w:ascii="Arial" w:hAnsi="Arial" w:cs="Arial"/>
          <w:sz w:val="22"/>
          <w:szCs w:val="22"/>
        </w:rPr>
        <w:lastRenderedPageBreak/>
        <w:t xml:space="preserve">The development of each scenario followed the same process. </w:t>
      </w:r>
      <w:r w:rsidR="00C95256" w:rsidRPr="00C83088">
        <w:rPr>
          <w:rFonts w:ascii="Arial" w:hAnsi="Arial" w:cs="Arial"/>
          <w:sz w:val="22"/>
          <w:szCs w:val="22"/>
          <w:highlight w:val="yellow"/>
        </w:rPr>
        <w:t>Adopting Jefferies (2005)</w:t>
      </w:r>
      <w:r w:rsidR="002F6093" w:rsidRPr="00C83088">
        <w:rPr>
          <w:rFonts w:ascii="Arial" w:hAnsi="Arial" w:cs="Arial"/>
          <w:sz w:val="22"/>
          <w:szCs w:val="22"/>
          <w:highlight w:val="yellow"/>
        </w:rPr>
        <w:t xml:space="preserve"> conceptual framework</w:t>
      </w:r>
      <w:r w:rsidR="0029166F" w:rsidRPr="00C83088">
        <w:rPr>
          <w:rFonts w:ascii="Arial" w:hAnsi="Arial" w:cs="Arial"/>
          <w:sz w:val="22"/>
          <w:szCs w:val="22"/>
          <w:highlight w:val="yellow"/>
        </w:rPr>
        <w:t>, clear</w:t>
      </w:r>
      <w:r w:rsidR="00C95256" w:rsidRPr="00C83088">
        <w:rPr>
          <w:rFonts w:ascii="Arial" w:hAnsi="Arial" w:cs="Arial"/>
          <w:sz w:val="22"/>
          <w:szCs w:val="22"/>
          <w:highlight w:val="yellow"/>
        </w:rPr>
        <w:t xml:space="preserve"> objectives for the VP were used to guide the students</w:t>
      </w:r>
      <w:r w:rsidR="00CB31FE" w:rsidRPr="00C83088">
        <w:rPr>
          <w:rFonts w:ascii="Arial" w:hAnsi="Arial" w:cs="Arial"/>
          <w:sz w:val="22"/>
          <w:szCs w:val="22"/>
          <w:highlight w:val="yellow"/>
        </w:rPr>
        <w:t>’</w:t>
      </w:r>
      <w:r w:rsidR="00C95256" w:rsidRPr="00C83088">
        <w:rPr>
          <w:rFonts w:ascii="Arial" w:hAnsi="Arial" w:cs="Arial"/>
          <w:sz w:val="22"/>
          <w:szCs w:val="22"/>
          <w:highlight w:val="yellow"/>
        </w:rPr>
        <w:t xml:space="preserve"> learning and outcome achievements.</w:t>
      </w:r>
      <w:r w:rsidR="007C6127" w:rsidRPr="00C83088">
        <w:rPr>
          <w:rFonts w:ascii="Arial" w:hAnsi="Arial" w:cs="Arial"/>
          <w:sz w:val="22"/>
          <w:szCs w:val="22"/>
          <w:highlight w:val="yellow"/>
        </w:rPr>
        <w:t xml:space="preserve"> </w:t>
      </w:r>
      <w:r w:rsidR="00E55EAE" w:rsidRPr="00C83088">
        <w:rPr>
          <w:rFonts w:ascii="Arial" w:hAnsi="Arial" w:cs="Arial"/>
          <w:sz w:val="22"/>
          <w:szCs w:val="22"/>
          <w:highlight w:val="yellow"/>
        </w:rPr>
        <w:t>Each scenario consisted of a virtual consultation between a nurse and a man with prostate cancer (with one case +/- family member).</w:t>
      </w:r>
      <w:r w:rsidR="00E55EAE">
        <w:rPr>
          <w:rFonts w:ascii="Arial" w:hAnsi="Arial" w:cs="Arial"/>
          <w:sz w:val="22"/>
          <w:szCs w:val="22"/>
        </w:rPr>
        <w:t xml:space="preserve"> </w:t>
      </w:r>
      <w:r w:rsidRPr="00623423">
        <w:rPr>
          <w:rFonts w:ascii="Arial" w:hAnsi="Arial" w:cs="Arial"/>
          <w:sz w:val="22"/>
          <w:szCs w:val="22"/>
        </w:rPr>
        <w:t>The author wrote a case study overview,</w:t>
      </w:r>
      <w:r w:rsidR="00C95256">
        <w:rPr>
          <w:rFonts w:ascii="Arial" w:hAnsi="Arial" w:cs="Arial"/>
          <w:sz w:val="22"/>
          <w:szCs w:val="22"/>
        </w:rPr>
        <w:t xml:space="preserve"> </w:t>
      </w:r>
      <w:r w:rsidR="00C95256" w:rsidRPr="00C83088">
        <w:rPr>
          <w:rFonts w:ascii="Arial" w:hAnsi="Arial" w:cs="Arial"/>
          <w:sz w:val="22"/>
          <w:szCs w:val="22"/>
          <w:highlight w:val="yellow"/>
        </w:rPr>
        <w:t>and to check for fidelity (realism), the overview</w:t>
      </w:r>
      <w:r w:rsidRPr="00623423">
        <w:rPr>
          <w:rFonts w:ascii="Arial" w:hAnsi="Arial" w:cs="Arial"/>
          <w:sz w:val="22"/>
          <w:szCs w:val="22"/>
        </w:rPr>
        <w:t xml:space="preserve"> was reviewed by the project team, clinical nurse specialists, </w:t>
      </w:r>
      <w:r w:rsidR="00D07C29" w:rsidRPr="00623423">
        <w:rPr>
          <w:rFonts w:ascii="Arial" w:hAnsi="Arial" w:cs="Arial"/>
          <w:sz w:val="22"/>
          <w:szCs w:val="22"/>
        </w:rPr>
        <w:t xml:space="preserve">a </w:t>
      </w:r>
      <w:r w:rsidR="004255FD" w:rsidRPr="00623423">
        <w:rPr>
          <w:rFonts w:ascii="Arial" w:hAnsi="Arial" w:cs="Arial"/>
          <w:sz w:val="22"/>
          <w:szCs w:val="22"/>
        </w:rPr>
        <w:t>medical practitioner</w:t>
      </w:r>
      <w:r w:rsidR="00D07C29" w:rsidRPr="00623423">
        <w:rPr>
          <w:rFonts w:ascii="Arial" w:hAnsi="Arial" w:cs="Arial"/>
          <w:sz w:val="22"/>
          <w:szCs w:val="22"/>
        </w:rPr>
        <w:t xml:space="preserve"> and </w:t>
      </w:r>
      <w:r w:rsidRPr="00623423">
        <w:rPr>
          <w:rFonts w:ascii="Arial" w:hAnsi="Arial" w:cs="Arial"/>
          <w:sz w:val="22"/>
          <w:szCs w:val="22"/>
        </w:rPr>
        <w:t xml:space="preserve">service users.  Subsequent feedback was incorporated in the scenarios.  The scenario script </w:t>
      </w:r>
      <w:r w:rsidR="00D87DB2">
        <w:rPr>
          <w:rFonts w:ascii="Arial" w:hAnsi="Arial" w:cs="Arial"/>
          <w:sz w:val="22"/>
          <w:szCs w:val="22"/>
        </w:rPr>
        <w:t>was then written into the</w:t>
      </w:r>
      <w:r w:rsidR="004E2881" w:rsidRPr="00623423">
        <w:rPr>
          <w:rFonts w:ascii="Arial" w:hAnsi="Arial" w:cs="Arial"/>
          <w:sz w:val="22"/>
          <w:szCs w:val="22"/>
        </w:rPr>
        <w:t xml:space="preserve"> UC</w:t>
      </w:r>
      <w:r w:rsidRPr="00623423">
        <w:rPr>
          <w:rFonts w:ascii="Arial" w:hAnsi="Arial" w:cs="Arial"/>
          <w:sz w:val="22"/>
          <w:szCs w:val="22"/>
        </w:rPr>
        <w:t>hoose software</w:t>
      </w:r>
      <w:r w:rsidR="007C6127">
        <w:rPr>
          <w:rFonts w:ascii="Arial" w:hAnsi="Arial" w:cs="Arial"/>
          <w:sz w:val="22"/>
          <w:szCs w:val="22"/>
        </w:rPr>
        <w:t xml:space="preserve"> and </w:t>
      </w:r>
      <w:r w:rsidR="007C6127" w:rsidRPr="00C83088">
        <w:rPr>
          <w:rFonts w:ascii="Arial" w:hAnsi="Arial" w:cs="Arial"/>
          <w:sz w:val="22"/>
          <w:szCs w:val="22"/>
          <w:highlight w:val="yellow"/>
        </w:rPr>
        <w:t>an avatar of each patient was created</w:t>
      </w:r>
      <w:r w:rsidRPr="00C83088">
        <w:rPr>
          <w:rFonts w:ascii="Arial" w:hAnsi="Arial" w:cs="Arial"/>
          <w:sz w:val="22"/>
          <w:szCs w:val="22"/>
          <w:highlight w:val="yellow"/>
        </w:rPr>
        <w:t>.</w:t>
      </w:r>
      <w:r w:rsidR="00C95256" w:rsidRPr="00C83088">
        <w:rPr>
          <w:rFonts w:ascii="Arial" w:hAnsi="Arial" w:cs="Arial"/>
          <w:sz w:val="22"/>
          <w:szCs w:val="22"/>
          <w:highlight w:val="yellow"/>
        </w:rPr>
        <w:t xml:space="preserve">  </w:t>
      </w:r>
      <w:r w:rsidR="007C6127" w:rsidRPr="00C83088">
        <w:rPr>
          <w:rFonts w:ascii="Arial" w:hAnsi="Arial" w:cs="Arial"/>
          <w:sz w:val="22"/>
          <w:szCs w:val="22"/>
          <w:highlight w:val="yellow"/>
        </w:rPr>
        <w:t xml:space="preserve">In each case learners needed to make simple decisions, where there was </w:t>
      </w:r>
      <w:r w:rsidR="007413C4" w:rsidRPr="00C83088">
        <w:rPr>
          <w:rFonts w:ascii="Arial" w:hAnsi="Arial" w:cs="Arial"/>
          <w:sz w:val="22"/>
          <w:szCs w:val="22"/>
          <w:highlight w:val="yellow"/>
        </w:rPr>
        <w:t>a correct or incorrect answer and</w:t>
      </w:r>
      <w:r w:rsidR="007C6127" w:rsidRPr="00C83088">
        <w:rPr>
          <w:rFonts w:ascii="Arial" w:hAnsi="Arial" w:cs="Arial"/>
          <w:sz w:val="22"/>
          <w:szCs w:val="22"/>
          <w:highlight w:val="yellow"/>
        </w:rPr>
        <w:t xml:space="preserve"> more complex decisions, whereby the answer required greater judgment (</w:t>
      </w:r>
      <w:r w:rsidR="00CA68BB" w:rsidRPr="00C83088">
        <w:rPr>
          <w:rFonts w:ascii="Arial" w:hAnsi="Arial" w:cs="Arial"/>
          <w:sz w:val="22"/>
          <w:szCs w:val="22"/>
          <w:highlight w:val="yellow"/>
        </w:rPr>
        <w:t>for example</w:t>
      </w:r>
      <w:r w:rsidR="007C6127" w:rsidRPr="00C83088">
        <w:rPr>
          <w:rFonts w:ascii="Arial" w:hAnsi="Arial" w:cs="Arial"/>
          <w:sz w:val="22"/>
          <w:szCs w:val="22"/>
          <w:highlight w:val="yellow"/>
        </w:rPr>
        <w:t>, allowing a wife to be present in a consultation</w:t>
      </w:r>
      <w:r w:rsidR="00E55EAE" w:rsidRPr="00C83088">
        <w:rPr>
          <w:rFonts w:ascii="Arial" w:hAnsi="Arial" w:cs="Arial"/>
          <w:sz w:val="22"/>
          <w:szCs w:val="22"/>
          <w:highlight w:val="yellow"/>
        </w:rPr>
        <w:t xml:space="preserve"> - t</w:t>
      </w:r>
      <w:r w:rsidR="007C6127" w:rsidRPr="00C83088">
        <w:rPr>
          <w:rFonts w:ascii="Arial" w:hAnsi="Arial" w:cs="Arial"/>
          <w:sz w:val="22"/>
          <w:szCs w:val="22"/>
          <w:highlight w:val="yellow"/>
        </w:rPr>
        <w:t>he subsequent presence or absence of the wife changed how freely the patient divulged information).</w:t>
      </w:r>
      <w:r w:rsidR="007C6127">
        <w:rPr>
          <w:rFonts w:ascii="Arial" w:hAnsi="Arial" w:cs="Arial"/>
          <w:sz w:val="22"/>
          <w:szCs w:val="22"/>
        </w:rPr>
        <w:t xml:space="preserve">  </w:t>
      </w:r>
      <w:r w:rsidR="00D87DB2">
        <w:rPr>
          <w:rFonts w:ascii="Arial" w:hAnsi="Arial" w:cs="Arial"/>
          <w:sz w:val="22"/>
          <w:szCs w:val="22"/>
        </w:rPr>
        <w:t xml:space="preserve"> At each stage</w:t>
      </w:r>
      <w:r w:rsidRPr="00623423">
        <w:rPr>
          <w:rFonts w:ascii="Arial" w:hAnsi="Arial" w:cs="Arial"/>
          <w:sz w:val="22"/>
          <w:szCs w:val="22"/>
        </w:rPr>
        <w:t xml:space="preserve"> the learner needed to make a decision about their actions and the case unfolded as a consequence of their choices</w:t>
      </w:r>
      <w:r w:rsidRPr="00623423">
        <w:rPr>
          <w:rFonts w:ascii="Arial" w:hAnsi="Arial" w:cs="Arial"/>
          <w:i/>
          <w:sz w:val="22"/>
          <w:szCs w:val="22"/>
        </w:rPr>
        <w:t>.</w:t>
      </w:r>
      <w:r w:rsidRPr="00623423">
        <w:rPr>
          <w:rFonts w:ascii="Arial" w:hAnsi="Arial" w:cs="Arial"/>
          <w:sz w:val="22"/>
          <w:szCs w:val="22"/>
        </w:rPr>
        <w:t xml:space="preserve"> </w:t>
      </w:r>
      <w:r w:rsidR="00E55EAE" w:rsidRPr="00C83088">
        <w:rPr>
          <w:rFonts w:ascii="Arial" w:hAnsi="Arial" w:cs="Arial"/>
          <w:sz w:val="22"/>
          <w:szCs w:val="22"/>
          <w:highlight w:val="yellow"/>
        </w:rPr>
        <w:t>As recommended by Jeffries (2005), the learner was given cues about how to progress through the case.  On the introduction screen, the role of the learner was explained, for example ‘You are a health care assistant working in a busy out-patients clinic’ or ‘You are a nurse working on a surgical ward’. On following screens</w:t>
      </w:r>
      <w:r w:rsidR="00E55EAE">
        <w:rPr>
          <w:rFonts w:ascii="Arial" w:hAnsi="Arial" w:cs="Arial"/>
          <w:sz w:val="22"/>
          <w:szCs w:val="22"/>
        </w:rPr>
        <w:t xml:space="preserve"> i</w:t>
      </w:r>
      <w:r w:rsidR="003825BB" w:rsidRPr="00623423">
        <w:rPr>
          <w:rFonts w:ascii="Arial" w:hAnsi="Arial" w:cs="Arial"/>
          <w:sz w:val="22"/>
          <w:szCs w:val="22"/>
        </w:rPr>
        <w:t xml:space="preserve">nformation was given to the learner in the format of an animated avatar (Figure 1), an audio recording (Figure 2) or a narrative screen (Figure 3).  </w:t>
      </w:r>
      <w:r w:rsidR="001376FF">
        <w:rPr>
          <w:rFonts w:ascii="Arial" w:hAnsi="Arial" w:cs="Arial"/>
          <w:sz w:val="22"/>
          <w:szCs w:val="22"/>
        </w:rPr>
        <w:t>(Figures 1-3 below).</w:t>
      </w:r>
      <w:bookmarkStart w:id="0" w:name="_GoBack"/>
      <w:bookmarkEnd w:id="0"/>
    </w:p>
    <w:p w:rsidR="001376FF" w:rsidRDefault="001376FF" w:rsidP="00203F89">
      <w:pPr>
        <w:spacing w:line="480" w:lineRule="auto"/>
        <w:rPr>
          <w:rFonts w:ascii="Arial" w:hAnsi="Arial" w:cs="Arial"/>
          <w:sz w:val="22"/>
          <w:szCs w:val="22"/>
        </w:rPr>
      </w:pPr>
      <w:r w:rsidRPr="001376FF">
        <w:rPr>
          <w:rFonts w:ascii="Calibri" w:eastAsia="Times New Roman" w:hAnsi="Calibri" w:cs="Times New Roman"/>
          <w:noProof/>
          <w:sz w:val="22"/>
          <w:szCs w:val="22"/>
          <w:lang w:val="en-GB" w:eastAsia="en-GB"/>
        </w:rPr>
        <w:lastRenderedPageBreak/>
        <w:drawing>
          <wp:inline distT="0" distB="0" distL="0" distR="0" wp14:anchorId="0D876091" wp14:editId="1D9058CB">
            <wp:extent cx="4880609" cy="4067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886325" cy="4071938"/>
                    </a:xfrm>
                    <a:prstGeom prst="rect">
                      <a:avLst/>
                    </a:prstGeom>
                    <a:noFill/>
                    <a:ln w="9525">
                      <a:noFill/>
                      <a:miter lim="800000"/>
                      <a:headEnd/>
                      <a:tailEnd/>
                    </a:ln>
                  </pic:spPr>
                </pic:pic>
              </a:graphicData>
            </a:graphic>
          </wp:inline>
        </w:drawing>
      </w:r>
    </w:p>
    <w:p w:rsidR="001376FF" w:rsidRDefault="001376FF" w:rsidP="00203F89">
      <w:pPr>
        <w:spacing w:line="480" w:lineRule="auto"/>
        <w:rPr>
          <w:rFonts w:ascii="Arial" w:hAnsi="Arial" w:cs="Arial"/>
          <w:sz w:val="22"/>
          <w:szCs w:val="22"/>
        </w:rPr>
      </w:pPr>
    </w:p>
    <w:p w:rsidR="001376FF" w:rsidRDefault="001376FF" w:rsidP="00203F89">
      <w:pPr>
        <w:spacing w:line="480" w:lineRule="auto"/>
        <w:rPr>
          <w:rFonts w:ascii="Arial" w:hAnsi="Arial" w:cs="Arial"/>
          <w:sz w:val="22"/>
          <w:szCs w:val="22"/>
        </w:rPr>
      </w:pPr>
    </w:p>
    <w:p w:rsidR="001376FF" w:rsidRDefault="001376FF" w:rsidP="00203F89">
      <w:pPr>
        <w:spacing w:line="480" w:lineRule="auto"/>
        <w:rPr>
          <w:rFonts w:ascii="Arial" w:hAnsi="Arial" w:cs="Arial"/>
          <w:sz w:val="22"/>
          <w:szCs w:val="22"/>
        </w:rPr>
      </w:pPr>
      <w:r w:rsidRPr="001376FF">
        <w:rPr>
          <w:rFonts w:ascii="Calibri" w:eastAsia="Times New Roman" w:hAnsi="Calibri" w:cs="Times New Roman"/>
          <w:noProof/>
          <w:sz w:val="22"/>
          <w:szCs w:val="22"/>
          <w:lang w:val="en-GB" w:eastAsia="en-GB"/>
        </w:rPr>
        <w:drawing>
          <wp:inline distT="0" distB="0" distL="0" distR="0" wp14:anchorId="0CA37C3D" wp14:editId="76E1E3A2">
            <wp:extent cx="4244974" cy="3638550"/>
            <wp:effectExtent l="19050" t="0" r="3176"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248740" cy="3641778"/>
                    </a:xfrm>
                    <a:prstGeom prst="rect">
                      <a:avLst/>
                    </a:prstGeom>
                    <a:noFill/>
                    <a:ln w="9525">
                      <a:noFill/>
                      <a:miter lim="800000"/>
                      <a:headEnd/>
                      <a:tailEnd/>
                    </a:ln>
                  </pic:spPr>
                </pic:pic>
              </a:graphicData>
            </a:graphic>
          </wp:inline>
        </w:drawing>
      </w:r>
    </w:p>
    <w:p w:rsidR="001376FF" w:rsidRDefault="001376FF" w:rsidP="00203F89">
      <w:pPr>
        <w:spacing w:line="480" w:lineRule="auto"/>
        <w:rPr>
          <w:rFonts w:ascii="Arial" w:hAnsi="Arial" w:cs="Arial"/>
          <w:sz w:val="22"/>
          <w:szCs w:val="22"/>
        </w:rPr>
      </w:pPr>
    </w:p>
    <w:p w:rsidR="001376FF" w:rsidRDefault="001376FF" w:rsidP="00203F89">
      <w:pPr>
        <w:spacing w:line="480" w:lineRule="auto"/>
        <w:rPr>
          <w:rFonts w:ascii="Arial" w:hAnsi="Arial" w:cs="Arial"/>
          <w:sz w:val="22"/>
          <w:szCs w:val="22"/>
        </w:rPr>
      </w:pPr>
    </w:p>
    <w:p w:rsidR="001376FF" w:rsidRDefault="001376FF" w:rsidP="00203F89">
      <w:pPr>
        <w:spacing w:line="480" w:lineRule="auto"/>
        <w:rPr>
          <w:rFonts w:ascii="Arial" w:hAnsi="Arial" w:cs="Arial"/>
          <w:sz w:val="22"/>
          <w:szCs w:val="22"/>
        </w:rPr>
      </w:pPr>
    </w:p>
    <w:p w:rsidR="001376FF" w:rsidRDefault="001376FF" w:rsidP="00203F89">
      <w:pPr>
        <w:spacing w:line="480" w:lineRule="auto"/>
        <w:rPr>
          <w:rFonts w:ascii="Arial" w:hAnsi="Arial" w:cs="Arial"/>
          <w:sz w:val="22"/>
          <w:szCs w:val="22"/>
        </w:rPr>
      </w:pPr>
      <w:r w:rsidRPr="001376FF">
        <w:rPr>
          <w:rFonts w:ascii="Calibri" w:eastAsia="Times New Roman" w:hAnsi="Calibri" w:cs="Times New Roman"/>
          <w:noProof/>
          <w:sz w:val="22"/>
          <w:szCs w:val="22"/>
          <w:lang w:val="en-GB" w:eastAsia="en-GB"/>
        </w:rPr>
        <w:drawing>
          <wp:inline distT="0" distB="0" distL="0" distR="0" wp14:anchorId="429F2D39" wp14:editId="6F96AC89">
            <wp:extent cx="4997976" cy="3181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001966" cy="3183890"/>
                    </a:xfrm>
                    <a:prstGeom prst="rect">
                      <a:avLst/>
                    </a:prstGeom>
                    <a:noFill/>
                    <a:ln w="9525">
                      <a:noFill/>
                      <a:miter lim="800000"/>
                      <a:headEnd/>
                      <a:tailEnd/>
                    </a:ln>
                  </pic:spPr>
                </pic:pic>
              </a:graphicData>
            </a:graphic>
          </wp:inline>
        </w:drawing>
      </w:r>
    </w:p>
    <w:p w:rsidR="001376FF" w:rsidRDefault="001376FF" w:rsidP="00203F89">
      <w:pPr>
        <w:spacing w:line="480" w:lineRule="auto"/>
        <w:rPr>
          <w:rFonts w:ascii="Arial" w:hAnsi="Arial" w:cs="Arial"/>
          <w:sz w:val="22"/>
          <w:szCs w:val="22"/>
        </w:rPr>
      </w:pPr>
    </w:p>
    <w:p w:rsidR="001376FF" w:rsidRDefault="001376FF" w:rsidP="00203F89">
      <w:pPr>
        <w:spacing w:line="480" w:lineRule="auto"/>
        <w:rPr>
          <w:rFonts w:ascii="Arial" w:hAnsi="Arial" w:cs="Arial"/>
          <w:sz w:val="22"/>
          <w:szCs w:val="22"/>
        </w:rPr>
      </w:pPr>
    </w:p>
    <w:p w:rsidR="001376FF" w:rsidRDefault="001376FF" w:rsidP="00203F89">
      <w:pPr>
        <w:spacing w:line="480" w:lineRule="auto"/>
        <w:rPr>
          <w:rFonts w:ascii="Arial" w:hAnsi="Arial" w:cs="Arial"/>
          <w:sz w:val="22"/>
          <w:szCs w:val="22"/>
        </w:rPr>
      </w:pPr>
    </w:p>
    <w:p w:rsidR="001376FF" w:rsidRDefault="001376FF" w:rsidP="00203F89">
      <w:pPr>
        <w:spacing w:line="480" w:lineRule="auto"/>
        <w:rPr>
          <w:rFonts w:ascii="Arial" w:hAnsi="Arial" w:cs="Arial"/>
          <w:sz w:val="22"/>
          <w:szCs w:val="22"/>
        </w:rPr>
      </w:pPr>
    </w:p>
    <w:p w:rsidR="001057A4" w:rsidRPr="00623423" w:rsidRDefault="003825BB" w:rsidP="00203F89">
      <w:pPr>
        <w:spacing w:line="480" w:lineRule="auto"/>
        <w:rPr>
          <w:rFonts w:ascii="Arial" w:hAnsi="Arial" w:cs="Arial"/>
          <w:sz w:val="22"/>
          <w:szCs w:val="22"/>
        </w:rPr>
      </w:pPr>
      <w:r w:rsidRPr="00623423">
        <w:rPr>
          <w:rFonts w:ascii="Arial" w:hAnsi="Arial" w:cs="Arial"/>
          <w:sz w:val="22"/>
          <w:szCs w:val="22"/>
        </w:rPr>
        <w:t>During each scenario, nurses were often interrupted and had to choose to either carry on with the patient discussion or respond to the distraction</w:t>
      </w:r>
      <w:r w:rsidRPr="006F00B0">
        <w:rPr>
          <w:rFonts w:ascii="Arial" w:hAnsi="Arial" w:cs="Arial"/>
          <w:sz w:val="22"/>
          <w:szCs w:val="22"/>
          <w:highlight w:val="yellow"/>
        </w:rPr>
        <w:t>.</w:t>
      </w:r>
      <w:r w:rsidR="00E55EAE" w:rsidRPr="006F00B0">
        <w:rPr>
          <w:rFonts w:ascii="Arial" w:hAnsi="Arial" w:cs="Arial"/>
          <w:sz w:val="22"/>
          <w:szCs w:val="22"/>
          <w:highlight w:val="yellow"/>
        </w:rPr>
        <w:t xml:space="preserve">  Learners could access a number of resources whilst working through the case, including patient medical notes, drug charts, nurse handover sheets, National Institute for Health and Care Excellence guidance and prostate cancer information booklets. To enable students to debrief after they had completed the case,</w:t>
      </w:r>
      <w:r w:rsidR="00E55EAE">
        <w:rPr>
          <w:rFonts w:ascii="Arial" w:hAnsi="Arial" w:cs="Arial"/>
          <w:sz w:val="22"/>
          <w:szCs w:val="22"/>
        </w:rPr>
        <w:t xml:space="preserve"> i</w:t>
      </w:r>
      <w:r w:rsidRPr="00623423">
        <w:rPr>
          <w:rFonts w:ascii="Arial" w:hAnsi="Arial" w:cs="Arial"/>
          <w:sz w:val="22"/>
          <w:szCs w:val="22"/>
        </w:rPr>
        <w:t xml:space="preserve">ndividualised feedback was given at the end of the scenario. </w:t>
      </w:r>
      <w:r w:rsidR="00E55EAE" w:rsidRPr="00C83088">
        <w:rPr>
          <w:rFonts w:ascii="Arial" w:hAnsi="Arial" w:cs="Arial"/>
          <w:sz w:val="22"/>
          <w:szCs w:val="22"/>
          <w:highlight w:val="yellow"/>
        </w:rPr>
        <w:t>F</w:t>
      </w:r>
      <w:r w:rsidR="008C0BF3" w:rsidRPr="00C83088">
        <w:rPr>
          <w:rFonts w:ascii="Arial" w:hAnsi="Arial" w:cs="Arial"/>
          <w:sz w:val="22"/>
          <w:szCs w:val="22"/>
          <w:highlight w:val="yellow"/>
        </w:rPr>
        <w:t xml:space="preserve">eedback </w:t>
      </w:r>
      <w:r w:rsidR="00E55EAE" w:rsidRPr="00C83088">
        <w:rPr>
          <w:rFonts w:ascii="Arial" w:hAnsi="Arial" w:cs="Arial"/>
          <w:sz w:val="22"/>
          <w:szCs w:val="22"/>
          <w:highlight w:val="yellow"/>
        </w:rPr>
        <w:t>was related</w:t>
      </w:r>
      <w:r w:rsidR="008C0BF3" w:rsidRPr="00623423">
        <w:rPr>
          <w:rFonts w:ascii="Arial" w:hAnsi="Arial" w:cs="Arial"/>
          <w:sz w:val="22"/>
          <w:szCs w:val="22"/>
        </w:rPr>
        <w:t xml:space="preserve"> on the choices and decisions they had made during the case. </w:t>
      </w:r>
      <w:r w:rsidR="001057A4">
        <w:rPr>
          <w:rFonts w:ascii="Arial" w:hAnsi="Arial" w:cs="Arial"/>
          <w:sz w:val="22"/>
          <w:szCs w:val="22"/>
        </w:rPr>
        <w:t xml:space="preserve">  </w:t>
      </w:r>
    </w:p>
    <w:p w:rsidR="008C0BF3" w:rsidRPr="00203F89" w:rsidRDefault="00D87DB2" w:rsidP="00203F89">
      <w:pPr>
        <w:spacing w:line="480" w:lineRule="auto"/>
        <w:rPr>
          <w:rFonts w:ascii="Arial" w:hAnsi="Arial" w:cs="Arial"/>
          <w:sz w:val="22"/>
          <w:szCs w:val="22"/>
        </w:rPr>
      </w:pPr>
      <w:r w:rsidRPr="00C83088">
        <w:rPr>
          <w:rFonts w:ascii="Arial" w:hAnsi="Arial" w:cs="Arial"/>
          <w:sz w:val="22"/>
          <w:szCs w:val="22"/>
          <w:highlight w:val="yellow"/>
        </w:rPr>
        <w:t>Two VP</w:t>
      </w:r>
      <w:r w:rsidR="008C0BF3" w:rsidRPr="00C83088">
        <w:rPr>
          <w:rFonts w:ascii="Arial" w:hAnsi="Arial" w:cs="Arial"/>
          <w:sz w:val="22"/>
          <w:szCs w:val="22"/>
          <w:highlight w:val="yellow"/>
        </w:rPr>
        <w:t xml:space="preserve">s were </w:t>
      </w:r>
      <w:r w:rsidR="00885DA0" w:rsidRPr="00C83088">
        <w:rPr>
          <w:rFonts w:ascii="Arial" w:hAnsi="Arial" w:cs="Arial"/>
          <w:sz w:val="22"/>
          <w:szCs w:val="22"/>
          <w:highlight w:val="yellow"/>
        </w:rPr>
        <w:t>reviewed</w:t>
      </w:r>
      <w:r w:rsidR="007633F2" w:rsidRPr="00C83088">
        <w:rPr>
          <w:rFonts w:ascii="Arial" w:hAnsi="Arial" w:cs="Arial"/>
          <w:sz w:val="22"/>
          <w:szCs w:val="22"/>
          <w:highlight w:val="yellow"/>
        </w:rPr>
        <w:t xml:space="preserve"> </w:t>
      </w:r>
      <w:r w:rsidRPr="00C83088">
        <w:rPr>
          <w:rFonts w:ascii="Arial" w:hAnsi="Arial" w:cs="Arial"/>
          <w:sz w:val="22"/>
          <w:szCs w:val="22"/>
          <w:highlight w:val="yellow"/>
        </w:rPr>
        <w:t>by registered and non-</w:t>
      </w:r>
      <w:r w:rsidR="008C0BF3" w:rsidRPr="00C83088">
        <w:rPr>
          <w:rFonts w:ascii="Arial" w:hAnsi="Arial" w:cs="Arial"/>
          <w:sz w:val="22"/>
          <w:szCs w:val="22"/>
          <w:highlight w:val="yellow"/>
        </w:rPr>
        <w:t>registered nurses</w:t>
      </w:r>
      <w:r w:rsidRPr="00C83088">
        <w:rPr>
          <w:rFonts w:ascii="Arial" w:hAnsi="Arial" w:cs="Arial"/>
          <w:sz w:val="22"/>
          <w:szCs w:val="22"/>
          <w:highlight w:val="yellow"/>
        </w:rPr>
        <w:t xml:space="preserve">: </w:t>
      </w:r>
      <w:r w:rsidR="001057A4" w:rsidRPr="00C83088">
        <w:rPr>
          <w:rFonts w:ascii="Arial" w:hAnsi="Arial" w:cs="Arial"/>
          <w:sz w:val="22"/>
          <w:szCs w:val="22"/>
          <w:highlight w:val="yellow"/>
        </w:rPr>
        <w:t>The first VP</w:t>
      </w:r>
      <w:r w:rsidR="008C0BF3" w:rsidRPr="00C83088">
        <w:rPr>
          <w:rFonts w:ascii="Arial" w:hAnsi="Arial" w:cs="Arial"/>
          <w:sz w:val="22"/>
          <w:szCs w:val="22"/>
          <w:highlight w:val="yellow"/>
        </w:rPr>
        <w:t xml:space="preserve"> ‘Stephen Davey’ (SD</w:t>
      </w:r>
      <w:r w:rsidR="001057A4" w:rsidRPr="00C83088">
        <w:rPr>
          <w:rFonts w:ascii="Arial" w:hAnsi="Arial" w:cs="Arial"/>
          <w:sz w:val="22"/>
          <w:szCs w:val="22"/>
          <w:highlight w:val="yellow"/>
        </w:rPr>
        <w:t>)</w:t>
      </w:r>
      <w:r w:rsidR="008C0BF3" w:rsidRPr="00C83088">
        <w:rPr>
          <w:rFonts w:ascii="Arial" w:hAnsi="Arial" w:cs="Arial"/>
          <w:sz w:val="22"/>
          <w:szCs w:val="22"/>
          <w:highlight w:val="yellow"/>
        </w:rPr>
        <w:t xml:space="preserve"> </w:t>
      </w:r>
      <w:r w:rsidR="00921667" w:rsidRPr="00C83088">
        <w:rPr>
          <w:rFonts w:ascii="Arial" w:hAnsi="Arial" w:cs="Arial"/>
          <w:sz w:val="22"/>
          <w:szCs w:val="22"/>
          <w:highlight w:val="yellow"/>
        </w:rPr>
        <w:t xml:space="preserve">had been experiencing sexual difficulties, which were impacting on his relationship and his psychological health but </w:t>
      </w:r>
      <w:r w:rsidR="00CB31FE" w:rsidRPr="00C83088">
        <w:rPr>
          <w:rFonts w:ascii="Arial" w:hAnsi="Arial" w:cs="Arial"/>
          <w:sz w:val="22"/>
          <w:szCs w:val="22"/>
          <w:highlight w:val="yellow"/>
        </w:rPr>
        <w:t xml:space="preserve">were </w:t>
      </w:r>
      <w:r w:rsidR="00921667" w:rsidRPr="00C83088">
        <w:rPr>
          <w:rFonts w:ascii="Arial" w:hAnsi="Arial" w:cs="Arial"/>
          <w:sz w:val="22"/>
          <w:szCs w:val="22"/>
          <w:highlight w:val="yellow"/>
        </w:rPr>
        <w:t>embarrass</w:t>
      </w:r>
      <w:r w:rsidR="00CB31FE" w:rsidRPr="00C83088">
        <w:rPr>
          <w:rFonts w:ascii="Arial" w:hAnsi="Arial" w:cs="Arial"/>
          <w:sz w:val="22"/>
          <w:szCs w:val="22"/>
          <w:highlight w:val="yellow"/>
        </w:rPr>
        <w:t>ing</w:t>
      </w:r>
      <w:r w:rsidR="00921667" w:rsidRPr="00C83088">
        <w:rPr>
          <w:rFonts w:ascii="Arial" w:hAnsi="Arial" w:cs="Arial"/>
          <w:sz w:val="22"/>
          <w:szCs w:val="22"/>
          <w:highlight w:val="yellow"/>
        </w:rPr>
        <w:t xml:space="preserve"> to </w:t>
      </w:r>
      <w:r w:rsidR="007413C4" w:rsidRPr="00C83088">
        <w:rPr>
          <w:rFonts w:ascii="Arial" w:hAnsi="Arial" w:cs="Arial"/>
          <w:sz w:val="22"/>
          <w:szCs w:val="22"/>
          <w:highlight w:val="yellow"/>
        </w:rPr>
        <w:lastRenderedPageBreak/>
        <w:t>disclose.  Learners needed to respond to his cues to elicit the necessary information.</w:t>
      </w:r>
      <w:r w:rsidR="008C0BF3" w:rsidRPr="00C83088">
        <w:rPr>
          <w:rFonts w:ascii="Arial" w:hAnsi="Arial" w:cs="Arial"/>
          <w:sz w:val="22"/>
          <w:szCs w:val="22"/>
          <w:highlight w:val="yellow"/>
        </w:rPr>
        <w:t xml:space="preserve"> </w:t>
      </w:r>
      <w:r w:rsidR="007413C4" w:rsidRPr="00C83088">
        <w:rPr>
          <w:rFonts w:ascii="Arial" w:hAnsi="Arial" w:cs="Arial"/>
          <w:sz w:val="22"/>
          <w:szCs w:val="22"/>
          <w:highlight w:val="yellow"/>
        </w:rPr>
        <w:t xml:space="preserve"> In</w:t>
      </w:r>
      <w:r w:rsidR="001057A4" w:rsidRPr="00C83088">
        <w:rPr>
          <w:rFonts w:ascii="Arial" w:hAnsi="Arial" w:cs="Arial"/>
          <w:sz w:val="22"/>
          <w:szCs w:val="22"/>
          <w:highlight w:val="yellow"/>
        </w:rPr>
        <w:t xml:space="preserve"> the second case, </w:t>
      </w:r>
      <w:r w:rsidR="008C0BF3" w:rsidRPr="00C83088">
        <w:rPr>
          <w:rFonts w:ascii="Arial" w:hAnsi="Arial" w:cs="Arial"/>
          <w:sz w:val="22"/>
          <w:szCs w:val="22"/>
          <w:highlight w:val="yellow"/>
        </w:rPr>
        <w:t xml:space="preserve">‘Martin Elwood’ (ME) </w:t>
      </w:r>
      <w:r w:rsidR="00921667" w:rsidRPr="00C83088">
        <w:rPr>
          <w:rFonts w:ascii="Arial" w:hAnsi="Arial" w:cs="Arial"/>
          <w:sz w:val="22"/>
          <w:szCs w:val="22"/>
          <w:highlight w:val="yellow"/>
        </w:rPr>
        <w:t>had been experiencing urinary issues and the case focused on this</w:t>
      </w:r>
      <w:r w:rsidR="001057A4" w:rsidRPr="00C83088">
        <w:rPr>
          <w:rFonts w:ascii="Arial" w:hAnsi="Arial" w:cs="Arial"/>
          <w:sz w:val="22"/>
          <w:szCs w:val="22"/>
          <w:highlight w:val="yellow"/>
        </w:rPr>
        <w:t xml:space="preserve"> alongside the role of the patient’s family</w:t>
      </w:r>
      <w:r w:rsidR="00921667" w:rsidRPr="00C83088">
        <w:rPr>
          <w:rFonts w:ascii="Arial" w:hAnsi="Arial" w:cs="Arial"/>
          <w:sz w:val="22"/>
          <w:szCs w:val="22"/>
          <w:highlight w:val="yellow"/>
        </w:rPr>
        <w:t>.</w:t>
      </w:r>
      <w:r w:rsidR="00921667" w:rsidRPr="00203F89">
        <w:rPr>
          <w:rFonts w:ascii="Arial" w:hAnsi="Arial" w:cs="Arial"/>
          <w:sz w:val="22"/>
          <w:szCs w:val="22"/>
        </w:rPr>
        <w:t xml:space="preserve">  </w:t>
      </w:r>
      <w:r w:rsidR="008C0BF3" w:rsidRPr="00203F89">
        <w:rPr>
          <w:rFonts w:ascii="Arial" w:hAnsi="Arial" w:cs="Arial"/>
          <w:sz w:val="22"/>
          <w:szCs w:val="22"/>
        </w:rPr>
        <w:t xml:space="preserve"> Participants were recruited from the Phase 1 scoping exercise, </w:t>
      </w:r>
      <w:r w:rsidRPr="00203F89">
        <w:rPr>
          <w:rFonts w:ascii="Arial" w:hAnsi="Arial" w:cs="Arial"/>
          <w:sz w:val="22"/>
          <w:szCs w:val="22"/>
        </w:rPr>
        <w:t>as well as through local</w:t>
      </w:r>
      <w:r w:rsidR="008C0BF3" w:rsidRPr="00203F89">
        <w:rPr>
          <w:rFonts w:ascii="Arial" w:hAnsi="Arial" w:cs="Arial"/>
          <w:sz w:val="22"/>
          <w:szCs w:val="22"/>
        </w:rPr>
        <w:t xml:space="preserve"> contacts</w:t>
      </w:r>
      <w:r w:rsidR="00663E2A" w:rsidRPr="00203F89">
        <w:rPr>
          <w:rFonts w:ascii="Arial" w:hAnsi="Arial" w:cs="Arial"/>
          <w:sz w:val="22"/>
          <w:szCs w:val="22"/>
        </w:rPr>
        <w:t>,</w:t>
      </w:r>
      <w:r w:rsidR="008C0BF3" w:rsidRPr="00203F89">
        <w:rPr>
          <w:rFonts w:ascii="Arial" w:hAnsi="Arial" w:cs="Arial"/>
          <w:sz w:val="22"/>
          <w:szCs w:val="22"/>
        </w:rPr>
        <w:t xml:space="preserve"> Prostate Cancer UK staff and from third year under</w:t>
      </w:r>
      <w:r w:rsidRPr="00203F89">
        <w:rPr>
          <w:rFonts w:ascii="Arial" w:hAnsi="Arial" w:cs="Arial"/>
          <w:sz w:val="22"/>
          <w:szCs w:val="22"/>
        </w:rPr>
        <w:t>graduate nursing students at the university</w:t>
      </w:r>
      <w:r w:rsidR="008C0BF3" w:rsidRPr="00203F89">
        <w:rPr>
          <w:rFonts w:ascii="Arial" w:hAnsi="Arial" w:cs="Arial"/>
          <w:sz w:val="22"/>
          <w:szCs w:val="22"/>
        </w:rPr>
        <w:t xml:space="preserve">.  </w:t>
      </w:r>
      <w:r w:rsidR="008C0BF3" w:rsidRPr="00C83088">
        <w:rPr>
          <w:rFonts w:ascii="Arial" w:hAnsi="Arial" w:cs="Arial"/>
          <w:sz w:val="22"/>
          <w:szCs w:val="22"/>
          <w:highlight w:val="yellow"/>
        </w:rPr>
        <w:t xml:space="preserve">Participants completed an online survey </w:t>
      </w:r>
      <w:r w:rsidR="006D4FB7" w:rsidRPr="00C83088">
        <w:rPr>
          <w:rFonts w:ascii="Arial" w:hAnsi="Arial" w:cs="Arial"/>
          <w:sz w:val="22"/>
          <w:szCs w:val="22"/>
          <w:highlight w:val="yellow"/>
        </w:rPr>
        <w:t xml:space="preserve">and </w:t>
      </w:r>
      <w:r w:rsidR="008C0BF3" w:rsidRPr="00C83088">
        <w:rPr>
          <w:rFonts w:ascii="Arial" w:hAnsi="Arial" w:cs="Arial"/>
          <w:sz w:val="22"/>
          <w:szCs w:val="22"/>
          <w:highlight w:val="yellow"/>
        </w:rPr>
        <w:t xml:space="preserve">were asked to rate </w:t>
      </w:r>
      <w:r w:rsidR="004255FD" w:rsidRPr="00C83088">
        <w:rPr>
          <w:rFonts w:ascii="Arial" w:hAnsi="Arial" w:cs="Arial"/>
          <w:sz w:val="22"/>
          <w:szCs w:val="22"/>
          <w:highlight w:val="yellow"/>
        </w:rPr>
        <w:t>a number</w:t>
      </w:r>
      <w:r w:rsidR="004255FD" w:rsidRPr="00203F89">
        <w:rPr>
          <w:rFonts w:ascii="Arial" w:hAnsi="Arial" w:cs="Arial"/>
          <w:sz w:val="22"/>
          <w:szCs w:val="22"/>
        </w:rPr>
        <w:t xml:space="preserve"> of statements </w:t>
      </w:r>
      <w:r w:rsidR="008C0BF3" w:rsidRPr="00203F89">
        <w:rPr>
          <w:rFonts w:ascii="Arial" w:hAnsi="Arial" w:cs="Arial"/>
          <w:sz w:val="22"/>
          <w:szCs w:val="22"/>
        </w:rPr>
        <w:t>from ‘strongly agree’ to ‘strongly disagree’ (SD=7, ME=5) which addressed perceived changes in their knowledge of the topic, their confidence in discussing relevant issues with patients, and the importance of considering the effects of treatment for prostate cancer on the area in question. Respondents were also asked to</w:t>
      </w:r>
      <w:r w:rsidR="006D4FB7" w:rsidRPr="00203F89">
        <w:rPr>
          <w:rFonts w:ascii="Arial" w:hAnsi="Arial" w:cs="Arial"/>
          <w:sz w:val="22"/>
          <w:szCs w:val="22"/>
        </w:rPr>
        <w:t xml:space="preserve"> </w:t>
      </w:r>
      <w:r w:rsidR="006D4FB7" w:rsidRPr="00C83088">
        <w:rPr>
          <w:rFonts w:ascii="Arial" w:hAnsi="Arial" w:cs="Arial"/>
          <w:sz w:val="22"/>
          <w:szCs w:val="22"/>
          <w:highlight w:val="yellow"/>
        </w:rPr>
        <w:t>provide qualitative comments</w:t>
      </w:r>
      <w:r w:rsidR="006D4FB7" w:rsidRPr="00203F89">
        <w:rPr>
          <w:rFonts w:ascii="Arial" w:hAnsi="Arial" w:cs="Arial"/>
          <w:sz w:val="22"/>
          <w:szCs w:val="22"/>
        </w:rPr>
        <w:t xml:space="preserve"> on </w:t>
      </w:r>
      <w:r w:rsidR="008C0BF3" w:rsidRPr="00203F89">
        <w:rPr>
          <w:rFonts w:ascii="Arial" w:hAnsi="Arial" w:cs="Arial"/>
          <w:sz w:val="22"/>
          <w:szCs w:val="22"/>
        </w:rPr>
        <w:t xml:space="preserve"> strong and weak aspects of each scenario, any learning which they could take back into practice, and whether or not they would recommend the resource to colleagues. They were finally asked to rate their experience of the scenarios for online learning, also from ‘strongly agree’ to ‘strongly disagree’.</w:t>
      </w:r>
    </w:p>
    <w:p w:rsidR="00C7127C" w:rsidRPr="001B4D4C" w:rsidRDefault="00C7127C" w:rsidP="00203F89">
      <w:pPr>
        <w:spacing w:line="480" w:lineRule="auto"/>
        <w:rPr>
          <w:rFonts w:ascii="Arial" w:hAnsi="Arial" w:cs="Arial"/>
          <w:b/>
          <w:sz w:val="22"/>
          <w:szCs w:val="22"/>
        </w:rPr>
      </w:pPr>
    </w:p>
    <w:p w:rsidR="000C02F5" w:rsidRPr="00623423" w:rsidRDefault="008F0074" w:rsidP="00203F89">
      <w:pPr>
        <w:spacing w:line="480" w:lineRule="auto"/>
        <w:jc w:val="center"/>
        <w:rPr>
          <w:rFonts w:ascii="Arial" w:hAnsi="Arial" w:cs="Arial"/>
          <w:b/>
          <w:sz w:val="22"/>
          <w:szCs w:val="22"/>
        </w:rPr>
      </w:pPr>
      <w:r w:rsidRPr="00623423">
        <w:rPr>
          <w:rFonts w:ascii="Arial" w:hAnsi="Arial" w:cs="Arial"/>
          <w:sz w:val="22"/>
          <w:szCs w:val="22"/>
          <w:u w:val="single"/>
        </w:rPr>
        <w:t>RESULTS</w:t>
      </w:r>
      <w:r w:rsidR="003330A8" w:rsidRPr="00623423">
        <w:rPr>
          <w:rFonts w:ascii="Arial" w:hAnsi="Arial" w:cs="Arial"/>
          <w:b/>
          <w:sz w:val="22"/>
          <w:szCs w:val="22"/>
        </w:rPr>
        <w:t xml:space="preserve"> </w:t>
      </w:r>
    </w:p>
    <w:p w:rsidR="000C02F5" w:rsidRPr="00623423" w:rsidRDefault="000C02F5" w:rsidP="00203F89">
      <w:pPr>
        <w:spacing w:line="480" w:lineRule="auto"/>
        <w:rPr>
          <w:rFonts w:ascii="Arial" w:hAnsi="Arial" w:cs="Arial"/>
          <w:sz w:val="22"/>
          <w:szCs w:val="22"/>
        </w:rPr>
      </w:pPr>
    </w:p>
    <w:p w:rsidR="005F7437" w:rsidRPr="00623423" w:rsidRDefault="005F7437" w:rsidP="00203F89">
      <w:pPr>
        <w:spacing w:line="480" w:lineRule="auto"/>
        <w:rPr>
          <w:rFonts w:ascii="Arial" w:hAnsi="Arial" w:cs="Arial"/>
          <w:sz w:val="22"/>
          <w:szCs w:val="22"/>
          <w:u w:val="single"/>
        </w:rPr>
      </w:pPr>
      <w:r w:rsidRPr="00623423">
        <w:rPr>
          <w:rFonts w:ascii="Arial" w:hAnsi="Arial" w:cs="Arial"/>
          <w:sz w:val="22"/>
          <w:szCs w:val="22"/>
          <w:u w:val="single"/>
        </w:rPr>
        <w:t>Phase 1</w:t>
      </w:r>
    </w:p>
    <w:p w:rsidR="005F7437" w:rsidRPr="00623423" w:rsidRDefault="005F7437" w:rsidP="00203F89">
      <w:pPr>
        <w:spacing w:line="480" w:lineRule="auto"/>
        <w:rPr>
          <w:rFonts w:ascii="Arial" w:hAnsi="Arial" w:cs="Arial"/>
          <w:b/>
          <w:sz w:val="22"/>
          <w:szCs w:val="22"/>
        </w:rPr>
      </w:pPr>
    </w:p>
    <w:p w:rsidR="005F7437" w:rsidRDefault="001D3014" w:rsidP="00203F89">
      <w:pPr>
        <w:spacing w:line="480" w:lineRule="auto"/>
        <w:rPr>
          <w:rFonts w:ascii="Arial" w:hAnsi="Arial" w:cs="Arial"/>
          <w:sz w:val="22"/>
          <w:szCs w:val="22"/>
        </w:rPr>
      </w:pPr>
      <w:r w:rsidRPr="003778F0">
        <w:rPr>
          <w:rFonts w:ascii="Arial" w:hAnsi="Arial" w:cs="Arial"/>
          <w:sz w:val="22"/>
          <w:szCs w:val="22"/>
          <w:highlight w:val="yellow"/>
        </w:rPr>
        <w:t>As part of the scoping exercise</w:t>
      </w:r>
      <w:r>
        <w:rPr>
          <w:rFonts w:ascii="Arial" w:hAnsi="Arial" w:cs="Arial"/>
          <w:sz w:val="22"/>
          <w:szCs w:val="22"/>
        </w:rPr>
        <w:t xml:space="preserve"> </w:t>
      </w:r>
      <w:r w:rsidR="005F7437" w:rsidRPr="00623423">
        <w:rPr>
          <w:rFonts w:ascii="Arial" w:hAnsi="Arial" w:cs="Arial"/>
          <w:sz w:val="22"/>
          <w:szCs w:val="22"/>
        </w:rPr>
        <w:t>97 respondents completed the questionnaire (Table</w:t>
      </w:r>
      <w:r w:rsidR="00096A97">
        <w:rPr>
          <w:rFonts w:ascii="Arial" w:hAnsi="Arial" w:cs="Arial"/>
          <w:sz w:val="22"/>
          <w:szCs w:val="22"/>
        </w:rPr>
        <w:t> </w:t>
      </w:r>
      <w:r w:rsidR="005F7437" w:rsidRPr="00623423">
        <w:rPr>
          <w:rFonts w:ascii="Arial" w:hAnsi="Arial" w:cs="Arial"/>
          <w:sz w:val="22"/>
          <w:szCs w:val="22"/>
        </w:rPr>
        <w:t xml:space="preserve">1). </w:t>
      </w:r>
    </w:p>
    <w:p w:rsidR="001376FF" w:rsidRPr="001376FF" w:rsidRDefault="001376FF" w:rsidP="001376FF">
      <w:pPr>
        <w:autoSpaceDE w:val="0"/>
        <w:autoSpaceDN w:val="0"/>
        <w:adjustRightInd w:val="0"/>
        <w:spacing w:line="480" w:lineRule="auto"/>
        <w:rPr>
          <w:rFonts w:ascii="Arial" w:eastAsia="Times New Roman" w:hAnsi="Arial" w:cs="Arial"/>
          <w:b/>
          <w:sz w:val="20"/>
          <w:szCs w:val="20"/>
        </w:rPr>
      </w:pPr>
      <w:r w:rsidRPr="001376FF">
        <w:rPr>
          <w:rFonts w:ascii="Arial" w:eastAsia="Times New Roman" w:hAnsi="Arial" w:cs="Arial"/>
          <w:b/>
          <w:sz w:val="20"/>
          <w:szCs w:val="20"/>
        </w:rPr>
        <w:t>Table 1.  Respondents to the questionnaire by post</w:t>
      </w:r>
    </w:p>
    <w:tbl>
      <w:tblPr>
        <w:tblStyle w:val="TableGrid3"/>
        <w:tblW w:w="0" w:type="auto"/>
        <w:tblLook w:val="04A0" w:firstRow="1" w:lastRow="0" w:firstColumn="1" w:lastColumn="0" w:noHBand="0" w:noVBand="1"/>
      </w:tblPr>
      <w:tblGrid>
        <w:gridCol w:w="1250"/>
        <w:gridCol w:w="1417"/>
        <w:gridCol w:w="1346"/>
        <w:gridCol w:w="967"/>
        <w:gridCol w:w="1328"/>
        <w:gridCol w:w="1483"/>
        <w:gridCol w:w="725"/>
      </w:tblGrid>
      <w:tr w:rsidR="001376FF" w:rsidRPr="001376FF" w:rsidTr="00756398">
        <w:tc>
          <w:tcPr>
            <w:tcW w:w="1242" w:type="dxa"/>
            <w:shd w:val="clear" w:color="auto" w:fill="auto"/>
          </w:tcPr>
          <w:p w:rsidR="001376FF" w:rsidRPr="001376FF" w:rsidRDefault="001376FF" w:rsidP="001376FF">
            <w:pPr>
              <w:autoSpaceDE w:val="0"/>
              <w:autoSpaceDN w:val="0"/>
              <w:adjustRightInd w:val="0"/>
              <w:spacing w:line="480" w:lineRule="auto"/>
              <w:rPr>
                <w:rFonts w:ascii="Arial" w:hAnsi="Arial" w:cs="Arial"/>
                <w:b/>
                <w:color w:val="243F60"/>
                <w:sz w:val="20"/>
                <w:szCs w:val="20"/>
              </w:rPr>
            </w:pPr>
            <w:r w:rsidRPr="001376FF">
              <w:rPr>
                <w:rFonts w:ascii="Arial" w:hAnsi="Arial" w:cs="Arial"/>
                <w:b/>
                <w:sz w:val="20"/>
                <w:szCs w:val="20"/>
              </w:rPr>
              <w:t>Registered Nurse</w:t>
            </w:r>
          </w:p>
        </w:tc>
        <w:tc>
          <w:tcPr>
            <w:tcW w:w="2127" w:type="dxa"/>
            <w:shd w:val="clear" w:color="auto" w:fill="auto"/>
          </w:tcPr>
          <w:p w:rsidR="001376FF" w:rsidRPr="001376FF" w:rsidRDefault="001376FF" w:rsidP="001376FF">
            <w:pPr>
              <w:autoSpaceDE w:val="0"/>
              <w:autoSpaceDN w:val="0"/>
              <w:adjustRightInd w:val="0"/>
              <w:spacing w:line="480" w:lineRule="auto"/>
              <w:rPr>
                <w:rFonts w:ascii="Arial" w:hAnsi="Arial" w:cs="Arial"/>
                <w:b/>
                <w:color w:val="243F60"/>
                <w:sz w:val="20"/>
                <w:szCs w:val="20"/>
              </w:rPr>
            </w:pPr>
            <w:r w:rsidRPr="001376FF">
              <w:rPr>
                <w:rFonts w:ascii="Arial" w:hAnsi="Arial" w:cs="Arial"/>
                <w:b/>
                <w:sz w:val="20"/>
                <w:szCs w:val="20"/>
              </w:rPr>
              <w:t>Healthcare Assistant/ Nursing Auxiliary</w:t>
            </w:r>
          </w:p>
        </w:tc>
        <w:tc>
          <w:tcPr>
            <w:tcW w:w="1417" w:type="dxa"/>
            <w:shd w:val="clear" w:color="auto" w:fill="auto"/>
          </w:tcPr>
          <w:p w:rsidR="001376FF" w:rsidRPr="001376FF" w:rsidRDefault="001376FF" w:rsidP="001376FF">
            <w:pPr>
              <w:autoSpaceDE w:val="0"/>
              <w:autoSpaceDN w:val="0"/>
              <w:adjustRightInd w:val="0"/>
              <w:spacing w:line="480" w:lineRule="auto"/>
              <w:rPr>
                <w:rFonts w:ascii="Arial" w:hAnsi="Arial" w:cs="Arial"/>
                <w:b/>
                <w:color w:val="243F60"/>
                <w:sz w:val="20"/>
                <w:szCs w:val="20"/>
              </w:rPr>
            </w:pPr>
            <w:r w:rsidRPr="001376FF">
              <w:rPr>
                <w:rFonts w:ascii="Arial" w:hAnsi="Arial" w:cs="Arial"/>
                <w:b/>
                <w:sz w:val="20"/>
                <w:szCs w:val="20"/>
              </w:rPr>
              <w:t>Assistant Practitioner (Nursing)</w:t>
            </w:r>
          </w:p>
        </w:tc>
        <w:tc>
          <w:tcPr>
            <w:tcW w:w="992" w:type="dxa"/>
            <w:shd w:val="clear" w:color="auto" w:fill="auto"/>
          </w:tcPr>
          <w:p w:rsidR="001376FF" w:rsidRPr="001376FF" w:rsidRDefault="001376FF" w:rsidP="001376FF">
            <w:pPr>
              <w:autoSpaceDE w:val="0"/>
              <w:autoSpaceDN w:val="0"/>
              <w:adjustRightInd w:val="0"/>
              <w:spacing w:line="480" w:lineRule="auto"/>
              <w:rPr>
                <w:rFonts w:ascii="Arial" w:hAnsi="Arial" w:cs="Arial"/>
                <w:b/>
                <w:color w:val="243F60"/>
                <w:sz w:val="20"/>
                <w:szCs w:val="20"/>
              </w:rPr>
            </w:pPr>
            <w:r w:rsidRPr="001376FF">
              <w:rPr>
                <w:rFonts w:ascii="Arial" w:hAnsi="Arial" w:cs="Arial"/>
                <w:b/>
                <w:sz w:val="20"/>
                <w:szCs w:val="20"/>
              </w:rPr>
              <w:t>Student Nurse</w:t>
            </w:r>
          </w:p>
        </w:tc>
        <w:tc>
          <w:tcPr>
            <w:tcW w:w="1232" w:type="dxa"/>
            <w:shd w:val="clear" w:color="auto" w:fill="auto"/>
          </w:tcPr>
          <w:p w:rsidR="001376FF" w:rsidRPr="001376FF" w:rsidRDefault="001376FF" w:rsidP="001376FF">
            <w:pPr>
              <w:autoSpaceDE w:val="0"/>
              <w:autoSpaceDN w:val="0"/>
              <w:adjustRightInd w:val="0"/>
              <w:spacing w:line="480" w:lineRule="auto"/>
              <w:rPr>
                <w:rFonts w:ascii="Arial" w:hAnsi="Arial" w:cs="Arial"/>
                <w:b/>
                <w:color w:val="243F60"/>
                <w:sz w:val="20"/>
                <w:szCs w:val="20"/>
              </w:rPr>
            </w:pPr>
            <w:r w:rsidRPr="001376FF">
              <w:rPr>
                <w:rFonts w:ascii="Arial" w:hAnsi="Arial" w:cs="Arial"/>
                <w:b/>
                <w:sz w:val="20"/>
                <w:szCs w:val="20"/>
              </w:rPr>
              <w:t>Assistant Practitioner</w:t>
            </w:r>
          </w:p>
          <w:p w:rsidR="001376FF" w:rsidRPr="001376FF" w:rsidRDefault="001376FF" w:rsidP="001376FF">
            <w:pPr>
              <w:autoSpaceDE w:val="0"/>
              <w:autoSpaceDN w:val="0"/>
              <w:adjustRightInd w:val="0"/>
              <w:spacing w:line="480" w:lineRule="auto"/>
              <w:rPr>
                <w:rFonts w:ascii="Arial" w:hAnsi="Arial" w:cs="Arial"/>
                <w:b/>
                <w:color w:val="243F60"/>
                <w:sz w:val="20"/>
                <w:szCs w:val="20"/>
              </w:rPr>
            </w:pPr>
            <w:r w:rsidRPr="001376FF">
              <w:rPr>
                <w:rFonts w:ascii="Arial" w:hAnsi="Arial" w:cs="Arial"/>
                <w:b/>
                <w:sz w:val="20"/>
                <w:szCs w:val="20"/>
              </w:rPr>
              <w:t>(Other)</w:t>
            </w:r>
          </w:p>
        </w:tc>
        <w:tc>
          <w:tcPr>
            <w:tcW w:w="1320" w:type="dxa"/>
            <w:shd w:val="clear" w:color="auto" w:fill="auto"/>
          </w:tcPr>
          <w:p w:rsidR="001376FF" w:rsidRPr="001376FF" w:rsidRDefault="001376FF" w:rsidP="001376FF">
            <w:pPr>
              <w:autoSpaceDE w:val="0"/>
              <w:autoSpaceDN w:val="0"/>
              <w:adjustRightInd w:val="0"/>
              <w:spacing w:line="480" w:lineRule="auto"/>
              <w:rPr>
                <w:rFonts w:ascii="Arial" w:hAnsi="Arial" w:cs="Arial"/>
                <w:b/>
                <w:color w:val="243F60"/>
                <w:sz w:val="20"/>
                <w:szCs w:val="20"/>
              </w:rPr>
            </w:pPr>
            <w:r w:rsidRPr="001376FF">
              <w:rPr>
                <w:rFonts w:ascii="Arial" w:hAnsi="Arial" w:cs="Arial"/>
                <w:b/>
                <w:sz w:val="20"/>
                <w:szCs w:val="20"/>
              </w:rPr>
              <w:t>Other</w:t>
            </w:r>
          </w:p>
          <w:p w:rsidR="001376FF" w:rsidRPr="001376FF" w:rsidRDefault="001376FF" w:rsidP="001376FF">
            <w:pPr>
              <w:autoSpaceDE w:val="0"/>
              <w:autoSpaceDN w:val="0"/>
              <w:adjustRightInd w:val="0"/>
              <w:spacing w:line="480" w:lineRule="auto"/>
              <w:rPr>
                <w:rFonts w:ascii="Arial" w:hAnsi="Arial" w:cs="Arial"/>
                <w:b/>
                <w:color w:val="243F60"/>
                <w:sz w:val="20"/>
                <w:szCs w:val="20"/>
              </w:rPr>
            </w:pPr>
            <w:r w:rsidRPr="001376FF">
              <w:rPr>
                <w:rFonts w:ascii="Arial" w:hAnsi="Arial" w:cs="Arial"/>
                <w:b/>
                <w:sz w:val="20"/>
                <w:szCs w:val="20"/>
              </w:rPr>
              <w:t>(Unspecified)</w:t>
            </w:r>
          </w:p>
        </w:tc>
        <w:tc>
          <w:tcPr>
            <w:tcW w:w="850" w:type="dxa"/>
            <w:shd w:val="clear" w:color="auto" w:fill="auto"/>
          </w:tcPr>
          <w:p w:rsidR="001376FF" w:rsidRPr="001376FF" w:rsidRDefault="001376FF" w:rsidP="001376FF">
            <w:pPr>
              <w:autoSpaceDE w:val="0"/>
              <w:autoSpaceDN w:val="0"/>
              <w:adjustRightInd w:val="0"/>
              <w:spacing w:line="480" w:lineRule="auto"/>
              <w:rPr>
                <w:rFonts w:ascii="Arial" w:hAnsi="Arial" w:cs="Arial"/>
                <w:b/>
                <w:color w:val="243F60"/>
                <w:sz w:val="20"/>
                <w:szCs w:val="20"/>
              </w:rPr>
            </w:pPr>
            <w:r w:rsidRPr="001376FF">
              <w:rPr>
                <w:rFonts w:ascii="Arial" w:hAnsi="Arial" w:cs="Arial"/>
                <w:b/>
                <w:sz w:val="20"/>
                <w:szCs w:val="20"/>
              </w:rPr>
              <w:t>Total</w:t>
            </w:r>
          </w:p>
        </w:tc>
      </w:tr>
      <w:tr w:rsidR="001376FF" w:rsidRPr="001376FF" w:rsidTr="00756398">
        <w:tc>
          <w:tcPr>
            <w:tcW w:w="1242" w:type="dxa"/>
          </w:tcPr>
          <w:p w:rsidR="001376FF" w:rsidRPr="001376FF" w:rsidRDefault="001376FF" w:rsidP="001376FF">
            <w:pPr>
              <w:autoSpaceDE w:val="0"/>
              <w:autoSpaceDN w:val="0"/>
              <w:adjustRightInd w:val="0"/>
              <w:spacing w:line="480" w:lineRule="auto"/>
              <w:jc w:val="center"/>
              <w:rPr>
                <w:rFonts w:ascii="Arial" w:hAnsi="Arial" w:cs="Arial"/>
                <w:sz w:val="20"/>
                <w:szCs w:val="20"/>
              </w:rPr>
            </w:pPr>
            <w:r w:rsidRPr="001376FF">
              <w:rPr>
                <w:rFonts w:ascii="Arial" w:hAnsi="Arial" w:cs="Arial"/>
                <w:sz w:val="20"/>
                <w:szCs w:val="20"/>
              </w:rPr>
              <w:t>53</w:t>
            </w:r>
          </w:p>
        </w:tc>
        <w:tc>
          <w:tcPr>
            <w:tcW w:w="2127" w:type="dxa"/>
          </w:tcPr>
          <w:p w:rsidR="001376FF" w:rsidRPr="001376FF" w:rsidRDefault="001376FF" w:rsidP="001376FF">
            <w:pPr>
              <w:autoSpaceDE w:val="0"/>
              <w:autoSpaceDN w:val="0"/>
              <w:adjustRightInd w:val="0"/>
              <w:spacing w:line="480" w:lineRule="auto"/>
              <w:jc w:val="center"/>
              <w:rPr>
                <w:rFonts w:ascii="Arial" w:hAnsi="Arial" w:cs="Arial"/>
                <w:sz w:val="20"/>
                <w:szCs w:val="20"/>
              </w:rPr>
            </w:pPr>
            <w:r w:rsidRPr="001376FF">
              <w:rPr>
                <w:rFonts w:ascii="Arial" w:hAnsi="Arial" w:cs="Arial"/>
                <w:sz w:val="20"/>
                <w:szCs w:val="20"/>
              </w:rPr>
              <w:t>32</w:t>
            </w:r>
          </w:p>
        </w:tc>
        <w:tc>
          <w:tcPr>
            <w:tcW w:w="1417" w:type="dxa"/>
          </w:tcPr>
          <w:p w:rsidR="001376FF" w:rsidRPr="001376FF" w:rsidRDefault="001376FF" w:rsidP="001376FF">
            <w:pPr>
              <w:autoSpaceDE w:val="0"/>
              <w:autoSpaceDN w:val="0"/>
              <w:adjustRightInd w:val="0"/>
              <w:spacing w:line="480" w:lineRule="auto"/>
              <w:jc w:val="center"/>
              <w:rPr>
                <w:rFonts w:ascii="Arial" w:hAnsi="Arial" w:cs="Arial"/>
                <w:sz w:val="20"/>
                <w:szCs w:val="20"/>
              </w:rPr>
            </w:pPr>
            <w:r w:rsidRPr="001376FF">
              <w:rPr>
                <w:rFonts w:ascii="Arial" w:hAnsi="Arial" w:cs="Arial"/>
                <w:sz w:val="20"/>
                <w:szCs w:val="20"/>
              </w:rPr>
              <w:t>4</w:t>
            </w:r>
          </w:p>
        </w:tc>
        <w:tc>
          <w:tcPr>
            <w:tcW w:w="992" w:type="dxa"/>
          </w:tcPr>
          <w:p w:rsidR="001376FF" w:rsidRPr="001376FF" w:rsidRDefault="001376FF" w:rsidP="001376FF">
            <w:pPr>
              <w:autoSpaceDE w:val="0"/>
              <w:autoSpaceDN w:val="0"/>
              <w:adjustRightInd w:val="0"/>
              <w:spacing w:line="480" w:lineRule="auto"/>
              <w:jc w:val="center"/>
              <w:rPr>
                <w:rFonts w:ascii="Arial" w:hAnsi="Arial" w:cs="Arial"/>
                <w:sz w:val="20"/>
                <w:szCs w:val="20"/>
              </w:rPr>
            </w:pPr>
            <w:r w:rsidRPr="001376FF">
              <w:rPr>
                <w:rFonts w:ascii="Arial" w:hAnsi="Arial" w:cs="Arial"/>
                <w:sz w:val="20"/>
                <w:szCs w:val="20"/>
              </w:rPr>
              <w:t>2</w:t>
            </w:r>
          </w:p>
        </w:tc>
        <w:tc>
          <w:tcPr>
            <w:tcW w:w="1232" w:type="dxa"/>
          </w:tcPr>
          <w:p w:rsidR="001376FF" w:rsidRPr="001376FF" w:rsidRDefault="001376FF" w:rsidP="001376FF">
            <w:pPr>
              <w:autoSpaceDE w:val="0"/>
              <w:autoSpaceDN w:val="0"/>
              <w:adjustRightInd w:val="0"/>
              <w:spacing w:line="480" w:lineRule="auto"/>
              <w:jc w:val="center"/>
              <w:rPr>
                <w:rFonts w:ascii="Arial" w:hAnsi="Arial" w:cs="Arial"/>
                <w:sz w:val="20"/>
                <w:szCs w:val="20"/>
              </w:rPr>
            </w:pPr>
            <w:r w:rsidRPr="001376FF">
              <w:rPr>
                <w:rFonts w:ascii="Arial" w:hAnsi="Arial" w:cs="Arial"/>
                <w:sz w:val="20"/>
                <w:szCs w:val="20"/>
              </w:rPr>
              <w:t>2</w:t>
            </w:r>
          </w:p>
        </w:tc>
        <w:tc>
          <w:tcPr>
            <w:tcW w:w="1320" w:type="dxa"/>
          </w:tcPr>
          <w:p w:rsidR="001376FF" w:rsidRPr="001376FF" w:rsidRDefault="001376FF" w:rsidP="001376FF">
            <w:pPr>
              <w:autoSpaceDE w:val="0"/>
              <w:autoSpaceDN w:val="0"/>
              <w:adjustRightInd w:val="0"/>
              <w:spacing w:line="480" w:lineRule="auto"/>
              <w:jc w:val="center"/>
              <w:rPr>
                <w:rFonts w:ascii="Arial" w:hAnsi="Arial" w:cs="Arial"/>
                <w:sz w:val="20"/>
                <w:szCs w:val="20"/>
              </w:rPr>
            </w:pPr>
            <w:r w:rsidRPr="001376FF">
              <w:rPr>
                <w:rFonts w:ascii="Arial" w:hAnsi="Arial" w:cs="Arial"/>
                <w:sz w:val="20"/>
                <w:szCs w:val="20"/>
              </w:rPr>
              <w:t>4</w:t>
            </w:r>
          </w:p>
        </w:tc>
        <w:tc>
          <w:tcPr>
            <w:tcW w:w="850" w:type="dxa"/>
          </w:tcPr>
          <w:p w:rsidR="001376FF" w:rsidRPr="001376FF" w:rsidRDefault="001376FF" w:rsidP="001376FF">
            <w:pPr>
              <w:autoSpaceDE w:val="0"/>
              <w:autoSpaceDN w:val="0"/>
              <w:adjustRightInd w:val="0"/>
              <w:spacing w:line="480" w:lineRule="auto"/>
              <w:jc w:val="center"/>
              <w:rPr>
                <w:rFonts w:ascii="Arial" w:hAnsi="Arial" w:cs="Arial"/>
                <w:b/>
                <w:sz w:val="20"/>
                <w:szCs w:val="20"/>
              </w:rPr>
            </w:pPr>
            <w:r w:rsidRPr="001376FF">
              <w:rPr>
                <w:rFonts w:ascii="Arial" w:hAnsi="Arial" w:cs="Arial"/>
                <w:b/>
                <w:sz w:val="20"/>
                <w:szCs w:val="20"/>
              </w:rPr>
              <w:t>97</w:t>
            </w:r>
          </w:p>
        </w:tc>
      </w:tr>
    </w:tbl>
    <w:p w:rsidR="001376FF" w:rsidRPr="001376FF" w:rsidRDefault="001376FF" w:rsidP="001376FF">
      <w:pPr>
        <w:spacing w:after="200" w:line="276" w:lineRule="auto"/>
        <w:rPr>
          <w:rFonts w:ascii="Calibri" w:eastAsia="Calibri" w:hAnsi="Calibri" w:cs="Times New Roman"/>
          <w:sz w:val="22"/>
          <w:szCs w:val="22"/>
          <w:lang w:val="en-GB"/>
        </w:rPr>
      </w:pPr>
    </w:p>
    <w:p w:rsidR="001376FF" w:rsidRDefault="001376FF" w:rsidP="00203F89">
      <w:pPr>
        <w:spacing w:line="480" w:lineRule="auto"/>
        <w:rPr>
          <w:rFonts w:ascii="Arial" w:hAnsi="Arial" w:cs="Arial"/>
          <w:sz w:val="22"/>
          <w:szCs w:val="22"/>
        </w:rPr>
      </w:pPr>
    </w:p>
    <w:p w:rsidR="003778F0" w:rsidRDefault="003778F0" w:rsidP="00203F89">
      <w:pPr>
        <w:spacing w:line="480" w:lineRule="auto"/>
        <w:rPr>
          <w:rFonts w:ascii="Arial" w:hAnsi="Arial" w:cs="Arial"/>
          <w:sz w:val="22"/>
          <w:szCs w:val="22"/>
        </w:rPr>
      </w:pPr>
    </w:p>
    <w:p w:rsidR="003778F0" w:rsidRPr="00623423" w:rsidRDefault="003778F0" w:rsidP="004A50E6">
      <w:pPr>
        <w:autoSpaceDE w:val="0"/>
        <w:autoSpaceDN w:val="0"/>
        <w:adjustRightInd w:val="0"/>
        <w:spacing w:line="480" w:lineRule="auto"/>
        <w:rPr>
          <w:rFonts w:ascii="Arial" w:hAnsi="Arial" w:cs="Arial"/>
          <w:sz w:val="22"/>
          <w:szCs w:val="22"/>
        </w:rPr>
      </w:pPr>
      <w:r w:rsidRPr="00623423">
        <w:rPr>
          <w:rFonts w:ascii="Arial" w:hAnsi="Arial" w:cs="Arial"/>
          <w:sz w:val="22"/>
          <w:szCs w:val="22"/>
        </w:rPr>
        <w:t xml:space="preserve"> </w:t>
      </w:r>
    </w:p>
    <w:p w:rsidR="003778F0" w:rsidRPr="00623423" w:rsidRDefault="003778F0" w:rsidP="003778F0">
      <w:pPr>
        <w:spacing w:line="480" w:lineRule="auto"/>
        <w:rPr>
          <w:rFonts w:ascii="Arial" w:hAnsi="Arial" w:cs="Arial"/>
          <w:sz w:val="22"/>
          <w:szCs w:val="22"/>
        </w:rPr>
      </w:pPr>
    </w:p>
    <w:p w:rsidR="002744F6" w:rsidRDefault="005F7437" w:rsidP="00922FA3">
      <w:pPr>
        <w:spacing w:line="480" w:lineRule="auto"/>
        <w:rPr>
          <w:rFonts w:ascii="Arial" w:eastAsia="Times New Roman" w:hAnsi="Arial" w:cs="Arial"/>
          <w:sz w:val="22"/>
          <w:szCs w:val="22"/>
        </w:rPr>
      </w:pPr>
      <w:r w:rsidRPr="00623423">
        <w:rPr>
          <w:rFonts w:ascii="Arial" w:eastAsia="Times New Roman" w:hAnsi="Arial" w:cs="Arial"/>
          <w:sz w:val="22"/>
          <w:szCs w:val="22"/>
        </w:rPr>
        <w:t>A substantial majority of the respondents agreed with the focus on the topics: sex and relationships issues, urinary symptoms and continence management, psychological issues and end of life care (including late effects of treatment)</w:t>
      </w:r>
      <w:r w:rsidR="00937E04">
        <w:rPr>
          <w:rFonts w:ascii="Arial" w:eastAsia="Times New Roman" w:hAnsi="Arial" w:cs="Arial"/>
          <w:sz w:val="22"/>
          <w:szCs w:val="22"/>
        </w:rPr>
        <w:t xml:space="preserve"> (See </w:t>
      </w:r>
      <w:r w:rsidR="00937E04" w:rsidRPr="003778F0">
        <w:rPr>
          <w:rFonts w:ascii="Arial" w:eastAsia="Times New Roman" w:hAnsi="Arial" w:cs="Arial"/>
          <w:sz w:val="22"/>
          <w:szCs w:val="22"/>
          <w:highlight w:val="yellow"/>
        </w:rPr>
        <w:t>Table 2)</w:t>
      </w:r>
      <w:r w:rsidRPr="003778F0">
        <w:rPr>
          <w:rFonts w:ascii="Arial" w:eastAsia="Times New Roman" w:hAnsi="Arial" w:cs="Arial"/>
          <w:sz w:val="22"/>
          <w:szCs w:val="22"/>
          <w:highlight w:val="yellow"/>
        </w:rPr>
        <w:t xml:space="preserve">.  </w:t>
      </w:r>
      <w:r w:rsidR="00C77D3E" w:rsidRPr="003778F0">
        <w:rPr>
          <w:rFonts w:ascii="Arial" w:eastAsia="Times New Roman" w:hAnsi="Arial" w:cs="Arial"/>
          <w:sz w:val="22"/>
          <w:szCs w:val="22"/>
          <w:highlight w:val="yellow"/>
        </w:rPr>
        <w:t xml:space="preserve">Those registered nurses responding appeared to be more positive about </w:t>
      </w:r>
      <w:r w:rsidR="003778F0" w:rsidRPr="003778F0">
        <w:rPr>
          <w:rFonts w:ascii="Arial" w:eastAsia="Times New Roman" w:hAnsi="Arial" w:cs="Arial"/>
          <w:sz w:val="22"/>
          <w:szCs w:val="22"/>
          <w:highlight w:val="yellow"/>
        </w:rPr>
        <w:t>the five suggested topics than non-registered practitioners</w:t>
      </w:r>
      <w:r w:rsidR="003778F0">
        <w:rPr>
          <w:rFonts w:ascii="Arial" w:eastAsia="Times New Roman" w:hAnsi="Arial" w:cs="Arial"/>
          <w:sz w:val="22"/>
          <w:szCs w:val="22"/>
        </w:rPr>
        <w:t xml:space="preserve">. </w:t>
      </w:r>
    </w:p>
    <w:p w:rsidR="001376FF" w:rsidRPr="001376FF" w:rsidRDefault="001376FF" w:rsidP="001376FF">
      <w:pPr>
        <w:spacing w:line="480" w:lineRule="auto"/>
        <w:rPr>
          <w:rFonts w:ascii="Arial" w:eastAsia="Times New Roman" w:hAnsi="Arial" w:cs="Arial"/>
          <w:b/>
          <w:sz w:val="22"/>
          <w:szCs w:val="22"/>
          <w:highlight w:val="yellow"/>
        </w:rPr>
      </w:pPr>
      <w:r w:rsidRPr="001376FF">
        <w:rPr>
          <w:rFonts w:ascii="Arial" w:eastAsia="Times New Roman" w:hAnsi="Arial" w:cs="Arial"/>
          <w:b/>
          <w:sz w:val="22"/>
          <w:szCs w:val="22"/>
          <w:highlight w:val="yellow"/>
        </w:rPr>
        <w:t>Table 2. Responses concerning the five identified topics by registration</w:t>
      </w:r>
    </w:p>
    <w:tbl>
      <w:tblPr>
        <w:tblStyle w:val="TableGrid21"/>
        <w:tblW w:w="5139" w:type="pct"/>
        <w:tblLook w:val="04A0" w:firstRow="1" w:lastRow="0" w:firstColumn="1" w:lastColumn="0" w:noHBand="0" w:noVBand="1"/>
      </w:tblPr>
      <w:tblGrid>
        <w:gridCol w:w="1902"/>
        <w:gridCol w:w="1306"/>
        <w:gridCol w:w="1294"/>
        <w:gridCol w:w="1322"/>
        <w:gridCol w:w="1509"/>
        <w:gridCol w:w="1420"/>
      </w:tblGrid>
      <w:tr w:rsidR="001376FF" w:rsidRPr="001376FF" w:rsidTr="00756398">
        <w:tc>
          <w:tcPr>
            <w:tcW w:w="1087" w:type="pct"/>
            <w:shd w:val="clear" w:color="auto" w:fill="FFFFFF" w:themeFill="background1"/>
          </w:tcPr>
          <w:p w:rsidR="001376FF" w:rsidRPr="001376FF" w:rsidRDefault="001376FF" w:rsidP="001376FF">
            <w:pPr>
              <w:autoSpaceDE w:val="0"/>
              <w:autoSpaceDN w:val="0"/>
              <w:adjustRightInd w:val="0"/>
              <w:rPr>
                <w:rFonts w:ascii="Calibri" w:eastAsia="Times New Roman" w:hAnsi="Calibri"/>
                <w:b/>
                <w:highlight w:val="yellow"/>
              </w:rPr>
            </w:pPr>
            <w:r w:rsidRPr="001376FF">
              <w:rPr>
                <w:rFonts w:ascii="Calibri" w:eastAsia="Times New Roman" w:hAnsi="Calibri"/>
                <w:b/>
                <w:highlight w:val="yellow"/>
              </w:rPr>
              <w:t>Topic</w:t>
            </w:r>
          </w:p>
        </w:tc>
        <w:tc>
          <w:tcPr>
            <w:tcW w:w="746" w:type="pct"/>
            <w:shd w:val="clear" w:color="auto" w:fill="FFFFFF" w:themeFill="background1"/>
          </w:tcPr>
          <w:p w:rsidR="001376FF" w:rsidRPr="001376FF" w:rsidRDefault="001376FF" w:rsidP="001376FF">
            <w:pPr>
              <w:autoSpaceDE w:val="0"/>
              <w:autoSpaceDN w:val="0"/>
              <w:adjustRightInd w:val="0"/>
              <w:jc w:val="center"/>
              <w:rPr>
                <w:rFonts w:ascii="Calibri" w:eastAsia="Times New Roman" w:hAnsi="Calibri"/>
                <w:b/>
                <w:highlight w:val="yellow"/>
              </w:rPr>
            </w:pPr>
            <w:r w:rsidRPr="001376FF">
              <w:rPr>
                <w:rFonts w:ascii="Calibri" w:eastAsia="Times New Roman" w:hAnsi="Calibri"/>
                <w:b/>
                <w:highlight w:val="yellow"/>
              </w:rPr>
              <w:t>Strongly agree</w:t>
            </w:r>
          </w:p>
        </w:tc>
        <w:tc>
          <w:tcPr>
            <w:tcW w:w="739" w:type="pct"/>
            <w:shd w:val="clear" w:color="auto" w:fill="FFFFFF" w:themeFill="background1"/>
          </w:tcPr>
          <w:p w:rsidR="001376FF" w:rsidRPr="001376FF" w:rsidRDefault="001376FF" w:rsidP="001376FF">
            <w:pPr>
              <w:autoSpaceDE w:val="0"/>
              <w:autoSpaceDN w:val="0"/>
              <w:adjustRightInd w:val="0"/>
              <w:jc w:val="center"/>
              <w:rPr>
                <w:rFonts w:ascii="Calibri" w:eastAsia="Times New Roman" w:hAnsi="Calibri"/>
                <w:b/>
                <w:highlight w:val="yellow"/>
              </w:rPr>
            </w:pPr>
            <w:r w:rsidRPr="001376FF">
              <w:rPr>
                <w:rFonts w:ascii="Calibri" w:eastAsia="Times New Roman" w:hAnsi="Calibri"/>
                <w:b/>
                <w:highlight w:val="yellow"/>
              </w:rPr>
              <w:t>Agree</w:t>
            </w:r>
          </w:p>
        </w:tc>
        <w:tc>
          <w:tcPr>
            <w:tcW w:w="755" w:type="pct"/>
            <w:shd w:val="clear" w:color="auto" w:fill="FFFFFF" w:themeFill="background1"/>
          </w:tcPr>
          <w:p w:rsidR="001376FF" w:rsidRPr="001376FF" w:rsidRDefault="001376FF" w:rsidP="001376FF">
            <w:pPr>
              <w:autoSpaceDE w:val="0"/>
              <w:autoSpaceDN w:val="0"/>
              <w:adjustRightInd w:val="0"/>
              <w:jc w:val="center"/>
              <w:rPr>
                <w:rFonts w:ascii="Calibri" w:eastAsia="Times New Roman" w:hAnsi="Calibri"/>
                <w:b/>
                <w:highlight w:val="yellow"/>
              </w:rPr>
            </w:pPr>
            <w:r w:rsidRPr="001376FF">
              <w:rPr>
                <w:rFonts w:ascii="Calibri" w:eastAsia="Times New Roman" w:hAnsi="Calibri"/>
                <w:b/>
                <w:highlight w:val="yellow"/>
              </w:rPr>
              <w:t>Neutral</w:t>
            </w:r>
          </w:p>
        </w:tc>
        <w:tc>
          <w:tcPr>
            <w:tcW w:w="862" w:type="pct"/>
            <w:shd w:val="clear" w:color="auto" w:fill="FFFFFF" w:themeFill="background1"/>
          </w:tcPr>
          <w:p w:rsidR="001376FF" w:rsidRPr="001376FF" w:rsidRDefault="001376FF" w:rsidP="001376FF">
            <w:pPr>
              <w:autoSpaceDE w:val="0"/>
              <w:autoSpaceDN w:val="0"/>
              <w:adjustRightInd w:val="0"/>
              <w:jc w:val="center"/>
              <w:rPr>
                <w:rFonts w:ascii="Calibri" w:eastAsia="Times New Roman" w:hAnsi="Calibri"/>
                <w:b/>
                <w:highlight w:val="yellow"/>
              </w:rPr>
            </w:pPr>
            <w:r w:rsidRPr="001376FF">
              <w:rPr>
                <w:rFonts w:ascii="Calibri" w:eastAsia="Times New Roman" w:hAnsi="Calibri"/>
                <w:b/>
                <w:highlight w:val="yellow"/>
              </w:rPr>
              <w:t>Disagree</w:t>
            </w:r>
          </w:p>
        </w:tc>
        <w:tc>
          <w:tcPr>
            <w:tcW w:w="811" w:type="pct"/>
            <w:shd w:val="clear" w:color="auto" w:fill="FFFFFF" w:themeFill="background1"/>
          </w:tcPr>
          <w:p w:rsidR="001376FF" w:rsidRPr="001376FF" w:rsidRDefault="001376FF" w:rsidP="001376FF">
            <w:pPr>
              <w:autoSpaceDE w:val="0"/>
              <w:autoSpaceDN w:val="0"/>
              <w:adjustRightInd w:val="0"/>
              <w:jc w:val="center"/>
              <w:rPr>
                <w:rFonts w:ascii="Calibri" w:eastAsia="Times New Roman" w:hAnsi="Calibri"/>
                <w:b/>
                <w:highlight w:val="yellow"/>
              </w:rPr>
            </w:pPr>
            <w:r w:rsidRPr="001376FF">
              <w:rPr>
                <w:rFonts w:ascii="Calibri" w:eastAsia="Times New Roman" w:hAnsi="Calibri"/>
                <w:b/>
                <w:highlight w:val="yellow"/>
              </w:rPr>
              <w:t>Total</w:t>
            </w:r>
          </w:p>
        </w:tc>
      </w:tr>
      <w:tr w:rsidR="001376FF" w:rsidRPr="001376FF" w:rsidTr="00756398">
        <w:trPr>
          <w:trHeight w:val="340"/>
        </w:trPr>
        <w:tc>
          <w:tcPr>
            <w:tcW w:w="1087"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Psychosocial (RN)</w:t>
            </w:r>
          </w:p>
        </w:tc>
        <w:tc>
          <w:tcPr>
            <w:tcW w:w="746" w:type="pct"/>
            <w:shd w:val="clear" w:color="auto" w:fill="FFFFFF" w:themeFill="background1"/>
          </w:tcPr>
          <w:p w:rsidR="001376FF" w:rsidRPr="001376FF" w:rsidRDefault="001376FF" w:rsidP="001376FF">
            <w:pPr>
              <w:keepNext/>
              <w:keepLines/>
              <w:autoSpaceDE w:val="0"/>
              <w:autoSpaceDN w:val="0"/>
              <w:adjustRightInd w:val="0"/>
              <w:spacing w:before="200" w:after="240"/>
              <w:outlineLvl w:val="4"/>
              <w:rPr>
                <w:rFonts w:ascii="Calibri" w:eastAsia="Times New Roman" w:hAnsi="Calibri"/>
                <w:b/>
                <w:highlight w:val="yellow"/>
              </w:rPr>
            </w:pPr>
            <w:r w:rsidRPr="001376FF">
              <w:rPr>
                <w:rFonts w:ascii="Calibri" w:eastAsia="Times New Roman" w:hAnsi="Calibri"/>
                <w:b/>
                <w:highlight w:val="yellow"/>
              </w:rPr>
              <w:t>28 (52.8%)</w:t>
            </w:r>
          </w:p>
        </w:tc>
        <w:tc>
          <w:tcPr>
            <w:tcW w:w="739"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22(41.5%)</w:t>
            </w:r>
          </w:p>
        </w:tc>
        <w:tc>
          <w:tcPr>
            <w:tcW w:w="755"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b/>
                <w:highlight w:val="yellow"/>
              </w:rPr>
            </w:pPr>
            <w:r w:rsidRPr="001376FF">
              <w:rPr>
                <w:rFonts w:ascii="Calibri" w:eastAsia="Times New Roman" w:hAnsi="Calibri"/>
                <w:b/>
                <w:highlight w:val="yellow"/>
              </w:rPr>
              <w:t>1 (1.9%)</w:t>
            </w:r>
          </w:p>
        </w:tc>
        <w:tc>
          <w:tcPr>
            <w:tcW w:w="862"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2 (3.8%)</w:t>
            </w:r>
          </w:p>
        </w:tc>
        <w:tc>
          <w:tcPr>
            <w:tcW w:w="811"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53 (100%)</w:t>
            </w:r>
          </w:p>
        </w:tc>
      </w:tr>
      <w:tr w:rsidR="001376FF" w:rsidRPr="001376FF" w:rsidTr="00756398">
        <w:tc>
          <w:tcPr>
            <w:tcW w:w="1087" w:type="pct"/>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Psychosocial</w:t>
            </w:r>
          </w:p>
        </w:tc>
        <w:tc>
          <w:tcPr>
            <w:tcW w:w="746" w:type="pct"/>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22 (50.0%)</w:t>
            </w:r>
          </w:p>
        </w:tc>
        <w:tc>
          <w:tcPr>
            <w:tcW w:w="739" w:type="pct"/>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16 (36.4%)</w:t>
            </w:r>
          </w:p>
        </w:tc>
        <w:tc>
          <w:tcPr>
            <w:tcW w:w="755" w:type="pct"/>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4 (9.1%)</w:t>
            </w:r>
          </w:p>
        </w:tc>
        <w:tc>
          <w:tcPr>
            <w:tcW w:w="862" w:type="pct"/>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2 (4.5%)</w:t>
            </w:r>
          </w:p>
        </w:tc>
        <w:tc>
          <w:tcPr>
            <w:tcW w:w="811" w:type="pct"/>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44 (100%)</w:t>
            </w:r>
          </w:p>
        </w:tc>
      </w:tr>
      <w:tr w:rsidR="001376FF" w:rsidRPr="001376FF" w:rsidTr="00756398">
        <w:tc>
          <w:tcPr>
            <w:tcW w:w="1087"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Sexual function /relationships (RN)</w:t>
            </w:r>
          </w:p>
        </w:tc>
        <w:tc>
          <w:tcPr>
            <w:tcW w:w="746"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20 (37.7%)</w:t>
            </w:r>
          </w:p>
        </w:tc>
        <w:tc>
          <w:tcPr>
            <w:tcW w:w="739"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30 (56.6%)</w:t>
            </w:r>
          </w:p>
        </w:tc>
        <w:tc>
          <w:tcPr>
            <w:tcW w:w="755"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 xml:space="preserve">  3 (5.7%)</w:t>
            </w:r>
          </w:p>
        </w:tc>
        <w:tc>
          <w:tcPr>
            <w:tcW w:w="862"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0 (0%)</w:t>
            </w:r>
          </w:p>
        </w:tc>
        <w:tc>
          <w:tcPr>
            <w:tcW w:w="811"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53 (100%)</w:t>
            </w:r>
          </w:p>
        </w:tc>
      </w:tr>
      <w:tr w:rsidR="001376FF" w:rsidRPr="001376FF" w:rsidTr="00756398">
        <w:tc>
          <w:tcPr>
            <w:tcW w:w="1087"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Sexual function /relationships</w:t>
            </w:r>
          </w:p>
        </w:tc>
        <w:tc>
          <w:tcPr>
            <w:tcW w:w="746"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10 (22.7%)</w:t>
            </w:r>
          </w:p>
        </w:tc>
        <w:tc>
          <w:tcPr>
            <w:tcW w:w="739"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23 (52.3%)</w:t>
            </w:r>
          </w:p>
        </w:tc>
        <w:tc>
          <w:tcPr>
            <w:tcW w:w="755"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 xml:space="preserve">  8 (18.2%)</w:t>
            </w:r>
          </w:p>
        </w:tc>
        <w:tc>
          <w:tcPr>
            <w:tcW w:w="862"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3 (6.8%)</w:t>
            </w:r>
          </w:p>
        </w:tc>
        <w:tc>
          <w:tcPr>
            <w:tcW w:w="811"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44 (100%)</w:t>
            </w:r>
          </w:p>
        </w:tc>
      </w:tr>
      <w:tr w:rsidR="001376FF" w:rsidRPr="001376FF" w:rsidTr="00756398">
        <w:tc>
          <w:tcPr>
            <w:tcW w:w="1087"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Continence (RN)</w:t>
            </w:r>
          </w:p>
        </w:tc>
        <w:tc>
          <w:tcPr>
            <w:tcW w:w="746"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21 (39.6%)</w:t>
            </w:r>
          </w:p>
        </w:tc>
        <w:tc>
          <w:tcPr>
            <w:tcW w:w="739"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28 (52.8%)</w:t>
            </w:r>
          </w:p>
        </w:tc>
        <w:tc>
          <w:tcPr>
            <w:tcW w:w="755"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3 (5.7%)</w:t>
            </w:r>
          </w:p>
        </w:tc>
        <w:tc>
          <w:tcPr>
            <w:tcW w:w="862"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0 (0%)</w:t>
            </w:r>
          </w:p>
        </w:tc>
        <w:tc>
          <w:tcPr>
            <w:tcW w:w="811"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52 (98.1%)</w:t>
            </w:r>
          </w:p>
        </w:tc>
      </w:tr>
      <w:tr w:rsidR="001376FF" w:rsidRPr="001376FF" w:rsidTr="00756398">
        <w:tc>
          <w:tcPr>
            <w:tcW w:w="1087"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Continence</w:t>
            </w:r>
          </w:p>
        </w:tc>
        <w:tc>
          <w:tcPr>
            <w:tcW w:w="746"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15 (34.1%)</w:t>
            </w:r>
          </w:p>
        </w:tc>
        <w:tc>
          <w:tcPr>
            <w:tcW w:w="739"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18 (40.9%)</w:t>
            </w:r>
          </w:p>
        </w:tc>
        <w:tc>
          <w:tcPr>
            <w:tcW w:w="755"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7 (15.9%)</w:t>
            </w:r>
          </w:p>
        </w:tc>
        <w:tc>
          <w:tcPr>
            <w:tcW w:w="862"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4 (9.1%)</w:t>
            </w:r>
          </w:p>
        </w:tc>
        <w:tc>
          <w:tcPr>
            <w:tcW w:w="811"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44 (98.1%)</w:t>
            </w:r>
          </w:p>
        </w:tc>
      </w:tr>
      <w:tr w:rsidR="001376FF" w:rsidRPr="001376FF" w:rsidTr="00756398">
        <w:tc>
          <w:tcPr>
            <w:tcW w:w="1087"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Late effects of treatment (RN)</w:t>
            </w:r>
          </w:p>
        </w:tc>
        <w:tc>
          <w:tcPr>
            <w:tcW w:w="746"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24 (45.3%)</w:t>
            </w:r>
          </w:p>
        </w:tc>
        <w:tc>
          <w:tcPr>
            <w:tcW w:w="739"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27 (50.9%)</w:t>
            </w:r>
          </w:p>
        </w:tc>
        <w:tc>
          <w:tcPr>
            <w:tcW w:w="755"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1 (1.9%)</w:t>
            </w:r>
          </w:p>
        </w:tc>
        <w:tc>
          <w:tcPr>
            <w:tcW w:w="862"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1 (1.9%)</w:t>
            </w:r>
          </w:p>
        </w:tc>
        <w:tc>
          <w:tcPr>
            <w:tcW w:w="811"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53 (100%)</w:t>
            </w:r>
          </w:p>
        </w:tc>
      </w:tr>
      <w:tr w:rsidR="001376FF" w:rsidRPr="001376FF" w:rsidTr="00756398">
        <w:trPr>
          <w:trHeight w:val="483"/>
        </w:trPr>
        <w:tc>
          <w:tcPr>
            <w:tcW w:w="1087"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Late effects of treatment</w:t>
            </w:r>
          </w:p>
        </w:tc>
        <w:tc>
          <w:tcPr>
            <w:tcW w:w="746"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17 (38.6%)</w:t>
            </w:r>
          </w:p>
        </w:tc>
        <w:tc>
          <w:tcPr>
            <w:tcW w:w="739"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26 (59.1%)</w:t>
            </w:r>
          </w:p>
        </w:tc>
        <w:tc>
          <w:tcPr>
            <w:tcW w:w="755"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1 (2.3%)</w:t>
            </w:r>
          </w:p>
        </w:tc>
        <w:tc>
          <w:tcPr>
            <w:tcW w:w="862"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0 (0%)</w:t>
            </w:r>
          </w:p>
        </w:tc>
        <w:tc>
          <w:tcPr>
            <w:tcW w:w="811"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44 (100%)</w:t>
            </w:r>
          </w:p>
        </w:tc>
      </w:tr>
      <w:tr w:rsidR="001376FF" w:rsidRPr="001376FF" w:rsidTr="00756398">
        <w:tc>
          <w:tcPr>
            <w:tcW w:w="1087" w:type="pct"/>
            <w:shd w:val="clear" w:color="auto" w:fill="FFFFFF" w:themeFill="background1"/>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End of life care (RN</w:t>
            </w:r>
          </w:p>
        </w:tc>
        <w:tc>
          <w:tcPr>
            <w:tcW w:w="746"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20 (37.7%)</w:t>
            </w:r>
          </w:p>
        </w:tc>
        <w:tc>
          <w:tcPr>
            <w:tcW w:w="739"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22 (41.5%)</w:t>
            </w:r>
          </w:p>
        </w:tc>
        <w:tc>
          <w:tcPr>
            <w:tcW w:w="755"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7 (13.2%)</w:t>
            </w:r>
          </w:p>
        </w:tc>
        <w:tc>
          <w:tcPr>
            <w:tcW w:w="862" w:type="pct"/>
            <w:shd w:val="clear" w:color="auto" w:fill="FFFFFF" w:themeFill="background1"/>
          </w:tcPr>
          <w:p w:rsidR="001376FF" w:rsidRPr="001376FF" w:rsidRDefault="001376FF" w:rsidP="001376FF">
            <w:pPr>
              <w:keepNext/>
              <w:keepLines/>
              <w:autoSpaceDE w:val="0"/>
              <w:autoSpaceDN w:val="0"/>
              <w:adjustRightInd w:val="0"/>
              <w:spacing w:before="200" w:after="240"/>
              <w:jc w:val="center"/>
              <w:outlineLvl w:val="4"/>
              <w:rPr>
                <w:rFonts w:ascii="Calibri" w:eastAsia="Times New Roman" w:hAnsi="Calibri"/>
                <w:b/>
                <w:highlight w:val="yellow"/>
              </w:rPr>
            </w:pPr>
            <w:r w:rsidRPr="001376FF">
              <w:rPr>
                <w:rFonts w:ascii="Calibri" w:eastAsia="Times New Roman" w:hAnsi="Calibri"/>
                <w:b/>
                <w:highlight w:val="yellow"/>
              </w:rPr>
              <w:t>4 (7.5%)</w:t>
            </w:r>
          </w:p>
        </w:tc>
        <w:tc>
          <w:tcPr>
            <w:tcW w:w="811" w:type="pct"/>
            <w:shd w:val="clear" w:color="auto" w:fill="FFFFFF" w:themeFill="background1"/>
          </w:tcPr>
          <w:p w:rsidR="001376FF" w:rsidRPr="001376FF" w:rsidRDefault="001376FF" w:rsidP="001376FF">
            <w:pPr>
              <w:autoSpaceDE w:val="0"/>
              <w:autoSpaceDN w:val="0"/>
              <w:adjustRightInd w:val="0"/>
              <w:spacing w:after="240"/>
              <w:jc w:val="center"/>
              <w:rPr>
                <w:rFonts w:ascii="Calibri" w:eastAsia="Times New Roman" w:hAnsi="Calibri"/>
                <w:b/>
                <w:highlight w:val="yellow"/>
              </w:rPr>
            </w:pPr>
            <w:r w:rsidRPr="001376FF">
              <w:rPr>
                <w:rFonts w:ascii="Calibri" w:eastAsia="Times New Roman" w:hAnsi="Calibri"/>
                <w:b/>
                <w:highlight w:val="yellow"/>
              </w:rPr>
              <w:t>53 (100%)</w:t>
            </w:r>
          </w:p>
        </w:tc>
      </w:tr>
      <w:tr w:rsidR="001376FF" w:rsidRPr="001376FF" w:rsidTr="00756398">
        <w:tc>
          <w:tcPr>
            <w:tcW w:w="1087" w:type="pct"/>
          </w:tcPr>
          <w:p w:rsidR="001376FF" w:rsidRPr="001376FF" w:rsidRDefault="001376FF" w:rsidP="001376FF">
            <w:pPr>
              <w:autoSpaceDE w:val="0"/>
              <w:autoSpaceDN w:val="0"/>
              <w:adjustRightInd w:val="0"/>
              <w:spacing w:after="240"/>
              <w:rPr>
                <w:rFonts w:ascii="Calibri" w:eastAsia="Times New Roman" w:hAnsi="Calibri"/>
                <w:b/>
                <w:highlight w:val="yellow"/>
              </w:rPr>
            </w:pPr>
            <w:r w:rsidRPr="001376FF">
              <w:rPr>
                <w:rFonts w:ascii="Calibri" w:eastAsia="Times New Roman" w:hAnsi="Calibri"/>
                <w:b/>
                <w:highlight w:val="yellow"/>
              </w:rPr>
              <w:t>End of life care</w:t>
            </w:r>
          </w:p>
        </w:tc>
        <w:tc>
          <w:tcPr>
            <w:tcW w:w="746" w:type="pct"/>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19 (43.2%)</w:t>
            </w:r>
          </w:p>
        </w:tc>
        <w:tc>
          <w:tcPr>
            <w:tcW w:w="739" w:type="pct"/>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18 (40.9%)</w:t>
            </w:r>
          </w:p>
        </w:tc>
        <w:tc>
          <w:tcPr>
            <w:tcW w:w="755" w:type="pct"/>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5 (11.4%)</w:t>
            </w:r>
          </w:p>
        </w:tc>
        <w:tc>
          <w:tcPr>
            <w:tcW w:w="862" w:type="pct"/>
          </w:tcPr>
          <w:p w:rsidR="001376FF" w:rsidRPr="001376FF" w:rsidRDefault="001376FF" w:rsidP="001376FF">
            <w:pPr>
              <w:autoSpaceDE w:val="0"/>
              <w:autoSpaceDN w:val="0"/>
              <w:adjustRightInd w:val="0"/>
              <w:spacing w:after="240"/>
              <w:jc w:val="center"/>
              <w:rPr>
                <w:rFonts w:ascii="Calibri" w:eastAsia="Times New Roman" w:hAnsi="Calibri"/>
                <w:highlight w:val="yellow"/>
              </w:rPr>
            </w:pPr>
            <w:r w:rsidRPr="001376FF">
              <w:rPr>
                <w:rFonts w:ascii="Calibri" w:eastAsia="Times New Roman" w:hAnsi="Calibri"/>
                <w:highlight w:val="yellow"/>
              </w:rPr>
              <w:t>2 (4.5%)</w:t>
            </w:r>
          </w:p>
        </w:tc>
        <w:tc>
          <w:tcPr>
            <w:tcW w:w="811" w:type="pct"/>
          </w:tcPr>
          <w:p w:rsidR="001376FF" w:rsidRPr="001376FF" w:rsidRDefault="001376FF" w:rsidP="001376FF">
            <w:pPr>
              <w:autoSpaceDE w:val="0"/>
              <w:autoSpaceDN w:val="0"/>
              <w:adjustRightInd w:val="0"/>
              <w:spacing w:after="240"/>
              <w:jc w:val="center"/>
              <w:rPr>
                <w:rFonts w:ascii="Calibri" w:eastAsia="Times New Roman" w:hAnsi="Calibri"/>
              </w:rPr>
            </w:pPr>
            <w:r w:rsidRPr="001376FF">
              <w:rPr>
                <w:rFonts w:ascii="Calibri" w:eastAsia="Times New Roman" w:hAnsi="Calibri"/>
                <w:highlight w:val="yellow"/>
              </w:rPr>
              <w:t>44 (100%)</w:t>
            </w:r>
          </w:p>
        </w:tc>
      </w:tr>
    </w:tbl>
    <w:p w:rsidR="001376FF" w:rsidRPr="001376FF" w:rsidRDefault="001376FF" w:rsidP="001376FF">
      <w:pPr>
        <w:spacing w:after="200" w:line="276" w:lineRule="auto"/>
        <w:rPr>
          <w:rFonts w:ascii="Calibri" w:eastAsia="Calibri" w:hAnsi="Calibri" w:cs="Times New Roman"/>
          <w:sz w:val="22"/>
          <w:szCs w:val="22"/>
          <w:lang w:val="en-GB"/>
        </w:rPr>
      </w:pPr>
    </w:p>
    <w:p w:rsidR="001376FF" w:rsidRPr="002744F6" w:rsidRDefault="001376FF" w:rsidP="00922FA3">
      <w:pPr>
        <w:spacing w:line="480" w:lineRule="auto"/>
        <w:rPr>
          <w:rFonts w:asciiTheme="majorHAnsi" w:eastAsia="Times New Roman" w:hAnsiTheme="majorHAnsi" w:cs="Times New Roman"/>
          <w:sz w:val="22"/>
          <w:szCs w:val="22"/>
          <w:lang w:val="en-GB"/>
        </w:rPr>
      </w:pPr>
    </w:p>
    <w:p w:rsidR="00C77D3E" w:rsidRDefault="00C77D3E" w:rsidP="00885DA0">
      <w:pPr>
        <w:spacing w:line="480" w:lineRule="auto"/>
        <w:rPr>
          <w:rFonts w:ascii="Arial" w:eastAsia="Times New Roman" w:hAnsi="Arial" w:cs="Arial"/>
          <w:sz w:val="22"/>
          <w:szCs w:val="22"/>
        </w:rPr>
      </w:pPr>
    </w:p>
    <w:p w:rsidR="005F7437" w:rsidRPr="00623423" w:rsidRDefault="00C77D3E" w:rsidP="00885DA0">
      <w:pPr>
        <w:spacing w:line="480" w:lineRule="auto"/>
        <w:rPr>
          <w:rFonts w:ascii="Arial" w:eastAsia="Times New Roman" w:hAnsi="Arial" w:cs="Arial"/>
          <w:sz w:val="22"/>
          <w:szCs w:val="22"/>
        </w:rPr>
      </w:pPr>
      <w:r>
        <w:rPr>
          <w:rFonts w:ascii="Arial" w:eastAsia="Times New Roman" w:hAnsi="Arial" w:cs="Arial"/>
          <w:sz w:val="22"/>
          <w:szCs w:val="22"/>
        </w:rPr>
        <w:lastRenderedPageBreak/>
        <w:t xml:space="preserve"> </w:t>
      </w:r>
      <w:r w:rsidR="003825BB" w:rsidRPr="00623423">
        <w:rPr>
          <w:rFonts w:ascii="Arial" w:hAnsi="Arial" w:cs="Arial"/>
          <w:sz w:val="22"/>
          <w:szCs w:val="22"/>
        </w:rPr>
        <w:t xml:space="preserve">After discussion with Prostate Cancer UK, </w:t>
      </w:r>
      <w:r w:rsidR="003825BB" w:rsidRPr="00623423">
        <w:rPr>
          <w:rFonts w:ascii="Arial" w:eastAsia="Times New Roman" w:hAnsi="Arial" w:cs="Arial"/>
          <w:sz w:val="22"/>
          <w:szCs w:val="22"/>
        </w:rPr>
        <w:t xml:space="preserve">a further topic addressing diet and nutrition was included. </w:t>
      </w:r>
      <w:r w:rsidR="003825BB" w:rsidRPr="00623423">
        <w:rPr>
          <w:rFonts w:ascii="Arial" w:hAnsi="Arial" w:cs="Arial"/>
          <w:sz w:val="22"/>
          <w:szCs w:val="22"/>
        </w:rPr>
        <w:t xml:space="preserve">  </w:t>
      </w:r>
    </w:p>
    <w:p w:rsidR="005F7437" w:rsidRPr="00623423" w:rsidRDefault="005F7437" w:rsidP="00885DA0">
      <w:pPr>
        <w:spacing w:line="480" w:lineRule="auto"/>
        <w:rPr>
          <w:rFonts w:ascii="Arial" w:eastAsia="Times New Roman" w:hAnsi="Arial" w:cs="Arial"/>
          <w:b/>
          <w:sz w:val="22"/>
          <w:szCs w:val="22"/>
        </w:rPr>
      </w:pPr>
    </w:p>
    <w:p w:rsidR="005F7437" w:rsidRPr="00623423" w:rsidRDefault="005F7437" w:rsidP="00885DA0">
      <w:pPr>
        <w:autoSpaceDE w:val="0"/>
        <w:autoSpaceDN w:val="0"/>
        <w:adjustRightInd w:val="0"/>
        <w:spacing w:line="480" w:lineRule="auto"/>
        <w:rPr>
          <w:rFonts w:ascii="Arial" w:eastAsia="Times New Roman" w:hAnsi="Arial" w:cs="Arial"/>
          <w:color w:val="000000"/>
          <w:sz w:val="22"/>
          <w:szCs w:val="22"/>
        </w:rPr>
      </w:pPr>
      <w:r w:rsidRPr="00623423">
        <w:rPr>
          <w:rFonts w:ascii="Arial" w:eastAsia="Times New Roman" w:hAnsi="Arial" w:cs="Arial"/>
          <w:sz w:val="22"/>
          <w:szCs w:val="22"/>
        </w:rPr>
        <w:t>67 (69.1%)</w:t>
      </w:r>
      <w:r w:rsidR="00FB32E0" w:rsidRPr="00623423">
        <w:rPr>
          <w:rFonts w:ascii="Arial" w:eastAsia="Times New Roman" w:hAnsi="Arial" w:cs="Arial"/>
          <w:sz w:val="22"/>
          <w:szCs w:val="22"/>
        </w:rPr>
        <w:t xml:space="preserve"> </w:t>
      </w:r>
      <w:r w:rsidRPr="00623423">
        <w:rPr>
          <w:rFonts w:ascii="Arial" w:eastAsia="Times New Roman" w:hAnsi="Arial" w:cs="Arial"/>
          <w:sz w:val="22"/>
          <w:szCs w:val="22"/>
        </w:rPr>
        <w:t>individuals reported havin</w:t>
      </w:r>
      <w:r w:rsidR="00FB32E0" w:rsidRPr="00623423">
        <w:rPr>
          <w:rFonts w:ascii="Arial" w:eastAsia="Times New Roman" w:hAnsi="Arial" w:cs="Arial"/>
          <w:sz w:val="22"/>
          <w:szCs w:val="22"/>
        </w:rPr>
        <w:t>g had previous experience of on</w:t>
      </w:r>
      <w:r w:rsidRPr="00623423">
        <w:rPr>
          <w:rFonts w:ascii="Arial" w:eastAsia="Times New Roman" w:hAnsi="Arial" w:cs="Arial"/>
          <w:sz w:val="22"/>
          <w:szCs w:val="22"/>
        </w:rPr>
        <w:t>line learning.  Of these</w:t>
      </w:r>
      <w:r w:rsidRPr="003778F0">
        <w:rPr>
          <w:rFonts w:ascii="Arial" w:eastAsia="Times New Roman" w:hAnsi="Arial" w:cs="Arial"/>
          <w:sz w:val="22"/>
          <w:szCs w:val="22"/>
          <w:highlight w:val="yellow"/>
        </w:rPr>
        <w:t xml:space="preserve">, </w:t>
      </w:r>
      <w:r w:rsidR="00937E04" w:rsidRPr="003778F0">
        <w:rPr>
          <w:rFonts w:ascii="Arial" w:eastAsia="Times New Roman" w:hAnsi="Arial" w:cs="Arial"/>
          <w:sz w:val="22"/>
          <w:szCs w:val="22"/>
          <w:highlight w:val="yellow"/>
        </w:rPr>
        <w:t xml:space="preserve"> </w:t>
      </w:r>
      <w:r w:rsidR="007A7E23" w:rsidRPr="003778F0">
        <w:rPr>
          <w:rFonts w:ascii="Arial" w:eastAsia="Times New Roman" w:hAnsi="Arial" w:cs="Arial"/>
          <w:sz w:val="22"/>
          <w:szCs w:val="22"/>
          <w:highlight w:val="yellow"/>
        </w:rPr>
        <w:t>56 (</w:t>
      </w:r>
      <w:r w:rsidRPr="003778F0">
        <w:rPr>
          <w:rFonts w:ascii="Arial" w:eastAsia="Times New Roman" w:hAnsi="Arial" w:cs="Arial"/>
          <w:sz w:val="22"/>
          <w:szCs w:val="22"/>
          <w:highlight w:val="yellow"/>
        </w:rPr>
        <w:t>85.5%</w:t>
      </w:r>
      <w:r w:rsidR="007A7E23" w:rsidRPr="003778F0">
        <w:rPr>
          <w:rFonts w:ascii="Arial" w:eastAsia="Times New Roman" w:hAnsi="Arial" w:cs="Arial"/>
          <w:sz w:val="22"/>
          <w:szCs w:val="22"/>
          <w:highlight w:val="yellow"/>
        </w:rPr>
        <w:t>)</w:t>
      </w:r>
      <w:r w:rsidRPr="003778F0">
        <w:rPr>
          <w:rFonts w:ascii="Arial" w:eastAsia="Times New Roman" w:hAnsi="Arial" w:cs="Arial"/>
          <w:sz w:val="22"/>
          <w:szCs w:val="22"/>
          <w:highlight w:val="yellow"/>
        </w:rPr>
        <w:t xml:space="preserve"> reported</w:t>
      </w:r>
      <w:r w:rsidRPr="00623423">
        <w:rPr>
          <w:rFonts w:ascii="Arial" w:eastAsia="Times New Roman" w:hAnsi="Arial" w:cs="Arial"/>
          <w:sz w:val="22"/>
          <w:szCs w:val="22"/>
        </w:rPr>
        <w:t xml:space="preserve"> having had at least one positive experience.</w:t>
      </w:r>
      <w:r w:rsidRPr="00623423">
        <w:rPr>
          <w:rFonts w:ascii="Arial" w:eastAsia="Times New Roman" w:hAnsi="Arial" w:cs="Arial"/>
          <w:color w:val="000000"/>
          <w:sz w:val="22"/>
          <w:szCs w:val="22"/>
        </w:rPr>
        <w:t xml:space="preserve"> Of 69 individuals who expressed an opinion</w:t>
      </w:r>
      <w:r w:rsidR="00096A97">
        <w:rPr>
          <w:rFonts w:ascii="Arial" w:eastAsia="Times New Roman" w:hAnsi="Arial" w:cs="Arial"/>
          <w:color w:val="000000"/>
          <w:sz w:val="22"/>
          <w:szCs w:val="22"/>
        </w:rPr>
        <w:t xml:space="preserve"> about online learning</w:t>
      </w:r>
      <w:r w:rsidRPr="00623423">
        <w:rPr>
          <w:rFonts w:ascii="Arial" w:eastAsia="Times New Roman" w:hAnsi="Arial" w:cs="Arial"/>
          <w:color w:val="000000"/>
          <w:sz w:val="22"/>
          <w:szCs w:val="22"/>
        </w:rPr>
        <w:t xml:space="preserve">, 62 (87.0%) thought that they could benefit from </w:t>
      </w:r>
      <w:r w:rsidR="00FB32E0" w:rsidRPr="00623423">
        <w:rPr>
          <w:rFonts w:ascii="Arial" w:eastAsia="Times New Roman" w:hAnsi="Arial" w:cs="Arial"/>
          <w:color w:val="000000"/>
          <w:sz w:val="22"/>
          <w:szCs w:val="22"/>
        </w:rPr>
        <w:t>onl</w:t>
      </w:r>
      <w:r w:rsidRPr="00623423">
        <w:rPr>
          <w:rFonts w:ascii="Arial" w:eastAsia="Times New Roman" w:hAnsi="Arial" w:cs="Arial"/>
          <w:color w:val="000000"/>
          <w:sz w:val="22"/>
          <w:szCs w:val="22"/>
        </w:rPr>
        <w:t xml:space="preserve">ine learning. </w:t>
      </w:r>
    </w:p>
    <w:p w:rsidR="005F7437" w:rsidRPr="00623423" w:rsidRDefault="005F7437" w:rsidP="00885DA0">
      <w:pPr>
        <w:autoSpaceDE w:val="0"/>
        <w:autoSpaceDN w:val="0"/>
        <w:adjustRightInd w:val="0"/>
        <w:spacing w:line="480" w:lineRule="auto"/>
        <w:rPr>
          <w:rFonts w:ascii="Arial" w:eastAsia="Times New Roman" w:hAnsi="Arial" w:cs="Arial"/>
          <w:color w:val="000000"/>
          <w:sz w:val="22"/>
          <w:szCs w:val="22"/>
        </w:rPr>
      </w:pPr>
    </w:p>
    <w:p w:rsidR="005F7437" w:rsidRPr="00623423" w:rsidRDefault="00C77D3E" w:rsidP="00203F89">
      <w:pPr>
        <w:spacing w:line="480" w:lineRule="auto"/>
        <w:rPr>
          <w:rFonts w:ascii="Arial" w:eastAsia="Times New Roman" w:hAnsi="Arial" w:cs="Arial"/>
          <w:b/>
          <w:sz w:val="22"/>
          <w:szCs w:val="22"/>
        </w:rPr>
      </w:pPr>
      <w:r>
        <w:rPr>
          <w:rFonts w:ascii="Arial" w:hAnsi="Arial" w:cs="Arial"/>
          <w:sz w:val="22"/>
          <w:szCs w:val="22"/>
          <w:u w:val="single"/>
        </w:rPr>
        <w:t xml:space="preserve"> </w:t>
      </w:r>
      <w:r w:rsidRPr="003778F0">
        <w:rPr>
          <w:rFonts w:ascii="Arial" w:hAnsi="Arial" w:cs="Arial"/>
          <w:sz w:val="22"/>
          <w:szCs w:val="22"/>
          <w:highlight w:val="yellow"/>
          <w:u w:val="single"/>
        </w:rPr>
        <w:t xml:space="preserve">Phase 2: </w:t>
      </w:r>
      <w:r w:rsidRPr="003778F0">
        <w:rPr>
          <w:rFonts w:ascii="Arial" w:eastAsia="Times New Roman" w:hAnsi="Arial" w:cs="Arial"/>
          <w:sz w:val="22"/>
          <w:szCs w:val="22"/>
          <w:highlight w:val="yellow"/>
        </w:rPr>
        <w:t xml:space="preserve">The review </w:t>
      </w:r>
      <w:r w:rsidR="005F7437" w:rsidRPr="003778F0">
        <w:rPr>
          <w:rFonts w:ascii="Arial" w:eastAsia="Times New Roman" w:hAnsi="Arial" w:cs="Arial"/>
          <w:sz w:val="22"/>
          <w:szCs w:val="22"/>
          <w:highlight w:val="yellow"/>
        </w:rPr>
        <w:t xml:space="preserve">for SD and ME was completed by 12 </w:t>
      </w:r>
      <w:r w:rsidR="001D3014" w:rsidRPr="003778F0">
        <w:rPr>
          <w:rFonts w:ascii="Arial" w:eastAsia="Times New Roman" w:hAnsi="Arial" w:cs="Arial"/>
          <w:sz w:val="22"/>
          <w:szCs w:val="22"/>
          <w:highlight w:val="yellow"/>
        </w:rPr>
        <w:t>(five</w:t>
      </w:r>
      <w:r w:rsidR="00970761" w:rsidRPr="003778F0">
        <w:rPr>
          <w:rFonts w:ascii="Arial" w:eastAsia="Times New Roman" w:hAnsi="Arial" w:cs="Arial"/>
          <w:sz w:val="22"/>
          <w:szCs w:val="22"/>
          <w:highlight w:val="yellow"/>
        </w:rPr>
        <w:t xml:space="preserve"> qualified nurses</w:t>
      </w:r>
      <w:r w:rsidR="001D3014" w:rsidRPr="003778F0">
        <w:rPr>
          <w:rFonts w:ascii="Arial" w:eastAsia="Times New Roman" w:hAnsi="Arial" w:cs="Arial"/>
          <w:sz w:val="22"/>
          <w:szCs w:val="22"/>
          <w:highlight w:val="yellow"/>
        </w:rPr>
        <w:t>, four students, three</w:t>
      </w:r>
      <w:r w:rsidR="00970761" w:rsidRPr="003778F0">
        <w:rPr>
          <w:rFonts w:ascii="Arial" w:eastAsia="Times New Roman" w:hAnsi="Arial" w:cs="Arial"/>
          <w:sz w:val="22"/>
          <w:szCs w:val="22"/>
          <w:highlight w:val="yellow"/>
        </w:rPr>
        <w:t xml:space="preserve"> other) </w:t>
      </w:r>
      <w:r w:rsidR="005F7437" w:rsidRPr="003778F0">
        <w:rPr>
          <w:rFonts w:ascii="Arial" w:eastAsia="Times New Roman" w:hAnsi="Arial" w:cs="Arial"/>
          <w:sz w:val="22"/>
          <w:szCs w:val="22"/>
          <w:highlight w:val="yellow"/>
        </w:rPr>
        <w:t>and 20</w:t>
      </w:r>
      <w:r w:rsidR="001D3014" w:rsidRPr="003778F0">
        <w:rPr>
          <w:rFonts w:ascii="Arial" w:eastAsia="Times New Roman" w:hAnsi="Arial" w:cs="Arial"/>
          <w:sz w:val="22"/>
          <w:szCs w:val="22"/>
          <w:highlight w:val="yellow"/>
        </w:rPr>
        <w:t xml:space="preserve"> (13 qualified nurses, five</w:t>
      </w:r>
      <w:r w:rsidR="00970761" w:rsidRPr="003778F0">
        <w:rPr>
          <w:rFonts w:ascii="Arial" w:eastAsia="Times New Roman" w:hAnsi="Arial" w:cs="Arial"/>
          <w:sz w:val="22"/>
          <w:szCs w:val="22"/>
          <w:highlight w:val="yellow"/>
        </w:rPr>
        <w:t xml:space="preserve"> s</w:t>
      </w:r>
      <w:r w:rsidR="001D3014" w:rsidRPr="003778F0">
        <w:rPr>
          <w:rFonts w:ascii="Arial" w:eastAsia="Times New Roman" w:hAnsi="Arial" w:cs="Arial"/>
          <w:sz w:val="22"/>
          <w:szCs w:val="22"/>
          <w:highlight w:val="yellow"/>
        </w:rPr>
        <w:t>tudents, two</w:t>
      </w:r>
      <w:r w:rsidR="00970761" w:rsidRPr="003778F0">
        <w:rPr>
          <w:rFonts w:ascii="Arial" w:eastAsia="Times New Roman" w:hAnsi="Arial" w:cs="Arial"/>
          <w:sz w:val="22"/>
          <w:szCs w:val="22"/>
          <w:highlight w:val="yellow"/>
        </w:rPr>
        <w:t xml:space="preserve"> other) </w:t>
      </w:r>
      <w:r w:rsidR="005F7437" w:rsidRPr="003778F0">
        <w:rPr>
          <w:rFonts w:ascii="Arial" w:eastAsia="Times New Roman" w:hAnsi="Arial" w:cs="Arial"/>
          <w:sz w:val="22"/>
          <w:szCs w:val="22"/>
          <w:highlight w:val="yellow"/>
        </w:rPr>
        <w:t>individuals respectively.</w:t>
      </w:r>
      <w:r w:rsidR="005F7437" w:rsidRPr="00623423">
        <w:rPr>
          <w:rFonts w:ascii="Arial" w:eastAsia="Times New Roman" w:hAnsi="Arial" w:cs="Arial"/>
          <w:sz w:val="22"/>
          <w:szCs w:val="22"/>
        </w:rPr>
        <w:t xml:space="preserve">  </w:t>
      </w:r>
    </w:p>
    <w:p w:rsidR="00CA68BB" w:rsidRDefault="00CA68BB" w:rsidP="00C77D3E">
      <w:pPr>
        <w:autoSpaceDE w:val="0"/>
        <w:autoSpaceDN w:val="0"/>
        <w:adjustRightInd w:val="0"/>
        <w:spacing w:line="480" w:lineRule="auto"/>
        <w:rPr>
          <w:rFonts w:ascii="Arial" w:eastAsia="Times New Roman" w:hAnsi="Arial" w:cs="Arial"/>
          <w:sz w:val="22"/>
          <w:szCs w:val="22"/>
        </w:rPr>
      </w:pPr>
    </w:p>
    <w:p w:rsidR="005F7437" w:rsidRDefault="005F7437" w:rsidP="00C77D3E">
      <w:pPr>
        <w:autoSpaceDE w:val="0"/>
        <w:autoSpaceDN w:val="0"/>
        <w:adjustRightInd w:val="0"/>
        <w:spacing w:line="480" w:lineRule="auto"/>
        <w:rPr>
          <w:rFonts w:ascii="Arial" w:eastAsia="Times New Roman" w:hAnsi="Arial" w:cs="Arial"/>
          <w:sz w:val="22"/>
          <w:szCs w:val="22"/>
        </w:rPr>
      </w:pPr>
      <w:r w:rsidRPr="00623423">
        <w:rPr>
          <w:rFonts w:ascii="Arial" w:eastAsia="Times New Roman" w:hAnsi="Arial" w:cs="Arial"/>
          <w:sz w:val="22"/>
          <w:szCs w:val="22"/>
        </w:rPr>
        <w:t xml:space="preserve">Table </w:t>
      </w:r>
      <w:r w:rsidR="00970761">
        <w:rPr>
          <w:rFonts w:ascii="Arial" w:eastAsia="Times New Roman" w:hAnsi="Arial" w:cs="Arial"/>
          <w:sz w:val="22"/>
          <w:szCs w:val="22"/>
        </w:rPr>
        <w:t xml:space="preserve">3 </w:t>
      </w:r>
      <w:r w:rsidRPr="00623423">
        <w:rPr>
          <w:rFonts w:ascii="Arial" w:eastAsia="Times New Roman" w:hAnsi="Arial" w:cs="Arial"/>
          <w:sz w:val="22"/>
          <w:szCs w:val="22"/>
        </w:rPr>
        <w:t>presents summarized findings for each scenario: the sum of the number of respondents (strongly) agreeing with each statement concerning perceived change in either knowledge or confidence has been divided by the number of relevant statements.</w:t>
      </w:r>
    </w:p>
    <w:p w:rsidR="001376FF" w:rsidRPr="001376FF" w:rsidRDefault="001376FF" w:rsidP="001376FF">
      <w:pPr>
        <w:autoSpaceDE w:val="0"/>
        <w:autoSpaceDN w:val="0"/>
        <w:adjustRightInd w:val="0"/>
        <w:spacing w:line="480" w:lineRule="auto"/>
        <w:rPr>
          <w:rFonts w:ascii="Arial" w:eastAsia="Times New Roman" w:hAnsi="Arial" w:cs="Arial"/>
          <w:b/>
          <w:sz w:val="20"/>
          <w:szCs w:val="20"/>
        </w:rPr>
      </w:pPr>
      <w:r w:rsidRPr="001376FF">
        <w:rPr>
          <w:rFonts w:ascii="Arial" w:eastAsia="Times New Roman" w:hAnsi="Arial" w:cs="Arial"/>
          <w:b/>
          <w:sz w:val="20"/>
          <w:szCs w:val="20"/>
        </w:rPr>
        <w:t>Table 3. Summarised findings for respondents agreeing with statements concerning perceived change in knowledge and of confidence.</w:t>
      </w:r>
    </w:p>
    <w:p w:rsidR="001376FF" w:rsidRPr="001376FF" w:rsidRDefault="001376FF" w:rsidP="001376FF">
      <w:pPr>
        <w:autoSpaceDE w:val="0"/>
        <w:autoSpaceDN w:val="0"/>
        <w:adjustRightInd w:val="0"/>
        <w:spacing w:line="480" w:lineRule="auto"/>
        <w:rPr>
          <w:rFonts w:ascii="Arial" w:eastAsia="Times New Roman" w:hAnsi="Arial" w:cs="Arial"/>
          <w:b/>
          <w:sz w:val="20"/>
          <w:szCs w:val="20"/>
        </w:rPr>
      </w:pPr>
    </w:p>
    <w:tbl>
      <w:tblPr>
        <w:tblStyle w:val="TableGrid11"/>
        <w:tblW w:w="8931" w:type="dxa"/>
        <w:tblInd w:w="-318" w:type="dxa"/>
        <w:tblLayout w:type="fixed"/>
        <w:tblLook w:val="04A0" w:firstRow="1" w:lastRow="0" w:firstColumn="1" w:lastColumn="0" w:noHBand="0" w:noVBand="1"/>
      </w:tblPr>
      <w:tblGrid>
        <w:gridCol w:w="1419"/>
        <w:gridCol w:w="992"/>
        <w:gridCol w:w="992"/>
        <w:gridCol w:w="709"/>
        <w:gridCol w:w="709"/>
        <w:gridCol w:w="283"/>
        <w:gridCol w:w="992"/>
        <w:gridCol w:w="1134"/>
        <w:gridCol w:w="851"/>
        <w:gridCol w:w="850"/>
      </w:tblGrid>
      <w:tr w:rsidR="001376FF" w:rsidRPr="001376FF" w:rsidTr="00756398">
        <w:trPr>
          <w:trHeight w:val="283"/>
        </w:trPr>
        <w:tc>
          <w:tcPr>
            <w:tcW w:w="4821"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1376FF" w:rsidRPr="001376FF" w:rsidRDefault="001376FF" w:rsidP="001376FF">
            <w:pPr>
              <w:autoSpaceDE w:val="0"/>
              <w:autoSpaceDN w:val="0"/>
              <w:adjustRightInd w:val="0"/>
              <w:spacing w:line="480" w:lineRule="auto"/>
              <w:jc w:val="center"/>
              <w:rPr>
                <w:rFonts w:ascii="Arial" w:eastAsia="Times New Roman" w:hAnsi="Arial" w:cs="Arial"/>
                <w:b/>
                <w:sz w:val="20"/>
                <w:szCs w:val="20"/>
                <w:highlight w:val="yellow"/>
              </w:rPr>
            </w:pPr>
            <w:r w:rsidRPr="001376FF">
              <w:rPr>
                <w:rFonts w:ascii="Arial" w:eastAsia="Times New Roman" w:hAnsi="Arial" w:cs="Arial"/>
                <w:b/>
                <w:sz w:val="20"/>
                <w:szCs w:val="20"/>
                <w:highlight w:val="yellow"/>
              </w:rPr>
              <w:t>Stephen Davey (max 12 respondents)</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376FF" w:rsidRPr="001376FF" w:rsidRDefault="001376FF" w:rsidP="001376FF">
            <w:pPr>
              <w:autoSpaceDE w:val="0"/>
              <w:autoSpaceDN w:val="0"/>
              <w:adjustRightInd w:val="0"/>
              <w:spacing w:line="480" w:lineRule="auto"/>
              <w:jc w:val="center"/>
              <w:rPr>
                <w:rFonts w:ascii="Arial" w:eastAsia="Times New Roman" w:hAnsi="Arial" w:cs="Arial"/>
                <w:b/>
                <w:sz w:val="20"/>
                <w:szCs w:val="20"/>
                <w:highlight w:val="yellow"/>
              </w:rPr>
            </w:pPr>
          </w:p>
        </w:tc>
        <w:tc>
          <w:tcPr>
            <w:tcW w:w="382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76FF" w:rsidRPr="001376FF" w:rsidRDefault="001376FF" w:rsidP="001376FF">
            <w:pPr>
              <w:autoSpaceDE w:val="0"/>
              <w:autoSpaceDN w:val="0"/>
              <w:adjustRightInd w:val="0"/>
              <w:spacing w:line="480" w:lineRule="auto"/>
              <w:rPr>
                <w:rFonts w:ascii="Arial" w:eastAsia="Times New Roman" w:hAnsi="Arial" w:cs="Arial"/>
                <w:b/>
                <w:color w:val="243F60"/>
                <w:sz w:val="20"/>
                <w:szCs w:val="20"/>
                <w:highlight w:val="yellow"/>
              </w:rPr>
            </w:pPr>
            <w:r w:rsidRPr="001376FF">
              <w:rPr>
                <w:rFonts w:ascii="Arial" w:eastAsia="Times New Roman" w:hAnsi="Arial" w:cs="Arial"/>
                <w:b/>
                <w:sz w:val="20"/>
                <w:szCs w:val="20"/>
                <w:highlight w:val="yellow"/>
              </w:rPr>
              <w:t>Martin Elwood(max 20 respondents)</w:t>
            </w:r>
          </w:p>
        </w:tc>
      </w:tr>
      <w:tr w:rsidR="001376FF" w:rsidRPr="001376FF" w:rsidTr="00756398">
        <w:trPr>
          <w:trHeight w:val="283"/>
        </w:trPr>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76FF" w:rsidRPr="001376FF" w:rsidRDefault="001376FF" w:rsidP="001376FF">
            <w:pPr>
              <w:autoSpaceDE w:val="0"/>
              <w:autoSpaceDN w:val="0"/>
              <w:adjustRightInd w:val="0"/>
              <w:spacing w:line="480" w:lineRule="auto"/>
              <w:rPr>
                <w:rFonts w:ascii="Arial" w:eastAsia="Times New Roman" w:hAnsi="Arial" w:cs="Arial"/>
                <w:b/>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rPr>
                <w:rFonts w:ascii="Arial" w:eastAsia="Times New Roman" w:hAnsi="Arial" w:cs="Arial"/>
                <w:b/>
                <w:sz w:val="18"/>
                <w:szCs w:val="18"/>
                <w:highlight w:val="yellow"/>
              </w:rPr>
            </w:pPr>
            <w:r w:rsidRPr="001376FF">
              <w:rPr>
                <w:rFonts w:ascii="Arial" w:eastAsia="Times New Roman" w:hAnsi="Arial" w:cs="Arial"/>
                <w:b/>
                <w:sz w:val="18"/>
                <w:szCs w:val="18"/>
                <w:highlight w:val="yellow"/>
              </w:rPr>
              <w:t>Qualified Nurse</w:t>
            </w:r>
          </w:p>
        </w:tc>
        <w:tc>
          <w:tcPr>
            <w:tcW w:w="992"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rPr>
                <w:rFonts w:ascii="Arial" w:eastAsia="Times New Roman" w:hAnsi="Arial" w:cs="Arial"/>
                <w:b/>
                <w:sz w:val="18"/>
                <w:szCs w:val="18"/>
                <w:highlight w:val="yellow"/>
              </w:rPr>
            </w:pPr>
            <w:r w:rsidRPr="001376FF">
              <w:rPr>
                <w:rFonts w:ascii="Arial" w:eastAsia="Times New Roman" w:hAnsi="Arial" w:cs="Arial"/>
                <w:b/>
                <w:sz w:val="18"/>
                <w:szCs w:val="18"/>
                <w:highlight w:val="yellow"/>
              </w:rPr>
              <w:t>Student Nurse</w:t>
            </w:r>
          </w:p>
        </w:tc>
        <w:tc>
          <w:tcPr>
            <w:tcW w:w="709"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rPr>
                <w:rFonts w:ascii="Arial" w:eastAsia="Times New Roman" w:hAnsi="Arial" w:cs="Arial"/>
                <w:b/>
                <w:sz w:val="18"/>
                <w:szCs w:val="18"/>
                <w:highlight w:val="yellow"/>
              </w:rPr>
            </w:pPr>
            <w:r w:rsidRPr="001376FF">
              <w:rPr>
                <w:rFonts w:ascii="Arial" w:eastAsia="Times New Roman" w:hAnsi="Arial" w:cs="Arial"/>
                <w:b/>
                <w:sz w:val="18"/>
                <w:szCs w:val="18"/>
                <w:highlight w:val="yellow"/>
              </w:rPr>
              <w:t>Other</w:t>
            </w:r>
          </w:p>
        </w:tc>
        <w:tc>
          <w:tcPr>
            <w:tcW w:w="709"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rPr>
                <w:rFonts w:ascii="Arial" w:eastAsia="Times New Roman" w:hAnsi="Arial" w:cs="Arial"/>
                <w:b/>
                <w:sz w:val="18"/>
                <w:szCs w:val="18"/>
                <w:highlight w:val="yellow"/>
              </w:rPr>
            </w:pPr>
            <w:r w:rsidRPr="001376FF">
              <w:rPr>
                <w:rFonts w:ascii="Arial" w:eastAsia="Times New Roman" w:hAnsi="Arial" w:cs="Arial"/>
                <w:b/>
                <w:sz w:val="18"/>
                <w:szCs w:val="18"/>
                <w:highlight w:val="yellow"/>
              </w:rPr>
              <w:t>Total</w:t>
            </w:r>
          </w:p>
        </w:tc>
        <w:tc>
          <w:tcPr>
            <w:tcW w:w="283"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rPr>
                <w:rFonts w:ascii="Arial" w:eastAsia="Times New Roman" w:hAnsi="Arial" w:cs="Arial"/>
                <w:b/>
                <w:sz w:val="18"/>
                <w:szCs w:val="18"/>
                <w:highlight w:val="yellow"/>
              </w:rPr>
            </w:pPr>
          </w:p>
        </w:tc>
        <w:tc>
          <w:tcPr>
            <w:tcW w:w="992"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rPr>
                <w:rFonts w:ascii="Arial" w:eastAsia="Times New Roman" w:hAnsi="Arial" w:cs="Arial"/>
                <w:b/>
                <w:sz w:val="18"/>
                <w:szCs w:val="18"/>
                <w:highlight w:val="yellow"/>
              </w:rPr>
            </w:pPr>
            <w:r w:rsidRPr="001376FF">
              <w:rPr>
                <w:rFonts w:ascii="Arial" w:eastAsia="Times New Roman" w:hAnsi="Arial" w:cs="Arial"/>
                <w:b/>
                <w:sz w:val="18"/>
                <w:szCs w:val="18"/>
                <w:highlight w:val="yellow"/>
              </w:rPr>
              <w:t>Qualified Nurse</w:t>
            </w:r>
          </w:p>
        </w:tc>
        <w:tc>
          <w:tcPr>
            <w:tcW w:w="1134"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rPr>
                <w:rFonts w:ascii="Arial" w:eastAsia="Times New Roman" w:hAnsi="Arial" w:cs="Arial"/>
                <w:b/>
                <w:sz w:val="18"/>
                <w:szCs w:val="18"/>
                <w:highlight w:val="yellow"/>
              </w:rPr>
            </w:pPr>
            <w:r w:rsidRPr="001376FF">
              <w:rPr>
                <w:rFonts w:ascii="Arial" w:eastAsia="Times New Roman" w:hAnsi="Arial" w:cs="Arial"/>
                <w:b/>
                <w:sz w:val="18"/>
                <w:szCs w:val="18"/>
                <w:highlight w:val="yellow"/>
              </w:rPr>
              <w:t>Student Nurse</w:t>
            </w:r>
          </w:p>
        </w:tc>
        <w:tc>
          <w:tcPr>
            <w:tcW w:w="851"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rPr>
                <w:rFonts w:ascii="Arial" w:eastAsia="Times New Roman" w:hAnsi="Arial" w:cs="Arial"/>
                <w:b/>
                <w:sz w:val="18"/>
                <w:szCs w:val="18"/>
                <w:highlight w:val="yellow"/>
              </w:rPr>
            </w:pPr>
            <w:r w:rsidRPr="001376FF">
              <w:rPr>
                <w:rFonts w:ascii="Arial" w:eastAsia="Times New Roman" w:hAnsi="Arial" w:cs="Arial"/>
                <w:b/>
                <w:sz w:val="18"/>
                <w:szCs w:val="18"/>
                <w:highlight w:val="yellow"/>
              </w:rPr>
              <w:t>Other</w:t>
            </w:r>
          </w:p>
        </w:tc>
        <w:tc>
          <w:tcPr>
            <w:tcW w:w="850"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rPr>
                <w:rFonts w:ascii="Arial" w:eastAsia="Times New Roman" w:hAnsi="Arial" w:cs="Arial"/>
                <w:b/>
                <w:sz w:val="18"/>
                <w:szCs w:val="18"/>
                <w:highlight w:val="yellow"/>
              </w:rPr>
            </w:pPr>
            <w:r w:rsidRPr="001376FF">
              <w:rPr>
                <w:rFonts w:ascii="Arial" w:eastAsia="Times New Roman" w:hAnsi="Arial" w:cs="Arial"/>
                <w:b/>
                <w:sz w:val="18"/>
                <w:szCs w:val="18"/>
                <w:highlight w:val="yellow"/>
              </w:rPr>
              <w:t>Total</w:t>
            </w:r>
          </w:p>
        </w:tc>
      </w:tr>
      <w:tr w:rsidR="001376FF" w:rsidRPr="001376FF" w:rsidTr="00756398">
        <w:trPr>
          <w:trHeight w:val="283"/>
        </w:trPr>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76FF" w:rsidRPr="001376FF" w:rsidRDefault="001376FF" w:rsidP="001376FF">
            <w:pPr>
              <w:autoSpaceDE w:val="0"/>
              <w:autoSpaceDN w:val="0"/>
              <w:adjustRightInd w:val="0"/>
              <w:spacing w:line="480" w:lineRule="auto"/>
              <w:rPr>
                <w:rFonts w:ascii="Arial" w:eastAsia="Times New Roman" w:hAnsi="Arial" w:cs="Arial"/>
                <w:b/>
                <w:sz w:val="20"/>
                <w:szCs w:val="20"/>
                <w:highlight w:val="yellow"/>
              </w:rPr>
            </w:pPr>
            <w:r w:rsidRPr="001376FF">
              <w:rPr>
                <w:rFonts w:ascii="Arial" w:eastAsia="Times New Roman" w:hAnsi="Arial" w:cs="Arial"/>
                <w:b/>
                <w:sz w:val="20"/>
                <w:szCs w:val="20"/>
                <w:highlight w:val="yellow"/>
              </w:rPr>
              <w:t xml:space="preserve">Knowledge </w:t>
            </w:r>
          </w:p>
        </w:tc>
        <w:tc>
          <w:tcPr>
            <w:tcW w:w="992"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3.3</w:t>
            </w:r>
          </w:p>
        </w:tc>
        <w:tc>
          <w:tcPr>
            <w:tcW w:w="992"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4</w:t>
            </w:r>
          </w:p>
        </w:tc>
        <w:tc>
          <w:tcPr>
            <w:tcW w:w="709"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2</w:t>
            </w:r>
          </w:p>
        </w:tc>
        <w:tc>
          <w:tcPr>
            <w:tcW w:w="709"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b/>
                <w:sz w:val="20"/>
                <w:szCs w:val="20"/>
                <w:highlight w:val="yellow"/>
              </w:rPr>
            </w:pPr>
            <w:r w:rsidRPr="001376FF">
              <w:rPr>
                <w:rFonts w:ascii="Arial" w:eastAsia="Times New Roman" w:hAnsi="Arial" w:cs="Arial"/>
                <w:b/>
                <w:sz w:val="20"/>
                <w:szCs w:val="20"/>
                <w:highlight w:val="yellow"/>
              </w:rPr>
              <w:t xml:space="preserve">9.7 </w:t>
            </w:r>
          </w:p>
        </w:tc>
        <w:tc>
          <w:tcPr>
            <w:tcW w:w="283"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4.7</w:t>
            </w:r>
          </w:p>
        </w:tc>
        <w:tc>
          <w:tcPr>
            <w:tcW w:w="1134"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4</w:t>
            </w:r>
          </w:p>
        </w:tc>
        <w:tc>
          <w:tcPr>
            <w:tcW w:w="851"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1.3</w:t>
            </w:r>
          </w:p>
        </w:tc>
        <w:tc>
          <w:tcPr>
            <w:tcW w:w="850"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b/>
                <w:sz w:val="20"/>
                <w:szCs w:val="20"/>
                <w:highlight w:val="yellow"/>
              </w:rPr>
            </w:pPr>
            <w:r w:rsidRPr="001376FF">
              <w:rPr>
                <w:rFonts w:ascii="Arial" w:eastAsia="Times New Roman" w:hAnsi="Arial" w:cs="Arial"/>
                <w:b/>
                <w:sz w:val="20"/>
                <w:szCs w:val="20"/>
                <w:highlight w:val="yellow"/>
              </w:rPr>
              <w:t>10</w:t>
            </w:r>
          </w:p>
        </w:tc>
      </w:tr>
      <w:tr w:rsidR="001376FF" w:rsidRPr="001376FF" w:rsidTr="00756398">
        <w:trPr>
          <w:trHeight w:val="283"/>
        </w:trPr>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76FF" w:rsidRPr="001376FF" w:rsidRDefault="001376FF" w:rsidP="001376FF">
            <w:pPr>
              <w:autoSpaceDE w:val="0"/>
              <w:autoSpaceDN w:val="0"/>
              <w:adjustRightInd w:val="0"/>
              <w:spacing w:line="480" w:lineRule="auto"/>
              <w:rPr>
                <w:rFonts w:ascii="Arial" w:eastAsia="Times New Roman" w:hAnsi="Arial" w:cs="Arial"/>
                <w:b/>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b/>
                <w:sz w:val="20"/>
                <w:szCs w:val="20"/>
                <w:highlight w:val="yellow"/>
              </w:rPr>
            </w:pPr>
          </w:p>
        </w:tc>
        <w:tc>
          <w:tcPr>
            <w:tcW w:w="283"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b/>
                <w:sz w:val="20"/>
                <w:szCs w:val="20"/>
                <w:highlight w:val="yellow"/>
              </w:rPr>
            </w:pPr>
          </w:p>
        </w:tc>
      </w:tr>
      <w:tr w:rsidR="001376FF" w:rsidRPr="001376FF" w:rsidTr="00756398">
        <w:trPr>
          <w:trHeight w:val="283"/>
        </w:trPr>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376FF" w:rsidRPr="001376FF" w:rsidRDefault="001376FF" w:rsidP="001376FF">
            <w:pPr>
              <w:autoSpaceDE w:val="0"/>
              <w:autoSpaceDN w:val="0"/>
              <w:adjustRightInd w:val="0"/>
              <w:spacing w:line="480" w:lineRule="auto"/>
              <w:rPr>
                <w:rFonts w:ascii="Arial" w:eastAsia="Times New Roman" w:hAnsi="Arial" w:cs="Arial"/>
                <w:b/>
                <w:sz w:val="20"/>
                <w:szCs w:val="20"/>
                <w:highlight w:val="yellow"/>
              </w:rPr>
            </w:pPr>
            <w:r w:rsidRPr="001376FF">
              <w:rPr>
                <w:rFonts w:ascii="Arial" w:eastAsia="Times New Roman" w:hAnsi="Arial" w:cs="Arial"/>
                <w:b/>
                <w:sz w:val="20"/>
                <w:szCs w:val="20"/>
                <w:highlight w:val="yellow"/>
              </w:rPr>
              <w:t>Confidence</w:t>
            </w:r>
          </w:p>
        </w:tc>
        <w:tc>
          <w:tcPr>
            <w:tcW w:w="992"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2.5</w:t>
            </w:r>
          </w:p>
        </w:tc>
        <w:tc>
          <w:tcPr>
            <w:tcW w:w="992"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4</w:t>
            </w:r>
          </w:p>
        </w:tc>
        <w:tc>
          <w:tcPr>
            <w:tcW w:w="709"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2</w:t>
            </w:r>
          </w:p>
        </w:tc>
        <w:tc>
          <w:tcPr>
            <w:tcW w:w="709" w:type="dxa"/>
            <w:tcBorders>
              <w:top w:val="single" w:sz="4" w:space="0" w:color="auto"/>
              <w:left w:val="single" w:sz="4" w:space="0" w:color="auto"/>
              <w:bottom w:val="single" w:sz="4" w:space="0" w:color="auto"/>
              <w:right w:val="single" w:sz="4" w:space="0" w:color="auto"/>
            </w:tcBorders>
            <w:hideMark/>
          </w:tcPr>
          <w:p w:rsidR="001376FF" w:rsidRPr="001376FF" w:rsidRDefault="001376FF" w:rsidP="001376FF">
            <w:pPr>
              <w:autoSpaceDE w:val="0"/>
              <w:autoSpaceDN w:val="0"/>
              <w:adjustRightInd w:val="0"/>
              <w:spacing w:line="480" w:lineRule="auto"/>
              <w:jc w:val="center"/>
              <w:rPr>
                <w:rFonts w:ascii="Arial" w:eastAsia="Times New Roman" w:hAnsi="Arial" w:cs="Arial"/>
                <w:b/>
                <w:sz w:val="20"/>
                <w:szCs w:val="20"/>
                <w:highlight w:val="yellow"/>
              </w:rPr>
            </w:pPr>
            <w:r w:rsidRPr="001376FF">
              <w:rPr>
                <w:rFonts w:ascii="Arial" w:eastAsia="Times New Roman" w:hAnsi="Arial" w:cs="Arial"/>
                <w:b/>
                <w:sz w:val="20"/>
                <w:szCs w:val="20"/>
                <w:highlight w:val="yellow"/>
              </w:rPr>
              <w:t>8.5</w:t>
            </w:r>
          </w:p>
        </w:tc>
        <w:tc>
          <w:tcPr>
            <w:tcW w:w="283"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7</w:t>
            </w:r>
          </w:p>
        </w:tc>
        <w:tc>
          <w:tcPr>
            <w:tcW w:w="1134"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4</w:t>
            </w:r>
          </w:p>
        </w:tc>
        <w:tc>
          <w:tcPr>
            <w:tcW w:w="851"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sz w:val="20"/>
                <w:szCs w:val="20"/>
                <w:highlight w:val="yellow"/>
              </w:rPr>
            </w:pPr>
            <w:r w:rsidRPr="001376FF">
              <w:rPr>
                <w:rFonts w:ascii="Arial" w:eastAsia="Times New Roman" w:hAnsi="Arial" w:cs="Arial"/>
                <w:sz w:val="20"/>
                <w:szCs w:val="20"/>
                <w:highlight w:val="yellow"/>
              </w:rPr>
              <w:t>1</w:t>
            </w:r>
          </w:p>
        </w:tc>
        <w:tc>
          <w:tcPr>
            <w:tcW w:w="850" w:type="dxa"/>
            <w:tcBorders>
              <w:top w:val="single" w:sz="4" w:space="0" w:color="auto"/>
              <w:left w:val="single" w:sz="4" w:space="0" w:color="auto"/>
              <w:bottom w:val="single" w:sz="4" w:space="0" w:color="auto"/>
              <w:right w:val="single" w:sz="4" w:space="0" w:color="auto"/>
            </w:tcBorders>
          </w:tcPr>
          <w:p w:rsidR="001376FF" w:rsidRPr="001376FF" w:rsidRDefault="001376FF" w:rsidP="001376FF">
            <w:pPr>
              <w:autoSpaceDE w:val="0"/>
              <w:autoSpaceDN w:val="0"/>
              <w:adjustRightInd w:val="0"/>
              <w:spacing w:line="480" w:lineRule="auto"/>
              <w:jc w:val="center"/>
              <w:rPr>
                <w:rFonts w:ascii="Arial" w:eastAsia="Times New Roman" w:hAnsi="Arial" w:cs="Arial"/>
                <w:b/>
                <w:sz w:val="20"/>
                <w:szCs w:val="20"/>
              </w:rPr>
            </w:pPr>
            <w:r w:rsidRPr="001376FF">
              <w:rPr>
                <w:rFonts w:ascii="Arial" w:eastAsia="Times New Roman" w:hAnsi="Arial" w:cs="Arial"/>
                <w:b/>
                <w:sz w:val="20"/>
                <w:szCs w:val="20"/>
                <w:highlight w:val="yellow"/>
              </w:rPr>
              <w:t>12</w:t>
            </w:r>
          </w:p>
        </w:tc>
      </w:tr>
    </w:tbl>
    <w:p w:rsidR="001376FF" w:rsidRPr="001376FF" w:rsidRDefault="001376FF" w:rsidP="001376FF">
      <w:pPr>
        <w:autoSpaceDE w:val="0"/>
        <w:autoSpaceDN w:val="0"/>
        <w:adjustRightInd w:val="0"/>
        <w:spacing w:line="480" w:lineRule="auto"/>
        <w:rPr>
          <w:rFonts w:ascii="Arial" w:eastAsia="Times New Roman" w:hAnsi="Arial" w:cs="Arial"/>
          <w:sz w:val="22"/>
          <w:szCs w:val="22"/>
        </w:rPr>
      </w:pPr>
    </w:p>
    <w:p w:rsidR="001376FF" w:rsidRPr="00623423" w:rsidRDefault="001376FF" w:rsidP="00C77D3E">
      <w:pPr>
        <w:autoSpaceDE w:val="0"/>
        <w:autoSpaceDN w:val="0"/>
        <w:adjustRightInd w:val="0"/>
        <w:spacing w:line="480" w:lineRule="auto"/>
        <w:rPr>
          <w:rFonts w:ascii="Arial" w:eastAsia="Times New Roman" w:hAnsi="Arial" w:cs="Arial"/>
          <w:sz w:val="22"/>
          <w:szCs w:val="22"/>
        </w:rPr>
      </w:pPr>
    </w:p>
    <w:p w:rsidR="005F7437" w:rsidRPr="00623423" w:rsidRDefault="005F7437" w:rsidP="00C77D3E">
      <w:pPr>
        <w:autoSpaceDE w:val="0"/>
        <w:autoSpaceDN w:val="0"/>
        <w:adjustRightInd w:val="0"/>
        <w:spacing w:line="480" w:lineRule="auto"/>
        <w:rPr>
          <w:rFonts w:ascii="Arial" w:eastAsia="Times New Roman" w:hAnsi="Arial" w:cs="Arial"/>
          <w:b/>
          <w:sz w:val="22"/>
          <w:szCs w:val="22"/>
        </w:rPr>
      </w:pPr>
    </w:p>
    <w:p w:rsidR="005F7437" w:rsidRPr="00623423" w:rsidRDefault="005F7437" w:rsidP="00970761">
      <w:pPr>
        <w:autoSpaceDE w:val="0"/>
        <w:autoSpaceDN w:val="0"/>
        <w:adjustRightInd w:val="0"/>
        <w:spacing w:line="480" w:lineRule="auto"/>
        <w:rPr>
          <w:rFonts w:ascii="Arial" w:eastAsia="Times New Roman" w:hAnsi="Arial" w:cs="Arial"/>
          <w:sz w:val="22"/>
          <w:szCs w:val="22"/>
        </w:rPr>
      </w:pPr>
      <w:r w:rsidRPr="00623423">
        <w:rPr>
          <w:rFonts w:ascii="Arial" w:eastAsia="Times New Roman" w:hAnsi="Arial" w:cs="Arial"/>
          <w:sz w:val="22"/>
          <w:szCs w:val="22"/>
        </w:rPr>
        <w:lastRenderedPageBreak/>
        <w:t xml:space="preserve">All the respondents who worked through the SD scenario thought that it had helped them to realise the importance of considering the effect of treatment for prostate cancer on sex and relationships. Fourteen of those who worked through the ME scenario were similarly positive about its impact in this respect. </w:t>
      </w:r>
    </w:p>
    <w:p w:rsidR="005F7437" w:rsidRPr="00623423" w:rsidRDefault="005F7437" w:rsidP="00970761">
      <w:pPr>
        <w:spacing w:line="480" w:lineRule="auto"/>
        <w:ind w:left="426"/>
        <w:rPr>
          <w:rFonts w:ascii="Arial" w:eastAsia="Times New Roman" w:hAnsi="Arial" w:cs="Arial"/>
          <w:sz w:val="22"/>
          <w:szCs w:val="22"/>
          <w:lang w:eastAsia="en-GB"/>
        </w:rPr>
      </w:pPr>
    </w:p>
    <w:p w:rsidR="005F7437" w:rsidRPr="00623423" w:rsidRDefault="005F7437" w:rsidP="00970761">
      <w:pPr>
        <w:autoSpaceDE w:val="0"/>
        <w:autoSpaceDN w:val="0"/>
        <w:adjustRightInd w:val="0"/>
        <w:spacing w:line="480" w:lineRule="auto"/>
        <w:rPr>
          <w:rFonts w:ascii="Arial" w:eastAsia="Times New Roman" w:hAnsi="Arial" w:cs="Arial"/>
          <w:sz w:val="22"/>
          <w:szCs w:val="22"/>
        </w:rPr>
      </w:pPr>
      <w:r w:rsidRPr="00623423">
        <w:rPr>
          <w:rFonts w:ascii="Arial" w:eastAsia="Times New Roman" w:hAnsi="Arial" w:cs="Arial"/>
          <w:sz w:val="22"/>
          <w:szCs w:val="22"/>
        </w:rPr>
        <w:t xml:space="preserve">Positive aspects of the two scenarios were identified as convenience, ease of use, quality of content, interactivity and effect on practice: </w:t>
      </w:r>
    </w:p>
    <w:p w:rsidR="005F7437" w:rsidRPr="00623423" w:rsidRDefault="005F7437" w:rsidP="00970761">
      <w:pPr>
        <w:autoSpaceDE w:val="0"/>
        <w:autoSpaceDN w:val="0"/>
        <w:adjustRightInd w:val="0"/>
        <w:spacing w:line="480" w:lineRule="auto"/>
        <w:rPr>
          <w:rFonts w:ascii="Arial" w:eastAsia="Times New Roman" w:hAnsi="Arial" w:cs="Arial"/>
          <w:sz w:val="22"/>
          <w:szCs w:val="22"/>
        </w:rPr>
      </w:pPr>
    </w:p>
    <w:p w:rsidR="005F7437" w:rsidRPr="003778F0" w:rsidRDefault="005F7437" w:rsidP="00970761">
      <w:pPr>
        <w:tabs>
          <w:tab w:val="left" w:pos="284"/>
        </w:tabs>
        <w:spacing w:line="480" w:lineRule="auto"/>
        <w:ind w:left="284"/>
        <w:rPr>
          <w:rFonts w:ascii="Arial" w:eastAsia="Times New Roman" w:hAnsi="Arial" w:cs="Arial"/>
          <w:sz w:val="22"/>
          <w:szCs w:val="22"/>
          <w:highlight w:val="yellow"/>
        </w:rPr>
      </w:pPr>
      <w:r w:rsidRPr="003778F0">
        <w:rPr>
          <w:rFonts w:ascii="Arial" w:eastAsia="Times New Roman" w:hAnsi="Arial" w:cs="Arial"/>
          <w:sz w:val="22"/>
          <w:szCs w:val="22"/>
          <w:highlight w:val="yellow"/>
        </w:rPr>
        <w:t xml:space="preserve">‘It’s quick and can be done at </w:t>
      </w:r>
      <w:r w:rsidR="006B13BB" w:rsidRPr="003778F0">
        <w:rPr>
          <w:rFonts w:ascii="Arial" w:eastAsia="Times New Roman" w:hAnsi="Arial" w:cs="Arial"/>
          <w:sz w:val="22"/>
          <w:szCs w:val="22"/>
          <w:highlight w:val="yellow"/>
        </w:rPr>
        <w:t>any time</w:t>
      </w:r>
      <w:r w:rsidRPr="003778F0">
        <w:rPr>
          <w:rFonts w:ascii="Arial" w:eastAsia="Times New Roman" w:hAnsi="Arial" w:cs="Arial"/>
          <w:sz w:val="22"/>
          <w:szCs w:val="22"/>
          <w:highlight w:val="yellow"/>
        </w:rPr>
        <w:t>, it’s also useful to take one’s time over the questions.’</w:t>
      </w:r>
    </w:p>
    <w:p w:rsidR="005F7437" w:rsidRPr="003778F0" w:rsidRDefault="005F7437" w:rsidP="00970761">
      <w:pPr>
        <w:spacing w:line="480" w:lineRule="auto"/>
        <w:rPr>
          <w:rFonts w:ascii="Arial" w:eastAsia="Times New Roman" w:hAnsi="Arial" w:cs="Arial"/>
          <w:sz w:val="22"/>
          <w:szCs w:val="22"/>
          <w:highlight w:val="yellow"/>
        </w:rPr>
      </w:pPr>
    </w:p>
    <w:p w:rsidR="005F7437" w:rsidRPr="00623423" w:rsidRDefault="005F7437" w:rsidP="00970761">
      <w:pPr>
        <w:tabs>
          <w:tab w:val="left" w:pos="284"/>
        </w:tabs>
        <w:autoSpaceDE w:val="0"/>
        <w:autoSpaceDN w:val="0"/>
        <w:adjustRightInd w:val="0"/>
        <w:spacing w:line="480" w:lineRule="auto"/>
        <w:ind w:left="284" w:right="60"/>
        <w:rPr>
          <w:rFonts w:ascii="Arial" w:eastAsia="Times New Roman" w:hAnsi="Arial" w:cs="Arial"/>
          <w:color w:val="000000"/>
          <w:sz w:val="22"/>
          <w:szCs w:val="22"/>
        </w:rPr>
      </w:pPr>
      <w:r w:rsidRPr="003778F0">
        <w:rPr>
          <w:rFonts w:ascii="Arial" w:eastAsia="Times New Roman" w:hAnsi="Arial" w:cs="Arial"/>
          <w:sz w:val="22"/>
          <w:szCs w:val="22"/>
          <w:highlight w:val="yellow"/>
        </w:rPr>
        <w:t>‘I liked the easy to use supporting documents provided in this case study. Reading through them made me feel well prepared for the patient visit.’</w:t>
      </w:r>
    </w:p>
    <w:p w:rsidR="005F7437" w:rsidRPr="00623423" w:rsidRDefault="005F7437" w:rsidP="00970761">
      <w:pPr>
        <w:tabs>
          <w:tab w:val="left" w:pos="284"/>
        </w:tabs>
        <w:autoSpaceDE w:val="0"/>
        <w:autoSpaceDN w:val="0"/>
        <w:adjustRightInd w:val="0"/>
        <w:spacing w:line="480" w:lineRule="auto"/>
        <w:ind w:left="284"/>
        <w:rPr>
          <w:rFonts w:ascii="Arial" w:eastAsia="Times New Roman" w:hAnsi="Arial" w:cs="Arial"/>
          <w:color w:val="000000"/>
          <w:sz w:val="22"/>
          <w:szCs w:val="22"/>
        </w:rPr>
      </w:pPr>
    </w:p>
    <w:p w:rsidR="005F7437" w:rsidRPr="00623423" w:rsidRDefault="005F7437" w:rsidP="00970761">
      <w:pPr>
        <w:tabs>
          <w:tab w:val="left" w:pos="284"/>
        </w:tabs>
        <w:autoSpaceDE w:val="0"/>
        <w:autoSpaceDN w:val="0"/>
        <w:adjustRightInd w:val="0"/>
        <w:spacing w:line="480" w:lineRule="auto"/>
        <w:ind w:left="284"/>
        <w:rPr>
          <w:rFonts w:ascii="Arial" w:eastAsia="Times New Roman" w:hAnsi="Arial" w:cs="Arial"/>
          <w:sz w:val="22"/>
          <w:szCs w:val="22"/>
        </w:rPr>
      </w:pPr>
    </w:p>
    <w:p w:rsidR="005F7437" w:rsidRPr="006F00B0" w:rsidRDefault="005F7437" w:rsidP="00970761">
      <w:pPr>
        <w:tabs>
          <w:tab w:val="left" w:pos="1221"/>
        </w:tabs>
        <w:spacing w:line="480" w:lineRule="auto"/>
        <w:rPr>
          <w:rFonts w:ascii="Arial" w:eastAsia="Times New Roman" w:hAnsi="Arial" w:cs="Arial"/>
          <w:sz w:val="22"/>
          <w:szCs w:val="22"/>
          <w:highlight w:val="yellow"/>
        </w:rPr>
      </w:pPr>
      <w:r w:rsidRPr="00623423">
        <w:rPr>
          <w:rFonts w:ascii="Arial" w:eastAsia="Times New Roman" w:hAnsi="Arial" w:cs="Arial"/>
          <w:sz w:val="22"/>
          <w:szCs w:val="22"/>
        </w:rPr>
        <w:t xml:space="preserve">Comments about weak aspects of the VP scenarios included design of the scenario, format of the scenario, necessity for prior study/knowledge, content and learning </w:t>
      </w:r>
      <w:r w:rsidRPr="006F00B0">
        <w:rPr>
          <w:rFonts w:ascii="Arial" w:eastAsia="Times New Roman" w:hAnsi="Arial" w:cs="Arial"/>
          <w:sz w:val="22"/>
          <w:szCs w:val="22"/>
          <w:highlight w:val="yellow"/>
        </w:rPr>
        <w:t xml:space="preserve">issues:  </w:t>
      </w:r>
    </w:p>
    <w:p w:rsidR="005F7437" w:rsidRPr="006F00B0" w:rsidRDefault="005F7437" w:rsidP="00970761">
      <w:pPr>
        <w:tabs>
          <w:tab w:val="left" w:pos="1221"/>
        </w:tabs>
        <w:spacing w:line="480" w:lineRule="auto"/>
        <w:ind w:left="284"/>
        <w:rPr>
          <w:rFonts w:ascii="Arial" w:eastAsia="Times New Roman" w:hAnsi="Arial" w:cs="Arial"/>
          <w:color w:val="000000"/>
          <w:sz w:val="22"/>
          <w:szCs w:val="22"/>
          <w:highlight w:val="yellow"/>
        </w:rPr>
      </w:pPr>
    </w:p>
    <w:p w:rsidR="005F7437" w:rsidRPr="00623423" w:rsidRDefault="005F7437" w:rsidP="00970761">
      <w:pPr>
        <w:tabs>
          <w:tab w:val="left" w:pos="284"/>
        </w:tabs>
        <w:spacing w:line="480" w:lineRule="auto"/>
        <w:ind w:left="284" w:right="78"/>
        <w:rPr>
          <w:rFonts w:ascii="Arial" w:eastAsia="Times New Roman" w:hAnsi="Arial" w:cs="Arial"/>
          <w:sz w:val="22"/>
          <w:szCs w:val="22"/>
        </w:rPr>
      </w:pPr>
      <w:r w:rsidRPr="006F00B0">
        <w:rPr>
          <w:rFonts w:ascii="Arial" w:eastAsia="Times New Roman" w:hAnsi="Arial" w:cs="Arial"/>
          <w:sz w:val="22"/>
          <w:szCs w:val="22"/>
          <w:highlight w:val="yellow"/>
        </w:rPr>
        <w:t>‘Limited options</w:t>
      </w:r>
      <w:r w:rsidRPr="00623423">
        <w:rPr>
          <w:rFonts w:ascii="Arial" w:eastAsia="Times New Roman" w:hAnsi="Arial" w:cs="Arial"/>
          <w:sz w:val="22"/>
          <w:szCs w:val="22"/>
        </w:rPr>
        <w:t>, I was often left thinking, well I would say one, whilst simultaneously doing part of the other.’</w:t>
      </w:r>
    </w:p>
    <w:p w:rsidR="005F7437" w:rsidRPr="00623423" w:rsidRDefault="005F7437" w:rsidP="00970761">
      <w:pPr>
        <w:tabs>
          <w:tab w:val="left" w:pos="1221"/>
        </w:tabs>
        <w:spacing w:line="480" w:lineRule="auto"/>
        <w:ind w:left="284"/>
        <w:rPr>
          <w:rFonts w:ascii="Arial" w:eastAsia="Times New Roman" w:hAnsi="Arial" w:cs="Arial"/>
          <w:sz w:val="22"/>
          <w:szCs w:val="22"/>
        </w:rPr>
      </w:pPr>
    </w:p>
    <w:p w:rsidR="005F7437" w:rsidRPr="006F00B0" w:rsidRDefault="00B03BCA" w:rsidP="00970761">
      <w:pPr>
        <w:tabs>
          <w:tab w:val="left" w:pos="1221"/>
        </w:tabs>
        <w:spacing w:line="480" w:lineRule="auto"/>
        <w:ind w:left="284"/>
        <w:rPr>
          <w:rFonts w:ascii="Arial" w:eastAsia="Times New Roman" w:hAnsi="Arial" w:cs="Arial"/>
          <w:sz w:val="22"/>
          <w:szCs w:val="22"/>
          <w:highlight w:val="yellow"/>
        </w:rPr>
      </w:pPr>
      <w:r w:rsidRPr="00623423">
        <w:rPr>
          <w:rFonts w:ascii="Arial" w:eastAsia="Times New Roman" w:hAnsi="Arial" w:cs="Arial"/>
          <w:sz w:val="22"/>
          <w:szCs w:val="22"/>
        </w:rPr>
        <w:t xml:space="preserve">‘Have to choose one of the answers available to you - would be good to have a free text option and be able to type in what you might ask </w:t>
      </w:r>
      <w:r w:rsidRPr="006F00B0">
        <w:rPr>
          <w:rFonts w:ascii="Arial" w:eastAsia="Times New Roman" w:hAnsi="Arial" w:cs="Arial"/>
          <w:sz w:val="22"/>
          <w:szCs w:val="22"/>
          <w:highlight w:val="yellow"/>
        </w:rPr>
        <w:t>or suggest.’</w:t>
      </w:r>
    </w:p>
    <w:p w:rsidR="00B03BCA" w:rsidRPr="006F00B0" w:rsidRDefault="00B03BCA" w:rsidP="00203F89">
      <w:pPr>
        <w:tabs>
          <w:tab w:val="left" w:pos="1221"/>
        </w:tabs>
        <w:spacing w:line="480" w:lineRule="auto"/>
        <w:rPr>
          <w:rFonts w:ascii="Arial" w:eastAsia="Times New Roman" w:hAnsi="Arial" w:cs="Arial"/>
          <w:sz w:val="22"/>
          <w:szCs w:val="22"/>
          <w:highlight w:val="yellow"/>
        </w:rPr>
      </w:pPr>
    </w:p>
    <w:p w:rsidR="005F7437" w:rsidRPr="006F00B0" w:rsidRDefault="005F7437" w:rsidP="00970761">
      <w:pPr>
        <w:autoSpaceDE w:val="0"/>
        <w:autoSpaceDN w:val="0"/>
        <w:adjustRightInd w:val="0"/>
        <w:spacing w:line="480" w:lineRule="auto"/>
        <w:rPr>
          <w:rFonts w:ascii="Arial" w:eastAsia="Times New Roman" w:hAnsi="Arial" w:cs="Arial"/>
          <w:i/>
          <w:color w:val="000000"/>
          <w:sz w:val="22"/>
          <w:szCs w:val="22"/>
          <w:highlight w:val="yellow"/>
          <w:u w:val="single"/>
        </w:rPr>
      </w:pPr>
    </w:p>
    <w:p w:rsidR="005F7437" w:rsidRPr="00623423" w:rsidRDefault="005F7437" w:rsidP="00970761">
      <w:pPr>
        <w:autoSpaceDE w:val="0"/>
        <w:autoSpaceDN w:val="0"/>
        <w:adjustRightInd w:val="0"/>
        <w:spacing w:line="480" w:lineRule="auto"/>
        <w:ind w:right="60"/>
        <w:rPr>
          <w:rFonts w:ascii="Arial" w:eastAsia="Times New Roman" w:hAnsi="Arial" w:cs="Arial"/>
          <w:color w:val="000000"/>
          <w:sz w:val="22"/>
          <w:szCs w:val="22"/>
        </w:rPr>
      </w:pPr>
      <w:r w:rsidRPr="006F00B0">
        <w:rPr>
          <w:rFonts w:ascii="Arial" w:eastAsia="Times New Roman" w:hAnsi="Arial" w:cs="Arial"/>
          <w:bCs/>
          <w:color w:val="000000"/>
          <w:sz w:val="22"/>
          <w:szCs w:val="22"/>
          <w:highlight w:val="yellow"/>
        </w:rPr>
        <w:lastRenderedPageBreak/>
        <w:t>Comments</w:t>
      </w:r>
      <w:r w:rsidRPr="00623423">
        <w:rPr>
          <w:rFonts w:ascii="Arial" w:eastAsia="Times New Roman" w:hAnsi="Arial" w:cs="Arial"/>
          <w:bCs/>
          <w:color w:val="000000"/>
          <w:sz w:val="22"/>
          <w:szCs w:val="22"/>
        </w:rPr>
        <w:t xml:space="preserve"> about what respondents would take back into practice concerned the effect on their clinical/professional practice and issues concerning their own and colleagues’ learning:</w:t>
      </w:r>
    </w:p>
    <w:p w:rsidR="005F7437" w:rsidRPr="00623423" w:rsidRDefault="005F7437" w:rsidP="00970761">
      <w:pPr>
        <w:autoSpaceDE w:val="0"/>
        <w:autoSpaceDN w:val="0"/>
        <w:adjustRightInd w:val="0"/>
        <w:spacing w:line="480" w:lineRule="auto"/>
        <w:ind w:left="284" w:right="62"/>
        <w:rPr>
          <w:rFonts w:ascii="Arial" w:eastAsia="Times New Roman" w:hAnsi="Arial" w:cs="Arial"/>
          <w:color w:val="000000"/>
          <w:sz w:val="22"/>
          <w:szCs w:val="22"/>
        </w:rPr>
      </w:pPr>
    </w:p>
    <w:p w:rsidR="005F7437" w:rsidRPr="00623423" w:rsidRDefault="005F7437" w:rsidP="00970761">
      <w:pPr>
        <w:autoSpaceDE w:val="0"/>
        <w:autoSpaceDN w:val="0"/>
        <w:adjustRightInd w:val="0"/>
        <w:spacing w:line="480" w:lineRule="auto"/>
        <w:ind w:left="284" w:right="62"/>
        <w:rPr>
          <w:rFonts w:ascii="Arial" w:eastAsia="Times New Roman" w:hAnsi="Arial" w:cs="Arial"/>
          <w:color w:val="000000"/>
          <w:sz w:val="22"/>
          <w:szCs w:val="22"/>
        </w:rPr>
      </w:pPr>
      <w:r w:rsidRPr="00623423">
        <w:rPr>
          <w:rFonts w:ascii="Arial" w:eastAsia="Times New Roman" w:hAnsi="Arial" w:cs="Arial"/>
          <w:color w:val="000000"/>
          <w:sz w:val="22"/>
          <w:szCs w:val="22"/>
        </w:rPr>
        <w:t>‘Always a reminder to listen to the patient and reflect on what was said or evoked in that interaction.’</w:t>
      </w:r>
    </w:p>
    <w:p w:rsidR="005F7437" w:rsidRPr="00623423" w:rsidRDefault="005F7437" w:rsidP="00970761">
      <w:pPr>
        <w:autoSpaceDE w:val="0"/>
        <w:autoSpaceDN w:val="0"/>
        <w:adjustRightInd w:val="0"/>
        <w:spacing w:line="480" w:lineRule="auto"/>
        <w:ind w:left="284" w:right="62"/>
        <w:rPr>
          <w:rFonts w:ascii="Arial" w:eastAsia="Times New Roman" w:hAnsi="Arial" w:cs="Arial"/>
          <w:color w:val="000000"/>
          <w:sz w:val="22"/>
          <w:szCs w:val="22"/>
        </w:rPr>
      </w:pPr>
    </w:p>
    <w:p w:rsidR="005F7437" w:rsidRPr="006F00B0" w:rsidRDefault="005F7437" w:rsidP="00970761">
      <w:pPr>
        <w:autoSpaceDE w:val="0"/>
        <w:autoSpaceDN w:val="0"/>
        <w:adjustRightInd w:val="0"/>
        <w:spacing w:line="480" w:lineRule="auto"/>
        <w:ind w:left="284" w:right="62"/>
        <w:rPr>
          <w:rFonts w:ascii="Arial" w:eastAsia="Times New Roman" w:hAnsi="Arial" w:cs="Arial"/>
          <w:color w:val="000000"/>
          <w:sz w:val="22"/>
          <w:szCs w:val="22"/>
          <w:highlight w:val="yellow"/>
        </w:rPr>
      </w:pPr>
      <w:r w:rsidRPr="00623423">
        <w:rPr>
          <w:rFonts w:ascii="Arial" w:eastAsia="Times New Roman" w:hAnsi="Arial" w:cs="Arial"/>
          <w:color w:val="000000"/>
          <w:sz w:val="22"/>
          <w:szCs w:val="22"/>
        </w:rPr>
        <w:t xml:space="preserve">‘Tell men the importance of drinking lots despite the incontinence </w:t>
      </w:r>
      <w:r w:rsidRPr="006F00B0">
        <w:rPr>
          <w:rFonts w:ascii="Arial" w:eastAsia="Times New Roman" w:hAnsi="Arial" w:cs="Arial"/>
          <w:color w:val="000000"/>
          <w:sz w:val="22"/>
          <w:szCs w:val="22"/>
          <w:highlight w:val="yellow"/>
        </w:rPr>
        <w:t>issues.’</w:t>
      </w:r>
    </w:p>
    <w:p w:rsidR="005F7437" w:rsidRPr="006F00B0" w:rsidRDefault="005F7437" w:rsidP="00970761">
      <w:pPr>
        <w:autoSpaceDE w:val="0"/>
        <w:autoSpaceDN w:val="0"/>
        <w:adjustRightInd w:val="0"/>
        <w:spacing w:line="480" w:lineRule="auto"/>
        <w:ind w:right="62" w:firstLine="284"/>
        <w:rPr>
          <w:rFonts w:ascii="Arial" w:eastAsia="Times New Roman" w:hAnsi="Arial" w:cs="Arial"/>
          <w:color w:val="000000"/>
          <w:sz w:val="22"/>
          <w:szCs w:val="22"/>
          <w:highlight w:val="yellow"/>
        </w:rPr>
      </w:pPr>
    </w:p>
    <w:p w:rsidR="005F7437" w:rsidRPr="006F00B0" w:rsidRDefault="005F7437" w:rsidP="00970761">
      <w:pPr>
        <w:autoSpaceDE w:val="0"/>
        <w:autoSpaceDN w:val="0"/>
        <w:adjustRightInd w:val="0"/>
        <w:spacing w:line="480" w:lineRule="auto"/>
        <w:ind w:left="284" w:right="62"/>
        <w:rPr>
          <w:rFonts w:ascii="Arial" w:eastAsia="Times New Roman" w:hAnsi="Arial" w:cs="Arial"/>
          <w:sz w:val="22"/>
          <w:szCs w:val="22"/>
          <w:highlight w:val="yellow"/>
          <w:lang w:eastAsia="en-GB"/>
        </w:rPr>
      </w:pPr>
    </w:p>
    <w:p w:rsidR="005F7437" w:rsidRPr="00623423" w:rsidRDefault="005F7437" w:rsidP="00970761">
      <w:pPr>
        <w:autoSpaceDE w:val="0"/>
        <w:autoSpaceDN w:val="0"/>
        <w:adjustRightInd w:val="0"/>
        <w:spacing w:line="480" w:lineRule="auto"/>
        <w:rPr>
          <w:rFonts w:ascii="Arial" w:eastAsia="Times New Roman" w:hAnsi="Arial" w:cs="Arial"/>
          <w:sz w:val="22"/>
          <w:szCs w:val="22"/>
        </w:rPr>
      </w:pPr>
      <w:r w:rsidRPr="006F00B0">
        <w:rPr>
          <w:rFonts w:ascii="Arial" w:eastAsia="Times New Roman" w:hAnsi="Arial" w:cs="Arial"/>
          <w:sz w:val="22"/>
          <w:szCs w:val="22"/>
          <w:highlight w:val="yellow"/>
        </w:rPr>
        <w:t>Eleven of</w:t>
      </w:r>
      <w:r w:rsidR="004C11C8" w:rsidRPr="006F00B0">
        <w:rPr>
          <w:rFonts w:ascii="Arial" w:eastAsia="Times New Roman" w:hAnsi="Arial" w:cs="Arial"/>
          <w:sz w:val="22"/>
          <w:szCs w:val="22"/>
          <w:highlight w:val="yellow"/>
        </w:rPr>
        <w:t xml:space="preserve"> </w:t>
      </w:r>
      <w:r w:rsidRPr="006F00B0">
        <w:rPr>
          <w:rFonts w:ascii="Arial" w:eastAsia="Times New Roman" w:hAnsi="Arial" w:cs="Arial"/>
          <w:sz w:val="22"/>
          <w:szCs w:val="22"/>
          <w:highlight w:val="yellow"/>
        </w:rPr>
        <w:t>the 12 respondents who worked through the SD sce</w:t>
      </w:r>
      <w:r w:rsidRPr="00623423">
        <w:rPr>
          <w:rFonts w:ascii="Arial" w:eastAsia="Times New Roman" w:hAnsi="Arial" w:cs="Arial"/>
          <w:sz w:val="22"/>
          <w:szCs w:val="22"/>
        </w:rPr>
        <w:t xml:space="preserve">nario said that they would recommend it to colleagues, as did 17 of the 20 individuals who worked through the ME scenario. </w:t>
      </w:r>
    </w:p>
    <w:p w:rsidR="005F7437" w:rsidRPr="00623423" w:rsidRDefault="005F7437" w:rsidP="00970761">
      <w:pPr>
        <w:autoSpaceDE w:val="0"/>
        <w:autoSpaceDN w:val="0"/>
        <w:adjustRightInd w:val="0"/>
        <w:spacing w:line="480" w:lineRule="auto"/>
        <w:ind w:right="60"/>
        <w:rPr>
          <w:rFonts w:ascii="Arial" w:eastAsia="Times New Roman" w:hAnsi="Arial" w:cs="Arial"/>
          <w:b/>
          <w:bCs/>
          <w:color w:val="000000"/>
          <w:sz w:val="22"/>
          <w:szCs w:val="22"/>
        </w:rPr>
      </w:pPr>
    </w:p>
    <w:p w:rsidR="00A3600B" w:rsidRPr="00623423" w:rsidRDefault="00A3600B" w:rsidP="00203F89">
      <w:pPr>
        <w:spacing w:line="480" w:lineRule="auto"/>
        <w:rPr>
          <w:rFonts w:ascii="Arial" w:eastAsia="Times New Roman" w:hAnsi="Arial" w:cs="Arial"/>
          <w:sz w:val="22"/>
          <w:szCs w:val="22"/>
        </w:rPr>
      </w:pPr>
    </w:p>
    <w:p w:rsidR="006D4FB7" w:rsidRDefault="00D87DB2" w:rsidP="00203F89">
      <w:pPr>
        <w:spacing w:line="480" w:lineRule="auto"/>
        <w:jc w:val="center"/>
        <w:rPr>
          <w:rFonts w:ascii="Arial" w:hAnsi="Arial" w:cs="Arial"/>
          <w:b/>
          <w:sz w:val="22"/>
          <w:szCs w:val="22"/>
        </w:rPr>
      </w:pPr>
      <w:r>
        <w:rPr>
          <w:rFonts w:ascii="Arial" w:hAnsi="Arial" w:cs="Arial"/>
          <w:sz w:val="22"/>
          <w:szCs w:val="22"/>
          <w:u w:val="single"/>
        </w:rPr>
        <w:t>DISCUSSION</w:t>
      </w:r>
    </w:p>
    <w:p w:rsidR="007633F2" w:rsidRDefault="007633F2" w:rsidP="00203F89">
      <w:pPr>
        <w:spacing w:line="480" w:lineRule="auto"/>
        <w:rPr>
          <w:rFonts w:ascii="Arial" w:hAnsi="Arial" w:cs="Arial"/>
          <w:sz w:val="22"/>
          <w:szCs w:val="22"/>
        </w:rPr>
      </w:pPr>
      <w:r w:rsidRPr="003778F0">
        <w:rPr>
          <w:rFonts w:ascii="Arial" w:hAnsi="Arial" w:cs="Arial"/>
          <w:sz w:val="22"/>
          <w:szCs w:val="22"/>
          <w:highlight w:val="yellow"/>
        </w:rPr>
        <w:t>When considering the findings the limitations of the study should be note</w:t>
      </w:r>
      <w:r w:rsidR="00184959" w:rsidRPr="003778F0">
        <w:rPr>
          <w:rFonts w:ascii="Arial" w:hAnsi="Arial" w:cs="Arial"/>
          <w:sz w:val="22"/>
          <w:szCs w:val="22"/>
          <w:highlight w:val="yellow"/>
        </w:rPr>
        <w:t xml:space="preserve">d.  There are some inherent limitations to a branching VP case.  </w:t>
      </w:r>
      <w:r w:rsidR="00271E77" w:rsidRPr="003778F0">
        <w:rPr>
          <w:rFonts w:ascii="Arial" w:hAnsi="Arial" w:cs="Arial"/>
          <w:sz w:val="22"/>
          <w:szCs w:val="22"/>
          <w:highlight w:val="yellow"/>
        </w:rPr>
        <w:t xml:space="preserve">For example, all choice </w:t>
      </w:r>
      <w:r w:rsidR="00184959" w:rsidRPr="003778F0">
        <w:rPr>
          <w:rFonts w:ascii="Arial" w:hAnsi="Arial" w:cs="Arial"/>
          <w:sz w:val="22"/>
          <w:szCs w:val="22"/>
          <w:highlight w:val="yellow"/>
        </w:rPr>
        <w:t>options are predetermined by the author, so the learner can only chose between the options available to them (</w:t>
      </w:r>
      <w:r w:rsidR="001D3014" w:rsidRPr="003778F0">
        <w:rPr>
          <w:rFonts w:ascii="Arial" w:hAnsi="Arial" w:cs="Arial"/>
          <w:sz w:val="22"/>
          <w:szCs w:val="22"/>
          <w:highlight w:val="yellow"/>
        </w:rPr>
        <w:t>such as</w:t>
      </w:r>
      <w:r w:rsidR="00184959" w:rsidRPr="003778F0">
        <w:rPr>
          <w:rFonts w:ascii="Arial" w:hAnsi="Arial" w:cs="Arial"/>
          <w:sz w:val="22"/>
          <w:szCs w:val="22"/>
          <w:highlight w:val="yellow"/>
        </w:rPr>
        <w:t xml:space="preserve"> a or b, </w:t>
      </w:r>
      <w:r w:rsidR="002A05D6" w:rsidRPr="003778F0">
        <w:rPr>
          <w:rFonts w:ascii="Arial" w:hAnsi="Arial" w:cs="Arial"/>
          <w:sz w:val="22"/>
          <w:szCs w:val="22"/>
          <w:highlight w:val="yellow"/>
        </w:rPr>
        <w:t>when</w:t>
      </w:r>
      <w:r w:rsidR="00184959" w:rsidRPr="003778F0">
        <w:rPr>
          <w:rFonts w:ascii="Arial" w:hAnsi="Arial" w:cs="Arial"/>
          <w:sz w:val="22"/>
          <w:szCs w:val="22"/>
          <w:highlight w:val="yellow"/>
        </w:rPr>
        <w:t xml:space="preserve"> in reality they might do c).</w:t>
      </w:r>
      <w:r w:rsidR="00271E77" w:rsidRPr="003778F0">
        <w:rPr>
          <w:rFonts w:ascii="Arial" w:hAnsi="Arial" w:cs="Arial"/>
          <w:sz w:val="22"/>
          <w:szCs w:val="22"/>
          <w:highlight w:val="yellow"/>
        </w:rPr>
        <w:t xml:space="preserve">  Whilst this is a limitation to the UChoose software, it should be noted that it is the same for many VP software packages.   </w:t>
      </w:r>
      <w:r w:rsidR="00184959" w:rsidRPr="003778F0">
        <w:rPr>
          <w:rFonts w:ascii="Arial" w:hAnsi="Arial" w:cs="Arial"/>
          <w:sz w:val="22"/>
          <w:szCs w:val="22"/>
          <w:highlight w:val="yellow"/>
        </w:rPr>
        <w:t xml:space="preserve">   </w:t>
      </w:r>
      <w:r w:rsidRPr="003778F0">
        <w:rPr>
          <w:rFonts w:ascii="Arial" w:hAnsi="Arial" w:cs="Arial"/>
          <w:sz w:val="22"/>
          <w:szCs w:val="22"/>
          <w:highlight w:val="yellow"/>
        </w:rPr>
        <w:t xml:space="preserve">The VP scenarios were reviewed by a small number of respondents and </w:t>
      </w:r>
      <w:r w:rsidR="001D3014" w:rsidRPr="003778F0">
        <w:rPr>
          <w:rFonts w:ascii="Arial" w:hAnsi="Arial" w:cs="Arial"/>
          <w:sz w:val="22"/>
          <w:szCs w:val="22"/>
          <w:highlight w:val="yellow"/>
        </w:rPr>
        <w:t>the feedback</w:t>
      </w:r>
      <w:r w:rsidR="007A7E23" w:rsidRPr="003778F0">
        <w:rPr>
          <w:rFonts w:ascii="Arial" w:hAnsi="Arial" w:cs="Arial"/>
          <w:sz w:val="22"/>
          <w:szCs w:val="22"/>
          <w:highlight w:val="yellow"/>
        </w:rPr>
        <w:t xml:space="preserve"> </w:t>
      </w:r>
      <w:r w:rsidRPr="003778F0">
        <w:rPr>
          <w:rFonts w:ascii="Arial" w:hAnsi="Arial" w:cs="Arial"/>
          <w:sz w:val="22"/>
          <w:szCs w:val="22"/>
          <w:highlight w:val="yellow"/>
        </w:rPr>
        <w:t>was focused on their perce</w:t>
      </w:r>
      <w:r w:rsidR="007A7E23" w:rsidRPr="003778F0">
        <w:rPr>
          <w:rFonts w:ascii="Arial" w:hAnsi="Arial" w:cs="Arial"/>
          <w:sz w:val="22"/>
          <w:szCs w:val="22"/>
          <w:highlight w:val="yellow"/>
        </w:rPr>
        <w:t>ived change in knowledge and impact in practice</w:t>
      </w:r>
      <w:r w:rsidRPr="003778F0">
        <w:rPr>
          <w:rFonts w:ascii="Arial" w:hAnsi="Arial" w:cs="Arial"/>
          <w:sz w:val="22"/>
          <w:szCs w:val="22"/>
          <w:highlight w:val="yellow"/>
        </w:rPr>
        <w:t>, rather than</w:t>
      </w:r>
      <w:r w:rsidR="00271E77" w:rsidRPr="003778F0">
        <w:rPr>
          <w:rFonts w:ascii="Arial" w:hAnsi="Arial" w:cs="Arial"/>
          <w:sz w:val="22"/>
          <w:szCs w:val="22"/>
          <w:highlight w:val="yellow"/>
        </w:rPr>
        <w:t xml:space="preserve"> </w:t>
      </w:r>
      <w:r w:rsidR="007A7E23" w:rsidRPr="003778F0">
        <w:rPr>
          <w:rFonts w:ascii="Arial" w:hAnsi="Arial" w:cs="Arial"/>
          <w:sz w:val="22"/>
          <w:szCs w:val="22"/>
          <w:highlight w:val="yellow"/>
        </w:rPr>
        <w:t>obtaining pre and post test data and observing practice change</w:t>
      </w:r>
      <w:r w:rsidRPr="003778F0">
        <w:rPr>
          <w:rFonts w:ascii="Arial" w:hAnsi="Arial" w:cs="Arial"/>
          <w:sz w:val="22"/>
          <w:szCs w:val="22"/>
          <w:highlight w:val="yellow"/>
        </w:rPr>
        <w:t>.</w:t>
      </w:r>
      <w:r>
        <w:rPr>
          <w:rFonts w:ascii="Arial" w:hAnsi="Arial" w:cs="Arial"/>
          <w:sz w:val="22"/>
          <w:szCs w:val="22"/>
        </w:rPr>
        <w:t xml:space="preserve"> </w:t>
      </w:r>
    </w:p>
    <w:p w:rsidR="001D1087" w:rsidRPr="00623423" w:rsidRDefault="001D1087" w:rsidP="00203F89">
      <w:pPr>
        <w:spacing w:line="480" w:lineRule="auto"/>
        <w:rPr>
          <w:rFonts w:ascii="Arial" w:hAnsi="Arial" w:cs="Arial"/>
          <w:b/>
          <w:sz w:val="22"/>
          <w:szCs w:val="22"/>
        </w:rPr>
      </w:pPr>
    </w:p>
    <w:p w:rsidR="00313AF8" w:rsidRPr="00623423" w:rsidRDefault="00951366" w:rsidP="00203F89">
      <w:pPr>
        <w:spacing w:line="480" w:lineRule="auto"/>
        <w:rPr>
          <w:rFonts w:ascii="Arial" w:hAnsi="Arial" w:cs="Arial"/>
          <w:b/>
          <w:sz w:val="22"/>
          <w:szCs w:val="22"/>
        </w:rPr>
      </w:pPr>
      <w:r w:rsidRPr="00623423">
        <w:rPr>
          <w:rFonts w:ascii="Arial" w:eastAsia="Times New Roman" w:hAnsi="Arial" w:cs="Arial"/>
          <w:sz w:val="22"/>
          <w:szCs w:val="22"/>
        </w:rPr>
        <w:t>Responses to the initial scoping survey suggested the majority of those replying felt</w:t>
      </w:r>
      <w:r w:rsidR="00842D80" w:rsidRPr="00623423">
        <w:rPr>
          <w:rFonts w:ascii="Arial" w:eastAsia="Times New Roman" w:hAnsi="Arial" w:cs="Arial"/>
          <w:sz w:val="22"/>
          <w:szCs w:val="22"/>
        </w:rPr>
        <w:t xml:space="preserve"> that scenarios focused on the </w:t>
      </w:r>
      <w:r w:rsidRPr="00623423">
        <w:rPr>
          <w:rFonts w:ascii="Arial" w:eastAsia="Times New Roman" w:hAnsi="Arial" w:cs="Arial"/>
          <w:sz w:val="22"/>
          <w:szCs w:val="22"/>
        </w:rPr>
        <w:t>topics identified previously by Moule et al</w:t>
      </w:r>
      <w:r w:rsidR="00304243" w:rsidRPr="00623423">
        <w:rPr>
          <w:rFonts w:ascii="Arial" w:eastAsia="Times New Roman" w:hAnsi="Arial" w:cs="Arial"/>
          <w:sz w:val="22"/>
          <w:szCs w:val="22"/>
        </w:rPr>
        <w:t>.</w:t>
      </w:r>
      <w:r w:rsidRPr="00623423">
        <w:rPr>
          <w:rFonts w:ascii="Arial" w:eastAsia="Times New Roman" w:hAnsi="Arial" w:cs="Arial"/>
          <w:sz w:val="22"/>
          <w:szCs w:val="22"/>
        </w:rPr>
        <w:t xml:space="preserve"> (2013)</w:t>
      </w:r>
      <w:r w:rsidR="00313AF8" w:rsidRPr="00623423">
        <w:rPr>
          <w:rFonts w:ascii="Arial" w:eastAsia="Times New Roman" w:hAnsi="Arial" w:cs="Arial"/>
          <w:sz w:val="22"/>
          <w:szCs w:val="22"/>
        </w:rPr>
        <w:t xml:space="preserve"> </w:t>
      </w:r>
      <w:r w:rsidR="00313AF8" w:rsidRPr="00623423">
        <w:rPr>
          <w:rFonts w:ascii="Arial" w:eastAsia="Times New Roman" w:hAnsi="Arial" w:cs="Arial"/>
          <w:sz w:val="22"/>
          <w:szCs w:val="22"/>
        </w:rPr>
        <w:lastRenderedPageBreak/>
        <w:t xml:space="preserve">would be beneficial. </w:t>
      </w:r>
      <w:r w:rsidRPr="00623423">
        <w:rPr>
          <w:rFonts w:ascii="Arial" w:eastAsia="Times New Roman" w:hAnsi="Arial" w:cs="Arial"/>
          <w:sz w:val="22"/>
          <w:szCs w:val="22"/>
        </w:rPr>
        <w:t>Interestingly,</w:t>
      </w:r>
      <w:r w:rsidR="00313AF8" w:rsidRPr="00623423">
        <w:rPr>
          <w:rFonts w:ascii="Arial" w:eastAsia="Times New Roman" w:hAnsi="Arial" w:cs="Arial"/>
          <w:sz w:val="22"/>
          <w:szCs w:val="22"/>
        </w:rPr>
        <w:t xml:space="preserve"> the </w:t>
      </w:r>
      <w:r w:rsidRPr="00623423">
        <w:rPr>
          <w:rFonts w:ascii="Arial" w:eastAsia="Times New Roman" w:hAnsi="Arial" w:cs="Arial"/>
          <w:sz w:val="22"/>
          <w:szCs w:val="22"/>
        </w:rPr>
        <w:t>r</w:t>
      </w:r>
      <w:r w:rsidR="00DF4444" w:rsidRPr="00623423">
        <w:rPr>
          <w:rFonts w:ascii="Arial" w:eastAsia="Times New Roman" w:hAnsi="Arial" w:cs="Arial"/>
          <w:sz w:val="22"/>
          <w:szCs w:val="22"/>
        </w:rPr>
        <w:t>espondents’</w:t>
      </w:r>
      <w:r w:rsidR="00304243" w:rsidRPr="00623423">
        <w:rPr>
          <w:rFonts w:ascii="Arial" w:eastAsia="Times New Roman" w:hAnsi="Arial" w:cs="Arial"/>
          <w:sz w:val="22"/>
          <w:szCs w:val="22"/>
        </w:rPr>
        <w:t xml:space="preserve"> held </w:t>
      </w:r>
      <w:r w:rsidR="00DF4444" w:rsidRPr="00623423">
        <w:rPr>
          <w:rFonts w:ascii="Arial" w:eastAsia="Times New Roman" w:hAnsi="Arial" w:cs="Arial"/>
          <w:sz w:val="22"/>
          <w:szCs w:val="22"/>
        </w:rPr>
        <w:t>relatively positive atti</w:t>
      </w:r>
      <w:r w:rsidR="00CA0604" w:rsidRPr="00623423">
        <w:rPr>
          <w:rFonts w:ascii="Arial" w:eastAsia="Times New Roman" w:hAnsi="Arial" w:cs="Arial"/>
          <w:sz w:val="22"/>
          <w:szCs w:val="22"/>
        </w:rPr>
        <w:t>tudes to on</w:t>
      </w:r>
      <w:r w:rsidR="00842D80" w:rsidRPr="00623423">
        <w:rPr>
          <w:rFonts w:ascii="Arial" w:eastAsia="Times New Roman" w:hAnsi="Arial" w:cs="Arial"/>
          <w:sz w:val="22"/>
          <w:szCs w:val="22"/>
        </w:rPr>
        <w:t>line learning, contrasting with</w:t>
      </w:r>
      <w:r w:rsidR="00DF4444" w:rsidRPr="00623423">
        <w:rPr>
          <w:rFonts w:ascii="Arial" w:eastAsia="Times New Roman" w:hAnsi="Arial" w:cs="Arial"/>
          <w:sz w:val="22"/>
          <w:szCs w:val="22"/>
        </w:rPr>
        <w:t xml:space="preserve"> the less positive findings from nurses in </w:t>
      </w:r>
      <w:r w:rsidR="00313AF8" w:rsidRPr="00623423">
        <w:rPr>
          <w:rFonts w:ascii="Arial" w:eastAsia="Times New Roman" w:hAnsi="Arial" w:cs="Arial"/>
          <w:sz w:val="22"/>
          <w:szCs w:val="22"/>
        </w:rPr>
        <w:t>a previous study</w:t>
      </w:r>
      <w:r w:rsidR="00DF4444" w:rsidRPr="00623423">
        <w:rPr>
          <w:rFonts w:ascii="Arial" w:eastAsia="Times New Roman" w:hAnsi="Arial" w:cs="Arial"/>
          <w:sz w:val="22"/>
          <w:szCs w:val="22"/>
        </w:rPr>
        <w:t xml:space="preserve"> (Moule et al</w:t>
      </w:r>
      <w:r w:rsidR="00304243" w:rsidRPr="00623423">
        <w:rPr>
          <w:rFonts w:ascii="Arial" w:eastAsia="Times New Roman" w:hAnsi="Arial" w:cs="Arial"/>
          <w:sz w:val="22"/>
          <w:szCs w:val="22"/>
        </w:rPr>
        <w:t>.,</w:t>
      </w:r>
      <w:r w:rsidR="00DF4444" w:rsidRPr="00623423">
        <w:rPr>
          <w:rFonts w:ascii="Arial" w:eastAsia="Times New Roman" w:hAnsi="Arial" w:cs="Arial"/>
          <w:sz w:val="22"/>
          <w:szCs w:val="22"/>
        </w:rPr>
        <w:t xml:space="preserve"> 2013). </w:t>
      </w:r>
      <w:r w:rsidR="00196569" w:rsidRPr="00623423">
        <w:rPr>
          <w:rFonts w:ascii="Arial" w:eastAsia="Times New Roman" w:hAnsi="Arial" w:cs="Arial"/>
          <w:sz w:val="22"/>
          <w:szCs w:val="22"/>
        </w:rPr>
        <w:t xml:space="preserve"> The</w:t>
      </w:r>
      <w:r w:rsidR="00842D80" w:rsidRPr="00623423">
        <w:rPr>
          <w:rFonts w:ascii="Arial" w:eastAsia="Times New Roman" w:hAnsi="Arial" w:cs="Arial"/>
          <w:sz w:val="22"/>
          <w:szCs w:val="22"/>
        </w:rPr>
        <w:t xml:space="preserve"> change in attitudes </w:t>
      </w:r>
      <w:r w:rsidR="00313AF8" w:rsidRPr="00623423">
        <w:rPr>
          <w:rFonts w:ascii="Arial" w:hAnsi="Arial" w:cs="Arial"/>
          <w:sz w:val="22"/>
          <w:szCs w:val="22"/>
        </w:rPr>
        <w:t xml:space="preserve">may reflect </w:t>
      </w:r>
      <w:r w:rsidR="0095794B" w:rsidRPr="00623423">
        <w:rPr>
          <w:rFonts w:ascii="Arial" w:hAnsi="Arial" w:cs="Arial"/>
          <w:sz w:val="22"/>
          <w:szCs w:val="22"/>
        </w:rPr>
        <w:t>changing perceptions of the benefits of online learning am</w:t>
      </w:r>
      <w:r w:rsidR="00196569" w:rsidRPr="00623423">
        <w:rPr>
          <w:rFonts w:ascii="Arial" w:hAnsi="Arial" w:cs="Arial"/>
          <w:sz w:val="22"/>
          <w:szCs w:val="22"/>
        </w:rPr>
        <w:t xml:space="preserve">ongst </w:t>
      </w:r>
      <w:r w:rsidR="0095794B" w:rsidRPr="00623423">
        <w:rPr>
          <w:rFonts w:ascii="Arial" w:hAnsi="Arial" w:cs="Arial"/>
          <w:sz w:val="22"/>
          <w:szCs w:val="22"/>
        </w:rPr>
        <w:t xml:space="preserve">pressured professionals </w:t>
      </w:r>
      <w:r w:rsidR="00196569" w:rsidRPr="00623423">
        <w:rPr>
          <w:rFonts w:ascii="Arial" w:hAnsi="Arial" w:cs="Arial"/>
          <w:sz w:val="22"/>
          <w:szCs w:val="22"/>
        </w:rPr>
        <w:t>and</w:t>
      </w:r>
      <w:r w:rsidR="00842D80" w:rsidRPr="00623423">
        <w:rPr>
          <w:rFonts w:ascii="Arial" w:hAnsi="Arial" w:cs="Arial"/>
          <w:sz w:val="22"/>
          <w:szCs w:val="22"/>
        </w:rPr>
        <w:t xml:space="preserve"> </w:t>
      </w:r>
      <w:r w:rsidR="0095794B" w:rsidRPr="00623423">
        <w:rPr>
          <w:rFonts w:ascii="Arial" w:hAnsi="Arial" w:cs="Arial"/>
          <w:sz w:val="22"/>
          <w:szCs w:val="22"/>
        </w:rPr>
        <w:t>suppo</w:t>
      </w:r>
      <w:r w:rsidR="00196569" w:rsidRPr="00623423">
        <w:rPr>
          <w:rFonts w:ascii="Arial" w:hAnsi="Arial" w:cs="Arial"/>
          <w:sz w:val="22"/>
          <w:szCs w:val="22"/>
        </w:rPr>
        <w:t xml:space="preserve">rt previous work </w:t>
      </w:r>
      <w:r w:rsidR="0095794B" w:rsidRPr="00623423">
        <w:rPr>
          <w:rFonts w:ascii="Arial" w:hAnsi="Arial" w:cs="Arial"/>
          <w:sz w:val="22"/>
          <w:szCs w:val="22"/>
        </w:rPr>
        <w:t>c</w:t>
      </w:r>
      <w:r w:rsidR="00842D80" w:rsidRPr="00623423">
        <w:rPr>
          <w:rFonts w:ascii="Arial" w:hAnsi="Arial" w:cs="Arial"/>
          <w:sz w:val="22"/>
          <w:szCs w:val="22"/>
        </w:rPr>
        <w:t>onduct</w:t>
      </w:r>
      <w:r w:rsidR="00CA0604" w:rsidRPr="00623423">
        <w:rPr>
          <w:rFonts w:ascii="Arial" w:hAnsi="Arial" w:cs="Arial"/>
          <w:sz w:val="22"/>
          <w:szCs w:val="22"/>
        </w:rPr>
        <w:t>ed by Hajli et al. (2013). Their recent</w:t>
      </w:r>
      <w:r w:rsidR="00196569" w:rsidRPr="00623423">
        <w:rPr>
          <w:rFonts w:ascii="Arial" w:hAnsi="Arial" w:cs="Arial"/>
          <w:sz w:val="22"/>
          <w:szCs w:val="22"/>
        </w:rPr>
        <w:t xml:space="preserve"> research </w:t>
      </w:r>
      <w:r w:rsidR="00842D80" w:rsidRPr="00623423">
        <w:rPr>
          <w:rFonts w:ascii="Arial" w:hAnsi="Arial" w:cs="Arial"/>
          <w:sz w:val="22"/>
          <w:szCs w:val="22"/>
        </w:rPr>
        <w:t>suggested onlin</w:t>
      </w:r>
      <w:r w:rsidR="00CA0604" w:rsidRPr="00623423">
        <w:rPr>
          <w:rFonts w:ascii="Arial" w:hAnsi="Arial" w:cs="Arial"/>
          <w:sz w:val="22"/>
          <w:szCs w:val="22"/>
        </w:rPr>
        <w:t xml:space="preserve">e learning had many benefits for </w:t>
      </w:r>
      <w:r w:rsidR="003778F0" w:rsidRPr="003778F0">
        <w:rPr>
          <w:rFonts w:ascii="Arial" w:hAnsi="Arial" w:cs="Arial"/>
          <w:sz w:val="22"/>
          <w:szCs w:val="22"/>
          <w:highlight w:val="yellow"/>
        </w:rPr>
        <w:t>busy</w:t>
      </w:r>
      <w:r w:rsidR="00CA0604" w:rsidRPr="00623423">
        <w:rPr>
          <w:rFonts w:ascii="Arial" w:hAnsi="Arial" w:cs="Arial"/>
          <w:sz w:val="22"/>
          <w:szCs w:val="22"/>
        </w:rPr>
        <w:t xml:space="preserve"> </w:t>
      </w:r>
      <w:r w:rsidR="00794BE1" w:rsidRPr="00623423">
        <w:rPr>
          <w:rFonts w:ascii="Arial" w:hAnsi="Arial" w:cs="Arial"/>
          <w:sz w:val="22"/>
          <w:szCs w:val="22"/>
        </w:rPr>
        <w:t xml:space="preserve">professionals, in particular </w:t>
      </w:r>
      <w:r w:rsidR="00196569" w:rsidRPr="00623423">
        <w:rPr>
          <w:rFonts w:ascii="Arial" w:hAnsi="Arial" w:cs="Arial"/>
          <w:sz w:val="22"/>
          <w:szCs w:val="22"/>
        </w:rPr>
        <w:t xml:space="preserve">from </w:t>
      </w:r>
      <w:r w:rsidR="00842D80" w:rsidRPr="00623423">
        <w:rPr>
          <w:rFonts w:ascii="Arial" w:hAnsi="Arial" w:cs="Arial"/>
          <w:sz w:val="22"/>
          <w:szCs w:val="22"/>
        </w:rPr>
        <w:t xml:space="preserve">the </w:t>
      </w:r>
      <w:r w:rsidR="00196569" w:rsidRPr="00623423">
        <w:rPr>
          <w:rFonts w:ascii="Arial" w:hAnsi="Arial" w:cs="Arial"/>
          <w:sz w:val="22"/>
          <w:szCs w:val="22"/>
        </w:rPr>
        <w:t>ease of access</w:t>
      </w:r>
      <w:r w:rsidR="00794BE1" w:rsidRPr="00623423">
        <w:rPr>
          <w:rFonts w:ascii="Arial" w:hAnsi="Arial" w:cs="Arial"/>
          <w:sz w:val="22"/>
          <w:szCs w:val="22"/>
        </w:rPr>
        <w:t xml:space="preserve"> and use</w:t>
      </w:r>
      <w:r w:rsidR="00196569" w:rsidRPr="00623423">
        <w:rPr>
          <w:rFonts w:ascii="Arial" w:hAnsi="Arial" w:cs="Arial"/>
          <w:sz w:val="22"/>
          <w:szCs w:val="22"/>
        </w:rPr>
        <w:t>. I</w:t>
      </w:r>
      <w:r w:rsidR="00842D80" w:rsidRPr="00623423">
        <w:rPr>
          <w:rFonts w:ascii="Arial" w:hAnsi="Arial" w:cs="Arial"/>
          <w:sz w:val="22"/>
          <w:szCs w:val="22"/>
        </w:rPr>
        <w:t>n addition</w:t>
      </w:r>
      <w:r w:rsidR="00794BE1" w:rsidRPr="00623423">
        <w:rPr>
          <w:rFonts w:ascii="Arial" w:hAnsi="Arial" w:cs="Arial"/>
          <w:sz w:val="22"/>
          <w:szCs w:val="22"/>
        </w:rPr>
        <w:t>, online learning was perceived as</w:t>
      </w:r>
      <w:r w:rsidR="00842D80" w:rsidRPr="00623423">
        <w:rPr>
          <w:rFonts w:ascii="Arial" w:hAnsi="Arial" w:cs="Arial"/>
          <w:sz w:val="22"/>
          <w:szCs w:val="22"/>
        </w:rPr>
        <w:t xml:space="preserve"> relatively inexpensive, an important factor in today’s climate when a number of professionals are funding their own professional development (</w:t>
      </w:r>
      <w:r w:rsidR="00794BE1" w:rsidRPr="00623423">
        <w:rPr>
          <w:rFonts w:ascii="Arial" w:hAnsi="Arial" w:cs="Arial"/>
          <w:sz w:val="22"/>
          <w:szCs w:val="22"/>
        </w:rPr>
        <w:t>Moule et al., 2013</w:t>
      </w:r>
      <w:r w:rsidR="00842D80" w:rsidRPr="00623423">
        <w:rPr>
          <w:rFonts w:ascii="Arial" w:hAnsi="Arial" w:cs="Arial"/>
          <w:sz w:val="22"/>
          <w:szCs w:val="22"/>
        </w:rPr>
        <w:t>)</w:t>
      </w:r>
      <w:r w:rsidR="00313AF8" w:rsidRPr="00623423">
        <w:rPr>
          <w:rFonts w:ascii="Arial" w:hAnsi="Arial" w:cs="Arial"/>
          <w:sz w:val="22"/>
          <w:szCs w:val="22"/>
        </w:rPr>
        <w:t xml:space="preserve">. </w:t>
      </w:r>
      <w:r w:rsidR="00794BE1" w:rsidRPr="00623423">
        <w:rPr>
          <w:rFonts w:ascii="Arial" w:hAnsi="Arial" w:cs="Arial"/>
          <w:sz w:val="22"/>
          <w:szCs w:val="22"/>
        </w:rPr>
        <w:t xml:space="preserve">However, these positive results may also reflect </w:t>
      </w:r>
      <w:r w:rsidR="00196569" w:rsidRPr="00623423">
        <w:rPr>
          <w:rFonts w:ascii="Arial" w:hAnsi="Arial" w:cs="Arial"/>
          <w:sz w:val="22"/>
          <w:szCs w:val="22"/>
        </w:rPr>
        <w:t>the inclusion of student nurses in the sample</w:t>
      </w:r>
      <w:r w:rsidR="00794BE1" w:rsidRPr="00623423">
        <w:rPr>
          <w:rFonts w:ascii="Arial" w:hAnsi="Arial" w:cs="Arial"/>
          <w:sz w:val="22"/>
          <w:szCs w:val="22"/>
        </w:rPr>
        <w:t xml:space="preserve">, </w:t>
      </w:r>
      <w:r w:rsidR="00196569" w:rsidRPr="00623423">
        <w:rPr>
          <w:rFonts w:ascii="Arial" w:hAnsi="Arial" w:cs="Arial"/>
          <w:sz w:val="22"/>
          <w:szCs w:val="22"/>
        </w:rPr>
        <w:t xml:space="preserve">who </w:t>
      </w:r>
      <w:r w:rsidR="00794BE1" w:rsidRPr="00623423">
        <w:rPr>
          <w:rFonts w:ascii="Arial" w:hAnsi="Arial" w:cs="Arial"/>
          <w:sz w:val="22"/>
          <w:szCs w:val="22"/>
        </w:rPr>
        <w:t xml:space="preserve">are likely to use online learning in their courses and </w:t>
      </w:r>
      <w:r w:rsidR="00196569" w:rsidRPr="00623423">
        <w:rPr>
          <w:rFonts w:ascii="Arial" w:hAnsi="Arial" w:cs="Arial"/>
          <w:sz w:val="22"/>
          <w:szCs w:val="22"/>
        </w:rPr>
        <w:t>may</w:t>
      </w:r>
      <w:r w:rsidR="00794BE1" w:rsidRPr="00623423">
        <w:rPr>
          <w:rFonts w:ascii="Arial" w:hAnsi="Arial" w:cs="Arial"/>
          <w:sz w:val="22"/>
          <w:szCs w:val="22"/>
        </w:rPr>
        <w:t xml:space="preserve"> therefore</w:t>
      </w:r>
      <w:r w:rsidR="00196569" w:rsidRPr="00623423">
        <w:rPr>
          <w:rFonts w:ascii="Arial" w:hAnsi="Arial" w:cs="Arial"/>
          <w:sz w:val="22"/>
          <w:szCs w:val="22"/>
        </w:rPr>
        <w:t xml:space="preserve"> be more familiar with, and supportive of, online learning methods.  </w:t>
      </w:r>
    </w:p>
    <w:p w:rsidR="00794BE1" w:rsidRPr="00623423" w:rsidRDefault="00794BE1" w:rsidP="00203F89">
      <w:pPr>
        <w:spacing w:line="480" w:lineRule="auto"/>
        <w:rPr>
          <w:rFonts w:ascii="Arial" w:hAnsi="Arial" w:cs="Arial"/>
          <w:sz w:val="22"/>
          <w:szCs w:val="22"/>
        </w:rPr>
      </w:pPr>
    </w:p>
    <w:p w:rsidR="00794BE1" w:rsidRPr="00623423" w:rsidRDefault="00313AF8" w:rsidP="00203F89">
      <w:pPr>
        <w:spacing w:line="480" w:lineRule="auto"/>
        <w:rPr>
          <w:rFonts w:ascii="Arial" w:hAnsi="Arial" w:cs="Arial"/>
          <w:sz w:val="22"/>
          <w:szCs w:val="22"/>
        </w:rPr>
      </w:pPr>
      <w:r w:rsidRPr="00623423">
        <w:rPr>
          <w:rFonts w:ascii="Arial" w:hAnsi="Arial" w:cs="Arial"/>
          <w:sz w:val="22"/>
          <w:szCs w:val="22"/>
        </w:rPr>
        <w:t xml:space="preserve">The </w:t>
      </w:r>
      <w:r w:rsidR="007633F2" w:rsidRPr="008738FB">
        <w:rPr>
          <w:rFonts w:ascii="Arial" w:hAnsi="Arial" w:cs="Arial"/>
          <w:sz w:val="22"/>
          <w:szCs w:val="22"/>
          <w:highlight w:val="yellow"/>
        </w:rPr>
        <w:t xml:space="preserve">review </w:t>
      </w:r>
      <w:r w:rsidRPr="008738FB">
        <w:rPr>
          <w:rFonts w:ascii="Arial" w:hAnsi="Arial" w:cs="Arial"/>
          <w:sz w:val="22"/>
          <w:szCs w:val="22"/>
          <w:highlight w:val="yellow"/>
        </w:rPr>
        <w:t>findings</w:t>
      </w:r>
      <w:r w:rsidRPr="00623423">
        <w:rPr>
          <w:rFonts w:ascii="Arial" w:hAnsi="Arial" w:cs="Arial"/>
          <w:sz w:val="22"/>
          <w:szCs w:val="22"/>
        </w:rPr>
        <w:t xml:space="preserve"> indicated that those responding found the form of learning acceptable and useful. </w:t>
      </w:r>
      <w:r w:rsidR="00D737ED" w:rsidRPr="00623423">
        <w:rPr>
          <w:rFonts w:ascii="Arial" w:eastAsia="Times New Roman" w:hAnsi="Arial" w:cs="Arial"/>
          <w:sz w:val="22"/>
          <w:szCs w:val="22"/>
        </w:rPr>
        <w:t xml:space="preserve">The </w:t>
      </w:r>
      <w:r w:rsidRPr="00623423">
        <w:rPr>
          <w:rFonts w:ascii="Arial" w:eastAsia="Times New Roman" w:hAnsi="Arial" w:cs="Arial"/>
          <w:sz w:val="22"/>
          <w:szCs w:val="22"/>
        </w:rPr>
        <w:t>majority of respon</w:t>
      </w:r>
      <w:r w:rsidR="00794BE1" w:rsidRPr="00623423">
        <w:rPr>
          <w:rFonts w:ascii="Arial" w:eastAsia="Times New Roman" w:hAnsi="Arial" w:cs="Arial"/>
          <w:sz w:val="22"/>
          <w:szCs w:val="22"/>
        </w:rPr>
        <w:t>dents were positive about their learning</w:t>
      </w:r>
      <w:r w:rsidRPr="00623423">
        <w:rPr>
          <w:rFonts w:ascii="Arial" w:eastAsia="Times New Roman" w:hAnsi="Arial" w:cs="Arial"/>
          <w:sz w:val="22"/>
          <w:szCs w:val="22"/>
        </w:rPr>
        <w:t xml:space="preserve"> thro</w:t>
      </w:r>
      <w:r w:rsidR="00794BE1" w:rsidRPr="00623423">
        <w:rPr>
          <w:rFonts w:ascii="Arial" w:eastAsia="Times New Roman" w:hAnsi="Arial" w:cs="Arial"/>
          <w:sz w:val="22"/>
          <w:szCs w:val="22"/>
        </w:rPr>
        <w:t>ugh the scenarios, the development of their</w:t>
      </w:r>
      <w:r w:rsidRPr="00623423">
        <w:rPr>
          <w:rFonts w:ascii="Arial" w:eastAsia="Times New Roman" w:hAnsi="Arial" w:cs="Arial"/>
          <w:sz w:val="22"/>
          <w:szCs w:val="22"/>
        </w:rPr>
        <w:t xml:space="preserve"> knowledge about the specific topic and </w:t>
      </w:r>
      <w:r w:rsidR="002A05D6">
        <w:rPr>
          <w:rFonts w:ascii="Arial" w:eastAsia="Times New Roman" w:hAnsi="Arial" w:cs="Arial"/>
          <w:sz w:val="22"/>
          <w:szCs w:val="22"/>
        </w:rPr>
        <w:t xml:space="preserve">the effect </w:t>
      </w:r>
      <w:r w:rsidRPr="00623423">
        <w:rPr>
          <w:rFonts w:ascii="Arial" w:eastAsia="Times New Roman" w:hAnsi="Arial" w:cs="Arial"/>
          <w:sz w:val="22"/>
          <w:szCs w:val="22"/>
        </w:rPr>
        <w:t>on their confidence about discussing relevant issues with patients.</w:t>
      </w:r>
      <w:r w:rsidR="0095794B" w:rsidRPr="00623423">
        <w:rPr>
          <w:rFonts w:ascii="Arial" w:eastAsia="Times New Roman" w:hAnsi="Arial" w:cs="Arial"/>
          <w:sz w:val="22"/>
          <w:szCs w:val="22"/>
        </w:rPr>
        <w:t xml:space="preserve"> This finding mirrors that of Pelayo et al., (2011) who</w:t>
      </w:r>
      <w:r w:rsidR="00794BE1" w:rsidRPr="00623423">
        <w:rPr>
          <w:rFonts w:ascii="Arial" w:eastAsia="Times New Roman" w:hAnsi="Arial" w:cs="Arial"/>
          <w:sz w:val="22"/>
          <w:szCs w:val="22"/>
        </w:rPr>
        <w:t>,</w:t>
      </w:r>
      <w:r w:rsidR="0095794B" w:rsidRPr="00623423">
        <w:rPr>
          <w:rFonts w:ascii="Arial" w:eastAsia="Times New Roman" w:hAnsi="Arial" w:cs="Arial"/>
          <w:sz w:val="22"/>
          <w:szCs w:val="22"/>
        </w:rPr>
        <w:t xml:space="preserve"> through a randomised controlled trial with 169 primary care physicians</w:t>
      </w:r>
      <w:r w:rsidR="00794BE1" w:rsidRPr="00623423">
        <w:rPr>
          <w:rFonts w:ascii="Arial" w:eastAsia="Times New Roman" w:hAnsi="Arial" w:cs="Arial"/>
          <w:sz w:val="22"/>
          <w:szCs w:val="22"/>
        </w:rPr>
        <w:t>,</w:t>
      </w:r>
      <w:r w:rsidR="0095794B" w:rsidRPr="00623423">
        <w:rPr>
          <w:rFonts w:ascii="Arial" w:eastAsia="Times New Roman" w:hAnsi="Arial" w:cs="Arial"/>
          <w:sz w:val="22"/>
          <w:szCs w:val="22"/>
        </w:rPr>
        <w:t xml:space="preserve"> found those undertaking the online learning package showed a significant increase in knowledge, perceived confidence in symptom management and communication</w:t>
      </w:r>
      <w:r w:rsidR="00794BE1" w:rsidRPr="00623423">
        <w:rPr>
          <w:rFonts w:ascii="Arial" w:eastAsia="Times New Roman" w:hAnsi="Arial" w:cs="Arial"/>
          <w:sz w:val="22"/>
          <w:szCs w:val="22"/>
        </w:rPr>
        <w:t>,</w:t>
      </w:r>
      <w:r w:rsidR="0095794B" w:rsidRPr="00623423">
        <w:rPr>
          <w:rFonts w:ascii="Arial" w:eastAsia="Times New Roman" w:hAnsi="Arial" w:cs="Arial"/>
          <w:sz w:val="22"/>
          <w:szCs w:val="22"/>
        </w:rPr>
        <w:t xml:space="preserve"> when compared to the half of the group receiving traditional teaching methods. </w:t>
      </w:r>
      <w:r w:rsidRPr="00623423">
        <w:rPr>
          <w:rFonts w:ascii="Arial" w:eastAsia="Times New Roman" w:hAnsi="Arial" w:cs="Arial"/>
          <w:sz w:val="22"/>
          <w:szCs w:val="22"/>
        </w:rPr>
        <w:t xml:space="preserve"> </w:t>
      </w:r>
      <w:r w:rsidR="00D87DB2">
        <w:rPr>
          <w:rFonts w:ascii="Arial" w:eastAsia="Times New Roman" w:hAnsi="Arial" w:cs="Arial"/>
          <w:sz w:val="22"/>
          <w:szCs w:val="22"/>
        </w:rPr>
        <w:t>In addition</w:t>
      </w:r>
      <w:r w:rsidR="001D1087" w:rsidRPr="00623423">
        <w:rPr>
          <w:rFonts w:ascii="Arial" w:eastAsia="Times New Roman" w:hAnsi="Arial" w:cs="Arial"/>
          <w:sz w:val="22"/>
          <w:szCs w:val="22"/>
        </w:rPr>
        <w:t xml:space="preserve">, the benefits of </w:t>
      </w:r>
      <w:r w:rsidR="00D737ED" w:rsidRPr="00623423">
        <w:rPr>
          <w:rFonts w:ascii="Arial" w:eastAsia="Times New Roman" w:hAnsi="Arial" w:cs="Arial"/>
          <w:sz w:val="22"/>
          <w:szCs w:val="22"/>
        </w:rPr>
        <w:t>deve</w:t>
      </w:r>
      <w:r w:rsidR="0095794B" w:rsidRPr="00623423">
        <w:rPr>
          <w:rFonts w:ascii="Arial" w:eastAsia="Times New Roman" w:hAnsi="Arial" w:cs="Arial"/>
          <w:sz w:val="22"/>
          <w:szCs w:val="22"/>
        </w:rPr>
        <w:t>loping knowledge on</w:t>
      </w:r>
      <w:r w:rsidR="00EC292B" w:rsidRPr="00623423">
        <w:rPr>
          <w:rFonts w:ascii="Arial" w:eastAsia="Times New Roman" w:hAnsi="Arial" w:cs="Arial"/>
          <w:sz w:val="22"/>
          <w:szCs w:val="22"/>
        </w:rPr>
        <w:t xml:space="preserve"> how to manage </w:t>
      </w:r>
      <w:r w:rsidR="00D737ED" w:rsidRPr="00623423">
        <w:rPr>
          <w:rFonts w:ascii="Arial" w:eastAsia="Times New Roman" w:hAnsi="Arial" w:cs="Arial"/>
          <w:sz w:val="22"/>
          <w:szCs w:val="22"/>
        </w:rPr>
        <w:t>s</w:t>
      </w:r>
      <w:r w:rsidR="0095794B" w:rsidRPr="00623423">
        <w:rPr>
          <w:rFonts w:ascii="Arial" w:eastAsia="Times New Roman" w:hAnsi="Arial" w:cs="Arial"/>
          <w:sz w:val="22"/>
          <w:szCs w:val="22"/>
        </w:rPr>
        <w:t xml:space="preserve">ensitive issues in an online learning situation </w:t>
      </w:r>
      <w:r w:rsidR="00D737ED" w:rsidRPr="00623423">
        <w:rPr>
          <w:rFonts w:ascii="Arial" w:eastAsia="Times New Roman" w:hAnsi="Arial" w:cs="Arial"/>
          <w:sz w:val="22"/>
          <w:szCs w:val="22"/>
        </w:rPr>
        <w:t xml:space="preserve">were noted. </w:t>
      </w:r>
      <w:r w:rsidR="00B26118" w:rsidRPr="00623423">
        <w:rPr>
          <w:rFonts w:ascii="Arial" w:eastAsia="Times New Roman" w:hAnsi="Arial" w:cs="Arial"/>
          <w:sz w:val="22"/>
          <w:szCs w:val="22"/>
        </w:rPr>
        <w:t xml:space="preserve"> </w:t>
      </w:r>
      <w:r w:rsidR="00EA5B83" w:rsidRPr="003778F0">
        <w:rPr>
          <w:rFonts w:ascii="Arial" w:eastAsia="Times New Roman" w:hAnsi="Arial" w:cs="Arial"/>
          <w:sz w:val="22"/>
          <w:szCs w:val="22"/>
          <w:highlight w:val="yellow"/>
        </w:rPr>
        <w:t xml:space="preserve">This supports </w:t>
      </w:r>
      <w:r w:rsidR="007413C4" w:rsidRPr="003778F0">
        <w:rPr>
          <w:rFonts w:ascii="Arial" w:eastAsia="Times New Roman" w:hAnsi="Arial" w:cs="Arial"/>
          <w:sz w:val="22"/>
          <w:szCs w:val="22"/>
          <w:highlight w:val="yellow"/>
        </w:rPr>
        <w:t xml:space="preserve">the </w:t>
      </w:r>
      <w:r w:rsidR="00EA5B83" w:rsidRPr="003778F0">
        <w:rPr>
          <w:rFonts w:ascii="Arial" w:eastAsia="Times New Roman" w:hAnsi="Arial" w:cs="Arial"/>
          <w:sz w:val="22"/>
          <w:szCs w:val="22"/>
          <w:highlight w:val="yellow"/>
        </w:rPr>
        <w:t>value of VP</w:t>
      </w:r>
      <w:r w:rsidR="007413C4" w:rsidRPr="003778F0">
        <w:rPr>
          <w:rFonts w:ascii="Arial" w:eastAsia="Times New Roman" w:hAnsi="Arial" w:cs="Arial"/>
          <w:sz w:val="22"/>
          <w:szCs w:val="22"/>
          <w:highlight w:val="yellow"/>
        </w:rPr>
        <w:t xml:space="preserve">s </w:t>
      </w:r>
      <w:r w:rsidR="00EA5B83" w:rsidRPr="003778F0">
        <w:rPr>
          <w:rFonts w:ascii="Arial" w:eastAsia="Times New Roman" w:hAnsi="Arial" w:cs="Arial"/>
          <w:sz w:val="22"/>
          <w:szCs w:val="22"/>
          <w:highlight w:val="yellow"/>
        </w:rPr>
        <w:t xml:space="preserve">presenting realistic cases, </w:t>
      </w:r>
      <w:r w:rsidR="007413C4" w:rsidRPr="003778F0">
        <w:rPr>
          <w:rFonts w:ascii="Arial" w:eastAsia="Times New Roman" w:hAnsi="Arial" w:cs="Arial"/>
          <w:sz w:val="22"/>
          <w:szCs w:val="22"/>
          <w:highlight w:val="yellow"/>
        </w:rPr>
        <w:t>with high fidelity</w:t>
      </w:r>
      <w:r w:rsidR="00EA5B83" w:rsidRPr="003778F0">
        <w:rPr>
          <w:rFonts w:ascii="Arial" w:eastAsia="Times New Roman" w:hAnsi="Arial" w:cs="Arial"/>
          <w:sz w:val="22"/>
          <w:szCs w:val="22"/>
          <w:highlight w:val="yellow"/>
        </w:rPr>
        <w:t xml:space="preserve"> (</w:t>
      </w:r>
      <w:r w:rsidR="007413C4" w:rsidRPr="003778F0">
        <w:rPr>
          <w:rFonts w:ascii="Arial" w:hAnsi="Arial" w:cs="Arial"/>
          <w:sz w:val="22"/>
          <w:szCs w:val="22"/>
          <w:highlight w:val="yellow"/>
        </w:rPr>
        <w:t>Jeffries, 2005</w:t>
      </w:r>
      <w:r w:rsidR="00794BE1" w:rsidRPr="003778F0">
        <w:rPr>
          <w:rFonts w:ascii="Arial" w:hAnsi="Arial" w:cs="Arial"/>
          <w:sz w:val="22"/>
          <w:szCs w:val="22"/>
          <w:highlight w:val="yellow"/>
        </w:rPr>
        <w:t>)</w:t>
      </w:r>
      <w:r w:rsidR="00EA5B83" w:rsidRPr="003778F0">
        <w:rPr>
          <w:rFonts w:ascii="Arial" w:hAnsi="Arial" w:cs="Arial"/>
          <w:sz w:val="22"/>
          <w:szCs w:val="22"/>
          <w:highlight w:val="yellow"/>
        </w:rPr>
        <w:t>.</w:t>
      </w:r>
      <w:r w:rsidR="00794BE1" w:rsidRPr="00623423">
        <w:rPr>
          <w:rFonts w:ascii="Arial" w:hAnsi="Arial" w:cs="Arial"/>
          <w:sz w:val="22"/>
          <w:szCs w:val="22"/>
        </w:rPr>
        <w:t xml:space="preserve"> </w:t>
      </w:r>
    </w:p>
    <w:p w:rsidR="00EA5B83" w:rsidRPr="00623423" w:rsidRDefault="00EA5B83" w:rsidP="00203F89">
      <w:pPr>
        <w:spacing w:line="480" w:lineRule="auto"/>
        <w:rPr>
          <w:rFonts w:ascii="Arial" w:eastAsia="Times New Roman" w:hAnsi="Arial" w:cs="Arial"/>
          <w:sz w:val="22"/>
          <w:szCs w:val="22"/>
        </w:rPr>
      </w:pPr>
    </w:p>
    <w:p w:rsidR="00E656E0" w:rsidRPr="003778F0" w:rsidRDefault="00D737ED" w:rsidP="00203F89">
      <w:pPr>
        <w:spacing w:line="480" w:lineRule="auto"/>
        <w:rPr>
          <w:rFonts w:ascii="Arial" w:eastAsia="Times New Roman" w:hAnsi="Arial" w:cs="Arial"/>
          <w:sz w:val="22"/>
          <w:szCs w:val="22"/>
          <w:highlight w:val="yellow"/>
        </w:rPr>
      </w:pPr>
      <w:r w:rsidRPr="00623423">
        <w:rPr>
          <w:rFonts w:ascii="Arial" w:eastAsia="Times New Roman" w:hAnsi="Arial" w:cs="Arial"/>
          <w:sz w:val="22"/>
          <w:szCs w:val="22"/>
        </w:rPr>
        <w:t xml:space="preserve">It is important to note that </w:t>
      </w:r>
      <w:r w:rsidR="00B26118" w:rsidRPr="00623423">
        <w:rPr>
          <w:rFonts w:ascii="Arial" w:eastAsia="Times New Roman" w:hAnsi="Arial" w:cs="Arial"/>
          <w:sz w:val="22"/>
          <w:szCs w:val="22"/>
        </w:rPr>
        <w:t xml:space="preserve">the </w:t>
      </w:r>
      <w:r w:rsidR="00EA5B83" w:rsidRPr="00623423">
        <w:rPr>
          <w:rFonts w:ascii="Arial" w:eastAsia="Times New Roman" w:hAnsi="Arial" w:cs="Arial"/>
          <w:sz w:val="22"/>
          <w:szCs w:val="22"/>
        </w:rPr>
        <w:t xml:space="preserve">identified </w:t>
      </w:r>
      <w:r w:rsidRPr="00623423">
        <w:rPr>
          <w:rFonts w:ascii="Arial" w:eastAsia="Times New Roman" w:hAnsi="Arial" w:cs="Arial"/>
          <w:sz w:val="22"/>
          <w:szCs w:val="22"/>
        </w:rPr>
        <w:t>weak aspects</w:t>
      </w:r>
      <w:r w:rsidR="00B26118" w:rsidRPr="00623423">
        <w:rPr>
          <w:rFonts w:ascii="Arial" w:eastAsia="Times New Roman" w:hAnsi="Arial" w:cs="Arial"/>
          <w:sz w:val="22"/>
          <w:szCs w:val="22"/>
        </w:rPr>
        <w:t xml:space="preserve"> of VP use</w:t>
      </w:r>
      <w:r w:rsidRPr="00623423">
        <w:rPr>
          <w:rFonts w:ascii="Arial" w:eastAsia="Times New Roman" w:hAnsi="Arial" w:cs="Arial"/>
          <w:sz w:val="22"/>
          <w:szCs w:val="22"/>
        </w:rPr>
        <w:t xml:space="preserve"> often referred to the level of detail provided in the content.  Whilst thes</w:t>
      </w:r>
      <w:r w:rsidR="00EA5B83" w:rsidRPr="00623423">
        <w:rPr>
          <w:rFonts w:ascii="Arial" w:eastAsia="Times New Roman" w:hAnsi="Arial" w:cs="Arial"/>
          <w:sz w:val="22"/>
          <w:szCs w:val="22"/>
        </w:rPr>
        <w:t>e results</w:t>
      </w:r>
      <w:r w:rsidRPr="00623423">
        <w:rPr>
          <w:rFonts w:ascii="Arial" w:eastAsia="Times New Roman" w:hAnsi="Arial" w:cs="Arial"/>
          <w:sz w:val="22"/>
          <w:szCs w:val="22"/>
        </w:rPr>
        <w:t xml:space="preserve"> </w:t>
      </w:r>
      <w:r w:rsidR="00EA5B83" w:rsidRPr="00623423">
        <w:rPr>
          <w:rFonts w:ascii="Arial" w:eastAsia="Times New Roman" w:hAnsi="Arial" w:cs="Arial"/>
          <w:sz w:val="22"/>
          <w:szCs w:val="22"/>
        </w:rPr>
        <w:t xml:space="preserve">might have been </w:t>
      </w:r>
      <w:r w:rsidR="00EA5B83" w:rsidRPr="00623423">
        <w:rPr>
          <w:rFonts w:ascii="Arial" w:eastAsia="Times New Roman" w:hAnsi="Arial" w:cs="Arial"/>
          <w:sz w:val="22"/>
          <w:szCs w:val="22"/>
        </w:rPr>
        <w:lastRenderedPageBreak/>
        <w:t>expected given</w:t>
      </w:r>
      <w:r w:rsidRPr="00623423">
        <w:rPr>
          <w:rFonts w:ascii="Arial" w:eastAsia="Times New Roman" w:hAnsi="Arial" w:cs="Arial"/>
          <w:sz w:val="22"/>
          <w:szCs w:val="22"/>
        </w:rPr>
        <w:t xml:space="preserve"> the </w:t>
      </w:r>
      <w:r w:rsidR="00EA5B83" w:rsidRPr="00623423">
        <w:rPr>
          <w:rFonts w:ascii="Arial" w:eastAsia="Times New Roman" w:hAnsi="Arial" w:cs="Arial"/>
          <w:sz w:val="22"/>
          <w:szCs w:val="22"/>
        </w:rPr>
        <w:t xml:space="preserve">administration of </w:t>
      </w:r>
      <w:r w:rsidRPr="00623423">
        <w:rPr>
          <w:rFonts w:ascii="Arial" w:eastAsia="Times New Roman" w:hAnsi="Arial" w:cs="Arial"/>
          <w:sz w:val="22"/>
          <w:szCs w:val="22"/>
        </w:rPr>
        <w:t>introductory level content</w:t>
      </w:r>
      <w:r w:rsidR="00EA5B83" w:rsidRPr="00623423">
        <w:rPr>
          <w:rFonts w:ascii="Arial" w:eastAsia="Times New Roman" w:hAnsi="Arial" w:cs="Arial"/>
          <w:sz w:val="22"/>
          <w:szCs w:val="22"/>
        </w:rPr>
        <w:t xml:space="preserve"> to a sample cohort</w:t>
      </w:r>
      <w:r w:rsidR="005C6BF9" w:rsidRPr="00623423">
        <w:rPr>
          <w:rFonts w:ascii="Arial" w:eastAsia="Times New Roman" w:hAnsi="Arial" w:cs="Arial"/>
          <w:sz w:val="22"/>
          <w:szCs w:val="22"/>
        </w:rPr>
        <w:t xml:space="preserve"> including specialist nurses</w:t>
      </w:r>
      <w:r w:rsidR="00D87DB2">
        <w:rPr>
          <w:rFonts w:ascii="Arial" w:eastAsia="Times New Roman" w:hAnsi="Arial" w:cs="Arial"/>
          <w:sz w:val="22"/>
          <w:szCs w:val="22"/>
        </w:rPr>
        <w:t>;</w:t>
      </w:r>
      <w:r w:rsidRPr="00623423">
        <w:rPr>
          <w:rFonts w:ascii="Arial" w:eastAsia="Times New Roman" w:hAnsi="Arial" w:cs="Arial"/>
          <w:sz w:val="22"/>
          <w:szCs w:val="22"/>
        </w:rPr>
        <w:t xml:space="preserve"> the reflections have provided useful feedback and led to augmentation of the resource in terms of the provision </w:t>
      </w:r>
      <w:r w:rsidR="005C6BF9" w:rsidRPr="00623423">
        <w:rPr>
          <w:rFonts w:ascii="Arial" w:eastAsia="Times New Roman" w:hAnsi="Arial" w:cs="Arial"/>
          <w:sz w:val="22"/>
          <w:szCs w:val="22"/>
        </w:rPr>
        <w:t xml:space="preserve">of links to additional learning </w:t>
      </w:r>
      <w:r w:rsidR="005C6BF9" w:rsidRPr="003778F0">
        <w:rPr>
          <w:rFonts w:ascii="Arial" w:eastAsia="Times New Roman" w:hAnsi="Arial" w:cs="Arial"/>
          <w:sz w:val="22"/>
          <w:szCs w:val="22"/>
          <w:highlight w:val="yellow"/>
        </w:rPr>
        <w:t>materials</w:t>
      </w:r>
      <w:r w:rsidRPr="003778F0">
        <w:rPr>
          <w:rFonts w:ascii="Arial" w:eastAsia="Times New Roman" w:hAnsi="Arial" w:cs="Arial"/>
          <w:sz w:val="22"/>
          <w:szCs w:val="22"/>
          <w:highlight w:val="yellow"/>
        </w:rPr>
        <w:t xml:space="preserve">.  </w:t>
      </w:r>
      <w:r w:rsidR="00E656E0" w:rsidRPr="003778F0">
        <w:rPr>
          <w:rFonts w:ascii="Arial" w:eastAsia="Times New Roman" w:hAnsi="Arial" w:cs="Arial"/>
          <w:sz w:val="22"/>
          <w:szCs w:val="22"/>
          <w:highlight w:val="yellow"/>
        </w:rPr>
        <w:t xml:space="preserve"> </w:t>
      </w:r>
    </w:p>
    <w:p w:rsidR="00E656E0" w:rsidRPr="003778F0" w:rsidRDefault="00E656E0" w:rsidP="00203F89">
      <w:pPr>
        <w:spacing w:line="480" w:lineRule="auto"/>
        <w:rPr>
          <w:rFonts w:ascii="Arial" w:eastAsia="Times New Roman" w:hAnsi="Arial" w:cs="Arial"/>
          <w:sz w:val="22"/>
          <w:szCs w:val="22"/>
          <w:highlight w:val="yellow"/>
        </w:rPr>
      </w:pPr>
    </w:p>
    <w:p w:rsidR="006D4FB7" w:rsidRPr="003778F0" w:rsidRDefault="005C6BF9" w:rsidP="00203F89">
      <w:pPr>
        <w:spacing w:line="480" w:lineRule="auto"/>
        <w:rPr>
          <w:rFonts w:ascii="Arial" w:hAnsi="Arial" w:cs="Arial"/>
          <w:sz w:val="22"/>
          <w:szCs w:val="22"/>
          <w:highlight w:val="yellow"/>
        </w:rPr>
      </w:pPr>
      <w:r w:rsidRPr="003778F0">
        <w:rPr>
          <w:rFonts w:ascii="Arial" w:eastAsia="Times New Roman" w:hAnsi="Arial" w:cs="Arial"/>
          <w:sz w:val="22"/>
          <w:szCs w:val="22"/>
          <w:highlight w:val="yellow"/>
        </w:rPr>
        <w:t>It should also</w:t>
      </w:r>
      <w:r w:rsidRPr="00623423">
        <w:rPr>
          <w:rFonts w:ascii="Arial" w:eastAsia="Times New Roman" w:hAnsi="Arial" w:cs="Arial"/>
          <w:sz w:val="22"/>
          <w:szCs w:val="22"/>
        </w:rPr>
        <w:t xml:space="preserve"> be noted that two</w:t>
      </w:r>
      <w:r w:rsidR="00B26118" w:rsidRPr="00623423">
        <w:rPr>
          <w:rFonts w:ascii="Arial" w:eastAsia="Times New Roman" w:hAnsi="Arial" w:cs="Arial"/>
          <w:sz w:val="22"/>
          <w:szCs w:val="22"/>
        </w:rPr>
        <w:t xml:space="preserve"> respondent</w:t>
      </w:r>
      <w:r w:rsidRPr="00623423">
        <w:rPr>
          <w:rFonts w:ascii="Arial" w:eastAsia="Times New Roman" w:hAnsi="Arial" w:cs="Arial"/>
          <w:sz w:val="22"/>
          <w:szCs w:val="22"/>
        </w:rPr>
        <w:t>s</w:t>
      </w:r>
      <w:r w:rsidR="00B26118" w:rsidRPr="00623423">
        <w:rPr>
          <w:rFonts w:ascii="Arial" w:eastAsia="Times New Roman" w:hAnsi="Arial" w:cs="Arial"/>
          <w:sz w:val="22"/>
          <w:szCs w:val="22"/>
        </w:rPr>
        <w:t xml:space="preserve"> commented on the lack of opportunity for peer learni</w:t>
      </w:r>
      <w:r w:rsidRPr="00623423">
        <w:rPr>
          <w:rFonts w:ascii="Arial" w:eastAsia="Times New Roman" w:hAnsi="Arial" w:cs="Arial"/>
          <w:sz w:val="22"/>
          <w:szCs w:val="22"/>
        </w:rPr>
        <w:t>ng in the VP scenarios. N</w:t>
      </w:r>
      <w:r w:rsidR="00B26118" w:rsidRPr="00623423">
        <w:rPr>
          <w:rFonts w:ascii="Arial" w:eastAsia="Times New Roman" w:hAnsi="Arial" w:cs="Arial"/>
          <w:sz w:val="22"/>
          <w:szCs w:val="22"/>
        </w:rPr>
        <w:t xml:space="preserve">urses have identified that some technology based learning methods can be </w:t>
      </w:r>
      <w:r w:rsidR="000F59EC" w:rsidRPr="00623423">
        <w:rPr>
          <w:rFonts w:ascii="Arial" w:eastAsia="Times New Roman" w:hAnsi="Arial" w:cs="Arial"/>
          <w:sz w:val="22"/>
          <w:szCs w:val="22"/>
        </w:rPr>
        <w:t xml:space="preserve">an </w:t>
      </w:r>
      <w:r w:rsidR="00B26118" w:rsidRPr="00623423">
        <w:rPr>
          <w:rFonts w:ascii="Arial" w:eastAsia="Times New Roman" w:hAnsi="Arial" w:cs="Arial"/>
          <w:sz w:val="22"/>
          <w:szCs w:val="22"/>
        </w:rPr>
        <w:t xml:space="preserve">isolating </w:t>
      </w:r>
      <w:r w:rsidR="000F59EC" w:rsidRPr="00623423">
        <w:rPr>
          <w:rFonts w:ascii="Arial" w:eastAsia="Times New Roman" w:hAnsi="Arial" w:cs="Arial"/>
          <w:sz w:val="22"/>
          <w:szCs w:val="22"/>
        </w:rPr>
        <w:t>form of learning</w:t>
      </w:r>
      <w:r w:rsidRPr="00623423">
        <w:rPr>
          <w:rFonts w:ascii="Arial" w:eastAsia="Times New Roman" w:hAnsi="Arial" w:cs="Arial"/>
          <w:sz w:val="22"/>
          <w:szCs w:val="22"/>
        </w:rPr>
        <w:t xml:space="preserve"> (Wilkinson et al., 2004) and previous research (Moule et al., 2010) identified a preference for blended learning, in</w:t>
      </w:r>
      <w:r w:rsidR="00EC292B" w:rsidRPr="00623423">
        <w:rPr>
          <w:rFonts w:ascii="Arial" w:eastAsia="Times New Roman" w:hAnsi="Arial" w:cs="Arial"/>
          <w:sz w:val="22"/>
          <w:szCs w:val="22"/>
        </w:rPr>
        <w:t xml:space="preserve">cluding the benefits of online </w:t>
      </w:r>
      <w:r w:rsidRPr="00623423">
        <w:rPr>
          <w:rFonts w:ascii="Arial" w:eastAsia="Times New Roman" w:hAnsi="Arial" w:cs="Arial"/>
          <w:sz w:val="22"/>
          <w:szCs w:val="22"/>
        </w:rPr>
        <w:t xml:space="preserve">learning with an opportunity for group discussion and sharing. </w:t>
      </w:r>
      <w:r w:rsidR="002A0743" w:rsidRPr="00623423">
        <w:rPr>
          <w:rFonts w:ascii="Arial" w:eastAsia="Times New Roman" w:hAnsi="Arial" w:cs="Arial"/>
          <w:sz w:val="22"/>
          <w:szCs w:val="22"/>
        </w:rPr>
        <w:t xml:space="preserve">Foronda et al., (2014) found students gained from learning through VP use in group settings.  </w:t>
      </w:r>
      <w:r w:rsidRPr="00623423">
        <w:rPr>
          <w:rFonts w:ascii="Arial" w:eastAsia="Times New Roman" w:hAnsi="Arial" w:cs="Arial"/>
          <w:sz w:val="22"/>
          <w:szCs w:val="22"/>
        </w:rPr>
        <w:t>However, I</w:t>
      </w:r>
      <w:r w:rsidR="00B26118" w:rsidRPr="00623423">
        <w:rPr>
          <w:rFonts w:ascii="Arial" w:eastAsia="Times New Roman" w:hAnsi="Arial" w:cs="Arial"/>
          <w:sz w:val="22"/>
          <w:szCs w:val="22"/>
        </w:rPr>
        <w:t>t should be remembered that online simulations</w:t>
      </w:r>
      <w:r w:rsidR="000F59EC" w:rsidRPr="00623423">
        <w:rPr>
          <w:rFonts w:ascii="Arial" w:eastAsia="Times New Roman" w:hAnsi="Arial" w:cs="Arial"/>
          <w:sz w:val="22"/>
          <w:szCs w:val="22"/>
        </w:rPr>
        <w:t xml:space="preserve"> </w:t>
      </w:r>
      <w:r w:rsidRPr="00623423">
        <w:rPr>
          <w:rFonts w:ascii="Arial" w:eastAsia="Times New Roman" w:hAnsi="Arial" w:cs="Arial"/>
          <w:sz w:val="22"/>
          <w:szCs w:val="22"/>
        </w:rPr>
        <w:t xml:space="preserve">offer other benefits in </w:t>
      </w:r>
      <w:r w:rsidR="000F59EC" w:rsidRPr="00623423">
        <w:rPr>
          <w:rFonts w:ascii="Arial" w:eastAsia="Times New Roman" w:hAnsi="Arial" w:cs="Arial"/>
          <w:sz w:val="22"/>
          <w:szCs w:val="22"/>
        </w:rPr>
        <w:t>aid</w:t>
      </w:r>
      <w:r w:rsidRPr="00623423">
        <w:rPr>
          <w:rFonts w:ascii="Arial" w:eastAsia="Times New Roman" w:hAnsi="Arial" w:cs="Arial"/>
          <w:sz w:val="22"/>
          <w:szCs w:val="22"/>
        </w:rPr>
        <w:t>ing</w:t>
      </w:r>
      <w:r w:rsidR="000F59EC" w:rsidRPr="00623423">
        <w:rPr>
          <w:rFonts w:ascii="Arial" w:eastAsia="Times New Roman" w:hAnsi="Arial" w:cs="Arial"/>
          <w:sz w:val="22"/>
          <w:szCs w:val="22"/>
        </w:rPr>
        <w:t xml:space="preserve"> skill and theory development. The use of simulation has been shown to</w:t>
      </w:r>
      <w:r w:rsidR="00B26118" w:rsidRPr="00623423">
        <w:rPr>
          <w:rFonts w:ascii="Arial" w:eastAsia="Times New Roman" w:hAnsi="Arial" w:cs="Arial"/>
          <w:sz w:val="22"/>
          <w:szCs w:val="22"/>
        </w:rPr>
        <w:t xml:space="preserve"> enable </w:t>
      </w:r>
      <w:r w:rsidR="00B26118" w:rsidRPr="00623423">
        <w:rPr>
          <w:rFonts w:ascii="Arial" w:hAnsi="Arial" w:cs="Arial"/>
          <w:sz w:val="22"/>
          <w:szCs w:val="22"/>
        </w:rPr>
        <w:t xml:space="preserve">higher order learning and </w:t>
      </w:r>
      <w:r w:rsidR="000F59EC" w:rsidRPr="00623423">
        <w:rPr>
          <w:rFonts w:ascii="Arial" w:hAnsi="Arial" w:cs="Arial"/>
          <w:sz w:val="22"/>
          <w:szCs w:val="22"/>
        </w:rPr>
        <w:t xml:space="preserve">the development of </w:t>
      </w:r>
      <w:r w:rsidRPr="00623423">
        <w:rPr>
          <w:rFonts w:ascii="Arial" w:hAnsi="Arial" w:cs="Arial"/>
          <w:sz w:val="22"/>
          <w:szCs w:val="22"/>
        </w:rPr>
        <w:t>clinical decision-</w:t>
      </w:r>
      <w:r w:rsidR="00B26118" w:rsidRPr="00623423">
        <w:rPr>
          <w:rFonts w:ascii="Arial" w:hAnsi="Arial" w:cs="Arial"/>
          <w:sz w:val="22"/>
          <w:szCs w:val="22"/>
        </w:rPr>
        <w:t xml:space="preserve">making </w:t>
      </w:r>
      <w:r w:rsidR="000F59EC" w:rsidRPr="00623423">
        <w:rPr>
          <w:rFonts w:ascii="Arial" w:hAnsi="Arial" w:cs="Arial"/>
          <w:sz w:val="22"/>
          <w:szCs w:val="22"/>
        </w:rPr>
        <w:t xml:space="preserve">skills </w:t>
      </w:r>
      <w:r w:rsidR="00B26118" w:rsidRPr="00623423">
        <w:rPr>
          <w:rFonts w:ascii="Arial" w:hAnsi="Arial" w:cs="Arial"/>
          <w:sz w:val="22"/>
          <w:szCs w:val="22"/>
        </w:rPr>
        <w:t xml:space="preserve">(Messer et al., 2014; Wint et al., 2012). </w:t>
      </w:r>
      <w:r w:rsidR="000F59EC" w:rsidRPr="00623423">
        <w:rPr>
          <w:rFonts w:ascii="Arial" w:hAnsi="Arial" w:cs="Arial"/>
          <w:sz w:val="22"/>
          <w:szCs w:val="22"/>
        </w:rPr>
        <w:t xml:space="preserve"> Furthermore, online learning can provide an effective strategy for teaching both theory and practice (Bloomfield et al</w:t>
      </w:r>
      <w:r w:rsidRPr="00623423">
        <w:rPr>
          <w:rFonts w:ascii="Arial" w:hAnsi="Arial" w:cs="Arial"/>
          <w:sz w:val="22"/>
          <w:szCs w:val="22"/>
        </w:rPr>
        <w:t>., 2010; McGuigan et al., 2008)</w:t>
      </w:r>
      <w:r w:rsidR="000F59EC" w:rsidRPr="00623423">
        <w:rPr>
          <w:rFonts w:ascii="Arial" w:hAnsi="Arial" w:cs="Arial"/>
          <w:sz w:val="22"/>
          <w:szCs w:val="22"/>
        </w:rPr>
        <w:t>. Indeed, comments from those completing the VP scenarios suggest the respondents had identified ways in which the</w:t>
      </w:r>
      <w:r w:rsidR="002355E7">
        <w:rPr>
          <w:rFonts w:ascii="Arial" w:hAnsi="Arial" w:cs="Arial"/>
          <w:sz w:val="22"/>
          <w:szCs w:val="22"/>
        </w:rPr>
        <w:t>ir</w:t>
      </w:r>
      <w:r w:rsidR="000F59EC" w:rsidRPr="00623423">
        <w:rPr>
          <w:rFonts w:ascii="Arial" w:hAnsi="Arial" w:cs="Arial"/>
          <w:sz w:val="22"/>
          <w:szCs w:val="22"/>
        </w:rPr>
        <w:t xml:space="preserve"> learning would inform </w:t>
      </w:r>
      <w:r w:rsidR="000F59EC" w:rsidRPr="003778F0">
        <w:rPr>
          <w:rFonts w:ascii="Arial" w:hAnsi="Arial" w:cs="Arial"/>
          <w:sz w:val="22"/>
          <w:szCs w:val="22"/>
          <w:highlight w:val="yellow"/>
        </w:rPr>
        <w:t>their practice.</w:t>
      </w:r>
    </w:p>
    <w:p w:rsidR="005C6BF9" w:rsidRPr="003778F0" w:rsidRDefault="005C6BF9" w:rsidP="00203F89">
      <w:pPr>
        <w:spacing w:line="480" w:lineRule="auto"/>
        <w:rPr>
          <w:rFonts w:ascii="Arial" w:hAnsi="Arial" w:cs="Arial"/>
          <w:sz w:val="22"/>
          <w:szCs w:val="22"/>
          <w:highlight w:val="yellow"/>
        </w:rPr>
      </w:pPr>
    </w:p>
    <w:p w:rsidR="001D1087" w:rsidRPr="003778F0" w:rsidRDefault="001D1087" w:rsidP="00203F89">
      <w:pPr>
        <w:spacing w:line="480" w:lineRule="auto"/>
        <w:rPr>
          <w:rFonts w:ascii="Arial" w:hAnsi="Arial" w:cs="Arial"/>
          <w:sz w:val="22"/>
          <w:szCs w:val="22"/>
          <w:highlight w:val="yellow"/>
        </w:rPr>
      </w:pPr>
    </w:p>
    <w:p w:rsidR="000C02F5" w:rsidRPr="00623423" w:rsidRDefault="004C11C8" w:rsidP="00203F89">
      <w:pPr>
        <w:spacing w:line="480" w:lineRule="auto"/>
        <w:jc w:val="center"/>
        <w:rPr>
          <w:rFonts w:ascii="Arial" w:hAnsi="Arial" w:cs="Arial"/>
          <w:sz w:val="22"/>
          <w:szCs w:val="22"/>
        </w:rPr>
      </w:pPr>
      <w:r w:rsidRPr="003778F0">
        <w:rPr>
          <w:rFonts w:ascii="Arial" w:hAnsi="Arial" w:cs="Arial"/>
          <w:sz w:val="22"/>
          <w:szCs w:val="22"/>
          <w:highlight w:val="yellow"/>
          <w:u w:val="single"/>
        </w:rPr>
        <w:t>CONCLUSION</w:t>
      </w:r>
    </w:p>
    <w:p w:rsidR="004C11C8" w:rsidRPr="00623423" w:rsidRDefault="004C11C8" w:rsidP="00203F89">
      <w:pPr>
        <w:spacing w:line="480" w:lineRule="auto"/>
        <w:jc w:val="center"/>
        <w:rPr>
          <w:rFonts w:ascii="Arial" w:hAnsi="Arial" w:cs="Arial"/>
          <w:sz w:val="22"/>
          <w:szCs w:val="22"/>
        </w:rPr>
      </w:pPr>
    </w:p>
    <w:p w:rsidR="004C11C8" w:rsidRPr="00623423" w:rsidRDefault="00FA308F" w:rsidP="00203F89">
      <w:pPr>
        <w:spacing w:line="480" w:lineRule="auto"/>
        <w:rPr>
          <w:rFonts w:ascii="Arial" w:hAnsi="Arial" w:cs="Arial"/>
          <w:sz w:val="22"/>
          <w:szCs w:val="22"/>
        </w:rPr>
      </w:pPr>
      <w:r w:rsidRPr="00623423">
        <w:rPr>
          <w:rFonts w:ascii="Arial" w:hAnsi="Arial" w:cs="Arial"/>
          <w:sz w:val="22"/>
          <w:szCs w:val="22"/>
        </w:rPr>
        <w:t xml:space="preserve">The VP case studies have offered the respondents an opportunity to develop knowledge and confidence in caring for men with prostate cancer. The mode of delivery </w:t>
      </w:r>
      <w:r w:rsidR="00F870F4" w:rsidRPr="00623423">
        <w:rPr>
          <w:rFonts w:ascii="Arial" w:hAnsi="Arial" w:cs="Arial"/>
          <w:sz w:val="22"/>
          <w:szCs w:val="22"/>
        </w:rPr>
        <w:t xml:space="preserve">and </w:t>
      </w:r>
      <w:r w:rsidRPr="00623423">
        <w:rPr>
          <w:rFonts w:ascii="Arial" w:hAnsi="Arial" w:cs="Arial"/>
          <w:sz w:val="22"/>
          <w:szCs w:val="22"/>
        </w:rPr>
        <w:t>the content for less experienced a</w:t>
      </w:r>
      <w:r w:rsidR="00F870F4" w:rsidRPr="00623423">
        <w:rPr>
          <w:rFonts w:ascii="Arial" w:hAnsi="Arial" w:cs="Arial"/>
          <w:sz w:val="22"/>
          <w:szCs w:val="22"/>
        </w:rPr>
        <w:t>nd knowledgeable staff have acceptability, w</w:t>
      </w:r>
      <w:r w:rsidRPr="00623423">
        <w:rPr>
          <w:rFonts w:ascii="Arial" w:hAnsi="Arial" w:cs="Arial"/>
          <w:sz w:val="22"/>
          <w:szCs w:val="22"/>
        </w:rPr>
        <w:t>hilst areas for development and further improvement have been acknowledged</w:t>
      </w:r>
      <w:r w:rsidR="00F870F4" w:rsidRPr="00623423">
        <w:rPr>
          <w:rFonts w:ascii="Arial" w:hAnsi="Arial" w:cs="Arial"/>
          <w:sz w:val="22"/>
          <w:szCs w:val="22"/>
        </w:rPr>
        <w:t xml:space="preserve"> and where feasible addressed</w:t>
      </w:r>
      <w:r w:rsidRPr="00623423">
        <w:rPr>
          <w:rFonts w:ascii="Arial" w:hAnsi="Arial" w:cs="Arial"/>
          <w:sz w:val="22"/>
          <w:szCs w:val="22"/>
        </w:rPr>
        <w:t xml:space="preserve">. It is </w:t>
      </w:r>
      <w:r w:rsidR="002744F6" w:rsidRPr="003778F0">
        <w:rPr>
          <w:rFonts w:ascii="Arial" w:hAnsi="Arial" w:cs="Arial"/>
          <w:sz w:val="22"/>
          <w:szCs w:val="22"/>
          <w:highlight w:val="yellow"/>
        </w:rPr>
        <w:t>recommended</w:t>
      </w:r>
      <w:r w:rsidR="002744F6">
        <w:rPr>
          <w:rFonts w:ascii="Arial" w:hAnsi="Arial" w:cs="Arial"/>
          <w:sz w:val="22"/>
          <w:szCs w:val="22"/>
        </w:rPr>
        <w:t xml:space="preserve"> </w:t>
      </w:r>
      <w:r w:rsidRPr="00623423">
        <w:rPr>
          <w:rFonts w:ascii="Arial" w:hAnsi="Arial" w:cs="Arial"/>
          <w:sz w:val="22"/>
          <w:szCs w:val="22"/>
        </w:rPr>
        <w:t xml:space="preserve">that more case </w:t>
      </w:r>
      <w:r w:rsidRPr="00623423">
        <w:rPr>
          <w:rFonts w:ascii="Arial" w:hAnsi="Arial" w:cs="Arial"/>
          <w:sz w:val="22"/>
          <w:szCs w:val="22"/>
        </w:rPr>
        <w:lastRenderedPageBreak/>
        <w:t xml:space="preserve">studies might </w:t>
      </w:r>
      <w:r w:rsidR="00F870F4" w:rsidRPr="00623423">
        <w:rPr>
          <w:rFonts w:ascii="Arial" w:hAnsi="Arial" w:cs="Arial"/>
          <w:sz w:val="22"/>
          <w:szCs w:val="22"/>
        </w:rPr>
        <w:t xml:space="preserve">usefully </w:t>
      </w:r>
      <w:r w:rsidRPr="00623423">
        <w:rPr>
          <w:rFonts w:ascii="Arial" w:hAnsi="Arial" w:cs="Arial"/>
          <w:sz w:val="22"/>
          <w:szCs w:val="22"/>
        </w:rPr>
        <w:t xml:space="preserve">be developed </w:t>
      </w:r>
      <w:r w:rsidR="00F870F4" w:rsidRPr="00623423">
        <w:rPr>
          <w:rFonts w:ascii="Arial" w:hAnsi="Arial" w:cs="Arial"/>
          <w:sz w:val="22"/>
          <w:szCs w:val="22"/>
        </w:rPr>
        <w:t>to support wider learning</w:t>
      </w:r>
      <w:r w:rsidR="002744F6">
        <w:rPr>
          <w:rFonts w:ascii="Arial" w:hAnsi="Arial" w:cs="Arial"/>
          <w:sz w:val="22"/>
          <w:szCs w:val="22"/>
        </w:rPr>
        <w:t xml:space="preserve"> and provide simulation opportunities</w:t>
      </w:r>
      <w:r w:rsidR="00F870F4" w:rsidRPr="00623423">
        <w:rPr>
          <w:rFonts w:ascii="Arial" w:hAnsi="Arial" w:cs="Arial"/>
          <w:sz w:val="22"/>
          <w:szCs w:val="22"/>
        </w:rPr>
        <w:t>.</w:t>
      </w:r>
      <w:r w:rsidR="002744F6">
        <w:rPr>
          <w:rFonts w:ascii="Arial" w:hAnsi="Arial" w:cs="Arial"/>
          <w:sz w:val="22"/>
          <w:szCs w:val="22"/>
        </w:rPr>
        <w:t xml:space="preserve"> </w:t>
      </w:r>
      <w:r w:rsidR="002744F6" w:rsidRPr="003778F0">
        <w:rPr>
          <w:rFonts w:ascii="Arial" w:hAnsi="Arial" w:cs="Arial"/>
          <w:sz w:val="22"/>
          <w:szCs w:val="22"/>
          <w:highlight w:val="yellow"/>
        </w:rPr>
        <w:t>In particular VP simulation can provide opportunities to learn about sensitive or challenging areas and could encompass pre and post testing to review the development of knowledge.</w:t>
      </w:r>
      <w:r w:rsidR="002744F6">
        <w:rPr>
          <w:rFonts w:ascii="Arial" w:hAnsi="Arial" w:cs="Arial"/>
          <w:sz w:val="22"/>
          <w:szCs w:val="22"/>
        </w:rPr>
        <w:t xml:space="preserve"> </w:t>
      </w:r>
      <w:r w:rsidR="00F870F4" w:rsidRPr="00623423">
        <w:rPr>
          <w:rFonts w:ascii="Arial" w:hAnsi="Arial" w:cs="Arial"/>
          <w:sz w:val="22"/>
          <w:szCs w:val="22"/>
        </w:rPr>
        <w:t xml:space="preserve"> To address issues of isolation raise</w:t>
      </w:r>
      <w:r w:rsidR="002355E7">
        <w:rPr>
          <w:rFonts w:ascii="Arial" w:hAnsi="Arial" w:cs="Arial"/>
          <w:sz w:val="22"/>
          <w:szCs w:val="22"/>
        </w:rPr>
        <w:t>d by respondents and capitalize</w:t>
      </w:r>
      <w:r w:rsidR="00F870F4" w:rsidRPr="00623423">
        <w:rPr>
          <w:rFonts w:ascii="Arial" w:hAnsi="Arial" w:cs="Arial"/>
          <w:sz w:val="22"/>
          <w:szCs w:val="22"/>
        </w:rPr>
        <w:t xml:space="preserve"> on peer learning opportunities, it is suggested that the VP</w:t>
      </w:r>
      <w:r w:rsidRPr="00623423">
        <w:rPr>
          <w:rFonts w:ascii="Arial" w:hAnsi="Arial" w:cs="Arial"/>
          <w:sz w:val="22"/>
          <w:szCs w:val="22"/>
        </w:rPr>
        <w:t xml:space="preserve"> might be implemented as part of a blended learning approach</w:t>
      </w:r>
      <w:r w:rsidR="00F870F4" w:rsidRPr="00623423">
        <w:rPr>
          <w:rFonts w:ascii="Arial" w:hAnsi="Arial" w:cs="Arial"/>
          <w:sz w:val="22"/>
          <w:szCs w:val="22"/>
        </w:rPr>
        <w:t xml:space="preserve">, with the simulation forming part of a facilitated group learning situation and discussion. </w:t>
      </w:r>
    </w:p>
    <w:p w:rsidR="004C11C8" w:rsidRPr="00623423" w:rsidRDefault="004C11C8" w:rsidP="00203F89">
      <w:pPr>
        <w:spacing w:line="480" w:lineRule="auto"/>
        <w:jc w:val="center"/>
        <w:rPr>
          <w:rFonts w:ascii="Arial" w:hAnsi="Arial" w:cs="Arial"/>
          <w:sz w:val="22"/>
          <w:szCs w:val="22"/>
        </w:rPr>
      </w:pPr>
    </w:p>
    <w:p w:rsidR="004C11C8" w:rsidRPr="00623423" w:rsidRDefault="004C11C8" w:rsidP="00203F89">
      <w:pPr>
        <w:spacing w:line="480" w:lineRule="auto"/>
        <w:jc w:val="center"/>
        <w:rPr>
          <w:rFonts w:ascii="Arial" w:hAnsi="Arial" w:cs="Arial"/>
          <w:sz w:val="22"/>
          <w:szCs w:val="22"/>
          <w:u w:val="single"/>
        </w:rPr>
      </w:pPr>
      <w:r w:rsidRPr="00623423">
        <w:rPr>
          <w:rFonts w:ascii="Arial" w:hAnsi="Arial" w:cs="Arial"/>
          <w:sz w:val="22"/>
          <w:szCs w:val="22"/>
          <w:u w:val="single"/>
        </w:rPr>
        <w:t>REFERENCES</w:t>
      </w:r>
    </w:p>
    <w:p w:rsidR="00883358" w:rsidRPr="00623423" w:rsidRDefault="00883358" w:rsidP="00203F89">
      <w:pPr>
        <w:spacing w:line="480" w:lineRule="auto"/>
        <w:jc w:val="center"/>
        <w:rPr>
          <w:rFonts w:ascii="Arial" w:hAnsi="Arial" w:cs="Arial"/>
          <w:sz w:val="22"/>
          <w:szCs w:val="22"/>
          <w:u w:val="single"/>
        </w:rPr>
      </w:pPr>
    </w:p>
    <w:p w:rsidR="00FF7E5D" w:rsidRDefault="002305F3" w:rsidP="00203F89">
      <w:pPr>
        <w:pStyle w:val="NormalWeb"/>
        <w:spacing w:before="0" w:beforeAutospacing="0" w:after="0" w:afterAutospacing="0" w:line="480" w:lineRule="auto"/>
        <w:textAlignment w:val="baseline"/>
        <w:rPr>
          <w:rStyle w:val="pseudotab"/>
          <w:rFonts w:ascii="Arial" w:eastAsiaTheme="minorEastAsia" w:hAnsi="Arial" w:cs="Arial"/>
          <w:sz w:val="22"/>
          <w:szCs w:val="22"/>
          <w:bdr w:val="none" w:sz="0" w:space="0" w:color="auto" w:frame="1"/>
          <w:lang w:val="en-US" w:eastAsia="en-US"/>
        </w:rPr>
      </w:pPr>
      <w:r w:rsidRPr="00623423">
        <w:rPr>
          <w:rFonts w:ascii="Arial" w:hAnsi="Arial" w:cs="Arial"/>
          <w:sz w:val="22"/>
          <w:szCs w:val="22"/>
        </w:rPr>
        <w:t>Botezatu. M</w:t>
      </w:r>
      <w:r w:rsidR="00560A61" w:rsidRPr="00623423">
        <w:rPr>
          <w:rFonts w:ascii="Arial" w:hAnsi="Arial" w:cs="Arial"/>
          <w:sz w:val="22"/>
          <w:szCs w:val="22"/>
        </w:rPr>
        <w:t>.</w:t>
      </w:r>
      <w:r w:rsidRPr="00623423">
        <w:rPr>
          <w:rFonts w:ascii="Arial" w:hAnsi="Arial" w:cs="Arial"/>
          <w:sz w:val="22"/>
          <w:szCs w:val="22"/>
        </w:rPr>
        <w:t>, Hult. H</w:t>
      </w:r>
      <w:r w:rsidR="00560A61" w:rsidRPr="00623423">
        <w:rPr>
          <w:rFonts w:ascii="Arial" w:hAnsi="Arial" w:cs="Arial"/>
          <w:sz w:val="22"/>
          <w:szCs w:val="22"/>
        </w:rPr>
        <w:t>.</w:t>
      </w:r>
      <w:r w:rsidRPr="00623423">
        <w:rPr>
          <w:rFonts w:ascii="Arial" w:hAnsi="Arial" w:cs="Arial"/>
          <w:sz w:val="22"/>
          <w:szCs w:val="22"/>
        </w:rPr>
        <w:t>, Fors. U</w:t>
      </w:r>
      <w:r w:rsidR="00560A61" w:rsidRPr="00623423">
        <w:rPr>
          <w:rFonts w:ascii="Arial" w:hAnsi="Arial" w:cs="Arial"/>
          <w:sz w:val="22"/>
          <w:szCs w:val="22"/>
        </w:rPr>
        <w:t>.,  2010a.</w:t>
      </w:r>
      <w:r w:rsidR="00166C6B" w:rsidRPr="00623423">
        <w:rPr>
          <w:rFonts w:ascii="Arial" w:hAnsi="Arial" w:cs="Arial"/>
          <w:sz w:val="22"/>
          <w:szCs w:val="22"/>
        </w:rPr>
        <w:t xml:space="preserve"> Virtual patient simulation: what do students make of it? A focus group study</w:t>
      </w:r>
      <w:r w:rsidR="00560A61" w:rsidRPr="00623423">
        <w:rPr>
          <w:rFonts w:ascii="Arial" w:hAnsi="Arial" w:cs="Arial"/>
          <w:sz w:val="22"/>
          <w:szCs w:val="22"/>
        </w:rPr>
        <w:t>.</w:t>
      </w:r>
      <w:r w:rsidR="00166C6B" w:rsidRPr="00623423">
        <w:rPr>
          <w:rStyle w:val="Emphasis"/>
          <w:rFonts w:ascii="Arial" w:hAnsi="Arial" w:cs="Arial"/>
          <w:i w:val="0"/>
          <w:sz w:val="22"/>
          <w:szCs w:val="22"/>
          <w:bdr w:val="none" w:sz="0" w:space="0" w:color="auto" w:frame="1"/>
        </w:rPr>
        <w:t xml:space="preserve"> BMC Medical Education</w:t>
      </w:r>
      <w:r w:rsidR="00166C6B" w:rsidRPr="00623423">
        <w:rPr>
          <w:rStyle w:val="apple-converted-space"/>
          <w:rFonts w:ascii="Arial" w:hAnsi="Arial" w:cs="Arial"/>
          <w:sz w:val="22"/>
          <w:szCs w:val="22"/>
        </w:rPr>
        <w:t> </w:t>
      </w:r>
      <w:r w:rsidR="00166C6B" w:rsidRPr="00623423">
        <w:rPr>
          <w:rStyle w:val="Strong"/>
          <w:rFonts w:ascii="Arial" w:hAnsi="Arial" w:cs="Arial"/>
          <w:b w:val="0"/>
          <w:sz w:val="22"/>
          <w:szCs w:val="22"/>
          <w:bdr w:val="none" w:sz="0" w:space="0" w:color="auto" w:frame="1"/>
        </w:rPr>
        <w:t>10</w:t>
      </w:r>
      <w:r w:rsidR="00166C6B" w:rsidRPr="00623423">
        <w:rPr>
          <w:rFonts w:ascii="Arial" w:hAnsi="Arial" w:cs="Arial"/>
          <w:sz w:val="22"/>
          <w:szCs w:val="22"/>
        </w:rPr>
        <w:t xml:space="preserve"> (91)</w:t>
      </w:r>
      <w:r w:rsidR="00560A61" w:rsidRPr="00623423">
        <w:rPr>
          <w:rFonts w:ascii="Arial" w:hAnsi="Arial" w:cs="Arial"/>
          <w:sz w:val="22"/>
          <w:szCs w:val="22"/>
        </w:rPr>
        <w:t xml:space="preserve">, 1-8. </w:t>
      </w:r>
      <w:r w:rsidR="00560A61" w:rsidRPr="00623423">
        <w:rPr>
          <w:rStyle w:val="pseudotab"/>
          <w:rFonts w:ascii="Arial" w:hAnsi="Arial" w:cs="Arial"/>
          <w:sz w:val="22"/>
          <w:szCs w:val="22"/>
          <w:bdr w:val="none" w:sz="0" w:space="0" w:color="auto" w:frame="1"/>
        </w:rPr>
        <w:t>DOI</w:t>
      </w:r>
      <w:r w:rsidR="00166C6B" w:rsidRPr="00623423">
        <w:rPr>
          <w:rStyle w:val="pseudotab"/>
          <w:rFonts w:ascii="Arial" w:hAnsi="Arial" w:cs="Arial"/>
          <w:sz w:val="22"/>
          <w:szCs w:val="22"/>
          <w:bdr w:val="none" w:sz="0" w:space="0" w:color="auto" w:frame="1"/>
        </w:rPr>
        <w:t>:10.1186/1472-6920-10-91</w:t>
      </w:r>
      <w:r w:rsidR="00E803E0">
        <w:rPr>
          <w:rStyle w:val="pseudotab"/>
          <w:rFonts w:ascii="Arial" w:hAnsi="Arial" w:cs="Arial"/>
          <w:sz w:val="22"/>
          <w:szCs w:val="22"/>
          <w:bdr w:val="none" w:sz="0" w:space="0" w:color="auto" w:frame="1"/>
        </w:rPr>
        <w:t>.</w:t>
      </w:r>
    </w:p>
    <w:p w:rsidR="00E803E0" w:rsidRDefault="00E803E0" w:rsidP="00203F89">
      <w:pPr>
        <w:pStyle w:val="NormalWeb"/>
        <w:spacing w:before="0" w:beforeAutospacing="0" w:after="0" w:afterAutospacing="0" w:line="480" w:lineRule="auto"/>
        <w:textAlignment w:val="baseline"/>
        <w:rPr>
          <w:rStyle w:val="pseudotab"/>
          <w:rFonts w:ascii="Arial" w:eastAsiaTheme="minorEastAsia" w:hAnsi="Arial" w:cs="Arial"/>
          <w:sz w:val="22"/>
          <w:szCs w:val="22"/>
          <w:bdr w:val="none" w:sz="0" w:space="0" w:color="auto" w:frame="1"/>
          <w:lang w:val="en-US" w:eastAsia="en-US"/>
        </w:rPr>
      </w:pPr>
    </w:p>
    <w:p w:rsidR="00E803E0" w:rsidRPr="00623423" w:rsidRDefault="00E803E0" w:rsidP="00203F89">
      <w:pPr>
        <w:pStyle w:val="NormalWeb"/>
        <w:spacing w:before="0" w:beforeAutospacing="0" w:after="0" w:afterAutospacing="0" w:line="480" w:lineRule="auto"/>
        <w:textAlignment w:val="baseline"/>
        <w:rPr>
          <w:rFonts w:ascii="Arial" w:hAnsi="Arial" w:cs="Arial"/>
          <w:sz w:val="22"/>
          <w:szCs w:val="22"/>
        </w:rPr>
      </w:pPr>
      <w:r>
        <w:rPr>
          <w:rStyle w:val="pseudotab"/>
          <w:rFonts w:ascii="Arial" w:hAnsi="Arial" w:cs="Arial"/>
          <w:sz w:val="22"/>
          <w:szCs w:val="22"/>
          <w:bdr w:val="none" w:sz="0" w:space="0" w:color="auto" w:frame="1"/>
        </w:rPr>
        <w:t>Bloomfield, J.,Roberts, J., While, A., 2010. The effect of computer-assisted learning versus conventional teaching methods on the acquisition and retention of handwashing theory and skills in pre-qualification nursing students: A randomised controlled trial. International Journal of Nursing Studies 47, 287-294.</w:t>
      </w:r>
    </w:p>
    <w:p w:rsidR="00883358" w:rsidRPr="00623423" w:rsidRDefault="00883358" w:rsidP="00203F89">
      <w:pPr>
        <w:spacing w:line="480" w:lineRule="auto"/>
        <w:rPr>
          <w:rFonts w:ascii="Arial" w:hAnsi="Arial" w:cs="Arial"/>
          <w:sz w:val="22"/>
          <w:szCs w:val="22"/>
        </w:rPr>
      </w:pPr>
    </w:p>
    <w:p w:rsidR="00FF7E5D" w:rsidRPr="00623423" w:rsidRDefault="002305F3" w:rsidP="00203F89">
      <w:pPr>
        <w:spacing w:line="480" w:lineRule="auto"/>
        <w:textAlignment w:val="baseline"/>
        <w:rPr>
          <w:rFonts w:ascii="Arial" w:hAnsi="Arial" w:cs="Arial"/>
          <w:sz w:val="22"/>
          <w:szCs w:val="22"/>
        </w:rPr>
      </w:pPr>
      <w:r w:rsidRPr="00623423">
        <w:rPr>
          <w:rFonts w:ascii="Arial" w:hAnsi="Arial" w:cs="Arial"/>
          <w:sz w:val="22"/>
          <w:szCs w:val="22"/>
        </w:rPr>
        <w:t>Botezatu. M</w:t>
      </w:r>
      <w:r w:rsidR="00560A61" w:rsidRPr="00623423">
        <w:rPr>
          <w:rFonts w:ascii="Arial" w:hAnsi="Arial" w:cs="Arial"/>
          <w:sz w:val="22"/>
          <w:szCs w:val="22"/>
        </w:rPr>
        <w:t>.</w:t>
      </w:r>
      <w:r w:rsidRPr="00623423">
        <w:rPr>
          <w:rFonts w:ascii="Arial" w:hAnsi="Arial" w:cs="Arial"/>
          <w:sz w:val="22"/>
          <w:szCs w:val="22"/>
        </w:rPr>
        <w:t>, H</w:t>
      </w:r>
      <w:r w:rsidR="00CD7566" w:rsidRPr="00623423">
        <w:rPr>
          <w:rFonts w:ascii="Arial" w:hAnsi="Arial" w:cs="Arial"/>
          <w:sz w:val="22"/>
          <w:szCs w:val="22"/>
        </w:rPr>
        <w:t>ult</w:t>
      </w:r>
      <w:r w:rsidRPr="00623423">
        <w:rPr>
          <w:rFonts w:ascii="Arial" w:hAnsi="Arial" w:cs="Arial"/>
          <w:sz w:val="22"/>
          <w:szCs w:val="22"/>
        </w:rPr>
        <w:t>. H</w:t>
      </w:r>
      <w:r w:rsidR="00560A61" w:rsidRPr="00623423">
        <w:rPr>
          <w:rFonts w:ascii="Arial" w:hAnsi="Arial" w:cs="Arial"/>
          <w:sz w:val="22"/>
          <w:szCs w:val="22"/>
        </w:rPr>
        <w:t>.</w:t>
      </w:r>
      <w:r w:rsidRPr="00623423">
        <w:rPr>
          <w:rFonts w:ascii="Arial" w:hAnsi="Arial" w:cs="Arial"/>
          <w:sz w:val="22"/>
          <w:szCs w:val="22"/>
        </w:rPr>
        <w:t>, Mesfin Kassaye. T</w:t>
      </w:r>
      <w:r w:rsidR="00560A61" w:rsidRPr="00623423">
        <w:rPr>
          <w:rFonts w:ascii="Arial" w:hAnsi="Arial" w:cs="Arial"/>
          <w:sz w:val="22"/>
          <w:szCs w:val="22"/>
        </w:rPr>
        <w:t>.</w:t>
      </w:r>
      <w:r w:rsidRPr="00623423">
        <w:rPr>
          <w:rFonts w:ascii="Arial" w:hAnsi="Arial" w:cs="Arial"/>
          <w:sz w:val="22"/>
          <w:szCs w:val="22"/>
        </w:rPr>
        <w:t>,  Fors, U</w:t>
      </w:r>
      <w:r w:rsidR="00560A61" w:rsidRPr="00623423">
        <w:rPr>
          <w:rFonts w:ascii="Arial" w:hAnsi="Arial" w:cs="Arial"/>
          <w:sz w:val="22"/>
          <w:szCs w:val="22"/>
        </w:rPr>
        <w:t xml:space="preserve">., </w:t>
      </w:r>
      <w:bookmarkStart w:id="1" w:name="citation"/>
      <w:r w:rsidR="00560A61" w:rsidRPr="00623423">
        <w:rPr>
          <w:rFonts w:ascii="Arial" w:hAnsi="Arial" w:cs="Arial"/>
          <w:sz w:val="22"/>
          <w:szCs w:val="22"/>
        </w:rPr>
        <w:t>2010b.</w:t>
      </w:r>
      <w:r w:rsidR="00166C6B" w:rsidRPr="00623423">
        <w:rPr>
          <w:rFonts w:ascii="Arial" w:hAnsi="Arial" w:cs="Arial"/>
          <w:sz w:val="22"/>
          <w:szCs w:val="22"/>
          <w:bdr w:val="none" w:sz="0" w:space="0" w:color="auto" w:frame="1"/>
        </w:rPr>
        <w:t xml:space="preserve"> </w:t>
      </w:r>
      <w:bookmarkEnd w:id="1"/>
      <w:r w:rsidR="00166C6B" w:rsidRPr="00623423">
        <w:rPr>
          <w:rFonts w:ascii="Arial" w:hAnsi="Arial" w:cs="Arial"/>
          <w:sz w:val="22"/>
          <w:szCs w:val="22"/>
          <w:bdr w:val="none" w:sz="0" w:space="0" w:color="auto" w:frame="1"/>
        </w:rPr>
        <w:t>Virtual patient simulation for learning and assessment: Superior results in comparison with regular course exams.</w:t>
      </w:r>
      <w:r w:rsidR="00166C6B" w:rsidRPr="00623423">
        <w:rPr>
          <w:rFonts w:ascii="Arial" w:hAnsi="Arial" w:cs="Arial"/>
          <w:sz w:val="22"/>
          <w:szCs w:val="22"/>
        </w:rPr>
        <w:t xml:space="preserve"> </w:t>
      </w:r>
      <w:hyperlink r:id="rId13" w:tooltip="Search for Medical Teacher" w:history="1">
        <w:r w:rsidR="00166C6B" w:rsidRPr="00623423">
          <w:rPr>
            <w:rStyle w:val="Hyperlink"/>
            <w:rFonts w:ascii="Arial" w:hAnsi="Arial" w:cs="Arial"/>
            <w:color w:val="auto"/>
            <w:sz w:val="22"/>
            <w:szCs w:val="22"/>
            <w:u w:val="none"/>
            <w:bdr w:val="none" w:sz="0" w:space="0" w:color="auto" w:frame="1"/>
          </w:rPr>
          <w:t>Medical Teacher</w:t>
        </w:r>
      </w:hyperlink>
      <w:r w:rsidR="00560A61" w:rsidRPr="00623423">
        <w:rPr>
          <w:rStyle w:val="Hyperlink"/>
          <w:rFonts w:ascii="Arial" w:hAnsi="Arial" w:cs="Arial"/>
          <w:color w:val="auto"/>
          <w:sz w:val="22"/>
          <w:szCs w:val="22"/>
          <w:u w:val="none"/>
          <w:bdr w:val="none" w:sz="0" w:space="0" w:color="auto" w:frame="1"/>
        </w:rPr>
        <w:t xml:space="preserve"> </w:t>
      </w:r>
      <w:r w:rsidR="00166C6B" w:rsidRPr="00623423">
        <w:rPr>
          <w:rFonts w:ascii="Arial" w:hAnsi="Arial" w:cs="Arial"/>
          <w:sz w:val="22"/>
          <w:szCs w:val="22"/>
        </w:rPr>
        <w:t>32 (10)</w:t>
      </w:r>
      <w:r w:rsidR="00560A61" w:rsidRPr="00623423">
        <w:rPr>
          <w:rFonts w:ascii="Arial" w:hAnsi="Arial" w:cs="Arial"/>
          <w:sz w:val="22"/>
          <w:szCs w:val="22"/>
        </w:rPr>
        <w:t>,</w:t>
      </w:r>
      <w:r w:rsidR="00166C6B" w:rsidRPr="00623423">
        <w:rPr>
          <w:rFonts w:ascii="Arial" w:hAnsi="Arial" w:cs="Arial"/>
          <w:sz w:val="22"/>
          <w:szCs w:val="22"/>
        </w:rPr>
        <w:t xml:space="preserve"> 845-850</w:t>
      </w:r>
      <w:r w:rsidR="00560A61" w:rsidRPr="00623423">
        <w:rPr>
          <w:rFonts w:ascii="Arial" w:hAnsi="Arial" w:cs="Arial"/>
          <w:sz w:val="22"/>
          <w:szCs w:val="22"/>
        </w:rPr>
        <w:t>.</w:t>
      </w:r>
    </w:p>
    <w:p w:rsidR="00883358" w:rsidRPr="00623423" w:rsidRDefault="00883358" w:rsidP="00203F89">
      <w:pPr>
        <w:spacing w:line="480" w:lineRule="auto"/>
        <w:rPr>
          <w:rFonts w:ascii="Arial" w:hAnsi="Arial" w:cs="Arial"/>
          <w:sz w:val="22"/>
          <w:szCs w:val="22"/>
        </w:rPr>
      </w:pPr>
    </w:p>
    <w:p w:rsidR="00FF7E5D" w:rsidRPr="00623423" w:rsidRDefault="00166C6B" w:rsidP="00203F89">
      <w:pPr>
        <w:shd w:val="clear" w:color="auto" w:fill="F9FBFC"/>
        <w:spacing w:line="480" w:lineRule="auto"/>
        <w:textAlignment w:val="baseline"/>
        <w:rPr>
          <w:rFonts w:ascii="Arial" w:hAnsi="Arial" w:cs="Arial"/>
          <w:sz w:val="22"/>
          <w:szCs w:val="22"/>
        </w:rPr>
      </w:pPr>
      <w:r w:rsidRPr="00623423">
        <w:rPr>
          <w:rFonts w:ascii="Arial" w:hAnsi="Arial" w:cs="Arial"/>
          <w:sz w:val="22"/>
          <w:szCs w:val="22"/>
        </w:rPr>
        <w:t>Button. D</w:t>
      </w:r>
      <w:r w:rsidR="00560A61" w:rsidRPr="00623423">
        <w:rPr>
          <w:rFonts w:ascii="Arial" w:hAnsi="Arial" w:cs="Arial"/>
          <w:sz w:val="22"/>
          <w:szCs w:val="22"/>
        </w:rPr>
        <w:t>.</w:t>
      </w:r>
      <w:r w:rsidRPr="00623423">
        <w:rPr>
          <w:rFonts w:ascii="Arial" w:hAnsi="Arial" w:cs="Arial"/>
          <w:sz w:val="22"/>
          <w:szCs w:val="22"/>
        </w:rPr>
        <w:t>, Harrington. A</w:t>
      </w:r>
      <w:r w:rsidR="00560A61" w:rsidRPr="00623423">
        <w:rPr>
          <w:rFonts w:ascii="Arial" w:hAnsi="Arial" w:cs="Arial"/>
          <w:sz w:val="22"/>
          <w:szCs w:val="22"/>
        </w:rPr>
        <w:t>.</w:t>
      </w:r>
      <w:r w:rsidRPr="00623423">
        <w:rPr>
          <w:rFonts w:ascii="Arial" w:hAnsi="Arial" w:cs="Arial"/>
          <w:sz w:val="22"/>
          <w:szCs w:val="22"/>
        </w:rPr>
        <w:t>, Belan. I</w:t>
      </w:r>
      <w:r w:rsidR="00560A61" w:rsidRPr="00623423">
        <w:rPr>
          <w:rFonts w:ascii="Arial" w:hAnsi="Arial" w:cs="Arial"/>
          <w:sz w:val="22"/>
          <w:szCs w:val="22"/>
        </w:rPr>
        <w:t xml:space="preserve">., 2013. </w:t>
      </w:r>
      <w:r w:rsidRPr="00623423">
        <w:rPr>
          <w:rFonts w:ascii="Arial" w:hAnsi="Arial" w:cs="Arial"/>
          <w:sz w:val="22"/>
          <w:szCs w:val="22"/>
        </w:rPr>
        <w:t xml:space="preserve">E-learning &amp; information communication technology (ICT) in nursing education: A review of the literature. </w:t>
      </w:r>
      <w:hyperlink r:id="rId14" w:tooltip="Go to Nurse Education Today on ScienceDirect" w:history="1">
        <w:r w:rsidRPr="00623423">
          <w:rPr>
            <w:rStyle w:val="Hyperlink"/>
            <w:rFonts w:ascii="Arial" w:hAnsi="Arial" w:cs="Arial"/>
            <w:color w:val="auto"/>
            <w:sz w:val="22"/>
            <w:szCs w:val="22"/>
            <w:u w:val="none"/>
            <w:bdr w:val="none" w:sz="0" w:space="0" w:color="auto" w:frame="1"/>
          </w:rPr>
          <w:t>Nurse Education Today</w:t>
        </w:r>
      </w:hyperlink>
      <w:r w:rsidRPr="00623423">
        <w:rPr>
          <w:rFonts w:ascii="Arial" w:hAnsi="Arial" w:cs="Arial"/>
          <w:bCs/>
          <w:sz w:val="22"/>
          <w:szCs w:val="22"/>
        </w:rPr>
        <w:t xml:space="preserve"> 34 (10)</w:t>
      </w:r>
      <w:r w:rsidR="00560A61" w:rsidRPr="00623423">
        <w:rPr>
          <w:rFonts w:ascii="Arial" w:hAnsi="Arial" w:cs="Arial"/>
          <w:bCs/>
          <w:sz w:val="22"/>
          <w:szCs w:val="22"/>
        </w:rPr>
        <w:t>,</w:t>
      </w:r>
      <w:r w:rsidRPr="00623423">
        <w:rPr>
          <w:rFonts w:ascii="Arial" w:hAnsi="Arial" w:cs="Arial"/>
          <w:bCs/>
          <w:sz w:val="22"/>
          <w:szCs w:val="22"/>
        </w:rPr>
        <w:t xml:space="preserve"> 1311-1323</w:t>
      </w:r>
      <w:r w:rsidR="00560A61" w:rsidRPr="00623423">
        <w:rPr>
          <w:rFonts w:ascii="Arial" w:hAnsi="Arial" w:cs="Arial"/>
          <w:bCs/>
          <w:sz w:val="22"/>
          <w:szCs w:val="22"/>
        </w:rPr>
        <w:t>.</w:t>
      </w:r>
      <w:r w:rsidRPr="00623423">
        <w:rPr>
          <w:rStyle w:val="scdddoi"/>
          <w:rFonts w:ascii="Arial" w:hAnsi="Arial" w:cs="Arial"/>
          <w:sz w:val="22"/>
          <w:szCs w:val="22"/>
          <w:bdr w:val="none" w:sz="0" w:space="0" w:color="auto" w:frame="1"/>
        </w:rPr>
        <w:t xml:space="preserve"> DOI: 10.1016/j.nedt.2013.05.002</w:t>
      </w:r>
      <w:r w:rsidR="00560A61" w:rsidRPr="00623423">
        <w:rPr>
          <w:rStyle w:val="scdddoi"/>
          <w:rFonts w:ascii="Arial" w:hAnsi="Arial" w:cs="Arial"/>
          <w:sz w:val="22"/>
          <w:szCs w:val="22"/>
          <w:bdr w:val="none" w:sz="0" w:space="0" w:color="auto" w:frame="1"/>
        </w:rPr>
        <w:t>.</w:t>
      </w:r>
    </w:p>
    <w:p w:rsidR="00883358" w:rsidRPr="00623423" w:rsidRDefault="00883358" w:rsidP="00203F89">
      <w:pPr>
        <w:spacing w:line="480" w:lineRule="auto"/>
        <w:rPr>
          <w:rFonts w:ascii="Arial" w:hAnsi="Arial" w:cs="Arial"/>
          <w:sz w:val="22"/>
          <w:szCs w:val="22"/>
        </w:rPr>
      </w:pPr>
    </w:p>
    <w:p w:rsidR="00CD7566" w:rsidRPr="00623423" w:rsidRDefault="00560A61" w:rsidP="00203F89">
      <w:pPr>
        <w:spacing w:line="480" w:lineRule="auto"/>
        <w:rPr>
          <w:rFonts w:ascii="Arial" w:hAnsi="Arial" w:cs="Arial"/>
          <w:sz w:val="22"/>
          <w:szCs w:val="22"/>
          <w:lang w:val="en-GB"/>
        </w:rPr>
      </w:pPr>
      <w:r w:rsidRPr="00623423">
        <w:rPr>
          <w:rFonts w:ascii="Arial" w:hAnsi="Arial" w:cs="Arial"/>
          <w:sz w:val="22"/>
          <w:szCs w:val="22"/>
        </w:rPr>
        <w:lastRenderedPageBreak/>
        <w:t>Cancer Research UK,</w:t>
      </w:r>
      <w:r w:rsidR="00E803E0">
        <w:rPr>
          <w:rFonts w:ascii="Arial" w:hAnsi="Arial" w:cs="Arial"/>
          <w:sz w:val="22"/>
          <w:szCs w:val="22"/>
        </w:rPr>
        <w:t xml:space="preserve"> </w:t>
      </w:r>
      <w:r w:rsidRPr="00623423">
        <w:rPr>
          <w:rFonts w:ascii="Arial" w:hAnsi="Arial" w:cs="Arial"/>
          <w:sz w:val="22"/>
          <w:szCs w:val="22"/>
        </w:rPr>
        <w:t>2014.</w:t>
      </w:r>
      <w:r w:rsidR="00CD7566" w:rsidRPr="00623423">
        <w:rPr>
          <w:rFonts w:ascii="Arial" w:hAnsi="Arial" w:cs="Arial"/>
          <w:sz w:val="22"/>
          <w:szCs w:val="22"/>
        </w:rPr>
        <w:t xml:space="preserve"> Cancer incidence for common cancers.</w:t>
      </w:r>
      <w:r w:rsidRPr="00623423">
        <w:rPr>
          <w:rFonts w:ascii="Arial" w:hAnsi="Arial" w:cs="Arial"/>
          <w:sz w:val="22"/>
          <w:szCs w:val="22"/>
        </w:rPr>
        <w:t xml:space="preserve"> ( Available online at:</w:t>
      </w:r>
      <w:r w:rsidR="00CD7566" w:rsidRPr="00623423">
        <w:rPr>
          <w:rFonts w:ascii="Arial" w:hAnsi="Arial" w:cs="Arial"/>
          <w:sz w:val="22"/>
          <w:szCs w:val="22"/>
        </w:rPr>
        <w:t xml:space="preserve"> </w:t>
      </w:r>
      <w:hyperlink r:id="rId15" w:history="1">
        <w:r w:rsidR="00CD7566" w:rsidRPr="00623423">
          <w:rPr>
            <w:rStyle w:val="Hyperlink"/>
            <w:rFonts w:ascii="Arial" w:hAnsi="Arial" w:cs="Arial"/>
            <w:sz w:val="22"/>
            <w:szCs w:val="22"/>
          </w:rPr>
          <w:t>http://www.cancerresearchuk.org/cancer-info/cancerstats/incidence/commoncancers/#Twenty</w:t>
        </w:r>
      </w:hyperlink>
      <w:r w:rsidR="00CD7566" w:rsidRPr="00623423">
        <w:rPr>
          <w:rFonts w:ascii="Arial" w:hAnsi="Arial" w:cs="Arial"/>
          <w:sz w:val="22"/>
          <w:szCs w:val="22"/>
        </w:rPr>
        <w:t xml:space="preserve"> </w:t>
      </w:r>
      <w:r w:rsidRPr="00623423">
        <w:rPr>
          <w:rFonts w:ascii="Arial" w:hAnsi="Arial" w:cs="Arial"/>
          <w:sz w:val="22"/>
          <w:szCs w:val="22"/>
        </w:rPr>
        <w:t>accessed on 22/10/2015).</w:t>
      </w:r>
    </w:p>
    <w:p w:rsidR="00883358" w:rsidRPr="00623423" w:rsidRDefault="00883358" w:rsidP="00203F89">
      <w:pPr>
        <w:spacing w:line="480" w:lineRule="auto"/>
        <w:rPr>
          <w:rFonts w:ascii="Arial" w:hAnsi="Arial" w:cs="Arial"/>
          <w:sz w:val="22"/>
          <w:szCs w:val="22"/>
        </w:rPr>
      </w:pPr>
    </w:p>
    <w:p w:rsidR="00890EFC" w:rsidRDefault="00890EFC" w:rsidP="00203F89">
      <w:pPr>
        <w:spacing w:line="480" w:lineRule="auto"/>
        <w:rPr>
          <w:rFonts w:ascii="Arial" w:hAnsi="Arial" w:cs="Arial"/>
          <w:sz w:val="22"/>
          <w:szCs w:val="22"/>
        </w:rPr>
      </w:pPr>
      <w:r w:rsidRPr="003778F0">
        <w:rPr>
          <w:rFonts w:ascii="Arial" w:hAnsi="Arial" w:cs="Arial"/>
          <w:sz w:val="22"/>
          <w:szCs w:val="22"/>
          <w:highlight w:val="yellow"/>
        </w:rPr>
        <w:t>Cant. R. P, Cooper. S. J</w:t>
      </w:r>
      <w:r w:rsidR="001D3014" w:rsidRPr="003778F0">
        <w:rPr>
          <w:rFonts w:ascii="Arial" w:hAnsi="Arial" w:cs="Arial"/>
          <w:sz w:val="22"/>
          <w:szCs w:val="22"/>
          <w:highlight w:val="yellow"/>
        </w:rPr>
        <w:t>.,</w:t>
      </w:r>
      <w:r w:rsidRPr="003778F0">
        <w:rPr>
          <w:rFonts w:ascii="Arial" w:hAnsi="Arial" w:cs="Arial"/>
          <w:sz w:val="22"/>
          <w:szCs w:val="22"/>
          <w:highlight w:val="yellow"/>
        </w:rPr>
        <w:t xml:space="preserve"> (2014) Simulation in the internet age: the place of web-based simulation in nursing education. An integrative review. Nurse Education Today 34</w:t>
      </w:r>
      <w:r w:rsidR="00C560A3" w:rsidRPr="003778F0">
        <w:rPr>
          <w:rFonts w:ascii="Arial" w:hAnsi="Arial" w:cs="Arial"/>
          <w:sz w:val="22"/>
          <w:szCs w:val="22"/>
          <w:highlight w:val="yellow"/>
        </w:rPr>
        <w:t xml:space="preserve"> (12)</w:t>
      </w:r>
      <w:r w:rsidR="001D3014" w:rsidRPr="003778F0">
        <w:rPr>
          <w:rFonts w:ascii="Arial" w:hAnsi="Arial" w:cs="Arial"/>
          <w:sz w:val="22"/>
          <w:szCs w:val="22"/>
          <w:highlight w:val="yellow"/>
        </w:rPr>
        <w:t>,</w:t>
      </w:r>
      <w:r w:rsidRPr="003778F0">
        <w:rPr>
          <w:rFonts w:ascii="Arial" w:hAnsi="Arial" w:cs="Arial"/>
          <w:sz w:val="22"/>
          <w:szCs w:val="22"/>
          <w:highlight w:val="yellow"/>
        </w:rPr>
        <w:t xml:space="preserve"> 1435-1442</w:t>
      </w:r>
      <w:r w:rsidR="001D3014" w:rsidRPr="003778F0">
        <w:rPr>
          <w:rFonts w:ascii="Arial" w:hAnsi="Arial" w:cs="Arial"/>
          <w:sz w:val="22"/>
          <w:szCs w:val="22"/>
          <w:highlight w:val="yellow"/>
        </w:rPr>
        <w:t>.</w:t>
      </w:r>
    </w:p>
    <w:p w:rsidR="00890EFC" w:rsidRDefault="00890EFC" w:rsidP="00203F89">
      <w:pPr>
        <w:spacing w:line="480" w:lineRule="auto"/>
        <w:rPr>
          <w:rFonts w:ascii="Arial" w:hAnsi="Arial" w:cs="Arial"/>
          <w:sz w:val="22"/>
          <w:szCs w:val="22"/>
        </w:rPr>
      </w:pPr>
    </w:p>
    <w:p w:rsidR="00CD7566" w:rsidRPr="00623423" w:rsidRDefault="00560A61" w:rsidP="00203F89">
      <w:pPr>
        <w:spacing w:line="480" w:lineRule="auto"/>
        <w:rPr>
          <w:rFonts w:ascii="Arial" w:hAnsi="Arial" w:cs="Arial"/>
          <w:sz w:val="22"/>
          <w:szCs w:val="22"/>
          <w:lang w:val="en-GB"/>
        </w:rPr>
      </w:pPr>
      <w:r w:rsidRPr="00623423">
        <w:rPr>
          <w:rFonts w:ascii="Arial" w:hAnsi="Arial" w:cs="Arial"/>
          <w:sz w:val="22"/>
          <w:szCs w:val="22"/>
        </w:rPr>
        <w:t xml:space="preserve">Department of Health, 2011. </w:t>
      </w:r>
      <w:r w:rsidR="00CD7566" w:rsidRPr="00623423">
        <w:rPr>
          <w:rFonts w:ascii="Arial" w:hAnsi="Arial" w:cs="Arial"/>
          <w:sz w:val="22"/>
          <w:szCs w:val="22"/>
        </w:rPr>
        <w:t>A Framework for Technology Enhanced Learning. Available online</w:t>
      </w:r>
      <w:r w:rsidRPr="00623423">
        <w:rPr>
          <w:rFonts w:ascii="Arial" w:hAnsi="Arial" w:cs="Arial"/>
          <w:sz w:val="22"/>
          <w:szCs w:val="22"/>
        </w:rPr>
        <w:t xml:space="preserve"> at</w:t>
      </w:r>
      <w:r w:rsidR="00CD7566" w:rsidRPr="00623423">
        <w:rPr>
          <w:rFonts w:ascii="Arial" w:hAnsi="Arial" w:cs="Arial"/>
          <w:sz w:val="22"/>
          <w:szCs w:val="22"/>
        </w:rPr>
        <w:t xml:space="preserve">: </w:t>
      </w:r>
      <w:hyperlink r:id="rId16" w:history="1">
        <w:r w:rsidR="00CD7566" w:rsidRPr="00623423">
          <w:rPr>
            <w:rStyle w:val="Hyperlink"/>
            <w:rFonts w:ascii="Arial" w:hAnsi="Arial" w:cs="Arial"/>
            <w:sz w:val="22"/>
            <w:szCs w:val="22"/>
          </w:rPr>
          <w:t>https://www.gov.uk/government/uploads/system/uploads/attachment_data/file/215316/dh_131061.pdf</w:t>
        </w:r>
      </w:hyperlink>
      <w:r w:rsidR="00CD7566" w:rsidRPr="00623423">
        <w:rPr>
          <w:rFonts w:ascii="Arial" w:hAnsi="Arial" w:cs="Arial"/>
          <w:sz w:val="22"/>
          <w:szCs w:val="22"/>
        </w:rPr>
        <w:t xml:space="preserve"> </w:t>
      </w:r>
      <w:r w:rsidRPr="00623423">
        <w:rPr>
          <w:rFonts w:ascii="Arial" w:hAnsi="Arial" w:cs="Arial"/>
          <w:sz w:val="22"/>
          <w:szCs w:val="22"/>
        </w:rPr>
        <w:t>accessed on 10/10/2014).</w:t>
      </w: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r w:rsidRPr="00623423">
        <w:rPr>
          <w:rFonts w:ascii="Arial" w:hAnsi="Arial" w:cs="Arial"/>
          <w:sz w:val="22"/>
          <w:szCs w:val="22"/>
        </w:rPr>
        <w:t>Ellaway</w:t>
      </w:r>
      <w:r w:rsidR="002A0743" w:rsidRPr="00623423">
        <w:rPr>
          <w:rFonts w:ascii="Arial" w:hAnsi="Arial" w:cs="Arial"/>
          <w:sz w:val="22"/>
          <w:szCs w:val="22"/>
        </w:rPr>
        <w:t>.</w:t>
      </w:r>
      <w:r w:rsidRPr="00623423">
        <w:rPr>
          <w:rFonts w:ascii="Arial" w:hAnsi="Arial" w:cs="Arial"/>
          <w:sz w:val="22"/>
          <w:szCs w:val="22"/>
        </w:rPr>
        <w:t xml:space="preserve"> R</w:t>
      </w:r>
      <w:r w:rsidR="00560A61" w:rsidRPr="00623423">
        <w:rPr>
          <w:rFonts w:ascii="Arial" w:hAnsi="Arial" w:cs="Arial"/>
          <w:sz w:val="22"/>
          <w:szCs w:val="22"/>
        </w:rPr>
        <w:t>.</w:t>
      </w:r>
      <w:r w:rsidR="002A0743" w:rsidRPr="00623423">
        <w:rPr>
          <w:rFonts w:ascii="Arial" w:hAnsi="Arial" w:cs="Arial"/>
          <w:sz w:val="22"/>
          <w:szCs w:val="22"/>
        </w:rPr>
        <w:t>,</w:t>
      </w:r>
      <w:r w:rsidRPr="00623423">
        <w:rPr>
          <w:rFonts w:ascii="Arial" w:hAnsi="Arial" w:cs="Arial"/>
          <w:sz w:val="22"/>
          <w:szCs w:val="22"/>
        </w:rPr>
        <w:t xml:space="preserve"> Candler</w:t>
      </w:r>
      <w:r w:rsidR="002A0743" w:rsidRPr="00623423">
        <w:rPr>
          <w:rFonts w:ascii="Arial" w:hAnsi="Arial" w:cs="Arial"/>
          <w:sz w:val="22"/>
          <w:szCs w:val="22"/>
        </w:rPr>
        <w:t>.</w:t>
      </w:r>
      <w:r w:rsidRPr="00623423">
        <w:rPr>
          <w:rFonts w:ascii="Arial" w:hAnsi="Arial" w:cs="Arial"/>
          <w:sz w:val="22"/>
          <w:szCs w:val="22"/>
        </w:rPr>
        <w:t xml:space="preserve"> C</w:t>
      </w:r>
      <w:r w:rsidR="00560A61" w:rsidRPr="00623423">
        <w:rPr>
          <w:rFonts w:ascii="Arial" w:hAnsi="Arial" w:cs="Arial"/>
          <w:sz w:val="22"/>
          <w:szCs w:val="22"/>
        </w:rPr>
        <w:t>.</w:t>
      </w:r>
      <w:r w:rsidR="002A0743" w:rsidRPr="00623423">
        <w:rPr>
          <w:rFonts w:ascii="Arial" w:hAnsi="Arial" w:cs="Arial"/>
          <w:sz w:val="22"/>
          <w:szCs w:val="22"/>
        </w:rPr>
        <w:t>,</w:t>
      </w:r>
      <w:r w:rsidRPr="00623423">
        <w:rPr>
          <w:rFonts w:ascii="Arial" w:hAnsi="Arial" w:cs="Arial"/>
          <w:sz w:val="22"/>
          <w:szCs w:val="22"/>
        </w:rPr>
        <w:t xml:space="preserve"> Greene</w:t>
      </w:r>
      <w:r w:rsidR="002A0743" w:rsidRPr="00623423">
        <w:rPr>
          <w:rFonts w:ascii="Arial" w:hAnsi="Arial" w:cs="Arial"/>
          <w:sz w:val="22"/>
          <w:szCs w:val="22"/>
        </w:rPr>
        <w:t>.</w:t>
      </w:r>
      <w:r w:rsidRPr="00623423">
        <w:rPr>
          <w:rFonts w:ascii="Arial" w:hAnsi="Arial" w:cs="Arial"/>
          <w:sz w:val="22"/>
          <w:szCs w:val="22"/>
        </w:rPr>
        <w:t xml:space="preserve"> P</w:t>
      </w:r>
      <w:r w:rsidR="00560A61" w:rsidRPr="00623423">
        <w:rPr>
          <w:rFonts w:ascii="Arial" w:hAnsi="Arial" w:cs="Arial"/>
          <w:sz w:val="22"/>
          <w:szCs w:val="22"/>
        </w:rPr>
        <w:t>.</w:t>
      </w:r>
      <w:r w:rsidR="002A0743" w:rsidRPr="00623423">
        <w:rPr>
          <w:rFonts w:ascii="Arial" w:hAnsi="Arial" w:cs="Arial"/>
          <w:sz w:val="22"/>
          <w:szCs w:val="22"/>
        </w:rPr>
        <w:t>,</w:t>
      </w:r>
      <w:r w:rsidRPr="00623423">
        <w:rPr>
          <w:rFonts w:ascii="Arial" w:hAnsi="Arial" w:cs="Arial"/>
          <w:sz w:val="22"/>
          <w:szCs w:val="22"/>
        </w:rPr>
        <w:t xml:space="preserve"> Smothers</w:t>
      </w:r>
      <w:r w:rsidR="002A0743" w:rsidRPr="00623423">
        <w:rPr>
          <w:rFonts w:ascii="Arial" w:hAnsi="Arial" w:cs="Arial"/>
          <w:sz w:val="22"/>
          <w:szCs w:val="22"/>
        </w:rPr>
        <w:t>.</w:t>
      </w:r>
      <w:r w:rsidRPr="00623423">
        <w:rPr>
          <w:rFonts w:ascii="Arial" w:hAnsi="Arial" w:cs="Arial"/>
          <w:sz w:val="22"/>
          <w:szCs w:val="22"/>
        </w:rPr>
        <w:t xml:space="preserve"> V</w:t>
      </w:r>
      <w:r w:rsidR="00560A61" w:rsidRPr="00623423">
        <w:rPr>
          <w:rFonts w:ascii="Arial" w:hAnsi="Arial" w:cs="Arial"/>
          <w:sz w:val="22"/>
          <w:szCs w:val="22"/>
        </w:rPr>
        <w:t xml:space="preserve">., </w:t>
      </w:r>
      <w:r w:rsidRPr="00623423">
        <w:rPr>
          <w:rFonts w:ascii="Arial" w:hAnsi="Arial" w:cs="Arial"/>
          <w:sz w:val="22"/>
          <w:szCs w:val="22"/>
        </w:rPr>
        <w:t>2006</w:t>
      </w:r>
      <w:r w:rsidR="00560A61" w:rsidRPr="00623423">
        <w:rPr>
          <w:rFonts w:ascii="Arial" w:hAnsi="Arial" w:cs="Arial"/>
          <w:sz w:val="22"/>
          <w:szCs w:val="22"/>
        </w:rPr>
        <w:t xml:space="preserve">. </w:t>
      </w:r>
      <w:r w:rsidR="002A0743" w:rsidRPr="00623423">
        <w:rPr>
          <w:rFonts w:ascii="Arial" w:hAnsi="Arial" w:cs="Arial"/>
          <w:sz w:val="22"/>
          <w:szCs w:val="22"/>
        </w:rPr>
        <w:t xml:space="preserve"> </w:t>
      </w:r>
      <w:r w:rsidRPr="00623423">
        <w:rPr>
          <w:rFonts w:ascii="Arial" w:hAnsi="Arial" w:cs="Arial"/>
          <w:sz w:val="22"/>
          <w:szCs w:val="22"/>
        </w:rPr>
        <w:t xml:space="preserve">An architectural model for MedBiquitous Virtual Patients. Technical Report. </w:t>
      </w:r>
      <w:r w:rsidR="00812B3F" w:rsidRPr="00623423">
        <w:rPr>
          <w:rFonts w:ascii="Arial" w:hAnsi="Arial" w:cs="Arial"/>
          <w:sz w:val="22"/>
          <w:szCs w:val="22"/>
        </w:rPr>
        <w:t>MedBiquitous, Baltimore.</w:t>
      </w:r>
    </w:p>
    <w:p w:rsidR="00883358" w:rsidRPr="00623423" w:rsidRDefault="00883358" w:rsidP="00203F89">
      <w:pPr>
        <w:spacing w:line="480" w:lineRule="auto"/>
        <w:rPr>
          <w:rFonts w:ascii="Arial" w:hAnsi="Arial" w:cs="Arial"/>
          <w:sz w:val="22"/>
          <w:szCs w:val="22"/>
        </w:rPr>
      </w:pPr>
    </w:p>
    <w:p w:rsidR="00FF7E5D" w:rsidRPr="00623423" w:rsidRDefault="00166C6B" w:rsidP="00203F89">
      <w:pPr>
        <w:spacing w:line="480" w:lineRule="auto"/>
        <w:textAlignment w:val="baseline"/>
        <w:rPr>
          <w:rFonts w:ascii="Arial" w:eastAsia="Arial Unicode MS" w:hAnsi="Arial" w:cs="Arial"/>
          <w:bCs/>
          <w:sz w:val="22"/>
          <w:szCs w:val="22"/>
        </w:rPr>
      </w:pPr>
      <w:r w:rsidRPr="00623423">
        <w:rPr>
          <w:rFonts w:ascii="Arial" w:hAnsi="Arial" w:cs="Arial"/>
          <w:sz w:val="22"/>
          <w:szCs w:val="22"/>
        </w:rPr>
        <w:t>Foronda. C</w:t>
      </w:r>
      <w:r w:rsidR="00560A61" w:rsidRPr="00623423">
        <w:rPr>
          <w:rFonts w:ascii="Arial" w:hAnsi="Arial" w:cs="Arial"/>
          <w:sz w:val="22"/>
          <w:szCs w:val="22"/>
        </w:rPr>
        <w:t>.</w:t>
      </w:r>
      <w:r w:rsidRPr="00623423">
        <w:rPr>
          <w:rFonts w:ascii="Arial" w:hAnsi="Arial" w:cs="Arial"/>
          <w:sz w:val="22"/>
          <w:szCs w:val="22"/>
        </w:rPr>
        <w:t xml:space="preserve">, </w:t>
      </w:r>
      <w:r w:rsidRPr="00623423">
        <w:rPr>
          <w:rFonts w:ascii="Arial" w:eastAsia="Times New Roman" w:hAnsi="Arial" w:cs="Arial"/>
          <w:sz w:val="22"/>
          <w:szCs w:val="22"/>
        </w:rPr>
        <w:t>Gattamorta</w:t>
      </w:r>
      <w:r w:rsidRPr="00623423">
        <w:rPr>
          <w:rFonts w:ascii="Arial" w:hAnsi="Arial" w:cs="Arial"/>
          <w:sz w:val="22"/>
          <w:szCs w:val="22"/>
        </w:rPr>
        <w:t>. K</w:t>
      </w:r>
      <w:r w:rsidR="00560A61" w:rsidRPr="00623423">
        <w:rPr>
          <w:rFonts w:ascii="Arial" w:hAnsi="Arial" w:cs="Arial"/>
          <w:sz w:val="22"/>
          <w:szCs w:val="22"/>
        </w:rPr>
        <w:t>.</w:t>
      </w:r>
      <w:r w:rsidRPr="00623423">
        <w:rPr>
          <w:rFonts w:ascii="Arial" w:hAnsi="Arial" w:cs="Arial"/>
          <w:sz w:val="22"/>
          <w:szCs w:val="22"/>
        </w:rPr>
        <w:t>, Snowden. K</w:t>
      </w:r>
      <w:r w:rsidR="00560A61" w:rsidRPr="00623423">
        <w:rPr>
          <w:rFonts w:ascii="Arial" w:hAnsi="Arial" w:cs="Arial"/>
          <w:sz w:val="22"/>
          <w:szCs w:val="22"/>
        </w:rPr>
        <w:t>.</w:t>
      </w:r>
      <w:r w:rsidRPr="00623423">
        <w:rPr>
          <w:rFonts w:ascii="Arial" w:hAnsi="Arial" w:cs="Arial"/>
          <w:sz w:val="22"/>
          <w:szCs w:val="22"/>
        </w:rPr>
        <w:t>, Bauman. E</w:t>
      </w:r>
      <w:r w:rsidR="00560A61" w:rsidRPr="00623423">
        <w:rPr>
          <w:rFonts w:ascii="Arial" w:hAnsi="Arial" w:cs="Arial"/>
          <w:sz w:val="22"/>
          <w:szCs w:val="22"/>
        </w:rPr>
        <w:t>., 2014.</w:t>
      </w:r>
      <w:r w:rsidRPr="00623423">
        <w:rPr>
          <w:rFonts w:ascii="Arial" w:eastAsia="Arial Unicode MS" w:hAnsi="Arial" w:cs="Arial"/>
          <w:sz w:val="22"/>
          <w:szCs w:val="22"/>
        </w:rPr>
        <w:t xml:space="preserve"> Use of virtual clinical simulation to improve communication skills of baccalaureate nursing students: A pilot study</w:t>
      </w:r>
      <w:r w:rsidR="00A5320E">
        <w:rPr>
          <w:rFonts w:ascii="Arial" w:eastAsia="Arial Unicode MS" w:hAnsi="Arial" w:cs="Arial"/>
          <w:sz w:val="22"/>
          <w:szCs w:val="22"/>
        </w:rPr>
        <w:t>.</w:t>
      </w:r>
      <w:r w:rsidRPr="00623423">
        <w:rPr>
          <w:rFonts w:ascii="Arial" w:eastAsia="Arial Unicode MS" w:hAnsi="Arial" w:cs="Arial"/>
          <w:bCs/>
          <w:sz w:val="22"/>
          <w:szCs w:val="22"/>
        </w:rPr>
        <w:t xml:space="preserve"> </w:t>
      </w:r>
      <w:hyperlink r:id="rId17" w:tooltip="Go to Nurse Education Today on ScienceDirect" w:history="1">
        <w:r w:rsidRPr="00623423">
          <w:rPr>
            <w:rStyle w:val="Hyperlink"/>
            <w:rFonts w:ascii="Arial" w:eastAsia="Arial Unicode MS" w:hAnsi="Arial" w:cs="Arial"/>
            <w:color w:val="auto"/>
            <w:sz w:val="22"/>
            <w:szCs w:val="22"/>
            <w:u w:val="none"/>
            <w:bdr w:val="none" w:sz="0" w:space="0" w:color="auto" w:frame="1"/>
          </w:rPr>
          <w:t>Nurse Education Today</w:t>
        </w:r>
      </w:hyperlink>
      <w:r w:rsidRPr="00623423">
        <w:rPr>
          <w:rFonts w:ascii="Arial" w:eastAsia="Arial Unicode MS" w:hAnsi="Arial" w:cs="Arial"/>
          <w:bCs/>
          <w:sz w:val="22"/>
          <w:szCs w:val="22"/>
        </w:rPr>
        <w:t xml:space="preserve"> 934 (6)</w:t>
      </w:r>
      <w:r w:rsidR="00560A61" w:rsidRPr="00623423">
        <w:rPr>
          <w:rFonts w:ascii="Arial" w:eastAsia="Arial Unicode MS" w:hAnsi="Arial" w:cs="Arial"/>
          <w:bCs/>
          <w:sz w:val="22"/>
          <w:szCs w:val="22"/>
        </w:rPr>
        <w:t xml:space="preserve">, </w:t>
      </w:r>
      <w:r w:rsidRPr="00623423">
        <w:rPr>
          <w:rFonts w:ascii="Arial" w:eastAsia="Arial Unicode MS" w:hAnsi="Arial" w:cs="Arial"/>
          <w:sz w:val="22"/>
          <w:szCs w:val="22"/>
        </w:rPr>
        <w:t>e53–534</w:t>
      </w:r>
      <w:r w:rsidR="00560A61" w:rsidRPr="00623423">
        <w:rPr>
          <w:rFonts w:ascii="Arial" w:eastAsia="Arial Unicode MS" w:hAnsi="Arial" w:cs="Arial"/>
          <w:sz w:val="22"/>
          <w:szCs w:val="22"/>
        </w:rPr>
        <w:t xml:space="preserve">. </w:t>
      </w:r>
      <w:r w:rsidRPr="00623423">
        <w:rPr>
          <w:rStyle w:val="scdddoi"/>
          <w:rFonts w:ascii="Arial" w:eastAsia="Arial Unicode MS" w:hAnsi="Arial" w:cs="Arial"/>
          <w:sz w:val="22"/>
          <w:szCs w:val="22"/>
          <w:bdr w:val="none" w:sz="0" w:space="0" w:color="auto" w:frame="1"/>
        </w:rPr>
        <w:t>DOI: 10.1016/j.nedt.2013.10.0</w:t>
      </w:r>
      <w:r w:rsidR="00560A61" w:rsidRPr="00623423">
        <w:rPr>
          <w:rStyle w:val="scdddoi"/>
          <w:rFonts w:ascii="Arial" w:eastAsia="Arial Unicode MS" w:hAnsi="Arial" w:cs="Arial"/>
          <w:sz w:val="22"/>
          <w:szCs w:val="22"/>
          <w:bdr w:val="none" w:sz="0" w:space="0" w:color="auto" w:frame="1"/>
        </w:rPr>
        <w:t>.</w:t>
      </w:r>
    </w:p>
    <w:p w:rsidR="00883358" w:rsidRPr="00623423" w:rsidRDefault="00883358" w:rsidP="00203F89">
      <w:pPr>
        <w:spacing w:line="480" w:lineRule="auto"/>
        <w:rPr>
          <w:rFonts w:ascii="Arial" w:hAnsi="Arial" w:cs="Arial"/>
          <w:sz w:val="22"/>
          <w:szCs w:val="22"/>
        </w:rPr>
      </w:pPr>
    </w:p>
    <w:p w:rsidR="00FF7E5D" w:rsidRPr="00623423" w:rsidRDefault="00166C6B" w:rsidP="00203F89">
      <w:pPr>
        <w:pStyle w:val="Heading1"/>
        <w:shd w:val="clear" w:color="auto" w:fill="FFFFFF"/>
        <w:spacing w:before="0" w:beforeAutospacing="0" w:after="58" w:afterAutospacing="0" w:line="480" w:lineRule="auto"/>
        <w:textAlignment w:val="baseline"/>
        <w:rPr>
          <w:rFonts w:ascii="Arial" w:eastAsia="Arial Unicode MS" w:hAnsi="Arial" w:cs="Arial"/>
          <w:sz w:val="22"/>
          <w:szCs w:val="22"/>
        </w:rPr>
      </w:pPr>
      <w:r w:rsidRPr="00623423">
        <w:rPr>
          <w:rFonts w:ascii="Arial" w:hAnsi="Arial" w:cs="Arial"/>
          <w:b w:val="0"/>
          <w:sz w:val="22"/>
          <w:szCs w:val="22"/>
        </w:rPr>
        <w:t>Fosberg. E</w:t>
      </w:r>
      <w:r w:rsidR="00560A61" w:rsidRPr="00623423">
        <w:rPr>
          <w:rFonts w:ascii="Arial" w:hAnsi="Arial" w:cs="Arial"/>
          <w:b w:val="0"/>
          <w:sz w:val="22"/>
          <w:szCs w:val="22"/>
        </w:rPr>
        <w:t>.</w:t>
      </w:r>
      <w:r w:rsidRPr="00623423">
        <w:rPr>
          <w:rFonts w:ascii="Arial" w:hAnsi="Arial" w:cs="Arial"/>
          <w:b w:val="0"/>
          <w:sz w:val="22"/>
          <w:szCs w:val="22"/>
        </w:rPr>
        <w:t>, Georg. C</w:t>
      </w:r>
      <w:r w:rsidR="00560A61" w:rsidRPr="00623423">
        <w:rPr>
          <w:rFonts w:ascii="Arial" w:hAnsi="Arial" w:cs="Arial"/>
          <w:b w:val="0"/>
          <w:sz w:val="22"/>
          <w:szCs w:val="22"/>
        </w:rPr>
        <w:t>.</w:t>
      </w:r>
      <w:r w:rsidRPr="00623423">
        <w:rPr>
          <w:rFonts w:ascii="Arial" w:hAnsi="Arial" w:cs="Arial"/>
          <w:b w:val="0"/>
          <w:sz w:val="22"/>
          <w:szCs w:val="22"/>
        </w:rPr>
        <w:t>, Ziegert. K</w:t>
      </w:r>
      <w:r w:rsidR="00560A61" w:rsidRPr="00623423">
        <w:rPr>
          <w:rFonts w:ascii="Arial" w:hAnsi="Arial" w:cs="Arial"/>
          <w:b w:val="0"/>
          <w:sz w:val="22"/>
          <w:szCs w:val="22"/>
        </w:rPr>
        <w:t>.</w:t>
      </w:r>
      <w:r w:rsidRPr="00623423">
        <w:rPr>
          <w:rFonts w:ascii="Arial" w:hAnsi="Arial" w:cs="Arial"/>
          <w:b w:val="0"/>
          <w:sz w:val="22"/>
          <w:szCs w:val="22"/>
        </w:rPr>
        <w:t>, Fors. U</w:t>
      </w:r>
      <w:r w:rsidR="00560A61" w:rsidRPr="00623423">
        <w:rPr>
          <w:rFonts w:ascii="Arial" w:hAnsi="Arial" w:cs="Arial"/>
          <w:b w:val="0"/>
          <w:sz w:val="22"/>
          <w:szCs w:val="22"/>
        </w:rPr>
        <w:t>., 2011.</w:t>
      </w:r>
      <w:r w:rsidRPr="00623423">
        <w:rPr>
          <w:rFonts w:ascii="Arial" w:eastAsia="Arial Unicode MS" w:hAnsi="Arial" w:cs="Arial"/>
          <w:b w:val="0"/>
          <w:sz w:val="22"/>
          <w:szCs w:val="22"/>
        </w:rPr>
        <w:t xml:space="preserve"> Virtual patients for assessment of clinical reasoning in nursing — A pilot study. Nurse Education Today (31) 8</w:t>
      </w:r>
      <w:r w:rsidR="00560A61" w:rsidRPr="00623423">
        <w:rPr>
          <w:rFonts w:ascii="Arial" w:eastAsia="Arial Unicode MS" w:hAnsi="Arial" w:cs="Arial"/>
          <w:b w:val="0"/>
          <w:sz w:val="22"/>
          <w:szCs w:val="22"/>
        </w:rPr>
        <w:t>,</w:t>
      </w:r>
      <w:r w:rsidRPr="00623423">
        <w:rPr>
          <w:rFonts w:ascii="Arial" w:eastAsia="Arial Unicode MS" w:hAnsi="Arial" w:cs="Arial"/>
          <w:b w:val="0"/>
          <w:sz w:val="22"/>
          <w:szCs w:val="22"/>
        </w:rPr>
        <w:t xml:space="preserve"> 757-762. </w:t>
      </w:r>
      <w:r w:rsidRPr="00623423">
        <w:rPr>
          <w:rStyle w:val="scdddoi"/>
          <w:rFonts w:ascii="Arial" w:eastAsia="Arial Unicode MS" w:hAnsi="Arial" w:cs="Arial"/>
          <w:b w:val="0"/>
          <w:sz w:val="22"/>
          <w:szCs w:val="22"/>
          <w:bdr w:val="none" w:sz="0" w:space="0" w:color="auto" w:frame="1"/>
        </w:rPr>
        <w:t>DOI: 10.1016/j.nedt.2010.11.015</w:t>
      </w:r>
      <w:r w:rsidR="00560A61" w:rsidRPr="00623423">
        <w:rPr>
          <w:rStyle w:val="scdddoi"/>
          <w:rFonts w:ascii="Arial" w:eastAsia="Arial Unicode MS" w:hAnsi="Arial" w:cs="Arial"/>
          <w:b w:val="0"/>
          <w:sz w:val="22"/>
          <w:szCs w:val="22"/>
          <w:bdr w:val="none" w:sz="0" w:space="0" w:color="auto" w:frame="1"/>
        </w:rPr>
        <w:t>.</w:t>
      </w:r>
    </w:p>
    <w:p w:rsidR="00883358" w:rsidRPr="00623423" w:rsidRDefault="00883358" w:rsidP="00203F89">
      <w:pPr>
        <w:spacing w:line="480" w:lineRule="auto"/>
        <w:rPr>
          <w:rFonts w:ascii="Arial" w:hAnsi="Arial" w:cs="Arial"/>
          <w:sz w:val="22"/>
          <w:szCs w:val="22"/>
        </w:rPr>
      </w:pPr>
    </w:p>
    <w:p w:rsidR="00FF7E5D" w:rsidRPr="00623423" w:rsidRDefault="00166C6B" w:rsidP="00203F89">
      <w:pPr>
        <w:pStyle w:val="Heading1"/>
        <w:shd w:val="clear" w:color="auto" w:fill="FFFFFF"/>
        <w:spacing w:before="0" w:beforeAutospacing="0" w:after="58" w:afterAutospacing="0" w:line="480" w:lineRule="auto"/>
        <w:textAlignment w:val="baseline"/>
        <w:rPr>
          <w:rFonts w:ascii="Arial" w:eastAsia="Arial Unicode MS" w:hAnsi="Arial" w:cs="Arial"/>
          <w:sz w:val="22"/>
          <w:szCs w:val="22"/>
        </w:rPr>
      </w:pPr>
      <w:r w:rsidRPr="00623423">
        <w:rPr>
          <w:rFonts w:ascii="Arial" w:hAnsi="Arial" w:cs="Arial"/>
          <w:b w:val="0"/>
          <w:sz w:val="22"/>
          <w:szCs w:val="22"/>
        </w:rPr>
        <w:t>Fosberg. E</w:t>
      </w:r>
      <w:r w:rsidR="00560A61" w:rsidRPr="00623423">
        <w:rPr>
          <w:rFonts w:ascii="Arial" w:hAnsi="Arial" w:cs="Arial"/>
          <w:b w:val="0"/>
          <w:sz w:val="22"/>
          <w:szCs w:val="22"/>
        </w:rPr>
        <w:t>.</w:t>
      </w:r>
      <w:r w:rsidRPr="00623423">
        <w:rPr>
          <w:rFonts w:ascii="Arial" w:hAnsi="Arial" w:cs="Arial"/>
          <w:b w:val="0"/>
          <w:sz w:val="22"/>
          <w:szCs w:val="22"/>
        </w:rPr>
        <w:t>, Ziegert. K</w:t>
      </w:r>
      <w:r w:rsidR="00560A61" w:rsidRPr="00623423">
        <w:rPr>
          <w:rFonts w:ascii="Arial" w:hAnsi="Arial" w:cs="Arial"/>
          <w:b w:val="0"/>
          <w:sz w:val="22"/>
          <w:szCs w:val="22"/>
        </w:rPr>
        <w:t>.</w:t>
      </w:r>
      <w:r w:rsidRPr="00623423">
        <w:rPr>
          <w:rFonts w:ascii="Arial" w:hAnsi="Arial" w:cs="Arial"/>
          <w:b w:val="0"/>
          <w:sz w:val="22"/>
          <w:szCs w:val="22"/>
        </w:rPr>
        <w:t>, H</w:t>
      </w:r>
      <w:r w:rsidR="00CD7566" w:rsidRPr="00623423">
        <w:rPr>
          <w:rFonts w:ascii="Arial" w:hAnsi="Arial" w:cs="Arial"/>
          <w:b w:val="0"/>
          <w:sz w:val="22"/>
          <w:szCs w:val="22"/>
        </w:rPr>
        <w:t>u</w:t>
      </w:r>
      <w:r w:rsidRPr="00623423">
        <w:rPr>
          <w:rFonts w:ascii="Arial" w:hAnsi="Arial" w:cs="Arial"/>
          <w:b w:val="0"/>
          <w:sz w:val="22"/>
          <w:szCs w:val="22"/>
        </w:rPr>
        <w:t>lt. H</w:t>
      </w:r>
      <w:r w:rsidR="00560A61" w:rsidRPr="00623423">
        <w:rPr>
          <w:rFonts w:ascii="Arial" w:hAnsi="Arial" w:cs="Arial"/>
          <w:b w:val="0"/>
          <w:sz w:val="22"/>
          <w:szCs w:val="22"/>
        </w:rPr>
        <w:t>.</w:t>
      </w:r>
      <w:r w:rsidRPr="00623423">
        <w:rPr>
          <w:rFonts w:ascii="Arial" w:hAnsi="Arial" w:cs="Arial"/>
          <w:b w:val="0"/>
          <w:sz w:val="22"/>
          <w:szCs w:val="22"/>
        </w:rPr>
        <w:t>, Fors. U</w:t>
      </w:r>
      <w:r w:rsidR="00560A61" w:rsidRPr="00623423">
        <w:rPr>
          <w:rFonts w:ascii="Arial" w:hAnsi="Arial" w:cs="Arial"/>
          <w:b w:val="0"/>
          <w:sz w:val="22"/>
          <w:szCs w:val="22"/>
        </w:rPr>
        <w:t>., 2014.</w:t>
      </w:r>
      <w:r w:rsidRPr="00623423">
        <w:rPr>
          <w:rFonts w:ascii="Arial" w:eastAsia="Arial Unicode MS" w:hAnsi="Arial" w:cs="Arial"/>
          <w:b w:val="0"/>
          <w:sz w:val="22"/>
          <w:szCs w:val="22"/>
        </w:rPr>
        <w:t xml:space="preserve"> Clinical reasoning in nursing, a think-aloud study using virtual patients – A base for an innovative assessment. Nurse Education Today 34 (4)</w:t>
      </w:r>
      <w:r w:rsidR="00F32424" w:rsidRPr="00623423">
        <w:rPr>
          <w:rFonts w:ascii="Arial" w:eastAsia="Arial Unicode MS" w:hAnsi="Arial" w:cs="Arial"/>
          <w:b w:val="0"/>
          <w:sz w:val="22"/>
          <w:szCs w:val="22"/>
        </w:rPr>
        <w:t xml:space="preserve">, </w:t>
      </w:r>
      <w:r w:rsidRPr="00623423">
        <w:rPr>
          <w:rFonts w:ascii="Arial" w:eastAsia="Arial Unicode MS" w:hAnsi="Arial" w:cs="Arial"/>
          <w:b w:val="0"/>
          <w:sz w:val="22"/>
          <w:szCs w:val="22"/>
        </w:rPr>
        <w:t>538-542</w:t>
      </w:r>
      <w:r w:rsidR="00F32424" w:rsidRPr="00623423">
        <w:rPr>
          <w:rFonts w:ascii="Arial" w:eastAsia="Arial Unicode MS" w:hAnsi="Arial" w:cs="Arial"/>
          <w:b w:val="0"/>
          <w:sz w:val="22"/>
          <w:szCs w:val="22"/>
        </w:rPr>
        <w:t>.</w:t>
      </w:r>
      <w:r w:rsidRPr="00623423">
        <w:rPr>
          <w:rFonts w:ascii="Arial" w:eastAsia="Arial Unicode MS" w:hAnsi="Arial" w:cs="Arial"/>
          <w:b w:val="0"/>
          <w:sz w:val="22"/>
          <w:szCs w:val="22"/>
        </w:rPr>
        <w:t xml:space="preserve"> </w:t>
      </w:r>
      <w:r w:rsidRPr="00623423">
        <w:rPr>
          <w:rStyle w:val="scdddoi"/>
          <w:rFonts w:ascii="Arial" w:eastAsia="Arial Unicode MS" w:hAnsi="Arial" w:cs="Arial"/>
          <w:b w:val="0"/>
          <w:sz w:val="22"/>
          <w:szCs w:val="22"/>
          <w:bdr w:val="none" w:sz="0" w:space="0" w:color="auto" w:frame="1"/>
        </w:rPr>
        <w:t>DOI: 10.1016/j.nedt.2013.07.010</w:t>
      </w:r>
      <w:r w:rsidR="00F32424" w:rsidRPr="00623423">
        <w:rPr>
          <w:rStyle w:val="scdddoi"/>
          <w:rFonts w:ascii="Arial" w:eastAsia="Arial Unicode MS" w:hAnsi="Arial" w:cs="Arial"/>
          <w:b w:val="0"/>
          <w:sz w:val="22"/>
          <w:szCs w:val="22"/>
          <w:bdr w:val="none" w:sz="0" w:space="0" w:color="auto" w:frame="1"/>
        </w:rPr>
        <w:t>.</w:t>
      </w:r>
    </w:p>
    <w:p w:rsidR="00883358" w:rsidRPr="00623423" w:rsidRDefault="00883358" w:rsidP="00203F89">
      <w:pPr>
        <w:spacing w:line="480" w:lineRule="auto"/>
        <w:rPr>
          <w:rFonts w:ascii="Arial" w:hAnsi="Arial" w:cs="Arial"/>
          <w:sz w:val="22"/>
          <w:szCs w:val="22"/>
        </w:rPr>
      </w:pPr>
    </w:p>
    <w:p w:rsidR="002A0743" w:rsidRPr="00623423" w:rsidRDefault="00883358" w:rsidP="00203F89">
      <w:pPr>
        <w:spacing w:line="480" w:lineRule="auto"/>
        <w:rPr>
          <w:rFonts w:ascii="Arial" w:hAnsi="Arial" w:cs="Arial"/>
          <w:sz w:val="22"/>
          <w:szCs w:val="22"/>
        </w:rPr>
      </w:pPr>
      <w:r w:rsidRPr="00623423">
        <w:rPr>
          <w:rFonts w:ascii="Arial" w:hAnsi="Arial" w:cs="Arial"/>
          <w:sz w:val="22"/>
          <w:szCs w:val="22"/>
        </w:rPr>
        <w:t>Hajli</w:t>
      </w:r>
      <w:r w:rsidR="002A0743" w:rsidRPr="00623423">
        <w:rPr>
          <w:rFonts w:ascii="Arial" w:hAnsi="Arial" w:cs="Arial"/>
          <w:sz w:val="22"/>
          <w:szCs w:val="22"/>
        </w:rPr>
        <w:t>. M</w:t>
      </w:r>
      <w:r w:rsidR="00F32424" w:rsidRPr="00623423">
        <w:rPr>
          <w:rFonts w:ascii="Arial" w:hAnsi="Arial" w:cs="Arial"/>
          <w:sz w:val="22"/>
          <w:szCs w:val="22"/>
        </w:rPr>
        <w:t>.</w:t>
      </w:r>
      <w:r w:rsidR="002A0743" w:rsidRPr="00623423">
        <w:rPr>
          <w:rFonts w:ascii="Arial" w:hAnsi="Arial" w:cs="Arial"/>
          <w:sz w:val="22"/>
          <w:szCs w:val="22"/>
        </w:rPr>
        <w:t>, Bugshan. H</w:t>
      </w:r>
      <w:r w:rsidR="00F32424" w:rsidRPr="00623423">
        <w:rPr>
          <w:rFonts w:ascii="Arial" w:hAnsi="Arial" w:cs="Arial"/>
          <w:sz w:val="22"/>
          <w:szCs w:val="22"/>
        </w:rPr>
        <w:t>.</w:t>
      </w:r>
      <w:r w:rsidR="002A0743" w:rsidRPr="00623423">
        <w:rPr>
          <w:rFonts w:ascii="Arial" w:hAnsi="Arial" w:cs="Arial"/>
          <w:sz w:val="22"/>
          <w:szCs w:val="22"/>
        </w:rPr>
        <w:t>, Lin. X</w:t>
      </w:r>
      <w:r w:rsidR="00F32424" w:rsidRPr="00623423">
        <w:rPr>
          <w:rFonts w:ascii="Arial" w:hAnsi="Arial" w:cs="Arial"/>
          <w:sz w:val="22"/>
          <w:szCs w:val="22"/>
        </w:rPr>
        <w:t>.</w:t>
      </w:r>
      <w:r w:rsidR="002A0743" w:rsidRPr="00623423">
        <w:rPr>
          <w:rFonts w:ascii="Arial" w:hAnsi="Arial" w:cs="Arial"/>
          <w:sz w:val="22"/>
          <w:szCs w:val="22"/>
        </w:rPr>
        <w:t>, Featherma.  M</w:t>
      </w:r>
      <w:r w:rsidR="00F32424" w:rsidRPr="00623423">
        <w:rPr>
          <w:rFonts w:ascii="Arial" w:hAnsi="Arial" w:cs="Arial"/>
          <w:sz w:val="22"/>
          <w:szCs w:val="22"/>
        </w:rPr>
        <w:t>.,</w:t>
      </w:r>
      <w:r w:rsidR="002A0743" w:rsidRPr="00623423">
        <w:rPr>
          <w:rFonts w:ascii="Arial" w:hAnsi="Arial" w:cs="Arial"/>
          <w:sz w:val="22"/>
          <w:szCs w:val="22"/>
        </w:rPr>
        <w:t xml:space="preserve"> </w:t>
      </w:r>
      <w:r w:rsidR="00F32424" w:rsidRPr="00623423">
        <w:rPr>
          <w:rFonts w:ascii="Arial" w:hAnsi="Arial" w:cs="Arial"/>
          <w:sz w:val="22"/>
          <w:szCs w:val="22"/>
        </w:rPr>
        <w:t xml:space="preserve"> 2013.</w:t>
      </w:r>
      <w:r w:rsidR="002A0743" w:rsidRPr="00623423">
        <w:rPr>
          <w:rFonts w:ascii="Arial" w:hAnsi="Arial" w:cs="Arial"/>
        </w:rPr>
        <w:t xml:space="preserve"> </w:t>
      </w:r>
      <w:r w:rsidR="002A0743" w:rsidRPr="00623423">
        <w:rPr>
          <w:rFonts w:ascii="Arial" w:hAnsi="Arial" w:cs="Arial"/>
          <w:sz w:val="22"/>
          <w:szCs w:val="22"/>
        </w:rPr>
        <w:t>From e-learning to social learning</w:t>
      </w:r>
    </w:p>
    <w:p w:rsidR="002A0743" w:rsidRPr="00623423" w:rsidRDefault="002A0743" w:rsidP="00203F89">
      <w:pPr>
        <w:spacing w:line="480" w:lineRule="auto"/>
        <w:rPr>
          <w:rFonts w:ascii="Arial" w:hAnsi="Arial" w:cs="Arial"/>
          <w:sz w:val="22"/>
          <w:szCs w:val="22"/>
        </w:rPr>
      </w:pPr>
      <w:r w:rsidRPr="00623423">
        <w:rPr>
          <w:rFonts w:ascii="Arial" w:hAnsi="Arial" w:cs="Arial"/>
          <w:sz w:val="22"/>
          <w:szCs w:val="22"/>
        </w:rPr>
        <w:t>– a health care study. European Journal of Training and Development 37 (9)</w:t>
      </w:r>
      <w:r w:rsidR="00F32424" w:rsidRPr="00623423">
        <w:rPr>
          <w:rFonts w:ascii="Arial" w:hAnsi="Arial" w:cs="Arial"/>
          <w:sz w:val="22"/>
          <w:szCs w:val="22"/>
        </w:rPr>
        <w:t>,</w:t>
      </w:r>
      <w:r w:rsidRPr="00623423">
        <w:rPr>
          <w:rFonts w:ascii="Arial" w:hAnsi="Arial" w:cs="Arial"/>
          <w:sz w:val="22"/>
          <w:szCs w:val="22"/>
        </w:rPr>
        <w:t xml:space="preserve"> 851-863</w:t>
      </w:r>
      <w:r w:rsidR="00F32424" w:rsidRPr="00623423">
        <w:rPr>
          <w:rFonts w:ascii="Arial" w:hAnsi="Arial" w:cs="Arial"/>
          <w:sz w:val="22"/>
          <w:szCs w:val="22"/>
        </w:rPr>
        <w:t>.</w:t>
      </w:r>
    </w:p>
    <w:p w:rsidR="00D60FB1" w:rsidRPr="00623423" w:rsidRDefault="00D60FB1" w:rsidP="00203F89">
      <w:pPr>
        <w:spacing w:line="480" w:lineRule="auto"/>
        <w:rPr>
          <w:rFonts w:ascii="Arial" w:hAnsi="Arial" w:cs="Arial"/>
          <w:sz w:val="22"/>
          <w:szCs w:val="22"/>
        </w:rPr>
      </w:pPr>
    </w:p>
    <w:p w:rsidR="00890EFC" w:rsidRPr="00890EFC" w:rsidRDefault="00166C6B" w:rsidP="00203F89">
      <w:pPr>
        <w:spacing w:line="480" w:lineRule="auto"/>
        <w:rPr>
          <w:rFonts w:ascii="Arial" w:eastAsia="Times New Roman" w:hAnsi="Arial" w:cs="Arial"/>
          <w:color w:val="222222"/>
          <w:sz w:val="22"/>
          <w:szCs w:val="22"/>
          <w:shd w:val="clear" w:color="auto" w:fill="FFFFFF"/>
          <w:lang w:val="en-GB" w:eastAsia="en-GB"/>
        </w:rPr>
      </w:pPr>
      <w:r w:rsidRPr="00623423">
        <w:rPr>
          <w:rStyle w:val="Strong"/>
          <w:rFonts w:ascii="Arial" w:hAnsi="Arial" w:cs="Arial"/>
          <w:b w:val="0"/>
          <w:color w:val="000000"/>
          <w:sz w:val="22"/>
          <w:szCs w:val="22"/>
          <w:bdr w:val="none" w:sz="0" w:space="0" w:color="auto" w:frame="1"/>
          <w:shd w:val="clear" w:color="auto" w:fill="FFFFFF"/>
        </w:rPr>
        <w:t>Jager. F</w:t>
      </w:r>
      <w:r w:rsidR="00F32424" w:rsidRPr="00623423">
        <w:rPr>
          <w:rStyle w:val="Strong"/>
          <w:rFonts w:ascii="Arial" w:hAnsi="Arial" w:cs="Arial"/>
          <w:b w:val="0"/>
          <w:color w:val="000000"/>
          <w:sz w:val="22"/>
          <w:szCs w:val="22"/>
          <w:bdr w:val="none" w:sz="0" w:space="0" w:color="auto" w:frame="1"/>
          <w:shd w:val="clear" w:color="auto" w:fill="FFFFFF"/>
        </w:rPr>
        <w:t>.</w:t>
      </w:r>
      <w:r w:rsidRPr="00623423">
        <w:rPr>
          <w:rStyle w:val="Strong"/>
          <w:rFonts w:ascii="Arial" w:hAnsi="Arial" w:cs="Arial"/>
          <w:b w:val="0"/>
          <w:color w:val="000000"/>
          <w:sz w:val="22"/>
          <w:szCs w:val="22"/>
          <w:bdr w:val="none" w:sz="0" w:space="0" w:color="auto" w:frame="1"/>
          <w:shd w:val="clear" w:color="auto" w:fill="FFFFFF"/>
        </w:rPr>
        <w:t>, Riemer. M</w:t>
      </w:r>
      <w:r w:rsidR="00F32424" w:rsidRPr="00623423">
        <w:rPr>
          <w:rStyle w:val="Strong"/>
          <w:rFonts w:ascii="Arial" w:hAnsi="Arial" w:cs="Arial"/>
          <w:b w:val="0"/>
          <w:color w:val="000000"/>
          <w:sz w:val="22"/>
          <w:szCs w:val="22"/>
          <w:bdr w:val="none" w:sz="0" w:space="0" w:color="auto" w:frame="1"/>
          <w:shd w:val="clear" w:color="auto" w:fill="FFFFFF"/>
        </w:rPr>
        <w:t>.</w:t>
      </w:r>
      <w:r w:rsidRPr="00623423">
        <w:rPr>
          <w:rStyle w:val="Strong"/>
          <w:rFonts w:ascii="Arial" w:hAnsi="Arial" w:cs="Arial"/>
          <w:b w:val="0"/>
          <w:color w:val="000000"/>
          <w:sz w:val="22"/>
          <w:szCs w:val="22"/>
          <w:bdr w:val="none" w:sz="0" w:space="0" w:color="auto" w:frame="1"/>
          <w:shd w:val="clear" w:color="auto" w:fill="FFFFFF"/>
        </w:rPr>
        <w:t>, Abendroth. M</w:t>
      </w:r>
      <w:r w:rsidR="00F32424" w:rsidRPr="00623423">
        <w:rPr>
          <w:rStyle w:val="Strong"/>
          <w:rFonts w:ascii="Arial" w:hAnsi="Arial" w:cs="Arial"/>
          <w:b w:val="0"/>
          <w:color w:val="000000"/>
          <w:sz w:val="22"/>
          <w:szCs w:val="22"/>
          <w:bdr w:val="none" w:sz="0" w:space="0" w:color="auto" w:frame="1"/>
          <w:shd w:val="clear" w:color="auto" w:fill="FFFFFF"/>
        </w:rPr>
        <w:t>.</w:t>
      </w:r>
      <w:r w:rsidRPr="00623423">
        <w:rPr>
          <w:rStyle w:val="Strong"/>
          <w:rFonts w:ascii="Arial" w:hAnsi="Arial" w:cs="Arial"/>
          <w:b w:val="0"/>
          <w:color w:val="000000"/>
          <w:sz w:val="22"/>
          <w:szCs w:val="22"/>
          <w:bdr w:val="none" w:sz="0" w:space="0" w:color="auto" w:frame="1"/>
          <w:shd w:val="clear" w:color="auto" w:fill="FFFFFF"/>
        </w:rPr>
        <w:t>, Sehner. S</w:t>
      </w:r>
      <w:r w:rsidR="00F32424" w:rsidRPr="00623423">
        <w:rPr>
          <w:rStyle w:val="Strong"/>
          <w:rFonts w:ascii="Arial" w:hAnsi="Arial" w:cs="Arial"/>
          <w:b w:val="0"/>
          <w:color w:val="000000"/>
          <w:sz w:val="22"/>
          <w:szCs w:val="22"/>
          <w:bdr w:val="none" w:sz="0" w:space="0" w:color="auto" w:frame="1"/>
          <w:shd w:val="clear" w:color="auto" w:fill="FFFFFF"/>
        </w:rPr>
        <w:t>.</w:t>
      </w:r>
      <w:r w:rsidRPr="00623423">
        <w:rPr>
          <w:rStyle w:val="Strong"/>
          <w:rFonts w:ascii="Arial" w:hAnsi="Arial" w:cs="Arial"/>
          <w:b w:val="0"/>
          <w:color w:val="000000"/>
          <w:sz w:val="22"/>
          <w:szCs w:val="22"/>
          <w:bdr w:val="none" w:sz="0" w:space="0" w:color="auto" w:frame="1"/>
          <w:shd w:val="clear" w:color="auto" w:fill="FFFFFF"/>
        </w:rPr>
        <w:t>, Harendza. S</w:t>
      </w:r>
      <w:r w:rsidR="00F32424" w:rsidRPr="00623423">
        <w:rPr>
          <w:rStyle w:val="Strong"/>
          <w:rFonts w:ascii="Arial" w:hAnsi="Arial" w:cs="Arial"/>
          <w:b w:val="0"/>
          <w:color w:val="000000"/>
          <w:sz w:val="22"/>
          <w:szCs w:val="22"/>
          <w:bdr w:val="none" w:sz="0" w:space="0" w:color="auto" w:frame="1"/>
          <w:shd w:val="clear" w:color="auto" w:fill="FFFFFF"/>
        </w:rPr>
        <w:t>., 2014.</w:t>
      </w:r>
      <w:r w:rsidRPr="00623423">
        <w:rPr>
          <w:rStyle w:val="Strong"/>
          <w:rFonts w:ascii="Arial" w:hAnsi="Arial" w:cs="Arial"/>
          <w:b w:val="0"/>
          <w:color w:val="000000"/>
          <w:sz w:val="22"/>
          <w:szCs w:val="22"/>
          <w:bdr w:val="none" w:sz="0" w:space="0" w:color="auto" w:frame="1"/>
          <w:shd w:val="clear" w:color="auto" w:fill="FFFFFF"/>
        </w:rPr>
        <w:t xml:space="preserve"> </w:t>
      </w:r>
      <w:r w:rsidRPr="00623423">
        <w:rPr>
          <w:rFonts w:ascii="Arial" w:eastAsia="Times New Roman" w:hAnsi="Arial" w:cs="Arial"/>
          <w:bCs/>
          <w:color w:val="222222"/>
          <w:sz w:val="22"/>
          <w:szCs w:val="22"/>
          <w:lang w:val="en-GB" w:eastAsia="en-GB"/>
        </w:rPr>
        <w:t>Virtual patients: the influence of case design and teamwork on students’ perception and knowledge – a pilot study</w:t>
      </w:r>
      <w:r w:rsidR="00F32424" w:rsidRPr="00623423">
        <w:rPr>
          <w:rFonts w:ascii="Arial" w:eastAsia="Times New Roman" w:hAnsi="Arial" w:cs="Arial"/>
          <w:bCs/>
          <w:color w:val="222222"/>
          <w:sz w:val="22"/>
          <w:szCs w:val="22"/>
          <w:lang w:val="en-GB" w:eastAsia="en-GB"/>
        </w:rPr>
        <w:t>.</w:t>
      </w:r>
      <w:r w:rsidR="00F32424" w:rsidRPr="00623423">
        <w:rPr>
          <w:rFonts w:ascii="Arial" w:eastAsia="Times New Roman" w:hAnsi="Arial" w:cs="Arial"/>
          <w:color w:val="222222"/>
          <w:sz w:val="22"/>
          <w:szCs w:val="22"/>
          <w:shd w:val="clear" w:color="auto" w:fill="FFFFFF"/>
          <w:lang w:val="en-GB" w:eastAsia="en-GB"/>
        </w:rPr>
        <w:t xml:space="preserve"> BMC Medical E</w:t>
      </w:r>
      <w:r w:rsidRPr="00623423">
        <w:rPr>
          <w:rFonts w:ascii="Arial" w:eastAsia="Times New Roman" w:hAnsi="Arial" w:cs="Arial"/>
          <w:color w:val="222222"/>
          <w:sz w:val="22"/>
          <w:szCs w:val="22"/>
          <w:shd w:val="clear" w:color="auto" w:fill="FFFFFF"/>
          <w:lang w:val="en-GB" w:eastAsia="en-GB"/>
        </w:rPr>
        <w:t>ducation 14 (1)</w:t>
      </w:r>
      <w:r w:rsidR="001D3014">
        <w:rPr>
          <w:rFonts w:ascii="Arial" w:eastAsia="Times New Roman" w:hAnsi="Arial" w:cs="Arial"/>
          <w:color w:val="222222"/>
          <w:sz w:val="22"/>
          <w:szCs w:val="22"/>
          <w:shd w:val="clear" w:color="auto" w:fill="FFFFFF"/>
          <w:lang w:val="en-GB" w:eastAsia="en-GB"/>
        </w:rPr>
        <w:t>,</w:t>
      </w:r>
      <w:r w:rsidRPr="00623423">
        <w:rPr>
          <w:rFonts w:ascii="Arial" w:eastAsia="Times New Roman" w:hAnsi="Arial" w:cs="Arial"/>
          <w:color w:val="222222"/>
          <w:sz w:val="22"/>
          <w:szCs w:val="22"/>
          <w:shd w:val="clear" w:color="auto" w:fill="FFFFFF"/>
          <w:lang w:val="en-GB" w:eastAsia="en-GB"/>
        </w:rPr>
        <w:t xml:space="preserve"> </w:t>
      </w:r>
      <w:r w:rsidR="00F32424" w:rsidRPr="00623423">
        <w:rPr>
          <w:rFonts w:ascii="Arial" w:eastAsia="Times New Roman" w:hAnsi="Arial" w:cs="Arial"/>
          <w:color w:val="222222"/>
          <w:sz w:val="22"/>
          <w:szCs w:val="22"/>
          <w:shd w:val="clear" w:color="auto" w:fill="FFFFFF"/>
          <w:lang w:val="en-GB" w:eastAsia="en-GB"/>
        </w:rPr>
        <w:t xml:space="preserve">1-8. </w:t>
      </w:r>
      <w:r w:rsidRPr="00623423">
        <w:rPr>
          <w:rFonts w:ascii="Arial" w:eastAsia="Times New Roman" w:hAnsi="Arial" w:cs="Arial"/>
          <w:color w:val="222222"/>
          <w:sz w:val="22"/>
          <w:szCs w:val="22"/>
          <w:shd w:val="clear" w:color="auto" w:fill="FFFFFF"/>
          <w:lang w:val="en-GB" w:eastAsia="en-GB"/>
        </w:rPr>
        <w:t>DOI:10.1186/1472-</w:t>
      </w:r>
      <w:r w:rsidRPr="00890EFC">
        <w:rPr>
          <w:rFonts w:ascii="Arial" w:eastAsia="Times New Roman" w:hAnsi="Arial" w:cs="Arial"/>
          <w:color w:val="222222"/>
          <w:sz w:val="22"/>
          <w:szCs w:val="22"/>
          <w:shd w:val="clear" w:color="auto" w:fill="FFFFFF"/>
          <w:lang w:val="en-GB" w:eastAsia="en-GB"/>
        </w:rPr>
        <w:t>6920-14-137</w:t>
      </w:r>
      <w:r w:rsidR="00F32424" w:rsidRPr="00890EFC">
        <w:rPr>
          <w:rFonts w:ascii="Arial" w:eastAsia="Times New Roman" w:hAnsi="Arial" w:cs="Arial"/>
          <w:color w:val="222222"/>
          <w:sz w:val="22"/>
          <w:szCs w:val="22"/>
          <w:shd w:val="clear" w:color="auto" w:fill="FFFFFF"/>
          <w:lang w:val="en-GB" w:eastAsia="en-GB"/>
        </w:rPr>
        <w:t>.</w:t>
      </w:r>
    </w:p>
    <w:p w:rsidR="00D60FB1" w:rsidRPr="00203F89" w:rsidRDefault="00D60FB1" w:rsidP="00203F89">
      <w:pPr>
        <w:spacing w:line="480" w:lineRule="auto"/>
        <w:rPr>
          <w:rFonts w:ascii="Arial" w:eastAsia="Times New Roman" w:hAnsi="Arial" w:cs="Arial"/>
          <w:color w:val="222222"/>
          <w:sz w:val="22"/>
          <w:szCs w:val="22"/>
          <w:shd w:val="clear" w:color="auto" w:fill="FFFFFF"/>
          <w:lang w:val="en-GB" w:eastAsia="en-GB"/>
        </w:rPr>
      </w:pPr>
    </w:p>
    <w:p w:rsidR="00890EFC" w:rsidRPr="00203F89" w:rsidRDefault="00890EFC" w:rsidP="00203F89">
      <w:pPr>
        <w:spacing w:line="480" w:lineRule="auto"/>
        <w:rPr>
          <w:rFonts w:ascii="Arial" w:eastAsia="Times New Roman" w:hAnsi="Arial" w:cs="Arial"/>
          <w:sz w:val="22"/>
          <w:szCs w:val="22"/>
          <w:lang w:val="en-GB"/>
        </w:rPr>
      </w:pPr>
      <w:r w:rsidRPr="003778F0">
        <w:rPr>
          <w:rFonts w:ascii="Arial" w:hAnsi="Arial" w:cs="Arial"/>
          <w:sz w:val="22"/>
          <w:szCs w:val="22"/>
          <w:highlight w:val="yellow"/>
        </w:rPr>
        <w:t>Jeffries. P. R</w:t>
      </w:r>
      <w:r w:rsidR="001D3014" w:rsidRPr="003778F0">
        <w:rPr>
          <w:rFonts w:ascii="Arial" w:hAnsi="Arial" w:cs="Arial"/>
          <w:sz w:val="22"/>
          <w:szCs w:val="22"/>
          <w:highlight w:val="yellow"/>
        </w:rPr>
        <w:t>.,</w:t>
      </w:r>
      <w:r w:rsidRPr="003778F0">
        <w:rPr>
          <w:rFonts w:ascii="Arial" w:hAnsi="Arial" w:cs="Arial"/>
          <w:sz w:val="22"/>
          <w:szCs w:val="22"/>
          <w:highlight w:val="yellow"/>
        </w:rPr>
        <w:t xml:space="preserve"> (2005) A framework for designing, implementing and evaluating simulations used in teaching strategies in nursing.</w:t>
      </w:r>
      <w:r w:rsidRPr="003778F0">
        <w:rPr>
          <w:rFonts w:ascii="Arial" w:eastAsia="Times New Roman" w:hAnsi="Arial" w:cs="Arial"/>
          <w:color w:val="000000"/>
          <w:sz w:val="22"/>
          <w:szCs w:val="22"/>
          <w:highlight w:val="yellow"/>
          <w:shd w:val="clear" w:color="auto" w:fill="FFFFFF"/>
        </w:rPr>
        <w:t xml:space="preserve"> </w:t>
      </w:r>
      <w:r w:rsidRPr="003778F0">
        <w:rPr>
          <w:rFonts w:ascii="Arial" w:eastAsia="Times New Roman" w:hAnsi="Arial" w:cs="Arial"/>
          <w:color w:val="000000"/>
          <w:sz w:val="22"/>
          <w:szCs w:val="22"/>
          <w:highlight w:val="yellow"/>
          <w:shd w:val="clear" w:color="auto" w:fill="FFFFFF"/>
          <w:lang w:val="en-GB"/>
        </w:rPr>
        <w:t>Nursing Education Perspective</w:t>
      </w:r>
      <w:r w:rsidR="001D3014" w:rsidRPr="003778F0">
        <w:rPr>
          <w:rFonts w:ascii="Arial" w:eastAsia="Times New Roman" w:hAnsi="Arial" w:cs="Arial"/>
          <w:color w:val="000000"/>
          <w:sz w:val="22"/>
          <w:szCs w:val="22"/>
          <w:highlight w:val="yellow"/>
          <w:shd w:val="clear" w:color="auto" w:fill="FFFFFF"/>
          <w:lang w:val="en-GB"/>
        </w:rPr>
        <w:t>s</w:t>
      </w:r>
      <w:r w:rsidRPr="003778F0">
        <w:rPr>
          <w:rFonts w:ascii="Arial" w:eastAsia="Times New Roman" w:hAnsi="Arial" w:cs="Arial"/>
          <w:color w:val="000000"/>
          <w:sz w:val="22"/>
          <w:szCs w:val="22"/>
          <w:highlight w:val="yellow"/>
          <w:shd w:val="clear" w:color="auto" w:fill="FFFFFF"/>
          <w:lang w:val="en-GB"/>
        </w:rPr>
        <w:t xml:space="preserve">  26 </w:t>
      </w:r>
      <w:r w:rsidR="001D3014" w:rsidRPr="003778F0">
        <w:rPr>
          <w:rFonts w:ascii="Arial" w:eastAsia="Times New Roman" w:hAnsi="Arial" w:cs="Arial"/>
          <w:color w:val="000000"/>
          <w:sz w:val="22"/>
          <w:szCs w:val="22"/>
          <w:highlight w:val="yellow"/>
          <w:shd w:val="clear" w:color="auto" w:fill="FFFFFF"/>
          <w:lang w:val="en-GB"/>
        </w:rPr>
        <w:t>(</w:t>
      </w:r>
      <w:r w:rsidRPr="003778F0">
        <w:rPr>
          <w:rFonts w:ascii="Arial" w:eastAsia="Times New Roman" w:hAnsi="Arial" w:cs="Arial"/>
          <w:color w:val="000000"/>
          <w:sz w:val="22"/>
          <w:szCs w:val="22"/>
          <w:highlight w:val="yellow"/>
          <w:shd w:val="clear" w:color="auto" w:fill="FFFFFF"/>
          <w:lang w:val="en-GB"/>
        </w:rPr>
        <w:t>2</w:t>
      </w:r>
      <w:r w:rsidR="001D3014" w:rsidRPr="003778F0">
        <w:rPr>
          <w:rFonts w:ascii="Arial" w:eastAsia="Times New Roman" w:hAnsi="Arial" w:cs="Arial"/>
          <w:color w:val="000000"/>
          <w:sz w:val="22"/>
          <w:szCs w:val="22"/>
          <w:highlight w:val="yellow"/>
          <w:shd w:val="clear" w:color="auto" w:fill="FFFFFF"/>
          <w:lang w:val="en-GB"/>
        </w:rPr>
        <w:t>),</w:t>
      </w:r>
      <w:r w:rsidRPr="003778F0">
        <w:rPr>
          <w:rFonts w:ascii="Arial" w:eastAsia="Times New Roman" w:hAnsi="Arial" w:cs="Arial"/>
          <w:color w:val="000000"/>
          <w:sz w:val="22"/>
          <w:szCs w:val="22"/>
          <w:highlight w:val="yellow"/>
          <w:shd w:val="clear" w:color="auto" w:fill="FFFFFF"/>
          <w:lang w:val="en-GB"/>
        </w:rPr>
        <w:t xml:space="preserve">  96-103.</w:t>
      </w:r>
    </w:p>
    <w:p w:rsidR="00883358" w:rsidRPr="00623423" w:rsidRDefault="00883358" w:rsidP="00203F89">
      <w:pPr>
        <w:spacing w:line="480" w:lineRule="auto"/>
        <w:rPr>
          <w:rFonts w:ascii="Arial" w:hAnsi="Arial" w:cs="Arial"/>
          <w:sz w:val="22"/>
          <w:szCs w:val="22"/>
        </w:rPr>
      </w:pPr>
    </w:p>
    <w:p w:rsidR="00883358" w:rsidRPr="00623423" w:rsidRDefault="00166C6B" w:rsidP="00203F89">
      <w:pPr>
        <w:spacing w:line="480" w:lineRule="auto"/>
        <w:rPr>
          <w:rFonts w:ascii="Arial" w:hAnsi="Arial" w:cs="Arial"/>
          <w:sz w:val="22"/>
          <w:szCs w:val="22"/>
        </w:rPr>
      </w:pPr>
      <w:r w:rsidRPr="00623423">
        <w:rPr>
          <w:rFonts w:ascii="Arial" w:hAnsi="Arial" w:cs="Arial"/>
          <w:sz w:val="22"/>
          <w:szCs w:val="22"/>
        </w:rPr>
        <w:t>Koch. L. F</w:t>
      </w:r>
      <w:r w:rsidR="00F32424" w:rsidRPr="00623423">
        <w:rPr>
          <w:rFonts w:ascii="Arial" w:hAnsi="Arial" w:cs="Arial"/>
          <w:sz w:val="22"/>
          <w:szCs w:val="22"/>
        </w:rPr>
        <w:t>., 2014.</w:t>
      </w:r>
      <w:r w:rsidRPr="00623423">
        <w:rPr>
          <w:rFonts w:ascii="Arial" w:hAnsi="Arial" w:cs="Arial"/>
          <w:sz w:val="22"/>
          <w:szCs w:val="22"/>
        </w:rPr>
        <w:t xml:space="preserve"> The nursing educator’s role in e-learning: a literature review. Nurse Education Today 34 (11)</w:t>
      </w:r>
      <w:r w:rsidR="00F32424" w:rsidRPr="00623423">
        <w:rPr>
          <w:rFonts w:ascii="Arial" w:hAnsi="Arial" w:cs="Arial"/>
          <w:sz w:val="22"/>
          <w:szCs w:val="22"/>
        </w:rPr>
        <w:t>,</w:t>
      </w:r>
      <w:r w:rsidRPr="00623423">
        <w:rPr>
          <w:rFonts w:ascii="Arial" w:hAnsi="Arial" w:cs="Arial"/>
          <w:sz w:val="22"/>
          <w:szCs w:val="22"/>
        </w:rPr>
        <w:t xml:space="preserve"> 1382-1387. </w:t>
      </w:r>
      <w:r w:rsidRPr="00623423">
        <w:rPr>
          <w:rFonts w:ascii="Arial" w:eastAsia="Arial Unicode MS" w:hAnsi="Arial" w:cs="Arial"/>
          <w:sz w:val="22"/>
          <w:szCs w:val="22"/>
          <w:shd w:val="clear" w:color="auto" w:fill="FFFFFF"/>
        </w:rPr>
        <w:t>DOI: 10.1016/j.nedt.2014.04.002</w:t>
      </w:r>
      <w:r w:rsidR="00F32424" w:rsidRPr="00623423">
        <w:rPr>
          <w:rFonts w:ascii="Arial" w:eastAsia="Arial Unicode MS" w:hAnsi="Arial" w:cs="Arial"/>
          <w:sz w:val="22"/>
          <w:szCs w:val="22"/>
          <w:shd w:val="clear" w:color="auto" w:fill="FFFFFF"/>
        </w:rPr>
        <w:t>.</w:t>
      </w: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r w:rsidRPr="00623423">
        <w:rPr>
          <w:rFonts w:ascii="Arial" w:hAnsi="Arial" w:cs="Arial"/>
          <w:sz w:val="22"/>
          <w:szCs w:val="22"/>
        </w:rPr>
        <w:t>McGuigan</w:t>
      </w:r>
      <w:r w:rsidR="002A0743" w:rsidRPr="00623423">
        <w:rPr>
          <w:rFonts w:ascii="Arial" w:hAnsi="Arial" w:cs="Arial"/>
          <w:sz w:val="22"/>
          <w:szCs w:val="22"/>
        </w:rPr>
        <w:t xml:space="preserve">. </w:t>
      </w:r>
      <w:r w:rsidR="00812B3F" w:rsidRPr="00623423">
        <w:rPr>
          <w:rFonts w:ascii="Arial" w:hAnsi="Arial" w:cs="Arial"/>
          <w:sz w:val="22"/>
          <w:szCs w:val="22"/>
        </w:rPr>
        <w:t>D</w:t>
      </w:r>
      <w:r w:rsidR="002A0743" w:rsidRPr="00623423">
        <w:rPr>
          <w:rFonts w:ascii="Arial" w:hAnsi="Arial" w:cs="Arial"/>
          <w:sz w:val="22"/>
          <w:szCs w:val="22"/>
        </w:rPr>
        <w:t>,</w:t>
      </w:r>
      <w:r w:rsidR="00812B3F" w:rsidRPr="00623423">
        <w:rPr>
          <w:rFonts w:ascii="Arial" w:hAnsi="Arial" w:cs="Arial"/>
          <w:sz w:val="22"/>
          <w:szCs w:val="22"/>
        </w:rPr>
        <w:t xml:space="preserve"> Moule</w:t>
      </w:r>
      <w:r w:rsidR="002A0743" w:rsidRPr="00623423">
        <w:rPr>
          <w:rFonts w:ascii="Arial" w:hAnsi="Arial" w:cs="Arial"/>
          <w:sz w:val="22"/>
          <w:szCs w:val="22"/>
        </w:rPr>
        <w:t>.</w:t>
      </w:r>
      <w:r w:rsidR="00812B3F" w:rsidRPr="00623423">
        <w:rPr>
          <w:rFonts w:ascii="Arial" w:hAnsi="Arial" w:cs="Arial"/>
          <w:sz w:val="22"/>
          <w:szCs w:val="22"/>
        </w:rPr>
        <w:t xml:space="preserve"> P</w:t>
      </w:r>
      <w:r w:rsidR="002A0743" w:rsidRPr="00623423">
        <w:rPr>
          <w:rFonts w:ascii="Arial" w:hAnsi="Arial" w:cs="Arial"/>
          <w:sz w:val="22"/>
          <w:szCs w:val="22"/>
        </w:rPr>
        <w:t>,</w:t>
      </w:r>
      <w:r w:rsidR="00812B3F" w:rsidRPr="00623423">
        <w:rPr>
          <w:rFonts w:ascii="Arial" w:hAnsi="Arial" w:cs="Arial"/>
          <w:sz w:val="22"/>
          <w:szCs w:val="22"/>
        </w:rPr>
        <w:t xml:space="preserve"> Lockyer</w:t>
      </w:r>
      <w:r w:rsidR="002A0743" w:rsidRPr="00623423">
        <w:rPr>
          <w:rFonts w:ascii="Arial" w:hAnsi="Arial" w:cs="Arial"/>
          <w:sz w:val="22"/>
          <w:szCs w:val="22"/>
        </w:rPr>
        <w:t>.</w:t>
      </w:r>
      <w:r w:rsidR="00812B3F" w:rsidRPr="00623423">
        <w:rPr>
          <w:rFonts w:ascii="Arial" w:hAnsi="Arial" w:cs="Arial"/>
          <w:sz w:val="22"/>
          <w:szCs w:val="22"/>
        </w:rPr>
        <w:t xml:space="preserve"> L </w:t>
      </w:r>
      <w:r w:rsidR="002A0743" w:rsidRPr="00623423">
        <w:rPr>
          <w:rFonts w:ascii="Arial" w:hAnsi="Arial" w:cs="Arial"/>
          <w:sz w:val="22"/>
          <w:szCs w:val="22"/>
        </w:rPr>
        <w:t>(</w:t>
      </w:r>
      <w:r w:rsidR="00812B3F" w:rsidRPr="00623423">
        <w:rPr>
          <w:rFonts w:ascii="Arial" w:hAnsi="Arial" w:cs="Arial"/>
          <w:sz w:val="22"/>
          <w:szCs w:val="22"/>
        </w:rPr>
        <w:t>2008</w:t>
      </w:r>
      <w:r w:rsidR="002A0743" w:rsidRPr="00623423">
        <w:rPr>
          <w:rFonts w:ascii="Arial" w:hAnsi="Arial" w:cs="Arial"/>
          <w:sz w:val="22"/>
          <w:szCs w:val="22"/>
        </w:rPr>
        <w:t>)</w:t>
      </w:r>
      <w:r w:rsidR="00812B3F" w:rsidRPr="00623423">
        <w:rPr>
          <w:rFonts w:ascii="Arial" w:hAnsi="Arial" w:cs="Arial"/>
          <w:sz w:val="22"/>
          <w:szCs w:val="22"/>
        </w:rPr>
        <w:t xml:space="preserve"> An evaluation of an approach to e-learning in a cancer care setting. Cancer Nursing Practice 7 (4), 37-41.</w:t>
      </w:r>
    </w:p>
    <w:p w:rsidR="00883358" w:rsidRPr="00623423" w:rsidRDefault="00883358" w:rsidP="00203F89">
      <w:pPr>
        <w:spacing w:line="480" w:lineRule="auto"/>
        <w:rPr>
          <w:rFonts w:ascii="Arial" w:hAnsi="Arial" w:cs="Arial"/>
          <w:sz w:val="22"/>
          <w:szCs w:val="22"/>
        </w:rPr>
      </w:pPr>
    </w:p>
    <w:p w:rsidR="00624488" w:rsidRPr="00623423" w:rsidRDefault="00624488" w:rsidP="00203F89">
      <w:pPr>
        <w:spacing w:line="480" w:lineRule="auto"/>
        <w:rPr>
          <w:rFonts w:ascii="Arial" w:hAnsi="Arial" w:cs="Arial"/>
          <w:b/>
          <w:bCs/>
          <w:sz w:val="22"/>
          <w:szCs w:val="22"/>
          <w:lang w:val="en-GB"/>
        </w:rPr>
      </w:pPr>
      <w:r w:rsidRPr="00623423">
        <w:rPr>
          <w:rFonts w:ascii="Arial" w:hAnsi="Arial" w:cs="Arial"/>
          <w:bCs/>
          <w:sz w:val="22"/>
          <w:szCs w:val="22"/>
          <w:lang w:val="en-GB"/>
        </w:rPr>
        <w:t>Messer,</w:t>
      </w:r>
      <w:r w:rsidR="00EC06E7" w:rsidRPr="00623423">
        <w:rPr>
          <w:rFonts w:ascii="Arial" w:hAnsi="Arial" w:cs="Arial"/>
          <w:bCs/>
          <w:sz w:val="22"/>
          <w:szCs w:val="22"/>
          <w:lang w:val="en-GB"/>
        </w:rPr>
        <w:t xml:space="preserve"> S., Witherstone, J., Morgan, H</w:t>
      </w:r>
      <w:r w:rsidR="00F32424" w:rsidRPr="00623423">
        <w:rPr>
          <w:rFonts w:ascii="Arial" w:hAnsi="Arial" w:cs="Arial"/>
          <w:bCs/>
          <w:sz w:val="22"/>
          <w:szCs w:val="22"/>
          <w:lang w:val="en-GB"/>
        </w:rPr>
        <w:t>., 2014.</w:t>
      </w:r>
      <w:r w:rsidRPr="00623423">
        <w:rPr>
          <w:rFonts w:ascii="Arial" w:hAnsi="Arial" w:cs="Arial"/>
          <w:bCs/>
          <w:sz w:val="22"/>
          <w:szCs w:val="22"/>
          <w:lang w:val="en-GB"/>
        </w:rPr>
        <w:t xml:space="preserve"> Tissue Viability induction training for Nursing staff in an acute NHS Trust. A Pilot study using a Virtual Patient Simulation.</w:t>
      </w:r>
      <w:r w:rsidRPr="00623423">
        <w:rPr>
          <w:rFonts w:ascii="Arial" w:hAnsi="Arial" w:cs="Arial"/>
          <w:b/>
          <w:bCs/>
          <w:sz w:val="22"/>
          <w:szCs w:val="22"/>
          <w:lang w:val="en-GB"/>
        </w:rPr>
        <w:t xml:space="preserve"> </w:t>
      </w:r>
      <w:r w:rsidRPr="00623423">
        <w:rPr>
          <w:rFonts w:ascii="Arial" w:hAnsi="Arial" w:cs="Arial"/>
          <w:bCs/>
          <w:sz w:val="22"/>
          <w:szCs w:val="22"/>
          <w:lang w:val="en-GB"/>
        </w:rPr>
        <w:t>Medbiquitous Annual Conference 19-20 May. Baltimore, MD</w:t>
      </w:r>
      <w:r w:rsidR="00F32424" w:rsidRPr="00623423">
        <w:rPr>
          <w:rFonts w:ascii="Arial" w:hAnsi="Arial" w:cs="Arial"/>
          <w:bCs/>
          <w:sz w:val="22"/>
          <w:szCs w:val="22"/>
          <w:lang w:val="en-GB"/>
        </w:rPr>
        <w:t>.</w:t>
      </w:r>
    </w:p>
    <w:p w:rsidR="00883358" w:rsidRPr="00623423" w:rsidRDefault="00883358" w:rsidP="00203F89">
      <w:pPr>
        <w:spacing w:line="480" w:lineRule="auto"/>
        <w:rPr>
          <w:rFonts w:ascii="Arial" w:hAnsi="Arial" w:cs="Arial"/>
          <w:sz w:val="22"/>
          <w:szCs w:val="22"/>
        </w:rPr>
      </w:pPr>
    </w:p>
    <w:p w:rsidR="00FF7E5D" w:rsidRPr="00623423" w:rsidRDefault="00166C6B" w:rsidP="00203F89">
      <w:pPr>
        <w:pStyle w:val="Heading2"/>
        <w:shd w:val="clear" w:color="auto" w:fill="FFFFFF"/>
        <w:spacing w:before="0" w:after="55" w:line="480" w:lineRule="auto"/>
        <w:textAlignment w:val="baseline"/>
        <w:rPr>
          <w:rFonts w:ascii="Arial" w:hAnsi="Arial" w:cs="Arial"/>
          <w:sz w:val="22"/>
          <w:szCs w:val="22"/>
        </w:rPr>
      </w:pPr>
      <w:r w:rsidRPr="00623423">
        <w:rPr>
          <w:rFonts w:ascii="Arial" w:hAnsi="Arial" w:cs="Arial"/>
          <w:b w:val="0"/>
          <w:color w:val="auto"/>
          <w:sz w:val="22"/>
          <w:szCs w:val="22"/>
        </w:rPr>
        <w:lastRenderedPageBreak/>
        <w:t>Moule. P</w:t>
      </w:r>
      <w:r w:rsidR="00F32424" w:rsidRPr="00623423">
        <w:rPr>
          <w:rFonts w:ascii="Arial" w:hAnsi="Arial" w:cs="Arial"/>
          <w:b w:val="0"/>
          <w:color w:val="auto"/>
          <w:sz w:val="22"/>
          <w:szCs w:val="22"/>
        </w:rPr>
        <w:t>.</w:t>
      </w:r>
      <w:r w:rsidRPr="00623423">
        <w:rPr>
          <w:rFonts w:ascii="Arial" w:hAnsi="Arial" w:cs="Arial"/>
          <w:b w:val="0"/>
          <w:color w:val="auto"/>
          <w:sz w:val="22"/>
          <w:szCs w:val="22"/>
        </w:rPr>
        <w:t>, Ward. R</w:t>
      </w:r>
      <w:r w:rsidR="00F32424" w:rsidRPr="00623423">
        <w:rPr>
          <w:rFonts w:ascii="Arial" w:hAnsi="Arial" w:cs="Arial"/>
          <w:b w:val="0"/>
          <w:color w:val="auto"/>
          <w:sz w:val="22"/>
          <w:szCs w:val="22"/>
        </w:rPr>
        <w:t>.</w:t>
      </w:r>
      <w:r w:rsidRPr="00623423">
        <w:rPr>
          <w:rFonts w:ascii="Arial" w:hAnsi="Arial" w:cs="Arial"/>
          <w:b w:val="0"/>
          <w:color w:val="auto"/>
          <w:sz w:val="22"/>
          <w:szCs w:val="22"/>
        </w:rPr>
        <w:t>, Lockyer. L</w:t>
      </w:r>
      <w:r w:rsidR="00F32424" w:rsidRPr="00623423">
        <w:rPr>
          <w:rFonts w:ascii="Arial" w:hAnsi="Arial" w:cs="Arial"/>
          <w:b w:val="0"/>
          <w:color w:val="auto"/>
          <w:sz w:val="22"/>
          <w:szCs w:val="22"/>
        </w:rPr>
        <w:t>., 2010.</w:t>
      </w:r>
      <w:r w:rsidRPr="00623423">
        <w:rPr>
          <w:rFonts w:ascii="Arial" w:hAnsi="Arial" w:cs="Arial"/>
          <w:b w:val="0"/>
          <w:color w:val="auto"/>
          <w:sz w:val="22"/>
          <w:szCs w:val="22"/>
        </w:rPr>
        <w:t xml:space="preserve"> </w:t>
      </w:r>
      <w:r w:rsidRPr="00623423">
        <w:rPr>
          <w:rFonts w:ascii="Arial" w:hAnsi="Arial" w:cs="Arial"/>
          <w:b w:val="0"/>
          <w:bCs w:val="0"/>
          <w:color w:val="auto"/>
          <w:sz w:val="22"/>
          <w:szCs w:val="22"/>
          <w:shd w:val="clear" w:color="auto" w:fill="FFFFFF"/>
        </w:rPr>
        <w:t>Nursing and healthcare students’ experiences and use of e-learning in higher education</w:t>
      </w:r>
      <w:r w:rsidR="00F32424" w:rsidRPr="00623423">
        <w:rPr>
          <w:rFonts w:ascii="Arial" w:hAnsi="Arial" w:cs="Arial"/>
          <w:b w:val="0"/>
          <w:bCs w:val="0"/>
          <w:color w:val="auto"/>
          <w:sz w:val="22"/>
          <w:szCs w:val="22"/>
          <w:shd w:val="clear" w:color="auto" w:fill="FFFFFF"/>
        </w:rPr>
        <w:t>.</w:t>
      </w:r>
      <w:r w:rsidRPr="00623423">
        <w:rPr>
          <w:rFonts w:ascii="Arial" w:hAnsi="Arial" w:cs="Arial"/>
          <w:b w:val="0"/>
          <w:color w:val="auto"/>
          <w:sz w:val="22"/>
          <w:szCs w:val="22"/>
        </w:rPr>
        <w:t xml:space="preserve"> Journal of Advanced Nursing 66 (12)</w:t>
      </w:r>
      <w:r w:rsidR="00F32424" w:rsidRPr="00623423">
        <w:rPr>
          <w:rFonts w:ascii="Arial" w:hAnsi="Arial" w:cs="Arial"/>
          <w:b w:val="0"/>
          <w:color w:val="auto"/>
          <w:sz w:val="22"/>
          <w:szCs w:val="22"/>
        </w:rPr>
        <w:t>,</w:t>
      </w:r>
      <w:r w:rsidRPr="00623423">
        <w:rPr>
          <w:rFonts w:ascii="Arial" w:hAnsi="Arial" w:cs="Arial"/>
          <w:b w:val="0"/>
          <w:color w:val="auto"/>
          <w:sz w:val="22"/>
          <w:szCs w:val="22"/>
        </w:rPr>
        <w:t xml:space="preserve"> </w:t>
      </w:r>
      <w:r w:rsidRPr="00623423">
        <w:rPr>
          <w:rFonts w:ascii="Arial" w:hAnsi="Arial" w:cs="Arial"/>
          <w:b w:val="0"/>
          <w:bCs w:val="0"/>
          <w:color w:val="auto"/>
          <w:sz w:val="22"/>
          <w:szCs w:val="22"/>
          <w:bdr w:val="none" w:sz="0" w:space="0" w:color="auto" w:frame="1"/>
        </w:rPr>
        <w:t>2785–2795</w:t>
      </w:r>
      <w:r w:rsidR="00F32424" w:rsidRPr="00623423">
        <w:rPr>
          <w:rFonts w:ascii="Arial" w:hAnsi="Arial" w:cs="Arial"/>
          <w:b w:val="0"/>
          <w:bCs w:val="0"/>
          <w:color w:val="auto"/>
          <w:sz w:val="22"/>
          <w:szCs w:val="22"/>
          <w:bdr w:val="none" w:sz="0" w:space="0" w:color="auto" w:frame="1"/>
        </w:rPr>
        <w:t>.</w:t>
      </w:r>
      <w:r w:rsidRPr="00623423">
        <w:rPr>
          <w:rFonts w:ascii="Arial" w:hAnsi="Arial" w:cs="Arial"/>
          <w:b w:val="0"/>
          <w:color w:val="auto"/>
          <w:sz w:val="22"/>
          <w:szCs w:val="22"/>
          <w:shd w:val="clear" w:color="auto" w:fill="FFFFFF"/>
        </w:rPr>
        <w:t xml:space="preserve"> DOI: 10.1111/j.1365-2648.2010.05453.x</w:t>
      </w:r>
      <w:r w:rsidR="00F32424" w:rsidRPr="00623423">
        <w:rPr>
          <w:rFonts w:ascii="Arial" w:hAnsi="Arial" w:cs="Arial"/>
          <w:b w:val="0"/>
          <w:color w:val="auto"/>
          <w:sz w:val="22"/>
          <w:szCs w:val="22"/>
          <w:shd w:val="clear" w:color="auto" w:fill="FFFFFF"/>
        </w:rPr>
        <w:t>.</w:t>
      </w:r>
      <w:r w:rsidR="00883358" w:rsidRPr="00623423">
        <w:rPr>
          <w:rFonts w:ascii="Arial" w:hAnsi="Arial" w:cs="Arial"/>
          <w:sz w:val="22"/>
          <w:szCs w:val="22"/>
        </w:rPr>
        <w:br/>
      </w:r>
    </w:p>
    <w:p w:rsidR="00883358" w:rsidRPr="00623423" w:rsidRDefault="00883358" w:rsidP="00203F89">
      <w:pPr>
        <w:spacing w:line="480" w:lineRule="auto"/>
        <w:rPr>
          <w:rFonts w:ascii="Arial" w:hAnsi="Arial" w:cs="Arial"/>
          <w:sz w:val="22"/>
          <w:szCs w:val="22"/>
        </w:rPr>
      </w:pPr>
      <w:r w:rsidRPr="00623423">
        <w:rPr>
          <w:rFonts w:ascii="Arial" w:hAnsi="Arial" w:cs="Arial"/>
          <w:sz w:val="22"/>
          <w:szCs w:val="22"/>
        </w:rPr>
        <w:t>Moule</w:t>
      </w:r>
      <w:r w:rsidR="002A0743" w:rsidRPr="00623423">
        <w:rPr>
          <w:rFonts w:ascii="Arial" w:hAnsi="Arial" w:cs="Arial"/>
          <w:sz w:val="22"/>
          <w:szCs w:val="22"/>
        </w:rPr>
        <w:t>.</w:t>
      </w:r>
      <w:r w:rsidR="00812B3F" w:rsidRPr="00623423">
        <w:rPr>
          <w:rFonts w:ascii="Arial" w:hAnsi="Arial" w:cs="Arial"/>
          <w:sz w:val="22"/>
          <w:szCs w:val="22"/>
        </w:rPr>
        <w:t xml:space="preserve"> P</w:t>
      </w:r>
      <w:r w:rsidR="00F32424" w:rsidRPr="00623423">
        <w:rPr>
          <w:rFonts w:ascii="Arial" w:hAnsi="Arial" w:cs="Arial"/>
          <w:sz w:val="22"/>
          <w:szCs w:val="22"/>
        </w:rPr>
        <w:t>.</w:t>
      </w:r>
      <w:r w:rsidR="002A0743" w:rsidRPr="00623423">
        <w:rPr>
          <w:rFonts w:ascii="Arial" w:hAnsi="Arial" w:cs="Arial"/>
          <w:sz w:val="22"/>
          <w:szCs w:val="22"/>
        </w:rPr>
        <w:t>,</w:t>
      </w:r>
      <w:r w:rsidR="00812B3F" w:rsidRPr="00623423">
        <w:rPr>
          <w:rFonts w:ascii="Arial" w:hAnsi="Arial" w:cs="Arial"/>
          <w:sz w:val="22"/>
          <w:szCs w:val="22"/>
        </w:rPr>
        <w:t xml:space="preserve"> Pollard</w:t>
      </w:r>
      <w:r w:rsidR="002A0743" w:rsidRPr="00623423">
        <w:rPr>
          <w:rFonts w:ascii="Arial" w:hAnsi="Arial" w:cs="Arial"/>
          <w:sz w:val="22"/>
          <w:szCs w:val="22"/>
        </w:rPr>
        <w:t>.</w:t>
      </w:r>
      <w:r w:rsidR="00812B3F" w:rsidRPr="00623423">
        <w:rPr>
          <w:rFonts w:ascii="Arial" w:hAnsi="Arial" w:cs="Arial"/>
          <w:sz w:val="22"/>
          <w:szCs w:val="22"/>
        </w:rPr>
        <w:t xml:space="preserve"> K</w:t>
      </w:r>
      <w:r w:rsidR="00F32424" w:rsidRPr="00623423">
        <w:rPr>
          <w:rFonts w:ascii="Arial" w:hAnsi="Arial" w:cs="Arial"/>
          <w:sz w:val="22"/>
          <w:szCs w:val="22"/>
        </w:rPr>
        <w:t>.</w:t>
      </w:r>
      <w:r w:rsidR="002A0743" w:rsidRPr="00623423">
        <w:rPr>
          <w:rFonts w:ascii="Arial" w:hAnsi="Arial" w:cs="Arial"/>
          <w:sz w:val="22"/>
          <w:szCs w:val="22"/>
        </w:rPr>
        <w:t>,</w:t>
      </w:r>
      <w:r w:rsidR="00812B3F" w:rsidRPr="00623423">
        <w:rPr>
          <w:rFonts w:ascii="Arial" w:hAnsi="Arial" w:cs="Arial"/>
          <w:sz w:val="22"/>
          <w:szCs w:val="22"/>
        </w:rPr>
        <w:t xml:space="preserve"> Gibbard</w:t>
      </w:r>
      <w:r w:rsidR="002A0743" w:rsidRPr="00623423">
        <w:rPr>
          <w:rFonts w:ascii="Arial" w:hAnsi="Arial" w:cs="Arial"/>
          <w:sz w:val="22"/>
          <w:szCs w:val="22"/>
        </w:rPr>
        <w:t>.</w:t>
      </w:r>
      <w:r w:rsidR="00812B3F" w:rsidRPr="00623423">
        <w:rPr>
          <w:rFonts w:ascii="Arial" w:hAnsi="Arial" w:cs="Arial"/>
          <w:sz w:val="22"/>
          <w:szCs w:val="22"/>
        </w:rPr>
        <w:t xml:space="preserve"> E</w:t>
      </w:r>
      <w:r w:rsidR="00F32424" w:rsidRPr="00623423">
        <w:rPr>
          <w:rFonts w:ascii="Arial" w:hAnsi="Arial" w:cs="Arial"/>
          <w:sz w:val="22"/>
          <w:szCs w:val="22"/>
        </w:rPr>
        <w:t>.</w:t>
      </w:r>
      <w:r w:rsidR="002A0743" w:rsidRPr="00623423">
        <w:rPr>
          <w:rFonts w:ascii="Arial" w:hAnsi="Arial" w:cs="Arial"/>
          <w:sz w:val="22"/>
          <w:szCs w:val="22"/>
        </w:rPr>
        <w:t>,</w:t>
      </w:r>
      <w:r w:rsidR="00812B3F" w:rsidRPr="00623423">
        <w:rPr>
          <w:rFonts w:ascii="Arial" w:hAnsi="Arial" w:cs="Arial"/>
          <w:sz w:val="22"/>
          <w:szCs w:val="22"/>
        </w:rPr>
        <w:t xml:space="preserve"> Lockyer</w:t>
      </w:r>
      <w:r w:rsidR="002A0743" w:rsidRPr="00623423">
        <w:rPr>
          <w:rFonts w:ascii="Arial" w:hAnsi="Arial" w:cs="Arial"/>
          <w:sz w:val="22"/>
          <w:szCs w:val="22"/>
        </w:rPr>
        <w:t>.</w:t>
      </w:r>
      <w:r w:rsidR="00812B3F" w:rsidRPr="00623423">
        <w:rPr>
          <w:rFonts w:ascii="Arial" w:hAnsi="Arial" w:cs="Arial"/>
          <w:sz w:val="22"/>
          <w:szCs w:val="22"/>
        </w:rPr>
        <w:t xml:space="preserve"> L</w:t>
      </w:r>
      <w:r w:rsidR="00F32424" w:rsidRPr="00623423">
        <w:rPr>
          <w:rFonts w:ascii="Arial" w:hAnsi="Arial" w:cs="Arial"/>
          <w:sz w:val="22"/>
          <w:szCs w:val="22"/>
        </w:rPr>
        <w:t>.</w:t>
      </w:r>
      <w:r w:rsidR="002A0743" w:rsidRPr="00623423">
        <w:rPr>
          <w:rFonts w:ascii="Arial" w:hAnsi="Arial" w:cs="Arial"/>
          <w:sz w:val="22"/>
          <w:szCs w:val="22"/>
        </w:rPr>
        <w:t>,</w:t>
      </w:r>
      <w:r w:rsidR="00812B3F" w:rsidRPr="00623423">
        <w:rPr>
          <w:rFonts w:ascii="Arial" w:hAnsi="Arial" w:cs="Arial"/>
          <w:sz w:val="22"/>
          <w:szCs w:val="22"/>
        </w:rPr>
        <w:t xml:space="preserve"> Puddicombe</w:t>
      </w:r>
      <w:r w:rsidR="002A0743" w:rsidRPr="00623423">
        <w:rPr>
          <w:rFonts w:ascii="Arial" w:hAnsi="Arial" w:cs="Arial"/>
          <w:sz w:val="22"/>
          <w:szCs w:val="22"/>
        </w:rPr>
        <w:t>.</w:t>
      </w:r>
      <w:r w:rsidR="00812B3F" w:rsidRPr="00623423">
        <w:rPr>
          <w:rFonts w:ascii="Arial" w:hAnsi="Arial" w:cs="Arial"/>
          <w:sz w:val="22"/>
          <w:szCs w:val="22"/>
        </w:rPr>
        <w:t xml:space="preserve"> A.</w:t>
      </w:r>
      <w:r w:rsidR="00F32424" w:rsidRPr="00623423">
        <w:rPr>
          <w:rFonts w:ascii="Arial" w:hAnsi="Arial" w:cs="Arial"/>
          <w:sz w:val="22"/>
          <w:szCs w:val="22"/>
        </w:rPr>
        <w:t>,</w:t>
      </w:r>
      <w:r w:rsidR="00812B3F" w:rsidRPr="00623423">
        <w:rPr>
          <w:rFonts w:ascii="Arial" w:hAnsi="Arial" w:cs="Arial"/>
          <w:sz w:val="22"/>
          <w:szCs w:val="22"/>
        </w:rPr>
        <w:t xml:space="preserve"> Turton</w:t>
      </w:r>
      <w:r w:rsidR="002A0743" w:rsidRPr="00623423">
        <w:rPr>
          <w:rFonts w:ascii="Arial" w:hAnsi="Arial" w:cs="Arial"/>
          <w:sz w:val="22"/>
          <w:szCs w:val="22"/>
        </w:rPr>
        <w:t>.</w:t>
      </w:r>
      <w:r w:rsidR="00812B3F" w:rsidRPr="00623423">
        <w:rPr>
          <w:rFonts w:ascii="Arial" w:hAnsi="Arial" w:cs="Arial"/>
          <w:sz w:val="22"/>
          <w:szCs w:val="22"/>
        </w:rPr>
        <w:t xml:space="preserve"> P</w:t>
      </w:r>
      <w:r w:rsidR="00F32424" w:rsidRPr="00623423">
        <w:rPr>
          <w:rFonts w:ascii="Arial" w:hAnsi="Arial" w:cs="Arial"/>
          <w:sz w:val="22"/>
          <w:szCs w:val="22"/>
        </w:rPr>
        <w:t>.,</w:t>
      </w:r>
      <w:r w:rsidR="00812B3F" w:rsidRPr="00623423">
        <w:rPr>
          <w:rFonts w:ascii="Arial" w:hAnsi="Arial" w:cs="Arial"/>
          <w:sz w:val="22"/>
          <w:szCs w:val="22"/>
        </w:rPr>
        <w:t xml:space="preserve"> 2013</w:t>
      </w:r>
      <w:r w:rsidR="00F32424" w:rsidRPr="00623423">
        <w:rPr>
          <w:rFonts w:ascii="Arial" w:hAnsi="Arial" w:cs="Arial"/>
          <w:sz w:val="22"/>
          <w:szCs w:val="22"/>
        </w:rPr>
        <w:t>.</w:t>
      </w:r>
      <w:r w:rsidR="00812B3F" w:rsidRPr="00623423">
        <w:rPr>
          <w:rFonts w:ascii="Arial" w:hAnsi="Arial" w:cs="Arial"/>
          <w:sz w:val="22"/>
          <w:szCs w:val="22"/>
        </w:rPr>
        <w:t xml:space="preserve"> A review of the education and learning needs of healthcare professionals working with men affected by prostate cancer. UWE, Bristol and Prostate Cancer UK, London.</w:t>
      </w: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r w:rsidRPr="00623423">
        <w:rPr>
          <w:rFonts w:ascii="Arial" w:hAnsi="Arial" w:cs="Arial"/>
          <w:sz w:val="22"/>
          <w:szCs w:val="22"/>
        </w:rPr>
        <w:t>Pelayo</w:t>
      </w:r>
      <w:r w:rsidR="002A0743" w:rsidRPr="00623423">
        <w:rPr>
          <w:rFonts w:ascii="Arial" w:hAnsi="Arial" w:cs="Arial"/>
          <w:sz w:val="22"/>
          <w:szCs w:val="22"/>
        </w:rPr>
        <w:t>.</w:t>
      </w:r>
      <w:r w:rsidR="00812B3F" w:rsidRPr="00623423">
        <w:rPr>
          <w:rFonts w:ascii="Arial" w:hAnsi="Arial" w:cs="Arial"/>
          <w:sz w:val="22"/>
          <w:szCs w:val="22"/>
        </w:rPr>
        <w:t xml:space="preserve"> M</w:t>
      </w:r>
      <w:r w:rsidR="00F32424" w:rsidRPr="00623423">
        <w:rPr>
          <w:rFonts w:ascii="Arial" w:hAnsi="Arial" w:cs="Arial"/>
          <w:sz w:val="22"/>
          <w:szCs w:val="22"/>
        </w:rPr>
        <w:t>.</w:t>
      </w:r>
      <w:r w:rsidR="002A0743" w:rsidRPr="00623423">
        <w:rPr>
          <w:rFonts w:ascii="Arial" w:hAnsi="Arial" w:cs="Arial"/>
          <w:sz w:val="22"/>
          <w:szCs w:val="22"/>
        </w:rPr>
        <w:t>,</w:t>
      </w:r>
      <w:r w:rsidR="00812B3F" w:rsidRPr="00623423">
        <w:rPr>
          <w:rFonts w:ascii="Arial" w:hAnsi="Arial" w:cs="Arial"/>
          <w:sz w:val="22"/>
          <w:szCs w:val="22"/>
        </w:rPr>
        <w:t xml:space="preserve"> Cebrian</w:t>
      </w:r>
      <w:r w:rsidR="002A0743" w:rsidRPr="00623423">
        <w:rPr>
          <w:rFonts w:ascii="Arial" w:hAnsi="Arial" w:cs="Arial"/>
          <w:sz w:val="22"/>
          <w:szCs w:val="22"/>
        </w:rPr>
        <w:t>.</w:t>
      </w:r>
      <w:r w:rsidR="00812B3F" w:rsidRPr="00623423">
        <w:rPr>
          <w:rFonts w:ascii="Arial" w:hAnsi="Arial" w:cs="Arial"/>
          <w:sz w:val="22"/>
          <w:szCs w:val="22"/>
        </w:rPr>
        <w:t xml:space="preserve"> D</w:t>
      </w:r>
      <w:r w:rsidR="00F32424" w:rsidRPr="00623423">
        <w:rPr>
          <w:rFonts w:ascii="Arial" w:hAnsi="Arial" w:cs="Arial"/>
          <w:sz w:val="22"/>
          <w:szCs w:val="22"/>
        </w:rPr>
        <w:t>.</w:t>
      </w:r>
      <w:r w:rsidR="002A0743" w:rsidRPr="00623423">
        <w:rPr>
          <w:rFonts w:ascii="Arial" w:hAnsi="Arial" w:cs="Arial"/>
          <w:sz w:val="22"/>
          <w:szCs w:val="22"/>
        </w:rPr>
        <w:t>,</w:t>
      </w:r>
      <w:r w:rsidR="00812B3F" w:rsidRPr="00623423">
        <w:rPr>
          <w:rFonts w:ascii="Arial" w:hAnsi="Arial" w:cs="Arial"/>
          <w:sz w:val="22"/>
          <w:szCs w:val="22"/>
        </w:rPr>
        <w:t xml:space="preserve"> Aresoa</w:t>
      </w:r>
      <w:r w:rsidR="002A0743" w:rsidRPr="00623423">
        <w:rPr>
          <w:rFonts w:ascii="Arial" w:hAnsi="Arial" w:cs="Arial"/>
          <w:sz w:val="22"/>
          <w:szCs w:val="22"/>
        </w:rPr>
        <w:t>.</w:t>
      </w:r>
      <w:r w:rsidR="00812B3F" w:rsidRPr="00623423">
        <w:rPr>
          <w:rFonts w:ascii="Arial" w:hAnsi="Arial" w:cs="Arial"/>
          <w:sz w:val="22"/>
          <w:szCs w:val="22"/>
        </w:rPr>
        <w:t xml:space="preserve"> A</w:t>
      </w:r>
      <w:r w:rsidR="00F32424" w:rsidRPr="00623423">
        <w:rPr>
          <w:rFonts w:ascii="Arial" w:hAnsi="Arial" w:cs="Arial"/>
          <w:sz w:val="22"/>
          <w:szCs w:val="22"/>
        </w:rPr>
        <w:t>.</w:t>
      </w:r>
      <w:r w:rsidR="002A0743" w:rsidRPr="00623423">
        <w:rPr>
          <w:rFonts w:ascii="Arial" w:hAnsi="Arial" w:cs="Arial"/>
          <w:sz w:val="22"/>
          <w:szCs w:val="22"/>
        </w:rPr>
        <w:t>,</w:t>
      </w:r>
      <w:r w:rsidR="00812B3F" w:rsidRPr="00623423">
        <w:rPr>
          <w:rFonts w:ascii="Arial" w:hAnsi="Arial" w:cs="Arial"/>
          <w:sz w:val="22"/>
          <w:szCs w:val="22"/>
        </w:rPr>
        <w:t xml:space="preserve"> Agra</w:t>
      </w:r>
      <w:r w:rsidR="002A0743" w:rsidRPr="00623423">
        <w:rPr>
          <w:rFonts w:ascii="Arial" w:hAnsi="Arial" w:cs="Arial"/>
          <w:sz w:val="22"/>
          <w:szCs w:val="22"/>
        </w:rPr>
        <w:t>.</w:t>
      </w:r>
      <w:r w:rsidR="00812B3F" w:rsidRPr="00623423">
        <w:rPr>
          <w:rFonts w:ascii="Arial" w:hAnsi="Arial" w:cs="Arial"/>
          <w:sz w:val="22"/>
          <w:szCs w:val="22"/>
        </w:rPr>
        <w:t xml:space="preserve"> Y</w:t>
      </w:r>
      <w:r w:rsidR="00F32424" w:rsidRPr="00623423">
        <w:rPr>
          <w:rFonts w:ascii="Arial" w:hAnsi="Arial" w:cs="Arial"/>
          <w:sz w:val="22"/>
          <w:szCs w:val="22"/>
        </w:rPr>
        <w:t>.</w:t>
      </w:r>
      <w:r w:rsidR="002A0743" w:rsidRPr="00623423">
        <w:rPr>
          <w:rFonts w:ascii="Arial" w:hAnsi="Arial" w:cs="Arial"/>
          <w:sz w:val="22"/>
          <w:szCs w:val="22"/>
        </w:rPr>
        <w:t>,</w:t>
      </w:r>
      <w:r w:rsidR="00812B3F" w:rsidRPr="00623423">
        <w:rPr>
          <w:rFonts w:ascii="Arial" w:hAnsi="Arial" w:cs="Arial"/>
          <w:sz w:val="22"/>
          <w:szCs w:val="22"/>
        </w:rPr>
        <w:t xml:space="preserve"> Izquierdo</w:t>
      </w:r>
      <w:r w:rsidR="002A0743" w:rsidRPr="00623423">
        <w:rPr>
          <w:rFonts w:ascii="Arial" w:hAnsi="Arial" w:cs="Arial"/>
          <w:sz w:val="22"/>
          <w:szCs w:val="22"/>
        </w:rPr>
        <w:t>.</w:t>
      </w:r>
      <w:r w:rsidR="00812B3F" w:rsidRPr="00623423">
        <w:rPr>
          <w:rFonts w:ascii="Arial" w:hAnsi="Arial" w:cs="Arial"/>
          <w:sz w:val="22"/>
          <w:szCs w:val="22"/>
        </w:rPr>
        <w:t xml:space="preserve"> J</w:t>
      </w:r>
      <w:r w:rsidR="00F32424" w:rsidRPr="00623423">
        <w:rPr>
          <w:rFonts w:ascii="Arial" w:hAnsi="Arial" w:cs="Arial"/>
          <w:sz w:val="22"/>
          <w:szCs w:val="22"/>
        </w:rPr>
        <w:t>.</w:t>
      </w:r>
      <w:r w:rsidR="002A0743" w:rsidRPr="00623423">
        <w:rPr>
          <w:rFonts w:ascii="Arial" w:hAnsi="Arial" w:cs="Arial"/>
          <w:sz w:val="22"/>
          <w:szCs w:val="22"/>
        </w:rPr>
        <w:t>,</w:t>
      </w:r>
      <w:r w:rsidR="00812B3F" w:rsidRPr="00623423">
        <w:rPr>
          <w:rFonts w:ascii="Arial" w:hAnsi="Arial" w:cs="Arial"/>
          <w:sz w:val="22"/>
          <w:szCs w:val="22"/>
        </w:rPr>
        <w:t xml:space="preserve"> Buendia</w:t>
      </w:r>
      <w:r w:rsidR="002A0743" w:rsidRPr="00623423">
        <w:rPr>
          <w:rFonts w:ascii="Arial" w:hAnsi="Arial" w:cs="Arial"/>
          <w:sz w:val="22"/>
          <w:szCs w:val="22"/>
        </w:rPr>
        <w:t>.</w:t>
      </w:r>
      <w:r w:rsidR="00812B3F" w:rsidRPr="00623423">
        <w:rPr>
          <w:rFonts w:ascii="Arial" w:hAnsi="Arial" w:cs="Arial"/>
          <w:sz w:val="22"/>
          <w:szCs w:val="22"/>
        </w:rPr>
        <w:t xml:space="preserve"> F</w:t>
      </w:r>
      <w:r w:rsidR="00F32424" w:rsidRPr="00623423">
        <w:rPr>
          <w:rFonts w:ascii="Arial" w:hAnsi="Arial" w:cs="Arial"/>
          <w:sz w:val="22"/>
          <w:szCs w:val="22"/>
        </w:rPr>
        <w:t xml:space="preserve">., </w:t>
      </w:r>
      <w:r w:rsidR="00812B3F" w:rsidRPr="00623423">
        <w:rPr>
          <w:rFonts w:ascii="Arial" w:hAnsi="Arial" w:cs="Arial"/>
          <w:sz w:val="22"/>
          <w:szCs w:val="22"/>
        </w:rPr>
        <w:t>2011</w:t>
      </w:r>
      <w:r w:rsidR="00F32424" w:rsidRPr="00623423">
        <w:rPr>
          <w:rFonts w:ascii="Arial" w:hAnsi="Arial" w:cs="Arial"/>
          <w:sz w:val="22"/>
          <w:szCs w:val="22"/>
        </w:rPr>
        <w:t>.</w:t>
      </w:r>
      <w:r w:rsidR="00812B3F" w:rsidRPr="00623423">
        <w:rPr>
          <w:rFonts w:ascii="Arial" w:hAnsi="Arial" w:cs="Arial"/>
          <w:sz w:val="22"/>
          <w:szCs w:val="22"/>
        </w:rPr>
        <w:t xml:space="preserve"> Effects of on-line palliative care training on knowledge, attitude and satisfaction of primary care physicians. BMC Family Practice 12, 37.</w:t>
      </w:r>
      <w:r w:rsidR="00F32424" w:rsidRPr="00623423">
        <w:rPr>
          <w:rFonts w:ascii="Arial" w:hAnsi="Arial" w:cs="Arial"/>
          <w:sz w:val="22"/>
          <w:szCs w:val="22"/>
        </w:rPr>
        <w:t>1-8.</w:t>
      </w:r>
      <w:r w:rsidR="00C0364C" w:rsidRPr="00623423">
        <w:rPr>
          <w:rFonts w:ascii="Arial" w:hAnsi="Arial" w:cs="Arial"/>
          <w:sz w:val="22"/>
          <w:szCs w:val="22"/>
          <w:shd w:val="clear" w:color="auto" w:fill="FFFFFF"/>
        </w:rPr>
        <w:t xml:space="preserve"> doi: 10.1186/1471-2296-12-37.</w:t>
      </w: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r w:rsidRPr="00623423">
        <w:rPr>
          <w:rFonts w:ascii="Arial" w:hAnsi="Arial" w:cs="Arial"/>
          <w:sz w:val="22"/>
          <w:szCs w:val="22"/>
        </w:rPr>
        <w:t>Saleh</w:t>
      </w:r>
      <w:r w:rsidR="002A0743" w:rsidRPr="00623423">
        <w:rPr>
          <w:rFonts w:ascii="Arial" w:hAnsi="Arial" w:cs="Arial"/>
          <w:sz w:val="22"/>
          <w:szCs w:val="22"/>
        </w:rPr>
        <w:t>. N</w:t>
      </w:r>
      <w:r w:rsidR="00F32424" w:rsidRPr="00623423">
        <w:rPr>
          <w:rFonts w:ascii="Arial" w:hAnsi="Arial" w:cs="Arial"/>
          <w:sz w:val="22"/>
          <w:szCs w:val="22"/>
        </w:rPr>
        <w:t>., 2010.</w:t>
      </w:r>
      <w:r w:rsidR="002A0743" w:rsidRPr="00623423">
        <w:rPr>
          <w:rFonts w:ascii="Arial" w:hAnsi="Arial" w:cs="Arial"/>
          <w:sz w:val="22"/>
          <w:szCs w:val="22"/>
        </w:rPr>
        <w:t xml:space="preserve"> The value of virtual patients in medical education. Annuals of Behavioral Science and Medical Education 16 (2)</w:t>
      </w:r>
      <w:r w:rsidR="00F32424" w:rsidRPr="00623423">
        <w:rPr>
          <w:rFonts w:ascii="Arial" w:hAnsi="Arial" w:cs="Arial"/>
          <w:sz w:val="22"/>
          <w:szCs w:val="22"/>
        </w:rPr>
        <w:t>,</w:t>
      </w:r>
      <w:r w:rsidR="00624488" w:rsidRPr="00623423">
        <w:rPr>
          <w:rFonts w:ascii="Arial" w:hAnsi="Arial" w:cs="Arial"/>
          <w:bCs/>
          <w:sz w:val="22"/>
          <w:szCs w:val="22"/>
          <w:lang w:val="en-GB"/>
        </w:rPr>
        <w:t xml:space="preserve"> 29-31</w:t>
      </w:r>
      <w:r w:rsidR="00F32424" w:rsidRPr="00623423">
        <w:rPr>
          <w:rFonts w:ascii="Arial" w:hAnsi="Arial" w:cs="Arial"/>
          <w:bCs/>
          <w:sz w:val="22"/>
          <w:szCs w:val="22"/>
          <w:lang w:val="en-GB"/>
        </w:rPr>
        <w:t>.</w:t>
      </w:r>
      <w:r w:rsidR="002A0743" w:rsidRPr="00623423">
        <w:rPr>
          <w:rFonts w:ascii="Arial" w:hAnsi="Arial" w:cs="Arial"/>
          <w:sz w:val="22"/>
          <w:szCs w:val="22"/>
        </w:rPr>
        <w:t xml:space="preserve"> </w:t>
      </w: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r w:rsidRPr="00623423">
        <w:rPr>
          <w:rFonts w:ascii="Arial" w:hAnsi="Arial" w:cs="Arial"/>
          <w:sz w:val="22"/>
          <w:szCs w:val="22"/>
        </w:rPr>
        <w:t>Wilkinson</w:t>
      </w:r>
      <w:r w:rsidR="00812B3F" w:rsidRPr="00623423">
        <w:rPr>
          <w:rFonts w:ascii="Arial" w:hAnsi="Arial" w:cs="Arial"/>
          <w:sz w:val="22"/>
          <w:szCs w:val="22"/>
        </w:rPr>
        <w:t>, A.</w:t>
      </w:r>
      <w:r w:rsidR="00F32424" w:rsidRPr="00623423">
        <w:rPr>
          <w:rFonts w:ascii="Arial" w:hAnsi="Arial" w:cs="Arial"/>
          <w:sz w:val="22"/>
          <w:szCs w:val="22"/>
        </w:rPr>
        <w:t>,</w:t>
      </w:r>
      <w:r w:rsidR="00812B3F" w:rsidRPr="00623423">
        <w:rPr>
          <w:rFonts w:ascii="Arial" w:hAnsi="Arial" w:cs="Arial"/>
          <w:sz w:val="22"/>
          <w:szCs w:val="22"/>
        </w:rPr>
        <w:t xml:space="preserve"> Forbes, A.</w:t>
      </w:r>
      <w:r w:rsidR="00F32424" w:rsidRPr="00623423">
        <w:rPr>
          <w:rFonts w:ascii="Arial" w:hAnsi="Arial" w:cs="Arial"/>
          <w:sz w:val="22"/>
          <w:szCs w:val="22"/>
        </w:rPr>
        <w:t>,</w:t>
      </w:r>
      <w:r w:rsidR="00812B3F" w:rsidRPr="00623423">
        <w:rPr>
          <w:rFonts w:ascii="Arial" w:hAnsi="Arial" w:cs="Arial"/>
          <w:sz w:val="22"/>
          <w:szCs w:val="22"/>
        </w:rPr>
        <w:t xml:space="preserve"> Bloomfield, J.</w:t>
      </w:r>
      <w:r w:rsidR="00F32424" w:rsidRPr="00623423">
        <w:rPr>
          <w:rFonts w:ascii="Arial" w:hAnsi="Arial" w:cs="Arial"/>
          <w:sz w:val="22"/>
          <w:szCs w:val="22"/>
        </w:rPr>
        <w:t>,</w:t>
      </w:r>
      <w:r w:rsidR="00812B3F" w:rsidRPr="00623423">
        <w:rPr>
          <w:rFonts w:ascii="Arial" w:hAnsi="Arial" w:cs="Arial"/>
          <w:sz w:val="22"/>
          <w:szCs w:val="22"/>
        </w:rPr>
        <w:t xml:space="preserve"> Fincham Gee, C</w:t>
      </w:r>
      <w:r w:rsidR="00F32424" w:rsidRPr="00623423">
        <w:rPr>
          <w:rFonts w:ascii="Arial" w:hAnsi="Arial" w:cs="Arial"/>
          <w:sz w:val="22"/>
          <w:szCs w:val="22"/>
        </w:rPr>
        <w:t xml:space="preserve">., </w:t>
      </w:r>
      <w:r w:rsidR="00812B3F" w:rsidRPr="00623423">
        <w:rPr>
          <w:rFonts w:ascii="Arial" w:hAnsi="Arial" w:cs="Arial"/>
          <w:sz w:val="22"/>
          <w:szCs w:val="22"/>
        </w:rPr>
        <w:t>2004</w:t>
      </w:r>
      <w:r w:rsidR="00F32424" w:rsidRPr="00623423">
        <w:rPr>
          <w:rFonts w:ascii="Arial" w:hAnsi="Arial" w:cs="Arial"/>
          <w:sz w:val="22"/>
          <w:szCs w:val="22"/>
        </w:rPr>
        <w:t>.</w:t>
      </w:r>
      <w:r w:rsidR="00812B3F" w:rsidRPr="00623423">
        <w:rPr>
          <w:rFonts w:ascii="Arial" w:hAnsi="Arial" w:cs="Arial"/>
          <w:sz w:val="22"/>
          <w:szCs w:val="22"/>
        </w:rPr>
        <w:t xml:space="preserve"> An exploration of four web-based open and flexible learning modules in post-registration nurse education. International Journal of Nursing Studies 41, 411-424.</w:t>
      </w:r>
      <w:r w:rsidR="00166C6B" w:rsidRPr="00623423">
        <w:rPr>
          <w:rFonts w:ascii="Arial" w:hAnsi="Arial" w:cs="Arial"/>
          <w:sz w:val="22"/>
          <w:szCs w:val="22"/>
          <w:shd w:val="clear" w:color="auto" w:fill="FFFFFF"/>
        </w:rPr>
        <w:t xml:space="preserve"> </w:t>
      </w:r>
      <w:r w:rsidR="00166C6B" w:rsidRPr="00623423">
        <w:rPr>
          <w:rStyle w:val="apple-converted-space"/>
          <w:rFonts w:ascii="Arial" w:hAnsi="Arial" w:cs="Arial"/>
          <w:sz w:val="22"/>
          <w:szCs w:val="22"/>
          <w:shd w:val="clear" w:color="auto" w:fill="FFFFFF"/>
        </w:rPr>
        <w:t> </w:t>
      </w:r>
    </w:p>
    <w:p w:rsidR="00883358" w:rsidRPr="00623423" w:rsidRDefault="00883358" w:rsidP="00203F89">
      <w:pPr>
        <w:spacing w:line="480" w:lineRule="auto"/>
        <w:rPr>
          <w:rFonts w:ascii="Arial" w:hAnsi="Arial" w:cs="Arial"/>
          <w:sz w:val="22"/>
          <w:szCs w:val="22"/>
        </w:rPr>
      </w:pPr>
    </w:p>
    <w:p w:rsidR="00624488" w:rsidRPr="00623423" w:rsidRDefault="00624488" w:rsidP="00203F89">
      <w:pPr>
        <w:spacing w:line="480" w:lineRule="auto"/>
        <w:rPr>
          <w:rFonts w:ascii="Arial" w:hAnsi="Arial" w:cs="Arial"/>
          <w:b/>
          <w:bCs/>
          <w:sz w:val="22"/>
          <w:szCs w:val="22"/>
          <w:lang w:val="en-GB"/>
        </w:rPr>
      </w:pPr>
      <w:r w:rsidRPr="00623423">
        <w:rPr>
          <w:rFonts w:ascii="Arial" w:hAnsi="Arial" w:cs="Arial"/>
          <w:sz w:val="22"/>
          <w:szCs w:val="22"/>
        </w:rPr>
        <w:t>Win</w:t>
      </w:r>
      <w:r w:rsidR="00F32424" w:rsidRPr="00623423">
        <w:rPr>
          <w:rFonts w:ascii="Arial" w:hAnsi="Arial" w:cs="Arial"/>
          <w:sz w:val="22"/>
          <w:szCs w:val="22"/>
        </w:rPr>
        <w:t>t, A., Street, S.,</w:t>
      </w:r>
      <w:r w:rsidR="00EC06E7" w:rsidRPr="00623423">
        <w:rPr>
          <w:rFonts w:ascii="Arial" w:hAnsi="Arial" w:cs="Arial"/>
          <w:sz w:val="22"/>
          <w:szCs w:val="22"/>
        </w:rPr>
        <w:t xml:space="preserve"> Messer, S</w:t>
      </w:r>
      <w:r w:rsidR="00F32424" w:rsidRPr="00623423">
        <w:rPr>
          <w:rFonts w:ascii="Arial" w:hAnsi="Arial" w:cs="Arial"/>
          <w:sz w:val="22"/>
          <w:szCs w:val="22"/>
        </w:rPr>
        <w:t>., 2012.</w:t>
      </w:r>
      <w:r w:rsidRPr="00623423">
        <w:rPr>
          <w:rFonts w:ascii="Arial" w:hAnsi="Arial" w:cs="Arial"/>
          <w:b/>
          <w:sz w:val="22"/>
          <w:szCs w:val="22"/>
        </w:rPr>
        <w:t xml:space="preserve"> </w:t>
      </w:r>
      <w:r w:rsidRPr="00623423">
        <w:rPr>
          <w:rFonts w:ascii="Arial" w:hAnsi="Arial" w:cs="Arial"/>
          <w:bCs/>
          <w:sz w:val="22"/>
          <w:szCs w:val="22"/>
          <w:lang w:val="en-GB"/>
        </w:rPr>
        <w:t>The Development Of Virtual Patients to Promote the Earlier Diagnosis of Cancer: A Pilot Study.</w:t>
      </w:r>
      <w:r w:rsidRPr="00623423">
        <w:rPr>
          <w:rFonts w:ascii="Arial" w:hAnsi="Arial" w:cs="Arial"/>
          <w:b/>
          <w:bCs/>
          <w:sz w:val="22"/>
          <w:szCs w:val="22"/>
          <w:lang w:val="en-GB"/>
        </w:rPr>
        <w:t xml:space="preserve"> </w:t>
      </w:r>
      <w:r w:rsidRPr="00623423">
        <w:rPr>
          <w:rFonts w:ascii="Arial" w:hAnsi="Arial" w:cs="Arial"/>
          <w:sz w:val="22"/>
          <w:szCs w:val="22"/>
        </w:rPr>
        <w:t xml:space="preserve"> RCGP Annual Conference. 3-6 Oct. Glasgow, UK</w:t>
      </w:r>
      <w:r w:rsidR="00F32424" w:rsidRPr="00623423">
        <w:rPr>
          <w:rFonts w:ascii="Arial" w:hAnsi="Arial" w:cs="Arial"/>
          <w:sz w:val="22"/>
          <w:szCs w:val="22"/>
        </w:rPr>
        <w:t>.</w:t>
      </w: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p>
    <w:p w:rsidR="00883358" w:rsidRPr="00623423" w:rsidRDefault="00883358" w:rsidP="00203F89">
      <w:pPr>
        <w:spacing w:line="480" w:lineRule="auto"/>
        <w:rPr>
          <w:rFonts w:ascii="Arial" w:hAnsi="Arial" w:cs="Arial"/>
          <w:sz w:val="22"/>
          <w:szCs w:val="22"/>
        </w:rPr>
      </w:pPr>
    </w:p>
    <w:sectPr w:rsidR="00883358" w:rsidRPr="00623423" w:rsidSect="008F1FD2">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00" w:rsidRDefault="009D0200" w:rsidP="002C1C33">
      <w:r>
        <w:separator/>
      </w:r>
    </w:p>
  </w:endnote>
  <w:endnote w:type="continuationSeparator" w:id="0">
    <w:p w:rsidR="009D0200" w:rsidRDefault="009D0200" w:rsidP="002C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15720"/>
      <w:docPartObj>
        <w:docPartGallery w:val="Page Numbers (Bottom of Page)"/>
        <w:docPartUnique/>
      </w:docPartObj>
    </w:sdtPr>
    <w:sdtEndPr>
      <w:rPr>
        <w:noProof/>
      </w:rPr>
    </w:sdtEndPr>
    <w:sdtContent>
      <w:p w:rsidR="002C1C33" w:rsidRDefault="00B15161">
        <w:pPr>
          <w:pStyle w:val="Footer"/>
          <w:jc w:val="right"/>
        </w:pPr>
        <w:r>
          <w:fldChar w:fldCharType="begin"/>
        </w:r>
        <w:r w:rsidR="002C1C33">
          <w:instrText xml:space="preserve"> PAGE   \* MERGEFORMAT </w:instrText>
        </w:r>
        <w:r>
          <w:fldChar w:fldCharType="separate"/>
        </w:r>
        <w:r w:rsidR="001376FF">
          <w:rPr>
            <w:noProof/>
          </w:rPr>
          <w:t>10</w:t>
        </w:r>
        <w:r>
          <w:rPr>
            <w:noProof/>
          </w:rPr>
          <w:fldChar w:fldCharType="end"/>
        </w:r>
      </w:p>
    </w:sdtContent>
  </w:sdt>
  <w:p w:rsidR="002C1C33" w:rsidRDefault="002C1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00" w:rsidRDefault="009D0200" w:rsidP="002C1C33">
      <w:r>
        <w:separator/>
      </w:r>
    </w:p>
  </w:footnote>
  <w:footnote w:type="continuationSeparator" w:id="0">
    <w:p w:rsidR="009D0200" w:rsidRDefault="009D0200" w:rsidP="002C1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3E83"/>
    <w:multiLevelType w:val="multilevel"/>
    <w:tmpl w:val="DA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31AFF"/>
    <w:multiLevelType w:val="hybridMultilevel"/>
    <w:tmpl w:val="24E4863A"/>
    <w:lvl w:ilvl="0" w:tplc="CF9C50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56328D"/>
    <w:multiLevelType w:val="hybridMultilevel"/>
    <w:tmpl w:val="312CC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51B42"/>
    <w:multiLevelType w:val="multilevel"/>
    <w:tmpl w:val="DF02D9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BBF7F13"/>
    <w:multiLevelType w:val="multilevel"/>
    <w:tmpl w:val="C41877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E7356A"/>
    <w:multiLevelType w:val="hybridMultilevel"/>
    <w:tmpl w:val="E3B6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322B1"/>
    <w:multiLevelType w:val="hybridMultilevel"/>
    <w:tmpl w:val="510A740C"/>
    <w:lvl w:ilvl="0" w:tplc="F91A1BC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63849"/>
    <w:multiLevelType w:val="multilevel"/>
    <w:tmpl w:val="1A1A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37447E"/>
    <w:multiLevelType w:val="multilevel"/>
    <w:tmpl w:val="B22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6934C8"/>
    <w:multiLevelType w:val="multilevel"/>
    <w:tmpl w:val="3DA0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F7163D"/>
    <w:multiLevelType w:val="multilevel"/>
    <w:tmpl w:val="B262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4"/>
  </w:num>
  <w:num w:numId="5">
    <w:abstractNumId w:val="3"/>
  </w:num>
  <w:num w:numId="6">
    <w:abstractNumId w:val="10"/>
  </w:num>
  <w:num w:numId="7">
    <w:abstractNumId w:val="9"/>
  </w:num>
  <w:num w:numId="8">
    <w:abstractNumId w:val="8"/>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F5"/>
    <w:rsid w:val="00025AC3"/>
    <w:rsid w:val="000604BB"/>
    <w:rsid w:val="00070D28"/>
    <w:rsid w:val="00071776"/>
    <w:rsid w:val="00096A97"/>
    <w:rsid w:val="000A54FC"/>
    <w:rsid w:val="000A5A7F"/>
    <w:rsid w:val="000C02F5"/>
    <w:rsid w:val="000F59EC"/>
    <w:rsid w:val="001057A4"/>
    <w:rsid w:val="00127E1B"/>
    <w:rsid w:val="001376FF"/>
    <w:rsid w:val="00166C6B"/>
    <w:rsid w:val="00184959"/>
    <w:rsid w:val="00196569"/>
    <w:rsid w:val="001A5F90"/>
    <w:rsid w:val="001B4D4C"/>
    <w:rsid w:val="001D1087"/>
    <w:rsid w:val="001D2709"/>
    <w:rsid w:val="001D3014"/>
    <w:rsid w:val="00203F89"/>
    <w:rsid w:val="00207E54"/>
    <w:rsid w:val="002305F3"/>
    <w:rsid w:val="002355E7"/>
    <w:rsid w:val="00271E77"/>
    <w:rsid w:val="002744F6"/>
    <w:rsid w:val="0029166F"/>
    <w:rsid w:val="002951A9"/>
    <w:rsid w:val="002A05D6"/>
    <w:rsid w:val="002A0743"/>
    <w:rsid w:val="002B3072"/>
    <w:rsid w:val="002C1C33"/>
    <w:rsid w:val="002C3046"/>
    <w:rsid w:val="002D7F8A"/>
    <w:rsid w:val="002F08E9"/>
    <w:rsid w:val="002F6093"/>
    <w:rsid w:val="00304243"/>
    <w:rsid w:val="00313AF8"/>
    <w:rsid w:val="003144C7"/>
    <w:rsid w:val="0031601D"/>
    <w:rsid w:val="00316B06"/>
    <w:rsid w:val="00321D51"/>
    <w:rsid w:val="0032687C"/>
    <w:rsid w:val="003330A8"/>
    <w:rsid w:val="00336690"/>
    <w:rsid w:val="003679B5"/>
    <w:rsid w:val="003778F0"/>
    <w:rsid w:val="003825BB"/>
    <w:rsid w:val="00387389"/>
    <w:rsid w:val="004011DB"/>
    <w:rsid w:val="004255FD"/>
    <w:rsid w:val="00434EA6"/>
    <w:rsid w:val="00436F8C"/>
    <w:rsid w:val="00443EFB"/>
    <w:rsid w:val="004543AA"/>
    <w:rsid w:val="00454ACD"/>
    <w:rsid w:val="00485C50"/>
    <w:rsid w:val="00497587"/>
    <w:rsid w:val="004A50E6"/>
    <w:rsid w:val="004B1334"/>
    <w:rsid w:val="004C11C8"/>
    <w:rsid w:val="004E2881"/>
    <w:rsid w:val="004E45FE"/>
    <w:rsid w:val="00503ED2"/>
    <w:rsid w:val="00504B03"/>
    <w:rsid w:val="005332C2"/>
    <w:rsid w:val="00560A61"/>
    <w:rsid w:val="00566050"/>
    <w:rsid w:val="0057502D"/>
    <w:rsid w:val="00580BDB"/>
    <w:rsid w:val="00587F50"/>
    <w:rsid w:val="005C6BF9"/>
    <w:rsid w:val="005D05B9"/>
    <w:rsid w:val="005E6DFD"/>
    <w:rsid w:val="005F7437"/>
    <w:rsid w:val="00614681"/>
    <w:rsid w:val="00623423"/>
    <w:rsid w:val="00624488"/>
    <w:rsid w:val="00625BD5"/>
    <w:rsid w:val="0064574A"/>
    <w:rsid w:val="00657ECA"/>
    <w:rsid w:val="00663E2A"/>
    <w:rsid w:val="006A2A3B"/>
    <w:rsid w:val="006B13BB"/>
    <w:rsid w:val="006B29A8"/>
    <w:rsid w:val="006B504D"/>
    <w:rsid w:val="006D0982"/>
    <w:rsid w:val="006D4FB7"/>
    <w:rsid w:val="006E2654"/>
    <w:rsid w:val="006F00B0"/>
    <w:rsid w:val="00703442"/>
    <w:rsid w:val="00705589"/>
    <w:rsid w:val="0070653D"/>
    <w:rsid w:val="007413C4"/>
    <w:rsid w:val="00756B8F"/>
    <w:rsid w:val="007633F2"/>
    <w:rsid w:val="00763DB7"/>
    <w:rsid w:val="00794BE1"/>
    <w:rsid w:val="007A7E23"/>
    <w:rsid w:val="007C2570"/>
    <w:rsid w:val="007C6127"/>
    <w:rsid w:val="00812B3F"/>
    <w:rsid w:val="00841ABE"/>
    <w:rsid w:val="00842D80"/>
    <w:rsid w:val="008738FB"/>
    <w:rsid w:val="00883358"/>
    <w:rsid w:val="00885DA0"/>
    <w:rsid w:val="00890EFC"/>
    <w:rsid w:val="008C0BF3"/>
    <w:rsid w:val="008D4635"/>
    <w:rsid w:val="008E7131"/>
    <w:rsid w:val="008F0074"/>
    <w:rsid w:val="008F1FD2"/>
    <w:rsid w:val="00901783"/>
    <w:rsid w:val="00921667"/>
    <w:rsid w:val="00922FA3"/>
    <w:rsid w:val="00937E04"/>
    <w:rsid w:val="0094099A"/>
    <w:rsid w:val="00951366"/>
    <w:rsid w:val="0095794B"/>
    <w:rsid w:val="0096488A"/>
    <w:rsid w:val="00970761"/>
    <w:rsid w:val="009719B6"/>
    <w:rsid w:val="009A1E31"/>
    <w:rsid w:val="009B0650"/>
    <w:rsid w:val="009D0200"/>
    <w:rsid w:val="009E6860"/>
    <w:rsid w:val="00A03A6A"/>
    <w:rsid w:val="00A03AA9"/>
    <w:rsid w:val="00A05827"/>
    <w:rsid w:val="00A22646"/>
    <w:rsid w:val="00A34875"/>
    <w:rsid w:val="00A3600B"/>
    <w:rsid w:val="00A5320E"/>
    <w:rsid w:val="00A94CFD"/>
    <w:rsid w:val="00AA570E"/>
    <w:rsid w:val="00AA7E0B"/>
    <w:rsid w:val="00AE19CC"/>
    <w:rsid w:val="00AE453D"/>
    <w:rsid w:val="00B03BCA"/>
    <w:rsid w:val="00B05EB1"/>
    <w:rsid w:val="00B07235"/>
    <w:rsid w:val="00B15161"/>
    <w:rsid w:val="00B246E5"/>
    <w:rsid w:val="00B26118"/>
    <w:rsid w:val="00B63BDD"/>
    <w:rsid w:val="00B70AD4"/>
    <w:rsid w:val="00B7708F"/>
    <w:rsid w:val="00B925A0"/>
    <w:rsid w:val="00BC6A47"/>
    <w:rsid w:val="00BD08FE"/>
    <w:rsid w:val="00BE6D90"/>
    <w:rsid w:val="00BF3600"/>
    <w:rsid w:val="00C0364C"/>
    <w:rsid w:val="00C27F48"/>
    <w:rsid w:val="00C560A3"/>
    <w:rsid w:val="00C7127C"/>
    <w:rsid w:val="00C77D3E"/>
    <w:rsid w:val="00C83088"/>
    <w:rsid w:val="00C95256"/>
    <w:rsid w:val="00CA0604"/>
    <w:rsid w:val="00CA68BB"/>
    <w:rsid w:val="00CA7AF4"/>
    <w:rsid w:val="00CA7C5A"/>
    <w:rsid w:val="00CB31FE"/>
    <w:rsid w:val="00CD7566"/>
    <w:rsid w:val="00CF7F36"/>
    <w:rsid w:val="00D07C29"/>
    <w:rsid w:val="00D311CA"/>
    <w:rsid w:val="00D32BD8"/>
    <w:rsid w:val="00D60FB1"/>
    <w:rsid w:val="00D737ED"/>
    <w:rsid w:val="00D85269"/>
    <w:rsid w:val="00D87DB2"/>
    <w:rsid w:val="00D95E8F"/>
    <w:rsid w:val="00D966FA"/>
    <w:rsid w:val="00DB453E"/>
    <w:rsid w:val="00DB4ED2"/>
    <w:rsid w:val="00DF0577"/>
    <w:rsid w:val="00DF4444"/>
    <w:rsid w:val="00DF4A20"/>
    <w:rsid w:val="00E07897"/>
    <w:rsid w:val="00E55EAE"/>
    <w:rsid w:val="00E656E0"/>
    <w:rsid w:val="00E752A7"/>
    <w:rsid w:val="00E803E0"/>
    <w:rsid w:val="00E8558B"/>
    <w:rsid w:val="00E87F94"/>
    <w:rsid w:val="00E97904"/>
    <w:rsid w:val="00EA13A7"/>
    <w:rsid w:val="00EA5B83"/>
    <w:rsid w:val="00EC06E7"/>
    <w:rsid w:val="00EC09FC"/>
    <w:rsid w:val="00EC292B"/>
    <w:rsid w:val="00ED00A4"/>
    <w:rsid w:val="00ED71FC"/>
    <w:rsid w:val="00F10FF1"/>
    <w:rsid w:val="00F2728E"/>
    <w:rsid w:val="00F32424"/>
    <w:rsid w:val="00F870F4"/>
    <w:rsid w:val="00FA308F"/>
    <w:rsid w:val="00FA339D"/>
    <w:rsid w:val="00FB32E0"/>
    <w:rsid w:val="00FB5158"/>
    <w:rsid w:val="00FE1C9D"/>
    <w:rsid w:val="00FF7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7587"/>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CD7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5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690"/>
    <w:pPr>
      <w:ind w:left="720"/>
      <w:contextualSpacing/>
    </w:pPr>
  </w:style>
  <w:style w:type="paragraph" w:styleId="BalloonText">
    <w:name w:val="Balloon Text"/>
    <w:basedOn w:val="Normal"/>
    <w:link w:val="BalloonTextChar"/>
    <w:uiPriority w:val="99"/>
    <w:semiHidden/>
    <w:unhideWhenUsed/>
    <w:rsid w:val="007065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53D"/>
    <w:rPr>
      <w:rFonts w:ascii="Lucida Grande" w:hAnsi="Lucida Grande" w:cs="Lucida Grande"/>
      <w:sz w:val="18"/>
      <w:szCs w:val="18"/>
    </w:rPr>
  </w:style>
  <w:style w:type="table" w:customStyle="1" w:styleId="TableGrid1">
    <w:name w:val="Table Grid1"/>
    <w:basedOn w:val="TableNormal"/>
    <w:next w:val="TableGrid"/>
    <w:uiPriority w:val="59"/>
    <w:rsid w:val="00D311CA"/>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3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2BD8"/>
    <w:rPr>
      <w:sz w:val="16"/>
      <w:szCs w:val="16"/>
    </w:rPr>
  </w:style>
  <w:style w:type="paragraph" w:styleId="CommentText">
    <w:name w:val="annotation text"/>
    <w:basedOn w:val="Normal"/>
    <w:link w:val="CommentTextChar"/>
    <w:uiPriority w:val="99"/>
    <w:semiHidden/>
    <w:unhideWhenUsed/>
    <w:rsid w:val="00D32BD8"/>
    <w:rPr>
      <w:sz w:val="20"/>
      <w:szCs w:val="20"/>
    </w:rPr>
  </w:style>
  <w:style w:type="character" w:customStyle="1" w:styleId="CommentTextChar">
    <w:name w:val="Comment Text Char"/>
    <w:basedOn w:val="DefaultParagraphFont"/>
    <w:link w:val="CommentText"/>
    <w:uiPriority w:val="99"/>
    <w:semiHidden/>
    <w:rsid w:val="00D32BD8"/>
    <w:rPr>
      <w:sz w:val="20"/>
      <w:szCs w:val="20"/>
    </w:rPr>
  </w:style>
  <w:style w:type="paragraph" w:styleId="CommentSubject">
    <w:name w:val="annotation subject"/>
    <w:basedOn w:val="CommentText"/>
    <w:next w:val="CommentText"/>
    <w:link w:val="CommentSubjectChar"/>
    <w:uiPriority w:val="99"/>
    <w:semiHidden/>
    <w:unhideWhenUsed/>
    <w:rsid w:val="00D32BD8"/>
    <w:rPr>
      <w:b/>
      <w:bCs/>
    </w:rPr>
  </w:style>
  <w:style w:type="character" w:customStyle="1" w:styleId="CommentSubjectChar">
    <w:name w:val="Comment Subject Char"/>
    <w:basedOn w:val="CommentTextChar"/>
    <w:link w:val="CommentSubject"/>
    <w:uiPriority w:val="99"/>
    <w:semiHidden/>
    <w:rsid w:val="00D32BD8"/>
    <w:rPr>
      <w:b/>
      <w:bCs/>
      <w:sz w:val="20"/>
      <w:szCs w:val="20"/>
    </w:rPr>
  </w:style>
  <w:style w:type="character" w:styleId="Hyperlink">
    <w:name w:val="Hyperlink"/>
    <w:basedOn w:val="DefaultParagraphFont"/>
    <w:uiPriority w:val="99"/>
    <w:unhideWhenUsed/>
    <w:rsid w:val="00D07C29"/>
    <w:rPr>
      <w:color w:val="0000FF" w:themeColor="hyperlink"/>
      <w:u w:val="single"/>
    </w:rPr>
  </w:style>
  <w:style w:type="character" w:customStyle="1" w:styleId="Heading1Char">
    <w:name w:val="Heading 1 Char"/>
    <w:basedOn w:val="DefaultParagraphFont"/>
    <w:link w:val="Heading1"/>
    <w:uiPriority w:val="9"/>
    <w:rsid w:val="00497587"/>
    <w:rPr>
      <w:rFonts w:ascii="Times New Roman" w:eastAsia="Times New Roman" w:hAnsi="Times New Roman" w:cs="Times New Roman"/>
      <w:b/>
      <w:bCs/>
      <w:kern w:val="36"/>
      <w:sz w:val="48"/>
      <w:szCs w:val="48"/>
      <w:lang w:val="en-GB" w:eastAsia="en-GB"/>
    </w:rPr>
  </w:style>
  <w:style w:type="paragraph" w:customStyle="1" w:styleId="volissue">
    <w:name w:val="volissue"/>
    <w:basedOn w:val="Normal"/>
    <w:rsid w:val="00497587"/>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497587"/>
  </w:style>
  <w:style w:type="character" w:customStyle="1" w:styleId="collapsetext">
    <w:name w:val="collapsetext"/>
    <w:basedOn w:val="DefaultParagraphFont"/>
    <w:rsid w:val="00497587"/>
  </w:style>
  <w:style w:type="character" w:customStyle="1" w:styleId="showinfo">
    <w:name w:val="showinfo"/>
    <w:basedOn w:val="DefaultParagraphFont"/>
    <w:rsid w:val="00497587"/>
  </w:style>
  <w:style w:type="character" w:customStyle="1" w:styleId="scdddoi">
    <w:name w:val="s_c_dddoi"/>
    <w:basedOn w:val="DefaultParagraphFont"/>
    <w:rsid w:val="00497587"/>
  </w:style>
  <w:style w:type="character" w:customStyle="1" w:styleId="Heading2Char">
    <w:name w:val="Heading 2 Char"/>
    <w:basedOn w:val="DefaultParagraphFont"/>
    <w:link w:val="Heading2"/>
    <w:uiPriority w:val="9"/>
    <w:rsid w:val="00CD7566"/>
    <w:rPr>
      <w:rFonts w:asciiTheme="majorHAnsi" w:eastAsiaTheme="majorEastAsia" w:hAnsiTheme="majorHAnsi" w:cstheme="majorBidi"/>
      <w:b/>
      <w:bCs/>
      <w:color w:val="4F81BD" w:themeColor="accent1"/>
      <w:sz w:val="26"/>
      <w:szCs w:val="26"/>
    </w:rPr>
  </w:style>
  <w:style w:type="paragraph" w:customStyle="1" w:styleId="articledetails">
    <w:name w:val="articledetails"/>
    <w:basedOn w:val="Normal"/>
    <w:rsid w:val="00CD7566"/>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semiHidden/>
    <w:rsid w:val="00CD7566"/>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CD7566"/>
    <w:rPr>
      <w:i/>
      <w:iCs/>
    </w:rPr>
  </w:style>
  <w:style w:type="paragraph" w:customStyle="1" w:styleId="authors">
    <w:name w:val="authors"/>
    <w:basedOn w:val="Normal"/>
    <w:rsid w:val="00CD7566"/>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CD7566"/>
    <w:rPr>
      <w:b/>
      <w:bCs/>
    </w:rPr>
  </w:style>
  <w:style w:type="paragraph" w:customStyle="1" w:styleId="options">
    <w:name w:val="options"/>
    <w:basedOn w:val="Normal"/>
    <w:rsid w:val="00CD7566"/>
    <w:pPr>
      <w:spacing w:before="100" w:beforeAutospacing="1" w:after="100" w:afterAutospacing="1"/>
    </w:pPr>
    <w:rPr>
      <w:rFonts w:ascii="Times New Roman" w:eastAsia="Times New Roman" w:hAnsi="Times New Roman" w:cs="Times New Roman"/>
      <w:lang w:val="en-GB" w:eastAsia="en-GB"/>
    </w:rPr>
  </w:style>
  <w:style w:type="paragraph" w:customStyle="1" w:styleId="singleinstitute">
    <w:name w:val="singleinstitute"/>
    <w:basedOn w:val="Normal"/>
    <w:rsid w:val="00CD7566"/>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unhideWhenUsed/>
    <w:rsid w:val="00CD7566"/>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CD7566"/>
    <w:rPr>
      <w:i/>
      <w:iCs/>
    </w:rPr>
  </w:style>
  <w:style w:type="character" w:customStyle="1" w:styleId="pseudotab">
    <w:name w:val="pseudotab"/>
    <w:basedOn w:val="DefaultParagraphFont"/>
    <w:rsid w:val="00CD7566"/>
  </w:style>
  <w:style w:type="table" w:customStyle="1" w:styleId="TableGrid2">
    <w:name w:val="Table Grid2"/>
    <w:basedOn w:val="TableNormal"/>
    <w:next w:val="TableGrid"/>
    <w:rsid w:val="002744F6"/>
    <w:rPr>
      <w:rFonts w:ascii="Times New Roman" w:eastAsia="Calibri"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C33"/>
    <w:pPr>
      <w:tabs>
        <w:tab w:val="center" w:pos="4513"/>
        <w:tab w:val="right" w:pos="9026"/>
      </w:tabs>
    </w:pPr>
  </w:style>
  <w:style w:type="character" w:customStyle="1" w:styleId="HeaderChar">
    <w:name w:val="Header Char"/>
    <w:basedOn w:val="DefaultParagraphFont"/>
    <w:link w:val="Header"/>
    <w:uiPriority w:val="99"/>
    <w:rsid w:val="002C1C33"/>
  </w:style>
  <w:style w:type="paragraph" w:styleId="Footer">
    <w:name w:val="footer"/>
    <w:basedOn w:val="Normal"/>
    <w:link w:val="FooterChar"/>
    <w:uiPriority w:val="99"/>
    <w:unhideWhenUsed/>
    <w:rsid w:val="002C1C33"/>
    <w:pPr>
      <w:tabs>
        <w:tab w:val="center" w:pos="4513"/>
        <w:tab w:val="right" w:pos="9026"/>
      </w:tabs>
    </w:pPr>
  </w:style>
  <w:style w:type="character" w:customStyle="1" w:styleId="FooterChar">
    <w:name w:val="Footer Char"/>
    <w:basedOn w:val="DefaultParagraphFont"/>
    <w:link w:val="Footer"/>
    <w:uiPriority w:val="99"/>
    <w:rsid w:val="002C1C33"/>
  </w:style>
  <w:style w:type="table" w:customStyle="1" w:styleId="TableGrid3">
    <w:name w:val="Table Grid3"/>
    <w:basedOn w:val="TableNormal"/>
    <w:next w:val="TableGrid"/>
    <w:uiPriority w:val="59"/>
    <w:rsid w:val="001376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376FF"/>
    <w:rPr>
      <w:rFonts w:ascii="Times New Roman" w:eastAsia="Calibri"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76FF"/>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7587"/>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CD7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5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690"/>
    <w:pPr>
      <w:ind w:left="720"/>
      <w:contextualSpacing/>
    </w:pPr>
  </w:style>
  <w:style w:type="paragraph" w:styleId="BalloonText">
    <w:name w:val="Balloon Text"/>
    <w:basedOn w:val="Normal"/>
    <w:link w:val="BalloonTextChar"/>
    <w:uiPriority w:val="99"/>
    <w:semiHidden/>
    <w:unhideWhenUsed/>
    <w:rsid w:val="007065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53D"/>
    <w:rPr>
      <w:rFonts w:ascii="Lucida Grande" w:hAnsi="Lucida Grande" w:cs="Lucida Grande"/>
      <w:sz w:val="18"/>
      <w:szCs w:val="18"/>
    </w:rPr>
  </w:style>
  <w:style w:type="table" w:customStyle="1" w:styleId="TableGrid1">
    <w:name w:val="Table Grid1"/>
    <w:basedOn w:val="TableNormal"/>
    <w:next w:val="TableGrid"/>
    <w:uiPriority w:val="59"/>
    <w:rsid w:val="00D311CA"/>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3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2BD8"/>
    <w:rPr>
      <w:sz w:val="16"/>
      <w:szCs w:val="16"/>
    </w:rPr>
  </w:style>
  <w:style w:type="paragraph" w:styleId="CommentText">
    <w:name w:val="annotation text"/>
    <w:basedOn w:val="Normal"/>
    <w:link w:val="CommentTextChar"/>
    <w:uiPriority w:val="99"/>
    <w:semiHidden/>
    <w:unhideWhenUsed/>
    <w:rsid w:val="00D32BD8"/>
    <w:rPr>
      <w:sz w:val="20"/>
      <w:szCs w:val="20"/>
    </w:rPr>
  </w:style>
  <w:style w:type="character" w:customStyle="1" w:styleId="CommentTextChar">
    <w:name w:val="Comment Text Char"/>
    <w:basedOn w:val="DefaultParagraphFont"/>
    <w:link w:val="CommentText"/>
    <w:uiPriority w:val="99"/>
    <w:semiHidden/>
    <w:rsid w:val="00D32BD8"/>
    <w:rPr>
      <w:sz w:val="20"/>
      <w:szCs w:val="20"/>
    </w:rPr>
  </w:style>
  <w:style w:type="paragraph" w:styleId="CommentSubject">
    <w:name w:val="annotation subject"/>
    <w:basedOn w:val="CommentText"/>
    <w:next w:val="CommentText"/>
    <w:link w:val="CommentSubjectChar"/>
    <w:uiPriority w:val="99"/>
    <w:semiHidden/>
    <w:unhideWhenUsed/>
    <w:rsid w:val="00D32BD8"/>
    <w:rPr>
      <w:b/>
      <w:bCs/>
    </w:rPr>
  </w:style>
  <w:style w:type="character" w:customStyle="1" w:styleId="CommentSubjectChar">
    <w:name w:val="Comment Subject Char"/>
    <w:basedOn w:val="CommentTextChar"/>
    <w:link w:val="CommentSubject"/>
    <w:uiPriority w:val="99"/>
    <w:semiHidden/>
    <w:rsid w:val="00D32BD8"/>
    <w:rPr>
      <w:b/>
      <w:bCs/>
      <w:sz w:val="20"/>
      <w:szCs w:val="20"/>
    </w:rPr>
  </w:style>
  <w:style w:type="character" w:styleId="Hyperlink">
    <w:name w:val="Hyperlink"/>
    <w:basedOn w:val="DefaultParagraphFont"/>
    <w:uiPriority w:val="99"/>
    <w:unhideWhenUsed/>
    <w:rsid w:val="00D07C29"/>
    <w:rPr>
      <w:color w:val="0000FF" w:themeColor="hyperlink"/>
      <w:u w:val="single"/>
    </w:rPr>
  </w:style>
  <w:style w:type="character" w:customStyle="1" w:styleId="Heading1Char">
    <w:name w:val="Heading 1 Char"/>
    <w:basedOn w:val="DefaultParagraphFont"/>
    <w:link w:val="Heading1"/>
    <w:uiPriority w:val="9"/>
    <w:rsid w:val="00497587"/>
    <w:rPr>
      <w:rFonts w:ascii="Times New Roman" w:eastAsia="Times New Roman" w:hAnsi="Times New Roman" w:cs="Times New Roman"/>
      <w:b/>
      <w:bCs/>
      <w:kern w:val="36"/>
      <w:sz w:val="48"/>
      <w:szCs w:val="48"/>
      <w:lang w:val="en-GB" w:eastAsia="en-GB"/>
    </w:rPr>
  </w:style>
  <w:style w:type="paragraph" w:customStyle="1" w:styleId="volissue">
    <w:name w:val="volissue"/>
    <w:basedOn w:val="Normal"/>
    <w:rsid w:val="00497587"/>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497587"/>
  </w:style>
  <w:style w:type="character" w:customStyle="1" w:styleId="collapsetext">
    <w:name w:val="collapsetext"/>
    <w:basedOn w:val="DefaultParagraphFont"/>
    <w:rsid w:val="00497587"/>
  </w:style>
  <w:style w:type="character" w:customStyle="1" w:styleId="showinfo">
    <w:name w:val="showinfo"/>
    <w:basedOn w:val="DefaultParagraphFont"/>
    <w:rsid w:val="00497587"/>
  </w:style>
  <w:style w:type="character" w:customStyle="1" w:styleId="scdddoi">
    <w:name w:val="s_c_dddoi"/>
    <w:basedOn w:val="DefaultParagraphFont"/>
    <w:rsid w:val="00497587"/>
  </w:style>
  <w:style w:type="character" w:customStyle="1" w:styleId="Heading2Char">
    <w:name w:val="Heading 2 Char"/>
    <w:basedOn w:val="DefaultParagraphFont"/>
    <w:link w:val="Heading2"/>
    <w:uiPriority w:val="9"/>
    <w:rsid w:val="00CD7566"/>
    <w:rPr>
      <w:rFonts w:asciiTheme="majorHAnsi" w:eastAsiaTheme="majorEastAsia" w:hAnsiTheme="majorHAnsi" w:cstheme="majorBidi"/>
      <w:b/>
      <w:bCs/>
      <w:color w:val="4F81BD" w:themeColor="accent1"/>
      <w:sz w:val="26"/>
      <w:szCs w:val="26"/>
    </w:rPr>
  </w:style>
  <w:style w:type="paragraph" w:customStyle="1" w:styleId="articledetails">
    <w:name w:val="articledetails"/>
    <w:basedOn w:val="Normal"/>
    <w:rsid w:val="00CD7566"/>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semiHidden/>
    <w:rsid w:val="00CD7566"/>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CD7566"/>
    <w:rPr>
      <w:i/>
      <w:iCs/>
    </w:rPr>
  </w:style>
  <w:style w:type="paragraph" w:customStyle="1" w:styleId="authors">
    <w:name w:val="authors"/>
    <w:basedOn w:val="Normal"/>
    <w:rsid w:val="00CD7566"/>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CD7566"/>
    <w:rPr>
      <w:b/>
      <w:bCs/>
    </w:rPr>
  </w:style>
  <w:style w:type="paragraph" w:customStyle="1" w:styleId="options">
    <w:name w:val="options"/>
    <w:basedOn w:val="Normal"/>
    <w:rsid w:val="00CD7566"/>
    <w:pPr>
      <w:spacing w:before="100" w:beforeAutospacing="1" w:after="100" w:afterAutospacing="1"/>
    </w:pPr>
    <w:rPr>
      <w:rFonts w:ascii="Times New Roman" w:eastAsia="Times New Roman" w:hAnsi="Times New Roman" w:cs="Times New Roman"/>
      <w:lang w:val="en-GB" w:eastAsia="en-GB"/>
    </w:rPr>
  </w:style>
  <w:style w:type="paragraph" w:customStyle="1" w:styleId="singleinstitute">
    <w:name w:val="singleinstitute"/>
    <w:basedOn w:val="Normal"/>
    <w:rsid w:val="00CD7566"/>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unhideWhenUsed/>
    <w:rsid w:val="00CD7566"/>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CD7566"/>
    <w:rPr>
      <w:i/>
      <w:iCs/>
    </w:rPr>
  </w:style>
  <w:style w:type="character" w:customStyle="1" w:styleId="pseudotab">
    <w:name w:val="pseudotab"/>
    <w:basedOn w:val="DefaultParagraphFont"/>
    <w:rsid w:val="00CD7566"/>
  </w:style>
  <w:style w:type="table" w:customStyle="1" w:styleId="TableGrid2">
    <w:name w:val="Table Grid2"/>
    <w:basedOn w:val="TableNormal"/>
    <w:next w:val="TableGrid"/>
    <w:rsid w:val="002744F6"/>
    <w:rPr>
      <w:rFonts w:ascii="Times New Roman" w:eastAsia="Calibri"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C33"/>
    <w:pPr>
      <w:tabs>
        <w:tab w:val="center" w:pos="4513"/>
        <w:tab w:val="right" w:pos="9026"/>
      </w:tabs>
    </w:pPr>
  </w:style>
  <w:style w:type="character" w:customStyle="1" w:styleId="HeaderChar">
    <w:name w:val="Header Char"/>
    <w:basedOn w:val="DefaultParagraphFont"/>
    <w:link w:val="Header"/>
    <w:uiPriority w:val="99"/>
    <w:rsid w:val="002C1C33"/>
  </w:style>
  <w:style w:type="paragraph" w:styleId="Footer">
    <w:name w:val="footer"/>
    <w:basedOn w:val="Normal"/>
    <w:link w:val="FooterChar"/>
    <w:uiPriority w:val="99"/>
    <w:unhideWhenUsed/>
    <w:rsid w:val="002C1C33"/>
    <w:pPr>
      <w:tabs>
        <w:tab w:val="center" w:pos="4513"/>
        <w:tab w:val="right" w:pos="9026"/>
      </w:tabs>
    </w:pPr>
  </w:style>
  <w:style w:type="character" w:customStyle="1" w:styleId="FooterChar">
    <w:name w:val="Footer Char"/>
    <w:basedOn w:val="DefaultParagraphFont"/>
    <w:link w:val="Footer"/>
    <w:uiPriority w:val="99"/>
    <w:rsid w:val="002C1C33"/>
  </w:style>
  <w:style w:type="table" w:customStyle="1" w:styleId="TableGrid3">
    <w:name w:val="Table Grid3"/>
    <w:basedOn w:val="TableNormal"/>
    <w:next w:val="TableGrid"/>
    <w:uiPriority w:val="59"/>
    <w:rsid w:val="001376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376FF"/>
    <w:rPr>
      <w:rFonts w:ascii="Times New Roman" w:eastAsia="Calibri"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76FF"/>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1808">
      <w:bodyDiv w:val="1"/>
      <w:marLeft w:val="0"/>
      <w:marRight w:val="0"/>
      <w:marTop w:val="0"/>
      <w:marBottom w:val="0"/>
      <w:divBdr>
        <w:top w:val="none" w:sz="0" w:space="0" w:color="auto"/>
        <w:left w:val="none" w:sz="0" w:space="0" w:color="auto"/>
        <w:bottom w:val="none" w:sz="0" w:space="0" w:color="auto"/>
        <w:right w:val="none" w:sz="0" w:space="0" w:color="auto"/>
      </w:divBdr>
      <w:divsChild>
        <w:div w:id="255599946">
          <w:marLeft w:val="0"/>
          <w:marRight w:val="0"/>
          <w:marTop w:val="77"/>
          <w:marBottom w:val="77"/>
          <w:divBdr>
            <w:top w:val="none" w:sz="0" w:space="0" w:color="auto"/>
            <w:left w:val="none" w:sz="0" w:space="0" w:color="auto"/>
            <w:bottom w:val="none" w:sz="0" w:space="0" w:color="auto"/>
            <w:right w:val="none" w:sz="0" w:space="0" w:color="auto"/>
          </w:divBdr>
        </w:div>
      </w:divsChild>
    </w:div>
    <w:div w:id="210502147">
      <w:bodyDiv w:val="1"/>
      <w:marLeft w:val="0"/>
      <w:marRight w:val="0"/>
      <w:marTop w:val="0"/>
      <w:marBottom w:val="0"/>
      <w:divBdr>
        <w:top w:val="none" w:sz="0" w:space="0" w:color="auto"/>
        <w:left w:val="none" w:sz="0" w:space="0" w:color="auto"/>
        <w:bottom w:val="none" w:sz="0" w:space="0" w:color="auto"/>
        <w:right w:val="none" w:sz="0" w:space="0" w:color="auto"/>
      </w:divBdr>
      <w:divsChild>
        <w:div w:id="300382146">
          <w:marLeft w:val="0"/>
          <w:marRight w:val="0"/>
          <w:marTop w:val="144"/>
          <w:marBottom w:val="202"/>
          <w:divBdr>
            <w:top w:val="single" w:sz="4" w:space="0" w:color="D7D7D7"/>
            <w:left w:val="none" w:sz="0" w:space="0" w:color="auto"/>
            <w:bottom w:val="single" w:sz="4" w:space="0" w:color="D7D7D7"/>
            <w:right w:val="none" w:sz="0" w:space="0" w:color="auto"/>
          </w:divBdr>
          <w:divsChild>
            <w:div w:id="1126041213">
              <w:marLeft w:val="0"/>
              <w:marRight w:val="0"/>
              <w:marTop w:val="0"/>
              <w:marBottom w:val="0"/>
              <w:divBdr>
                <w:top w:val="none" w:sz="0" w:space="0" w:color="auto"/>
                <w:left w:val="none" w:sz="0" w:space="0" w:color="auto"/>
                <w:bottom w:val="none" w:sz="0" w:space="0" w:color="auto"/>
                <w:right w:val="none" w:sz="0" w:space="0" w:color="auto"/>
              </w:divBdr>
            </w:div>
            <w:div w:id="1897738083">
              <w:marLeft w:val="0"/>
              <w:marRight w:val="0"/>
              <w:marTop w:val="0"/>
              <w:marBottom w:val="0"/>
              <w:divBdr>
                <w:top w:val="none" w:sz="0" w:space="0" w:color="auto"/>
                <w:left w:val="none" w:sz="0" w:space="0" w:color="auto"/>
                <w:bottom w:val="none" w:sz="0" w:space="0" w:color="auto"/>
                <w:right w:val="none" w:sz="0" w:space="0" w:color="auto"/>
              </w:divBdr>
            </w:div>
          </w:divsChild>
        </w:div>
        <w:div w:id="1650089330">
          <w:marLeft w:val="0"/>
          <w:marRight w:val="0"/>
          <w:marTop w:val="0"/>
          <w:marBottom w:val="0"/>
          <w:divBdr>
            <w:top w:val="none" w:sz="0" w:space="0" w:color="auto"/>
            <w:left w:val="none" w:sz="0" w:space="0" w:color="auto"/>
            <w:bottom w:val="none" w:sz="0" w:space="0" w:color="auto"/>
            <w:right w:val="none" w:sz="0" w:space="0" w:color="auto"/>
          </w:divBdr>
          <w:divsChild>
            <w:div w:id="2010450184">
              <w:marLeft w:val="0"/>
              <w:marRight w:val="0"/>
              <w:marTop w:val="0"/>
              <w:marBottom w:val="29"/>
              <w:divBdr>
                <w:top w:val="none" w:sz="0" w:space="0" w:color="auto"/>
                <w:left w:val="none" w:sz="0" w:space="0" w:color="auto"/>
                <w:bottom w:val="none" w:sz="0" w:space="0" w:color="auto"/>
                <w:right w:val="none" w:sz="0" w:space="0" w:color="auto"/>
              </w:divBdr>
            </w:div>
            <w:div w:id="1793787583">
              <w:marLeft w:val="0"/>
              <w:marRight w:val="0"/>
              <w:marTop w:val="77"/>
              <w:marBottom w:val="77"/>
              <w:divBdr>
                <w:top w:val="none" w:sz="0" w:space="0" w:color="auto"/>
                <w:left w:val="none" w:sz="0" w:space="0" w:color="auto"/>
                <w:bottom w:val="none" w:sz="0" w:space="0" w:color="auto"/>
                <w:right w:val="none" w:sz="0" w:space="0" w:color="auto"/>
              </w:divBdr>
            </w:div>
          </w:divsChild>
        </w:div>
      </w:divsChild>
    </w:div>
    <w:div w:id="264849370">
      <w:bodyDiv w:val="1"/>
      <w:marLeft w:val="0"/>
      <w:marRight w:val="0"/>
      <w:marTop w:val="0"/>
      <w:marBottom w:val="0"/>
      <w:divBdr>
        <w:top w:val="none" w:sz="0" w:space="0" w:color="auto"/>
        <w:left w:val="none" w:sz="0" w:space="0" w:color="auto"/>
        <w:bottom w:val="none" w:sz="0" w:space="0" w:color="auto"/>
        <w:right w:val="none" w:sz="0" w:space="0" w:color="auto"/>
      </w:divBdr>
    </w:div>
    <w:div w:id="972828636">
      <w:bodyDiv w:val="1"/>
      <w:marLeft w:val="0"/>
      <w:marRight w:val="0"/>
      <w:marTop w:val="0"/>
      <w:marBottom w:val="0"/>
      <w:divBdr>
        <w:top w:val="none" w:sz="0" w:space="0" w:color="auto"/>
        <w:left w:val="none" w:sz="0" w:space="0" w:color="auto"/>
        <w:bottom w:val="none" w:sz="0" w:space="0" w:color="auto"/>
        <w:right w:val="none" w:sz="0" w:space="0" w:color="auto"/>
      </w:divBdr>
      <w:divsChild>
        <w:div w:id="179706620">
          <w:marLeft w:val="0"/>
          <w:marRight w:val="0"/>
          <w:marTop w:val="0"/>
          <w:marBottom w:val="0"/>
          <w:divBdr>
            <w:top w:val="none" w:sz="0" w:space="0" w:color="auto"/>
            <w:left w:val="none" w:sz="0" w:space="0" w:color="auto"/>
            <w:bottom w:val="none" w:sz="0" w:space="0" w:color="auto"/>
            <w:right w:val="none" w:sz="0" w:space="0" w:color="auto"/>
          </w:divBdr>
          <w:divsChild>
            <w:div w:id="616908094">
              <w:marLeft w:val="77"/>
              <w:marRight w:val="0"/>
              <w:marTop w:val="0"/>
              <w:marBottom w:val="77"/>
              <w:divBdr>
                <w:top w:val="single" w:sz="4" w:space="2" w:color="CCCCCC"/>
                <w:left w:val="single" w:sz="4" w:space="2" w:color="CCCCCC"/>
                <w:bottom w:val="single" w:sz="4" w:space="2" w:color="CCCCCC"/>
                <w:right w:val="single" w:sz="4" w:space="2" w:color="CCCCCC"/>
              </w:divBdr>
              <w:divsChild>
                <w:div w:id="11233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255">
      <w:bodyDiv w:val="1"/>
      <w:marLeft w:val="0"/>
      <w:marRight w:val="0"/>
      <w:marTop w:val="0"/>
      <w:marBottom w:val="0"/>
      <w:divBdr>
        <w:top w:val="none" w:sz="0" w:space="0" w:color="auto"/>
        <w:left w:val="none" w:sz="0" w:space="0" w:color="auto"/>
        <w:bottom w:val="none" w:sz="0" w:space="0" w:color="auto"/>
        <w:right w:val="none" w:sz="0" w:space="0" w:color="auto"/>
      </w:divBdr>
    </w:div>
    <w:div w:id="1226990663">
      <w:bodyDiv w:val="1"/>
      <w:marLeft w:val="0"/>
      <w:marRight w:val="0"/>
      <w:marTop w:val="0"/>
      <w:marBottom w:val="0"/>
      <w:divBdr>
        <w:top w:val="none" w:sz="0" w:space="0" w:color="auto"/>
        <w:left w:val="none" w:sz="0" w:space="0" w:color="auto"/>
        <w:bottom w:val="none" w:sz="0" w:space="0" w:color="auto"/>
        <w:right w:val="none" w:sz="0" w:space="0" w:color="auto"/>
      </w:divBdr>
      <w:divsChild>
        <w:div w:id="359864837">
          <w:marLeft w:val="0"/>
          <w:marRight w:val="0"/>
          <w:marTop w:val="0"/>
          <w:marBottom w:val="240"/>
          <w:divBdr>
            <w:top w:val="none" w:sz="0" w:space="0" w:color="auto"/>
            <w:left w:val="none" w:sz="0" w:space="0" w:color="auto"/>
            <w:bottom w:val="none" w:sz="0" w:space="0" w:color="auto"/>
            <w:right w:val="none" w:sz="0" w:space="0" w:color="auto"/>
          </w:divBdr>
        </w:div>
      </w:divsChild>
    </w:div>
    <w:div w:id="1398357350">
      <w:bodyDiv w:val="1"/>
      <w:marLeft w:val="0"/>
      <w:marRight w:val="0"/>
      <w:marTop w:val="0"/>
      <w:marBottom w:val="0"/>
      <w:divBdr>
        <w:top w:val="none" w:sz="0" w:space="0" w:color="auto"/>
        <w:left w:val="none" w:sz="0" w:space="0" w:color="auto"/>
        <w:bottom w:val="none" w:sz="0" w:space="0" w:color="auto"/>
        <w:right w:val="none" w:sz="0" w:space="0" w:color="auto"/>
      </w:divBdr>
      <w:divsChild>
        <w:div w:id="993528134">
          <w:marLeft w:val="0"/>
          <w:marRight w:val="0"/>
          <w:marTop w:val="0"/>
          <w:marBottom w:val="0"/>
          <w:divBdr>
            <w:top w:val="none" w:sz="0" w:space="0" w:color="auto"/>
            <w:left w:val="none" w:sz="0" w:space="0" w:color="auto"/>
            <w:bottom w:val="none" w:sz="0" w:space="0" w:color="auto"/>
            <w:right w:val="none" w:sz="0" w:space="0" w:color="auto"/>
          </w:divBdr>
          <w:divsChild>
            <w:div w:id="46875738">
              <w:marLeft w:val="0"/>
              <w:marRight w:val="0"/>
              <w:marTop w:val="96"/>
              <w:marBottom w:val="48"/>
              <w:divBdr>
                <w:top w:val="none" w:sz="0" w:space="0" w:color="auto"/>
                <w:left w:val="none" w:sz="0" w:space="0" w:color="auto"/>
                <w:bottom w:val="none" w:sz="0" w:space="0" w:color="auto"/>
                <w:right w:val="none" w:sz="0" w:space="0" w:color="auto"/>
              </w:divBdr>
            </w:div>
          </w:divsChild>
        </w:div>
        <w:div w:id="1056398448">
          <w:marLeft w:val="0"/>
          <w:marRight w:val="0"/>
          <w:marTop w:val="0"/>
          <w:marBottom w:val="0"/>
          <w:divBdr>
            <w:top w:val="none" w:sz="0" w:space="0" w:color="auto"/>
            <w:left w:val="none" w:sz="0" w:space="0" w:color="auto"/>
            <w:bottom w:val="none" w:sz="0" w:space="0" w:color="auto"/>
            <w:right w:val="none" w:sz="0" w:space="0" w:color="auto"/>
          </w:divBdr>
          <w:divsChild>
            <w:div w:id="1442602091">
              <w:marLeft w:val="0"/>
              <w:marRight w:val="0"/>
              <w:marTop w:val="0"/>
              <w:marBottom w:val="0"/>
              <w:divBdr>
                <w:top w:val="none" w:sz="0" w:space="0" w:color="auto"/>
                <w:left w:val="none" w:sz="0" w:space="0" w:color="auto"/>
                <w:bottom w:val="none" w:sz="0" w:space="0" w:color="auto"/>
                <w:right w:val="none" w:sz="0" w:space="0" w:color="auto"/>
              </w:divBdr>
            </w:div>
            <w:div w:id="267928903">
              <w:marLeft w:val="76"/>
              <w:marRight w:val="0"/>
              <w:marTop w:val="0"/>
              <w:marBottom w:val="0"/>
              <w:divBdr>
                <w:top w:val="none" w:sz="0" w:space="0" w:color="auto"/>
                <w:left w:val="none" w:sz="0" w:space="0" w:color="auto"/>
                <w:bottom w:val="none" w:sz="0" w:space="0" w:color="auto"/>
                <w:right w:val="none" w:sz="0" w:space="0" w:color="auto"/>
              </w:divBdr>
            </w:div>
          </w:divsChild>
        </w:div>
        <w:div w:id="1157111543">
          <w:marLeft w:val="0"/>
          <w:marRight w:val="0"/>
          <w:marTop w:val="0"/>
          <w:marBottom w:val="0"/>
          <w:divBdr>
            <w:top w:val="none" w:sz="0" w:space="0" w:color="auto"/>
            <w:left w:val="none" w:sz="0" w:space="0" w:color="auto"/>
            <w:bottom w:val="none" w:sz="0" w:space="0" w:color="auto"/>
            <w:right w:val="none" w:sz="0" w:space="0" w:color="auto"/>
          </w:divBdr>
          <w:divsChild>
            <w:div w:id="1424375271">
              <w:marLeft w:val="0"/>
              <w:marRight w:val="0"/>
              <w:marTop w:val="0"/>
              <w:marBottom w:val="0"/>
              <w:divBdr>
                <w:top w:val="none" w:sz="0" w:space="0" w:color="auto"/>
                <w:left w:val="none" w:sz="0" w:space="0" w:color="auto"/>
                <w:bottom w:val="none" w:sz="0" w:space="0" w:color="auto"/>
                <w:right w:val="none" w:sz="0" w:space="0" w:color="auto"/>
              </w:divBdr>
            </w:div>
            <w:div w:id="1357271624">
              <w:marLeft w:val="76"/>
              <w:marRight w:val="0"/>
              <w:marTop w:val="0"/>
              <w:marBottom w:val="0"/>
              <w:divBdr>
                <w:top w:val="none" w:sz="0" w:space="0" w:color="auto"/>
                <w:left w:val="none" w:sz="0" w:space="0" w:color="auto"/>
                <w:bottom w:val="none" w:sz="0" w:space="0" w:color="auto"/>
                <w:right w:val="none" w:sz="0" w:space="0" w:color="auto"/>
              </w:divBdr>
            </w:div>
          </w:divsChild>
        </w:div>
        <w:div w:id="1218392633">
          <w:marLeft w:val="0"/>
          <w:marRight w:val="0"/>
          <w:marTop w:val="0"/>
          <w:marBottom w:val="0"/>
          <w:divBdr>
            <w:top w:val="none" w:sz="0" w:space="0" w:color="auto"/>
            <w:left w:val="none" w:sz="0" w:space="0" w:color="auto"/>
            <w:bottom w:val="none" w:sz="0" w:space="0" w:color="auto"/>
            <w:right w:val="none" w:sz="0" w:space="0" w:color="auto"/>
          </w:divBdr>
          <w:divsChild>
            <w:div w:id="1996907357">
              <w:marLeft w:val="0"/>
              <w:marRight w:val="0"/>
              <w:marTop w:val="0"/>
              <w:marBottom w:val="0"/>
              <w:divBdr>
                <w:top w:val="none" w:sz="0" w:space="0" w:color="auto"/>
                <w:left w:val="none" w:sz="0" w:space="0" w:color="auto"/>
                <w:bottom w:val="none" w:sz="0" w:space="0" w:color="auto"/>
                <w:right w:val="none" w:sz="0" w:space="0" w:color="auto"/>
              </w:divBdr>
            </w:div>
            <w:div w:id="2054500604">
              <w:marLeft w:val="76"/>
              <w:marRight w:val="0"/>
              <w:marTop w:val="0"/>
              <w:marBottom w:val="0"/>
              <w:divBdr>
                <w:top w:val="none" w:sz="0" w:space="0" w:color="auto"/>
                <w:left w:val="none" w:sz="0" w:space="0" w:color="auto"/>
                <w:bottom w:val="none" w:sz="0" w:space="0" w:color="auto"/>
                <w:right w:val="none" w:sz="0" w:space="0" w:color="auto"/>
              </w:divBdr>
            </w:div>
          </w:divsChild>
        </w:div>
        <w:div w:id="1411461373">
          <w:marLeft w:val="0"/>
          <w:marRight w:val="0"/>
          <w:marTop w:val="0"/>
          <w:marBottom w:val="0"/>
          <w:divBdr>
            <w:top w:val="none" w:sz="0" w:space="0" w:color="auto"/>
            <w:left w:val="none" w:sz="0" w:space="0" w:color="auto"/>
            <w:bottom w:val="none" w:sz="0" w:space="0" w:color="auto"/>
            <w:right w:val="none" w:sz="0" w:space="0" w:color="auto"/>
          </w:divBdr>
          <w:divsChild>
            <w:div w:id="1436176356">
              <w:marLeft w:val="0"/>
              <w:marRight w:val="0"/>
              <w:marTop w:val="0"/>
              <w:marBottom w:val="0"/>
              <w:divBdr>
                <w:top w:val="none" w:sz="0" w:space="0" w:color="auto"/>
                <w:left w:val="none" w:sz="0" w:space="0" w:color="auto"/>
                <w:bottom w:val="none" w:sz="0" w:space="0" w:color="auto"/>
                <w:right w:val="none" w:sz="0" w:space="0" w:color="auto"/>
              </w:divBdr>
            </w:div>
            <w:div w:id="137454151">
              <w:marLeft w:val="76"/>
              <w:marRight w:val="0"/>
              <w:marTop w:val="0"/>
              <w:marBottom w:val="0"/>
              <w:divBdr>
                <w:top w:val="none" w:sz="0" w:space="0" w:color="auto"/>
                <w:left w:val="none" w:sz="0" w:space="0" w:color="auto"/>
                <w:bottom w:val="none" w:sz="0" w:space="0" w:color="auto"/>
                <w:right w:val="none" w:sz="0" w:space="0" w:color="auto"/>
              </w:divBdr>
            </w:div>
          </w:divsChild>
        </w:div>
        <w:div w:id="870918057">
          <w:marLeft w:val="0"/>
          <w:marRight w:val="0"/>
          <w:marTop w:val="0"/>
          <w:marBottom w:val="0"/>
          <w:divBdr>
            <w:top w:val="none" w:sz="0" w:space="0" w:color="auto"/>
            <w:left w:val="none" w:sz="0" w:space="0" w:color="auto"/>
            <w:bottom w:val="none" w:sz="0" w:space="0" w:color="auto"/>
            <w:right w:val="none" w:sz="0" w:space="0" w:color="auto"/>
          </w:divBdr>
          <w:divsChild>
            <w:div w:id="1770346511">
              <w:marLeft w:val="0"/>
              <w:marRight w:val="0"/>
              <w:marTop w:val="0"/>
              <w:marBottom w:val="0"/>
              <w:divBdr>
                <w:top w:val="none" w:sz="0" w:space="0" w:color="auto"/>
                <w:left w:val="none" w:sz="0" w:space="0" w:color="auto"/>
                <w:bottom w:val="none" w:sz="0" w:space="0" w:color="auto"/>
                <w:right w:val="none" w:sz="0" w:space="0" w:color="auto"/>
              </w:divBdr>
            </w:div>
            <w:div w:id="1498230555">
              <w:marLeft w:val="76"/>
              <w:marRight w:val="0"/>
              <w:marTop w:val="0"/>
              <w:marBottom w:val="0"/>
              <w:divBdr>
                <w:top w:val="none" w:sz="0" w:space="0" w:color="auto"/>
                <w:left w:val="none" w:sz="0" w:space="0" w:color="auto"/>
                <w:bottom w:val="none" w:sz="0" w:space="0" w:color="auto"/>
                <w:right w:val="none" w:sz="0" w:space="0" w:color="auto"/>
              </w:divBdr>
            </w:div>
            <w:div w:id="981471638">
              <w:marLeft w:val="76"/>
              <w:marRight w:val="0"/>
              <w:marTop w:val="0"/>
              <w:marBottom w:val="0"/>
              <w:divBdr>
                <w:top w:val="none" w:sz="0" w:space="0" w:color="auto"/>
                <w:left w:val="none" w:sz="0" w:space="0" w:color="auto"/>
                <w:bottom w:val="none" w:sz="0" w:space="0" w:color="auto"/>
                <w:right w:val="none" w:sz="0" w:space="0" w:color="auto"/>
              </w:divBdr>
            </w:div>
          </w:divsChild>
        </w:div>
        <w:div w:id="59789286">
          <w:marLeft w:val="0"/>
          <w:marRight w:val="0"/>
          <w:marTop w:val="0"/>
          <w:marBottom w:val="0"/>
          <w:divBdr>
            <w:top w:val="none" w:sz="0" w:space="0" w:color="auto"/>
            <w:left w:val="none" w:sz="0" w:space="0" w:color="auto"/>
            <w:bottom w:val="none" w:sz="0" w:space="0" w:color="auto"/>
            <w:right w:val="none" w:sz="0" w:space="0" w:color="auto"/>
          </w:divBdr>
          <w:divsChild>
            <w:div w:id="573704258">
              <w:marLeft w:val="0"/>
              <w:marRight w:val="0"/>
              <w:marTop w:val="0"/>
              <w:marBottom w:val="0"/>
              <w:divBdr>
                <w:top w:val="none" w:sz="0" w:space="0" w:color="auto"/>
                <w:left w:val="none" w:sz="0" w:space="0" w:color="auto"/>
                <w:bottom w:val="none" w:sz="0" w:space="0" w:color="auto"/>
                <w:right w:val="none" w:sz="0" w:space="0" w:color="auto"/>
              </w:divBdr>
            </w:div>
            <w:div w:id="1365908328">
              <w:marLeft w:val="76"/>
              <w:marRight w:val="0"/>
              <w:marTop w:val="0"/>
              <w:marBottom w:val="0"/>
              <w:divBdr>
                <w:top w:val="none" w:sz="0" w:space="0" w:color="auto"/>
                <w:left w:val="none" w:sz="0" w:space="0" w:color="auto"/>
                <w:bottom w:val="none" w:sz="0" w:space="0" w:color="auto"/>
                <w:right w:val="none" w:sz="0" w:space="0" w:color="auto"/>
              </w:divBdr>
            </w:div>
          </w:divsChild>
        </w:div>
      </w:divsChild>
    </w:div>
    <w:div w:id="1674993757">
      <w:bodyDiv w:val="1"/>
      <w:marLeft w:val="0"/>
      <w:marRight w:val="0"/>
      <w:marTop w:val="0"/>
      <w:marBottom w:val="0"/>
      <w:divBdr>
        <w:top w:val="none" w:sz="0" w:space="0" w:color="auto"/>
        <w:left w:val="none" w:sz="0" w:space="0" w:color="auto"/>
        <w:bottom w:val="none" w:sz="0" w:space="0" w:color="auto"/>
        <w:right w:val="none" w:sz="0" w:space="0" w:color="auto"/>
      </w:divBdr>
      <w:divsChild>
        <w:div w:id="2077126098">
          <w:marLeft w:val="0"/>
          <w:marRight w:val="0"/>
          <w:marTop w:val="48"/>
          <w:marBottom w:val="0"/>
          <w:divBdr>
            <w:top w:val="none" w:sz="0" w:space="0" w:color="auto"/>
            <w:left w:val="none" w:sz="0" w:space="0" w:color="auto"/>
            <w:bottom w:val="none" w:sz="0" w:space="0" w:color="auto"/>
            <w:right w:val="none" w:sz="0" w:space="0" w:color="auto"/>
          </w:divBdr>
          <w:divsChild>
            <w:div w:id="1342006412">
              <w:marLeft w:val="0"/>
              <w:marRight w:val="0"/>
              <w:marTop w:val="0"/>
              <w:marBottom w:val="77"/>
              <w:divBdr>
                <w:top w:val="none" w:sz="0" w:space="0" w:color="auto"/>
                <w:left w:val="none" w:sz="0" w:space="0" w:color="auto"/>
                <w:bottom w:val="none" w:sz="0" w:space="0" w:color="auto"/>
                <w:right w:val="none" w:sz="0" w:space="0" w:color="auto"/>
              </w:divBdr>
              <w:divsChild>
                <w:div w:id="323780489">
                  <w:marLeft w:val="0"/>
                  <w:marRight w:val="0"/>
                  <w:marTop w:val="0"/>
                  <w:marBottom w:val="0"/>
                  <w:divBdr>
                    <w:top w:val="single" w:sz="4" w:space="4" w:color="E6E5E5"/>
                    <w:left w:val="single" w:sz="4" w:space="4" w:color="E6E5E5"/>
                    <w:bottom w:val="single" w:sz="4" w:space="4" w:color="E6E5E5"/>
                    <w:right w:val="single" w:sz="4" w:space="4" w:color="E6E5E5"/>
                  </w:divBdr>
                  <w:divsChild>
                    <w:div w:id="728304041">
                      <w:marLeft w:val="0"/>
                      <w:marRight w:val="0"/>
                      <w:marTop w:val="0"/>
                      <w:marBottom w:val="0"/>
                      <w:divBdr>
                        <w:top w:val="none" w:sz="0" w:space="0" w:color="auto"/>
                        <w:left w:val="none" w:sz="0" w:space="0" w:color="auto"/>
                        <w:bottom w:val="none" w:sz="0" w:space="0" w:color="auto"/>
                        <w:right w:val="none" w:sz="0" w:space="0" w:color="auto"/>
                      </w:divBdr>
                      <w:divsChild>
                        <w:div w:id="15451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26826">
          <w:marLeft w:val="0"/>
          <w:marRight w:val="0"/>
          <w:marTop w:val="0"/>
          <w:marBottom w:val="0"/>
          <w:divBdr>
            <w:top w:val="none" w:sz="0" w:space="0" w:color="auto"/>
            <w:left w:val="none" w:sz="0" w:space="0" w:color="auto"/>
            <w:bottom w:val="none" w:sz="0" w:space="0" w:color="auto"/>
            <w:right w:val="none" w:sz="0" w:space="0" w:color="auto"/>
          </w:divBdr>
        </w:div>
      </w:divsChild>
    </w:div>
    <w:div w:id="1779518497">
      <w:bodyDiv w:val="1"/>
      <w:marLeft w:val="0"/>
      <w:marRight w:val="0"/>
      <w:marTop w:val="0"/>
      <w:marBottom w:val="0"/>
      <w:divBdr>
        <w:top w:val="none" w:sz="0" w:space="0" w:color="auto"/>
        <w:left w:val="none" w:sz="0" w:space="0" w:color="auto"/>
        <w:bottom w:val="none" w:sz="0" w:space="0" w:color="auto"/>
        <w:right w:val="none" w:sz="0" w:space="0" w:color="auto"/>
      </w:divBdr>
    </w:div>
    <w:div w:id="1966425453">
      <w:bodyDiv w:val="1"/>
      <w:marLeft w:val="0"/>
      <w:marRight w:val="0"/>
      <w:marTop w:val="0"/>
      <w:marBottom w:val="0"/>
      <w:divBdr>
        <w:top w:val="none" w:sz="0" w:space="0" w:color="auto"/>
        <w:left w:val="none" w:sz="0" w:space="0" w:color="auto"/>
        <w:bottom w:val="none" w:sz="0" w:space="0" w:color="auto"/>
        <w:right w:val="none" w:sz="0" w:space="0" w:color="auto"/>
      </w:divBdr>
      <w:divsChild>
        <w:div w:id="339284469">
          <w:marLeft w:val="0"/>
          <w:marRight w:val="0"/>
          <w:marTop w:val="77"/>
          <w:marBottom w:val="77"/>
          <w:divBdr>
            <w:top w:val="none" w:sz="0" w:space="0" w:color="auto"/>
            <w:left w:val="none" w:sz="0" w:space="0" w:color="auto"/>
            <w:bottom w:val="none" w:sz="0" w:space="0" w:color="auto"/>
            <w:right w:val="none" w:sz="0" w:space="0" w:color="auto"/>
          </w:divBdr>
        </w:div>
      </w:divsChild>
    </w:div>
    <w:div w:id="2034115666">
      <w:bodyDiv w:val="1"/>
      <w:marLeft w:val="0"/>
      <w:marRight w:val="0"/>
      <w:marTop w:val="0"/>
      <w:marBottom w:val="0"/>
      <w:divBdr>
        <w:top w:val="none" w:sz="0" w:space="0" w:color="auto"/>
        <w:left w:val="none" w:sz="0" w:space="0" w:color="auto"/>
        <w:bottom w:val="none" w:sz="0" w:space="0" w:color="auto"/>
        <w:right w:val="none" w:sz="0" w:space="0" w:color="auto"/>
      </w:divBdr>
      <w:divsChild>
        <w:div w:id="667515395">
          <w:marLeft w:val="0"/>
          <w:marRight w:val="0"/>
          <w:marTop w:val="77"/>
          <w:marBottom w:val="77"/>
          <w:divBdr>
            <w:top w:val="none" w:sz="0" w:space="0" w:color="auto"/>
            <w:left w:val="none" w:sz="0" w:space="0" w:color="auto"/>
            <w:bottom w:val="none" w:sz="0" w:space="0" w:color="auto"/>
            <w:right w:val="none" w:sz="0" w:space="0" w:color="auto"/>
          </w:divBdr>
        </w:div>
      </w:divsChild>
    </w:div>
    <w:div w:id="2111388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LinkPostBack('','mdb~~ehh%7C%7Cjdb~~ehhjnh%7C%7Css~~JN%20%22Medical%20Teacher%22%7C%7Csl~~j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sciencedirect.com/science/journal/02606917"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215316/dh_13106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cancerresearchuk.org/cancer-info/cancerstats/incidence/commoncancers/"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am.moule@uwe.ac.uk" TargetMode="External"/><Relationship Id="rId14" Type="http://schemas.openxmlformats.org/officeDocument/2006/relationships/hyperlink" Target="http://www.sciencedirect.com/science/journal/02606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5F4A8-BA1F-497A-9B05-111E3273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4356</Words>
  <Characters>24831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 Armoogum</dc:creator>
  <cp:lastModifiedBy>Pam Moule</cp:lastModifiedBy>
  <cp:revision>2</cp:revision>
  <cp:lastPrinted>2014-10-17T13:40:00Z</cp:lastPrinted>
  <dcterms:created xsi:type="dcterms:W3CDTF">2015-02-12T10:56:00Z</dcterms:created>
  <dcterms:modified xsi:type="dcterms:W3CDTF">2015-02-12T10:56:00Z</dcterms:modified>
</cp:coreProperties>
</file>