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CF" w:rsidRPr="00F14993" w:rsidRDefault="00D80FCF" w:rsidP="00D80FCF">
      <w:pPr>
        <w:rPr>
          <w:rFonts w:cs="Arial"/>
          <w:sz w:val="20"/>
          <w:szCs w:val="20"/>
        </w:rPr>
      </w:pPr>
      <w:r w:rsidRPr="00F14993">
        <w:rPr>
          <w:rFonts w:cs="Arial"/>
          <w:b/>
          <w:sz w:val="20"/>
          <w:szCs w:val="20"/>
        </w:rPr>
        <w:t>An investigation into</w:t>
      </w:r>
      <w:r w:rsidRPr="00F14993">
        <w:rPr>
          <w:rFonts w:cs="Arial"/>
          <w:sz w:val="20"/>
          <w:szCs w:val="20"/>
        </w:rPr>
        <w:t xml:space="preserve"> </w:t>
      </w:r>
      <w:proofErr w:type="spellStart"/>
      <w:r w:rsidR="006049BB" w:rsidRPr="00F14993">
        <w:rPr>
          <w:rFonts w:cs="Arial"/>
          <w:b/>
          <w:sz w:val="20"/>
          <w:szCs w:val="20"/>
        </w:rPr>
        <w:t>sonography</w:t>
      </w:r>
      <w:proofErr w:type="spellEnd"/>
      <w:r w:rsidR="006049BB" w:rsidRPr="00F14993">
        <w:rPr>
          <w:rFonts w:cs="Arial"/>
          <w:b/>
          <w:sz w:val="20"/>
          <w:szCs w:val="20"/>
        </w:rPr>
        <w:t xml:space="preserve"> student</w:t>
      </w:r>
      <w:r w:rsidR="001201DA" w:rsidRPr="00F14993">
        <w:rPr>
          <w:rFonts w:cs="Arial"/>
          <w:b/>
          <w:sz w:val="20"/>
          <w:szCs w:val="20"/>
        </w:rPr>
        <w:t xml:space="preserve"> experiences of simulation</w:t>
      </w:r>
      <w:r w:rsidR="00C403E4" w:rsidRPr="00F14993">
        <w:rPr>
          <w:rFonts w:cs="Arial"/>
          <w:b/>
          <w:sz w:val="20"/>
          <w:szCs w:val="20"/>
        </w:rPr>
        <w:t xml:space="preserve"> teaching and learning in the acquisition of clinical skills</w:t>
      </w:r>
      <w:r w:rsidR="00C403E4" w:rsidRPr="00F14993">
        <w:rPr>
          <w:rFonts w:cs="Arial"/>
          <w:sz w:val="20"/>
          <w:szCs w:val="20"/>
        </w:rPr>
        <w:t xml:space="preserve"> </w:t>
      </w:r>
    </w:p>
    <w:p w:rsidR="00A85611" w:rsidRDefault="00A85611" w:rsidP="00D80FCF">
      <w:pPr>
        <w:spacing w:before="120" w:after="240"/>
        <w:rPr>
          <w:rFonts w:cs="Arial"/>
          <w:b/>
          <w:sz w:val="20"/>
          <w:szCs w:val="20"/>
        </w:rPr>
      </w:pPr>
    </w:p>
    <w:p w:rsidR="009C02BC" w:rsidRDefault="009C02BC" w:rsidP="00D80FCF">
      <w:pPr>
        <w:spacing w:before="120" w:after="240"/>
        <w:rPr>
          <w:rFonts w:cs="Arial"/>
          <w:b/>
          <w:sz w:val="20"/>
          <w:szCs w:val="20"/>
        </w:rPr>
      </w:pPr>
      <w:r>
        <w:rPr>
          <w:rFonts w:cs="Arial"/>
          <w:b/>
          <w:sz w:val="20"/>
          <w:szCs w:val="20"/>
        </w:rPr>
        <w:t>Abstract</w:t>
      </w:r>
    </w:p>
    <w:p w:rsidR="006F5C04" w:rsidRDefault="006F5C04" w:rsidP="009C02BC">
      <w:pPr>
        <w:rPr>
          <w:sz w:val="20"/>
          <w:szCs w:val="20"/>
        </w:rPr>
      </w:pPr>
      <w:r w:rsidRPr="00F44825">
        <w:rPr>
          <w:i/>
          <w:sz w:val="20"/>
          <w:szCs w:val="20"/>
        </w:rPr>
        <w:t>Introduction:</w:t>
      </w:r>
      <w:r>
        <w:rPr>
          <w:sz w:val="20"/>
          <w:szCs w:val="20"/>
        </w:rPr>
        <w:t xml:space="preserve"> Technological developments are impacting on many aspects of life, including education. </w:t>
      </w:r>
      <w:r w:rsidRPr="00F14993">
        <w:rPr>
          <w:rFonts w:cs="Arial"/>
          <w:sz w:val="20"/>
          <w:szCs w:val="20"/>
        </w:rPr>
        <w:t xml:space="preserve">One particular area of technology where there is growing interest within HEIs offering healthcare </w:t>
      </w:r>
      <w:proofErr w:type="gramStart"/>
      <w:r w:rsidRPr="00F14993">
        <w:rPr>
          <w:rFonts w:cs="Arial"/>
          <w:sz w:val="20"/>
          <w:szCs w:val="20"/>
        </w:rPr>
        <w:t>training,</w:t>
      </w:r>
      <w:proofErr w:type="gramEnd"/>
      <w:r w:rsidRPr="00F14993">
        <w:rPr>
          <w:rFonts w:cs="Arial"/>
          <w:sz w:val="20"/>
          <w:szCs w:val="20"/>
        </w:rPr>
        <w:t xml:space="preserve"> is the use of simulators.</w:t>
      </w:r>
      <w:r>
        <w:rPr>
          <w:rFonts w:cs="Arial"/>
          <w:sz w:val="20"/>
          <w:szCs w:val="20"/>
        </w:rPr>
        <w:t xml:space="preserve"> </w:t>
      </w:r>
      <w:r w:rsidRPr="00F14993">
        <w:rPr>
          <w:sz w:val="20"/>
          <w:szCs w:val="20"/>
        </w:rPr>
        <w:t>The literature shows diverging views on the role of simulated learning in healthcare</w:t>
      </w:r>
      <w:r>
        <w:rPr>
          <w:sz w:val="20"/>
          <w:szCs w:val="20"/>
        </w:rPr>
        <w:t xml:space="preserve"> </w:t>
      </w:r>
      <w:r w:rsidRPr="00C1429A">
        <w:rPr>
          <w:sz w:val="20"/>
          <w:szCs w:val="20"/>
        </w:rPr>
        <w:t>and f</w:t>
      </w:r>
      <w:r w:rsidRPr="00F14993">
        <w:rPr>
          <w:sz w:val="20"/>
          <w:szCs w:val="20"/>
        </w:rPr>
        <w:t>urther evaluation is needed to explore the quality of learning opportunities that are offered, and their effectiveness in</w:t>
      </w:r>
      <w:r w:rsidRPr="00F14993">
        <w:rPr>
          <w:i/>
          <w:sz w:val="20"/>
          <w:szCs w:val="20"/>
        </w:rPr>
        <w:t xml:space="preserve"> </w:t>
      </w:r>
      <w:r w:rsidRPr="00F14993">
        <w:rPr>
          <w:sz w:val="20"/>
          <w:szCs w:val="20"/>
        </w:rPr>
        <w:t>the preparation of students for clinical practice</w:t>
      </w:r>
      <w:r>
        <w:rPr>
          <w:sz w:val="20"/>
          <w:szCs w:val="20"/>
        </w:rPr>
        <w:t>.</w:t>
      </w:r>
    </w:p>
    <w:p w:rsidR="00F44825" w:rsidRDefault="006F5C04" w:rsidP="009C02BC">
      <w:pPr>
        <w:rPr>
          <w:sz w:val="20"/>
          <w:szCs w:val="20"/>
        </w:rPr>
      </w:pPr>
      <w:r w:rsidRPr="00F44825">
        <w:rPr>
          <w:i/>
          <w:sz w:val="20"/>
          <w:szCs w:val="20"/>
        </w:rPr>
        <w:t>Research method</w:t>
      </w:r>
      <w:r w:rsidR="00312191">
        <w:rPr>
          <w:sz w:val="20"/>
          <w:szCs w:val="20"/>
        </w:rPr>
        <w:t>: A</w:t>
      </w:r>
      <w:r>
        <w:rPr>
          <w:sz w:val="20"/>
          <w:szCs w:val="20"/>
        </w:rPr>
        <w:t xml:space="preserve"> </w:t>
      </w:r>
      <w:r w:rsidR="00F44825">
        <w:rPr>
          <w:sz w:val="20"/>
          <w:szCs w:val="20"/>
        </w:rPr>
        <w:t xml:space="preserve">qualitative </w:t>
      </w:r>
      <w:r>
        <w:rPr>
          <w:sz w:val="20"/>
          <w:szCs w:val="20"/>
        </w:rPr>
        <w:t>study was undertaken</w:t>
      </w:r>
      <w:r w:rsidR="00FB7066">
        <w:rPr>
          <w:sz w:val="20"/>
          <w:szCs w:val="20"/>
        </w:rPr>
        <w:t>,</w:t>
      </w:r>
      <w:r>
        <w:rPr>
          <w:sz w:val="20"/>
          <w:szCs w:val="20"/>
        </w:rPr>
        <w:t xml:space="preserve"> </w:t>
      </w:r>
      <w:r w:rsidR="00FB7066">
        <w:rPr>
          <w:sz w:val="20"/>
          <w:szCs w:val="20"/>
        </w:rPr>
        <w:t xml:space="preserve">using interviews </w:t>
      </w:r>
      <w:r>
        <w:rPr>
          <w:sz w:val="20"/>
          <w:szCs w:val="20"/>
        </w:rPr>
        <w:t xml:space="preserve">to </w:t>
      </w:r>
      <w:r w:rsidR="00F44825">
        <w:rPr>
          <w:sz w:val="20"/>
          <w:szCs w:val="20"/>
        </w:rPr>
        <w:t>explor</w:t>
      </w:r>
      <w:r>
        <w:rPr>
          <w:sz w:val="20"/>
          <w:szCs w:val="20"/>
        </w:rPr>
        <w:t xml:space="preserve">e the experiences of a group of </w:t>
      </w:r>
      <w:proofErr w:type="spellStart"/>
      <w:r>
        <w:rPr>
          <w:sz w:val="20"/>
          <w:szCs w:val="20"/>
        </w:rPr>
        <w:t>sonography</w:t>
      </w:r>
      <w:proofErr w:type="spellEnd"/>
      <w:r>
        <w:rPr>
          <w:sz w:val="20"/>
          <w:szCs w:val="20"/>
        </w:rPr>
        <w:t xml:space="preserve"> students </w:t>
      </w:r>
      <w:r w:rsidR="00312191">
        <w:rPr>
          <w:sz w:val="20"/>
          <w:szCs w:val="20"/>
        </w:rPr>
        <w:t xml:space="preserve">after </w:t>
      </w:r>
      <w:r w:rsidR="00F44825">
        <w:rPr>
          <w:sz w:val="20"/>
          <w:szCs w:val="20"/>
        </w:rPr>
        <w:t xml:space="preserve">interacting with an ultrasound simulator. </w:t>
      </w:r>
    </w:p>
    <w:p w:rsidR="00F44825" w:rsidRDefault="00F44825" w:rsidP="009C02BC">
      <w:pPr>
        <w:rPr>
          <w:sz w:val="20"/>
          <w:szCs w:val="20"/>
        </w:rPr>
      </w:pPr>
      <w:r w:rsidRPr="00F44825">
        <w:rPr>
          <w:i/>
          <w:sz w:val="20"/>
          <w:szCs w:val="20"/>
        </w:rPr>
        <w:t>Findings</w:t>
      </w:r>
      <w:r w:rsidR="009C02BC">
        <w:rPr>
          <w:sz w:val="20"/>
          <w:szCs w:val="20"/>
        </w:rPr>
        <w:t>: Simulation was positively evaluated by students in this study. The findings confirm that simulated learning enables students to be interactive learners rather than being passive recipients of knowledge.</w:t>
      </w:r>
      <w:r w:rsidR="006F5C04">
        <w:rPr>
          <w:sz w:val="20"/>
          <w:szCs w:val="20"/>
        </w:rPr>
        <w:t xml:space="preserve"> Simulated learning</w:t>
      </w:r>
      <w:r w:rsidR="006F5C04" w:rsidRPr="00F14993">
        <w:rPr>
          <w:sz w:val="20"/>
          <w:szCs w:val="20"/>
        </w:rPr>
        <w:t xml:space="preserve"> provides learning opportunit</w:t>
      </w:r>
      <w:r w:rsidR="006F5C04">
        <w:rPr>
          <w:sz w:val="20"/>
          <w:szCs w:val="20"/>
        </w:rPr>
        <w:t>ies in a risk free environment,</w:t>
      </w:r>
      <w:r w:rsidR="00C1429A">
        <w:rPr>
          <w:sz w:val="20"/>
          <w:szCs w:val="20"/>
        </w:rPr>
        <w:t xml:space="preserve"> which reduces</w:t>
      </w:r>
      <w:r w:rsidR="006F5C04" w:rsidRPr="00F14993">
        <w:rPr>
          <w:sz w:val="20"/>
          <w:szCs w:val="20"/>
        </w:rPr>
        <w:t xml:space="preserve"> stress for the student and potential harm to patients.</w:t>
      </w:r>
      <w:r w:rsidR="009C02BC">
        <w:rPr>
          <w:sz w:val="20"/>
          <w:szCs w:val="20"/>
        </w:rPr>
        <w:t xml:space="preserve"> Confidence levels were increased</w:t>
      </w:r>
      <w:r w:rsidR="00312191">
        <w:rPr>
          <w:sz w:val="20"/>
          <w:szCs w:val="20"/>
        </w:rPr>
        <w:t>,</w:t>
      </w:r>
      <w:r w:rsidR="009C02BC">
        <w:rPr>
          <w:sz w:val="20"/>
          <w:szCs w:val="20"/>
        </w:rPr>
        <w:t xml:space="preserve"> thereby improving future clinical scanning experiences for both</w:t>
      </w:r>
      <w:r w:rsidR="00312191">
        <w:rPr>
          <w:sz w:val="20"/>
          <w:szCs w:val="20"/>
        </w:rPr>
        <w:t xml:space="preserve"> the student and their patients. Suggestions were made for the more effective integration of simulated learning into the curriculum.</w:t>
      </w:r>
    </w:p>
    <w:p w:rsidR="009C02BC" w:rsidRPr="00F14993" w:rsidRDefault="00F44825" w:rsidP="009C02BC">
      <w:pPr>
        <w:rPr>
          <w:sz w:val="20"/>
          <w:szCs w:val="20"/>
        </w:rPr>
      </w:pPr>
      <w:r w:rsidRPr="00F44825">
        <w:rPr>
          <w:i/>
          <w:sz w:val="20"/>
          <w:szCs w:val="20"/>
        </w:rPr>
        <w:t>Conclusion</w:t>
      </w:r>
      <w:r>
        <w:rPr>
          <w:sz w:val="20"/>
          <w:szCs w:val="20"/>
        </w:rPr>
        <w:t>:</w:t>
      </w:r>
      <w:r w:rsidRPr="00F14993">
        <w:rPr>
          <w:sz w:val="20"/>
          <w:szCs w:val="20"/>
        </w:rPr>
        <w:t xml:space="preserve"> </w:t>
      </w:r>
      <w:r w:rsidR="009C02BC" w:rsidRPr="00F14993">
        <w:rPr>
          <w:sz w:val="20"/>
          <w:szCs w:val="20"/>
        </w:rPr>
        <w:t>Continued research into simulation, teaching and learning practices</w:t>
      </w:r>
      <w:r w:rsidR="009C02BC">
        <w:rPr>
          <w:sz w:val="20"/>
          <w:szCs w:val="20"/>
        </w:rPr>
        <w:t xml:space="preserve"> needs to occur if we are to ensur</w:t>
      </w:r>
      <w:r w:rsidR="009C02BC" w:rsidRPr="00F14993">
        <w:rPr>
          <w:sz w:val="20"/>
          <w:szCs w:val="20"/>
        </w:rPr>
        <w:t xml:space="preserve">e </w:t>
      </w:r>
      <w:r w:rsidR="009C02BC">
        <w:rPr>
          <w:sz w:val="20"/>
          <w:szCs w:val="20"/>
        </w:rPr>
        <w:t xml:space="preserve">maximum </w:t>
      </w:r>
      <w:r w:rsidR="009C02BC" w:rsidRPr="00F14993">
        <w:rPr>
          <w:sz w:val="20"/>
          <w:szCs w:val="20"/>
        </w:rPr>
        <w:t>advantage of the simulation experience.</w:t>
      </w:r>
    </w:p>
    <w:p w:rsidR="009C02BC" w:rsidRDefault="009C02BC" w:rsidP="00D80FCF">
      <w:pPr>
        <w:spacing w:before="120" w:after="240"/>
        <w:rPr>
          <w:rFonts w:cs="Arial"/>
          <w:b/>
          <w:sz w:val="20"/>
          <w:szCs w:val="20"/>
        </w:rPr>
      </w:pPr>
    </w:p>
    <w:p w:rsidR="00D80FCF" w:rsidRPr="00F14993" w:rsidRDefault="00C45748" w:rsidP="00D80FCF">
      <w:pPr>
        <w:spacing w:before="120" w:after="240"/>
        <w:rPr>
          <w:rFonts w:cs="Arial"/>
          <w:b/>
          <w:sz w:val="20"/>
          <w:szCs w:val="20"/>
        </w:rPr>
      </w:pPr>
      <w:r w:rsidRPr="00F14993">
        <w:rPr>
          <w:rFonts w:cs="Arial"/>
          <w:b/>
          <w:sz w:val="20"/>
          <w:szCs w:val="20"/>
        </w:rPr>
        <w:t>Introduction</w:t>
      </w:r>
    </w:p>
    <w:p w:rsidR="0031038D" w:rsidRPr="00F14993" w:rsidRDefault="0031038D" w:rsidP="0031038D">
      <w:pPr>
        <w:spacing w:before="120" w:after="240"/>
        <w:rPr>
          <w:rFonts w:cs="Arial"/>
          <w:sz w:val="20"/>
          <w:szCs w:val="20"/>
        </w:rPr>
      </w:pPr>
      <w:r w:rsidRPr="00F14993">
        <w:rPr>
          <w:rFonts w:cs="Arial"/>
          <w:sz w:val="20"/>
          <w:szCs w:val="20"/>
        </w:rPr>
        <w:t>There has been a rapid development of technology over the past few years, which has had a dramatic effect on many aspects of society. Associated with this</w:t>
      </w:r>
      <w:r w:rsidR="00692F4C" w:rsidRPr="00F14993">
        <w:rPr>
          <w:rFonts w:cs="Arial"/>
          <w:sz w:val="20"/>
          <w:szCs w:val="20"/>
        </w:rPr>
        <w:t>,</w:t>
      </w:r>
      <w:r w:rsidRPr="00F14993">
        <w:rPr>
          <w:rFonts w:cs="Arial"/>
          <w:sz w:val="20"/>
          <w:szCs w:val="20"/>
        </w:rPr>
        <w:t xml:space="preserve"> are increasing pressures to integrate technology to enhance learning, both i</w:t>
      </w:r>
      <w:r w:rsidR="002075E7" w:rsidRPr="00F14993">
        <w:rPr>
          <w:rFonts w:cs="Arial"/>
          <w:sz w:val="20"/>
          <w:szCs w:val="20"/>
        </w:rPr>
        <w:t xml:space="preserve">n higher education and the NHS </w:t>
      </w:r>
      <w:r w:rsidRPr="00F14993">
        <w:rPr>
          <w:rFonts w:cs="Arial"/>
          <w:sz w:val="20"/>
          <w:szCs w:val="20"/>
        </w:rPr>
        <w:t>(</w:t>
      </w:r>
      <w:r w:rsidR="00A85611">
        <w:rPr>
          <w:rFonts w:cs="Arial"/>
          <w:sz w:val="20"/>
          <w:szCs w:val="20"/>
        </w:rPr>
        <w:t>1</w:t>
      </w:r>
      <w:r w:rsidRPr="00F14993">
        <w:rPr>
          <w:rFonts w:cs="Arial"/>
          <w:i/>
          <w:sz w:val="20"/>
          <w:szCs w:val="20"/>
        </w:rPr>
        <w:t>)</w:t>
      </w:r>
      <w:r w:rsidRPr="00F14993">
        <w:rPr>
          <w:rFonts w:cs="Arial"/>
          <w:sz w:val="20"/>
          <w:szCs w:val="20"/>
        </w:rPr>
        <w:t xml:space="preserve">. The challenge </w:t>
      </w:r>
      <w:r w:rsidR="00042FFD" w:rsidRPr="00F14993">
        <w:rPr>
          <w:rFonts w:cs="Arial"/>
          <w:sz w:val="20"/>
          <w:szCs w:val="20"/>
        </w:rPr>
        <w:t>for higher education i</w:t>
      </w:r>
      <w:r w:rsidRPr="00F14993">
        <w:rPr>
          <w:rFonts w:cs="Arial"/>
          <w:sz w:val="20"/>
          <w:szCs w:val="20"/>
        </w:rPr>
        <w:t>nstitutions (HEIs) has been to develop new approaches to teaching, learning and assessment</w:t>
      </w:r>
      <w:r w:rsidR="001201DA" w:rsidRPr="00F14993">
        <w:rPr>
          <w:rFonts w:cs="Arial"/>
          <w:sz w:val="20"/>
          <w:szCs w:val="20"/>
        </w:rPr>
        <w:t>,</w:t>
      </w:r>
      <w:r w:rsidRPr="00F14993">
        <w:rPr>
          <w:rFonts w:cs="Arial"/>
          <w:sz w:val="20"/>
          <w:szCs w:val="20"/>
        </w:rPr>
        <w:t xml:space="preserve"> </w:t>
      </w:r>
      <w:r w:rsidR="002075E7" w:rsidRPr="00F14993">
        <w:rPr>
          <w:rFonts w:cs="Arial"/>
          <w:sz w:val="20"/>
          <w:szCs w:val="20"/>
        </w:rPr>
        <w:t>and</w:t>
      </w:r>
      <w:r w:rsidRPr="00F14993">
        <w:rPr>
          <w:rFonts w:cs="Arial"/>
          <w:sz w:val="20"/>
          <w:szCs w:val="20"/>
        </w:rPr>
        <w:t xml:space="preserve"> to </w:t>
      </w:r>
      <w:r w:rsidR="002075E7" w:rsidRPr="00F14993">
        <w:rPr>
          <w:rFonts w:cs="Arial"/>
          <w:sz w:val="20"/>
          <w:szCs w:val="20"/>
        </w:rPr>
        <w:t>incorporate</w:t>
      </w:r>
      <w:r w:rsidRPr="00F14993">
        <w:rPr>
          <w:rFonts w:cs="Arial"/>
          <w:sz w:val="20"/>
          <w:szCs w:val="20"/>
        </w:rPr>
        <w:t xml:space="preserve"> technology to </w:t>
      </w:r>
      <w:r w:rsidR="002075E7" w:rsidRPr="00F14993">
        <w:rPr>
          <w:rFonts w:cs="Arial"/>
          <w:sz w:val="20"/>
          <w:szCs w:val="20"/>
        </w:rPr>
        <w:t xml:space="preserve">further </w:t>
      </w:r>
      <w:r w:rsidRPr="00F14993">
        <w:rPr>
          <w:rFonts w:cs="Arial"/>
          <w:sz w:val="20"/>
          <w:szCs w:val="20"/>
        </w:rPr>
        <w:t xml:space="preserve">improve the student experience. </w:t>
      </w:r>
    </w:p>
    <w:p w:rsidR="0031038D" w:rsidRPr="00F14993" w:rsidRDefault="00042FFD" w:rsidP="0031038D">
      <w:pPr>
        <w:spacing w:before="120" w:after="240"/>
        <w:rPr>
          <w:sz w:val="20"/>
          <w:szCs w:val="20"/>
        </w:rPr>
      </w:pPr>
      <w:r w:rsidRPr="00F14993">
        <w:rPr>
          <w:rFonts w:cs="Arial"/>
          <w:sz w:val="20"/>
          <w:szCs w:val="20"/>
        </w:rPr>
        <w:t xml:space="preserve">In addition to </w:t>
      </w:r>
      <w:r w:rsidR="00AC0856" w:rsidRPr="00F14993">
        <w:rPr>
          <w:rFonts w:cs="Arial"/>
          <w:sz w:val="20"/>
          <w:szCs w:val="20"/>
        </w:rPr>
        <w:t>these pressures</w:t>
      </w:r>
      <w:r w:rsidR="007E44A5" w:rsidRPr="00F14993">
        <w:rPr>
          <w:rFonts w:cs="Arial"/>
          <w:sz w:val="20"/>
          <w:szCs w:val="20"/>
        </w:rPr>
        <w:t>, t</w:t>
      </w:r>
      <w:r w:rsidR="0031038D" w:rsidRPr="00F14993">
        <w:rPr>
          <w:rFonts w:cs="Arial"/>
          <w:sz w:val="20"/>
          <w:szCs w:val="20"/>
        </w:rPr>
        <w:t>he current challenging economic climate in which the health and education sectors are operating is resulting in a continual search for more efficient and cost-effective methods of de</w:t>
      </w:r>
      <w:r w:rsidR="00A85611">
        <w:rPr>
          <w:rFonts w:cs="Arial"/>
          <w:sz w:val="20"/>
          <w:szCs w:val="20"/>
        </w:rPr>
        <w:t>livering healthcare education (2, 3</w:t>
      </w:r>
      <w:r w:rsidR="0031038D" w:rsidRPr="00F14993">
        <w:rPr>
          <w:rFonts w:cs="Arial"/>
          <w:sz w:val="20"/>
          <w:szCs w:val="20"/>
        </w:rPr>
        <w:t xml:space="preserve">) .Universities have experienced severe reductions in budgets and as a consequence they are looking for more efficient </w:t>
      </w:r>
      <w:r w:rsidR="00597DB7">
        <w:rPr>
          <w:rFonts w:cs="Arial"/>
          <w:sz w:val="20"/>
          <w:szCs w:val="20"/>
        </w:rPr>
        <w:t>methods of running programmes (4</w:t>
      </w:r>
      <w:r w:rsidR="0031038D" w:rsidRPr="00F14993">
        <w:rPr>
          <w:rFonts w:cs="Arial"/>
          <w:sz w:val="20"/>
          <w:szCs w:val="20"/>
        </w:rPr>
        <w:t>). This puts additional emphasis on the need for more creative methods of education delivery, learning opportunities and assessment. The further integration of technology into educational programmes for healthcare workers is now generally viewed as a positive solution, by enabling more cost-effective method</w:t>
      </w:r>
      <w:r w:rsidR="00597DB7">
        <w:rPr>
          <w:rFonts w:cs="Arial"/>
          <w:sz w:val="20"/>
          <w:szCs w:val="20"/>
        </w:rPr>
        <w:t xml:space="preserve">s of delivering learning, (5, 6, </w:t>
      </w:r>
      <w:proofErr w:type="gramStart"/>
      <w:r w:rsidR="00597DB7">
        <w:rPr>
          <w:rFonts w:cs="Arial"/>
          <w:sz w:val="20"/>
          <w:szCs w:val="20"/>
        </w:rPr>
        <w:t>7</w:t>
      </w:r>
      <w:proofErr w:type="gramEnd"/>
      <w:r w:rsidR="0031038D" w:rsidRPr="00F14993">
        <w:rPr>
          <w:rFonts w:cs="Arial"/>
          <w:sz w:val="20"/>
          <w:szCs w:val="20"/>
        </w:rPr>
        <w:t xml:space="preserve">).  </w:t>
      </w:r>
    </w:p>
    <w:p w:rsidR="00E069CF" w:rsidRPr="00F14993" w:rsidRDefault="002075E7" w:rsidP="005E4F7A">
      <w:pPr>
        <w:spacing w:before="120" w:after="240"/>
        <w:rPr>
          <w:sz w:val="20"/>
          <w:szCs w:val="20"/>
        </w:rPr>
      </w:pPr>
      <w:r w:rsidRPr="00F14993">
        <w:rPr>
          <w:rFonts w:cs="Arial"/>
          <w:sz w:val="20"/>
          <w:szCs w:val="20"/>
        </w:rPr>
        <w:t>One particular area of technology</w:t>
      </w:r>
      <w:r w:rsidR="007E44A5" w:rsidRPr="00F14993">
        <w:rPr>
          <w:rFonts w:cs="Arial"/>
          <w:sz w:val="20"/>
          <w:szCs w:val="20"/>
        </w:rPr>
        <w:t xml:space="preserve"> where t</w:t>
      </w:r>
      <w:r w:rsidR="00C45748" w:rsidRPr="00F14993">
        <w:rPr>
          <w:rFonts w:cs="Arial"/>
          <w:sz w:val="20"/>
          <w:szCs w:val="20"/>
        </w:rPr>
        <w:t>here is growing interest</w:t>
      </w:r>
      <w:r w:rsidR="007E44A5" w:rsidRPr="00F14993">
        <w:rPr>
          <w:rFonts w:cs="Arial"/>
          <w:sz w:val="20"/>
          <w:szCs w:val="20"/>
        </w:rPr>
        <w:t xml:space="preserve"> within HEIs off</w:t>
      </w:r>
      <w:r w:rsidR="00042FFD" w:rsidRPr="00F14993">
        <w:rPr>
          <w:rFonts w:cs="Arial"/>
          <w:sz w:val="20"/>
          <w:szCs w:val="20"/>
        </w:rPr>
        <w:t xml:space="preserve">ering healthcare </w:t>
      </w:r>
      <w:proofErr w:type="gramStart"/>
      <w:r w:rsidR="00042FFD" w:rsidRPr="00F14993">
        <w:rPr>
          <w:rFonts w:cs="Arial"/>
          <w:sz w:val="20"/>
          <w:szCs w:val="20"/>
        </w:rPr>
        <w:t>training,</w:t>
      </w:r>
      <w:proofErr w:type="gramEnd"/>
      <w:r w:rsidR="00042FFD" w:rsidRPr="00F14993">
        <w:rPr>
          <w:rFonts w:cs="Arial"/>
          <w:sz w:val="20"/>
          <w:szCs w:val="20"/>
        </w:rPr>
        <w:t xml:space="preserve"> is</w:t>
      </w:r>
      <w:r w:rsidR="00C45748" w:rsidRPr="00F14993">
        <w:rPr>
          <w:rFonts w:cs="Arial"/>
          <w:sz w:val="20"/>
          <w:szCs w:val="20"/>
        </w:rPr>
        <w:t xml:space="preserve"> the use of simulators. </w:t>
      </w:r>
      <w:r w:rsidR="00353985" w:rsidRPr="00F14993">
        <w:rPr>
          <w:sz w:val="20"/>
          <w:szCs w:val="20"/>
        </w:rPr>
        <w:t xml:space="preserve">Simulation learning </w:t>
      </w:r>
      <w:r w:rsidR="00C45748" w:rsidRPr="00F14993">
        <w:rPr>
          <w:sz w:val="20"/>
          <w:szCs w:val="20"/>
        </w:rPr>
        <w:t>takes many forms and can include</w:t>
      </w:r>
      <w:r w:rsidR="00353985" w:rsidRPr="00F14993">
        <w:rPr>
          <w:sz w:val="20"/>
          <w:szCs w:val="20"/>
        </w:rPr>
        <w:t xml:space="preserve"> a spectrum of </w:t>
      </w:r>
      <w:r w:rsidR="00C45748" w:rsidRPr="00F14993">
        <w:rPr>
          <w:sz w:val="20"/>
          <w:szCs w:val="20"/>
        </w:rPr>
        <w:t>equipment,</w:t>
      </w:r>
      <w:r w:rsidR="00353985" w:rsidRPr="00F14993">
        <w:rPr>
          <w:sz w:val="20"/>
          <w:szCs w:val="20"/>
        </w:rPr>
        <w:t xml:space="preserve"> from simple reproduction of body parts through to the complex human interac</w:t>
      </w:r>
      <w:r w:rsidR="00C45748" w:rsidRPr="00F14993">
        <w:rPr>
          <w:sz w:val="20"/>
          <w:szCs w:val="20"/>
        </w:rPr>
        <w:t>tions portrayed by sophisticated</w:t>
      </w:r>
      <w:r w:rsidR="00597DB7">
        <w:rPr>
          <w:sz w:val="20"/>
          <w:szCs w:val="20"/>
        </w:rPr>
        <w:t xml:space="preserve"> simulators (8</w:t>
      </w:r>
      <w:r w:rsidR="00353985" w:rsidRPr="00F14993">
        <w:rPr>
          <w:sz w:val="20"/>
          <w:szCs w:val="20"/>
        </w:rPr>
        <w:t>).</w:t>
      </w:r>
      <w:r w:rsidR="005E4F7A" w:rsidRPr="00F14993">
        <w:rPr>
          <w:sz w:val="20"/>
          <w:szCs w:val="20"/>
        </w:rPr>
        <w:t xml:space="preserve"> </w:t>
      </w:r>
      <w:r w:rsidR="00E069CF" w:rsidRPr="00F14993">
        <w:rPr>
          <w:sz w:val="20"/>
          <w:szCs w:val="20"/>
        </w:rPr>
        <w:t>The aviation industry first used simulation as a training method</w:t>
      </w:r>
      <w:r w:rsidR="005E4F7A" w:rsidRPr="00F14993">
        <w:rPr>
          <w:sz w:val="20"/>
          <w:szCs w:val="20"/>
        </w:rPr>
        <w:t xml:space="preserve"> over 80 years ago </w:t>
      </w:r>
      <w:r w:rsidR="00597DB7">
        <w:rPr>
          <w:sz w:val="20"/>
          <w:szCs w:val="20"/>
        </w:rPr>
        <w:t>(9</w:t>
      </w:r>
      <w:r w:rsidR="007E44A5" w:rsidRPr="00F14993">
        <w:rPr>
          <w:sz w:val="20"/>
          <w:szCs w:val="20"/>
        </w:rPr>
        <w:t>)</w:t>
      </w:r>
      <w:r w:rsidR="005E4F7A" w:rsidRPr="00F14993">
        <w:rPr>
          <w:sz w:val="20"/>
          <w:szCs w:val="20"/>
        </w:rPr>
        <w:t xml:space="preserve"> </w:t>
      </w:r>
      <w:r w:rsidR="007E44A5" w:rsidRPr="00F14993">
        <w:rPr>
          <w:sz w:val="20"/>
          <w:szCs w:val="20"/>
        </w:rPr>
        <w:t>a</w:t>
      </w:r>
      <w:r w:rsidR="00560FD8" w:rsidRPr="00F14993">
        <w:rPr>
          <w:sz w:val="20"/>
          <w:szCs w:val="20"/>
        </w:rPr>
        <w:t xml:space="preserve">nd </w:t>
      </w:r>
      <w:r w:rsidR="00E069CF" w:rsidRPr="00F14993">
        <w:rPr>
          <w:sz w:val="20"/>
          <w:szCs w:val="20"/>
        </w:rPr>
        <w:t xml:space="preserve">this approach to training and education </w:t>
      </w:r>
      <w:r w:rsidR="005E4F7A" w:rsidRPr="00F14993">
        <w:rPr>
          <w:sz w:val="20"/>
          <w:szCs w:val="20"/>
        </w:rPr>
        <w:t>is now</w:t>
      </w:r>
      <w:r w:rsidR="00E069CF" w:rsidRPr="00F14993">
        <w:rPr>
          <w:sz w:val="20"/>
          <w:szCs w:val="20"/>
        </w:rPr>
        <w:t xml:space="preserve"> evident within </w:t>
      </w:r>
      <w:r w:rsidR="005E4F7A" w:rsidRPr="00F14993">
        <w:rPr>
          <w:sz w:val="20"/>
          <w:szCs w:val="20"/>
        </w:rPr>
        <w:t>a number of different</w:t>
      </w:r>
      <w:r w:rsidR="00E069CF" w:rsidRPr="00F14993">
        <w:rPr>
          <w:sz w:val="20"/>
          <w:szCs w:val="20"/>
        </w:rPr>
        <w:t xml:space="preserve"> industries and disciplines</w:t>
      </w:r>
      <w:r w:rsidR="005E4F7A" w:rsidRPr="00F14993">
        <w:rPr>
          <w:sz w:val="20"/>
          <w:szCs w:val="20"/>
        </w:rPr>
        <w:t>.</w:t>
      </w:r>
    </w:p>
    <w:p w:rsidR="00B92D4F" w:rsidRPr="00F14993" w:rsidRDefault="00B92D4F" w:rsidP="00410C90">
      <w:pPr>
        <w:rPr>
          <w:b/>
          <w:sz w:val="20"/>
          <w:szCs w:val="20"/>
        </w:rPr>
      </w:pPr>
      <w:r w:rsidRPr="00F14993">
        <w:rPr>
          <w:b/>
          <w:sz w:val="20"/>
          <w:szCs w:val="20"/>
        </w:rPr>
        <w:t xml:space="preserve">Simulation in </w:t>
      </w:r>
      <w:r w:rsidR="00091A22" w:rsidRPr="00F14993">
        <w:rPr>
          <w:b/>
          <w:sz w:val="20"/>
          <w:szCs w:val="20"/>
        </w:rPr>
        <w:t>Healthcare Ed</w:t>
      </w:r>
      <w:r w:rsidR="00E813BE" w:rsidRPr="00F14993">
        <w:rPr>
          <w:b/>
          <w:sz w:val="20"/>
          <w:szCs w:val="20"/>
        </w:rPr>
        <w:t>ucation</w:t>
      </w:r>
      <w:r w:rsidR="00E813BE" w:rsidRPr="00F14993">
        <w:rPr>
          <w:b/>
          <w:i/>
          <w:sz w:val="20"/>
          <w:szCs w:val="20"/>
        </w:rPr>
        <w:t xml:space="preserve"> </w:t>
      </w:r>
    </w:p>
    <w:p w:rsidR="00410C90" w:rsidRPr="00F14993" w:rsidRDefault="00410C90" w:rsidP="0063201C">
      <w:pPr>
        <w:rPr>
          <w:sz w:val="20"/>
          <w:szCs w:val="20"/>
        </w:rPr>
      </w:pPr>
    </w:p>
    <w:p w:rsidR="00AD4CE1" w:rsidRPr="00F14993" w:rsidRDefault="00410C90" w:rsidP="00A41797">
      <w:pPr>
        <w:rPr>
          <w:sz w:val="20"/>
          <w:szCs w:val="20"/>
        </w:rPr>
      </w:pPr>
      <w:r w:rsidRPr="00F14993">
        <w:rPr>
          <w:sz w:val="20"/>
          <w:szCs w:val="20"/>
        </w:rPr>
        <w:t>The use of simulat</w:t>
      </w:r>
      <w:r w:rsidR="00692F4C" w:rsidRPr="00F14993">
        <w:rPr>
          <w:sz w:val="20"/>
          <w:szCs w:val="20"/>
        </w:rPr>
        <w:t>i</w:t>
      </w:r>
      <w:r w:rsidRPr="00F14993">
        <w:rPr>
          <w:sz w:val="20"/>
          <w:szCs w:val="20"/>
        </w:rPr>
        <w:t>o</w:t>
      </w:r>
      <w:r w:rsidR="00692F4C" w:rsidRPr="00F14993">
        <w:rPr>
          <w:sz w:val="20"/>
          <w:szCs w:val="20"/>
        </w:rPr>
        <w:t>n</w:t>
      </w:r>
      <w:r w:rsidRPr="00F14993">
        <w:rPr>
          <w:sz w:val="20"/>
          <w:szCs w:val="20"/>
        </w:rPr>
        <w:t xml:space="preserve"> in healthcare </w:t>
      </w:r>
      <w:r w:rsidR="00D2716F" w:rsidRPr="00F14993">
        <w:rPr>
          <w:sz w:val="20"/>
          <w:szCs w:val="20"/>
        </w:rPr>
        <w:t xml:space="preserve">education </w:t>
      </w:r>
      <w:r w:rsidRPr="00F14993">
        <w:rPr>
          <w:sz w:val="20"/>
          <w:szCs w:val="20"/>
        </w:rPr>
        <w:t>has developed dramati</w:t>
      </w:r>
      <w:r w:rsidR="00692F4C" w:rsidRPr="00F14993">
        <w:rPr>
          <w:sz w:val="20"/>
          <w:szCs w:val="20"/>
        </w:rPr>
        <w:t>cally over the past decade. Simulators</w:t>
      </w:r>
      <w:r w:rsidRPr="00F14993">
        <w:rPr>
          <w:sz w:val="20"/>
          <w:szCs w:val="20"/>
        </w:rPr>
        <w:t xml:space="preserve"> enable students to acquire essential skills through trial and er</w:t>
      </w:r>
      <w:r w:rsidR="00560FD8" w:rsidRPr="00F14993">
        <w:rPr>
          <w:sz w:val="20"/>
          <w:szCs w:val="20"/>
        </w:rPr>
        <w:t>ror, in a safe</w:t>
      </w:r>
      <w:r w:rsidR="00692F4C" w:rsidRPr="00F14993">
        <w:rPr>
          <w:sz w:val="20"/>
          <w:szCs w:val="20"/>
        </w:rPr>
        <w:t>,</w:t>
      </w:r>
      <w:r w:rsidR="00560FD8" w:rsidRPr="00F14993">
        <w:rPr>
          <w:sz w:val="20"/>
          <w:szCs w:val="20"/>
        </w:rPr>
        <w:t xml:space="preserve"> non-threatening </w:t>
      </w:r>
      <w:r w:rsidR="00040521" w:rsidRPr="00F14993">
        <w:rPr>
          <w:sz w:val="20"/>
          <w:szCs w:val="20"/>
        </w:rPr>
        <w:t xml:space="preserve">environment </w:t>
      </w:r>
      <w:r w:rsidRPr="00F14993">
        <w:rPr>
          <w:sz w:val="20"/>
          <w:szCs w:val="20"/>
        </w:rPr>
        <w:t>closely representing reality (</w:t>
      </w:r>
      <w:r w:rsidR="00597DB7">
        <w:rPr>
          <w:sz w:val="20"/>
          <w:szCs w:val="20"/>
        </w:rPr>
        <w:t>10</w:t>
      </w:r>
      <w:r w:rsidRPr="00F14993">
        <w:rPr>
          <w:sz w:val="20"/>
          <w:szCs w:val="20"/>
        </w:rPr>
        <w:t xml:space="preserve">). This </w:t>
      </w:r>
      <w:r w:rsidR="0063201C" w:rsidRPr="00F14993">
        <w:rPr>
          <w:sz w:val="20"/>
          <w:szCs w:val="20"/>
        </w:rPr>
        <w:t>allow</w:t>
      </w:r>
      <w:r w:rsidRPr="00F14993">
        <w:rPr>
          <w:sz w:val="20"/>
          <w:szCs w:val="20"/>
        </w:rPr>
        <w:t>s</w:t>
      </w:r>
      <w:r w:rsidR="0063201C" w:rsidRPr="00F14993">
        <w:rPr>
          <w:sz w:val="20"/>
          <w:szCs w:val="20"/>
        </w:rPr>
        <w:t xml:space="preserve"> students to </w:t>
      </w:r>
      <w:r w:rsidRPr="00F14993">
        <w:rPr>
          <w:sz w:val="20"/>
          <w:szCs w:val="20"/>
        </w:rPr>
        <w:t>develop</w:t>
      </w:r>
      <w:r w:rsidR="00BB5AF3" w:rsidRPr="00F14993">
        <w:rPr>
          <w:sz w:val="20"/>
          <w:szCs w:val="20"/>
        </w:rPr>
        <w:t xml:space="preserve"> skills whilst</w:t>
      </w:r>
      <w:r w:rsidR="0063201C" w:rsidRPr="00F14993">
        <w:rPr>
          <w:sz w:val="20"/>
          <w:szCs w:val="20"/>
        </w:rPr>
        <w:t xml:space="preserve"> applying theoretical knowledge in a controlled setting </w:t>
      </w:r>
      <w:r w:rsidRPr="00F14993">
        <w:rPr>
          <w:sz w:val="20"/>
          <w:szCs w:val="20"/>
        </w:rPr>
        <w:t>away from the patient (</w:t>
      </w:r>
      <w:r w:rsidR="00597DB7">
        <w:rPr>
          <w:sz w:val="20"/>
          <w:szCs w:val="20"/>
        </w:rPr>
        <w:t>11</w:t>
      </w:r>
      <w:r w:rsidR="00D0479E" w:rsidRPr="00F14993">
        <w:rPr>
          <w:sz w:val="20"/>
          <w:szCs w:val="20"/>
        </w:rPr>
        <w:t>) and prepares students for real clinical scenarios.</w:t>
      </w:r>
    </w:p>
    <w:p w:rsidR="00AD4CE1" w:rsidRPr="00F14993" w:rsidRDefault="00AD4CE1" w:rsidP="00A41797">
      <w:pPr>
        <w:rPr>
          <w:sz w:val="20"/>
          <w:szCs w:val="20"/>
        </w:rPr>
      </w:pPr>
    </w:p>
    <w:p w:rsidR="00D2716F" w:rsidRPr="00F14993" w:rsidRDefault="00D2716F" w:rsidP="00D2716F">
      <w:pPr>
        <w:rPr>
          <w:sz w:val="20"/>
          <w:szCs w:val="20"/>
        </w:rPr>
      </w:pPr>
      <w:r w:rsidRPr="00F14993">
        <w:rPr>
          <w:sz w:val="20"/>
          <w:szCs w:val="20"/>
        </w:rPr>
        <w:lastRenderedPageBreak/>
        <w:t>Education practices have traditionally been teacher centred (</w:t>
      </w:r>
      <w:r w:rsidR="00597DB7">
        <w:rPr>
          <w:sz w:val="20"/>
          <w:szCs w:val="20"/>
        </w:rPr>
        <w:t>12</w:t>
      </w:r>
      <w:r w:rsidRPr="00F14993">
        <w:rPr>
          <w:sz w:val="20"/>
          <w:szCs w:val="20"/>
        </w:rPr>
        <w:t>). Simulation however, i</w:t>
      </w:r>
      <w:r w:rsidR="00904B2C">
        <w:rPr>
          <w:sz w:val="20"/>
          <w:szCs w:val="20"/>
        </w:rPr>
        <w:t xml:space="preserve">s considered to be more </w:t>
      </w:r>
      <w:proofErr w:type="gramStart"/>
      <w:r w:rsidR="00904B2C">
        <w:rPr>
          <w:sz w:val="20"/>
          <w:szCs w:val="20"/>
        </w:rPr>
        <w:t>learner</w:t>
      </w:r>
      <w:proofErr w:type="gramEnd"/>
      <w:r w:rsidR="00904B2C">
        <w:rPr>
          <w:sz w:val="20"/>
          <w:szCs w:val="20"/>
        </w:rPr>
        <w:t xml:space="preserve"> </w:t>
      </w:r>
      <w:r w:rsidRPr="00F14993">
        <w:rPr>
          <w:sz w:val="20"/>
          <w:szCs w:val="20"/>
        </w:rPr>
        <w:t>centred as students are required to become more active in the learning process. Rather than memorising information and regurgitating facts</w:t>
      </w:r>
      <w:r w:rsidR="003825A8" w:rsidRPr="00F14993">
        <w:rPr>
          <w:sz w:val="20"/>
          <w:szCs w:val="20"/>
        </w:rPr>
        <w:t>,</w:t>
      </w:r>
      <w:r w:rsidRPr="00F14993">
        <w:rPr>
          <w:sz w:val="20"/>
          <w:szCs w:val="20"/>
        </w:rPr>
        <w:t xml:space="preserve"> they need to access knowledge and apply the learning in context (</w:t>
      </w:r>
      <w:r w:rsidR="00597DB7">
        <w:rPr>
          <w:sz w:val="20"/>
          <w:szCs w:val="20"/>
        </w:rPr>
        <w:t>13</w:t>
      </w:r>
      <w:r w:rsidRPr="00F14993">
        <w:rPr>
          <w:sz w:val="20"/>
          <w:szCs w:val="20"/>
        </w:rPr>
        <w:t>). With the educator acting as a facilitator of learning, the student needs to demonstrate greater levels of self-motivati</w:t>
      </w:r>
      <w:r w:rsidR="00597DB7">
        <w:rPr>
          <w:sz w:val="20"/>
          <w:szCs w:val="20"/>
        </w:rPr>
        <w:t>on and direction (13</w:t>
      </w:r>
      <w:r w:rsidRPr="00F14993">
        <w:rPr>
          <w:sz w:val="20"/>
          <w:szCs w:val="20"/>
        </w:rPr>
        <w:t>), thereby promoting understanding and application of the cognitive and psychomotor skills required for future professional working (</w:t>
      </w:r>
      <w:r w:rsidR="00597DB7">
        <w:rPr>
          <w:sz w:val="20"/>
          <w:szCs w:val="20"/>
        </w:rPr>
        <w:t>14, 15</w:t>
      </w:r>
      <w:r w:rsidR="00692F4C" w:rsidRPr="00F14993">
        <w:rPr>
          <w:i/>
          <w:sz w:val="20"/>
          <w:szCs w:val="20"/>
        </w:rPr>
        <w:t>)</w:t>
      </w:r>
      <w:r w:rsidRPr="00F14993">
        <w:rPr>
          <w:sz w:val="20"/>
          <w:szCs w:val="20"/>
        </w:rPr>
        <w:t xml:space="preserve">. </w:t>
      </w:r>
    </w:p>
    <w:p w:rsidR="00F970B9" w:rsidRPr="00F14993" w:rsidRDefault="00F970B9" w:rsidP="00A41797">
      <w:pPr>
        <w:rPr>
          <w:sz w:val="20"/>
          <w:szCs w:val="20"/>
        </w:rPr>
      </w:pPr>
    </w:p>
    <w:p w:rsidR="008E70F8" w:rsidRPr="00F14993" w:rsidRDefault="003825A8" w:rsidP="00A41797">
      <w:pPr>
        <w:rPr>
          <w:sz w:val="20"/>
          <w:szCs w:val="20"/>
        </w:rPr>
      </w:pPr>
      <w:r w:rsidRPr="00F14993">
        <w:rPr>
          <w:sz w:val="20"/>
          <w:szCs w:val="20"/>
        </w:rPr>
        <w:t xml:space="preserve">Whilst </w:t>
      </w:r>
      <w:r w:rsidR="00A41797" w:rsidRPr="00F14993">
        <w:rPr>
          <w:sz w:val="20"/>
          <w:szCs w:val="20"/>
        </w:rPr>
        <w:t xml:space="preserve">it is </w:t>
      </w:r>
      <w:r w:rsidRPr="00F14993">
        <w:rPr>
          <w:sz w:val="20"/>
          <w:szCs w:val="20"/>
        </w:rPr>
        <w:t xml:space="preserve">generally </w:t>
      </w:r>
      <w:r w:rsidR="00A41797" w:rsidRPr="00F14993">
        <w:rPr>
          <w:sz w:val="20"/>
          <w:szCs w:val="20"/>
        </w:rPr>
        <w:t xml:space="preserve">recognised that simulation learning cannot replace clinical experience, </w:t>
      </w:r>
      <w:r w:rsidR="00BF6A6D" w:rsidRPr="00F14993">
        <w:rPr>
          <w:sz w:val="20"/>
          <w:szCs w:val="20"/>
        </w:rPr>
        <w:t>concerns have been raised regarding widespread integration of technology-based education tools in healthcare education</w:t>
      </w:r>
      <w:r w:rsidR="00692F4C" w:rsidRPr="00F14993">
        <w:rPr>
          <w:sz w:val="20"/>
          <w:szCs w:val="20"/>
        </w:rPr>
        <w:t>.</w:t>
      </w:r>
      <w:r w:rsidR="00BF6A6D" w:rsidRPr="00F14993">
        <w:rPr>
          <w:sz w:val="20"/>
          <w:szCs w:val="20"/>
        </w:rPr>
        <w:t xml:space="preserve"> </w:t>
      </w:r>
      <w:r w:rsidRPr="00F14993">
        <w:rPr>
          <w:sz w:val="20"/>
          <w:szCs w:val="20"/>
        </w:rPr>
        <w:t xml:space="preserve">Although </w:t>
      </w:r>
      <w:r w:rsidR="00C20E0A" w:rsidRPr="00F14993">
        <w:rPr>
          <w:sz w:val="20"/>
          <w:szCs w:val="20"/>
        </w:rPr>
        <w:t>several authors suggest</w:t>
      </w:r>
      <w:r w:rsidR="0031038D" w:rsidRPr="00F14993">
        <w:rPr>
          <w:sz w:val="20"/>
          <w:szCs w:val="20"/>
        </w:rPr>
        <w:t xml:space="preserve"> that there is some validity in teaching psychomotor skills in a designated simulated clinical skills l</w:t>
      </w:r>
      <w:r w:rsidR="00BF6A6D" w:rsidRPr="00F14993">
        <w:rPr>
          <w:sz w:val="20"/>
          <w:szCs w:val="20"/>
        </w:rPr>
        <w:t>aboratory</w:t>
      </w:r>
      <w:r w:rsidR="00944D05" w:rsidRPr="00F14993">
        <w:rPr>
          <w:sz w:val="20"/>
          <w:szCs w:val="20"/>
        </w:rPr>
        <w:t>,</w:t>
      </w:r>
      <w:r w:rsidR="0031038D" w:rsidRPr="00F14993">
        <w:rPr>
          <w:sz w:val="20"/>
          <w:szCs w:val="20"/>
        </w:rPr>
        <w:t xml:space="preserve"> other sources have q</w:t>
      </w:r>
      <w:r w:rsidR="00BF6A6D" w:rsidRPr="00F14993">
        <w:rPr>
          <w:sz w:val="20"/>
          <w:szCs w:val="20"/>
        </w:rPr>
        <w:t>uestioned the</w:t>
      </w:r>
      <w:r w:rsidR="00904B2C">
        <w:rPr>
          <w:sz w:val="20"/>
          <w:szCs w:val="20"/>
        </w:rPr>
        <w:t xml:space="preserve"> value in </w:t>
      </w:r>
      <w:r w:rsidR="00944D05" w:rsidRPr="00F14993">
        <w:rPr>
          <w:sz w:val="20"/>
          <w:szCs w:val="20"/>
        </w:rPr>
        <w:t>terms</w:t>
      </w:r>
      <w:r w:rsidR="0031038D" w:rsidRPr="00F14993">
        <w:rPr>
          <w:sz w:val="20"/>
          <w:szCs w:val="20"/>
        </w:rPr>
        <w:t xml:space="preserve"> of student experience (</w:t>
      </w:r>
      <w:r w:rsidR="00597DB7">
        <w:rPr>
          <w:sz w:val="20"/>
          <w:szCs w:val="20"/>
        </w:rPr>
        <w:t xml:space="preserve">16, 17, 18, </w:t>
      </w:r>
      <w:proofErr w:type="gramStart"/>
      <w:r w:rsidR="00597DB7">
        <w:rPr>
          <w:sz w:val="20"/>
          <w:szCs w:val="20"/>
        </w:rPr>
        <w:t>19</w:t>
      </w:r>
      <w:proofErr w:type="gramEnd"/>
      <w:r w:rsidR="0031038D" w:rsidRPr="00F14993">
        <w:rPr>
          <w:sz w:val="20"/>
          <w:szCs w:val="20"/>
        </w:rPr>
        <w:t>).</w:t>
      </w:r>
      <w:r w:rsidR="00A41797" w:rsidRPr="00F14993">
        <w:rPr>
          <w:sz w:val="20"/>
          <w:szCs w:val="20"/>
        </w:rPr>
        <w:t xml:space="preserve"> </w:t>
      </w:r>
      <w:r w:rsidR="001D3F21" w:rsidRPr="00F14993">
        <w:rPr>
          <w:sz w:val="20"/>
          <w:szCs w:val="20"/>
        </w:rPr>
        <w:t>T</w:t>
      </w:r>
      <w:r w:rsidR="00692F4C" w:rsidRPr="00F14993">
        <w:rPr>
          <w:sz w:val="20"/>
          <w:szCs w:val="20"/>
        </w:rPr>
        <w:t xml:space="preserve">he drift towards technology rather than philosophically-based pedagogy </w:t>
      </w:r>
      <w:r w:rsidR="001D3F21" w:rsidRPr="00F14993">
        <w:rPr>
          <w:sz w:val="20"/>
          <w:szCs w:val="20"/>
        </w:rPr>
        <w:t xml:space="preserve">is an area of concern for many </w:t>
      </w:r>
      <w:r w:rsidR="00692F4C" w:rsidRPr="00F14993">
        <w:rPr>
          <w:sz w:val="20"/>
          <w:szCs w:val="20"/>
        </w:rPr>
        <w:t>(</w:t>
      </w:r>
      <w:r w:rsidR="00597DB7">
        <w:rPr>
          <w:sz w:val="20"/>
          <w:szCs w:val="20"/>
        </w:rPr>
        <w:t>20, 21</w:t>
      </w:r>
      <w:r w:rsidR="001D3F21" w:rsidRPr="00F14993">
        <w:rPr>
          <w:sz w:val="20"/>
          <w:szCs w:val="20"/>
        </w:rPr>
        <w:t>), and</w:t>
      </w:r>
      <w:r w:rsidR="00692F4C" w:rsidRPr="00F14993">
        <w:rPr>
          <w:sz w:val="20"/>
          <w:szCs w:val="20"/>
        </w:rPr>
        <w:t xml:space="preserve"> </w:t>
      </w:r>
      <w:r w:rsidR="001D3F21" w:rsidRPr="00F14993">
        <w:rPr>
          <w:sz w:val="20"/>
          <w:szCs w:val="20"/>
        </w:rPr>
        <w:t xml:space="preserve">a </w:t>
      </w:r>
      <w:r w:rsidR="00A41797" w:rsidRPr="00F14993">
        <w:rPr>
          <w:sz w:val="20"/>
          <w:szCs w:val="20"/>
        </w:rPr>
        <w:t>particular</w:t>
      </w:r>
      <w:r w:rsidR="002F2BAF" w:rsidRPr="00F14993">
        <w:rPr>
          <w:sz w:val="20"/>
          <w:szCs w:val="20"/>
        </w:rPr>
        <w:t xml:space="preserve"> criticism of simulated learning is that it may only reproduce procedural training </w:t>
      </w:r>
      <w:r w:rsidR="00057685" w:rsidRPr="00F14993">
        <w:rPr>
          <w:sz w:val="20"/>
          <w:szCs w:val="20"/>
        </w:rPr>
        <w:t xml:space="preserve">rather than any depth of learning </w:t>
      </w:r>
      <w:r w:rsidR="002F2BAF" w:rsidRPr="00F14993">
        <w:rPr>
          <w:sz w:val="20"/>
          <w:szCs w:val="20"/>
        </w:rPr>
        <w:t>(</w:t>
      </w:r>
      <w:r w:rsidR="00597DB7">
        <w:rPr>
          <w:sz w:val="20"/>
          <w:szCs w:val="20"/>
        </w:rPr>
        <w:t>22</w:t>
      </w:r>
      <w:r w:rsidR="002F2BAF" w:rsidRPr="00F14993">
        <w:rPr>
          <w:sz w:val="20"/>
          <w:szCs w:val="20"/>
        </w:rPr>
        <w:t>)</w:t>
      </w:r>
      <w:r w:rsidR="001D3F21" w:rsidRPr="00F14993">
        <w:rPr>
          <w:sz w:val="20"/>
          <w:szCs w:val="20"/>
        </w:rPr>
        <w:t>. These concerns suggest that</w:t>
      </w:r>
      <w:r w:rsidR="002F2BAF" w:rsidRPr="00F14993">
        <w:rPr>
          <w:sz w:val="20"/>
          <w:szCs w:val="20"/>
        </w:rPr>
        <w:t xml:space="preserve"> f</w:t>
      </w:r>
      <w:r w:rsidR="001D3F21" w:rsidRPr="00F14993">
        <w:rPr>
          <w:sz w:val="20"/>
          <w:szCs w:val="20"/>
        </w:rPr>
        <w:t>urther investigation is needed to ass</w:t>
      </w:r>
      <w:r w:rsidR="002F2BAF" w:rsidRPr="00F14993">
        <w:rPr>
          <w:sz w:val="20"/>
          <w:szCs w:val="20"/>
        </w:rPr>
        <w:t>ess the effectiveness of patient simulation in achieving clinical learning objectives and competence.</w:t>
      </w:r>
      <w:r w:rsidR="00A41797" w:rsidRPr="00F14993">
        <w:rPr>
          <w:sz w:val="20"/>
          <w:szCs w:val="20"/>
        </w:rPr>
        <w:t xml:space="preserve"> Simply including simulation learning within a curriculum is not sufficient</w:t>
      </w:r>
      <w:r w:rsidR="00BF6A6D" w:rsidRPr="00F14993">
        <w:rPr>
          <w:sz w:val="20"/>
          <w:szCs w:val="20"/>
        </w:rPr>
        <w:t>,</w:t>
      </w:r>
      <w:r w:rsidR="00A41797" w:rsidRPr="00F14993">
        <w:rPr>
          <w:sz w:val="20"/>
          <w:szCs w:val="20"/>
        </w:rPr>
        <w:t xml:space="preserve"> and a greater number of simulations may not necessarily result in superior lear</w:t>
      </w:r>
      <w:r w:rsidR="00597DB7">
        <w:rPr>
          <w:sz w:val="20"/>
          <w:szCs w:val="20"/>
        </w:rPr>
        <w:t>ning (23</w:t>
      </w:r>
      <w:r w:rsidR="00A41797" w:rsidRPr="00F14993">
        <w:rPr>
          <w:sz w:val="20"/>
          <w:szCs w:val="20"/>
        </w:rPr>
        <w:t xml:space="preserve">). </w:t>
      </w:r>
    </w:p>
    <w:p w:rsidR="008E70F8" w:rsidRPr="00F14993" w:rsidRDefault="008E70F8" w:rsidP="00A41797">
      <w:pPr>
        <w:rPr>
          <w:sz w:val="20"/>
          <w:szCs w:val="20"/>
        </w:rPr>
      </w:pPr>
    </w:p>
    <w:p w:rsidR="00057685" w:rsidRPr="00F14993" w:rsidRDefault="00E813BE" w:rsidP="00A41797">
      <w:pPr>
        <w:rPr>
          <w:i/>
          <w:sz w:val="20"/>
          <w:szCs w:val="20"/>
        </w:rPr>
      </w:pPr>
      <w:r w:rsidRPr="00F14993">
        <w:rPr>
          <w:sz w:val="20"/>
          <w:szCs w:val="20"/>
        </w:rPr>
        <w:t xml:space="preserve">The literature </w:t>
      </w:r>
      <w:r w:rsidR="00057685" w:rsidRPr="00F14993">
        <w:rPr>
          <w:sz w:val="20"/>
          <w:szCs w:val="20"/>
        </w:rPr>
        <w:t>shows</w:t>
      </w:r>
      <w:r w:rsidRPr="00F14993">
        <w:rPr>
          <w:sz w:val="20"/>
          <w:szCs w:val="20"/>
        </w:rPr>
        <w:t xml:space="preserve"> </w:t>
      </w:r>
      <w:r w:rsidR="001D3F21" w:rsidRPr="00F14993">
        <w:rPr>
          <w:sz w:val="20"/>
          <w:szCs w:val="20"/>
        </w:rPr>
        <w:t>diverging views on the role of simulated learning</w:t>
      </w:r>
      <w:r w:rsidR="00057685" w:rsidRPr="00F14993">
        <w:rPr>
          <w:sz w:val="20"/>
          <w:szCs w:val="20"/>
        </w:rPr>
        <w:t xml:space="preserve"> </w:t>
      </w:r>
      <w:r w:rsidR="001D3F21" w:rsidRPr="00F14993">
        <w:rPr>
          <w:sz w:val="20"/>
          <w:szCs w:val="20"/>
        </w:rPr>
        <w:t>in healthcare</w:t>
      </w:r>
      <w:r w:rsidR="00057685" w:rsidRPr="00F14993">
        <w:rPr>
          <w:sz w:val="20"/>
          <w:szCs w:val="20"/>
        </w:rPr>
        <w:t>.</w:t>
      </w:r>
      <w:r w:rsidR="00057685" w:rsidRPr="00F14993">
        <w:rPr>
          <w:i/>
          <w:sz w:val="20"/>
          <w:szCs w:val="20"/>
        </w:rPr>
        <w:t xml:space="preserve"> </w:t>
      </w:r>
      <w:r w:rsidR="00A41797" w:rsidRPr="00F14993">
        <w:rPr>
          <w:sz w:val="20"/>
          <w:szCs w:val="20"/>
        </w:rPr>
        <w:t xml:space="preserve">Educators sense </w:t>
      </w:r>
      <w:r w:rsidR="003F45CE" w:rsidRPr="00F14993">
        <w:rPr>
          <w:sz w:val="20"/>
          <w:szCs w:val="20"/>
        </w:rPr>
        <w:t xml:space="preserve">that </w:t>
      </w:r>
      <w:r w:rsidR="00A41797" w:rsidRPr="00F14993">
        <w:rPr>
          <w:sz w:val="20"/>
          <w:szCs w:val="20"/>
        </w:rPr>
        <w:t>simulation is a powerful student learning strategy</w:t>
      </w:r>
      <w:r w:rsidR="003F45CE" w:rsidRPr="00F14993">
        <w:rPr>
          <w:sz w:val="20"/>
          <w:szCs w:val="20"/>
        </w:rPr>
        <w:t>,</w:t>
      </w:r>
      <w:r w:rsidR="00A41797" w:rsidRPr="00F14993">
        <w:rPr>
          <w:sz w:val="20"/>
          <w:szCs w:val="20"/>
        </w:rPr>
        <w:t xml:space="preserve"> but </w:t>
      </w:r>
      <w:r w:rsidR="00BF6A6D" w:rsidRPr="00F14993">
        <w:rPr>
          <w:sz w:val="20"/>
          <w:szCs w:val="20"/>
        </w:rPr>
        <w:t>t</w:t>
      </w:r>
      <w:r w:rsidR="00A41797" w:rsidRPr="00F14993">
        <w:rPr>
          <w:sz w:val="20"/>
          <w:szCs w:val="20"/>
        </w:rPr>
        <w:t xml:space="preserve">he absence of an evidence base may locate simulation peripherally and </w:t>
      </w:r>
      <w:r w:rsidR="00BF6A6D" w:rsidRPr="00F14993">
        <w:rPr>
          <w:sz w:val="20"/>
          <w:szCs w:val="20"/>
        </w:rPr>
        <w:t xml:space="preserve">limit its </w:t>
      </w:r>
      <w:r w:rsidR="00027690" w:rsidRPr="00F14993">
        <w:rPr>
          <w:sz w:val="20"/>
          <w:szCs w:val="20"/>
        </w:rPr>
        <w:t>role</w:t>
      </w:r>
      <w:r w:rsidR="00BF6A6D" w:rsidRPr="00F14993">
        <w:rPr>
          <w:sz w:val="20"/>
          <w:szCs w:val="20"/>
        </w:rPr>
        <w:t xml:space="preserve"> in many fields </w:t>
      </w:r>
      <w:r w:rsidR="00A41797" w:rsidRPr="00F14993">
        <w:rPr>
          <w:sz w:val="20"/>
          <w:szCs w:val="20"/>
        </w:rPr>
        <w:t>(</w:t>
      </w:r>
      <w:r w:rsidR="005D264C">
        <w:rPr>
          <w:sz w:val="20"/>
          <w:szCs w:val="20"/>
        </w:rPr>
        <w:t>8</w:t>
      </w:r>
      <w:r w:rsidR="00A41797" w:rsidRPr="00F14993">
        <w:rPr>
          <w:sz w:val="20"/>
          <w:szCs w:val="20"/>
        </w:rPr>
        <w:t xml:space="preserve">). Further evaluation of </w:t>
      </w:r>
      <w:r w:rsidR="00057685" w:rsidRPr="00F14993">
        <w:rPr>
          <w:sz w:val="20"/>
          <w:szCs w:val="20"/>
        </w:rPr>
        <w:t xml:space="preserve">simulated learning opportunities across healthcare education is needed </w:t>
      </w:r>
      <w:r w:rsidR="00A41797" w:rsidRPr="00F14993">
        <w:rPr>
          <w:sz w:val="20"/>
          <w:szCs w:val="20"/>
        </w:rPr>
        <w:t>t</w:t>
      </w:r>
      <w:r w:rsidR="00057685" w:rsidRPr="00F14993">
        <w:rPr>
          <w:sz w:val="20"/>
          <w:szCs w:val="20"/>
        </w:rPr>
        <w:t>o explore the quality of learning opportunities that are offered</w:t>
      </w:r>
      <w:r w:rsidR="009C2A2B" w:rsidRPr="00F14993">
        <w:rPr>
          <w:sz w:val="20"/>
          <w:szCs w:val="20"/>
        </w:rPr>
        <w:t>,</w:t>
      </w:r>
      <w:r w:rsidR="00057685" w:rsidRPr="00F14993">
        <w:rPr>
          <w:sz w:val="20"/>
          <w:szCs w:val="20"/>
        </w:rPr>
        <w:t xml:space="preserve"> and their effectiveness in</w:t>
      </w:r>
      <w:r w:rsidR="00057685" w:rsidRPr="00F14993">
        <w:rPr>
          <w:i/>
          <w:sz w:val="20"/>
          <w:szCs w:val="20"/>
        </w:rPr>
        <w:t xml:space="preserve"> </w:t>
      </w:r>
      <w:r w:rsidR="00057685" w:rsidRPr="00F14993">
        <w:rPr>
          <w:sz w:val="20"/>
          <w:szCs w:val="20"/>
        </w:rPr>
        <w:t>the preparation of students for clinical practice</w:t>
      </w:r>
      <w:r w:rsidR="00057685" w:rsidRPr="00F14993">
        <w:rPr>
          <w:i/>
          <w:sz w:val="20"/>
          <w:szCs w:val="20"/>
        </w:rPr>
        <w:t xml:space="preserve">. </w:t>
      </w:r>
    </w:p>
    <w:p w:rsidR="00057685" w:rsidRPr="00F14993" w:rsidRDefault="00057685" w:rsidP="00A41797">
      <w:pPr>
        <w:rPr>
          <w:i/>
          <w:sz w:val="20"/>
          <w:szCs w:val="20"/>
        </w:rPr>
      </w:pPr>
    </w:p>
    <w:p w:rsidR="00ED396B" w:rsidRPr="00F14993" w:rsidRDefault="00936AEA" w:rsidP="006F537F">
      <w:pPr>
        <w:spacing w:before="120" w:after="240"/>
        <w:rPr>
          <w:b/>
          <w:sz w:val="20"/>
          <w:szCs w:val="20"/>
        </w:rPr>
      </w:pPr>
      <w:r>
        <w:rPr>
          <w:b/>
          <w:sz w:val="20"/>
          <w:szCs w:val="20"/>
        </w:rPr>
        <w:t>Ultrasound simulator learnin</w:t>
      </w:r>
      <w:r w:rsidR="00B615B3">
        <w:rPr>
          <w:b/>
          <w:sz w:val="20"/>
          <w:szCs w:val="20"/>
        </w:rPr>
        <w:t>g</w:t>
      </w:r>
    </w:p>
    <w:p w:rsidR="0080432F" w:rsidRPr="00F14993" w:rsidRDefault="007E0374" w:rsidP="006F537F">
      <w:pPr>
        <w:spacing w:before="120" w:after="240"/>
        <w:rPr>
          <w:rFonts w:cs="Arial"/>
          <w:sz w:val="20"/>
          <w:szCs w:val="20"/>
        </w:rPr>
      </w:pPr>
      <w:r w:rsidRPr="00F14993">
        <w:rPr>
          <w:rFonts w:cs="Arial"/>
          <w:sz w:val="20"/>
          <w:szCs w:val="20"/>
        </w:rPr>
        <w:t xml:space="preserve">It was in this context that in December 2012 the University of the West of England (UWE), Bristol, purchased a </w:t>
      </w:r>
      <w:proofErr w:type="spellStart"/>
      <w:r w:rsidRPr="00F14993">
        <w:rPr>
          <w:rFonts w:cs="Arial"/>
          <w:sz w:val="20"/>
          <w:szCs w:val="20"/>
        </w:rPr>
        <w:t>Medaphor</w:t>
      </w:r>
      <w:proofErr w:type="spellEnd"/>
      <w:r w:rsidRPr="00F14993">
        <w:rPr>
          <w:rFonts w:cs="Arial"/>
          <w:sz w:val="20"/>
          <w:szCs w:val="20"/>
        </w:rPr>
        <w:t xml:space="preserve"> </w:t>
      </w:r>
      <w:proofErr w:type="spellStart"/>
      <w:r w:rsidRPr="00F14993">
        <w:rPr>
          <w:rFonts w:cs="Arial"/>
          <w:sz w:val="20"/>
          <w:szCs w:val="20"/>
        </w:rPr>
        <w:t>ScanTrainer</w:t>
      </w:r>
      <w:proofErr w:type="spellEnd"/>
      <w:r w:rsidRPr="00F14993">
        <w:rPr>
          <w:rFonts w:cs="Arial"/>
          <w:sz w:val="20"/>
          <w:szCs w:val="20"/>
        </w:rPr>
        <w:t xml:space="preserve"> with the purpose of integrating its use into the teaching sessions on the postgraduate Ultrasound programme</w:t>
      </w:r>
      <w:r w:rsidR="00904B2C">
        <w:rPr>
          <w:rFonts w:cs="Arial"/>
          <w:sz w:val="20"/>
          <w:szCs w:val="20"/>
        </w:rPr>
        <w:t>.</w:t>
      </w:r>
      <w:r w:rsidRPr="00F14993">
        <w:rPr>
          <w:rFonts w:cs="Arial"/>
          <w:sz w:val="20"/>
          <w:szCs w:val="20"/>
        </w:rPr>
        <w:t xml:space="preserve"> The </w:t>
      </w:r>
      <w:proofErr w:type="spellStart"/>
      <w:r w:rsidRPr="00F14993">
        <w:rPr>
          <w:rFonts w:cs="Arial"/>
          <w:sz w:val="20"/>
          <w:szCs w:val="20"/>
        </w:rPr>
        <w:t>Medaphor</w:t>
      </w:r>
      <w:proofErr w:type="spellEnd"/>
      <w:r w:rsidRPr="00F14993">
        <w:rPr>
          <w:rFonts w:cs="Arial"/>
          <w:sz w:val="20"/>
          <w:szCs w:val="20"/>
        </w:rPr>
        <w:t xml:space="preserve"> system utilises a haptic device to replicate sensations of </w:t>
      </w:r>
      <w:proofErr w:type="spellStart"/>
      <w:r w:rsidRPr="00F14993">
        <w:rPr>
          <w:rFonts w:cs="Arial"/>
          <w:sz w:val="20"/>
          <w:szCs w:val="20"/>
        </w:rPr>
        <w:t>transvaginal</w:t>
      </w:r>
      <w:proofErr w:type="spellEnd"/>
      <w:r w:rsidRPr="00F14993">
        <w:rPr>
          <w:rFonts w:cs="Arial"/>
          <w:sz w:val="20"/>
          <w:szCs w:val="20"/>
        </w:rPr>
        <w:t xml:space="preserve"> and </w:t>
      </w:r>
      <w:proofErr w:type="spellStart"/>
      <w:r w:rsidRPr="00F14993">
        <w:rPr>
          <w:rFonts w:cs="Arial"/>
          <w:sz w:val="20"/>
          <w:szCs w:val="20"/>
        </w:rPr>
        <w:t>transabdominal</w:t>
      </w:r>
      <w:proofErr w:type="spellEnd"/>
      <w:r w:rsidRPr="00F14993">
        <w:rPr>
          <w:rFonts w:cs="Arial"/>
          <w:sz w:val="20"/>
          <w:szCs w:val="20"/>
        </w:rPr>
        <w:t xml:space="preserve"> real-life scanning applications. This was introduced into the programme for students beginning their m</w:t>
      </w:r>
      <w:r w:rsidR="00D0479E" w:rsidRPr="00F14993">
        <w:rPr>
          <w:rFonts w:cs="Arial"/>
          <w:sz w:val="20"/>
          <w:szCs w:val="20"/>
        </w:rPr>
        <w:t>odules in 2013</w:t>
      </w:r>
      <w:r w:rsidR="00027690" w:rsidRPr="00F14993">
        <w:rPr>
          <w:rFonts w:cs="Arial"/>
          <w:sz w:val="20"/>
          <w:szCs w:val="20"/>
        </w:rPr>
        <w:t xml:space="preserve">, in order to enhance the student experience, </w:t>
      </w:r>
      <w:r w:rsidR="00D0479E" w:rsidRPr="00F14993">
        <w:rPr>
          <w:rFonts w:cs="Arial"/>
          <w:sz w:val="20"/>
          <w:szCs w:val="20"/>
        </w:rPr>
        <w:t>and was</w:t>
      </w:r>
      <w:r w:rsidRPr="00F14993">
        <w:rPr>
          <w:rFonts w:cs="Arial"/>
          <w:sz w:val="20"/>
          <w:szCs w:val="20"/>
        </w:rPr>
        <w:t xml:space="preserve"> used for teaching, learning and formative assessments on the Obstetric and Gynaecology modules.</w:t>
      </w:r>
      <w:r w:rsidR="0080432F" w:rsidRPr="00F14993">
        <w:rPr>
          <w:rFonts w:cs="Arial"/>
          <w:sz w:val="20"/>
          <w:szCs w:val="20"/>
        </w:rPr>
        <w:t xml:space="preserve"> </w:t>
      </w:r>
    </w:p>
    <w:p w:rsidR="007E0374" w:rsidRPr="00F14993" w:rsidRDefault="0080432F" w:rsidP="006F537F">
      <w:pPr>
        <w:spacing w:before="120" w:after="240"/>
        <w:rPr>
          <w:sz w:val="20"/>
          <w:szCs w:val="20"/>
        </w:rPr>
      </w:pPr>
      <w:r w:rsidRPr="00F14993">
        <w:rPr>
          <w:rFonts w:cs="Arial"/>
          <w:sz w:val="20"/>
          <w:szCs w:val="20"/>
        </w:rPr>
        <w:t>Students studying on the Gynaecology Ultrasound module were initially shown how to use the system and given log-in passwords. They were asked to complete learning and assessment modules on the simulator as part of their course, and were invited to book as many sessions as they felt they needed on the simulator</w:t>
      </w:r>
      <w:r w:rsidR="006B217E" w:rsidRPr="00F14993">
        <w:rPr>
          <w:rFonts w:cs="Arial"/>
          <w:sz w:val="20"/>
          <w:szCs w:val="20"/>
        </w:rPr>
        <w:t>, working either singly or in pairs</w:t>
      </w:r>
      <w:r w:rsidRPr="00F14993">
        <w:rPr>
          <w:rFonts w:cs="Arial"/>
          <w:sz w:val="20"/>
          <w:szCs w:val="20"/>
        </w:rPr>
        <w:t>.</w:t>
      </w:r>
    </w:p>
    <w:p w:rsidR="00F43EC6" w:rsidRPr="00F14993" w:rsidRDefault="00174028" w:rsidP="00D922F6">
      <w:pPr>
        <w:rPr>
          <w:i/>
          <w:sz w:val="20"/>
          <w:szCs w:val="20"/>
        </w:rPr>
      </w:pPr>
      <w:r w:rsidRPr="00F14993">
        <w:rPr>
          <w:sz w:val="20"/>
          <w:szCs w:val="20"/>
        </w:rPr>
        <w:t>The dearth</w:t>
      </w:r>
      <w:r w:rsidR="00E62BAA" w:rsidRPr="00F14993">
        <w:rPr>
          <w:sz w:val="20"/>
          <w:szCs w:val="20"/>
        </w:rPr>
        <w:t xml:space="preserve"> of investigation into the impact of simulators on healthcare education, and ultrasound training in particular, led to a decision to </w:t>
      </w:r>
      <w:r w:rsidR="00E62BAA" w:rsidRPr="00F14993">
        <w:rPr>
          <w:rFonts w:cs="Arial"/>
          <w:sz w:val="20"/>
          <w:szCs w:val="20"/>
        </w:rPr>
        <w:t xml:space="preserve">investigate student experiences of interacting with the </w:t>
      </w:r>
      <w:proofErr w:type="spellStart"/>
      <w:r w:rsidR="00E62BAA" w:rsidRPr="00F14993">
        <w:rPr>
          <w:rFonts w:cs="Arial"/>
          <w:sz w:val="20"/>
          <w:szCs w:val="20"/>
        </w:rPr>
        <w:t>ScanTrainer</w:t>
      </w:r>
      <w:proofErr w:type="spellEnd"/>
      <w:r w:rsidR="00E62BAA" w:rsidRPr="00F14993">
        <w:rPr>
          <w:rFonts w:cs="Arial"/>
          <w:sz w:val="20"/>
          <w:szCs w:val="20"/>
        </w:rPr>
        <w:t xml:space="preserve"> at the end of their Gynaecology module in August of 2013.</w:t>
      </w:r>
      <w:r w:rsidR="00E62BAA" w:rsidRPr="00F14993">
        <w:rPr>
          <w:sz w:val="20"/>
          <w:szCs w:val="20"/>
        </w:rPr>
        <w:t xml:space="preserve"> </w:t>
      </w:r>
      <w:r w:rsidRPr="00F14993">
        <w:rPr>
          <w:sz w:val="20"/>
          <w:szCs w:val="20"/>
        </w:rPr>
        <w:t>The aim of the investigation was to explore</w:t>
      </w:r>
      <w:r w:rsidRPr="00F14993">
        <w:rPr>
          <w:i/>
          <w:sz w:val="20"/>
          <w:szCs w:val="20"/>
        </w:rPr>
        <w:t xml:space="preserve"> </w:t>
      </w:r>
      <w:r w:rsidRPr="00F14993">
        <w:rPr>
          <w:sz w:val="20"/>
          <w:szCs w:val="20"/>
        </w:rPr>
        <w:t>how the simulator can be used to enhance learning in order to fully explore its future potential to support students.</w:t>
      </w:r>
    </w:p>
    <w:p w:rsidR="00D922F6" w:rsidRPr="00F14993" w:rsidRDefault="00D922F6" w:rsidP="00BB5AF3">
      <w:pPr>
        <w:spacing w:before="120" w:after="240"/>
        <w:rPr>
          <w:rFonts w:cs="Arial"/>
          <w:b/>
          <w:sz w:val="20"/>
          <w:szCs w:val="20"/>
        </w:rPr>
      </w:pPr>
    </w:p>
    <w:p w:rsidR="00BB5AF3" w:rsidRPr="00F14993" w:rsidRDefault="00BB5AF3" w:rsidP="00BB5AF3">
      <w:pPr>
        <w:spacing w:before="120" w:after="240"/>
        <w:rPr>
          <w:rFonts w:cs="Arial"/>
          <w:b/>
          <w:sz w:val="20"/>
          <w:szCs w:val="20"/>
        </w:rPr>
      </w:pPr>
      <w:r w:rsidRPr="00F14993">
        <w:rPr>
          <w:rFonts w:cs="Arial"/>
          <w:b/>
          <w:sz w:val="20"/>
          <w:szCs w:val="20"/>
        </w:rPr>
        <w:t xml:space="preserve">Research </w:t>
      </w:r>
      <w:r w:rsidR="007E628B" w:rsidRPr="00F14993">
        <w:rPr>
          <w:rFonts w:cs="Arial"/>
          <w:b/>
          <w:sz w:val="20"/>
          <w:szCs w:val="20"/>
        </w:rPr>
        <w:t>Method</w:t>
      </w:r>
    </w:p>
    <w:p w:rsidR="00DD01ED" w:rsidRPr="00F14993" w:rsidRDefault="00D922F6" w:rsidP="00DD01ED">
      <w:pPr>
        <w:rPr>
          <w:sz w:val="20"/>
          <w:szCs w:val="20"/>
        </w:rPr>
      </w:pPr>
      <w:r w:rsidRPr="006F5C04">
        <w:rPr>
          <w:sz w:val="20"/>
          <w:szCs w:val="20"/>
        </w:rPr>
        <w:t>A</w:t>
      </w:r>
      <w:r w:rsidR="00BB5AF3" w:rsidRPr="006F5C04">
        <w:rPr>
          <w:sz w:val="20"/>
          <w:szCs w:val="20"/>
        </w:rPr>
        <w:t xml:space="preserve"> qualitative approach</w:t>
      </w:r>
      <w:r w:rsidR="00BB5AF3" w:rsidRPr="00F14993">
        <w:rPr>
          <w:sz w:val="20"/>
          <w:szCs w:val="20"/>
        </w:rPr>
        <w:t xml:space="preserve"> was used</w:t>
      </w:r>
      <w:r w:rsidR="00D2716F" w:rsidRPr="00F14993">
        <w:rPr>
          <w:sz w:val="20"/>
          <w:szCs w:val="20"/>
        </w:rPr>
        <w:t>,</w:t>
      </w:r>
      <w:r w:rsidR="00BB5AF3" w:rsidRPr="00F14993">
        <w:rPr>
          <w:sz w:val="20"/>
          <w:szCs w:val="20"/>
        </w:rPr>
        <w:t xml:space="preserve"> incorporating</w:t>
      </w:r>
      <w:r w:rsidR="00096708" w:rsidRPr="00F14993">
        <w:rPr>
          <w:sz w:val="20"/>
          <w:szCs w:val="20"/>
        </w:rPr>
        <w:t xml:space="preserve"> interviews with students who had interact</w:t>
      </w:r>
      <w:r w:rsidR="00620315" w:rsidRPr="00F14993">
        <w:rPr>
          <w:sz w:val="20"/>
          <w:szCs w:val="20"/>
        </w:rPr>
        <w:t xml:space="preserve">ed with the scanning simulator. </w:t>
      </w:r>
      <w:r w:rsidR="00AC49CC" w:rsidRPr="00F14993">
        <w:rPr>
          <w:sz w:val="20"/>
          <w:szCs w:val="20"/>
        </w:rPr>
        <w:t>A</w:t>
      </w:r>
      <w:r w:rsidR="008F5B21" w:rsidRPr="00F14993">
        <w:rPr>
          <w:sz w:val="20"/>
          <w:szCs w:val="20"/>
        </w:rPr>
        <w:t xml:space="preserve">ll students were invited to participate </w:t>
      </w:r>
      <w:r w:rsidR="00AC49CC" w:rsidRPr="00F14993">
        <w:rPr>
          <w:sz w:val="20"/>
          <w:szCs w:val="20"/>
        </w:rPr>
        <w:t xml:space="preserve">at the end of their module </w:t>
      </w:r>
      <w:r w:rsidR="008F5B21" w:rsidRPr="00F14993">
        <w:rPr>
          <w:sz w:val="20"/>
          <w:szCs w:val="20"/>
        </w:rPr>
        <w:t>via an information sheet. Consent was obtained from</w:t>
      </w:r>
      <w:r w:rsidR="00504D71" w:rsidRPr="00F14993">
        <w:rPr>
          <w:sz w:val="20"/>
          <w:szCs w:val="20"/>
        </w:rPr>
        <w:t xml:space="preserve"> twelve</w:t>
      </w:r>
      <w:r w:rsidR="007E628B" w:rsidRPr="00F14993">
        <w:rPr>
          <w:sz w:val="20"/>
          <w:szCs w:val="20"/>
        </w:rPr>
        <w:t xml:space="preserve"> students who were willing t</w:t>
      </w:r>
      <w:r w:rsidR="008F5B21" w:rsidRPr="00F14993">
        <w:rPr>
          <w:sz w:val="20"/>
          <w:szCs w:val="20"/>
        </w:rPr>
        <w:t>o share their experiences</w:t>
      </w:r>
      <w:r w:rsidR="007E628B" w:rsidRPr="00F14993">
        <w:rPr>
          <w:sz w:val="20"/>
          <w:szCs w:val="20"/>
        </w:rPr>
        <w:t xml:space="preserve">. </w:t>
      </w:r>
      <w:r w:rsidR="00096708" w:rsidRPr="00F14993">
        <w:rPr>
          <w:sz w:val="20"/>
          <w:szCs w:val="20"/>
        </w:rPr>
        <w:t xml:space="preserve">The interviews were semi-structured, supported by a framework which acted as a guide for an informal conversation between researcher and participant, and also guided the analysis. </w:t>
      </w:r>
      <w:proofErr w:type="spellStart"/>
      <w:r w:rsidR="00096708" w:rsidRPr="00F14993">
        <w:rPr>
          <w:sz w:val="20"/>
          <w:szCs w:val="20"/>
        </w:rPr>
        <w:t>Gomm</w:t>
      </w:r>
      <w:proofErr w:type="spellEnd"/>
      <w:r w:rsidR="00096708" w:rsidRPr="00F14993">
        <w:rPr>
          <w:sz w:val="20"/>
          <w:szCs w:val="20"/>
        </w:rPr>
        <w:t xml:space="preserve"> (2</w:t>
      </w:r>
      <w:r w:rsidR="000F18A6">
        <w:rPr>
          <w:sz w:val="20"/>
          <w:szCs w:val="20"/>
        </w:rPr>
        <w:t>4)</w:t>
      </w:r>
      <w:r w:rsidR="00096708" w:rsidRPr="00F14993">
        <w:rPr>
          <w:sz w:val="20"/>
          <w:szCs w:val="20"/>
        </w:rPr>
        <w:t xml:space="preserve"> calls this ‘qualitative interviewing’ and claims that it is an </w:t>
      </w:r>
      <w:r w:rsidR="00096708" w:rsidRPr="00F14993">
        <w:rPr>
          <w:sz w:val="20"/>
          <w:szCs w:val="20"/>
        </w:rPr>
        <w:lastRenderedPageBreak/>
        <w:t xml:space="preserve">effective method of obtaining reliable views and information. </w:t>
      </w:r>
      <w:r w:rsidR="00620315" w:rsidRPr="00F14993">
        <w:rPr>
          <w:sz w:val="20"/>
          <w:szCs w:val="20"/>
        </w:rPr>
        <w:t>Institutional e</w:t>
      </w:r>
      <w:r w:rsidR="00096708" w:rsidRPr="00F14993">
        <w:rPr>
          <w:sz w:val="20"/>
          <w:szCs w:val="20"/>
        </w:rPr>
        <w:t>thical approval was obtained from the UWE Ethics Committee (July 2013)</w:t>
      </w:r>
      <w:r w:rsidR="001F5F6D" w:rsidRPr="00F14993">
        <w:rPr>
          <w:sz w:val="20"/>
          <w:szCs w:val="20"/>
        </w:rPr>
        <w:t xml:space="preserve">. </w:t>
      </w:r>
    </w:p>
    <w:p w:rsidR="00132333" w:rsidRPr="00F14993" w:rsidRDefault="00132333" w:rsidP="00132333">
      <w:pPr>
        <w:rPr>
          <w:sz w:val="20"/>
          <w:szCs w:val="20"/>
        </w:rPr>
      </w:pPr>
    </w:p>
    <w:p w:rsidR="00132333" w:rsidRPr="00F14993" w:rsidRDefault="00044523" w:rsidP="00E069CF">
      <w:pPr>
        <w:rPr>
          <w:b/>
          <w:sz w:val="20"/>
          <w:szCs w:val="20"/>
        </w:rPr>
      </w:pPr>
      <w:r w:rsidRPr="00F14993">
        <w:rPr>
          <w:b/>
          <w:sz w:val="20"/>
          <w:szCs w:val="20"/>
        </w:rPr>
        <w:t>Findings</w:t>
      </w:r>
    </w:p>
    <w:p w:rsidR="00AC49CC" w:rsidRPr="00F14993" w:rsidRDefault="00AC49CC" w:rsidP="00AC49CC">
      <w:pPr>
        <w:rPr>
          <w:sz w:val="20"/>
          <w:szCs w:val="20"/>
        </w:rPr>
      </w:pPr>
      <w:r w:rsidRPr="00F14993">
        <w:rPr>
          <w:sz w:val="20"/>
          <w:szCs w:val="20"/>
        </w:rPr>
        <w:t xml:space="preserve">During the research, although discussions and responses were wide-ranging, several common themes began to emerge.  A thematic analysis approach was taken in order to understand the findings, by manually assigning codes to each of the topics as they were identified.  The </w:t>
      </w:r>
      <w:r w:rsidR="00C607BE" w:rsidRPr="00F14993">
        <w:rPr>
          <w:sz w:val="20"/>
          <w:szCs w:val="20"/>
        </w:rPr>
        <w:t>comments from students</w:t>
      </w:r>
      <w:r w:rsidRPr="00F14993">
        <w:rPr>
          <w:sz w:val="20"/>
          <w:szCs w:val="20"/>
        </w:rPr>
        <w:t xml:space="preserve"> that arose from the </w:t>
      </w:r>
      <w:r w:rsidR="000140D5" w:rsidRPr="00F14993">
        <w:rPr>
          <w:sz w:val="20"/>
          <w:szCs w:val="20"/>
        </w:rPr>
        <w:t>interviews</w:t>
      </w:r>
      <w:r w:rsidRPr="00F14993">
        <w:rPr>
          <w:sz w:val="20"/>
          <w:szCs w:val="20"/>
        </w:rPr>
        <w:t>, were reviewed by the project lead by defining subject content of the data, and then code</w:t>
      </w:r>
      <w:r w:rsidR="00B32F7B">
        <w:rPr>
          <w:sz w:val="20"/>
          <w:szCs w:val="20"/>
        </w:rPr>
        <w:t>d according to their content (25</w:t>
      </w:r>
      <w:r w:rsidR="00936AEA">
        <w:rPr>
          <w:sz w:val="20"/>
          <w:szCs w:val="20"/>
        </w:rPr>
        <w:t xml:space="preserve">). </w:t>
      </w:r>
      <w:r w:rsidRPr="00F14993">
        <w:rPr>
          <w:sz w:val="20"/>
          <w:szCs w:val="20"/>
        </w:rPr>
        <w:t xml:space="preserve">As the codes were accumulated, they were then sorted into themes.  </w:t>
      </w:r>
      <w:r w:rsidRPr="00F14993">
        <w:rPr>
          <w:iCs/>
          <w:sz w:val="20"/>
          <w:szCs w:val="20"/>
        </w:rPr>
        <w:t>Unlike quantitative coding, wh</w:t>
      </w:r>
      <w:r w:rsidR="00174028" w:rsidRPr="00F14993">
        <w:rPr>
          <w:iCs/>
          <w:sz w:val="20"/>
          <w:szCs w:val="20"/>
        </w:rPr>
        <w:t>ere preconceived codes are us</w:t>
      </w:r>
      <w:r w:rsidRPr="00F14993">
        <w:rPr>
          <w:iCs/>
          <w:sz w:val="20"/>
          <w:szCs w:val="20"/>
        </w:rPr>
        <w:t xml:space="preserve">ed, qualitative coding involves </w:t>
      </w:r>
      <w:r w:rsidRPr="00F14993">
        <w:rPr>
          <w:bCs/>
          <w:iCs/>
          <w:sz w:val="20"/>
          <w:szCs w:val="20"/>
        </w:rPr>
        <w:t>creating</w:t>
      </w:r>
      <w:r w:rsidRPr="00F14993">
        <w:rPr>
          <w:iCs/>
          <w:sz w:val="20"/>
          <w:szCs w:val="20"/>
        </w:rPr>
        <w:t xml:space="preserve"> the codes as the data is studied, and this proces</w:t>
      </w:r>
      <w:r w:rsidR="00A05634" w:rsidRPr="00F14993">
        <w:rPr>
          <w:iCs/>
          <w:sz w:val="20"/>
          <w:szCs w:val="20"/>
        </w:rPr>
        <w:t>s was applied to the interview data</w:t>
      </w:r>
      <w:r w:rsidR="00B32F7B">
        <w:rPr>
          <w:iCs/>
          <w:sz w:val="20"/>
          <w:szCs w:val="20"/>
        </w:rPr>
        <w:t xml:space="preserve"> (26</w:t>
      </w:r>
      <w:r w:rsidRPr="00F14993">
        <w:rPr>
          <w:iCs/>
          <w:sz w:val="20"/>
          <w:szCs w:val="20"/>
        </w:rPr>
        <w:t>).</w:t>
      </w:r>
      <w:r w:rsidRPr="00F14993">
        <w:rPr>
          <w:i/>
          <w:iCs/>
          <w:sz w:val="20"/>
          <w:szCs w:val="20"/>
        </w:rPr>
        <w:t xml:space="preserve"> </w:t>
      </w:r>
      <w:r w:rsidR="00504D71" w:rsidRPr="00F14993">
        <w:rPr>
          <w:sz w:val="20"/>
          <w:szCs w:val="20"/>
        </w:rPr>
        <w:t xml:space="preserve"> This</w:t>
      </w:r>
      <w:r w:rsidRPr="00F14993">
        <w:rPr>
          <w:sz w:val="20"/>
          <w:szCs w:val="20"/>
        </w:rPr>
        <w:t xml:space="preserve"> resulted in a transfer of the descriptive data summarising the responses, into a more interpretative approach to help understand the data.</w:t>
      </w:r>
    </w:p>
    <w:p w:rsidR="000140D5" w:rsidRPr="00F14993" w:rsidRDefault="000140D5" w:rsidP="00AC49CC">
      <w:pPr>
        <w:rPr>
          <w:sz w:val="20"/>
          <w:szCs w:val="20"/>
        </w:rPr>
      </w:pPr>
    </w:p>
    <w:p w:rsidR="000140D5" w:rsidRPr="00F14993" w:rsidRDefault="000140D5" w:rsidP="000140D5">
      <w:pPr>
        <w:rPr>
          <w:sz w:val="20"/>
          <w:szCs w:val="20"/>
        </w:rPr>
      </w:pPr>
      <w:r w:rsidRPr="00F14993">
        <w:rPr>
          <w:sz w:val="20"/>
          <w:szCs w:val="20"/>
        </w:rPr>
        <w:t>All the points raised by individuals were identified as fitting into one of four themes.  These were:</w:t>
      </w:r>
      <w:r w:rsidR="00A05634" w:rsidRPr="00F14993">
        <w:rPr>
          <w:sz w:val="20"/>
          <w:szCs w:val="20"/>
        </w:rPr>
        <w:t xml:space="preserve"> </w:t>
      </w:r>
      <w:r w:rsidRPr="00F14993">
        <w:rPr>
          <w:sz w:val="20"/>
          <w:szCs w:val="20"/>
        </w:rPr>
        <w:t xml:space="preserve">opportunities to build confidence in a non-threatening environment; </w:t>
      </w:r>
      <w:r w:rsidR="00A05634" w:rsidRPr="00F14993">
        <w:rPr>
          <w:sz w:val="20"/>
          <w:szCs w:val="20"/>
        </w:rPr>
        <w:t xml:space="preserve">the enjoyment of simulation as a learning strategy; </w:t>
      </w:r>
      <w:r w:rsidR="00091A22" w:rsidRPr="00F14993">
        <w:rPr>
          <w:sz w:val="20"/>
          <w:szCs w:val="20"/>
        </w:rPr>
        <w:t>how simulation supports</w:t>
      </w:r>
      <w:r w:rsidRPr="00F14993">
        <w:rPr>
          <w:sz w:val="20"/>
          <w:szCs w:val="20"/>
        </w:rPr>
        <w:t xml:space="preserve"> the implementation </w:t>
      </w:r>
      <w:r w:rsidR="00B9570F" w:rsidRPr="00F14993">
        <w:rPr>
          <w:sz w:val="20"/>
          <w:szCs w:val="20"/>
        </w:rPr>
        <w:t>of theory into practice</w:t>
      </w:r>
      <w:r w:rsidR="009F7274" w:rsidRPr="00F14993">
        <w:rPr>
          <w:sz w:val="20"/>
          <w:szCs w:val="20"/>
        </w:rPr>
        <w:t xml:space="preserve">; suggestions for improving the simulator experience. </w:t>
      </w:r>
      <w:r w:rsidRPr="00F14993">
        <w:rPr>
          <w:sz w:val="20"/>
          <w:szCs w:val="20"/>
        </w:rPr>
        <w:t xml:space="preserve">The comments </w:t>
      </w:r>
      <w:r w:rsidR="00D07C75" w:rsidRPr="00F14993">
        <w:rPr>
          <w:sz w:val="20"/>
          <w:szCs w:val="20"/>
        </w:rPr>
        <w:t>have been synthesised</w:t>
      </w:r>
      <w:r w:rsidRPr="00F14993">
        <w:rPr>
          <w:sz w:val="20"/>
          <w:szCs w:val="20"/>
        </w:rPr>
        <w:t xml:space="preserve"> and outlined below:</w:t>
      </w:r>
    </w:p>
    <w:p w:rsidR="000140D5" w:rsidRPr="00F14993" w:rsidRDefault="000140D5" w:rsidP="00AC49CC">
      <w:pPr>
        <w:rPr>
          <w:sz w:val="20"/>
          <w:szCs w:val="20"/>
        </w:rPr>
      </w:pPr>
    </w:p>
    <w:p w:rsidR="000140D5" w:rsidRPr="00F14993" w:rsidRDefault="003F20E0" w:rsidP="00AC49CC">
      <w:pPr>
        <w:rPr>
          <w:sz w:val="20"/>
          <w:szCs w:val="20"/>
          <w:u w:val="single"/>
        </w:rPr>
      </w:pPr>
      <w:r w:rsidRPr="00F14993">
        <w:rPr>
          <w:sz w:val="20"/>
          <w:szCs w:val="20"/>
          <w:u w:val="single"/>
        </w:rPr>
        <w:t>O</w:t>
      </w:r>
      <w:r w:rsidR="000140D5" w:rsidRPr="00F14993">
        <w:rPr>
          <w:sz w:val="20"/>
          <w:szCs w:val="20"/>
          <w:u w:val="single"/>
        </w:rPr>
        <w:t>pportunities to build confidence in</w:t>
      </w:r>
      <w:r w:rsidR="006B217E" w:rsidRPr="00F14993">
        <w:rPr>
          <w:sz w:val="20"/>
          <w:szCs w:val="20"/>
          <w:u w:val="single"/>
        </w:rPr>
        <w:t xml:space="preserve"> a non-threatening environment</w:t>
      </w:r>
    </w:p>
    <w:p w:rsidR="006B217E" w:rsidRPr="00F14993" w:rsidRDefault="00FE5DB7" w:rsidP="00AC49CC">
      <w:pPr>
        <w:rPr>
          <w:sz w:val="20"/>
          <w:szCs w:val="20"/>
        </w:rPr>
      </w:pPr>
      <w:r w:rsidRPr="00F14993">
        <w:rPr>
          <w:sz w:val="20"/>
          <w:szCs w:val="20"/>
        </w:rPr>
        <w:t>S</w:t>
      </w:r>
      <w:r w:rsidR="006B217E" w:rsidRPr="00F14993">
        <w:rPr>
          <w:sz w:val="20"/>
          <w:szCs w:val="20"/>
        </w:rPr>
        <w:t xml:space="preserve">tudents found it </w:t>
      </w:r>
      <w:r w:rsidRPr="00F14993">
        <w:rPr>
          <w:sz w:val="20"/>
          <w:szCs w:val="20"/>
        </w:rPr>
        <w:t xml:space="preserve">useful to be able to practise techniques in the classroom setting before working with a real patient, particularly </w:t>
      </w:r>
      <w:r w:rsidR="000D192A">
        <w:rPr>
          <w:sz w:val="20"/>
          <w:szCs w:val="20"/>
        </w:rPr>
        <w:t xml:space="preserve">when </w:t>
      </w:r>
      <w:r w:rsidRPr="00F14993">
        <w:rPr>
          <w:sz w:val="20"/>
          <w:szCs w:val="20"/>
        </w:rPr>
        <w:t xml:space="preserve">performing challenging procedures such as a </w:t>
      </w:r>
      <w:proofErr w:type="spellStart"/>
      <w:r w:rsidRPr="00F14993">
        <w:rPr>
          <w:sz w:val="20"/>
          <w:szCs w:val="20"/>
        </w:rPr>
        <w:t>transvaginal</w:t>
      </w:r>
      <w:proofErr w:type="spellEnd"/>
      <w:r w:rsidRPr="00F14993">
        <w:rPr>
          <w:sz w:val="20"/>
          <w:szCs w:val="20"/>
        </w:rPr>
        <w:t xml:space="preserve"> scan. In addition</w:t>
      </w:r>
      <w:r w:rsidR="00936AEA">
        <w:rPr>
          <w:sz w:val="20"/>
          <w:szCs w:val="20"/>
        </w:rPr>
        <w:t>,</w:t>
      </w:r>
      <w:r w:rsidRPr="00F14993">
        <w:rPr>
          <w:sz w:val="20"/>
          <w:szCs w:val="20"/>
        </w:rPr>
        <w:t xml:space="preserve"> others appreciated the value of repetition of tasks at their own pace.</w:t>
      </w:r>
      <w:r w:rsidR="00477893" w:rsidRPr="00F14993">
        <w:rPr>
          <w:sz w:val="20"/>
          <w:szCs w:val="20"/>
        </w:rPr>
        <w:t xml:space="preserve"> This was demonstrated by comments such as:</w:t>
      </w:r>
    </w:p>
    <w:p w:rsidR="00B9570F" w:rsidRPr="00F14993" w:rsidRDefault="00B9570F" w:rsidP="00AC49CC">
      <w:pPr>
        <w:rPr>
          <w:sz w:val="20"/>
          <w:szCs w:val="20"/>
        </w:rPr>
      </w:pPr>
      <w:r w:rsidRPr="00F14993">
        <w:rPr>
          <w:sz w:val="20"/>
          <w:szCs w:val="20"/>
        </w:rPr>
        <w:t>‘</w:t>
      </w:r>
      <w:proofErr w:type="gramStart"/>
      <w:r w:rsidRPr="00F14993">
        <w:rPr>
          <w:sz w:val="20"/>
          <w:szCs w:val="20"/>
        </w:rPr>
        <w:t>it</w:t>
      </w:r>
      <w:proofErr w:type="gramEnd"/>
      <w:r w:rsidRPr="00F14993">
        <w:rPr>
          <w:sz w:val="20"/>
          <w:szCs w:val="20"/>
        </w:rPr>
        <w:t xml:space="preserve"> was good because I could use it on my own</w:t>
      </w:r>
      <w:r w:rsidR="00477893" w:rsidRPr="00F14993">
        <w:rPr>
          <w:sz w:val="20"/>
          <w:szCs w:val="20"/>
        </w:rPr>
        <w:t xml:space="preserve"> and keep repeating things</w:t>
      </w:r>
      <w:r w:rsidRPr="00F14993">
        <w:rPr>
          <w:sz w:val="20"/>
          <w:szCs w:val="20"/>
        </w:rPr>
        <w:t xml:space="preserve"> without anyone thinking I was stupid’</w:t>
      </w:r>
    </w:p>
    <w:p w:rsidR="0080432F" w:rsidRPr="00F14993" w:rsidRDefault="0080432F" w:rsidP="00AC49CC">
      <w:pPr>
        <w:rPr>
          <w:sz w:val="20"/>
          <w:szCs w:val="20"/>
        </w:rPr>
      </w:pPr>
      <w:r w:rsidRPr="00F14993">
        <w:rPr>
          <w:sz w:val="20"/>
          <w:szCs w:val="20"/>
        </w:rPr>
        <w:t>‘I hadn’t done a TV scan on a patient so it was much better to have my first practice go on a model before doing the real thing’</w:t>
      </w:r>
    </w:p>
    <w:p w:rsidR="00A05634" w:rsidRPr="00F14993" w:rsidRDefault="00A05634" w:rsidP="00AC49CC">
      <w:pPr>
        <w:rPr>
          <w:sz w:val="20"/>
          <w:szCs w:val="20"/>
        </w:rPr>
      </w:pPr>
      <w:r w:rsidRPr="00F14993">
        <w:rPr>
          <w:sz w:val="20"/>
          <w:szCs w:val="20"/>
        </w:rPr>
        <w:t xml:space="preserve">‘I like to go back over things several times when I’m learning something  new, so this gave me </w:t>
      </w:r>
      <w:r w:rsidR="0080432F" w:rsidRPr="00F14993">
        <w:rPr>
          <w:sz w:val="20"/>
          <w:szCs w:val="20"/>
        </w:rPr>
        <w:t>the chance to repeat things as many times as I needed’</w:t>
      </w:r>
    </w:p>
    <w:p w:rsidR="00D83AC6" w:rsidRPr="00F14993" w:rsidRDefault="00D83AC6" w:rsidP="00AC49CC">
      <w:pPr>
        <w:rPr>
          <w:sz w:val="20"/>
          <w:szCs w:val="20"/>
        </w:rPr>
      </w:pPr>
      <w:r w:rsidRPr="00F14993">
        <w:rPr>
          <w:sz w:val="20"/>
          <w:szCs w:val="20"/>
        </w:rPr>
        <w:t>‘I wish I’d had the chance to use it (the simulator) before I scanned my first TV pa</w:t>
      </w:r>
      <w:r w:rsidR="00936AEA">
        <w:rPr>
          <w:sz w:val="20"/>
          <w:szCs w:val="20"/>
        </w:rPr>
        <w:t>tient because</w:t>
      </w:r>
      <w:r w:rsidRPr="00F14993">
        <w:rPr>
          <w:sz w:val="20"/>
          <w:szCs w:val="20"/>
        </w:rPr>
        <w:t xml:space="preserve"> although it’s not completely life-like, I felt much more comfortable with the technique after I’d used the simulator’</w:t>
      </w:r>
    </w:p>
    <w:p w:rsidR="00404EAE" w:rsidRPr="00F14993" w:rsidRDefault="00404EAE" w:rsidP="00AC49CC">
      <w:pPr>
        <w:rPr>
          <w:sz w:val="20"/>
          <w:szCs w:val="20"/>
          <w:u w:val="single"/>
        </w:rPr>
      </w:pPr>
      <w:r w:rsidRPr="00F14993">
        <w:rPr>
          <w:sz w:val="20"/>
          <w:szCs w:val="20"/>
        </w:rPr>
        <w:t xml:space="preserve">‘It’s difficult when you first start scanning </w:t>
      </w:r>
      <w:r w:rsidR="002768B5" w:rsidRPr="00F14993">
        <w:rPr>
          <w:sz w:val="20"/>
          <w:szCs w:val="20"/>
        </w:rPr>
        <w:t xml:space="preserve">patients </w:t>
      </w:r>
      <w:r w:rsidRPr="00F14993">
        <w:rPr>
          <w:sz w:val="20"/>
          <w:szCs w:val="20"/>
        </w:rPr>
        <w:t>trying to remember to do everything</w:t>
      </w:r>
      <w:r w:rsidR="002768B5" w:rsidRPr="00F14993">
        <w:rPr>
          <w:sz w:val="20"/>
          <w:szCs w:val="20"/>
        </w:rPr>
        <w:t>,</w:t>
      </w:r>
      <w:r w:rsidRPr="00F14993">
        <w:rPr>
          <w:sz w:val="20"/>
          <w:szCs w:val="20"/>
        </w:rPr>
        <w:t xml:space="preserve"> and I liked the fact </w:t>
      </w:r>
      <w:r w:rsidR="002768B5" w:rsidRPr="00F14993">
        <w:rPr>
          <w:sz w:val="20"/>
          <w:szCs w:val="20"/>
        </w:rPr>
        <w:t xml:space="preserve">on the simulator </w:t>
      </w:r>
      <w:r w:rsidRPr="00F14993">
        <w:rPr>
          <w:sz w:val="20"/>
          <w:szCs w:val="20"/>
        </w:rPr>
        <w:t>that I could concentrate on the scan images and how I was moving the transducer, without having to think about talking to the patient or worrying about whether</w:t>
      </w:r>
      <w:r w:rsidR="002768B5" w:rsidRPr="00F14993">
        <w:rPr>
          <w:sz w:val="20"/>
          <w:szCs w:val="20"/>
        </w:rPr>
        <w:t xml:space="preserve"> I was hurting them’</w:t>
      </w:r>
      <w:r w:rsidRPr="00F14993">
        <w:rPr>
          <w:sz w:val="20"/>
          <w:szCs w:val="20"/>
        </w:rPr>
        <w:t xml:space="preserve"> </w:t>
      </w:r>
    </w:p>
    <w:p w:rsidR="00A05634" w:rsidRPr="00F14993" w:rsidRDefault="003F20E0" w:rsidP="00A05634">
      <w:pPr>
        <w:rPr>
          <w:sz w:val="20"/>
          <w:szCs w:val="20"/>
        </w:rPr>
      </w:pPr>
      <w:r w:rsidRPr="00F14993">
        <w:rPr>
          <w:sz w:val="20"/>
          <w:szCs w:val="20"/>
          <w:u w:val="single"/>
        </w:rPr>
        <w:t>T</w:t>
      </w:r>
      <w:r w:rsidR="00A05634" w:rsidRPr="00F14993">
        <w:rPr>
          <w:sz w:val="20"/>
          <w:szCs w:val="20"/>
          <w:u w:val="single"/>
        </w:rPr>
        <w:t>he enjoyment of simulation as a learning strategy</w:t>
      </w:r>
      <w:r w:rsidR="00A05634" w:rsidRPr="00F14993">
        <w:rPr>
          <w:sz w:val="20"/>
          <w:szCs w:val="20"/>
        </w:rPr>
        <w:t xml:space="preserve">  </w:t>
      </w:r>
    </w:p>
    <w:p w:rsidR="00A05634" w:rsidRPr="00F14993" w:rsidRDefault="000D192A" w:rsidP="00A05634">
      <w:pPr>
        <w:rPr>
          <w:sz w:val="20"/>
          <w:szCs w:val="20"/>
        </w:rPr>
      </w:pPr>
      <w:r>
        <w:rPr>
          <w:sz w:val="20"/>
          <w:szCs w:val="20"/>
        </w:rPr>
        <w:t>One</w:t>
      </w:r>
      <w:r w:rsidR="00477893" w:rsidRPr="00F14993">
        <w:rPr>
          <w:sz w:val="20"/>
          <w:szCs w:val="20"/>
        </w:rPr>
        <w:t xml:space="preserve"> </w:t>
      </w:r>
      <w:r>
        <w:rPr>
          <w:sz w:val="20"/>
          <w:szCs w:val="20"/>
        </w:rPr>
        <w:t xml:space="preserve">outcome </w:t>
      </w:r>
      <w:r w:rsidR="00A05634" w:rsidRPr="00F14993">
        <w:rPr>
          <w:sz w:val="20"/>
          <w:szCs w:val="20"/>
        </w:rPr>
        <w:t xml:space="preserve">was how much </w:t>
      </w:r>
      <w:r w:rsidR="00477893" w:rsidRPr="00F14993">
        <w:rPr>
          <w:sz w:val="20"/>
          <w:szCs w:val="20"/>
        </w:rPr>
        <w:t>students</w:t>
      </w:r>
      <w:r w:rsidR="00A05634" w:rsidRPr="00F14993">
        <w:rPr>
          <w:sz w:val="20"/>
          <w:szCs w:val="20"/>
        </w:rPr>
        <w:t xml:space="preserve"> enjoyed intera</w:t>
      </w:r>
      <w:r w:rsidR="00D07C75" w:rsidRPr="00F14993">
        <w:rPr>
          <w:sz w:val="20"/>
          <w:szCs w:val="20"/>
        </w:rPr>
        <w:t>cting with the simulator:</w:t>
      </w:r>
      <w:r w:rsidR="00D83AC6" w:rsidRPr="00F14993">
        <w:rPr>
          <w:sz w:val="20"/>
          <w:szCs w:val="20"/>
        </w:rPr>
        <w:t xml:space="preserve"> </w:t>
      </w:r>
      <w:r w:rsidR="00A05634" w:rsidRPr="00F14993">
        <w:rPr>
          <w:sz w:val="20"/>
          <w:szCs w:val="20"/>
        </w:rPr>
        <w:t xml:space="preserve"> </w:t>
      </w:r>
    </w:p>
    <w:p w:rsidR="00A05634" w:rsidRPr="00F14993" w:rsidRDefault="00477893" w:rsidP="00A05634">
      <w:pPr>
        <w:rPr>
          <w:sz w:val="20"/>
          <w:szCs w:val="20"/>
        </w:rPr>
      </w:pPr>
      <w:r w:rsidRPr="00F14993">
        <w:rPr>
          <w:sz w:val="20"/>
          <w:szCs w:val="20"/>
        </w:rPr>
        <w:t>‘I was a bit concern</w:t>
      </w:r>
      <w:r w:rsidR="00A05634" w:rsidRPr="00F14993">
        <w:rPr>
          <w:sz w:val="20"/>
          <w:szCs w:val="20"/>
        </w:rPr>
        <w:t>ed at first, not knowing how to use the system but soon found that  it was quite straightforward, so I booked a second session because it became like a test of skill or a computer game’</w:t>
      </w:r>
    </w:p>
    <w:p w:rsidR="003F20E0" w:rsidRPr="00F14993" w:rsidRDefault="003F20E0" w:rsidP="00A05634">
      <w:pPr>
        <w:rPr>
          <w:sz w:val="20"/>
          <w:szCs w:val="20"/>
        </w:rPr>
      </w:pPr>
      <w:r w:rsidRPr="00F14993">
        <w:rPr>
          <w:sz w:val="20"/>
          <w:szCs w:val="20"/>
        </w:rPr>
        <w:t>‘</w:t>
      </w:r>
      <w:proofErr w:type="gramStart"/>
      <w:r w:rsidR="00A52B1A" w:rsidRPr="00F14993">
        <w:rPr>
          <w:sz w:val="20"/>
          <w:szCs w:val="20"/>
        </w:rPr>
        <w:t>scanning</w:t>
      </w:r>
      <w:proofErr w:type="gramEnd"/>
      <w:r w:rsidRPr="00F14993">
        <w:rPr>
          <w:sz w:val="20"/>
          <w:szCs w:val="20"/>
        </w:rPr>
        <w:t xml:space="preserve"> </w:t>
      </w:r>
      <w:r w:rsidR="00A52B1A" w:rsidRPr="00F14993">
        <w:rPr>
          <w:sz w:val="20"/>
          <w:szCs w:val="20"/>
        </w:rPr>
        <w:t>the</w:t>
      </w:r>
      <w:r w:rsidRPr="00F14993">
        <w:rPr>
          <w:sz w:val="20"/>
          <w:szCs w:val="20"/>
        </w:rPr>
        <w:t xml:space="preserve"> pathology cases was much better than just reading it in a textbook because you had to work your way through the step by step assessment’</w:t>
      </w:r>
    </w:p>
    <w:p w:rsidR="00637FF9" w:rsidRPr="00F14993" w:rsidRDefault="003F20E0" w:rsidP="00A05634">
      <w:pPr>
        <w:rPr>
          <w:sz w:val="20"/>
          <w:szCs w:val="20"/>
        </w:rPr>
      </w:pPr>
      <w:r w:rsidRPr="00F14993">
        <w:rPr>
          <w:sz w:val="20"/>
          <w:szCs w:val="20"/>
        </w:rPr>
        <w:t>‘</w:t>
      </w:r>
      <w:proofErr w:type="gramStart"/>
      <w:r w:rsidRPr="00F14993">
        <w:rPr>
          <w:sz w:val="20"/>
          <w:szCs w:val="20"/>
        </w:rPr>
        <w:t>once</w:t>
      </w:r>
      <w:proofErr w:type="gramEnd"/>
      <w:r w:rsidRPr="00F14993">
        <w:rPr>
          <w:sz w:val="20"/>
          <w:szCs w:val="20"/>
        </w:rPr>
        <w:t xml:space="preserve"> I got used to how to use it, I </w:t>
      </w:r>
      <w:r w:rsidR="00637FF9" w:rsidRPr="00F14993">
        <w:rPr>
          <w:sz w:val="20"/>
          <w:szCs w:val="20"/>
        </w:rPr>
        <w:t>found I enjoyed the session</w:t>
      </w:r>
      <w:r w:rsidR="007D70F1" w:rsidRPr="00F14993">
        <w:rPr>
          <w:sz w:val="20"/>
          <w:szCs w:val="20"/>
        </w:rPr>
        <w:t>’</w:t>
      </w:r>
      <w:r w:rsidR="00637FF9" w:rsidRPr="00F14993">
        <w:rPr>
          <w:sz w:val="20"/>
          <w:szCs w:val="20"/>
        </w:rPr>
        <w:t xml:space="preserve">. </w:t>
      </w:r>
    </w:p>
    <w:p w:rsidR="003F20E0" w:rsidRPr="00F14993" w:rsidRDefault="00D07C75" w:rsidP="00A05634">
      <w:pPr>
        <w:rPr>
          <w:sz w:val="20"/>
          <w:szCs w:val="20"/>
        </w:rPr>
      </w:pPr>
      <w:r w:rsidRPr="00F14993">
        <w:rPr>
          <w:sz w:val="20"/>
          <w:szCs w:val="20"/>
        </w:rPr>
        <w:t>‘</w:t>
      </w:r>
      <w:proofErr w:type="gramStart"/>
      <w:r w:rsidR="00637FF9" w:rsidRPr="00F14993">
        <w:rPr>
          <w:sz w:val="20"/>
          <w:szCs w:val="20"/>
        </w:rPr>
        <w:t>although</w:t>
      </w:r>
      <w:proofErr w:type="gramEnd"/>
      <w:r w:rsidR="00637FF9" w:rsidRPr="00F14993">
        <w:rPr>
          <w:sz w:val="20"/>
          <w:szCs w:val="20"/>
        </w:rPr>
        <w:t xml:space="preserve"> we’d covered topics in the lectures first, I found I liked the hands-on learning </w:t>
      </w:r>
      <w:r w:rsidRPr="00F14993">
        <w:rPr>
          <w:sz w:val="20"/>
          <w:szCs w:val="20"/>
        </w:rPr>
        <w:t xml:space="preserve">better </w:t>
      </w:r>
      <w:r w:rsidR="007D70F1" w:rsidRPr="00F14993">
        <w:rPr>
          <w:sz w:val="20"/>
          <w:szCs w:val="20"/>
        </w:rPr>
        <w:t>because</w:t>
      </w:r>
      <w:r w:rsidR="00637FF9" w:rsidRPr="00F14993">
        <w:rPr>
          <w:sz w:val="20"/>
          <w:szCs w:val="20"/>
        </w:rPr>
        <w:t xml:space="preserve"> </w:t>
      </w:r>
      <w:r w:rsidRPr="00F14993">
        <w:rPr>
          <w:sz w:val="20"/>
          <w:szCs w:val="20"/>
        </w:rPr>
        <w:t xml:space="preserve">I was actually doing something and </w:t>
      </w:r>
      <w:r w:rsidR="00637FF9" w:rsidRPr="00F14993">
        <w:rPr>
          <w:sz w:val="20"/>
          <w:szCs w:val="20"/>
        </w:rPr>
        <w:t>it all made much more sense’</w:t>
      </w:r>
    </w:p>
    <w:p w:rsidR="000140D5" w:rsidRPr="00F14993" w:rsidRDefault="00D07C75" w:rsidP="00AC49CC">
      <w:pPr>
        <w:rPr>
          <w:sz w:val="20"/>
          <w:szCs w:val="20"/>
          <w:u w:val="single"/>
        </w:rPr>
      </w:pPr>
      <w:r w:rsidRPr="00F14993">
        <w:rPr>
          <w:sz w:val="20"/>
          <w:szCs w:val="20"/>
          <w:u w:val="single"/>
        </w:rPr>
        <w:t>How simulation s</w:t>
      </w:r>
      <w:r w:rsidR="000140D5" w:rsidRPr="00F14993">
        <w:rPr>
          <w:sz w:val="20"/>
          <w:szCs w:val="20"/>
          <w:u w:val="single"/>
        </w:rPr>
        <w:t>upport</w:t>
      </w:r>
      <w:r w:rsidR="00091A22" w:rsidRPr="00F14993">
        <w:rPr>
          <w:sz w:val="20"/>
          <w:szCs w:val="20"/>
          <w:u w:val="single"/>
        </w:rPr>
        <w:t>s</w:t>
      </w:r>
      <w:r w:rsidR="000140D5" w:rsidRPr="00F14993">
        <w:rPr>
          <w:sz w:val="20"/>
          <w:szCs w:val="20"/>
          <w:u w:val="single"/>
        </w:rPr>
        <w:t xml:space="preserve"> the implementation of theory into practice</w:t>
      </w:r>
    </w:p>
    <w:p w:rsidR="00D83AC6" w:rsidRPr="00F14993" w:rsidRDefault="00477893" w:rsidP="00B9570F">
      <w:pPr>
        <w:rPr>
          <w:sz w:val="20"/>
          <w:szCs w:val="20"/>
        </w:rPr>
      </w:pPr>
      <w:r w:rsidRPr="00F14993">
        <w:rPr>
          <w:sz w:val="20"/>
          <w:szCs w:val="20"/>
        </w:rPr>
        <w:t>The simulator provided opportunities for individual learning styles to be taken into consideration; some realised they learnt best by doing a task rather than listening to it being explained. S</w:t>
      </w:r>
      <w:r w:rsidR="00460726" w:rsidRPr="00F14993">
        <w:rPr>
          <w:sz w:val="20"/>
          <w:szCs w:val="20"/>
        </w:rPr>
        <w:t xml:space="preserve">tudents commented that the simulator was a useful method of </w:t>
      </w:r>
      <w:r w:rsidR="00637FF9" w:rsidRPr="00F14993">
        <w:rPr>
          <w:sz w:val="20"/>
          <w:szCs w:val="20"/>
        </w:rPr>
        <w:t>trying out practically what they had learnt in a lecture:</w:t>
      </w:r>
      <w:r w:rsidRPr="00F14993">
        <w:rPr>
          <w:sz w:val="20"/>
          <w:szCs w:val="20"/>
        </w:rPr>
        <w:t xml:space="preserve">           </w:t>
      </w:r>
    </w:p>
    <w:p w:rsidR="00B9570F" w:rsidRPr="00F14993" w:rsidRDefault="00B9570F" w:rsidP="00B9570F">
      <w:pPr>
        <w:rPr>
          <w:sz w:val="20"/>
          <w:szCs w:val="20"/>
        </w:rPr>
      </w:pPr>
      <w:r w:rsidRPr="00F14993">
        <w:rPr>
          <w:sz w:val="20"/>
          <w:szCs w:val="20"/>
        </w:rPr>
        <w:t>‘</w:t>
      </w:r>
      <w:proofErr w:type="gramStart"/>
      <w:r w:rsidRPr="00F14993">
        <w:rPr>
          <w:sz w:val="20"/>
          <w:szCs w:val="20"/>
        </w:rPr>
        <w:t>it</w:t>
      </w:r>
      <w:proofErr w:type="gramEnd"/>
      <w:r w:rsidRPr="00F14993">
        <w:rPr>
          <w:sz w:val="20"/>
          <w:szCs w:val="20"/>
        </w:rPr>
        <w:t xml:space="preserve"> was good having the lectures first because then I had the chance to practise things that I was a bit hazy about from the lecture’</w:t>
      </w:r>
    </w:p>
    <w:p w:rsidR="00B9570F" w:rsidRPr="00F14993" w:rsidRDefault="00B9570F" w:rsidP="00B9570F">
      <w:pPr>
        <w:rPr>
          <w:sz w:val="20"/>
          <w:szCs w:val="20"/>
        </w:rPr>
      </w:pPr>
      <w:r w:rsidRPr="00F14993">
        <w:rPr>
          <w:sz w:val="20"/>
          <w:szCs w:val="20"/>
        </w:rPr>
        <w:t>‘I learn best when I do something myself so it w</w:t>
      </w:r>
      <w:r w:rsidR="00460726" w:rsidRPr="00F14993">
        <w:rPr>
          <w:sz w:val="20"/>
          <w:szCs w:val="20"/>
        </w:rPr>
        <w:t>as good having the chance to try things we’d been told in the lecture but</w:t>
      </w:r>
      <w:r w:rsidRPr="00F14993">
        <w:rPr>
          <w:sz w:val="20"/>
          <w:szCs w:val="20"/>
        </w:rPr>
        <w:t xml:space="preserve"> which I wasn’t really clear about’</w:t>
      </w:r>
    </w:p>
    <w:p w:rsidR="00460726" w:rsidRPr="00F14993" w:rsidRDefault="00460726" w:rsidP="00B9570F">
      <w:pPr>
        <w:rPr>
          <w:sz w:val="20"/>
          <w:szCs w:val="20"/>
        </w:rPr>
      </w:pPr>
      <w:r w:rsidRPr="00F14993">
        <w:rPr>
          <w:sz w:val="20"/>
          <w:szCs w:val="20"/>
        </w:rPr>
        <w:t xml:space="preserve">‘I found I remembered things </w:t>
      </w:r>
      <w:r w:rsidR="00D83AC6" w:rsidRPr="00F14993">
        <w:rPr>
          <w:sz w:val="20"/>
          <w:szCs w:val="20"/>
        </w:rPr>
        <w:t xml:space="preserve">I learnt on the simulator </w:t>
      </w:r>
      <w:r w:rsidRPr="00F14993">
        <w:rPr>
          <w:sz w:val="20"/>
          <w:szCs w:val="20"/>
        </w:rPr>
        <w:t>more than being told about them</w:t>
      </w:r>
      <w:r w:rsidR="00D83AC6" w:rsidRPr="00F14993">
        <w:rPr>
          <w:sz w:val="20"/>
          <w:szCs w:val="20"/>
        </w:rPr>
        <w:t>’</w:t>
      </w:r>
    </w:p>
    <w:p w:rsidR="00A52B1A" w:rsidRPr="00F14993" w:rsidRDefault="00A52B1A" w:rsidP="00B9570F">
      <w:pPr>
        <w:rPr>
          <w:sz w:val="20"/>
          <w:szCs w:val="20"/>
        </w:rPr>
      </w:pPr>
      <w:r w:rsidRPr="00F14993">
        <w:rPr>
          <w:sz w:val="20"/>
          <w:szCs w:val="20"/>
        </w:rPr>
        <w:t>‘I was able to scan a lot more cases of pathology than I would normally see in practice’</w:t>
      </w:r>
    </w:p>
    <w:p w:rsidR="00D83AC6" w:rsidRPr="00F14993" w:rsidRDefault="00D83AC6" w:rsidP="00B9570F">
      <w:pPr>
        <w:rPr>
          <w:sz w:val="20"/>
          <w:szCs w:val="20"/>
        </w:rPr>
      </w:pPr>
      <w:r w:rsidRPr="00F14993">
        <w:rPr>
          <w:sz w:val="20"/>
          <w:szCs w:val="20"/>
        </w:rPr>
        <w:lastRenderedPageBreak/>
        <w:t>‘I was struggling with understanding 2D anatomy and orientation in clinical practice but the diagrams and instructions as you move the simulator transducer made it suddenly click with me’</w:t>
      </w:r>
    </w:p>
    <w:p w:rsidR="00DA6F7D" w:rsidRPr="00F14993" w:rsidRDefault="00DA6F7D" w:rsidP="00B9570F">
      <w:pPr>
        <w:rPr>
          <w:sz w:val="20"/>
          <w:szCs w:val="20"/>
          <w:u w:val="single"/>
        </w:rPr>
      </w:pPr>
      <w:r w:rsidRPr="00F14993">
        <w:rPr>
          <w:sz w:val="20"/>
          <w:szCs w:val="20"/>
        </w:rPr>
        <w:t>‘I’d done a few TV scans in my department but never really understood the orientation until I</w:t>
      </w:r>
      <w:r w:rsidR="00637FF9" w:rsidRPr="00F14993">
        <w:rPr>
          <w:sz w:val="20"/>
          <w:szCs w:val="20"/>
        </w:rPr>
        <w:t xml:space="preserve"> </w:t>
      </w:r>
      <w:r w:rsidRPr="00F14993">
        <w:rPr>
          <w:sz w:val="20"/>
          <w:szCs w:val="20"/>
        </w:rPr>
        <w:t>did the session on the simulator</w:t>
      </w:r>
      <w:r w:rsidR="0046521B" w:rsidRPr="00F14993">
        <w:rPr>
          <w:sz w:val="20"/>
          <w:szCs w:val="20"/>
        </w:rPr>
        <w:t>’</w:t>
      </w:r>
      <w:r w:rsidRPr="00F14993">
        <w:rPr>
          <w:sz w:val="20"/>
          <w:szCs w:val="20"/>
        </w:rPr>
        <w:t>.</w:t>
      </w:r>
    </w:p>
    <w:p w:rsidR="00B9570F" w:rsidRPr="00F14993" w:rsidRDefault="00D83AC6" w:rsidP="00AC49CC">
      <w:pPr>
        <w:rPr>
          <w:sz w:val="20"/>
          <w:szCs w:val="20"/>
          <w:u w:val="single"/>
        </w:rPr>
      </w:pPr>
      <w:r w:rsidRPr="00F14993">
        <w:rPr>
          <w:sz w:val="20"/>
          <w:szCs w:val="20"/>
          <w:u w:val="single"/>
        </w:rPr>
        <w:t>Suggestions for improving the simulator experience</w:t>
      </w:r>
    </w:p>
    <w:p w:rsidR="00D83AC6" w:rsidRPr="00F14993" w:rsidRDefault="00273E9A" w:rsidP="00AC49CC">
      <w:pPr>
        <w:rPr>
          <w:sz w:val="20"/>
          <w:szCs w:val="20"/>
        </w:rPr>
      </w:pPr>
      <w:r w:rsidRPr="00F14993">
        <w:rPr>
          <w:sz w:val="20"/>
          <w:szCs w:val="20"/>
        </w:rPr>
        <w:t>As the simulator was newly introduced into the course, students were asked for any ideas they had for improving student learning experiences. Various ideas for technical enha</w:t>
      </w:r>
      <w:r w:rsidR="0095081F" w:rsidRPr="00F14993">
        <w:rPr>
          <w:sz w:val="20"/>
          <w:szCs w:val="20"/>
        </w:rPr>
        <w:t>ncements were suggested, including</w:t>
      </w:r>
      <w:r w:rsidRPr="00F14993">
        <w:rPr>
          <w:sz w:val="20"/>
          <w:szCs w:val="20"/>
        </w:rPr>
        <w:t xml:space="preserve"> providing a cine-loop function</w:t>
      </w:r>
      <w:r w:rsidR="00422ED7">
        <w:rPr>
          <w:sz w:val="20"/>
          <w:szCs w:val="20"/>
        </w:rPr>
        <w:t xml:space="preserve"> and easier to use gain controls.</w:t>
      </w:r>
      <w:r w:rsidR="00C1429A">
        <w:rPr>
          <w:sz w:val="20"/>
          <w:szCs w:val="20"/>
        </w:rPr>
        <w:t xml:space="preserve"> Requests were made </w:t>
      </w:r>
      <w:proofErr w:type="gramStart"/>
      <w:r w:rsidR="00C1429A">
        <w:rPr>
          <w:sz w:val="20"/>
          <w:szCs w:val="20"/>
        </w:rPr>
        <w:t xml:space="preserve">for </w:t>
      </w:r>
      <w:r w:rsidR="00422ED7">
        <w:rPr>
          <w:sz w:val="20"/>
          <w:szCs w:val="20"/>
        </w:rPr>
        <w:t xml:space="preserve"> case</w:t>
      </w:r>
      <w:proofErr w:type="gramEnd"/>
      <w:r w:rsidR="00422ED7">
        <w:rPr>
          <w:sz w:val="20"/>
          <w:szCs w:val="20"/>
        </w:rPr>
        <w:t xml:space="preserve"> studies</w:t>
      </w:r>
      <w:r w:rsidR="00D07C75" w:rsidRPr="00F14993">
        <w:rPr>
          <w:sz w:val="20"/>
          <w:szCs w:val="20"/>
        </w:rPr>
        <w:t xml:space="preserve"> of technically challenging examinations, such as </w:t>
      </w:r>
      <w:r w:rsidRPr="00F14993">
        <w:rPr>
          <w:sz w:val="20"/>
          <w:szCs w:val="20"/>
        </w:rPr>
        <w:t>postmenopausal ovaries</w:t>
      </w:r>
      <w:r w:rsidR="00C1429A">
        <w:rPr>
          <w:sz w:val="20"/>
          <w:szCs w:val="20"/>
        </w:rPr>
        <w:t xml:space="preserve"> or large patients</w:t>
      </w:r>
      <w:r w:rsidRPr="00F14993">
        <w:rPr>
          <w:sz w:val="20"/>
          <w:szCs w:val="20"/>
        </w:rPr>
        <w:t xml:space="preserve">. </w:t>
      </w:r>
      <w:r w:rsidR="00494A7C" w:rsidRPr="00F14993">
        <w:rPr>
          <w:sz w:val="20"/>
          <w:szCs w:val="20"/>
        </w:rPr>
        <w:t xml:space="preserve">The main criticism of the simulator was that, in order to pass the formative assessments, the system required defined </w:t>
      </w:r>
      <w:r w:rsidR="00DA6F7D" w:rsidRPr="00F14993">
        <w:rPr>
          <w:sz w:val="20"/>
          <w:szCs w:val="20"/>
        </w:rPr>
        <w:t xml:space="preserve">precise </w:t>
      </w:r>
      <w:r w:rsidR="00494A7C" w:rsidRPr="00F14993">
        <w:rPr>
          <w:sz w:val="20"/>
          <w:szCs w:val="20"/>
        </w:rPr>
        <w:t xml:space="preserve">criteria to be achieved which often </w:t>
      </w:r>
      <w:r w:rsidR="000D192A">
        <w:rPr>
          <w:sz w:val="20"/>
          <w:szCs w:val="20"/>
        </w:rPr>
        <w:t xml:space="preserve">appeared </w:t>
      </w:r>
      <w:r w:rsidR="00494A7C" w:rsidRPr="00F14993">
        <w:rPr>
          <w:sz w:val="20"/>
          <w:szCs w:val="20"/>
        </w:rPr>
        <w:t xml:space="preserve">unrealistic. This resulted in the students occasionally </w:t>
      </w:r>
      <w:r w:rsidR="00DA6F7D" w:rsidRPr="00F14993">
        <w:rPr>
          <w:sz w:val="20"/>
          <w:szCs w:val="20"/>
        </w:rPr>
        <w:t xml:space="preserve">becoming frustrated when </w:t>
      </w:r>
      <w:r w:rsidR="00494A7C" w:rsidRPr="00F14993">
        <w:rPr>
          <w:sz w:val="20"/>
          <w:szCs w:val="20"/>
        </w:rPr>
        <w:t xml:space="preserve">having to </w:t>
      </w:r>
      <w:r w:rsidR="00DA6F7D" w:rsidRPr="00F14993">
        <w:rPr>
          <w:sz w:val="20"/>
          <w:szCs w:val="20"/>
        </w:rPr>
        <w:t>repeat</w:t>
      </w:r>
      <w:r w:rsidR="00494A7C" w:rsidRPr="00F14993">
        <w:rPr>
          <w:sz w:val="20"/>
          <w:szCs w:val="20"/>
        </w:rPr>
        <w:t xml:space="preserve"> areas in an attempt to pass, without understanding why. </w:t>
      </w:r>
      <w:r w:rsidRPr="00F14993">
        <w:rPr>
          <w:sz w:val="20"/>
          <w:szCs w:val="20"/>
        </w:rPr>
        <w:t xml:space="preserve">In addition suggestions were made regarding improving access of </w:t>
      </w:r>
      <w:r w:rsidR="00494A7C" w:rsidRPr="00F14993">
        <w:rPr>
          <w:sz w:val="20"/>
          <w:szCs w:val="20"/>
        </w:rPr>
        <w:t>the simulator for students by establishing a more efficient booking system.</w:t>
      </w:r>
    </w:p>
    <w:p w:rsidR="00AB7674" w:rsidRPr="00F14993" w:rsidRDefault="00AB7674" w:rsidP="00AC49CC">
      <w:pPr>
        <w:rPr>
          <w:sz w:val="20"/>
          <w:szCs w:val="20"/>
        </w:rPr>
      </w:pPr>
      <w:r w:rsidRPr="00F14993">
        <w:rPr>
          <w:sz w:val="20"/>
          <w:szCs w:val="20"/>
        </w:rPr>
        <w:t>‘I found it annoying that I failed a session just because I did one trivial thing not exactly as the simulator wanted. I thought this was unfair and quite demotivating’</w:t>
      </w:r>
    </w:p>
    <w:p w:rsidR="00D8654E" w:rsidRPr="00F14993" w:rsidRDefault="00D8654E" w:rsidP="00AC49CC">
      <w:pPr>
        <w:rPr>
          <w:sz w:val="20"/>
          <w:szCs w:val="20"/>
        </w:rPr>
      </w:pPr>
      <w:r w:rsidRPr="00F14993">
        <w:rPr>
          <w:sz w:val="20"/>
          <w:szCs w:val="20"/>
        </w:rPr>
        <w:t>‘</w:t>
      </w:r>
      <w:r w:rsidR="00404EAE" w:rsidRPr="00F14993">
        <w:rPr>
          <w:sz w:val="20"/>
          <w:szCs w:val="20"/>
        </w:rPr>
        <w:t>it would have been useful for someone experienced, such as the lecturer, t</w:t>
      </w:r>
      <w:r w:rsidR="000403D7">
        <w:rPr>
          <w:sz w:val="20"/>
          <w:szCs w:val="20"/>
        </w:rPr>
        <w:t xml:space="preserve">o be available </w:t>
      </w:r>
      <w:r w:rsidR="00404EAE" w:rsidRPr="00F14993">
        <w:rPr>
          <w:sz w:val="20"/>
          <w:szCs w:val="20"/>
        </w:rPr>
        <w:t>to answer some of the questions that I had about the feedback the simulator was giving me’</w:t>
      </w:r>
    </w:p>
    <w:p w:rsidR="00AB7674" w:rsidRPr="00F14993" w:rsidRDefault="00AB7674" w:rsidP="00AC49CC">
      <w:pPr>
        <w:rPr>
          <w:sz w:val="20"/>
          <w:szCs w:val="20"/>
        </w:rPr>
      </w:pPr>
      <w:r w:rsidRPr="00F14993">
        <w:rPr>
          <w:sz w:val="20"/>
          <w:szCs w:val="20"/>
        </w:rPr>
        <w:t>‘</w:t>
      </w:r>
      <w:proofErr w:type="gramStart"/>
      <w:r w:rsidRPr="00F14993">
        <w:rPr>
          <w:sz w:val="20"/>
          <w:szCs w:val="20"/>
        </w:rPr>
        <w:t>the</w:t>
      </w:r>
      <w:proofErr w:type="gramEnd"/>
      <w:r w:rsidRPr="00F14993">
        <w:rPr>
          <w:sz w:val="20"/>
          <w:szCs w:val="20"/>
        </w:rPr>
        <w:t xml:space="preserve"> chair and the table weren’t at the right height I would be working at in practice’</w:t>
      </w:r>
    </w:p>
    <w:p w:rsidR="00AB7674" w:rsidRPr="00F14993" w:rsidRDefault="00AB7674" w:rsidP="00AC49CC">
      <w:pPr>
        <w:rPr>
          <w:sz w:val="20"/>
          <w:szCs w:val="20"/>
        </w:rPr>
      </w:pPr>
      <w:r w:rsidRPr="00F14993">
        <w:rPr>
          <w:sz w:val="20"/>
          <w:szCs w:val="20"/>
        </w:rPr>
        <w:t xml:space="preserve">‘I would have used it more but it was difficult booking a time </w:t>
      </w:r>
      <w:r w:rsidR="000D192A">
        <w:rPr>
          <w:sz w:val="20"/>
          <w:szCs w:val="20"/>
        </w:rPr>
        <w:t xml:space="preserve">when it was available and when </w:t>
      </w:r>
      <w:r w:rsidRPr="00F14993">
        <w:rPr>
          <w:sz w:val="20"/>
          <w:szCs w:val="20"/>
        </w:rPr>
        <w:t xml:space="preserve">I </w:t>
      </w:r>
      <w:r w:rsidR="000D192A">
        <w:rPr>
          <w:sz w:val="20"/>
          <w:szCs w:val="20"/>
        </w:rPr>
        <w:t>was</w:t>
      </w:r>
      <w:r w:rsidR="00D07C75" w:rsidRPr="00F14993">
        <w:rPr>
          <w:sz w:val="20"/>
          <w:szCs w:val="20"/>
        </w:rPr>
        <w:t xml:space="preserve"> free </w:t>
      </w:r>
      <w:r w:rsidR="000D192A">
        <w:rPr>
          <w:sz w:val="20"/>
          <w:szCs w:val="20"/>
        </w:rPr>
        <w:t>to</w:t>
      </w:r>
      <w:r w:rsidR="00D07C75" w:rsidRPr="00F14993">
        <w:rPr>
          <w:sz w:val="20"/>
          <w:szCs w:val="20"/>
        </w:rPr>
        <w:t xml:space="preserve"> </w:t>
      </w:r>
      <w:r w:rsidRPr="00F14993">
        <w:rPr>
          <w:sz w:val="20"/>
          <w:szCs w:val="20"/>
        </w:rPr>
        <w:t>use it’</w:t>
      </w:r>
      <w:r w:rsidR="000D192A">
        <w:rPr>
          <w:sz w:val="20"/>
          <w:szCs w:val="20"/>
        </w:rPr>
        <w:t>.</w:t>
      </w:r>
    </w:p>
    <w:p w:rsidR="00AC49CC" w:rsidRPr="00F14993" w:rsidRDefault="00AC49CC" w:rsidP="00E069CF">
      <w:pPr>
        <w:rPr>
          <w:b/>
          <w:sz w:val="20"/>
          <w:szCs w:val="20"/>
        </w:rPr>
      </w:pPr>
    </w:p>
    <w:p w:rsidR="00044523" w:rsidRPr="00F14993" w:rsidRDefault="00044523" w:rsidP="00E069CF">
      <w:pPr>
        <w:rPr>
          <w:b/>
          <w:sz w:val="20"/>
          <w:szCs w:val="20"/>
        </w:rPr>
      </w:pPr>
    </w:p>
    <w:p w:rsidR="00044523" w:rsidRPr="00F14993" w:rsidRDefault="00044523" w:rsidP="00E069CF">
      <w:pPr>
        <w:rPr>
          <w:b/>
          <w:sz w:val="20"/>
          <w:szCs w:val="20"/>
        </w:rPr>
      </w:pPr>
      <w:r w:rsidRPr="00F14993">
        <w:rPr>
          <w:b/>
          <w:sz w:val="20"/>
          <w:szCs w:val="20"/>
        </w:rPr>
        <w:t>Discussion</w:t>
      </w:r>
    </w:p>
    <w:p w:rsidR="004A5827" w:rsidRDefault="004A5827" w:rsidP="003F45CE">
      <w:pPr>
        <w:rPr>
          <w:sz w:val="20"/>
          <w:szCs w:val="20"/>
        </w:rPr>
      </w:pPr>
      <w:r w:rsidRPr="00F14993">
        <w:rPr>
          <w:sz w:val="20"/>
          <w:szCs w:val="20"/>
        </w:rPr>
        <w:t xml:space="preserve">Simulation provides a controlled learning environment where the learner can engage in activities reflecting real life conditions without exposing </w:t>
      </w:r>
      <w:r>
        <w:rPr>
          <w:sz w:val="20"/>
          <w:szCs w:val="20"/>
        </w:rPr>
        <w:t>patients to risk (13, 27)</w:t>
      </w:r>
      <w:r w:rsidRPr="00F14993">
        <w:rPr>
          <w:sz w:val="20"/>
          <w:szCs w:val="20"/>
        </w:rPr>
        <w:t>).</w:t>
      </w:r>
      <w:r>
        <w:rPr>
          <w:sz w:val="20"/>
          <w:szCs w:val="20"/>
        </w:rPr>
        <w:t xml:space="preserve"> </w:t>
      </w:r>
      <w:r w:rsidR="007E3913" w:rsidRPr="00F14993">
        <w:rPr>
          <w:sz w:val="20"/>
          <w:szCs w:val="20"/>
        </w:rPr>
        <w:t>I</w:t>
      </w:r>
      <w:r w:rsidR="00404EAE" w:rsidRPr="00F14993">
        <w:rPr>
          <w:sz w:val="20"/>
          <w:szCs w:val="20"/>
        </w:rPr>
        <w:t>n this study</w:t>
      </w:r>
      <w:r w:rsidR="00430051" w:rsidRPr="00F14993">
        <w:rPr>
          <w:sz w:val="20"/>
          <w:szCs w:val="20"/>
        </w:rPr>
        <w:t>,</w:t>
      </w:r>
      <w:r w:rsidR="00404EAE" w:rsidRPr="00F14993">
        <w:rPr>
          <w:sz w:val="20"/>
          <w:szCs w:val="20"/>
        </w:rPr>
        <w:t xml:space="preserve"> </w:t>
      </w:r>
      <w:r w:rsidR="007E3913" w:rsidRPr="00F14993">
        <w:rPr>
          <w:sz w:val="20"/>
          <w:szCs w:val="20"/>
        </w:rPr>
        <w:t xml:space="preserve">students </w:t>
      </w:r>
      <w:r w:rsidR="00404EAE" w:rsidRPr="00F14993">
        <w:rPr>
          <w:sz w:val="20"/>
          <w:szCs w:val="20"/>
        </w:rPr>
        <w:t>found the opportunity to practise scanning without having to worry about potential patient discomfort, particularly advantageous.</w:t>
      </w:r>
      <w:r w:rsidR="002768B5" w:rsidRPr="00F14993">
        <w:rPr>
          <w:sz w:val="20"/>
          <w:szCs w:val="20"/>
        </w:rPr>
        <w:t xml:space="preserve"> </w:t>
      </w:r>
      <w:r w:rsidR="007709E3" w:rsidRPr="00F14993">
        <w:rPr>
          <w:sz w:val="20"/>
          <w:szCs w:val="20"/>
        </w:rPr>
        <w:t>Most felt they needed to have used the simulator more extensively before interacting with real patients</w:t>
      </w:r>
      <w:r>
        <w:rPr>
          <w:sz w:val="20"/>
          <w:szCs w:val="20"/>
        </w:rPr>
        <w:t>.</w:t>
      </w:r>
      <w:r w:rsidR="00653D49" w:rsidRPr="00F14993">
        <w:rPr>
          <w:sz w:val="20"/>
          <w:szCs w:val="20"/>
        </w:rPr>
        <w:t xml:space="preserve"> </w:t>
      </w:r>
      <w:r w:rsidR="00B057AA">
        <w:rPr>
          <w:sz w:val="20"/>
          <w:szCs w:val="20"/>
        </w:rPr>
        <w:t>Furthermore,</w:t>
      </w:r>
      <w:r w:rsidR="00430051" w:rsidRPr="00F14993">
        <w:rPr>
          <w:sz w:val="20"/>
          <w:szCs w:val="20"/>
        </w:rPr>
        <w:t xml:space="preserve"> i</w:t>
      </w:r>
      <w:r w:rsidR="002768B5" w:rsidRPr="00F14993">
        <w:rPr>
          <w:sz w:val="20"/>
          <w:szCs w:val="20"/>
        </w:rPr>
        <w:t xml:space="preserve">t became apparent that </w:t>
      </w:r>
      <w:r w:rsidR="007E3913" w:rsidRPr="00F14993">
        <w:rPr>
          <w:sz w:val="20"/>
          <w:szCs w:val="20"/>
        </w:rPr>
        <w:t xml:space="preserve">in the early stages of their module, </w:t>
      </w:r>
      <w:r w:rsidR="00744654" w:rsidRPr="00F14993">
        <w:rPr>
          <w:sz w:val="20"/>
          <w:szCs w:val="20"/>
        </w:rPr>
        <w:t>students</w:t>
      </w:r>
      <w:r w:rsidR="002768B5" w:rsidRPr="00F14993">
        <w:rPr>
          <w:sz w:val="20"/>
          <w:szCs w:val="20"/>
        </w:rPr>
        <w:t xml:space="preserve"> appreciated opportunities to master basic psychomotor skills without having to </w:t>
      </w:r>
      <w:r w:rsidR="00744654" w:rsidRPr="00F14993">
        <w:rPr>
          <w:sz w:val="20"/>
          <w:szCs w:val="20"/>
        </w:rPr>
        <w:t xml:space="preserve">simultaneously </w:t>
      </w:r>
      <w:r w:rsidR="00653D49" w:rsidRPr="00F14993">
        <w:rPr>
          <w:sz w:val="20"/>
          <w:szCs w:val="20"/>
        </w:rPr>
        <w:t>consider activitie</w:t>
      </w:r>
      <w:r w:rsidR="002768B5" w:rsidRPr="00F14993">
        <w:rPr>
          <w:sz w:val="20"/>
          <w:szCs w:val="20"/>
        </w:rPr>
        <w:t>s such as appropriate patient communication skills</w:t>
      </w:r>
      <w:r w:rsidR="007E3913" w:rsidRPr="00F14993">
        <w:rPr>
          <w:sz w:val="20"/>
          <w:szCs w:val="20"/>
        </w:rPr>
        <w:t>. This helped to reduce</w:t>
      </w:r>
      <w:r w:rsidR="002768B5" w:rsidRPr="00F14993">
        <w:rPr>
          <w:sz w:val="20"/>
          <w:szCs w:val="20"/>
        </w:rPr>
        <w:t xml:space="preserve"> stress during the learning process</w:t>
      </w:r>
      <w:r w:rsidR="000B541B">
        <w:rPr>
          <w:sz w:val="20"/>
          <w:szCs w:val="20"/>
        </w:rPr>
        <w:t>, which is</w:t>
      </w:r>
      <w:r w:rsidR="007E3913" w:rsidRPr="00F14993">
        <w:rPr>
          <w:sz w:val="20"/>
          <w:szCs w:val="20"/>
        </w:rPr>
        <w:t xml:space="preserve"> a known barrier to learning</w:t>
      </w:r>
      <w:r w:rsidR="002768B5" w:rsidRPr="00F14993">
        <w:rPr>
          <w:sz w:val="20"/>
          <w:szCs w:val="20"/>
        </w:rPr>
        <w:t xml:space="preserve">. </w:t>
      </w:r>
      <w:r w:rsidRPr="00F14993">
        <w:rPr>
          <w:sz w:val="20"/>
          <w:szCs w:val="20"/>
        </w:rPr>
        <w:t>The primary aim of simulated learning should be to prepare the student for practice in the real clinical setting, in a context where time and repeat practice can be manipulated to meet the needs of the student. The learning can be halted providing opportunities to reflect on the experience.</w:t>
      </w:r>
      <w:r w:rsidRPr="00F14993">
        <w:rPr>
          <w:i/>
          <w:sz w:val="20"/>
          <w:szCs w:val="20"/>
        </w:rPr>
        <w:t xml:space="preserve"> </w:t>
      </w:r>
      <w:r w:rsidRPr="00F14993">
        <w:rPr>
          <w:sz w:val="20"/>
          <w:szCs w:val="20"/>
        </w:rPr>
        <w:t>Current literature suggests that there is some validity in teaching psychomotor skills in a designated simulated clinical skills centre, whilst other sources still question its value in terms of experience</w:t>
      </w:r>
      <w:r w:rsidR="00B023E6">
        <w:rPr>
          <w:sz w:val="20"/>
          <w:szCs w:val="20"/>
        </w:rPr>
        <w:t xml:space="preserve"> (14</w:t>
      </w:r>
      <w:proofErr w:type="gramStart"/>
      <w:r w:rsidR="00B023E6">
        <w:rPr>
          <w:sz w:val="20"/>
          <w:szCs w:val="20"/>
        </w:rPr>
        <w:t>,21</w:t>
      </w:r>
      <w:proofErr w:type="gramEnd"/>
      <w:r w:rsidR="00B023E6">
        <w:rPr>
          <w:sz w:val="20"/>
          <w:szCs w:val="20"/>
        </w:rPr>
        <w:t>)</w:t>
      </w:r>
      <w:r w:rsidRPr="00F14993">
        <w:rPr>
          <w:sz w:val="20"/>
          <w:szCs w:val="20"/>
        </w:rPr>
        <w:t>.</w:t>
      </w:r>
      <w:r w:rsidR="00B023E6">
        <w:rPr>
          <w:sz w:val="20"/>
          <w:szCs w:val="20"/>
        </w:rPr>
        <w:t xml:space="preserve"> The results from this study however, demonstrated clear advantages for the students when developing technical scanning skills.</w:t>
      </w:r>
    </w:p>
    <w:p w:rsidR="004A5827" w:rsidRPr="00F14993" w:rsidRDefault="004A5827" w:rsidP="003F45CE">
      <w:pPr>
        <w:rPr>
          <w:sz w:val="20"/>
          <w:szCs w:val="20"/>
        </w:rPr>
      </w:pPr>
    </w:p>
    <w:p w:rsidR="005E7287" w:rsidRPr="00F14993" w:rsidRDefault="00F970B9" w:rsidP="005E7287">
      <w:pPr>
        <w:rPr>
          <w:sz w:val="20"/>
          <w:szCs w:val="20"/>
        </w:rPr>
      </w:pPr>
      <w:r w:rsidRPr="00F14993">
        <w:rPr>
          <w:sz w:val="20"/>
          <w:szCs w:val="20"/>
        </w:rPr>
        <w:t>Simulation enables repetition and instant feedback, and several</w:t>
      </w:r>
      <w:r w:rsidR="007E3913" w:rsidRPr="00F14993">
        <w:rPr>
          <w:sz w:val="20"/>
          <w:szCs w:val="20"/>
        </w:rPr>
        <w:t xml:space="preserve"> students valued the opportunity to repeat activities a number of times until they felt confident. </w:t>
      </w:r>
      <w:r w:rsidR="00A81DA0" w:rsidRPr="00F14993">
        <w:rPr>
          <w:sz w:val="20"/>
          <w:szCs w:val="20"/>
        </w:rPr>
        <w:t xml:space="preserve">Enabling the student </w:t>
      </w:r>
      <w:r w:rsidR="00B057AA">
        <w:rPr>
          <w:sz w:val="20"/>
          <w:szCs w:val="20"/>
        </w:rPr>
        <w:t xml:space="preserve">repetition </w:t>
      </w:r>
      <w:r w:rsidR="00A81DA0" w:rsidRPr="00F14993">
        <w:rPr>
          <w:sz w:val="20"/>
          <w:szCs w:val="20"/>
        </w:rPr>
        <w:t xml:space="preserve">opportunities whilst guided by </w:t>
      </w:r>
      <w:r w:rsidR="00A81DA0">
        <w:rPr>
          <w:sz w:val="20"/>
          <w:szCs w:val="20"/>
        </w:rPr>
        <w:t xml:space="preserve">on-screen </w:t>
      </w:r>
      <w:r w:rsidR="00A81DA0" w:rsidRPr="00F14993">
        <w:rPr>
          <w:sz w:val="20"/>
          <w:szCs w:val="20"/>
        </w:rPr>
        <w:t>feedback, may increase confidence, an important feature of successful</w:t>
      </w:r>
      <w:r w:rsidR="00A81DA0">
        <w:rPr>
          <w:sz w:val="20"/>
          <w:szCs w:val="20"/>
        </w:rPr>
        <w:t xml:space="preserve"> learning (10</w:t>
      </w:r>
      <w:r w:rsidR="00A81DA0" w:rsidRPr="00F14993">
        <w:rPr>
          <w:sz w:val="20"/>
          <w:szCs w:val="20"/>
        </w:rPr>
        <w:t xml:space="preserve">). </w:t>
      </w:r>
      <w:r w:rsidR="000403D7">
        <w:rPr>
          <w:sz w:val="20"/>
          <w:szCs w:val="20"/>
        </w:rPr>
        <w:t>However,</w:t>
      </w:r>
      <w:r w:rsidRPr="00F14993">
        <w:rPr>
          <w:sz w:val="20"/>
          <w:szCs w:val="20"/>
        </w:rPr>
        <w:t xml:space="preserve"> com</w:t>
      </w:r>
      <w:r w:rsidR="000403D7">
        <w:rPr>
          <w:sz w:val="20"/>
          <w:szCs w:val="20"/>
        </w:rPr>
        <w:t>ments were noted regarding the need for a</w:t>
      </w:r>
      <w:r w:rsidRPr="00F14993">
        <w:rPr>
          <w:sz w:val="20"/>
          <w:szCs w:val="20"/>
        </w:rPr>
        <w:t xml:space="preserve"> facilitator to be available</w:t>
      </w:r>
      <w:r w:rsidR="000403D7">
        <w:rPr>
          <w:sz w:val="20"/>
          <w:szCs w:val="20"/>
        </w:rPr>
        <w:t>, particularly</w:t>
      </w:r>
      <w:r w:rsidRPr="00F14993">
        <w:rPr>
          <w:sz w:val="20"/>
          <w:szCs w:val="20"/>
        </w:rPr>
        <w:t xml:space="preserve"> in the early stages of interaction with the simulator</w:t>
      </w:r>
      <w:r w:rsidR="00A81DA0">
        <w:rPr>
          <w:sz w:val="20"/>
          <w:szCs w:val="20"/>
        </w:rPr>
        <w:t>,</w:t>
      </w:r>
      <w:r w:rsidRPr="00F14993">
        <w:rPr>
          <w:sz w:val="20"/>
          <w:szCs w:val="20"/>
        </w:rPr>
        <w:t xml:space="preserve"> to provide required feedback and guidance. </w:t>
      </w:r>
      <w:r w:rsidR="000403D7">
        <w:rPr>
          <w:sz w:val="20"/>
          <w:szCs w:val="20"/>
        </w:rPr>
        <w:t>Some students also indicated a need for a post-simulator discussion, either as a class</w:t>
      </w:r>
      <w:r w:rsidR="00A81DA0">
        <w:rPr>
          <w:sz w:val="20"/>
          <w:szCs w:val="20"/>
        </w:rPr>
        <w:t>,</w:t>
      </w:r>
      <w:r w:rsidR="000403D7">
        <w:rPr>
          <w:sz w:val="20"/>
          <w:szCs w:val="20"/>
        </w:rPr>
        <w:t xml:space="preserve"> or one-to-one with </w:t>
      </w:r>
      <w:r w:rsidR="00A81DA0">
        <w:rPr>
          <w:sz w:val="20"/>
          <w:szCs w:val="20"/>
        </w:rPr>
        <w:t xml:space="preserve">a lecturer/facilitator. This would enable opportunities to clarify and further reinforce learning points. </w:t>
      </w:r>
      <w:r w:rsidRPr="00F14993">
        <w:rPr>
          <w:sz w:val="20"/>
          <w:szCs w:val="20"/>
        </w:rPr>
        <w:t xml:space="preserve"> </w:t>
      </w:r>
      <w:r w:rsidR="00A81DA0">
        <w:rPr>
          <w:sz w:val="20"/>
          <w:szCs w:val="20"/>
        </w:rPr>
        <w:t>It is recognised that one of the strengths of s</w:t>
      </w:r>
      <w:r w:rsidR="005E7287" w:rsidRPr="00F14993">
        <w:rPr>
          <w:sz w:val="20"/>
          <w:szCs w:val="20"/>
        </w:rPr>
        <w:t xml:space="preserve">imulation </w:t>
      </w:r>
      <w:r w:rsidR="00A81DA0">
        <w:rPr>
          <w:sz w:val="20"/>
          <w:szCs w:val="20"/>
        </w:rPr>
        <w:t xml:space="preserve">is that it </w:t>
      </w:r>
      <w:r w:rsidR="005E7287" w:rsidRPr="00F14993">
        <w:rPr>
          <w:sz w:val="20"/>
          <w:szCs w:val="20"/>
        </w:rPr>
        <w:t xml:space="preserve">can afford a more measured approach to training than expected in real patient interactions, </w:t>
      </w:r>
      <w:r w:rsidR="00A81DA0">
        <w:rPr>
          <w:sz w:val="20"/>
          <w:szCs w:val="20"/>
        </w:rPr>
        <w:t>because the educator and student can</w:t>
      </w:r>
      <w:r w:rsidR="005E7287" w:rsidRPr="00F14993">
        <w:rPr>
          <w:sz w:val="20"/>
          <w:szCs w:val="20"/>
        </w:rPr>
        <w:t xml:space="preserve"> manage the simulation to meet individual learning needs, </w:t>
      </w:r>
      <w:r w:rsidR="000B541B">
        <w:rPr>
          <w:sz w:val="20"/>
          <w:szCs w:val="20"/>
        </w:rPr>
        <w:t xml:space="preserve">by </w:t>
      </w:r>
      <w:r w:rsidR="00685914">
        <w:rPr>
          <w:sz w:val="20"/>
          <w:szCs w:val="20"/>
        </w:rPr>
        <w:t>interspers</w:t>
      </w:r>
      <w:r w:rsidR="005E7287" w:rsidRPr="00F14993">
        <w:rPr>
          <w:sz w:val="20"/>
          <w:szCs w:val="20"/>
        </w:rPr>
        <w:t xml:space="preserve">ing </w:t>
      </w:r>
      <w:r w:rsidR="000B541B">
        <w:rPr>
          <w:sz w:val="20"/>
          <w:szCs w:val="20"/>
        </w:rPr>
        <w:t>activity to offer feedback and discuss theory</w:t>
      </w:r>
      <w:r w:rsidR="005E7287" w:rsidRPr="00F14993">
        <w:rPr>
          <w:sz w:val="20"/>
          <w:szCs w:val="20"/>
        </w:rPr>
        <w:t xml:space="preserve"> (</w:t>
      </w:r>
      <w:r w:rsidR="00B32F7B">
        <w:rPr>
          <w:sz w:val="20"/>
          <w:szCs w:val="20"/>
        </w:rPr>
        <w:t>28</w:t>
      </w:r>
      <w:r w:rsidR="005E7287" w:rsidRPr="00F14993">
        <w:rPr>
          <w:sz w:val="20"/>
          <w:szCs w:val="20"/>
        </w:rPr>
        <w:t xml:space="preserve">). </w:t>
      </w:r>
      <w:r w:rsidR="00A81DA0">
        <w:rPr>
          <w:sz w:val="20"/>
          <w:szCs w:val="20"/>
        </w:rPr>
        <w:t xml:space="preserve">Although the </w:t>
      </w:r>
      <w:proofErr w:type="spellStart"/>
      <w:r w:rsidR="00A81DA0">
        <w:rPr>
          <w:sz w:val="20"/>
          <w:szCs w:val="20"/>
        </w:rPr>
        <w:t>Medaphor</w:t>
      </w:r>
      <w:proofErr w:type="spellEnd"/>
      <w:r w:rsidR="00A81DA0">
        <w:rPr>
          <w:sz w:val="20"/>
          <w:szCs w:val="20"/>
        </w:rPr>
        <w:t xml:space="preserve"> simulator used in this study provided on-screen advice and feedback, the additional need for a facilitator was apparent in the responses from the students.</w:t>
      </w:r>
    </w:p>
    <w:p w:rsidR="00430051" w:rsidRPr="00F14993" w:rsidRDefault="00430051" w:rsidP="003F45CE">
      <w:pPr>
        <w:rPr>
          <w:i/>
          <w:sz w:val="20"/>
          <w:szCs w:val="20"/>
        </w:rPr>
      </w:pPr>
    </w:p>
    <w:p w:rsidR="0018475A" w:rsidRPr="00F14993" w:rsidRDefault="0018475A" w:rsidP="0018475A">
      <w:pPr>
        <w:rPr>
          <w:sz w:val="20"/>
          <w:szCs w:val="20"/>
        </w:rPr>
      </w:pPr>
      <w:r w:rsidRPr="00F14993">
        <w:rPr>
          <w:sz w:val="20"/>
          <w:szCs w:val="20"/>
        </w:rPr>
        <w:t xml:space="preserve">It is unlikely that, during their training, ultrasound students will encounter the range of pathology and different scenarios they will be expected to cope with once qualified. </w:t>
      </w:r>
      <w:r w:rsidRPr="00F14993">
        <w:rPr>
          <w:sz w:val="20"/>
          <w:szCs w:val="20"/>
        </w:rPr>
        <w:lastRenderedPageBreak/>
        <w:t xml:space="preserve">Ultrasound simulators offer a more consistent approach to learning by providing all students with access to a greater number of clinical scenarios in a concentrated period of time. </w:t>
      </w:r>
      <w:r w:rsidR="00744654" w:rsidRPr="00F14993">
        <w:rPr>
          <w:sz w:val="20"/>
          <w:szCs w:val="20"/>
        </w:rPr>
        <w:t xml:space="preserve">Students commented that whilst images may be available in textbooks or on-line, the opportunity to engage dynamically with these images using the </w:t>
      </w:r>
      <w:proofErr w:type="gramStart"/>
      <w:r w:rsidR="00744654" w:rsidRPr="00F14993">
        <w:rPr>
          <w:sz w:val="20"/>
          <w:szCs w:val="20"/>
        </w:rPr>
        <w:t>simulator,</w:t>
      </w:r>
      <w:proofErr w:type="gramEnd"/>
      <w:r w:rsidR="00744654" w:rsidRPr="00F14993">
        <w:rPr>
          <w:sz w:val="20"/>
          <w:szCs w:val="20"/>
        </w:rPr>
        <w:t xml:space="preserve"> provides a superior learning opportunity. </w:t>
      </w:r>
      <w:r w:rsidR="000B541B">
        <w:rPr>
          <w:sz w:val="20"/>
          <w:szCs w:val="20"/>
        </w:rPr>
        <w:t>This</w:t>
      </w:r>
      <w:r w:rsidRPr="00F14993">
        <w:rPr>
          <w:sz w:val="20"/>
          <w:szCs w:val="20"/>
        </w:rPr>
        <w:t xml:space="preserve"> helps to prepare students for clinical situations that they may not otherwise encounter during training, thereby providing a response to the challenge of ensuring consistent</w:t>
      </w:r>
      <w:r w:rsidR="00B32F7B">
        <w:rPr>
          <w:sz w:val="20"/>
          <w:szCs w:val="20"/>
        </w:rPr>
        <w:t xml:space="preserve"> learning </w:t>
      </w:r>
      <w:r w:rsidR="000B541B">
        <w:rPr>
          <w:sz w:val="20"/>
          <w:szCs w:val="20"/>
        </w:rPr>
        <w:t xml:space="preserve">for all students </w:t>
      </w:r>
      <w:r w:rsidR="00B32F7B">
        <w:rPr>
          <w:sz w:val="20"/>
          <w:szCs w:val="20"/>
        </w:rPr>
        <w:t>in clinical practice (13)</w:t>
      </w:r>
    </w:p>
    <w:p w:rsidR="003D3BCD" w:rsidRPr="00F14993" w:rsidRDefault="003D3BCD" w:rsidP="00620315">
      <w:pPr>
        <w:rPr>
          <w:sz w:val="20"/>
          <w:szCs w:val="20"/>
        </w:rPr>
      </w:pPr>
    </w:p>
    <w:p w:rsidR="005579C3" w:rsidRPr="00F14993" w:rsidRDefault="00620315" w:rsidP="005579C3">
      <w:pPr>
        <w:rPr>
          <w:sz w:val="20"/>
          <w:szCs w:val="20"/>
        </w:rPr>
      </w:pPr>
      <w:r w:rsidRPr="00F14993">
        <w:rPr>
          <w:sz w:val="20"/>
          <w:szCs w:val="20"/>
        </w:rPr>
        <w:t xml:space="preserve">There are often perceived or real contradictions between </w:t>
      </w:r>
      <w:r w:rsidR="00A669B4" w:rsidRPr="00F14993">
        <w:rPr>
          <w:sz w:val="20"/>
          <w:szCs w:val="20"/>
        </w:rPr>
        <w:t xml:space="preserve">the </w:t>
      </w:r>
      <w:r w:rsidRPr="00F14993">
        <w:rPr>
          <w:sz w:val="20"/>
          <w:szCs w:val="20"/>
        </w:rPr>
        <w:t xml:space="preserve">theory and practice of clinical situations. </w:t>
      </w:r>
      <w:r w:rsidR="00E94A73" w:rsidRPr="00F14993">
        <w:rPr>
          <w:sz w:val="20"/>
          <w:szCs w:val="20"/>
        </w:rPr>
        <w:t>When students listen to l</w:t>
      </w:r>
      <w:r w:rsidR="003E723C">
        <w:rPr>
          <w:sz w:val="20"/>
          <w:szCs w:val="20"/>
        </w:rPr>
        <w:t>ectures in a classroom, they may</w:t>
      </w:r>
      <w:r w:rsidR="00E94A73" w:rsidRPr="00F14993">
        <w:rPr>
          <w:sz w:val="20"/>
          <w:szCs w:val="20"/>
        </w:rPr>
        <w:t xml:space="preserve"> find it difficult to relate the theory to the clinical practice environment</w:t>
      </w:r>
      <w:r w:rsidR="00D8654E" w:rsidRPr="00F14993">
        <w:rPr>
          <w:sz w:val="20"/>
          <w:szCs w:val="20"/>
        </w:rPr>
        <w:t xml:space="preserve">, and this was apparent in several of the </w:t>
      </w:r>
      <w:proofErr w:type="spellStart"/>
      <w:r w:rsidR="00D8654E" w:rsidRPr="00F14993">
        <w:rPr>
          <w:sz w:val="20"/>
          <w:szCs w:val="20"/>
        </w:rPr>
        <w:t>sonography</w:t>
      </w:r>
      <w:proofErr w:type="spellEnd"/>
      <w:r w:rsidR="00D8654E" w:rsidRPr="00F14993">
        <w:rPr>
          <w:sz w:val="20"/>
          <w:szCs w:val="20"/>
        </w:rPr>
        <w:t xml:space="preserve"> student comments within this study</w:t>
      </w:r>
      <w:r w:rsidR="00E94A73" w:rsidRPr="00F14993">
        <w:rPr>
          <w:sz w:val="20"/>
          <w:szCs w:val="20"/>
        </w:rPr>
        <w:t xml:space="preserve">. </w:t>
      </w:r>
      <w:r w:rsidR="00653D49" w:rsidRPr="00F14993">
        <w:rPr>
          <w:sz w:val="20"/>
          <w:szCs w:val="20"/>
        </w:rPr>
        <w:t xml:space="preserve">Students </w:t>
      </w:r>
      <w:r w:rsidR="000B541B">
        <w:rPr>
          <w:sz w:val="20"/>
          <w:szCs w:val="20"/>
        </w:rPr>
        <w:t>described how</w:t>
      </w:r>
      <w:r w:rsidR="00653D49" w:rsidRPr="00F14993">
        <w:rPr>
          <w:sz w:val="20"/>
          <w:szCs w:val="20"/>
        </w:rPr>
        <w:t xml:space="preserve"> </w:t>
      </w:r>
      <w:r w:rsidR="001B4357" w:rsidRPr="00F14993">
        <w:rPr>
          <w:sz w:val="20"/>
          <w:szCs w:val="20"/>
        </w:rPr>
        <w:t xml:space="preserve">the sessions on the ultrasound simulator helped to make sense of what they learnt in lectures, before transferring this to the real clinical world. </w:t>
      </w:r>
      <w:r w:rsidR="00E041D8">
        <w:rPr>
          <w:sz w:val="20"/>
          <w:szCs w:val="20"/>
        </w:rPr>
        <w:t xml:space="preserve">This concurs with results from other studies </w:t>
      </w:r>
      <w:r w:rsidR="00B32F7B">
        <w:rPr>
          <w:sz w:val="20"/>
          <w:szCs w:val="20"/>
        </w:rPr>
        <w:t>(</w:t>
      </w:r>
      <w:r w:rsidR="00E041D8">
        <w:rPr>
          <w:sz w:val="20"/>
          <w:szCs w:val="20"/>
        </w:rPr>
        <w:t xml:space="preserve">15, </w:t>
      </w:r>
      <w:r w:rsidR="00B32F7B">
        <w:rPr>
          <w:sz w:val="20"/>
          <w:szCs w:val="20"/>
        </w:rPr>
        <w:t>29</w:t>
      </w:r>
      <w:r w:rsidR="00D8654E" w:rsidRPr="00F14993">
        <w:rPr>
          <w:sz w:val="20"/>
          <w:szCs w:val="20"/>
        </w:rPr>
        <w:t xml:space="preserve">) </w:t>
      </w:r>
      <w:r w:rsidR="00E041D8">
        <w:rPr>
          <w:sz w:val="20"/>
          <w:szCs w:val="20"/>
        </w:rPr>
        <w:t xml:space="preserve">which </w:t>
      </w:r>
      <w:r w:rsidR="00D8654E" w:rsidRPr="00F14993">
        <w:rPr>
          <w:sz w:val="20"/>
          <w:szCs w:val="20"/>
        </w:rPr>
        <w:t xml:space="preserve">found simulation education was superior in terms of knowledge acquisition compared with </w:t>
      </w:r>
      <w:r w:rsidR="00F970B9" w:rsidRPr="00F14993">
        <w:rPr>
          <w:sz w:val="20"/>
          <w:szCs w:val="20"/>
        </w:rPr>
        <w:t xml:space="preserve">using </w:t>
      </w:r>
      <w:r w:rsidR="00D8654E" w:rsidRPr="00F14993">
        <w:rPr>
          <w:sz w:val="20"/>
          <w:szCs w:val="20"/>
        </w:rPr>
        <w:t xml:space="preserve">traditional lecture as the sole method of teaching. </w:t>
      </w:r>
      <w:r w:rsidR="002A7F9C">
        <w:rPr>
          <w:sz w:val="20"/>
          <w:szCs w:val="20"/>
        </w:rPr>
        <w:t xml:space="preserve">Students all have their own preferred individual learning styles, and the </w:t>
      </w:r>
      <w:r w:rsidR="002A7F9C" w:rsidRPr="00F14993">
        <w:rPr>
          <w:sz w:val="20"/>
          <w:szCs w:val="20"/>
        </w:rPr>
        <w:t>simulator provided opportunities fo</w:t>
      </w:r>
      <w:r w:rsidR="002A7F9C">
        <w:rPr>
          <w:sz w:val="20"/>
          <w:szCs w:val="20"/>
        </w:rPr>
        <w:t>r th</w:t>
      </w:r>
      <w:r w:rsidR="002A7F9C" w:rsidRPr="00F14993">
        <w:rPr>
          <w:sz w:val="20"/>
          <w:szCs w:val="20"/>
        </w:rPr>
        <w:t>es</w:t>
      </w:r>
      <w:r w:rsidR="002A7F9C">
        <w:rPr>
          <w:sz w:val="20"/>
          <w:szCs w:val="20"/>
        </w:rPr>
        <w:t>e</w:t>
      </w:r>
      <w:r w:rsidR="00B057AA">
        <w:rPr>
          <w:sz w:val="20"/>
          <w:szCs w:val="20"/>
        </w:rPr>
        <w:t xml:space="preserve"> to be taken into consideration.</w:t>
      </w:r>
      <w:r w:rsidR="002A7F9C" w:rsidRPr="00F14993">
        <w:rPr>
          <w:sz w:val="20"/>
          <w:szCs w:val="20"/>
        </w:rPr>
        <w:t xml:space="preserve"> </w:t>
      </w:r>
      <w:r w:rsidR="00B057AA">
        <w:rPr>
          <w:sz w:val="20"/>
          <w:szCs w:val="20"/>
        </w:rPr>
        <w:t>S</w:t>
      </w:r>
      <w:r w:rsidRPr="00F14993">
        <w:rPr>
          <w:sz w:val="20"/>
          <w:szCs w:val="20"/>
        </w:rPr>
        <w:t>imulation experie</w:t>
      </w:r>
      <w:r w:rsidR="00E94A73" w:rsidRPr="00F14993">
        <w:rPr>
          <w:sz w:val="20"/>
          <w:szCs w:val="20"/>
        </w:rPr>
        <w:t>nces provide an opportunity for</w:t>
      </w:r>
      <w:r w:rsidR="00B057AA">
        <w:rPr>
          <w:sz w:val="20"/>
          <w:szCs w:val="20"/>
        </w:rPr>
        <w:t xml:space="preserve"> learning</w:t>
      </w:r>
      <w:r w:rsidRPr="00F14993">
        <w:rPr>
          <w:sz w:val="20"/>
          <w:szCs w:val="20"/>
        </w:rPr>
        <w:t xml:space="preserve"> where students can be supported to consider the </w:t>
      </w:r>
      <w:r w:rsidR="003D3BCD" w:rsidRPr="00F14993">
        <w:rPr>
          <w:sz w:val="20"/>
          <w:szCs w:val="20"/>
        </w:rPr>
        <w:t>integration of</w:t>
      </w:r>
      <w:r w:rsidRPr="00F14993">
        <w:rPr>
          <w:sz w:val="20"/>
          <w:szCs w:val="20"/>
        </w:rPr>
        <w:t xml:space="preserve"> the</w:t>
      </w:r>
      <w:r w:rsidR="001B4357" w:rsidRPr="00F14993">
        <w:rPr>
          <w:sz w:val="20"/>
          <w:szCs w:val="20"/>
        </w:rPr>
        <w:t>ory into practice</w:t>
      </w:r>
      <w:r w:rsidR="00B057AA">
        <w:rPr>
          <w:sz w:val="20"/>
          <w:szCs w:val="20"/>
        </w:rPr>
        <w:t>,</w:t>
      </w:r>
      <w:r w:rsidR="001B4357" w:rsidRPr="00F14993">
        <w:rPr>
          <w:sz w:val="20"/>
          <w:szCs w:val="20"/>
        </w:rPr>
        <w:t xml:space="preserve"> without the distractions that inevitably occur in a clinical department</w:t>
      </w:r>
      <w:r w:rsidR="00B32F7B">
        <w:rPr>
          <w:i/>
          <w:sz w:val="20"/>
          <w:szCs w:val="20"/>
        </w:rPr>
        <w:t xml:space="preserve"> </w:t>
      </w:r>
      <w:r w:rsidR="00B32F7B" w:rsidRPr="00B32F7B">
        <w:rPr>
          <w:sz w:val="20"/>
          <w:szCs w:val="20"/>
        </w:rPr>
        <w:t>(8</w:t>
      </w:r>
      <w:r w:rsidRPr="00B32F7B">
        <w:rPr>
          <w:sz w:val="20"/>
          <w:szCs w:val="20"/>
        </w:rPr>
        <w:t>).</w:t>
      </w:r>
      <w:r w:rsidR="005579C3">
        <w:rPr>
          <w:sz w:val="20"/>
          <w:szCs w:val="20"/>
        </w:rPr>
        <w:t xml:space="preserve"> The general consensus amongst the participants however, was that simulated learning should be used as an adjunct to classroom learning rather than a replacement.</w:t>
      </w:r>
    </w:p>
    <w:p w:rsidR="00E041D8" w:rsidRDefault="00E041D8" w:rsidP="00620315">
      <w:pPr>
        <w:rPr>
          <w:i/>
          <w:sz w:val="20"/>
          <w:szCs w:val="20"/>
        </w:rPr>
      </w:pPr>
    </w:p>
    <w:p w:rsidR="00620315" w:rsidRPr="00E041D8" w:rsidRDefault="00E041D8" w:rsidP="00620315">
      <w:pPr>
        <w:rPr>
          <w:sz w:val="20"/>
          <w:szCs w:val="20"/>
        </w:rPr>
      </w:pPr>
      <w:r w:rsidRPr="00E041D8">
        <w:rPr>
          <w:sz w:val="20"/>
          <w:szCs w:val="20"/>
        </w:rPr>
        <w:t xml:space="preserve">The flexibility of simulation learning was </w:t>
      </w:r>
      <w:r>
        <w:rPr>
          <w:sz w:val="20"/>
          <w:szCs w:val="20"/>
        </w:rPr>
        <w:t>raised as a positive aspect by several students. The ability to book sessions at their own convenience, plus the opportunity to revisit areas of the learning on several occasions</w:t>
      </w:r>
      <w:r w:rsidR="000B541B">
        <w:rPr>
          <w:sz w:val="20"/>
          <w:szCs w:val="20"/>
        </w:rPr>
        <w:t>,</w:t>
      </w:r>
      <w:r>
        <w:rPr>
          <w:sz w:val="20"/>
          <w:szCs w:val="20"/>
        </w:rPr>
        <w:t xml:space="preserve"> </w:t>
      </w:r>
      <w:proofErr w:type="gramStart"/>
      <w:r>
        <w:rPr>
          <w:sz w:val="20"/>
          <w:szCs w:val="20"/>
        </w:rPr>
        <w:t>were</w:t>
      </w:r>
      <w:proofErr w:type="gramEnd"/>
      <w:r>
        <w:rPr>
          <w:sz w:val="20"/>
          <w:szCs w:val="20"/>
        </w:rPr>
        <w:t xml:space="preserve"> particularly use</w:t>
      </w:r>
      <w:r w:rsidR="003E723C">
        <w:rPr>
          <w:sz w:val="20"/>
          <w:szCs w:val="20"/>
        </w:rPr>
        <w:t>ful feature</w:t>
      </w:r>
      <w:r>
        <w:rPr>
          <w:sz w:val="20"/>
          <w:szCs w:val="20"/>
        </w:rPr>
        <w:t>s.</w:t>
      </w:r>
      <w:r w:rsidR="000B541B">
        <w:rPr>
          <w:sz w:val="20"/>
          <w:szCs w:val="20"/>
        </w:rPr>
        <w:t xml:space="preserve"> Students who lived a distance from the University, however, would have preferred access to equipment nearer their workplace to enable greater opportunities for interaction.</w:t>
      </w:r>
    </w:p>
    <w:p w:rsidR="00E041D8" w:rsidRDefault="00E041D8" w:rsidP="00620315">
      <w:pPr>
        <w:rPr>
          <w:sz w:val="20"/>
          <w:szCs w:val="20"/>
        </w:rPr>
      </w:pPr>
    </w:p>
    <w:p w:rsidR="003E723C" w:rsidRPr="00F14993" w:rsidRDefault="001B4357" w:rsidP="003E723C">
      <w:pPr>
        <w:rPr>
          <w:sz w:val="20"/>
          <w:szCs w:val="20"/>
        </w:rPr>
      </w:pPr>
      <w:r w:rsidRPr="00F14993">
        <w:rPr>
          <w:sz w:val="20"/>
          <w:szCs w:val="20"/>
        </w:rPr>
        <w:t xml:space="preserve">The </w:t>
      </w:r>
      <w:r w:rsidR="00837ACE" w:rsidRPr="00F14993">
        <w:rPr>
          <w:sz w:val="20"/>
          <w:szCs w:val="20"/>
        </w:rPr>
        <w:t xml:space="preserve">suggestions </w:t>
      </w:r>
      <w:r w:rsidR="00AA20F0">
        <w:rPr>
          <w:sz w:val="20"/>
          <w:szCs w:val="20"/>
        </w:rPr>
        <w:t xml:space="preserve">from the students </w:t>
      </w:r>
      <w:r w:rsidR="00837ACE" w:rsidRPr="00F14993">
        <w:rPr>
          <w:sz w:val="20"/>
          <w:szCs w:val="20"/>
        </w:rPr>
        <w:t xml:space="preserve">for </w:t>
      </w:r>
      <w:r w:rsidR="003E723C">
        <w:rPr>
          <w:sz w:val="20"/>
          <w:szCs w:val="20"/>
        </w:rPr>
        <w:t>improving the simulator experience provided useful insights into how simulat</w:t>
      </w:r>
      <w:r w:rsidR="00AA20F0">
        <w:rPr>
          <w:sz w:val="20"/>
          <w:szCs w:val="20"/>
        </w:rPr>
        <w:t>ed learning c</w:t>
      </w:r>
      <w:r w:rsidR="003E723C">
        <w:rPr>
          <w:sz w:val="20"/>
          <w:szCs w:val="20"/>
        </w:rPr>
        <w:t xml:space="preserve">an be enhanced. </w:t>
      </w:r>
      <w:r w:rsidR="003E723C" w:rsidRPr="00F14993">
        <w:rPr>
          <w:sz w:val="20"/>
          <w:szCs w:val="20"/>
        </w:rPr>
        <w:t>Changes to the system for students booking time with the simulator need further consideration to ensure this is less problematic.</w:t>
      </w:r>
    </w:p>
    <w:p w:rsidR="00356A69" w:rsidRDefault="00AA20F0" w:rsidP="00620315">
      <w:pPr>
        <w:rPr>
          <w:sz w:val="20"/>
          <w:szCs w:val="20"/>
        </w:rPr>
      </w:pPr>
      <w:r>
        <w:rPr>
          <w:sz w:val="20"/>
          <w:szCs w:val="20"/>
        </w:rPr>
        <w:t xml:space="preserve">Ideas for </w:t>
      </w:r>
      <w:r w:rsidR="00837ACE" w:rsidRPr="00F14993">
        <w:rPr>
          <w:sz w:val="20"/>
          <w:szCs w:val="20"/>
        </w:rPr>
        <w:t>refinements to</w:t>
      </w:r>
      <w:r w:rsidR="001B4357" w:rsidRPr="00F14993">
        <w:rPr>
          <w:sz w:val="20"/>
          <w:szCs w:val="20"/>
        </w:rPr>
        <w:t xml:space="preserve"> the technical aspects of the simulator have been </w:t>
      </w:r>
      <w:r w:rsidR="00837ACE" w:rsidRPr="00F14993">
        <w:rPr>
          <w:sz w:val="20"/>
          <w:szCs w:val="20"/>
        </w:rPr>
        <w:t>forwarded to the manufacturers, and this has resulted in formation of a users’ group</w:t>
      </w:r>
      <w:r w:rsidR="00A669B4" w:rsidRPr="00F14993">
        <w:rPr>
          <w:sz w:val="20"/>
          <w:szCs w:val="20"/>
        </w:rPr>
        <w:t>,</w:t>
      </w:r>
      <w:r w:rsidR="00837ACE" w:rsidRPr="00F14993">
        <w:rPr>
          <w:sz w:val="20"/>
          <w:szCs w:val="20"/>
        </w:rPr>
        <w:t xml:space="preserve"> so that teaching staff can work with software engineers to enhance the system. </w:t>
      </w:r>
      <w:r w:rsidR="003E723C">
        <w:rPr>
          <w:sz w:val="20"/>
          <w:szCs w:val="20"/>
        </w:rPr>
        <w:t xml:space="preserve">Potentially this will provide an excellent forum for the simulator to evolve in response to user feedback.  </w:t>
      </w:r>
    </w:p>
    <w:p w:rsidR="003E723C" w:rsidRPr="00F14993" w:rsidRDefault="003E723C" w:rsidP="00620315">
      <w:pPr>
        <w:rPr>
          <w:sz w:val="20"/>
          <w:szCs w:val="20"/>
        </w:rPr>
      </w:pPr>
    </w:p>
    <w:p w:rsidR="005E0DDC" w:rsidRPr="00F14993" w:rsidRDefault="005E0DDC" w:rsidP="005E0DDC">
      <w:pPr>
        <w:rPr>
          <w:sz w:val="20"/>
          <w:szCs w:val="20"/>
        </w:rPr>
      </w:pPr>
      <w:r w:rsidRPr="00F14993">
        <w:rPr>
          <w:sz w:val="20"/>
          <w:szCs w:val="20"/>
        </w:rPr>
        <w:t>Simulation can provide more focused and deeper learnin</w:t>
      </w:r>
      <w:r w:rsidR="00E041D8">
        <w:rPr>
          <w:sz w:val="20"/>
          <w:szCs w:val="20"/>
        </w:rPr>
        <w:t>g</w:t>
      </w:r>
      <w:r w:rsidRPr="00F14993">
        <w:rPr>
          <w:sz w:val="20"/>
          <w:szCs w:val="20"/>
        </w:rPr>
        <w:t xml:space="preserve"> experiences (</w:t>
      </w:r>
      <w:r w:rsidR="00B32F7B">
        <w:rPr>
          <w:sz w:val="20"/>
          <w:szCs w:val="20"/>
        </w:rPr>
        <w:t>30</w:t>
      </w:r>
      <w:r w:rsidRPr="00F14993">
        <w:rPr>
          <w:sz w:val="20"/>
          <w:szCs w:val="20"/>
        </w:rPr>
        <w:t>) and should be regarded as learning techniques, not just advanced technologies (</w:t>
      </w:r>
      <w:r w:rsidR="00B32F7B">
        <w:rPr>
          <w:sz w:val="20"/>
          <w:szCs w:val="20"/>
        </w:rPr>
        <w:t>31</w:t>
      </w:r>
      <w:r w:rsidRPr="00F14993">
        <w:rPr>
          <w:sz w:val="20"/>
          <w:szCs w:val="20"/>
        </w:rPr>
        <w:t>)</w:t>
      </w:r>
      <w:r w:rsidR="00744654" w:rsidRPr="00F14993">
        <w:rPr>
          <w:sz w:val="20"/>
          <w:szCs w:val="20"/>
        </w:rPr>
        <w:t>,</w:t>
      </w:r>
      <w:r w:rsidRPr="00F14993">
        <w:rPr>
          <w:sz w:val="20"/>
          <w:szCs w:val="20"/>
        </w:rPr>
        <w:t xml:space="preserve"> but perhaps more importantly, the aim </w:t>
      </w:r>
      <w:r w:rsidR="001B4357" w:rsidRPr="00F14993">
        <w:rPr>
          <w:sz w:val="20"/>
          <w:szCs w:val="20"/>
        </w:rPr>
        <w:t>is to improve patient safety whilst</w:t>
      </w:r>
      <w:r w:rsidRPr="00F14993">
        <w:rPr>
          <w:sz w:val="20"/>
          <w:szCs w:val="20"/>
        </w:rPr>
        <w:t xml:space="preserve"> help</w:t>
      </w:r>
      <w:r w:rsidR="001B4357" w:rsidRPr="00F14993">
        <w:rPr>
          <w:sz w:val="20"/>
          <w:szCs w:val="20"/>
        </w:rPr>
        <w:t>ing to</w:t>
      </w:r>
      <w:r w:rsidRPr="00F14993">
        <w:rPr>
          <w:sz w:val="20"/>
          <w:szCs w:val="20"/>
        </w:rPr>
        <w:t xml:space="preserve"> achiev</w:t>
      </w:r>
      <w:r w:rsidR="00B32F7B">
        <w:rPr>
          <w:sz w:val="20"/>
          <w:szCs w:val="20"/>
        </w:rPr>
        <w:t>e fitness to practice (32</w:t>
      </w:r>
      <w:r w:rsidRPr="00F14993">
        <w:rPr>
          <w:sz w:val="20"/>
          <w:szCs w:val="20"/>
        </w:rPr>
        <w:t>).</w:t>
      </w:r>
      <w:r w:rsidRPr="00F14993">
        <w:rPr>
          <w:i/>
          <w:sz w:val="20"/>
          <w:szCs w:val="20"/>
        </w:rPr>
        <w:t xml:space="preserve"> </w:t>
      </w:r>
      <w:r w:rsidR="00AA20F0">
        <w:rPr>
          <w:sz w:val="20"/>
          <w:szCs w:val="20"/>
        </w:rPr>
        <w:t>Simulated learning</w:t>
      </w:r>
      <w:r w:rsidRPr="00F14993">
        <w:rPr>
          <w:sz w:val="20"/>
          <w:szCs w:val="20"/>
        </w:rPr>
        <w:t xml:space="preserve"> has created an increasingly attractive alternative education strategy in many settings, and one that may enhance clinical competence (</w:t>
      </w:r>
      <w:r w:rsidR="00B32F7B">
        <w:rPr>
          <w:sz w:val="20"/>
          <w:szCs w:val="20"/>
        </w:rPr>
        <w:t>33, 34</w:t>
      </w:r>
      <w:r w:rsidRPr="00F14993">
        <w:rPr>
          <w:sz w:val="20"/>
          <w:szCs w:val="20"/>
        </w:rPr>
        <w:t xml:space="preserve">). However, the available literature indicates there is a lack of empirical research determining the efficacy and effectiveness of simulation and in particular, whether learning gained through simulation can be transferred </w:t>
      </w:r>
      <w:r w:rsidR="00B32F7B">
        <w:rPr>
          <w:sz w:val="20"/>
          <w:szCs w:val="20"/>
        </w:rPr>
        <w:t>to clinical practice (35</w:t>
      </w:r>
      <w:r w:rsidRPr="00F14993">
        <w:rPr>
          <w:sz w:val="20"/>
          <w:szCs w:val="20"/>
        </w:rPr>
        <w:t>). Direct information about actual learning is difficult to obtain because it requires a demonstrated or observed change in the participant’s behaviour and/or skills. One particular aspect of ultrasound simulation that needs to be explored is whether the knowledge and skills acquired through simulation are transferred as competence and proficiency in clinical practice.</w:t>
      </w:r>
      <w:r w:rsidR="000F68D0" w:rsidRPr="00F14993">
        <w:rPr>
          <w:i/>
          <w:sz w:val="20"/>
          <w:szCs w:val="20"/>
        </w:rPr>
        <w:t xml:space="preserve"> </w:t>
      </w:r>
      <w:r w:rsidR="00744654" w:rsidRPr="00F14993">
        <w:rPr>
          <w:sz w:val="20"/>
          <w:szCs w:val="20"/>
        </w:rPr>
        <w:t xml:space="preserve">It is therefore intended to </w:t>
      </w:r>
      <w:r w:rsidR="00D027D6" w:rsidRPr="00F14993">
        <w:rPr>
          <w:sz w:val="20"/>
          <w:szCs w:val="20"/>
        </w:rPr>
        <w:t xml:space="preserve">monitor </w:t>
      </w:r>
      <w:r w:rsidR="000F68D0" w:rsidRPr="00F14993">
        <w:rPr>
          <w:sz w:val="20"/>
          <w:szCs w:val="20"/>
        </w:rPr>
        <w:t xml:space="preserve">the </w:t>
      </w:r>
      <w:proofErr w:type="spellStart"/>
      <w:r w:rsidR="00D027D6" w:rsidRPr="00F14993">
        <w:rPr>
          <w:sz w:val="20"/>
          <w:szCs w:val="20"/>
        </w:rPr>
        <w:t>sonography</w:t>
      </w:r>
      <w:proofErr w:type="spellEnd"/>
      <w:r w:rsidR="00D027D6" w:rsidRPr="00F14993">
        <w:rPr>
          <w:sz w:val="20"/>
          <w:szCs w:val="20"/>
        </w:rPr>
        <w:t xml:space="preserve"> </w:t>
      </w:r>
      <w:r w:rsidR="000F68D0" w:rsidRPr="00F14993">
        <w:rPr>
          <w:sz w:val="20"/>
          <w:szCs w:val="20"/>
        </w:rPr>
        <w:t>students</w:t>
      </w:r>
      <w:r w:rsidR="00D027D6" w:rsidRPr="00F14993">
        <w:rPr>
          <w:sz w:val="20"/>
          <w:szCs w:val="20"/>
        </w:rPr>
        <w:t>’</w:t>
      </w:r>
      <w:r w:rsidR="000F68D0" w:rsidRPr="00F14993">
        <w:rPr>
          <w:sz w:val="20"/>
          <w:szCs w:val="20"/>
        </w:rPr>
        <w:t xml:space="preserve"> achieve</w:t>
      </w:r>
      <w:r w:rsidR="00D027D6" w:rsidRPr="00F14993">
        <w:rPr>
          <w:sz w:val="20"/>
          <w:szCs w:val="20"/>
        </w:rPr>
        <w:t>ments</w:t>
      </w:r>
      <w:r w:rsidR="000F68D0" w:rsidRPr="00F14993">
        <w:rPr>
          <w:sz w:val="20"/>
          <w:szCs w:val="20"/>
        </w:rPr>
        <w:t xml:space="preserve"> over the coming year and compare</w:t>
      </w:r>
      <w:r w:rsidR="00D027D6" w:rsidRPr="00F14993">
        <w:rPr>
          <w:sz w:val="20"/>
          <w:szCs w:val="20"/>
        </w:rPr>
        <w:t xml:space="preserve"> them</w:t>
      </w:r>
      <w:r w:rsidR="000F68D0" w:rsidRPr="00F14993">
        <w:rPr>
          <w:sz w:val="20"/>
          <w:szCs w:val="20"/>
        </w:rPr>
        <w:t xml:space="preserve"> with previous </w:t>
      </w:r>
      <w:r w:rsidR="00D027D6" w:rsidRPr="00F14993">
        <w:rPr>
          <w:sz w:val="20"/>
          <w:szCs w:val="20"/>
        </w:rPr>
        <w:t>cohorts.</w:t>
      </w:r>
    </w:p>
    <w:p w:rsidR="005E0DDC" w:rsidRPr="00F14993" w:rsidRDefault="005E0DDC" w:rsidP="00620315">
      <w:pPr>
        <w:rPr>
          <w:i/>
          <w:sz w:val="20"/>
          <w:szCs w:val="20"/>
        </w:rPr>
      </w:pPr>
    </w:p>
    <w:p w:rsidR="00353985" w:rsidRPr="00F14993" w:rsidRDefault="00353985" w:rsidP="00353985">
      <w:pPr>
        <w:rPr>
          <w:sz w:val="20"/>
          <w:szCs w:val="20"/>
        </w:rPr>
      </w:pPr>
    </w:p>
    <w:p w:rsidR="00353985" w:rsidRPr="00F14993" w:rsidRDefault="00353985" w:rsidP="00353985">
      <w:pPr>
        <w:rPr>
          <w:b/>
          <w:sz w:val="20"/>
          <w:szCs w:val="20"/>
        </w:rPr>
      </w:pPr>
      <w:r w:rsidRPr="00F14993">
        <w:rPr>
          <w:b/>
          <w:sz w:val="20"/>
          <w:szCs w:val="20"/>
        </w:rPr>
        <w:t>Conclusion</w:t>
      </w:r>
    </w:p>
    <w:p w:rsidR="00C1429A" w:rsidRDefault="00C1429A" w:rsidP="007709E3">
      <w:pPr>
        <w:rPr>
          <w:sz w:val="20"/>
          <w:szCs w:val="20"/>
        </w:rPr>
      </w:pPr>
      <w:r>
        <w:rPr>
          <w:sz w:val="20"/>
          <w:szCs w:val="20"/>
        </w:rPr>
        <w:t>Simulation was positively evaluated by the majority of the students in this study. The findings confirm that simulated learning enables students to be interactive learners rather than being passive recipients of knowledge. Confidence levels were increased when students used the simulator to improve their technical scanning abilities and image recognition skills, thereby improving future clinical scanning experiences for both the student and their patients. Simulated learning</w:t>
      </w:r>
      <w:r w:rsidRPr="00F14993">
        <w:rPr>
          <w:sz w:val="20"/>
          <w:szCs w:val="20"/>
        </w:rPr>
        <w:t xml:space="preserve"> provides learning opportunit</w:t>
      </w:r>
      <w:r>
        <w:rPr>
          <w:sz w:val="20"/>
          <w:szCs w:val="20"/>
        </w:rPr>
        <w:t>ies in a risk free environment,</w:t>
      </w:r>
      <w:r w:rsidRPr="00F14993">
        <w:rPr>
          <w:sz w:val="20"/>
          <w:szCs w:val="20"/>
        </w:rPr>
        <w:t xml:space="preserve"> thereby reducing stress for the student and potential harm to patients.</w:t>
      </w:r>
      <w:r>
        <w:rPr>
          <w:sz w:val="20"/>
          <w:szCs w:val="20"/>
        </w:rPr>
        <w:t xml:space="preserve"> In order to further enhance the </w:t>
      </w:r>
      <w:r>
        <w:rPr>
          <w:sz w:val="20"/>
          <w:szCs w:val="20"/>
        </w:rPr>
        <w:lastRenderedPageBreak/>
        <w:t>role of simulated lea</w:t>
      </w:r>
      <w:r w:rsidR="00B615B3">
        <w:rPr>
          <w:sz w:val="20"/>
          <w:szCs w:val="20"/>
        </w:rPr>
        <w:t>rning, discussions are underway</w:t>
      </w:r>
      <w:r>
        <w:rPr>
          <w:sz w:val="20"/>
          <w:szCs w:val="20"/>
        </w:rPr>
        <w:t xml:space="preserve"> to introduce</w:t>
      </w:r>
      <w:r w:rsidR="00B615B3">
        <w:rPr>
          <w:sz w:val="20"/>
          <w:szCs w:val="20"/>
        </w:rPr>
        <w:t xml:space="preserve"> refinements into the simulator software, and</w:t>
      </w:r>
      <w:bookmarkStart w:id="0" w:name="_GoBack"/>
      <w:bookmarkEnd w:id="0"/>
      <w:r>
        <w:rPr>
          <w:sz w:val="20"/>
          <w:szCs w:val="20"/>
        </w:rPr>
        <w:t xml:space="preserve"> the role of the lecturer as</w:t>
      </w:r>
      <w:r w:rsidR="00B615B3">
        <w:rPr>
          <w:sz w:val="20"/>
          <w:szCs w:val="20"/>
        </w:rPr>
        <w:t xml:space="preserve"> facilitator in the process will be reviewed</w:t>
      </w:r>
      <w:r>
        <w:rPr>
          <w:sz w:val="20"/>
          <w:szCs w:val="20"/>
        </w:rPr>
        <w:t xml:space="preserve"> to maximise the learning experience. </w:t>
      </w:r>
    </w:p>
    <w:p w:rsidR="00C1429A" w:rsidRDefault="00C1429A" w:rsidP="007709E3">
      <w:pPr>
        <w:rPr>
          <w:sz w:val="20"/>
          <w:szCs w:val="20"/>
        </w:rPr>
      </w:pPr>
    </w:p>
    <w:p w:rsidR="00AA20F0" w:rsidRPr="00F14993" w:rsidRDefault="003D3BCD" w:rsidP="00AA20F0">
      <w:pPr>
        <w:rPr>
          <w:sz w:val="20"/>
          <w:szCs w:val="20"/>
        </w:rPr>
      </w:pPr>
      <w:r w:rsidRPr="00F14993">
        <w:rPr>
          <w:sz w:val="20"/>
          <w:szCs w:val="20"/>
        </w:rPr>
        <w:t>The role of simulators within healthcare education has become increasingly important and more sophisticated over the past few years. However, w</w:t>
      </w:r>
      <w:r w:rsidR="009B50D7" w:rsidRPr="00F14993">
        <w:rPr>
          <w:sz w:val="20"/>
          <w:szCs w:val="20"/>
        </w:rPr>
        <w:t xml:space="preserve">ith the contradictions existing </w:t>
      </w:r>
      <w:r w:rsidRPr="00F14993">
        <w:rPr>
          <w:sz w:val="20"/>
          <w:szCs w:val="20"/>
        </w:rPr>
        <w:t xml:space="preserve">in the literature </w:t>
      </w:r>
      <w:r w:rsidR="009B50D7" w:rsidRPr="00F14993">
        <w:rPr>
          <w:sz w:val="20"/>
          <w:szCs w:val="20"/>
        </w:rPr>
        <w:t>over the role of simulators in education, further exploration is required.</w:t>
      </w:r>
      <w:r w:rsidR="009B50D7" w:rsidRPr="00F14993">
        <w:rPr>
          <w:i/>
          <w:sz w:val="20"/>
          <w:szCs w:val="20"/>
        </w:rPr>
        <w:t xml:space="preserve"> </w:t>
      </w:r>
      <w:r w:rsidRPr="00F14993">
        <w:rPr>
          <w:sz w:val="20"/>
          <w:szCs w:val="20"/>
        </w:rPr>
        <w:t>The</w:t>
      </w:r>
      <w:r w:rsidR="00C15E0F" w:rsidRPr="00F14993">
        <w:rPr>
          <w:sz w:val="20"/>
          <w:szCs w:val="20"/>
        </w:rPr>
        <w:t xml:space="preserve"> aim of this study was to investigat</w:t>
      </w:r>
      <w:r w:rsidRPr="00F14993">
        <w:rPr>
          <w:sz w:val="20"/>
          <w:szCs w:val="20"/>
        </w:rPr>
        <w:t>e the experiences of a small group of students interacting with an ultrasound simulator. The findings provide an insight into many of the advantages, togethe</w:t>
      </w:r>
      <w:r w:rsidR="00356A69" w:rsidRPr="00F14993">
        <w:rPr>
          <w:sz w:val="20"/>
          <w:szCs w:val="20"/>
        </w:rPr>
        <w:t xml:space="preserve">r with ideas for improvement for </w:t>
      </w:r>
      <w:r w:rsidRPr="00F14993">
        <w:rPr>
          <w:sz w:val="20"/>
          <w:szCs w:val="20"/>
        </w:rPr>
        <w:t xml:space="preserve">the </w:t>
      </w:r>
      <w:r w:rsidR="00356A69" w:rsidRPr="00F14993">
        <w:rPr>
          <w:sz w:val="20"/>
          <w:szCs w:val="20"/>
        </w:rPr>
        <w:t>integration</w:t>
      </w:r>
      <w:r w:rsidRPr="00F14993">
        <w:rPr>
          <w:sz w:val="20"/>
          <w:szCs w:val="20"/>
        </w:rPr>
        <w:t xml:space="preserve"> of this facility.</w:t>
      </w:r>
      <w:r w:rsidR="00091A22" w:rsidRPr="00F14993">
        <w:rPr>
          <w:sz w:val="20"/>
          <w:szCs w:val="20"/>
        </w:rPr>
        <w:t xml:space="preserve"> The general consensus among</w:t>
      </w:r>
      <w:r w:rsidR="007709E3" w:rsidRPr="00F14993">
        <w:rPr>
          <w:sz w:val="20"/>
          <w:szCs w:val="20"/>
        </w:rPr>
        <w:t xml:space="preserve">st the participants </w:t>
      </w:r>
      <w:r w:rsidR="00091A22" w:rsidRPr="00F14993">
        <w:rPr>
          <w:sz w:val="20"/>
          <w:szCs w:val="20"/>
        </w:rPr>
        <w:t xml:space="preserve">was that the introduction of the simulator was innovative and will lead to enhancements in the learning processes. </w:t>
      </w:r>
      <w:r w:rsidR="00AA20F0" w:rsidRPr="00F14993">
        <w:rPr>
          <w:sz w:val="20"/>
          <w:szCs w:val="20"/>
        </w:rPr>
        <w:t>Continued research into simulation, teaching and learning practices</w:t>
      </w:r>
      <w:r w:rsidR="007F4564">
        <w:rPr>
          <w:sz w:val="20"/>
          <w:szCs w:val="20"/>
        </w:rPr>
        <w:t xml:space="preserve"> needs to occur if we are to ensur</w:t>
      </w:r>
      <w:r w:rsidR="00AA20F0" w:rsidRPr="00F14993">
        <w:rPr>
          <w:sz w:val="20"/>
          <w:szCs w:val="20"/>
        </w:rPr>
        <w:t xml:space="preserve">e </w:t>
      </w:r>
      <w:r w:rsidR="00AA20F0">
        <w:rPr>
          <w:sz w:val="20"/>
          <w:szCs w:val="20"/>
        </w:rPr>
        <w:t xml:space="preserve">maximum </w:t>
      </w:r>
      <w:r w:rsidR="00AA20F0" w:rsidRPr="00F14993">
        <w:rPr>
          <w:sz w:val="20"/>
          <w:szCs w:val="20"/>
        </w:rPr>
        <w:t>advantage of the simulation experience.</w:t>
      </w:r>
    </w:p>
    <w:p w:rsidR="00AA20F0" w:rsidRDefault="00AA20F0" w:rsidP="00AA20F0">
      <w:pPr>
        <w:rPr>
          <w:sz w:val="20"/>
          <w:szCs w:val="20"/>
        </w:rPr>
      </w:pPr>
      <w:r w:rsidRPr="00F14993">
        <w:rPr>
          <w:sz w:val="20"/>
          <w:szCs w:val="20"/>
        </w:rPr>
        <w:t xml:space="preserve">  </w:t>
      </w:r>
    </w:p>
    <w:p w:rsidR="00316C40" w:rsidRPr="00F14993" w:rsidRDefault="00316C40" w:rsidP="00316C40">
      <w:pPr>
        <w:rPr>
          <w:sz w:val="20"/>
          <w:szCs w:val="20"/>
        </w:rPr>
      </w:pPr>
    </w:p>
    <w:p w:rsidR="0037564C" w:rsidRDefault="0037564C" w:rsidP="00316C40">
      <w:pPr>
        <w:rPr>
          <w:b/>
          <w:sz w:val="20"/>
          <w:szCs w:val="20"/>
        </w:rPr>
      </w:pPr>
    </w:p>
    <w:p w:rsidR="00316C40" w:rsidRPr="00F14993" w:rsidRDefault="00C15E0F" w:rsidP="00316C40">
      <w:pPr>
        <w:rPr>
          <w:sz w:val="20"/>
          <w:szCs w:val="20"/>
        </w:rPr>
      </w:pPr>
      <w:r w:rsidRPr="00F14993">
        <w:rPr>
          <w:b/>
          <w:sz w:val="20"/>
          <w:szCs w:val="20"/>
        </w:rPr>
        <w:t>References</w:t>
      </w:r>
    </w:p>
    <w:p w:rsidR="00316C40" w:rsidRPr="00F14993" w:rsidRDefault="00316C40" w:rsidP="00316C40">
      <w:pPr>
        <w:rPr>
          <w:sz w:val="20"/>
          <w:szCs w:val="20"/>
        </w:rPr>
      </w:pPr>
      <w:r w:rsidRPr="00F14993">
        <w:rPr>
          <w:sz w:val="20"/>
          <w:szCs w:val="20"/>
        </w:rPr>
        <w:t>.</w:t>
      </w:r>
    </w:p>
    <w:p w:rsidR="00E069CF" w:rsidRPr="0037564C" w:rsidRDefault="00E069CF" w:rsidP="00E069CF">
      <w:pPr>
        <w:rPr>
          <w:rFonts w:cs="Arial"/>
          <w:sz w:val="20"/>
          <w:szCs w:val="20"/>
        </w:rPr>
      </w:pPr>
    </w:p>
    <w:p w:rsidR="00E069CF" w:rsidRPr="0037564C" w:rsidRDefault="00440FB6" w:rsidP="00B32F7B">
      <w:pPr>
        <w:spacing w:line="360" w:lineRule="auto"/>
        <w:rPr>
          <w:rFonts w:cs="Arial"/>
          <w:sz w:val="20"/>
          <w:szCs w:val="20"/>
        </w:rPr>
      </w:pPr>
      <w:proofErr w:type="gramStart"/>
      <w:r w:rsidRPr="0037564C">
        <w:rPr>
          <w:rFonts w:cs="Arial"/>
          <w:sz w:val="20"/>
          <w:szCs w:val="20"/>
        </w:rPr>
        <w:t>1.</w:t>
      </w:r>
      <w:r w:rsidR="00E069CF" w:rsidRPr="0037564C">
        <w:rPr>
          <w:rFonts w:cs="Arial"/>
          <w:sz w:val="20"/>
          <w:szCs w:val="20"/>
        </w:rPr>
        <w:t>Higher</w:t>
      </w:r>
      <w:proofErr w:type="gramEnd"/>
      <w:r w:rsidR="00E069CF" w:rsidRPr="0037564C">
        <w:rPr>
          <w:rFonts w:cs="Arial"/>
          <w:sz w:val="20"/>
          <w:szCs w:val="20"/>
        </w:rPr>
        <w:t xml:space="preserve"> Education Funding Council for England.  </w:t>
      </w:r>
      <w:r w:rsidR="00E069CF" w:rsidRPr="0037564C">
        <w:rPr>
          <w:rFonts w:cs="Arial"/>
          <w:i/>
          <w:sz w:val="20"/>
          <w:szCs w:val="20"/>
        </w:rPr>
        <w:t>Enhancing Learning and Teaching Through the Use of Technology</w:t>
      </w:r>
      <w:r w:rsidR="00E069CF" w:rsidRPr="0037564C">
        <w:rPr>
          <w:rFonts w:cs="Arial"/>
          <w:sz w:val="20"/>
          <w:szCs w:val="20"/>
        </w:rPr>
        <w:t>. [</w:t>
      </w:r>
      <w:proofErr w:type="gramStart"/>
      <w:r w:rsidR="00E069CF" w:rsidRPr="0037564C">
        <w:rPr>
          <w:rFonts w:cs="Arial"/>
          <w:sz w:val="20"/>
          <w:szCs w:val="20"/>
        </w:rPr>
        <w:t>online</w:t>
      </w:r>
      <w:proofErr w:type="gramEnd"/>
      <w:r w:rsidR="00E069CF" w:rsidRPr="0037564C">
        <w:rPr>
          <w:rFonts w:cs="Arial"/>
          <w:sz w:val="20"/>
          <w:szCs w:val="20"/>
        </w:rPr>
        <w:t xml:space="preserve">]  </w:t>
      </w:r>
      <w:hyperlink r:id="rId6" w:history="1">
        <w:r w:rsidR="00E069CF" w:rsidRPr="0037564C">
          <w:rPr>
            <w:rStyle w:val="Hyperlink"/>
            <w:rFonts w:cs="Arial"/>
            <w:color w:val="auto"/>
            <w:sz w:val="20"/>
            <w:szCs w:val="20"/>
          </w:rPr>
          <w:t>http://www.hefce.ac.uk/pubs/hefce/2009/09_12/09_12.pdf</w:t>
        </w:r>
      </w:hyperlink>
      <w:r w:rsidR="009C02BC">
        <w:rPr>
          <w:rFonts w:cs="Arial"/>
          <w:sz w:val="20"/>
          <w:szCs w:val="20"/>
        </w:rPr>
        <w:t xml:space="preserve">  [Accessed: 24 November 2013]</w:t>
      </w:r>
    </w:p>
    <w:p w:rsidR="00B32F7B" w:rsidRPr="009C02BC" w:rsidRDefault="00440FB6" w:rsidP="00B32F7B">
      <w:pPr>
        <w:spacing w:before="100" w:beforeAutospacing="1" w:afterAutospacing="1" w:line="360" w:lineRule="auto"/>
        <w:rPr>
          <w:rStyle w:val="Hyperlink"/>
          <w:rFonts w:cs="Arial"/>
          <w:iCs/>
          <w:sz w:val="20"/>
          <w:szCs w:val="20"/>
          <w:bdr w:val="none" w:sz="0" w:space="0" w:color="auto"/>
        </w:rPr>
      </w:pPr>
      <w:proofErr w:type="gramStart"/>
      <w:r w:rsidRPr="0037564C">
        <w:rPr>
          <w:rFonts w:cs="Arial"/>
          <w:i/>
          <w:iCs/>
          <w:sz w:val="20"/>
          <w:szCs w:val="20"/>
        </w:rPr>
        <w:t>2.</w:t>
      </w:r>
      <w:r w:rsidR="00B32F7B" w:rsidRPr="009C02BC">
        <w:rPr>
          <w:rFonts w:cs="Arial"/>
          <w:iCs/>
          <w:sz w:val="20"/>
          <w:szCs w:val="20"/>
        </w:rPr>
        <w:t>Department</w:t>
      </w:r>
      <w:proofErr w:type="gramEnd"/>
      <w:r w:rsidR="00B32F7B" w:rsidRPr="009C02BC">
        <w:rPr>
          <w:rFonts w:cs="Arial"/>
          <w:iCs/>
          <w:sz w:val="20"/>
          <w:szCs w:val="20"/>
        </w:rPr>
        <w:t xml:space="preserve"> of Health (Jan 2012) Liberating the NHS: Developing the Healthcare Workforce, From Design to Delivery, [online]</w:t>
      </w:r>
      <w:r w:rsidR="00B32F7B" w:rsidRPr="0037564C">
        <w:rPr>
          <w:rFonts w:cs="Arial"/>
          <w:i/>
          <w:iCs/>
          <w:sz w:val="20"/>
          <w:szCs w:val="20"/>
        </w:rPr>
        <w:t xml:space="preserve"> </w:t>
      </w:r>
      <w:hyperlink r:id="rId7" w:history="1">
        <w:r w:rsidR="009C02BC" w:rsidRPr="00CA1FD4">
          <w:rPr>
            <w:rStyle w:val="Hyperlink"/>
            <w:rFonts w:cs="Arial"/>
            <w:iCs/>
            <w:sz w:val="20"/>
            <w:szCs w:val="20"/>
          </w:rPr>
          <w:t>http://www.dh.gov.uk/en/Publicationsandstatistics/Publications/PublicationsPolicyAndGuidance/DH_132076</w:t>
        </w:r>
        <w:r w:rsidR="009C02BC" w:rsidRPr="00CA1FD4">
          <w:rPr>
            <w:rStyle w:val="Hyperlink"/>
            <w:rFonts w:cs="Arial"/>
            <w:iCs/>
            <w:sz w:val="20"/>
            <w:szCs w:val="20"/>
            <w:bdr w:val="none" w:sz="0" w:space="0" w:color="auto"/>
          </w:rPr>
          <w:t xml:space="preserve"> [Accessed 28 November 201</w:t>
        </w:r>
      </w:hyperlink>
      <w:r w:rsidR="009C02BC">
        <w:rPr>
          <w:rFonts w:cs="Arial"/>
          <w:iCs/>
          <w:sz w:val="20"/>
          <w:szCs w:val="20"/>
          <w:bdr w:val="none" w:sz="0" w:space="0" w:color="auto" w:frame="1"/>
        </w:rPr>
        <w:t>3]</w:t>
      </w:r>
    </w:p>
    <w:p w:rsidR="00B32F7B" w:rsidRPr="0037564C" w:rsidRDefault="00440FB6" w:rsidP="00B32F7B">
      <w:pPr>
        <w:pStyle w:val="PlainText"/>
        <w:rPr>
          <w:rFonts w:ascii="Arial" w:hAnsi="Arial" w:cs="Arial"/>
          <w:sz w:val="20"/>
          <w:szCs w:val="20"/>
        </w:rPr>
      </w:pPr>
      <w:proofErr w:type="gramStart"/>
      <w:r w:rsidRPr="0037564C">
        <w:rPr>
          <w:rFonts w:ascii="Arial" w:hAnsi="Arial" w:cs="Arial"/>
          <w:sz w:val="20"/>
          <w:szCs w:val="20"/>
        </w:rPr>
        <w:t>3.</w:t>
      </w:r>
      <w:r w:rsidR="00B32F7B" w:rsidRPr="0037564C">
        <w:rPr>
          <w:rFonts w:ascii="Arial" w:hAnsi="Arial" w:cs="Arial"/>
          <w:sz w:val="20"/>
          <w:szCs w:val="20"/>
        </w:rPr>
        <w:t>Gibbs</w:t>
      </w:r>
      <w:proofErr w:type="gramEnd"/>
      <w:r w:rsidR="00B32F7B" w:rsidRPr="0037564C">
        <w:rPr>
          <w:rFonts w:ascii="Arial" w:hAnsi="Arial" w:cs="Arial"/>
          <w:sz w:val="20"/>
          <w:szCs w:val="20"/>
        </w:rPr>
        <w:t xml:space="preserve"> V, Griffiths M. (2013) Funding and Commissioning Issues for Undergraduate and Postgraduate Healthcare Education from 2013. </w:t>
      </w:r>
      <w:proofErr w:type="gramStart"/>
      <w:r w:rsidR="00B32F7B" w:rsidRPr="0037564C">
        <w:rPr>
          <w:rFonts w:ascii="Arial" w:hAnsi="Arial" w:cs="Arial"/>
          <w:sz w:val="20"/>
          <w:szCs w:val="20"/>
        </w:rPr>
        <w:t>Imaging &amp; Oncology 2013.</w:t>
      </w:r>
      <w:proofErr w:type="gramEnd"/>
      <w:r w:rsidR="00B32F7B" w:rsidRPr="0037564C">
        <w:rPr>
          <w:rFonts w:ascii="Arial" w:hAnsi="Arial" w:cs="Arial"/>
          <w:sz w:val="20"/>
          <w:szCs w:val="20"/>
        </w:rPr>
        <w:t xml:space="preserve"> 56-61</w:t>
      </w:r>
    </w:p>
    <w:p w:rsidR="00B32F7B" w:rsidRPr="0037564C" w:rsidRDefault="00440FB6" w:rsidP="00B32F7B">
      <w:pPr>
        <w:spacing w:before="100" w:beforeAutospacing="1" w:afterAutospacing="1" w:line="360" w:lineRule="auto"/>
        <w:rPr>
          <w:rStyle w:val="Hyperlink"/>
          <w:rFonts w:cs="Arial"/>
          <w:sz w:val="20"/>
          <w:szCs w:val="20"/>
        </w:rPr>
      </w:pPr>
      <w:proofErr w:type="gramStart"/>
      <w:r w:rsidRPr="0037564C">
        <w:rPr>
          <w:rFonts w:cs="Arial"/>
          <w:color w:val="333333"/>
          <w:sz w:val="20"/>
          <w:szCs w:val="20"/>
          <w:lang w:val="en-US"/>
        </w:rPr>
        <w:t>4.Health</w:t>
      </w:r>
      <w:proofErr w:type="gramEnd"/>
      <w:r w:rsidRPr="0037564C">
        <w:rPr>
          <w:rFonts w:cs="Arial"/>
          <w:color w:val="333333"/>
          <w:sz w:val="20"/>
          <w:szCs w:val="20"/>
          <w:lang w:val="en-US"/>
        </w:rPr>
        <w:t xml:space="preserve"> Education England.  Introducing Health Education England </w:t>
      </w:r>
      <w:r w:rsidRPr="0037564C">
        <w:rPr>
          <w:rFonts w:cs="Arial"/>
          <w:color w:val="666666"/>
          <w:sz w:val="20"/>
          <w:szCs w:val="20"/>
          <w:lang w:val="en-US"/>
        </w:rPr>
        <w:t xml:space="preserve">Published: 22 </w:t>
      </w:r>
      <w:r w:rsidR="009C02BC">
        <w:rPr>
          <w:rFonts w:cs="Arial"/>
          <w:color w:val="666666"/>
          <w:sz w:val="20"/>
          <w:szCs w:val="20"/>
          <w:lang w:val="en-US"/>
        </w:rPr>
        <w:t>November, 2013</w:t>
      </w:r>
      <w:r w:rsidRPr="0037564C">
        <w:rPr>
          <w:rFonts w:cs="Arial"/>
          <w:color w:val="666666"/>
          <w:sz w:val="20"/>
          <w:szCs w:val="20"/>
          <w:lang w:val="en-US"/>
        </w:rPr>
        <w:t xml:space="preserve"> </w:t>
      </w:r>
      <w:hyperlink r:id="rId8" w:history="1">
        <w:r w:rsidRPr="0037564C">
          <w:rPr>
            <w:rStyle w:val="Hyperlink"/>
            <w:rFonts w:cs="Arial"/>
            <w:sz w:val="20"/>
            <w:szCs w:val="20"/>
          </w:rPr>
          <w:t>http://www.hee.nhs.uk/work-programmes/education-outcomes/</w:t>
        </w:r>
      </w:hyperlink>
      <w:r w:rsidR="009C02BC">
        <w:rPr>
          <w:rStyle w:val="Hyperlink"/>
          <w:rFonts w:cs="Arial"/>
          <w:sz w:val="20"/>
          <w:szCs w:val="20"/>
        </w:rPr>
        <w:t xml:space="preserve"> [Accessed 2 November 2013]</w:t>
      </w:r>
    </w:p>
    <w:p w:rsidR="00440FB6" w:rsidRPr="0037564C" w:rsidRDefault="00440FB6" w:rsidP="00440FB6">
      <w:pPr>
        <w:spacing w:line="360" w:lineRule="auto"/>
        <w:rPr>
          <w:rFonts w:cs="Arial"/>
          <w:sz w:val="20"/>
          <w:szCs w:val="20"/>
        </w:rPr>
      </w:pPr>
      <w:proofErr w:type="gramStart"/>
      <w:r w:rsidRPr="0037564C">
        <w:rPr>
          <w:rFonts w:cs="Arial"/>
          <w:sz w:val="20"/>
          <w:szCs w:val="20"/>
        </w:rPr>
        <w:t>5.White</w:t>
      </w:r>
      <w:proofErr w:type="gramEnd"/>
      <w:r w:rsidRPr="0037564C">
        <w:rPr>
          <w:rFonts w:cs="Arial"/>
          <w:sz w:val="20"/>
          <w:szCs w:val="20"/>
        </w:rPr>
        <w:t xml:space="preserve">, D., Warren, N., </w:t>
      </w:r>
      <w:proofErr w:type="spellStart"/>
      <w:r w:rsidRPr="0037564C">
        <w:rPr>
          <w:rFonts w:cs="Arial"/>
          <w:sz w:val="20"/>
          <w:szCs w:val="20"/>
        </w:rPr>
        <w:t>Faughnan</w:t>
      </w:r>
      <w:proofErr w:type="spellEnd"/>
      <w:r w:rsidRPr="0037564C">
        <w:rPr>
          <w:rFonts w:cs="Arial"/>
          <w:sz w:val="20"/>
          <w:szCs w:val="20"/>
        </w:rPr>
        <w:t>, S. &amp; Manton, M. (2011) Study of UK Online Learning Final report. [</w:t>
      </w:r>
      <w:proofErr w:type="gramStart"/>
      <w:r w:rsidRPr="0037564C">
        <w:rPr>
          <w:rFonts w:cs="Arial"/>
          <w:sz w:val="20"/>
          <w:szCs w:val="20"/>
        </w:rPr>
        <w:t>online</w:t>
      </w:r>
      <w:proofErr w:type="gramEnd"/>
      <w:r w:rsidRPr="0037564C">
        <w:rPr>
          <w:rFonts w:cs="Arial"/>
          <w:sz w:val="20"/>
          <w:szCs w:val="20"/>
        </w:rPr>
        <w:t xml:space="preserve">] Available from: </w:t>
      </w:r>
      <w:hyperlink r:id="rId9" w:history="1">
        <w:r w:rsidRPr="0037564C">
          <w:rPr>
            <w:rStyle w:val="Hyperlink"/>
            <w:rFonts w:cs="Arial"/>
            <w:sz w:val="20"/>
            <w:szCs w:val="20"/>
          </w:rPr>
          <w:t>http://www.jisc.ac.uk/media/documents/projects/UKOnlineLearningStudy-FinalReport-Mar10-FINAL-FORPUB.pdf</w:t>
        </w:r>
      </w:hyperlink>
      <w:r w:rsidRPr="0037564C">
        <w:rPr>
          <w:rFonts w:cs="Arial"/>
          <w:sz w:val="20"/>
          <w:szCs w:val="20"/>
        </w:rPr>
        <w:t xml:space="preserve"> [Accessed: 2</w:t>
      </w:r>
      <w:r w:rsidR="009C02BC">
        <w:rPr>
          <w:rFonts w:cs="Arial"/>
          <w:sz w:val="20"/>
          <w:szCs w:val="20"/>
        </w:rPr>
        <w:t>1 November 2013</w:t>
      </w:r>
      <w:r w:rsidRPr="0037564C">
        <w:rPr>
          <w:rFonts w:cs="Arial"/>
          <w:sz w:val="20"/>
          <w:szCs w:val="20"/>
        </w:rPr>
        <w:t>]</w:t>
      </w:r>
    </w:p>
    <w:p w:rsidR="00440FB6" w:rsidRPr="0037564C" w:rsidRDefault="00440FB6" w:rsidP="00440FB6">
      <w:pPr>
        <w:spacing w:line="360" w:lineRule="auto"/>
        <w:rPr>
          <w:rFonts w:cs="Arial"/>
          <w:sz w:val="20"/>
          <w:szCs w:val="20"/>
        </w:rPr>
      </w:pPr>
    </w:p>
    <w:p w:rsidR="00440FB6" w:rsidRPr="0037564C" w:rsidRDefault="00440FB6" w:rsidP="00440FB6">
      <w:pPr>
        <w:spacing w:line="360" w:lineRule="auto"/>
        <w:rPr>
          <w:rFonts w:cs="Arial"/>
          <w:sz w:val="20"/>
          <w:szCs w:val="20"/>
        </w:rPr>
      </w:pPr>
      <w:proofErr w:type="gramStart"/>
      <w:r w:rsidRPr="0037564C">
        <w:rPr>
          <w:rFonts w:cs="Arial"/>
          <w:sz w:val="20"/>
          <w:szCs w:val="20"/>
        </w:rPr>
        <w:t>6.Gibbs</w:t>
      </w:r>
      <w:proofErr w:type="gramEnd"/>
      <w:r w:rsidRPr="0037564C">
        <w:rPr>
          <w:rFonts w:cs="Arial"/>
          <w:sz w:val="20"/>
          <w:szCs w:val="20"/>
        </w:rPr>
        <w:t xml:space="preserve">, V. </w:t>
      </w:r>
      <w:proofErr w:type="gramStart"/>
      <w:r w:rsidRPr="0037564C">
        <w:rPr>
          <w:rFonts w:cs="Arial"/>
          <w:sz w:val="20"/>
          <w:szCs w:val="20"/>
        </w:rPr>
        <w:t>An investigation into the challenges facing the future provision of continuing professional development for allied health professionals in a changing healthcare environment.</w:t>
      </w:r>
      <w:proofErr w:type="gramEnd"/>
      <w:r w:rsidRPr="0037564C">
        <w:rPr>
          <w:rFonts w:cs="Arial"/>
          <w:sz w:val="20"/>
          <w:szCs w:val="20"/>
        </w:rPr>
        <w:t xml:space="preserve"> </w:t>
      </w:r>
      <w:proofErr w:type="gramStart"/>
      <w:r w:rsidRPr="0037564C">
        <w:rPr>
          <w:rFonts w:cs="Arial"/>
          <w:i/>
          <w:sz w:val="20"/>
          <w:szCs w:val="20"/>
        </w:rPr>
        <w:t>Radiography.</w:t>
      </w:r>
      <w:proofErr w:type="gramEnd"/>
      <w:r w:rsidRPr="0037564C">
        <w:rPr>
          <w:rFonts w:cs="Arial"/>
          <w:sz w:val="20"/>
          <w:szCs w:val="20"/>
        </w:rPr>
        <w:t xml:space="preserve"> 2011</w:t>
      </w:r>
      <w:proofErr w:type="gramStart"/>
      <w:r w:rsidRPr="0037564C">
        <w:rPr>
          <w:rFonts w:cs="Arial"/>
          <w:sz w:val="20"/>
          <w:szCs w:val="20"/>
        </w:rPr>
        <w:t>;17</w:t>
      </w:r>
      <w:proofErr w:type="gramEnd"/>
      <w:r w:rsidRPr="0037564C">
        <w:rPr>
          <w:rFonts w:cs="Arial"/>
          <w:sz w:val="20"/>
          <w:szCs w:val="20"/>
        </w:rPr>
        <w:t>(2), pp. 152-157.</w:t>
      </w:r>
    </w:p>
    <w:p w:rsidR="00440FB6" w:rsidRPr="0037564C" w:rsidRDefault="00440FB6" w:rsidP="00440FB6">
      <w:pPr>
        <w:spacing w:before="100" w:beforeAutospacing="1" w:after="100" w:afterAutospacing="1"/>
        <w:rPr>
          <w:rFonts w:cs="Arial"/>
          <w:sz w:val="20"/>
          <w:szCs w:val="20"/>
        </w:rPr>
      </w:pPr>
      <w:proofErr w:type="gramStart"/>
      <w:r w:rsidRPr="0037564C">
        <w:rPr>
          <w:rFonts w:cs="Arial"/>
          <w:sz w:val="20"/>
          <w:szCs w:val="20"/>
        </w:rPr>
        <w:t>7.Educause</w:t>
      </w:r>
      <w:proofErr w:type="gramEnd"/>
      <w:r w:rsidRPr="0037564C">
        <w:rPr>
          <w:rFonts w:cs="Arial"/>
          <w:sz w:val="20"/>
          <w:szCs w:val="20"/>
        </w:rPr>
        <w:t xml:space="preserve">. </w:t>
      </w:r>
      <w:hyperlink r:id="rId10" w:history="1">
        <w:r w:rsidRPr="0037564C">
          <w:rPr>
            <w:rStyle w:val="Hyperlink"/>
            <w:rFonts w:cs="Arial"/>
            <w:sz w:val="20"/>
            <w:szCs w:val="20"/>
            <w:bdr w:val="none" w:sz="0" w:space="0" w:color="auto"/>
          </w:rPr>
          <w:t>http://www.educause.edu/home</w:t>
        </w:r>
      </w:hyperlink>
      <w:r w:rsidR="007F4564">
        <w:rPr>
          <w:rFonts w:cs="Arial"/>
          <w:sz w:val="20"/>
          <w:szCs w:val="20"/>
        </w:rPr>
        <w:t xml:space="preserve">  [Accessed 2 Dec 2013</w:t>
      </w:r>
      <w:r w:rsidRPr="0037564C">
        <w:rPr>
          <w:rFonts w:cs="Arial"/>
          <w:sz w:val="20"/>
          <w:szCs w:val="20"/>
        </w:rPr>
        <w:t>]</w:t>
      </w:r>
    </w:p>
    <w:p w:rsidR="00440FB6" w:rsidRPr="0037564C" w:rsidRDefault="00440FB6" w:rsidP="00440FB6">
      <w:pPr>
        <w:rPr>
          <w:rFonts w:cs="Arial"/>
          <w:sz w:val="20"/>
          <w:szCs w:val="20"/>
        </w:rPr>
      </w:pPr>
      <w:proofErr w:type="gramStart"/>
      <w:r w:rsidRPr="0037564C">
        <w:rPr>
          <w:rFonts w:cs="Arial"/>
          <w:sz w:val="20"/>
          <w:szCs w:val="20"/>
        </w:rPr>
        <w:t>8.Bradley</w:t>
      </w:r>
      <w:proofErr w:type="gramEnd"/>
      <w:r w:rsidRPr="0037564C">
        <w:rPr>
          <w:rFonts w:cs="Arial"/>
          <w:sz w:val="20"/>
          <w:szCs w:val="20"/>
        </w:rPr>
        <w:t xml:space="preserve">, P., 2006. </w:t>
      </w:r>
      <w:proofErr w:type="gramStart"/>
      <w:r w:rsidRPr="0037564C">
        <w:rPr>
          <w:rFonts w:cs="Arial"/>
          <w:sz w:val="20"/>
          <w:szCs w:val="20"/>
        </w:rPr>
        <w:t>The History of simulation in medical education and possible future directions.</w:t>
      </w:r>
      <w:proofErr w:type="gramEnd"/>
      <w:r w:rsidRPr="0037564C">
        <w:rPr>
          <w:rFonts w:cs="Arial"/>
          <w:sz w:val="20"/>
          <w:szCs w:val="20"/>
        </w:rPr>
        <w:t xml:space="preserve"> Medical Education 40, 254-262.</w:t>
      </w:r>
    </w:p>
    <w:p w:rsidR="00440FB6" w:rsidRPr="0037564C" w:rsidRDefault="00440FB6" w:rsidP="00B32F7B">
      <w:pPr>
        <w:spacing w:before="100" w:beforeAutospacing="1" w:afterAutospacing="1" w:line="360" w:lineRule="auto"/>
        <w:rPr>
          <w:rFonts w:cs="Arial"/>
          <w:sz w:val="20"/>
          <w:szCs w:val="20"/>
        </w:rPr>
      </w:pPr>
      <w:proofErr w:type="gramStart"/>
      <w:r w:rsidRPr="0037564C">
        <w:rPr>
          <w:rFonts w:cs="Arial"/>
          <w:sz w:val="20"/>
          <w:szCs w:val="20"/>
        </w:rPr>
        <w:lastRenderedPageBreak/>
        <w:t>9.Johnson</w:t>
      </w:r>
      <w:proofErr w:type="gramEnd"/>
      <w:r w:rsidRPr="0037564C">
        <w:rPr>
          <w:rFonts w:cs="Arial"/>
          <w:sz w:val="20"/>
          <w:szCs w:val="20"/>
        </w:rPr>
        <w:t xml:space="preserve">, L., Patterson, M.D., 2006. </w:t>
      </w:r>
      <w:proofErr w:type="gramStart"/>
      <w:r w:rsidRPr="0037564C">
        <w:rPr>
          <w:rFonts w:cs="Arial"/>
          <w:sz w:val="20"/>
          <w:szCs w:val="20"/>
        </w:rPr>
        <w:t>Simulation education in emergency medical services for children.</w:t>
      </w:r>
      <w:proofErr w:type="gramEnd"/>
      <w:r w:rsidRPr="0037564C">
        <w:rPr>
          <w:rFonts w:cs="Arial"/>
          <w:sz w:val="20"/>
          <w:szCs w:val="20"/>
        </w:rPr>
        <w:t xml:space="preserve"> Clinical </w:t>
      </w:r>
      <w:proofErr w:type="spellStart"/>
      <w:r w:rsidRPr="0037564C">
        <w:rPr>
          <w:rFonts w:cs="Arial"/>
          <w:sz w:val="20"/>
          <w:szCs w:val="20"/>
        </w:rPr>
        <w:t>Pediatric</w:t>
      </w:r>
      <w:proofErr w:type="spellEnd"/>
      <w:r w:rsidRPr="0037564C">
        <w:rPr>
          <w:rFonts w:cs="Arial"/>
          <w:sz w:val="20"/>
          <w:szCs w:val="20"/>
        </w:rPr>
        <w:t xml:space="preserve"> Emergency Medicine 7, 121-127</w:t>
      </w:r>
    </w:p>
    <w:p w:rsidR="00440FB6" w:rsidRPr="0037564C" w:rsidRDefault="00440FB6" w:rsidP="00440FB6">
      <w:pPr>
        <w:rPr>
          <w:rFonts w:cs="Arial"/>
          <w:sz w:val="20"/>
          <w:szCs w:val="20"/>
        </w:rPr>
      </w:pPr>
      <w:r w:rsidRPr="0037564C">
        <w:rPr>
          <w:rFonts w:cs="Arial"/>
          <w:sz w:val="20"/>
          <w:szCs w:val="20"/>
        </w:rPr>
        <w:t>10</w:t>
      </w:r>
      <w:proofErr w:type="gramStart"/>
      <w:r w:rsidRPr="0037564C">
        <w:rPr>
          <w:rFonts w:cs="Arial"/>
          <w:sz w:val="20"/>
          <w:szCs w:val="20"/>
        </w:rPr>
        <w:t>.Linder</w:t>
      </w:r>
      <w:proofErr w:type="gramEnd"/>
      <w:r w:rsidRPr="0037564C">
        <w:rPr>
          <w:rFonts w:cs="Arial"/>
          <w:sz w:val="20"/>
          <w:szCs w:val="20"/>
        </w:rPr>
        <w:t xml:space="preserve">, L.A., </w:t>
      </w:r>
      <w:proofErr w:type="spellStart"/>
      <w:r w:rsidRPr="0037564C">
        <w:rPr>
          <w:rFonts w:cs="Arial"/>
          <w:sz w:val="20"/>
          <w:szCs w:val="20"/>
        </w:rPr>
        <w:t>Pulsipher</w:t>
      </w:r>
      <w:proofErr w:type="spellEnd"/>
      <w:r w:rsidRPr="0037564C">
        <w:rPr>
          <w:rFonts w:cs="Arial"/>
          <w:sz w:val="20"/>
          <w:szCs w:val="20"/>
        </w:rPr>
        <w:t xml:space="preserve">, N.,2008. Implementation of simulated learning experiences for baccalaureate </w:t>
      </w:r>
      <w:proofErr w:type="spellStart"/>
      <w:r w:rsidRPr="0037564C">
        <w:rPr>
          <w:rFonts w:cs="Arial"/>
          <w:sz w:val="20"/>
          <w:szCs w:val="20"/>
        </w:rPr>
        <w:t>pediatric</w:t>
      </w:r>
      <w:proofErr w:type="spellEnd"/>
      <w:r w:rsidRPr="0037564C">
        <w:rPr>
          <w:rFonts w:cs="Arial"/>
          <w:sz w:val="20"/>
          <w:szCs w:val="20"/>
        </w:rPr>
        <w:t xml:space="preserve"> nursing students. </w:t>
      </w:r>
      <w:proofErr w:type="gramStart"/>
      <w:r w:rsidRPr="0037564C">
        <w:rPr>
          <w:rFonts w:cs="Arial"/>
          <w:sz w:val="20"/>
          <w:szCs w:val="20"/>
        </w:rPr>
        <w:t>Clinical Simulation in Nursing 4, 41-47.</w:t>
      </w:r>
      <w:proofErr w:type="gramEnd"/>
    </w:p>
    <w:p w:rsidR="00440FB6" w:rsidRPr="0037564C" w:rsidRDefault="00440FB6" w:rsidP="00440FB6">
      <w:pPr>
        <w:rPr>
          <w:rFonts w:cs="Arial"/>
          <w:sz w:val="20"/>
          <w:szCs w:val="20"/>
        </w:rPr>
      </w:pPr>
    </w:p>
    <w:p w:rsidR="00440FB6" w:rsidRPr="0037564C" w:rsidRDefault="00440FB6" w:rsidP="00440FB6">
      <w:pPr>
        <w:rPr>
          <w:rFonts w:cs="Arial"/>
          <w:sz w:val="20"/>
          <w:szCs w:val="20"/>
        </w:rPr>
      </w:pPr>
      <w:r w:rsidRPr="0037564C">
        <w:rPr>
          <w:rFonts w:cs="Arial"/>
          <w:sz w:val="20"/>
          <w:szCs w:val="20"/>
        </w:rPr>
        <w:t>11</w:t>
      </w:r>
      <w:proofErr w:type="gramStart"/>
      <w:r w:rsidRPr="0037564C">
        <w:rPr>
          <w:rFonts w:cs="Arial"/>
          <w:sz w:val="20"/>
          <w:szCs w:val="20"/>
        </w:rPr>
        <w:t>.Comer</w:t>
      </w:r>
      <w:proofErr w:type="gramEnd"/>
      <w:r w:rsidRPr="0037564C">
        <w:rPr>
          <w:rFonts w:cs="Arial"/>
          <w:sz w:val="20"/>
          <w:szCs w:val="20"/>
        </w:rPr>
        <w:t>, S.K., 2005. Patient care simulations: role playing to enhance clinical understanding. Nursing Education Perspectives 26 (6), 357-361.</w:t>
      </w:r>
    </w:p>
    <w:p w:rsidR="00440FB6" w:rsidRPr="0037564C" w:rsidRDefault="00440FB6" w:rsidP="00440FB6">
      <w:pPr>
        <w:rPr>
          <w:rFonts w:cs="Arial"/>
          <w:sz w:val="20"/>
          <w:szCs w:val="20"/>
        </w:rPr>
      </w:pPr>
    </w:p>
    <w:p w:rsidR="00440FB6" w:rsidRPr="0037564C" w:rsidRDefault="00440FB6" w:rsidP="00440FB6">
      <w:pPr>
        <w:rPr>
          <w:rFonts w:cs="Arial"/>
          <w:sz w:val="20"/>
          <w:szCs w:val="20"/>
        </w:rPr>
      </w:pPr>
      <w:r w:rsidRPr="0037564C">
        <w:rPr>
          <w:rFonts w:cs="Arial"/>
          <w:sz w:val="20"/>
          <w:szCs w:val="20"/>
        </w:rPr>
        <w:t>12</w:t>
      </w:r>
      <w:proofErr w:type="gramStart"/>
      <w:r w:rsidRPr="0037564C">
        <w:rPr>
          <w:rFonts w:cs="Arial"/>
          <w:sz w:val="20"/>
          <w:szCs w:val="20"/>
        </w:rPr>
        <w:t>.Kinney</w:t>
      </w:r>
      <w:proofErr w:type="gramEnd"/>
      <w:r w:rsidRPr="0037564C">
        <w:rPr>
          <w:rFonts w:cs="Arial"/>
          <w:sz w:val="20"/>
          <w:szCs w:val="20"/>
        </w:rPr>
        <w:t xml:space="preserve">, S., Henderson, 2008. </w:t>
      </w:r>
      <w:proofErr w:type="gramStart"/>
      <w:r w:rsidRPr="0037564C">
        <w:rPr>
          <w:rFonts w:cs="Arial"/>
          <w:sz w:val="20"/>
          <w:szCs w:val="20"/>
        </w:rPr>
        <w:t>Comparison of low fidelity simulation learning strategy with traditional lecture.</w:t>
      </w:r>
      <w:proofErr w:type="gramEnd"/>
      <w:r w:rsidRPr="0037564C">
        <w:rPr>
          <w:rFonts w:cs="Arial"/>
          <w:sz w:val="20"/>
          <w:szCs w:val="20"/>
        </w:rPr>
        <w:t xml:space="preserve"> </w:t>
      </w:r>
      <w:proofErr w:type="gramStart"/>
      <w:r w:rsidRPr="0037564C">
        <w:rPr>
          <w:rFonts w:cs="Arial"/>
          <w:sz w:val="20"/>
          <w:szCs w:val="20"/>
        </w:rPr>
        <w:t>Clinical Simulation in Nursing 4, 15-18.</w:t>
      </w:r>
      <w:proofErr w:type="gramEnd"/>
    </w:p>
    <w:p w:rsidR="00440FB6" w:rsidRPr="0037564C" w:rsidRDefault="00440FB6" w:rsidP="00440FB6">
      <w:pPr>
        <w:rPr>
          <w:rFonts w:cs="Arial"/>
          <w:sz w:val="20"/>
          <w:szCs w:val="20"/>
        </w:rPr>
      </w:pPr>
    </w:p>
    <w:p w:rsidR="00440FB6" w:rsidRPr="0037564C" w:rsidRDefault="00440FB6" w:rsidP="00440FB6">
      <w:pPr>
        <w:rPr>
          <w:rFonts w:cs="Arial"/>
          <w:sz w:val="20"/>
          <w:szCs w:val="20"/>
        </w:rPr>
      </w:pPr>
      <w:r w:rsidRPr="0037564C">
        <w:rPr>
          <w:rFonts w:cs="Arial"/>
          <w:sz w:val="20"/>
          <w:szCs w:val="20"/>
        </w:rPr>
        <w:t>13</w:t>
      </w:r>
      <w:proofErr w:type="gramStart"/>
      <w:r w:rsidRPr="0037564C">
        <w:rPr>
          <w:rFonts w:cs="Arial"/>
          <w:sz w:val="20"/>
          <w:szCs w:val="20"/>
        </w:rPr>
        <w:t>.Jefferies</w:t>
      </w:r>
      <w:proofErr w:type="gramEnd"/>
      <w:r w:rsidRPr="0037564C">
        <w:rPr>
          <w:rFonts w:cs="Arial"/>
          <w:sz w:val="20"/>
          <w:szCs w:val="20"/>
        </w:rPr>
        <w:t>, P.R., 2005. A framework for designing, implementing and evaluating simulations used as teaching strategies in nursing. Nursing Education Perspectives 26 (2), 28-35.</w:t>
      </w:r>
    </w:p>
    <w:p w:rsidR="00440FB6" w:rsidRPr="0037564C" w:rsidRDefault="00440FB6" w:rsidP="00440FB6">
      <w:pPr>
        <w:rPr>
          <w:rFonts w:cs="Arial"/>
          <w:sz w:val="20"/>
          <w:szCs w:val="20"/>
        </w:rPr>
      </w:pPr>
    </w:p>
    <w:p w:rsidR="00440FB6" w:rsidRPr="0037564C" w:rsidRDefault="00440FB6" w:rsidP="00440FB6">
      <w:pPr>
        <w:rPr>
          <w:rFonts w:cs="Arial"/>
          <w:sz w:val="20"/>
          <w:szCs w:val="20"/>
        </w:rPr>
      </w:pPr>
      <w:r w:rsidRPr="0037564C">
        <w:rPr>
          <w:rFonts w:cs="Arial"/>
          <w:sz w:val="20"/>
          <w:szCs w:val="20"/>
        </w:rPr>
        <w:t>14</w:t>
      </w:r>
      <w:proofErr w:type="gramStart"/>
      <w:r w:rsidRPr="0037564C">
        <w:rPr>
          <w:rFonts w:cs="Arial"/>
          <w:sz w:val="20"/>
          <w:szCs w:val="20"/>
        </w:rPr>
        <w:t>.Alinier</w:t>
      </w:r>
      <w:proofErr w:type="gramEnd"/>
      <w:r w:rsidRPr="0037564C">
        <w:rPr>
          <w:rFonts w:cs="Arial"/>
          <w:sz w:val="20"/>
          <w:szCs w:val="20"/>
        </w:rPr>
        <w:t xml:space="preserve">, G., Hunt, W. b., Gordon, R., 2004. Determining the value of simulation in nurse education: study design and initial results. </w:t>
      </w:r>
      <w:proofErr w:type="gramStart"/>
      <w:r w:rsidRPr="0037564C">
        <w:rPr>
          <w:rFonts w:cs="Arial"/>
          <w:sz w:val="20"/>
          <w:szCs w:val="20"/>
        </w:rPr>
        <w:t>Nursed Education in Practice 4, 200-207.</w:t>
      </w:r>
      <w:proofErr w:type="gramEnd"/>
    </w:p>
    <w:p w:rsidR="00075637" w:rsidRPr="0037564C" w:rsidRDefault="00075637" w:rsidP="00440FB6">
      <w:pPr>
        <w:rPr>
          <w:rFonts w:cs="Arial"/>
          <w:sz w:val="20"/>
          <w:szCs w:val="20"/>
        </w:rPr>
      </w:pPr>
    </w:p>
    <w:p w:rsidR="00075637" w:rsidRPr="0037564C" w:rsidRDefault="00075637" w:rsidP="00075637">
      <w:pPr>
        <w:rPr>
          <w:rFonts w:cs="Arial"/>
          <w:sz w:val="20"/>
          <w:szCs w:val="20"/>
        </w:rPr>
      </w:pPr>
      <w:r w:rsidRPr="0037564C">
        <w:rPr>
          <w:rFonts w:cs="Arial"/>
          <w:sz w:val="20"/>
          <w:szCs w:val="20"/>
        </w:rPr>
        <w:t>15</w:t>
      </w:r>
      <w:proofErr w:type="gramStart"/>
      <w:r w:rsidRPr="0037564C">
        <w:rPr>
          <w:rFonts w:cs="Arial"/>
          <w:sz w:val="20"/>
          <w:szCs w:val="20"/>
        </w:rPr>
        <w:t>.Weller</w:t>
      </w:r>
      <w:proofErr w:type="gramEnd"/>
      <w:r w:rsidRPr="0037564C">
        <w:rPr>
          <w:rFonts w:cs="Arial"/>
          <w:sz w:val="20"/>
          <w:szCs w:val="20"/>
        </w:rPr>
        <w:t>, J.M., 2004. Simulation in undergraduate medical education: bridging the gap between theory and practice. Medical Education 31, 32-38.</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16</w:t>
      </w:r>
      <w:proofErr w:type="gramStart"/>
      <w:r w:rsidRPr="0037564C">
        <w:rPr>
          <w:rFonts w:cs="Arial"/>
          <w:sz w:val="20"/>
          <w:szCs w:val="20"/>
        </w:rPr>
        <w:t>.Harder</w:t>
      </w:r>
      <w:proofErr w:type="gramEnd"/>
      <w:r w:rsidRPr="0037564C">
        <w:rPr>
          <w:rFonts w:cs="Arial"/>
          <w:sz w:val="20"/>
          <w:szCs w:val="20"/>
        </w:rPr>
        <w:t xml:space="preserve">, N.B., 2009. </w:t>
      </w:r>
      <w:proofErr w:type="gramStart"/>
      <w:r w:rsidRPr="0037564C">
        <w:rPr>
          <w:rFonts w:cs="Arial"/>
          <w:sz w:val="20"/>
          <w:szCs w:val="20"/>
        </w:rPr>
        <w:t>Evolution of simulation use in health care education.</w:t>
      </w:r>
      <w:proofErr w:type="gramEnd"/>
      <w:r w:rsidRPr="0037564C">
        <w:rPr>
          <w:rFonts w:cs="Arial"/>
          <w:sz w:val="20"/>
          <w:szCs w:val="20"/>
        </w:rPr>
        <w:t xml:space="preserve"> </w:t>
      </w:r>
      <w:proofErr w:type="gramStart"/>
      <w:r w:rsidRPr="0037564C">
        <w:rPr>
          <w:rFonts w:cs="Arial"/>
          <w:sz w:val="20"/>
          <w:szCs w:val="20"/>
        </w:rPr>
        <w:t>Clinical Simulation in Nursing 5, 169-172.</w:t>
      </w:r>
      <w:proofErr w:type="gramEnd"/>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17</w:t>
      </w:r>
      <w:proofErr w:type="gramStart"/>
      <w:r w:rsidRPr="0037564C">
        <w:rPr>
          <w:rFonts w:cs="Arial"/>
          <w:sz w:val="20"/>
          <w:szCs w:val="20"/>
        </w:rPr>
        <w:t>.Parr</w:t>
      </w:r>
      <w:proofErr w:type="gramEnd"/>
      <w:r w:rsidRPr="0037564C">
        <w:rPr>
          <w:rFonts w:cs="Arial"/>
          <w:sz w:val="20"/>
          <w:szCs w:val="20"/>
        </w:rPr>
        <w:t xml:space="preserve">, M.B., Sweeney, N.M., 2006. </w:t>
      </w:r>
      <w:proofErr w:type="gramStart"/>
      <w:r w:rsidRPr="0037564C">
        <w:rPr>
          <w:rFonts w:cs="Arial"/>
          <w:sz w:val="20"/>
          <w:szCs w:val="20"/>
        </w:rPr>
        <w:t>Use of human patient simulation in an undergraduate critical care course.</w:t>
      </w:r>
      <w:proofErr w:type="gramEnd"/>
      <w:r w:rsidRPr="0037564C">
        <w:rPr>
          <w:rFonts w:cs="Arial"/>
          <w:sz w:val="20"/>
          <w:szCs w:val="20"/>
        </w:rPr>
        <w:t xml:space="preserve"> Critical Care Nursing Quarterly 29, 188-198.</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18</w:t>
      </w:r>
      <w:proofErr w:type="gramStart"/>
      <w:r w:rsidRPr="0037564C">
        <w:rPr>
          <w:rFonts w:cs="Arial"/>
          <w:sz w:val="20"/>
          <w:szCs w:val="20"/>
        </w:rPr>
        <w:t>.Moule</w:t>
      </w:r>
      <w:proofErr w:type="gramEnd"/>
      <w:r w:rsidRPr="0037564C">
        <w:rPr>
          <w:rFonts w:cs="Arial"/>
          <w:sz w:val="20"/>
          <w:szCs w:val="20"/>
        </w:rPr>
        <w:t xml:space="preserve">, P., </w:t>
      </w:r>
      <w:proofErr w:type="spellStart"/>
      <w:r w:rsidRPr="0037564C">
        <w:rPr>
          <w:rFonts w:cs="Arial"/>
          <w:sz w:val="20"/>
          <w:szCs w:val="20"/>
        </w:rPr>
        <w:t>Wilford</w:t>
      </w:r>
      <w:proofErr w:type="spellEnd"/>
      <w:r w:rsidRPr="0037564C">
        <w:rPr>
          <w:rFonts w:cs="Arial"/>
          <w:sz w:val="20"/>
          <w:szCs w:val="20"/>
        </w:rPr>
        <w:t>, A., Sales, R., Lockyer, L., 2008. Student experiences and mentor views of the use of simulation for learning. Nurse Education Today 28, 790-797.</w:t>
      </w:r>
    </w:p>
    <w:p w:rsidR="00075637" w:rsidRPr="0037564C" w:rsidRDefault="00075637" w:rsidP="00440FB6">
      <w:pPr>
        <w:rPr>
          <w:rFonts w:cs="Arial"/>
          <w:sz w:val="20"/>
          <w:szCs w:val="20"/>
        </w:rPr>
      </w:pPr>
    </w:p>
    <w:p w:rsidR="00075637" w:rsidRPr="0037564C" w:rsidRDefault="00075637" w:rsidP="00075637">
      <w:pPr>
        <w:rPr>
          <w:rFonts w:cs="Arial"/>
          <w:sz w:val="20"/>
          <w:szCs w:val="20"/>
        </w:rPr>
      </w:pPr>
      <w:r w:rsidRPr="0037564C">
        <w:rPr>
          <w:rFonts w:cs="Arial"/>
          <w:sz w:val="20"/>
          <w:szCs w:val="20"/>
        </w:rPr>
        <w:t>19</w:t>
      </w:r>
      <w:proofErr w:type="gramStart"/>
      <w:r w:rsidRPr="0037564C">
        <w:rPr>
          <w:rFonts w:cs="Arial"/>
          <w:sz w:val="20"/>
          <w:szCs w:val="20"/>
        </w:rPr>
        <w:t>.Schiavenato</w:t>
      </w:r>
      <w:proofErr w:type="gramEnd"/>
      <w:r w:rsidRPr="0037564C">
        <w:rPr>
          <w:rFonts w:cs="Arial"/>
          <w:sz w:val="20"/>
          <w:szCs w:val="20"/>
        </w:rPr>
        <w:t xml:space="preserve">, M., 2009. </w:t>
      </w:r>
      <w:proofErr w:type="spellStart"/>
      <w:r w:rsidRPr="0037564C">
        <w:rPr>
          <w:rFonts w:cs="Arial"/>
          <w:sz w:val="20"/>
          <w:szCs w:val="20"/>
        </w:rPr>
        <w:t>Reevaluating</w:t>
      </w:r>
      <w:proofErr w:type="spellEnd"/>
      <w:r w:rsidRPr="0037564C">
        <w:rPr>
          <w:rFonts w:cs="Arial"/>
          <w:sz w:val="20"/>
          <w:szCs w:val="20"/>
        </w:rPr>
        <w:t xml:space="preserve"> simulation in nursing education: beyond the human patient simulator. The Journal of Nursing Education 48, (7), 388-394.</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20</w:t>
      </w:r>
      <w:proofErr w:type="gramStart"/>
      <w:r w:rsidRPr="0037564C">
        <w:rPr>
          <w:rFonts w:cs="Arial"/>
          <w:sz w:val="20"/>
          <w:szCs w:val="20"/>
        </w:rPr>
        <w:t>.Day</w:t>
      </w:r>
      <w:proofErr w:type="gramEnd"/>
      <w:r w:rsidRPr="0037564C">
        <w:rPr>
          <w:rFonts w:cs="Arial"/>
          <w:sz w:val="20"/>
          <w:szCs w:val="20"/>
        </w:rPr>
        <w:t xml:space="preserve">-Black, C., </w:t>
      </w:r>
      <w:proofErr w:type="spellStart"/>
      <w:r w:rsidRPr="0037564C">
        <w:rPr>
          <w:rFonts w:cs="Arial"/>
          <w:sz w:val="20"/>
          <w:szCs w:val="20"/>
        </w:rPr>
        <w:t>Watties</w:t>
      </w:r>
      <w:proofErr w:type="spellEnd"/>
      <w:r w:rsidRPr="0037564C">
        <w:rPr>
          <w:rFonts w:cs="Arial"/>
          <w:sz w:val="20"/>
          <w:szCs w:val="20"/>
        </w:rPr>
        <w:t xml:space="preserve">-Daniels, A.D., 2006. </w:t>
      </w:r>
      <w:proofErr w:type="gramStart"/>
      <w:r w:rsidRPr="0037564C">
        <w:rPr>
          <w:rFonts w:cs="Arial"/>
          <w:sz w:val="20"/>
          <w:szCs w:val="20"/>
        </w:rPr>
        <w:t xml:space="preserve">Cutting edge technology to enhance nursing classroom instruction at </w:t>
      </w:r>
      <w:proofErr w:type="spellStart"/>
      <w:r w:rsidRPr="0037564C">
        <w:rPr>
          <w:rFonts w:cs="Arial"/>
          <w:sz w:val="20"/>
          <w:szCs w:val="20"/>
        </w:rPr>
        <w:t>Coppin</w:t>
      </w:r>
      <w:proofErr w:type="spellEnd"/>
      <w:r w:rsidRPr="0037564C">
        <w:rPr>
          <w:rFonts w:cs="Arial"/>
          <w:sz w:val="20"/>
          <w:szCs w:val="20"/>
        </w:rPr>
        <w:t xml:space="preserve"> State University.</w:t>
      </w:r>
      <w:proofErr w:type="gramEnd"/>
      <w:r w:rsidRPr="0037564C">
        <w:rPr>
          <w:rFonts w:cs="Arial"/>
          <w:sz w:val="20"/>
          <w:szCs w:val="20"/>
        </w:rPr>
        <w:t xml:space="preserve"> ABNF Journal 17 (3), 103-106.</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21</w:t>
      </w:r>
      <w:proofErr w:type="gramStart"/>
      <w:r w:rsidRPr="0037564C">
        <w:rPr>
          <w:rFonts w:cs="Arial"/>
          <w:sz w:val="20"/>
          <w:szCs w:val="20"/>
        </w:rPr>
        <w:t>.Parker</w:t>
      </w:r>
      <w:proofErr w:type="gramEnd"/>
      <w:r w:rsidRPr="0037564C">
        <w:rPr>
          <w:rFonts w:cs="Arial"/>
          <w:sz w:val="20"/>
          <w:szCs w:val="20"/>
        </w:rPr>
        <w:t xml:space="preserve">, B.C., Myrick, F., 2009. </w:t>
      </w:r>
      <w:proofErr w:type="gramStart"/>
      <w:r w:rsidRPr="0037564C">
        <w:rPr>
          <w:rFonts w:cs="Arial"/>
          <w:sz w:val="20"/>
          <w:szCs w:val="20"/>
        </w:rPr>
        <w:t>A critical examination of high-fidelity human patient simulation within the context of nursing pedagogy.</w:t>
      </w:r>
      <w:proofErr w:type="gramEnd"/>
      <w:r w:rsidRPr="0037564C">
        <w:rPr>
          <w:rFonts w:cs="Arial"/>
          <w:sz w:val="20"/>
          <w:szCs w:val="20"/>
        </w:rPr>
        <w:t xml:space="preserve"> Nursing Education Today 29, 322-329.</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22</w:t>
      </w:r>
      <w:proofErr w:type="gramStart"/>
      <w:r w:rsidRPr="0037564C">
        <w:rPr>
          <w:rFonts w:cs="Arial"/>
          <w:sz w:val="20"/>
          <w:szCs w:val="20"/>
        </w:rPr>
        <w:t>.Kneebone</w:t>
      </w:r>
      <w:proofErr w:type="gramEnd"/>
      <w:r w:rsidRPr="0037564C">
        <w:rPr>
          <w:rFonts w:cs="Arial"/>
          <w:sz w:val="20"/>
          <w:szCs w:val="20"/>
        </w:rPr>
        <w:t xml:space="preserve">, R.L., Scott, M.W., </w:t>
      </w:r>
      <w:proofErr w:type="spellStart"/>
      <w:r w:rsidRPr="0037564C">
        <w:rPr>
          <w:rFonts w:cs="Arial"/>
          <w:sz w:val="20"/>
          <w:szCs w:val="20"/>
        </w:rPr>
        <w:t>Darzi</w:t>
      </w:r>
      <w:proofErr w:type="spellEnd"/>
      <w:r w:rsidRPr="0037564C">
        <w:rPr>
          <w:rFonts w:cs="Arial"/>
          <w:sz w:val="20"/>
          <w:szCs w:val="20"/>
        </w:rPr>
        <w:t>, A., Horrocks, M., 2004. Simulation and clinical practice: strengthening the relationship. Medical Education 38, (10), 1095-1102.</w:t>
      </w:r>
    </w:p>
    <w:p w:rsidR="00075637" w:rsidRPr="0037564C" w:rsidRDefault="00075637" w:rsidP="00075637">
      <w:pPr>
        <w:rPr>
          <w:rFonts w:cs="Arial"/>
          <w:sz w:val="20"/>
          <w:szCs w:val="20"/>
        </w:rPr>
      </w:pPr>
    </w:p>
    <w:p w:rsidR="00075637" w:rsidRPr="0037564C" w:rsidRDefault="00075637" w:rsidP="00075637">
      <w:pPr>
        <w:rPr>
          <w:rFonts w:cs="Arial"/>
          <w:sz w:val="20"/>
          <w:szCs w:val="20"/>
        </w:rPr>
      </w:pPr>
      <w:r w:rsidRPr="0037564C">
        <w:rPr>
          <w:rFonts w:cs="Arial"/>
          <w:sz w:val="20"/>
          <w:szCs w:val="20"/>
        </w:rPr>
        <w:t>23</w:t>
      </w:r>
      <w:proofErr w:type="gramStart"/>
      <w:r w:rsidRPr="0037564C">
        <w:rPr>
          <w:rFonts w:cs="Arial"/>
          <w:sz w:val="20"/>
          <w:szCs w:val="20"/>
        </w:rPr>
        <w:t>.Brown</w:t>
      </w:r>
      <w:proofErr w:type="gramEnd"/>
      <w:r w:rsidRPr="0037564C">
        <w:rPr>
          <w:rFonts w:cs="Arial"/>
          <w:sz w:val="20"/>
          <w:szCs w:val="20"/>
        </w:rPr>
        <w:t xml:space="preserve">, D., </w:t>
      </w:r>
      <w:proofErr w:type="spellStart"/>
      <w:r w:rsidRPr="0037564C">
        <w:rPr>
          <w:rFonts w:cs="Arial"/>
          <w:sz w:val="20"/>
          <w:szCs w:val="20"/>
        </w:rPr>
        <w:t>Chronister</w:t>
      </w:r>
      <w:proofErr w:type="spellEnd"/>
      <w:r w:rsidRPr="0037564C">
        <w:rPr>
          <w:rFonts w:cs="Arial"/>
          <w:sz w:val="20"/>
          <w:szCs w:val="20"/>
        </w:rPr>
        <w:t xml:space="preserve">, C., 2009. </w:t>
      </w:r>
      <w:proofErr w:type="gramStart"/>
      <w:r w:rsidRPr="0037564C">
        <w:rPr>
          <w:rFonts w:cs="Arial"/>
          <w:sz w:val="20"/>
          <w:szCs w:val="20"/>
        </w:rPr>
        <w:t>The effect of simulation learning on critical thinking and self confidence when incorporated into an electrocardiogram nursing course.</w:t>
      </w:r>
      <w:proofErr w:type="gramEnd"/>
      <w:r w:rsidRPr="0037564C">
        <w:rPr>
          <w:rFonts w:cs="Arial"/>
          <w:sz w:val="20"/>
          <w:szCs w:val="20"/>
        </w:rPr>
        <w:t xml:space="preserve"> </w:t>
      </w:r>
      <w:proofErr w:type="gramStart"/>
      <w:r w:rsidRPr="0037564C">
        <w:rPr>
          <w:rFonts w:cs="Arial"/>
          <w:sz w:val="20"/>
          <w:szCs w:val="20"/>
        </w:rPr>
        <w:t>Clinical Simulation in Nursing 5 (1), e45-e52.</w:t>
      </w:r>
      <w:proofErr w:type="gramEnd"/>
    </w:p>
    <w:p w:rsidR="003B5420" w:rsidRPr="0037564C" w:rsidRDefault="003B5420" w:rsidP="00075637">
      <w:pPr>
        <w:rPr>
          <w:rFonts w:cs="Arial"/>
          <w:sz w:val="20"/>
          <w:szCs w:val="20"/>
        </w:rPr>
      </w:pPr>
    </w:p>
    <w:p w:rsidR="003B5420" w:rsidRPr="0037564C" w:rsidRDefault="003B5420" w:rsidP="003B5420">
      <w:pPr>
        <w:spacing w:line="360" w:lineRule="auto"/>
        <w:rPr>
          <w:rFonts w:cs="Arial"/>
          <w:sz w:val="20"/>
          <w:szCs w:val="20"/>
        </w:rPr>
      </w:pPr>
      <w:r w:rsidRPr="0037564C">
        <w:rPr>
          <w:rFonts w:cs="Arial"/>
          <w:sz w:val="20"/>
          <w:szCs w:val="20"/>
        </w:rPr>
        <w:t>24</w:t>
      </w:r>
      <w:proofErr w:type="gramStart"/>
      <w:r w:rsidRPr="0037564C">
        <w:rPr>
          <w:rFonts w:cs="Arial"/>
          <w:sz w:val="20"/>
          <w:szCs w:val="20"/>
        </w:rPr>
        <w:t>.Gomm</w:t>
      </w:r>
      <w:proofErr w:type="gramEnd"/>
      <w:r w:rsidRPr="0037564C">
        <w:rPr>
          <w:rFonts w:cs="Arial"/>
          <w:sz w:val="20"/>
          <w:szCs w:val="20"/>
        </w:rPr>
        <w:t xml:space="preserve">, R. (2007) </w:t>
      </w:r>
      <w:r w:rsidRPr="0037564C">
        <w:rPr>
          <w:rFonts w:cs="Arial"/>
          <w:i/>
          <w:sz w:val="20"/>
          <w:szCs w:val="20"/>
        </w:rPr>
        <w:t>Solid Research Methodology</w:t>
      </w:r>
      <w:r w:rsidRPr="0037564C">
        <w:rPr>
          <w:rFonts w:cs="Arial"/>
          <w:sz w:val="20"/>
          <w:szCs w:val="20"/>
        </w:rPr>
        <w:t>. Palgrave Macmillan.</w:t>
      </w:r>
    </w:p>
    <w:p w:rsidR="003B5420" w:rsidRPr="0037564C" w:rsidRDefault="003B5420" w:rsidP="003B5420">
      <w:pPr>
        <w:rPr>
          <w:rFonts w:cs="Arial"/>
          <w:sz w:val="20"/>
          <w:szCs w:val="20"/>
        </w:rPr>
      </w:pPr>
      <w:r w:rsidRPr="0037564C">
        <w:rPr>
          <w:rFonts w:cs="Arial"/>
          <w:sz w:val="20"/>
          <w:szCs w:val="20"/>
        </w:rPr>
        <w:t>25</w:t>
      </w:r>
      <w:proofErr w:type="gramStart"/>
      <w:r w:rsidRPr="0037564C">
        <w:rPr>
          <w:rFonts w:cs="Arial"/>
          <w:sz w:val="20"/>
          <w:szCs w:val="20"/>
        </w:rPr>
        <w:t>.Charmaz</w:t>
      </w:r>
      <w:proofErr w:type="gramEnd"/>
      <w:r w:rsidRPr="0037564C">
        <w:rPr>
          <w:rFonts w:cs="Arial"/>
          <w:sz w:val="20"/>
          <w:szCs w:val="20"/>
        </w:rPr>
        <w:t xml:space="preserve">, K. (2006) </w:t>
      </w:r>
      <w:r w:rsidRPr="0037564C">
        <w:rPr>
          <w:rFonts w:cs="Arial"/>
          <w:i/>
          <w:sz w:val="20"/>
          <w:szCs w:val="20"/>
        </w:rPr>
        <w:t>Constructing Grounded Theory: A Practical Guide Through Qualitative Analysis.</w:t>
      </w:r>
      <w:r w:rsidRPr="0037564C">
        <w:rPr>
          <w:rFonts w:cs="Arial"/>
          <w:sz w:val="20"/>
          <w:szCs w:val="20"/>
        </w:rPr>
        <w:t xml:space="preserve">  </w:t>
      </w:r>
      <w:proofErr w:type="gramStart"/>
      <w:r w:rsidRPr="0037564C">
        <w:rPr>
          <w:rFonts w:cs="Arial"/>
          <w:sz w:val="20"/>
          <w:szCs w:val="20"/>
        </w:rPr>
        <w:t>Sage Publications.</w:t>
      </w:r>
      <w:proofErr w:type="gramEnd"/>
      <w:r w:rsidRPr="0037564C">
        <w:rPr>
          <w:rFonts w:cs="Arial"/>
          <w:sz w:val="20"/>
          <w:szCs w:val="20"/>
        </w:rPr>
        <w:t xml:space="preserve">  </w:t>
      </w:r>
    </w:p>
    <w:p w:rsidR="003B5420" w:rsidRPr="0037564C" w:rsidRDefault="003B5420" w:rsidP="00075637">
      <w:pPr>
        <w:rPr>
          <w:rFonts w:cs="Arial"/>
          <w:sz w:val="20"/>
          <w:szCs w:val="20"/>
        </w:rPr>
      </w:pPr>
    </w:p>
    <w:p w:rsidR="003B5420" w:rsidRPr="0037564C" w:rsidRDefault="003B5420" w:rsidP="003B5420">
      <w:pPr>
        <w:rPr>
          <w:rFonts w:cs="Arial"/>
          <w:sz w:val="20"/>
          <w:szCs w:val="20"/>
        </w:rPr>
      </w:pPr>
      <w:r w:rsidRPr="0037564C">
        <w:rPr>
          <w:rFonts w:cs="Arial"/>
          <w:sz w:val="20"/>
          <w:szCs w:val="20"/>
        </w:rPr>
        <w:t>26</w:t>
      </w:r>
      <w:proofErr w:type="gramStart"/>
      <w:r w:rsidRPr="0037564C">
        <w:rPr>
          <w:rFonts w:cs="Arial"/>
          <w:sz w:val="20"/>
          <w:szCs w:val="20"/>
        </w:rPr>
        <w:t>.Strauss</w:t>
      </w:r>
      <w:proofErr w:type="gramEnd"/>
      <w:r w:rsidRPr="0037564C">
        <w:rPr>
          <w:rFonts w:cs="Arial"/>
          <w:sz w:val="20"/>
          <w:szCs w:val="20"/>
        </w:rPr>
        <w:t xml:space="preserve"> A, Corbin J. (1998) </w:t>
      </w:r>
      <w:r w:rsidRPr="0037564C">
        <w:rPr>
          <w:rFonts w:cs="Arial"/>
          <w:i/>
          <w:sz w:val="20"/>
          <w:szCs w:val="20"/>
        </w:rPr>
        <w:t>Basics of Qualitative Research, Techniques and Procedures for Developing Grounded Theory.</w:t>
      </w:r>
      <w:r w:rsidRPr="0037564C">
        <w:rPr>
          <w:rFonts w:cs="Arial"/>
          <w:sz w:val="20"/>
          <w:szCs w:val="20"/>
        </w:rPr>
        <w:t xml:space="preserve"> 2</w:t>
      </w:r>
      <w:r w:rsidRPr="0037564C">
        <w:rPr>
          <w:rFonts w:cs="Arial"/>
          <w:sz w:val="20"/>
          <w:szCs w:val="20"/>
          <w:vertAlign w:val="superscript"/>
        </w:rPr>
        <w:t>nd</w:t>
      </w:r>
      <w:r w:rsidRPr="0037564C">
        <w:rPr>
          <w:rFonts w:cs="Arial"/>
          <w:sz w:val="20"/>
          <w:szCs w:val="20"/>
        </w:rPr>
        <w:t xml:space="preserve"> </w:t>
      </w:r>
      <w:proofErr w:type="gramStart"/>
      <w:r w:rsidRPr="0037564C">
        <w:rPr>
          <w:rFonts w:cs="Arial"/>
          <w:sz w:val="20"/>
          <w:szCs w:val="20"/>
        </w:rPr>
        <w:t>ed</w:t>
      </w:r>
      <w:proofErr w:type="gramEnd"/>
      <w:r w:rsidRPr="0037564C">
        <w:rPr>
          <w:rFonts w:cs="Arial"/>
          <w:sz w:val="20"/>
          <w:szCs w:val="20"/>
        </w:rPr>
        <w:t>.  Thousand Oaks, CA: Sage Publications</w:t>
      </w:r>
    </w:p>
    <w:p w:rsidR="003B5420" w:rsidRPr="0037564C" w:rsidRDefault="003B5420" w:rsidP="003B5420">
      <w:pPr>
        <w:rPr>
          <w:rFonts w:cs="Arial"/>
          <w:sz w:val="20"/>
          <w:szCs w:val="20"/>
        </w:rPr>
      </w:pPr>
    </w:p>
    <w:p w:rsidR="003B5420" w:rsidRPr="0037564C" w:rsidRDefault="003B5420" w:rsidP="003B5420">
      <w:pPr>
        <w:autoSpaceDE w:val="0"/>
        <w:autoSpaceDN w:val="0"/>
        <w:adjustRightInd w:val="0"/>
        <w:rPr>
          <w:rFonts w:eastAsiaTheme="minorHAnsi" w:cs="Arial"/>
          <w:sz w:val="20"/>
          <w:szCs w:val="20"/>
          <w:lang w:eastAsia="en-US"/>
        </w:rPr>
      </w:pPr>
      <w:r w:rsidRPr="0037564C">
        <w:rPr>
          <w:rFonts w:eastAsiaTheme="minorHAnsi" w:cs="Arial"/>
          <w:sz w:val="20"/>
          <w:szCs w:val="20"/>
          <w:lang w:eastAsia="en-US"/>
        </w:rPr>
        <w:t>27</w:t>
      </w:r>
      <w:proofErr w:type="gramStart"/>
      <w:r w:rsidRPr="0037564C">
        <w:rPr>
          <w:rFonts w:eastAsiaTheme="minorHAnsi" w:cs="Arial"/>
          <w:sz w:val="20"/>
          <w:szCs w:val="20"/>
          <w:lang w:eastAsia="en-US"/>
        </w:rPr>
        <w:t>.Heer</w:t>
      </w:r>
      <w:proofErr w:type="gramEnd"/>
      <w:r w:rsidRPr="0037564C">
        <w:rPr>
          <w:rFonts w:eastAsiaTheme="minorHAnsi" w:cs="Arial"/>
          <w:sz w:val="20"/>
          <w:szCs w:val="20"/>
          <w:lang w:eastAsia="en-US"/>
        </w:rPr>
        <w:t xml:space="preserve">, I., </w:t>
      </w:r>
      <w:proofErr w:type="spellStart"/>
      <w:r w:rsidRPr="0037564C">
        <w:rPr>
          <w:rFonts w:eastAsiaTheme="minorHAnsi" w:cs="Arial"/>
          <w:sz w:val="20"/>
          <w:szCs w:val="20"/>
          <w:lang w:eastAsia="en-US"/>
        </w:rPr>
        <w:t>Middendorf</w:t>
      </w:r>
      <w:proofErr w:type="spellEnd"/>
      <w:r w:rsidRPr="0037564C">
        <w:rPr>
          <w:rFonts w:eastAsiaTheme="minorHAnsi" w:cs="Arial"/>
          <w:sz w:val="20"/>
          <w:szCs w:val="20"/>
          <w:lang w:eastAsia="en-US"/>
        </w:rPr>
        <w:t>, K., Muller-</w:t>
      </w:r>
      <w:proofErr w:type="spellStart"/>
      <w:r w:rsidRPr="0037564C">
        <w:rPr>
          <w:rFonts w:eastAsiaTheme="minorHAnsi" w:cs="Arial"/>
          <w:sz w:val="20"/>
          <w:szCs w:val="20"/>
          <w:lang w:eastAsia="en-US"/>
        </w:rPr>
        <w:t>Egloff</w:t>
      </w:r>
      <w:proofErr w:type="spellEnd"/>
      <w:r w:rsidRPr="0037564C">
        <w:rPr>
          <w:rFonts w:eastAsiaTheme="minorHAnsi" w:cs="Arial"/>
          <w:sz w:val="20"/>
          <w:szCs w:val="20"/>
          <w:lang w:eastAsia="en-US"/>
        </w:rPr>
        <w:t xml:space="preserve">, S., </w:t>
      </w:r>
      <w:proofErr w:type="spellStart"/>
      <w:r w:rsidRPr="0037564C">
        <w:rPr>
          <w:rFonts w:eastAsiaTheme="minorHAnsi" w:cs="Arial"/>
          <w:sz w:val="20"/>
          <w:szCs w:val="20"/>
          <w:lang w:eastAsia="en-US"/>
        </w:rPr>
        <w:t>Dugas</w:t>
      </w:r>
      <w:proofErr w:type="spellEnd"/>
      <w:r w:rsidRPr="0037564C">
        <w:rPr>
          <w:rFonts w:eastAsiaTheme="minorHAnsi" w:cs="Arial"/>
          <w:sz w:val="20"/>
          <w:szCs w:val="20"/>
          <w:lang w:eastAsia="en-US"/>
        </w:rPr>
        <w:t>, M., and Strauss, A. (2004) ‘Ultrasound</w:t>
      </w:r>
    </w:p>
    <w:p w:rsidR="003B5420" w:rsidRPr="0037564C" w:rsidRDefault="003B5420" w:rsidP="003B5420">
      <w:pPr>
        <w:rPr>
          <w:rFonts w:eastAsiaTheme="minorHAnsi" w:cs="Arial"/>
          <w:i/>
          <w:iCs/>
          <w:sz w:val="20"/>
          <w:szCs w:val="20"/>
          <w:lang w:eastAsia="en-US"/>
        </w:rPr>
      </w:pPr>
      <w:proofErr w:type="gramStart"/>
      <w:r w:rsidRPr="0037564C">
        <w:rPr>
          <w:rFonts w:eastAsiaTheme="minorHAnsi" w:cs="Arial"/>
          <w:sz w:val="20"/>
          <w:szCs w:val="20"/>
          <w:lang w:eastAsia="en-US"/>
        </w:rPr>
        <w:t>training</w:t>
      </w:r>
      <w:proofErr w:type="gramEnd"/>
      <w:r w:rsidRPr="0037564C">
        <w:rPr>
          <w:rFonts w:eastAsiaTheme="minorHAnsi" w:cs="Arial"/>
          <w:sz w:val="20"/>
          <w:szCs w:val="20"/>
          <w:lang w:eastAsia="en-US"/>
        </w:rPr>
        <w:t xml:space="preserve">: the virtual patient’, </w:t>
      </w:r>
      <w:r w:rsidRPr="0037564C">
        <w:rPr>
          <w:rFonts w:eastAsiaTheme="minorHAnsi" w:cs="Arial"/>
          <w:i/>
          <w:iCs/>
          <w:sz w:val="20"/>
          <w:szCs w:val="20"/>
          <w:lang w:eastAsia="en-US"/>
        </w:rPr>
        <w:t xml:space="preserve">Ultrasound in Obstetrics and </w:t>
      </w:r>
      <w:proofErr w:type="spellStart"/>
      <w:r w:rsidRPr="0037564C">
        <w:rPr>
          <w:rFonts w:eastAsiaTheme="minorHAnsi" w:cs="Arial"/>
          <w:i/>
          <w:iCs/>
          <w:sz w:val="20"/>
          <w:szCs w:val="20"/>
          <w:lang w:eastAsia="en-US"/>
        </w:rPr>
        <w:t>Gynecology</w:t>
      </w:r>
      <w:proofErr w:type="spellEnd"/>
      <w:r w:rsidRPr="0037564C">
        <w:rPr>
          <w:rFonts w:eastAsiaTheme="minorHAnsi" w:cs="Arial"/>
          <w:i/>
          <w:iCs/>
          <w:sz w:val="20"/>
          <w:szCs w:val="20"/>
          <w:lang w:eastAsia="en-US"/>
        </w:rPr>
        <w:t>,</w:t>
      </w:r>
    </w:p>
    <w:p w:rsidR="003B5420" w:rsidRPr="0037564C" w:rsidRDefault="003B5420" w:rsidP="003B5420">
      <w:pPr>
        <w:rPr>
          <w:rFonts w:eastAsiaTheme="minorHAnsi" w:cs="Arial"/>
          <w:i/>
          <w:iCs/>
          <w:sz w:val="20"/>
          <w:szCs w:val="20"/>
          <w:lang w:eastAsia="en-US"/>
        </w:rPr>
      </w:pPr>
    </w:p>
    <w:p w:rsidR="003B5420" w:rsidRPr="0037564C" w:rsidRDefault="003B5420" w:rsidP="003B5420">
      <w:pPr>
        <w:rPr>
          <w:rFonts w:cs="Arial"/>
          <w:sz w:val="20"/>
          <w:szCs w:val="20"/>
        </w:rPr>
      </w:pPr>
      <w:r w:rsidRPr="0037564C">
        <w:rPr>
          <w:rFonts w:cs="Arial"/>
          <w:sz w:val="20"/>
          <w:szCs w:val="20"/>
        </w:rPr>
        <w:t>28</w:t>
      </w:r>
      <w:proofErr w:type="gramStart"/>
      <w:r w:rsidRPr="0037564C">
        <w:rPr>
          <w:rFonts w:cs="Arial"/>
          <w:sz w:val="20"/>
          <w:szCs w:val="20"/>
        </w:rPr>
        <w:t>.Eraut</w:t>
      </w:r>
      <w:proofErr w:type="gramEnd"/>
      <w:r w:rsidRPr="0037564C">
        <w:rPr>
          <w:rFonts w:cs="Arial"/>
          <w:sz w:val="20"/>
          <w:szCs w:val="20"/>
        </w:rPr>
        <w:t xml:space="preserve">, M., 2000. </w:t>
      </w:r>
      <w:proofErr w:type="gramStart"/>
      <w:r w:rsidRPr="0037564C">
        <w:rPr>
          <w:rFonts w:cs="Arial"/>
          <w:sz w:val="20"/>
          <w:szCs w:val="20"/>
        </w:rPr>
        <w:t>Non-formal learning, implicit learning and tacit knowledge in professional work.</w:t>
      </w:r>
      <w:proofErr w:type="gramEnd"/>
      <w:r w:rsidRPr="0037564C">
        <w:rPr>
          <w:rFonts w:cs="Arial"/>
          <w:sz w:val="20"/>
          <w:szCs w:val="20"/>
        </w:rPr>
        <w:t xml:space="preserve"> Journal of Education Psychology 70, 113-136.</w:t>
      </w:r>
    </w:p>
    <w:p w:rsidR="003B5420" w:rsidRPr="0037564C" w:rsidRDefault="003B5420" w:rsidP="003B5420">
      <w:pPr>
        <w:rPr>
          <w:rFonts w:cs="Arial"/>
          <w:sz w:val="20"/>
          <w:szCs w:val="20"/>
        </w:rPr>
      </w:pPr>
    </w:p>
    <w:p w:rsidR="003B5420" w:rsidRPr="0037564C" w:rsidRDefault="003B5420" w:rsidP="003B5420">
      <w:pPr>
        <w:rPr>
          <w:rFonts w:cs="Arial"/>
          <w:sz w:val="20"/>
          <w:szCs w:val="20"/>
        </w:rPr>
      </w:pPr>
      <w:r w:rsidRPr="0037564C">
        <w:rPr>
          <w:rFonts w:cs="Arial"/>
          <w:sz w:val="20"/>
          <w:szCs w:val="20"/>
        </w:rPr>
        <w:t>29</w:t>
      </w:r>
      <w:proofErr w:type="gramStart"/>
      <w:r w:rsidRPr="0037564C">
        <w:rPr>
          <w:rFonts w:cs="Arial"/>
          <w:sz w:val="20"/>
          <w:szCs w:val="20"/>
        </w:rPr>
        <w:t>.Brannan</w:t>
      </w:r>
      <w:proofErr w:type="gramEnd"/>
      <w:r w:rsidRPr="0037564C">
        <w:rPr>
          <w:rFonts w:cs="Arial"/>
          <w:sz w:val="20"/>
          <w:szCs w:val="20"/>
        </w:rPr>
        <w:t xml:space="preserve">, J., White, A., </w:t>
      </w:r>
      <w:proofErr w:type="spellStart"/>
      <w:r w:rsidRPr="0037564C">
        <w:rPr>
          <w:rFonts w:cs="Arial"/>
          <w:sz w:val="20"/>
          <w:szCs w:val="20"/>
        </w:rPr>
        <w:t>Bezanson</w:t>
      </w:r>
      <w:proofErr w:type="spellEnd"/>
      <w:r w:rsidRPr="0037564C">
        <w:rPr>
          <w:rFonts w:cs="Arial"/>
          <w:sz w:val="20"/>
          <w:szCs w:val="20"/>
        </w:rPr>
        <w:t xml:space="preserve">, J., 2008. </w:t>
      </w:r>
      <w:proofErr w:type="gramStart"/>
      <w:r w:rsidRPr="0037564C">
        <w:rPr>
          <w:rFonts w:cs="Arial"/>
          <w:sz w:val="20"/>
          <w:szCs w:val="20"/>
        </w:rPr>
        <w:t>Simulator effects on cognitive skills and confidence levels.</w:t>
      </w:r>
      <w:proofErr w:type="gramEnd"/>
      <w:r w:rsidRPr="0037564C">
        <w:rPr>
          <w:rFonts w:cs="Arial"/>
          <w:sz w:val="20"/>
          <w:szCs w:val="20"/>
        </w:rPr>
        <w:t xml:space="preserve"> Journal of Nursing Education 47 (11), 495-500.</w:t>
      </w:r>
    </w:p>
    <w:p w:rsidR="003B5420" w:rsidRPr="0037564C" w:rsidRDefault="003B5420" w:rsidP="003B5420">
      <w:pPr>
        <w:rPr>
          <w:rFonts w:cs="Arial"/>
          <w:sz w:val="20"/>
          <w:szCs w:val="20"/>
        </w:rPr>
      </w:pPr>
    </w:p>
    <w:p w:rsidR="0037564C" w:rsidRPr="0037564C" w:rsidRDefault="0037564C" w:rsidP="0037564C">
      <w:pPr>
        <w:rPr>
          <w:rFonts w:cs="Arial"/>
          <w:sz w:val="20"/>
          <w:szCs w:val="20"/>
        </w:rPr>
      </w:pPr>
      <w:r w:rsidRPr="0037564C">
        <w:rPr>
          <w:rFonts w:cs="Arial"/>
          <w:sz w:val="20"/>
          <w:szCs w:val="20"/>
        </w:rPr>
        <w:t>30</w:t>
      </w:r>
      <w:proofErr w:type="gramStart"/>
      <w:r w:rsidRPr="0037564C">
        <w:rPr>
          <w:rFonts w:cs="Arial"/>
          <w:sz w:val="20"/>
          <w:szCs w:val="20"/>
        </w:rPr>
        <w:t>.Mikkelson</w:t>
      </w:r>
      <w:proofErr w:type="gramEnd"/>
      <w:r w:rsidRPr="0037564C">
        <w:rPr>
          <w:rFonts w:cs="Arial"/>
          <w:sz w:val="20"/>
          <w:szCs w:val="20"/>
        </w:rPr>
        <w:t xml:space="preserve">, J., </w:t>
      </w:r>
      <w:proofErr w:type="spellStart"/>
      <w:r w:rsidRPr="0037564C">
        <w:rPr>
          <w:rFonts w:cs="Arial"/>
          <w:sz w:val="20"/>
          <w:szCs w:val="20"/>
        </w:rPr>
        <w:t>Reime</w:t>
      </w:r>
      <w:proofErr w:type="spellEnd"/>
      <w:r w:rsidRPr="0037564C">
        <w:rPr>
          <w:rFonts w:cs="Arial"/>
          <w:sz w:val="20"/>
          <w:szCs w:val="20"/>
        </w:rPr>
        <w:t xml:space="preserve">, M.H., Harris, A.K., 2008. </w:t>
      </w:r>
      <w:proofErr w:type="gramStart"/>
      <w:r w:rsidRPr="0037564C">
        <w:rPr>
          <w:rFonts w:cs="Arial"/>
          <w:sz w:val="20"/>
          <w:szCs w:val="20"/>
        </w:rPr>
        <w:t>Nursing students’ learning of managing cross infections – scenario-based simulation training versus study groups.</w:t>
      </w:r>
      <w:proofErr w:type="gramEnd"/>
      <w:r w:rsidRPr="0037564C">
        <w:rPr>
          <w:rFonts w:cs="Arial"/>
          <w:sz w:val="20"/>
          <w:szCs w:val="20"/>
        </w:rPr>
        <w:t xml:space="preserve"> Nurse Education Today 28, 664-671.</w:t>
      </w:r>
    </w:p>
    <w:p w:rsidR="0037564C" w:rsidRPr="0037564C" w:rsidRDefault="0037564C" w:rsidP="003B5420">
      <w:pPr>
        <w:rPr>
          <w:rFonts w:cs="Arial"/>
          <w:sz w:val="20"/>
          <w:szCs w:val="20"/>
        </w:rPr>
      </w:pPr>
    </w:p>
    <w:p w:rsidR="003B5420" w:rsidRPr="0037564C" w:rsidRDefault="003B5420" w:rsidP="003B5420">
      <w:pPr>
        <w:rPr>
          <w:rFonts w:cs="Arial"/>
          <w:sz w:val="20"/>
          <w:szCs w:val="20"/>
        </w:rPr>
      </w:pPr>
      <w:r w:rsidRPr="0037564C">
        <w:rPr>
          <w:rFonts w:cs="Arial"/>
          <w:sz w:val="20"/>
          <w:szCs w:val="20"/>
        </w:rPr>
        <w:t>31</w:t>
      </w:r>
      <w:proofErr w:type="gramStart"/>
      <w:r w:rsidRPr="0037564C">
        <w:rPr>
          <w:rFonts w:cs="Arial"/>
          <w:sz w:val="20"/>
          <w:szCs w:val="20"/>
        </w:rPr>
        <w:t>.Gaba</w:t>
      </w:r>
      <w:proofErr w:type="gramEnd"/>
      <w:r w:rsidRPr="0037564C">
        <w:rPr>
          <w:rFonts w:cs="Arial"/>
          <w:sz w:val="20"/>
          <w:szCs w:val="20"/>
        </w:rPr>
        <w:t xml:space="preserve">, D.A., 2004. </w:t>
      </w:r>
      <w:proofErr w:type="gramStart"/>
      <w:r w:rsidRPr="0037564C">
        <w:rPr>
          <w:rFonts w:cs="Arial"/>
          <w:sz w:val="20"/>
          <w:szCs w:val="20"/>
        </w:rPr>
        <w:t>The future of vision of simulation in health care.</w:t>
      </w:r>
      <w:proofErr w:type="gramEnd"/>
      <w:r w:rsidRPr="0037564C">
        <w:rPr>
          <w:rFonts w:cs="Arial"/>
          <w:sz w:val="20"/>
          <w:szCs w:val="20"/>
        </w:rPr>
        <w:t xml:space="preserve"> Quality Safe Health Care, 13, 2-10.</w:t>
      </w:r>
    </w:p>
    <w:p w:rsidR="00440FB6" w:rsidRPr="0037564C" w:rsidRDefault="00440FB6" w:rsidP="00440FB6">
      <w:pPr>
        <w:rPr>
          <w:rFonts w:cs="Arial"/>
          <w:sz w:val="20"/>
          <w:szCs w:val="20"/>
        </w:rPr>
      </w:pPr>
    </w:p>
    <w:p w:rsidR="001C6C5F" w:rsidRPr="0037564C" w:rsidRDefault="003B5420" w:rsidP="001C6C5F">
      <w:pPr>
        <w:autoSpaceDE w:val="0"/>
        <w:autoSpaceDN w:val="0"/>
        <w:adjustRightInd w:val="0"/>
        <w:rPr>
          <w:rFonts w:eastAsiaTheme="minorHAnsi" w:cs="Arial"/>
          <w:sz w:val="20"/>
          <w:szCs w:val="20"/>
          <w:lang w:eastAsia="en-US"/>
        </w:rPr>
      </w:pPr>
      <w:proofErr w:type="gramStart"/>
      <w:r w:rsidRPr="0037564C">
        <w:rPr>
          <w:rFonts w:cs="Arial"/>
          <w:sz w:val="20"/>
          <w:szCs w:val="20"/>
        </w:rPr>
        <w:t>32.</w:t>
      </w:r>
      <w:r w:rsidR="001C6C5F" w:rsidRPr="0037564C">
        <w:rPr>
          <w:rFonts w:eastAsiaTheme="minorHAnsi" w:cs="Arial"/>
          <w:bCs/>
          <w:sz w:val="20"/>
          <w:szCs w:val="20"/>
          <w:lang w:eastAsia="en-US"/>
        </w:rPr>
        <w:t xml:space="preserve"> Francis R. Report of the Mid Staffordshire NHS Foundation Trust Public Inquiry.</w:t>
      </w:r>
      <w:proofErr w:type="gramEnd"/>
      <w:r w:rsidR="001C6C5F" w:rsidRPr="0037564C">
        <w:rPr>
          <w:rFonts w:eastAsiaTheme="minorHAnsi" w:cs="Arial"/>
          <w:bCs/>
          <w:sz w:val="20"/>
          <w:szCs w:val="20"/>
          <w:lang w:eastAsia="en-US"/>
        </w:rPr>
        <w:t xml:space="preserve"> </w:t>
      </w:r>
      <w:proofErr w:type="gramStart"/>
      <w:r w:rsidR="00972441" w:rsidRPr="0037564C">
        <w:rPr>
          <w:rFonts w:eastAsiaTheme="minorHAnsi" w:cs="Arial"/>
          <w:bCs/>
          <w:sz w:val="20"/>
          <w:szCs w:val="20"/>
          <w:lang w:eastAsia="en-US"/>
        </w:rPr>
        <w:t>Executive Summary.</w:t>
      </w:r>
      <w:proofErr w:type="gramEnd"/>
      <w:r w:rsidR="00972441" w:rsidRPr="0037564C">
        <w:rPr>
          <w:rFonts w:eastAsiaTheme="minorHAnsi" w:cs="Arial"/>
          <w:bCs/>
          <w:sz w:val="20"/>
          <w:szCs w:val="20"/>
          <w:lang w:eastAsia="en-US"/>
        </w:rPr>
        <w:t xml:space="preserve"> </w:t>
      </w:r>
      <w:r w:rsidR="009870CF" w:rsidRPr="0037564C">
        <w:rPr>
          <w:rFonts w:eastAsiaTheme="minorHAnsi" w:cs="Arial"/>
          <w:bCs/>
          <w:sz w:val="20"/>
          <w:szCs w:val="20"/>
          <w:lang w:eastAsia="en-US"/>
        </w:rPr>
        <w:t>The Stationery Office (TSO).</w:t>
      </w:r>
      <w:r w:rsidR="001C6C5F" w:rsidRPr="0037564C">
        <w:rPr>
          <w:rFonts w:eastAsiaTheme="minorHAnsi" w:cs="Arial"/>
          <w:sz w:val="20"/>
          <w:szCs w:val="20"/>
          <w:lang w:eastAsia="en-US"/>
        </w:rPr>
        <w:t>February 2013</w:t>
      </w:r>
      <w:r w:rsidR="00D0718F" w:rsidRPr="0037564C">
        <w:rPr>
          <w:rFonts w:eastAsiaTheme="minorHAnsi" w:cs="Arial"/>
          <w:sz w:val="20"/>
          <w:szCs w:val="20"/>
          <w:lang w:eastAsia="en-US"/>
        </w:rPr>
        <w:t xml:space="preserve"> </w:t>
      </w:r>
      <w:hyperlink r:id="rId11" w:history="1">
        <w:r w:rsidR="00972441" w:rsidRPr="0037564C">
          <w:rPr>
            <w:rStyle w:val="Hyperlink"/>
            <w:rFonts w:eastAsiaTheme="minorHAnsi" w:cs="Arial"/>
            <w:sz w:val="20"/>
            <w:szCs w:val="20"/>
            <w:bdr w:val="none" w:sz="0" w:space="0" w:color="auto"/>
            <w:lang w:eastAsia="en-US"/>
          </w:rPr>
          <w:t>http://www.midstaffspublicinquiry.com/sites/default/files/report/Executive%20summary.pdf</w:t>
        </w:r>
      </w:hyperlink>
      <w:r w:rsidR="009C02BC">
        <w:rPr>
          <w:rStyle w:val="Hyperlink"/>
          <w:rFonts w:eastAsiaTheme="minorHAnsi" w:cs="Arial"/>
          <w:sz w:val="20"/>
          <w:szCs w:val="20"/>
          <w:bdr w:val="none" w:sz="0" w:space="0" w:color="auto"/>
          <w:lang w:eastAsia="en-US"/>
        </w:rPr>
        <w:t xml:space="preserve"> [Accessed 14 December 2013]</w:t>
      </w:r>
    </w:p>
    <w:p w:rsidR="00972441" w:rsidRPr="0037564C" w:rsidRDefault="00972441" w:rsidP="001C6C5F">
      <w:pPr>
        <w:autoSpaceDE w:val="0"/>
        <w:autoSpaceDN w:val="0"/>
        <w:adjustRightInd w:val="0"/>
        <w:rPr>
          <w:rFonts w:eastAsiaTheme="minorHAnsi" w:cs="Arial"/>
          <w:sz w:val="20"/>
          <w:szCs w:val="20"/>
          <w:lang w:eastAsia="en-US"/>
        </w:rPr>
      </w:pPr>
    </w:p>
    <w:p w:rsidR="00DD58AC" w:rsidRPr="0037564C" w:rsidRDefault="00DD58AC" w:rsidP="00DD58AC">
      <w:pPr>
        <w:rPr>
          <w:rFonts w:cs="Arial"/>
          <w:sz w:val="20"/>
          <w:szCs w:val="20"/>
        </w:rPr>
      </w:pPr>
      <w:r w:rsidRPr="0037564C">
        <w:rPr>
          <w:rFonts w:cs="Arial"/>
          <w:sz w:val="20"/>
          <w:szCs w:val="20"/>
        </w:rPr>
        <w:t>33</w:t>
      </w:r>
      <w:proofErr w:type="gramStart"/>
      <w:r w:rsidRPr="0037564C">
        <w:rPr>
          <w:rFonts w:cs="Arial"/>
          <w:sz w:val="20"/>
          <w:szCs w:val="20"/>
        </w:rPr>
        <w:t>.Kneebone</w:t>
      </w:r>
      <w:proofErr w:type="gramEnd"/>
      <w:r w:rsidRPr="0037564C">
        <w:rPr>
          <w:rFonts w:cs="Arial"/>
          <w:sz w:val="20"/>
          <w:szCs w:val="20"/>
        </w:rPr>
        <w:t xml:space="preserve">, R., 2005. </w:t>
      </w:r>
      <w:proofErr w:type="gramStart"/>
      <w:r w:rsidRPr="0037564C">
        <w:rPr>
          <w:rFonts w:cs="Arial"/>
          <w:sz w:val="20"/>
          <w:szCs w:val="20"/>
        </w:rPr>
        <w:t>Evaluating clinical simulations for learning procedural skills: a theory-based approach.</w:t>
      </w:r>
      <w:proofErr w:type="gramEnd"/>
      <w:r w:rsidRPr="0037564C">
        <w:rPr>
          <w:rFonts w:cs="Arial"/>
          <w:sz w:val="20"/>
          <w:szCs w:val="20"/>
        </w:rPr>
        <w:t xml:space="preserve"> Academic Medicine 80 (6), 549-553.</w:t>
      </w:r>
    </w:p>
    <w:p w:rsidR="00DD58AC" w:rsidRPr="0037564C" w:rsidRDefault="00DD58AC" w:rsidP="00DD58AC">
      <w:pPr>
        <w:rPr>
          <w:rFonts w:cs="Arial"/>
          <w:sz w:val="20"/>
          <w:szCs w:val="20"/>
        </w:rPr>
      </w:pPr>
    </w:p>
    <w:p w:rsidR="00DD58AC" w:rsidRPr="0037564C" w:rsidRDefault="00DD58AC" w:rsidP="00DD58AC">
      <w:pPr>
        <w:rPr>
          <w:rFonts w:cs="Arial"/>
          <w:sz w:val="20"/>
          <w:szCs w:val="20"/>
        </w:rPr>
      </w:pPr>
      <w:r w:rsidRPr="0037564C">
        <w:rPr>
          <w:rFonts w:cs="Arial"/>
          <w:sz w:val="20"/>
          <w:szCs w:val="20"/>
        </w:rPr>
        <w:t>34</w:t>
      </w:r>
      <w:proofErr w:type="gramStart"/>
      <w:r w:rsidRPr="0037564C">
        <w:rPr>
          <w:rFonts w:cs="Arial"/>
          <w:sz w:val="20"/>
          <w:szCs w:val="20"/>
        </w:rPr>
        <w:t>.Murray</w:t>
      </w:r>
      <w:proofErr w:type="gramEnd"/>
      <w:r w:rsidRPr="0037564C">
        <w:rPr>
          <w:rFonts w:cs="Arial"/>
          <w:sz w:val="20"/>
          <w:szCs w:val="20"/>
        </w:rPr>
        <w:t xml:space="preserve">, C., Grant, M.J., Howarth, M.L., Leigh, J., 2008. </w:t>
      </w:r>
      <w:proofErr w:type="gramStart"/>
      <w:r w:rsidRPr="0037564C">
        <w:rPr>
          <w:rFonts w:cs="Arial"/>
          <w:sz w:val="20"/>
          <w:szCs w:val="20"/>
        </w:rPr>
        <w:t>The use of simulation as a teaching and learning approach to support practice learning.</w:t>
      </w:r>
      <w:proofErr w:type="gramEnd"/>
      <w:r w:rsidRPr="0037564C">
        <w:rPr>
          <w:rFonts w:cs="Arial"/>
          <w:sz w:val="20"/>
          <w:szCs w:val="20"/>
        </w:rPr>
        <w:t xml:space="preserve"> Nurse Education in Practice 8, 5-8.</w:t>
      </w:r>
    </w:p>
    <w:p w:rsidR="00DD58AC" w:rsidRPr="0037564C" w:rsidRDefault="00DD58AC" w:rsidP="00DD58AC">
      <w:pPr>
        <w:rPr>
          <w:rFonts w:cs="Arial"/>
          <w:sz w:val="20"/>
          <w:szCs w:val="20"/>
        </w:rPr>
      </w:pPr>
    </w:p>
    <w:p w:rsidR="00DD58AC" w:rsidRPr="0037564C" w:rsidRDefault="00DD58AC" w:rsidP="00DD58AC">
      <w:pPr>
        <w:rPr>
          <w:rFonts w:cs="Arial"/>
          <w:sz w:val="20"/>
          <w:szCs w:val="20"/>
        </w:rPr>
      </w:pPr>
      <w:r w:rsidRPr="0037564C">
        <w:rPr>
          <w:rFonts w:cs="Arial"/>
          <w:sz w:val="20"/>
          <w:szCs w:val="20"/>
        </w:rPr>
        <w:t>35</w:t>
      </w:r>
      <w:proofErr w:type="gramStart"/>
      <w:r w:rsidRPr="0037564C">
        <w:rPr>
          <w:rFonts w:cs="Arial"/>
          <w:sz w:val="20"/>
          <w:szCs w:val="20"/>
        </w:rPr>
        <w:t>.Prion</w:t>
      </w:r>
      <w:proofErr w:type="gramEnd"/>
      <w:r w:rsidRPr="0037564C">
        <w:rPr>
          <w:rFonts w:cs="Arial"/>
          <w:sz w:val="20"/>
          <w:szCs w:val="20"/>
        </w:rPr>
        <w:t xml:space="preserve">, S., 2008. A practical framework for evaluating the impact of clinical simulation experiences in </w:t>
      </w:r>
      <w:proofErr w:type="spellStart"/>
      <w:r w:rsidRPr="0037564C">
        <w:rPr>
          <w:rFonts w:cs="Arial"/>
          <w:sz w:val="20"/>
          <w:szCs w:val="20"/>
        </w:rPr>
        <w:t>prelicensure</w:t>
      </w:r>
      <w:proofErr w:type="spellEnd"/>
      <w:r w:rsidRPr="0037564C">
        <w:rPr>
          <w:rFonts w:cs="Arial"/>
          <w:sz w:val="20"/>
          <w:szCs w:val="20"/>
        </w:rPr>
        <w:t xml:space="preserve"> nursing education. </w:t>
      </w:r>
      <w:proofErr w:type="gramStart"/>
      <w:r w:rsidRPr="0037564C">
        <w:rPr>
          <w:rFonts w:cs="Arial"/>
          <w:sz w:val="20"/>
          <w:szCs w:val="20"/>
        </w:rPr>
        <w:t>Clinical Simulation in Nursing 4, 69-78.</w:t>
      </w:r>
      <w:proofErr w:type="gramEnd"/>
    </w:p>
    <w:p w:rsidR="00DD58AC" w:rsidRPr="0037564C" w:rsidRDefault="00DD58AC" w:rsidP="00DD58AC">
      <w:pPr>
        <w:rPr>
          <w:rFonts w:cs="Arial"/>
          <w:sz w:val="20"/>
          <w:szCs w:val="20"/>
        </w:rPr>
      </w:pPr>
    </w:p>
    <w:p w:rsidR="00DD58AC" w:rsidRPr="0037564C" w:rsidRDefault="00DD58AC" w:rsidP="001C6C5F">
      <w:pPr>
        <w:autoSpaceDE w:val="0"/>
        <w:autoSpaceDN w:val="0"/>
        <w:adjustRightInd w:val="0"/>
        <w:rPr>
          <w:rFonts w:eastAsiaTheme="minorHAnsi" w:cs="Arial"/>
          <w:sz w:val="20"/>
          <w:szCs w:val="20"/>
          <w:lang w:eastAsia="en-US"/>
        </w:rPr>
      </w:pPr>
    </w:p>
    <w:p w:rsidR="00440FB6" w:rsidRPr="0037564C" w:rsidRDefault="00440FB6" w:rsidP="00B32F7B">
      <w:pPr>
        <w:spacing w:before="100" w:beforeAutospacing="1" w:afterAutospacing="1" w:line="360" w:lineRule="auto"/>
        <w:rPr>
          <w:rFonts w:cs="Arial"/>
          <w:i/>
          <w:iCs/>
          <w:sz w:val="20"/>
          <w:szCs w:val="20"/>
        </w:rPr>
      </w:pPr>
    </w:p>
    <w:p w:rsidR="00B32F7B" w:rsidRPr="0037564C" w:rsidRDefault="00B32F7B" w:rsidP="00B32F7B">
      <w:pPr>
        <w:spacing w:line="360" w:lineRule="auto"/>
        <w:ind w:left="284"/>
        <w:rPr>
          <w:rFonts w:cs="Arial"/>
          <w:sz w:val="20"/>
          <w:szCs w:val="20"/>
        </w:rPr>
      </w:pPr>
    </w:p>
    <w:sectPr w:rsidR="00B32F7B" w:rsidRPr="0037564C" w:rsidSect="002F4E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D98"/>
    <w:multiLevelType w:val="hybridMultilevel"/>
    <w:tmpl w:val="9B74348C"/>
    <w:lvl w:ilvl="0" w:tplc="2070EA42">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37E5F49"/>
    <w:multiLevelType w:val="hybridMultilevel"/>
    <w:tmpl w:val="A7A26904"/>
    <w:lvl w:ilvl="0" w:tplc="1A244AC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D45D6A"/>
    <w:multiLevelType w:val="hybridMultilevel"/>
    <w:tmpl w:val="04EAE476"/>
    <w:lvl w:ilvl="0" w:tplc="3732DBC4">
      <w:start w:val="1"/>
      <w:numFmt w:val="bullet"/>
      <w:lvlText w:val="•"/>
      <w:lvlJc w:val="left"/>
      <w:pPr>
        <w:tabs>
          <w:tab w:val="num" w:pos="720"/>
        </w:tabs>
        <w:ind w:left="720" w:hanging="360"/>
      </w:pPr>
      <w:rPr>
        <w:rFonts w:ascii="Times New Roman" w:hAnsi="Times New Roman" w:hint="default"/>
      </w:rPr>
    </w:lvl>
    <w:lvl w:ilvl="1" w:tplc="6AEE8948" w:tentative="1">
      <w:start w:val="1"/>
      <w:numFmt w:val="bullet"/>
      <w:lvlText w:val="•"/>
      <w:lvlJc w:val="left"/>
      <w:pPr>
        <w:tabs>
          <w:tab w:val="num" w:pos="1440"/>
        </w:tabs>
        <w:ind w:left="1440" w:hanging="360"/>
      </w:pPr>
      <w:rPr>
        <w:rFonts w:ascii="Times New Roman" w:hAnsi="Times New Roman" w:hint="default"/>
      </w:rPr>
    </w:lvl>
    <w:lvl w:ilvl="2" w:tplc="1B1E8F66" w:tentative="1">
      <w:start w:val="1"/>
      <w:numFmt w:val="bullet"/>
      <w:lvlText w:val="•"/>
      <w:lvlJc w:val="left"/>
      <w:pPr>
        <w:tabs>
          <w:tab w:val="num" w:pos="2160"/>
        </w:tabs>
        <w:ind w:left="2160" w:hanging="360"/>
      </w:pPr>
      <w:rPr>
        <w:rFonts w:ascii="Times New Roman" w:hAnsi="Times New Roman" w:hint="default"/>
      </w:rPr>
    </w:lvl>
    <w:lvl w:ilvl="3" w:tplc="AEFA4428" w:tentative="1">
      <w:start w:val="1"/>
      <w:numFmt w:val="bullet"/>
      <w:lvlText w:val="•"/>
      <w:lvlJc w:val="left"/>
      <w:pPr>
        <w:tabs>
          <w:tab w:val="num" w:pos="2880"/>
        </w:tabs>
        <w:ind w:left="2880" w:hanging="360"/>
      </w:pPr>
      <w:rPr>
        <w:rFonts w:ascii="Times New Roman" w:hAnsi="Times New Roman" w:hint="default"/>
      </w:rPr>
    </w:lvl>
    <w:lvl w:ilvl="4" w:tplc="09648208" w:tentative="1">
      <w:start w:val="1"/>
      <w:numFmt w:val="bullet"/>
      <w:lvlText w:val="•"/>
      <w:lvlJc w:val="left"/>
      <w:pPr>
        <w:tabs>
          <w:tab w:val="num" w:pos="3600"/>
        </w:tabs>
        <w:ind w:left="3600" w:hanging="360"/>
      </w:pPr>
      <w:rPr>
        <w:rFonts w:ascii="Times New Roman" w:hAnsi="Times New Roman" w:hint="default"/>
      </w:rPr>
    </w:lvl>
    <w:lvl w:ilvl="5" w:tplc="E81E7A3C" w:tentative="1">
      <w:start w:val="1"/>
      <w:numFmt w:val="bullet"/>
      <w:lvlText w:val="•"/>
      <w:lvlJc w:val="left"/>
      <w:pPr>
        <w:tabs>
          <w:tab w:val="num" w:pos="4320"/>
        </w:tabs>
        <w:ind w:left="4320" w:hanging="360"/>
      </w:pPr>
      <w:rPr>
        <w:rFonts w:ascii="Times New Roman" w:hAnsi="Times New Roman" w:hint="default"/>
      </w:rPr>
    </w:lvl>
    <w:lvl w:ilvl="6" w:tplc="D3D66DCC" w:tentative="1">
      <w:start w:val="1"/>
      <w:numFmt w:val="bullet"/>
      <w:lvlText w:val="•"/>
      <w:lvlJc w:val="left"/>
      <w:pPr>
        <w:tabs>
          <w:tab w:val="num" w:pos="5040"/>
        </w:tabs>
        <w:ind w:left="5040" w:hanging="360"/>
      </w:pPr>
      <w:rPr>
        <w:rFonts w:ascii="Times New Roman" w:hAnsi="Times New Roman" w:hint="default"/>
      </w:rPr>
    </w:lvl>
    <w:lvl w:ilvl="7" w:tplc="BF62CAC4" w:tentative="1">
      <w:start w:val="1"/>
      <w:numFmt w:val="bullet"/>
      <w:lvlText w:val="•"/>
      <w:lvlJc w:val="left"/>
      <w:pPr>
        <w:tabs>
          <w:tab w:val="num" w:pos="5760"/>
        </w:tabs>
        <w:ind w:left="5760" w:hanging="360"/>
      </w:pPr>
      <w:rPr>
        <w:rFonts w:ascii="Times New Roman" w:hAnsi="Times New Roman" w:hint="default"/>
      </w:rPr>
    </w:lvl>
    <w:lvl w:ilvl="8" w:tplc="5A3AB7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982861"/>
    <w:multiLevelType w:val="hybridMultilevel"/>
    <w:tmpl w:val="43626C14"/>
    <w:lvl w:ilvl="0" w:tplc="8AC6510A">
      <w:start w:val="16"/>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4E211E35"/>
    <w:multiLevelType w:val="hybridMultilevel"/>
    <w:tmpl w:val="A7A26904"/>
    <w:lvl w:ilvl="0" w:tplc="1A244AC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80FCF"/>
    <w:rsid w:val="000107E6"/>
    <w:rsid w:val="000140D5"/>
    <w:rsid w:val="00025703"/>
    <w:rsid w:val="00027690"/>
    <w:rsid w:val="000403D7"/>
    <w:rsid w:val="00040521"/>
    <w:rsid w:val="00042FFD"/>
    <w:rsid w:val="00044523"/>
    <w:rsid w:val="00057685"/>
    <w:rsid w:val="00075637"/>
    <w:rsid w:val="00085BAC"/>
    <w:rsid w:val="00091A22"/>
    <w:rsid w:val="00096708"/>
    <w:rsid w:val="000B541B"/>
    <w:rsid w:val="000D192A"/>
    <w:rsid w:val="000F18A6"/>
    <w:rsid w:val="000F68D0"/>
    <w:rsid w:val="001001B6"/>
    <w:rsid w:val="001201DA"/>
    <w:rsid w:val="00132333"/>
    <w:rsid w:val="00174028"/>
    <w:rsid w:val="0018475A"/>
    <w:rsid w:val="001875DB"/>
    <w:rsid w:val="001B4357"/>
    <w:rsid w:val="001C6C5F"/>
    <w:rsid w:val="001D3F21"/>
    <w:rsid w:val="001F5F6D"/>
    <w:rsid w:val="002075E7"/>
    <w:rsid w:val="00273E9A"/>
    <w:rsid w:val="002768B5"/>
    <w:rsid w:val="002A7F9C"/>
    <w:rsid w:val="002B0CC2"/>
    <w:rsid w:val="002F2BAF"/>
    <w:rsid w:val="002F4EA1"/>
    <w:rsid w:val="0031038D"/>
    <w:rsid w:val="00312191"/>
    <w:rsid w:val="00316C40"/>
    <w:rsid w:val="003221AF"/>
    <w:rsid w:val="00342FDA"/>
    <w:rsid w:val="00343CD0"/>
    <w:rsid w:val="00353985"/>
    <w:rsid w:val="00356A69"/>
    <w:rsid w:val="0037564C"/>
    <w:rsid w:val="003825A8"/>
    <w:rsid w:val="0039416C"/>
    <w:rsid w:val="003B5420"/>
    <w:rsid w:val="003D3BCD"/>
    <w:rsid w:val="003E6D5C"/>
    <w:rsid w:val="003E723C"/>
    <w:rsid w:val="003F20E0"/>
    <w:rsid w:val="003F45CE"/>
    <w:rsid w:val="00404EAE"/>
    <w:rsid w:val="00410C90"/>
    <w:rsid w:val="004153B2"/>
    <w:rsid w:val="00422ED7"/>
    <w:rsid w:val="00430051"/>
    <w:rsid w:val="00440FB6"/>
    <w:rsid w:val="00460726"/>
    <w:rsid w:val="0046521B"/>
    <w:rsid w:val="00477893"/>
    <w:rsid w:val="00494A7C"/>
    <w:rsid w:val="004A5827"/>
    <w:rsid w:val="004F0526"/>
    <w:rsid w:val="00504D71"/>
    <w:rsid w:val="005171BD"/>
    <w:rsid w:val="005579C3"/>
    <w:rsid w:val="00560FD8"/>
    <w:rsid w:val="00597DB7"/>
    <w:rsid w:val="005D264C"/>
    <w:rsid w:val="005E0DDC"/>
    <w:rsid w:val="005E4F7A"/>
    <w:rsid w:val="005E7287"/>
    <w:rsid w:val="006049BB"/>
    <w:rsid w:val="00620315"/>
    <w:rsid w:val="0063201C"/>
    <w:rsid w:val="00637FF9"/>
    <w:rsid w:val="00653D49"/>
    <w:rsid w:val="00685914"/>
    <w:rsid w:val="00692F4C"/>
    <w:rsid w:val="006A1FB9"/>
    <w:rsid w:val="006B217E"/>
    <w:rsid w:val="006F537F"/>
    <w:rsid w:val="006F5C04"/>
    <w:rsid w:val="00731D26"/>
    <w:rsid w:val="00744654"/>
    <w:rsid w:val="007659B4"/>
    <w:rsid w:val="007709E3"/>
    <w:rsid w:val="007760D7"/>
    <w:rsid w:val="007D70F1"/>
    <w:rsid w:val="007E0374"/>
    <w:rsid w:val="007E3913"/>
    <w:rsid w:val="007E44A5"/>
    <w:rsid w:val="007E628B"/>
    <w:rsid w:val="007F3A7A"/>
    <w:rsid w:val="007F4564"/>
    <w:rsid w:val="007F61EC"/>
    <w:rsid w:val="0080432F"/>
    <w:rsid w:val="008177AD"/>
    <w:rsid w:val="00837ACE"/>
    <w:rsid w:val="008539D3"/>
    <w:rsid w:val="008724E5"/>
    <w:rsid w:val="008E70F8"/>
    <w:rsid w:val="008F5B21"/>
    <w:rsid w:val="00904B2C"/>
    <w:rsid w:val="00921B61"/>
    <w:rsid w:val="00936AEA"/>
    <w:rsid w:val="00942F55"/>
    <w:rsid w:val="00944D05"/>
    <w:rsid w:val="0095081F"/>
    <w:rsid w:val="00957011"/>
    <w:rsid w:val="00972441"/>
    <w:rsid w:val="009870CF"/>
    <w:rsid w:val="009B50D7"/>
    <w:rsid w:val="009C02BC"/>
    <w:rsid w:val="009C2A2B"/>
    <w:rsid w:val="009F7274"/>
    <w:rsid w:val="00A05634"/>
    <w:rsid w:val="00A41797"/>
    <w:rsid w:val="00A52B1A"/>
    <w:rsid w:val="00A669B4"/>
    <w:rsid w:val="00A81DA0"/>
    <w:rsid w:val="00A85611"/>
    <w:rsid w:val="00AA20F0"/>
    <w:rsid w:val="00AB7674"/>
    <w:rsid w:val="00AC0856"/>
    <w:rsid w:val="00AC49CC"/>
    <w:rsid w:val="00AD4CE1"/>
    <w:rsid w:val="00B023E6"/>
    <w:rsid w:val="00B057AA"/>
    <w:rsid w:val="00B32F7B"/>
    <w:rsid w:val="00B522CF"/>
    <w:rsid w:val="00B615B3"/>
    <w:rsid w:val="00B749F4"/>
    <w:rsid w:val="00B92D4F"/>
    <w:rsid w:val="00B9570F"/>
    <w:rsid w:val="00BB5AF3"/>
    <w:rsid w:val="00BF30F2"/>
    <w:rsid w:val="00BF6A6D"/>
    <w:rsid w:val="00C1429A"/>
    <w:rsid w:val="00C15E0F"/>
    <w:rsid w:val="00C20E0A"/>
    <w:rsid w:val="00C403E4"/>
    <w:rsid w:val="00C45748"/>
    <w:rsid w:val="00C607BE"/>
    <w:rsid w:val="00C95571"/>
    <w:rsid w:val="00CE36EC"/>
    <w:rsid w:val="00D02188"/>
    <w:rsid w:val="00D027D6"/>
    <w:rsid w:val="00D0479E"/>
    <w:rsid w:val="00D0718F"/>
    <w:rsid w:val="00D07C75"/>
    <w:rsid w:val="00D2385C"/>
    <w:rsid w:val="00D2716F"/>
    <w:rsid w:val="00D80FCF"/>
    <w:rsid w:val="00D83AC6"/>
    <w:rsid w:val="00D8654E"/>
    <w:rsid w:val="00D922F6"/>
    <w:rsid w:val="00D94637"/>
    <w:rsid w:val="00DA5294"/>
    <w:rsid w:val="00DA6F7D"/>
    <w:rsid w:val="00DD01ED"/>
    <w:rsid w:val="00DD58AC"/>
    <w:rsid w:val="00E041D8"/>
    <w:rsid w:val="00E069CF"/>
    <w:rsid w:val="00E62BAA"/>
    <w:rsid w:val="00E813BE"/>
    <w:rsid w:val="00E81A41"/>
    <w:rsid w:val="00E94A73"/>
    <w:rsid w:val="00ED23F2"/>
    <w:rsid w:val="00ED396B"/>
    <w:rsid w:val="00F14993"/>
    <w:rsid w:val="00F43EC6"/>
    <w:rsid w:val="00F44825"/>
    <w:rsid w:val="00F970B9"/>
    <w:rsid w:val="00FB7066"/>
    <w:rsid w:val="00FE36B4"/>
    <w:rsid w:val="00FE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FCF"/>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0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25703"/>
    <w:rPr>
      <w:strike w:val="0"/>
      <w:dstrike w:val="0"/>
      <w:color w:val="0156AA"/>
      <w:u w:val="none"/>
      <w:effect w:val="none"/>
      <w:bdr w:val="none" w:sz="0" w:space="0" w:color="auto" w:frame="1"/>
    </w:rPr>
  </w:style>
  <w:style w:type="paragraph" w:styleId="PlainText">
    <w:name w:val="Plain Text"/>
    <w:basedOn w:val="Normal"/>
    <w:link w:val="PlainTextChar"/>
    <w:uiPriority w:val="99"/>
    <w:unhideWhenUsed/>
    <w:rsid w:val="00BF30F2"/>
    <w:rPr>
      <w:rFonts w:ascii="Consolas" w:eastAsia="Calibri" w:hAnsi="Consolas"/>
      <w:sz w:val="21"/>
      <w:szCs w:val="21"/>
    </w:rPr>
  </w:style>
  <w:style w:type="character" w:customStyle="1" w:styleId="PlainTextChar">
    <w:name w:val="Plain Text Char"/>
    <w:basedOn w:val="DefaultParagraphFont"/>
    <w:link w:val="PlainText"/>
    <w:uiPriority w:val="99"/>
    <w:rsid w:val="00BF30F2"/>
    <w:rPr>
      <w:rFonts w:ascii="Consolas" w:eastAsia="Calibri" w:hAnsi="Consolas"/>
      <w:sz w:val="21"/>
      <w:szCs w:val="21"/>
    </w:rPr>
  </w:style>
  <w:style w:type="character" w:styleId="FollowedHyperlink">
    <w:name w:val="FollowedHyperlink"/>
    <w:basedOn w:val="DefaultParagraphFont"/>
    <w:rsid w:val="00440F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FCF"/>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0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25703"/>
    <w:rPr>
      <w:strike w:val="0"/>
      <w:dstrike w:val="0"/>
      <w:color w:val="0156AA"/>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e.nhs.uk/work-programmes/education-outcom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h.gov.uk/en/Publicationsandstatistics/Publications/PublicationsPolicyAndGuidance/DH_132076%20%5bAccessed%2028%20November%202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fce.ac.uk/pubs/hefce/2009/09_12/09_12.pdf" TargetMode="External"/><Relationship Id="rId11" Type="http://schemas.openxmlformats.org/officeDocument/2006/relationships/hyperlink" Target="http://www.midstaffspublicinquiry.com/sites/default/files/report/Executive%20summary.pdf" TargetMode="External"/><Relationship Id="rId5" Type="http://schemas.openxmlformats.org/officeDocument/2006/relationships/webSettings" Target="webSettings.xml"/><Relationship Id="rId10" Type="http://schemas.openxmlformats.org/officeDocument/2006/relationships/hyperlink" Target="http://www.educause.edu/home" TargetMode="External"/><Relationship Id="rId4" Type="http://schemas.openxmlformats.org/officeDocument/2006/relationships/settings" Target="settings.xml"/><Relationship Id="rId9" Type="http://schemas.openxmlformats.org/officeDocument/2006/relationships/hyperlink" Target="http://www.jisc.ac.uk/media/documents/projects/UKOnlineLearningStudy-FinalReport-Mar10-FINAL-FOR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AD602476.dotm</Template>
  <TotalTime>1679</TotalTime>
  <Pages>8</Pages>
  <Words>4163</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Gibbs</dc:creator>
  <cp:keywords/>
  <dc:description/>
  <cp:lastModifiedBy>Vivien Gibbs</cp:lastModifiedBy>
  <cp:revision>49</cp:revision>
  <dcterms:created xsi:type="dcterms:W3CDTF">2013-10-29T11:16:00Z</dcterms:created>
  <dcterms:modified xsi:type="dcterms:W3CDTF">2013-12-14T16:46:00Z</dcterms:modified>
</cp:coreProperties>
</file>