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2DEAD" w14:textId="77777777" w:rsidR="00A736E0" w:rsidRPr="001B1E3A" w:rsidRDefault="00A736E0" w:rsidP="00A736E0">
      <w:pPr>
        <w:rPr>
          <w:rFonts w:ascii="Times New Roman" w:hAnsi="Times New Roman" w:cs="Times New Roman"/>
          <w:b/>
          <w:sz w:val="24"/>
          <w:szCs w:val="24"/>
          <w:lang w:val="en-US"/>
        </w:rPr>
      </w:pPr>
      <w:r w:rsidRPr="001B1E3A">
        <w:rPr>
          <w:rFonts w:ascii="Times New Roman" w:hAnsi="Times New Roman" w:cs="Times New Roman"/>
          <w:b/>
          <w:sz w:val="24"/>
          <w:szCs w:val="24"/>
          <w:lang w:val="en-US"/>
        </w:rPr>
        <w:t xml:space="preserve">The </w:t>
      </w:r>
      <w:proofErr w:type="spellStart"/>
      <w:r w:rsidRPr="001B1E3A">
        <w:rPr>
          <w:rFonts w:ascii="Times New Roman" w:hAnsi="Times New Roman" w:cs="Times New Roman"/>
          <w:b/>
          <w:sz w:val="24"/>
          <w:szCs w:val="24"/>
          <w:lang w:val="en-US"/>
        </w:rPr>
        <w:t>CARe</w:t>
      </w:r>
      <w:proofErr w:type="spellEnd"/>
      <w:r w:rsidRPr="001B1E3A">
        <w:rPr>
          <w:rFonts w:ascii="Times New Roman" w:hAnsi="Times New Roman" w:cs="Times New Roman"/>
          <w:b/>
          <w:sz w:val="24"/>
          <w:szCs w:val="24"/>
          <w:lang w:val="en-US"/>
        </w:rPr>
        <w:t xml:space="preserve"> Burn Scale—Adult Form: Translation and linguistic validation into Finnish</w:t>
      </w:r>
    </w:p>
    <w:p w14:paraId="0885724F" w14:textId="77777777" w:rsidR="00283751" w:rsidRPr="001B1E3A" w:rsidRDefault="00283751">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Noora-Ilona </w:t>
      </w:r>
      <w:proofErr w:type="spellStart"/>
      <w:r w:rsidRPr="001B1E3A">
        <w:rPr>
          <w:rFonts w:ascii="Times New Roman" w:hAnsi="Times New Roman" w:cs="Times New Roman"/>
          <w:sz w:val="24"/>
          <w:szCs w:val="24"/>
          <w:lang w:val="en-US"/>
        </w:rPr>
        <w:t>Lahdenperä</w:t>
      </w:r>
      <w:r w:rsidR="00877F07" w:rsidRPr="001B1E3A">
        <w:rPr>
          <w:rFonts w:ascii="Times New Roman" w:hAnsi="Times New Roman" w:cs="Times New Roman"/>
          <w:sz w:val="24"/>
          <w:szCs w:val="24"/>
          <w:vertAlign w:val="superscript"/>
          <w:lang w:val="en-US"/>
        </w:rPr>
        <w:t>a</w:t>
      </w:r>
      <w:proofErr w:type="spellEnd"/>
      <w:r w:rsidR="006F41B7" w:rsidRPr="001B1E3A">
        <w:rPr>
          <w:rFonts w:ascii="Times New Roman" w:hAnsi="Times New Roman" w:cs="Times New Roman"/>
          <w:sz w:val="24"/>
          <w:szCs w:val="24"/>
          <w:vertAlign w:val="superscript"/>
          <w:lang w:val="en-US"/>
        </w:rPr>
        <w:t>,</w:t>
      </w:r>
      <w:r w:rsidR="006F41B7" w:rsidRPr="001B1E3A">
        <w:rPr>
          <w:rFonts w:ascii="Times New Roman" w:hAnsi="Times New Roman" w:cs="Times New Roman"/>
          <w:sz w:val="24"/>
          <w:szCs w:val="24"/>
          <w:vertAlign w:val="superscript"/>
          <w:lang w:val="en-US"/>
        </w:rPr>
        <w:sym w:font="Symbol" w:char="F02A"/>
      </w:r>
      <w:r w:rsidRPr="001B1E3A">
        <w:rPr>
          <w:rFonts w:ascii="Times New Roman" w:hAnsi="Times New Roman" w:cs="Times New Roman"/>
          <w:sz w:val="24"/>
          <w:szCs w:val="24"/>
          <w:lang w:val="en-US"/>
        </w:rPr>
        <w:t xml:space="preserve">, </w:t>
      </w:r>
      <w:proofErr w:type="spellStart"/>
      <w:r w:rsidR="005E5189" w:rsidRPr="001B1E3A">
        <w:rPr>
          <w:rFonts w:ascii="Times New Roman" w:hAnsi="Times New Roman" w:cs="Times New Roman"/>
          <w:sz w:val="24"/>
          <w:szCs w:val="24"/>
          <w:lang w:val="en-US"/>
        </w:rPr>
        <w:t>Jussi</w:t>
      </w:r>
      <w:proofErr w:type="spellEnd"/>
      <w:r w:rsidR="005E5189" w:rsidRPr="001B1E3A">
        <w:rPr>
          <w:rFonts w:ascii="Times New Roman" w:hAnsi="Times New Roman" w:cs="Times New Roman"/>
          <w:sz w:val="24"/>
          <w:szCs w:val="24"/>
          <w:lang w:val="en-US"/>
        </w:rPr>
        <w:t xml:space="preserve"> </w:t>
      </w:r>
      <w:r w:rsidR="00EB01DD" w:rsidRPr="001B1E3A">
        <w:rPr>
          <w:rFonts w:ascii="Times New Roman" w:hAnsi="Times New Roman" w:cs="Times New Roman"/>
          <w:sz w:val="24"/>
          <w:szCs w:val="24"/>
          <w:lang w:val="en-US"/>
        </w:rPr>
        <w:t xml:space="preserve">P. </w:t>
      </w:r>
      <w:proofErr w:type="spellStart"/>
      <w:r w:rsidR="005E5189" w:rsidRPr="001B1E3A">
        <w:rPr>
          <w:rFonts w:ascii="Times New Roman" w:hAnsi="Times New Roman" w:cs="Times New Roman"/>
          <w:sz w:val="24"/>
          <w:szCs w:val="24"/>
          <w:lang w:val="en-US"/>
        </w:rPr>
        <w:t>Repo</w:t>
      </w:r>
      <w:r w:rsidR="00877F07" w:rsidRPr="001B1E3A">
        <w:rPr>
          <w:rFonts w:ascii="Times New Roman" w:hAnsi="Times New Roman" w:cs="Times New Roman"/>
          <w:sz w:val="24"/>
          <w:szCs w:val="24"/>
          <w:vertAlign w:val="superscript"/>
          <w:lang w:val="en-US"/>
        </w:rPr>
        <w:t>b</w:t>
      </w:r>
      <w:proofErr w:type="spellEnd"/>
      <w:r w:rsidR="005E5189" w:rsidRPr="001B1E3A">
        <w:rPr>
          <w:rFonts w:ascii="Times New Roman" w:hAnsi="Times New Roman" w:cs="Times New Roman"/>
          <w:sz w:val="24"/>
          <w:szCs w:val="24"/>
          <w:lang w:val="en-US"/>
        </w:rPr>
        <w:t xml:space="preserve">, </w:t>
      </w:r>
      <w:proofErr w:type="spellStart"/>
      <w:r w:rsidRPr="001B1E3A">
        <w:rPr>
          <w:rFonts w:ascii="Times New Roman" w:hAnsi="Times New Roman" w:cs="Times New Roman"/>
          <w:sz w:val="24"/>
          <w:szCs w:val="24"/>
          <w:lang w:val="en-US"/>
        </w:rPr>
        <w:t>Eeva</w:t>
      </w:r>
      <w:proofErr w:type="spellEnd"/>
      <w:r w:rsidRPr="001B1E3A">
        <w:rPr>
          <w:rFonts w:ascii="Times New Roman" w:hAnsi="Times New Roman" w:cs="Times New Roman"/>
          <w:sz w:val="24"/>
          <w:szCs w:val="24"/>
          <w:lang w:val="en-US"/>
        </w:rPr>
        <w:t xml:space="preserve"> </w:t>
      </w:r>
      <w:proofErr w:type="spellStart"/>
      <w:r w:rsidRPr="001B1E3A">
        <w:rPr>
          <w:rFonts w:ascii="Times New Roman" w:hAnsi="Times New Roman" w:cs="Times New Roman"/>
          <w:sz w:val="24"/>
          <w:szCs w:val="24"/>
          <w:lang w:val="en-US"/>
        </w:rPr>
        <w:t>Aartolahti</w:t>
      </w:r>
      <w:r w:rsidR="00877F07" w:rsidRPr="001B1E3A">
        <w:rPr>
          <w:rFonts w:ascii="Times New Roman" w:hAnsi="Times New Roman" w:cs="Times New Roman"/>
          <w:sz w:val="24"/>
          <w:szCs w:val="24"/>
          <w:vertAlign w:val="superscript"/>
          <w:lang w:val="en-US"/>
        </w:rPr>
        <w:t>c</w:t>
      </w:r>
      <w:proofErr w:type="spellEnd"/>
      <w:r w:rsidR="00A736E0" w:rsidRPr="001B1E3A">
        <w:rPr>
          <w:rFonts w:ascii="Times New Roman" w:hAnsi="Times New Roman" w:cs="Times New Roman"/>
          <w:sz w:val="24"/>
          <w:szCs w:val="24"/>
          <w:lang w:val="en-US"/>
        </w:rPr>
        <w:t>,</w:t>
      </w:r>
      <w:r w:rsidR="00C7555E" w:rsidRPr="001B1E3A">
        <w:rPr>
          <w:rFonts w:ascii="Times New Roman" w:hAnsi="Times New Roman" w:cs="Times New Roman"/>
          <w:sz w:val="24"/>
          <w:szCs w:val="24"/>
          <w:lang w:val="en-US"/>
        </w:rPr>
        <w:t xml:space="preserve"> Philippa </w:t>
      </w:r>
      <w:proofErr w:type="spellStart"/>
      <w:r w:rsidR="00C7555E" w:rsidRPr="001B1E3A">
        <w:rPr>
          <w:rFonts w:ascii="Times New Roman" w:hAnsi="Times New Roman" w:cs="Times New Roman"/>
          <w:sz w:val="24"/>
          <w:szCs w:val="24"/>
          <w:lang w:val="en-US"/>
        </w:rPr>
        <w:t>Tollow</w:t>
      </w:r>
      <w:r w:rsidR="00877F07" w:rsidRPr="001B1E3A">
        <w:rPr>
          <w:rFonts w:ascii="Times New Roman" w:hAnsi="Times New Roman" w:cs="Times New Roman"/>
          <w:sz w:val="24"/>
          <w:szCs w:val="24"/>
          <w:vertAlign w:val="superscript"/>
          <w:lang w:val="en-US"/>
        </w:rPr>
        <w:t>d</w:t>
      </w:r>
      <w:proofErr w:type="spellEnd"/>
      <w:r w:rsidR="00C7555E" w:rsidRPr="001B1E3A">
        <w:rPr>
          <w:rFonts w:ascii="Times New Roman" w:hAnsi="Times New Roman" w:cs="Times New Roman"/>
          <w:sz w:val="24"/>
          <w:szCs w:val="24"/>
          <w:lang w:val="en-US"/>
        </w:rPr>
        <w:t>,</w:t>
      </w:r>
      <w:r w:rsidR="004F3E68" w:rsidRPr="001B1E3A">
        <w:rPr>
          <w:rFonts w:ascii="Times New Roman" w:hAnsi="Times New Roman" w:cs="Times New Roman"/>
          <w:sz w:val="24"/>
          <w:szCs w:val="24"/>
          <w:lang w:val="en-US"/>
        </w:rPr>
        <w:t xml:space="preserve"> Catrin </w:t>
      </w:r>
      <w:proofErr w:type="spellStart"/>
      <w:r w:rsidR="004F3E68" w:rsidRPr="001B1E3A">
        <w:rPr>
          <w:rFonts w:ascii="Times New Roman" w:hAnsi="Times New Roman" w:cs="Times New Roman"/>
          <w:sz w:val="24"/>
          <w:szCs w:val="24"/>
          <w:lang w:val="en-US"/>
        </w:rPr>
        <w:t>Griffiths</w:t>
      </w:r>
      <w:r w:rsidR="00877F07" w:rsidRPr="001B1E3A">
        <w:rPr>
          <w:rFonts w:ascii="Times New Roman" w:hAnsi="Times New Roman" w:cs="Times New Roman"/>
          <w:sz w:val="24"/>
          <w:szCs w:val="24"/>
          <w:vertAlign w:val="superscript"/>
          <w:lang w:val="en-US"/>
        </w:rPr>
        <w:t>d</w:t>
      </w:r>
      <w:proofErr w:type="spellEnd"/>
      <w:r w:rsidR="00C219B6" w:rsidRPr="001B1E3A">
        <w:rPr>
          <w:rFonts w:ascii="Times New Roman" w:hAnsi="Times New Roman" w:cs="Times New Roman"/>
          <w:sz w:val="24"/>
          <w:szCs w:val="24"/>
          <w:lang w:val="en-US"/>
        </w:rPr>
        <w:t>,</w:t>
      </w:r>
      <w:r w:rsidR="004F3E68" w:rsidRPr="001B1E3A">
        <w:rPr>
          <w:rFonts w:ascii="Times New Roman" w:hAnsi="Times New Roman" w:cs="Times New Roman"/>
          <w:sz w:val="24"/>
          <w:szCs w:val="24"/>
          <w:lang w:val="en-US"/>
        </w:rPr>
        <w:t xml:space="preserve"> </w:t>
      </w:r>
      <w:r w:rsidR="00C219B6" w:rsidRPr="001B1E3A">
        <w:rPr>
          <w:rFonts w:ascii="Times New Roman" w:hAnsi="Times New Roman" w:cs="Times New Roman"/>
          <w:sz w:val="24"/>
          <w:szCs w:val="24"/>
          <w:lang w:val="en-US"/>
        </w:rPr>
        <w:t xml:space="preserve">Diana </w:t>
      </w:r>
      <w:proofErr w:type="spellStart"/>
      <w:r w:rsidR="00C219B6" w:rsidRPr="001B1E3A">
        <w:rPr>
          <w:rFonts w:ascii="Times New Roman" w:hAnsi="Times New Roman" w:cs="Times New Roman"/>
          <w:sz w:val="24"/>
          <w:szCs w:val="24"/>
          <w:lang w:val="en-US"/>
        </w:rPr>
        <w:t>Harcourt</w:t>
      </w:r>
      <w:r w:rsidR="00877F07" w:rsidRPr="001B1E3A">
        <w:rPr>
          <w:rFonts w:ascii="Times New Roman" w:hAnsi="Times New Roman" w:cs="Times New Roman"/>
          <w:sz w:val="24"/>
          <w:szCs w:val="24"/>
          <w:vertAlign w:val="superscript"/>
          <w:lang w:val="en-US"/>
        </w:rPr>
        <w:t>d</w:t>
      </w:r>
      <w:proofErr w:type="spellEnd"/>
      <w:r w:rsidR="00B0032F" w:rsidRPr="001B1E3A">
        <w:rPr>
          <w:rFonts w:ascii="Times New Roman" w:hAnsi="Times New Roman" w:cs="Times New Roman"/>
          <w:sz w:val="24"/>
          <w:szCs w:val="24"/>
          <w:lang w:val="en-US"/>
        </w:rPr>
        <w:t xml:space="preserve">, </w:t>
      </w:r>
      <w:r w:rsidR="00A736E0" w:rsidRPr="001B1E3A">
        <w:rPr>
          <w:rFonts w:ascii="Times New Roman" w:hAnsi="Times New Roman" w:cs="Times New Roman"/>
          <w:sz w:val="24"/>
          <w:szCs w:val="24"/>
          <w:lang w:val="en-US"/>
        </w:rPr>
        <w:t xml:space="preserve">Jyrki </w:t>
      </w:r>
      <w:proofErr w:type="spellStart"/>
      <w:r w:rsidR="00A736E0" w:rsidRPr="001B1E3A">
        <w:rPr>
          <w:rFonts w:ascii="Times New Roman" w:hAnsi="Times New Roman" w:cs="Times New Roman"/>
          <w:sz w:val="24"/>
          <w:szCs w:val="24"/>
          <w:lang w:val="en-US"/>
        </w:rPr>
        <w:t>Vuola</w:t>
      </w:r>
      <w:r w:rsidR="00877F07" w:rsidRPr="001B1E3A">
        <w:rPr>
          <w:rFonts w:ascii="Times New Roman" w:hAnsi="Times New Roman" w:cs="Times New Roman"/>
          <w:sz w:val="24"/>
          <w:szCs w:val="24"/>
          <w:vertAlign w:val="superscript"/>
          <w:lang w:val="en-US"/>
        </w:rPr>
        <w:t>a</w:t>
      </w:r>
      <w:proofErr w:type="spellEnd"/>
      <w:r w:rsidR="00A736E0" w:rsidRPr="001B1E3A">
        <w:rPr>
          <w:rFonts w:ascii="Times New Roman" w:hAnsi="Times New Roman" w:cs="Times New Roman"/>
          <w:sz w:val="24"/>
          <w:szCs w:val="24"/>
          <w:lang w:val="en-US"/>
        </w:rPr>
        <w:t>,</w:t>
      </w:r>
      <w:r w:rsidRPr="001B1E3A">
        <w:rPr>
          <w:rFonts w:ascii="Times New Roman" w:hAnsi="Times New Roman" w:cs="Times New Roman"/>
          <w:sz w:val="24"/>
          <w:szCs w:val="24"/>
          <w:lang w:val="en-US"/>
        </w:rPr>
        <w:t xml:space="preserve"> Andrew </w:t>
      </w:r>
      <w:proofErr w:type="spellStart"/>
      <w:r w:rsidRPr="001B1E3A">
        <w:rPr>
          <w:rFonts w:ascii="Times New Roman" w:hAnsi="Times New Roman" w:cs="Times New Roman"/>
          <w:sz w:val="24"/>
          <w:szCs w:val="24"/>
          <w:lang w:val="en-US"/>
        </w:rPr>
        <w:t>Lindford</w:t>
      </w:r>
      <w:r w:rsidR="00877F07" w:rsidRPr="001B1E3A">
        <w:rPr>
          <w:rFonts w:ascii="Times New Roman" w:hAnsi="Times New Roman" w:cs="Times New Roman"/>
          <w:sz w:val="24"/>
          <w:szCs w:val="24"/>
          <w:vertAlign w:val="superscript"/>
          <w:lang w:val="en-US"/>
        </w:rPr>
        <w:t>a</w:t>
      </w:r>
      <w:proofErr w:type="spellEnd"/>
    </w:p>
    <w:p w14:paraId="027F03EA" w14:textId="77777777" w:rsidR="001218C9" w:rsidRPr="001B1E3A" w:rsidRDefault="006F41B7" w:rsidP="00A736E0">
      <w:pPr>
        <w:spacing w:line="480" w:lineRule="auto"/>
        <w:rPr>
          <w:rFonts w:ascii="Times New Roman" w:hAnsi="Times New Roman" w:cs="Times New Roman"/>
          <w:sz w:val="24"/>
          <w:szCs w:val="24"/>
          <w:lang w:val="en-US"/>
        </w:rPr>
      </w:pPr>
      <w:r w:rsidRPr="001B1E3A">
        <w:rPr>
          <w:rFonts w:ascii="Times New Roman" w:hAnsi="Times New Roman" w:cs="Times New Roman"/>
          <w:sz w:val="24"/>
          <w:szCs w:val="24"/>
          <w:vertAlign w:val="superscript"/>
          <w:lang w:val="en-US"/>
        </w:rPr>
        <w:t>a</w:t>
      </w:r>
      <w:r w:rsidR="001218C9" w:rsidRPr="001B1E3A">
        <w:rPr>
          <w:rFonts w:ascii="Times New Roman" w:hAnsi="Times New Roman" w:cs="Times New Roman"/>
          <w:sz w:val="24"/>
          <w:szCs w:val="24"/>
          <w:lang w:val="en-US"/>
        </w:rPr>
        <w:t xml:space="preserve"> </w:t>
      </w:r>
      <w:r w:rsidR="00761629" w:rsidRPr="001B1E3A">
        <w:rPr>
          <w:rFonts w:ascii="Times New Roman" w:hAnsi="Times New Roman" w:cs="Times New Roman"/>
          <w:sz w:val="24"/>
          <w:szCs w:val="24"/>
          <w:lang w:val="en-US"/>
        </w:rPr>
        <w:t xml:space="preserve">Helsinki Burn Centre, </w:t>
      </w:r>
      <w:r w:rsidR="001218C9" w:rsidRPr="001B1E3A">
        <w:rPr>
          <w:rFonts w:ascii="Times New Roman" w:hAnsi="Times New Roman" w:cs="Times New Roman"/>
          <w:sz w:val="24"/>
          <w:szCs w:val="24"/>
          <w:lang w:val="en-US"/>
        </w:rPr>
        <w:t xml:space="preserve">Department of Plastic Surgery, </w:t>
      </w:r>
      <w:r w:rsidR="005F6882" w:rsidRPr="001B1E3A">
        <w:rPr>
          <w:rFonts w:ascii="Times New Roman" w:hAnsi="Times New Roman" w:cs="Times New Roman"/>
          <w:sz w:val="24"/>
          <w:szCs w:val="24"/>
          <w:lang w:val="en-US"/>
        </w:rPr>
        <w:t>Helsinki Unive</w:t>
      </w:r>
      <w:r w:rsidR="00246773" w:rsidRPr="001B1E3A">
        <w:rPr>
          <w:rFonts w:ascii="Times New Roman" w:hAnsi="Times New Roman" w:cs="Times New Roman"/>
          <w:sz w:val="24"/>
          <w:szCs w:val="24"/>
          <w:lang w:val="en-US"/>
        </w:rPr>
        <w:t>r</w:t>
      </w:r>
      <w:r w:rsidR="005F6882" w:rsidRPr="001B1E3A">
        <w:rPr>
          <w:rFonts w:ascii="Times New Roman" w:hAnsi="Times New Roman" w:cs="Times New Roman"/>
          <w:sz w:val="24"/>
          <w:szCs w:val="24"/>
          <w:lang w:val="en-US"/>
        </w:rPr>
        <w:t xml:space="preserve">sity Hospital and University of Helsinki, </w:t>
      </w:r>
      <w:r w:rsidR="004D2A24" w:rsidRPr="001B1E3A">
        <w:rPr>
          <w:rFonts w:ascii="Times New Roman" w:hAnsi="Times New Roman" w:cs="Times New Roman"/>
          <w:sz w:val="24"/>
          <w:szCs w:val="24"/>
          <w:lang w:val="en-US"/>
        </w:rPr>
        <w:t xml:space="preserve">P.O. Box 800, </w:t>
      </w:r>
      <w:r w:rsidR="008079DE" w:rsidRPr="001B1E3A">
        <w:rPr>
          <w:rFonts w:ascii="Times New Roman" w:hAnsi="Times New Roman" w:cs="Times New Roman"/>
          <w:sz w:val="24"/>
          <w:szCs w:val="24"/>
          <w:lang w:val="en-US"/>
        </w:rPr>
        <w:t>FI-</w:t>
      </w:r>
      <w:r w:rsidR="004D2A24" w:rsidRPr="001B1E3A">
        <w:rPr>
          <w:rFonts w:ascii="Times New Roman" w:hAnsi="Times New Roman" w:cs="Times New Roman"/>
          <w:sz w:val="24"/>
          <w:szCs w:val="24"/>
          <w:lang w:val="en-US"/>
        </w:rPr>
        <w:t>00029 HUS Helsinki</w:t>
      </w:r>
      <w:r w:rsidR="005F6882" w:rsidRPr="001B1E3A">
        <w:rPr>
          <w:rFonts w:ascii="Times New Roman" w:hAnsi="Times New Roman" w:cs="Times New Roman"/>
          <w:sz w:val="24"/>
          <w:szCs w:val="24"/>
          <w:lang w:val="en-US"/>
        </w:rPr>
        <w:t>, Finland</w:t>
      </w:r>
    </w:p>
    <w:p w14:paraId="5DC5D8DC" w14:textId="77777777" w:rsidR="00A736E0" w:rsidRPr="001B1E3A" w:rsidRDefault="006F41B7" w:rsidP="00A736E0">
      <w:pPr>
        <w:spacing w:line="480" w:lineRule="auto"/>
        <w:rPr>
          <w:rFonts w:ascii="Times New Roman" w:hAnsi="Times New Roman" w:cs="Times New Roman"/>
          <w:sz w:val="24"/>
          <w:szCs w:val="24"/>
          <w:lang w:val="en-US"/>
        </w:rPr>
      </w:pPr>
      <w:proofErr w:type="gramStart"/>
      <w:r w:rsidRPr="001B1E3A">
        <w:rPr>
          <w:rFonts w:ascii="Times New Roman" w:hAnsi="Times New Roman" w:cs="Times New Roman"/>
          <w:sz w:val="24"/>
          <w:szCs w:val="24"/>
          <w:vertAlign w:val="superscript"/>
          <w:lang w:val="en-US"/>
        </w:rPr>
        <w:t>b</w:t>
      </w:r>
      <w:proofErr w:type="gramEnd"/>
      <w:r w:rsidR="00A736E0" w:rsidRPr="001B1E3A">
        <w:rPr>
          <w:rFonts w:ascii="Times New Roman" w:hAnsi="Times New Roman" w:cs="Times New Roman"/>
          <w:sz w:val="24"/>
          <w:szCs w:val="24"/>
          <w:lang w:val="en-US"/>
        </w:rPr>
        <w:t xml:space="preserve"> Department of Surgery, Central </w:t>
      </w:r>
      <w:r w:rsidR="00EB01DD" w:rsidRPr="001B1E3A">
        <w:rPr>
          <w:rFonts w:ascii="Times New Roman" w:hAnsi="Times New Roman" w:cs="Times New Roman"/>
          <w:sz w:val="24"/>
          <w:szCs w:val="24"/>
          <w:lang w:val="en-US"/>
        </w:rPr>
        <w:t xml:space="preserve">Finland </w:t>
      </w:r>
      <w:r w:rsidR="00A736E0" w:rsidRPr="001B1E3A">
        <w:rPr>
          <w:rFonts w:ascii="Times New Roman" w:hAnsi="Times New Roman" w:cs="Times New Roman"/>
          <w:sz w:val="24"/>
          <w:szCs w:val="24"/>
          <w:lang w:val="en-US"/>
        </w:rPr>
        <w:t xml:space="preserve">Hospital </w:t>
      </w:r>
      <w:r w:rsidR="00EB01DD" w:rsidRPr="001B1E3A">
        <w:rPr>
          <w:rFonts w:ascii="Times New Roman" w:hAnsi="Times New Roman" w:cs="Times New Roman"/>
          <w:sz w:val="24"/>
          <w:szCs w:val="24"/>
          <w:lang w:val="en-US"/>
        </w:rPr>
        <w:t>District</w:t>
      </w:r>
      <w:r w:rsidR="00A736E0" w:rsidRPr="001B1E3A">
        <w:rPr>
          <w:rFonts w:ascii="Times New Roman" w:hAnsi="Times New Roman" w:cs="Times New Roman"/>
          <w:sz w:val="24"/>
          <w:szCs w:val="24"/>
          <w:lang w:val="en-US"/>
        </w:rPr>
        <w:t xml:space="preserve">, </w:t>
      </w:r>
      <w:proofErr w:type="spellStart"/>
      <w:r w:rsidR="008079DE" w:rsidRPr="001B1E3A">
        <w:rPr>
          <w:rFonts w:ascii="Times New Roman" w:hAnsi="Times New Roman" w:cs="Times New Roman"/>
          <w:sz w:val="24"/>
          <w:szCs w:val="24"/>
          <w:lang w:val="en-US"/>
        </w:rPr>
        <w:t>Keskussairaalantie</w:t>
      </w:r>
      <w:proofErr w:type="spellEnd"/>
      <w:r w:rsidR="008079DE" w:rsidRPr="001B1E3A">
        <w:rPr>
          <w:rFonts w:ascii="Times New Roman" w:hAnsi="Times New Roman" w:cs="Times New Roman"/>
          <w:sz w:val="24"/>
          <w:szCs w:val="24"/>
          <w:lang w:val="en-US"/>
        </w:rPr>
        <w:t xml:space="preserve"> 19, FI-40620 </w:t>
      </w:r>
      <w:proofErr w:type="spellStart"/>
      <w:r w:rsidR="00A736E0" w:rsidRPr="001B1E3A">
        <w:rPr>
          <w:rFonts w:ascii="Times New Roman" w:hAnsi="Times New Roman" w:cs="Times New Roman"/>
          <w:sz w:val="24"/>
          <w:szCs w:val="24"/>
          <w:lang w:val="en-US"/>
        </w:rPr>
        <w:t>Jyväskylä</w:t>
      </w:r>
      <w:proofErr w:type="spellEnd"/>
      <w:r w:rsidR="00A736E0" w:rsidRPr="001B1E3A">
        <w:rPr>
          <w:rFonts w:ascii="Times New Roman" w:hAnsi="Times New Roman" w:cs="Times New Roman"/>
          <w:sz w:val="24"/>
          <w:szCs w:val="24"/>
          <w:lang w:val="en-US"/>
        </w:rPr>
        <w:t>, Finland</w:t>
      </w:r>
    </w:p>
    <w:p w14:paraId="0A1D5A40" w14:textId="77777777" w:rsidR="00A736E0" w:rsidRPr="001B1E3A" w:rsidRDefault="006F41B7" w:rsidP="00A736E0">
      <w:pPr>
        <w:spacing w:line="480" w:lineRule="auto"/>
        <w:rPr>
          <w:rFonts w:ascii="Times New Roman" w:hAnsi="Times New Roman" w:cs="Times New Roman"/>
          <w:sz w:val="24"/>
          <w:szCs w:val="24"/>
          <w:lang w:val="en-US"/>
        </w:rPr>
      </w:pPr>
      <w:r w:rsidRPr="001B1E3A">
        <w:rPr>
          <w:rFonts w:ascii="Times New Roman" w:hAnsi="Times New Roman" w:cs="Times New Roman"/>
          <w:sz w:val="24"/>
          <w:szCs w:val="24"/>
          <w:vertAlign w:val="superscript"/>
          <w:lang w:val="en-US"/>
        </w:rPr>
        <w:t>c</w:t>
      </w:r>
      <w:r w:rsidR="00EB01DD" w:rsidRPr="001B1E3A">
        <w:rPr>
          <w:rFonts w:ascii="Times New Roman" w:hAnsi="Times New Roman" w:cs="Times New Roman"/>
          <w:sz w:val="24"/>
          <w:szCs w:val="24"/>
          <w:lang w:val="en-US"/>
        </w:rPr>
        <w:t xml:space="preserve"> Faculty</w:t>
      </w:r>
      <w:r w:rsidR="00A736E0" w:rsidRPr="001B1E3A">
        <w:rPr>
          <w:rFonts w:ascii="Times New Roman" w:hAnsi="Times New Roman" w:cs="Times New Roman"/>
          <w:sz w:val="24"/>
          <w:szCs w:val="24"/>
          <w:lang w:val="en-US"/>
        </w:rPr>
        <w:t xml:space="preserve"> of</w:t>
      </w:r>
      <w:r w:rsidR="00EB01DD" w:rsidRPr="001B1E3A">
        <w:rPr>
          <w:rFonts w:ascii="Times New Roman" w:hAnsi="Times New Roman" w:cs="Times New Roman"/>
          <w:sz w:val="24"/>
          <w:szCs w:val="24"/>
          <w:lang w:val="en-US"/>
        </w:rPr>
        <w:t xml:space="preserve"> Sport and</w:t>
      </w:r>
      <w:r w:rsidR="00A736E0" w:rsidRPr="001B1E3A">
        <w:rPr>
          <w:rFonts w:ascii="Times New Roman" w:hAnsi="Times New Roman" w:cs="Times New Roman"/>
          <w:sz w:val="24"/>
          <w:szCs w:val="24"/>
          <w:lang w:val="en-US"/>
        </w:rPr>
        <w:t xml:space="preserve"> Health Sciences, University of </w:t>
      </w:r>
      <w:proofErr w:type="spellStart"/>
      <w:r w:rsidR="00A736E0" w:rsidRPr="001B1E3A">
        <w:rPr>
          <w:rFonts w:ascii="Times New Roman" w:hAnsi="Times New Roman" w:cs="Times New Roman"/>
          <w:sz w:val="24"/>
          <w:szCs w:val="24"/>
          <w:lang w:val="en-US"/>
        </w:rPr>
        <w:t>Jyväskylä</w:t>
      </w:r>
      <w:proofErr w:type="spellEnd"/>
      <w:r w:rsidR="00A736E0" w:rsidRPr="001B1E3A">
        <w:rPr>
          <w:rFonts w:ascii="Times New Roman" w:hAnsi="Times New Roman" w:cs="Times New Roman"/>
          <w:sz w:val="24"/>
          <w:szCs w:val="24"/>
          <w:lang w:val="en-US"/>
        </w:rPr>
        <w:t xml:space="preserve">, </w:t>
      </w:r>
      <w:r w:rsidR="004D2A24" w:rsidRPr="001B1E3A">
        <w:rPr>
          <w:rFonts w:ascii="Times New Roman" w:hAnsi="Times New Roman" w:cs="Times New Roman"/>
          <w:sz w:val="24"/>
          <w:szCs w:val="24"/>
          <w:lang w:val="en-US"/>
        </w:rPr>
        <w:t>P.O. Box 35</w:t>
      </w:r>
      <w:r w:rsidR="00BA178A" w:rsidRPr="001B1E3A">
        <w:rPr>
          <w:rFonts w:ascii="Times New Roman" w:hAnsi="Times New Roman" w:cs="Times New Roman"/>
          <w:sz w:val="24"/>
          <w:szCs w:val="24"/>
          <w:lang w:val="en-US"/>
        </w:rPr>
        <w:t>,</w:t>
      </w:r>
      <w:r w:rsidR="004D2A24" w:rsidRPr="001B1E3A">
        <w:rPr>
          <w:rFonts w:ascii="Times New Roman" w:hAnsi="Times New Roman" w:cs="Times New Roman"/>
          <w:sz w:val="24"/>
          <w:szCs w:val="24"/>
          <w:lang w:val="en-US"/>
        </w:rPr>
        <w:br/>
        <w:t xml:space="preserve">FI-40014 University of </w:t>
      </w:r>
      <w:proofErr w:type="spellStart"/>
      <w:r w:rsidR="00A736E0" w:rsidRPr="001B1E3A">
        <w:rPr>
          <w:rFonts w:ascii="Times New Roman" w:hAnsi="Times New Roman" w:cs="Times New Roman"/>
          <w:sz w:val="24"/>
          <w:szCs w:val="24"/>
          <w:lang w:val="en-US"/>
        </w:rPr>
        <w:t>Jyväskylä</w:t>
      </w:r>
      <w:proofErr w:type="spellEnd"/>
      <w:r w:rsidR="00A736E0" w:rsidRPr="001B1E3A">
        <w:rPr>
          <w:rFonts w:ascii="Times New Roman" w:hAnsi="Times New Roman" w:cs="Times New Roman"/>
          <w:sz w:val="24"/>
          <w:szCs w:val="24"/>
          <w:lang w:val="en-US"/>
        </w:rPr>
        <w:t>, Finland</w:t>
      </w:r>
    </w:p>
    <w:p w14:paraId="231C0A11" w14:textId="77777777" w:rsidR="00C219B6" w:rsidRPr="001B1E3A" w:rsidRDefault="006F41B7" w:rsidP="00A736E0">
      <w:pPr>
        <w:spacing w:line="480" w:lineRule="auto"/>
        <w:rPr>
          <w:rFonts w:ascii="Times New Roman" w:hAnsi="Times New Roman" w:cs="Times New Roman"/>
          <w:sz w:val="24"/>
          <w:szCs w:val="24"/>
          <w:lang w:val="en-US"/>
        </w:rPr>
      </w:pPr>
      <w:r w:rsidRPr="001B1E3A">
        <w:rPr>
          <w:rFonts w:ascii="Times New Roman" w:hAnsi="Times New Roman" w:cs="Times New Roman"/>
          <w:sz w:val="24"/>
          <w:szCs w:val="24"/>
          <w:vertAlign w:val="superscript"/>
          <w:lang w:val="en-US"/>
        </w:rPr>
        <w:t>d</w:t>
      </w:r>
      <w:r w:rsidR="00C219B6" w:rsidRPr="001B1E3A">
        <w:rPr>
          <w:rFonts w:ascii="Times New Roman" w:hAnsi="Times New Roman" w:cs="Times New Roman"/>
          <w:sz w:val="24"/>
          <w:szCs w:val="24"/>
          <w:lang w:val="en-US"/>
        </w:rPr>
        <w:t xml:space="preserve"> Centre for Appearance Research, </w:t>
      </w:r>
      <w:r w:rsidR="00187BE2" w:rsidRPr="001B1E3A">
        <w:rPr>
          <w:rFonts w:ascii="Times New Roman" w:hAnsi="Times New Roman" w:cs="Times New Roman"/>
          <w:sz w:val="24"/>
          <w:szCs w:val="24"/>
          <w:lang w:val="en-US"/>
        </w:rPr>
        <w:t xml:space="preserve">Department of Health and Social Sciences, </w:t>
      </w:r>
      <w:r w:rsidR="00C219B6" w:rsidRPr="001B1E3A">
        <w:rPr>
          <w:rFonts w:ascii="Times New Roman" w:hAnsi="Times New Roman" w:cs="Times New Roman"/>
          <w:sz w:val="24"/>
          <w:szCs w:val="24"/>
          <w:lang w:val="en-US"/>
        </w:rPr>
        <w:t xml:space="preserve">University of the West of England, </w:t>
      </w:r>
      <w:proofErr w:type="spellStart"/>
      <w:r w:rsidR="00187BE2" w:rsidRPr="001B1E3A">
        <w:rPr>
          <w:rFonts w:ascii="Times New Roman" w:hAnsi="Times New Roman" w:cs="Times New Roman"/>
          <w:sz w:val="24"/>
          <w:szCs w:val="24"/>
          <w:lang w:val="en-US"/>
        </w:rPr>
        <w:t>Frenchay</w:t>
      </w:r>
      <w:proofErr w:type="spellEnd"/>
      <w:r w:rsidR="00187BE2" w:rsidRPr="001B1E3A">
        <w:rPr>
          <w:rFonts w:ascii="Times New Roman" w:hAnsi="Times New Roman" w:cs="Times New Roman"/>
          <w:sz w:val="24"/>
          <w:szCs w:val="24"/>
          <w:lang w:val="en-US"/>
        </w:rPr>
        <w:t xml:space="preserve"> Campus, </w:t>
      </w:r>
      <w:proofErr w:type="spellStart"/>
      <w:r w:rsidR="00187BE2" w:rsidRPr="001B1E3A">
        <w:rPr>
          <w:rFonts w:ascii="Times New Roman" w:hAnsi="Times New Roman" w:cs="Times New Roman"/>
          <w:sz w:val="24"/>
          <w:szCs w:val="24"/>
          <w:lang w:val="en-US"/>
        </w:rPr>
        <w:t>Coldharbour</w:t>
      </w:r>
      <w:proofErr w:type="spellEnd"/>
      <w:r w:rsidR="00187BE2" w:rsidRPr="001B1E3A">
        <w:rPr>
          <w:rFonts w:ascii="Times New Roman" w:hAnsi="Times New Roman" w:cs="Times New Roman"/>
          <w:sz w:val="24"/>
          <w:szCs w:val="24"/>
          <w:lang w:val="en-US"/>
        </w:rPr>
        <w:t xml:space="preserve"> Lane, </w:t>
      </w:r>
      <w:r w:rsidR="00C219B6" w:rsidRPr="001B1E3A">
        <w:rPr>
          <w:rFonts w:ascii="Times New Roman" w:hAnsi="Times New Roman" w:cs="Times New Roman"/>
          <w:sz w:val="24"/>
          <w:szCs w:val="24"/>
          <w:lang w:val="en-US"/>
        </w:rPr>
        <w:t xml:space="preserve">Bristol, </w:t>
      </w:r>
      <w:r w:rsidR="00187BE2" w:rsidRPr="001B1E3A">
        <w:rPr>
          <w:rFonts w:ascii="Times New Roman" w:hAnsi="Times New Roman" w:cs="Times New Roman"/>
          <w:sz w:val="24"/>
          <w:szCs w:val="24"/>
          <w:lang w:val="en-US"/>
        </w:rPr>
        <w:t xml:space="preserve">BS16 1QY, </w:t>
      </w:r>
      <w:r w:rsidR="00C219B6" w:rsidRPr="001B1E3A">
        <w:rPr>
          <w:rFonts w:ascii="Times New Roman" w:hAnsi="Times New Roman" w:cs="Times New Roman"/>
          <w:sz w:val="24"/>
          <w:szCs w:val="24"/>
          <w:lang w:val="en-US"/>
        </w:rPr>
        <w:t>UK</w:t>
      </w:r>
    </w:p>
    <w:p w14:paraId="05BAE63A" w14:textId="77777777" w:rsidR="00F62B09" w:rsidRPr="001B1E3A" w:rsidRDefault="00F62B09" w:rsidP="00A736E0">
      <w:pPr>
        <w:spacing w:line="480" w:lineRule="auto"/>
        <w:rPr>
          <w:rFonts w:ascii="Times New Roman" w:hAnsi="Times New Roman" w:cs="Times New Roman"/>
          <w:sz w:val="24"/>
          <w:szCs w:val="24"/>
        </w:rPr>
      </w:pPr>
      <w:r w:rsidRPr="001B1E3A">
        <w:rPr>
          <w:rFonts w:ascii="Times New Roman" w:hAnsi="Times New Roman" w:cs="Times New Roman"/>
          <w:sz w:val="24"/>
          <w:szCs w:val="24"/>
        </w:rPr>
        <w:t>Noora-Ilona Lahdenperä ORCID: 0000-0003-0234-140X</w:t>
      </w:r>
    </w:p>
    <w:p w14:paraId="6E1EED73" w14:textId="77777777" w:rsidR="005F6882" w:rsidRPr="001B1E3A" w:rsidRDefault="005F6882" w:rsidP="00A736E0">
      <w:pPr>
        <w:spacing w:line="480" w:lineRule="auto"/>
        <w:rPr>
          <w:rFonts w:ascii="Times New Roman" w:hAnsi="Times New Roman" w:cs="Times New Roman"/>
          <w:sz w:val="24"/>
          <w:szCs w:val="24"/>
        </w:rPr>
      </w:pPr>
      <w:r w:rsidRPr="001B1E3A">
        <w:rPr>
          <w:rFonts w:ascii="Times New Roman" w:hAnsi="Times New Roman" w:cs="Times New Roman"/>
          <w:sz w:val="24"/>
          <w:szCs w:val="24"/>
        </w:rPr>
        <w:t>Jussi Repo ORCID: 0000-0002-4688-5698</w:t>
      </w:r>
    </w:p>
    <w:p w14:paraId="33883F54" w14:textId="77777777" w:rsidR="00BA178A" w:rsidRPr="001B1E3A" w:rsidRDefault="00BA178A" w:rsidP="00A736E0">
      <w:pPr>
        <w:spacing w:line="480" w:lineRule="auto"/>
        <w:rPr>
          <w:rFonts w:ascii="Times New Roman" w:hAnsi="Times New Roman" w:cs="Times New Roman"/>
          <w:sz w:val="24"/>
          <w:szCs w:val="24"/>
        </w:rPr>
      </w:pPr>
      <w:r w:rsidRPr="001B1E3A">
        <w:rPr>
          <w:rFonts w:ascii="Times New Roman" w:hAnsi="Times New Roman" w:cs="Times New Roman"/>
          <w:sz w:val="24"/>
          <w:szCs w:val="24"/>
        </w:rPr>
        <w:t>Eeva Aartolahti ORCID: 0000-0003-2938-926X</w:t>
      </w:r>
    </w:p>
    <w:p w14:paraId="0CF23862" w14:textId="77777777" w:rsidR="00F62B09" w:rsidRPr="001B1E3A" w:rsidRDefault="00F62B09" w:rsidP="00F62B09">
      <w:pPr>
        <w:shd w:val="clear" w:color="auto" w:fill="FFFFFF"/>
        <w:spacing w:after="0" w:line="240" w:lineRule="auto"/>
        <w:textAlignment w:val="baseline"/>
        <w:rPr>
          <w:rFonts w:ascii="Times New Roman" w:eastAsia="Times New Roman" w:hAnsi="Times New Roman" w:cs="Times New Roman"/>
          <w:sz w:val="24"/>
          <w:szCs w:val="24"/>
          <w:lang w:eastAsia="fi-FI"/>
        </w:rPr>
      </w:pPr>
      <w:r w:rsidRPr="001B1E3A">
        <w:rPr>
          <w:rFonts w:ascii="Times New Roman" w:eastAsia="Times New Roman" w:hAnsi="Times New Roman" w:cs="Times New Roman"/>
          <w:sz w:val="24"/>
          <w:szCs w:val="24"/>
          <w:lang w:eastAsia="fi-FI"/>
        </w:rPr>
        <w:t>Andrew Lindford ORCID: 0000-0002-1120-8160</w:t>
      </w:r>
    </w:p>
    <w:p w14:paraId="4369CA4A" w14:textId="77777777" w:rsidR="004B5CA6" w:rsidRPr="001B1E3A" w:rsidRDefault="004B5CA6" w:rsidP="00F62B09">
      <w:pPr>
        <w:shd w:val="clear" w:color="auto" w:fill="FFFFFF"/>
        <w:spacing w:after="0" w:line="240" w:lineRule="auto"/>
        <w:textAlignment w:val="baseline"/>
        <w:rPr>
          <w:rFonts w:ascii="Times New Roman" w:eastAsia="Times New Roman" w:hAnsi="Times New Roman" w:cs="Times New Roman"/>
          <w:sz w:val="24"/>
          <w:szCs w:val="24"/>
          <w:lang w:eastAsia="fi-FI"/>
        </w:rPr>
      </w:pPr>
    </w:p>
    <w:p w14:paraId="4C8245AF" w14:textId="77777777" w:rsidR="004B5CA6" w:rsidRPr="001B1E3A" w:rsidRDefault="004B5CA6" w:rsidP="00F62B09">
      <w:pPr>
        <w:shd w:val="clear" w:color="auto" w:fill="FFFFFF"/>
        <w:spacing w:after="0" w:line="240" w:lineRule="auto"/>
        <w:textAlignment w:val="baseline"/>
        <w:rPr>
          <w:rFonts w:ascii="Times New Roman" w:eastAsia="Times New Roman" w:hAnsi="Times New Roman" w:cs="Times New Roman"/>
          <w:sz w:val="24"/>
          <w:szCs w:val="24"/>
          <w:lang w:eastAsia="fi-FI"/>
        </w:rPr>
      </w:pPr>
      <w:r w:rsidRPr="001B1E3A">
        <w:rPr>
          <w:rFonts w:ascii="Times New Roman" w:eastAsia="Times New Roman" w:hAnsi="Times New Roman" w:cs="Times New Roman"/>
          <w:sz w:val="24"/>
          <w:szCs w:val="24"/>
          <w:lang w:eastAsia="fi-FI"/>
        </w:rPr>
        <w:t>Jyrki Vuola ORCID: 0000-0003-1692-2344</w:t>
      </w:r>
    </w:p>
    <w:p w14:paraId="3CB82B62" w14:textId="77777777" w:rsidR="00A736E0" w:rsidRPr="001B1E3A" w:rsidRDefault="00A736E0">
      <w:pPr>
        <w:rPr>
          <w:rFonts w:ascii="Times New Roman" w:hAnsi="Times New Roman" w:cs="Times New Roman"/>
          <w:sz w:val="24"/>
          <w:szCs w:val="24"/>
        </w:rPr>
      </w:pPr>
    </w:p>
    <w:p w14:paraId="00651C28" w14:textId="77777777" w:rsidR="00EB01DD" w:rsidRPr="001B1E3A" w:rsidRDefault="00EB01DD">
      <w:pPr>
        <w:rPr>
          <w:rFonts w:ascii="Times New Roman" w:hAnsi="Times New Roman" w:cs="Times New Roman"/>
          <w:sz w:val="24"/>
          <w:szCs w:val="24"/>
        </w:rPr>
      </w:pPr>
    </w:p>
    <w:p w14:paraId="41F5DDEF" w14:textId="77777777" w:rsidR="005B255B" w:rsidRPr="001B1E3A" w:rsidRDefault="006F41B7">
      <w:pPr>
        <w:rPr>
          <w:rFonts w:ascii="Times New Roman" w:hAnsi="Times New Roman" w:cs="Times New Roman"/>
          <w:b/>
          <w:sz w:val="24"/>
          <w:szCs w:val="24"/>
          <w:lang w:val="en-US"/>
        </w:rPr>
      </w:pPr>
      <w:r w:rsidRPr="001B1E3A">
        <w:rPr>
          <w:rFonts w:ascii="Times New Roman" w:hAnsi="Times New Roman" w:cs="Times New Roman"/>
          <w:sz w:val="24"/>
          <w:szCs w:val="24"/>
          <w:vertAlign w:val="superscript"/>
          <w:lang w:val="en-US"/>
        </w:rPr>
        <w:sym w:font="Symbol" w:char="F02A"/>
      </w:r>
      <w:r w:rsidRPr="001B1E3A">
        <w:rPr>
          <w:rFonts w:ascii="Times New Roman" w:hAnsi="Times New Roman" w:cs="Times New Roman"/>
          <w:sz w:val="24"/>
          <w:szCs w:val="24"/>
          <w:vertAlign w:val="superscript"/>
          <w:lang w:val="en-US"/>
        </w:rPr>
        <w:t xml:space="preserve"> </w:t>
      </w:r>
      <w:r w:rsidRPr="001B1E3A">
        <w:rPr>
          <w:rFonts w:ascii="Times New Roman" w:hAnsi="Times New Roman" w:cs="Times New Roman"/>
          <w:sz w:val="24"/>
          <w:szCs w:val="24"/>
          <w:lang w:val="en-US"/>
        </w:rPr>
        <w:t xml:space="preserve">Corresponding author at: </w:t>
      </w:r>
      <w:bookmarkStart w:id="0" w:name="_Hlk45054608"/>
      <w:r w:rsidR="00761629" w:rsidRPr="001B1E3A">
        <w:rPr>
          <w:rFonts w:ascii="Times New Roman" w:hAnsi="Times New Roman" w:cs="Times New Roman"/>
          <w:sz w:val="24"/>
          <w:szCs w:val="24"/>
          <w:lang w:val="en-US"/>
        </w:rPr>
        <w:t xml:space="preserve">Helsinki Burn Centre, </w:t>
      </w:r>
      <w:bookmarkEnd w:id="0"/>
      <w:r w:rsidRPr="001B1E3A">
        <w:rPr>
          <w:rFonts w:ascii="Times New Roman" w:hAnsi="Times New Roman" w:cs="Times New Roman"/>
          <w:sz w:val="24"/>
          <w:szCs w:val="24"/>
          <w:lang w:val="en-US"/>
        </w:rPr>
        <w:t>D</w:t>
      </w:r>
      <w:r w:rsidR="00EB01DD" w:rsidRPr="001B1E3A">
        <w:rPr>
          <w:rFonts w:ascii="Times New Roman" w:hAnsi="Times New Roman" w:cs="Times New Roman"/>
          <w:sz w:val="24"/>
          <w:szCs w:val="24"/>
          <w:lang w:val="en-US"/>
        </w:rPr>
        <w:t xml:space="preserve">epartment of Plastic Surgery, Helsinki University Hospital and University of Helsinki, </w:t>
      </w:r>
      <w:bookmarkStart w:id="1" w:name="_Hlk45054642"/>
      <w:r w:rsidR="00761629" w:rsidRPr="001B1E3A">
        <w:rPr>
          <w:rFonts w:ascii="Times New Roman" w:hAnsi="Times New Roman" w:cs="Times New Roman"/>
          <w:sz w:val="24"/>
          <w:szCs w:val="24"/>
          <w:lang w:val="en-US"/>
        </w:rPr>
        <w:t xml:space="preserve">P.O. Box 800, </w:t>
      </w:r>
      <w:r w:rsidR="00BA178A" w:rsidRPr="001B1E3A">
        <w:rPr>
          <w:rFonts w:ascii="Times New Roman" w:hAnsi="Times New Roman" w:cs="Times New Roman"/>
          <w:sz w:val="24"/>
          <w:szCs w:val="24"/>
          <w:lang w:val="en-US"/>
        </w:rPr>
        <w:t>FI-</w:t>
      </w:r>
      <w:r w:rsidR="00761629" w:rsidRPr="001B1E3A">
        <w:rPr>
          <w:rFonts w:ascii="Times New Roman" w:hAnsi="Times New Roman" w:cs="Times New Roman"/>
          <w:sz w:val="24"/>
          <w:szCs w:val="24"/>
          <w:lang w:val="en-US"/>
        </w:rPr>
        <w:t xml:space="preserve">00029 HUS </w:t>
      </w:r>
      <w:bookmarkEnd w:id="1"/>
      <w:r w:rsidR="00EB01DD" w:rsidRPr="001B1E3A">
        <w:rPr>
          <w:rFonts w:ascii="Times New Roman" w:hAnsi="Times New Roman" w:cs="Times New Roman"/>
          <w:sz w:val="24"/>
          <w:szCs w:val="24"/>
          <w:lang w:val="en-US"/>
        </w:rPr>
        <w:t>Helsinki, Finland</w:t>
      </w:r>
      <w:r w:rsidRPr="001B1E3A">
        <w:rPr>
          <w:rFonts w:ascii="Times New Roman" w:hAnsi="Times New Roman" w:cs="Times New Roman"/>
          <w:b/>
          <w:sz w:val="24"/>
          <w:szCs w:val="24"/>
          <w:lang w:val="en-US"/>
        </w:rPr>
        <w:t xml:space="preserve">. </w:t>
      </w:r>
      <w:r w:rsidRPr="001B1E3A">
        <w:rPr>
          <w:rFonts w:ascii="Times New Roman" w:hAnsi="Times New Roman" w:cs="Times New Roman"/>
          <w:sz w:val="24"/>
          <w:szCs w:val="24"/>
          <w:lang w:val="en-US"/>
        </w:rPr>
        <w:t>E-mail address:</w:t>
      </w:r>
      <w:r w:rsidR="00EB01DD" w:rsidRPr="001B1E3A">
        <w:rPr>
          <w:rFonts w:ascii="Times New Roman" w:hAnsi="Times New Roman" w:cs="Times New Roman"/>
          <w:sz w:val="24"/>
          <w:szCs w:val="24"/>
          <w:lang w:val="en-US"/>
        </w:rPr>
        <w:t xml:space="preserve"> </w:t>
      </w:r>
      <w:hyperlink r:id="rId10" w:history="1">
        <w:r w:rsidR="00EB01DD" w:rsidRPr="001B1E3A">
          <w:rPr>
            <w:rStyle w:val="Hyperlink"/>
            <w:rFonts w:ascii="Times New Roman" w:hAnsi="Times New Roman" w:cs="Times New Roman"/>
            <w:color w:val="auto"/>
            <w:sz w:val="24"/>
            <w:szCs w:val="24"/>
            <w:lang w:val="en-US"/>
          </w:rPr>
          <w:t>noora-ilona.lahdenpera@helsinki.fi</w:t>
        </w:r>
      </w:hyperlink>
      <w:r w:rsidR="00EB01DD" w:rsidRPr="001B1E3A">
        <w:rPr>
          <w:rFonts w:ascii="Times New Roman" w:hAnsi="Times New Roman" w:cs="Times New Roman"/>
          <w:sz w:val="24"/>
          <w:szCs w:val="24"/>
          <w:lang w:val="en-US"/>
        </w:rPr>
        <w:t xml:space="preserve"> </w:t>
      </w:r>
      <w:r w:rsidR="005B255B" w:rsidRPr="001B1E3A">
        <w:rPr>
          <w:rFonts w:ascii="Times New Roman" w:hAnsi="Times New Roman" w:cs="Times New Roman"/>
          <w:b/>
          <w:sz w:val="24"/>
          <w:szCs w:val="24"/>
          <w:lang w:val="en-US"/>
        </w:rPr>
        <w:br w:type="page"/>
      </w:r>
    </w:p>
    <w:p w14:paraId="104FE488" w14:textId="77777777" w:rsidR="00F41FC7" w:rsidRPr="001B1E3A" w:rsidRDefault="00030FE3">
      <w:pPr>
        <w:rPr>
          <w:rFonts w:ascii="Times New Roman" w:hAnsi="Times New Roman" w:cs="Times New Roman"/>
          <w:b/>
          <w:sz w:val="24"/>
          <w:szCs w:val="24"/>
          <w:lang w:val="en-US"/>
        </w:rPr>
      </w:pPr>
      <w:r w:rsidRPr="001B1E3A">
        <w:rPr>
          <w:rFonts w:ascii="Times New Roman" w:hAnsi="Times New Roman" w:cs="Times New Roman"/>
          <w:b/>
          <w:sz w:val="24"/>
          <w:szCs w:val="24"/>
          <w:lang w:val="en-US"/>
        </w:rPr>
        <w:lastRenderedPageBreak/>
        <w:t>A</w:t>
      </w:r>
      <w:r w:rsidR="00F41FC7" w:rsidRPr="001B1E3A">
        <w:rPr>
          <w:rFonts w:ascii="Times New Roman" w:hAnsi="Times New Roman" w:cs="Times New Roman"/>
          <w:b/>
          <w:sz w:val="24"/>
          <w:szCs w:val="24"/>
          <w:lang w:val="en-US"/>
        </w:rPr>
        <w:t>BSTRACT</w:t>
      </w:r>
    </w:p>
    <w:p w14:paraId="63FEFAF0" w14:textId="77777777" w:rsidR="005F6882" w:rsidRPr="001B1E3A" w:rsidRDefault="009126F5">
      <w:pPr>
        <w:rPr>
          <w:rFonts w:ascii="Times New Roman" w:hAnsi="Times New Roman" w:cs="Times New Roman"/>
          <w:sz w:val="24"/>
          <w:szCs w:val="24"/>
          <w:lang w:val="en-US"/>
        </w:rPr>
      </w:pPr>
      <w:r w:rsidRPr="001B1E3A">
        <w:rPr>
          <w:rFonts w:ascii="Times New Roman" w:hAnsi="Times New Roman" w:cs="Times New Roman"/>
          <w:sz w:val="24"/>
          <w:szCs w:val="24"/>
          <w:lang w:val="en-US"/>
        </w:rPr>
        <w:t>Background</w:t>
      </w:r>
      <w:r w:rsidR="003D3BCB" w:rsidRPr="001B1E3A">
        <w:rPr>
          <w:rFonts w:ascii="Times New Roman" w:hAnsi="Times New Roman" w:cs="Times New Roman"/>
          <w:sz w:val="24"/>
          <w:szCs w:val="24"/>
          <w:lang w:val="en-US"/>
        </w:rPr>
        <w:t xml:space="preserve">: </w:t>
      </w:r>
      <w:r w:rsidR="00B67E02" w:rsidRPr="001B1E3A">
        <w:rPr>
          <w:rFonts w:ascii="Times New Roman" w:hAnsi="Times New Roman" w:cs="Times New Roman"/>
          <w:sz w:val="24"/>
          <w:szCs w:val="24"/>
          <w:lang w:val="en-US"/>
        </w:rPr>
        <w:t xml:space="preserve">Burn injury can </w:t>
      </w:r>
      <w:r w:rsidR="00A51232" w:rsidRPr="001B1E3A">
        <w:rPr>
          <w:rFonts w:ascii="Times New Roman" w:hAnsi="Times New Roman" w:cs="Times New Roman"/>
          <w:sz w:val="24"/>
          <w:szCs w:val="24"/>
          <w:lang w:val="en-US"/>
        </w:rPr>
        <w:t xml:space="preserve">dramatically </w:t>
      </w:r>
      <w:r w:rsidR="00B67E02" w:rsidRPr="001B1E3A">
        <w:rPr>
          <w:rFonts w:ascii="Times New Roman" w:hAnsi="Times New Roman" w:cs="Times New Roman"/>
          <w:sz w:val="24"/>
          <w:szCs w:val="24"/>
          <w:lang w:val="en-US"/>
        </w:rPr>
        <w:t xml:space="preserve">deteriorate health-related quality of life. </w:t>
      </w:r>
      <w:r w:rsidR="00DD05CC" w:rsidRPr="001B1E3A">
        <w:rPr>
          <w:rFonts w:ascii="Times New Roman" w:hAnsi="Times New Roman" w:cs="Times New Roman"/>
          <w:sz w:val="24"/>
          <w:szCs w:val="24"/>
          <w:lang w:val="en-US"/>
        </w:rPr>
        <w:t>E</w:t>
      </w:r>
      <w:r w:rsidR="00B67E02" w:rsidRPr="001B1E3A">
        <w:rPr>
          <w:rFonts w:ascii="Times New Roman" w:hAnsi="Times New Roman" w:cs="Times New Roman"/>
          <w:sz w:val="24"/>
          <w:szCs w:val="24"/>
          <w:lang w:val="en-US"/>
        </w:rPr>
        <w:t xml:space="preserve">ffective burn care may </w:t>
      </w:r>
      <w:r w:rsidR="00776716" w:rsidRPr="001B1E3A">
        <w:rPr>
          <w:rFonts w:ascii="Times New Roman" w:hAnsi="Times New Roman" w:cs="Times New Roman"/>
          <w:sz w:val="24"/>
          <w:szCs w:val="24"/>
          <w:lang w:val="en-US"/>
        </w:rPr>
        <w:t>minimize the impact of the burn injury and</w:t>
      </w:r>
      <w:r w:rsidR="003935DF" w:rsidRPr="001B1E3A">
        <w:rPr>
          <w:rFonts w:ascii="Times New Roman" w:hAnsi="Times New Roman" w:cs="Times New Roman"/>
          <w:sz w:val="24"/>
          <w:szCs w:val="24"/>
          <w:lang w:val="en-US"/>
        </w:rPr>
        <w:t xml:space="preserve"> ensure optimal functional outcome</w:t>
      </w:r>
      <w:r w:rsidR="00DD05CC" w:rsidRPr="001B1E3A">
        <w:rPr>
          <w:rFonts w:ascii="Times New Roman" w:hAnsi="Times New Roman" w:cs="Times New Roman"/>
          <w:sz w:val="24"/>
          <w:szCs w:val="24"/>
          <w:lang w:val="en-US"/>
        </w:rPr>
        <w:t>.</w:t>
      </w:r>
      <w:r w:rsidR="00E954CA" w:rsidRPr="001B1E3A">
        <w:rPr>
          <w:rFonts w:ascii="Times New Roman" w:hAnsi="Times New Roman" w:cs="Times New Roman"/>
          <w:sz w:val="24"/>
          <w:szCs w:val="24"/>
          <w:lang w:val="en-US"/>
        </w:rPr>
        <w:t xml:space="preserve"> This requires continuous improvement in burn care and assessment of treatment results.</w:t>
      </w:r>
      <w:r w:rsidR="00D85B3B" w:rsidRPr="001B1E3A">
        <w:rPr>
          <w:rFonts w:ascii="Times New Roman" w:hAnsi="Times New Roman" w:cs="Times New Roman"/>
          <w:sz w:val="24"/>
          <w:szCs w:val="24"/>
          <w:lang w:val="en-US"/>
        </w:rPr>
        <w:t xml:space="preserve"> </w:t>
      </w:r>
      <w:r w:rsidR="00BD67B6" w:rsidRPr="001B1E3A">
        <w:rPr>
          <w:rFonts w:ascii="Times New Roman" w:hAnsi="Times New Roman" w:cs="Times New Roman"/>
          <w:sz w:val="24"/>
          <w:szCs w:val="24"/>
          <w:lang w:val="en-US"/>
        </w:rPr>
        <w:t xml:space="preserve">The aim of this </w:t>
      </w:r>
      <w:r w:rsidR="00044FD9" w:rsidRPr="001B1E3A">
        <w:rPr>
          <w:rFonts w:ascii="Times New Roman" w:hAnsi="Times New Roman" w:cs="Times New Roman"/>
          <w:sz w:val="24"/>
          <w:szCs w:val="24"/>
          <w:lang w:val="en-US"/>
        </w:rPr>
        <w:t xml:space="preserve">study </w:t>
      </w:r>
      <w:r w:rsidR="00F012DA" w:rsidRPr="001B1E3A">
        <w:rPr>
          <w:rFonts w:ascii="Times New Roman" w:hAnsi="Times New Roman" w:cs="Times New Roman"/>
          <w:sz w:val="24"/>
          <w:szCs w:val="24"/>
          <w:lang w:val="en-US"/>
        </w:rPr>
        <w:t>was to translate</w:t>
      </w:r>
      <w:r w:rsidR="009631BF" w:rsidRPr="001B1E3A">
        <w:rPr>
          <w:rFonts w:ascii="Times New Roman" w:hAnsi="Times New Roman" w:cs="Times New Roman"/>
          <w:sz w:val="24"/>
          <w:szCs w:val="24"/>
          <w:lang w:val="en-US"/>
        </w:rPr>
        <w:t>, culturally adapt</w:t>
      </w:r>
      <w:r w:rsidR="00F012DA" w:rsidRPr="001B1E3A">
        <w:rPr>
          <w:rFonts w:ascii="Times New Roman" w:hAnsi="Times New Roman" w:cs="Times New Roman"/>
          <w:sz w:val="24"/>
          <w:szCs w:val="24"/>
          <w:lang w:val="en-US"/>
        </w:rPr>
        <w:t xml:space="preserve"> and </w:t>
      </w:r>
      <w:r w:rsidR="005F6882" w:rsidRPr="001B1E3A">
        <w:rPr>
          <w:rFonts w:ascii="Times New Roman" w:hAnsi="Times New Roman" w:cs="Times New Roman"/>
          <w:sz w:val="24"/>
          <w:szCs w:val="24"/>
          <w:lang w:val="en-US"/>
        </w:rPr>
        <w:t>linguistically validate</w:t>
      </w:r>
      <w:r w:rsidR="002557DA" w:rsidRPr="001B1E3A">
        <w:rPr>
          <w:rFonts w:ascii="Times New Roman" w:hAnsi="Times New Roman" w:cs="Times New Roman"/>
          <w:sz w:val="24"/>
          <w:szCs w:val="24"/>
          <w:lang w:val="en-US"/>
        </w:rPr>
        <w:t xml:space="preserve"> </w:t>
      </w:r>
      <w:r w:rsidR="00780602" w:rsidRPr="001B1E3A">
        <w:rPr>
          <w:rFonts w:ascii="Times New Roman" w:hAnsi="Times New Roman" w:cs="Times New Roman"/>
          <w:sz w:val="24"/>
          <w:szCs w:val="24"/>
          <w:lang w:val="en-US"/>
        </w:rPr>
        <w:t xml:space="preserve">the </w:t>
      </w:r>
      <w:proofErr w:type="spellStart"/>
      <w:r w:rsidR="00780602" w:rsidRPr="001B1E3A">
        <w:rPr>
          <w:rFonts w:ascii="Times New Roman" w:hAnsi="Times New Roman" w:cs="Times New Roman"/>
          <w:sz w:val="24"/>
          <w:szCs w:val="24"/>
          <w:lang w:val="en-US"/>
        </w:rPr>
        <w:t>CARe</w:t>
      </w:r>
      <w:proofErr w:type="spellEnd"/>
      <w:r w:rsidR="00780602" w:rsidRPr="001B1E3A">
        <w:rPr>
          <w:rFonts w:ascii="Times New Roman" w:hAnsi="Times New Roman" w:cs="Times New Roman"/>
          <w:sz w:val="24"/>
          <w:szCs w:val="24"/>
          <w:lang w:val="en-US"/>
        </w:rPr>
        <w:t xml:space="preserve"> Burn Scale—Adult Form, </w:t>
      </w:r>
      <w:r w:rsidRPr="001B1E3A">
        <w:rPr>
          <w:rFonts w:ascii="Times New Roman" w:hAnsi="Times New Roman" w:cs="Times New Roman"/>
          <w:sz w:val="24"/>
          <w:szCs w:val="24"/>
          <w:lang w:val="en-US"/>
        </w:rPr>
        <w:t>a burn-specific pa</w:t>
      </w:r>
      <w:r w:rsidR="00780602" w:rsidRPr="001B1E3A">
        <w:rPr>
          <w:rFonts w:ascii="Times New Roman" w:hAnsi="Times New Roman" w:cs="Times New Roman"/>
          <w:sz w:val="24"/>
          <w:szCs w:val="24"/>
          <w:lang w:val="en-US"/>
        </w:rPr>
        <w:t>tient-reported outcome measure,</w:t>
      </w:r>
      <w:r w:rsidR="00F012DA" w:rsidRPr="001B1E3A">
        <w:rPr>
          <w:rFonts w:ascii="Times New Roman" w:hAnsi="Times New Roman" w:cs="Times New Roman"/>
          <w:sz w:val="24"/>
          <w:szCs w:val="24"/>
          <w:lang w:val="en-US"/>
        </w:rPr>
        <w:t xml:space="preserve"> into Finnish. </w:t>
      </w:r>
    </w:p>
    <w:p w14:paraId="47EDB89B" w14:textId="77777777" w:rsidR="005F6882" w:rsidRPr="001B1E3A" w:rsidRDefault="009126F5">
      <w:pPr>
        <w:rPr>
          <w:rFonts w:ascii="Times New Roman" w:hAnsi="Times New Roman" w:cs="Times New Roman"/>
          <w:sz w:val="24"/>
          <w:szCs w:val="24"/>
          <w:lang w:val="en-US"/>
        </w:rPr>
      </w:pPr>
      <w:r w:rsidRPr="001B1E3A">
        <w:rPr>
          <w:rFonts w:ascii="Times New Roman" w:hAnsi="Times New Roman" w:cs="Times New Roman"/>
          <w:sz w:val="24"/>
          <w:szCs w:val="24"/>
          <w:lang w:val="en-US"/>
        </w:rPr>
        <w:t>Method</w:t>
      </w:r>
      <w:r w:rsidR="003D3BCB" w:rsidRPr="001B1E3A">
        <w:rPr>
          <w:rFonts w:ascii="Times New Roman" w:hAnsi="Times New Roman" w:cs="Times New Roman"/>
          <w:sz w:val="24"/>
          <w:szCs w:val="24"/>
          <w:lang w:val="en-US"/>
        </w:rPr>
        <w:t xml:space="preserve">s: </w:t>
      </w:r>
      <w:r w:rsidR="005F6882" w:rsidRPr="001B1E3A">
        <w:rPr>
          <w:rFonts w:ascii="Times New Roman" w:hAnsi="Times New Roman" w:cs="Times New Roman"/>
          <w:sz w:val="24"/>
          <w:szCs w:val="24"/>
          <w:lang w:val="en-US"/>
        </w:rPr>
        <w:t xml:space="preserve">The </w:t>
      </w:r>
      <w:r w:rsidRPr="001B1E3A">
        <w:rPr>
          <w:rFonts w:ascii="Times New Roman" w:hAnsi="Times New Roman" w:cs="Times New Roman"/>
          <w:sz w:val="24"/>
          <w:szCs w:val="24"/>
          <w:lang w:val="en-US"/>
        </w:rPr>
        <w:t xml:space="preserve">translation process followed the </w:t>
      </w:r>
      <w:r w:rsidRPr="001B1E3A">
        <w:rPr>
          <w:rStyle w:val="Emphasis"/>
          <w:rFonts w:ascii="Times New Roman" w:hAnsi="Times New Roman" w:cs="Times New Roman"/>
          <w:b w:val="0"/>
          <w:bCs w:val="0"/>
          <w:sz w:val="24"/>
          <w:szCs w:val="24"/>
          <w:lang w:val="en-US"/>
        </w:rPr>
        <w:t xml:space="preserve">International Society for </w:t>
      </w:r>
      <w:proofErr w:type="spellStart"/>
      <w:r w:rsidRPr="001B1E3A">
        <w:rPr>
          <w:rStyle w:val="Emphasis"/>
          <w:rFonts w:ascii="Times New Roman" w:hAnsi="Times New Roman" w:cs="Times New Roman"/>
          <w:b w:val="0"/>
          <w:bCs w:val="0"/>
          <w:sz w:val="24"/>
          <w:szCs w:val="24"/>
          <w:lang w:val="en-US"/>
        </w:rPr>
        <w:t>Pharmacoeconomics</w:t>
      </w:r>
      <w:proofErr w:type="spellEnd"/>
      <w:r w:rsidRPr="001B1E3A">
        <w:rPr>
          <w:rStyle w:val="Emphasis"/>
          <w:rFonts w:ascii="Times New Roman" w:hAnsi="Times New Roman" w:cs="Times New Roman"/>
          <w:b w:val="0"/>
          <w:bCs w:val="0"/>
          <w:sz w:val="24"/>
          <w:szCs w:val="24"/>
          <w:lang w:val="en-US"/>
        </w:rPr>
        <w:t xml:space="preserve"> and Outcomes Research </w:t>
      </w:r>
      <w:r w:rsidRPr="001B1E3A">
        <w:rPr>
          <w:rFonts w:ascii="Times New Roman" w:hAnsi="Times New Roman" w:cs="Times New Roman"/>
          <w:sz w:val="24"/>
          <w:szCs w:val="24"/>
          <w:lang w:val="en-US"/>
        </w:rPr>
        <w:t>guidelines consisting</w:t>
      </w:r>
      <w:r w:rsidR="005E353B" w:rsidRPr="001B1E3A">
        <w:rPr>
          <w:rFonts w:ascii="Times New Roman" w:hAnsi="Times New Roman" w:cs="Times New Roman"/>
          <w:sz w:val="24"/>
          <w:szCs w:val="24"/>
          <w:lang w:val="en-US"/>
        </w:rPr>
        <w:t xml:space="preserve"> of forward</w:t>
      </w:r>
      <w:r w:rsidR="00E936E7" w:rsidRPr="001B1E3A">
        <w:rPr>
          <w:rFonts w:ascii="Times New Roman" w:hAnsi="Times New Roman" w:cs="Times New Roman"/>
          <w:sz w:val="24"/>
          <w:szCs w:val="24"/>
          <w:lang w:val="en-US"/>
        </w:rPr>
        <w:t xml:space="preserve"> and backward</w:t>
      </w:r>
      <w:r w:rsidR="005E353B" w:rsidRPr="001B1E3A">
        <w:rPr>
          <w:rFonts w:ascii="Times New Roman" w:hAnsi="Times New Roman" w:cs="Times New Roman"/>
          <w:sz w:val="24"/>
          <w:szCs w:val="24"/>
          <w:lang w:val="en-US"/>
        </w:rPr>
        <w:t xml:space="preserve"> translations,</w:t>
      </w:r>
      <w:r w:rsidR="005F6882" w:rsidRPr="001B1E3A">
        <w:rPr>
          <w:rFonts w:ascii="Times New Roman" w:hAnsi="Times New Roman" w:cs="Times New Roman"/>
          <w:sz w:val="24"/>
          <w:szCs w:val="24"/>
          <w:lang w:val="en-US"/>
        </w:rPr>
        <w:t xml:space="preserve"> pilot-testing and</w:t>
      </w:r>
      <w:r w:rsidR="005E353B" w:rsidRPr="001B1E3A">
        <w:rPr>
          <w:rFonts w:ascii="Times New Roman" w:hAnsi="Times New Roman" w:cs="Times New Roman"/>
          <w:sz w:val="24"/>
          <w:szCs w:val="24"/>
          <w:lang w:val="en-US"/>
        </w:rPr>
        <w:t xml:space="preserve"> c</w:t>
      </w:r>
      <w:r w:rsidR="00126AF6" w:rsidRPr="001B1E3A">
        <w:rPr>
          <w:rFonts w:ascii="Times New Roman" w:hAnsi="Times New Roman" w:cs="Times New Roman"/>
          <w:sz w:val="24"/>
          <w:szCs w:val="24"/>
          <w:lang w:val="en-US"/>
        </w:rPr>
        <w:t xml:space="preserve">ognitive debriefing interviews </w:t>
      </w:r>
      <w:r w:rsidR="00485B91" w:rsidRPr="001B1E3A">
        <w:rPr>
          <w:rFonts w:ascii="Times New Roman" w:hAnsi="Times New Roman" w:cs="Times New Roman"/>
          <w:sz w:val="24"/>
          <w:szCs w:val="24"/>
          <w:lang w:val="en-US"/>
        </w:rPr>
        <w:t>of</w:t>
      </w:r>
      <w:r w:rsidR="00126AF6" w:rsidRPr="001B1E3A">
        <w:rPr>
          <w:rFonts w:ascii="Times New Roman" w:hAnsi="Times New Roman" w:cs="Times New Roman"/>
          <w:sz w:val="24"/>
          <w:szCs w:val="24"/>
          <w:lang w:val="en-US"/>
        </w:rPr>
        <w:t xml:space="preserve"> five burn patients</w:t>
      </w:r>
      <w:r w:rsidR="005E353B" w:rsidRPr="001B1E3A">
        <w:rPr>
          <w:rFonts w:ascii="Times New Roman" w:hAnsi="Times New Roman" w:cs="Times New Roman"/>
          <w:sz w:val="24"/>
          <w:szCs w:val="24"/>
          <w:lang w:val="en-US"/>
        </w:rPr>
        <w:t>, and proofreading</w:t>
      </w:r>
      <w:r w:rsidR="003D3BCB" w:rsidRPr="001B1E3A">
        <w:rPr>
          <w:rFonts w:ascii="Times New Roman" w:hAnsi="Times New Roman" w:cs="Times New Roman"/>
          <w:sz w:val="24"/>
          <w:szCs w:val="24"/>
          <w:lang w:val="en-US"/>
        </w:rPr>
        <w:t xml:space="preserve"> before</w:t>
      </w:r>
      <w:r w:rsidR="002557DA" w:rsidRPr="001B1E3A">
        <w:rPr>
          <w:rFonts w:ascii="Times New Roman" w:hAnsi="Times New Roman" w:cs="Times New Roman"/>
          <w:sz w:val="24"/>
          <w:szCs w:val="24"/>
          <w:lang w:val="en-US"/>
        </w:rPr>
        <w:t xml:space="preserve"> finalizing</w:t>
      </w:r>
      <w:r w:rsidR="005E353B" w:rsidRPr="001B1E3A">
        <w:rPr>
          <w:rFonts w:ascii="Times New Roman" w:hAnsi="Times New Roman" w:cs="Times New Roman"/>
          <w:sz w:val="24"/>
          <w:szCs w:val="24"/>
          <w:lang w:val="en-US"/>
        </w:rPr>
        <w:t xml:space="preserve">. </w:t>
      </w:r>
      <w:r w:rsidR="00485B91" w:rsidRPr="001B1E3A">
        <w:rPr>
          <w:rFonts w:ascii="Times New Roman" w:hAnsi="Times New Roman" w:cs="Times New Roman"/>
          <w:sz w:val="24"/>
          <w:szCs w:val="24"/>
          <w:lang w:val="en-US"/>
        </w:rPr>
        <w:t>T</w:t>
      </w:r>
      <w:r w:rsidR="005E353B" w:rsidRPr="001B1E3A">
        <w:rPr>
          <w:rFonts w:ascii="Times New Roman" w:hAnsi="Times New Roman" w:cs="Times New Roman"/>
          <w:sz w:val="24"/>
          <w:szCs w:val="24"/>
          <w:lang w:val="en-US"/>
        </w:rPr>
        <w:t xml:space="preserve">he process </w:t>
      </w:r>
      <w:r w:rsidR="00485B91" w:rsidRPr="001B1E3A">
        <w:rPr>
          <w:rFonts w:ascii="Times New Roman" w:hAnsi="Times New Roman" w:cs="Times New Roman"/>
          <w:sz w:val="24"/>
          <w:szCs w:val="24"/>
          <w:lang w:val="en-US"/>
        </w:rPr>
        <w:t xml:space="preserve">involved </w:t>
      </w:r>
      <w:r w:rsidR="00321609" w:rsidRPr="001B1E3A">
        <w:rPr>
          <w:rFonts w:ascii="Times New Roman" w:hAnsi="Times New Roman" w:cs="Times New Roman"/>
          <w:sz w:val="24"/>
          <w:szCs w:val="24"/>
          <w:lang w:val="en-US"/>
        </w:rPr>
        <w:t xml:space="preserve">expert </w:t>
      </w:r>
      <w:r w:rsidR="005F6882" w:rsidRPr="001B1E3A">
        <w:rPr>
          <w:rFonts w:ascii="Times New Roman" w:hAnsi="Times New Roman" w:cs="Times New Roman"/>
          <w:sz w:val="24"/>
          <w:szCs w:val="24"/>
          <w:lang w:val="en-US"/>
        </w:rPr>
        <w:t xml:space="preserve">panel meetings and </w:t>
      </w:r>
      <w:r w:rsidR="005E353B" w:rsidRPr="001B1E3A">
        <w:rPr>
          <w:rFonts w:ascii="Times New Roman" w:hAnsi="Times New Roman" w:cs="Times New Roman"/>
          <w:sz w:val="24"/>
          <w:szCs w:val="24"/>
          <w:lang w:val="en-US"/>
        </w:rPr>
        <w:t xml:space="preserve">continuous </w:t>
      </w:r>
      <w:r w:rsidR="00485B91" w:rsidRPr="001B1E3A">
        <w:rPr>
          <w:rFonts w:ascii="Times New Roman" w:hAnsi="Times New Roman" w:cs="Times New Roman"/>
          <w:sz w:val="24"/>
          <w:szCs w:val="24"/>
          <w:lang w:val="en-US"/>
        </w:rPr>
        <w:t>discussion</w:t>
      </w:r>
      <w:r w:rsidR="005E353B" w:rsidRPr="001B1E3A">
        <w:rPr>
          <w:rFonts w:ascii="Times New Roman" w:hAnsi="Times New Roman" w:cs="Times New Roman"/>
          <w:sz w:val="24"/>
          <w:szCs w:val="24"/>
          <w:lang w:val="en-US"/>
        </w:rPr>
        <w:t xml:space="preserve"> </w:t>
      </w:r>
      <w:r w:rsidR="00065EB6" w:rsidRPr="001B1E3A">
        <w:rPr>
          <w:rFonts w:ascii="Times New Roman" w:hAnsi="Times New Roman" w:cs="Times New Roman"/>
          <w:sz w:val="24"/>
          <w:szCs w:val="24"/>
          <w:lang w:val="en-US"/>
        </w:rPr>
        <w:t xml:space="preserve">between </w:t>
      </w:r>
      <w:r w:rsidR="005E353B" w:rsidRPr="001B1E3A">
        <w:rPr>
          <w:rFonts w:ascii="Times New Roman" w:hAnsi="Times New Roman" w:cs="Times New Roman"/>
          <w:sz w:val="24"/>
          <w:szCs w:val="24"/>
          <w:lang w:val="en-US"/>
        </w:rPr>
        <w:t>the dev</w:t>
      </w:r>
      <w:r w:rsidR="00274323" w:rsidRPr="001B1E3A">
        <w:rPr>
          <w:rFonts w:ascii="Times New Roman" w:hAnsi="Times New Roman" w:cs="Times New Roman"/>
          <w:sz w:val="24"/>
          <w:szCs w:val="24"/>
          <w:lang w:val="en-US"/>
        </w:rPr>
        <w:t>elopers of the S</w:t>
      </w:r>
      <w:r w:rsidR="002557DA" w:rsidRPr="001B1E3A">
        <w:rPr>
          <w:rFonts w:ascii="Times New Roman" w:hAnsi="Times New Roman" w:cs="Times New Roman"/>
          <w:sz w:val="24"/>
          <w:szCs w:val="24"/>
          <w:lang w:val="en-US"/>
        </w:rPr>
        <w:t xml:space="preserve">cale and </w:t>
      </w:r>
      <w:r w:rsidR="005E353B" w:rsidRPr="001B1E3A">
        <w:rPr>
          <w:rFonts w:ascii="Times New Roman" w:hAnsi="Times New Roman" w:cs="Times New Roman"/>
          <w:sz w:val="24"/>
          <w:szCs w:val="24"/>
          <w:lang w:val="en-US"/>
        </w:rPr>
        <w:t>the research group</w:t>
      </w:r>
      <w:r w:rsidR="00126AF6" w:rsidRPr="001B1E3A">
        <w:rPr>
          <w:rFonts w:ascii="Times New Roman" w:hAnsi="Times New Roman" w:cs="Times New Roman"/>
          <w:sz w:val="24"/>
          <w:szCs w:val="24"/>
          <w:lang w:val="en-US"/>
        </w:rPr>
        <w:t>.</w:t>
      </w:r>
      <w:r w:rsidR="008A0A86" w:rsidRPr="001B1E3A">
        <w:rPr>
          <w:rFonts w:ascii="Times New Roman" w:hAnsi="Times New Roman" w:cs="Times New Roman"/>
          <w:sz w:val="24"/>
          <w:szCs w:val="24"/>
          <w:lang w:val="en-US"/>
        </w:rPr>
        <w:t xml:space="preserve"> </w:t>
      </w:r>
    </w:p>
    <w:p w14:paraId="05CFEFF9" w14:textId="77777777" w:rsidR="005F6882" w:rsidRPr="001B1E3A" w:rsidRDefault="003D3BCB">
      <w:pPr>
        <w:rPr>
          <w:rFonts w:ascii="Times New Roman" w:hAnsi="Times New Roman" w:cs="Times New Roman"/>
          <w:sz w:val="24"/>
          <w:szCs w:val="24"/>
          <w:lang w:val="en-US"/>
        </w:rPr>
      </w:pPr>
      <w:r w:rsidRPr="001B1E3A">
        <w:rPr>
          <w:rFonts w:ascii="Times New Roman" w:hAnsi="Times New Roman" w:cs="Times New Roman"/>
          <w:sz w:val="24"/>
          <w:szCs w:val="24"/>
          <w:lang w:val="en-US"/>
        </w:rPr>
        <w:t>R</w:t>
      </w:r>
      <w:r w:rsidR="00126AF6" w:rsidRPr="001B1E3A">
        <w:rPr>
          <w:rFonts w:ascii="Times New Roman" w:hAnsi="Times New Roman" w:cs="Times New Roman"/>
          <w:sz w:val="24"/>
          <w:szCs w:val="24"/>
          <w:lang w:val="en-US"/>
        </w:rPr>
        <w:t>esults</w:t>
      </w:r>
      <w:r w:rsidRPr="001B1E3A">
        <w:rPr>
          <w:rFonts w:ascii="Times New Roman" w:hAnsi="Times New Roman" w:cs="Times New Roman"/>
          <w:sz w:val="24"/>
          <w:szCs w:val="24"/>
          <w:lang w:val="en-US"/>
        </w:rPr>
        <w:t xml:space="preserve">: In the forward translation </w:t>
      </w:r>
      <w:r w:rsidR="004F3E68" w:rsidRPr="001B1E3A">
        <w:rPr>
          <w:rFonts w:ascii="Times New Roman" w:hAnsi="Times New Roman" w:cs="Times New Roman"/>
          <w:sz w:val="24"/>
          <w:szCs w:val="24"/>
          <w:lang w:val="en-US"/>
        </w:rPr>
        <w:t>10 amendments</w:t>
      </w:r>
      <w:r w:rsidR="007E53AB" w:rsidRPr="001B1E3A">
        <w:rPr>
          <w:rFonts w:ascii="Times New Roman" w:hAnsi="Times New Roman" w:cs="Times New Roman"/>
          <w:sz w:val="24"/>
          <w:szCs w:val="24"/>
          <w:lang w:val="en-US"/>
        </w:rPr>
        <w:t xml:space="preserve"> </w:t>
      </w:r>
      <w:r w:rsidR="004F3E68" w:rsidRPr="001B1E3A">
        <w:rPr>
          <w:rFonts w:ascii="Times New Roman" w:hAnsi="Times New Roman" w:cs="Times New Roman"/>
          <w:sz w:val="24"/>
          <w:szCs w:val="24"/>
          <w:lang w:val="en-US"/>
        </w:rPr>
        <w:t>were</w:t>
      </w:r>
      <w:r w:rsidR="002557DA" w:rsidRPr="001B1E3A">
        <w:rPr>
          <w:rFonts w:ascii="Times New Roman" w:hAnsi="Times New Roman" w:cs="Times New Roman"/>
          <w:sz w:val="24"/>
          <w:szCs w:val="24"/>
          <w:lang w:val="en-US"/>
        </w:rPr>
        <w:t xml:space="preserve"> </w:t>
      </w:r>
      <w:r w:rsidR="0079312C" w:rsidRPr="001B1E3A">
        <w:rPr>
          <w:rFonts w:ascii="Times New Roman" w:hAnsi="Times New Roman" w:cs="Times New Roman"/>
          <w:sz w:val="24"/>
          <w:szCs w:val="24"/>
          <w:lang w:val="en-US"/>
        </w:rPr>
        <w:t>requir</w:t>
      </w:r>
      <w:r w:rsidR="004F3E68" w:rsidRPr="001B1E3A">
        <w:rPr>
          <w:rFonts w:ascii="Times New Roman" w:hAnsi="Times New Roman" w:cs="Times New Roman"/>
          <w:sz w:val="24"/>
          <w:szCs w:val="24"/>
          <w:lang w:val="en-US"/>
        </w:rPr>
        <w:t>ed</w:t>
      </w:r>
      <w:r w:rsidR="007E53AB" w:rsidRPr="001B1E3A">
        <w:rPr>
          <w:rFonts w:ascii="Times New Roman" w:hAnsi="Times New Roman" w:cs="Times New Roman"/>
          <w:sz w:val="24"/>
          <w:szCs w:val="24"/>
          <w:lang w:val="en-US"/>
        </w:rPr>
        <w:t xml:space="preserve">. </w:t>
      </w:r>
      <w:r w:rsidRPr="001B1E3A">
        <w:rPr>
          <w:rFonts w:ascii="Times New Roman" w:hAnsi="Times New Roman" w:cs="Times New Roman"/>
          <w:sz w:val="24"/>
          <w:szCs w:val="24"/>
          <w:lang w:val="en-US"/>
        </w:rPr>
        <w:t>A</w:t>
      </w:r>
      <w:r w:rsidR="007E399B" w:rsidRPr="001B1E3A">
        <w:rPr>
          <w:rFonts w:ascii="Times New Roman" w:hAnsi="Times New Roman" w:cs="Times New Roman"/>
          <w:sz w:val="24"/>
          <w:szCs w:val="24"/>
          <w:lang w:val="en-US"/>
        </w:rPr>
        <w:t>fter</w:t>
      </w:r>
      <w:r w:rsidR="00F066AD" w:rsidRPr="001B1E3A">
        <w:rPr>
          <w:rFonts w:ascii="Times New Roman" w:hAnsi="Times New Roman" w:cs="Times New Roman"/>
          <w:sz w:val="24"/>
          <w:szCs w:val="24"/>
          <w:lang w:val="en-US"/>
        </w:rPr>
        <w:t xml:space="preserve"> t</w:t>
      </w:r>
      <w:r w:rsidR="007E53AB" w:rsidRPr="001B1E3A">
        <w:rPr>
          <w:rFonts w:ascii="Times New Roman" w:hAnsi="Times New Roman" w:cs="Times New Roman"/>
          <w:sz w:val="24"/>
          <w:szCs w:val="24"/>
          <w:lang w:val="en-US"/>
        </w:rPr>
        <w:t>he backward translation</w:t>
      </w:r>
      <w:r w:rsidR="00485B91" w:rsidRPr="001B1E3A">
        <w:rPr>
          <w:rFonts w:ascii="Times New Roman" w:hAnsi="Times New Roman" w:cs="Times New Roman"/>
          <w:sz w:val="24"/>
          <w:szCs w:val="24"/>
          <w:lang w:val="en-US"/>
        </w:rPr>
        <w:t>,</w:t>
      </w:r>
      <w:r w:rsidR="007E53AB" w:rsidRPr="001B1E3A">
        <w:rPr>
          <w:rFonts w:ascii="Times New Roman" w:hAnsi="Times New Roman" w:cs="Times New Roman"/>
          <w:sz w:val="24"/>
          <w:szCs w:val="24"/>
          <w:lang w:val="en-US"/>
        </w:rPr>
        <w:t xml:space="preserve"> </w:t>
      </w:r>
      <w:r w:rsidR="00485B91" w:rsidRPr="001B1E3A">
        <w:rPr>
          <w:rFonts w:ascii="Times New Roman" w:hAnsi="Times New Roman" w:cs="Times New Roman"/>
          <w:sz w:val="24"/>
          <w:szCs w:val="24"/>
          <w:lang w:val="en-US"/>
        </w:rPr>
        <w:t>12</w:t>
      </w:r>
      <w:r w:rsidR="00F066AD" w:rsidRPr="001B1E3A">
        <w:rPr>
          <w:rFonts w:ascii="Times New Roman" w:hAnsi="Times New Roman" w:cs="Times New Roman"/>
          <w:sz w:val="24"/>
          <w:szCs w:val="24"/>
          <w:lang w:val="en-US"/>
        </w:rPr>
        <w:t xml:space="preserve"> items </w:t>
      </w:r>
      <w:r w:rsidR="0079312C" w:rsidRPr="001B1E3A">
        <w:rPr>
          <w:rFonts w:ascii="Times New Roman" w:hAnsi="Times New Roman" w:cs="Times New Roman"/>
          <w:sz w:val="24"/>
          <w:szCs w:val="24"/>
          <w:lang w:val="en-US"/>
        </w:rPr>
        <w:t>were</w:t>
      </w:r>
      <w:r w:rsidR="00A16F03" w:rsidRPr="001B1E3A">
        <w:rPr>
          <w:rFonts w:ascii="Times New Roman" w:hAnsi="Times New Roman" w:cs="Times New Roman"/>
          <w:sz w:val="24"/>
          <w:szCs w:val="24"/>
          <w:lang w:val="en-US"/>
        </w:rPr>
        <w:t xml:space="preserve"> </w:t>
      </w:r>
      <w:r w:rsidR="007E399B" w:rsidRPr="001B1E3A">
        <w:rPr>
          <w:rFonts w:ascii="Times New Roman" w:hAnsi="Times New Roman" w:cs="Times New Roman"/>
          <w:sz w:val="24"/>
          <w:szCs w:val="24"/>
          <w:lang w:val="en-US"/>
        </w:rPr>
        <w:t>reword</w:t>
      </w:r>
      <w:r w:rsidR="0079312C" w:rsidRPr="001B1E3A">
        <w:rPr>
          <w:rFonts w:ascii="Times New Roman" w:hAnsi="Times New Roman" w:cs="Times New Roman"/>
          <w:sz w:val="24"/>
          <w:szCs w:val="24"/>
          <w:lang w:val="en-US"/>
        </w:rPr>
        <w:t>ed</w:t>
      </w:r>
      <w:r w:rsidR="0069289B" w:rsidRPr="001B1E3A">
        <w:rPr>
          <w:rFonts w:ascii="Times New Roman" w:hAnsi="Times New Roman" w:cs="Times New Roman"/>
          <w:sz w:val="24"/>
          <w:szCs w:val="24"/>
          <w:lang w:val="en-US"/>
        </w:rPr>
        <w:t>. C</w:t>
      </w:r>
      <w:r w:rsidR="00126AF6" w:rsidRPr="001B1E3A">
        <w:rPr>
          <w:rFonts w:ascii="Times New Roman" w:hAnsi="Times New Roman" w:cs="Times New Roman"/>
          <w:sz w:val="24"/>
          <w:szCs w:val="24"/>
          <w:lang w:val="en-US"/>
        </w:rPr>
        <w:t xml:space="preserve">ognitive debriefing </w:t>
      </w:r>
      <w:r w:rsidR="00643A16" w:rsidRPr="001B1E3A">
        <w:rPr>
          <w:rFonts w:ascii="Times New Roman" w:hAnsi="Times New Roman" w:cs="Times New Roman"/>
          <w:sz w:val="24"/>
          <w:szCs w:val="24"/>
          <w:lang w:val="en-US"/>
        </w:rPr>
        <w:t>interviews</w:t>
      </w:r>
      <w:r w:rsidR="00425D08" w:rsidRPr="001B1E3A">
        <w:rPr>
          <w:rFonts w:ascii="Times New Roman" w:hAnsi="Times New Roman" w:cs="Times New Roman"/>
          <w:sz w:val="24"/>
          <w:szCs w:val="24"/>
          <w:lang w:val="en-US"/>
        </w:rPr>
        <w:t xml:space="preserve"> </w:t>
      </w:r>
      <w:r w:rsidR="00B01C2E" w:rsidRPr="001B1E3A">
        <w:rPr>
          <w:rFonts w:ascii="Times New Roman" w:hAnsi="Times New Roman" w:cs="Times New Roman"/>
          <w:sz w:val="24"/>
          <w:szCs w:val="24"/>
          <w:lang w:val="en-US"/>
        </w:rPr>
        <w:t>led</w:t>
      </w:r>
      <w:r w:rsidR="004342F0" w:rsidRPr="001B1E3A">
        <w:rPr>
          <w:rFonts w:ascii="Times New Roman" w:hAnsi="Times New Roman" w:cs="Times New Roman"/>
          <w:sz w:val="24"/>
          <w:szCs w:val="24"/>
          <w:lang w:val="en-US"/>
        </w:rPr>
        <w:t xml:space="preserve"> to three </w:t>
      </w:r>
      <w:r w:rsidR="00B01C2E" w:rsidRPr="001B1E3A">
        <w:rPr>
          <w:rFonts w:ascii="Times New Roman" w:hAnsi="Times New Roman" w:cs="Times New Roman"/>
          <w:sz w:val="24"/>
          <w:szCs w:val="24"/>
          <w:lang w:val="en-US"/>
        </w:rPr>
        <w:t xml:space="preserve">alterations </w:t>
      </w:r>
      <w:r w:rsidR="008E7EA1" w:rsidRPr="001B1E3A">
        <w:rPr>
          <w:rFonts w:ascii="Times New Roman" w:hAnsi="Times New Roman" w:cs="Times New Roman"/>
          <w:sz w:val="24"/>
          <w:szCs w:val="24"/>
          <w:lang w:val="en-US"/>
        </w:rPr>
        <w:t>enhancing</w:t>
      </w:r>
      <w:r w:rsidR="002D7571" w:rsidRPr="001B1E3A">
        <w:rPr>
          <w:rFonts w:ascii="Times New Roman" w:hAnsi="Times New Roman" w:cs="Times New Roman"/>
          <w:sz w:val="24"/>
          <w:szCs w:val="24"/>
          <w:lang w:val="en-US"/>
        </w:rPr>
        <w:t xml:space="preserve"> </w:t>
      </w:r>
      <w:r w:rsidR="004342F0" w:rsidRPr="001B1E3A">
        <w:rPr>
          <w:rFonts w:ascii="Times New Roman" w:hAnsi="Times New Roman" w:cs="Times New Roman"/>
          <w:sz w:val="24"/>
          <w:szCs w:val="24"/>
          <w:lang w:val="en-US"/>
        </w:rPr>
        <w:t xml:space="preserve">the </w:t>
      </w:r>
      <w:r w:rsidR="00E936E7" w:rsidRPr="001B1E3A">
        <w:rPr>
          <w:rFonts w:ascii="Times New Roman" w:hAnsi="Times New Roman" w:cs="Times New Roman"/>
          <w:sz w:val="24"/>
          <w:szCs w:val="24"/>
          <w:lang w:val="en-US"/>
        </w:rPr>
        <w:t>comprehensive</w:t>
      </w:r>
      <w:r w:rsidR="004342F0" w:rsidRPr="001B1E3A">
        <w:rPr>
          <w:rFonts w:ascii="Times New Roman" w:hAnsi="Times New Roman" w:cs="Times New Roman"/>
          <w:sz w:val="24"/>
          <w:szCs w:val="24"/>
          <w:lang w:val="en-US"/>
        </w:rPr>
        <w:t>ness</w:t>
      </w:r>
      <w:r w:rsidR="002D7571" w:rsidRPr="001B1E3A">
        <w:rPr>
          <w:rFonts w:ascii="Times New Roman" w:hAnsi="Times New Roman" w:cs="Times New Roman"/>
          <w:sz w:val="24"/>
          <w:szCs w:val="24"/>
          <w:lang w:val="en-US"/>
        </w:rPr>
        <w:t xml:space="preserve"> and </w:t>
      </w:r>
      <w:r w:rsidR="004342F0" w:rsidRPr="001B1E3A">
        <w:rPr>
          <w:rFonts w:ascii="Times New Roman" w:hAnsi="Times New Roman" w:cs="Times New Roman"/>
          <w:sz w:val="24"/>
          <w:szCs w:val="24"/>
          <w:lang w:val="en-US"/>
        </w:rPr>
        <w:t>accuracy of the</w:t>
      </w:r>
      <w:r w:rsidR="002557DA" w:rsidRPr="001B1E3A">
        <w:rPr>
          <w:rFonts w:ascii="Times New Roman" w:hAnsi="Times New Roman" w:cs="Times New Roman"/>
          <w:sz w:val="24"/>
          <w:szCs w:val="24"/>
          <w:lang w:val="en-US"/>
        </w:rPr>
        <w:t xml:space="preserve"> translation</w:t>
      </w:r>
      <w:r w:rsidR="00643A16" w:rsidRPr="001B1E3A">
        <w:rPr>
          <w:rFonts w:ascii="Times New Roman" w:hAnsi="Times New Roman" w:cs="Times New Roman"/>
          <w:sz w:val="24"/>
          <w:szCs w:val="24"/>
          <w:lang w:val="en-US"/>
        </w:rPr>
        <w:t>.</w:t>
      </w:r>
      <w:r w:rsidR="004F3E68" w:rsidRPr="001B1E3A">
        <w:rPr>
          <w:rFonts w:ascii="Times New Roman" w:hAnsi="Times New Roman" w:cs="Times New Roman"/>
          <w:sz w:val="24"/>
          <w:szCs w:val="24"/>
          <w:lang w:val="en-US"/>
        </w:rPr>
        <w:t xml:space="preserve"> </w:t>
      </w:r>
      <w:r w:rsidR="00423B22" w:rsidRPr="001B1E3A">
        <w:rPr>
          <w:rFonts w:ascii="Times New Roman" w:hAnsi="Times New Roman" w:cs="Times New Roman"/>
          <w:sz w:val="24"/>
          <w:szCs w:val="24"/>
          <w:lang w:val="en-US"/>
        </w:rPr>
        <w:t>The translation</w:t>
      </w:r>
      <w:r w:rsidR="009126F5" w:rsidRPr="001B1E3A">
        <w:rPr>
          <w:rFonts w:ascii="Times New Roman" w:hAnsi="Times New Roman" w:cs="Times New Roman"/>
          <w:sz w:val="24"/>
          <w:szCs w:val="24"/>
          <w:lang w:val="en-US"/>
        </w:rPr>
        <w:t xml:space="preserve"> </w:t>
      </w:r>
      <w:r w:rsidR="004F3E68" w:rsidRPr="001B1E3A">
        <w:rPr>
          <w:rFonts w:ascii="Times New Roman" w:hAnsi="Times New Roman" w:cs="Times New Roman"/>
          <w:sz w:val="24"/>
          <w:szCs w:val="24"/>
          <w:lang w:val="en-US"/>
        </w:rPr>
        <w:t>was reviewed by burn occupational therapists for practicality, resulting in</w:t>
      </w:r>
      <w:r w:rsidR="004342F0" w:rsidRPr="001B1E3A">
        <w:rPr>
          <w:rFonts w:ascii="Times New Roman" w:hAnsi="Times New Roman" w:cs="Times New Roman"/>
          <w:sz w:val="24"/>
          <w:szCs w:val="24"/>
          <w:lang w:val="en-US"/>
        </w:rPr>
        <w:t xml:space="preserve"> 12 </w:t>
      </w:r>
      <w:r w:rsidR="004F3E68" w:rsidRPr="001B1E3A">
        <w:rPr>
          <w:rFonts w:ascii="Times New Roman" w:hAnsi="Times New Roman" w:cs="Times New Roman"/>
          <w:sz w:val="24"/>
          <w:szCs w:val="24"/>
          <w:lang w:val="en-US"/>
        </w:rPr>
        <w:t>modifications</w:t>
      </w:r>
      <w:r w:rsidR="00A524E1" w:rsidRPr="001B1E3A">
        <w:rPr>
          <w:rFonts w:ascii="Times New Roman" w:hAnsi="Times New Roman" w:cs="Times New Roman"/>
          <w:sz w:val="24"/>
          <w:szCs w:val="24"/>
          <w:lang w:val="en-US"/>
        </w:rPr>
        <w:t>.</w:t>
      </w:r>
      <w:r w:rsidR="00643A16" w:rsidRPr="001B1E3A">
        <w:rPr>
          <w:rFonts w:ascii="Times New Roman" w:hAnsi="Times New Roman" w:cs="Times New Roman"/>
          <w:sz w:val="24"/>
          <w:szCs w:val="24"/>
          <w:lang w:val="en-US"/>
        </w:rPr>
        <w:t xml:space="preserve"> </w:t>
      </w:r>
      <w:r w:rsidR="008E7EA1" w:rsidRPr="001B1E3A">
        <w:rPr>
          <w:rFonts w:ascii="Times New Roman" w:hAnsi="Times New Roman" w:cs="Times New Roman"/>
          <w:sz w:val="24"/>
          <w:szCs w:val="24"/>
          <w:lang w:val="en-US"/>
        </w:rPr>
        <w:t>M</w:t>
      </w:r>
      <w:r w:rsidR="004F3E68" w:rsidRPr="001B1E3A">
        <w:rPr>
          <w:rFonts w:ascii="Times New Roman" w:hAnsi="Times New Roman" w:cs="Times New Roman"/>
          <w:sz w:val="24"/>
          <w:szCs w:val="24"/>
          <w:lang w:val="en-US"/>
        </w:rPr>
        <w:t>inor grammatical changes were made</w:t>
      </w:r>
      <w:r w:rsidR="008E7EA1" w:rsidRPr="001B1E3A">
        <w:rPr>
          <w:rFonts w:ascii="Times New Roman" w:hAnsi="Times New Roman" w:cs="Times New Roman"/>
          <w:sz w:val="24"/>
          <w:szCs w:val="24"/>
          <w:lang w:val="en-US"/>
        </w:rPr>
        <w:t xml:space="preserve"> after proofreading</w:t>
      </w:r>
      <w:r w:rsidR="004F3E68" w:rsidRPr="001B1E3A">
        <w:rPr>
          <w:rFonts w:ascii="Times New Roman" w:hAnsi="Times New Roman" w:cs="Times New Roman"/>
          <w:sz w:val="24"/>
          <w:szCs w:val="24"/>
          <w:lang w:val="en-US"/>
        </w:rPr>
        <w:t>.</w:t>
      </w:r>
    </w:p>
    <w:p w14:paraId="1535D8E2" w14:textId="77777777" w:rsidR="006D4D3B" w:rsidRPr="001B1E3A" w:rsidRDefault="009126F5">
      <w:pPr>
        <w:rPr>
          <w:rFonts w:ascii="Times New Roman" w:hAnsi="Times New Roman" w:cs="Times New Roman"/>
          <w:sz w:val="24"/>
          <w:szCs w:val="24"/>
          <w:lang w:val="en-US"/>
        </w:rPr>
      </w:pPr>
      <w:r w:rsidRPr="001B1E3A">
        <w:rPr>
          <w:rFonts w:ascii="Times New Roman" w:hAnsi="Times New Roman" w:cs="Times New Roman"/>
          <w:sz w:val="24"/>
          <w:szCs w:val="24"/>
          <w:lang w:val="en-US"/>
        </w:rPr>
        <w:t>Conclusion</w:t>
      </w:r>
      <w:r w:rsidR="003D3BCB" w:rsidRPr="001B1E3A">
        <w:rPr>
          <w:rFonts w:ascii="Times New Roman" w:hAnsi="Times New Roman" w:cs="Times New Roman"/>
          <w:sz w:val="24"/>
          <w:szCs w:val="24"/>
          <w:lang w:val="en-US"/>
        </w:rPr>
        <w:t xml:space="preserve">: The Finnish version </w:t>
      </w:r>
      <w:bookmarkStart w:id="2" w:name="_Hlk44883534"/>
      <w:r w:rsidR="00A51232" w:rsidRPr="001B1E3A">
        <w:rPr>
          <w:rFonts w:ascii="Times New Roman" w:hAnsi="Times New Roman" w:cs="Times New Roman"/>
          <w:sz w:val="24"/>
          <w:szCs w:val="24"/>
          <w:lang w:val="en-US"/>
        </w:rPr>
        <w:t xml:space="preserve">is the first foreign translation </w:t>
      </w:r>
      <w:r w:rsidR="003D3BCB" w:rsidRPr="001B1E3A">
        <w:rPr>
          <w:rFonts w:ascii="Times New Roman" w:hAnsi="Times New Roman" w:cs="Times New Roman"/>
          <w:sz w:val="24"/>
          <w:szCs w:val="24"/>
          <w:lang w:val="en-US"/>
        </w:rPr>
        <w:t xml:space="preserve">of the </w:t>
      </w:r>
      <w:proofErr w:type="spellStart"/>
      <w:r w:rsidR="003D3BCB" w:rsidRPr="001B1E3A">
        <w:rPr>
          <w:rFonts w:ascii="Times New Roman" w:hAnsi="Times New Roman" w:cs="Times New Roman"/>
          <w:sz w:val="24"/>
          <w:szCs w:val="24"/>
          <w:lang w:val="en-US"/>
        </w:rPr>
        <w:t>CARe</w:t>
      </w:r>
      <w:proofErr w:type="spellEnd"/>
      <w:r w:rsidR="003D3BCB" w:rsidRPr="001B1E3A">
        <w:rPr>
          <w:rFonts w:ascii="Times New Roman" w:hAnsi="Times New Roman" w:cs="Times New Roman"/>
          <w:sz w:val="24"/>
          <w:szCs w:val="24"/>
          <w:lang w:val="en-US"/>
        </w:rPr>
        <w:t xml:space="preserve"> Burn </w:t>
      </w:r>
      <w:r w:rsidR="00A51232" w:rsidRPr="001B1E3A">
        <w:rPr>
          <w:rFonts w:ascii="Times New Roman" w:hAnsi="Times New Roman" w:cs="Times New Roman"/>
          <w:sz w:val="24"/>
          <w:szCs w:val="24"/>
          <w:lang w:val="en-US"/>
        </w:rPr>
        <w:t>Scale</w:t>
      </w:r>
      <w:bookmarkEnd w:id="2"/>
      <w:r w:rsidRPr="001B1E3A">
        <w:rPr>
          <w:rFonts w:ascii="Times New Roman" w:hAnsi="Times New Roman" w:cs="Times New Roman"/>
          <w:sz w:val="24"/>
          <w:szCs w:val="24"/>
          <w:lang w:val="en-US"/>
        </w:rPr>
        <w:t xml:space="preserve">. It is </w:t>
      </w:r>
      <w:r w:rsidR="003D3BCB" w:rsidRPr="001B1E3A">
        <w:rPr>
          <w:rFonts w:ascii="Times New Roman" w:hAnsi="Times New Roman" w:cs="Times New Roman"/>
          <w:sz w:val="24"/>
          <w:szCs w:val="24"/>
          <w:lang w:val="en-US"/>
        </w:rPr>
        <w:t xml:space="preserve">equivalent to the original Scale </w:t>
      </w:r>
      <w:r w:rsidR="005E353B" w:rsidRPr="001B1E3A">
        <w:rPr>
          <w:rFonts w:ascii="Times New Roman" w:hAnsi="Times New Roman" w:cs="Times New Roman"/>
          <w:sz w:val="24"/>
          <w:szCs w:val="24"/>
          <w:lang w:val="en-US"/>
        </w:rPr>
        <w:t xml:space="preserve">and </w:t>
      </w:r>
      <w:r w:rsidR="00B01C2E" w:rsidRPr="001B1E3A">
        <w:rPr>
          <w:rFonts w:ascii="Times New Roman" w:hAnsi="Times New Roman" w:cs="Times New Roman"/>
          <w:sz w:val="24"/>
          <w:szCs w:val="24"/>
          <w:lang w:val="en-US"/>
        </w:rPr>
        <w:t>ready for</w:t>
      </w:r>
      <w:r w:rsidR="00A3306D" w:rsidRPr="001B1E3A">
        <w:rPr>
          <w:rFonts w:ascii="Times New Roman" w:hAnsi="Times New Roman" w:cs="Times New Roman"/>
          <w:sz w:val="24"/>
          <w:szCs w:val="24"/>
          <w:lang w:val="en-US"/>
        </w:rPr>
        <w:t xml:space="preserve"> psychometric</w:t>
      </w:r>
      <w:r w:rsidR="00643A16" w:rsidRPr="001B1E3A">
        <w:rPr>
          <w:rFonts w:ascii="Times New Roman" w:hAnsi="Times New Roman" w:cs="Times New Roman"/>
          <w:sz w:val="24"/>
          <w:szCs w:val="24"/>
          <w:lang w:val="en-US"/>
        </w:rPr>
        <w:t xml:space="preserve"> validat</w:t>
      </w:r>
      <w:r w:rsidR="00B01C2E" w:rsidRPr="001B1E3A">
        <w:rPr>
          <w:rFonts w:ascii="Times New Roman" w:hAnsi="Times New Roman" w:cs="Times New Roman"/>
          <w:sz w:val="24"/>
          <w:szCs w:val="24"/>
          <w:lang w:val="en-US"/>
        </w:rPr>
        <w:t>ion</w:t>
      </w:r>
      <w:r w:rsidR="00643A16" w:rsidRPr="001B1E3A">
        <w:rPr>
          <w:rFonts w:ascii="Times New Roman" w:hAnsi="Times New Roman" w:cs="Times New Roman"/>
          <w:sz w:val="24"/>
          <w:szCs w:val="24"/>
          <w:lang w:val="en-US"/>
        </w:rPr>
        <w:t xml:space="preserve"> </w:t>
      </w:r>
      <w:r w:rsidR="00B01C2E" w:rsidRPr="001B1E3A">
        <w:rPr>
          <w:rFonts w:ascii="Times New Roman" w:hAnsi="Times New Roman" w:cs="Times New Roman"/>
          <w:sz w:val="24"/>
          <w:szCs w:val="24"/>
          <w:lang w:val="en-US"/>
        </w:rPr>
        <w:t>with burn patients</w:t>
      </w:r>
      <w:r w:rsidR="006144F5" w:rsidRPr="001B1E3A">
        <w:rPr>
          <w:rFonts w:ascii="Times New Roman" w:hAnsi="Times New Roman" w:cs="Times New Roman"/>
          <w:sz w:val="24"/>
          <w:szCs w:val="24"/>
          <w:lang w:val="en-US"/>
        </w:rPr>
        <w:t xml:space="preserve"> in Finland</w:t>
      </w:r>
      <w:r w:rsidR="00643A16" w:rsidRPr="001B1E3A">
        <w:rPr>
          <w:rFonts w:ascii="Times New Roman" w:hAnsi="Times New Roman" w:cs="Times New Roman"/>
          <w:sz w:val="24"/>
          <w:szCs w:val="24"/>
          <w:lang w:val="en-US"/>
        </w:rPr>
        <w:t>.</w:t>
      </w:r>
    </w:p>
    <w:p w14:paraId="4DCE1D22" w14:textId="77777777" w:rsidR="00365174" w:rsidRPr="001B1E3A" w:rsidRDefault="00365174">
      <w:pPr>
        <w:rPr>
          <w:rFonts w:ascii="Times New Roman" w:hAnsi="Times New Roman" w:cs="Times New Roman"/>
          <w:sz w:val="24"/>
          <w:szCs w:val="24"/>
          <w:lang w:val="en-US"/>
        </w:rPr>
      </w:pPr>
    </w:p>
    <w:p w14:paraId="774082AE" w14:textId="77777777" w:rsidR="006D4D3B" w:rsidRPr="001B1E3A" w:rsidRDefault="006D4D3B">
      <w:pPr>
        <w:rPr>
          <w:rFonts w:ascii="Times New Roman" w:hAnsi="Times New Roman" w:cs="Times New Roman"/>
          <w:sz w:val="24"/>
          <w:szCs w:val="24"/>
          <w:lang w:val="en-US"/>
        </w:rPr>
      </w:pPr>
      <w:r w:rsidRPr="001B1E3A">
        <w:rPr>
          <w:rFonts w:ascii="Times New Roman" w:hAnsi="Times New Roman" w:cs="Times New Roman"/>
          <w:sz w:val="24"/>
          <w:szCs w:val="24"/>
          <w:lang w:val="en-US"/>
        </w:rPr>
        <w:t>Key words</w:t>
      </w:r>
      <w:r w:rsidR="00274323" w:rsidRPr="001B1E3A">
        <w:rPr>
          <w:rFonts w:ascii="Times New Roman" w:hAnsi="Times New Roman" w:cs="Times New Roman"/>
          <w:sz w:val="24"/>
          <w:szCs w:val="24"/>
          <w:lang w:val="en-US"/>
        </w:rPr>
        <w:t xml:space="preserve">: </w:t>
      </w:r>
      <w:r w:rsidRPr="001B1E3A">
        <w:rPr>
          <w:rFonts w:ascii="Times New Roman" w:hAnsi="Times New Roman" w:cs="Times New Roman"/>
          <w:sz w:val="24"/>
          <w:szCs w:val="24"/>
          <w:lang w:val="en-US"/>
        </w:rPr>
        <w:t xml:space="preserve"> </w:t>
      </w:r>
      <w:r w:rsidR="006144F5" w:rsidRPr="001B1E3A">
        <w:rPr>
          <w:rFonts w:ascii="Times New Roman" w:hAnsi="Times New Roman" w:cs="Times New Roman"/>
          <w:sz w:val="24"/>
          <w:szCs w:val="24"/>
          <w:lang w:val="en-US"/>
        </w:rPr>
        <w:t xml:space="preserve">burn injury, </w:t>
      </w:r>
      <w:proofErr w:type="spellStart"/>
      <w:r w:rsidR="007F0E6D" w:rsidRPr="001B1E3A">
        <w:rPr>
          <w:rFonts w:ascii="Times New Roman" w:hAnsi="Times New Roman" w:cs="Times New Roman"/>
          <w:sz w:val="24"/>
          <w:szCs w:val="24"/>
          <w:lang w:val="en-US"/>
        </w:rPr>
        <w:t>CAR</w:t>
      </w:r>
      <w:r w:rsidR="006144F5" w:rsidRPr="001B1E3A">
        <w:rPr>
          <w:rFonts w:ascii="Times New Roman" w:hAnsi="Times New Roman" w:cs="Times New Roman"/>
          <w:sz w:val="24"/>
          <w:szCs w:val="24"/>
          <w:lang w:val="en-US"/>
        </w:rPr>
        <w:t>e</w:t>
      </w:r>
      <w:proofErr w:type="spellEnd"/>
      <w:r w:rsidR="006144F5" w:rsidRPr="001B1E3A">
        <w:rPr>
          <w:rFonts w:ascii="Times New Roman" w:hAnsi="Times New Roman" w:cs="Times New Roman"/>
          <w:sz w:val="24"/>
          <w:szCs w:val="24"/>
          <w:lang w:val="en-US"/>
        </w:rPr>
        <w:t xml:space="preserve"> </w:t>
      </w:r>
      <w:r w:rsidR="007F0E6D" w:rsidRPr="001B1E3A">
        <w:rPr>
          <w:rFonts w:ascii="Times New Roman" w:hAnsi="Times New Roman" w:cs="Times New Roman"/>
          <w:sz w:val="24"/>
          <w:szCs w:val="24"/>
          <w:lang w:val="en-US"/>
        </w:rPr>
        <w:t>B</w:t>
      </w:r>
      <w:r w:rsidR="006144F5" w:rsidRPr="001B1E3A">
        <w:rPr>
          <w:rFonts w:ascii="Times New Roman" w:hAnsi="Times New Roman" w:cs="Times New Roman"/>
          <w:sz w:val="24"/>
          <w:szCs w:val="24"/>
          <w:lang w:val="en-US"/>
        </w:rPr>
        <w:t xml:space="preserve">urn </w:t>
      </w:r>
      <w:r w:rsidR="007F0E6D" w:rsidRPr="001B1E3A">
        <w:rPr>
          <w:rFonts w:ascii="Times New Roman" w:hAnsi="Times New Roman" w:cs="Times New Roman"/>
          <w:sz w:val="24"/>
          <w:szCs w:val="24"/>
          <w:lang w:val="en-US"/>
        </w:rPr>
        <w:t>S</w:t>
      </w:r>
      <w:r w:rsidR="009A2806" w:rsidRPr="001B1E3A">
        <w:rPr>
          <w:rFonts w:ascii="Times New Roman" w:hAnsi="Times New Roman" w:cs="Times New Roman"/>
          <w:sz w:val="24"/>
          <w:szCs w:val="24"/>
          <w:lang w:val="en-US"/>
        </w:rPr>
        <w:t xml:space="preserve">cale, patient-reported outcome measure, </w:t>
      </w:r>
      <w:r w:rsidR="007F0E6D" w:rsidRPr="001B1E3A">
        <w:rPr>
          <w:rFonts w:ascii="Times New Roman" w:hAnsi="Times New Roman" w:cs="Times New Roman"/>
          <w:sz w:val="24"/>
          <w:szCs w:val="24"/>
          <w:lang w:val="en-US"/>
        </w:rPr>
        <w:t>quality of life</w:t>
      </w:r>
      <w:r w:rsidR="00FD52A9" w:rsidRPr="001B1E3A">
        <w:rPr>
          <w:rFonts w:ascii="Times New Roman" w:hAnsi="Times New Roman" w:cs="Times New Roman"/>
          <w:sz w:val="24"/>
          <w:szCs w:val="24"/>
          <w:lang w:val="en-US"/>
        </w:rPr>
        <w:t xml:space="preserve">, </w:t>
      </w:r>
      <w:r w:rsidR="009A2806" w:rsidRPr="001B1E3A">
        <w:rPr>
          <w:rFonts w:ascii="Times New Roman" w:hAnsi="Times New Roman" w:cs="Times New Roman"/>
          <w:sz w:val="24"/>
          <w:szCs w:val="24"/>
          <w:lang w:val="en-US"/>
        </w:rPr>
        <w:t>translation</w:t>
      </w:r>
    </w:p>
    <w:p w14:paraId="00E24B8B" w14:textId="77777777" w:rsidR="00282417" w:rsidRPr="001B1E3A" w:rsidRDefault="00282417">
      <w:pPr>
        <w:rPr>
          <w:rFonts w:ascii="Times New Roman" w:hAnsi="Times New Roman" w:cs="Times New Roman"/>
          <w:b/>
          <w:sz w:val="24"/>
          <w:szCs w:val="24"/>
          <w:lang w:val="en-US"/>
        </w:rPr>
      </w:pPr>
      <w:r w:rsidRPr="001B1E3A">
        <w:rPr>
          <w:rFonts w:ascii="Times New Roman" w:hAnsi="Times New Roman" w:cs="Times New Roman"/>
          <w:b/>
          <w:sz w:val="24"/>
          <w:szCs w:val="24"/>
          <w:lang w:val="en-US"/>
        </w:rPr>
        <w:br w:type="page"/>
      </w:r>
    </w:p>
    <w:p w14:paraId="0478D091" w14:textId="77777777" w:rsidR="00067879" w:rsidRPr="001B1E3A" w:rsidRDefault="00067879">
      <w:pPr>
        <w:rPr>
          <w:rFonts w:ascii="Times New Roman" w:hAnsi="Times New Roman" w:cs="Times New Roman"/>
          <w:b/>
          <w:sz w:val="24"/>
          <w:szCs w:val="24"/>
          <w:lang w:val="en-US"/>
        </w:rPr>
      </w:pPr>
      <w:r w:rsidRPr="001B1E3A">
        <w:rPr>
          <w:rFonts w:ascii="Times New Roman" w:hAnsi="Times New Roman" w:cs="Times New Roman"/>
          <w:b/>
          <w:sz w:val="24"/>
          <w:szCs w:val="24"/>
          <w:lang w:val="en-US"/>
        </w:rPr>
        <w:lastRenderedPageBreak/>
        <w:t>I</w:t>
      </w:r>
      <w:r w:rsidR="002656C5" w:rsidRPr="001B1E3A">
        <w:rPr>
          <w:rFonts w:ascii="Times New Roman" w:hAnsi="Times New Roman" w:cs="Times New Roman"/>
          <w:b/>
          <w:sz w:val="24"/>
          <w:szCs w:val="24"/>
          <w:lang w:val="en-US"/>
        </w:rPr>
        <w:t>ntroduction</w:t>
      </w:r>
    </w:p>
    <w:p w14:paraId="29E5FF94" w14:textId="77777777" w:rsidR="00A47B3A" w:rsidRPr="001B1E3A" w:rsidRDefault="004057EF" w:rsidP="005A1C65">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Every year almost 1000 burns </w:t>
      </w:r>
      <w:r w:rsidR="005F6882" w:rsidRPr="001B1E3A">
        <w:rPr>
          <w:rFonts w:ascii="Times New Roman" w:hAnsi="Times New Roman" w:cs="Times New Roman"/>
          <w:sz w:val="24"/>
          <w:szCs w:val="24"/>
          <w:lang w:val="en-US"/>
        </w:rPr>
        <w:t xml:space="preserve">requiring hospitalization </w:t>
      </w:r>
      <w:r w:rsidRPr="001B1E3A">
        <w:rPr>
          <w:rFonts w:ascii="Times New Roman" w:hAnsi="Times New Roman" w:cs="Times New Roman"/>
          <w:sz w:val="24"/>
          <w:szCs w:val="24"/>
          <w:lang w:val="en-US"/>
        </w:rPr>
        <w:t>occur in Finland (incidence 17 per 100 000).</w:t>
      </w:r>
      <w:r w:rsidR="00A3306D" w:rsidRPr="001B1E3A">
        <w:rPr>
          <w:rFonts w:ascii="Times New Roman" w:hAnsi="Times New Roman" w:cs="Times New Roman"/>
          <w:sz w:val="24"/>
          <w:szCs w:val="24"/>
          <w:lang w:val="en-US"/>
        </w:rPr>
        <w:t xml:space="preserve"> </w:t>
      </w:r>
      <w:r w:rsidR="002613DF" w:rsidRPr="001B1E3A">
        <w:rPr>
          <w:rFonts w:ascii="Times New Roman" w:hAnsi="Times New Roman" w:cs="Times New Roman"/>
          <w:sz w:val="24"/>
          <w:szCs w:val="24"/>
          <w:lang w:val="en-US"/>
        </w:rPr>
        <w:t>T</w:t>
      </w:r>
      <w:r w:rsidRPr="001B1E3A">
        <w:rPr>
          <w:rFonts w:ascii="Times New Roman" w:hAnsi="Times New Roman" w:cs="Times New Roman"/>
          <w:sz w:val="24"/>
          <w:szCs w:val="24"/>
          <w:lang w:val="en-US"/>
        </w:rPr>
        <w:t xml:space="preserve">he number of </w:t>
      </w:r>
      <w:r w:rsidR="00D563BA" w:rsidRPr="001B1E3A">
        <w:rPr>
          <w:rFonts w:ascii="Times New Roman" w:hAnsi="Times New Roman" w:cs="Times New Roman"/>
          <w:sz w:val="24"/>
          <w:szCs w:val="24"/>
          <w:lang w:val="en-US"/>
        </w:rPr>
        <w:t>these</w:t>
      </w:r>
      <w:r w:rsidR="007546A0" w:rsidRPr="001B1E3A">
        <w:rPr>
          <w:rFonts w:ascii="Times New Roman" w:hAnsi="Times New Roman" w:cs="Times New Roman"/>
          <w:sz w:val="24"/>
          <w:szCs w:val="24"/>
          <w:lang w:val="en-US"/>
        </w:rPr>
        <w:t xml:space="preserve"> </w:t>
      </w:r>
      <w:r w:rsidR="00A47B3A" w:rsidRPr="001B1E3A">
        <w:rPr>
          <w:rFonts w:ascii="Times New Roman" w:hAnsi="Times New Roman" w:cs="Times New Roman"/>
          <w:sz w:val="24"/>
          <w:szCs w:val="24"/>
          <w:lang w:val="en-US"/>
        </w:rPr>
        <w:t>burns</w:t>
      </w:r>
      <w:r w:rsidRPr="001B1E3A">
        <w:rPr>
          <w:rFonts w:ascii="Times New Roman" w:hAnsi="Times New Roman" w:cs="Times New Roman"/>
          <w:sz w:val="24"/>
          <w:szCs w:val="24"/>
          <w:lang w:val="en-US"/>
        </w:rPr>
        <w:t xml:space="preserve"> has decreased in </w:t>
      </w:r>
      <w:r w:rsidR="008A336E" w:rsidRPr="001B1E3A">
        <w:rPr>
          <w:rFonts w:ascii="Times New Roman" w:hAnsi="Times New Roman" w:cs="Times New Roman"/>
          <w:sz w:val="24"/>
          <w:szCs w:val="24"/>
          <w:lang w:val="en-US"/>
        </w:rPr>
        <w:t>recent decades</w:t>
      </w:r>
      <w:r w:rsidRPr="001B1E3A">
        <w:rPr>
          <w:rFonts w:ascii="Times New Roman" w:hAnsi="Times New Roman" w:cs="Times New Roman"/>
          <w:sz w:val="24"/>
          <w:szCs w:val="24"/>
          <w:lang w:val="en-US"/>
        </w:rPr>
        <w:t xml:space="preserve"> </w:t>
      </w:r>
      <w:r w:rsidR="009D1F55" w:rsidRPr="001B1E3A">
        <w:rPr>
          <w:rFonts w:ascii="Times New Roman" w:hAnsi="Times New Roman" w:cs="Times New Roman"/>
          <w:sz w:val="24"/>
          <w:szCs w:val="24"/>
          <w:lang w:val="en-US"/>
        </w:rPr>
        <w:t>[1]</w:t>
      </w:r>
      <w:r w:rsidR="008A336E" w:rsidRPr="001B1E3A">
        <w:rPr>
          <w:rFonts w:ascii="Times New Roman" w:hAnsi="Times New Roman" w:cs="Times New Roman"/>
          <w:sz w:val="24"/>
          <w:szCs w:val="24"/>
          <w:lang w:val="en-US"/>
        </w:rPr>
        <w:t>,</w:t>
      </w:r>
      <w:r w:rsidR="00CC00F1" w:rsidRPr="001B1E3A">
        <w:rPr>
          <w:rFonts w:ascii="Times New Roman" w:hAnsi="Times New Roman" w:cs="Times New Roman"/>
          <w:sz w:val="24"/>
          <w:szCs w:val="24"/>
          <w:lang w:val="en-US"/>
        </w:rPr>
        <w:t xml:space="preserve"> </w:t>
      </w:r>
      <w:r w:rsidR="007546A0" w:rsidRPr="001B1E3A">
        <w:rPr>
          <w:rFonts w:ascii="Times New Roman" w:hAnsi="Times New Roman" w:cs="Times New Roman"/>
          <w:sz w:val="24"/>
          <w:szCs w:val="24"/>
          <w:lang w:val="en-US"/>
        </w:rPr>
        <w:t xml:space="preserve">whereas </w:t>
      </w:r>
      <w:r w:rsidR="007176D2" w:rsidRPr="001B1E3A">
        <w:rPr>
          <w:rFonts w:ascii="Times New Roman" w:hAnsi="Times New Roman" w:cs="Times New Roman"/>
          <w:sz w:val="24"/>
          <w:szCs w:val="24"/>
          <w:lang w:val="en-US"/>
        </w:rPr>
        <w:t>the survival of</w:t>
      </w:r>
      <w:r w:rsidR="00F069F4" w:rsidRPr="001B1E3A">
        <w:rPr>
          <w:rFonts w:ascii="Times New Roman" w:hAnsi="Times New Roman" w:cs="Times New Roman"/>
          <w:sz w:val="24"/>
          <w:szCs w:val="24"/>
          <w:lang w:val="en-US"/>
        </w:rPr>
        <w:t xml:space="preserve"> people with</w:t>
      </w:r>
      <w:r w:rsidR="007176D2" w:rsidRPr="001B1E3A">
        <w:rPr>
          <w:rFonts w:ascii="Times New Roman" w:hAnsi="Times New Roman" w:cs="Times New Roman"/>
          <w:sz w:val="24"/>
          <w:szCs w:val="24"/>
          <w:lang w:val="en-US"/>
        </w:rPr>
        <w:t xml:space="preserve"> more severe burns has increased</w:t>
      </w:r>
      <w:r w:rsidR="00B60576" w:rsidRPr="001B1E3A">
        <w:rPr>
          <w:rFonts w:ascii="Times New Roman" w:hAnsi="Times New Roman" w:cs="Times New Roman"/>
          <w:sz w:val="24"/>
          <w:szCs w:val="24"/>
          <w:lang w:val="en-US"/>
        </w:rPr>
        <w:t xml:space="preserve"> </w:t>
      </w:r>
      <w:r w:rsidR="009D1F55" w:rsidRPr="001B1E3A">
        <w:rPr>
          <w:rFonts w:ascii="Times New Roman" w:hAnsi="Times New Roman" w:cs="Times New Roman"/>
          <w:sz w:val="24"/>
          <w:szCs w:val="24"/>
          <w:lang w:val="en-US"/>
        </w:rPr>
        <w:t>[2]</w:t>
      </w:r>
      <w:r w:rsidR="00F70BED" w:rsidRPr="001B1E3A">
        <w:rPr>
          <w:rFonts w:ascii="Times New Roman" w:hAnsi="Times New Roman" w:cs="Times New Roman"/>
          <w:sz w:val="24"/>
          <w:szCs w:val="24"/>
          <w:lang w:val="en-US"/>
        </w:rPr>
        <w:t>.</w:t>
      </w:r>
      <w:r w:rsidR="005F6882" w:rsidRPr="001B1E3A">
        <w:rPr>
          <w:rFonts w:ascii="Times New Roman" w:hAnsi="Times New Roman" w:cs="Times New Roman"/>
          <w:sz w:val="24"/>
          <w:szCs w:val="24"/>
          <w:lang w:val="en-US"/>
        </w:rPr>
        <w:t xml:space="preserve"> B</w:t>
      </w:r>
      <w:r w:rsidRPr="001B1E3A">
        <w:rPr>
          <w:rFonts w:ascii="Times New Roman" w:hAnsi="Times New Roman" w:cs="Times New Roman"/>
          <w:sz w:val="24"/>
          <w:szCs w:val="24"/>
          <w:lang w:val="en-US"/>
        </w:rPr>
        <w:t xml:space="preserve">urn injuries </w:t>
      </w:r>
      <w:r w:rsidR="005F6882" w:rsidRPr="001B1E3A">
        <w:rPr>
          <w:rFonts w:ascii="Times New Roman" w:hAnsi="Times New Roman" w:cs="Times New Roman"/>
          <w:sz w:val="24"/>
          <w:szCs w:val="24"/>
          <w:lang w:val="en-US"/>
        </w:rPr>
        <w:t xml:space="preserve">can significantly affect patients </w:t>
      </w:r>
      <w:r w:rsidR="005A1C65" w:rsidRPr="001B1E3A">
        <w:rPr>
          <w:rFonts w:ascii="Times New Roman" w:hAnsi="Times New Roman" w:cs="Times New Roman"/>
          <w:sz w:val="24"/>
          <w:szCs w:val="24"/>
          <w:lang w:val="en-US"/>
        </w:rPr>
        <w:t>b</w:t>
      </w:r>
      <w:r w:rsidRPr="001B1E3A">
        <w:rPr>
          <w:rFonts w:ascii="Times New Roman" w:hAnsi="Times New Roman" w:cs="Times New Roman"/>
          <w:sz w:val="24"/>
          <w:szCs w:val="24"/>
          <w:lang w:val="en-US"/>
        </w:rPr>
        <w:t>o</w:t>
      </w:r>
      <w:r w:rsidR="005A1C65" w:rsidRPr="001B1E3A">
        <w:rPr>
          <w:rFonts w:ascii="Times New Roman" w:hAnsi="Times New Roman" w:cs="Times New Roman"/>
          <w:sz w:val="24"/>
          <w:szCs w:val="24"/>
          <w:lang w:val="en-US"/>
        </w:rPr>
        <w:t>th</w:t>
      </w:r>
      <w:r w:rsidRPr="001B1E3A">
        <w:rPr>
          <w:rFonts w:ascii="Times New Roman" w:hAnsi="Times New Roman" w:cs="Times New Roman"/>
          <w:sz w:val="24"/>
          <w:szCs w:val="24"/>
          <w:lang w:val="en-US"/>
        </w:rPr>
        <w:t xml:space="preserve"> psychosocially and physically. </w:t>
      </w:r>
      <w:r w:rsidR="005A1C65" w:rsidRPr="001B1E3A">
        <w:rPr>
          <w:rFonts w:ascii="Times New Roman" w:hAnsi="Times New Roman" w:cs="Times New Roman"/>
          <w:sz w:val="24"/>
          <w:szCs w:val="24"/>
          <w:lang w:val="en-US"/>
        </w:rPr>
        <w:t>Burn</w:t>
      </w:r>
      <w:r w:rsidR="007176D2" w:rsidRPr="001B1E3A">
        <w:rPr>
          <w:rFonts w:ascii="Times New Roman" w:hAnsi="Times New Roman" w:cs="Times New Roman"/>
          <w:sz w:val="24"/>
          <w:szCs w:val="24"/>
          <w:lang w:val="en-US"/>
        </w:rPr>
        <w:t>s</w:t>
      </w:r>
      <w:r w:rsidR="005A1C65" w:rsidRPr="001B1E3A">
        <w:rPr>
          <w:rFonts w:ascii="Times New Roman" w:hAnsi="Times New Roman" w:cs="Times New Roman"/>
          <w:sz w:val="24"/>
          <w:szCs w:val="24"/>
          <w:lang w:val="en-US"/>
        </w:rPr>
        <w:t xml:space="preserve"> and </w:t>
      </w:r>
      <w:r w:rsidR="005F6882" w:rsidRPr="001B1E3A">
        <w:rPr>
          <w:rFonts w:ascii="Times New Roman" w:hAnsi="Times New Roman" w:cs="Times New Roman"/>
          <w:sz w:val="24"/>
          <w:szCs w:val="24"/>
          <w:lang w:val="en-US"/>
        </w:rPr>
        <w:t xml:space="preserve">their </w:t>
      </w:r>
      <w:r w:rsidR="007546A0" w:rsidRPr="001B1E3A">
        <w:rPr>
          <w:rFonts w:ascii="Times New Roman" w:hAnsi="Times New Roman" w:cs="Times New Roman"/>
          <w:sz w:val="24"/>
          <w:szCs w:val="24"/>
          <w:lang w:val="en-US"/>
        </w:rPr>
        <w:t>resulting</w:t>
      </w:r>
      <w:r w:rsidR="007176D2" w:rsidRPr="001B1E3A">
        <w:rPr>
          <w:rFonts w:ascii="Times New Roman" w:hAnsi="Times New Roman" w:cs="Times New Roman"/>
          <w:sz w:val="24"/>
          <w:szCs w:val="24"/>
          <w:lang w:val="en-US"/>
        </w:rPr>
        <w:t xml:space="preserve"> </w:t>
      </w:r>
      <w:r w:rsidR="005A1C65" w:rsidRPr="001B1E3A">
        <w:rPr>
          <w:rFonts w:ascii="Times New Roman" w:hAnsi="Times New Roman" w:cs="Times New Roman"/>
          <w:sz w:val="24"/>
          <w:szCs w:val="24"/>
          <w:lang w:val="en-US"/>
        </w:rPr>
        <w:t xml:space="preserve">scars may </w:t>
      </w:r>
      <w:r w:rsidR="007546A0" w:rsidRPr="001B1E3A">
        <w:rPr>
          <w:rFonts w:ascii="Times New Roman" w:hAnsi="Times New Roman" w:cs="Times New Roman"/>
          <w:sz w:val="24"/>
          <w:szCs w:val="24"/>
          <w:lang w:val="en-US"/>
        </w:rPr>
        <w:t>cause</w:t>
      </w:r>
      <w:r w:rsidR="005A1C65" w:rsidRPr="001B1E3A">
        <w:rPr>
          <w:rFonts w:ascii="Times New Roman" w:hAnsi="Times New Roman" w:cs="Times New Roman"/>
          <w:sz w:val="24"/>
          <w:szCs w:val="24"/>
          <w:lang w:val="en-US"/>
        </w:rPr>
        <w:t xml:space="preserve"> functional limitations, weaken </w:t>
      </w:r>
      <w:r w:rsidR="005F6882" w:rsidRPr="001B1E3A">
        <w:rPr>
          <w:rFonts w:ascii="Times New Roman" w:hAnsi="Times New Roman" w:cs="Times New Roman"/>
          <w:sz w:val="24"/>
          <w:szCs w:val="24"/>
          <w:lang w:val="en-US"/>
        </w:rPr>
        <w:t>an individual</w:t>
      </w:r>
      <w:r w:rsidR="00321609" w:rsidRPr="001B1E3A">
        <w:rPr>
          <w:rFonts w:ascii="Times New Roman" w:hAnsi="Times New Roman" w:cs="Times New Roman"/>
          <w:sz w:val="24"/>
          <w:szCs w:val="24"/>
          <w:lang w:val="en-US"/>
        </w:rPr>
        <w:t>’</w:t>
      </w:r>
      <w:r w:rsidR="00035A3E" w:rsidRPr="001B1E3A">
        <w:rPr>
          <w:rFonts w:ascii="Times New Roman" w:hAnsi="Times New Roman" w:cs="Times New Roman"/>
          <w:sz w:val="24"/>
          <w:szCs w:val="24"/>
          <w:lang w:val="en-US"/>
        </w:rPr>
        <w:t>s</w:t>
      </w:r>
      <w:r w:rsidR="005F6882" w:rsidRPr="001B1E3A">
        <w:rPr>
          <w:rFonts w:ascii="Times New Roman" w:hAnsi="Times New Roman" w:cs="Times New Roman"/>
          <w:sz w:val="24"/>
          <w:szCs w:val="24"/>
          <w:lang w:val="en-US"/>
        </w:rPr>
        <w:t xml:space="preserve"> </w:t>
      </w:r>
      <w:r w:rsidR="005A1C65" w:rsidRPr="001B1E3A">
        <w:rPr>
          <w:rFonts w:ascii="Times New Roman" w:hAnsi="Times New Roman" w:cs="Times New Roman"/>
          <w:sz w:val="24"/>
          <w:szCs w:val="24"/>
          <w:lang w:val="en-US"/>
        </w:rPr>
        <w:t>self-esteem and considerably reduce the</w:t>
      </w:r>
      <w:r w:rsidR="003935DF" w:rsidRPr="001B1E3A">
        <w:rPr>
          <w:rFonts w:ascii="Times New Roman" w:hAnsi="Times New Roman" w:cs="Times New Roman"/>
          <w:sz w:val="24"/>
          <w:szCs w:val="24"/>
          <w:lang w:val="en-US"/>
        </w:rPr>
        <w:t>ir</w:t>
      </w:r>
      <w:r w:rsidR="005A1C65" w:rsidRPr="001B1E3A">
        <w:rPr>
          <w:rFonts w:ascii="Times New Roman" w:hAnsi="Times New Roman" w:cs="Times New Roman"/>
          <w:sz w:val="24"/>
          <w:szCs w:val="24"/>
          <w:lang w:val="en-US"/>
        </w:rPr>
        <w:t xml:space="preserve"> </w:t>
      </w:r>
      <w:r w:rsidR="005F6882" w:rsidRPr="001B1E3A">
        <w:rPr>
          <w:rFonts w:ascii="Times New Roman" w:hAnsi="Times New Roman" w:cs="Times New Roman"/>
          <w:sz w:val="24"/>
          <w:szCs w:val="24"/>
          <w:lang w:val="en-US"/>
        </w:rPr>
        <w:t>overall</w:t>
      </w:r>
      <w:r w:rsidR="00F069F4" w:rsidRPr="001B1E3A">
        <w:rPr>
          <w:rFonts w:ascii="Times New Roman" w:hAnsi="Times New Roman" w:cs="Times New Roman"/>
          <w:sz w:val="24"/>
          <w:szCs w:val="24"/>
          <w:lang w:val="en-US"/>
        </w:rPr>
        <w:t xml:space="preserve"> </w:t>
      </w:r>
      <w:r w:rsidR="005A1C65" w:rsidRPr="001B1E3A">
        <w:rPr>
          <w:rFonts w:ascii="Times New Roman" w:hAnsi="Times New Roman" w:cs="Times New Roman"/>
          <w:sz w:val="24"/>
          <w:szCs w:val="24"/>
          <w:lang w:val="en-US"/>
        </w:rPr>
        <w:t>quality of life</w:t>
      </w:r>
      <w:r w:rsidR="00F70BED" w:rsidRPr="001B1E3A">
        <w:rPr>
          <w:rFonts w:ascii="Times New Roman" w:hAnsi="Times New Roman" w:cs="Times New Roman"/>
          <w:sz w:val="24"/>
          <w:szCs w:val="24"/>
          <w:lang w:val="en-US"/>
        </w:rPr>
        <w:t xml:space="preserve"> [3</w:t>
      </w:r>
      <w:proofErr w:type="gramStart"/>
      <w:r w:rsidR="00F70BED" w:rsidRPr="001B1E3A">
        <w:rPr>
          <w:rFonts w:ascii="Times New Roman" w:hAnsi="Times New Roman" w:cs="Times New Roman"/>
          <w:sz w:val="24"/>
          <w:szCs w:val="24"/>
          <w:lang w:val="en-US"/>
        </w:rPr>
        <w:t>,4</w:t>
      </w:r>
      <w:proofErr w:type="gramEnd"/>
      <w:r w:rsidR="00F70BED" w:rsidRPr="001B1E3A">
        <w:rPr>
          <w:rFonts w:ascii="Times New Roman" w:hAnsi="Times New Roman" w:cs="Times New Roman"/>
          <w:sz w:val="24"/>
          <w:szCs w:val="24"/>
          <w:lang w:val="en-US"/>
        </w:rPr>
        <w:t>]</w:t>
      </w:r>
      <w:r w:rsidR="005A1C65" w:rsidRPr="001B1E3A">
        <w:rPr>
          <w:rFonts w:ascii="Times New Roman" w:hAnsi="Times New Roman" w:cs="Times New Roman"/>
          <w:sz w:val="24"/>
          <w:szCs w:val="24"/>
          <w:lang w:val="en-US"/>
        </w:rPr>
        <w:t>.</w:t>
      </w:r>
      <w:r w:rsidR="00C96DC4" w:rsidRPr="001B1E3A">
        <w:rPr>
          <w:rFonts w:ascii="Times New Roman" w:hAnsi="Times New Roman" w:cs="Times New Roman"/>
          <w:sz w:val="24"/>
          <w:szCs w:val="24"/>
          <w:lang w:val="en-US"/>
        </w:rPr>
        <w:t xml:space="preserve"> </w:t>
      </w:r>
    </w:p>
    <w:p w14:paraId="778A98E0" w14:textId="77777777" w:rsidR="002613DF" w:rsidRPr="001B1E3A" w:rsidRDefault="007F0E6D" w:rsidP="004057EF">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For evaluating the effectiveness of burn care, </w:t>
      </w:r>
      <w:r w:rsidR="005F6882" w:rsidRPr="001B1E3A">
        <w:rPr>
          <w:rFonts w:ascii="Times New Roman" w:hAnsi="Times New Roman" w:cs="Times New Roman"/>
          <w:sz w:val="24"/>
          <w:szCs w:val="24"/>
          <w:lang w:val="en-US"/>
        </w:rPr>
        <w:t xml:space="preserve">the outcome measure of mortality has </w:t>
      </w:r>
      <w:r w:rsidR="00020739" w:rsidRPr="001B1E3A">
        <w:rPr>
          <w:rFonts w:ascii="Times New Roman" w:hAnsi="Times New Roman" w:cs="Times New Roman"/>
          <w:sz w:val="24"/>
          <w:szCs w:val="24"/>
          <w:lang w:val="en-US"/>
        </w:rPr>
        <w:t>traditionally been used. However, modern day burn care is associated wit</w:t>
      </w:r>
      <w:r w:rsidR="00321609" w:rsidRPr="001B1E3A">
        <w:rPr>
          <w:rFonts w:ascii="Times New Roman" w:hAnsi="Times New Roman" w:cs="Times New Roman"/>
          <w:sz w:val="24"/>
          <w:szCs w:val="24"/>
          <w:lang w:val="en-US"/>
        </w:rPr>
        <w:t xml:space="preserve">h high survival rates and thus </w:t>
      </w:r>
      <w:r w:rsidR="00020739" w:rsidRPr="001B1E3A">
        <w:rPr>
          <w:rFonts w:ascii="Times New Roman" w:hAnsi="Times New Roman" w:cs="Times New Roman"/>
          <w:sz w:val="24"/>
          <w:szCs w:val="24"/>
          <w:lang w:val="en-US"/>
        </w:rPr>
        <w:t xml:space="preserve">mortality as a sole outcome measure </w:t>
      </w:r>
      <w:r w:rsidR="007E5329" w:rsidRPr="001B1E3A">
        <w:rPr>
          <w:rFonts w:ascii="Times New Roman" w:hAnsi="Times New Roman" w:cs="Times New Roman"/>
          <w:sz w:val="24"/>
          <w:szCs w:val="24"/>
          <w:lang w:val="en-US"/>
        </w:rPr>
        <w:t xml:space="preserve">gives </w:t>
      </w:r>
      <w:r w:rsidR="00020739" w:rsidRPr="001B1E3A">
        <w:rPr>
          <w:rFonts w:ascii="Times New Roman" w:hAnsi="Times New Roman" w:cs="Times New Roman"/>
          <w:sz w:val="24"/>
          <w:szCs w:val="24"/>
          <w:lang w:val="en-US"/>
        </w:rPr>
        <w:t>insufficient information</w:t>
      </w:r>
      <w:r w:rsidR="00F70BED" w:rsidRPr="001B1E3A">
        <w:rPr>
          <w:rFonts w:ascii="Times New Roman" w:hAnsi="Times New Roman" w:cs="Times New Roman"/>
          <w:sz w:val="24"/>
          <w:szCs w:val="24"/>
          <w:lang w:val="en-US"/>
        </w:rPr>
        <w:t xml:space="preserve"> [5]</w:t>
      </w:r>
      <w:r w:rsidR="00020739" w:rsidRPr="001B1E3A">
        <w:rPr>
          <w:rFonts w:ascii="Times New Roman" w:hAnsi="Times New Roman" w:cs="Times New Roman"/>
          <w:sz w:val="24"/>
          <w:szCs w:val="24"/>
          <w:lang w:val="en-US"/>
        </w:rPr>
        <w:t>.</w:t>
      </w:r>
      <w:r w:rsidR="003B2283" w:rsidRPr="001B1E3A">
        <w:rPr>
          <w:rFonts w:ascii="Times New Roman" w:hAnsi="Times New Roman" w:cs="Times New Roman"/>
          <w:sz w:val="24"/>
          <w:szCs w:val="24"/>
          <w:lang w:val="en-US"/>
        </w:rPr>
        <w:t xml:space="preserve"> </w:t>
      </w:r>
      <w:r w:rsidR="00753297" w:rsidRPr="001B1E3A">
        <w:rPr>
          <w:rFonts w:ascii="Times New Roman" w:hAnsi="Times New Roman" w:cs="Times New Roman"/>
          <w:sz w:val="24"/>
          <w:szCs w:val="24"/>
          <w:lang w:val="en-US"/>
        </w:rPr>
        <w:t>T</w:t>
      </w:r>
      <w:r w:rsidR="00020739" w:rsidRPr="001B1E3A">
        <w:rPr>
          <w:rFonts w:ascii="Times New Roman" w:hAnsi="Times New Roman" w:cs="Times New Roman"/>
          <w:sz w:val="24"/>
          <w:szCs w:val="24"/>
          <w:lang w:val="en-US"/>
        </w:rPr>
        <w:t>he quality of life after</w:t>
      </w:r>
      <w:r w:rsidR="001C7BA2" w:rsidRPr="001B1E3A">
        <w:rPr>
          <w:rFonts w:ascii="Times New Roman" w:hAnsi="Times New Roman" w:cs="Times New Roman"/>
          <w:sz w:val="24"/>
          <w:szCs w:val="24"/>
          <w:lang w:val="en-US"/>
        </w:rPr>
        <w:t xml:space="preserve"> burn injury </w:t>
      </w:r>
      <w:r w:rsidR="00753297" w:rsidRPr="001B1E3A">
        <w:rPr>
          <w:rFonts w:ascii="Times New Roman" w:hAnsi="Times New Roman" w:cs="Times New Roman"/>
          <w:sz w:val="24"/>
          <w:szCs w:val="24"/>
          <w:lang w:val="en-US"/>
        </w:rPr>
        <w:t xml:space="preserve">is a long-term outcome that </w:t>
      </w:r>
      <w:r w:rsidR="00020739" w:rsidRPr="001B1E3A">
        <w:rPr>
          <w:rFonts w:ascii="Times New Roman" w:hAnsi="Times New Roman" w:cs="Times New Roman"/>
          <w:sz w:val="24"/>
          <w:szCs w:val="24"/>
          <w:lang w:val="en-US"/>
        </w:rPr>
        <w:t>provides a good indicator of</w:t>
      </w:r>
      <w:r w:rsidR="001C7BA2" w:rsidRPr="001B1E3A">
        <w:rPr>
          <w:rFonts w:ascii="Times New Roman" w:hAnsi="Times New Roman" w:cs="Times New Roman"/>
          <w:sz w:val="24"/>
          <w:szCs w:val="24"/>
          <w:lang w:val="en-US"/>
        </w:rPr>
        <w:t xml:space="preserve"> the success of burn care</w:t>
      </w:r>
      <w:r w:rsidR="00365FEB" w:rsidRPr="001B1E3A">
        <w:rPr>
          <w:rFonts w:ascii="Times New Roman" w:hAnsi="Times New Roman" w:cs="Times New Roman"/>
          <w:sz w:val="24"/>
          <w:szCs w:val="24"/>
          <w:lang w:val="en-US"/>
        </w:rPr>
        <w:t xml:space="preserve"> </w:t>
      </w:r>
      <w:r w:rsidR="009D1F55" w:rsidRPr="001B1E3A">
        <w:rPr>
          <w:rFonts w:ascii="Times New Roman" w:hAnsi="Times New Roman" w:cs="Times New Roman"/>
          <w:sz w:val="24"/>
          <w:szCs w:val="24"/>
          <w:lang w:val="en-US"/>
        </w:rPr>
        <w:t>[5</w:t>
      </w:r>
      <w:proofErr w:type="gramStart"/>
      <w:r w:rsidR="009D1F55" w:rsidRPr="001B1E3A">
        <w:rPr>
          <w:rFonts w:ascii="Times New Roman" w:hAnsi="Times New Roman" w:cs="Times New Roman"/>
          <w:sz w:val="24"/>
          <w:szCs w:val="24"/>
          <w:lang w:val="en-US"/>
        </w:rPr>
        <w:t>,6</w:t>
      </w:r>
      <w:proofErr w:type="gramEnd"/>
      <w:r w:rsidR="009D1F55" w:rsidRPr="001B1E3A">
        <w:rPr>
          <w:rFonts w:ascii="Times New Roman" w:hAnsi="Times New Roman" w:cs="Times New Roman"/>
          <w:sz w:val="24"/>
          <w:szCs w:val="24"/>
          <w:lang w:val="en-US"/>
        </w:rPr>
        <w:t>]</w:t>
      </w:r>
      <w:r w:rsidR="00B113E5" w:rsidRPr="001B1E3A">
        <w:rPr>
          <w:rFonts w:ascii="Times New Roman" w:hAnsi="Times New Roman" w:cs="Times New Roman"/>
          <w:sz w:val="24"/>
          <w:szCs w:val="24"/>
          <w:lang w:val="en-US"/>
        </w:rPr>
        <w:t xml:space="preserve"> </w:t>
      </w:r>
      <w:r w:rsidR="00365FEB" w:rsidRPr="001B1E3A">
        <w:rPr>
          <w:rFonts w:ascii="Times New Roman" w:hAnsi="Times New Roman" w:cs="Times New Roman"/>
          <w:sz w:val="24"/>
          <w:szCs w:val="24"/>
          <w:lang w:val="en-US"/>
        </w:rPr>
        <w:t xml:space="preserve">and is </w:t>
      </w:r>
      <w:r w:rsidR="00020739" w:rsidRPr="001B1E3A">
        <w:rPr>
          <w:rFonts w:ascii="Times New Roman" w:hAnsi="Times New Roman" w:cs="Times New Roman"/>
          <w:sz w:val="24"/>
          <w:szCs w:val="24"/>
          <w:lang w:val="en-US"/>
        </w:rPr>
        <w:t>of course</w:t>
      </w:r>
      <w:r w:rsidR="009B7EA2" w:rsidRPr="001B1E3A">
        <w:rPr>
          <w:rFonts w:ascii="Times New Roman" w:hAnsi="Times New Roman" w:cs="Times New Roman"/>
          <w:sz w:val="24"/>
          <w:szCs w:val="24"/>
          <w:lang w:val="en-US"/>
        </w:rPr>
        <w:t xml:space="preserve"> particularly</w:t>
      </w:r>
      <w:r w:rsidR="00020739" w:rsidRPr="001B1E3A">
        <w:rPr>
          <w:rFonts w:ascii="Times New Roman" w:hAnsi="Times New Roman" w:cs="Times New Roman"/>
          <w:sz w:val="24"/>
          <w:szCs w:val="24"/>
          <w:lang w:val="en-US"/>
        </w:rPr>
        <w:t xml:space="preserve"> </w:t>
      </w:r>
      <w:r w:rsidR="009B7EA2" w:rsidRPr="001B1E3A">
        <w:rPr>
          <w:rFonts w:ascii="Times New Roman" w:hAnsi="Times New Roman" w:cs="Times New Roman"/>
          <w:sz w:val="24"/>
          <w:szCs w:val="24"/>
          <w:lang w:val="en-US"/>
        </w:rPr>
        <w:t>important</w:t>
      </w:r>
      <w:r w:rsidR="00597863" w:rsidRPr="001B1E3A">
        <w:rPr>
          <w:rFonts w:ascii="Times New Roman" w:hAnsi="Times New Roman" w:cs="Times New Roman"/>
          <w:sz w:val="24"/>
          <w:szCs w:val="24"/>
          <w:lang w:val="en-US"/>
        </w:rPr>
        <w:t xml:space="preserve"> for the patient</w:t>
      </w:r>
      <w:r w:rsidR="00F122C1" w:rsidRPr="001B1E3A">
        <w:rPr>
          <w:rFonts w:ascii="Times New Roman" w:hAnsi="Times New Roman" w:cs="Times New Roman"/>
          <w:sz w:val="24"/>
          <w:szCs w:val="24"/>
          <w:lang w:val="en-US"/>
        </w:rPr>
        <w:t>. Consequently</w:t>
      </w:r>
      <w:r w:rsidR="004057EF" w:rsidRPr="001B1E3A">
        <w:rPr>
          <w:rFonts w:ascii="Times New Roman" w:hAnsi="Times New Roman" w:cs="Times New Roman"/>
          <w:sz w:val="24"/>
          <w:szCs w:val="24"/>
          <w:lang w:val="en-US"/>
        </w:rPr>
        <w:t xml:space="preserve">, </w:t>
      </w:r>
      <w:r w:rsidR="00D563BA" w:rsidRPr="001B1E3A">
        <w:rPr>
          <w:rFonts w:ascii="Times New Roman" w:hAnsi="Times New Roman" w:cs="Times New Roman"/>
          <w:sz w:val="24"/>
          <w:szCs w:val="24"/>
          <w:lang w:val="en-US"/>
        </w:rPr>
        <w:t xml:space="preserve">evaluating tools are required to assess the </w:t>
      </w:r>
      <w:r w:rsidR="009B7EA2" w:rsidRPr="001B1E3A">
        <w:rPr>
          <w:rFonts w:ascii="Times New Roman" w:hAnsi="Times New Roman" w:cs="Times New Roman"/>
          <w:sz w:val="24"/>
          <w:szCs w:val="24"/>
          <w:lang w:val="en-US"/>
        </w:rPr>
        <w:t xml:space="preserve">health-related </w:t>
      </w:r>
      <w:r w:rsidR="00D563BA" w:rsidRPr="001B1E3A">
        <w:rPr>
          <w:rFonts w:ascii="Times New Roman" w:hAnsi="Times New Roman" w:cs="Times New Roman"/>
          <w:sz w:val="24"/>
          <w:szCs w:val="24"/>
          <w:lang w:val="en-US"/>
        </w:rPr>
        <w:t>quality of life</w:t>
      </w:r>
      <w:r w:rsidR="000C2915" w:rsidRPr="001B1E3A">
        <w:rPr>
          <w:rFonts w:ascii="Times New Roman" w:hAnsi="Times New Roman" w:cs="Times New Roman"/>
          <w:sz w:val="24"/>
          <w:szCs w:val="24"/>
          <w:lang w:val="en-US"/>
        </w:rPr>
        <w:t xml:space="preserve"> (</w:t>
      </w:r>
      <w:proofErr w:type="spellStart"/>
      <w:r w:rsidR="000C2915" w:rsidRPr="001B1E3A">
        <w:rPr>
          <w:rFonts w:ascii="Times New Roman" w:hAnsi="Times New Roman" w:cs="Times New Roman"/>
          <w:sz w:val="24"/>
          <w:szCs w:val="24"/>
          <w:lang w:val="en-US"/>
        </w:rPr>
        <w:t>HRQoL</w:t>
      </w:r>
      <w:proofErr w:type="spellEnd"/>
      <w:r w:rsidR="000C2915" w:rsidRPr="001B1E3A">
        <w:rPr>
          <w:rFonts w:ascii="Times New Roman" w:hAnsi="Times New Roman" w:cs="Times New Roman"/>
          <w:sz w:val="24"/>
          <w:szCs w:val="24"/>
          <w:lang w:val="en-US"/>
        </w:rPr>
        <w:t>)</w:t>
      </w:r>
      <w:r w:rsidR="00D563BA" w:rsidRPr="001B1E3A">
        <w:rPr>
          <w:rFonts w:ascii="Times New Roman" w:hAnsi="Times New Roman" w:cs="Times New Roman"/>
          <w:sz w:val="24"/>
          <w:szCs w:val="24"/>
          <w:lang w:val="en-US"/>
        </w:rPr>
        <w:t xml:space="preserve">. </w:t>
      </w:r>
    </w:p>
    <w:p w14:paraId="1B17CE90" w14:textId="77777777" w:rsidR="003E4425" w:rsidRPr="001B1E3A" w:rsidRDefault="009525A5" w:rsidP="004057EF">
      <w:pPr>
        <w:rPr>
          <w:rFonts w:ascii="Times New Roman" w:hAnsi="Times New Roman" w:cs="Times New Roman"/>
          <w:sz w:val="24"/>
          <w:szCs w:val="24"/>
          <w:lang w:val="en-US"/>
        </w:rPr>
      </w:pPr>
      <w:r w:rsidRPr="001B1E3A">
        <w:rPr>
          <w:rFonts w:ascii="Times New Roman" w:hAnsi="Times New Roman" w:cs="Times New Roman"/>
          <w:sz w:val="24"/>
          <w:szCs w:val="24"/>
          <w:lang w:val="en-US"/>
        </w:rPr>
        <w:t>So far, o</w:t>
      </w:r>
      <w:r w:rsidR="00B01C2E" w:rsidRPr="001B1E3A">
        <w:rPr>
          <w:rFonts w:ascii="Times New Roman" w:hAnsi="Times New Roman" w:cs="Times New Roman"/>
          <w:sz w:val="24"/>
          <w:szCs w:val="24"/>
          <w:lang w:val="en-US"/>
        </w:rPr>
        <w:t xml:space="preserve">nly </w:t>
      </w:r>
      <w:r w:rsidRPr="001B1E3A">
        <w:rPr>
          <w:rFonts w:ascii="Times New Roman" w:hAnsi="Times New Roman" w:cs="Times New Roman"/>
          <w:sz w:val="24"/>
          <w:szCs w:val="24"/>
          <w:lang w:val="en-US"/>
        </w:rPr>
        <w:t>a</w:t>
      </w:r>
      <w:r w:rsidR="00B01C2E" w:rsidRPr="001B1E3A">
        <w:rPr>
          <w:rFonts w:ascii="Times New Roman" w:hAnsi="Times New Roman" w:cs="Times New Roman"/>
          <w:sz w:val="24"/>
          <w:szCs w:val="24"/>
          <w:lang w:val="en-US"/>
        </w:rPr>
        <w:t xml:space="preserve"> f</w:t>
      </w:r>
      <w:r w:rsidR="00552016" w:rsidRPr="001B1E3A">
        <w:rPr>
          <w:rFonts w:ascii="Times New Roman" w:hAnsi="Times New Roman" w:cs="Times New Roman"/>
          <w:sz w:val="24"/>
          <w:szCs w:val="24"/>
          <w:lang w:val="en-US"/>
        </w:rPr>
        <w:t>ew studies have</w:t>
      </w:r>
      <w:r w:rsidR="004057EF" w:rsidRPr="001B1E3A">
        <w:rPr>
          <w:rFonts w:ascii="Times New Roman" w:hAnsi="Times New Roman" w:cs="Times New Roman"/>
          <w:sz w:val="24"/>
          <w:szCs w:val="24"/>
          <w:lang w:val="en-US"/>
        </w:rPr>
        <w:t xml:space="preserve"> measured </w:t>
      </w:r>
      <w:r w:rsidR="00552016" w:rsidRPr="001B1E3A">
        <w:rPr>
          <w:rFonts w:ascii="Times New Roman" w:hAnsi="Times New Roman" w:cs="Times New Roman"/>
          <w:sz w:val="24"/>
          <w:szCs w:val="24"/>
          <w:lang w:val="en-US"/>
        </w:rPr>
        <w:t>the</w:t>
      </w:r>
      <w:r w:rsidR="009B7EA2" w:rsidRPr="001B1E3A">
        <w:rPr>
          <w:rFonts w:ascii="Times New Roman" w:hAnsi="Times New Roman" w:cs="Times New Roman"/>
          <w:sz w:val="24"/>
          <w:szCs w:val="24"/>
          <w:lang w:val="en-US"/>
        </w:rPr>
        <w:t xml:space="preserve"> </w:t>
      </w:r>
      <w:proofErr w:type="spellStart"/>
      <w:r w:rsidR="00B0075C" w:rsidRPr="001B1E3A">
        <w:rPr>
          <w:rFonts w:ascii="Times New Roman" w:hAnsi="Times New Roman" w:cs="Times New Roman"/>
          <w:sz w:val="24"/>
          <w:szCs w:val="24"/>
          <w:lang w:val="en-US"/>
        </w:rPr>
        <w:t>HRQoL</w:t>
      </w:r>
      <w:proofErr w:type="spellEnd"/>
      <w:r w:rsidR="004057EF" w:rsidRPr="001B1E3A">
        <w:rPr>
          <w:rFonts w:ascii="Times New Roman" w:hAnsi="Times New Roman" w:cs="Times New Roman"/>
          <w:sz w:val="24"/>
          <w:szCs w:val="24"/>
          <w:lang w:val="en-US"/>
        </w:rPr>
        <w:t xml:space="preserve"> among Finnish burn patients. </w:t>
      </w:r>
      <w:r w:rsidR="00F122C1" w:rsidRPr="001B1E3A">
        <w:rPr>
          <w:rFonts w:ascii="Times New Roman" w:hAnsi="Times New Roman" w:cs="Times New Roman"/>
          <w:sz w:val="24"/>
          <w:szCs w:val="24"/>
          <w:lang w:val="en-US"/>
        </w:rPr>
        <w:t>In t</w:t>
      </w:r>
      <w:r w:rsidR="00552016" w:rsidRPr="001B1E3A">
        <w:rPr>
          <w:rFonts w:ascii="Times New Roman" w:hAnsi="Times New Roman" w:cs="Times New Roman"/>
          <w:sz w:val="24"/>
          <w:szCs w:val="24"/>
          <w:lang w:val="en-US"/>
        </w:rPr>
        <w:t>hose stud</w:t>
      </w:r>
      <w:r w:rsidR="0034056A" w:rsidRPr="001B1E3A">
        <w:rPr>
          <w:rFonts w:ascii="Times New Roman" w:hAnsi="Times New Roman" w:cs="Times New Roman"/>
          <w:sz w:val="24"/>
          <w:szCs w:val="24"/>
          <w:lang w:val="en-US"/>
        </w:rPr>
        <w:t>i</w:t>
      </w:r>
      <w:r w:rsidR="00552016" w:rsidRPr="001B1E3A">
        <w:rPr>
          <w:rFonts w:ascii="Times New Roman" w:hAnsi="Times New Roman" w:cs="Times New Roman"/>
          <w:sz w:val="24"/>
          <w:szCs w:val="24"/>
          <w:lang w:val="en-US"/>
        </w:rPr>
        <w:t xml:space="preserve">es </w:t>
      </w:r>
      <w:r w:rsidR="00285EE6" w:rsidRPr="001B1E3A">
        <w:rPr>
          <w:rFonts w:ascii="Times New Roman" w:hAnsi="Times New Roman" w:cs="Times New Roman"/>
          <w:sz w:val="24"/>
          <w:szCs w:val="24"/>
          <w:lang w:val="en-US"/>
        </w:rPr>
        <w:t xml:space="preserve">either </w:t>
      </w:r>
      <w:r w:rsidR="00552016" w:rsidRPr="001B1E3A">
        <w:rPr>
          <w:rFonts w:ascii="Times New Roman" w:hAnsi="Times New Roman" w:cs="Times New Roman"/>
          <w:sz w:val="24"/>
          <w:szCs w:val="24"/>
          <w:lang w:val="en-US"/>
        </w:rPr>
        <w:t xml:space="preserve">generic </w:t>
      </w:r>
      <w:proofErr w:type="spellStart"/>
      <w:r w:rsidR="00B0075C" w:rsidRPr="001B1E3A">
        <w:rPr>
          <w:rFonts w:ascii="Times New Roman" w:hAnsi="Times New Roman" w:cs="Times New Roman"/>
          <w:sz w:val="24"/>
          <w:szCs w:val="24"/>
          <w:lang w:val="en-US"/>
        </w:rPr>
        <w:t>HRQoL</w:t>
      </w:r>
      <w:proofErr w:type="spellEnd"/>
      <w:r w:rsidR="00B0075C" w:rsidRPr="001B1E3A">
        <w:rPr>
          <w:rFonts w:ascii="Times New Roman" w:hAnsi="Times New Roman" w:cs="Times New Roman"/>
          <w:sz w:val="24"/>
          <w:szCs w:val="24"/>
          <w:lang w:val="en-US"/>
        </w:rPr>
        <w:t xml:space="preserve"> </w:t>
      </w:r>
      <w:r w:rsidR="00552016" w:rsidRPr="001B1E3A">
        <w:rPr>
          <w:rFonts w:ascii="Times New Roman" w:hAnsi="Times New Roman" w:cs="Times New Roman"/>
          <w:sz w:val="24"/>
          <w:szCs w:val="24"/>
          <w:lang w:val="en-US"/>
        </w:rPr>
        <w:t>measures</w:t>
      </w:r>
      <w:r w:rsidR="008D112B" w:rsidRPr="001B1E3A">
        <w:rPr>
          <w:rFonts w:ascii="Times New Roman" w:hAnsi="Times New Roman" w:cs="Times New Roman"/>
          <w:sz w:val="24"/>
          <w:szCs w:val="24"/>
          <w:lang w:val="en-US"/>
        </w:rPr>
        <w:t xml:space="preserve"> </w:t>
      </w:r>
      <w:r w:rsidR="009D1F55" w:rsidRPr="001B1E3A">
        <w:rPr>
          <w:rFonts w:ascii="Times New Roman" w:hAnsi="Times New Roman" w:cs="Times New Roman"/>
          <w:sz w:val="24"/>
          <w:szCs w:val="24"/>
          <w:lang w:val="en-US"/>
        </w:rPr>
        <w:t>[7</w:t>
      </w:r>
      <w:proofErr w:type="gramStart"/>
      <w:r w:rsidR="009D1F55" w:rsidRPr="001B1E3A">
        <w:rPr>
          <w:rFonts w:ascii="Times New Roman" w:hAnsi="Times New Roman" w:cs="Times New Roman"/>
          <w:sz w:val="24"/>
          <w:szCs w:val="24"/>
          <w:lang w:val="en-US"/>
        </w:rPr>
        <w:t>,8</w:t>
      </w:r>
      <w:proofErr w:type="gramEnd"/>
      <w:r w:rsidR="009D1F55" w:rsidRPr="001B1E3A">
        <w:rPr>
          <w:rFonts w:ascii="Times New Roman" w:hAnsi="Times New Roman" w:cs="Times New Roman"/>
          <w:sz w:val="24"/>
          <w:szCs w:val="24"/>
          <w:lang w:val="en-US"/>
        </w:rPr>
        <w:t>]</w:t>
      </w:r>
      <w:r w:rsidR="00760BF7" w:rsidRPr="001B1E3A">
        <w:rPr>
          <w:rFonts w:ascii="Times New Roman" w:hAnsi="Times New Roman" w:cs="Times New Roman"/>
          <w:sz w:val="24"/>
          <w:szCs w:val="24"/>
          <w:lang w:val="en-US"/>
        </w:rPr>
        <w:t xml:space="preserve"> or a non-validated Finnish transla</w:t>
      </w:r>
      <w:r w:rsidR="00E81A69" w:rsidRPr="001B1E3A">
        <w:rPr>
          <w:rFonts w:ascii="Times New Roman" w:hAnsi="Times New Roman" w:cs="Times New Roman"/>
          <w:sz w:val="24"/>
          <w:szCs w:val="24"/>
          <w:lang w:val="en-US"/>
        </w:rPr>
        <w:t>t</w:t>
      </w:r>
      <w:r w:rsidR="00F122C1" w:rsidRPr="001B1E3A">
        <w:rPr>
          <w:rFonts w:ascii="Times New Roman" w:hAnsi="Times New Roman" w:cs="Times New Roman"/>
          <w:sz w:val="24"/>
          <w:szCs w:val="24"/>
          <w:lang w:val="en-US"/>
        </w:rPr>
        <w:t>ion of a burn-specific measure</w:t>
      </w:r>
      <w:r w:rsidR="00760BF7" w:rsidRPr="001B1E3A">
        <w:rPr>
          <w:rFonts w:ascii="Times New Roman" w:hAnsi="Times New Roman" w:cs="Times New Roman"/>
          <w:sz w:val="24"/>
          <w:szCs w:val="24"/>
          <w:lang w:val="en-US"/>
        </w:rPr>
        <w:t xml:space="preserve"> </w:t>
      </w:r>
      <w:r w:rsidR="009D1F55" w:rsidRPr="001B1E3A">
        <w:rPr>
          <w:rFonts w:ascii="Times New Roman" w:hAnsi="Times New Roman" w:cs="Times New Roman"/>
          <w:sz w:val="24"/>
          <w:szCs w:val="24"/>
          <w:lang w:val="en-US"/>
        </w:rPr>
        <w:t>[9]</w:t>
      </w:r>
      <w:r w:rsidR="00F122C1" w:rsidRPr="001B1E3A">
        <w:rPr>
          <w:rFonts w:ascii="Times New Roman" w:hAnsi="Times New Roman" w:cs="Times New Roman"/>
          <w:sz w:val="24"/>
          <w:szCs w:val="24"/>
          <w:lang w:val="en-US"/>
        </w:rPr>
        <w:t xml:space="preserve"> were used</w:t>
      </w:r>
      <w:r w:rsidR="00552016" w:rsidRPr="001B1E3A">
        <w:rPr>
          <w:rFonts w:ascii="Times New Roman" w:hAnsi="Times New Roman" w:cs="Times New Roman"/>
          <w:sz w:val="24"/>
          <w:szCs w:val="24"/>
          <w:lang w:val="en-US"/>
        </w:rPr>
        <w:t xml:space="preserve">. </w:t>
      </w:r>
      <w:r w:rsidR="004057EF" w:rsidRPr="001B1E3A">
        <w:rPr>
          <w:rFonts w:ascii="Times New Roman" w:hAnsi="Times New Roman" w:cs="Times New Roman"/>
          <w:sz w:val="24"/>
          <w:szCs w:val="24"/>
          <w:lang w:val="en-US"/>
        </w:rPr>
        <w:t>Burn-specific</w:t>
      </w:r>
      <w:r w:rsidR="008D0759" w:rsidRPr="001B1E3A">
        <w:rPr>
          <w:rFonts w:ascii="Times New Roman" w:hAnsi="Times New Roman" w:cs="Times New Roman"/>
          <w:sz w:val="24"/>
          <w:szCs w:val="24"/>
          <w:lang w:val="en-US"/>
        </w:rPr>
        <w:t xml:space="preserve"> </w:t>
      </w:r>
      <w:r w:rsidR="002613DF" w:rsidRPr="001B1E3A">
        <w:rPr>
          <w:rFonts w:ascii="Times New Roman" w:hAnsi="Times New Roman" w:cs="Times New Roman"/>
          <w:sz w:val="24"/>
          <w:szCs w:val="24"/>
          <w:lang w:val="en-US"/>
        </w:rPr>
        <w:t>patient-reported outcome</w:t>
      </w:r>
      <w:r w:rsidR="004057EF" w:rsidRPr="001B1E3A">
        <w:rPr>
          <w:rFonts w:ascii="Times New Roman" w:hAnsi="Times New Roman" w:cs="Times New Roman"/>
          <w:sz w:val="24"/>
          <w:szCs w:val="24"/>
          <w:lang w:val="en-US"/>
        </w:rPr>
        <w:t xml:space="preserve"> </w:t>
      </w:r>
      <w:r w:rsidR="00552016" w:rsidRPr="001B1E3A">
        <w:rPr>
          <w:rFonts w:ascii="Times New Roman" w:hAnsi="Times New Roman" w:cs="Times New Roman"/>
          <w:sz w:val="24"/>
          <w:szCs w:val="24"/>
          <w:lang w:val="en-US"/>
        </w:rPr>
        <w:t>measure</w:t>
      </w:r>
      <w:r w:rsidR="004057EF" w:rsidRPr="001B1E3A">
        <w:rPr>
          <w:rFonts w:ascii="Times New Roman" w:hAnsi="Times New Roman" w:cs="Times New Roman"/>
          <w:sz w:val="24"/>
          <w:szCs w:val="24"/>
          <w:lang w:val="en-US"/>
        </w:rPr>
        <w:t xml:space="preserve">s </w:t>
      </w:r>
      <w:r w:rsidR="0002380D" w:rsidRPr="001B1E3A">
        <w:rPr>
          <w:rFonts w:ascii="Times New Roman" w:hAnsi="Times New Roman" w:cs="Times New Roman"/>
          <w:sz w:val="24"/>
          <w:szCs w:val="24"/>
          <w:lang w:val="en-US"/>
        </w:rPr>
        <w:t>(PROM</w:t>
      </w:r>
      <w:r w:rsidR="009B7EA2" w:rsidRPr="001B1E3A">
        <w:rPr>
          <w:rFonts w:ascii="Times New Roman" w:hAnsi="Times New Roman" w:cs="Times New Roman"/>
          <w:sz w:val="24"/>
          <w:szCs w:val="24"/>
          <w:lang w:val="en-US"/>
        </w:rPr>
        <w:t>s</w:t>
      </w:r>
      <w:r w:rsidR="0002380D" w:rsidRPr="001B1E3A">
        <w:rPr>
          <w:rFonts w:ascii="Times New Roman" w:hAnsi="Times New Roman" w:cs="Times New Roman"/>
          <w:sz w:val="24"/>
          <w:szCs w:val="24"/>
          <w:lang w:val="en-US"/>
        </w:rPr>
        <w:t xml:space="preserve">) </w:t>
      </w:r>
      <w:r w:rsidR="009B7EA2" w:rsidRPr="001B1E3A">
        <w:rPr>
          <w:rFonts w:ascii="Times New Roman" w:hAnsi="Times New Roman" w:cs="Times New Roman"/>
          <w:sz w:val="24"/>
          <w:szCs w:val="24"/>
          <w:lang w:val="en-US"/>
        </w:rPr>
        <w:t>are</w:t>
      </w:r>
      <w:r w:rsidR="00F74CF7" w:rsidRPr="001B1E3A">
        <w:rPr>
          <w:rFonts w:ascii="Times New Roman" w:hAnsi="Times New Roman" w:cs="Times New Roman"/>
          <w:sz w:val="24"/>
          <w:szCs w:val="24"/>
          <w:lang w:val="en-US"/>
        </w:rPr>
        <w:t>,</w:t>
      </w:r>
      <w:r w:rsidR="004057EF" w:rsidRPr="001B1E3A">
        <w:rPr>
          <w:rFonts w:ascii="Times New Roman" w:hAnsi="Times New Roman" w:cs="Times New Roman"/>
          <w:sz w:val="24"/>
          <w:szCs w:val="24"/>
          <w:lang w:val="en-US"/>
        </w:rPr>
        <w:t xml:space="preserve"> </w:t>
      </w:r>
      <w:r w:rsidR="00F85D65" w:rsidRPr="001B1E3A">
        <w:rPr>
          <w:rFonts w:ascii="Times New Roman" w:hAnsi="Times New Roman" w:cs="Times New Roman"/>
          <w:sz w:val="24"/>
          <w:szCs w:val="24"/>
          <w:lang w:val="en-US"/>
        </w:rPr>
        <w:t>nevertheless</w:t>
      </w:r>
      <w:r w:rsidR="00F74CF7" w:rsidRPr="001B1E3A">
        <w:rPr>
          <w:rFonts w:ascii="Times New Roman" w:hAnsi="Times New Roman" w:cs="Times New Roman"/>
          <w:sz w:val="24"/>
          <w:szCs w:val="24"/>
          <w:lang w:val="en-US"/>
        </w:rPr>
        <w:t>,</w:t>
      </w:r>
      <w:r w:rsidR="00F85D65" w:rsidRPr="001B1E3A">
        <w:rPr>
          <w:rFonts w:ascii="Times New Roman" w:hAnsi="Times New Roman" w:cs="Times New Roman"/>
          <w:sz w:val="24"/>
          <w:szCs w:val="24"/>
          <w:lang w:val="en-US"/>
        </w:rPr>
        <w:t xml:space="preserve"> </w:t>
      </w:r>
      <w:r w:rsidR="004057EF" w:rsidRPr="001B1E3A">
        <w:rPr>
          <w:rFonts w:ascii="Times New Roman" w:hAnsi="Times New Roman" w:cs="Times New Roman"/>
          <w:sz w:val="24"/>
          <w:szCs w:val="24"/>
          <w:lang w:val="en-US"/>
        </w:rPr>
        <w:t xml:space="preserve">necessary since generic questionnaires only detect general health outcomes </w:t>
      </w:r>
      <w:r w:rsidR="002665D0" w:rsidRPr="001B1E3A">
        <w:rPr>
          <w:rFonts w:ascii="Times New Roman" w:hAnsi="Times New Roman" w:cs="Times New Roman"/>
          <w:sz w:val="24"/>
          <w:szCs w:val="24"/>
          <w:lang w:val="en-US"/>
        </w:rPr>
        <w:t xml:space="preserve">and </w:t>
      </w:r>
      <w:r w:rsidR="00B01C2E" w:rsidRPr="001B1E3A">
        <w:rPr>
          <w:rFonts w:ascii="Times New Roman" w:hAnsi="Times New Roman" w:cs="Times New Roman"/>
          <w:sz w:val="24"/>
          <w:szCs w:val="24"/>
          <w:lang w:val="en-US"/>
        </w:rPr>
        <w:t>fail</w:t>
      </w:r>
      <w:r w:rsidR="004057EF" w:rsidRPr="001B1E3A">
        <w:rPr>
          <w:rFonts w:ascii="Times New Roman" w:hAnsi="Times New Roman" w:cs="Times New Roman"/>
          <w:sz w:val="24"/>
          <w:szCs w:val="24"/>
          <w:lang w:val="en-US"/>
        </w:rPr>
        <w:t xml:space="preserve"> to include all </w:t>
      </w:r>
      <w:r w:rsidR="002665D0" w:rsidRPr="001B1E3A">
        <w:rPr>
          <w:rFonts w:ascii="Times New Roman" w:hAnsi="Times New Roman" w:cs="Times New Roman"/>
          <w:sz w:val="24"/>
          <w:szCs w:val="24"/>
          <w:lang w:val="en-US"/>
        </w:rPr>
        <w:t xml:space="preserve">of the </w:t>
      </w:r>
      <w:r w:rsidR="004057EF" w:rsidRPr="001B1E3A">
        <w:rPr>
          <w:rFonts w:ascii="Times New Roman" w:hAnsi="Times New Roman" w:cs="Times New Roman"/>
          <w:sz w:val="24"/>
          <w:szCs w:val="24"/>
          <w:lang w:val="en-US"/>
        </w:rPr>
        <w:t>important aspects of burn-specific health needs</w:t>
      </w:r>
      <w:r w:rsidR="00F70BED" w:rsidRPr="001B1E3A">
        <w:rPr>
          <w:rFonts w:ascii="Times New Roman" w:hAnsi="Times New Roman" w:cs="Times New Roman"/>
          <w:sz w:val="24"/>
          <w:szCs w:val="24"/>
          <w:lang w:val="en-US"/>
        </w:rPr>
        <w:t xml:space="preserve"> [6,10]</w:t>
      </w:r>
      <w:r w:rsidR="004057EF" w:rsidRPr="001B1E3A">
        <w:rPr>
          <w:rFonts w:ascii="Times New Roman" w:hAnsi="Times New Roman" w:cs="Times New Roman"/>
          <w:sz w:val="24"/>
          <w:szCs w:val="24"/>
          <w:lang w:val="en-US"/>
        </w:rPr>
        <w:t>.</w:t>
      </w:r>
      <w:r w:rsidR="008D112B" w:rsidRPr="001B1E3A">
        <w:rPr>
          <w:rFonts w:ascii="Times New Roman" w:hAnsi="Times New Roman" w:cs="Times New Roman"/>
          <w:sz w:val="24"/>
          <w:szCs w:val="24"/>
          <w:lang w:val="en-US"/>
        </w:rPr>
        <w:t xml:space="preserve"> </w:t>
      </w:r>
      <w:r w:rsidR="000C2915" w:rsidRPr="001B1E3A">
        <w:rPr>
          <w:rFonts w:ascii="Times New Roman" w:hAnsi="Times New Roman" w:cs="Times New Roman"/>
          <w:sz w:val="24"/>
          <w:szCs w:val="24"/>
          <w:lang w:val="en-US"/>
        </w:rPr>
        <w:t>B</w:t>
      </w:r>
      <w:r w:rsidR="004057EF" w:rsidRPr="001B1E3A">
        <w:rPr>
          <w:rFonts w:ascii="Times New Roman" w:hAnsi="Times New Roman" w:cs="Times New Roman"/>
          <w:sz w:val="24"/>
          <w:szCs w:val="24"/>
          <w:lang w:val="en-US"/>
        </w:rPr>
        <w:t xml:space="preserve">urn-specific </w:t>
      </w:r>
      <w:r w:rsidR="0002380D" w:rsidRPr="001B1E3A">
        <w:rPr>
          <w:rFonts w:ascii="Times New Roman" w:hAnsi="Times New Roman" w:cs="Times New Roman"/>
          <w:sz w:val="24"/>
          <w:szCs w:val="24"/>
          <w:lang w:val="en-US"/>
        </w:rPr>
        <w:t xml:space="preserve">PROMs </w:t>
      </w:r>
      <w:r w:rsidR="0079312C" w:rsidRPr="001B1E3A">
        <w:rPr>
          <w:rFonts w:ascii="Times New Roman" w:hAnsi="Times New Roman" w:cs="Times New Roman"/>
          <w:sz w:val="24"/>
          <w:szCs w:val="24"/>
          <w:lang w:val="en-US"/>
        </w:rPr>
        <w:t>that ha</w:t>
      </w:r>
      <w:r w:rsidR="006E0818" w:rsidRPr="001B1E3A">
        <w:rPr>
          <w:rFonts w:ascii="Times New Roman" w:hAnsi="Times New Roman" w:cs="Times New Roman"/>
          <w:sz w:val="24"/>
          <w:szCs w:val="24"/>
          <w:lang w:val="en-US"/>
        </w:rPr>
        <w:t>ve</w:t>
      </w:r>
      <w:r w:rsidR="0079312C" w:rsidRPr="001B1E3A">
        <w:rPr>
          <w:rFonts w:ascii="Times New Roman" w:hAnsi="Times New Roman" w:cs="Times New Roman"/>
          <w:sz w:val="24"/>
          <w:szCs w:val="24"/>
          <w:lang w:val="en-US"/>
        </w:rPr>
        <w:t xml:space="preserve"> been translated into Finnish according to </w:t>
      </w:r>
      <w:r w:rsidR="006E0818" w:rsidRPr="001B1E3A">
        <w:rPr>
          <w:rFonts w:ascii="Times New Roman" w:hAnsi="Times New Roman" w:cs="Times New Roman"/>
          <w:sz w:val="24"/>
          <w:szCs w:val="24"/>
          <w:lang w:val="en-US"/>
        </w:rPr>
        <w:t xml:space="preserve">a </w:t>
      </w:r>
      <w:r w:rsidR="00F122C1" w:rsidRPr="001B1E3A">
        <w:rPr>
          <w:rFonts w:ascii="Times New Roman" w:hAnsi="Times New Roman" w:cs="Times New Roman"/>
          <w:sz w:val="24"/>
          <w:szCs w:val="24"/>
          <w:lang w:val="en-US"/>
        </w:rPr>
        <w:t>guideline-based</w:t>
      </w:r>
      <w:r w:rsidR="006E0818" w:rsidRPr="001B1E3A">
        <w:rPr>
          <w:rFonts w:ascii="Times New Roman" w:hAnsi="Times New Roman" w:cs="Times New Roman"/>
          <w:sz w:val="24"/>
          <w:szCs w:val="24"/>
          <w:lang w:val="en-US"/>
        </w:rPr>
        <w:t xml:space="preserve"> </w:t>
      </w:r>
      <w:r w:rsidR="0079312C" w:rsidRPr="001B1E3A">
        <w:rPr>
          <w:rFonts w:ascii="Times New Roman" w:hAnsi="Times New Roman" w:cs="Times New Roman"/>
          <w:sz w:val="24"/>
          <w:szCs w:val="24"/>
          <w:lang w:val="en-US"/>
        </w:rPr>
        <w:t>translation process and validated do not</w:t>
      </w:r>
      <w:r w:rsidR="002665D0" w:rsidRPr="001B1E3A">
        <w:rPr>
          <w:rFonts w:ascii="Times New Roman" w:hAnsi="Times New Roman" w:cs="Times New Roman"/>
          <w:sz w:val="24"/>
          <w:szCs w:val="24"/>
          <w:lang w:val="en-US"/>
        </w:rPr>
        <w:t xml:space="preserve"> yet</w:t>
      </w:r>
      <w:r w:rsidR="0079312C" w:rsidRPr="001B1E3A">
        <w:rPr>
          <w:rFonts w:ascii="Times New Roman" w:hAnsi="Times New Roman" w:cs="Times New Roman"/>
          <w:sz w:val="24"/>
          <w:szCs w:val="24"/>
          <w:lang w:val="en-US"/>
        </w:rPr>
        <w:t xml:space="preserve"> </w:t>
      </w:r>
      <w:r w:rsidR="004057EF" w:rsidRPr="001B1E3A">
        <w:rPr>
          <w:rFonts w:ascii="Times New Roman" w:hAnsi="Times New Roman" w:cs="Times New Roman"/>
          <w:sz w:val="24"/>
          <w:szCs w:val="24"/>
          <w:lang w:val="en-US"/>
        </w:rPr>
        <w:t>exist</w:t>
      </w:r>
      <w:r w:rsidR="00C1432F" w:rsidRPr="001B1E3A">
        <w:rPr>
          <w:rFonts w:ascii="Times New Roman" w:hAnsi="Times New Roman" w:cs="Times New Roman"/>
          <w:sz w:val="24"/>
          <w:szCs w:val="24"/>
          <w:lang w:val="en-US"/>
        </w:rPr>
        <w:t>.</w:t>
      </w:r>
      <w:r w:rsidR="004057EF" w:rsidRPr="001B1E3A">
        <w:rPr>
          <w:rFonts w:ascii="Times New Roman" w:hAnsi="Times New Roman" w:cs="Times New Roman"/>
          <w:sz w:val="24"/>
          <w:szCs w:val="24"/>
          <w:lang w:val="en-US"/>
        </w:rPr>
        <w:t xml:space="preserve"> </w:t>
      </w:r>
      <w:r w:rsidR="00C1432F" w:rsidRPr="001B1E3A">
        <w:rPr>
          <w:rFonts w:ascii="Times New Roman" w:hAnsi="Times New Roman" w:cs="Times New Roman"/>
          <w:sz w:val="24"/>
          <w:szCs w:val="24"/>
          <w:lang w:val="en-US"/>
        </w:rPr>
        <w:t>T</w:t>
      </w:r>
      <w:r w:rsidR="004057EF" w:rsidRPr="001B1E3A">
        <w:rPr>
          <w:rFonts w:ascii="Times New Roman" w:hAnsi="Times New Roman" w:cs="Times New Roman"/>
          <w:sz w:val="24"/>
          <w:szCs w:val="24"/>
          <w:lang w:val="en-US"/>
        </w:rPr>
        <w:t xml:space="preserve">herefore, </w:t>
      </w:r>
      <w:r w:rsidR="006E0818" w:rsidRPr="001B1E3A">
        <w:rPr>
          <w:rFonts w:ascii="Times New Roman" w:hAnsi="Times New Roman" w:cs="Times New Roman"/>
          <w:sz w:val="24"/>
          <w:szCs w:val="24"/>
          <w:lang w:val="en-US"/>
        </w:rPr>
        <w:t xml:space="preserve">there is </w:t>
      </w:r>
      <w:r w:rsidR="009A2806" w:rsidRPr="001B1E3A">
        <w:rPr>
          <w:rFonts w:ascii="Times New Roman" w:hAnsi="Times New Roman" w:cs="Times New Roman"/>
          <w:sz w:val="24"/>
          <w:szCs w:val="24"/>
          <w:lang w:val="en-US"/>
        </w:rPr>
        <w:t xml:space="preserve">a </w:t>
      </w:r>
      <w:r w:rsidR="006E0818" w:rsidRPr="001B1E3A">
        <w:rPr>
          <w:rFonts w:ascii="Times New Roman" w:hAnsi="Times New Roman" w:cs="Times New Roman"/>
          <w:sz w:val="24"/>
          <w:szCs w:val="24"/>
          <w:lang w:val="en-US"/>
        </w:rPr>
        <w:t>clear need to</w:t>
      </w:r>
      <w:r w:rsidR="004057EF" w:rsidRPr="001B1E3A">
        <w:rPr>
          <w:rFonts w:ascii="Times New Roman" w:hAnsi="Times New Roman" w:cs="Times New Roman"/>
          <w:sz w:val="24"/>
          <w:szCs w:val="24"/>
          <w:lang w:val="en-US"/>
        </w:rPr>
        <w:t xml:space="preserve"> translate</w:t>
      </w:r>
      <w:r w:rsidR="00BC66D3" w:rsidRPr="001B1E3A">
        <w:rPr>
          <w:rFonts w:ascii="Times New Roman" w:hAnsi="Times New Roman" w:cs="Times New Roman"/>
          <w:sz w:val="24"/>
          <w:szCs w:val="24"/>
          <w:lang w:val="en-US"/>
        </w:rPr>
        <w:t>,</w:t>
      </w:r>
      <w:r w:rsidR="004057EF" w:rsidRPr="001B1E3A">
        <w:rPr>
          <w:rFonts w:ascii="Times New Roman" w:hAnsi="Times New Roman" w:cs="Times New Roman"/>
          <w:sz w:val="24"/>
          <w:szCs w:val="24"/>
          <w:lang w:val="en-US"/>
        </w:rPr>
        <w:t xml:space="preserve"> culturally adapt</w:t>
      </w:r>
      <w:r w:rsidR="00BC66D3" w:rsidRPr="001B1E3A">
        <w:rPr>
          <w:rFonts w:ascii="Times New Roman" w:hAnsi="Times New Roman" w:cs="Times New Roman"/>
          <w:sz w:val="24"/>
          <w:szCs w:val="24"/>
          <w:lang w:val="en-US"/>
        </w:rPr>
        <w:t>, and validate</w:t>
      </w:r>
      <w:r w:rsidR="004057EF" w:rsidRPr="001B1E3A">
        <w:rPr>
          <w:rFonts w:ascii="Times New Roman" w:hAnsi="Times New Roman" w:cs="Times New Roman"/>
          <w:sz w:val="24"/>
          <w:szCs w:val="24"/>
          <w:lang w:val="en-US"/>
        </w:rPr>
        <w:t xml:space="preserve"> proper measurement tools</w:t>
      </w:r>
      <w:r w:rsidR="002665D0" w:rsidRPr="001B1E3A">
        <w:rPr>
          <w:rFonts w:ascii="Times New Roman" w:hAnsi="Times New Roman" w:cs="Times New Roman"/>
          <w:sz w:val="24"/>
          <w:szCs w:val="24"/>
          <w:lang w:val="en-US"/>
        </w:rPr>
        <w:t xml:space="preserve"> for burn patients</w:t>
      </w:r>
      <w:r w:rsidR="004057EF" w:rsidRPr="001B1E3A">
        <w:rPr>
          <w:rFonts w:ascii="Times New Roman" w:hAnsi="Times New Roman" w:cs="Times New Roman"/>
          <w:sz w:val="24"/>
          <w:szCs w:val="24"/>
          <w:lang w:val="en-US"/>
        </w:rPr>
        <w:t>.</w:t>
      </w:r>
    </w:p>
    <w:p w14:paraId="7B5C2BDF" w14:textId="77777777" w:rsidR="00AD50AE" w:rsidRPr="001B1E3A" w:rsidRDefault="00AD50AE" w:rsidP="00AD50AE">
      <w:pPr>
        <w:spacing w:after="0" w:line="240" w:lineRule="auto"/>
        <w:textAlignment w:val="baseline"/>
        <w:rPr>
          <w:rFonts w:ascii="Times New Roman" w:eastAsia="Times New Roman" w:hAnsi="Times New Roman" w:cs="Times New Roman"/>
          <w:sz w:val="24"/>
          <w:szCs w:val="24"/>
          <w:lang w:val="en-US" w:eastAsia="fi-FI"/>
        </w:rPr>
      </w:pPr>
      <w:r w:rsidRPr="001B1E3A">
        <w:rPr>
          <w:rFonts w:ascii="Times New Roman" w:hAnsi="Times New Roman" w:cs="Times New Roman"/>
          <w:sz w:val="24"/>
          <w:szCs w:val="24"/>
          <w:lang w:val="en-US"/>
        </w:rPr>
        <w:t xml:space="preserve">The </w:t>
      </w:r>
      <w:proofErr w:type="spellStart"/>
      <w:r w:rsidRPr="001B1E3A">
        <w:rPr>
          <w:rFonts w:ascii="Times New Roman" w:hAnsi="Times New Roman" w:cs="Times New Roman"/>
          <w:sz w:val="24"/>
          <w:szCs w:val="24"/>
          <w:lang w:val="en-US"/>
        </w:rPr>
        <w:t>CARe</w:t>
      </w:r>
      <w:proofErr w:type="spellEnd"/>
      <w:r w:rsidRPr="001B1E3A">
        <w:rPr>
          <w:rFonts w:ascii="Times New Roman" w:hAnsi="Times New Roman" w:cs="Times New Roman"/>
          <w:sz w:val="24"/>
          <w:szCs w:val="24"/>
          <w:lang w:val="en-US"/>
        </w:rPr>
        <w:t xml:space="preserve"> Burn Scale—Adult Form is a new burn-specific PROM designed to assess burn patients’ quality of life.  </w:t>
      </w:r>
      <w:r w:rsidRPr="001B1E3A">
        <w:rPr>
          <w:rFonts w:ascii="Times New Roman" w:eastAsia="Times New Roman" w:hAnsi="Times New Roman" w:cs="Times New Roman"/>
          <w:sz w:val="24"/>
          <w:szCs w:val="24"/>
          <w:bdr w:val="none" w:sz="0" w:space="0" w:color="auto" w:frame="1"/>
          <w:lang w:val="en-US" w:eastAsia="fi-FI"/>
        </w:rPr>
        <w:t xml:space="preserve">The scale was </w:t>
      </w:r>
      <w:r w:rsidRPr="001B1E3A">
        <w:rPr>
          <w:rFonts w:ascii="Times New Roman" w:hAnsi="Times New Roman" w:cs="Times New Roman"/>
          <w:sz w:val="24"/>
          <w:szCs w:val="24"/>
          <w:lang w:val="en-US"/>
        </w:rPr>
        <w:t xml:space="preserve">developed in the United Kingdom by Griffiths </w:t>
      </w:r>
      <w:r w:rsidRPr="001B1E3A">
        <w:rPr>
          <w:rFonts w:ascii="Times New Roman" w:hAnsi="Times New Roman" w:cs="Times New Roman"/>
          <w:i/>
          <w:sz w:val="24"/>
          <w:szCs w:val="24"/>
          <w:lang w:val="en-US"/>
        </w:rPr>
        <w:t>et al</w:t>
      </w:r>
      <w:r w:rsidRPr="001B1E3A">
        <w:rPr>
          <w:rFonts w:ascii="Times New Roman" w:hAnsi="Times New Roman" w:cs="Times New Roman"/>
          <w:sz w:val="24"/>
          <w:szCs w:val="24"/>
          <w:lang w:val="en-US"/>
        </w:rPr>
        <w:t xml:space="preserve">. [11] </w:t>
      </w:r>
      <w:r w:rsidRPr="001B1E3A">
        <w:rPr>
          <w:rFonts w:ascii="Times New Roman" w:eastAsia="Times New Roman" w:hAnsi="Times New Roman" w:cs="Times New Roman"/>
          <w:sz w:val="24"/>
          <w:szCs w:val="24"/>
          <w:bdr w:val="none" w:sz="0" w:space="0" w:color="auto" w:frame="1"/>
          <w:lang w:val="en-US" w:eastAsia="fi-FI"/>
        </w:rPr>
        <w:t>in the Centre for Appearance Research (</w:t>
      </w:r>
      <w:proofErr w:type="spellStart"/>
      <w:r w:rsidRPr="001B1E3A">
        <w:rPr>
          <w:rFonts w:ascii="Times New Roman" w:eastAsia="Times New Roman" w:hAnsi="Times New Roman" w:cs="Times New Roman"/>
          <w:sz w:val="24"/>
          <w:szCs w:val="24"/>
          <w:bdr w:val="none" w:sz="0" w:space="0" w:color="auto" w:frame="1"/>
          <w:lang w:val="en-US" w:eastAsia="fi-FI"/>
        </w:rPr>
        <w:t>CARe</w:t>
      </w:r>
      <w:proofErr w:type="spellEnd"/>
      <w:r w:rsidRPr="001B1E3A">
        <w:rPr>
          <w:rFonts w:ascii="Times New Roman" w:eastAsia="Times New Roman" w:hAnsi="Times New Roman" w:cs="Times New Roman"/>
          <w:sz w:val="24"/>
          <w:szCs w:val="24"/>
          <w:bdr w:val="none" w:sz="0" w:space="0" w:color="auto" w:frame="1"/>
          <w:lang w:val="en-US" w:eastAsia="fi-FI"/>
        </w:rPr>
        <w:t xml:space="preserve">), according which the scale was named after. </w:t>
      </w:r>
      <w:r w:rsidRPr="001B1E3A">
        <w:rPr>
          <w:rFonts w:ascii="Times New Roman" w:hAnsi="Times New Roman" w:cs="Times New Roman"/>
          <w:sz w:val="24"/>
          <w:szCs w:val="24"/>
          <w:lang w:val="en-US"/>
        </w:rPr>
        <w:t xml:space="preserve">The Scale consists of 14 subscales with 59 items of which 12 subscales with 45 items had satisfactory psychometric properties based on traditional analyses and a good fit in the </w:t>
      </w:r>
      <w:proofErr w:type="spellStart"/>
      <w:r w:rsidRPr="001B1E3A">
        <w:rPr>
          <w:rFonts w:ascii="Times New Roman" w:hAnsi="Times New Roman" w:cs="Times New Roman"/>
          <w:sz w:val="24"/>
          <w:szCs w:val="24"/>
          <w:lang w:val="en-US"/>
        </w:rPr>
        <w:t>Rasch</w:t>
      </w:r>
      <w:proofErr w:type="spellEnd"/>
      <w:r w:rsidRPr="001B1E3A">
        <w:rPr>
          <w:rFonts w:ascii="Times New Roman" w:hAnsi="Times New Roman" w:cs="Times New Roman"/>
          <w:sz w:val="24"/>
          <w:szCs w:val="24"/>
          <w:lang w:val="en-US"/>
        </w:rPr>
        <w:t xml:space="preserve"> model. A new burn-specific PROM was needed because the other existing ones did not cover all aspects of burn-specific quality of life. This PROM covers unique domains, such as trauma symptoms and positive growth, which other burn-specific PROMs do not contain [11]. For instance, trauma symptoms have been reported even 16 years post burn in one out of four participants [3]. In addition, positive growth post burn has been identified and associated with quality of life factors [3</w:t>
      </w:r>
      <w:proofErr w:type="gramStart"/>
      <w:r w:rsidRPr="001B1E3A">
        <w:rPr>
          <w:rFonts w:ascii="Times New Roman" w:hAnsi="Times New Roman" w:cs="Times New Roman"/>
          <w:sz w:val="24"/>
          <w:szCs w:val="24"/>
          <w:lang w:val="en-US"/>
        </w:rPr>
        <w:t>,12</w:t>
      </w:r>
      <w:proofErr w:type="gramEnd"/>
      <w:r w:rsidRPr="001B1E3A">
        <w:rPr>
          <w:rFonts w:ascii="Times New Roman" w:hAnsi="Times New Roman" w:cs="Times New Roman"/>
          <w:sz w:val="24"/>
          <w:szCs w:val="24"/>
          <w:lang w:val="en-US"/>
        </w:rPr>
        <w:t xml:space="preserve">]. </w:t>
      </w:r>
    </w:p>
    <w:p w14:paraId="1A0C07BE" w14:textId="77777777" w:rsidR="00AD50AE" w:rsidRPr="001B1E3A" w:rsidRDefault="00AD50AE">
      <w:pPr>
        <w:rPr>
          <w:rFonts w:ascii="Times New Roman" w:hAnsi="Times New Roman" w:cs="Times New Roman"/>
          <w:sz w:val="24"/>
          <w:szCs w:val="24"/>
          <w:lang w:val="en-US"/>
        </w:rPr>
      </w:pPr>
    </w:p>
    <w:p w14:paraId="5A91D612" w14:textId="77777777" w:rsidR="004057EF" w:rsidRPr="001B1E3A" w:rsidRDefault="004057EF">
      <w:pPr>
        <w:rPr>
          <w:rFonts w:ascii="Times New Roman" w:hAnsi="Times New Roman" w:cs="Times New Roman"/>
          <w:sz w:val="24"/>
          <w:szCs w:val="24"/>
          <w:lang w:val="en-US"/>
        </w:rPr>
      </w:pPr>
      <w:r w:rsidRPr="001B1E3A">
        <w:rPr>
          <w:rFonts w:ascii="Times New Roman" w:hAnsi="Times New Roman" w:cs="Times New Roman"/>
          <w:sz w:val="24"/>
          <w:szCs w:val="24"/>
          <w:lang w:val="en-US"/>
        </w:rPr>
        <w:t>T</w:t>
      </w:r>
      <w:r w:rsidR="00760BF7" w:rsidRPr="001B1E3A">
        <w:rPr>
          <w:rFonts w:ascii="Times New Roman" w:hAnsi="Times New Roman" w:cs="Times New Roman"/>
          <w:sz w:val="24"/>
          <w:szCs w:val="24"/>
          <w:lang w:val="en-US"/>
        </w:rPr>
        <w:t>he aim of this study</w:t>
      </w:r>
      <w:r w:rsidR="00C95961" w:rsidRPr="001B1E3A">
        <w:rPr>
          <w:rFonts w:ascii="Times New Roman" w:hAnsi="Times New Roman" w:cs="Times New Roman"/>
          <w:sz w:val="24"/>
          <w:szCs w:val="24"/>
          <w:lang w:val="en-US"/>
        </w:rPr>
        <w:t xml:space="preserve"> was</w:t>
      </w:r>
      <w:r w:rsidRPr="001B1E3A">
        <w:rPr>
          <w:rFonts w:ascii="Times New Roman" w:hAnsi="Times New Roman" w:cs="Times New Roman"/>
          <w:sz w:val="24"/>
          <w:szCs w:val="24"/>
          <w:lang w:val="en-US"/>
        </w:rPr>
        <w:t xml:space="preserve"> to translate</w:t>
      </w:r>
      <w:r w:rsidR="009631BF" w:rsidRPr="001B1E3A">
        <w:rPr>
          <w:rFonts w:ascii="Times New Roman" w:hAnsi="Times New Roman" w:cs="Times New Roman"/>
          <w:sz w:val="24"/>
          <w:szCs w:val="24"/>
          <w:lang w:val="en-US"/>
        </w:rPr>
        <w:t>,</w:t>
      </w:r>
      <w:r w:rsidRPr="001B1E3A">
        <w:rPr>
          <w:rFonts w:ascii="Times New Roman" w:hAnsi="Times New Roman" w:cs="Times New Roman"/>
          <w:sz w:val="24"/>
          <w:szCs w:val="24"/>
          <w:lang w:val="en-US"/>
        </w:rPr>
        <w:t xml:space="preserve"> culturally adapt</w:t>
      </w:r>
      <w:r w:rsidR="009631BF" w:rsidRPr="001B1E3A">
        <w:rPr>
          <w:rFonts w:ascii="Times New Roman" w:hAnsi="Times New Roman" w:cs="Times New Roman"/>
          <w:sz w:val="24"/>
          <w:szCs w:val="24"/>
          <w:lang w:val="en-US"/>
        </w:rPr>
        <w:t xml:space="preserve"> and linguistically validate</w:t>
      </w:r>
      <w:r w:rsidRPr="001B1E3A">
        <w:rPr>
          <w:rFonts w:ascii="Times New Roman" w:hAnsi="Times New Roman" w:cs="Times New Roman"/>
          <w:sz w:val="24"/>
          <w:szCs w:val="24"/>
          <w:lang w:val="en-US"/>
        </w:rPr>
        <w:t xml:space="preserve"> the </w:t>
      </w:r>
      <w:proofErr w:type="spellStart"/>
      <w:r w:rsidRPr="001B1E3A">
        <w:rPr>
          <w:rFonts w:ascii="Times New Roman" w:hAnsi="Times New Roman" w:cs="Times New Roman"/>
          <w:sz w:val="24"/>
          <w:szCs w:val="24"/>
          <w:lang w:val="en-US"/>
        </w:rPr>
        <w:t>CARe</w:t>
      </w:r>
      <w:proofErr w:type="spellEnd"/>
      <w:r w:rsidRPr="001B1E3A">
        <w:rPr>
          <w:rFonts w:ascii="Times New Roman" w:hAnsi="Times New Roman" w:cs="Times New Roman"/>
          <w:sz w:val="24"/>
          <w:szCs w:val="24"/>
          <w:lang w:val="en-US"/>
        </w:rPr>
        <w:t xml:space="preserve"> Burn Scale — Adult Form into Finnish follow</w:t>
      </w:r>
      <w:r w:rsidR="00BC66D3" w:rsidRPr="001B1E3A">
        <w:rPr>
          <w:rFonts w:ascii="Times New Roman" w:hAnsi="Times New Roman" w:cs="Times New Roman"/>
          <w:sz w:val="24"/>
          <w:szCs w:val="24"/>
          <w:lang w:val="en-US"/>
        </w:rPr>
        <w:t>ing</w:t>
      </w:r>
      <w:r w:rsidRPr="001B1E3A">
        <w:rPr>
          <w:rFonts w:ascii="Times New Roman" w:hAnsi="Times New Roman" w:cs="Times New Roman"/>
          <w:sz w:val="24"/>
          <w:szCs w:val="24"/>
          <w:lang w:val="en-US"/>
        </w:rPr>
        <w:t xml:space="preserve"> the </w:t>
      </w:r>
      <w:r w:rsidRPr="001B1E3A">
        <w:rPr>
          <w:rStyle w:val="Emphasis"/>
          <w:rFonts w:ascii="Times New Roman" w:hAnsi="Times New Roman" w:cs="Times New Roman"/>
          <w:b w:val="0"/>
          <w:bCs w:val="0"/>
          <w:sz w:val="24"/>
          <w:szCs w:val="24"/>
          <w:lang w:val="en-US"/>
        </w:rPr>
        <w:t xml:space="preserve">International Society for </w:t>
      </w:r>
      <w:proofErr w:type="spellStart"/>
      <w:r w:rsidRPr="001B1E3A">
        <w:rPr>
          <w:rStyle w:val="Emphasis"/>
          <w:rFonts w:ascii="Times New Roman" w:hAnsi="Times New Roman" w:cs="Times New Roman"/>
          <w:b w:val="0"/>
          <w:bCs w:val="0"/>
          <w:sz w:val="24"/>
          <w:szCs w:val="24"/>
          <w:lang w:val="en-US"/>
        </w:rPr>
        <w:t>Pharmacoeconomics</w:t>
      </w:r>
      <w:proofErr w:type="spellEnd"/>
      <w:r w:rsidRPr="001B1E3A">
        <w:rPr>
          <w:rStyle w:val="Emphasis"/>
          <w:rFonts w:ascii="Times New Roman" w:hAnsi="Times New Roman" w:cs="Times New Roman"/>
          <w:b w:val="0"/>
          <w:bCs w:val="0"/>
          <w:sz w:val="24"/>
          <w:szCs w:val="24"/>
          <w:lang w:val="en-US"/>
        </w:rPr>
        <w:t xml:space="preserve"> and Outcomes Research</w:t>
      </w:r>
      <w:r w:rsidRPr="001B1E3A">
        <w:rPr>
          <w:rStyle w:val="st1"/>
          <w:rFonts w:ascii="Times New Roman" w:hAnsi="Times New Roman" w:cs="Times New Roman"/>
          <w:sz w:val="24"/>
          <w:szCs w:val="24"/>
          <w:lang w:val="en-US"/>
        </w:rPr>
        <w:t xml:space="preserve"> (</w:t>
      </w:r>
      <w:r w:rsidRPr="001B1E3A">
        <w:rPr>
          <w:rFonts w:ascii="Times New Roman" w:hAnsi="Times New Roman" w:cs="Times New Roman"/>
          <w:sz w:val="24"/>
          <w:szCs w:val="24"/>
          <w:lang w:val="en-US"/>
        </w:rPr>
        <w:t>ISPOR) guidelines in order to maintain the same measurement properties as the original scale</w:t>
      </w:r>
      <w:r w:rsidR="00F70BED" w:rsidRPr="001B1E3A">
        <w:rPr>
          <w:rFonts w:ascii="Times New Roman" w:hAnsi="Times New Roman" w:cs="Times New Roman"/>
          <w:sz w:val="24"/>
          <w:szCs w:val="24"/>
          <w:lang w:val="en-US"/>
        </w:rPr>
        <w:t xml:space="preserve"> [13]</w:t>
      </w:r>
      <w:r w:rsidRPr="001B1E3A">
        <w:rPr>
          <w:rFonts w:ascii="Times New Roman" w:hAnsi="Times New Roman" w:cs="Times New Roman"/>
          <w:sz w:val="24"/>
          <w:szCs w:val="24"/>
          <w:lang w:val="en-US"/>
        </w:rPr>
        <w:t>.</w:t>
      </w:r>
      <w:r w:rsidR="0079312C" w:rsidRPr="001B1E3A">
        <w:rPr>
          <w:rFonts w:ascii="Times New Roman" w:hAnsi="Times New Roman" w:cs="Times New Roman"/>
          <w:sz w:val="24"/>
          <w:szCs w:val="24"/>
          <w:lang w:val="en-US"/>
        </w:rPr>
        <w:t xml:space="preserve"> </w:t>
      </w:r>
      <w:r w:rsidR="00241A3A" w:rsidRPr="001B1E3A">
        <w:rPr>
          <w:rFonts w:ascii="Times New Roman" w:hAnsi="Times New Roman" w:cs="Times New Roman"/>
          <w:sz w:val="24"/>
          <w:szCs w:val="24"/>
          <w:lang w:val="en-US"/>
        </w:rPr>
        <w:t xml:space="preserve">The Finnish version of the </w:t>
      </w:r>
      <w:proofErr w:type="spellStart"/>
      <w:r w:rsidR="00241A3A" w:rsidRPr="001B1E3A">
        <w:rPr>
          <w:rFonts w:ascii="Times New Roman" w:hAnsi="Times New Roman" w:cs="Times New Roman"/>
          <w:sz w:val="24"/>
          <w:szCs w:val="24"/>
          <w:lang w:val="en-US"/>
        </w:rPr>
        <w:t>CARe</w:t>
      </w:r>
      <w:proofErr w:type="spellEnd"/>
      <w:r w:rsidR="00241A3A" w:rsidRPr="001B1E3A">
        <w:rPr>
          <w:rFonts w:ascii="Times New Roman" w:hAnsi="Times New Roman" w:cs="Times New Roman"/>
          <w:sz w:val="24"/>
          <w:szCs w:val="24"/>
          <w:lang w:val="en-US"/>
        </w:rPr>
        <w:t xml:space="preserve"> Burn Scale </w:t>
      </w:r>
      <w:r w:rsidR="0069289B" w:rsidRPr="001B1E3A">
        <w:rPr>
          <w:rFonts w:ascii="Times New Roman" w:hAnsi="Times New Roman" w:cs="Times New Roman"/>
          <w:sz w:val="24"/>
          <w:szCs w:val="24"/>
          <w:lang w:val="en-US"/>
        </w:rPr>
        <w:t xml:space="preserve">is the first foreign translation of the Scale and it </w:t>
      </w:r>
      <w:r w:rsidR="00241A3A" w:rsidRPr="001B1E3A">
        <w:rPr>
          <w:rFonts w:ascii="Times New Roman" w:hAnsi="Times New Roman" w:cs="Times New Roman"/>
          <w:sz w:val="24"/>
          <w:szCs w:val="24"/>
          <w:lang w:val="en-US"/>
        </w:rPr>
        <w:t xml:space="preserve">will be used in assessing the </w:t>
      </w:r>
      <w:proofErr w:type="spellStart"/>
      <w:r w:rsidR="00B0075C" w:rsidRPr="001B1E3A">
        <w:rPr>
          <w:rFonts w:ascii="Times New Roman" w:hAnsi="Times New Roman" w:cs="Times New Roman"/>
          <w:sz w:val="24"/>
          <w:szCs w:val="24"/>
          <w:lang w:val="en-US"/>
        </w:rPr>
        <w:t>HRQoL</w:t>
      </w:r>
      <w:proofErr w:type="spellEnd"/>
      <w:r w:rsidR="00B0075C" w:rsidRPr="001B1E3A">
        <w:rPr>
          <w:rFonts w:ascii="Times New Roman" w:hAnsi="Times New Roman" w:cs="Times New Roman"/>
          <w:sz w:val="24"/>
          <w:szCs w:val="24"/>
          <w:lang w:val="en-US"/>
        </w:rPr>
        <w:t xml:space="preserve"> </w:t>
      </w:r>
      <w:r w:rsidR="009A0D2C" w:rsidRPr="001B1E3A">
        <w:rPr>
          <w:rFonts w:ascii="Times New Roman" w:hAnsi="Times New Roman" w:cs="Times New Roman"/>
          <w:sz w:val="24"/>
          <w:szCs w:val="24"/>
          <w:lang w:val="en-US"/>
        </w:rPr>
        <w:t>of adult burn patients</w:t>
      </w:r>
      <w:r w:rsidR="003935DF" w:rsidRPr="001B1E3A">
        <w:rPr>
          <w:rFonts w:ascii="Times New Roman" w:hAnsi="Times New Roman" w:cs="Times New Roman"/>
          <w:sz w:val="24"/>
          <w:szCs w:val="24"/>
          <w:lang w:val="en-US"/>
        </w:rPr>
        <w:t xml:space="preserve"> with the ultimate aim of</w:t>
      </w:r>
      <w:r w:rsidR="009A0D2C" w:rsidRPr="001B1E3A">
        <w:rPr>
          <w:rFonts w:ascii="Times New Roman" w:hAnsi="Times New Roman" w:cs="Times New Roman"/>
          <w:sz w:val="24"/>
          <w:szCs w:val="24"/>
          <w:lang w:val="en-US"/>
        </w:rPr>
        <w:t xml:space="preserve"> improving of burn care.</w:t>
      </w:r>
    </w:p>
    <w:p w14:paraId="27CE4669" w14:textId="77777777" w:rsidR="00F41FC7" w:rsidRPr="001B1E3A" w:rsidRDefault="005F51F7">
      <w:pPr>
        <w:rPr>
          <w:rFonts w:ascii="Times New Roman" w:hAnsi="Times New Roman" w:cs="Times New Roman"/>
          <w:b/>
          <w:bCs/>
          <w:sz w:val="24"/>
          <w:szCs w:val="24"/>
          <w:lang w:val="en-US"/>
        </w:rPr>
      </w:pPr>
      <w:r w:rsidRPr="001B1E3A">
        <w:rPr>
          <w:rFonts w:ascii="Times New Roman" w:hAnsi="Times New Roman" w:cs="Times New Roman"/>
          <w:b/>
          <w:bCs/>
          <w:sz w:val="24"/>
          <w:szCs w:val="24"/>
          <w:lang w:val="en-US"/>
        </w:rPr>
        <w:t>M</w:t>
      </w:r>
      <w:r w:rsidR="002656C5" w:rsidRPr="001B1E3A">
        <w:rPr>
          <w:rFonts w:ascii="Times New Roman" w:hAnsi="Times New Roman" w:cs="Times New Roman"/>
          <w:b/>
          <w:bCs/>
          <w:sz w:val="24"/>
          <w:szCs w:val="24"/>
          <w:lang w:val="en-US"/>
        </w:rPr>
        <w:t>ethods</w:t>
      </w:r>
    </w:p>
    <w:p w14:paraId="2F6FE3C4" w14:textId="77777777" w:rsidR="002D1AD1" w:rsidRPr="001B1E3A" w:rsidRDefault="003456D1">
      <w:pPr>
        <w:rPr>
          <w:rFonts w:ascii="Times New Roman" w:hAnsi="Times New Roman" w:cs="Times New Roman"/>
          <w:sz w:val="24"/>
          <w:szCs w:val="24"/>
          <w:lang w:val="en-US"/>
        </w:rPr>
      </w:pPr>
      <w:r w:rsidRPr="001B1E3A">
        <w:rPr>
          <w:rFonts w:ascii="Times New Roman" w:hAnsi="Times New Roman" w:cs="Times New Roman"/>
          <w:sz w:val="24"/>
          <w:szCs w:val="24"/>
          <w:lang w:val="en-US"/>
        </w:rPr>
        <w:t>For this study</w:t>
      </w:r>
      <w:r w:rsidR="0081094C" w:rsidRPr="001B1E3A">
        <w:rPr>
          <w:rFonts w:ascii="Times New Roman" w:hAnsi="Times New Roman" w:cs="Times New Roman"/>
          <w:sz w:val="24"/>
          <w:szCs w:val="24"/>
          <w:lang w:val="en-US"/>
        </w:rPr>
        <w:t xml:space="preserve"> adhering to the Declaration of Helsinki</w:t>
      </w:r>
      <w:r w:rsidR="00C126CA" w:rsidRPr="001B1E3A">
        <w:rPr>
          <w:rFonts w:ascii="Times New Roman" w:hAnsi="Times New Roman" w:cs="Times New Roman"/>
          <w:sz w:val="24"/>
          <w:szCs w:val="24"/>
          <w:lang w:val="en-US"/>
        </w:rPr>
        <w:t>,</w:t>
      </w:r>
      <w:r w:rsidRPr="001B1E3A">
        <w:rPr>
          <w:rFonts w:ascii="Times New Roman" w:hAnsi="Times New Roman" w:cs="Times New Roman"/>
          <w:sz w:val="24"/>
          <w:szCs w:val="24"/>
          <w:lang w:val="en-US"/>
        </w:rPr>
        <w:t xml:space="preserve"> </w:t>
      </w:r>
      <w:r w:rsidR="00FE1B98" w:rsidRPr="001B1E3A">
        <w:rPr>
          <w:rFonts w:ascii="Times New Roman" w:hAnsi="Times New Roman" w:cs="Times New Roman"/>
          <w:sz w:val="24"/>
          <w:szCs w:val="24"/>
          <w:lang w:val="en-US"/>
        </w:rPr>
        <w:t xml:space="preserve">the approval </w:t>
      </w:r>
      <w:r w:rsidR="007978C3" w:rsidRPr="001B1E3A">
        <w:rPr>
          <w:rFonts w:ascii="Times New Roman" w:hAnsi="Times New Roman" w:cs="Times New Roman"/>
          <w:sz w:val="24"/>
          <w:szCs w:val="24"/>
          <w:lang w:val="en-US"/>
        </w:rPr>
        <w:t xml:space="preserve">of Ethical Committee </w:t>
      </w:r>
      <w:r w:rsidR="00FE1B98" w:rsidRPr="001B1E3A">
        <w:rPr>
          <w:rFonts w:ascii="Times New Roman" w:hAnsi="Times New Roman" w:cs="Times New Roman"/>
          <w:sz w:val="24"/>
          <w:szCs w:val="24"/>
          <w:lang w:val="en-US"/>
        </w:rPr>
        <w:t>and research permit</w:t>
      </w:r>
      <w:r w:rsidR="007978C3" w:rsidRPr="001B1E3A">
        <w:rPr>
          <w:rFonts w:ascii="Times New Roman" w:hAnsi="Times New Roman" w:cs="Times New Roman"/>
          <w:sz w:val="24"/>
          <w:szCs w:val="24"/>
          <w:lang w:val="en-US"/>
        </w:rPr>
        <w:t xml:space="preserve"> w</w:t>
      </w:r>
      <w:r w:rsidR="009525A5" w:rsidRPr="001B1E3A">
        <w:rPr>
          <w:rFonts w:ascii="Times New Roman" w:hAnsi="Times New Roman" w:cs="Times New Roman"/>
          <w:sz w:val="24"/>
          <w:szCs w:val="24"/>
          <w:lang w:val="en-US"/>
        </w:rPr>
        <w:t>ere</w:t>
      </w:r>
      <w:r w:rsidR="007978C3" w:rsidRPr="001B1E3A">
        <w:rPr>
          <w:rFonts w:ascii="Times New Roman" w:hAnsi="Times New Roman" w:cs="Times New Roman"/>
          <w:sz w:val="24"/>
          <w:szCs w:val="24"/>
          <w:lang w:val="en-US"/>
        </w:rPr>
        <w:t xml:space="preserve"> received from</w:t>
      </w:r>
      <w:r w:rsidR="00FE1B98" w:rsidRPr="001B1E3A">
        <w:rPr>
          <w:rFonts w:ascii="Times New Roman" w:hAnsi="Times New Roman" w:cs="Times New Roman"/>
          <w:sz w:val="24"/>
          <w:szCs w:val="24"/>
          <w:lang w:val="en-US"/>
        </w:rPr>
        <w:t xml:space="preserve"> </w:t>
      </w:r>
      <w:r w:rsidR="002665D0" w:rsidRPr="001B1E3A">
        <w:rPr>
          <w:rFonts w:ascii="Times New Roman" w:hAnsi="Times New Roman" w:cs="Times New Roman"/>
          <w:sz w:val="24"/>
          <w:szCs w:val="24"/>
          <w:lang w:val="en-US"/>
        </w:rPr>
        <w:t xml:space="preserve">the </w:t>
      </w:r>
      <w:r w:rsidR="00055492" w:rsidRPr="001B1E3A">
        <w:rPr>
          <w:rFonts w:ascii="Times New Roman" w:hAnsi="Times New Roman" w:cs="Times New Roman"/>
          <w:sz w:val="24"/>
          <w:szCs w:val="24"/>
          <w:lang w:val="en-US"/>
        </w:rPr>
        <w:t>Helsinki University Hospital</w:t>
      </w:r>
      <w:r w:rsidR="00C126CA" w:rsidRPr="001B1E3A">
        <w:rPr>
          <w:rFonts w:ascii="Times New Roman" w:hAnsi="Times New Roman" w:cs="Times New Roman"/>
          <w:sz w:val="24"/>
          <w:szCs w:val="24"/>
          <w:lang w:val="en-US"/>
        </w:rPr>
        <w:t>.</w:t>
      </w:r>
      <w:r w:rsidR="00074E43" w:rsidRPr="001B1E3A">
        <w:rPr>
          <w:rFonts w:ascii="Times New Roman" w:hAnsi="Times New Roman" w:cs="Times New Roman"/>
          <w:sz w:val="24"/>
          <w:szCs w:val="24"/>
          <w:lang w:val="en-US"/>
        </w:rPr>
        <w:t xml:space="preserve"> </w:t>
      </w:r>
      <w:r w:rsidR="009525A5" w:rsidRPr="001B1E3A">
        <w:rPr>
          <w:rFonts w:ascii="Times New Roman" w:hAnsi="Times New Roman" w:cs="Times New Roman"/>
          <w:sz w:val="24"/>
          <w:szCs w:val="24"/>
          <w:lang w:val="en-US"/>
        </w:rPr>
        <w:t>In addition</w:t>
      </w:r>
      <w:r w:rsidR="00C126CA" w:rsidRPr="001B1E3A">
        <w:rPr>
          <w:rFonts w:ascii="Times New Roman" w:hAnsi="Times New Roman" w:cs="Times New Roman"/>
          <w:sz w:val="24"/>
          <w:szCs w:val="24"/>
          <w:lang w:val="en-US"/>
        </w:rPr>
        <w:t>, the</w:t>
      </w:r>
      <w:r w:rsidRPr="001B1E3A">
        <w:rPr>
          <w:rFonts w:ascii="Times New Roman" w:hAnsi="Times New Roman" w:cs="Times New Roman"/>
          <w:sz w:val="24"/>
          <w:szCs w:val="24"/>
          <w:lang w:val="en-US"/>
        </w:rPr>
        <w:t xml:space="preserve"> </w:t>
      </w:r>
      <w:r w:rsidR="00896F17" w:rsidRPr="001B1E3A">
        <w:rPr>
          <w:rFonts w:ascii="Times New Roman" w:hAnsi="Times New Roman" w:cs="Times New Roman"/>
          <w:sz w:val="24"/>
          <w:szCs w:val="24"/>
          <w:lang w:val="en-US"/>
        </w:rPr>
        <w:t>l</w:t>
      </w:r>
      <w:r w:rsidR="00F849E2" w:rsidRPr="001B1E3A">
        <w:rPr>
          <w:rFonts w:ascii="Times New Roman" w:hAnsi="Times New Roman" w:cs="Times New Roman"/>
          <w:sz w:val="24"/>
          <w:szCs w:val="24"/>
          <w:lang w:val="en-US"/>
        </w:rPr>
        <w:t>icen</w:t>
      </w:r>
      <w:r w:rsidR="002665D0" w:rsidRPr="001B1E3A">
        <w:rPr>
          <w:rFonts w:ascii="Times New Roman" w:hAnsi="Times New Roman" w:cs="Times New Roman"/>
          <w:sz w:val="24"/>
          <w:szCs w:val="24"/>
          <w:lang w:val="en-US"/>
        </w:rPr>
        <w:t>s</w:t>
      </w:r>
      <w:r w:rsidR="00F849E2" w:rsidRPr="001B1E3A">
        <w:rPr>
          <w:rFonts w:ascii="Times New Roman" w:hAnsi="Times New Roman" w:cs="Times New Roman"/>
          <w:sz w:val="24"/>
          <w:szCs w:val="24"/>
          <w:lang w:val="en-US"/>
        </w:rPr>
        <w:t>e</w:t>
      </w:r>
      <w:r w:rsidR="00241A3A" w:rsidRPr="001B1E3A">
        <w:rPr>
          <w:rFonts w:ascii="Times New Roman" w:hAnsi="Times New Roman" w:cs="Times New Roman"/>
          <w:sz w:val="24"/>
          <w:szCs w:val="24"/>
          <w:lang w:val="en-US"/>
        </w:rPr>
        <w:t xml:space="preserve"> to translate </w:t>
      </w:r>
      <w:r w:rsidR="00B64A75" w:rsidRPr="001B1E3A">
        <w:rPr>
          <w:rFonts w:ascii="Times New Roman" w:hAnsi="Times New Roman" w:cs="Times New Roman"/>
          <w:sz w:val="24"/>
          <w:szCs w:val="24"/>
          <w:lang w:val="en-US"/>
        </w:rPr>
        <w:t xml:space="preserve">the </w:t>
      </w:r>
      <w:r w:rsidR="00241A3A" w:rsidRPr="001B1E3A">
        <w:rPr>
          <w:rFonts w:ascii="Times New Roman" w:hAnsi="Times New Roman" w:cs="Times New Roman"/>
          <w:sz w:val="24"/>
          <w:szCs w:val="24"/>
          <w:lang w:val="en-US"/>
        </w:rPr>
        <w:t xml:space="preserve">PROM, the </w:t>
      </w:r>
      <w:proofErr w:type="spellStart"/>
      <w:r w:rsidR="00241A3A" w:rsidRPr="001B1E3A">
        <w:rPr>
          <w:rFonts w:ascii="Times New Roman" w:hAnsi="Times New Roman" w:cs="Times New Roman"/>
          <w:sz w:val="24"/>
          <w:szCs w:val="24"/>
          <w:lang w:val="en-US"/>
        </w:rPr>
        <w:t>CARe</w:t>
      </w:r>
      <w:proofErr w:type="spellEnd"/>
      <w:r w:rsidR="00241A3A" w:rsidRPr="001B1E3A">
        <w:rPr>
          <w:rFonts w:ascii="Times New Roman" w:hAnsi="Times New Roman" w:cs="Times New Roman"/>
          <w:sz w:val="24"/>
          <w:szCs w:val="24"/>
          <w:lang w:val="en-US"/>
        </w:rPr>
        <w:t xml:space="preserve"> Burn Scale— Adult Form, into Finnish was </w:t>
      </w:r>
      <w:r w:rsidR="009525A5" w:rsidRPr="001B1E3A">
        <w:rPr>
          <w:rFonts w:ascii="Times New Roman" w:hAnsi="Times New Roman" w:cs="Times New Roman"/>
          <w:sz w:val="24"/>
          <w:szCs w:val="24"/>
          <w:lang w:val="en-US"/>
        </w:rPr>
        <w:t>obtained</w:t>
      </w:r>
      <w:r w:rsidR="00055492" w:rsidRPr="001B1E3A">
        <w:rPr>
          <w:rFonts w:ascii="Times New Roman" w:hAnsi="Times New Roman" w:cs="Times New Roman"/>
          <w:sz w:val="24"/>
          <w:szCs w:val="24"/>
          <w:lang w:val="en-US"/>
        </w:rPr>
        <w:t xml:space="preserve"> </w:t>
      </w:r>
      <w:r w:rsidRPr="001B1E3A">
        <w:rPr>
          <w:rFonts w:ascii="Times New Roman" w:hAnsi="Times New Roman" w:cs="Times New Roman"/>
          <w:sz w:val="24"/>
          <w:szCs w:val="24"/>
          <w:lang w:val="en-US"/>
        </w:rPr>
        <w:t xml:space="preserve">from the </w:t>
      </w:r>
      <w:r w:rsidR="00F849E2" w:rsidRPr="001B1E3A">
        <w:rPr>
          <w:rFonts w:ascii="Times New Roman" w:hAnsi="Times New Roman" w:cs="Times New Roman"/>
          <w:sz w:val="24"/>
          <w:szCs w:val="24"/>
          <w:lang w:val="en-US"/>
        </w:rPr>
        <w:lastRenderedPageBreak/>
        <w:t>University of the West of England</w:t>
      </w:r>
      <w:r w:rsidR="00055492" w:rsidRPr="001B1E3A">
        <w:rPr>
          <w:rFonts w:ascii="Times New Roman" w:hAnsi="Times New Roman" w:cs="Times New Roman"/>
          <w:sz w:val="24"/>
          <w:szCs w:val="24"/>
          <w:lang w:val="en-US"/>
        </w:rPr>
        <w:t xml:space="preserve">. </w:t>
      </w:r>
      <w:r w:rsidRPr="001B1E3A">
        <w:rPr>
          <w:rFonts w:ascii="Times New Roman" w:hAnsi="Times New Roman" w:cs="Times New Roman"/>
          <w:sz w:val="24"/>
          <w:szCs w:val="24"/>
          <w:lang w:val="en-US"/>
        </w:rPr>
        <w:t>T</w:t>
      </w:r>
      <w:r w:rsidR="000C4048" w:rsidRPr="001B1E3A">
        <w:rPr>
          <w:rFonts w:ascii="Times New Roman" w:hAnsi="Times New Roman" w:cs="Times New Roman"/>
          <w:sz w:val="24"/>
          <w:szCs w:val="24"/>
          <w:lang w:val="en-US"/>
        </w:rPr>
        <w:t>he t</w:t>
      </w:r>
      <w:r w:rsidR="00CD6487" w:rsidRPr="001B1E3A">
        <w:rPr>
          <w:rFonts w:ascii="Times New Roman" w:hAnsi="Times New Roman" w:cs="Times New Roman"/>
          <w:sz w:val="24"/>
          <w:szCs w:val="24"/>
          <w:lang w:val="en-US"/>
        </w:rPr>
        <w:t xml:space="preserve">ranslation </w:t>
      </w:r>
      <w:r w:rsidR="002608E6" w:rsidRPr="001B1E3A">
        <w:rPr>
          <w:rFonts w:ascii="Times New Roman" w:hAnsi="Times New Roman" w:cs="Times New Roman"/>
          <w:sz w:val="24"/>
          <w:szCs w:val="24"/>
          <w:lang w:val="en-US"/>
        </w:rPr>
        <w:t>process</w:t>
      </w:r>
      <w:r w:rsidR="006F6204" w:rsidRPr="001B1E3A">
        <w:rPr>
          <w:rFonts w:ascii="Times New Roman" w:hAnsi="Times New Roman" w:cs="Times New Roman"/>
          <w:sz w:val="24"/>
          <w:szCs w:val="24"/>
          <w:lang w:val="en-US"/>
        </w:rPr>
        <w:t>,</w:t>
      </w:r>
      <w:r w:rsidR="002608E6" w:rsidRPr="001B1E3A">
        <w:rPr>
          <w:rFonts w:ascii="Times New Roman" w:hAnsi="Times New Roman" w:cs="Times New Roman"/>
          <w:sz w:val="24"/>
          <w:szCs w:val="24"/>
          <w:lang w:val="en-US"/>
        </w:rPr>
        <w:t xml:space="preserve"> </w:t>
      </w:r>
      <w:r w:rsidR="002D1AD1" w:rsidRPr="001B1E3A">
        <w:rPr>
          <w:rFonts w:ascii="Times New Roman" w:hAnsi="Times New Roman" w:cs="Times New Roman"/>
          <w:sz w:val="24"/>
          <w:szCs w:val="24"/>
          <w:lang w:val="en-US"/>
        </w:rPr>
        <w:t>described in Fig</w:t>
      </w:r>
      <w:r w:rsidR="000C2915" w:rsidRPr="001B1E3A">
        <w:rPr>
          <w:rFonts w:ascii="Times New Roman" w:hAnsi="Times New Roman" w:cs="Times New Roman"/>
          <w:sz w:val="24"/>
          <w:szCs w:val="24"/>
          <w:lang w:val="en-US"/>
        </w:rPr>
        <w:t>ure</w:t>
      </w:r>
      <w:r w:rsidR="002D1AD1" w:rsidRPr="001B1E3A">
        <w:rPr>
          <w:rFonts w:ascii="Times New Roman" w:hAnsi="Times New Roman" w:cs="Times New Roman"/>
          <w:sz w:val="24"/>
          <w:szCs w:val="24"/>
          <w:lang w:val="en-US"/>
        </w:rPr>
        <w:t xml:space="preserve"> 1</w:t>
      </w:r>
      <w:r w:rsidR="006F6204" w:rsidRPr="001B1E3A">
        <w:rPr>
          <w:rFonts w:ascii="Times New Roman" w:hAnsi="Times New Roman" w:cs="Times New Roman"/>
          <w:sz w:val="24"/>
          <w:szCs w:val="24"/>
          <w:lang w:val="en-US"/>
        </w:rPr>
        <w:t>,</w:t>
      </w:r>
      <w:r w:rsidR="002D1AD1" w:rsidRPr="001B1E3A">
        <w:rPr>
          <w:rFonts w:ascii="Times New Roman" w:hAnsi="Times New Roman" w:cs="Times New Roman"/>
          <w:sz w:val="24"/>
          <w:szCs w:val="24"/>
          <w:lang w:val="en-US"/>
        </w:rPr>
        <w:t xml:space="preserve"> </w:t>
      </w:r>
      <w:r w:rsidR="000C4048" w:rsidRPr="001B1E3A">
        <w:rPr>
          <w:rFonts w:ascii="Times New Roman" w:hAnsi="Times New Roman" w:cs="Times New Roman"/>
          <w:sz w:val="24"/>
          <w:szCs w:val="24"/>
          <w:lang w:val="en-US"/>
        </w:rPr>
        <w:t>followed</w:t>
      </w:r>
      <w:r w:rsidR="00CD6487" w:rsidRPr="001B1E3A">
        <w:rPr>
          <w:rFonts w:ascii="Times New Roman" w:hAnsi="Times New Roman" w:cs="Times New Roman"/>
          <w:sz w:val="24"/>
          <w:szCs w:val="24"/>
          <w:lang w:val="en-US"/>
        </w:rPr>
        <w:t xml:space="preserve"> </w:t>
      </w:r>
      <w:r w:rsidR="00B64A75" w:rsidRPr="001B1E3A">
        <w:rPr>
          <w:rFonts w:ascii="Times New Roman" w:hAnsi="Times New Roman" w:cs="Times New Roman"/>
          <w:sz w:val="24"/>
          <w:szCs w:val="24"/>
          <w:lang w:val="en-US"/>
        </w:rPr>
        <w:t xml:space="preserve">the </w:t>
      </w:r>
      <w:r w:rsidR="00CD6487" w:rsidRPr="001B1E3A">
        <w:rPr>
          <w:rFonts w:ascii="Times New Roman" w:hAnsi="Times New Roman" w:cs="Times New Roman"/>
          <w:sz w:val="24"/>
          <w:szCs w:val="24"/>
          <w:lang w:val="en-US"/>
        </w:rPr>
        <w:t xml:space="preserve">ISPOR guidelines </w:t>
      </w:r>
      <w:r w:rsidR="009C32EF" w:rsidRPr="001B1E3A">
        <w:rPr>
          <w:rFonts w:ascii="Times New Roman" w:hAnsi="Times New Roman" w:cs="Times New Roman"/>
          <w:sz w:val="24"/>
          <w:szCs w:val="24"/>
          <w:lang w:val="en-US"/>
        </w:rPr>
        <w:t>[13]</w:t>
      </w:r>
      <w:r w:rsidR="00F70BED" w:rsidRPr="001B1E3A">
        <w:rPr>
          <w:rFonts w:ascii="Times New Roman" w:hAnsi="Times New Roman" w:cs="Times New Roman"/>
          <w:sz w:val="24"/>
          <w:szCs w:val="24"/>
          <w:lang w:val="en-US"/>
        </w:rPr>
        <w:t>.</w:t>
      </w:r>
    </w:p>
    <w:p w14:paraId="7281A3D3" w14:textId="77777777" w:rsidR="00241A3A" w:rsidRPr="001B1E3A" w:rsidRDefault="00074E43">
      <w:pPr>
        <w:rPr>
          <w:rFonts w:ascii="Times New Roman" w:hAnsi="Times New Roman" w:cs="Times New Roman"/>
          <w:sz w:val="24"/>
          <w:szCs w:val="24"/>
          <w:lang w:val="en-US"/>
        </w:rPr>
      </w:pPr>
      <w:r w:rsidRPr="001B1E3A">
        <w:rPr>
          <w:rFonts w:ascii="Times New Roman" w:hAnsi="Times New Roman" w:cs="Times New Roman"/>
          <w:sz w:val="24"/>
          <w:szCs w:val="24"/>
          <w:lang w:val="en-US"/>
        </w:rPr>
        <w:t>First</w:t>
      </w:r>
      <w:r w:rsidR="007744E1" w:rsidRPr="001B1E3A">
        <w:rPr>
          <w:rFonts w:ascii="Times New Roman" w:hAnsi="Times New Roman" w:cs="Times New Roman"/>
          <w:sz w:val="24"/>
          <w:szCs w:val="24"/>
          <w:lang w:val="en-US"/>
        </w:rPr>
        <w:t>ly</w:t>
      </w:r>
      <w:r w:rsidR="00F22F9A" w:rsidRPr="001B1E3A">
        <w:rPr>
          <w:rFonts w:ascii="Times New Roman" w:hAnsi="Times New Roman" w:cs="Times New Roman"/>
          <w:sz w:val="24"/>
          <w:szCs w:val="24"/>
          <w:lang w:val="en-US"/>
        </w:rPr>
        <w:t>,</w:t>
      </w:r>
      <w:r w:rsidRPr="001B1E3A">
        <w:rPr>
          <w:rFonts w:ascii="Times New Roman" w:hAnsi="Times New Roman" w:cs="Times New Roman"/>
          <w:sz w:val="24"/>
          <w:szCs w:val="24"/>
          <w:lang w:val="en-US"/>
        </w:rPr>
        <w:t xml:space="preserve"> t</w:t>
      </w:r>
      <w:r w:rsidR="00CD6487" w:rsidRPr="001B1E3A">
        <w:rPr>
          <w:rFonts w:ascii="Times New Roman" w:hAnsi="Times New Roman" w:cs="Times New Roman"/>
          <w:sz w:val="24"/>
          <w:szCs w:val="24"/>
          <w:lang w:val="en-US"/>
        </w:rPr>
        <w:t xml:space="preserve">wo </w:t>
      </w:r>
      <w:r w:rsidR="007978C3" w:rsidRPr="001B1E3A">
        <w:rPr>
          <w:rFonts w:ascii="Times New Roman" w:hAnsi="Times New Roman" w:cs="Times New Roman"/>
          <w:sz w:val="24"/>
          <w:szCs w:val="24"/>
          <w:lang w:val="en-US"/>
        </w:rPr>
        <w:t xml:space="preserve">health-care professionals, </w:t>
      </w:r>
      <w:r w:rsidR="007744E1" w:rsidRPr="001B1E3A">
        <w:rPr>
          <w:rFonts w:ascii="Times New Roman" w:hAnsi="Times New Roman" w:cs="Times New Roman"/>
          <w:sz w:val="24"/>
          <w:szCs w:val="24"/>
          <w:lang w:val="en-US"/>
        </w:rPr>
        <w:t>native speakers of Finnish</w:t>
      </w:r>
      <w:r w:rsidR="007978C3" w:rsidRPr="001B1E3A">
        <w:rPr>
          <w:rFonts w:ascii="Times New Roman" w:hAnsi="Times New Roman" w:cs="Times New Roman"/>
          <w:sz w:val="24"/>
          <w:szCs w:val="24"/>
          <w:lang w:val="en-US"/>
        </w:rPr>
        <w:t xml:space="preserve"> and fluent in English,</w:t>
      </w:r>
      <w:r w:rsidR="007744E1" w:rsidRPr="001B1E3A">
        <w:rPr>
          <w:rFonts w:ascii="Times New Roman" w:hAnsi="Times New Roman" w:cs="Times New Roman"/>
          <w:sz w:val="24"/>
          <w:szCs w:val="24"/>
          <w:lang w:val="en-US"/>
        </w:rPr>
        <w:t xml:space="preserve"> </w:t>
      </w:r>
      <w:r w:rsidR="00C126CA" w:rsidRPr="001B1E3A">
        <w:rPr>
          <w:rFonts w:ascii="Times New Roman" w:hAnsi="Times New Roman" w:cs="Times New Roman"/>
          <w:sz w:val="24"/>
          <w:szCs w:val="24"/>
          <w:lang w:val="en-US"/>
        </w:rPr>
        <w:t xml:space="preserve">performed </w:t>
      </w:r>
      <w:r w:rsidR="00CD6487" w:rsidRPr="001B1E3A">
        <w:rPr>
          <w:rFonts w:ascii="Times New Roman" w:hAnsi="Times New Roman" w:cs="Times New Roman"/>
          <w:sz w:val="24"/>
          <w:szCs w:val="24"/>
          <w:lang w:val="en-US"/>
        </w:rPr>
        <w:t xml:space="preserve">independent </w:t>
      </w:r>
      <w:r w:rsidR="007744E1" w:rsidRPr="001B1E3A">
        <w:rPr>
          <w:rFonts w:ascii="Times New Roman" w:hAnsi="Times New Roman" w:cs="Times New Roman"/>
          <w:sz w:val="24"/>
          <w:szCs w:val="24"/>
          <w:lang w:val="en-US"/>
        </w:rPr>
        <w:t xml:space="preserve">Finnish translations of the </w:t>
      </w:r>
      <w:proofErr w:type="spellStart"/>
      <w:r w:rsidR="00B64A75" w:rsidRPr="001B1E3A">
        <w:rPr>
          <w:rFonts w:ascii="Times New Roman" w:hAnsi="Times New Roman" w:cs="Times New Roman"/>
          <w:sz w:val="24"/>
          <w:szCs w:val="24"/>
          <w:lang w:val="en-US"/>
        </w:rPr>
        <w:t>CARe</w:t>
      </w:r>
      <w:proofErr w:type="spellEnd"/>
      <w:r w:rsidR="00B64A75" w:rsidRPr="001B1E3A">
        <w:rPr>
          <w:rFonts w:ascii="Times New Roman" w:hAnsi="Times New Roman" w:cs="Times New Roman"/>
          <w:sz w:val="24"/>
          <w:szCs w:val="24"/>
          <w:lang w:val="en-US"/>
        </w:rPr>
        <w:t xml:space="preserve"> Burn S</w:t>
      </w:r>
      <w:r w:rsidR="007744E1" w:rsidRPr="001B1E3A">
        <w:rPr>
          <w:rFonts w:ascii="Times New Roman" w:hAnsi="Times New Roman" w:cs="Times New Roman"/>
          <w:sz w:val="24"/>
          <w:szCs w:val="24"/>
          <w:lang w:val="en-US"/>
        </w:rPr>
        <w:t>cale</w:t>
      </w:r>
      <w:r w:rsidR="00BC66D3" w:rsidRPr="001B1E3A">
        <w:rPr>
          <w:rFonts w:ascii="Times New Roman" w:hAnsi="Times New Roman" w:cs="Times New Roman"/>
          <w:sz w:val="24"/>
          <w:szCs w:val="24"/>
          <w:lang w:val="en-US"/>
        </w:rPr>
        <w:t xml:space="preserve">. </w:t>
      </w:r>
      <w:r w:rsidR="00776716" w:rsidRPr="001B1E3A">
        <w:rPr>
          <w:rFonts w:ascii="Times New Roman" w:hAnsi="Times New Roman" w:cs="Times New Roman"/>
          <w:sz w:val="24"/>
          <w:szCs w:val="24"/>
          <w:lang w:val="en-US"/>
        </w:rPr>
        <w:t>The p</w:t>
      </w:r>
      <w:r w:rsidR="00FD3670" w:rsidRPr="001B1E3A">
        <w:rPr>
          <w:rFonts w:ascii="Times New Roman" w:hAnsi="Times New Roman" w:cs="Times New Roman"/>
          <w:sz w:val="24"/>
          <w:szCs w:val="24"/>
          <w:lang w:val="en-US"/>
        </w:rPr>
        <w:t>roject manager was</w:t>
      </w:r>
      <w:r w:rsidR="00776716" w:rsidRPr="001B1E3A">
        <w:rPr>
          <w:rFonts w:ascii="Times New Roman" w:hAnsi="Times New Roman" w:cs="Times New Roman"/>
          <w:sz w:val="24"/>
          <w:szCs w:val="24"/>
          <w:lang w:val="en-US"/>
        </w:rPr>
        <w:t xml:space="preserve"> one of</w:t>
      </w:r>
      <w:r w:rsidR="00321609" w:rsidRPr="001B1E3A">
        <w:rPr>
          <w:rFonts w:ascii="Times New Roman" w:hAnsi="Times New Roman" w:cs="Times New Roman"/>
          <w:sz w:val="24"/>
          <w:szCs w:val="24"/>
          <w:lang w:val="en-US"/>
        </w:rPr>
        <w:t xml:space="preserve"> </w:t>
      </w:r>
      <w:r w:rsidR="006B043E" w:rsidRPr="001B1E3A">
        <w:rPr>
          <w:rFonts w:ascii="Times New Roman" w:hAnsi="Times New Roman" w:cs="Times New Roman"/>
          <w:sz w:val="24"/>
          <w:szCs w:val="24"/>
          <w:lang w:val="en-US"/>
        </w:rPr>
        <w:t>the</w:t>
      </w:r>
      <w:r w:rsidR="00FD3670" w:rsidRPr="001B1E3A">
        <w:rPr>
          <w:rFonts w:ascii="Times New Roman" w:hAnsi="Times New Roman" w:cs="Times New Roman"/>
          <w:sz w:val="24"/>
          <w:szCs w:val="24"/>
          <w:lang w:val="en-US"/>
        </w:rPr>
        <w:t xml:space="preserve"> two forward translators. </w:t>
      </w:r>
      <w:r w:rsidR="00BC66D3" w:rsidRPr="001B1E3A">
        <w:rPr>
          <w:rFonts w:ascii="Times New Roman" w:hAnsi="Times New Roman" w:cs="Times New Roman"/>
          <w:sz w:val="24"/>
          <w:szCs w:val="24"/>
          <w:lang w:val="en-US"/>
        </w:rPr>
        <w:t xml:space="preserve">The </w:t>
      </w:r>
      <w:r w:rsidR="00FA3FFD" w:rsidRPr="001B1E3A">
        <w:rPr>
          <w:rFonts w:ascii="Times New Roman" w:hAnsi="Times New Roman" w:cs="Times New Roman"/>
          <w:sz w:val="24"/>
          <w:szCs w:val="24"/>
          <w:lang w:val="en-US"/>
        </w:rPr>
        <w:t>r</w:t>
      </w:r>
      <w:r w:rsidR="00896F17" w:rsidRPr="001B1E3A">
        <w:rPr>
          <w:rFonts w:ascii="Times New Roman" w:hAnsi="Times New Roman" w:cs="Times New Roman"/>
          <w:sz w:val="24"/>
          <w:szCs w:val="24"/>
          <w:lang w:val="en-US"/>
        </w:rPr>
        <w:t>econcil</w:t>
      </w:r>
      <w:r w:rsidR="00BC66D3" w:rsidRPr="001B1E3A">
        <w:rPr>
          <w:rFonts w:ascii="Times New Roman" w:hAnsi="Times New Roman" w:cs="Times New Roman"/>
          <w:sz w:val="24"/>
          <w:szCs w:val="24"/>
          <w:lang w:val="en-US"/>
        </w:rPr>
        <w:t xml:space="preserve">iation </w:t>
      </w:r>
      <w:r w:rsidR="00896F17" w:rsidRPr="001B1E3A">
        <w:rPr>
          <w:rFonts w:ascii="Times New Roman" w:hAnsi="Times New Roman" w:cs="Times New Roman"/>
          <w:sz w:val="24"/>
          <w:szCs w:val="24"/>
          <w:lang w:val="en-US"/>
        </w:rPr>
        <w:t xml:space="preserve">into one forward translation </w:t>
      </w:r>
      <w:r w:rsidR="00BC66D3" w:rsidRPr="001B1E3A">
        <w:rPr>
          <w:rFonts w:ascii="Times New Roman" w:hAnsi="Times New Roman" w:cs="Times New Roman"/>
          <w:sz w:val="24"/>
          <w:szCs w:val="24"/>
          <w:lang w:val="en-US"/>
        </w:rPr>
        <w:t xml:space="preserve">was </w:t>
      </w:r>
      <w:r w:rsidR="00FA3FFD" w:rsidRPr="001B1E3A">
        <w:rPr>
          <w:rFonts w:ascii="Times New Roman" w:hAnsi="Times New Roman" w:cs="Times New Roman"/>
          <w:sz w:val="24"/>
          <w:szCs w:val="24"/>
          <w:lang w:val="en-US"/>
        </w:rPr>
        <w:t xml:space="preserve">first </w:t>
      </w:r>
      <w:r w:rsidR="003935DF" w:rsidRPr="001B1E3A">
        <w:rPr>
          <w:rFonts w:ascii="Times New Roman" w:hAnsi="Times New Roman" w:cs="Times New Roman"/>
          <w:sz w:val="24"/>
          <w:szCs w:val="24"/>
          <w:lang w:val="en-US"/>
        </w:rPr>
        <w:t xml:space="preserve">completed </w:t>
      </w:r>
      <w:r w:rsidR="00FA3FFD" w:rsidRPr="001B1E3A">
        <w:rPr>
          <w:rFonts w:ascii="Times New Roman" w:hAnsi="Times New Roman" w:cs="Times New Roman"/>
          <w:sz w:val="24"/>
          <w:szCs w:val="24"/>
          <w:lang w:val="en-US"/>
        </w:rPr>
        <w:t xml:space="preserve">by the two translators and </w:t>
      </w:r>
      <w:r w:rsidR="00511BCE" w:rsidRPr="001B1E3A">
        <w:rPr>
          <w:rFonts w:ascii="Times New Roman" w:hAnsi="Times New Roman" w:cs="Times New Roman"/>
          <w:sz w:val="24"/>
          <w:szCs w:val="24"/>
          <w:lang w:val="en-US"/>
        </w:rPr>
        <w:t>thereafter</w:t>
      </w:r>
      <w:r w:rsidR="00F122C1" w:rsidRPr="001B1E3A">
        <w:rPr>
          <w:rFonts w:ascii="Times New Roman" w:hAnsi="Times New Roman" w:cs="Times New Roman"/>
          <w:sz w:val="24"/>
          <w:szCs w:val="24"/>
          <w:lang w:val="en-US"/>
        </w:rPr>
        <w:t xml:space="preserve"> </w:t>
      </w:r>
      <w:r w:rsidR="00FA3FFD" w:rsidRPr="001B1E3A">
        <w:rPr>
          <w:rFonts w:ascii="Times New Roman" w:hAnsi="Times New Roman" w:cs="Times New Roman"/>
          <w:sz w:val="24"/>
          <w:szCs w:val="24"/>
          <w:lang w:val="en-US"/>
        </w:rPr>
        <w:t>the whole r</w:t>
      </w:r>
      <w:r w:rsidR="00896F17" w:rsidRPr="001B1E3A">
        <w:rPr>
          <w:rFonts w:ascii="Times New Roman" w:hAnsi="Times New Roman" w:cs="Times New Roman"/>
          <w:sz w:val="24"/>
          <w:szCs w:val="24"/>
          <w:lang w:val="en-US"/>
        </w:rPr>
        <w:t xml:space="preserve">esearch group </w:t>
      </w:r>
      <w:r w:rsidR="00F122C1" w:rsidRPr="001B1E3A">
        <w:rPr>
          <w:rFonts w:ascii="Times New Roman" w:hAnsi="Times New Roman" w:cs="Times New Roman"/>
          <w:sz w:val="24"/>
          <w:szCs w:val="24"/>
          <w:lang w:val="en-US"/>
        </w:rPr>
        <w:t xml:space="preserve">inspected </w:t>
      </w:r>
      <w:r w:rsidR="00896F17" w:rsidRPr="001B1E3A">
        <w:rPr>
          <w:rFonts w:ascii="Times New Roman" w:hAnsi="Times New Roman" w:cs="Times New Roman"/>
          <w:sz w:val="24"/>
          <w:szCs w:val="24"/>
          <w:lang w:val="en-US"/>
        </w:rPr>
        <w:t>the translation</w:t>
      </w:r>
      <w:r w:rsidR="00CC30C8" w:rsidRPr="001B1E3A">
        <w:rPr>
          <w:rFonts w:ascii="Times New Roman" w:hAnsi="Times New Roman" w:cs="Times New Roman"/>
          <w:sz w:val="24"/>
          <w:szCs w:val="24"/>
          <w:lang w:val="en-US"/>
        </w:rPr>
        <w:t xml:space="preserve"> resulting in</w:t>
      </w:r>
      <w:r w:rsidR="009A2806" w:rsidRPr="001B1E3A">
        <w:rPr>
          <w:rFonts w:ascii="Times New Roman" w:hAnsi="Times New Roman" w:cs="Times New Roman"/>
          <w:sz w:val="24"/>
          <w:szCs w:val="24"/>
          <w:lang w:val="en-US"/>
        </w:rPr>
        <w:t xml:space="preserve"> version</w:t>
      </w:r>
      <w:r w:rsidR="00FA3FFD" w:rsidRPr="001B1E3A">
        <w:rPr>
          <w:rFonts w:ascii="Times New Roman" w:hAnsi="Times New Roman" w:cs="Times New Roman"/>
          <w:sz w:val="24"/>
          <w:szCs w:val="24"/>
          <w:lang w:val="en-US"/>
        </w:rPr>
        <w:t xml:space="preserve"> 1</w:t>
      </w:r>
      <w:r w:rsidR="009A2806" w:rsidRPr="001B1E3A">
        <w:rPr>
          <w:rFonts w:ascii="Times New Roman" w:hAnsi="Times New Roman" w:cs="Times New Roman"/>
          <w:sz w:val="24"/>
          <w:szCs w:val="24"/>
          <w:lang w:val="en-US"/>
        </w:rPr>
        <w:t>.</w:t>
      </w:r>
    </w:p>
    <w:p w14:paraId="7276DCBF" w14:textId="77777777" w:rsidR="00B0032F" w:rsidRPr="001B1E3A" w:rsidRDefault="00896F17">
      <w:pPr>
        <w:rPr>
          <w:rFonts w:ascii="Times New Roman" w:hAnsi="Times New Roman" w:cs="Times New Roman"/>
          <w:sz w:val="24"/>
          <w:szCs w:val="24"/>
          <w:lang w:val="en-US"/>
        </w:rPr>
      </w:pPr>
      <w:r w:rsidRPr="001B1E3A">
        <w:rPr>
          <w:rFonts w:ascii="Times New Roman" w:hAnsi="Times New Roman" w:cs="Times New Roman"/>
          <w:sz w:val="24"/>
          <w:szCs w:val="24"/>
          <w:lang w:val="en-US"/>
        </w:rPr>
        <w:t>Secondly</w:t>
      </w:r>
      <w:r w:rsidR="002665D0" w:rsidRPr="001B1E3A">
        <w:rPr>
          <w:rFonts w:ascii="Times New Roman" w:hAnsi="Times New Roman" w:cs="Times New Roman"/>
          <w:sz w:val="24"/>
          <w:szCs w:val="24"/>
          <w:lang w:val="en-US"/>
        </w:rPr>
        <w:t>,</w:t>
      </w:r>
      <w:r w:rsidRPr="001B1E3A">
        <w:rPr>
          <w:rFonts w:ascii="Times New Roman" w:hAnsi="Times New Roman" w:cs="Times New Roman"/>
          <w:sz w:val="24"/>
          <w:szCs w:val="24"/>
          <w:lang w:val="en-US"/>
        </w:rPr>
        <w:t xml:space="preserve"> a</w:t>
      </w:r>
      <w:r w:rsidR="007978C3" w:rsidRPr="001B1E3A">
        <w:rPr>
          <w:rFonts w:ascii="Times New Roman" w:hAnsi="Times New Roman" w:cs="Times New Roman"/>
          <w:sz w:val="24"/>
          <w:szCs w:val="24"/>
          <w:lang w:val="en-US"/>
        </w:rPr>
        <w:t xml:space="preserve"> professional translator, </w:t>
      </w:r>
      <w:r w:rsidR="007F711D" w:rsidRPr="001B1E3A">
        <w:rPr>
          <w:rFonts w:ascii="Times New Roman" w:hAnsi="Times New Roman" w:cs="Times New Roman"/>
          <w:sz w:val="24"/>
          <w:szCs w:val="24"/>
          <w:lang w:val="en-US"/>
        </w:rPr>
        <w:t xml:space="preserve">a native speaker </w:t>
      </w:r>
      <w:r w:rsidR="00067879" w:rsidRPr="001B1E3A">
        <w:rPr>
          <w:rFonts w:ascii="Times New Roman" w:hAnsi="Times New Roman" w:cs="Times New Roman"/>
          <w:sz w:val="24"/>
          <w:szCs w:val="24"/>
          <w:lang w:val="en-US"/>
        </w:rPr>
        <w:t>of</w:t>
      </w:r>
      <w:r w:rsidR="007F711D" w:rsidRPr="001B1E3A">
        <w:rPr>
          <w:rFonts w:ascii="Times New Roman" w:hAnsi="Times New Roman" w:cs="Times New Roman"/>
          <w:sz w:val="24"/>
          <w:szCs w:val="24"/>
          <w:lang w:val="en-US"/>
        </w:rPr>
        <w:t xml:space="preserve"> English</w:t>
      </w:r>
      <w:r w:rsidR="00E31C74" w:rsidRPr="001B1E3A">
        <w:rPr>
          <w:rFonts w:ascii="Times New Roman" w:hAnsi="Times New Roman" w:cs="Times New Roman"/>
          <w:sz w:val="24"/>
          <w:szCs w:val="24"/>
          <w:lang w:val="en-US"/>
        </w:rPr>
        <w:t xml:space="preserve"> and fluent in</w:t>
      </w:r>
      <w:r w:rsidR="007978C3" w:rsidRPr="001B1E3A">
        <w:rPr>
          <w:rFonts w:ascii="Times New Roman" w:hAnsi="Times New Roman" w:cs="Times New Roman"/>
          <w:sz w:val="24"/>
          <w:szCs w:val="24"/>
          <w:lang w:val="en-US"/>
        </w:rPr>
        <w:t xml:space="preserve"> Finnish,</w:t>
      </w:r>
      <w:r w:rsidR="007F711D" w:rsidRPr="001B1E3A">
        <w:rPr>
          <w:rFonts w:ascii="Times New Roman" w:hAnsi="Times New Roman" w:cs="Times New Roman"/>
          <w:sz w:val="24"/>
          <w:szCs w:val="24"/>
          <w:lang w:val="en-US"/>
        </w:rPr>
        <w:t xml:space="preserve"> translated</w:t>
      </w:r>
      <w:r w:rsidR="008363A4" w:rsidRPr="001B1E3A">
        <w:rPr>
          <w:rFonts w:ascii="Times New Roman" w:hAnsi="Times New Roman" w:cs="Times New Roman"/>
          <w:sz w:val="24"/>
          <w:szCs w:val="24"/>
          <w:lang w:val="en-US"/>
        </w:rPr>
        <w:t xml:space="preserve"> version 1</w:t>
      </w:r>
      <w:r w:rsidR="007F711D" w:rsidRPr="001B1E3A">
        <w:rPr>
          <w:rFonts w:ascii="Times New Roman" w:hAnsi="Times New Roman" w:cs="Times New Roman"/>
          <w:sz w:val="24"/>
          <w:szCs w:val="24"/>
          <w:lang w:val="en-US"/>
        </w:rPr>
        <w:t xml:space="preserve"> </w:t>
      </w:r>
      <w:r w:rsidR="008363A4" w:rsidRPr="001B1E3A">
        <w:rPr>
          <w:rFonts w:ascii="Times New Roman" w:hAnsi="Times New Roman" w:cs="Times New Roman"/>
          <w:sz w:val="24"/>
          <w:szCs w:val="24"/>
          <w:lang w:val="en-US"/>
        </w:rPr>
        <w:t>b</w:t>
      </w:r>
      <w:r w:rsidR="00566BAE" w:rsidRPr="001B1E3A">
        <w:rPr>
          <w:rFonts w:ascii="Times New Roman" w:hAnsi="Times New Roman" w:cs="Times New Roman"/>
          <w:sz w:val="24"/>
          <w:szCs w:val="24"/>
          <w:lang w:val="en-US"/>
        </w:rPr>
        <w:t>ack t</w:t>
      </w:r>
      <w:r w:rsidR="008363A4" w:rsidRPr="001B1E3A">
        <w:rPr>
          <w:rFonts w:ascii="Times New Roman" w:hAnsi="Times New Roman" w:cs="Times New Roman"/>
          <w:sz w:val="24"/>
          <w:szCs w:val="24"/>
          <w:lang w:val="en-US"/>
        </w:rPr>
        <w:t>o English</w:t>
      </w:r>
      <w:r w:rsidR="00DE2CCD" w:rsidRPr="001B1E3A">
        <w:rPr>
          <w:rFonts w:ascii="Times New Roman" w:hAnsi="Times New Roman" w:cs="Times New Roman"/>
          <w:sz w:val="24"/>
          <w:szCs w:val="24"/>
          <w:lang w:val="en-US"/>
        </w:rPr>
        <w:t xml:space="preserve">. </w:t>
      </w:r>
      <w:r w:rsidR="00BE12C1" w:rsidRPr="001B1E3A">
        <w:rPr>
          <w:rFonts w:ascii="Times New Roman" w:hAnsi="Times New Roman" w:cs="Times New Roman"/>
          <w:sz w:val="24"/>
          <w:szCs w:val="24"/>
          <w:lang w:val="en-US"/>
        </w:rPr>
        <w:t>The developer</w:t>
      </w:r>
      <w:r w:rsidRPr="001B1E3A">
        <w:rPr>
          <w:rFonts w:ascii="Times New Roman" w:hAnsi="Times New Roman" w:cs="Times New Roman"/>
          <w:sz w:val="24"/>
          <w:szCs w:val="24"/>
          <w:lang w:val="en-US"/>
        </w:rPr>
        <w:t>s</w:t>
      </w:r>
      <w:r w:rsidR="00BE12C1" w:rsidRPr="001B1E3A">
        <w:rPr>
          <w:rFonts w:ascii="Times New Roman" w:hAnsi="Times New Roman" w:cs="Times New Roman"/>
          <w:sz w:val="24"/>
          <w:szCs w:val="24"/>
          <w:lang w:val="en-US"/>
        </w:rPr>
        <w:t xml:space="preserve"> </w:t>
      </w:r>
      <w:r w:rsidR="009F5ACB" w:rsidRPr="001B1E3A">
        <w:rPr>
          <w:rFonts w:ascii="Times New Roman" w:hAnsi="Times New Roman" w:cs="Times New Roman"/>
          <w:sz w:val="24"/>
          <w:szCs w:val="24"/>
          <w:lang w:val="en-US"/>
        </w:rPr>
        <w:t xml:space="preserve">of the </w:t>
      </w:r>
      <w:proofErr w:type="spellStart"/>
      <w:r w:rsidR="009F5ACB" w:rsidRPr="001B1E3A">
        <w:rPr>
          <w:rFonts w:ascii="Times New Roman" w:hAnsi="Times New Roman" w:cs="Times New Roman"/>
          <w:sz w:val="24"/>
          <w:szCs w:val="24"/>
          <w:lang w:val="en-US"/>
        </w:rPr>
        <w:t>CARe</w:t>
      </w:r>
      <w:proofErr w:type="spellEnd"/>
      <w:r w:rsidR="009F5ACB" w:rsidRPr="001B1E3A">
        <w:rPr>
          <w:rFonts w:ascii="Times New Roman" w:hAnsi="Times New Roman" w:cs="Times New Roman"/>
          <w:sz w:val="24"/>
          <w:szCs w:val="24"/>
          <w:lang w:val="en-US"/>
        </w:rPr>
        <w:t xml:space="preserve"> Burn Scale </w:t>
      </w:r>
      <w:r w:rsidR="00BE12C1" w:rsidRPr="001B1E3A">
        <w:rPr>
          <w:rFonts w:ascii="Times New Roman" w:hAnsi="Times New Roman" w:cs="Times New Roman"/>
          <w:sz w:val="24"/>
          <w:szCs w:val="24"/>
          <w:lang w:val="en-US"/>
        </w:rPr>
        <w:t>reviewed th</w:t>
      </w:r>
      <w:r w:rsidR="00F22F9A" w:rsidRPr="001B1E3A">
        <w:rPr>
          <w:rFonts w:ascii="Times New Roman" w:hAnsi="Times New Roman" w:cs="Times New Roman"/>
          <w:sz w:val="24"/>
          <w:szCs w:val="24"/>
          <w:lang w:val="en-US"/>
        </w:rPr>
        <w:t>is</w:t>
      </w:r>
      <w:r w:rsidR="00BE12C1" w:rsidRPr="001B1E3A">
        <w:rPr>
          <w:rFonts w:ascii="Times New Roman" w:hAnsi="Times New Roman" w:cs="Times New Roman"/>
          <w:sz w:val="24"/>
          <w:szCs w:val="24"/>
          <w:lang w:val="en-US"/>
        </w:rPr>
        <w:t xml:space="preserve"> back</w:t>
      </w:r>
      <w:r w:rsidR="00EE0340" w:rsidRPr="001B1E3A">
        <w:rPr>
          <w:rFonts w:ascii="Times New Roman" w:hAnsi="Times New Roman" w:cs="Times New Roman"/>
          <w:sz w:val="24"/>
          <w:szCs w:val="24"/>
          <w:lang w:val="en-US"/>
        </w:rPr>
        <w:t>ward</w:t>
      </w:r>
      <w:r w:rsidR="00BE12C1" w:rsidRPr="001B1E3A">
        <w:rPr>
          <w:rFonts w:ascii="Times New Roman" w:hAnsi="Times New Roman" w:cs="Times New Roman"/>
          <w:sz w:val="24"/>
          <w:szCs w:val="24"/>
          <w:lang w:val="en-US"/>
        </w:rPr>
        <w:t xml:space="preserve"> translation and comment</w:t>
      </w:r>
      <w:r w:rsidR="008363A4" w:rsidRPr="001B1E3A">
        <w:rPr>
          <w:rFonts w:ascii="Times New Roman" w:hAnsi="Times New Roman" w:cs="Times New Roman"/>
          <w:sz w:val="24"/>
          <w:szCs w:val="24"/>
          <w:lang w:val="en-US"/>
        </w:rPr>
        <w:t>ed</w:t>
      </w:r>
      <w:r w:rsidR="00C126CA" w:rsidRPr="001B1E3A">
        <w:rPr>
          <w:rFonts w:ascii="Times New Roman" w:hAnsi="Times New Roman" w:cs="Times New Roman"/>
          <w:sz w:val="24"/>
          <w:szCs w:val="24"/>
          <w:lang w:val="en-US"/>
        </w:rPr>
        <w:t xml:space="preserve"> </w:t>
      </w:r>
      <w:r w:rsidR="002665D0" w:rsidRPr="001B1E3A">
        <w:rPr>
          <w:rFonts w:ascii="Times New Roman" w:hAnsi="Times New Roman" w:cs="Times New Roman"/>
          <w:sz w:val="24"/>
          <w:szCs w:val="24"/>
          <w:lang w:val="en-US"/>
        </w:rPr>
        <w:t xml:space="preserve">on any </w:t>
      </w:r>
      <w:r w:rsidR="00C126CA" w:rsidRPr="001B1E3A">
        <w:rPr>
          <w:rFonts w:ascii="Times New Roman" w:hAnsi="Times New Roman" w:cs="Times New Roman"/>
          <w:sz w:val="24"/>
          <w:szCs w:val="24"/>
          <w:lang w:val="en-US"/>
        </w:rPr>
        <w:t>items with</w:t>
      </w:r>
      <w:r w:rsidR="00943F11" w:rsidRPr="001B1E3A">
        <w:rPr>
          <w:rFonts w:ascii="Times New Roman" w:hAnsi="Times New Roman" w:cs="Times New Roman"/>
          <w:sz w:val="24"/>
          <w:szCs w:val="24"/>
          <w:lang w:val="en-US"/>
        </w:rPr>
        <w:t xml:space="preserve"> wording discrepancy</w:t>
      </w:r>
      <w:r w:rsidR="00BE12C1" w:rsidRPr="001B1E3A">
        <w:rPr>
          <w:rFonts w:ascii="Times New Roman" w:hAnsi="Times New Roman" w:cs="Times New Roman"/>
          <w:sz w:val="24"/>
          <w:szCs w:val="24"/>
          <w:lang w:val="en-US"/>
        </w:rPr>
        <w:t xml:space="preserve"> </w:t>
      </w:r>
      <w:r w:rsidR="00D026A3" w:rsidRPr="001B1E3A">
        <w:rPr>
          <w:rFonts w:ascii="Times New Roman" w:hAnsi="Times New Roman" w:cs="Times New Roman"/>
          <w:sz w:val="24"/>
          <w:szCs w:val="24"/>
          <w:lang w:val="en-US"/>
        </w:rPr>
        <w:t xml:space="preserve">or </w:t>
      </w:r>
      <w:r w:rsidR="00A3306D" w:rsidRPr="001B1E3A">
        <w:rPr>
          <w:rFonts w:ascii="Times New Roman" w:hAnsi="Times New Roman" w:cs="Times New Roman"/>
          <w:sz w:val="24"/>
          <w:szCs w:val="24"/>
          <w:lang w:val="en-US"/>
        </w:rPr>
        <w:t>with</w:t>
      </w:r>
      <w:r w:rsidR="002665D0" w:rsidRPr="001B1E3A">
        <w:rPr>
          <w:rFonts w:ascii="Times New Roman" w:hAnsi="Times New Roman" w:cs="Times New Roman"/>
          <w:sz w:val="24"/>
          <w:szCs w:val="24"/>
          <w:lang w:val="en-US"/>
        </w:rPr>
        <w:t xml:space="preserve"> a</w:t>
      </w:r>
      <w:r w:rsidR="00A3306D" w:rsidRPr="001B1E3A">
        <w:rPr>
          <w:rFonts w:ascii="Times New Roman" w:hAnsi="Times New Roman" w:cs="Times New Roman"/>
          <w:sz w:val="24"/>
          <w:szCs w:val="24"/>
          <w:lang w:val="en-US"/>
        </w:rPr>
        <w:t xml:space="preserve"> </w:t>
      </w:r>
      <w:r w:rsidR="00D026A3" w:rsidRPr="001B1E3A">
        <w:rPr>
          <w:rFonts w:ascii="Times New Roman" w:hAnsi="Times New Roman" w:cs="Times New Roman"/>
          <w:sz w:val="24"/>
          <w:szCs w:val="24"/>
          <w:lang w:val="en-US"/>
        </w:rPr>
        <w:t xml:space="preserve">change of meaning. </w:t>
      </w:r>
      <w:r w:rsidR="009F5ACB" w:rsidRPr="001B1E3A">
        <w:rPr>
          <w:rFonts w:ascii="Times New Roman" w:hAnsi="Times New Roman" w:cs="Times New Roman"/>
          <w:sz w:val="24"/>
          <w:szCs w:val="24"/>
          <w:lang w:val="en-US"/>
        </w:rPr>
        <w:t>Furthermore</w:t>
      </w:r>
      <w:r w:rsidR="00B152C0" w:rsidRPr="001B1E3A">
        <w:rPr>
          <w:rFonts w:ascii="Times New Roman" w:hAnsi="Times New Roman" w:cs="Times New Roman"/>
          <w:sz w:val="24"/>
          <w:szCs w:val="24"/>
          <w:lang w:val="en-US"/>
        </w:rPr>
        <w:t>,</w:t>
      </w:r>
      <w:r w:rsidR="009F5ACB" w:rsidRPr="001B1E3A">
        <w:rPr>
          <w:rFonts w:ascii="Times New Roman" w:hAnsi="Times New Roman" w:cs="Times New Roman"/>
          <w:sz w:val="24"/>
          <w:szCs w:val="24"/>
          <w:lang w:val="en-US"/>
        </w:rPr>
        <w:t xml:space="preserve"> </w:t>
      </w:r>
      <w:r w:rsidR="009525A5" w:rsidRPr="001B1E3A">
        <w:rPr>
          <w:rFonts w:ascii="Times New Roman" w:hAnsi="Times New Roman" w:cs="Times New Roman"/>
          <w:sz w:val="24"/>
          <w:szCs w:val="24"/>
          <w:lang w:val="en-US"/>
        </w:rPr>
        <w:t xml:space="preserve">a </w:t>
      </w:r>
      <w:r w:rsidR="00A3306D" w:rsidRPr="001B1E3A">
        <w:rPr>
          <w:rFonts w:ascii="Times New Roman" w:hAnsi="Times New Roman" w:cs="Times New Roman"/>
          <w:sz w:val="24"/>
          <w:szCs w:val="24"/>
          <w:lang w:val="en-US"/>
        </w:rPr>
        <w:t xml:space="preserve">person </w:t>
      </w:r>
      <w:r w:rsidR="002D0839" w:rsidRPr="001B1E3A">
        <w:rPr>
          <w:rFonts w:ascii="Times New Roman" w:hAnsi="Times New Roman" w:cs="Times New Roman"/>
          <w:sz w:val="24"/>
          <w:szCs w:val="24"/>
          <w:lang w:val="en-US"/>
        </w:rPr>
        <w:t xml:space="preserve">from </w:t>
      </w:r>
      <w:r w:rsidR="00A3306D" w:rsidRPr="001B1E3A">
        <w:rPr>
          <w:rFonts w:ascii="Times New Roman" w:hAnsi="Times New Roman" w:cs="Times New Roman"/>
          <w:sz w:val="24"/>
          <w:szCs w:val="24"/>
          <w:lang w:val="en-US"/>
        </w:rPr>
        <w:t>outside our</w:t>
      </w:r>
      <w:r w:rsidR="00B64A75" w:rsidRPr="001B1E3A">
        <w:rPr>
          <w:rFonts w:ascii="Times New Roman" w:hAnsi="Times New Roman" w:cs="Times New Roman"/>
          <w:sz w:val="24"/>
          <w:szCs w:val="24"/>
          <w:lang w:val="en-US"/>
        </w:rPr>
        <w:t xml:space="preserve"> research group</w:t>
      </w:r>
      <w:r w:rsidR="007978C3" w:rsidRPr="001B1E3A">
        <w:rPr>
          <w:rFonts w:ascii="Times New Roman" w:hAnsi="Times New Roman" w:cs="Times New Roman"/>
          <w:sz w:val="24"/>
          <w:szCs w:val="24"/>
          <w:lang w:val="en-US"/>
        </w:rPr>
        <w:t xml:space="preserve"> (</w:t>
      </w:r>
      <w:r w:rsidR="002D0839" w:rsidRPr="001B1E3A">
        <w:rPr>
          <w:rFonts w:ascii="Times New Roman" w:hAnsi="Times New Roman" w:cs="Times New Roman"/>
          <w:sz w:val="24"/>
          <w:szCs w:val="24"/>
          <w:lang w:val="en-US"/>
        </w:rPr>
        <w:t xml:space="preserve">a </w:t>
      </w:r>
      <w:r w:rsidR="00BE12C1" w:rsidRPr="001B1E3A">
        <w:rPr>
          <w:rFonts w:ascii="Times New Roman" w:hAnsi="Times New Roman" w:cs="Times New Roman"/>
          <w:sz w:val="24"/>
          <w:szCs w:val="24"/>
          <w:lang w:val="en-US"/>
        </w:rPr>
        <w:t>native speaker in Finnish and fluent in English</w:t>
      </w:r>
      <w:r w:rsidR="008363A4" w:rsidRPr="001B1E3A">
        <w:rPr>
          <w:rFonts w:ascii="Times New Roman" w:hAnsi="Times New Roman" w:cs="Times New Roman"/>
          <w:sz w:val="24"/>
          <w:szCs w:val="24"/>
          <w:lang w:val="en-US"/>
        </w:rPr>
        <w:t>,</w:t>
      </w:r>
      <w:r w:rsidR="00BE12C1" w:rsidRPr="001B1E3A">
        <w:rPr>
          <w:rFonts w:ascii="Times New Roman" w:hAnsi="Times New Roman" w:cs="Times New Roman"/>
          <w:sz w:val="24"/>
          <w:szCs w:val="24"/>
          <w:lang w:val="en-US"/>
        </w:rPr>
        <w:t xml:space="preserve"> </w:t>
      </w:r>
      <w:r w:rsidR="002D0839" w:rsidRPr="001B1E3A">
        <w:rPr>
          <w:rFonts w:ascii="Times New Roman" w:hAnsi="Times New Roman" w:cs="Times New Roman"/>
          <w:sz w:val="24"/>
          <w:szCs w:val="24"/>
          <w:lang w:val="en-US"/>
        </w:rPr>
        <w:t xml:space="preserve">a </w:t>
      </w:r>
      <w:r w:rsidR="00BE12C1" w:rsidRPr="001B1E3A">
        <w:rPr>
          <w:rFonts w:ascii="Times New Roman" w:hAnsi="Times New Roman" w:cs="Times New Roman"/>
          <w:sz w:val="24"/>
          <w:szCs w:val="24"/>
          <w:lang w:val="en-US"/>
        </w:rPr>
        <w:t>health</w:t>
      </w:r>
      <w:r w:rsidR="009525A5" w:rsidRPr="001B1E3A">
        <w:rPr>
          <w:rFonts w:ascii="Times New Roman" w:hAnsi="Times New Roman" w:cs="Times New Roman"/>
          <w:sz w:val="24"/>
          <w:szCs w:val="24"/>
          <w:lang w:val="en-US"/>
        </w:rPr>
        <w:t xml:space="preserve"> </w:t>
      </w:r>
      <w:r w:rsidR="007F711D" w:rsidRPr="001B1E3A">
        <w:rPr>
          <w:rFonts w:ascii="Times New Roman" w:hAnsi="Times New Roman" w:cs="Times New Roman"/>
          <w:sz w:val="24"/>
          <w:szCs w:val="24"/>
          <w:lang w:val="en-US"/>
        </w:rPr>
        <w:t>care professional and M</w:t>
      </w:r>
      <w:r w:rsidR="00BE12C1" w:rsidRPr="001B1E3A">
        <w:rPr>
          <w:rFonts w:ascii="Times New Roman" w:hAnsi="Times New Roman" w:cs="Times New Roman"/>
          <w:sz w:val="24"/>
          <w:szCs w:val="24"/>
          <w:lang w:val="en-US"/>
        </w:rPr>
        <w:t>aster</w:t>
      </w:r>
      <w:r w:rsidR="007F711D" w:rsidRPr="001B1E3A">
        <w:rPr>
          <w:rFonts w:ascii="Times New Roman" w:hAnsi="Times New Roman" w:cs="Times New Roman"/>
          <w:sz w:val="24"/>
          <w:szCs w:val="24"/>
          <w:lang w:val="en-US"/>
        </w:rPr>
        <w:t xml:space="preserve"> of Arts</w:t>
      </w:r>
      <w:r w:rsidR="00BE12C1" w:rsidRPr="001B1E3A">
        <w:rPr>
          <w:rFonts w:ascii="Times New Roman" w:hAnsi="Times New Roman" w:cs="Times New Roman"/>
          <w:sz w:val="24"/>
          <w:szCs w:val="24"/>
          <w:lang w:val="en-US"/>
        </w:rPr>
        <w:t xml:space="preserve">) </w:t>
      </w:r>
      <w:r w:rsidR="00B64A75" w:rsidRPr="001B1E3A">
        <w:rPr>
          <w:rFonts w:ascii="Times New Roman" w:hAnsi="Times New Roman" w:cs="Times New Roman"/>
          <w:sz w:val="24"/>
          <w:szCs w:val="24"/>
          <w:lang w:val="en-US"/>
        </w:rPr>
        <w:t xml:space="preserve">was asked </w:t>
      </w:r>
      <w:r w:rsidR="00BE12C1" w:rsidRPr="001B1E3A">
        <w:rPr>
          <w:rFonts w:ascii="Times New Roman" w:hAnsi="Times New Roman" w:cs="Times New Roman"/>
          <w:sz w:val="24"/>
          <w:szCs w:val="24"/>
          <w:lang w:val="en-US"/>
        </w:rPr>
        <w:t xml:space="preserve">to translate </w:t>
      </w:r>
      <w:r w:rsidR="009F5ACB" w:rsidRPr="001B1E3A">
        <w:rPr>
          <w:rFonts w:ascii="Times New Roman" w:hAnsi="Times New Roman" w:cs="Times New Roman"/>
          <w:sz w:val="24"/>
          <w:szCs w:val="24"/>
          <w:lang w:val="en-US"/>
        </w:rPr>
        <w:t xml:space="preserve">into English </w:t>
      </w:r>
      <w:r w:rsidR="00FD3670" w:rsidRPr="001B1E3A">
        <w:rPr>
          <w:rFonts w:ascii="Times New Roman" w:hAnsi="Times New Roman" w:cs="Times New Roman"/>
          <w:sz w:val="24"/>
          <w:szCs w:val="24"/>
          <w:lang w:val="en-US"/>
        </w:rPr>
        <w:t>certain</w:t>
      </w:r>
      <w:r w:rsidR="009F5ACB" w:rsidRPr="001B1E3A">
        <w:rPr>
          <w:rFonts w:ascii="Times New Roman" w:hAnsi="Times New Roman" w:cs="Times New Roman"/>
          <w:sz w:val="24"/>
          <w:szCs w:val="24"/>
          <w:lang w:val="en-US"/>
        </w:rPr>
        <w:t xml:space="preserve"> items that were </w:t>
      </w:r>
      <w:r w:rsidR="002D0839" w:rsidRPr="001B1E3A">
        <w:rPr>
          <w:rFonts w:ascii="Times New Roman" w:hAnsi="Times New Roman" w:cs="Times New Roman"/>
          <w:sz w:val="24"/>
          <w:szCs w:val="24"/>
          <w:lang w:val="en-US"/>
        </w:rPr>
        <w:t>considered to be</w:t>
      </w:r>
      <w:r w:rsidR="00BE12C1" w:rsidRPr="001B1E3A">
        <w:rPr>
          <w:rFonts w:ascii="Times New Roman" w:hAnsi="Times New Roman" w:cs="Times New Roman"/>
          <w:sz w:val="24"/>
          <w:szCs w:val="24"/>
          <w:lang w:val="en-US"/>
        </w:rPr>
        <w:t xml:space="preserve"> </w:t>
      </w:r>
      <w:r w:rsidRPr="001B1E3A">
        <w:rPr>
          <w:rFonts w:ascii="Times New Roman" w:hAnsi="Times New Roman" w:cs="Times New Roman"/>
          <w:sz w:val="24"/>
          <w:szCs w:val="24"/>
          <w:lang w:val="en-US"/>
        </w:rPr>
        <w:t>mistranslated</w:t>
      </w:r>
      <w:r w:rsidR="00C126CA" w:rsidRPr="001B1E3A">
        <w:rPr>
          <w:rFonts w:ascii="Times New Roman" w:hAnsi="Times New Roman" w:cs="Times New Roman"/>
          <w:sz w:val="24"/>
          <w:szCs w:val="24"/>
          <w:lang w:val="en-US"/>
        </w:rPr>
        <w:t xml:space="preserve">. </w:t>
      </w:r>
      <w:r w:rsidR="00B64A75" w:rsidRPr="001B1E3A">
        <w:rPr>
          <w:rFonts w:ascii="Times New Roman" w:hAnsi="Times New Roman" w:cs="Times New Roman"/>
          <w:sz w:val="24"/>
          <w:szCs w:val="24"/>
          <w:lang w:val="en-US"/>
        </w:rPr>
        <w:t>T</w:t>
      </w:r>
      <w:r w:rsidR="007978C3" w:rsidRPr="001B1E3A">
        <w:rPr>
          <w:rFonts w:ascii="Times New Roman" w:hAnsi="Times New Roman" w:cs="Times New Roman"/>
          <w:sz w:val="24"/>
          <w:szCs w:val="24"/>
          <w:lang w:val="en-US"/>
        </w:rPr>
        <w:t>he original version and</w:t>
      </w:r>
      <w:r w:rsidR="00F122C1" w:rsidRPr="001B1E3A">
        <w:rPr>
          <w:rFonts w:ascii="Times New Roman" w:hAnsi="Times New Roman" w:cs="Times New Roman"/>
          <w:sz w:val="24"/>
          <w:szCs w:val="24"/>
          <w:lang w:val="en-US"/>
        </w:rPr>
        <w:t xml:space="preserve"> the previous</w:t>
      </w:r>
      <w:r w:rsidR="00C126CA" w:rsidRPr="001B1E3A">
        <w:rPr>
          <w:rFonts w:ascii="Times New Roman" w:hAnsi="Times New Roman" w:cs="Times New Roman"/>
          <w:sz w:val="24"/>
          <w:szCs w:val="24"/>
          <w:lang w:val="en-US"/>
        </w:rPr>
        <w:t xml:space="preserve"> back</w:t>
      </w:r>
      <w:r w:rsidR="007978C3" w:rsidRPr="001B1E3A">
        <w:rPr>
          <w:rFonts w:ascii="Times New Roman" w:hAnsi="Times New Roman" w:cs="Times New Roman"/>
          <w:sz w:val="24"/>
          <w:szCs w:val="24"/>
          <w:lang w:val="en-US"/>
        </w:rPr>
        <w:t xml:space="preserve">ward </w:t>
      </w:r>
      <w:r w:rsidR="00C126CA" w:rsidRPr="001B1E3A">
        <w:rPr>
          <w:rFonts w:ascii="Times New Roman" w:hAnsi="Times New Roman" w:cs="Times New Roman"/>
          <w:sz w:val="24"/>
          <w:szCs w:val="24"/>
          <w:lang w:val="en-US"/>
        </w:rPr>
        <w:t>translation were</w:t>
      </w:r>
      <w:r w:rsidR="00B64A75" w:rsidRPr="001B1E3A">
        <w:rPr>
          <w:rFonts w:ascii="Times New Roman" w:hAnsi="Times New Roman" w:cs="Times New Roman"/>
          <w:sz w:val="24"/>
          <w:szCs w:val="24"/>
          <w:lang w:val="en-US"/>
        </w:rPr>
        <w:t xml:space="preserve"> of course</w:t>
      </w:r>
      <w:r w:rsidR="00C126CA" w:rsidRPr="001B1E3A">
        <w:rPr>
          <w:rFonts w:ascii="Times New Roman" w:hAnsi="Times New Roman" w:cs="Times New Roman"/>
          <w:sz w:val="24"/>
          <w:szCs w:val="24"/>
          <w:lang w:val="en-US"/>
        </w:rPr>
        <w:t xml:space="preserve"> not shown to the translator</w:t>
      </w:r>
      <w:r w:rsidR="009A2806" w:rsidRPr="001B1E3A">
        <w:rPr>
          <w:rFonts w:ascii="Times New Roman" w:hAnsi="Times New Roman" w:cs="Times New Roman"/>
          <w:sz w:val="24"/>
          <w:szCs w:val="24"/>
          <w:lang w:val="en-US"/>
        </w:rPr>
        <w:t>.</w:t>
      </w:r>
      <w:r w:rsidR="00ED5111" w:rsidRPr="001B1E3A">
        <w:rPr>
          <w:rFonts w:ascii="Times New Roman" w:hAnsi="Times New Roman" w:cs="Times New Roman"/>
          <w:sz w:val="24"/>
          <w:szCs w:val="24"/>
          <w:lang w:val="en-US"/>
        </w:rPr>
        <w:t xml:space="preserve"> </w:t>
      </w:r>
      <w:r w:rsidR="00F22F9A" w:rsidRPr="001B1E3A">
        <w:rPr>
          <w:rFonts w:ascii="Times New Roman" w:hAnsi="Times New Roman" w:cs="Times New Roman"/>
          <w:sz w:val="24"/>
          <w:szCs w:val="24"/>
          <w:lang w:val="en-US"/>
        </w:rPr>
        <w:t xml:space="preserve">Finally, </w:t>
      </w:r>
      <w:r w:rsidR="00F122C1" w:rsidRPr="001B1E3A">
        <w:rPr>
          <w:rFonts w:ascii="Times New Roman" w:hAnsi="Times New Roman" w:cs="Times New Roman"/>
          <w:sz w:val="24"/>
          <w:szCs w:val="24"/>
          <w:lang w:val="en-US"/>
        </w:rPr>
        <w:t xml:space="preserve">the translation </w:t>
      </w:r>
      <w:r w:rsidRPr="001B1E3A">
        <w:rPr>
          <w:rFonts w:ascii="Times New Roman" w:hAnsi="Times New Roman" w:cs="Times New Roman"/>
          <w:sz w:val="24"/>
          <w:szCs w:val="24"/>
          <w:lang w:val="en-US"/>
        </w:rPr>
        <w:t xml:space="preserve">was </w:t>
      </w:r>
      <w:r w:rsidR="007978C3" w:rsidRPr="001B1E3A">
        <w:rPr>
          <w:rFonts w:ascii="Times New Roman" w:hAnsi="Times New Roman" w:cs="Times New Roman"/>
          <w:sz w:val="24"/>
          <w:szCs w:val="24"/>
          <w:lang w:val="en-US"/>
        </w:rPr>
        <w:t>harmonized</w:t>
      </w:r>
      <w:r w:rsidRPr="001B1E3A">
        <w:rPr>
          <w:rFonts w:ascii="Times New Roman" w:hAnsi="Times New Roman" w:cs="Times New Roman"/>
          <w:sz w:val="24"/>
          <w:szCs w:val="24"/>
          <w:lang w:val="en-US"/>
        </w:rPr>
        <w:t xml:space="preserve"> </w:t>
      </w:r>
      <w:r w:rsidR="006B043E" w:rsidRPr="001B1E3A">
        <w:rPr>
          <w:rFonts w:ascii="Times New Roman" w:hAnsi="Times New Roman" w:cs="Times New Roman"/>
          <w:sz w:val="24"/>
          <w:szCs w:val="24"/>
          <w:lang w:val="en-US"/>
        </w:rPr>
        <w:t xml:space="preserve">by the </w:t>
      </w:r>
      <w:r w:rsidR="00FD3670" w:rsidRPr="001B1E3A">
        <w:rPr>
          <w:rFonts w:ascii="Times New Roman" w:hAnsi="Times New Roman" w:cs="Times New Roman"/>
          <w:sz w:val="24"/>
          <w:szCs w:val="24"/>
          <w:lang w:val="en-US"/>
        </w:rPr>
        <w:t xml:space="preserve">expert panel </w:t>
      </w:r>
      <w:r w:rsidR="006B043E" w:rsidRPr="001B1E3A">
        <w:rPr>
          <w:rFonts w:ascii="Times New Roman" w:hAnsi="Times New Roman" w:cs="Times New Roman"/>
          <w:sz w:val="24"/>
          <w:szCs w:val="24"/>
          <w:lang w:val="en-US"/>
        </w:rPr>
        <w:t xml:space="preserve">consisting of our research group members, </w:t>
      </w:r>
      <w:r w:rsidRPr="001B1E3A">
        <w:rPr>
          <w:rFonts w:ascii="Times New Roman" w:hAnsi="Times New Roman" w:cs="Times New Roman"/>
          <w:sz w:val="24"/>
          <w:szCs w:val="24"/>
          <w:lang w:val="en-US"/>
        </w:rPr>
        <w:t xml:space="preserve">and </w:t>
      </w:r>
      <w:r w:rsidR="006B0B6D" w:rsidRPr="001B1E3A">
        <w:rPr>
          <w:rFonts w:ascii="Times New Roman" w:hAnsi="Times New Roman" w:cs="Times New Roman"/>
          <w:sz w:val="24"/>
          <w:szCs w:val="24"/>
          <w:lang w:val="en-US"/>
        </w:rPr>
        <w:t xml:space="preserve">led to </w:t>
      </w:r>
      <w:r w:rsidR="00F122C1" w:rsidRPr="001B1E3A">
        <w:rPr>
          <w:rFonts w:ascii="Times New Roman" w:hAnsi="Times New Roman" w:cs="Times New Roman"/>
          <w:sz w:val="24"/>
          <w:szCs w:val="24"/>
          <w:lang w:val="en-US"/>
        </w:rPr>
        <w:t xml:space="preserve">the Finnish </w:t>
      </w:r>
      <w:r w:rsidR="006B0B6D" w:rsidRPr="001B1E3A">
        <w:rPr>
          <w:rFonts w:ascii="Times New Roman" w:hAnsi="Times New Roman" w:cs="Times New Roman"/>
          <w:sz w:val="24"/>
          <w:szCs w:val="24"/>
          <w:lang w:val="en-US"/>
        </w:rPr>
        <w:t>version 2</w:t>
      </w:r>
      <w:r w:rsidRPr="001B1E3A">
        <w:rPr>
          <w:rFonts w:ascii="Times New Roman" w:hAnsi="Times New Roman" w:cs="Times New Roman"/>
          <w:sz w:val="24"/>
          <w:szCs w:val="24"/>
          <w:lang w:val="en-US"/>
        </w:rPr>
        <w:t>.</w:t>
      </w:r>
    </w:p>
    <w:p w14:paraId="54FF7868" w14:textId="77777777" w:rsidR="00A3306D" w:rsidRPr="001B1E3A" w:rsidRDefault="00896F17">
      <w:pPr>
        <w:rPr>
          <w:rFonts w:ascii="Times New Roman" w:hAnsi="Times New Roman" w:cs="Times New Roman"/>
          <w:sz w:val="24"/>
          <w:szCs w:val="24"/>
          <w:shd w:val="clear" w:color="auto" w:fill="FFFFFF"/>
          <w:lang w:val="en-US"/>
        </w:rPr>
      </w:pPr>
      <w:r w:rsidRPr="001B1E3A">
        <w:rPr>
          <w:rFonts w:ascii="Times New Roman" w:hAnsi="Times New Roman" w:cs="Times New Roman"/>
          <w:sz w:val="24"/>
          <w:szCs w:val="24"/>
          <w:lang w:val="en-US"/>
        </w:rPr>
        <w:t>Thirdly</w:t>
      </w:r>
      <w:r w:rsidR="002D0839" w:rsidRPr="001B1E3A">
        <w:rPr>
          <w:rFonts w:ascii="Times New Roman" w:hAnsi="Times New Roman" w:cs="Times New Roman"/>
          <w:sz w:val="24"/>
          <w:szCs w:val="24"/>
          <w:lang w:val="en-US"/>
        </w:rPr>
        <w:t>, pilot-testing and</w:t>
      </w:r>
      <w:r w:rsidRPr="001B1E3A">
        <w:rPr>
          <w:rFonts w:ascii="Times New Roman" w:hAnsi="Times New Roman" w:cs="Times New Roman"/>
          <w:sz w:val="24"/>
          <w:szCs w:val="24"/>
          <w:lang w:val="en-US"/>
        </w:rPr>
        <w:t xml:space="preserve"> c</w:t>
      </w:r>
      <w:r w:rsidR="00ED5111" w:rsidRPr="001B1E3A">
        <w:rPr>
          <w:rFonts w:ascii="Times New Roman" w:hAnsi="Times New Roman" w:cs="Times New Roman"/>
          <w:sz w:val="24"/>
          <w:szCs w:val="24"/>
          <w:lang w:val="en-US"/>
        </w:rPr>
        <w:t xml:space="preserve">ognitive debriefing </w:t>
      </w:r>
      <w:r w:rsidR="00CD1383" w:rsidRPr="001B1E3A">
        <w:rPr>
          <w:rFonts w:ascii="Times New Roman" w:hAnsi="Times New Roman" w:cs="Times New Roman"/>
          <w:sz w:val="24"/>
          <w:szCs w:val="24"/>
          <w:lang w:val="en-US"/>
        </w:rPr>
        <w:t>interviews were</w:t>
      </w:r>
      <w:r w:rsidR="00ED5111" w:rsidRPr="001B1E3A">
        <w:rPr>
          <w:rFonts w:ascii="Times New Roman" w:hAnsi="Times New Roman" w:cs="Times New Roman"/>
          <w:sz w:val="24"/>
          <w:szCs w:val="24"/>
          <w:lang w:val="en-US"/>
        </w:rPr>
        <w:t xml:space="preserve"> </w:t>
      </w:r>
      <w:r w:rsidR="00C126CA" w:rsidRPr="001B1E3A">
        <w:rPr>
          <w:rFonts w:ascii="Times New Roman" w:hAnsi="Times New Roman" w:cs="Times New Roman"/>
          <w:sz w:val="24"/>
          <w:szCs w:val="24"/>
          <w:lang w:val="en-US"/>
        </w:rPr>
        <w:t xml:space="preserve">conducted to assess the </w:t>
      </w:r>
      <w:r w:rsidR="002D0839" w:rsidRPr="001B1E3A">
        <w:rPr>
          <w:rFonts w:ascii="Times New Roman" w:hAnsi="Times New Roman" w:cs="Times New Roman"/>
          <w:sz w:val="24"/>
          <w:szCs w:val="24"/>
          <w:lang w:val="en-US"/>
        </w:rPr>
        <w:t xml:space="preserve">feasibility, </w:t>
      </w:r>
      <w:r w:rsidR="00C126CA" w:rsidRPr="001B1E3A">
        <w:rPr>
          <w:rFonts w:ascii="Times New Roman" w:hAnsi="Times New Roman" w:cs="Times New Roman"/>
          <w:sz w:val="24"/>
          <w:szCs w:val="24"/>
          <w:lang w:val="en-US"/>
        </w:rPr>
        <w:t xml:space="preserve">comprehensiveness </w:t>
      </w:r>
      <w:r w:rsidR="00EB7C37" w:rsidRPr="001B1E3A">
        <w:rPr>
          <w:rFonts w:ascii="Times New Roman" w:hAnsi="Times New Roman" w:cs="Times New Roman"/>
          <w:sz w:val="24"/>
          <w:szCs w:val="24"/>
          <w:shd w:val="clear" w:color="auto" w:fill="FFFFFF"/>
          <w:lang w:val="en-US"/>
        </w:rPr>
        <w:t>and verbal clarity of the S</w:t>
      </w:r>
      <w:r w:rsidR="00C126CA" w:rsidRPr="001B1E3A">
        <w:rPr>
          <w:rFonts w:ascii="Times New Roman" w:hAnsi="Times New Roman" w:cs="Times New Roman"/>
          <w:sz w:val="24"/>
          <w:szCs w:val="24"/>
          <w:shd w:val="clear" w:color="auto" w:fill="FFFFFF"/>
          <w:lang w:val="en-US"/>
        </w:rPr>
        <w:t>cale</w:t>
      </w:r>
      <w:r w:rsidR="000F6F56" w:rsidRPr="001B1E3A">
        <w:rPr>
          <w:rFonts w:ascii="Times New Roman" w:hAnsi="Times New Roman" w:cs="Times New Roman"/>
          <w:sz w:val="24"/>
          <w:szCs w:val="24"/>
          <w:shd w:val="clear" w:color="auto" w:fill="FFFFFF"/>
          <w:lang w:val="en-US"/>
        </w:rPr>
        <w:t xml:space="preserve"> from the patient</w:t>
      </w:r>
      <w:r w:rsidR="00A3306D" w:rsidRPr="001B1E3A">
        <w:rPr>
          <w:rFonts w:ascii="Times New Roman" w:hAnsi="Times New Roman" w:cs="Times New Roman"/>
          <w:sz w:val="24"/>
          <w:szCs w:val="24"/>
          <w:shd w:val="clear" w:color="auto" w:fill="FFFFFF"/>
          <w:lang w:val="en-US"/>
        </w:rPr>
        <w:t>’</w:t>
      </w:r>
      <w:r w:rsidR="000F6F56" w:rsidRPr="001B1E3A">
        <w:rPr>
          <w:rFonts w:ascii="Times New Roman" w:hAnsi="Times New Roman" w:cs="Times New Roman"/>
          <w:sz w:val="24"/>
          <w:szCs w:val="24"/>
          <w:shd w:val="clear" w:color="auto" w:fill="FFFFFF"/>
          <w:lang w:val="en-US"/>
        </w:rPr>
        <w:t>s point of view</w:t>
      </w:r>
      <w:r w:rsidR="00C126CA" w:rsidRPr="001B1E3A">
        <w:rPr>
          <w:rFonts w:ascii="Times New Roman" w:hAnsi="Times New Roman" w:cs="Times New Roman"/>
          <w:sz w:val="24"/>
          <w:szCs w:val="24"/>
          <w:lang w:val="en-US"/>
        </w:rPr>
        <w:t xml:space="preserve">. The interviews </w:t>
      </w:r>
      <w:r w:rsidR="007978C3" w:rsidRPr="001B1E3A">
        <w:rPr>
          <w:rFonts w:ascii="Times New Roman" w:hAnsi="Times New Roman" w:cs="Times New Roman"/>
          <w:sz w:val="24"/>
          <w:szCs w:val="24"/>
          <w:lang w:val="en-US"/>
        </w:rPr>
        <w:t>were carried out</w:t>
      </w:r>
      <w:r w:rsidR="00C126CA" w:rsidRPr="001B1E3A">
        <w:rPr>
          <w:rFonts w:ascii="Times New Roman" w:hAnsi="Times New Roman" w:cs="Times New Roman"/>
          <w:sz w:val="24"/>
          <w:szCs w:val="24"/>
          <w:lang w:val="en-US"/>
        </w:rPr>
        <w:t xml:space="preserve"> </w:t>
      </w:r>
      <w:r w:rsidR="00ED5111" w:rsidRPr="001B1E3A">
        <w:rPr>
          <w:rFonts w:ascii="Times New Roman" w:hAnsi="Times New Roman" w:cs="Times New Roman"/>
          <w:sz w:val="24"/>
          <w:szCs w:val="24"/>
          <w:lang w:val="en-US"/>
        </w:rPr>
        <w:t xml:space="preserve">in </w:t>
      </w:r>
      <w:r w:rsidRPr="001B1E3A">
        <w:rPr>
          <w:rFonts w:ascii="Times New Roman" w:hAnsi="Times New Roman" w:cs="Times New Roman"/>
          <w:sz w:val="24"/>
          <w:szCs w:val="24"/>
          <w:lang w:val="en-US"/>
        </w:rPr>
        <w:t xml:space="preserve">the outpatient clinic of the </w:t>
      </w:r>
      <w:r w:rsidR="00A3306D" w:rsidRPr="001B1E3A">
        <w:rPr>
          <w:rFonts w:ascii="Times New Roman" w:hAnsi="Times New Roman" w:cs="Times New Roman"/>
          <w:sz w:val="24"/>
          <w:szCs w:val="24"/>
          <w:lang w:val="en-US"/>
        </w:rPr>
        <w:t xml:space="preserve">Helsinki </w:t>
      </w:r>
      <w:r w:rsidR="00EB7C37" w:rsidRPr="001B1E3A">
        <w:rPr>
          <w:rFonts w:ascii="Times New Roman" w:hAnsi="Times New Roman" w:cs="Times New Roman"/>
          <w:sz w:val="24"/>
          <w:szCs w:val="24"/>
          <w:lang w:val="en-US"/>
        </w:rPr>
        <w:t>B</w:t>
      </w:r>
      <w:r w:rsidR="00ED5111" w:rsidRPr="001B1E3A">
        <w:rPr>
          <w:rFonts w:ascii="Times New Roman" w:hAnsi="Times New Roman" w:cs="Times New Roman"/>
          <w:sz w:val="24"/>
          <w:szCs w:val="24"/>
          <w:lang w:val="en-US"/>
        </w:rPr>
        <w:t xml:space="preserve">urn </w:t>
      </w:r>
      <w:r w:rsidR="00A3306D" w:rsidRPr="001B1E3A">
        <w:rPr>
          <w:rFonts w:ascii="Times New Roman" w:hAnsi="Times New Roman" w:cs="Times New Roman"/>
          <w:sz w:val="24"/>
          <w:szCs w:val="24"/>
          <w:lang w:val="en-US"/>
        </w:rPr>
        <w:t>Centre</w:t>
      </w:r>
      <w:r w:rsidR="00ED5111" w:rsidRPr="001B1E3A">
        <w:rPr>
          <w:rFonts w:ascii="Times New Roman" w:hAnsi="Times New Roman" w:cs="Times New Roman"/>
          <w:sz w:val="24"/>
          <w:szCs w:val="24"/>
          <w:lang w:val="en-US"/>
        </w:rPr>
        <w:t xml:space="preserve"> </w:t>
      </w:r>
      <w:r w:rsidR="00014AB1" w:rsidRPr="001B1E3A">
        <w:rPr>
          <w:rFonts w:ascii="Times New Roman" w:hAnsi="Times New Roman" w:cs="Times New Roman"/>
          <w:sz w:val="24"/>
          <w:szCs w:val="24"/>
          <w:lang w:val="en-US"/>
        </w:rPr>
        <w:t>simultaneously with</w:t>
      </w:r>
      <w:r w:rsidRPr="001B1E3A">
        <w:rPr>
          <w:rFonts w:ascii="Times New Roman" w:hAnsi="Times New Roman" w:cs="Times New Roman"/>
          <w:sz w:val="24"/>
          <w:szCs w:val="24"/>
          <w:lang w:val="en-US"/>
        </w:rPr>
        <w:t xml:space="preserve"> </w:t>
      </w:r>
      <w:r w:rsidR="002D0839" w:rsidRPr="001B1E3A">
        <w:rPr>
          <w:rFonts w:ascii="Times New Roman" w:hAnsi="Times New Roman" w:cs="Times New Roman"/>
          <w:sz w:val="24"/>
          <w:szCs w:val="24"/>
          <w:lang w:val="en-US"/>
        </w:rPr>
        <w:t xml:space="preserve">the </w:t>
      </w:r>
      <w:r w:rsidRPr="001B1E3A">
        <w:rPr>
          <w:rFonts w:ascii="Times New Roman" w:hAnsi="Times New Roman" w:cs="Times New Roman"/>
          <w:sz w:val="24"/>
          <w:szCs w:val="24"/>
          <w:lang w:val="en-US"/>
        </w:rPr>
        <w:t>pa</w:t>
      </w:r>
      <w:r w:rsidR="00C126CA" w:rsidRPr="001B1E3A">
        <w:rPr>
          <w:rFonts w:ascii="Times New Roman" w:hAnsi="Times New Roman" w:cs="Times New Roman"/>
          <w:sz w:val="24"/>
          <w:szCs w:val="24"/>
          <w:lang w:val="en-US"/>
        </w:rPr>
        <w:t>tient</w:t>
      </w:r>
      <w:r w:rsidR="00014AB1" w:rsidRPr="001B1E3A">
        <w:rPr>
          <w:rFonts w:ascii="Times New Roman" w:hAnsi="Times New Roman" w:cs="Times New Roman"/>
          <w:sz w:val="24"/>
          <w:szCs w:val="24"/>
          <w:lang w:val="en-US"/>
        </w:rPr>
        <w:t>s</w:t>
      </w:r>
      <w:r w:rsidR="00C428B0" w:rsidRPr="001B1E3A">
        <w:rPr>
          <w:rFonts w:ascii="Times New Roman" w:hAnsi="Times New Roman" w:cs="Times New Roman"/>
          <w:sz w:val="24"/>
          <w:szCs w:val="24"/>
          <w:lang w:val="en-US"/>
        </w:rPr>
        <w:t>’</w:t>
      </w:r>
      <w:r w:rsidRPr="001B1E3A">
        <w:rPr>
          <w:rFonts w:ascii="Times New Roman" w:hAnsi="Times New Roman" w:cs="Times New Roman"/>
          <w:sz w:val="24"/>
          <w:szCs w:val="24"/>
          <w:lang w:val="en-US"/>
        </w:rPr>
        <w:t xml:space="preserve"> </w:t>
      </w:r>
      <w:r w:rsidR="006B0B6D" w:rsidRPr="001B1E3A">
        <w:rPr>
          <w:rFonts w:ascii="Times New Roman" w:hAnsi="Times New Roman" w:cs="Times New Roman"/>
          <w:sz w:val="24"/>
          <w:szCs w:val="24"/>
          <w:lang w:val="en-US"/>
        </w:rPr>
        <w:t>r</w:t>
      </w:r>
      <w:r w:rsidR="00B202F8" w:rsidRPr="001B1E3A">
        <w:rPr>
          <w:rFonts w:ascii="Times New Roman" w:hAnsi="Times New Roman" w:cs="Times New Roman"/>
          <w:sz w:val="24"/>
          <w:szCs w:val="24"/>
          <w:lang w:val="en-US"/>
        </w:rPr>
        <w:t>o</w:t>
      </w:r>
      <w:r w:rsidR="006B0B6D" w:rsidRPr="001B1E3A">
        <w:rPr>
          <w:rFonts w:ascii="Times New Roman" w:hAnsi="Times New Roman" w:cs="Times New Roman"/>
          <w:sz w:val="24"/>
          <w:szCs w:val="24"/>
          <w:lang w:val="en-US"/>
        </w:rPr>
        <w:t>utine appointment</w:t>
      </w:r>
      <w:r w:rsidR="00C119F7" w:rsidRPr="001B1E3A">
        <w:rPr>
          <w:rFonts w:ascii="Times New Roman" w:hAnsi="Times New Roman" w:cs="Times New Roman"/>
          <w:sz w:val="24"/>
          <w:szCs w:val="24"/>
          <w:lang w:val="en-US"/>
        </w:rPr>
        <w:t>s</w:t>
      </w:r>
      <w:r w:rsidR="006B0B6D" w:rsidRPr="001B1E3A">
        <w:rPr>
          <w:rFonts w:ascii="Times New Roman" w:hAnsi="Times New Roman" w:cs="Times New Roman"/>
          <w:sz w:val="24"/>
          <w:szCs w:val="24"/>
          <w:lang w:val="en-US"/>
        </w:rPr>
        <w:t xml:space="preserve"> (</w:t>
      </w:r>
      <w:r w:rsidRPr="001B1E3A">
        <w:rPr>
          <w:rFonts w:ascii="Times New Roman" w:hAnsi="Times New Roman" w:cs="Times New Roman"/>
          <w:sz w:val="24"/>
          <w:szCs w:val="24"/>
          <w:lang w:val="en-US"/>
        </w:rPr>
        <w:t>16.-30. Apr 2019</w:t>
      </w:r>
      <w:r w:rsidR="006B0B6D" w:rsidRPr="001B1E3A">
        <w:rPr>
          <w:rFonts w:ascii="Times New Roman" w:hAnsi="Times New Roman" w:cs="Times New Roman"/>
          <w:sz w:val="24"/>
          <w:szCs w:val="24"/>
          <w:lang w:val="en-US"/>
        </w:rPr>
        <w:t>)</w:t>
      </w:r>
      <w:r w:rsidR="0090201F" w:rsidRPr="001B1E3A">
        <w:rPr>
          <w:rFonts w:ascii="Times New Roman" w:hAnsi="Times New Roman" w:cs="Times New Roman"/>
          <w:sz w:val="24"/>
          <w:szCs w:val="24"/>
          <w:lang w:val="en-US"/>
        </w:rPr>
        <w:t xml:space="preserve"> by the project manager</w:t>
      </w:r>
      <w:r w:rsidRPr="001B1E3A">
        <w:rPr>
          <w:rFonts w:ascii="Times New Roman" w:hAnsi="Times New Roman" w:cs="Times New Roman"/>
          <w:sz w:val="24"/>
          <w:szCs w:val="24"/>
          <w:lang w:val="en-US"/>
        </w:rPr>
        <w:t>.</w:t>
      </w:r>
      <w:r w:rsidR="00ED5111" w:rsidRPr="001B1E3A">
        <w:rPr>
          <w:rFonts w:ascii="Times New Roman" w:hAnsi="Times New Roman" w:cs="Times New Roman"/>
          <w:sz w:val="24"/>
          <w:szCs w:val="24"/>
          <w:lang w:val="en-US"/>
        </w:rPr>
        <w:t xml:space="preserve"> </w:t>
      </w:r>
      <w:r w:rsidR="002D0839" w:rsidRPr="001B1E3A">
        <w:rPr>
          <w:rFonts w:ascii="Times New Roman" w:hAnsi="Times New Roman" w:cs="Times New Roman"/>
          <w:sz w:val="24"/>
          <w:szCs w:val="24"/>
          <w:lang w:val="en-US"/>
        </w:rPr>
        <w:t>Prior to this</w:t>
      </w:r>
      <w:r w:rsidR="006B0B6D" w:rsidRPr="001B1E3A">
        <w:rPr>
          <w:rFonts w:ascii="Times New Roman" w:hAnsi="Times New Roman" w:cs="Times New Roman"/>
          <w:sz w:val="24"/>
          <w:szCs w:val="24"/>
          <w:lang w:val="en-US"/>
        </w:rPr>
        <w:t>,</w:t>
      </w:r>
      <w:r w:rsidR="00ED5111" w:rsidRPr="001B1E3A">
        <w:rPr>
          <w:rFonts w:ascii="Times New Roman" w:hAnsi="Times New Roman" w:cs="Times New Roman"/>
          <w:sz w:val="24"/>
          <w:szCs w:val="24"/>
          <w:lang w:val="en-US"/>
        </w:rPr>
        <w:t xml:space="preserve"> </w:t>
      </w:r>
      <w:r w:rsidR="006B0B6D" w:rsidRPr="001B1E3A">
        <w:rPr>
          <w:rFonts w:ascii="Times New Roman" w:hAnsi="Times New Roman" w:cs="Times New Roman"/>
          <w:sz w:val="24"/>
          <w:szCs w:val="24"/>
          <w:lang w:val="en-US"/>
        </w:rPr>
        <w:t>a</w:t>
      </w:r>
      <w:r w:rsidR="00D026A3" w:rsidRPr="001B1E3A">
        <w:rPr>
          <w:rFonts w:ascii="Times New Roman" w:hAnsi="Times New Roman" w:cs="Times New Roman"/>
          <w:sz w:val="24"/>
          <w:szCs w:val="24"/>
          <w:lang w:val="en-US"/>
        </w:rPr>
        <w:t>n</w:t>
      </w:r>
      <w:r w:rsidR="006B0B6D" w:rsidRPr="001B1E3A">
        <w:rPr>
          <w:rFonts w:ascii="Times New Roman" w:hAnsi="Times New Roman" w:cs="Times New Roman"/>
          <w:sz w:val="24"/>
          <w:szCs w:val="24"/>
          <w:lang w:val="en-US"/>
        </w:rPr>
        <w:t xml:space="preserve"> </w:t>
      </w:r>
      <w:r w:rsidR="00D026A3" w:rsidRPr="001B1E3A">
        <w:rPr>
          <w:rFonts w:ascii="Times New Roman" w:hAnsi="Times New Roman" w:cs="Times New Roman"/>
          <w:sz w:val="24"/>
          <w:szCs w:val="24"/>
          <w:lang w:val="en-US"/>
        </w:rPr>
        <w:t xml:space="preserve">outpatient clinic </w:t>
      </w:r>
      <w:r w:rsidR="00E9357A" w:rsidRPr="001B1E3A">
        <w:rPr>
          <w:rFonts w:ascii="Times New Roman" w:hAnsi="Times New Roman" w:cs="Times New Roman"/>
          <w:sz w:val="24"/>
          <w:szCs w:val="24"/>
          <w:lang w:val="en-US"/>
        </w:rPr>
        <w:t>nurse</w:t>
      </w:r>
      <w:r w:rsidR="00014AB1" w:rsidRPr="001B1E3A">
        <w:rPr>
          <w:rFonts w:ascii="Times New Roman" w:hAnsi="Times New Roman" w:cs="Times New Roman"/>
          <w:sz w:val="24"/>
          <w:szCs w:val="24"/>
          <w:lang w:val="en-US"/>
        </w:rPr>
        <w:t xml:space="preserve"> </w:t>
      </w:r>
      <w:r w:rsidR="00C126CA" w:rsidRPr="001B1E3A">
        <w:rPr>
          <w:rFonts w:ascii="Times New Roman" w:hAnsi="Times New Roman" w:cs="Times New Roman"/>
          <w:sz w:val="24"/>
          <w:szCs w:val="24"/>
          <w:lang w:val="en-US"/>
        </w:rPr>
        <w:t xml:space="preserve">went through </w:t>
      </w:r>
      <w:r w:rsidR="002D0839" w:rsidRPr="001B1E3A">
        <w:rPr>
          <w:rFonts w:ascii="Times New Roman" w:hAnsi="Times New Roman" w:cs="Times New Roman"/>
          <w:sz w:val="24"/>
          <w:szCs w:val="24"/>
          <w:lang w:val="en-US"/>
        </w:rPr>
        <w:t xml:space="preserve">the </w:t>
      </w:r>
      <w:r w:rsidR="00C126CA" w:rsidRPr="001B1E3A">
        <w:rPr>
          <w:rFonts w:ascii="Times New Roman" w:hAnsi="Times New Roman" w:cs="Times New Roman"/>
          <w:sz w:val="24"/>
          <w:szCs w:val="24"/>
          <w:lang w:val="en-US"/>
        </w:rPr>
        <w:t>patient files selecting</w:t>
      </w:r>
      <w:r w:rsidR="007978C3" w:rsidRPr="001B1E3A">
        <w:rPr>
          <w:rFonts w:ascii="Times New Roman" w:hAnsi="Times New Roman" w:cs="Times New Roman"/>
          <w:sz w:val="24"/>
          <w:szCs w:val="24"/>
          <w:lang w:val="en-US"/>
        </w:rPr>
        <w:t xml:space="preserve"> </w:t>
      </w:r>
      <w:r w:rsidR="00D026A3" w:rsidRPr="001B1E3A">
        <w:rPr>
          <w:rFonts w:ascii="Times New Roman" w:hAnsi="Times New Roman" w:cs="Times New Roman"/>
          <w:sz w:val="24"/>
          <w:szCs w:val="24"/>
          <w:lang w:val="en-US"/>
        </w:rPr>
        <w:t xml:space="preserve">at least </w:t>
      </w:r>
      <w:r w:rsidR="00014AB1" w:rsidRPr="001B1E3A">
        <w:rPr>
          <w:rFonts w:ascii="Times New Roman" w:hAnsi="Times New Roman" w:cs="Times New Roman"/>
          <w:sz w:val="24"/>
          <w:szCs w:val="24"/>
          <w:lang w:val="en-US"/>
        </w:rPr>
        <w:t>five patients</w:t>
      </w:r>
      <w:r w:rsidR="00E9357A" w:rsidRPr="001B1E3A">
        <w:rPr>
          <w:rFonts w:ascii="Times New Roman" w:hAnsi="Times New Roman" w:cs="Times New Roman"/>
          <w:sz w:val="24"/>
          <w:szCs w:val="24"/>
          <w:lang w:val="en-US"/>
        </w:rPr>
        <w:t xml:space="preserve"> who </w:t>
      </w:r>
      <w:r w:rsidR="00F22F9A" w:rsidRPr="001B1E3A">
        <w:rPr>
          <w:rFonts w:ascii="Times New Roman" w:hAnsi="Times New Roman" w:cs="Times New Roman"/>
          <w:sz w:val="24"/>
          <w:szCs w:val="24"/>
          <w:lang w:val="en-US"/>
        </w:rPr>
        <w:t>fulfill</w:t>
      </w:r>
      <w:r w:rsidR="002D0839" w:rsidRPr="001B1E3A">
        <w:rPr>
          <w:rFonts w:ascii="Times New Roman" w:hAnsi="Times New Roman" w:cs="Times New Roman"/>
          <w:sz w:val="24"/>
          <w:szCs w:val="24"/>
          <w:lang w:val="en-US"/>
        </w:rPr>
        <w:t>ed</w:t>
      </w:r>
      <w:r w:rsidR="00E9357A" w:rsidRPr="001B1E3A">
        <w:rPr>
          <w:rFonts w:ascii="Times New Roman" w:hAnsi="Times New Roman" w:cs="Times New Roman"/>
          <w:sz w:val="24"/>
          <w:szCs w:val="24"/>
          <w:lang w:val="en-US"/>
        </w:rPr>
        <w:t xml:space="preserve"> the </w:t>
      </w:r>
      <w:r w:rsidR="002D0839" w:rsidRPr="001B1E3A">
        <w:rPr>
          <w:rFonts w:ascii="Times New Roman" w:hAnsi="Times New Roman" w:cs="Times New Roman"/>
          <w:sz w:val="24"/>
          <w:szCs w:val="24"/>
          <w:lang w:val="en-US"/>
        </w:rPr>
        <w:t xml:space="preserve">following </w:t>
      </w:r>
      <w:r w:rsidR="00E9357A" w:rsidRPr="001B1E3A">
        <w:rPr>
          <w:rFonts w:ascii="Times New Roman" w:hAnsi="Times New Roman" w:cs="Times New Roman"/>
          <w:sz w:val="24"/>
          <w:szCs w:val="24"/>
          <w:lang w:val="en-US"/>
        </w:rPr>
        <w:t>criteri</w:t>
      </w:r>
      <w:r w:rsidR="002D0839" w:rsidRPr="001B1E3A">
        <w:rPr>
          <w:rFonts w:ascii="Times New Roman" w:hAnsi="Times New Roman" w:cs="Times New Roman"/>
          <w:sz w:val="24"/>
          <w:szCs w:val="24"/>
          <w:lang w:val="en-US"/>
        </w:rPr>
        <w:t>a: a history of a</w:t>
      </w:r>
      <w:r w:rsidR="00C126CA" w:rsidRPr="001B1E3A">
        <w:rPr>
          <w:rFonts w:ascii="Times New Roman" w:hAnsi="Times New Roman" w:cs="Times New Roman"/>
          <w:sz w:val="24"/>
          <w:szCs w:val="24"/>
          <w:lang w:val="en-US"/>
        </w:rPr>
        <w:t xml:space="preserve"> </w:t>
      </w:r>
      <w:r w:rsidR="00943F11" w:rsidRPr="001B1E3A">
        <w:rPr>
          <w:rFonts w:ascii="Times New Roman" w:hAnsi="Times New Roman" w:cs="Times New Roman"/>
          <w:sz w:val="24"/>
          <w:szCs w:val="24"/>
          <w:lang w:val="en-US"/>
        </w:rPr>
        <w:t xml:space="preserve">deep </w:t>
      </w:r>
      <w:r w:rsidR="00AC175D" w:rsidRPr="001B1E3A">
        <w:rPr>
          <w:rFonts w:ascii="Times New Roman" w:hAnsi="Times New Roman" w:cs="Times New Roman"/>
          <w:sz w:val="24"/>
          <w:szCs w:val="24"/>
          <w:lang w:val="en-US"/>
        </w:rPr>
        <w:t>second</w:t>
      </w:r>
      <w:r w:rsidR="00C126CA" w:rsidRPr="001B1E3A">
        <w:rPr>
          <w:rFonts w:ascii="Times New Roman" w:hAnsi="Times New Roman" w:cs="Times New Roman"/>
          <w:sz w:val="24"/>
          <w:szCs w:val="24"/>
          <w:lang w:val="en-US"/>
        </w:rPr>
        <w:t xml:space="preserve"> degree or third degree burn</w:t>
      </w:r>
      <w:r w:rsidR="00AD686C" w:rsidRPr="001B1E3A">
        <w:rPr>
          <w:rFonts w:ascii="Times New Roman" w:hAnsi="Times New Roman" w:cs="Times New Roman"/>
          <w:sz w:val="24"/>
          <w:szCs w:val="24"/>
          <w:lang w:val="en-US"/>
        </w:rPr>
        <w:t xml:space="preserve"> treated with skin grafting, </w:t>
      </w:r>
      <w:r w:rsidR="009E7734" w:rsidRPr="001B1E3A">
        <w:rPr>
          <w:rFonts w:ascii="Times New Roman" w:hAnsi="Times New Roman" w:cs="Times New Roman"/>
          <w:sz w:val="24"/>
          <w:szCs w:val="24"/>
          <w:lang w:val="en-US"/>
        </w:rPr>
        <w:t>adults aged 18 years and over,</w:t>
      </w:r>
      <w:r w:rsidR="00C126CA" w:rsidRPr="001B1E3A">
        <w:rPr>
          <w:rFonts w:ascii="Times New Roman" w:hAnsi="Times New Roman" w:cs="Times New Roman"/>
          <w:sz w:val="24"/>
          <w:szCs w:val="24"/>
          <w:lang w:val="en-US"/>
        </w:rPr>
        <w:t xml:space="preserve"> and</w:t>
      </w:r>
      <w:r w:rsidR="00ED5111" w:rsidRPr="001B1E3A">
        <w:rPr>
          <w:rFonts w:ascii="Times New Roman" w:hAnsi="Times New Roman" w:cs="Times New Roman"/>
          <w:sz w:val="24"/>
          <w:szCs w:val="24"/>
          <w:lang w:val="en-US"/>
        </w:rPr>
        <w:t xml:space="preserve"> </w:t>
      </w:r>
      <w:r w:rsidR="00E9357A" w:rsidRPr="001B1E3A">
        <w:rPr>
          <w:rFonts w:ascii="Times New Roman" w:hAnsi="Times New Roman" w:cs="Times New Roman"/>
          <w:sz w:val="24"/>
          <w:szCs w:val="24"/>
          <w:lang w:val="en-US"/>
        </w:rPr>
        <w:t>fluent in F</w:t>
      </w:r>
      <w:r w:rsidR="00943F11" w:rsidRPr="001B1E3A">
        <w:rPr>
          <w:rFonts w:ascii="Times New Roman" w:hAnsi="Times New Roman" w:cs="Times New Roman"/>
          <w:sz w:val="24"/>
          <w:szCs w:val="24"/>
          <w:lang w:val="en-US"/>
        </w:rPr>
        <w:t>innish</w:t>
      </w:r>
      <w:r w:rsidR="002D0839" w:rsidRPr="001B1E3A">
        <w:rPr>
          <w:rFonts w:ascii="Times New Roman" w:hAnsi="Times New Roman" w:cs="Times New Roman"/>
          <w:sz w:val="24"/>
          <w:szCs w:val="24"/>
          <w:lang w:val="en-US"/>
        </w:rPr>
        <w:t>. The nurse</w:t>
      </w:r>
      <w:r w:rsidR="00943F11" w:rsidRPr="001B1E3A">
        <w:rPr>
          <w:rFonts w:ascii="Times New Roman" w:hAnsi="Times New Roman" w:cs="Times New Roman"/>
          <w:sz w:val="24"/>
          <w:szCs w:val="24"/>
          <w:lang w:val="en-US"/>
        </w:rPr>
        <w:t xml:space="preserve"> </w:t>
      </w:r>
      <w:r w:rsidR="002D0839" w:rsidRPr="001B1E3A">
        <w:rPr>
          <w:rFonts w:ascii="Times New Roman" w:hAnsi="Times New Roman" w:cs="Times New Roman"/>
          <w:sz w:val="24"/>
          <w:szCs w:val="24"/>
          <w:lang w:val="en-US"/>
        </w:rPr>
        <w:t>contacted by</w:t>
      </w:r>
      <w:r w:rsidR="00E9357A" w:rsidRPr="001B1E3A">
        <w:rPr>
          <w:rFonts w:ascii="Times New Roman" w:hAnsi="Times New Roman" w:cs="Times New Roman"/>
          <w:sz w:val="24"/>
          <w:szCs w:val="24"/>
          <w:lang w:val="en-US"/>
        </w:rPr>
        <w:t xml:space="preserve"> </w:t>
      </w:r>
      <w:r w:rsidR="00C126CA" w:rsidRPr="001B1E3A">
        <w:rPr>
          <w:rFonts w:ascii="Times New Roman" w:hAnsi="Times New Roman" w:cs="Times New Roman"/>
          <w:sz w:val="24"/>
          <w:szCs w:val="24"/>
          <w:lang w:val="en-US"/>
        </w:rPr>
        <w:t>tele</w:t>
      </w:r>
      <w:r w:rsidR="006B0B6D" w:rsidRPr="001B1E3A">
        <w:rPr>
          <w:rFonts w:ascii="Times New Roman" w:hAnsi="Times New Roman" w:cs="Times New Roman"/>
          <w:sz w:val="24"/>
          <w:szCs w:val="24"/>
          <w:lang w:val="en-US"/>
        </w:rPr>
        <w:t>phon</w:t>
      </w:r>
      <w:r w:rsidR="002D0839" w:rsidRPr="001B1E3A">
        <w:rPr>
          <w:rFonts w:ascii="Times New Roman" w:hAnsi="Times New Roman" w:cs="Times New Roman"/>
          <w:sz w:val="24"/>
          <w:szCs w:val="24"/>
          <w:lang w:val="en-US"/>
        </w:rPr>
        <w:t>e</w:t>
      </w:r>
      <w:r w:rsidR="006B0B6D" w:rsidRPr="001B1E3A">
        <w:rPr>
          <w:rFonts w:ascii="Times New Roman" w:hAnsi="Times New Roman" w:cs="Times New Roman"/>
          <w:sz w:val="24"/>
          <w:szCs w:val="24"/>
          <w:lang w:val="en-US"/>
        </w:rPr>
        <w:t xml:space="preserve"> </w:t>
      </w:r>
      <w:r w:rsidR="002D0839" w:rsidRPr="001B1E3A">
        <w:rPr>
          <w:rFonts w:ascii="Times New Roman" w:hAnsi="Times New Roman" w:cs="Times New Roman"/>
          <w:sz w:val="24"/>
          <w:szCs w:val="24"/>
          <w:lang w:val="en-US"/>
        </w:rPr>
        <w:t xml:space="preserve">suitable patients who </w:t>
      </w:r>
      <w:r w:rsidR="00B54B23" w:rsidRPr="001B1E3A">
        <w:rPr>
          <w:rFonts w:ascii="Times New Roman" w:hAnsi="Times New Roman" w:cs="Times New Roman"/>
          <w:sz w:val="24"/>
          <w:szCs w:val="24"/>
          <w:lang w:val="en-US"/>
        </w:rPr>
        <w:t>met</w:t>
      </w:r>
      <w:r w:rsidR="002D0839" w:rsidRPr="001B1E3A">
        <w:rPr>
          <w:rFonts w:ascii="Times New Roman" w:hAnsi="Times New Roman" w:cs="Times New Roman"/>
          <w:sz w:val="24"/>
          <w:szCs w:val="24"/>
          <w:lang w:val="en-US"/>
        </w:rPr>
        <w:t xml:space="preserve"> the inclusion criteria to </w:t>
      </w:r>
      <w:r w:rsidR="006B0B6D" w:rsidRPr="001B1E3A">
        <w:rPr>
          <w:rFonts w:ascii="Times New Roman" w:hAnsi="Times New Roman" w:cs="Times New Roman"/>
          <w:sz w:val="24"/>
          <w:szCs w:val="24"/>
          <w:lang w:val="en-US"/>
        </w:rPr>
        <w:t>recruit</w:t>
      </w:r>
      <w:r w:rsidR="00E9357A" w:rsidRPr="001B1E3A">
        <w:rPr>
          <w:rFonts w:ascii="Times New Roman" w:hAnsi="Times New Roman" w:cs="Times New Roman"/>
          <w:sz w:val="24"/>
          <w:szCs w:val="24"/>
          <w:lang w:val="en-US"/>
        </w:rPr>
        <w:t xml:space="preserve"> participants</w:t>
      </w:r>
      <w:r w:rsidR="00C126CA" w:rsidRPr="001B1E3A">
        <w:rPr>
          <w:rFonts w:ascii="Times New Roman" w:hAnsi="Times New Roman" w:cs="Times New Roman"/>
          <w:sz w:val="24"/>
          <w:szCs w:val="24"/>
          <w:lang w:val="en-US"/>
        </w:rPr>
        <w:t xml:space="preserve"> for </w:t>
      </w:r>
      <w:r w:rsidR="00CE0072" w:rsidRPr="001B1E3A">
        <w:rPr>
          <w:rFonts w:ascii="Times New Roman" w:hAnsi="Times New Roman" w:cs="Times New Roman"/>
          <w:sz w:val="24"/>
          <w:szCs w:val="24"/>
          <w:lang w:val="en-US"/>
        </w:rPr>
        <w:t xml:space="preserve">the </w:t>
      </w:r>
      <w:r w:rsidR="00C126CA" w:rsidRPr="001B1E3A">
        <w:rPr>
          <w:rFonts w:ascii="Times New Roman" w:hAnsi="Times New Roman" w:cs="Times New Roman"/>
          <w:sz w:val="24"/>
          <w:szCs w:val="24"/>
          <w:lang w:val="en-US"/>
        </w:rPr>
        <w:t>interview</w:t>
      </w:r>
      <w:r w:rsidR="00CE0072" w:rsidRPr="001B1E3A">
        <w:rPr>
          <w:rFonts w:ascii="Times New Roman" w:hAnsi="Times New Roman" w:cs="Times New Roman"/>
          <w:sz w:val="24"/>
          <w:szCs w:val="24"/>
          <w:lang w:val="en-US"/>
        </w:rPr>
        <w:t>s</w:t>
      </w:r>
      <w:r w:rsidR="00ED5111" w:rsidRPr="001B1E3A">
        <w:rPr>
          <w:rFonts w:ascii="Times New Roman" w:hAnsi="Times New Roman" w:cs="Times New Roman"/>
          <w:sz w:val="24"/>
          <w:szCs w:val="24"/>
          <w:lang w:val="en-US"/>
        </w:rPr>
        <w:t>.</w:t>
      </w:r>
      <w:r w:rsidR="00E9357A" w:rsidRPr="001B1E3A">
        <w:rPr>
          <w:rFonts w:ascii="Times New Roman" w:hAnsi="Times New Roman" w:cs="Times New Roman"/>
          <w:sz w:val="24"/>
          <w:szCs w:val="24"/>
          <w:lang w:val="en-US"/>
        </w:rPr>
        <w:t xml:space="preserve"> After </w:t>
      </w:r>
      <w:r w:rsidR="00EB7C37" w:rsidRPr="001B1E3A">
        <w:rPr>
          <w:rFonts w:ascii="Times New Roman" w:hAnsi="Times New Roman" w:cs="Times New Roman"/>
          <w:sz w:val="24"/>
          <w:szCs w:val="24"/>
          <w:lang w:val="en-US"/>
        </w:rPr>
        <w:t>the</w:t>
      </w:r>
      <w:r w:rsidR="00014AB1" w:rsidRPr="001B1E3A">
        <w:rPr>
          <w:rFonts w:ascii="Times New Roman" w:hAnsi="Times New Roman" w:cs="Times New Roman"/>
          <w:sz w:val="24"/>
          <w:szCs w:val="24"/>
          <w:lang w:val="en-US"/>
        </w:rPr>
        <w:t xml:space="preserve"> </w:t>
      </w:r>
      <w:r w:rsidR="00E9357A" w:rsidRPr="001B1E3A">
        <w:rPr>
          <w:rFonts w:ascii="Times New Roman" w:hAnsi="Times New Roman" w:cs="Times New Roman"/>
          <w:sz w:val="24"/>
          <w:szCs w:val="24"/>
          <w:lang w:val="en-US"/>
        </w:rPr>
        <w:t>r</w:t>
      </w:r>
      <w:r w:rsidR="006B0B6D" w:rsidRPr="001B1E3A">
        <w:rPr>
          <w:rFonts w:ascii="Times New Roman" w:hAnsi="Times New Roman" w:cs="Times New Roman"/>
          <w:sz w:val="24"/>
          <w:szCs w:val="24"/>
          <w:lang w:val="en-US"/>
        </w:rPr>
        <w:t>o</w:t>
      </w:r>
      <w:r w:rsidR="00E9357A" w:rsidRPr="001B1E3A">
        <w:rPr>
          <w:rFonts w:ascii="Times New Roman" w:hAnsi="Times New Roman" w:cs="Times New Roman"/>
          <w:sz w:val="24"/>
          <w:szCs w:val="24"/>
          <w:lang w:val="en-US"/>
        </w:rPr>
        <w:t>utine appointment</w:t>
      </w:r>
      <w:r w:rsidR="00B152C0" w:rsidRPr="001B1E3A">
        <w:rPr>
          <w:rFonts w:ascii="Times New Roman" w:hAnsi="Times New Roman" w:cs="Times New Roman"/>
          <w:sz w:val="24"/>
          <w:szCs w:val="24"/>
          <w:lang w:val="en-US"/>
        </w:rPr>
        <w:t>,</w:t>
      </w:r>
      <w:r w:rsidR="006B0B6D" w:rsidRPr="001B1E3A">
        <w:rPr>
          <w:rFonts w:ascii="Times New Roman" w:hAnsi="Times New Roman" w:cs="Times New Roman"/>
          <w:sz w:val="24"/>
          <w:szCs w:val="24"/>
          <w:lang w:val="en-US"/>
        </w:rPr>
        <w:t xml:space="preserve"> the</w:t>
      </w:r>
      <w:r w:rsidR="00E9357A" w:rsidRPr="001B1E3A">
        <w:rPr>
          <w:rFonts w:ascii="Times New Roman" w:hAnsi="Times New Roman" w:cs="Times New Roman"/>
          <w:sz w:val="24"/>
          <w:szCs w:val="24"/>
          <w:lang w:val="en-US"/>
        </w:rPr>
        <w:t xml:space="preserve"> interviewer gave information about the study both orally and </w:t>
      </w:r>
      <w:r w:rsidR="006B0B6D" w:rsidRPr="001B1E3A">
        <w:rPr>
          <w:rFonts w:ascii="Times New Roman" w:hAnsi="Times New Roman" w:cs="Times New Roman"/>
          <w:sz w:val="24"/>
          <w:szCs w:val="24"/>
          <w:lang w:val="en-US"/>
        </w:rPr>
        <w:t xml:space="preserve">in </w:t>
      </w:r>
      <w:r w:rsidR="00E9357A" w:rsidRPr="001B1E3A">
        <w:rPr>
          <w:rFonts w:ascii="Times New Roman" w:hAnsi="Times New Roman" w:cs="Times New Roman"/>
          <w:sz w:val="24"/>
          <w:szCs w:val="24"/>
          <w:lang w:val="en-US"/>
        </w:rPr>
        <w:t xml:space="preserve">written </w:t>
      </w:r>
      <w:r w:rsidR="006B0B6D" w:rsidRPr="001B1E3A">
        <w:rPr>
          <w:rFonts w:ascii="Times New Roman" w:hAnsi="Times New Roman" w:cs="Times New Roman"/>
          <w:sz w:val="24"/>
          <w:szCs w:val="24"/>
          <w:lang w:val="en-US"/>
        </w:rPr>
        <w:t xml:space="preserve">form </w:t>
      </w:r>
      <w:r w:rsidR="00E9357A" w:rsidRPr="001B1E3A">
        <w:rPr>
          <w:rFonts w:ascii="Times New Roman" w:hAnsi="Times New Roman" w:cs="Times New Roman"/>
          <w:sz w:val="24"/>
          <w:szCs w:val="24"/>
          <w:lang w:val="en-US"/>
        </w:rPr>
        <w:t>and the participants gave their in</w:t>
      </w:r>
      <w:r w:rsidR="00EB7C37" w:rsidRPr="001B1E3A">
        <w:rPr>
          <w:rFonts w:ascii="Times New Roman" w:hAnsi="Times New Roman" w:cs="Times New Roman"/>
          <w:sz w:val="24"/>
          <w:szCs w:val="24"/>
          <w:lang w:val="en-US"/>
        </w:rPr>
        <w:t>formed consent to take part</w:t>
      </w:r>
      <w:r w:rsidR="00E9357A" w:rsidRPr="001B1E3A">
        <w:rPr>
          <w:rFonts w:ascii="Times New Roman" w:hAnsi="Times New Roman" w:cs="Times New Roman"/>
          <w:sz w:val="24"/>
          <w:szCs w:val="24"/>
          <w:lang w:val="en-US"/>
        </w:rPr>
        <w:t xml:space="preserve"> </w:t>
      </w:r>
      <w:r w:rsidR="00EB7C37" w:rsidRPr="001B1E3A">
        <w:rPr>
          <w:rFonts w:ascii="Times New Roman" w:hAnsi="Times New Roman" w:cs="Times New Roman"/>
          <w:sz w:val="24"/>
          <w:szCs w:val="24"/>
          <w:lang w:val="en-US"/>
        </w:rPr>
        <w:t xml:space="preserve">in </w:t>
      </w:r>
      <w:r w:rsidR="00E9357A" w:rsidRPr="001B1E3A">
        <w:rPr>
          <w:rFonts w:ascii="Times New Roman" w:hAnsi="Times New Roman" w:cs="Times New Roman"/>
          <w:sz w:val="24"/>
          <w:szCs w:val="24"/>
          <w:lang w:val="en-US"/>
        </w:rPr>
        <w:t>the study</w:t>
      </w:r>
      <w:r w:rsidR="00B22E2F" w:rsidRPr="001B1E3A">
        <w:rPr>
          <w:rFonts w:ascii="Times New Roman" w:hAnsi="Times New Roman" w:cs="Times New Roman"/>
          <w:sz w:val="24"/>
          <w:szCs w:val="24"/>
          <w:lang w:val="en-US"/>
        </w:rPr>
        <w:t>.</w:t>
      </w:r>
      <w:r w:rsidR="00ED5111" w:rsidRPr="001B1E3A">
        <w:rPr>
          <w:rFonts w:ascii="Times New Roman" w:hAnsi="Times New Roman" w:cs="Times New Roman"/>
          <w:sz w:val="24"/>
          <w:szCs w:val="24"/>
          <w:lang w:val="en-US"/>
        </w:rPr>
        <w:t xml:space="preserve"> </w:t>
      </w:r>
      <w:r w:rsidR="00E9357A" w:rsidRPr="001B1E3A">
        <w:rPr>
          <w:rFonts w:ascii="Times New Roman" w:hAnsi="Times New Roman" w:cs="Times New Roman"/>
          <w:sz w:val="24"/>
          <w:szCs w:val="24"/>
          <w:lang w:val="en-US"/>
        </w:rPr>
        <w:t>The participa</w:t>
      </w:r>
      <w:r w:rsidR="00B22E2F" w:rsidRPr="001B1E3A">
        <w:rPr>
          <w:rFonts w:ascii="Times New Roman" w:hAnsi="Times New Roman" w:cs="Times New Roman"/>
          <w:sz w:val="24"/>
          <w:szCs w:val="24"/>
          <w:lang w:val="en-US"/>
        </w:rPr>
        <w:t xml:space="preserve">nts were asked to </w:t>
      </w:r>
      <w:r w:rsidR="00AC175D" w:rsidRPr="001B1E3A">
        <w:rPr>
          <w:rFonts w:ascii="Times New Roman" w:hAnsi="Times New Roman" w:cs="Times New Roman"/>
          <w:sz w:val="24"/>
          <w:szCs w:val="24"/>
          <w:lang w:val="en-US"/>
        </w:rPr>
        <w:t>‘</w:t>
      </w:r>
      <w:r w:rsidR="00B22E2F" w:rsidRPr="001B1E3A">
        <w:rPr>
          <w:rFonts w:ascii="Times New Roman" w:hAnsi="Times New Roman" w:cs="Times New Roman"/>
          <w:sz w:val="24"/>
          <w:szCs w:val="24"/>
          <w:lang w:val="en-US"/>
        </w:rPr>
        <w:t>think aloud</w:t>
      </w:r>
      <w:r w:rsidR="00AC175D" w:rsidRPr="001B1E3A">
        <w:rPr>
          <w:rFonts w:ascii="Times New Roman" w:hAnsi="Times New Roman" w:cs="Times New Roman"/>
          <w:sz w:val="24"/>
          <w:szCs w:val="24"/>
          <w:lang w:val="en-US"/>
        </w:rPr>
        <w:t xml:space="preserve">’ </w:t>
      </w:r>
      <w:r w:rsidR="0010773F" w:rsidRPr="001B1E3A">
        <w:rPr>
          <w:rFonts w:ascii="Times New Roman" w:hAnsi="Times New Roman" w:cs="Times New Roman"/>
          <w:sz w:val="24"/>
          <w:szCs w:val="24"/>
          <w:lang w:val="en-US"/>
        </w:rPr>
        <w:t xml:space="preserve">meaning that they should </w:t>
      </w:r>
      <w:r w:rsidR="00AC175D" w:rsidRPr="001B1E3A">
        <w:rPr>
          <w:rFonts w:ascii="Times New Roman" w:hAnsi="Times New Roman" w:cs="Times New Roman"/>
          <w:sz w:val="24"/>
          <w:szCs w:val="24"/>
          <w:lang w:val="en-US"/>
        </w:rPr>
        <w:t xml:space="preserve">verbalize what the question is asking and to complete the questionnaire </w:t>
      </w:r>
      <w:r w:rsidR="00FD4749" w:rsidRPr="001B1E3A">
        <w:rPr>
          <w:rFonts w:ascii="Times New Roman" w:hAnsi="Times New Roman" w:cs="Times New Roman"/>
          <w:sz w:val="24"/>
          <w:szCs w:val="24"/>
          <w:lang w:val="en-US"/>
        </w:rPr>
        <w:t>and</w:t>
      </w:r>
      <w:r w:rsidR="00AC175D" w:rsidRPr="001B1E3A">
        <w:rPr>
          <w:rFonts w:ascii="Times New Roman" w:hAnsi="Times New Roman" w:cs="Times New Roman"/>
          <w:sz w:val="24"/>
          <w:szCs w:val="24"/>
          <w:lang w:val="en-US"/>
        </w:rPr>
        <w:t xml:space="preserve"> identify words or phrases tha</w:t>
      </w:r>
      <w:r w:rsidR="007978C3" w:rsidRPr="001B1E3A">
        <w:rPr>
          <w:rFonts w:ascii="Times New Roman" w:hAnsi="Times New Roman" w:cs="Times New Roman"/>
          <w:sz w:val="24"/>
          <w:szCs w:val="24"/>
          <w:lang w:val="en-US"/>
        </w:rPr>
        <w:t>t were</w:t>
      </w:r>
      <w:r w:rsidR="00943F11" w:rsidRPr="001B1E3A">
        <w:rPr>
          <w:rFonts w:ascii="Times New Roman" w:hAnsi="Times New Roman" w:cs="Times New Roman"/>
          <w:sz w:val="24"/>
          <w:szCs w:val="24"/>
          <w:lang w:val="en-US"/>
        </w:rPr>
        <w:t xml:space="preserve"> difficult to understand</w:t>
      </w:r>
      <w:r w:rsidR="00F70BED" w:rsidRPr="001B1E3A">
        <w:rPr>
          <w:rFonts w:ascii="Times New Roman" w:hAnsi="Times New Roman" w:cs="Times New Roman"/>
          <w:sz w:val="24"/>
          <w:szCs w:val="24"/>
          <w:lang w:val="en-US"/>
        </w:rPr>
        <w:t xml:space="preserve"> [14]</w:t>
      </w:r>
      <w:r w:rsidR="00943F11" w:rsidRPr="001B1E3A">
        <w:rPr>
          <w:rFonts w:ascii="Times New Roman" w:hAnsi="Times New Roman" w:cs="Times New Roman"/>
          <w:sz w:val="24"/>
          <w:szCs w:val="24"/>
          <w:lang w:val="en-US"/>
        </w:rPr>
        <w:t xml:space="preserve">. If the </w:t>
      </w:r>
      <w:r w:rsidR="007978C3" w:rsidRPr="001B1E3A">
        <w:rPr>
          <w:rFonts w:ascii="Times New Roman" w:hAnsi="Times New Roman" w:cs="Times New Roman"/>
          <w:sz w:val="24"/>
          <w:szCs w:val="24"/>
          <w:lang w:val="en-US"/>
        </w:rPr>
        <w:t>wording</w:t>
      </w:r>
      <w:r w:rsidR="002C0B3A" w:rsidRPr="001B1E3A">
        <w:rPr>
          <w:rFonts w:ascii="Times New Roman" w:hAnsi="Times New Roman" w:cs="Times New Roman"/>
          <w:sz w:val="24"/>
          <w:szCs w:val="24"/>
          <w:lang w:val="en-US"/>
        </w:rPr>
        <w:t xml:space="preserve"> was unclear</w:t>
      </w:r>
      <w:r w:rsidR="006B0B6D" w:rsidRPr="001B1E3A">
        <w:rPr>
          <w:rFonts w:ascii="Times New Roman" w:hAnsi="Times New Roman" w:cs="Times New Roman"/>
          <w:sz w:val="24"/>
          <w:szCs w:val="24"/>
          <w:lang w:val="en-US"/>
        </w:rPr>
        <w:t>,</w:t>
      </w:r>
      <w:r w:rsidR="00943F11" w:rsidRPr="001B1E3A">
        <w:rPr>
          <w:rFonts w:ascii="Times New Roman" w:hAnsi="Times New Roman" w:cs="Times New Roman"/>
          <w:sz w:val="24"/>
          <w:szCs w:val="24"/>
          <w:shd w:val="clear" w:color="auto" w:fill="FFFFFF"/>
          <w:lang w:val="en-US"/>
        </w:rPr>
        <w:t xml:space="preserve"> </w:t>
      </w:r>
      <w:r w:rsidR="00943F11" w:rsidRPr="001B1E3A">
        <w:rPr>
          <w:rFonts w:ascii="Times New Roman" w:hAnsi="Times New Roman" w:cs="Times New Roman"/>
          <w:sz w:val="24"/>
          <w:szCs w:val="24"/>
          <w:lang w:val="en-US"/>
        </w:rPr>
        <w:t>t</w:t>
      </w:r>
      <w:r w:rsidR="00AC175D" w:rsidRPr="001B1E3A">
        <w:rPr>
          <w:rFonts w:ascii="Times New Roman" w:hAnsi="Times New Roman" w:cs="Times New Roman"/>
          <w:sz w:val="24"/>
          <w:szCs w:val="24"/>
          <w:lang w:val="en-US"/>
        </w:rPr>
        <w:t xml:space="preserve">he interviewer </w:t>
      </w:r>
      <w:r w:rsidR="002C0B3A" w:rsidRPr="001B1E3A">
        <w:rPr>
          <w:rFonts w:ascii="Times New Roman" w:hAnsi="Times New Roman" w:cs="Times New Roman"/>
          <w:sz w:val="24"/>
          <w:szCs w:val="24"/>
          <w:lang w:val="en-US"/>
        </w:rPr>
        <w:t xml:space="preserve">then </w:t>
      </w:r>
      <w:r w:rsidR="00AC175D" w:rsidRPr="001B1E3A">
        <w:rPr>
          <w:rFonts w:ascii="Times New Roman" w:hAnsi="Times New Roman" w:cs="Times New Roman"/>
          <w:sz w:val="24"/>
          <w:szCs w:val="24"/>
          <w:lang w:val="en-US"/>
        </w:rPr>
        <w:t>explained</w:t>
      </w:r>
      <w:r w:rsidR="003371DE" w:rsidRPr="001B1E3A">
        <w:rPr>
          <w:rFonts w:ascii="Times New Roman" w:hAnsi="Times New Roman" w:cs="Times New Roman"/>
          <w:sz w:val="24"/>
          <w:szCs w:val="24"/>
          <w:lang w:val="en-US"/>
        </w:rPr>
        <w:t xml:space="preserve"> the meaning </w:t>
      </w:r>
      <w:r w:rsidR="00924989" w:rsidRPr="001B1E3A">
        <w:rPr>
          <w:rFonts w:ascii="Times New Roman" w:hAnsi="Times New Roman" w:cs="Times New Roman"/>
          <w:sz w:val="24"/>
          <w:szCs w:val="24"/>
          <w:lang w:val="en-US"/>
        </w:rPr>
        <w:t xml:space="preserve">of the word or expression </w:t>
      </w:r>
      <w:r w:rsidR="003371DE" w:rsidRPr="001B1E3A">
        <w:rPr>
          <w:rFonts w:ascii="Times New Roman" w:hAnsi="Times New Roman" w:cs="Times New Roman"/>
          <w:sz w:val="24"/>
          <w:szCs w:val="24"/>
          <w:lang w:val="en-US"/>
        </w:rPr>
        <w:t>to the participant and asked</w:t>
      </w:r>
      <w:r w:rsidR="00E9357A" w:rsidRPr="001B1E3A">
        <w:rPr>
          <w:rFonts w:ascii="Times New Roman" w:hAnsi="Times New Roman" w:cs="Times New Roman"/>
          <w:sz w:val="24"/>
          <w:szCs w:val="24"/>
          <w:lang w:val="en-US"/>
        </w:rPr>
        <w:t xml:space="preserve"> to provide an </w:t>
      </w:r>
      <w:r w:rsidR="00924989" w:rsidRPr="001B1E3A">
        <w:rPr>
          <w:rFonts w:ascii="Times New Roman" w:hAnsi="Times New Roman" w:cs="Times New Roman"/>
          <w:sz w:val="24"/>
          <w:szCs w:val="24"/>
          <w:lang w:val="en-US"/>
        </w:rPr>
        <w:t>alternative</w:t>
      </w:r>
      <w:r w:rsidR="001E2A51" w:rsidRPr="001B1E3A">
        <w:rPr>
          <w:rFonts w:ascii="Times New Roman" w:hAnsi="Times New Roman" w:cs="Times New Roman"/>
          <w:sz w:val="24"/>
          <w:szCs w:val="24"/>
          <w:lang w:val="en-US"/>
        </w:rPr>
        <w:t>,</w:t>
      </w:r>
      <w:r w:rsidR="00924989" w:rsidRPr="001B1E3A">
        <w:rPr>
          <w:rFonts w:ascii="Times New Roman" w:hAnsi="Times New Roman" w:cs="Times New Roman"/>
          <w:sz w:val="24"/>
          <w:szCs w:val="24"/>
          <w:lang w:val="en-US"/>
        </w:rPr>
        <w:t xml:space="preserve"> which would be </w:t>
      </w:r>
      <w:r w:rsidR="007978C3" w:rsidRPr="001B1E3A">
        <w:rPr>
          <w:rFonts w:ascii="Times New Roman" w:hAnsi="Times New Roman" w:cs="Times New Roman"/>
          <w:sz w:val="24"/>
          <w:szCs w:val="24"/>
          <w:lang w:val="en-US"/>
        </w:rPr>
        <w:t xml:space="preserve">easier and more understandable. </w:t>
      </w:r>
      <w:r w:rsidR="006F7413" w:rsidRPr="001B1E3A">
        <w:rPr>
          <w:rFonts w:ascii="Times New Roman" w:hAnsi="Times New Roman" w:cs="Times New Roman"/>
          <w:sz w:val="24"/>
          <w:szCs w:val="24"/>
          <w:shd w:val="clear" w:color="auto" w:fill="FFFFFF"/>
          <w:lang w:val="en-US"/>
        </w:rPr>
        <w:t>After the interviews, t</w:t>
      </w:r>
      <w:r w:rsidR="008A336E" w:rsidRPr="001B1E3A">
        <w:rPr>
          <w:rFonts w:ascii="Times New Roman" w:hAnsi="Times New Roman" w:cs="Times New Roman"/>
          <w:sz w:val="24"/>
          <w:szCs w:val="24"/>
          <w:shd w:val="clear" w:color="auto" w:fill="FFFFFF"/>
          <w:lang w:val="en-US"/>
        </w:rPr>
        <w:t>he e</w:t>
      </w:r>
      <w:r w:rsidR="009E7734" w:rsidRPr="001B1E3A">
        <w:rPr>
          <w:rFonts w:ascii="Times New Roman" w:hAnsi="Times New Roman" w:cs="Times New Roman"/>
          <w:sz w:val="24"/>
          <w:szCs w:val="24"/>
          <w:shd w:val="clear" w:color="auto" w:fill="FFFFFF"/>
          <w:lang w:val="en-US"/>
        </w:rPr>
        <w:t>xpert panel</w:t>
      </w:r>
      <w:r w:rsidR="006B043E" w:rsidRPr="001B1E3A">
        <w:rPr>
          <w:rFonts w:ascii="Times New Roman" w:hAnsi="Times New Roman" w:cs="Times New Roman"/>
          <w:sz w:val="24"/>
          <w:szCs w:val="24"/>
          <w:shd w:val="clear" w:color="auto" w:fill="FFFFFF"/>
          <w:lang w:val="en-US"/>
        </w:rPr>
        <w:t xml:space="preserve"> </w:t>
      </w:r>
      <w:r w:rsidR="00306759" w:rsidRPr="001B1E3A">
        <w:rPr>
          <w:rFonts w:ascii="Times New Roman" w:hAnsi="Times New Roman" w:cs="Times New Roman"/>
          <w:sz w:val="24"/>
          <w:szCs w:val="24"/>
          <w:shd w:val="clear" w:color="auto" w:fill="FFFFFF"/>
          <w:lang w:val="en-US"/>
        </w:rPr>
        <w:t>reviewed t</w:t>
      </w:r>
      <w:r w:rsidR="00E9357A" w:rsidRPr="001B1E3A">
        <w:rPr>
          <w:rFonts w:ascii="Times New Roman" w:hAnsi="Times New Roman" w:cs="Times New Roman"/>
          <w:sz w:val="24"/>
          <w:szCs w:val="24"/>
          <w:shd w:val="clear" w:color="auto" w:fill="FFFFFF"/>
          <w:lang w:val="en-US"/>
        </w:rPr>
        <w:t>he results</w:t>
      </w:r>
      <w:r w:rsidR="00B153FE" w:rsidRPr="001B1E3A">
        <w:rPr>
          <w:rFonts w:ascii="Times New Roman" w:hAnsi="Times New Roman" w:cs="Times New Roman"/>
          <w:sz w:val="24"/>
          <w:szCs w:val="24"/>
          <w:shd w:val="clear" w:color="auto" w:fill="FFFFFF"/>
          <w:lang w:val="en-US"/>
        </w:rPr>
        <w:t xml:space="preserve"> of </w:t>
      </w:r>
      <w:r w:rsidR="00F6325F" w:rsidRPr="001B1E3A">
        <w:rPr>
          <w:rFonts w:ascii="Times New Roman" w:hAnsi="Times New Roman" w:cs="Times New Roman"/>
          <w:sz w:val="24"/>
          <w:szCs w:val="24"/>
          <w:shd w:val="clear" w:color="auto" w:fill="FFFFFF"/>
          <w:lang w:val="en-US"/>
        </w:rPr>
        <w:t xml:space="preserve">the pilot-testing and </w:t>
      </w:r>
      <w:r w:rsidR="00B153FE" w:rsidRPr="001B1E3A">
        <w:rPr>
          <w:rFonts w:ascii="Times New Roman" w:hAnsi="Times New Roman" w:cs="Times New Roman"/>
          <w:sz w:val="24"/>
          <w:szCs w:val="24"/>
          <w:shd w:val="clear" w:color="auto" w:fill="FFFFFF"/>
          <w:lang w:val="en-US"/>
        </w:rPr>
        <w:t xml:space="preserve">cognitive debriefing </w:t>
      </w:r>
      <w:r w:rsidR="00306759" w:rsidRPr="001B1E3A">
        <w:rPr>
          <w:rFonts w:ascii="Times New Roman" w:hAnsi="Times New Roman" w:cs="Times New Roman"/>
          <w:sz w:val="24"/>
          <w:szCs w:val="24"/>
          <w:shd w:val="clear" w:color="auto" w:fill="FFFFFF"/>
          <w:lang w:val="en-US"/>
        </w:rPr>
        <w:t>interviews</w:t>
      </w:r>
      <w:r w:rsidR="002C0B3A" w:rsidRPr="001B1E3A">
        <w:rPr>
          <w:rFonts w:ascii="Times New Roman" w:hAnsi="Times New Roman" w:cs="Times New Roman"/>
          <w:sz w:val="24"/>
          <w:szCs w:val="24"/>
          <w:shd w:val="clear" w:color="auto" w:fill="FFFFFF"/>
          <w:lang w:val="en-US"/>
        </w:rPr>
        <w:t>.</w:t>
      </w:r>
      <w:r w:rsidR="00A3306D" w:rsidRPr="001B1E3A">
        <w:rPr>
          <w:rFonts w:ascii="Times New Roman" w:hAnsi="Times New Roman" w:cs="Times New Roman"/>
          <w:sz w:val="24"/>
          <w:szCs w:val="24"/>
          <w:shd w:val="clear" w:color="auto" w:fill="FFFFFF"/>
          <w:lang w:val="en-US"/>
        </w:rPr>
        <w:t xml:space="preserve"> </w:t>
      </w:r>
      <w:r w:rsidR="0081094C" w:rsidRPr="001B1E3A">
        <w:rPr>
          <w:rFonts w:ascii="Times New Roman" w:hAnsi="Times New Roman" w:cs="Times New Roman"/>
          <w:sz w:val="24"/>
          <w:szCs w:val="24"/>
          <w:shd w:val="clear" w:color="auto" w:fill="FFFFFF"/>
          <w:lang w:val="en-US"/>
        </w:rPr>
        <w:t>Certain</w:t>
      </w:r>
      <w:r w:rsidR="00A3306D" w:rsidRPr="001B1E3A">
        <w:rPr>
          <w:rFonts w:ascii="Times New Roman" w:hAnsi="Times New Roman" w:cs="Times New Roman"/>
          <w:sz w:val="24"/>
          <w:szCs w:val="24"/>
          <w:shd w:val="clear" w:color="auto" w:fill="FFFFFF"/>
          <w:lang w:val="en-US"/>
        </w:rPr>
        <w:t xml:space="preserve"> </w:t>
      </w:r>
      <w:r w:rsidR="0041675A" w:rsidRPr="001B1E3A">
        <w:rPr>
          <w:rFonts w:ascii="Times New Roman" w:hAnsi="Times New Roman" w:cs="Times New Roman"/>
          <w:sz w:val="24"/>
          <w:szCs w:val="24"/>
          <w:shd w:val="clear" w:color="auto" w:fill="FFFFFF"/>
          <w:lang w:val="en-US"/>
        </w:rPr>
        <w:t xml:space="preserve">issues </w:t>
      </w:r>
      <w:r w:rsidR="00A3306D" w:rsidRPr="001B1E3A">
        <w:rPr>
          <w:rFonts w:ascii="Times New Roman" w:hAnsi="Times New Roman" w:cs="Times New Roman"/>
          <w:sz w:val="24"/>
          <w:szCs w:val="24"/>
          <w:shd w:val="clear" w:color="auto" w:fill="FFFFFF"/>
          <w:lang w:val="en-US"/>
        </w:rPr>
        <w:t>we</w:t>
      </w:r>
      <w:r w:rsidR="0041675A" w:rsidRPr="001B1E3A">
        <w:rPr>
          <w:rFonts w:ascii="Times New Roman" w:hAnsi="Times New Roman" w:cs="Times New Roman"/>
          <w:sz w:val="24"/>
          <w:szCs w:val="24"/>
          <w:shd w:val="clear" w:color="auto" w:fill="FFFFFF"/>
          <w:lang w:val="en-US"/>
        </w:rPr>
        <w:t>re</w:t>
      </w:r>
      <w:r w:rsidR="00A3306D" w:rsidRPr="001B1E3A">
        <w:rPr>
          <w:rFonts w:ascii="Times New Roman" w:hAnsi="Times New Roman" w:cs="Times New Roman"/>
          <w:sz w:val="24"/>
          <w:szCs w:val="24"/>
          <w:shd w:val="clear" w:color="auto" w:fill="FFFFFF"/>
          <w:lang w:val="en-US"/>
        </w:rPr>
        <w:t xml:space="preserve"> discuss</w:t>
      </w:r>
      <w:r w:rsidR="0041675A" w:rsidRPr="001B1E3A">
        <w:rPr>
          <w:rFonts w:ascii="Times New Roman" w:hAnsi="Times New Roman" w:cs="Times New Roman"/>
          <w:sz w:val="24"/>
          <w:szCs w:val="24"/>
          <w:shd w:val="clear" w:color="auto" w:fill="FFFFFF"/>
          <w:lang w:val="en-US"/>
        </w:rPr>
        <w:t>ed</w:t>
      </w:r>
      <w:r w:rsidR="00A3306D" w:rsidRPr="001B1E3A">
        <w:rPr>
          <w:rFonts w:ascii="Times New Roman" w:hAnsi="Times New Roman" w:cs="Times New Roman"/>
          <w:sz w:val="24"/>
          <w:szCs w:val="24"/>
          <w:shd w:val="clear" w:color="auto" w:fill="FFFFFF"/>
          <w:lang w:val="en-US"/>
        </w:rPr>
        <w:t xml:space="preserve"> with the developer before making the required changes.</w:t>
      </w:r>
    </w:p>
    <w:p w14:paraId="67BB12B5" w14:textId="77777777" w:rsidR="006C1D00" w:rsidRPr="001B1E3A" w:rsidRDefault="002846A7">
      <w:pPr>
        <w:rPr>
          <w:rFonts w:ascii="Times New Roman" w:hAnsi="Times New Roman" w:cs="Times New Roman"/>
          <w:sz w:val="24"/>
          <w:szCs w:val="24"/>
          <w:lang w:val="en-US"/>
        </w:rPr>
      </w:pPr>
      <w:r w:rsidRPr="001B1E3A">
        <w:rPr>
          <w:rFonts w:ascii="Times New Roman" w:hAnsi="Times New Roman" w:cs="Times New Roman"/>
          <w:sz w:val="24"/>
          <w:szCs w:val="24"/>
          <w:shd w:val="clear" w:color="auto" w:fill="FFFFFF"/>
          <w:lang w:val="en-US"/>
        </w:rPr>
        <w:t>Outside our research group, two health care professionals (</w:t>
      </w:r>
      <w:r w:rsidR="006B043E" w:rsidRPr="001B1E3A">
        <w:rPr>
          <w:rFonts w:ascii="Times New Roman" w:hAnsi="Times New Roman" w:cs="Times New Roman"/>
          <w:sz w:val="24"/>
          <w:szCs w:val="24"/>
          <w:shd w:val="clear" w:color="auto" w:fill="FFFFFF"/>
          <w:lang w:val="en-US"/>
        </w:rPr>
        <w:t xml:space="preserve">burn </w:t>
      </w:r>
      <w:r w:rsidRPr="001B1E3A">
        <w:rPr>
          <w:rFonts w:ascii="Times New Roman" w:hAnsi="Times New Roman" w:cs="Times New Roman"/>
          <w:sz w:val="24"/>
          <w:szCs w:val="24"/>
          <w:shd w:val="clear" w:color="auto" w:fill="FFFFFF"/>
          <w:lang w:val="en-US"/>
        </w:rPr>
        <w:t>occupational therapists),</w:t>
      </w:r>
      <w:r w:rsidR="009A7681" w:rsidRPr="001B1E3A">
        <w:rPr>
          <w:rFonts w:ascii="Times New Roman" w:hAnsi="Times New Roman" w:cs="Times New Roman"/>
          <w:sz w:val="24"/>
          <w:szCs w:val="24"/>
          <w:shd w:val="clear" w:color="auto" w:fill="FFFFFF"/>
          <w:lang w:val="en-US"/>
        </w:rPr>
        <w:t xml:space="preserve"> proofread and</w:t>
      </w:r>
      <w:r w:rsidRPr="001B1E3A">
        <w:rPr>
          <w:rFonts w:ascii="Times New Roman" w:hAnsi="Times New Roman" w:cs="Times New Roman"/>
          <w:sz w:val="24"/>
          <w:szCs w:val="24"/>
          <w:shd w:val="clear" w:color="auto" w:fill="FFFFFF"/>
          <w:lang w:val="en-US"/>
        </w:rPr>
        <w:t xml:space="preserve"> </w:t>
      </w:r>
      <w:r w:rsidR="007978C3" w:rsidRPr="001B1E3A">
        <w:rPr>
          <w:rFonts w:ascii="Times New Roman" w:hAnsi="Times New Roman" w:cs="Times New Roman"/>
          <w:sz w:val="24"/>
          <w:szCs w:val="24"/>
          <w:shd w:val="clear" w:color="auto" w:fill="FFFFFF"/>
          <w:lang w:val="en-US"/>
        </w:rPr>
        <w:t>inspected</w:t>
      </w:r>
      <w:r w:rsidRPr="001B1E3A">
        <w:rPr>
          <w:rFonts w:ascii="Times New Roman" w:hAnsi="Times New Roman" w:cs="Times New Roman"/>
          <w:sz w:val="24"/>
          <w:szCs w:val="24"/>
          <w:shd w:val="clear" w:color="auto" w:fill="FFFFFF"/>
          <w:lang w:val="en-US"/>
        </w:rPr>
        <w:t xml:space="preserve"> the translation for </w:t>
      </w:r>
      <w:r w:rsidR="00CE0072" w:rsidRPr="001B1E3A">
        <w:rPr>
          <w:rFonts w:ascii="Times New Roman" w:hAnsi="Times New Roman" w:cs="Times New Roman"/>
          <w:sz w:val="24"/>
          <w:szCs w:val="24"/>
          <w:shd w:val="clear" w:color="auto" w:fill="FFFFFF"/>
          <w:lang w:val="en-US"/>
        </w:rPr>
        <w:t xml:space="preserve">practicality and </w:t>
      </w:r>
      <w:r w:rsidRPr="001B1E3A">
        <w:rPr>
          <w:rFonts w:ascii="Times New Roman" w:hAnsi="Times New Roman" w:cs="Times New Roman"/>
          <w:sz w:val="24"/>
          <w:szCs w:val="24"/>
          <w:shd w:val="clear" w:color="auto" w:fill="FFFFFF"/>
          <w:lang w:val="en-US"/>
        </w:rPr>
        <w:t xml:space="preserve">potential </w:t>
      </w:r>
      <w:proofErr w:type="gramStart"/>
      <w:r w:rsidR="00306759" w:rsidRPr="001B1E3A">
        <w:rPr>
          <w:rFonts w:ascii="Times New Roman" w:hAnsi="Times New Roman" w:cs="Times New Roman"/>
          <w:sz w:val="24"/>
          <w:szCs w:val="24"/>
          <w:shd w:val="clear" w:color="auto" w:fill="FFFFFF"/>
          <w:lang w:val="en-US"/>
        </w:rPr>
        <w:t>modifications</w:t>
      </w:r>
      <w:r w:rsidR="00B0075C" w:rsidRPr="001B1E3A">
        <w:rPr>
          <w:rFonts w:ascii="Times New Roman" w:hAnsi="Times New Roman" w:cs="Times New Roman"/>
          <w:sz w:val="24"/>
          <w:szCs w:val="24"/>
          <w:shd w:val="clear" w:color="auto" w:fill="FFFFFF"/>
          <w:lang w:val="en-US"/>
        </w:rPr>
        <w:t xml:space="preserve"> </w:t>
      </w:r>
      <w:r w:rsidRPr="001B1E3A">
        <w:rPr>
          <w:rFonts w:ascii="Times New Roman" w:hAnsi="Times New Roman" w:cs="Times New Roman"/>
          <w:sz w:val="24"/>
          <w:szCs w:val="24"/>
          <w:shd w:val="clear" w:color="auto" w:fill="FFFFFF"/>
          <w:lang w:val="en-US"/>
        </w:rPr>
        <w:t>.</w:t>
      </w:r>
      <w:proofErr w:type="gramEnd"/>
      <w:r w:rsidRPr="001B1E3A">
        <w:rPr>
          <w:rFonts w:ascii="Times New Roman" w:hAnsi="Times New Roman" w:cs="Times New Roman"/>
          <w:sz w:val="24"/>
          <w:szCs w:val="24"/>
          <w:shd w:val="clear" w:color="auto" w:fill="FFFFFF"/>
          <w:lang w:val="en-US"/>
        </w:rPr>
        <w:t xml:space="preserve"> </w:t>
      </w:r>
      <w:r w:rsidR="00660D70" w:rsidRPr="001B1E3A">
        <w:rPr>
          <w:rFonts w:ascii="Times New Roman" w:hAnsi="Times New Roman" w:cs="Times New Roman"/>
          <w:sz w:val="24"/>
          <w:szCs w:val="24"/>
          <w:shd w:val="clear" w:color="auto" w:fill="FFFFFF"/>
          <w:lang w:val="en-US"/>
        </w:rPr>
        <w:t>Thereafter</w:t>
      </w:r>
      <w:r w:rsidR="006B0B6D" w:rsidRPr="001B1E3A">
        <w:rPr>
          <w:rFonts w:ascii="Times New Roman" w:hAnsi="Times New Roman" w:cs="Times New Roman"/>
          <w:sz w:val="24"/>
          <w:szCs w:val="24"/>
          <w:shd w:val="clear" w:color="auto" w:fill="FFFFFF"/>
          <w:lang w:val="en-US"/>
        </w:rPr>
        <w:t>,</w:t>
      </w:r>
      <w:r w:rsidR="00E9357A" w:rsidRPr="001B1E3A">
        <w:rPr>
          <w:rFonts w:ascii="Times New Roman" w:hAnsi="Times New Roman" w:cs="Times New Roman"/>
          <w:sz w:val="24"/>
          <w:szCs w:val="24"/>
          <w:shd w:val="clear" w:color="auto" w:fill="FFFFFF"/>
          <w:lang w:val="en-US"/>
        </w:rPr>
        <w:t xml:space="preserve"> the research group members proofread</w:t>
      </w:r>
      <w:r w:rsidR="00B153FE" w:rsidRPr="001B1E3A">
        <w:rPr>
          <w:rFonts w:ascii="Times New Roman" w:hAnsi="Times New Roman" w:cs="Times New Roman"/>
          <w:sz w:val="24"/>
          <w:szCs w:val="24"/>
          <w:shd w:val="clear" w:color="auto" w:fill="FFFFFF"/>
          <w:lang w:val="en-US"/>
        </w:rPr>
        <w:t xml:space="preserve"> </w:t>
      </w:r>
      <w:r w:rsidR="00C863ED" w:rsidRPr="001B1E3A">
        <w:rPr>
          <w:rFonts w:ascii="Times New Roman" w:hAnsi="Times New Roman" w:cs="Times New Roman"/>
          <w:sz w:val="24"/>
          <w:szCs w:val="24"/>
          <w:shd w:val="clear" w:color="auto" w:fill="FFFFFF"/>
          <w:lang w:val="en-US"/>
        </w:rPr>
        <w:t xml:space="preserve">the Finnish translation </w:t>
      </w:r>
      <w:r w:rsidR="00924989" w:rsidRPr="001B1E3A">
        <w:rPr>
          <w:rFonts w:ascii="Times New Roman" w:hAnsi="Times New Roman" w:cs="Times New Roman"/>
          <w:sz w:val="24"/>
          <w:szCs w:val="24"/>
          <w:shd w:val="clear" w:color="auto" w:fill="FFFFFF"/>
          <w:lang w:val="en-US"/>
        </w:rPr>
        <w:t xml:space="preserve">for </w:t>
      </w:r>
      <w:r w:rsidR="002C0B3A" w:rsidRPr="001B1E3A">
        <w:rPr>
          <w:rFonts w:ascii="Times New Roman" w:hAnsi="Times New Roman" w:cs="Times New Roman"/>
          <w:sz w:val="24"/>
          <w:szCs w:val="24"/>
          <w:shd w:val="clear" w:color="auto" w:fill="FFFFFF"/>
          <w:lang w:val="en-US"/>
        </w:rPr>
        <w:t xml:space="preserve">any further </w:t>
      </w:r>
      <w:r w:rsidR="00C863ED" w:rsidRPr="001B1E3A">
        <w:rPr>
          <w:rFonts w:ascii="Times New Roman" w:hAnsi="Times New Roman" w:cs="Times New Roman"/>
          <w:sz w:val="24"/>
          <w:szCs w:val="24"/>
          <w:shd w:val="clear" w:color="auto" w:fill="FFFFFF"/>
          <w:lang w:val="en-US"/>
        </w:rPr>
        <w:t>corrections</w:t>
      </w:r>
      <w:r w:rsidR="00924989" w:rsidRPr="001B1E3A">
        <w:rPr>
          <w:rFonts w:ascii="Times New Roman" w:hAnsi="Times New Roman" w:cs="Times New Roman"/>
          <w:sz w:val="24"/>
          <w:szCs w:val="24"/>
          <w:shd w:val="clear" w:color="auto" w:fill="FFFFFF"/>
          <w:lang w:val="en-US"/>
        </w:rPr>
        <w:t xml:space="preserve"> i</w:t>
      </w:r>
      <w:r w:rsidR="00924989" w:rsidRPr="001B1E3A">
        <w:rPr>
          <w:rFonts w:ascii="Times New Roman" w:hAnsi="Times New Roman" w:cs="Times New Roman"/>
          <w:sz w:val="24"/>
          <w:szCs w:val="24"/>
          <w:lang w:val="en-US"/>
        </w:rPr>
        <w:t>n order to finalize</w:t>
      </w:r>
      <w:r w:rsidR="00660D70" w:rsidRPr="001B1E3A">
        <w:rPr>
          <w:rFonts w:ascii="Times New Roman" w:hAnsi="Times New Roman" w:cs="Times New Roman"/>
          <w:sz w:val="24"/>
          <w:szCs w:val="24"/>
          <w:lang w:val="en-US"/>
        </w:rPr>
        <w:t xml:space="preserve"> </w:t>
      </w:r>
      <w:r w:rsidR="00924989" w:rsidRPr="001B1E3A">
        <w:rPr>
          <w:rFonts w:ascii="Times New Roman" w:hAnsi="Times New Roman" w:cs="Times New Roman"/>
          <w:sz w:val="24"/>
          <w:szCs w:val="24"/>
          <w:lang w:val="en-US"/>
        </w:rPr>
        <w:t>the</w:t>
      </w:r>
      <w:r w:rsidR="00306759" w:rsidRPr="001B1E3A">
        <w:rPr>
          <w:rFonts w:ascii="Times New Roman" w:hAnsi="Times New Roman" w:cs="Times New Roman"/>
          <w:sz w:val="24"/>
          <w:szCs w:val="24"/>
          <w:lang w:val="en-US"/>
        </w:rPr>
        <w:t xml:space="preserve"> </w:t>
      </w:r>
      <w:r w:rsidR="00D14C5D" w:rsidRPr="001B1E3A">
        <w:rPr>
          <w:rFonts w:ascii="Times New Roman" w:hAnsi="Times New Roman" w:cs="Times New Roman"/>
          <w:sz w:val="24"/>
          <w:szCs w:val="24"/>
          <w:lang w:val="en-US"/>
        </w:rPr>
        <w:t xml:space="preserve">Finnish version of the </w:t>
      </w:r>
      <w:proofErr w:type="spellStart"/>
      <w:r w:rsidR="00D14C5D" w:rsidRPr="001B1E3A">
        <w:rPr>
          <w:rFonts w:ascii="Times New Roman" w:hAnsi="Times New Roman" w:cs="Times New Roman"/>
          <w:sz w:val="24"/>
          <w:szCs w:val="24"/>
          <w:lang w:val="en-US"/>
        </w:rPr>
        <w:t>CARe</w:t>
      </w:r>
      <w:proofErr w:type="spellEnd"/>
      <w:r w:rsidR="00D14C5D" w:rsidRPr="001B1E3A">
        <w:rPr>
          <w:rFonts w:ascii="Times New Roman" w:hAnsi="Times New Roman" w:cs="Times New Roman"/>
          <w:sz w:val="24"/>
          <w:szCs w:val="24"/>
          <w:lang w:val="en-US"/>
        </w:rPr>
        <w:t xml:space="preserve"> Burn Scale— Adult </w:t>
      </w:r>
      <w:r w:rsidR="00924989" w:rsidRPr="001B1E3A">
        <w:rPr>
          <w:rFonts w:ascii="Times New Roman" w:hAnsi="Times New Roman" w:cs="Times New Roman"/>
          <w:sz w:val="24"/>
          <w:szCs w:val="24"/>
          <w:lang w:val="en-US"/>
        </w:rPr>
        <w:t>Form.</w:t>
      </w:r>
    </w:p>
    <w:p w14:paraId="0EC99D4C" w14:textId="77777777" w:rsidR="00606F39" w:rsidRPr="001B1E3A" w:rsidRDefault="005F51F7">
      <w:pPr>
        <w:rPr>
          <w:rFonts w:ascii="Times New Roman" w:hAnsi="Times New Roman" w:cs="Times New Roman"/>
          <w:b/>
          <w:bCs/>
          <w:sz w:val="24"/>
          <w:szCs w:val="24"/>
          <w:lang w:val="en-US"/>
        </w:rPr>
      </w:pPr>
      <w:r w:rsidRPr="001B1E3A">
        <w:rPr>
          <w:rFonts w:ascii="Times New Roman" w:hAnsi="Times New Roman" w:cs="Times New Roman"/>
          <w:b/>
          <w:bCs/>
          <w:sz w:val="24"/>
          <w:szCs w:val="24"/>
          <w:lang w:val="en-US"/>
        </w:rPr>
        <w:t>R</w:t>
      </w:r>
      <w:r w:rsidR="002656C5" w:rsidRPr="001B1E3A">
        <w:rPr>
          <w:rFonts w:ascii="Times New Roman" w:hAnsi="Times New Roman" w:cs="Times New Roman"/>
          <w:b/>
          <w:bCs/>
          <w:sz w:val="24"/>
          <w:szCs w:val="24"/>
          <w:lang w:val="en-US"/>
        </w:rPr>
        <w:t>esults</w:t>
      </w:r>
    </w:p>
    <w:p w14:paraId="67A42388" w14:textId="77777777" w:rsidR="00844AB8" w:rsidRPr="001B1E3A" w:rsidRDefault="00844AB8">
      <w:pPr>
        <w:rPr>
          <w:rFonts w:ascii="Times New Roman" w:hAnsi="Times New Roman" w:cs="Times New Roman"/>
          <w:sz w:val="24"/>
          <w:szCs w:val="24"/>
          <w:lang w:val="en-US"/>
        </w:rPr>
      </w:pPr>
      <w:r w:rsidRPr="001B1E3A">
        <w:rPr>
          <w:rFonts w:ascii="Times New Roman" w:hAnsi="Times New Roman" w:cs="Times New Roman"/>
          <w:sz w:val="24"/>
          <w:szCs w:val="24"/>
          <w:lang w:val="en-US"/>
        </w:rPr>
        <w:t>Forward translation</w:t>
      </w:r>
    </w:p>
    <w:p w14:paraId="1EF3F7B8" w14:textId="77777777" w:rsidR="00251272" w:rsidRPr="001B1E3A" w:rsidRDefault="00305AF5" w:rsidP="00251272">
      <w:pPr>
        <w:rPr>
          <w:rFonts w:ascii="Times New Roman" w:hAnsi="Times New Roman" w:cs="Times New Roman"/>
          <w:sz w:val="24"/>
          <w:szCs w:val="24"/>
          <w:lang w:val="en-US"/>
        </w:rPr>
      </w:pPr>
      <w:r w:rsidRPr="001B1E3A">
        <w:rPr>
          <w:rFonts w:ascii="Times New Roman" w:hAnsi="Times New Roman" w:cs="Times New Roman"/>
          <w:sz w:val="24"/>
          <w:szCs w:val="24"/>
          <w:lang w:val="en-US"/>
        </w:rPr>
        <w:t>T</w:t>
      </w:r>
      <w:r w:rsidR="00C15507" w:rsidRPr="001B1E3A">
        <w:rPr>
          <w:rFonts w:ascii="Times New Roman" w:hAnsi="Times New Roman" w:cs="Times New Roman"/>
          <w:sz w:val="24"/>
          <w:szCs w:val="24"/>
          <w:lang w:val="en-US"/>
        </w:rPr>
        <w:t>he t</w:t>
      </w:r>
      <w:r w:rsidR="00DA17CC" w:rsidRPr="001B1E3A">
        <w:rPr>
          <w:rFonts w:ascii="Times New Roman" w:hAnsi="Times New Roman" w:cs="Times New Roman"/>
          <w:sz w:val="24"/>
          <w:szCs w:val="24"/>
          <w:lang w:val="en-US"/>
        </w:rPr>
        <w:t xml:space="preserve">wo </w:t>
      </w:r>
      <w:r w:rsidR="00F369BD" w:rsidRPr="001B1E3A">
        <w:rPr>
          <w:rFonts w:ascii="Times New Roman" w:hAnsi="Times New Roman" w:cs="Times New Roman"/>
          <w:sz w:val="24"/>
          <w:szCs w:val="24"/>
          <w:lang w:val="en-US"/>
        </w:rPr>
        <w:t>independent</w:t>
      </w:r>
      <w:r w:rsidR="00DA17CC" w:rsidRPr="001B1E3A">
        <w:rPr>
          <w:rFonts w:ascii="Times New Roman" w:hAnsi="Times New Roman" w:cs="Times New Roman"/>
          <w:sz w:val="24"/>
          <w:szCs w:val="24"/>
          <w:lang w:val="en-US"/>
        </w:rPr>
        <w:t xml:space="preserve"> </w:t>
      </w:r>
      <w:r w:rsidR="003371DE" w:rsidRPr="001B1E3A">
        <w:rPr>
          <w:rFonts w:ascii="Times New Roman" w:hAnsi="Times New Roman" w:cs="Times New Roman"/>
          <w:sz w:val="24"/>
          <w:szCs w:val="24"/>
          <w:lang w:val="en-US"/>
        </w:rPr>
        <w:t>translation</w:t>
      </w:r>
      <w:r w:rsidR="00DA17CC" w:rsidRPr="001B1E3A">
        <w:rPr>
          <w:rFonts w:ascii="Times New Roman" w:hAnsi="Times New Roman" w:cs="Times New Roman"/>
          <w:sz w:val="24"/>
          <w:szCs w:val="24"/>
          <w:lang w:val="en-US"/>
        </w:rPr>
        <w:t>s</w:t>
      </w:r>
      <w:r w:rsidR="00030FE3" w:rsidRPr="001B1E3A">
        <w:rPr>
          <w:rFonts w:ascii="Times New Roman" w:hAnsi="Times New Roman" w:cs="Times New Roman"/>
          <w:sz w:val="24"/>
          <w:szCs w:val="24"/>
          <w:lang w:val="en-US"/>
        </w:rPr>
        <w:t xml:space="preserve"> </w:t>
      </w:r>
      <w:r w:rsidR="009E7734" w:rsidRPr="001B1E3A">
        <w:rPr>
          <w:rFonts w:ascii="Times New Roman" w:hAnsi="Times New Roman" w:cs="Times New Roman"/>
          <w:sz w:val="24"/>
          <w:szCs w:val="24"/>
          <w:lang w:val="en-US"/>
        </w:rPr>
        <w:t xml:space="preserve">of the </w:t>
      </w:r>
      <w:proofErr w:type="spellStart"/>
      <w:r w:rsidR="009E7734" w:rsidRPr="001B1E3A">
        <w:rPr>
          <w:rFonts w:ascii="Times New Roman" w:hAnsi="Times New Roman" w:cs="Times New Roman"/>
          <w:sz w:val="24"/>
          <w:szCs w:val="24"/>
          <w:lang w:val="en-US"/>
        </w:rPr>
        <w:t>CARe</w:t>
      </w:r>
      <w:proofErr w:type="spellEnd"/>
      <w:r w:rsidR="009E7734" w:rsidRPr="001B1E3A">
        <w:rPr>
          <w:rFonts w:ascii="Times New Roman" w:hAnsi="Times New Roman" w:cs="Times New Roman"/>
          <w:sz w:val="24"/>
          <w:szCs w:val="24"/>
          <w:lang w:val="en-US"/>
        </w:rPr>
        <w:t xml:space="preserve"> Burn Scale </w:t>
      </w:r>
      <w:r w:rsidR="00030FE3" w:rsidRPr="001B1E3A">
        <w:rPr>
          <w:rFonts w:ascii="Times New Roman" w:hAnsi="Times New Roman" w:cs="Times New Roman"/>
          <w:sz w:val="24"/>
          <w:szCs w:val="24"/>
          <w:lang w:val="en-US"/>
        </w:rPr>
        <w:t>into Finnish</w:t>
      </w:r>
      <w:r w:rsidR="00DA17CC" w:rsidRPr="001B1E3A">
        <w:rPr>
          <w:rFonts w:ascii="Times New Roman" w:hAnsi="Times New Roman" w:cs="Times New Roman"/>
          <w:sz w:val="24"/>
          <w:szCs w:val="24"/>
          <w:lang w:val="en-US"/>
        </w:rPr>
        <w:t xml:space="preserve"> were</w:t>
      </w:r>
      <w:r w:rsidR="00CA56DC" w:rsidRPr="001B1E3A">
        <w:rPr>
          <w:rFonts w:ascii="Times New Roman" w:hAnsi="Times New Roman" w:cs="Times New Roman"/>
          <w:sz w:val="24"/>
          <w:szCs w:val="24"/>
          <w:lang w:val="en-US"/>
        </w:rPr>
        <w:t xml:space="preserve"> quite similar and </w:t>
      </w:r>
      <w:r w:rsidR="00F54DA0" w:rsidRPr="001B1E3A">
        <w:rPr>
          <w:rFonts w:ascii="Times New Roman" w:hAnsi="Times New Roman" w:cs="Times New Roman"/>
          <w:sz w:val="24"/>
          <w:szCs w:val="24"/>
          <w:lang w:val="en-US"/>
        </w:rPr>
        <w:t xml:space="preserve">for the most part </w:t>
      </w:r>
      <w:r w:rsidR="00CA56DC" w:rsidRPr="001B1E3A">
        <w:rPr>
          <w:rFonts w:ascii="Times New Roman" w:hAnsi="Times New Roman" w:cs="Times New Roman"/>
          <w:sz w:val="24"/>
          <w:szCs w:val="24"/>
          <w:lang w:val="en-US"/>
        </w:rPr>
        <w:t xml:space="preserve">easily </w:t>
      </w:r>
      <w:r w:rsidR="00DA17CC" w:rsidRPr="001B1E3A">
        <w:rPr>
          <w:rFonts w:ascii="Times New Roman" w:hAnsi="Times New Roman" w:cs="Times New Roman"/>
          <w:sz w:val="24"/>
          <w:szCs w:val="24"/>
          <w:lang w:val="en-US"/>
        </w:rPr>
        <w:t xml:space="preserve">reconciled </w:t>
      </w:r>
      <w:r w:rsidR="00B05494" w:rsidRPr="001B1E3A">
        <w:rPr>
          <w:rFonts w:ascii="Times New Roman" w:hAnsi="Times New Roman" w:cs="Times New Roman"/>
          <w:sz w:val="24"/>
          <w:szCs w:val="24"/>
          <w:lang w:val="en-US"/>
        </w:rPr>
        <w:t>in</w:t>
      </w:r>
      <w:r w:rsidR="00DA17CC" w:rsidRPr="001B1E3A">
        <w:rPr>
          <w:rFonts w:ascii="Times New Roman" w:hAnsi="Times New Roman" w:cs="Times New Roman"/>
          <w:sz w:val="24"/>
          <w:szCs w:val="24"/>
          <w:lang w:val="en-US"/>
        </w:rPr>
        <w:t>to one forward translation</w:t>
      </w:r>
      <w:r w:rsidR="00CA56DC" w:rsidRPr="001B1E3A">
        <w:rPr>
          <w:rFonts w:ascii="Times New Roman" w:hAnsi="Times New Roman" w:cs="Times New Roman"/>
          <w:sz w:val="24"/>
          <w:szCs w:val="24"/>
          <w:lang w:val="en-US"/>
        </w:rPr>
        <w:t>.</w:t>
      </w:r>
      <w:r w:rsidR="002C0B3A" w:rsidRPr="001B1E3A">
        <w:rPr>
          <w:rFonts w:ascii="Times New Roman" w:hAnsi="Times New Roman" w:cs="Times New Roman"/>
          <w:sz w:val="24"/>
          <w:szCs w:val="24"/>
          <w:lang w:val="en-US"/>
        </w:rPr>
        <w:t xml:space="preserve"> However</w:t>
      </w:r>
      <w:r w:rsidR="00FE6B71" w:rsidRPr="001B1E3A">
        <w:rPr>
          <w:rFonts w:ascii="Times New Roman" w:hAnsi="Times New Roman" w:cs="Times New Roman"/>
          <w:sz w:val="24"/>
          <w:szCs w:val="24"/>
          <w:lang w:val="en-US"/>
        </w:rPr>
        <w:t xml:space="preserve">, </w:t>
      </w:r>
      <w:r w:rsidR="0036511A" w:rsidRPr="001B1E3A">
        <w:rPr>
          <w:rFonts w:ascii="Times New Roman" w:hAnsi="Times New Roman" w:cs="Times New Roman"/>
          <w:sz w:val="24"/>
          <w:szCs w:val="24"/>
          <w:lang w:val="en-US"/>
        </w:rPr>
        <w:t>10</w:t>
      </w:r>
      <w:r w:rsidR="006D02FA" w:rsidRPr="001B1E3A">
        <w:rPr>
          <w:rFonts w:ascii="Times New Roman" w:hAnsi="Times New Roman" w:cs="Times New Roman"/>
          <w:sz w:val="24"/>
          <w:szCs w:val="24"/>
          <w:lang w:val="en-US"/>
        </w:rPr>
        <w:t xml:space="preserve"> </w:t>
      </w:r>
      <w:r w:rsidR="00AC4AD5" w:rsidRPr="001B1E3A">
        <w:rPr>
          <w:rFonts w:ascii="Times New Roman" w:hAnsi="Times New Roman" w:cs="Times New Roman"/>
          <w:sz w:val="24"/>
          <w:szCs w:val="24"/>
          <w:lang w:val="en-US"/>
        </w:rPr>
        <w:t xml:space="preserve">items were more </w:t>
      </w:r>
      <w:r w:rsidR="000F6F56" w:rsidRPr="001B1E3A">
        <w:rPr>
          <w:rFonts w:ascii="Times New Roman" w:hAnsi="Times New Roman" w:cs="Times New Roman"/>
          <w:sz w:val="24"/>
          <w:szCs w:val="24"/>
          <w:lang w:val="en-US"/>
        </w:rPr>
        <w:t>complicat</w:t>
      </w:r>
      <w:r w:rsidR="00C428B0" w:rsidRPr="001B1E3A">
        <w:rPr>
          <w:rFonts w:ascii="Times New Roman" w:hAnsi="Times New Roman" w:cs="Times New Roman"/>
          <w:sz w:val="24"/>
          <w:szCs w:val="24"/>
          <w:lang w:val="en-US"/>
        </w:rPr>
        <w:t>ed</w:t>
      </w:r>
      <w:r w:rsidR="00FE6B71" w:rsidRPr="001B1E3A">
        <w:rPr>
          <w:rFonts w:ascii="Times New Roman" w:hAnsi="Times New Roman" w:cs="Times New Roman"/>
          <w:sz w:val="24"/>
          <w:szCs w:val="24"/>
          <w:lang w:val="en-US"/>
        </w:rPr>
        <w:t xml:space="preserve"> to translate</w:t>
      </w:r>
      <w:r w:rsidR="00B54B23" w:rsidRPr="001B1E3A">
        <w:rPr>
          <w:rFonts w:ascii="Times New Roman" w:hAnsi="Times New Roman" w:cs="Times New Roman"/>
          <w:sz w:val="24"/>
          <w:szCs w:val="24"/>
          <w:lang w:val="en-US"/>
        </w:rPr>
        <w:t xml:space="preserve"> in order</w:t>
      </w:r>
      <w:r w:rsidR="00FE6B71" w:rsidRPr="001B1E3A">
        <w:rPr>
          <w:rFonts w:ascii="Times New Roman" w:hAnsi="Times New Roman" w:cs="Times New Roman"/>
          <w:sz w:val="24"/>
          <w:szCs w:val="24"/>
          <w:lang w:val="en-US"/>
        </w:rPr>
        <w:t xml:space="preserve"> to </w:t>
      </w:r>
      <w:r w:rsidR="00B05494" w:rsidRPr="001B1E3A">
        <w:rPr>
          <w:rFonts w:ascii="Times New Roman" w:hAnsi="Times New Roman" w:cs="Times New Roman"/>
          <w:sz w:val="24"/>
          <w:szCs w:val="24"/>
          <w:lang w:val="en-US"/>
        </w:rPr>
        <w:t xml:space="preserve">reach </w:t>
      </w:r>
      <w:r w:rsidR="00FE6B71" w:rsidRPr="001B1E3A">
        <w:rPr>
          <w:rFonts w:ascii="Times New Roman" w:hAnsi="Times New Roman" w:cs="Times New Roman"/>
          <w:sz w:val="24"/>
          <w:szCs w:val="24"/>
          <w:lang w:val="en-US"/>
        </w:rPr>
        <w:t>equivalen</w:t>
      </w:r>
      <w:r w:rsidR="00B05494" w:rsidRPr="001B1E3A">
        <w:rPr>
          <w:rFonts w:ascii="Times New Roman" w:hAnsi="Times New Roman" w:cs="Times New Roman"/>
          <w:sz w:val="24"/>
          <w:szCs w:val="24"/>
          <w:lang w:val="en-US"/>
        </w:rPr>
        <w:t>ce</w:t>
      </w:r>
      <w:r w:rsidR="00FE6B71" w:rsidRPr="001B1E3A">
        <w:rPr>
          <w:rFonts w:ascii="Times New Roman" w:hAnsi="Times New Roman" w:cs="Times New Roman"/>
          <w:sz w:val="24"/>
          <w:szCs w:val="24"/>
          <w:lang w:val="en-US"/>
        </w:rPr>
        <w:t xml:space="preserve"> with the original </w:t>
      </w:r>
      <w:r w:rsidR="00E924F8" w:rsidRPr="001B1E3A">
        <w:rPr>
          <w:rFonts w:ascii="Times New Roman" w:hAnsi="Times New Roman" w:cs="Times New Roman"/>
          <w:sz w:val="24"/>
          <w:szCs w:val="24"/>
          <w:lang w:val="en-US"/>
        </w:rPr>
        <w:t>S</w:t>
      </w:r>
      <w:r w:rsidR="00FE6B71" w:rsidRPr="001B1E3A">
        <w:rPr>
          <w:rFonts w:ascii="Times New Roman" w:hAnsi="Times New Roman" w:cs="Times New Roman"/>
          <w:sz w:val="24"/>
          <w:szCs w:val="24"/>
          <w:lang w:val="en-US"/>
        </w:rPr>
        <w:t>cale</w:t>
      </w:r>
      <w:r w:rsidR="00F369BD" w:rsidRPr="001B1E3A">
        <w:rPr>
          <w:rFonts w:ascii="Times New Roman" w:hAnsi="Times New Roman" w:cs="Times New Roman"/>
          <w:sz w:val="24"/>
          <w:szCs w:val="24"/>
          <w:lang w:val="en-US"/>
        </w:rPr>
        <w:t>.</w:t>
      </w:r>
    </w:p>
    <w:p w14:paraId="1073031F" w14:textId="77777777" w:rsidR="0036511A" w:rsidRPr="001B1E3A" w:rsidRDefault="002C0B3A">
      <w:pPr>
        <w:rPr>
          <w:rFonts w:ascii="Times New Roman" w:hAnsi="Times New Roman" w:cs="Times New Roman"/>
          <w:sz w:val="24"/>
          <w:szCs w:val="24"/>
          <w:lang w:val="en-US"/>
        </w:rPr>
      </w:pPr>
      <w:r w:rsidRPr="001B1E3A">
        <w:rPr>
          <w:rFonts w:ascii="Times New Roman" w:hAnsi="Times New Roman" w:cs="Times New Roman"/>
          <w:sz w:val="24"/>
          <w:szCs w:val="24"/>
          <w:lang w:val="en-US"/>
        </w:rPr>
        <w:lastRenderedPageBreak/>
        <w:t xml:space="preserve">For </w:t>
      </w:r>
      <w:r w:rsidR="00DF6EA9" w:rsidRPr="001B1E3A">
        <w:rPr>
          <w:rFonts w:ascii="Times New Roman" w:hAnsi="Times New Roman" w:cs="Times New Roman"/>
          <w:sz w:val="24"/>
          <w:szCs w:val="24"/>
          <w:lang w:val="en-US"/>
        </w:rPr>
        <w:t xml:space="preserve">five </w:t>
      </w:r>
      <w:r w:rsidR="00E924F8" w:rsidRPr="001B1E3A">
        <w:rPr>
          <w:rFonts w:ascii="Times New Roman" w:hAnsi="Times New Roman" w:cs="Times New Roman"/>
          <w:sz w:val="24"/>
          <w:szCs w:val="24"/>
          <w:lang w:val="en-US"/>
        </w:rPr>
        <w:t>items</w:t>
      </w:r>
      <w:r w:rsidR="00B05494" w:rsidRPr="001B1E3A">
        <w:rPr>
          <w:rFonts w:ascii="Times New Roman" w:hAnsi="Times New Roman" w:cs="Times New Roman"/>
          <w:sz w:val="24"/>
          <w:szCs w:val="24"/>
          <w:lang w:val="en-US"/>
        </w:rPr>
        <w:t>,</w:t>
      </w:r>
      <w:r w:rsidR="00C15507" w:rsidRPr="001B1E3A">
        <w:rPr>
          <w:rFonts w:ascii="Times New Roman" w:hAnsi="Times New Roman" w:cs="Times New Roman"/>
          <w:sz w:val="24"/>
          <w:szCs w:val="24"/>
          <w:lang w:val="en-US"/>
        </w:rPr>
        <w:t xml:space="preserve"> </w:t>
      </w:r>
      <w:r w:rsidR="0005049B" w:rsidRPr="001B1E3A">
        <w:rPr>
          <w:rFonts w:ascii="Times New Roman" w:hAnsi="Times New Roman" w:cs="Times New Roman"/>
          <w:sz w:val="24"/>
          <w:szCs w:val="24"/>
          <w:lang w:val="en-US"/>
        </w:rPr>
        <w:t>difficult</w:t>
      </w:r>
      <w:r w:rsidR="00C15507" w:rsidRPr="001B1E3A">
        <w:rPr>
          <w:rFonts w:ascii="Times New Roman" w:hAnsi="Times New Roman" w:cs="Times New Roman"/>
          <w:sz w:val="24"/>
          <w:szCs w:val="24"/>
          <w:lang w:val="en-US"/>
        </w:rPr>
        <w:t>y</w:t>
      </w:r>
      <w:r w:rsidR="0005049B" w:rsidRPr="001B1E3A">
        <w:rPr>
          <w:rFonts w:ascii="Times New Roman" w:hAnsi="Times New Roman" w:cs="Times New Roman"/>
          <w:sz w:val="24"/>
          <w:szCs w:val="24"/>
          <w:lang w:val="en-US"/>
        </w:rPr>
        <w:t xml:space="preserve"> </w:t>
      </w:r>
      <w:r w:rsidR="0083743B" w:rsidRPr="001B1E3A">
        <w:rPr>
          <w:rFonts w:ascii="Times New Roman" w:hAnsi="Times New Roman" w:cs="Times New Roman"/>
          <w:sz w:val="24"/>
          <w:szCs w:val="24"/>
          <w:lang w:val="en-US"/>
        </w:rPr>
        <w:t>was</w:t>
      </w:r>
      <w:r w:rsidRPr="001B1E3A">
        <w:rPr>
          <w:rFonts w:ascii="Times New Roman" w:hAnsi="Times New Roman" w:cs="Times New Roman"/>
          <w:sz w:val="24"/>
          <w:szCs w:val="24"/>
          <w:lang w:val="en-US"/>
        </w:rPr>
        <w:t xml:space="preserve"> experienced when</w:t>
      </w:r>
      <w:r w:rsidR="00C15507" w:rsidRPr="001B1E3A">
        <w:rPr>
          <w:rFonts w:ascii="Times New Roman" w:hAnsi="Times New Roman" w:cs="Times New Roman"/>
          <w:sz w:val="24"/>
          <w:szCs w:val="24"/>
          <w:lang w:val="en-US"/>
        </w:rPr>
        <w:t xml:space="preserve"> translat</w:t>
      </w:r>
      <w:r w:rsidRPr="001B1E3A">
        <w:rPr>
          <w:rFonts w:ascii="Times New Roman" w:hAnsi="Times New Roman" w:cs="Times New Roman"/>
          <w:sz w:val="24"/>
          <w:szCs w:val="24"/>
          <w:lang w:val="en-US"/>
        </w:rPr>
        <w:t>ing</w:t>
      </w:r>
      <w:r w:rsidR="00C15507" w:rsidRPr="001B1E3A">
        <w:rPr>
          <w:rFonts w:ascii="Times New Roman" w:hAnsi="Times New Roman" w:cs="Times New Roman"/>
          <w:sz w:val="24"/>
          <w:szCs w:val="24"/>
          <w:lang w:val="en-US"/>
        </w:rPr>
        <w:t xml:space="preserve"> a </w:t>
      </w:r>
      <w:r w:rsidR="0005049B" w:rsidRPr="001B1E3A">
        <w:rPr>
          <w:rFonts w:ascii="Times New Roman" w:hAnsi="Times New Roman" w:cs="Times New Roman"/>
          <w:sz w:val="24"/>
          <w:szCs w:val="24"/>
          <w:lang w:val="en-US"/>
        </w:rPr>
        <w:t xml:space="preserve">word or </w:t>
      </w:r>
      <w:r w:rsidR="006D4D3B" w:rsidRPr="001B1E3A">
        <w:rPr>
          <w:rFonts w:ascii="Times New Roman" w:hAnsi="Times New Roman" w:cs="Times New Roman"/>
          <w:sz w:val="24"/>
          <w:szCs w:val="24"/>
          <w:lang w:val="en-US"/>
        </w:rPr>
        <w:t>a phrase</w:t>
      </w:r>
      <w:r w:rsidR="0005049B" w:rsidRPr="001B1E3A">
        <w:rPr>
          <w:rFonts w:ascii="Times New Roman" w:hAnsi="Times New Roman" w:cs="Times New Roman"/>
          <w:sz w:val="24"/>
          <w:szCs w:val="24"/>
          <w:lang w:val="en-US"/>
        </w:rPr>
        <w:t xml:space="preserve"> to </w:t>
      </w:r>
      <w:r w:rsidR="00FD4749" w:rsidRPr="001B1E3A">
        <w:rPr>
          <w:rFonts w:ascii="Times New Roman" w:hAnsi="Times New Roman" w:cs="Times New Roman"/>
          <w:sz w:val="24"/>
          <w:szCs w:val="24"/>
          <w:lang w:val="en-US"/>
        </w:rPr>
        <w:t>re</w:t>
      </w:r>
      <w:r w:rsidR="0005049B" w:rsidRPr="001B1E3A">
        <w:rPr>
          <w:rFonts w:ascii="Times New Roman" w:hAnsi="Times New Roman" w:cs="Times New Roman"/>
          <w:sz w:val="24"/>
          <w:szCs w:val="24"/>
          <w:lang w:val="en-US"/>
        </w:rPr>
        <w:t xml:space="preserve">tain the </w:t>
      </w:r>
      <w:r w:rsidR="0084270C" w:rsidRPr="001B1E3A">
        <w:rPr>
          <w:rFonts w:ascii="Times New Roman" w:hAnsi="Times New Roman" w:cs="Times New Roman"/>
          <w:sz w:val="24"/>
          <w:szCs w:val="24"/>
          <w:lang w:val="en-US"/>
        </w:rPr>
        <w:t>original</w:t>
      </w:r>
      <w:r w:rsidR="00DF6EA9" w:rsidRPr="001B1E3A">
        <w:rPr>
          <w:rFonts w:ascii="Times New Roman" w:hAnsi="Times New Roman" w:cs="Times New Roman"/>
          <w:sz w:val="24"/>
          <w:szCs w:val="24"/>
          <w:lang w:val="en-US"/>
        </w:rPr>
        <w:t xml:space="preserve"> meaning</w:t>
      </w:r>
      <w:r w:rsidR="0005049B" w:rsidRPr="001B1E3A">
        <w:rPr>
          <w:rFonts w:ascii="Times New Roman" w:hAnsi="Times New Roman" w:cs="Times New Roman"/>
          <w:sz w:val="24"/>
          <w:szCs w:val="24"/>
          <w:lang w:val="en-US"/>
        </w:rPr>
        <w:t xml:space="preserve">. </w:t>
      </w:r>
      <w:r w:rsidR="0036511A" w:rsidRPr="001B1E3A">
        <w:rPr>
          <w:rFonts w:ascii="Times New Roman" w:hAnsi="Times New Roman" w:cs="Times New Roman"/>
          <w:sz w:val="24"/>
          <w:szCs w:val="24"/>
          <w:lang w:val="en-US"/>
        </w:rPr>
        <w:t xml:space="preserve">For instance, </w:t>
      </w:r>
      <w:r w:rsidR="0084270C" w:rsidRPr="001B1E3A">
        <w:rPr>
          <w:rFonts w:ascii="Times New Roman" w:hAnsi="Times New Roman" w:cs="Times New Roman"/>
          <w:sz w:val="24"/>
          <w:szCs w:val="24"/>
          <w:lang w:val="en-US"/>
        </w:rPr>
        <w:t xml:space="preserve">in the expression </w:t>
      </w:r>
      <w:r w:rsidR="0005049B" w:rsidRPr="001B1E3A">
        <w:rPr>
          <w:rFonts w:ascii="Times New Roman" w:hAnsi="Times New Roman" w:cs="Times New Roman"/>
          <w:sz w:val="24"/>
          <w:szCs w:val="24"/>
          <w:lang w:val="en-US"/>
        </w:rPr>
        <w:t>‘</w:t>
      </w:r>
      <w:r w:rsidR="0005049B" w:rsidRPr="001B1E3A">
        <w:rPr>
          <w:rFonts w:ascii="Times New Roman" w:hAnsi="Times New Roman" w:cs="Times New Roman"/>
          <w:i/>
          <w:iCs/>
          <w:sz w:val="24"/>
          <w:szCs w:val="24"/>
          <w:lang w:val="en-US"/>
        </w:rPr>
        <w:t>I get upset</w:t>
      </w:r>
      <w:r w:rsidR="0005049B" w:rsidRPr="001B1E3A">
        <w:rPr>
          <w:rFonts w:ascii="Times New Roman" w:hAnsi="Times New Roman" w:cs="Times New Roman"/>
          <w:sz w:val="24"/>
          <w:szCs w:val="24"/>
          <w:lang w:val="en-US"/>
        </w:rPr>
        <w:t>’</w:t>
      </w:r>
      <w:r w:rsidR="00FD562E" w:rsidRPr="001B1E3A">
        <w:rPr>
          <w:rFonts w:ascii="Times New Roman" w:hAnsi="Times New Roman" w:cs="Times New Roman"/>
          <w:sz w:val="24"/>
          <w:szCs w:val="24"/>
          <w:lang w:val="en-US"/>
        </w:rPr>
        <w:t>,</w:t>
      </w:r>
      <w:r w:rsidR="0084270C" w:rsidRPr="001B1E3A">
        <w:rPr>
          <w:rFonts w:ascii="Times New Roman" w:hAnsi="Times New Roman" w:cs="Times New Roman"/>
          <w:sz w:val="24"/>
          <w:szCs w:val="24"/>
          <w:lang w:val="en-US"/>
        </w:rPr>
        <w:t xml:space="preserve"> </w:t>
      </w:r>
      <w:r w:rsidR="00924989" w:rsidRPr="001B1E3A">
        <w:rPr>
          <w:rFonts w:ascii="Times New Roman" w:hAnsi="Times New Roman" w:cs="Times New Roman"/>
          <w:sz w:val="24"/>
          <w:szCs w:val="24"/>
          <w:lang w:val="en-US"/>
        </w:rPr>
        <w:t>neither of the</w:t>
      </w:r>
      <w:r w:rsidR="0005049B" w:rsidRPr="001B1E3A">
        <w:rPr>
          <w:rFonts w:ascii="Times New Roman" w:hAnsi="Times New Roman" w:cs="Times New Roman"/>
          <w:sz w:val="24"/>
          <w:szCs w:val="24"/>
          <w:lang w:val="en-US"/>
        </w:rPr>
        <w:t xml:space="preserve"> independent forward translations was accepted</w:t>
      </w:r>
      <w:r w:rsidR="0084270C" w:rsidRPr="001B1E3A">
        <w:rPr>
          <w:rFonts w:ascii="Times New Roman" w:hAnsi="Times New Roman" w:cs="Times New Roman"/>
          <w:sz w:val="24"/>
          <w:szCs w:val="24"/>
          <w:lang w:val="en-US"/>
        </w:rPr>
        <w:t xml:space="preserve">. </w:t>
      </w:r>
      <w:r w:rsidR="000F6F56" w:rsidRPr="001B1E3A">
        <w:rPr>
          <w:rFonts w:ascii="Times New Roman" w:hAnsi="Times New Roman" w:cs="Times New Roman"/>
          <w:sz w:val="24"/>
          <w:szCs w:val="24"/>
          <w:lang w:val="en-US"/>
        </w:rPr>
        <w:t>Yet</w:t>
      </w:r>
      <w:r w:rsidR="0084270C" w:rsidRPr="001B1E3A">
        <w:rPr>
          <w:rFonts w:ascii="Times New Roman" w:hAnsi="Times New Roman" w:cs="Times New Roman"/>
          <w:sz w:val="24"/>
          <w:szCs w:val="24"/>
          <w:lang w:val="en-US"/>
        </w:rPr>
        <w:t>,</w:t>
      </w:r>
      <w:r w:rsidR="00924989" w:rsidRPr="001B1E3A">
        <w:rPr>
          <w:rFonts w:ascii="Times New Roman" w:hAnsi="Times New Roman" w:cs="Times New Roman"/>
          <w:sz w:val="24"/>
          <w:szCs w:val="24"/>
          <w:lang w:val="en-US"/>
        </w:rPr>
        <w:t xml:space="preserve"> after discussions</w:t>
      </w:r>
      <w:r w:rsidR="00F54DA0" w:rsidRPr="001B1E3A">
        <w:rPr>
          <w:rFonts w:ascii="Times New Roman" w:hAnsi="Times New Roman" w:cs="Times New Roman"/>
          <w:sz w:val="24"/>
          <w:szCs w:val="24"/>
          <w:lang w:val="en-US"/>
        </w:rPr>
        <w:t>,</w:t>
      </w:r>
      <w:r w:rsidR="0005049B" w:rsidRPr="001B1E3A">
        <w:rPr>
          <w:rFonts w:ascii="Times New Roman" w:hAnsi="Times New Roman" w:cs="Times New Roman"/>
          <w:sz w:val="24"/>
          <w:szCs w:val="24"/>
          <w:lang w:val="en-US"/>
        </w:rPr>
        <w:t xml:space="preserve"> the translators reached </w:t>
      </w:r>
      <w:r w:rsidRPr="001B1E3A">
        <w:rPr>
          <w:rFonts w:ascii="Times New Roman" w:hAnsi="Times New Roman" w:cs="Times New Roman"/>
          <w:sz w:val="24"/>
          <w:szCs w:val="24"/>
          <w:lang w:val="en-US"/>
        </w:rPr>
        <w:t xml:space="preserve">a </w:t>
      </w:r>
      <w:r w:rsidR="0005049B" w:rsidRPr="001B1E3A">
        <w:rPr>
          <w:rFonts w:ascii="Times New Roman" w:hAnsi="Times New Roman" w:cs="Times New Roman"/>
          <w:sz w:val="24"/>
          <w:szCs w:val="24"/>
          <w:lang w:val="en-US"/>
        </w:rPr>
        <w:t>consensus with a third al</w:t>
      </w:r>
      <w:r w:rsidR="00924989" w:rsidRPr="001B1E3A">
        <w:rPr>
          <w:rFonts w:ascii="Times New Roman" w:hAnsi="Times New Roman" w:cs="Times New Roman"/>
          <w:sz w:val="24"/>
          <w:szCs w:val="24"/>
          <w:lang w:val="en-US"/>
        </w:rPr>
        <w:t>ternative</w:t>
      </w:r>
      <w:r w:rsidR="0005049B" w:rsidRPr="001B1E3A">
        <w:rPr>
          <w:rFonts w:ascii="Times New Roman" w:hAnsi="Times New Roman" w:cs="Times New Roman"/>
          <w:sz w:val="24"/>
          <w:szCs w:val="24"/>
          <w:lang w:val="en-US"/>
        </w:rPr>
        <w:t xml:space="preserve">. </w:t>
      </w:r>
      <w:r w:rsidR="006434C0" w:rsidRPr="001B1E3A">
        <w:rPr>
          <w:rFonts w:ascii="Times New Roman" w:hAnsi="Times New Roman" w:cs="Times New Roman"/>
          <w:sz w:val="24"/>
          <w:szCs w:val="24"/>
          <w:lang w:val="en-US"/>
        </w:rPr>
        <w:t>Moreover,</w:t>
      </w:r>
      <w:r w:rsidR="00251272" w:rsidRPr="001B1E3A">
        <w:rPr>
          <w:rFonts w:ascii="Times New Roman" w:hAnsi="Times New Roman" w:cs="Times New Roman"/>
          <w:sz w:val="24"/>
          <w:szCs w:val="24"/>
          <w:lang w:val="en-US"/>
        </w:rPr>
        <w:t xml:space="preserve"> the item ‘</w:t>
      </w:r>
      <w:r w:rsidR="00251272" w:rsidRPr="001B1E3A">
        <w:rPr>
          <w:rFonts w:ascii="Times New Roman" w:hAnsi="Times New Roman" w:cs="Times New Roman"/>
          <w:i/>
          <w:iCs/>
          <w:sz w:val="24"/>
          <w:szCs w:val="24"/>
          <w:lang w:val="en-US"/>
        </w:rPr>
        <w:t>respected at work’</w:t>
      </w:r>
      <w:r w:rsidR="00251272" w:rsidRPr="001B1E3A">
        <w:rPr>
          <w:rFonts w:ascii="Times New Roman" w:hAnsi="Times New Roman" w:cs="Times New Roman"/>
          <w:sz w:val="24"/>
          <w:szCs w:val="24"/>
          <w:lang w:val="en-US"/>
        </w:rPr>
        <w:t xml:space="preserve"> was easy to translate as such, </w:t>
      </w:r>
      <w:r w:rsidR="006434C0" w:rsidRPr="001B1E3A">
        <w:rPr>
          <w:rFonts w:ascii="Times New Roman" w:hAnsi="Times New Roman" w:cs="Times New Roman"/>
          <w:sz w:val="24"/>
          <w:szCs w:val="24"/>
          <w:lang w:val="en-US"/>
        </w:rPr>
        <w:t>but it</w:t>
      </w:r>
      <w:r w:rsidR="00251272" w:rsidRPr="001B1E3A">
        <w:rPr>
          <w:rFonts w:ascii="Times New Roman" w:hAnsi="Times New Roman" w:cs="Times New Roman"/>
          <w:sz w:val="24"/>
          <w:szCs w:val="24"/>
          <w:lang w:val="en-US"/>
        </w:rPr>
        <w:t xml:space="preserve"> is somewhat formal in Finnish, thus</w:t>
      </w:r>
      <w:r w:rsidR="00F54DA0" w:rsidRPr="001B1E3A">
        <w:rPr>
          <w:rFonts w:ascii="Times New Roman" w:hAnsi="Times New Roman" w:cs="Times New Roman"/>
          <w:sz w:val="24"/>
          <w:szCs w:val="24"/>
          <w:lang w:val="en-US"/>
        </w:rPr>
        <w:t>,</w:t>
      </w:r>
      <w:r w:rsidR="00251272" w:rsidRPr="001B1E3A">
        <w:rPr>
          <w:rFonts w:ascii="Times New Roman" w:hAnsi="Times New Roman" w:cs="Times New Roman"/>
          <w:sz w:val="24"/>
          <w:szCs w:val="24"/>
          <w:lang w:val="en-US"/>
        </w:rPr>
        <w:t xml:space="preserve"> it was translated into a Finnish word that in English means ‘</w:t>
      </w:r>
      <w:r w:rsidR="00251272" w:rsidRPr="001B1E3A">
        <w:rPr>
          <w:rFonts w:ascii="Times New Roman" w:hAnsi="Times New Roman" w:cs="Times New Roman"/>
          <w:i/>
          <w:iCs/>
          <w:sz w:val="24"/>
          <w:szCs w:val="24"/>
          <w:lang w:val="en-US"/>
        </w:rPr>
        <w:t>appreciated’</w:t>
      </w:r>
      <w:r w:rsidR="00251272" w:rsidRPr="001B1E3A">
        <w:rPr>
          <w:rFonts w:ascii="Times New Roman" w:hAnsi="Times New Roman" w:cs="Times New Roman"/>
          <w:sz w:val="24"/>
          <w:szCs w:val="24"/>
          <w:lang w:val="en-US"/>
        </w:rPr>
        <w:t xml:space="preserve">. </w:t>
      </w:r>
    </w:p>
    <w:p w14:paraId="274B755C" w14:textId="77777777" w:rsidR="009951E0" w:rsidRPr="001B1E3A" w:rsidRDefault="006F6204" w:rsidP="009951E0">
      <w:pPr>
        <w:rPr>
          <w:rFonts w:ascii="Times New Roman" w:hAnsi="Times New Roman" w:cs="Times New Roman"/>
          <w:strike/>
          <w:sz w:val="24"/>
          <w:szCs w:val="24"/>
          <w:lang w:val="en-US"/>
        </w:rPr>
      </w:pPr>
      <w:bookmarkStart w:id="3" w:name="_Hlk44318279"/>
      <w:r w:rsidRPr="001B1E3A">
        <w:rPr>
          <w:rFonts w:ascii="Times New Roman" w:hAnsi="Times New Roman" w:cs="Times New Roman"/>
          <w:sz w:val="24"/>
          <w:szCs w:val="24"/>
          <w:lang w:val="en-US"/>
        </w:rPr>
        <w:t>Because the meaning of the word ‘family’ differs in various cultures</w:t>
      </w:r>
      <w:r w:rsidR="00D4786E" w:rsidRPr="001B1E3A">
        <w:rPr>
          <w:rFonts w:ascii="Times New Roman" w:hAnsi="Times New Roman" w:cs="Times New Roman"/>
          <w:sz w:val="24"/>
          <w:szCs w:val="24"/>
          <w:lang w:val="en-US"/>
        </w:rPr>
        <w:t>,</w:t>
      </w:r>
      <w:r w:rsidRPr="001B1E3A">
        <w:rPr>
          <w:rFonts w:ascii="Times New Roman" w:hAnsi="Times New Roman" w:cs="Times New Roman"/>
          <w:sz w:val="24"/>
          <w:szCs w:val="24"/>
          <w:lang w:val="en-US"/>
        </w:rPr>
        <w:t xml:space="preserve"> the t</w:t>
      </w:r>
      <w:r w:rsidR="009951E0" w:rsidRPr="001B1E3A">
        <w:rPr>
          <w:rFonts w:ascii="Times New Roman" w:hAnsi="Times New Roman" w:cs="Times New Roman"/>
          <w:sz w:val="24"/>
          <w:szCs w:val="24"/>
          <w:lang w:val="en-US"/>
        </w:rPr>
        <w:t>ranslati</w:t>
      </w:r>
      <w:r w:rsidRPr="001B1E3A">
        <w:rPr>
          <w:rFonts w:ascii="Times New Roman" w:hAnsi="Times New Roman" w:cs="Times New Roman"/>
          <w:sz w:val="24"/>
          <w:szCs w:val="24"/>
          <w:lang w:val="en-US"/>
        </w:rPr>
        <w:t>on</w:t>
      </w:r>
      <w:r w:rsidR="003B59DE" w:rsidRPr="001B1E3A">
        <w:rPr>
          <w:rFonts w:ascii="Times New Roman" w:hAnsi="Times New Roman" w:cs="Times New Roman"/>
          <w:sz w:val="24"/>
          <w:szCs w:val="24"/>
          <w:lang w:val="en-US"/>
        </w:rPr>
        <w:t xml:space="preserve"> </w:t>
      </w:r>
      <w:r w:rsidRPr="001B1E3A">
        <w:rPr>
          <w:rFonts w:ascii="Times New Roman" w:hAnsi="Times New Roman" w:cs="Times New Roman"/>
          <w:sz w:val="24"/>
          <w:szCs w:val="24"/>
          <w:lang w:val="en-US"/>
        </w:rPr>
        <w:t>of</w:t>
      </w:r>
      <w:r w:rsidR="009951E0" w:rsidRPr="001B1E3A">
        <w:rPr>
          <w:rFonts w:ascii="Times New Roman" w:hAnsi="Times New Roman" w:cs="Times New Roman"/>
          <w:sz w:val="24"/>
          <w:szCs w:val="24"/>
          <w:lang w:val="en-US"/>
        </w:rPr>
        <w:t xml:space="preserve"> four items concerning family w</w:t>
      </w:r>
      <w:r w:rsidR="00D4786E" w:rsidRPr="001B1E3A">
        <w:rPr>
          <w:rFonts w:ascii="Times New Roman" w:hAnsi="Times New Roman" w:cs="Times New Roman"/>
          <w:sz w:val="24"/>
          <w:szCs w:val="24"/>
          <w:lang w:val="en-US"/>
        </w:rPr>
        <w:t>as</w:t>
      </w:r>
      <w:r w:rsidR="009951E0" w:rsidRPr="001B1E3A">
        <w:rPr>
          <w:rFonts w:ascii="Times New Roman" w:hAnsi="Times New Roman" w:cs="Times New Roman"/>
          <w:sz w:val="24"/>
          <w:szCs w:val="24"/>
          <w:lang w:val="en-US"/>
        </w:rPr>
        <w:t xml:space="preserve"> </w:t>
      </w:r>
      <w:r w:rsidRPr="001B1E3A">
        <w:rPr>
          <w:rFonts w:ascii="Times New Roman" w:hAnsi="Times New Roman" w:cs="Times New Roman"/>
          <w:sz w:val="24"/>
          <w:szCs w:val="24"/>
          <w:lang w:val="en-US"/>
        </w:rPr>
        <w:t xml:space="preserve">considered </w:t>
      </w:r>
      <w:r w:rsidR="009951E0" w:rsidRPr="001B1E3A">
        <w:rPr>
          <w:rFonts w:ascii="Times New Roman" w:hAnsi="Times New Roman" w:cs="Times New Roman"/>
          <w:sz w:val="24"/>
          <w:szCs w:val="24"/>
          <w:lang w:val="en-US"/>
        </w:rPr>
        <w:t xml:space="preserve">challenging. </w:t>
      </w:r>
      <w:r w:rsidR="00D4786E" w:rsidRPr="001B1E3A">
        <w:rPr>
          <w:rFonts w:ascii="Times New Roman" w:hAnsi="Times New Roman" w:cs="Times New Roman"/>
          <w:sz w:val="24"/>
          <w:szCs w:val="24"/>
          <w:lang w:val="en-US"/>
        </w:rPr>
        <w:t xml:space="preserve">In the original English Scale two separate expressions </w:t>
      </w:r>
      <w:r w:rsidR="00D4786E" w:rsidRPr="001B1E3A">
        <w:rPr>
          <w:rFonts w:ascii="Times New Roman" w:hAnsi="Times New Roman" w:cs="Times New Roman"/>
          <w:i/>
          <w:iCs/>
          <w:sz w:val="24"/>
          <w:szCs w:val="24"/>
          <w:lang w:val="en-US"/>
        </w:rPr>
        <w:t>’close family</w:t>
      </w:r>
      <w:r w:rsidR="00D4786E" w:rsidRPr="001B1E3A">
        <w:rPr>
          <w:rFonts w:ascii="Times New Roman" w:hAnsi="Times New Roman" w:cs="Times New Roman"/>
          <w:sz w:val="24"/>
          <w:szCs w:val="24"/>
          <w:lang w:val="en-US"/>
        </w:rPr>
        <w:t xml:space="preserve">’ and </w:t>
      </w:r>
      <w:r w:rsidR="00D4786E" w:rsidRPr="001B1E3A">
        <w:rPr>
          <w:rFonts w:ascii="Times New Roman" w:hAnsi="Times New Roman" w:cs="Times New Roman"/>
          <w:i/>
          <w:iCs/>
          <w:sz w:val="24"/>
          <w:szCs w:val="24"/>
          <w:lang w:val="en-US"/>
        </w:rPr>
        <w:t>’family’</w:t>
      </w:r>
      <w:r w:rsidR="00D4786E" w:rsidRPr="001B1E3A">
        <w:rPr>
          <w:rFonts w:ascii="Times New Roman" w:hAnsi="Times New Roman" w:cs="Times New Roman"/>
          <w:sz w:val="24"/>
          <w:szCs w:val="24"/>
          <w:lang w:val="en-US"/>
        </w:rPr>
        <w:t xml:space="preserve"> are used. </w:t>
      </w:r>
      <w:bookmarkStart w:id="4" w:name="_Hlk44318302"/>
      <w:bookmarkEnd w:id="3"/>
      <w:r w:rsidR="009951E0" w:rsidRPr="001B1E3A">
        <w:rPr>
          <w:rFonts w:ascii="Times New Roman" w:hAnsi="Times New Roman" w:cs="Times New Roman"/>
          <w:sz w:val="24"/>
          <w:szCs w:val="24"/>
          <w:lang w:val="en-US"/>
        </w:rPr>
        <w:t xml:space="preserve">In Finnish </w:t>
      </w:r>
      <w:bookmarkEnd w:id="4"/>
      <w:r w:rsidR="006F41B7" w:rsidRPr="001B1E3A">
        <w:rPr>
          <w:rFonts w:ascii="Times New Roman" w:hAnsi="Times New Roman" w:cs="Times New Roman"/>
          <w:sz w:val="24"/>
          <w:szCs w:val="24"/>
          <w:lang w:val="en-US"/>
        </w:rPr>
        <w:t xml:space="preserve">the word </w:t>
      </w:r>
      <w:r w:rsidR="009951E0" w:rsidRPr="001B1E3A">
        <w:rPr>
          <w:rFonts w:ascii="Times New Roman" w:hAnsi="Times New Roman" w:cs="Times New Roman"/>
          <w:sz w:val="24"/>
          <w:szCs w:val="24"/>
          <w:lang w:val="en-US"/>
        </w:rPr>
        <w:t>‘</w:t>
      </w:r>
      <w:r w:rsidR="009951E0" w:rsidRPr="001B1E3A">
        <w:rPr>
          <w:rFonts w:ascii="Times New Roman" w:hAnsi="Times New Roman" w:cs="Times New Roman"/>
          <w:i/>
          <w:iCs/>
          <w:sz w:val="24"/>
          <w:szCs w:val="24"/>
          <w:lang w:val="en-US"/>
        </w:rPr>
        <w:t>family’</w:t>
      </w:r>
      <w:r w:rsidR="009951E0" w:rsidRPr="001B1E3A">
        <w:rPr>
          <w:rFonts w:ascii="Times New Roman" w:hAnsi="Times New Roman" w:cs="Times New Roman"/>
          <w:sz w:val="24"/>
          <w:szCs w:val="24"/>
          <w:lang w:val="en-US"/>
        </w:rPr>
        <w:t xml:space="preserve"> </w:t>
      </w:r>
      <w:r w:rsidR="006F41B7" w:rsidRPr="001B1E3A">
        <w:rPr>
          <w:rFonts w:ascii="Times New Roman" w:hAnsi="Times New Roman" w:cs="Times New Roman"/>
          <w:sz w:val="24"/>
          <w:szCs w:val="24"/>
          <w:lang w:val="en-US"/>
        </w:rPr>
        <w:t xml:space="preserve">means </w:t>
      </w:r>
      <w:bookmarkStart w:id="5" w:name="_Hlk44318353"/>
      <w:r w:rsidR="009951E0" w:rsidRPr="001B1E3A">
        <w:rPr>
          <w:rFonts w:ascii="Times New Roman" w:hAnsi="Times New Roman" w:cs="Times New Roman"/>
          <w:sz w:val="24"/>
          <w:szCs w:val="24"/>
          <w:lang w:val="en-US"/>
        </w:rPr>
        <w:t xml:space="preserve">parents, children, spouse and siblings, </w:t>
      </w:r>
      <w:bookmarkEnd w:id="5"/>
      <w:proofErr w:type="spellStart"/>
      <w:r w:rsidR="00AB55E2" w:rsidRPr="001B1E3A">
        <w:rPr>
          <w:rFonts w:ascii="Times New Roman" w:hAnsi="Times New Roman" w:cs="Times New Roman"/>
          <w:sz w:val="24"/>
          <w:szCs w:val="24"/>
          <w:lang w:val="en-US"/>
        </w:rPr>
        <w:t>so</w:t>
      </w:r>
      <w:proofErr w:type="gramStart"/>
      <w:r w:rsidR="00AB55E2" w:rsidRPr="001B1E3A">
        <w:rPr>
          <w:rFonts w:ascii="Times New Roman" w:hAnsi="Times New Roman" w:cs="Times New Roman"/>
          <w:sz w:val="24"/>
          <w:szCs w:val="24"/>
          <w:lang w:val="en-US"/>
        </w:rPr>
        <w:t>,</w:t>
      </w:r>
      <w:bookmarkStart w:id="6" w:name="_Hlk44318399"/>
      <w:r w:rsidR="00AB55E2" w:rsidRPr="001B1E3A">
        <w:rPr>
          <w:rFonts w:ascii="Times New Roman" w:hAnsi="Times New Roman" w:cs="Times New Roman"/>
          <w:sz w:val="24"/>
          <w:szCs w:val="24"/>
          <w:lang w:val="en-US"/>
        </w:rPr>
        <w:t>it</w:t>
      </w:r>
      <w:proofErr w:type="spellEnd"/>
      <w:proofErr w:type="gramEnd"/>
      <w:r w:rsidR="00AB55E2" w:rsidRPr="001B1E3A">
        <w:rPr>
          <w:rFonts w:ascii="Times New Roman" w:hAnsi="Times New Roman" w:cs="Times New Roman"/>
          <w:sz w:val="24"/>
          <w:szCs w:val="24"/>
          <w:lang w:val="en-US"/>
        </w:rPr>
        <w:t xml:space="preserve"> means </w:t>
      </w:r>
      <w:r w:rsidR="009951E0" w:rsidRPr="001B1E3A">
        <w:rPr>
          <w:rFonts w:ascii="Times New Roman" w:hAnsi="Times New Roman" w:cs="Times New Roman"/>
          <w:sz w:val="24"/>
          <w:szCs w:val="24"/>
          <w:lang w:val="en-US"/>
        </w:rPr>
        <w:t xml:space="preserve">the same as </w:t>
      </w:r>
      <w:r w:rsidR="00251272" w:rsidRPr="001B1E3A">
        <w:rPr>
          <w:rFonts w:ascii="Times New Roman" w:hAnsi="Times New Roman" w:cs="Times New Roman"/>
          <w:i/>
          <w:iCs/>
          <w:sz w:val="24"/>
          <w:szCs w:val="24"/>
          <w:lang w:val="en-US"/>
        </w:rPr>
        <w:t>’close family</w:t>
      </w:r>
      <w:r w:rsidR="00251272" w:rsidRPr="001B1E3A">
        <w:rPr>
          <w:rFonts w:ascii="Times New Roman" w:hAnsi="Times New Roman" w:cs="Times New Roman"/>
          <w:sz w:val="24"/>
          <w:szCs w:val="24"/>
          <w:lang w:val="en-US"/>
        </w:rPr>
        <w:t xml:space="preserve">’ </w:t>
      </w:r>
      <w:r w:rsidR="009951E0" w:rsidRPr="001B1E3A">
        <w:rPr>
          <w:rFonts w:ascii="Times New Roman" w:hAnsi="Times New Roman" w:cs="Times New Roman"/>
          <w:sz w:val="24"/>
          <w:szCs w:val="24"/>
          <w:lang w:val="en-US"/>
        </w:rPr>
        <w:t>in English</w:t>
      </w:r>
      <w:bookmarkEnd w:id="6"/>
      <w:r w:rsidR="00AB55E2" w:rsidRPr="001B1E3A">
        <w:rPr>
          <w:rFonts w:ascii="Times New Roman" w:hAnsi="Times New Roman" w:cs="Times New Roman"/>
          <w:sz w:val="24"/>
          <w:szCs w:val="24"/>
          <w:lang w:val="en-US"/>
        </w:rPr>
        <w:t>.</w:t>
      </w:r>
      <w:r w:rsidR="009951E0" w:rsidRPr="001B1E3A">
        <w:rPr>
          <w:rFonts w:ascii="Times New Roman" w:hAnsi="Times New Roman" w:cs="Times New Roman"/>
          <w:sz w:val="24"/>
          <w:szCs w:val="24"/>
          <w:lang w:val="en-US"/>
        </w:rPr>
        <w:t xml:space="preserve"> </w:t>
      </w:r>
      <w:bookmarkStart w:id="7" w:name="_Hlk44318424"/>
      <w:r w:rsidR="00AB55E2" w:rsidRPr="001B1E3A">
        <w:rPr>
          <w:rFonts w:ascii="Times New Roman" w:hAnsi="Times New Roman" w:cs="Times New Roman"/>
          <w:sz w:val="24"/>
          <w:szCs w:val="24"/>
          <w:lang w:val="en-US"/>
        </w:rPr>
        <w:t xml:space="preserve">Therefore, </w:t>
      </w:r>
      <w:r w:rsidR="009951E0" w:rsidRPr="001B1E3A">
        <w:rPr>
          <w:rFonts w:ascii="Times New Roman" w:hAnsi="Times New Roman" w:cs="Times New Roman"/>
          <w:sz w:val="24"/>
          <w:szCs w:val="24"/>
          <w:lang w:val="en-US"/>
        </w:rPr>
        <w:t>the two translators agreed to use the translation ‘</w:t>
      </w:r>
      <w:r w:rsidR="009951E0" w:rsidRPr="001B1E3A">
        <w:rPr>
          <w:rFonts w:ascii="Times New Roman" w:hAnsi="Times New Roman" w:cs="Times New Roman"/>
          <w:i/>
          <w:iCs/>
          <w:sz w:val="24"/>
          <w:szCs w:val="24"/>
          <w:lang w:val="en-US"/>
        </w:rPr>
        <w:t>family’</w:t>
      </w:r>
      <w:r w:rsidR="009951E0" w:rsidRPr="001B1E3A">
        <w:rPr>
          <w:rFonts w:ascii="Times New Roman" w:hAnsi="Times New Roman" w:cs="Times New Roman"/>
          <w:sz w:val="24"/>
          <w:szCs w:val="24"/>
          <w:lang w:val="en-US"/>
        </w:rPr>
        <w:t xml:space="preserve"> whether it concerns </w:t>
      </w:r>
      <w:r w:rsidR="009951E0" w:rsidRPr="001B1E3A">
        <w:rPr>
          <w:rFonts w:ascii="Times New Roman" w:hAnsi="Times New Roman" w:cs="Times New Roman"/>
          <w:i/>
          <w:iCs/>
          <w:sz w:val="24"/>
          <w:szCs w:val="24"/>
          <w:lang w:val="en-US"/>
        </w:rPr>
        <w:t>’close family</w:t>
      </w:r>
      <w:r w:rsidR="009951E0" w:rsidRPr="001B1E3A">
        <w:rPr>
          <w:rFonts w:ascii="Times New Roman" w:hAnsi="Times New Roman" w:cs="Times New Roman"/>
          <w:sz w:val="24"/>
          <w:szCs w:val="24"/>
          <w:lang w:val="en-US"/>
        </w:rPr>
        <w:t xml:space="preserve">’ or </w:t>
      </w:r>
      <w:r w:rsidR="009951E0" w:rsidRPr="001B1E3A">
        <w:rPr>
          <w:rFonts w:ascii="Times New Roman" w:hAnsi="Times New Roman" w:cs="Times New Roman"/>
          <w:i/>
          <w:iCs/>
          <w:sz w:val="24"/>
          <w:szCs w:val="24"/>
          <w:lang w:val="en-US"/>
        </w:rPr>
        <w:t>’family’</w:t>
      </w:r>
      <w:r w:rsidR="009951E0" w:rsidRPr="001B1E3A">
        <w:rPr>
          <w:rFonts w:ascii="Times New Roman" w:hAnsi="Times New Roman" w:cs="Times New Roman"/>
          <w:sz w:val="24"/>
          <w:szCs w:val="24"/>
          <w:lang w:val="en-US"/>
        </w:rPr>
        <w:t>.</w:t>
      </w:r>
      <w:bookmarkEnd w:id="7"/>
    </w:p>
    <w:p w14:paraId="14E20DA3" w14:textId="77777777" w:rsidR="00813886" w:rsidRPr="001B1E3A" w:rsidRDefault="006D2866">
      <w:pPr>
        <w:rPr>
          <w:rFonts w:ascii="Times New Roman" w:hAnsi="Times New Roman" w:cs="Times New Roman"/>
          <w:sz w:val="24"/>
          <w:szCs w:val="24"/>
          <w:lang w:val="en-US"/>
        </w:rPr>
      </w:pPr>
      <w:r w:rsidRPr="001B1E3A">
        <w:rPr>
          <w:rFonts w:ascii="Times New Roman" w:hAnsi="Times New Roman" w:cs="Times New Roman"/>
          <w:sz w:val="24"/>
          <w:szCs w:val="24"/>
          <w:lang w:val="en-US"/>
        </w:rPr>
        <w:t>After reconciliation by the two translators</w:t>
      </w:r>
      <w:r w:rsidR="00C428B0" w:rsidRPr="001B1E3A">
        <w:rPr>
          <w:rFonts w:ascii="Times New Roman" w:hAnsi="Times New Roman" w:cs="Times New Roman"/>
          <w:sz w:val="24"/>
          <w:szCs w:val="24"/>
          <w:lang w:val="en-US"/>
        </w:rPr>
        <w:t xml:space="preserve">, the </w:t>
      </w:r>
      <w:r w:rsidR="0090201F" w:rsidRPr="001B1E3A">
        <w:rPr>
          <w:rFonts w:ascii="Times New Roman" w:hAnsi="Times New Roman" w:cs="Times New Roman"/>
          <w:sz w:val="24"/>
          <w:szCs w:val="24"/>
          <w:lang w:val="en-US"/>
        </w:rPr>
        <w:t>expert panel</w:t>
      </w:r>
      <w:r w:rsidRPr="001B1E3A">
        <w:rPr>
          <w:rFonts w:ascii="Times New Roman" w:hAnsi="Times New Roman" w:cs="Times New Roman"/>
          <w:sz w:val="24"/>
          <w:szCs w:val="24"/>
          <w:lang w:val="en-US"/>
        </w:rPr>
        <w:t xml:space="preserve"> approved version 1</w:t>
      </w:r>
      <w:r w:rsidR="00241A3A" w:rsidRPr="001B1E3A">
        <w:rPr>
          <w:rFonts w:ascii="Times New Roman" w:hAnsi="Times New Roman" w:cs="Times New Roman"/>
          <w:sz w:val="24"/>
          <w:szCs w:val="24"/>
          <w:lang w:val="en-US"/>
        </w:rPr>
        <w:t xml:space="preserve"> </w:t>
      </w:r>
      <w:r w:rsidR="00CA0573" w:rsidRPr="001B1E3A">
        <w:rPr>
          <w:rFonts w:ascii="Times New Roman" w:hAnsi="Times New Roman" w:cs="Times New Roman"/>
          <w:sz w:val="24"/>
          <w:szCs w:val="24"/>
          <w:lang w:val="en-US"/>
        </w:rPr>
        <w:t xml:space="preserve">of the Finnish translation of the </w:t>
      </w:r>
      <w:proofErr w:type="spellStart"/>
      <w:r w:rsidR="00CA0573" w:rsidRPr="001B1E3A">
        <w:rPr>
          <w:rFonts w:ascii="Times New Roman" w:hAnsi="Times New Roman" w:cs="Times New Roman"/>
          <w:sz w:val="24"/>
          <w:szCs w:val="24"/>
          <w:lang w:val="en-US"/>
        </w:rPr>
        <w:t>CARe</w:t>
      </w:r>
      <w:proofErr w:type="spellEnd"/>
      <w:r w:rsidR="00CA0573" w:rsidRPr="001B1E3A">
        <w:rPr>
          <w:rFonts w:ascii="Times New Roman" w:hAnsi="Times New Roman" w:cs="Times New Roman"/>
          <w:sz w:val="24"/>
          <w:szCs w:val="24"/>
          <w:lang w:val="en-US"/>
        </w:rPr>
        <w:t xml:space="preserve"> Burn Scale </w:t>
      </w:r>
      <w:r w:rsidR="00241A3A" w:rsidRPr="001B1E3A">
        <w:rPr>
          <w:rFonts w:ascii="Times New Roman" w:hAnsi="Times New Roman" w:cs="Times New Roman"/>
          <w:sz w:val="24"/>
          <w:szCs w:val="24"/>
          <w:lang w:val="en-US"/>
        </w:rPr>
        <w:t xml:space="preserve">without </w:t>
      </w:r>
      <w:r w:rsidRPr="001B1E3A">
        <w:rPr>
          <w:rFonts w:ascii="Times New Roman" w:hAnsi="Times New Roman" w:cs="Times New Roman"/>
          <w:sz w:val="24"/>
          <w:szCs w:val="24"/>
          <w:lang w:val="en-US"/>
        </w:rPr>
        <w:t xml:space="preserve">any </w:t>
      </w:r>
      <w:r w:rsidR="00241A3A" w:rsidRPr="001B1E3A">
        <w:rPr>
          <w:rFonts w:ascii="Times New Roman" w:hAnsi="Times New Roman" w:cs="Times New Roman"/>
          <w:sz w:val="24"/>
          <w:szCs w:val="24"/>
          <w:lang w:val="en-US"/>
        </w:rPr>
        <w:t>changes.</w:t>
      </w:r>
    </w:p>
    <w:p w14:paraId="3F31D712" w14:textId="77777777" w:rsidR="00F35FC7" w:rsidRPr="001B1E3A" w:rsidRDefault="00185EC1">
      <w:pPr>
        <w:rPr>
          <w:rFonts w:ascii="Times New Roman" w:hAnsi="Times New Roman" w:cs="Times New Roman"/>
          <w:sz w:val="24"/>
          <w:szCs w:val="24"/>
          <w:lang w:val="en-US"/>
        </w:rPr>
      </w:pPr>
      <w:r w:rsidRPr="001B1E3A">
        <w:rPr>
          <w:rFonts w:ascii="Times New Roman" w:hAnsi="Times New Roman" w:cs="Times New Roman"/>
          <w:sz w:val="24"/>
          <w:szCs w:val="24"/>
          <w:lang w:val="en-US"/>
        </w:rPr>
        <w:t>Back</w:t>
      </w:r>
      <w:r w:rsidR="00844AB8" w:rsidRPr="001B1E3A">
        <w:rPr>
          <w:rFonts w:ascii="Times New Roman" w:hAnsi="Times New Roman" w:cs="Times New Roman"/>
          <w:sz w:val="24"/>
          <w:szCs w:val="24"/>
          <w:lang w:val="en-US"/>
        </w:rPr>
        <w:t>ward</w:t>
      </w:r>
      <w:r w:rsidRPr="001B1E3A">
        <w:rPr>
          <w:rFonts w:ascii="Times New Roman" w:hAnsi="Times New Roman" w:cs="Times New Roman"/>
          <w:sz w:val="24"/>
          <w:szCs w:val="24"/>
          <w:lang w:val="en-US"/>
        </w:rPr>
        <w:t xml:space="preserve"> translation </w:t>
      </w:r>
    </w:p>
    <w:p w14:paraId="7614917F" w14:textId="77777777" w:rsidR="00813886" w:rsidRPr="001B1E3A" w:rsidRDefault="0083743B">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As a result of the backward translation from Finnish </w:t>
      </w:r>
      <w:r w:rsidR="00F54DA0" w:rsidRPr="001B1E3A">
        <w:rPr>
          <w:rFonts w:ascii="Times New Roman" w:hAnsi="Times New Roman" w:cs="Times New Roman"/>
          <w:sz w:val="24"/>
          <w:szCs w:val="24"/>
          <w:lang w:val="en-US"/>
        </w:rPr>
        <w:t>in</w:t>
      </w:r>
      <w:r w:rsidRPr="001B1E3A">
        <w:rPr>
          <w:rFonts w:ascii="Times New Roman" w:hAnsi="Times New Roman" w:cs="Times New Roman"/>
          <w:sz w:val="24"/>
          <w:szCs w:val="24"/>
          <w:lang w:val="en-US"/>
        </w:rPr>
        <w:t>to English</w:t>
      </w:r>
      <w:r w:rsidR="00053BC7" w:rsidRPr="001B1E3A">
        <w:rPr>
          <w:rFonts w:ascii="Times New Roman" w:hAnsi="Times New Roman" w:cs="Times New Roman"/>
          <w:sz w:val="24"/>
          <w:szCs w:val="24"/>
          <w:lang w:val="en-US"/>
        </w:rPr>
        <w:t>,</w:t>
      </w:r>
      <w:r w:rsidR="00C629A7" w:rsidRPr="001B1E3A">
        <w:rPr>
          <w:rFonts w:ascii="Times New Roman" w:hAnsi="Times New Roman" w:cs="Times New Roman"/>
          <w:sz w:val="24"/>
          <w:szCs w:val="24"/>
          <w:lang w:val="en-US"/>
        </w:rPr>
        <w:t xml:space="preserve"> </w:t>
      </w:r>
      <w:r w:rsidR="00813886" w:rsidRPr="001B1E3A">
        <w:rPr>
          <w:rFonts w:ascii="Times New Roman" w:hAnsi="Times New Roman" w:cs="Times New Roman"/>
          <w:sz w:val="24"/>
          <w:szCs w:val="24"/>
          <w:lang w:val="en-US"/>
        </w:rPr>
        <w:t>12</w:t>
      </w:r>
      <w:r w:rsidR="00C15507" w:rsidRPr="001B1E3A">
        <w:rPr>
          <w:rFonts w:ascii="Times New Roman" w:hAnsi="Times New Roman" w:cs="Times New Roman"/>
          <w:sz w:val="24"/>
          <w:szCs w:val="24"/>
          <w:lang w:val="en-US"/>
        </w:rPr>
        <w:t xml:space="preserve"> items </w:t>
      </w:r>
      <w:r w:rsidR="008861A2" w:rsidRPr="001B1E3A">
        <w:rPr>
          <w:rFonts w:ascii="Times New Roman" w:hAnsi="Times New Roman" w:cs="Times New Roman"/>
          <w:sz w:val="24"/>
          <w:szCs w:val="24"/>
          <w:lang w:val="en-US"/>
        </w:rPr>
        <w:t xml:space="preserve">were </w:t>
      </w:r>
      <w:r w:rsidR="00321609" w:rsidRPr="001B1E3A">
        <w:rPr>
          <w:rFonts w:ascii="Times New Roman" w:hAnsi="Times New Roman" w:cs="Times New Roman"/>
          <w:sz w:val="24"/>
          <w:szCs w:val="24"/>
          <w:lang w:val="en-US"/>
        </w:rPr>
        <w:t xml:space="preserve">found to be </w:t>
      </w:r>
      <w:r w:rsidR="008861A2" w:rsidRPr="001B1E3A">
        <w:rPr>
          <w:rFonts w:ascii="Times New Roman" w:hAnsi="Times New Roman" w:cs="Times New Roman"/>
          <w:sz w:val="24"/>
          <w:szCs w:val="24"/>
          <w:lang w:val="en-US"/>
        </w:rPr>
        <w:t xml:space="preserve">problematic </w:t>
      </w:r>
      <w:r w:rsidR="00552C2A" w:rsidRPr="001B1E3A">
        <w:rPr>
          <w:rFonts w:ascii="Times New Roman" w:hAnsi="Times New Roman" w:cs="Times New Roman"/>
          <w:sz w:val="24"/>
          <w:szCs w:val="24"/>
          <w:lang w:val="en-US"/>
        </w:rPr>
        <w:t>and</w:t>
      </w:r>
      <w:r w:rsidR="008861A2" w:rsidRPr="001B1E3A">
        <w:rPr>
          <w:rFonts w:ascii="Times New Roman" w:hAnsi="Times New Roman" w:cs="Times New Roman"/>
          <w:sz w:val="24"/>
          <w:szCs w:val="24"/>
          <w:lang w:val="en-US"/>
        </w:rPr>
        <w:t xml:space="preserve"> needed</w:t>
      </w:r>
      <w:r w:rsidR="00C93DF4" w:rsidRPr="001B1E3A">
        <w:rPr>
          <w:rFonts w:ascii="Times New Roman" w:hAnsi="Times New Roman" w:cs="Times New Roman"/>
          <w:sz w:val="24"/>
          <w:szCs w:val="24"/>
          <w:lang w:val="en-US"/>
        </w:rPr>
        <w:t xml:space="preserve"> re-translation</w:t>
      </w:r>
      <w:r w:rsidR="002D1AD1" w:rsidRPr="001B1E3A">
        <w:rPr>
          <w:rFonts w:ascii="Times New Roman" w:hAnsi="Times New Roman" w:cs="Times New Roman"/>
          <w:sz w:val="24"/>
          <w:szCs w:val="24"/>
          <w:lang w:val="en-US"/>
        </w:rPr>
        <w:t xml:space="preserve"> as shown in Table 1</w:t>
      </w:r>
      <w:r w:rsidR="007C25AE" w:rsidRPr="001B1E3A">
        <w:rPr>
          <w:rFonts w:ascii="Times New Roman" w:hAnsi="Times New Roman" w:cs="Times New Roman"/>
          <w:sz w:val="24"/>
          <w:szCs w:val="24"/>
          <w:lang w:val="en-US"/>
        </w:rPr>
        <w:t xml:space="preserve">. </w:t>
      </w:r>
      <w:r w:rsidR="00F22F9A" w:rsidRPr="001B1E3A">
        <w:rPr>
          <w:rFonts w:ascii="Times New Roman" w:hAnsi="Times New Roman" w:cs="Times New Roman"/>
          <w:sz w:val="24"/>
          <w:szCs w:val="24"/>
          <w:lang w:val="en-US"/>
        </w:rPr>
        <w:t>In some items</w:t>
      </w:r>
      <w:r w:rsidR="009F08DB" w:rsidRPr="001B1E3A">
        <w:rPr>
          <w:rFonts w:ascii="Times New Roman" w:hAnsi="Times New Roman" w:cs="Times New Roman"/>
          <w:sz w:val="24"/>
          <w:szCs w:val="24"/>
          <w:lang w:val="en-US"/>
        </w:rPr>
        <w:t>,</w:t>
      </w:r>
      <w:r w:rsidR="00F22F9A" w:rsidRPr="001B1E3A">
        <w:rPr>
          <w:rFonts w:ascii="Times New Roman" w:hAnsi="Times New Roman" w:cs="Times New Roman"/>
          <w:sz w:val="24"/>
          <w:szCs w:val="24"/>
          <w:lang w:val="en-US"/>
        </w:rPr>
        <w:t xml:space="preserve"> words were easily changed to match the original ones, whereas for </w:t>
      </w:r>
      <w:r w:rsidR="00C93DF4" w:rsidRPr="001B1E3A">
        <w:rPr>
          <w:rFonts w:ascii="Times New Roman" w:hAnsi="Times New Roman" w:cs="Times New Roman"/>
          <w:sz w:val="24"/>
          <w:szCs w:val="24"/>
          <w:lang w:val="en-US"/>
        </w:rPr>
        <w:t>other</w:t>
      </w:r>
      <w:r w:rsidR="006D2866" w:rsidRPr="001B1E3A">
        <w:rPr>
          <w:rFonts w:ascii="Times New Roman" w:hAnsi="Times New Roman" w:cs="Times New Roman"/>
          <w:sz w:val="24"/>
          <w:szCs w:val="24"/>
          <w:lang w:val="en-US"/>
        </w:rPr>
        <w:t xml:space="preserve"> items </w:t>
      </w:r>
      <w:r w:rsidR="006B63F4" w:rsidRPr="001B1E3A">
        <w:rPr>
          <w:rFonts w:ascii="Times New Roman" w:hAnsi="Times New Roman" w:cs="Times New Roman"/>
          <w:sz w:val="24"/>
          <w:szCs w:val="24"/>
          <w:lang w:val="en-US"/>
        </w:rPr>
        <w:t xml:space="preserve">finding the correct wording </w:t>
      </w:r>
      <w:r w:rsidR="006D2866" w:rsidRPr="001B1E3A">
        <w:rPr>
          <w:rFonts w:ascii="Times New Roman" w:hAnsi="Times New Roman" w:cs="Times New Roman"/>
          <w:sz w:val="24"/>
          <w:szCs w:val="24"/>
          <w:lang w:val="en-US"/>
        </w:rPr>
        <w:t xml:space="preserve">was </w:t>
      </w:r>
      <w:r w:rsidR="003957FF" w:rsidRPr="001B1E3A">
        <w:rPr>
          <w:rFonts w:ascii="Times New Roman" w:hAnsi="Times New Roman" w:cs="Times New Roman"/>
          <w:sz w:val="24"/>
          <w:szCs w:val="24"/>
          <w:lang w:val="en-US"/>
        </w:rPr>
        <w:t>challenging</w:t>
      </w:r>
      <w:r w:rsidR="00F22F9A" w:rsidRPr="001B1E3A">
        <w:rPr>
          <w:rFonts w:ascii="Times New Roman" w:hAnsi="Times New Roman" w:cs="Times New Roman"/>
          <w:sz w:val="24"/>
          <w:szCs w:val="24"/>
          <w:lang w:val="en-US"/>
        </w:rPr>
        <w:t xml:space="preserve">. </w:t>
      </w:r>
      <w:r w:rsidR="003240B0" w:rsidRPr="001B1E3A">
        <w:rPr>
          <w:rFonts w:ascii="Times New Roman" w:hAnsi="Times New Roman" w:cs="Times New Roman"/>
          <w:sz w:val="24"/>
          <w:szCs w:val="24"/>
          <w:lang w:val="en-US"/>
        </w:rPr>
        <w:t>A few items that were hard to translate, for instance due to cultural differences, had to be discussed thoroughly with the developers of the Scale and between research group members.</w:t>
      </w:r>
    </w:p>
    <w:p w14:paraId="0E1EABAD" w14:textId="77777777" w:rsidR="006434C0" w:rsidRPr="001B1E3A" w:rsidRDefault="006434C0" w:rsidP="002B046B">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The developers were not satisfied with </w:t>
      </w:r>
      <w:r w:rsidR="00FD4749" w:rsidRPr="001B1E3A">
        <w:rPr>
          <w:rFonts w:ascii="Times New Roman" w:hAnsi="Times New Roman" w:cs="Times New Roman"/>
          <w:sz w:val="24"/>
          <w:szCs w:val="24"/>
          <w:lang w:val="en-US"/>
        </w:rPr>
        <w:t>the use of</w:t>
      </w:r>
      <w:r w:rsidRPr="001B1E3A">
        <w:rPr>
          <w:rFonts w:ascii="Times New Roman" w:hAnsi="Times New Roman" w:cs="Times New Roman"/>
          <w:sz w:val="24"/>
          <w:szCs w:val="24"/>
          <w:lang w:val="en-US"/>
        </w:rPr>
        <w:t xml:space="preserve"> the word ‘</w:t>
      </w:r>
      <w:r w:rsidRPr="001B1E3A">
        <w:rPr>
          <w:rFonts w:ascii="Times New Roman" w:hAnsi="Times New Roman" w:cs="Times New Roman"/>
          <w:i/>
          <w:sz w:val="24"/>
          <w:szCs w:val="24"/>
          <w:lang w:val="en-US"/>
        </w:rPr>
        <w:t>family</w:t>
      </w:r>
      <w:r w:rsidRPr="001B1E3A">
        <w:rPr>
          <w:rFonts w:ascii="Times New Roman" w:hAnsi="Times New Roman" w:cs="Times New Roman"/>
          <w:sz w:val="24"/>
          <w:szCs w:val="24"/>
          <w:lang w:val="en-US"/>
        </w:rPr>
        <w:t>’ in all four items</w:t>
      </w:r>
      <w:r w:rsidR="00B0075C" w:rsidRPr="001B1E3A">
        <w:rPr>
          <w:rFonts w:ascii="Times New Roman" w:hAnsi="Times New Roman" w:cs="Times New Roman"/>
          <w:sz w:val="24"/>
          <w:szCs w:val="24"/>
          <w:lang w:val="en-US"/>
        </w:rPr>
        <w:t>.</w:t>
      </w:r>
      <w:r w:rsidRPr="001B1E3A">
        <w:rPr>
          <w:rFonts w:ascii="Times New Roman" w:hAnsi="Times New Roman" w:cs="Times New Roman"/>
          <w:sz w:val="24"/>
          <w:szCs w:val="24"/>
          <w:lang w:val="en-US"/>
        </w:rPr>
        <w:t xml:space="preserve"> </w:t>
      </w:r>
      <w:r w:rsidR="00B0075C" w:rsidRPr="001B1E3A">
        <w:rPr>
          <w:rFonts w:ascii="Times New Roman" w:hAnsi="Times New Roman" w:cs="Times New Roman"/>
          <w:sz w:val="24"/>
          <w:szCs w:val="24"/>
          <w:lang w:val="en-US"/>
        </w:rPr>
        <w:t>Instead, t</w:t>
      </w:r>
      <w:r w:rsidRPr="001B1E3A">
        <w:rPr>
          <w:rFonts w:ascii="Times New Roman" w:hAnsi="Times New Roman" w:cs="Times New Roman"/>
          <w:sz w:val="24"/>
          <w:szCs w:val="24"/>
          <w:lang w:val="en-US"/>
        </w:rPr>
        <w:t>hey emphasized the difference between ‘</w:t>
      </w:r>
      <w:r w:rsidRPr="001B1E3A">
        <w:rPr>
          <w:rFonts w:ascii="Times New Roman" w:hAnsi="Times New Roman" w:cs="Times New Roman"/>
          <w:i/>
          <w:iCs/>
          <w:sz w:val="24"/>
          <w:szCs w:val="24"/>
          <w:lang w:val="en-US"/>
        </w:rPr>
        <w:t>close</w:t>
      </w:r>
      <w:r w:rsidRPr="001B1E3A">
        <w:rPr>
          <w:rFonts w:ascii="Times New Roman" w:hAnsi="Times New Roman" w:cs="Times New Roman"/>
          <w:sz w:val="24"/>
          <w:szCs w:val="24"/>
          <w:lang w:val="en-US"/>
        </w:rPr>
        <w:t xml:space="preserve"> </w:t>
      </w:r>
      <w:r w:rsidRPr="001B1E3A">
        <w:rPr>
          <w:rFonts w:ascii="Times New Roman" w:hAnsi="Times New Roman" w:cs="Times New Roman"/>
          <w:i/>
          <w:iCs/>
          <w:sz w:val="24"/>
          <w:szCs w:val="24"/>
          <w:lang w:val="en-US"/>
        </w:rPr>
        <w:t xml:space="preserve">family’ </w:t>
      </w:r>
      <w:r w:rsidRPr="001B1E3A">
        <w:rPr>
          <w:rFonts w:ascii="Times New Roman" w:hAnsi="Times New Roman" w:cs="Times New Roman"/>
          <w:iCs/>
          <w:sz w:val="24"/>
          <w:szCs w:val="24"/>
          <w:lang w:val="en-US"/>
        </w:rPr>
        <w:t xml:space="preserve">and </w:t>
      </w:r>
      <w:r w:rsidRPr="001B1E3A">
        <w:rPr>
          <w:rFonts w:ascii="Times New Roman" w:hAnsi="Times New Roman" w:cs="Times New Roman"/>
          <w:sz w:val="24"/>
          <w:szCs w:val="24"/>
          <w:lang w:val="en-US"/>
        </w:rPr>
        <w:t>‘</w:t>
      </w:r>
      <w:r w:rsidRPr="001B1E3A">
        <w:rPr>
          <w:rFonts w:ascii="Times New Roman" w:hAnsi="Times New Roman" w:cs="Times New Roman"/>
          <w:i/>
          <w:iCs/>
          <w:sz w:val="24"/>
          <w:szCs w:val="24"/>
          <w:lang w:val="en-US"/>
        </w:rPr>
        <w:t>family’</w:t>
      </w:r>
      <w:r w:rsidRPr="001B1E3A">
        <w:rPr>
          <w:rFonts w:ascii="Times New Roman" w:hAnsi="Times New Roman" w:cs="Times New Roman"/>
          <w:iCs/>
          <w:sz w:val="24"/>
          <w:szCs w:val="24"/>
          <w:lang w:val="en-US"/>
        </w:rPr>
        <w:t xml:space="preserve">, and explained </w:t>
      </w:r>
      <w:r w:rsidRPr="001B1E3A">
        <w:rPr>
          <w:rFonts w:ascii="Times New Roman" w:hAnsi="Times New Roman" w:cs="Times New Roman"/>
          <w:sz w:val="24"/>
          <w:szCs w:val="24"/>
          <w:lang w:val="en-US"/>
        </w:rPr>
        <w:t>that the word ‘</w:t>
      </w:r>
      <w:r w:rsidRPr="001B1E3A">
        <w:rPr>
          <w:rFonts w:ascii="Times New Roman" w:hAnsi="Times New Roman" w:cs="Times New Roman"/>
          <w:i/>
          <w:iCs/>
          <w:sz w:val="24"/>
          <w:szCs w:val="24"/>
          <w:lang w:val="en-US"/>
        </w:rPr>
        <w:t>family’</w:t>
      </w:r>
      <w:r w:rsidRPr="001B1E3A">
        <w:rPr>
          <w:rFonts w:ascii="Times New Roman" w:hAnsi="Times New Roman" w:cs="Times New Roman"/>
          <w:sz w:val="24"/>
          <w:szCs w:val="24"/>
          <w:lang w:val="en-US"/>
        </w:rPr>
        <w:t xml:space="preserve"> is applied </w:t>
      </w:r>
      <w:r w:rsidR="00FD4749" w:rsidRPr="001B1E3A">
        <w:rPr>
          <w:rFonts w:ascii="Times New Roman" w:hAnsi="Times New Roman" w:cs="Times New Roman"/>
          <w:sz w:val="24"/>
          <w:szCs w:val="24"/>
          <w:lang w:val="en-US"/>
        </w:rPr>
        <w:t>in the broader sense to include not only members of the ‘</w:t>
      </w:r>
      <w:r w:rsidR="00FD4749" w:rsidRPr="001B1E3A">
        <w:rPr>
          <w:rFonts w:ascii="Times New Roman" w:hAnsi="Times New Roman" w:cs="Times New Roman"/>
          <w:i/>
          <w:iCs/>
          <w:sz w:val="24"/>
          <w:szCs w:val="24"/>
          <w:lang w:val="en-US"/>
        </w:rPr>
        <w:t>close</w:t>
      </w:r>
      <w:r w:rsidR="00FD4749" w:rsidRPr="001B1E3A">
        <w:rPr>
          <w:rFonts w:ascii="Times New Roman" w:hAnsi="Times New Roman" w:cs="Times New Roman"/>
          <w:sz w:val="24"/>
          <w:szCs w:val="24"/>
          <w:lang w:val="en-US"/>
        </w:rPr>
        <w:t xml:space="preserve"> </w:t>
      </w:r>
      <w:r w:rsidR="00FD4749" w:rsidRPr="001B1E3A">
        <w:rPr>
          <w:rFonts w:ascii="Times New Roman" w:hAnsi="Times New Roman" w:cs="Times New Roman"/>
          <w:i/>
          <w:iCs/>
          <w:sz w:val="24"/>
          <w:szCs w:val="24"/>
          <w:lang w:val="en-US"/>
        </w:rPr>
        <w:t>family’</w:t>
      </w:r>
      <w:r w:rsidR="00FD4749" w:rsidRPr="001B1E3A">
        <w:rPr>
          <w:rFonts w:ascii="Times New Roman" w:hAnsi="Times New Roman" w:cs="Times New Roman"/>
          <w:sz w:val="24"/>
          <w:szCs w:val="24"/>
          <w:lang w:val="en-US"/>
        </w:rPr>
        <w:t xml:space="preserve">, but also </w:t>
      </w:r>
      <w:r w:rsidRPr="001B1E3A">
        <w:rPr>
          <w:rFonts w:ascii="Times New Roman" w:hAnsi="Times New Roman" w:cs="Times New Roman"/>
          <w:sz w:val="24"/>
          <w:szCs w:val="24"/>
          <w:lang w:val="en-US"/>
        </w:rPr>
        <w:t>aunts, uncles, and grandparents. For this reason, we added the Finnish words meaning ‘</w:t>
      </w:r>
      <w:r w:rsidRPr="001B1E3A">
        <w:rPr>
          <w:rFonts w:ascii="Times New Roman" w:hAnsi="Times New Roman" w:cs="Times New Roman"/>
          <w:i/>
          <w:iCs/>
          <w:sz w:val="24"/>
          <w:szCs w:val="24"/>
          <w:lang w:val="en-US"/>
        </w:rPr>
        <w:t>family</w:t>
      </w:r>
      <w:r w:rsidRPr="001B1E3A">
        <w:rPr>
          <w:rFonts w:ascii="Times New Roman" w:hAnsi="Times New Roman" w:cs="Times New Roman"/>
          <w:sz w:val="24"/>
          <w:szCs w:val="24"/>
          <w:lang w:val="en-US"/>
        </w:rPr>
        <w:t>/</w:t>
      </w:r>
      <w:r w:rsidRPr="001B1E3A">
        <w:rPr>
          <w:rFonts w:ascii="Times New Roman" w:hAnsi="Times New Roman" w:cs="Times New Roman"/>
          <w:i/>
          <w:iCs/>
          <w:sz w:val="24"/>
          <w:szCs w:val="24"/>
          <w:lang w:val="en-US"/>
        </w:rPr>
        <w:t>close</w:t>
      </w:r>
      <w:r w:rsidRPr="001B1E3A">
        <w:rPr>
          <w:rFonts w:ascii="Times New Roman" w:hAnsi="Times New Roman" w:cs="Times New Roman"/>
          <w:sz w:val="24"/>
          <w:szCs w:val="24"/>
          <w:lang w:val="en-US"/>
        </w:rPr>
        <w:t xml:space="preserve"> </w:t>
      </w:r>
      <w:r w:rsidRPr="001B1E3A">
        <w:rPr>
          <w:rFonts w:ascii="Times New Roman" w:hAnsi="Times New Roman" w:cs="Times New Roman"/>
          <w:i/>
          <w:iCs/>
          <w:sz w:val="24"/>
          <w:szCs w:val="24"/>
          <w:lang w:val="en-US"/>
        </w:rPr>
        <w:t>relatives’</w:t>
      </w:r>
      <w:r w:rsidRPr="001B1E3A">
        <w:rPr>
          <w:rFonts w:ascii="Times New Roman" w:hAnsi="Times New Roman" w:cs="Times New Roman"/>
          <w:sz w:val="24"/>
          <w:szCs w:val="24"/>
          <w:lang w:val="en-US"/>
        </w:rPr>
        <w:t xml:space="preserve"> to items 7.1 and 7.2, and the Finnish word ‘</w:t>
      </w:r>
      <w:r w:rsidRPr="001B1E3A">
        <w:rPr>
          <w:rFonts w:ascii="Times New Roman" w:hAnsi="Times New Roman" w:cs="Times New Roman"/>
          <w:i/>
          <w:iCs/>
          <w:sz w:val="24"/>
          <w:szCs w:val="24"/>
          <w:lang w:val="en-US"/>
        </w:rPr>
        <w:t>family’</w:t>
      </w:r>
      <w:r w:rsidRPr="001B1E3A">
        <w:rPr>
          <w:rFonts w:ascii="Times New Roman" w:hAnsi="Times New Roman" w:cs="Times New Roman"/>
          <w:sz w:val="24"/>
          <w:szCs w:val="24"/>
          <w:lang w:val="en-US"/>
        </w:rPr>
        <w:t xml:space="preserve"> was used in items 7.3 and 7.4.</w:t>
      </w:r>
    </w:p>
    <w:p w14:paraId="49ACCD1C" w14:textId="77777777" w:rsidR="00783A00" w:rsidRPr="001B1E3A" w:rsidRDefault="006434C0" w:rsidP="002B046B">
      <w:pPr>
        <w:rPr>
          <w:rFonts w:ascii="Times New Roman" w:hAnsi="Times New Roman" w:cs="Times New Roman"/>
          <w:strike/>
          <w:sz w:val="24"/>
          <w:szCs w:val="24"/>
          <w:lang w:val="en-US"/>
        </w:rPr>
      </w:pPr>
      <w:r w:rsidRPr="001B1E3A">
        <w:rPr>
          <w:rFonts w:ascii="Times New Roman" w:hAnsi="Times New Roman" w:cs="Times New Roman"/>
          <w:sz w:val="24"/>
          <w:szCs w:val="24"/>
          <w:lang w:val="en-US"/>
        </w:rPr>
        <w:t>T</w:t>
      </w:r>
      <w:r w:rsidR="009B3FFD" w:rsidRPr="001B1E3A">
        <w:rPr>
          <w:rFonts w:ascii="Times New Roman" w:hAnsi="Times New Roman" w:cs="Times New Roman"/>
          <w:sz w:val="24"/>
          <w:szCs w:val="24"/>
          <w:lang w:val="en-US"/>
        </w:rPr>
        <w:t>he developers</w:t>
      </w:r>
      <w:r w:rsidR="006D2866" w:rsidRPr="001B1E3A">
        <w:rPr>
          <w:rFonts w:ascii="Times New Roman" w:hAnsi="Times New Roman" w:cs="Times New Roman"/>
          <w:sz w:val="24"/>
          <w:szCs w:val="24"/>
          <w:lang w:val="en-US"/>
        </w:rPr>
        <w:t xml:space="preserve"> of the S</w:t>
      </w:r>
      <w:r w:rsidR="00DF6EA9" w:rsidRPr="001B1E3A">
        <w:rPr>
          <w:rFonts w:ascii="Times New Roman" w:hAnsi="Times New Roman" w:cs="Times New Roman"/>
          <w:sz w:val="24"/>
          <w:szCs w:val="24"/>
          <w:lang w:val="en-US"/>
        </w:rPr>
        <w:t>cale</w:t>
      </w:r>
      <w:r w:rsidRPr="001B1E3A">
        <w:rPr>
          <w:rFonts w:ascii="Times New Roman" w:hAnsi="Times New Roman" w:cs="Times New Roman"/>
          <w:sz w:val="24"/>
          <w:szCs w:val="24"/>
          <w:lang w:val="en-US"/>
        </w:rPr>
        <w:t xml:space="preserve"> commented that</w:t>
      </w:r>
      <w:r w:rsidR="009F08DB" w:rsidRPr="001B1E3A">
        <w:rPr>
          <w:rFonts w:ascii="Times New Roman" w:hAnsi="Times New Roman" w:cs="Times New Roman"/>
          <w:sz w:val="24"/>
          <w:szCs w:val="24"/>
          <w:lang w:val="en-US"/>
        </w:rPr>
        <w:t xml:space="preserve"> </w:t>
      </w:r>
      <w:r w:rsidR="009F08DB" w:rsidRPr="001B1E3A">
        <w:rPr>
          <w:rFonts w:ascii="Times New Roman" w:hAnsi="Times New Roman" w:cs="Times New Roman"/>
          <w:i/>
          <w:iCs/>
          <w:sz w:val="24"/>
          <w:szCs w:val="24"/>
          <w:lang w:val="en-US"/>
        </w:rPr>
        <w:t>'respected'</w:t>
      </w:r>
      <w:r w:rsidR="009F08DB" w:rsidRPr="001B1E3A">
        <w:rPr>
          <w:rFonts w:ascii="Times New Roman" w:hAnsi="Times New Roman" w:cs="Times New Roman"/>
          <w:sz w:val="24"/>
          <w:szCs w:val="24"/>
          <w:lang w:val="en-US"/>
        </w:rPr>
        <w:t xml:space="preserve"> and </w:t>
      </w:r>
      <w:r w:rsidR="009F08DB" w:rsidRPr="001B1E3A">
        <w:rPr>
          <w:rFonts w:ascii="Times New Roman" w:hAnsi="Times New Roman" w:cs="Times New Roman"/>
          <w:i/>
          <w:iCs/>
          <w:sz w:val="24"/>
          <w:szCs w:val="24"/>
          <w:lang w:val="en-US"/>
        </w:rPr>
        <w:t>'appreciated'</w:t>
      </w:r>
      <w:r w:rsidR="009F08DB" w:rsidRPr="001B1E3A">
        <w:rPr>
          <w:rFonts w:ascii="Times New Roman" w:hAnsi="Times New Roman" w:cs="Times New Roman"/>
          <w:sz w:val="24"/>
          <w:szCs w:val="24"/>
          <w:lang w:val="en-US"/>
        </w:rPr>
        <w:t xml:space="preserve"> are </w:t>
      </w:r>
      <w:r w:rsidR="009B3FFD" w:rsidRPr="001B1E3A">
        <w:rPr>
          <w:rFonts w:ascii="Times New Roman" w:hAnsi="Times New Roman" w:cs="Times New Roman"/>
          <w:sz w:val="24"/>
          <w:szCs w:val="24"/>
          <w:lang w:val="en-US"/>
        </w:rPr>
        <w:t>considered different concepts.</w:t>
      </w:r>
      <w:r w:rsidR="0081094C" w:rsidRPr="001B1E3A">
        <w:rPr>
          <w:rFonts w:ascii="Times New Roman" w:hAnsi="Times New Roman" w:cs="Times New Roman"/>
          <w:sz w:val="24"/>
          <w:szCs w:val="24"/>
          <w:lang w:val="en-US"/>
        </w:rPr>
        <w:t xml:space="preserve"> </w:t>
      </w:r>
      <w:r w:rsidRPr="001B1E3A">
        <w:rPr>
          <w:rFonts w:ascii="Times New Roman" w:hAnsi="Times New Roman" w:cs="Times New Roman"/>
          <w:sz w:val="24"/>
          <w:szCs w:val="24"/>
          <w:lang w:val="en-US"/>
        </w:rPr>
        <w:t>Therefore</w:t>
      </w:r>
      <w:r w:rsidR="009B3FFD" w:rsidRPr="001B1E3A">
        <w:rPr>
          <w:rFonts w:ascii="Times New Roman" w:hAnsi="Times New Roman" w:cs="Times New Roman"/>
          <w:sz w:val="24"/>
          <w:szCs w:val="24"/>
          <w:lang w:val="en-US"/>
        </w:rPr>
        <w:t xml:space="preserve">, </w:t>
      </w:r>
      <w:r w:rsidR="00BC284C" w:rsidRPr="001B1E3A">
        <w:rPr>
          <w:rFonts w:ascii="Times New Roman" w:hAnsi="Times New Roman" w:cs="Times New Roman"/>
          <w:sz w:val="24"/>
          <w:szCs w:val="24"/>
          <w:lang w:val="en-US"/>
        </w:rPr>
        <w:t>the</w:t>
      </w:r>
      <w:r w:rsidR="009B3FFD" w:rsidRPr="001B1E3A">
        <w:rPr>
          <w:rFonts w:ascii="Times New Roman" w:hAnsi="Times New Roman" w:cs="Times New Roman"/>
          <w:sz w:val="24"/>
          <w:szCs w:val="24"/>
          <w:lang w:val="en-US"/>
        </w:rPr>
        <w:t xml:space="preserve"> earlier translation </w:t>
      </w:r>
      <w:r w:rsidR="009B3FFD" w:rsidRPr="001B1E3A">
        <w:rPr>
          <w:rFonts w:ascii="Times New Roman" w:hAnsi="Times New Roman" w:cs="Times New Roman"/>
          <w:i/>
          <w:sz w:val="24"/>
          <w:szCs w:val="24"/>
          <w:lang w:val="en-US"/>
        </w:rPr>
        <w:t>‘appreciated’</w:t>
      </w:r>
      <w:r w:rsidR="009B3FFD" w:rsidRPr="001B1E3A">
        <w:rPr>
          <w:rFonts w:ascii="Times New Roman" w:hAnsi="Times New Roman" w:cs="Times New Roman"/>
          <w:sz w:val="24"/>
          <w:szCs w:val="24"/>
          <w:lang w:val="en-US"/>
        </w:rPr>
        <w:t xml:space="preserve"> </w:t>
      </w:r>
      <w:r w:rsidR="00F54DA0" w:rsidRPr="001B1E3A">
        <w:rPr>
          <w:rFonts w:ascii="Times New Roman" w:hAnsi="Times New Roman" w:cs="Times New Roman"/>
          <w:sz w:val="24"/>
          <w:szCs w:val="24"/>
          <w:lang w:val="en-US"/>
        </w:rPr>
        <w:t xml:space="preserve">in item 6.1 </w:t>
      </w:r>
      <w:r w:rsidR="009B3FFD" w:rsidRPr="001B1E3A">
        <w:rPr>
          <w:rFonts w:ascii="Times New Roman" w:hAnsi="Times New Roman" w:cs="Times New Roman"/>
          <w:sz w:val="24"/>
          <w:szCs w:val="24"/>
          <w:lang w:val="en-US"/>
        </w:rPr>
        <w:t xml:space="preserve">was </w:t>
      </w:r>
      <w:r w:rsidR="00BC284C" w:rsidRPr="001B1E3A">
        <w:rPr>
          <w:rFonts w:ascii="Times New Roman" w:hAnsi="Times New Roman" w:cs="Times New Roman"/>
          <w:sz w:val="24"/>
          <w:szCs w:val="24"/>
          <w:lang w:val="en-US"/>
        </w:rPr>
        <w:t>chang</w:t>
      </w:r>
      <w:r w:rsidR="009B3FFD" w:rsidRPr="001B1E3A">
        <w:rPr>
          <w:rFonts w:ascii="Times New Roman" w:hAnsi="Times New Roman" w:cs="Times New Roman"/>
          <w:sz w:val="24"/>
          <w:szCs w:val="24"/>
          <w:lang w:val="en-US"/>
        </w:rPr>
        <w:t xml:space="preserve">ed into a Finnish word that means </w:t>
      </w:r>
      <w:r w:rsidR="009B3FFD" w:rsidRPr="001B1E3A">
        <w:rPr>
          <w:rFonts w:ascii="Times New Roman" w:hAnsi="Times New Roman" w:cs="Times New Roman"/>
          <w:i/>
          <w:sz w:val="24"/>
          <w:szCs w:val="24"/>
          <w:lang w:val="en-US"/>
        </w:rPr>
        <w:t>‘respected’</w:t>
      </w:r>
      <w:r w:rsidR="006D2866" w:rsidRPr="001B1E3A">
        <w:rPr>
          <w:rFonts w:ascii="Times New Roman" w:hAnsi="Times New Roman" w:cs="Times New Roman"/>
          <w:sz w:val="24"/>
          <w:szCs w:val="24"/>
          <w:lang w:val="en-US"/>
        </w:rPr>
        <w:t>.</w:t>
      </w:r>
      <w:r w:rsidR="00F54DA0" w:rsidRPr="001B1E3A">
        <w:rPr>
          <w:rFonts w:ascii="Times New Roman" w:hAnsi="Times New Roman" w:cs="Times New Roman"/>
          <w:sz w:val="24"/>
          <w:szCs w:val="24"/>
          <w:lang w:val="en-US"/>
        </w:rPr>
        <w:t xml:space="preserve"> </w:t>
      </w:r>
      <w:r w:rsidR="00B0075C" w:rsidRPr="001B1E3A">
        <w:rPr>
          <w:rFonts w:ascii="Times New Roman" w:hAnsi="Times New Roman" w:cs="Times New Roman"/>
          <w:sz w:val="24"/>
          <w:szCs w:val="24"/>
          <w:lang w:val="en-US"/>
        </w:rPr>
        <w:t>In four items (</w:t>
      </w:r>
      <w:r w:rsidR="00F54DA0" w:rsidRPr="001B1E3A">
        <w:rPr>
          <w:rFonts w:ascii="Times New Roman" w:hAnsi="Times New Roman" w:cs="Times New Roman"/>
          <w:sz w:val="24"/>
          <w:szCs w:val="24"/>
          <w:lang w:val="en-US"/>
        </w:rPr>
        <w:t>10.1-10.4</w:t>
      </w:r>
      <w:r w:rsidR="00462054" w:rsidRPr="001B1E3A">
        <w:rPr>
          <w:rFonts w:ascii="Times New Roman" w:hAnsi="Times New Roman" w:cs="Times New Roman"/>
          <w:sz w:val="24"/>
          <w:szCs w:val="24"/>
          <w:lang w:val="en-US"/>
        </w:rPr>
        <w:t>; Table 1</w:t>
      </w:r>
      <w:r w:rsidR="00F54DA0" w:rsidRPr="001B1E3A">
        <w:rPr>
          <w:rFonts w:ascii="Times New Roman" w:hAnsi="Times New Roman" w:cs="Times New Roman"/>
          <w:sz w:val="24"/>
          <w:szCs w:val="24"/>
          <w:lang w:val="en-US"/>
        </w:rPr>
        <w:t>), the word ‘</w:t>
      </w:r>
      <w:r w:rsidR="00F54DA0" w:rsidRPr="001B1E3A">
        <w:rPr>
          <w:rFonts w:ascii="Times New Roman" w:hAnsi="Times New Roman" w:cs="Times New Roman"/>
          <w:i/>
          <w:sz w:val="24"/>
          <w:szCs w:val="24"/>
          <w:lang w:val="en-US"/>
        </w:rPr>
        <w:t>wound’</w:t>
      </w:r>
      <w:r w:rsidR="00F54DA0" w:rsidRPr="001B1E3A">
        <w:rPr>
          <w:rFonts w:ascii="Times New Roman" w:hAnsi="Times New Roman" w:cs="Times New Roman"/>
          <w:sz w:val="24"/>
          <w:szCs w:val="24"/>
          <w:lang w:val="en-US"/>
        </w:rPr>
        <w:t xml:space="preserve"> was added on the developers’ request, to make clear that it also means the period of time before the wounds are healed</w:t>
      </w:r>
      <w:r w:rsidR="00462054" w:rsidRPr="001B1E3A">
        <w:rPr>
          <w:rFonts w:ascii="Times New Roman" w:hAnsi="Times New Roman" w:cs="Times New Roman"/>
          <w:sz w:val="24"/>
          <w:szCs w:val="24"/>
          <w:lang w:val="en-US"/>
        </w:rPr>
        <w:t>.</w:t>
      </w:r>
    </w:p>
    <w:p w14:paraId="05458D08" w14:textId="77777777" w:rsidR="00783A00" w:rsidRPr="001B1E3A" w:rsidRDefault="00B01251">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Three items </w:t>
      </w:r>
      <w:r w:rsidR="00470E17" w:rsidRPr="001B1E3A">
        <w:rPr>
          <w:rFonts w:ascii="Times New Roman" w:hAnsi="Times New Roman" w:cs="Times New Roman"/>
          <w:sz w:val="24"/>
          <w:szCs w:val="24"/>
          <w:lang w:val="en-US"/>
        </w:rPr>
        <w:t xml:space="preserve">were discussed more thoroughly prior to </w:t>
      </w:r>
      <w:r w:rsidR="00867C29" w:rsidRPr="001B1E3A">
        <w:rPr>
          <w:rFonts w:ascii="Times New Roman" w:hAnsi="Times New Roman" w:cs="Times New Roman"/>
          <w:sz w:val="24"/>
          <w:szCs w:val="24"/>
          <w:lang w:val="en-US"/>
        </w:rPr>
        <w:t>amendments</w:t>
      </w:r>
      <w:r w:rsidR="00470E17" w:rsidRPr="001B1E3A">
        <w:rPr>
          <w:rFonts w:ascii="Times New Roman" w:hAnsi="Times New Roman" w:cs="Times New Roman"/>
          <w:sz w:val="24"/>
          <w:szCs w:val="24"/>
          <w:lang w:val="en-US"/>
        </w:rPr>
        <w:t xml:space="preserve">. </w:t>
      </w:r>
      <w:r w:rsidR="009B3FFD" w:rsidRPr="001B1E3A">
        <w:rPr>
          <w:rFonts w:ascii="Times New Roman" w:hAnsi="Times New Roman" w:cs="Times New Roman"/>
          <w:sz w:val="24"/>
          <w:szCs w:val="24"/>
          <w:lang w:val="en-US"/>
        </w:rPr>
        <w:t>I</w:t>
      </w:r>
      <w:r w:rsidR="00327419" w:rsidRPr="001B1E3A">
        <w:rPr>
          <w:rFonts w:ascii="Times New Roman" w:hAnsi="Times New Roman" w:cs="Times New Roman"/>
          <w:sz w:val="24"/>
          <w:szCs w:val="24"/>
          <w:lang w:val="en-US"/>
        </w:rPr>
        <w:t>n i</w:t>
      </w:r>
      <w:r w:rsidR="00DB6A6B" w:rsidRPr="001B1E3A">
        <w:rPr>
          <w:rFonts w:ascii="Times New Roman" w:hAnsi="Times New Roman" w:cs="Times New Roman"/>
          <w:sz w:val="24"/>
          <w:szCs w:val="24"/>
          <w:lang w:val="en-US"/>
        </w:rPr>
        <w:t>tem 9.2</w:t>
      </w:r>
      <w:r w:rsidR="00A81595" w:rsidRPr="001B1E3A">
        <w:rPr>
          <w:rFonts w:ascii="Times New Roman" w:hAnsi="Times New Roman" w:cs="Times New Roman"/>
          <w:sz w:val="24"/>
          <w:szCs w:val="24"/>
          <w:lang w:val="en-US"/>
        </w:rPr>
        <w:t xml:space="preserve"> concerning scar appearance</w:t>
      </w:r>
      <w:r w:rsidR="009B3FFD" w:rsidRPr="001B1E3A">
        <w:rPr>
          <w:rFonts w:ascii="Times New Roman" w:hAnsi="Times New Roman" w:cs="Times New Roman"/>
          <w:sz w:val="24"/>
          <w:szCs w:val="24"/>
          <w:lang w:val="en-US"/>
        </w:rPr>
        <w:t>,</w:t>
      </w:r>
      <w:r w:rsidR="00DB6A6B" w:rsidRPr="001B1E3A">
        <w:rPr>
          <w:rFonts w:ascii="Times New Roman" w:hAnsi="Times New Roman" w:cs="Times New Roman"/>
          <w:sz w:val="24"/>
          <w:szCs w:val="24"/>
          <w:lang w:val="en-US"/>
        </w:rPr>
        <w:t xml:space="preserve"> </w:t>
      </w:r>
      <w:r w:rsidR="007B2E77" w:rsidRPr="001B1E3A">
        <w:rPr>
          <w:rFonts w:ascii="Times New Roman" w:hAnsi="Times New Roman" w:cs="Times New Roman"/>
          <w:sz w:val="24"/>
          <w:szCs w:val="24"/>
          <w:lang w:val="en-US"/>
        </w:rPr>
        <w:t>t</w:t>
      </w:r>
      <w:r w:rsidR="00DB6A6B" w:rsidRPr="001B1E3A">
        <w:rPr>
          <w:rFonts w:ascii="Times New Roman" w:hAnsi="Times New Roman" w:cs="Times New Roman"/>
          <w:sz w:val="24"/>
          <w:szCs w:val="24"/>
          <w:lang w:val="en-US"/>
        </w:rPr>
        <w:t xml:space="preserve">he </w:t>
      </w:r>
      <w:r w:rsidR="007B2E77" w:rsidRPr="001B1E3A">
        <w:rPr>
          <w:rFonts w:ascii="Times New Roman" w:hAnsi="Times New Roman" w:cs="Times New Roman"/>
          <w:sz w:val="24"/>
          <w:szCs w:val="24"/>
          <w:lang w:val="en-US"/>
        </w:rPr>
        <w:t>developers comment</w:t>
      </w:r>
      <w:r w:rsidR="006D2866" w:rsidRPr="001B1E3A">
        <w:rPr>
          <w:rFonts w:ascii="Times New Roman" w:hAnsi="Times New Roman" w:cs="Times New Roman"/>
          <w:sz w:val="24"/>
          <w:szCs w:val="24"/>
          <w:lang w:val="en-US"/>
        </w:rPr>
        <w:t xml:space="preserve">ed that the </w:t>
      </w:r>
      <w:r w:rsidR="00327419" w:rsidRPr="001B1E3A">
        <w:rPr>
          <w:rFonts w:ascii="Times New Roman" w:hAnsi="Times New Roman" w:cs="Times New Roman"/>
          <w:sz w:val="24"/>
          <w:szCs w:val="24"/>
          <w:lang w:val="en-US"/>
        </w:rPr>
        <w:t>word ‘</w:t>
      </w:r>
      <w:r w:rsidR="00327419" w:rsidRPr="001B1E3A">
        <w:rPr>
          <w:rFonts w:ascii="Times New Roman" w:hAnsi="Times New Roman" w:cs="Times New Roman"/>
          <w:i/>
          <w:iCs/>
          <w:sz w:val="24"/>
          <w:szCs w:val="24"/>
          <w:lang w:val="en-US"/>
        </w:rPr>
        <w:t>noticeable’</w:t>
      </w:r>
      <w:r w:rsidR="00327419" w:rsidRPr="001B1E3A">
        <w:rPr>
          <w:rFonts w:ascii="Times New Roman" w:hAnsi="Times New Roman" w:cs="Times New Roman"/>
          <w:sz w:val="24"/>
          <w:szCs w:val="24"/>
          <w:lang w:val="en-US"/>
        </w:rPr>
        <w:t xml:space="preserve"> in the </w:t>
      </w:r>
      <w:r w:rsidR="00DB6A6B" w:rsidRPr="001B1E3A">
        <w:rPr>
          <w:rFonts w:ascii="Times New Roman" w:hAnsi="Times New Roman" w:cs="Times New Roman"/>
          <w:sz w:val="24"/>
          <w:szCs w:val="24"/>
          <w:lang w:val="en-US"/>
        </w:rPr>
        <w:t xml:space="preserve">original item </w:t>
      </w:r>
      <w:r w:rsidR="00A81595" w:rsidRPr="001B1E3A">
        <w:rPr>
          <w:rFonts w:ascii="Times New Roman" w:hAnsi="Times New Roman" w:cs="Times New Roman"/>
          <w:sz w:val="24"/>
          <w:szCs w:val="24"/>
          <w:lang w:val="en-US"/>
        </w:rPr>
        <w:t xml:space="preserve">means </w:t>
      </w:r>
      <w:r w:rsidR="00DB6A6B" w:rsidRPr="001B1E3A">
        <w:rPr>
          <w:rFonts w:ascii="Times New Roman" w:hAnsi="Times New Roman" w:cs="Times New Roman"/>
          <w:sz w:val="24"/>
          <w:szCs w:val="24"/>
          <w:lang w:val="en-US"/>
        </w:rPr>
        <w:t>spontaneous noticing by others, wh</w:t>
      </w:r>
      <w:r w:rsidR="00DF6EA9" w:rsidRPr="001B1E3A">
        <w:rPr>
          <w:rFonts w:ascii="Times New Roman" w:hAnsi="Times New Roman" w:cs="Times New Roman"/>
          <w:sz w:val="24"/>
          <w:szCs w:val="24"/>
          <w:lang w:val="en-US"/>
        </w:rPr>
        <w:t xml:space="preserve">ereas the back </w:t>
      </w:r>
      <w:r w:rsidR="00327419" w:rsidRPr="001B1E3A">
        <w:rPr>
          <w:rFonts w:ascii="Times New Roman" w:hAnsi="Times New Roman" w:cs="Times New Roman"/>
          <w:sz w:val="24"/>
          <w:szCs w:val="24"/>
          <w:lang w:val="en-US"/>
        </w:rPr>
        <w:t>translated word ‘</w:t>
      </w:r>
      <w:r w:rsidR="00327419" w:rsidRPr="001B1E3A">
        <w:rPr>
          <w:rFonts w:ascii="Times New Roman" w:hAnsi="Times New Roman" w:cs="Times New Roman"/>
          <w:i/>
          <w:iCs/>
          <w:sz w:val="24"/>
          <w:szCs w:val="24"/>
          <w:lang w:val="en-US"/>
        </w:rPr>
        <w:t>visible’</w:t>
      </w:r>
      <w:r w:rsidR="00DB6A6B" w:rsidRPr="001B1E3A">
        <w:rPr>
          <w:rFonts w:ascii="Times New Roman" w:hAnsi="Times New Roman" w:cs="Times New Roman"/>
          <w:sz w:val="24"/>
          <w:szCs w:val="24"/>
          <w:lang w:val="en-US"/>
        </w:rPr>
        <w:t xml:space="preserve"> implies </w:t>
      </w:r>
      <w:r w:rsidR="00867C29" w:rsidRPr="001B1E3A">
        <w:rPr>
          <w:rFonts w:ascii="Times New Roman" w:hAnsi="Times New Roman" w:cs="Times New Roman"/>
          <w:sz w:val="24"/>
          <w:szCs w:val="24"/>
          <w:lang w:val="en-US"/>
        </w:rPr>
        <w:t xml:space="preserve">noticing only </w:t>
      </w:r>
      <w:r w:rsidR="00DB6A6B" w:rsidRPr="001B1E3A">
        <w:rPr>
          <w:rFonts w:ascii="Times New Roman" w:hAnsi="Times New Roman" w:cs="Times New Roman"/>
          <w:sz w:val="24"/>
          <w:szCs w:val="24"/>
          <w:lang w:val="en-US"/>
        </w:rPr>
        <w:t>whe</w:t>
      </w:r>
      <w:r w:rsidR="00867C29" w:rsidRPr="001B1E3A">
        <w:rPr>
          <w:rFonts w:ascii="Times New Roman" w:hAnsi="Times New Roman" w:cs="Times New Roman"/>
          <w:sz w:val="24"/>
          <w:szCs w:val="24"/>
          <w:lang w:val="en-US"/>
        </w:rPr>
        <w:t>n</w:t>
      </w:r>
      <w:r w:rsidR="00DB6A6B" w:rsidRPr="001B1E3A">
        <w:rPr>
          <w:rFonts w:ascii="Times New Roman" w:hAnsi="Times New Roman" w:cs="Times New Roman"/>
          <w:sz w:val="24"/>
          <w:szCs w:val="24"/>
          <w:lang w:val="en-US"/>
        </w:rPr>
        <w:t xml:space="preserve"> you choose to </w:t>
      </w:r>
      <w:r w:rsidR="009C095E" w:rsidRPr="001B1E3A">
        <w:rPr>
          <w:rFonts w:ascii="Times New Roman" w:hAnsi="Times New Roman" w:cs="Times New Roman"/>
          <w:sz w:val="24"/>
          <w:szCs w:val="24"/>
          <w:lang w:val="en-US"/>
        </w:rPr>
        <w:t xml:space="preserve">reveal your wounds or </w:t>
      </w:r>
      <w:r w:rsidR="00DB6A6B" w:rsidRPr="001B1E3A">
        <w:rPr>
          <w:rFonts w:ascii="Times New Roman" w:hAnsi="Times New Roman" w:cs="Times New Roman"/>
          <w:sz w:val="24"/>
          <w:szCs w:val="24"/>
          <w:lang w:val="en-US"/>
        </w:rPr>
        <w:t xml:space="preserve">scars. </w:t>
      </w:r>
      <w:r w:rsidR="004F569B" w:rsidRPr="001B1E3A">
        <w:rPr>
          <w:rFonts w:ascii="Times New Roman" w:hAnsi="Times New Roman" w:cs="Times New Roman"/>
          <w:sz w:val="24"/>
          <w:szCs w:val="24"/>
          <w:lang w:val="en-US"/>
        </w:rPr>
        <w:t>T</w:t>
      </w:r>
      <w:r w:rsidR="00327419" w:rsidRPr="001B1E3A">
        <w:rPr>
          <w:rFonts w:ascii="Times New Roman" w:hAnsi="Times New Roman" w:cs="Times New Roman"/>
          <w:sz w:val="24"/>
          <w:szCs w:val="24"/>
          <w:lang w:val="en-US"/>
        </w:rPr>
        <w:t>he expression</w:t>
      </w:r>
      <w:r w:rsidR="009C095E" w:rsidRPr="001B1E3A">
        <w:rPr>
          <w:rFonts w:ascii="Times New Roman" w:hAnsi="Times New Roman" w:cs="Times New Roman"/>
          <w:sz w:val="24"/>
          <w:szCs w:val="24"/>
          <w:lang w:val="en-US"/>
        </w:rPr>
        <w:t xml:space="preserve"> was changed into Finnish meaning </w:t>
      </w:r>
      <w:r w:rsidR="0010438F" w:rsidRPr="001B1E3A">
        <w:rPr>
          <w:rFonts w:ascii="Times New Roman" w:hAnsi="Times New Roman" w:cs="Times New Roman"/>
          <w:sz w:val="24"/>
          <w:szCs w:val="24"/>
          <w:lang w:val="en-US"/>
        </w:rPr>
        <w:t>‘</w:t>
      </w:r>
      <w:r w:rsidR="00112B7C" w:rsidRPr="001B1E3A">
        <w:rPr>
          <w:rFonts w:ascii="Times New Roman" w:hAnsi="Times New Roman" w:cs="Times New Roman"/>
          <w:i/>
          <w:iCs/>
          <w:sz w:val="24"/>
          <w:szCs w:val="24"/>
          <w:lang w:val="en-US"/>
        </w:rPr>
        <w:t>that other people can see your wounds/scars</w:t>
      </w:r>
      <w:r w:rsidR="0010438F" w:rsidRPr="001B1E3A">
        <w:rPr>
          <w:rFonts w:ascii="Times New Roman" w:hAnsi="Times New Roman" w:cs="Times New Roman"/>
          <w:i/>
          <w:iCs/>
          <w:sz w:val="24"/>
          <w:szCs w:val="24"/>
          <w:lang w:val="en-US"/>
        </w:rPr>
        <w:t>’</w:t>
      </w:r>
      <w:r w:rsidR="0010438F" w:rsidRPr="001B1E3A">
        <w:rPr>
          <w:rFonts w:ascii="Times New Roman" w:hAnsi="Times New Roman" w:cs="Times New Roman"/>
          <w:sz w:val="24"/>
          <w:szCs w:val="24"/>
          <w:lang w:val="en-US"/>
        </w:rPr>
        <w:t>.</w:t>
      </w:r>
      <w:r w:rsidRPr="001B1E3A">
        <w:rPr>
          <w:rFonts w:ascii="Times New Roman" w:hAnsi="Times New Roman" w:cs="Times New Roman"/>
          <w:sz w:val="24"/>
          <w:szCs w:val="24"/>
          <w:lang w:val="en-US"/>
        </w:rPr>
        <w:t xml:space="preserve"> </w:t>
      </w:r>
      <w:r w:rsidR="00507C87" w:rsidRPr="001B1E3A">
        <w:rPr>
          <w:rFonts w:ascii="Times New Roman" w:hAnsi="Times New Roman" w:cs="Times New Roman"/>
          <w:sz w:val="24"/>
          <w:szCs w:val="24"/>
          <w:lang w:val="en-US"/>
        </w:rPr>
        <w:t>In</w:t>
      </w:r>
      <w:r w:rsidRPr="001B1E3A">
        <w:rPr>
          <w:rFonts w:ascii="Times New Roman" w:hAnsi="Times New Roman" w:cs="Times New Roman"/>
          <w:sz w:val="24"/>
          <w:szCs w:val="24"/>
          <w:lang w:val="en-US"/>
        </w:rPr>
        <w:t xml:space="preserve"> item 10.5 the original word ‘</w:t>
      </w:r>
      <w:r w:rsidRPr="001B1E3A">
        <w:rPr>
          <w:rFonts w:ascii="Times New Roman" w:hAnsi="Times New Roman" w:cs="Times New Roman"/>
          <w:i/>
          <w:sz w:val="24"/>
          <w:szCs w:val="24"/>
          <w:lang w:val="en-US"/>
        </w:rPr>
        <w:t>upsetting</w:t>
      </w:r>
      <w:r w:rsidRPr="001B1E3A">
        <w:rPr>
          <w:rFonts w:ascii="Times New Roman" w:hAnsi="Times New Roman" w:cs="Times New Roman"/>
          <w:sz w:val="24"/>
          <w:szCs w:val="24"/>
          <w:lang w:val="en-US"/>
        </w:rPr>
        <w:t>’ wa</w:t>
      </w:r>
      <w:r w:rsidR="009C095E" w:rsidRPr="001B1E3A">
        <w:rPr>
          <w:rFonts w:ascii="Times New Roman" w:hAnsi="Times New Roman" w:cs="Times New Roman"/>
          <w:sz w:val="24"/>
          <w:szCs w:val="24"/>
          <w:lang w:val="en-US"/>
        </w:rPr>
        <w:t xml:space="preserve">s back translated </w:t>
      </w:r>
      <w:r w:rsidR="00867C29" w:rsidRPr="001B1E3A">
        <w:rPr>
          <w:rFonts w:ascii="Times New Roman" w:hAnsi="Times New Roman" w:cs="Times New Roman"/>
          <w:sz w:val="24"/>
          <w:szCs w:val="24"/>
          <w:lang w:val="en-US"/>
        </w:rPr>
        <w:t xml:space="preserve">to </w:t>
      </w:r>
      <w:r w:rsidR="009C095E" w:rsidRPr="001B1E3A">
        <w:rPr>
          <w:rFonts w:ascii="Times New Roman" w:hAnsi="Times New Roman" w:cs="Times New Roman"/>
          <w:sz w:val="24"/>
          <w:szCs w:val="24"/>
          <w:lang w:val="en-US"/>
        </w:rPr>
        <w:t>‘</w:t>
      </w:r>
      <w:r w:rsidR="009C095E" w:rsidRPr="001B1E3A">
        <w:rPr>
          <w:rFonts w:ascii="Times New Roman" w:hAnsi="Times New Roman" w:cs="Times New Roman"/>
          <w:i/>
          <w:sz w:val="24"/>
          <w:szCs w:val="24"/>
          <w:lang w:val="en-US"/>
        </w:rPr>
        <w:t>distracting’</w:t>
      </w:r>
      <w:r w:rsidR="009C095E" w:rsidRPr="001B1E3A">
        <w:rPr>
          <w:rFonts w:ascii="Times New Roman" w:hAnsi="Times New Roman" w:cs="Times New Roman"/>
          <w:sz w:val="24"/>
          <w:szCs w:val="24"/>
          <w:lang w:val="en-US"/>
        </w:rPr>
        <w:t>, hence,</w:t>
      </w:r>
      <w:r w:rsidRPr="001B1E3A">
        <w:rPr>
          <w:rFonts w:ascii="Times New Roman" w:hAnsi="Times New Roman" w:cs="Times New Roman"/>
          <w:sz w:val="24"/>
          <w:szCs w:val="24"/>
          <w:lang w:val="en-US"/>
        </w:rPr>
        <w:t xml:space="preserve"> the developer remarked that the former suggests psychological distress, whereas the latter is more related to attention. </w:t>
      </w:r>
      <w:r w:rsidR="00DF6EA9" w:rsidRPr="001B1E3A">
        <w:rPr>
          <w:rFonts w:ascii="Times New Roman" w:hAnsi="Times New Roman" w:cs="Times New Roman"/>
          <w:sz w:val="24"/>
          <w:szCs w:val="24"/>
          <w:lang w:val="en-US"/>
        </w:rPr>
        <w:t xml:space="preserve">Thus, </w:t>
      </w:r>
      <w:r w:rsidR="00D23BB0" w:rsidRPr="001B1E3A">
        <w:rPr>
          <w:rFonts w:ascii="Times New Roman" w:hAnsi="Times New Roman" w:cs="Times New Roman"/>
          <w:sz w:val="24"/>
          <w:szCs w:val="24"/>
          <w:lang w:val="en-US"/>
        </w:rPr>
        <w:t>the developer clarified</w:t>
      </w:r>
      <w:r w:rsidRPr="001B1E3A">
        <w:rPr>
          <w:rFonts w:ascii="Times New Roman" w:hAnsi="Times New Roman" w:cs="Times New Roman"/>
          <w:sz w:val="24"/>
          <w:szCs w:val="24"/>
          <w:lang w:val="en-US"/>
        </w:rPr>
        <w:t xml:space="preserve"> the word ‘</w:t>
      </w:r>
      <w:r w:rsidRPr="001B1E3A">
        <w:rPr>
          <w:rFonts w:ascii="Times New Roman" w:hAnsi="Times New Roman" w:cs="Times New Roman"/>
          <w:i/>
          <w:sz w:val="24"/>
          <w:szCs w:val="24"/>
          <w:lang w:val="en-US"/>
        </w:rPr>
        <w:t>upsetting’</w:t>
      </w:r>
      <w:r w:rsidRPr="001B1E3A">
        <w:rPr>
          <w:rFonts w:ascii="Times New Roman" w:hAnsi="Times New Roman" w:cs="Times New Roman"/>
          <w:sz w:val="24"/>
          <w:szCs w:val="24"/>
          <w:lang w:val="en-US"/>
        </w:rPr>
        <w:t xml:space="preserve"> in this context</w:t>
      </w:r>
      <w:r w:rsidR="00CF4D99" w:rsidRPr="001B1E3A">
        <w:rPr>
          <w:rFonts w:ascii="Times New Roman" w:hAnsi="Times New Roman" w:cs="Times New Roman"/>
          <w:sz w:val="24"/>
          <w:szCs w:val="24"/>
          <w:lang w:val="en-US"/>
        </w:rPr>
        <w:t>,</w:t>
      </w:r>
      <w:r w:rsidR="00D23BB0" w:rsidRPr="001B1E3A">
        <w:rPr>
          <w:rFonts w:ascii="Times New Roman" w:hAnsi="Times New Roman" w:cs="Times New Roman"/>
          <w:sz w:val="24"/>
          <w:szCs w:val="24"/>
          <w:lang w:val="en-US"/>
        </w:rPr>
        <w:t xml:space="preserve"> </w:t>
      </w:r>
      <w:r w:rsidR="005514DB" w:rsidRPr="001B1E3A">
        <w:rPr>
          <w:rFonts w:ascii="Times New Roman" w:hAnsi="Times New Roman" w:cs="Times New Roman"/>
          <w:sz w:val="24"/>
          <w:szCs w:val="24"/>
          <w:lang w:val="en-US"/>
        </w:rPr>
        <w:t>so that we could</w:t>
      </w:r>
      <w:r w:rsidR="00D23BB0" w:rsidRPr="001B1E3A">
        <w:rPr>
          <w:rFonts w:ascii="Times New Roman" w:hAnsi="Times New Roman" w:cs="Times New Roman"/>
          <w:sz w:val="24"/>
          <w:szCs w:val="24"/>
          <w:lang w:val="en-US"/>
        </w:rPr>
        <w:t xml:space="preserve"> find the right Finnish </w:t>
      </w:r>
      <w:r w:rsidRPr="001B1E3A">
        <w:rPr>
          <w:rFonts w:ascii="Times New Roman" w:hAnsi="Times New Roman" w:cs="Times New Roman"/>
          <w:sz w:val="24"/>
          <w:szCs w:val="24"/>
          <w:lang w:val="en-US"/>
        </w:rPr>
        <w:t xml:space="preserve">translation without altering the meaning of the item. </w:t>
      </w:r>
      <w:r w:rsidR="00D23BB0" w:rsidRPr="001B1E3A">
        <w:rPr>
          <w:rFonts w:ascii="Times New Roman" w:hAnsi="Times New Roman" w:cs="Times New Roman"/>
          <w:sz w:val="24"/>
          <w:szCs w:val="24"/>
          <w:lang w:val="en-US"/>
        </w:rPr>
        <w:t>As a result,</w:t>
      </w:r>
      <w:r w:rsidRPr="001B1E3A">
        <w:rPr>
          <w:rFonts w:ascii="Times New Roman" w:hAnsi="Times New Roman" w:cs="Times New Roman"/>
          <w:sz w:val="24"/>
          <w:szCs w:val="24"/>
          <w:lang w:val="en-US"/>
        </w:rPr>
        <w:t xml:space="preserve"> two different words </w:t>
      </w:r>
      <w:r w:rsidR="00D23BB0" w:rsidRPr="001B1E3A">
        <w:rPr>
          <w:rFonts w:ascii="Times New Roman" w:hAnsi="Times New Roman" w:cs="Times New Roman"/>
          <w:sz w:val="24"/>
          <w:szCs w:val="24"/>
          <w:lang w:val="en-US"/>
        </w:rPr>
        <w:t xml:space="preserve">were used </w:t>
      </w:r>
      <w:r w:rsidRPr="001B1E3A">
        <w:rPr>
          <w:rFonts w:ascii="Times New Roman" w:hAnsi="Times New Roman" w:cs="Times New Roman"/>
          <w:sz w:val="24"/>
          <w:szCs w:val="24"/>
          <w:lang w:val="en-US"/>
        </w:rPr>
        <w:t xml:space="preserve">instead of just </w:t>
      </w:r>
      <w:r w:rsidR="009C095E" w:rsidRPr="001B1E3A">
        <w:rPr>
          <w:rFonts w:ascii="Times New Roman" w:hAnsi="Times New Roman" w:cs="Times New Roman"/>
          <w:sz w:val="24"/>
          <w:szCs w:val="24"/>
          <w:lang w:val="en-US"/>
        </w:rPr>
        <w:t xml:space="preserve">one to </w:t>
      </w:r>
      <w:r w:rsidRPr="001B1E3A">
        <w:rPr>
          <w:rFonts w:ascii="Times New Roman" w:hAnsi="Times New Roman" w:cs="Times New Roman"/>
          <w:sz w:val="24"/>
          <w:szCs w:val="24"/>
          <w:lang w:val="en-US"/>
        </w:rPr>
        <w:t>achieve</w:t>
      </w:r>
      <w:r w:rsidR="009C095E" w:rsidRPr="001B1E3A">
        <w:rPr>
          <w:rFonts w:ascii="Times New Roman" w:hAnsi="Times New Roman" w:cs="Times New Roman"/>
          <w:sz w:val="24"/>
          <w:szCs w:val="24"/>
          <w:lang w:val="en-US"/>
        </w:rPr>
        <w:t xml:space="preserve"> the same wide meaning</w:t>
      </w:r>
      <w:r w:rsidR="00D23BB0" w:rsidRPr="001B1E3A">
        <w:rPr>
          <w:rFonts w:ascii="Times New Roman" w:hAnsi="Times New Roman" w:cs="Times New Roman"/>
          <w:sz w:val="24"/>
          <w:szCs w:val="24"/>
          <w:lang w:val="en-US"/>
        </w:rPr>
        <w:t xml:space="preserve"> as the developers had</w:t>
      </w:r>
      <w:r w:rsidR="003935DF" w:rsidRPr="001B1E3A">
        <w:rPr>
          <w:rFonts w:ascii="Times New Roman" w:hAnsi="Times New Roman" w:cs="Times New Roman"/>
          <w:sz w:val="24"/>
          <w:szCs w:val="24"/>
          <w:lang w:val="en-US"/>
        </w:rPr>
        <w:t xml:space="preserve"> intended</w:t>
      </w:r>
      <w:r w:rsidRPr="001B1E3A">
        <w:rPr>
          <w:rFonts w:ascii="Times New Roman" w:hAnsi="Times New Roman" w:cs="Times New Roman"/>
          <w:sz w:val="24"/>
          <w:szCs w:val="24"/>
          <w:lang w:val="en-US"/>
        </w:rPr>
        <w:t xml:space="preserve">. </w:t>
      </w:r>
      <w:r w:rsidR="00507C87" w:rsidRPr="001B1E3A">
        <w:rPr>
          <w:rFonts w:ascii="Times New Roman" w:hAnsi="Times New Roman" w:cs="Times New Roman"/>
          <w:sz w:val="24"/>
          <w:szCs w:val="24"/>
          <w:lang w:val="en-US"/>
        </w:rPr>
        <w:t>The developers also commented that i</w:t>
      </w:r>
      <w:r w:rsidRPr="001B1E3A">
        <w:rPr>
          <w:rFonts w:ascii="Times New Roman" w:hAnsi="Times New Roman" w:cs="Times New Roman"/>
          <w:sz w:val="24"/>
          <w:szCs w:val="24"/>
          <w:lang w:val="en-US"/>
        </w:rPr>
        <w:t>n item 12.4</w:t>
      </w:r>
      <w:r w:rsidR="00462054" w:rsidRPr="001B1E3A">
        <w:rPr>
          <w:rFonts w:ascii="Times New Roman" w:hAnsi="Times New Roman" w:cs="Times New Roman"/>
          <w:sz w:val="24"/>
          <w:szCs w:val="24"/>
          <w:lang w:val="en-US"/>
        </w:rPr>
        <w:t xml:space="preserve"> </w:t>
      </w:r>
      <w:r w:rsidRPr="001B1E3A">
        <w:rPr>
          <w:rFonts w:ascii="Times New Roman" w:hAnsi="Times New Roman" w:cs="Times New Roman"/>
          <w:sz w:val="24"/>
          <w:szCs w:val="24"/>
          <w:lang w:val="en-US"/>
        </w:rPr>
        <w:t>'</w:t>
      </w:r>
      <w:r w:rsidRPr="001B1E3A">
        <w:rPr>
          <w:rFonts w:ascii="Times New Roman" w:hAnsi="Times New Roman" w:cs="Times New Roman"/>
          <w:i/>
          <w:sz w:val="24"/>
          <w:szCs w:val="24"/>
          <w:lang w:val="en-US"/>
        </w:rPr>
        <w:t>feel short tempered</w:t>
      </w:r>
      <w:r w:rsidR="00462054" w:rsidRPr="001B1E3A">
        <w:rPr>
          <w:rFonts w:ascii="Times New Roman" w:hAnsi="Times New Roman" w:cs="Times New Roman"/>
          <w:sz w:val="24"/>
          <w:szCs w:val="24"/>
          <w:lang w:val="en-US"/>
        </w:rPr>
        <w:t>'</w:t>
      </w:r>
      <w:r w:rsidRPr="001B1E3A">
        <w:rPr>
          <w:rFonts w:ascii="Times New Roman" w:hAnsi="Times New Roman" w:cs="Times New Roman"/>
          <w:sz w:val="24"/>
          <w:szCs w:val="24"/>
          <w:lang w:val="en-US"/>
        </w:rPr>
        <w:t xml:space="preserve"> is more a description of mood, whilst '</w:t>
      </w:r>
      <w:r w:rsidRPr="001B1E3A">
        <w:rPr>
          <w:rFonts w:ascii="Times New Roman" w:hAnsi="Times New Roman" w:cs="Times New Roman"/>
          <w:i/>
          <w:sz w:val="24"/>
          <w:szCs w:val="24"/>
          <w:lang w:val="en-US"/>
        </w:rPr>
        <w:t>lose my temper</w:t>
      </w:r>
      <w:r w:rsidRPr="001B1E3A">
        <w:rPr>
          <w:rFonts w:ascii="Times New Roman" w:hAnsi="Times New Roman" w:cs="Times New Roman"/>
          <w:sz w:val="24"/>
          <w:szCs w:val="24"/>
          <w:lang w:val="en-US"/>
        </w:rPr>
        <w:t xml:space="preserve">' in the back </w:t>
      </w:r>
      <w:r w:rsidRPr="001B1E3A">
        <w:rPr>
          <w:rFonts w:ascii="Times New Roman" w:hAnsi="Times New Roman" w:cs="Times New Roman"/>
          <w:sz w:val="24"/>
          <w:szCs w:val="24"/>
          <w:lang w:val="en-US"/>
        </w:rPr>
        <w:lastRenderedPageBreak/>
        <w:t xml:space="preserve">translated version describes more of </w:t>
      </w:r>
      <w:r w:rsidR="00B5104D" w:rsidRPr="001B1E3A">
        <w:rPr>
          <w:rFonts w:ascii="Times New Roman" w:hAnsi="Times New Roman" w:cs="Times New Roman"/>
          <w:sz w:val="24"/>
          <w:szCs w:val="24"/>
          <w:lang w:val="en-US"/>
        </w:rPr>
        <w:t xml:space="preserve">a </w:t>
      </w:r>
      <w:proofErr w:type="spellStart"/>
      <w:r w:rsidRPr="001B1E3A">
        <w:rPr>
          <w:rFonts w:ascii="Times New Roman" w:hAnsi="Times New Roman" w:cs="Times New Roman"/>
          <w:sz w:val="24"/>
          <w:szCs w:val="24"/>
          <w:lang w:val="en-US"/>
        </w:rPr>
        <w:t>behaviour</w:t>
      </w:r>
      <w:proofErr w:type="spellEnd"/>
      <w:r w:rsidRPr="001B1E3A">
        <w:rPr>
          <w:rFonts w:ascii="Times New Roman" w:hAnsi="Times New Roman" w:cs="Times New Roman"/>
          <w:sz w:val="24"/>
          <w:szCs w:val="24"/>
          <w:lang w:val="en-US"/>
        </w:rPr>
        <w:t xml:space="preserve">. </w:t>
      </w:r>
      <w:r w:rsidR="00D23BB0" w:rsidRPr="001B1E3A">
        <w:rPr>
          <w:rFonts w:ascii="Times New Roman" w:hAnsi="Times New Roman" w:cs="Times New Roman"/>
          <w:sz w:val="24"/>
          <w:szCs w:val="24"/>
          <w:lang w:val="en-US"/>
        </w:rPr>
        <w:t xml:space="preserve">So, </w:t>
      </w:r>
      <w:r w:rsidRPr="001B1E3A">
        <w:rPr>
          <w:rFonts w:ascii="Times New Roman" w:hAnsi="Times New Roman" w:cs="Times New Roman"/>
          <w:sz w:val="24"/>
          <w:szCs w:val="24"/>
          <w:lang w:val="en-US"/>
        </w:rPr>
        <w:t xml:space="preserve">we </w:t>
      </w:r>
      <w:r w:rsidR="00462054" w:rsidRPr="001B1E3A">
        <w:rPr>
          <w:rFonts w:ascii="Times New Roman" w:hAnsi="Times New Roman" w:cs="Times New Roman"/>
          <w:sz w:val="24"/>
          <w:szCs w:val="24"/>
          <w:lang w:val="en-US"/>
        </w:rPr>
        <w:t>chang</w:t>
      </w:r>
      <w:r w:rsidR="00D23BB0" w:rsidRPr="001B1E3A">
        <w:rPr>
          <w:rFonts w:ascii="Times New Roman" w:hAnsi="Times New Roman" w:cs="Times New Roman"/>
          <w:sz w:val="24"/>
          <w:szCs w:val="24"/>
          <w:lang w:val="en-US"/>
        </w:rPr>
        <w:t>ed the expression</w:t>
      </w:r>
      <w:r w:rsidRPr="001B1E3A">
        <w:rPr>
          <w:rFonts w:ascii="Times New Roman" w:hAnsi="Times New Roman" w:cs="Times New Roman"/>
          <w:sz w:val="24"/>
          <w:szCs w:val="24"/>
          <w:lang w:val="en-US"/>
        </w:rPr>
        <w:t xml:space="preserve"> to match the original</w:t>
      </w:r>
      <w:r w:rsidR="00D23BB0" w:rsidRPr="001B1E3A">
        <w:rPr>
          <w:rFonts w:ascii="Times New Roman" w:hAnsi="Times New Roman" w:cs="Times New Roman"/>
          <w:sz w:val="24"/>
          <w:szCs w:val="24"/>
          <w:lang w:val="en-US"/>
        </w:rPr>
        <w:t xml:space="preserve"> item</w:t>
      </w:r>
      <w:r w:rsidRPr="001B1E3A">
        <w:rPr>
          <w:rFonts w:ascii="Times New Roman" w:hAnsi="Times New Roman" w:cs="Times New Roman"/>
          <w:sz w:val="24"/>
          <w:szCs w:val="24"/>
          <w:lang w:val="en-US"/>
        </w:rPr>
        <w:t>.</w:t>
      </w:r>
    </w:p>
    <w:p w14:paraId="584027EC" w14:textId="77777777" w:rsidR="00E924F8" w:rsidRPr="001B1E3A" w:rsidRDefault="00977B79" w:rsidP="00302744">
      <w:pPr>
        <w:rPr>
          <w:rFonts w:ascii="Times New Roman" w:hAnsi="Times New Roman" w:cs="Times New Roman"/>
          <w:sz w:val="24"/>
          <w:szCs w:val="24"/>
          <w:lang w:val="en-US"/>
        </w:rPr>
      </w:pPr>
      <w:r w:rsidRPr="001B1E3A">
        <w:rPr>
          <w:rFonts w:ascii="Times New Roman" w:hAnsi="Times New Roman" w:cs="Times New Roman"/>
          <w:sz w:val="24"/>
          <w:szCs w:val="24"/>
          <w:lang w:val="en-US"/>
        </w:rPr>
        <w:t>Additionally,</w:t>
      </w:r>
      <w:r w:rsidR="00B01251" w:rsidRPr="001B1E3A">
        <w:rPr>
          <w:rFonts w:ascii="Times New Roman" w:hAnsi="Times New Roman" w:cs="Times New Roman"/>
          <w:sz w:val="24"/>
          <w:szCs w:val="24"/>
          <w:lang w:val="en-US"/>
        </w:rPr>
        <w:t xml:space="preserve"> </w:t>
      </w:r>
      <w:r w:rsidR="00EA6D82" w:rsidRPr="001B1E3A">
        <w:rPr>
          <w:rFonts w:ascii="Times New Roman" w:hAnsi="Times New Roman" w:cs="Times New Roman"/>
          <w:sz w:val="24"/>
          <w:szCs w:val="24"/>
          <w:lang w:val="en-US"/>
        </w:rPr>
        <w:t xml:space="preserve">in order to get an independent review, </w:t>
      </w:r>
      <w:r w:rsidRPr="001B1E3A">
        <w:rPr>
          <w:rFonts w:ascii="Times New Roman" w:hAnsi="Times New Roman" w:cs="Times New Roman"/>
          <w:sz w:val="24"/>
          <w:szCs w:val="24"/>
          <w:lang w:val="en-US"/>
        </w:rPr>
        <w:t>f</w:t>
      </w:r>
      <w:r w:rsidR="00097D09" w:rsidRPr="001B1E3A">
        <w:rPr>
          <w:rFonts w:ascii="Times New Roman" w:hAnsi="Times New Roman" w:cs="Times New Roman"/>
          <w:sz w:val="24"/>
          <w:szCs w:val="24"/>
          <w:lang w:val="en-US"/>
        </w:rPr>
        <w:t xml:space="preserve">ive </w:t>
      </w:r>
      <w:r w:rsidR="009875A4" w:rsidRPr="001B1E3A">
        <w:rPr>
          <w:rFonts w:ascii="Times New Roman" w:hAnsi="Times New Roman" w:cs="Times New Roman"/>
          <w:sz w:val="24"/>
          <w:szCs w:val="24"/>
          <w:lang w:val="en-US"/>
        </w:rPr>
        <w:t>titles, instructions</w:t>
      </w:r>
      <w:r w:rsidR="005514DB" w:rsidRPr="001B1E3A">
        <w:rPr>
          <w:rFonts w:ascii="Times New Roman" w:hAnsi="Times New Roman" w:cs="Times New Roman"/>
          <w:sz w:val="24"/>
          <w:szCs w:val="24"/>
          <w:lang w:val="en-US"/>
        </w:rPr>
        <w:t xml:space="preserve"> </w:t>
      </w:r>
      <w:r w:rsidR="006D02FA" w:rsidRPr="001B1E3A">
        <w:rPr>
          <w:rFonts w:ascii="Times New Roman" w:hAnsi="Times New Roman" w:cs="Times New Roman"/>
          <w:sz w:val="24"/>
          <w:szCs w:val="24"/>
          <w:lang w:val="en-US"/>
        </w:rPr>
        <w:t xml:space="preserve">or </w:t>
      </w:r>
      <w:r w:rsidR="00097D09" w:rsidRPr="001B1E3A">
        <w:rPr>
          <w:rFonts w:ascii="Times New Roman" w:hAnsi="Times New Roman" w:cs="Times New Roman"/>
          <w:sz w:val="24"/>
          <w:szCs w:val="24"/>
          <w:lang w:val="en-US"/>
        </w:rPr>
        <w:t xml:space="preserve">items were translated </w:t>
      </w:r>
      <w:r w:rsidR="004C3066" w:rsidRPr="001B1E3A">
        <w:rPr>
          <w:rFonts w:ascii="Times New Roman" w:hAnsi="Times New Roman" w:cs="Times New Roman"/>
          <w:sz w:val="24"/>
          <w:szCs w:val="24"/>
          <w:lang w:val="en-US"/>
        </w:rPr>
        <w:t xml:space="preserve">by a second translator </w:t>
      </w:r>
      <w:r w:rsidR="00097D09" w:rsidRPr="001B1E3A">
        <w:rPr>
          <w:rFonts w:ascii="Times New Roman" w:hAnsi="Times New Roman" w:cs="Times New Roman"/>
          <w:sz w:val="24"/>
          <w:szCs w:val="24"/>
          <w:lang w:val="en-US"/>
        </w:rPr>
        <w:t xml:space="preserve">from Finnish </w:t>
      </w:r>
      <w:r w:rsidR="005465EB" w:rsidRPr="001B1E3A">
        <w:rPr>
          <w:rFonts w:ascii="Times New Roman" w:hAnsi="Times New Roman" w:cs="Times New Roman"/>
          <w:sz w:val="24"/>
          <w:szCs w:val="24"/>
          <w:lang w:val="en-US"/>
        </w:rPr>
        <w:t>in</w:t>
      </w:r>
      <w:r w:rsidR="00097D09" w:rsidRPr="001B1E3A">
        <w:rPr>
          <w:rFonts w:ascii="Times New Roman" w:hAnsi="Times New Roman" w:cs="Times New Roman"/>
          <w:sz w:val="24"/>
          <w:szCs w:val="24"/>
          <w:lang w:val="en-US"/>
        </w:rPr>
        <w:t>to English</w:t>
      </w:r>
      <w:r w:rsidR="004C3066" w:rsidRPr="001B1E3A">
        <w:rPr>
          <w:rFonts w:ascii="Times New Roman" w:hAnsi="Times New Roman" w:cs="Times New Roman"/>
          <w:sz w:val="24"/>
          <w:szCs w:val="24"/>
          <w:lang w:val="en-US"/>
        </w:rPr>
        <w:t>,</w:t>
      </w:r>
      <w:r w:rsidR="003240B0" w:rsidRPr="001B1E3A">
        <w:rPr>
          <w:rFonts w:ascii="Times New Roman" w:hAnsi="Times New Roman" w:cs="Times New Roman"/>
          <w:sz w:val="24"/>
          <w:szCs w:val="24"/>
          <w:lang w:val="en-US"/>
        </w:rPr>
        <w:t xml:space="preserve"> </w:t>
      </w:r>
      <w:r w:rsidR="00097D09" w:rsidRPr="001B1E3A">
        <w:rPr>
          <w:rFonts w:ascii="Times New Roman" w:hAnsi="Times New Roman" w:cs="Times New Roman"/>
          <w:sz w:val="24"/>
          <w:szCs w:val="24"/>
          <w:lang w:val="en-US"/>
        </w:rPr>
        <w:t>because</w:t>
      </w:r>
      <w:r w:rsidR="004C3066" w:rsidRPr="001B1E3A">
        <w:rPr>
          <w:rFonts w:ascii="Times New Roman" w:hAnsi="Times New Roman" w:cs="Times New Roman"/>
          <w:sz w:val="24"/>
          <w:szCs w:val="24"/>
          <w:lang w:val="en-US"/>
        </w:rPr>
        <w:t xml:space="preserve"> </w:t>
      </w:r>
      <w:r w:rsidR="008A336E" w:rsidRPr="001B1E3A">
        <w:rPr>
          <w:rFonts w:ascii="Times New Roman" w:hAnsi="Times New Roman" w:cs="Times New Roman"/>
          <w:sz w:val="24"/>
          <w:szCs w:val="24"/>
          <w:lang w:val="en-US"/>
        </w:rPr>
        <w:t xml:space="preserve">certain words did not match correctly with the forward translation. </w:t>
      </w:r>
      <w:r w:rsidR="000A183F" w:rsidRPr="001B1E3A">
        <w:rPr>
          <w:rFonts w:ascii="Times New Roman" w:hAnsi="Times New Roman" w:cs="Times New Roman"/>
          <w:sz w:val="24"/>
          <w:szCs w:val="24"/>
          <w:lang w:val="en-US"/>
        </w:rPr>
        <w:t>For instance, in the original Scale ‘</w:t>
      </w:r>
      <w:r w:rsidR="000A183F" w:rsidRPr="001B1E3A">
        <w:rPr>
          <w:rFonts w:ascii="Times New Roman" w:hAnsi="Times New Roman" w:cs="Times New Roman"/>
          <w:i/>
          <w:sz w:val="24"/>
          <w:szCs w:val="24"/>
          <w:lang w:val="en-US"/>
        </w:rPr>
        <w:t>because I have experienced a burn injury</w:t>
      </w:r>
      <w:r w:rsidR="000A183F" w:rsidRPr="001B1E3A">
        <w:rPr>
          <w:rFonts w:ascii="Times New Roman" w:hAnsi="Times New Roman" w:cs="Times New Roman"/>
          <w:sz w:val="24"/>
          <w:szCs w:val="24"/>
          <w:lang w:val="en-US"/>
        </w:rPr>
        <w:t>’ was first back translated ‘</w:t>
      </w:r>
      <w:r w:rsidR="000A183F" w:rsidRPr="001B1E3A">
        <w:rPr>
          <w:rFonts w:ascii="Times New Roman" w:hAnsi="Times New Roman" w:cs="Times New Roman"/>
          <w:i/>
          <w:sz w:val="24"/>
          <w:szCs w:val="24"/>
          <w:lang w:val="en-US"/>
        </w:rPr>
        <w:t>because I have suffered a burn</w:t>
      </w:r>
      <w:r w:rsidR="008A336E" w:rsidRPr="001B1E3A">
        <w:rPr>
          <w:rFonts w:ascii="Times New Roman" w:hAnsi="Times New Roman" w:cs="Times New Roman"/>
          <w:sz w:val="24"/>
          <w:szCs w:val="24"/>
          <w:lang w:val="en-US"/>
        </w:rPr>
        <w:t>’, even though t</w:t>
      </w:r>
      <w:r w:rsidR="000A183F" w:rsidRPr="001B1E3A">
        <w:rPr>
          <w:rFonts w:ascii="Times New Roman" w:hAnsi="Times New Roman" w:cs="Times New Roman"/>
          <w:sz w:val="24"/>
          <w:szCs w:val="24"/>
          <w:lang w:val="en-US"/>
        </w:rPr>
        <w:t>he Finnish word meaning ‘</w:t>
      </w:r>
      <w:r w:rsidR="000A183F" w:rsidRPr="001B1E3A">
        <w:rPr>
          <w:rFonts w:ascii="Times New Roman" w:hAnsi="Times New Roman" w:cs="Times New Roman"/>
          <w:i/>
          <w:sz w:val="24"/>
          <w:szCs w:val="24"/>
          <w:lang w:val="en-US"/>
        </w:rPr>
        <w:t>suffered’</w:t>
      </w:r>
      <w:r w:rsidR="000A183F" w:rsidRPr="001B1E3A">
        <w:rPr>
          <w:rFonts w:ascii="Times New Roman" w:hAnsi="Times New Roman" w:cs="Times New Roman"/>
          <w:sz w:val="24"/>
          <w:szCs w:val="24"/>
          <w:lang w:val="en-US"/>
        </w:rPr>
        <w:t xml:space="preserve"> was not used in the forward translation</w:t>
      </w:r>
      <w:r w:rsidR="008A336E" w:rsidRPr="001B1E3A">
        <w:rPr>
          <w:rFonts w:ascii="Times New Roman" w:hAnsi="Times New Roman" w:cs="Times New Roman"/>
          <w:sz w:val="24"/>
          <w:szCs w:val="24"/>
          <w:lang w:val="en-US"/>
        </w:rPr>
        <w:t>.</w:t>
      </w:r>
      <w:r w:rsidR="000A183F" w:rsidRPr="001B1E3A">
        <w:rPr>
          <w:rFonts w:ascii="Times New Roman" w:hAnsi="Times New Roman" w:cs="Times New Roman"/>
          <w:sz w:val="24"/>
          <w:szCs w:val="24"/>
          <w:lang w:val="en-US"/>
        </w:rPr>
        <w:t xml:space="preserve"> </w:t>
      </w:r>
      <w:r w:rsidR="00C85E59" w:rsidRPr="001B1E3A">
        <w:rPr>
          <w:rFonts w:ascii="Times New Roman" w:hAnsi="Times New Roman" w:cs="Times New Roman"/>
          <w:sz w:val="24"/>
          <w:szCs w:val="24"/>
          <w:lang w:val="en-US"/>
        </w:rPr>
        <w:t>T</w:t>
      </w:r>
      <w:r w:rsidR="000A183F" w:rsidRPr="001B1E3A">
        <w:rPr>
          <w:rFonts w:ascii="Times New Roman" w:hAnsi="Times New Roman" w:cs="Times New Roman"/>
          <w:sz w:val="24"/>
          <w:szCs w:val="24"/>
          <w:lang w:val="en-US"/>
        </w:rPr>
        <w:t>he second translator actually translated the item</w:t>
      </w:r>
      <w:r w:rsidR="00C85E59" w:rsidRPr="001B1E3A">
        <w:rPr>
          <w:rFonts w:ascii="Times New Roman" w:hAnsi="Times New Roman" w:cs="Times New Roman"/>
          <w:sz w:val="24"/>
          <w:szCs w:val="24"/>
          <w:lang w:val="en-US"/>
        </w:rPr>
        <w:t>s</w:t>
      </w:r>
      <w:r w:rsidR="000A183F" w:rsidRPr="001B1E3A">
        <w:rPr>
          <w:rFonts w:ascii="Times New Roman" w:hAnsi="Times New Roman" w:cs="Times New Roman"/>
          <w:sz w:val="24"/>
          <w:szCs w:val="24"/>
          <w:lang w:val="en-US"/>
        </w:rPr>
        <w:t xml:space="preserve"> </w:t>
      </w:r>
      <w:r w:rsidR="00C85E59" w:rsidRPr="001B1E3A">
        <w:rPr>
          <w:rFonts w:ascii="Times New Roman" w:hAnsi="Times New Roman" w:cs="Times New Roman"/>
          <w:sz w:val="24"/>
          <w:szCs w:val="24"/>
          <w:lang w:val="en-US"/>
        </w:rPr>
        <w:t xml:space="preserve">into English </w:t>
      </w:r>
      <w:r w:rsidR="000A183F" w:rsidRPr="001B1E3A">
        <w:rPr>
          <w:rFonts w:ascii="Times New Roman" w:hAnsi="Times New Roman" w:cs="Times New Roman"/>
          <w:sz w:val="24"/>
          <w:szCs w:val="24"/>
          <w:lang w:val="en-US"/>
        </w:rPr>
        <w:t xml:space="preserve">with the same way as </w:t>
      </w:r>
      <w:r w:rsidR="00C85E59" w:rsidRPr="001B1E3A">
        <w:rPr>
          <w:rFonts w:ascii="Times New Roman" w:hAnsi="Times New Roman" w:cs="Times New Roman"/>
          <w:sz w:val="24"/>
          <w:szCs w:val="24"/>
          <w:lang w:val="en-US"/>
        </w:rPr>
        <w:t>they were in the original Scale.</w:t>
      </w:r>
    </w:p>
    <w:p w14:paraId="30487588" w14:textId="77777777" w:rsidR="002B198C" w:rsidRPr="001B1E3A" w:rsidRDefault="002B198C" w:rsidP="00302744">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Harmonization </w:t>
      </w:r>
      <w:r w:rsidR="006076E4" w:rsidRPr="001B1E3A">
        <w:rPr>
          <w:rFonts w:ascii="Times New Roman" w:hAnsi="Times New Roman" w:cs="Times New Roman"/>
          <w:sz w:val="24"/>
          <w:szCs w:val="24"/>
          <w:lang w:val="en-US"/>
        </w:rPr>
        <w:t>after the backwar</w:t>
      </w:r>
      <w:r w:rsidR="008263C1" w:rsidRPr="001B1E3A">
        <w:rPr>
          <w:rFonts w:ascii="Times New Roman" w:hAnsi="Times New Roman" w:cs="Times New Roman"/>
          <w:sz w:val="24"/>
          <w:szCs w:val="24"/>
          <w:lang w:val="en-US"/>
        </w:rPr>
        <w:t xml:space="preserve">d translation was accomplished by the </w:t>
      </w:r>
      <w:r w:rsidR="00A0441D" w:rsidRPr="001B1E3A">
        <w:rPr>
          <w:rFonts w:ascii="Times New Roman" w:hAnsi="Times New Roman" w:cs="Times New Roman"/>
          <w:sz w:val="24"/>
          <w:szCs w:val="24"/>
          <w:lang w:val="en-US"/>
        </w:rPr>
        <w:t>expert panel meeting</w:t>
      </w:r>
      <w:r w:rsidR="008263C1" w:rsidRPr="001B1E3A">
        <w:rPr>
          <w:rFonts w:ascii="Times New Roman" w:hAnsi="Times New Roman" w:cs="Times New Roman"/>
          <w:sz w:val="24"/>
          <w:szCs w:val="24"/>
          <w:lang w:val="en-US"/>
        </w:rPr>
        <w:t xml:space="preserve"> leading to version 2</w:t>
      </w:r>
      <w:r w:rsidR="00511BCE" w:rsidRPr="001B1E3A">
        <w:rPr>
          <w:rFonts w:ascii="Times New Roman" w:hAnsi="Times New Roman" w:cs="Times New Roman"/>
          <w:sz w:val="24"/>
          <w:szCs w:val="24"/>
          <w:lang w:val="en-US"/>
        </w:rPr>
        <w:t xml:space="preserve"> of the Finnish </w:t>
      </w:r>
      <w:proofErr w:type="spellStart"/>
      <w:r w:rsidR="00511BCE" w:rsidRPr="001B1E3A">
        <w:rPr>
          <w:rFonts w:ascii="Times New Roman" w:hAnsi="Times New Roman" w:cs="Times New Roman"/>
          <w:sz w:val="24"/>
          <w:szCs w:val="24"/>
          <w:lang w:val="en-US"/>
        </w:rPr>
        <w:t>CARe</w:t>
      </w:r>
      <w:proofErr w:type="spellEnd"/>
      <w:r w:rsidR="00511BCE" w:rsidRPr="001B1E3A">
        <w:rPr>
          <w:rFonts w:ascii="Times New Roman" w:hAnsi="Times New Roman" w:cs="Times New Roman"/>
          <w:sz w:val="24"/>
          <w:szCs w:val="24"/>
          <w:lang w:val="en-US"/>
        </w:rPr>
        <w:t xml:space="preserve"> Burn Scale</w:t>
      </w:r>
      <w:r w:rsidR="008263C1" w:rsidRPr="001B1E3A">
        <w:rPr>
          <w:rFonts w:ascii="Times New Roman" w:hAnsi="Times New Roman" w:cs="Times New Roman"/>
          <w:sz w:val="24"/>
          <w:szCs w:val="24"/>
          <w:lang w:val="en-US"/>
        </w:rPr>
        <w:t>.</w:t>
      </w:r>
    </w:p>
    <w:p w14:paraId="66D1B25A" w14:textId="77777777" w:rsidR="00F35FC7" w:rsidRPr="001B1E3A" w:rsidRDefault="00462054">
      <w:pPr>
        <w:rPr>
          <w:rFonts w:ascii="Times New Roman" w:hAnsi="Times New Roman" w:cs="Times New Roman"/>
          <w:sz w:val="24"/>
          <w:szCs w:val="24"/>
          <w:lang w:val="en-US"/>
        </w:rPr>
      </w:pPr>
      <w:r w:rsidRPr="001B1E3A">
        <w:rPr>
          <w:rFonts w:ascii="Times New Roman" w:hAnsi="Times New Roman" w:cs="Times New Roman"/>
          <w:sz w:val="24"/>
          <w:szCs w:val="24"/>
          <w:shd w:val="clear" w:color="auto" w:fill="FFFFFF"/>
          <w:lang w:val="en-US"/>
        </w:rPr>
        <w:t>Pilot-testing and c</w:t>
      </w:r>
      <w:r w:rsidR="00F35FC7" w:rsidRPr="001B1E3A">
        <w:rPr>
          <w:rFonts w:ascii="Times New Roman" w:hAnsi="Times New Roman" w:cs="Times New Roman"/>
          <w:sz w:val="24"/>
          <w:szCs w:val="24"/>
          <w:shd w:val="clear" w:color="auto" w:fill="FFFFFF"/>
          <w:lang w:val="en-US"/>
        </w:rPr>
        <w:t>ognitive debriefing interviews</w:t>
      </w:r>
    </w:p>
    <w:p w14:paraId="15B41FA2" w14:textId="77777777" w:rsidR="003371DE" w:rsidRPr="001B1E3A" w:rsidRDefault="00835A18">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Five males </w:t>
      </w:r>
      <w:r w:rsidR="003E5C68" w:rsidRPr="001B1E3A">
        <w:rPr>
          <w:rFonts w:ascii="Times New Roman" w:hAnsi="Times New Roman" w:cs="Times New Roman"/>
          <w:sz w:val="24"/>
          <w:szCs w:val="24"/>
          <w:lang w:val="en-US"/>
        </w:rPr>
        <w:t xml:space="preserve">aged 32 to 75 </w:t>
      </w:r>
      <w:r w:rsidR="009C095E" w:rsidRPr="001B1E3A">
        <w:rPr>
          <w:rFonts w:ascii="Times New Roman" w:hAnsi="Times New Roman" w:cs="Times New Roman"/>
          <w:sz w:val="24"/>
          <w:szCs w:val="24"/>
          <w:lang w:val="en-US"/>
        </w:rPr>
        <w:t xml:space="preserve">and native speakers of Finnish </w:t>
      </w:r>
      <w:r w:rsidR="003E5C68" w:rsidRPr="001B1E3A">
        <w:rPr>
          <w:rFonts w:ascii="Times New Roman" w:hAnsi="Times New Roman" w:cs="Times New Roman"/>
          <w:sz w:val="24"/>
          <w:szCs w:val="24"/>
          <w:lang w:val="en-US"/>
        </w:rPr>
        <w:t xml:space="preserve">participated </w:t>
      </w:r>
      <w:r w:rsidR="00867C29" w:rsidRPr="001B1E3A">
        <w:rPr>
          <w:rFonts w:ascii="Times New Roman" w:hAnsi="Times New Roman" w:cs="Times New Roman"/>
          <w:sz w:val="24"/>
          <w:szCs w:val="24"/>
          <w:lang w:val="en-US"/>
        </w:rPr>
        <w:t xml:space="preserve">in </w:t>
      </w:r>
      <w:r w:rsidR="003E5C68" w:rsidRPr="001B1E3A">
        <w:rPr>
          <w:rFonts w:ascii="Times New Roman" w:hAnsi="Times New Roman" w:cs="Times New Roman"/>
          <w:sz w:val="24"/>
          <w:szCs w:val="24"/>
          <w:lang w:val="en-US"/>
        </w:rPr>
        <w:t xml:space="preserve">the </w:t>
      </w:r>
      <w:r w:rsidR="00462054" w:rsidRPr="001B1E3A">
        <w:rPr>
          <w:rFonts w:ascii="Times New Roman" w:hAnsi="Times New Roman" w:cs="Times New Roman"/>
          <w:sz w:val="24"/>
          <w:szCs w:val="24"/>
          <w:lang w:val="en-US"/>
        </w:rPr>
        <w:t xml:space="preserve">pilot-testing and </w:t>
      </w:r>
      <w:r w:rsidR="003E5C68" w:rsidRPr="001B1E3A">
        <w:rPr>
          <w:rFonts w:ascii="Times New Roman" w:hAnsi="Times New Roman" w:cs="Times New Roman"/>
          <w:sz w:val="24"/>
          <w:szCs w:val="24"/>
          <w:lang w:val="en-US"/>
        </w:rPr>
        <w:t>cognitive de</w:t>
      </w:r>
      <w:r w:rsidR="005017F0" w:rsidRPr="001B1E3A">
        <w:rPr>
          <w:rFonts w:ascii="Times New Roman" w:hAnsi="Times New Roman" w:cs="Times New Roman"/>
          <w:sz w:val="24"/>
          <w:szCs w:val="24"/>
          <w:lang w:val="en-US"/>
        </w:rPr>
        <w:t>briefing interviews.</w:t>
      </w:r>
      <w:r w:rsidR="00900195" w:rsidRPr="001B1E3A">
        <w:rPr>
          <w:rFonts w:ascii="Times New Roman" w:hAnsi="Times New Roman" w:cs="Times New Roman"/>
          <w:sz w:val="24"/>
          <w:szCs w:val="24"/>
          <w:lang w:val="en-US"/>
        </w:rPr>
        <w:t xml:space="preserve"> </w:t>
      </w:r>
      <w:r w:rsidR="005017F0" w:rsidRPr="001B1E3A">
        <w:rPr>
          <w:rFonts w:ascii="Times New Roman" w:hAnsi="Times New Roman" w:cs="Times New Roman"/>
          <w:sz w:val="24"/>
          <w:szCs w:val="24"/>
          <w:lang w:val="en-US"/>
        </w:rPr>
        <w:t>T</w:t>
      </w:r>
      <w:r w:rsidR="00CD10AA" w:rsidRPr="001B1E3A">
        <w:rPr>
          <w:rFonts w:ascii="Times New Roman" w:hAnsi="Times New Roman" w:cs="Times New Roman"/>
          <w:sz w:val="24"/>
          <w:szCs w:val="24"/>
          <w:lang w:val="en-US"/>
        </w:rPr>
        <w:t>hree</w:t>
      </w:r>
      <w:r w:rsidR="00E2487F" w:rsidRPr="001B1E3A">
        <w:rPr>
          <w:rFonts w:ascii="Times New Roman" w:hAnsi="Times New Roman" w:cs="Times New Roman"/>
          <w:sz w:val="24"/>
          <w:szCs w:val="24"/>
          <w:lang w:val="en-US"/>
        </w:rPr>
        <w:t xml:space="preserve"> </w:t>
      </w:r>
      <w:r w:rsidR="0077422D" w:rsidRPr="001B1E3A">
        <w:rPr>
          <w:rFonts w:ascii="Times New Roman" w:hAnsi="Times New Roman" w:cs="Times New Roman"/>
          <w:sz w:val="24"/>
          <w:szCs w:val="24"/>
          <w:lang w:val="en-US"/>
        </w:rPr>
        <w:t xml:space="preserve">of them </w:t>
      </w:r>
      <w:r w:rsidR="00900195" w:rsidRPr="001B1E3A">
        <w:rPr>
          <w:rFonts w:ascii="Times New Roman" w:hAnsi="Times New Roman" w:cs="Times New Roman"/>
          <w:sz w:val="24"/>
          <w:szCs w:val="24"/>
          <w:lang w:val="en-US"/>
        </w:rPr>
        <w:t xml:space="preserve">had </w:t>
      </w:r>
      <w:r w:rsidR="00867C29" w:rsidRPr="001B1E3A">
        <w:rPr>
          <w:rFonts w:ascii="Times New Roman" w:hAnsi="Times New Roman" w:cs="Times New Roman"/>
          <w:sz w:val="24"/>
          <w:szCs w:val="24"/>
          <w:lang w:val="en-US"/>
        </w:rPr>
        <w:t xml:space="preserve">earlier sustained </w:t>
      </w:r>
      <w:r w:rsidR="00900195" w:rsidRPr="001B1E3A">
        <w:rPr>
          <w:rFonts w:ascii="Times New Roman" w:hAnsi="Times New Roman" w:cs="Times New Roman"/>
          <w:sz w:val="24"/>
          <w:szCs w:val="24"/>
          <w:lang w:val="en-US"/>
        </w:rPr>
        <w:t xml:space="preserve">deep </w:t>
      </w:r>
      <w:r w:rsidR="00035ABB" w:rsidRPr="001B1E3A">
        <w:rPr>
          <w:rFonts w:ascii="Times New Roman" w:hAnsi="Times New Roman" w:cs="Times New Roman"/>
          <w:sz w:val="24"/>
          <w:szCs w:val="24"/>
          <w:lang w:val="en-US"/>
        </w:rPr>
        <w:t>seco</w:t>
      </w:r>
      <w:r w:rsidR="005017F0" w:rsidRPr="001B1E3A">
        <w:rPr>
          <w:rFonts w:ascii="Times New Roman" w:hAnsi="Times New Roman" w:cs="Times New Roman"/>
          <w:sz w:val="24"/>
          <w:szCs w:val="24"/>
          <w:lang w:val="en-US"/>
        </w:rPr>
        <w:t>nd</w:t>
      </w:r>
      <w:r w:rsidR="00900195" w:rsidRPr="001B1E3A">
        <w:rPr>
          <w:rFonts w:ascii="Times New Roman" w:hAnsi="Times New Roman" w:cs="Times New Roman"/>
          <w:sz w:val="24"/>
          <w:szCs w:val="24"/>
          <w:lang w:val="en-US"/>
        </w:rPr>
        <w:t xml:space="preserve"> degree </w:t>
      </w:r>
      <w:r w:rsidR="00CD10AA" w:rsidRPr="001B1E3A">
        <w:rPr>
          <w:rFonts w:ascii="Times New Roman" w:hAnsi="Times New Roman" w:cs="Times New Roman"/>
          <w:sz w:val="24"/>
          <w:szCs w:val="24"/>
          <w:lang w:val="en-US"/>
        </w:rPr>
        <w:t>burns</w:t>
      </w:r>
      <w:r w:rsidR="005017F0" w:rsidRPr="001B1E3A">
        <w:rPr>
          <w:rFonts w:ascii="Times New Roman" w:hAnsi="Times New Roman" w:cs="Times New Roman"/>
          <w:sz w:val="24"/>
          <w:szCs w:val="24"/>
          <w:lang w:val="en-US"/>
        </w:rPr>
        <w:t>,</w:t>
      </w:r>
      <w:r w:rsidR="00CD10AA" w:rsidRPr="001B1E3A">
        <w:rPr>
          <w:rFonts w:ascii="Times New Roman" w:hAnsi="Times New Roman" w:cs="Times New Roman"/>
          <w:sz w:val="24"/>
          <w:szCs w:val="24"/>
          <w:lang w:val="en-US"/>
        </w:rPr>
        <w:t xml:space="preserve"> </w:t>
      </w:r>
      <w:r w:rsidR="005017F0" w:rsidRPr="001B1E3A">
        <w:rPr>
          <w:rFonts w:ascii="Times New Roman" w:hAnsi="Times New Roman" w:cs="Times New Roman"/>
          <w:sz w:val="24"/>
          <w:szCs w:val="24"/>
          <w:lang w:val="en-US"/>
        </w:rPr>
        <w:t>whereas</w:t>
      </w:r>
      <w:r w:rsidR="0077422D" w:rsidRPr="001B1E3A">
        <w:rPr>
          <w:rFonts w:ascii="Times New Roman" w:hAnsi="Times New Roman" w:cs="Times New Roman"/>
          <w:sz w:val="24"/>
          <w:szCs w:val="24"/>
          <w:lang w:val="en-US"/>
        </w:rPr>
        <w:t xml:space="preserve"> </w:t>
      </w:r>
      <w:r w:rsidR="00CD10AA" w:rsidRPr="001B1E3A">
        <w:rPr>
          <w:rFonts w:ascii="Times New Roman" w:hAnsi="Times New Roman" w:cs="Times New Roman"/>
          <w:sz w:val="24"/>
          <w:szCs w:val="24"/>
          <w:lang w:val="en-US"/>
        </w:rPr>
        <w:t>two</w:t>
      </w:r>
      <w:r w:rsidR="0077422D" w:rsidRPr="001B1E3A">
        <w:rPr>
          <w:rFonts w:ascii="Times New Roman" w:hAnsi="Times New Roman" w:cs="Times New Roman"/>
          <w:sz w:val="24"/>
          <w:szCs w:val="24"/>
          <w:lang w:val="en-US"/>
        </w:rPr>
        <w:t xml:space="preserve"> </w:t>
      </w:r>
      <w:r w:rsidR="00CD10AA" w:rsidRPr="001B1E3A">
        <w:rPr>
          <w:rFonts w:ascii="Times New Roman" w:hAnsi="Times New Roman" w:cs="Times New Roman"/>
          <w:sz w:val="24"/>
          <w:szCs w:val="24"/>
          <w:lang w:val="en-US"/>
        </w:rPr>
        <w:t xml:space="preserve">had </w:t>
      </w:r>
      <w:r w:rsidR="00B5104D" w:rsidRPr="001B1E3A">
        <w:rPr>
          <w:rFonts w:ascii="Times New Roman" w:hAnsi="Times New Roman" w:cs="Times New Roman"/>
          <w:sz w:val="24"/>
          <w:szCs w:val="24"/>
          <w:lang w:val="en-US"/>
        </w:rPr>
        <w:t xml:space="preserve">mixed </w:t>
      </w:r>
      <w:r w:rsidR="00CD10AA" w:rsidRPr="001B1E3A">
        <w:rPr>
          <w:rFonts w:ascii="Times New Roman" w:hAnsi="Times New Roman" w:cs="Times New Roman"/>
          <w:sz w:val="24"/>
          <w:szCs w:val="24"/>
          <w:lang w:val="en-US"/>
        </w:rPr>
        <w:t xml:space="preserve">deep </w:t>
      </w:r>
      <w:r w:rsidR="00035ABB" w:rsidRPr="001B1E3A">
        <w:rPr>
          <w:rFonts w:ascii="Times New Roman" w:hAnsi="Times New Roman" w:cs="Times New Roman"/>
          <w:sz w:val="24"/>
          <w:szCs w:val="24"/>
          <w:lang w:val="en-US"/>
        </w:rPr>
        <w:t>seco</w:t>
      </w:r>
      <w:r w:rsidR="005017F0" w:rsidRPr="001B1E3A">
        <w:rPr>
          <w:rFonts w:ascii="Times New Roman" w:hAnsi="Times New Roman" w:cs="Times New Roman"/>
          <w:sz w:val="24"/>
          <w:szCs w:val="24"/>
          <w:lang w:val="en-US"/>
        </w:rPr>
        <w:t>nd</w:t>
      </w:r>
      <w:r w:rsidR="00CD10AA" w:rsidRPr="001B1E3A">
        <w:rPr>
          <w:rFonts w:ascii="Times New Roman" w:hAnsi="Times New Roman" w:cs="Times New Roman"/>
          <w:sz w:val="24"/>
          <w:szCs w:val="24"/>
          <w:lang w:val="en-US"/>
        </w:rPr>
        <w:t xml:space="preserve"> and </w:t>
      </w:r>
      <w:r w:rsidR="00035ABB" w:rsidRPr="001B1E3A">
        <w:rPr>
          <w:rFonts w:ascii="Times New Roman" w:hAnsi="Times New Roman" w:cs="Times New Roman"/>
          <w:sz w:val="24"/>
          <w:szCs w:val="24"/>
          <w:lang w:val="en-US"/>
        </w:rPr>
        <w:t>thi</w:t>
      </w:r>
      <w:r w:rsidR="005017F0" w:rsidRPr="001B1E3A">
        <w:rPr>
          <w:rFonts w:ascii="Times New Roman" w:hAnsi="Times New Roman" w:cs="Times New Roman"/>
          <w:sz w:val="24"/>
          <w:szCs w:val="24"/>
          <w:lang w:val="en-US"/>
        </w:rPr>
        <w:t>rd</w:t>
      </w:r>
      <w:r w:rsidR="00900195" w:rsidRPr="001B1E3A">
        <w:rPr>
          <w:rFonts w:ascii="Times New Roman" w:hAnsi="Times New Roman" w:cs="Times New Roman"/>
          <w:sz w:val="24"/>
          <w:szCs w:val="24"/>
          <w:lang w:val="en-US"/>
        </w:rPr>
        <w:t xml:space="preserve"> degree burn</w:t>
      </w:r>
      <w:r w:rsidR="00A81595" w:rsidRPr="001B1E3A">
        <w:rPr>
          <w:rFonts w:ascii="Times New Roman" w:hAnsi="Times New Roman" w:cs="Times New Roman"/>
          <w:sz w:val="24"/>
          <w:szCs w:val="24"/>
          <w:lang w:val="en-US"/>
        </w:rPr>
        <w:t>s</w:t>
      </w:r>
      <w:r w:rsidR="005017F0" w:rsidRPr="001B1E3A">
        <w:rPr>
          <w:rFonts w:ascii="Times New Roman" w:hAnsi="Times New Roman" w:cs="Times New Roman"/>
          <w:sz w:val="24"/>
          <w:szCs w:val="24"/>
          <w:lang w:val="en-US"/>
        </w:rPr>
        <w:t>. A</w:t>
      </w:r>
      <w:r w:rsidR="00CD10AA" w:rsidRPr="001B1E3A">
        <w:rPr>
          <w:rFonts w:ascii="Times New Roman" w:hAnsi="Times New Roman" w:cs="Times New Roman"/>
          <w:sz w:val="24"/>
          <w:szCs w:val="24"/>
          <w:lang w:val="en-US"/>
        </w:rPr>
        <w:t xml:space="preserve">ll </w:t>
      </w:r>
      <w:r w:rsidR="005017F0" w:rsidRPr="001B1E3A">
        <w:rPr>
          <w:rFonts w:ascii="Times New Roman" w:hAnsi="Times New Roman" w:cs="Times New Roman"/>
          <w:sz w:val="24"/>
          <w:szCs w:val="24"/>
          <w:lang w:val="en-US"/>
        </w:rPr>
        <w:t xml:space="preserve">participants </w:t>
      </w:r>
      <w:r w:rsidR="00CD10AA" w:rsidRPr="001B1E3A">
        <w:rPr>
          <w:rFonts w:ascii="Times New Roman" w:hAnsi="Times New Roman" w:cs="Times New Roman"/>
          <w:sz w:val="24"/>
          <w:szCs w:val="24"/>
          <w:lang w:val="en-US"/>
        </w:rPr>
        <w:t>had been treated with skin grafting</w:t>
      </w:r>
      <w:r w:rsidR="005017F0" w:rsidRPr="001B1E3A">
        <w:rPr>
          <w:rFonts w:ascii="Times New Roman" w:hAnsi="Times New Roman" w:cs="Times New Roman"/>
          <w:sz w:val="24"/>
          <w:szCs w:val="24"/>
          <w:lang w:val="en-US"/>
        </w:rPr>
        <w:t xml:space="preserve"> and t</w:t>
      </w:r>
      <w:r w:rsidR="0077422D" w:rsidRPr="001B1E3A">
        <w:rPr>
          <w:rFonts w:ascii="Times New Roman" w:hAnsi="Times New Roman" w:cs="Times New Roman"/>
          <w:sz w:val="24"/>
          <w:szCs w:val="24"/>
          <w:lang w:val="en-US"/>
        </w:rPr>
        <w:t>heir w</w:t>
      </w:r>
      <w:r w:rsidR="00900195" w:rsidRPr="001B1E3A">
        <w:rPr>
          <w:rFonts w:ascii="Times New Roman" w:hAnsi="Times New Roman" w:cs="Times New Roman"/>
          <w:sz w:val="24"/>
          <w:szCs w:val="24"/>
          <w:lang w:val="en-US"/>
        </w:rPr>
        <w:t xml:space="preserve">ounds </w:t>
      </w:r>
      <w:r w:rsidR="00A81595" w:rsidRPr="001B1E3A">
        <w:rPr>
          <w:rFonts w:ascii="Times New Roman" w:hAnsi="Times New Roman" w:cs="Times New Roman"/>
          <w:sz w:val="24"/>
          <w:szCs w:val="24"/>
          <w:lang w:val="en-US"/>
        </w:rPr>
        <w:t xml:space="preserve">and scars </w:t>
      </w:r>
      <w:r w:rsidR="00900195" w:rsidRPr="001B1E3A">
        <w:rPr>
          <w:rFonts w:ascii="Times New Roman" w:hAnsi="Times New Roman" w:cs="Times New Roman"/>
          <w:sz w:val="24"/>
          <w:szCs w:val="24"/>
          <w:lang w:val="en-US"/>
        </w:rPr>
        <w:t>were located</w:t>
      </w:r>
      <w:r w:rsidR="00B27C1A" w:rsidRPr="001B1E3A">
        <w:rPr>
          <w:rFonts w:ascii="Times New Roman" w:hAnsi="Times New Roman" w:cs="Times New Roman"/>
          <w:sz w:val="24"/>
          <w:szCs w:val="24"/>
          <w:lang w:val="en-US"/>
        </w:rPr>
        <w:t xml:space="preserve"> </w:t>
      </w:r>
      <w:r w:rsidR="00C635F9" w:rsidRPr="001B1E3A">
        <w:rPr>
          <w:rFonts w:ascii="Times New Roman" w:hAnsi="Times New Roman" w:cs="Times New Roman"/>
          <w:sz w:val="24"/>
          <w:szCs w:val="24"/>
          <w:lang w:val="en-US"/>
        </w:rPr>
        <w:t xml:space="preserve">in </w:t>
      </w:r>
      <w:r w:rsidR="005017F0" w:rsidRPr="001B1E3A">
        <w:rPr>
          <w:rFonts w:ascii="Times New Roman" w:hAnsi="Times New Roman" w:cs="Times New Roman"/>
          <w:sz w:val="24"/>
          <w:szCs w:val="24"/>
          <w:lang w:val="en-US"/>
        </w:rPr>
        <w:t>different parts of the body</w:t>
      </w:r>
      <w:r w:rsidR="006F41B7" w:rsidRPr="001B1E3A">
        <w:rPr>
          <w:rFonts w:ascii="Times New Roman" w:hAnsi="Times New Roman" w:cs="Times New Roman"/>
          <w:sz w:val="24"/>
          <w:szCs w:val="24"/>
          <w:lang w:val="en-US"/>
        </w:rPr>
        <w:t>.</w:t>
      </w:r>
      <w:r w:rsidR="005017F0" w:rsidRPr="001B1E3A">
        <w:rPr>
          <w:rFonts w:ascii="Times New Roman" w:hAnsi="Times New Roman" w:cs="Times New Roman"/>
          <w:sz w:val="24"/>
          <w:szCs w:val="24"/>
          <w:lang w:val="en-US"/>
        </w:rPr>
        <w:t xml:space="preserve"> </w:t>
      </w:r>
      <w:r w:rsidR="006F6204" w:rsidRPr="001B1E3A">
        <w:rPr>
          <w:rFonts w:ascii="Times New Roman" w:hAnsi="Times New Roman" w:cs="Times New Roman"/>
          <w:sz w:val="24"/>
          <w:szCs w:val="24"/>
          <w:lang w:val="en-US"/>
        </w:rPr>
        <w:t>D</w:t>
      </w:r>
      <w:r w:rsidR="006F41B7" w:rsidRPr="001B1E3A">
        <w:rPr>
          <w:rFonts w:ascii="Times New Roman" w:hAnsi="Times New Roman" w:cs="Times New Roman"/>
          <w:sz w:val="24"/>
          <w:szCs w:val="24"/>
          <w:lang w:val="en-US"/>
        </w:rPr>
        <w:t>etailed demographic information of the participants in</w:t>
      </w:r>
      <w:r w:rsidR="006F6204" w:rsidRPr="001B1E3A">
        <w:rPr>
          <w:rFonts w:ascii="Times New Roman" w:hAnsi="Times New Roman" w:cs="Times New Roman"/>
          <w:sz w:val="24"/>
          <w:szCs w:val="24"/>
          <w:lang w:val="en-US"/>
        </w:rPr>
        <w:t xml:space="preserve"> Table 2.</w:t>
      </w:r>
    </w:p>
    <w:p w14:paraId="3A2E43C6" w14:textId="77777777" w:rsidR="004C07C6" w:rsidRPr="001B1E3A" w:rsidRDefault="00F6325F" w:rsidP="004C07C6">
      <w:pPr>
        <w:rPr>
          <w:rFonts w:ascii="Times New Roman" w:hAnsi="Times New Roman" w:cs="Times New Roman"/>
          <w:sz w:val="24"/>
          <w:szCs w:val="24"/>
          <w:lang w:val="en-US"/>
        </w:rPr>
      </w:pPr>
      <w:r w:rsidRPr="001B1E3A">
        <w:rPr>
          <w:rFonts w:ascii="Times New Roman" w:hAnsi="Times New Roman" w:cs="Times New Roman"/>
          <w:sz w:val="24"/>
          <w:szCs w:val="24"/>
          <w:lang w:val="en-US"/>
        </w:rPr>
        <w:t>Pilot-testing and c</w:t>
      </w:r>
      <w:r w:rsidR="000C397B" w:rsidRPr="001B1E3A">
        <w:rPr>
          <w:rFonts w:ascii="Times New Roman" w:hAnsi="Times New Roman" w:cs="Times New Roman"/>
          <w:sz w:val="24"/>
          <w:szCs w:val="24"/>
          <w:lang w:val="en-US"/>
        </w:rPr>
        <w:t xml:space="preserve">ognitive debriefing interviews </w:t>
      </w:r>
      <w:r w:rsidR="003630F7" w:rsidRPr="001B1E3A">
        <w:rPr>
          <w:rFonts w:ascii="Times New Roman" w:hAnsi="Times New Roman" w:cs="Times New Roman"/>
          <w:sz w:val="24"/>
          <w:szCs w:val="24"/>
          <w:lang w:val="en-US"/>
        </w:rPr>
        <w:t xml:space="preserve">with burn patients </w:t>
      </w:r>
      <w:r w:rsidR="000C397B" w:rsidRPr="001B1E3A">
        <w:rPr>
          <w:rFonts w:ascii="Times New Roman" w:hAnsi="Times New Roman" w:cs="Times New Roman"/>
          <w:sz w:val="24"/>
          <w:szCs w:val="24"/>
          <w:lang w:val="en-US"/>
        </w:rPr>
        <w:t xml:space="preserve">revealed </w:t>
      </w:r>
      <w:r w:rsidR="00835A18" w:rsidRPr="001B1E3A">
        <w:rPr>
          <w:rFonts w:ascii="Times New Roman" w:hAnsi="Times New Roman" w:cs="Times New Roman"/>
          <w:sz w:val="24"/>
          <w:szCs w:val="24"/>
          <w:lang w:val="en-US"/>
        </w:rPr>
        <w:t>three</w:t>
      </w:r>
      <w:r w:rsidR="005514DB" w:rsidRPr="001B1E3A">
        <w:rPr>
          <w:rFonts w:ascii="Times New Roman" w:hAnsi="Times New Roman" w:cs="Times New Roman"/>
          <w:sz w:val="24"/>
          <w:szCs w:val="24"/>
          <w:lang w:val="en-US"/>
        </w:rPr>
        <w:t xml:space="preserve"> issues that</w:t>
      </w:r>
      <w:r w:rsidR="00835A18" w:rsidRPr="001B1E3A">
        <w:rPr>
          <w:rFonts w:ascii="Times New Roman" w:hAnsi="Times New Roman" w:cs="Times New Roman"/>
          <w:sz w:val="24"/>
          <w:szCs w:val="24"/>
          <w:lang w:val="en-US"/>
        </w:rPr>
        <w:t xml:space="preserve"> </w:t>
      </w:r>
      <w:r w:rsidR="005514DB" w:rsidRPr="001B1E3A">
        <w:rPr>
          <w:rFonts w:ascii="Times New Roman" w:hAnsi="Times New Roman" w:cs="Times New Roman"/>
          <w:sz w:val="24"/>
          <w:szCs w:val="24"/>
          <w:lang w:val="en-US"/>
        </w:rPr>
        <w:t>required alteration</w:t>
      </w:r>
      <w:r w:rsidR="003630F7" w:rsidRPr="001B1E3A">
        <w:rPr>
          <w:rFonts w:ascii="Times New Roman" w:hAnsi="Times New Roman" w:cs="Times New Roman"/>
          <w:sz w:val="24"/>
          <w:szCs w:val="24"/>
          <w:lang w:val="en-US"/>
        </w:rPr>
        <w:t xml:space="preserve"> </w:t>
      </w:r>
      <w:r w:rsidR="00D23BB0" w:rsidRPr="001B1E3A">
        <w:rPr>
          <w:rFonts w:ascii="Times New Roman" w:hAnsi="Times New Roman" w:cs="Times New Roman"/>
          <w:sz w:val="24"/>
          <w:szCs w:val="24"/>
          <w:lang w:val="en-US"/>
        </w:rPr>
        <w:t xml:space="preserve">in the </w:t>
      </w:r>
      <w:r w:rsidR="003630F7" w:rsidRPr="001B1E3A">
        <w:rPr>
          <w:rFonts w:ascii="Times New Roman" w:hAnsi="Times New Roman" w:cs="Times New Roman"/>
          <w:sz w:val="24"/>
          <w:szCs w:val="24"/>
          <w:lang w:val="en-US"/>
        </w:rPr>
        <w:t>Finnish version 2</w:t>
      </w:r>
      <w:r w:rsidR="00511BCE" w:rsidRPr="001B1E3A">
        <w:rPr>
          <w:rFonts w:ascii="Times New Roman" w:hAnsi="Times New Roman" w:cs="Times New Roman"/>
          <w:sz w:val="24"/>
          <w:szCs w:val="24"/>
          <w:lang w:val="en-US"/>
        </w:rPr>
        <w:t xml:space="preserve"> of the </w:t>
      </w:r>
      <w:proofErr w:type="spellStart"/>
      <w:r w:rsidR="00511BCE" w:rsidRPr="001B1E3A">
        <w:rPr>
          <w:rFonts w:ascii="Times New Roman" w:hAnsi="Times New Roman" w:cs="Times New Roman"/>
          <w:sz w:val="24"/>
          <w:szCs w:val="24"/>
          <w:lang w:val="en-US"/>
        </w:rPr>
        <w:t>CARe</w:t>
      </w:r>
      <w:proofErr w:type="spellEnd"/>
      <w:r w:rsidR="00511BCE" w:rsidRPr="001B1E3A">
        <w:rPr>
          <w:rFonts w:ascii="Times New Roman" w:hAnsi="Times New Roman" w:cs="Times New Roman"/>
          <w:sz w:val="24"/>
          <w:szCs w:val="24"/>
          <w:lang w:val="en-US"/>
        </w:rPr>
        <w:t xml:space="preserve"> Burn Scale</w:t>
      </w:r>
      <w:r w:rsidR="00B559A0" w:rsidRPr="001B1E3A">
        <w:rPr>
          <w:rFonts w:ascii="Times New Roman" w:hAnsi="Times New Roman" w:cs="Times New Roman"/>
          <w:sz w:val="24"/>
          <w:szCs w:val="24"/>
          <w:lang w:val="en-US"/>
        </w:rPr>
        <w:t xml:space="preserve">. </w:t>
      </w:r>
      <w:r w:rsidR="003630F7" w:rsidRPr="001B1E3A">
        <w:rPr>
          <w:rFonts w:ascii="Times New Roman" w:hAnsi="Times New Roman" w:cs="Times New Roman"/>
          <w:sz w:val="24"/>
          <w:szCs w:val="24"/>
          <w:lang w:val="en-US"/>
        </w:rPr>
        <w:t>T</w:t>
      </w:r>
      <w:r w:rsidR="006662B3" w:rsidRPr="001B1E3A">
        <w:rPr>
          <w:rFonts w:ascii="Times New Roman" w:hAnsi="Times New Roman" w:cs="Times New Roman"/>
          <w:sz w:val="24"/>
          <w:szCs w:val="24"/>
          <w:lang w:val="en-US"/>
        </w:rPr>
        <w:t xml:space="preserve">wo participants </w:t>
      </w:r>
      <w:r w:rsidR="003630F7" w:rsidRPr="001B1E3A">
        <w:rPr>
          <w:rFonts w:ascii="Times New Roman" w:hAnsi="Times New Roman" w:cs="Times New Roman"/>
          <w:sz w:val="24"/>
          <w:szCs w:val="24"/>
          <w:lang w:val="en-US"/>
        </w:rPr>
        <w:t>were un</w:t>
      </w:r>
      <w:r w:rsidR="000A293D" w:rsidRPr="001B1E3A">
        <w:rPr>
          <w:rFonts w:ascii="Times New Roman" w:hAnsi="Times New Roman" w:cs="Times New Roman"/>
          <w:sz w:val="24"/>
          <w:szCs w:val="24"/>
          <w:lang w:val="en-US"/>
        </w:rPr>
        <w:t>certain</w:t>
      </w:r>
      <w:r w:rsidR="003630F7" w:rsidRPr="001B1E3A">
        <w:rPr>
          <w:rFonts w:ascii="Times New Roman" w:hAnsi="Times New Roman" w:cs="Times New Roman"/>
          <w:sz w:val="24"/>
          <w:szCs w:val="24"/>
          <w:lang w:val="en-US"/>
        </w:rPr>
        <w:t xml:space="preserve"> about what </w:t>
      </w:r>
      <w:r w:rsidR="00FA1BC5" w:rsidRPr="001B1E3A">
        <w:rPr>
          <w:rFonts w:ascii="Times New Roman" w:hAnsi="Times New Roman" w:cs="Times New Roman"/>
          <w:sz w:val="24"/>
          <w:szCs w:val="24"/>
          <w:lang w:val="en-US"/>
        </w:rPr>
        <w:t>‘</w:t>
      </w:r>
      <w:r w:rsidR="00B12A11" w:rsidRPr="001B1E3A">
        <w:rPr>
          <w:rFonts w:ascii="Times New Roman" w:hAnsi="Times New Roman" w:cs="Times New Roman"/>
          <w:i/>
          <w:iCs/>
          <w:sz w:val="24"/>
          <w:szCs w:val="24"/>
          <w:lang w:val="en-US"/>
        </w:rPr>
        <w:t>nerve</w:t>
      </w:r>
      <w:r w:rsidR="00B12A11" w:rsidRPr="001B1E3A">
        <w:rPr>
          <w:rFonts w:ascii="Times New Roman" w:hAnsi="Times New Roman" w:cs="Times New Roman"/>
          <w:sz w:val="24"/>
          <w:szCs w:val="24"/>
          <w:lang w:val="en-US"/>
        </w:rPr>
        <w:t xml:space="preserve"> </w:t>
      </w:r>
      <w:r w:rsidR="00B12A11" w:rsidRPr="001B1E3A">
        <w:rPr>
          <w:rFonts w:ascii="Times New Roman" w:hAnsi="Times New Roman" w:cs="Times New Roman"/>
          <w:i/>
          <w:iCs/>
          <w:sz w:val="24"/>
          <w:szCs w:val="24"/>
          <w:lang w:val="en-US"/>
        </w:rPr>
        <w:t>sensation</w:t>
      </w:r>
      <w:r w:rsidR="00FA1BC5" w:rsidRPr="001B1E3A">
        <w:rPr>
          <w:rFonts w:ascii="Times New Roman" w:hAnsi="Times New Roman" w:cs="Times New Roman"/>
          <w:i/>
          <w:iCs/>
          <w:sz w:val="24"/>
          <w:szCs w:val="24"/>
          <w:lang w:val="en-US"/>
        </w:rPr>
        <w:t>’</w:t>
      </w:r>
      <w:r w:rsidR="00B12A11" w:rsidRPr="001B1E3A">
        <w:rPr>
          <w:rFonts w:ascii="Times New Roman" w:hAnsi="Times New Roman" w:cs="Times New Roman"/>
          <w:sz w:val="24"/>
          <w:szCs w:val="24"/>
          <w:lang w:val="en-US"/>
        </w:rPr>
        <w:t xml:space="preserve"> </w:t>
      </w:r>
      <w:r w:rsidR="003630F7" w:rsidRPr="001B1E3A">
        <w:rPr>
          <w:rFonts w:ascii="Times New Roman" w:hAnsi="Times New Roman" w:cs="Times New Roman"/>
          <w:sz w:val="24"/>
          <w:szCs w:val="24"/>
          <w:lang w:val="en-US"/>
        </w:rPr>
        <w:t>means</w:t>
      </w:r>
      <w:r w:rsidR="00B559A0" w:rsidRPr="001B1E3A">
        <w:rPr>
          <w:rFonts w:ascii="Times New Roman" w:hAnsi="Times New Roman" w:cs="Times New Roman"/>
          <w:sz w:val="24"/>
          <w:szCs w:val="24"/>
          <w:lang w:val="en-US"/>
        </w:rPr>
        <w:t xml:space="preserve">. </w:t>
      </w:r>
      <w:r w:rsidR="007A3FEC" w:rsidRPr="001B1E3A">
        <w:rPr>
          <w:rFonts w:ascii="Times New Roman" w:hAnsi="Times New Roman" w:cs="Times New Roman"/>
          <w:sz w:val="24"/>
          <w:szCs w:val="24"/>
          <w:lang w:val="en-US"/>
        </w:rPr>
        <w:t>Thus, a</w:t>
      </w:r>
      <w:r w:rsidR="00AA66B5" w:rsidRPr="001B1E3A">
        <w:rPr>
          <w:rFonts w:ascii="Times New Roman" w:hAnsi="Times New Roman" w:cs="Times New Roman"/>
          <w:sz w:val="24"/>
          <w:szCs w:val="24"/>
          <w:lang w:val="en-US"/>
        </w:rPr>
        <w:t>n explanation ‘</w:t>
      </w:r>
      <w:r w:rsidR="00AA66B5" w:rsidRPr="001B1E3A">
        <w:rPr>
          <w:rFonts w:ascii="Times New Roman" w:hAnsi="Times New Roman" w:cs="Times New Roman"/>
          <w:i/>
          <w:iCs/>
          <w:sz w:val="24"/>
          <w:szCs w:val="24"/>
          <w:lang w:val="en-US"/>
        </w:rPr>
        <w:t>e.g. pins and needles, burning sensation, numbness, pain</w:t>
      </w:r>
      <w:r w:rsidR="00AA66B5" w:rsidRPr="001B1E3A">
        <w:rPr>
          <w:rFonts w:ascii="Times New Roman" w:hAnsi="Times New Roman" w:cs="Times New Roman"/>
          <w:sz w:val="24"/>
          <w:szCs w:val="24"/>
          <w:lang w:val="en-US"/>
        </w:rPr>
        <w:t>’ was added to the item with the approval of the developers</w:t>
      </w:r>
      <w:r w:rsidR="003E7226" w:rsidRPr="001B1E3A">
        <w:rPr>
          <w:rFonts w:ascii="Times New Roman" w:hAnsi="Times New Roman" w:cs="Times New Roman"/>
          <w:sz w:val="24"/>
          <w:szCs w:val="24"/>
          <w:lang w:val="en-US"/>
        </w:rPr>
        <w:t xml:space="preserve">. </w:t>
      </w:r>
    </w:p>
    <w:p w14:paraId="1BEAC611" w14:textId="77777777" w:rsidR="00BE6F8D" w:rsidRPr="001B1E3A" w:rsidRDefault="00E23275" w:rsidP="00BE6F8D">
      <w:pPr>
        <w:rPr>
          <w:rFonts w:ascii="Times New Roman" w:hAnsi="Times New Roman" w:cs="Times New Roman"/>
          <w:sz w:val="24"/>
          <w:szCs w:val="24"/>
          <w:lang w:val="en-US"/>
        </w:rPr>
      </w:pPr>
      <w:r w:rsidRPr="001B1E3A">
        <w:rPr>
          <w:rFonts w:ascii="Times New Roman" w:hAnsi="Times New Roman" w:cs="Times New Roman"/>
          <w:sz w:val="24"/>
          <w:szCs w:val="24"/>
          <w:lang w:val="en-US"/>
        </w:rPr>
        <w:t>T</w:t>
      </w:r>
      <w:r w:rsidR="00B559A0" w:rsidRPr="001B1E3A">
        <w:rPr>
          <w:rFonts w:ascii="Times New Roman" w:hAnsi="Times New Roman" w:cs="Times New Roman"/>
          <w:sz w:val="24"/>
          <w:szCs w:val="24"/>
          <w:lang w:val="en-US"/>
        </w:rPr>
        <w:t xml:space="preserve">he interviewer </w:t>
      </w:r>
      <w:r w:rsidRPr="001B1E3A">
        <w:rPr>
          <w:rFonts w:ascii="Times New Roman" w:hAnsi="Times New Roman" w:cs="Times New Roman"/>
          <w:sz w:val="24"/>
          <w:szCs w:val="24"/>
          <w:lang w:val="en-US"/>
        </w:rPr>
        <w:t>observed the particip</w:t>
      </w:r>
      <w:r w:rsidR="003E7226" w:rsidRPr="001B1E3A">
        <w:rPr>
          <w:rFonts w:ascii="Times New Roman" w:hAnsi="Times New Roman" w:cs="Times New Roman"/>
          <w:sz w:val="24"/>
          <w:szCs w:val="24"/>
          <w:lang w:val="en-US"/>
        </w:rPr>
        <w:t>ants while they completed</w:t>
      </w:r>
      <w:r w:rsidRPr="001B1E3A">
        <w:rPr>
          <w:rFonts w:ascii="Times New Roman" w:hAnsi="Times New Roman" w:cs="Times New Roman"/>
          <w:sz w:val="24"/>
          <w:szCs w:val="24"/>
          <w:lang w:val="en-US"/>
        </w:rPr>
        <w:t xml:space="preserve"> the form and noticed </w:t>
      </w:r>
      <w:r w:rsidR="00B559A0" w:rsidRPr="001B1E3A">
        <w:rPr>
          <w:rFonts w:ascii="Times New Roman" w:hAnsi="Times New Roman" w:cs="Times New Roman"/>
          <w:sz w:val="24"/>
          <w:szCs w:val="24"/>
          <w:lang w:val="en-US"/>
        </w:rPr>
        <w:t>that i</w:t>
      </w:r>
      <w:r w:rsidR="00753044" w:rsidRPr="001B1E3A">
        <w:rPr>
          <w:rFonts w:ascii="Times New Roman" w:hAnsi="Times New Roman" w:cs="Times New Roman"/>
          <w:sz w:val="24"/>
          <w:szCs w:val="24"/>
          <w:lang w:val="en-US"/>
        </w:rPr>
        <w:t xml:space="preserve">n </w:t>
      </w:r>
      <w:r w:rsidR="00B559A0" w:rsidRPr="001B1E3A">
        <w:rPr>
          <w:rFonts w:ascii="Times New Roman" w:hAnsi="Times New Roman" w:cs="Times New Roman"/>
          <w:sz w:val="24"/>
          <w:szCs w:val="24"/>
          <w:lang w:val="en-US"/>
        </w:rPr>
        <w:t xml:space="preserve">one </w:t>
      </w:r>
      <w:r w:rsidR="00AA66B5" w:rsidRPr="001B1E3A">
        <w:rPr>
          <w:rFonts w:ascii="Times New Roman" w:hAnsi="Times New Roman" w:cs="Times New Roman"/>
          <w:sz w:val="24"/>
          <w:szCs w:val="24"/>
          <w:lang w:val="en-US"/>
        </w:rPr>
        <w:t>subscale</w:t>
      </w:r>
      <w:r w:rsidR="00035ABB" w:rsidRPr="001B1E3A">
        <w:rPr>
          <w:rFonts w:ascii="Times New Roman" w:hAnsi="Times New Roman" w:cs="Times New Roman"/>
          <w:sz w:val="24"/>
          <w:szCs w:val="24"/>
          <w:lang w:val="en-US"/>
        </w:rPr>
        <w:t xml:space="preserve"> </w:t>
      </w:r>
      <w:r w:rsidRPr="001B1E3A">
        <w:rPr>
          <w:rFonts w:ascii="Times New Roman" w:hAnsi="Times New Roman" w:cs="Times New Roman"/>
          <w:sz w:val="24"/>
          <w:szCs w:val="24"/>
          <w:lang w:val="en-US"/>
        </w:rPr>
        <w:t>concerning seven items</w:t>
      </w:r>
      <w:r w:rsidR="00835A18" w:rsidRPr="001B1E3A">
        <w:rPr>
          <w:rFonts w:ascii="Times New Roman" w:hAnsi="Times New Roman" w:cs="Times New Roman"/>
          <w:sz w:val="24"/>
          <w:szCs w:val="24"/>
          <w:lang w:val="en-US"/>
        </w:rPr>
        <w:t>,</w:t>
      </w:r>
      <w:r w:rsidRPr="001B1E3A">
        <w:rPr>
          <w:rFonts w:ascii="Times New Roman" w:hAnsi="Times New Roman" w:cs="Times New Roman"/>
          <w:sz w:val="24"/>
          <w:szCs w:val="24"/>
          <w:lang w:val="en-US"/>
        </w:rPr>
        <w:t xml:space="preserve"> the </w:t>
      </w:r>
      <w:r w:rsidR="00753044" w:rsidRPr="001B1E3A">
        <w:rPr>
          <w:rFonts w:ascii="Times New Roman" w:hAnsi="Times New Roman" w:cs="Times New Roman"/>
          <w:sz w:val="24"/>
          <w:szCs w:val="24"/>
          <w:lang w:val="en-US"/>
        </w:rPr>
        <w:t>‘</w:t>
      </w:r>
      <w:r w:rsidR="00B12A11" w:rsidRPr="001B1E3A">
        <w:rPr>
          <w:rFonts w:ascii="Times New Roman" w:hAnsi="Times New Roman" w:cs="Times New Roman"/>
          <w:i/>
          <w:iCs/>
          <w:sz w:val="24"/>
          <w:szCs w:val="24"/>
          <w:lang w:val="en-US"/>
        </w:rPr>
        <w:t>Not applicable</w:t>
      </w:r>
      <w:r w:rsidR="00753044" w:rsidRPr="001B1E3A">
        <w:rPr>
          <w:rFonts w:ascii="Times New Roman" w:hAnsi="Times New Roman" w:cs="Times New Roman"/>
          <w:sz w:val="24"/>
          <w:szCs w:val="24"/>
          <w:lang w:val="en-US"/>
        </w:rPr>
        <w:t>’</w:t>
      </w:r>
      <w:r w:rsidR="00B12A11" w:rsidRPr="001B1E3A">
        <w:rPr>
          <w:rFonts w:ascii="Times New Roman" w:hAnsi="Times New Roman" w:cs="Times New Roman"/>
          <w:sz w:val="24"/>
          <w:szCs w:val="24"/>
          <w:lang w:val="en-US"/>
        </w:rPr>
        <w:t xml:space="preserve"> category was left unnoticed</w:t>
      </w:r>
      <w:r w:rsidR="00C70663" w:rsidRPr="001B1E3A">
        <w:rPr>
          <w:rFonts w:ascii="Times New Roman" w:hAnsi="Times New Roman" w:cs="Times New Roman"/>
          <w:sz w:val="24"/>
          <w:szCs w:val="24"/>
          <w:lang w:val="en-US"/>
        </w:rPr>
        <w:t xml:space="preserve"> by </w:t>
      </w:r>
      <w:r w:rsidR="00E2487F" w:rsidRPr="001B1E3A">
        <w:rPr>
          <w:rFonts w:ascii="Times New Roman" w:hAnsi="Times New Roman" w:cs="Times New Roman"/>
          <w:sz w:val="24"/>
          <w:szCs w:val="24"/>
          <w:lang w:val="en-US"/>
        </w:rPr>
        <w:t>two</w:t>
      </w:r>
      <w:r w:rsidR="00C70663" w:rsidRPr="001B1E3A">
        <w:rPr>
          <w:rFonts w:ascii="Times New Roman" w:hAnsi="Times New Roman" w:cs="Times New Roman"/>
          <w:sz w:val="24"/>
          <w:szCs w:val="24"/>
          <w:lang w:val="en-US"/>
        </w:rPr>
        <w:t xml:space="preserve"> </w:t>
      </w:r>
      <w:r w:rsidR="00B559A0" w:rsidRPr="001B1E3A">
        <w:rPr>
          <w:rFonts w:ascii="Times New Roman" w:hAnsi="Times New Roman" w:cs="Times New Roman"/>
          <w:sz w:val="24"/>
          <w:szCs w:val="24"/>
          <w:lang w:val="en-US"/>
        </w:rPr>
        <w:t>participants</w:t>
      </w:r>
      <w:r w:rsidR="0065008B" w:rsidRPr="001B1E3A">
        <w:rPr>
          <w:rFonts w:ascii="Times New Roman" w:hAnsi="Times New Roman" w:cs="Times New Roman"/>
          <w:sz w:val="24"/>
          <w:szCs w:val="24"/>
          <w:lang w:val="en-US"/>
        </w:rPr>
        <w:t xml:space="preserve">. </w:t>
      </w:r>
      <w:r w:rsidR="00B559A0" w:rsidRPr="001B1E3A">
        <w:rPr>
          <w:rFonts w:ascii="Times New Roman" w:hAnsi="Times New Roman" w:cs="Times New Roman"/>
          <w:sz w:val="24"/>
          <w:szCs w:val="24"/>
          <w:lang w:val="en-US"/>
        </w:rPr>
        <w:t>Therefore</w:t>
      </w:r>
      <w:r w:rsidR="0077422D" w:rsidRPr="001B1E3A">
        <w:rPr>
          <w:rFonts w:ascii="Times New Roman" w:hAnsi="Times New Roman" w:cs="Times New Roman"/>
          <w:sz w:val="24"/>
          <w:szCs w:val="24"/>
          <w:lang w:val="en-US"/>
        </w:rPr>
        <w:t>,</w:t>
      </w:r>
      <w:r w:rsidR="00BE6F8D" w:rsidRPr="001B1E3A">
        <w:rPr>
          <w:rFonts w:ascii="Times New Roman" w:hAnsi="Times New Roman" w:cs="Times New Roman"/>
          <w:sz w:val="24"/>
          <w:szCs w:val="24"/>
          <w:lang w:val="en-US"/>
        </w:rPr>
        <w:t xml:space="preserve"> </w:t>
      </w:r>
      <w:r w:rsidR="0077422D" w:rsidRPr="001B1E3A">
        <w:rPr>
          <w:rFonts w:ascii="Times New Roman" w:hAnsi="Times New Roman" w:cs="Times New Roman"/>
          <w:sz w:val="24"/>
          <w:szCs w:val="24"/>
          <w:lang w:val="en-US"/>
        </w:rPr>
        <w:t xml:space="preserve">with the </w:t>
      </w:r>
      <w:r w:rsidR="00B559A0" w:rsidRPr="001B1E3A">
        <w:rPr>
          <w:rFonts w:ascii="Times New Roman" w:hAnsi="Times New Roman" w:cs="Times New Roman"/>
          <w:sz w:val="24"/>
          <w:szCs w:val="24"/>
          <w:lang w:val="en-US"/>
        </w:rPr>
        <w:t xml:space="preserve">developer </w:t>
      </w:r>
      <w:r w:rsidR="0077422D" w:rsidRPr="001B1E3A">
        <w:rPr>
          <w:rFonts w:ascii="Times New Roman" w:hAnsi="Times New Roman" w:cs="Times New Roman"/>
          <w:sz w:val="24"/>
          <w:szCs w:val="24"/>
          <w:lang w:val="en-US"/>
        </w:rPr>
        <w:t>consent</w:t>
      </w:r>
      <w:r w:rsidR="00B559A0" w:rsidRPr="001B1E3A">
        <w:rPr>
          <w:rFonts w:ascii="Times New Roman" w:hAnsi="Times New Roman" w:cs="Times New Roman"/>
          <w:sz w:val="24"/>
          <w:szCs w:val="24"/>
          <w:lang w:val="en-US"/>
        </w:rPr>
        <w:t>,</w:t>
      </w:r>
      <w:r w:rsidR="0077422D" w:rsidRPr="001B1E3A">
        <w:rPr>
          <w:rFonts w:ascii="Times New Roman" w:hAnsi="Times New Roman" w:cs="Times New Roman"/>
          <w:sz w:val="24"/>
          <w:szCs w:val="24"/>
          <w:lang w:val="en-US"/>
        </w:rPr>
        <w:t xml:space="preserve"> </w:t>
      </w:r>
      <w:r w:rsidR="00BE6F8D" w:rsidRPr="001B1E3A">
        <w:rPr>
          <w:rFonts w:ascii="Times New Roman" w:hAnsi="Times New Roman" w:cs="Times New Roman"/>
          <w:sz w:val="24"/>
          <w:szCs w:val="24"/>
          <w:lang w:val="en-US"/>
        </w:rPr>
        <w:t xml:space="preserve">we added </w:t>
      </w:r>
      <w:r w:rsidR="000C397B" w:rsidRPr="001B1E3A">
        <w:rPr>
          <w:rFonts w:ascii="Times New Roman" w:hAnsi="Times New Roman" w:cs="Times New Roman"/>
          <w:sz w:val="24"/>
          <w:szCs w:val="24"/>
          <w:lang w:val="en-US"/>
        </w:rPr>
        <w:t xml:space="preserve">a note which points out </w:t>
      </w:r>
      <w:r w:rsidR="00BE6F8D" w:rsidRPr="001B1E3A">
        <w:rPr>
          <w:rFonts w:ascii="Times New Roman" w:hAnsi="Times New Roman" w:cs="Times New Roman"/>
          <w:sz w:val="24"/>
          <w:szCs w:val="24"/>
          <w:lang w:val="en-US"/>
        </w:rPr>
        <w:t xml:space="preserve">the </w:t>
      </w:r>
      <w:r w:rsidR="000C397B" w:rsidRPr="001B1E3A">
        <w:rPr>
          <w:rFonts w:ascii="Times New Roman" w:hAnsi="Times New Roman" w:cs="Times New Roman"/>
          <w:sz w:val="24"/>
          <w:szCs w:val="24"/>
          <w:lang w:val="en-US"/>
        </w:rPr>
        <w:t>‘</w:t>
      </w:r>
      <w:r w:rsidR="00BE6F8D" w:rsidRPr="001B1E3A">
        <w:rPr>
          <w:rFonts w:ascii="Times New Roman" w:hAnsi="Times New Roman" w:cs="Times New Roman"/>
          <w:i/>
          <w:iCs/>
          <w:sz w:val="24"/>
          <w:szCs w:val="24"/>
          <w:lang w:val="en-US"/>
        </w:rPr>
        <w:t xml:space="preserve">Not </w:t>
      </w:r>
      <w:r w:rsidR="000C397B" w:rsidRPr="001B1E3A">
        <w:rPr>
          <w:rFonts w:ascii="Times New Roman" w:hAnsi="Times New Roman" w:cs="Times New Roman"/>
          <w:i/>
          <w:iCs/>
          <w:sz w:val="24"/>
          <w:szCs w:val="24"/>
          <w:lang w:val="en-US"/>
        </w:rPr>
        <w:t>a</w:t>
      </w:r>
      <w:r w:rsidR="00BE6F8D" w:rsidRPr="001B1E3A">
        <w:rPr>
          <w:rFonts w:ascii="Times New Roman" w:hAnsi="Times New Roman" w:cs="Times New Roman"/>
          <w:i/>
          <w:iCs/>
          <w:sz w:val="24"/>
          <w:szCs w:val="24"/>
          <w:lang w:val="en-US"/>
        </w:rPr>
        <w:t>pplica</w:t>
      </w:r>
      <w:r w:rsidR="005465C0" w:rsidRPr="001B1E3A">
        <w:rPr>
          <w:rFonts w:ascii="Times New Roman" w:hAnsi="Times New Roman" w:cs="Times New Roman"/>
          <w:i/>
          <w:iCs/>
          <w:sz w:val="24"/>
          <w:szCs w:val="24"/>
          <w:lang w:val="en-US"/>
        </w:rPr>
        <w:t>b</w:t>
      </w:r>
      <w:r w:rsidR="00BE6F8D" w:rsidRPr="001B1E3A">
        <w:rPr>
          <w:rFonts w:ascii="Times New Roman" w:hAnsi="Times New Roman" w:cs="Times New Roman"/>
          <w:i/>
          <w:iCs/>
          <w:sz w:val="24"/>
          <w:szCs w:val="24"/>
          <w:lang w:val="en-US"/>
        </w:rPr>
        <w:t>le</w:t>
      </w:r>
      <w:r w:rsidR="000C397B" w:rsidRPr="001B1E3A">
        <w:rPr>
          <w:rFonts w:ascii="Times New Roman" w:hAnsi="Times New Roman" w:cs="Times New Roman"/>
          <w:sz w:val="24"/>
          <w:szCs w:val="24"/>
          <w:lang w:val="en-US"/>
        </w:rPr>
        <w:t>’</w:t>
      </w:r>
      <w:r w:rsidR="00BE6F8D" w:rsidRPr="001B1E3A">
        <w:rPr>
          <w:rFonts w:ascii="Times New Roman" w:hAnsi="Times New Roman" w:cs="Times New Roman"/>
          <w:sz w:val="24"/>
          <w:szCs w:val="24"/>
          <w:lang w:val="en-US"/>
        </w:rPr>
        <w:t xml:space="preserve"> </w:t>
      </w:r>
      <w:r w:rsidR="000405E5" w:rsidRPr="001B1E3A">
        <w:rPr>
          <w:rFonts w:ascii="Times New Roman" w:hAnsi="Times New Roman" w:cs="Times New Roman"/>
          <w:sz w:val="24"/>
          <w:szCs w:val="24"/>
          <w:lang w:val="en-US"/>
        </w:rPr>
        <w:t>category</w:t>
      </w:r>
      <w:r w:rsidR="005465C0" w:rsidRPr="001B1E3A">
        <w:rPr>
          <w:rFonts w:ascii="Times New Roman" w:hAnsi="Times New Roman" w:cs="Times New Roman"/>
          <w:sz w:val="24"/>
          <w:szCs w:val="24"/>
          <w:lang w:val="en-US"/>
        </w:rPr>
        <w:t xml:space="preserve"> for those whom the item does not concern. </w:t>
      </w:r>
    </w:p>
    <w:p w14:paraId="18BD4A6D" w14:textId="77777777" w:rsidR="00015BE6" w:rsidRPr="001B1E3A" w:rsidRDefault="00015BE6">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Two </w:t>
      </w:r>
      <w:r w:rsidR="00EB7C37" w:rsidRPr="001B1E3A">
        <w:rPr>
          <w:rFonts w:ascii="Times New Roman" w:hAnsi="Times New Roman" w:cs="Times New Roman"/>
          <w:sz w:val="24"/>
          <w:szCs w:val="24"/>
          <w:lang w:val="en-US"/>
        </w:rPr>
        <w:t>participa</w:t>
      </w:r>
      <w:r w:rsidRPr="001B1E3A">
        <w:rPr>
          <w:rFonts w:ascii="Times New Roman" w:hAnsi="Times New Roman" w:cs="Times New Roman"/>
          <w:sz w:val="24"/>
          <w:szCs w:val="24"/>
          <w:lang w:val="en-US"/>
        </w:rPr>
        <w:t xml:space="preserve">nts were </w:t>
      </w:r>
      <w:r w:rsidR="00556787" w:rsidRPr="001B1E3A">
        <w:rPr>
          <w:rFonts w:ascii="Times New Roman" w:hAnsi="Times New Roman" w:cs="Times New Roman"/>
          <w:sz w:val="24"/>
          <w:szCs w:val="24"/>
          <w:lang w:val="en-US"/>
        </w:rPr>
        <w:t>unsure</w:t>
      </w:r>
      <w:r w:rsidR="002B046B" w:rsidRPr="001B1E3A">
        <w:rPr>
          <w:rFonts w:ascii="Times New Roman" w:hAnsi="Times New Roman" w:cs="Times New Roman"/>
          <w:sz w:val="24"/>
          <w:szCs w:val="24"/>
          <w:lang w:val="en-US"/>
        </w:rPr>
        <w:t xml:space="preserve"> </w:t>
      </w:r>
      <w:r w:rsidR="00BE6F8D" w:rsidRPr="001B1E3A">
        <w:rPr>
          <w:rFonts w:ascii="Times New Roman" w:hAnsi="Times New Roman" w:cs="Times New Roman"/>
          <w:sz w:val="24"/>
          <w:szCs w:val="24"/>
          <w:lang w:val="en-US"/>
        </w:rPr>
        <w:t>how to answer</w:t>
      </w:r>
      <w:r w:rsidR="002B046B" w:rsidRPr="001B1E3A">
        <w:rPr>
          <w:rFonts w:ascii="Times New Roman" w:hAnsi="Times New Roman" w:cs="Times New Roman"/>
          <w:sz w:val="24"/>
          <w:szCs w:val="24"/>
          <w:lang w:val="en-US"/>
        </w:rPr>
        <w:t xml:space="preserve"> </w:t>
      </w:r>
      <w:r w:rsidR="00340DC3" w:rsidRPr="001B1E3A">
        <w:rPr>
          <w:rFonts w:ascii="Times New Roman" w:hAnsi="Times New Roman" w:cs="Times New Roman"/>
          <w:sz w:val="24"/>
          <w:szCs w:val="24"/>
          <w:lang w:val="en-US"/>
        </w:rPr>
        <w:t xml:space="preserve">the </w:t>
      </w:r>
      <w:r w:rsidR="002B046B" w:rsidRPr="001B1E3A">
        <w:rPr>
          <w:rFonts w:ascii="Times New Roman" w:hAnsi="Times New Roman" w:cs="Times New Roman"/>
          <w:sz w:val="24"/>
          <w:szCs w:val="24"/>
          <w:lang w:val="en-US"/>
        </w:rPr>
        <w:t xml:space="preserve">item </w:t>
      </w:r>
      <w:r w:rsidR="00340DC3" w:rsidRPr="001B1E3A">
        <w:rPr>
          <w:rFonts w:ascii="Times New Roman" w:hAnsi="Times New Roman" w:cs="Times New Roman"/>
          <w:sz w:val="24"/>
          <w:szCs w:val="24"/>
          <w:lang w:val="en-US"/>
        </w:rPr>
        <w:t>‘</w:t>
      </w:r>
      <w:r w:rsidR="00BE6F8D" w:rsidRPr="001B1E3A">
        <w:rPr>
          <w:rFonts w:ascii="Times New Roman" w:hAnsi="Times New Roman" w:cs="Times New Roman"/>
          <w:i/>
          <w:iCs/>
          <w:sz w:val="24"/>
          <w:szCs w:val="24"/>
          <w:lang w:val="en-US"/>
        </w:rPr>
        <w:t>I cover my burn wounds/scars with clothes/make-up</w:t>
      </w:r>
      <w:r w:rsidR="00340DC3" w:rsidRPr="001B1E3A">
        <w:rPr>
          <w:rFonts w:ascii="Times New Roman" w:hAnsi="Times New Roman" w:cs="Times New Roman"/>
          <w:sz w:val="24"/>
          <w:szCs w:val="24"/>
          <w:lang w:val="en-US"/>
        </w:rPr>
        <w:t>’</w:t>
      </w:r>
      <w:r w:rsidR="002B046B" w:rsidRPr="001B1E3A">
        <w:rPr>
          <w:rFonts w:ascii="Times New Roman" w:hAnsi="Times New Roman" w:cs="Times New Roman"/>
          <w:sz w:val="24"/>
          <w:szCs w:val="24"/>
          <w:lang w:val="en-US"/>
        </w:rPr>
        <w:t>,</w:t>
      </w:r>
      <w:r w:rsidRPr="001B1E3A">
        <w:rPr>
          <w:rFonts w:ascii="Times New Roman" w:hAnsi="Times New Roman" w:cs="Times New Roman"/>
          <w:sz w:val="24"/>
          <w:szCs w:val="24"/>
          <w:lang w:val="en-US"/>
        </w:rPr>
        <w:t xml:space="preserve"> because </w:t>
      </w:r>
      <w:r w:rsidR="005465C0" w:rsidRPr="001B1E3A">
        <w:rPr>
          <w:rFonts w:ascii="Times New Roman" w:hAnsi="Times New Roman" w:cs="Times New Roman"/>
          <w:sz w:val="24"/>
          <w:szCs w:val="24"/>
          <w:lang w:val="en-US"/>
        </w:rPr>
        <w:t>in their case</w:t>
      </w:r>
      <w:r w:rsidR="00693F4D" w:rsidRPr="001B1E3A">
        <w:rPr>
          <w:rFonts w:ascii="Times New Roman" w:hAnsi="Times New Roman" w:cs="Times New Roman"/>
          <w:sz w:val="24"/>
          <w:szCs w:val="24"/>
          <w:lang w:val="en-US"/>
        </w:rPr>
        <w:t>s</w:t>
      </w:r>
      <w:r w:rsidR="005465C0" w:rsidRPr="001B1E3A">
        <w:rPr>
          <w:rFonts w:ascii="Times New Roman" w:hAnsi="Times New Roman" w:cs="Times New Roman"/>
          <w:sz w:val="24"/>
          <w:szCs w:val="24"/>
          <w:lang w:val="en-US"/>
        </w:rPr>
        <w:t xml:space="preserve"> </w:t>
      </w:r>
      <w:r w:rsidRPr="001B1E3A">
        <w:rPr>
          <w:rFonts w:ascii="Times New Roman" w:hAnsi="Times New Roman" w:cs="Times New Roman"/>
          <w:sz w:val="24"/>
          <w:szCs w:val="24"/>
          <w:lang w:val="en-US"/>
        </w:rPr>
        <w:t>clothes are covering the wounds anyway</w:t>
      </w:r>
      <w:r w:rsidR="005465C0" w:rsidRPr="001B1E3A">
        <w:rPr>
          <w:rFonts w:ascii="Times New Roman" w:hAnsi="Times New Roman" w:cs="Times New Roman"/>
          <w:sz w:val="24"/>
          <w:szCs w:val="24"/>
          <w:lang w:val="en-US"/>
        </w:rPr>
        <w:t>,</w:t>
      </w:r>
      <w:r w:rsidRPr="001B1E3A">
        <w:rPr>
          <w:rFonts w:ascii="Times New Roman" w:hAnsi="Times New Roman" w:cs="Times New Roman"/>
          <w:sz w:val="24"/>
          <w:szCs w:val="24"/>
          <w:lang w:val="en-US"/>
        </w:rPr>
        <w:t xml:space="preserve"> but they aren’t covering them on purpose.</w:t>
      </w:r>
      <w:r w:rsidR="00753044" w:rsidRPr="001B1E3A">
        <w:rPr>
          <w:rFonts w:ascii="Times New Roman" w:hAnsi="Times New Roman" w:cs="Times New Roman"/>
          <w:sz w:val="24"/>
          <w:szCs w:val="24"/>
          <w:lang w:val="en-US"/>
        </w:rPr>
        <w:t xml:space="preserve"> </w:t>
      </w:r>
      <w:r w:rsidR="00EB7C37" w:rsidRPr="001B1E3A">
        <w:rPr>
          <w:rFonts w:ascii="Times New Roman" w:hAnsi="Times New Roman" w:cs="Times New Roman"/>
          <w:sz w:val="24"/>
          <w:szCs w:val="24"/>
          <w:lang w:val="en-US"/>
        </w:rPr>
        <w:t>So</w:t>
      </w:r>
      <w:r w:rsidR="005465C0" w:rsidRPr="001B1E3A">
        <w:rPr>
          <w:rFonts w:ascii="Times New Roman" w:hAnsi="Times New Roman" w:cs="Times New Roman"/>
          <w:sz w:val="24"/>
          <w:szCs w:val="24"/>
          <w:lang w:val="en-US"/>
        </w:rPr>
        <w:t>,</w:t>
      </w:r>
      <w:r w:rsidR="00CA4B15" w:rsidRPr="001B1E3A">
        <w:rPr>
          <w:rFonts w:ascii="Times New Roman" w:hAnsi="Times New Roman" w:cs="Times New Roman"/>
          <w:sz w:val="24"/>
          <w:szCs w:val="24"/>
          <w:lang w:val="en-US"/>
        </w:rPr>
        <w:t xml:space="preserve"> t</w:t>
      </w:r>
      <w:r w:rsidR="00BE6F8D" w:rsidRPr="001B1E3A">
        <w:rPr>
          <w:rFonts w:ascii="Times New Roman" w:hAnsi="Times New Roman" w:cs="Times New Roman"/>
          <w:sz w:val="24"/>
          <w:szCs w:val="24"/>
          <w:lang w:val="en-US"/>
        </w:rPr>
        <w:t>his</w:t>
      </w:r>
      <w:r w:rsidR="00693F4D" w:rsidRPr="001B1E3A">
        <w:rPr>
          <w:rFonts w:ascii="Times New Roman" w:hAnsi="Times New Roman" w:cs="Times New Roman"/>
          <w:sz w:val="24"/>
          <w:szCs w:val="24"/>
          <w:lang w:val="en-US"/>
        </w:rPr>
        <w:t xml:space="preserve"> issue</w:t>
      </w:r>
      <w:r w:rsidR="00BE6F8D" w:rsidRPr="001B1E3A">
        <w:rPr>
          <w:rFonts w:ascii="Times New Roman" w:hAnsi="Times New Roman" w:cs="Times New Roman"/>
          <w:sz w:val="24"/>
          <w:szCs w:val="24"/>
          <w:lang w:val="en-US"/>
        </w:rPr>
        <w:t xml:space="preserve"> was discussed with the developers and</w:t>
      </w:r>
      <w:r w:rsidRPr="001B1E3A">
        <w:rPr>
          <w:rFonts w:ascii="Times New Roman" w:hAnsi="Times New Roman" w:cs="Times New Roman"/>
          <w:sz w:val="24"/>
          <w:szCs w:val="24"/>
          <w:lang w:val="en-US"/>
        </w:rPr>
        <w:t xml:space="preserve"> the wording of the item </w:t>
      </w:r>
      <w:r w:rsidR="00BE6F8D" w:rsidRPr="001B1E3A">
        <w:rPr>
          <w:rFonts w:ascii="Times New Roman" w:hAnsi="Times New Roman" w:cs="Times New Roman"/>
          <w:sz w:val="24"/>
          <w:szCs w:val="24"/>
          <w:lang w:val="en-US"/>
        </w:rPr>
        <w:t>was</w:t>
      </w:r>
      <w:r w:rsidR="00DA3A00" w:rsidRPr="001B1E3A">
        <w:rPr>
          <w:rFonts w:ascii="Times New Roman" w:hAnsi="Times New Roman" w:cs="Times New Roman"/>
          <w:sz w:val="24"/>
          <w:szCs w:val="24"/>
          <w:lang w:val="en-US"/>
        </w:rPr>
        <w:t xml:space="preserve"> changed</w:t>
      </w:r>
      <w:r w:rsidR="00BE6F8D" w:rsidRPr="001B1E3A">
        <w:rPr>
          <w:rFonts w:ascii="Times New Roman" w:hAnsi="Times New Roman" w:cs="Times New Roman"/>
          <w:sz w:val="24"/>
          <w:szCs w:val="24"/>
          <w:lang w:val="en-US"/>
        </w:rPr>
        <w:t xml:space="preserve"> </w:t>
      </w:r>
      <w:r w:rsidRPr="001B1E3A">
        <w:rPr>
          <w:rFonts w:ascii="Times New Roman" w:hAnsi="Times New Roman" w:cs="Times New Roman"/>
          <w:sz w:val="24"/>
          <w:szCs w:val="24"/>
          <w:lang w:val="en-US"/>
        </w:rPr>
        <w:t>to ‘</w:t>
      </w:r>
      <w:r w:rsidRPr="001B1E3A">
        <w:rPr>
          <w:rFonts w:ascii="Times New Roman" w:hAnsi="Times New Roman" w:cs="Times New Roman"/>
          <w:i/>
          <w:iCs/>
          <w:sz w:val="24"/>
          <w:szCs w:val="24"/>
          <w:lang w:val="en-US"/>
        </w:rPr>
        <w:t>I deliberately cover</w:t>
      </w:r>
      <w:r w:rsidR="0060753E" w:rsidRPr="001B1E3A">
        <w:rPr>
          <w:rFonts w:ascii="Times New Roman" w:hAnsi="Times New Roman" w:cs="Times New Roman"/>
          <w:i/>
          <w:iCs/>
          <w:sz w:val="24"/>
          <w:szCs w:val="24"/>
          <w:lang w:val="en-US"/>
        </w:rPr>
        <w:t xml:space="preserve"> my burn wound</w:t>
      </w:r>
      <w:r w:rsidR="00EC0B4B" w:rsidRPr="001B1E3A">
        <w:rPr>
          <w:rFonts w:ascii="Times New Roman" w:hAnsi="Times New Roman" w:cs="Times New Roman"/>
          <w:i/>
          <w:iCs/>
          <w:sz w:val="24"/>
          <w:szCs w:val="24"/>
          <w:lang w:val="en-US"/>
        </w:rPr>
        <w:t>s</w:t>
      </w:r>
      <w:r w:rsidR="0060753E" w:rsidRPr="001B1E3A">
        <w:rPr>
          <w:rFonts w:ascii="Times New Roman" w:hAnsi="Times New Roman" w:cs="Times New Roman"/>
          <w:i/>
          <w:iCs/>
          <w:sz w:val="24"/>
          <w:szCs w:val="24"/>
          <w:lang w:val="en-US"/>
        </w:rPr>
        <w:t>/scars with clothes/make-up</w:t>
      </w:r>
      <w:r w:rsidR="0060753E" w:rsidRPr="001B1E3A">
        <w:rPr>
          <w:rFonts w:ascii="Times New Roman" w:hAnsi="Times New Roman" w:cs="Times New Roman"/>
          <w:sz w:val="24"/>
          <w:szCs w:val="24"/>
          <w:lang w:val="en-US"/>
        </w:rPr>
        <w:t>’</w:t>
      </w:r>
      <w:r w:rsidR="007C25AE" w:rsidRPr="001B1E3A">
        <w:rPr>
          <w:rFonts w:ascii="Times New Roman" w:hAnsi="Times New Roman" w:cs="Times New Roman"/>
          <w:sz w:val="24"/>
          <w:szCs w:val="24"/>
          <w:lang w:val="en-US"/>
        </w:rPr>
        <w:t>.</w:t>
      </w:r>
      <w:r w:rsidR="0060753E" w:rsidRPr="001B1E3A">
        <w:rPr>
          <w:rFonts w:ascii="Times New Roman" w:hAnsi="Times New Roman" w:cs="Times New Roman"/>
          <w:sz w:val="24"/>
          <w:szCs w:val="24"/>
          <w:lang w:val="en-US"/>
        </w:rPr>
        <w:t xml:space="preserve"> </w:t>
      </w:r>
      <w:r w:rsidR="003E7226" w:rsidRPr="001B1E3A">
        <w:rPr>
          <w:rFonts w:ascii="Times New Roman" w:hAnsi="Times New Roman" w:cs="Times New Roman"/>
          <w:sz w:val="24"/>
          <w:szCs w:val="24"/>
          <w:lang w:val="en-US"/>
        </w:rPr>
        <w:t>Hence, i</w:t>
      </w:r>
      <w:r w:rsidR="00BE6F8D" w:rsidRPr="001B1E3A">
        <w:rPr>
          <w:rFonts w:ascii="Times New Roman" w:hAnsi="Times New Roman" w:cs="Times New Roman"/>
          <w:sz w:val="24"/>
          <w:szCs w:val="24"/>
          <w:lang w:val="en-US"/>
        </w:rPr>
        <w:t>t</w:t>
      </w:r>
      <w:r w:rsidR="0060753E" w:rsidRPr="001B1E3A">
        <w:rPr>
          <w:rFonts w:ascii="Times New Roman" w:hAnsi="Times New Roman" w:cs="Times New Roman"/>
          <w:sz w:val="24"/>
          <w:szCs w:val="24"/>
          <w:lang w:val="en-US"/>
        </w:rPr>
        <w:t xml:space="preserve"> is in line with the rest of the items relat</w:t>
      </w:r>
      <w:r w:rsidR="008212F8" w:rsidRPr="001B1E3A">
        <w:rPr>
          <w:rFonts w:ascii="Times New Roman" w:hAnsi="Times New Roman" w:cs="Times New Roman"/>
          <w:sz w:val="24"/>
          <w:szCs w:val="24"/>
          <w:lang w:val="en-US"/>
        </w:rPr>
        <w:t>ed</w:t>
      </w:r>
      <w:r w:rsidR="0060753E" w:rsidRPr="001B1E3A">
        <w:rPr>
          <w:rFonts w:ascii="Times New Roman" w:hAnsi="Times New Roman" w:cs="Times New Roman"/>
          <w:sz w:val="24"/>
          <w:szCs w:val="24"/>
          <w:lang w:val="en-US"/>
        </w:rPr>
        <w:t xml:space="preserve"> to </w:t>
      </w:r>
      <w:r w:rsidR="00867C29" w:rsidRPr="001B1E3A">
        <w:rPr>
          <w:rFonts w:ascii="Times New Roman" w:hAnsi="Times New Roman" w:cs="Times New Roman"/>
          <w:sz w:val="24"/>
          <w:szCs w:val="24"/>
          <w:lang w:val="en-US"/>
        </w:rPr>
        <w:t xml:space="preserve">the </w:t>
      </w:r>
      <w:r w:rsidR="0060753E" w:rsidRPr="001B1E3A">
        <w:rPr>
          <w:rFonts w:ascii="Times New Roman" w:hAnsi="Times New Roman" w:cs="Times New Roman"/>
          <w:sz w:val="24"/>
          <w:szCs w:val="24"/>
          <w:lang w:val="en-US"/>
        </w:rPr>
        <w:t>patient reaction to the burn</w:t>
      </w:r>
      <w:r w:rsidR="007C25AE" w:rsidRPr="001B1E3A">
        <w:rPr>
          <w:rFonts w:ascii="Times New Roman" w:hAnsi="Times New Roman" w:cs="Times New Roman"/>
          <w:sz w:val="24"/>
          <w:szCs w:val="24"/>
          <w:lang w:val="en-US"/>
        </w:rPr>
        <w:t>,</w:t>
      </w:r>
      <w:r w:rsidR="0060753E" w:rsidRPr="001B1E3A">
        <w:rPr>
          <w:rFonts w:ascii="Times New Roman" w:hAnsi="Times New Roman" w:cs="Times New Roman"/>
          <w:sz w:val="24"/>
          <w:szCs w:val="24"/>
          <w:lang w:val="en-US"/>
        </w:rPr>
        <w:t xml:space="preserve"> and </w:t>
      </w:r>
      <w:r w:rsidR="005465C0" w:rsidRPr="001B1E3A">
        <w:rPr>
          <w:rFonts w:ascii="Times New Roman" w:hAnsi="Times New Roman" w:cs="Times New Roman"/>
          <w:sz w:val="24"/>
          <w:szCs w:val="24"/>
          <w:lang w:val="en-US"/>
        </w:rPr>
        <w:t>with</w:t>
      </w:r>
      <w:r w:rsidR="00D23BB0" w:rsidRPr="001B1E3A">
        <w:rPr>
          <w:rFonts w:ascii="Times New Roman" w:hAnsi="Times New Roman" w:cs="Times New Roman"/>
          <w:sz w:val="24"/>
          <w:szCs w:val="24"/>
          <w:lang w:val="en-US"/>
        </w:rPr>
        <w:t xml:space="preserve"> the</w:t>
      </w:r>
      <w:r w:rsidR="005465C0" w:rsidRPr="001B1E3A">
        <w:rPr>
          <w:rFonts w:ascii="Times New Roman" w:hAnsi="Times New Roman" w:cs="Times New Roman"/>
          <w:sz w:val="24"/>
          <w:szCs w:val="24"/>
          <w:lang w:val="en-US"/>
        </w:rPr>
        <w:t xml:space="preserve"> </w:t>
      </w:r>
      <w:r w:rsidR="00BE6F8D" w:rsidRPr="001B1E3A">
        <w:rPr>
          <w:rFonts w:ascii="Times New Roman" w:hAnsi="Times New Roman" w:cs="Times New Roman"/>
          <w:sz w:val="24"/>
          <w:szCs w:val="24"/>
          <w:lang w:val="en-US"/>
        </w:rPr>
        <w:t>developer</w:t>
      </w:r>
      <w:r w:rsidR="008212F8" w:rsidRPr="001B1E3A">
        <w:rPr>
          <w:rFonts w:ascii="Times New Roman" w:hAnsi="Times New Roman" w:cs="Times New Roman"/>
          <w:sz w:val="24"/>
          <w:szCs w:val="24"/>
          <w:lang w:val="en-US"/>
        </w:rPr>
        <w:t>s’</w:t>
      </w:r>
      <w:r w:rsidR="0060753E" w:rsidRPr="001B1E3A">
        <w:rPr>
          <w:rFonts w:ascii="Times New Roman" w:hAnsi="Times New Roman" w:cs="Times New Roman"/>
          <w:sz w:val="24"/>
          <w:szCs w:val="24"/>
          <w:lang w:val="en-US"/>
        </w:rPr>
        <w:t xml:space="preserve"> interpretation </w:t>
      </w:r>
      <w:r w:rsidR="00A10ACE" w:rsidRPr="001B1E3A">
        <w:rPr>
          <w:rFonts w:ascii="Times New Roman" w:hAnsi="Times New Roman" w:cs="Times New Roman"/>
          <w:sz w:val="24"/>
          <w:szCs w:val="24"/>
          <w:lang w:val="en-US"/>
        </w:rPr>
        <w:t>according</w:t>
      </w:r>
      <w:r w:rsidR="00867C29" w:rsidRPr="001B1E3A">
        <w:rPr>
          <w:rFonts w:ascii="Times New Roman" w:hAnsi="Times New Roman" w:cs="Times New Roman"/>
          <w:sz w:val="24"/>
          <w:szCs w:val="24"/>
          <w:lang w:val="en-US"/>
        </w:rPr>
        <w:t>ly in</w:t>
      </w:r>
      <w:r w:rsidR="00A10ACE" w:rsidRPr="001B1E3A">
        <w:rPr>
          <w:rFonts w:ascii="Times New Roman" w:hAnsi="Times New Roman" w:cs="Times New Roman"/>
          <w:sz w:val="24"/>
          <w:szCs w:val="24"/>
          <w:lang w:val="en-US"/>
        </w:rPr>
        <w:t xml:space="preserve"> which</w:t>
      </w:r>
      <w:r w:rsidR="0060753E" w:rsidRPr="001B1E3A">
        <w:rPr>
          <w:rFonts w:ascii="Times New Roman" w:hAnsi="Times New Roman" w:cs="Times New Roman"/>
          <w:sz w:val="24"/>
          <w:szCs w:val="24"/>
          <w:lang w:val="en-US"/>
        </w:rPr>
        <w:t xml:space="preserve"> </w:t>
      </w:r>
      <w:r w:rsidR="00EB7C37" w:rsidRPr="001B1E3A">
        <w:rPr>
          <w:rFonts w:ascii="Times New Roman" w:hAnsi="Times New Roman" w:cs="Times New Roman"/>
          <w:sz w:val="24"/>
          <w:szCs w:val="24"/>
          <w:lang w:val="en-US"/>
        </w:rPr>
        <w:t xml:space="preserve">it </w:t>
      </w:r>
      <w:r w:rsidR="0060753E" w:rsidRPr="001B1E3A">
        <w:rPr>
          <w:rFonts w:ascii="Times New Roman" w:hAnsi="Times New Roman" w:cs="Times New Roman"/>
          <w:sz w:val="24"/>
          <w:szCs w:val="24"/>
          <w:lang w:val="en-US"/>
        </w:rPr>
        <w:t>refers to a deliberate covering of the wounds</w:t>
      </w:r>
      <w:r w:rsidR="007C25AE" w:rsidRPr="001B1E3A">
        <w:rPr>
          <w:rFonts w:ascii="Times New Roman" w:hAnsi="Times New Roman" w:cs="Times New Roman"/>
          <w:sz w:val="24"/>
          <w:szCs w:val="24"/>
          <w:lang w:val="en-US"/>
        </w:rPr>
        <w:t xml:space="preserve"> or </w:t>
      </w:r>
      <w:r w:rsidR="0060753E" w:rsidRPr="001B1E3A">
        <w:rPr>
          <w:rFonts w:ascii="Times New Roman" w:hAnsi="Times New Roman" w:cs="Times New Roman"/>
          <w:sz w:val="24"/>
          <w:szCs w:val="24"/>
          <w:lang w:val="en-US"/>
        </w:rPr>
        <w:t xml:space="preserve">scars. </w:t>
      </w:r>
    </w:p>
    <w:p w14:paraId="30DCFFAE" w14:textId="77777777" w:rsidR="002B046B" w:rsidRPr="001B1E3A" w:rsidRDefault="004C07C6" w:rsidP="004C07C6">
      <w:pPr>
        <w:rPr>
          <w:rFonts w:ascii="Times New Roman" w:hAnsi="Times New Roman" w:cs="Times New Roman"/>
          <w:sz w:val="24"/>
          <w:szCs w:val="24"/>
          <w:shd w:val="clear" w:color="auto" w:fill="FFFFFF"/>
          <w:lang w:val="en-US"/>
        </w:rPr>
      </w:pPr>
      <w:r w:rsidRPr="001B1E3A">
        <w:rPr>
          <w:rFonts w:ascii="Times New Roman" w:hAnsi="Times New Roman" w:cs="Times New Roman"/>
          <w:sz w:val="24"/>
          <w:szCs w:val="24"/>
          <w:shd w:val="clear" w:color="auto" w:fill="FFFFFF"/>
          <w:lang w:val="en-US"/>
        </w:rPr>
        <w:t>Proofreading and final</w:t>
      </w:r>
      <w:r w:rsidR="00835A18" w:rsidRPr="001B1E3A">
        <w:rPr>
          <w:rFonts w:ascii="Times New Roman" w:hAnsi="Times New Roman" w:cs="Times New Roman"/>
          <w:sz w:val="24"/>
          <w:szCs w:val="24"/>
          <w:shd w:val="clear" w:color="auto" w:fill="FFFFFF"/>
          <w:lang w:val="en-US"/>
        </w:rPr>
        <w:t>izing</w:t>
      </w:r>
      <w:r w:rsidR="00C863ED" w:rsidRPr="001B1E3A">
        <w:rPr>
          <w:rFonts w:ascii="Times New Roman" w:hAnsi="Times New Roman" w:cs="Times New Roman"/>
          <w:sz w:val="24"/>
          <w:szCs w:val="24"/>
          <w:shd w:val="clear" w:color="auto" w:fill="FFFFFF"/>
          <w:lang w:val="en-US"/>
        </w:rPr>
        <w:t xml:space="preserve"> </w:t>
      </w:r>
    </w:p>
    <w:p w14:paraId="29498603" w14:textId="77777777" w:rsidR="004C07C6" w:rsidRPr="001B1E3A" w:rsidRDefault="00DA3542" w:rsidP="004C07C6">
      <w:pPr>
        <w:rPr>
          <w:rFonts w:ascii="Times New Roman" w:hAnsi="Times New Roman" w:cs="Times New Roman"/>
          <w:sz w:val="24"/>
          <w:szCs w:val="24"/>
          <w:lang w:val="en-US"/>
        </w:rPr>
      </w:pPr>
      <w:r w:rsidRPr="001B1E3A">
        <w:rPr>
          <w:rFonts w:ascii="Times New Roman" w:hAnsi="Times New Roman" w:cs="Times New Roman"/>
          <w:sz w:val="24"/>
          <w:szCs w:val="24"/>
          <w:shd w:val="clear" w:color="auto" w:fill="FFFFFF"/>
          <w:lang w:val="en-US"/>
        </w:rPr>
        <w:t>Burn occupational therapists identified several points that might need corrections while proofreading</w:t>
      </w:r>
      <w:r w:rsidR="00845147" w:rsidRPr="001B1E3A">
        <w:rPr>
          <w:rFonts w:ascii="Times New Roman" w:hAnsi="Times New Roman" w:cs="Times New Roman"/>
          <w:sz w:val="24"/>
          <w:szCs w:val="24"/>
          <w:shd w:val="clear" w:color="auto" w:fill="FFFFFF"/>
          <w:lang w:val="en-US"/>
        </w:rPr>
        <w:t xml:space="preserve"> the </w:t>
      </w:r>
      <w:r w:rsidR="00661B97" w:rsidRPr="001B1E3A">
        <w:rPr>
          <w:rFonts w:ascii="Times New Roman" w:hAnsi="Times New Roman" w:cs="Times New Roman"/>
          <w:sz w:val="24"/>
          <w:szCs w:val="24"/>
          <w:shd w:val="clear" w:color="auto" w:fill="FFFFFF"/>
          <w:lang w:val="en-US"/>
        </w:rPr>
        <w:t xml:space="preserve">Finnish </w:t>
      </w:r>
      <w:proofErr w:type="spellStart"/>
      <w:r w:rsidR="00845147" w:rsidRPr="001B1E3A">
        <w:rPr>
          <w:rFonts w:ascii="Times New Roman" w:hAnsi="Times New Roman" w:cs="Times New Roman"/>
          <w:sz w:val="24"/>
          <w:szCs w:val="24"/>
          <w:shd w:val="clear" w:color="auto" w:fill="FFFFFF"/>
          <w:lang w:val="en-US"/>
        </w:rPr>
        <w:t>CARe</w:t>
      </w:r>
      <w:proofErr w:type="spellEnd"/>
      <w:r w:rsidR="00845147" w:rsidRPr="001B1E3A">
        <w:rPr>
          <w:rFonts w:ascii="Times New Roman" w:hAnsi="Times New Roman" w:cs="Times New Roman"/>
          <w:sz w:val="24"/>
          <w:szCs w:val="24"/>
          <w:shd w:val="clear" w:color="auto" w:fill="FFFFFF"/>
          <w:lang w:val="en-US"/>
        </w:rPr>
        <w:t xml:space="preserve"> Burn Scale</w:t>
      </w:r>
      <w:r w:rsidR="00661B97" w:rsidRPr="001B1E3A">
        <w:rPr>
          <w:rFonts w:ascii="Times New Roman" w:hAnsi="Times New Roman" w:cs="Times New Roman"/>
          <w:sz w:val="24"/>
          <w:szCs w:val="24"/>
          <w:shd w:val="clear" w:color="auto" w:fill="FFFFFF"/>
          <w:lang w:val="en-US"/>
        </w:rPr>
        <w:t>.</w:t>
      </w:r>
      <w:r w:rsidR="00032C94" w:rsidRPr="001B1E3A">
        <w:rPr>
          <w:rFonts w:ascii="Times New Roman" w:hAnsi="Times New Roman" w:cs="Times New Roman"/>
          <w:sz w:val="24"/>
          <w:szCs w:val="24"/>
          <w:shd w:val="clear" w:color="auto" w:fill="FFFFFF"/>
          <w:lang w:val="en-US"/>
        </w:rPr>
        <w:t xml:space="preserve"> </w:t>
      </w:r>
      <w:r w:rsidR="003E0A01" w:rsidRPr="001B1E3A">
        <w:rPr>
          <w:rFonts w:ascii="Times New Roman" w:hAnsi="Times New Roman" w:cs="Times New Roman"/>
          <w:sz w:val="24"/>
          <w:szCs w:val="24"/>
          <w:shd w:val="clear" w:color="auto" w:fill="FFFFFF"/>
          <w:lang w:val="en-US"/>
        </w:rPr>
        <w:t>On the basis of their comments</w:t>
      </w:r>
      <w:r w:rsidR="00835A18" w:rsidRPr="001B1E3A">
        <w:rPr>
          <w:rFonts w:ascii="Times New Roman" w:hAnsi="Times New Roman" w:cs="Times New Roman"/>
          <w:sz w:val="24"/>
          <w:szCs w:val="24"/>
          <w:shd w:val="clear" w:color="auto" w:fill="FFFFFF"/>
          <w:lang w:val="en-US"/>
        </w:rPr>
        <w:t>,</w:t>
      </w:r>
      <w:r w:rsidR="003E0A01" w:rsidRPr="001B1E3A">
        <w:rPr>
          <w:rFonts w:ascii="Times New Roman" w:hAnsi="Times New Roman" w:cs="Times New Roman"/>
          <w:sz w:val="24"/>
          <w:szCs w:val="24"/>
          <w:shd w:val="clear" w:color="auto" w:fill="FFFFFF"/>
          <w:lang w:val="en-US"/>
        </w:rPr>
        <w:t xml:space="preserve"> </w:t>
      </w:r>
      <w:r w:rsidR="003533F8" w:rsidRPr="001B1E3A">
        <w:rPr>
          <w:rFonts w:ascii="Times New Roman" w:hAnsi="Times New Roman" w:cs="Times New Roman"/>
          <w:sz w:val="24"/>
          <w:szCs w:val="24"/>
          <w:shd w:val="clear" w:color="auto" w:fill="FFFFFF"/>
          <w:lang w:val="en-US"/>
        </w:rPr>
        <w:t xml:space="preserve">altogether </w:t>
      </w:r>
      <w:r w:rsidR="00B450F7" w:rsidRPr="001B1E3A">
        <w:rPr>
          <w:rFonts w:ascii="Times New Roman" w:hAnsi="Times New Roman" w:cs="Times New Roman"/>
          <w:sz w:val="24"/>
          <w:szCs w:val="24"/>
          <w:shd w:val="clear" w:color="auto" w:fill="FFFFFF"/>
          <w:lang w:val="en-US"/>
        </w:rPr>
        <w:t>12</w:t>
      </w:r>
      <w:r w:rsidR="003E0A01" w:rsidRPr="001B1E3A">
        <w:rPr>
          <w:rFonts w:ascii="Times New Roman" w:hAnsi="Times New Roman" w:cs="Times New Roman"/>
          <w:sz w:val="24"/>
          <w:szCs w:val="24"/>
          <w:shd w:val="clear" w:color="auto" w:fill="FFFFFF"/>
          <w:lang w:val="en-US"/>
        </w:rPr>
        <w:t xml:space="preserve"> </w:t>
      </w:r>
      <w:r w:rsidR="00556787" w:rsidRPr="001B1E3A">
        <w:rPr>
          <w:rFonts w:ascii="Times New Roman" w:hAnsi="Times New Roman" w:cs="Times New Roman"/>
          <w:sz w:val="24"/>
          <w:szCs w:val="24"/>
          <w:shd w:val="clear" w:color="auto" w:fill="FFFFFF"/>
          <w:lang w:val="en-US"/>
        </w:rPr>
        <w:t xml:space="preserve">slight </w:t>
      </w:r>
      <w:r w:rsidR="00A524E1" w:rsidRPr="001B1E3A">
        <w:rPr>
          <w:rFonts w:ascii="Times New Roman" w:hAnsi="Times New Roman" w:cs="Times New Roman"/>
          <w:sz w:val="24"/>
          <w:szCs w:val="24"/>
          <w:shd w:val="clear" w:color="auto" w:fill="FFFFFF"/>
          <w:lang w:val="en-US"/>
        </w:rPr>
        <w:t>modification</w:t>
      </w:r>
      <w:r w:rsidR="003E0A01" w:rsidRPr="001B1E3A">
        <w:rPr>
          <w:rFonts w:ascii="Times New Roman" w:hAnsi="Times New Roman" w:cs="Times New Roman"/>
          <w:sz w:val="24"/>
          <w:szCs w:val="24"/>
          <w:shd w:val="clear" w:color="auto" w:fill="FFFFFF"/>
          <w:lang w:val="en-US"/>
        </w:rPr>
        <w:t xml:space="preserve">s were made </w:t>
      </w:r>
      <w:r w:rsidR="00661B97" w:rsidRPr="001B1E3A">
        <w:rPr>
          <w:rFonts w:ascii="Times New Roman" w:hAnsi="Times New Roman" w:cs="Times New Roman"/>
          <w:sz w:val="24"/>
          <w:szCs w:val="24"/>
          <w:shd w:val="clear" w:color="auto" w:fill="FFFFFF"/>
          <w:lang w:val="en-US"/>
        </w:rPr>
        <w:t xml:space="preserve">in the expert panel meeting </w:t>
      </w:r>
      <w:r w:rsidR="003E0A01" w:rsidRPr="001B1E3A">
        <w:rPr>
          <w:rFonts w:ascii="Times New Roman" w:hAnsi="Times New Roman" w:cs="Times New Roman"/>
          <w:sz w:val="24"/>
          <w:szCs w:val="24"/>
          <w:shd w:val="clear" w:color="auto" w:fill="FFFFFF"/>
          <w:lang w:val="en-US"/>
        </w:rPr>
        <w:t>concerning better wording</w:t>
      </w:r>
      <w:r w:rsidR="00556787" w:rsidRPr="001B1E3A">
        <w:rPr>
          <w:rFonts w:ascii="Times New Roman" w:hAnsi="Times New Roman" w:cs="Times New Roman"/>
          <w:sz w:val="24"/>
          <w:szCs w:val="24"/>
          <w:shd w:val="clear" w:color="auto" w:fill="FFFFFF"/>
          <w:lang w:val="en-US"/>
        </w:rPr>
        <w:t xml:space="preserve"> without changing the main idea of the items</w:t>
      </w:r>
      <w:r w:rsidR="00661B97" w:rsidRPr="001B1E3A">
        <w:rPr>
          <w:rFonts w:ascii="Times New Roman" w:hAnsi="Times New Roman" w:cs="Times New Roman"/>
          <w:sz w:val="24"/>
          <w:szCs w:val="24"/>
          <w:shd w:val="clear" w:color="auto" w:fill="FFFFFF"/>
          <w:lang w:val="en-US"/>
        </w:rPr>
        <w:t>.</w:t>
      </w:r>
      <w:r w:rsidR="00835A18" w:rsidRPr="001B1E3A">
        <w:rPr>
          <w:rFonts w:ascii="Times New Roman" w:hAnsi="Times New Roman" w:cs="Times New Roman"/>
          <w:sz w:val="24"/>
          <w:szCs w:val="24"/>
          <w:shd w:val="clear" w:color="auto" w:fill="FFFFFF"/>
          <w:lang w:val="en-US"/>
        </w:rPr>
        <w:t xml:space="preserve"> Finally, </w:t>
      </w:r>
      <w:r w:rsidR="00C0567B" w:rsidRPr="001B1E3A">
        <w:rPr>
          <w:rFonts w:ascii="Times New Roman" w:hAnsi="Times New Roman" w:cs="Times New Roman"/>
          <w:sz w:val="24"/>
          <w:szCs w:val="24"/>
          <w:shd w:val="clear" w:color="auto" w:fill="FFFFFF"/>
          <w:lang w:val="en-US"/>
        </w:rPr>
        <w:t xml:space="preserve">the research group members proofread the Finnish translation and </w:t>
      </w:r>
      <w:r w:rsidR="00B54B23" w:rsidRPr="001B1E3A">
        <w:rPr>
          <w:rFonts w:ascii="Times New Roman" w:hAnsi="Times New Roman" w:cs="Times New Roman"/>
          <w:sz w:val="24"/>
          <w:szCs w:val="24"/>
          <w:shd w:val="clear" w:color="auto" w:fill="FFFFFF"/>
          <w:lang w:val="en-US"/>
        </w:rPr>
        <w:t xml:space="preserve">any remaining small </w:t>
      </w:r>
      <w:r w:rsidR="00C0567B" w:rsidRPr="001B1E3A">
        <w:rPr>
          <w:rFonts w:ascii="Times New Roman" w:hAnsi="Times New Roman" w:cs="Times New Roman"/>
          <w:sz w:val="24"/>
          <w:szCs w:val="24"/>
          <w:shd w:val="clear" w:color="auto" w:fill="FFFFFF"/>
          <w:lang w:val="en-US"/>
        </w:rPr>
        <w:t>corrections</w:t>
      </w:r>
      <w:r w:rsidR="003533F8" w:rsidRPr="001B1E3A">
        <w:rPr>
          <w:rFonts w:ascii="Times New Roman" w:hAnsi="Times New Roman" w:cs="Times New Roman"/>
          <w:sz w:val="24"/>
          <w:szCs w:val="24"/>
          <w:shd w:val="clear" w:color="auto" w:fill="FFFFFF"/>
          <w:lang w:val="en-US"/>
        </w:rPr>
        <w:t xml:space="preserve"> concerning grammar and spelling</w:t>
      </w:r>
      <w:r w:rsidR="00C0567B" w:rsidRPr="001B1E3A">
        <w:rPr>
          <w:rFonts w:ascii="Times New Roman" w:hAnsi="Times New Roman" w:cs="Times New Roman"/>
          <w:sz w:val="24"/>
          <w:szCs w:val="24"/>
          <w:shd w:val="clear" w:color="auto" w:fill="FFFFFF"/>
          <w:lang w:val="en-US"/>
        </w:rPr>
        <w:t xml:space="preserve"> were made</w:t>
      </w:r>
      <w:r w:rsidR="00835A18" w:rsidRPr="001B1E3A">
        <w:rPr>
          <w:rFonts w:ascii="Times New Roman" w:hAnsi="Times New Roman" w:cs="Times New Roman"/>
          <w:sz w:val="24"/>
          <w:szCs w:val="24"/>
          <w:shd w:val="clear" w:color="auto" w:fill="FFFFFF"/>
          <w:lang w:val="en-US"/>
        </w:rPr>
        <w:t xml:space="preserve"> resulting in the final Finnish version of the </w:t>
      </w:r>
      <w:proofErr w:type="spellStart"/>
      <w:r w:rsidR="00835A18" w:rsidRPr="001B1E3A">
        <w:rPr>
          <w:rFonts w:ascii="Times New Roman" w:hAnsi="Times New Roman" w:cs="Times New Roman"/>
          <w:sz w:val="24"/>
          <w:szCs w:val="24"/>
          <w:shd w:val="clear" w:color="auto" w:fill="FFFFFF"/>
          <w:lang w:val="en-US"/>
        </w:rPr>
        <w:t>CARe</w:t>
      </w:r>
      <w:proofErr w:type="spellEnd"/>
      <w:r w:rsidR="00835A18" w:rsidRPr="001B1E3A">
        <w:rPr>
          <w:rFonts w:ascii="Times New Roman" w:hAnsi="Times New Roman" w:cs="Times New Roman"/>
          <w:sz w:val="24"/>
          <w:szCs w:val="24"/>
          <w:shd w:val="clear" w:color="auto" w:fill="FFFFFF"/>
          <w:lang w:val="en-US"/>
        </w:rPr>
        <w:t xml:space="preserve"> Burn Scale</w:t>
      </w:r>
      <w:r w:rsidR="00835A18" w:rsidRPr="001B1E3A">
        <w:rPr>
          <w:rFonts w:ascii="Times New Roman" w:hAnsi="Times New Roman" w:cs="Times New Roman"/>
          <w:sz w:val="24"/>
          <w:szCs w:val="24"/>
          <w:lang w:val="en-US"/>
        </w:rPr>
        <w:t>—</w:t>
      </w:r>
      <w:r w:rsidR="00835A18" w:rsidRPr="001B1E3A">
        <w:rPr>
          <w:rFonts w:ascii="Times New Roman" w:hAnsi="Times New Roman" w:cs="Times New Roman"/>
          <w:sz w:val="24"/>
          <w:szCs w:val="24"/>
          <w:shd w:val="clear" w:color="auto" w:fill="FFFFFF"/>
          <w:lang w:val="en-US"/>
        </w:rPr>
        <w:t>Adult Form</w:t>
      </w:r>
      <w:r w:rsidR="00A368DE" w:rsidRPr="001B1E3A">
        <w:rPr>
          <w:rFonts w:ascii="Times New Roman" w:hAnsi="Times New Roman" w:cs="Times New Roman"/>
          <w:sz w:val="24"/>
          <w:szCs w:val="24"/>
          <w:shd w:val="clear" w:color="auto" w:fill="FFFFFF"/>
          <w:lang w:val="en-US"/>
        </w:rPr>
        <w:t xml:space="preserve"> </w:t>
      </w:r>
      <w:r w:rsidR="003D2B6C" w:rsidRPr="001B1E3A">
        <w:rPr>
          <w:rFonts w:ascii="Times New Roman" w:hAnsi="Times New Roman" w:cs="Times New Roman"/>
          <w:sz w:val="24"/>
          <w:szCs w:val="24"/>
          <w:shd w:val="clear" w:color="auto" w:fill="FFFFFF"/>
          <w:lang w:val="en-US"/>
        </w:rPr>
        <w:t xml:space="preserve">that is </w:t>
      </w:r>
      <w:r w:rsidR="001A28D2" w:rsidRPr="001B1E3A">
        <w:rPr>
          <w:rFonts w:ascii="Times New Roman" w:hAnsi="Times New Roman" w:cs="Times New Roman"/>
          <w:sz w:val="24"/>
          <w:szCs w:val="24"/>
          <w:shd w:val="clear" w:color="auto" w:fill="FFFFFF"/>
          <w:lang w:val="en-US"/>
        </w:rPr>
        <w:t xml:space="preserve">linguistically valid and </w:t>
      </w:r>
      <w:r w:rsidR="003D2B6C" w:rsidRPr="001B1E3A">
        <w:rPr>
          <w:rFonts w:ascii="Times New Roman" w:hAnsi="Times New Roman" w:cs="Times New Roman"/>
          <w:sz w:val="24"/>
          <w:szCs w:val="24"/>
          <w:shd w:val="clear" w:color="auto" w:fill="FFFFFF"/>
          <w:lang w:val="en-US"/>
        </w:rPr>
        <w:t>equivalent</w:t>
      </w:r>
      <w:r w:rsidR="001A28D2" w:rsidRPr="001B1E3A">
        <w:rPr>
          <w:rFonts w:ascii="Times New Roman" w:hAnsi="Times New Roman" w:cs="Times New Roman"/>
          <w:sz w:val="24"/>
          <w:szCs w:val="24"/>
          <w:shd w:val="clear" w:color="auto" w:fill="FFFFFF"/>
          <w:lang w:val="en-US"/>
        </w:rPr>
        <w:t xml:space="preserve"> to the original Scale.</w:t>
      </w:r>
    </w:p>
    <w:p w14:paraId="04A6E5BA" w14:textId="77777777" w:rsidR="00067879" w:rsidRPr="001B1E3A" w:rsidRDefault="00067879" w:rsidP="00067879">
      <w:pPr>
        <w:rPr>
          <w:rFonts w:ascii="Times New Roman" w:hAnsi="Times New Roman" w:cs="Times New Roman"/>
          <w:b/>
          <w:bCs/>
          <w:sz w:val="24"/>
          <w:szCs w:val="24"/>
          <w:lang w:val="en-US"/>
        </w:rPr>
      </w:pPr>
      <w:r w:rsidRPr="001B1E3A">
        <w:rPr>
          <w:rFonts w:ascii="Times New Roman" w:hAnsi="Times New Roman" w:cs="Times New Roman"/>
          <w:b/>
          <w:bCs/>
          <w:sz w:val="24"/>
          <w:szCs w:val="24"/>
          <w:lang w:val="en-US"/>
        </w:rPr>
        <w:lastRenderedPageBreak/>
        <w:t>D</w:t>
      </w:r>
      <w:r w:rsidR="002656C5" w:rsidRPr="001B1E3A">
        <w:rPr>
          <w:rFonts w:ascii="Times New Roman" w:hAnsi="Times New Roman" w:cs="Times New Roman"/>
          <w:b/>
          <w:bCs/>
          <w:sz w:val="24"/>
          <w:szCs w:val="24"/>
          <w:lang w:val="en-US"/>
        </w:rPr>
        <w:t>iscussion</w:t>
      </w:r>
    </w:p>
    <w:p w14:paraId="11C7D2BC" w14:textId="77777777" w:rsidR="004B5CA6" w:rsidRPr="001B1E3A" w:rsidRDefault="004B5CA6" w:rsidP="00E25626">
      <w:pPr>
        <w:rPr>
          <w:rFonts w:ascii="Times New Roman" w:hAnsi="Times New Roman" w:cs="Times New Roman"/>
          <w:sz w:val="24"/>
          <w:szCs w:val="24"/>
          <w:lang w:val="en-US"/>
        </w:rPr>
      </w:pPr>
      <w:r w:rsidRPr="001B1E3A">
        <w:rPr>
          <w:rFonts w:ascii="Times New Roman" w:hAnsi="Times New Roman" w:cs="Times New Roman"/>
          <w:sz w:val="24"/>
          <w:szCs w:val="24"/>
          <w:lang w:val="en-US"/>
        </w:rPr>
        <w:t>In the present study, t</w:t>
      </w:r>
      <w:r w:rsidRPr="001B1E3A">
        <w:rPr>
          <w:rFonts w:ascii="Times New Roman" w:hAnsi="Times New Roman" w:cs="Times New Roman"/>
          <w:sz w:val="24"/>
          <w:szCs w:val="24"/>
          <w:bdr w:val="none" w:sz="0" w:space="0" w:color="auto" w:frame="1"/>
          <w:lang w:val="en-US"/>
        </w:rPr>
        <w:t xml:space="preserve">he </w:t>
      </w:r>
      <w:proofErr w:type="spellStart"/>
      <w:r w:rsidRPr="001B1E3A">
        <w:rPr>
          <w:rFonts w:ascii="Times New Roman" w:hAnsi="Times New Roman" w:cs="Times New Roman"/>
          <w:sz w:val="24"/>
          <w:szCs w:val="24"/>
          <w:bdr w:val="none" w:sz="0" w:space="0" w:color="auto" w:frame="1"/>
          <w:lang w:val="en-US"/>
        </w:rPr>
        <w:t>CARe</w:t>
      </w:r>
      <w:proofErr w:type="spellEnd"/>
      <w:r w:rsidRPr="001B1E3A">
        <w:rPr>
          <w:rFonts w:ascii="Times New Roman" w:hAnsi="Times New Roman" w:cs="Times New Roman"/>
          <w:sz w:val="24"/>
          <w:szCs w:val="24"/>
          <w:bdr w:val="none" w:sz="0" w:space="0" w:color="auto" w:frame="1"/>
          <w:lang w:val="en-US"/>
        </w:rPr>
        <w:t xml:space="preserve"> Burn Scale—Adult Form was successfully translated, culturally adapted and linguistically validated into Finnish. The produced Finnish version is equivalent in content and comprehensiveness to the original English version. </w:t>
      </w:r>
      <w:r w:rsidRPr="001B1E3A">
        <w:rPr>
          <w:rFonts w:ascii="Times New Roman" w:hAnsi="Times New Roman" w:cs="Times New Roman"/>
          <w:sz w:val="24"/>
          <w:szCs w:val="24"/>
          <w:lang w:val="en-US"/>
        </w:rPr>
        <w:t xml:space="preserve">The present cross-cultural adaptation is the first foreign translation of the </w:t>
      </w:r>
      <w:proofErr w:type="spellStart"/>
      <w:r w:rsidRPr="001B1E3A">
        <w:rPr>
          <w:rFonts w:ascii="Times New Roman" w:hAnsi="Times New Roman" w:cs="Times New Roman"/>
          <w:sz w:val="24"/>
          <w:szCs w:val="24"/>
          <w:lang w:val="en-US"/>
        </w:rPr>
        <w:t>CARe</w:t>
      </w:r>
      <w:proofErr w:type="spellEnd"/>
      <w:r w:rsidRPr="001B1E3A">
        <w:rPr>
          <w:rFonts w:ascii="Times New Roman" w:hAnsi="Times New Roman" w:cs="Times New Roman"/>
          <w:sz w:val="24"/>
          <w:szCs w:val="24"/>
          <w:lang w:val="en-US"/>
        </w:rPr>
        <w:t xml:space="preserve"> Burn Scale. The Scale</w:t>
      </w:r>
      <w:r w:rsidRPr="001B1E3A">
        <w:rPr>
          <w:rFonts w:ascii="Times New Roman" w:hAnsi="Times New Roman" w:cs="Times New Roman"/>
          <w:sz w:val="24"/>
          <w:szCs w:val="24"/>
          <w:shd w:val="clear" w:color="auto" w:fill="FFFFFF"/>
          <w:lang w:val="en-US"/>
        </w:rPr>
        <w:t xml:space="preserve"> can be used to follow burn patients’ therapeutic progress, to assess the results</w:t>
      </w:r>
      <w:r w:rsidRPr="001B1E3A">
        <w:rPr>
          <w:rFonts w:ascii="Times New Roman" w:hAnsi="Times New Roman" w:cs="Times New Roman"/>
          <w:sz w:val="24"/>
          <w:szCs w:val="24"/>
          <w:lang w:val="en-US"/>
        </w:rPr>
        <w:t xml:space="preserve"> </w:t>
      </w:r>
      <w:r w:rsidRPr="001B1E3A">
        <w:rPr>
          <w:rFonts w:ascii="Times New Roman" w:hAnsi="Times New Roman" w:cs="Times New Roman"/>
          <w:sz w:val="24"/>
          <w:szCs w:val="24"/>
          <w:shd w:val="clear" w:color="auto" w:fill="FFFFFF"/>
          <w:lang w:val="en-US"/>
        </w:rPr>
        <w:t xml:space="preserve">of burn treatments and to compare outcomes between burn </w:t>
      </w:r>
      <w:proofErr w:type="spellStart"/>
      <w:r w:rsidRPr="001B1E3A">
        <w:rPr>
          <w:rFonts w:ascii="Times New Roman" w:hAnsi="Times New Roman" w:cs="Times New Roman"/>
          <w:sz w:val="24"/>
          <w:szCs w:val="24"/>
          <w:shd w:val="clear" w:color="auto" w:fill="FFFFFF"/>
          <w:lang w:val="en-US"/>
        </w:rPr>
        <w:t>centr</w:t>
      </w:r>
      <w:r w:rsidR="00BA178A" w:rsidRPr="001B1E3A">
        <w:rPr>
          <w:rFonts w:ascii="Times New Roman" w:hAnsi="Times New Roman" w:cs="Times New Roman"/>
          <w:sz w:val="24"/>
          <w:szCs w:val="24"/>
          <w:shd w:val="clear" w:color="auto" w:fill="FFFFFF"/>
          <w:lang w:val="en-US"/>
        </w:rPr>
        <w:t>e</w:t>
      </w:r>
      <w:r w:rsidRPr="001B1E3A">
        <w:rPr>
          <w:rFonts w:ascii="Times New Roman" w:hAnsi="Times New Roman" w:cs="Times New Roman"/>
          <w:sz w:val="24"/>
          <w:szCs w:val="24"/>
          <w:shd w:val="clear" w:color="auto" w:fill="FFFFFF"/>
          <w:lang w:val="en-US"/>
        </w:rPr>
        <w:t>s</w:t>
      </w:r>
      <w:proofErr w:type="spellEnd"/>
      <w:r w:rsidRPr="001B1E3A">
        <w:rPr>
          <w:rFonts w:ascii="Times New Roman" w:hAnsi="Times New Roman" w:cs="Times New Roman"/>
          <w:sz w:val="24"/>
          <w:szCs w:val="24"/>
          <w:shd w:val="clear" w:color="auto" w:fill="FFFFFF"/>
          <w:lang w:val="en-US"/>
        </w:rPr>
        <w:t xml:space="preserve"> </w:t>
      </w:r>
      <w:r w:rsidRPr="001B1E3A">
        <w:rPr>
          <w:rFonts w:ascii="Times New Roman" w:hAnsi="Times New Roman" w:cs="Times New Roman"/>
          <w:sz w:val="24"/>
          <w:szCs w:val="24"/>
          <w:lang w:val="en-US"/>
        </w:rPr>
        <w:t>leading to improvement in burn care</w:t>
      </w:r>
      <w:r w:rsidR="00F70BED" w:rsidRPr="001B1E3A">
        <w:rPr>
          <w:rFonts w:ascii="Times New Roman" w:hAnsi="Times New Roman" w:cs="Times New Roman"/>
          <w:sz w:val="24"/>
          <w:szCs w:val="24"/>
          <w:lang w:val="en-US"/>
        </w:rPr>
        <w:t xml:space="preserve"> [11]</w:t>
      </w:r>
      <w:r w:rsidR="00552CE9" w:rsidRPr="001B1E3A">
        <w:rPr>
          <w:rFonts w:ascii="Times New Roman" w:hAnsi="Times New Roman" w:cs="Times New Roman"/>
          <w:sz w:val="24"/>
          <w:szCs w:val="24"/>
          <w:lang w:val="en-US"/>
        </w:rPr>
        <w:t>.</w:t>
      </w:r>
      <w:r w:rsidRPr="001B1E3A">
        <w:rPr>
          <w:rFonts w:ascii="Times New Roman" w:hAnsi="Times New Roman" w:cs="Times New Roman"/>
          <w:sz w:val="24"/>
          <w:szCs w:val="24"/>
          <w:lang w:val="en-US"/>
        </w:rPr>
        <w:t xml:space="preserve"> </w:t>
      </w:r>
      <w:r w:rsidRPr="001B1E3A">
        <w:rPr>
          <w:rFonts w:ascii="Times New Roman" w:hAnsi="Times New Roman" w:cs="Times New Roman"/>
          <w:sz w:val="24"/>
          <w:szCs w:val="24"/>
          <w:shd w:val="clear" w:color="auto" w:fill="FFFFFF"/>
          <w:lang w:val="en-US"/>
        </w:rPr>
        <w:t>As t</w:t>
      </w:r>
      <w:r w:rsidRPr="001B1E3A">
        <w:rPr>
          <w:rFonts w:ascii="Times New Roman" w:hAnsi="Times New Roman" w:cs="Times New Roman"/>
          <w:sz w:val="24"/>
          <w:szCs w:val="24"/>
          <w:lang w:val="en-US"/>
        </w:rPr>
        <w:t xml:space="preserve">he Finnish version of the </w:t>
      </w:r>
      <w:proofErr w:type="spellStart"/>
      <w:r w:rsidRPr="001B1E3A">
        <w:rPr>
          <w:rFonts w:ascii="Times New Roman" w:hAnsi="Times New Roman" w:cs="Times New Roman"/>
          <w:sz w:val="24"/>
          <w:szCs w:val="24"/>
          <w:lang w:val="en-US"/>
        </w:rPr>
        <w:t>CARe</w:t>
      </w:r>
      <w:proofErr w:type="spellEnd"/>
      <w:r w:rsidRPr="001B1E3A">
        <w:rPr>
          <w:rFonts w:ascii="Times New Roman" w:hAnsi="Times New Roman" w:cs="Times New Roman"/>
          <w:sz w:val="24"/>
          <w:szCs w:val="24"/>
          <w:lang w:val="en-US"/>
        </w:rPr>
        <w:t xml:space="preserve"> Burn Scale—Adult Form accurately corresponds to the original version, it is thus now ready for psychometric validation with burn patients.</w:t>
      </w:r>
    </w:p>
    <w:p w14:paraId="39EC38AF" w14:textId="77777777" w:rsidR="00B450B3" w:rsidRPr="001B1E3A" w:rsidRDefault="00E25626" w:rsidP="00E25626">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Only </w:t>
      </w:r>
      <w:r w:rsidR="00A218EA" w:rsidRPr="001B1E3A">
        <w:rPr>
          <w:rFonts w:ascii="Times New Roman" w:hAnsi="Times New Roman" w:cs="Times New Roman"/>
          <w:sz w:val="24"/>
          <w:szCs w:val="24"/>
          <w:lang w:val="en-US"/>
        </w:rPr>
        <w:t>limited numbers of</w:t>
      </w:r>
      <w:r w:rsidRPr="001B1E3A">
        <w:rPr>
          <w:rFonts w:ascii="Times New Roman" w:hAnsi="Times New Roman" w:cs="Times New Roman"/>
          <w:sz w:val="24"/>
          <w:szCs w:val="24"/>
          <w:lang w:val="en-US"/>
        </w:rPr>
        <w:t xml:space="preserve"> burn-specific PROMs for adults exist</w:t>
      </w:r>
      <w:r w:rsidR="00F70BED" w:rsidRPr="001B1E3A">
        <w:rPr>
          <w:rFonts w:ascii="Times New Roman" w:hAnsi="Times New Roman" w:cs="Times New Roman"/>
          <w:sz w:val="24"/>
          <w:szCs w:val="24"/>
          <w:lang w:val="en-US"/>
        </w:rPr>
        <w:t xml:space="preserve"> [6</w:t>
      </w:r>
      <w:proofErr w:type="gramStart"/>
      <w:r w:rsidR="00F70BED" w:rsidRPr="001B1E3A">
        <w:rPr>
          <w:rFonts w:ascii="Times New Roman" w:hAnsi="Times New Roman" w:cs="Times New Roman"/>
          <w:sz w:val="24"/>
          <w:szCs w:val="24"/>
          <w:lang w:val="en-US"/>
        </w:rPr>
        <w:t>,15,16</w:t>
      </w:r>
      <w:proofErr w:type="gramEnd"/>
      <w:r w:rsidR="00F70BED" w:rsidRPr="001B1E3A">
        <w:rPr>
          <w:rFonts w:ascii="Times New Roman" w:hAnsi="Times New Roman" w:cs="Times New Roman"/>
          <w:sz w:val="24"/>
          <w:szCs w:val="24"/>
          <w:lang w:val="en-US"/>
        </w:rPr>
        <w:t>]</w:t>
      </w:r>
      <w:r w:rsidRPr="001B1E3A">
        <w:rPr>
          <w:rFonts w:ascii="Times New Roman" w:hAnsi="Times New Roman" w:cs="Times New Roman"/>
          <w:sz w:val="24"/>
          <w:szCs w:val="24"/>
          <w:lang w:val="en-US"/>
        </w:rPr>
        <w:t xml:space="preserve">. </w:t>
      </w:r>
      <w:proofErr w:type="spellStart"/>
      <w:r w:rsidR="00C05F15" w:rsidRPr="001B1E3A">
        <w:rPr>
          <w:rFonts w:ascii="Times New Roman" w:hAnsi="Times New Roman" w:cs="Times New Roman"/>
          <w:sz w:val="24"/>
          <w:szCs w:val="24"/>
          <w:lang w:val="en-US"/>
        </w:rPr>
        <w:t>Legemate</w:t>
      </w:r>
      <w:proofErr w:type="spellEnd"/>
      <w:r w:rsidR="00C05F15" w:rsidRPr="001B1E3A">
        <w:rPr>
          <w:rFonts w:ascii="Times New Roman" w:hAnsi="Times New Roman" w:cs="Times New Roman"/>
          <w:sz w:val="24"/>
          <w:szCs w:val="24"/>
          <w:lang w:val="en-US"/>
        </w:rPr>
        <w:t xml:space="preserve"> </w:t>
      </w:r>
      <w:r w:rsidR="00C05F15" w:rsidRPr="001B1E3A">
        <w:rPr>
          <w:rFonts w:ascii="Times New Roman" w:hAnsi="Times New Roman" w:cs="Times New Roman"/>
          <w:i/>
          <w:iCs/>
          <w:sz w:val="24"/>
          <w:szCs w:val="24"/>
          <w:lang w:val="en-US"/>
        </w:rPr>
        <w:t>et al.</w:t>
      </w:r>
      <w:r w:rsidR="00C05F15" w:rsidRPr="001B1E3A">
        <w:rPr>
          <w:rFonts w:ascii="Times New Roman" w:hAnsi="Times New Roman" w:cs="Times New Roman"/>
          <w:sz w:val="24"/>
          <w:szCs w:val="24"/>
          <w:lang w:val="en-US"/>
        </w:rPr>
        <w:t xml:space="preserve"> </w:t>
      </w:r>
      <w:r w:rsidR="009C32EF" w:rsidRPr="001B1E3A">
        <w:rPr>
          <w:rFonts w:ascii="Times New Roman" w:hAnsi="Times New Roman" w:cs="Times New Roman"/>
          <w:sz w:val="24"/>
          <w:szCs w:val="24"/>
          <w:lang w:val="en-US"/>
        </w:rPr>
        <w:t>[6]</w:t>
      </w:r>
      <w:r w:rsidR="00C05F15" w:rsidRPr="001B1E3A">
        <w:rPr>
          <w:rFonts w:ascii="Times New Roman" w:hAnsi="Times New Roman" w:cs="Times New Roman"/>
          <w:sz w:val="24"/>
          <w:szCs w:val="24"/>
          <w:lang w:val="en-US"/>
        </w:rPr>
        <w:t xml:space="preserve"> made a systematic review of the measurement properties of the </w:t>
      </w:r>
      <w:proofErr w:type="spellStart"/>
      <w:r w:rsidR="00C05F15" w:rsidRPr="001B1E3A">
        <w:rPr>
          <w:rFonts w:ascii="Times New Roman" w:hAnsi="Times New Roman" w:cs="Times New Roman"/>
          <w:sz w:val="24"/>
          <w:szCs w:val="24"/>
          <w:lang w:val="en-US"/>
        </w:rPr>
        <w:t>HRQoL</w:t>
      </w:r>
      <w:proofErr w:type="spellEnd"/>
      <w:r w:rsidR="00C05F15" w:rsidRPr="001B1E3A">
        <w:rPr>
          <w:rFonts w:ascii="Times New Roman" w:hAnsi="Times New Roman" w:cs="Times New Roman"/>
          <w:sz w:val="24"/>
          <w:szCs w:val="24"/>
          <w:lang w:val="en-US"/>
        </w:rPr>
        <w:t xml:space="preserve"> instruments for burns using the </w:t>
      </w:r>
      <w:proofErr w:type="spellStart"/>
      <w:r w:rsidR="00C05F15" w:rsidRPr="001B1E3A">
        <w:rPr>
          <w:rFonts w:ascii="Times New Roman" w:hAnsi="Times New Roman" w:cs="Times New Roman"/>
          <w:sz w:val="24"/>
          <w:szCs w:val="24"/>
          <w:lang w:val="en-US"/>
        </w:rPr>
        <w:t>COnsensus</w:t>
      </w:r>
      <w:proofErr w:type="spellEnd"/>
      <w:r w:rsidR="00C05F15" w:rsidRPr="001B1E3A">
        <w:rPr>
          <w:rFonts w:ascii="Times New Roman" w:hAnsi="Times New Roman" w:cs="Times New Roman"/>
          <w:sz w:val="24"/>
          <w:szCs w:val="24"/>
          <w:lang w:val="en-US"/>
        </w:rPr>
        <w:t xml:space="preserve">-based Standards for the selection of health Measurement </w:t>
      </w:r>
      <w:proofErr w:type="spellStart"/>
      <w:r w:rsidR="00C05F15" w:rsidRPr="001B1E3A">
        <w:rPr>
          <w:rFonts w:ascii="Times New Roman" w:hAnsi="Times New Roman" w:cs="Times New Roman"/>
          <w:sz w:val="24"/>
          <w:szCs w:val="24"/>
          <w:lang w:val="en-US"/>
        </w:rPr>
        <w:t>INstruments</w:t>
      </w:r>
      <w:proofErr w:type="spellEnd"/>
      <w:r w:rsidR="00C05F15" w:rsidRPr="001B1E3A">
        <w:rPr>
          <w:rFonts w:ascii="Times New Roman" w:hAnsi="Times New Roman" w:cs="Times New Roman"/>
          <w:sz w:val="24"/>
          <w:szCs w:val="24"/>
          <w:lang w:val="en-US"/>
        </w:rPr>
        <w:t xml:space="preserve"> (COSMIN) methodology and guidelines. The review in question covered 12 disease-specific </w:t>
      </w:r>
      <w:proofErr w:type="spellStart"/>
      <w:r w:rsidR="00C05F15" w:rsidRPr="001B1E3A">
        <w:rPr>
          <w:rFonts w:ascii="Times New Roman" w:hAnsi="Times New Roman" w:cs="Times New Roman"/>
          <w:sz w:val="24"/>
          <w:szCs w:val="24"/>
          <w:lang w:val="en-US"/>
        </w:rPr>
        <w:t>HRQoL</w:t>
      </w:r>
      <w:proofErr w:type="spellEnd"/>
      <w:r w:rsidR="00C05F15" w:rsidRPr="001B1E3A">
        <w:rPr>
          <w:rFonts w:ascii="Times New Roman" w:hAnsi="Times New Roman" w:cs="Times New Roman"/>
          <w:sz w:val="24"/>
          <w:szCs w:val="24"/>
          <w:lang w:val="en-US"/>
        </w:rPr>
        <w:t xml:space="preserve"> instruments. Of these instruments, the best measurement properties were found in different versions of the Brisbane Burn Scar Impact Profile (BBSIP) and the Burn Specific Health Scale-Brief (BSHS-B).</w:t>
      </w:r>
      <w:r w:rsidR="00685796" w:rsidRPr="001B1E3A">
        <w:rPr>
          <w:rFonts w:ascii="Times New Roman" w:eastAsia="Times New Roman" w:hAnsi="Times New Roman" w:cs="Times New Roman"/>
          <w:sz w:val="24"/>
          <w:szCs w:val="24"/>
          <w:shd w:val="clear" w:color="auto" w:fill="FFFFFF"/>
          <w:lang w:val="en-US" w:eastAsia="en-GB"/>
        </w:rPr>
        <w:t xml:space="preserve"> </w:t>
      </w:r>
      <w:r w:rsidR="00821A9A" w:rsidRPr="001B1E3A">
        <w:rPr>
          <w:rFonts w:ascii="Times New Roman" w:eastAsia="Times New Roman" w:hAnsi="Times New Roman" w:cs="Times New Roman"/>
          <w:sz w:val="24"/>
          <w:szCs w:val="24"/>
          <w:shd w:val="clear" w:color="auto" w:fill="FFFFFF"/>
          <w:lang w:val="en-US" w:eastAsia="en-GB"/>
        </w:rPr>
        <w:t>T</w:t>
      </w:r>
      <w:r w:rsidR="00685796" w:rsidRPr="001B1E3A">
        <w:rPr>
          <w:rFonts w:ascii="Times New Roman" w:eastAsia="Times New Roman" w:hAnsi="Times New Roman" w:cs="Times New Roman"/>
          <w:sz w:val="24"/>
          <w:szCs w:val="24"/>
          <w:shd w:val="clear" w:color="auto" w:fill="FFFFFF"/>
          <w:lang w:val="en-US" w:eastAsia="en-GB"/>
        </w:rPr>
        <w:t>he latter</w:t>
      </w:r>
      <w:r w:rsidR="00506E9B" w:rsidRPr="001B1E3A">
        <w:rPr>
          <w:rFonts w:ascii="Times New Roman" w:eastAsia="Times New Roman" w:hAnsi="Times New Roman" w:cs="Times New Roman"/>
          <w:sz w:val="24"/>
          <w:szCs w:val="24"/>
          <w:shd w:val="clear" w:color="auto" w:fill="FFFFFF"/>
          <w:lang w:val="en-US" w:eastAsia="en-GB"/>
        </w:rPr>
        <w:t xml:space="preserve"> </w:t>
      </w:r>
      <w:r w:rsidR="00685796" w:rsidRPr="001B1E3A">
        <w:rPr>
          <w:rFonts w:ascii="Times New Roman" w:eastAsia="Times New Roman" w:hAnsi="Times New Roman" w:cs="Times New Roman"/>
          <w:sz w:val="24"/>
          <w:szCs w:val="24"/>
          <w:shd w:val="clear" w:color="auto" w:fill="FFFFFF"/>
          <w:lang w:val="en-US" w:eastAsia="en-GB"/>
        </w:rPr>
        <w:t xml:space="preserve">one </w:t>
      </w:r>
      <w:r w:rsidR="00821A9A" w:rsidRPr="001B1E3A">
        <w:rPr>
          <w:rFonts w:ascii="Times New Roman" w:eastAsia="Times New Roman" w:hAnsi="Times New Roman" w:cs="Times New Roman"/>
          <w:sz w:val="24"/>
          <w:szCs w:val="24"/>
          <w:shd w:val="clear" w:color="auto" w:fill="FFFFFF"/>
          <w:lang w:val="en-US" w:eastAsia="en-GB"/>
        </w:rPr>
        <w:t xml:space="preserve">of these </w:t>
      </w:r>
      <w:r w:rsidR="00A218EA" w:rsidRPr="001B1E3A">
        <w:rPr>
          <w:rFonts w:ascii="Times New Roman" w:hAnsi="Times New Roman" w:cs="Times New Roman"/>
          <w:sz w:val="24"/>
          <w:szCs w:val="24"/>
          <w:lang w:val="en-US"/>
        </w:rPr>
        <w:t>ha</w:t>
      </w:r>
      <w:r w:rsidR="00506E9B" w:rsidRPr="001B1E3A">
        <w:rPr>
          <w:rFonts w:ascii="Times New Roman" w:hAnsi="Times New Roman" w:cs="Times New Roman"/>
          <w:sz w:val="24"/>
          <w:szCs w:val="24"/>
          <w:lang w:val="en-US"/>
        </w:rPr>
        <w:t>s</w:t>
      </w:r>
      <w:r w:rsidR="00A218EA" w:rsidRPr="001B1E3A">
        <w:rPr>
          <w:rFonts w:ascii="Times New Roman" w:hAnsi="Times New Roman" w:cs="Times New Roman"/>
          <w:sz w:val="24"/>
          <w:szCs w:val="24"/>
          <w:lang w:val="en-US"/>
        </w:rPr>
        <w:t xml:space="preserve"> been</w:t>
      </w:r>
      <w:r w:rsidR="00506E9B" w:rsidRPr="001B1E3A">
        <w:rPr>
          <w:rFonts w:ascii="Times New Roman" w:hAnsi="Times New Roman" w:cs="Times New Roman"/>
          <w:sz w:val="24"/>
          <w:szCs w:val="24"/>
          <w:lang w:val="en-US"/>
        </w:rPr>
        <w:t xml:space="preserve"> used </w:t>
      </w:r>
      <w:r w:rsidRPr="001B1E3A">
        <w:rPr>
          <w:rFonts w:ascii="Times New Roman" w:hAnsi="Times New Roman" w:cs="Times New Roman"/>
          <w:sz w:val="24"/>
          <w:szCs w:val="24"/>
          <w:lang w:val="en-US"/>
        </w:rPr>
        <w:t>most often</w:t>
      </w:r>
      <w:r w:rsidR="00F70BED" w:rsidRPr="001B1E3A">
        <w:rPr>
          <w:rFonts w:ascii="Times New Roman" w:hAnsi="Times New Roman" w:cs="Times New Roman"/>
          <w:sz w:val="24"/>
          <w:szCs w:val="24"/>
          <w:lang w:val="en-US"/>
        </w:rPr>
        <w:t xml:space="preserve"> </w:t>
      </w:r>
      <w:r w:rsidR="00F70BED" w:rsidRPr="001B1E3A">
        <w:rPr>
          <w:rFonts w:ascii="Times New Roman" w:eastAsia="Times New Roman" w:hAnsi="Times New Roman" w:cs="Times New Roman"/>
          <w:sz w:val="24"/>
          <w:szCs w:val="24"/>
          <w:shd w:val="clear" w:color="auto" w:fill="FFFFFF"/>
          <w:lang w:val="en-US" w:eastAsia="en-GB"/>
        </w:rPr>
        <w:t>[17]</w:t>
      </w:r>
      <w:r w:rsidRPr="001B1E3A">
        <w:rPr>
          <w:rFonts w:ascii="Times New Roman" w:eastAsia="Times New Roman" w:hAnsi="Times New Roman" w:cs="Times New Roman"/>
          <w:sz w:val="24"/>
          <w:szCs w:val="24"/>
          <w:shd w:val="clear" w:color="auto" w:fill="FFFFFF"/>
          <w:lang w:val="en-US" w:eastAsia="en-GB"/>
        </w:rPr>
        <w:t xml:space="preserve">. </w:t>
      </w:r>
      <w:r w:rsidR="00A10165" w:rsidRPr="001B1E3A">
        <w:rPr>
          <w:rFonts w:ascii="Times New Roman" w:eastAsia="Times New Roman" w:hAnsi="Times New Roman" w:cs="Times New Roman"/>
          <w:sz w:val="24"/>
          <w:szCs w:val="24"/>
          <w:shd w:val="clear" w:color="auto" w:fill="FFFFFF"/>
          <w:lang w:val="en-US" w:eastAsia="en-GB"/>
        </w:rPr>
        <w:t>Th</w:t>
      </w:r>
      <w:r w:rsidR="00C05F15" w:rsidRPr="001B1E3A">
        <w:rPr>
          <w:rFonts w:ascii="Times New Roman" w:eastAsia="Times New Roman" w:hAnsi="Times New Roman" w:cs="Times New Roman"/>
          <w:sz w:val="24"/>
          <w:szCs w:val="24"/>
          <w:shd w:val="clear" w:color="auto" w:fill="FFFFFF"/>
          <w:lang w:val="en-US" w:eastAsia="en-GB"/>
        </w:rPr>
        <w:t>e</w:t>
      </w:r>
      <w:r w:rsidR="00780602" w:rsidRPr="001B1E3A">
        <w:rPr>
          <w:rFonts w:ascii="Times New Roman" w:eastAsia="Times New Roman" w:hAnsi="Times New Roman" w:cs="Times New Roman"/>
          <w:sz w:val="24"/>
          <w:szCs w:val="24"/>
          <w:shd w:val="clear" w:color="auto" w:fill="FFFFFF"/>
          <w:lang w:val="en-US" w:eastAsia="en-GB"/>
        </w:rPr>
        <w:t xml:space="preserve"> </w:t>
      </w:r>
      <w:r w:rsidRPr="001B1E3A">
        <w:rPr>
          <w:rFonts w:ascii="Times New Roman" w:eastAsia="Times New Roman" w:hAnsi="Times New Roman" w:cs="Times New Roman"/>
          <w:sz w:val="24"/>
          <w:szCs w:val="24"/>
          <w:shd w:val="clear" w:color="auto" w:fill="FFFFFF"/>
          <w:lang w:val="en-US" w:eastAsia="en-GB"/>
        </w:rPr>
        <w:t xml:space="preserve">40-item instrument </w:t>
      </w:r>
      <w:r w:rsidR="00032B98" w:rsidRPr="001B1E3A">
        <w:rPr>
          <w:rFonts w:ascii="Times New Roman" w:eastAsia="Times New Roman" w:hAnsi="Times New Roman" w:cs="Times New Roman"/>
          <w:sz w:val="24"/>
          <w:szCs w:val="24"/>
          <w:shd w:val="clear" w:color="auto" w:fill="FFFFFF"/>
          <w:lang w:val="en-US" w:eastAsia="en-GB"/>
        </w:rPr>
        <w:t xml:space="preserve">was </w:t>
      </w:r>
      <w:r w:rsidR="00685796" w:rsidRPr="001B1E3A">
        <w:rPr>
          <w:rFonts w:ascii="Times New Roman" w:eastAsia="Times New Roman" w:hAnsi="Times New Roman" w:cs="Times New Roman"/>
          <w:sz w:val="24"/>
          <w:szCs w:val="24"/>
          <w:shd w:val="clear" w:color="auto" w:fill="FFFFFF"/>
          <w:lang w:val="en-US" w:eastAsia="en-GB"/>
        </w:rPr>
        <w:t>developed in the Uppsala Burn U</w:t>
      </w:r>
      <w:r w:rsidRPr="001B1E3A">
        <w:rPr>
          <w:rFonts w:ascii="Times New Roman" w:eastAsia="Times New Roman" w:hAnsi="Times New Roman" w:cs="Times New Roman"/>
          <w:sz w:val="24"/>
          <w:szCs w:val="24"/>
          <w:shd w:val="clear" w:color="auto" w:fill="FFFFFF"/>
          <w:lang w:val="en-US" w:eastAsia="en-GB"/>
        </w:rPr>
        <w:t xml:space="preserve">nit </w:t>
      </w:r>
      <w:r w:rsidR="00A218EA" w:rsidRPr="001B1E3A">
        <w:rPr>
          <w:rFonts w:ascii="Times New Roman" w:eastAsia="Times New Roman" w:hAnsi="Times New Roman" w:cs="Times New Roman"/>
          <w:sz w:val="24"/>
          <w:szCs w:val="24"/>
          <w:shd w:val="clear" w:color="auto" w:fill="FFFFFF"/>
          <w:lang w:val="en-US" w:eastAsia="en-GB"/>
        </w:rPr>
        <w:t xml:space="preserve">in Sweden </w:t>
      </w:r>
      <w:r w:rsidRPr="001B1E3A">
        <w:rPr>
          <w:rFonts w:ascii="Times New Roman" w:eastAsia="Times New Roman" w:hAnsi="Times New Roman" w:cs="Times New Roman"/>
          <w:sz w:val="24"/>
          <w:szCs w:val="24"/>
          <w:shd w:val="clear" w:color="auto" w:fill="FFFFFF"/>
          <w:lang w:val="en-US" w:eastAsia="en-GB"/>
        </w:rPr>
        <w:t xml:space="preserve">by </w:t>
      </w:r>
      <w:proofErr w:type="spellStart"/>
      <w:r w:rsidRPr="001B1E3A">
        <w:rPr>
          <w:rFonts w:ascii="Times New Roman" w:eastAsia="Times New Roman" w:hAnsi="Times New Roman" w:cs="Times New Roman"/>
          <w:sz w:val="24"/>
          <w:szCs w:val="24"/>
          <w:shd w:val="clear" w:color="auto" w:fill="FFFFFF"/>
          <w:lang w:val="en-US" w:eastAsia="en-GB"/>
        </w:rPr>
        <w:t>Kildal</w:t>
      </w:r>
      <w:proofErr w:type="spellEnd"/>
      <w:r w:rsidRPr="001B1E3A">
        <w:rPr>
          <w:rFonts w:ascii="Times New Roman" w:eastAsia="Times New Roman" w:hAnsi="Times New Roman" w:cs="Times New Roman"/>
          <w:sz w:val="24"/>
          <w:szCs w:val="24"/>
          <w:shd w:val="clear" w:color="auto" w:fill="FFFFFF"/>
          <w:lang w:val="en-US" w:eastAsia="en-GB"/>
        </w:rPr>
        <w:t xml:space="preserve"> </w:t>
      </w:r>
      <w:r w:rsidRPr="001B1E3A">
        <w:rPr>
          <w:rFonts w:ascii="Times New Roman" w:eastAsia="Times New Roman" w:hAnsi="Times New Roman" w:cs="Times New Roman"/>
          <w:i/>
          <w:sz w:val="24"/>
          <w:szCs w:val="24"/>
          <w:shd w:val="clear" w:color="auto" w:fill="FFFFFF"/>
          <w:lang w:val="en-US" w:eastAsia="en-GB"/>
        </w:rPr>
        <w:t>et al.</w:t>
      </w:r>
      <w:r w:rsidRPr="001B1E3A">
        <w:rPr>
          <w:rFonts w:ascii="Times New Roman" w:eastAsia="Times New Roman" w:hAnsi="Times New Roman" w:cs="Times New Roman"/>
          <w:sz w:val="24"/>
          <w:szCs w:val="24"/>
          <w:shd w:val="clear" w:color="auto" w:fill="FFFFFF"/>
          <w:lang w:val="en-US" w:eastAsia="en-GB"/>
        </w:rPr>
        <w:t xml:space="preserve"> </w:t>
      </w:r>
      <w:r w:rsidR="009C32EF" w:rsidRPr="001B1E3A">
        <w:rPr>
          <w:rFonts w:ascii="Times New Roman" w:eastAsia="Times New Roman" w:hAnsi="Times New Roman" w:cs="Times New Roman"/>
          <w:sz w:val="24"/>
          <w:szCs w:val="24"/>
          <w:shd w:val="clear" w:color="auto" w:fill="FFFFFF"/>
          <w:lang w:val="en-US" w:eastAsia="en-GB"/>
        </w:rPr>
        <w:t>[18]</w:t>
      </w:r>
      <w:r w:rsidRPr="001B1E3A">
        <w:rPr>
          <w:rFonts w:ascii="Times New Roman" w:eastAsia="Times New Roman" w:hAnsi="Times New Roman" w:cs="Times New Roman"/>
          <w:sz w:val="24"/>
          <w:szCs w:val="24"/>
          <w:shd w:val="clear" w:color="auto" w:fill="FFFFFF"/>
          <w:lang w:val="en-US" w:eastAsia="en-GB"/>
        </w:rPr>
        <w:t xml:space="preserve"> from the previous versions of the BSHS. The original BSHS was published </w:t>
      </w:r>
      <w:r w:rsidR="00A218EA" w:rsidRPr="001B1E3A">
        <w:rPr>
          <w:rFonts w:ascii="Times New Roman" w:eastAsia="Times New Roman" w:hAnsi="Times New Roman" w:cs="Times New Roman"/>
          <w:sz w:val="24"/>
          <w:szCs w:val="24"/>
          <w:shd w:val="clear" w:color="auto" w:fill="FFFFFF"/>
          <w:lang w:val="en-US" w:eastAsia="en-GB"/>
        </w:rPr>
        <w:t>in</w:t>
      </w:r>
      <w:r w:rsidRPr="001B1E3A">
        <w:rPr>
          <w:rFonts w:ascii="Times New Roman" w:eastAsia="Times New Roman" w:hAnsi="Times New Roman" w:cs="Times New Roman"/>
          <w:sz w:val="24"/>
          <w:szCs w:val="24"/>
          <w:shd w:val="clear" w:color="auto" w:fill="FFFFFF"/>
          <w:lang w:val="en-US" w:eastAsia="en-GB"/>
        </w:rPr>
        <w:t xml:space="preserve"> 1982</w:t>
      </w:r>
      <w:r w:rsidR="00A10165" w:rsidRPr="001B1E3A">
        <w:rPr>
          <w:rFonts w:ascii="Times New Roman" w:eastAsia="Times New Roman" w:hAnsi="Times New Roman" w:cs="Times New Roman"/>
          <w:sz w:val="24"/>
          <w:szCs w:val="24"/>
          <w:shd w:val="clear" w:color="auto" w:fill="FFFFFF"/>
          <w:lang w:val="en-US" w:eastAsia="en-GB"/>
        </w:rPr>
        <w:t xml:space="preserve"> </w:t>
      </w:r>
      <w:r w:rsidR="009C32EF" w:rsidRPr="001B1E3A">
        <w:rPr>
          <w:rFonts w:ascii="Times New Roman" w:eastAsia="Times New Roman" w:hAnsi="Times New Roman" w:cs="Times New Roman"/>
          <w:sz w:val="24"/>
          <w:szCs w:val="24"/>
          <w:shd w:val="clear" w:color="auto" w:fill="FFFFFF"/>
          <w:lang w:val="en-US" w:eastAsia="en-GB"/>
        </w:rPr>
        <w:t>[19]</w:t>
      </w:r>
      <w:r w:rsidR="00A10165" w:rsidRPr="001B1E3A">
        <w:rPr>
          <w:rFonts w:ascii="Times New Roman" w:eastAsia="Times New Roman" w:hAnsi="Times New Roman" w:cs="Times New Roman"/>
          <w:sz w:val="24"/>
          <w:szCs w:val="24"/>
          <w:shd w:val="clear" w:color="auto" w:fill="FFFFFF"/>
          <w:lang w:val="en-US" w:eastAsia="en-GB"/>
        </w:rPr>
        <w:t xml:space="preserve"> and s</w:t>
      </w:r>
      <w:r w:rsidRPr="001B1E3A">
        <w:rPr>
          <w:rFonts w:ascii="Times New Roman" w:eastAsia="Times New Roman" w:hAnsi="Times New Roman" w:cs="Times New Roman"/>
          <w:sz w:val="24"/>
          <w:szCs w:val="24"/>
          <w:shd w:val="clear" w:color="auto" w:fill="FFFFFF"/>
          <w:lang w:val="en-US" w:eastAsia="en-GB"/>
        </w:rPr>
        <w:t xml:space="preserve">ubsequently it has been abbreviated (BSHS-A) </w:t>
      </w:r>
      <w:r w:rsidR="009C32EF" w:rsidRPr="001B1E3A">
        <w:rPr>
          <w:rFonts w:ascii="Times New Roman" w:eastAsia="Times New Roman" w:hAnsi="Times New Roman" w:cs="Times New Roman"/>
          <w:sz w:val="24"/>
          <w:szCs w:val="24"/>
          <w:shd w:val="clear" w:color="auto" w:fill="FFFFFF"/>
          <w:lang w:val="en-US" w:eastAsia="en-GB"/>
        </w:rPr>
        <w:t>[20]</w:t>
      </w:r>
      <w:r w:rsidRPr="001B1E3A">
        <w:rPr>
          <w:rFonts w:ascii="Times New Roman" w:eastAsia="Times New Roman" w:hAnsi="Times New Roman" w:cs="Times New Roman"/>
          <w:sz w:val="24"/>
          <w:szCs w:val="24"/>
          <w:shd w:val="clear" w:color="auto" w:fill="FFFFFF"/>
          <w:lang w:val="en-US" w:eastAsia="en-GB"/>
        </w:rPr>
        <w:t xml:space="preserve"> and revised (</w:t>
      </w:r>
      <w:r w:rsidR="00506E9B" w:rsidRPr="001B1E3A">
        <w:rPr>
          <w:rFonts w:ascii="Times New Roman" w:eastAsia="Times New Roman" w:hAnsi="Times New Roman" w:cs="Times New Roman"/>
          <w:sz w:val="24"/>
          <w:szCs w:val="24"/>
          <w:shd w:val="clear" w:color="auto" w:fill="FFFFFF"/>
          <w:lang w:val="en-US" w:eastAsia="en-GB"/>
        </w:rPr>
        <w:t>BSHS-R</w:t>
      </w:r>
      <w:r w:rsidRPr="001B1E3A">
        <w:rPr>
          <w:rFonts w:ascii="Times New Roman" w:eastAsia="Times New Roman" w:hAnsi="Times New Roman" w:cs="Times New Roman"/>
          <w:sz w:val="24"/>
          <w:szCs w:val="24"/>
          <w:shd w:val="clear" w:color="auto" w:fill="FFFFFF"/>
          <w:lang w:val="en-US" w:eastAsia="en-GB"/>
        </w:rPr>
        <w:t>)</w:t>
      </w:r>
      <w:r w:rsidR="00506E9B" w:rsidRPr="001B1E3A">
        <w:rPr>
          <w:rFonts w:ascii="Times New Roman" w:eastAsia="Times New Roman" w:hAnsi="Times New Roman" w:cs="Times New Roman"/>
          <w:sz w:val="24"/>
          <w:szCs w:val="24"/>
          <w:shd w:val="clear" w:color="auto" w:fill="FFFFFF"/>
          <w:lang w:val="en-US" w:eastAsia="en-GB"/>
        </w:rPr>
        <w:t xml:space="preserve"> </w:t>
      </w:r>
      <w:r w:rsidR="009C32EF" w:rsidRPr="001B1E3A">
        <w:rPr>
          <w:rFonts w:ascii="Times New Roman" w:eastAsia="Times New Roman" w:hAnsi="Times New Roman" w:cs="Times New Roman"/>
          <w:sz w:val="24"/>
          <w:szCs w:val="24"/>
          <w:shd w:val="clear" w:color="auto" w:fill="FFFFFF"/>
          <w:lang w:val="en-US" w:eastAsia="en-GB"/>
        </w:rPr>
        <w:t>[21]</w:t>
      </w:r>
      <w:r w:rsidR="00506E9B" w:rsidRPr="001B1E3A">
        <w:rPr>
          <w:rFonts w:ascii="Times New Roman" w:eastAsia="Times New Roman" w:hAnsi="Times New Roman" w:cs="Times New Roman"/>
          <w:sz w:val="24"/>
          <w:szCs w:val="24"/>
          <w:shd w:val="clear" w:color="auto" w:fill="FFFFFF"/>
          <w:lang w:val="en-US" w:eastAsia="en-GB"/>
        </w:rPr>
        <w:t>.</w:t>
      </w:r>
      <w:r w:rsidRPr="001B1E3A">
        <w:rPr>
          <w:rFonts w:ascii="Times New Roman" w:eastAsia="Times New Roman" w:hAnsi="Times New Roman" w:cs="Times New Roman"/>
          <w:sz w:val="24"/>
          <w:szCs w:val="24"/>
          <w:shd w:val="clear" w:color="auto" w:fill="FFFFFF"/>
          <w:lang w:val="en-US" w:eastAsia="en-GB"/>
        </w:rPr>
        <w:t xml:space="preserve"> </w:t>
      </w:r>
      <w:r w:rsidR="00C05F15" w:rsidRPr="001B1E3A">
        <w:rPr>
          <w:rFonts w:ascii="Times New Roman" w:eastAsia="Times New Roman" w:hAnsi="Times New Roman" w:cs="Times New Roman"/>
          <w:sz w:val="24"/>
          <w:szCs w:val="24"/>
          <w:shd w:val="clear" w:color="auto" w:fill="FFFFFF"/>
          <w:lang w:val="en-US" w:eastAsia="en-GB"/>
        </w:rPr>
        <w:t xml:space="preserve">The </w:t>
      </w:r>
      <w:r w:rsidR="00AE6BC6" w:rsidRPr="001B1E3A">
        <w:rPr>
          <w:rFonts w:ascii="Times New Roman" w:eastAsia="Times New Roman" w:hAnsi="Times New Roman" w:cs="Times New Roman"/>
          <w:sz w:val="24"/>
          <w:szCs w:val="24"/>
          <w:shd w:val="clear" w:color="auto" w:fill="FFFFFF"/>
          <w:lang w:val="en-US" w:eastAsia="en-GB"/>
        </w:rPr>
        <w:t xml:space="preserve">other burn-specific </w:t>
      </w:r>
      <w:proofErr w:type="spellStart"/>
      <w:r w:rsidR="00AE6BC6" w:rsidRPr="001B1E3A">
        <w:rPr>
          <w:rFonts w:ascii="Times New Roman" w:eastAsia="Times New Roman" w:hAnsi="Times New Roman" w:cs="Times New Roman"/>
          <w:sz w:val="24"/>
          <w:szCs w:val="24"/>
          <w:shd w:val="clear" w:color="auto" w:fill="FFFFFF"/>
          <w:lang w:val="en-US" w:eastAsia="en-GB"/>
        </w:rPr>
        <w:t>HRQoL</w:t>
      </w:r>
      <w:proofErr w:type="spellEnd"/>
      <w:r w:rsidR="00AE6BC6" w:rsidRPr="001B1E3A">
        <w:rPr>
          <w:rFonts w:ascii="Times New Roman" w:eastAsia="Times New Roman" w:hAnsi="Times New Roman" w:cs="Times New Roman"/>
          <w:sz w:val="24"/>
          <w:szCs w:val="24"/>
          <w:shd w:val="clear" w:color="auto" w:fill="FFFFFF"/>
          <w:lang w:val="en-US" w:eastAsia="en-GB"/>
        </w:rPr>
        <w:t xml:space="preserve"> instrument that was discussed in detail in the systematic review of </w:t>
      </w:r>
      <w:proofErr w:type="spellStart"/>
      <w:r w:rsidR="00AE6BC6" w:rsidRPr="001B1E3A">
        <w:rPr>
          <w:rFonts w:ascii="Times New Roman" w:eastAsia="Times New Roman" w:hAnsi="Times New Roman" w:cs="Times New Roman"/>
          <w:sz w:val="24"/>
          <w:szCs w:val="24"/>
          <w:shd w:val="clear" w:color="auto" w:fill="FFFFFF"/>
          <w:lang w:val="en-US" w:eastAsia="en-GB"/>
        </w:rPr>
        <w:t>Legemate</w:t>
      </w:r>
      <w:proofErr w:type="spellEnd"/>
      <w:r w:rsidR="00AE6BC6" w:rsidRPr="001B1E3A">
        <w:rPr>
          <w:rFonts w:ascii="Times New Roman" w:eastAsia="Times New Roman" w:hAnsi="Times New Roman" w:cs="Times New Roman"/>
          <w:sz w:val="24"/>
          <w:szCs w:val="24"/>
          <w:shd w:val="clear" w:color="auto" w:fill="FFFFFF"/>
          <w:lang w:val="en-US" w:eastAsia="en-GB"/>
        </w:rPr>
        <w:t xml:space="preserve"> et al. </w:t>
      </w:r>
      <w:r w:rsidR="009C32EF" w:rsidRPr="001B1E3A">
        <w:rPr>
          <w:rFonts w:ascii="Times New Roman" w:eastAsia="Times New Roman" w:hAnsi="Times New Roman" w:cs="Times New Roman"/>
          <w:sz w:val="24"/>
          <w:szCs w:val="24"/>
          <w:shd w:val="clear" w:color="auto" w:fill="FFFFFF"/>
          <w:lang w:val="en-US" w:eastAsia="en-GB"/>
        </w:rPr>
        <w:t>[6]</w:t>
      </w:r>
      <w:r w:rsidR="00AE6BC6" w:rsidRPr="001B1E3A">
        <w:rPr>
          <w:rFonts w:ascii="Times New Roman" w:eastAsia="Times New Roman" w:hAnsi="Times New Roman" w:cs="Times New Roman"/>
          <w:sz w:val="24"/>
          <w:szCs w:val="24"/>
          <w:shd w:val="clear" w:color="auto" w:fill="FFFFFF"/>
          <w:lang w:val="en-US" w:eastAsia="en-GB"/>
        </w:rPr>
        <w:t xml:space="preserve"> is </w:t>
      </w:r>
      <w:r w:rsidR="00AE6BC6" w:rsidRPr="001B1E3A">
        <w:rPr>
          <w:rFonts w:ascii="Times New Roman" w:hAnsi="Times New Roman" w:cs="Times New Roman"/>
          <w:sz w:val="24"/>
          <w:szCs w:val="24"/>
          <w:lang w:val="en-US"/>
        </w:rPr>
        <w:t>t</w:t>
      </w:r>
      <w:r w:rsidRPr="001B1E3A">
        <w:rPr>
          <w:rFonts w:ascii="Times New Roman" w:hAnsi="Times New Roman" w:cs="Times New Roman"/>
          <w:sz w:val="24"/>
          <w:szCs w:val="24"/>
          <w:lang w:val="en-US"/>
        </w:rPr>
        <w:t>he Brisbane Burn Scar Impact Profile</w:t>
      </w:r>
      <w:r w:rsidR="00506E9B" w:rsidRPr="001B1E3A">
        <w:rPr>
          <w:rFonts w:ascii="Times New Roman" w:hAnsi="Times New Roman" w:cs="Times New Roman"/>
          <w:sz w:val="24"/>
          <w:szCs w:val="24"/>
          <w:lang w:val="en-US"/>
        </w:rPr>
        <w:t xml:space="preserve"> (</w:t>
      </w:r>
      <w:r w:rsidRPr="001B1E3A">
        <w:rPr>
          <w:rFonts w:ascii="Times New Roman" w:eastAsia="Times New Roman" w:hAnsi="Times New Roman" w:cs="Times New Roman"/>
          <w:sz w:val="24"/>
          <w:szCs w:val="24"/>
          <w:shd w:val="clear" w:color="auto" w:fill="FFFFFF"/>
          <w:lang w:val="en-US" w:eastAsia="en-GB"/>
        </w:rPr>
        <w:t>BBSIP</w:t>
      </w:r>
      <w:r w:rsidR="00506E9B" w:rsidRPr="001B1E3A">
        <w:rPr>
          <w:rFonts w:ascii="Times New Roman" w:eastAsia="Times New Roman" w:hAnsi="Times New Roman" w:cs="Times New Roman"/>
          <w:sz w:val="24"/>
          <w:szCs w:val="24"/>
          <w:shd w:val="clear" w:color="auto" w:fill="FFFFFF"/>
          <w:lang w:val="en-US" w:eastAsia="en-GB"/>
        </w:rPr>
        <w:t xml:space="preserve">) </w:t>
      </w:r>
      <w:r w:rsidR="009C32EF" w:rsidRPr="001B1E3A">
        <w:rPr>
          <w:rFonts w:ascii="Times New Roman" w:eastAsia="Times New Roman" w:hAnsi="Times New Roman" w:cs="Times New Roman"/>
          <w:sz w:val="24"/>
          <w:szCs w:val="24"/>
          <w:shd w:val="clear" w:color="auto" w:fill="FFFFFF"/>
          <w:lang w:val="en-US" w:eastAsia="en-GB"/>
        </w:rPr>
        <w:t>[22]</w:t>
      </w:r>
      <w:r w:rsidR="00685796" w:rsidRPr="001B1E3A">
        <w:rPr>
          <w:rFonts w:ascii="Times New Roman" w:eastAsia="Times New Roman" w:hAnsi="Times New Roman" w:cs="Times New Roman"/>
          <w:sz w:val="24"/>
          <w:szCs w:val="24"/>
          <w:shd w:val="clear" w:color="auto" w:fill="FFFFFF"/>
          <w:lang w:val="en-US" w:eastAsia="en-GB"/>
        </w:rPr>
        <w:t>,</w:t>
      </w:r>
      <w:r w:rsidR="00AE6BC6" w:rsidRPr="001B1E3A">
        <w:rPr>
          <w:rFonts w:ascii="Times New Roman" w:eastAsia="Times New Roman" w:hAnsi="Times New Roman" w:cs="Times New Roman"/>
          <w:sz w:val="24"/>
          <w:szCs w:val="24"/>
          <w:shd w:val="clear" w:color="auto" w:fill="FFFFFF"/>
          <w:lang w:val="en-US" w:eastAsia="en-GB"/>
        </w:rPr>
        <w:t xml:space="preserve"> which is scar-specific. </w:t>
      </w:r>
      <w:r w:rsidR="000D1BE7" w:rsidRPr="001B1E3A">
        <w:rPr>
          <w:rFonts w:ascii="Times New Roman" w:hAnsi="Times New Roman" w:cs="Times New Roman"/>
          <w:sz w:val="24"/>
          <w:szCs w:val="24"/>
          <w:lang w:val="en-US"/>
        </w:rPr>
        <w:t>However,</w:t>
      </w:r>
      <w:r w:rsidR="00C05F15" w:rsidRPr="001B1E3A">
        <w:rPr>
          <w:rFonts w:ascii="Times New Roman" w:eastAsia="Times New Roman" w:hAnsi="Times New Roman" w:cs="Times New Roman"/>
          <w:sz w:val="24"/>
          <w:szCs w:val="24"/>
          <w:shd w:val="clear" w:color="auto" w:fill="FFFFFF"/>
          <w:lang w:val="en-US" w:eastAsia="en-GB"/>
        </w:rPr>
        <w:t xml:space="preserve"> none of these burn-specific </w:t>
      </w:r>
      <w:proofErr w:type="spellStart"/>
      <w:r w:rsidR="00C05F15" w:rsidRPr="001B1E3A">
        <w:rPr>
          <w:rFonts w:ascii="Times New Roman" w:eastAsia="Times New Roman" w:hAnsi="Times New Roman" w:cs="Times New Roman"/>
          <w:sz w:val="24"/>
          <w:szCs w:val="24"/>
          <w:shd w:val="clear" w:color="auto" w:fill="FFFFFF"/>
          <w:lang w:val="en-US" w:eastAsia="en-GB"/>
        </w:rPr>
        <w:t>HRQoL</w:t>
      </w:r>
      <w:proofErr w:type="spellEnd"/>
      <w:r w:rsidR="00C05F15" w:rsidRPr="001B1E3A">
        <w:rPr>
          <w:rFonts w:ascii="Times New Roman" w:eastAsia="Times New Roman" w:hAnsi="Times New Roman" w:cs="Times New Roman"/>
          <w:sz w:val="24"/>
          <w:szCs w:val="24"/>
          <w:shd w:val="clear" w:color="auto" w:fill="FFFFFF"/>
          <w:lang w:val="en-US" w:eastAsia="en-GB"/>
        </w:rPr>
        <w:t xml:space="preserve"> instruments have be</w:t>
      </w:r>
      <w:r w:rsidR="00780602" w:rsidRPr="001B1E3A">
        <w:rPr>
          <w:rFonts w:ascii="Times New Roman" w:eastAsia="Times New Roman" w:hAnsi="Times New Roman" w:cs="Times New Roman"/>
          <w:sz w:val="24"/>
          <w:szCs w:val="24"/>
          <w:shd w:val="clear" w:color="auto" w:fill="FFFFFF"/>
          <w:lang w:val="en-US" w:eastAsia="en-GB"/>
        </w:rPr>
        <w:t>en</w:t>
      </w:r>
      <w:r w:rsidR="00C05F15" w:rsidRPr="001B1E3A">
        <w:rPr>
          <w:rFonts w:ascii="Times New Roman" w:eastAsia="Times New Roman" w:hAnsi="Times New Roman" w:cs="Times New Roman"/>
          <w:sz w:val="24"/>
          <w:szCs w:val="24"/>
          <w:shd w:val="clear" w:color="auto" w:fill="FFFFFF"/>
          <w:lang w:val="en-US" w:eastAsia="en-GB"/>
        </w:rPr>
        <w:t xml:space="preserve"> found superior to the others.</w:t>
      </w:r>
      <w:r w:rsidR="000D1BE7" w:rsidRPr="001B1E3A">
        <w:rPr>
          <w:rFonts w:ascii="Times New Roman" w:hAnsi="Times New Roman" w:cs="Times New Roman"/>
          <w:sz w:val="24"/>
          <w:szCs w:val="24"/>
          <w:lang w:val="en-US"/>
        </w:rPr>
        <w:t xml:space="preserve"> </w:t>
      </w:r>
      <w:r w:rsidR="009B52BC" w:rsidRPr="001B1E3A">
        <w:rPr>
          <w:rFonts w:ascii="Times New Roman" w:hAnsi="Times New Roman" w:cs="Times New Roman"/>
          <w:sz w:val="24"/>
          <w:szCs w:val="24"/>
          <w:shd w:val="clear" w:color="auto" w:fill="FFFFFF"/>
          <w:lang w:val="en-US"/>
        </w:rPr>
        <w:t xml:space="preserve">The recently developed </w:t>
      </w:r>
      <w:proofErr w:type="spellStart"/>
      <w:r w:rsidR="009B52BC" w:rsidRPr="001B1E3A">
        <w:rPr>
          <w:rFonts w:ascii="Times New Roman" w:hAnsi="Times New Roman" w:cs="Times New Roman"/>
          <w:sz w:val="24"/>
          <w:szCs w:val="24"/>
          <w:shd w:val="clear" w:color="auto" w:fill="FFFFFF"/>
          <w:lang w:val="en-US"/>
        </w:rPr>
        <w:t>CARe</w:t>
      </w:r>
      <w:proofErr w:type="spellEnd"/>
      <w:r w:rsidR="009B52BC" w:rsidRPr="001B1E3A">
        <w:rPr>
          <w:rFonts w:ascii="Times New Roman" w:hAnsi="Times New Roman" w:cs="Times New Roman"/>
          <w:sz w:val="24"/>
          <w:szCs w:val="24"/>
          <w:shd w:val="clear" w:color="auto" w:fill="FFFFFF"/>
          <w:lang w:val="en-US"/>
        </w:rPr>
        <w:t xml:space="preserve"> Burn Scale—Adult Form was not included in the review, because it was </w:t>
      </w:r>
      <w:r w:rsidR="00821A9A" w:rsidRPr="001B1E3A">
        <w:rPr>
          <w:rFonts w:ascii="Times New Roman" w:hAnsi="Times New Roman" w:cs="Times New Roman"/>
          <w:sz w:val="24"/>
          <w:szCs w:val="24"/>
          <w:shd w:val="clear" w:color="auto" w:fill="FFFFFF"/>
          <w:lang w:val="en-US"/>
        </w:rPr>
        <w:t xml:space="preserve">first </w:t>
      </w:r>
      <w:r w:rsidR="009B52BC" w:rsidRPr="001B1E3A">
        <w:rPr>
          <w:rFonts w:ascii="Times New Roman" w:hAnsi="Times New Roman" w:cs="Times New Roman"/>
          <w:sz w:val="24"/>
          <w:szCs w:val="24"/>
          <w:shd w:val="clear" w:color="auto" w:fill="FFFFFF"/>
          <w:lang w:val="en-US"/>
        </w:rPr>
        <w:t xml:space="preserve">published </w:t>
      </w:r>
      <w:r w:rsidR="00821A9A" w:rsidRPr="001B1E3A">
        <w:rPr>
          <w:rFonts w:ascii="Times New Roman" w:hAnsi="Times New Roman" w:cs="Times New Roman"/>
          <w:sz w:val="24"/>
          <w:szCs w:val="24"/>
          <w:shd w:val="clear" w:color="auto" w:fill="FFFFFF"/>
          <w:lang w:val="en-US"/>
        </w:rPr>
        <w:t xml:space="preserve">only after </w:t>
      </w:r>
      <w:r w:rsidR="009B52BC" w:rsidRPr="001B1E3A">
        <w:rPr>
          <w:rFonts w:ascii="Times New Roman" w:hAnsi="Times New Roman" w:cs="Times New Roman"/>
          <w:sz w:val="24"/>
          <w:szCs w:val="24"/>
          <w:shd w:val="clear" w:color="auto" w:fill="FFFFFF"/>
          <w:lang w:val="en-US"/>
        </w:rPr>
        <w:t xml:space="preserve">the literature search for the review </w:t>
      </w:r>
      <w:r w:rsidR="00821A9A" w:rsidRPr="001B1E3A">
        <w:rPr>
          <w:rFonts w:ascii="Times New Roman" w:hAnsi="Times New Roman" w:cs="Times New Roman"/>
          <w:sz w:val="24"/>
          <w:szCs w:val="24"/>
          <w:shd w:val="clear" w:color="auto" w:fill="FFFFFF"/>
          <w:lang w:val="en-US"/>
        </w:rPr>
        <w:t>had been</w:t>
      </w:r>
      <w:r w:rsidR="009B52BC" w:rsidRPr="001B1E3A">
        <w:rPr>
          <w:rFonts w:ascii="Times New Roman" w:hAnsi="Times New Roman" w:cs="Times New Roman"/>
          <w:sz w:val="24"/>
          <w:szCs w:val="24"/>
          <w:shd w:val="clear" w:color="auto" w:fill="FFFFFF"/>
          <w:lang w:val="en-US"/>
        </w:rPr>
        <w:t xml:space="preserve"> carried out.</w:t>
      </w:r>
    </w:p>
    <w:p w14:paraId="364768DE" w14:textId="77777777" w:rsidR="00902780" w:rsidRPr="001B1E3A" w:rsidRDefault="00902780" w:rsidP="00E25626">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Publications focusing in particular on the translation process of PROMs have been emerging in plastic surgery </w:t>
      </w:r>
      <w:r w:rsidR="009C32EF" w:rsidRPr="001B1E3A">
        <w:rPr>
          <w:rFonts w:ascii="Times New Roman" w:hAnsi="Times New Roman" w:cs="Times New Roman"/>
          <w:sz w:val="24"/>
          <w:szCs w:val="24"/>
          <w:lang w:val="en-US"/>
        </w:rPr>
        <w:t>[23</w:t>
      </w:r>
      <w:proofErr w:type="gramStart"/>
      <w:r w:rsidR="009C32EF" w:rsidRPr="001B1E3A">
        <w:rPr>
          <w:rFonts w:ascii="Times New Roman" w:hAnsi="Times New Roman" w:cs="Times New Roman"/>
          <w:sz w:val="24"/>
          <w:szCs w:val="24"/>
          <w:lang w:val="en-US"/>
        </w:rPr>
        <w:t>,24</w:t>
      </w:r>
      <w:proofErr w:type="gramEnd"/>
      <w:r w:rsidR="009C32EF" w:rsidRPr="001B1E3A">
        <w:rPr>
          <w:rFonts w:ascii="Times New Roman" w:hAnsi="Times New Roman" w:cs="Times New Roman"/>
          <w:sz w:val="24"/>
          <w:szCs w:val="24"/>
          <w:lang w:val="en-US"/>
        </w:rPr>
        <w:t>]</w:t>
      </w:r>
      <w:r w:rsidRPr="001B1E3A">
        <w:rPr>
          <w:rFonts w:ascii="Times New Roman" w:hAnsi="Times New Roman" w:cs="Times New Roman"/>
          <w:sz w:val="24"/>
          <w:szCs w:val="24"/>
          <w:lang w:val="en-US"/>
        </w:rPr>
        <w:t>, but to our knowledge, not until now o</w:t>
      </w:r>
      <w:r w:rsidR="00180346" w:rsidRPr="001B1E3A">
        <w:rPr>
          <w:rFonts w:ascii="Times New Roman" w:hAnsi="Times New Roman" w:cs="Times New Roman"/>
          <w:sz w:val="24"/>
          <w:szCs w:val="24"/>
          <w:lang w:val="en-US"/>
        </w:rPr>
        <w:t xml:space="preserve">f </w:t>
      </w:r>
      <w:r w:rsidRPr="001B1E3A">
        <w:rPr>
          <w:rFonts w:ascii="Times New Roman" w:hAnsi="Times New Roman" w:cs="Times New Roman"/>
          <w:sz w:val="24"/>
          <w:szCs w:val="24"/>
          <w:lang w:val="en-US"/>
        </w:rPr>
        <w:t xml:space="preserve">burn-specific </w:t>
      </w:r>
      <w:proofErr w:type="spellStart"/>
      <w:r w:rsidRPr="001B1E3A">
        <w:rPr>
          <w:rFonts w:ascii="Times New Roman" w:hAnsi="Times New Roman" w:cs="Times New Roman"/>
          <w:sz w:val="24"/>
          <w:szCs w:val="24"/>
          <w:lang w:val="en-US"/>
        </w:rPr>
        <w:t>HRQoL</w:t>
      </w:r>
      <w:proofErr w:type="spellEnd"/>
      <w:r w:rsidRPr="001B1E3A">
        <w:rPr>
          <w:rFonts w:ascii="Times New Roman" w:hAnsi="Times New Roman" w:cs="Times New Roman"/>
          <w:sz w:val="24"/>
          <w:szCs w:val="24"/>
          <w:lang w:val="en-US"/>
        </w:rPr>
        <w:t xml:space="preserve"> measure</w:t>
      </w:r>
      <w:r w:rsidR="00180346" w:rsidRPr="001B1E3A">
        <w:rPr>
          <w:rFonts w:ascii="Times New Roman" w:hAnsi="Times New Roman" w:cs="Times New Roman"/>
          <w:sz w:val="24"/>
          <w:szCs w:val="24"/>
          <w:lang w:val="en-US"/>
        </w:rPr>
        <w:t>s</w:t>
      </w:r>
      <w:r w:rsidRPr="001B1E3A">
        <w:rPr>
          <w:rFonts w:ascii="Times New Roman" w:hAnsi="Times New Roman" w:cs="Times New Roman"/>
          <w:sz w:val="24"/>
          <w:szCs w:val="24"/>
          <w:lang w:val="en-US"/>
        </w:rPr>
        <w:t xml:space="preserve">. For example, the BSHS-B has been translated and validated to at least 15 different languages </w:t>
      </w:r>
      <w:r w:rsidR="009C32EF" w:rsidRPr="001B1E3A">
        <w:rPr>
          <w:rFonts w:ascii="Times New Roman" w:hAnsi="Times New Roman" w:cs="Times New Roman"/>
          <w:sz w:val="24"/>
          <w:szCs w:val="24"/>
          <w:lang w:val="en-US"/>
        </w:rPr>
        <w:t>[18</w:t>
      </w:r>
      <w:proofErr w:type="gramStart"/>
      <w:r w:rsidR="009C32EF" w:rsidRPr="001B1E3A">
        <w:rPr>
          <w:rFonts w:ascii="Times New Roman" w:hAnsi="Times New Roman" w:cs="Times New Roman"/>
          <w:sz w:val="24"/>
          <w:szCs w:val="24"/>
          <w:lang w:val="en-US"/>
        </w:rPr>
        <w:t>,25</w:t>
      </w:r>
      <w:proofErr w:type="gramEnd"/>
      <w:r w:rsidR="009C32EF" w:rsidRPr="001B1E3A">
        <w:rPr>
          <w:rFonts w:ascii="Times New Roman" w:hAnsi="Times New Roman" w:cs="Times New Roman"/>
          <w:sz w:val="24"/>
          <w:szCs w:val="24"/>
          <w:lang w:val="en-US"/>
        </w:rPr>
        <w:t>-38]</w:t>
      </w:r>
      <w:r w:rsidRPr="001B1E3A">
        <w:rPr>
          <w:rFonts w:ascii="Times New Roman" w:hAnsi="Times New Roman" w:cs="Times New Roman"/>
          <w:sz w:val="24"/>
          <w:szCs w:val="24"/>
          <w:lang w:val="en-US"/>
        </w:rPr>
        <w:t xml:space="preserve">, but the attention has been on the validation, whereas the translation process and the problems confronted have been in a minor role or not handled at all. Our detailed description of the translation process of the </w:t>
      </w:r>
      <w:proofErr w:type="spellStart"/>
      <w:r w:rsidRPr="001B1E3A">
        <w:rPr>
          <w:rFonts w:ascii="Times New Roman" w:hAnsi="Times New Roman" w:cs="Times New Roman"/>
          <w:sz w:val="24"/>
          <w:szCs w:val="24"/>
          <w:lang w:val="en-US"/>
        </w:rPr>
        <w:t>CARe</w:t>
      </w:r>
      <w:proofErr w:type="spellEnd"/>
      <w:r w:rsidRPr="001B1E3A">
        <w:rPr>
          <w:rFonts w:ascii="Times New Roman" w:hAnsi="Times New Roman" w:cs="Times New Roman"/>
          <w:sz w:val="24"/>
          <w:szCs w:val="24"/>
          <w:lang w:val="en-US"/>
        </w:rPr>
        <w:t xml:space="preserve"> Burn Scale with the difficulties encountered and the solutions found will give better understanding about the translatability of the Scale and hopefully help other translators in the future. </w:t>
      </w:r>
    </w:p>
    <w:p w14:paraId="6C8ED793" w14:textId="77777777" w:rsidR="00AD50AE" w:rsidRPr="001B1E3A" w:rsidRDefault="00AD50AE" w:rsidP="00AD50AE">
      <w:pPr>
        <w:rPr>
          <w:rFonts w:ascii="Segoe UI" w:hAnsi="Segoe UI" w:cs="Segoe UI"/>
          <w:lang w:val="en-US"/>
        </w:rPr>
      </w:pPr>
      <w:r w:rsidRPr="001B1E3A">
        <w:rPr>
          <w:rFonts w:ascii="Times New Roman" w:eastAsia="Times New Roman" w:hAnsi="Times New Roman" w:cs="Times New Roman"/>
          <w:sz w:val="24"/>
          <w:szCs w:val="24"/>
          <w:shd w:val="clear" w:color="auto" w:fill="FFFFFF"/>
          <w:lang w:val="en-US" w:eastAsia="en-GB"/>
        </w:rPr>
        <w:t>An advantage of</w:t>
      </w:r>
      <w:r w:rsidRPr="001B1E3A">
        <w:rPr>
          <w:rFonts w:ascii="Times New Roman" w:hAnsi="Times New Roman" w:cs="Times New Roman"/>
          <w:sz w:val="24"/>
          <w:szCs w:val="24"/>
          <w:lang w:val="en-US"/>
        </w:rPr>
        <w:t xml:space="preserve"> the new </w:t>
      </w:r>
      <w:proofErr w:type="spellStart"/>
      <w:r w:rsidRPr="001B1E3A">
        <w:rPr>
          <w:rFonts w:ascii="Times New Roman" w:hAnsi="Times New Roman" w:cs="Times New Roman"/>
          <w:sz w:val="24"/>
          <w:szCs w:val="24"/>
          <w:lang w:val="en-US"/>
        </w:rPr>
        <w:t>CARe</w:t>
      </w:r>
      <w:proofErr w:type="spellEnd"/>
      <w:r w:rsidRPr="001B1E3A">
        <w:rPr>
          <w:rFonts w:ascii="Times New Roman" w:hAnsi="Times New Roman" w:cs="Times New Roman"/>
          <w:sz w:val="24"/>
          <w:szCs w:val="24"/>
          <w:lang w:val="en-US"/>
        </w:rPr>
        <w:t xml:space="preserve"> Burn Scale has been its development following standard guidelines for the development and validation of PROMs ensuring the reliability of the Scale. Another factor in its </w:t>
      </w:r>
      <w:proofErr w:type="spellStart"/>
      <w:r w:rsidRPr="001B1E3A">
        <w:rPr>
          <w:rFonts w:ascii="Times New Roman" w:hAnsi="Times New Roman" w:cs="Times New Roman"/>
          <w:sz w:val="24"/>
          <w:szCs w:val="24"/>
          <w:lang w:val="en-US"/>
        </w:rPr>
        <w:t>favour</w:t>
      </w:r>
      <w:proofErr w:type="spellEnd"/>
      <w:r w:rsidRPr="001B1E3A">
        <w:rPr>
          <w:rFonts w:ascii="Times New Roman" w:hAnsi="Times New Roman" w:cs="Times New Roman"/>
          <w:sz w:val="24"/>
          <w:szCs w:val="24"/>
          <w:lang w:val="en-US"/>
        </w:rPr>
        <w:t xml:space="preserve"> was the involvement of burn patients during the development of the Scale. This helps to ensure that the </w:t>
      </w:r>
      <w:proofErr w:type="spellStart"/>
      <w:r w:rsidRPr="001B1E3A">
        <w:rPr>
          <w:rFonts w:ascii="Times New Roman" w:hAnsi="Times New Roman" w:cs="Times New Roman"/>
          <w:sz w:val="24"/>
          <w:szCs w:val="24"/>
          <w:lang w:val="en-US"/>
        </w:rPr>
        <w:t>CARe</w:t>
      </w:r>
      <w:proofErr w:type="spellEnd"/>
      <w:r w:rsidRPr="001B1E3A">
        <w:rPr>
          <w:rFonts w:ascii="Times New Roman" w:hAnsi="Times New Roman" w:cs="Times New Roman"/>
          <w:sz w:val="24"/>
          <w:szCs w:val="24"/>
          <w:lang w:val="en-US"/>
        </w:rPr>
        <w:t xml:space="preserve"> Burn Scale includes essential issues of burn-specific quality of life. For instance, the BSHS-B, the most often used burn-specific </w:t>
      </w:r>
      <w:proofErr w:type="spellStart"/>
      <w:r w:rsidRPr="001B1E3A">
        <w:rPr>
          <w:rFonts w:ascii="Times New Roman" w:hAnsi="Times New Roman" w:cs="Times New Roman"/>
          <w:sz w:val="24"/>
          <w:szCs w:val="24"/>
          <w:lang w:val="en-US"/>
        </w:rPr>
        <w:t>HRQoL</w:t>
      </w:r>
      <w:proofErr w:type="spellEnd"/>
      <w:r w:rsidRPr="001B1E3A">
        <w:rPr>
          <w:rFonts w:ascii="Times New Roman" w:hAnsi="Times New Roman" w:cs="Times New Roman"/>
          <w:sz w:val="24"/>
          <w:szCs w:val="24"/>
          <w:lang w:val="en-US"/>
        </w:rPr>
        <w:t xml:space="preserve"> instrument, does not cover all the important aspects of </w:t>
      </w:r>
      <w:proofErr w:type="spellStart"/>
      <w:r w:rsidRPr="001B1E3A">
        <w:rPr>
          <w:rFonts w:ascii="Times New Roman" w:hAnsi="Times New Roman" w:cs="Times New Roman"/>
          <w:sz w:val="24"/>
          <w:szCs w:val="24"/>
          <w:lang w:val="en-US"/>
        </w:rPr>
        <w:t>HRQoL</w:t>
      </w:r>
      <w:proofErr w:type="spellEnd"/>
      <w:r w:rsidRPr="001B1E3A">
        <w:rPr>
          <w:rFonts w:ascii="Times New Roman" w:hAnsi="Times New Roman" w:cs="Times New Roman"/>
          <w:sz w:val="24"/>
          <w:szCs w:val="24"/>
          <w:lang w:val="en-US"/>
        </w:rPr>
        <w:t xml:space="preserve"> that are affected by burns as </w:t>
      </w:r>
      <w:proofErr w:type="spellStart"/>
      <w:r w:rsidRPr="001B1E3A">
        <w:rPr>
          <w:rFonts w:ascii="Times New Roman" w:hAnsi="Times New Roman" w:cs="Times New Roman"/>
          <w:sz w:val="24"/>
          <w:szCs w:val="24"/>
          <w:lang w:val="en-US"/>
        </w:rPr>
        <w:t>Gauffin</w:t>
      </w:r>
      <w:proofErr w:type="spellEnd"/>
      <w:r w:rsidRPr="001B1E3A">
        <w:rPr>
          <w:rFonts w:ascii="Times New Roman" w:hAnsi="Times New Roman" w:cs="Times New Roman"/>
          <w:sz w:val="24"/>
          <w:szCs w:val="24"/>
          <w:lang w:val="en-US"/>
        </w:rPr>
        <w:t xml:space="preserve"> and </w:t>
      </w:r>
      <w:proofErr w:type="spellStart"/>
      <w:r w:rsidRPr="001B1E3A">
        <w:rPr>
          <w:rFonts w:ascii="Times New Roman" w:hAnsi="Times New Roman" w:cs="Times New Roman"/>
          <w:sz w:val="24"/>
          <w:szCs w:val="24"/>
          <w:lang w:val="en-US"/>
        </w:rPr>
        <w:t>Öster</w:t>
      </w:r>
      <w:proofErr w:type="spellEnd"/>
      <w:r w:rsidRPr="001B1E3A">
        <w:rPr>
          <w:rFonts w:ascii="Times New Roman" w:hAnsi="Times New Roman" w:cs="Times New Roman"/>
          <w:sz w:val="24"/>
          <w:szCs w:val="24"/>
          <w:lang w:val="en-US"/>
        </w:rPr>
        <w:t xml:space="preserve"> [39] concluded in their study. Issues that were missing in the BSHS-B but are included in the </w:t>
      </w:r>
      <w:proofErr w:type="spellStart"/>
      <w:r w:rsidRPr="001B1E3A">
        <w:rPr>
          <w:rFonts w:ascii="Times New Roman" w:hAnsi="Times New Roman" w:cs="Times New Roman"/>
          <w:sz w:val="24"/>
          <w:szCs w:val="24"/>
          <w:lang w:val="en-US"/>
        </w:rPr>
        <w:t>CARe</w:t>
      </w:r>
      <w:proofErr w:type="spellEnd"/>
      <w:r w:rsidRPr="001B1E3A">
        <w:rPr>
          <w:rFonts w:ascii="Times New Roman" w:hAnsi="Times New Roman" w:cs="Times New Roman"/>
          <w:sz w:val="24"/>
          <w:szCs w:val="24"/>
          <w:lang w:val="en-US"/>
        </w:rPr>
        <w:t xml:space="preserve"> Burn Scale were the avoidance behavior and skin related problems such as cold sensitivity, pruritus, paresthesia, and pain. The </w:t>
      </w:r>
      <w:proofErr w:type="spellStart"/>
      <w:r w:rsidRPr="001B1E3A">
        <w:rPr>
          <w:rFonts w:ascii="Times New Roman" w:hAnsi="Times New Roman" w:cs="Times New Roman"/>
          <w:sz w:val="24"/>
          <w:szCs w:val="24"/>
          <w:lang w:val="en-US"/>
        </w:rPr>
        <w:t>CARe</w:t>
      </w:r>
      <w:proofErr w:type="spellEnd"/>
      <w:r w:rsidRPr="001B1E3A">
        <w:rPr>
          <w:rFonts w:ascii="Times New Roman" w:hAnsi="Times New Roman" w:cs="Times New Roman"/>
          <w:sz w:val="24"/>
          <w:szCs w:val="24"/>
          <w:lang w:val="en-US"/>
        </w:rPr>
        <w:t xml:space="preserve"> Burn Scale has also good measurement properties [11].</w:t>
      </w:r>
    </w:p>
    <w:p w14:paraId="3EF114D1" w14:textId="77777777" w:rsidR="009864B6" w:rsidRPr="001B1E3A" w:rsidRDefault="009B61E1" w:rsidP="00067879">
      <w:pPr>
        <w:rPr>
          <w:rFonts w:ascii="Times New Roman" w:hAnsi="Times New Roman" w:cs="Times New Roman"/>
          <w:strike/>
          <w:sz w:val="24"/>
          <w:szCs w:val="24"/>
          <w:lang w:val="en-US"/>
        </w:rPr>
      </w:pPr>
      <w:r w:rsidRPr="001B1E3A">
        <w:rPr>
          <w:rFonts w:ascii="Times New Roman" w:hAnsi="Times New Roman" w:cs="Times New Roman"/>
          <w:sz w:val="24"/>
          <w:szCs w:val="24"/>
          <w:lang w:val="en-US"/>
        </w:rPr>
        <w:lastRenderedPageBreak/>
        <w:t>T</w:t>
      </w:r>
      <w:r w:rsidR="00BE49A1" w:rsidRPr="001B1E3A">
        <w:rPr>
          <w:rFonts w:ascii="Times New Roman" w:hAnsi="Times New Roman" w:cs="Times New Roman"/>
          <w:sz w:val="24"/>
          <w:szCs w:val="24"/>
          <w:lang w:val="en-US"/>
        </w:rPr>
        <w:t>his study</w:t>
      </w:r>
      <w:r w:rsidRPr="001B1E3A">
        <w:rPr>
          <w:rFonts w:ascii="Times New Roman" w:hAnsi="Times New Roman" w:cs="Times New Roman"/>
          <w:sz w:val="24"/>
          <w:szCs w:val="24"/>
          <w:lang w:val="en-US"/>
        </w:rPr>
        <w:t xml:space="preserve"> showed that</w:t>
      </w:r>
      <w:r w:rsidR="00BE49A1" w:rsidRPr="001B1E3A">
        <w:rPr>
          <w:rFonts w:ascii="Times New Roman" w:hAnsi="Times New Roman" w:cs="Times New Roman"/>
          <w:sz w:val="24"/>
          <w:szCs w:val="24"/>
          <w:lang w:val="en-US"/>
        </w:rPr>
        <w:t xml:space="preserve"> the </w:t>
      </w:r>
      <w:proofErr w:type="spellStart"/>
      <w:r w:rsidR="00BE49A1" w:rsidRPr="001B1E3A">
        <w:rPr>
          <w:rFonts w:ascii="Times New Roman" w:hAnsi="Times New Roman" w:cs="Times New Roman"/>
          <w:sz w:val="24"/>
          <w:szCs w:val="24"/>
          <w:lang w:val="en-US"/>
        </w:rPr>
        <w:t>CARe</w:t>
      </w:r>
      <w:proofErr w:type="spellEnd"/>
      <w:r w:rsidR="00BE49A1" w:rsidRPr="001B1E3A">
        <w:rPr>
          <w:rFonts w:ascii="Times New Roman" w:hAnsi="Times New Roman" w:cs="Times New Roman"/>
          <w:sz w:val="24"/>
          <w:szCs w:val="24"/>
          <w:lang w:val="en-US"/>
        </w:rPr>
        <w:t xml:space="preserve"> Burn Scale was meaningfully translated into Finnish. </w:t>
      </w:r>
      <w:r w:rsidR="001B25EE" w:rsidRPr="001B1E3A">
        <w:rPr>
          <w:rFonts w:ascii="Times New Roman" w:hAnsi="Times New Roman" w:cs="Times New Roman"/>
          <w:sz w:val="24"/>
          <w:szCs w:val="24"/>
          <w:lang w:val="en-US"/>
        </w:rPr>
        <w:t>For the most part, the Scale was translated without problems e</w:t>
      </w:r>
      <w:r w:rsidR="00BE49A1" w:rsidRPr="001B1E3A">
        <w:rPr>
          <w:rFonts w:ascii="Times New Roman" w:hAnsi="Times New Roman" w:cs="Times New Roman"/>
          <w:sz w:val="24"/>
          <w:szCs w:val="24"/>
          <w:lang w:val="en-US"/>
        </w:rPr>
        <w:t xml:space="preserve">ven though English belongs to Indo-European language family whereas Finnish </w:t>
      </w:r>
      <w:r w:rsidRPr="001B1E3A">
        <w:rPr>
          <w:rFonts w:ascii="Times New Roman" w:hAnsi="Times New Roman" w:cs="Times New Roman"/>
          <w:sz w:val="24"/>
          <w:szCs w:val="24"/>
          <w:lang w:val="en-US"/>
        </w:rPr>
        <w:t xml:space="preserve">is one of the </w:t>
      </w:r>
      <w:r w:rsidR="00BE49A1" w:rsidRPr="001B1E3A">
        <w:rPr>
          <w:rFonts w:ascii="Times New Roman" w:hAnsi="Times New Roman" w:cs="Times New Roman"/>
          <w:sz w:val="24"/>
          <w:szCs w:val="24"/>
          <w:lang w:val="en-US"/>
        </w:rPr>
        <w:t>Finno-Ugric language</w:t>
      </w:r>
      <w:r w:rsidRPr="001B1E3A">
        <w:rPr>
          <w:rFonts w:ascii="Times New Roman" w:hAnsi="Times New Roman" w:cs="Times New Roman"/>
          <w:sz w:val="24"/>
          <w:szCs w:val="24"/>
          <w:lang w:val="en-US"/>
        </w:rPr>
        <w:t>s</w:t>
      </w:r>
      <w:r w:rsidR="00BE49A1" w:rsidRPr="001B1E3A">
        <w:rPr>
          <w:rFonts w:ascii="Times New Roman" w:hAnsi="Times New Roman" w:cs="Times New Roman"/>
          <w:sz w:val="24"/>
          <w:szCs w:val="24"/>
          <w:lang w:val="en-US"/>
        </w:rPr>
        <w:t xml:space="preserve">, </w:t>
      </w:r>
      <w:r w:rsidRPr="001B1E3A">
        <w:rPr>
          <w:rFonts w:ascii="Times New Roman" w:hAnsi="Times New Roman" w:cs="Times New Roman"/>
          <w:sz w:val="24"/>
          <w:szCs w:val="24"/>
          <w:lang w:val="en-US"/>
        </w:rPr>
        <w:t xml:space="preserve">which </w:t>
      </w:r>
      <w:r w:rsidR="00BE49A1" w:rsidRPr="001B1E3A">
        <w:rPr>
          <w:rFonts w:ascii="Times New Roman" w:hAnsi="Times New Roman" w:cs="Times New Roman"/>
          <w:sz w:val="24"/>
          <w:szCs w:val="24"/>
          <w:lang w:val="en-US"/>
        </w:rPr>
        <w:t>mean</w:t>
      </w:r>
      <w:r w:rsidRPr="001B1E3A">
        <w:rPr>
          <w:rFonts w:ascii="Times New Roman" w:hAnsi="Times New Roman" w:cs="Times New Roman"/>
          <w:sz w:val="24"/>
          <w:szCs w:val="24"/>
          <w:lang w:val="en-US"/>
        </w:rPr>
        <w:t>s</w:t>
      </w:r>
      <w:r w:rsidR="00BE49A1" w:rsidRPr="001B1E3A">
        <w:rPr>
          <w:rFonts w:ascii="Times New Roman" w:hAnsi="Times New Roman" w:cs="Times New Roman"/>
          <w:sz w:val="24"/>
          <w:szCs w:val="24"/>
          <w:lang w:val="en-US"/>
        </w:rPr>
        <w:t xml:space="preserve"> that they totally differ from each other for instance in word ord</w:t>
      </w:r>
      <w:r w:rsidR="005E25E9" w:rsidRPr="001B1E3A">
        <w:rPr>
          <w:rFonts w:ascii="Times New Roman" w:hAnsi="Times New Roman" w:cs="Times New Roman"/>
          <w:sz w:val="24"/>
          <w:szCs w:val="24"/>
          <w:lang w:val="en-US"/>
        </w:rPr>
        <w:t>er and meaning structure</w:t>
      </w:r>
      <w:r w:rsidR="00F70BED" w:rsidRPr="001B1E3A">
        <w:rPr>
          <w:rFonts w:ascii="Times New Roman" w:hAnsi="Times New Roman" w:cs="Times New Roman"/>
          <w:sz w:val="24"/>
          <w:szCs w:val="24"/>
          <w:lang w:val="en-US"/>
        </w:rPr>
        <w:t xml:space="preserve"> [40]</w:t>
      </w:r>
      <w:r w:rsidR="00552CE9" w:rsidRPr="001B1E3A">
        <w:rPr>
          <w:rFonts w:ascii="Times New Roman" w:hAnsi="Times New Roman" w:cs="Times New Roman"/>
          <w:sz w:val="24"/>
          <w:szCs w:val="24"/>
          <w:lang w:val="en-US"/>
        </w:rPr>
        <w:t>.</w:t>
      </w:r>
      <w:r w:rsidR="005E25E9" w:rsidRPr="001B1E3A">
        <w:rPr>
          <w:rFonts w:ascii="Times New Roman" w:hAnsi="Times New Roman" w:cs="Times New Roman"/>
          <w:sz w:val="24"/>
          <w:szCs w:val="24"/>
          <w:lang w:val="en-US"/>
        </w:rPr>
        <w:t xml:space="preserve"> </w:t>
      </w:r>
      <w:r w:rsidR="007379BA" w:rsidRPr="001B1E3A">
        <w:rPr>
          <w:rFonts w:ascii="Times New Roman" w:hAnsi="Times New Roman" w:cs="Times New Roman"/>
          <w:sz w:val="24"/>
          <w:szCs w:val="24"/>
          <w:lang w:val="en-US"/>
        </w:rPr>
        <w:t xml:space="preserve">However, </w:t>
      </w:r>
      <w:r w:rsidR="00BE49A1" w:rsidRPr="001B1E3A">
        <w:rPr>
          <w:rFonts w:ascii="Times New Roman" w:hAnsi="Times New Roman" w:cs="Times New Roman"/>
          <w:sz w:val="24"/>
          <w:szCs w:val="24"/>
          <w:lang w:val="en-US"/>
        </w:rPr>
        <w:t xml:space="preserve">certain issues concerning the translatability of the </w:t>
      </w:r>
      <w:proofErr w:type="spellStart"/>
      <w:r w:rsidR="00BE49A1" w:rsidRPr="001B1E3A">
        <w:rPr>
          <w:rFonts w:ascii="Times New Roman" w:hAnsi="Times New Roman" w:cs="Times New Roman"/>
          <w:sz w:val="24"/>
          <w:szCs w:val="24"/>
          <w:lang w:val="en-US"/>
        </w:rPr>
        <w:t>CARe</w:t>
      </w:r>
      <w:proofErr w:type="spellEnd"/>
      <w:r w:rsidR="00BE49A1" w:rsidRPr="001B1E3A">
        <w:rPr>
          <w:rFonts w:ascii="Times New Roman" w:hAnsi="Times New Roman" w:cs="Times New Roman"/>
          <w:sz w:val="24"/>
          <w:szCs w:val="24"/>
          <w:lang w:val="en-US"/>
        </w:rPr>
        <w:t xml:space="preserve"> Burn Scale into Finnish were noticed during the process. Translatability review categories are culture, language,</w:t>
      </w:r>
      <w:r w:rsidR="00A218EA" w:rsidRPr="001B1E3A">
        <w:rPr>
          <w:rFonts w:ascii="Times New Roman" w:hAnsi="Times New Roman" w:cs="Times New Roman"/>
          <w:sz w:val="24"/>
          <w:szCs w:val="24"/>
          <w:lang w:val="en-US"/>
        </w:rPr>
        <w:t xml:space="preserve"> and item construction</w:t>
      </w:r>
      <w:r w:rsidR="00F70BED" w:rsidRPr="001B1E3A">
        <w:rPr>
          <w:rFonts w:ascii="Times New Roman" w:hAnsi="Times New Roman" w:cs="Times New Roman"/>
          <w:sz w:val="24"/>
          <w:szCs w:val="24"/>
          <w:lang w:val="en-US"/>
        </w:rPr>
        <w:t xml:space="preserve"> [41]</w:t>
      </w:r>
      <w:r w:rsidR="00552CE9" w:rsidRPr="001B1E3A">
        <w:rPr>
          <w:rFonts w:ascii="Times New Roman" w:hAnsi="Times New Roman" w:cs="Times New Roman"/>
          <w:sz w:val="24"/>
          <w:szCs w:val="24"/>
          <w:lang w:val="en-US"/>
        </w:rPr>
        <w:t>.</w:t>
      </w:r>
      <w:r w:rsidR="00BE49A1" w:rsidRPr="001B1E3A">
        <w:rPr>
          <w:rFonts w:ascii="Times New Roman" w:hAnsi="Times New Roman" w:cs="Times New Roman"/>
          <w:sz w:val="24"/>
          <w:szCs w:val="24"/>
          <w:lang w:val="en-US"/>
        </w:rPr>
        <w:t xml:space="preserve"> Challenges</w:t>
      </w:r>
      <w:r w:rsidR="00A218EA" w:rsidRPr="001B1E3A">
        <w:rPr>
          <w:rFonts w:ascii="Times New Roman" w:hAnsi="Times New Roman" w:cs="Times New Roman"/>
          <w:sz w:val="24"/>
          <w:szCs w:val="24"/>
          <w:lang w:val="en-US"/>
        </w:rPr>
        <w:t xml:space="preserve"> posed by</w:t>
      </w:r>
      <w:r w:rsidR="00BE49A1" w:rsidRPr="001B1E3A">
        <w:rPr>
          <w:rFonts w:ascii="Times New Roman" w:hAnsi="Times New Roman" w:cs="Times New Roman"/>
          <w:sz w:val="24"/>
          <w:szCs w:val="24"/>
          <w:lang w:val="en-US"/>
        </w:rPr>
        <w:t xml:space="preserve"> all of these categories were met also in </w:t>
      </w:r>
      <w:r w:rsidRPr="001B1E3A">
        <w:rPr>
          <w:rFonts w:ascii="Times New Roman" w:hAnsi="Times New Roman" w:cs="Times New Roman"/>
          <w:sz w:val="24"/>
          <w:szCs w:val="24"/>
          <w:lang w:val="en-US"/>
        </w:rPr>
        <w:t>this translation process</w:t>
      </w:r>
      <w:r w:rsidR="00902780" w:rsidRPr="001B1E3A">
        <w:rPr>
          <w:rFonts w:ascii="Times New Roman" w:hAnsi="Times New Roman" w:cs="Times New Roman"/>
          <w:sz w:val="24"/>
          <w:szCs w:val="24"/>
          <w:lang w:val="en-US"/>
        </w:rPr>
        <w:t xml:space="preserve">. </w:t>
      </w:r>
      <w:r w:rsidR="005373A8" w:rsidRPr="001B1E3A">
        <w:rPr>
          <w:rFonts w:ascii="Times New Roman" w:hAnsi="Times New Roman" w:cs="Times New Roman"/>
          <w:sz w:val="24"/>
          <w:szCs w:val="24"/>
          <w:lang w:val="en-US"/>
        </w:rPr>
        <w:t>During the translation, there were similar problems in getting the original conceptual meaning of words as met in the translation process of BODY-Q meant for assessing results of bariatric and body contouring surgery</w:t>
      </w:r>
      <w:r w:rsidR="00F70BED" w:rsidRPr="001B1E3A">
        <w:rPr>
          <w:rFonts w:ascii="Times New Roman" w:hAnsi="Times New Roman" w:cs="Times New Roman"/>
          <w:sz w:val="24"/>
          <w:szCs w:val="24"/>
          <w:lang w:val="en-US"/>
        </w:rPr>
        <w:t xml:space="preserve"> [23]</w:t>
      </w:r>
      <w:r w:rsidR="00552CE9" w:rsidRPr="001B1E3A">
        <w:rPr>
          <w:rFonts w:ascii="Times New Roman" w:hAnsi="Times New Roman" w:cs="Times New Roman"/>
          <w:sz w:val="24"/>
          <w:szCs w:val="24"/>
          <w:lang w:val="en-US"/>
        </w:rPr>
        <w:t>.</w:t>
      </w:r>
      <w:r w:rsidR="005373A8" w:rsidRPr="001B1E3A">
        <w:rPr>
          <w:rFonts w:ascii="Times New Roman" w:hAnsi="Times New Roman" w:cs="Times New Roman"/>
          <w:sz w:val="24"/>
          <w:szCs w:val="24"/>
          <w:lang w:val="en-US"/>
        </w:rPr>
        <w:t xml:space="preserve"> </w:t>
      </w:r>
    </w:p>
    <w:p w14:paraId="41B87DDA" w14:textId="77777777" w:rsidR="003B636A" w:rsidRPr="001B1E3A" w:rsidRDefault="009864B6" w:rsidP="00067879">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 </w:t>
      </w:r>
      <w:r w:rsidR="005E25E9" w:rsidRPr="001B1E3A">
        <w:rPr>
          <w:rFonts w:ascii="Times New Roman" w:hAnsi="Times New Roman" w:cs="Times New Roman"/>
          <w:sz w:val="24"/>
          <w:szCs w:val="24"/>
          <w:lang w:val="en-US"/>
        </w:rPr>
        <w:t>Finnish words are typically long,</w:t>
      </w:r>
      <w:r w:rsidR="00371EA1" w:rsidRPr="001B1E3A">
        <w:rPr>
          <w:rFonts w:ascii="Times New Roman" w:hAnsi="Times New Roman" w:cs="Times New Roman"/>
          <w:sz w:val="24"/>
          <w:szCs w:val="24"/>
          <w:lang w:val="en-US"/>
        </w:rPr>
        <w:t xml:space="preserve"> but the tendency is </w:t>
      </w:r>
      <w:r w:rsidR="00F649C8" w:rsidRPr="001B1E3A">
        <w:rPr>
          <w:rFonts w:ascii="Times New Roman" w:hAnsi="Times New Roman" w:cs="Times New Roman"/>
          <w:sz w:val="24"/>
          <w:szCs w:val="24"/>
          <w:lang w:val="en-US"/>
        </w:rPr>
        <w:t>to shorten</w:t>
      </w:r>
      <w:r w:rsidR="00371EA1" w:rsidRPr="001B1E3A">
        <w:rPr>
          <w:rFonts w:ascii="Times New Roman" w:hAnsi="Times New Roman" w:cs="Times New Roman"/>
          <w:sz w:val="24"/>
          <w:szCs w:val="24"/>
          <w:lang w:val="en-US"/>
        </w:rPr>
        <w:t xml:space="preserve"> them</w:t>
      </w:r>
      <w:r w:rsidR="00C05F15" w:rsidRPr="001B1E3A">
        <w:rPr>
          <w:rFonts w:ascii="Times New Roman" w:hAnsi="Times New Roman" w:cs="Times New Roman"/>
          <w:sz w:val="24"/>
          <w:szCs w:val="24"/>
          <w:lang w:val="en-US"/>
        </w:rPr>
        <w:t xml:space="preserve"> in both colloquial and official language</w:t>
      </w:r>
      <w:r w:rsidR="00371EA1" w:rsidRPr="001B1E3A">
        <w:rPr>
          <w:rFonts w:ascii="Times New Roman" w:hAnsi="Times New Roman" w:cs="Times New Roman"/>
          <w:sz w:val="24"/>
          <w:szCs w:val="24"/>
          <w:lang w:val="en-US"/>
        </w:rPr>
        <w:t>. Also</w:t>
      </w:r>
      <w:r w:rsidR="003D2B6C" w:rsidRPr="001B1E3A">
        <w:rPr>
          <w:rFonts w:ascii="Times New Roman" w:hAnsi="Times New Roman" w:cs="Times New Roman"/>
          <w:sz w:val="24"/>
          <w:szCs w:val="24"/>
          <w:lang w:val="en-US"/>
        </w:rPr>
        <w:t xml:space="preserve"> the use of English words is</w:t>
      </w:r>
      <w:r w:rsidR="00371EA1" w:rsidRPr="001B1E3A">
        <w:rPr>
          <w:rFonts w:ascii="Times New Roman" w:hAnsi="Times New Roman" w:cs="Times New Roman"/>
          <w:sz w:val="24"/>
          <w:szCs w:val="24"/>
          <w:lang w:val="en-US"/>
        </w:rPr>
        <w:t xml:space="preserve"> becoming more and more common in Finnish. As a </w:t>
      </w:r>
      <w:r w:rsidR="00203DB2" w:rsidRPr="001B1E3A">
        <w:rPr>
          <w:rFonts w:ascii="Times New Roman" w:hAnsi="Times New Roman" w:cs="Times New Roman"/>
          <w:sz w:val="24"/>
          <w:szCs w:val="24"/>
          <w:lang w:val="en-US"/>
        </w:rPr>
        <w:t xml:space="preserve">combined </w:t>
      </w:r>
      <w:r w:rsidR="00371EA1" w:rsidRPr="001B1E3A">
        <w:rPr>
          <w:rFonts w:ascii="Times New Roman" w:hAnsi="Times New Roman" w:cs="Times New Roman"/>
          <w:sz w:val="24"/>
          <w:szCs w:val="24"/>
          <w:lang w:val="en-US"/>
        </w:rPr>
        <w:t xml:space="preserve">example </w:t>
      </w:r>
      <w:r w:rsidR="00203DB2" w:rsidRPr="001B1E3A">
        <w:rPr>
          <w:rFonts w:ascii="Times New Roman" w:hAnsi="Times New Roman" w:cs="Times New Roman"/>
          <w:sz w:val="24"/>
          <w:szCs w:val="24"/>
          <w:lang w:val="en-US"/>
        </w:rPr>
        <w:t xml:space="preserve">of these practices, </w:t>
      </w:r>
      <w:r w:rsidR="00F35543" w:rsidRPr="001B1E3A">
        <w:rPr>
          <w:rFonts w:ascii="Times New Roman" w:hAnsi="Times New Roman" w:cs="Times New Roman"/>
          <w:sz w:val="24"/>
          <w:szCs w:val="24"/>
          <w:lang w:val="en-US"/>
        </w:rPr>
        <w:t xml:space="preserve">we can mention the application of </w:t>
      </w:r>
      <w:r w:rsidR="00371EA1" w:rsidRPr="001B1E3A">
        <w:rPr>
          <w:rFonts w:ascii="Times New Roman" w:hAnsi="Times New Roman" w:cs="Times New Roman"/>
          <w:sz w:val="24"/>
          <w:szCs w:val="24"/>
          <w:lang w:val="en-US"/>
        </w:rPr>
        <w:t xml:space="preserve">the word ‘ok’ in the Scale. As many as </w:t>
      </w:r>
      <w:r w:rsidR="005E25E9" w:rsidRPr="001B1E3A">
        <w:rPr>
          <w:rFonts w:ascii="Times New Roman" w:hAnsi="Times New Roman" w:cs="Times New Roman"/>
          <w:sz w:val="24"/>
          <w:szCs w:val="24"/>
          <w:lang w:val="en-US"/>
        </w:rPr>
        <w:t>f</w:t>
      </w:r>
      <w:r w:rsidR="004B4B66" w:rsidRPr="001B1E3A">
        <w:rPr>
          <w:rFonts w:ascii="Times New Roman" w:hAnsi="Times New Roman" w:cs="Times New Roman"/>
          <w:sz w:val="24"/>
          <w:szCs w:val="24"/>
          <w:lang w:val="en-US"/>
        </w:rPr>
        <w:t>ive o</w:t>
      </w:r>
      <w:r w:rsidR="008868FE" w:rsidRPr="001B1E3A">
        <w:rPr>
          <w:rFonts w:ascii="Times New Roman" w:hAnsi="Times New Roman" w:cs="Times New Roman"/>
          <w:sz w:val="24"/>
          <w:szCs w:val="24"/>
          <w:lang w:val="en-US"/>
        </w:rPr>
        <w:t>f the occupational therapists</w:t>
      </w:r>
      <w:r w:rsidR="005748D1" w:rsidRPr="001B1E3A">
        <w:rPr>
          <w:rFonts w:ascii="Times New Roman" w:hAnsi="Times New Roman" w:cs="Times New Roman"/>
          <w:sz w:val="24"/>
          <w:szCs w:val="24"/>
          <w:lang w:val="en-US"/>
        </w:rPr>
        <w:t>’</w:t>
      </w:r>
      <w:r w:rsidR="008868FE" w:rsidRPr="001B1E3A">
        <w:rPr>
          <w:rFonts w:ascii="Times New Roman" w:hAnsi="Times New Roman" w:cs="Times New Roman"/>
          <w:sz w:val="24"/>
          <w:szCs w:val="24"/>
          <w:lang w:val="en-US"/>
        </w:rPr>
        <w:t xml:space="preserve"> comments </w:t>
      </w:r>
      <w:r w:rsidR="00E943A3" w:rsidRPr="001B1E3A">
        <w:rPr>
          <w:rFonts w:ascii="Times New Roman" w:hAnsi="Times New Roman" w:cs="Times New Roman"/>
          <w:sz w:val="24"/>
          <w:szCs w:val="24"/>
          <w:lang w:val="en-US"/>
        </w:rPr>
        <w:t>concerned the phrase</w:t>
      </w:r>
      <w:r w:rsidR="008868FE" w:rsidRPr="001B1E3A">
        <w:rPr>
          <w:rFonts w:ascii="Times New Roman" w:hAnsi="Times New Roman" w:cs="Times New Roman"/>
          <w:sz w:val="24"/>
          <w:szCs w:val="24"/>
          <w:lang w:val="en-US"/>
        </w:rPr>
        <w:t xml:space="preserve"> </w:t>
      </w:r>
      <w:r w:rsidR="00E943A3" w:rsidRPr="001B1E3A">
        <w:rPr>
          <w:rFonts w:ascii="Times New Roman" w:hAnsi="Times New Roman" w:cs="Times New Roman"/>
          <w:i/>
          <w:iCs/>
          <w:sz w:val="24"/>
          <w:szCs w:val="24"/>
          <w:lang w:val="en-US"/>
        </w:rPr>
        <w:t>’It’s ok’</w:t>
      </w:r>
      <w:r w:rsidR="00E943A3" w:rsidRPr="001B1E3A">
        <w:rPr>
          <w:rFonts w:ascii="Times New Roman" w:hAnsi="Times New Roman" w:cs="Times New Roman"/>
          <w:sz w:val="24"/>
          <w:szCs w:val="24"/>
          <w:lang w:val="en-US"/>
        </w:rPr>
        <w:t xml:space="preserve">. </w:t>
      </w:r>
      <w:r w:rsidR="00B5104D" w:rsidRPr="001B1E3A">
        <w:rPr>
          <w:rFonts w:ascii="Times New Roman" w:hAnsi="Times New Roman" w:cs="Times New Roman"/>
          <w:sz w:val="24"/>
          <w:szCs w:val="24"/>
          <w:lang w:val="en-US"/>
        </w:rPr>
        <w:t>We had also discussed the use of ‘</w:t>
      </w:r>
      <w:r w:rsidR="00B5104D" w:rsidRPr="001B1E3A">
        <w:rPr>
          <w:rFonts w:ascii="Times New Roman" w:hAnsi="Times New Roman" w:cs="Times New Roman"/>
          <w:i/>
          <w:iCs/>
          <w:sz w:val="24"/>
          <w:szCs w:val="24"/>
          <w:lang w:val="en-US"/>
        </w:rPr>
        <w:t>ok</w:t>
      </w:r>
      <w:r w:rsidR="00B5104D" w:rsidRPr="001B1E3A">
        <w:rPr>
          <w:rFonts w:ascii="Times New Roman" w:hAnsi="Times New Roman" w:cs="Times New Roman"/>
          <w:sz w:val="24"/>
          <w:szCs w:val="24"/>
          <w:lang w:val="en-US"/>
        </w:rPr>
        <w:t xml:space="preserve">’ in the Finnish version earlier during the process and considered whether it would be acceptable amongst the elderly as well. </w:t>
      </w:r>
      <w:r w:rsidR="003B636A" w:rsidRPr="001B1E3A">
        <w:rPr>
          <w:rFonts w:ascii="Times New Roman" w:hAnsi="Times New Roman" w:cs="Times New Roman"/>
          <w:sz w:val="24"/>
          <w:szCs w:val="24"/>
          <w:lang w:val="en-US"/>
        </w:rPr>
        <w:t>Our decision</w:t>
      </w:r>
      <w:r w:rsidR="00051709" w:rsidRPr="001B1E3A">
        <w:rPr>
          <w:rFonts w:ascii="Times New Roman" w:hAnsi="Times New Roman" w:cs="Times New Roman"/>
          <w:sz w:val="24"/>
          <w:szCs w:val="24"/>
          <w:lang w:val="en-US"/>
        </w:rPr>
        <w:t>,</w:t>
      </w:r>
      <w:r w:rsidR="008C28C5" w:rsidRPr="001B1E3A">
        <w:rPr>
          <w:rFonts w:ascii="Times New Roman" w:hAnsi="Times New Roman" w:cs="Times New Roman"/>
          <w:sz w:val="24"/>
          <w:szCs w:val="24"/>
          <w:lang w:val="en-US"/>
        </w:rPr>
        <w:t xml:space="preserve"> </w:t>
      </w:r>
      <w:r w:rsidR="003C294C" w:rsidRPr="001B1E3A">
        <w:rPr>
          <w:rFonts w:ascii="Times New Roman" w:hAnsi="Times New Roman" w:cs="Times New Roman"/>
          <w:sz w:val="24"/>
          <w:szCs w:val="24"/>
          <w:lang w:val="en-US"/>
        </w:rPr>
        <w:t xml:space="preserve">including also </w:t>
      </w:r>
      <w:r w:rsidR="00A218EA" w:rsidRPr="001B1E3A">
        <w:rPr>
          <w:rFonts w:ascii="Times New Roman" w:hAnsi="Times New Roman" w:cs="Times New Roman"/>
          <w:sz w:val="24"/>
          <w:szCs w:val="24"/>
          <w:lang w:val="en-US"/>
        </w:rPr>
        <w:t xml:space="preserve">the </w:t>
      </w:r>
      <w:r w:rsidR="00174CC8" w:rsidRPr="001B1E3A">
        <w:rPr>
          <w:rFonts w:ascii="Times New Roman" w:hAnsi="Times New Roman" w:cs="Times New Roman"/>
          <w:sz w:val="24"/>
          <w:szCs w:val="24"/>
          <w:lang w:val="en-US"/>
        </w:rPr>
        <w:t xml:space="preserve">occupational </w:t>
      </w:r>
      <w:r w:rsidR="003C294C" w:rsidRPr="001B1E3A">
        <w:rPr>
          <w:rFonts w:ascii="Times New Roman" w:hAnsi="Times New Roman" w:cs="Times New Roman"/>
          <w:sz w:val="24"/>
          <w:szCs w:val="24"/>
          <w:lang w:val="en-US"/>
        </w:rPr>
        <w:t>therapists’ opinion</w:t>
      </w:r>
      <w:r w:rsidR="00051709" w:rsidRPr="001B1E3A">
        <w:rPr>
          <w:rFonts w:ascii="Times New Roman" w:hAnsi="Times New Roman" w:cs="Times New Roman"/>
          <w:sz w:val="24"/>
          <w:szCs w:val="24"/>
          <w:lang w:val="en-US"/>
        </w:rPr>
        <w:t>,</w:t>
      </w:r>
      <w:r w:rsidR="003C294C" w:rsidRPr="001B1E3A">
        <w:rPr>
          <w:rFonts w:ascii="Times New Roman" w:hAnsi="Times New Roman" w:cs="Times New Roman"/>
          <w:sz w:val="24"/>
          <w:szCs w:val="24"/>
          <w:lang w:val="en-US"/>
        </w:rPr>
        <w:t xml:space="preserve"> </w:t>
      </w:r>
      <w:r w:rsidR="008C28C5" w:rsidRPr="001B1E3A">
        <w:rPr>
          <w:rFonts w:ascii="Times New Roman" w:hAnsi="Times New Roman" w:cs="Times New Roman"/>
          <w:sz w:val="24"/>
          <w:szCs w:val="24"/>
          <w:lang w:val="en-US"/>
        </w:rPr>
        <w:t>was that ‘</w:t>
      </w:r>
      <w:r w:rsidR="008C28C5" w:rsidRPr="001B1E3A">
        <w:rPr>
          <w:rFonts w:ascii="Times New Roman" w:hAnsi="Times New Roman" w:cs="Times New Roman"/>
          <w:i/>
          <w:sz w:val="24"/>
          <w:szCs w:val="24"/>
          <w:lang w:val="en-US"/>
        </w:rPr>
        <w:t>ok</w:t>
      </w:r>
      <w:r w:rsidR="008C28C5" w:rsidRPr="001B1E3A">
        <w:rPr>
          <w:rFonts w:ascii="Times New Roman" w:hAnsi="Times New Roman" w:cs="Times New Roman"/>
          <w:sz w:val="24"/>
          <w:szCs w:val="24"/>
          <w:lang w:val="en-US"/>
        </w:rPr>
        <w:t xml:space="preserve">’ is </w:t>
      </w:r>
      <w:r w:rsidR="00AA0227" w:rsidRPr="001B1E3A">
        <w:rPr>
          <w:rFonts w:ascii="Times New Roman" w:hAnsi="Times New Roman" w:cs="Times New Roman"/>
          <w:sz w:val="24"/>
          <w:szCs w:val="24"/>
          <w:lang w:val="en-US"/>
        </w:rPr>
        <w:t xml:space="preserve">nowadays </w:t>
      </w:r>
      <w:r w:rsidR="003B636A" w:rsidRPr="001B1E3A">
        <w:rPr>
          <w:rFonts w:ascii="Times New Roman" w:hAnsi="Times New Roman" w:cs="Times New Roman"/>
          <w:sz w:val="24"/>
          <w:szCs w:val="24"/>
          <w:lang w:val="en-US"/>
        </w:rPr>
        <w:t xml:space="preserve">acceptable as such, because it is </w:t>
      </w:r>
      <w:r w:rsidR="00BC2A44" w:rsidRPr="001B1E3A">
        <w:rPr>
          <w:rFonts w:ascii="Times New Roman" w:hAnsi="Times New Roman" w:cs="Times New Roman"/>
          <w:sz w:val="24"/>
          <w:szCs w:val="24"/>
          <w:lang w:val="en-US"/>
        </w:rPr>
        <w:t xml:space="preserve">a loanword already completely </w:t>
      </w:r>
      <w:r w:rsidR="003B636A" w:rsidRPr="001B1E3A">
        <w:rPr>
          <w:rFonts w:ascii="Times New Roman" w:hAnsi="Times New Roman" w:cs="Times New Roman"/>
          <w:sz w:val="24"/>
          <w:szCs w:val="24"/>
          <w:lang w:val="en-US"/>
        </w:rPr>
        <w:t xml:space="preserve">adopted and incorporated into </w:t>
      </w:r>
      <w:r w:rsidR="00BC2A44" w:rsidRPr="001B1E3A">
        <w:rPr>
          <w:rFonts w:ascii="Times New Roman" w:hAnsi="Times New Roman" w:cs="Times New Roman"/>
          <w:sz w:val="24"/>
          <w:szCs w:val="24"/>
          <w:lang w:val="en-US"/>
        </w:rPr>
        <w:t xml:space="preserve">the </w:t>
      </w:r>
      <w:r w:rsidR="003B636A" w:rsidRPr="001B1E3A">
        <w:rPr>
          <w:rFonts w:ascii="Times New Roman" w:hAnsi="Times New Roman" w:cs="Times New Roman"/>
          <w:sz w:val="24"/>
          <w:szCs w:val="24"/>
          <w:lang w:val="en-US"/>
        </w:rPr>
        <w:t>Finnish</w:t>
      </w:r>
      <w:r w:rsidR="00BC2A44" w:rsidRPr="001B1E3A">
        <w:rPr>
          <w:rFonts w:ascii="Times New Roman" w:hAnsi="Times New Roman" w:cs="Times New Roman"/>
          <w:sz w:val="24"/>
          <w:szCs w:val="24"/>
          <w:lang w:val="en-US"/>
        </w:rPr>
        <w:t xml:space="preserve"> language</w:t>
      </w:r>
      <w:r w:rsidR="003B636A" w:rsidRPr="001B1E3A">
        <w:rPr>
          <w:rFonts w:ascii="Times New Roman" w:hAnsi="Times New Roman" w:cs="Times New Roman"/>
          <w:sz w:val="24"/>
          <w:szCs w:val="24"/>
          <w:lang w:val="en-US"/>
        </w:rPr>
        <w:t xml:space="preserve">. </w:t>
      </w:r>
    </w:p>
    <w:p w14:paraId="5DC0EB8F" w14:textId="77777777" w:rsidR="005C69AE" w:rsidRPr="001B1E3A" w:rsidRDefault="00F851ED" w:rsidP="00F851ED">
      <w:pPr>
        <w:pStyle w:val="NormalWeb"/>
        <w:rPr>
          <w:lang w:val="en-US"/>
        </w:rPr>
      </w:pPr>
      <w:r w:rsidRPr="001B1E3A">
        <w:rPr>
          <w:lang w:val="en-US"/>
        </w:rPr>
        <w:t>The presence of the interviewer was perceived to be necessary while testing the Scale with burn patients. The interviewer observed that the patients failed to notice the ‘</w:t>
      </w:r>
      <w:r w:rsidRPr="001B1E3A">
        <w:rPr>
          <w:i/>
          <w:iCs/>
          <w:lang w:val="en-US"/>
        </w:rPr>
        <w:t>Not applicable</w:t>
      </w:r>
      <w:r w:rsidRPr="001B1E3A">
        <w:rPr>
          <w:lang w:val="en-US"/>
        </w:rPr>
        <w:t>’ category in seven items. Besides,</w:t>
      </w:r>
      <w:r w:rsidR="00D4786E" w:rsidRPr="001B1E3A">
        <w:rPr>
          <w:lang w:val="en-US"/>
        </w:rPr>
        <w:t xml:space="preserve"> a </w:t>
      </w:r>
      <w:r w:rsidRPr="001B1E3A">
        <w:rPr>
          <w:lang w:val="en-US"/>
        </w:rPr>
        <w:t>few issues required discussion between the patient and the interviewer while filling out the question form. We also gained information about items that can be misunderstood by the patients and could ask their own alternatives. In addition, the interviews confirmed issues that the translators had anticipated. As an example, the expression ‘</w:t>
      </w:r>
      <w:r w:rsidRPr="001B1E3A">
        <w:rPr>
          <w:i/>
          <w:iCs/>
          <w:lang w:val="en-US"/>
        </w:rPr>
        <w:t>nerve sensations</w:t>
      </w:r>
      <w:r w:rsidRPr="001B1E3A">
        <w:rPr>
          <w:lang w:val="en-US"/>
        </w:rPr>
        <w:t>’ was not clear enough to some participants.</w:t>
      </w:r>
    </w:p>
    <w:p w14:paraId="4D19C535" w14:textId="77777777" w:rsidR="00AD50AE" w:rsidRPr="001B1E3A" w:rsidRDefault="00AD50AE" w:rsidP="00AD50AE">
      <w:pPr>
        <w:spacing w:after="0" w:line="240" w:lineRule="auto"/>
        <w:textAlignment w:val="baseline"/>
        <w:rPr>
          <w:rFonts w:ascii="Times New Roman" w:eastAsia="Times New Roman" w:hAnsi="Times New Roman" w:cs="Times New Roman"/>
          <w:sz w:val="24"/>
          <w:szCs w:val="24"/>
          <w:bdr w:val="none" w:sz="0" w:space="0" w:color="auto" w:frame="1"/>
          <w:lang w:val="en-US" w:eastAsia="fi-FI"/>
        </w:rPr>
      </w:pPr>
      <w:r w:rsidRPr="001B1E3A">
        <w:rPr>
          <w:rFonts w:ascii="Times New Roman" w:eastAsia="Times New Roman" w:hAnsi="Times New Roman" w:cs="Times New Roman"/>
          <w:sz w:val="24"/>
          <w:szCs w:val="24"/>
          <w:bdr w:val="none" w:sz="0" w:space="0" w:color="auto" w:frame="1"/>
          <w:lang w:val="en-US" w:eastAsia="fi-FI"/>
        </w:rPr>
        <w:t>With the permission of the developers, we made a few minor modifications to the Finnish version that were not in the original Scale. However, we did not change the meaning of any items but only made the Scale more comprehensible. Our study focused only on the translation of the Scale, and the content issues will be considered later after the psychometric validation, which will reveal better how the Scale functions in practice.</w:t>
      </w:r>
    </w:p>
    <w:p w14:paraId="70AF708C" w14:textId="77777777" w:rsidR="00AD50AE" w:rsidRPr="001B1E3A" w:rsidRDefault="00AD50AE" w:rsidP="00AD50AE">
      <w:pPr>
        <w:spacing w:after="0" w:line="240" w:lineRule="auto"/>
        <w:textAlignment w:val="baseline"/>
        <w:rPr>
          <w:rFonts w:ascii="Times New Roman" w:eastAsia="Times New Roman" w:hAnsi="Times New Roman" w:cs="Times New Roman"/>
          <w:sz w:val="24"/>
          <w:szCs w:val="24"/>
          <w:bdr w:val="none" w:sz="0" w:space="0" w:color="auto" w:frame="1"/>
          <w:lang w:val="en-US" w:eastAsia="fi-FI"/>
        </w:rPr>
      </w:pPr>
    </w:p>
    <w:p w14:paraId="157D9316" w14:textId="77777777" w:rsidR="000A183F" w:rsidRPr="001B1E3A" w:rsidRDefault="00E272E7" w:rsidP="00067879">
      <w:pPr>
        <w:rPr>
          <w:rFonts w:ascii="Times New Roman" w:hAnsi="Times New Roman" w:cs="Times New Roman"/>
          <w:sz w:val="24"/>
          <w:szCs w:val="24"/>
          <w:lang w:val="en-US"/>
        </w:rPr>
      </w:pPr>
      <w:r w:rsidRPr="001B1E3A">
        <w:rPr>
          <w:rFonts w:ascii="Times New Roman" w:hAnsi="Times New Roman" w:cs="Times New Roman"/>
          <w:sz w:val="24"/>
          <w:szCs w:val="24"/>
          <w:lang w:val="en-US"/>
        </w:rPr>
        <w:t>The translation process followed t</w:t>
      </w:r>
      <w:r w:rsidR="002A150B" w:rsidRPr="001B1E3A">
        <w:rPr>
          <w:rFonts w:ascii="Times New Roman" w:hAnsi="Times New Roman" w:cs="Times New Roman"/>
          <w:sz w:val="24"/>
          <w:szCs w:val="24"/>
          <w:lang w:val="en-US"/>
        </w:rPr>
        <w:t>h</w:t>
      </w:r>
      <w:r w:rsidRPr="001B1E3A">
        <w:rPr>
          <w:rFonts w:ascii="Times New Roman" w:hAnsi="Times New Roman" w:cs="Times New Roman"/>
          <w:sz w:val="24"/>
          <w:szCs w:val="24"/>
          <w:lang w:val="en-US"/>
        </w:rPr>
        <w:t>e ISPOR guidelines accurately</w:t>
      </w:r>
      <w:r w:rsidR="00497B18" w:rsidRPr="001B1E3A">
        <w:rPr>
          <w:rFonts w:ascii="Times New Roman" w:hAnsi="Times New Roman" w:cs="Times New Roman"/>
          <w:sz w:val="24"/>
          <w:szCs w:val="24"/>
          <w:lang w:val="en-US"/>
        </w:rPr>
        <w:t xml:space="preserve">, although </w:t>
      </w:r>
      <w:r w:rsidRPr="001B1E3A">
        <w:rPr>
          <w:rFonts w:ascii="Times New Roman" w:hAnsi="Times New Roman" w:cs="Times New Roman"/>
          <w:sz w:val="24"/>
          <w:szCs w:val="24"/>
          <w:lang w:val="en-US"/>
        </w:rPr>
        <w:t>as an exception</w:t>
      </w:r>
      <w:r w:rsidR="000A09A0" w:rsidRPr="001B1E3A">
        <w:rPr>
          <w:rFonts w:ascii="Times New Roman" w:hAnsi="Times New Roman" w:cs="Times New Roman"/>
          <w:sz w:val="24"/>
          <w:szCs w:val="24"/>
          <w:lang w:val="en-US"/>
        </w:rPr>
        <w:t>,</w:t>
      </w:r>
      <w:r w:rsidR="002A150B" w:rsidRPr="001B1E3A">
        <w:rPr>
          <w:rFonts w:ascii="Times New Roman" w:hAnsi="Times New Roman" w:cs="Times New Roman"/>
          <w:sz w:val="24"/>
          <w:szCs w:val="24"/>
          <w:lang w:val="en-US"/>
        </w:rPr>
        <w:t xml:space="preserve"> </w:t>
      </w:r>
      <w:r w:rsidRPr="001B1E3A">
        <w:rPr>
          <w:rFonts w:ascii="Times New Roman" w:hAnsi="Times New Roman" w:cs="Times New Roman"/>
          <w:sz w:val="24"/>
          <w:szCs w:val="24"/>
          <w:lang w:val="en-US"/>
        </w:rPr>
        <w:t xml:space="preserve">we used a second backward translator for </w:t>
      </w:r>
      <w:r w:rsidR="00867C29" w:rsidRPr="001B1E3A">
        <w:rPr>
          <w:rFonts w:ascii="Times New Roman" w:hAnsi="Times New Roman" w:cs="Times New Roman"/>
          <w:sz w:val="24"/>
          <w:szCs w:val="24"/>
          <w:lang w:val="en-US"/>
        </w:rPr>
        <w:t xml:space="preserve">a </w:t>
      </w:r>
      <w:r w:rsidRPr="001B1E3A">
        <w:rPr>
          <w:rFonts w:ascii="Times New Roman" w:hAnsi="Times New Roman" w:cs="Times New Roman"/>
          <w:sz w:val="24"/>
          <w:szCs w:val="24"/>
          <w:lang w:val="en-US"/>
        </w:rPr>
        <w:t xml:space="preserve">few items that were </w:t>
      </w:r>
      <w:r w:rsidR="009D13B0" w:rsidRPr="001B1E3A">
        <w:rPr>
          <w:rFonts w:ascii="Times New Roman" w:hAnsi="Times New Roman" w:cs="Times New Roman"/>
          <w:sz w:val="24"/>
          <w:szCs w:val="24"/>
          <w:lang w:val="en-US"/>
        </w:rPr>
        <w:t>assum</w:t>
      </w:r>
      <w:r w:rsidR="00867C29" w:rsidRPr="001B1E3A">
        <w:rPr>
          <w:rFonts w:ascii="Times New Roman" w:hAnsi="Times New Roman" w:cs="Times New Roman"/>
          <w:sz w:val="24"/>
          <w:szCs w:val="24"/>
          <w:lang w:val="en-US"/>
        </w:rPr>
        <w:t>ed</w:t>
      </w:r>
      <w:r w:rsidR="00ED177F" w:rsidRPr="001B1E3A">
        <w:rPr>
          <w:rFonts w:ascii="Times New Roman" w:hAnsi="Times New Roman" w:cs="Times New Roman"/>
          <w:sz w:val="24"/>
          <w:szCs w:val="24"/>
          <w:lang w:val="en-US"/>
        </w:rPr>
        <w:t xml:space="preserve"> to have been</w:t>
      </w:r>
      <w:r w:rsidR="009D13B0" w:rsidRPr="001B1E3A">
        <w:rPr>
          <w:rFonts w:ascii="Times New Roman" w:hAnsi="Times New Roman" w:cs="Times New Roman"/>
          <w:sz w:val="24"/>
          <w:szCs w:val="24"/>
          <w:lang w:val="en-US"/>
        </w:rPr>
        <w:t xml:space="preserve"> </w:t>
      </w:r>
      <w:r w:rsidRPr="001B1E3A">
        <w:rPr>
          <w:rFonts w:ascii="Times New Roman" w:hAnsi="Times New Roman" w:cs="Times New Roman"/>
          <w:sz w:val="24"/>
          <w:szCs w:val="24"/>
          <w:lang w:val="en-US"/>
        </w:rPr>
        <w:t xml:space="preserve">mistranslated. Even though there are excellent English skills in our research group, even one native speaker, we wanted an objective opinion from a person outside the research group. </w:t>
      </w:r>
      <w:r w:rsidR="00B5104D" w:rsidRPr="001B1E3A">
        <w:rPr>
          <w:rFonts w:ascii="Times New Roman" w:hAnsi="Times New Roman" w:cs="Times New Roman"/>
          <w:sz w:val="24"/>
          <w:szCs w:val="24"/>
          <w:lang w:val="en-US"/>
        </w:rPr>
        <w:t>The u</w:t>
      </w:r>
      <w:r w:rsidR="00EB7C37" w:rsidRPr="001B1E3A">
        <w:rPr>
          <w:rFonts w:ascii="Times New Roman" w:hAnsi="Times New Roman" w:cs="Times New Roman"/>
          <w:sz w:val="24"/>
          <w:szCs w:val="24"/>
          <w:lang w:val="en-US"/>
        </w:rPr>
        <w:t>s</w:t>
      </w:r>
      <w:r w:rsidR="00B5104D" w:rsidRPr="001B1E3A">
        <w:rPr>
          <w:rFonts w:ascii="Times New Roman" w:hAnsi="Times New Roman" w:cs="Times New Roman"/>
          <w:sz w:val="24"/>
          <w:szCs w:val="24"/>
          <w:lang w:val="en-US"/>
        </w:rPr>
        <w:t>e of</w:t>
      </w:r>
      <w:r w:rsidR="00EB7C37" w:rsidRPr="001B1E3A">
        <w:rPr>
          <w:rFonts w:ascii="Times New Roman" w:hAnsi="Times New Roman" w:cs="Times New Roman"/>
          <w:sz w:val="24"/>
          <w:szCs w:val="24"/>
          <w:lang w:val="en-US"/>
        </w:rPr>
        <w:t xml:space="preserve"> the second translator</w:t>
      </w:r>
      <w:r w:rsidR="00F11551" w:rsidRPr="001B1E3A">
        <w:rPr>
          <w:rFonts w:ascii="Times New Roman" w:hAnsi="Times New Roman" w:cs="Times New Roman"/>
          <w:sz w:val="24"/>
          <w:szCs w:val="24"/>
          <w:lang w:val="en-US"/>
        </w:rPr>
        <w:t xml:space="preserve"> is a clear strength of this study</w:t>
      </w:r>
      <w:r w:rsidR="000A09A0" w:rsidRPr="001B1E3A">
        <w:rPr>
          <w:rFonts w:ascii="Times New Roman" w:hAnsi="Times New Roman" w:cs="Times New Roman"/>
          <w:sz w:val="24"/>
          <w:szCs w:val="24"/>
          <w:lang w:val="en-US"/>
        </w:rPr>
        <w:t>,</w:t>
      </w:r>
      <w:r w:rsidR="00F11551" w:rsidRPr="001B1E3A">
        <w:rPr>
          <w:rFonts w:ascii="Times New Roman" w:hAnsi="Times New Roman" w:cs="Times New Roman"/>
          <w:sz w:val="24"/>
          <w:szCs w:val="24"/>
          <w:lang w:val="en-US"/>
        </w:rPr>
        <w:t xml:space="preserve"> because it</w:t>
      </w:r>
      <w:r w:rsidR="0054274D" w:rsidRPr="001B1E3A">
        <w:rPr>
          <w:rFonts w:ascii="Times New Roman" w:hAnsi="Times New Roman" w:cs="Times New Roman"/>
          <w:sz w:val="24"/>
          <w:szCs w:val="24"/>
          <w:lang w:val="en-US"/>
        </w:rPr>
        <w:t xml:space="preserve"> confirm</w:t>
      </w:r>
      <w:r w:rsidR="00F11551" w:rsidRPr="001B1E3A">
        <w:rPr>
          <w:rFonts w:ascii="Times New Roman" w:hAnsi="Times New Roman" w:cs="Times New Roman"/>
          <w:sz w:val="24"/>
          <w:szCs w:val="24"/>
          <w:lang w:val="en-US"/>
        </w:rPr>
        <w:t xml:space="preserve">ed </w:t>
      </w:r>
      <w:r w:rsidR="000A09A0" w:rsidRPr="001B1E3A">
        <w:rPr>
          <w:rFonts w:ascii="Times New Roman" w:hAnsi="Times New Roman" w:cs="Times New Roman"/>
          <w:sz w:val="24"/>
          <w:szCs w:val="24"/>
          <w:lang w:val="en-US"/>
        </w:rPr>
        <w:t>that the first back translation contained faulty wording and</w:t>
      </w:r>
      <w:r w:rsidR="00F11551" w:rsidRPr="001B1E3A">
        <w:rPr>
          <w:rFonts w:ascii="Times New Roman" w:hAnsi="Times New Roman" w:cs="Times New Roman"/>
          <w:sz w:val="24"/>
          <w:szCs w:val="24"/>
          <w:lang w:val="en-US"/>
        </w:rPr>
        <w:t xml:space="preserve"> the forward translation was correct</w:t>
      </w:r>
      <w:r w:rsidR="00EB7C37" w:rsidRPr="001B1E3A">
        <w:rPr>
          <w:rFonts w:ascii="Times New Roman" w:hAnsi="Times New Roman" w:cs="Times New Roman"/>
          <w:sz w:val="24"/>
          <w:szCs w:val="24"/>
          <w:lang w:val="en-US"/>
        </w:rPr>
        <w:t>.</w:t>
      </w:r>
      <w:r w:rsidR="0058632C" w:rsidRPr="001B1E3A">
        <w:rPr>
          <w:rFonts w:ascii="Times New Roman" w:hAnsi="Times New Roman" w:cs="Times New Roman"/>
          <w:sz w:val="24"/>
          <w:szCs w:val="24"/>
          <w:lang w:val="en-US"/>
        </w:rPr>
        <w:t xml:space="preserve"> </w:t>
      </w:r>
    </w:p>
    <w:p w14:paraId="0D807FF2" w14:textId="77777777" w:rsidR="00EB7C37" w:rsidRPr="001B1E3A" w:rsidRDefault="000A09A0" w:rsidP="00067879">
      <w:pPr>
        <w:rPr>
          <w:rFonts w:ascii="Times New Roman" w:hAnsi="Times New Roman" w:cs="Times New Roman"/>
          <w:sz w:val="24"/>
          <w:szCs w:val="24"/>
          <w:lang w:val="en-US"/>
        </w:rPr>
      </w:pPr>
      <w:r w:rsidRPr="001B1E3A">
        <w:rPr>
          <w:rFonts w:ascii="Times New Roman" w:hAnsi="Times New Roman" w:cs="Times New Roman"/>
          <w:sz w:val="24"/>
          <w:szCs w:val="24"/>
          <w:lang w:val="en-US"/>
        </w:rPr>
        <w:t>Another strength</w:t>
      </w:r>
      <w:r w:rsidR="00EB7C37" w:rsidRPr="001B1E3A">
        <w:rPr>
          <w:rFonts w:ascii="Times New Roman" w:hAnsi="Times New Roman" w:cs="Times New Roman"/>
          <w:sz w:val="24"/>
          <w:szCs w:val="24"/>
          <w:lang w:val="en-US"/>
        </w:rPr>
        <w:t xml:space="preserve"> of our study is that the translation was performed in close collaboration with the developers of the Scale</w:t>
      </w:r>
      <w:r w:rsidR="00777413" w:rsidRPr="001B1E3A">
        <w:rPr>
          <w:rFonts w:ascii="Times New Roman" w:hAnsi="Times New Roman" w:cs="Times New Roman"/>
          <w:sz w:val="24"/>
          <w:szCs w:val="24"/>
          <w:lang w:val="en-US"/>
        </w:rPr>
        <w:t xml:space="preserve"> </w:t>
      </w:r>
      <w:r w:rsidR="00BB379F" w:rsidRPr="001B1E3A">
        <w:rPr>
          <w:rFonts w:ascii="Times New Roman" w:hAnsi="Times New Roman" w:cs="Times New Roman"/>
          <w:sz w:val="24"/>
          <w:szCs w:val="24"/>
          <w:lang w:val="en-US"/>
        </w:rPr>
        <w:t xml:space="preserve">in all phases </w:t>
      </w:r>
      <w:r w:rsidR="00777413" w:rsidRPr="001B1E3A">
        <w:rPr>
          <w:rFonts w:ascii="Times New Roman" w:hAnsi="Times New Roman" w:cs="Times New Roman"/>
          <w:sz w:val="24"/>
          <w:szCs w:val="24"/>
          <w:lang w:val="en-US"/>
        </w:rPr>
        <w:t xml:space="preserve">of the translation. </w:t>
      </w:r>
      <w:r w:rsidR="0054274D" w:rsidRPr="001B1E3A">
        <w:rPr>
          <w:rFonts w:ascii="Times New Roman" w:hAnsi="Times New Roman" w:cs="Times New Roman"/>
          <w:sz w:val="24"/>
          <w:szCs w:val="24"/>
          <w:lang w:val="en-US"/>
        </w:rPr>
        <w:t xml:space="preserve">Involving </w:t>
      </w:r>
      <w:r w:rsidR="00EB7C37" w:rsidRPr="001B1E3A">
        <w:rPr>
          <w:rFonts w:ascii="Times New Roman" w:hAnsi="Times New Roman" w:cs="Times New Roman"/>
          <w:sz w:val="24"/>
          <w:szCs w:val="24"/>
          <w:lang w:val="en-US"/>
        </w:rPr>
        <w:t xml:space="preserve">the developers </w:t>
      </w:r>
      <w:r w:rsidR="0054274D" w:rsidRPr="001B1E3A">
        <w:rPr>
          <w:rFonts w:ascii="Times New Roman" w:hAnsi="Times New Roman" w:cs="Times New Roman"/>
          <w:sz w:val="24"/>
          <w:szCs w:val="24"/>
          <w:lang w:val="en-US"/>
        </w:rPr>
        <w:t>in</w:t>
      </w:r>
      <w:r w:rsidR="00F74CF7" w:rsidRPr="001B1E3A">
        <w:rPr>
          <w:rFonts w:ascii="Times New Roman" w:hAnsi="Times New Roman" w:cs="Times New Roman"/>
          <w:sz w:val="24"/>
          <w:szCs w:val="24"/>
          <w:lang w:val="en-US"/>
        </w:rPr>
        <w:t xml:space="preserve"> the </w:t>
      </w:r>
      <w:r w:rsidR="00EB7C37" w:rsidRPr="001B1E3A">
        <w:rPr>
          <w:rFonts w:ascii="Times New Roman" w:hAnsi="Times New Roman" w:cs="Times New Roman"/>
          <w:sz w:val="24"/>
          <w:szCs w:val="24"/>
          <w:lang w:val="en-US"/>
        </w:rPr>
        <w:t xml:space="preserve">process </w:t>
      </w:r>
      <w:r w:rsidR="009A7681" w:rsidRPr="001B1E3A">
        <w:rPr>
          <w:rFonts w:ascii="Times New Roman" w:hAnsi="Times New Roman" w:cs="Times New Roman"/>
          <w:sz w:val="24"/>
          <w:szCs w:val="24"/>
          <w:lang w:val="en-US"/>
        </w:rPr>
        <w:t xml:space="preserve">not only </w:t>
      </w:r>
      <w:r w:rsidR="00EB7C37" w:rsidRPr="001B1E3A">
        <w:rPr>
          <w:rFonts w:ascii="Times New Roman" w:hAnsi="Times New Roman" w:cs="Times New Roman"/>
          <w:sz w:val="24"/>
          <w:szCs w:val="24"/>
          <w:lang w:val="en-US"/>
        </w:rPr>
        <w:t>improve</w:t>
      </w:r>
      <w:r w:rsidR="00BB379F" w:rsidRPr="001B1E3A">
        <w:rPr>
          <w:rFonts w:ascii="Times New Roman" w:hAnsi="Times New Roman" w:cs="Times New Roman"/>
          <w:sz w:val="24"/>
          <w:szCs w:val="24"/>
          <w:lang w:val="en-US"/>
        </w:rPr>
        <w:t>d</w:t>
      </w:r>
      <w:r w:rsidR="00EB7C37" w:rsidRPr="001B1E3A">
        <w:rPr>
          <w:rFonts w:ascii="Times New Roman" w:hAnsi="Times New Roman" w:cs="Times New Roman"/>
          <w:sz w:val="24"/>
          <w:szCs w:val="24"/>
          <w:lang w:val="en-US"/>
        </w:rPr>
        <w:t xml:space="preserve"> the quality of the translation and </w:t>
      </w:r>
      <w:r w:rsidR="0054274D" w:rsidRPr="001B1E3A">
        <w:rPr>
          <w:rFonts w:ascii="Times New Roman" w:hAnsi="Times New Roman" w:cs="Times New Roman"/>
          <w:sz w:val="24"/>
          <w:szCs w:val="24"/>
          <w:lang w:val="en-US"/>
        </w:rPr>
        <w:t>ensur</w:t>
      </w:r>
      <w:r w:rsidR="00F74CF7" w:rsidRPr="001B1E3A">
        <w:rPr>
          <w:rFonts w:ascii="Times New Roman" w:hAnsi="Times New Roman" w:cs="Times New Roman"/>
          <w:sz w:val="24"/>
          <w:szCs w:val="24"/>
          <w:lang w:val="en-US"/>
        </w:rPr>
        <w:t>ed</w:t>
      </w:r>
      <w:r w:rsidR="00EB7C37" w:rsidRPr="001B1E3A">
        <w:rPr>
          <w:rFonts w:ascii="Times New Roman" w:hAnsi="Times New Roman" w:cs="Times New Roman"/>
          <w:sz w:val="24"/>
          <w:szCs w:val="24"/>
          <w:lang w:val="en-US"/>
        </w:rPr>
        <w:t xml:space="preserve"> that the items </w:t>
      </w:r>
      <w:r w:rsidR="00F74CF7" w:rsidRPr="001B1E3A">
        <w:rPr>
          <w:rFonts w:ascii="Times New Roman" w:hAnsi="Times New Roman" w:cs="Times New Roman"/>
          <w:sz w:val="24"/>
          <w:szCs w:val="24"/>
          <w:lang w:val="en-US"/>
        </w:rPr>
        <w:t xml:space="preserve">were </w:t>
      </w:r>
      <w:r w:rsidR="00EB7C37" w:rsidRPr="001B1E3A">
        <w:rPr>
          <w:rFonts w:ascii="Times New Roman" w:hAnsi="Times New Roman" w:cs="Times New Roman"/>
          <w:sz w:val="24"/>
          <w:szCs w:val="24"/>
          <w:lang w:val="en-US"/>
        </w:rPr>
        <w:t>understood correctly</w:t>
      </w:r>
      <w:r w:rsidR="009A7681" w:rsidRPr="001B1E3A">
        <w:rPr>
          <w:rFonts w:ascii="Times New Roman" w:hAnsi="Times New Roman" w:cs="Times New Roman"/>
          <w:sz w:val="24"/>
          <w:szCs w:val="24"/>
          <w:lang w:val="en-US"/>
        </w:rPr>
        <w:t xml:space="preserve"> by the translators</w:t>
      </w:r>
      <w:r w:rsidR="00777413" w:rsidRPr="001B1E3A">
        <w:rPr>
          <w:rFonts w:ascii="Times New Roman" w:hAnsi="Times New Roman" w:cs="Times New Roman"/>
          <w:sz w:val="24"/>
          <w:szCs w:val="24"/>
          <w:lang w:val="en-US"/>
        </w:rPr>
        <w:t xml:space="preserve"> </w:t>
      </w:r>
      <w:r w:rsidR="009C32EF" w:rsidRPr="001B1E3A">
        <w:rPr>
          <w:rFonts w:ascii="Times New Roman" w:hAnsi="Times New Roman" w:cs="Times New Roman"/>
          <w:sz w:val="24"/>
          <w:szCs w:val="24"/>
          <w:lang w:val="en-US"/>
        </w:rPr>
        <w:t>[13]</w:t>
      </w:r>
      <w:r w:rsidR="009A7681" w:rsidRPr="001B1E3A">
        <w:rPr>
          <w:rFonts w:ascii="Times New Roman" w:hAnsi="Times New Roman" w:cs="Times New Roman"/>
          <w:sz w:val="24"/>
          <w:szCs w:val="24"/>
          <w:lang w:val="en-US"/>
        </w:rPr>
        <w:t>,</w:t>
      </w:r>
      <w:r w:rsidR="00BD54ED" w:rsidRPr="001B1E3A">
        <w:rPr>
          <w:rFonts w:ascii="Times New Roman" w:hAnsi="Times New Roman" w:cs="Times New Roman"/>
          <w:sz w:val="24"/>
          <w:szCs w:val="24"/>
          <w:lang w:val="en-US"/>
        </w:rPr>
        <w:t xml:space="preserve"> </w:t>
      </w:r>
      <w:r w:rsidR="009A7681" w:rsidRPr="001B1E3A">
        <w:rPr>
          <w:rFonts w:ascii="Times New Roman" w:hAnsi="Times New Roman" w:cs="Times New Roman"/>
          <w:sz w:val="24"/>
          <w:szCs w:val="24"/>
          <w:lang w:val="en-US"/>
        </w:rPr>
        <w:t xml:space="preserve">but it also enabled </w:t>
      </w:r>
      <w:r w:rsidR="00A218EA" w:rsidRPr="001B1E3A">
        <w:rPr>
          <w:rFonts w:ascii="Times New Roman" w:hAnsi="Times New Roman" w:cs="Times New Roman"/>
          <w:sz w:val="24"/>
          <w:szCs w:val="24"/>
          <w:lang w:val="en-US"/>
        </w:rPr>
        <w:t xml:space="preserve">the implementation of </w:t>
      </w:r>
      <w:r w:rsidR="00BD54ED" w:rsidRPr="001B1E3A">
        <w:rPr>
          <w:rFonts w:ascii="Times New Roman" w:hAnsi="Times New Roman" w:cs="Times New Roman"/>
          <w:sz w:val="24"/>
          <w:szCs w:val="24"/>
          <w:lang w:val="en-US"/>
        </w:rPr>
        <w:t xml:space="preserve">changes </w:t>
      </w:r>
      <w:r w:rsidR="00B5104D" w:rsidRPr="001B1E3A">
        <w:rPr>
          <w:rFonts w:ascii="Times New Roman" w:hAnsi="Times New Roman" w:cs="Times New Roman"/>
          <w:sz w:val="24"/>
          <w:szCs w:val="24"/>
          <w:lang w:val="en-US"/>
        </w:rPr>
        <w:t xml:space="preserve">that deviated </w:t>
      </w:r>
      <w:r w:rsidR="00BD54ED" w:rsidRPr="001B1E3A">
        <w:rPr>
          <w:rFonts w:ascii="Times New Roman" w:hAnsi="Times New Roman" w:cs="Times New Roman"/>
          <w:sz w:val="24"/>
          <w:szCs w:val="24"/>
          <w:lang w:val="en-US"/>
        </w:rPr>
        <w:t xml:space="preserve">from the original Scale. </w:t>
      </w:r>
      <w:r w:rsidR="00EB7C37" w:rsidRPr="001B1E3A">
        <w:rPr>
          <w:rFonts w:ascii="Times New Roman" w:hAnsi="Times New Roman" w:cs="Times New Roman"/>
          <w:sz w:val="24"/>
          <w:szCs w:val="24"/>
          <w:lang w:val="en-US"/>
        </w:rPr>
        <w:t xml:space="preserve">Furthermore, </w:t>
      </w:r>
      <w:r w:rsidR="009A0D2C" w:rsidRPr="001B1E3A">
        <w:rPr>
          <w:rFonts w:ascii="Times New Roman" w:hAnsi="Times New Roman" w:cs="Times New Roman"/>
          <w:sz w:val="24"/>
          <w:szCs w:val="24"/>
          <w:lang w:val="en-US"/>
        </w:rPr>
        <w:t>one</w:t>
      </w:r>
      <w:r w:rsidR="00EB7C37" w:rsidRPr="001B1E3A">
        <w:rPr>
          <w:rFonts w:ascii="Times New Roman" w:hAnsi="Times New Roman" w:cs="Times New Roman"/>
          <w:sz w:val="24"/>
          <w:szCs w:val="24"/>
          <w:lang w:val="en-US"/>
        </w:rPr>
        <w:t xml:space="preserve"> strength of this study is that </w:t>
      </w:r>
      <w:r w:rsidR="00FD5482" w:rsidRPr="001B1E3A">
        <w:rPr>
          <w:rFonts w:ascii="Times New Roman" w:hAnsi="Times New Roman" w:cs="Times New Roman"/>
          <w:sz w:val="24"/>
          <w:szCs w:val="24"/>
          <w:lang w:val="en-US"/>
        </w:rPr>
        <w:t xml:space="preserve">our research group </w:t>
      </w:r>
      <w:r w:rsidR="006F6204" w:rsidRPr="001B1E3A">
        <w:rPr>
          <w:rFonts w:ascii="Times New Roman" w:hAnsi="Times New Roman" w:cs="Times New Roman"/>
          <w:sz w:val="24"/>
          <w:szCs w:val="24"/>
          <w:lang w:val="en-US"/>
        </w:rPr>
        <w:t xml:space="preserve">consists of </w:t>
      </w:r>
      <w:r w:rsidR="00EB7C37" w:rsidRPr="001B1E3A">
        <w:rPr>
          <w:rFonts w:ascii="Times New Roman" w:hAnsi="Times New Roman" w:cs="Times New Roman"/>
          <w:sz w:val="24"/>
          <w:szCs w:val="24"/>
          <w:lang w:val="en-US"/>
        </w:rPr>
        <w:t xml:space="preserve">health </w:t>
      </w:r>
      <w:r w:rsidR="00EB7C37" w:rsidRPr="001B1E3A">
        <w:rPr>
          <w:rFonts w:ascii="Times New Roman" w:hAnsi="Times New Roman" w:cs="Times New Roman"/>
          <w:sz w:val="24"/>
          <w:szCs w:val="24"/>
          <w:lang w:val="en-US"/>
        </w:rPr>
        <w:lastRenderedPageBreak/>
        <w:t>care professio</w:t>
      </w:r>
      <w:r w:rsidR="00FD5482" w:rsidRPr="001B1E3A">
        <w:rPr>
          <w:rFonts w:ascii="Times New Roman" w:hAnsi="Times New Roman" w:cs="Times New Roman"/>
          <w:sz w:val="24"/>
          <w:szCs w:val="24"/>
          <w:lang w:val="en-US"/>
        </w:rPr>
        <w:t>nals</w:t>
      </w:r>
      <w:r w:rsidRPr="001B1E3A">
        <w:rPr>
          <w:rFonts w:ascii="Times New Roman" w:hAnsi="Times New Roman" w:cs="Times New Roman"/>
          <w:sz w:val="24"/>
          <w:szCs w:val="24"/>
          <w:lang w:val="en-US"/>
        </w:rPr>
        <w:t xml:space="preserve"> with different backgrounds</w:t>
      </w:r>
      <w:r w:rsidR="00EB7C37" w:rsidRPr="001B1E3A">
        <w:rPr>
          <w:rFonts w:ascii="Times New Roman" w:hAnsi="Times New Roman" w:cs="Times New Roman"/>
          <w:sz w:val="24"/>
          <w:szCs w:val="24"/>
          <w:lang w:val="en-US"/>
        </w:rPr>
        <w:t xml:space="preserve"> and </w:t>
      </w:r>
      <w:r w:rsidR="00FD5482" w:rsidRPr="001B1E3A">
        <w:rPr>
          <w:rFonts w:ascii="Times New Roman" w:hAnsi="Times New Roman" w:cs="Times New Roman"/>
          <w:sz w:val="24"/>
          <w:szCs w:val="24"/>
          <w:lang w:val="en-US"/>
        </w:rPr>
        <w:t xml:space="preserve">also </w:t>
      </w:r>
      <w:r w:rsidRPr="001B1E3A">
        <w:rPr>
          <w:rFonts w:ascii="Times New Roman" w:hAnsi="Times New Roman" w:cs="Times New Roman"/>
          <w:sz w:val="24"/>
          <w:szCs w:val="24"/>
          <w:lang w:val="en-US"/>
        </w:rPr>
        <w:t>people with experience in</w:t>
      </w:r>
      <w:r w:rsidR="00EB7C37" w:rsidRPr="001B1E3A">
        <w:rPr>
          <w:rFonts w:ascii="Times New Roman" w:hAnsi="Times New Roman" w:cs="Times New Roman"/>
          <w:sz w:val="24"/>
          <w:szCs w:val="24"/>
          <w:lang w:val="en-US"/>
        </w:rPr>
        <w:t xml:space="preserve"> translation process</w:t>
      </w:r>
      <w:r w:rsidR="00F35543" w:rsidRPr="001B1E3A">
        <w:rPr>
          <w:rFonts w:ascii="Times New Roman" w:hAnsi="Times New Roman" w:cs="Times New Roman"/>
          <w:sz w:val="24"/>
          <w:szCs w:val="24"/>
          <w:lang w:val="en-US"/>
        </w:rPr>
        <w:t>es</w:t>
      </w:r>
      <w:r w:rsidR="00EB7C37" w:rsidRPr="001B1E3A">
        <w:rPr>
          <w:rFonts w:ascii="Times New Roman" w:hAnsi="Times New Roman" w:cs="Times New Roman"/>
          <w:sz w:val="24"/>
          <w:szCs w:val="24"/>
          <w:lang w:val="en-US"/>
        </w:rPr>
        <w:t xml:space="preserve">. Additionally, input from </w:t>
      </w:r>
      <w:r w:rsidR="00FD5482" w:rsidRPr="001B1E3A">
        <w:rPr>
          <w:rFonts w:ascii="Times New Roman" w:hAnsi="Times New Roman" w:cs="Times New Roman"/>
          <w:sz w:val="24"/>
          <w:szCs w:val="24"/>
          <w:lang w:val="en-US"/>
        </w:rPr>
        <w:t>the occupational therapists was valuable,</w:t>
      </w:r>
      <w:r w:rsidR="00EB7C37" w:rsidRPr="001B1E3A">
        <w:rPr>
          <w:rFonts w:ascii="Times New Roman" w:hAnsi="Times New Roman" w:cs="Times New Roman"/>
          <w:sz w:val="24"/>
          <w:szCs w:val="24"/>
          <w:lang w:val="en-US"/>
        </w:rPr>
        <w:t xml:space="preserve"> </w:t>
      </w:r>
      <w:r w:rsidR="00FD5482" w:rsidRPr="001B1E3A">
        <w:rPr>
          <w:rFonts w:ascii="Times New Roman" w:hAnsi="Times New Roman" w:cs="Times New Roman"/>
          <w:sz w:val="24"/>
          <w:szCs w:val="24"/>
          <w:lang w:val="en-US"/>
        </w:rPr>
        <w:t xml:space="preserve">especially </w:t>
      </w:r>
      <w:r w:rsidR="00EB7C37" w:rsidRPr="001B1E3A">
        <w:rPr>
          <w:rFonts w:ascii="Times New Roman" w:hAnsi="Times New Roman" w:cs="Times New Roman"/>
          <w:sz w:val="24"/>
          <w:szCs w:val="24"/>
          <w:lang w:val="en-US"/>
        </w:rPr>
        <w:t xml:space="preserve">because they </w:t>
      </w:r>
      <w:r w:rsidR="00FD5482" w:rsidRPr="001B1E3A">
        <w:rPr>
          <w:rFonts w:ascii="Times New Roman" w:hAnsi="Times New Roman" w:cs="Times New Roman"/>
          <w:sz w:val="24"/>
          <w:szCs w:val="24"/>
          <w:lang w:val="en-US"/>
        </w:rPr>
        <w:t xml:space="preserve">work </w:t>
      </w:r>
      <w:r w:rsidR="00A218EA" w:rsidRPr="001B1E3A">
        <w:rPr>
          <w:rFonts w:ascii="Times New Roman" w:hAnsi="Times New Roman" w:cs="Times New Roman"/>
          <w:sz w:val="24"/>
          <w:szCs w:val="24"/>
          <w:lang w:val="en-US"/>
        </w:rPr>
        <w:t xml:space="preserve">closely </w:t>
      </w:r>
      <w:r w:rsidR="00FD5482" w:rsidRPr="001B1E3A">
        <w:rPr>
          <w:rFonts w:ascii="Times New Roman" w:hAnsi="Times New Roman" w:cs="Times New Roman"/>
          <w:sz w:val="24"/>
          <w:szCs w:val="24"/>
          <w:lang w:val="en-US"/>
        </w:rPr>
        <w:t>with burn patients</w:t>
      </w:r>
      <w:r w:rsidR="00A218EA" w:rsidRPr="001B1E3A">
        <w:rPr>
          <w:rFonts w:ascii="Times New Roman" w:hAnsi="Times New Roman" w:cs="Times New Roman"/>
          <w:sz w:val="24"/>
          <w:szCs w:val="24"/>
          <w:lang w:val="en-US"/>
        </w:rPr>
        <w:t xml:space="preserve"> at all stages of their care</w:t>
      </w:r>
      <w:r w:rsidR="00FD5482" w:rsidRPr="001B1E3A">
        <w:rPr>
          <w:rFonts w:ascii="Times New Roman" w:hAnsi="Times New Roman" w:cs="Times New Roman"/>
          <w:sz w:val="24"/>
          <w:szCs w:val="24"/>
          <w:lang w:val="en-US"/>
        </w:rPr>
        <w:t xml:space="preserve"> and</w:t>
      </w:r>
      <w:r w:rsidR="00EB7C37" w:rsidRPr="001B1E3A">
        <w:rPr>
          <w:rFonts w:ascii="Times New Roman" w:hAnsi="Times New Roman" w:cs="Times New Roman"/>
          <w:sz w:val="24"/>
          <w:szCs w:val="24"/>
          <w:lang w:val="en-US"/>
        </w:rPr>
        <w:t xml:space="preserve"> often see </w:t>
      </w:r>
      <w:r w:rsidR="00F74CF7" w:rsidRPr="001B1E3A">
        <w:rPr>
          <w:rFonts w:ascii="Times New Roman" w:hAnsi="Times New Roman" w:cs="Times New Roman"/>
          <w:sz w:val="24"/>
          <w:szCs w:val="24"/>
          <w:lang w:val="en-US"/>
        </w:rPr>
        <w:t>their</w:t>
      </w:r>
      <w:r w:rsidR="00EB7C37" w:rsidRPr="001B1E3A">
        <w:rPr>
          <w:rFonts w:ascii="Times New Roman" w:hAnsi="Times New Roman" w:cs="Times New Roman"/>
          <w:sz w:val="24"/>
          <w:szCs w:val="24"/>
          <w:lang w:val="en-US"/>
        </w:rPr>
        <w:t xml:space="preserve"> problems in practice.</w:t>
      </w:r>
    </w:p>
    <w:p w14:paraId="15B92F4C" w14:textId="77777777" w:rsidR="00F259BC" w:rsidRPr="001B1E3A" w:rsidRDefault="00F649C8" w:rsidP="00EF0BC4">
      <w:pPr>
        <w:rPr>
          <w:rFonts w:ascii="Times New Roman" w:hAnsi="Times New Roman" w:cs="Times New Roman"/>
          <w:sz w:val="24"/>
          <w:szCs w:val="24"/>
          <w:lang w:val="en-US"/>
        </w:rPr>
      </w:pPr>
      <w:r w:rsidRPr="001B1E3A">
        <w:rPr>
          <w:rFonts w:ascii="Times New Roman" w:hAnsi="Times New Roman" w:cs="Times New Roman"/>
          <w:sz w:val="24"/>
          <w:szCs w:val="24"/>
          <w:lang w:val="en-US"/>
        </w:rPr>
        <w:t>A</w:t>
      </w:r>
      <w:r w:rsidR="00825797" w:rsidRPr="001B1E3A">
        <w:rPr>
          <w:rFonts w:ascii="Times New Roman" w:hAnsi="Times New Roman" w:cs="Times New Roman"/>
          <w:sz w:val="24"/>
          <w:szCs w:val="24"/>
          <w:lang w:val="en-US"/>
        </w:rPr>
        <w:t xml:space="preserve">ll participants in </w:t>
      </w:r>
      <w:r w:rsidRPr="001B1E3A">
        <w:rPr>
          <w:rFonts w:ascii="Times New Roman" w:hAnsi="Times New Roman" w:cs="Times New Roman"/>
          <w:sz w:val="24"/>
          <w:szCs w:val="24"/>
          <w:lang w:val="en-US"/>
        </w:rPr>
        <w:t xml:space="preserve">our </w:t>
      </w:r>
      <w:r w:rsidR="00825797" w:rsidRPr="001B1E3A">
        <w:rPr>
          <w:rFonts w:ascii="Times New Roman" w:hAnsi="Times New Roman" w:cs="Times New Roman"/>
          <w:sz w:val="24"/>
          <w:szCs w:val="24"/>
          <w:lang w:val="en-US"/>
        </w:rPr>
        <w:t>cognitive debriefing interviews were male</w:t>
      </w:r>
      <w:r w:rsidR="00D23BB0" w:rsidRPr="001B1E3A">
        <w:rPr>
          <w:rFonts w:ascii="Times New Roman" w:hAnsi="Times New Roman" w:cs="Times New Roman"/>
          <w:sz w:val="24"/>
          <w:szCs w:val="24"/>
          <w:lang w:val="en-US"/>
        </w:rPr>
        <w:t xml:space="preserve"> which can be considered </w:t>
      </w:r>
      <w:r w:rsidR="00BB379F" w:rsidRPr="001B1E3A">
        <w:rPr>
          <w:rFonts w:ascii="Times New Roman" w:hAnsi="Times New Roman" w:cs="Times New Roman"/>
          <w:sz w:val="24"/>
          <w:szCs w:val="24"/>
          <w:lang w:val="en-US"/>
        </w:rPr>
        <w:t>as</w:t>
      </w:r>
      <w:r w:rsidR="00D23BB0" w:rsidRPr="001B1E3A">
        <w:rPr>
          <w:rFonts w:ascii="Times New Roman" w:hAnsi="Times New Roman" w:cs="Times New Roman"/>
          <w:sz w:val="24"/>
          <w:szCs w:val="24"/>
          <w:lang w:val="en-US"/>
        </w:rPr>
        <w:t xml:space="preserve"> a potential limitation</w:t>
      </w:r>
      <w:r w:rsidR="00825797" w:rsidRPr="001B1E3A">
        <w:rPr>
          <w:rFonts w:ascii="Times New Roman" w:hAnsi="Times New Roman" w:cs="Times New Roman"/>
          <w:sz w:val="24"/>
          <w:szCs w:val="24"/>
          <w:lang w:val="en-US"/>
        </w:rPr>
        <w:t xml:space="preserve">. </w:t>
      </w:r>
      <w:r w:rsidR="002C0C5C" w:rsidRPr="001B1E3A">
        <w:rPr>
          <w:rFonts w:ascii="Times New Roman" w:hAnsi="Times New Roman" w:cs="Times New Roman"/>
          <w:sz w:val="24"/>
          <w:szCs w:val="24"/>
          <w:lang w:val="en-US"/>
        </w:rPr>
        <w:t>By</w:t>
      </w:r>
      <w:r w:rsidR="00EF0BC4" w:rsidRPr="001B1E3A">
        <w:rPr>
          <w:rFonts w:ascii="Times New Roman" w:hAnsi="Times New Roman" w:cs="Times New Roman"/>
          <w:sz w:val="24"/>
          <w:szCs w:val="24"/>
          <w:lang w:val="en-US"/>
        </w:rPr>
        <w:t xml:space="preserve"> coincidence</w:t>
      </w:r>
      <w:r w:rsidR="002C0C5C" w:rsidRPr="001B1E3A">
        <w:rPr>
          <w:rFonts w:ascii="Times New Roman" w:hAnsi="Times New Roman" w:cs="Times New Roman"/>
          <w:sz w:val="24"/>
          <w:szCs w:val="24"/>
          <w:lang w:val="en-US"/>
        </w:rPr>
        <w:t>, all participants who fulfill</w:t>
      </w:r>
      <w:r w:rsidR="00D23BB0" w:rsidRPr="001B1E3A">
        <w:rPr>
          <w:rFonts w:ascii="Times New Roman" w:hAnsi="Times New Roman" w:cs="Times New Roman"/>
          <w:sz w:val="24"/>
          <w:szCs w:val="24"/>
          <w:lang w:val="en-US"/>
        </w:rPr>
        <w:t>ed</w:t>
      </w:r>
      <w:r w:rsidR="002C0C5C" w:rsidRPr="001B1E3A">
        <w:rPr>
          <w:rFonts w:ascii="Times New Roman" w:hAnsi="Times New Roman" w:cs="Times New Roman"/>
          <w:sz w:val="24"/>
          <w:szCs w:val="24"/>
          <w:lang w:val="en-US"/>
        </w:rPr>
        <w:t xml:space="preserve"> the </w:t>
      </w:r>
      <w:r w:rsidR="002B2CA6" w:rsidRPr="001B1E3A">
        <w:rPr>
          <w:rFonts w:ascii="Times New Roman" w:hAnsi="Times New Roman" w:cs="Times New Roman"/>
          <w:sz w:val="24"/>
          <w:szCs w:val="24"/>
          <w:lang w:val="en-US"/>
        </w:rPr>
        <w:t>inclusion</w:t>
      </w:r>
      <w:r w:rsidR="002C0C5C" w:rsidRPr="001B1E3A">
        <w:rPr>
          <w:rFonts w:ascii="Times New Roman" w:hAnsi="Times New Roman" w:cs="Times New Roman"/>
          <w:sz w:val="24"/>
          <w:szCs w:val="24"/>
          <w:lang w:val="en-US"/>
        </w:rPr>
        <w:t xml:space="preserve"> criteri</w:t>
      </w:r>
      <w:r w:rsidR="00756FC0" w:rsidRPr="001B1E3A">
        <w:rPr>
          <w:rFonts w:ascii="Times New Roman" w:hAnsi="Times New Roman" w:cs="Times New Roman"/>
          <w:sz w:val="24"/>
          <w:szCs w:val="24"/>
          <w:lang w:val="en-US"/>
        </w:rPr>
        <w:t>a</w:t>
      </w:r>
      <w:r w:rsidR="002C0C5C" w:rsidRPr="001B1E3A">
        <w:rPr>
          <w:rFonts w:ascii="Times New Roman" w:hAnsi="Times New Roman" w:cs="Times New Roman"/>
          <w:sz w:val="24"/>
          <w:szCs w:val="24"/>
          <w:lang w:val="en-US"/>
        </w:rPr>
        <w:t xml:space="preserve"> </w:t>
      </w:r>
      <w:r w:rsidR="00EF0BC4" w:rsidRPr="001B1E3A">
        <w:rPr>
          <w:rFonts w:ascii="Times New Roman" w:hAnsi="Times New Roman" w:cs="Times New Roman"/>
          <w:sz w:val="24"/>
          <w:szCs w:val="24"/>
          <w:lang w:val="en-US"/>
        </w:rPr>
        <w:t xml:space="preserve">during the interview period </w:t>
      </w:r>
      <w:r w:rsidR="002B2CA6" w:rsidRPr="001B1E3A">
        <w:rPr>
          <w:rFonts w:ascii="Times New Roman" w:hAnsi="Times New Roman" w:cs="Times New Roman"/>
          <w:sz w:val="24"/>
          <w:szCs w:val="24"/>
          <w:lang w:val="en-US"/>
        </w:rPr>
        <w:t>were</w:t>
      </w:r>
      <w:r w:rsidR="00EF0BC4" w:rsidRPr="001B1E3A">
        <w:rPr>
          <w:rFonts w:ascii="Times New Roman" w:hAnsi="Times New Roman" w:cs="Times New Roman"/>
          <w:sz w:val="24"/>
          <w:szCs w:val="24"/>
          <w:lang w:val="en-US"/>
        </w:rPr>
        <w:t xml:space="preserve"> male. </w:t>
      </w:r>
      <w:r w:rsidR="00756FC0" w:rsidRPr="001B1E3A">
        <w:rPr>
          <w:rFonts w:ascii="Times New Roman" w:hAnsi="Times New Roman" w:cs="Times New Roman"/>
          <w:sz w:val="24"/>
          <w:szCs w:val="24"/>
          <w:lang w:val="en-US"/>
        </w:rPr>
        <w:t>This can be accounted for by the fact that i</w:t>
      </w:r>
      <w:r w:rsidR="00BB45AC" w:rsidRPr="001B1E3A">
        <w:rPr>
          <w:rFonts w:ascii="Times New Roman" w:hAnsi="Times New Roman" w:cs="Times New Roman"/>
          <w:sz w:val="24"/>
          <w:szCs w:val="24"/>
          <w:lang w:val="en-US"/>
        </w:rPr>
        <w:t>n Finland</w:t>
      </w:r>
      <w:r w:rsidR="00FD5482" w:rsidRPr="001B1E3A">
        <w:rPr>
          <w:rFonts w:ascii="Times New Roman" w:hAnsi="Times New Roman" w:cs="Times New Roman"/>
          <w:sz w:val="24"/>
          <w:szCs w:val="24"/>
          <w:lang w:val="en-US"/>
        </w:rPr>
        <w:t>, as in other western countries,</w:t>
      </w:r>
      <w:r w:rsidR="00BB45AC" w:rsidRPr="001B1E3A">
        <w:rPr>
          <w:rFonts w:ascii="Times New Roman" w:hAnsi="Times New Roman" w:cs="Times New Roman"/>
          <w:sz w:val="24"/>
          <w:szCs w:val="24"/>
          <w:lang w:val="en-US"/>
        </w:rPr>
        <w:t xml:space="preserve"> male predominance (70%) with burn patients </w:t>
      </w:r>
      <w:r w:rsidR="002B2CA6" w:rsidRPr="001B1E3A">
        <w:rPr>
          <w:rFonts w:ascii="Times New Roman" w:hAnsi="Times New Roman" w:cs="Times New Roman"/>
          <w:sz w:val="24"/>
          <w:szCs w:val="24"/>
          <w:lang w:val="en-US"/>
        </w:rPr>
        <w:t xml:space="preserve">has been established </w:t>
      </w:r>
      <w:r w:rsidR="007264CE" w:rsidRPr="001B1E3A">
        <w:rPr>
          <w:rFonts w:ascii="Times New Roman" w:hAnsi="Times New Roman" w:cs="Times New Roman"/>
          <w:sz w:val="24"/>
          <w:szCs w:val="24"/>
          <w:lang w:val="en-US"/>
        </w:rPr>
        <w:t>[1]</w:t>
      </w:r>
      <w:r w:rsidR="002B2CA6" w:rsidRPr="001B1E3A">
        <w:rPr>
          <w:rFonts w:ascii="Times New Roman" w:hAnsi="Times New Roman" w:cs="Times New Roman"/>
          <w:sz w:val="24"/>
          <w:szCs w:val="24"/>
          <w:lang w:val="en-US"/>
        </w:rPr>
        <w:t xml:space="preserve">. </w:t>
      </w:r>
      <w:r w:rsidR="00090624" w:rsidRPr="001B1E3A">
        <w:rPr>
          <w:rFonts w:ascii="Times New Roman" w:hAnsi="Times New Roman" w:cs="Times New Roman"/>
          <w:sz w:val="24"/>
          <w:szCs w:val="24"/>
          <w:lang w:val="en-US"/>
        </w:rPr>
        <w:t>The purpose of t</w:t>
      </w:r>
      <w:r w:rsidR="00FD5482" w:rsidRPr="001B1E3A">
        <w:rPr>
          <w:rFonts w:ascii="Times New Roman" w:hAnsi="Times New Roman" w:cs="Times New Roman"/>
          <w:sz w:val="24"/>
          <w:szCs w:val="24"/>
          <w:lang w:val="en-US"/>
        </w:rPr>
        <w:t>he cognitive debriefing interviews</w:t>
      </w:r>
      <w:r w:rsidR="002B2CA6" w:rsidRPr="001B1E3A">
        <w:rPr>
          <w:rFonts w:ascii="Times New Roman" w:hAnsi="Times New Roman" w:cs="Times New Roman"/>
          <w:sz w:val="24"/>
          <w:szCs w:val="24"/>
          <w:lang w:val="en-US"/>
        </w:rPr>
        <w:t xml:space="preserve"> </w:t>
      </w:r>
      <w:r w:rsidR="00090624" w:rsidRPr="001B1E3A">
        <w:rPr>
          <w:rFonts w:ascii="Times New Roman" w:hAnsi="Times New Roman" w:cs="Times New Roman"/>
          <w:sz w:val="24"/>
          <w:szCs w:val="24"/>
          <w:lang w:val="en-US"/>
        </w:rPr>
        <w:t xml:space="preserve">is </w:t>
      </w:r>
      <w:r w:rsidR="00FD5482" w:rsidRPr="001B1E3A">
        <w:rPr>
          <w:rFonts w:ascii="Times New Roman" w:hAnsi="Times New Roman" w:cs="Times New Roman"/>
          <w:sz w:val="24"/>
          <w:szCs w:val="24"/>
          <w:lang w:val="en-US"/>
        </w:rPr>
        <w:t xml:space="preserve">to </w:t>
      </w:r>
      <w:r w:rsidR="00090624" w:rsidRPr="001B1E3A">
        <w:rPr>
          <w:rFonts w:ascii="Times New Roman" w:hAnsi="Times New Roman" w:cs="Times New Roman"/>
          <w:sz w:val="24"/>
          <w:szCs w:val="24"/>
          <w:lang w:val="en-US"/>
        </w:rPr>
        <w:t xml:space="preserve">ensure that the translation is easy to understand </w:t>
      </w:r>
      <w:r w:rsidR="007264CE" w:rsidRPr="001B1E3A">
        <w:rPr>
          <w:rFonts w:ascii="Times New Roman" w:hAnsi="Times New Roman" w:cs="Times New Roman"/>
          <w:sz w:val="24"/>
          <w:szCs w:val="24"/>
          <w:lang w:val="en-US"/>
        </w:rPr>
        <w:t>[13]</w:t>
      </w:r>
      <w:r w:rsidR="008A336E" w:rsidRPr="001B1E3A">
        <w:rPr>
          <w:rFonts w:ascii="Times New Roman" w:hAnsi="Times New Roman" w:cs="Times New Roman"/>
          <w:sz w:val="24"/>
          <w:szCs w:val="24"/>
          <w:lang w:val="en-US"/>
        </w:rPr>
        <w:t>,</w:t>
      </w:r>
      <w:r w:rsidR="00FD5482" w:rsidRPr="001B1E3A">
        <w:rPr>
          <w:rFonts w:ascii="Times New Roman" w:hAnsi="Times New Roman" w:cs="Times New Roman"/>
          <w:sz w:val="24"/>
          <w:szCs w:val="24"/>
          <w:lang w:val="en-US"/>
        </w:rPr>
        <w:t xml:space="preserve"> and i</w:t>
      </w:r>
      <w:r w:rsidR="003E49EF" w:rsidRPr="001B1E3A">
        <w:rPr>
          <w:rFonts w:ascii="Times New Roman" w:hAnsi="Times New Roman" w:cs="Times New Roman"/>
          <w:sz w:val="24"/>
          <w:szCs w:val="24"/>
          <w:lang w:val="en-US"/>
        </w:rPr>
        <w:t xml:space="preserve">n our opinion, </w:t>
      </w:r>
      <w:r w:rsidR="0041675A" w:rsidRPr="001B1E3A">
        <w:rPr>
          <w:rFonts w:ascii="Times New Roman" w:hAnsi="Times New Roman" w:cs="Times New Roman"/>
          <w:sz w:val="24"/>
          <w:szCs w:val="24"/>
          <w:lang w:val="en-US"/>
        </w:rPr>
        <w:t xml:space="preserve">gender does not influence </w:t>
      </w:r>
      <w:r w:rsidR="000A183F" w:rsidRPr="001B1E3A">
        <w:rPr>
          <w:rFonts w:ascii="Times New Roman" w:hAnsi="Times New Roman" w:cs="Times New Roman"/>
          <w:sz w:val="24"/>
          <w:szCs w:val="24"/>
          <w:lang w:val="en-US"/>
        </w:rPr>
        <w:t>the</w:t>
      </w:r>
      <w:r w:rsidR="008A336E" w:rsidRPr="001B1E3A">
        <w:rPr>
          <w:rFonts w:ascii="Times New Roman" w:hAnsi="Times New Roman" w:cs="Times New Roman"/>
          <w:sz w:val="24"/>
          <w:szCs w:val="24"/>
          <w:lang w:val="en-US"/>
        </w:rPr>
        <w:t xml:space="preserve"> ability to</w:t>
      </w:r>
      <w:r w:rsidR="000A183F" w:rsidRPr="001B1E3A">
        <w:rPr>
          <w:rFonts w:ascii="Times New Roman" w:hAnsi="Times New Roman" w:cs="Times New Roman"/>
          <w:sz w:val="24"/>
          <w:szCs w:val="24"/>
          <w:lang w:val="en-US"/>
        </w:rPr>
        <w:t xml:space="preserve"> assess the comprehensiveness </w:t>
      </w:r>
      <w:r w:rsidR="00C02054" w:rsidRPr="001B1E3A">
        <w:rPr>
          <w:rFonts w:ascii="Times New Roman" w:hAnsi="Times New Roman" w:cs="Times New Roman"/>
          <w:sz w:val="24"/>
          <w:szCs w:val="24"/>
          <w:lang w:val="en-US"/>
        </w:rPr>
        <w:t>of the translation</w:t>
      </w:r>
      <w:r w:rsidR="008A336E" w:rsidRPr="001B1E3A">
        <w:rPr>
          <w:rFonts w:ascii="Times New Roman" w:hAnsi="Times New Roman" w:cs="Times New Roman"/>
          <w:sz w:val="24"/>
          <w:szCs w:val="24"/>
          <w:lang w:val="en-US"/>
        </w:rPr>
        <w:t>.</w:t>
      </w:r>
      <w:r w:rsidR="00C02054" w:rsidRPr="001B1E3A">
        <w:rPr>
          <w:rFonts w:ascii="Times New Roman" w:hAnsi="Times New Roman" w:cs="Times New Roman"/>
          <w:sz w:val="24"/>
          <w:szCs w:val="24"/>
          <w:lang w:val="en-US"/>
        </w:rPr>
        <w:t xml:space="preserve"> </w:t>
      </w:r>
      <w:r w:rsidR="0041675A" w:rsidRPr="001B1E3A">
        <w:rPr>
          <w:rFonts w:ascii="Times New Roman" w:hAnsi="Times New Roman" w:cs="Times New Roman"/>
          <w:sz w:val="24"/>
          <w:szCs w:val="24"/>
          <w:lang w:val="en-US"/>
        </w:rPr>
        <w:t>So,</w:t>
      </w:r>
      <w:r w:rsidR="00E717BF" w:rsidRPr="001B1E3A">
        <w:rPr>
          <w:rFonts w:ascii="Times New Roman" w:hAnsi="Times New Roman" w:cs="Times New Roman"/>
          <w:sz w:val="24"/>
          <w:szCs w:val="24"/>
          <w:lang w:val="en-US"/>
        </w:rPr>
        <w:t xml:space="preserve"> </w:t>
      </w:r>
      <w:r w:rsidR="0041675A" w:rsidRPr="001B1E3A">
        <w:rPr>
          <w:rFonts w:ascii="Times New Roman" w:hAnsi="Times New Roman" w:cs="Times New Roman"/>
          <w:sz w:val="24"/>
          <w:szCs w:val="24"/>
          <w:lang w:val="en-US"/>
        </w:rPr>
        <w:t xml:space="preserve">it is unlikely that adding </w:t>
      </w:r>
      <w:r w:rsidR="00D4786E" w:rsidRPr="001B1E3A">
        <w:rPr>
          <w:rFonts w:ascii="Times New Roman" w:hAnsi="Times New Roman" w:cs="Times New Roman"/>
          <w:sz w:val="24"/>
          <w:szCs w:val="24"/>
          <w:lang w:val="en-US"/>
        </w:rPr>
        <w:t>a</w:t>
      </w:r>
      <w:r w:rsidR="0041675A" w:rsidRPr="001B1E3A">
        <w:rPr>
          <w:rFonts w:ascii="Times New Roman" w:hAnsi="Times New Roman" w:cs="Times New Roman"/>
          <w:sz w:val="24"/>
          <w:szCs w:val="24"/>
          <w:lang w:val="en-US"/>
        </w:rPr>
        <w:t xml:space="preserve"> female participant </w:t>
      </w:r>
      <w:r w:rsidR="00722AF5" w:rsidRPr="001B1E3A">
        <w:rPr>
          <w:rFonts w:ascii="Times New Roman" w:hAnsi="Times New Roman" w:cs="Times New Roman"/>
          <w:sz w:val="24"/>
          <w:szCs w:val="24"/>
          <w:lang w:val="en-US"/>
        </w:rPr>
        <w:t xml:space="preserve">would have </w:t>
      </w:r>
      <w:r w:rsidR="00756FC0" w:rsidRPr="001B1E3A">
        <w:rPr>
          <w:rFonts w:ascii="Times New Roman" w:hAnsi="Times New Roman" w:cs="Times New Roman"/>
          <w:sz w:val="24"/>
          <w:szCs w:val="24"/>
          <w:lang w:val="en-US"/>
        </w:rPr>
        <w:t>altered</w:t>
      </w:r>
      <w:r w:rsidR="00722AF5" w:rsidRPr="001B1E3A">
        <w:rPr>
          <w:rFonts w:ascii="Times New Roman" w:hAnsi="Times New Roman" w:cs="Times New Roman"/>
          <w:sz w:val="24"/>
          <w:szCs w:val="24"/>
          <w:lang w:val="en-US"/>
        </w:rPr>
        <w:t xml:space="preserve"> the</w:t>
      </w:r>
      <w:r w:rsidR="0041675A" w:rsidRPr="001B1E3A">
        <w:rPr>
          <w:rFonts w:ascii="Times New Roman" w:hAnsi="Times New Roman" w:cs="Times New Roman"/>
          <w:sz w:val="24"/>
          <w:szCs w:val="24"/>
          <w:lang w:val="en-US"/>
        </w:rPr>
        <w:t xml:space="preserve"> results. Consequently,</w:t>
      </w:r>
      <w:r w:rsidR="00756FC0" w:rsidRPr="001B1E3A">
        <w:rPr>
          <w:rFonts w:ascii="Times New Roman" w:hAnsi="Times New Roman" w:cs="Times New Roman"/>
          <w:sz w:val="24"/>
          <w:szCs w:val="24"/>
          <w:lang w:val="en-US"/>
        </w:rPr>
        <w:t xml:space="preserve"> </w:t>
      </w:r>
      <w:r w:rsidR="00F85D65" w:rsidRPr="001B1E3A">
        <w:rPr>
          <w:rFonts w:ascii="Times New Roman" w:hAnsi="Times New Roman" w:cs="Times New Roman"/>
          <w:sz w:val="24"/>
          <w:szCs w:val="24"/>
          <w:lang w:val="en-US"/>
        </w:rPr>
        <w:t xml:space="preserve">it was concluded that </w:t>
      </w:r>
      <w:r w:rsidR="0041675A" w:rsidRPr="001B1E3A">
        <w:rPr>
          <w:rFonts w:ascii="Times New Roman" w:hAnsi="Times New Roman" w:cs="Times New Roman"/>
          <w:sz w:val="24"/>
          <w:szCs w:val="24"/>
          <w:lang w:val="en-US"/>
        </w:rPr>
        <w:t xml:space="preserve">the lack of females </w:t>
      </w:r>
      <w:r w:rsidR="00D4786E" w:rsidRPr="001B1E3A">
        <w:rPr>
          <w:rFonts w:ascii="Times New Roman" w:hAnsi="Times New Roman" w:cs="Times New Roman"/>
          <w:sz w:val="24"/>
          <w:szCs w:val="24"/>
          <w:lang w:val="en-US"/>
        </w:rPr>
        <w:t xml:space="preserve">in the cognitive debriefing interviews </w:t>
      </w:r>
      <w:r w:rsidR="003E49EF" w:rsidRPr="001B1E3A">
        <w:rPr>
          <w:rFonts w:ascii="Times New Roman" w:hAnsi="Times New Roman" w:cs="Times New Roman"/>
          <w:sz w:val="24"/>
          <w:szCs w:val="24"/>
          <w:lang w:val="en-US"/>
        </w:rPr>
        <w:t>does not affect the validity</w:t>
      </w:r>
      <w:r w:rsidR="0041675A" w:rsidRPr="001B1E3A">
        <w:rPr>
          <w:rFonts w:ascii="Times New Roman" w:hAnsi="Times New Roman" w:cs="Times New Roman"/>
          <w:sz w:val="24"/>
          <w:szCs w:val="24"/>
          <w:lang w:val="en-US"/>
        </w:rPr>
        <w:t xml:space="preserve"> of the S</w:t>
      </w:r>
      <w:r w:rsidR="003E49EF" w:rsidRPr="001B1E3A">
        <w:rPr>
          <w:rFonts w:ascii="Times New Roman" w:hAnsi="Times New Roman" w:cs="Times New Roman"/>
          <w:sz w:val="24"/>
          <w:szCs w:val="24"/>
          <w:lang w:val="en-US"/>
        </w:rPr>
        <w:t>cale</w:t>
      </w:r>
      <w:r w:rsidR="00722AF5" w:rsidRPr="001B1E3A">
        <w:rPr>
          <w:rFonts w:ascii="Times New Roman" w:hAnsi="Times New Roman" w:cs="Times New Roman"/>
          <w:sz w:val="24"/>
          <w:szCs w:val="24"/>
          <w:lang w:val="en-US"/>
        </w:rPr>
        <w:t>.</w:t>
      </w:r>
    </w:p>
    <w:p w14:paraId="7C583BEA" w14:textId="77777777" w:rsidR="00AD50AE" w:rsidRPr="001B1E3A" w:rsidRDefault="00AD50AE" w:rsidP="00EF0BC4">
      <w:pPr>
        <w:rPr>
          <w:rFonts w:ascii="Times New Roman" w:hAnsi="Times New Roman" w:cs="Times New Roman"/>
          <w:sz w:val="24"/>
          <w:szCs w:val="24"/>
          <w:lang w:val="en-US"/>
        </w:rPr>
      </w:pPr>
      <w:r w:rsidRPr="001B1E3A">
        <w:rPr>
          <w:rFonts w:ascii="Times New Roman" w:eastAsia="Times New Roman" w:hAnsi="Times New Roman" w:cs="Times New Roman"/>
          <w:sz w:val="24"/>
          <w:szCs w:val="24"/>
          <w:lang w:val="en-US" w:eastAsia="fi-FI"/>
        </w:rPr>
        <w:t xml:space="preserve">Because we carefully followed the ISPOR guidelines in our translation process, clear further limitations are hard to identify. Nevertheless, the guidelines suggest that cognitive debriefing interviews should include 5 to 8 participants and we had the minimal amount, five. It is not known whether a higher amount of participants would have brought out additional information.  However, the translation was assessed not only by participants but also by the members of our research group, and the scale is now sufficiently clear and comprehensible. </w:t>
      </w:r>
    </w:p>
    <w:p w14:paraId="5FFF80E2" w14:textId="77777777" w:rsidR="00067879" w:rsidRPr="001B1E3A" w:rsidRDefault="00067879" w:rsidP="00067879">
      <w:pPr>
        <w:rPr>
          <w:rFonts w:ascii="Times New Roman" w:hAnsi="Times New Roman" w:cs="Times New Roman"/>
          <w:b/>
          <w:bCs/>
          <w:sz w:val="24"/>
          <w:szCs w:val="24"/>
          <w:lang w:val="en-US"/>
        </w:rPr>
      </w:pPr>
      <w:r w:rsidRPr="001B1E3A">
        <w:rPr>
          <w:rFonts w:ascii="Times New Roman" w:hAnsi="Times New Roman" w:cs="Times New Roman"/>
          <w:b/>
          <w:bCs/>
          <w:sz w:val="24"/>
          <w:szCs w:val="24"/>
          <w:lang w:val="en-US"/>
        </w:rPr>
        <w:t>C</w:t>
      </w:r>
      <w:r w:rsidR="002656C5" w:rsidRPr="001B1E3A">
        <w:rPr>
          <w:rFonts w:ascii="Times New Roman" w:hAnsi="Times New Roman" w:cs="Times New Roman"/>
          <w:b/>
          <w:bCs/>
          <w:sz w:val="24"/>
          <w:szCs w:val="24"/>
          <w:lang w:val="en-US"/>
        </w:rPr>
        <w:t>onclusion</w:t>
      </w:r>
    </w:p>
    <w:p w14:paraId="6800481F" w14:textId="77777777" w:rsidR="006B0D0B" w:rsidRPr="001B1E3A" w:rsidRDefault="00E5762D">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The </w:t>
      </w:r>
      <w:proofErr w:type="spellStart"/>
      <w:r w:rsidRPr="001B1E3A">
        <w:rPr>
          <w:rFonts w:ascii="Times New Roman" w:hAnsi="Times New Roman" w:cs="Times New Roman"/>
          <w:sz w:val="24"/>
          <w:szCs w:val="24"/>
          <w:lang w:val="en-US"/>
        </w:rPr>
        <w:t>CARe</w:t>
      </w:r>
      <w:proofErr w:type="spellEnd"/>
      <w:r w:rsidRPr="001B1E3A">
        <w:rPr>
          <w:rFonts w:ascii="Times New Roman" w:hAnsi="Times New Roman" w:cs="Times New Roman"/>
          <w:sz w:val="24"/>
          <w:szCs w:val="24"/>
          <w:lang w:val="en-US"/>
        </w:rPr>
        <w:t xml:space="preserve"> Burn Scale—Adult Form</w:t>
      </w:r>
      <w:r w:rsidR="00F74CF7" w:rsidRPr="001B1E3A">
        <w:rPr>
          <w:rFonts w:ascii="Times New Roman" w:hAnsi="Times New Roman" w:cs="Times New Roman"/>
          <w:sz w:val="24"/>
          <w:szCs w:val="24"/>
          <w:lang w:val="en-US"/>
        </w:rPr>
        <w:t xml:space="preserve"> </w:t>
      </w:r>
      <w:r w:rsidR="008A7609" w:rsidRPr="001B1E3A">
        <w:rPr>
          <w:rFonts w:ascii="Times New Roman" w:hAnsi="Times New Roman" w:cs="Times New Roman"/>
          <w:sz w:val="24"/>
          <w:szCs w:val="24"/>
          <w:lang w:val="en-US"/>
        </w:rPr>
        <w:t>w</w:t>
      </w:r>
      <w:r w:rsidRPr="001B1E3A">
        <w:rPr>
          <w:rFonts w:ascii="Times New Roman" w:hAnsi="Times New Roman" w:cs="Times New Roman"/>
          <w:sz w:val="24"/>
          <w:szCs w:val="24"/>
          <w:lang w:val="en-US"/>
        </w:rPr>
        <w:t>as successfully translated</w:t>
      </w:r>
      <w:r w:rsidR="00BE5A5E" w:rsidRPr="001B1E3A">
        <w:rPr>
          <w:rFonts w:ascii="Times New Roman" w:hAnsi="Times New Roman" w:cs="Times New Roman"/>
          <w:sz w:val="24"/>
          <w:szCs w:val="24"/>
          <w:lang w:val="en-US"/>
        </w:rPr>
        <w:t>,</w:t>
      </w:r>
      <w:r w:rsidRPr="001B1E3A">
        <w:rPr>
          <w:rFonts w:ascii="Times New Roman" w:hAnsi="Times New Roman" w:cs="Times New Roman"/>
          <w:sz w:val="24"/>
          <w:szCs w:val="24"/>
          <w:lang w:val="en-US"/>
        </w:rPr>
        <w:t xml:space="preserve"> </w:t>
      </w:r>
      <w:r w:rsidR="00BE5A5E" w:rsidRPr="001B1E3A">
        <w:rPr>
          <w:rFonts w:ascii="Times New Roman" w:hAnsi="Times New Roman" w:cs="Times New Roman"/>
          <w:sz w:val="24"/>
          <w:szCs w:val="24"/>
          <w:lang w:val="en-US"/>
        </w:rPr>
        <w:t>cultural</w:t>
      </w:r>
      <w:r w:rsidR="00F74CF7" w:rsidRPr="001B1E3A">
        <w:rPr>
          <w:rFonts w:ascii="Times New Roman" w:hAnsi="Times New Roman" w:cs="Times New Roman"/>
          <w:sz w:val="24"/>
          <w:szCs w:val="24"/>
          <w:lang w:val="en-US"/>
        </w:rPr>
        <w:t>ly</w:t>
      </w:r>
      <w:r w:rsidR="00BE5A5E" w:rsidRPr="001B1E3A">
        <w:rPr>
          <w:rFonts w:ascii="Times New Roman" w:hAnsi="Times New Roman" w:cs="Times New Roman"/>
          <w:sz w:val="24"/>
          <w:szCs w:val="24"/>
          <w:lang w:val="en-US"/>
        </w:rPr>
        <w:t xml:space="preserve"> adapted, </w:t>
      </w:r>
      <w:r w:rsidRPr="001B1E3A">
        <w:rPr>
          <w:rFonts w:ascii="Times New Roman" w:hAnsi="Times New Roman" w:cs="Times New Roman"/>
          <w:sz w:val="24"/>
          <w:szCs w:val="24"/>
          <w:lang w:val="en-US"/>
        </w:rPr>
        <w:t>and</w:t>
      </w:r>
      <w:r w:rsidR="008A7609" w:rsidRPr="001B1E3A">
        <w:rPr>
          <w:rFonts w:ascii="Times New Roman" w:hAnsi="Times New Roman" w:cs="Times New Roman"/>
          <w:sz w:val="24"/>
          <w:szCs w:val="24"/>
          <w:lang w:val="en-US"/>
        </w:rPr>
        <w:t xml:space="preserve"> linguistically validated </w:t>
      </w:r>
      <w:r w:rsidRPr="001B1E3A">
        <w:rPr>
          <w:rFonts w:ascii="Times New Roman" w:hAnsi="Times New Roman" w:cs="Times New Roman"/>
          <w:sz w:val="24"/>
          <w:szCs w:val="24"/>
          <w:lang w:val="en-US"/>
        </w:rPr>
        <w:t xml:space="preserve">into </w:t>
      </w:r>
      <w:r w:rsidR="0041675A" w:rsidRPr="001B1E3A">
        <w:rPr>
          <w:rFonts w:ascii="Times New Roman" w:hAnsi="Times New Roman" w:cs="Times New Roman"/>
          <w:sz w:val="24"/>
          <w:szCs w:val="24"/>
          <w:lang w:val="en-US"/>
        </w:rPr>
        <w:t>Finnish</w:t>
      </w:r>
      <w:r w:rsidRPr="001B1E3A">
        <w:rPr>
          <w:rFonts w:ascii="Times New Roman" w:hAnsi="Times New Roman" w:cs="Times New Roman"/>
          <w:sz w:val="24"/>
          <w:szCs w:val="24"/>
          <w:lang w:val="en-US"/>
        </w:rPr>
        <w:t>.</w:t>
      </w:r>
      <w:r w:rsidR="0041675A" w:rsidRPr="001B1E3A">
        <w:rPr>
          <w:rFonts w:ascii="Times New Roman" w:hAnsi="Times New Roman" w:cs="Times New Roman"/>
          <w:sz w:val="24"/>
          <w:szCs w:val="24"/>
          <w:lang w:val="en-US"/>
        </w:rPr>
        <w:t xml:space="preserve"> </w:t>
      </w:r>
      <w:r w:rsidRPr="001B1E3A">
        <w:rPr>
          <w:rFonts w:ascii="Times New Roman" w:hAnsi="Times New Roman" w:cs="Times New Roman"/>
          <w:sz w:val="24"/>
          <w:szCs w:val="24"/>
          <w:lang w:val="en-US"/>
        </w:rPr>
        <w:t xml:space="preserve">The </w:t>
      </w:r>
      <w:r w:rsidR="008A7609" w:rsidRPr="001B1E3A">
        <w:rPr>
          <w:rFonts w:ascii="Times New Roman" w:hAnsi="Times New Roman" w:cs="Times New Roman"/>
          <w:sz w:val="24"/>
          <w:szCs w:val="24"/>
          <w:lang w:val="en-US"/>
        </w:rPr>
        <w:t>translat</w:t>
      </w:r>
      <w:r w:rsidRPr="001B1E3A">
        <w:rPr>
          <w:rFonts w:ascii="Times New Roman" w:hAnsi="Times New Roman" w:cs="Times New Roman"/>
          <w:sz w:val="24"/>
          <w:szCs w:val="24"/>
          <w:lang w:val="en-US"/>
        </w:rPr>
        <w:t>ed version</w:t>
      </w:r>
      <w:r w:rsidR="008A7609" w:rsidRPr="001B1E3A">
        <w:rPr>
          <w:rFonts w:ascii="Times New Roman" w:hAnsi="Times New Roman" w:cs="Times New Roman"/>
          <w:sz w:val="24"/>
          <w:szCs w:val="24"/>
          <w:lang w:val="en-US"/>
        </w:rPr>
        <w:t xml:space="preserve"> </w:t>
      </w:r>
      <w:r w:rsidR="00744DA3" w:rsidRPr="001B1E3A">
        <w:rPr>
          <w:rFonts w:ascii="Times New Roman" w:hAnsi="Times New Roman" w:cs="Times New Roman"/>
          <w:sz w:val="24"/>
          <w:szCs w:val="24"/>
          <w:lang w:val="en-US"/>
        </w:rPr>
        <w:t xml:space="preserve">will </w:t>
      </w:r>
      <w:r w:rsidR="002A150B" w:rsidRPr="001B1E3A">
        <w:rPr>
          <w:rFonts w:ascii="Times New Roman" w:hAnsi="Times New Roman" w:cs="Times New Roman"/>
          <w:sz w:val="24"/>
          <w:szCs w:val="24"/>
          <w:lang w:val="en-US"/>
        </w:rPr>
        <w:t xml:space="preserve">next </w:t>
      </w:r>
      <w:r w:rsidR="00744DA3" w:rsidRPr="001B1E3A">
        <w:rPr>
          <w:rFonts w:ascii="Times New Roman" w:hAnsi="Times New Roman" w:cs="Times New Roman"/>
          <w:sz w:val="24"/>
          <w:szCs w:val="24"/>
          <w:lang w:val="en-US"/>
        </w:rPr>
        <w:t xml:space="preserve">be </w:t>
      </w:r>
      <w:r w:rsidR="008A7609" w:rsidRPr="001B1E3A">
        <w:rPr>
          <w:rFonts w:ascii="Times New Roman" w:hAnsi="Times New Roman" w:cs="Times New Roman"/>
          <w:sz w:val="24"/>
          <w:szCs w:val="24"/>
          <w:lang w:val="en-US"/>
        </w:rPr>
        <w:t>psychometrically validate</w:t>
      </w:r>
      <w:r w:rsidR="002A150B" w:rsidRPr="001B1E3A">
        <w:rPr>
          <w:rFonts w:ascii="Times New Roman" w:hAnsi="Times New Roman" w:cs="Times New Roman"/>
          <w:sz w:val="24"/>
          <w:szCs w:val="24"/>
          <w:lang w:val="en-US"/>
        </w:rPr>
        <w:t>d</w:t>
      </w:r>
      <w:r w:rsidR="008A7609" w:rsidRPr="001B1E3A">
        <w:rPr>
          <w:rFonts w:ascii="Times New Roman" w:hAnsi="Times New Roman" w:cs="Times New Roman"/>
          <w:sz w:val="24"/>
          <w:szCs w:val="24"/>
          <w:lang w:val="en-US"/>
        </w:rPr>
        <w:t xml:space="preserve"> </w:t>
      </w:r>
      <w:r w:rsidRPr="001B1E3A">
        <w:rPr>
          <w:rFonts w:ascii="Times New Roman" w:hAnsi="Times New Roman" w:cs="Times New Roman"/>
          <w:sz w:val="24"/>
          <w:szCs w:val="24"/>
          <w:lang w:val="en-US"/>
        </w:rPr>
        <w:t xml:space="preserve">in </w:t>
      </w:r>
      <w:r w:rsidR="008A7609" w:rsidRPr="001B1E3A">
        <w:rPr>
          <w:rFonts w:ascii="Times New Roman" w:hAnsi="Times New Roman" w:cs="Times New Roman"/>
          <w:sz w:val="24"/>
          <w:szCs w:val="24"/>
          <w:lang w:val="en-US"/>
        </w:rPr>
        <w:t>burn patients.</w:t>
      </w:r>
      <w:r w:rsidR="00F85D65" w:rsidRPr="001B1E3A">
        <w:rPr>
          <w:rFonts w:ascii="Times New Roman" w:hAnsi="Times New Roman" w:cs="Times New Roman"/>
          <w:sz w:val="24"/>
          <w:szCs w:val="24"/>
          <w:lang w:val="en-US"/>
        </w:rPr>
        <w:t xml:space="preserve"> After that, the </w:t>
      </w:r>
      <w:proofErr w:type="spellStart"/>
      <w:r w:rsidR="00F85D65" w:rsidRPr="001B1E3A">
        <w:rPr>
          <w:rFonts w:ascii="Times New Roman" w:hAnsi="Times New Roman" w:cs="Times New Roman"/>
          <w:sz w:val="24"/>
          <w:szCs w:val="24"/>
          <w:lang w:val="en-US"/>
        </w:rPr>
        <w:t>CARe</w:t>
      </w:r>
      <w:proofErr w:type="spellEnd"/>
      <w:r w:rsidR="00F85D65" w:rsidRPr="001B1E3A">
        <w:rPr>
          <w:rFonts w:ascii="Times New Roman" w:hAnsi="Times New Roman" w:cs="Times New Roman"/>
          <w:sz w:val="24"/>
          <w:szCs w:val="24"/>
          <w:lang w:val="en-US"/>
        </w:rPr>
        <w:t xml:space="preserve"> Burn Scale </w:t>
      </w:r>
      <w:r w:rsidR="00B5104D" w:rsidRPr="001B1E3A">
        <w:rPr>
          <w:rFonts w:ascii="Times New Roman" w:hAnsi="Times New Roman" w:cs="Times New Roman"/>
          <w:sz w:val="24"/>
          <w:szCs w:val="24"/>
          <w:lang w:val="en-US"/>
        </w:rPr>
        <w:t xml:space="preserve">will be available for use </w:t>
      </w:r>
      <w:r w:rsidR="00F85D65" w:rsidRPr="001B1E3A">
        <w:rPr>
          <w:rFonts w:ascii="Times New Roman" w:hAnsi="Times New Roman" w:cs="Times New Roman"/>
          <w:sz w:val="24"/>
          <w:szCs w:val="24"/>
          <w:lang w:val="en-US"/>
        </w:rPr>
        <w:t xml:space="preserve">in the Helsinki Burn Centre, which is the National Burn Centre of Finland. </w:t>
      </w:r>
      <w:r w:rsidR="005669BE" w:rsidRPr="001B1E3A">
        <w:rPr>
          <w:rFonts w:ascii="Times New Roman" w:hAnsi="Times New Roman" w:cs="Times New Roman"/>
          <w:sz w:val="24"/>
          <w:szCs w:val="24"/>
          <w:lang w:val="en-US"/>
        </w:rPr>
        <w:t>O</w:t>
      </w:r>
      <w:r w:rsidR="00F85D65" w:rsidRPr="001B1E3A">
        <w:rPr>
          <w:rFonts w:ascii="Times New Roman" w:hAnsi="Times New Roman" w:cs="Times New Roman"/>
          <w:sz w:val="24"/>
          <w:szCs w:val="24"/>
          <w:lang w:val="en-US"/>
        </w:rPr>
        <w:t xml:space="preserve">ther hospitals in Finland treating patients with smaller burns can also benefit from the </w:t>
      </w:r>
      <w:proofErr w:type="spellStart"/>
      <w:r w:rsidR="00F85D65" w:rsidRPr="001B1E3A">
        <w:rPr>
          <w:rFonts w:ascii="Times New Roman" w:hAnsi="Times New Roman" w:cs="Times New Roman"/>
          <w:sz w:val="24"/>
          <w:szCs w:val="24"/>
          <w:lang w:val="en-US"/>
        </w:rPr>
        <w:t>CARe</w:t>
      </w:r>
      <w:proofErr w:type="spellEnd"/>
      <w:r w:rsidR="00F85D65" w:rsidRPr="001B1E3A">
        <w:rPr>
          <w:rFonts w:ascii="Times New Roman" w:hAnsi="Times New Roman" w:cs="Times New Roman"/>
          <w:sz w:val="24"/>
          <w:szCs w:val="24"/>
          <w:lang w:val="en-US"/>
        </w:rPr>
        <w:t xml:space="preserve"> Burn Scale.</w:t>
      </w:r>
      <w:r w:rsidR="00202C63" w:rsidRPr="001B1E3A">
        <w:rPr>
          <w:rFonts w:ascii="Times New Roman" w:hAnsi="Times New Roman" w:cs="Times New Roman"/>
          <w:sz w:val="24"/>
          <w:szCs w:val="24"/>
          <w:lang w:val="en-US"/>
        </w:rPr>
        <w:t xml:space="preserve"> </w:t>
      </w:r>
    </w:p>
    <w:p w14:paraId="6DDBCE49" w14:textId="77777777" w:rsidR="006619DC" w:rsidRPr="001B1E3A" w:rsidRDefault="006619DC">
      <w:pPr>
        <w:rPr>
          <w:rFonts w:ascii="Times New Roman" w:hAnsi="Times New Roman" w:cs="Times New Roman"/>
          <w:b/>
          <w:bCs/>
          <w:sz w:val="24"/>
          <w:szCs w:val="24"/>
          <w:lang w:val="en-US"/>
        </w:rPr>
      </w:pPr>
      <w:r w:rsidRPr="001B1E3A">
        <w:rPr>
          <w:rFonts w:ascii="Times New Roman" w:hAnsi="Times New Roman" w:cs="Times New Roman"/>
          <w:b/>
          <w:bCs/>
          <w:sz w:val="24"/>
          <w:szCs w:val="24"/>
          <w:lang w:val="en-US"/>
        </w:rPr>
        <w:t>Conflicts of interest</w:t>
      </w:r>
    </w:p>
    <w:p w14:paraId="2485BE7B" w14:textId="77777777" w:rsidR="006619DC" w:rsidRPr="001B1E3A" w:rsidRDefault="006619DC">
      <w:pPr>
        <w:rPr>
          <w:rFonts w:ascii="Times New Roman" w:hAnsi="Times New Roman" w:cs="Times New Roman"/>
          <w:sz w:val="24"/>
          <w:szCs w:val="24"/>
          <w:lang w:val="en-US"/>
        </w:rPr>
      </w:pPr>
      <w:r w:rsidRPr="001B1E3A">
        <w:rPr>
          <w:rFonts w:ascii="Times New Roman" w:hAnsi="Times New Roman" w:cs="Times New Roman"/>
          <w:sz w:val="24"/>
          <w:szCs w:val="24"/>
          <w:lang w:val="en-US"/>
        </w:rPr>
        <w:t>None.</w:t>
      </w:r>
    </w:p>
    <w:p w14:paraId="39E9472E" w14:textId="77777777" w:rsidR="006F6204" w:rsidRPr="001B1E3A" w:rsidRDefault="006F6204">
      <w:pPr>
        <w:rPr>
          <w:rFonts w:ascii="Times New Roman" w:hAnsi="Times New Roman" w:cs="Times New Roman"/>
          <w:b/>
          <w:bCs/>
          <w:sz w:val="24"/>
          <w:szCs w:val="24"/>
          <w:lang w:val="en-US"/>
        </w:rPr>
      </w:pPr>
      <w:r w:rsidRPr="001B1E3A">
        <w:rPr>
          <w:rFonts w:ascii="Times New Roman" w:hAnsi="Times New Roman" w:cs="Times New Roman"/>
          <w:b/>
          <w:bCs/>
          <w:sz w:val="24"/>
          <w:szCs w:val="24"/>
          <w:lang w:val="en-US"/>
        </w:rPr>
        <w:t>Funding</w:t>
      </w:r>
    </w:p>
    <w:p w14:paraId="455C8907" w14:textId="77777777" w:rsidR="000D0C31" w:rsidRPr="001B1E3A" w:rsidRDefault="00D161E7">
      <w:pPr>
        <w:rPr>
          <w:rFonts w:ascii="Times New Roman" w:hAnsi="Times New Roman" w:cs="Times New Roman"/>
          <w:bCs/>
          <w:sz w:val="24"/>
          <w:szCs w:val="24"/>
          <w:lang w:val="en-US"/>
        </w:rPr>
      </w:pPr>
      <w:r w:rsidRPr="001B1E3A">
        <w:rPr>
          <w:rFonts w:ascii="Times New Roman" w:hAnsi="Times New Roman" w:cs="Times New Roman"/>
          <w:bCs/>
          <w:sz w:val="24"/>
          <w:szCs w:val="24"/>
          <w:lang w:val="en-US"/>
        </w:rPr>
        <w:t xml:space="preserve">The only funding for this research was </w:t>
      </w:r>
      <w:r w:rsidR="000D0C31" w:rsidRPr="001B1E3A">
        <w:rPr>
          <w:rFonts w:ascii="Times New Roman" w:hAnsi="Times New Roman" w:cs="Times New Roman"/>
          <w:bCs/>
          <w:sz w:val="24"/>
          <w:szCs w:val="24"/>
          <w:lang w:val="en-US"/>
        </w:rPr>
        <w:t xml:space="preserve">for the fee of the professional translator </w:t>
      </w:r>
      <w:r w:rsidRPr="001B1E3A">
        <w:rPr>
          <w:rFonts w:ascii="Times New Roman" w:hAnsi="Times New Roman" w:cs="Times New Roman"/>
          <w:bCs/>
          <w:sz w:val="24"/>
          <w:szCs w:val="24"/>
          <w:lang w:val="en-US"/>
        </w:rPr>
        <w:t xml:space="preserve">and it </w:t>
      </w:r>
      <w:r w:rsidR="000D0C31" w:rsidRPr="001B1E3A">
        <w:rPr>
          <w:rFonts w:ascii="Times New Roman" w:hAnsi="Times New Roman" w:cs="Times New Roman"/>
          <w:bCs/>
          <w:sz w:val="24"/>
          <w:szCs w:val="24"/>
          <w:lang w:val="en-US"/>
        </w:rPr>
        <w:t>was received</w:t>
      </w:r>
      <w:r w:rsidRPr="001B1E3A">
        <w:rPr>
          <w:lang w:val="en-US"/>
        </w:rPr>
        <w:t xml:space="preserve"> </w:t>
      </w:r>
      <w:r w:rsidRPr="001B1E3A">
        <w:rPr>
          <w:rFonts w:ascii="Times New Roman" w:hAnsi="Times New Roman" w:cs="Times New Roman"/>
          <w:sz w:val="24"/>
          <w:szCs w:val="24"/>
          <w:lang w:val="en-US"/>
        </w:rPr>
        <w:t>from the Musculoskeletal and Plastic Surgery Research Center Helsinki, Finland.</w:t>
      </w:r>
    </w:p>
    <w:p w14:paraId="0A0198CE" w14:textId="77777777" w:rsidR="001A74F8" w:rsidRPr="001B1E3A" w:rsidRDefault="001A74F8">
      <w:pPr>
        <w:rPr>
          <w:rFonts w:ascii="Times New Roman" w:hAnsi="Times New Roman" w:cs="Times New Roman"/>
          <w:b/>
          <w:bCs/>
          <w:sz w:val="24"/>
          <w:szCs w:val="24"/>
          <w:lang w:val="en-US"/>
        </w:rPr>
      </w:pPr>
      <w:r w:rsidRPr="001B1E3A">
        <w:rPr>
          <w:rFonts w:ascii="Times New Roman" w:hAnsi="Times New Roman" w:cs="Times New Roman"/>
          <w:b/>
          <w:bCs/>
          <w:sz w:val="24"/>
          <w:szCs w:val="24"/>
          <w:lang w:val="en-US"/>
        </w:rPr>
        <w:br w:type="page"/>
      </w:r>
    </w:p>
    <w:p w14:paraId="7A4FC058" w14:textId="77777777" w:rsidR="00067879" w:rsidRPr="001B1E3A" w:rsidRDefault="00067879">
      <w:pPr>
        <w:rPr>
          <w:rFonts w:ascii="Times New Roman" w:hAnsi="Times New Roman" w:cs="Times New Roman"/>
          <w:b/>
          <w:bCs/>
          <w:sz w:val="24"/>
          <w:szCs w:val="24"/>
          <w:lang w:val="en-US"/>
        </w:rPr>
      </w:pPr>
      <w:r w:rsidRPr="001B1E3A">
        <w:rPr>
          <w:rFonts w:ascii="Times New Roman" w:hAnsi="Times New Roman" w:cs="Times New Roman"/>
          <w:b/>
          <w:bCs/>
          <w:sz w:val="24"/>
          <w:szCs w:val="24"/>
          <w:lang w:val="en-US"/>
        </w:rPr>
        <w:lastRenderedPageBreak/>
        <w:t>A</w:t>
      </w:r>
      <w:r w:rsidR="002656C5" w:rsidRPr="001B1E3A">
        <w:rPr>
          <w:rFonts w:ascii="Times New Roman" w:hAnsi="Times New Roman" w:cs="Times New Roman"/>
          <w:b/>
          <w:bCs/>
          <w:sz w:val="24"/>
          <w:szCs w:val="24"/>
          <w:lang w:val="en-US"/>
        </w:rPr>
        <w:t>cknowledgements</w:t>
      </w:r>
    </w:p>
    <w:p w14:paraId="6092E1EF" w14:textId="77777777" w:rsidR="00BE12C1" w:rsidRPr="001B1E3A" w:rsidRDefault="00B450F7">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We would like to thank </w:t>
      </w:r>
      <w:r w:rsidR="001259AE" w:rsidRPr="001B1E3A">
        <w:rPr>
          <w:rFonts w:ascii="Times New Roman" w:hAnsi="Times New Roman" w:cs="Times New Roman"/>
          <w:sz w:val="24"/>
          <w:szCs w:val="24"/>
          <w:lang w:val="en-US"/>
        </w:rPr>
        <w:t xml:space="preserve">the following persons: </w:t>
      </w:r>
      <w:r w:rsidR="00EA6D82" w:rsidRPr="001B1E3A">
        <w:rPr>
          <w:rFonts w:ascii="Times New Roman" w:hAnsi="Times New Roman" w:cs="Times New Roman"/>
          <w:sz w:val="24"/>
          <w:szCs w:val="24"/>
          <w:lang w:val="en-US"/>
        </w:rPr>
        <w:t>M. A. and</w:t>
      </w:r>
      <w:r w:rsidR="00C219B6" w:rsidRPr="001B1E3A">
        <w:rPr>
          <w:rFonts w:ascii="Times New Roman" w:hAnsi="Times New Roman" w:cs="Times New Roman"/>
          <w:sz w:val="24"/>
          <w:szCs w:val="24"/>
          <w:lang w:val="en-US"/>
        </w:rPr>
        <w:t xml:space="preserve"> Bachelor of Health Care</w:t>
      </w:r>
      <w:r w:rsidR="00EA6D82" w:rsidRPr="001B1E3A">
        <w:rPr>
          <w:rFonts w:ascii="Times New Roman" w:hAnsi="Times New Roman" w:cs="Times New Roman"/>
          <w:sz w:val="24"/>
          <w:szCs w:val="24"/>
          <w:lang w:val="en-US"/>
        </w:rPr>
        <w:t>,</w:t>
      </w:r>
      <w:r w:rsidR="00E5762D" w:rsidRPr="001B1E3A">
        <w:rPr>
          <w:rFonts w:ascii="Times New Roman" w:hAnsi="Times New Roman" w:cs="Times New Roman"/>
          <w:sz w:val="24"/>
          <w:szCs w:val="24"/>
          <w:lang w:val="en-US"/>
        </w:rPr>
        <w:t xml:space="preserve"> </w:t>
      </w:r>
      <w:proofErr w:type="spellStart"/>
      <w:r w:rsidR="00FD52A9" w:rsidRPr="001B1E3A">
        <w:rPr>
          <w:rFonts w:ascii="Times New Roman" w:hAnsi="Times New Roman" w:cs="Times New Roman"/>
          <w:sz w:val="24"/>
          <w:szCs w:val="24"/>
          <w:lang w:val="en-US"/>
        </w:rPr>
        <w:t>Selja</w:t>
      </w:r>
      <w:proofErr w:type="spellEnd"/>
      <w:r w:rsidR="00FD52A9" w:rsidRPr="001B1E3A">
        <w:rPr>
          <w:rFonts w:ascii="Times New Roman" w:hAnsi="Times New Roman" w:cs="Times New Roman"/>
          <w:sz w:val="24"/>
          <w:szCs w:val="24"/>
          <w:lang w:val="en-US"/>
        </w:rPr>
        <w:t xml:space="preserve"> </w:t>
      </w:r>
      <w:proofErr w:type="spellStart"/>
      <w:r w:rsidR="00FD52A9" w:rsidRPr="001B1E3A">
        <w:rPr>
          <w:rFonts w:ascii="Times New Roman" w:hAnsi="Times New Roman" w:cs="Times New Roman"/>
          <w:sz w:val="24"/>
          <w:szCs w:val="24"/>
          <w:lang w:val="en-US"/>
        </w:rPr>
        <w:t>Riikonen</w:t>
      </w:r>
      <w:proofErr w:type="spellEnd"/>
      <w:r w:rsidR="001259AE" w:rsidRPr="001B1E3A">
        <w:rPr>
          <w:rFonts w:ascii="Times New Roman" w:hAnsi="Times New Roman" w:cs="Times New Roman"/>
          <w:sz w:val="24"/>
          <w:szCs w:val="24"/>
          <w:lang w:val="en-US"/>
        </w:rPr>
        <w:t xml:space="preserve"> for being the second backward translator</w:t>
      </w:r>
      <w:r w:rsidR="00FD52A9" w:rsidRPr="001B1E3A">
        <w:rPr>
          <w:rFonts w:ascii="Times New Roman" w:hAnsi="Times New Roman" w:cs="Times New Roman"/>
          <w:sz w:val="24"/>
          <w:szCs w:val="24"/>
          <w:lang w:val="en-US"/>
        </w:rPr>
        <w:t xml:space="preserve">, </w:t>
      </w:r>
      <w:r w:rsidR="00E5762D" w:rsidRPr="001B1E3A">
        <w:rPr>
          <w:rFonts w:ascii="Times New Roman" w:hAnsi="Times New Roman" w:cs="Times New Roman"/>
          <w:sz w:val="24"/>
          <w:szCs w:val="24"/>
          <w:lang w:val="en-US"/>
        </w:rPr>
        <w:t xml:space="preserve">Senior Burn Nurse, </w:t>
      </w:r>
      <w:r w:rsidR="00FD52A9" w:rsidRPr="001B1E3A">
        <w:rPr>
          <w:rFonts w:ascii="Times New Roman" w:hAnsi="Times New Roman" w:cs="Times New Roman"/>
          <w:sz w:val="24"/>
          <w:szCs w:val="24"/>
          <w:lang w:val="en-US"/>
        </w:rPr>
        <w:t xml:space="preserve">Pia </w:t>
      </w:r>
      <w:proofErr w:type="spellStart"/>
      <w:r w:rsidR="00FD52A9" w:rsidRPr="001B1E3A">
        <w:rPr>
          <w:rFonts w:ascii="Times New Roman" w:hAnsi="Times New Roman" w:cs="Times New Roman"/>
          <w:sz w:val="24"/>
          <w:szCs w:val="24"/>
          <w:lang w:val="en-US"/>
        </w:rPr>
        <w:t>Tiimo</w:t>
      </w:r>
      <w:proofErr w:type="spellEnd"/>
      <w:r w:rsidR="00E5762D" w:rsidRPr="001B1E3A">
        <w:rPr>
          <w:rFonts w:ascii="Times New Roman" w:hAnsi="Times New Roman" w:cs="Times New Roman"/>
          <w:sz w:val="24"/>
          <w:szCs w:val="24"/>
          <w:lang w:val="en-US"/>
        </w:rPr>
        <w:t>,</w:t>
      </w:r>
      <w:r w:rsidR="001259AE" w:rsidRPr="001B1E3A">
        <w:rPr>
          <w:rFonts w:ascii="Times New Roman" w:hAnsi="Times New Roman" w:cs="Times New Roman"/>
          <w:sz w:val="24"/>
          <w:szCs w:val="24"/>
          <w:lang w:val="en-US"/>
        </w:rPr>
        <w:t xml:space="preserve"> for selecting and recruiting patients to cognitive debriefing interviews</w:t>
      </w:r>
      <w:r w:rsidR="00FD52A9" w:rsidRPr="001B1E3A">
        <w:rPr>
          <w:rFonts w:ascii="Times New Roman" w:hAnsi="Times New Roman" w:cs="Times New Roman"/>
          <w:sz w:val="24"/>
          <w:szCs w:val="24"/>
          <w:lang w:val="en-US"/>
        </w:rPr>
        <w:t>,</w:t>
      </w:r>
      <w:r w:rsidR="001259AE" w:rsidRPr="001B1E3A">
        <w:rPr>
          <w:rFonts w:ascii="Times New Roman" w:hAnsi="Times New Roman" w:cs="Times New Roman"/>
          <w:sz w:val="24"/>
          <w:szCs w:val="24"/>
          <w:lang w:val="en-US"/>
        </w:rPr>
        <w:t xml:space="preserve"> </w:t>
      </w:r>
      <w:proofErr w:type="gramStart"/>
      <w:r w:rsidR="001259AE" w:rsidRPr="001B1E3A">
        <w:rPr>
          <w:rFonts w:ascii="Times New Roman" w:hAnsi="Times New Roman" w:cs="Times New Roman"/>
          <w:sz w:val="24"/>
          <w:szCs w:val="24"/>
          <w:lang w:val="en-US"/>
        </w:rPr>
        <w:t xml:space="preserve">and </w:t>
      </w:r>
      <w:r w:rsidR="00FD52A9" w:rsidRPr="001B1E3A">
        <w:rPr>
          <w:rFonts w:ascii="Times New Roman" w:hAnsi="Times New Roman" w:cs="Times New Roman"/>
          <w:sz w:val="24"/>
          <w:szCs w:val="24"/>
          <w:lang w:val="en-US"/>
        </w:rPr>
        <w:t xml:space="preserve"> </w:t>
      </w:r>
      <w:r w:rsidR="00E5762D" w:rsidRPr="001B1E3A">
        <w:rPr>
          <w:rFonts w:ascii="Times New Roman" w:hAnsi="Times New Roman" w:cs="Times New Roman"/>
          <w:sz w:val="24"/>
          <w:szCs w:val="24"/>
          <w:lang w:val="en-US"/>
        </w:rPr>
        <w:t>Burn</w:t>
      </w:r>
      <w:proofErr w:type="gramEnd"/>
      <w:r w:rsidR="00E5762D" w:rsidRPr="001B1E3A">
        <w:rPr>
          <w:rFonts w:ascii="Times New Roman" w:hAnsi="Times New Roman" w:cs="Times New Roman"/>
          <w:sz w:val="24"/>
          <w:szCs w:val="24"/>
          <w:lang w:val="en-US"/>
        </w:rPr>
        <w:t xml:space="preserve"> Occupational Therapists, </w:t>
      </w:r>
      <w:proofErr w:type="spellStart"/>
      <w:r w:rsidR="00ED5111" w:rsidRPr="001B1E3A">
        <w:rPr>
          <w:rFonts w:ascii="Times New Roman" w:hAnsi="Times New Roman" w:cs="Times New Roman"/>
          <w:sz w:val="24"/>
          <w:szCs w:val="24"/>
          <w:lang w:val="en-US"/>
        </w:rPr>
        <w:t>Salla</w:t>
      </w:r>
      <w:proofErr w:type="spellEnd"/>
      <w:r w:rsidR="00ED5111" w:rsidRPr="001B1E3A">
        <w:rPr>
          <w:rFonts w:ascii="Times New Roman" w:hAnsi="Times New Roman" w:cs="Times New Roman"/>
          <w:sz w:val="24"/>
          <w:szCs w:val="24"/>
          <w:lang w:val="en-US"/>
        </w:rPr>
        <w:t xml:space="preserve"> </w:t>
      </w:r>
      <w:proofErr w:type="spellStart"/>
      <w:r w:rsidR="00ED5111" w:rsidRPr="001B1E3A">
        <w:rPr>
          <w:rFonts w:ascii="Times New Roman" w:hAnsi="Times New Roman" w:cs="Times New Roman"/>
          <w:sz w:val="24"/>
          <w:szCs w:val="24"/>
          <w:lang w:val="en-US"/>
        </w:rPr>
        <w:t>Lempiäinen</w:t>
      </w:r>
      <w:proofErr w:type="spellEnd"/>
      <w:r w:rsidR="002E0B09" w:rsidRPr="001B1E3A">
        <w:rPr>
          <w:rFonts w:ascii="Times New Roman" w:hAnsi="Times New Roman" w:cs="Times New Roman"/>
          <w:sz w:val="24"/>
          <w:szCs w:val="24"/>
          <w:lang w:val="en-US"/>
        </w:rPr>
        <w:t xml:space="preserve"> </w:t>
      </w:r>
      <w:r w:rsidRPr="001B1E3A">
        <w:rPr>
          <w:rFonts w:ascii="Times New Roman" w:hAnsi="Times New Roman" w:cs="Times New Roman"/>
          <w:sz w:val="24"/>
          <w:szCs w:val="24"/>
          <w:lang w:val="en-US"/>
        </w:rPr>
        <w:t>and</w:t>
      </w:r>
      <w:r w:rsidR="002E0B09" w:rsidRPr="001B1E3A">
        <w:rPr>
          <w:rFonts w:ascii="Times New Roman" w:hAnsi="Times New Roman" w:cs="Times New Roman"/>
          <w:sz w:val="24"/>
          <w:szCs w:val="24"/>
          <w:lang w:val="en-US"/>
        </w:rPr>
        <w:t xml:space="preserve"> Anna </w:t>
      </w:r>
      <w:proofErr w:type="spellStart"/>
      <w:r w:rsidR="002E0B09" w:rsidRPr="001B1E3A">
        <w:rPr>
          <w:rFonts w:ascii="Times New Roman" w:hAnsi="Times New Roman" w:cs="Times New Roman"/>
          <w:sz w:val="24"/>
          <w:szCs w:val="24"/>
          <w:lang w:val="en-US"/>
        </w:rPr>
        <w:t>Piironen</w:t>
      </w:r>
      <w:proofErr w:type="spellEnd"/>
      <w:r w:rsidR="00E5762D" w:rsidRPr="001B1E3A">
        <w:rPr>
          <w:rFonts w:ascii="Times New Roman" w:hAnsi="Times New Roman" w:cs="Times New Roman"/>
          <w:sz w:val="24"/>
          <w:szCs w:val="24"/>
          <w:lang w:val="en-US"/>
        </w:rPr>
        <w:t>,</w:t>
      </w:r>
      <w:r w:rsidR="001259AE" w:rsidRPr="001B1E3A">
        <w:rPr>
          <w:rFonts w:ascii="Times New Roman" w:hAnsi="Times New Roman" w:cs="Times New Roman"/>
          <w:sz w:val="24"/>
          <w:szCs w:val="24"/>
          <w:lang w:val="en-US"/>
        </w:rPr>
        <w:t xml:space="preserve"> for their input </w:t>
      </w:r>
      <w:r w:rsidR="008263C1" w:rsidRPr="001B1E3A">
        <w:rPr>
          <w:rFonts w:ascii="Times New Roman" w:hAnsi="Times New Roman" w:cs="Times New Roman"/>
          <w:sz w:val="24"/>
          <w:szCs w:val="24"/>
          <w:lang w:val="en-US"/>
        </w:rPr>
        <w:t xml:space="preserve">in reviewing </w:t>
      </w:r>
      <w:r w:rsidR="001259AE" w:rsidRPr="001B1E3A">
        <w:rPr>
          <w:rFonts w:ascii="Times New Roman" w:hAnsi="Times New Roman" w:cs="Times New Roman"/>
          <w:sz w:val="24"/>
          <w:szCs w:val="24"/>
          <w:lang w:val="en-US"/>
        </w:rPr>
        <w:t>the translation</w:t>
      </w:r>
      <w:r w:rsidR="008263C1" w:rsidRPr="001B1E3A">
        <w:rPr>
          <w:rFonts w:ascii="Times New Roman" w:hAnsi="Times New Roman" w:cs="Times New Roman"/>
          <w:sz w:val="24"/>
          <w:szCs w:val="24"/>
          <w:lang w:val="en-US"/>
        </w:rPr>
        <w:t>.</w:t>
      </w:r>
    </w:p>
    <w:p w14:paraId="7DF2724D" w14:textId="77777777" w:rsidR="001A74F8" w:rsidRPr="001B1E3A" w:rsidRDefault="001A74F8">
      <w:pPr>
        <w:rPr>
          <w:rFonts w:ascii="Times New Roman" w:hAnsi="Times New Roman" w:cs="Times New Roman"/>
          <w:b/>
          <w:bCs/>
          <w:sz w:val="24"/>
          <w:szCs w:val="24"/>
          <w:lang w:val="en-US"/>
        </w:rPr>
      </w:pPr>
      <w:r w:rsidRPr="001B1E3A">
        <w:rPr>
          <w:rFonts w:ascii="Times New Roman" w:hAnsi="Times New Roman" w:cs="Times New Roman"/>
          <w:b/>
          <w:bCs/>
          <w:sz w:val="24"/>
          <w:szCs w:val="24"/>
          <w:lang w:val="en-US"/>
        </w:rPr>
        <w:br w:type="page"/>
      </w:r>
    </w:p>
    <w:p w14:paraId="5917E410" w14:textId="77777777" w:rsidR="00067879" w:rsidRPr="001B1E3A" w:rsidRDefault="00067879" w:rsidP="00067879">
      <w:pPr>
        <w:rPr>
          <w:rFonts w:ascii="Times New Roman" w:hAnsi="Times New Roman" w:cs="Times New Roman"/>
          <w:b/>
          <w:bCs/>
          <w:sz w:val="24"/>
          <w:szCs w:val="24"/>
          <w:lang w:val="en-US"/>
        </w:rPr>
      </w:pPr>
      <w:r w:rsidRPr="001B1E3A">
        <w:rPr>
          <w:rFonts w:ascii="Times New Roman" w:hAnsi="Times New Roman" w:cs="Times New Roman"/>
          <w:b/>
          <w:bCs/>
          <w:sz w:val="24"/>
          <w:szCs w:val="24"/>
          <w:lang w:val="en-US"/>
        </w:rPr>
        <w:lastRenderedPageBreak/>
        <w:t>R</w:t>
      </w:r>
      <w:r w:rsidR="00F41FC7" w:rsidRPr="001B1E3A">
        <w:rPr>
          <w:rFonts w:ascii="Times New Roman" w:hAnsi="Times New Roman" w:cs="Times New Roman"/>
          <w:b/>
          <w:bCs/>
          <w:sz w:val="24"/>
          <w:szCs w:val="24"/>
          <w:lang w:val="en-US"/>
        </w:rPr>
        <w:t>EFERENCES</w:t>
      </w:r>
    </w:p>
    <w:p w14:paraId="04952FD4" w14:textId="77777777" w:rsidR="005B255B" w:rsidRPr="001B1E3A" w:rsidRDefault="00A76001" w:rsidP="00A10165">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[1] </w:t>
      </w:r>
      <w:proofErr w:type="spellStart"/>
      <w:r w:rsidR="005B255B" w:rsidRPr="001B1E3A">
        <w:rPr>
          <w:rFonts w:ascii="Times New Roman" w:hAnsi="Times New Roman" w:cs="Times New Roman"/>
          <w:sz w:val="24"/>
          <w:szCs w:val="24"/>
          <w:lang w:val="en-US"/>
        </w:rPr>
        <w:t>Tanttula</w:t>
      </w:r>
      <w:proofErr w:type="spellEnd"/>
      <w:r w:rsidR="005B255B" w:rsidRPr="001B1E3A">
        <w:rPr>
          <w:rFonts w:ascii="Times New Roman" w:hAnsi="Times New Roman" w:cs="Times New Roman"/>
          <w:sz w:val="24"/>
          <w:szCs w:val="24"/>
          <w:lang w:val="en-US"/>
        </w:rPr>
        <w:t xml:space="preserve"> K, </w:t>
      </w:r>
      <w:proofErr w:type="spellStart"/>
      <w:r w:rsidR="005B255B" w:rsidRPr="001B1E3A">
        <w:rPr>
          <w:rFonts w:ascii="Times New Roman" w:hAnsi="Times New Roman" w:cs="Times New Roman"/>
          <w:sz w:val="24"/>
          <w:szCs w:val="24"/>
          <w:lang w:val="en-US"/>
        </w:rPr>
        <w:t>Haikonen</w:t>
      </w:r>
      <w:proofErr w:type="spellEnd"/>
      <w:r w:rsidR="005B255B" w:rsidRPr="001B1E3A">
        <w:rPr>
          <w:rFonts w:ascii="Times New Roman" w:hAnsi="Times New Roman" w:cs="Times New Roman"/>
          <w:sz w:val="24"/>
          <w:szCs w:val="24"/>
          <w:lang w:val="en-US"/>
        </w:rPr>
        <w:t xml:space="preserve"> K, </w:t>
      </w:r>
      <w:proofErr w:type="spellStart"/>
      <w:r w:rsidR="005B255B" w:rsidRPr="001B1E3A">
        <w:rPr>
          <w:rFonts w:ascii="Times New Roman" w:hAnsi="Times New Roman" w:cs="Times New Roman"/>
          <w:sz w:val="24"/>
          <w:szCs w:val="24"/>
          <w:lang w:val="en-US"/>
        </w:rPr>
        <w:t>Vuola</w:t>
      </w:r>
      <w:proofErr w:type="spellEnd"/>
      <w:r w:rsidR="005B255B" w:rsidRPr="001B1E3A">
        <w:rPr>
          <w:rFonts w:ascii="Times New Roman" w:hAnsi="Times New Roman" w:cs="Times New Roman"/>
          <w:sz w:val="24"/>
          <w:szCs w:val="24"/>
          <w:lang w:val="en-US"/>
        </w:rPr>
        <w:t xml:space="preserve"> J. Hospitalized burns in Finland: 36</w:t>
      </w:r>
      <w:r w:rsidR="009048A0" w:rsidRPr="001B1E3A">
        <w:rPr>
          <w:rFonts w:ascii="Times New Roman" w:hAnsi="Times New Roman" w:cs="Times New Roman"/>
          <w:sz w:val="24"/>
          <w:szCs w:val="24"/>
          <w:lang w:val="en-US"/>
        </w:rPr>
        <w:t>305 cases from 1980-2010. Burns</w:t>
      </w:r>
      <w:r w:rsidR="005B255B" w:rsidRPr="001B1E3A">
        <w:rPr>
          <w:rFonts w:ascii="Times New Roman" w:hAnsi="Times New Roman" w:cs="Times New Roman"/>
          <w:sz w:val="24"/>
          <w:szCs w:val="24"/>
          <w:lang w:val="en-US"/>
        </w:rPr>
        <w:t xml:space="preserve"> 2018</w:t>
      </w:r>
      <w:proofErr w:type="gramStart"/>
      <w:r w:rsidR="005B255B" w:rsidRPr="001B1E3A">
        <w:rPr>
          <w:rFonts w:ascii="Times New Roman" w:hAnsi="Times New Roman" w:cs="Times New Roman"/>
          <w:sz w:val="24"/>
          <w:szCs w:val="24"/>
          <w:lang w:val="en-US"/>
        </w:rPr>
        <w:t>;44</w:t>
      </w:r>
      <w:proofErr w:type="gramEnd"/>
      <w:r w:rsidR="005B255B" w:rsidRPr="001B1E3A">
        <w:rPr>
          <w:rFonts w:ascii="Times New Roman" w:hAnsi="Times New Roman" w:cs="Times New Roman"/>
          <w:sz w:val="24"/>
          <w:szCs w:val="24"/>
          <w:lang w:val="en-US"/>
        </w:rPr>
        <w:t xml:space="preserve">(3):651-657. </w:t>
      </w:r>
    </w:p>
    <w:p w14:paraId="6A588EB6" w14:textId="77777777" w:rsidR="009E7426" w:rsidRPr="001B1E3A" w:rsidRDefault="00A76001" w:rsidP="00A10165">
      <w:pPr>
        <w:rPr>
          <w:rFonts w:ascii="Times New Roman" w:hAnsi="Times New Roman" w:cs="Times New Roman"/>
          <w:b/>
          <w:sz w:val="24"/>
          <w:szCs w:val="24"/>
          <w:shd w:val="clear" w:color="auto" w:fill="FFFFFF"/>
          <w:lang w:val="en-US"/>
        </w:rPr>
      </w:pPr>
      <w:r w:rsidRPr="001B1E3A">
        <w:rPr>
          <w:rFonts w:ascii="Times New Roman" w:hAnsi="Times New Roman" w:cs="Times New Roman"/>
          <w:sz w:val="24"/>
          <w:szCs w:val="24"/>
          <w:lang w:val="en-US"/>
        </w:rPr>
        <w:t xml:space="preserve">[2] </w:t>
      </w:r>
      <w:r w:rsidR="001C5ABC" w:rsidRPr="001B1E3A">
        <w:rPr>
          <w:rFonts w:ascii="Times New Roman" w:hAnsi="Times New Roman" w:cs="Times New Roman"/>
          <w:sz w:val="24"/>
          <w:szCs w:val="24"/>
          <w:lang w:val="en-US"/>
        </w:rPr>
        <w:t xml:space="preserve">Jackson PC, Hardwicke J, Bamford A, Nightingale P, Wilson Y, </w:t>
      </w:r>
      <w:proofErr w:type="spellStart"/>
      <w:r w:rsidR="001C5ABC" w:rsidRPr="001B1E3A">
        <w:rPr>
          <w:rFonts w:ascii="Times New Roman" w:hAnsi="Times New Roman" w:cs="Times New Roman"/>
          <w:sz w:val="24"/>
          <w:szCs w:val="24"/>
          <w:lang w:val="en-US"/>
        </w:rPr>
        <w:t>Papini</w:t>
      </w:r>
      <w:proofErr w:type="spellEnd"/>
      <w:r w:rsidR="001C5ABC" w:rsidRPr="001B1E3A">
        <w:rPr>
          <w:rFonts w:ascii="Times New Roman" w:hAnsi="Times New Roman" w:cs="Times New Roman"/>
          <w:sz w:val="24"/>
          <w:szCs w:val="24"/>
          <w:lang w:val="en-US"/>
        </w:rPr>
        <w:t xml:space="preserve"> R, </w:t>
      </w:r>
      <w:proofErr w:type="spellStart"/>
      <w:r w:rsidR="001C5ABC" w:rsidRPr="001B1E3A">
        <w:rPr>
          <w:rFonts w:ascii="Times New Roman" w:hAnsi="Times New Roman" w:cs="Times New Roman"/>
          <w:sz w:val="24"/>
          <w:szCs w:val="24"/>
          <w:lang w:val="en-US"/>
        </w:rPr>
        <w:t>Moiemen</w:t>
      </w:r>
      <w:proofErr w:type="spellEnd"/>
      <w:r w:rsidR="001C5ABC" w:rsidRPr="001B1E3A">
        <w:rPr>
          <w:rFonts w:ascii="Times New Roman" w:hAnsi="Times New Roman" w:cs="Times New Roman"/>
          <w:sz w:val="24"/>
          <w:szCs w:val="24"/>
          <w:lang w:val="en-US"/>
        </w:rPr>
        <w:t xml:space="preserve"> N. </w:t>
      </w:r>
      <w:r w:rsidR="005B255B" w:rsidRPr="001B1E3A">
        <w:rPr>
          <w:rFonts w:ascii="Times New Roman" w:hAnsi="Times New Roman" w:cs="Times New Roman"/>
          <w:sz w:val="24"/>
          <w:szCs w:val="24"/>
          <w:lang w:val="en-US"/>
        </w:rPr>
        <w:t xml:space="preserve">Revised estimates of mortality from the Birmingham Burn Centre, 2001-2010: a continuing analysis over 65 years. </w:t>
      </w:r>
      <w:hyperlink r:id="rId11" w:tooltip="Annals of surgery." w:history="1">
        <w:r w:rsidR="005B255B" w:rsidRPr="001B1E3A">
          <w:rPr>
            <w:rStyle w:val="Hyperlink"/>
            <w:rFonts w:ascii="Times New Roman" w:hAnsi="Times New Roman" w:cs="Times New Roman"/>
            <w:color w:val="auto"/>
            <w:sz w:val="24"/>
            <w:szCs w:val="24"/>
            <w:u w:val="none"/>
            <w:shd w:val="clear" w:color="auto" w:fill="FFFFFF"/>
            <w:lang w:val="en-US"/>
          </w:rPr>
          <w:t>Ann Surg.</w:t>
        </w:r>
      </w:hyperlink>
      <w:r w:rsidR="005B255B" w:rsidRPr="001B1E3A">
        <w:rPr>
          <w:rFonts w:ascii="Times New Roman" w:hAnsi="Times New Roman" w:cs="Times New Roman"/>
          <w:sz w:val="24"/>
          <w:szCs w:val="24"/>
          <w:shd w:val="clear" w:color="auto" w:fill="FFFFFF"/>
          <w:lang w:val="en-US"/>
        </w:rPr>
        <w:t> 2014</w:t>
      </w:r>
      <w:proofErr w:type="gramStart"/>
      <w:r w:rsidR="005B255B" w:rsidRPr="001B1E3A">
        <w:rPr>
          <w:rFonts w:ascii="Times New Roman" w:hAnsi="Times New Roman" w:cs="Times New Roman"/>
          <w:sz w:val="24"/>
          <w:szCs w:val="24"/>
          <w:shd w:val="clear" w:color="auto" w:fill="FFFFFF"/>
          <w:lang w:val="en-US"/>
        </w:rPr>
        <w:t>;259</w:t>
      </w:r>
      <w:proofErr w:type="gramEnd"/>
      <w:r w:rsidR="005B255B" w:rsidRPr="001B1E3A">
        <w:rPr>
          <w:rFonts w:ascii="Times New Roman" w:hAnsi="Times New Roman" w:cs="Times New Roman"/>
          <w:sz w:val="24"/>
          <w:szCs w:val="24"/>
          <w:shd w:val="clear" w:color="auto" w:fill="FFFFFF"/>
          <w:lang w:val="en-US"/>
        </w:rPr>
        <w:t>(5):979-84.</w:t>
      </w:r>
    </w:p>
    <w:p w14:paraId="6267CCE2" w14:textId="77777777" w:rsidR="00AA70E5" w:rsidRPr="001B1E3A" w:rsidRDefault="00A76001" w:rsidP="00A10165">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[3] </w:t>
      </w:r>
      <w:proofErr w:type="spellStart"/>
      <w:r w:rsidR="00AA70E5" w:rsidRPr="001B1E3A">
        <w:rPr>
          <w:rFonts w:ascii="Times New Roman" w:hAnsi="Times New Roman" w:cs="Times New Roman"/>
          <w:sz w:val="24"/>
          <w:szCs w:val="24"/>
          <w:lang w:val="en-US"/>
        </w:rPr>
        <w:t>Moi</w:t>
      </w:r>
      <w:proofErr w:type="spellEnd"/>
      <w:r w:rsidR="00AA70E5" w:rsidRPr="001B1E3A">
        <w:rPr>
          <w:rFonts w:ascii="Times New Roman" w:hAnsi="Times New Roman" w:cs="Times New Roman"/>
          <w:sz w:val="24"/>
          <w:szCs w:val="24"/>
          <w:lang w:val="en-US"/>
        </w:rPr>
        <w:t xml:space="preserve"> AL, </w:t>
      </w:r>
      <w:proofErr w:type="spellStart"/>
      <w:r w:rsidR="00AA70E5" w:rsidRPr="001B1E3A">
        <w:rPr>
          <w:rFonts w:ascii="Times New Roman" w:hAnsi="Times New Roman" w:cs="Times New Roman"/>
          <w:sz w:val="24"/>
          <w:szCs w:val="24"/>
          <w:lang w:val="en-US"/>
        </w:rPr>
        <w:t>Haugsmyr</w:t>
      </w:r>
      <w:proofErr w:type="spellEnd"/>
      <w:r w:rsidR="00AA70E5" w:rsidRPr="001B1E3A">
        <w:rPr>
          <w:rFonts w:ascii="Times New Roman" w:hAnsi="Times New Roman" w:cs="Times New Roman"/>
          <w:sz w:val="24"/>
          <w:szCs w:val="24"/>
          <w:lang w:val="en-US"/>
        </w:rPr>
        <w:t xml:space="preserve"> E, </w:t>
      </w:r>
      <w:proofErr w:type="spellStart"/>
      <w:r w:rsidR="00AA70E5" w:rsidRPr="001B1E3A">
        <w:rPr>
          <w:rFonts w:ascii="Times New Roman" w:hAnsi="Times New Roman" w:cs="Times New Roman"/>
          <w:sz w:val="24"/>
          <w:szCs w:val="24"/>
          <w:lang w:val="en-US"/>
        </w:rPr>
        <w:t>Heisterkamp</w:t>
      </w:r>
      <w:proofErr w:type="spellEnd"/>
      <w:r w:rsidR="00AA70E5" w:rsidRPr="001B1E3A">
        <w:rPr>
          <w:rFonts w:ascii="Times New Roman" w:hAnsi="Times New Roman" w:cs="Times New Roman"/>
          <w:sz w:val="24"/>
          <w:szCs w:val="24"/>
          <w:lang w:val="en-US"/>
        </w:rPr>
        <w:t xml:space="preserve"> H. Long-term study of health and quality of life after burn injury. </w:t>
      </w:r>
      <w:r w:rsidR="00B50526" w:rsidRPr="001B1E3A">
        <w:rPr>
          <w:rFonts w:ascii="Times New Roman" w:hAnsi="Times New Roman" w:cs="Times New Roman"/>
          <w:sz w:val="24"/>
          <w:szCs w:val="24"/>
          <w:lang w:val="en-US"/>
        </w:rPr>
        <w:t>Ann Burns</w:t>
      </w:r>
      <w:r w:rsidR="00AA70E5" w:rsidRPr="001B1E3A">
        <w:rPr>
          <w:rFonts w:ascii="Times New Roman" w:hAnsi="Times New Roman" w:cs="Times New Roman"/>
          <w:sz w:val="24"/>
          <w:szCs w:val="24"/>
          <w:lang w:val="en-US"/>
        </w:rPr>
        <w:t xml:space="preserve"> Fire Disasters 2016</w:t>
      </w:r>
      <w:proofErr w:type="gramStart"/>
      <w:r w:rsidR="00AA70E5" w:rsidRPr="001B1E3A">
        <w:rPr>
          <w:rFonts w:ascii="Times New Roman" w:hAnsi="Times New Roman" w:cs="Times New Roman"/>
          <w:sz w:val="24"/>
          <w:szCs w:val="24"/>
          <w:lang w:val="en-US"/>
        </w:rPr>
        <w:t>;29</w:t>
      </w:r>
      <w:proofErr w:type="gramEnd"/>
      <w:r w:rsidR="00AA70E5" w:rsidRPr="001B1E3A">
        <w:rPr>
          <w:rFonts w:ascii="Times New Roman" w:hAnsi="Times New Roman" w:cs="Times New Roman"/>
          <w:sz w:val="24"/>
          <w:szCs w:val="24"/>
          <w:lang w:val="en-US"/>
        </w:rPr>
        <w:t>(4):295-299.</w:t>
      </w:r>
    </w:p>
    <w:p w14:paraId="432BE21A" w14:textId="77777777" w:rsidR="009E7426" w:rsidRPr="001B1E3A" w:rsidRDefault="00A76001" w:rsidP="00A10165">
      <w:pPr>
        <w:rPr>
          <w:rFonts w:ascii="Times New Roman" w:hAnsi="Times New Roman" w:cs="Times New Roman"/>
          <w:b/>
          <w:sz w:val="24"/>
          <w:szCs w:val="24"/>
          <w:lang w:val="en-US"/>
        </w:rPr>
      </w:pPr>
      <w:r w:rsidRPr="001B1E3A">
        <w:rPr>
          <w:rFonts w:ascii="Times New Roman" w:hAnsi="Times New Roman" w:cs="Times New Roman"/>
          <w:sz w:val="24"/>
          <w:szCs w:val="24"/>
          <w:lang w:val="en-US"/>
        </w:rPr>
        <w:t xml:space="preserve">[4] </w:t>
      </w:r>
      <w:r w:rsidR="001C5ABC" w:rsidRPr="001B1E3A">
        <w:rPr>
          <w:rFonts w:ascii="Times New Roman" w:hAnsi="Times New Roman" w:cs="Times New Roman"/>
          <w:sz w:val="24"/>
          <w:szCs w:val="24"/>
          <w:shd w:val="clear" w:color="auto" w:fill="FFFFFF"/>
          <w:lang w:val="en-US"/>
        </w:rPr>
        <w:t xml:space="preserve">Simons M, Kimble R, McPhail S, Tyack Z. </w:t>
      </w:r>
      <w:r w:rsidR="003E4425" w:rsidRPr="001B1E3A">
        <w:rPr>
          <w:rFonts w:ascii="Times New Roman" w:hAnsi="Times New Roman" w:cs="Times New Roman"/>
          <w:sz w:val="24"/>
          <w:szCs w:val="24"/>
          <w:lang w:val="en-US"/>
        </w:rPr>
        <w:t>The longitudinal validity, reproducibility and responsiveness of the Brisbane Burn Scar Impact Profile (caregiver report for young children version) for measuring health-related quality of life in children with burn scars. Burns 2019</w:t>
      </w:r>
      <w:proofErr w:type="gramStart"/>
      <w:r w:rsidR="003E4425" w:rsidRPr="001B1E3A">
        <w:rPr>
          <w:rFonts w:ascii="Times New Roman" w:hAnsi="Times New Roman" w:cs="Times New Roman"/>
          <w:sz w:val="24"/>
          <w:szCs w:val="24"/>
          <w:lang w:val="en-US"/>
        </w:rPr>
        <w:t>;45</w:t>
      </w:r>
      <w:proofErr w:type="gramEnd"/>
      <w:r w:rsidR="00713252" w:rsidRPr="001B1E3A">
        <w:rPr>
          <w:rFonts w:ascii="Times New Roman" w:hAnsi="Times New Roman" w:cs="Times New Roman"/>
          <w:sz w:val="24"/>
          <w:szCs w:val="24"/>
          <w:lang w:val="en-US"/>
        </w:rPr>
        <w:t>(8)</w:t>
      </w:r>
      <w:r w:rsidR="003E4425" w:rsidRPr="001B1E3A">
        <w:rPr>
          <w:rFonts w:ascii="Times New Roman" w:hAnsi="Times New Roman" w:cs="Times New Roman"/>
          <w:sz w:val="24"/>
          <w:szCs w:val="24"/>
          <w:lang w:val="en-US"/>
        </w:rPr>
        <w:t>:1792-1809.</w:t>
      </w:r>
    </w:p>
    <w:p w14:paraId="058DDDC9" w14:textId="77777777" w:rsidR="00A10165" w:rsidRPr="001B1E3A" w:rsidRDefault="00A76001" w:rsidP="00A10165">
      <w:pPr>
        <w:rPr>
          <w:rFonts w:ascii="Times New Roman" w:hAnsi="Times New Roman" w:cs="Times New Roman"/>
          <w:sz w:val="24"/>
          <w:szCs w:val="24"/>
          <w:shd w:val="clear" w:color="auto" w:fill="FFFFFF"/>
          <w:lang w:val="en-US"/>
        </w:rPr>
      </w:pPr>
      <w:r w:rsidRPr="001B1E3A">
        <w:rPr>
          <w:rFonts w:ascii="Times New Roman" w:hAnsi="Times New Roman" w:cs="Times New Roman"/>
          <w:sz w:val="24"/>
          <w:szCs w:val="24"/>
          <w:lang w:val="en-US"/>
        </w:rPr>
        <w:t xml:space="preserve">[5] </w:t>
      </w:r>
      <w:r w:rsidR="005B255B" w:rsidRPr="001B1E3A">
        <w:rPr>
          <w:rFonts w:ascii="Times New Roman" w:hAnsi="Times New Roman" w:cs="Times New Roman"/>
          <w:sz w:val="24"/>
          <w:szCs w:val="24"/>
          <w:shd w:val="clear" w:color="auto" w:fill="FFFFFF"/>
          <w:lang w:val="en-US"/>
        </w:rPr>
        <w:t>Hardwicke J. The influence of outcomes on the provision and practice of burn care. Burns 2016</w:t>
      </w:r>
      <w:proofErr w:type="gramStart"/>
      <w:r w:rsidR="005B255B" w:rsidRPr="001B1E3A">
        <w:rPr>
          <w:rFonts w:ascii="Times New Roman" w:hAnsi="Times New Roman" w:cs="Times New Roman"/>
          <w:sz w:val="24"/>
          <w:szCs w:val="24"/>
          <w:shd w:val="clear" w:color="auto" w:fill="FFFFFF"/>
          <w:lang w:val="en-US"/>
        </w:rPr>
        <w:t>;42</w:t>
      </w:r>
      <w:proofErr w:type="gramEnd"/>
      <w:r w:rsidR="00713252" w:rsidRPr="001B1E3A">
        <w:rPr>
          <w:rFonts w:ascii="Times New Roman" w:hAnsi="Times New Roman" w:cs="Times New Roman"/>
          <w:sz w:val="24"/>
          <w:szCs w:val="24"/>
          <w:shd w:val="clear" w:color="auto" w:fill="FFFFFF"/>
          <w:lang w:val="en-US"/>
        </w:rPr>
        <w:t>(2)</w:t>
      </w:r>
      <w:r w:rsidR="005B255B" w:rsidRPr="001B1E3A">
        <w:rPr>
          <w:rFonts w:ascii="Times New Roman" w:hAnsi="Times New Roman" w:cs="Times New Roman"/>
          <w:sz w:val="24"/>
          <w:szCs w:val="24"/>
          <w:shd w:val="clear" w:color="auto" w:fill="FFFFFF"/>
          <w:lang w:val="en-US"/>
        </w:rPr>
        <w:t>:307-315.</w:t>
      </w:r>
    </w:p>
    <w:p w14:paraId="2E820F6F" w14:textId="77777777" w:rsidR="00A10165" w:rsidRPr="001B1E3A" w:rsidRDefault="00A76001" w:rsidP="00A10165">
      <w:pPr>
        <w:rPr>
          <w:rFonts w:ascii="Times New Roman" w:hAnsi="Times New Roman" w:cs="Times New Roman"/>
          <w:sz w:val="24"/>
          <w:szCs w:val="24"/>
          <w:shd w:val="clear" w:color="auto" w:fill="FFFFFF"/>
        </w:rPr>
      </w:pPr>
      <w:r w:rsidRPr="001B1E3A">
        <w:rPr>
          <w:rFonts w:ascii="Times New Roman" w:hAnsi="Times New Roman" w:cs="Times New Roman"/>
          <w:sz w:val="24"/>
          <w:szCs w:val="24"/>
          <w:lang w:val="en-US"/>
        </w:rPr>
        <w:t xml:space="preserve">[6] </w:t>
      </w:r>
      <w:proofErr w:type="spellStart"/>
      <w:r w:rsidR="001C5ABC" w:rsidRPr="001B1E3A">
        <w:rPr>
          <w:rFonts w:ascii="Times New Roman" w:hAnsi="Times New Roman" w:cs="Times New Roman"/>
          <w:sz w:val="24"/>
          <w:szCs w:val="24"/>
          <w:lang w:val="en-US"/>
        </w:rPr>
        <w:t>Legemate</w:t>
      </w:r>
      <w:proofErr w:type="spellEnd"/>
      <w:r w:rsidR="001C5ABC" w:rsidRPr="001B1E3A">
        <w:rPr>
          <w:rFonts w:ascii="Times New Roman" w:hAnsi="Times New Roman" w:cs="Times New Roman"/>
          <w:sz w:val="24"/>
          <w:szCs w:val="24"/>
          <w:lang w:val="en-US"/>
        </w:rPr>
        <w:t xml:space="preserve"> CM, </w:t>
      </w:r>
      <w:proofErr w:type="spellStart"/>
      <w:r w:rsidR="001C5ABC" w:rsidRPr="001B1E3A">
        <w:rPr>
          <w:rFonts w:ascii="Times New Roman" w:hAnsi="Times New Roman" w:cs="Times New Roman"/>
          <w:sz w:val="24"/>
          <w:szCs w:val="24"/>
          <w:lang w:val="en-US"/>
        </w:rPr>
        <w:t>Spronk</w:t>
      </w:r>
      <w:proofErr w:type="spellEnd"/>
      <w:r w:rsidR="001C5ABC" w:rsidRPr="001B1E3A">
        <w:rPr>
          <w:rFonts w:ascii="Times New Roman" w:hAnsi="Times New Roman" w:cs="Times New Roman"/>
          <w:sz w:val="24"/>
          <w:szCs w:val="24"/>
          <w:lang w:val="en-US"/>
        </w:rPr>
        <w:t xml:space="preserve"> I, </w:t>
      </w:r>
      <w:proofErr w:type="spellStart"/>
      <w:r w:rsidR="001C5ABC" w:rsidRPr="001B1E3A">
        <w:rPr>
          <w:rFonts w:ascii="Times New Roman" w:hAnsi="Times New Roman" w:cs="Times New Roman"/>
          <w:sz w:val="24"/>
          <w:szCs w:val="24"/>
          <w:lang w:val="en-US"/>
        </w:rPr>
        <w:t>Mokkink</w:t>
      </w:r>
      <w:proofErr w:type="spellEnd"/>
      <w:r w:rsidR="001C5ABC" w:rsidRPr="001B1E3A">
        <w:rPr>
          <w:rFonts w:ascii="Times New Roman" w:hAnsi="Times New Roman" w:cs="Times New Roman"/>
          <w:sz w:val="24"/>
          <w:szCs w:val="24"/>
          <w:lang w:val="en-US"/>
        </w:rPr>
        <w:t xml:space="preserve"> LB, </w:t>
      </w:r>
      <w:proofErr w:type="spellStart"/>
      <w:r w:rsidR="001C5ABC" w:rsidRPr="001B1E3A">
        <w:rPr>
          <w:rFonts w:ascii="Times New Roman" w:hAnsi="Times New Roman" w:cs="Times New Roman"/>
          <w:sz w:val="24"/>
          <w:szCs w:val="24"/>
          <w:lang w:val="en-US"/>
        </w:rPr>
        <w:t>Middelkoop</w:t>
      </w:r>
      <w:proofErr w:type="spellEnd"/>
      <w:r w:rsidR="001C5ABC" w:rsidRPr="001B1E3A">
        <w:rPr>
          <w:rFonts w:ascii="Times New Roman" w:hAnsi="Times New Roman" w:cs="Times New Roman"/>
          <w:sz w:val="24"/>
          <w:szCs w:val="24"/>
          <w:lang w:val="en-US"/>
        </w:rPr>
        <w:t xml:space="preserve"> E, </w:t>
      </w:r>
      <w:proofErr w:type="spellStart"/>
      <w:r w:rsidR="001C5ABC" w:rsidRPr="001B1E3A">
        <w:rPr>
          <w:rFonts w:ascii="Times New Roman" w:hAnsi="Times New Roman" w:cs="Times New Roman"/>
          <w:sz w:val="24"/>
          <w:szCs w:val="24"/>
          <w:lang w:val="en-US"/>
        </w:rPr>
        <w:t>Polinder</w:t>
      </w:r>
      <w:proofErr w:type="spellEnd"/>
      <w:r w:rsidR="001C5ABC" w:rsidRPr="001B1E3A">
        <w:rPr>
          <w:rFonts w:ascii="Times New Roman" w:hAnsi="Times New Roman" w:cs="Times New Roman"/>
          <w:sz w:val="24"/>
          <w:szCs w:val="24"/>
          <w:lang w:val="en-US"/>
        </w:rPr>
        <w:t xml:space="preserve"> S, van </w:t>
      </w:r>
      <w:proofErr w:type="spellStart"/>
      <w:r w:rsidR="001C5ABC" w:rsidRPr="001B1E3A">
        <w:rPr>
          <w:rFonts w:ascii="Times New Roman" w:hAnsi="Times New Roman" w:cs="Times New Roman"/>
          <w:sz w:val="24"/>
          <w:szCs w:val="24"/>
          <w:lang w:val="en-US"/>
        </w:rPr>
        <w:t>Baar</w:t>
      </w:r>
      <w:proofErr w:type="spellEnd"/>
      <w:r w:rsidR="001C5ABC" w:rsidRPr="001B1E3A">
        <w:rPr>
          <w:rFonts w:ascii="Times New Roman" w:hAnsi="Times New Roman" w:cs="Times New Roman"/>
          <w:sz w:val="24"/>
          <w:szCs w:val="24"/>
          <w:lang w:val="en-US"/>
        </w:rPr>
        <w:t xml:space="preserve"> ME, van der </w:t>
      </w:r>
      <w:proofErr w:type="spellStart"/>
      <w:r w:rsidR="001C5ABC" w:rsidRPr="001B1E3A">
        <w:rPr>
          <w:rFonts w:ascii="Times New Roman" w:hAnsi="Times New Roman" w:cs="Times New Roman"/>
          <w:sz w:val="24"/>
          <w:szCs w:val="24"/>
          <w:lang w:val="en-US"/>
        </w:rPr>
        <w:t>Vlies</w:t>
      </w:r>
      <w:proofErr w:type="spellEnd"/>
      <w:r w:rsidR="001C5ABC" w:rsidRPr="001B1E3A">
        <w:rPr>
          <w:rFonts w:ascii="Times New Roman" w:hAnsi="Times New Roman" w:cs="Times New Roman"/>
          <w:sz w:val="24"/>
          <w:szCs w:val="24"/>
          <w:lang w:val="en-US"/>
        </w:rPr>
        <w:t xml:space="preserve"> CH. </w:t>
      </w:r>
      <w:r w:rsidR="00BA4B69" w:rsidRPr="001B1E3A">
        <w:rPr>
          <w:rFonts w:ascii="Times New Roman" w:hAnsi="Times New Roman" w:cs="Times New Roman"/>
          <w:sz w:val="24"/>
          <w:szCs w:val="24"/>
          <w:lang w:val="en-US"/>
        </w:rPr>
        <w:t xml:space="preserve">Evaluation of measurement properties of health-related quality of life instruments for burn: A systematic review. </w:t>
      </w:r>
      <w:r w:rsidR="00BA4B69" w:rsidRPr="001B1E3A">
        <w:rPr>
          <w:rFonts w:ascii="Times New Roman" w:hAnsi="Times New Roman" w:cs="Times New Roman"/>
          <w:sz w:val="24"/>
          <w:szCs w:val="24"/>
        </w:rPr>
        <w:t>J Trauma Acute Care Surg</w:t>
      </w:r>
      <w:r w:rsidR="00B50526" w:rsidRPr="001B1E3A">
        <w:rPr>
          <w:rFonts w:ascii="Times New Roman" w:hAnsi="Times New Roman" w:cs="Times New Roman"/>
          <w:sz w:val="24"/>
          <w:szCs w:val="24"/>
        </w:rPr>
        <w:t>.</w:t>
      </w:r>
      <w:r w:rsidR="00BA4B69" w:rsidRPr="001B1E3A">
        <w:rPr>
          <w:rFonts w:ascii="Times New Roman" w:hAnsi="Times New Roman" w:cs="Times New Roman"/>
          <w:sz w:val="24"/>
          <w:szCs w:val="24"/>
        </w:rPr>
        <w:t xml:space="preserve"> 2020;88(4):555-571.</w:t>
      </w:r>
    </w:p>
    <w:p w14:paraId="4E96DDA1" w14:textId="77777777" w:rsidR="00760BF7" w:rsidRPr="001B1E3A" w:rsidRDefault="00A76001" w:rsidP="00A10165">
      <w:pPr>
        <w:rPr>
          <w:rFonts w:ascii="Times New Roman" w:hAnsi="Times New Roman" w:cs="Times New Roman"/>
          <w:sz w:val="24"/>
          <w:szCs w:val="24"/>
          <w:lang w:val="en-US"/>
        </w:rPr>
      </w:pPr>
      <w:r w:rsidRPr="001B1E3A">
        <w:rPr>
          <w:rFonts w:ascii="Times New Roman" w:hAnsi="Times New Roman" w:cs="Times New Roman"/>
          <w:sz w:val="24"/>
          <w:szCs w:val="24"/>
        </w:rPr>
        <w:t xml:space="preserve">[7] </w:t>
      </w:r>
      <w:r w:rsidR="001C5ABC" w:rsidRPr="001B1E3A">
        <w:rPr>
          <w:rFonts w:ascii="Times New Roman" w:hAnsi="Times New Roman" w:cs="Times New Roman"/>
          <w:sz w:val="24"/>
          <w:szCs w:val="24"/>
        </w:rPr>
        <w:t xml:space="preserve">Koljonen V, Laitila M, Sintonen H, Roine RP. </w:t>
      </w:r>
      <w:r w:rsidR="00285EE6" w:rsidRPr="001B1E3A">
        <w:rPr>
          <w:rFonts w:ascii="Times New Roman" w:hAnsi="Times New Roman" w:cs="Times New Roman"/>
          <w:sz w:val="24"/>
          <w:szCs w:val="24"/>
          <w:lang w:val="en-US"/>
        </w:rPr>
        <w:t>Health-related quality of life of hospitalized patients with</w:t>
      </w:r>
      <w:r w:rsidR="00A10165" w:rsidRPr="001B1E3A">
        <w:rPr>
          <w:rFonts w:ascii="Times New Roman" w:hAnsi="Times New Roman" w:cs="Times New Roman"/>
          <w:sz w:val="24"/>
          <w:szCs w:val="24"/>
          <w:lang w:val="en-US"/>
        </w:rPr>
        <w:t xml:space="preserve"> </w:t>
      </w:r>
      <w:r w:rsidR="00285EE6" w:rsidRPr="001B1E3A">
        <w:rPr>
          <w:rFonts w:ascii="Times New Roman" w:hAnsi="Times New Roman" w:cs="Times New Roman"/>
          <w:sz w:val="24"/>
          <w:szCs w:val="24"/>
          <w:lang w:val="en-US"/>
        </w:rPr>
        <w:t>burns—Comparison with general population and a 2-year follow-up. Burns 2013</w:t>
      </w:r>
      <w:proofErr w:type="gramStart"/>
      <w:r w:rsidR="00285EE6" w:rsidRPr="001B1E3A">
        <w:rPr>
          <w:rFonts w:ascii="Times New Roman" w:hAnsi="Times New Roman" w:cs="Times New Roman"/>
          <w:sz w:val="24"/>
          <w:szCs w:val="24"/>
          <w:lang w:val="en-US"/>
        </w:rPr>
        <w:t>;39</w:t>
      </w:r>
      <w:proofErr w:type="gramEnd"/>
      <w:r w:rsidR="004F741B" w:rsidRPr="001B1E3A">
        <w:rPr>
          <w:rFonts w:ascii="Times New Roman" w:hAnsi="Times New Roman" w:cs="Times New Roman"/>
          <w:sz w:val="24"/>
          <w:szCs w:val="24"/>
          <w:lang w:val="en-US"/>
        </w:rPr>
        <w:t>(3)</w:t>
      </w:r>
      <w:r w:rsidR="00285EE6" w:rsidRPr="001B1E3A">
        <w:rPr>
          <w:rFonts w:ascii="Times New Roman" w:hAnsi="Times New Roman" w:cs="Times New Roman"/>
          <w:sz w:val="24"/>
          <w:szCs w:val="24"/>
          <w:lang w:val="en-US"/>
        </w:rPr>
        <w:t>:451–457.</w:t>
      </w:r>
    </w:p>
    <w:p w14:paraId="0CC14E32" w14:textId="77777777" w:rsidR="00274323" w:rsidRPr="001B1E3A" w:rsidRDefault="00A76001" w:rsidP="00A10165">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[8] </w:t>
      </w:r>
      <w:proofErr w:type="spellStart"/>
      <w:r w:rsidR="001C5ABC" w:rsidRPr="001B1E3A">
        <w:rPr>
          <w:rFonts w:ascii="Times New Roman" w:hAnsi="Times New Roman" w:cs="Times New Roman"/>
          <w:sz w:val="24"/>
          <w:szCs w:val="24"/>
          <w:lang w:val="en-US"/>
        </w:rPr>
        <w:t>Palmu</w:t>
      </w:r>
      <w:proofErr w:type="spellEnd"/>
      <w:r w:rsidR="001C5ABC" w:rsidRPr="001B1E3A">
        <w:rPr>
          <w:rFonts w:ascii="Times New Roman" w:hAnsi="Times New Roman" w:cs="Times New Roman"/>
          <w:sz w:val="24"/>
          <w:szCs w:val="24"/>
          <w:lang w:val="en-US"/>
        </w:rPr>
        <w:t xml:space="preserve"> R, </w:t>
      </w:r>
      <w:proofErr w:type="spellStart"/>
      <w:r w:rsidR="001C5ABC" w:rsidRPr="001B1E3A">
        <w:rPr>
          <w:rFonts w:ascii="Times New Roman" w:hAnsi="Times New Roman" w:cs="Times New Roman"/>
          <w:sz w:val="24"/>
          <w:szCs w:val="24"/>
          <w:lang w:val="en-US"/>
        </w:rPr>
        <w:t>Partonen</w:t>
      </w:r>
      <w:proofErr w:type="spellEnd"/>
      <w:r w:rsidR="001C5ABC" w:rsidRPr="001B1E3A">
        <w:rPr>
          <w:rFonts w:ascii="Times New Roman" w:hAnsi="Times New Roman" w:cs="Times New Roman"/>
          <w:sz w:val="24"/>
          <w:szCs w:val="24"/>
          <w:lang w:val="en-US"/>
        </w:rPr>
        <w:t xml:space="preserve"> T, </w:t>
      </w:r>
      <w:proofErr w:type="spellStart"/>
      <w:r w:rsidR="001C5ABC" w:rsidRPr="001B1E3A">
        <w:rPr>
          <w:rFonts w:ascii="Times New Roman" w:hAnsi="Times New Roman" w:cs="Times New Roman"/>
          <w:sz w:val="24"/>
          <w:szCs w:val="24"/>
          <w:lang w:val="en-US"/>
        </w:rPr>
        <w:t>Suominen</w:t>
      </w:r>
      <w:proofErr w:type="spellEnd"/>
      <w:r w:rsidR="001C5ABC" w:rsidRPr="001B1E3A">
        <w:rPr>
          <w:rFonts w:ascii="Times New Roman" w:hAnsi="Times New Roman" w:cs="Times New Roman"/>
          <w:sz w:val="24"/>
          <w:szCs w:val="24"/>
          <w:lang w:val="en-US"/>
        </w:rPr>
        <w:t xml:space="preserve"> K, </w:t>
      </w:r>
      <w:proofErr w:type="spellStart"/>
      <w:r w:rsidR="001C5ABC" w:rsidRPr="001B1E3A">
        <w:rPr>
          <w:rFonts w:ascii="Times New Roman" w:hAnsi="Times New Roman" w:cs="Times New Roman"/>
          <w:sz w:val="24"/>
          <w:szCs w:val="24"/>
          <w:lang w:val="en-US"/>
        </w:rPr>
        <w:t>Saarni</w:t>
      </w:r>
      <w:proofErr w:type="spellEnd"/>
      <w:r w:rsidR="001C5ABC" w:rsidRPr="001B1E3A">
        <w:rPr>
          <w:rFonts w:ascii="Times New Roman" w:hAnsi="Times New Roman" w:cs="Times New Roman"/>
          <w:sz w:val="24"/>
          <w:szCs w:val="24"/>
          <w:lang w:val="en-US"/>
        </w:rPr>
        <w:t xml:space="preserve"> SI, </w:t>
      </w:r>
      <w:proofErr w:type="spellStart"/>
      <w:r w:rsidR="001C5ABC" w:rsidRPr="001B1E3A">
        <w:rPr>
          <w:rFonts w:ascii="Times New Roman" w:hAnsi="Times New Roman" w:cs="Times New Roman"/>
          <w:sz w:val="24"/>
          <w:szCs w:val="24"/>
          <w:lang w:val="en-US"/>
        </w:rPr>
        <w:t>Vuola</w:t>
      </w:r>
      <w:proofErr w:type="spellEnd"/>
      <w:r w:rsidR="001C5ABC" w:rsidRPr="001B1E3A">
        <w:rPr>
          <w:rFonts w:ascii="Times New Roman" w:hAnsi="Times New Roman" w:cs="Times New Roman"/>
          <w:sz w:val="24"/>
          <w:szCs w:val="24"/>
          <w:lang w:val="en-US"/>
        </w:rPr>
        <w:t xml:space="preserve"> J, </w:t>
      </w:r>
      <w:proofErr w:type="spellStart"/>
      <w:r w:rsidR="001C5ABC" w:rsidRPr="001B1E3A">
        <w:rPr>
          <w:rFonts w:ascii="Times New Roman" w:hAnsi="Times New Roman" w:cs="Times New Roman"/>
          <w:sz w:val="24"/>
          <w:szCs w:val="24"/>
          <w:lang w:val="en-US"/>
        </w:rPr>
        <w:t>Isometsä</w:t>
      </w:r>
      <w:proofErr w:type="spellEnd"/>
      <w:r w:rsidR="001C5ABC" w:rsidRPr="001B1E3A">
        <w:rPr>
          <w:rFonts w:ascii="Times New Roman" w:hAnsi="Times New Roman" w:cs="Times New Roman"/>
          <w:sz w:val="24"/>
          <w:szCs w:val="24"/>
          <w:lang w:val="en-US"/>
        </w:rPr>
        <w:t xml:space="preserve"> E. </w:t>
      </w:r>
      <w:r w:rsidR="005510E7" w:rsidRPr="001B1E3A">
        <w:rPr>
          <w:rFonts w:ascii="Times New Roman" w:hAnsi="Times New Roman" w:cs="Times New Roman"/>
          <w:sz w:val="24"/>
          <w:szCs w:val="24"/>
          <w:lang w:val="en-US"/>
        </w:rPr>
        <w:t>Health-related quality of life</w:t>
      </w:r>
      <w:r w:rsidR="00274323" w:rsidRPr="001B1E3A">
        <w:rPr>
          <w:rFonts w:ascii="Times New Roman" w:hAnsi="Times New Roman" w:cs="Times New Roman"/>
          <w:sz w:val="24"/>
          <w:szCs w:val="24"/>
          <w:lang w:val="en-US"/>
        </w:rPr>
        <w:t xml:space="preserve"> 6</w:t>
      </w:r>
      <w:r w:rsidR="00BA178A" w:rsidRPr="001B1E3A">
        <w:rPr>
          <w:rFonts w:ascii="Times New Roman" w:hAnsi="Times New Roman" w:cs="Times New Roman"/>
          <w:sz w:val="24"/>
          <w:szCs w:val="24"/>
          <w:lang w:val="en-US"/>
        </w:rPr>
        <w:t xml:space="preserve"> </w:t>
      </w:r>
      <w:r w:rsidR="00274323" w:rsidRPr="001B1E3A">
        <w:rPr>
          <w:rFonts w:ascii="Times New Roman" w:hAnsi="Times New Roman" w:cs="Times New Roman"/>
          <w:sz w:val="24"/>
          <w:szCs w:val="24"/>
          <w:lang w:val="en-US"/>
        </w:rPr>
        <w:t>months after burns among hospitalized patients: Predictive importance of mental disorders and burn severity.</w:t>
      </w:r>
      <w:r w:rsidR="009048A0" w:rsidRPr="001B1E3A">
        <w:rPr>
          <w:rFonts w:ascii="Times New Roman" w:hAnsi="Times New Roman" w:cs="Times New Roman"/>
          <w:sz w:val="24"/>
          <w:szCs w:val="24"/>
          <w:lang w:val="en-US"/>
        </w:rPr>
        <w:t xml:space="preserve"> Burns</w:t>
      </w:r>
      <w:r w:rsidR="005510E7" w:rsidRPr="001B1E3A">
        <w:rPr>
          <w:rFonts w:ascii="Times New Roman" w:hAnsi="Times New Roman" w:cs="Times New Roman"/>
          <w:sz w:val="24"/>
          <w:szCs w:val="24"/>
          <w:lang w:val="en-US"/>
        </w:rPr>
        <w:t xml:space="preserve"> 2015</w:t>
      </w:r>
      <w:proofErr w:type="gramStart"/>
      <w:r w:rsidR="005510E7" w:rsidRPr="001B1E3A">
        <w:rPr>
          <w:rFonts w:ascii="Times New Roman" w:hAnsi="Times New Roman" w:cs="Times New Roman"/>
          <w:sz w:val="24"/>
          <w:szCs w:val="24"/>
          <w:lang w:val="en-US"/>
        </w:rPr>
        <w:t>;41</w:t>
      </w:r>
      <w:proofErr w:type="gramEnd"/>
      <w:r w:rsidR="005510E7" w:rsidRPr="001B1E3A">
        <w:rPr>
          <w:rFonts w:ascii="Times New Roman" w:hAnsi="Times New Roman" w:cs="Times New Roman"/>
          <w:sz w:val="24"/>
          <w:szCs w:val="24"/>
          <w:lang w:val="en-US"/>
        </w:rPr>
        <w:t>(4):742-748.</w:t>
      </w:r>
    </w:p>
    <w:p w14:paraId="6EE18C6F" w14:textId="77777777" w:rsidR="005B255B" w:rsidRPr="001B1E3A" w:rsidRDefault="00A76001" w:rsidP="00A10165">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[9] </w:t>
      </w:r>
      <w:proofErr w:type="spellStart"/>
      <w:r w:rsidR="00760BF7" w:rsidRPr="001B1E3A">
        <w:rPr>
          <w:rFonts w:ascii="Times New Roman" w:hAnsi="Times New Roman" w:cs="Times New Roman"/>
          <w:sz w:val="24"/>
          <w:szCs w:val="24"/>
          <w:lang w:val="en-US"/>
        </w:rPr>
        <w:t>Tanttula</w:t>
      </w:r>
      <w:proofErr w:type="spellEnd"/>
      <w:r w:rsidR="00760BF7" w:rsidRPr="001B1E3A">
        <w:rPr>
          <w:rFonts w:ascii="Times New Roman" w:hAnsi="Times New Roman" w:cs="Times New Roman"/>
          <w:sz w:val="24"/>
          <w:szCs w:val="24"/>
          <w:lang w:val="en-US"/>
        </w:rPr>
        <w:t xml:space="preserve"> K, </w:t>
      </w:r>
      <w:proofErr w:type="spellStart"/>
      <w:r w:rsidR="00760BF7" w:rsidRPr="001B1E3A">
        <w:rPr>
          <w:rFonts w:ascii="Times New Roman" w:hAnsi="Times New Roman" w:cs="Times New Roman"/>
          <w:sz w:val="24"/>
          <w:szCs w:val="24"/>
          <w:lang w:val="en-US"/>
        </w:rPr>
        <w:t>Vuola</w:t>
      </w:r>
      <w:proofErr w:type="spellEnd"/>
      <w:r w:rsidR="00760BF7" w:rsidRPr="001B1E3A">
        <w:rPr>
          <w:rFonts w:ascii="Times New Roman" w:hAnsi="Times New Roman" w:cs="Times New Roman"/>
          <w:sz w:val="24"/>
          <w:szCs w:val="24"/>
          <w:lang w:val="en-US"/>
        </w:rPr>
        <w:t xml:space="preserve"> J, </w:t>
      </w:r>
      <w:proofErr w:type="spellStart"/>
      <w:r w:rsidR="00760BF7" w:rsidRPr="001B1E3A">
        <w:rPr>
          <w:rFonts w:ascii="Times New Roman" w:hAnsi="Times New Roman" w:cs="Times New Roman"/>
          <w:sz w:val="24"/>
          <w:szCs w:val="24"/>
          <w:lang w:val="en-US"/>
        </w:rPr>
        <w:t>Asko-Seljavaara</w:t>
      </w:r>
      <w:proofErr w:type="spellEnd"/>
      <w:r w:rsidR="00760BF7" w:rsidRPr="001B1E3A">
        <w:rPr>
          <w:rFonts w:ascii="Times New Roman" w:hAnsi="Times New Roman" w:cs="Times New Roman"/>
          <w:sz w:val="24"/>
          <w:szCs w:val="24"/>
          <w:lang w:val="en-US"/>
        </w:rPr>
        <w:t xml:space="preserve"> S. Health status after recovery from burn injury. Burns 1998</w:t>
      </w:r>
      <w:proofErr w:type="gramStart"/>
      <w:r w:rsidR="00760BF7" w:rsidRPr="001B1E3A">
        <w:rPr>
          <w:rFonts w:ascii="Times New Roman" w:hAnsi="Times New Roman" w:cs="Times New Roman"/>
          <w:sz w:val="24"/>
          <w:szCs w:val="24"/>
          <w:lang w:val="en-US"/>
        </w:rPr>
        <w:t>;24</w:t>
      </w:r>
      <w:proofErr w:type="gramEnd"/>
      <w:r w:rsidR="004F741B" w:rsidRPr="001B1E3A">
        <w:rPr>
          <w:rFonts w:ascii="Times New Roman" w:hAnsi="Times New Roman" w:cs="Times New Roman"/>
          <w:sz w:val="24"/>
          <w:szCs w:val="24"/>
          <w:lang w:val="en-US"/>
        </w:rPr>
        <w:t>(4)</w:t>
      </w:r>
      <w:r w:rsidR="00760BF7" w:rsidRPr="001B1E3A">
        <w:rPr>
          <w:rFonts w:ascii="Times New Roman" w:hAnsi="Times New Roman" w:cs="Times New Roman"/>
          <w:sz w:val="24"/>
          <w:szCs w:val="24"/>
          <w:lang w:val="en-US"/>
        </w:rPr>
        <w:t>:293-298.</w:t>
      </w:r>
    </w:p>
    <w:p w14:paraId="5DD567F9" w14:textId="77777777" w:rsidR="003B2283" w:rsidRPr="001B1E3A" w:rsidRDefault="00A76001" w:rsidP="00A10165">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[10] </w:t>
      </w:r>
      <w:r w:rsidR="005B255B" w:rsidRPr="001B1E3A">
        <w:rPr>
          <w:rFonts w:ascii="Times New Roman" w:hAnsi="Times New Roman" w:cs="Times New Roman"/>
          <w:sz w:val="24"/>
          <w:szCs w:val="24"/>
          <w:lang w:val="en-US"/>
        </w:rPr>
        <w:t>McKenna S. Measuring patient-reported outcomes: moving beyond misplaced common sense to hard science. BMC Med. 2011</w:t>
      </w:r>
      <w:proofErr w:type="gramStart"/>
      <w:r w:rsidR="005B255B" w:rsidRPr="001B1E3A">
        <w:rPr>
          <w:rFonts w:ascii="Times New Roman" w:hAnsi="Times New Roman" w:cs="Times New Roman"/>
          <w:sz w:val="24"/>
          <w:szCs w:val="24"/>
          <w:lang w:val="en-US"/>
        </w:rPr>
        <w:t>;9:86</w:t>
      </w:r>
      <w:proofErr w:type="gramEnd"/>
      <w:r w:rsidR="005B255B" w:rsidRPr="001B1E3A">
        <w:rPr>
          <w:rFonts w:ascii="Times New Roman" w:hAnsi="Times New Roman" w:cs="Times New Roman"/>
          <w:sz w:val="24"/>
          <w:szCs w:val="24"/>
          <w:lang w:val="en-US"/>
        </w:rPr>
        <w:t xml:space="preserve">. </w:t>
      </w:r>
    </w:p>
    <w:p w14:paraId="5F0299CA" w14:textId="77777777" w:rsidR="009E7426" w:rsidRPr="001B1E3A" w:rsidRDefault="00A76001" w:rsidP="00A10165">
      <w:pPr>
        <w:rPr>
          <w:rFonts w:ascii="Times New Roman" w:hAnsi="Times New Roman" w:cs="Times New Roman"/>
          <w:sz w:val="24"/>
          <w:szCs w:val="24"/>
          <w:shd w:val="clear" w:color="auto" w:fill="FFFFFF"/>
          <w:lang w:val="en-US"/>
        </w:rPr>
      </w:pPr>
      <w:r w:rsidRPr="001B1E3A">
        <w:rPr>
          <w:rFonts w:ascii="Times New Roman" w:hAnsi="Times New Roman" w:cs="Times New Roman"/>
          <w:sz w:val="24"/>
          <w:szCs w:val="24"/>
          <w:lang w:val="en-US"/>
        </w:rPr>
        <w:t xml:space="preserve">[11] </w:t>
      </w:r>
      <w:r w:rsidR="00330E71" w:rsidRPr="001B1E3A">
        <w:rPr>
          <w:rFonts w:ascii="Times New Roman" w:hAnsi="Times New Roman" w:cs="Times New Roman"/>
          <w:sz w:val="24"/>
          <w:szCs w:val="24"/>
          <w:shd w:val="clear" w:color="auto" w:fill="FFFFFF"/>
          <w:lang w:val="en-US"/>
        </w:rPr>
        <w:t>Griffiths C, Guest E, Pickles T, Hollen L, Grzeda M, White P, Tollow P, Harcourt D</w:t>
      </w:r>
      <w:r w:rsidR="00330E71" w:rsidRPr="001B1E3A">
        <w:rPr>
          <w:rFonts w:ascii="Times New Roman" w:hAnsi="Times New Roman" w:cs="Times New Roman"/>
          <w:sz w:val="24"/>
          <w:szCs w:val="24"/>
          <w:lang w:val="en-US"/>
        </w:rPr>
        <w:t>. </w:t>
      </w:r>
      <w:r w:rsidR="00EB7C37" w:rsidRPr="001B1E3A">
        <w:rPr>
          <w:rFonts w:ascii="Times New Roman" w:hAnsi="Times New Roman" w:cs="Times New Roman"/>
          <w:bCs/>
          <w:sz w:val="24"/>
          <w:szCs w:val="24"/>
          <w:lang w:val="en-US"/>
        </w:rPr>
        <w:t xml:space="preserve">The development and validation of the </w:t>
      </w:r>
      <w:proofErr w:type="spellStart"/>
      <w:r w:rsidR="00EB7C37" w:rsidRPr="001B1E3A">
        <w:rPr>
          <w:rFonts w:ascii="Times New Roman" w:hAnsi="Times New Roman" w:cs="Times New Roman"/>
          <w:bCs/>
          <w:sz w:val="24"/>
          <w:szCs w:val="24"/>
          <w:lang w:val="en-US"/>
        </w:rPr>
        <w:t>CARe</w:t>
      </w:r>
      <w:proofErr w:type="spellEnd"/>
      <w:r w:rsidR="00274323" w:rsidRPr="001B1E3A">
        <w:rPr>
          <w:rFonts w:ascii="Times New Roman" w:hAnsi="Times New Roman" w:cs="Times New Roman"/>
          <w:bCs/>
          <w:sz w:val="24"/>
          <w:szCs w:val="24"/>
          <w:lang w:val="en-US"/>
        </w:rPr>
        <w:t xml:space="preserve"> Burn Scale </w:t>
      </w:r>
      <w:r w:rsidR="00274323" w:rsidRPr="001B1E3A">
        <w:rPr>
          <w:rFonts w:ascii="Times New Roman" w:hAnsi="Times New Roman" w:cs="Times New Roman"/>
          <w:sz w:val="24"/>
          <w:szCs w:val="24"/>
          <w:lang w:val="en-US"/>
        </w:rPr>
        <w:t>—</w:t>
      </w:r>
      <w:r w:rsidR="00EB7C37" w:rsidRPr="001B1E3A">
        <w:rPr>
          <w:rFonts w:ascii="Times New Roman" w:hAnsi="Times New Roman" w:cs="Times New Roman"/>
          <w:bCs/>
          <w:sz w:val="24"/>
          <w:szCs w:val="24"/>
          <w:lang w:val="en-US"/>
        </w:rPr>
        <w:t xml:space="preserve"> Adult Form: a patient reported outcome measure (PROM) to assess quality of life for adults living with a burn injury</w:t>
      </w:r>
      <w:r w:rsidR="00EB7C37" w:rsidRPr="001B1E3A">
        <w:rPr>
          <w:rFonts w:ascii="Times New Roman" w:hAnsi="Times New Roman" w:cs="Times New Roman"/>
          <w:sz w:val="24"/>
          <w:szCs w:val="24"/>
          <w:shd w:val="clear" w:color="auto" w:fill="FFFFFF"/>
          <w:lang w:val="en-US"/>
        </w:rPr>
        <w:t xml:space="preserve">. </w:t>
      </w:r>
      <w:r w:rsidR="00B50526" w:rsidRPr="001B1E3A">
        <w:rPr>
          <w:rFonts w:ascii="Times New Roman" w:hAnsi="Times New Roman" w:cs="Times New Roman"/>
          <w:sz w:val="24"/>
          <w:szCs w:val="24"/>
          <w:shd w:val="clear" w:color="auto" w:fill="FFFFFF"/>
          <w:lang w:val="en-US"/>
        </w:rPr>
        <w:t xml:space="preserve">J Burn Care </w:t>
      </w:r>
      <w:r w:rsidR="00EB7C37" w:rsidRPr="001B1E3A">
        <w:rPr>
          <w:rFonts w:ascii="Times New Roman" w:hAnsi="Times New Roman" w:cs="Times New Roman"/>
          <w:sz w:val="24"/>
          <w:szCs w:val="24"/>
          <w:shd w:val="clear" w:color="auto" w:fill="FFFFFF"/>
          <w:lang w:val="en-US"/>
        </w:rPr>
        <w:t>Res.</w:t>
      </w:r>
      <w:r w:rsidR="005510E7" w:rsidRPr="001B1E3A">
        <w:rPr>
          <w:rFonts w:ascii="Times New Roman" w:hAnsi="Times New Roman" w:cs="Times New Roman"/>
          <w:sz w:val="24"/>
          <w:szCs w:val="24"/>
          <w:shd w:val="clear" w:color="auto" w:fill="FFFFFF"/>
          <w:lang w:val="en-US"/>
        </w:rPr>
        <w:t xml:space="preserve"> 2019</w:t>
      </w:r>
      <w:proofErr w:type="gramStart"/>
      <w:r w:rsidR="00274323" w:rsidRPr="001B1E3A">
        <w:rPr>
          <w:rFonts w:ascii="Times New Roman" w:hAnsi="Times New Roman" w:cs="Times New Roman"/>
          <w:sz w:val="24"/>
          <w:szCs w:val="24"/>
          <w:shd w:val="clear" w:color="auto" w:fill="FFFFFF"/>
          <w:lang w:val="en-US"/>
        </w:rPr>
        <w:t>;40</w:t>
      </w:r>
      <w:proofErr w:type="gramEnd"/>
      <w:r w:rsidR="00274323" w:rsidRPr="001B1E3A">
        <w:rPr>
          <w:rFonts w:ascii="Times New Roman" w:hAnsi="Times New Roman" w:cs="Times New Roman"/>
          <w:sz w:val="24"/>
          <w:szCs w:val="24"/>
          <w:shd w:val="clear" w:color="auto" w:fill="FFFFFF"/>
          <w:lang w:val="en-US"/>
        </w:rPr>
        <w:t>(3):312-326.</w:t>
      </w:r>
    </w:p>
    <w:p w14:paraId="01D2CE87" w14:textId="77777777" w:rsidR="005B255B" w:rsidRPr="001B1E3A" w:rsidRDefault="00A76001" w:rsidP="00A10165">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[12] </w:t>
      </w:r>
      <w:r w:rsidR="00330E71" w:rsidRPr="001B1E3A">
        <w:rPr>
          <w:rFonts w:ascii="Times New Roman" w:hAnsi="Times New Roman" w:cs="Times New Roman"/>
          <w:sz w:val="24"/>
          <w:szCs w:val="24"/>
          <w:lang w:val="en-US"/>
        </w:rPr>
        <w:t xml:space="preserve">Martin L, Byrnes M, Bulsara MK, </w:t>
      </w:r>
      <w:proofErr w:type="spellStart"/>
      <w:r w:rsidR="00330E71" w:rsidRPr="001B1E3A">
        <w:rPr>
          <w:rFonts w:ascii="Times New Roman" w:hAnsi="Times New Roman" w:cs="Times New Roman"/>
          <w:sz w:val="24"/>
          <w:szCs w:val="24"/>
          <w:lang w:val="en-US"/>
        </w:rPr>
        <w:t>McGarry</w:t>
      </w:r>
      <w:proofErr w:type="spellEnd"/>
      <w:r w:rsidR="00330E71" w:rsidRPr="001B1E3A">
        <w:rPr>
          <w:rFonts w:ascii="Times New Roman" w:hAnsi="Times New Roman" w:cs="Times New Roman"/>
          <w:sz w:val="24"/>
          <w:szCs w:val="24"/>
          <w:lang w:val="en-US"/>
        </w:rPr>
        <w:t xml:space="preserve"> S, Rea S, Wood F. </w:t>
      </w:r>
      <w:r w:rsidR="009E7426" w:rsidRPr="001B1E3A">
        <w:rPr>
          <w:rFonts w:ascii="Times New Roman" w:hAnsi="Times New Roman" w:cs="Times New Roman"/>
          <w:sz w:val="24"/>
          <w:szCs w:val="24"/>
          <w:lang w:val="en-US"/>
        </w:rPr>
        <w:t>Quality of life and posttraumatic growth after adult burn: A prospective, longitudinal study. Burns 2017</w:t>
      </w:r>
      <w:proofErr w:type="gramStart"/>
      <w:r w:rsidR="009E7426" w:rsidRPr="001B1E3A">
        <w:rPr>
          <w:rFonts w:ascii="Times New Roman" w:hAnsi="Times New Roman" w:cs="Times New Roman"/>
          <w:sz w:val="24"/>
          <w:szCs w:val="24"/>
          <w:lang w:val="en-US"/>
        </w:rPr>
        <w:t>;43</w:t>
      </w:r>
      <w:proofErr w:type="gramEnd"/>
      <w:r w:rsidR="004F741B" w:rsidRPr="001B1E3A">
        <w:rPr>
          <w:rFonts w:ascii="Times New Roman" w:hAnsi="Times New Roman" w:cs="Times New Roman"/>
          <w:sz w:val="24"/>
          <w:szCs w:val="24"/>
          <w:lang w:val="en-US"/>
        </w:rPr>
        <w:t>(7)</w:t>
      </w:r>
      <w:r w:rsidR="009E7426" w:rsidRPr="001B1E3A">
        <w:rPr>
          <w:rFonts w:ascii="Times New Roman" w:hAnsi="Times New Roman" w:cs="Times New Roman"/>
          <w:sz w:val="24"/>
          <w:szCs w:val="24"/>
          <w:lang w:val="en-US"/>
        </w:rPr>
        <w:t>:1400-1410.</w:t>
      </w:r>
    </w:p>
    <w:p w14:paraId="0F49B2FD" w14:textId="77777777" w:rsidR="00AA70E5" w:rsidRPr="001B1E3A" w:rsidRDefault="00A76001" w:rsidP="00A10165">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[13] </w:t>
      </w:r>
      <w:r w:rsidR="00330E71" w:rsidRPr="001B1E3A">
        <w:rPr>
          <w:rFonts w:ascii="Times New Roman" w:hAnsi="Times New Roman" w:cs="Times New Roman"/>
          <w:sz w:val="24"/>
          <w:szCs w:val="24"/>
          <w:lang w:val="en-US"/>
        </w:rPr>
        <w:t xml:space="preserve">Wild D, Grove A, Martin M, </w:t>
      </w:r>
      <w:proofErr w:type="spellStart"/>
      <w:r w:rsidR="00330E71" w:rsidRPr="001B1E3A">
        <w:rPr>
          <w:rFonts w:ascii="Times New Roman" w:hAnsi="Times New Roman" w:cs="Times New Roman"/>
          <w:sz w:val="24"/>
          <w:szCs w:val="24"/>
          <w:lang w:val="en-US"/>
        </w:rPr>
        <w:t>Eremenco</w:t>
      </w:r>
      <w:proofErr w:type="spellEnd"/>
      <w:r w:rsidR="00330E71" w:rsidRPr="001B1E3A">
        <w:rPr>
          <w:rFonts w:ascii="Times New Roman" w:hAnsi="Times New Roman" w:cs="Times New Roman"/>
          <w:sz w:val="24"/>
          <w:szCs w:val="24"/>
          <w:lang w:val="en-US"/>
        </w:rPr>
        <w:t xml:space="preserve"> S, McElroy S, Verjee-Lorenz A, Erikson P; ISPOR Task Force for Translation and Cultural Adaptation. </w:t>
      </w:r>
      <w:r w:rsidR="00AA70E5" w:rsidRPr="001B1E3A">
        <w:rPr>
          <w:rFonts w:ascii="Times New Roman" w:hAnsi="Times New Roman" w:cs="Times New Roman"/>
          <w:sz w:val="24"/>
          <w:szCs w:val="24"/>
          <w:lang w:val="en-US"/>
        </w:rPr>
        <w:t xml:space="preserve">Principles of Good Practice for the Translation </w:t>
      </w:r>
      <w:r w:rsidR="00AA70E5" w:rsidRPr="001B1E3A">
        <w:rPr>
          <w:rFonts w:ascii="Times New Roman" w:hAnsi="Times New Roman" w:cs="Times New Roman"/>
          <w:sz w:val="24"/>
          <w:szCs w:val="24"/>
          <w:lang w:val="en-US"/>
        </w:rPr>
        <w:lastRenderedPageBreak/>
        <w:t>and Cultural Adaptation Process for Patient-Rep</w:t>
      </w:r>
      <w:r w:rsidR="00680634" w:rsidRPr="001B1E3A">
        <w:rPr>
          <w:rFonts w:ascii="Times New Roman" w:hAnsi="Times New Roman" w:cs="Times New Roman"/>
          <w:sz w:val="24"/>
          <w:szCs w:val="24"/>
          <w:lang w:val="en-US"/>
        </w:rPr>
        <w:t>orted Outcomes (PRO) Measures: R</w:t>
      </w:r>
      <w:r w:rsidR="00AA70E5" w:rsidRPr="001B1E3A">
        <w:rPr>
          <w:rFonts w:ascii="Times New Roman" w:hAnsi="Times New Roman" w:cs="Times New Roman"/>
          <w:sz w:val="24"/>
          <w:szCs w:val="24"/>
          <w:lang w:val="en-US"/>
        </w:rPr>
        <w:t>eport of the ISPOR Task Force for Translation and Cultural Adaptation. Value Health. 2005</w:t>
      </w:r>
      <w:proofErr w:type="gramStart"/>
      <w:r w:rsidR="00862598" w:rsidRPr="001B1E3A">
        <w:rPr>
          <w:rFonts w:ascii="Times New Roman" w:hAnsi="Times New Roman" w:cs="Times New Roman"/>
          <w:sz w:val="24"/>
          <w:szCs w:val="24"/>
          <w:lang w:val="en-US"/>
        </w:rPr>
        <w:t>;8</w:t>
      </w:r>
      <w:proofErr w:type="gramEnd"/>
      <w:r w:rsidR="00AA70E5" w:rsidRPr="001B1E3A">
        <w:rPr>
          <w:rFonts w:ascii="Times New Roman" w:hAnsi="Times New Roman" w:cs="Times New Roman"/>
          <w:sz w:val="24"/>
          <w:szCs w:val="24"/>
          <w:lang w:val="en-US"/>
        </w:rPr>
        <w:t>(2):94-104.</w:t>
      </w:r>
    </w:p>
    <w:p w14:paraId="19645241" w14:textId="77777777" w:rsidR="00AA70E5" w:rsidRPr="001B1E3A" w:rsidRDefault="00A76001" w:rsidP="00A10165">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[14] </w:t>
      </w:r>
      <w:r w:rsidR="00AA70E5" w:rsidRPr="001B1E3A">
        <w:rPr>
          <w:rFonts w:ascii="Times New Roman" w:hAnsi="Times New Roman" w:cs="Times New Roman"/>
          <w:sz w:val="24"/>
          <w:szCs w:val="24"/>
          <w:lang w:val="en-US"/>
        </w:rPr>
        <w:t xml:space="preserve">Beatty PC, Willis GB. Research synthesis: The practice of cognitive interviewing. </w:t>
      </w:r>
      <w:r w:rsidR="009864B6" w:rsidRPr="001B1E3A">
        <w:rPr>
          <w:rFonts w:ascii="Times New Roman" w:hAnsi="Times New Roman" w:cs="Times New Roman"/>
          <w:sz w:val="24"/>
          <w:szCs w:val="24"/>
          <w:lang w:val="en-US"/>
        </w:rPr>
        <w:t xml:space="preserve">Public </w:t>
      </w:r>
      <w:proofErr w:type="spellStart"/>
      <w:r w:rsidR="009864B6" w:rsidRPr="001B1E3A">
        <w:rPr>
          <w:rFonts w:ascii="Times New Roman" w:hAnsi="Times New Roman" w:cs="Times New Roman"/>
          <w:sz w:val="24"/>
          <w:szCs w:val="24"/>
          <w:lang w:val="en-US"/>
        </w:rPr>
        <w:t>Opin</w:t>
      </w:r>
      <w:proofErr w:type="spellEnd"/>
      <w:r w:rsidR="00AA70E5" w:rsidRPr="001B1E3A">
        <w:rPr>
          <w:rFonts w:ascii="Times New Roman" w:hAnsi="Times New Roman" w:cs="Times New Roman"/>
          <w:sz w:val="24"/>
          <w:szCs w:val="24"/>
          <w:lang w:val="en-US"/>
        </w:rPr>
        <w:t xml:space="preserve"> Q. 2007</w:t>
      </w:r>
      <w:proofErr w:type="gramStart"/>
      <w:r w:rsidR="00AA70E5" w:rsidRPr="001B1E3A">
        <w:rPr>
          <w:rFonts w:ascii="Times New Roman" w:hAnsi="Times New Roman" w:cs="Times New Roman"/>
          <w:sz w:val="24"/>
          <w:szCs w:val="24"/>
          <w:lang w:val="en-US"/>
        </w:rPr>
        <w:t>;71</w:t>
      </w:r>
      <w:proofErr w:type="gramEnd"/>
      <w:r w:rsidR="00AA70E5" w:rsidRPr="001B1E3A">
        <w:rPr>
          <w:rFonts w:ascii="Times New Roman" w:hAnsi="Times New Roman" w:cs="Times New Roman"/>
          <w:sz w:val="24"/>
          <w:szCs w:val="24"/>
          <w:lang w:val="en-US"/>
        </w:rPr>
        <w:t>(2):287–311.</w:t>
      </w:r>
    </w:p>
    <w:p w14:paraId="38B456E3" w14:textId="77777777" w:rsidR="00AA70E5" w:rsidRPr="001B1E3A" w:rsidRDefault="00A76001" w:rsidP="00A10165">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[15] </w:t>
      </w:r>
      <w:r w:rsidR="00330E71" w:rsidRPr="001B1E3A">
        <w:rPr>
          <w:rFonts w:ascii="Times New Roman" w:hAnsi="Times New Roman" w:cs="Times New Roman"/>
          <w:sz w:val="24"/>
          <w:szCs w:val="24"/>
          <w:lang w:val="en-US"/>
        </w:rPr>
        <w:t xml:space="preserve">Griffiths C, Guest E, White P, Gaskin E, Rumsey N, Pleat J, Harcourt D. </w:t>
      </w:r>
      <w:r w:rsidR="00AA70E5" w:rsidRPr="001B1E3A">
        <w:rPr>
          <w:rFonts w:ascii="Times New Roman" w:hAnsi="Times New Roman" w:cs="Times New Roman"/>
          <w:sz w:val="24"/>
          <w:szCs w:val="24"/>
          <w:lang w:val="en-US"/>
        </w:rPr>
        <w:t xml:space="preserve"> A systematic review of patient-reported outcome measures used in adult burn research. </w:t>
      </w:r>
      <w:r w:rsidR="00B50526" w:rsidRPr="001B1E3A">
        <w:rPr>
          <w:rFonts w:ascii="Times New Roman" w:hAnsi="Times New Roman" w:cs="Times New Roman"/>
          <w:sz w:val="24"/>
          <w:szCs w:val="24"/>
          <w:shd w:val="clear" w:color="auto" w:fill="FFFFFF"/>
          <w:lang w:val="en-US"/>
        </w:rPr>
        <w:t>J Burn Care</w:t>
      </w:r>
      <w:r w:rsidR="00AA70E5" w:rsidRPr="001B1E3A">
        <w:rPr>
          <w:rFonts w:ascii="Times New Roman" w:hAnsi="Times New Roman" w:cs="Times New Roman"/>
          <w:sz w:val="24"/>
          <w:szCs w:val="24"/>
          <w:shd w:val="clear" w:color="auto" w:fill="FFFFFF"/>
          <w:lang w:val="en-US"/>
        </w:rPr>
        <w:t xml:space="preserve"> Res. 2017</w:t>
      </w:r>
      <w:proofErr w:type="gramStart"/>
      <w:r w:rsidR="00AA70E5" w:rsidRPr="001B1E3A">
        <w:rPr>
          <w:rFonts w:ascii="Times New Roman" w:hAnsi="Times New Roman" w:cs="Times New Roman"/>
          <w:sz w:val="24"/>
          <w:szCs w:val="24"/>
          <w:shd w:val="clear" w:color="auto" w:fill="FFFFFF"/>
          <w:lang w:val="en-US"/>
        </w:rPr>
        <w:t>;38</w:t>
      </w:r>
      <w:proofErr w:type="gramEnd"/>
      <w:r w:rsidR="002856B8" w:rsidRPr="001B1E3A">
        <w:rPr>
          <w:rFonts w:ascii="Times New Roman" w:hAnsi="Times New Roman" w:cs="Times New Roman"/>
          <w:sz w:val="24"/>
          <w:szCs w:val="24"/>
          <w:shd w:val="clear" w:color="auto" w:fill="FFFFFF"/>
          <w:lang w:val="en-US"/>
        </w:rPr>
        <w:t>(2)</w:t>
      </w:r>
      <w:r w:rsidR="00AA70E5" w:rsidRPr="001B1E3A">
        <w:rPr>
          <w:rFonts w:ascii="Times New Roman" w:hAnsi="Times New Roman" w:cs="Times New Roman"/>
          <w:sz w:val="24"/>
          <w:szCs w:val="24"/>
          <w:shd w:val="clear" w:color="auto" w:fill="FFFFFF"/>
          <w:lang w:val="en-US"/>
        </w:rPr>
        <w:t>:e521-545.</w:t>
      </w:r>
      <w:r w:rsidR="00AA70E5" w:rsidRPr="001B1E3A">
        <w:rPr>
          <w:rFonts w:ascii="Times New Roman" w:hAnsi="Times New Roman" w:cs="Times New Roman"/>
          <w:sz w:val="24"/>
          <w:szCs w:val="24"/>
          <w:lang w:val="en-US"/>
        </w:rPr>
        <w:t xml:space="preserve"> </w:t>
      </w:r>
    </w:p>
    <w:p w14:paraId="7976230B" w14:textId="77777777" w:rsidR="00AA70E5" w:rsidRPr="001B1E3A" w:rsidRDefault="00A76001" w:rsidP="00AA70E5">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[16] </w:t>
      </w:r>
      <w:r w:rsidR="00330E71" w:rsidRPr="001B1E3A">
        <w:rPr>
          <w:rFonts w:ascii="Times New Roman" w:hAnsi="Times New Roman" w:cs="Times New Roman"/>
          <w:sz w:val="24"/>
          <w:szCs w:val="24"/>
          <w:lang w:val="en-US"/>
        </w:rPr>
        <w:t xml:space="preserve">Jones LL, Calvert M, </w:t>
      </w:r>
      <w:proofErr w:type="spellStart"/>
      <w:r w:rsidR="00330E71" w:rsidRPr="001B1E3A">
        <w:rPr>
          <w:rFonts w:ascii="Times New Roman" w:hAnsi="Times New Roman" w:cs="Times New Roman"/>
          <w:sz w:val="24"/>
          <w:szCs w:val="24"/>
          <w:lang w:val="en-US"/>
        </w:rPr>
        <w:t>Moiemen</w:t>
      </w:r>
      <w:proofErr w:type="spellEnd"/>
      <w:r w:rsidR="00330E71" w:rsidRPr="001B1E3A">
        <w:rPr>
          <w:rFonts w:ascii="Times New Roman" w:hAnsi="Times New Roman" w:cs="Times New Roman"/>
          <w:sz w:val="24"/>
          <w:szCs w:val="24"/>
          <w:lang w:val="en-US"/>
        </w:rPr>
        <w:t xml:space="preserve"> N, </w:t>
      </w:r>
      <w:proofErr w:type="spellStart"/>
      <w:r w:rsidR="00330E71" w:rsidRPr="001B1E3A">
        <w:rPr>
          <w:rFonts w:ascii="Times New Roman" w:hAnsi="Times New Roman" w:cs="Times New Roman"/>
          <w:sz w:val="24"/>
          <w:szCs w:val="24"/>
          <w:lang w:val="en-US"/>
        </w:rPr>
        <w:t>Deeks</w:t>
      </w:r>
      <w:proofErr w:type="spellEnd"/>
      <w:r w:rsidR="00330E71" w:rsidRPr="001B1E3A">
        <w:rPr>
          <w:rFonts w:ascii="Times New Roman" w:hAnsi="Times New Roman" w:cs="Times New Roman"/>
          <w:sz w:val="24"/>
          <w:szCs w:val="24"/>
          <w:lang w:val="en-US"/>
        </w:rPr>
        <w:t xml:space="preserve"> JJ, Bishop J, </w:t>
      </w:r>
      <w:proofErr w:type="spellStart"/>
      <w:r w:rsidR="00330E71" w:rsidRPr="001B1E3A">
        <w:rPr>
          <w:rFonts w:ascii="Times New Roman" w:hAnsi="Times New Roman" w:cs="Times New Roman"/>
          <w:sz w:val="24"/>
          <w:szCs w:val="24"/>
          <w:lang w:val="en-US"/>
        </w:rPr>
        <w:t>Kinghorn</w:t>
      </w:r>
      <w:proofErr w:type="spellEnd"/>
      <w:r w:rsidR="00330E71" w:rsidRPr="001B1E3A">
        <w:rPr>
          <w:rFonts w:ascii="Times New Roman" w:hAnsi="Times New Roman" w:cs="Times New Roman"/>
          <w:sz w:val="24"/>
          <w:szCs w:val="24"/>
          <w:lang w:val="en-US"/>
        </w:rPr>
        <w:t xml:space="preserve"> P, </w:t>
      </w:r>
      <w:proofErr w:type="spellStart"/>
      <w:r w:rsidR="00330E71" w:rsidRPr="001B1E3A">
        <w:rPr>
          <w:rFonts w:ascii="Times New Roman" w:hAnsi="Times New Roman" w:cs="Times New Roman"/>
          <w:sz w:val="24"/>
          <w:szCs w:val="24"/>
          <w:lang w:val="en-US"/>
        </w:rPr>
        <w:t>Mathers</w:t>
      </w:r>
      <w:proofErr w:type="spellEnd"/>
      <w:r w:rsidR="00330E71" w:rsidRPr="001B1E3A">
        <w:rPr>
          <w:rFonts w:ascii="Times New Roman" w:hAnsi="Times New Roman" w:cs="Times New Roman"/>
          <w:sz w:val="24"/>
          <w:szCs w:val="24"/>
          <w:lang w:val="en-US"/>
        </w:rPr>
        <w:t xml:space="preserve"> J. </w:t>
      </w:r>
      <w:r w:rsidR="00AA70E5" w:rsidRPr="001B1E3A">
        <w:rPr>
          <w:rFonts w:ascii="Times New Roman" w:hAnsi="Times New Roman" w:cs="Times New Roman"/>
          <w:sz w:val="24"/>
          <w:szCs w:val="24"/>
          <w:lang w:val="en-US"/>
        </w:rPr>
        <w:t xml:space="preserve"> Outcomes important to burns patients during scar management and how they compare to the concepts captured in burn-specific patient r</w:t>
      </w:r>
      <w:r w:rsidR="009048A0" w:rsidRPr="001B1E3A">
        <w:rPr>
          <w:rFonts w:ascii="Times New Roman" w:hAnsi="Times New Roman" w:cs="Times New Roman"/>
          <w:sz w:val="24"/>
          <w:szCs w:val="24"/>
          <w:lang w:val="en-US"/>
        </w:rPr>
        <w:t>eported outcome measures. Burns</w:t>
      </w:r>
      <w:r w:rsidR="00AA70E5" w:rsidRPr="001B1E3A">
        <w:rPr>
          <w:rFonts w:ascii="Times New Roman" w:hAnsi="Times New Roman" w:cs="Times New Roman"/>
          <w:sz w:val="24"/>
          <w:szCs w:val="24"/>
          <w:lang w:val="en-US"/>
        </w:rPr>
        <w:t xml:space="preserve"> 2017</w:t>
      </w:r>
      <w:proofErr w:type="gramStart"/>
      <w:r w:rsidR="00AA70E5" w:rsidRPr="001B1E3A">
        <w:rPr>
          <w:rFonts w:ascii="Times New Roman" w:hAnsi="Times New Roman" w:cs="Times New Roman"/>
          <w:sz w:val="24"/>
          <w:szCs w:val="24"/>
          <w:lang w:val="en-US"/>
        </w:rPr>
        <w:t>;</w:t>
      </w:r>
      <w:r w:rsidR="00862598" w:rsidRPr="001B1E3A">
        <w:rPr>
          <w:rFonts w:ascii="Times New Roman" w:hAnsi="Times New Roman" w:cs="Times New Roman"/>
          <w:sz w:val="24"/>
          <w:szCs w:val="24"/>
          <w:lang w:val="en-US"/>
        </w:rPr>
        <w:t>43</w:t>
      </w:r>
      <w:proofErr w:type="gramEnd"/>
      <w:r w:rsidR="004F741B" w:rsidRPr="001B1E3A">
        <w:rPr>
          <w:rFonts w:ascii="Times New Roman" w:hAnsi="Times New Roman" w:cs="Times New Roman"/>
          <w:sz w:val="24"/>
          <w:szCs w:val="24"/>
          <w:lang w:val="en-US"/>
        </w:rPr>
        <w:t>(8)</w:t>
      </w:r>
      <w:r w:rsidR="00862598" w:rsidRPr="001B1E3A">
        <w:rPr>
          <w:rFonts w:ascii="Times New Roman" w:hAnsi="Times New Roman" w:cs="Times New Roman"/>
          <w:sz w:val="24"/>
          <w:szCs w:val="24"/>
          <w:lang w:val="en-US"/>
        </w:rPr>
        <w:t>:</w:t>
      </w:r>
      <w:r w:rsidR="00AA70E5" w:rsidRPr="001B1E3A">
        <w:rPr>
          <w:rFonts w:ascii="Times New Roman" w:hAnsi="Times New Roman" w:cs="Times New Roman"/>
          <w:sz w:val="24"/>
          <w:szCs w:val="24"/>
          <w:lang w:val="en-US"/>
        </w:rPr>
        <w:t>1682-1692.</w:t>
      </w:r>
    </w:p>
    <w:p w14:paraId="442B625E" w14:textId="77777777" w:rsidR="00AA70E5" w:rsidRPr="001B1E3A" w:rsidRDefault="00A76001" w:rsidP="00AA70E5">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[17] </w:t>
      </w:r>
      <w:proofErr w:type="spellStart"/>
      <w:r w:rsidR="00330E71" w:rsidRPr="001B1E3A">
        <w:rPr>
          <w:rFonts w:ascii="Times New Roman" w:hAnsi="Times New Roman" w:cs="Times New Roman"/>
          <w:sz w:val="24"/>
          <w:szCs w:val="24"/>
          <w:lang w:val="en-US"/>
        </w:rPr>
        <w:t>Spronk</w:t>
      </w:r>
      <w:proofErr w:type="spellEnd"/>
      <w:r w:rsidR="00330E71" w:rsidRPr="001B1E3A">
        <w:rPr>
          <w:rFonts w:ascii="Times New Roman" w:hAnsi="Times New Roman" w:cs="Times New Roman"/>
          <w:sz w:val="24"/>
          <w:szCs w:val="24"/>
          <w:lang w:val="en-US"/>
        </w:rPr>
        <w:t xml:space="preserve"> I, </w:t>
      </w:r>
      <w:proofErr w:type="spellStart"/>
      <w:r w:rsidR="00330E71" w:rsidRPr="001B1E3A">
        <w:rPr>
          <w:rFonts w:ascii="Times New Roman" w:hAnsi="Times New Roman" w:cs="Times New Roman"/>
          <w:sz w:val="24"/>
          <w:szCs w:val="24"/>
          <w:lang w:val="en-US"/>
        </w:rPr>
        <w:t>Legemate</w:t>
      </w:r>
      <w:proofErr w:type="spellEnd"/>
      <w:r w:rsidR="00330E71" w:rsidRPr="001B1E3A">
        <w:rPr>
          <w:rFonts w:ascii="Times New Roman" w:hAnsi="Times New Roman" w:cs="Times New Roman"/>
          <w:sz w:val="24"/>
          <w:szCs w:val="24"/>
          <w:lang w:val="en-US"/>
        </w:rPr>
        <w:t xml:space="preserve"> C, </w:t>
      </w:r>
      <w:proofErr w:type="spellStart"/>
      <w:r w:rsidR="00330E71" w:rsidRPr="001B1E3A">
        <w:rPr>
          <w:rFonts w:ascii="Times New Roman" w:hAnsi="Times New Roman" w:cs="Times New Roman"/>
          <w:sz w:val="24"/>
          <w:szCs w:val="24"/>
          <w:lang w:val="en-US"/>
        </w:rPr>
        <w:t>Oen</w:t>
      </w:r>
      <w:proofErr w:type="spellEnd"/>
      <w:r w:rsidR="00330E71" w:rsidRPr="001B1E3A">
        <w:rPr>
          <w:rFonts w:ascii="Times New Roman" w:hAnsi="Times New Roman" w:cs="Times New Roman"/>
          <w:sz w:val="24"/>
          <w:szCs w:val="24"/>
          <w:lang w:val="en-US"/>
        </w:rPr>
        <w:t xml:space="preserve"> I, van </w:t>
      </w:r>
      <w:proofErr w:type="spellStart"/>
      <w:r w:rsidR="00330E71" w:rsidRPr="001B1E3A">
        <w:rPr>
          <w:rFonts w:ascii="Times New Roman" w:hAnsi="Times New Roman" w:cs="Times New Roman"/>
          <w:sz w:val="24"/>
          <w:szCs w:val="24"/>
          <w:lang w:val="en-US"/>
        </w:rPr>
        <w:t>Loey</w:t>
      </w:r>
      <w:proofErr w:type="spellEnd"/>
      <w:r w:rsidR="00330E71" w:rsidRPr="001B1E3A">
        <w:rPr>
          <w:rFonts w:ascii="Times New Roman" w:hAnsi="Times New Roman" w:cs="Times New Roman"/>
          <w:sz w:val="24"/>
          <w:szCs w:val="24"/>
          <w:lang w:val="en-US"/>
        </w:rPr>
        <w:t xml:space="preserve"> N, </w:t>
      </w:r>
      <w:proofErr w:type="spellStart"/>
      <w:r w:rsidR="00330E71" w:rsidRPr="001B1E3A">
        <w:rPr>
          <w:rFonts w:ascii="Times New Roman" w:hAnsi="Times New Roman" w:cs="Times New Roman"/>
          <w:sz w:val="24"/>
          <w:szCs w:val="24"/>
          <w:lang w:val="en-US"/>
        </w:rPr>
        <w:t>Polinder</w:t>
      </w:r>
      <w:proofErr w:type="spellEnd"/>
      <w:r w:rsidR="00330E71" w:rsidRPr="001B1E3A">
        <w:rPr>
          <w:rFonts w:ascii="Times New Roman" w:hAnsi="Times New Roman" w:cs="Times New Roman"/>
          <w:sz w:val="24"/>
          <w:szCs w:val="24"/>
          <w:lang w:val="en-US"/>
        </w:rPr>
        <w:t xml:space="preserve"> S, van </w:t>
      </w:r>
      <w:proofErr w:type="spellStart"/>
      <w:r w:rsidR="00330E71" w:rsidRPr="001B1E3A">
        <w:rPr>
          <w:rFonts w:ascii="Times New Roman" w:hAnsi="Times New Roman" w:cs="Times New Roman"/>
          <w:sz w:val="24"/>
          <w:szCs w:val="24"/>
          <w:lang w:val="en-US"/>
        </w:rPr>
        <w:t>Baar</w:t>
      </w:r>
      <w:proofErr w:type="spellEnd"/>
      <w:r w:rsidR="00330E71" w:rsidRPr="001B1E3A">
        <w:rPr>
          <w:rFonts w:ascii="Times New Roman" w:hAnsi="Times New Roman" w:cs="Times New Roman"/>
          <w:sz w:val="24"/>
          <w:szCs w:val="24"/>
          <w:lang w:val="en-US"/>
        </w:rPr>
        <w:t xml:space="preserve"> M. </w:t>
      </w:r>
      <w:r w:rsidR="00AA70E5" w:rsidRPr="001B1E3A">
        <w:rPr>
          <w:rFonts w:ascii="Times New Roman" w:hAnsi="Times New Roman" w:cs="Times New Roman"/>
          <w:sz w:val="24"/>
          <w:szCs w:val="24"/>
          <w:lang w:val="en-US"/>
        </w:rPr>
        <w:t xml:space="preserve">Health related quality of life in adults after burn injuries: </w:t>
      </w:r>
      <w:proofErr w:type="spellStart"/>
      <w:r w:rsidR="00AA70E5" w:rsidRPr="001B1E3A">
        <w:rPr>
          <w:rFonts w:ascii="Times New Roman" w:hAnsi="Times New Roman" w:cs="Times New Roman"/>
          <w:sz w:val="24"/>
          <w:szCs w:val="24"/>
          <w:lang w:val="en-US"/>
        </w:rPr>
        <w:t>Asystematic</w:t>
      </w:r>
      <w:proofErr w:type="spellEnd"/>
      <w:r w:rsidR="00AA70E5" w:rsidRPr="001B1E3A">
        <w:rPr>
          <w:rFonts w:ascii="Times New Roman" w:hAnsi="Times New Roman" w:cs="Times New Roman"/>
          <w:sz w:val="24"/>
          <w:szCs w:val="24"/>
          <w:lang w:val="en-US"/>
        </w:rPr>
        <w:t xml:space="preserve"> review. </w:t>
      </w:r>
      <w:proofErr w:type="spellStart"/>
      <w:r w:rsidR="00AA70E5" w:rsidRPr="001B1E3A">
        <w:rPr>
          <w:rFonts w:ascii="Times New Roman" w:hAnsi="Times New Roman" w:cs="Times New Roman"/>
          <w:sz w:val="24"/>
          <w:szCs w:val="24"/>
          <w:lang w:val="en-US"/>
        </w:rPr>
        <w:t>PLoS</w:t>
      </w:r>
      <w:proofErr w:type="spellEnd"/>
      <w:r w:rsidR="00AA70E5" w:rsidRPr="001B1E3A">
        <w:rPr>
          <w:rFonts w:ascii="Times New Roman" w:hAnsi="Times New Roman" w:cs="Times New Roman"/>
          <w:sz w:val="24"/>
          <w:szCs w:val="24"/>
          <w:lang w:val="en-US"/>
        </w:rPr>
        <w:t xml:space="preserve"> One. 2018</w:t>
      </w:r>
      <w:proofErr w:type="gramStart"/>
      <w:r w:rsidR="00AA70E5" w:rsidRPr="001B1E3A">
        <w:rPr>
          <w:rFonts w:ascii="Times New Roman" w:hAnsi="Times New Roman" w:cs="Times New Roman"/>
          <w:sz w:val="24"/>
          <w:szCs w:val="24"/>
          <w:lang w:val="en-US"/>
        </w:rPr>
        <w:t>;13</w:t>
      </w:r>
      <w:proofErr w:type="gramEnd"/>
      <w:r w:rsidR="00AA70E5" w:rsidRPr="001B1E3A">
        <w:rPr>
          <w:rFonts w:ascii="Times New Roman" w:hAnsi="Times New Roman" w:cs="Times New Roman"/>
          <w:sz w:val="24"/>
          <w:szCs w:val="24"/>
          <w:lang w:val="en-US"/>
        </w:rPr>
        <w:t xml:space="preserve">(5):e0197507. </w:t>
      </w:r>
    </w:p>
    <w:p w14:paraId="4F699646" w14:textId="77777777" w:rsidR="00AA70E5" w:rsidRPr="001B1E3A" w:rsidRDefault="00A76001" w:rsidP="00AA70E5">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[18] </w:t>
      </w:r>
      <w:proofErr w:type="spellStart"/>
      <w:r w:rsidR="00330E71" w:rsidRPr="001B1E3A">
        <w:rPr>
          <w:rFonts w:ascii="Times New Roman" w:hAnsi="Times New Roman" w:cs="Times New Roman"/>
          <w:sz w:val="24"/>
          <w:szCs w:val="24"/>
          <w:lang w:val="en-US"/>
        </w:rPr>
        <w:t>Kildal</w:t>
      </w:r>
      <w:proofErr w:type="spellEnd"/>
      <w:r w:rsidR="00330E71" w:rsidRPr="001B1E3A">
        <w:rPr>
          <w:rFonts w:ascii="Times New Roman" w:hAnsi="Times New Roman" w:cs="Times New Roman"/>
          <w:sz w:val="24"/>
          <w:szCs w:val="24"/>
          <w:lang w:val="en-US"/>
        </w:rPr>
        <w:t xml:space="preserve"> M, </w:t>
      </w:r>
      <w:proofErr w:type="spellStart"/>
      <w:r w:rsidR="00330E71" w:rsidRPr="001B1E3A">
        <w:rPr>
          <w:rFonts w:ascii="Times New Roman" w:hAnsi="Times New Roman" w:cs="Times New Roman"/>
          <w:sz w:val="24"/>
          <w:szCs w:val="24"/>
          <w:lang w:val="en-US"/>
        </w:rPr>
        <w:t>Andersson</w:t>
      </w:r>
      <w:proofErr w:type="spellEnd"/>
      <w:r w:rsidR="00330E71" w:rsidRPr="001B1E3A">
        <w:rPr>
          <w:rFonts w:ascii="Times New Roman" w:hAnsi="Times New Roman" w:cs="Times New Roman"/>
          <w:sz w:val="24"/>
          <w:szCs w:val="24"/>
          <w:lang w:val="en-US"/>
        </w:rPr>
        <w:t xml:space="preserve"> G, </w:t>
      </w:r>
      <w:proofErr w:type="spellStart"/>
      <w:r w:rsidR="00330E71" w:rsidRPr="001B1E3A">
        <w:rPr>
          <w:rFonts w:ascii="Times New Roman" w:hAnsi="Times New Roman" w:cs="Times New Roman"/>
          <w:sz w:val="24"/>
          <w:szCs w:val="24"/>
          <w:lang w:val="en-US"/>
        </w:rPr>
        <w:t>Fugl</w:t>
      </w:r>
      <w:proofErr w:type="spellEnd"/>
      <w:r w:rsidR="00330E71" w:rsidRPr="001B1E3A">
        <w:rPr>
          <w:rFonts w:ascii="Times New Roman" w:hAnsi="Times New Roman" w:cs="Times New Roman"/>
          <w:sz w:val="24"/>
          <w:szCs w:val="24"/>
          <w:lang w:val="en-US"/>
        </w:rPr>
        <w:t xml:space="preserve">-Meyer AR, </w:t>
      </w:r>
      <w:proofErr w:type="spellStart"/>
      <w:r w:rsidR="00330E71" w:rsidRPr="001B1E3A">
        <w:rPr>
          <w:rFonts w:ascii="Times New Roman" w:hAnsi="Times New Roman" w:cs="Times New Roman"/>
          <w:sz w:val="24"/>
          <w:szCs w:val="24"/>
          <w:lang w:val="en-US"/>
        </w:rPr>
        <w:t>Lannerstam</w:t>
      </w:r>
      <w:proofErr w:type="spellEnd"/>
      <w:r w:rsidR="00330E71" w:rsidRPr="001B1E3A">
        <w:rPr>
          <w:rFonts w:ascii="Times New Roman" w:hAnsi="Times New Roman" w:cs="Times New Roman"/>
          <w:sz w:val="24"/>
          <w:szCs w:val="24"/>
          <w:lang w:val="en-US"/>
        </w:rPr>
        <w:t xml:space="preserve"> K, </w:t>
      </w:r>
      <w:proofErr w:type="spellStart"/>
      <w:r w:rsidR="00330E71" w:rsidRPr="001B1E3A">
        <w:rPr>
          <w:rFonts w:ascii="Times New Roman" w:hAnsi="Times New Roman" w:cs="Times New Roman"/>
          <w:sz w:val="24"/>
          <w:szCs w:val="24"/>
          <w:lang w:val="en-US"/>
        </w:rPr>
        <w:t>Gerdin</w:t>
      </w:r>
      <w:proofErr w:type="spellEnd"/>
      <w:r w:rsidR="00330E71" w:rsidRPr="001B1E3A">
        <w:rPr>
          <w:rFonts w:ascii="Times New Roman" w:hAnsi="Times New Roman" w:cs="Times New Roman"/>
          <w:sz w:val="24"/>
          <w:szCs w:val="24"/>
          <w:lang w:val="en-US"/>
        </w:rPr>
        <w:t xml:space="preserve"> B. </w:t>
      </w:r>
      <w:r w:rsidR="00AA70E5" w:rsidRPr="001B1E3A">
        <w:rPr>
          <w:rFonts w:ascii="Times New Roman" w:hAnsi="Times New Roman" w:cs="Times New Roman"/>
          <w:sz w:val="24"/>
          <w:szCs w:val="24"/>
          <w:lang w:val="en-US"/>
        </w:rPr>
        <w:t>Development of a Brief Version of the Burn Specific Health Scale (BSHS-B). J Trauma. 2001</w:t>
      </w:r>
      <w:proofErr w:type="gramStart"/>
      <w:r w:rsidR="00AA70E5" w:rsidRPr="001B1E3A">
        <w:rPr>
          <w:rFonts w:ascii="Times New Roman" w:hAnsi="Times New Roman" w:cs="Times New Roman"/>
          <w:sz w:val="24"/>
          <w:szCs w:val="24"/>
          <w:lang w:val="en-US"/>
        </w:rPr>
        <w:t>;51:740</w:t>
      </w:r>
      <w:proofErr w:type="gramEnd"/>
      <w:r w:rsidR="00AA70E5" w:rsidRPr="001B1E3A">
        <w:rPr>
          <w:rFonts w:ascii="Times New Roman" w:hAnsi="Times New Roman" w:cs="Times New Roman"/>
          <w:sz w:val="24"/>
          <w:szCs w:val="24"/>
          <w:lang w:val="en-US"/>
        </w:rPr>
        <w:t>-746.</w:t>
      </w:r>
    </w:p>
    <w:p w14:paraId="20B6EB60" w14:textId="77777777" w:rsidR="00AA70E5" w:rsidRPr="001B1E3A" w:rsidRDefault="00A76001" w:rsidP="00AA70E5">
      <w:pPr>
        <w:rPr>
          <w:rFonts w:ascii="Times New Roman" w:hAnsi="Times New Roman" w:cs="Times New Roman"/>
          <w:b/>
          <w:sz w:val="24"/>
          <w:szCs w:val="24"/>
          <w:lang w:val="en-US"/>
        </w:rPr>
      </w:pPr>
      <w:r w:rsidRPr="001B1E3A">
        <w:rPr>
          <w:rFonts w:ascii="Times New Roman" w:hAnsi="Times New Roman" w:cs="Times New Roman"/>
          <w:sz w:val="24"/>
          <w:szCs w:val="24"/>
          <w:lang w:val="en-US"/>
        </w:rPr>
        <w:t xml:space="preserve">[19] </w:t>
      </w:r>
      <w:hyperlink r:id="rId12" w:history="1">
        <w:r w:rsidR="00AA70E5" w:rsidRPr="001B1E3A">
          <w:rPr>
            <w:rStyle w:val="Hyperlink"/>
            <w:rFonts w:ascii="Times New Roman" w:hAnsi="Times New Roman" w:cs="Times New Roman"/>
            <w:color w:val="auto"/>
            <w:sz w:val="24"/>
            <w:szCs w:val="24"/>
            <w:u w:val="none"/>
            <w:shd w:val="clear" w:color="auto" w:fill="FFFFFF"/>
            <w:lang w:val="en-US"/>
          </w:rPr>
          <w:t>Blades B</w:t>
        </w:r>
      </w:hyperlink>
      <w:r w:rsidR="00AA70E5" w:rsidRPr="001B1E3A">
        <w:rPr>
          <w:rFonts w:ascii="Times New Roman" w:hAnsi="Times New Roman" w:cs="Times New Roman"/>
          <w:sz w:val="24"/>
          <w:szCs w:val="24"/>
          <w:shd w:val="clear" w:color="auto" w:fill="FFFFFF"/>
          <w:lang w:val="en-US"/>
        </w:rPr>
        <w:t>, </w:t>
      </w:r>
      <w:proofErr w:type="spellStart"/>
      <w:r w:rsidR="009D5C09" w:rsidRPr="001B1E3A">
        <w:fldChar w:fldCharType="begin"/>
      </w:r>
      <w:r w:rsidR="009D5C09" w:rsidRPr="001B1E3A">
        <w:rPr>
          <w:lang w:val="en-US"/>
        </w:rPr>
        <w:instrText>HYPERLINK "https://www.ncbi.nlm.nih.gov/pubmed/?term=Mellis%20N%5BAuthor%5D&amp;cauthor=true&amp;cauthor_uid=7131607"</w:instrText>
      </w:r>
      <w:r w:rsidR="009D5C09" w:rsidRPr="001B1E3A">
        <w:fldChar w:fldCharType="separate"/>
      </w:r>
      <w:r w:rsidR="00AA70E5" w:rsidRPr="001B1E3A">
        <w:rPr>
          <w:rStyle w:val="Hyperlink"/>
          <w:rFonts w:ascii="Times New Roman" w:hAnsi="Times New Roman" w:cs="Times New Roman"/>
          <w:color w:val="auto"/>
          <w:sz w:val="24"/>
          <w:szCs w:val="24"/>
          <w:u w:val="none"/>
          <w:shd w:val="clear" w:color="auto" w:fill="FFFFFF"/>
          <w:lang w:val="en-US"/>
        </w:rPr>
        <w:t>Mellis</w:t>
      </w:r>
      <w:proofErr w:type="spellEnd"/>
      <w:r w:rsidR="00AA70E5" w:rsidRPr="001B1E3A">
        <w:rPr>
          <w:rStyle w:val="Hyperlink"/>
          <w:rFonts w:ascii="Times New Roman" w:hAnsi="Times New Roman" w:cs="Times New Roman"/>
          <w:color w:val="auto"/>
          <w:sz w:val="24"/>
          <w:szCs w:val="24"/>
          <w:u w:val="none"/>
          <w:shd w:val="clear" w:color="auto" w:fill="FFFFFF"/>
          <w:lang w:val="en-US"/>
        </w:rPr>
        <w:t xml:space="preserve"> N</w:t>
      </w:r>
      <w:r w:rsidR="009D5C09" w:rsidRPr="001B1E3A">
        <w:fldChar w:fldCharType="end"/>
      </w:r>
      <w:r w:rsidR="00AA70E5" w:rsidRPr="001B1E3A">
        <w:rPr>
          <w:rFonts w:ascii="Times New Roman" w:hAnsi="Times New Roman" w:cs="Times New Roman"/>
          <w:sz w:val="24"/>
          <w:szCs w:val="24"/>
          <w:shd w:val="clear" w:color="auto" w:fill="FFFFFF"/>
          <w:lang w:val="en-US"/>
        </w:rPr>
        <w:t>, </w:t>
      </w:r>
      <w:hyperlink r:id="rId13" w:history="1">
        <w:r w:rsidR="00AA70E5" w:rsidRPr="001B1E3A">
          <w:rPr>
            <w:rStyle w:val="Hyperlink"/>
            <w:rFonts w:ascii="Times New Roman" w:hAnsi="Times New Roman" w:cs="Times New Roman"/>
            <w:color w:val="auto"/>
            <w:sz w:val="24"/>
            <w:szCs w:val="24"/>
            <w:u w:val="none"/>
            <w:shd w:val="clear" w:color="auto" w:fill="FFFFFF"/>
            <w:lang w:val="en-US"/>
          </w:rPr>
          <w:t>Munster AM</w:t>
        </w:r>
      </w:hyperlink>
      <w:r w:rsidR="00AA70E5" w:rsidRPr="001B1E3A">
        <w:rPr>
          <w:rFonts w:ascii="Times New Roman" w:hAnsi="Times New Roman" w:cs="Times New Roman"/>
          <w:sz w:val="24"/>
          <w:szCs w:val="24"/>
          <w:shd w:val="clear" w:color="auto" w:fill="FFFFFF"/>
          <w:lang w:val="en-US"/>
        </w:rPr>
        <w:t xml:space="preserve">. </w:t>
      </w:r>
      <w:r w:rsidR="00AA70E5" w:rsidRPr="001B1E3A">
        <w:rPr>
          <w:rFonts w:ascii="Times New Roman" w:hAnsi="Times New Roman" w:cs="Times New Roman"/>
          <w:sz w:val="24"/>
          <w:szCs w:val="24"/>
          <w:lang w:val="en-US"/>
        </w:rPr>
        <w:t xml:space="preserve">A burn specific health scale. </w:t>
      </w:r>
      <w:hyperlink r:id="rId14" w:tooltip="The Journal of trauma." w:history="1">
        <w:r w:rsidR="00AA70E5" w:rsidRPr="001B1E3A">
          <w:rPr>
            <w:rStyle w:val="Hyperlink"/>
            <w:rFonts w:ascii="Times New Roman" w:hAnsi="Times New Roman" w:cs="Times New Roman"/>
            <w:color w:val="auto"/>
            <w:sz w:val="24"/>
            <w:szCs w:val="24"/>
            <w:u w:val="none"/>
            <w:shd w:val="clear" w:color="auto" w:fill="FFFFFF"/>
            <w:lang w:val="en-US"/>
          </w:rPr>
          <w:t>J Trauma.</w:t>
        </w:r>
      </w:hyperlink>
      <w:r w:rsidR="00862598" w:rsidRPr="001B1E3A">
        <w:rPr>
          <w:rFonts w:ascii="Times New Roman" w:hAnsi="Times New Roman" w:cs="Times New Roman"/>
          <w:sz w:val="24"/>
          <w:szCs w:val="24"/>
          <w:shd w:val="clear" w:color="auto" w:fill="FFFFFF"/>
          <w:lang w:val="en-US"/>
        </w:rPr>
        <w:t> 1982</w:t>
      </w:r>
      <w:proofErr w:type="gramStart"/>
      <w:r w:rsidR="00AA70E5" w:rsidRPr="001B1E3A">
        <w:rPr>
          <w:rFonts w:ascii="Times New Roman" w:hAnsi="Times New Roman" w:cs="Times New Roman"/>
          <w:sz w:val="24"/>
          <w:szCs w:val="24"/>
          <w:shd w:val="clear" w:color="auto" w:fill="FFFFFF"/>
          <w:lang w:val="en-US"/>
        </w:rPr>
        <w:t>;22</w:t>
      </w:r>
      <w:proofErr w:type="gramEnd"/>
      <w:r w:rsidR="00AA70E5" w:rsidRPr="001B1E3A">
        <w:rPr>
          <w:rFonts w:ascii="Times New Roman" w:hAnsi="Times New Roman" w:cs="Times New Roman"/>
          <w:sz w:val="24"/>
          <w:szCs w:val="24"/>
          <w:shd w:val="clear" w:color="auto" w:fill="FFFFFF"/>
          <w:lang w:val="en-US"/>
        </w:rPr>
        <w:t>(10):872-5.</w:t>
      </w:r>
    </w:p>
    <w:p w14:paraId="24708397" w14:textId="77777777" w:rsidR="00AA70E5" w:rsidRPr="001B1E3A" w:rsidRDefault="00A76001" w:rsidP="00AA70E5">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[20] </w:t>
      </w:r>
      <w:r w:rsidR="00AA70E5" w:rsidRPr="001B1E3A">
        <w:rPr>
          <w:rFonts w:ascii="Times New Roman" w:hAnsi="Times New Roman" w:cs="Times New Roman"/>
          <w:sz w:val="24"/>
          <w:szCs w:val="24"/>
          <w:lang w:val="en-US"/>
        </w:rPr>
        <w:t>Mun</w:t>
      </w:r>
      <w:r w:rsidR="00680634" w:rsidRPr="001B1E3A">
        <w:rPr>
          <w:rFonts w:ascii="Times New Roman" w:hAnsi="Times New Roman" w:cs="Times New Roman"/>
          <w:sz w:val="24"/>
          <w:szCs w:val="24"/>
          <w:lang w:val="en-US"/>
        </w:rPr>
        <w:t xml:space="preserve">ster AM, Horowitz GL, </w:t>
      </w:r>
      <w:proofErr w:type="spellStart"/>
      <w:r w:rsidR="00680634" w:rsidRPr="001B1E3A">
        <w:rPr>
          <w:rFonts w:ascii="Times New Roman" w:hAnsi="Times New Roman" w:cs="Times New Roman"/>
          <w:sz w:val="24"/>
          <w:szCs w:val="24"/>
          <w:lang w:val="en-US"/>
        </w:rPr>
        <w:t>Tudahl</w:t>
      </w:r>
      <w:proofErr w:type="spellEnd"/>
      <w:r w:rsidR="00680634" w:rsidRPr="001B1E3A">
        <w:rPr>
          <w:rFonts w:ascii="Times New Roman" w:hAnsi="Times New Roman" w:cs="Times New Roman"/>
          <w:sz w:val="24"/>
          <w:szCs w:val="24"/>
          <w:lang w:val="en-US"/>
        </w:rPr>
        <w:t xml:space="preserve"> LA.</w:t>
      </w:r>
      <w:r w:rsidR="00AA70E5" w:rsidRPr="001B1E3A">
        <w:rPr>
          <w:rFonts w:ascii="Times New Roman" w:hAnsi="Times New Roman" w:cs="Times New Roman"/>
          <w:sz w:val="24"/>
          <w:szCs w:val="24"/>
          <w:lang w:val="en-US"/>
        </w:rPr>
        <w:t xml:space="preserve"> The abbreviated Burn-Specific Health Scale. J Trauma. 1987</w:t>
      </w:r>
      <w:proofErr w:type="gramStart"/>
      <w:r w:rsidR="00AA70E5" w:rsidRPr="001B1E3A">
        <w:rPr>
          <w:rFonts w:ascii="Times New Roman" w:hAnsi="Times New Roman" w:cs="Times New Roman"/>
          <w:sz w:val="24"/>
          <w:szCs w:val="24"/>
          <w:lang w:val="en-US"/>
        </w:rPr>
        <w:t>;27:425</w:t>
      </w:r>
      <w:proofErr w:type="gramEnd"/>
      <w:r w:rsidR="00AA70E5" w:rsidRPr="001B1E3A">
        <w:rPr>
          <w:rFonts w:ascii="Times New Roman" w:hAnsi="Times New Roman" w:cs="Times New Roman"/>
          <w:sz w:val="24"/>
          <w:szCs w:val="24"/>
          <w:lang w:val="en-US"/>
        </w:rPr>
        <w:t>-428.</w:t>
      </w:r>
    </w:p>
    <w:p w14:paraId="0B74F6CC" w14:textId="77777777" w:rsidR="00AA70E5" w:rsidRPr="001B1E3A" w:rsidRDefault="00A76001" w:rsidP="00AA70E5">
      <w:pPr>
        <w:rPr>
          <w:rFonts w:ascii="Times New Roman" w:hAnsi="Times New Roman" w:cs="Times New Roman"/>
          <w:b/>
          <w:sz w:val="24"/>
          <w:szCs w:val="24"/>
          <w:lang w:val="en-US"/>
        </w:rPr>
      </w:pPr>
      <w:r w:rsidRPr="001B1E3A">
        <w:rPr>
          <w:rFonts w:ascii="Times New Roman" w:hAnsi="Times New Roman" w:cs="Times New Roman"/>
          <w:sz w:val="24"/>
          <w:szCs w:val="24"/>
          <w:lang w:val="en-US"/>
        </w:rPr>
        <w:t xml:space="preserve">[21] </w:t>
      </w:r>
      <w:r w:rsidR="00AA70E5" w:rsidRPr="001B1E3A">
        <w:rPr>
          <w:rFonts w:ascii="Times New Roman" w:hAnsi="Times New Roman" w:cs="Times New Roman"/>
          <w:sz w:val="24"/>
          <w:szCs w:val="24"/>
          <w:lang w:val="en-US"/>
        </w:rPr>
        <w:t>Blalock SJ, Bunker BJ,</w:t>
      </w:r>
      <w:r w:rsidR="00A218EA" w:rsidRPr="001B1E3A">
        <w:rPr>
          <w:rFonts w:ascii="Times New Roman" w:hAnsi="Times New Roman" w:cs="Times New Roman"/>
          <w:sz w:val="24"/>
          <w:szCs w:val="24"/>
          <w:lang w:val="en-US"/>
        </w:rPr>
        <w:t xml:space="preserve"> </w:t>
      </w:r>
      <w:proofErr w:type="spellStart"/>
      <w:r w:rsidR="00AA70E5" w:rsidRPr="001B1E3A">
        <w:rPr>
          <w:rFonts w:ascii="Times New Roman" w:hAnsi="Times New Roman" w:cs="Times New Roman"/>
          <w:sz w:val="24"/>
          <w:szCs w:val="24"/>
          <w:lang w:val="en-US"/>
        </w:rPr>
        <w:t>DeVellis</w:t>
      </w:r>
      <w:proofErr w:type="spellEnd"/>
      <w:r w:rsidR="00AA70E5" w:rsidRPr="001B1E3A">
        <w:rPr>
          <w:rFonts w:ascii="Times New Roman" w:hAnsi="Times New Roman" w:cs="Times New Roman"/>
          <w:sz w:val="24"/>
          <w:szCs w:val="24"/>
          <w:lang w:val="en-US"/>
        </w:rPr>
        <w:t xml:space="preserve"> RF. Measuring health status among survivors of burn injury: revisions of the Burn Specific Health Scale. J Trauma. 1994</w:t>
      </w:r>
      <w:proofErr w:type="gramStart"/>
      <w:r w:rsidR="00AA70E5" w:rsidRPr="001B1E3A">
        <w:rPr>
          <w:rFonts w:ascii="Times New Roman" w:hAnsi="Times New Roman" w:cs="Times New Roman"/>
          <w:sz w:val="24"/>
          <w:szCs w:val="24"/>
          <w:lang w:val="en-US"/>
        </w:rPr>
        <w:t>;36:508</w:t>
      </w:r>
      <w:proofErr w:type="gramEnd"/>
      <w:r w:rsidR="00AA70E5" w:rsidRPr="001B1E3A">
        <w:rPr>
          <w:rFonts w:ascii="Times New Roman" w:hAnsi="Times New Roman" w:cs="Times New Roman"/>
          <w:sz w:val="24"/>
          <w:szCs w:val="24"/>
          <w:lang w:val="en-US"/>
        </w:rPr>
        <w:t>-515.</w:t>
      </w:r>
    </w:p>
    <w:p w14:paraId="212CB9C4" w14:textId="77777777" w:rsidR="00AA70E5" w:rsidRPr="001B1E3A" w:rsidRDefault="00A76001" w:rsidP="00AA70E5">
      <w:pPr>
        <w:rPr>
          <w:rFonts w:ascii="Times New Roman" w:hAnsi="Times New Roman" w:cs="Times New Roman"/>
          <w:sz w:val="24"/>
          <w:szCs w:val="24"/>
          <w:lang w:val="sv-SE"/>
        </w:rPr>
      </w:pPr>
      <w:r w:rsidRPr="001B1E3A">
        <w:rPr>
          <w:rFonts w:ascii="Times New Roman" w:hAnsi="Times New Roman" w:cs="Times New Roman"/>
          <w:sz w:val="24"/>
          <w:szCs w:val="24"/>
          <w:lang w:val="en-US"/>
        </w:rPr>
        <w:t xml:space="preserve">[22] </w:t>
      </w:r>
      <w:r w:rsidR="00330E71" w:rsidRPr="001B1E3A">
        <w:rPr>
          <w:rFonts w:ascii="Times New Roman" w:hAnsi="Times New Roman" w:cs="Times New Roman"/>
          <w:sz w:val="24"/>
          <w:szCs w:val="24"/>
          <w:lang w:val="en-US"/>
        </w:rPr>
        <w:t xml:space="preserve">Tyack Z, </w:t>
      </w:r>
      <w:proofErr w:type="spellStart"/>
      <w:r w:rsidR="00330E71" w:rsidRPr="001B1E3A">
        <w:rPr>
          <w:rFonts w:ascii="Times New Roman" w:hAnsi="Times New Roman" w:cs="Times New Roman"/>
          <w:sz w:val="24"/>
          <w:szCs w:val="24"/>
          <w:lang w:val="en-US"/>
        </w:rPr>
        <w:t>Ziviani</w:t>
      </w:r>
      <w:proofErr w:type="spellEnd"/>
      <w:r w:rsidR="00330E71" w:rsidRPr="001B1E3A">
        <w:rPr>
          <w:rFonts w:ascii="Times New Roman" w:hAnsi="Times New Roman" w:cs="Times New Roman"/>
          <w:sz w:val="24"/>
          <w:szCs w:val="24"/>
          <w:lang w:val="en-US"/>
        </w:rPr>
        <w:t xml:space="preserve"> J, Kimble R, Plaza A, Jones A, </w:t>
      </w:r>
      <w:proofErr w:type="spellStart"/>
      <w:r w:rsidR="00330E71" w:rsidRPr="001B1E3A">
        <w:rPr>
          <w:rFonts w:ascii="Times New Roman" w:hAnsi="Times New Roman" w:cs="Times New Roman"/>
          <w:sz w:val="24"/>
          <w:szCs w:val="24"/>
          <w:lang w:val="en-US"/>
        </w:rPr>
        <w:t>Cuttle</w:t>
      </w:r>
      <w:proofErr w:type="spellEnd"/>
      <w:r w:rsidR="00330E71" w:rsidRPr="001B1E3A">
        <w:rPr>
          <w:rFonts w:ascii="Times New Roman" w:hAnsi="Times New Roman" w:cs="Times New Roman"/>
          <w:sz w:val="24"/>
          <w:szCs w:val="24"/>
          <w:lang w:val="en-US"/>
        </w:rPr>
        <w:t xml:space="preserve"> L, Simons M.</w:t>
      </w:r>
      <w:r w:rsidR="00330E71" w:rsidRPr="001B1E3A">
        <w:rPr>
          <w:lang w:val="en-US"/>
        </w:rPr>
        <w:t xml:space="preserve"> </w:t>
      </w:r>
      <w:r w:rsidR="00AA70E5" w:rsidRPr="001B1E3A">
        <w:rPr>
          <w:rFonts w:ascii="Times New Roman" w:hAnsi="Times New Roman" w:cs="Times New Roman"/>
          <w:sz w:val="24"/>
          <w:szCs w:val="24"/>
          <w:lang w:val="en-US"/>
        </w:rPr>
        <w:t>Measuring the impact of burn scarring on health-related quality of life: development and preliminary content validation of the Brisbane Burn Scar Impact Profile (BBSIP)</w:t>
      </w:r>
      <w:r w:rsidR="009048A0" w:rsidRPr="001B1E3A">
        <w:rPr>
          <w:rFonts w:ascii="Times New Roman" w:hAnsi="Times New Roman" w:cs="Times New Roman"/>
          <w:sz w:val="24"/>
          <w:szCs w:val="24"/>
          <w:lang w:val="en-US"/>
        </w:rPr>
        <w:t xml:space="preserve"> for children and adults. </w:t>
      </w:r>
      <w:r w:rsidR="009048A0" w:rsidRPr="001B1E3A">
        <w:rPr>
          <w:rFonts w:ascii="Times New Roman" w:hAnsi="Times New Roman" w:cs="Times New Roman"/>
          <w:sz w:val="24"/>
          <w:szCs w:val="24"/>
          <w:lang w:val="sv-SE"/>
        </w:rPr>
        <w:t>Burns</w:t>
      </w:r>
      <w:r w:rsidR="00AA70E5" w:rsidRPr="001B1E3A">
        <w:rPr>
          <w:rFonts w:ascii="Times New Roman" w:hAnsi="Times New Roman" w:cs="Times New Roman"/>
          <w:sz w:val="24"/>
          <w:szCs w:val="24"/>
          <w:lang w:val="sv-SE"/>
        </w:rPr>
        <w:t xml:space="preserve"> 2015;41</w:t>
      </w:r>
      <w:r w:rsidR="004F741B" w:rsidRPr="001B1E3A">
        <w:rPr>
          <w:rFonts w:ascii="Times New Roman" w:hAnsi="Times New Roman" w:cs="Times New Roman"/>
          <w:sz w:val="24"/>
          <w:szCs w:val="24"/>
          <w:lang w:val="sv-SE"/>
        </w:rPr>
        <w:t>(7)</w:t>
      </w:r>
      <w:r w:rsidR="00AA70E5" w:rsidRPr="001B1E3A">
        <w:rPr>
          <w:rFonts w:ascii="Times New Roman" w:hAnsi="Times New Roman" w:cs="Times New Roman"/>
          <w:sz w:val="24"/>
          <w:szCs w:val="24"/>
          <w:lang w:val="sv-SE"/>
        </w:rPr>
        <w:t>:1405</w:t>
      </w:r>
      <w:r w:rsidR="002856B8" w:rsidRPr="001B1E3A">
        <w:rPr>
          <w:rFonts w:ascii="Times New Roman" w:hAnsi="Times New Roman" w:cs="Times New Roman"/>
          <w:sz w:val="24"/>
          <w:szCs w:val="24"/>
          <w:lang w:val="sv-SE"/>
        </w:rPr>
        <w:t>-</w:t>
      </w:r>
      <w:r w:rsidR="00AA70E5" w:rsidRPr="001B1E3A">
        <w:rPr>
          <w:rFonts w:ascii="Times New Roman" w:hAnsi="Times New Roman" w:cs="Times New Roman"/>
          <w:sz w:val="24"/>
          <w:szCs w:val="24"/>
          <w:lang w:val="sv-SE"/>
        </w:rPr>
        <w:t>1419.</w:t>
      </w:r>
    </w:p>
    <w:p w14:paraId="4BDF5CE2" w14:textId="77777777" w:rsidR="00862598" w:rsidRPr="001B1E3A" w:rsidRDefault="00A76001" w:rsidP="00862598">
      <w:pPr>
        <w:rPr>
          <w:rFonts w:ascii="Times New Roman" w:hAnsi="Times New Roman" w:cs="Times New Roman"/>
          <w:sz w:val="24"/>
          <w:szCs w:val="24"/>
          <w:lang w:val="en-US"/>
        </w:rPr>
      </w:pPr>
      <w:r w:rsidRPr="001B1E3A">
        <w:rPr>
          <w:rFonts w:ascii="Times New Roman" w:hAnsi="Times New Roman" w:cs="Times New Roman"/>
          <w:sz w:val="24"/>
          <w:szCs w:val="24"/>
          <w:lang w:val="sv-SE"/>
        </w:rPr>
        <w:t xml:space="preserve">[23] </w:t>
      </w:r>
      <w:r w:rsidR="00862598" w:rsidRPr="001B1E3A">
        <w:rPr>
          <w:rFonts w:ascii="Times New Roman" w:hAnsi="Times New Roman" w:cs="Times New Roman"/>
          <w:sz w:val="24"/>
          <w:szCs w:val="24"/>
          <w:lang w:val="sv-SE"/>
        </w:rPr>
        <w:t>Poulsen L, Rose M, Klassen A</w:t>
      </w:r>
      <w:r w:rsidR="00330E71" w:rsidRPr="001B1E3A">
        <w:rPr>
          <w:rFonts w:ascii="Times New Roman" w:hAnsi="Times New Roman" w:cs="Times New Roman"/>
          <w:sz w:val="24"/>
          <w:szCs w:val="24"/>
          <w:lang w:val="sv-SE"/>
        </w:rPr>
        <w:t>, Roessler KK, Sørensen JA.</w:t>
      </w:r>
      <w:r w:rsidR="00862598" w:rsidRPr="001B1E3A">
        <w:rPr>
          <w:rFonts w:ascii="Times New Roman" w:hAnsi="Times New Roman" w:cs="Times New Roman"/>
          <w:sz w:val="24"/>
          <w:szCs w:val="24"/>
          <w:lang w:val="sv-SE"/>
        </w:rPr>
        <w:t xml:space="preserve"> </w:t>
      </w:r>
      <w:r w:rsidR="00862598" w:rsidRPr="001B1E3A">
        <w:rPr>
          <w:rFonts w:ascii="Times New Roman" w:hAnsi="Times New Roman" w:cs="Times New Roman"/>
          <w:sz w:val="24"/>
          <w:szCs w:val="24"/>
          <w:lang w:val="en-US"/>
        </w:rPr>
        <w:t xml:space="preserve">Danish translation and linguistic validation of the BODY-Q: a description of the process. </w:t>
      </w:r>
      <w:proofErr w:type="spellStart"/>
      <w:r w:rsidR="00862598" w:rsidRPr="001B1E3A">
        <w:rPr>
          <w:rFonts w:ascii="Times New Roman" w:hAnsi="Times New Roman" w:cs="Times New Roman"/>
          <w:sz w:val="24"/>
          <w:szCs w:val="24"/>
          <w:lang w:val="en-US"/>
        </w:rPr>
        <w:t>Eur</w:t>
      </w:r>
      <w:proofErr w:type="spellEnd"/>
      <w:r w:rsidR="00862598" w:rsidRPr="001B1E3A">
        <w:rPr>
          <w:rFonts w:ascii="Times New Roman" w:hAnsi="Times New Roman" w:cs="Times New Roman"/>
          <w:sz w:val="24"/>
          <w:szCs w:val="24"/>
          <w:lang w:val="en-US"/>
        </w:rPr>
        <w:t xml:space="preserve"> J </w:t>
      </w:r>
      <w:proofErr w:type="spellStart"/>
      <w:r w:rsidR="00862598" w:rsidRPr="001B1E3A">
        <w:rPr>
          <w:rFonts w:ascii="Times New Roman" w:hAnsi="Times New Roman" w:cs="Times New Roman"/>
          <w:sz w:val="24"/>
          <w:szCs w:val="24"/>
          <w:lang w:val="en-US"/>
        </w:rPr>
        <w:t>Plast</w:t>
      </w:r>
      <w:proofErr w:type="spellEnd"/>
      <w:r w:rsidR="00862598" w:rsidRPr="001B1E3A">
        <w:rPr>
          <w:rFonts w:ascii="Times New Roman" w:hAnsi="Times New Roman" w:cs="Times New Roman"/>
          <w:sz w:val="24"/>
          <w:szCs w:val="24"/>
          <w:lang w:val="en-US"/>
        </w:rPr>
        <w:t xml:space="preserve"> Surg. </w:t>
      </w:r>
      <w:r w:rsidR="00862598" w:rsidRPr="001B1E3A">
        <w:rPr>
          <w:rFonts w:ascii="Times New Roman" w:hAnsi="Times New Roman" w:cs="Times New Roman"/>
          <w:sz w:val="24"/>
          <w:szCs w:val="24"/>
          <w:shd w:val="clear" w:color="auto" w:fill="FFFFFF"/>
          <w:lang w:val="en-US"/>
        </w:rPr>
        <w:t>2017</w:t>
      </w:r>
      <w:proofErr w:type="gramStart"/>
      <w:r w:rsidR="00862598" w:rsidRPr="001B1E3A">
        <w:rPr>
          <w:rFonts w:ascii="Times New Roman" w:hAnsi="Times New Roman" w:cs="Times New Roman"/>
          <w:sz w:val="24"/>
          <w:szCs w:val="24"/>
          <w:shd w:val="clear" w:color="auto" w:fill="FFFFFF"/>
          <w:lang w:val="en-US"/>
        </w:rPr>
        <w:t>;40</w:t>
      </w:r>
      <w:proofErr w:type="gramEnd"/>
      <w:r w:rsidR="00862598" w:rsidRPr="001B1E3A">
        <w:rPr>
          <w:rFonts w:ascii="Times New Roman" w:hAnsi="Times New Roman" w:cs="Times New Roman"/>
          <w:sz w:val="24"/>
          <w:szCs w:val="24"/>
          <w:shd w:val="clear" w:color="auto" w:fill="FFFFFF"/>
          <w:lang w:val="en-US"/>
        </w:rPr>
        <w:t>(1):29-38.</w:t>
      </w:r>
    </w:p>
    <w:p w14:paraId="52FB2B48" w14:textId="77777777" w:rsidR="00862598" w:rsidRPr="001B1E3A" w:rsidRDefault="00A76001" w:rsidP="00A10165">
      <w:pPr>
        <w:rPr>
          <w:rFonts w:ascii="Times New Roman" w:hAnsi="Times New Roman" w:cs="Times New Roman"/>
          <w:sz w:val="24"/>
          <w:szCs w:val="24"/>
          <w:shd w:val="clear" w:color="auto" w:fill="FFFFFF"/>
          <w:lang w:val="en-US"/>
        </w:rPr>
      </w:pPr>
      <w:r w:rsidRPr="001B1E3A">
        <w:rPr>
          <w:rFonts w:ascii="Times New Roman" w:hAnsi="Times New Roman" w:cs="Times New Roman"/>
          <w:sz w:val="24"/>
          <w:szCs w:val="24"/>
          <w:lang w:val="en-US"/>
        </w:rPr>
        <w:t xml:space="preserve">[24] </w:t>
      </w:r>
      <w:r w:rsidR="00862598" w:rsidRPr="001B1E3A">
        <w:rPr>
          <w:rFonts w:ascii="Times New Roman" w:hAnsi="Times New Roman" w:cs="Times New Roman"/>
          <w:sz w:val="24"/>
          <w:szCs w:val="24"/>
          <w:shd w:val="clear" w:color="auto" w:fill="FFFFFF"/>
          <w:lang w:val="en-US"/>
        </w:rPr>
        <w:t>Tsangaris E, Riff KWYW, Vargas F</w:t>
      </w:r>
      <w:r w:rsidR="00330E71" w:rsidRPr="001B1E3A">
        <w:rPr>
          <w:rFonts w:ascii="Times New Roman" w:hAnsi="Times New Roman" w:cs="Times New Roman"/>
          <w:sz w:val="24"/>
          <w:szCs w:val="24"/>
          <w:shd w:val="clear" w:color="auto" w:fill="FFFFFF"/>
          <w:lang w:val="en-US"/>
        </w:rPr>
        <w:t xml:space="preserve">, Aguilera MP, </w:t>
      </w:r>
      <w:proofErr w:type="spellStart"/>
      <w:r w:rsidR="00330E71" w:rsidRPr="001B1E3A">
        <w:rPr>
          <w:rFonts w:ascii="Times New Roman" w:hAnsi="Times New Roman" w:cs="Times New Roman"/>
          <w:sz w:val="24"/>
          <w:szCs w:val="24"/>
          <w:shd w:val="clear" w:color="auto" w:fill="FFFFFF"/>
          <w:lang w:val="en-US"/>
        </w:rPr>
        <w:t>Alarcón</w:t>
      </w:r>
      <w:proofErr w:type="spellEnd"/>
      <w:r w:rsidR="00330E71" w:rsidRPr="001B1E3A">
        <w:rPr>
          <w:rFonts w:ascii="Times New Roman" w:hAnsi="Times New Roman" w:cs="Times New Roman"/>
          <w:sz w:val="24"/>
          <w:szCs w:val="24"/>
          <w:shd w:val="clear" w:color="auto" w:fill="FFFFFF"/>
          <w:lang w:val="en-US"/>
        </w:rPr>
        <w:t xml:space="preserve"> MM, </w:t>
      </w:r>
      <w:proofErr w:type="spellStart"/>
      <w:r w:rsidR="00AF3042" w:rsidRPr="001B1E3A">
        <w:rPr>
          <w:rFonts w:ascii="Times New Roman" w:hAnsi="Times New Roman" w:cs="Times New Roman"/>
          <w:sz w:val="24"/>
          <w:szCs w:val="24"/>
          <w:shd w:val="clear" w:color="auto" w:fill="FFFFFF"/>
          <w:lang w:val="en-US"/>
        </w:rPr>
        <w:t>Cazalla</w:t>
      </w:r>
      <w:proofErr w:type="spellEnd"/>
      <w:r w:rsidR="00AF3042" w:rsidRPr="001B1E3A">
        <w:rPr>
          <w:rFonts w:ascii="Times New Roman" w:hAnsi="Times New Roman" w:cs="Times New Roman"/>
          <w:sz w:val="24"/>
          <w:szCs w:val="24"/>
          <w:shd w:val="clear" w:color="auto" w:fill="FFFFFF"/>
          <w:lang w:val="en-US"/>
        </w:rPr>
        <w:t xml:space="preserve"> AA, </w:t>
      </w:r>
      <w:proofErr w:type="spellStart"/>
      <w:r w:rsidR="00AF3042" w:rsidRPr="001B1E3A">
        <w:rPr>
          <w:rFonts w:ascii="Times New Roman" w:hAnsi="Times New Roman" w:cs="Times New Roman"/>
          <w:sz w:val="24"/>
          <w:szCs w:val="24"/>
          <w:shd w:val="clear" w:color="auto" w:fill="FFFFFF"/>
          <w:lang w:val="en-US"/>
        </w:rPr>
        <w:t>Thabane</w:t>
      </w:r>
      <w:proofErr w:type="spellEnd"/>
      <w:r w:rsidR="00AF3042" w:rsidRPr="001B1E3A">
        <w:rPr>
          <w:rFonts w:ascii="Times New Roman" w:hAnsi="Times New Roman" w:cs="Times New Roman"/>
          <w:sz w:val="24"/>
          <w:szCs w:val="24"/>
          <w:shd w:val="clear" w:color="auto" w:fill="FFFFFF"/>
          <w:lang w:val="en-US"/>
        </w:rPr>
        <w:t xml:space="preserve"> L, </w:t>
      </w:r>
      <w:proofErr w:type="spellStart"/>
      <w:r w:rsidR="00AF3042" w:rsidRPr="001B1E3A">
        <w:rPr>
          <w:rFonts w:ascii="Times New Roman" w:hAnsi="Times New Roman" w:cs="Times New Roman"/>
          <w:sz w:val="24"/>
          <w:szCs w:val="24"/>
          <w:shd w:val="clear" w:color="auto" w:fill="FFFFFF"/>
          <w:lang w:val="en-US"/>
        </w:rPr>
        <w:t>Thoma</w:t>
      </w:r>
      <w:proofErr w:type="spellEnd"/>
      <w:r w:rsidR="00AF3042" w:rsidRPr="001B1E3A">
        <w:rPr>
          <w:rFonts w:ascii="Times New Roman" w:hAnsi="Times New Roman" w:cs="Times New Roman"/>
          <w:sz w:val="24"/>
          <w:szCs w:val="24"/>
          <w:shd w:val="clear" w:color="auto" w:fill="FFFFFF"/>
          <w:lang w:val="en-US"/>
        </w:rPr>
        <w:t xml:space="preserve"> A, </w:t>
      </w:r>
      <w:proofErr w:type="spellStart"/>
      <w:r w:rsidR="00AF3042" w:rsidRPr="001B1E3A">
        <w:rPr>
          <w:rFonts w:ascii="Times New Roman" w:hAnsi="Times New Roman" w:cs="Times New Roman"/>
          <w:sz w:val="24"/>
          <w:szCs w:val="24"/>
          <w:shd w:val="clear" w:color="auto" w:fill="FFFFFF"/>
          <w:lang w:val="en-US"/>
        </w:rPr>
        <w:t>Klassen</w:t>
      </w:r>
      <w:proofErr w:type="spellEnd"/>
      <w:r w:rsidR="00AF3042" w:rsidRPr="001B1E3A">
        <w:rPr>
          <w:rFonts w:ascii="Times New Roman" w:hAnsi="Times New Roman" w:cs="Times New Roman"/>
          <w:sz w:val="24"/>
          <w:szCs w:val="24"/>
          <w:shd w:val="clear" w:color="auto" w:fill="FFFFFF"/>
          <w:lang w:val="en-US"/>
        </w:rPr>
        <w:t xml:space="preserve"> AF. </w:t>
      </w:r>
      <w:r w:rsidR="00862598" w:rsidRPr="001B1E3A">
        <w:rPr>
          <w:rFonts w:ascii="Times New Roman" w:hAnsi="Times New Roman" w:cs="Times New Roman"/>
          <w:sz w:val="24"/>
          <w:szCs w:val="24"/>
          <w:shd w:val="clear" w:color="auto" w:fill="FFFFFF"/>
          <w:lang w:val="en-US"/>
        </w:rPr>
        <w:t>Translation and cultural adaptation of the CLEFT-Q for use in Colombia, Chile, and Spain. </w:t>
      </w:r>
      <w:r w:rsidR="00862598" w:rsidRPr="001B1E3A">
        <w:rPr>
          <w:rFonts w:ascii="Times New Roman" w:hAnsi="Times New Roman" w:cs="Times New Roman"/>
          <w:iCs/>
          <w:sz w:val="24"/>
          <w:szCs w:val="24"/>
          <w:shd w:val="clear" w:color="auto" w:fill="FFFFFF"/>
          <w:lang w:val="en-US"/>
        </w:rPr>
        <w:t xml:space="preserve">Health </w:t>
      </w:r>
      <w:proofErr w:type="spellStart"/>
      <w:r w:rsidR="00862598" w:rsidRPr="001B1E3A">
        <w:rPr>
          <w:rFonts w:ascii="Times New Roman" w:hAnsi="Times New Roman" w:cs="Times New Roman"/>
          <w:iCs/>
          <w:sz w:val="24"/>
          <w:szCs w:val="24"/>
          <w:shd w:val="clear" w:color="auto" w:fill="FFFFFF"/>
          <w:lang w:val="en-US"/>
        </w:rPr>
        <w:t>Qual</w:t>
      </w:r>
      <w:proofErr w:type="spellEnd"/>
      <w:r w:rsidR="00862598" w:rsidRPr="001B1E3A">
        <w:rPr>
          <w:rFonts w:ascii="Times New Roman" w:hAnsi="Times New Roman" w:cs="Times New Roman"/>
          <w:iCs/>
          <w:sz w:val="24"/>
          <w:szCs w:val="24"/>
          <w:shd w:val="clear" w:color="auto" w:fill="FFFFFF"/>
          <w:lang w:val="en-US"/>
        </w:rPr>
        <w:t xml:space="preserve"> Life Outcomes</w:t>
      </w:r>
      <w:r w:rsidR="00862598" w:rsidRPr="001B1E3A">
        <w:rPr>
          <w:rFonts w:ascii="Times New Roman" w:hAnsi="Times New Roman" w:cs="Times New Roman"/>
          <w:sz w:val="24"/>
          <w:szCs w:val="24"/>
          <w:shd w:val="clear" w:color="auto" w:fill="FFFFFF"/>
          <w:lang w:val="en-US"/>
        </w:rPr>
        <w:t xml:space="preserve"> 2017</w:t>
      </w:r>
      <w:proofErr w:type="gramStart"/>
      <w:r w:rsidR="00862598" w:rsidRPr="001B1E3A">
        <w:rPr>
          <w:rFonts w:ascii="Times New Roman" w:hAnsi="Times New Roman" w:cs="Times New Roman"/>
          <w:sz w:val="24"/>
          <w:szCs w:val="24"/>
          <w:shd w:val="clear" w:color="auto" w:fill="FFFFFF"/>
          <w:lang w:val="en-US"/>
        </w:rPr>
        <w:t>;</w:t>
      </w:r>
      <w:r w:rsidR="00862598" w:rsidRPr="001B1E3A">
        <w:rPr>
          <w:rFonts w:ascii="Times New Roman" w:hAnsi="Times New Roman" w:cs="Times New Roman"/>
          <w:bCs/>
          <w:sz w:val="24"/>
          <w:szCs w:val="24"/>
          <w:shd w:val="clear" w:color="auto" w:fill="FFFFFF"/>
          <w:lang w:val="en-US"/>
        </w:rPr>
        <w:t>15:</w:t>
      </w:r>
      <w:r w:rsidR="00862598" w:rsidRPr="001B1E3A">
        <w:rPr>
          <w:rFonts w:ascii="Times New Roman" w:hAnsi="Times New Roman" w:cs="Times New Roman"/>
          <w:sz w:val="24"/>
          <w:szCs w:val="24"/>
          <w:shd w:val="clear" w:color="auto" w:fill="FFFFFF"/>
          <w:lang w:val="en-US"/>
        </w:rPr>
        <w:t>228</w:t>
      </w:r>
      <w:proofErr w:type="gramEnd"/>
      <w:r w:rsidR="00862598" w:rsidRPr="001B1E3A">
        <w:rPr>
          <w:rFonts w:ascii="Times New Roman" w:hAnsi="Times New Roman" w:cs="Times New Roman"/>
          <w:sz w:val="24"/>
          <w:szCs w:val="24"/>
          <w:shd w:val="clear" w:color="auto" w:fill="FFFFFF"/>
          <w:lang w:val="en-US"/>
        </w:rPr>
        <w:t xml:space="preserve">. </w:t>
      </w:r>
    </w:p>
    <w:p w14:paraId="08B8598D" w14:textId="77777777" w:rsidR="0028441E" w:rsidRPr="001B1E3A" w:rsidRDefault="00A76001" w:rsidP="0028441E">
      <w:pPr>
        <w:autoSpaceDE w:val="0"/>
        <w:autoSpaceDN w:val="0"/>
        <w:adjustRightInd w:val="0"/>
        <w:spacing w:after="0" w:line="240" w:lineRule="auto"/>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[25] </w:t>
      </w:r>
      <w:r w:rsidR="0028441E" w:rsidRPr="001B1E3A">
        <w:rPr>
          <w:rFonts w:ascii="Times New Roman" w:hAnsi="Times New Roman" w:cs="Times New Roman"/>
          <w:sz w:val="24"/>
          <w:szCs w:val="24"/>
          <w:lang w:val="en-US"/>
        </w:rPr>
        <w:t xml:space="preserve">Adam M, </w:t>
      </w:r>
      <w:proofErr w:type="spellStart"/>
      <w:r w:rsidR="0028441E" w:rsidRPr="001B1E3A">
        <w:rPr>
          <w:rFonts w:ascii="Times New Roman" w:hAnsi="Times New Roman" w:cs="Times New Roman"/>
          <w:sz w:val="24"/>
          <w:szCs w:val="24"/>
          <w:lang w:val="en-US"/>
        </w:rPr>
        <w:t>Leblebici</w:t>
      </w:r>
      <w:proofErr w:type="spellEnd"/>
      <w:r w:rsidR="0028441E" w:rsidRPr="001B1E3A">
        <w:rPr>
          <w:rFonts w:ascii="Times New Roman" w:hAnsi="Times New Roman" w:cs="Times New Roman"/>
          <w:sz w:val="24"/>
          <w:szCs w:val="24"/>
          <w:lang w:val="en-US"/>
        </w:rPr>
        <w:t xml:space="preserve"> B, </w:t>
      </w:r>
      <w:proofErr w:type="spellStart"/>
      <w:r w:rsidR="0028441E" w:rsidRPr="001B1E3A">
        <w:rPr>
          <w:rFonts w:ascii="Times New Roman" w:hAnsi="Times New Roman" w:cs="Times New Roman"/>
          <w:sz w:val="24"/>
          <w:szCs w:val="24"/>
          <w:lang w:val="en-US"/>
        </w:rPr>
        <w:t>Tarim</w:t>
      </w:r>
      <w:proofErr w:type="spellEnd"/>
      <w:r w:rsidR="0028441E" w:rsidRPr="001B1E3A">
        <w:rPr>
          <w:rFonts w:ascii="Times New Roman" w:hAnsi="Times New Roman" w:cs="Times New Roman"/>
          <w:sz w:val="24"/>
          <w:szCs w:val="24"/>
          <w:lang w:val="en-US"/>
        </w:rPr>
        <w:t xml:space="preserve"> MA, </w:t>
      </w:r>
      <w:proofErr w:type="spellStart"/>
      <w:r w:rsidR="0028441E" w:rsidRPr="001B1E3A">
        <w:rPr>
          <w:rFonts w:ascii="Times New Roman" w:hAnsi="Times New Roman" w:cs="Times New Roman"/>
          <w:sz w:val="24"/>
          <w:szCs w:val="24"/>
          <w:lang w:val="en-US"/>
        </w:rPr>
        <w:t>Yildirim</w:t>
      </w:r>
      <w:proofErr w:type="spellEnd"/>
      <w:r w:rsidR="0028441E" w:rsidRPr="001B1E3A">
        <w:rPr>
          <w:rFonts w:ascii="Times New Roman" w:hAnsi="Times New Roman" w:cs="Times New Roman"/>
          <w:sz w:val="24"/>
          <w:szCs w:val="24"/>
          <w:lang w:val="en-US"/>
        </w:rPr>
        <w:t xml:space="preserve"> S, </w:t>
      </w:r>
      <w:proofErr w:type="spellStart"/>
      <w:r w:rsidR="0028441E" w:rsidRPr="001B1E3A">
        <w:rPr>
          <w:rFonts w:ascii="Times New Roman" w:hAnsi="Times New Roman" w:cs="Times New Roman"/>
          <w:sz w:val="24"/>
          <w:szCs w:val="24"/>
          <w:lang w:val="en-US"/>
        </w:rPr>
        <w:t>Bagis</w:t>
      </w:r>
      <w:proofErr w:type="spellEnd"/>
      <w:r w:rsidR="0028441E" w:rsidRPr="001B1E3A">
        <w:rPr>
          <w:rFonts w:ascii="Times New Roman" w:hAnsi="Times New Roman" w:cs="Times New Roman"/>
          <w:sz w:val="24"/>
          <w:szCs w:val="24"/>
          <w:lang w:val="en-US"/>
        </w:rPr>
        <w:t xml:space="preserve"> S, </w:t>
      </w:r>
      <w:proofErr w:type="spellStart"/>
      <w:r w:rsidR="0028441E" w:rsidRPr="001B1E3A">
        <w:rPr>
          <w:rFonts w:ascii="Times New Roman" w:hAnsi="Times New Roman" w:cs="Times New Roman"/>
          <w:sz w:val="24"/>
          <w:szCs w:val="24"/>
          <w:lang w:val="en-US"/>
        </w:rPr>
        <w:t>Akman</w:t>
      </w:r>
      <w:proofErr w:type="spellEnd"/>
      <w:r w:rsidR="0028441E" w:rsidRPr="001B1E3A">
        <w:rPr>
          <w:rFonts w:ascii="Times New Roman" w:hAnsi="Times New Roman" w:cs="Times New Roman"/>
          <w:sz w:val="24"/>
          <w:szCs w:val="24"/>
          <w:lang w:val="en-US"/>
        </w:rPr>
        <w:t xml:space="preserve"> MN, </w:t>
      </w:r>
      <w:proofErr w:type="spellStart"/>
      <w:r w:rsidR="0028441E" w:rsidRPr="001B1E3A">
        <w:rPr>
          <w:rFonts w:ascii="Times New Roman" w:hAnsi="Times New Roman" w:cs="Times New Roman"/>
          <w:sz w:val="24"/>
          <w:szCs w:val="24"/>
          <w:lang w:val="en-US"/>
        </w:rPr>
        <w:t>Haberal</w:t>
      </w:r>
      <w:proofErr w:type="spellEnd"/>
      <w:r w:rsidR="0028441E" w:rsidRPr="001B1E3A">
        <w:rPr>
          <w:rFonts w:ascii="Times New Roman" w:hAnsi="Times New Roman" w:cs="Times New Roman"/>
          <w:sz w:val="24"/>
          <w:szCs w:val="24"/>
          <w:lang w:val="en-US"/>
        </w:rPr>
        <w:t xml:space="preserve"> M. Validation of a Turkish Version of the Burn-Specific Health Scale. </w:t>
      </w:r>
      <w:r w:rsidR="0028441E" w:rsidRPr="001B1E3A">
        <w:rPr>
          <w:rFonts w:ascii="Times New Roman" w:hAnsi="Times New Roman" w:cs="Times New Roman"/>
          <w:sz w:val="24"/>
          <w:szCs w:val="24"/>
          <w:shd w:val="clear" w:color="auto" w:fill="FFFFFF"/>
          <w:lang w:val="en-US"/>
        </w:rPr>
        <w:t>J Burn Care Res.</w:t>
      </w:r>
      <w:r w:rsidR="0028441E" w:rsidRPr="001B1E3A">
        <w:rPr>
          <w:rFonts w:ascii="Times New Roman" w:hAnsi="Times New Roman" w:cs="Times New Roman"/>
          <w:b/>
          <w:bCs/>
          <w:sz w:val="24"/>
          <w:szCs w:val="24"/>
          <w:lang w:val="en-US"/>
        </w:rPr>
        <w:t xml:space="preserve"> </w:t>
      </w:r>
      <w:r w:rsidR="0028441E" w:rsidRPr="001B1E3A">
        <w:rPr>
          <w:rFonts w:ascii="Times New Roman" w:hAnsi="Times New Roman" w:cs="Times New Roman"/>
          <w:sz w:val="24"/>
          <w:szCs w:val="24"/>
          <w:lang w:val="en-US"/>
        </w:rPr>
        <w:t>2009</w:t>
      </w:r>
      <w:proofErr w:type="gramStart"/>
      <w:r w:rsidR="0028441E" w:rsidRPr="001B1E3A">
        <w:rPr>
          <w:rFonts w:ascii="Times New Roman" w:hAnsi="Times New Roman" w:cs="Times New Roman"/>
          <w:sz w:val="24"/>
          <w:szCs w:val="24"/>
          <w:lang w:val="en-US"/>
        </w:rPr>
        <w:t>;30</w:t>
      </w:r>
      <w:proofErr w:type="gramEnd"/>
      <w:r w:rsidR="0028441E" w:rsidRPr="001B1E3A">
        <w:rPr>
          <w:rFonts w:ascii="Times New Roman" w:hAnsi="Times New Roman" w:cs="Times New Roman"/>
          <w:sz w:val="24"/>
          <w:szCs w:val="24"/>
          <w:lang w:val="en-US"/>
        </w:rPr>
        <w:t>(2):288-291</w:t>
      </w:r>
      <w:r w:rsidR="002856B8" w:rsidRPr="001B1E3A">
        <w:rPr>
          <w:rFonts w:ascii="Times New Roman" w:hAnsi="Times New Roman" w:cs="Times New Roman"/>
          <w:sz w:val="24"/>
          <w:szCs w:val="24"/>
          <w:lang w:val="en-US"/>
        </w:rPr>
        <w:t>.</w:t>
      </w:r>
    </w:p>
    <w:p w14:paraId="23503B62" w14:textId="77777777" w:rsidR="00877F07" w:rsidRPr="001B1E3A" w:rsidRDefault="00877F07" w:rsidP="0028441E">
      <w:pPr>
        <w:autoSpaceDE w:val="0"/>
        <w:autoSpaceDN w:val="0"/>
        <w:adjustRightInd w:val="0"/>
        <w:spacing w:after="0" w:line="240" w:lineRule="auto"/>
        <w:rPr>
          <w:rFonts w:ascii="Times New Roman" w:hAnsi="Times New Roman" w:cs="Times New Roman"/>
          <w:sz w:val="24"/>
          <w:szCs w:val="24"/>
          <w:lang w:val="en-US"/>
        </w:rPr>
      </w:pPr>
    </w:p>
    <w:p w14:paraId="5802EB2D" w14:textId="77777777" w:rsidR="0028441E" w:rsidRPr="001B1E3A" w:rsidRDefault="00A76001" w:rsidP="0028441E">
      <w:pPr>
        <w:autoSpaceDE w:val="0"/>
        <w:autoSpaceDN w:val="0"/>
        <w:adjustRightInd w:val="0"/>
        <w:spacing w:after="0" w:line="240" w:lineRule="auto"/>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[26] </w:t>
      </w:r>
      <w:proofErr w:type="spellStart"/>
      <w:r w:rsidR="0028441E" w:rsidRPr="001B1E3A">
        <w:rPr>
          <w:rFonts w:ascii="Times New Roman" w:hAnsi="Times New Roman" w:cs="Times New Roman"/>
          <w:sz w:val="24"/>
          <w:szCs w:val="24"/>
          <w:lang w:val="en-US"/>
        </w:rPr>
        <w:t>Stampolidis</w:t>
      </w:r>
      <w:proofErr w:type="spellEnd"/>
      <w:r w:rsidR="0028441E" w:rsidRPr="001B1E3A">
        <w:rPr>
          <w:rFonts w:ascii="Times New Roman" w:hAnsi="Times New Roman" w:cs="Times New Roman"/>
          <w:sz w:val="24"/>
          <w:szCs w:val="24"/>
          <w:lang w:val="en-US"/>
        </w:rPr>
        <w:t xml:space="preserve"> N, </w:t>
      </w:r>
      <w:proofErr w:type="spellStart"/>
      <w:r w:rsidR="0028441E" w:rsidRPr="001B1E3A">
        <w:rPr>
          <w:rFonts w:ascii="Times New Roman" w:hAnsi="Times New Roman" w:cs="Times New Roman"/>
          <w:sz w:val="24"/>
          <w:szCs w:val="24"/>
          <w:lang w:val="en-US"/>
        </w:rPr>
        <w:t>Castana</w:t>
      </w:r>
      <w:proofErr w:type="spellEnd"/>
      <w:r w:rsidR="0028441E" w:rsidRPr="001B1E3A">
        <w:rPr>
          <w:rFonts w:ascii="Times New Roman" w:hAnsi="Times New Roman" w:cs="Times New Roman"/>
          <w:sz w:val="24"/>
          <w:szCs w:val="24"/>
          <w:lang w:val="en-US"/>
        </w:rPr>
        <w:t xml:space="preserve"> O, </w:t>
      </w:r>
      <w:proofErr w:type="spellStart"/>
      <w:r w:rsidR="0028441E" w:rsidRPr="001B1E3A">
        <w:rPr>
          <w:rFonts w:ascii="Times New Roman" w:hAnsi="Times New Roman" w:cs="Times New Roman"/>
          <w:sz w:val="24"/>
          <w:szCs w:val="24"/>
          <w:lang w:val="en-US"/>
        </w:rPr>
        <w:t>Nikiteas</w:t>
      </w:r>
      <w:proofErr w:type="spellEnd"/>
      <w:r w:rsidR="0028441E" w:rsidRPr="001B1E3A">
        <w:rPr>
          <w:rFonts w:ascii="Times New Roman" w:hAnsi="Times New Roman" w:cs="Times New Roman"/>
          <w:sz w:val="24"/>
          <w:szCs w:val="24"/>
          <w:lang w:val="en-US"/>
        </w:rPr>
        <w:t xml:space="preserve"> N, </w:t>
      </w:r>
      <w:proofErr w:type="spellStart"/>
      <w:r w:rsidR="0028441E" w:rsidRPr="001B1E3A">
        <w:rPr>
          <w:rFonts w:ascii="Times New Roman" w:hAnsi="Times New Roman" w:cs="Times New Roman"/>
          <w:sz w:val="24"/>
          <w:szCs w:val="24"/>
          <w:lang w:val="en-US"/>
        </w:rPr>
        <w:t>Vlasis</w:t>
      </w:r>
      <w:proofErr w:type="spellEnd"/>
      <w:r w:rsidR="0028441E" w:rsidRPr="001B1E3A">
        <w:rPr>
          <w:rFonts w:ascii="Times New Roman" w:hAnsi="Times New Roman" w:cs="Times New Roman"/>
          <w:sz w:val="24"/>
          <w:szCs w:val="24"/>
          <w:lang w:val="en-US"/>
        </w:rPr>
        <w:t xml:space="preserve"> K, </w:t>
      </w:r>
      <w:proofErr w:type="spellStart"/>
      <w:r w:rsidR="0028441E" w:rsidRPr="001B1E3A">
        <w:rPr>
          <w:rFonts w:ascii="Times New Roman" w:hAnsi="Times New Roman" w:cs="Times New Roman"/>
          <w:sz w:val="24"/>
          <w:szCs w:val="24"/>
          <w:lang w:val="en-US"/>
        </w:rPr>
        <w:t>Koupidis</w:t>
      </w:r>
      <w:proofErr w:type="spellEnd"/>
      <w:r w:rsidR="0028441E" w:rsidRPr="001B1E3A">
        <w:rPr>
          <w:rFonts w:ascii="Times New Roman" w:hAnsi="Times New Roman" w:cs="Times New Roman"/>
          <w:sz w:val="24"/>
          <w:szCs w:val="24"/>
          <w:lang w:val="en-US"/>
        </w:rPr>
        <w:t xml:space="preserve"> SA, </w:t>
      </w:r>
      <w:proofErr w:type="spellStart"/>
      <w:r w:rsidR="0028441E" w:rsidRPr="001B1E3A">
        <w:rPr>
          <w:rFonts w:ascii="Times New Roman" w:hAnsi="Times New Roman" w:cs="Times New Roman"/>
          <w:sz w:val="24"/>
          <w:szCs w:val="24"/>
          <w:lang w:val="en-US"/>
        </w:rPr>
        <w:t>Grammatikopoulos</w:t>
      </w:r>
      <w:proofErr w:type="spellEnd"/>
      <w:r w:rsidR="0028441E" w:rsidRPr="001B1E3A">
        <w:rPr>
          <w:rFonts w:ascii="Times New Roman" w:hAnsi="Times New Roman" w:cs="Times New Roman"/>
          <w:sz w:val="24"/>
          <w:szCs w:val="24"/>
          <w:lang w:val="en-US"/>
        </w:rPr>
        <w:t xml:space="preserve"> IA, </w:t>
      </w:r>
      <w:proofErr w:type="spellStart"/>
      <w:r w:rsidR="0028441E" w:rsidRPr="001B1E3A">
        <w:rPr>
          <w:rFonts w:ascii="Times New Roman" w:hAnsi="Times New Roman" w:cs="Times New Roman"/>
          <w:sz w:val="24"/>
          <w:szCs w:val="24"/>
          <w:lang w:val="en-US"/>
        </w:rPr>
        <w:t>Mantzari</w:t>
      </w:r>
      <w:proofErr w:type="spellEnd"/>
      <w:r w:rsidR="0028441E" w:rsidRPr="001B1E3A">
        <w:rPr>
          <w:rFonts w:ascii="Times New Roman" w:hAnsi="Times New Roman" w:cs="Times New Roman"/>
          <w:sz w:val="24"/>
          <w:szCs w:val="24"/>
          <w:lang w:val="en-US"/>
        </w:rPr>
        <w:t xml:space="preserve"> E, </w:t>
      </w:r>
      <w:proofErr w:type="spellStart"/>
      <w:r w:rsidR="0028441E" w:rsidRPr="001B1E3A">
        <w:rPr>
          <w:rFonts w:ascii="Times New Roman" w:hAnsi="Times New Roman" w:cs="Times New Roman"/>
          <w:sz w:val="24"/>
          <w:szCs w:val="24"/>
          <w:lang w:val="en-US"/>
        </w:rPr>
        <w:t>Pallantzas</w:t>
      </w:r>
      <w:proofErr w:type="spellEnd"/>
      <w:r w:rsidR="0028441E" w:rsidRPr="001B1E3A">
        <w:rPr>
          <w:rFonts w:ascii="Times New Roman" w:hAnsi="Times New Roman" w:cs="Times New Roman"/>
          <w:sz w:val="24"/>
          <w:szCs w:val="24"/>
          <w:lang w:val="en-US"/>
        </w:rPr>
        <w:t xml:space="preserve"> A, </w:t>
      </w:r>
      <w:proofErr w:type="spellStart"/>
      <w:r w:rsidR="0028441E" w:rsidRPr="001B1E3A">
        <w:rPr>
          <w:rFonts w:ascii="Times New Roman" w:hAnsi="Times New Roman" w:cs="Times New Roman"/>
          <w:sz w:val="24"/>
          <w:szCs w:val="24"/>
          <w:lang w:val="en-US"/>
        </w:rPr>
        <w:t>Kourakos</w:t>
      </w:r>
      <w:proofErr w:type="spellEnd"/>
      <w:r w:rsidR="0028441E" w:rsidRPr="001B1E3A">
        <w:rPr>
          <w:rFonts w:ascii="Times New Roman" w:hAnsi="Times New Roman" w:cs="Times New Roman"/>
          <w:sz w:val="24"/>
          <w:szCs w:val="24"/>
          <w:lang w:val="en-US"/>
        </w:rPr>
        <w:t xml:space="preserve"> P, Papadopoulos O.</w:t>
      </w:r>
      <w:r w:rsidR="0028441E" w:rsidRPr="001B1E3A">
        <w:rPr>
          <w:rFonts w:ascii="Times New Roman" w:hAnsi="Times New Roman" w:cs="Times New Roman"/>
          <w:b/>
          <w:bCs/>
          <w:sz w:val="24"/>
          <w:szCs w:val="24"/>
          <w:lang w:val="en-US"/>
        </w:rPr>
        <w:t xml:space="preserve"> </w:t>
      </w:r>
      <w:r w:rsidR="0028441E" w:rsidRPr="001B1E3A">
        <w:rPr>
          <w:rFonts w:ascii="Times New Roman" w:hAnsi="Times New Roman" w:cs="Times New Roman"/>
          <w:bCs/>
          <w:sz w:val="24"/>
          <w:szCs w:val="24"/>
          <w:lang w:val="en-US"/>
        </w:rPr>
        <w:t xml:space="preserve">Quality of life in burn patients in Greece. </w:t>
      </w:r>
      <w:r w:rsidR="0028441E" w:rsidRPr="001B1E3A">
        <w:rPr>
          <w:rFonts w:ascii="Times New Roman" w:hAnsi="Times New Roman" w:cs="Times New Roman"/>
          <w:sz w:val="24"/>
          <w:szCs w:val="24"/>
          <w:lang w:val="en-US"/>
        </w:rPr>
        <w:t>Ann Burns Fire Disasters 2012</w:t>
      </w:r>
      <w:proofErr w:type="gramStart"/>
      <w:r w:rsidR="0028441E" w:rsidRPr="001B1E3A">
        <w:rPr>
          <w:rFonts w:ascii="Times New Roman" w:hAnsi="Times New Roman" w:cs="Times New Roman"/>
          <w:sz w:val="24"/>
          <w:szCs w:val="24"/>
          <w:lang w:val="en-US"/>
        </w:rPr>
        <w:t>;25</w:t>
      </w:r>
      <w:proofErr w:type="gramEnd"/>
      <w:r w:rsidR="0028441E" w:rsidRPr="001B1E3A">
        <w:rPr>
          <w:rFonts w:ascii="Times New Roman" w:hAnsi="Times New Roman" w:cs="Times New Roman"/>
          <w:sz w:val="24"/>
          <w:szCs w:val="24"/>
          <w:lang w:val="en-US"/>
        </w:rPr>
        <w:t>(4):192-195</w:t>
      </w:r>
      <w:r w:rsidR="002856B8" w:rsidRPr="001B1E3A">
        <w:rPr>
          <w:rFonts w:ascii="Times New Roman" w:hAnsi="Times New Roman" w:cs="Times New Roman"/>
          <w:sz w:val="24"/>
          <w:szCs w:val="24"/>
          <w:lang w:val="en-US"/>
        </w:rPr>
        <w:t>.</w:t>
      </w:r>
    </w:p>
    <w:p w14:paraId="03050F9E" w14:textId="77777777" w:rsidR="0028441E" w:rsidRPr="001B1E3A" w:rsidRDefault="0028441E" w:rsidP="0028441E">
      <w:pPr>
        <w:autoSpaceDE w:val="0"/>
        <w:autoSpaceDN w:val="0"/>
        <w:adjustRightInd w:val="0"/>
        <w:spacing w:after="0" w:line="240" w:lineRule="auto"/>
        <w:rPr>
          <w:rFonts w:ascii="Times New Roman" w:hAnsi="Times New Roman" w:cs="Times New Roman"/>
          <w:sz w:val="24"/>
          <w:szCs w:val="24"/>
          <w:lang w:val="en-US"/>
        </w:rPr>
      </w:pPr>
    </w:p>
    <w:p w14:paraId="7434D3F2" w14:textId="77777777" w:rsidR="0028441E" w:rsidRPr="001B1E3A" w:rsidRDefault="00A76001" w:rsidP="0028441E">
      <w:pPr>
        <w:rPr>
          <w:rFonts w:ascii="Times New Roman" w:hAnsi="Times New Roman" w:cs="Times New Roman"/>
          <w:sz w:val="24"/>
          <w:szCs w:val="24"/>
          <w:lang w:val="en-US"/>
        </w:rPr>
      </w:pPr>
      <w:r w:rsidRPr="001B1E3A">
        <w:rPr>
          <w:rFonts w:ascii="Times New Roman" w:hAnsi="Times New Roman" w:cs="Times New Roman"/>
          <w:sz w:val="24"/>
          <w:szCs w:val="24"/>
          <w:lang w:val="en-US"/>
        </w:rPr>
        <w:lastRenderedPageBreak/>
        <w:t xml:space="preserve">[27] </w:t>
      </w:r>
      <w:r w:rsidR="0028441E" w:rsidRPr="001B1E3A">
        <w:rPr>
          <w:rFonts w:ascii="Times New Roman" w:hAnsi="Times New Roman" w:cs="Times New Roman"/>
          <w:sz w:val="24"/>
          <w:szCs w:val="24"/>
          <w:lang w:val="en-US"/>
        </w:rPr>
        <w:t xml:space="preserve">Zhang L-J, Cao J, Lu J, Lu X-Y, Feng P, Xia Z-F, </w:t>
      </w:r>
      <w:proofErr w:type="spellStart"/>
      <w:r w:rsidR="0028441E" w:rsidRPr="001B1E3A">
        <w:rPr>
          <w:rFonts w:ascii="Times New Roman" w:hAnsi="Times New Roman" w:cs="Times New Roman"/>
          <w:sz w:val="24"/>
          <w:szCs w:val="24"/>
          <w:lang w:val="en-US"/>
        </w:rPr>
        <w:t>Hao</w:t>
      </w:r>
      <w:proofErr w:type="spellEnd"/>
      <w:r w:rsidR="0028441E" w:rsidRPr="001B1E3A">
        <w:rPr>
          <w:rFonts w:ascii="Times New Roman" w:hAnsi="Times New Roman" w:cs="Times New Roman"/>
          <w:sz w:val="24"/>
          <w:szCs w:val="24"/>
          <w:lang w:val="en-US"/>
        </w:rPr>
        <w:t xml:space="preserve"> J-L, Huang J, Zhu F, </w:t>
      </w:r>
      <w:proofErr w:type="spellStart"/>
      <w:r w:rsidR="0028441E" w:rsidRPr="001B1E3A">
        <w:rPr>
          <w:rFonts w:ascii="Times New Roman" w:hAnsi="Times New Roman" w:cs="Times New Roman"/>
          <w:sz w:val="24"/>
          <w:szCs w:val="24"/>
          <w:lang w:val="en-US"/>
        </w:rPr>
        <w:t>Lv</w:t>
      </w:r>
      <w:proofErr w:type="spellEnd"/>
      <w:r w:rsidR="0028441E" w:rsidRPr="001B1E3A">
        <w:rPr>
          <w:rFonts w:ascii="Times New Roman" w:hAnsi="Times New Roman" w:cs="Times New Roman"/>
          <w:sz w:val="24"/>
          <w:szCs w:val="24"/>
          <w:lang w:val="en-US"/>
        </w:rPr>
        <w:t xml:space="preserve"> T. Development of quality of life scale in Chinese burn patients: Cross-cultural adaptation process of burn-specific health scale – brief. Burns 2012</w:t>
      </w:r>
      <w:proofErr w:type="gramStart"/>
      <w:r w:rsidR="0028441E" w:rsidRPr="001B1E3A">
        <w:rPr>
          <w:rFonts w:ascii="Times New Roman" w:hAnsi="Times New Roman" w:cs="Times New Roman"/>
          <w:sz w:val="24"/>
          <w:szCs w:val="24"/>
          <w:lang w:val="en-US"/>
        </w:rPr>
        <w:t>;38</w:t>
      </w:r>
      <w:proofErr w:type="gramEnd"/>
      <w:r w:rsidR="004F741B" w:rsidRPr="001B1E3A">
        <w:rPr>
          <w:rFonts w:ascii="Times New Roman" w:hAnsi="Times New Roman" w:cs="Times New Roman"/>
          <w:sz w:val="24"/>
          <w:szCs w:val="24"/>
          <w:lang w:val="en-US"/>
        </w:rPr>
        <w:t>(8)</w:t>
      </w:r>
      <w:r w:rsidR="0028441E" w:rsidRPr="001B1E3A">
        <w:rPr>
          <w:rFonts w:ascii="Times New Roman" w:hAnsi="Times New Roman" w:cs="Times New Roman"/>
          <w:sz w:val="24"/>
          <w:szCs w:val="24"/>
          <w:lang w:val="en-US"/>
        </w:rPr>
        <w:t>:1216-1223.</w:t>
      </w:r>
    </w:p>
    <w:p w14:paraId="29B3E9EC" w14:textId="77777777" w:rsidR="0028441E" w:rsidRPr="001B1E3A" w:rsidRDefault="00A76001" w:rsidP="0028441E">
      <w:pPr>
        <w:rPr>
          <w:rFonts w:ascii="Times New Roman" w:hAnsi="Times New Roman" w:cs="Times New Roman"/>
          <w:sz w:val="24"/>
          <w:szCs w:val="24"/>
          <w:lang w:val="en-US"/>
        </w:rPr>
      </w:pPr>
      <w:bookmarkStart w:id="8" w:name="baep-author-id1"/>
      <w:r w:rsidRPr="001B1E3A">
        <w:rPr>
          <w:rFonts w:ascii="Times New Roman" w:hAnsi="Times New Roman" w:cs="Times New Roman"/>
          <w:sz w:val="24"/>
          <w:szCs w:val="24"/>
          <w:lang w:val="en-US"/>
        </w:rPr>
        <w:t xml:space="preserve">[28] </w:t>
      </w:r>
      <w:hyperlink r:id="rId15" w:anchor="!" w:history="1">
        <w:proofErr w:type="spellStart"/>
        <w:r w:rsidR="0028441E" w:rsidRPr="001B1E3A">
          <w:rPr>
            <w:rStyle w:val="text"/>
            <w:rFonts w:ascii="Times New Roman" w:hAnsi="Times New Roman" w:cs="Times New Roman"/>
            <w:sz w:val="24"/>
            <w:szCs w:val="24"/>
            <w:lang w:val="en-US"/>
          </w:rPr>
          <w:t>Pishnamazi</w:t>
        </w:r>
        <w:proofErr w:type="spellEnd"/>
        <w:r w:rsidR="0028441E" w:rsidRPr="001B1E3A">
          <w:rPr>
            <w:rStyle w:val="text"/>
            <w:rFonts w:ascii="Times New Roman" w:hAnsi="Times New Roman" w:cs="Times New Roman"/>
            <w:sz w:val="24"/>
            <w:szCs w:val="24"/>
            <w:lang w:val="en-US"/>
          </w:rPr>
          <w:t xml:space="preserve"> Z</w:t>
        </w:r>
        <w:r w:rsidR="0028441E" w:rsidRPr="001B1E3A">
          <w:rPr>
            <w:rStyle w:val="author-ref"/>
            <w:rFonts w:ascii="Times New Roman" w:hAnsi="Times New Roman" w:cs="Times New Roman"/>
            <w:sz w:val="24"/>
            <w:szCs w:val="24"/>
            <w:lang w:val="en-US"/>
          </w:rPr>
          <w:t>,</w:t>
        </w:r>
      </w:hyperlink>
      <w:bookmarkStart w:id="9" w:name="baep-author-id2"/>
      <w:bookmarkEnd w:id="8"/>
      <w:r w:rsidR="0028441E" w:rsidRPr="001B1E3A">
        <w:rPr>
          <w:rFonts w:ascii="Times New Roman" w:hAnsi="Times New Roman" w:cs="Times New Roman"/>
          <w:sz w:val="24"/>
          <w:szCs w:val="24"/>
          <w:lang w:val="en-US"/>
        </w:rPr>
        <w:t xml:space="preserve"> </w:t>
      </w:r>
      <w:hyperlink r:id="rId16" w:anchor="!" w:history="1">
        <w:proofErr w:type="spellStart"/>
        <w:r w:rsidR="0028441E" w:rsidRPr="001B1E3A">
          <w:rPr>
            <w:rStyle w:val="text"/>
            <w:rFonts w:ascii="Times New Roman" w:hAnsi="Times New Roman" w:cs="Times New Roman"/>
            <w:sz w:val="24"/>
            <w:szCs w:val="24"/>
            <w:lang w:val="en-US"/>
          </w:rPr>
          <w:t>Rejeh</w:t>
        </w:r>
        <w:proofErr w:type="spellEnd"/>
      </w:hyperlink>
      <w:bookmarkStart w:id="10" w:name="baep-author-id3"/>
      <w:bookmarkEnd w:id="9"/>
      <w:r w:rsidR="0028441E" w:rsidRPr="001B1E3A">
        <w:rPr>
          <w:rFonts w:ascii="Times New Roman" w:hAnsi="Times New Roman" w:cs="Times New Roman"/>
          <w:sz w:val="24"/>
          <w:szCs w:val="24"/>
          <w:lang w:val="en-US"/>
        </w:rPr>
        <w:t xml:space="preserve"> N, </w:t>
      </w:r>
      <w:hyperlink r:id="rId17" w:anchor="!" w:history="1">
        <w:proofErr w:type="spellStart"/>
        <w:r w:rsidR="0028441E" w:rsidRPr="001B1E3A">
          <w:rPr>
            <w:rStyle w:val="text"/>
            <w:rFonts w:ascii="Times New Roman" w:hAnsi="Times New Roman" w:cs="Times New Roman"/>
            <w:sz w:val="24"/>
            <w:szCs w:val="24"/>
            <w:lang w:val="en-US"/>
          </w:rPr>
          <w:t>Heravi-Karimooi</w:t>
        </w:r>
        <w:proofErr w:type="spellEnd"/>
      </w:hyperlink>
      <w:bookmarkStart w:id="11" w:name="baep-author-id4"/>
      <w:bookmarkEnd w:id="10"/>
      <w:r w:rsidR="0028441E" w:rsidRPr="001B1E3A">
        <w:rPr>
          <w:rFonts w:ascii="Times New Roman" w:hAnsi="Times New Roman" w:cs="Times New Roman"/>
          <w:sz w:val="24"/>
          <w:szCs w:val="24"/>
          <w:lang w:val="en-US"/>
        </w:rPr>
        <w:t xml:space="preserve"> M, </w:t>
      </w:r>
      <w:hyperlink r:id="rId18" w:anchor="!" w:history="1">
        <w:proofErr w:type="spellStart"/>
        <w:r w:rsidR="0028441E" w:rsidRPr="001B1E3A">
          <w:rPr>
            <w:rStyle w:val="text"/>
            <w:rFonts w:ascii="Times New Roman" w:hAnsi="Times New Roman" w:cs="Times New Roman"/>
            <w:sz w:val="24"/>
            <w:szCs w:val="24"/>
            <w:lang w:val="en-US"/>
          </w:rPr>
          <w:t>Vaismoradi</w:t>
        </w:r>
        <w:proofErr w:type="spellEnd"/>
      </w:hyperlink>
      <w:bookmarkEnd w:id="11"/>
      <w:r w:rsidR="0028441E" w:rsidRPr="001B1E3A">
        <w:rPr>
          <w:rFonts w:ascii="Times New Roman" w:hAnsi="Times New Roman" w:cs="Times New Roman"/>
          <w:sz w:val="24"/>
          <w:szCs w:val="24"/>
          <w:lang w:val="en-US"/>
        </w:rPr>
        <w:t xml:space="preserve"> M. </w:t>
      </w:r>
      <w:r w:rsidR="0028441E" w:rsidRPr="001B1E3A">
        <w:rPr>
          <w:rStyle w:val="title-text"/>
          <w:rFonts w:ascii="Times New Roman" w:hAnsi="Times New Roman" w:cs="Times New Roman"/>
          <w:sz w:val="24"/>
          <w:szCs w:val="24"/>
          <w:lang w:val="en-US"/>
        </w:rPr>
        <w:t xml:space="preserve">Validation of the Persian version of the Burn Specific Health Scale – Brief. </w:t>
      </w:r>
      <w:hyperlink r:id="rId19" w:tooltip="Go to Burns on ScienceDirect" w:history="1">
        <w:r w:rsidR="0028441E" w:rsidRPr="001B1E3A">
          <w:rPr>
            <w:rStyle w:val="Hyperlink"/>
            <w:rFonts w:ascii="Times New Roman" w:hAnsi="Times New Roman" w:cs="Times New Roman"/>
            <w:color w:val="auto"/>
            <w:sz w:val="24"/>
            <w:szCs w:val="24"/>
            <w:u w:val="none"/>
            <w:lang w:val="en-US"/>
          </w:rPr>
          <w:t>Burns</w:t>
        </w:r>
      </w:hyperlink>
      <w:r w:rsidR="0028441E" w:rsidRPr="001B1E3A">
        <w:rPr>
          <w:rFonts w:ascii="Times New Roman" w:hAnsi="Times New Roman" w:cs="Times New Roman"/>
          <w:sz w:val="24"/>
          <w:szCs w:val="24"/>
          <w:lang w:val="en-US"/>
        </w:rPr>
        <w:t xml:space="preserve"> </w:t>
      </w:r>
      <w:hyperlink r:id="rId20" w:tooltip="Go to table of contents for this volume/issue" w:history="1">
        <w:r w:rsidR="0028441E" w:rsidRPr="001B1E3A">
          <w:rPr>
            <w:rStyle w:val="Hyperlink"/>
            <w:rFonts w:ascii="Times New Roman" w:hAnsi="Times New Roman" w:cs="Times New Roman"/>
            <w:color w:val="auto"/>
            <w:sz w:val="24"/>
            <w:szCs w:val="24"/>
            <w:u w:val="none"/>
            <w:lang w:val="en-US"/>
          </w:rPr>
          <w:t>2013</w:t>
        </w:r>
        <w:proofErr w:type="gramStart"/>
        <w:r w:rsidR="0028441E" w:rsidRPr="001B1E3A">
          <w:rPr>
            <w:rStyle w:val="Hyperlink"/>
            <w:rFonts w:ascii="Times New Roman" w:hAnsi="Times New Roman" w:cs="Times New Roman"/>
            <w:color w:val="auto"/>
            <w:sz w:val="24"/>
            <w:szCs w:val="24"/>
            <w:u w:val="none"/>
            <w:lang w:val="en-US"/>
          </w:rPr>
          <w:t>;39</w:t>
        </w:r>
        <w:proofErr w:type="gramEnd"/>
        <w:r w:rsidR="0028441E" w:rsidRPr="001B1E3A">
          <w:rPr>
            <w:rStyle w:val="Hyperlink"/>
            <w:rFonts w:ascii="Times New Roman" w:hAnsi="Times New Roman" w:cs="Times New Roman"/>
            <w:color w:val="auto"/>
            <w:sz w:val="24"/>
            <w:szCs w:val="24"/>
            <w:u w:val="none"/>
            <w:lang w:val="en-US"/>
          </w:rPr>
          <w:t>(1):</w:t>
        </w:r>
      </w:hyperlink>
      <w:r w:rsidR="0028441E" w:rsidRPr="001B1E3A">
        <w:rPr>
          <w:rFonts w:ascii="Times New Roman" w:hAnsi="Times New Roman" w:cs="Times New Roman"/>
          <w:sz w:val="24"/>
          <w:szCs w:val="24"/>
          <w:lang w:val="en-US"/>
        </w:rPr>
        <w:t>162-167</w:t>
      </w:r>
      <w:r w:rsidR="002856B8" w:rsidRPr="001B1E3A">
        <w:rPr>
          <w:rFonts w:ascii="Times New Roman" w:hAnsi="Times New Roman" w:cs="Times New Roman"/>
          <w:sz w:val="24"/>
          <w:szCs w:val="24"/>
          <w:lang w:val="en-US"/>
        </w:rPr>
        <w:t>.</w:t>
      </w:r>
    </w:p>
    <w:p w14:paraId="7621C8A4" w14:textId="77777777" w:rsidR="0028441E" w:rsidRPr="001B1E3A" w:rsidRDefault="00A76001" w:rsidP="00BA178A">
      <w:pPr>
        <w:autoSpaceDE w:val="0"/>
        <w:autoSpaceDN w:val="0"/>
        <w:adjustRightInd w:val="0"/>
        <w:spacing w:after="0" w:line="240" w:lineRule="auto"/>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[29] </w:t>
      </w:r>
      <w:r w:rsidR="0028441E" w:rsidRPr="001B1E3A">
        <w:rPr>
          <w:rFonts w:ascii="Times New Roman" w:hAnsi="Times New Roman" w:cs="Times New Roman"/>
          <w:sz w:val="24"/>
          <w:szCs w:val="24"/>
          <w:lang w:val="en-US"/>
        </w:rPr>
        <w:t xml:space="preserve">Van </w:t>
      </w:r>
      <w:proofErr w:type="spellStart"/>
      <w:r w:rsidR="0028441E" w:rsidRPr="001B1E3A">
        <w:rPr>
          <w:rFonts w:ascii="Times New Roman" w:hAnsi="Times New Roman" w:cs="Times New Roman"/>
          <w:sz w:val="24"/>
          <w:szCs w:val="24"/>
          <w:lang w:val="en-US"/>
        </w:rPr>
        <w:t>Loey</w:t>
      </w:r>
      <w:proofErr w:type="spellEnd"/>
      <w:r w:rsidR="0028441E" w:rsidRPr="001B1E3A">
        <w:rPr>
          <w:rFonts w:ascii="Times New Roman" w:hAnsi="Times New Roman" w:cs="Times New Roman"/>
          <w:sz w:val="24"/>
          <w:szCs w:val="24"/>
          <w:lang w:val="en-US"/>
        </w:rPr>
        <w:t xml:space="preserve"> NE, Van de </w:t>
      </w:r>
      <w:proofErr w:type="spellStart"/>
      <w:r w:rsidR="0028441E" w:rsidRPr="001B1E3A">
        <w:rPr>
          <w:rFonts w:ascii="Times New Roman" w:hAnsi="Times New Roman" w:cs="Times New Roman"/>
          <w:sz w:val="24"/>
          <w:szCs w:val="24"/>
          <w:lang w:val="en-US"/>
        </w:rPr>
        <w:t>Schoot</w:t>
      </w:r>
      <w:proofErr w:type="spellEnd"/>
      <w:r w:rsidR="0028441E" w:rsidRPr="001B1E3A">
        <w:rPr>
          <w:rFonts w:ascii="Times New Roman" w:hAnsi="Times New Roman" w:cs="Times New Roman"/>
          <w:sz w:val="24"/>
          <w:szCs w:val="24"/>
          <w:lang w:val="en-US"/>
        </w:rPr>
        <w:t xml:space="preserve"> R, </w:t>
      </w:r>
      <w:proofErr w:type="spellStart"/>
      <w:r w:rsidR="0028441E" w:rsidRPr="001B1E3A">
        <w:rPr>
          <w:rFonts w:ascii="Times New Roman" w:hAnsi="Times New Roman" w:cs="Times New Roman"/>
          <w:sz w:val="24"/>
          <w:szCs w:val="24"/>
          <w:lang w:val="en-US"/>
        </w:rPr>
        <w:t>Gerdin</w:t>
      </w:r>
      <w:proofErr w:type="spellEnd"/>
      <w:r w:rsidR="0028441E" w:rsidRPr="001B1E3A">
        <w:rPr>
          <w:rFonts w:ascii="Times New Roman" w:hAnsi="Times New Roman" w:cs="Times New Roman"/>
          <w:sz w:val="24"/>
          <w:szCs w:val="24"/>
          <w:lang w:val="en-US"/>
        </w:rPr>
        <w:t xml:space="preserve"> B, Faber AW, </w:t>
      </w:r>
      <w:proofErr w:type="spellStart"/>
      <w:r w:rsidR="0028441E" w:rsidRPr="001B1E3A">
        <w:rPr>
          <w:rFonts w:ascii="Times New Roman" w:hAnsi="Times New Roman" w:cs="Times New Roman"/>
          <w:sz w:val="24"/>
          <w:szCs w:val="24"/>
          <w:lang w:val="en-US"/>
        </w:rPr>
        <w:t>Sjöberg</w:t>
      </w:r>
      <w:proofErr w:type="spellEnd"/>
      <w:r w:rsidR="0028441E" w:rsidRPr="001B1E3A">
        <w:rPr>
          <w:rFonts w:ascii="Times New Roman" w:hAnsi="Times New Roman" w:cs="Times New Roman"/>
          <w:sz w:val="24"/>
          <w:szCs w:val="24"/>
          <w:lang w:val="en-US"/>
        </w:rPr>
        <w:t xml:space="preserve"> F, </w:t>
      </w:r>
      <w:proofErr w:type="spellStart"/>
      <w:r w:rsidR="0028441E" w:rsidRPr="001B1E3A">
        <w:rPr>
          <w:rFonts w:ascii="Times New Roman" w:hAnsi="Times New Roman" w:cs="Times New Roman"/>
          <w:sz w:val="24"/>
          <w:szCs w:val="24"/>
          <w:lang w:val="en-US"/>
        </w:rPr>
        <w:t>Willebrand</w:t>
      </w:r>
      <w:proofErr w:type="spellEnd"/>
      <w:r w:rsidR="0028441E" w:rsidRPr="001B1E3A">
        <w:rPr>
          <w:rFonts w:ascii="Times New Roman" w:hAnsi="Times New Roman" w:cs="Times New Roman"/>
          <w:sz w:val="24"/>
          <w:szCs w:val="24"/>
          <w:lang w:val="en-US"/>
        </w:rPr>
        <w:t xml:space="preserve"> M. The Burn Specific Health Scale-Brief: Measurement invariant across European countries. J Trauma Acute Care </w:t>
      </w:r>
      <w:proofErr w:type="spellStart"/>
      <w:r w:rsidR="0028441E" w:rsidRPr="001B1E3A">
        <w:rPr>
          <w:rFonts w:ascii="Times New Roman" w:hAnsi="Times New Roman" w:cs="Times New Roman"/>
          <w:sz w:val="24"/>
          <w:szCs w:val="24"/>
          <w:lang w:val="en-US"/>
        </w:rPr>
        <w:t>Surg</w:t>
      </w:r>
      <w:proofErr w:type="spellEnd"/>
      <w:r w:rsidR="0028441E" w:rsidRPr="001B1E3A">
        <w:rPr>
          <w:rFonts w:ascii="Times New Roman" w:hAnsi="Times New Roman" w:cs="Times New Roman"/>
          <w:sz w:val="24"/>
          <w:szCs w:val="24"/>
          <w:lang w:val="en-US"/>
        </w:rPr>
        <w:t xml:space="preserve"> 2013</w:t>
      </w:r>
      <w:proofErr w:type="gramStart"/>
      <w:r w:rsidR="0028441E" w:rsidRPr="001B1E3A">
        <w:rPr>
          <w:rFonts w:ascii="Times New Roman" w:hAnsi="Times New Roman" w:cs="Times New Roman"/>
          <w:sz w:val="24"/>
          <w:szCs w:val="24"/>
          <w:lang w:val="en-US"/>
        </w:rPr>
        <w:t>;74</w:t>
      </w:r>
      <w:proofErr w:type="gramEnd"/>
      <w:r w:rsidR="0028441E" w:rsidRPr="001B1E3A">
        <w:rPr>
          <w:rFonts w:ascii="Times New Roman" w:hAnsi="Times New Roman" w:cs="Times New Roman"/>
          <w:sz w:val="24"/>
          <w:szCs w:val="24"/>
          <w:lang w:val="en-US"/>
        </w:rPr>
        <w:t>(5):1321-1326.</w:t>
      </w:r>
      <w:bookmarkStart w:id="12" w:name="baut0005"/>
    </w:p>
    <w:p w14:paraId="091B277B" w14:textId="77777777" w:rsidR="00BA178A" w:rsidRPr="001B1E3A" w:rsidRDefault="00BA178A" w:rsidP="00BA178A">
      <w:pPr>
        <w:autoSpaceDE w:val="0"/>
        <w:autoSpaceDN w:val="0"/>
        <w:adjustRightInd w:val="0"/>
        <w:spacing w:after="0" w:line="240" w:lineRule="auto"/>
        <w:rPr>
          <w:rFonts w:ascii="Times New Roman" w:hAnsi="Times New Roman" w:cs="Times New Roman"/>
          <w:sz w:val="24"/>
          <w:szCs w:val="24"/>
          <w:lang w:val="en-US"/>
        </w:rPr>
      </w:pPr>
    </w:p>
    <w:p w14:paraId="71C63C5F" w14:textId="77777777" w:rsidR="0028441E" w:rsidRPr="001B1E3A" w:rsidRDefault="00A76001" w:rsidP="0028441E">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[30] </w:t>
      </w:r>
      <w:proofErr w:type="spellStart"/>
      <w:r w:rsidR="0028441E" w:rsidRPr="001B1E3A">
        <w:rPr>
          <w:rFonts w:ascii="Times New Roman" w:hAnsi="Times New Roman" w:cs="Times New Roman"/>
          <w:sz w:val="24"/>
          <w:szCs w:val="24"/>
          <w:lang w:val="en-US"/>
        </w:rPr>
        <w:t>Sideli</w:t>
      </w:r>
      <w:proofErr w:type="spellEnd"/>
      <w:r w:rsidR="0028441E" w:rsidRPr="001B1E3A">
        <w:rPr>
          <w:rFonts w:ascii="Times New Roman" w:hAnsi="Times New Roman" w:cs="Times New Roman"/>
          <w:sz w:val="24"/>
          <w:szCs w:val="24"/>
          <w:lang w:val="en-US"/>
        </w:rPr>
        <w:t xml:space="preserve"> L, Di Pasquale A, </w:t>
      </w:r>
      <w:proofErr w:type="spellStart"/>
      <w:r w:rsidR="0028441E" w:rsidRPr="001B1E3A">
        <w:rPr>
          <w:rFonts w:ascii="Times New Roman" w:hAnsi="Times New Roman" w:cs="Times New Roman"/>
          <w:sz w:val="24"/>
          <w:szCs w:val="24"/>
          <w:lang w:val="en-US"/>
        </w:rPr>
        <w:t>Prestifilippo</w:t>
      </w:r>
      <w:proofErr w:type="spellEnd"/>
      <w:r w:rsidR="0028441E" w:rsidRPr="001B1E3A">
        <w:rPr>
          <w:rFonts w:ascii="Times New Roman" w:hAnsi="Times New Roman" w:cs="Times New Roman"/>
          <w:sz w:val="24"/>
          <w:szCs w:val="24"/>
          <w:lang w:val="en-US"/>
        </w:rPr>
        <w:t xml:space="preserve"> A, </w:t>
      </w:r>
      <w:proofErr w:type="spellStart"/>
      <w:r w:rsidR="0028441E" w:rsidRPr="001B1E3A">
        <w:rPr>
          <w:rFonts w:ascii="Times New Roman" w:hAnsi="Times New Roman" w:cs="Times New Roman"/>
          <w:sz w:val="24"/>
          <w:szCs w:val="24"/>
          <w:lang w:val="en-US"/>
        </w:rPr>
        <w:t>Benigno</w:t>
      </w:r>
      <w:proofErr w:type="spellEnd"/>
      <w:r w:rsidR="0028441E" w:rsidRPr="001B1E3A">
        <w:rPr>
          <w:rFonts w:ascii="Times New Roman" w:hAnsi="Times New Roman" w:cs="Times New Roman"/>
          <w:sz w:val="24"/>
          <w:szCs w:val="24"/>
          <w:lang w:val="en-US"/>
        </w:rPr>
        <w:t xml:space="preserve"> A, </w:t>
      </w:r>
      <w:proofErr w:type="spellStart"/>
      <w:r w:rsidR="0028441E" w:rsidRPr="001B1E3A">
        <w:rPr>
          <w:rFonts w:ascii="Times New Roman" w:hAnsi="Times New Roman" w:cs="Times New Roman"/>
          <w:sz w:val="24"/>
          <w:szCs w:val="24"/>
          <w:lang w:val="en-US"/>
        </w:rPr>
        <w:t>Bartolotta</w:t>
      </w:r>
      <w:proofErr w:type="spellEnd"/>
      <w:r w:rsidR="0028441E" w:rsidRPr="001B1E3A">
        <w:rPr>
          <w:rFonts w:ascii="Times New Roman" w:hAnsi="Times New Roman" w:cs="Times New Roman"/>
          <w:sz w:val="24"/>
          <w:szCs w:val="24"/>
          <w:lang w:val="en-US"/>
        </w:rPr>
        <w:t xml:space="preserve"> A, </w:t>
      </w:r>
      <w:proofErr w:type="spellStart"/>
      <w:r w:rsidR="0028441E" w:rsidRPr="001B1E3A">
        <w:rPr>
          <w:rFonts w:ascii="Times New Roman" w:hAnsi="Times New Roman" w:cs="Times New Roman"/>
          <w:sz w:val="24"/>
          <w:szCs w:val="24"/>
          <w:lang w:val="en-US"/>
        </w:rPr>
        <w:t>Cirrincione</w:t>
      </w:r>
      <w:proofErr w:type="spellEnd"/>
      <w:r w:rsidR="0028441E" w:rsidRPr="001B1E3A">
        <w:rPr>
          <w:rFonts w:ascii="Times New Roman" w:hAnsi="Times New Roman" w:cs="Times New Roman"/>
          <w:sz w:val="24"/>
          <w:szCs w:val="24"/>
          <w:lang w:val="en-US"/>
        </w:rPr>
        <w:t xml:space="preserve"> CR, La </w:t>
      </w:r>
      <w:proofErr w:type="spellStart"/>
      <w:r w:rsidR="0028441E" w:rsidRPr="001B1E3A">
        <w:rPr>
          <w:rFonts w:ascii="Times New Roman" w:hAnsi="Times New Roman" w:cs="Times New Roman"/>
          <w:sz w:val="24"/>
          <w:szCs w:val="24"/>
          <w:lang w:val="en-US"/>
        </w:rPr>
        <w:t>Barbera</w:t>
      </w:r>
      <w:proofErr w:type="spellEnd"/>
      <w:r w:rsidR="0028441E" w:rsidRPr="001B1E3A">
        <w:rPr>
          <w:rFonts w:ascii="Times New Roman" w:hAnsi="Times New Roman" w:cs="Times New Roman"/>
          <w:sz w:val="24"/>
          <w:szCs w:val="24"/>
          <w:lang w:val="en-US"/>
        </w:rPr>
        <w:t xml:space="preserve"> D. Validation of the Italian version of the Burn Specific Health Scale-Brief. Burns 2014</w:t>
      </w:r>
      <w:proofErr w:type="gramStart"/>
      <w:r w:rsidR="0028441E" w:rsidRPr="001B1E3A">
        <w:rPr>
          <w:rFonts w:ascii="Times New Roman" w:hAnsi="Times New Roman" w:cs="Times New Roman"/>
          <w:sz w:val="24"/>
          <w:szCs w:val="24"/>
          <w:lang w:val="en-US"/>
        </w:rPr>
        <w:t>;40</w:t>
      </w:r>
      <w:proofErr w:type="gramEnd"/>
      <w:r w:rsidR="004F741B" w:rsidRPr="001B1E3A">
        <w:rPr>
          <w:rFonts w:ascii="Times New Roman" w:hAnsi="Times New Roman" w:cs="Times New Roman"/>
          <w:sz w:val="24"/>
          <w:szCs w:val="24"/>
          <w:lang w:val="en-US"/>
        </w:rPr>
        <w:t>(5)</w:t>
      </w:r>
      <w:r w:rsidR="0028441E" w:rsidRPr="001B1E3A">
        <w:rPr>
          <w:rFonts w:ascii="Times New Roman" w:hAnsi="Times New Roman" w:cs="Times New Roman"/>
          <w:sz w:val="24"/>
          <w:szCs w:val="24"/>
          <w:lang w:val="en-US"/>
        </w:rPr>
        <w:t>:995-1000</w:t>
      </w:r>
      <w:r w:rsidR="002856B8" w:rsidRPr="001B1E3A">
        <w:rPr>
          <w:rFonts w:ascii="Times New Roman" w:hAnsi="Times New Roman" w:cs="Times New Roman"/>
          <w:sz w:val="24"/>
          <w:szCs w:val="24"/>
          <w:lang w:val="en-US"/>
        </w:rPr>
        <w:t>.</w:t>
      </w:r>
      <w:r w:rsidR="0028441E" w:rsidRPr="001B1E3A">
        <w:rPr>
          <w:rFonts w:ascii="Times New Roman" w:hAnsi="Times New Roman" w:cs="Times New Roman"/>
          <w:sz w:val="24"/>
          <w:szCs w:val="24"/>
          <w:lang w:val="en-US"/>
        </w:rPr>
        <w:t xml:space="preserve"> </w:t>
      </w:r>
    </w:p>
    <w:p w14:paraId="5D070C89" w14:textId="77777777" w:rsidR="0028441E" w:rsidRPr="001B1E3A" w:rsidRDefault="00A76001" w:rsidP="0028441E">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[31] </w:t>
      </w:r>
      <w:hyperlink r:id="rId21" w:anchor="!" w:history="1">
        <w:proofErr w:type="spellStart"/>
        <w:r w:rsidR="0028441E" w:rsidRPr="001B1E3A">
          <w:rPr>
            <w:rStyle w:val="text"/>
            <w:rFonts w:ascii="Times New Roman" w:hAnsi="Times New Roman" w:cs="Times New Roman"/>
            <w:sz w:val="24"/>
            <w:szCs w:val="24"/>
            <w:lang w:val="en-US"/>
          </w:rPr>
          <w:t>Szczechowicz</w:t>
        </w:r>
        <w:proofErr w:type="spellEnd"/>
      </w:hyperlink>
      <w:bookmarkStart w:id="13" w:name="baut0010"/>
      <w:bookmarkEnd w:id="12"/>
      <w:r w:rsidR="0028441E" w:rsidRPr="001B1E3A">
        <w:rPr>
          <w:rFonts w:ascii="Times New Roman" w:hAnsi="Times New Roman" w:cs="Times New Roman"/>
          <w:sz w:val="24"/>
          <w:szCs w:val="24"/>
          <w:lang w:val="en-US"/>
        </w:rPr>
        <w:t xml:space="preserve"> J, </w:t>
      </w:r>
      <w:hyperlink r:id="rId22" w:anchor="!" w:history="1">
        <w:r w:rsidR="0028441E" w:rsidRPr="001B1E3A">
          <w:rPr>
            <w:rStyle w:val="text"/>
            <w:rFonts w:ascii="Times New Roman" w:hAnsi="Times New Roman" w:cs="Times New Roman"/>
            <w:sz w:val="24"/>
            <w:szCs w:val="24"/>
            <w:lang w:val="en-US"/>
          </w:rPr>
          <w:t>Lewandowski</w:t>
        </w:r>
      </w:hyperlink>
      <w:bookmarkStart w:id="14" w:name="baut0015"/>
      <w:bookmarkEnd w:id="13"/>
      <w:r w:rsidR="0028441E" w:rsidRPr="001B1E3A">
        <w:rPr>
          <w:rFonts w:ascii="Times New Roman" w:hAnsi="Times New Roman" w:cs="Times New Roman"/>
          <w:sz w:val="24"/>
          <w:szCs w:val="24"/>
          <w:lang w:val="en-US"/>
        </w:rPr>
        <w:t xml:space="preserve"> J, </w:t>
      </w:r>
      <w:hyperlink r:id="rId23" w:anchor="!" w:history="1">
        <w:r w:rsidR="0028441E" w:rsidRPr="001B1E3A">
          <w:rPr>
            <w:rStyle w:val="text"/>
            <w:rFonts w:ascii="Times New Roman" w:hAnsi="Times New Roman" w:cs="Times New Roman"/>
            <w:sz w:val="24"/>
            <w:szCs w:val="24"/>
            <w:lang w:val="en-US"/>
          </w:rPr>
          <w:t>Sikorski</w:t>
        </w:r>
      </w:hyperlink>
      <w:bookmarkEnd w:id="14"/>
      <w:r w:rsidR="0028441E" w:rsidRPr="001B1E3A">
        <w:rPr>
          <w:rFonts w:ascii="Times New Roman" w:hAnsi="Times New Roman" w:cs="Times New Roman"/>
          <w:sz w:val="24"/>
          <w:szCs w:val="24"/>
          <w:lang w:val="en-US"/>
        </w:rPr>
        <w:t xml:space="preserve"> J. </w:t>
      </w:r>
      <w:r w:rsidR="0028441E" w:rsidRPr="001B1E3A">
        <w:rPr>
          <w:rStyle w:val="title-text"/>
          <w:rFonts w:ascii="Times New Roman" w:hAnsi="Times New Roman" w:cs="Times New Roman"/>
          <w:sz w:val="24"/>
          <w:szCs w:val="24"/>
          <w:lang w:val="en-US"/>
        </w:rPr>
        <w:t xml:space="preserve">Polish adaptation and validation of Burn Specific Health Scale – Brief. </w:t>
      </w:r>
      <w:hyperlink r:id="rId24" w:tooltip="Go to Burns on ScienceDirect" w:history="1">
        <w:r w:rsidR="0028441E" w:rsidRPr="001B1E3A">
          <w:rPr>
            <w:rStyle w:val="Hyperlink"/>
            <w:rFonts w:ascii="Times New Roman" w:hAnsi="Times New Roman" w:cs="Times New Roman"/>
            <w:color w:val="auto"/>
            <w:sz w:val="24"/>
            <w:szCs w:val="24"/>
            <w:u w:val="none"/>
            <w:lang w:val="en-US"/>
          </w:rPr>
          <w:t>Burns</w:t>
        </w:r>
      </w:hyperlink>
      <w:r w:rsidR="0028441E" w:rsidRPr="001B1E3A">
        <w:rPr>
          <w:rStyle w:val="Hyperlink"/>
          <w:rFonts w:ascii="Times New Roman" w:hAnsi="Times New Roman" w:cs="Times New Roman"/>
          <w:color w:val="auto"/>
          <w:sz w:val="24"/>
          <w:szCs w:val="24"/>
          <w:u w:val="none"/>
          <w:lang w:val="en-US"/>
        </w:rPr>
        <w:t xml:space="preserve"> 2014</w:t>
      </w:r>
      <w:proofErr w:type="gramStart"/>
      <w:r w:rsidR="0028441E" w:rsidRPr="001B1E3A">
        <w:rPr>
          <w:rStyle w:val="Hyperlink"/>
          <w:rFonts w:ascii="Times New Roman" w:hAnsi="Times New Roman" w:cs="Times New Roman"/>
          <w:color w:val="auto"/>
          <w:sz w:val="24"/>
          <w:szCs w:val="24"/>
          <w:u w:val="none"/>
          <w:lang w:val="en-US"/>
        </w:rPr>
        <w:t>;</w:t>
      </w:r>
      <w:proofErr w:type="gramEnd"/>
      <w:r w:rsidR="009D5C09" w:rsidRPr="001B1E3A">
        <w:fldChar w:fldCharType="begin"/>
      </w:r>
      <w:r w:rsidR="009D5C09" w:rsidRPr="001B1E3A">
        <w:rPr>
          <w:lang w:val="en-US"/>
        </w:rPr>
        <w:instrText>HYPERLINK "file:///D:\\science\\journal\\03054179\\40\\5" \o "Go to table of contents for this volume/issue"</w:instrText>
      </w:r>
      <w:r w:rsidR="009D5C09" w:rsidRPr="001B1E3A">
        <w:fldChar w:fldCharType="separate"/>
      </w:r>
      <w:r w:rsidR="0028441E" w:rsidRPr="001B1E3A">
        <w:rPr>
          <w:rStyle w:val="Hyperlink"/>
          <w:rFonts w:ascii="Times New Roman" w:hAnsi="Times New Roman" w:cs="Times New Roman"/>
          <w:color w:val="auto"/>
          <w:sz w:val="24"/>
          <w:szCs w:val="24"/>
          <w:u w:val="none"/>
          <w:lang w:val="en-US"/>
        </w:rPr>
        <w:t>40(5):</w:t>
      </w:r>
      <w:r w:rsidR="009D5C09" w:rsidRPr="001B1E3A">
        <w:fldChar w:fldCharType="end"/>
      </w:r>
      <w:r w:rsidR="0028441E" w:rsidRPr="001B1E3A">
        <w:rPr>
          <w:rFonts w:ascii="Times New Roman" w:hAnsi="Times New Roman" w:cs="Times New Roman"/>
          <w:sz w:val="24"/>
          <w:szCs w:val="24"/>
          <w:lang w:val="en-US"/>
        </w:rPr>
        <w:t>1013-1018.</w:t>
      </w:r>
    </w:p>
    <w:p w14:paraId="7278BFB4" w14:textId="77777777" w:rsidR="0028441E" w:rsidRPr="001B1E3A" w:rsidRDefault="00A76001" w:rsidP="0028441E">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[32] </w:t>
      </w:r>
      <w:proofErr w:type="spellStart"/>
      <w:r w:rsidR="0028441E" w:rsidRPr="001B1E3A">
        <w:rPr>
          <w:rFonts w:ascii="Times New Roman" w:hAnsi="Times New Roman" w:cs="Times New Roman"/>
          <w:sz w:val="24"/>
          <w:szCs w:val="24"/>
          <w:lang w:val="en-US"/>
        </w:rPr>
        <w:t>Stavrou</w:t>
      </w:r>
      <w:proofErr w:type="spellEnd"/>
      <w:r w:rsidR="0028441E" w:rsidRPr="001B1E3A">
        <w:rPr>
          <w:rFonts w:ascii="Times New Roman" w:hAnsi="Times New Roman" w:cs="Times New Roman"/>
          <w:sz w:val="24"/>
          <w:szCs w:val="24"/>
          <w:lang w:val="en-US"/>
        </w:rPr>
        <w:t xml:space="preserve"> D, Haik J, Wiser I, Winkler E, </w:t>
      </w:r>
      <w:proofErr w:type="spellStart"/>
      <w:r w:rsidR="0028441E" w:rsidRPr="001B1E3A">
        <w:rPr>
          <w:rFonts w:ascii="Times New Roman" w:hAnsi="Times New Roman" w:cs="Times New Roman"/>
          <w:sz w:val="24"/>
          <w:szCs w:val="24"/>
          <w:lang w:val="en-US"/>
        </w:rPr>
        <w:t>Liran</w:t>
      </w:r>
      <w:proofErr w:type="spellEnd"/>
      <w:r w:rsidR="0028441E" w:rsidRPr="001B1E3A">
        <w:rPr>
          <w:rFonts w:ascii="Times New Roman" w:hAnsi="Times New Roman" w:cs="Times New Roman"/>
          <w:sz w:val="24"/>
          <w:szCs w:val="24"/>
          <w:lang w:val="en-US"/>
        </w:rPr>
        <w:t xml:space="preserve"> A, Holloway S, Boyd J, </w:t>
      </w:r>
      <w:proofErr w:type="spellStart"/>
      <w:r w:rsidR="0028441E" w:rsidRPr="001B1E3A">
        <w:rPr>
          <w:rFonts w:ascii="Times New Roman" w:hAnsi="Times New Roman" w:cs="Times New Roman"/>
          <w:sz w:val="24"/>
          <w:szCs w:val="24"/>
          <w:lang w:val="en-US"/>
        </w:rPr>
        <w:t>Zilinsky</w:t>
      </w:r>
      <w:proofErr w:type="spellEnd"/>
      <w:r w:rsidR="0028441E" w:rsidRPr="001B1E3A">
        <w:rPr>
          <w:rFonts w:ascii="Times New Roman" w:hAnsi="Times New Roman" w:cs="Times New Roman"/>
          <w:sz w:val="24"/>
          <w:szCs w:val="24"/>
          <w:lang w:val="en-US"/>
        </w:rPr>
        <w:t xml:space="preserve"> I, </w:t>
      </w:r>
      <w:proofErr w:type="spellStart"/>
      <w:r w:rsidR="0028441E" w:rsidRPr="001B1E3A">
        <w:rPr>
          <w:rFonts w:ascii="Times New Roman" w:hAnsi="Times New Roman" w:cs="Times New Roman"/>
          <w:sz w:val="24"/>
          <w:szCs w:val="24"/>
          <w:lang w:val="en-US"/>
        </w:rPr>
        <w:t>Weissman</w:t>
      </w:r>
      <w:proofErr w:type="spellEnd"/>
      <w:r w:rsidR="0028441E" w:rsidRPr="001B1E3A">
        <w:rPr>
          <w:rFonts w:ascii="Times New Roman" w:hAnsi="Times New Roman" w:cs="Times New Roman"/>
          <w:sz w:val="24"/>
          <w:szCs w:val="24"/>
          <w:lang w:val="en-US"/>
        </w:rPr>
        <w:t xml:space="preserve"> O. Validation of the Hebrew version of the Burn Specific Health Scale-Brief questionnaire. Burns 2015</w:t>
      </w:r>
      <w:proofErr w:type="gramStart"/>
      <w:r w:rsidR="0028441E" w:rsidRPr="001B1E3A">
        <w:rPr>
          <w:rFonts w:ascii="Times New Roman" w:hAnsi="Times New Roman" w:cs="Times New Roman"/>
          <w:sz w:val="24"/>
          <w:szCs w:val="24"/>
          <w:lang w:val="en-US"/>
        </w:rPr>
        <w:t>;41</w:t>
      </w:r>
      <w:proofErr w:type="gramEnd"/>
      <w:r w:rsidR="004F741B" w:rsidRPr="001B1E3A">
        <w:rPr>
          <w:rFonts w:ascii="Times New Roman" w:hAnsi="Times New Roman" w:cs="Times New Roman"/>
          <w:sz w:val="24"/>
          <w:szCs w:val="24"/>
          <w:lang w:val="en-US"/>
        </w:rPr>
        <w:t>(1)</w:t>
      </w:r>
      <w:r w:rsidR="0028441E" w:rsidRPr="001B1E3A">
        <w:rPr>
          <w:rFonts w:ascii="Times New Roman" w:hAnsi="Times New Roman" w:cs="Times New Roman"/>
          <w:sz w:val="24"/>
          <w:szCs w:val="24"/>
          <w:lang w:val="en-US"/>
        </w:rPr>
        <w:t>:188-195</w:t>
      </w:r>
      <w:r w:rsidR="002856B8" w:rsidRPr="001B1E3A">
        <w:rPr>
          <w:rFonts w:ascii="Times New Roman" w:hAnsi="Times New Roman" w:cs="Times New Roman"/>
          <w:sz w:val="24"/>
          <w:szCs w:val="24"/>
          <w:lang w:val="en-US"/>
        </w:rPr>
        <w:t>.</w:t>
      </w:r>
    </w:p>
    <w:p w14:paraId="1D5F57BA" w14:textId="77777777" w:rsidR="0028441E" w:rsidRPr="001B1E3A" w:rsidRDefault="00A76001" w:rsidP="0028441E">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[33] </w:t>
      </w:r>
      <w:r w:rsidR="0028441E" w:rsidRPr="001B1E3A">
        <w:rPr>
          <w:rFonts w:ascii="Times New Roman" w:hAnsi="Times New Roman" w:cs="Times New Roman"/>
          <w:sz w:val="24"/>
          <w:szCs w:val="24"/>
          <w:lang w:val="en-US"/>
        </w:rPr>
        <w:t xml:space="preserve">Müller A, Smits D, Jasper S, Berg L, </w:t>
      </w:r>
      <w:proofErr w:type="spellStart"/>
      <w:r w:rsidR="0028441E" w:rsidRPr="001B1E3A">
        <w:rPr>
          <w:rFonts w:ascii="Times New Roman" w:hAnsi="Times New Roman" w:cs="Times New Roman"/>
          <w:sz w:val="24"/>
          <w:szCs w:val="24"/>
          <w:lang w:val="en-US"/>
        </w:rPr>
        <w:t>Claes</w:t>
      </w:r>
      <w:proofErr w:type="spellEnd"/>
      <w:r w:rsidR="0028441E" w:rsidRPr="001B1E3A">
        <w:rPr>
          <w:rFonts w:ascii="Times New Roman" w:hAnsi="Times New Roman" w:cs="Times New Roman"/>
          <w:sz w:val="24"/>
          <w:szCs w:val="24"/>
          <w:lang w:val="en-US"/>
        </w:rPr>
        <w:t xml:space="preserve"> L, </w:t>
      </w:r>
      <w:proofErr w:type="spellStart"/>
      <w:r w:rsidR="0028441E" w:rsidRPr="001B1E3A">
        <w:rPr>
          <w:rFonts w:ascii="Times New Roman" w:hAnsi="Times New Roman" w:cs="Times New Roman"/>
          <w:sz w:val="24"/>
          <w:szCs w:val="24"/>
          <w:lang w:val="en-US"/>
        </w:rPr>
        <w:t>Ipaktchi</w:t>
      </w:r>
      <w:proofErr w:type="spellEnd"/>
      <w:r w:rsidR="0028441E" w:rsidRPr="001B1E3A">
        <w:rPr>
          <w:rFonts w:ascii="Times New Roman" w:hAnsi="Times New Roman" w:cs="Times New Roman"/>
          <w:sz w:val="24"/>
          <w:szCs w:val="24"/>
          <w:lang w:val="en-US"/>
        </w:rPr>
        <w:t xml:space="preserve"> R, Vogt PM, de </w:t>
      </w:r>
      <w:proofErr w:type="spellStart"/>
      <w:r w:rsidR="0028441E" w:rsidRPr="001B1E3A">
        <w:rPr>
          <w:rFonts w:ascii="Times New Roman" w:hAnsi="Times New Roman" w:cs="Times New Roman"/>
          <w:sz w:val="24"/>
          <w:szCs w:val="24"/>
          <w:lang w:val="en-US"/>
        </w:rPr>
        <w:t>Zwaan</w:t>
      </w:r>
      <w:proofErr w:type="spellEnd"/>
      <w:r w:rsidR="0028441E" w:rsidRPr="001B1E3A">
        <w:rPr>
          <w:rFonts w:ascii="Times New Roman" w:hAnsi="Times New Roman" w:cs="Times New Roman"/>
          <w:sz w:val="24"/>
          <w:szCs w:val="24"/>
          <w:lang w:val="en-US"/>
        </w:rPr>
        <w:t xml:space="preserve"> M. Validation of the German version of the Burn Specific Health Scale-Brief (BSHS-B). Burns 2015</w:t>
      </w:r>
      <w:proofErr w:type="gramStart"/>
      <w:r w:rsidR="0028441E" w:rsidRPr="001B1E3A">
        <w:rPr>
          <w:rFonts w:ascii="Times New Roman" w:hAnsi="Times New Roman" w:cs="Times New Roman"/>
          <w:sz w:val="24"/>
          <w:szCs w:val="24"/>
          <w:lang w:val="en-US"/>
        </w:rPr>
        <w:t>;41</w:t>
      </w:r>
      <w:proofErr w:type="gramEnd"/>
      <w:r w:rsidR="004F741B" w:rsidRPr="001B1E3A">
        <w:rPr>
          <w:rFonts w:ascii="Times New Roman" w:hAnsi="Times New Roman" w:cs="Times New Roman"/>
          <w:sz w:val="24"/>
          <w:szCs w:val="24"/>
          <w:lang w:val="en-US"/>
        </w:rPr>
        <w:t>(</w:t>
      </w:r>
      <w:r w:rsidR="002856B8" w:rsidRPr="001B1E3A">
        <w:rPr>
          <w:rFonts w:ascii="Times New Roman" w:hAnsi="Times New Roman" w:cs="Times New Roman"/>
          <w:sz w:val="24"/>
          <w:szCs w:val="24"/>
          <w:lang w:val="en-US"/>
        </w:rPr>
        <w:t>6)</w:t>
      </w:r>
      <w:r w:rsidR="0028441E" w:rsidRPr="001B1E3A">
        <w:rPr>
          <w:rFonts w:ascii="Times New Roman" w:hAnsi="Times New Roman" w:cs="Times New Roman"/>
          <w:sz w:val="24"/>
          <w:szCs w:val="24"/>
          <w:lang w:val="en-US"/>
        </w:rPr>
        <w:t>:1333–1339</w:t>
      </w:r>
      <w:r w:rsidR="002856B8" w:rsidRPr="001B1E3A">
        <w:rPr>
          <w:rFonts w:ascii="Times New Roman" w:hAnsi="Times New Roman" w:cs="Times New Roman"/>
          <w:sz w:val="24"/>
          <w:szCs w:val="24"/>
          <w:lang w:val="en-US"/>
        </w:rPr>
        <w:t>.</w:t>
      </w:r>
    </w:p>
    <w:p w14:paraId="6DB52D72" w14:textId="77777777" w:rsidR="0028441E" w:rsidRPr="001B1E3A" w:rsidRDefault="00A76001" w:rsidP="0028441E">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[34] </w:t>
      </w:r>
      <w:proofErr w:type="spellStart"/>
      <w:r w:rsidR="0028441E" w:rsidRPr="001B1E3A">
        <w:rPr>
          <w:rFonts w:ascii="Times New Roman" w:hAnsi="Times New Roman" w:cs="Times New Roman"/>
          <w:sz w:val="24"/>
          <w:szCs w:val="24"/>
          <w:lang w:val="en-US"/>
        </w:rPr>
        <w:t>Mulay</w:t>
      </w:r>
      <w:proofErr w:type="spellEnd"/>
      <w:r w:rsidR="0028441E" w:rsidRPr="001B1E3A">
        <w:rPr>
          <w:rFonts w:ascii="Times New Roman" w:hAnsi="Times New Roman" w:cs="Times New Roman"/>
          <w:sz w:val="24"/>
          <w:szCs w:val="24"/>
          <w:lang w:val="en-US"/>
        </w:rPr>
        <w:t xml:space="preserve"> AM, Ahuja A, Ahuja RB. Modification, cultural adaptation and validation of burn specific health scale-brief (BSHS-B) for Hindi speaking population. Burns 2015</w:t>
      </w:r>
      <w:proofErr w:type="gramStart"/>
      <w:r w:rsidR="0028441E" w:rsidRPr="001B1E3A">
        <w:rPr>
          <w:rFonts w:ascii="Times New Roman" w:hAnsi="Times New Roman" w:cs="Times New Roman"/>
          <w:sz w:val="24"/>
          <w:szCs w:val="24"/>
          <w:lang w:val="en-US"/>
        </w:rPr>
        <w:t>;41</w:t>
      </w:r>
      <w:proofErr w:type="gramEnd"/>
      <w:r w:rsidR="002856B8" w:rsidRPr="001B1E3A">
        <w:rPr>
          <w:rFonts w:ascii="Times New Roman" w:hAnsi="Times New Roman" w:cs="Times New Roman"/>
          <w:sz w:val="24"/>
          <w:szCs w:val="24"/>
          <w:lang w:val="en-US"/>
        </w:rPr>
        <w:t>(7)</w:t>
      </w:r>
      <w:r w:rsidR="0028441E" w:rsidRPr="001B1E3A">
        <w:rPr>
          <w:rFonts w:ascii="Times New Roman" w:hAnsi="Times New Roman" w:cs="Times New Roman"/>
          <w:sz w:val="24"/>
          <w:szCs w:val="24"/>
          <w:lang w:val="en-US"/>
        </w:rPr>
        <w:t xml:space="preserve">:1543-1549. </w:t>
      </w:r>
    </w:p>
    <w:p w14:paraId="5A9D5511" w14:textId="77777777" w:rsidR="0028441E" w:rsidRPr="001B1E3A" w:rsidRDefault="00A76001" w:rsidP="0028441E">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[35] </w:t>
      </w:r>
      <w:proofErr w:type="spellStart"/>
      <w:r w:rsidR="0028441E" w:rsidRPr="001B1E3A">
        <w:rPr>
          <w:rFonts w:ascii="Times New Roman" w:hAnsi="Times New Roman" w:cs="Times New Roman"/>
          <w:sz w:val="24"/>
          <w:szCs w:val="24"/>
          <w:lang w:val="en-US"/>
        </w:rPr>
        <w:t>Gandolfi</w:t>
      </w:r>
      <w:proofErr w:type="spellEnd"/>
      <w:r w:rsidR="0028441E" w:rsidRPr="001B1E3A">
        <w:rPr>
          <w:rFonts w:ascii="Times New Roman" w:hAnsi="Times New Roman" w:cs="Times New Roman"/>
          <w:sz w:val="24"/>
          <w:szCs w:val="24"/>
          <w:lang w:val="en-US"/>
        </w:rPr>
        <w:t xml:space="preserve"> S, </w:t>
      </w:r>
      <w:proofErr w:type="spellStart"/>
      <w:r w:rsidR="0028441E" w:rsidRPr="001B1E3A">
        <w:rPr>
          <w:rFonts w:ascii="Times New Roman" w:hAnsi="Times New Roman" w:cs="Times New Roman"/>
          <w:sz w:val="24"/>
          <w:szCs w:val="24"/>
          <w:lang w:val="en-US"/>
        </w:rPr>
        <w:t>Auquit-Auckbur</w:t>
      </w:r>
      <w:proofErr w:type="spellEnd"/>
      <w:r w:rsidR="0028441E" w:rsidRPr="001B1E3A">
        <w:rPr>
          <w:rFonts w:ascii="Times New Roman" w:hAnsi="Times New Roman" w:cs="Times New Roman"/>
          <w:sz w:val="24"/>
          <w:szCs w:val="24"/>
          <w:lang w:val="en-US"/>
        </w:rPr>
        <w:t xml:space="preserve"> I, </w:t>
      </w:r>
      <w:proofErr w:type="spellStart"/>
      <w:r w:rsidR="0028441E" w:rsidRPr="001B1E3A">
        <w:rPr>
          <w:rFonts w:ascii="Times New Roman" w:hAnsi="Times New Roman" w:cs="Times New Roman"/>
          <w:sz w:val="24"/>
          <w:szCs w:val="24"/>
          <w:lang w:val="en-US"/>
        </w:rPr>
        <w:t>Panunzi</w:t>
      </w:r>
      <w:proofErr w:type="spellEnd"/>
      <w:r w:rsidR="0028441E" w:rsidRPr="001B1E3A">
        <w:rPr>
          <w:rFonts w:ascii="Times New Roman" w:hAnsi="Times New Roman" w:cs="Times New Roman"/>
          <w:sz w:val="24"/>
          <w:szCs w:val="24"/>
          <w:lang w:val="en-US"/>
        </w:rPr>
        <w:t xml:space="preserve"> S, </w:t>
      </w:r>
      <w:proofErr w:type="spellStart"/>
      <w:r w:rsidR="0028441E" w:rsidRPr="001B1E3A">
        <w:rPr>
          <w:rFonts w:ascii="Times New Roman" w:hAnsi="Times New Roman" w:cs="Times New Roman"/>
          <w:sz w:val="24"/>
          <w:szCs w:val="24"/>
          <w:lang w:val="en-US"/>
        </w:rPr>
        <w:t>Mici</w:t>
      </w:r>
      <w:proofErr w:type="spellEnd"/>
      <w:r w:rsidR="0028441E" w:rsidRPr="001B1E3A">
        <w:rPr>
          <w:rFonts w:ascii="Times New Roman" w:hAnsi="Times New Roman" w:cs="Times New Roman"/>
          <w:sz w:val="24"/>
          <w:szCs w:val="24"/>
          <w:lang w:val="en-US"/>
        </w:rPr>
        <w:t xml:space="preserve"> E, </w:t>
      </w:r>
      <w:proofErr w:type="spellStart"/>
      <w:r w:rsidR="0028441E" w:rsidRPr="001B1E3A">
        <w:rPr>
          <w:rFonts w:ascii="Times New Roman" w:hAnsi="Times New Roman" w:cs="Times New Roman"/>
          <w:sz w:val="24"/>
          <w:szCs w:val="24"/>
          <w:lang w:val="en-US"/>
        </w:rPr>
        <w:t>Grolleau</w:t>
      </w:r>
      <w:proofErr w:type="spellEnd"/>
      <w:r w:rsidR="0028441E" w:rsidRPr="001B1E3A">
        <w:rPr>
          <w:rFonts w:ascii="Times New Roman" w:hAnsi="Times New Roman" w:cs="Times New Roman"/>
          <w:sz w:val="24"/>
          <w:szCs w:val="24"/>
          <w:lang w:val="en-US"/>
        </w:rPr>
        <w:t xml:space="preserve"> J-L, </w:t>
      </w:r>
      <w:proofErr w:type="spellStart"/>
      <w:r w:rsidR="0028441E" w:rsidRPr="001B1E3A">
        <w:rPr>
          <w:rFonts w:ascii="Times New Roman" w:hAnsi="Times New Roman" w:cs="Times New Roman"/>
          <w:sz w:val="24"/>
          <w:szCs w:val="24"/>
          <w:lang w:val="en-US"/>
        </w:rPr>
        <w:t>Chaput</w:t>
      </w:r>
      <w:proofErr w:type="spellEnd"/>
      <w:r w:rsidR="0028441E" w:rsidRPr="001B1E3A">
        <w:rPr>
          <w:rFonts w:ascii="Times New Roman" w:hAnsi="Times New Roman" w:cs="Times New Roman"/>
          <w:sz w:val="24"/>
          <w:szCs w:val="24"/>
          <w:lang w:val="en-US"/>
        </w:rPr>
        <w:t xml:space="preserve"> B. Validation of the French version of the Burn Specific Health Scale-Brief (BSHS-B) questionnaire. Burns 2016</w:t>
      </w:r>
      <w:proofErr w:type="gramStart"/>
      <w:r w:rsidR="0028441E" w:rsidRPr="001B1E3A">
        <w:rPr>
          <w:rFonts w:ascii="Times New Roman" w:hAnsi="Times New Roman" w:cs="Times New Roman"/>
          <w:sz w:val="24"/>
          <w:szCs w:val="24"/>
          <w:lang w:val="en-US"/>
        </w:rPr>
        <w:t>;42</w:t>
      </w:r>
      <w:proofErr w:type="gramEnd"/>
      <w:r w:rsidR="002856B8" w:rsidRPr="001B1E3A">
        <w:rPr>
          <w:rFonts w:ascii="Times New Roman" w:hAnsi="Times New Roman" w:cs="Times New Roman"/>
          <w:sz w:val="24"/>
          <w:szCs w:val="24"/>
          <w:lang w:val="en-US"/>
        </w:rPr>
        <w:t>(7)</w:t>
      </w:r>
      <w:r w:rsidR="0028441E" w:rsidRPr="001B1E3A">
        <w:rPr>
          <w:rFonts w:ascii="Times New Roman" w:hAnsi="Times New Roman" w:cs="Times New Roman"/>
          <w:sz w:val="24"/>
          <w:szCs w:val="24"/>
          <w:lang w:val="en-US"/>
        </w:rPr>
        <w:t>:1573-1580.</w:t>
      </w:r>
    </w:p>
    <w:p w14:paraId="60D54152" w14:textId="77777777" w:rsidR="0028441E" w:rsidRPr="001B1E3A" w:rsidRDefault="00A76001" w:rsidP="0028441E">
      <w:pPr>
        <w:autoSpaceDE w:val="0"/>
        <w:autoSpaceDN w:val="0"/>
        <w:adjustRightInd w:val="0"/>
        <w:spacing w:after="0" w:line="240" w:lineRule="auto"/>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[36] </w:t>
      </w:r>
      <w:r w:rsidR="0028441E" w:rsidRPr="001B1E3A">
        <w:rPr>
          <w:rFonts w:ascii="Times New Roman" w:hAnsi="Times New Roman" w:cs="Times New Roman"/>
          <w:sz w:val="24"/>
          <w:szCs w:val="24"/>
          <w:lang w:val="en-US"/>
        </w:rPr>
        <w:t xml:space="preserve">Hwang Y-F, Chen-Sea M-J, Chen C-L, Hsieh C-S. Validation of a Taiwanese Version of the Burn-Specific Health Scale-Brief. </w:t>
      </w:r>
      <w:r w:rsidR="0028441E" w:rsidRPr="001B1E3A">
        <w:rPr>
          <w:rFonts w:ascii="Times New Roman" w:hAnsi="Times New Roman" w:cs="Times New Roman"/>
          <w:sz w:val="24"/>
          <w:szCs w:val="24"/>
          <w:shd w:val="clear" w:color="auto" w:fill="FFFFFF"/>
          <w:lang w:val="en-US"/>
        </w:rPr>
        <w:t>J Burn Care Res.</w:t>
      </w:r>
      <w:r w:rsidR="0028441E" w:rsidRPr="001B1E3A">
        <w:rPr>
          <w:rFonts w:ascii="Times New Roman" w:hAnsi="Times New Roman" w:cs="Times New Roman"/>
          <w:b/>
          <w:bCs/>
          <w:sz w:val="24"/>
          <w:szCs w:val="24"/>
          <w:lang w:val="en-US"/>
        </w:rPr>
        <w:t xml:space="preserve"> </w:t>
      </w:r>
      <w:r w:rsidR="0028441E" w:rsidRPr="001B1E3A">
        <w:rPr>
          <w:rFonts w:ascii="Times New Roman" w:hAnsi="Times New Roman" w:cs="Times New Roman"/>
          <w:sz w:val="24"/>
          <w:szCs w:val="24"/>
          <w:lang w:val="en-US"/>
        </w:rPr>
        <w:t>2016</w:t>
      </w:r>
      <w:proofErr w:type="gramStart"/>
      <w:r w:rsidR="0028441E" w:rsidRPr="001B1E3A">
        <w:rPr>
          <w:rFonts w:ascii="Times New Roman" w:hAnsi="Times New Roman" w:cs="Times New Roman"/>
          <w:sz w:val="24"/>
          <w:szCs w:val="24"/>
          <w:lang w:val="en-US"/>
        </w:rPr>
        <w:t>;37</w:t>
      </w:r>
      <w:proofErr w:type="gramEnd"/>
      <w:r w:rsidR="002856B8" w:rsidRPr="001B1E3A">
        <w:rPr>
          <w:rFonts w:ascii="Times New Roman" w:hAnsi="Times New Roman" w:cs="Times New Roman"/>
          <w:sz w:val="24"/>
          <w:szCs w:val="24"/>
          <w:lang w:val="en-US"/>
        </w:rPr>
        <w:t>(4)</w:t>
      </w:r>
      <w:r w:rsidR="0028441E" w:rsidRPr="001B1E3A">
        <w:rPr>
          <w:rFonts w:ascii="Times New Roman" w:hAnsi="Times New Roman" w:cs="Times New Roman"/>
          <w:sz w:val="24"/>
          <w:szCs w:val="24"/>
          <w:lang w:val="en-US"/>
        </w:rPr>
        <w:t>:e310–e316</w:t>
      </w:r>
      <w:r w:rsidR="002856B8" w:rsidRPr="001B1E3A">
        <w:rPr>
          <w:rFonts w:ascii="Times New Roman" w:hAnsi="Times New Roman" w:cs="Times New Roman"/>
          <w:sz w:val="24"/>
          <w:szCs w:val="24"/>
          <w:lang w:val="en-US"/>
        </w:rPr>
        <w:t>.</w:t>
      </w:r>
    </w:p>
    <w:p w14:paraId="7037BFF3" w14:textId="77777777" w:rsidR="0028441E" w:rsidRPr="001B1E3A" w:rsidRDefault="0028441E" w:rsidP="0028441E">
      <w:pPr>
        <w:autoSpaceDE w:val="0"/>
        <w:autoSpaceDN w:val="0"/>
        <w:adjustRightInd w:val="0"/>
        <w:spacing w:after="0" w:line="240" w:lineRule="auto"/>
        <w:rPr>
          <w:rFonts w:ascii="Times New Roman" w:hAnsi="Times New Roman" w:cs="Times New Roman"/>
          <w:sz w:val="24"/>
          <w:szCs w:val="24"/>
          <w:lang w:val="en-US"/>
        </w:rPr>
      </w:pPr>
    </w:p>
    <w:p w14:paraId="25CBD353" w14:textId="77777777" w:rsidR="0028441E" w:rsidRPr="001B1E3A" w:rsidRDefault="00A76001" w:rsidP="0028441E">
      <w:pPr>
        <w:autoSpaceDE w:val="0"/>
        <w:autoSpaceDN w:val="0"/>
        <w:adjustRightInd w:val="0"/>
        <w:spacing w:after="0" w:line="240" w:lineRule="auto"/>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[37] </w:t>
      </w:r>
      <w:proofErr w:type="spellStart"/>
      <w:r w:rsidR="0028441E" w:rsidRPr="001B1E3A">
        <w:rPr>
          <w:rFonts w:ascii="Times New Roman" w:hAnsi="Times New Roman" w:cs="Times New Roman"/>
          <w:sz w:val="24"/>
          <w:szCs w:val="24"/>
          <w:lang w:val="en-US"/>
        </w:rPr>
        <w:t>Abd</w:t>
      </w:r>
      <w:proofErr w:type="spellEnd"/>
      <w:r w:rsidR="0028441E" w:rsidRPr="001B1E3A">
        <w:rPr>
          <w:rFonts w:ascii="Times New Roman" w:hAnsi="Times New Roman" w:cs="Times New Roman"/>
          <w:sz w:val="24"/>
          <w:szCs w:val="24"/>
          <w:lang w:val="en-US"/>
        </w:rPr>
        <w:t xml:space="preserve"> Latif NA, </w:t>
      </w:r>
      <w:proofErr w:type="spellStart"/>
      <w:r w:rsidR="0028441E" w:rsidRPr="001B1E3A">
        <w:rPr>
          <w:rFonts w:ascii="Times New Roman" w:hAnsi="Times New Roman" w:cs="Times New Roman"/>
          <w:sz w:val="24"/>
          <w:szCs w:val="24"/>
          <w:lang w:val="en-US"/>
        </w:rPr>
        <w:t>Emam</w:t>
      </w:r>
      <w:proofErr w:type="spellEnd"/>
      <w:r w:rsidR="0028441E" w:rsidRPr="001B1E3A">
        <w:rPr>
          <w:rFonts w:ascii="Times New Roman" w:hAnsi="Times New Roman" w:cs="Times New Roman"/>
          <w:sz w:val="24"/>
          <w:szCs w:val="24"/>
          <w:lang w:val="en-US"/>
        </w:rPr>
        <w:t xml:space="preserve"> ZM, El </w:t>
      </w:r>
      <w:proofErr w:type="spellStart"/>
      <w:r w:rsidR="0028441E" w:rsidRPr="001B1E3A">
        <w:rPr>
          <w:rFonts w:ascii="Times New Roman" w:hAnsi="Times New Roman" w:cs="Times New Roman"/>
          <w:sz w:val="24"/>
          <w:szCs w:val="24"/>
          <w:lang w:val="en-US"/>
        </w:rPr>
        <w:t>Awady</w:t>
      </w:r>
      <w:proofErr w:type="spellEnd"/>
      <w:r w:rsidR="0028441E" w:rsidRPr="001B1E3A">
        <w:rPr>
          <w:rFonts w:ascii="Times New Roman" w:hAnsi="Times New Roman" w:cs="Times New Roman"/>
          <w:sz w:val="24"/>
          <w:szCs w:val="24"/>
          <w:lang w:val="en-US"/>
        </w:rPr>
        <w:t xml:space="preserve"> MA. Validity and reliability of translated Arabic version of the burn specific health scale-brief. </w:t>
      </w:r>
      <w:proofErr w:type="spellStart"/>
      <w:r w:rsidR="0028441E" w:rsidRPr="001B1E3A">
        <w:rPr>
          <w:rFonts w:ascii="Times New Roman" w:hAnsi="Times New Roman" w:cs="Times New Roman"/>
          <w:sz w:val="24"/>
          <w:szCs w:val="24"/>
          <w:shd w:val="clear" w:color="auto" w:fill="FFFFFF"/>
          <w:lang w:val="en-US"/>
        </w:rPr>
        <w:t>Curr</w:t>
      </w:r>
      <w:proofErr w:type="spellEnd"/>
      <w:r w:rsidR="0028441E" w:rsidRPr="001B1E3A">
        <w:rPr>
          <w:rFonts w:ascii="Times New Roman" w:hAnsi="Times New Roman" w:cs="Times New Roman"/>
          <w:sz w:val="24"/>
          <w:szCs w:val="24"/>
          <w:shd w:val="clear" w:color="auto" w:fill="FFFFFF"/>
          <w:lang w:val="en-US"/>
        </w:rPr>
        <w:t>. Sci. Int.</w:t>
      </w:r>
      <w:r w:rsidR="0028441E" w:rsidRPr="001B1E3A">
        <w:rPr>
          <w:rFonts w:ascii="Times New Roman" w:hAnsi="Times New Roman" w:cs="Times New Roman"/>
          <w:sz w:val="24"/>
          <w:szCs w:val="24"/>
          <w:lang w:val="en-US"/>
        </w:rPr>
        <w:t xml:space="preserve"> 2019</w:t>
      </w:r>
      <w:proofErr w:type="gramStart"/>
      <w:r w:rsidR="0028441E" w:rsidRPr="001B1E3A">
        <w:rPr>
          <w:rFonts w:ascii="Times New Roman" w:hAnsi="Times New Roman" w:cs="Times New Roman"/>
          <w:sz w:val="24"/>
          <w:szCs w:val="24"/>
          <w:lang w:val="en-US"/>
        </w:rPr>
        <w:t>;8</w:t>
      </w:r>
      <w:proofErr w:type="gramEnd"/>
      <w:r w:rsidR="0028441E" w:rsidRPr="001B1E3A">
        <w:rPr>
          <w:rFonts w:ascii="Times New Roman" w:hAnsi="Times New Roman" w:cs="Times New Roman"/>
          <w:sz w:val="24"/>
          <w:szCs w:val="24"/>
          <w:lang w:val="en-US"/>
        </w:rPr>
        <w:t>(1):168-177</w:t>
      </w:r>
      <w:r w:rsidR="002856B8" w:rsidRPr="001B1E3A">
        <w:rPr>
          <w:rFonts w:ascii="Times New Roman" w:hAnsi="Times New Roman" w:cs="Times New Roman"/>
          <w:sz w:val="24"/>
          <w:szCs w:val="24"/>
          <w:lang w:val="en-US"/>
        </w:rPr>
        <w:t>.</w:t>
      </w:r>
    </w:p>
    <w:p w14:paraId="1776EF59" w14:textId="77777777" w:rsidR="0028441E" w:rsidRPr="001B1E3A" w:rsidRDefault="0028441E" w:rsidP="0028441E">
      <w:pPr>
        <w:autoSpaceDE w:val="0"/>
        <w:autoSpaceDN w:val="0"/>
        <w:adjustRightInd w:val="0"/>
        <w:spacing w:after="0" w:line="240" w:lineRule="auto"/>
        <w:rPr>
          <w:rFonts w:ascii="Times New Roman" w:hAnsi="Times New Roman" w:cs="Times New Roman"/>
          <w:sz w:val="24"/>
          <w:szCs w:val="24"/>
          <w:lang w:val="en-US"/>
        </w:rPr>
      </w:pPr>
    </w:p>
    <w:p w14:paraId="48C8D4CA" w14:textId="77777777" w:rsidR="00FF0E8E" w:rsidRPr="001B1E3A" w:rsidRDefault="00A76001" w:rsidP="00A10165">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[38] </w:t>
      </w:r>
      <w:proofErr w:type="spellStart"/>
      <w:r w:rsidR="0028441E" w:rsidRPr="001B1E3A">
        <w:rPr>
          <w:rFonts w:ascii="Times New Roman" w:hAnsi="Times New Roman" w:cs="Times New Roman"/>
          <w:sz w:val="24"/>
          <w:szCs w:val="24"/>
          <w:lang w:val="en-US"/>
        </w:rPr>
        <w:t>Shakya</w:t>
      </w:r>
      <w:proofErr w:type="spellEnd"/>
      <w:r w:rsidR="0028441E" w:rsidRPr="001B1E3A">
        <w:rPr>
          <w:rFonts w:ascii="Times New Roman" w:hAnsi="Times New Roman" w:cs="Times New Roman"/>
          <w:sz w:val="24"/>
          <w:szCs w:val="24"/>
          <w:lang w:val="en-US"/>
        </w:rPr>
        <w:t xml:space="preserve"> R, </w:t>
      </w:r>
      <w:proofErr w:type="spellStart"/>
      <w:r w:rsidR="0028441E" w:rsidRPr="001B1E3A">
        <w:rPr>
          <w:rFonts w:ascii="Times New Roman" w:hAnsi="Times New Roman" w:cs="Times New Roman"/>
          <w:sz w:val="24"/>
          <w:szCs w:val="24"/>
          <w:lang w:val="en-US"/>
        </w:rPr>
        <w:t>Manandhar</w:t>
      </w:r>
      <w:proofErr w:type="spellEnd"/>
      <w:r w:rsidR="0028441E" w:rsidRPr="001B1E3A">
        <w:rPr>
          <w:rFonts w:ascii="Times New Roman" w:hAnsi="Times New Roman" w:cs="Times New Roman"/>
          <w:sz w:val="24"/>
          <w:szCs w:val="24"/>
          <w:lang w:val="en-US"/>
        </w:rPr>
        <w:t xml:space="preserve"> M, </w:t>
      </w:r>
      <w:proofErr w:type="spellStart"/>
      <w:r w:rsidR="0028441E" w:rsidRPr="001B1E3A">
        <w:rPr>
          <w:rFonts w:ascii="Times New Roman" w:hAnsi="Times New Roman" w:cs="Times New Roman"/>
          <w:sz w:val="24"/>
          <w:szCs w:val="24"/>
          <w:lang w:val="en-US"/>
        </w:rPr>
        <w:t>Dangol</w:t>
      </w:r>
      <w:proofErr w:type="spellEnd"/>
      <w:r w:rsidR="0028441E" w:rsidRPr="001B1E3A">
        <w:rPr>
          <w:rFonts w:ascii="Times New Roman" w:hAnsi="Times New Roman" w:cs="Times New Roman"/>
          <w:sz w:val="24"/>
          <w:szCs w:val="24"/>
          <w:lang w:val="en-US"/>
        </w:rPr>
        <w:t xml:space="preserve"> R, Shrestha A. Cross cultural adaptation and validation of burn specific health scale- brief in Nepali (BSHS-B-Np). J Patient Rep Outcomes </w:t>
      </w:r>
      <w:r w:rsidR="0028441E" w:rsidRPr="001B1E3A">
        <w:rPr>
          <w:rFonts w:ascii="Times New Roman" w:eastAsia="MyriadPro-Regular" w:hAnsi="Times New Roman" w:cs="Times New Roman"/>
          <w:sz w:val="24"/>
          <w:szCs w:val="24"/>
          <w:lang w:val="en-US"/>
        </w:rPr>
        <w:t>2020</w:t>
      </w:r>
      <w:proofErr w:type="gramStart"/>
      <w:r w:rsidR="0028441E" w:rsidRPr="001B1E3A">
        <w:rPr>
          <w:rFonts w:ascii="Times New Roman" w:eastAsia="MyriadPro-Regular" w:hAnsi="Times New Roman" w:cs="Times New Roman"/>
          <w:sz w:val="24"/>
          <w:szCs w:val="24"/>
          <w:lang w:val="en-US"/>
        </w:rPr>
        <w:t>;4:25</w:t>
      </w:r>
      <w:proofErr w:type="gramEnd"/>
      <w:r w:rsidR="002856B8" w:rsidRPr="001B1E3A">
        <w:rPr>
          <w:rFonts w:ascii="Times New Roman" w:eastAsia="MyriadPro-Regular" w:hAnsi="Times New Roman" w:cs="Times New Roman"/>
          <w:sz w:val="24"/>
          <w:szCs w:val="24"/>
          <w:lang w:val="en-US"/>
        </w:rPr>
        <w:t>.</w:t>
      </w:r>
    </w:p>
    <w:p w14:paraId="5B9830B5" w14:textId="77777777" w:rsidR="002F12FA" w:rsidRPr="001B1E3A" w:rsidRDefault="00A76001" w:rsidP="00A10165">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[39] </w:t>
      </w:r>
      <w:proofErr w:type="spellStart"/>
      <w:r w:rsidR="002F12FA" w:rsidRPr="001B1E3A">
        <w:rPr>
          <w:rFonts w:ascii="Times New Roman" w:hAnsi="Times New Roman" w:cs="Times New Roman"/>
          <w:sz w:val="24"/>
          <w:szCs w:val="24"/>
          <w:lang w:val="en-US"/>
        </w:rPr>
        <w:t>Gauffin</w:t>
      </w:r>
      <w:proofErr w:type="spellEnd"/>
      <w:r w:rsidR="002F12FA" w:rsidRPr="001B1E3A">
        <w:rPr>
          <w:rFonts w:ascii="Times New Roman" w:hAnsi="Times New Roman" w:cs="Times New Roman"/>
          <w:sz w:val="24"/>
          <w:szCs w:val="24"/>
          <w:lang w:val="en-US"/>
        </w:rPr>
        <w:t xml:space="preserve"> E, </w:t>
      </w:r>
      <w:proofErr w:type="spellStart"/>
      <w:r w:rsidR="002F12FA" w:rsidRPr="001B1E3A">
        <w:rPr>
          <w:rFonts w:ascii="Times New Roman" w:hAnsi="Times New Roman" w:cs="Times New Roman"/>
          <w:sz w:val="24"/>
          <w:szCs w:val="24"/>
          <w:lang w:val="en-US"/>
        </w:rPr>
        <w:t>Öster</w:t>
      </w:r>
      <w:proofErr w:type="spellEnd"/>
      <w:r w:rsidR="002F12FA" w:rsidRPr="001B1E3A">
        <w:rPr>
          <w:rFonts w:ascii="Times New Roman" w:hAnsi="Times New Roman" w:cs="Times New Roman"/>
          <w:sz w:val="24"/>
          <w:szCs w:val="24"/>
          <w:lang w:val="en-US"/>
        </w:rPr>
        <w:t xml:space="preserve"> C. Patient perception of long-term burn-specific health and congruence with the Burn Spe</w:t>
      </w:r>
      <w:r w:rsidR="009048A0" w:rsidRPr="001B1E3A">
        <w:rPr>
          <w:rFonts w:ascii="Times New Roman" w:hAnsi="Times New Roman" w:cs="Times New Roman"/>
          <w:sz w:val="24"/>
          <w:szCs w:val="24"/>
          <w:lang w:val="en-US"/>
        </w:rPr>
        <w:t>cific Health Scale-Brief. Burns</w:t>
      </w:r>
      <w:r w:rsidR="002F12FA" w:rsidRPr="001B1E3A">
        <w:rPr>
          <w:rFonts w:ascii="Times New Roman" w:hAnsi="Times New Roman" w:cs="Times New Roman"/>
          <w:sz w:val="24"/>
          <w:szCs w:val="24"/>
          <w:lang w:val="en-US"/>
        </w:rPr>
        <w:t xml:space="preserve"> 2019</w:t>
      </w:r>
      <w:proofErr w:type="gramStart"/>
      <w:r w:rsidR="002F12FA" w:rsidRPr="001B1E3A">
        <w:rPr>
          <w:rFonts w:ascii="Times New Roman" w:hAnsi="Times New Roman" w:cs="Times New Roman"/>
          <w:sz w:val="24"/>
          <w:szCs w:val="24"/>
          <w:lang w:val="en-US"/>
        </w:rPr>
        <w:t>;45</w:t>
      </w:r>
      <w:proofErr w:type="gramEnd"/>
      <w:r w:rsidR="002856B8" w:rsidRPr="001B1E3A">
        <w:rPr>
          <w:rFonts w:ascii="Times New Roman" w:hAnsi="Times New Roman" w:cs="Times New Roman"/>
          <w:sz w:val="24"/>
          <w:szCs w:val="24"/>
          <w:lang w:val="en-US"/>
        </w:rPr>
        <w:t>(8)</w:t>
      </w:r>
      <w:r w:rsidR="002F12FA" w:rsidRPr="001B1E3A">
        <w:rPr>
          <w:rFonts w:ascii="Times New Roman" w:hAnsi="Times New Roman" w:cs="Times New Roman"/>
          <w:sz w:val="24"/>
          <w:szCs w:val="24"/>
          <w:lang w:val="en-US"/>
        </w:rPr>
        <w:t>:1833-1840.</w:t>
      </w:r>
    </w:p>
    <w:p w14:paraId="78917C19" w14:textId="77777777" w:rsidR="00AA70E5" w:rsidRPr="001B1E3A" w:rsidRDefault="00A76001" w:rsidP="00AA70E5">
      <w:pPr>
        <w:rPr>
          <w:rFonts w:ascii="Times New Roman" w:hAnsi="Times New Roman" w:cs="Times New Roman"/>
          <w:sz w:val="24"/>
          <w:szCs w:val="24"/>
          <w:lang w:val="en-US"/>
        </w:rPr>
      </w:pPr>
      <w:r w:rsidRPr="001B1E3A">
        <w:rPr>
          <w:rFonts w:ascii="Times New Roman" w:hAnsi="Times New Roman" w:cs="Times New Roman"/>
          <w:sz w:val="24"/>
          <w:szCs w:val="24"/>
          <w:lang w:val="en-US"/>
        </w:rPr>
        <w:t xml:space="preserve">[40] </w:t>
      </w:r>
      <w:proofErr w:type="spellStart"/>
      <w:r w:rsidR="00AA70E5" w:rsidRPr="001B1E3A">
        <w:rPr>
          <w:rFonts w:ascii="Times New Roman" w:hAnsi="Times New Roman" w:cs="Times New Roman"/>
          <w:sz w:val="24"/>
          <w:szCs w:val="24"/>
          <w:lang w:val="en-US"/>
        </w:rPr>
        <w:t>Arffman</w:t>
      </w:r>
      <w:proofErr w:type="spellEnd"/>
      <w:r w:rsidR="00AA70E5" w:rsidRPr="001B1E3A">
        <w:rPr>
          <w:rFonts w:ascii="Times New Roman" w:hAnsi="Times New Roman" w:cs="Times New Roman"/>
          <w:sz w:val="24"/>
          <w:szCs w:val="24"/>
          <w:lang w:val="en-US"/>
        </w:rPr>
        <w:t xml:space="preserve"> I. The problem of equivalence in translating texts in international reading literacy studies. A text analytic study of three English and Finnish texts used in the PISA 2000 reading texts. (Doctoral dissertation) 2007. University of </w:t>
      </w:r>
      <w:proofErr w:type="spellStart"/>
      <w:r w:rsidR="00AA70E5" w:rsidRPr="001B1E3A">
        <w:rPr>
          <w:rFonts w:ascii="Times New Roman" w:hAnsi="Times New Roman" w:cs="Times New Roman"/>
          <w:sz w:val="24"/>
          <w:szCs w:val="24"/>
          <w:lang w:val="en-US"/>
        </w:rPr>
        <w:t>Jyväskylä</w:t>
      </w:r>
      <w:proofErr w:type="spellEnd"/>
      <w:r w:rsidR="00AA70E5" w:rsidRPr="001B1E3A">
        <w:rPr>
          <w:rFonts w:ascii="Times New Roman" w:hAnsi="Times New Roman" w:cs="Times New Roman"/>
          <w:sz w:val="24"/>
          <w:szCs w:val="24"/>
          <w:lang w:val="en-US"/>
        </w:rPr>
        <w:t xml:space="preserve">, Finland. </w:t>
      </w:r>
    </w:p>
    <w:p w14:paraId="0052BDF4" w14:textId="77777777" w:rsidR="003C299D" w:rsidRPr="001B1E3A" w:rsidRDefault="00A76001" w:rsidP="003C299D">
      <w:pPr>
        <w:rPr>
          <w:rFonts w:ascii="Times New Roman" w:hAnsi="Times New Roman" w:cs="Times New Roman"/>
          <w:sz w:val="24"/>
          <w:szCs w:val="24"/>
          <w:lang w:val="en-US"/>
        </w:rPr>
      </w:pPr>
      <w:r w:rsidRPr="001B1E3A">
        <w:rPr>
          <w:rFonts w:ascii="Times New Roman" w:hAnsi="Times New Roman" w:cs="Times New Roman"/>
          <w:sz w:val="24"/>
          <w:szCs w:val="24"/>
          <w:lang w:val="en-US"/>
        </w:rPr>
        <w:lastRenderedPageBreak/>
        <w:t xml:space="preserve">[41] </w:t>
      </w:r>
      <w:proofErr w:type="spellStart"/>
      <w:r w:rsidR="00330E71" w:rsidRPr="001B1E3A">
        <w:rPr>
          <w:rFonts w:ascii="Times New Roman" w:hAnsi="Times New Roman" w:cs="Times New Roman"/>
          <w:sz w:val="24"/>
          <w:szCs w:val="24"/>
          <w:lang w:val="en-US"/>
        </w:rPr>
        <w:t>Acquadro</w:t>
      </w:r>
      <w:proofErr w:type="spellEnd"/>
      <w:r w:rsidR="00330E71" w:rsidRPr="001B1E3A">
        <w:rPr>
          <w:rFonts w:ascii="Times New Roman" w:hAnsi="Times New Roman" w:cs="Times New Roman"/>
          <w:sz w:val="24"/>
          <w:szCs w:val="24"/>
          <w:lang w:val="en-US"/>
        </w:rPr>
        <w:t xml:space="preserve"> C, Patrick DL, </w:t>
      </w:r>
      <w:proofErr w:type="spellStart"/>
      <w:r w:rsidR="00330E71" w:rsidRPr="001B1E3A">
        <w:rPr>
          <w:rFonts w:ascii="Times New Roman" w:hAnsi="Times New Roman" w:cs="Times New Roman"/>
          <w:sz w:val="24"/>
          <w:szCs w:val="24"/>
          <w:lang w:val="en-US"/>
        </w:rPr>
        <w:t>Eremenco</w:t>
      </w:r>
      <w:proofErr w:type="spellEnd"/>
      <w:r w:rsidR="00330E71" w:rsidRPr="001B1E3A">
        <w:rPr>
          <w:rFonts w:ascii="Times New Roman" w:hAnsi="Times New Roman" w:cs="Times New Roman"/>
          <w:sz w:val="24"/>
          <w:szCs w:val="24"/>
          <w:lang w:val="en-US"/>
        </w:rPr>
        <w:t xml:space="preserve"> S, Martin ML, </w:t>
      </w:r>
      <w:proofErr w:type="spellStart"/>
      <w:r w:rsidR="00330E71" w:rsidRPr="001B1E3A">
        <w:rPr>
          <w:rFonts w:ascii="Times New Roman" w:hAnsi="Times New Roman" w:cs="Times New Roman"/>
          <w:sz w:val="24"/>
          <w:szCs w:val="24"/>
          <w:lang w:val="en-US"/>
        </w:rPr>
        <w:t>Kulis</w:t>
      </w:r>
      <w:proofErr w:type="spellEnd"/>
      <w:r w:rsidR="00330E71" w:rsidRPr="001B1E3A">
        <w:rPr>
          <w:rFonts w:ascii="Times New Roman" w:hAnsi="Times New Roman" w:cs="Times New Roman"/>
          <w:sz w:val="24"/>
          <w:szCs w:val="24"/>
          <w:lang w:val="en-US"/>
        </w:rPr>
        <w:t xml:space="preserve"> D, </w:t>
      </w:r>
      <w:proofErr w:type="spellStart"/>
      <w:r w:rsidR="00330E71" w:rsidRPr="001B1E3A">
        <w:rPr>
          <w:rFonts w:ascii="Times New Roman" w:hAnsi="Times New Roman" w:cs="Times New Roman"/>
          <w:sz w:val="24"/>
          <w:szCs w:val="24"/>
          <w:lang w:val="en-US"/>
        </w:rPr>
        <w:t>Correia</w:t>
      </w:r>
      <w:proofErr w:type="spellEnd"/>
      <w:r w:rsidR="00330E71" w:rsidRPr="001B1E3A">
        <w:rPr>
          <w:rFonts w:ascii="Times New Roman" w:hAnsi="Times New Roman" w:cs="Times New Roman"/>
          <w:sz w:val="24"/>
          <w:szCs w:val="24"/>
          <w:lang w:val="en-US"/>
        </w:rPr>
        <w:t xml:space="preserve"> H, Conway K. </w:t>
      </w:r>
      <w:r w:rsidR="005B255B" w:rsidRPr="001B1E3A">
        <w:rPr>
          <w:rFonts w:ascii="Times New Roman" w:hAnsi="Times New Roman" w:cs="Times New Roman"/>
          <w:sz w:val="24"/>
          <w:szCs w:val="24"/>
          <w:lang w:val="en-US"/>
        </w:rPr>
        <w:t xml:space="preserve">Emerging good practices for Translatability Assessment (TA) of Patient-Reported Outcome (PRO) measures. </w:t>
      </w:r>
      <w:r w:rsidR="00B50526" w:rsidRPr="001B1E3A">
        <w:rPr>
          <w:rFonts w:ascii="Times New Roman" w:hAnsi="Times New Roman" w:cs="Times New Roman"/>
          <w:sz w:val="24"/>
          <w:szCs w:val="24"/>
          <w:lang w:val="en-US"/>
        </w:rPr>
        <w:t xml:space="preserve">J </w:t>
      </w:r>
      <w:r w:rsidR="005B255B" w:rsidRPr="001B1E3A">
        <w:rPr>
          <w:rFonts w:ascii="Times New Roman" w:hAnsi="Times New Roman" w:cs="Times New Roman"/>
          <w:sz w:val="24"/>
          <w:szCs w:val="24"/>
          <w:lang w:val="en-US"/>
        </w:rPr>
        <w:t>Pat</w:t>
      </w:r>
      <w:r w:rsidR="00B50526" w:rsidRPr="001B1E3A">
        <w:rPr>
          <w:rFonts w:ascii="Times New Roman" w:hAnsi="Times New Roman" w:cs="Times New Roman"/>
          <w:sz w:val="24"/>
          <w:szCs w:val="24"/>
          <w:lang w:val="en-US"/>
        </w:rPr>
        <w:t>ient Rep</w:t>
      </w:r>
      <w:r w:rsidR="005B255B" w:rsidRPr="001B1E3A">
        <w:rPr>
          <w:rFonts w:ascii="Times New Roman" w:hAnsi="Times New Roman" w:cs="Times New Roman"/>
          <w:sz w:val="24"/>
          <w:szCs w:val="24"/>
          <w:lang w:val="en-US"/>
        </w:rPr>
        <w:t xml:space="preserve"> Outcomes. 2018</w:t>
      </w:r>
      <w:proofErr w:type="gramStart"/>
      <w:r w:rsidR="00EC5A89" w:rsidRPr="001B1E3A">
        <w:rPr>
          <w:rFonts w:ascii="Times New Roman" w:hAnsi="Times New Roman" w:cs="Times New Roman"/>
          <w:sz w:val="24"/>
          <w:szCs w:val="24"/>
          <w:lang w:val="en-US"/>
        </w:rPr>
        <w:t>;</w:t>
      </w:r>
      <w:r w:rsidR="005B255B" w:rsidRPr="001B1E3A">
        <w:rPr>
          <w:rFonts w:ascii="Times New Roman" w:hAnsi="Times New Roman" w:cs="Times New Roman"/>
          <w:sz w:val="24"/>
          <w:szCs w:val="24"/>
          <w:lang w:val="en-US"/>
        </w:rPr>
        <w:t>2:8</w:t>
      </w:r>
      <w:proofErr w:type="gramEnd"/>
      <w:r w:rsidR="00EC5A89" w:rsidRPr="001B1E3A">
        <w:rPr>
          <w:rFonts w:ascii="Times New Roman" w:hAnsi="Times New Roman" w:cs="Times New Roman"/>
          <w:sz w:val="24"/>
          <w:szCs w:val="24"/>
          <w:lang w:val="en-US"/>
        </w:rPr>
        <w:t>.</w:t>
      </w:r>
    </w:p>
    <w:p w14:paraId="014DD84A" w14:textId="77777777" w:rsidR="000714D1" w:rsidRPr="001B1E3A" w:rsidRDefault="000714D1" w:rsidP="000714D1">
      <w:pPr>
        <w:rPr>
          <w:rFonts w:ascii="Times New Roman" w:hAnsi="Times New Roman" w:cs="Times New Roman"/>
          <w:sz w:val="24"/>
          <w:szCs w:val="24"/>
          <w:lang w:val="en-US"/>
        </w:rPr>
      </w:pPr>
      <w:bookmarkStart w:id="15" w:name="_GoBack"/>
      <w:bookmarkEnd w:id="15"/>
    </w:p>
    <w:sectPr w:rsidR="000714D1" w:rsidRPr="001B1E3A" w:rsidSect="006C1D00">
      <w:headerReference w:type="default" r:id="rId2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E9A93" w14:textId="77777777" w:rsidR="004529FF" w:rsidRDefault="004529FF" w:rsidP="008473FB">
      <w:pPr>
        <w:spacing w:after="0" w:line="240" w:lineRule="auto"/>
      </w:pPr>
      <w:r>
        <w:separator/>
      </w:r>
    </w:p>
  </w:endnote>
  <w:endnote w:type="continuationSeparator" w:id="0">
    <w:p w14:paraId="71F911F0" w14:textId="77777777" w:rsidR="004529FF" w:rsidRDefault="004529FF" w:rsidP="00847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Pro-Regular">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740B6" w14:textId="77777777" w:rsidR="004529FF" w:rsidRDefault="004529FF" w:rsidP="008473FB">
      <w:pPr>
        <w:spacing w:after="0" w:line="240" w:lineRule="auto"/>
      </w:pPr>
      <w:r>
        <w:separator/>
      </w:r>
    </w:p>
  </w:footnote>
  <w:footnote w:type="continuationSeparator" w:id="0">
    <w:p w14:paraId="0E21258B" w14:textId="77777777" w:rsidR="004529FF" w:rsidRDefault="004529FF" w:rsidP="00847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414C5" w14:textId="77777777" w:rsidR="004529FF" w:rsidRDefault="004529FF">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87"/>
    <w:rsid w:val="00001043"/>
    <w:rsid w:val="0000690C"/>
    <w:rsid w:val="00007F7F"/>
    <w:rsid w:val="00014AB1"/>
    <w:rsid w:val="00015BE6"/>
    <w:rsid w:val="00016EBF"/>
    <w:rsid w:val="00020739"/>
    <w:rsid w:val="0002080E"/>
    <w:rsid w:val="0002380D"/>
    <w:rsid w:val="0003068E"/>
    <w:rsid w:val="00030FE3"/>
    <w:rsid w:val="00032B98"/>
    <w:rsid w:val="00032C94"/>
    <w:rsid w:val="00035A3E"/>
    <w:rsid w:val="00035ABB"/>
    <w:rsid w:val="000405E5"/>
    <w:rsid w:val="00041E20"/>
    <w:rsid w:val="00044FD9"/>
    <w:rsid w:val="0005049B"/>
    <w:rsid w:val="00051709"/>
    <w:rsid w:val="0005230C"/>
    <w:rsid w:val="00053BC7"/>
    <w:rsid w:val="00054C8B"/>
    <w:rsid w:val="0005515C"/>
    <w:rsid w:val="00055492"/>
    <w:rsid w:val="000567B1"/>
    <w:rsid w:val="00061D7C"/>
    <w:rsid w:val="00065EB6"/>
    <w:rsid w:val="00067879"/>
    <w:rsid w:val="000714D1"/>
    <w:rsid w:val="00072CB3"/>
    <w:rsid w:val="000735B8"/>
    <w:rsid w:val="00074B0F"/>
    <w:rsid w:val="00074E43"/>
    <w:rsid w:val="000750A5"/>
    <w:rsid w:val="00090624"/>
    <w:rsid w:val="000922E5"/>
    <w:rsid w:val="000954F6"/>
    <w:rsid w:val="00097D09"/>
    <w:rsid w:val="000A09A0"/>
    <w:rsid w:val="000A0F9B"/>
    <w:rsid w:val="000A183F"/>
    <w:rsid w:val="000A293D"/>
    <w:rsid w:val="000A6856"/>
    <w:rsid w:val="000B11F6"/>
    <w:rsid w:val="000B1356"/>
    <w:rsid w:val="000B1F1E"/>
    <w:rsid w:val="000C0CA3"/>
    <w:rsid w:val="000C1B12"/>
    <w:rsid w:val="000C2915"/>
    <w:rsid w:val="000C397B"/>
    <w:rsid w:val="000C4048"/>
    <w:rsid w:val="000C4D4E"/>
    <w:rsid w:val="000C775C"/>
    <w:rsid w:val="000D0C31"/>
    <w:rsid w:val="000D1BE7"/>
    <w:rsid w:val="000D5378"/>
    <w:rsid w:val="000E1A50"/>
    <w:rsid w:val="000E52A4"/>
    <w:rsid w:val="000F09EF"/>
    <w:rsid w:val="000F30AA"/>
    <w:rsid w:val="000F6F56"/>
    <w:rsid w:val="00101A05"/>
    <w:rsid w:val="00101DEB"/>
    <w:rsid w:val="0010213B"/>
    <w:rsid w:val="0010438F"/>
    <w:rsid w:val="0010773F"/>
    <w:rsid w:val="00112B7C"/>
    <w:rsid w:val="0011361B"/>
    <w:rsid w:val="001154DE"/>
    <w:rsid w:val="00116664"/>
    <w:rsid w:val="001218C9"/>
    <w:rsid w:val="001219F2"/>
    <w:rsid w:val="001259AE"/>
    <w:rsid w:val="00126AF6"/>
    <w:rsid w:val="00130392"/>
    <w:rsid w:val="0013226A"/>
    <w:rsid w:val="001418E5"/>
    <w:rsid w:val="00157AE6"/>
    <w:rsid w:val="00162877"/>
    <w:rsid w:val="00164FF9"/>
    <w:rsid w:val="001655F2"/>
    <w:rsid w:val="00174C0E"/>
    <w:rsid w:val="00174CC8"/>
    <w:rsid w:val="00180346"/>
    <w:rsid w:val="00181F8A"/>
    <w:rsid w:val="001829AB"/>
    <w:rsid w:val="00185EC1"/>
    <w:rsid w:val="00186673"/>
    <w:rsid w:val="00187BE2"/>
    <w:rsid w:val="00190B3E"/>
    <w:rsid w:val="001966E1"/>
    <w:rsid w:val="001A24D9"/>
    <w:rsid w:val="001A28D2"/>
    <w:rsid w:val="001A74F8"/>
    <w:rsid w:val="001B1E3A"/>
    <w:rsid w:val="001B25EE"/>
    <w:rsid w:val="001B412A"/>
    <w:rsid w:val="001C5ABC"/>
    <w:rsid w:val="001C7BA2"/>
    <w:rsid w:val="001D0D4A"/>
    <w:rsid w:val="001D346E"/>
    <w:rsid w:val="001D4008"/>
    <w:rsid w:val="001D45DB"/>
    <w:rsid w:val="001E0A6C"/>
    <w:rsid w:val="001E2A51"/>
    <w:rsid w:val="001F0F97"/>
    <w:rsid w:val="001F2042"/>
    <w:rsid w:val="00202C63"/>
    <w:rsid w:val="00203DB2"/>
    <w:rsid w:val="00206D98"/>
    <w:rsid w:val="00213479"/>
    <w:rsid w:val="00215293"/>
    <w:rsid w:val="0022159F"/>
    <w:rsid w:val="002260ED"/>
    <w:rsid w:val="002352F0"/>
    <w:rsid w:val="00241A3A"/>
    <w:rsid w:val="0024255C"/>
    <w:rsid w:val="00243B1A"/>
    <w:rsid w:val="00246773"/>
    <w:rsid w:val="00247A1E"/>
    <w:rsid w:val="00251272"/>
    <w:rsid w:val="002557DA"/>
    <w:rsid w:val="0025586B"/>
    <w:rsid w:val="0025711C"/>
    <w:rsid w:val="002608E6"/>
    <w:rsid w:val="002613DF"/>
    <w:rsid w:val="00263977"/>
    <w:rsid w:val="002656C5"/>
    <w:rsid w:val="002665D0"/>
    <w:rsid w:val="00267D72"/>
    <w:rsid w:val="00274323"/>
    <w:rsid w:val="00282417"/>
    <w:rsid w:val="00283751"/>
    <w:rsid w:val="0028441E"/>
    <w:rsid w:val="002846A7"/>
    <w:rsid w:val="002856B8"/>
    <w:rsid w:val="00285EE6"/>
    <w:rsid w:val="00286FB7"/>
    <w:rsid w:val="002927F6"/>
    <w:rsid w:val="00297221"/>
    <w:rsid w:val="002A0AD5"/>
    <w:rsid w:val="002A150B"/>
    <w:rsid w:val="002A2236"/>
    <w:rsid w:val="002A2D92"/>
    <w:rsid w:val="002A3874"/>
    <w:rsid w:val="002B046B"/>
    <w:rsid w:val="002B0832"/>
    <w:rsid w:val="002B198C"/>
    <w:rsid w:val="002B2CA6"/>
    <w:rsid w:val="002B69D2"/>
    <w:rsid w:val="002C0B3A"/>
    <w:rsid w:val="002C0C5C"/>
    <w:rsid w:val="002C42E6"/>
    <w:rsid w:val="002C5861"/>
    <w:rsid w:val="002D0839"/>
    <w:rsid w:val="002D1AD1"/>
    <w:rsid w:val="002D7571"/>
    <w:rsid w:val="002E0B09"/>
    <w:rsid w:val="002E125D"/>
    <w:rsid w:val="002F0A05"/>
    <w:rsid w:val="002F12FA"/>
    <w:rsid w:val="002F3E4C"/>
    <w:rsid w:val="002F7BF2"/>
    <w:rsid w:val="00301758"/>
    <w:rsid w:val="003025CE"/>
    <w:rsid w:val="00302744"/>
    <w:rsid w:val="00304A7A"/>
    <w:rsid w:val="00304E84"/>
    <w:rsid w:val="00305AF5"/>
    <w:rsid w:val="00306759"/>
    <w:rsid w:val="00307E4E"/>
    <w:rsid w:val="00314EB7"/>
    <w:rsid w:val="00316F9B"/>
    <w:rsid w:val="00321609"/>
    <w:rsid w:val="00323D8E"/>
    <w:rsid w:val="003240B0"/>
    <w:rsid w:val="00327419"/>
    <w:rsid w:val="00330E71"/>
    <w:rsid w:val="0033355B"/>
    <w:rsid w:val="00333B2F"/>
    <w:rsid w:val="00333D4C"/>
    <w:rsid w:val="003357F9"/>
    <w:rsid w:val="003371DE"/>
    <w:rsid w:val="0034056A"/>
    <w:rsid w:val="00340DC3"/>
    <w:rsid w:val="0034405D"/>
    <w:rsid w:val="003456D1"/>
    <w:rsid w:val="00346AAE"/>
    <w:rsid w:val="003533F8"/>
    <w:rsid w:val="00356AAA"/>
    <w:rsid w:val="003630F7"/>
    <w:rsid w:val="0036511A"/>
    <w:rsid w:val="00365174"/>
    <w:rsid w:val="00365FEB"/>
    <w:rsid w:val="003663BB"/>
    <w:rsid w:val="00366E5D"/>
    <w:rsid w:val="00371EA1"/>
    <w:rsid w:val="003762D6"/>
    <w:rsid w:val="0037775C"/>
    <w:rsid w:val="003823DB"/>
    <w:rsid w:val="00392D41"/>
    <w:rsid w:val="003935DF"/>
    <w:rsid w:val="003957FF"/>
    <w:rsid w:val="00395DB5"/>
    <w:rsid w:val="00396A3E"/>
    <w:rsid w:val="003A5583"/>
    <w:rsid w:val="003B2283"/>
    <w:rsid w:val="003B59DE"/>
    <w:rsid w:val="003B636A"/>
    <w:rsid w:val="003C294C"/>
    <w:rsid w:val="003C299D"/>
    <w:rsid w:val="003C7A67"/>
    <w:rsid w:val="003D2B6C"/>
    <w:rsid w:val="003D3BCB"/>
    <w:rsid w:val="003E0A01"/>
    <w:rsid w:val="003E4425"/>
    <w:rsid w:val="003E49EF"/>
    <w:rsid w:val="003E5C68"/>
    <w:rsid w:val="003E7226"/>
    <w:rsid w:val="003E7C50"/>
    <w:rsid w:val="003F5133"/>
    <w:rsid w:val="004057EF"/>
    <w:rsid w:val="0040673B"/>
    <w:rsid w:val="00414F35"/>
    <w:rsid w:val="0041675A"/>
    <w:rsid w:val="00417BA9"/>
    <w:rsid w:val="00422776"/>
    <w:rsid w:val="00423B22"/>
    <w:rsid w:val="00425D08"/>
    <w:rsid w:val="00427CC0"/>
    <w:rsid w:val="004302D3"/>
    <w:rsid w:val="00430C37"/>
    <w:rsid w:val="0043329C"/>
    <w:rsid w:val="004342F0"/>
    <w:rsid w:val="004351B3"/>
    <w:rsid w:val="00446E75"/>
    <w:rsid w:val="004529FF"/>
    <w:rsid w:val="00457F10"/>
    <w:rsid w:val="00462054"/>
    <w:rsid w:val="004623CD"/>
    <w:rsid w:val="004626D7"/>
    <w:rsid w:val="00470E17"/>
    <w:rsid w:val="00485B91"/>
    <w:rsid w:val="00486903"/>
    <w:rsid w:val="00492719"/>
    <w:rsid w:val="00497B18"/>
    <w:rsid w:val="004A2A51"/>
    <w:rsid w:val="004A59B2"/>
    <w:rsid w:val="004B4B66"/>
    <w:rsid w:val="004B5CA6"/>
    <w:rsid w:val="004B5E3F"/>
    <w:rsid w:val="004C07C6"/>
    <w:rsid w:val="004C3066"/>
    <w:rsid w:val="004C6912"/>
    <w:rsid w:val="004D2A24"/>
    <w:rsid w:val="004E4BA9"/>
    <w:rsid w:val="004E5E9C"/>
    <w:rsid w:val="004E7B5D"/>
    <w:rsid w:val="004F2BFB"/>
    <w:rsid w:val="004F3E68"/>
    <w:rsid w:val="004F569B"/>
    <w:rsid w:val="004F741B"/>
    <w:rsid w:val="004F793D"/>
    <w:rsid w:val="005002F2"/>
    <w:rsid w:val="005017F0"/>
    <w:rsid w:val="005019A4"/>
    <w:rsid w:val="00502D11"/>
    <w:rsid w:val="0050364E"/>
    <w:rsid w:val="00506E9B"/>
    <w:rsid w:val="00507C87"/>
    <w:rsid w:val="00510420"/>
    <w:rsid w:val="00511BCE"/>
    <w:rsid w:val="00511C07"/>
    <w:rsid w:val="005222F4"/>
    <w:rsid w:val="00526774"/>
    <w:rsid w:val="0053179E"/>
    <w:rsid w:val="005373A8"/>
    <w:rsid w:val="00537C2C"/>
    <w:rsid w:val="0054274D"/>
    <w:rsid w:val="0054288C"/>
    <w:rsid w:val="00544CE3"/>
    <w:rsid w:val="00545E5A"/>
    <w:rsid w:val="005465C0"/>
    <w:rsid w:val="005465EB"/>
    <w:rsid w:val="00546765"/>
    <w:rsid w:val="005510E7"/>
    <w:rsid w:val="005514DB"/>
    <w:rsid w:val="00552016"/>
    <w:rsid w:val="00552C2A"/>
    <w:rsid w:val="00552CE9"/>
    <w:rsid w:val="00555F6A"/>
    <w:rsid w:val="00556787"/>
    <w:rsid w:val="005626F8"/>
    <w:rsid w:val="00564F18"/>
    <w:rsid w:val="00566474"/>
    <w:rsid w:val="005669BE"/>
    <w:rsid w:val="00566BAE"/>
    <w:rsid w:val="00570752"/>
    <w:rsid w:val="005748D1"/>
    <w:rsid w:val="0058632C"/>
    <w:rsid w:val="00594579"/>
    <w:rsid w:val="00597863"/>
    <w:rsid w:val="005A1C65"/>
    <w:rsid w:val="005A5AA6"/>
    <w:rsid w:val="005A7E6A"/>
    <w:rsid w:val="005B255B"/>
    <w:rsid w:val="005B3A35"/>
    <w:rsid w:val="005B5112"/>
    <w:rsid w:val="005C119F"/>
    <w:rsid w:val="005C69AE"/>
    <w:rsid w:val="005C7957"/>
    <w:rsid w:val="005D05BD"/>
    <w:rsid w:val="005D4A12"/>
    <w:rsid w:val="005E1F53"/>
    <w:rsid w:val="005E25E9"/>
    <w:rsid w:val="005E353B"/>
    <w:rsid w:val="005E4BA8"/>
    <w:rsid w:val="005E4C1D"/>
    <w:rsid w:val="005E5189"/>
    <w:rsid w:val="005E7C95"/>
    <w:rsid w:val="005F51F7"/>
    <w:rsid w:val="005F59A3"/>
    <w:rsid w:val="005F6882"/>
    <w:rsid w:val="00603B76"/>
    <w:rsid w:val="0060687B"/>
    <w:rsid w:val="00606F39"/>
    <w:rsid w:val="0060753E"/>
    <w:rsid w:val="006076E4"/>
    <w:rsid w:val="006121D6"/>
    <w:rsid w:val="00613393"/>
    <w:rsid w:val="006144F5"/>
    <w:rsid w:val="00620E57"/>
    <w:rsid w:val="006247EE"/>
    <w:rsid w:val="00625C1C"/>
    <w:rsid w:val="00626DB5"/>
    <w:rsid w:val="00630AA6"/>
    <w:rsid w:val="00631BDD"/>
    <w:rsid w:val="006327E0"/>
    <w:rsid w:val="00633BFC"/>
    <w:rsid w:val="006434C0"/>
    <w:rsid w:val="00643A16"/>
    <w:rsid w:val="00644505"/>
    <w:rsid w:val="006447AA"/>
    <w:rsid w:val="0065008B"/>
    <w:rsid w:val="00651001"/>
    <w:rsid w:val="00660D70"/>
    <w:rsid w:val="006619DC"/>
    <w:rsid w:val="00661B97"/>
    <w:rsid w:val="00664849"/>
    <w:rsid w:val="00665442"/>
    <w:rsid w:val="006662B3"/>
    <w:rsid w:val="00673CA7"/>
    <w:rsid w:val="00673E99"/>
    <w:rsid w:val="00680634"/>
    <w:rsid w:val="00685796"/>
    <w:rsid w:val="0068695A"/>
    <w:rsid w:val="0069056C"/>
    <w:rsid w:val="00690BFB"/>
    <w:rsid w:val="0069289B"/>
    <w:rsid w:val="00693F4D"/>
    <w:rsid w:val="006A4212"/>
    <w:rsid w:val="006A533A"/>
    <w:rsid w:val="006A721A"/>
    <w:rsid w:val="006B043E"/>
    <w:rsid w:val="006B0B6D"/>
    <w:rsid w:val="006B0D0B"/>
    <w:rsid w:val="006B52FE"/>
    <w:rsid w:val="006B63F4"/>
    <w:rsid w:val="006B7FB1"/>
    <w:rsid w:val="006C0FE4"/>
    <w:rsid w:val="006C1D00"/>
    <w:rsid w:val="006C2B8D"/>
    <w:rsid w:val="006C420A"/>
    <w:rsid w:val="006C7335"/>
    <w:rsid w:val="006D02FA"/>
    <w:rsid w:val="006D20E1"/>
    <w:rsid w:val="006D2866"/>
    <w:rsid w:val="006D4D3B"/>
    <w:rsid w:val="006E0818"/>
    <w:rsid w:val="006E2534"/>
    <w:rsid w:val="006E490A"/>
    <w:rsid w:val="006F1B73"/>
    <w:rsid w:val="006F41B7"/>
    <w:rsid w:val="006F6204"/>
    <w:rsid w:val="006F7413"/>
    <w:rsid w:val="00704DE9"/>
    <w:rsid w:val="00705E49"/>
    <w:rsid w:val="00713252"/>
    <w:rsid w:val="0071535F"/>
    <w:rsid w:val="007176D2"/>
    <w:rsid w:val="007210BE"/>
    <w:rsid w:val="007224A4"/>
    <w:rsid w:val="00722AF5"/>
    <w:rsid w:val="007264CE"/>
    <w:rsid w:val="00726F46"/>
    <w:rsid w:val="007379BA"/>
    <w:rsid w:val="00742073"/>
    <w:rsid w:val="00744DA3"/>
    <w:rsid w:val="00752F20"/>
    <w:rsid w:val="00753044"/>
    <w:rsid w:val="00753297"/>
    <w:rsid w:val="007546A0"/>
    <w:rsid w:val="00755602"/>
    <w:rsid w:val="00756FC0"/>
    <w:rsid w:val="00760BF7"/>
    <w:rsid w:val="00761629"/>
    <w:rsid w:val="0077422D"/>
    <w:rsid w:val="007744E1"/>
    <w:rsid w:val="00776716"/>
    <w:rsid w:val="007770CD"/>
    <w:rsid w:val="00777413"/>
    <w:rsid w:val="00780602"/>
    <w:rsid w:val="00781AB3"/>
    <w:rsid w:val="00783A00"/>
    <w:rsid w:val="00785BEB"/>
    <w:rsid w:val="00790144"/>
    <w:rsid w:val="0079312C"/>
    <w:rsid w:val="007970F2"/>
    <w:rsid w:val="007978C3"/>
    <w:rsid w:val="007A0882"/>
    <w:rsid w:val="007A33C0"/>
    <w:rsid w:val="007A3FEC"/>
    <w:rsid w:val="007A505E"/>
    <w:rsid w:val="007A64AD"/>
    <w:rsid w:val="007A7443"/>
    <w:rsid w:val="007B08A9"/>
    <w:rsid w:val="007B2E77"/>
    <w:rsid w:val="007C1627"/>
    <w:rsid w:val="007C25AE"/>
    <w:rsid w:val="007E399B"/>
    <w:rsid w:val="007E52E8"/>
    <w:rsid w:val="007E5329"/>
    <w:rsid w:val="007E53AB"/>
    <w:rsid w:val="007E7F2C"/>
    <w:rsid w:val="007F0E6D"/>
    <w:rsid w:val="007F5274"/>
    <w:rsid w:val="007F6ED4"/>
    <w:rsid w:val="007F711D"/>
    <w:rsid w:val="008079DE"/>
    <w:rsid w:val="0081094C"/>
    <w:rsid w:val="00813886"/>
    <w:rsid w:val="008212F8"/>
    <w:rsid w:val="00821A9A"/>
    <w:rsid w:val="00825797"/>
    <w:rsid w:val="008263C1"/>
    <w:rsid w:val="00835278"/>
    <w:rsid w:val="00835A18"/>
    <w:rsid w:val="00835AA5"/>
    <w:rsid w:val="00835FBD"/>
    <w:rsid w:val="008363A4"/>
    <w:rsid w:val="0083743B"/>
    <w:rsid w:val="0084270C"/>
    <w:rsid w:val="008431FE"/>
    <w:rsid w:val="00844AB8"/>
    <w:rsid w:val="00845147"/>
    <w:rsid w:val="00845DAB"/>
    <w:rsid w:val="008460E4"/>
    <w:rsid w:val="008473FB"/>
    <w:rsid w:val="00862598"/>
    <w:rsid w:val="00867C29"/>
    <w:rsid w:val="00877F07"/>
    <w:rsid w:val="008861A2"/>
    <w:rsid w:val="008868FE"/>
    <w:rsid w:val="00896F17"/>
    <w:rsid w:val="008A0A86"/>
    <w:rsid w:val="008A0C36"/>
    <w:rsid w:val="008A336E"/>
    <w:rsid w:val="008A6F48"/>
    <w:rsid w:val="008A7609"/>
    <w:rsid w:val="008B0DFB"/>
    <w:rsid w:val="008B37AF"/>
    <w:rsid w:val="008C28C5"/>
    <w:rsid w:val="008C2F95"/>
    <w:rsid w:val="008D0759"/>
    <w:rsid w:val="008D112B"/>
    <w:rsid w:val="008E0AFF"/>
    <w:rsid w:val="008E190C"/>
    <w:rsid w:val="008E7EA1"/>
    <w:rsid w:val="00900195"/>
    <w:rsid w:val="0090201F"/>
    <w:rsid w:val="00902780"/>
    <w:rsid w:val="0090298B"/>
    <w:rsid w:val="009029F0"/>
    <w:rsid w:val="009048A0"/>
    <w:rsid w:val="009126F5"/>
    <w:rsid w:val="00914593"/>
    <w:rsid w:val="009174BA"/>
    <w:rsid w:val="00917B8A"/>
    <w:rsid w:val="00920372"/>
    <w:rsid w:val="009247EA"/>
    <w:rsid w:val="00924989"/>
    <w:rsid w:val="00927A8A"/>
    <w:rsid w:val="0093046E"/>
    <w:rsid w:val="00940A09"/>
    <w:rsid w:val="00940ABD"/>
    <w:rsid w:val="00943F11"/>
    <w:rsid w:val="00950EBB"/>
    <w:rsid w:val="009525A5"/>
    <w:rsid w:val="00962293"/>
    <w:rsid w:val="009631BF"/>
    <w:rsid w:val="009633CC"/>
    <w:rsid w:val="00964DDD"/>
    <w:rsid w:val="00970AD6"/>
    <w:rsid w:val="0097411C"/>
    <w:rsid w:val="00977B79"/>
    <w:rsid w:val="009864B6"/>
    <w:rsid w:val="009875A4"/>
    <w:rsid w:val="009951E0"/>
    <w:rsid w:val="009A0D2C"/>
    <w:rsid w:val="009A2806"/>
    <w:rsid w:val="009A5011"/>
    <w:rsid w:val="009A5110"/>
    <w:rsid w:val="009A7681"/>
    <w:rsid w:val="009B3FFD"/>
    <w:rsid w:val="009B52BC"/>
    <w:rsid w:val="009B61E1"/>
    <w:rsid w:val="009B7EA2"/>
    <w:rsid w:val="009C095E"/>
    <w:rsid w:val="009C32EF"/>
    <w:rsid w:val="009C4402"/>
    <w:rsid w:val="009C6ADE"/>
    <w:rsid w:val="009D11A1"/>
    <w:rsid w:val="009D13B0"/>
    <w:rsid w:val="009D1E4D"/>
    <w:rsid w:val="009D1F55"/>
    <w:rsid w:val="009D5C09"/>
    <w:rsid w:val="009E7426"/>
    <w:rsid w:val="009E7734"/>
    <w:rsid w:val="009F08DB"/>
    <w:rsid w:val="009F5ACB"/>
    <w:rsid w:val="009F6676"/>
    <w:rsid w:val="00A0441D"/>
    <w:rsid w:val="00A04548"/>
    <w:rsid w:val="00A10165"/>
    <w:rsid w:val="00A10954"/>
    <w:rsid w:val="00A10ACE"/>
    <w:rsid w:val="00A16F03"/>
    <w:rsid w:val="00A218EA"/>
    <w:rsid w:val="00A21E84"/>
    <w:rsid w:val="00A27146"/>
    <w:rsid w:val="00A27CF5"/>
    <w:rsid w:val="00A3306D"/>
    <w:rsid w:val="00A3347A"/>
    <w:rsid w:val="00A3488E"/>
    <w:rsid w:val="00A368DE"/>
    <w:rsid w:val="00A42103"/>
    <w:rsid w:val="00A44032"/>
    <w:rsid w:val="00A45605"/>
    <w:rsid w:val="00A47B3A"/>
    <w:rsid w:val="00A50AB6"/>
    <w:rsid w:val="00A51232"/>
    <w:rsid w:val="00A524E1"/>
    <w:rsid w:val="00A55EBC"/>
    <w:rsid w:val="00A6231E"/>
    <w:rsid w:val="00A633FA"/>
    <w:rsid w:val="00A652F6"/>
    <w:rsid w:val="00A736E0"/>
    <w:rsid w:val="00A76001"/>
    <w:rsid w:val="00A81595"/>
    <w:rsid w:val="00A81C83"/>
    <w:rsid w:val="00A84417"/>
    <w:rsid w:val="00A91D2E"/>
    <w:rsid w:val="00A94FA4"/>
    <w:rsid w:val="00AA0227"/>
    <w:rsid w:val="00AA0F1E"/>
    <w:rsid w:val="00AA10D5"/>
    <w:rsid w:val="00AA4316"/>
    <w:rsid w:val="00AA66B5"/>
    <w:rsid w:val="00AA701D"/>
    <w:rsid w:val="00AA70E5"/>
    <w:rsid w:val="00AB2C98"/>
    <w:rsid w:val="00AB4903"/>
    <w:rsid w:val="00AB4A4B"/>
    <w:rsid w:val="00AB55E2"/>
    <w:rsid w:val="00AB7E7E"/>
    <w:rsid w:val="00AC0CB7"/>
    <w:rsid w:val="00AC175D"/>
    <w:rsid w:val="00AC4AD5"/>
    <w:rsid w:val="00AD50AE"/>
    <w:rsid w:val="00AD686C"/>
    <w:rsid w:val="00AE6BC6"/>
    <w:rsid w:val="00AE7C7A"/>
    <w:rsid w:val="00AE7CF8"/>
    <w:rsid w:val="00AF3042"/>
    <w:rsid w:val="00B0032F"/>
    <w:rsid w:val="00B00508"/>
    <w:rsid w:val="00B0075C"/>
    <w:rsid w:val="00B00D83"/>
    <w:rsid w:val="00B01251"/>
    <w:rsid w:val="00B01C2E"/>
    <w:rsid w:val="00B05494"/>
    <w:rsid w:val="00B06D4F"/>
    <w:rsid w:val="00B113E5"/>
    <w:rsid w:val="00B12A11"/>
    <w:rsid w:val="00B14EEE"/>
    <w:rsid w:val="00B152C0"/>
    <w:rsid w:val="00B153FE"/>
    <w:rsid w:val="00B202F8"/>
    <w:rsid w:val="00B22503"/>
    <w:rsid w:val="00B22E2F"/>
    <w:rsid w:val="00B2488C"/>
    <w:rsid w:val="00B27C1A"/>
    <w:rsid w:val="00B31D33"/>
    <w:rsid w:val="00B3457A"/>
    <w:rsid w:val="00B34CED"/>
    <w:rsid w:val="00B40101"/>
    <w:rsid w:val="00B450B3"/>
    <w:rsid w:val="00B450F7"/>
    <w:rsid w:val="00B50526"/>
    <w:rsid w:val="00B5104D"/>
    <w:rsid w:val="00B52532"/>
    <w:rsid w:val="00B53433"/>
    <w:rsid w:val="00B54B23"/>
    <w:rsid w:val="00B559A0"/>
    <w:rsid w:val="00B5671C"/>
    <w:rsid w:val="00B56839"/>
    <w:rsid w:val="00B60576"/>
    <w:rsid w:val="00B610BC"/>
    <w:rsid w:val="00B61832"/>
    <w:rsid w:val="00B64A75"/>
    <w:rsid w:val="00B65728"/>
    <w:rsid w:val="00B67E02"/>
    <w:rsid w:val="00B71361"/>
    <w:rsid w:val="00B73584"/>
    <w:rsid w:val="00B76A48"/>
    <w:rsid w:val="00B81290"/>
    <w:rsid w:val="00B82032"/>
    <w:rsid w:val="00B84348"/>
    <w:rsid w:val="00B901EB"/>
    <w:rsid w:val="00B9597D"/>
    <w:rsid w:val="00BA178A"/>
    <w:rsid w:val="00BA4B69"/>
    <w:rsid w:val="00BB379F"/>
    <w:rsid w:val="00BB45AC"/>
    <w:rsid w:val="00BC1A53"/>
    <w:rsid w:val="00BC284C"/>
    <w:rsid w:val="00BC2A44"/>
    <w:rsid w:val="00BC54F5"/>
    <w:rsid w:val="00BC5847"/>
    <w:rsid w:val="00BC66D3"/>
    <w:rsid w:val="00BD24B2"/>
    <w:rsid w:val="00BD48B5"/>
    <w:rsid w:val="00BD54ED"/>
    <w:rsid w:val="00BD58CC"/>
    <w:rsid w:val="00BD67B6"/>
    <w:rsid w:val="00BE12C1"/>
    <w:rsid w:val="00BE1DC6"/>
    <w:rsid w:val="00BE2B19"/>
    <w:rsid w:val="00BE49A1"/>
    <w:rsid w:val="00BE5A5E"/>
    <w:rsid w:val="00BE6F8D"/>
    <w:rsid w:val="00BF1EAB"/>
    <w:rsid w:val="00C01D87"/>
    <w:rsid w:val="00C02054"/>
    <w:rsid w:val="00C02CE7"/>
    <w:rsid w:val="00C05584"/>
    <w:rsid w:val="00C0567B"/>
    <w:rsid w:val="00C05F15"/>
    <w:rsid w:val="00C119F7"/>
    <w:rsid w:val="00C126CA"/>
    <w:rsid w:val="00C1432F"/>
    <w:rsid w:val="00C15507"/>
    <w:rsid w:val="00C15C60"/>
    <w:rsid w:val="00C219B6"/>
    <w:rsid w:val="00C23B2B"/>
    <w:rsid w:val="00C428B0"/>
    <w:rsid w:val="00C43DB0"/>
    <w:rsid w:val="00C45955"/>
    <w:rsid w:val="00C55A82"/>
    <w:rsid w:val="00C55BF8"/>
    <w:rsid w:val="00C567CD"/>
    <w:rsid w:val="00C57B9A"/>
    <w:rsid w:val="00C629A7"/>
    <w:rsid w:val="00C635F9"/>
    <w:rsid w:val="00C660CF"/>
    <w:rsid w:val="00C667EA"/>
    <w:rsid w:val="00C67813"/>
    <w:rsid w:val="00C70663"/>
    <w:rsid w:val="00C7555E"/>
    <w:rsid w:val="00C77D1D"/>
    <w:rsid w:val="00C81EE0"/>
    <w:rsid w:val="00C85930"/>
    <w:rsid w:val="00C85E59"/>
    <w:rsid w:val="00C863ED"/>
    <w:rsid w:val="00C9334C"/>
    <w:rsid w:val="00C93DF4"/>
    <w:rsid w:val="00C95078"/>
    <w:rsid w:val="00C95961"/>
    <w:rsid w:val="00C96DC4"/>
    <w:rsid w:val="00CA0573"/>
    <w:rsid w:val="00CA0E96"/>
    <w:rsid w:val="00CA45DB"/>
    <w:rsid w:val="00CA4B15"/>
    <w:rsid w:val="00CA56DC"/>
    <w:rsid w:val="00CA7D17"/>
    <w:rsid w:val="00CB599E"/>
    <w:rsid w:val="00CB7F9D"/>
    <w:rsid w:val="00CC00F1"/>
    <w:rsid w:val="00CC30C8"/>
    <w:rsid w:val="00CC4F22"/>
    <w:rsid w:val="00CC742C"/>
    <w:rsid w:val="00CD10AA"/>
    <w:rsid w:val="00CD1383"/>
    <w:rsid w:val="00CD6487"/>
    <w:rsid w:val="00CD67DD"/>
    <w:rsid w:val="00CD727F"/>
    <w:rsid w:val="00CE0072"/>
    <w:rsid w:val="00CF1C8B"/>
    <w:rsid w:val="00CF452B"/>
    <w:rsid w:val="00CF4D99"/>
    <w:rsid w:val="00CF647E"/>
    <w:rsid w:val="00D026A3"/>
    <w:rsid w:val="00D06973"/>
    <w:rsid w:val="00D06D07"/>
    <w:rsid w:val="00D0726D"/>
    <w:rsid w:val="00D13730"/>
    <w:rsid w:val="00D14C5D"/>
    <w:rsid w:val="00D15019"/>
    <w:rsid w:val="00D161E7"/>
    <w:rsid w:val="00D20325"/>
    <w:rsid w:val="00D219FD"/>
    <w:rsid w:val="00D23BB0"/>
    <w:rsid w:val="00D25B8C"/>
    <w:rsid w:val="00D30B6B"/>
    <w:rsid w:val="00D32A23"/>
    <w:rsid w:val="00D33C4F"/>
    <w:rsid w:val="00D412CC"/>
    <w:rsid w:val="00D433CE"/>
    <w:rsid w:val="00D455C9"/>
    <w:rsid w:val="00D4786E"/>
    <w:rsid w:val="00D50C1C"/>
    <w:rsid w:val="00D51386"/>
    <w:rsid w:val="00D52565"/>
    <w:rsid w:val="00D563BA"/>
    <w:rsid w:val="00D65452"/>
    <w:rsid w:val="00D70044"/>
    <w:rsid w:val="00D712B1"/>
    <w:rsid w:val="00D73CBD"/>
    <w:rsid w:val="00D85B3B"/>
    <w:rsid w:val="00D87C99"/>
    <w:rsid w:val="00D97A95"/>
    <w:rsid w:val="00DA17CC"/>
    <w:rsid w:val="00DA3542"/>
    <w:rsid w:val="00DA3A00"/>
    <w:rsid w:val="00DB3B33"/>
    <w:rsid w:val="00DB4647"/>
    <w:rsid w:val="00DB4F5A"/>
    <w:rsid w:val="00DB6A6B"/>
    <w:rsid w:val="00DC6888"/>
    <w:rsid w:val="00DD05CC"/>
    <w:rsid w:val="00DD271E"/>
    <w:rsid w:val="00DD6E37"/>
    <w:rsid w:val="00DE2CCD"/>
    <w:rsid w:val="00DE3FAD"/>
    <w:rsid w:val="00DE4D62"/>
    <w:rsid w:val="00DF13F0"/>
    <w:rsid w:val="00DF3C0C"/>
    <w:rsid w:val="00DF6EA9"/>
    <w:rsid w:val="00E0387D"/>
    <w:rsid w:val="00E03C55"/>
    <w:rsid w:val="00E05839"/>
    <w:rsid w:val="00E22BEB"/>
    <w:rsid w:val="00E23275"/>
    <w:rsid w:val="00E2487F"/>
    <w:rsid w:val="00E25626"/>
    <w:rsid w:val="00E272E7"/>
    <w:rsid w:val="00E31C74"/>
    <w:rsid w:val="00E40F92"/>
    <w:rsid w:val="00E4524D"/>
    <w:rsid w:val="00E479B9"/>
    <w:rsid w:val="00E5129A"/>
    <w:rsid w:val="00E54A17"/>
    <w:rsid w:val="00E5762D"/>
    <w:rsid w:val="00E65E50"/>
    <w:rsid w:val="00E66919"/>
    <w:rsid w:val="00E713FA"/>
    <w:rsid w:val="00E717BF"/>
    <w:rsid w:val="00E80504"/>
    <w:rsid w:val="00E81A69"/>
    <w:rsid w:val="00E845F1"/>
    <w:rsid w:val="00E85DF8"/>
    <w:rsid w:val="00E91614"/>
    <w:rsid w:val="00E924F8"/>
    <w:rsid w:val="00E9357A"/>
    <w:rsid w:val="00E936E7"/>
    <w:rsid w:val="00E943A3"/>
    <w:rsid w:val="00E954CA"/>
    <w:rsid w:val="00E96F38"/>
    <w:rsid w:val="00EA09EE"/>
    <w:rsid w:val="00EA6D82"/>
    <w:rsid w:val="00EB01DD"/>
    <w:rsid w:val="00EB7C37"/>
    <w:rsid w:val="00EC0B4B"/>
    <w:rsid w:val="00EC154C"/>
    <w:rsid w:val="00EC5A89"/>
    <w:rsid w:val="00ED177F"/>
    <w:rsid w:val="00ED5111"/>
    <w:rsid w:val="00ED6D91"/>
    <w:rsid w:val="00EE0340"/>
    <w:rsid w:val="00EE1234"/>
    <w:rsid w:val="00EE1362"/>
    <w:rsid w:val="00EF0BC4"/>
    <w:rsid w:val="00EF40E5"/>
    <w:rsid w:val="00EF59B6"/>
    <w:rsid w:val="00F012DA"/>
    <w:rsid w:val="00F052EF"/>
    <w:rsid w:val="00F066AD"/>
    <w:rsid w:val="00F068D4"/>
    <w:rsid w:val="00F069F4"/>
    <w:rsid w:val="00F11551"/>
    <w:rsid w:val="00F122C1"/>
    <w:rsid w:val="00F201B1"/>
    <w:rsid w:val="00F22900"/>
    <w:rsid w:val="00F22F9A"/>
    <w:rsid w:val="00F259BC"/>
    <w:rsid w:val="00F26C1B"/>
    <w:rsid w:val="00F35543"/>
    <w:rsid w:val="00F35DEE"/>
    <w:rsid w:val="00F35FC7"/>
    <w:rsid w:val="00F369BD"/>
    <w:rsid w:val="00F41FC7"/>
    <w:rsid w:val="00F54DA0"/>
    <w:rsid w:val="00F56390"/>
    <w:rsid w:val="00F62B09"/>
    <w:rsid w:val="00F6325F"/>
    <w:rsid w:val="00F634B1"/>
    <w:rsid w:val="00F649C8"/>
    <w:rsid w:val="00F64DD3"/>
    <w:rsid w:val="00F67DDA"/>
    <w:rsid w:val="00F70BED"/>
    <w:rsid w:val="00F74CF7"/>
    <w:rsid w:val="00F76A9C"/>
    <w:rsid w:val="00F8127D"/>
    <w:rsid w:val="00F82A0B"/>
    <w:rsid w:val="00F849E2"/>
    <w:rsid w:val="00F851ED"/>
    <w:rsid w:val="00F85D65"/>
    <w:rsid w:val="00F9373D"/>
    <w:rsid w:val="00FA1BC5"/>
    <w:rsid w:val="00FA3FFD"/>
    <w:rsid w:val="00FA549D"/>
    <w:rsid w:val="00FA5738"/>
    <w:rsid w:val="00FB49B2"/>
    <w:rsid w:val="00FC10ED"/>
    <w:rsid w:val="00FC57A8"/>
    <w:rsid w:val="00FC5E82"/>
    <w:rsid w:val="00FD113D"/>
    <w:rsid w:val="00FD2D4F"/>
    <w:rsid w:val="00FD3670"/>
    <w:rsid w:val="00FD4749"/>
    <w:rsid w:val="00FD4A1C"/>
    <w:rsid w:val="00FD52A9"/>
    <w:rsid w:val="00FD5482"/>
    <w:rsid w:val="00FD562E"/>
    <w:rsid w:val="00FD796E"/>
    <w:rsid w:val="00FE1B98"/>
    <w:rsid w:val="00FE6B71"/>
    <w:rsid w:val="00FF0344"/>
    <w:rsid w:val="00FF0E8E"/>
    <w:rsid w:val="00FF1E68"/>
    <w:rsid w:val="00FF445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C9E9"/>
  <w15:docId w15:val="{484FE058-C5AB-498C-929C-77D21917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00"/>
  </w:style>
  <w:style w:type="paragraph" w:styleId="Heading1">
    <w:name w:val="heading 1"/>
    <w:basedOn w:val="Normal"/>
    <w:link w:val="Heading1Char"/>
    <w:uiPriority w:val="9"/>
    <w:qFormat/>
    <w:rsid w:val="002743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Heading2">
    <w:name w:val="heading 2"/>
    <w:basedOn w:val="Normal"/>
    <w:next w:val="Normal"/>
    <w:link w:val="Heading2Char"/>
    <w:uiPriority w:val="9"/>
    <w:semiHidden/>
    <w:unhideWhenUsed/>
    <w:qFormat/>
    <w:rsid w:val="000714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3A00"/>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Header">
    <w:name w:val="header"/>
    <w:basedOn w:val="Normal"/>
    <w:link w:val="HeaderChar"/>
    <w:uiPriority w:val="99"/>
    <w:unhideWhenUsed/>
    <w:rsid w:val="008473FB"/>
    <w:pPr>
      <w:tabs>
        <w:tab w:val="center" w:pos="4819"/>
        <w:tab w:val="right" w:pos="9638"/>
      </w:tabs>
      <w:spacing w:after="0" w:line="240" w:lineRule="auto"/>
    </w:pPr>
  </w:style>
  <w:style w:type="character" w:customStyle="1" w:styleId="HeaderChar">
    <w:name w:val="Header Char"/>
    <w:basedOn w:val="DefaultParagraphFont"/>
    <w:link w:val="Header"/>
    <w:uiPriority w:val="99"/>
    <w:rsid w:val="008473FB"/>
  </w:style>
  <w:style w:type="paragraph" w:styleId="Footer">
    <w:name w:val="footer"/>
    <w:basedOn w:val="Normal"/>
    <w:link w:val="FooterChar"/>
    <w:uiPriority w:val="99"/>
    <w:unhideWhenUsed/>
    <w:rsid w:val="008473FB"/>
    <w:pPr>
      <w:tabs>
        <w:tab w:val="center" w:pos="4819"/>
        <w:tab w:val="right" w:pos="9638"/>
      </w:tabs>
      <w:spacing w:after="0" w:line="240" w:lineRule="auto"/>
    </w:pPr>
  </w:style>
  <w:style w:type="character" w:customStyle="1" w:styleId="FooterChar">
    <w:name w:val="Footer Char"/>
    <w:basedOn w:val="DefaultParagraphFont"/>
    <w:link w:val="Footer"/>
    <w:uiPriority w:val="99"/>
    <w:rsid w:val="008473FB"/>
  </w:style>
  <w:style w:type="paragraph" w:styleId="BalloonText">
    <w:name w:val="Balloon Text"/>
    <w:basedOn w:val="Normal"/>
    <w:link w:val="BalloonTextChar"/>
    <w:uiPriority w:val="99"/>
    <w:semiHidden/>
    <w:unhideWhenUsed/>
    <w:rsid w:val="00405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7EF"/>
    <w:rPr>
      <w:rFonts w:ascii="Segoe UI" w:hAnsi="Segoe UI" w:cs="Segoe UI"/>
      <w:sz w:val="18"/>
      <w:szCs w:val="18"/>
    </w:rPr>
  </w:style>
  <w:style w:type="character" w:styleId="Emphasis">
    <w:name w:val="Emphasis"/>
    <w:basedOn w:val="DefaultParagraphFont"/>
    <w:uiPriority w:val="20"/>
    <w:qFormat/>
    <w:rsid w:val="004057EF"/>
    <w:rPr>
      <w:b/>
      <w:bCs/>
      <w:i w:val="0"/>
      <w:iCs w:val="0"/>
    </w:rPr>
  </w:style>
  <w:style w:type="character" w:customStyle="1" w:styleId="st1">
    <w:name w:val="st1"/>
    <w:basedOn w:val="DefaultParagraphFont"/>
    <w:rsid w:val="004057EF"/>
  </w:style>
  <w:style w:type="character" w:styleId="Strong">
    <w:name w:val="Strong"/>
    <w:basedOn w:val="DefaultParagraphFont"/>
    <w:uiPriority w:val="22"/>
    <w:qFormat/>
    <w:rsid w:val="00EB7C37"/>
    <w:rPr>
      <w:b/>
      <w:bCs/>
    </w:rPr>
  </w:style>
  <w:style w:type="character" w:customStyle="1" w:styleId="Heading1Char">
    <w:name w:val="Heading 1 Char"/>
    <w:basedOn w:val="DefaultParagraphFont"/>
    <w:link w:val="Heading1"/>
    <w:uiPriority w:val="9"/>
    <w:rsid w:val="00274323"/>
    <w:rPr>
      <w:rFonts w:ascii="Times New Roman" w:eastAsia="Times New Roman" w:hAnsi="Times New Roman" w:cs="Times New Roman"/>
      <w:b/>
      <w:bCs/>
      <w:kern w:val="36"/>
      <w:sz w:val="48"/>
      <w:szCs w:val="48"/>
      <w:lang w:eastAsia="fi-FI"/>
    </w:rPr>
  </w:style>
  <w:style w:type="paragraph" w:customStyle="1" w:styleId="relations">
    <w:name w:val="relations"/>
    <w:basedOn w:val="Normal"/>
    <w:rsid w:val="0027432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
    <w:name w:val="Hyperlink"/>
    <w:basedOn w:val="DefaultParagraphFont"/>
    <w:uiPriority w:val="99"/>
    <w:unhideWhenUsed/>
    <w:rsid w:val="00274323"/>
    <w:rPr>
      <w:color w:val="0000FF"/>
      <w:u w:val="single"/>
    </w:rPr>
  </w:style>
  <w:style w:type="character" w:customStyle="1" w:styleId="text">
    <w:name w:val="text"/>
    <w:basedOn w:val="DefaultParagraphFont"/>
    <w:rsid w:val="000714D1"/>
  </w:style>
  <w:style w:type="character" w:customStyle="1" w:styleId="author-ref">
    <w:name w:val="author-ref"/>
    <w:basedOn w:val="DefaultParagraphFont"/>
    <w:rsid w:val="000714D1"/>
  </w:style>
  <w:style w:type="character" w:customStyle="1" w:styleId="title-text">
    <w:name w:val="title-text"/>
    <w:basedOn w:val="DefaultParagraphFont"/>
    <w:rsid w:val="000714D1"/>
  </w:style>
  <w:style w:type="character" w:customStyle="1" w:styleId="Heading2Char">
    <w:name w:val="Heading 2 Char"/>
    <w:basedOn w:val="DefaultParagraphFont"/>
    <w:link w:val="Heading2"/>
    <w:uiPriority w:val="9"/>
    <w:semiHidden/>
    <w:rsid w:val="000714D1"/>
    <w:rPr>
      <w:rFonts w:asciiTheme="majorHAnsi" w:eastAsiaTheme="majorEastAsia" w:hAnsiTheme="majorHAnsi" w:cstheme="majorBidi"/>
      <w:color w:val="365F91" w:themeColor="accent1" w:themeShade="BF"/>
      <w:sz w:val="26"/>
      <w:szCs w:val="26"/>
    </w:rPr>
  </w:style>
  <w:style w:type="character" w:customStyle="1" w:styleId="sr-only">
    <w:name w:val="sr-only"/>
    <w:basedOn w:val="DefaultParagraphFont"/>
    <w:rsid w:val="000714D1"/>
  </w:style>
  <w:style w:type="paragraph" w:styleId="Revision">
    <w:name w:val="Revision"/>
    <w:hidden/>
    <w:uiPriority w:val="99"/>
    <w:semiHidden/>
    <w:rsid w:val="00CE00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853">
      <w:bodyDiv w:val="1"/>
      <w:marLeft w:val="0"/>
      <w:marRight w:val="0"/>
      <w:marTop w:val="0"/>
      <w:marBottom w:val="0"/>
      <w:divBdr>
        <w:top w:val="none" w:sz="0" w:space="0" w:color="auto"/>
        <w:left w:val="none" w:sz="0" w:space="0" w:color="auto"/>
        <w:bottom w:val="none" w:sz="0" w:space="0" w:color="auto"/>
        <w:right w:val="none" w:sz="0" w:space="0" w:color="auto"/>
      </w:divBdr>
    </w:div>
    <w:div w:id="35862333">
      <w:bodyDiv w:val="1"/>
      <w:marLeft w:val="0"/>
      <w:marRight w:val="0"/>
      <w:marTop w:val="0"/>
      <w:marBottom w:val="0"/>
      <w:divBdr>
        <w:top w:val="none" w:sz="0" w:space="0" w:color="auto"/>
        <w:left w:val="none" w:sz="0" w:space="0" w:color="auto"/>
        <w:bottom w:val="none" w:sz="0" w:space="0" w:color="auto"/>
        <w:right w:val="none" w:sz="0" w:space="0" w:color="auto"/>
      </w:divBdr>
    </w:div>
    <w:div w:id="358161871">
      <w:bodyDiv w:val="1"/>
      <w:marLeft w:val="0"/>
      <w:marRight w:val="0"/>
      <w:marTop w:val="0"/>
      <w:marBottom w:val="0"/>
      <w:divBdr>
        <w:top w:val="none" w:sz="0" w:space="0" w:color="auto"/>
        <w:left w:val="none" w:sz="0" w:space="0" w:color="auto"/>
        <w:bottom w:val="none" w:sz="0" w:space="0" w:color="auto"/>
        <w:right w:val="none" w:sz="0" w:space="0" w:color="auto"/>
      </w:divBdr>
    </w:div>
    <w:div w:id="405417220">
      <w:bodyDiv w:val="1"/>
      <w:marLeft w:val="0"/>
      <w:marRight w:val="0"/>
      <w:marTop w:val="0"/>
      <w:marBottom w:val="0"/>
      <w:divBdr>
        <w:top w:val="none" w:sz="0" w:space="0" w:color="auto"/>
        <w:left w:val="none" w:sz="0" w:space="0" w:color="auto"/>
        <w:bottom w:val="none" w:sz="0" w:space="0" w:color="auto"/>
        <w:right w:val="none" w:sz="0" w:space="0" w:color="auto"/>
      </w:divBdr>
    </w:div>
    <w:div w:id="461466319">
      <w:bodyDiv w:val="1"/>
      <w:marLeft w:val="0"/>
      <w:marRight w:val="0"/>
      <w:marTop w:val="0"/>
      <w:marBottom w:val="0"/>
      <w:divBdr>
        <w:top w:val="none" w:sz="0" w:space="0" w:color="auto"/>
        <w:left w:val="none" w:sz="0" w:space="0" w:color="auto"/>
        <w:bottom w:val="none" w:sz="0" w:space="0" w:color="auto"/>
        <w:right w:val="none" w:sz="0" w:space="0" w:color="auto"/>
      </w:divBdr>
    </w:div>
    <w:div w:id="468211984">
      <w:bodyDiv w:val="1"/>
      <w:marLeft w:val="0"/>
      <w:marRight w:val="0"/>
      <w:marTop w:val="0"/>
      <w:marBottom w:val="0"/>
      <w:divBdr>
        <w:top w:val="none" w:sz="0" w:space="0" w:color="auto"/>
        <w:left w:val="none" w:sz="0" w:space="0" w:color="auto"/>
        <w:bottom w:val="none" w:sz="0" w:space="0" w:color="auto"/>
        <w:right w:val="none" w:sz="0" w:space="0" w:color="auto"/>
      </w:divBdr>
      <w:divsChild>
        <w:div w:id="2051566196">
          <w:marLeft w:val="0"/>
          <w:marRight w:val="0"/>
          <w:marTop w:val="0"/>
          <w:marBottom w:val="0"/>
          <w:divBdr>
            <w:top w:val="none" w:sz="0" w:space="0" w:color="auto"/>
            <w:left w:val="none" w:sz="0" w:space="0" w:color="auto"/>
            <w:bottom w:val="none" w:sz="0" w:space="0" w:color="auto"/>
            <w:right w:val="none" w:sz="0" w:space="0" w:color="auto"/>
          </w:divBdr>
        </w:div>
      </w:divsChild>
    </w:div>
    <w:div w:id="574584003">
      <w:bodyDiv w:val="1"/>
      <w:marLeft w:val="0"/>
      <w:marRight w:val="0"/>
      <w:marTop w:val="0"/>
      <w:marBottom w:val="0"/>
      <w:divBdr>
        <w:top w:val="none" w:sz="0" w:space="0" w:color="auto"/>
        <w:left w:val="none" w:sz="0" w:space="0" w:color="auto"/>
        <w:bottom w:val="none" w:sz="0" w:space="0" w:color="auto"/>
        <w:right w:val="none" w:sz="0" w:space="0" w:color="auto"/>
      </w:divBdr>
      <w:divsChild>
        <w:div w:id="2130929896">
          <w:marLeft w:val="0"/>
          <w:marRight w:val="0"/>
          <w:marTop w:val="0"/>
          <w:marBottom w:val="0"/>
          <w:divBdr>
            <w:top w:val="none" w:sz="0" w:space="0" w:color="auto"/>
            <w:left w:val="none" w:sz="0" w:space="0" w:color="auto"/>
            <w:bottom w:val="none" w:sz="0" w:space="0" w:color="auto"/>
            <w:right w:val="none" w:sz="0" w:space="0" w:color="auto"/>
          </w:divBdr>
        </w:div>
        <w:div w:id="721639631">
          <w:marLeft w:val="0"/>
          <w:marRight w:val="0"/>
          <w:marTop w:val="0"/>
          <w:marBottom w:val="0"/>
          <w:divBdr>
            <w:top w:val="none" w:sz="0" w:space="0" w:color="auto"/>
            <w:left w:val="none" w:sz="0" w:space="0" w:color="auto"/>
            <w:bottom w:val="none" w:sz="0" w:space="0" w:color="auto"/>
            <w:right w:val="none" w:sz="0" w:space="0" w:color="auto"/>
          </w:divBdr>
        </w:div>
      </w:divsChild>
    </w:div>
    <w:div w:id="629095154">
      <w:bodyDiv w:val="1"/>
      <w:marLeft w:val="0"/>
      <w:marRight w:val="0"/>
      <w:marTop w:val="0"/>
      <w:marBottom w:val="0"/>
      <w:divBdr>
        <w:top w:val="none" w:sz="0" w:space="0" w:color="auto"/>
        <w:left w:val="none" w:sz="0" w:space="0" w:color="auto"/>
        <w:bottom w:val="none" w:sz="0" w:space="0" w:color="auto"/>
        <w:right w:val="none" w:sz="0" w:space="0" w:color="auto"/>
      </w:divBdr>
    </w:div>
    <w:div w:id="751779541">
      <w:bodyDiv w:val="1"/>
      <w:marLeft w:val="0"/>
      <w:marRight w:val="0"/>
      <w:marTop w:val="0"/>
      <w:marBottom w:val="0"/>
      <w:divBdr>
        <w:top w:val="none" w:sz="0" w:space="0" w:color="auto"/>
        <w:left w:val="none" w:sz="0" w:space="0" w:color="auto"/>
        <w:bottom w:val="none" w:sz="0" w:space="0" w:color="auto"/>
        <w:right w:val="none" w:sz="0" w:space="0" w:color="auto"/>
      </w:divBdr>
    </w:div>
    <w:div w:id="816339126">
      <w:bodyDiv w:val="1"/>
      <w:marLeft w:val="0"/>
      <w:marRight w:val="0"/>
      <w:marTop w:val="0"/>
      <w:marBottom w:val="0"/>
      <w:divBdr>
        <w:top w:val="none" w:sz="0" w:space="0" w:color="auto"/>
        <w:left w:val="none" w:sz="0" w:space="0" w:color="auto"/>
        <w:bottom w:val="none" w:sz="0" w:space="0" w:color="auto"/>
        <w:right w:val="none" w:sz="0" w:space="0" w:color="auto"/>
      </w:divBdr>
      <w:divsChild>
        <w:div w:id="883758408">
          <w:marLeft w:val="0"/>
          <w:marRight w:val="0"/>
          <w:marTop w:val="0"/>
          <w:marBottom w:val="0"/>
          <w:divBdr>
            <w:top w:val="none" w:sz="0" w:space="0" w:color="auto"/>
            <w:left w:val="none" w:sz="0" w:space="0" w:color="auto"/>
            <w:bottom w:val="none" w:sz="0" w:space="0" w:color="auto"/>
            <w:right w:val="none" w:sz="0" w:space="0" w:color="auto"/>
          </w:divBdr>
        </w:div>
        <w:div w:id="2023318768">
          <w:marLeft w:val="0"/>
          <w:marRight w:val="0"/>
          <w:marTop w:val="0"/>
          <w:marBottom w:val="0"/>
          <w:divBdr>
            <w:top w:val="none" w:sz="0" w:space="0" w:color="auto"/>
            <w:left w:val="none" w:sz="0" w:space="0" w:color="auto"/>
            <w:bottom w:val="none" w:sz="0" w:space="0" w:color="auto"/>
            <w:right w:val="none" w:sz="0" w:space="0" w:color="auto"/>
          </w:divBdr>
        </w:div>
        <w:div w:id="1896971270">
          <w:marLeft w:val="0"/>
          <w:marRight w:val="0"/>
          <w:marTop w:val="0"/>
          <w:marBottom w:val="0"/>
          <w:divBdr>
            <w:top w:val="none" w:sz="0" w:space="0" w:color="auto"/>
            <w:left w:val="none" w:sz="0" w:space="0" w:color="auto"/>
            <w:bottom w:val="none" w:sz="0" w:space="0" w:color="auto"/>
            <w:right w:val="none" w:sz="0" w:space="0" w:color="auto"/>
          </w:divBdr>
        </w:div>
      </w:divsChild>
    </w:div>
    <w:div w:id="1122773260">
      <w:bodyDiv w:val="1"/>
      <w:marLeft w:val="0"/>
      <w:marRight w:val="0"/>
      <w:marTop w:val="0"/>
      <w:marBottom w:val="0"/>
      <w:divBdr>
        <w:top w:val="none" w:sz="0" w:space="0" w:color="auto"/>
        <w:left w:val="none" w:sz="0" w:space="0" w:color="auto"/>
        <w:bottom w:val="none" w:sz="0" w:space="0" w:color="auto"/>
        <w:right w:val="none" w:sz="0" w:space="0" w:color="auto"/>
      </w:divBdr>
    </w:div>
    <w:div w:id="1259414058">
      <w:bodyDiv w:val="1"/>
      <w:marLeft w:val="0"/>
      <w:marRight w:val="0"/>
      <w:marTop w:val="0"/>
      <w:marBottom w:val="0"/>
      <w:divBdr>
        <w:top w:val="none" w:sz="0" w:space="0" w:color="auto"/>
        <w:left w:val="none" w:sz="0" w:space="0" w:color="auto"/>
        <w:bottom w:val="none" w:sz="0" w:space="0" w:color="auto"/>
        <w:right w:val="none" w:sz="0" w:space="0" w:color="auto"/>
      </w:divBdr>
      <w:divsChild>
        <w:div w:id="1302033892">
          <w:marLeft w:val="0"/>
          <w:marRight w:val="0"/>
          <w:marTop w:val="0"/>
          <w:marBottom w:val="0"/>
          <w:divBdr>
            <w:top w:val="none" w:sz="0" w:space="0" w:color="auto"/>
            <w:left w:val="none" w:sz="0" w:space="0" w:color="auto"/>
            <w:bottom w:val="none" w:sz="0" w:space="0" w:color="auto"/>
            <w:right w:val="none" w:sz="0" w:space="0" w:color="auto"/>
          </w:divBdr>
        </w:div>
        <w:div w:id="1621453303">
          <w:marLeft w:val="0"/>
          <w:marRight w:val="0"/>
          <w:marTop w:val="0"/>
          <w:marBottom w:val="0"/>
          <w:divBdr>
            <w:top w:val="none" w:sz="0" w:space="0" w:color="auto"/>
            <w:left w:val="none" w:sz="0" w:space="0" w:color="auto"/>
            <w:bottom w:val="none" w:sz="0" w:space="0" w:color="auto"/>
            <w:right w:val="none" w:sz="0" w:space="0" w:color="auto"/>
          </w:divBdr>
        </w:div>
      </w:divsChild>
    </w:div>
    <w:div w:id="1302147954">
      <w:bodyDiv w:val="1"/>
      <w:marLeft w:val="0"/>
      <w:marRight w:val="0"/>
      <w:marTop w:val="0"/>
      <w:marBottom w:val="0"/>
      <w:divBdr>
        <w:top w:val="none" w:sz="0" w:space="0" w:color="auto"/>
        <w:left w:val="none" w:sz="0" w:space="0" w:color="auto"/>
        <w:bottom w:val="none" w:sz="0" w:space="0" w:color="auto"/>
        <w:right w:val="none" w:sz="0" w:space="0" w:color="auto"/>
      </w:divBdr>
    </w:div>
    <w:div w:id="1437215681">
      <w:bodyDiv w:val="1"/>
      <w:marLeft w:val="0"/>
      <w:marRight w:val="0"/>
      <w:marTop w:val="0"/>
      <w:marBottom w:val="0"/>
      <w:divBdr>
        <w:top w:val="none" w:sz="0" w:space="0" w:color="auto"/>
        <w:left w:val="none" w:sz="0" w:space="0" w:color="auto"/>
        <w:bottom w:val="none" w:sz="0" w:space="0" w:color="auto"/>
        <w:right w:val="none" w:sz="0" w:space="0" w:color="auto"/>
      </w:divBdr>
    </w:div>
    <w:div w:id="1582712886">
      <w:bodyDiv w:val="1"/>
      <w:marLeft w:val="0"/>
      <w:marRight w:val="0"/>
      <w:marTop w:val="0"/>
      <w:marBottom w:val="0"/>
      <w:divBdr>
        <w:top w:val="none" w:sz="0" w:space="0" w:color="auto"/>
        <w:left w:val="none" w:sz="0" w:space="0" w:color="auto"/>
        <w:bottom w:val="none" w:sz="0" w:space="0" w:color="auto"/>
        <w:right w:val="none" w:sz="0" w:space="0" w:color="auto"/>
      </w:divBdr>
    </w:div>
    <w:div w:id="1955595093">
      <w:bodyDiv w:val="1"/>
      <w:marLeft w:val="0"/>
      <w:marRight w:val="0"/>
      <w:marTop w:val="0"/>
      <w:marBottom w:val="0"/>
      <w:divBdr>
        <w:top w:val="none" w:sz="0" w:space="0" w:color="auto"/>
        <w:left w:val="none" w:sz="0" w:space="0" w:color="auto"/>
        <w:bottom w:val="none" w:sz="0" w:space="0" w:color="auto"/>
        <w:right w:val="none" w:sz="0" w:space="0" w:color="auto"/>
      </w:divBdr>
    </w:div>
    <w:div w:id="2069570032">
      <w:bodyDiv w:val="1"/>
      <w:marLeft w:val="0"/>
      <w:marRight w:val="0"/>
      <w:marTop w:val="0"/>
      <w:marBottom w:val="0"/>
      <w:divBdr>
        <w:top w:val="none" w:sz="0" w:space="0" w:color="auto"/>
        <w:left w:val="none" w:sz="0" w:space="0" w:color="auto"/>
        <w:bottom w:val="none" w:sz="0" w:space="0" w:color="auto"/>
        <w:right w:val="none" w:sz="0" w:space="0" w:color="auto"/>
      </w:divBdr>
    </w:div>
    <w:div w:id="208340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bi.nlm.nih.gov/pubmed/?term=Munster%20AM%5BAuthor%5D&amp;cauthor=true&amp;cauthor_uid=7131607" TargetMode="External"/><Relationship Id="rId18" Type="http://schemas.openxmlformats.org/officeDocument/2006/relationships/hyperlink" Target="file:///D:\Palovammatutkimus\Artikkelit\persian%20version%20of%20BSHS-B.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Palovammatutkimus\Artikkelit\Polish%20validation%20of%20BSHS-B.htm" TargetMode="External"/><Relationship Id="rId7" Type="http://schemas.openxmlformats.org/officeDocument/2006/relationships/webSettings" Target="webSettings.xml"/><Relationship Id="rId12" Type="http://schemas.openxmlformats.org/officeDocument/2006/relationships/hyperlink" Target="https://www.ncbi.nlm.nih.gov/pubmed/?term=Blades%20B%5BAuthor%5D&amp;cauthor=true&amp;cauthor_uid=7131607" TargetMode="External"/><Relationship Id="rId17" Type="http://schemas.openxmlformats.org/officeDocument/2006/relationships/hyperlink" Target="file:///D:\Palovammatutkimus\Artikkelit\persian%20version%20of%20BSHS-B.ht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Palovammatutkimus\Artikkelit\persian%20version%20of%20BSHS-B.htm" TargetMode="External"/><Relationship Id="rId20" Type="http://schemas.openxmlformats.org/officeDocument/2006/relationships/hyperlink" Target="file:///D:\science\journal\03054179\39\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bi.nlm.nih.gov/pubmed/23598383" TargetMode="External"/><Relationship Id="rId24" Type="http://schemas.openxmlformats.org/officeDocument/2006/relationships/hyperlink" Target="file:///D:\science\journal\03054179" TargetMode="External"/><Relationship Id="rId5" Type="http://schemas.openxmlformats.org/officeDocument/2006/relationships/styles" Target="styles.xml"/><Relationship Id="rId15" Type="http://schemas.openxmlformats.org/officeDocument/2006/relationships/hyperlink" Target="file:///D:\Palovammatutkimus\Artikkelit\persian%20version%20of%20BSHS-B.htm" TargetMode="External"/><Relationship Id="rId23" Type="http://schemas.openxmlformats.org/officeDocument/2006/relationships/hyperlink" Target="file:///D:\Palovammatutkimus\Artikkelit\Polish%20validation%20of%20BSHS-B.htm" TargetMode="External"/><Relationship Id="rId10" Type="http://schemas.openxmlformats.org/officeDocument/2006/relationships/hyperlink" Target="mailto:noora-ilona.lahdenpera@helsinki.fi" TargetMode="External"/><Relationship Id="rId19" Type="http://schemas.openxmlformats.org/officeDocument/2006/relationships/hyperlink" Target="file:///D:\science\journal\03054179"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ncbi.nlm.nih.gov/pubmed/7131607" TargetMode="External"/><Relationship Id="rId22" Type="http://schemas.openxmlformats.org/officeDocument/2006/relationships/hyperlink" Target="file:///D:\Palovammatutkimus\Artikkelit\Polish%20validation%20of%20BSHS-B.htm" TargetMode="External"/><Relationship Id="rId27"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3732CD13BD049A5C13665C485DA3B" ma:contentTypeVersion="13" ma:contentTypeDescription="Create a new document." ma:contentTypeScope="" ma:versionID="75d57883d92ca36d6b339908e8f9d9ab">
  <xsd:schema xmlns:xsd="http://www.w3.org/2001/XMLSchema" xmlns:xs="http://www.w3.org/2001/XMLSchema" xmlns:p="http://schemas.microsoft.com/office/2006/metadata/properties" xmlns:ns3="6a27848f-3b42-4a60-8b13-32de473fdfef" xmlns:ns4="53864ec3-02b1-4635-90a6-87801f00f496" targetNamespace="http://schemas.microsoft.com/office/2006/metadata/properties" ma:root="true" ma:fieldsID="20ae1793207f77b07e2849368554d7d7" ns3:_="" ns4:_="">
    <xsd:import namespace="6a27848f-3b42-4a60-8b13-32de473fdfef"/>
    <xsd:import namespace="53864ec3-02b1-4635-90a6-87801f00f4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7848f-3b42-4a60-8b13-32de473fdf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864ec3-02b1-4635-90a6-87801f00f4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E9953-53F0-4C5E-9259-9BAB27A4B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7848f-3b42-4a60-8b13-32de473fdfef"/>
    <ds:schemaRef ds:uri="53864ec3-02b1-4635-90a6-87801f00f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15AD0A-985F-4B08-A845-140FC5B01E09}">
  <ds:schemaRefs>
    <ds:schemaRef ds:uri="http://schemas.microsoft.com/sharepoint/v3/contenttype/forms"/>
  </ds:schemaRefs>
</ds:datastoreItem>
</file>

<file path=customXml/itemProps3.xml><?xml version="1.0" encoding="utf-8"?>
<ds:datastoreItem xmlns:ds="http://schemas.openxmlformats.org/officeDocument/2006/customXml" ds:itemID="{1F1352C6-D4A5-438A-9848-B04DA45D8A92}">
  <ds:schemaRefs>
    <ds:schemaRef ds:uri="6a27848f-3b42-4a60-8b13-32de473fdfef"/>
    <ds:schemaRef ds:uri="http://schemas.microsoft.com/office/2006/documentManagement/types"/>
    <ds:schemaRef ds:uri="http://schemas.microsoft.com/office/2006/metadata/properties"/>
    <ds:schemaRef ds:uri="http://purl.org/dc/elements/1.1/"/>
    <ds:schemaRef ds:uri="53864ec3-02b1-4635-90a6-87801f00f496"/>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E117AB0-AA86-4A4D-AAD4-28FA46A7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5457</Words>
  <Characters>31109</Characters>
  <Application>Microsoft Office Word</Application>
  <DocSecurity>4</DocSecurity>
  <Lines>259</Lines>
  <Paragraphs>72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36494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Tuomo</dc:creator>
  <cp:lastModifiedBy>Pippa Tollow</cp:lastModifiedBy>
  <cp:revision>2</cp:revision>
  <cp:lastPrinted>2020-05-28T11:32:00Z</cp:lastPrinted>
  <dcterms:created xsi:type="dcterms:W3CDTF">2021-04-23T09:32:00Z</dcterms:created>
  <dcterms:modified xsi:type="dcterms:W3CDTF">2021-04-23T09:32:00Z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0x0101001FD3732CD13BD049A5C13665C485DA3B</vt:lpwstr>
  </property>
</Properties>
</file>