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B3" w:rsidRDefault="00A043B1" w:rsidP="009C79B3">
      <w:pPr>
        <w:spacing w:after="0" w:line="360" w:lineRule="auto"/>
        <w:jc w:val="center"/>
        <w:rPr>
          <w:rFonts w:ascii="Arial" w:hAnsi="Arial" w:cs="Arial"/>
          <w:sz w:val="24"/>
          <w:szCs w:val="24"/>
        </w:rPr>
      </w:pPr>
      <w:r>
        <w:rPr>
          <w:rFonts w:ascii="Arial" w:hAnsi="Arial" w:cs="Arial"/>
          <w:sz w:val="24"/>
          <w:szCs w:val="24"/>
        </w:rPr>
        <w:t xml:space="preserve"> </w:t>
      </w:r>
    </w:p>
    <w:p w:rsidR="009C79B3" w:rsidRDefault="009C79B3" w:rsidP="009C79B3">
      <w:pPr>
        <w:spacing w:after="0" w:line="360" w:lineRule="auto"/>
        <w:jc w:val="center"/>
        <w:rPr>
          <w:rFonts w:ascii="Arial" w:hAnsi="Arial" w:cs="Arial"/>
          <w:sz w:val="24"/>
          <w:szCs w:val="24"/>
        </w:rPr>
      </w:pPr>
    </w:p>
    <w:p w:rsidR="009C79B3" w:rsidRDefault="009C79B3" w:rsidP="009C79B3">
      <w:pPr>
        <w:spacing w:after="0" w:line="360" w:lineRule="auto"/>
        <w:jc w:val="center"/>
        <w:rPr>
          <w:rFonts w:ascii="Arial" w:hAnsi="Arial" w:cs="Arial"/>
          <w:sz w:val="24"/>
          <w:szCs w:val="24"/>
        </w:rPr>
      </w:pPr>
    </w:p>
    <w:p w:rsidR="009C79B3" w:rsidRDefault="009C79B3" w:rsidP="009C79B3">
      <w:pPr>
        <w:spacing w:after="0" w:line="360" w:lineRule="auto"/>
        <w:jc w:val="center"/>
        <w:rPr>
          <w:rFonts w:ascii="Arial" w:hAnsi="Arial" w:cs="Arial"/>
          <w:sz w:val="24"/>
          <w:szCs w:val="24"/>
        </w:rPr>
      </w:pPr>
    </w:p>
    <w:p w:rsidR="009C79B3" w:rsidRDefault="009C79B3" w:rsidP="009C79B3">
      <w:pPr>
        <w:spacing w:after="0" w:line="360" w:lineRule="auto"/>
        <w:jc w:val="center"/>
        <w:rPr>
          <w:rFonts w:ascii="Arial" w:hAnsi="Arial" w:cs="Arial"/>
          <w:sz w:val="24"/>
          <w:szCs w:val="24"/>
        </w:rPr>
      </w:pPr>
    </w:p>
    <w:p w:rsidR="009C79B3" w:rsidRDefault="009C79B3" w:rsidP="009C79B3">
      <w:pPr>
        <w:spacing w:after="0" w:line="360" w:lineRule="auto"/>
        <w:jc w:val="center"/>
        <w:rPr>
          <w:rFonts w:ascii="Arial" w:hAnsi="Arial" w:cs="Arial"/>
          <w:sz w:val="24"/>
          <w:szCs w:val="24"/>
        </w:rPr>
      </w:pPr>
    </w:p>
    <w:p w:rsidR="009C79B3" w:rsidRDefault="009C79B3" w:rsidP="009C79B3">
      <w:pPr>
        <w:spacing w:after="0" w:line="360" w:lineRule="auto"/>
        <w:jc w:val="center"/>
        <w:rPr>
          <w:rFonts w:ascii="Arial" w:hAnsi="Arial" w:cs="Arial"/>
          <w:sz w:val="24"/>
          <w:szCs w:val="24"/>
        </w:rPr>
      </w:pPr>
    </w:p>
    <w:p w:rsidR="009C79B3" w:rsidRDefault="009C79B3" w:rsidP="009C79B3">
      <w:pPr>
        <w:spacing w:after="0" w:line="360" w:lineRule="auto"/>
        <w:jc w:val="center"/>
        <w:rPr>
          <w:rFonts w:ascii="Arial" w:hAnsi="Arial" w:cs="Arial"/>
          <w:sz w:val="24"/>
          <w:szCs w:val="24"/>
        </w:rPr>
      </w:pPr>
    </w:p>
    <w:p w:rsidR="009C79B3" w:rsidRDefault="009C79B3" w:rsidP="009C79B3">
      <w:pPr>
        <w:spacing w:after="0" w:line="360" w:lineRule="auto"/>
        <w:jc w:val="center"/>
        <w:rPr>
          <w:rFonts w:ascii="Arial" w:hAnsi="Arial" w:cs="Arial"/>
          <w:sz w:val="24"/>
          <w:szCs w:val="24"/>
        </w:rPr>
      </w:pPr>
    </w:p>
    <w:p w:rsidR="009C79B3" w:rsidRDefault="009C79B3" w:rsidP="009C79B3">
      <w:pPr>
        <w:spacing w:after="0" w:line="360" w:lineRule="auto"/>
        <w:jc w:val="center"/>
        <w:rPr>
          <w:rFonts w:ascii="Arial" w:hAnsi="Arial" w:cs="Arial"/>
          <w:sz w:val="24"/>
          <w:szCs w:val="24"/>
        </w:rPr>
      </w:pPr>
    </w:p>
    <w:p w:rsidR="009C79B3" w:rsidRPr="009C79B3" w:rsidRDefault="00373E87" w:rsidP="009C79B3">
      <w:pPr>
        <w:spacing w:after="0" w:line="360" w:lineRule="auto"/>
        <w:jc w:val="center"/>
        <w:rPr>
          <w:rFonts w:ascii="Arial" w:hAnsi="Arial" w:cs="Arial"/>
          <w:sz w:val="24"/>
          <w:szCs w:val="24"/>
        </w:rPr>
      </w:pPr>
      <w:r>
        <w:rPr>
          <w:rFonts w:ascii="Arial" w:hAnsi="Arial" w:cs="Arial"/>
          <w:sz w:val="24"/>
          <w:szCs w:val="24"/>
        </w:rPr>
        <w:t xml:space="preserve">Evaluation of </w:t>
      </w:r>
      <w:r w:rsidR="00A129DC">
        <w:rPr>
          <w:rFonts w:ascii="Arial" w:hAnsi="Arial" w:cs="Arial"/>
          <w:sz w:val="24"/>
          <w:szCs w:val="24"/>
        </w:rPr>
        <w:t xml:space="preserve">a linear free energy </w:t>
      </w:r>
      <w:r w:rsidR="00241CEF">
        <w:rPr>
          <w:rFonts w:ascii="Arial" w:hAnsi="Arial" w:cs="Arial"/>
          <w:sz w:val="24"/>
          <w:szCs w:val="24"/>
        </w:rPr>
        <w:t xml:space="preserve">relationship </w:t>
      </w:r>
      <w:r w:rsidR="00A129DC">
        <w:rPr>
          <w:rFonts w:ascii="Arial" w:hAnsi="Arial" w:cs="Arial"/>
          <w:sz w:val="24"/>
          <w:szCs w:val="24"/>
        </w:rPr>
        <w:t>for the determination of the column void volume in hydrophilic interaction chromatography.</w:t>
      </w:r>
    </w:p>
    <w:p w:rsidR="009C79B3" w:rsidRPr="009C79B3" w:rsidRDefault="009C79B3" w:rsidP="009C79B3">
      <w:pPr>
        <w:spacing w:after="0" w:line="360" w:lineRule="auto"/>
        <w:jc w:val="center"/>
        <w:rPr>
          <w:rFonts w:ascii="Arial" w:hAnsi="Arial" w:cs="Arial"/>
          <w:sz w:val="24"/>
          <w:szCs w:val="24"/>
        </w:rPr>
      </w:pPr>
    </w:p>
    <w:p w:rsidR="009C79B3" w:rsidRPr="009C79B3" w:rsidRDefault="009C79B3" w:rsidP="009C79B3">
      <w:pPr>
        <w:spacing w:after="0" w:line="360" w:lineRule="auto"/>
        <w:jc w:val="center"/>
        <w:rPr>
          <w:rFonts w:ascii="Arial" w:hAnsi="Arial" w:cs="Arial"/>
          <w:sz w:val="24"/>
          <w:szCs w:val="24"/>
        </w:rPr>
      </w:pPr>
    </w:p>
    <w:p w:rsidR="009C79B3" w:rsidRPr="009C79B3" w:rsidRDefault="009C79B3" w:rsidP="009C79B3">
      <w:pPr>
        <w:spacing w:after="0" w:line="360" w:lineRule="auto"/>
        <w:jc w:val="center"/>
        <w:rPr>
          <w:rFonts w:ascii="Arial" w:hAnsi="Arial" w:cs="Arial"/>
          <w:sz w:val="24"/>
          <w:szCs w:val="24"/>
        </w:rPr>
      </w:pPr>
    </w:p>
    <w:p w:rsidR="009C79B3" w:rsidRPr="009C79B3" w:rsidRDefault="009C79B3" w:rsidP="009C79B3">
      <w:pPr>
        <w:spacing w:after="0" w:line="360" w:lineRule="auto"/>
        <w:rPr>
          <w:rFonts w:ascii="Arial" w:hAnsi="Arial" w:cs="Arial"/>
          <w:sz w:val="24"/>
          <w:szCs w:val="24"/>
        </w:rPr>
      </w:pPr>
    </w:p>
    <w:p w:rsidR="009C79B3" w:rsidRDefault="009C79B3" w:rsidP="009C79B3">
      <w:pPr>
        <w:spacing w:after="0" w:line="360" w:lineRule="auto"/>
        <w:rPr>
          <w:rFonts w:ascii="Arial" w:hAnsi="Arial" w:cs="Arial"/>
          <w:sz w:val="24"/>
          <w:szCs w:val="24"/>
        </w:rPr>
      </w:pPr>
    </w:p>
    <w:p w:rsidR="009C79B3" w:rsidRDefault="009C79B3" w:rsidP="009C79B3">
      <w:pPr>
        <w:spacing w:after="0" w:line="360" w:lineRule="auto"/>
        <w:rPr>
          <w:rFonts w:ascii="Arial" w:hAnsi="Arial" w:cs="Arial"/>
          <w:sz w:val="24"/>
          <w:szCs w:val="24"/>
        </w:rPr>
      </w:pPr>
    </w:p>
    <w:p w:rsidR="009C79B3" w:rsidRPr="009C79B3" w:rsidRDefault="009C79B3" w:rsidP="009C79B3">
      <w:pPr>
        <w:spacing w:after="0" w:line="360" w:lineRule="auto"/>
        <w:rPr>
          <w:rFonts w:ascii="Arial" w:hAnsi="Arial" w:cs="Arial"/>
          <w:sz w:val="24"/>
          <w:szCs w:val="24"/>
        </w:rPr>
      </w:pPr>
      <w:r w:rsidRPr="009C79B3">
        <w:rPr>
          <w:rFonts w:ascii="Arial" w:hAnsi="Arial" w:cs="Arial"/>
          <w:sz w:val="24"/>
          <w:szCs w:val="24"/>
        </w:rPr>
        <w:t>David V. McCalley*</w:t>
      </w:r>
    </w:p>
    <w:p w:rsidR="0009293B" w:rsidRDefault="0009293B" w:rsidP="0009293B">
      <w:pPr>
        <w:spacing w:after="0" w:line="360" w:lineRule="auto"/>
        <w:rPr>
          <w:rFonts w:ascii="Arial" w:hAnsi="Arial" w:cs="Arial"/>
          <w:sz w:val="24"/>
          <w:szCs w:val="24"/>
        </w:rPr>
      </w:pPr>
      <w:r w:rsidRPr="0009293B">
        <w:rPr>
          <w:rFonts w:ascii="Arial" w:hAnsi="Arial" w:cs="Arial"/>
          <w:sz w:val="24"/>
          <w:szCs w:val="24"/>
        </w:rPr>
        <w:t>*</w:t>
      </w:r>
      <w:r>
        <w:rPr>
          <w:rFonts w:ascii="Arial" w:hAnsi="Arial" w:cs="Arial"/>
          <w:sz w:val="24"/>
          <w:szCs w:val="24"/>
        </w:rPr>
        <w:t xml:space="preserve"> Corresponding author.</w:t>
      </w:r>
    </w:p>
    <w:p w:rsidR="009C79B3" w:rsidRPr="0009293B" w:rsidRDefault="009C79B3" w:rsidP="0009293B">
      <w:pPr>
        <w:spacing w:after="0" w:line="360" w:lineRule="auto"/>
        <w:rPr>
          <w:rFonts w:ascii="Arial" w:hAnsi="Arial" w:cs="Arial"/>
          <w:sz w:val="24"/>
          <w:szCs w:val="24"/>
        </w:rPr>
      </w:pPr>
      <w:r w:rsidRPr="0009293B">
        <w:rPr>
          <w:rFonts w:ascii="Arial" w:hAnsi="Arial" w:cs="Arial"/>
          <w:sz w:val="24"/>
          <w:szCs w:val="24"/>
        </w:rPr>
        <w:t xml:space="preserve">Centre for Research in Biosciences, University of the West of England, </w:t>
      </w:r>
      <w:proofErr w:type="spellStart"/>
      <w:r w:rsidRPr="0009293B">
        <w:rPr>
          <w:rFonts w:ascii="Arial" w:hAnsi="Arial" w:cs="Arial"/>
          <w:sz w:val="24"/>
          <w:szCs w:val="24"/>
        </w:rPr>
        <w:t>Frenchay</w:t>
      </w:r>
      <w:proofErr w:type="spellEnd"/>
      <w:r w:rsidRPr="0009293B">
        <w:rPr>
          <w:rFonts w:ascii="Arial" w:hAnsi="Arial" w:cs="Arial"/>
          <w:sz w:val="24"/>
          <w:szCs w:val="24"/>
        </w:rPr>
        <w:t>, Bristol BS16 1QY, UK</w:t>
      </w:r>
    </w:p>
    <w:p w:rsidR="009C79B3" w:rsidRPr="009C79B3" w:rsidRDefault="009C79B3" w:rsidP="009C79B3">
      <w:pPr>
        <w:spacing w:after="0" w:line="360" w:lineRule="atLeast"/>
        <w:rPr>
          <w:rFonts w:ascii="Arial" w:hAnsi="Arial" w:cs="Arial"/>
          <w:sz w:val="24"/>
          <w:szCs w:val="24"/>
        </w:rPr>
      </w:pPr>
    </w:p>
    <w:p w:rsidR="009C79B3" w:rsidRPr="00A20C5B" w:rsidRDefault="0009293B" w:rsidP="009C79B3">
      <w:pPr>
        <w:spacing w:after="0" w:line="360" w:lineRule="atLeast"/>
        <w:rPr>
          <w:rFonts w:ascii="Arial" w:hAnsi="Arial" w:cs="Arial"/>
          <w:sz w:val="24"/>
          <w:szCs w:val="24"/>
          <w:lang w:val="fr-CH"/>
        </w:rPr>
      </w:pPr>
      <w:r w:rsidRPr="00A20C5B">
        <w:rPr>
          <w:rFonts w:ascii="Arial" w:hAnsi="Arial" w:cs="Arial"/>
          <w:sz w:val="24"/>
          <w:szCs w:val="24"/>
          <w:lang w:val="fr-CH"/>
        </w:rPr>
        <w:t>Tel. 0044 1173287353</w:t>
      </w:r>
    </w:p>
    <w:p w:rsidR="009C79B3" w:rsidRPr="00A20C5B" w:rsidRDefault="009C79B3" w:rsidP="009C79B3">
      <w:pPr>
        <w:spacing w:after="0" w:line="360" w:lineRule="atLeast"/>
        <w:rPr>
          <w:rFonts w:ascii="Arial" w:hAnsi="Arial" w:cs="Arial"/>
          <w:sz w:val="24"/>
          <w:szCs w:val="24"/>
          <w:lang w:val="fr-CH"/>
        </w:rPr>
      </w:pPr>
      <w:r w:rsidRPr="00A20C5B">
        <w:rPr>
          <w:rFonts w:ascii="Arial" w:hAnsi="Arial" w:cs="Arial"/>
          <w:sz w:val="24"/>
          <w:szCs w:val="24"/>
          <w:lang w:val="fr-CH"/>
        </w:rPr>
        <w:t xml:space="preserve">Email   </w:t>
      </w:r>
      <w:hyperlink r:id="rId8" w:history="1">
        <w:r w:rsidR="00EC5152" w:rsidRPr="00A20C5B">
          <w:rPr>
            <w:rStyle w:val="Hyperlink"/>
            <w:rFonts w:ascii="Arial" w:hAnsi="Arial" w:cs="Arial"/>
            <w:sz w:val="24"/>
            <w:szCs w:val="24"/>
            <w:lang w:val="fr-CH"/>
          </w:rPr>
          <w:t>David.Mccalley@uwe.ac.uk</w:t>
        </w:r>
      </w:hyperlink>
    </w:p>
    <w:p w:rsidR="00EC5152" w:rsidRPr="00A20C5B" w:rsidRDefault="00EC5152" w:rsidP="009C79B3">
      <w:pPr>
        <w:spacing w:after="0" w:line="360" w:lineRule="atLeast"/>
        <w:rPr>
          <w:rFonts w:ascii="Arial" w:hAnsi="Arial" w:cs="Arial"/>
          <w:sz w:val="24"/>
          <w:szCs w:val="24"/>
          <w:lang w:val="fr-CH"/>
        </w:rPr>
      </w:pPr>
    </w:p>
    <w:p w:rsidR="00AF3708" w:rsidRDefault="00AF3708" w:rsidP="00EC5152">
      <w:pPr>
        <w:spacing w:after="0" w:line="360" w:lineRule="auto"/>
        <w:rPr>
          <w:rFonts w:ascii="Arial" w:hAnsi="Arial" w:cs="Arial"/>
          <w:sz w:val="24"/>
          <w:szCs w:val="24"/>
        </w:rPr>
      </w:pPr>
    </w:p>
    <w:p w:rsidR="00EC5152" w:rsidRDefault="00EC5152" w:rsidP="00EC5152">
      <w:pPr>
        <w:spacing w:after="0" w:line="360" w:lineRule="auto"/>
        <w:rPr>
          <w:rFonts w:ascii="Arial" w:hAnsi="Arial" w:cs="Arial"/>
          <w:sz w:val="24"/>
          <w:szCs w:val="24"/>
        </w:rPr>
      </w:pPr>
    </w:p>
    <w:p w:rsidR="009C79B3" w:rsidRPr="009C79B3" w:rsidRDefault="009C79B3" w:rsidP="009C79B3">
      <w:pPr>
        <w:spacing w:after="0" w:line="360" w:lineRule="atLeast"/>
        <w:rPr>
          <w:rFonts w:ascii="Arial" w:hAnsi="Arial" w:cs="Arial"/>
          <w:sz w:val="24"/>
          <w:szCs w:val="24"/>
        </w:rPr>
      </w:pPr>
    </w:p>
    <w:p w:rsidR="004C3E94" w:rsidRDefault="00A129DC" w:rsidP="009C79B3">
      <w:pPr>
        <w:rPr>
          <w:rFonts w:ascii="Arial" w:hAnsi="Arial" w:cs="Arial"/>
          <w:sz w:val="24"/>
          <w:szCs w:val="24"/>
        </w:rPr>
      </w:pPr>
      <w:r>
        <w:rPr>
          <w:rFonts w:ascii="Arial" w:hAnsi="Arial" w:cs="Arial"/>
          <w:sz w:val="24"/>
          <w:szCs w:val="24"/>
        </w:rPr>
        <w:t>Keywords:</w:t>
      </w:r>
      <w:r w:rsidR="008B2570">
        <w:rPr>
          <w:rFonts w:ascii="Arial" w:hAnsi="Arial" w:cs="Arial"/>
          <w:sz w:val="24"/>
          <w:szCs w:val="24"/>
        </w:rPr>
        <w:t xml:space="preserve">  </w:t>
      </w:r>
    </w:p>
    <w:p w:rsidR="004C3E94" w:rsidRPr="001D5073" w:rsidRDefault="001D5073" w:rsidP="00C4197B">
      <w:pPr>
        <w:rPr>
          <w:rFonts w:ascii="Arial" w:hAnsi="Arial" w:cs="Arial"/>
          <w:sz w:val="24"/>
          <w:szCs w:val="24"/>
        </w:rPr>
      </w:pPr>
      <w:r w:rsidRPr="001D5073">
        <w:rPr>
          <w:rFonts w:ascii="Arial" w:hAnsi="Arial" w:cs="Arial"/>
          <w:sz w:val="24"/>
          <w:szCs w:val="24"/>
        </w:rPr>
        <w:t xml:space="preserve">HPLC: </w:t>
      </w:r>
      <w:proofErr w:type="spellStart"/>
      <w:r w:rsidRPr="001D5073">
        <w:rPr>
          <w:rFonts w:ascii="Arial" w:hAnsi="Arial" w:cs="Arial"/>
          <w:sz w:val="24"/>
          <w:szCs w:val="24"/>
        </w:rPr>
        <w:t>HILIC</w:t>
      </w:r>
      <w:proofErr w:type="spellEnd"/>
      <w:r w:rsidRPr="001D5073">
        <w:rPr>
          <w:rFonts w:ascii="Arial" w:hAnsi="Arial" w:cs="Arial"/>
          <w:sz w:val="24"/>
          <w:szCs w:val="24"/>
        </w:rPr>
        <w:t>: Void volume</w:t>
      </w:r>
    </w:p>
    <w:p w:rsidR="006719E4" w:rsidRDefault="006719E4" w:rsidP="00C4197B">
      <w:pPr>
        <w:rPr>
          <w:rFonts w:ascii="Arial" w:hAnsi="Arial" w:cs="Arial"/>
          <w:b/>
          <w:sz w:val="24"/>
          <w:szCs w:val="24"/>
        </w:rPr>
      </w:pPr>
    </w:p>
    <w:p w:rsidR="006719E4" w:rsidRDefault="006719E4" w:rsidP="00C4197B">
      <w:pPr>
        <w:rPr>
          <w:rFonts w:ascii="Arial" w:hAnsi="Arial" w:cs="Arial"/>
          <w:b/>
          <w:sz w:val="24"/>
          <w:szCs w:val="24"/>
        </w:rPr>
      </w:pPr>
    </w:p>
    <w:p w:rsidR="006719E4" w:rsidRDefault="006719E4" w:rsidP="00C4197B">
      <w:pPr>
        <w:rPr>
          <w:rFonts w:ascii="Arial" w:hAnsi="Arial" w:cs="Arial"/>
          <w:b/>
          <w:sz w:val="24"/>
          <w:szCs w:val="24"/>
        </w:rPr>
      </w:pPr>
    </w:p>
    <w:p w:rsidR="00C4197B" w:rsidRDefault="005C2B40" w:rsidP="00C4197B">
      <w:pPr>
        <w:rPr>
          <w:rFonts w:ascii="Arial" w:hAnsi="Arial" w:cs="Arial"/>
          <w:b/>
          <w:sz w:val="24"/>
          <w:szCs w:val="24"/>
        </w:rPr>
      </w:pPr>
      <w:r w:rsidRPr="005C2B40">
        <w:rPr>
          <w:rFonts w:ascii="Arial" w:hAnsi="Arial" w:cs="Arial"/>
          <w:b/>
          <w:sz w:val="24"/>
          <w:szCs w:val="24"/>
        </w:rPr>
        <w:lastRenderedPageBreak/>
        <w:t>Abstract</w:t>
      </w:r>
    </w:p>
    <w:p w:rsidR="00C4197B" w:rsidRDefault="001D5073" w:rsidP="00880306">
      <w:pPr>
        <w:rPr>
          <w:rFonts w:ascii="Arial" w:hAnsi="Arial" w:cs="Arial"/>
          <w:sz w:val="24"/>
          <w:szCs w:val="24"/>
        </w:rPr>
      </w:pPr>
      <w:r>
        <w:rPr>
          <w:rFonts w:ascii="Arial" w:hAnsi="Arial" w:cs="Arial"/>
          <w:sz w:val="24"/>
          <w:szCs w:val="24"/>
        </w:rPr>
        <w:t xml:space="preserve">The application of a linear free energy relationship </w:t>
      </w:r>
      <w:r w:rsidR="00137D63">
        <w:rPr>
          <w:rFonts w:ascii="Arial" w:hAnsi="Arial" w:cs="Arial"/>
          <w:sz w:val="24"/>
          <w:szCs w:val="24"/>
        </w:rPr>
        <w:t>(</w:t>
      </w:r>
      <w:proofErr w:type="spellStart"/>
      <w:r w:rsidR="00137D63">
        <w:rPr>
          <w:rFonts w:ascii="Arial" w:hAnsi="Arial" w:cs="Arial"/>
          <w:sz w:val="24"/>
          <w:szCs w:val="24"/>
        </w:rPr>
        <w:t>LFER</w:t>
      </w:r>
      <w:proofErr w:type="spellEnd"/>
      <w:r w:rsidR="00137D63">
        <w:rPr>
          <w:rFonts w:ascii="Arial" w:hAnsi="Arial" w:cs="Arial"/>
          <w:sz w:val="24"/>
          <w:szCs w:val="24"/>
        </w:rPr>
        <w:t xml:space="preserve">) </w:t>
      </w:r>
      <w:r>
        <w:rPr>
          <w:rFonts w:ascii="Arial" w:hAnsi="Arial" w:cs="Arial"/>
          <w:sz w:val="24"/>
          <w:szCs w:val="24"/>
        </w:rPr>
        <w:t>to a variety of hydrophilic interaction chromatography columns with different bonded ligands and pore size</w:t>
      </w:r>
      <w:r w:rsidR="00AC784F">
        <w:rPr>
          <w:rFonts w:ascii="Arial" w:hAnsi="Arial" w:cs="Arial"/>
          <w:sz w:val="24"/>
          <w:szCs w:val="24"/>
        </w:rPr>
        <w:t>s</w:t>
      </w:r>
      <w:r>
        <w:rPr>
          <w:rFonts w:ascii="Arial" w:hAnsi="Arial" w:cs="Arial"/>
          <w:sz w:val="24"/>
          <w:szCs w:val="24"/>
        </w:rPr>
        <w:t xml:space="preserve"> was studied in order to determine their void volume</w:t>
      </w:r>
      <w:r w:rsidR="009571D0">
        <w:rPr>
          <w:rFonts w:ascii="Arial" w:hAnsi="Arial" w:cs="Arial"/>
          <w:sz w:val="24"/>
          <w:szCs w:val="24"/>
        </w:rPr>
        <w:t xml:space="preserve"> </w:t>
      </w:r>
      <w:proofErr w:type="spellStart"/>
      <w:r w:rsidR="00B27440">
        <w:rPr>
          <w:rFonts w:ascii="Arial" w:hAnsi="Arial" w:cs="Arial"/>
          <w:sz w:val="24"/>
          <w:szCs w:val="24"/>
        </w:rPr>
        <w:t>V</w:t>
      </w:r>
      <w:r w:rsidR="00B27440" w:rsidRPr="008B2570">
        <w:rPr>
          <w:rFonts w:ascii="Arial" w:hAnsi="Arial" w:cs="Arial"/>
          <w:sz w:val="24"/>
          <w:szCs w:val="24"/>
          <w:vertAlign w:val="subscript"/>
        </w:rPr>
        <w:t>m</w:t>
      </w:r>
      <w:proofErr w:type="spellEnd"/>
      <w:r>
        <w:rPr>
          <w:rFonts w:ascii="Arial" w:hAnsi="Arial" w:cs="Arial"/>
          <w:sz w:val="24"/>
          <w:szCs w:val="24"/>
        </w:rPr>
        <w:t xml:space="preserve">. </w:t>
      </w:r>
      <w:r w:rsidR="00D71F62">
        <w:rPr>
          <w:rFonts w:ascii="Arial" w:hAnsi="Arial" w:cs="Arial"/>
          <w:sz w:val="24"/>
          <w:szCs w:val="24"/>
        </w:rPr>
        <w:t>The method was based on the dete</w:t>
      </w:r>
      <w:r w:rsidR="004D37E9">
        <w:rPr>
          <w:rFonts w:ascii="Arial" w:hAnsi="Arial" w:cs="Arial"/>
          <w:sz w:val="24"/>
          <w:szCs w:val="24"/>
        </w:rPr>
        <w:t xml:space="preserve">rmination of the elution volume </w:t>
      </w:r>
      <w:r w:rsidR="00137D63">
        <w:rPr>
          <w:rFonts w:ascii="Arial" w:hAnsi="Arial" w:cs="Arial"/>
          <w:sz w:val="24"/>
          <w:szCs w:val="24"/>
        </w:rPr>
        <w:t xml:space="preserve">of a series of </w:t>
      </w:r>
      <w:proofErr w:type="spellStart"/>
      <w:r w:rsidR="00137D63">
        <w:rPr>
          <w:rFonts w:ascii="Arial" w:hAnsi="Arial" w:cs="Arial"/>
          <w:sz w:val="24"/>
          <w:szCs w:val="24"/>
        </w:rPr>
        <w:t>alkylbenzene</w:t>
      </w:r>
      <w:proofErr w:type="spellEnd"/>
      <w:r w:rsidR="00137D63">
        <w:rPr>
          <w:rFonts w:ascii="Arial" w:hAnsi="Arial" w:cs="Arial"/>
          <w:sz w:val="24"/>
          <w:szCs w:val="24"/>
        </w:rPr>
        <w:t xml:space="preserve"> standards</w:t>
      </w:r>
      <w:r w:rsidR="009571D0">
        <w:rPr>
          <w:rFonts w:ascii="Arial" w:hAnsi="Arial" w:cs="Arial"/>
          <w:sz w:val="24"/>
          <w:szCs w:val="24"/>
        </w:rPr>
        <w:t xml:space="preserve"> from C1 (toluene) to C17 (</w:t>
      </w:r>
      <w:proofErr w:type="spellStart"/>
      <w:r w:rsidR="009571D0">
        <w:rPr>
          <w:rFonts w:ascii="Arial" w:hAnsi="Arial" w:cs="Arial"/>
          <w:sz w:val="24"/>
          <w:szCs w:val="24"/>
        </w:rPr>
        <w:t>heptadecylbenzene</w:t>
      </w:r>
      <w:proofErr w:type="spellEnd"/>
      <w:r w:rsidR="009571D0">
        <w:rPr>
          <w:rFonts w:ascii="Arial" w:hAnsi="Arial" w:cs="Arial"/>
          <w:sz w:val="24"/>
          <w:szCs w:val="24"/>
        </w:rPr>
        <w:t>)</w:t>
      </w:r>
      <w:r w:rsidR="00D71F62">
        <w:rPr>
          <w:rFonts w:ascii="Arial" w:hAnsi="Arial" w:cs="Arial"/>
          <w:sz w:val="24"/>
          <w:szCs w:val="24"/>
        </w:rPr>
        <w:t>.</w:t>
      </w:r>
      <w:r w:rsidR="009571D0">
        <w:rPr>
          <w:rFonts w:ascii="Arial" w:hAnsi="Arial" w:cs="Arial"/>
          <w:sz w:val="24"/>
          <w:szCs w:val="24"/>
        </w:rPr>
        <w:t xml:space="preserve"> </w:t>
      </w:r>
      <w:r>
        <w:rPr>
          <w:rFonts w:ascii="Arial" w:hAnsi="Arial" w:cs="Arial"/>
          <w:sz w:val="24"/>
          <w:szCs w:val="24"/>
        </w:rPr>
        <w:t>Results were compared</w:t>
      </w:r>
      <w:r w:rsidR="00137D63">
        <w:rPr>
          <w:rFonts w:ascii="Arial" w:hAnsi="Arial" w:cs="Arial"/>
          <w:sz w:val="24"/>
          <w:szCs w:val="24"/>
        </w:rPr>
        <w:t xml:space="preserve"> with those obtained by injection of toluene</w:t>
      </w:r>
      <w:r w:rsidR="00241CEF">
        <w:rPr>
          <w:rFonts w:ascii="Arial" w:hAnsi="Arial" w:cs="Arial"/>
          <w:sz w:val="24"/>
          <w:szCs w:val="24"/>
        </w:rPr>
        <w:t xml:space="preserve"> alone</w:t>
      </w:r>
      <w:r w:rsidR="00137D63">
        <w:rPr>
          <w:rFonts w:ascii="Arial" w:hAnsi="Arial" w:cs="Arial"/>
          <w:sz w:val="24"/>
          <w:szCs w:val="24"/>
        </w:rPr>
        <w:t xml:space="preserve">, which has traditionally been used as a simple </w:t>
      </w:r>
      <w:proofErr w:type="spellStart"/>
      <w:r w:rsidR="008B2570">
        <w:rPr>
          <w:rFonts w:ascii="Arial" w:hAnsi="Arial" w:cs="Arial"/>
          <w:sz w:val="24"/>
          <w:szCs w:val="24"/>
        </w:rPr>
        <w:t>V</w:t>
      </w:r>
      <w:r w:rsidR="008B2570" w:rsidRPr="008B2570">
        <w:rPr>
          <w:rFonts w:ascii="Arial" w:hAnsi="Arial" w:cs="Arial"/>
          <w:sz w:val="24"/>
          <w:szCs w:val="24"/>
          <w:vertAlign w:val="subscript"/>
        </w:rPr>
        <w:t>m</w:t>
      </w:r>
      <w:proofErr w:type="spellEnd"/>
      <w:r w:rsidR="008B2570">
        <w:rPr>
          <w:rFonts w:ascii="Arial" w:hAnsi="Arial" w:cs="Arial"/>
          <w:sz w:val="24"/>
          <w:szCs w:val="24"/>
        </w:rPr>
        <w:t xml:space="preserve"> </w:t>
      </w:r>
      <w:r w:rsidR="009571D0">
        <w:rPr>
          <w:rFonts w:ascii="Arial" w:hAnsi="Arial" w:cs="Arial"/>
          <w:sz w:val="24"/>
          <w:szCs w:val="24"/>
        </w:rPr>
        <w:t xml:space="preserve">marker. </w:t>
      </w:r>
      <w:proofErr w:type="spellStart"/>
      <w:r w:rsidR="00B27440">
        <w:rPr>
          <w:rFonts w:ascii="Arial" w:hAnsi="Arial" w:cs="Arial"/>
          <w:sz w:val="24"/>
          <w:szCs w:val="24"/>
        </w:rPr>
        <w:t>V</w:t>
      </w:r>
      <w:r w:rsidR="00B27440" w:rsidRPr="00D71F62">
        <w:rPr>
          <w:rFonts w:ascii="Arial" w:hAnsi="Arial" w:cs="Arial"/>
          <w:sz w:val="24"/>
          <w:szCs w:val="24"/>
          <w:vertAlign w:val="subscript"/>
        </w:rPr>
        <w:t>m</w:t>
      </w:r>
      <w:proofErr w:type="spellEnd"/>
      <w:r w:rsidR="009571D0">
        <w:rPr>
          <w:rFonts w:ascii="Arial" w:hAnsi="Arial" w:cs="Arial"/>
          <w:sz w:val="24"/>
          <w:szCs w:val="24"/>
        </w:rPr>
        <w:t xml:space="preserve"> was smaller when derived from the </w:t>
      </w:r>
      <w:proofErr w:type="spellStart"/>
      <w:r w:rsidR="009571D0">
        <w:rPr>
          <w:rFonts w:ascii="Arial" w:hAnsi="Arial" w:cs="Arial"/>
          <w:sz w:val="24"/>
          <w:szCs w:val="24"/>
        </w:rPr>
        <w:t>LFER</w:t>
      </w:r>
      <w:proofErr w:type="spellEnd"/>
      <w:r w:rsidR="009571D0">
        <w:rPr>
          <w:rFonts w:ascii="Arial" w:hAnsi="Arial" w:cs="Arial"/>
          <w:sz w:val="24"/>
          <w:szCs w:val="24"/>
        </w:rPr>
        <w:t xml:space="preserve"> plot than when measured with toluene</w:t>
      </w:r>
      <w:r w:rsidR="00F07C16">
        <w:rPr>
          <w:rFonts w:ascii="Arial" w:hAnsi="Arial" w:cs="Arial"/>
          <w:sz w:val="24"/>
          <w:szCs w:val="24"/>
        </w:rPr>
        <w:t xml:space="preserve"> with differences between the two methods ranging from 2.7 to 12.7 % for the columns studied.</w:t>
      </w:r>
      <w:r w:rsidR="009571D0">
        <w:rPr>
          <w:rFonts w:ascii="Arial" w:hAnsi="Arial" w:cs="Arial"/>
          <w:sz w:val="24"/>
          <w:szCs w:val="24"/>
        </w:rPr>
        <w:t xml:space="preserve"> This result could be due to the small but appreciable </w:t>
      </w:r>
      <w:r w:rsidR="00193A92">
        <w:rPr>
          <w:rFonts w:ascii="Arial" w:hAnsi="Arial" w:cs="Arial"/>
          <w:sz w:val="24"/>
          <w:szCs w:val="24"/>
        </w:rPr>
        <w:t xml:space="preserve">retention of </w:t>
      </w:r>
      <w:r w:rsidR="009571D0">
        <w:rPr>
          <w:rFonts w:ascii="Arial" w:hAnsi="Arial" w:cs="Arial"/>
          <w:sz w:val="24"/>
          <w:szCs w:val="24"/>
        </w:rPr>
        <w:t>toluene</w:t>
      </w:r>
      <w:r w:rsidR="00AC784F">
        <w:rPr>
          <w:rFonts w:ascii="Arial" w:hAnsi="Arial" w:cs="Arial"/>
          <w:sz w:val="24"/>
          <w:szCs w:val="24"/>
        </w:rPr>
        <w:t xml:space="preserve"> </w:t>
      </w:r>
      <w:r w:rsidR="00193A92">
        <w:rPr>
          <w:rFonts w:ascii="Arial" w:hAnsi="Arial" w:cs="Arial"/>
          <w:sz w:val="24"/>
          <w:szCs w:val="24"/>
        </w:rPr>
        <w:t>due to its solubility</w:t>
      </w:r>
      <w:r w:rsidR="00D71F62">
        <w:rPr>
          <w:rFonts w:ascii="Arial" w:hAnsi="Arial" w:cs="Arial"/>
          <w:sz w:val="24"/>
          <w:szCs w:val="24"/>
        </w:rPr>
        <w:t xml:space="preserve"> </w:t>
      </w:r>
      <w:r w:rsidR="009571D0">
        <w:rPr>
          <w:rFonts w:ascii="Arial" w:hAnsi="Arial" w:cs="Arial"/>
          <w:sz w:val="24"/>
          <w:szCs w:val="24"/>
        </w:rPr>
        <w:t>in the water rich layer, which</w:t>
      </w:r>
      <w:r w:rsidR="00D71F62">
        <w:rPr>
          <w:rFonts w:ascii="Arial" w:hAnsi="Arial" w:cs="Arial"/>
          <w:sz w:val="24"/>
          <w:szCs w:val="24"/>
        </w:rPr>
        <w:t xml:space="preserve"> partially</w:t>
      </w:r>
      <w:r w:rsidR="009571D0">
        <w:rPr>
          <w:rFonts w:ascii="Arial" w:hAnsi="Arial" w:cs="Arial"/>
          <w:sz w:val="24"/>
          <w:szCs w:val="24"/>
        </w:rPr>
        <w:t xml:space="preserve"> constitutes the stationary phase in </w:t>
      </w:r>
      <w:proofErr w:type="spellStart"/>
      <w:r w:rsidR="009571D0">
        <w:rPr>
          <w:rFonts w:ascii="Arial" w:hAnsi="Arial" w:cs="Arial"/>
          <w:sz w:val="24"/>
          <w:szCs w:val="24"/>
        </w:rPr>
        <w:t>HILIC</w:t>
      </w:r>
      <w:proofErr w:type="spellEnd"/>
      <w:r w:rsidR="009571D0">
        <w:rPr>
          <w:rFonts w:ascii="Arial" w:hAnsi="Arial" w:cs="Arial"/>
          <w:sz w:val="24"/>
          <w:szCs w:val="24"/>
        </w:rPr>
        <w:t>.</w:t>
      </w:r>
      <w:r w:rsidR="00880306">
        <w:rPr>
          <w:rFonts w:ascii="Arial" w:hAnsi="Arial" w:cs="Arial"/>
          <w:sz w:val="24"/>
          <w:szCs w:val="24"/>
        </w:rPr>
        <w:t xml:space="preserve"> Larger pore size columns showed less difference in </w:t>
      </w:r>
      <w:proofErr w:type="spellStart"/>
      <w:r w:rsidR="00880306">
        <w:rPr>
          <w:rFonts w:ascii="Arial" w:hAnsi="Arial" w:cs="Arial"/>
          <w:sz w:val="24"/>
          <w:szCs w:val="24"/>
        </w:rPr>
        <w:t>V</w:t>
      </w:r>
      <w:r w:rsidR="00880306" w:rsidRPr="008904BF">
        <w:rPr>
          <w:rFonts w:ascii="Arial" w:hAnsi="Arial" w:cs="Arial"/>
          <w:sz w:val="24"/>
          <w:szCs w:val="24"/>
          <w:vertAlign w:val="subscript"/>
        </w:rPr>
        <w:t>m</w:t>
      </w:r>
      <w:proofErr w:type="spellEnd"/>
      <w:r w:rsidR="00880306">
        <w:rPr>
          <w:rFonts w:ascii="Arial" w:hAnsi="Arial" w:cs="Arial"/>
          <w:sz w:val="24"/>
          <w:szCs w:val="24"/>
        </w:rPr>
        <w:t xml:space="preserve"> between </w:t>
      </w:r>
      <w:proofErr w:type="spellStart"/>
      <w:r w:rsidR="00880306">
        <w:rPr>
          <w:rFonts w:ascii="Arial" w:hAnsi="Arial" w:cs="Arial"/>
          <w:sz w:val="24"/>
          <w:szCs w:val="24"/>
        </w:rPr>
        <w:t>LFER</w:t>
      </w:r>
      <w:proofErr w:type="spellEnd"/>
      <w:r w:rsidR="00880306">
        <w:rPr>
          <w:rFonts w:ascii="Arial" w:hAnsi="Arial" w:cs="Arial"/>
          <w:sz w:val="24"/>
          <w:szCs w:val="24"/>
        </w:rPr>
        <w:t xml:space="preserve"> and toluene procedures. T</w:t>
      </w:r>
      <w:r w:rsidR="003C4622">
        <w:rPr>
          <w:rFonts w:ascii="Arial" w:hAnsi="Arial" w:cs="Arial"/>
          <w:sz w:val="24"/>
          <w:szCs w:val="24"/>
        </w:rPr>
        <w:t>his</w:t>
      </w:r>
      <w:r w:rsidR="00BF274E">
        <w:rPr>
          <w:rFonts w:ascii="Arial" w:hAnsi="Arial" w:cs="Arial"/>
          <w:sz w:val="24"/>
          <w:szCs w:val="24"/>
        </w:rPr>
        <w:t xml:space="preserve"> result</w:t>
      </w:r>
      <w:r w:rsidR="00880306">
        <w:rPr>
          <w:rFonts w:ascii="Arial" w:hAnsi="Arial" w:cs="Arial"/>
          <w:sz w:val="24"/>
          <w:szCs w:val="24"/>
        </w:rPr>
        <w:t xml:space="preserve"> may</w:t>
      </w:r>
      <w:r w:rsidR="00D71F62">
        <w:rPr>
          <w:rFonts w:ascii="Arial" w:hAnsi="Arial" w:cs="Arial"/>
          <w:sz w:val="24"/>
          <w:szCs w:val="24"/>
        </w:rPr>
        <w:t xml:space="preserve"> be</w:t>
      </w:r>
      <w:r w:rsidR="00661049">
        <w:rPr>
          <w:rFonts w:ascii="Arial" w:hAnsi="Arial" w:cs="Arial"/>
          <w:sz w:val="24"/>
          <w:szCs w:val="24"/>
        </w:rPr>
        <w:t xml:space="preserve"> due to size sieving effects of non-excluded </w:t>
      </w:r>
      <w:r w:rsidR="00D71F62">
        <w:rPr>
          <w:rFonts w:ascii="Arial" w:hAnsi="Arial" w:cs="Arial"/>
          <w:sz w:val="24"/>
          <w:szCs w:val="24"/>
        </w:rPr>
        <w:t>solutes</w:t>
      </w:r>
      <w:r w:rsidR="00661049">
        <w:rPr>
          <w:rFonts w:ascii="Arial" w:hAnsi="Arial" w:cs="Arial"/>
          <w:sz w:val="24"/>
          <w:szCs w:val="24"/>
        </w:rPr>
        <w:t xml:space="preserve"> in the pores of the stationary phase, </w:t>
      </w:r>
      <w:r w:rsidR="00880306">
        <w:rPr>
          <w:rFonts w:ascii="Arial" w:hAnsi="Arial" w:cs="Arial"/>
          <w:sz w:val="24"/>
          <w:szCs w:val="24"/>
        </w:rPr>
        <w:t>or to differences in phase ratio between columns of different pore size.</w:t>
      </w:r>
    </w:p>
    <w:p w:rsidR="00C4197B" w:rsidRDefault="00C4197B">
      <w:pPr>
        <w:rPr>
          <w:rFonts w:ascii="Arial" w:hAnsi="Arial" w:cs="Arial"/>
          <w:sz w:val="24"/>
          <w:szCs w:val="24"/>
        </w:rPr>
      </w:pPr>
      <w:r>
        <w:rPr>
          <w:rFonts w:ascii="Arial" w:hAnsi="Arial" w:cs="Arial"/>
          <w:sz w:val="24"/>
          <w:szCs w:val="24"/>
        </w:rPr>
        <w:br w:type="page"/>
      </w:r>
    </w:p>
    <w:p w:rsidR="00097ACA" w:rsidRDefault="00C25277" w:rsidP="009C79B3">
      <w:pPr>
        <w:spacing w:line="360" w:lineRule="auto"/>
        <w:rPr>
          <w:rFonts w:ascii="Arial" w:hAnsi="Arial" w:cs="Arial"/>
          <w:b/>
          <w:sz w:val="24"/>
          <w:szCs w:val="24"/>
        </w:rPr>
      </w:pPr>
      <w:r>
        <w:rPr>
          <w:rFonts w:ascii="Arial" w:hAnsi="Arial" w:cs="Arial"/>
          <w:b/>
          <w:sz w:val="24"/>
          <w:szCs w:val="24"/>
        </w:rPr>
        <w:lastRenderedPageBreak/>
        <w:t xml:space="preserve">1. </w:t>
      </w:r>
      <w:r w:rsidR="005C2B40">
        <w:rPr>
          <w:rFonts w:ascii="Arial" w:hAnsi="Arial" w:cs="Arial"/>
          <w:b/>
          <w:sz w:val="24"/>
          <w:szCs w:val="24"/>
        </w:rPr>
        <w:t>I</w:t>
      </w:r>
      <w:r w:rsidR="0057561D" w:rsidRPr="001E6D05">
        <w:rPr>
          <w:rFonts w:ascii="Arial" w:hAnsi="Arial" w:cs="Arial"/>
          <w:b/>
          <w:sz w:val="24"/>
          <w:szCs w:val="24"/>
        </w:rPr>
        <w:t>ntroduction</w:t>
      </w:r>
      <w:r w:rsidR="00301346">
        <w:rPr>
          <w:rFonts w:ascii="Arial" w:hAnsi="Arial" w:cs="Arial"/>
          <w:b/>
          <w:sz w:val="24"/>
          <w:szCs w:val="24"/>
        </w:rPr>
        <w:t>.</w:t>
      </w:r>
    </w:p>
    <w:p w:rsidR="00A129DC" w:rsidRDefault="00541BF1" w:rsidP="00AE6C38">
      <w:pPr>
        <w:spacing w:after="0" w:line="360" w:lineRule="auto"/>
        <w:rPr>
          <w:rFonts w:ascii="Arial" w:hAnsi="Arial" w:cs="Arial"/>
          <w:sz w:val="24"/>
          <w:szCs w:val="24"/>
        </w:rPr>
      </w:pPr>
      <w:r>
        <w:rPr>
          <w:rFonts w:ascii="Arial" w:hAnsi="Arial" w:cs="Arial"/>
          <w:sz w:val="24"/>
          <w:szCs w:val="24"/>
        </w:rPr>
        <w:t>Hydrophilic interaction liquid chromatography (</w:t>
      </w:r>
      <w:proofErr w:type="spellStart"/>
      <w:r>
        <w:rPr>
          <w:rFonts w:ascii="Arial" w:hAnsi="Arial" w:cs="Arial"/>
          <w:sz w:val="24"/>
          <w:szCs w:val="24"/>
        </w:rPr>
        <w:t>HILIC</w:t>
      </w:r>
      <w:proofErr w:type="spellEnd"/>
      <w:r>
        <w:rPr>
          <w:rFonts w:ascii="Arial" w:hAnsi="Arial" w:cs="Arial"/>
          <w:sz w:val="24"/>
          <w:szCs w:val="24"/>
        </w:rPr>
        <w:t>) is increasingly accepted as an alternative to reversed phase chromatography (RP) especially for the analysis of polar and</w:t>
      </w:r>
      <w:r w:rsidR="008904BF">
        <w:rPr>
          <w:rFonts w:ascii="Arial" w:hAnsi="Arial" w:cs="Arial"/>
          <w:sz w:val="24"/>
          <w:szCs w:val="24"/>
        </w:rPr>
        <w:t xml:space="preserve"> ionised solutes that are </w:t>
      </w:r>
      <w:proofErr w:type="spellStart"/>
      <w:r w:rsidR="008904BF">
        <w:rPr>
          <w:rFonts w:ascii="Arial" w:hAnsi="Arial" w:cs="Arial"/>
          <w:sz w:val="24"/>
          <w:szCs w:val="24"/>
        </w:rPr>
        <w:t>insufficently</w:t>
      </w:r>
      <w:proofErr w:type="spellEnd"/>
      <w:r>
        <w:rPr>
          <w:rFonts w:ascii="Arial" w:hAnsi="Arial" w:cs="Arial"/>
          <w:sz w:val="24"/>
          <w:szCs w:val="24"/>
        </w:rPr>
        <w:t xml:space="preserve"> retained by the latter </w:t>
      </w:r>
      <w:r w:rsidR="00BF274E">
        <w:rPr>
          <w:rFonts w:ascii="Arial" w:hAnsi="Arial" w:cs="Arial"/>
          <w:sz w:val="24"/>
          <w:szCs w:val="24"/>
        </w:rPr>
        <w:t>method</w:t>
      </w:r>
      <w:r w:rsidR="00A96170">
        <w:rPr>
          <w:rFonts w:ascii="Arial" w:hAnsi="Arial" w:cs="Arial"/>
          <w:sz w:val="24"/>
          <w:szCs w:val="24"/>
        </w:rPr>
        <w:t>. The technique is thus widely applicable for the analysis of pharmaceuticals and clinically relevant compounds</w:t>
      </w:r>
      <w:r>
        <w:rPr>
          <w:rFonts w:ascii="Arial" w:hAnsi="Arial" w:cs="Arial"/>
          <w:sz w:val="24"/>
          <w:szCs w:val="24"/>
        </w:rPr>
        <w:t xml:space="preserve"> [1-4]. Nevertheless, some aspects of the technique are poorly understood. For example, t</w:t>
      </w:r>
      <w:r w:rsidR="00A129DC">
        <w:rPr>
          <w:rFonts w:ascii="Arial" w:hAnsi="Arial" w:cs="Arial"/>
          <w:sz w:val="24"/>
          <w:szCs w:val="24"/>
        </w:rPr>
        <w:t>he determination of the column void volume (</w:t>
      </w:r>
      <w:proofErr w:type="spellStart"/>
      <w:r w:rsidR="008B2570">
        <w:rPr>
          <w:rFonts w:ascii="Arial" w:hAnsi="Arial" w:cs="Arial"/>
          <w:sz w:val="24"/>
          <w:szCs w:val="24"/>
        </w:rPr>
        <w:t>V</w:t>
      </w:r>
      <w:r w:rsidR="008B2570" w:rsidRPr="008B2570">
        <w:rPr>
          <w:rFonts w:ascii="Arial" w:hAnsi="Arial" w:cs="Arial"/>
          <w:sz w:val="24"/>
          <w:szCs w:val="24"/>
          <w:vertAlign w:val="subscript"/>
        </w:rPr>
        <w:t>m</w:t>
      </w:r>
      <w:proofErr w:type="spellEnd"/>
      <w:r w:rsidR="00A129DC">
        <w:rPr>
          <w:rFonts w:ascii="Arial" w:hAnsi="Arial" w:cs="Arial"/>
          <w:sz w:val="24"/>
          <w:szCs w:val="24"/>
        </w:rPr>
        <w:t>) is a problem that has vexed separation</w:t>
      </w:r>
      <w:r w:rsidR="008B01D5">
        <w:rPr>
          <w:rFonts w:ascii="Arial" w:hAnsi="Arial" w:cs="Arial"/>
          <w:sz w:val="24"/>
          <w:szCs w:val="24"/>
        </w:rPr>
        <w:t xml:space="preserve"> scien</w:t>
      </w:r>
      <w:r>
        <w:rPr>
          <w:rFonts w:ascii="Arial" w:hAnsi="Arial" w:cs="Arial"/>
          <w:sz w:val="24"/>
          <w:szCs w:val="24"/>
        </w:rPr>
        <w:t xml:space="preserve">tists for many years, </w:t>
      </w:r>
      <w:r w:rsidR="00A129DC">
        <w:rPr>
          <w:rFonts w:ascii="Arial" w:hAnsi="Arial" w:cs="Arial"/>
          <w:sz w:val="24"/>
          <w:szCs w:val="24"/>
        </w:rPr>
        <w:t>with regard to its mea</w:t>
      </w:r>
      <w:r w:rsidR="008B01D5">
        <w:rPr>
          <w:rFonts w:ascii="Arial" w:hAnsi="Arial" w:cs="Arial"/>
          <w:sz w:val="24"/>
          <w:szCs w:val="24"/>
        </w:rPr>
        <w:t xml:space="preserve">surement in </w:t>
      </w:r>
      <w:r>
        <w:rPr>
          <w:rFonts w:ascii="Arial" w:hAnsi="Arial" w:cs="Arial"/>
          <w:sz w:val="24"/>
          <w:szCs w:val="24"/>
        </w:rPr>
        <w:t>RP</w:t>
      </w:r>
      <w:r w:rsidR="008B01D5">
        <w:rPr>
          <w:rFonts w:ascii="Arial" w:hAnsi="Arial" w:cs="Arial"/>
          <w:sz w:val="24"/>
          <w:szCs w:val="24"/>
        </w:rPr>
        <w:t xml:space="preserve"> chromatography</w:t>
      </w:r>
      <w:r>
        <w:rPr>
          <w:rFonts w:ascii="Arial" w:hAnsi="Arial" w:cs="Arial"/>
          <w:sz w:val="24"/>
          <w:szCs w:val="24"/>
        </w:rPr>
        <w:t xml:space="preserve"> </w:t>
      </w:r>
      <w:r w:rsidR="008A57F8">
        <w:rPr>
          <w:rFonts w:ascii="Arial" w:hAnsi="Arial" w:cs="Arial"/>
          <w:sz w:val="24"/>
          <w:szCs w:val="24"/>
        </w:rPr>
        <w:t xml:space="preserve">but also </w:t>
      </w:r>
      <w:r>
        <w:rPr>
          <w:rFonts w:ascii="Arial" w:hAnsi="Arial" w:cs="Arial"/>
          <w:sz w:val="24"/>
          <w:szCs w:val="24"/>
        </w:rPr>
        <w:t xml:space="preserve">more recently in </w:t>
      </w:r>
      <w:proofErr w:type="spellStart"/>
      <w:r>
        <w:rPr>
          <w:rFonts w:ascii="Arial" w:hAnsi="Arial" w:cs="Arial"/>
          <w:sz w:val="24"/>
          <w:szCs w:val="24"/>
        </w:rPr>
        <w:t>HILIC</w:t>
      </w:r>
      <w:proofErr w:type="spellEnd"/>
      <w:r w:rsidR="00E86AAD">
        <w:rPr>
          <w:rFonts w:ascii="Arial" w:hAnsi="Arial" w:cs="Arial"/>
          <w:sz w:val="24"/>
          <w:szCs w:val="24"/>
        </w:rPr>
        <w:t>.</w:t>
      </w:r>
      <w:r w:rsidR="001D2578">
        <w:rPr>
          <w:rFonts w:ascii="Arial" w:hAnsi="Arial" w:cs="Arial"/>
          <w:sz w:val="24"/>
          <w:szCs w:val="24"/>
        </w:rPr>
        <w:t xml:space="preserve"> Measurement of </w:t>
      </w:r>
      <w:proofErr w:type="spellStart"/>
      <w:r w:rsidR="001D2578">
        <w:rPr>
          <w:rFonts w:ascii="Arial" w:hAnsi="Arial" w:cs="Arial"/>
          <w:sz w:val="24"/>
          <w:szCs w:val="24"/>
        </w:rPr>
        <w:t>V</w:t>
      </w:r>
      <w:r w:rsidR="001D2578">
        <w:rPr>
          <w:rFonts w:ascii="Arial" w:hAnsi="Arial" w:cs="Arial"/>
          <w:sz w:val="24"/>
          <w:szCs w:val="24"/>
          <w:vertAlign w:val="subscript"/>
        </w:rPr>
        <w:t>m</w:t>
      </w:r>
      <w:proofErr w:type="spellEnd"/>
      <w:r w:rsidR="001D2578">
        <w:rPr>
          <w:rFonts w:ascii="Arial" w:hAnsi="Arial" w:cs="Arial"/>
          <w:sz w:val="24"/>
          <w:szCs w:val="24"/>
        </w:rPr>
        <w:t xml:space="preserve"> allows calculation of the retention factor </w:t>
      </w:r>
      <w:r w:rsidR="001D2578">
        <w:rPr>
          <w:rFonts w:ascii="Arial" w:hAnsi="Arial" w:cs="Arial"/>
          <w:i/>
          <w:sz w:val="24"/>
          <w:szCs w:val="24"/>
        </w:rPr>
        <w:t>k</w:t>
      </w:r>
      <w:r w:rsidR="001D2578">
        <w:rPr>
          <w:rFonts w:ascii="Arial" w:hAnsi="Arial" w:cs="Arial"/>
          <w:sz w:val="24"/>
          <w:szCs w:val="24"/>
        </w:rPr>
        <w:t>, which is a more fundamental measure of retention than retention time [5</w:t>
      </w:r>
      <w:proofErr w:type="gramStart"/>
      <w:r w:rsidR="001D2578">
        <w:rPr>
          <w:rFonts w:ascii="Arial" w:hAnsi="Arial" w:cs="Arial"/>
          <w:sz w:val="24"/>
          <w:szCs w:val="24"/>
        </w:rPr>
        <w:t>,6</w:t>
      </w:r>
      <w:proofErr w:type="gramEnd"/>
      <w:r w:rsidR="001D2578">
        <w:rPr>
          <w:rFonts w:ascii="Arial" w:hAnsi="Arial" w:cs="Arial"/>
          <w:sz w:val="24"/>
          <w:szCs w:val="24"/>
        </w:rPr>
        <w:t xml:space="preserve">]. In practical terms, </w:t>
      </w:r>
      <w:r w:rsidR="001D2578" w:rsidRPr="009654D8">
        <w:rPr>
          <w:rFonts w:ascii="Arial" w:hAnsi="Arial" w:cs="Arial"/>
          <w:i/>
          <w:sz w:val="24"/>
          <w:szCs w:val="24"/>
        </w:rPr>
        <w:t>k</w:t>
      </w:r>
      <w:r w:rsidR="001D2578">
        <w:rPr>
          <w:rFonts w:ascii="Arial" w:hAnsi="Arial" w:cs="Arial"/>
          <w:sz w:val="24"/>
          <w:szCs w:val="24"/>
        </w:rPr>
        <w:t xml:space="preserve"> is more definitive in that it is independent of flow rate and column</w:t>
      </w:r>
      <w:r w:rsidR="000146D6">
        <w:rPr>
          <w:rFonts w:ascii="Arial" w:hAnsi="Arial" w:cs="Arial"/>
          <w:sz w:val="24"/>
          <w:szCs w:val="24"/>
        </w:rPr>
        <w:t xml:space="preserve"> dimensions e.g. column</w:t>
      </w:r>
      <w:r w:rsidR="001D2578">
        <w:rPr>
          <w:rFonts w:ascii="Arial" w:hAnsi="Arial" w:cs="Arial"/>
          <w:sz w:val="24"/>
          <w:szCs w:val="24"/>
        </w:rPr>
        <w:t xml:space="preserve"> length (in the absence of secondary effects such as frictional heating</w:t>
      </w:r>
      <w:r w:rsidR="002D6C8B">
        <w:rPr>
          <w:rFonts w:ascii="Arial" w:hAnsi="Arial" w:cs="Arial"/>
          <w:sz w:val="24"/>
          <w:szCs w:val="24"/>
        </w:rPr>
        <w:t>)</w:t>
      </w:r>
      <w:r w:rsidR="001D2578">
        <w:rPr>
          <w:rFonts w:ascii="Arial" w:hAnsi="Arial" w:cs="Arial"/>
          <w:sz w:val="24"/>
          <w:szCs w:val="24"/>
        </w:rPr>
        <w:t xml:space="preserve">. It is also important in kinetic and thermodynamic studies. </w:t>
      </w:r>
      <w:r w:rsidR="00E86AAD">
        <w:rPr>
          <w:rFonts w:ascii="Arial" w:hAnsi="Arial" w:cs="Arial"/>
          <w:sz w:val="24"/>
          <w:szCs w:val="24"/>
        </w:rPr>
        <w:t xml:space="preserve"> </w:t>
      </w:r>
      <w:r w:rsidR="00C55690">
        <w:rPr>
          <w:rFonts w:ascii="Arial" w:hAnsi="Arial" w:cs="Arial"/>
          <w:sz w:val="24"/>
          <w:szCs w:val="24"/>
        </w:rPr>
        <w:t xml:space="preserve">The </w:t>
      </w:r>
      <w:proofErr w:type="spellStart"/>
      <w:r w:rsidR="00AE5684">
        <w:rPr>
          <w:rFonts w:ascii="Arial" w:hAnsi="Arial" w:cs="Arial"/>
          <w:sz w:val="24"/>
          <w:szCs w:val="24"/>
        </w:rPr>
        <w:t>hold up</w:t>
      </w:r>
      <w:proofErr w:type="spellEnd"/>
      <w:r w:rsidR="00AE5684">
        <w:rPr>
          <w:rFonts w:ascii="Arial" w:hAnsi="Arial" w:cs="Arial"/>
          <w:sz w:val="24"/>
          <w:szCs w:val="24"/>
        </w:rPr>
        <w:t xml:space="preserve"> volume or “</w:t>
      </w:r>
      <w:r w:rsidR="00C55690">
        <w:rPr>
          <w:rFonts w:ascii="Arial" w:hAnsi="Arial" w:cs="Arial"/>
          <w:sz w:val="24"/>
          <w:szCs w:val="24"/>
        </w:rPr>
        <w:t>void volume</w:t>
      </w:r>
      <w:r w:rsidR="00AE5684">
        <w:rPr>
          <w:rFonts w:ascii="Arial" w:hAnsi="Arial" w:cs="Arial"/>
          <w:sz w:val="24"/>
          <w:szCs w:val="24"/>
        </w:rPr>
        <w:t>”</w:t>
      </w:r>
      <w:r w:rsidR="00C55690">
        <w:rPr>
          <w:rFonts w:ascii="Arial" w:hAnsi="Arial" w:cs="Arial"/>
          <w:sz w:val="24"/>
          <w:szCs w:val="24"/>
        </w:rPr>
        <w:t xml:space="preserve"> as defined by </w:t>
      </w:r>
      <w:proofErr w:type="spellStart"/>
      <w:r w:rsidR="00C55690">
        <w:rPr>
          <w:rFonts w:ascii="Arial" w:hAnsi="Arial" w:cs="Arial"/>
          <w:sz w:val="24"/>
          <w:szCs w:val="24"/>
        </w:rPr>
        <w:t>IUPAC</w:t>
      </w:r>
      <w:proofErr w:type="spellEnd"/>
      <w:r w:rsidR="00C55690">
        <w:rPr>
          <w:rFonts w:ascii="Arial" w:hAnsi="Arial" w:cs="Arial"/>
          <w:sz w:val="24"/>
          <w:szCs w:val="24"/>
        </w:rPr>
        <w:t xml:space="preserve"> is the volume of mobile phase required to elute a component</w:t>
      </w:r>
      <w:r w:rsidR="00102672">
        <w:rPr>
          <w:rFonts w:ascii="Arial" w:hAnsi="Arial" w:cs="Arial"/>
          <w:sz w:val="24"/>
          <w:szCs w:val="24"/>
        </w:rPr>
        <w:t>,</w:t>
      </w:r>
      <w:r w:rsidR="00C55690">
        <w:rPr>
          <w:rFonts w:ascii="Arial" w:hAnsi="Arial" w:cs="Arial"/>
          <w:sz w:val="24"/>
          <w:szCs w:val="24"/>
        </w:rPr>
        <w:t xml:space="preserve"> the concentration of which is negligible in the stationary phase compared to that in the mobile phase-i.e. the component is not retained by the stationary phase</w:t>
      </w:r>
      <w:r w:rsidR="00C06EEF">
        <w:rPr>
          <w:rFonts w:ascii="Arial" w:hAnsi="Arial" w:cs="Arial"/>
          <w:sz w:val="24"/>
          <w:szCs w:val="24"/>
        </w:rPr>
        <w:t xml:space="preserve"> [7</w:t>
      </w:r>
      <w:r w:rsidR="009C155A">
        <w:rPr>
          <w:rFonts w:ascii="Arial" w:hAnsi="Arial" w:cs="Arial"/>
          <w:sz w:val="24"/>
          <w:szCs w:val="24"/>
        </w:rPr>
        <w:t>-9</w:t>
      </w:r>
      <w:r w:rsidR="00C06EEF">
        <w:rPr>
          <w:rFonts w:ascii="Arial" w:hAnsi="Arial" w:cs="Arial"/>
          <w:sz w:val="24"/>
          <w:szCs w:val="24"/>
        </w:rPr>
        <w:t>]</w:t>
      </w:r>
      <w:r w:rsidR="00C55690">
        <w:rPr>
          <w:rFonts w:ascii="Arial" w:hAnsi="Arial" w:cs="Arial"/>
          <w:sz w:val="24"/>
          <w:szCs w:val="24"/>
        </w:rPr>
        <w:t xml:space="preserve">.  </w:t>
      </w:r>
      <w:r w:rsidR="00A129DC">
        <w:rPr>
          <w:rFonts w:ascii="Arial" w:hAnsi="Arial" w:cs="Arial"/>
          <w:sz w:val="24"/>
          <w:szCs w:val="24"/>
        </w:rPr>
        <w:t xml:space="preserve">A popular and simple </w:t>
      </w:r>
      <w:proofErr w:type="gramStart"/>
      <w:r w:rsidR="00A129DC">
        <w:rPr>
          <w:rFonts w:ascii="Arial" w:hAnsi="Arial" w:cs="Arial"/>
          <w:sz w:val="24"/>
          <w:szCs w:val="24"/>
        </w:rPr>
        <w:t xml:space="preserve">method </w:t>
      </w:r>
      <w:r w:rsidR="008A57F8">
        <w:rPr>
          <w:rFonts w:ascii="Arial" w:hAnsi="Arial" w:cs="Arial"/>
          <w:sz w:val="24"/>
          <w:szCs w:val="24"/>
        </w:rPr>
        <w:t xml:space="preserve"> for</w:t>
      </w:r>
      <w:proofErr w:type="gramEnd"/>
      <w:r w:rsidR="008A57F8">
        <w:rPr>
          <w:rFonts w:ascii="Arial" w:hAnsi="Arial" w:cs="Arial"/>
          <w:sz w:val="24"/>
          <w:szCs w:val="24"/>
        </w:rPr>
        <w:t xml:space="preserve"> these determinations </w:t>
      </w:r>
      <w:r w:rsidR="002D6C8B">
        <w:rPr>
          <w:rFonts w:ascii="Arial" w:hAnsi="Arial" w:cs="Arial"/>
          <w:sz w:val="24"/>
          <w:szCs w:val="24"/>
        </w:rPr>
        <w:t xml:space="preserve">in RP </w:t>
      </w:r>
      <w:r w:rsidR="008A57F8">
        <w:rPr>
          <w:rFonts w:ascii="Arial" w:hAnsi="Arial" w:cs="Arial"/>
          <w:sz w:val="24"/>
          <w:szCs w:val="24"/>
        </w:rPr>
        <w:t>is</w:t>
      </w:r>
      <w:r w:rsidR="00A129DC">
        <w:rPr>
          <w:rFonts w:ascii="Arial" w:hAnsi="Arial" w:cs="Arial"/>
          <w:sz w:val="24"/>
          <w:szCs w:val="24"/>
        </w:rPr>
        <w:t xml:space="preserve"> the measurement of the elution </w:t>
      </w:r>
      <w:r w:rsidR="00C55690">
        <w:rPr>
          <w:rFonts w:ascii="Arial" w:hAnsi="Arial" w:cs="Arial"/>
          <w:sz w:val="24"/>
          <w:szCs w:val="24"/>
        </w:rPr>
        <w:t xml:space="preserve">volume (or </w:t>
      </w:r>
      <w:r w:rsidR="00A129DC">
        <w:rPr>
          <w:rFonts w:ascii="Arial" w:hAnsi="Arial" w:cs="Arial"/>
          <w:sz w:val="24"/>
          <w:szCs w:val="24"/>
        </w:rPr>
        <w:t>time</w:t>
      </w:r>
      <w:r w:rsidR="00C55690">
        <w:rPr>
          <w:rFonts w:ascii="Arial" w:hAnsi="Arial" w:cs="Arial"/>
          <w:sz w:val="24"/>
          <w:szCs w:val="24"/>
        </w:rPr>
        <w:t>)</w:t>
      </w:r>
      <w:r w:rsidR="00A129DC">
        <w:rPr>
          <w:rFonts w:ascii="Arial" w:hAnsi="Arial" w:cs="Arial"/>
          <w:sz w:val="24"/>
          <w:szCs w:val="24"/>
        </w:rPr>
        <w:t xml:space="preserve"> of a supposedly </w:t>
      </w:r>
      <w:proofErr w:type="spellStart"/>
      <w:r w:rsidR="00A129DC">
        <w:rPr>
          <w:rFonts w:ascii="Arial" w:hAnsi="Arial" w:cs="Arial"/>
          <w:sz w:val="24"/>
          <w:szCs w:val="24"/>
        </w:rPr>
        <w:t>unretained</w:t>
      </w:r>
      <w:proofErr w:type="spellEnd"/>
      <w:r w:rsidR="00A129DC">
        <w:rPr>
          <w:rFonts w:ascii="Arial" w:hAnsi="Arial" w:cs="Arial"/>
          <w:sz w:val="24"/>
          <w:szCs w:val="24"/>
        </w:rPr>
        <w:t xml:space="preserve"> simple compound, preferably one that shows appreciable absorbance in the UV range</w:t>
      </w:r>
      <w:r w:rsidR="00817028">
        <w:rPr>
          <w:rFonts w:ascii="Arial" w:hAnsi="Arial" w:cs="Arial"/>
          <w:sz w:val="24"/>
          <w:szCs w:val="24"/>
        </w:rPr>
        <w:t>,</w:t>
      </w:r>
      <w:r w:rsidR="008A57F8">
        <w:rPr>
          <w:rFonts w:ascii="Arial" w:hAnsi="Arial" w:cs="Arial"/>
          <w:sz w:val="24"/>
          <w:szCs w:val="24"/>
        </w:rPr>
        <w:t xml:space="preserve"> such as</w:t>
      </w:r>
      <w:r w:rsidR="00C55690">
        <w:rPr>
          <w:rFonts w:ascii="Arial" w:hAnsi="Arial" w:cs="Arial"/>
          <w:sz w:val="24"/>
          <w:szCs w:val="24"/>
        </w:rPr>
        <w:t xml:space="preserve"> </w:t>
      </w:r>
      <w:proofErr w:type="spellStart"/>
      <w:r w:rsidR="00C55690">
        <w:rPr>
          <w:rFonts w:ascii="Arial" w:hAnsi="Arial" w:cs="Arial"/>
          <w:sz w:val="24"/>
          <w:szCs w:val="24"/>
        </w:rPr>
        <w:t>thiourea</w:t>
      </w:r>
      <w:proofErr w:type="spellEnd"/>
      <w:r w:rsidR="00C55690">
        <w:rPr>
          <w:rFonts w:ascii="Arial" w:hAnsi="Arial" w:cs="Arial"/>
          <w:sz w:val="24"/>
          <w:szCs w:val="24"/>
        </w:rPr>
        <w:t xml:space="preserve"> or uracil</w:t>
      </w:r>
      <w:r w:rsidR="008B2570">
        <w:rPr>
          <w:rFonts w:ascii="Arial" w:hAnsi="Arial" w:cs="Arial"/>
          <w:sz w:val="24"/>
          <w:szCs w:val="24"/>
        </w:rPr>
        <w:t xml:space="preserve">. </w:t>
      </w:r>
      <w:r w:rsidR="00A129DC">
        <w:rPr>
          <w:rFonts w:ascii="Arial" w:hAnsi="Arial" w:cs="Arial"/>
          <w:sz w:val="24"/>
          <w:szCs w:val="24"/>
        </w:rPr>
        <w:t>An immediate problem is the meaning of</w:t>
      </w:r>
      <w:r w:rsidR="008B2570" w:rsidRPr="008B2570">
        <w:rPr>
          <w:rFonts w:ascii="Arial" w:hAnsi="Arial" w:cs="Arial"/>
          <w:sz w:val="24"/>
          <w:szCs w:val="24"/>
        </w:rPr>
        <w:t xml:space="preserve"> </w:t>
      </w:r>
      <w:proofErr w:type="spellStart"/>
      <w:r w:rsidR="008B2570">
        <w:rPr>
          <w:rFonts w:ascii="Arial" w:hAnsi="Arial" w:cs="Arial"/>
          <w:sz w:val="24"/>
          <w:szCs w:val="24"/>
        </w:rPr>
        <w:t>V</w:t>
      </w:r>
      <w:r w:rsidR="008B2570" w:rsidRPr="008B2570">
        <w:rPr>
          <w:rFonts w:ascii="Arial" w:hAnsi="Arial" w:cs="Arial"/>
          <w:sz w:val="24"/>
          <w:szCs w:val="24"/>
          <w:vertAlign w:val="subscript"/>
        </w:rPr>
        <w:t>m</w:t>
      </w:r>
      <w:proofErr w:type="spellEnd"/>
      <w:r w:rsidR="00A129DC">
        <w:rPr>
          <w:rFonts w:ascii="Arial" w:hAnsi="Arial" w:cs="Arial"/>
          <w:sz w:val="24"/>
          <w:szCs w:val="24"/>
        </w:rPr>
        <w:t xml:space="preserve">, </w:t>
      </w:r>
      <w:r w:rsidR="002E2A47">
        <w:rPr>
          <w:rFonts w:ascii="Arial" w:hAnsi="Arial" w:cs="Arial"/>
          <w:sz w:val="24"/>
          <w:szCs w:val="24"/>
        </w:rPr>
        <w:t>(in simple terms</w:t>
      </w:r>
      <w:r w:rsidR="00AD7208">
        <w:rPr>
          <w:rFonts w:ascii="Arial" w:hAnsi="Arial" w:cs="Arial"/>
          <w:sz w:val="24"/>
          <w:szCs w:val="24"/>
        </w:rPr>
        <w:t xml:space="preserve"> </w:t>
      </w:r>
      <w:r w:rsidR="002E2A47">
        <w:rPr>
          <w:rFonts w:ascii="Arial" w:hAnsi="Arial" w:cs="Arial"/>
          <w:sz w:val="24"/>
          <w:szCs w:val="24"/>
        </w:rPr>
        <w:t>“</w:t>
      </w:r>
      <w:r w:rsidR="00AD7208">
        <w:rPr>
          <w:rFonts w:ascii="Arial" w:hAnsi="Arial" w:cs="Arial"/>
          <w:sz w:val="24"/>
          <w:szCs w:val="24"/>
        </w:rPr>
        <w:t>the volume of mobile phase in the column</w:t>
      </w:r>
      <w:r w:rsidR="002E2A47">
        <w:rPr>
          <w:rFonts w:ascii="Arial" w:hAnsi="Arial" w:cs="Arial"/>
          <w:sz w:val="24"/>
          <w:szCs w:val="24"/>
        </w:rPr>
        <w:t>”</w:t>
      </w:r>
      <w:r w:rsidR="00C06EEF">
        <w:rPr>
          <w:rFonts w:ascii="Arial" w:hAnsi="Arial" w:cs="Arial"/>
          <w:sz w:val="24"/>
          <w:szCs w:val="24"/>
        </w:rPr>
        <w:t>)</w:t>
      </w:r>
      <w:r w:rsidR="00AD7208">
        <w:rPr>
          <w:rFonts w:ascii="Arial" w:hAnsi="Arial" w:cs="Arial"/>
          <w:sz w:val="24"/>
          <w:szCs w:val="24"/>
        </w:rPr>
        <w:t>, because some (small proportion) of the liquid mobile phase is inevitably associated with the stationary phase. For example</w:t>
      </w:r>
      <w:r w:rsidR="008A57F8">
        <w:rPr>
          <w:rFonts w:ascii="Arial" w:hAnsi="Arial" w:cs="Arial"/>
          <w:sz w:val="24"/>
          <w:szCs w:val="24"/>
        </w:rPr>
        <w:t xml:space="preserve"> in RP</w:t>
      </w:r>
      <w:r w:rsidR="00AD7208">
        <w:rPr>
          <w:rFonts w:ascii="Arial" w:hAnsi="Arial" w:cs="Arial"/>
          <w:sz w:val="24"/>
          <w:szCs w:val="24"/>
        </w:rPr>
        <w:t xml:space="preserve">, typical organic modifiers such as methanol and acetonitrile </w:t>
      </w:r>
      <w:r w:rsidR="002E2A47">
        <w:rPr>
          <w:rFonts w:ascii="Arial" w:hAnsi="Arial" w:cs="Arial"/>
          <w:sz w:val="24"/>
          <w:szCs w:val="24"/>
        </w:rPr>
        <w:t>(</w:t>
      </w:r>
      <w:r w:rsidR="00330CC9">
        <w:rPr>
          <w:rFonts w:ascii="Arial" w:hAnsi="Arial" w:cs="Arial"/>
          <w:sz w:val="24"/>
          <w:szCs w:val="24"/>
        </w:rPr>
        <w:t xml:space="preserve">ACN) </w:t>
      </w:r>
      <w:r w:rsidR="00AD7208">
        <w:rPr>
          <w:rFonts w:ascii="Arial" w:hAnsi="Arial" w:cs="Arial"/>
          <w:sz w:val="24"/>
          <w:szCs w:val="24"/>
        </w:rPr>
        <w:t>can become adsorbed on</w:t>
      </w:r>
      <w:r w:rsidR="00C90B83">
        <w:rPr>
          <w:rFonts w:ascii="Arial" w:hAnsi="Arial" w:cs="Arial"/>
          <w:sz w:val="24"/>
          <w:szCs w:val="24"/>
        </w:rPr>
        <w:t>to</w:t>
      </w:r>
      <w:r w:rsidR="00AD7208">
        <w:rPr>
          <w:rFonts w:ascii="Arial" w:hAnsi="Arial" w:cs="Arial"/>
          <w:sz w:val="24"/>
          <w:szCs w:val="24"/>
        </w:rPr>
        <w:t xml:space="preserve"> the hydrophobic surface of the column, whereas in </w:t>
      </w:r>
      <w:proofErr w:type="spellStart"/>
      <w:r w:rsidR="00AD7208">
        <w:rPr>
          <w:rFonts w:ascii="Arial" w:hAnsi="Arial" w:cs="Arial"/>
          <w:sz w:val="24"/>
          <w:szCs w:val="24"/>
        </w:rPr>
        <w:t>HILIC</w:t>
      </w:r>
      <w:proofErr w:type="spellEnd"/>
      <w:r w:rsidR="00AD7208">
        <w:rPr>
          <w:rFonts w:ascii="Arial" w:hAnsi="Arial" w:cs="Arial"/>
          <w:sz w:val="24"/>
          <w:szCs w:val="24"/>
        </w:rPr>
        <w:t xml:space="preserve">, water </w:t>
      </w:r>
      <w:r w:rsidR="00C55690">
        <w:rPr>
          <w:rFonts w:ascii="Arial" w:hAnsi="Arial" w:cs="Arial"/>
          <w:sz w:val="24"/>
          <w:szCs w:val="24"/>
        </w:rPr>
        <w:t xml:space="preserve">from the mobile phase </w:t>
      </w:r>
      <w:r w:rsidR="00AD7208">
        <w:rPr>
          <w:rFonts w:ascii="Arial" w:hAnsi="Arial" w:cs="Arial"/>
          <w:sz w:val="24"/>
          <w:szCs w:val="24"/>
        </w:rPr>
        <w:t xml:space="preserve">becomes adsorbed on the polar column surface. </w:t>
      </w:r>
      <w:r w:rsidR="00C55690">
        <w:rPr>
          <w:rFonts w:ascii="Arial" w:hAnsi="Arial" w:cs="Arial"/>
          <w:sz w:val="24"/>
          <w:szCs w:val="24"/>
        </w:rPr>
        <w:t xml:space="preserve">An additional problem is that these simple probe compounds may themselves become adsorbed </w:t>
      </w:r>
      <w:r w:rsidR="00C90B83">
        <w:rPr>
          <w:rFonts w:ascii="Arial" w:hAnsi="Arial" w:cs="Arial"/>
          <w:sz w:val="24"/>
          <w:szCs w:val="24"/>
        </w:rPr>
        <w:t xml:space="preserve">to a small extent </w:t>
      </w:r>
      <w:r w:rsidR="00C55690">
        <w:rPr>
          <w:rFonts w:ascii="Arial" w:hAnsi="Arial" w:cs="Arial"/>
          <w:sz w:val="24"/>
          <w:szCs w:val="24"/>
        </w:rPr>
        <w:t>on the stationary phase</w:t>
      </w:r>
      <w:r w:rsidR="00817028">
        <w:rPr>
          <w:rFonts w:ascii="Arial" w:hAnsi="Arial" w:cs="Arial"/>
          <w:sz w:val="24"/>
          <w:szCs w:val="24"/>
        </w:rPr>
        <w:t>, or its associated solvent</w:t>
      </w:r>
      <w:r w:rsidR="00C90B83">
        <w:rPr>
          <w:rFonts w:ascii="Arial" w:hAnsi="Arial" w:cs="Arial"/>
          <w:sz w:val="24"/>
          <w:szCs w:val="24"/>
        </w:rPr>
        <w:t>.</w:t>
      </w:r>
      <w:r w:rsidR="00C55690">
        <w:rPr>
          <w:rFonts w:ascii="Arial" w:hAnsi="Arial" w:cs="Arial"/>
          <w:sz w:val="24"/>
          <w:szCs w:val="24"/>
        </w:rPr>
        <w:t xml:space="preserve"> </w:t>
      </w:r>
      <w:r w:rsidR="00AD7208">
        <w:rPr>
          <w:rFonts w:ascii="Arial" w:hAnsi="Arial" w:cs="Arial"/>
          <w:sz w:val="24"/>
          <w:szCs w:val="24"/>
        </w:rPr>
        <w:t xml:space="preserve">The method of </w:t>
      </w:r>
      <w:proofErr w:type="spellStart"/>
      <w:r w:rsidR="00AD7208">
        <w:rPr>
          <w:rFonts w:ascii="Arial" w:hAnsi="Arial" w:cs="Arial"/>
          <w:sz w:val="24"/>
          <w:szCs w:val="24"/>
        </w:rPr>
        <w:t>pycnometry</w:t>
      </w:r>
      <w:proofErr w:type="spellEnd"/>
      <w:r w:rsidR="00AD7208">
        <w:rPr>
          <w:rFonts w:ascii="Arial" w:hAnsi="Arial" w:cs="Arial"/>
          <w:sz w:val="24"/>
          <w:szCs w:val="24"/>
        </w:rPr>
        <w:t>, where the column is weighed when completely purged with two solvents of different density</w:t>
      </w:r>
      <w:r w:rsidR="00C55690">
        <w:rPr>
          <w:rFonts w:ascii="Arial" w:hAnsi="Arial" w:cs="Arial"/>
          <w:sz w:val="24"/>
          <w:szCs w:val="24"/>
        </w:rPr>
        <w:t xml:space="preserve"> and weighed in each</w:t>
      </w:r>
      <w:r w:rsidR="00AD7208">
        <w:rPr>
          <w:rFonts w:ascii="Arial" w:hAnsi="Arial" w:cs="Arial"/>
          <w:sz w:val="24"/>
          <w:szCs w:val="24"/>
        </w:rPr>
        <w:t xml:space="preserve">, is initially appealing </w:t>
      </w:r>
      <w:r w:rsidR="00C55690">
        <w:rPr>
          <w:rFonts w:ascii="Arial" w:hAnsi="Arial" w:cs="Arial"/>
          <w:sz w:val="24"/>
          <w:szCs w:val="24"/>
        </w:rPr>
        <w:t>as an alternative</w:t>
      </w:r>
      <w:r w:rsidR="008A57F8">
        <w:rPr>
          <w:rFonts w:ascii="Arial" w:hAnsi="Arial" w:cs="Arial"/>
          <w:sz w:val="24"/>
          <w:szCs w:val="24"/>
        </w:rPr>
        <w:t xml:space="preserve"> </w:t>
      </w:r>
      <w:r w:rsidR="00AD7208">
        <w:rPr>
          <w:rFonts w:ascii="Arial" w:hAnsi="Arial" w:cs="Arial"/>
          <w:sz w:val="24"/>
          <w:szCs w:val="24"/>
        </w:rPr>
        <w:t xml:space="preserve">for the determination of </w:t>
      </w:r>
      <w:proofErr w:type="spellStart"/>
      <w:r w:rsidR="00476580">
        <w:rPr>
          <w:rFonts w:ascii="Arial" w:hAnsi="Arial" w:cs="Arial"/>
          <w:sz w:val="24"/>
          <w:szCs w:val="24"/>
        </w:rPr>
        <w:t>V</w:t>
      </w:r>
      <w:r w:rsidR="00476580" w:rsidRPr="008B2570">
        <w:rPr>
          <w:rFonts w:ascii="Arial" w:hAnsi="Arial" w:cs="Arial"/>
          <w:sz w:val="24"/>
          <w:szCs w:val="24"/>
          <w:vertAlign w:val="subscript"/>
        </w:rPr>
        <w:t>m</w:t>
      </w:r>
      <w:proofErr w:type="spellEnd"/>
      <w:r w:rsidR="00AD7208">
        <w:rPr>
          <w:rFonts w:ascii="Arial" w:hAnsi="Arial" w:cs="Arial"/>
          <w:sz w:val="24"/>
          <w:szCs w:val="24"/>
        </w:rPr>
        <w:t>. How</w:t>
      </w:r>
      <w:r w:rsidR="008A57F8">
        <w:rPr>
          <w:rFonts w:ascii="Arial" w:hAnsi="Arial" w:cs="Arial"/>
          <w:sz w:val="24"/>
          <w:szCs w:val="24"/>
        </w:rPr>
        <w:t xml:space="preserve">ever, the value obtained </w:t>
      </w:r>
      <w:r w:rsidR="00817028">
        <w:rPr>
          <w:rFonts w:ascii="Arial" w:hAnsi="Arial" w:cs="Arial"/>
          <w:sz w:val="24"/>
          <w:szCs w:val="24"/>
        </w:rPr>
        <w:t xml:space="preserve">usually </w:t>
      </w:r>
      <w:r w:rsidR="00AD7208">
        <w:rPr>
          <w:rFonts w:ascii="Arial" w:hAnsi="Arial" w:cs="Arial"/>
          <w:sz w:val="24"/>
          <w:szCs w:val="24"/>
        </w:rPr>
        <w:t xml:space="preserve">represents </w:t>
      </w:r>
      <w:r w:rsidR="00037368">
        <w:rPr>
          <w:rFonts w:ascii="Arial" w:hAnsi="Arial" w:cs="Arial"/>
          <w:sz w:val="24"/>
          <w:szCs w:val="24"/>
        </w:rPr>
        <w:t xml:space="preserve">a maximum volume as </w:t>
      </w:r>
      <w:r w:rsidR="008A57F8">
        <w:rPr>
          <w:rFonts w:ascii="Arial" w:hAnsi="Arial" w:cs="Arial"/>
          <w:sz w:val="24"/>
          <w:szCs w:val="24"/>
        </w:rPr>
        <w:t xml:space="preserve">similarly, </w:t>
      </w:r>
      <w:r w:rsidR="00037368">
        <w:rPr>
          <w:rFonts w:ascii="Arial" w:hAnsi="Arial" w:cs="Arial"/>
          <w:sz w:val="24"/>
          <w:szCs w:val="24"/>
        </w:rPr>
        <w:t xml:space="preserve">it corresponds </w:t>
      </w:r>
      <w:r w:rsidR="00153891">
        <w:rPr>
          <w:rFonts w:ascii="Arial" w:hAnsi="Arial" w:cs="Arial"/>
          <w:sz w:val="24"/>
          <w:szCs w:val="24"/>
        </w:rPr>
        <w:t>not only to the mobile phase volume i.e. the</w:t>
      </w:r>
      <w:r w:rsidR="00037368">
        <w:rPr>
          <w:rFonts w:ascii="Arial" w:hAnsi="Arial" w:cs="Arial"/>
          <w:sz w:val="24"/>
          <w:szCs w:val="24"/>
        </w:rPr>
        <w:t xml:space="preserve"> liquid volume contained in the pores and in the inter particle space (the so-called external volume</w:t>
      </w:r>
      <w:r w:rsidR="00153891">
        <w:rPr>
          <w:rFonts w:ascii="Arial" w:hAnsi="Arial" w:cs="Arial"/>
          <w:sz w:val="24"/>
          <w:szCs w:val="24"/>
        </w:rPr>
        <w:t>) but also the amount of mobile phase associated with the stationary phase</w:t>
      </w:r>
      <w:r w:rsidR="00D71E09">
        <w:rPr>
          <w:rFonts w:ascii="Arial" w:hAnsi="Arial" w:cs="Arial"/>
          <w:sz w:val="24"/>
          <w:szCs w:val="24"/>
        </w:rPr>
        <w:t>. E</w:t>
      </w:r>
      <w:r w:rsidR="00EA0EBF">
        <w:rPr>
          <w:rFonts w:ascii="Arial" w:hAnsi="Arial" w:cs="Arial"/>
          <w:sz w:val="24"/>
          <w:szCs w:val="24"/>
        </w:rPr>
        <w:t>stimat</w:t>
      </w:r>
      <w:r w:rsidR="00D71E09">
        <w:rPr>
          <w:rFonts w:ascii="Arial" w:hAnsi="Arial" w:cs="Arial"/>
          <w:sz w:val="24"/>
          <w:szCs w:val="24"/>
        </w:rPr>
        <w:t>ion of</w:t>
      </w:r>
      <w:r w:rsidR="00EA0EBF">
        <w:rPr>
          <w:rFonts w:ascii="Arial" w:hAnsi="Arial" w:cs="Arial"/>
          <w:sz w:val="24"/>
          <w:szCs w:val="24"/>
        </w:rPr>
        <w:t xml:space="preserve"> </w:t>
      </w:r>
      <w:proofErr w:type="spellStart"/>
      <w:r w:rsidR="00476580">
        <w:rPr>
          <w:rFonts w:ascii="Arial" w:hAnsi="Arial" w:cs="Arial"/>
          <w:sz w:val="24"/>
          <w:szCs w:val="24"/>
        </w:rPr>
        <w:t>V</w:t>
      </w:r>
      <w:r w:rsidR="00476580" w:rsidRPr="008B2570">
        <w:rPr>
          <w:rFonts w:ascii="Arial" w:hAnsi="Arial" w:cs="Arial"/>
          <w:sz w:val="24"/>
          <w:szCs w:val="24"/>
          <w:vertAlign w:val="subscript"/>
        </w:rPr>
        <w:t>m</w:t>
      </w:r>
      <w:proofErr w:type="spellEnd"/>
      <w:r w:rsidR="00EA0EBF">
        <w:rPr>
          <w:rFonts w:ascii="Arial" w:hAnsi="Arial" w:cs="Arial"/>
          <w:sz w:val="24"/>
          <w:szCs w:val="24"/>
        </w:rPr>
        <w:t xml:space="preserve"> </w:t>
      </w:r>
      <w:r w:rsidR="00106B84">
        <w:rPr>
          <w:rFonts w:ascii="Arial" w:hAnsi="Arial" w:cs="Arial"/>
          <w:sz w:val="24"/>
          <w:szCs w:val="24"/>
        </w:rPr>
        <w:t xml:space="preserve">on a series of RP columns </w:t>
      </w:r>
      <w:r w:rsidR="00D71E09">
        <w:rPr>
          <w:rFonts w:ascii="Arial" w:hAnsi="Arial" w:cs="Arial"/>
          <w:sz w:val="24"/>
          <w:szCs w:val="24"/>
        </w:rPr>
        <w:t xml:space="preserve">was performed </w:t>
      </w:r>
      <w:r w:rsidR="004B6D73">
        <w:rPr>
          <w:rFonts w:ascii="Arial" w:hAnsi="Arial" w:cs="Arial"/>
          <w:sz w:val="24"/>
          <w:szCs w:val="24"/>
        </w:rPr>
        <w:t>[</w:t>
      </w:r>
      <w:r w:rsidR="009C155A">
        <w:rPr>
          <w:rFonts w:ascii="Arial" w:hAnsi="Arial" w:cs="Arial"/>
          <w:sz w:val="24"/>
          <w:szCs w:val="24"/>
        </w:rPr>
        <w:t>10</w:t>
      </w:r>
      <w:r w:rsidR="004B6D73">
        <w:rPr>
          <w:rFonts w:ascii="Arial" w:hAnsi="Arial" w:cs="Arial"/>
          <w:sz w:val="24"/>
          <w:szCs w:val="24"/>
        </w:rPr>
        <w:t xml:space="preserve">] </w:t>
      </w:r>
      <w:r w:rsidR="00EA0EBF">
        <w:rPr>
          <w:rFonts w:ascii="Arial" w:hAnsi="Arial" w:cs="Arial"/>
          <w:sz w:val="24"/>
          <w:szCs w:val="24"/>
        </w:rPr>
        <w:t xml:space="preserve">by plotting the retention volume of a series of polystyrene standards </w:t>
      </w:r>
      <w:r w:rsidR="004D37E9">
        <w:rPr>
          <w:rFonts w:ascii="Arial" w:hAnsi="Arial" w:cs="Arial"/>
          <w:sz w:val="24"/>
          <w:szCs w:val="24"/>
        </w:rPr>
        <w:t xml:space="preserve">of varying molecular weight </w:t>
      </w:r>
      <w:r w:rsidR="00106B84">
        <w:rPr>
          <w:rFonts w:ascii="Arial" w:hAnsi="Arial" w:cs="Arial"/>
          <w:sz w:val="24"/>
          <w:szCs w:val="24"/>
        </w:rPr>
        <w:t xml:space="preserve">against </w:t>
      </w:r>
      <w:r w:rsidR="00106B84">
        <w:rPr>
          <w:rFonts w:ascii="Arial" w:hAnsi="Arial" w:cs="Arial"/>
          <w:sz w:val="24"/>
          <w:szCs w:val="24"/>
        </w:rPr>
        <w:lastRenderedPageBreak/>
        <w:t xml:space="preserve">MW </w:t>
      </w:r>
      <w:r w:rsidR="00106B84" w:rsidRPr="00106B84">
        <w:rPr>
          <w:rFonts w:ascii="Arial" w:hAnsi="Arial" w:cs="Arial"/>
          <w:sz w:val="24"/>
          <w:szCs w:val="24"/>
          <w:vertAlign w:val="superscript"/>
        </w:rPr>
        <w:t>0.33333</w:t>
      </w:r>
      <w:r w:rsidR="00106B84">
        <w:rPr>
          <w:rFonts w:ascii="Arial" w:hAnsi="Arial" w:cs="Arial"/>
          <w:sz w:val="24"/>
          <w:szCs w:val="24"/>
        </w:rPr>
        <w:t xml:space="preserve">. The mobile phase was pure </w:t>
      </w:r>
      <w:proofErr w:type="spellStart"/>
      <w:r w:rsidR="00106B84">
        <w:rPr>
          <w:rFonts w:ascii="Arial" w:hAnsi="Arial" w:cs="Arial"/>
          <w:sz w:val="24"/>
          <w:szCs w:val="24"/>
        </w:rPr>
        <w:t>THF</w:t>
      </w:r>
      <w:proofErr w:type="spellEnd"/>
      <w:r w:rsidR="00106B84">
        <w:rPr>
          <w:rFonts w:ascii="Arial" w:hAnsi="Arial" w:cs="Arial"/>
          <w:sz w:val="24"/>
          <w:szCs w:val="24"/>
        </w:rPr>
        <w:t xml:space="preserve">. The straight line obtained was extrapolated to zero MW to obtain </w:t>
      </w:r>
      <w:proofErr w:type="spellStart"/>
      <w:r w:rsidR="00476580">
        <w:rPr>
          <w:rFonts w:ascii="Arial" w:hAnsi="Arial" w:cs="Arial"/>
          <w:sz w:val="24"/>
          <w:szCs w:val="24"/>
        </w:rPr>
        <w:t>V</w:t>
      </w:r>
      <w:r w:rsidR="00476580" w:rsidRPr="008B2570">
        <w:rPr>
          <w:rFonts w:ascii="Arial" w:hAnsi="Arial" w:cs="Arial"/>
          <w:sz w:val="24"/>
          <w:szCs w:val="24"/>
          <w:vertAlign w:val="subscript"/>
        </w:rPr>
        <w:t>m</w:t>
      </w:r>
      <w:proofErr w:type="spellEnd"/>
      <w:r w:rsidR="00106B84">
        <w:rPr>
          <w:rFonts w:ascii="Arial" w:hAnsi="Arial" w:cs="Arial"/>
          <w:sz w:val="24"/>
          <w:szCs w:val="24"/>
        </w:rPr>
        <w:t xml:space="preserve">. </w:t>
      </w:r>
      <w:r w:rsidR="00476580">
        <w:rPr>
          <w:rFonts w:ascii="Arial" w:hAnsi="Arial" w:cs="Arial"/>
          <w:sz w:val="24"/>
          <w:szCs w:val="24"/>
        </w:rPr>
        <w:t>A</w:t>
      </w:r>
      <w:r w:rsidR="00106B84">
        <w:rPr>
          <w:rFonts w:ascii="Arial" w:hAnsi="Arial" w:cs="Arial"/>
          <w:sz w:val="24"/>
          <w:szCs w:val="24"/>
        </w:rPr>
        <w:t xml:space="preserve"> disadvantage of this method especially for </w:t>
      </w:r>
      <w:proofErr w:type="spellStart"/>
      <w:r w:rsidR="00106B84">
        <w:rPr>
          <w:rFonts w:ascii="Arial" w:hAnsi="Arial" w:cs="Arial"/>
          <w:sz w:val="24"/>
          <w:szCs w:val="24"/>
        </w:rPr>
        <w:t>HILIC</w:t>
      </w:r>
      <w:proofErr w:type="spellEnd"/>
      <w:r w:rsidR="00106B84">
        <w:rPr>
          <w:rFonts w:ascii="Arial" w:hAnsi="Arial" w:cs="Arial"/>
          <w:sz w:val="24"/>
          <w:szCs w:val="24"/>
        </w:rPr>
        <w:t xml:space="preserve"> is that </w:t>
      </w:r>
      <w:proofErr w:type="spellStart"/>
      <w:r w:rsidR="00476580">
        <w:rPr>
          <w:rFonts w:ascii="Arial" w:hAnsi="Arial" w:cs="Arial"/>
          <w:sz w:val="24"/>
          <w:szCs w:val="24"/>
        </w:rPr>
        <w:t>V</w:t>
      </w:r>
      <w:r w:rsidR="00476580" w:rsidRPr="008B2570">
        <w:rPr>
          <w:rFonts w:ascii="Arial" w:hAnsi="Arial" w:cs="Arial"/>
          <w:sz w:val="24"/>
          <w:szCs w:val="24"/>
          <w:vertAlign w:val="subscript"/>
        </w:rPr>
        <w:t>m</w:t>
      </w:r>
      <w:proofErr w:type="spellEnd"/>
      <w:r w:rsidR="00106B84">
        <w:rPr>
          <w:rFonts w:ascii="Arial" w:hAnsi="Arial" w:cs="Arial"/>
          <w:sz w:val="24"/>
          <w:szCs w:val="24"/>
        </w:rPr>
        <w:t xml:space="preserve"> is not </w:t>
      </w:r>
      <w:r w:rsidR="00817028">
        <w:rPr>
          <w:rFonts w:ascii="Arial" w:hAnsi="Arial" w:cs="Arial"/>
          <w:sz w:val="24"/>
          <w:szCs w:val="24"/>
        </w:rPr>
        <w:t>determined in a</w:t>
      </w:r>
      <w:r w:rsidR="00106B84">
        <w:rPr>
          <w:rFonts w:ascii="Arial" w:hAnsi="Arial" w:cs="Arial"/>
          <w:sz w:val="24"/>
          <w:szCs w:val="24"/>
        </w:rPr>
        <w:t xml:space="preserve"> mobile phase</w:t>
      </w:r>
      <w:r w:rsidR="00817028">
        <w:rPr>
          <w:rFonts w:ascii="Arial" w:hAnsi="Arial" w:cs="Arial"/>
          <w:sz w:val="24"/>
          <w:szCs w:val="24"/>
        </w:rPr>
        <w:t xml:space="preserve"> typically used for analysis</w:t>
      </w:r>
      <w:r w:rsidR="00106B84">
        <w:rPr>
          <w:rFonts w:ascii="Arial" w:hAnsi="Arial" w:cs="Arial"/>
          <w:sz w:val="24"/>
          <w:szCs w:val="24"/>
        </w:rPr>
        <w:t xml:space="preserve">. For instance, the void volume is expected to be significantly </w:t>
      </w:r>
      <w:r w:rsidR="00102672">
        <w:rPr>
          <w:rFonts w:ascii="Arial" w:hAnsi="Arial" w:cs="Arial"/>
          <w:sz w:val="24"/>
          <w:szCs w:val="24"/>
        </w:rPr>
        <w:t xml:space="preserve">different </w:t>
      </w:r>
      <w:r w:rsidR="00106B84">
        <w:rPr>
          <w:rFonts w:ascii="Arial" w:hAnsi="Arial" w:cs="Arial"/>
          <w:sz w:val="24"/>
          <w:szCs w:val="24"/>
        </w:rPr>
        <w:t xml:space="preserve">in aqueous </w:t>
      </w:r>
      <w:r w:rsidR="00102672">
        <w:rPr>
          <w:rFonts w:ascii="Arial" w:hAnsi="Arial" w:cs="Arial"/>
          <w:sz w:val="24"/>
          <w:szCs w:val="24"/>
        </w:rPr>
        <w:t xml:space="preserve">ACN from that in </w:t>
      </w:r>
      <w:proofErr w:type="spellStart"/>
      <w:r w:rsidR="00102672">
        <w:rPr>
          <w:rFonts w:ascii="Arial" w:hAnsi="Arial" w:cs="Arial"/>
          <w:sz w:val="24"/>
          <w:szCs w:val="24"/>
        </w:rPr>
        <w:t>THF</w:t>
      </w:r>
      <w:proofErr w:type="spellEnd"/>
      <w:r w:rsidR="00C06EEF">
        <w:rPr>
          <w:rFonts w:ascii="Arial" w:hAnsi="Arial" w:cs="Arial"/>
          <w:sz w:val="24"/>
          <w:szCs w:val="24"/>
        </w:rPr>
        <w:t xml:space="preserve"> [</w:t>
      </w:r>
      <w:r w:rsidR="009C155A">
        <w:rPr>
          <w:rFonts w:ascii="Arial" w:hAnsi="Arial" w:cs="Arial"/>
          <w:sz w:val="24"/>
          <w:szCs w:val="24"/>
        </w:rPr>
        <w:t>11</w:t>
      </w:r>
      <w:r w:rsidR="00C06EEF">
        <w:rPr>
          <w:rFonts w:ascii="Arial" w:hAnsi="Arial" w:cs="Arial"/>
          <w:sz w:val="24"/>
          <w:szCs w:val="24"/>
        </w:rPr>
        <w:t>]</w:t>
      </w:r>
      <w:r w:rsidR="00106B84">
        <w:rPr>
          <w:rFonts w:ascii="Arial" w:hAnsi="Arial" w:cs="Arial"/>
          <w:sz w:val="24"/>
          <w:szCs w:val="24"/>
        </w:rPr>
        <w:t>.</w:t>
      </w:r>
      <w:r w:rsidR="005D1C2C">
        <w:rPr>
          <w:rFonts w:ascii="Arial" w:hAnsi="Arial" w:cs="Arial"/>
          <w:sz w:val="24"/>
          <w:szCs w:val="24"/>
        </w:rPr>
        <w:t xml:space="preserve"> </w:t>
      </w:r>
      <w:r w:rsidR="00102672">
        <w:rPr>
          <w:rFonts w:ascii="Arial" w:hAnsi="Arial" w:cs="Arial"/>
          <w:sz w:val="24"/>
          <w:szCs w:val="24"/>
        </w:rPr>
        <w:t>T</w:t>
      </w:r>
      <w:r w:rsidR="002E2A47">
        <w:rPr>
          <w:rFonts w:ascii="Arial" w:hAnsi="Arial" w:cs="Arial"/>
          <w:sz w:val="24"/>
          <w:szCs w:val="24"/>
        </w:rPr>
        <w:t>here are</w:t>
      </w:r>
      <w:r w:rsidR="005D1C2C">
        <w:rPr>
          <w:rFonts w:ascii="Arial" w:hAnsi="Arial" w:cs="Arial"/>
          <w:sz w:val="24"/>
          <w:szCs w:val="24"/>
        </w:rPr>
        <w:t xml:space="preserve"> </w:t>
      </w:r>
      <w:r w:rsidR="00102672">
        <w:rPr>
          <w:rFonts w:ascii="Arial" w:hAnsi="Arial" w:cs="Arial"/>
          <w:sz w:val="24"/>
          <w:szCs w:val="24"/>
        </w:rPr>
        <w:t>also an extensive number</w:t>
      </w:r>
      <w:r w:rsidR="00C55690">
        <w:rPr>
          <w:rFonts w:ascii="Arial" w:hAnsi="Arial" w:cs="Arial"/>
          <w:sz w:val="24"/>
          <w:szCs w:val="24"/>
        </w:rPr>
        <w:t xml:space="preserve"> of </w:t>
      </w:r>
      <w:r w:rsidR="00D74714">
        <w:rPr>
          <w:rFonts w:ascii="Arial" w:hAnsi="Arial" w:cs="Arial"/>
          <w:sz w:val="24"/>
          <w:szCs w:val="24"/>
        </w:rPr>
        <w:t>additional</w:t>
      </w:r>
      <w:r w:rsidR="00C55690">
        <w:rPr>
          <w:rFonts w:ascii="Arial" w:hAnsi="Arial" w:cs="Arial"/>
          <w:sz w:val="24"/>
          <w:szCs w:val="24"/>
        </w:rPr>
        <w:t xml:space="preserve"> methods (including the minor disturbance procedure</w:t>
      </w:r>
      <w:r w:rsidR="00C06EEF">
        <w:rPr>
          <w:rFonts w:ascii="Arial" w:hAnsi="Arial" w:cs="Arial"/>
          <w:sz w:val="24"/>
          <w:szCs w:val="24"/>
        </w:rPr>
        <w:t xml:space="preserve"> [6]</w:t>
      </w:r>
      <w:r w:rsidR="001B3D1D">
        <w:rPr>
          <w:rFonts w:ascii="Arial" w:hAnsi="Arial" w:cs="Arial"/>
          <w:sz w:val="24"/>
          <w:szCs w:val="24"/>
        </w:rPr>
        <w:t>, which has been recommended for RP)</w:t>
      </w:r>
      <w:r w:rsidR="00102672">
        <w:rPr>
          <w:rFonts w:ascii="Arial" w:hAnsi="Arial" w:cs="Arial"/>
          <w:sz w:val="24"/>
          <w:szCs w:val="24"/>
        </w:rPr>
        <w:t>. However, despite many years of study, there is</w:t>
      </w:r>
      <w:r w:rsidR="00C55690">
        <w:rPr>
          <w:rFonts w:ascii="Arial" w:hAnsi="Arial" w:cs="Arial"/>
          <w:sz w:val="24"/>
          <w:szCs w:val="24"/>
        </w:rPr>
        <w:t xml:space="preserve"> </w:t>
      </w:r>
      <w:r w:rsidR="005D1C2C">
        <w:rPr>
          <w:rFonts w:ascii="Arial" w:hAnsi="Arial" w:cs="Arial"/>
          <w:sz w:val="24"/>
          <w:szCs w:val="24"/>
        </w:rPr>
        <w:t xml:space="preserve">still no generally accepted simple </w:t>
      </w:r>
      <w:r w:rsidR="00D74714">
        <w:rPr>
          <w:rFonts w:ascii="Arial" w:hAnsi="Arial" w:cs="Arial"/>
          <w:sz w:val="24"/>
          <w:szCs w:val="24"/>
        </w:rPr>
        <w:t>procedure</w:t>
      </w:r>
      <w:r w:rsidR="005D1C2C">
        <w:rPr>
          <w:rFonts w:ascii="Arial" w:hAnsi="Arial" w:cs="Arial"/>
          <w:sz w:val="24"/>
          <w:szCs w:val="24"/>
        </w:rPr>
        <w:t xml:space="preserve"> for determination of</w:t>
      </w:r>
      <w:r w:rsidR="00476580">
        <w:rPr>
          <w:rFonts w:ascii="Arial" w:hAnsi="Arial" w:cs="Arial"/>
          <w:sz w:val="24"/>
          <w:szCs w:val="24"/>
        </w:rPr>
        <w:t xml:space="preserve"> </w:t>
      </w:r>
      <w:proofErr w:type="spellStart"/>
      <w:r w:rsidR="00476580">
        <w:rPr>
          <w:rFonts w:ascii="Arial" w:hAnsi="Arial" w:cs="Arial"/>
          <w:sz w:val="24"/>
          <w:szCs w:val="24"/>
        </w:rPr>
        <w:t>V</w:t>
      </w:r>
      <w:r w:rsidR="00476580">
        <w:rPr>
          <w:rFonts w:ascii="Arial" w:hAnsi="Arial" w:cs="Arial"/>
          <w:sz w:val="24"/>
          <w:szCs w:val="24"/>
          <w:vertAlign w:val="subscript"/>
        </w:rPr>
        <w:t>m</w:t>
      </w:r>
      <w:proofErr w:type="spellEnd"/>
      <w:r w:rsidR="00817028">
        <w:rPr>
          <w:rFonts w:ascii="Arial" w:hAnsi="Arial" w:cs="Arial"/>
          <w:sz w:val="24"/>
          <w:szCs w:val="24"/>
        </w:rPr>
        <w:t>, even</w:t>
      </w:r>
      <w:r w:rsidR="005D1C2C">
        <w:rPr>
          <w:rFonts w:ascii="Arial" w:hAnsi="Arial" w:cs="Arial"/>
          <w:sz w:val="24"/>
          <w:szCs w:val="24"/>
        </w:rPr>
        <w:t xml:space="preserve"> in </w:t>
      </w:r>
      <w:r w:rsidR="00476580">
        <w:rPr>
          <w:rFonts w:ascii="Arial" w:hAnsi="Arial" w:cs="Arial"/>
          <w:sz w:val="24"/>
          <w:szCs w:val="24"/>
        </w:rPr>
        <w:t xml:space="preserve">the well-established techniques of </w:t>
      </w:r>
      <w:proofErr w:type="spellStart"/>
      <w:r w:rsidR="005D1C2C">
        <w:rPr>
          <w:rFonts w:ascii="Arial" w:hAnsi="Arial" w:cs="Arial"/>
          <w:sz w:val="24"/>
          <w:szCs w:val="24"/>
        </w:rPr>
        <w:t>RP</w:t>
      </w:r>
      <w:r w:rsidR="009853D1">
        <w:rPr>
          <w:rFonts w:ascii="Arial" w:hAnsi="Arial" w:cs="Arial"/>
          <w:sz w:val="24"/>
          <w:szCs w:val="24"/>
        </w:rPr>
        <w:t>LC</w:t>
      </w:r>
      <w:proofErr w:type="spellEnd"/>
      <w:r w:rsidR="005D1C2C">
        <w:rPr>
          <w:rFonts w:ascii="Arial" w:hAnsi="Arial" w:cs="Arial"/>
          <w:sz w:val="24"/>
          <w:szCs w:val="24"/>
        </w:rPr>
        <w:t>.</w:t>
      </w:r>
    </w:p>
    <w:p w:rsidR="00AF5996" w:rsidRDefault="00102672" w:rsidP="00AE6C38">
      <w:pPr>
        <w:spacing w:after="0" w:line="360" w:lineRule="auto"/>
        <w:rPr>
          <w:rFonts w:ascii="Arial" w:hAnsi="Arial" w:cs="Arial"/>
          <w:sz w:val="24"/>
          <w:szCs w:val="24"/>
        </w:rPr>
      </w:pPr>
      <w:r>
        <w:rPr>
          <w:rFonts w:ascii="Arial" w:hAnsi="Arial" w:cs="Arial"/>
          <w:sz w:val="24"/>
          <w:szCs w:val="24"/>
        </w:rPr>
        <w:tab/>
      </w:r>
      <w:r w:rsidR="008A57F8">
        <w:rPr>
          <w:rFonts w:ascii="Arial" w:hAnsi="Arial" w:cs="Arial"/>
          <w:sz w:val="24"/>
          <w:szCs w:val="24"/>
        </w:rPr>
        <w:t xml:space="preserve"> </w:t>
      </w:r>
      <w:proofErr w:type="spellStart"/>
      <w:r w:rsidR="008A57F8">
        <w:rPr>
          <w:rFonts w:ascii="Arial" w:hAnsi="Arial" w:cs="Arial"/>
          <w:sz w:val="24"/>
          <w:szCs w:val="24"/>
        </w:rPr>
        <w:t>HILIC</w:t>
      </w:r>
      <w:proofErr w:type="spellEnd"/>
      <w:r w:rsidR="0081337C">
        <w:rPr>
          <w:rFonts w:ascii="Arial" w:hAnsi="Arial" w:cs="Arial"/>
          <w:sz w:val="24"/>
          <w:szCs w:val="24"/>
        </w:rPr>
        <w:t xml:space="preserve"> is a newer technique than RP</w:t>
      </w:r>
      <w:r>
        <w:rPr>
          <w:rFonts w:ascii="Arial" w:hAnsi="Arial" w:cs="Arial"/>
          <w:sz w:val="24"/>
          <w:szCs w:val="24"/>
        </w:rPr>
        <w:t xml:space="preserve">. </w:t>
      </w:r>
      <w:r w:rsidR="00986398">
        <w:rPr>
          <w:rFonts w:ascii="Arial" w:hAnsi="Arial" w:cs="Arial"/>
          <w:sz w:val="24"/>
          <w:szCs w:val="24"/>
        </w:rPr>
        <w:t xml:space="preserve">The </w:t>
      </w:r>
      <w:r w:rsidR="0081337C">
        <w:rPr>
          <w:rFonts w:ascii="Arial" w:hAnsi="Arial" w:cs="Arial"/>
          <w:sz w:val="24"/>
          <w:szCs w:val="24"/>
        </w:rPr>
        <w:t>neutral compound toluene</w:t>
      </w:r>
      <w:r w:rsidR="00AF5996">
        <w:rPr>
          <w:rFonts w:ascii="Arial" w:hAnsi="Arial" w:cs="Arial"/>
          <w:sz w:val="24"/>
          <w:szCs w:val="24"/>
        </w:rPr>
        <w:t xml:space="preserve"> </w:t>
      </w:r>
      <w:r w:rsidR="008A57F8">
        <w:rPr>
          <w:rFonts w:ascii="Arial" w:hAnsi="Arial" w:cs="Arial"/>
          <w:sz w:val="24"/>
          <w:szCs w:val="24"/>
        </w:rPr>
        <w:t xml:space="preserve">has </w:t>
      </w:r>
      <w:r>
        <w:rPr>
          <w:rFonts w:ascii="Arial" w:hAnsi="Arial" w:cs="Arial"/>
          <w:sz w:val="24"/>
          <w:szCs w:val="24"/>
        </w:rPr>
        <w:t>been extensively</w:t>
      </w:r>
      <w:r w:rsidR="008A57F8">
        <w:rPr>
          <w:rFonts w:ascii="Arial" w:hAnsi="Arial" w:cs="Arial"/>
          <w:sz w:val="24"/>
          <w:szCs w:val="24"/>
        </w:rPr>
        <w:t xml:space="preserve"> used </w:t>
      </w:r>
      <w:r w:rsidR="00C06EEF">
        <w:rPr>
          <w:rFonts w:ascii="Arial" w:hAnsi="Arial" w:cs="Arial"/>
          <w:sz w:val="24"/>
          <w:szCs w:val="24"/>
        </w:rPr>
        <w:t>[</w:t>
      </w:r>
      <w:r w:rsidR="009C155A">
        <w:rPr>
          <w:rFonts w:ascii="Arial" w:hAnsi="Arial" w:cs="Arial"/>
          <w:sz w:val="24"/>
          <w:szCs w:val="24"/>
        </w:rPr>
        <w:t>12</w:t>
      </w:r>
      <w:r w:rsidR="00C06EEF">
        <w:rPr>
          <w:rFonts w:ascii="Arial" w:hAnsi="Arial" w:cs="Arial"/>
          <w:sz w:val="24"/>
          <w:szCs w:val="24"/>
        </w:rPr>
        <w:t xml:space="preserve">] </w:t>
      </w:r>
      <w:r w:rsidR="008A57F8">
        <w:rPr>
          <w:rFonts w:ascii="Arial" w:hAnsi="Arial" w:cs="Arial"/>
          <w:sz w:val="24"/>
          <w:szCs w:val="24"/>
        </w:rPr>
        <w:t>as a si</w:t>
      </w:r>
      <w:r w:rsidR="00476580">
        <w:rPr>
          <w:rFonts w:ascii="Arial" w:hAnsi="Arial" w:cs="Arial"/>
          <w:sz w:val="24"/>
          <w:szCs w:val="24"/>
        </w:rPr>
        <w:t xml:space="preserve">mple probe compound that </w:t>
      </w:r>
      <w:r w:rsidR="008A57F8">
        <w:rPr>
          <w:rFonts w:ascii="Arial" w:hAnsi="Arial" w:cs="Arial"/>
          <w:sz w:val="24"/>
          <w:szCs w:val="24"/>
        </w:rPr>
        <w:t xml:space="preserve">is presumed to be </w:t>
      </w:r>
      <w:proofErr w:type="spellStart"/>
      <w:r w:rsidR="008A57F8">
        <w:rPr>
          <w:rFonts w:ascii="Arial" w:hAnsi="Arial" w:cs="Arial"/>
          <w:sz w:val="24"/>
          <w:szCs w:val="24"/>
        </w:rPr>
        <w:t>unretained</w:t>
      </w:r>
      <w:proofErr w:type="spellEnd"/>
      <w:r w:rsidR="008A57F8">
        <w:rPr>
          <w:rFonts w:ascii="Arial" w:hAnsi="Arial" w:cs="Arial"/>
          <w:sz w:val="24"/>
          <w:szCs w:val="24"/>
        </w:rPr>
        <w:t xml:space="preserve">. The separation mechanism in </w:t>
      </w:r>
      <w:proofErr w:type="spellStart"/>
      <w:r w:rsidR="008A57F8">
        <w:rPr>
          <w:rFonts w:ascii="Arial" w:hAnsi="Arial" w:cs="Arial"/>
          <w:sz w:val="24"/>
          <w:szCs w:val="24"/>
        </w:rPr>
        <w:t>HILIC</w:t>
      </w:r>
      <w:proofErr w:type="spellEnd"/>
      <w:r w:rsidR="008A57F8">
        <w:rPr>
          <w:rFonts w:ascii="Arial" w:hAnsi="Arial" w:cs="Arial"/>
          <w:sz w:val="24"/>
          <w:szCs w:val="24"/>
        </w:rPr>
        <w:t xml:space="preserve"> </w:t>
      </w:r>
      <w:r w:rsidR="005D1C2C">
        <w:rPr>
          <w:rFonts w:ascii="Arial" w:hAnsi="Arial" w:cs="Arial"/>
          <w:sz w:val="24"/>
          <w:szCs w:val="24"/>
        </w:rPr>
        <w:t>is considered</w:t>
      </w:r>
      <w:r w:rsidR="008A57F8">
        <w:rPr>
          <w:rFonts w:ascii="Arial" w:hAnsi="Arial" w:cs="Arial"/>
          <w:sz w:val="24"/>
          <w:szCs w:val="24"/>
        </w:rPr>
        <w:t xml:space="preserve"> to involve partition of the solute between a </w:t>
      </w:r>
      <w:r w:rsidR="00E7500D">
        <w:rPr>
          <w:rFonts w:ascii="Arial" w:hAnsi="Arial" w:cs="Arial"/>
          <w:sz w:val="24"/>
          <w:szCs w:val="24"/>
        </w:rPr>
        <w:t xml:space="preserve">water-rich </w:t>
      </w:r>
      <w:r w:rsidR="008A57F8">
        <w:rPr>
          <w:rFonts w:ascii="Arial" w:hAnsi="Arial" w:cs="Arial"/>
          <w:sz w:val="24"/>
          <w:szCs w:val="24"/>
        </w:rPr>
        <w:t>laye</w:t>
      </w:r>
      <w:r w:rsidR="00241CEF">
        <w:rPr>
          <w:rFonts w:ascii="Arial" w:hAnsi="Arial" w:cs="Arial"/>
          <w:sz w:val="24"/>
          <w:szCs w:val="24"/>
        </w:rPr>
        <w:t>r</w:t>
      </w:r>
      <w:r w:rsidR="008A57F8">
        <w:rPr>
          <w:rFonts w:ascii="Arial" w:hAnsi="Arial" w:cs="Arial"/>
          <w:sz w:val="24"/>
          <w:szCs w:val="24"/>
        </w:rPr>
        <w:t xml:space="preserve"> absorbed on the polar stationary phase and the bulk mobile phase</w:t>
      </w:r>
      <w:r w:rsidR="005D1C2C">
        <w:rPr>
          <w:rFonts w:ascii="Arial" w:hAnsi="Arial" w:cs="Arial"/>
          <w:sz w:val="24"/>
          <w:szCs w:val="24"/>
        </w:rPr>
        <w:t xml:space="preserve"> with contributions from hydrogen bonding and adsorption</w:t>
      </w:r>
      <w:r w:rsidR="00C90B83">
        <w:rPr>
          <w:rFonts w:ascii="Arial" w:hAnsi="Arial" w:cs="Arial"/>
          <w:sz w:val="24"/>
          <w:szCs w:val="24"/>
        </w:rPr>
        <w:t xml:space="preserve"> onto the column surface (the latter especially</w:t>
      </w:r>
      <w:r w:rsidR="005D1C2C">
        <w:rPr>
          <w:rFonts w:ascii="Arial" w:hAnsi="Arial" w:cs="Arial"/>
          <w:sz w:val="24"/>
          <w:szCs w:val="24"/>
        </w:rPr>
        <w:t xml:space="preserve"> in mobile phases of low water concentration</w:t>
      </w:r>
      <w:r w:rsidR="00C90B83">
        <w:rPr>
          <w:rFonts w:ascii="Arial" w:hAnsi="Arial" w:cs="Arial"/>
          <w:sz w:val="24"/>
          <w:szCs w:val="24"/>
        </w:rPr>
        <w:t>)</w:t>
      </w:r>
      <w:r w:rsidR="005D1C2C">
        <w:rPr>
          <w:rFonts w:ascii="Arial" w:hAnsi="Arial" w:cs="Arial"/>
          <w:sz w:val="24"/>
          <w:szCs w:val="24"/>
        </w:rPr>
        <w:t>.</w:t>
      </w:r>
      <w:r w:rsidR="008A57F8">
        <w:rPr>
          <w:rFonts w:ascii="Arial" w:hAnsi="Arial" w:cs="Arial"/>
          <w:sz w:val="24"/>
          <w:szCs w:val="24"/>
        </w:rPr>
        <w:t xml:space="preserve"> </w:t>
      </w:r>
      <w:r w:rsidR="00577AB8">
        <w:rPr>
          <w:rFonts w:ascii="Arial" w:hAnsi="Arial" w:cs="Arial"/>
          <w:sz w:val="24"/>
          <w:szCs w:val="24"/>
        </w:rPr>
        <w:t>For charged solutes, ionic interactions can also contribute substantially to retention</w:t>
      </w:r>
      <w:r w:rsidR="000735CF">
        <w:rPr>
          <w:rFonts w:ascii="Arial" w:hAnsi="Arial" w:cs="Arial"/>
          <w:sz w:val="24"/>
          <w:szCs w:val="24"/>
        </w:rPr>
        <w:t xml:space="preserve"> [</w:t>
      </w:r>
      <w:r w:rsidR="00C06EEF">
        <w:rPr>
          <w:rFonts w:ascii="Arial" w:hAnsi="Arial" w:cs="Arial"/>
          <w:sz w:val="24"/>
          <w:szCs w:val="24"/>
        </w:rPr>
        <w:t>1</w:t>
      </w:r>
      <w:r w:rsidR="009C155A">
        <w:rPr>
          <w:rFonts w:ascii="Arial" w:hAnsi="Arial" w:cs="Arial"/>
          <w:sz w:val="24"/>
          <w:szCs w:val="24"/>
        </w:rPr>
        <w:t>3</w:t>
      </w:r>
      <w:r w:rsidR="000735CF">
        <w:rPr>
          <w:rFonts w:ascii="Arial" w:hAnsi="Arial" w:cs="Arial"/>
          <w:sz w:val="24"/>
          <w:szCs w:val="24"/>
        </w:rPr>
        <w:t>]</w:t>
      </w:r>
      <w:r w:rsidR="00577AB8">
        <w:rPr>
          <w:rFonts w:ascii="Arial" w:hAnsi="Arial" w:cs="Arial"/>
          <w:sz w:val="24"/>
          <w:szCs w:val="24"/>
        </w:rPr>
        <w:t xml:space="preserve">. </w:t>
      </w:r>
      <w:r w:rsidR="0081337C">
        <w:rPr>
          <w:rFonts w:ascii="Arial" w:hAnsi="Arial" w:cs="Arial"/>
          <w:sz w:val="24"/>
          <w:szCs w:val="24"/>
        </w:rPr>
        <w:t>T</w:t>
      </w:r>
      <w:r w:rsidR="008A57F8">
        <w:rPr>
          <w:rFonts w:ascii="Arial" w:hAnsi="Arial" w:cs="Arial"/>
          <w:sz w:val="24"/>
          <w:szCs w:val="24"/>
        </w:rPr>
        <w:t>oluene is assumed to be</w:t>
      </w:r>
      <w:r w:rsidR="00AF5996">
        <w:rPr>
          <w:rFonts w:ascii="Arial" w:hAnsi="Arial" w:cs="Arial"/>
          <w:sz w:val="24"/>
          <w:szCs w:val="24"/>
        </w:rPr>
        <w:t xml:space="preserve"> sufficiently hydrophobic to show no retention under typical mobile phase conditions</w:t>
      </w:r>
      <w:r w:rsidR="000735CF">
        <w:rPr>
          <w:rFonts w:ascii="Arial" w:hAnsi="Arial" w:cs="Arial"/>
          <w:sz w:val="24"/>
          <w:szCs w:val="24"/>
        </w:rPr>
        <w:t xml:space="preserve"> in </w:t>
      </w:r>
      <w:proofErr w:type="spellStart"/>
      <w:r w:rsidR="000735CF">
        <w:rPr>
          <w:rFonts w:ascii="Arial" w:hAnsi="Arial" w:cs="Arial"/>
          <w:sz w:val="24"/>
          <w:szCs w:val="24"/>
        </w:rPr>
        <w:t>HILIC</w:t>
      </w:r>
      <w:proofErr w:type="spellEnd"/>
      <w:r w:rsidR="00AF5996">
        <w:rPr>
          <w:rFonts w:ascii="Arial" w:hAnsi="Arial" w:cs="Arial"/>
          <w:sz w:val="24"/>
          <w:szCs w:val="24"/>
        </w:rPr>
        <w:t xml:space="preserve"> </w:t>
      </w:r>
      <w:r w:rsidR="00330CC9">
        <w:rPr>
          <w:rFonts w:ascii="Arial" w:hAnsi="Arial" w:cs="Arial"/>
          <w:sz w:val="24"/>
          <w:szCs w:val="24"/>
        </w:rPr>
        <w:t xml:space="preserve">(ACN concentration 60-97 %) </w:t>
      </w:r>
      <w:r w:rsidR="008A57F8">
        <w:rPr>
          <w:rFonts w:ascii="Arial" w:hAnsi="Arial" w:cs="Arial"/>
          <w:sz w:val="24"/>
          <w:szCs w:val="24"/>
        </w:rPr>
        <w:t xml:space="preserve">and that partition </w:t>
      </w:r>
      <w:r w:rsidR="00330CC9">
        <w:rPr>
          <w:rFonts w:ascii="Arial" w:hAnsi="Arial" w:cs="Arial"/>
          <w:sz w:val="24"/>
          <w:szCs w:val="24"/>
        </w:rPr>
        <w:t>overwhelmingly favours distribution of this solute into the mobile phase.</w:t>
      </w:r>
      <w:r w:rsidR="00577AB8">
        <w:rPr>
          <w:rFonts w:ascii="Arial" w:hAnsi="Arial" w:cs="Arial"/>
          <w:sz w:val="24"/>
          <w:szCs w:val="24"/>
        </w:rPr>
        <w:t xml:space="preserve"> </w:t>
      </w:r>
      <w:r w:rsidR="002D6C8B">
        <w:rPr>
          <w:rFonts w:ascii="Arial" w:hAnsi="Arial" w:cs="Arial"/>
          <w:sz w:val="24"/>
          <w:szCs w:val="24"/>
        </w:rPr>
        <w:t>T</w:t>
      </w:r>
      <w:r w:rsidR="00577AB8">
        <w:rPr>
          <w:rFonts w:ascii="Arial" w:hAnsi="Arial" w:cs="Arial"/>
          <w:sz w:val="24"/>
          <w:szCs w:val="24"/>
        </w:rPr>
        <w:t>oluene has</w:t>
      </w:r>
      <w:r w:rsidR="0081337C">
        <w:rPr>
          <w:rFonts w:ascii="Arial" w:hAnsi="Arial" w:cs="Arial"/>
          <w:sz w:val="24"/>
          <w:szCs w:val="24"/>
        </w:rPr>
        <w:t xml:space="preserve"> also</w:t>
      </w:r>
      <w:r w:rsidR="00577AB8">
        <w:rPr>
          <w:rFonts w:ascii="Arial" w:hAnsi="Arial" w:cs="Arial"/>
          <w:sz w:val="24"/>
          <w:szCs w:val="24"/>
        </w:rPr>
        <w:t xml:space="preserve"> been used to measure the extent of the water layer in the pores of the stationary phase</w:t>
      </w:r>
      <w:r w:rsidR="00C06EEF">
        <w:rPr>
          <w:rFonts w:ascii="Arial" w:hAnsi="Arial" w:cs="Arial"/>
          <w:sz w:val="24"/>
          <w:szCs w:val="24"/>
        </w:rPr>
        <w:t xml:space="preserve"> [</w:t>
      </w:r>
      <w:r w:rsidR="009C155A">
        <w:rPr>
          <w:rFonts w:ascii="Arial" w:hAnsi="Arial" w:cs="Arial"/>
          <w:sz w:val="24"/>
          <w:szCs w:val="24"/>
        </w:rPr>
        <w:t>11</w:t>
      </w:r>
      <w:r w:rsidR="00C06EEF">
        <w:rPr>
          <w:rFonts w:ascii="Arial" w:hAnsi="Arial" w:cs="Arial"/>
          <w:sz w:val="24"/>
          <w:szCs w:val="24"/>
        </w:rPr>
        <w:t>]</w:t>
      </w:r>
      <w:r w:rsidR="00577AB8">
        <w:rPr>
          <w:rFonts w:ascii="Arial" w:hAnsi="Arial" w:cs="Arial"/>
          <w:sz w:val="24"/>
          <w:szCs w:val="24"/>
        </w:rPr>
        <w:t xml:space="preserve">. </w:t>
      </w:r>
      <w:r w:rsidR="00030562">
        <w:rPr>
          <w:rFonts w:ascii="Arial" w:hAnsi="Arial" w:cs="Arial"/>
          <w:sz w:val="24"/>
          <w:szCs w:val="24"/>
        </w:rPr>
        <w:t xml:space="preserve">However, recent studies using </w:t>
      </w:r>
      <w:proofErr w:type="spellStart"/>
      <w:r w:rsidR="00577AB8">
        <w:rPr>
          <w:rFonts w:ascii="Arial" w:hAnsi="Arial" w:cs="Arial"/>
          <w:sz w:val="24"/>
          <w:szCs w:val="24"/>
        </w:rPr>
        <w:t>NMR</w:t>
      </w:r>
      <w:proofErr w:type="spellEnd"/>
      <w:r w:rsidR="00562161">
        <w:rPr>
          <w:rFonts w:ascii="Arial" w:hAnsi="Arial" w:cs="Arial"/>
          <w:sz w:val="24"/>
          <w:szCs w:val="24"/>
        </w:rPr>
        <w:t xml:space="preserve"> [</w:t>
      </w:r>
      <w:r w:rsidR="009C155A">
        <w:rPr>
          <w:rFonts w:ascii="Arial" w:hAnsi="Arial" w:cs="Arial"/>
          <w:sz w:val="24"/>
          <w:szCs w:val="24"/>
        </w:rPr>
        <w:t>14</w:t>
      </w:r>
      <w:r w:rsidR="00562161">
        <w:rPr>
          <w:rFonts w:ascii="Arial" w:hAnsi="Arial" w:cs="Arial"/>
          <w:sz w:val="24"/>
          <w:szCs w:val="24"/>
        </w:rPr>
        <w:t>]</w:t>
      </w:r>
      <w:r w:rsidR="00577AB8">
        <w:rPr>
          <w:rFonts w:ascii="Arial" w:hAnsi="Arial" w:cs="Arial"/>
          <w:sz w:val="24"/>
          <w:szCs w:val="24"/>
        </w:rPr>
        <w:t xml:space="preserve"> have shown that </w:t>
      </w:r>
      <w:r w:rsidR="00030562">
        <w:rPr>
          <w:rFonts w:ascii="Arial" w:hAnsi="Arial" w:cs="Arial"/>
          <w:sz w:val="24"/>
          <w:szCs w:val="24"/>
        </w:rPr>
        <w:t>toluene</w:t>
      </w:r>
      <w:r w:rsidR="00577AB8">
        <w:rPr>
          <w:rFonts w:ascii="Arial" w:hAnsi="Arial" w:cs="Arial"/>
          <w:sz w:val="24"/>
          <w:szCs w:val="24"/>
        </w:rPr>
        <w:t xml:space="preserve"> is capable of traversing the water layer </w:t>
      </w:r>
      <w:r w:rsidR="003F069E">
        <w:rPr>
          <w:rFonts w:ascii="Arial" w:hAnsi="Arial" w:cs="Arial"/>
          <w:sz w:val="24"/>
          <w:szCs w:val="24"/>
        </w:rPr>
        <w:t>formed in</w:t>
      </w:r>
      <w:r w:rsidR="00030562">
        <w:rPr>
          <w:rFonts w:ascii="Arial" w:hAnsi="Arial" w:cs="Arial"/>
          <w:sz w:val="24"/>
          <w:szCs w:val="24"/>
        </w:rPr>
        <w:t xml:space="preserve"> three </w:t>
      </w:r>
      <w:proofErr w:type="spellStart"/>
      <w:r w:rsidR="00030562">
        <w:rPr>
          <w:rFonts w:ascii="Arial" w:hAnsi="Arial" w:cs="Arial"/>
          <w:sz w:val="24"/>
          <w:szCs w:val="24"/>
        </w:rPr>
        <w:t>HILIC</w:t>
      </w:r>
      <w:proofErr w:type="spellEnd"/>
      <w:r w:rsidR="00030562">
        <w:rPr>
          <w:rFonts w:ascii="Arial" w:hAnsi="Arial" w:cs="Arial"/>
          <w:sz w:val="24"/>
          <w:szCs w:val="24"/>
        </w:rPr>
        <w:t xml:space="preserve"> silica-based stationary phases (</w:t>
      </w:r>
      <w:r w:rsidR="0081337C">
        <w:rPr>
          <w:rFonts w:ascii="Arial" w:hAnsi="Arial" w:cs="Arial"/>
          <w:sz w:val="24"/>
          <w:szCs w:val="24"/>
        </w:rPr>
        <w:t xml:space="preserve">bonded </w:t>
      </w:r>
      <w:r w:rsidR="00030562">
        <w:rPr>
          <w:rFonts w:ascii="Arial" w:hAnsi="Arial" w:cs="Arial"/>
          <w:sz w:val="24"/>
          <w:szCs w:val="24"/>
        </w:rPr>
        <w:t xml:space="preserve">amino, diol and </w:t>
      </w:r>
      <w:proofErr w:type="spellStart"/>
      <w:r w:rsidR="00030562">
        <w:rPr>
          <w:rFonts w:ascii="Arial" w:hAnsi="Arial" w:cs="Arial"/>
          <w:sz w:val="24"/>
          <w:szCs w:val="24"/>
        </w:rPr>
        <w:t>zwitterionic</w:t>
      </w:r>
      <w:proofErr w:type="spellEnd"/>
      <w:r w:rsidR="00030562">
        <w:rPr>
          <w:rFonts w:ascii="Arial" w:hAnsi="Arial" w:cs="Arial"/>
          <w:sz w:val="24"/>
          <w:szCs w:val="24"/>
        </w:rPr>
        <w:t>) and interacting with ti</w:t>
      </w:r>
      <w:r w:rsidR="002E2A47">
        <w:rPr>
          <w:rFonts w:ascii="Arial" w:hAnsi="Arial" w:cs="Arial"/>
          <w:sz w:val="24"/>
          <w:szCs w:val="24"/>
        </w:rPr>
        <w:t xml:space="preserve">ghtly associated protons. Clearly, errors </w:t>
      </w:r>
      <w:r w:rsidR="0081337C">
        <w:rPr>
          <w:rFonts w:ascii="Arial" w:hAnsi="Arial" w:cs="Arial"/>
          <w:sz w:val="24"/>
          <w:szCs w:val="24"/>
        </w:rPr>
        <w:t xml:space="preserve">in </w:t>
      </w:r>
      <w:proofErr w:type="spellStart"/>
      <w:r w:rsidR="003F069E">
        <w:rPr>
          <w:rFonts w:ascii="Arial" w:hAnsi="Arial" w:cs="Arial"/>
          <w:sz w:val="24"/>
          <w:szCs w:val="24"/>
        </w:rPr>
        <w:t>V</w:t>
      </w:r>
      <w:r w:rsidR="003F069E" w:rsidRPr="008B2570">
        <w:rPr>
          <w:rFonts w:ascii="Arial" w:hAnsi="Arial" w:cs="Arial"/>
          <w:sz w:val="24"/>
          <w:szCs w:val="24"/>
          <w:vertAlign w:val="subscript"/>
        </w:rPr>
        <w:t>m</w:t>
      </w:r>
      <w:proofErr w:type="spellEnd"/>
      <w:r w:rsidR="0081337C">
        <w:rPr>
          <w:rFonts w:ascii="Arial" w:hAnsi="Arial" w:cs="Arial"/>
          <w:sz w:val="24"/>
          <w:szCs w:val="24"/>
        </w:rPr>
        <w:t xml:space="preserve"> </w:t>
      </w:r>
      <w:r w:rsidR="00826E31">
        <w:rPr>
          <w:rFonts w:ascii="Arial" w:hAnsi="Arial" w:cs="Arial"/>
          <w:sz w:val="24"/>
          <w:szCs w:val="24"/>
        </w:rPr>
        <w:t>could occur from making the measurement</w:t>
      </w:r>
      <w:r w:rsidR="00732E2B">
        <w:rPr>
          <w:rFonts w:ascii="Arial" w:hAnsi="Arial" w:cs="Arial"/>
          <w:sz w:val="24"/>
          <w:szCs w:val="24"/>
        </w:rPr>
        <w:t xml:space="preserve"> with t</w:t>
      </w:r>
      <w:r w:rsidR="0081337C">
        <w:rPr>
          <w:rFonts w:ascii="Arial" w:hAnsi="Arial" w:cs="Arial"/>
          <w:sz w:val="24"/>
          <w:szCs w:val="24"/>
        </w:rPr>
        <w:t>o</w:t>
      </w:r>
      <w:r w:rsidR="00732E2B">
        <w:rPr>
          <w:rFonts w:ascii="Arial" w:hAnsi="Arial" w:cs="Arial"/>
          <w:sz w:val="24"/>
          <w:szCs w:val="24"/>
        </w:rPr>
        <w:t>luene</w:t>
      </w:r>
      <w:r w:rsidR="002E2A47">
        <w:rPr>
          <w:rFonts w:ascii="Arial" w:hAnsi="Arial" w:cs="Arial"/>
          <w:sz w:val="24"/>
          <w:szCs w:val="24"/>
        </w:rPr>
        <w:t xml:space="preserve">, although the magnitude of such errors was unclear. </w:t>
      </w:r>
      <w:r w:rsidR="00562161">
        <w:rPr>
          <w:rFonts w:ascii="Arial" w:hAnsi="Arial" w:cs="Arial"/>
          <w:sz w:val="24"/>
          <w:szCs w:val="24"/>
        </w:rPr>
        <w:t>It was s</w:t>
      </w:r>
      <w:r w:rsidR="00732E2B">
        <w:rPr>
          <w:rFonts w:ascii="Arial" w:hAnsi="Arial" w:cs="Arial"/>
          <w:sz w:val="24"/>
          <w:szCs w:val="24"/>
        </w:rPr>
        <w:t>uggested that use of toluene would continue due presumably to its simplicity and convenience</w:t>
      </w:r>
      <w:r w:rsidR="00EF0940">
        <w:rPr>
          <w:rFonts w:ascii="Arial" w:hAnsi="Arial" w:cs="Arial"/>
          <w:sz w:val="24"/>
          <w:szCs w:val="24"/>
        </w:rPr>
        <w:t>, and the lack of a suitable alternative</w:t>
      </w:r>
      <w:r w:rsidR="00732E2B">
        <w:rPr>
          <w:rFonts w:ascii="Arial" w:hAnsi="Arial" w:cs="Arial"/>
          <w:sz w:val="24"/>
          <w:szCs w:val="24"/>
        </w:rPr>
        <w:t>.</w:t>
      </w:r>
      <w:r w:rsidR="00C90B83">
        <w:rPr>
          <w:rFonts w:ascii="Arial" w:hAnsi="Arial" w:cs="Arial"/>
          <w:sz w:val="24"/>
          <w:szCs w:val="24"/>
        </w:rPr>
        <w:t xml:space="preserve"> </w:t>
      </w:r>
      <w:proofErr w:type="gramStart"/>
      <w:r w:rsidR="00C90B83">
        <w:rPr>
          <w:rFonts w:ascii="Arial" w:hAnsi="Arial" w:cs="Arial"/>
          <w:sz w:val="24"/>
          <w:szCs w:val="24"/>
        </w:rPr>
        <w:t>A</w:t>
      </w:r>
      <w:r w:rsidR="00732E2B">
        <w:rPr>
          <w:rFonts w:ascii="Arial" w:hAnsi="Arial" w:cs="Arial"/>
          <w:sz w:val="24"/>
          <w:szCs w:val="24"/>
        </w:rPr>
        <w:t xml:space="preserve">  useful</w:t>
      </w:r>
      <w:proofErr w:type="gramEnd"/>
      <w:r w:rsidR="00732E2B">
        <w:rPr>
          <w:rFonts w:ascii="Arial" w:hAnsi="Arial" w:cs="Arial"/>
          <w:sz w:val="24"/>
          <w:szCs w:val="24"/>
        </w:rPr>
        <w:t xml:space="preserve"> recommendation of the study was that retention factors based on toluene as a void volume marker should </w:t>
      </w:r>
      <w:r w:rsidR="00EF0940">
        <w:rPr>
          <w:rFonts w:ascii="Arial" w:hAnsi="Arial" w:cs="Arial"/>
          <w:sz w:val="24"/>
          <w:szCs w:val="24"/>
        </w:rPr>
        <w:t xml:space="preserve">not be used uncritically </w:t>
      </w:r>
      <w:r w:rsidR="00732E2B">
        <w:rPr>
          <w:rFonts w:ascii="Arial" w:hAnsi="Arial" w:cs="Arial"/>
          <w:sz w:val="24"/>
          <w:szCs w:val="24"/>
        </w:rPr>
        <w:t xml:space="preserve">in thermodynamic studies where exact measurements are required. </w:t>
      </w:r>
    </w:p>
    <w:p w:rsidR="00A129DC" w:rsidRDefault="00C55690" w:rsidP="00AE6C38">
      <w:pPr>
        <w:spacing w:after="0" w:line="360" w:lineRule="auto"/>
        <w:rPr>
          <w:rFonts w:ascii="Arial" w:hAnsi="Arial" w:cs="Arial"/>
          <w:sz w:val="24"/>
          <w:szCs w:val="24"/>
        </w:rPr>
      </w:pPr>
      <w:r>
        <w:rPr>
          <w:rFonts w:ascii="Arial" w:hAnsi="Arial" w:cs="Arial"/>
          <w:sz w:val="24"/>
          <w:szCs w:val="24"/>
        </w:rPr>
        <w:tab/>
        <w:t>Ro</w:t>
      </w:r>
      <w:r w:rsidR="006719E4">
        <w:rPr>
          <w:rFonts w:ascii="Arial" w:hAnsi="Arial" w:cs="Arial"/>
          <w:sz w:val="24"/>
          <w:szCs w:val="24"/>
        </w:rPr>
        <w:t>sé</w:t>
      </w:r>
      <w:r>
        <w:rPr>
          <w:rFonts w:ascii="Arial" w:hAnsi="Arial" w:cs="Arial"/>
          <w:sz w:val="24"/>
          <w:szCs w:val="24"/>
        </w:rPr>
        <w:t>s and co-workers</w:t>
      </w:r>
      <w:r w:rsidR="00EF0940">
        <w:rPr>
          <w:rFonts w:ascii="Arial" w:hAnsi="Arial" w:cs="Arial"/>
          <w:sz w:val="24"/>
          <w:szCs w:val="24"/>
        </w:rPr>
        <w:t xml:space="preserve"> [</w:t>
      </w:r>
      <w:r w:rsidR="009C155A">
        <w:rPr>
          <w:rFonts w:ascii="Arial" w:hAnsi="Arial" w:cs="Arial"/>
          <w:sz w:val="24"/>
          <w:szCs w:val="24"/>
        </w:rPr>
        <w:t>8</w:t>
      </w:r>
      <w:proofErr w:type="gramStart"/>
      <w:r w:rsidR="00EF0940">
        <w:rPr>
          <w:rFonts w:ascii="Arial" w:hAnsi="Arial" w:cs="Arial"/>
          <w:sz w:val="24"/>
          <w:szCs w:val="24"/>
        </w:rPr>
        <w:t>,1</w:t>
      </w:r>
      <w:r w:rsidR="009C155A">
        <w:rPr>
          <w:rFonts w:ascii="Arial" w:hAnsi="Arial" w:cs="Arial"/>
          <w:sz w:val="24"/>
          <w:szCs w:val="24"/>
        </w:rPr>
        <w:t>5</w:t>
      </w:r>
      <w:proofErr w:type="gramEnd"/>
      <w:r w:rsidR="00EF0940">
        <w:rPr>
          <w:rFonts w:ascii="Arial" w:hAnsi="Arial" w:cs="Arial"/>
          <w:sz w:val="24"/>
          <w:szCs w:val="24"/>
        </w:rPr>
        <w:t>]</w:t>
      </w:r>
      <w:r w:rsidR="006719E4">
        <w:rPr>
          <w:rFonts w:ascii="Arial" w:hAnsi="Arial" w:cs="Arial"/>
          <w:sz w:val="24"/>
          <w:szCs w:val="24"/>
        </w:rPr>
        <w:t xml:space="preserve"> </w:t>
      </w:r>
      <w:r>
        <w:rPr>
          <w:rFonts w:ascii="Arial" w:hAnsi="Arial" w:cs="Arial"/>
          <w:sz w:val="24"/>
          <w:szCs w:val="24"/>
        </w:rPr>
        <w:t xml:space="preserve">have suggested </w:t>
      </w:r>
      <w:r w:rsidR="007C78AB">
        <w:rPr>
          <w:rFonts w:ascii="Arial" w:hAnsi="Arial" w:cs="Arial"/>
          <w:sz w:val="24"/>
          <w:szCs w:val="24"/>
        </w:rPr>
        <w:t xml:space="preserve">using </w:t>
      </w:r>
      <w:r>
        <w:rPr>
          <w:rFonts w:ascii="Arial" w:hAnsi="Arial" w:cs="Arial"/>
          <w:sz w:val="24"/>
          <w:szCs w:val="24"/>
        </w:rPr>
        <w:t xml:space="preserve">a homologous series </w:t>
      </w:r>
      <w:r w:rsidR="007C78AB">
        <w:rPr>
          <w:rFonts w:ascii="Arial" w:hAnsi="Arial" w:cs="Arial"/>
          <w:sz w:val="24"/>
          <w:szCs w:val="24"/>
        </w:rPr>
        <w:t xml:space="preserve">of </w:t>
      </w:r>
      <w:proofErr w:type="spellStart"/>
      <w:r w:rsidR="007C78AB">
        <w:rPr>
          <w:rFonts w:ascii="Arial" w:hAnsi="Arial" w:cs="Arial"/>
          <w:sz w:val="24"/>
          <w:szCs w:val="24"/>
        </w:rPr>
        <w:t>alkylbenzenes</w:t>
      </w:r>
      <w:proofErr w:type="spellEnd"/>
      <w:r w:rsidR="007C78AB">
        <w:rPr>
          <w:rFonts w:ascii="Arial" w:hAnsi="Arial" w:cs="Arial"/>
          <w:sz w:val="24"/>
          <w:szCs w:val="24"/>
        </w:rPr>
        <w:t xml:space="preserve"> or </w:t>
      </w:r>
      <w:proofErr w:type="spellStart"/>
      <w:r w:rsidR="007C78AB">
        <w:rPr>
          <w:rFonts w:ascii="Arial" w:hAnsi="Arial" w:cs="Arial"/>
          <w:sz w:val="24"/>
          <w:szCs w:val="24"/>
        </w:rPr>
        <w:t>alkylphenones</w:t>
      </w:r>
      <w:proofErr w:type="spellEnd"/>
      <w:r w:rsidR="007C78AB">
        <w:rPr>
          <w:rFonts w:ascii="Arial" w:hAnsi="Arial" w:cs="Arial"/>
          <w:sz w:val="24"/>
          <w:szCs w:val="24"/>
        </w:rPr>
        <w:t xml:space="preserve"> </w:t>
      </w:r>
      <w:r>
        <w:rPr>
          <w:rFonts w:ascii="Arial" w:hAnsi="Arial" w:cs="Arial"/>
          <w:sz w:val="24"/>
          <w:szCs w:val="24"/>
        </w:rPr>
        <w:t>for the dete</w:t>
      </w:r>
      <w:r w:rsidR="00D74714">
        <w:rPr>
          <w:rFonts w:ascii="Arial" w:hAnsi="Arial" w:cs="Arial"/>
          <w:sz w:val="24"/>
          <w:szCs w:val="24"/>
        </w:rPr>
        <w:t xml:space="preserve">rmination of </w:t>
      </w:r>
      <w:proofErr w:type="spellStart"/>
      <w:r w:rsidR="003F069E">
        <w:rPr>
          <w:rFonts w:ascii="Arial" w:hAnsi="Arial" w:cs="Arial"/>
          <w:sz w:val="24"/>
          <w:szCs w:val="24"/>
        </w:rPr>
        <w:t>V</w:t>
      </w:r>
      <w:r w:rsidR="003F069E" w:rsidRPr="008B2570">
        <w:rPr>
          <w:rFonts w:ascii="Arial" w:hAnsi="Arial" w:cs="Arial"/>
          <w:sz w:val="24"/>
          <w:szCs w:val="24"/>
          <w:vertAlign w:val="subscript"/>
        </w:rPr>
        <w:t>m</w:t>
      </w:r>
      <w:proofErr w:type="spellEnd"/>
      <w:r w:rsidR="00D74714">
        <w:rPr>
          <w:rFonts w:ascii="Arial" w:hAnsi="Arial" w:cs="Arial"/>
          <w:sz w:val="24"/>
          <w:szCs w:val="24"/>
        </w:rPr>
        <w:t xml:space="preserve"> in </w:t>
      </w:r>
      <w:proofErr w:type="spellStart"/>
      <w:r w:rsidR="00D74714">
        <w:rPr>
          <w:rFonts w:ascii="Arial" w:hAnsi="Arial" w:cs="Arial"/>
          <w:sz w:val="24"/>
          <w:szCs w:val="24"/>
        </w:rPr>
        <w:t>HILIC</w:t>
      </w:r>
      <w:proofErr w:type="spellEnd"/>
      <w:r w:rsidR="00D74714">
        <w:rPr>
          <w:rFonts w:ascii="Arial" w:hAnsi="Arial" w:cs="Arial"/>
          <w:sz w:val="24"/>
          <w:szCs w:val="24"/>
        </w:rPr>
        <w:t xml:space="preserve"> and RP</w:t>
      </w:r>
      <w:r w:rsidR="00CF2570">
        <w:rPr>
          <w:rFonts w:ascii="Arial" w:hAnsi="Arial" w:cs="Arial"/>
          <w:sz w:val="24"/>
          <w:szCs w:val="24"/>
        </w:rPr>
        <w:t>, using i</w:t>
      </w:r>
      <w:r>
        <w:rPr>
          <w:rFonts w:ascii="Arial" w:hAnsi="Arial" w:cs="Arial"/>
          <w:sz w:val="24"/>
          <w:szCs w:val="24"/>
        </w:rPr>
        <w:t xml:space="preserve">n </w:t>
      </w:r>
      <w:proofErr w:type="spellStart"/>
      <w:r>
        <w:rPr>
          <w:rFonts w:ascii="Arial" w:hAnsi="Arial" w:cs="Arial"/>
          <w:sz w:val="24"/>
          <w:szCs w:val="24"/>
        </w:rPr>
        <w:t>HIL</w:t>
      </w:r>
      <w:r w:rsidR="00D74714">
        <w:rPr>
          <w:rFonts w:ascii="Arial" w:hAnsi="Arial" w:cs="Arial"/>
          <w:sz w:val="24"/>
          <w:szCs w:val="24"/>
        </w:rPr>
        <w:t>I</w:t>
      </w:r>
      <w:r>
        <w:rPr>
          <w:rFonts w:ascii="Arial" w:hAnsi="Arial" w:cs="Arial"/>
          <w:sz w:val="24"/>
          <w:szCs w:val="24"/>
        </w:rPr>
        <w:t>C</w:t>
      </w:r>
      <w:proofErr w:type="spellEnd"/>
      <w:r w:rsidR="00817028">
        <w:rPr>
          <w:rFonts w:ascii="Arial" w:hAnsi="Arial" w:cs="Arial"/>
          <w:sz w:val="24"/>
          <w:szCs w:val="24"/>
        </w:rPr>
        <w:t xml:space="preserve"> aqueous ACN</w:t>
      </w:r>
      <w:r w:rsidR="00D74714">
        <w:rPr>
          <w:rFonts w:ascii="Arial" w:hAnsi="Arial" w:cs="Arial"/>
          <w:sz w:val="24"/>
          <w:szCs w:val="24"/>
        </w:rPr>
        <w:t xml:space="preserve"> </w:t>
      </w:r>
      <w:r w:rsidR="00817028">
        <w:rPr>
          <w:rFonts w:ascii="Arial" w:hAnsi="Arial" w:cs="Arial"/>
          <w:sz w:val="24"/>
          <w:szCs w:val="24"/>
        </w:rPr>
        <w:t>(</w:t>
      </w:r>
      <w:r w:rsidR="00D74714">
        <w:rPr>
          <w:rFonts w:ascii="Arial" w:hAnsi="Arial" w:cs="Arial"/>
          <w:sz w:val="24"/>
          <w:szCs w:val="24"/>
        </w:rPr>
        <w:t xml:space="preserve">70-90 % </w:t>
      </w:r>
      <w:r w:rsidR="00817028">
        <w:rPr>
          <w:rFonts w:ascii="Arial" w:hAnsi="Arial" w:cs="Arial"/>
          <w:sz w:val="24"/>
          <w:szCs w:val="24"/>
        </w:rPr>
        <w:t>ACN)</w:t>
      </w:r>
      <w:r w:rsidR="00CF2570">
        <w:rPr>
          <w:rFonts w:ascii="Arial" w:hAnsi="Arial" w:cs="Arial"/>
          <w:sz w:val="24"/>
          <w:szCs w:val="24"/>
        </w:rPr>
        <w:t xml:space="preserve"> as the mobile phase</w:t>
      </w:r>
      <w:r w:rsidR="00D74714">
        <w:rPr>
          <w:rFonts w:ascii="Arial" w:hAnsi="Arial" w:cs="Arial"/>
          <w:sz w:val="24"/>
          <w:szCs w:val="24"/>
        </w:rPr>
        <w:t>. The methodology was based on linear free energy relationships and the solvation model proposed by Abraham</w:t>
      </w:r>
      <w:r w:rsidR="00EF0940">
        <w:rPr>
          <w:rFonts w:ascii="Arial" w:hAnsi="Arial" w:cs="Arial"/>
          <w:sz w:val="24"/>
          <w:szCs w:val="24"/>
        </w:rPr>
        <w:t xml:space="preserve"> [1</w:t>
      </w:r>
      <w:r w:rsidR="009C155A">
        <w:rPr>
          <w:rFonts w:ascii="Arial" w:hAnsi="Arial" w:cs="Arial"/>
          <w:sz w:val="24"/>
          <w:szCs w:val="24"/>
        </w:rPr>
        <w:t>6</w:t>
      </w:r>
      <w:r w:rsidR="00EF0940">
        <w:rPr>
          <w:rFonts w:ascii="Arial" w:hAnsi="Arial" w:cs="Arial"/>
          <w:sz w:val="24"/>
          <w:szCs w:val="24"/>
        </w:rPr>
        <w:t>]</w:t>
      </w:r>
      <w:r w:rsidR="00D74714">
        <w:rPr>
          <w:rFonts w:ascii="Arial" w:hAnsi="Arial" w:cs="Arial"/>
          <w:sz w:val="24"/>
          <w:szCs w:val="24"/>
        </w:rPr>
        <w:t>.</w:t>
      </w:r>
      <w:r w:rsidR="003E1D81">
        <w:rPr>
          <w:rFonts w:ascii="Arial" w:hAnsi="Arial" w:cs="Arial"/>
          <w:sz w:val="24"/>
          <w:szCs w:val="24"/>
        </w:rPr>
        <w:t xml:space="preserve"> </w:t>
      </w:r>
      <w:r w:rsidR="00D74714">
        <w:rPr>
          <w:rFonts w:ascii="Arial" w:hAnsi="Arial" w:cs="Arial"/>
          <w:sz w:val="24"/>
          <w:szCs w:val="24"/>
        </w:rPr>
        <w:t>Here, log</w:t>
      </w:r>
      <w:r w:rsidR="00C90B83">
        <w:rPr>
          <w:rFonts w:ascii="Arial" w:hAnsi="Arial" w:cs="Arial"/>
          <w:sz w:val="24"/>
          <w:szCs w:val="24"/>
        </w:rPr>
        <w:t xml:space="preserve"> </w:t>
      </w:r>
      <w:r w:rsidR="00D74714" w:rsidRPr="00C90B83">
        <w:rPr>
          <w:rFonts w:ascii="Arial" w:hAnsi="Arial" w:cs="Arial"/>
          <w:i/>
          <w:sz w:val="24"/>
          <w:szCs w:val="24"/>
        </w:rPr>
        <w:t>k</w:t>
      </w:r>
      <w:r w:rsidR="00D74714">
        <w:rPr>
          <w:rFonts w:ascii="Arial" w:hAnsi="Arial" w:cs="Arial"/>
          <w:sz w:val="24"/>
          <w:szCs w:val="24"/>
        </w:rPr>
        <w:t xml:space="preserve"> is linearly related to </w:t>
      </w:r>
      <w:r w:rsidR="00045A75">
        <w:rPr>
          <w:rFonts w:ascii="Arial" w:hAnsi="Arial" w:cs="Arial"/>
          <w:sz w:val="24"/>
          <w:szCs w:val="24"/>
        </w:rPr>
        <w:t>the phase ratio (c term), solute dispersion (</w:t>
      </w:r>
      <w:proofErr w:type="spellStart"/>
      <w:r w:rsidR="00D74714">
        <w:rPr>
          <w:rFonts w:ascii="Arial" w:hAnsi="Arial" w:cs="Arial"/>
          <w:sz w:val="24"/>
          <w:szCs w:val="24"/>
        </w:rPr>
        <w:t>eE</w:t>
      </w:r>
      <w:proofErr w:type="spellEnd"/>
      <w:r w:rsidR="00D74714">
        <w:rPr>
          <w:rFonts w:ascii="Arial" w:hAnsi="Arial" w:cs="Arial"/>
          <w:sz w:val="24"/>
          <w:szCs w:val="24"/>
        </w:rPr>
        <w:t xml:space="preserve"> term)</w:t>
      </w:r>
      <w:r w:rsidR="0068542C">
        <w:rPr>
          <w:rFonts w:ascii="Arial" w:hAnsi="Arial" w:cs="Arial"/>
          <w:sz w:val="24"/>
          <w:szCs w:val="24"/>
        </w:rPr>
        <w:t>,</w:t>
      </w:r>
      <w:r w:rsidR="00D74714">
        <w:rPr>
          <w:rFonts w:ascii="Arial" w:hAnsi="Arial" w:cs="Arial"/>
          <w:sz w:val="24"/>
          <w:szCs w:val="24"/>
        </w:rPr>
        <w:t xml:space="preserve"> to dipole interactions (</w:t>
      </w:r>
      <w:proofErr w:type="spellStart"/>
      <w:r w:rsidR="00CF2570">
        <w:rPr>
          <w:rFonts w:ascii="Arial" w:hAnsi="Arial" w:cs="Arial"/>
          <w:sz w:val="24"/>
          <w:szCs w:val="24"/>
        </w:rPr>
        <w:t>sS</w:t>
      </w:r>
      <w:proofErr w:type="spellEnd"/>
      <w:r w:rsidR="00D74714">
        <w:rPr>
          <w:rFonts w:ascii="Arial" w:hAnsi="Arial" w:cs="Arial"/>
          <w:sz w:val="24"/>
          <w:szCs w:val="24"/>
        </w:rPr>
        <w:t>); hydrogen bond acidity and basicity (</w:t>
      </w:r>
      <w:proofErr w:type="spellStart"/>
      <w:r w:rsidR="00817028">
        <w:rPr>
          <w:rFonts w:ascii="Arial" w:hAnsi="Arial" w:cs="Arial"/>
          <w:sz w:val="24"/>
          <w:szCs w:val="24"/>
        </w:rPr>
        <w:t>a</w:t>
      </w:r>
      <w:r w:rsidR="00D74714">
        <w:rPr>
          <w:rFonts w:ascii="Arial" w:hAnsi="Arial" w:cs="Arial"/>
          <w:sz w:val="24"/>
          <w:szCs w:val="24"/>
        </w:rPr>
        <w:t>A</w:t>
      </w:r>
      <w:proofErr w:type="spellEnd"/>
      <w:r w:rsidR="00D74714">
        <w:rPr>
          <w:rFonts w:ascii="Arial" w:hAnsi="Arial" w:cs="Arial"/>
          <w:sz w:val="24"/>
          <w:szCs w:val="24"/>
        </w:rPr>
        <w:t xml:space="preserve"> and </w:t>
      </w:r>
      <w:proofErr w:type="spellStart"/>
      <w:r w:rsidR="00D74714">
        <w:rPr>
          <w:rFonts w:ascii="Arial" w:hAnsi="Arial" w:cs="Arial"/>
          <w:sz w:val="24"/>
          <w:szCs w:val="24"/>
        </w:rPr>
        <w:t>bB</w:t>
      </w:r>
      <w:proofErr w:type="spellEnd"/>
      <w:r w:rsidR="00D74714">
        <w:rPr>
          <w:rFonts w:ascii="Arial" w:hAnsi="Arial" w:cs="Arial"/>
          <w:sz w:val="24"/>
          <w:szCs w:val="24"/>
        </w:rPr>
        <w:t xml:space="preserve">) and a volume term </w:t>
      </w:r>
      <w:r w:rsidR="00907496">
        <w:rPr>
          <w:rFonts w:ascii="Arial" w:hAnsi="Arial" w:cs="Arial"/>
          <w:sz w:val="24"/>
          <w:szCs w:val="24"/>
        </w:rPr>
        <w:t>(</w:t>
      </w:r>
      <w:proofErr w:type="spellStart"/>
      <w:r w:rsidR="00907496">
        <w:rPr>
          <w:rFonts w:ascii="Arial" w:hAnsi="Arial" w:cs="Arial"/>
          <w:sz w:val="24"/>
          <w:szCs w:val="24"/>
        </w:rPr>
        <w:t>vV</w:t>
      </w:r>
      <w:proofErr w:type="spellEnd"/>
      <w:r w:rsidR="00907496">
        <w:rPr>
          <w:rFonts w:ascii="Arial" w:hAnsi="Arial" w:cs="Arial"/>
          <w:sz w:val="24"/>
          <w:szCs w:val="24"/>
        </w:rPr>
        <w:t xml:space="preserve">) </w:t>
      </w:r>
      <w:r w:rsidR="00D74714">
        <w:rPr>
          <w:rFonts w:ascii="Arial" w:hAnsi="Arial" w:cs="Arial"/>
          <w:sz w:val="24"/>
          <w:szCs w:val="24"/>
        </w:rPr>
        <w:t xml:space="preserve">related to the </w:t>
      </w:r>
      <w:r w:rsidR="00907496">
        <w:rPr>
          <w:rFonts w:ascii="Arial" w:hAnsi="Arial" w:cs="Arial"/>
          <w:sz w:val="24"/>
          <w:szCs w:val="24"/>
        </w:rPr>
        <w:t xml:space="preserve">endoergic </w:t>
      </w:r>
      <w:r w:rsidR="00D74714">
        <w:rPr>
          <w:rFonts w:ascii="Arial" w:hAnsi="Arial" w:cs="Arial"/>
          <w:sz w:val="24"/>
          <w:szCs w:val="24"/>
        </w:rPr>
        <w:t xml:space="preserve">work required to separate solvent molecules to provide a cavity </w:t>
      </w:r>
      <w:r w:rsidR="00907496">
        <w:rPr>
          <w:rFonts w:ascii="Arial" w:hAnsi="Arial" w:cs="Arial"/>
          <w:sz w:val="24"/>
          <w:szCs w:val="24"/>
        </w:rPr>
        <w:t>for the solute molecule and the exoergic solvent-solute dispersive interaction.</w:t>
      </w:r>
    </w:p>
    <w:p w:rsidR="00907496" w:rsidRDefault="00907496" w:rsidP="00AE6C38">
      <w:pPr>
        <w:spacing w:after="0" w:line="360" w:lineRule="auto"/>
        <w:rPr>
          <w:rFonts w:ascii="Arial" w:hAnsi="Arial" w:cs="Arial"/>
          <w:sz w:val="24"/>
          <w:szCs w:val="24"/>
        </w:rPr>
      </w:pPr>
    </w:p>
    <w:p w:rsidR="00907496" w:rsidRDefault="003F7C5B" w:rsidP="00AE6C38">
      <w:pPr>
        <w:spacing w:after="0" w:line="360" w:lineRule="auto"/>
        <w:rPr>
          <w:rFonts w:ascii="Arial" w:hAnsi="Arial" w:cs="Arial"/>
          <w:sz w:val="24"/>
          <w:szCs w:val="24"/>
        </w:rPr>
      </w:pPr>
      <w:proofErr w:type="gramStart"/>
      <w:r>
        <w:rPr>
          <w:rFonts w:ascii="Arial" w:hAnsi="Arial" w:cs="Arial"/>
          <w:sz w:val="24"/>
          <w:szCs w:val="24"/>
        </w:rPr>
        <w:t>l</w:t>
      </w:r>
      <w:r w:rsidR="00907496">
        <w:rPr>
          <w:rFonts w:ascii="Arial" w:hAnsi="Arial" w:cs="Arial"/>
          <w:sz w:val="24"/>
          <w:szCs w:val="24"/>
        </w:rPr>
        <w:t>og</w:t>
      </w:r>
      <w:proofErr w:type="gramEnd"/>
      <w:r w:rsidR="00907496">
        <w:rPr>
          <w:rFonts w:ascii="Arial" w:hAnsi="Arial" w:cs="Arial"/>
          <w:sz w:val="24"/>
          <w:szCs w:val="24"/>
        </w:rPr>
        <w:t xml:space="preserve"> k </w:t>
      </w:r>
      <w:r>
        <w:rPr>
          <w:rFonts w:ascii="Arial" w:hAnsi="Arial" w:cs="Arial"/>
          <w:sz w:val="24"/>
          <w:szCs w:val="24"/>
        </w:rPr>
        <w:t>=</w:t>
      </w:r>
      <w:r w:rsidR="00907496">
        <w:rPr>
          <w:rFonts w:ascii="Arial" w:hAnsi="Arial" w:cs="Arial"/>
          <w:sz w:val="24"/>
          <w:szCs w:val="24"/>
        </w:rPr>
        <w:t xml:space="preserve"> c +</w:t>
      </w:r>
      <w:proofErr w:type="spellStart"/>
      <w:r w:rsidR="00907496">
        <w:rPr>
          <w:rFonts w:ascii="Arial" w:hAnsi="Arial" w:cs="Arial"/>
          <w:sz w:val="24"/>
          <w:szCs w:val="24"/>
        </w:rPr>
        <w:t>eE</w:t>
      </w:r>
      <w:proofErr w:type="spellEnd"/>
      <w:r w:rsidR="00907496">
        <w:rPr>
          <w:rFonts w:ascii="Arial" w:hAnsi="Arial" w:cs="Arial"/>
          <w:sz w:val="24"/>
          <w:szCs w:val="24"/>
        </w:rPr>
        <w:t xml:space="preserve"> +</w:t>
      </w:r>
      <w:proofErr w:type="spellStart"/>
      <w:r w:rsidR="00907496">
        <w:rPr>
          <w:rFonts w:ascii="Arial" w:hAnsi="Arial" w:cs="Arial"/>
          <w:sz w:val="24"/>
          <w:szCs w:val="24"/>
        </w:rPr>
        <w:t>sS</w:t>
      </w:r>
      <w:proofErr w:type="spellEnd"/>
      <w:r w:rsidR="00907496">
        <w:rPr>
          <w:rFonts w:ascii="Arial" w:hAnsi="Arial" w:cs="Arial"/>
          <w:sz w:val="24"/>
          <w:szCs w:val="24"/>
        </w:rPr>
        <w:t xml:space="preserve"> +</w:t>
      </w:r>
      <w:proofErr w:type="spellStart"/>
      <w:r w:rsidR="00907496">
        <w:rPr>
          <w:rFonts w:ascii="Arial" w:hAnsi="Arial" w:cs="Arial"/>
          <w:sz w:val="24"/>
          <w:szCs w:val="24"/>
        </w:rPr>
        <w:t>aA</w:t>
      </w:r>
      <w:proofErr w:type="spellEnd"/>
      <w:r w:rsidR="00907496">
        <w:rPr>
          <w:rFonts w:ascii="Arial" w:hAnsi="Arial" w:cs="Arial"/>
          <w:sz w:val="24"/>
          <w:szCs w:val="24"/>
        </w:rPr>
        <w:t xml:space="preserve"> + </w:t>
      </w:r>
      <w:proofErr w:type="spellStart"/>
      <w:r w:rsidR="00907496">
        <w:rPr>
          <w:rFonts w:ascii="Arial" w:hAnsi="Arial" w:cs="Arial"/>
          <w:sz w:val="24"/>
          <w:szCs w:val="24"/>
        </w:rPr>
        <w:t>bB</w:t>
      </w:r>
      <w:proofErr w:type="spellEnd"/>
      <w:r w:rsidR="00907496">
        <w:rPr>
          <w:rFonts w:ascii="Arial" w:hAnsi="Arial" w:cs="Arial"/>
          <w:sz w:val="24"/>
          <w:szCs w:val="24"/>
        </w:rPr>
        <w:t xml:space="preserve"> +</w:t>
      </w:r>
      <w:proofErr w:type="spellStart"/>
      <w:r w:rsidR="00907496">
        <w:rPr>
          <w:rFonts w:ascii="Arial" w:hAnsi="Arial" w:cs="Arial"/>
          <w:sz w:val="24"/>
          <w:szCs w:val="24"/>
        </w:rPr>
        <w:t>vV</w:t>
      </w:r>
      <w:proofErr w:type="spellEnd"/>
      <w:r w:rsidR="008B4233">
        <w:rPr>
          <w:rFonts w:ascii="Arial" w:hAnsi="Arial" w:cs="Arial"/>
          <w:sz w:val="24"/>
          <w:szCs w:val="24"/>
        </w:rPr>
        <w:tab/>
      </w:r>
      <w:r w:rsidR="008B4233">
        <w:rPr>
          <w:rFonts w:ascii="Arial" w:hAnsi="Arial" w:cs="Arial"/>
          <w:sz w:val="24"/>
          <w:szCs w:val="24"/>
        </w:rPr>
        <w:tab/>
      </w:r>
      <w:r w:rsidR="008B4233">
        <w:rPr>
          <w:rFonts w:ascii="Arial" w:hAnsi="Arial" w:cs="Arial"/>
          <w:sz w:val="24"/>
          <w:szCs w:val="24"/>
        </w:rPr>
        <w:tab/>
      </w:r>
      <w:r w:rsidR="008B4233">
        <w:rPr>
          <w:rFonts w:ascii="Arial" w:hAnsi="Arial" w:cs="Arial"/>
          <w:sz w:val="24"/>
          <w:szCs w:val="24"/>
        </w:rPr>
        <w:tab/>
      </w:r>
      <w:r w:rsidR="008B4233">
        <w:rPr>
          <w:rFonts w:ascii="Arial" w:hAnsi="Arial" w:cs="Arial"/>
          <w:sz w:val="24"/>
          <w:szCs w:val="24"/>
        </w:rPr>
        <w:tab/>
      </w:r>
      <w:r w:rsidR="008B4233">
        <w:rPr>
          <w:rFonts w:ascii="Arial" w:hAnsi="Arial" w:cs="Arial"/>
          <w:sz w:val="24"/>
          <w:szCs w:val="24"/>
        </w:rPr>
        <w:tab/>
      </w:r>
      <w:r w:rsidR="008B4233">
        <w:rPr>
          <w:rFonts w:ascii="Arial" w:hAnsi="Arial" w:cs="Arial"/>
          <w:sz w:val="24"/>
          <w:szCs w:val="24"/>
        </w:rPr>
        <w:tab/>
      </w:r>
      <w:r w:rsidR="008B4233">
        <w:rPr>
          <w:rFonts w:ascii="Arial" w:hAnsi="Arial" w:cs="Arial"/>
          <w:sz w:val="24"/>
          <w:szCs w:val="24"/>
        </w:rPr>
        <w:tab/>
        <w:t xml:space="preserve">          (1)</w:t>
      </w:r>
    </w:p>
    <w:p w:rsidR="003F7C5B" w:rsidRDefault="003F7C5B" w:rsidP="00AE6C38">
      <w:pPr>
        <w:spacing w:after="0" w:line="360" w:lineRule="auto"/>
        <w:rPr>
          <w:rFonts w:ascii="Arial" w:hAnsi="Arial" w:cs="Arial"/>
          <w:sz w:val="24"/>
          <w:szCs w:val="24"/>
        </w:rPr>
      </w:pPr>
    </w:p>
    <w:p w:rsidR="003F7C5B" w:rsidRDefault="003F7C5B" w:rsidP="00AE6C38">
      <w:pPr>
        <w:spacing w:after="0" w:line="360" w:lineRule="auto"/>
        <w:rPr>
          <w:rFonts w:ascii="Arial" w:hAnsi="Arial" w:cs="Arial"/>
          <w:sz w:val="24"/>
          <w:szCs w:val="24"/>
        </w:rPr>
      </w:pPr>
      <w:proofErr w:type="gramStart"/>
      <w:r>
        <w:rPr>
          <w:rFonts w:ascii="Arial" w:hAnsi="Arial" w:cs="Arial"/>
          <w:sz w:val="24"/>
          <w:szCs w:val="24"/>
        </w:rPr>
        <w:t>where</w:t>
      </w:r>
      <w:proofErr w:type="gramEnd"/>
      <w:r>
        <w:rPr>
          <w:rFonts w:ascii="Arial" w:hAnsi="Arial" w:cs="Arial"/>
          <w:sz w:val="24"/>
          <w:szCs w:val="24"/>
        </w:rPr>
        <w:t xml:space="preserve"> the capital letters are solute descriptors and the small letters system constants.</w:t>
      </w:r>
    </w:p>
    <w:p w:rsidR="003F7C5B" w:rsidRDefault="003F7C5B" w:rsidP="00AE6C38">
      <w:pPr>
        <w:spacing w:after="0" w:line="360" w:lineRule="auto"/>
        <w:rPr>
          <w:rFonts w:ascii="Arial" w:hAnsi="Arial" w:cs="Arial"/>
          <w:sz w:val="24"/>
          <w:szCs w:val="24"/>
        </w:rPr>
      </w:pPr>
      <w:r>
        <w:rPr>
          <w:rFonts w:ascii="Arial" w:hAnsi="Arial" w:cs="Arial"/>
          <w:sz w:val="24"/>
          <w:szCs w:val="24"/>
        </w:rPr>
        <w:t>In terms of time:</w:t>
      </w:r>
    </w:p>
    <w:p w:rsidR="003F7C5B" w:rsidRDefault="003F7C5B" w:rsidP="00AE6C38">
      <w:pPr>
        <w:spacing w:after="0" w:line="360" w:lineRule="auto"/>
        <w:rPr>
          <w:rFonts w:ascii="Arial" w:hAnsi="Arial" w:cs="Arial"/>
          <w:sz w:val="24"/>
          <w:szCs w:val="24"/>
        </w:rPr>
      </w:pPr>
    </w:p>
    <w:p w:rsidR="003F7C5B" w:rsidRPr="008B4233" w:rsidRDefault="003F7C5B" w:rsidP="00AE6C38">
      <w:pPr>
        <w:spacing w:after="0" w:line="360" w:lineRule="auto"/>
        <w:rPr>
          <w:rFonts w:ascii="Arial" w:hAnsi="Arial" w:cs="Arial"/>
          <w:sz w:val="24"/>
          <w:szCs w:val="24"/>
        </w:rPr>
      </w:pPr>
      <w:proofErr w:type="spellStart"/>
      <w:proofErr w:type="gramStart"/>
      <w:r>
        <w:rPr>
          <w:rFonts w:ascii="Arial" w:hAnsi="Arial" w:cs="Arial"/>
          <w:sz w:val="24"/>
          <w:szCs w:val="24"/>
        </w:rPr>
        <w:t>t</w:t>
      </w:r>
      <w:r w:rsidRPr="00AD536E">
        <w:rPr>
          <w:rFonts w:ascii="Arial" w:hAnsi="Arial" w:cs="Arial"/>
          <w:sz w:val="24"/>
          <w:szCs w:val="24"/>
          <w:vertAlign w:val="subscript"/>
        </w:rPr>
        <w:t>R</w:t>
      </w:r>
      <w:proofErr w:type="spellEnd"/>
      <w:r>
        <w:rPr>
          <w:rFonts w:ascii="Arial" w:hAnsi="Arial" w:cs="Arial"/>
          <w:sz w:val="24"/>
          <w:szCs w:val="24"/>
        </w:rPr>
        <w:t>=</w:t>
      </w:r>
      <w:proofErr w:type="spellStart"/>
      <w:proofErr w:type="gramEnd"/>
      <w:r>
        <w:rPr>
          <w:rFonts w:ascii="Arial" w:hAnsi="Arial" w:cs="Arial"/>
          <w:sz w:val="24"/>
          <w:szCs w:val="24"/>
        </w:rPr>
        <w:t>t</w:t>
      </w:r>
      <w:r w:rsidRPr="00AD536E">
        <w:rPr>
          <w:rFonts w:ascii="Arial" w:hAnsi="Arial" w:cs="Arial"/>
          <w:sz w:val="24"/>
          <w:szCs w:val="24"/>
          <w:vertAlign w:val="subscript"/>
        </w:rPr>
        <w:t>M</w:t>
      </w:r>
      <w:proofErr w:type="spellEnd"/>
      <w:r>
        <w:rPr>
          <w:rFonts w:ascii="Arial" w:hAnsi="Arial" w:cs="Arial"/>
          <w:sz w:val="24"/>
          <w:szCs w:val="24"/>
        </w:rPr>
        <w:t xml:space="preserve"> +t</w:t>
      </w:r>
      <w:r w:rsidRPr="00AD536E">
        <w:rPr>
          <w:rFonts w:ascii="Arial" w:hAnsi="Arial" w:cs="Arial"/>
          <w:sz w:val="24"/>
          <w:szCs w:val="24"/>
          <w:vertAlign w:val="subscript"/>
        </w:rPr>
        <w:t>M</w:t>
      </w:r>
      <w:r>
        <w:rPr>
          <w:rFonts w:ascii="Arial" w:hAnsi="Arial" w:cs="Arial"/>
          <w:sz w:val="24"/>
          <w:szCs w:val="24"/>
        </w:rPr>
        <w:t xml:space="preserve">10 </w:t>
      </w:r>
      <w:proofErr w:type="spellStart"/>
      <w:r w:rsidR="00AD536E" w:rsidRPr="00AD536E">
        <w:rPr>
          <w:rFonts w:ascii="Arial" w:hAnsi="Arial" w:cs="Arial"/>
          <w:sz w:val="24"/>
          <w:szCs w:val="24"/>
          <w:vertAlign w:val="superscript"/>
        </w:rPr>
        <w:t>c+eE+sS+aA+bB</w:t>
      </w:r>
      <w:proofErr w:type="spellEnd"/>
      <w:r w:rsidR="00AD536E" w:rsidRPr="00AD536E">
        <w:rPr>
          <w:rFonts w:ascii="Arial" w:hAnsi="Arial" w:cs="Arial"/>
          <w:sz w:val="24"/>
          <w:szCs w:val="24"/>
          <w:vertAlign w:val="superscript"/>
        </w:rPr>
        <w:t xml:space="preserve"> +</w:t>
      </w:r>
      <w:proofErr w:type="spellStart"/>
      <w:r w:rsidR="00AD536E" w:rsidRPr="00AD536E">
        <w:rPr>
          <w:rFonts w:ascii="Arial" w:hAnsi="Arial" w:cs="Arial"/>
          <w:sz w:val="24"/>
          <w:szCs w:val="24"/>
          <w:vertAlign w:val="superscript"/>
        </w:rPr>
        <w:t>vV</w:t>
      </w:r>
      <w:proofErr w:type="spellEnd"/>
      <w:r w:rsidR="008B4233">
        <w:rPr>
          <w:rFonts w:ascii="Arial" w:hAnsi="Arial" w:cs="Arial"/>
          <w:sz w:val="24"/>
          <w:szCs w:val="24"/>
        </w:rPr>
        <w:tab/>
      </w:r>
      <w:r w:rsidR="008B4233">
        <w:rPr>
          <w:rFonts w:ascii="Arial" w:hAnsi="Arial" w:cs="Arial"/>
          <w:sz w:val="24"/>
          <w:szCs w:val="24"/>
        </w:rPr>
        <w:tab/>
      </w:r>
      <w:r w:rsidR="008B4233">
        <w:rPr>
          <w:rFonts w:ascii="Arial" w:hAnsi="Arial" w:cs="Arial"/>
          <w:sz w:val="24"/>
          <w:szCs w:val="24"/>
        </w:rPr>
        <w:tab/>
      </w:r>
      <w:r w:rsidR="008B4233">
        <w:rPr>
          <w:rFonts w:ascii="Arial" w:hAnsi="Arial" w:cs="Arial"/>
          <w:sz w:val="24"/>
          <w:szCs w:val="24"/>
        </w:rPr>
        <w:tab/>
      </w:r>
      <w:r w:rsidR="008B4233">
        <w:rPr>
          <w:rFonts w:ascii="Arial" w:hAnsi="Arial" w:cs="Arial"/>
          <w:sz w:val="24"/>
          <w:szCs w:val="24"/>
        </w:rPr>
        <w:tab/>
      </w:r>
      <w:r w:rsidR="008B4233">
        <w:rPr>
          <w:rFonts w:ascii="Arial" w:hAnsi="Arial" w:cs="Arial"/>
          <w:sz w:val="24"/>
          <w:szCs w:val="24"/>
        </w:rPr>
        <w:tab/>
      </w:r>
      <w:r w:rsidR="008B4233">
        <w:rPr>
          <w:rFonts w:ascii="Arial" w:hAnsi="Arial" w:cs="Arial"/>
          <w:sz w:val="24"/>
          <w:szCs w:val="24"/>
        </w:rPr>
        <w:tab/>
      </w:r>
      <w:r w:rsidR="008B4233">
        <w:rPr>
          <w:rFonts w:ascii="Arial" w:hAnsi="Arial" w:cs="Arial"/>
          <w:sz w:val="24"/>
          <w:szCs w:val="24"/>
        </w:rPr>
        <w:tab/>
      </w:r>
      <w:r w:rsidR="008B4233">
        <w:rPr>
          <w:rFonts w:ascii="Arial" w:hAnsi="Arial" w:cs="Arial"/>
          <w:sz w:val="24"/>
          <w:szCs w:val="24"/>
        </w:rPr>
        <w:tab/>
        <w:t xml:space="preserve">          (2)</w:t>
      </w:r>
    </w:p>
    <w:p w:rsidR="00AD536E" w:rsidRDefault="00AD536E" w:rsidP="00AE6C38">
      <w:pPr>
        <w:spacing w:after="0" w:line="360" w:lineRule="auto"/>
        <w:rPr>
          <w:rFonts w:ascii="Arial" w:hAnsi="Arial" w:cs="Arial"/>
          <w:sz w:val="24"/>
          <w:szCs w:val="24"/>
        </w:rPr>
      </w:pPr>
    </w:p>
    <w:p w:rsidR="005D047B" w:rsidRDefault="00AD536E" w:rsidP="00AE6C38">
      <w:pPr>
        <w:spacing w:after="0" w:line="360" w:lineRule="auto"/>
        <w:rPr>
          <w:rFonts w:ascii="Arial" w:hAnsi="Arial" w:cs="Arial"/>
          <w:sz w:val="24"/>
          <w:szCs w:val="24"/>
        </w:rPr>
      </w:pPr>
      <w:proofErr w:type="gramStart"/>
      <w:r>
        <w:rPr>
          <w:rFonts w:ascii="Arial" w:hAnsi="Arial" w:cs="Arial"/>
          <w:sz w:val="24"/>
          <w:szCs w:val="24"/>
        </w:rPr>
        <w:t>where</w:t>
      </w:r>
      <w:proofErr w:type="gramEnd"/>
      <w:r>
        <w:rPr>
          <w:rFonts w:ascii="Arial" w:hAnsi="Arial" w:cs="Arial"/>
          <w:sz w:val="24"/>
          <w:szCs w:val="24"/>
        </w:rPr>
        <w:t xml:space="preserve"> </w:t>
      </w:r>
      <w:proofErr w:type="spellStart"/>
      <w:r>
        <w:rPr>
          <w:rFonts w:ascii="Arial" w:hAnsi="Arial" w:cs="Arial"/>
          <w:sz w:val="24"/>
          <w:szCs w:val="24"/>
        </w:rPr>
        <w:t>t</w:t>
      </w:r>
      <w:r w:rsidRPr="00AD536E">
        <w:rPr>
          <w:rFonts w:ascii="Arial" w:hAnsi="Arial" w:cs="Arial"/>
          <w:sz w:val="24"/>
          <w:szCs w:val="24"/>
          <w:vertAlign w:val="subscript"/>
        </w:rPr>
        <w:t>M</w:t>
      </w:r>
      <w:proofErr w:type="spellEnd"/>
      <w:r>
        <w:rPr>
          <w:rFonts w:ascii="Arial" w:hAnsi="Arial" w:cs="Arial"/>
          <w:sz w:val="24"/>
          <w:szCs w:val="24"/>
        </w:rPr>
        <w:t xml:space="preserve"> is the void time</w:t>
      </w:r>
      <w:r w:rsidR="003F069E">
        <w:rPr>
          <w:rFonts w:ascii="Arial" w:hAnsi="Arial" w:cs="Arial"/>
          <w:sz w:val="24"/>
          <w:szCs w:val="24"/>
        </w:rPr>
        <w:t xml:space="preserve"> and </w:t>
      </w:r>
      <w:proofErr w:type="spellStart"/>
      <w:r w:rsidR="003F069E">
        <w:rPr>
          <w:rFonts w:ascii="Arial" w:hAnsi="Arial" w:cs="Arial"/>
          <w:sz w:val="24"/>
          <w:szCs w:val="24"/>
        </w:rPr>
        <w:t>t</w:t>
      </w:r>
      <w:r w:rsidR="00CF2570" w:rsidRPr="003F069E">
        <w:rPr>
          <w:rFonts w:ascii="Arial" w:hAnsi="Arial" w:cs="Arial"/>
          <w:sz w:val="24"/>
          <w:szCs w:val="24"/>
          <w:vertAlign w:val="subscript"/>
        </w:rPr>
        <w:t>R</w:t>
      </w:r>
      <w:proofErr w:type="spellEnd"/>
      <w:r w:rsidR="00CF2570">
        <w:rPr>
          <w:rFonts w:ascii="Arial" w:hAnsi="Arial" w:cs="Arial"/>
          <w:sz w:val="24"/>
          <w:szCs w:val="24"/>
        </w:rPr>
        <w:t xml:space="preserve"> is the solute elution time, corrected for extra-column volume</w:t>
      </w:r>
      <w:r>
        <w:rPr>
          <w:rFonts w:ascii="Arial" w:hAnsi="Arial" w:cs="Arial"/>
          <w:sz w:val="24"/>
          <w:szCs w:val="24"/>
        </w:rPr>
        <w:t>.</w:t>
      </w:r>
      <w:r w:rsidR="005D047B">
        <w:rPr>
          <w:rFonts w:ascii="Arial" w:hAnsi="Arial" w:cs="Arial"/>
          <w:sz w:val="24"/>
          <w:szCs w:val="24"/>
        </w:rPr>
        <w:t xml:space="preserve"> </w:t>
      </w:r>
      <w:r w:rsidR="00CF2570">
        <w:rPr>
          <w:rFonts w:ascii="Arial" w:hAnsi="Arial" w:cs="Arial"/>
          <w:sz w:val="24"/>
          <w:szCs w:val="24"/>
        </w:rPr>
        <w:t>T</w:t>
      </w:r>
      <w:r w:rsidR="005D047B">
        <w:rPr>
          <w:rFonts w:ascii="Arial" w:hAnsi="Arial" w:cs="Arial"/>
          <w:sz w:val="24"/>
          <w:szCs w:val="24"/>
        </w:rPr>
        <w:t xml:space="preserve">he solute descriptors E, S, A and B for </w:t>
      </w:r>
      <w:r w:rsidR="00CF2570">
        <w:rPr>
          <w:rFonts w:ascii="Arial" w:hAnsi="Arial" w:cs="Arial"/>
          <w:sz w:val="24"/>
          <w:szCs w:val="24"/>
        </w:rPr>
        <w:t>a</w:t>
      </w:r>
      <w:r w:rsidR="005D047B">
        <w:rPr>
          <w:rFonts w:ascii="Arial" w:hAnsi="Arial" w:cs="Arial"/>
          <w:sz w:val="24"/>
          <w:szCs w:val="24"/>
        </w:rPr>
        <w:t xml:space="preserve"> </w:t>
      </w:r>
      <w:r w:rsidR="00CF2570">
        <w:rPr>
          <w:rFonts w:ascii="Arial" w:hAnsi="Arial" w:cs="Arial"/>
          <w:sz w:val="24"/>
          <w:szCs w:val="24"/>
        </w:rPr>
        <w:t>homologous series hardly differ from one member to another</w:t>
      </w:r>
      <w:r w:rsidR="005D047B">
        <w:rPr>
          <w:rFonts w:ascii="Arial" w:hAnsi="Arial" w:cs="Arial"/>
          <w:sz w:val="24"/>
          <w:szCs w:val="24"/>
        </w:rPr>
        <w:t xml:space="preserve">; only the McGowan volumes V increase as the chain lengthens. </w:t>
      </w:r>
      <w:r w:rsidR="005F47E3">
        <w:rPr>
          <w:rFonts w:ascii="Arial" w:hAnsi="Arial" w:cs="Arial"/>
          <w:sz w:val="24"/>
          <w:szCs w:val="24"/>
        </w:rPr>
        <w:t>For example, the values of E, S, A, B and V for toluene are 0.60,</w:t>
      </w:r>
      <w:r w:rsidR="002D6C8B">
        <w:rPr>
          <w:rFonts w:ascii="Arial" w:hAnsi="Arial" w:cs="Arial"/>
          <w:sz w:val="24"/>
          <w:szCs w:val="24"/>
        </w:rPr>
        <w:t xml:space="preserve"> </w:t>
      </w:r>
      <w:r w:rsidR="005F47E3">
        <w:rPr>
          <w:rFonts w:ascii="Arial" w:hAnsi="Arial" w:cs="Arial"/>
          <w:sz w:val="24"/>
          <w:szCs w:val="24"/>
        </w:rPr>
        <w:t>0.52,</w:t>
      </w:r>
      <w:r w:rsidR="002D6C8B">
        <w:rPr>
          <w:rFonts w:ascii="Arial" w:hAnsi="Arial" w:cs="Arial"/>
          <w:sz w:val="24"/>
          <w:szCs w:val="24"/>
        </w:rPr>
        <w:t xml:space="preserve"> </w:t>
      </w:r>
      <w:r w:rsidR="005F47E3">
        <w:rPr>
          <w:rFonts w:ascii="Arial" w:hAnsi="Arial" w:cs="Arial"/>
          <w:sz w:val="24"/>
          <w:szCs w:val="24"/>
        </w:rPr>
        <w:t xml:space="preserve">0.00, 0.14 and 0.86 respectively and for </w:t>
      </w:r>
      <w:proofErr w:type="spellStart"/>
      <w:r w:rsidR="005F47E3">
        <w:rPr>
          <w:rFonts w:ascii="Arial" w:hAnsi="Arial" w:cs="Arial"/>
          <w:sz w:val="24"/>
          <w:szCs w:val="24"/>
        </w:rPr>
        <w:t>dodecylbenzene</w:t>
      </w:r>
      <w:proofErr w:type="spellEnd"/>
      <w:r w:rsidR="005F47E3">
        <w:rPr>
          <w:rFonts w:ascii="Arial" w:hAnsi="Arial" w:cs="Arial"/>
          <w:sz w:val="24"/>
          <w:szCs w:val="24"/>
        </w:rPr>
        <w:t xml:space="preserve"> are 0.57, 0.47, 0.00, 0.15 and 2.41 respectively [</w:t>
      </w:r>
      <w:r w:rsidR="009C155A">
        <w:rPr>
          <w:rFonts w:ascii="Arial" w:hAnsi="Arial" w:cs="Arial"/>
          <w:sz w:val="24"/>
          <w:szCs w:val="24"/>
        </w:rPr>
        <w:t>15</w:t>
      </w:r>
      <w:r w:rsidR="005F47E3">
        <w:rPr>
          <w:rFonts w:ascii="Arial" w:hAnsi="Arial" w:cs="Arial"/>
          <w:sz w:val="24"/>
          <w:szCs w:val="24"/>
        </w:rPr>
        <w:t>].</w:t>
      </w:r>
      <w:r w:rsidR="000146D6">
        <w:rPr>
          <w:rFonts w:ascii="Arial" w:hAnsi="Arial" w:cs="Arial"/>
          <w:sz w:val="24"/>
          <w:szCs w:val="24"/>
        </w:rPr>
        <w:t xml:space="preserve"> </w:t>
      </w:r>
      <w:r w:rsidR="000146D6">
        <w:rPr>
          <w:rFonts w:ascii="Arial" w:hAnsi="Arial" w:cs="Arial"/>
          <w:sz w:val="24"/>
          <w:szCs w:val="24"/>
        </w:rPr>
        <w:t>As long as the stationary and mobile phases remain constant, the system coefficients c, e, s, a, b also remain constant.</w:t>
      </w:r>
      <w:r w:rsidR="000146D6">
        <w:rPr>
          <w:rFonts w:ascii="Arial" w:hAnsi="Arial" w:cs="Arial"/>
          <w:sz w:val="24"/>
          <w:szCs w:val="24"/>
        </w:rPr>
        <w:t xml:space="preserve"> </w:t>
      </w:r>
      <w:r w:rsidR="00295C4B">
        <w:rPr>
          <w:rFonts w:ascii="Arial" w:hAnsi="Arial" w:cs="Arial"/>
          <w:sz w:val="24"/>
          <w:szCs w:val="24"/>
        </w:rPr>
        <w:t xml:space="preserve">Thus for </w:t>
      </w:r>
      <w:r w:rsidR="006D2F51">
        <w:rPr>
          <w:rFonts w:ascii="Arial" w:hAnsi="Arial" w:cs="Arial"/>
          <w:sz w:val="24"/>
          <w:szCs w:val="24"/>
        </w:rPr>
        <w:t>a</w:t>
      </w:r>
      <w:r w:rsidR="00295C4B">
        <w:rPr>
          <w:rFonts w:ascii="Arial" w:hAnsi="Arial" w:cs="Arial"/>
          <w:sz w:val="24"/>
          <w:szCs w:val="24"/>
        </w:rPr>
        <w:t xml:space="preserve"> homologous series</w:t>
      </w:r>
    </w:p>
    <w:p w:rsidR="00295C4B" w:rsidRDefault="00295C4B" w:rsidP="00AE6C38">
      <w:pPr>
        <w:spacing w:after="0" w:line="360" w:lineRule="auto"/>
        <w:rPr>
          <w:rFonts w:ascii="Arial" w:hAnsi="Arial" w:cs="Arial"/>
          <w:sz w:val="24"/>
          <w:szCs w:val="24"/>
        </w:rPr>
      </w:pPr>
    </w:p>
    <w:p w:rsidR="00295C4B" w:rsidRDefault="00295C4B" w:rsidP="00AE6C38">
      <w:pPr>
        <w:spacing w:after="0" w:line="360" w:lineRule="auto"/>
        <w:rPr>
          <w:rFonts w:ascii="Arial" w:hAnsi="Arial" w:cs="Arial"/>
          <w:sz w:val="24"/>
          <w:szCs w:val="24"/>
        </w:rPr>
      </w:pPr>
      <w:proofErr w:type="spellStart"/>
      <w:proofErr w:type="gramStart"/>
      <w:r>
        <w:rPr>
          <w:rFonts w:ascii="Arial" w:hAnsi="Arial" w:cs="Arial"/>
          <w:sz w:val="24"/>
          <w:szCs w:val="24"/>
        </w:rPr>
        <w:t>t</w:t>
      </w:r>
      <w:r w:rsidRPr="00295C4B">
        <w:rPr>
          <w:rFonts w:ascii="Arial" w:hAnsi="Arial" w:cs="Arial"/>
          <w:sz w:val="24"/>
          <w:szCs w:val="24"/>
          <w:vertAlign w:val="subscript"/>
        </w:rPr>
        <w:t>R</w:t>
      </w:r>
      <w:proofErr w:type="spellEnd"/>
      <w:proofErr w:type="gramEnd"/>
      <w:r w:rsidR="00C90B83">
        <w:rPr>
          <w:rFonts w:ascii="Arial" w:hAnsi="Arial" w:cs="Arial"/>
          <w:sz w:val="24"/>
          <w:szCs w:val="24"/>
          <w:vertAlign w:val="subscript"/>
        </w:rPr>
        <w:t xml:space="preserve"> </w:t>
      </w:r>
      <w:r>
        <w:rPr>
          <w:rFonts w:ascii="Arial" w:hAnsi="Arial" w:cs="Arial"/>
          <w:sz w:val="24"/>
          <w:szCs w:val="24"/>
        </w:rPr>
        <w:t>=</w:t>
      </w:r>
      <w:r w:rsidR="00C90B83">
        <w:rPr>
          <w:rFonts w:ascii="Arial" w:hAnsi="Arial" w:cs="Arial"/>
          <w:sz w:val="24"/>
          <w:szCs w:val="24"/>
        </w:rPr>
        <w:t xml:space="preserve"> </w:t>
      </w:r>
      <w:proofErr w:type="spellStart"/>
      <w:r>
        <w:rPr>
          <w:rFonts w:ascii="Arial" w:hAnsi="Arial" w:cs="Arial"/>
          <w:sz w:val="24"/>
          <w:szCs w:val="24"/>
        </w:rPr>
        <w:t>t</w:t>
      </w:r>
      <w:r w:rsidRPr="00295C4B">
        <w:rPr>
          <w:rFonts w:ascii="Arial" w:hAnsi="Arial" w:cs="Arial"/>
          <w:sz w:val="24"/>
          <w:szCs w:val="24"/>
          <w:vertAlign w:val="subscript"/>
        </w:rPr>
        <w:t>M</w:t>
      </w:r>
      <w:proofErr w:type="spellEnd"/>
      <w:r>
        <w:rPr>
          <w:rFonts w:ascii="Arial" w:hAnsi="Arial" w:cs="Arial"/>
          <w:sz w:val="24"/>
          <w:szCs w:val="24"/>
        </w:rPr>
        <w:t xml:space="preserve"> +r 10 </w:t>
      </w:r>
      <w:proofErr w:type="spellStart"/>
      <w:r w:rsidRPr="00295C4B">
        <w:rPr>
          <w:rFonts w:ascii="Arial" w:hAnsi="Arial" w:cs="Arial"/>
          <w:sz w:val="24"/>
          <w:szCs w:val="24"/>
          <w:vertAlign w:val="superscript"/>
        </w:rPr>
        <w:t>vV</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w:t>
      </w:r>
    </w:p>
    <w:p w:rsidR="00295C4B" w:rsidRDefault="00295C4B" w:rsidP="00AE6C38">
      <w:pPr>
        <w:spacing w:after="0" w:line="360" w:lineRule="auto"/>
        <w:rPr>
          <w:rFonts w:ascii="Arial" w:hAnsi="Arial" w:cs="Arial"/>
          <w:sz w:val="24"/>
          <w:szCs w:val="24"/>
        </w:rPr>
      </w:pPr>
      <w:proofErr w:type="gramStart"/>
      <w:r>
        <w:rPr>
          <w:rFonts w:ascii="Arial" w:hAnsi="Arial" w:cs="Arial"/>
          <w:sz w:val="24"/>
          <w:szCs w:val="24"/>
        </w:rPr>
        <w:t>where</w:t>
      </w:r>
      <w:proofErr w:type="gramEnd"/>
      <w:r w:rsidR="00E71EA2">
        <w:rPr>
          <w:rFonts w:ascii="Arial" w:hAnsi="Arial" w:cs="Arial"/>
          <w:sz w:val="24"/>
          <w:szCs w:val="24"/>
        </w:rPr>
        <w:t xml:space="preserve"> r and v</w:t>
      </w:r>
      <w:r>
        <w:rPr>
          <w:rFonts w:ascii="Arial" w:hAnsi="Arial" w:cs="Arial"/>
          <w:sz w:val="24"/>
          <w:szCs w:val="24"/>
        </w:rPr>
        <w:t xml:space="preserve"> are constant</w:t>
      </w:r>
      <w:r w:rsidR="005934ED">
        <w:rPr>
          <w:rFonts w:ascii="Arial" w:hAnsi="Arial" w:cs="Arial"/>
          <w:sz w:val="24"/>
          <w:szCs w:val="24"/>
        </w:rPr>
        <w:t>s</w:t>
      </w:r>
      <w:r w:rsidR="00AA7202">
        <w:rPr>
          <w:rFonts w:ascii="Arial" w:hAnsi="Arial" w:cs="Arial"/>
          <w:sz w:val="24"/>
          <w:szCs w:val="24"/>
        </w:rPr>
        <w:t xml:space="preserve"> </w:t>
      </w:r>
      <w:r w:rsidR="005934ED">
        <w:rPr>
          <w:rFonts w:ascii="Arial" w:hAnsi="Arial" w:cs="Arial"/>
          <w:sz w:val="24"/>
          <w:szCs w:val="24"/>
        </w:rPr>
        <w:t>.</w:t>
      </w:r>
      <w:r>
        <w:rPr>
          <w:rFonts w:ascii="Arial" w:hAnsi="Arial" w:cs="Arial"/>
          <w:sz w:val="24"/>
          <w:szCs w:val="24"/>
        </w:rPr>
        <w:t xml:space="preserve">  V can be obtained from on-line databases. The void time can be obtained</w:t>
      </w:r>
      <w:r w:rsidR="00C62DEF">
        <w:rPr>
          <w:rFonts w:ascii="Arial" w:hAnsi="Arial" w:cs="Arial"/>
          <w:sz w:val="24"/>
          <w:szCs w:val="24"/>
        </w:rPr>
        <w:t xml:space="preserve"> as the intercept</w:t>
      </w:r>
      <w:r>
        <w:rPr>
          <w:rFonts w:ascii="Arial" w:hAnsi="Arial" w:cs="Arial"/>
          <w:sz w:val="24"/>
          <w:szCs w:val="24"/>
        </w:rPr>
        <w:t xml:space="preserve"> from a plot of </w:t>
      </w:r>
      <w:proofErr w:type="spellStart"/>
      <w:proofErr w:type="gramStart"/>
      <w:r w:rsidR="00C62DEF">
        <w:rPr>
          <w:rFonts w:ascii="Arial" w:hAnsi="Arial" w:cs="Arial"/>
          <w:sz w:val="24"/>
          <w:szCs w:val="24"/>
        </w:rPr>
        <w:t>t</w:t>
      </w:r>
      <w:r w:rsidR="00C62DEF" w:rsidRPr="00C62DEF">
        <w:rPr>
          <w:rFonts w:ascii="Arial" w:hAnsi="Arial" w:cs="Arial"/>
          <w:sz w:val="24"/>
          <w:szCs w:val="24"/>
          <w:vertAlign w:val="subscript"/>
        </w:rPr>
        <w:t>R</w:t>
      </w:r>
      <w:proofErr w:type="spellEnd"/>
      <w:proofErr w:type="gramEnd"/>
      <w:r>
        <w:rPr>
          <w:rFonts w:ascii="Arial" w:hAnsi="Arial" w:cs="Arial"/>
          <w:sz w:val="24"/>
          <w:szCs w:val="24"/>
        </w:rPr>
        <w:t xml:space="preserve"> against 10</w:t>
      </w:r>
      <w:r w:rsidRPr="00B76192">
        <w:rPr>
          <w:rFonts w:ascii="Arial" w:hAnsi="Arial" w:cs="Arial"/>
          <w:sz w:val="24"/>
          <w:szCs w:val="24"/>
          <w:vertAlign w:val="superscript"/>
        </w:rPr>
        <w:t>vV</w:t>
      </w:r>
      <w:r>
        <w:rPr>
          <w:rFonts w:ascii="Arial" w:hAnsi="Arial" w:cs="Arial"/>
          <w:sz w:val="24"/>
          <w:szCs w:val="24"/>
        </w:rPr>
        <w:t>, where v is obtained by curve fitting</w:t>
      </w:r>
      <w:r w:rsidR="00C62DEF">
        <w:rPr>
          <w:rFonts w:ascii="Arial" w:hAnsi="Arial" w:cs="Arial"/>
          <w:sz w:val="24"/>
          <w:szCs w:val="24"/>
        </w:rPr>
        <w:t xml:space="preserve"> to obtain optimum linearity of the relationship.</w:t>
      </w:r>
      <w:r w:rsidR="006D2F51">
        <w:rPr>
          <w:rFonts w:ascii="Arial" w:hAnsi="Arial" w:cs="Arial"/>
          <w:sz w:val="24"/>
          <w:szCs w:val="24"/>
        </w:rPr>
        <w:t xml:space="preserve"> Similar results were obtained both for the </w:t>
      </w:r>
      <w:proofErr w:type="spellStart"/>
      <w:r w:rsidR="006D2F51">
        <w:rPr>
          <w:rFonts w:ascii="Arial" w:hAnsi="Arial" w:cs="Arial"/>
          <w:sz w:val="24"/>
          <w:szCs w:val="24"/>
        </w:rPr>
        <w:t>alkylphenone</w:t>
      </w:r>
      <w:proofErr w:type="spellEnd"/>
      <w:r w:rsidR="006D2F51">
        <w:rPr>
          <w:rFonts w:ascii="Arial" w:hAnsi="Arial" w:cs="Arial"/>
          <w:sz w:val="24"/>
          <w:szCs w:val="24"/>
        </w:rPr>
        <w:t xml:space="preserve"> and </w:t>
      </w:r>
      <w:proofErr w:type="spellStart"/>
      <w:r w:rsidR="006D2F51">
        <w:rPr>
          <w:rFonts w:ascii="Arial" w:hAnsi="Arial" w:cs="Arial"/>
          <w:sz w:val="24"/>
          <w:szCs w:val="24"/>
        </w:rPr>
        <w:t>alkylbenzene</w:t>
      </w:r>
      <w:proofErr w:type="spellEnd"/>
      <w:r w:rsidR="006D2F51">
        <w:rPr>
          <w:rFonts w:ascii="Arial" w:hAnsi="Arial" w:cs="Arial"/>
          <w:sz w:val="24"/>
          <w:szCs w:val="24"/>
        </w:rPr>
        <w:t xml:space="preserve"> homologous series</w:t>
      </w:r>
      <w:r w:rsidR="00BB4347">
        <w:rPr>
          <w:rFonts w:ascii="Arial" w:hAnsi="Arial" w:cs="Arial"/>
          <w:sz w:val="24"/>
          <w:szCs w:val="24"/>
        </w:rPr>
        <w:t xml:space="preserve"> in </w:t>
      </w:r>
      <w:proofErr w:type="spellStart"/>
      <w:r w:rsidR="00BB4347">
        <w:rPr>
          <w:rFonts w:ascii="Arial" w:hAnsi="Arial" w:cs="Arial"/>
          <w:sz w:val="24"/>
          <w:szCs w:val="24"/>
        </w:rPr>
        <w:t>HILIC</w:t>
      </w:r>
      <w:proofErr w:type="spellEnd"/>
      <w:r w:rsidR="008904BF">
        <w:rPr>
          <w:rFonts w:ascii="Arial" w:hAnsi="Arial" w:cs="Arial"/>
          <w:sz w:val="24"/>
          <w:szCs w:val="24"/>
        </w:rPr>
        <w:t xml:space="preserve"> [</w:t>
      </w:r>
      <w:r w:rsidR="009C155A">
        <w:rPr>
          <w:rFonts w:ascii="Arial" w:hAnsi="Arial" w:cs="Arial"/>
          <w:sz w:val="24"/>
          <w:szCs w:val="24"/>
        </w:rPr>
        <w:t>8</w:t>
      </w:r>
      <w:proofErr w:type="gramStart"/>
      <w:r w:rsidR="009C155A">
        <w:rPr>
          <w:rFonts w:ascii="Arial" w:hAnsi="Arial" w:cs="Arial"/>
          <w:sz w:val="24"/>
          <w:szCs w:val="24"/>
        </w:rPr>
        <w:t>,15</w:t>
      </w:r>
      <w:proofErr w:type="gramEnd"/>
      <w:r w:rsidR="008904BF">
        <w:rPr>
          <w:rFonts w:ascii="Arial" w:hAnsi="Arial" w:cs="Arial"/>
          <w:sz w:val="24"/>
          <w:szCs w:val="24"/>
        </w:rPr>
        <w:t>].</w:t>
      </w:r>
    </w:p>
    <w:p w:rsidR="00890EB7" w:rsidRDefault="00BB4347" w:rsidP="00AE6C38">
      <w:pPr>
        <w:spacing w:after="0" w:line="360" w:lineRule="auto"/>
        <w:rPr>
          <w:rFonts w:ascii="Arial" w:hAnsi="Arial" w:cs="Arial"/>
          <w:sz w:val="24"/>
          <w:szCs w:val="24"/>
        </w:rPr>
      </w:pPr>
      <w:r>
        <w:rPr>
          <w:rFonts w:ascii="Arial" w:hAnsi="Arial" w:cs="Arial"/>
          <w:sz w:val="24"/>
          <w:szCs w:val="24"/>
        </w:rPr>
        <w:tab/>
      </w:r>
      <w:r w:rsidR="00CF2570">
        <w:rPr>
          <w:rFonts w:ascii="Arial" w:hAnsi="Arial" w:cs="Arial"/>
          <w:sz w:val="24"/>
          <w:szCs w:val="24"/>
        </w:rPr>
        <w:t xml:space="preserve"> Ros</w:t>
      </w:r>
      <w:r>
        <w:rPr>
          <w:rFonts w:ascii="Arial" w:hAnsi="Arial" w:cs="Arial"/>
          <w:sz w:val="24"/>
          <w:szCs w:val="24"/>
        </w:rPr>
        <w:t>é</w:t>
      </w:r>
      <w:r w:rsidR="00CF2570">
        <w:rPr>
          <w:rFonts w:ascii="Arial" w:hAnsi="Arial" w:cs="Arial"/>
          <w:sz w:val="24"/>
          <w:szCs w:val="24"/>
        </w:rPr>
        <w:t xml:space="preserve">s </w:t>
      </w:r>
      <w:r w:rsidR="00301EF3">
        <w:rPr>
          <w:rFonts w:ascii="Arial" w:hAnsi="Arial" w:cs="Arial"/>
          <w:sz w:val="24"/>
          <w:szCs w:val="24"/>
        </w:rPr>
        <w:t xml:space="preserve">and co-workers </w:t>
      </w:r>
      <w:r w:rsidR="00CF2570">
        <w:rPr>
          <w:rFonts w:ascii="Arial" w:hAnsi="Arial" w:cs="Arial"/>
          <w:sz w:val="24"/>
          <w:szCs w:val="24"/>
        </w:rPr>
        <w:t>employed</w:t>
      </w:r>
      <w:r w:rsidR="00890EB7">
        <w:rPr>
          <w:rFonts w:ascii="Arial" w:hAnsi="Arial" w:cs="Arial"/>
          <w:sz w:val="24"/>
          <w:szCs w:val="24"/>
        </w:rPr>
        <w:t xml:space="preserve"> only a single </w:t>
      </w:r>
      <w:r w:rsidR="00C575C5">
        <w:rPr>
          <w:rFonts w:ascii="Arial" w:hAnsi="Arial" w:cs="Arial"/>
          <w:sz w:val="24"/>
          <w:szCs w:val="24"/>
        </w:rPr>
        <w:t>type of column (</w:t>
      </w:r>
      <w:proofErr w:type="spellStart"/>
      <w:r w:rsidR="00B76192">
        <w:rPr>
          <w:rFonts w:ascii="Arial" w:hAnsi="Arial" w:cs="Arial"/>
          <w:sz w:val="24"/>
          <w:szCs w:val="24"/>
        </w:rPr>
        <w:t>ZIC-pHILIC</w:t>
      </w:r>
      <w:proofErr w:type="spellEnd"/>
      <w:r w:rsidR="00C575C5">
        <w:rPr>
          <w:rFonts w:ascii="Arial" w:hAnsi="Arial" w:cs="Arial"/>
          <w:sz w:val="24"/>
          <w:szCs w:val="24"/>
        </w:rPr>
        <w:t>)</w:t>
      </w:r>
      <w:r w:rsidR="00B76192">
        <w:rPr>
          <w:rFonts w:ascii="Arial" w:hAnsi="Arial" w:cs="Arial"/>
          <w:sz w:val="24"/>
          <w:szCs w:val="24"/>
        </w:rPr>
        <w:t xml:space="preserve"> having</w:t>
      </w:r>
      <w:r w:rsidR="00AB43FD">
        <w:rPr>
          <w:rFonts w:ascii="Arial" w:hAnsi="Arial" w:cs="Arial"/>
          <w:sz w:val="24"/>
          <w:szCs w:val="24"/>
        </w:rPr>
        <w:t xml:space="preserve"> a </w:t>
      </w:r>
      <w:proofErr w:type="spellStart"/>
      <w:r w:rsidR="00AB43FD">
        <w:rPr>
          <w:rFonts w:ascii="Arial" w:hAnsi="Arial" w:cs="Arial"/>
          <w:sz w:val="24"/>
          <w:szCs w:val="24"/>
        </w:rPr>
        <w:t>zwitterionic</w:t>
      </w:r>
      <w:proofErr w:type="spellEnd"/>
      <w:r w:rsidR="00AB43FD">
        <w:rPr>
          <w:rFonts w:ascii="Arial" w:hAnsi="Arial" w:cs="Arial"/>
          <w:sz w:val="24"/>
          <w:szCs w:val="24"/>
        </w:rPr>
        <w:t xml:space="preserve"> ligand </w:t>
      </w:r>
      <w:r w:rsidR="00B76192">
        <w:rPr>
          <w:rFonts w:ascii="Arial" w:hAnsi="Arial" w:cs="Arial"/>
          <w:sz w:val="24"/>
          <w:szCs w:val="24"/>
        </w:rPr>
        <w:t xml:space="preserve">bonded </w:t>
      </w:r>
      <w:r w:rsidR="00AB43FD">
        <w:rPr>
          <w:rFonts w:ascii="Arial" w:hAnsi="Arial" w:cs="Arial"/>
          <w:sz w:val="24"/>
          <w:szCs w:val="24"/>
        </w:rPr>
        <w:t>on</w:t>
      </w:r>
      <w:r w:rsidR="00C44F45">
        <w:rPr>
          <w:rFonts w:ascii="Arial" w:hAnsi="Arial" w:cs="Arial"/>
          <w:sz w:val="24"/>
          <w:szCs w:val="24"/>
        </w:rPr>
        <w:t xml:space="preserve"> an organic polymeric matrix. This column was deliberately chosen</w:t>
      </w:r>
      <w:r w:rsidR="003F069E">
        <w:rPr>
          <w:rFonts w:ascii="Arial" w:hAnsi="Arial" w:cs="Arial"/>
          <w:sz w:val="24"/>
          <w:szCs w:val="24"/>
        </w:rPr>
        <w:t>,</w:t>
      </w:r>
      <w:r w:rsidR="00C44F45">
        <w:rPr>
          <w:rFonts w:ascii="Arial" w:hAnsi="Arial" w:cs="Arial"/>
          <w:sz w:val="24"/>
          <w:szCs w:val="24"/>
        </w:rPr>
        <w:t xml:space="preserve"> as with in</w:t>
      </w:r>
      <w:r w:rsidR="00EF0940">
        <w:rPr>
          <w:rFonts w:ascii="Arial" w:hAnsi="Arial" w:cs="Arial"/>
          <w:sz w:val="24"/>
          <w:szCs w:val="24"/>
        </w:rPr>
        <w:t>creasing water content in the mobile phase</w:t>
      </w:r>
      <w:r w:rsidR="00C44F45">
        <w:rPr>
          <w:rFonts w:ascii="Arial" w:hAnsi="Arial" w:cs="Arial"/>
          <w:sz w:val="24"/>
          <w:szCs w:val="24"/>
        </w:rPr>
        <w:t xml:space="preserve"> a hydrogel is formed giving an extensive water layer</w:t>
      </w:r>
      <w:r w:rsidR="008904BF">
        <w:rPr>
          <w:rFonts w:ascii="Arial" w:hAnsi="Arial" w:cs="Arial"/>
          <w:sz w:val="24"/>
          <w:szCs w:val="24"/>
        </w:rPr>
        <w:t xml:space="preserve"> [</w:t>
      </w:r>
      <w:r w:rsidR="009C155A">
        <w:rPr>
          <w:rFonts w:ascii="Arial" w:hAnsi="Arial" w:cs="Arial"/>
          <w:sz w:val="24"/>
          <w:szCs w:val="24"/>
        </w:rPr>
        <w:t>8</w:t>
      </w:r>
      <w:r w:rsidR="008904BF">
        <w:rPr>
          <w:rFonts w:ascii="Arial" w:hAnsi="Arial" w:cs="Arial"/>
          <w:sz w:val="24"/>
          <w:szCs w:val="24"/>
        </w:rPr>
        <w:t>]</w:t>
      </w:r>
      <w:r w:rsidR="00890EB7">
        <w:rPr>
          <w:rFonts w:ascii="Arial" w:hAnsi="Arial" w:cs="Arial"/>
          <w:sz w:val="24"/>
          <w:szCs w:val="24"/>
        </w:rPr>
        <w:t xml:space="preserve">. </w:t>
      </w:r>
      <w:r>
        <w:rPr>
          <w:rFonts w:ascii="Arial" w:hAnsi="Arial" w:cs="Arial"/>
          <w:sz w:val="24"/>
          <w:szCs w:val="24"/>
        </w:rPr>
        <w:t xml:space="preserve">Thus, </w:t>
      </w:r>
      <w:proofErr w:type="spellStart"/>
      <w:r w:rsidR="003F069E">
        <w:rPr>
          <w:rFonts w:ascii="Arial" w:hAnsi="Arial" w:cs="Arial"/>
          <w:sz w:val="24"/>
          <w:szCs w:val="24"/>
        </w:rPr>
        <w:t>V</w:t>
      </w:r>
      <w:r w:rsidR="003F069E" w:rsidRPr="008B2570">
        <w:rPr>
          <w:rFonts w:ascii="Arial" w:hAnsi="Arial" w:cs="Arial"/>
          <w:sz w:val="24"/>
          <w:szCs w:val="24"/>
          <w:vertAlign w:val="subscript"/>
        </w:rPr>
        <w:t>m</w:t>
      </w:r>
      <w:proofErr w:type="spellEnd"/>
      <w:r w:rsidR="00E71EA2">
        <w:rPr>
          <w:rFonts w:ascii="Arial" w:hAnsi="Arial" w:cs="Arial"/>
          <w:sz w:val="24"/>
          <w:szCs w:val="24"/>
        </w:rPr>
        <w:t xml:space="preserve"> was expected to be</w:t>
      </w:r>
      <w:r w:rsidR="006D2F51">
        <w:rPr>
          <w:rFonts w:ascii="Arial" w:hAnsi="Arial" w:cs="Arial"/>
          <w:sz w:val="24"/>
          <w:szCs w:val="24"/>
        </w:rPr>
        <w:t xml:space="preserve"> sensitive to the water content of the m</w:t>
      </w:r>
      <w:r w:rsidR="00EF0940">
        <w:rPr>
          <w:rFonts w:ascii="Arial" w:hAnsi="Arial" w:cs="Arial"/>
          <w:sz w:val="24"/>
          <w:szCs w:val="24"/>
        </w:rPr>
        <w:t>obile phase</w:t>
      </w:r>
      <w:r w:rsidR="006D2F51">
        <w:rPr>
          <w:rFonts w:ascii="Arial" w:hAnsi="Arial" w:cs="Arial"/>
          <w:sz w:val="24"/>
          <w:szCs w:val="24"/>
        </w:rPr>
        <w:t xml:space="preserve">. </w:t>
      </w:r>
      <w:r w:rsidR="00890EB7">
        <w:rPr>
          <w:rFonts w:ascii="Arial" w:hAnsi="Arial" w:cs="Arial"/>
          <w:sz w:val="24"/>
          <w:szCs w:val="24"/>
        </w:rPr>
        <w:t xml:space="preserve">The aim of the present work was to further investigate the </w:t>
      </w:r>
      <w:proofErr w:type="spellStart"/>
      <w:r w:rsidR="00890EB7">
        <w:rPr>
          <w:rFonts w:ascii="Arial" w:hAnsi="Arial" w:cs="Arial"/>
          <w:sz w:val="24"/>
          <w:szCs w:val="24"/>
        </w:rPr>
        <w:t>LFER</w:t>
      </w:r>
      <w:proofErr w:type="spellEnd"/>
      <w:r w:rsidR="00890EB7">
        <w:rPr>
          <w:rFonts w:ascii="Arial" w:hAnsi="Arial" w:cs="Arial"/>
          <w:sz w:val="24"/>
          <w:szCs w:val="24"/>
        </w:rPr>
        <w:t xml:space="preserve"> approach to determination of </w:t>
      </w:r>
      <w:proofErr w:type="spellStart"/>
      <w:r w:rsidR="003F069E">
        <w:rPr>
          <w:rFonts w:ascii="Arial" w:hAnsi="Arial" w:cs="Arial"/>
          <w:sz w:val="24"/>
          <w:szCs w:val="24"/>
        </w:rPr>
        <w:t>V</w:t>
      </w:r>
      <w:r w:rsidR="003F069E" w:rsidRPr="008B2570">
        <w:rPr>
          <w:rFonts w:ascii="Arial" w:hAnsi="Arial" w:cs="Arial"/>
          <w:sz w:val="24"/>
          <w:szCs w:val="24"/>
          <w:vertAlign w:val="subscript"/>
        </w:rPr>
        <w:t>m</w:t>
      </w:r>
      <w:proofErr w:type="spellEnd"/>
      <w:r w:rsidR="00890EB7">
        <w:rPr>
          <w:rFonts w:ascii="Arial" w:hAnsi="Arial" w:cs="Arial"/>
          <w:sz w:val="24"/>
          <w:szCs w:val="24"/>
        </w:rPr>
        <w:t xml:space="preserve"> using a variety of silica based columns of different functionality and pore size, known to adsorb water layers of different thickness. These different columns should give some </w:t>
      </w:r>
      <w:r w:rsidR="00AB43FD">
        <w:rPr>
          <w:rFonts w:ascii="Arial" w:hAnsi="Arial" w:cs="Arial"/>
          <w:sz w:val="24"/>
          <w:szCs w:val="24"/>
        </w:rPr>
        <w:t xml:space="preserve">further </w:t>
      </w:r>
      <w:r w:rsidR="003F069E">
        <w:rPr>
          <w:rFonts w:ascii="Arial" w:hAnsi="Arial" w:cs="Arial"/>
          <w:sz w:val="24"/>
          <w:szCs w:val="24"/>
        </w:rPr>
        <w:t xml:space="preserve">evaluation </w:t>
      </w:r>
      <w:r w:rsidR="00890EB7">
        <w:rPr>
          <w:rFonts w:ascii="Arial" w:hAnsi="Arial" w:cs="Arial"/>
          <w:sz w:val="24"/>
          <w:szCs w:val="24"/>
        </w:rPr>
        <w:t xml:space="preserve">of the </w:t>
      </w:r>
      <w:r w:rsidR="00AB43FD">
        <w:rPr>
          <w:rFonts w:ascii="Arial" w:hAnsi="Arial" w:cs="Arial"/>
          <w:sz w:val="24"/>
          <w:szCs w:val="24"/>
        </w:rPr>
        <w:t xml:space="preserve">applicability of </w:t>
      </w:r>
      <w:proofErr w:type="spellStart"/>
      <w:r w:rsidR="00AB43FD">
        <w:rPr>
          <w:rFonts w:ascii="Arial" w:hAnsi="Arial" w:cs="Arial"/>
          <w:sz w:val="24"/>
          <w:szCs w:val="24"/>
        </w:rPr>
        <w:t>LFER</w:t>
      </w:r>
      <w:proofErr w:type="spellEnd"/>
      <w:r w:rsidR="003F069E">
        <w:rPr>
          <w:rFonts w:ascii="Arial" w:hAnsi="Arial" w:cs="Arial"/>
          <w:sz w:val="24"/>
          <w:szCs w:val="24"/>
        </w:rPr>
        <w:t xml:space="preserve"> to </w:t>
      </w:r>
      <w:proofErr w:type="spellStart"/>
      <w:r w:rsidR="003F069E">
        <w:rPr>
          <w:rFonts w:ascii="Arial" w:hAnsi="Arial" w:cs="Arial"/>
          <w:sz w:val="24"/>
          <w:szCs w:val="24"/>
        </w:rPr>
        <w:t>HILIC</w:t>
      </w:r>
      <w:proofErr w:type="spellEnd"/>
      <w:r>
        <w:rPr>
          <w:rFonts w:ascii="Arial" w:hAnsi="Arial" w:cs="Arial"/>
          <w:sz w:val="24"/>
          <w:szCs w:val="24"/>
        </w:rPr>
        <w:t xml:space="preserve">. </w:t>
      </w:r>
      <w:r w:rsidR="00241CEF">
        <w:rPr>
          <w:rFonts w:ascii="Arial" w:hAnsi="Arial" w:cs="Arial"/>
          <w:sz w:val="24"/>
          <w:szCs w:val="24"/>
        </w:rPr>
        <w:t xml:space="preserve">We </w:t>
      </w:r>
      <w:r w:rsidR="000146D6">
        <w:rPr>
          <w:rFonts w:ascii="Arial" w:hAnsi="Arial" w:cs="Arial"/>
          <w:sz w:val="24"/>
          <w:szCs w:val="24"/>
        </w:rPr>
        <w:t xml:space="preserve">also </w:t>
      </w:r>
      <w:r w:rsidR="00241CEF">
        <w:rPr>
          <w:rFonts w:ascii="Arial" w:hAnsi="Arial" w:cs="Arial"/>
          <w:sz w:val="24"/>
          <w:szCs w:val="24"/>
        </w:rPr>
        <w:t xml:space="preserve">wished to quantitate and rationalise the differences in </w:t>
      </w:r>
      <w:proofErr w:type="spellStart"/>
      <w:r w:rsidR="00241CEF">
        <w:rPr>
          <w:rFonts w:ascii="Arial" w:hAnsi="Arial" w:cs="Arial"/>
          <w:sz w:val="24"/>
          <w:szCs w:val="24"/>
        </w:rPr>
        <w:t>V</w:t>
      </w:r>
      <w:r w:rsidR="00241CEF" w:rsidRPr="00241CEF">
        <w:rPr>
          <w:rFonts w:ascii="Arial" w:hAnsi="Arial" w:cs="Arial"/>
          <w:sz w:val="24"/>
          <w:szCs w:val="24"/>
          <w:vertAlign w:val="subscript"/>
        </w:rPr>
        <w:t>m</w:t>
      </w:r>
      <w:proofErr w:type="spellEnd"/>
      <w:r w:rsidR="00241CEF">
        <w:rPr>
          <w:rFonts w:ascii="Arial" w:hAnsi="Arial" w:cs="Arial"/>
          <w:sz w:val="24"/>
          <w:szCs w:val="24"/>
        </w:rPr>
        <w:t xml:space="preserve"> obtained from </w:t>
      </w:r>
      <w:proofErr w:type="spellStart"/>
      <w:r w:rsidR="00241CEF">
        <w:rPr>
          <w:rFonts w:ascii="Arial" w:hAnsi="Arial" w:cs="Arial"/>
          <w:sz w:val="24"/>
          <w:szCs w:val="24"/>
        </w:rPr>
        <w:t>LFER</w:t>
      </w:r>
      <w:proofErr w:type="spellEnd"/>
      <w:r w:rsidR="00241CEF">
        <w:rPr>
          <w:rFonts w:ascii="Arial" w:hAnsi="Arial" w:cs="Arial"/>
          <w:sz w:val="24"/>
          <w:szCs w:val="24"/>
        </w:rPr>
        <w:t xml:space="preserve"> and simple toluene injections on these different columns, and to measure variations in </w:t>
      </w:r>
      <w:proofErr w:type="spellStart"/>
      <w:r w:rsidR="00241CEF">
        <w:rPr>
          <w:rFonts w:ascii="Arial" w:hAnsi="Arial" w:cs="Arial"/>
          <w:sz w:val="24"/>
          <w:szCs w:val="24"/>
        </w:rPr>
        <w:t>V</w:t>
      </w:r>
      <w:r w:rsidR="00241CEF" w:rsidRPr="00241CEF">
        <w:rPr>
          <w:rFonts w:ascii="Arial" w:hAnsi="Arial" w:cs="Arial"/>
          <w:sz w:val="24"/>
          <w:szCs w:val="24"/>
          <w:vertAlign w:val="subscript"/>
        </w:rPr>
        <w:t>m</w:t>
      </w:r>
      <w:proofErr w:type="spellEnd"/>
      <w:r w:rsidR="00241CEF">
        <w:rPr>
          <w:rFonts w:ascii="Arial" w:hAnsi="Arial" w:cs="Arial"/>
          <w:sz w:val="24"/>
          <w:szCs w:val="24"/>
        </w:rPr>
        <w:t xml:space="preserve"> between mobile phases of different water content</w:t>
      </w:r>
      <w:r w:rsidR="00C90B83">
        <w:rPr>
          <w:rFonts w:ascii="Arial" w:hAnsi="Arial" w:cs="Arial"/>
          <w:sz w:val="24"/>
          <w:szCs w:val="24"/>
        </w:rPr>
        <w:t>.</w:t>
      </w:r>
    </w:p>
    <w:p w:rsidR="00A129DC" w:rsidRDefault="00A129DC" w:rsidP="00AE6C38">
      <w:pPr>
        <w:spacing w:after="0" w:line="360" w:lineRule="auto"/>
        <w:rPr>
          <w:rFonts w:ascii="Arial" w:hAnsi="Arial" w:cs="Arial"/>
          <w:b/>
          <w:sz w:val="24"/>
          <w:szCs w:val="24"/>
        </w:rPr>
      </w:pPr>
    </w:p>
    <w:p w:rsidR="00AE6C38" w:rsidRPr="001E6D05" w:rsidRDefault="00C25277" w:rsidP="00AE6C38">
      <w:pPr>
        <w:spacing w:after="0" w:line="360" w:lineRule="auto"/>
        <w:rPr>
          <w:rFonts w:ascii="Arial" w:hAnsi="Arial" w:cs="Arial"/>
          <w:b/>
          <w:sz w:val="24"/>
          <w:szCs w:val="24"/>
        </w:rPr>
      </w:pPr>
      <w:r>
        <w:rPr>
          <w:rFonts w:ascii="Arial" w:hAnsi="Arial" w:cs="Arial"/>
          <w:b/>
          <w:sz w:val="24"/>
          <w:szCs w:val="24"/>
        </w:rPr>
        <w:t xml:space="preserve">2. </w:t>
      </w:r>
      <w:r w:rsidR="00AE6C38" w:rsidRPr="001E6D05">
        <w:rPr>
          <w:rFonts w:ascii="Arial" w:hAnsi="Arial" w:cs="Arial"/>
          <w:b/>
          <w:sz w:val="24"/>
          <w:szCs w:val="24"/>
        </w:rPr>
        <w:t>Experimental</w:t>
      </w:r>
    </w:p>
    <w:p w:rsidR="004258B1" w:rsidRDefault="00011DF9" w:rsidP="00AE6C38">
      <w:pPr>
        <w:spacing w:after="0" w:line="360" w:lineRule="auto"/>
        <w:rPr>
          <w:rFonts w:ascii="Arial" w:hAnsi="Arial" w:cs="Arial"/>
          <w:sz w:val="24"/>
          <w:szCs w:val="24"/>
        </w:rPr>
      </w:pPr>
      <w:r>
        <w:rPr>
          <w:rFonts w:ascii="Arial" w:hAnsi="Arial" w:cs="Arial"/>
          <w:sz w:val="24"/>
          <w:szCs w:val="24"/>
        </w:rPr>
        <w:lastRenderedPageBreak/>
        <w:t>Experiments were performed using a 1290 ultr</w:t>
      </w:r>
      <w:r w:rsidR="005560E9">
        <w:rPr>
          <w:rFonts w:ascii="Arial" w:hAnsi="Arial" w:cs="Arial"/>
          <w:sz w:val="24"/>
          <w:szCs w:val="24"/>
        </w:rPr>
        <w:t>a</w:t>
      </w:r>
      <w:r>
        <w:rPr>
          <w:rFonts w:ascii="Arial" w:hAnsi="Arial" w:cs="Arial"/>
          <w:sz w:val="24"/>
          <w:szCs w:val="24"/>
        </w:rPr>
        <w:t>-h</w:t>
      </w:r>
      <w:r w:rsidR="005560E9">
        <w:rPr>
          <w:rFonts w:ascii="Arial" w:hAnsi="Arial" w:cs="Arial"/>
          <w:sz w:val="24"/>
          <w:szCs w:val="24"/>
        </w:rPr>
        <w:t>igh performance liquid chromatograph (</w:t>
      </w:r>
      <w:proofErr w:type="spellStart"/>
      <w:r w:rsidR="005560E9">
        <w:rPr>
          <w:rFonts w:ascii="Arial" w:hAnsi="Arial" w:cs="Arial"/>
          <w:sz w:val="24"/>
          <w:szCs w:val="24"/>
        </w:rPr>
        <w:t>UHPLC</w:t>
      </w:r>
      <w:proofErr w:type="spellEnd"/>
      <w:r w:rsidR="005560E9">
        <w:rPr>
          <w:rFonts w:ascii="Arial" w:hAnsi="Arial" w:cs="Arial"/>
          <w:sz w:val="24"/>
          <w:szCs w:val="24"/>
        </w:rPr>
        <w:t xml:space="preserve">, Agilent, </w:t>
      </w:r>
      <w:proofErr w:type="spellStart"/>
      <w:r w:rsidR="005560E9">
        <w:rPr>
          <w:rFonts w:ascii="Arial" w:hAnsi="Arial" w:cs="Arial"/>
          <w:sz w:val="24"/>
          <w:szCs w:val="24"/>
        </w:rPr>
        <w:t>Waldbronn</w:t>
      </w:r>
      <w:proofErr w:type="spellEnd"/>
      <w:r w:rsidR="005560E9">
        <w:rPr>
          <w:rFonts w:ascii="Arial" w:hAnsi="Arial" w:cs="Arial"/>
          <w:sz w:val="24"/>
          <w:szCs w:val="24"/>
        </w:rPr>
        <w:t xml:space="preserve">, Germany) comprising a binary pump, </w:t>
      </w:r>
      <w:proofErr w:type="spellStart"/>
      <w:r w:rsidR="005560E9">
        <w:rPr>
          <w:rFonts w:ascii="Arial" w:hAnsi="Arial" w:cs="Arial"/>
          <w:sz w:val="24"/>
          <w:szCs w:val="24"/>
        </w:rPr>
        <w:t>autosampler</w:t>
      </w:r>
      <w:proofErr w:type="spellEnd"/>
      <w:r w:rsidR="005560E9">
        <w:rPr>
          <w:rFonts w:ascii="Arial" w:hAnsi="Arial" w:cs="Arial"/>
          <w:sz w:val="24"/>
          <w:szCs w:val="24"/>
        </w:rPr>
        <w:t xml:space="preserve"> and photodiode array UV detector</w:t>
      </w:r>
      <w:r w:rsidR="00F754BC">
        <w:rPr>
          <w:rFonts w:ascii="Arial" w:hAnsi="Arial" w:cs="Arial"/>
          <w:sz w:val="24"/>
          <w:szCs w:val="24"/>
        </w:rPr>
        <w:t xml:space="preserve"> set at 2</w:t>
      </w:r>
      <w:r w:rsidR="00C62DEF">
        <w:rPr>
          <w:rFonts w:ascii="Arial" w:hAnsi="Arial" w:cs="Arial"/>
          <w:sz w:val="24"/>
          <w:szCs w:val="24"/>
        </w:rPr>
        <w:t xml:space="preserve">54 nm. The </w:t>
      </w:r>
      <w:r w:rsidR="002520A4">
        <w:rPr>
          <w:rFonts w:ascii="Arial" w:hAnsi="Arial" w:cs="Arial"/>
          <w:sz w:val="24"/>
          <w:szCs w:val="24"/>
        </w:rPr>
        <w:t>extra column volume</w:t>
      </w:r>
      <w:r w:rsidR="00C62DEF">
        <w:rPr>
          <w:rFonts w:ascii="Arial" w:hAnsi="Arial" w:cs="Arial"/>
          <w:sz w:val="24"/>
          <w:szCs w:val="24"/>
        </w:rPr>
        <w:t xml:space="preserve"> was determined to be 0.012 mL, found by replacing the column with a zero dead volume </w:t>
      </w:r>
      <w:r w:rsidR="00EF0940">
        <w:rPr>
          <w:rFonts w:ascii="Arial" w:hAnsi="Arial" w:cs="Arial"/>
          <w:sz w:val="24"/>
          <w:szCs w:val="24"/>
        </w:rPr>
        <w:t>c</w:t>
      </w:r>
      <w:r w:rsidR="00C62DEF">
        <w:rPr>
          <w:rFonts w:ascii="Arial" w:hAnsi="Arial" w:cs="Arial"/>
          <w:sz w:val="24"/>
          <w:szCs w:val="24"/>
        </w:rPr>
        <w:t xml:space="preserve">onnector, and injecting </w:t>
      </w:r>
      <w:r w:rsidR="003F13EA">
        <w:rPr>
          <w:rFonts w:ascii="Arial" w:hAnsi="Arial" w:cs="Arial"/>
          <w:sz w:val="24"/>
          <w:szCs w:val="24"/>
        </w:rPr>
        <w:t xml:space="preserve">a solution of </w:t>
      </w:r>
      <w:r w:rsidR="00EF0940">
        <w:rPr>
          <w:rFonts w:ascii="Arial" w:hAnsi="Arial" w:cs="Arial"/>
          <w:sz w:val="24"/>
          <w:szCs w:val="24"/>
        </w:rPr>
        <w:t>toluene</w:t>
      </w:r>
      <w:r w:rsidR="00C62DEF">
        <w:rPr>
          <w:rFonts w:ascii="Arial" w:hAnsi="Arial" w:cs="Arial"/>
          <w:sz w:val="24"/>
          <w:szCs w:val="24"/>
        </w:rPr>
        <w:t xml:space="preserve">. </w:t>
      </w:r>
      <w:r w:rsidR="00B70822">
        <w:rPr>
          <w:rFonts w:ascii="Arial" w:hAnsi="Arial" w:cs="Arial"/>
          <w:sz w:val="24"/>
          <w:szCs w:val="24"/>
        </w:rPr>
        <w:t xml:space="preserve">The relative standard deviation of 10 injections </w:t>
      </w:r>
      <w:r w:rsidR="006D202C">
        <w:rPr>
          <w:rFonts w:ascii="Arial" w:hAnsi="Arial" w:cs="Arial"/>
          <w:sz w:val="24"/>
          <w:szCs w:val="24"/>
        </w:rPr>
        <w:t>made to</w:t>
      </w:r>
      <w:r w:rsidR="0093112F">
        <w:rPr>
          <w:rFonts w:ascii="Arial" w:hAnsi="Arial" w:cs="Arial"/>
          <w:sz w:val="24"/>
          <w:szCs w:val="24"/>
        </w:rPr>
        <w:t xml:space="preserve"> determine this volume </w:t>
      </w:r>
      <w:r w:rsidR="00B70822">
        <w:rPr>
          <w:rFonts w:ascii="Arial" w:hAnsi="Arial" w:cs="Arial"/>
          <w:sz w:val="24"/>
          <w:szCs w:val="24"/>
        </w:rPr>
        <w:t xml:space="preserve">was </w:t>
      </w:r>
      <w:r w:rsidR="002D6C8B">
        <w:rPr>
          <w:rFonts w:ascii="Arial" w:hAnsi="Arial" w:cs="Arial"/>
          <w:sz w:val="24"/>
          <w:szCs w:val="24"/>
        </w:rPr>
        <w:t xml:space="preserve">&lt;1 </w:t>
      </w:r>
      <w:r w:rsidR="00B70822">
        <w:rPr>
          <w:rFonts w:ascii="Arial" w:hAnsi="Arial" w:cs="Arial"/>
          <w:sz w:val="24"/>
          <w:szCs w:val="24"/>
        </w:rPr>
        <w:t xml:space="preserve">%. </w:t>
      </w:r>
      <w:r w:rsidR="000F6B38">
        <w:rPr>
          <w:rFonts w:ascii="Arial" w:hAnsi="Arial" w:cs="Arial"/>
          <w:sz w:val="24"/>
          <w:szCs w:val="24"/>
        </w:rPr>
        <w:t xml:space="preserve">Columns </w:t>
      </w:r>
      <w:r w:rsidR="00C575C5">
        <w:rPr>
          <w:rFonts w:ascii="Arial" w:hAnsi="Arial" w:cs="Arial"/>
          <w:sz w:val="24"/>
          <w:szCs w:val="24"/>
        </w:rPr>
        <w:t>(</w:t>
      </w:r>
      <w:r w:rsidR="000F6B38">
        <w:rPr>
          <w:rFonts w:ascii="Arial" w:hAnsi="Arial" w:cs="Arial"/>
          <w:sz w:val="24"/>
          <w:szCs w:val="24"/>
        </w:rPr>
        <w:t xml:space="preserve">all 10 cm x 0.21 cm </w:t>
      </w:r>
      <w:proofErr w:type="spellStart"/>
      <w:proofErr w:type="gramStart"/>
      <w:r w:rsidR="000F6B38">
        <w:rPr>
          <w:rFonts w:ascii="Arial" w:hAnsi="Arial" w:cs="Arial"/>
          <w:sz w:val="24"/>
          <w:szCs w:val="24"/>
        </w:rPr>
        <w:t>i.d</w:t>
      </w:r>
      <w:proofErr w:type="spellEnd"/>
      <w:r w:rsidR="000F6B38">
        <w:rPr>
          <w:rFonts w:ascii="Arial" w:hAnsi="Arial" w:cs="Arial"/>
          <w:sz w:val="24"/>
          <w:szCs w:val="24"/>
        </w:rPr>
        <w:t xml:space="preserve"> </w:t>
      </w:r>
      <w:r w:rsidR="00C575C5">
        <w:rPr>
          <w:rFonts w:ascii="Arial" w:hAnsi="Arial" w:cs="Arial"/>
          <w:sz w:val="24"/>
          <w:szCs w:val="24"/>
        </w:rPr>
        <w:t>)</w:t>
      </w:r>
      <w:proofErr w:type="gramEnd"/>
      <w:r w:rsidR="00C575C5">
        <w:rPr>
          <w:rFonts w:ascii="Arial" w:hAnsi="Arial" w:cs="Arial"/>
          <w:sz w:val="24"/>
          <w:szCs w:val="24"/>
        </w:rPr>
        <w:t xml:space="preserve"> </w:t>
      </w:r>
      <w:r w:rsidR="000F6B38">
        <w:rPr>
          <w:rFonts w:ascii="Arial" w:hAnsi="Arial" w:cs="Arial"/>
          <w:sz w:val="24"/>
          <w:szCs w:val="24"/>
        </w:rPr>
        <w:t>were:</w:t>
      </w:r>
      <w:r w:rsidR="007F49AD">
        <w:rPr>
          <w:rFonts w:ascii="Arial" w:hAnsi="Arial" w:cs="Arial"/>
          <w:sz w:val="24"/>
          <w:szCs w:val="24"/>
        </w:rPr>
        <w:t xml:space="preserve"> Halo Silica </w:t>
      </w:r>
      <w:r w:rsidR="000F6B38">
        <w:rPr>
          <w:rFonts w:ascii="Arial" w:hAnsi="Arial" w:cs="Arial"/>
          <w:sz w:val="24"/>
          <w:szCs w:val="24"/>
        </w:rPr>
        <w:t>(</w:t>
      </w:r>
      <w:r w:rsidR="00031FD3">
        <w:rPr>
          <w:rFonts w:ascii="Arial" w:hAnsi="Arial" w:cs="Arial"/>
          <w:sz w:val="24"/>
          <w:szCs w:val="24"/>
        </w:rPr>
        <w:t xml:space="preserve">shell, </w:t>
      </w:r>
      <w:r w:rsidR="002D5D2E">
        <w:rPr>
          <w:rFonts w:ascii="Arial" w:hAnsi="Arial" w:cs="Arial"/>
          <w:sz w:val="24"/>
          <w:szCs w:val="24"/>
        </w:rPr>
        <w:t xml:space="preserve">various pore sizes, </w:t>
      </w:r>
      <w:proofErr w:type="spellStart"/>
      <w:r w:rsidR="00031FD3">
        <w:rPr>
          <w:rFonts w:ascii="Arial" w:hAnsi="Arial" w:cs="Arial"/>
          <w:sz w:val="24"/>
          <w:szCs w:val="24"/>
        </w:rPr>
        <w:t>AMT</w:t>
      </w:r>
      <w:proofErr w:type="spellEnd"/>
      <w:r w:rsidR="00031FD3">
        <w:rPr>
          <w:rFonts w:ascii="Arial" w:hAnsi="Arial" w:cs="Arial"/>
          <w:sz w:val="24"/>
          <w:szCs w:val="24"/>
        </w:rPr>
        <w:t>, Wilmington,</w:t>
      </w:r>
      <w:r w:rsidR="007F0E46">
        <w:rPr>
          <w:rFonts w:ascii="Arial" w:hAnsi="Arial" w:cs="Arial"/>
          <w:sz w:val="24"/>
          <w:szCs w:val="24"/>
        </w:rPr>
        <w:t xml:space="preserve"> DE,</w:t>
      </w:r>
      <w:r w:rsidR="00031FD3">
        <w:rPr>
          <w:rFonts w:ascii="Arial" w:hAnsi="Arial" w:cs="Arial"/>
          <w:sz w:val="24"/>
          <w:szCs w:val="24"/>
        </w:rPr>
        <w:t xml:space="preserve"> USA</w:t>
      </w:r>
      <w:r w:rsidR="000F6B38">
        <w:rPr>
          <w:rFonts w:ascii="Arial" w:hAnsi="Arial" w:cs="Arial"/>
          <w:sz w:val="24"/>
          <w:szCs w:val="24"/>
        </w:rPr>
        <w:t xml:space="preserve">), </w:t>
      </w:r>
      <w:proofErr w:type="spellStart"/>
      <w:r w:rsidR="008F6282">
        <w:rPr>
          <w:rFonts w:ascii="Arial" w:hAnsi="Arial" w:cs="Arial"/>
          <w:sz w:val="24"/>
          <w:szCs w:val="24"/>
        </w:rPr>
        <w:t>Z</w:t>
      </w:r>
      <w:r w:rsidR="000F6B38">
        <w:rPr>
          <w:rFonts w:ascii="Arial" w:hAnsi="Arial" w:cs="Arial"/>
          <w:sz w:val="24"/>
          <w:szCs w:val="24"/>
        </w:rPr>
        <w:t>IC-HILIC</w:t>
      </w:r>
      <w:proofErr w:type="spellEnd"/>
      <w:r w:rsidR="000F6B38">
        <w:rPr>
          <w:rFonts w:ascii="Arial" w:hAnsi="Arial" w:cs="Arial"/>
          <w:sz w:val="24"/>
          <w:szCs w:val="24"/>
        </w:rPr>
        <w:t xml:space="preserve"> (totally porous, Merck, Darmstadt, </w:t>
      </w:r>
      <w:r w:rsidR="001E504D">
        <w:rPr>
          <w:rFonts w:ascii="Arial" w:hAnsi="Arial" w:cs="Arial"/>
          <w:sz w:val="24"/>
          <w:szCs w:val="24"/>
        </w:rPr>
        <w:t>Germany</w:t>
      </w:r>
      <w:r w:rsidR="000F6B38">
        <w:rPr>
          <w:rFonts w:ascii="Arial" w:hAnsi="Arial" w:cs="Arial"/>
          <w:sz w:val="24"/>
          <w:szCs w:val="24"/>
        </w:rPr>
        <w:t>)</w:t>
      </w:r>
      <w:r w:rsidR="008F6282">
        <w:rPr>
          <w:rFonts w:ascii="Arial" w:hAnsi="Arial" w:cs="Arial"/>
          <w:sz w:val="24"/>
          <w:szCs w:val="24"/>
        </w:rPr>
        <w:t>,</w:t>
      </w:r>
      <w:r w:rsidR="009B7FD7">
        <w:rPr>
          <w:rFonts w:ascii="Arial" w:hAnsi="Arial" w:cs="Arial"/>
          <w:sz w:val="24"/>
          <w:szCs w:val="24"/>
        </w:rPr>
        <w:t xml:space="preserve"> </w:t>
      </w:r>
      <w:proofErr w:type="spellStart"/>
      <w:r w:rsidR="009B7FD7">
        <w:rPr>
          <w:rFonts w:ascii="Arial" w:hAnsi="Arial" w:cs="Arial"/>
          <w:sz w:val="24"/>
          <w:szCs w:val="24"/>
        </w:rPr>
        <w:t>BEH</w:t>
      </w:r>
      <w:proofErr w:type="spellEnd"/>
      <w:r w:rsidR="009B7FD7">
        <w:rPr>
          <w:rFonts w:ascii="Arial" w:hAnsi="Arial" w:cs="Arial"/>
          <w:sz w:val="24"/>
          <w:szCs w:val="24"/>
        </w:rPr>
        <w:t xml:space="preserve"> amide (total</w:t>
      </w:r>
      <w:r w:rsidR="002D5D2E">
        <w:rPr>
          <w:rFonts w:ascii="Arial" w:hAnsi="Arial" w:cs="Arial"/>
          <w:sz w:val="24"/>
          <w:szCs w:val="24"/>
        </w:rPr>
        <w:t>ly porous, Waters, Milford</w:t>
      </w:r>
      <w:r w:rsidR="007F0E46">
        <w:rPr>
          <w:rFonts w:ascii="Arial" w:hAnsi="Arial" w:cs="Arial"/>
          <w:sz w:val="24"/>
          <w:szCs w:val="24"/>
        </w:rPr>
        <w:t>, MA,</w:t>
      </w:r>
      <w:r w:rsidR="002D5D2E">
        <w:rPr>
          <w:rFonts w:ascii="Arial" w:hAnsi="Arial" w:cs="Arial"/>
          <w:sz w:val="24"/>
          <w:szCs w:val="24"/>
        </w:rPr>
        <w:t xml:space="preserve"> USA</w:t>
      </w:r>
      <w:r w:rsidR="001E504D">
        <w:rPr>
          <w:rFonts w:ascii="Arial" w:hAnsi="Arial" w:cs="Arial"/>
          <w:sz w:val="24"/>
          <w:szCs w:val="24"/>
        </w:rPr>
        <w:t>)</w:t>
      </w:r>
      <w:r w:rsidR="002D5D2E">
        <w:rPr>
          <w:rFonts w:ascii="Arial" w:hAnsi="Arial" w:cs="Arial"/>
          <w:sz w:val="24"/>
          <w:szCs w:val="24"/>
        </w:rPr>
        <w:t xml:space="preserve">. </w:t>
      </w:r>
      <w:r w:rsidR="005C1C14">
        <w:rPr>
          <w:rFonts w:ascii="Arial" w:hAnsi="Arial" w:cs="Arial"/>
          <w:sz w:val="24"/>
          <w:szCs w:val="24"/>
        </w:rPr>
        <w:t xml:space="preserve">The temperature of the oven was set at 30 </w:t>
      </w:r>
      <w:proofErr w:type="spellStart"/>
      <w:r w:rsidR="005C1C14" w:rsidRPr="005C1C14">
        <w:rPr>
          <w:rFonts w:ascii="Arial" w:hAnsi="Arial" w:cs="Arial"/>
          <w:sz w:val="24"/>
          <w:szCs w:val="24"/>
          <w:vertAlign w:val="superscript"/>
        </w:rPr>
        <w:t>o</w:t>
      </w:r>
      <w:r w:rsidR="005C1C14">
        <w:rPr>
          <w:rFonts w:ascii="Arial" w:hAnsi="Arial" w:cs="Arial"/>
          <w:sz w:val="24"/>
          <w:szCs w:val="24"/>
        </w:rPr>
        <w:t>C.</w:t>
      </w:r>
      <w:proofErr w:type="spellEnd"/>
      <w:r w:rsidR="005C1C14">
        <w:rPr>
          <w:rFonts w:ascii="Arial" w:hAnsi="Arial" w:cs="Arial"/>
          <w:sz w:val="24"/>
          <w:szCs w:val="24"/>
        </w:rPr>
        <w:t xml:space="preserve"> </w:t>
      </w:r>
      <w:r w:rsidR="00C62DEF">
        <w:rPr>
          <w:rFonts w:ascii="Arial" w:hAnsi="Arial" w:cs="Arial"/>
          <w:sz w:val="24"/>
          <w:szCs w:val="24"/>
        </w:rPr>
        <w:t xml:space="preserve">The mobile phase </w:t>
      </w:r>
      <w:r w:rsidR="00BB4347">
        <w:rPr>
          <w:rFonts w:ascii="Arial" w:hAnsi="Arial" w:cs="Arial"/>
          <w:sz w:val="24"/>
          <w:szCs w:val="24"/>
        </w:rPr>
        <w:t>w</w:t>
      </w:r>
      <w:r w:rsidR="00C62DEF">
        <w:rPr>
          <w:rFonts w:ascii="Arial" w:hAnsi="Arial" w:cs="Arial"/>
          <w:sz w:val="24"/>
          <w:szCs w:val="24"/>
        </w:rPr>
        <w:t xml:space="preserve">as </w:t>
      </w:r>
      <w:r w:rsidR="00B76192">
        <w:rPr>
          <w:rFonts w:ascii="Arial" w:hAnsi="Arial" w:cs="Arial"/>
          <w:sz w:val="24"/>
          <w:szCs w:val="24"/>
        </w:rPr>
        <w:t xml:space="preserve">aqueous </w:t>
      </w:r>
      <w:r w:rsidR="00C62DEF">
        <w:rPr>
          <w:rFonts w:ascii="Arial" w:hAnsi="Arial" w:cs="Arial"/>
          <w:sz w:val="24"/>
          <w:szCs w:val="24"/>
        </w:rPr>
        <w:t>ACN</w:t>
      </w:r>
      <w:r w:rsidR="004258B1">
        <w:rPr>
          <w:rFonts w:ascii="Arial" w:hAnsi="Arial" w:cs="Arial"/>
          <w:sz w:val="24"/>
          <w:szCs w:val="24"/>
        </w:rPr>
        <w:t xml:space="preserve"> containing 5 </w:t>
      </w:r>
      <w:proofErr w:type="spellStart"/>
      <w:r w:rsidR="004258B1">
        <w:rPr>
          <w:rFonts w:ascii="Arial" w:hAnsi="Arial" w:cs="Arial"/>
          <w:sz w:val="24"/>
          <w:szCs w:val="24"/>
        </w:rPr>
        <w:t>mM</w:t>
      </w:r>
      <w:proofErr w:type="spellEnd"/>
      <w:r w:rsidR="004258B1">
        <w:rPr>
          <w:rFonts w:ascii="Arial" w:hAnsi="Arial" w:cs="Arial"/>
          <w:sz w:val="24"/>
          <w:szCs w:val="24"/>
        </w:rPr>
        <w:t xml:space="preserve"> ammonium </w:t>
      </w:r>
      <w:proofErr w:type="spellStart"/>
      <w:r w:rsidR="004258B1">
        <w:rPr>
          <w:rFonts w:ascii="Arial" w:hAnsi="Arial" w:cs="Arial"/>
          <w:sz w:val="24"/>
          <w:szCs w:val="24"/>
        </w:rPr>
        <w:t>formate</w:t>
      </w:r>
      <w:proofErr w:type="spellEnd"/>
      <w:r w:rsidR="004258B1">
        <w:rPr>
          <w:rFonts w:ascii="Arial" w:hAnsi="Arial" w:cs="Arial"/>
          <w:sz w:val="24"/>
          <w:szCs w:val="24"/>
        </w:rPr>
        <w:t xml:space="preserve"> buffer pH 4.4 at a</w:t>
      </w:r>
      <w:r w:rsidR="00DE7803">
        <w:rPr>
          <w:rFonts w:ascii="Arial" w:hAnsi="Arial" w:cs="Arial"/>
          <w:sz w:val="24"/>
          <w:szCs w:val="24"/>
        </w:rPr>
        <w:t xml:space="preserve"> flow of 0.</w:t>
      </w:r>
      <w:r w:rsidR="004258B1">
        <w:rPr>
          <w:rFonts w:ascii="Arial" w:hAnsi="Arial" w:cs="Arial"/>
          <w:sz w:val="24"/>
          <w:szCs w:val="24"/>
        </w:rPr>
        <w:t>25</w:t>
      </w:r>
      <w:r w:rsidR="00DE7803">
        <w:rPr>
          <w:rFonts w:ascii="Arial" w:hAnsi="Arial" w:cs="Arial"/>
          <w:sz w:val="24"/>
          <w:szCs w:val="24"/>
        </w:rPr>
        <w:t xml:space="preserve"> mL/ min. </w:t>
      </w:r>
      <w:proofErr w:type="spellStart"/>
      <w:r w:rsidR="00B76192" w:rsidRPr="00B76192">
        <w:rPr>
          <w:rFonts w:ascii="Arial" w:hAnsi="Arial" w:cs="Arial"/>
          <w:sz w:val="24"/>
          <w:szCs w:val="24"/>
          <w:vertAlign w:val="subscript"/>
        </w:rPr>
        <w:t>w</w:t>
      </w:r>
      <w:r w:rsidR="00B76192" w:rsidRPr="00B76192">
        <w:rPr>
          <w:rFonts w:ascii="Arial" w:hAnsi="Arial" w:cs="Arial"/>
          <w:sz w:val="24"/>
          <w:szCs w:val="24"/>
          <w:vertAlign w:val="superscript"/>
        </w:rPr>
        <w:t>w</w:t>
      </w:r>
      <w:proofErr w:type="spellEnd"/>
      <w:r w:rsidR="00B76192">
        <w:rPr>
          <w:rFonts w:ascii="Arial" w:hAnsi="Arial" w:cs="Arial"/>
          <w:sz w:val="24"/>
          <w:szCs w:val="24"/>
        </w:rPr>
        <w:t xml:space="preserve"> pH was measured before addition of the organic solvent. </w:t>
      </w:r>
      <w:r w:rsidR="009B2300">
        <w:rPr>
          <w:rFonts w:ascii="Arial" w:hAnsi="Arial" w:cs="Arial"/>
          <w:sz w:val="24"/>
          <w:szCs w:val="24"/>
        </w:rPr>
        <w:t xml:space="preserve">The mobile phase was premixed, prepared by weighing the appropriate quantities of water and ACN according to their densities and delivered by a single pump. </w:t>
      </w:r>
      <w:r w:rsidR="004258B1">
        <w:rPr>
          <w:rFonts w:ascii="Arial" w:hAnsi="Arial" w:cs="Arial"/>
          <w:sz w:val="24"/>
          <w:szCs w:val="24"/>
        </w:rPr>
        <w:t xml:space="preserve">Injection volume </w:t>
      </w:r>
      <w:r w:rsidR="00691854">
        <w:rPr>
          <w:rFonts w:ascii="Arial" w:hAnsi="Arial" w:cs="Arial"/>
          <w:sz w:val="24"/>
          <w:szCs w:val="24"/>
        </w:rPr>
        <w:t xml:space="preserve">was </w:t>
      </w:r>
      <w:r w:rsidR="004258B1">
        <w:rPr>
          <w:rFonts w:ascii="Arial" w:hAnsi="Arial" w:cs="Arial"/>
          <w:sz w:val="24"/>
          <w:szCs w:val="24"/>
        </w:rPr>
        <w:t>0.5</w:t>
      </w:r>
      <w:r w:rsidR="00691854">
        <w:rPr>
          <w:rFonts w:ascii="Arial" w:hAnsi="Arial" w:cs="Arial"/>
          <w:sz w:val="24"/>
          <w:szCs w:val="24"/>
        </w:rPr>
        <w:t xml:space="preserve"> </w:t>
      </w:r>
      <w:r w:rsidR="00691854" w:rsidRPr="00691854">
        <w:rPr>
          <w:rFonts w:ascii="Symbol" w:hAnsi="Symbol" w:cs="Arial"/>
          <w:sz w:val="28"/>
          <w:szCs w:val="28"/>
        </w:rPr>
        <w:t></w:t>
      </w:r>
      <w:r w:rsidR="00691854">
        <w:rPr>
          <w:rFonts w:ascii="Arial" w:hAnsi="Arial" w:cs="Arial"/>
          <w:sz w:val="24"/>
          <w:szCs w:val="24"/>
        </w:rPr>
        <w:t>L</w:t>
      </w:r>
      <w:r w:rsidR="00D91E9D">
        <w:rPr>
          <w:rFonts w:ascii="Arial" w:hAnsi="Arial" w:cs="Arial"/>
          <w:sz w:val="24"/>
          <w:szCs w:val="24"/>
        </w:rPr>
        <w:t>.</w:t>
      </w:r>
      <w:r w:rsidR="004258B1">
        <w:rPr>
          <w:rFonts w:ascii="Arial" w:hAnsi="Arial" w:cs="Arial"/>
          <w:sz w:val="24"/>
          <w:szCs w:val="24"/>
        </w:rPr>
        <w:t xml:space="preserve"> </w:t>
      </w:r>
      <w:proofErr w:type="spellStart"/>
      <w:r w:rsidR="004258B1">
        <w:rPr>
          <w:rFonts w:ascii="Arial" w:hAnsi="Arial" w:cs="Arial"/>
          <w:sz w:val="24"/>
          <w:szCs w:val="24"/>
        </w:rPr>
        <w:t>t</w:t>
      </w:r>
      <w:r w:rsidR="004258B1" w:rsidRPr="00983EFF">
        <w:rPr>
          <w:rFonts w:ascii="Arial" w:hAnsi="Arial" w:cs="Arial"/>
          <w:sz w:val="24"/>
          <w:szCs w:val="24"/>
          <w:vertAlign w:val="subscript"/>
        </w:rPr>
        <w:t>M</w:t>
      </w:r>
      <w:proofErr w:type="spellEnd"/>
      <w:r w:rsidR="004258B1">
        <w:rPr>
          <w:rFonts w:ascii="Arial" w:hAnsi="Arial" w:cs="Arial"/>
          <w:sz w:val="24"/>
          <w:szCs w:val="24"/>
        </w:rPr>
        <w:t xml:space="preserve"> from equation (3) was determined </w:t>
      </w:r>
      <w:r w:rsidR="00983EFF">
        <w:rPr>
          <w:rFonts w:ascii="Arial" w:hAnsi="Arial" w:cs="Arial"/>
          <w:sz w:val="24"/>
          <w:szCs w:val="24"/>
        </w:rPr>
        <w:t>from the int</w:t>
      </w:r>
      <w:r w:rsidR="00E675C4">
        <w:rPr>
          <w:rFonts w:ascii="Arial" w:hAnsi="Arial" w:cs="Arial"/>
          <w:sz w:val="24"/>
          <w:szCs w:val="24"/>
        </w:rPr>
        <w:t xml:space="preserve">ercept of the optimised plot of </w:t>
      </w:r>
      <w:proofErr w:type="spellStart"/>
      <w:proofErr w:type="gramStart"/>
      <w:r w:rsidR="00E675C4">
        <w:rPr>
          <w:rFonts w:ascii="Arial" w:hAnsi="Arial" w:cs="Arial"/>
          <w:sz w:val="24"/>
          <w:szCs w:val="24"/>
        </w:rPr>
        <w:t>t</w:t>
      </w:r>
      <w:r w:rsidR="00983EFF" w:rsidRPr="00E675C4">
        <w:rPr>
          <w:rFonts w:ascii="Arial" w:hAnsi="Arial" w:cs="Arial"/>
          <w:sz w:val="24"/>
          <w:szCs w:val="24"/>
          <w:vertAlign w:val="subscript"/>
        </w:rPr>
        <w:t>R</w:t>
      </w:r>
      <w:proofErr w:type="spellEnd"/>
      <w:proofErr w:type="gramEnd"/>
      <w:r w:rsidR="00983EFF">
        <w:rPr>
          <w:rFonts w:ascii="Arial" w:hAnsi="Arial" w:cs="Arial"/>
          <w:sz w:val="24"/>
          <w:szCs w:val="24"/>
        </w:rPr>
        <w:t xml:space="preserve"> vs </w:t>
      </w:r>
      <w:r w:rsidR="00B76192">
        <w:rPr>
          <w:rFonts w:ascii="Arial" w:hAnsi="Arial" w:cs="Arial"/>
          <w:sz w:val="24"/>
          <w:szCs w:val="24"/>
        </w:rPr>
        <w:t>10</w:t>
      </w:r>
      <w:r w:rsidR="00983EFF" w:rsidRPr="00B76192">
        <w:rPr>
          <w:rFonts w:ascii="Arial" w:hAnsi="Arial" w:cs="Arial"/>
          <w:sz w:val="24"/>
          <w:szCs w:val="24"/>
          <w:vertAlign w:val="superscript"/>
        </w:rPr>
        <w:t>vV</w:t>
      </w:r>
      <w:r w:rsidR="00983EFF">
        <w:rPr>
          <w:rFonts w:ascii="Arial" w:hAnsi="Arial" w:cs="Arial"/>
          <w:sz w:val="24"/>
          <w:szCs w:val="24"/>
        </w:rPr>
        <w:t xml:space="preserve"> </w:t>
      </w:r>
      <w:r w:rsidR="004258B1">
        <w:rPr>
          <w:rFonts w:ascii="Arial" w:hAnsi="Arial" w:cs="Arial"/>
          <w:sz w:val="24"/>
          <w:szCs w:val="24"/>
        </w:rPr>
        <w:t xml:space="preserve">using curve fitting </w:t>
      </w:r>
      <w:r w:rsidR="00983EFF">
        <w:rPr>
          <w:rFonts w:ascii="Arial" w:hAnsi="Arial" w:cs="Arial"/>
          <w:sz w:val="24"/>
          <w:szCs w:val="24"/>
        </w:rPr>
        <w:t>and</w:t>
      </w:r>
      <w:r w:rsidR="004258B1">
        <w:rPr>
          <w:rFonts w:ascii="Arial" w:hAnsi="Arial" w:cs="Arial"/>
          <w:sz w:val="24"/>
          <w:szCs w:val="24"/>
        </w:rPr>
        <w:t xml:space="preserve"> the Solver function in Microsoft Excel.</w:t>
      </w:r>
      <w:r w:rsidR="00C44F45">
        <w:rPr>
          <w:rFonts w:ascii="Arial" w:hAnsi="Arial" w:cs="Arial"/>
          <w:sz w:val="24"/>
          <w:szCs w:val="24"/>
        </w:rPr>
        <w:t xml:space="preserve"> All solutes were obtained from Sigma-Aldrich (Poole, U.K.). ACN (gradient UV grade), ammonium </w:t>
      </w:r>
      <w:proofErr w:type="spellStart"/>
      <w:r w:rsidR="00C44F45">
        <w:rPr>
          <w:rFonts w:ascii="Arial" w:hAnsi="Arial" w:cs="Arial"/>
          <w:sz w:val="24"/>
          <w:szCs w:val="24"/>
        </w:rPr>
        <w:t>formate</w:t>
      </w:r>
      <w:proofErr w:type="spellEnd"/>
      <w:r w:rsidR="00C44F45">
        <w:rPr>
          <w:rFonts w:ascii="Arial" w:hAnsi="Arial" w:cs="Arial"/>
          <w:sz w:val="24"/>
          <w:szCs w:val="24"/>
        </w:rPr>
        <w:t xml:space="preserve"> and formic acid (MS grade) were from Fisher (Loughborough, U.K.).</w:t>
      </w:r>
      <w:r w:rsidR="00DE353D">
        <w:rPr>
          <w:rFonts w:ascii="Arial" w:hAnsi="Arial" w:cs="Arial"/>
          <w:sz w:val="24"/>
          <w:szCs w:val="24"/>
        </w:rPr>
        <w:t xml:space="preserve"> Solute </w:t>
      </w:r>
      <w:r w:rsidR="00EC6268">
        <w:rPr>
          <w:rFonts w:ascii="Arial" w:hAnsi="Arial" w:cs="Arial"/>
          <w:sz w:val="24"/>
          <w:szCs w:val="24"/>
        </w:rPr>
        <w:t xml:space="preserve">molecular volumes were estimated using </w:t>
      </w:r>
      <w:proofErr w:type="spellStart"/>
      <w:r w:rsidR="00EC6268">
        <w:rPr>
          <w:rFonts w:ascii="Arial" w:hAnsi="Arial" w:cs="Arial"/>
          <w:sz w:val="24"/>
          <w:szCs w:val="24"/>
        </w:rPr>
        <w:t>Molinspiration</w:t>
      </w:r>
      <w:proofErr w:type="spellEnd"/>
      <w:r w:rsidR="00EC6268">
        <w:rPr>
          <w:rFonts w:ascii="Arial" w:hAnsi="Arial" w:cs="Arial"/>
          <w:sz w:val="24"/>
          <w:szCs w:val="24"/>
        </w:rPr>
        <w:t xml:space="preserve"> software (</w:t>
      </w:r>
      <w:proofErr w:type="spellStart"/>
      <w:r w:rsidR="00EC6268">
        <w:rPr>
          <w:rFonts w:ascii="Arial" w:hAnsi="Arial" w:cs="Arial"/>
          <w:sz w:val="24"/>
          <w:szCs w:val="24"/>
        </w:rPr>
        <w:t>Molinspiration</w:t>
      </w:r>
      <w:proofErr w:type="spellEnd"/>
      <w:r w:rsidR="00EC6268">
        <w:rPr>
          <w:rFonts w:ascii="Arial" w:hAnsi="Arial" w:cs="Arial"/>
          <w:sz w:val="24"/>
          <w:szCs w:val="24"/>
        </w:rPr>
        <w:t xml:space="preserve"> cheminformatics, </w:t>
      </w:r>
      <w:proofErr w:type="spellStart"/>
      <w:r w:rsidR="00EC6268">
        <w:rPr>
          <w:rFonts w:ascii="Arial" w:hAnsi="Arial" w:cs="Arial"/>
          <w:sz w:val="24"/>
          <w:szCs w:val="24"/>
        </w:rPr>
        <w:t>Slovensky</w:t>
      </w:r>
      <w:proofErr w:type="spellEnd"/>
      <w:r w:rsidR="00EC6268">
        <w:rPr>
          <w:rFonts w:ascii="Arial" w:hAnsi="Arial" w:cs="Arial"/>
          <w:sz w:val="24"/>
          <w:szCs w:val="24"/>
        </w:rPr>
        <w:t xml:space="preserve"> </w:t>
      </w:r>
      <w:proofErr w:type="spellStart"/>
      <w:r w:rsidR="00EC6268">
        <w:rPr>
          <w:rFonts w:ascii="Arial" w:hAnsi="Arial" w:cs="Arial"/>
          <w:sz w:val="24"/>
          <w:szCs w:val="24"/>
        </w:rPr>
        <w:t>Grob</w:t>
      </w:r>
      <w:proofErr w:type="spellEnd"/>
      <w:r w:rsidR="00EC6268">
        <w:rPr>
          <w:rFonts w:ascii="Arial" w:hAnsi="Arial" w:cs="Arial"/>
          <w:sz w:val="24"/>
          <w:szCs w:val="24"/>
        </w:rPr>
        <w:t xml:space="preserve">, Slovak Republic) and </w:t>
      </w:r>
      <w:r w:rsidR="00DE353D">
        <w:rPr>
          <w:rFonts w:ascii="Arial" w:hAnsi="Arial" w:cs="Arial"/>
          <w:sz w:val="24"/>
          <w:szCs w:val="24"/>
        </w:rPr>
        <w:t>McGowan volume</w:t>
      </w:r>
      <w:r w:rsidR="00D91E9D">
        <w:rPr>
          <w:rFonts w:ascii="Arial" w:hAnsi="Arial" w:cs="Arial"/>
          <w:sz w:val="24"/>
          <w:szCs w:val="24"/>
        </w:rPr>
        <w:t xml:space="preserve"> from</w:t>
      </w:r>
      <w:r w:rsidR="00DE353D">
        <w:rPr>
          <w:rFonts w:ascii="Arial" w:hAnsi="Arial" w:cs="Arial"/>
          <w:sz w:val="24"/>
          <w:szCs w:val="24"/>
        </w:rPr>
        <w:t xml:space="preserve"> </w:t>
      </w:r>
      <w:proofErr w:type="spellStart"/>
      <w:r w:rsidR="00DE353D">
        <w:rPr>
          <w:rFonts w:ascii="Arial" w:hAnsi="Arial" w:cs="Arial"/>
          <w:sz w:val="24"/>
          <w:szCs w:val="24"/>
        </w:rPr>
        <w:t>ACD</w:t>
      </w:r>
      <w:proofErr w:type="spellEnd"/>
      <w:r w:rsidR="00DE353D">
        <w:rPr>
          <w:rFonts w:ascii="Arial" w:hAnsi="Arial" w:cs="Arial"/>
          <w:sz w:val="24"/>
          <w:szCs w:val="24"/>
        </w:rPr>
        <w:t>/I-Lab program (Advanced Chemistry Dev</w:t>
      </w:r>
      <w:r w:rsidR="00EC6268">
        <w:rPr>
          <w:rFonts w:ascii="Arial" w:hAnsi="Arial" w:cs="Arial"/>
          <w:sz w:val="24"/>
          <w:szCs w:val="24"/>
        </w:rPr>
        <w:t>elopment Inc., Toronto,</w:t>
      </w:r>
      <w:r w:rsidR="0014161D">
        <w:rPr>
          <w:rFonts w:ascii="Arial" w:hAnsi="Arial" w:cs="Arial"/>
          <w:sz w:val="24"/>
          <w:szCs w:val="24"/>
        </w:rPr>
        <w:t xml:space="preserve"> ON,</w:t>
      </w:r>
      <w:r w:rsidR="00EC6268">
        <w:rPr>
          <w:rFonts w:ascii="Arial" w:hAnsi="Arial" w:cs="Arial"/>
          <w:sz w:val="24"/>
          <w:szCs w:val="24"/>
        </w:rPr>
        <w:t xml:space="preserve"> Canada)</w:t>
      </w:r>
      <w:r w:rsidR="00DE353D">
        <w:rPr>
          <w:rFonts w:ascii="Arial" w:hAnsi="Arial" w:cs="Arial"/>
          <w:sz w:val="24"/>
          <w:szCs w:val="24"/>
        </w:rPr>
        <w:t>.</w:t>
      </w:r>
      <w:r w:rsidR="002E6219">
        <w:rPr>
          <w:rFonts w:ascii="Arial" w:hAnsi="Arial" w:cs="Arial"/>
          <w:sz w:val="24"/>
          <w:szCs w:val="24"/>
        </w:rPr>
        <w:t xml:space="preserve"> Solute </w:t>
      </w:r>
      <w:proofErr w:type="spellStart"/>
      <w:r w:rsidR="002E6219">
        <w:rPr>
          <w:rFonts w:ascii="Arial" w:hAnsi="Arial" w:cs="Arial"/>
          <w:sz w:val="24"/>
          <w:szCs w:val="24"/>
        </w:rPr>
        <w:t>solubilities</w:t>
      </w:r>
      <w:proofErr w:type="spellEnd"/>
      <w:r w:rsidR="002E6219">
        <w:rPr>
          <w:rFonts w:ascii="Arial" w:hAnsi="Arial" w:cs="Arial"/>
          <w:sz w:val="24"/>
          <w:szCs w:val="24"/>
        </w:rPr>
        <w:t xml:space="preserve"> in water were obtained from</w:t>
      </w:r>
      <w:r w:rsidR="00B76192">
        <w:rPr>
          <w:rFonts w:ascii="Arial" w:hAnsi="Arial" w:cs="Arial"/>
          <w:sz w:val="24"/>
          <w:szCs w:val="24"/>
        </w:rPr>
        <w:t xml:space="preserve"> the program</w:t>
      </w:r>
      <w:r w:rsidR="002E6219">
        <w:rPr>
          <w:rFonts w:ascii="Arial" w:hAnsi="Arial" w:cs="Arial"/>
          <w:sz w:val="24"/>
          <w:szCs w:val="24"/>
        </w:rPr>
        <w:t xml:space="preserve"> Marvin </w:t>
      </w:r>
      <w:proofErr w:type="spellStart"/>
      <w:r w:rsidR="002E6219">
        <w:rPr>
          <w:rFonts w:ascii="Arial" w:hAnsi="Arial" w:cs="Arial"/>
          <w:sz w:val="24"/>
          <w:szCs w:val="24"/>
        </w:rPr>
        <w:t>Chemsketch</w:t>
      </w:r>
      <w:proofErr w:type="spellEnd"/>
      <w:r w:rsidR="002E6219">
        <w:rPr>
          <w:rFonts w:ascii="Arial" w:hAnsi="Arial" w:cs="Arial"/>
          <w:sz w:val="24"/>
          <w:szCs w:val="24"/>
        </w:rPr>
        <w:t>, (</w:t>
      </w:r>
      <w:proofErr w:type="spellStart"/>
      <w:r w:rsidR="002E6219">
        <w:rPr>
          <w:rFonts w:ascii="Arial" w:hAnsi="Arial" w:cs="Arial"/>
          <w:sz w:val="24"/>
          <w:szCs w:val="24"/>
        </w:rPr>
        <w:t>Chemaxon</w:t>
      </w:r>
      <w:proofErr w:type="spellEnd"/>
      <w:r w:rsidR="002E6219">
        <w:rPr>
          <w:rFonts w:ascii="Arial" w:hAnsi="Arial" w:cs="Arial"/>
          <w:sz w:val="24"/>
          <w:szCs w:val="24"/>
        </w:rPr>
        <w:t>, Budapest, Hungary).</w:t>
      </w:r>
    </w:p>
    <w:p w:rsidR="004258B1" w:rsidRDefault="004258B1" w:rsidP="00AE6C38">
      <w:pPr>
        <w:spacing w:after="0" w:line="360" w:lineRule="auto"/>
        <w:rPr>
          <w:rFonts w:ascii="Arial" w:hAnsi="Arial" w:cs="Arial"/>
          <w:sz w:val="24"/>
          <w:szCs w:val="24"/>
        </w:rPr>
      </w:pPr>
    </w:p>
    <w:p w:rsidR="002E2A47" w:rsidRDefault="00D066E2" w:rsidP="00AE6C38">
      <w:pPr>
        <w:spacing w:after="0" w:line="360" w:lineRule="auto"/>
        <w:rPr>
          <w:rFonts w:ascii="Arial" w:hAnsi="Arial" w:cs="Arial"/>
          <w:sz w:val="24"/>
          <w:szCs w:val="24"/>
        </w:rPr>
      </w:pPr>
      <w:r>
        <w:rPr>
          <w:rFonts w:ascii="Arial" w:hAnsi="Arial" w:cs="Arial"/>
          <w:b/>
          <w:sz w:val="24"/>
          <w:szCs w:val="24"/>
        </w:rPr>
        <w:t>3.</w:t>
      </w:r>
      <w:r w:rsidR="00E675C4">
        <w:rPr>
          <w:rFonts w:ascii="Arial" w:hAnsi="Arial" w:cs="Arial"/>
          <w:b/>
          <w:sz w:val="24"/>
          <w:szCs w:val="24"/>
        </w:rPr>
        <w:t xml:space="preserve"> </w:t>
      </w:r>
      <w:r w:rsidR="001E6D05" w:rsidRPr="001E6D05">
        <w:rPr>
          <w:rFonts w:ascii="Arial" w:hAnsi="Arial" w:cs="Arial"/>
          <w:b/>
          <w:sz w:val="24"/>
          <w:szCs w:val="24"/>
        </w:rPr>
        <w:t>Results and Discussion</w:t>
      </w:r>
    </w:p>
    <w:p w:rsidR="001C3828" w:rsidRDefault="001C3828" w:rsidP="00AE6C38">
      <w:pPr>
        <w:spacing w:after="0" w:line="360" w:lineRule="auto"/>
        <w:rPr>
          <w:rFonts w:ascii="Arial" w:hAnsi="Arial" w:cs="Arial"/>
          <w:i/>
          <w:sz w:val="24"/>
          <w:szCs w:val="24"/>
        </w:rPr>
      </w:pPr>
      <w:r w:rsidRPr="001C3828">
        <w:rPr>
          <w:rFonts w:ascii="Arial" w:hAnsi="Arial" w:cs="Arial"/>
          <w:i/>
          <w:sz w:val="24"/>
          <w:szCs w:val="24"/>
        </w:rPr>
        <w:t xml:space="preserve">3.1 </w:t>
      </w:r>
      <w:proofErr w:type="spellStart"/>
      <w:r w:rsidRPr="001C3828">
        <w:rPr>
          <w:rFonts w:ascii="Arial" w:hAnsi="Arial" w:cs="Arial"/>
          <w:i/>
          <w:sz w:val="24"/>
          <w:szCs w:val="24"/>
        </w:rPr>
        <w:t>LFER</w:t>
      </w:r>
      <w:proofErr w:type="spellEnd"/>
      <w:r w:rsidRPr="001C3828">
        <w:rPr>
          <w:rFonts w:ascii="Arial" w:hAnsi="Arial" w:cs="Arial"/>
          <w:i/>
          <w:sz w:val="24"/>
          <w:szCs w:val="24"/>
        </w:rPr>
        <w:t xml:space="preserve"> approach for determination of void volume.</w:t>
      </w:r>
    </w:p>
    <w:p w:rsidR="004B6D73" w:rsidRPr="001C3828" w:rsidRDefault="004B6D73" w:rsidP="00AE6C38">
      <w:pPr>
        <w:spacing w:after="0" w:line="360" w:lineRule="auto"/>
        <w:rPr>
          <w:rFonts w:ascii="Arial" w:hAnsi="Arial" w:cs="Arial"/>
          <w:i/>
          <w:sz w:val="24"/>
          <w:szCs w:val="24"/>
        </w:rPr>
      </w:pPr>
    </w:p>
    <w:p w:rsidR="001C3828" w:rsidRDefault="00EB2A1D" w:rsidP="00AE6C38">
      <w:pPr>
        <w:spacing w:after="0" w:line="360" w:lineRule="auto"/>
        <w:rPr>
          <w:rFonts w:ascii="Arial" w:hAnsi="Arial" w:cs="Arial"/>
          <w:sz w:val="24"/>
          <w:szCs w:val="24"/>
        </w:rPr>
      </w:pPr>
      <w:r>
        <w:rPr>
          <w:rFonts w:ascii="Arial" w:hAnsi="Arial" w:cs="Arial"/>
          <w:sz w:val="24"/>
          <w:szCs w:val="24"/>
        </w:rPr>
        <w:t xml:space="preserve">Table 1 shows the </w:t>
      </w:r>
      <w:r w:rsidR="00304F84">
        <w:rPr>
          <w:rFonts w:ascii="Arial" w:hAnsi="Arial" w:cs="Arial"/>
          <w:sz w:val="24"/>
          <w:szCs w:val="24"/>
        </w:rPr>
        <w:t xml:space="preserve">McGowan volumes </w:t>
      </w:r>
      <w:r w:rsidR="00A95FAA">
        <w:rPr>
          <w:rFonts w:ascii="Arial" w:hAnsi="Arial" w:cs="Arial"/>
          <w:sz w:val="24"/>
          <w:szCs w:val="24"/>
        </w:rPr>
        <w:t xml:space="preserve">V </w:t>
      </w:r>
      <w:r w:rsidR="00304F84">
        <w:rPr>
          <w:rFonts w:ascii="Arial" w:hAnsi="Arial" w:cs="Arial"/>
          <w:sz w:val="24"/>
          <w:szCs w:val="24"/>
        </w:rPr>
        <w:t xml:space="preserve">of the 13 </w:t>
      </w:r>
      <w:proofErr w:type="spellStart"/>
      <w:r w:rsidR="00304F84">
        <w:rPr>
          <w:rFonts w:ascii="Arial" w:hAnsi="Arial" w:cs="Arial"/>
          <w:sz w:val="24"/>
          <w:szCs w:val="24"/>
        </w:rPr>
        <w:t>alkylbenzene</w:t>
      </w:r>
      <w:proofErr w:type="spellEnd"/>
      <w:r w:rsidR="00304F84">
        <w:rPr>
          <w:rFonts w:ascii="Arial" w:hAnsi="Arial" w:cs="Arial"/>
          <w:sz w:val="24"/>
          <w:szCs w:val="24"/>
        </w:rPr>
        <w:t xml:space="preserve"> </w:t>
      </w:r>
      <w:proofErr w:type="gramStart"/>
      <w:r w:rsidR="00304F84">
        <w:rPr>
          <w:rFonts w:ascii="Arial" w:hAnsi="Arial" w:cs="Arial"/>
          <w:sz w:val="24"/>
          <w:szCs w:val="24"/>
        </w:rPr>
        <w:t>solutes</w:t>
      </w:r>
      <w:r w:rsidR="00E675C4">
        <w:rPr>
          <w:rFonts w:ascii="Arial" w:hAnsi="Arial" w:cs="Arial"/>
          <w:sz w:val="24"/>
          <w:szCs w:val="24"/>
        </w:rPr>
        <w:t xml:space="preserve"> </w:t>
      </w:r>
      <w:r w:rsidR="00304F84">
        <w:rPr>
          <w:rFonts w:ascii="Arial" w:hAnsi="Arial" w:cs="Arial"/>
          <w:sz w:val="24"/>
          <w:szCs w:val="24"/>
        </w:rPr>
        <w:t xml:space="preserve"> </w:t>
      </w:r>
      <w:r w:rsidR="00A95FAA">
        <w:rPr>
          <w:rFonts w:ascii="Arial" w:hAnsi="Arial" w:cs="Arial"/>
          <w:sz w:val="24"/>
          <w:szCs w:val="24"/>
        </w:rPr>
        <w:t>C1</w:t>
      </w:r>
      <w:proofErr w:type="gramEnd"/>
      <w:r w:rsidR="00A95FAA">
        <w:rPr>
          <w:rFonts w:ascii="Arial" w:hAnsi="Arial" w:cs="Arial"/>
          <w:sz w:val="24"/>
          <w:szCs w:val="24"/>
        </w:rPr>
        <w:t xml:space="preserve"> (toluene) to C17 (</w:t>
      </w:r>
      <w:proofErr w:type="spellStart"/>
      <w:r w:rsidR="00A95FAA">
        <w:rPr>
          <w:rFonts w:ascii="Arial" w:hAnsi="Arial" w:cs="Arial"/>
          <w:sz w:val="24"/>
          <w:szCs w:val="24"/>
        </w:rPr>
        <w:t>heptadecylbenzene</w:t>
      </w:r>
      <w:proofErr w:type="spellEnd"/>
      <w:r w:rsidR="00A95FAA">
        <w:rPr>
          <w:rFonts w:ascii="Arial" w:hAnsi="Arial" w:cs="Arial"/>
          <w:sz w:val="24"/>
          <w:szCs w:val="24"/>
        </w:rPr>
        <w:t xml:space="preserve">) estimated </w:t>
      </w:r>
      <w:r w:rsidR="00304F84">
        <w:rPr>
          <w:rFonts w:ascii="Arial" w:hAnsi="Arial" w:cs="Arial"/>
          <w:sz w:val="24"/>
          <w:szCs w:val="24"/>
        </w:rPr>
        <w:t xml:space="preserve">from </w:t>
      </w:r>
      <w:r w:rsidR="00AF0355">
        <w:rPr>
          <w:rFonts w:ascii="Arial" w:hAnsi="Arial" w:cs="Arial"/>
          <w:sz w:val="24"/>
          <w:szCs w:val="24"/>
        </w:rPr>
        <w:t xml:space="preserve">the </w:t>
      </w:r>
      <w:proofErr w:type="spellStart"/>
      <w:r w:rsidR="00AF0355">
        <w:rPr>
          <w:rFonts w:ascii="Arial" w:hAnsi="Arial" w:cs="Arial"/>
          <w:sz w:val="24"/>
          <w:szCs w:val="24"/>
        </w:rPr>
        <w:t>ACD</w:t>
      </w:r>
      <w:proofErr w:type="spellEnd"/>
      <w:r w:rsidR="00AF0355">
        <w:rPr>
          <w:rFonts w:ascii="Arial" w:hAnsi="Arial" w:cs="Arial"/>
          <w:sz w:val="24"/>
          <w:szCs w:val="24"/>
        </w:rPr>
        <w:t xml:space="preserve"> program. </w:t>
      </w:r>
      <w:r w:rsidR="00D5286F">
        <w:rPr>
          <w:rFonts w:ascii="Arial" w:hAnsi="Arial" w:cs="Arial"/>
          <w:sz w:val="24"/>
          <w:szCs w:val="24"/>
        </w:rPr>
        <w:t xml:space="preserve">Fig. </w:t>
      </w:r>
      <w:r w:rsidR="006719E4">
        <w:rPr>
          <w:rFonts w:ascii="Arial" w:hAnsi="Arial" w:cs="Arial"/>
          <w:sz w:val="24"/>
          <w:szCs w:val="24"/>
        </w:rPr>
        <w:t xml:space="preserve">1 shows plots of </w:t>
      </w:r>
      <w:r w:rsidR="00A95FAA">
        <w:rPr>
          <w:rFonts w:ascii="Arial" w:hAnsi="Arial" w:cs="Arial"/>
          <w:sz w:val="24"/>
          <w:szCs w:val="24"/>
        </w:rPr>
        <w:t xml:space="preserve">the elution time </w:t>
      </w:r>
      <w:proofErr w:type="spellStart"/>
      <w:r w:rsidR="00A95FAA">
        <w:rPr>
          <w:rFonts w:ascii="Arial" w:hAnsi="Arial" w:cs="Arial"/>
          <w:sz w:val="24"/>
          <w:szCs w:val="24"/>
        </w:rPr>
        <w:t>t</w:t>
      </w:r>
      <w:r w:rsidR="00A95FAA" w:rsidRPr="0003416E">
        <w:rPr>
          <w:rFonts w:ascii="Arial" w:hAnsi="Arial" w:cs="Arial"/>
          <w:sz w:val="24"/>
          <w:szCs w:val="24"/>
          <w:vertAlign w:val="subscript"/>
        </w:rPr>
        <w:t>R</w:t>
      </w:r>
      <w:proofErr w:type="spellEnd"/>
      <w:r w:rsidR="006719E4">
        <w:rPr>
          <w:rFonts w:ascii="Arial" w:hAnsi="Arial" w:cs="Arial"/>
          <w:sz w:val="24"/>
          <w:szCs w:val="24"/>
        </w:rPr>
        <w:t xml:space="preserve"> (corrected for the extra column volume</w:t>
      </w:r>
      <w:r w:rsidR="00AF0355">
        <w:rPr>
          <w:rFonts w:ascii="Arial" w:hAnsi="Arial" w:cs="Arial"/>
          <w:sz w:val="24"/>
          <w:szCs w:val="24"/>
        </w:rPr>
        <w:t>)</w:t>
      </w:r>
      <w:r w:rsidR="00A95FAA">
        <w:rPr>
          <w:rFonts w:ascii="Arial" w:hAnsi="Arial" w:cs="Arial"/>
          <w:sz w:val="24"/>
          <w:szCs w:val="24"/>
        </w:rPr>
        <w:t xml:space="preserve"> against V for the </w:t>
      </w:r>
      <w:proofErr w:type="spellStart"/>
      <w:r w:rsidR="00A95FAA">
        <w:rPr>
          <w:rFonts w:ascii="Arial" w:hAnsi="Arial" w:cs="Arial"/>
          <w:sz w:val="24"/>
          <w:szCs w:val="24"/>
        </w:rPr>
        <w:t>alkylbenzenes</w:t>
      </w:r>
      <w:proofErr w:type="spellEnd"/>
      <w:r w:rsidR="00A95FAA">
        <w:rPr>
          <w:rFonts w:ascii="Arial" w:hAnsi="Arial" w:cs="Arial"/>
          <w:sz w:val="24"/>
          <w:szCs w:val="24"/>
        </w:rPr>
        <w:t xml:space="preserve"> </w:t>
      </w:r>
      <w:r w:rsidR="00C07E84">
        <w:rPr>
          <w:rFonts w:ascii="Arial" w:hAnsi="Arial" w:cs="Arial"/>
          <w:sz w:val="24"/>
          <w:szCs w:val="24"/>
        </w:rPr>
        <w:t xml:space="preserve"> </w:t>
      </w:r>
      <w:r w:rsidR="00A95FAA">
        <w:rPr>
          <w:rFonts w:ascii="Arial" w:hAnsi="Arial" w:cs="Arial"/>
          <w:sz w:val="24"/>
          <w:szCs w:val="24"/>
        </w:rPr>
        <w:t xml:space="preserve">on all six columns, </w:t>
      </w:r>
      <w:r w:rsidR="00C07E84">
        <w:rPr>
          <w:rFonts w:ascii="Arial" w:hAnsi="Arial" w:cs="Arial"/>
          <w:sz w:val="24"/>
          <w:szCs w:val="24"/>
        </w:rPr>
        <w:t>using a mobile phase of 5</w:t>
      </w:r>
      <w:r w:rsidR="00AF1ABB">
        <w:rPr>
          <w:rFonts w:ascii="Arial" w:hAnsi="Arial" w:cs="Arial"/>
          <w:sz w:val="24"/>
          <w:szCs w:val="24"/>
        </w:rPr>
        <w:t xml:space="preserve"> </w:t>
      </w:r>
      <w:proofErr w:type="spellStart"/>
      <w:r w:rsidR="00C07E84">
        <w:rPr>
          <w:rFonts w:ascii="Arial" w:hAnsi="Arial" w:cs="Arial"/>
          <w:sz w:val="24"/>
          <w:szCs w:val="24"/>
        </w:rPr>
        <w:t>mM</w:t>
      </w:r>
      <w:proofErr w:type="spellEnd"/>
      <w:r w:rsidR="00C07E84">
        <w:rPr>
          <w:rFonts w:ascii="Arial" w:hAnsi="Arial" w:cs="Arial"/>
          <w:sz w:val="24"/>
          <w:szCs w:val="24"/>
        </w:rPr>
        <w:t xml:space="preserve"> ammonium </w:t>
      </w:r>
      <w:proofErr w:type="spellStart"/>
      <w:r w:rsidR="00C07E84">
        <w:rPr>
          <w:rFonts w:ascii="Arial" w:hAnsi="Arial" w:cs="Arial"/>
          <w:sz w:val="24"/>
          <w:szCs w:val="24"/>
        </w:rPr>
        <w:t>formate</w:t>
      </w:r>
      <w:proofErr w:type="spellEnd"/>
      <w:r w:rsidR="00C07E84">
        <w:rPr>
          <w:rFonts w:ascii="Arial" w:hAnsi="Arial" w:cs="Arial"/>
          <w:sz w:val="24"/>
          <w:szCs w:val="24"/>
        </w:rPr>
        <w:t xml:space="preserve"> pH 4.4 in 95 % </w:t>
      </w:r>
      <w:r w:rsidR="0011014D">
        <w:rPr>
          <w:rFonts w:ascii="Arial" w:hAnsi="Arial" w:cs="Arial"/>
          <w:sz w:val="24"/>
          <w:szCs w:val="24"/>
        </w:rPr>
        <w:t>ACN at 0.25 mL/min.</w:t>
      </w:r>
      <w:r w:rsidR="00CF5C8F">
        <w:rPr>
          <w:rFonts w:ascii="Arial" w:hAnsi="Arial" w:cs="Arial"/>
          <w:sz w:val="24"/>
          <w:szCs w:val="24"/>
        </w:rPr>
        <w:t xml:space="preserve"> It is notable that there is a relatively steep decrease in </w:t>
      </w:r>
      <w:proofErr w:type="spellStart"/>
      <w:r w:rsidR="00B27440">
        <w:rPr>
          <w:rFonts w:ascii="Arial" w:hAnsi="Arial" w:cs="Arial"/>
          <w:sz w:val="24"/>
          <w:szCs w:val="24"/>
        </w:rPr>
        <w:t>V</w:t>
      </w:r>
      <w:r w:rsidR="00B27440" w:rsidRPr="0003416E">
        <w:rPr>
          <w:rFonts w:ascii="Arial" w:hAnsi="Arial" w:cs="Arial"/>
          <w:sz w:val="24"/>
          <w:szCs w:val="24"/>
          <w:vertAlign w:val="subscript"/>
        </w:rPr>
        <w:t>m</w:t>
      </w:r>
      <w:proofErr w:type="spellEnd"/>
      <w:r w:rsidR="00CF5C8F">
        <w:rPr>
          <w:rFonts w:ascii="Arial" w:hAnsi="Arial" w:cs="Arial"/>
          <w:sz w:val="24"/>
          <w:szCs w:val="24"/>
        </w:rPr>
        <w:t xml:space="preserve"> for the smaller pore size columns (Halo 90 </w:t>
      </w:r>
      <w:r w:rsidR="00CF5C8F">
        <w:rPr>
          <w:rFonts w:ascii="Times New Roman" w:hAnsi="Times New Roman" w:cs="Times New Roman"/>
          <w:sz w:val="24"/>
          <w:szCs w:val="24"/>
        </w:rPr>
        <w:t>Å</w:t>
      </w:r>
      <w:r w:rsidR="00CF5C8F">
        <w:rPr>
          <w:rFonts w:ascii="Arial" w:hAnsi="Arial" w:cs="Arial"/>
          <w:sz w:val="24"/>
          <w:szCs w:val="24"/>
        </w:rPr>
        <w:t xml:space="preserve">; </w:t>
      </w:r>
      <w:r w:rsidR="00EF0940">
        <w:rPr>
          <w:rFonts w:ascii="Arial" w:hAnsi="Arial" w:cs="Arial"/>
          <w:sz w:val="24"/>
          <w:szCs w:val="24"/>
        </w:rPr>
        <w:t>Halo 160</w:t>
      </w:r>
      <w:r w:rsidR="00EF0940" w:rsidRPr="00EF0940">
        <w:rPr>
          <w:rFonts w:ascii="Times New Roman" w:hAnsi="Times New Roman" w:cs="Times New Roman"/>
          <w:sz w:val="24"/>
          <w:szCs w:val="24"/>
        </w:rPr>
        <w:t xml:space="preserve"> </w:t>
      </w:r>
      <w:r w:rsidR="00EF0940">
        <w:rPr>
          <w:rFonts w:ascii="Times New Roman" w:hAnsi="Times New Roman" w:cs="Times New Roman"/>
          <w:sz w:val="24"/>
          <w:szCs w:val="24"/>
        </w:rPr>
        <w:t>Å;</w:t>
      </w:r>
      <w:r w:rsidR="00EF0940">
        <w:rPr>
          <w:rFonts w:ascii="Arial" w:hAnsi="Arial" w:cs="Arial"/>
          <w:sz w:val="24"/>
          <w:szCs w:val="24"/>
        </w:rPr>
        <w:t xml:space="preserve"> </w:t>
      </w:r>
      <w:proofErr w:type="spellStart"/>
      <w:r w:rsidR="00CF5C8F">
        <w:rPr>
          <w:rFonts w:ascii="Arial" w:hAnsi="Arial" w:cs="Arial"/>
          <w:sz w:val="24"/>
          <w:szCs w:val="24"/>
        </w:rPr>
        <w:t>BEH</w:t>
      </w:r>
      <w:proofErr w:type="spellEnd"/>
      <w:r w:rsidR="00CF5C8F">
        <w:rPr>
          <w:rFonts w:ascii="Arial" w:hAnsi="Arial" w:cs="Arial"/>
          <w:sz w:val="24"/>
          <w:szCs w:val="24"/>
        </w:rPr>
        <w:t xml:space="preserve"> amide 130 </w:t>
      </w:r>
      <w:r w:rsidR="00CF5C8F">
        <w:rPr>
          <w:rFonts w:ascii="Times New Roman" w:hAnsi="Times New Roman" w:cs="Times New Roman"/>
          <w:sz w:val="24"/>
          <w:szCs w:val="24"/>
        </w:rPr>
        <w:t>Å</w:t>
      </w:r>
      <w:r w:rsidR="00EF0940">
        <w:rPr>
          <w:rFonts w:ascii="Times New Roman" w:hAnsi="Times New Roman" w:cs="Times New Roman"/>
          <w:sz w:val="24"/>
          <w:szCs w:val="24"/>
        </w:rPr>
        <w:t>;</w:t>
      </w:r>
      <w:r w:rsidR="00CF5C8F">
        <w:rPr>
          <w:rFonts w:ascii="Arial" w:hAnsi="Arial" w:cs="Arial"/>
          <w:sz w:val="24"/>
          <w:szCs w:val="24"/>
        </w:rPr>
        <w:t xml:space="preserve"> </w:t>
      </w:r>
      <w:proofErr w:type="spellStart"/>
      <w:r w:rsidR="00CF5C8F">
        <w:rPr>
          <w:rFonts w:ascii="Arial" w:hAnsi="Arial" w:cs="Arial"/>
          <w:sz w:val="24"/>
          <w:szCs w:val="24"/>
        </w:rPr>
        <w:t>ZIC-HILIC</w:t>
      </w:r>
      <w:proofErr w:type="spellEnd"/>
      <w:r w:rsidR="00CF5C8F">
        <w:rPr>
          <w:rFonts w:ascii="Arial" w:hAnsi="Arial" w:cs="Arial"/>
          <w:sz w:val="24"/>
          <w:szCs w:val="24"/>
        </w:rPr>
        <w:t xml:space="preserve"> 100 </w:t>
      </w:r>
      <w:r w:rsidR="00CF5C8F">
        <w:rPr>
          <w:rFonts w:ascii="Times New Roman" w:hAnsi="Times New Roman" w:cs="Times New Roman"/>
          <w:sz w:val="24"/>
          <w:szCs w:val="24"/>
        </w:rPr>
        <w:t>Å</w:t>
      </w:r>
      <w:r w:rsidR="00CF5C8F">
        <w:rPr>
          <w:rFonts w:ascii="Arial" w:hAnsi="Arial" w:cs="Arial"/>
          <w:sz w:val="24"/>
          <w:szCs w:val="24"/>
        </w:rPr>
        <w:t>) as the solute volume increases compared with the larger pore size columns (Halo 400</w:t>
      </w:r>
      <w:r w:rsidR="00CF5C8F">
        <w:rPr>
          <w:rFonts w:ascii="Times New Roman" w:hAnsi="Times New Roman" w:cs="Times New Roman"/>
          <w:sz w:val="24"/>
          <w:szCs w:val="24"/>
        </w:rPr>
        <w:t>Å</w:t>
      </w:r>
      <w:r w:rsidR="00CF5C8F">
        <w:rPr>
          <w:rFonts w:ascii="Arial" w:hAnsi="Arial" w:cs="Arial"/>
          <w:sz w:val="24"/>
          <w:szCs w:val="24"/>
        </w:rPr>
        <w:t xml:space="preserve"> and Halo 1000</w:t>
      </w:r>
      <w:r w:rsidR="00CF5C8F">
        <w:rPr>
          <w:rFonts w:ascii="Times New Roman" w:hAnsi="Times New Roman" w:cs="Times New Roman"/>
          <w:sz w:val="24"/>
          <w:szCs w:val="24"/>
        </w:rPr>
        <w:t>Å</w:t>
      </w:r>
      <w:r w:rsidR="00CF5C8F">
        <w:rPr>
          <w:rFonts w:ascii="Arial" w:hAnsi="Arial" w:cs="Arial"/>
          <w:sz w:val="24"/>
          <w:szCs w:val="24"/>
        </w:rPr>
        <w:t>). Thus for Halo 90</w:t>
      </w:r>
      <w:r w:rsidR="00CF5C8F">
        <w:rPr>
          <w:rFonts w:ascii="Times New Roman" w:hAnsi="Times New Roman" w:cs="Times New Roman"/>
          <w:sz w:val="24"/>
          <w:szCs w:val="24"/>
        </w:rPr>
        <w:t xml:space="preserve">Å, </w:t>
      </w:r>
      <w:r w:rsidR="00CF5C8F">
        <w:rPr>
          <w:rFonts w:ascii="Arial" w:hAnsi="Arial" w:cs="Arial"/>
          <w:sz w:val="24"/>
          <w:szCs w:val="24"/>
        </w:rPr>
        <w:t xml:space="preserve">the % decrease in </w:t>
      </w:r>
      <w:proofErr w:type="spellStart"/>
      <w:r w:rsidR="00A95FAA">
        <w:rPr>
          <w:rFonts w:ascii="Arial" w:hAnsi="Arial" w:cs="Arial"/>
          <w:sz w:val="24"/>
          <w:szCs w:val="24"/>
        </w:rPr>
        <w:t>t</w:t>
      </w:r>
      <w:r w:rsidR="00A95FAA" w:rsidRPr="0003416E">
        <w:rPr>
          <w:rFonts w:ascii="Arial" w:hAnsi="Arial" w:cs="Arial"/>
          <w:sz w:val="24"/>
          <w:szCs w:val="24"/>
          <w:vertAlign w:val="subscript"/>
        </w:rPr>
        <w:t>R</w:t>
      </w:r>
      <w:proofErr w:type="spellEnd"/>
      <w:r w:rsidR="00A95FAA">
        <w:rPr>
          <w:rFonts w:ascii="Arial" w:hAnsi="Arial" w:cs="Arial"/>
          <w:sz w:val="24"/>
          <w:szCs w:val="24"/>
        </w:rPr>
        <w:t xml:space="preserve"> (and </w:t>
      </w:r>
      <w:proofErr w:type="spellStart"/>
      <w:r w:rsidR="00B27440">
        <w:rPr>
          <w:rFonts w:ascii="Arial" w:hAnsi="Arial" w:cs="Arial"/>
          <w:sz w:val="24"/>
          <w:szCs w:val="24"/>
        </w:rPr>
        <w:t>V</w:t>
      </w:r>
      <w:r w:rsidR="00B27440" w:rsidRPr="0003416E">
        <w:rPr>
          <w:rFonts w:ascii="Arial" w:hAnsi="Arial" w:cs="Arial"/>
          <w:sz w:val="24"/>
          <w:szCs w:val="24"/>
          <w:vertAlign w:val="subscript"/>
        </w:rPr>
        <w:t>m</w:t>
      </w:r>
      <w:proofErr w:type="spellEnd"/>
      <w:r w:rsidR="00A95FAA">
        <w:rPr>
          <w:rFonts w:ascii="Arial" w:hAnsi="Arial" w:cs="Arial"/>
          <w:sz w:val="24"/>
          <w:szCs w:val="24"/>
        </w:rPr>
        <w:t>)</w:t>
      </w:r>
      <w:r w:rsidR="00CF5C8F">
        <w:rPr>
          <w:rFonts w:ascii="Arial" w:hAnsi="Arial" w:cs="Arial"/>
          <w:sz w:val="24"/>
          <w:szCs w:val="24"/>
        </w:rPr>
        <w:t xml:space="preserve"> when measured with C17 benzene </w:t>
      </w:r>
      <w:r w:rsidR="00064EB2">
        <w:rPr>
          <w:rFonts w:ascii="Arial" w:hAnsi="Arial" w:cs="Arial"/>
          <w:sz w:val="24"/>
          <w:szCs w:val="24"/>
        </w:rPr>
        <w:t>compar</w:t>
      </w:r>
      <w:r w:rsidR="00A95FAA">
        <w:rPr>
          <w:rFonts w:ascii="Arial" w:hAnsi="Arial" w:cs="Arial"/>
          <w:sz w:val="24"/>
          <w:szCs w:val="24"/>
        </w:rPr>
        <w:t>ed with toluene is as much as 6.5</w:t>
      </w:r>
      <w:r w:rsidR="00AF0355">
        <w:rPr>
          <w:rFonts w:ascii="Arial" w:hAnsi="Arial" w:cs="Arial"/>
          <w:sz w:val="24"/>
          <w:szCs w:val="24"/>
        </w:rPr>
        <w:t xml:space="preserve"> </w:t>
      </w:r>
      <w:r w:rsidR="00064EB2">
        <w:rPr>
          <w:rFonts w:ascii="Arial" w:hAnsi="Arial" w:cs="Arial"/>
          <w:sz w:val="24"/>
          <w:szCs w:val="24"/>
        </w:rPr>
        <w:t xml:space="preserve">%, whereas for Halo 1000 </w:t>
      </w:r>
      <w:r w:rsidR="00064EB2">
        <w:rPr>
          <w:rFonts w:ascii="Times New Roman" w:hAnsi="Times New Roman" w:cs="Times New Roman"/>
          <w:sz w:val="24"/>
          <w:szCs w:val="24"/>
        </w:rPr>
        <w:t>Å</w:t>
      </w:r>
      <w:r w:rsidR="00064EB2">
        <w:rPr>
          <w:rFonts w:ascii="Arial" w:hAnsi="Arial" w:cs="Arial"/>
          <w:sz w:val="24"/>
          <w:szCs w:val="24"/>
        </w:rPr>
        <w:t xml:space="preserve"> it </w:t>
      </w:r>
      <w:r w:rsidR="00A95FAA">
        <w:rPr>
          <w:rFonts w:ascii="Arial" w:hAnsi="Arial" w:cs="Arial"/>
          <w:sz w:val="24"/>
          <w:szCs w:val="24"/>
        </w:rPr>
        <w:t>was</w:t>
      </w:r>
      <w:r w:rsidR="00064EB2">
        <w:rPr>
          <w:rFonts w:ascii="Arial" w:hAnsi="Arial" w:cs="Arial"/>
          <w:sz w:val="24"/>
          <w:szCs w:val="24"/>
        </w:rPr>
        <w:t xml:space="preserve"> only </w:t>
      </w:r>
      <w:r w:rsidR="00A95FAA">
        <w:rPr>
          <w:rFonts w:ascii="Arial" w:hAnsi="Arial" w:cs="Arial"/>
          <w:sz w:val="24"/>
          <w:szCs w:val="24"/>
        </w:rPr>
        <w:t>1.3</w:t>
      </w:r>
      <w:r w:rsidR="00064EB2">
        <w:rPr>
          <w:rFonts w:ascii="Arial" w:hAnsi="Arial" w:cs="Arial"/>
          <w:sz w:val="24"/>
          <w:szCs w:val="24"/>
        </w:rPr>
        <w:t xml:space="preserve"> %. Fig. 2 shows</w:t>
      </w:r>
      <w:r w:rsidR="00AF0355">
        <w:rPr>
          <w:rFonts w:ascii="Arial" w:hAnsi="Arial" w:cs="Arial"/>
          <w:sz w:val="24"/>
          <w:szCs w:val="24"/>
        </w:rPr>
        <w:t xml:space="preserve"> an example </w:t>
      </w:r>
      <w:r w:rsidR="00064EB2">
        <w:rPr>
          <w:rFonts w:ascii="Arial" w:hAnsi="Arial" w:cs="Arial"/>
          <w:sz w:val="24"/>
          <w:szCs w:val="24"/>
        </w:rPr>
        <w:t xml:space="preserve">plot of </w:t>
      </w:r>
      <w:proofErr w:type="spellStart"/>
      <w:proofErr w:type="gramStart"/>
      <w:r w:rsidR="00A95FAA">
        <w:rPr>
          <w:rFonts w:ascii="Arial" w:hAnsi="Arial" w:cs="Arial"/>
          <w:sz w:val="24"/>
          <w:szCs w:val="24"/>
        </w:rPr>
        <w:t>t</w:t>
      </w:r>
      <w:r w:rsidR="00A95FAA" w:rsidRPr="0003416E">
        <w:rPr>
          <w:rFonts w:ascii="Arial" w:hAnsi="Arial" w:cs="Arial"/>
          <w:sz w:val="24"/>
          <w:szCs w:val="24"/>
          <w:vertAlign w:val="subscript"/>
        </w:rPr>
        <w:t>R</w:t>
      </w:r>
      <w:proofErr w:type="spellEnd"/>
      <w:proofErr w:type="gramEnd"/>
      <w:r w:rsidR="00A95FAA">
        <w:rPr>
          <w:rFonts w:ascii="Arial" w:hAnsi="Arial" w:cs="Arial"/>
          <w:sz w:val="24"/>
          <w:szCs w:val="24"/>
        </w:rPr>
        <w:t xml:space="preserve"> </w:t>
      </w:r>
      <w:r w:rsidR="00064EB2">
        <w:rPr>
          <w:rFonts w:ascii="Arial" w:hAnsi="Arial" w:cs="Arial"/>
          <w:sz w:val="24"/>
          <w:szCs w:val="24"/>
        </w:rPr>
        <w:t>against 10</w:t>
      </w:r>
      <w:r w:rsidR="00064EB2" w:rsidRPr="00064EB2">
        <w:rPr>
          <w:rFonts w:ascii="Arial" w:hAnsi="Arial" w:cs="Arial"/>
          <w:sz w:val="24"/>
          <w:szCs w:val="24"/>
          <w:vertAlign w:val="superscript"/>
        </w:rPr>
        <w:t>vV</w:t>
      </w:r>
      <w:r w:rsidR="00064EB2">
        <w:rPr>
          <w:rFonts w:ascii="Arial" w:hAnsi="Arial" w:cs="Arial"/>
          <w:sz w:val="24"/>
          <w:szCs w:val="24"/>
        </w:rPr>
        <w:t xml:space="preserve"> </w:t>
      </w:r>
      <w:r w:rsidR="00AF0355">
        <w:rPr>
          <w:rFonts w:ascii="Arial" w:hAnsi="Arial" w:cs="Arial"/>
          <w:sz w:val="24"/>
          <w:szCs w:val="24"/>
        </w:rPr>
        <w:t xml:space="preserve">for Halo 90 </w:t>
      </w:r>
      <w:r w:rsidR="00AF0355">
        <w:rPr>
          <w:rFonts w:ascii="Times New Roman" w:hAnsi="Times New Roman" w:cs="Times New Roman"/>
          <w:sz w:val="24"/>
          <w:szCs w:val="24"/>
        </w:rPr>
        <w:t>Å</w:t>
      </w:r>
      <w:r w:rsidR="00A95FAA">
        <w:rPr>
          <w:rFonts w:ascii="Arial" w:hAnsi="Arial" w:cs="Arial"/>
          <w:sz w:val="24"/>
          <w:szCs w:val="24"/>
        </w:rPr>
        <w:t>.</w:t>
      </w:r>
      <w:r w:rsidR="0056207A">
        <w:rPr>
          <w:rFonts w:ascii="Arial" w:hAnsi="Arial" w:cs="Arial"/>
          <w:sz w:val="24"/>
          <w:szCs w:val="24"/>
        </w:rPr>
        <w:t xml:space="preserve"> </w:t>
      </w:r>
      <w:r w:rsidR="00147115">
        <w:rPr>
          <w:rFonts w:ascii="Arial" w:hAnsi="Arial" w:cs="Arial"/>
          <w:sz w:val="24"/>
          <w:szCs w:val="24"/>
        </w:rPr>
        <w:t>The curve</w:t>
      </w:r>
      <w:r w:rsidR="008904BF">
        <w:rPr>
          <w:rFonts w:ascii="Arial" w:hAnsi="Arial" w:cs="Arial"/>
          <w:sz w:val="24"/>
          <w:szCs w:val="24"/>
        </w:rPr>
        <w:t xml:space="preserve"> fitting</w:t>
      </w:r>
      <w:r w:rsidR="00147115">
        <w:rPr>
          <w:rFonts w:ascii="Arial" w:hAnsi="Arial" w:cs="Arial"/>
          <w:sz w:val="24"/>
          <w:szCs w:val="24"/>
        </w:rPr>
        <w:t xml:space="preserve"> </w:t>
      </w:r>
      <w:r w:rsidR="00147115">
        <w:rPr>
          <w:rFonts w:ascii="Arial" w:hAnsi="Arial" w:cs="Arial"/>
          <w:sz w:val="24"/>
          <w:szCs w:val="24"/>
        </w:rPr>
        <w:lastRenderedPageBreak/>
        <w:t>parameter v was</w:t>
      </w:r>
      <w:r w:rsidR="00073E98">
        <w:rPr>
          <w:rFonts w:ascii="Arial" w:hAnsi="Arial" w:cs="Arial"/>
          <w:sz w:val="24"/>
          <w:szCs w:val="24"/>
        </w:rPr>
        <w:t xml:space="preserve"> always negative in </w:t>
      </w:r>
      <w:proofErr w:type="spellStart"/>
      <w:r w:rsidR="00073E98">
        <w:rPr>
          <w:rFonts w:ascii="Arial" w:hAnsi="Arial" w:cs="Arial"/>
          <w:sz w:val="24"/>
          <w:szCs w:val="24"/>
        </w:rPr>
        <w:t>HILIC</w:t>
      </w:r>
      <w:proofErr w:type="spellEnd"/>
      <w:r w:rsidR="00073E98">
        <w:rPr>
          <w:rFonts w:ascii="Arial" w:hAnsi="Arial" w:cs="Arial"/>
          <w:sz w:val="24"/>
          <w:szCs w:val="24"/>
        </w:rPr>
        <w:t xml:space="preserve"> (</w:t>
      </w:r>
      <w:proofErr w:type="spellStart"/>
      <w:r w:rsidR="00073E98">
        <w:rPr>
          <w:rFonts w:ascii="Arial" w:hAnsi="Arial" w:cs="Arial"/>
          <w:sz w:val="24"/>
          <w:szCs w:val="24"/>
        </w:rPr>
        <w:t>e.g</w:t>
      </w:r>
      <w:proofErr w:type="spellEnd"/>
      <w:r w:rsidR="00073E98">
        <w:rPr>
          <w:rFonts w:ascii="Arial" w:hAnsi="Arial" w:cs="Arial"/>
          <w:sz w:val="24"/>
          <w:szCs w:val="24"/>
        </w:rPr>
        <w:t xml:space="preserve"> v = -0.176 for Halo 90 </w:t>
      </w:r>
      <w:r w:rsidR="00073E98">
        <w:rPr>
          <w:rFonts w:ascii="Times New Roman" w:hAnsi="Times New Roman" w:cs="Times New Roman"/>
          <w:sz w:val="24"/>
          <w:szCs w:val="24"/>
        </w:rPr>
        <w:t>Å</w:t>
      </w:r>
      <w:r w:rsidR="00073E98">
        <w:rPr>
          <w:rFonts w:ascii="Arial" w:hAnsi="Arial" w:cs="Arial"/>
          <w:sz w:val="24"/>
          <w:szCs w:val="24"/>
        </w:rPr>
        <w:t xml:space="preserve"> and v= -0.162) for Halo </w:t>
      </w:r>
      <w:r w:rsidR="002E2A47">
        <w:rPr>
          <w:rFonts w:ascii="Arial" w:hAnsi="Arial" w:cs="Arial"/>
          <w:sz w:val="24"/>
          <w:szCs w:val="24"/>
        </w:rPr>
        <w:t>1</w:t>
      </w:r>
      <w:r w:rsidR="00073E98">
        <w:rPr>
          <w:rFonts w:ascii="Arial" w:hAnsi="Arial" w:cs="Arial"/>
          <w:sz w:val="24"/>
          <w:szCs w:val="24"/>
        </w:rPr>
        <w:t xml:space="preserve">000 </w:t>
      </w:r>
      <w:r w:rsidR="00073E98">
        <w:rPr>
          <w:rFonts w:ascii="Times New Roman" w:hAnsi="Times New Roman" w:cs="Times New Roman"/>
          <w:sz w:val="24"/>
          <w:szCs w:val="24"/>
        </w:rPr>
        <w:t>Å</w:t>
      </w:r>
      <w:r w:rsidR="00073E98">
        <w:rPr>
          <w:rFonts w:ascii="Arial" w:hAnsi="Arial" w:cs="Arial"/>
          <w:sz w:val="24"/>
          <w:szCs w:val="24"/>
        </w:rPr>
        <w:t>)</w:t>
      </w:r>
      <w:r w:rsidR="0003416E">
        <w:rPr>
          <w:rFonts w:ascii="Arial" w:hAnsi="Arial" w:cs="Arial"/>
          <w:sz w:val="24"/>
          <w:szCs w:val="24"/>
        </w:rPr>
        <w:t xml:space="preserve"> in accord with previous results [</w:t>
      </w:r>
      <w:r w:rsidR="002E4A1E">
        <w:rPr>
          <w:rFonts w:ascii="Arial" w:hAnsi="Arial" w:cs="Arial"/>
          <w:sz w:val="24"/>
          <w:szCs w:val="24"/>
        </w:rPr>
        <w:t>8</w:t>
      </w:r>
      <w:proofErr w:type="gramStart"/>
      <w:r w:rsidR="00EF0940">
        <w:rPr>
          <w:rFonts w:ascii="Arial" w:hAnsi="Arial" w:cs="Arial"/>
          <w:sz w:val="24"/>
          <w:szCs w:val="24"/>
        </w:rPr>
        <w:t>,</w:t>
      </w:r>
      <w:r w:rsidR="002E4A1E">
        <w:rPr>
          <w:rFonts w:ascii="Arial" w:hAnsi="Arial" w:cs="Arial"/>
          <w:sz w:val="24"/>
          <w:szCs w:val="24"/>
        </w:rPr>
        <w:t>15</w:t>
      </w:r>
      <w:proofErr w:type="gramEnd"/>
      <w:r w:rsidR="0003416E">
        <w:rPr>
          <w:rFonts w:ascii="Arial" w:hAnsi="Arial" w:cs="Arial"/>
          <w:sz w:val="24"/>
          <w:szCs w:val="24"/>
        </w:rPr>
        <w:t>]</w:t>
      </w:r>
      <w:r w:rsidR="00073E98">
        <w:rPr>
          <w:rFonts w:ascii="Arial" w:hAnsi="Arial" w:cs="Arial"/>
          <w:sz w:val="24"/>
          <w:szCs w:val="24"/>
        </w:rPr>
        <w:t xml:space="preserve">. </w:t>
      </w:r>
      <w:r w:rsidR="00064EB2">
        <w:rPr>
          <w:rFonts w:ascii="Arial" w:hAnsi="Arial" w:cs="Arial"/>
          <w:sz w:val="24"/>
          <w:szCs w:val="24"/>
        </w:rPr>
        <w:t xml:space="preserve">The </w:t>
      </w:r>
      <w:r w:rsidR="0057222F">
        <w:rPr>
          <w:rFonts w:ascii="Arial" w:hAnsi="Arial" w:cs="Arial"/>
          <w:sz w:val="24"/>
          <w:szCs w:val="24"/>
        </w:rPr>
        <w:t>coefficient of determination (R</w:t>
      </w:r>
      <w:r w:rsidR="0057222F" w:rsidRPr="0057222F">
        <w:rPr>
          <w:rFonts w:ascii="Arial" w:hAnsi="Arial" w:cs="Arial"/>
          <w:sz w:val="24"/>
          <w:szCs w:val="24"/>
          <w:vertAlign w:val="superscript"/>
        </w:rPr>
        <w:t>2</w:t>
      </w:r>
      <w:r w:rsidR="0057222F">
        <w:rPr>
          <w:rFonts w:ascii="Arial" w:hAnsi="Arial" w:cs="Arial"/>
          <w:sz w:val="24"/>
          <w:szCs w:val="24"/>
        </w:rPr>
        <w:t>)</w:t>
      </w:r>
      <w:r w:rsidR="00064EB2">
        <w:rPr>
          <w:rFonts w:ascii="Arial" w:hAnsi="Arial" w:cs="Arial"/>
          <w:sz w:val="24"/>
          <w:szCs w:val="24"/>
        </w:rPr>
        <w:t xml:space="preserve"> </w:t>
      </w:r>
      <w:r w:rsidR="00AF0355">
        <w:rPr>
          <w:rFonts w:ascii="Arial" w:hAnsi="Arial" w:cs="Arial"/>
          <w:sz w:val="24"/>
          <w:szCs w:val="24"/>
        </w:rPr>
        <w:t xml:space="preserve">of the plot </w:t>
      </w:r>
      <w:r w:rsidR="00147115">
        <w:rPr>
          <w:rFonts w:ascii="Arial" w:hAnsi="Arial" w:cs="Arial"/>
          <w:sz w:val="24"/>
          <w:szCs w:val="24"/>
        </w:rPr>
        <w:t xml:space="preserve">for Halo 90 Å </w:t>
      </w:r>
      <w:r w:rsidR="00064EB2">
        <w:rPr>
          <w:rFonts w:ascii="Arial" w:hAnsi="Arial" w:cs="Arial"/>
          <w:sz w:val="24"/>
          <w:szCs w:val="24"/>
        </w:rPr>
        <w:t>was 0.999</w:t>
      </w:r>
      <w:r w:rsidR="00045A75">
        <w:rPr>
          <w:rFonts w:ascii="Arial" w:hAnsi="Arial" w:cs="Arial"/>
          <w:sz w:val="24"/>
          <w:szCs w:val="24"/>
        </w:rPr>
        <w:t xml:space="preserve">7; values for all the columns </w:t>
      </w:r>
      <w:r w:rsidR="003F13EA">
        <w:rPr>
          <w:rFonts w:ascii="Arial" w:hAnsi="Arial" w:cs="Arial"/>
          <w:sz w:val="24"/>
          <w:szCs w:val="24"/>
        </w:rPr>
        <w:t xml:space="preserve">and mobile phases </w:t>
      </w:r>
      <w:r w:rsidR="00045A75">
        <w:rPr>
          <w:rFonts w:ascii="Arial" w:hAnsi="Arial" w:cs="Arial"/>
          <w:sz w:val="24"/>
          <w:szCs w:val="24"/>
        </w:rPr>
        <w:t>are shown in Table 2. The v</w:t>
      </w:r>
      <w:r w:rsidR="005F1B0A">
        <w:rPr>
          <w:rFonts w:ascii="Arial" w:hAnsi="Arial" w:cs="Arial"/>
          <w:sz w:val="24"/>
          <w:szCs w:val="24"/>
        </w:rPr>
        <w:t xml:space="preserve">oid time and hence the void volume </w:t>
      </w:r>
      <w:r w:rsidR="00147115">
        <w:rPr>
          <w:rFonts w:ascii="Arial" w:hAnsi="Arial" w:cs="Arial"/>
          <w:sz w:val="24"/>
          <w:szCs w:val="24"/>
        </w:rPr>
        <w:t xml:space="preserve">(= void time x flow rate) was </w:t>
      </w:r>
      <w:r w:rsidR="00AB1C47">
        <w:rPr>
          <w:rFonts w:ascii="Arial" w:hAnsi="Arial" w:cs="Arial"/>
          <w:sz w:val="24"/>
          <w:szCs w:val="24"/>
        </w:rPr>
        <w:t>obtained from</w:t>
      </w:r>
      <w:r w:rsidR="00147115">
        <w:rPr>
          <w:rFonts w:ascii="Arial" w:hAnsi="Arial" w:cs="Arial"/>
          <w:sz w:val="24"/>
          <w:szCs w:val="24"/>
        </w:rPr>
        <w:t xml:space="preserve"> extrapolation of </w:t>
      </w:r>
      <w:r w:rsidR="00AB1C47">
        <w:rPr>
          <w:rFonts w:ascii="Arial" w:hAnsi="Arial" w:cs="Arial"/>
          <w:sz w:val="24"/>
          <w:szCs w:val="24"/>
        </w:rPr>
        <w:t xml:space="preserve">the </w:t>
      </w:r>
      <w:r w:rsidR="00147115">
        <w:rPr>
          <w:rFonts w:ascii="Arial" w:hAnsi="Arial" w:cs="Arial"/>
          <w:sz w:val="24"/>
          <w:szCs w:val="24"/>
        </w:rPr>
        <w:t xml:space="preserve">plot to the </w:t>
      </w:r>
      <w:r w:rsidR="00AB1C47">
        <w:rPr>
          <w:rFonts w:ascii="Arial" w:hAnsi="Arial" w:cs="Arial"/>
          <w:sz w:val="24"/>
          <w:szCs w:val="24"/>
        </w:rPr>
        <w:t>intercept on the y axis</w:t>
      </w:r>
      <w:r w:rsidR="002D6C8B">
        <w:rPr>
          <w:rFonts w:ascii="Arial" w:hAnsi="Arial" w:cs="Arial"/>
          <w:sz w:val="24"/>
          <w:szCs w:val="24"/>
        </w:rPr>
        <w:t xml:space="preserve"> (Fig. 2)</w:t>
      </w:r>
      <w:r w:rsidR="00AB1C47">
        <w:rPr>
          <w:rFonts w:ascii="Arial" w:hAnsi="Arial" w:cs="Arial"/>
          <w:sz w:val="24"/>
          <w:szCs w:val="24"/>
        </w:rPr>
        <w:t>.</w:t>
      </w:r>
      <w:r w:rsidR="002E6219">
        <w:rPr>
          <w:rFonts w:ascii="Arial" w:hAnsi="Arial" w:cs="Arial"/>
          <w:sz w:val="24"/>
          <w:szCs w:val="24"/>
        </w:rPr>
        <w:t xml:space="preserve"> Table </w:t>
      </w:r>
      <w:r w:rsidR="00045A75">
        <w:rPr>
          <w:rFonts w:ascii="Arial" w:hAnsi="Arial" w:cs="Arial"/>
          <w:sz w:val="24"/>
          <w:szCs w:val="24"/>
        </w:rPr>
        <w:t>3</w:t>
      </w:r>
      <w:r w:rsidR="002E6219">
        <w:rPr>
          <w:rFonts w:ascii="Arial" w:hAnsi="Arial" w:cs="Arial"/>
          <w:sz w:val="24"/>
          <w:szCs w:val="24"/>
        </w:rPr>
        <w:t xml:space="preserve"> summarises the corrected holdup volumes for the 6 columns as calculated from the </w:t>
      </w:r>
      <w:proofErr w:type="spellStart"/>
      <w:r w:rsidR="002E6219">
        <w:rPr>
          <w:rFonts w:ascii="Arial" w:hAnsi="Arial" w:cs="Arial"/>
          <w:sz w:val="24"/>
          <w:szCs w:val="24"/>
        </w:rPr>
        <w:t>LFER</w:t>
      </w:r>
      <w:proofErr w:type="spellEnd"/>
      <w:r w:rsidR="002E6219">
        <w:rPr>
          <w:rFonts w:ascii="Arial" w:hAnsi="Arial" w:cs="Arial"/>
          <w:sz w:val="24"/>
          <w:szCs w:val="24"/>
        </w:rPr>
        <w:t xml:space="preserve"> approach, together with </w:t>
      </w:r>
      <w:r w:rsidR="00147115">
        <w:rPr>
          <w:rFonts w:ascii="Arial" w:hAnsi="Arial" w:cs="Arial"/>
          <w:sz w:val="24"/>
          <w:szCs w:val="24"/>
        </w:rPr>
        <w:t xml:space="preserve">% increases in </w:t>
      </w:r>
      <w:proofErr w:type="spellStart"/>
      <w:r w:rsidR="00B27440">
        <w:rPr>
          <w:rFonts w:ascii="Arial" w:hAnsi="Arial" w:cs="Arial"/>
          <w:sz w:val="24"/>
          <w:szCs w:val="24"/>
        </w:rPr>
        <w:t>V</w:t>
      </w:r>
      <w:r w:rsidR="00B27440" w:rsidRPr="0003416E">
        <w:rPr>
          <w:rFonts w:ascii="Arial" w:hAnsi="Arial" w:cs="Arial"/>
          <w:sz w:val="24"/>
          <w:szCs w:val="24"/>
          <w:vertAlign w:val="subscript"/>
        </w:rPr>
        <w:t>m</w:t>
      </w:r>
      <w:proofErr w:type="spellEnd"/>
      <w:r w:rsidR="00147115">
        <w:rPr>
          <w:rFonts w:ascii="Arial" w:hAnsi="Arial" w:cs="Arial"/>
          <w:sz w:val="24"/>
          <w:szCs w:val="24"/>
        </w:rPr>
        <w:t xml:space="preserve"> obtained by </w:t>
      </w:r>
      <w:r w:rsidR="002E6219">
        <w:rPr>
          <w:rFonts w:ascii="Arial" w:hAnsi="Arial" w:cs="Arial"/>
          <w:sz w:val="24"/>
          <w:szCs w:val="24"/>
        </w:rPr>
        <w:t>use of toluene alone</w:t>
      </w:r>
      <w:r w:rsidR="00147115">
        <w:rPr>
          <w:rFonts w:ascii="Arial" w:hAnsi="Arial" w:cs="Arial"/>
          <w:sz w:val="24"/>
          <w:szCs w:val="24"/>
        </w:rPr>
        <w:t xml:space="preserve"> compared with that of </w:t>
      </w:r>
      <w:proofErr w:type="spellStart"/>
      <w:r w:rsidR="00147115">
        <w:rPr>
          <w:rFonts w:ascii="Arial" w:hAnsi="Arial" w:cs="Arial"/>
          <w:sz w:val="24"/>
          <w:szCs w:val="24"/>
        </w:rPr>
        <w:t>LFER</w:t>
      </w:r>
      <w:proofErr w:type="spellEnd"/>
      <w:r w:rsidR="002E6219">
        <w:rPr>
          <w:rFonts w:ascii="Arial" w:hAnsi="Arial" w:cs="Arial"/>
          <w:sz w:val="24"/>
          <w:szCs w:val="24"/>
        </w:rPr>
        <w:t>.</w:t>
      </w:r>
      <w:r w:rsidR="00AF0355">
        <w:rPr>
          <w:rFonts w:ascii="Arial" w:hAnsi="Arial" w:cs="Arial"/>
          <w:sz w:val="24"/>
          <w:szCs w:val="24"/>
        </w:rPr>
        <w:t xml:space="preserve"> The diffe</w:t>
      </w:r>
      <w:r w:rsidR="00147115">
        <w:rPr>
          <w:rFonts w:ascii="Arial" w:hAnsi="Arial" w:cs="Arial"/>
          <w:sz w:val="24"/>
          <w:szCs w:val="24"/>
        </w:rPr>
        <w:t xml:space="preserve">rences range from 12.7 % for </w:t>
      </w:r>
      <w:r w:rsidR="00AF0355">
        <w:rPr>
          <w:rFonts w:ascii="Arial" w:hAnsi="Arial" w:cs="Arial"/>
          <w:sz w:val="24"/>
          <w:szCs w:val="24"/>
        </w:rPr>
        <w:t xml:space="preserve">Halo 90 </w:t>
      </w:r>
      <w:r w:rsidR="00AF0355">
        <w:rPr>
          <w:rFonts w:ascii="Times New Roman" w:hAnsi="Times New Roman" w:cs="Times New Roman"/>
          <w:sz w:val="24"/>
          <w:szCs w:val="24"/>
        </w:rPr>
        <w:t>Å</w:t>
      </w:r>
      <w:r w:rsidR="00AF0355">
        <w:rPr>
          <w:rFonts w:ascii="Arial" w:hAnsi="Arial" w:cs="Arial"/>
          <w:sz w:val="24"/>
          <w:szCs w:val="24"/>
        </w:rPr>
        <w:t xml:space="preserve"> column to only 2.</w:t>
      </w:r>
      <w:r w:rsidR="00147115">
        <w:rPr>
          <w:rFonts w:ascii="Arial" w:hAnsi="Arial" w:cs="Arial"/>
          <w:sz w:val="24"/>
          <w:szCs w:val="24"/>
        </w:rPr>
        <w:t>7</w:t>
      </w:r>
      <w:r w:rsidR="00AF0355">
        <w:rPr>
          <w:rFonts w:ascii="Arial" w:hAnsi="Arial" w:cs="Arial"/>
          <w:sz w:val="24"/>
          <w:szCs w:val="24"/>
        </w:rPr>
        <w:t xml:space="preserve"> % for Halo 1000 </w:t>
      </w:r>
      <w:r w:rsidR="00AF0355">
        <w:rPr>
          <w:rFonts w:ascii="Times New Roman" w:hAnsi="Times New Roman" w:cs="Times New Roman"/>
          <w:sz w:val="24"/>
          <w:szCs w:val="24"/>
        </w:rPr>
        <w:t>Å</w:t>
      </w:r>
      <w:r w:rsidR="00EF717F">
        <w:rPr>
          <w:rFonts w:ascii="Arial" w:hAnsi="Arial" w:cs="Arial"/>
          <w:sz w:val="24"/>
          <w:szCs w:val="24"/>
        </w:rPr>
        <w:t>. T</w:t>
      </w:r>
      <w:r w:rsidR="00147115">
        <w:rPr>
          <w:rFonts w:ascii="Arial" w:hAnsi="Arial" w:cs="Arial"/>
          <w:sz w:val="24"/>
          <w:szCs w:val="24"/>
        </w:rPr>
        <w:t>hese % differences are greater t</w:t>
      </w:r>
      <w:r w:rsidR="00EF717F">
        <w:rPr>
          <w:rFonts w:ascii="Arial" w:hAnsi="Arial" w:cs="Arial"/>
          <w:sz w:val="24"/>
          <w:szCs w:val="24"/>
        </w:rPr>
        <w:t>han for those between the</w:t>
      </w:r>
      <w:r w:rsidR="00147115">
        <w:rPr>
          <w:rFonts w:ascii="Arial" w:hAnsi="Arial" w:cs="Arial"/>
          <w:sz w:val="24"/>
          <w:szCs w:val="24"/>
        </w:rPr>
        <w:t xml:space="preserve"> results for </w:t>
      </w:r>
      <w:r w:rsidR="00EF717F">
        <w:rPr>
          <w:rFonts w:ascii="Arial" w:hAnsi="Arial" w:cs="Arial"/>
          <w:sz w:val="24"/>
          <w:szCs w:val="24"/>
        </w:rPr>
        <w:t xml:space="preserve">toluene compared with </w:t>
      </w:r>
      <w:proofErr w:type="spellStart"/>
      <w:r w:rsidR="00EF717F">
        <w:rPr>
          <w:rFonts w:ascii="Arial" w:hAnsi="Arial" w:cs="Arial"/>
          <w:sz w:val="24"/>
          <w:szCs w:val="24"/>
        </w:rPr>
        <w:t>heptadecylbenzene</w:t>
      </w:r>
      <w:proofErr w:type="spellEnd"/>
      <w:r w:rsidR="00EF717F">
        <w:rPr>
          <w:rFonts w:ascii="Arial" w:hAnsi="Arial" w:cs="Arial"/>
          <w:sz w:val="24"/>
          <w:szCs w:val="24"/>
        </w:rPr>
        <w:t xml:space="preserve">. Clearly, the </w:t>
      </w:r>
      <w:proofErr w:type="spellStart"/>
      <w:r w:rsidR="00EF717F">
        <w:rPr>
          <w:rFonts w:ascii="Arial" w:hAnsi="Arial" w:cs="Arial"/>
          <w:sz w:val="24"/>
          <w:szCs w:val="24"/>
        </w:rPr>
        <w:t>LFER</w:t>
      </w:r>
      <w:proofErr w:type="spellEnd"/>
      <w:r w:rsidR="00EF717F">
        <w:rPr>
          <w:rFonts w:ascii="Arial" w:hAnsi="Arial" w:cs="Arial"/>
          <w:sz w:val="24"/>
          <w:szCs w:val="24"/>
        </w:rPr>
        <w:t xml:space="preserve"> method predicts that a solute </w:t>
      </w:r>
      <w:r w:rsidR="008F3605">
        <w:rPr>
          <w:rFonts w:ascii="Arial" w:hAnsi="Arial" w:cs="Arial"/>
          <w:sz w:val="24"/>
          <w:szCs w:val="24"/>
        </w:rPr>
        <w:t xml:space="preserve">even </w:t>
      </w:r>
      <w:r w:rsidR="00EF717F">
        <w:rPr>
          <w:rFonts w:ascii="Arial" w:hAnsi="Arial" w:cs="Arial"/>
          <w:sz w:val="24"/>
          <w:szCs w:val="24"/>
        </w:rPr>
        <w:t xml:space="preserve">larger than </w:t>
      </w:r>
      <w:proofErr w:type="spellStart"/>
      <w:r w:rsidR="00EF717F">
        <w:rPr>
          <w:rFonts w:ascii="Arial" w:hAnsi="Arial" w:cs="Arial"/>
          <w:sz w:val="24"/>
          <w:szCs w:val="24"/>
        </w:rPr>
        <w:t>heptadecylbenzene</w:t>
      </w:r>
      <w:proofErr w:type="spellEnd"/>
      <w:r w:rsidR="00EF717F">
        <w:rPr>
          <w:rFonts w:ascii="Arial" w:hAnsi="Arial" w:cs="Arial"/>
          <w:sz w:val="24"/>
          <w:szCs w:val="24"/>
        </w:rPr>
        <w:t xml:space="preserve"> is required for accurate monitoring of the void volume. The rationale for this prediction is discussed below.</w:t>
      </w:r>
    </w:p>
    <w:p w:rsidR="001C3828" w:rsidRDefault="001C3828" w:rsidP="00AE6C38">
      <w:pPr>
        <w:spacing w:after="0" w:line="360" w:lineRule="auto"/>
        <w:rPr>
          <w:rFonts w:ascii="Arial" w:hAnsi="Arial" w:cs="Arial"/>
          <w:sz w:val="24"/>
          <w:szCs w:val="24"/>
        </w:rPr>
      </w:pPr>
    </w:p>
    <w:p w:rsidR="001C3828" w:rsidRPr="001C3828" w:rsidRDefault="001C3828" w:rsidP="00AE6C38">
      <w:pPr>
        <w:spacing w:after="0" w:line="360" w:lineRule="auto"/>
        <w:rPr>
          <w:rFonts w:ascii="Arial" w:hAnsi="Arial" w:cs="Arial"/>
          <w:i/>
          <w:sz w:val="24"/>
          <w:szCs w:val="24"/>
        </w:rPr>
      </w:pPr>
      <w:r w:rsidRPr="001C3828">
        <w:rPr>
          <w:rFonts w:ascii="Arial" w:hAnsi="Arial" w:cs="Arial"/>
          <w:i/>
          <w:sz w:val="24"/>
          <w:szCs w:val="24"/>
        </w:rPr>
        <w:t>3.</w:t>
      </w:r>
      <w:r>
        <w:rPr>
          <w:rFonts w:ascii="Arial" w:hAnsi="Arial" w:cs="Arial"/>
          <w:i/>
          <w:sz w:val="24"/>
          <w:szCs w:val="24"/>
        </w:rPr>
        <w:t>2</w:t>
      </w:r>
      <w:r w:rsidRPr="001C3828">
        <w:rPr>
          <w:rFonts w:ascii="Arial" w:hAnsi="Arial" w:cs="Arial"/>
          <w:i/>
          <w:sz w:val="24"/>
          <w:szCs w:val="24"/>
        </w:rPr>
        <w:t xml:space="preserve"> Determination of </w:t>
      </w:r>
      <w:proofErr w:type="spellStart"/>
      <w:r w:rsidR="00B27440">
        <w:rPr>
          <w:rFonts w:ascii="Arial" w:hAnsi="Arial" w:cs="Arial"/>
          <w:i/>
          <w:sz w:val="24"/>
          <w:szCs w:val="24"/>
        </w:rPr>
        <w:t>V</w:t>
      </w:r>
      <w:r w:rsidR="00B27440" w:rsidRPr="00FE36B7">
        <w:rPr>
          <w:rFonts w:ascii="Arial" w:hAnsi="Arial" w:cs="Arial"/>
          <w:i/>
          <w:sz w:val="24"/>
          <w:szCs w:val="24"/>
          <w:vertAlign w:val="subscript"/>
        </w:rPr>
        <w:t>m</w:t>
      </w:r>
      <w:proofErr w:type="spellEnd"/>
      <w:r w:rsidRPr="001C3828">
        <w:rPr>
          <w:rFonts w:ascii="Arial" w:hAnsi="Arial" w:cs="Arial"/>
          <w:i/>
          <w:sz w:val="24"/>
          <w:szCs w:val="24"/>
        </w:rPr>
        <w:t xml:space="preserve"> using </w:t>
      </w:r>
      <w:proofErr w:type="spellStart"/>
      <w:r w:rsidRPr="001C3828">
        <w:rPr>
          <w:rFonts w:ascii="Arial" w:hAnsi="Arial" w:cs="Arial"/>
          <w:i/>
          <w:sz w:val="24"/>
          <w:szCs w:val="24"/>
        </w:rPr>
        <w:t>pycnometry</w:t>
      </w:r>
      <w:proofErr w:type="spellEnd"/>
      <w:r w:rsidR="00FE36B7">
        <w:rPr>
          <w:rFonts w:ascii="Arial" w:hAnsi="Arial" w:cs="Arial"/>
          <w:i/>
          <w:sz w:val="24"/>
          <w:szCs w:val="24"/>
        </w:rPr>
        <w:t>.</w:t>
      </w:r>
    </w:p>
    <w:p w:rsidR="001C3828" w:rsidRPr="001C3828" w:rsidRDefault="001C3828" w:rsidP="00AE6C38">
      <w:pPr>
        <w:spacing w:after="0" w:line="360" w:lineRule="auto"/>
        <w:rPr>
          <w:rFonts w:ascii="Arial" w:hAnsi="Arial" w:cs="Arial"/>
          <w:i/>
          <w:sz w:val="24"/>
          <w:szCs w:val="24"/>
        </w:rPr>
      </w:pPr>
    </w:p>
    <w:p w:rsidR="008A176F" w:rsidRDefault="001C3828" w:rsidP="00AE6C38">
      <w:pPr>
        <w:spacing w:after="0" w:line="360" w:lineRule="auto"/>
        <w:rPr>
          <w:rFonts w:ascii="Arial" w:hAnsi="Arial" w:cs="Arial"/>
          <w:sz w:val="24"/>
          <w:szCs w:val="24"/>
        </w:rPr>
      </w:pPr>
      <w:r>
        <w:rPr>
          <w:rFonts w:ascii="Arial" w:hAnsi="Arial" w:cs="Arial"/>
          <w:sz w:val="24"/>
          <w:szCs w:val="24"/>
        </w:rPr>
        <w:t>Table</w:t>
      </w:r>
      <w:r w:rsidR="008904BF">
        <w:rPr>
          <w:rFonts w:ascii="Arial" w:hAnsi="Arial" w:cs="Arial"/>
          <w:sz w:val="24"/>
          <w:szCs w:val="24"/>
        </w:rPr>
        <w:t xml:space="preserve"> 3</w:t>
      </w:r>
      <w:r>
        <w:rPr>
          <w:rFonts w:ascii="Arial" w:hAnsi="Arial" w:cs="Arial"/>
          <w:sz w:val="24"/>
          <w:szCs w:val="24"/>
        </w:rPr>
        <w:t xml:space="preserve"> shows</w:t>
      </w:r>
      <w:r w:rsidR="00153891">
        <w:rPr>
          <w:rFonts w:ascii="Arial" w:hAnsi="Arial" w:cs="Arial"/>
          <w:sz w:val="24"/>
          <w:szCs w:val="24"/>
        </w:rPr>
        <w:t xml:space="preserve"> </w:t>
      </w:r>
      <w:proofErr w:type="spellStart"/>
      <w:r w:rsidR="00B27440">
        <w:rPr>
          <w:rFonts w:ascii="Arial" w:hAnsi="Arial" w:cs="Arial"/>
          <w:sz w:val="24"/>
          <w:szCs w:val="24"/>
        </w:rPr>
        <w:t>V</w:t>
      </w:r>
      <w:r w:rsidR="00B27440" w:rsidRPr="008F3605">
        <w:rPr>
          <w:rFonts w:ascii="Arial" w:hAnsi="Arial" w:cs="Arial"/>
          <w:sz w:val="24"/>
          <w:szCs w:val="24"/>
          <w:vertAlign w:val="subscript"/>
        </w:rPr>
        <w:t>m</w:t>
      </w:r>
      <w:proofErr w:type="spellEnd"/>
      <w:r w:rsidR="00153891">
        <w:rPr>
          <w:rFonts w:ascii="Arial" w:hAnsi="Arial" w:cs="Arial"/>
          <w:sz w:val="24"/>
          <w:szCs w:val="24"/>
        </w:rPr>
        <w:t xml:space="preserve"> for each column</w:t>
      </w:r>
      <w:r w:rsidR="008F3605">
        <w:rPr>
          <w:rFonts w:ascii="Arial" w:hAnsi="Arial" w:cs="Arial"/>
          <w:sz w:val="24"/>
          <w:szCs w:val="24"/>
        </w:rPr>
        <w:t xml:space="preserve"> measured</w:t>
      </w:r>
      <w:r w:rsidR="00153891">
        <w:rPr>
          <w:rFonts w:ascii="Arial" w:hAnsi="Arial" w:cs="Arial"/>
          <w:sz w:val="24"/>
          <w:szCs w:val="24"/>
        </w:rPr>
        <w:t xml:space="preserve"> using </w:t>
      </w:r>
      <w:proofErr w:type="spellStart"/>
      <w:r w:rsidR="00153891">
        <w:rPr>
          <w:rFonts w:ascii="Arial" w:hAnsi="Arial" w:cs="Arial"/>
          <w:sz w:val="24"/>
          <w:szCs w:val="24"/>
        </w:rPr>
        <w:t>py</w:t>
      </w:r>
      <w:r w:rsidR="008F3605">
        <w:rPr>
          <w:rFonts w:ascii="Arial" w:hAnsi="Arial" w:cs="Arial"/>
          <w:sz w:val="24"/>
          <w:szCs w:val="24"/>
        </w:rPr>
        <w:t>c</w:t>
      </w:r>
      <w:r w:rsidR="00153891">
        <w:rPr>
          <w:rFonts w:ascii="Arial" w:hAnsi="Arial" w:cs="Arial"/>
          <w:sz w:val="24"/>
          <w:szCs w:val="24"/>
        </w:rPr>
        <w:t>nometry</w:t>
      </w:r>
      <w:proofErr w:type="spellEnd"/>
      <w:r w:rsidR="00153891">
        <w:rPr>
          <w:rFonts w:ascii="Arial" w:hAnsi="Arial" w:cs="Arial"/>
          <w:sz w:val="24"/>
          <w:szCs w:val="24"/>
        </w:rPr>
        <w:t xml:space="preserve">, weighing the column when completely purged with acetonitrile followed by water. </w:t>
      </w:r>
      <w:r w:rsidR="008A176F">
        <w:rPr>
          <w:rFonts w:ascii="Arial" w:hAnsi="Arial" w:cs="Arial"/>
          <w:sz w:val="24"/>
          <w:szCs w:val="24"/>
        </w:rPr>
        <w:t>The total volume of solvent within the column V</w:t>
      </w:r>
      <w:r w:rsidR="008A176F" w:rsidRPr="008F3605">
        <w:rPr>
          <w:rFonts w:ascii="Arial" w:hAnsi="Arial" w:cs="Arial"/>
          <w:sz w:val="24"/>
          <w:szCs w:val="24"/>
          <w:vertAlign w:val="subscript"/>
        </w:rPr>
        <w:t>s</w:t>
      </w:r>
      <w:r w:rsidR="008A176F">
        <w:rPr>
          <w:rFonts w:ascii="Arial" w:hAnsi="Arial" w:cs="Arial"/>
          <w:sz w:val="24"/>
          <w:szCs w:val="24"/>
        </w:rPr>
        <w:t xml:space="preserve"> is given</w:t>
      </w:r>
      <w:r w:rsidR="00EF0940">
        <w:rPr>
          <w:rFonts w:ascii="Arial" w:hAnsi="Arial" w:cs="Arial"/>
          <w:sz w:val="24"/>
          <w:szCs w:val="24"/>
        </w:rPr>
        <w:t xml:space="preserve"> [</w:t>
      </w:r>
      <w:r w:rsidR="002E4A1E">
        <w:rPr>
          <w:rFonts w:ascii="Arial" w:hAnsi="Arial" w:cs="Arial"/>
          <w:sz w:val="24"/>
          <w:szCs w:val="24"/>
        </w:rPr>
        <w:t>11</w:t>
      </w:r>
      <w:r w:rsidR="00EF0940">
        <w:rPr>
          <w:rFonts w:ascii="Arial" w:hAnsi="Arial" w:cs="Arial"/>
          <w:sz w:val="24"/>
          <w:szCs w:val="24"/>
        </w:rPr>
        <w:t>]</w:t>
      </w:r>
      <w:r w:rsidR="008A176F">
        <w:rPr>
          <w:rFonts w:ascii="Arial" w:hAnsi="Arial" w:cs="Arial"/>
          <w:sz w:val="24"/>
          <w:szCs w:val="24"/>
        </w:rPr>
        <w:t xml:space="preserve"> by:</w:t>
      </w:r>
    </w:p>
    <w:p w:rsidR="008A176F" w:rsidRDefault="008A176F" w:rsidP="00AE6C38">
      <w:pPr>
        <w:spacing w:after="0" w:line="360" w:lineRule="auto"/>
        <w:rPr>
          <w:rFonts w:ascii="Arial" w:hAnsi="Arial" w:cs="Arial"/>
          <w:sz w:val="24"/>
          <w:szCs w:val="24"/>
        </w:rPr>
      </w:pPr>
    </w:p>
    <w:p w:rsidR="008A176F" w:rsidRDefault="008A176F" w:rsidP="009654D8">
      <w:pPr>
        <w:spacing w:after="0" w:line="360" w:lineRule="auto"/>
        <w:jc w:val="right"/>
        <w:rPr>
          <w:rFonts w:ascii="Arial" w:hAnsi="Arial" w:cs="Arial"/>
          <w:sz w:val="24"/>
          <w:szCs w:val="24"/>
        </w:rPr>
      </w:pPr>
      <w:r>
        <w:rPr>
          <w:rFonts w:ascii="Arial" w:hAnsi="Arial" w:cs="Arial"/>
          <w:sz w:val="24"/>
          <w:szCs w:val="24"/>
        </w:rPr>
        <w:t>V</w:t>
      </w:r>
      <w:r w:rsidRPr="009654D8">
        <w:rPr>
          <w:rFonts w:ascii="Arial" w:hAnsi="Arial" w:cs="Arial"/>
          <w:sz w:val="24"/>
          <w:szCs w:val="24"/>
          <w:vertAlign w:val="subscript"/>
        </w:rPr>
        <w:t>s</w:t>
      </w:r>
      <w:r>
        <w:rPr>
          <w:rFonts w:ascii="Arial" w:hAnsi="Arial" w:cs="Arial"/>
          <w:sz w:val="24"/>
          <w:szCs w:val="24"/>
        </w:rPr>
        <w:t xml:space="preserve"> = (W</w:t>
      </w:r>
      <w:r w:rsidRPr="008A176F">
        <w:rPr>
          <w:rFonts w:ascii="Arial" w:hAnsi="Arial" w:cs="Arial"/>
          <w:sz w:val="24"/>
          <w:szCs w:val="24"/>
          <w:vertAlign w:val="subscript"/>
        </w:rPr>
        <w:t>2</w:t>
      </w:r>
      <w:r>
        <w:rPr>
          <w:rFonts w:ascii="Arial" w:hAnsi="Arial" w:cs="Arial"/>
          <w:sz w:val="24"/>
          <w:szCs w:val="24"/>
        </w:rPr>
        <w:t>-W</w:t>
      </w:r>
      <w:r w:rsidRPr="008A176F">
        <w:rPr>
          <w:rFonts w:ascii="Arial" w:hAnsi="Arial" w:cs="Arial"/>
          <w:sz w:val="24"/>
          <w:szCs w:val="24"/>
          <w:vertAlign w:val="subscript"/>
        </w:rPr>
        <w:t>1</w:t>
      </w:r>
      <w:r>
        <w:rPr>
          <w:rFonts w:ascii="Arial" w:hAnsi="Arial" w:cs="Arial"/>
          <w:sz w:val="24"/>
          <w:szCs w:val="24"/>
        </w:rPr>
        <w:t>)/ (</w:t>
      </w:r>
      <w:r w:rsidRPr="008A176F">
        <w:rPr>
          <w:rFonts w:ascii="Symbol" w:hAnsi="Symbol" w:cs="Arial"/>
          <w:sz w:val="24"/>
          <w:szCs w:val="24"/>
        </w:rPr>
        <w:t></w:t>
      </w:r>
      <w:r w:rsidRPr="008A176F">
        <w:rPr>
          <w:rFonts w:ascii="Arial" w:hAnsi="Arial" w:cs="Arial"/>
          <w:sz w:val="24"/>
          <w:szCs w:val="24"/>
          <w:vertAlign w:val="subscript"/>
        </w:rPr>
        <w:t>2</w:t>
      </w:r>
      <w:r>
        <w:rPr>
          <w:rFonts w:ascii="Arial" w:hAnsi="Arial" w:cs="Arial"/>
          <w:sz w:val="24"/>
          <w:szCs w:val="24"/>
        </w:rPr>
        <w:t>-</w:t>
      </w:r>
      <w:r w:rsidRPr="008A176F">
        <w:rPr>
          <w:rFonts w:ascii="Symbol" w:hAnsi="Symbol" w:cs="Arial"/>
          <w:sz w:val="24"/>
          <w:szCs w:val="24"/>
        </w:rPr>
        <w:t></w:t>
      </w:r>
      <w:r w:rsidRPr="008A176F">
        <w:rPr>
          <w:rFonts w:ascii="Arial" w:hAnsi="Arial" w:cs="Arial"/>
          <w:sz w:val="24"/>
          <w:szCs w:val="24"/>
          <w:vertAlign w:val="subscript"/>
        </w:rPr>
        <w:t>1</w:t>
      </w:r>
      <w:r>
        <w:rPr>
          <w:rFonts w:ascii="Arial" w:hAnsi="Arial" w:cs="Arial"/>
          <w:sz w:val="24"/>
          <w:szCs w:val="24"/>
        </w:rPr>
        <w:t>)</w:t>
      </w:r>
      <w:r w:rsidR="005C3BF6">
        <w:rPr>
          <w:rFonts w:ascii="Arial" w:hAnsi="Arial" w:cs="Arial"/>
          <w:sz w:val="24"/>
          <w:szCs w:val="24"/>
        </w:rPr>
        <w:tab/>
      </w:r>
      <w:r w:rsidR="005C3BF6">
        <w:rPr>
          <w:rFonts w:ascii="Arial" w:hAnsi="Arial" w:cs="Arial"/>
          <w:sz w:val="24"/>
          <w:szCs w:val="24"/>
        </w:rPr>
        <w:tab/>
      </w:r>
      <w:r w:rsidR="005C3BF6">
        <w:rPr>
          <w:rFonts w:ascii="Arial" w:hAnsi="Arial" w:cs="Arial"/>
          <w:sz w:val="24"/>
          <w:szCs w:val="24"/>
        </w:rPr>
        <w:tab/>
      </w:r>
      <w:r w:rsidR="005C3BF6">
        <w:rPr>
          <w:rFonts w:ascii="Arial" w:hAnsi="Arial" w:cs="Arial"/>
          <w:sz w:val="24"/>
          <w:szCs w:val="24"/>
        </w:rPr>
        <w:tab/>
      </w:r>
      <w:r w:rsidR="005C3BF6">
        <w:rPr>
          <w:rFonts w:ascii="Arial" w:hAnsi="Arial" w:cs="Arial"/>
          <w:sz w:val="24"/>
          <w:szCs w:val="24"/>
        </w:rPr>
        <w:tab/>
      </w:r>
      <w:r w:rsidR="005C3BF6">
        <w:rPr>
          <w:rFonts w:ascii="Arial" w:hAnsi="Arial" w:cs="Arial"/>
          <w:sz w:val="24"/>
          <w:szCs w:val="24"/>
        </w:rPr>
        <w:tab/>
      </w:r>
      <w:r w:rsidR="005C3BF6">
        <w:rPr>
          <w:rFonts w:ascii="Arial" w:hAnsi="Arial" w:cs="Arial"/>
          <w:sz w:val="24"/>
          <w:szCs w:val="24"/>
        </w:rPr>
        <w:tab/>
      </w:r>
      <w:r w:rsidR="005C3BF6">
        <w:rPr>
          <w:rFonts w:ascii="Arial" w:hAnsi="Arial" w:cs="Arial"/>
          <w:sz w:val="24"/>
          <w:szCs w:val="24"/>
        </w:rPr>
        <w:tab/>
      </w:r>
      <w:r w:rsidR="005C3BF6">
        <w:rPr>
          <w:rFonts w:ascii="Arial" w:hAnsi="Arial" w:cs="Arial"/>
          <w:sz w:val="24"/>
          <w:szCs w:val="24"/>
        </w:rPr>
        <w:tab/>
        <w:t>(4)</w:t>
      </w:r>
    </w:p>
    <w:p w:rsidR="008A176F" w:rsidRDefault="008A176F" w:rsidP="00AE6C38">
      <w:pPr>
        <w:spacing w:after="0" w:line="360" w:lineRule="auto"/>
        <w:rPr>
          <w:rFonts w:ascii="Arial" w:hAnsi="Arial" w:cs="Arial"/>
          <w:sz w:val="24"/>
          <w:szCs w:val="24"/>
        </w:rPr>
      </w:pPr>
    </w:p>
    <w:p w:rsidR="006719E4" w:rsidRDefault="00D5286F" w:rsidP="00AE6C38">
      <w:pPr>
        <w:spacing w:after="0" w:line="360" w:lineRule="auto"/>
        <w:rPr>
          <w:rFonts w:ascii="Arial" w:hAnsi="Arial" w:cs="Arial"/>
          <w:sz w:val="24"/>
          <w:szCs w:val="24"/>
        </w:rPr>
      </w:pPr>
      <w:proofErr w:type="gramStart"/>
      <w:r>
        <w:rPr>
          <w:rFonts w:ascii="Arial" w:hAnsi="Arial" w:cs="Arial"/>
          <w:sz w:val="24"/>
          <w:szCs w:val="24"/>
        </w:rPr>
        <w:t>w</w:t>
      </w:r>
      <w:r w:rsidR="008A176F">
        <w:rPr>
          <w:rFonts w:ascii="Arial" w:hAnsi="Arial" w:cs="Arial"/>
          <w:sz w:val="24"/>
          <w:szCs w:val="24"/>
        </w:rPr>
        <w:t>here</w:t>
      </w:r>
      <w:proofErr w:type="gramEnd"/>
      <w:r w:rsidR="008A176F">
        <w:rPr>
          <w:rFonts w:ascii="Arial" w:hAnsi="Arial" w:cs="Arial"/>
          <w:sz w:val="24"/>
          <w:szCs w:val="24"/>
        </w:rPr>
        <w:t xml:space="preserve"> W</w:t>
      </w:r>
      <w:r w:rsidR="008A176F" w:rsidRPr="008A176F">
        <w:rPr>
          <w:rFonts w:ascii="Arial" w:hAnsi="Arial" w:cs="Arial"/>
          <w:sz w:val="24"/>
          <w:szCs w:val="24"/>
          <w:vertAlign w:val="subscript"/>
        </w:rPr>
        <w:t>2</w:t>
      </w:r>
      <w:r w:rsidR="008A176F">
        <w:rPr>
          <w:rFonts w:ascii="Arial" w:hAnsi="Arial" w:cs="Arial"/>
          <w:sz w:val="24"/>
          <w:szCs w:val="24"/>
        </w:rPr>
        <w:t xml:space="preserve"> is the weight of the column when filled with water of density </w:t>
      </w:r>
      <w:r w:rsidR="008A176F" w:rsidRPr="008A176F">
        <w:rPr>
          <w:rFonts w:ascii="Symbol" w:hAnsi="Symbol" w:cs="Arial"/>
          <w:sz w:val="24"/>
          <w:szCs w:val="24"/>
        </w:rPr>
        <w:t></w:t>
      </w:r>
      <w:r w:rsidR="008A176F" w:rsidRPr="008A176F">
        <w:rPr>
          <w:rFonts w:ascii="Arial" w:hAnsi="Arial" w:cs="Arial"/>
          <w:sz w:val="24"/>
          <w:szCs w:val="24"/>
          <w:vertAlign w:val="subscript"/>
        </w:rPr>
        <w:t>2</w:t>
      </w:r>
      <w:r w:rsidR="008A176F">
        <w:rPr>
          <w:rFonts w:ascii="Arial" w:hAnsi="Arial" w:cs="Arial"/>
          <w:sz w:val="24"/>
          <w:szCs w:val="24"/>
        </w:rPr>
        <w:t xml:space="preserve"> and W</w:t>
      </w:r>
      <w:r w:rsidR="008A176F" w:rsidRPr="008A176F">
        <w:rPr>
          <w:rFonts w:ascii="Arial" w:hAnsi="Arial" w:cs="Arial"/>
          <w:sz w:val="24"/>
          <w:szCs w:val="24"/>
          <w:vertAlign w:val="subscript"/>
        </w:rPr>
        <w:t>1</w:t>
      </w:r>
      <w:r w:rsidR="008A176F">
        <w:rPr>
          <w:rFonts w:ascii="Arial" w:hAnsi="Arial" w:cs="Arial"/>
          <w:sz w:val="24"/>
          <w:szCs w:val="24"/>
        </w:rPr>
        <w:t xml:space="preserve"> the weight when filled with acetonitrile of density </w:t>
      </w:r>
      <w:r w:rsidR="008A176F" w:rsidRPr="008A176F">
        <w:rPr>
          <w:rFonts w:ascii="Symbol" w:hAnsi="Symbol" w:cs="Arial"/>
          <w:sz w:val="24"/>
          <w:szCs w:val="24"/>
        </w:rPr>
        <w:t></w:t>
      </w:r>
      <w:r w:rsidR="008A176F" w:rsidRPr="008A176F">
        <w:rPr>
          <w:rFonts w:ascii="Arial" w:hAnsi="Arial" w:cs="Arial"/>
          <w:sz w:val="24"/>
          <w:szCs w:val="24"/>
          <w:vertAlign w:val="subscript"/>
        </w:rPr>
        <w:t>1</w:t>
      </w:r>
      <w:r w:rsidR="008A176F">
        <w:rPr>
          <w:rFonts w:ascii="Arial" w:hAnsi="Arial" w:cs="Arial"/>
          <w:sz w:val="24"/>
          <w:szCs w:val="24"/>
        </w:rPr>
        <w:t>.</w:t>
      </w:r>
      <w:r w:rsidR="00DF52BE">
        <w:rPr>
          <w:rFonts w:ascii="Arial" w:hAnsi="Arial" w:cs="Arial"/>
          <w:sz w:val="24"/>
          <w:szCs w:val="24"/>
        </w:rPr>
        <w:t xml:space="preserve"> </w:t>
      </w:r>
      <w:r w:rsidR="00153891">
        <w:rPr>
          <w:rFonts w:ascii="Arial" w:hAnsi="Arial" w:cs="Arial"/>
          <w:sz w:val="24"/>
          <w:szCs w:val="24"/>
        </w:rPr>
        <w:t xml:space="preserve">Table </w:t>
      </w:r>
      <w:r w:rsidR="002D6C8B">
        <w:rPr>
          <w:rFonts w:ascii="Arial" w:hAnsi="Arial" w:cs="Arial"/>
          <w:sz w:val="24"/>
          <w:szCs w:val="24"/>
        </w:rPr>
        <w:t xml:space="preserve">3 </w:t>
      </w:r>
      <w:r w:rsidR="00153891">
        <w:rPr>
          <w:rFonts w:ascii="Arial" w:hAnsi="Arial" w:cs="Arial"/>
          <w:sz w:val="24"/>
          <w:szCs w:val="24"/>
        </w:rPr>
        <w:t>shows that the void volume</w:t>
      </w:r>
      <w:r w:rsidR="00905074">
        <w:rPr>
          <w:rFonts w:ascii="Arial" w:hAnsi="Arial" w:cs="Arial"/>
          <w:sz w:val="24"/>
          <w:szCs w:val="24"/>
        </w:rPr>
        <w:t xml:space="preserve"> for each column </w:t>
      </w:r>
      <w:r w:rsidR="00153891">
        <w:rPr>
          <w:rFonts w:ascii="Arial" w:hAnsi="Arial" w:cs="Arial"/>
          <w:sz w:val="24"/>
          <w:szCs w:val="24"/>
        </w:rPr>
        <w:t>determine</w:t>
      </w:r>
      <w:r w:rsidR="00905074">
        <w:rPr>
          <w:rFonts w:ascii="Arial" w:hAnsi="Arial" w:cs="Arial"/>
          <w:sz w:val="24"/>
          <w:szCs w:val="24"/>
        </w:rPr>
        <w:t>d</w:t>
      </w:r>
      <w:r w:rsidR="00153891">
        <w:rPr>
          <w:rFonts w:ascii="Arial" w:hAnsi="Arial" w:cs="Arial"/>
          <w:sz w:val="24"/>
          <w:szCs w:val="24"/>
        </w:rPr>
        <w:t xml:space="preserve"> by </w:t>
      </w:r>
      <w:proofErr w:type="spellStart"/>
      <w:r w:rsidR="00153891">
        <w:rPr>
          <w:rFonts w:ascii="Arial" w:hAnsi="Arial" w:cs="Arial"/>
          <w:sz w:val="24"/>
          <w:szCs w:val="24"/>
        </w:rPr>
        <w:t>pycnometry</w:t>
      </w:r>
      <w:proofErr w:type="spellEnd"/>
      <w:r w:rsidR="00153891">
        <w:rPr>
          <w:rFonts w:ascii="Arial" w:hAnsi="Arial" w:cs="Arial"/>
          <w:sz w:val="24"/>
          <w:szCs w:val="24"/>
        </w:rPr>
        <w:t xml:space="preserve"> is greater than that determined by either the retention of toluene alone, or from </w:t>
      </w:r>
      <w:proofErr w:type="spellStart"/>
      <w:r w:rsidR="00153891">
        <w:rPr>
          <w:rFonts w:ascii="Arial" w:hAnsi="Arial" w:cs="Arial"/>
          <w:sz w:val="24"/>
          <w:szCs w:val="24"/>
        </w:rPr>
        <w:t>LFER</w:t>
      </w:r>
      <w:proofErr w:type="spellEnd"/>
      <w:r w:rsidR="00905074">
        <w:rPr>
          <w:rFonts w:ascii="Arial" w:hAnsi="Arial" w:cs="Arial"/>
          <w:sz w:val="24"/>
          <w:szCs w:val="24"/>
        </w:rPr>
        <w:t>,</w:t>
      </w:r>
      <w:r w:rsidR="00153891">
        <w:rPr>
          <w:rFonts w:ascii="Arial" w:hAnsi="Arial" w:cs="Arial"/>
          <w:sz w:val="24"/>
          <w:szCs w:val="24"/>
        </w:rPr>
        <w:t xml:space="preserve"> as expected considering that it represents a maximum value (see above).</w:t>
      </w:r>
      <w:r w:rsidR="00DF52BE">
        <w:rPr>
          <w:rFonts w:ascii="Arial" w:hAnsi="Arial" w:cs="Arial"/>
          <w:sz w:val="24"/>
          <w:szCs w:val="24"/>
        </w:rPr>
        <w:t xml:space="preserve"> The difference between </w:t>
      </w:r>
      <w:proofErr w:type="spellStart"/>
      <w:r w:rsidR="00B27440">
        <w:rPr>
          <w:rFonts w:ascii="Arial" w:hAnsi="Arial" w:cs="Arial"/>
          <w:sz w:val="24"/>
          <w:szCs w:val="24"/>
        </w:rPr>
        <w:t>V</w:t>
      </w:r>
      <w:r w:rsidR="00B27440" w:rsidRPr="008F3605">
        <w:rPr>
          <w:rFonts w:ascii="Arial" w:hAnsi="Arial" w:cs="Arial"/>
          <w:sz w:val="24"/>
          <w:szCs w:val="24"/>
          <w:vertAlign w:val="subscript"/>
        </w:rPr>
        <w:t>m</w:t>
      </w:r>
      <w:proofErr w:type="spellEnd"/>
      <w:r w:rsidR="00DF52BE" w:rsidRPr="008F3605">
        <w:rPr>
          <w:rFonts w:ascii="Arial" w:hAnsi="Arial" w:cs="Arial"/>
          <w:sz w:val="24"/>
          <w:szCs w:val="24"/>
          <w:vertAlign w:val="subscript"/>
        </w:rPr>
        <w:t xml:space="preserve"> </w:t>
      </w:r>
      <w:r w:rsidR="00DF52BE">
        <w:rPr>
          <w:rFonts w:ascii="Arial" w:hAnsi="Arial" w:cs="Arial"/>
          <w:sz w:val="24"/>
          <w:szCs w:val="24"/>
        </w:rPr>
        <w:t xml:space="preserve">determined by </w:t>
      </w:r>
      <w:proofErr w:type="spellStart"/>
      <w:r w:rsidR="00DF52BE">
        <w:rPr>
          <w:rFonts w:ascii="Arial" w:hAnsi="Arial" w:cs="Arial"/>
          <w:sz w:val="24"/>
          <w:szCs w:val="24"/>
        </w:rPr>
        <w:t>pyc</w:t>
      </w:r>
      <w:r w:rsidR="00905074">
        <w:rPr>
          <w:rFonts w:ascii="Arial" w:hAnsi="Arial" w:cs="Arial"/>
          <w:sz w:val="24"/>
          <w:szCs w:val="24"/>
        </w:rPr>
        <w:t>nometry</w:t>
      </w:r>
      <w:proofErr w:type="spellEnd"/>
      <w:r w:rsidR="00905074">
        <w:rPr>
          <w:rFonts w:ascii="Arial" w:hAnsi="Arial" w:cs="Arial"/>
          <w:sz w:val="24"/>
          <w:szCs w:val="24"/>
        </w:rPr>
        <w:t xml:space="preserve"> and the other two methods</w:t>
      </w:r>
      <w:r w:rsidR="00DF52BE">
        <w:rPr>
          <w:rFonts w:ascii="Arial" w:hAnsi="Arial" w:cs="Arial"/>
          <w:sz w:val="24"/>
          <w:szCs w:val="24"/>
        </w:rPr>
        <w:t xml:space="preserve"> is greatest for the </w:t>
      </w:r>
      <w:proofErr w:type="spellStart"/>
      <w:r w:rsidR="00DF52BE">
        <w:rPr>
          <w:rFonts w:ascii="Arial" w:hAnsi="Arial" w:cs="Arial"/>
          <w:sz w:val="24"/>
          <w:szCs w:val="24"/>
        </w:rPr>
        <w:t>ZIC-HILIC</w:t>
      </w:r>
      <w:proofErr w:type="spellEnd"/>
      <w:r w:rsidR="00DF52BE">
        <w:rPr>
          <w:rFonts w:ascii="Arial" w:hAnsi="Arial" w:cs="Arial"/>
          <w:sz w:val="24"/>
          <w:szCs w:val="24"/>
        </w:rPr>
        <w:t xml:space="preserve"> column, which is known to trap extensive water layers in the stationary phase</w:t>
      </w:r>
      <w:r w:rsidR="00D008CB">
        <w:rPr>
          <w:rFonts w:ascii="Arial" w:hAnsi="Arial" w:cs="Arial"/>
          <w:sz w:val="24"/>
          <w:szCs w:val="24"/>
        </w:rPr>
        <w:t xml:space="preserve"> [</w:t>
      </w:r>
      <w:r w:rsidR="002E4A1E">
        <w:rPr>
          <w:rFonts w:ascii="Arial" w:hAnsi="Arial" w:cs="Arial"/>
          <w:sz w:val="24"/>
          <w:szCs w:val="24"/>
        </w:rPr>
        <w:t>17</w:t>
      </w:r>
      <w:proofErr w:type="gramStart"/>
      <w:r w:rsidR="002E4A1E">
        <w:rPr>
          <w:rFonts w:ascii="Arial" w:hAnsi="Arial" w:cs="Arial"/>
          <w:sz w:val="24"/>
          <w:szCs w:val="24"/>
        </w:rPr>
        <w:t>,18</w:t>
      </w:r>
      <w:proofErr w:type="gramEnd"/>
      <w:r w:rsidR="00D008CB">
        <w:rPr>
          <w:rFonts w:ascii="Arial" w:hAnsi="Arial" w:cs="Arial"/>
          <w:sz w:val="24"/>
          <w:szCs w:val="24"/>
        </w:rPr>
        <w:t>]</w:t>
      </w:r>
      <w:r w:rsidR="00DF52BE">
        <w:rPr>
          <w:rFonts w:ascii="Arial" w:hAnsi="Arial" w:cs="Arial"/>
          <w:sz w:val="24"/>
          <w:szCs w:val="24"/>
        </w:rPr>
        <w:t xml:space="preserve">. </w:t>
      </w:r>
      <w:r w:rsidR="00905074">
        <w:rPr>
          <w:rFonts w:ascii="Arial" w:hAnsi="Arial" w:cs="Arial"/>
          <w:sz w:val="24"/>
          <w:szCs w:val="24"/>
        </w:rPr>
        <w:t>Conversely, t</w:t>
      </w:r>
      <w:r w:rsidR="00DF52BE">
        <w:rPr>
          <w:rFonts w:ascii="Arial" w:hAnsi="Arial" w:cs="Arial"/>
          <w:sz w:val="24"/>
          <w:szCs w:val="24"/>
        </w:rPr>
        <w:t xml:space="preserve">he difference is least for Halo 1000 </w:t>
      </w:r>
      <w:r w:rsidR="00DF52BE">
        <w:rPr>
          <w:rFonts w:ascii="Times New Roman" w:hAnsi="Times New Roman" w:cs="Times New Roman"/>
          <w:sz w:val="24"/>
          <w:szCs w:val="24"/>
        </w:rPr>
        <w:t>Å</w:t>
      </w:r>
      <w:r w:rsidR="00DF52BE">
        <w:rPr>
          <w:rFonts w:ascii="Arial" w:hAnsi="Arial" w:cs="Arial"/>
          <w:sz w:val="24"/>
          <w:szCs w:val="24"/>
        </w:rPr>
        <w:t xml:space="preserve">, which may be largely due to its low surface area </w:t>
      </w:r>
      <w:r w:rsidR="00397C68">
        <w:rPr>
          <w:rFonts w:ascii="Arial" w:hAnsi="Arial" w:cs="Arial"/>
          <w:sz w:val="24"/>
          <w:szCs w:val="24"/>
        </w:rPr>
        <w:t xml:space="preserve">(Table </w:t>
      </w:r>
      <w:r w:rsidR="00A16C3A">
        <w:rPr>
          <w:rFonts w:ascii="Arial" w:hAnsi="Arial" w:cs="Arial"/>
          <w:sz w:val="24"/>
          <w:szCs w:val="24"/>
        </w:rPr>
        <w:t>3</w:t>
      </w:r>
      <w:r w:rsidR="00397C68">
        <w:rPr>
          <w:rFonts w:ascii="Arial" w:hAnsi="Arial" w:cs="Arial"/>
          <w:sz w:val="24"/>
          <w:szCs w:val="24"/>
        </w:rPr>
        <w:t xml:space="preserve">) </w:t>
      </w:r>
      <w:r w:rsidR="00DF52BE">
        <w:rPr>
          <w:rFonts w:ascii="Arial" w:hAnsi="Arial" w:cs="Arial"/>
          <w:sz w:val="24"/>
          <w:szCs w:val="24"/>
        </w:rPr>
        <w:t xml:space="preserve">and </w:t>
      </w:r>
      <w:r w:rsidR="00905074">
        <w:rPr>
          <w:rFonts w:ascii="Arial" w:hAnsi="Arial" w:cs="Arial"/>
          <w:sz w:val="24"/>
          <w:szCs w:val="24"/>
        </w:rPr>
        <w:t xml:space="preserve">also the </w:t>
      </w:r>
      <w:r w:rsidR="00DF52BE">
        <w:rPr>
          <w:rFonts w:ascii="Arial" w:hAnsi="Arial" w:cs="Arial"/>
          <w:sz w:val="24"/>
          <w:szCs w:val="24"/>
        </w:rPr>
        <w:t xml:space="preserve">lesser inclination </w:t>
      </w:r>
      <w:r w:rsidR="00905074">
        <w:rPr>
          <w:rFonts w:ascii="Arial" w:hAnsi="Arial" w:cs="Arial"/>
          <w:sz w:val="24"/>
          <w:szCs w:val="24"/>
        </w:rPr>
        <w:t xml:space="preserve">of bare silica </w:t>
      </w:r>
      <w:r w:rsidR="00DF52BE">
        <w:rPr>
          <w:rFonts w:ascii="Arial" w:hAnsi="Arial" w:cs="Arial"/>
          <w:sz w:val="24"/>
          <w:szCs w:val="24"/>
        </w:rPr>
        <w:t xml:space="preserve">to adsorb water </w:t>
      </w:r>
      <w:r w:rsidR="00FE410F">
        <w:rPr>
          <w:rFonts w:ascii="Arial" w:hAnsi="Arial" w:cs="Arial"/>
          <w:sz w:val="24"/>
          <w:szCs w:val="24"/>
        </w:rPr>
        <w:t>o</w:t>
      </w:r>
      <w:r w:rsidR="00DF52BE">
        <w:rPr>
          <w:rFonts w:ascii="Arial" w:hAnsi="Arial" w:cs="Arial"/>
          <w:sz w:val="24"/>
          <w:szCs w:val="24"/>
        </w:rPr>
        <w:t>n</w:t>
      </w:r>
      <w:r w:rsidR="00CA2815">
        <w:rPr>
          <w:rFonts w:ascii="Arial" w:hAnsi="Arial" w:cs="Arial"/>
          <w:sz w:val="24"/>
          <w:szCs w:val="24"/>
        </w:rPr>
        <w:t>to</w:t>
      </w:r>
      <w:r w:rsidR="00DF52BE">
        <w:rPr>
          <w:rFonts w:ascii="Arial" w:hAnsi="Arial" w:cs="Arial"/>
          <w:sz w:val="24"/>
          <w:szCs w:val="24"/>
        </w:rPr>
        <w:t xml:space="preserve"> the stationary phase. </w:t>
      </w:r>
    </w:p>
    <w:p w:rsidR="001C3828" w:rsidRDefault="001C3828" w:rsidP="00AE6C38">
      <w:pPr>
        <w:spacing w:after="0" w:line="360" w:lineRule="auto"/>
        <w:rPr>
          <w:rFonts w:ascii="Arial" w:hAnsi="Arial" w:cs="Arial"/>
          <w:sz w:val="24"/>
          <w:szCs w:val="24"/>
        </w:rPr>
      </w:pPr>
    </w:p>
    <w:p w:rsidR="001C3828" w:rsidRPr="001C3828" w:rsidRDefault="001C3828" w:rsidP="00AE6C38">
      <w:pPr>
        <w:spacing w:after="0" w:line="360" w:lineRule="auto"/>
        <w:rPr>
          <w:rFonts w:ascii="Arial" w:hAnsi="Arial" w:cs="Arial"/>
          <w:i/>
          <w:sz w:val="24"/>
          <w:szCs w:val="24"/>
        </w:rPr>
      </w:pPr>
      <w:r w:rsidRPr="001C3828">
        <w:rPr>
          <w:rFonts w:ascii="Arial" w:hAnsi="Arial" w:cs="Arial"/>
          <w:i/>
          <w:sz w:val="24"/>
          <w:szCs w:val="24"/>
        </w:rPr>
        <w:t>3.</w:t>
      </w:r>
      <w:r w:rsidR="00D5286F">
        <w:rPr>
          <w:rFonts w:ascii="Arial" w:hAnsi="Arial" w:cs="Arial"/>
          <w:i/>
          <w:sz w:val="24"/>
          <w:szCs w:val="24"/>
        </w:rPr>
        <w:t>3</w:t>
      </w:r>
      <w:r w:rsidRPr="001C3828">
        <w:rPr>
          <w:rFonts w:ascii="Arial" w:hAnsi="Arial" w:cs="Arial"/>
          <w:i/>
          <w:sz w:val="24"/>
          <w:szCs w:val="24"/>
        </w:rPr>
        <w:t xml:space="preserve"> Rationalisation of variation in void volume with size of the probe.</w:t>
      </w:r>
    </w:p>
    <w:p w:rsidR="001C3828" w:rsidRPr="001C3828" w:rsidRDefault="001C3828" w:rsidP="00AE6C38">
      <w:pPr>
        <w:spacing w:after="0" w:line="360" w:lineRule="auto"/>
        <w:rPr>
          <w:rFonts w:ascii="Arial" w:hAnsi="Arial" w:cs="Arial"/>
          <w:i/>
          <w:sz w:val="24"/>
          <w:szCs w:val="24"/>
        </w:rPr>
      </w:pPr>
    </w:p>
    <w:p w:rsidR="00B91F7E" w:rsidRDefault="00397C68" w:rsidP="00AE6C38">
      <w:pPr>
        <w:spacing w:after="0" w:line="360" w:lineRule="auto"/>
        <w:rPr>
          <w:rFonts w:ascii="Arial" w:hAnsi="Arial" w:cs="Arial"/>
          <w:sz w:val="24"/>
          <w:szCs w:val="24"/>
        </w:rPr>
      </w:pPr>
      <w:r>
        <w:rPr>
          <w:rFonts w:ascii="Arial" w:hAnsi="Arial" w:cs="Arial"/>
          <w:sz w:val="24"/>
          <w:szCs w:val="24"/>
        </w:rPr>
        <w:t xml:space="preserve">The question arises </w:t>
      </w:r>
      <w:r w:rsidR="00045A75">
        <w:rPr>
          <w:rFonts w:ascii="Arial" w:hAnsi="Arial" w:cs="Arial"/>
          <w:sz w:val="24"/>
          <w:szCs w:val="24"/>
        </w:rPr>
        <w:t xml:space="preserve">of a physical rationale as to </w:t>
      </w:r>
      <w:r>
        <w:rPr>
          <w:rFonts w:ascii="Arial" w:hAnsi="Arial" w:cs="Arial"/>
          <w:sz w:val="24"/>
          <w:szCs w:val="24"/>
        </w:rPr>
        <w:t xml:space="preserve">why the profiles of void time of the probes decrease with </w:t>
      </w:r>
      <w:r w:rsidR="00C340BF">
        <w:rPr>
          <w:rFonts w:ascii="Arial" w:hAnsi="Arial" w:cs="Arial"/>
          <w:sz w:val="24"/>
          <w:szCs w:val="24"/>
        </w:rPr>
        <w:t xml:space="preserve">increase in </w:t>
      </w:r>
      <w:r>
        <w:rPr>
          <w:rFonts w:ascii="Arial" w:hAnsi="Arial" w:cs="Arial"/>
          <w:sz w:val="24"/>
          <w:szCs w:val="24"/>
        </w:rPr>
        <w:t xml:space="preserve">solute McGowan volume, as demonstrated clearly for the Halo </w:t>
      </w:r>
      <w:r>
        <w:rPr>
          <w:rFonts w:ascii="Arial" w:hAnsi="Arial" w:cs="Arial"/>
          <w:sz w:val="24"/>
          <w:szCs w:val="24"/>
        </w:rPr>
        <w:lastRenderedPageBreak/>
        <w:t xml:space="preserve">90, </w:t>
      </w:r>
      <w:proofErr w:type="spellStart"/>
      <w:r>
        <w:rPr>
          <w:rFonts w:ascii="Arial" w:hAnsi="Arial" w:cs="Arial"/>
          <w:sz w:val="24"/>
          <w:szCs w:val="24"/>
        </w:rPr>
        <w:t>BEH</w:t>
      </w:r>
      <w:proofErr w:type="spellEnd"/>
      <w:r>
        <w:rPr>
          <w:rFonts w:ascii="Arial" w:hAnsi="Arial" w:cs="Arial"/>
          <w:sz w:val="24"/>
          <w:szCs w:val="24"/>
        </w:rPr>
        <w:t xml:space="preserve"> amide and </w:t>
      </w:r>
      <w:proofErr w:type="spellStart"/>
      <w:r>
        <w:rPr>
          <w:rFonts w:ascii="Arial" w:hAnsi="Arial" w:cs="Arial"/>
          <w:sz w:val="24"/>
          <w:szCs w:val="24"/>
        </w:rPr>
        <w:t>ZIC-HILIC</w:t>
      </w:r>
      <w:proofErr w:type="spellEnd"/>
      <w:r>
        <w:rPr>
          <w:rFonts w:ascii="Arial" w:hAnsi="Arial" w:cs="Arial"/>
          <w:sz w:val="24"/>
          <w:szCs w:val="24"/>
        </w:rPr>
        <w:t xml:space="preserve"> columns in Fig.1. A possible explanation is that in </w:t>
      </w:r>
      <w:proofErr w:type="spellStart"/>
      <w:r>
        <w:rPr>
          <w:rFonts w:ascii="Arial" w:hAnsi="Arial" w:cs="Arial"/>
          <w:sz w:val="24"/>
          <w:szCs w:val="24"/>
        </w:rPr>
        <w:t>HILIC</w:t>
      </w:r>
      <w:proofErr w:type="spellEnd"/>
      <w:r>
        <w:rPr>
          <w:rFonts w:ascii="Arial" w:hAnsi="Arial" w:cs="Arial"/>
          <w:sz w:val="24"/>
          <w:szCs w:val="24"/>
        </w:rPr>
        <w:t>, smaller and more polar solutes will tend to partition into the stationary phase water layer, while large</w:t>
      </w:r>
      <w:r w:rsidR="00B91F7E">
        <w:rPr>
          <w:rFonts w:ascii="Arial" w:hAnsi="Arial" w:cs="Arial"/>
          <w:sz w:val="24"/>
          <w:szCs w:val="24"/>
        </w:rPr>
        <w:t>r, more</w:t>
      </w:r>
      <w:r>
        <w:rPr>
          <w:rFonts w:ascii="Arial" w:hAnsi="Arial" w:cs="Arial"/>
          <w:sz w:val="24"/>
          <w:szCs w:val="24"/>
        </w:rPr>
        <w:t xml:space="preserve"> non-polar solutes will </w:t>
      </w:r>
      <w:r w:rsidR="0094667F">
        <w:rPr>
          <w:rFonts w:ascii="Arial" w:hAnsi="Arial" w:cs="Arial"/>
          <w:sz w:val="24"/>
          <w:szCs w:val="24"/>
        </w:rPr>
        <w:t xml:space="preserve">tend </w:t>
      </w:r>
      <w:r>
        <w:rPr>
          <w:rFonts w:ascii="Arial" w:hAnsi="Arial" w:cs="Arial"/>
          <w:sz w:val="24"/>
          <w:szCs w:val="24"/>
        </w:rPr>
        <w:t xml:space="preserve">to partition into the organic solvent rich mobile phase. In this case, the retention of large solutes would be </w:t>
      </w:r>
      <w:r w:rsidR="0057222F">
        <w:rPr>
          <w:rFonts w:ascii="Arial" w:hAnsi="Arial" w:cs="Arial"/>
          <w:sz w:val="24"/>
          <w:szCs w:val="24"/>
        </w:rPr>
        <w:t>preferably measured to determine</w:t>
      </w:r>
      <w:r>
        <w:rPr>
          <w:rFonts w:ascii="Arial" w:hAnsi="Arial" w:cs="Arial"/>
          <w:sz w:val="24"/>
          <w:szCs w:val="24"/>
        </w:rPr>
        <w:t xml:space="preserve"> the </w:t>
      </w:r>
      <w:r w:rsidR="00345489">
        <w:rPr>
          <w:rFonts w:ascii="Arial" w:hAnsi="Arial" w:cs="Arial"/>
          <w:sz w:val="24"/>
          <w:szCs w:val="24"/>
        </w:rPr>
        <w:t>void</w:t>
      </w:r>
      <w:r>
        <w:rPr>
          <w:rFonts w:ascii="Arial" w:hAnsi="Arial" w:cs="Arial"/>
          <w:sz w:val="24"/>
          <w:szCs w:val="24"/>
        </w:rPr>
        <w:t xml:space="preserve"> volume</w:t>
      </w:r>
      <w:r w:rsidR="00C340BF">
        <w:rPr>
          <w:rFonts w:ascii="Arial" w:hAnsi="Arial" w:cs="Arial"/>
          <w:sz w:val="24"/>
          <w:szCs w:val="24"/>
        </w:rPr>
        <w:t xml:space="preserve"> as their decreased solubility </w:t>
      </w:r>
      <w:r w:rsidR="00D008CB">
        <w:rPr>
          <w:rFonts w:ascii="Arial" w:hAnsi="Arial" w:cs="Arial"/>
          <w:sz w:val="24"/>
          <w:szCs w:val="24"/>
        </w:rPr>
        <w:t>in the water layer would result</w:t>
      </w:r>
      <w:r w:rsidR="00C340BF">
        <w:rPr>
          <w:rFonts w:ascii="Arial" w:hAnsi="Arial" w:cs="Arial"/>
          <w:sz w:val="24"/>
          <w:szCs w:val="24"/>
        </w:rPr>
        <w:t xml:space="preserve"> in negligible </w:t>
      </w:r>
      <w:proofErr w:type="spellStart"/>
      <w:r w:rsidR="00C340BF">
        <w:rPr>
          <w:rFonts w:ascii="Arial" w:hAnsi="Arial" w:cs="Arial"/>
          <w:sz w:val="24"/>
          <w:szCs w:val="24"/>
        </w:rPr>
        <w:t>HILIC</w:t>
      </w:r>
      <w:proofErr w:type="spellEnd"/>
      <w:r w:rsidR="00C340BF">
        <w:rPr>
          <w:rFonts w:ascii="Arial" w:hAnsi="Arial" w:cs="Arial"/>
          <w:sz w:val="24"/>
          <w:szCs w:val="24"/>
        </w:rPr>
        <w:t xml:space="preserve"> retention</w:t>
      </w:r>
      <w:r>
        <w:rPr>
          <w:rFonts w:ascii="Arial" w:hAnsi="Arial" w:cs="Arial"/>
          <w:sz w:val="24"/>
          <w:szCs w:val="24"/>
        </w:rPr>
        <w:t>.</w:t>
      </w:r>
      <w:r w:rsidR="00345489">
        <w:rPr>
          <w:rFonts w:ascii="Arial" w:hAnsi="Arial" w:cs="Arial"/>
          <w:sz w:val="24"/>
          <w:szCs w:val="24"/>
        </w:rPr>
        <w:t xml:space="preserve"> In the </w:t>
      </w:r>
      <w:proofErr w:type="spellStart"/>
      <w:r w:rsidR="00345489">
        <w:rPr>
          <w:rFonts w:ascii="Arial" w:hAnsi="Arial" w:cs="Arial"/>
          <w:sz w:val="24"/>
          <w:szCs w:val="24"/>
        </w:rPr>
        <w:t>LFER</w:t>
      </w:r>
      <w:proofErr w:type="spellEnd"/>
      <w:r w:rsidR="00345489">
        <w:rPr>
          <w:rFonts w:ascii="Arial" w:hAnsi="Arial" w:cs="Arial"/>
          <w:sz w:val="24"/>
          <w:szCs w:val="24"/>
        </w:rPr>
        <w:t xml:space="preserve"> approach the void volume </w:t>
      </w:r>
      <w:r w:rsidR="00B91F7E">
        <w:rPr>
          <w:rFonts w:ascii="Arial" w:hAnsi="Arial" w:cs="Arial"/>
          <w:sz w:val="24"/>
          <w:szCs w:val="24"/>
        </w:rPr>
        <w:t xml:space="preserve">is </w:t>
      </w:r>
      <w:r w:rsidR="00345489">
        <w:rPr>
          <w:rFonts w:ascii="Arial" w:hAnsi="Arial" w:cs="Arial"/>
          <w:sz w:val="24"/>
          <w:szCs w:val="24"/>
        </w:rPr>
        <w:t>indicated by extrapolation of the value to that of the largest</w:t>
      </w:r>
      <w:r>
        <w:rPr>
          <w:rFonts w:ascii="Arial" w:hAnsi="Arial" w:cs="Arial"/>
          <w:sz w:val="24"/>
          <w:szCs w:val="24"/>
        </w:rPr>
        <w:t xml:space="preserve"> </w:t>
      </w:r>
      <w:r w:rsidR="00F8196C">
        <w:rPr>
          <w:rFonts w:ascii="Arial" w:hAnsi="Arial" w:cs="Arial"/>
          <w:sz w:val="24"/>
          <w:szCs w:val="24"/>
        </w:rPr>
        <w:t xml:space="preserve">non-polar </w:t>
      </w:r>
      <w:r w:rsidR="00345489">
        <w:rPr>
          <w:rFonts w:ascii="Arial" w:hAnsi="Arial" w:cs="Arial"/>
          <w:sz w:val="24"/>
          <w:szCs w:val="24"/>
        </w:rPr>
        <w:t xml:space="preserve">solute </w:t>
      </w:r>
      <w:r w:rsidR="00B91F7E">
        <w:rPr>
          <w:rFonts w:ascii="Arial" w:hAnsi="Arial" w:cs="Arial"/>
          <w:sz w:val="24"/>
          <w:szCs w:val="24"/>
        </w:rPr>
        <w:t>as shown by e</w:t>
      </w:r>
      <w:r w:rsidR="00345489">
        <w:rPr>
          <w:rFonts w:ascii="Arial" w:hAnsi="Arial" w:cs="Arial"/>
          <w:sz w:val="24"/>
          <w:szCs w:val="24"/>
        </w:rPr>
        <w:t>quati</w:t>
      </w:r>
      <w:r w:rsidR="00B91F7E">
        <w:rPr>
          <w:rFonts w:ascii="Arial" w:hAnsi="Arial" w:cs="Arial"/>
          <w:sz w:val="24"/>
          <w:szCs w:val="24"/>
        </w:rPr>
        <w:t>on (3)</w:t>
      </w:r>
      <w:r w:rsidR="00D5286F">
        <w:rPr>
          <w:rFonts w:ascii="Arial" w:hAnsi="Arial" w:cs="Arial"/>
          <w:sz w:val="24"/>
          <w:szCs w:val="24"/>
        </w:rPr>
        <w:t>. This equation</w:t>
      </w:r>
      <w:r w:rsidR="00B91F7E">
        <w:rPr>
          <w:rFonts w:ascii="Arial" w:hAnsi="Arial" w:cs="Arial"/>
          <w:sz w:val="24"/>
          <w:szCs w:val="24"/>
        </w:rPr>
        <w:t xml:space="preserve"> indicates</w:t>
      </w:r>
      <w:r w:rsidR="00D5286F">
        <w:rPr>
          <w:rFonts w:ascii="Arial" w:hAnsi="Arial" w:cs="Arial"/>
          <w:sz w:val="24"/>
          <w:szCs w:val="24"/>
        </w:rPr>
        <w:t xml:space="preserve"> that</w:t>
      </w:r>
      <w:r w:rsidR="00345489">
        <w:rPr>
          <w:rFonts w:ascii="Arial" w:hAnsi="Arial" w:cs="Arial"/>
          <w:sz w:val="24"/>
          <w:szCs w:val="24"/>
        </w:rPr>
        <w:t xml:space="preserve"> </w:t>
      </w:r>
      <w:proofErr w:type="spellStart"/>
      <w:proofErr w:type="gramStart"/>
      <w:r w:rsidR="00345489">
        <w:rPr>
          <w:rFonts w:ascii="Arial" w:hAnsi="Arial" w:cs="Arial"/>
          <w:sz w:val="24"/>
          <w:szCs w:val="24"/>
        </w:rPr>
        <w:t>t</w:t>
      </w:r>
      <w:r w:rsidR="00345489" w:rsidRPr="00345489">
        <w:rPr>
          <w:rFonts w:ascii="Arial" w:hAnsi="Arial" w:cs="Arial"/>
          <w:sz w:val="24"/>
          <w:szCs w:val="24"/>
          <w:vertAlign w:val="subscript"/>
        </w:rPr>
        <w:t>R</w:t>
      </w:r>
      <w:proofErr w:type="spellEnd"/>
      <w:proofErr w:type="gramEnd"/>
      <w:r w:rsidR="00345489">
        <w:rPr>
          <w:rFonts w:ascii="Arial" w:hAnsi="Arial" w:cs="Arial"/>
          <w:sz w:val="24"/>
          <w:szCs w:val="24"/>
        </w:rPr>
        <w:t xml:space="preserve"> approaches </w:t>
      </w:r>
      <w:proofErr w:type="spellStart"/>
      <w:r w:rsidR="00345489">
        <w:rPr>
          <w:rFonts w:ascii="Arial" w:hAnsi="Arial" w:cs="Arial"/>
          <w:sz w:val="24"/>
          <w:szCs w:val="24"/>
        </w:rPr>
        <w:t>t</w:t>
      </w:r>
      <w:r w:rsidR="00345489" w:rsidRPr="00345489">
        <w:rPr>
          <w:rFonts w:ascii="Arial" w:hAnsi="Arial" w:cs="Arial"/>
          <w:sz w:val="24"/>
          <w:szCs w:val="24"/>
          <w:vertAlign w:val="subscript"/>
        </w:rPr>
        <w:t>M</w:t>
      </w:r>
      <w:proofErr w:type="spellEnd"/>
      <w:r w:rsidR="00345489" w:rsidRPr="00345489">
        <w:rPr>
          <w:rFonts w:ascii="Arial" w:hAnsi="Arial" w:cs="Arial"/>
          <w:sz w:val="24"/>
          <w:szCs w:val="24"/>
          <w:vertAlign w:val="subscript"/>
        </w:rPr>
        <w:t xml:space="preserve"> </w:t>
      </w:r>
      <w:r w:rsidR="00345489">
        <w:rPr>
          <w:rFonts w:ascii="Arial" w:hAnsi="Arial" w:cs="Arial"/>
          <w:sz w:val="24"/>
          <w:szCs w:val="24"/>
        </w:rPr>
        <w:t xml:space="preserve">when the V is very large, as v is negative. </w:t>
      </w:r>
      <w:r>
        <w:rPr>
          <w:rFonts w:ascii="Arial" w:hAnsi="Arial" w:cs="Arial"/>
          <w:sz w:val="24"/>
          <w:szCs w:val="24"/>
        </w:rPr>
        <w:t>The situation is the opposite of that in RP-LC, where smaller</w:t>
      </w:r>
      <w:r w:rsidR="005C6524">
        <w:rPr>
          <w:rFonts w:ascii="Arial" w:hAnsi="Arial" w:cs="Arial"/>
          <w:sz w:val="24"/>
          <w:szCs w:val="24"/>
        </w:rPr>
        <w:t xml:space="preserve">, polar solutes will </w:t>
      </w:r>
      <w:r w:rsidR="0094667F">
        <w:rPr>
          <w:rFonts w:ascii="Arial" w:hAnsi="Arial" w:cs="Arial"/>
          <w:sz w:val="24"/>
          <w:szCs w:val="24"/>
        </w:rPr>
        <w:t>tend to partition into</w:t>
      </w:r>
      <w:r w:rsidR="005C6524">
        <w:rPr>
          <w:rFonts w:ascii="Arial" w:hAnsi="Arial" w:cs="Arial"/>
          <w:sz w:val="24"/>
          <w:szCs w:val="24"/>
        </w:rPr>
        <w:t xml:space="preserve"> the mobile phase (and </w:t>
      </w:r>
      <w:r w:rsidR="001E074E">
        <w:rPr>
          <w:rFonts w:ascii="Arial" w:hAnsi="Arial" w:cs="Arial"/>
          <w:sz w:val="24"/>
          <w:szCs w:val="24"/>
        </w:rPr>
        <w:t xml:space="preserve">are thus </w:t>
      </w:r>
      <w:proofErr w:type="spellStart"/>
      <w:r w:rsidR="005C6524">
        <w:rPr>
          <w:rFonts w:ascii="Arial" w:hAnsi="Arial" w:cs="Arial"/>
          <w:sz w:val="24"/>
          <w:szCs w:val="24"/>
        </w:rPr>
        <w:t>unretained</w:t>
      </w:r>
      <w:proofErr w:type="spellEnd"/>
      <w:r w:rsidR="005C6524">
        <w:rPr>
          <w:rFonts w:ascii="Arial" w:hAnsi="Arial" w:cs="Arial"/>
          <w:sz w:val="24"/>
          <w:szCs w:val="24"/>
        </w:rPr>
        <w:t xml:space="preserve">) whereas larger less polar solutes will </w:t>
      </w:r>
      <w:r w:rsidR="0094667F">
        <w:rPr>
          <w:rFonts w:ascii="Arial" w:hAnsi="Arial" w:cs="Arial"/>
          <w:sz w:val="24"/>
          <w:szCs w:val="24"/>
        </w:rPr>
        <w:t>tend to partition</w:t>
      </w:r>
      <w:r w:rsidR="005C6524">
        <w:rPr>
          <w:rFonts w:ascii="Arial" w:hAnsi="Arial" w:cs="Arial"/>
          <w:sz w:val="24"/>
          <w:szCs w:val="24"/>
        </w:rPr>
        <w:t xml:space="preserve"> </w:t>
      </w:r>
      <w:r w:rsidR="0094667F">
        <w:rPr>
          <w:rFonts w:ascii="Arial" w:hAnsi="Arial" w:cs="Arial"/>
          <w:sz w:val="24"/>
          <w:szCs w:val="24"/>
        </w:rPr>
        <w:t xml:space="preserve">onto </w:t>
      </w:r>
      <w:r w:rsidR="005C6524">
        <w:rPr>
          <w:rFonts w:ascii="Arial" w:hAnsi="Arial" w:cs="Arial"/>
          <w:sz w:val="24"/>
          <w:szCs w:val="24"/>
        </w:rPr>
        <w:t>the non-polar stationary phase (or in a layer of organic modifier on the surface of the stationary phase).</w:t>
      </w:r>
      <w:r w:rsidR="0030527F">
        <w:rPr>
          <w:rFonts w:ascii="Arial" w:hAnsi="Arial" w:cs="Arial"/>
          <w:sz w:val="24"/>
          <w:szCs w:val="24"/>
        </w:rPr>
        <w:t xml:space="preserve"> </w:t>
      </w:r>
      <w:r w:rsidR="00C340BF">
        <w:rPr>
          <w:rFonts w:ascii="Arial" w:hAnsi="Arial" w:cs="Arial"/>
          <w:sz w:val="24"/>
          <w:szCs w:val="24"/>
        </w:rPr>
        <w:t xml:space="preserve">Our results verify that the </w:t>
      </w:r>
      <w:proofErr w:type="spellStart"/>
      <w:r w:rsidR="00C340BF">
        <w:rPr>
          <w:rFonts w:ascii="Arial" w:hAnsi="Arial" w:cs="Arial"/>
          <w:sz w:val="24"/>
          <w:szCs w:val="24"/>
        </w:rPr>
        <w:t>LFER</w:t>
      </w:r>
      <w:proofErr w:type="spellEnd"/>
      <w:r w:rsidR="00C340BF">
        <w:rPr>
          <w:rFonts w:ascii="Arial" w:hAnsi="Arial" w:cs="Arial"/>
          <w:sz w:val="24"/>
          <w:szCs w:val="24"/>
        </w:rPr>
        <w:t xml:space="preserve"> method was</w:t>
      </w:r>
      <w:r w:rsidR="004C58C9">
        <w:rPr>
          <w:rFonts w:ascii="Arial" w:hAnsi="Arial" w:cs="Arial"/>
          <w:sz w:val="24"/>
          <w:szCs w:val="24"/>
        </w:rPr>
        <w:t xml:space="preserve"> moderately</w:t>
      </w:r>
      <w:r w:rsidR="00B91F7E">
        <w:rPr>
          <w:rFonts w:ascii="Arial" w:hAnsi="Arial" w:cs="Arial"/>
          <w:sz w:val="24"/>
          <w:szCs w:val="24"/>
        </w:rPr>
        <w:t xml:space="preserve"> robust</w:t>
      </w:r>
      <w:r w:rsidR="00C340BF">
        <w:rPr>
          <w:rFonts w:ascii="Arial" w:hAnsi="Arial" w:cs="Arial"/>
          <w:sz w:val="24"/>
          <w:szCs w:val="24"/>
        </w:rPr>
        <w:t xml:space="preserve"> [</w:t>
      </w:r>
      <w:r w:rsidR="002E4A1E">
        <w:rPr>
          <w:rFonts w:ascii="Arial" w:hAnsi="Arial" w:cs="Arial"/>
          <w:sz w:val="24"/>
          <w:szCs w:val="24"/>
        </w:rPr>
        <w:t>8</w:t>
      </w:r>
      <w:proofErr w:type="gramStart"/>
      <w:r w:rsidR="00D008CB">
        <w:rPr>
          <w:rFonts w:ascii="Arial" w:hAnsi="Arial" w:cs="Arial"/>
          <w:sz w:val="24"/>
          <w:szCs w:val="24"/>
        </w:rPr>
        <w:t>,</w:t>
      </w:r>
      <w:r w:rsidR="002E4A1E">
        <w:rPr>
          <w:rFonts w:ascii="Arial" w:hAnsi="Arial" w:cs="Arial"/>
          <w:sz w:val="24"/>
          <w:szCs w:val="24"/>
        </w:rPr>
        <w:t>15</w:t>
      </w:r>
      <w:proofErr w:type="gramEnd"/>
      <w:r w:rsidR="00D008CB">
        <w:rPr>
          <w:rFonts w:ascii="Arial" w:hAnsi="Arial" w:cs="Arial"/>
          <w:sz w:val="24"/>
          <w:szCs w:val="24"/>
        </w:rPr>
        <w:t>]</w:t>
      </w:r>
      <w:r w:rsidR="00B91F7E">
        <w:rPr>
          <w:rFonts w:ascii="Arial" w:hAnsi="Arial" w:cs="Arial"/>
          <w:sz w:val="24"/>
          <w:szCs w:val="24"/>
        </w:rPr>
        <w:t xml:space="preserve">. </w:t>
      </w:r>
      <w:proofErr w:type="spellStart"/>
      <w:r w:rsidR="00B27440">
        <w:rPr>
          <w:rFonts w:ascii="Arial" w:hAnsi="Arial" w:cs="Arial"/>
          <w:sz w:val="24"/>
          <w:szCs w:val="24"/>
        </w:rPr>
        <w:t>V</w:t>
      </w:r>
      <w:r w:rsidR="00B27440" w:rsidRPr="00C340BF">
        <w:rPr>
          <w:rFonts w:ascii="Arial" w:hAnsi="Arial" w:cs="Arial"/>
          <w:sz w:val="24"/>
          <w:szCs w:val="24"/>
          <w:vertAlign w:val="subscript"/>
        </w:rPr>
        <w:t>m</w:t>
      </w:r>
      <w:proofErr w:type="spellEnd"/>
      <w:r w:rsidR="00B91F7E">
        <w:rPr>
          <w:rFonts w:ascii="Arial" w:hAnsi="Arial" w:cs="Arial"/>
          <w:sz w:val="24"/>
          <w:szCs w:val="24"/>
        </w:rPr>
        <w:t xml:space="preserve"> calculated </w:t>
      </w:r>
      <w:r w:rsidR="00367996">
        <w:rPr>
          <w:rFonts w:ascii="Arial" w:hAnsi="Arial" w:cs="Arial"/>
          <w:sz w:val="24"/>
          <w:szCs w:val="24"/>
        </w:rPr>
        <w:t>from plots of</w:t>
      </w:r>
      <w:r w:rsidR="00B91F7E">
        <w:rPr>
          <w:rFonts w:ascii="Arial" w:hAnsi="Arial" w:cs="Arial"/>
          <w:sz w:val="24"/>
          <w:szCs w:val="24"/>
        </w:rPr>
        <w:t xml:space="preserve"> either the six smallest solutes C1 to C6, the six largest solutes C10 to C17, or from the whole range from C1 to C17</w:t>
      </w:r>
      <w:r w:rsidR="00367996">
        <w:rPr>
          <w:rFonts w:ascii="Arial" w:hAnsi="Arial" w:cs="Arial"/>
          <w:sz w:val="24"/>
          <w:szCs w:val="24"/>
        </w:rPr>
        <w:t xml:space="preserve"> </w:t>
      </w:r>
      <w:proofErr w:type="spellStart"/>
      <w:r w:rsidR="00367996">
        <w:rPr>
          <w:rFonts w:ascii="Arial" w:hAnsi="Arial" w:cs="Arial"/>
          <w:sz w:val="24"/>
          <w:szCs w:val="24"/>
        </w:rPr>
        <w:t>alkylbenzenes</w:t>
      </w:r>
      <w:proofErr w:type="spellEnd"/>
      <w:r w:rsidR="00B91F7E">
        <w:rPr>
          <w:rFonts w:ascii="Arial" w:hAnsi="Arial" w:cs="Arial"/>
          <w:sz w:val="24"/>
          <w:szCs w:val="24"/>
        </w:rPr>
        <w:t xml:space="preserve"> for Halo 90 </w:t>
      </w:r>
      <w:r w:rsidR="00B91F7E">
        <w:rPr>
          <w:rFonts w:ascii="Times New Roman" w:hAnsi="Times New Roman" w:cs="Times New Roman"/>
          <w:sz w:val="24"/>
          <w:szCs w:val="24"/>
        </w:rPr>
        <w:t>Å</w:t>
      </w:r>
      <w:r w:rsidR="00B91F7E">
        <w:rPr>
          <w:rFonts w:ascii="Arial" w:hAnsi="Arial" w:cs="Arial"/>
          <w:sz w:val="24"/>
          <w:szCs w:val="24"/>
        </w:rPr>
        <w:t xml:space="preserve"> was 0.181, 0.</w:t>
      </w:r>
      <w:r w:rsidR="00A0794C">
        <w:rPr>
          <w:rFonts w:ascii="Arial" w:hAnsi="Arial" w:cs="Arial"/>
          <w:sz w:val="24"/>
          <w:szCs w:val="24"/>
        </w:rPr>
        <w:t>174</w:t>
      </w:r>
      <w:r w:rsidR="00B91F7E">
        <w:rPr>
          <w:rFonts w:ascii="Arial" w:hAnsi="Arial" w:cs="Arial"/>
          <w:sz w:val="24"/>
          <w:szCs w:val="24"/>
        </w:rPr>
        <w:t xml:space="preserve"> and 0.1</w:t>
      </w:r>
      <w:r w:rsidR="00A0794C">
        <w:rPr>
          <w:rFonts w:ascii="Arial" w:hAnsi="Arial" w:cs="Arial"/>
          <w:sz w:val="24"/>
          <w:szCs w:val="24"/>
        </w:rPr>
        <w:t>81</w:t>
      </w:r>
      <w:r w:rsidR="00B91F7E">
        <w:rPr>
          <w:rFonts w:ascii="Arial" w:hAnsi="Arial" w:cs="Arial"/>
          <w:sz w:val="24"/>
          <w:szCs w:val="24"/>
        </w:rPr>
        <w:t xml:space="preserve"> respectively</w:t>
      </w:r>
      <w:r w:rsidR="001804FD">
        <w:rPr>
          <w:rFonts w:ascii="Arial" w:hAnsi="Arial" w:cs="Arial"/>
          <w:sz w:val="24"/>
          <w:szCs w:val="24"/>
        </w:rPr>
        <w:t xml:space="preserve"> and for Halo 1000 Å 0.222, 0.220 and 0.217 respectively</w:t>
      </w:r>
      <w:r w:rsidR="00B91F7E">
        <w:rPr>
          <w:rFonts w:ascii="Arial" w:hAnsi="Arial" w:cs="Arial"/>
          <w:sz w:val="24"/>
          <w:szCs w:val="24"/>
        </w:rPr>
        <w:t xml:space="preserve">. For the </w:t>
      </w:r>
      <w:proofErr w:type="spellStart"/>
      <w:r w:rsidR="00B91F7E">
        <w:rPr>
          <w:rFonts w:ascii="Arial" w:hAnsi="Arial" w:cs="Arial"/>
          <w:sz w:val="24"/>
          <w:szCs w:val="24"/>
        </w:rPr>
        <w:t>ZIC-HILIC</w:t>
      </w:r>
      <w:proofErr w:type="spellEnd"/>
      <w:r w:rsidR="00B91F7E">
        <w:rPr>
          <w:rFonts w:ascii="Arial" w:hAnsi="Arial" w:cs="Arial"/>
          <w:sz w:val="24"/>
          <w:szCs w:val="24"/>
        </w:rPr>
        <w:t xml:space="preserve"> column the</w:t>
      </w:r>
      <w:r w:rsidR="00A0794C">
        <w:rPr>
          <w:rFonts w:ascii="Arial" w:hAnsi="Arial" w:cs="Arial"/>
          <w:sz w:val="24"/>
          <w:szCs w:val="24"/>
        </w:rPr>
        <w:t xml:space="preserve"> corresponding values were 0.188</w:t>
      </w:r>
      <w:r w:rsidR="00B91F7E">
        <w:rPr>
          <w:rFonts w:ascii="Arial" w:hAnsi="Arial" w:cs="Arial"/>
          <w:sz w:val="24"/>
          <w:szCs w:val="24"/>
        </w:rPr>
        <w:t>, 0.1</w:t>
      </w:r>
      <w:r w:rsidR="00A0794C">
        <w:rPr>
          <w:rFonts w:ascii="Arial" w:hAnsi="Arial" w:cs="Arial"/>
          <w:sz w:val="24"/>
          <w:szCs w:val="24"/>
        </w:rPr>
        <w:t>79 and 0.181</w:t>
      </w:r>
      <w:r w:rsidR="00B91F7E">
        <w:rPr>
          <w:rFonts w:ascii="Arial" w:hAnsi="Arial" w:cs="Arial"/>
          <w:sz w:val="24"/>
          <w:szCs w:val="24"/>
        </w:rPr>
        <w:t xml:space="preserve"> respectively</w:t>
      </w:r>
      <w:r w:rsidR="00367996">
        <w:rPr>
          <w:rFonts w:ascii="Arial" w:hAnsi="Arial" w:cs="Arial"/>
          <w:sz w:val="24"/>
          <w:szCs w:val="24"/>
        </w:rPr>
        <w:t>.</w:t>
      </w:r>
      <w:r w:rsidR="001804FD">
        <w:rPr>
          <w:rFonts w:ascii="Arial" w:hAnsi="Arial" w:cs="Arial"/>
          <w:sz w:val="24"/>
          <w:szCs w:val="24"/>
        </w:rPr>
        <w:t xml:space="preserve"> No general trends could be observed concerning the difference between </w:t>
      </w:r>
      <w:proofErr w:type="spellStart"/>
      <w:r w:rsidR="001804FD">
        <w:rPr>
          <w:rFonts w:ascii="Arial" w:hAnsi="Arial" w:cs="Arial"/>
          <w:sz w:val="24"/>
          <w:szCs w:val="24"/>
        </w:rPr>
        <w:t>V</w:t>
      </w:r>
      <w:r w:rsidR="001804FD" w:rsidRPr="009654D8">
        <w:rPr>
          <w:rFonts w:ascii="Arial" w:hAnsi="Arial" w:cs="Arial"/>
          <w:sz w:val="24"/>
          <w:szCs w:val="24"/>
          <w:vertAlign w:val="subscript"/>
        </w:rPr>
        <w:t>m</w:t>
      </w:r>
      <w:proofErr w:type="spellEnd"/>
      <w:r w:rsidR="001804FD">
        <w:rPr>
          <w:rFonts w:ascii="Arial" w:hAnsi="Arial" w:cs="Arial"/>
          <w:sz w:val="24"/>
          <w:szCs w:val="24"/>
        </w:rPr>
        <w:t xml:space="preserve"> calculated from the smallest and largest solutes as a function of pore size.</w:t>
      </w:r>
    </w:p>
    <w:p w:rsidR="00DB7411" w:rsidRDefault="00A0794C" w:rsidP="00367996">
      <w:pPr>
        <w:spacing w:after="0" w:line="360" w:lineRule="auto"/>
        <w:ind w:firstLine="720"/>
        <w:rPr>
          <w:rFonts w:ascii="Arial" w:hAnsi="Arial" w:cs="Arial"/>
          <w:sz w:val="24"/>
          <w:szCs w:val="24"/>
        </w:rPr>
      </w:pPr>
      <w:r>
        <w:rPr>
          <w:rFonts w:ascii="Arial" w:hAnsi="Arial" w:cs="Arial"/>
          <w:sz w:val="24"/>
          <w:szCs w:val="24"/>
        </w:rPr>
        <w:t>I</w:t>
      </w:r>
      <w:r w:rsidR="00367996">
        <w:rPr>
          <w:rFonts w:ascii="Arial" w:hAnsi="Arial" w:cs="Arial"/>
          <w:sz w:val="24"/>
          <w:szCs w:val="24"/>
        </w:rPr>
        <w:t xml:space="preserve">n </w:t>
      </w:r>
      <w:proofErr w:type="spellStart"/>
      <w:r w:rsidR="00367996">
        <w:rPr>
          <w:rFonts w:ascii="Arial" w:hAnsi="Arial" w:cs="Arial"/>
          <w:sz w:val="24"/>
          <w:szCs w:val="24"/>
        </w:rPr>
        <w:t>HILIC</w:t>
      </w:r>
      <w:proofErr w:type="spellEnd"/>
      <w:r w:rsidR="00367996">
        <w:rPr>
          <w:rFonts w:ascii="Arial" w:hAnsi="Arial" w:cs="Arial"/>
          <w:sz w:val="24"/>
          <w:szCs w:val="24"/>
        </w:rPr>
        <w:t>, the preference for residence of larger, more non-polar solutes in the mobile phase might be reflected in their increasing insolubility in the aqueous stationary phase layer</w:t>
      </w:r>
      <w:r w:rsidR="002C2775">
        <w:rPr>
          <w:rFonts w:ascii="Arial" w:hAnsi="Arial" w:cs="Arial"/>
          <w:sz w:val="24"/>
          <w:szCs w:val="24"/>
        </w:rPr>
        <w:t xml:space="preserve">-thus large solutes would seem more desirable as single </w:t>
      </w:r>
      <w:proofErr w:type="spellStart"/>
      <w:r w:rsidR="00B27440">
        <w:rPr>
          <w:rFonts w:ascii="Arial" w:hAnsi="Arial" w:cs="Arial"/>
          <w:sz w:val="24"/>
          <w:szCs w:val="24"/>
        </w:rPr>
        <w:t>V</w:t>
      </w:r>
      <w:r w:rsidR="00B27440" w:rsidRPr="00C340BF">
        <w:rPr>
          <w:rFonts w:ascii="Arial" w:hAnsi="Arial" w:cs="Arial"/>
          <w:sz w:val="24"/>
          <w:szCs w:val="24"/>
          <w:vertAlign w:val="subscript"/>
        </w:rPr>
        <w:t>m</w:t>
      </w:r>
      <w:proofErr w:type="spellEnd"/>
      <w:r w:rsidR="002C2775">
        <w:rPr>
          <w:rFonts w:ascii="Arial" w:hAnsi="Arial" w:cs="Arial"/>
          <w:sz w:val="24"/>
          <w:szCs w:val="24"/>
        </w:rPr>
        <w:t xml:space="preserve"> markers</w:t>
      </w:r>
      <w:r w:rsidR="00367996">
        <w:rPr>
          <w:rFonts w:ascii="Arial" w:hAnsi="Arial" w:cs="Arial"/>
          <w:sz w:val="24"/>
          <w:szCs w:val="24"/>
        </w:rPr>
        <w:t xml:space="preserve">. </w:t>
      </w:r>
      <w:r w:rsidR="00045A75">
        <w:rPr>
          <w:rFonts w:ascii="Arial" w:hAnsi="Arial" w:cs="Arial"/>
          <w:sz w:val="24"/>
          <w:szCs w:val="24"/>
        </w:rPr>
        <w:t xml:space="preserve">The partition coefficient </w:t>
      </w:r>
      <w:r w:rsidR="00170334">
        <w:rPr>
          <w:rFonts w:ascii="Arial" w:hAnsi="Arial" w:cs="Arial"/>
          <w:sz w:val="24"/>
          <w:szCs w:val="24"/>
        </w:rPr>
        <w:t xml:space="preserve">(K) </w:t>
      </w:r>
      <w:r w:rsidR="00045A75">
        <w:rPr>
          <w:rFonts w:ascii="Arial" w:hAnsi="Arial" w:cs="Arial"/>
          <w:sz w:val="24"/>
          <w:szCs w:val="24"/>
        </w:rPr>
        <w:t xml:space="preserve">reflecting the relative </w:t>
      </w:r>
      <w:proofErr w:type="spellStart"/>
      <w:r w:rsidR="00045A75">
        <w:rPr>
          <w:rFonts w:ascii="Arial" w:hAnsi="Arial" w:cs="Arial"/>
          <w:sz w:val="24"/>
          <w:szCs w:val="24"/>
        </w:rPr>
        <w:t>solubilities</w:t>
      </w:r>
      <w:proofErr w:type="spellEnd"/>
      <w:r w:rsidR="00045A75">
        <w:rPr>
          <w:rFonts w:ascii="Arial" w:hAnsi="Arial" w:cs="Arial"/>
          <w:sz w:val="24"/>
          <w:szCs w:val="24"/>
        </w:rPr>
        <w:t xml:space="preserve"> of the </w:t>
      </w:r>
      <w:proofErr w:type="spellStart"/>
      <w:r w:rsidR="00045A75">
        <w:rPr>
          <w:rFonts w:ascii="Arial" w:hAnsi="Arial" w:cs="Arial"/>
          <w:sz w:val="24"/>
          <w:szCs w:val="24"/>
        </w:rPr>
        <w:t>alkylbenzenes</w:t>
      </w:r>
      <w:proofErr w:type="spellEnd"/>
      <w:r w:rsidR="00045A75">
        <w:rPr>
          <w:rFonts w:ascii="Arial" w:hAnsi="Arial" w:cs="Arial"/>
          <w:sz w:val="24"/>
          <w:szCs w:val="24"/>
        </w:rPr>
        <w:t xml:space="preserve"> in the stationary and mobile phases should more properly be </w:t>
      </w:r>
      <w:r w:rsidR="007E6199">
        <w:rPr>
          <w:rFonts w:ascii="Arial" w:hAnsi="Arial" w:cs="Arial"/>
          <w:sz w:val="24"/>
          <w:szCs w:val="24"/>
        </w:rPr>
        <w:t xml:space="preserve">considered, however, solubility data in aqueous ACN is not available. Nevertheless, the solubility in water (taken as the stationary phase) for toluene to C17 represents a </w:t>
      </w:r>
      <w:r w:rsidR="00170334">
        <w:rPr>
          <w:rFonts w:ascii="Arial" w:hAnsi="Arial" w:cs="Arial"/>
          <w:sz w:val="24"/>
          <w:szCs w:val="24"/>
        </w:rPr>
        <w:t xml:space="preserve">very wide </w:t>
      </w:r>
      <w:r w:rsidR="007E6199">
        <w:rPr>
          <w:rFonts w:ascii="Arial" w:hAnsi="Arial" w:cs="Arial"/>
          <w:sz w:val="24"/>
          <w:szCs w:val="24"/>
        </w:rPr>
        <w:t xml:space="preserve">range of 2.2 x </w:t>
      </w:r>
      <w:proofErr w:type="gramStart"/>
      <w:r w:rsidR="007E6199">
        <w:rPr>
          <w:rFonts w:ascii="Arial" w:hAnsi="Arial" w:cs="Arial"/>
          <w:sz w:val="24"/>
          <w:szCs w:val="24"/>
        </w:rPr>
        <w:t>10</w:t>
      </w:r>
      <w:r w:rsidR="007E6199" w:rsidRPr="007E6199">
        <w:rPr>
          <w:rFonts w:ascii="Arial" w:hAnsi="Arial" w:cs="Arial"/>
          <w:sz w:val="24"/>
          <w:szCs w:val="24"/>
          <w:vertAlign w:val="superscript"/>
        </w:rPr>
        <w:t>8</w:t>
      </w:r>
      <w:r w:rsidR="00170334">
        <w:rPr>
          <w:rFonts w:ascii="Arial" w:hAnsi="Arial" w:cs="Arial"/>
          <w:sz w:val="24"/>
          <w:szCs w:val="24"/>
        </w:rPr>
        <w:t xml:space="preserve"> :</w:t>
      </w:r>
      <w:proofErr w:type="gramEnd"/>
      <w:r w:rsidR="00170334">
        <w:rPr>
          <w:rFonts w:ascii="Arial" w:hAnsi="Arial" w:cs="Arial"/>
          <w:sz w:val="24"/>
          <w:szCs w:val="24"/>
        </w:rPr>
        <w:t>1, thus in</w:t>
      </w:r>
      <w:r w:rsidR="0057222F">
        <w:rPr>
          <w:rFonts w:ascii="Arial" w:hAnsi="Arial" w:cs="Arial"/>
          <w:sz w:val="24"/>
          <w:szCs w:val="24"/>
        </w:rPr>
        <w:t xml:space="preserve">dicating that this parameter would likely be </w:t>
      </w:r>
      <w:r w:rsidR="00170334">
        <w:rPr>
          <w:rFonts w:ascii="Arial" w:hAnsi="Arial" w:cs="Arial"/>
          <w:sz w:val="24"/>
          <w:szCs w:val="24"/>
        </w:rPr>
        <w:t>dominant</w:t>
      </w:r>
      <w:r w:rsidR="00F25002">
        <w:rPr>
          <w:rFonts w:ascii="Arial" w:hAnsi="Arial" w:cs="Arial"/>
          <w:sz w:val="24"/>
          <w:szCs w:val="24"/>
        </w:rPr>
        <w:t xml:space="preserve"> </w:t>
      </w:r>
      <w:r w:rsidR="0057222F">
        <w:rPr>
          <w:rFonts w:ascii="Arial" w:hAnsi="Arial" w:cs="Arial"/>
          <w:sz w:val="24"/>
          <w:szCs w:val="24"/>
        </w:rPr>
        <w:t xml:space="preserve">over mobile phase solubility </w:t>
      </w:r>
      <w:r w:rsidR="00F25002">
        <w:rPr>
          <w:rFonts w:ascii="Arial" w:hAnsi="Arial" w:cs="Arial"/>
          <w:sz w:val="24"/>
          <w:szCs w:val="24"/>
        </w:rPr>
        <w:t>(</w:t>
      </w:r>
      <w:r w:rsidR="00367996">
        <w:rPr>
          <w:rFonts w:ascii="Arial" w:hAnsi="Arial" w:cs="Arial"/>
          <w:sz w:val="24"/>
          <w:szCs w:val="24"/>
        </w:rPr>
        <w:t>Table 1</w:t>
      </w:r>
      <w:r w:rsidR="00F25002">
        <w:rPr>
          <w:rFonts w:ascii="Arial" w:hAnsi="Arial" w:cs="Arial"/>
          <w:sz w:val="24"/>
          <w:szCs w:val="24"/>
        </w:rPr>
        <w:t>). T</w:t>
      </w:r>
      <w:r w:rsidR="00367996">
        <w:rPr>
          <w:rFonts w:ascii="Arial" w:hAnsi="Arial" w:cs="Arial"/>
          <w:sz w:val="24"/>
          <w:szCs w:val="24"/>
        </w:rPr>
        <w:t xml:space="preserve">he </w:t>
      </w:r>
      <w:r w:rsidR="0030527F">
        <w:rPr>
          <w:rFonts w:ascii="Arial" w:hAnsi="Arial" w:cs="Arial"/>
          <w:sz w:val="24"/>
          <w:szCs w:val="24"/>
        </w:rPr>
        <w:t>appreciable solubility in water especially of toluene (</w:t>
      </w:r>
      <w:r w:rsidR="001838C8">
        <w:rPr>
          <w:rFonts w:ascii="Arial" w:hAnsi="Arial" w:cs="Arial"/>
          <w:sz w:val="24"/>
          <w:szCs w:val="24"/>
        </w:rPr>
        <w:t xml:space="preserve">0.0155 </w:t>
      </w:r>
      <w:proofErr w:type="spellStart"/>
      <w:r w:rsidR="001838C8">
        <w:rPr>
          <w:rFonts w:ascii="Arial" w:hAnsi="Arial" w:cs="Arial"/>
          <w:sz w:val="24"/>
          <w:szCs w:val="24"/>
        </w:rPr>
        <w:t>mol</w:t>
      </w:r>
      <w:proofErr w:type="spellEnd"/>
      <w:r w:rsidR="0030527F">
        <w:rPr>
          <w:rFonts w:ascii="Arial" w:hAnsi="Arial" w:cs="Arial"/>
          <w:sz w:val="24"/>
          <w:szCs w:val="24"/>
        </w:rPr>
        <w:t xml:space="preserve">/L) </w:t>
      </w:r>
      <w:r w:rsidR="00367996">
        <w:rPr>
          <w:rFonts w:ascii="Arial" w:hAnsi="Arial" w:cs="Arial"/>
          <w:sz w:val="24"/>
          <w:szCs w:val="24"/>
        </w:rPr>
        <w:t xml:space="preserve">and to a lesser extent </w:t>
      </w:r>
      <w:r w:rsidR="0030527F">
        <w:rPr>
          <w:rFonts w:ascii="Arial" w:hAnsi="Arial" w:cs="Arial"/>
          <w:sz w:val="24"/>
          <w:szCs w:val="24"/>
        </w:rPr>
        <w:t xml:space="preserve">ethyl and </w:t>
      </w:r>
      <w:proofErr w:type="spellStart"/>
      <w:r w:rsidR="0030527F">
        <w:rPr>
          <w:rFonts w:ascii="Arial" w:hAnsi="Arial" w:cs="Arial"/>
          <w:sz w:val="24"/>
          <w:szCs w:val="24"/>
        </w:rPr>
        <w:t>propylbenzenes</w:t>
      </w:r>
      <w:proofErr w:type="spellEnd"/>
      <w:r w:rsidR="0030527F">
        <w:rPr>
          <w:rFonts w:ascii="Arial" w:hAnsi="Arial" w:cs="Arial"/>
          <w:sz w:val="24"/>
          <w:szCs w:val="24"/>
        </w:rPr>
        <w:t xml:space="preserve"> (</w:t>
      </w:r>
      <w:r w:rsidR="001838C8">
        <w:rPr>
          <w:rFonts w:ascii="Arial" w:hAnsi="Arial" w:cs="Arial"/>
          <w:sz w:val="24"/>
          <w:szCs w:val="24"/>
        </w:rPr>
        <w:t>0.00437</w:t>
      </w:r>
      <w:r w:rsidR="0030527F">
        <w:rPr>
          <w:rFonts w:ascii="Arial" w:hAnsi="Arial" w:cs="Arial"/>
          <w:sz w:val="24"/>
          <w:szCs w:val="24"/>
        </w:rPr>
        <w:t xml:space="preserve"> and </w:t>
      </w:r>
      <w:r w:rsidR="001838C8">
        <w:rPr>
          <w:rFonts w:ascii="Arial" w:hAnsi="Arial" w:cs="Arial"/>
          <w:sz w:val="24"/>
          <w:szCs w:val="24"/>
        </w:rPr>
        <w:t xml:space="preserve">0.00126 </w:t>
      </w:r>
      <w:proofErr w:type="spellStart"/>
      <w:r w:rsidR="001838C8">
        <w:rPr>
          <w:rFonts w:ascii="Arial" w:hAnsi="Arial" w:cs="Arial"/>
          <w:sz w:val="24"/>
          <w:szCs w:val="24"/>
        </w:rPr>
        <w:t>mol</w:t>
      </w:r>
      <w:proofErr w:type="spellEnd"/>
      <w:r w:rsidR="0030527F">
        <w:rPr>
          <w:rFonts w:ascii="Arial" w:hAnsi="Arial" w:cs="Arial"/>
          <w:sz w:val="24"/>
          <w:szCs w:val="24"/>
        </w:rPr>
        <w:t>/L)</w:t>
      </w:r>
      <w:r w:rsidR="006F532C">
        <w:rPr>
          <w:rFonts w:ascii="Arial" w:hAnsi="Arial" w:cs="Arial"/>
          <w:sz w:val="24"/>
          <w:szCs w:val="24"/>
        </w:rPr>
        <w:t xml:space="preserve"> </w:t>
      </w:r>
      <w:r w:rsidR="00F25002">
        <w:rPr>
          <w:rFonts w:ascii="Arial" w:hAnsi="Arial" w:cs="Arial"/>
          <w:sz w:val="24"/>
          <w:szCs w:val="24"/>
        </w:rPr>
        <w:t>indicates</w:t>
      </w:r>
      <w:r w:rsidR="006F532C">
        <w:rPr>
          <w:rFonts w:ascii="Arial" w:hAnsi="Arial" w:cs="Arial"/>
          <w:sz w:val="24"/>
          <w:szCs w:val="24"/>
        </w:rPr>
        <w:t xml:space="preserve"> their potential for</w:t>
      </w:r>
      <w:r w:rsidR="00C340BF">
        <w:rPr>
          <w:rFonts w:ascii="Arial" w:hAnsi="Arial" w:cs="Arial"/>
          <w:sz w:val="24"/>
          <w:szCs w:val="24"/>
        </w:rPr>
        <w:t xml:space="preserve"> undesirable</w:t>
      </w:r>
      <w:r w:rsidR="006F532C">
        <w:rPr>
          <w:rFonts w:ascii="Arial" w:hAnsi="Arial" w:cs="Arial"/>
          <w:sz w:val="24"/>
          <w:szCs w:val="24"/>
        </w:rPr>
        <w:t xml:space="preserve"> </w:t>
      </w:r>
      <w:r w:rsidR="0094667F">
        <w:rPr>
          <w:rFonts w:ascii="Arial" w:hAnsi="Arial" w:cs="Arial"/>
          <w:sz w:val="24"/>
          <w:szCs w:val="24"/>
        </w:rPr>
        <w:t>interaction with</w:t>
      </w:r>
      <w:r w:rsidR="006F532C">
        <w:rPr>
          <w:rFonts w:ascii="Arial" w:hAnsi="Arial" w:cs="Arial"/>
          <w:sz w:val="24"/>
          <w:szCs w:val="24"/>
        </w:rPr>
        <w:t xml:space="preserve"> the stationary phase</w:t>
      </w:r>
      <w:r w:rsidR="00367996">
        <w:rPr>
          <w:rFonts w:ascii="Arial" w:hAnsi="Arial" w:cs="Arial"/>
          <w:sz w:val="24"/>
          <w:szCs w:val="24"/>
        </w:rPr>
        <w:t>.</w:t>
      </w:r>
      <w:r w:rsidR="006F532C">
        <w:rPr>
          <w:rFonts w:ascii="Arial" w:hAnsi="Arial" w:cs="Arial"/>
          <w:sz w:val="24"/>
          <w:szCs w:val="24"/>
        </w:rPr>
        <w:t xml:space="preserve"> </w:t>
      </w:r>
      <w:r w:rsidR="00F40AFE">
        <w:rPr>
          <w:rFonts w:ascii="Arial" w:hAnsi="Arial" w:cs="Arial"/>
          <w:sz w:val="24"/>
          <w:szCs w:val="24"/>
        </w:rPr>
        <w:t>Solubility decreases rapidly with incre</w:t>
      </w:r>
      <w:r w:rsidR="00C340BF">
        <w:rPr>
          <w:rFonts w:ascii="Arial" w:hAnsi="Arial" w:cs="Arial"/>
          <w:sz w:val="24"/>
          <w:szCs w:val="24"/>
        </w:rPr>
        <w:t>a</w:t>
      </w:r>
      <w:r w:rsidR="00F40AFE">
        <w:rPr>
          <w:rFonts w:ascii="Arial" w:hAnsi="Arial" w:cs="Arial"/>
          <w:sz w:val="24"/>
          <w:szCs w:val="24"/>
        </w:rPr>
        <w:t xml:space="preserve">sing molecular volume (Table 1). </w:t>
      </w:r>
      <w:r w:rsidR="002C2775">
        <w:rPr>
          <w:rFonts w:ascii="Arial" w:hAnsi="Arial" w:cs="Arial"/>
          <w:sz w:val="24"/>
          <w:szCs w:val="24"/>
        </w:rPr>
        <w:t>Whi</w:t>
      </w:r>
      <w:r w:rsidR="00367996">
        <w:rPr>
          <w:rFonts w:ascii="Arial" w:hAnsi="Arial" w:cs="Arial"/>
          <w:sz w:val="24"/>
          <w:szCs w:val="24"/>
        </w:rPr>
        <w:t xml:space="preserve">le it </w:t>
      </w:r>
      <w:r w:rsidR="002C2775">
        <w:rPr>
          <w:rFonts w:ascii="Arial" w:hAnsi="Arial" w:cs="Arial"/>
          <w:sz w:val="24"/>
          <w:szCs w:val="24"/>
        </w:rPr>
        <w:t>does seem likely that solubility considerations do play a part</w:t>
      </w:r>
      <w:r w:rsidR="001712F4">
        <w:rPr>
          <w:rFonts w:ascii="Arial" w:hAnsi="Arial" w:cs="Arial"/>
          <w:sz w:val="24"/>
          <w:szCs w:val="24"/>
        </w:rPr>
        <w:t>, it seems unlikely that this is the sole explanation</w:t>
      </w:r>
      <w:r w:rsidR="00F40AFE">
        <w:rPr>
          <w:rFonts w:ascii="Arial" w:hAnsi="Arial" w:cs="Arial"/>
          <w:sz w:val="24"/>
          <w:szCs w:val="24"/>
        </w:rPr>
        <w:t xml:space="preserve"> for decreasing </w:t>
      </w:r>
      <w:proofErr w:type="spellStart"/>
      <w:r w:rsidR="00B27440">
        <w:rPr>
          <w:rFonts w:ascii="Arial" w:hAnsi="Arial" w:cs="Arial"/>
          <w:sz w:val="24"/>
          <w:szCs w:val="24"/>
        </w:rPr>
        <w:t>V</w:t>
      </w:r>
      <w:r w:rsidR="00B27440" w:rsidRPr="00C340BF">
        <w:rPr>
          <w:rFonts w:ascii="Arial" w:hAnsi="Arial" w:cs="Arial"/>
          <w:sz w:val="24"/>
          <w:szCs w:val="24"/>
          <w:vertAlign w:val="subscript"/>
        </w:rPr>
        <w:t>m</w:t>
      </w:r>
      <w:proofErr w:type="spellEnd"/>
      <w:r w:rsidR="00F40AFE">
        <w:rPr>
          <w:rFonts w:ascii="Arial" w:hAnsi="Arial" w:cs="Arial"/>
          <w:sz w:val="24"/>
          <w:szCs w:val="24"/>
        </w:rPr>
        <w:t xml:space="preserve"> with molecular volume</w:t>
      </w:r>
      <w:r w:rsidR="004C58C9">
        <w:rPr>
          <w:rFonts w:ascii="Arial" w:hAnsi="Arial" w:cs="Arial"/>
          <w:sz w:val="24"/>
          <w:szCs w:val="24"/>
        </w:rPr>
        <w:t>. T</w:t>
      </w:r>
      <w:r w:rsidR="001712F4">
        <w:rPr>
          <w:rFonts w:ascii="Arial" w:hAnsi="Arial" w:cs="Arial"/>
          <w:sz w:val="24"/>
          <w:szCs w:val="24"/>
        </w:rPr>
        <w:t xml:space="preserve">he solubility of the </w:t>
      </w:r>
      <w:r w:rsidR="002C2775">
        <w:rPr>
          <w:rFonts w:ascii="Arial" w:hAnsi="Arial" w:cs="Arial"/>
          <w:sz w:val="24"/>
          <w:szCs w:val="24"/>
        </w:rPr>
        <w:t xml:space="preserve">larger </w:t>
      </w:r>
      <w:r w:rsidR="001712F4">
        <w:rPr>
          <w:rFonts w:ascii="Arial" w:hAnsi="Arial" w:cs="Arial"/>
          <w:sz w:val="24"/>
          <w:szCs w:val="24"/>
        </w:rPr>
        <w:t xml:space="preserve">C10 to C17 </w:t>
      </w:r>
      <w:proofErr w:type="spellStart"/>
      <w:r w:rsidR="001712F4">
        <w:rPr>
          <w:rFonts w:ascii="Arial" w:hAnsi="Arial" w:cs="Arial"/>
          <w:sz w:val="24"/>
          <w:szCs w:val="24"/>
        </w:rPr>
        <w:t>alkylbenzenes</w:t>
      </w:r>
      <w:proofErr w:type="spellEnd"/>
      <w:r w:rsidR="001712F4">
        <w:rPr>
          <w:rFonts w:ascii="Arial" w:hAnsi="Arial" w:cs="Arial"/>
          <w:sz w:val="24"/>
          <w:szCs w:val="24"/>
        </w:rPr>
        <w:t xml:space="preserve"> </w:t>
      </w:r>
      <w:r w:rsidR="00D008CB">
        <w:rPr>
          <w:rFonts w:ascii="Arial" w:hAnsi="Arial" w:cs="Arial"/>
          <w:sz w:val="24"/>
          <w:szCs w:val="24"/>
        </w:rPr>
        <w:t xml:space="preserve">in water </w:t>
      </w:r>
      <w:r w:rsidR="001712F4">
        <w:rPr>
          <w:rFonts w:ascii="Arial" w:hAnsi="Arial" w:cs="Arial"/>
          <w:sz w:val="24"/>
          <w:szCs w:val="24"/>
        </w:rPr>
        <w:t>is extremely low (</w:t>
      </w:r>
      <w:r w:rsidR="001838C8">
        <w:rPr>
          <w:rFonts w:ascii="Arial" w:hAnsi="Arial" w:cs="Arial"/>
          <w:sz w:val="24"/>
          <w:szCs w:val="24"/>
        </w:rPr>
        <w:t>2.51</w:t>
      </w:r>
      <w:r w:rsidR="001712F4">
        <w:rPr>
          <w:rFonts w:ascii="Arial" w:hAnsi="Arial" w:cs="Arial"/>
          <w:sz w:val="24"/>
          <w:szCs w:val="24"/>
        </w:rPr>
        <w:t>x 10</w:t>
      </w:r>
      <w:r w:rsidR="001712F4" w:rsidRPr="001712F4">
        <w:rPr>
          <w:rFonts w:ascii="Arial" w:hAnsi="Arial" w:cs="Arial"/>
          <w:sz w:val="24"/>
          <w:szCs w:val="24"/>
          <w:vertAlign w:val="superscript"/>
        </w:rPr>
        <w:t>-</w:t>
      </w:r>
      <w:r w:rsidR="001838C8">
        <w:rPr>
          <w:rFonts w:ascii="Arial" w:hAnsi="Arial" w:cs="Arial"/>
          <w:sz w:val="24"/>
          <w:szCs w:val="24"/>
          <w:vertAlign w:val="superscript"/>
        </w:rPr>
        <w:t>7</w:t>
      </w:r>
      <w:r w:rsidR="001712F4">
        <w:rPr>
          <w:rFonts w:ascii="Arial" w:hAnsi="Arial" w:cs="Arial"/>
          <w:sz w:val="24"/>
          <w:szCs w:val="24"/>
        </w:rPr>
        <w:t xml:space="preserve"> </w:t>
      </w:r>
      <w:proofErr w:type="spellStart"/>
      <w:r w:rsidR="001838C8">
        <w:rPr>
          <w:rFonts w:ascii="Arial" w:hAnsi="Arial" w:cs="Arial"/>
          <w:sz w:val="24"/>
          <w:szCs w:val="24"/>
        </w:rPr>
        <w:t>mol</w:t>
      </w:r>
      <w:proofErr w:type="spellEnd"/>
      <w:r w:rsidR="001712F4">
        <w:rPr>
          <w:rFonts w:ascii="Arial" w:hAnsi="Arial" w:cs="Arial"/>
          <w:sz w:val="24"/>
          <w:szCs w:val="24"/>
        </w:rPr>
        <w:t xml:space="preserve">/L </w:t>
      </w:r>
      <w:r w:rsidR="006931D5">
        <w:rPr>
          <w:rFonts w:ascii="Arial" w:hAnsi="Arial" w:cs="Arial"/>
          <w:sz w:val="24"/>
          <w:szCs w:val="24"/>
        </w:rPr>
        <w:t xml:space="preserve">for C10, </w:t>
      </w:r>
      <w:r w:rsidR="00CB71C2">
        <w:rPr>
          <w:rFonts w:ascii="Arial" w:hAnsi="Arial" w:cs="Arial"/>
          <w:sz w:val="24"/>
          <w:szCs w:val="24"/>
        </w:rPr>
        <w:t>and</w:t>
      </w:r>
      <w:r w:rsidR="001712F4">
        <w:rPr>
          <w:rFonts w:ascii="Arial" w:hAnsi="Arial" w:cs="Arial"/>
          <w:sz w:val="24"/>
          <w:szCs w:val="24"/>
        </w:rPr>
        <w:t xml:space="preserve"> less</w:t>
      </w:r>
      <w:r w:rsidR="00CB71C2">
        <w:rPr>
          <w:rFonts w:ascii="Arial" w:hAnsi="Arial" w:cs="Arial"/>
          <w:sz w:val="24"/>
          <w:szCs w:val="24"/>
        </w:rPr>
        <w:t xml:space="preserve"> for those of even higher MW</w:t>
      </w:r>
      <w:r w:rsidR="009C7166">
        <w:rPr>
          <w:rFonts w:ascii="Arial" w:hAnsi="Arial" w:cs="Arial"/>
          <w:sz w:val="24"/>
          <w:szCs w:val="24"/>
        </w:rPr>
        <w:t>, Table 1</w:t>
      </w:r>
      <w:r w:rsidR="001712F4">
        <w:rPr>
          <w:rFonts w:ascii="Arial" w:hAnsi="Arial" w:cs="Arial"/>
          <w:sz w:val="24"/>
          <w:szCs w:val="24"/>
        </w:rPr>
        <w:t xml:space="preserve">) </w:t>
      </w:r>
      <w:r w:rsidR="009C7166">
        <w:rPr>
          <w:rFonts w:ascii="Arial" w:hAnsi="Arial" w:cs="Arial"/>
          <w:sz w:val="24"/>
          <w:szCs w:val="24"/>
        </w:rPr>
        <w:t xml:space="preserve">and yet measurable decreases in void time </w:t>
      </w:r>
      <w:r w:rsidR="001575CF">
        <w:rPr>
          <w:rFonts w:ascii="Arial" w:hAnsi="Arial" w:cs="Arial"/>
          <w:sz w:val="24"/>
          <w:szCs w:val="24"/>
        </w:rPr>
        <w:t xml:space="preserve">are still shown for </w:t>
      </w:r>
      <w:r w:rsidR="001575CF">
        <w:rPr>
          <w:rFonts w:ascii="Arial" w:hAnsi="Arial" w:cs="Arial"/>
          <w:sz w:val="24"/>
          <w:szCs w:val="24"/>
        </w:rPr>
        <w:lastRenderedPageBreak/>
        <w:t xml:space="preserve">this range of probes for the small pore stationary phases Halo 90 </w:t>
      </w:r>
      <w:r w:rsidR="00A23057">
        <w:rPr>
          <w:rFonts w:ascii="Times New Roman" w:hAnsi="Times New Roman" w:cs="Times New Roman"/>
          <w:sz w:val="24"/>
          <w:szCs w:val="24"/>
        </w:rPr>
        <w:t>Å</w:t>
      </w:r>
      <w:r w:rsidR="00A23057">
        <w:rPr>
          <w:rFonts w:ascii="Arial" w:hAnsi="Arial" w:cs="Arial"/>
          <w:sz w:val="24"/>
          <w:szCs w:val="24"/>
        </w:rPr>
        <w:t xml:space="preserve">, </w:t>
      </w:r>
      <w:proofErr w:type="spellStart"/>
      <w:r w:rsidR="00A23057">
        <w:rPr>
          <w:rFonts w:ascii="Arial" w:hAnsi="Arial" w:cs="Arial"/>
          <w:sz w:val="24"/>
          <w:szCs w:val="24"/>
        </w:rPr>
        <w:t>BEH</w:t>
      </w:r>
      <w:proofErr w:type="spellEnd"/>
      <w:r w:rsidR="00A23057">
        <w:rPr>
          <w:rFonts w:ascii="Arial" w:hAnsi="Arial" w:cs="Arial"/>
          <w:sz w:val="24"/>
          <w:szCs w:val="24"/>
        </w:rPr>
        <w:t xml:space="preserve"> amide 130 </w:t>
      </w:r>
      <w:r w:rsidR="00A23057">
        <w:rPr>
          <w:rFonts w:ascii="Times New Roman" w:hAnsi="Times New Roman" w:cs="Times New Roman"/>
          <w:sz w:val="24"/>
          <w:szCs w:val="24"/>
        </w:rPr>
        <w:t>Å</w:t>
      </w:r>
      <w:r w:rsidR="00A23057">
        <w:rPr>
          <w:rFonts w:ascii="Arial" w:hAnsi="Arial" w:cs="Arial"/>
          <w:sz w:val="24"/>
          <w:szCs w:val="24"/>
        </w:rPr>
        <w:t xml:space="preserve"> and </w:t>
      </w:r>
      <w:proofErr w:type="spellStart"/>
      <w:r w:rsidR="00A23057">
        <w:rPr>
          <w:rFonts w:ascii="Arial" w:hAnsi="Arial" w:cs="Arial"/>
          <w:sz w:val="24"/>
          <w:szCs w:val="24"/>
        </w:rPr>
        <w:t>ZIC</w:t>
      </w:r>
      <w:proofErr w:type="spellEnd"/>
      <w:r w:rsidR="00A23057">
        <w:rPr>
          <w:rFonts w:ascii="Arial" w:hAnsi="Arial" w:cs="Arial"/>
          <w:sz w:val="24"/>
          <w:szCs w:val="24"/>
        </w:rPr>
        <w:t xml:space="preserve"> </w:t>
      </w:r>
      <w:proofErr w:type="spellStart"/>
      <w:r w:rsidR="00A23057">
        <w:rPr>
          <w:rFonts w:ascii="Arial" w:hAnsi="Arial" w:cs="Arial"/>
          <w:sz w:val="24"/>
          <w:szCs w:val="24"/>
        </w:rPr>
        <w:t>HILIC</w:t>
      </w:r>
      <w:proofErr w:type="spellEnd"/>
      <w:r w:rsidR="00A23057">
        <w:rPr>
          <w:rFonts w:ascii="Arial" w:hAnsi="Arial" w:cs="Arial"/>
          <w:sz w:val="24"/>
          <w:szCs w:val="24"/>
        </w:rPr>
        <w:t xml:space="preserve"> </w:t>
      </w:r>
      <w:proofErr w:type="gramStart"/>
      <w:r w:rsidR="00A23057">
        <w:rPr>
          <w:rFonts w:ascii="Arial" w:hAnsi="Arial" w:cs="Arial"/>
          <w:sz w:val="24"/>
          <w:szCs w:val="24"/>
        </w:rPr>
        <w:t>100</w:t>
      </w:r>
      <w:r w:rsidR="00A23057">
        <w:rPr>
          <w:rFonts w:ascii="Times New Roman" w:hAnsi="Times New Roman" w:cs="Times New Roman"/>
          <w:sz w:val="24"/>
          <w:szCs w:val="24"/>
        </w:rPr>
        <w:t>Å</w:t>
      </w:r>
      <w:r w:rsidR="001E074E">
        <w:rPr>
          <w:rFonts w:ascii="Times New Roman" w:hAnsi="Times New Roman" w:cs="Times New Roman"/>
          <w:sz w:val="24"/>
          <w:szCs w:val="24"/>
        </w:rPr>
        <w:t xml:space="preserve">  </w:t>
      </w:r>
      <w:r w:rsidR="001E074E" w:rsidRPr="001C3828">
        <w:rPr>
          <w:rFonts w:ascii="Arial" w:hAnsi="Arial" w:cs="Arial"/>
          <w:sz w:val="24"/>
          <w:szCs w:val="24"/>
        </w:rPr>
        <w:t>(</w:t>
      </w:r>
      <w:proofErr w:type="gramEnd"/>
      <w:r w:rsidR="001E074E" w:rsidRPr="001C3828">
        <w:rPr>
          <w:rFonts w:ascii="Arial" w:hAnsi="Arial" w:cs="Arial"/>
          <w:sz w:val="24"/>
          <w:szCs w:val="24"/>
        </w:rPr>
        <w:t>Fig. 1)</w:t>
      </w:r>
      <w:r w:rsidR="00A23057" w:rsidRPr="001C3828">
        <w:rPr>
          <w:rFonts w:ascii="Arial" w:hAnsi="Arial" w:cs="Arial"/>
          <w:sz w:val="24"/>
          <w:szCs w:val="24"/>
        </w:rPr>
        <w:t>.</w:t>
      </w:r>
      <w:r w:rsidR="00A23057">
        <w:rPr>
          <w:rFonts w:ascii="Arial" w:hAnsi="Arial" w:cs="Arial"/>
          <w:sz w:val="24"/>
          <w:szCs w:val="24"/>
        </w:rPr>
        <w:t xml:space="preserve"> </w:t>
      </w:r>
      <w:r w:rsidR="002C2775">
        <w:rPr>
          <w:rFonts w:ascii="Arial" w:hAnsi="Arial" w:cs="Arial"/>
          <w:sz w:val="24"/>
          <w:szCs w:val="24"/>
        </w:rPr>
        <w:t>Thus i</w:t>
      </w:r>
      <w:r w:rsidR="00A23057">
        <w:rPr>
          <w:rFonts w:ascii="Arial" w:hAnsi="Arial" w:cs="Arial"/>
          <w:sz w:val="24"/>
          <w:szCs w:val="24"/>
        </w:rPr>
        <w:t>t seems unlikely that</w:t>
      </w:r>
      <w:r w:rsidR="002C2775">
        <w:rPr>
          <w:rFonts w:ascii="Arial" w:hAnsi="Arial" w:cs="Arial"/>
          <w:sz w:val="24"/>
          <w:szCs w:val="24"/>
        </w:rPr>
        <w:t xml:space="preserve"> the even lower solubility</w:t>
      </w:r>
      <w:r w:rsidR="006931D5">
        <w:rPr>
          <w:rFonts w:ascii="Arial" w:hAnsi="Arial" w:cs="Arial"/>
          <w:sz w:val="24"/>
          <w:szCs w:val="24"/>
        </w:rPr>
        <w:t xml:space="preserve"> in water </w:t>
      </w:r>
      <w:r w:rsidR="002C2775">
        <w:rPr>
          <w:rFonts w:ascii="Arial" w:hAnsi="Arial" w:cs="Arial"/>
          <w:sz w:val="24"/>
          <w:szCs w:val="24"/>
        </w:rPr>
        <w:t xml:space="preserve">of C17 </w:t>
      </w:r>
      <w:proofErr w:type="gramStart"/>
      <w:r w:rsidR="002C2775">
        <w:rPr>
          <w:rFonts w:ascii="Arial" w:hAnsi="Arial" w:cs="Arial"/>
          <w:sz w:val="24"/>
          <w:szCs w:val="24"/>
        </w:rPr>
        <w:t>benzene  (</w:t>
      </w:r>
      <w:proofErr w:type="gramEnd"/>
      <w:r w:rsidR="001838C8">
        <w:rPr>
          <w:rFonts w:ascii="Arial" w:hAnsi="Arial" w:cs="Arial"/>
          <w:sz w:val="24"/>
          <w:szCs w:val="24"/>
        </w:rPr>
        <w:t>7.08</w:t>
      </w:r>
      <w:r w:rsidR="002C2775">
        <w:rPr>
          <w:rFonts w:ascii="Arial" w:hAnsi="Arial" w:cs="Arial"/>
          <w:sz w:val="24"/>
          <w:szCs w:val="24"/>
        </w:rPr>
        <w:t xml:space="preserve"> x 10</w:t>
      </w:r>
      <w:r w:rsidR="002C2775" w:rsidRPr="005B5FA7">
        <w:rPr>
          <w:rFonts w:ascii="Arial" w:hAnsi="Arial" w:cs="Arial"/>
          <w:sz w:val="24"/>
          <w:szCs w:val="24"/>
          <w:vertAlign w:val="superscript"/>
        </w:rPr>
        <w:t>-</w:t>
      </w:r>
      <w:r w:rsidR="001838C8">
        <w:rPr>
          <w:rFonts w:ascii="Arial" w:hAnsi="Arial" w:cs="Arial"/>
          <w:sz w:val="24"/>
          <w:szCs w:val="24"/>
          <w:vertAlign w:val="superscript"/>
        </w:rPr>
        <w:t>11</w:t>
      </w:r>
      <w:r w:rsidR="002C2775">
        <w:rPr>
          <w:rFonts w:ascii="Arial" w:hAnsi="Arial" w:cs="Arial"/>
          <w:sz w:val="24"/>
          <w:szCs w:val="24"/>
        </w:rPr>
        <w:t xml:space="preserve"> </w:t>
      </w:r>
      <w:proofErr w:type="spellStart"/>
      <w:r w:rsidR="001838C8">
        <w:rPr>
          <w:rFonts w:ascii="Arial" w:hAnsi="Arial" w:cs="Arial"/>
          <w:sz w:val="24"/>
          <w:szCs w:val="24"/>
        </w:rPr>
        <w:t>mol</w:t>
      </w:r>
      <w:proofErr w:type="spellEnd"/>
      <w:r w:rsidR="002C2775">
        <w:rPr>
          <w:rFonts w:ascii="Arial" w:hAnsi="Arial" w:cs="Arial"/>
          <w:sz w:val="24"/>
          <w:szCs w:val="24"/>
        </w:rPr>
        <w:t xml:space="preserve">/L) </w:t>
      </w:r>
      <w:r w:rsidR="006931D5">
        <w:rPr>
          <w:rFonts w:ascii="Arial" w:hAnsi="Arial" w:cs="Arial"/>
          <w:sz w:val="24"/>
          <w:szCs w:val="24"/>
        </w:rPr>
        <w:t>is responsible for the significant difference in elution times of the C10 and C17 probes on the small pore stationary phases.</w:t>
      </w:r>
      <w:r w:rsidR="00050157">
        <w:rPr>
          <w:rFonts w:ascii="Arial" w:hAnsi="Arial" w:cs="Arial"/>
          <w:sz w:val="24"/>
          <w:szCs w:val="24"/>
        </w:rPr>
        <w:t xml:space="preserve"> </w:t>
      </w:r>
      <w:r w:rsidR="00E7500D">
        <w:rPr>
          <w:rFonts w:ascii="Arial" w:hAnsi="Arial" w:cs="Arial"/>
          <w:sz w:val="24"/>
          <w:szCs w:val="24"/>
        </w:rPr>
        <w:t>However, caution is necessary because</w:t>
      </w:r>
      <w:r w:rsidR="00DF5B30">
        <w:rPr>
          <w:rFonts w:ascii="Arial" w:hAnsi="Arial" w:cs="Arial"/>
          <w:sz w:val="24"/>
          <w:szCs w:val="24"/>
        </w:rPr>
        <w:t xml:space="preserve"> it has been shown that while a water layer (free of ACN molecules) is maintained close to the silica surface, a gradient of decreasing water and increasing ACN concentration exists at greater distance until the bulk mobile phase composition is reached</w:t>
      </w:r>
      <w:r>
        <w:rPr>
          <w:rFonts w:ascii="Arial" w:hAnsi="Arial" w:cs="Arial"/>
          <w:sz w:val="24"/>
          <w:szCs w:val="24"/>
        </w:rPr>
        <w:t xml:space="preserve"> [</w:t>
      </w:r>
      <w:r w:rsidR="002E4A1E">
        <w:rPr>
          <w:rFonts w:ascii="Arial" w:hAnsi="Arial" w:cs="Arial"/>
          <w:sz w:val="24"/>
          <w:szCs w:val="24"/>
        </w:rPr>
        <w:t>19</w:t>
      </w:r>
      <w:r>
        <w:rPr>
          <w:rFonts w:ascii="Arial" w:hAnsi="Arial" w:cs="Arial"/>
          <w:sz w:val="24"/>
          <w:szCs w:val="24"/>
        </w:rPr>
        <w:t>]</w:t>
      </w:r>
      <w:r w:rsidR="00DF5B30">
        <w:rPr>
          <w:rFonts w:ascii="Arial" w:hAnsi="Arial" w:cs="Arial"/>
          <w:sz w:val="24"/>
          <w:szCs w:val="24"/>
        </w:rPr>
        <w:t xml:space="preserve">. Thus the solubility of </w:t>
      </w:r>
      <w:proofErr w:type="spellStart"/>
      <w:r w:rsidR="00DF5B30">
        <w:rPr>
          <w:rFonts w:ascii="Arial" w:hAnsi="Arial" w:cs="Arial"/>
          <w:sz w:val="24"/>
          <w:szCs w:val="24"/>
        </w:rPr>
        <w:t>alkylbenzenes</w:t>
      </w:r>
      <w:proofErr w:type="spellEnd"/>
      <w:r w:rsidR="00DF5B30">
        <w:rPr>
          <w:rFonts w:ascii="Arial" w:hAnsi="Arial" w:cs="Arial"/>
          <w:sz w:val="24"/>
          <w:szCs w:val="24"/>
        </w:rPr>
        <w:t xml:space="preserve"> in the stationary phase may be greater than that indicated in Table 1. </w:t>
      </w:r>
    </w:p>
    <w:p w:rsidR="0073687B" w:rsidRDefault="005A57C9" w:rsidP="00367996">
      <w:pPr>
        <w:spacing w:after="0" w:line="360" w:lineRule="auto"/>
        <w:ind w:firstLine="720"/>
        <w:rPr>
          <w:rFonts w:ascii="Arial" w:hAnsi="Arial" w:cs="Arial"/>
          <w:sz w:val="24"/>
          <w:szCs w:val="24"/>
        </w:rPr>
      </w:pPr>
      <w:r>
        <w:rPr>
          <w:rFonts w:ascii="Arial" w:hAnsi="Arial" w:cs="Arial"/>
          <w:sz w:val="24"/>
          <w:szCs w:val="24"/>
        </w:rPr>
        <w:t>T</w:t>
      </w:r>
      <w:r w:rsidR="001E074E">
        <w:rPr>
          <w:rFonts w:ascii="Arial" w:hAnsi="Arial" w:cs="Arial"/>
          <w:sz w:val="24"/>
          <w:szCs w:val="24"/>
        </w:rPr>
        <w:t xml:space="preserve">he larger pore size phases (Halo 400 </w:t>
      </w:r>
      <w:r w:rsidR="001E074E">
        <w:rPr>
          <w:rFonts w:ascii="Times New Roman" w:hAnsi="Times New Roman" w:cs="Times New Roman"/>
          <w:sz w:val="24"/>
          <w:szCs w:val="24"/>
        </w:rPr>
        <w:t>Å</w:t>
      </w:r>
      <w:r w:rsidR="001E074E">
        <w:rPr>
          <w:rFonts w:ascii="Arial" w:hAnsi="Arial" w:cs="Arial"/>
          <w:sz w:val="24"/>
          <w:szCs w:val="24"/>
        </w:rPr>
        <w:t xml:space="preserve"> and </w:t>
      </w:r>
      <w:r w:rsidR="00310B43">
        <w:rPr>
          <w:rFonts w:ascii="Arial" w:hAnsi="Arial" w:cs="Arial"/>
          <w:sz w:val="24"/>
          <w:szCs w:val="24"/>
        </w:rPr>
        <w:t xml:space="preserve">1000 </w:t>
      </w:r>
      <w:r w:rsidR="001E074E">
        <w:rPr>
          <w:rFonts w:ascii="Times New Roman" w:hAnsi="Times New Roman" w:cs="Times New Roman"/>
          <w:sz w:val="24"/>
          <w:szCs w:val="24"/>
        </w:rPr>
        <w:t>Å</w:t>
      </w:r>
      <w:r w:rsidR="001E074E">
        <w:rPr>
          <w:rFonts w:ascii="Arial" w:hAnsi="Arial" w:cs="Arial"/>
          <w:sz w:val="24"/>
          <w:szCs w:val="24"/>
        </w:rPr>
        <w:t xml:space="preserve">) show very shallow negative gradients of the plots of </w:t>
      </w:r>
      <w:proofErr w:type="spellStart"/>
      <w:proofErr w:type="gramStart"/>
      <w:r w:rsidR="001E074E">
        <w:rPr>
          <w:rFonts w:ascii="Arial" w:hAnsi="Arial" w:cs="Arial"/>
          <w:sz w:val="24"/>
          <w:szCs w:val="24"/>
        </w:rPr>
        <w:t>t</w:t>
      </w:r>
      <w:r w:rsidR="001E074E" w:rsidRPr="001E074E">
        <w:rPr>
          <w:rFonts w:ascii="Arial" w:hAnsi="Arial" w:cs="Arial"/>
          <w:sz w:val="24"/>
          <w:szCs w:val="24"/>
          <w:vertAlign w:val="subscript"/>
        </w:rPr>
        <w:t>R</w:t>
      </w:r>
      <w:proofErr w:type="spellEnd"/>
      <w:proofErr w:type="gramEnd"/>
      <w:r w:rsidR="001E074E">
        <w:rPr>
          <w:rFonts w:ascii="Arial" w:hAnsi="Arial" w:cs="Arial"/>
          <w:sz w:val="24"/>
          <w:szCs w:val="24"/>
        </w:rPr>
        <w:t xml:space="preserve"> vs V in comparison to the small pore size stationary phases (Fig. 1). </w:t>
      </w:r>
      <w:r w:rsidR="00C53723">
        <w:rPr>
          <w:rFonts w:ascii="Arial" w:hAnsi="Arial" w:cs="Arial"/>
          <w:sz w:val="24"/>
          <w:szCs w:val="24"/>
        </w:rPr>
        <w:t xml:space="preserve">Table 1 indicates that </w:t>
      </w:r>
      <w:r w:rsidR="005F269B">
        <w:rPr>
          <w:rFonts w:ascii="Arial" w:hAnsi="Arial" w:cs="Arial"/>
          <w:sz w:val="24"/>
          <w:szCs w:val="24"/>
        </w:rPr>
        <w:t>the C1-17 probes have molecular volumes from 101 to 369 (Å</w:t>
      </w:r>
      <w:proofErr w:type="gramStart"/>
      <w:r w:rsidR="005F269B">
        <w:rPr>
          <w:rFonts w:ascii="Arial" w:hAnsi="Arial" w:cs="Arial"/>
          <w:sz w:val="24"/>
          <w:szCs w:val="24"/>
        </w:rPr>
        <w:t>)</w:t>
      </w:r>
      <w:r w:rsidR="005F269B" w:rsidRPr="005F269B">
        <w:rPr>
          <w:rFonts w:ascii="Arial" w:hAnsi="Arial" w:cs="Arial"/>
          <w:sz w:val="24"/>
          <w:szCs w:val="24"/>
          <w:vertAlign w:val="superscript"/>
        </w:rPr>
        <w:t>3</w:t>
      </w:r>
      <w:proofErr w:type="gramEnd"/>
      <w:r w:rsidR="005F269B">
        <w:rPr>
          <w:rFonts w:ascii="Arial" w:hAnsi="Arial" w:cs="Arial"/>
          <w:sz w:val="24"/>
          <w:szCs w:val="24"/>
        </w:rPr>
        <w:t>.</w:t>
      </w:r>
      <w:r w:rsidR="005F37BA">
        <w:rPr>
          <w:rFonts w:ascii="Arial" w:hAnsi="Arial" w:cs="Arial"/>
          <w:sz w:val="24"/>
          <w:szCs w:val="24"/>
        </w:rPr>
        <w:t xml:space="preserve"> Simple geometry indicates that s</w:t>
      </w:r>
      <w:r w:rsidR="005F269B">
        <w:rPr>
          <w:rFonts w:ascii="Arial" w:hAnsi="Arial" w:cs="Arial"/>
          <w:sz w:val="24"/>
          <w:szCs w:val="24"/>
        </w:rPr>
        <w:t>tationa</w:t>
      </w:r>
      <w:r w:rsidR="005F37BA">
        <w:rPr>
          <w:rFonts w:ascii="Arial" w:hAnsi="Arial" w:cs="Arial"/>
          <w:sz w:val="24"/>
          <w:szCs w:val="24"/>
        </w:rPr>
        <w:t>r</w:t>
      </w:r>
      <w:r w:rsidR="00F25002">
        <w:rPr>
          <w:rFonts w:ascii="Arial" w:hAnsi="Arial" w:cs="Arial"/>
          <w:sz w:val="24"/>
          <w:szCs w:val="24"/>
        </w:rPr>
        <w:t>y phases of 9</w:t>
      </w:r>
      <w:r w:rsidR="005F269B">
        <w:rPr>
          <w:rFonts w:ascii="Arial" w:hAnsi="Arial" w:cs="Arial"/>
          <w:sz w:val="24"/>
          <w:szCs w:val="24"/>
        </w:rPr>
        <w:t xml:space="preserve">0 to 1000 Å </w:t>
      </w:r>
      <w:r w:rsidR="005F37BA">
        <w:rPr>
          <w:rFonts w:ascii="Arial" w:hAnsi="Arial" w:cs="Arial"/>
          <w:sz w:val="24"/>
          <w:szCs w:val="24"/>
        </w:rPr>
        <w:t xml:space="preserve">pore diameter </w:t>
      </w:r>
      <w:r w:rsidR="005F269B">
        <w:rPr>
          <w:rFonts w:ascii="Arial" w:hAnsi="Arial" w:cs="Arial"/>
          <w:sz w:val="24"/>
          <w:szCs w:val="24"/>
        </w:rPr>
        <w:t xml:space="preserve">have volumes of a single pore of </w:t>
      </w:r>
      <w:r w:rsidR="00F25002">
        <w:rPr>
          <w:rFonts w:ascii="Arial" w:hAnsi="Arial" w:cs="Arial"/>
          <w:sz w:val="24"/>
          <w:szCs w:val="24"/>
        </w:rPr>
        <w:t>3.8</w:t>
      </w:r>
      <w:r w:rsidR="005F269B">
        <w:rPr>
          <w:rFonts w:ascii="Arial" w:hAnsi="Arial" w:cs="Arial"/>
          <w:sz w:val="24"/>
          <w:szCs w:val="24"/>
        </w:rPr>
        <w:t xml:space="preserve"> x 10</w:t>
      </w:r>
      <w:r w:rsidR="005F269B" w:rsidRPr="005F269B">
        <w:rPr>
          <w:rFonts w:ascii="Arial" w:hAnsi="Arial" w:cs="Arial"/>
          <w:sz w:val="24"/>
          <w:szCs w:val="24"/>
          <w:vertAlign w:val="superscript"/>
        </w:rPr>
        <w:t>5</w:t>
      </w:r>
      <w:r w:rsidR="005F269B">
        <w:rPr>
          <w:rFonts w:ascii="Arial" w:hAnsi="Arial" w:cs="Arial"/>
          <w:sz w:val="24"/>
          <w:szCs w:val="24"/>
        </w:rPr>
        <w:t>(Å)</w:t>
      </w:r>
      <w:r w:rsidR="005F269B" w:rsidRPr="005F269B">
        <w:rPr>
          <w:rFonts w:ascii="Arial" w:hAnsi="Arial" w:cs="Arial"/>
          <w:sz w:val="24"/>
          <w:szCs w:val="24"/>
          <w:vertAlign w:val="superscript"/>
        </w:rPr>
        <w:t>3</w:t>
      </w:r>
      <w:r w:rsidR="005F269B">
        <w:rPr>
          <w:rFonts w:ascii="Arial" w:hAnsi="Arial" w:cs="Arial"/>
          <w:sz w:val="24"/>
          <w:szCs w:val="24"/>
        </w:rPr>
        <w:t xml:space="preserve"> to 5.2 x 10</w:t>
      </w:r>
      <w:r w:rsidR="005F269B">
        <w:rPr>
          <w:rFonts w:ascii="Arial" w:hAnsi="Arial" w:cs="Arial"/>
          <w:sz w:val="24"/>
          <w:szCs w:val="24"/>
          <w:vertAlign w:val="superscript"/>
        </w:rPr>
        <w:t>8</w:t>
      </w:r>
      <w:r w:rsidR="005F269B">
        <w:rPr>
          <w:rFonts w:ascii="Arial" w:hAnsi="Arial" w:cs="Arial"/>
          <w:sz w:val="24"/>
          <w:szCs w:val="24"/>
        </w:rPr>
        <w:t>(Å)</w:t>
      </w:r>
      <w:r w:rsidR="005F269B" w:rsidRPr="005F269B">
        <w:rPr>
          <w:rFonts w:ascii="Arial" w:hAnsi="Arial" w:cs="Arial"/>
          <w:sz w:val="24"/>
          <w:szCs w:val="24"/>
          <w:vertAlign w:val="superscript"/>
        </w:rPr>
        <w:t>3</w:t>
      </w:r>
      <w:r w:rsidR="005F37BA">
        <w:rPr>
          <w:rFonts w:ascii="Arial" w:hAnsi="Arial" w:cs="Arial"/>
          <w:sz w:val="24"/>
          <w:szCs w:val="24"/>
        </w:rPr>
        <w:t>, assuming the pores are spherical in shape</w:t>
      </w:r>
      <w:r w:rsidR="005F269B">
        <w:rPr>
          <w:rFonts w:ascii="Arial" w:hAnsi="Arial" w:cs="Arial"/>
          <w:sz w:val="24"/>
          <w:szCs w:val="24"/>
        </w:rPr>
        <w:t>.  Clear</w:t>
      </w:r>
      <w:r w:rsidR="005F37BA">
        <w:rPr>
          <w:rFonts w:ascii="Arial" w:hAnsi="Arial" w:cs="Arial"/>
          <w:sz w:val="24"/>
          <w:szCs w:val="24"/>
        </w:rPr>
        <w:t>l</w:t>
      </w:r>
      <w:r w:rsidR="005F269B">
        <w:rPr>
          <w:rFonts w:ascii="Arial" w:hAnsi="Arial" w:cs="Arial"/>
          <w:sz w:val="24"/>
          <w:szCs w:val="24"/>
        </w:rPr>
        <w:t xml:space="preserve">y, </w:t>
      </w:r>
      <w:r w:rsidR="005F37BA">
        <w:rPr>
          <w:rFonts w:ascii="Arial" w:hAnsi="Arial" w:cs="Arial"/>
          <w:sz w:val="24"/>
          <w:szCs w:val="24"/>
        </w:rPr>
        <w:t xml:space="preserve">even </w:t>
      </w:r>
      <w:r w:rsidR="005F269B">
        <w:rPr>
          <w:rFonts w:ascii="Arial" w:hAnsi="Arial" w:cs="Arial"/>
          <w:sz w:val="24"/>
          <w:szCs w:val="24"/>
        </w:rPr>
        <w:t>the</w:t>
      </w:r>
      <w:r w:rsidR="005F37BA">
        <w:rPr>
          <w:rFonts w:ascii="Arial" w:hAnsi="Arial" w:cs="Arial"/>
          <w:sz w:val="24"/>
          <w:szCs w:val="24"/>
        </w:rPr>
        <w:t xml:space="preserve"> largest solute </w:t>
      </w:r>
      <w:r w:rsidR="004C58C9">
        <w:rPr>
          <w:rFonts w:ascii="Arial" w:hAnsi="Arial" w:cs="Arial"/>
          <w:sz w:val="24"/>
          <w:szCs w:val="24"/>
        </w:rPr>
        <w:t>(C</w:t>
      </w:r>
      <w:r w:rsidR="00D008CB">
        <w:rPr>
          <w:rFonts w:ascii="Arial" w:hAnsi="Arial" w:cs="Arial"/>
          <w:sz w:val="24"/>
          <w:szCs w:val="24"/>
        </w:rPr>
        <w:t>1</w:t>
      </w:r>
      <w:r w:rsidR="004C58C9">
        <w:rPr>
          <w:rFonts w:ascii="Arial" w:hAnsi="Arial" w:cs="Arial"/>
          <w:sz w:val="24"/>
          <w:szCs w:val="24"/>
        </w:rPr>
        <w:t xml:space="preserve">7) </w:t>
      </w:r>
      <w:r w:rsidR="005F37BA">
        <w:rPr>
          <w:rFonts w:ascii="Arial" w:hAnsi="Arial" w:cs="Arial"/>
          <w:sz w:val="24"/>
          <w:szCs w:val="24"/>
        </w:rPr>
        <w:t>is much too small</w:t>
      </w:r>
      <w:r w:rsidR="00DF3B60">
        <w:rPr>
          <w:rFonts w:ascii="Arial" w:hAnsi="Arial" w:cs="Arial"/>
          <w:sz w:val="24"/>
          <w:szCs w:val="24"/>
        </w:rPr>
        <w:t xml:space="preserve"> to suffer true exclusion</w:t>
      </w:r>
      <w:r w:rsidR="005F37BA">
        <w:rPr>
          <w:rFonts w:ascii="Arial" w:hAnsi="Arial" w:cs="Arial"/>
          <w:sz w:val="24"/>
          <w:szCs w:val="24"/>
        </w:rPr>
        <w:t xml:space="preserve"> even on the </w:t>
      </w:r>
      <w:r w:rsidR="00F25002">
        <w:rPr>
          <w:rFonts w:ascii="Arial" w:hAnsi="Arial" w:cs="Arial"/>
          <w:sz w:val="24"/>
          <w:szCs w:val="24"/>
        </w:rPr>
        <w:t>9</w:t>
      </w:r>
      <w:r w:rsidR="005F269B">
        <w:rPr>
          <w:rFonts w:ascii="Arial" w:hAnsi="Arial" w:cs="Arial"/>
          <w:sz w:val="24"/>
          <w:szCs w:val="24"/>
        </w:rPr>
        <w:t>0 Å</w:t>
      </w:r>
      <w:r w:rsidR="005F37BA">
        <w:rPr>
          <w:rFonts w:ascii="Arial" w:hAnsi="Arial" w:cs="Arial"/>
          <w:sz w:val="24"/>
          <w:szCs w:val="24"/>
        </w:rPr>
        <w:t xml:space="preserve"> phase, unless there is an extremely wide pore size distribution with a significant number of very small pores</w:t>
      </w:r>
      <w:r w:rsidR="00D008CB">
        <w:rPr>
          <w:rFonts w:ascii="Arial" w:hAnsi="Arial" w:cs="Arial"/>
          <w:sz w:val="24"/>
          <w:szCs w:val="24"/>
        </w:rPr>
        <w:t xml:space="preserve"> [</w:t>
      </w:r>
      <w:r w:rsidR="002E4A1E">
        <w:rPr>
          <w:rFonts w:ascii="Arial" w:hAnsi="Arial" w:cs="Arial"/>
          <w:sz w:val="24"/>
          <w:szCs w:val="24"/>
        </w:rPr>
        <w:t>20</w:t>
      </w:r>
      <w:r w:rsidR="00D008CB">
        <w:rPr>
          <w:rFonts w:ascii="Arial" w:hAnsi="Arial" w:cs="Arial"/>
          <w:sz w:val="24"/>
          <w:szCs w:val="24"/>
        </w:rPr>
        <w:t>]</w:t>
      </w:r>
      <w:r w:rsidR="004C58C9">
        <w:rPr>
          <w:rFonts w:ascii="Arial" w:hAnsi="Arial" w:cs="Arial"/>
          <w:sz w:val="24"/>
          <w:szCs w:val="24"/>
        </w:rPr>
        <w:t>, which seems unlikely</w:t>
      </w:r>
      <w:r w:rsidR="005F37BA">
        <w:rPr>
          <w:rFonts w:ascii="Arial" w:hAnsi="Arial" w:cs="Arial"/>
          <w:sz w:val="24"/>
          <w:szCs w:val="24"/>
        </w:rPr>
        <w:t xml:space="preserve">. However, a size </w:t>
      </w:r>
      <w:r w:rsidR="001E074E">
        <w:rPr>
          <w:rFonts w:ascii="Arial" w:hAnsi="Arial" w:cs="Arial"/>
          <w:sz w:val="24"/>
          <w:szCs w:val="24"/>
        </w:rPr>
        <w:t xml:space="preserve">sieving </w:t>
      </w:r>
      <w:r w:rsidR="00983CFD">
        <w:rPr>
          <w:rFonts w:ascii="Arial" w:hAnsi="Arial" w:cs="Arial"/>
          <w:sz w:val="24"/>
          <w:szCs w:val="24"/>
        </w:rPr>
        <w:t xml:space="preserve">(or steric hindrance) </w:t>
      </w:r>
      <w:r w:rsidR="001E074E">
        <w:rPr>
          <w:rFonts w:ascii="Arial" w:hAnsi="Arial" w:cs="Arial"/>
          <w:sz w:val="24"/>
          <w:szCs w:val="24"/>
        </w:rPr>
        <w:t>effect</w:t>
      </w:r>
      <w:r w:rsidR="005F37BA">
        <w:rPr>
          <w:rFonts w:ascii="Arial" w:hAnsi="Arial" w:cs="Arial"/>
          <w:sz w:val="24"/>
          <w:szCs w:val="24"/>
        </w:rPr>
        <w:t xml:space="preserve"> could </w:t>
      </w:r>
      <w:r w:rsidR="001E074E">
        <w:rPr>
          <w:rFonts w:ascii="Arial" w:hAnsi="Arial" w:cs="Arial"/>
          <w:sz w:val="24"/>
          <w:szCs w:val="24"/>
        </w:rPr>
        <w:t>still take</w:t>
      </w:r>
      <w:r w:rsidR="001D7AFC">
        <w:rPr>
          <w:rFonts w:ascii="Arial" w:hAnsi="Arial" w:cs="Arial"/>
          <w:sz w:val="24"/>
          <w:szCs w:val="24"/>
        </w:rPr>
        <w:t xml:space="preserve"> </w:t>
      </w:r>
      <w:r w:rsidR="001E074E">
        <w:rPr>
          <w:rFonts w:ascii="Arial" w:hAnsi="Arial" w:cs="Arial"/>
          <w:sz w:val="24"/>
          <w:szCs w:val="24"/>
        </w:rPr>
        <w:t>place</w:t>
      </w:r>
      <w:r w:rsidR="001E1F38">
        <w:rPr>
          <w:rFonts w:ascii="Arial" w:hAnsi="Arial" w:cs="Arial"/>
          <w:sz w:val="24"/>
          <w:szCs w:val="24"/>
        </w:rPr>
        <w:t>, where smaller probe molecules like C1 are able to explore more of the pore volume than larger molecules</w:t>
      </w:r>
      <w:r w:rsidR="00D008CB">
        <w:rPr>
          <w:rFonts w:ascii="Arial" w:hAnsi="Arial" w:cs="Arial"/>
          <w:sz w:val="24"/>
          <w:szCs w:val="24"/>
        </w:rPr>
        <w:t xml:space="preserve"> [</w:t>
      </w:r>
      <w:r w:rsidR="00086D62">
        <w:rPr>
          <w:rFonts w:ascii="Arial" w:hAnsi="Arial" w:cs="Arial"/>
          <w:sz w:val="24"/>
          <w:szCs w:val="24"/>
        </w:rPr>
        <w:t>11</w:t>
      </w:r>
      <w:proofErr w:type="gramStart"/>
      <w:r w:rsidR="00D008CB">
        <w:rPr>
          <w:rFonts w:ascii="Arial" w:hAnsi="Arial" w:cs="Arial"/>
          <w:sz w:val="24"/>
          <w:szCs w:val="24"/>
        </w:rPr>
        <w:t>,</w:t>
      </w:r>
      <w:r w:rsidR="00086D62">
        <w:rPr>
          <w:rFonts w:ascii="Arial" w:hAnsi="Arial" w:cs="Arial"/>
          <w:sz w:val="24"/>
          <w:szCs w:val="24"/>
        </w:rPr>
        <w:t>21</w:t>
      </w:r>
      <w:proofErr w:type="gramEnd"/>
      <w:r w:rsidR="00086D62">
        <w:rPr>
          <w:rFonts w:ascii="Arial" w:hAnsi="Arial" w:cs="Arial"/>
          <w:sz w:val="24"/>
          <w:szCs w:val="24"/>
        </w:rPr>
        <w:t>-24</w:t>
      </w:r>
      <w:r w:rsidR="00D008CB">
        <w:rPr>
          <w:rFonts w:ascii="Arial" w:hAnsi="Arial" w:cs="Arial"/>
          <w:sz w:val="24"/>
          <w:szCs w:val="24"/>
        </w:rPr>
        <w:t>]</w:t>
      </w:r>
      <w:r w:rsidR="001E1F38">
        <w:rPr>
          <w:rFonts w:ascii="Arial" w:hAnsi="Arial" w:cs="Arial"/>
          <w:sz w:val="24"/>
          <w:szCs w:val="24"/>
        </w:rPr>
        <w:t xml:space="preserve">. </w:t>
      </w:r>
      <w:r w:rsidR="001D7AFC">
        <w:rPr>
          <w:rFonts w:ascii="Arial" w:hAnsi="Arial" w:cs="Arial"/>
          <w:sz w:val="24"/>
          <w:szCs w:val="24"/>
        </w:rPr>
        <w:t xml:space="preserve">The centre of a solute molecule cannot be closer to the wall of a pore than the solute radius. Thus the solute explores the volume of the pore minus this </w:t>
      </w:r>
      <w:r w:rsidR="00D5286F">
        <w:rPr>
          <w:rFonts w:ascii="Arial" w:hAnsi="Arial" w:cs="Arial"/>
          <w:sz w:val="24"/>
          <w:szCs w:val="24"/>
        </w:rPr>
        <w:t>inaccessible volume. The accessible volume</w:t>
      </w:r>
      <w:r w:rsidR="001D7AFC">
        <w:rPr>
          <w:rFonts w:ascii="Arial" w:hAnsi="Arial" w:cs="Arial"/>
          <w:sz w:val="24"/>
          <w:szCs w:val="24"/>
        </w:rPr>
        <w:t xml:space="preserve"> will be smaller for solutes of large size.  </w:t>
      </w:r>
      <w:r w:rsidR="005052E9">
        <w:rPr>
          <w:rFonts w:ascii="Arial" w:hAnsi="Arial" w:cs="Arial"/>
          <w:sz w:val="24"/>
          <w:szCs w:val="24"/>
        </w:rPr>
        <w:t>T</w:t>
      </w:r>
      <w:r w:rsidR="001E1F38">
        <w:rPr>
          <w:rFonts w:ascii="Arial" w:hAnsi="Arial" w:cs="Arial"/>
          <w:sz w:val="24"/>
          <w:szCs w:val="24"/>
        </w:rPr>
        <w:t xml:space="preserve">he pore size of the 400 </w:t>
      </w:r>
      <w:r w:rsidR="004068DC">
        <w:rPr>
          <w:rFonts w:ascii="Times New Roman" w:hAnsi="Times New Roman" w:cs="Times New Roman"/>
          <w:sz w:val="24"/>
          <w:szCs w:val="24"/>
        </w:rPr>
        <w:t>Å</w:t>
      </w:r>
      <w:r w:rsidR="004068DC">
        <w:rPr>
          <w:rFonts w:ascii="Arial" w:hAnsi="Arial" w:cs="Arial"/>
          <w:sz w:val="24"/>
          <w:szCs w:val="24"/>
        </w:rPr>
        <w:t xml:space="preserve"> and 1000 </w:t>
      </w:r>
      <w:r w:rsidR="004068DC">
        <w:rPr>
          <w:rFonts w:ascii="Times New Roman" w:hAnsi="Times New Roman" w:cs="Times New Roman"/>
          <w:sz w:val="24"/>
          <w:szCs w:val="24"/>
        </w:rPr>
        <w:t>Å</w:t>
      </w:r>
      <w:r w:rsidR="004068DC">
        <w:rPr>
          <w:rFonts w:ascii="Arial" w:hAnsi="Arial" w:cs="Arial"/>
          <w:sz w:val="24"/>
          <w:szCs w:val="24"/>
        </w:rPr>
        <w:t xml:space="preserve"> phases </w:t>
      </w:r>
      <w:r w:rsidR="00DB7411">
        <w:rPr>
          <w:rFonts w:ascii="Arial" w:hAnsi="Arial" w:cs="Arial"/>
          <w:sz w:val="24"/>
          <w:szCs w:val="24"/>
        </w:rPr>
        <w:t xml:space="preserve">could be </w:t>
      </w:r>
      <w:r w:rsidR="004068DC">
        <w:rPr>
          <w:rFonts w:ascii="Arial" w:hAnsi="Arial" w:cs="Arial"/>
          <w:sz w:val="24"/>
          <w:szCs w:val="24"/>
        </w:rPr>
        <w:t xml:space="preserve">too large </w:t>
      </w:r>
      <w:r w:rsidR="005F37BA">
        <w:rPr>
          <w:rFonts w:ascii="Arial" w:hAnsi="Arial" w:cs="Arial"/>
          <w:sz w:val="24"/>
          <w:szCs w:val="24"/>
        </w:rPr>
        <w:t xml:space="preserve">even </w:t>
      </w:r>
      <w:r w:rsidR="004068DC">
        <w:rPr>
          <w:rFonts w:ascii="Arial" w:hAnsi="Arial" w:cs="Arial"/>
          <w:sz w:val="24"/>
          <w:szCs w:val="24"/>
        </w:rPr>
        <w:t xml:space="preserve">for this size sieving to be important, and the </w:t>
      </w:r>
      <w:r w:rsidR="00D5286F">
        <w:rPr>
          <w:rFonts w:ascii="Arial" w:hAnsi="Arial" w:cs="Arial"/>
          <w:sz w:val="24"/>
          <w:szCs w:val="24"/>
        </w:rPr>
        <w:t xml:space="preserve">shallow </w:t>
      </w:r>
      <w:r w:rsidR="004068DC">
        <w:rPr>
          <w:rFonts w:ascii="Arial" w:hAnsi="Arial" w:cs="Arial"/>
          <w:sz w:val="24"/>
          <w:szCs w:val="24"/>
        </w:rPr>
        <w:t xml:space="preserve">plots in Fig, 1 may be governed mainly by the </w:t>
      </w:r>
      <w:r w:rsidR="005052E9">
        <w:rPr>
          <w:rFonts w:ascii="Arial" w:hAnsi="Arial" w:cs="Arial"/>
          <w:sz w:val="24"/>
          <w:szCs w:val="24"/>
        </w:rPr>
        <w:t xml:space="preserve">(small) </w:t>
      </w:r>
      <w:r w:rsidR="004068DC">
        <w:rPr>
          <w:rFonts w:ascii="Arial" w:hAnsi="Arial" w:cs="Arial"/>
          <w:sz w:val="24"/>
          <w:szCs w:val="24"/>
        </w:rPr>
        <w:t>solubility consideratio</w:t>
      </w:r>
      <w:r w:rsidR="005F37BA">
        <w:rPr>
          <w:rFonts w:ascii="Arial" w:hAnsi="Arial" w:cs="Arial"/>
          <w:sz w:val="24"/>
          <w:szCs w:val="24"/>
        </w:rPr>
        <w:t xml:space="preserve">ns above. For </w:t>
      </w:r>
      <w:r w:rsidR="004068DC">
        <w:rPr>
          <w:rFonts w:ascii="Arial" w:hAnsi="Arial" w:cs="Arial"/>
          <w:sz w:val="24"/>
          <w:szCs w:val="24"/>
        </w:rPr>
        <w:t>small pore size stationary phase</w:t>
      </w:r>
      <w:r w:rsidR="005F37BA">
        <w:rPr>
          <w:rFonts w:ascii="Arial" w:hAnsi="Arial" w:cs="Arial"/>
          <w:sz w:val="24"/>
          <w:szCs w:val="24"/>
        </w:rPr>
        <w:t>s</w:t>
      </w:r>
      <w:r w:rsidR="004068DC">
        <w:rPr>
          <w:rFonts w:ascii="Arial" w:hAnsi="Arial" w:cs="Arial"/>
          <w:sz w:val="24"/>
          <w:szCs w:val="24"/>
        </w:rPr>
        <w:t xml:space="preserve">, both size sieving and solubility considerations </w:t>
      </w:r>
      <w:r w:rsidR="005052E9">
        <w:rPr>
          <w:rFonts w:ascii="Arial" w:hAnsi="Arial" w:cs="Arial"/>
          <w:sz w:val="24"/>
          <w:szCs w:val="24"/>
        </w:rPr>
        <w:t xml:space="preserve">could </w:t>
      </w:r>
      <w:r w:rsidR="004068DC">
        <w:rPr>
          <w:rFonts w:ascii="Arial" w:hAnsi="Arial" w:cs="Arial"/>
          <w:sz w:val="24"/>
          <w:szCs w:val="24"/>
        </w:rPr>
        <w:t xml:space="preserve">contribute to the decrease in void time/volume as the size of the probe increases. </w:t>
      </w:r>
      <w:r w:rsidR="005052E9">
        <w:rPr>
          <w:rFonts w:ascii="Arial" w:hAnsi="Arial" w:cs="Arial"/>
          <w:sz w:val="24"/>
          <w:szCs w:val="24"/>
        </w:rPr>
        <w:t>Alternatively, the considerable differences in phase ratio between the small and large pore size stationary phase could contribute to the shapes of the curves. Assuming the Halo phases are composed of silica with similar properties, the</w:t>
      </w:r>
      <w:r w:rsidR="006E1CF6">
        <w:rPr>
          <w:rFonts w:ascii="Arial" w:hAnsi="Arial" w:cs="Arial"/>
          <w:sz w:val="24"/>
          <w:szCs w:val="24"/>
        </w:rPr>
        <w:t xml:space="preserve"> surface area and thus the</w:t>
      </w:r>
      <w:r w:rsidR="005052E9">
        <w:rPr>
          <w:rFonts w:ascii="Arial" w:hAnsi="Arial" w:cs="Arial"/>
          <w:sz w:val="24"/>
          <w:szCs w:val="24"/>
        </w:rPr>
        <w:t xml:space="preserve"> volume of </w:t>
      </w:r>
      <w:r w:rsidR="0037474A">
        <w:rPr>
          <w:rFonts w:ascii="Arial" w:hAnsi="Arial" w:cs="Arial"/>
          <w:sz w:val="24"/>
          <w:szCs w:val="24"/>
        </w:rPr>
        <w:t xml:space="preserve">(aqueous) </w:t>
      </w:r>
      <w:r w:rsidR="005052E9">
        <w:rPr>
          <w:rFonts w:ascii="Arial" w:hAnsi="Arial" w:cs="Arial"/>
          <w:sz w:val="24"/>
          <w:szCs w:val="24"/>
        </w:rPr>
        <w:t>stationary phase in the 90, 160 and 1000 Å phases (which have the same shell thickness) decreases substantially in line with th</w:t>
      </w:r>
      <w:r w:rsidR="008904BF">
        <w:rPr>
          <w:rFonts w:ascii="Arial" w:hAnsi="Arial" w:cs="Arial"/>
          <w:sz w:val="24"/>
          <w:szCs w:val="24"/>
        </w:rPr>
        <w:t>e increase in pore size (Table 3</w:t>
      </w:r>
      <w:r w:rsidR="00DB7411">
        <w:rPr>
          <w:rFonts w:ascii="Arial" w:hAnsi="Arial" w:cs="Arial"/>
          <w:sz w:val="24"/>
          <w:szCs w:val="24"/>
        </w:rPr>
        <w:t>)</w:t>
      </w:r>
      <w:r w:rsidR="00110C43">
        <w:rPr>
          <w:rFonts w:ascii="Arial" w:hAnsi="Arial" w:cs="Arial"/>
          <w:sz w:val="24"/>
          <w:szCs w:val="24"/>
        </w:rPr>
        <w:t xml:space="preserve">. Note that </w:t>
      </w:r>
      <w:r w:rsidR="002A1D48">
        <w:rPr>
          <w:rFonts w:ascii="Arial" w:hAnsi="Arial" w:cs="Arial"/>
          <w:sz w:val="24"/>
          <w:szCs w:val="24"/>
        </w:rPr>
        <w:t xml:space="preserve">the 400 Å pore size phase has a smaller shell thickness which results in a smaller surface area </w:t>
      </w:r>
      <w:r w:rsidR="00463D35">
        <w:rPr>
          <w:rFonts w:ascii="Arial" w:hAnsi="Arial" w:cs="Arial"/>
          <w:sz w:val="24"/>
          <w:szCs w:val="24"/>
        </w:rPr>
        <w:t xml:space="preserve">than </w:t>
      </w:r>
      <w:r w:rsidR="00DB7411">
        <w:rPr>
          <w:rFonts w:ascii="Arial" w:hAnsi="Arial" w:cs="Arial"/>
          <w:sz w:val="24"/>
          <w:szCs w:val="24"/>
        </w:rPr>
        <w:t xml:space="preserve">that </w:t>
      </w:r>
      <w:r w:rsidR="00463D35">
        <w:rPr>
          <w:rFonts w:ascii="Arial" w:hAnsi="Arial" w:cs="Arial"/>
          <w:sz w:val="24"/>
          <w:szCs w:val="24"/>
        </w:rPr>
        <w:t>for the 1000 Å phase</w:t>
      </w:r>
      <w:r w:rsidR="005052E9">
        <w:rPr>
          <w:rFonts w:ascii="Arial" w:hAnsi="Arial" w:cs="Arial"/>
          <w:sz w:val="24"/>
          <w:szCs w:val="24"/>
        </w:rPr>
        <w:t xml:space="preserve">. </w:t>
      </w:r>
      <w:r w:rsidR="0073687B">
        <w:rPr>
          <w:rFonts w:ascii="Arial" w:hAnsi="Arial" w:cs="Arial"/>
          <w:sz w:val="24"/>
          <w:szCs w:val="24"/>
        </w:rPr>
        <w:t xml:space="preserve">The partition coefficient K is related to the retention factor </w:t>
      </w:r>
      <w:r w:rsidR="0073687B" w:rsidRPr="00D809BC">
        <w:rPr>
          <w:rFonts w:ascii="Arial" w:hAnsi="Arial" w:cs="Arial"/>
          <w:i/>
          <w:sz w:val="24"/>
          <w:szCs w:val="24"/>
        </w:rPr>
        <w:t>k</w:t>
      </w:r>
      <w:r w:rsidR="0073687B">
        <w:rPr>
          <w:rFonts w:ascii="Arial" w:hAnsi="Arial" w:cs="Arial"/>
          <w:sz w:val="24"/>
          <w:szCs w:val="24"/>
        </w:rPr>
        <w:t xml:space="preserve"> by the relationship:</w:t>
      </w:r>
    </w:p>
    <w:p w:rsidR="0073687B" w:rsidRDefault="0073687B" w:rsidP="00367996">
      <w:pPr>
        <w:spacing w:after="0" w:line="360" w:lineRule="auto"/>
        <w:ind w:firstLine="720"/>
        <w:rPr>
          <w:rFonts w:ascii="Arial" w:hAnsi="Arial" w:cs="Arial"/>
          <w:sz w:val="24"/>
          <w:szCs w:val="24"/>
        </w:rPr>
      </w:pPr>
    </w:p>
    <w:p w:rsidR="0073687B" w:rsidRPr="00C203CE" w:rsidRDefault="0073687B" w:rsidP="00367996">
      <w:pPr>
        <w:spacing w:after="0" w:line="360" w:lineRule="auto"/>
        <w:ind w:firstLine="720"/>
        <w:rPr>
          <w:rFonts w:ascii="Arial" w:hAnsi="Arial" w:cs="Arial"/>
          <w:sz w:val="24"/>
          <w:szCs w:val="24"/>
        </w:rPr>
      </w:pPr>
      <w:r>
        <w:rPr>
          <w:rFonts w:ascii="Arial" w:hAnsi="Arial" w:cs="Arial"/>
          <w:sz w:val="24"/>
          <w:szCs w:val="24"/>
        </w:rPr>
        <w:lastRenderedPageBreak/>
        <w:t xml:space="preserve">K= k </w:t>
      </w:r>
      <w:proofErr w:type="spellStart"/>
      <w:r>
        <w:rPr>
          <w:rFonts w:ascii="Arial" w:hAnsi="Arial" w:cs="Arial"/>
          <w:sz w:val="24"/>
          <w:szCs w:val="24"/>
        </w:rPr>
        <w:t>V</w:t>
      </w:r>
      <w:r w:rsidRPr="00C203CE">
        <w:rPr>
          <w:rFonts w:ascii="Arial" w:hAnsi="Arial" w:cs="Arial"/>
          <w:sz w:val="24"/>
          <w:szCs w:val="24"/>
          <w:vertAlign w:val="subscript"/>
        </w:rPr>
        <w:t>mob</w:t>
      </w:r>
      <w:proofErr w:type="spellEnd"/>
      <w:r>
        <w:rPr>
          <w:rFonts w:ascii="Arial" w:hAnsi="Arial" w:cs="Arial"/>
          <w:sz w:val="24"/>
          <w:szCs w:val="24"/>
        </w:rPr>
        <w:t>/</w:t>
      </w:r>
      <w:proofErr w:type="spellStart"/>
      <w:proofErr w:type="gramStart"/>
      <w:r>
        <w:rPr>
          <w:rFonts w:ascii="Arial" w:hAnsi="Arial" w:cs="Arial"/>
          <w:sz w:val="24"/>
          <w:szCs w:val="24"/>
        </w:rPr>
        <w:t>V</w:t>
      </w:r>
      <w:r w:rsidRPr="00C203CE">
        <w:rPr>
          <w:rFonts w:ascii="Arial" w:hAnsi="Arial" w:cs="Arial"/>
          <w:sz w:val="24"/>
          <w:szCs w:val="24"/>
          <w:vertAlign w:val="subscript"/>
        </w:rPr>
        <w:t>s</w:t>
      </w:r>
      <w:r w:rsidR="00C203CE" w:rsidRPr="00C203CE">
        <w:rPr>
          <w:rFonts w:ascii="Arial" w:hAnsi="Arial" w:cs="Arial"/>
          <w:sz w:val="24"/>
          <w:szCs w:val="24"/>
          <w:vertAlign w:val="subscript"/>
        </w:rPr>
        <w:t>tat</w:t>
      </w:r>
      <w:proofErr w:type="spellEnd"/>
      <w:r w:rsidR="008904BF">
        <w:rPr>
          <w:rFonts w:ascii="Arial" w:hAnsi="Arial" w:cs="Arial"/>
          <w:sz w:val="24"/>
          <w:szCs w:val="24"/>
          <w:vertAlign w:val="subscript"/>
        </w:rPr>
        <w:t xml:space="preserve">  </w:t>
      </w:r>
      <w:r w:rsidR="00C203CE">
        <w:rPr>
          <w:rFonts w:ascii="Arial" w:hAnsi="Arial" w:cs="Arial"/>
          <w:sz w:val="24"/>
          <w:szCs w:val="24"/>
        </w:rPr>
        <w:t>=</w:t>
      </w:r>
      <w:proofErr w:type="gramEnd"/>
      <w:r w:rsidR="00C203CE">
        <w:rPr>
          <w:rFonts w:ascii="Arial" w:hAnsi="Arial" w:cs="Arial"/>
          <w:sz w:val="24"/>
          <w:szCs w:val="24"/>
        </w:rPr>
        <w:t xml:space="preserve"> </w:t>
      </w:r>
      <w:r w:rsidR="008904BF">
        <w:rPr>
          <w:rFonts w:ascii="Arial" w:hAnsi="Arial" w:cs="Arial"/>
          <w:sz w:val="24"/>
          <w:szCs w:val="24"/>
        </w:rPr>
        <w:t xml:space="preserve"> </w:t>
      </w:r>
      <w:r w:rsidR="00C203CE">
        <w:rPr>
          <w:rFonts w:ascii="Arial" w:hAnsi="Arial" w:cs="Arial"/>
          <w:sz w:val="24"/>
          <w:szCs w:val="24"/>
        </w:rPr>
        <w:t>k</w:t>
      </w:r>
      <w:r w:rsidR="00D809BC">
        <w:rPr>
          <w:rFonts w:ascii="Arial" w:hAnsi="Arial" w:cs="Arial"/>
          <w:sz w:val="24"/>
          <w:szCs w:val="24"/>
        </w:rPr>
        <w:t>/</w:t>
      </w:r>
      <w:r w:rsidR="00C203CE">
        <w:rPr>
          <w:rFonts w:ascii="Symbol" w:hAnsi="Symbol" w:cs="Arial"/>
          <w:sz w:val="24"/>
          <w:szCs w:val="24"/>
        </w:rPr>
        <w:t></w:t>
      </w:r>
      <w:r w:rsidR="00C203CE">
        <w:rPr>
          <w:rFonts w:ascii="Arial" w:hAnsi="Arial" w:cs="Arial"/>
          <w:sz w:val="24"/>
          <w:szCs w:val="24"/>
          <w:vertAlign w:val="subscript"/>
        </w:rPr>
        <w:tab/>
      </w:r>
      <w:r w:rsidR="00C203CE">
        <w:rPr>
          <w:rFonts w:ascii="Arial" w:hAnsi="Arial" w:cs="Arial"/>
          <w:sz w:val="24"/>
          <w:szCs w:val="24"/>
          <w:vertAlign w:val="subscript"/>
        </w:rPr>
        <w:tab/>
      </w:r>
      <w:r w:rsidR="00C203CE">
        <w:rPr>
          <w:rFonts w:ascii="Arial" w:hAnsi="Arial" w:cs="Arial"/>
          <w:sz w:val="24"/>
          <w:szCs w:val="24"/>
          <w:vertAlign w:val="subscript"/>
        </w:rPr>
        <w:tab/>
      </w:r>
      <w:r w:rsidR="00C203CE">
        <w:rPr>
          <w:rFonts w:ascii="Arial" w:hAnsi="Arial" w:cs="Arial"/>
          <w:sz w:val="24"/>
          <w:szCs w:val="24"/>
          <w:vertAlign w:val="subscript"/>
        </w:rPr>
        <w:tab/>
      </w:r>
      <w:r w:rsidR="00C203CE">
        <w:rPr>
          <w:rFonts w:ascii="Arial" w:hAnsi="Arial" w:cs="Arial"/>
          <w:sz w:val="24"/>
          <w:szCs w:val="24"/>
          <w:vertAlign w:val="subscript"/>
        </w:rPr>
        <w:tab/>
      </w:r>
      <w:r w:rsidR="00C203CE">
        <w:rPr>
          <w:rFonts w:ascii="Arial" w:hAnsi="Arial" w:cs="Arial"/>
          <w:sz w:val="24"/>
          <w:szCs w:val="24"/>
          <w:vertAlign w:val="subscript"/>
        </w:rPr>
        <w:tab/>
      </w:r>
      <w:r w:rsidR="00C203CE">
        <w:rPr>
          <w:rFonts w:ascii="Arial" w:hAnsi="Arial" w:cs="Arial"/>
          <w:sz w:val="24"/>
          <w:szCs w:val="24"/>
          <w:vertAlign w:val="subscript"/>
        </w:rPr>
        <w:tab/>
      </w:r>
      <w:r w:rsidR="00C203CE">
        <w:rPr>
          <w:rFonts w:ascii="Arial" w:hAnsi="Arial" w:cs="Arial"/>
          <w:sz w:val="24"/>
          <w:szCs w:val="24"/>
          <w:vertAlign w:val="subscript"/>
        </w:rPr>
        <w:tab/>
      </w:r>
      <w:r w:rsidR="00C203CE">
        <w:rPr>
          <w:rFonts w:ascii="Arial" w:hAnsi="Arial" w:cs="Arial"/>
          <w:sz w:val="24"/>
          <w:szCs w:val="24"/>
        </w:rPr>
        <w:t>(</w:t>
      </w:r>
      <w:r w:rsidR="0066285B">
        <w:rPr>
          <w:rFonts w:ascii="Arial" w:hAnsi="Arial" w:cs="Arial"/>
          <w:sz w:val="24"/>
          <w:szCs w:val="24"/>
        </w:rPr>
        <w:t>5</w:t>
      </w:r>
      <w:r w:rsidR="00C203CE">
        <w:rPr>
          <w:rFonts w:ascii="Arial" w:hAnsi="Arial" w:cs="Arial"/>
          <w:sz w:val="24"/>
          <w:szCs w:val="24"/>
        </w:rPr>
        <w:t>)</w:t>
      </w:r>
    </w:p>
    <w:p w:rsidR="00C203CE" w:rsidRDefault="00C203CE" w:rsidP="00367996">
      <w:pPr>
        <w:spacing w:after="0" w:line="360" w:lineRule="auto"/>
        <w:ind w:firstLine="720"/>
        <w:rPr>
          <w:rFonts w:ascii="Arial" w:hAnsi="Arial" w:cs="Arial"/>
          <w:sz w:val="24"/>
          <w:szCs w:val="24"/>
          <w:vertAlign w:val="subscript"/>
        </w:rPr>
      </w:pPr>
    </w:p>
    <w:p w:rsidR="00397C68" w:rsidRDefault="00C203CE" w:rsidP="00C203CE">
      <w:pPr>
        <w:spacing w:after="0" w:line="360" w:lineRule="auto"/>
        <w:rPr>
          <w:rFonts w:ascii="Arial" w:hAnsi="Arial" w:cs="Arial"/>
          <w:sz w:val="24"/>
          <w:szCs w:val="24"/>
        </w:rPr>
      </w:pPr>
      <w:proofErr w:type="gramStart"/>
      <w:r>
        <w:rPr>
          <w:rFonts w:ascii="Arial" w:hAnsi="Arial" w:cs="Arial"/>
          <w:sz w:val="24"/>
          <w:szCs w:val="24"/>
        </w:rPr>
        <w:t>where</w:t>
      </w:r>
      <w:proofErr w:type="gramEnd"/>
      <w:r>
        <w:rPr>
          <w:rFonts w:ascii="Arial" w:hAnsi="Arial" w:cs="Arial"/>
          <w:sz w:val="24"/>
          <w:szCs w:val="24"/>
        </w:rPr>
        <w:t xml:space="preserve"> </w:t>
      </w:r>
      <w:proofErr w:type="spellStart"/>
      <w:r>
        <w:rPr>
          <w:rFonts w:ascii="Arial" w:hAnsi="Arial" w:cs="Arial"/>
          <w:sz w:val="24"/>
          <w:szCs w:val="24"/>
        </w:rPr>
        <w:t>V</w:t>
      </w:r>
      <w:r w:rsidRPr="00C203CE">
        <w:rPr>
          <w:rFonts w:ascii="Arial" w:hAnsi="Arial" w:cs="Arial"/>
          <w:sz w:val="24"/>
          <w:szCs w:val="24"/>
          <w:vertAlign w:val="subscript"/>
        </w:rPr>
        <w:t>mob</w:t>
      </w:r>
      <w:proofErr w:type="spellEnd"/>
      <w:r>
        <w:rPr>
          <w:rFonts w:ascii="Arial" w:hAnsi="Arial" w:cs="Arial"/>
          <w:sz w:val="24"/>
          <w:szCs w:val="24"/>
        </w:rPr>
        <w:t xml:space="preserve"> </w:t>
      </w:r>
      <w:r w:rsidRPr="00C203CE">
        <w:rPr>
          <w:rFonts w:ascii="Arial" w:hAnsi="Arial" w:cs="Arial"/>
          <w:sz w:val="24"/>
          <w:szCs w:val="24"/>
        </w:rPr>
        <w:t xml:space="preserve">and </w:t>
      </w:r>
      <w:proofErr w:type="spellStart"/>
      <w:r>
        <w:rPr>
          <w:rFonts w:ascii="Arial" w:hAnsi="Arial" w:cs="Arial"/>
          <w:sz w:val="24"/>
          <w:szCs w:val="24"/>
        </w:rPr>
        <w:t>V</w:t>
      </w:r>
      <w:r w:rsidRPr="00C203CE">
        <w:rPr>
          <w:rFonts w:ascii="Arial" w:hAnsi="Arial" w:cs="Arial"/>
          <w:sz w:val="24"/>
          <w:szCs w:val="24"/>
          <w:vertAlign w:val="subscript"/>
        </w:rPr>
        <w:t>stat</w:t>
      </w:r>
      <w:proofErr w:type="spellEnd"/>
      <w:r>
        <w:rPr>
          <w:rFonts w:ascii="Arial" w:hAnsi="Arial" w:cs="Arial"/>
          <w:sz w:val="24"/>
          <w:szCs w:val="24"/>
          <w:vertAlign w:val="superscript"/>
        </w:rPr>
        <w:t xml:space="preserve"> </w:t>
      </w:r>
      <w:r>
        <w:rPr>
          <w:rFonts w:ascii="Arial" w:hAnsi="Arial" w:cs="Arial"/>
          <w:sz w:val="24"/>
          <w:szCs w:val="24"/>
        </w:rPr>
        <w:t xml:space="preserve">are the volumes of the mobile phase and stationary phase respectively and </w:t>
      </w:r>
      <w:r w:rsidRPr="00C203CE">
        <w:rPr>
          <w:rFonts w:ascii="Symbol" w:hAnsi="Symbol" w:cs="Arial"/>
          <w:sz w:val="24"/>
          <w:szCs w:val="24"/>
        </w:rPr>
        <w:t></w:t>
      </w:r>
      <w:r>
        <w:rPr>
          <w:rFonts w:ascii="Arial" w:hAnsi="Arial" w:cs="Arial"/>
          <w:sz w:val="24"/>
          <w:szCs w:val="24"/>
        </w:rPr>
        <w:t xml:space="preserve"> is the phase ratio</w:t>
      </w:r>
      <w:r w:rsidR="00D809BC">
        <w:rPr>
          <w:rFonts w:ascii="Arial" w:hAnsi="Arial" w:cs="Arial"/>
          <w:sz w:val="24"/>
          <w:szCs w:val="24"/>
        </w:rPr>
        <w:t xml:space="preserve"> </w:t>
      </w:r>
      <w:proofErr w:type="spellStart"/>
      <w:r w:rsidR="00D809BC">
        <w:rPr>
          <w:rFonts w:ascii="Arial" w:hAnsi="Arial" w:cs="Arial"/>
          <w:sz w:val="24"/>
          <w:szCs w:val="24"/>
        </w:rPr>
        <w:t>V</w:t>
      </w:r>
      <w:r w:rsidR="00D809BC" w:rsidRPr="00D809BC">
        <w:rPr>
          <w:rFonts w:ascii="Arial" w:hAnsi="Arial" w:cs="Arial"/>
          <w:sz w:val="24"/>
          <w:szCs w:val="24"/>
          <w:vertAlign w:val="subscript"/>
        </w:rPr>
        <w:t>stat</w:t>
      </w:r>
      <w:proofErr w:type="spellEnd"/>
      <w:r w:rsidR="00D809BC">
        <w:rPr>
          <w:rFonts w:ascii="Arial" w:hAnsi="Arial" w:cs="Arial"/>
          <w:sz w:val="24"/>
          <w:szCs w:val="24"/>
        </w:rPr>
        <w:t>/</w:t>
      </w:r>
      <w:proofErr w:type="spellStart"/>
      <w:r w:rsidR="00D809BC">
        <w:rPr>
          <w:rFonts w:ascii="Arial" w:hAnsi="Arial" w:cs="Arial"/>
          <w:sz w:val="24"/>
          <w:szCs w:val="24"/>
        </w:rPr>
        <w:t>V</w:t>
      </w:r>
      <w:r w:rsidR="00C211E9">
        <w:rPr>
          <w:rFonts w:ascii="Arial" w:hAnsi="Arial" w:cs="Arial"/>
          <w:sz w:val="24"/>
          <w:szCs w:val="24"/>
          <w:vertAlign w:val="subscript"/>
        </w:rPr>
        <w:t>mob</w:t>
      </w:r>
      <w:proofErr w:type="spellEnd"/>
      <w:r>
        <w:rPr>
          <w:rFonts w:ascii="Arial" w:hAnsi="Arial" w:cs="Arial"/>
          <w:sz w:val="24"/>
          <w:szCs w:val="24"/>
        </w:rPr>
        <w:t xml:space="preserve">. Thus </w:t>
      </w:r>
      <w:r w:rsidR="000C1D03">
        <w:rPr>
          <w:rFonts w:ascii="Arial" w:hAnsi="Arial" w:cs="Arial"/>
          <w:sz w:val="24"/>
          <w:szCs w:val="24"/>
        </w:rPr>
        <w:t>any r</w:t>
      </w:r>
      <w:r>
        <w:rPr>
          <w:rFonts w:ascii="Arial" w:hAnsi="Arial" w:cs="Arial"/>
          <w:sz w:val="24"/>
          <w:szCs w:val="24"/>
        </w:rPr>
        <w:t xml:space="preserve">etention </w:t>
      </w:r>
      <w:r w:rsidR="000C1D03">
        <w:rPr>
          <w:rFonts w:ascii="Arial" w:hAnsi="Arial" w:cs="Arial"/>
          <w:sz w:val="24"/>
          <w:szCs w:val="24"/>
        </w:rPr>
        <w:t xml:space="preserve">of the smaller </w:t>
      </w:r>
      <w:proofErr w:type="spellStart"/>
      <w:r w:rsidR="000C1D03">
        <w:rPr>
          <w:rFonts w:ascii="Arial" w:hAnsi="Arial" w:cs="Arial"/>
          <w:sz w:val="24"/>
          <w:szCs w:val="24"/>
        </w:rPr>
        <w:t>alkylbenzenes</w:t>
      </w:r>
      <w:proofErr w:type="spellEnd"/>
      <w:r w:rsidR="000C1D03">
        <w:rPr>
          <w:rFonts w:ascii="Arial" w:hAnsi="Arial" w:cs="Arial"/>
          <w:sz w:val="24"/>
          <w:szCs w:val="24"/>
        </w:rPr>
        <w:t xml:space="preserve"> due to their solubility in the aqueous layer should be </w:t>
      </w:r>
      <w:r>
        <w:rPr>
          <w:rFonts w:ascii="Arial" w:hAnsi="Arial" w:cs="Arial"/>
          <w:sz w:val="24"/>
          <w:szCs w:val="24"/>
        </w:rPr>
        <w:t xml:space="preserve">less on large pore size </w:t>
      </w:r>
      <w:r w:rsidR="000C1D03">
        <w:rPr>
          <w:rFonts w:ascii="Arial" w:hAnsi="Arial" w:cs="Arial"/>
          <w:sz w:val="24"/>
          <w:szCs w:val="24"/>
        </w:rPr>
        <w:t xml:space="preserve">silica phases, resulting in a diminution of the slope of plots or </w:t>
      </w:r>
      <w:proofErr w:type="spellStart"/>
      <w:proofErr w:type="gramStart"/>
      <w:r w:rsidR="000C1D03">
        <w:rPr>
          <w:rFonts w:ascii="Arial" w:hAnsi="Arial" w:cs="Arial"/>
          <w:sz w:val="24"/>
          <w:szCs w:val="24"/>
        </w:rPr>
        <w:t>t</w:t>
      </w:r>
      <w:r w:rsidR="000C1D03" w:rsidRPr="000C1D03">
        <w:rPr>
          <w:rFonts w:ascii="Arial" w:hAnsi="Arial" w:cs="Arial"/>
          <w:sz w:val="24"/>
          <w:szCs w:val="24"/>
          <w:vertAlign w:val="subscript"/>
        </w:rPr>
        <w:t>R</w:t>
      </w:r>
      <w:proofErr w:type="spellEnd"/>
      <w:proofErr w:type="gramEnd"/>
      <w:r w:rsidR="000C1D03">
        <w:rPr>
          <w:rFonts w:ascii="Arial" w:hAnsi="Arial" w:cs="Arial"/>
          <w:sz w:val="24"/>
          <w:szCs w:val="24"/>
        </w:rPr>
        <w:t xml:space="preserve"> vs V as in Fig. 1. </w:t>
      </w:r>
      <w:r>
        <w:rPr>
          <w:rFonts w:ascii="Arial" w:hAnsi="Arial" w:cs="Arial"/>
          <w:sz w:val="24"/>
          <w:szCs w:val="24"/>
        </w:rPr>
        <w:t xml:space="preserve"> </w:t>
      </w:r>
      <w:r w:rsidR="000C1D03">
        <w:rPr>
          <w:rFonts w:ascii="Arial" w:hAnsi="Arial" w:cs="Arial"/>
          <w:sz w:val="24"/>
          <w:szCs w:val="24"/>
        </w:rPr>
        <w:t xml:space="preserve">The </w:t>
      </w:r>
      <w:r>
        <w:rPr>
          <w:rFonts w:ascii="Arial" w:hAnsi="Arial" w:cs="Arial"/>
          <w:sz w:val="24"/>
          <w:szCs w:val="24"/>
        </w:rPr>
        <w:t xml:space="preserve">retention </w:t>
      </w:r>
      <w:r w:rsidR="000C1D03">
        <w:rPr>
          <w:rFonts w:ascii="Arial" w:hAnsi="Arial" w:cs="Arial"/>
          <w:sz w:val="24"/>
          <w:szCs w:val="24"/>
        </w:rPr>
        <w:t xml:space="preserve">range of a series </w:t>
      </w:r>
      <w:r w:rsidR="0094667F">
        <w:rPr>
          <w:rFonts w:ascii="Arial" w:hAnsi="Arial" w:cs="Arial"/>
          <w:sz w:val="24"/>
          <w:szCs w:val="24"/>
        </w:rPr>
        <w:t xml:space="preserve">of </w:t>
      </w:r>
      <w:r w:rsidR="000C1D03">
        <w:rPr>
          <w:rFonts w:ascii="Arial" w:hAnsi="Arial" w:cs="Arial"/>
          <w:sz w:val="24"/>
          <w:szCs w:val="24"/>
        </w:rPr>
        <w:t xml:space="preserve">retained solutes is indeed smaller </w:t>
      </w:r>
      <w:r w:rsidR="006E1CF6">
        <w:rPr>
          <w:rFonts w:ascii="Arial" w:hAnsi="Arial" w:cs="Arial"/>
          <w:sz w:val="24"/>
          <w:szCs w:val="24"/>
        </w:rPr>
        <w:t xml:space="preserve">on the same large pore size </w:t>
      </w:r>
      <w:r w:rsidR="008904BF">
        <w:rPr>
          <w:rFonts w:ascii="Arial" w:hAnsi="Arial" w:cs="Arial"/>
          <w:sz w:val="24"/>
          <w:szCs w:val="24"/>
        </w:rPr>
        <w:t xml:space="preserve">(Halo) </w:t>
      </w:r>
      <w:r w:rsidR="006E1CF6">
        <w:rPr>
          <w:rFonts w:ascii="Arial" w:hAnsi="Arial" w:cs="Arial"/>
          <w:sz w:val="24"/>
          <w:szCs w:val="24"/>
        </w:rPr>
        <w:t xml:space="preserve">silica </w:t>
      </w:r>
      <w:proofErr w:type="spellStart"/>
      <w:r w:rsidR="006E1CF6">
        <w:rPr>
          <w:rFonts w:ascii="Arial" w:hAnsi="Arial" w:cs="Arial"/>
          <w:sz w:val="24"/>
          <w:szCs w:val="24"/>
        </w:rPr>
        <w:t>HILIC</w:t>
      </w:r>
      <w:proofErr w:type="spellEnd"/>
      <w:r w:rsidR="006E1CF6">
        <w:rPr>
          <w:rFonts w:ascii="Arial" w:hAnsi="Arial" w:cs="Arial"/>
          <w:sz w:val="24"/>
          <w:szCs w:val="24"/>
        </w:rPr>
        <w:t xml:space="preserve"> phases compared with </w:t>
      </w:r>
      <w:r w:rsidR="008904BF">
        <w:rPr>
          <w:rFonts w:ascii="Arial" w:hAnsi="Arial" w:cs="Arial"/>
          <w:sz w:val="24"/>
          <w:szCs w:val="24"/>
        </w:rPr>
        <w:t xml:space="preserve">otherwise identical </w:t>
      </w:r>
      <w:r w:rsidR="006E1CF6">
        <w:rPr>
          <w:rFonts w:ascii="Arial" w:hAnsi="Arial" w:cs="Arial"/>
          <w:sz w:val="24"/>
          <w:szCs w:val="24"/>
        </w:rPr>
        <w:t>small pore size columns</w:t>
      </w:r>
      <w:r w:rsidR="006D2890">
        <w:rPr>
          <w:rFonts w:ascii="Arial" w:hAnsi="Arial" w:cs="Arial"/>
          <w:sz w:val="24"/>
          <w:szCs w:val="24"/>
        </w:rPr>
        <w:t xml:space="preserve"> [</w:t>
      </w:r>
      <w:r w:rsidR="00B62AC5">
        <w:rPr>
          <w:rFonts w:ascii="Arial" w:hAnsi="Arial" w:cs="Arial"/>
          <w:sz w:val="24"/>
          <w:szCs w:val="24"/>
        </w:rPr>
        <w:t>25</w:t>
      </w:r>
      <w:r w:rsidR="006D2890">
        <w:rPr>
          <w:rFonts w:ascii="Arial" w:hAnsi="Arial" w:cs="Arial"/>
          <w:sz w:val="24"/>
          <w:szCs w:val="24"/>
        </w:rPr>
        <w:t>]</w:t>
      </w:r>
      <w:r w:rsidR="00223350">
        <w:rPr>
          <w:rFonts w:ascii="Arial" w:hAnsi="Arial" w:cs="Arial"/>
          <w:sz w:val="24"/>
          <w:szCs w:val="24"/>
        </w:rPr>
        <w:t>.</w:t>
      </w:r>
      <w:r w:rsidR="00C211E9">
        <w:rPr>
          <w:rFonts w:ascii="Arial" w:hAnsi="Arial" w:cs="Arial"/>
          <w:sz w:val="24"/>
          <w:szCs w:val="24"/>
        </w:rPr>
        <w:t xml:space="preserve">  Some further evidence for the influence of the phase ratio comes from a consideration of equations (2) and (3).</w:t>
      </w:r>
      <w:r w:rsidR="0037474A">
        <w:rPr>
          <w:rFonts w:ascii="Arial" w:hAnsi="Arial" w:cs="Arial"/>
          <w:sz w:val="24"/>
          <w:szCs w:val="24"/>
        </w:rPr>
        <w:t xml:space="preserve"> </w:t>
      </w:r>
      <w:proofErr w:type="gramStart"/>
      <w:r w:rsidR="0037474A">
        <w:rPr>
          <w:rFonts w:ascii="Arial" w:hAnsi="Arial" w:cs="Arial"/>
          <w:sz w:val="24"/>
          <w:szCs w:val="24"/>
        </w:rPr>
        <w:t>r</w:t>
      </w:r>
      <w:proofErr w:type="gramEnd"/>
      <w:r w:rsidR="0037474A">
        <w:rPr>
          <w:rFonts w:ascii="Arial" w:hAnsi="Arial" w:cs="Arial"/>
          <w:sz w:val="24"/>
          <w:szCs w:val="24"/>
        </w:rPr>
        <w:t xml:space="preserve"> should decrease as </w:t>
      </w:r>
      <w:r w:rsidR="0094667F">
        <w:rPr>
          <w:rFonts w:ascii="Arial" w:hAnsi="Arial" w:cs="Arial"/>
          <w:sz w:val="24"/>
          <w:szCs w:val="24"/>
        </w:rPr>
        <w:t>t</w:t>
      </w:r>
      <w:r w:rsidR="0037474A">
        <w:rPr>
          <w:rFonts w:ascii="Arial" w:hAnsi="Arial" w:cs="Arial"/>
          <w:sz w:val="24"/>
          <w:szCs w:val="24"/>
        </w:rPr>
        <w:t xml:space="preserve">he phase ratio decreases with increasing pore size of the silica stationary phase. Table 2 shows this is indeed </w:t>
      </w:r>
      <w:r w:rsidR="00D015E1">
        <w:rPr>
          <w:rFonts w:ascii="Arial" w:hAnsi="Arial" w:cs="Arial"/>
          <w:sz w:val="24"/>
          <w:szCs w:val="24"/>
        </w:rPr>
        <w:t>the case as r for the 90, 160 and 1000</w:t>
      </w:r>
      <w:r w:rsidR="00D015E1" w:rsidRPr="00D015E1">
        <w:rPr>
          <w:rFonts w:ascii="Arial" w:hAnsi="Arial" w:cs="Arial"/>
          <w:sz w:val="24"/>
          <w:szCs w:val="24"/>
        </w:rPr>
        <w:t xml:space="preserve"> </w:t>
      </w:r>
      <w:r w:rsidR="00D015E1">
        <w:rPr>
          <w:rFonts w:ascii="Arial" w:hAnsi="Arial" w:cs="Arial"/>
          <w:sz w:val="24"/>
          <w:szCs w:val="24"/>
        </w:rPr>
        <w:t xml:space="preserve">Å phases in 95% ACN-buffer is 0.126, 0.095 and 0.028 respectively. </w:t>
      </w:r>
    </w:p>
    <w:p w:rsidR="00977289" w:rsidRPr="00977289" w:rsidRDefault="00977289" w:rsidP="00AE6C38">
      <w:pPr>
        <w:spacing w:after="0" w:line="360" w:lineRule="auto"/>
        <w:rPr>
          <w:rFonts w:ascii="Arial" w:hAnsi="Arial" w:cs="Arial"/>
          <w:i/>
          <w:sz w:val="24"/>
          <w:szCs w:val="24"/>
        </w:rPr>
      </w:pPr>
    </w:p>
    <w:p w:rsidR="00874C54" w:rsidRDefault="004F168D" w:rsidP="00AE6C38">
      <w:pPr>
        <w:spacing w:after="0" w:line="360" w:lineRule="auto"/>
        <w:rPr>
          <w:rFonts w:ascii="Arial" w:hAnsi="Arial" w:cs="Arial"/>
          <w:sz w:val="24"/>
          <w:szCs w:val="24"/>
        </w:rPr>
      </w:pPr>
      <w:r>
        <w:rPr>
          <w:rFonts w:ascii="Arial" w:hAnsi="Arial" w:cs="Arial"/>
          <w:i/>
          <w:sz w:val="24"/>
          <w:szCs w:val="24"/>
        </w:rPr>
        <w:t>3.4</w:t>
      </w:r>
      <w:r w:rsidR="00977289" w:rsidRPr="00977289">
        <w:rPr>
          <w:rFonts w:ascii="Arial" w:hAnsi="Arial" w:cs="Arial"/>
          <w:i/>
          <w:sz w:val="24"/>
          <w:szCs w:val="24"/>
        </w:rPr>
        <w:t xml:space="preserve"> Variation in void volume with water concentration in the mobile phase</w:t>
      </w:r>
      <w:r w:rsidR="00977289">
        <w:rPr>
          <w:rFonts w:ascii="Arial" w:hAnsi="Arial" w:cs="Arial"/>
          <w:sz w:val="24"/>
          <w:szCs w:val="24"/>
        </w:rPr>
        <w:t>.</w:t>
      </w:r>
    </w:p>
    <w:p w:rsidR="00A0794C" w:rsidRDefault="00A0794C" w:rsidP="00AE6C38">
      <w:pPr>
        <w:spacing w:after="0" w:line="360" w:lineRule="auto"/>
        <w:rPr>
          <w:rFonts w:ascii="Arial" w:hAnsi="Arial" w:cs="Arial"/>
          <w:sz w:val="24"/>
          <w:szCs w:val="24"/>
        </w:rPr>
      </w:pPr>
    </w:p>
    <w:p w:rsidR="00B55941" w:rsidRDefault="00386065" w:rsidP="00AE6C38">
      <w:pPr>
        <w:spacing w:after="0" w:line="360" w:lineRule="auto"/>
        <w:rPr>
          <w:rFonts w:ascii="Arial" w:hAnsi="Arial" w:cs="Arial"/>
          <w:sz w:val="24"/>
          <w:szCs w:val="24"/>
        </w:rPr>
      </w:pPr>
      <w:r>
        <w:rPr>
          <w:rFonts w:ascii="Arial" w:hAnsi="Arial" w:cs="Arial"/>
          <w:sz w:val="24"/>
          <w:szCs w:val="24"/>
        </w:rPr>
        <w:t xml:space="preserve">Table </w:t>
      </w:r>
      <w:r w:rsidR="00A0794C">
        <w:rPr>
          <w:rFonts w:ascii="Arial" w:hAnsi="Arial" w:cs="Arial"/>
          <w:sz w:val="24"/>
          <w:szCs w:val="24"/>
        </w:rPr>
        <w:t>4</w:t>
      </w:r>
      <w:r>
        <w:rPr>
          <w:rFonts w:ascii="Arial" w:hAnsi="Arial" w:cs="Arial"/>
          <w:sz w:val="24"/>
          <w:szCs w:val="24"/>
        </w:rPr>
        <w:t xml:space="preserve"> shows </w:t>
      </w:r>
      <w:proofErr w:type="spellStart"/>
      <w:r w:rsidR="00B27440">
        <w:rPr>
          <w:rFonts w:ascii="Arial" w:hAnsi="Arial" w:cs="Arial"/>
          <w:sz w:val="24"/>
          <w:szCs w:val="24"/>
        </w:rPr>
        <w:t>V</w:t>
      </w:r>
      <w:r w:rsidR="00B27440" w:rsidRPr="00CA34EB">
        <w:rPr>
          <w:rFonts w:ascii="Arial" w:hAnsi="Arial" w:cs="Arial"/>
          <w:sz w:val="24"/>
          <w:szCs w:val="24"/>
          <w:vertAlign w:val="subscript"/>
        </w:rPr>
        <w:t>m</w:t>
      </w:r>
      <w:proofErr w:type="spellEnd"/>
      <w:r w:rsidR="00874C54">
        <w:rPr>
          <w:rFonts w:ascii="Arial" w:hAnsi="Arial" w:cs="Arial"/>
          <w:sz w:val="24"/>
          <w:szCs w:val="24"/>
        </w:rPr>
        <w:t xml:space="preserve"> as a function of the ACN concentration in the mobile phase for 4 of the columns. For each column and independent of how </w:t>
      </w:r>
      <w:proofErr w:type="spellStart"/>
      <w:r w:rsidR="00B27440">
        <w:rPr>
          <w:rFonts w:ascii="Arial" w:hAnsi="Arial" w:cs="Arial"/>
          <w:sz w:val="24"/>
          <w:szCs w:val="24"/>
        </w:rPr>
        <w:t>V</w:t>
      </w:r>
      <w:r w:rsidR="00B27440" w:rsidRPr="00CA34EB">
        <w:rPr>
          <w:rFonts w:ascii="Arial" w:hAnsi="Arial" w:cs="Arial"/>
          <w:sz w:val="24"/>
          <w:szCs w:val="24"/>
          <w:vertAlign w:val="subscript"/>
        </w:rPr>
        <w:t>m</w:t>
      </w:r>
      <w:proofErr w:type="spellEnd"/>
      <w:r w:rsidR="00874C54">
        <w:rPr>
          <w:rFonts w:ascii="Arial" w:hAnsi="Arial" w:cs="Arial"/>
          <w:sz w:val="24"/>
          <w:szCs w:val="24"/>
        </w:rPr>
        <w:t xml:space="preserve"> was measured (from the elution volume of toluene, </w:t>
      </w:r>
      <w:proofErr w:type="spellStart"/>
      <w:r w:rsidR="00874C54">
        <w:rPr>
          <w:rFonts w:ascii="Arial" w:hAnsi="Arial" w:cs="Arial"/>
          <w:sz w:val="24"/>
          <w:szCs w:val="24"/>
        </w:rPr>
        <w:t>butylbenzene</w:t>
      </w:r>
      <w:proofErr w:type="spellEnd"/>
      <w:r w:rsidR="00874C54">
        <w:rPr>
          <w:rFonts w:ascii="Arial" w:hAnsi="Arial" w:cs="Arial"/>
          <w:sz w:val="24"/>
          <w:szCs w:val="24"/>
        </w:rPr>
        <w:t xml:space="preserve">, </w:t>
      </w:r>
      <w:proofErr w:type="spellStart"/>
      <w:r w:rsidR="00874C54">
        <w:rPr>
          <w:rFonts w:ascii="Arial" w:hAnsi="Arial" w:cs="Arial"/>
          <w:sz w:val="24"/>
          <w:szCs w:val="24"/>
        </w:rPr>
        <w:t>dodecylbenzene</w:t>
      </w:r>
      <w:proofErr w:type="spellEnd"/>
      <w:r w:rsidR="00874C54">
        <w:rPr>
          <w:rFonts w:ascii="Arial" w:hAnsi="Arial" w:cs="Arial"/>
          <w:sz w:val="24"/>
          <w:szCs w:val="24"/>
        </w:rPr>
        <w:t xml:space="preserve"> or the </w:t>
      </w:r>
      <w:proofErr w:type="spellStart"/>
      <w:r w:rsidR="00874C54">
        <w:rPr>
          <w:rFonts w:ascii="Arial" w:hAnsi="Arial" w:cs="Arial"/>
          <w:sz w:val="24"/>
          <w:szCs w:val="24"/>
        </w:rPr>
        <w:t>LFER</w:t>
      </w:r>
      <w:proofErr w:type="spellEnd"/>
      <w:r w:rsidR="00874C54">
        <w:rPr>
          <w:rFonts w:ascii="Arial" w:hAnsi="Arial" w:cs="Arial"/>
          <w:sz w:val="24"/>
          <w:szCs w:val="24"/>
        </w:rPr>
        <w:t xml:space="preserve"> plot), </w:t>
      </w:r>
      <w:proofErr w:type="spellStart"/>
      <w:r w:rsidR="00B27440">
        <w:rPr>
          <w:rFonts w:ascii="Arial" w:hAnsi="Arial" w:cs="Arial"/>
          <w:sz w:val="24"/>
          <w:szCs w:val="24"/>
        </w:rPr>
        <w:t>V</w:t>
      </w:r>
      <w:r w:rsidR="00B27440" w:rsidRPr="00CA34EB">
        <w:rPr>
          <w:rFonts w:ascii="Arial" w:hAnsi="Arial" w:cs="Arial"/>
          <w:sz w:val="24"/>
          <w:szCs w:val="24"/>
          <w:vertAlign w:val="subscript"/>
        </w:rPr>
        <w:t>m</w:t>
      </w:r>
      <w:proofErr w:type="spellEnd"/>
      <w:r w:rsidR="00874C54">
        <w:rPr>
          <w:rFonts w:ascii="Arial" w:hAnsi="Arial" w:cs="Arial"/>
          <w:sz w:val="24"/>
          <w:szCs w:val="24"/>
        </w:rPr>
        <w:t xml:space="preserve"> decreases as the ACN concentration decreases. For example, </w:t>
      </w:r>
      <w:proofErr w:type="spellStart"/>
      <w:r w:rsidR="00B27440">
        <w:rPr>
          <w:rFonts w:ascii="Arial" w:hAnsi="Arial" w:cs="Arial"/>
          <w:sz w:val="24"/>
          <w:szCs w:val="24"/>
        </w:rPr>
        <w:t>V</w:t>
      </w:r>
      <w:r w:rsidR="00B27440" w:rsidRPr="00CA34EB">
        <w:rPr>
          <w:rFonts w:ascii="Arial" w:hAnsi="Arial" w:cs="Arial"/>
          <w:sz w:val="24"/>
          <w:szCs w:val="24"/>
          <w:vertAlign w:val="subscript"/>
        </w:rPr>
        <w:t>m</w:t>
      </w:r>
      <w:proofErr w:type="spellEnd"/>
      <w:r w:rsidR="00874C54">
        <w:rPr>
          <w:rFonts w:ascii="Arial" w:hAnsi="Arial" w:cs="Arial"/>
          <w:sz w:val="24"/>
          <w:szCs w:val="24"/>
        </w:rPr>
        <w:t xml:space="preserve"> from </w:t>
      </w:r>
      <w:proofErr w:type="spellStart"/>
      <w:r w:rsidR="00874C54">
        <w:rPr>
          <w:rFonts w:ascii="Arial" w:hAnsi="Arial" w:cs="Arial"/>
          <w:sz w:val="24"/>
          <w:szCs w:val="24"/>
        </w:rPr>
        <w:t>LFER</w:t>
      </w:r>
      <w:proofErr w:type="spellEnd"/>
      <w:r w:rsidR="00874C54">
        <w:rPr>
          <w:rFonts w:ascii="Arial" w:hAnsi="Arial" w:cs="Arial"/>
          <w:sz w:val="24"/>
          <w:szCs w:val="24"/>
        </w:rPr>
        <w:t xml:space="preserve"> for the amide column</w:t>
      </w:r>
      <w:r w:rsidR="00CA34EB">
        <w:rPr>
          <w:rFonts w:ascii="Arial" w:hAnsi="Arial" w:cs="Arial"/>
          <w:sz w:val="24"/>
          <w:szCs w:val="24"/>
        </w:rPr>
        <w:t xml:space="preserve"> was</w:t>
      </w:r>
      <w:r w:rsidR="00874C54">
        <w:rPr>
          <w:rFonts w:ascii="Arial" w:hAnsi="Arial" w:cs="Arial"/>
          <w:sz w:val="24"/>
          <w:szCs w:val="24"/>
        </w:rPr>
        <w:t xml:space="preserve"> 0.212, 0.199 and 0.187 mL for 95, 85 and 75 % ACN respectively. </w:t>
      </w:r>
      <w:r w:rsidR="00D7128F">
        <w:rPr>
          <w:rFonts w:ascii="Arial" w:hAnsi="Arial" w:cs="Arial"/>
          <w:sz w:val="24"/>
          <w:szCs w:val="24"/>
        </w:rPr>
        <w:t xml:space="preserve">For </w:t>
      </w:r>
      <w:proofErr w:type="spellStart"/>
      <w:r w:rsidR="00D7128F">
        <w:rPr>
          <w:rFonts w:ascii="Arial" w:hAnsi="Arial" w:cs="Arial"/>
          <w:sz w:val="24"/>
          <w:szCs w:val="24"/>
        </w:rPr>
        <w:t>butylbenzene</w:t>
      </w:r>
      <w:proofErr w:type="spellEnd"/>
      <w:r w:rsidR="00D7128F">
        <w:rPr>
          <w:rFonts w:ascii="Arial" w:hAnsi="Arial" w:cs="Arial"/>
          <w:sz w:val="24"/>
          <w:szCs w:val="24"/>
        </w:rPr>
        <w:t xml:space="preserve">, </w:t>
      </w:r>
      <w:proofErr w:type="spellStart"/>
      <w:r w:rsidR="00B27440">
        <w:rPr>
          <w:rFonts w:ascii="Arial" w:hAnsi="Arial" w:cs="Arial"/>
          <w:sz w:val="24"/>
          <w:szCs w:val="24"/>
        </w:rPr>
        <w:t>V</w:t>
      </w:r>
      <w:r w:rsidR="00B27440" w:rsidRPr="00CA34EB">
        <w:rPr>
          <w:rFonts w:ascii="Arial" w:hAnsi="Arial" w:cs="Arial"/>
          <w:sz w:val="24"/>
          <w:szCs w:val="24"/>
          <w:vertAlign w:val="subscript"/>
        </w:rPr>
        <w:t>m</w:t>
      </w:r>
      <w:proofErr w:type="spellEnd"/>
      <w:r w:rsidR="00D7128F">
        <w:rPr>
          <w:rFonts w:ascii="Arial" w:hAnsi="Arial" w:cs="Arial"/>
          <w:sz w:val="24"/>
          <w:szCs w:val="24"/>
        </w:rPr>
        <w:t xml:space="preserve"> </w:t>
      </w:r>
      <w:r w:rsidR="00CA34EB">
        <w:rPr>
          <w:rFonts w:ascii="Arial" w:hAnsi="Arial" w:cs="Arial"/>
          <w:sz w:val="24"/>
          <w:szCs w:val="24"/>
        </w:rPr>
        <w:t>was</w:t>
      </w:r>
      <w:r w:rsidR="00D7128F">
        <w:rPr>
          <w:rFonts w:ascii="Arial" w:hAnsi="Arial" w:cs="Arial"/>
          <w:sz w:val="24"/>
          <w:szCs w:val="24"/>
        </w:rPr>
        <w:t xml:space="preserve"> 0.226, 0.210 and 0.197 mL respectively. </w:t>
      </w:r>
      <w:r w:rsidR="00874C54">
        <w:rPr>
          <w:rFonts w:ascii="Arial" w:hAnsi="Arial" w:cs="Arial"/>
          <w:sz w:val="24"/>
          <w:szCs w:val="24"/>
        </w:rPr>
        <w:t xml:space="preserve">This decrease </w:t>
      </w:r>
      <w:r w:rsidR="00B55941">
        <w:rPr>
          <w:rFonts w:ascii="Arial" w:hAnsi="Arial" w:cs="Arial"/>
          <w:sz w:val="24"/>
          <w:szCs w:val="24"/>
        </w:rPr>
        <w:t xml:space="preserve">in </w:t>
      </w:r>
      <w:proofErr w:type="spellStart"/>
      <w:r w:rsidR="00B27440">
        <w:rPr>
          <w:rFonts w:ascii="Arial" w:hAnsi="Arial" w:cs="Arial"/>
          <w:sz w:val="24"/>
          <w:szCs w:val="24"/>
        </w:rPr>
        <w:t>V</w:t>
      </w:r>
      <w:r w:rsidR="00B27440" w:rsidRPr="00CA34EB">
        <w:rPr>
          <w:rFonts w:ascii="Arial" w:hAnsi="Arial" w:cs="Arial"/>
          <w:sz w:val="24"/>
          <w:szCs w:val="24"/>
          <w:vertAlign w:val="subscript"/>
        </w:rPr>
        <w:t>m</w:t>
      </w:r>
      <w:proofErr w:type="spellEnd"/>
      <w:r w:rsidR="00B55941">
        <w:rPr>
          <w:rFonts w:ascii="Arial" w:hAnsi="Arial" w:cs="Arial"/>
          <w:sz w:val="24"/>
          <w:szCs w:val="24"/>
        </w:rPr>
        <w:t xml:space="preserve"> recorded by each method </w:t>
      </w:r>
      <w:r w:rsidR="00874C54">
        <w:rPr>
          <w:rFonts w:ascii="Arial" w:hAnsi="Arial" w:cs="Arial"/>
          <w:sz w:val="24"/>
          <w:szCs w:val="24"/>
        </w:rPr>
        <w:t xml:space="preserve">can be attributed to the increasing </w:t>
      </w:r>
      <w:r w:rsidR="00D7128F">
        <w:rPr>
          <w:rFonts w:ascii="Arial" w:hAnsi="Arial" w:cs="Arial"/>
          <w:sz w:val="24"/>
          <w:szCs w:val="24"/>
        </w:rPr>
        <w:t xml:space="preserve">water </w:t>
      </w:r>
      <w:r w:rsidR="00874C54">
        <w:rPr>
          <w:rFonts w:ascii="Arial" w:hAnsi="Arial" w:cs="Arial"/>
          <w:sz w:val="24"/>
          <w:szCs w:val="24"/>
        </w:rPr>
        <w:t xml:space="preserve">occupancy of the stationary phase pores as the water concentration in the mobile phase increases. Hydrophobic compounds </w:t>
      </w:r>
      <w:r w:rsidR="00B64CB7">
        <w:rPr>
          <w:rFonts w:ascii="Arial" w:hAnsi="Arial" w:cs="Arial"/>
          <w:sz w:val="24"/>
          <w:szCs w:val="24"/>
        </w:rPr>
        <w:t xml:space="preserve">have very reduced ability to </w:t>
      </w:r>
      <w:r w:rsidR="00874C54">
        <w:rPr>
          <w:rFonts w:ascii="Arial" w:hAnsi="Arial" w:cs="Arial"/>
          <w:sz w:val="24"/>
          <w:szCs w:val="24"/>
        </w:rPr>
        <w:t xml:space="preserve">penetrate the pore volume occupied by water. The changes are also considerable for the </w:t>
      </w:r>
      <w:proofErr w:type="spellStart"/>
      <w:r w:rsidR="00874C54">
        <w:rPr>
          <w:rFonts w:ascii="Arial" w:hAnsi="Arial" w:cs="Arial"/>
          <w:sz w:val="24"/>
          <w:szCs w:val="24"/>
        </w:rPr>
        <w:t>ZIC-HILIC</w:t>
      </w:r>
      <w:proofErr w:type="spellEnd"/>
      <w:r w:rsidR="00874C54">
        <w:rPr>
          <w:rFonts w:ascii="Arial" w:hAnsi="Arial" w:cs="Arial"/>
          <w:sz w:val="24"/>
          <w:szCs w:val="24"/>
        </w:rPr>
        <w:t xml:space="preserve"> column; both </w:t>
      </w:r>
      <w:r w:rsidR="0061413B">
        <w:rPr>
          <w:rFonts w:ascii="Arial" w:hAnsi="Arial" w:cs="Arial"/>
          <w:sz w:val="24"/>
          <w:szCs w:val="24"/>
        </w:rPr>
        <w:t xml:space="preserve">this and the amide column </w:t>
      </w:r>
      <w:r w:rsidR="00874C54">
        <w:rPr>
          <w:rFonts w:ascii="Arial" w:hAnsi="Arial" w:cs="Arial"/>
          <w:sz w:val="24"/>
          <w:szCs w:val="24"/>
        </w:rPr>
        <w:t>have polymeric stationary phase ligand structures that can trap considerable amounts of water</w:t>
      </w:r>
      <w:r w:rsidR="00D008CB">
        <w:rPr>
          <w:rFonts w:ascii="Arial" w:hAnsi="Arial" w:cs="Arial"/>
          <w:sz w:val="24"/>
          <w:szCs w:val="24"/>
        </w:rPr>
        <w:t xml:space="preserve"> [</w:t>
      </w:r>
      <w:r w:rsidR="00B62AC5">
        <w:rPr>
          <w:rFonts w:ascii="Arial" w:hAnsi="Arial" w:cs="Arial"/>
          <w:sz w:val="24"/>
          <w:szCs w:val="24"/>
        </w:rPr>
        <w:t>18</w:t>
      </w:r>
      <w:r w:rsidR="00D008CB">
        <w:rPr>
          <w:rFonts w:ascii="Arial" w:hAnsi="Arial" w:cs="Arial"/>
          <w:sz w:val="24"/>
          <w:szCs w:val="24"/>
        </w:rPr>
        <w:t>]</w:t>
      </w:r>
      <w:r w:rsidR="00874C54">
        <w:rPr>
          <w:rFonts w:ascii="Arial" w:hAnsi="Arial" w:cs="Arial"/>
          <w:sz w:val="24"/>
          <w:szCs w:val="24"/>
        </w:rPr>
        <w:t>.</w:t>
      </w:r>
      <w:r w:rsidR="00E55835">
        <w:rPr>
          <w:rFonts w:ascii="Arial" w:hAnsi="Arial" w:cs="Arial"/>
          <w:sz w:val="24"/>
          <w:szCs w:val="24"/>
        </w:rPr>
        <w:t xml:space="preserve"> In comparison, the Halo 90</w:t>
      </w:r>
      <w:r w:rsidR="004F168D">
        <w:rPr>
          <w:rFonts w:ascii="Arial" w:hAnsi="Arial" w:cs="Arial"/>
          <w:sz w:val="24"/>
          <w:szCs w:val="24"/>
        </w:rPr>
        <w:t>Å</w:t>
      </w:r>
      <w:r w:rsidR="00E55835">
        <w:rPr>
          <w:rFonts w:ascii="Arial" w:hAnsi="Arial" w:cs="Arial"/>
          <w:sz w:val="24"/>
          <w:szCs w:val="24"/>
        </w:rPr>
        <w:t xml:space="preserve"> column shows only a small decrease in elution volumes using 95 to 75% ACN (</w:t>
      </w:r>
      <w:proofErr w:type="spellStart"/>
      <w:r w:rsidR="00E55835">
        <w:rPr>
          <w:rFonts w:ascii="Arial" w:hAnsi="Arial" w:cs="Arial"/>
          <w:sz w:val="24"/>
          <w:szCs w:val="24"/>
        </w:rPr>
        <w:t>LFER</w:t>
      </w:r>
      <w:proofErr w:type="spellEnd"/>
      <w:r w:rsidR="00E55835">
        <w:rPr>
          <w:rFonts w:ascii="Arial" w:hAnsi="Arial" w:cs="Arial"/>
          <w:sz w:val="24"/>
          <w:szCs w:val="24"/>
        </w:rPr>
        <w:t xml:space="preserve"> 0.181, 0.180 and 0.179 mL, toluene 0.204, 0.200, 0.198 mL respectively), attributable to the much less extensive water layers on </w:t>
      </w:r>
      <w:r w:rsidR="004F168D">
        <w:rPr>
          <w:rFonts w:ascii="Arial" w:hAnsi="Arial" w:cs="Arial"/>
          <w:sz w:val="24"/>
          <w:szCs w:val="24"/>
        </w:rPr>
        <w:t xml:space="preserve">bare </w:t>
      </w:r>
      <w:r w:rsidR="00E55835">
        <w:rPr>
          <w:rFonts w:ascii="Arial" w:hAnsi="Arial" w:cs="Arial"/>
          <w:sz w:val="24"/>
          <w:szCs w:val="24"/>
        </w:rPr>
        <w:t xml:space="preserve">silica phases. Greater absolute differences in </w:t>
      </w:r>
      <w:proofErr w:type="spellStart"/>
      <w:r w:rsidR="00B27440">
        <w:rPr>
          <w:rFonts w:ascii="Arial" w:hAnsi="Arial" w:cs="Arial"/>
          <w:sz w:val="24"/>
          <w:szCs w:val="24"/>
        </w:rPr>
        <w:t>V</w:t>
      </w:r>
      <w:r w:rsidR="00B27440" w:rsidRPr="00CA34EB">
        <w:rPr>
          <w:rFonts w:ascii="Arial" w:hAnsi="Arial" w:cs="Arial"/>
          <w:sz w:val="24"/>
          <w:szCs w:val="24"/>
          <w:vertAlign w:val="subscript"/>
        </w:rPr>
        <w:t>m</w:t>
      </w:r>
      <w:proofErr w:type="spellEnd"/>
      <w:r w:rsidR="00E55835">
        <w:rPr>
          <w:rFonts w:ascii="Arial" w:hAnsi="Arial" w:cs="Arial"/>
          <w:sz w:val="24"/>
          <w:szCs w:val="24"/>
        </w:rPr>
        <w:t xml:space="preserve"> for silica columns when varying the mobile phase water content can be obtained by using wider and longer columns</w:t>
      </w:r>
      <w:r w:rsidR="008904BF">
        <w:rPr>
          <w:rFonts w:ascii="Arial" w:hAnsi="Arial" w:cs="Arial"/>
          <w:sz w:val="24"/>
          <w:szCs w:val="24"/>
        </w:rPr>
        <w:t xml:space="preserve"> [</w:t>
      </w:r>
      <w:r w:rsidR="00B62AC5">
        <w:rPr>
          <w:rFonts w:ascii="Arial" w:hAnsi="Arial" w:cs="Arial"/>
          <w:sz w:val="24"/>
          <w:szCs w:val="24"/>
        </w:rPr>
        <w:t>11</w:t>
      </w:r>
      <w:r w:rsidR="008904BF">
        <w:rPr>
          <w:rFonts w:ascii="Arial" w:hAnsi="Arial" w:cs="Arial"/>
          <w:sz w:val="24"/>
          <w:szCs w:val="24"/>
        </w:rPr>
        <w:t>]</w:t>
      </w:r>
      <w:r w:rsidR="00E55835">
        <w:rPr>
          <w:rFonts w:ascii="Arial" w:hAnsi="Arial" w:cs="Arial"/>
          <w:sz w:val="24"/>
          <w:szCs w:val="24"/>
        </w:rPr>
        <w:t xml:space="preserve">. Variation in </w:t>
      </w:r>
      <w:proofErr w:type="spellStart"/>
      <w:r w:rsidR="00B27440">
        <w:rPr>
          <w:rFonts w:ascii="Arial" w:hAnsi="Arial" w:cs="Arial"/>
          <w:sz w:val="24"/>
          <w:szCs w:val="24"/>
        </w:rPr>
        <w:t>V</w:t>
      </w:r>
      <w:r w:rsidR="00B27440" w:rsidRPr="00CA34EB">
        <w:rPr>
          <w:rFonts w:ascii="Arial" w:hAnsi="Arial" w:cs="Arial"/>
          <w:sz w:val="24"/>
          <w:szCs w:val="24"/>
          <w:vertAlign w:val="subscript"/>
        </w:rPr>
        <w:t>m</w:t>
      </w:r>
      <w:proofErr w:type="spellEnd"/>
      <w:r w:rsidR="00E55835">
        <w:rPr>
          <w:rFonts w:ascii="Arial" w:hAnsi="Arial" w:cs="Arial"/>
          <w:sz w:val="24"/>
          <w:szCs w:val="24"/>
        </w:rPr>
        <w:t xml:space="preserve"> for the 1000 </w:t>
      </w:r>
      <w:r w:rsidR="00E55835">
        <w:rPr>
          <w:rFonts w:ascii="Times New Roman" w:hAnsi="Times New Roman" w:cs="Times New Roman"/>
          <w:sz w:val="24"/>
          <w:szCs w:val="24"/>
        </w:rPr>
        <w:t>Å</w:t>
      </w:r>
      <w:r w:rsidR="00E55835">
        <w:rPr>
          <w:rFonts w:ascii="Arial" w:hAnsi="Arial" w:cs="Arial"/>
          <w:sz w:val="24"/>
          <w:szCs w:val="24"/>
        </w:rPr>
        <w:t xml:space="preserve"> silica phase were hardly measurable using this relatively small ID, short length column, attributable in addition to the low surface area of the packing.</w:t>
      </w:r>
      <w:r w:rsidR="00B55941">
        <w:rPr>
          <w:rFonts w:ascii="Arial" w:hAnsi="Arial" w:cs="Arial"/>
          <w:sz w:val="24"/>
          <w:szCs w:val="24"/>
        </w:rPr>
        <w:t xml:space="preserve"> </w:t>
      </w:r>
      <w:r w:rsidR="00124887">
        <w:rPr>
          <w:rFonts w:ascii="Arial" w:hAnsi="Arial" w:cs="Arial"/>
          <w:sz w:val="24"/>
          <w:szCs w:val="24"/>
        </w:rPr>
        <w:t xml:space="preserve">The greater decrease in </w:t>
      </w:r>
      <w:proofErr w:type="spellStart"/>
      <w:r w:rsidR="00124887">
        <w:rPr>
          <w:rFonts w:ascii="Arial" w:hAnsi="Arial" w:cs="Arial"/>
          <w:sz w:val="24"/>
          <w:szCs w:val="24"/>
        </w:rPr>
        <w:t>Vm</w:t>
      </w:r>
      <w:proofErr w:type="spellEnd"/>
      <w:r w:rsidR="00124887">
        <w:rPr>
          <w:rFonts w:ascii="Arial" w:hAnsi="Arial" w:cs="Arial"/>
          <w:sz w:val="24"/>
          <w:szCs w:val="24"/>
        </w:rPr>
        <w:t xml:space="preserve"> from 95-75% ACN shown for </w:t>
      </w:r>
      <w:proofErr w:type="spellStart"/>
      <w:r w:rsidR="00124887">
        <w:rPr>
          <w:rFonts w:ascii="Arial" w:hAnsi="Arial" w:cs="Arial"/>
          <w:sz w:val="24"/>
          <w:szCs w:val="24"/>
        </w:rPr>
        <w:t>BEH</w:t>
      </w:r>
      <w:proofErr w:type="spellEnd"/>
      <w:r w:rsidR="00124887">
        <w:rPr>
          <w:rFonts w:ascii="Arial" w:hAnsi="Arial" w:cs="Arial"/>
          <w:sz w:val="24"/>
          <w:szCs w:val="24"/>
        </w:rPr>
        <w:t xml:space="preserve"> Amide and </w:t>
      </w:r>
      <w:proofErr w:type="spellStart"/>
      <w:r w:rsidR="00124887">
        <w:rPr>
          <w:rFonts w:ascii="Arial" w:hAnsi="Arial" w:cs="Arial"/>
          <w:sz w:val="24"/>
          <w:szCs w:val="24"/>
        </w:rPr>
        <w:t>ZIC-HILIC</w:t>
      </w:r>
      <w:proofErr w:type="spellEnd"/>
      <w:r w:rsidR="00124887">
        <w:rPr>
          <w:rFonts w:ascii="Arial" w:hAnsi="Arial" w:cs="Arial"/>
          <w:sz w:val="24"/>
          <w:szCs w:val="24"/>
        </w:rPr>
        <w:t xml:space="preserve"> may reflect the </w:t>
      </w:r>
      <w:r w:rsidR="00124887">
        <w:rPr>
          <w:rFonts w:ascii="Arial" w:hAnsi="Arial" w:cs="Arial"/>
          <w:sz w:val="24"/>
          <w:szCs w:val="24"/>
        </w:rPr>
        <w:lastRenderedPageBreak/>
        <w:t>greater hydrophilicity of these stationary phases (=</w:t>
      </w:r>
      <w:r w:rsidR="00DB7411">
        <w:rPr>
          <w:rFonts w:ascii="Arial" w:hAnsi="Arial" w:cs="Arial"/>
          <w:sz w:val="24"/>
          <w:szCs w:val="24"/>
        </w:rPr>
        <w:t xml:space="preserve"> </w:t>
      </w:r>
      <w:r w:rsidR="00124887">
        <w:rPr>
          <w:rFonts w:ascii="Arial" w:hAnsi="Arial" w:cs="Arial"/>
          <w:sz w:val="24"/>
          <w:szCs w:val="24"/>
        </w:rPr>
        <w:t xml:space="preserve">greater sensitivity to the % </w:t>
      </w:r>
      <w:r w:rsidR="00DB7411">
        <w:rPr>
          <w:rFonts w:ascii="Arial" w:hAnsi="Arial" w:cs="Arial"/>
          <w:sz w:val="24"/>
          <w:szCs w:val="24"/>
        </w:rPr>
        <w:t>o</w:t>
      </w:r>
      <w:r w:rsidR="00124887">
        <w:rPr>
          <w:rFonts w:ascii="Arial" w:hAnsi="Arial" w:cs="Arial"/>
          <w:sz w:val="24"/>
          <w:szCs w:val="24"/>
        </w:rPr>
        <w:t>rganic solvent) and thus enhancement of small amounts of retention shown by the probes.</w:t>
      </w:r>
    </w:p>
    <w:p w:rsidR="00E811BB" w:rsidRDefault="00B55941" w:rsidP="00AE6C38">
      <w:pPr>
        <w:spacing w:after="0" w:line="360" w:lineRule="auto"/>
        <w:rPr>
          <w:rFonts w:ascii="Arial" w:hAnsi="Arial" w:cs="Arial"/>
          <w:sz w:val="24"/>
          <w:szCs w:val="24"/>
        </w:rPr>
      </w:pPr>
      <w:r>
        <w:rPr>
          <w:rFonts w:ascii="Arial" w:hAnsi="Arial" w:cs="Arial"/>
          <w:sz w:val="24"/>
          <w:szCs w:val="24"/>
        </w:rPr>
        <w:tab/>
      </w:r>
      <w:r w:rsidR="00A0794C">
        <w:rPr>
          <w:rFonts w:ascii="Arial" w:hAnsi="Arial" w:cs="Arial"/>
          <w:sz w:val="24"/>
          <w:szCs w:val="24"/>
        </w:rPr>
        <w:t>Table 4</w:t>
      </w:r>
      <w:r w:rsidR="008068BF">
        <w:rPr>
          <w:rFonts w:ascii="Arial" w:hAnsi="Arial" w:cs="Arial"/>
          <w:sz w:val="24"/>
          <w:szCs w:val="24"/>
        </w:rPr>
        <w:t xml:space="preserve"> </w:t>
      </w:r>
      <w:r w:rsidR="004F168D">
        <w:rPr>
          <w:rFonts w:ascii="Arial" w:hAnsi="Arial" w:cs="Arial"/>
          <w:sz w:val="24"/>
          <w:szCs w:val="24"/>
        </w:rPr>
        <w:t xml:space="preserve">also </w:t>
      </w:r>
      <w:r w:rsidR="008068BF">
        <w:rPr>
          <w:rFonts w:ascii="Arial" w:hAnsi="Arial" w:cs="Arial"/>
          <w:sz w:val="24"/>
          <w:szCs w:val="24"/>
        </w:rPr>
        <w:t xml:space="preserve">shows that for the three smaller pores size columns, appreciable differences exist in </w:t>
      </w:r>
      <w:proofErr w:type="spellStart"/>
      <w:r w:rsidR="00B27440">
        <w:rPr>
          <w:rFonts w:ascii="Arial" w:hAnsi="Arial" w:cs="Arial"/>
          <w:sz w:val="24"/>
          <w:szCs w:val="24"/>
        </w:rPr>
        <w:t>V</w:t>
      </w:r>
      <w:r w:rsidR="00B27440" w:rsidRPr="002A3018">
        <w:rPr>
          <w:rFonts w:ascii="Arial" w:hAnsi="Arial" w:cs="Arial"/>
          <w:sz w:val="24"/>
          <w:szCs w:val="24"/>
          <w:vertAlign w:val="subscript"/>
        </w:rPr>
        <w:t>m</w:t>
      </w:r>
      <w:proofErr w:type="spellEnd"/>
      <w:r w:rsidR="008068BF">
        <w:rPr>
          <w:rFonts w:ascii="Arial" w:hAnsi="Arial" w:cs="Arial"/>
          <w:sz w:val="24"/>
          <w:szCs w:val="24"/>
        </w:rPr>
        <w:t xml:space="preserve"> dependent on how it is measured in </w:t>
      </w:r>
      <w:r w:rsidR="008904BF">
        <w:rPr>
          <w:rFonts w:ascii="Arial" w:hAnsi="Arial" w:cs="Arial"/>
          <w:sz w:val="24"/>
          <w:szCs w:val="24"/>
        </w:rPr>
        <w:t xml:space="preserve">a single mobile phase. Thus </w:t>
      </w:r>
      <w:proofErr w:type="spellStart"/>
      <w:r w:rsidR="008904BF">
        <w:rPr>
          <w:rFonts w:ascii="Arial" w:hAnsi="Arial" w:cs="Arial"/>
          <w:sz w:val="24"/>
          <w:szCs w:val="24"/>
        </w:rPr>
        <w:t>ZIC</w:t>
      </w:r>
      <w:r w:rsidR="008068BF">
        <w:rPr>
          <w:rFonts w:ascii="Arial" w:hAnsi="Arial" w:cs="Arial"/>
          <w:sz w:val="24"/>
          <w:szCs w:val="24"/>
        </w:rPr>
        <w:t>-HILIC</w:t>
      </w:r>
      <w:proofErr w:type="spellEnd"/>
      <w:r w:rsidR="008068BF">
        <w:rPr>
          <w:rFonts w:ascii="Arial" w:hAnsi="Arial" w:cs="Arial"/>
          <w:sz w:val="24"/>
          <w:szCs w:val="24"/>
        </w:rPr>
        <w:t xml:space="preserve"> gave </w:t>
      </w:r>
      <w:proofErr w:type="spellStart"/>
      <w:r w:rsidR="00B27440">
        <w:rPr>
          <w:rFonts w:ascii="Arial" w:hAnsi="Arial" w:cs="Arial"/>
          <w:sz w:val="24"/>
          <w:szCs w:val="24"/>
        </w:rPr>
        <w:t>V</w:t>
      </w:r>
      <w:r w:rsidR="00B27440" w:rsidRPr="002A3018">
        <w:rPr>
          <w:rFonts w:ascii="Arial" w:hAnsi="Arial" w:cs="Arial"/>
          <w:sz w:val="24"/>
          <w:szCs w:val="24"/>
          <w:vertAlign w:val="subscript"/>
        </w:rPr>
        <w:t>m</w:t>
      </w:r>
      <w:proofErr w:type="spellEnd"/>
      <w:r w:rsidR="008068BF">
        <w:rPr>
          <w:rFonts w:ascii="Arial" w:hAnsi="Arial" w:cs="Arial"/>
          <w:sz w:val="24"/>
          <w:szCs w:val="24"/>
        </w:rPr>
        <w:t xml:space="preserve"> in 95% ACN-buffer as 0.200, 0.196, 0.190 and 0.18</w:t>
      </w:r>
      <w:r w:rsidR="00A0794C">
        <w:rPr>
          <w:rFonts w:ascii="Arial" w:hAnsi="Arial" w:cs="Arial"/>
          <w:sz w:val="24"/>
          <w:szCs w:val="24"/>
        </w:rPr>
        <w:t>1</w:t>
      </w:r>
      <w:r w:rsidR="008068BF">
        <w:rPr>
          <w:rFonts w:ascii="Arial" w:hAnsi="Arial" w:cs="Arial"/>
          <w:sz w:val="24"/>
          <w:szCs w:val="24"/>
        </w:rPr>
        <w:t xml:space="preserve"> mL using </w:t>
      </w:r>
      <w:r w:rsidR="004F168D">
        <w:rPr>
          <w:rFonts w:ascii="Arial" w:hAnsi="Arial" w:cs="Arial"/>
          <w:sz w:val="24"/>
          <w:szCs w:val="24"/>
        </w:rPr>
        <w:t>toluene</w:t>
      </w:r>
      <w:r w:rsidR="008068BF">
        <w:rPr>
          <w:rFonts w:ascii="Arial" w:hAnsi="Arial" w:cs="Arial"/>
          <w:sz w:val="24"/>
          <w:szCs w:val="24"/>
        </w:rPr>
        <w:t xml:space="preserve">, C4, C12, and </w:t>
      </w:r>
      <w:proofErr w:type="spellStart"/>
      <w:r w:rsidR="008068BF">
        <w:rPr>
          <w:rFonts w:ascii="Arial" w:hAnsi="Arial" w:cs="Arial"/>
          <w:sz w:val="24"/>
          <w:szCs w:val="24"/>
        </w:rPr>
        <w:t>LFER</w:t>
      </w:r>
      <w:proofErr w:type="spellEnd"/>
      <w:r w:rsidR="008068BF">
        <w:rPr>
          <w:rFonts w:ascii="Arial" w:hAnsi="Arial" w:cs="Arial"/>
          <w:sz w:val="24"/>
          <w:szCs w:val="24"/>
        </w:rPr>
        <w:t xml:space="preserve"> respectively. In 75 % ACN-buffer the differences were somewhat less at 0.178, 0.17</w:t>
      </w:r>
      <w:r w:rsidR="009669CE">
        <w:rPr>
          <w:rFonts w:ascii="Arial" w:hAnsi="Arial" w:cs="Arial"/>
          <w:sz w:val="24"/>
          <w:szCs w:val="24"/>
        </w:rPr>
        <w:t>2, 0.167 and 0.164 respectively</w:t>
      </w:r>
      <w:r w:rsidR="008068BF">
        <w:rPr>
          <w:rFonts w:ascii="Arial" w:hAnsi="Arial" w:cs="Arial"/>
          <w:sz w:val="24"/>
          <w:szCs w:val="24"/>
        </w:rPr>
        <w:t>.</w:t>
      </w:r>
      <w:r w:rsidR="009669CE">
        <w:rPr>
          <w:rFonts w:ascii="Arial" w:hAnsi="Arial" w:cs="Arial"/>
          <w:sz w:val="24"/>
          <w:szCs w:val="24"/>
        </w:rPr>
        <w:t xml:space="preserve"> </w:t>
      </w:r>
      <w:r w:rsidR="008068BF">
        <w:rPr>
          <w:rFonts w:ascii="Arial" w:hAnsi="Arial" w:cs="Arial"/>
          <w:sz w:val="24"/>
          <w:szCs w:val="24"/>
        </w:rPr>
        <w:t xml:space="preserve"> Rosés and co-workers assumed that the best accuracy was obtained using the </w:t>
      </w:r>
      <w:proofErr w:type="spellStart"/>
      <w:r w:rsidR="008068BF">
        <w:rPr>
          <w:rFonts w:ascii="Arial" w:hAnsi="Arial" w:cs="Arial"/>
          <w:sz w:val="24"/>
          <w:szCs w:val="24"/>
        </w:rPr>
        <w:t>LFER</w:t>
      </w:r>
      <w:proofErr w:type="spellEnd"/>
      <w:r w:rsidR="008068BF">
        <w:rPr>
          <w:rFonts w:ascii="Arial" w:hAnsi="Arial" w:cs="Arial"/>
          <w:sz w:val="24"/>
          <w:szCs w:val="24"/>
        </w:rPr>
        <w:t xml:space="preserve"> method, but that the single probe </w:t>
      </w:r>
      <w:proofErr w:type="spellStart"/>
      <w:r w:rsidR="008068BF">
        <w:rPr>
          <w:rFonts w:ascii="Arial" w:hAnsi="Arial" w:cs="Arial"/>
          <w:sz w:val="24"/>
          <w:szCs w:val="24"/>
        </w:rPr>
        <w:t>dodecylbenzene</w:t>
      </w:r>
      <w:proofErr w:type="spellEnd"/>
      <w:r w:rsidR="008068BF">
        <w:rPr>
          <w:rFonts w:ascii="Arial" w:hAnsi="Arial" w:cs="Arial"/>
          <w:sz w:val="24"/>
          <w:szCs w:val="24"/>
        </w:rPr>
        <w:t xml:space="preserve"> afforded a result much closer to that of the </w:t>
      </w:r>
      <w:proofErr w:type="spellStart"/>
      <w:r w:rsidR="008068BF">
        <w:rPr>
          <w:rFonts w:ascii="Arial" w:hAnsi="Arial" w:cs="Arial"/>
          <w:sz w:val="24"/>
          <w:szCs w:val="24"/>
        </w:rPr>
        <w:t>LFER</w:t>
      </w:r>
      <w:proofErr w:type="spellEnd"/>
      <w:r w:rsidR="008068BF">
        <w:rPr>
          <w:rFonts w:ascii="Arial" w:hAnsi="Arial" w:cs="Arial"/>
          <w:sz w:val="24"/>
          <w:szCs w:val="24"/>
        </w:rPr>
        <w:t xml:space="preserve"> </w:t>
      </w:r>
      <w:r w:rsidR="00A022CD">
        <w:rPr>
          <w:rFonts w:ascii="Arial" w:hAnsi="Arial" w:cs="Arial"/>
          <w:sz w:val="24"/>
          <w:szCs w:val="24"/>
        </w:rPr>
        <w:t xml:space="preserve">method </w:t>
      </w:r>
      <w:r w:rsidR="008068BF">
        <w:rPr>
          <w:rFonts w:ascii="Arial" w:hAnsi="Arial" w:cs="Arial"/>
          <w:sz w:val="24"/>
          <w:szCs w:val="24"/>
        </w:rPr>
        <w:t>compared with the traditionally used toluene probe.</w:t>
      </w:r>
      <w:r w:rsidR="009669CE">
        <w:rPr>
          <w:rFonts w:ascii="Arial" w:hAnsi="Arial" w:cs="Arial"/>
          <w:sz w:val="24"/>
          <w:szCs w:val="24"/>
        </w:rPr>
        <w:t xml:space="preserve"> Clearly there are still some differences between </w:t>
      </w:r>
      <w:proofErr w:type="spellStart"/>
      <w:r w:rsidR="00B27440">
        <w:rPr>
          <w:rFonts w:ascii="Arial" w:hAnsi="Arial" w:cs="Arial"/>
          <w:sz w:val="24"/>
          <w:szCs w:val="24"/>
        </w:rPr>
        <w:t>V</w:t>
      </w:r>
      <w:r w:rsidR="00B27440" w:rsidRPr="00A022CD">
        <w:rPr>
          <w:rFonts w:ascii="Arial" w:hAnsi="Arial" w:cs="Arial"/>
          <w:sz w:val="24"/>
          <w:szCs w:val="24"/>
          <w:vertAlign w:val="subscript"/>
        </w:rPr>
        <w:t>m</w:t>
      </w:r>
      <w:proofErr w:type="spellEnd"/>
      <w:r w:rsidR="009669CE">
        <w:rPr>
          <w:rFonts w:ascii="Arial" w:hAnsi="Arial" w:cs="Arial"/>
          <w:sz w:val="24"/>
          <w:szCs w:val="24"/>
        </w:rPr>
        <w:t xml:space="preserve"> measured by dodecyl benzene and </w:t>
      </w:r>
      <w:proofErr w:type="spellStart"/>
      <w:r w:rsidR="00C44B6E">
        <w:rPr>
          <w:rFonts w:ascii="Arial" w:hAnsi="Arial" w:cs="Arial"/>
          <w:sz w:val="24"/>
          <w:szCs w:val="24"/>
        </w:rPr>
        <w:t>LFER</w:t>
      </w:r>
      <w:proofErr w:type="spellEnd"/>
      <w:r w:rsidR="00C44B6E">
        <w:rPr>
          <w:rFonts w:ascii="Arial" w:hAnsi="Arial" w:cs="Arial"/>
          <w:sz w:val="24"/>
          <w:szCs w:val="24"/>
        </w:rPr>
        <w:t>.</w:t>
      </w:r>
      <w:r w:rsidR="003B1240">
        <w:rPr>
          <w:rFonts w:ascii="Arial" w:hAnsi="Arial" w:cs="Arial"/>
          <w:sz w:val="24"/>
          <w:szCs w:val="24"/>
        </w:rPr>
        <w:t xml:space="preserve"> For example, in 95% ACN-buffer </w:t>
      </w:r>
      <w:r w:rsidR="00C44B6E">
        <w:rPr>
          <w:rFonts w:ascii="Arial" w:hAnsi="Arial" w:cs="Arial"/>
          <w:sz w:val="24"/>
          <w:szCs w:val="24"/>
        </w:rPr>
        <w:t xml:space="preserve">a further reduction in </w:t>
      </w:r>
      <w:proofErr w:type="spellStart"/>
      <w:r w:rsidR="00B27440">
        <w:rPr>
          <w:rFonts w:ascii="Arial" w:hAnsi="Arial" w:cs="Arial"/>
          <w:sz w:val="24"/>
          <w:szCs w:val="24"/>
        </w:rPr>
        <w:t>V</w:t>
      </w:r>
      <w:r w:rsidR="00B27440" w:rsidRPr="00A022CD">
        <w:rPr>
          <w:rFonts w:ascii="Arial" w:hAnsi="Arial" w:cs="Arial"/>
          <w:sz w:val="24"/>
          <w:szCs w:val="24"/>
          <w:vertAlign w:val="subscript"/>
        </w:rPr>
        <w:t>m</w:t>
      </w:r>
      <w:proofErr w:type="spellEnd"/>
      <w:r w:rsidR="00C44B6E">
        <w:rPr>
          <w:rFonts w:ascii="Arial" w:hAnsi="Arial" w:cs="Arial"/>
          <w:sz w:val="24"/>
          <w:szCs w:val="24"/>
        </w:rPr>
        <w:t xml:space="preserve"> of 6.2% for Halo 90 </w:t>
      </w:r>
      <w:proofErr w:type="gramStart"/>
      <w:r w:rsidR="00C44B6E">
        <w:rPr>
          <w:rFonts w:ascii="Arial" w:hAnsi="Arial" w:cs="Arial"/>
          <w:sz w:val="24"/>
          <w:szCs w:val="24"/>
        </w:rPr>
        <w:t>A</w:t>
      </w:r>
      <w:proofErr w:type="gramEnd"/>
      <w:r w:rsidR="00C44B6E">
        <w:rPr>
          <w:rFonts w:ascii="Arial" w:hAnsi="Arial" w:cs="Arial"/>
          <w:sz w:val="24"/>
          <w:szCs w:val="24"/>
        </w:rPr>
        <w:t xml:space="preserve">, 3.2% for </w:t>
      </w:r>
      <w:proofErr w:type="spellStart"/>
      <w:r w:rsidR="00C44B6E">
        <w:rPr>
          <w:rFonts w:ascii="Arial" w:hAnsi="Arial" w:cs="Arial"/>
          <w:sz w:val="24"/>
          <w:szCs w:val="24"/>
        </w:rPr>
        <w:t>BEH</w:t>
      </w:r>
      <w:proofErr w:type="spellEnd"/>
      <w:r w:rsidR="00C44B6E">
        <w:rPr>
          <w:rFonts w:ascii="Arial" w:hAnsi="Arial" w:cs="Arial"/>
          <w:sz w:val="24"/>
          <w:szCs w:val="24"/>
        </w:rPr>
        <w:t xml:space="preserve"> amide and for </w:t>
      </w:r>
      <w:r w:rsidR="00A0794C">
        <w:rPr>
          <w:rFonts w:ascii="Arial" w:hAnsi="Arial" w:cs="Arial"/>
          <w:sz w:val="24"/>
          <w:szCs w:val="24"/>
        </w:rPr>
        <w:t>4</w:t>
      </w:r>
      <w:r w:rsidR="00C44B6E">
        <w:rPr>
          <w:rFonts w:ascii="Arial" w:hAnsi="Arial" w:cs="Arial"/>
          <w:sz w:val="24"/>
          <w:szCs w:val="24"/>
        </w:rPr>
        <w:t>.</w:t>
      </w:r>
      <w:r w:rsidR="00A0794C">
        <w:rPr>
          <w:rFonts w:ascii="Arial" w:hAnsi="Arial" w:cs="Arial"/>
          <w:sz w:val="24"/>
          <w:szCs w:val="24"/>
        </w:rPr>
        <w:t>7</w:t>
      </w:r>
      <w:r w:rsidR="00C44B6E">
        <w:rPr>
          <w:rFonts w:ascii="Arial" w:hAnsi="Arial" w:cs="Arial"/>
          <w:sz w:val="24"/>
          <w:szCs w:val="24"/>
        </w:rPr>
        <w:t xml:space="preserve"> % for </w:t>
      </w:r>
      <w:proofErr w:type="spellStart"/>
      <w:r w:rsidR="00C44B6E">
        <w:rPr>
          <w:rFonts w:ascii="Arial" w:hAnsi="Arial" w:cs="Arial"/>
          <w:sz w:val="24"/>
          <w:szCs w:val="24"/>
        </w:rPr>
        <w:t>ZIC-HILIC</w:t>
      </w:r>
      <w:proofErr w:type="spellEnd"/>
      <w:r w:rsidR="003B1240">
        <w:rPr>
          <w:rFonts w:ascii="Arial" w:hAnsi="Arial" w:cs="Arial"/>
          <w:sz w:val="24"/>
          <w:szCs w:val="24"/>
        </w:rPr>
        <w:t xml:space="preserve"> was shown</w:t>
      </w:r>
      <w:r w:rsidR="00C44B6E">
        <w:rPr>
          <w:rFonts w:ascii="Arial" w:hAnsi="Arial" w:cs="Arial"/>
          <w:sz w:val="24"/>
          <w:szCs w:val="24"/>
        </w:rPr>
        <w:t xml:space="preserve">. In 75 % ACN-buffer the differences are smaller at 3.2 %, 1.1 % and 1.8 % respectively.  </w:t>
      </w:r>
      <w:r w:rsidR="00D008CB">
        <w:rPr>
          <w:rFonts w:ascii="Arial" w:hAnsi="Arial" w:cs="Arial"/>
          <w:sz w:val="24"/>
          <w:szCs w:val="24"/>
        </w:rPr>
        <w:t xml:space="preserve">For </w:t>
      </w:r>
      <w:r w:rsidR="00DC7EDA">
        <w:rPr>
          <w:rFonts w:ascii="Arial" w:hAnsi="Arial" w:cs="Arial"/>
          <w:sz w:val="24"/>
          <w:szCs w:val="24"/>
        </w:rPr>
        <w:t>the Halo 1000 Å phase,</w:t>
      </w:r>
      <w:r w:rsidR="008D054B">
        <w:rPr>
          <w:rFonts w:ascii="Arial" w:hAnsi="Arial" w:cs="Arial"/>
          <w:sz w:val="24"/>
          <w:szCs w:val="24"/>
        </w:rPr>
        <w:t xml:space="preserve"> the differences in </w:t>
      </w:r>
      <w:proofErr w:type="spellStart"/>
      <w:r w:rsidR="00B27440">
        <w:rPr>
          <w:rFonts w:ascii="Arial" w:hAnsi="Arial" w:cs="Arial"/>
          <w:sz w:val="24"/>
          <w:szCs w:val="24"/>
        </w:rPr>
        <w:t>V</w:t>
      </w:r>
      <w:r w:rsidR="00B27440" w:rsidRPr="00A022CD">
        <w:rPr>
          <w:rFonts w:ascii="Arial" w:hAnsi="Arial" w:cs="Arial"/>
          <w:sz w:val="24"/>
          <w:szCs w:val="24"/>
          <w:vertAlign w:val="subscript"/>
        </w:rPr>
        <w:t>m</w:t>
      </w:r>
      <w:proofErr w:type="spellEnd"/>
      <w:r w:rsidR="008D054B">
        <w:rPr>
          <w:rFonts w:ascii="Arial" w:hAnsi="Arial" w:cs="Arial"/>
          <w:sz w:val="24"/>
          <w:szCs w:val="24"/>
        </w:rPr>
        <w:t xml:space="preserve"> for the various </w:t>
      </w:r>
      <w:r w:rsidR="00A022CD">
        <w:rPr>
          <w:rFonts w:ascii="Arial" w:hAnsi="Arial" w:cs="Arial"/>
          <w:sz w:val="24"/>
          <w:szCs w:val="24"/>
        </w:rPr>
        <w:t>p</w:t>
      </w:r>
      <w:r w:rsidR="008D054B">
        <w:rPr>
          <w:rFonts w:ascii="Arial" w:hAnsi="Arial" w:cs="Arial"/>
          <w:sz w:val="24"/>
          <w:szCs w:val="24"/>
        </w:rPr>
        <w:t>robes are much smaller</w:t>
      </w:r>
      <w:r w:rsidR="00E811BB">
        <w:rPr>
          <w:rFonts w:ascii="Arial" w:hAnsi="Arial" w:cs="Arial"/>
          <w:sz w:val="24"/>
          <w:szCs w:val="24"/>
        </w:rPr>
        <w:t>.</w:t>
      </w:r>
      <w:r w:rsidR="00893546">
        <w:rPr>
          <w:rFonts w:ascii="Arial" w:hAnsi="Arial" w:cs="Arial"/>
          <w:sz w:val="24"/>
          <w:szCs w:val="24"/>
        </w:rPr>
        <w:t xml:space="preserve"> Thus</w:t>
      </w:r>
      <w:r w:rsidR="00BF36CB">
        <w:rPr>
          <w:rFonts w:ascii="Arial" w:hAnsi="Arial" w:cs="Arial"/>
          <w:sz w:val="24"/>
          <w:szCs w:val="24"/>
        </w:rPr>
        <w:t>, for</w:t>
      </w:r>
      <w:r w:rsidR="00E811BB">
        <w:rPr>
          <w:rFonts w:ascii="Arial" w:hAnsi="Arial" w:cs="Arial"/>
          <w:sz w:val="24"/>
          <w:szCs w:val="24"/>
        </w:rPr>
        <w:t xml:space="preserve"> example </w:t>
      </w:r>
      <w:proofErr w:type="spellStart"/>
      <w:r w:rsidR="00B27440">
        <w:rPr>
          <w:rFonts w:ascii="Arial" w:hAnsi="Arial" w:cs="Arial"/>
          <w:sz w:val="24"/>
          <w:szCs w:val="24"/>
        </w:rPr>
        <w:t>V</w:t>
      </w:r>
      <w:r w:rsidR="00B27440" w:rsidRPr="00A022CD">
        <w:rPr>
          <w:rFonts w:ascii="Arial" w:hAnsi="Arial" w:cs="Arial"/>
          <w:sz w:val="24"/>
          <w:szCs w:val="24"/>
          <w:vertAlign w:val="subscript"/>
        </w:rPr>
        <w:t>m</w:t>
      </w:r>
      <w:proofErr w:type="spellEnd"/>
      <w:r w:rsidR="00E811BB">
        <w:rPr>
          <w:rFonts w:ascii="Arial" w:hAnsi="Arial" w:cs="Arial"/>
          <w:sz w:val="24"/>
          <w:szCs w:val="24"/>
        </w:rPr>
        <w:t xml:space="preserve"> </w:t>
      </w:r>
      <w:r w:rsidR="00A022CD">
        <w:rPr>
          <w:rFonts w:ascii="Arial" w:hAnsi="Arial" w:cs="Arial"/>
          <w:sz w:val="24"/>
          <w:szCs w:val="24"/>
        </w:rPr>
        <w:t>was</w:t>
      </w:r>
      <w:r w:rsidR="00E811BB">
        <w:rPr>
          <w:rFonts w:ascii="Arial" w:hAnsi="Arial" w:cs="Arial"/>
          <w:sz w:val="24"/>
          <w:szCs w:val="24"/>
        </w:rPr>
        <w:t xml:space="preserve"> 0.22</w:t>
      </w:r>
      <w:r w:rsidR="00BF36CB">
        <w:rPr>
          <w:rFonts w:ascii="Arial" w:hAnsi="Arial" w:cs="Arial"/>
          <w:sz w:val="24"/>
          <w:szCs w:val="24"/>
        </w:rPr>
        <w:t>6</w:t>
      </w:r>
      <w:r w:rsidR="00E811BB">
        <w:rPr>
          <w:rFonts w:ascii="Arial" w:hAnsi="Arial" w:cs="Arial"/>
          <w:sz w:val="24"/>
          <w:szCs w:val="24"/>
        </w:rPr>
        <w:t>, 0.22</w:t>
      </w:r>
      <w:r w:rsidR="00BF36CB">
        <w:rPr>
          <w:rFonts w:ascii="Arial" w:hAnsi="Arial" w:cs="Arial"/>
          <w:sz w:val="24"/>
          <w:szCs w:val="24"/>
        </w:rPr>
        <w:t>5</w:t>
      </w:r>
      <w:r w:rsidR="00E811BB">
        <w:rPr>
          <w:rFonts w:ascii="Arial" w:hAnsi="Arial" w:cs="Arial"/>
          <w:sz w:val="24"/>
          <w:szCs w:val="24"/>
        </w:rPr>
        <w:t>, 0.22</w:t>
      </w:r>
      <w:r w:rsidR="00BF36CB">
        <w:rPr>
          <w:rFonts w:ascii="Arial" w:hAnsi="Arial" w:cs="Arial"/>
          <w:sz w:val="24"/>
          <w:szCs w:val="24"/>
        </w:rPr>
        <w:t>3</w:t>
      </w:r>
      <w:r w:rsidR="00E811BB">
        <w:rPr>
          <w:rFonts w:ascii="Arial" w:hAnsi="Arial" w:cs="Arial"/>
          <w:sz w:val="24"/>
          <w:szCs w:val="24"/>
        </w:rPr>
        <w:t xml:space="preserve"> and 0.2</w:t>
      </w:r>
      <w:r w:rsidR="00BF36CB">
        <w:rPr>
          <w:rFonts w:ascii="Arial" w:hAnsi="Arial" w:cs="Arial"/>
          <w:sz w:val="24"/>
          <w:szCs w:val="24"/>
        </w:rPr>
        <w:t>20</w:t>
      </w:r>
      <w:r w:rsidR="00E811BB">
        <w:rPr>
          <w:rFonts w:ascii="Arial" w:hAnsi="Arial" w:cs="Arial"/>
          <w:sz w:val="24"/>
          <w:szCs w:val="24"/>
        </w:rPr>
        <w:t xml:space="preserve"> mL using </w:t>
      </w:r>
      <w:r w:rsidR="00BF36CB">
        <w:rPr>
          <w:rFonts w:ascii="Arial" w:hAnsi="Arial" w:cs="Arial"/>
          <w:sz w:val="24"/>
          <w:szCs w:val="24"/>
        </w:rPr>
        <w:t>9</w:t>
      </w:r>
      <w:r w:rsidR="00E811BB">
        <w:rPr>
          <w:rFonts w:ascii="Arial" w:hAnsi="Arial" w:cs="Arial"/>
          <w:sz w:val="24"/>
          <w:szCs w:val="24"/>
        </w:rPr>
        <w:t xml:space="preserve">5% ACN-buffer for C1, C4, C12 and </w:t>
      </w:r>
      <w:proofErr w:type="spellStart"/>
      <w:r w:rsidR="00E811BB">
        <w:rPr>
          <w:rFonts w:ascii="Arial" w:hAnsi="Arial" w:cs="Arial"/>
          <w:sz w:val="24"/>
          <w:szCs w:val="24"/>
        </w:rPr>
        <w:t>LFER</w:t>
      </w:r>
      <w:proofErr w:type="spellEnd"/>
      <w:r w:rsidR="00E811BB">
        <w:rPr>
          <w:rFonts w:ascii="Arial" w:hAnsi="Arial" w:cs="Arial"/>
          <w:sz w:val="24"/>
          <w:szCs w:val="24"/>
        </w:rPr>
        <w:t xml:space="preserve"> respectively. Similar results were obtained for the Hal</w:t>
      </w:r>
      <w:r w:rsidR="00893546">
        <w:rPr>
          <w:rFonts w:ascii="Arial" w:hAnsi="Arial" w:cs="Arial"/>
          <w:sz w:val="24"/>
          <w:szCs w:val="24"/>
        </w:rPr>
        <w:t>o</w:t>
      </w:r>
      <w:r w:rsidR="00E811BB">
        <w:rPr>
          <w:rFonts w:ascii="Arial" w:hAnsi="Arial" w:cs="Arial"/>
          <w:sz w:val="24"/>
          <w:szCs w:val="24"/>
        </w:rPr>
        <w:t xml:space="preserve"> 400 </w:t>
      </w:r>
      <w:r w:rsidR="00E811BB">
        <w:rPr>
          <w:rFonts w:ascii="Times New Roman" w:hAnsi="Times New Roman" w:cs="Times New Roman"/>
          <w:sz w:val="24"/>
          <w:szCs w:val="24"/>
        </w:rPr>
        <w:t>Å</w:t>
      </w:r>
      <w:r w:rsidR="00BF36CB">
        <w:rPr>
          <w:rFonts w:ascii="Arial" w:hAnsi="Arial" w:cs="Arial"/>
          <w:sz w:val="24"/>
          <w:szCs w:val="24"/>
        </w:rPr>
        <w:t xml:space="preserve"> phase (results not shown).</w:t>
      </w:r>
    </w:p>
    <w:p w:rsidR="006D47D4" w:rsidRDefault="00026C7B" w:rsidP="00AE621A">
      <w:pPr>
        <w:spacing w:after="0" w:line="360" w:lineRule="auto"/>
        <w:rPr>
          <w:rFonts w:ascii="Arial" w:hAnsi="Arial" w:cs="Arial"/>
          <w:sz w:val="24"/>
          <w:szCs w:val="24"/>
        </w:rPr>
      </w:pPr>
      <w:r>
        <w:rPr>
          <w:rFonts w:ascii="Arial" w:hAnsi="Arial" w:cs="Arial"/>
          <w:sz w:val="24"/>
          <w:szCs w:val="24"/>
        </w:rPr>
        <w:tab/>
      </w:r>
    </w:p>
    <w:p w:rsidR="00DC7EDA" w:rsidRDefault="00DC7EDA" w:rsidP="00AE621A">
      <w:pPr>
        <w:spacing w:after="0" w:line="360" w:lineRule="auto"/>
        <w:rPr>
          <w:rFonts w:ascii="Arial" w:hAnsi="Arial" w:cs="Arial"/>
          <w:sz w:val="24"/>
          <w:szCs w:val="24"/>
        </w:rPr>
      </w:pPr>
    </w:p>
    <w:p w:rsidR="00AE621A" w:rsidRPr="00C44F45" w:rsidRDefault="00C44F45" w:rsidP="00AE621A">
      <w:pPr>
        <w:spacing w:after="0" w:line="360" w:lineRule="auto"/>
        <w:rPr>
          <w:rFonts w:ascii="Arial" w:hAnsi="Arial" w:cs="Arial"/>
          <w:b/>
          <w:sz w:val="24"/>
          <w:szCs w:val="24"/>
        </w:rPr>
      </w:pPr>
      <w:r w:rsidRPr="00C44F45">
        <w:rPr>
          <w:rFonts w:ascii="Arial" w:hAnsi="Arial" w:cs="Arial"/>
          <w:b/>
          <w:sz w:val="24"/>
          <w:szCs w:val="24"/>
        </w:rPr>
        <w:t>4. Conclusions</w:t>
      </w:r>
    </w:p>
    <w:p w:rsidR="00DC7EDA" w:rsidRDefault="00CC0E9A" w:rsidP="00AE621A">
      <w:pPr>
        <w:spacing w:after="0" w:line="360" w:lineRule="auto"/>
        <w:rPr>
          <w:rFonts w:ascii="Arial" w:hAnsi="Arial" w:cs="Arial"/>
          <w:sz w:val="24"/>
          <w:szCs w:val="24"/>
        </w:rPr>
      </w:pPr>
      <w:r>
        <w:rPr>
          <w:rFonts w:ascii="Arial" w:hAnsi="Arial" w:cs="Arial"/>
          <w:sz w:val="24"/>
          <w:szCs w:val="24"/>
        </w:rPr>
        <w:t>Measure</w:t>
      </w:r>
      <w:r w:rsidR="00E647A6">
        <w:rPr>
          <w:rFonts w:ascii="Arial" w:hAnsi="Arial" w:cs="Arial"/>
          <w:sz w:val="24"/>
          <w:szCs w:val="24"/>
        </w:rPr>
        <w:t>ment of the void volume</w:t>
      </w:r>
      <w:r>
        <w:rPr>
          <w:rFonts w:ascii="Arial" w:hAnsi="Arial" w:cs="Arial"/>
          <w:sz w:val="24"/>
          <w:szCs w:val="24"/>
        </w:rPr>
        <w:t xml:space="preserve"> produces a number of conceptual and practical difficulties in </w:t>
      </w:r>
      <w:proofErr w:type="spellStart"/>
      <w:r>
        <w:rPr>
          <w:rFonts w:ascii="Arial" w:hAnsi="Arial" w:cs="Arial"/>
          <w:sz w:val="24"/>
          <w:szCs w:val="24"/>
        </w:rPr>
        <w:t>HILIC</w:t>
      </w:r>
      <w:proofErr w:type="spellEnd"/>
      <w:r>
        <w:rPr>
          <w:rFonts w:ascii="Arial" w:hAnsi="Arial" w:cs="Arial"/>
          <w:sz w:val="24"/>
          <w:szCs w:val="24"/>
        </w:rPr>
        <w:t>, just as it does in RP. Doubt has been cast on the use of the simple probe compound toluene for this measurement</w:t>
      </w:r>
      <w:r w:rsidR="003B6C86">
        <w:rPr>
          <w:rFonts w:ascii="Arial" w:hAnsi="Arial" w:cs="Arial"/>
          <w:sz w:val="24"/>
          <w:szCs w:val="24"/>
        </w:rPr>
        <w:t xml:space="preserve">, as for example, it has been shown by </w:t>
      </w:r>
      <w:proofErr w:type="spellStart"/>
      <w:r w:rsidR="003B6C86">
        <w:rPr>
          <w:rFonts w:ascii="Arial" w:hAnsi="Arial" w:cs="Arial"/>
          <w:sz w:val="24"/>
          <w:szCs w:val="24"/>
        </w:rPr>
        <w:t>NMR</w:t>
      </w:r>
      <w:proofErr w:type="spellEnd"/>
      <w:r w:rsidR="003B6C86">
        <w:rPr>
          <w:rFonts w:ascii="Arial" w:hAnsi="Arial" w:cs="Arial"/>
          <w:sz w:val="24"/>
          <w:szCs w:val="24"/>
        </w:rPr>
        <w:t xml:space="preserve"> to be able to penetrate the water layer </w:t>
      </w:r>
      <w:r w:rsidR="00424E9F">
        <w:rPr>
          <w:rFonts w:ascii="Arial" w:hAnsi="Arial" w:cs="Arial"/>
          <w:sz w:val="24"/>
          <w:szCs w:val="24"/>
        </w:rPr>
        <w:t>on the column surface</w:t>
      </w:r>
      <w:r w:rsidR="00B64CB7">
        <w:rPr>
          <w:rFonts w:ascii="Arial" w:hAnsi="Arial" w:cs="Arial"/>
          <w:sz w:val="24"/>
          <w:szCs w:val="24"/>
        </w:rPr>
        <w:t xml:space="preserve"> to some degree,</w:t>
      </w:r>
      <w:r w:rsidR="00D008CB">
        <w:rPr>
          <w:rFonts w:ascii="Arial" w:hAnsi="Arial" w:cs="Arial"/>
          <w:sz w:val="24"/>
          <w:szCs w:val="24"/>
        </w:rPr>
        <w:t xml:space="preserve"> possibly leading to increased</w:t>
      </w:r>
      <w:r w:rsidR="002A4B26">
        <w:rPr>
          <w:rFonts w:ascii="Arial" w:hAnsi="Arial" w:cs="Arial"/>
          <w:sz w:val="24"/>
          <w:szCs w:val="24"/>
        </w:rPr>
        <w:t xml:space="preserve"> values of </w:t>
      </w:r>
      <w:proofErr w:type="spellStart"/>
      <w:r w:rsidR="00B27440">
        <w:rPr>
          <w:rFonts w:ascii="Arial" w:hAnsi="Arial" w:cs="Arial"/>
          <w:sz w:val="24"/>
          <w:szCs w:val="24"/>
        </w:rPr>
        <w:t>V</w:t>
      </w:r>
      <w:r w:rsidR="00B27440" w:rsidRPr="00E647A6">
        <w:rPr>
          <w:rFonts w:ascii="Arial" w:hAnsi="Arial" w:cs="Arial"/>
          <w:sz w:val="24"/>
          <w:szCs w:val="24"/>
          <w:vertAlign w:val="subscript"/>
        </w:rPr>
        <w:t>m</w:t>
      </w:r>
      <w:proofErr w:type="spellEnd"/>
      <w:r w:rsidR="00424E9F">
        <w:rPr>
          <w:rFonts w:ascii="Arial" w:hAnsi="Arial" w:cs="Arial"/>
          <w:sz w:val="24"/>
          <w:szCs w:val="24"/>
        </w:rPr>
        <w:t xml:space="preserve">. A </w:t>
      </w:r>
      <w:proofErr w:type="spellStart"/>
      <w:r w:rsidR="00424E9F">
        <w:rPr>
          <w:rFonts w:ascii="Arial" w:hAnsi="Arial" w:cs="Arial"/>
          <w:sz w:val="24"/>
          <w:szCs w:val="24"/>
        </w:rPr>
        <w:t>LFER</w:t>
      </w:r>
      <w:proofErr w:type="spellEnd"/>
      <w:r w:rsidR="00424E9F">
        <w:rPr>
          <w:rFonts w:ascii="Arial" w:hAnsi="Arial" w:cs="Arial"/>
          <w:sz w:val="24"/>
          <w:szCs w:val="24"/>
        </w:rPr>
        <w:t xml:space="preserve"> approach was evaluated as an alternative method, based on the elution volumes of a series of </w:t>
      </w:r>
      <w:proofErr w:type="spellStart"/>
      <w:r w:rsidR="00424E9F">
        <w:rPr>
          <w:rFonts w:ascii="Arial" w:hAnsi="Arial" w:cs="Arial"/>
          <w:sz w:val="24"/>
          <w:szCs w:val="24"/>
        </w:rPr>
        <w:t>alkylbenzene</w:t>
      </w:r>
      <w:proofErr w:type="spellEnd"/>
      <w:r w:rsidR="00424E9F">
        <w:rPr>
          <w:rFonts w:ascii="Arial" w:hAnsi="Arial" w:cs="Arial"/>
          <w:sz w:val="24"/>
          <w:szCs w:val="24"/>
        </w:rPr>
        <w:t xml:space="preserve"> standards from C1 (tolue</w:t>
      </w:r>
      <w:r w:rsidR="00FE3ED7">
        <w:rPr>
          <w:rFonts w:ascii="Arial" w:hAnsi="Arial" w:cs="Arial"/>
          <w:sz w:val="24"/>
          <w:szCs w:val="24"/>
        </w:rPr>
        <w:t>ne) to C17 (</w:t>
      </w:r>
      <w:proofErr w:type="spellStart"/>
      <w:r w:rsidR="00FE3ED7">
        <w:rPr>
          <w:rFonts w:ascii="Arial" w:hAnsi="Arial" w:cs="Arial"/>
          <w:sz w:val="24"/>
          <w:szCs w:val="24"/>
        </w:rPr>
        <w:t>heptadecylbenzene</w:t>
      </w:r>
      <w:proofErr w:type="spellEnd"/>
      <w:r w:rsidR="00FE3ED7">
        <w:rPr>
          <w:rFonts w:ascii="Arial" w:hAnsi="Arial" w:cs="Arial"/>
          <w:sz w:val="24"/>
          <w:szCs w:val="24"/>
        </w:rPr>
        <w:t>), using buffered aqueous ACN as the mobile phase.</w:t>
      </w:r>
      <w:r w:rsidR="00E647A6">
        <w:rPr>
          <w:rFonts w:ascii="Arial" w:hAnsi="Arial" w:cs="Arial"/>
          <w:sz w:val="24"/>
          <w:szCs w:val="24"/>
        </w:rPr>
        <w:t xml:space="preserve"> </w:t>
      </w:r>
      <w:r w:rsidR="00424E9F">
        <w:rPr>
          <w:rFonts w:ascii="Arial" w:hAnsi="Arial" w:cs="Arial"/>
          <w:sz w:val="24"/>
          <w:szCs w:val="24"/>
        </w:rPr>
        <w:t xml:space="preserve">The method assumes that in a homologous series, the solute descriptors for dispersion, hydrogen bonding and dipole interactions remain virtually constant and that only the volume of the solute increases with increasing chain length. </w:t>
      </w:r>
      <w:proofErr w:type="spellStart"/>
      <w:r w:rsidR="00B27440">
        <w:rPr>
          <w:rFonts w:ascii="Arial" w:hAnsi="Arial" w:cs="Arial"/>
          <w:sz w:val="24"/>
          <w:szCs w:val="24"/>
        </w:rPr>
        <w:t>V</w:t>
      </w:r>
      <w:r w:rsidR="00B27440" w:rsidRPr="00E647A6">
        <w:rPr>
          <w:rFonts w:ascii="Arial" w:hAnsi="Arial" w:cs="Arial"/>
          <w:sz w:val="24"/>
          <w:szCs w:val="24"/>
          <w:vertAlign w:val="subscript"/>
        </w:rPr>
        <w:t>m</w:t>
      </w:r>
      <w:proofErr w:type="spellEnd"/>
      <w:r w:rsidR="00424E9F">
        <w:rPr>
          <w:rFonts w:ascii="Arial" w:hAnsi="Arial" w:cs="Arial"/>
          <w:sz w:val="24"/>
          <w:szCs w:val="24"/>
        </w:rPr>
        <w:t xml:space="preserve"> can thus be determined by extrapolation of the elution volumes to a non-excluded solute of infinite size. Such a solute is predicted to have the least interaction with the stationary phase water layer, due for example to its large hydrophobicity and its minimal solubility in water. Determination of </w:t>
      </w:r>
      <w:proofErr w:type="spellStart"/>
      <w:r w:rsidR="00B27440">
        <w:rPr>
          <w:rFonts w:ascii="Arial" w:hAnsi="Arial" w:cs="Arial"/>
          <w:sz w:val="24"/>
          <w:szCs w:val="24"/>
        </w:rPr>
        <w:t>V</w:t>
      </w:r>
      <w:r w:rsidR="00B27440" w:rsidRPr="00E647A6">
        <w:rPr>
          <w:rFonts w:ascii="Arial" w:hAnsi="Arial" w:cs="Arial"/>
          <w:sz w:val="24"/>
          <w:szCs w:val="24"/>
          <w:vertAlign w:val="subscript"/>
        </w:rPr>
        <w:t>m</w:t>
      </w:r>
      <w:proofErr w:type="spellEnd"/>
      <w:r w:rsidR="00424E9F">
        <w:rPr>
          <w:rFonts w:ascii="Arial" w:hAnsi="Arial" w:cs="Arial"/>
          <w:sz w:val="24"/>
          <w:szCs w:val="24"/>
        </w:rPr>
        <w:t xml:space="preserve"> by this method leads to considerabl</w:t>
      </w:r>
      <w:r w:rsidR="00E647A6">
        <w:rPr>
          <w:rFonts w:ascii="Arial" w:hAnsi="Arial" w:cs="Arial"/>
          <w:sz w:val="24"/>
          <w:szCs w:val="24"/>
        </w:rPr>
        <w:t>y</w:t>
      </w:r>
      <w:r w:rsidR="00424E9F">
        <w:rPr>
          <w:rFonts w:ascii="Arial" w:hAnsi="Arial" w:cs="Arial"/>
          <w:sz w:val="24"/>
          <w:szCs w:val="24"/>
        </w:rPr>
        <w:t xml:space="preserve"> </w:t>
      </w:r>
      <w:r w:rsidR="00E647A6">
        <w:rPr>
          <w:rFonts w:ascii="Arial" w:hAnsi="Arial" w:cs="Arial"/>
          <w:sz w:val="24"/>
          <w:szCs w:val="24"/>
        </w:rPr>
        <w:t>lower values</w:t>
      </w:r>
      <w:r w:rsidR="002A4B26">
        <w:rPr>
          <w:rFonts w:ascii="Arial" w:hAnsi="Arial" w:cs="Arial"/>
          <w:sz w:val="24"/>
          <w:szCs w:val="24"/>
        </w:rPr>
        <w:t xml:space="preserve"> for small pore size columns (as much as 13%)</w:t>
      </w:r>
      <w:r w:rsidR="00E647A6">
        <w:rPr>
          <w:rFonts w:ascii="Arial" w:hAnsi="Arial" w:cs="Arial"/>
          <w:sz w:val="24"/>
          <w:szCs w:val="24"/>
        </w:rPr>
        <w:t xml:space="preserve"> from those measured with toluene. However</w:t>
      </w:r>
      <w:r w:rsidR="002A4B26">
        <w:rPr>
          <w:rFonts w:ascii="Arial" w:hAnsi="Arial" w:cs="Arial"/>
          <w:sz w:val="24"/>
          <w:szCs w:val="24"/>
        </w:rPr>
        <w:t xml:space="preserve">, only small </w:t>
      </w:r>
      <w:r w:rsidR="00E647A6">
        <w:rPr>
          <w:rFonts w:ascii="Arial" w:hAnsi="Arial" w:cs="Arial"/>
          <w:sz w:val="24"/>
          <w:szCs w:val="24"/>
        </w:rPr>
        <w:lastRenderedPageBreak/>
        <w:t xml:space="preserve">decreases were shown </w:t>
      </w:r>
      <w:r w:rsidR="002A4B26">
        <w:rPr>
          <w:rFonts w:ascii="Arial" w:hAnsi="Arial" w:cs="Arial"/>
          <w:sz w:val="24"/>
          <w:szCs w:val="24"/>
        </w:rPr>
        <w:t>for large pore size column</w:t>
      </w:r>
      <w:r w:rsidR="0061413B">
        <w:rPr>
          <w:rFonts w:ascii="Arial" w:hAnsi="Arial" w:cs="Arial"/>
          <w:sz w:val="24"/>
          <w:szCs w:val="24"/>
        </w:rPr>
        <w:t>s</w:t>
      </w:r>
      <w:r w:rsidR="002A4B26">
        <w:rPr>
          <w:rFonts w:ascii="Arial" w:hAnsi="Arial" w:cs="Arial"/>
          <w:sz w:val="24"/>
          <w:szCs w:val="24"/>
        </w:rPr>
        <w:t xml:space="preserve"> (</w:t>
      </w:r>
      <w:proofErr w:type="spellStart"/>
      <w:r w:rsidR="002A4B26">
        <w:rPr>
          <w:rFonts w:ascii="Arial" w:hAnsi="Arial" w:cs="Arial"/>
          <w:sz w:val="24"/>
          <w:szCs w:val="24"/>
        </w:rPr>
        <w:t>e.g</w:t>
      </w:r>
      <w:proofErr w:type="spellEnd"/>
      <w:r w:rsidR="002A4B26">
        <w:rPr>
          <w:rFonts w:ascii="Arial" w:hAnsi="Arial" w:cs="Arial"/>
          <w:sz w:val="24"/>
          <w:szCs w:val="24"/>
        </w:rPr>
        <w:t xml:space="preserve"> 2.7 %) from those measured with toluene. </w:t>
      </w:r>
      <w:r w:rsidR="00E647A6">
        <w:rPr>
          <w:rFonts w:ascii="Arial" w:hAnsi="Arial" w:cs="Arial"/>
          <w:sz w:val="24"/>
          <w:szCs w:val="24"/>
        </w:rPr>
        <w:t>T</w:t>
      </w:r>
      <w:r w:rsidR="002A4B26">
        <w:rPr>
          <w:rFonts w:ascii="Arial" w:hAnsi="Arial" w:cs="Arial"/>
          <w:sz w:val="24"/>
          <w:szCs w:val="24"/>
        </w:rPr>
        <w:t xml:space="preserve">he continuing decrease in </w:t>
      </w:r>
      <w:r w:rsidR="00FE3ED7">
        <w:rPr>
          <w:rFonts w:ascii="Arial" w:hAnsi="Arial" w:cs="Arial"/>
          <w:sz w:val="24"/>
          <w:szCs w:val="24"/>
        </w:rPr>
        <w:t xml:space="preserve">the elution volumes </w:t>
      </w:r>
      <w:r w:rsidR="00B64CB7">
        <w:rPr>
          <w:rFonts w:ascii="Arial" w:hAnsi="Arial" w:cs="Arial"/>
          <w:sz w:val="24"/>
          <w:szCs w:val="24"/>
        </w:rPr>
        <w:t xml:space="preserve">even for the larger </w:t>
      </w:r>
      <w:r w:rsidR="002A4B26">
        <w:rPr>
          <w:rFonts w:ascii="Arial" w:hAnsi="Arial" w:cs="Arial"/>
          <w:sz w:val="24"/>
          <w:szCs w:val="24"/>
        </w:rPr>
        <w:t xml:space="preserve">C10-C17 </w:t>
      </w:r>
      <w:proofErr w:type="spellStart"/>
      <w:r w:rsidR="002A4B26">
        <w:rPr>
          <w:rFonts w:ascii="Arial" w:hAnsi="Arial" w:cs="Arial"/>
          <w:sz w:val="24"/>
          <w:szCs w:val="24"/>
        </w:rPr>
        <w:t>alkylbenzenes</w:t>
      </w:r>
      <w:proofErr w:type="spellEnd"/>
      <w:r w:rsidR="00FE3ED7">
        <w:rPr>
          <w:rFonts w:ascii="Arial" w:hAnsi="Arial" w:cs="Arial"/>
          <w:sz w:val="24"/>
          <w:szCs w:val="24"/>
        </w:rPr>
        <w:t xml:space="preserve"> does not seem e</w:t>
      </w:r>
      <w:r w:rsidR="00527637">
        <w:rPr>
          <w:rFonts w:ascii="Arial" w:hAnsi="Arial" w:cs="Arial"/>
          <w:sz w:val="24"/>
          <w:szCs w:val="24"/>
        </w:rPr>
        <w:t>xplicable based on the</w:t>
      </w:r>
      <w:r w:rsidR="00FE3ED7">
        <w:rPr>
          <w:rFonts w:ascii="Arial" w:hAnsi="Arial" w:cs="Arial"/>
          <w:sz w:val="24"/>
          <w:szCs w:val="24"/>
        </w:rPr>
        <w:t xml:space="preserve"> </w:t>
      </w:r>
      <w:r w:rsidR="00B64CB7">
        <w:rPr>
          <w:rFonts w:ascii="Arial" w:hAnsi="Arial" w:cs="Arial"/>
          <w:sz w:val="24"/>
          <w:szCs w:val="24"/>
        </w:rPr>
        <w:t xml:space="preserve">already </w:t>
      </w:r>
      <w:r w:rsidR="00FB35C9">
        <w:rPr>
          <w:rFonts w:ascii="Arial" w:hAnsi="Arial" w:cs="Arial"/>
          <w:sz w:val="24"/>
          <w:szCs w:val="24"/>
        </w:rPr>
        <w:t xml:space="preserve">extremely </w:t>
      </w:r>
      <w:r w:rsidR="00FE3ED7">
        <w:rPr>
          <w:rFonts w:ascii="Arial" w:hAnsi="Arial" w:cs="Arial"/>
          <w:sz w:val="24"/>
          <w:szCs w:val="24"/>
        </w:rPr>
        <w:t xml:space="preserve">low </w:t>
      </w:r>
      <w:r w:rsidR="00527637">
        <w:rPr>
          <w:rFonts w:ascii="Arial" w:hAnsi="Arial" w:cs="Arial"/>
          <w:sz w:val="24"/>
          <w:szCs w:val="24"/>
        </w:rPr>
        <w:t xml:space="preserve">and decreasing </w:t>
      </w:r>
      <w:r w:rsidR="00FE3ED7">
        <w:rPr>
          <w:rFonts w:ascii="Arial" w:hAnsi="Arial" w:cs="Arial"/>
          <w:sz w:val="24"/>
          <w:szCs w:val="24"/>
        </w:rPr>
        <w:t>aqueous solubility of these compounds</w:t>
      </w:r>
      <w:r w:rsidR="00527637">
        <w:rPr>
          <w:rFonts w:ascii="Arial" w:hAnsi="Arial" w:cs="Arial"/>
          <w:sz w:val="24"/>
          <w:szCs w:val="24"/>
        </w:rPr>
        <w:t xml:space="preserve"> as their molecular size increases</w:t>
      </w:r>
      <w:r w:rsidR="00B55354">
        <w:rPr>
          <w:rFonts w:ascii="Arial" w:hAnsi="Arial" w:cs="Arial"/>
          <w:sz w:val="24"/>
          <w:szCs w:val="24"/>
        </w:rPr>
        <w:t xml:space="preserve">. However, the stationary phase is better described as a water-rich layer which </w:t>
      </w:r>
      <w:r w:rsidR="00945188">
        <w:rPr>
          <w:rFonts w:ascii="Arial" w:hAnsi="Arial" w:cs="Arial"/>
          <w:sz w:val="24"/>
          <w:szCs w:val="24"/>
        </w:rPr>
        <w:t>may in part contain some small concentrations of ACN. T</w:t>
      </w:r>
      <w:r w:rsidR="00B55354">
        <w:rPr>
          <w:rFonts w:ascii="Arial" w:hAnsi="Arial" w:cs="Arial"/>
          <w:sz w:val="24"/>
          <w:szCs w:val="24"/>
        </w:rPr>
        <w:t xml:space="preserve">he solubility of </w:t>
      </w:r>
      <w:proofErr w:type="spellStart"/>
      <w:r w:rsidR="00B55354">
        <w:rPr>
          <w:rFonts w:ascii="Arial" w:hAnsi="Arial" w:cs="Arial"/>
          <w:sz w:val="24"/>
          <w:szCs w:val="24"/>
        </w:rPr>
        <w:t>alkylbenzenes</w:t>
      </w:r>
      <w:proofErr w:type="spellEnd"/>
      <w:r w:rsidR="00B55354">
        <w:rPr>
          <w:rFonts w:ascii="Arial" w:hAnsi="Arial" w:cs="Arial"/>
          <w:sz w:val="24"/>
          <w:szCs w:val="24"/>
        </w:rPr>
        <w:t xml:space="preserve"> is likely to be higher</w:t>
      </w:r>
      <w:r w:rsidR="00945188">
        <w:rPr>
          <w:rFonts w:ascii="Arial" w:hAnsi="Arial" w:cs="Arial"/>
          <w:sz w:val="24"/>
          <w:szCs w:val="24"/>
        </w:rPr>
        <w:t xml:space="preserve"> than that in a pure aqueous phase</w:t>
      </w:r>
      <w:r w:rsidR="00B55354">
        <w:rPr>
          <w:rFonts w:ascii="Arial" w:hAnsi="Arial" w:cs="Arial"/>
          <w:sz w:val="24"/>
          <w:szCs w:val="24"/>
        </w:rPr>
        <w:t>.</w:t>
      </w:r>
      <w:r w:rsidR="00FE3ED7">
        <w:rPr>
          <w:rFonts w:ascii="Arial" w:hAnsi="Arial" w:cs="Arial"/>
          <w:sz w:val="24"/>
          <w:szCs w:val="24"/>
        </w:rPr>
        <w:t xml:space="preserve"> It is </w:t>
      </w:r>
      <w:r w:rsidR="00B55354">
        <w:rPr>
          <w:rFonts w:ascii="Arial" w:hAnsi="Arial" w:cs="Arial"/>
          <w:sz w:val="24"/>
          <w:szCs w:val="24"/>
        </w:rPr>
        <w:t xml:space="preserve">also </w:t>
      </w:r>
      <w:r w:rsidR="00FE3ED7">
        <w:rPr>
          <w:rFonts w:ascii="Arial" w:hAnsi="Arial" w:cs="Arial"/>
          <w:sz w:val="24"/>
          <w:szCs w:val="24"/>
        </w:rPr>
        <w:t xml:space="preserve">possible that size sieving effects of these non-excluded compounds in the pores of the stationary phase contribute to this decrease. These additional effects are </w:t>
      </w:r>
      <w:r w:rsidR="00FB35C9">
        <w:rPr>
          <w:rFonts w:ascii="Arial" w:hAnsi="Arial" w:cs="Arial"/>
          <w:sz w:val="24"/>
          <w:szCs w:val="24"/>
        </w:rPr>
        <w:t>smaller</w:t>
      </w:r>
      <w:r w:rsidR="00FE3ED7">
        <w:rPr>
          <w:rFonts w:ascii="Arial" w:hAnsi="Arial" w:cs="Arial"/>
          <w:sz w:val="24"/>
          <w:szCs w:val="24"/>
        </w:rPr>
        <w:t xml:space="preserve"> with very large pore stationary phases.</w:t>
      </w:r>
      <w:r w:rsidR="00C16292">
        <w:rPr>
          <w:rFonts w:ascii="Arial" w:hAnsi="Arial" w:cs="Arial"/>
          <w:sz w:val="24"/>
          <w:szCs w:val="24"/>
        </w:rPr>
        <w:t xml:space="preserve"> </w:t>
      </w:r>
      <w:r w:rsidR="00DC7EDA">
        <w:rPr>
          <w:rFonts w:ascii="Arial" w:hAnsi="Arial" w:cs="Arial"/>
          <w:sz w:val="24"/>
          <w:szCs w:val="24"/>
        </w:rPr>
        <w:t>Alternatively, the different phase ratios of phases of different pore size may influence the results</w:t>
      </w:r>
      <w:r w:rsidR="00FB35C9">
        <w:rPr>
          <w:rFonts w:ascii="Arial" w:hAnsi="Arial" w:cs="Arial"/>
          <w:sz w:val="24"/>
          <w:szCs w:val="24"/>
        </w:rPr>
        <w:t>. L</w:t>
      </w:r>
      <w:r w:rsidR="00223350">
        <w:rPr>
          <w:rFonts w:ascii="Arial" w:hAnsi="Arial" w:cs="Arial"/>
          <w:sz w:val="24"/>
          <w:szCs w:val="24"/>
        </w:rPr>
        <w:t xml:space="preserve">arge pore size columns of the same </w:t>
      </w:r>
      <w:r w:rsidR="00FB35C9">
        <w:rPr>
          <w:rFonts w:ascii="Arial" w:hAnsi="Arial" w:cs="Arial"/>
          <w:sz w:val="24"/>
          <w:szCs w:val="24"/>
        </w:rPr>
        <w:t xml:space="preserve">silica </w:t>
      </w:r>
      <w:r w:rsidR="00223350">
        <w:rPr>
          <w:rFonts w:ascii="Arial" w:hAnsi="Arial" w:cs="Arial"/>
          <w:sz w:val="24"/>
          <w:szCs w:val="24"/>
        </w:rPr>
        <w:t xml:space="preserve">stationary phase </w:t>
      </w:r>
      <w:r w:rsidR="00FB35C9">
        <w:rPr>
          <w:rFonts w:ascii="Arial" w:hAnsi="Arial" w:cs="Arial"/>
          <w:sz w:val="24"/>
          <w:szCs w:val="24"/>
        </w:rPr>
        <w:t>have l</w:t>
      </w:r>
      <w:r w:rsidR="008904BF">
        <w:rPr>
          <w:rFonts w:ascii="Arial" w:hAnsi="Arial" w:cs="Arial"/>
          <w:sz w:val="24"/>
          <w:szCs w:val="24"/>
        </w:rPr>
        <w:t>ess volume of associated water,</w:t>
      </w:r>
      <w:r w:rsidR="00A0794C">
        <w:rPr>
          <w:rFonts w:ascii="Arial" w:hAnsi="Arial" w:cs="Arial"/>
          <w:sz w:val="24"/>
          <w:szCs w:val="24"/>
        </w:rPr>
        <w:t xml:space="preserve"> </w:t>
      </w:r>
      <w:r w:rsidR="008904BF">
        <w:rPr>
          <w:rFonts w:ascii="Arial" w:hAnsi="Arial" w:cs="Arial"/>
          <w:sz w:val="24"/>
          <w:szCs w:val="24"/>
        </w:rPr>
        <w:t>giving potentially</w:t>
      </w:r>
      <w:r w:rsidR="00223350">
        <w:rPr>
          <w:rFonts w:ascii="Arial" w:hAnsi="Arial" w:cs="Arial"/>
          <w:sz w:val="24"/>
          <w:szCs w:val="24"/>
        </w:rPr>
        <w:t xml:space="preserve"> lower retention</w:t>
      </w:r>
      <w:r w:rsidR="00FB35C9">
        <w:rPr>
          <w:rFonts w:ascii="Arial" w:hAnsi="Arial" w:cs="Arial"/>
          <w:sz w:val="24"/>
          <w:szCs w:val="24"/>
        </w:rPr>
        <w:t xml:space="preserve"> of the smaller probes that have appreciable water solubility</w:t>
      </w:r>
      <w:r w:rsidR="00B64CB7">
        <w:rPr>
          <w:rFonts w:ascii="Arial" w:hAnsi="Arial" w:cs="Arial"/>
          <w:sz w:val="24"/>
          <w:szCs w:val="24"/>
        </w:rPr>
        <w:t xml:space="preserve"> and thus smaller slopes of plots of </w:t>
      </w:r>
      <w:proofErr w:type="spellStart"/>
      <w:proofErr w:type="gramStart"/>
      <w:r w:rsidR="00B64CB7">
        <w:rPr>
          <w:rFonts w:ascii="Arial" w:hAnsi="Arial" w:cs="Arial"/>
          <w:sz w:val="24"/>
          <w:szCs w:val="24"/>
        </w:rPr>
        <w:t>t</w:t>
      </w:r>
      <w:r w:rsidR="00B64CB7" w:rsidRPr="00B64CB7">
        <w:rPr>
          <w:rFonts w:ascii="Arial" w:hAnsi="Arial" w:cs="Arial"/>
          <w:sz w:val="24"/>
          <w:szCs w:val="24"/>
          <w:vertAlign w:val="subscript"/>
        </w:rPr>
        <w:t>R</w:t>
      </w:r>
      <w:proofErr w:type="spellEnd"/>
      <w:proofErr w:type="gramEnd"/>
      <w:r w:rsidR="00B64CB7">
        <w:rPr>
          <w:rFonts w:ascii="Arial" w:hAnsi="Arial" w:cs="Arial"/>
          <w:sz w:val="24"/>
          <w:szCs w:val="24"/>
        </w:rPr>
        <w:t xml:space="preserve"> vs solute volume.</w:t>
      </w:r>
    </w:p>
    <w:p w:rsidR="00C44F45" w:rsidRDefault="00DC7EDA" w:rsidP="00FB35C9">
      <w:pPr>
        <w:spacing w:after="0" w:line="360" w:lineRule="auto"/>
        <w:ind w:firstLine="720"/>
        <w:rPr>
          <w:rFonts w:ascii="Arial" w:hAnsi="Arial" w:cs="Arial"/>
          <w:sz w:val="24"/>
          <w:szCs w:val="24"/>
        </w:rPr>
      </w:pPr>
      <w:r>
        <w:rPr>
          <w:rFonts w:ascii="Arial" w:hAnsi="Arial" w:cs="Arial"/>
          <w:sz w:val="24"/>
          <w:szCs w:val="24"/>
        </w:rPr>
        <w:t>Due to its simplicity, we agree that toluene will continue to be used as an approximate measure of column void volume</w:t>
      </w:r>
      <w:r w:rsidR="005C3673">
        <w:rPr>
          <w:rFonts w:ascii="Arial" w:hAnsi="Arial" w:cs="Arial"/>
          <w:sz w:val="24"/>
          <w:szCs w:val="24"/>
        </w:rPr>
        <w:t xml:space="preserve"> in </w:t>
      </w:r>
      <w:proofErr w:type="spellStart"/>
      <w:r w:rsidR="005C3673">
        <w:rPr>
          <w:rFonts w:ascii="Arial" w:hAnsi="Arial" w:cs="Arial"/>
          <w:sz w:val="24"/>
          <w:szCs w:val="24"/>
        </w:rPr>
        <w:t>HILIC</w:t>
      </w:r>
      <w:proofErr w:type="spellEnd"/>
      <w:r w:rsidR="005C3673">
        <w:rPr>
          <w:rFonts w:ascii="Arial" w:hAnsi="Arial" w:cs="Arial"/>
          <w:sz w:val="24"/>
          <w:szCs w:val="24"/>
        </w:rPr>
        <w:t xml:space="preserve"> [</w:t>
      </w:r>
      <w:r w:rsidR="00B62AC5">
        <w:rPr>
          <w:rFonts w:ascii="Arial" w:hAnsi="Arial" w:cs="Arial"/>
          <w:sz w:val="24"/>
          <w:szCs w:val="24"/>
        </w:rPr>
        <w:t>14</w:t>
      </w:r>
      <w:r w:rsidR="005C3673" w:rsidRPr="003866DB">
        <w:rPr>
          <w:rFonts w:ascii="Arial" w:hAnsi="Arial" w:cs="Arial"/>
          <w:sz w:val="24"/>
          <w:szCs w:val="24"/>
        </w:rPr>
        <w:t>]</w:t>
      </w:r>
      <w:r w:rsidRPr="003866DB">
        <w:rPr>
          <w:rFonts w:ascii="Arial" w:hAnsi="Arial" w:cs="Arial"/>
          <w:sz w:val="24"/>
          <w:szCs w:val="24"/>
        </w:rPr>
        <w:t>.</w:t>
      </w:r>
      <w:r w:rsidR="000050D6">
        <w:rPr>
          <w:rFonts w:ascii="Arial" w:hAnsi="Arial" w:cs="Arial"/>
          <w:sz w:val="24"/>
          <w:szCs w:val="24"/>
        </w:rPr>
        <w:t xml:space="preserve"> Practically, a </w:t>
      </w:r>
      <w:proofErr w:type="spellStart"/>
      <w:r w:rsidR="000050D6">
        <w:rPr>
          <w:rFonts w:ascii="Arial" w:hAnsi="Arial" w:cs="Arial"/>
          <w:sz w:val="24"/>
          <w:szCs w:val="24"/>
        </w:rPr>
        <w:t>V</w:t>
      </w:r>
      <w:r w:rsidR="000050D6" w:rsidRPr="009654D8">
        <w:rPr>
          <w:rFonts w:ascii="Arial" w:hAnsi="Arial" w:cs="Arial"/>
          <w:sz w:val="24"/>
          <w:szCs w:val="24"/>
          <w:vertAlign w:val="subscript"/>
        </w:rPr>
        <w:t>m</w:t>
      </w:r>
      <w:proofErr w:type="spellEnd"/>
      <w:r w:rsidR="000050D6">
        <w:rPr>
          <w:rFonts w:ascii="Arial" w:hAnsi="Arial" w:cs="Arial"/>
          <w:sz w:val="24"/>
          <w:szCs w:val="24"/>
        </w:rPr>
        <w:t xml:space="preserve"> marker could be regarded as a solute that has a lower retention than any other solute that is likely to pass through the column. Toluene satisfies this requirement and can still be used to calculate retention factors of retained solutes, even if this were to result in slightly higher</w:t>
      </w:r>
      <w:r w:rsidR="00111BE5">
        <w:rPr>
          <w:rFonts w:ascii="Arial" w:hAnsi="Arial" w:cs="Arial"/>
          <w:sz w:val="24"/>
          <w:szCs w:val="24"/>
        </w:rPr>
        <w:t xml:space="preserve"> </w:t>
      </w:r>
      <w:proofErr w:type="spellStart"/>
      <w:r w:rsidR="00111BE5">
        <w:rPr>
          <w:rFonts w:ascii="Arial" w:hAnsi="Arial" w:cs="Arial"/>
          <w:sz w:val="24"/>
          <w:szCs w:val="24"/>
        </w:rPr>
        <w:t>V</w:t>
      </w:r>
      <w:r w:rsidR="00111BE5" w:rsidRPr="009654D8">
        <w:rPr>
          <w:rFonts w:ascii="Arial" w:hAnsi="Arial" w:cs="Arial"/>
          <w:sz w:val="24"/>
          <w:szCs w:val="24"/>
          <w:vertAlign w:val="subscript"/>
        </w:rPr>
        <w:t>m</w:t>
      </w:r>
      <w:proofErr w:type="spellEnd"/>
      <w:r w:rsidR="000050D6">
        <w:rPr>
          <w:rFonts w:ascii="Arial" w:hAnsi="Arial" w:cs="Arial"/>
          <w:sz w:val="24"/>
          <w:szCs w:val="24"/>
        </w:rPr>
        <w:t xml:space="preserve"> </w:t>
      </w:r>
      <w:r w:rsidR="0001251B">
        <w:rPr>
          <w:rFonts w:ascii="Arial" w:hAnsi="Arial" w:cs="Arial"/>
          <w:sz w:val="24"/>
          <w:szCs w:val="24"/>
        </w:rPr>
        <w:t>value</w:t>
      </w:r>
      <w:r w:rsidR="000050D6">
        <w:rPr>
          <w:rFonts w:ascii="Arial" w:hAnsi="Arial" w:cs="Arial"/>
          <w:sz w:val="24"/>
          <w:szCs w:val="24"/>
        </w:rPr>
        <w:t xml:space="preserve">s due to </w:t>
      </w:r>
      <w:r w:rsidR="00111BE5">
        <w:rPr>
          <w:rFonts w:ascii="Arial" w:hAnsi="Arial" w:cs="Arial"/>
          <w:sz w:val="24"/>
          <w:szCs w:val="24"/>
        </w:rPr>
        <w:t xml:space="preserve">the </w:t>
      </w:r>
      <w:r w:rsidR="000050D6">
        <w:rPr>
          <w:rFonts w:ascii="Arial" w:hAnsi="Arial" w:cs="Arial"/>
          <w:sz w:val="24"/>
          <w:szCs w:val="24"/>
        </w:rPr>
        <w:t xml:space="preserve">small solubility of toluene in aqueous solution. </w:t>
      </w:r>
      <w:r w:rsidR="00C1520D">
        <w:rPr>
          <w:rFonts w:ascii="Arial" w:hAnsi="Arial" w:cs="Arial"/>
          <w:sz w:val="24"/>
          <w:szCs w:val="24"/>
        </w:rPr>
        <w:t xml:space="preserve">Methods like the </w:t>
      </w:r>
      <w:proofErr w:type="spellStart"/>
      <w:r w:rsidR="00C1520D">
        <w:rPr>
          <w:rFonts w:ascii="Arial" w:hAnsi="Arial" w:cs="Arial"/>
          <w:sz w:val="24"/>
          <w:szCs w:val="24"/>
        </w:rPr>
        <w:t>LFER</w:t>
      </w:r>
      <w:proofErr w:type="spellEnd"/>
      <w:r w:rsidR="00C1520D">
        <w:rPr>
          <w:rFonts w:ascii="Arial" w:hAnsi="Arial" w:cs="Arial"/>
          <w:sz w:val="24"/>
          <w:szCs w:val="24"/>
        </w:rPr>
        <w:t xml:space="preserve"> approach require further study to determine if they are indeed a</w:t>
      </w:r>
      <w:r w:rsidR="00FB35C9">
        <w:rPr>
          <w:rFonts w:ascii="Arial" w:hAnsi="Arial" w:cs="Arial"/>
          <w:sz w:val="24"/>
          <w:szCs w:val="24"/>
        </w:rPr>
        <w:t xml:space="preserve"> “gold standard” to validate </w:t>
      </w:r>
      <w:r w:rsidR="00C1520D">
        <w:rPr>
          <w:rFonts w:ascii="Arial" w:hAnsi="Arial" w:cs="Arial"/>
          <w:sz w:val="24"/>
          <w:szCs w:val="24"/>
        </w:rPr>
        <w:t>simple</w:t>
      </w:r>
      <w:r w:rsidR="00FB35C9">
        <w:rPr>
          <w:rFonts w:ascii="Arial" w:hAnsi="Arial" w:cs="Arial"/>
          <w:sz w:val="24"/>
          <w:szCs w:val="24"/>
        </w:rPr>
        <w:t>r</w:t>
      </w:r>
      <w:r w:rsidR="00C1520D">
        <w:rPr>
          <w:rFonts w:ascii="Arial" w:hAnsi="Arial" w:cs="Arial"/>
          <w:sz w:val="24"/>
          <w:szCs w:val="24"/>
        </w:rPr>
        <w:t xml:space="preserve"> procedures</w:t>
      </w:r>
      <w:r w:rsidR="000050D6">
        <w:rPr>
          <w:rFonts w:ascii="Arial" w:hAnsi="Arial" w:cs="Arial"/>
          <w:sz w:val="24"/>
          <w:szCs w:val="24"/>
        </w:rPr>
        <w:t xml:space="preserve"> and for generation of </w:t>
      </w:r>
      <w:r w:rsidR="000050D6" w:rsidRPr="009654D8">
        <w:rPr>
          <w:rFonts w:ascii="Arial" w:hAnsi="Arial" w:cs="Arial"/>
          <w:i/>
          <w:sz w:val="24"/>
          <w:szCs w:val="24"/>
        </w:rPr>
        <w:t>k</w:t>
      </w:r>
      <w:r w:rsidR="000050D6">
        <w:rPr>
          <w:rFonts w:ascii="Arial" w:hAnsi="Arial" w:cs="Arial"/>
          <w:sz w:val="24"/>
          <w:szCs w:val="24"/>
        </w:rPr>
        <w:t xml:space="preserve"> values suited for detailed kinetic or thermodynamic studies</w:t>
      </w:r>
      <w:r w:rsidR="00C1520D">
        <w:rPr>
          <w:rFonts w:ascii="Arial" w:hAnsi="Arial" w:cs="Arial"/>
          <w:sz w:val="24"/>
          <w:szCs w:val="24"/>
        </w:rPr>
        <w:t xml:space="preserve">; </w:t>
      </w:r>
      <w:proofErr w:type="spellStart"/>
      <w:r w:rsidR="00C1520D">
        <w:rPr>
          <w:rFonts w:ascii="Arial" w:hAnsi="Arial" w:cs="Arial"/>
          <w:sz w:val="24"/>
          <w:szCs w:val="24"/>
        </w:rPr>
        <w:t>pycnometry</w:t>
      </w:r>
      <w:proofErr w:type="spellEnd"/>
      <w:r w:rsidR="00C1520D">
        <w:rPr>
          <w:rFonts w:ascii="Arial" w:hAnsi="Arial" w:cs="Arial"/>
          <w:sz w:val="24"/>
          <w:szCs w:val="24"/>
        </w:rPr>
        <w:t xml:space="preserve"> </w:t>
      </w:r>
      <w:r w:rsidR="00FB35C9">
        <w:rPr>
          <w:rFonts w:ascii="Arial" w:hAnsi="Arial" w:cs="Arial"/>
          <w:sz w:val="24"/>
          <w:szCs w:val="24"/>
        </w:rPr>
        <w:t xml:space="preserve">certainly </w:t>
      </w:r>
      <w:r w:rsidR="00C1520D">
        <w:rPr>
          <w:rFonts w:ascii="Arial" w:hAnsi="Arial" w:cs="Arial"/>
          <w:sz w:val="24"/>
          <w:szCs w:val="24"/>
        </w:rPr>
        <w:t>does not seem to satisfy this requirement.</w:t>
      </w:r>
    </w:p>
    <w:p w:rsidR="00FA6F85" w:rsidRPr="00FA6F85" w:rsidRDefault="00FA6F85" w:rsidP="00AE6C38">
      <w:pPr>
        <w:spacing w:after="0" w:line="360" w:lineRule="auto"/>
        <w:rPr>
          <w:rFonts w:ascii="Arial" w:hAnsi="Arial" w:cs="Arial"/>
          <w:sz w:val="24"/>
          <w:szCs w:val="24"/>
        </w:rPr>
      </w:pPr>
    </w:p>
    <w:p w:rsidR="00FA6F85" w:rsidRPr="00FA6F85" w:rsidRDefault="00FA6F85" w:rsidP="00AE6C38">
      <w:pPr>
        <w:spacing w:after="0" w:line="360" w:lineRule="auto"/>
        <w:rPr>
          <w:rFonts w:ascii="Arial" w:hAnsi="Arial" w:cs="Arial"/>
          <w:sz w:val="24"/>
          <w:szCs w:val="24"/>
        </w:rPr>
      </w:pPr>
    </w:p>
    <w:p w:rsidR="00E75010" w:rsidRDefault="00E75010">
      <w:pPr>
        <w:rPr>
          <w:rFonts w:ascii="Arial" w:hAnsi="Arial" w:cs="Arial"/>
          <w:b/>
          <w:sz w:val="24"/>
          <w:szCs w:val="24"/>
        </w:rPr>
      </w:pPr>
      <w:r>
        <w:rPr>
          <w:rFonts w:ascii="Arial" w:hAnsi="Arial" w:cs="Arial"/>
          <w:b/>
          <w:sz w:val="24"/>
          <w:szCs w:val="24"/>
        </w:rPr>
        <w:t>5. Acknowledgements</w:t>
      </w:r>
    </w:p>
    <w:p w:rsidR="00C40504" w:rsidRDefault="00E75010" w:rsidP="003D6E35">
      <w:pPr>
        <w:rPr>
          <w:rFonts w:ascii="Arial" w:hAnsi="Arial" w:cs="Arial"/>
          <w:sz w:val="24"/>
          <w:szCs w:val="24"/>
        </w:rPr>
      </w:pPr>
      <w:r>
        <w:rPr>
          <w:rFonts w:ascii="Arial" w:hAnsi="Arial" w:cs="Arial"/>
          <w:sz w:val="24"/>
          <w:szCs w:val="24"/>
        </w:rPr>
        <w:t>The author</w:t>
      </w:r>
      <w:r w:rsidR="00786F04">
        <w:rPr>
          <w:rFonts w:ascii="Arial" w:hAnsi="Arial" w:cs="Arial"/>
          <w:sz w:val="24"/>
          <w:szCs w:val="24"/>
        </w:rPr>
        <w:t>s</w:t>
      </w:r>
      <w:r>
        <w:rPr>
          <w:rFonts w:ascii="Arial" w:hAnsi="Arial" w:cs="Arial"/>
          <w:sz w:val="24"/>
          <w:szCs w:val="24"/>
        </w:rPr>
        <w:t xml:space="preserve"> thank Agilent Technologies (</w:t>
      </w:r>
      <w:proofErr w:type="spellStart"/>
      <w:r>
        <w:rPr>
          <w:rFonts w:ascii="Arial" w:hAnsi="Arial" w:cs="Arial"/>
          <w:sz w:val="24"/>
          <w:szCs w:val="24"/>
        </w:rPr>
        <w:t>Waldbronn</w:t>
      </w:r>
      <w:proofErr w:type="spellEnd"/>
      <w:r>
        <w:rPr>
          <w:rFonts w:ascii="Arial" w:hAnsi="Arial" w:cs="Arial"/>
          <w:sz w:val="24"/>
          <w:szCs w:val="24"/>
        </w:rPr>
        <w:t>, German</w:t>
      </w:r>
      <w:r w:rsidR="001C43C6">
        <w:rPr>
          <w:rFonts w:ascii="Arial" w:hAnsi="Arial" w:cs="Arial"/>
          <w:sz w:val="24"/>
          <w:szCs w:val="24"/>
        </w:rPr>
        <w:t>y</w:t>
      </w:r>
      <w:r>
        <w:rPr>
          <w:rFonts w:ascii="Arial" w:hAnsi="Arial" w:cs="Arial"/>
          <w:sz w:val="24"/>
          <w:szCs w:val="24"/>
        </w:rPr>
        <w:t xml:space="preserve">) for the loan of the 1290 instrument, and thank </w:t>
      </w:r>
      <w:r w:rsidR="00810B35">
        <w:rPr>
          <w:rFonts w:ascii="Arial" w:hAnsi="Arial" w:cs="Arial"/>
          <w:sz w:val="24"/>
          <w:szCs w:val="24"/>
        </w:rPr>
        <w:t xml:space="preserve">Advanced Materials Technology </w:t>
      </w:r>
      <w:r w:rsidR="001C43C6">
        <w:rPr>
          <w:rFonts w:ascii="Arial" w:hAnsi="Arial" w:cs="Arial"/>
          <w:sz w:val="24"/>
          <w:szCs w:val="24"/>
        </w:rPr>
        <w:t>(Wilmington, USA)</w:t>
      </w:r>
      <w:r w:rsidR="00122A92">
        <w:rPr>
          <w:rFonts w:ascii="Arial" w:hAnsi="Arial" w:cs="Arial"/>
          <w:sz w:val="24"/>
          <w:szCs w:val="24"/>
        </w:rPr>
        <w:t>, Merck (Darmstadt, Germany) and Waters (Milford,</w:t>
      </w:r>
      <w:r w:rsidR="003755A3">
        <w:rPr>
          <w:rFonts w:ascii="Arial" w:hAnsi="Arial" w:cs="Arial"/>
          <w:sz w:val="24"/>
          <w:szCs w:val="24"/>
        </w:rPr>
        <w:t xml:space="preserve"> MA,</w:t>
      </w:r>
      <w:r w:rsidR="00122A92">
        <w:rPr>
          <w:rFonts w:ascii="Arial" w:hAnsi="Arial" w:cs="Arial"/>
          <w:sz w:val="24"/>
          <w:szCs w:val="24"/>
        </w:rPr>
        <w:t xml:space="preserve"> USA)</w:t>
      </w:r>
      <w:r w:rsidR="001C43C6">
        <w:rPr>
          <w:rFonts w:ascii="Arial" w:hAnsi="Arial" w:cs="Arial"/>
          <w:sz w:val="24"/>
          <w:szCs w:val="24"/>
        </w:rPr>
        <w:t xml:space="preserve"> </w:t>
      </w:r>
      <w:r w:rsidR="00810B35">
        <w:rPr>
          <w:rFonts w:ascii="Arial" w:hAnsi="Arial" w:cs="Arial"/>
          <w:sz w:val="24"/>
          <w:szCs w:val="24"/>
        </w:rPr>
        <w:t xml:space="preserve">for the gift of columns </w:t>
      </w:r>
      <w:r>
        <w:rPr>
          <w:rFonts w:ascii="Arial" w:hAnsi="Arial" w:cs="Arial"/>
          <w:sz w:val="24"/>
          <w:szCs w:val="24"/>
        </w:rPr>
        <w:t>used in this work.</w:t>
      </w:r>
    </w:p>
    <w:p w:rsidR="00C40504" w:rsidRDefault="00C40504" w:rsidP="003D6E35">
      <w:pPr>
        <w:rPr>
          <w:rFonts w:ascii="Arial" w:hAnsi="Arial" w:cs="Arial"/>
          <w:sz w:val="24"/>
          <w:szCs w:val="24"/>
        </w:rPr>
      </w:pPr>
    </w:p>
    <w:p w:rsidR="00C40504" w:rsidRDefault="00C40504" w:rsidP="003D6E35">
      <w:pPr>
        <w:rPr>
          <w:rFonts w:ascii="Arial" w:hAnsi="Arial" w:cs="Arial"/>
          <w:sz w:val="24"/>
          <w:szCs w:val="24"/>
        </w:rPr>
      </w:pPr>
    </w:p>
    <w:p w:rsidR="003B1BE9" w:rsidRDefault="00F07E8A" w:rsidP="003D6E35">
      <w:pPr>
        <w:rPr>
          <w:rFonts w:ascii="Arial" w:hAnsi="Arial" w:cs="Arial"/>
          <w:b/>
          <w:sz w:val="24"/>
          <w:szCs w:val="24"/>
        </w:rPr>
      </w:pPr>
      <w:r>
        <w:rPr>
          <w:rFonts w:ascii="Arial" w:hAnsi="Arial" w:cs="Arial"/>
          <w:b/>
          <w:sz w:val="24"/>
          <w:szCs w:val="24"/>
        </w:rPr>
        <w:br w:type="page"/>
      </w:r>
      <w:r w:rsidR="003D6E35">
        <w:rPr>
          <w:rFonts w:ascii="Arial" w:hAnsi="Arial" w:cs="Arial"/>
          <w:b/>
          <w:sz w:val="24"/>
          <w:szCs w:val="24"/>
        </w:rPr>
        <w:lastRenderedPageBreak/>
        <w:t xml:space="preserve">6. Legend to Figures                      </w:t>
      </w:r>
    </w:p>
    <w:p w:rsidR="00787D1F" w:rsidRDefault="00290764" w:rsidP="00C166E4">
      <w:pPr>
        <w:spacing w:line="360" w:lineRule="auto"/>
        <w:rPr>
          <w:rFonts w:ascii="Arial" w:hAnsi="Arial" w:cs="Arial"/>
          <w:sz w:val="24"/>
          <w:szCs w:val="24"/>
        </w:rPr>
      </w:pPr>
      <w:r>
        <w:rPr>
          <w:rFonts w:ascii="Arial" w:hAnsi="Arial" w:cs="Arial"/>
          <w:sz w:val="24"/>
          <w:szCs w:val="24"/>
        </w:rPr>
        <w:t xml:space="preserve">Fig. 1 </w:t>
      </w:r>
      <w:r w:rsidR="00527637">
        <w:rPr>
          <w:rFonts w:ascii="Arial" w:hAnsi="Arial" w:cs="Arial"/>
          <w:sz w:val="24"/>
          <w:szCs w:val="24"/>
        </w:rPr>
        <w:t>Plots of elution time</w:t>
      </w:r>
      <w:r w:rsidR="00122E54">
        <w:rPr>
          <w:rFonts w:ascii="Arial" w:hAnsi="Arial" w:cs="Arial"/>
          <w:sz w:val="24"/>
          <w:szCs w:val="24"/>
        </w:rPr>
        <w:t xml:space="preserve"> (corrected for extra-column delay)</w:t>
      </w:r>
      <w:r w:rsidR="00527637">
        <w:rPr>
          <w:rFonts w:ascii="Arial" w:hAnsi="Arial" w:cs="Arial"/>
          <w:sz w:val="24"/>
          <w:szCs w:val="24"/>
        </w:rPr>
        <w:t xml:space="preserve"> of C1-C17 </w:t>
      </w:r>
      <w:proofErr w:type="spellStart"/>
      <w:r w:rsidR="00527637">
        <w:rPr>
          <w:rFonts w:ascii="Arial" w:hAnsi="Arial" w:cs="Arial"/>
          <w:sz w:val="24"/>
          <w:szCs w:val="24"/>
        </w:rPr>
        <w:t>alkylbenzenes</w:t>
      </w:r>
      <w:proofErr w:type="spellEnd"/>
      <w:r w:rsidR="00527637">
        <w:rPr>
          <w:rFonts w:ascii="Arial" w:hAnsi="Arial" w:cs="Arial"/>
          <w:sz w:val="24"/>
          <w:szCs w:val="24"/>
        </w:rPr>
        <w:t xml:space="preserve"> as a function of the McGowan volu</w:t>
      </w:r>
      <w:r w:rsidR="00122E54">
        <w:rPr>
          <w:rFonts w:ascii="Arial" w:hAnsi="Arial" w:cs="Arial"/>
          <w:sz w:val="24"/>
          <w:szCs w:val="24"/>
        </w:rPr>
        <w:t>m</w:t>
      </w:r>
      <w:r w:rsidR="00527637">
        <w:rPr>
          <w:rFonts w:ascii="Arial" w:hAnsi="Arial" w:cs="Arial"/>
          <w:sz w:val="24"/>
          <w:szCs w:val="24"/>
        </w:rPr>
        <w:t>e of the solute</w:t>
      </w:r>
      <w:r w:rsidR="00122E54">
        <w:rPr>
          <w:rFonts w:ascii="Arial" w:hAnsi="Arial" w:cs="Arial"/>
          <w:sz w:val="24"/>
          <w:szCs w:val="24"/>
        </w:rPr>
        <w:t xml:space="preserve"> (V)</w:t>
      </w:r>
      <w:r w:rsidR="00527637">
        <w:rPr>
          <w:rFonts w:ascii="Arial" w:hAnsi="Arial" w:cs="Arial"/>
          <w:sz w:val="24"/>
          <w:szCs w:val="24"/>
        </w:rPr>
        <w:t xml:space="preserve"> for 6 differ</w:t>
      </w:r>
      <w:r w:rsidR="00DC3CFE">
        <w:rPr>
          <w:rFonts w:ascii="Arial" w:hAnsi="Arial" w:cs="Arial"/>
          <w:sz w:val="24"/>
          <w:szCs w:val="24"/>
        </w:rPr>
        <w:t>ent columns (details see Table 3</w:t>
      </w:r>
      <w:r w:rsidR="00527637">
        <w:rPr>
          <w:rFonts w:ascii="Arial" w:hAnsi="Arial" w:cs="Arial"/>
          <w:sz w:val="24"/>
          <w:szCs w:val="24"/>
        </w:rPr>
        <w:t xml:space="preserve">). Mobile phase </w:t>
      </w:r>
      <w:r w:rsidR="00122E54">
        <w:rPr>
          <w:rFonts w:ascii="Arial" w:hAnsi="Arial" w:cs="Arial"/>
          <w:sz w:val="24"/>
          <w:szCs w:val="24"/>
        </w:rPr>
        <w:t xml:space="preserve">5 </w:t>
      </w:r>
      <w:proofErr w:type="spellStart"/>
      <w:r w:rsidR="00122E54">
        <w:rPr>
          <w:rFonts w:ascii="Arial" w:hAnsi="Arial" w:cs="Arial"/>
          <w:sz w:val="24"/>
          <w:szCs w:val="24"/>
        </w:rPr>
        <w:t>mM</w:t>
      </w:r>
      <w:proofErr w:type="spellEnd"/>
      <w:r w:rsidR="00122E54">
        <w:rPr>
          <w:rFonts w:ascii="Arial" w:hAnsi="Arial" w:cs="Arial"/>
          <w:sz w:val="24"/>
          <w:szCs w:val="24"/>
        </w:rPr>
        <w:t xml:space="preserve"> aqueous ammonium </w:t>
      </w:r>
      <w:proofErr w:type="spellStart"/>
      <w:r w:rsidR="00122E54">
        <w:rPr>
          <w:rFonts w:ascii="Arial" w:hAnsi="Arial" w:cs="Arial"/>
          <w:sz w:val="24"/>
          <w:szCs w:val="24"/>
        </w:rPr>
        <w:t>formate</w:t>
      </w:r>
      <w:proofErr w:type="spellEnd"/>
      <w:r w:rsidR="00122E54">
        <w:rPr>
          <w:rFonts w:ascii="Arial" w:hAnsi="Arial" w:cs="Arial"/>
          <w:sz w:val="24"/>
          <w:szCs w:val="24"/>
        </w:rPr>
        <w:t xml:space="preserve"> buffer in 95% ACN, flow rate 0.25 mL/min. Detection UV at 254nm. Column temperature 30 </w:t>
      </w:r>
      <w:r w:rsidR="00122E54" w:rsidRPr="00122E54">
        <w:rPr>
          <w:rFonts w:ascii="Arial" w:hAnsi="Arial" w:cs="Arial"/>
          <w:sz w:val="24"/>
          <w:szCs w:val="24"/>
          <w:vertAlign w:val="superscript"/>
        </w:rPr>
        <w:t>o</w:t>
      </w:r>
      <w:r w:rsidR="00122E54">
        <w:rPr>
          <w:rFonts w:ascii="Arial" w:hAnsi="Arial" w:cs="Arial"/>
          <w:sz w:val="24"/>
          <w:szCs w:val="24"/>
        </w:rPr>
        <w:t xml:space="preserve"> C.</w:t>
      </w:r>
    </w:p>
    <w:p w:rsidR="00122E54" w:rsidRDefault="00122E54" w:rsidP="00C166E4">
      <w:pPr>
        <w:spacing w:line="360" w:lineRule="auto"/>
        <w:rPr>
          <w:rFonts w:ascii="Arial" w:hAnsi="Arial" w:cs="Arial"/>
          <w:sz w:val="24"/>
          <w:szCs w:val="24"/>
        </w:rPr>
      </w:pPr>
      <w:r>
        <w:rPr>
          <w:rFonts w:ascii="Arial" w:hAnsi="Arial" w:cs="Arial"/>
          <w:sz w:val="24"/>
          <w:szCs w:val="24"/>
        </w:rPr>
        <w:t xml:space="preserve">Fig. 2 Example plot of elution time (corrected for extra column delay) of C1-C17 </w:t>
      </w:r>
      <w:proofErr w:type="spellStart"/>
      <w:r>
        <w:rPr>
          <w:rFonts w:ascii="Arial" w:hAnsi="Arial" w:cs="Arial"/>
          <w:sz w:val="24"/>
          <w:szCs w:val="24"/>
        </w:rPr>
        <w:t>alkylbenzenes</w:t>
      </w:r>
      <w:proofErr w:type="spellEnd"/>
      <w:r>
        <w:rPr>
          <w:rFonts w:ascii="Arial" w:hAnsi="Arial" w:cs="Arial"/>
          <w:sz w:val="24"/>
          <w:szCs w:val="24"/>
        </w:rPr>
        <w:t xml:space="preserve"> as a function of 10</w:t>
      </w:r>
      <w:r w:rsidRPr="00122E54">
        <w:rPr>
          <w:rFonts w:ascii="Arial" w:hAnsi="Arial" w:cs="Arial"/>
          <w:sz w:val="24"/>
          <w:szCs w:val="24"/>
          <w:vertAlign w:val="superscript"/>
        </w:rPr>
        <w:t>vV</w:t>
      </w:r>
      <w:r>
        <w:rPr>
          <w:rFonts w:ascii="Arial" w:hAnsi="Arial" w:cs="Arial"/>
          <w:sz w:val="24"/>
          <w:szCs w:val="24"/>
        </w:rPr>
        <w:t xml:space="preserve"> where v is a fitting constant determined using the Solver function in Microsoft Excel. Column</w:t>
      </w:r>
      <w:r w:rsidR="00311EBE">
        <w:rPr>
          <w:rFonts w:ascii="Arial" w:hAnsi="Arial" w:cs="Arial"/>
          <w:sz w:val="24"/>
          <w:szCs w:val="24"/>
        </w:rPr>
        <w:t xml:space="preserve"> Halo silica 90 </w:t>
      </w:r>
      <w:r w:rsidR="00FE36B7">
        <w:rPr>
          <w:rFonts w:ascii="Arial" w:hAnsi="Arial" w:cs="Arial"/>
          <w:sz w:val="24"/>
          <w:szCs w:val="24"/>
        </w:rPr>
        <w:t>Å. Other conditions as Fig. 1.</w:t>
      </w:r>
    </w:p>
    <w:p w:rsidR="008E2DDE" w:rsidRDefault="008E2DDE" w:rsidP="00C166E4">
      <w:pPr>
        <w:spacing w:line="360" w:lineRule="auto"/>
        <w:rPr>
          <w:rFonts w:ascii="Arial" w:hAnsi="Arial" w:cs="Arial"/>
          <w:sz w:val="24"/>
          <w:szCs w:val="24"/>
        </w:rPr>
      </w:pPr>
    </w:p>
    <w:p w:rsidR="008E2DDE" w:rsidRDefault="008E2DDE" w:rsidP="00C166E4">
      <w:pPr>
        <w:spacing w:line="360" w:lineRule="auto"/>
        <w:rPr>
          <w:rFonts w:ascii="Arial" w:hAnsi="Arial" w:cs="Arial"/>
          <w:sz w:val="24"/>
          <w:szCs w:val="24"/>
        </w:rPr>
      </w:pPr>
    </w:p>
    <w:p w:rsidR="008E2DDE" w:rsidRDefault="008E2DDE" w:rsidP="00C166E4">
      <w:pPr>
        <w:spacing w:line="360" w:lineRule="auto"/>
        <w:rPr>
          <w:rFonts w:ascii="Arial" w:hAnsi="Arial" w:cs="Arial"/>
          <w:sz w:val="24"/>
          <w:szCs w:val="24"/>
        </w:rPr>
      </w:pPr>
    </w:p>
    <w:p w:rsidR="008E2DDE" w:rsidRDefault="008E2DDE">
      <w:pPr>
        <w:rPr>
          <w:rFonts w:ascii="Arial" w:hAnsi="Arial" w:cs="Arial"/>
          <w:sz w:val="24"/>
          <w:szCs w:val="24"/>
        </w:rPr>
      </w:pPr>
      <w:r>
        <w:rPr>
          <w:rFonts w:ascii="Arial" w:hAnsi="Arial" w:cs="Arial"/>
          <w:sz w:val="24"/>
          <w:szCs w:val="24"/>
        </w:rPr>
        <w:br w:type="page"/>
      </w:r>
    </w:p>
    <w:p w:rsidR="00787D1F" w:rsidRPr="00A96E44" w:rsidRDefault="00787D1F" w:rsidP="00A96E44">
      <w:pPr>
        <w:spacing w:line="360" w:lineRule="auto"/>
        <w:rPr>
          <w:rFonts w:ascii="Arial" w:hAnsi="Arial" w:cs="Arial"/>
          <w:b/>
          <w:sz w:val="24"/>
          <w:szCs w:val="24"/>
        </w:rPr>
      </w:pPr>
      <w:r w:rsidRPr="00A96E44">
        <w:rPr>
          <w:rFonts w:ascii="Arial" w:hAnsi="Arial" w:cs="Arial"/>
          <w:b/>
          <w:sz w:val="24"/>
          <w:szCs w:val="24"/>
        </w:rPr>
        <w:lastRenderedPageBreak/>
        <w:t>7</w:t>
      </w:r>
      <w:r w:rsidR="007C7248" w:rsidRPr="00A96E44">
        <w:rPr>
          <w:rFonts w:ascii="Arial" w:hAnsi="Arial" w:cs="Arial"/>
          <w:b/>
          <w:sz w:val="24"/>
          <w:szCs w:val="24"/>
        </w:rPr>
        <w:t xml:space="preserve">. </w:t>
      </w:r>
      <w:r w:rsidR="00144867">
        <w:rPr>
          <w:rFonts w:ascii="Arial" w:hAnsi="Arial" w:cs="Arial"/>
          <w:b/>
          <w:sz w:val="24"/>
          <w:szCs w:val="24"/>
        </w:rPr>
        <w:t>Referen</w:t>
      </w:r>
      <w:r w:rsidR="00BA3E5F">
        <w:rPr>
          <w:rFonts w:ascii="Arial" w:hAnsi="Arial" w:cs="Arial"/>
          <w:b/>
          <w:sz w:val="24"/>
          <w:szCs w:val="24"/>
        </w:rPr>
        <w:t>c</w:t>
      </w:r>
      <w:r w:rsidR="00D418D5" w:rsidRPr="00A96E44">
        <w:rPr>
          <w:rFonts w:ascii="Arial" w:hAnsi="Arial" w:cs="Arial"/>
          <w:b/>
          <w:sz w:val="24"/>
          <w:szCs w:val="24"/>
        </w:rPr>
        <w:t>es</w:t>
      </w:r>
    </w:p>
    <w:p w:rsidR="00F71E47" w:rsidRPr="00AA43A6" w:rsidRDefault="00C40504" w:rsidP="00E20801">
      <w:pPr>
        <w:pStyle w:val="EndNoteBibliography"/>
        <w:spacing w:after="0"/>
        <w:ind w:left="720" w:hanging="720"/>
        <w:rPr>
          <w:rFonts w:ascii="Arial" w:hAnsi="Arial" w:cs="Arial"/>
          <w:sz w:val="24"/>
          <w:szCs w:val="24"/>
        </w:rPr>
      </w:pPr>
      <w:r w:rsidRPr="00AA43A6">
        <w:rPr>
          <w:rFonts w:ascii="Arial" w:hAnsi="Arial" w:cs="Arial"/>
          <w:sz w:val="24"/>
          <w:szCs w:val="24"/>
        </w:rPr>
        <w:fldChar w:fldCharType="begin"/>
      </w:r>
      <w:r w:rsidRPr="00AA43A6">
        <w:rPr>
          <w:rFonts w:ascii="Arial" w:hAnsi="Arial" w:cs="Arial"/>
          <w:sz w:val="24"/>
          <w:szCs w:val="24"/>
        </w:rPr>
        <w:instrText xml:space="preserve"> ADDIN EN.REFLIST </w:instrText>
      </w:r>
      <w:r w:rsidRPr="00AA43A6">
        <w:rPr>
          <w:rFonts w:ascii="Arial" w:hAnsi="Arial" w:cs="Arial"/>
          <w:sz w:val="24"/>
          <w:szCs w:val="24"/>
        </w:rPr>
        <w:fldChar w:fldCharType="separate"/>
      </w:r>
      <w:r w:rsidR="00E20801" w:rsidRPr="00AA43A6">
        <w:rPr>
          <w:rFonts w:ascii="Arial" w:hAnsi="Arial" w:cs="Arial"/>
          <w:sz w:val="24"/>
          <w:szCs w:val="24"/>
        </w:rPr>
        <w:t>1</w:t>
      </w:r>
      <w:r w:rsidR="00E20801" w:rsidRPr="00AA43A6">
        <w:rPr>
          <w:rFonts w:ascii="Arial" w:hAnsi="Arial" w:cs="Arial"/>
          <w:sz w:val="24"/>
          <w:szCs w:val="24"/>
        </w:rPr>
        <w:tab/>
      </w:r>
      <w:r w:rsidR="00144867" w:rsidRPr="00AA43A6">
        <w:rPr>
          <w:rFonts w:ascii="Arial" w:hAnsi="Arial" w:cs="Arial"/>
          <w:sz w:val="24"/>
          <w:szCs w:val="24"/>
        </w:rPr>
        <w:t>Y. Guo</w:t>
      </w:r>
      <w:r w:rsidR="000C621C">
        <w:rPr>
          <w:rFonts w:ascii="Arial" w:hAnsi="Arial" w:cs="Arial"/>
          <w:sz w:val="24"/>
          <w:szCs w:val="24"/>
        </w:rPr>
        <w:t>,</w:t>
      </w:r>
      <w:r w:rsidR="00144867" w:rsidRPr="00AA43A6">
        <w:rPr>
          <w:rFonts w:ascii="Arial" w:hAnsi="Arial" w:cs="Arial"/>
          <w:sz w:val="24"/>
          <w:szCs w:val="24"/>
        </w:rPr>
        <w:t xml:space="preserve"> Recent progress in the fundamental understanding of hydrophilic interaction chromatography (HILIC), Analyst 140 (2015) 6452-6466</w:t>
      </w:r>
      <w:r w:rsidR="00FD35CA" w:rsidRPr="00AA43A6">
        <w:rPr>
          <w:rFonts w:ascii="Arial" w:hAnsi="Arial" w:cs="Arial"/>
          <w:sz w:val="24"/>
          <w:szCs w:val="24"/>
        </w:rPr>
        <w:t>, doi.org/10.1039/C5AN00670H</w:t>
      </w:r>
      <w:r w:rsidR="00F71E47" w:rsidRPr="00AA43A6">
        <w:rPr>
          <w:rFonts w:ascii="Arial" w:hAnsi="Arial" w:cs="Arial"/>
          <w:sz w:val="24"/>
          <w:szCs w:val="24"/>
        </w:rPr>
        <w:t>.</w:t>
      </w:r>
    </w:p>
    <w:p w:rsidR="00F71E47" w:rsidRPr="00AA43A6" w:rsidRDefault="00F71E47" w:rsidP="00E20801">
      <w:pPr>
        <w:pStyle w:val="EndNoteBibliography"/>
        <w:spacing w:after="0"/>
        <w:ind w:left="720" w:hanging="720"/>
        <w:rPr>
          <w:rFonts w:ascii="Arial" w:hAnsi="Arial" w:cs="Arial"/>
          <w:sz w:val="24"/>
          <w:szCs w:val="24"/>
        </w:rPr>
      </w:pPr>
      <w:r w:rsidRPr="00AA43A6">
        <w:rPr>
          <w:rFonts w:ascii="Arial" w:hAnsi="Arial" w:cs="Arial"/>
          <w:sz w:val="24"/>
          <w:szCs w:val="24"/>
        </w:rPr>
        <w:t>2</w:t>
      </w:r>
      <w:r w:rsidRPr="00AA43A6">
        <w:rPr>
          <w:rFonts w:ascii="Arial" w:hAnsi="Arial" w:cs="Arial"/>
          <w:sz w:val="24"/>
          <w:szCs w:val="24"/>
        </w:rPr>
        <w:tab/>
        <w:t>C.B Craven, C.W. Joyce, C.A. Lucy, Effect of nature of electrolytes on retention and selectivity in h</w:t>
      </w:r>
      <w:r w:rsidR="00D3599D">
        <w:rPr>
          <w:rFonts w:ascii="Arial" w:hAnsi="Arial" w:cs="Arial"/>
          <w:sz w:val="24"/>
          <w:szCs w:val="24"/>
        </w:rPr>
        <w:t>y</w:t>
      </w:r>
      <w:r w:rsidRPr="00AA43A6">
        <w:rPr>
          <w:rFonts w:ascii="Arial" w:hAnsi="Arial" w:cs="Arial"/>
          <w:sz w:val="24"/>
          <w:szCs w:val="24"/>
        </w:rPr>
        <w:t>drophilic interaction liquid chromatography, J. Chromatogr. A 1584 (2019) 80-86,</w:t>
      </w:r>
      <w:r w:rsidR="00D3599D">
        <w:rPr>
          <w:rFonts w:ascii="Arial" w:hAnsi="Arial" w:cs="Arial"/>
          <w:sz w:val="24"/>
          <w:szCs w:val="24"/>
        </w:rPr>
        <w:t>doi:</w:t>
      </w:r>
      <w:r w:rsidRPr="00AA43A6">
        <w:rPr>
          <w:rFonts w:ascii="Arial" w:hAnsi="Arial" w:cs="Arial"/>
          <w:sz w:val="24"/>
          <w:szCs w:val="24"/>
        </w:rPr>
        <w:t>10.1016/j.chroma.2018.11.020</w:t>
      </w:r>
    </w:p>
    <w:p w:rsidR="00A44D77" w:rsidRPr="00AA43A6" w:rsidRDefault="00A44D77" w:rsidP="00E20801">
      <w:pPr>
        <w:pStyle w:val="EndNoteBibliography"/>
        <w:spacing w:after="0"/>
        <w:ind w:left="720" w:hanging="720"/>
        <w:rPr>
          <w:rFonts w:ascii="Arial" w:hAnsi="Arial" w:cs="Arial"/>
          <w:sz w:val="24"/>
          <w:szCs w:val="24"/>
        </w:rPr>
      </w:pPr>
      <w:r w:rsidRPr="00AA43A6">
        <w:rPr>
          <w:rFonts w:ascii="Arial" w:hAnsi="Arial" w:cs="Arial"/>
          <w:sz w:val="24"/>
          <w:szCs w:val="24"/>
        </w:rPr>
        <w:t>3</w:t>
      </w:r>
      <w:r w:rsidRPr="00AA43A6">
        <w:rPr>
          <w:rFonts w:ascii="Arial" w:hAnsi="Arial" w:cs="Arial"/>
          <w:sz w:val="24"/>
          <w:szCs w:val="24"/>
        </w:rPr>
        <w:tab/>
      </w:r>
      <w:r w:rsidR="000D2B17" w:rsidRPr="00AA43A6">
        <w:rPr>
          <w:rFonts w:ascii="Arial" w:hAnsi="Arial" w:cs="Arial"/>
          <w:sz w:val="24"/>
          <w:szCs w:val="24"/>
        </w:rPr>
        <w:t>L. Nováková, Lucie Havlíková, Hana Vlcková</w:t>
      </w:r>
      <w:r w:rsidR="000D2B17" w:rsidRPr="00AA43A6">
        <w:t xml:space="preserve">, </w:t>
      </w:r>
      <w:r w:rsidRPr="00AA43A6">
        <w:rPr>
          <w:rFonts w:ascii="Arial" w:hAnsi="Arial" w:cs="Arial"/>
          <w:sz w:val="24"/>
          <w:szCs w:val="24"/>
        </w:rPr>
        <w:t>Hydrophilic interaction chromatography of polar and ionizable compounds by UHPLC,</w:t>
      </w:r>
      <w:r w:rsidR="000D2B17" w:rsidRPr="00AA43A6">
        <w:rPr>
          <w:rFonts w:ascii="Arial" w:hAnsi="Arial" w:cs="Arial"/>
          <w:sz w:val="24"/>
          <w:szCs w:val="24"/>
        </w:rPr>
        <w:t>TRAC Trends A</w:t>
      </w:r>
      <w:r w:rsidR="00541BF1" w:rsidRPr="00AA43A6">
        <w:rPr>
          <w:rFonts w:ascii="Arial" w:hAnsi="Arial" w:cs="Arial"/>
          <w:sz w:val="24"/>
          <w:szCs w:val="24"/>
        </w:rPr>
        <w:t>n</w:t>
      </w:r>
      <w:r w:rsidR="000D2B17" w:rsidRPr="00AA43A6">
        <w:rPr>
          <w:rFonts w:ascii="Arial" w:hAnsi="Arial" w:cs="Arial"/>
          <w:sz w:val="24"/>
          <w:szCs w:val="24"/>
        </w:rPr>
        <w:t>al. Che</w:t>
      </w:r>
      <w:r w:rsidR="00E07AD7">
        <w:rPr>
          <w:rFonts w:ascii="Arial" w:hAnsi="Arial" w:cs="Arial"/>
          <w:sz w:val="24"/>
          <w:szCs w:val="24"/>
        </w:rPr>
        <w:t>m</w:t>
      </w:r>
      <w:r w:rsidR="000D2B17" w:rsidRPr="00AA43A6">
        <w:rPr>
          <w:rFonts w:ascii="Arial" w:hAnsi="Arial" w:cs="Arial"/>
          <w:sz w:val="24"/>
          <w:szCs w:val="24"/>
        </w:rPr>
        <w:t>. 63 (2014) 55-64, doi</w:t>
      </w:r>
      <w:r w:rsidR="00D3599D">
        <w:rPr>
          <w:rFonts w:ascii="Arial" w:hAnsi="Arial" w:cs="Arial"/>
          <w:sz w:val="24"/>
          <w:szCs w:val="24"/>
        </w:rPr>
        <w:t>:1</w:t>
      </w:r>
      <w:r w:rsidR="000D2B17" w:rsidRPr="00AA43A6">
        <w:rPr>
          <w:rFonts w:ascii="Arial" w:hAnsi="Arial" w:cs="Arial"/>
          <w:sz w:val="24"/>
          <w:szCs w:val="24"/>
        </w:rPr>
        <w:t>0.1016/j.trac.2014.08.004</w:t>
      </w:r>
    </w:p>
    <w:p w:rsidR="00A44D77" w:rsidRPr="00AA43A6" w:rsidRDefault="00DC5DD3" w:rsidP="00E20801">
      <w:pPr>
        <w:pStyle w:val="EndNoteBibliography"/>
        <w:spacing w:after="0"/>
        <w:ind w:left="720" w:hanging="720"/>
        <w:rPr>
          <w:rFonts w:ascii="Arial" w:hAnsi="Arial" w:cs="Arial"/>
          <w:sz w:val="24"/>
          <w:szCs w:val="24"/>
        </w:rPr>
      </w:pPr>
      <w:r w:rsidRPr="00AA43A6">
        <w:rPr>
          <w:rFonts w:ascii="Arial" w:hAnsi="Arial" w:cs="Arial"/>
          <w:sz w:val="24"/>
          <w:szCs w:val="24"/>
        </w:rPr>
        <w:t xml:space="preserve">4 </w:t>
      </w:r>
      <w:r w:rsidRPr="00AA43A6">
        <w:rPr>
          <w:rFonts w:ascii="Arial" w:hAnsi="Arial" w:cs="Arial"/>
          <w:sz w:val="24"/>
          <w:szCs w:val="24"/>
        </w:rPr>
        <w:tab/>
        <w:t>V. D'Atri, S. Fekete, A. Beck, M</w:t>
      </w:r>
      <w:r w:rsidR="0047392C" w:rsidRPr="00AA43A6">
        <w:rPr>
          <w:rFonts w:ascii="Arial" w:hAnsi="Arial" w:cs="Arial"/>
          <w:sz w:val="24"/>
          <w:szCs w:val="24"/>
        </w:rPr>
        <w:t xml:space="preserve">. Lauber, D. Guillarme, Hydrophilic interaction chromatography hyphenated with mas spectrometry: a powerful analytical tool for the comparison of originator and </w:t>
      </w:r>
      <w:r w:rsidR="0094667F">
        <w:rPr>
          <w:rFonts w:ascii="Arial" w:hAnsi="Arial" w:cs="Arial"/>
          <w:sz w:val="24"/>
          <w:szCs w:val="24"/>
        </w:rPr>
        <w:t xml:space="preserve">biosimilar </w:t>
      </w:r>
      <w:r w:rsidR="0047392C" w:rsidRPr="00AA43A6">
        <w:rPr>
          <w:rFonts w:ascii="Arial" w:hAnsi="Arial" w:cs="Arial"/>
          <w:sz w:val="24"/>
          <w:szCs w:val="24"/>
        </w:rPr>
        <w:t xml:space="preserve"> monoclonal antibodies</w:t>
      </w:r>
      <w:r w:rsidR="0094667F">
        <w:rPr>
          <w:rFonts w:ascii="Arial" w:hAnsi="Arial" w:cs="Arial"/>
          <w:sz w:val="24"/>
          <w:szCs w:val="24"/>
        </w:rPr>
        <w:t xml:space="preserve"> </w:t>
      </w:r>
      <w:r w:rsidR="0047392C" w:rsidRPr="00AA43A6">
        <w:rPr>
          <w:rFonts w:ascii="Arial" w:hAnsi="Arial" w:cs="Arial"/>
          <w:sz w:val="24"/>
          <w:szCs w:val="24"/>
        </w:rPr>
        <w:t xml:space="preserve">at the middle up level of analysis, Anal. Chem. 89 (2017) 2086-2092 </w:t>
      </w:r>
      <w:r w:rsidR="00D6597A" w:rsidRPr="00AA43A6">
        <w:rPr>
          <w:rFonts w:ascii="Arial" w:hAnsi="Arial" w:cs="Arial"/>
          <w:sz w:val="24"/>
          <w:szCs w:val="24"/>
        </w:rPr>
        <w:t>doi:</w:t>
      </w:r>
      <w:r w:rsidR="00D6597A" w:rsidRPr="00AA43A6">
        <w:rPr>
          <w:rFonts w:ascii="Arial" w:hAnsi="Arial" w:cs="Arial"/>
          <w:color w:val="000000"/>
          <w:sz w:val="24"/>
          <w:szCs w:val="24"/>
        </w:rPr>
        <w:t>10.1021/acs.analchem.6b04726</w:t>
      </w:r>
    </w:p>
    <w:p w:rsidR="00E20801" w:rsidRPr="00AA43A6" w:rsidRDefault="00D6597A" w:rsidP="00E20801">
      <w:pPr>
        <w:pStyle w:val="EndNoteBibliography"/>
        <w:spacing w:after="0"/>
        <w:ind w:left="720" w:hanging="720"/>
        <w:rPr>
          <w:rFonts w:ascii="Arial" w:hAnsi="Arial" w:cs="Arial"/>
          <w:sz w:val="24"/>
          <w:szCs w:val="24"/>
        </w:rPr>
      </w:pPr>
      <w:r w:rsidRPr="00AA43A6">
        <w:rPr>
          <w:rFonts w:ascii="Arial" w:hAnsi="Arial" w:cs="Arial"/>
          <w:sz w:val="24"/>
          <w:szCs w:val="24"/>
        </w:rPr>
        <w:t>5</w:t>
      </w:r>
      <w:r w:rsidR="00A9448E" w:rsidRPr="00AA43A6">
        <w:rPr>
          <w:rFonts w:ascii="Arial" w:hAnsi="Arial" w:cs="Arial"/>
          <w:sz w:val="24"/>
          <w:szCs w:val="24"/>
        </w:rPr>
        <w:tab/>
      </w:r>
      <w:r w:rsidR="00E20801" w:rsidRPr="00AA43A6">
        <w:rPr>
          <w:rFonts w:ascii="Arial" w:hAnsi="Arial" w:cs="Arial"/>
          <w:sz w:val="24"/>
          <w:szCs w:val="24"/>
        </w:rPr>
        <w:t>C. A. Rimmer, C. R. Simmons, J. G. Dorsey</w:t>
      </w:r>
      <w:r w:rsidR="000C621C">
        <w:rPr>
          <w:rFonts w:ascii="Arial" w:hAnsi="Arial" w:cs="Arial"/>
          <w:sz w:val="24"/>
          <w:szCs w:val="24"/>
        </w:rPr>
        <w:t>,</w:t>
      </w:r>
      <w:r w:rsidR="00E20801" w:rsidRPr="00AA43A6">
        <w:rPr>
          <w:rFonts w:ascii="Arial" w:hAnsi="Arial" w:cs="Arial"/>
          <w:sz w:val="24"/>
          <w:szCs w:val="24"/>
        </w:rPr>
        <w:t xml:space="preserve"> The measurement and meaning of void volumes in reversed-phase liquid chromatography. J</w:t>
      </w:r>
      <w:r w:rsidR="00E07AD7">
        <w:rPr>
          <w:rFonts w:ascii="Arial" w:hAnsi="Arial" w:cs="Arial"/>
          <w:sz w:val="24"/>
          <w:szCs w:val="24"/>
        </w:rPr>
        <w:t>.</w:t>
      </w:r>
      <w:r w:rsidR="00E20801" w:rsidRPr="00AA43A6">
        <w:rPr>
          <w:rFonts w:ascii="Arial" w:hAnsi="Arial" w:cs="Arial"/>
          <w:sz w:val="24"/>
          <w:szCs w:val="24"/>
        </w:rPr>
        <w:t xml:space="preserve"> Chromatogr</w:t>
      </w:r>
      <w:r w:rsidR="00E07AD7">
        <w:rPr>
          <w:rFonts w:ascii="Arial" w:hAnsi="Arial" w:cs="Arial"/>
          <w:sz w:val="24"/>
          <w:szCs w:val="24"/>
        </w:rPr>
        <w:t>.</w:t>
      </w:r>
      <w:r w:rsidR="00E20801" w:rsidRPr="00AA43A6">
        <w:rPr>
          <w:rFonts w:ascii="Arial" w:hAnsi="Arial" w:cs="Arial"/>
          <w:sz w:val="24"/>
          <w:szCs w:val="24"/>
        </w:rPr>
        <w:t xml:space="preserve"> A 965</w:t>
      </w:r>
      <w:r w:rsidR="00144867" w:rsidRPr="00AA43A6">
        <w:rPr>
          <w:rFonts w:ascii="Arial" w:hAnsi="Arial" w:cs="Arial"/>
          <w:sz w:val="24"/>
          <w:szCs w:val="24"/>
        </w:rPr>
        <w:t xml:space="preserve"> </w:t>
      </w:r>
      <w:r w:rsidR="00DC7F1F" w:rsidRPr="00AA43A6">
        <w:rPr>
          <w:rFonts w:ascii="Arial" w:hAnsi="Arial" w:cs="Arial"/>
          <w:sz w:val="24"/>
          <w:szCs w:val="24"/>
        </w:rPr>
        <w:t>(</w:t>
      </w:r>
      <w:r w:rsidR="00144867" w:rsidRPr="00AA43A6">
        <w:rPr>
          <w:rFonts w:ascii="Arial" w:hAnsi="Arial" w:cs="Arial"/>
          <w:sz w:val="24"/>
          <w:szCs w:val="24"/>
        </w:rPr>
        <w:t>2002)</w:t>
      </w:r>
      <w:r w:rsidR="00E20801" w:rsidRPr="00AA43A6">
        <w:rPr>
          <w:rFonts w:ascii="Arial" w:hAnsi="Arial" w:cs="Arial"/>
          <w:sz w:val="24"/>
          <w:szCs w:val="24"/>
        </w:rPr>
        <w:t xml:space="preserve"> 219-232, doi:10.10</w:t>
      </w:r>
      <w:r w:rsidR="00144867" w:rsidRPr="00AA43A6">
        <w:rPr>
          <w:rFonts w:ascii="Arial" w:hAnsi="Arial" w:cs="Arial"/>
          <w:sz w:val="24"/>
          <w:szCs w:val="24"/>
        </w:rPr>
        <w:t>16/s0021-9673(02)00730-6.</w:t>
      </w:r>
    </w:p>
    <w:p w:rsidR="00E20801" w:rsidRDefault="00D6597A" w:rsidP="00E20801">
      <w:pPr>
        <w:pStyle w:val="EndNoteBibliography"/>
        <w:spacing w:after="0"/>
        <w:ind w:left="720" w:hanging="720"/>
        <w:rPr>
          <w:rFonts w:ascii="Arial" w:hAnsi="Arial" w:cs="Arial"/>
          <w:sz w:val="24"/>
          <w:szCs w:val="24"/>
        </w:rPr>
      </w:pPr>
      <w:r w:rsidRPr="00AA43A6">
        <w:rPr>
          <w:rFonts w:ascii="Arial" w:hAnsi="Arial" w:cs="Arial"/>
          <w:sz w:val="24"/>
          <w:szCs w:val="24"/>
        </w:rPr>
        <w:t>6</w:t>
      </w:r>
      <w:r w:rsidR="00E20801" w:rsidRPr="00AA43A6">
        <w:rPr>
          <w:rFonts w:ascii="Arial" w:hAnsi="Arial" w:cs="Arial"/>
          <w:sz w:val="24"/>
          <w:szCs w:val="24"/>
        </w:rPr>
        <w:tab/>
        <w:t>F. Gritti, Y. Kazakevich, G. Guiochon</w:t>
      </w:r>
      <w:r w:rsidR="000C621C">
        <w:rPr>
          <w:rFonts w:ascii="Arial" w:hAnsi="Arial" w:cs="Arial"/>
          <w:sz w:val="24"/>
          <w:szCs w:val="24"/>
        </w:rPr>
        <w:t>,</w:t>
      </w:r>
      <w:r w:rsidR="00E20801" w:rsidRPr="00AA43A6">
        <w:rPr>
          <w:rFonts w:ascii="Arial" w:hAnsi="Arial" w:cs="Arial"/>
          <w:sz w:val="24"/>
          <w:szCs w:val="24"/>
        </w:rPr>
        <w:t xml:space="preserve"> Measurement of hold-up volumes in reverse-phase liquid chromatography Definition and comparison between static and dynamic methods. J</w:t>
      </w:r>
      <w:r w:rsidR="00E07AD7">
        <w:rPr>
          <w:rFonts w:ascii="Arial" w:hAnsi="Arial" w:cs="Arial"/>
          <w:sz w:val="24"/>
          <w:szCs w:val="24"/>
        </w:rPr>
        <w:t>.</w:t>
      </w:r>
      <w:r w:rsidR="00E20801" w:rsidRPr="00AA43A6">
        <w:rPr>
          <w:rFonts w:ascii="Arial" w:hAnsi="Arial" w:cs="Arial"/>
          <w:sz w:val="24"/>
          <w:szCs w:val="24"/>
        </w:rPr>
        <w:t xml:space="preserve"> Chromatogr</w:t>
      </w:r>
      <w:r w:rsidR="00E07AD7">
        <w:rPr>
          <w:rFonts w:ascii="Arial" w:hAnsi="Arial" w:cs="Arial"/>
          <w:sz w:val="24"/>
          <w:szCs w:val="24"/>
        </w:rPr>
        <w:t>.</w:t>
      </w:r>
      <w:r w:rsidR="00E20801" w:rsidRPr="00AA43A6">
        <w:rPr>
          <w:rFonts w:ascii="Arial" w:hAnsi="Arial" w:cs="Arial"/>
          <w:sz w:val="24"/>
          <w:szCs w:val="24"/>
        </w:rPr>
        <w:t xml:space="preserve"> A 1161</w:t>
      </w:r>
      <w:r w:rsidR="00DC7F1F" w:rsidRPr="00AA43A6">
        <w:rPr>
          <w:rFonts w:ascii="Arial" w:hAnsi="Arial" w:cs="Arial"/>
          <w:sz w:val="24"/>
          <w:szCs w:val="24"/>
        </w:rPr>
        <w:t xml:space="preserve"> (2</w:t>
      </w:r>
      <w:r w:rsidR="0094667F">
        <w:rPr>
          <w:rFonts w:ascii="Arial" w:hAnsi="Arial" w:cs="Arial"/>
          <w:sz w:val="24"/>
          <w:szCs w:val="24"/>
        </w:rPr>
        <w:t>0</w:t>
      </w:r>
      <w:r w:rsidR="00DC7F1F" w:rsidRPr="00AA43A6">
        <w:rPr>
          <w:rFonts w:ascii="Arial" w:hAnsi="Arial" w:cs="Arial"/>
          <w:sz w:val="24"/>
          <w:szCs w:val="24"/>
        </w:rPr>
        <w:t>07)</w:t>
      </w:r>
      <w:r w:rsidR="00E20801" w:rsidRPr="00AA43A6">
        <w:rPr>
          <w:rFonts w:ascii="Arial" w:hAnsi="Arial" w:cs="Arial"/>
          <w:sz w:val="24"/>
          <w:szCs w:val="24"/>
        </w:rPr>
        <w:t xml:space="preserve"> 157-169, doi:10</w:t>
      </w:r>
      <w:r w:rsidR="00DC7F1F" w:rsidRPr="00AA43A6">
        <w:rPr>
          <w:rFonts w:ascii="Arial" w:hAnsi="Arial" w:cs="Arial"/>
          <w:sz w:val="24"/>
          <w:szCs w:val="24"/>
        </w:rPr>
        <w:t>.1016/j.chroma.2007.05.102</w:t>
      </w:r>
      <w:r w:rsidR="00E20801" w:rsidRPr="00AA43A6">
        <w:rPr>
          <w:rFonts w:ascii="Arial" w:hAnsi="Arial" w:cs="Arial"/>
          <w:sz w:val="24"/>
          <w:szCs w:val="24"/>
        </w:rPr>
        <w:t>.</w:t>
      </w:r>
    </w:p>
    <w:p w:rsidR="00AE5684" w:rsidRDefault="00B62AC5" w:rsidP="00E20801">
      <w:pPr>
        <w:pStyle w:val="EndNoteBibliography"/>
        <w:spacing w:after="0"/>
        <w:ind w:left="720" w:hanging="720"/>
        <w:rPr>
          <w:rFonts w:ascii="Arial" w:hAnsi="Arial" w:cs="Arial"/>
          <w:sz w:val="24"/>
          <w:szCs w:val="24"/>
        </w:rPr>
      </w:pPr>
      <w:r>
        <w:rPr>
          <w:rFonts w:ascii="Arial" w:hAnsi="Arial" w:cs="Arial"/>
          <w:sz w:val="24"/>
          <w:szCs w:val="24"/>
        </w:rPr>
        <w:t>7</w:t>
      </w:r>
      <w:r w:rsidR="00AE5684">
        <w:rPr>
          <w:rFonts w:ascii="Arial" w:hAnsi="Arial" w:cs="Arial"/>
          <w:sz w:val="24"/>
          <w:szCs w:val="24"/>
        </w:rPr>
        <w:tab/>
        <w:t>http:/goldbook.iupac.org (version 2.33.2014-22-04.</w:t>
      </w:r>
    </w:p>
    <w:p w:rsidR="00AE5684" w:rsidRPr="00AA43A6" w:rsidRDefault="00AE5684" w:rsidP="00E20801">
      <w:pPr>
        <w:pStyle w:val="EndNoteBibliography"/>
        <w:spacing w:after="0"/>
        <w:ind w:left="720" w:hanging="720"/>
        <w:rPr>
          <w:rFonts w:ascii="Arial" w:hAnsi="Arial" w:cs="Arial"/>
          <w:sz w:val="24"/>
          <w:szCs w:val="24"/>
        </w:rPr>
      </w:pPr>
      <w:r>
        <w:rPr>
          <w:rFonts w:ascii="Arial" w:hAnsi="Arial" w:cs="Arial"/>
          <w:sz w:val="24"/>
          <w:szCs w:val="24"/>
        </w:rPr>
        <w:tab/>
        <w:t>doi:org/10.1351/goldbook.</w:t>
      </w:r>
    </w:p>
    <w:p w:rsidR="00AA7202" w:rsidRDefault="00B62AC5" w:rsidP="00E20801">
      <w:pPr>
        <w:pStyle w:val="EndNoteBibliography"/>
        <w:spacing w:after="0"/>
        <w:ind w:left="720" w:hanging="720"/>
        <w:rPr>
          <w:rFonts w:ascii="Arial" w:hAnsi="Arial" w:cs="Arial"/>
          <w:sz w:val="24"/>
          <w:szCs w:val="24"/>
        </w:rPr>
      </w:pPr>
      <w:r>
        <w:rPr>
          <w:rFonts w:ascii="Arial" w:hAnsi="Arial" w:cs="Arial"/>
          <w:sz w:val="24"/>
          <w:szCs w:val="24"/>
        </w:rPr>
        <w:t>8</w:t>
      </w:r>
      <w:r w:rsidR="00E20801" w:rsidRPr="00AA43A6">
        <w:rPr>
          <w:rFonts w:ascii="Arial" w:hAnsi="Arial" w:cs="Arial"/>
          <w:sz w:val="24"/>
          <w:szCs w:val="24"/>
        </w:rPr>
        <w:tab/>
        <w:t xml:space="preserve">X. </w:t>
      </w:r>
      <w:r w:rsidR="000C621C">
        <w:rPr>
          <w:rFonts w:ascii="Arial" w:hAnsi="Arial" w:cs="Arial"/>
          <w:sz w:val="24"/>
          <w:szCs w:val="24"/>
        </w:rPr>
        <w:t>Subirats, A. Justicia, M. Roses,</w:t>
      </w:r>
      <w:r w:rsidR="00E20801" w:rsidRPr="00AA43A6">
        <w:rPr>
          <w:rFonts w:ascii="Arial" w:hAnsi="Arial" w:cs="Arial"/>
          <w:sz w:val="24"/>
          <w:szCs w:val="24"/>
        </w:rPr>
        <w:t xml:space="preserve"> Chasing the elusive hold-up time from an LFER approach. J</w:t>
      </w:r>
      <w:r w:rsidR="00E07AD7">
        <w:rPr>
          <w:rFonts w:ascii="Arial" w:hAnsi="Arial" w:cs="Arial"/>
          <w:sz w:val="24"/>
          <w:szCs w:val="24"/>
        </w:rPr>
        <w:t>.</w:t>
      </w:r>
      <w:r w:rsidR="00E20801" w:rsidRPr="00AA43A6">
        <w:rPr>
          <w:rFonts w:ascii="Arial" w:hAnsi="Arial" w:cs="Arial"/>
          <w:sz w:val="24"/>
          <w:szCs w:val="24"/>
        </w:rPr>
        <w:t xml:space="preserve"> Chromatogr</w:t>
      </w:r>
      <w:r w:rsidR="00E07AD7">
        <w:rPr>
          <w:rFonts w:ascii="Arial" w:hAnsi="Arial" w:cs="Arial"/>
          <w:sz w:val="24"/>
          <w:szCs w:val="24"/>
        </w:rPr>
        <w:t>.</w:t>
      </w:r>
      <w:r w:rsidR="00E20801" w:rsidRPr="00AA43A6">
        <w:rPr>
          <w:rFonts w:ascii="Arial" w:hAnsi="Arial" w:cs="Arial"/>
          <w:sz w:val="24"/>
          <w:szCs w:val="24"/>
        </w:rPr>
        <w:t xml:space="preserve"> A 1571</w:t>
      </w:r>
      <w:r w:rsidR="00DC7F1F" w:rsidRPr="00AA43A6">
        <w:rPr>
          <w:rFonts w:ascii="Arial" w:hAnsi="Arial" w:cs="Arial"/>
          <w:sz w:val="24"/>
          <w:szCs w:val="24"/>
        </w:rPr>
        <w:t xml:space="preserve"> (2018)</w:t>
      </w:r>
      <w:r w:rsidR="00E20801" w:rsidRPr="00AA43A6">
        <w:rPr>
          <w:rFonts w:ascii="Arial" w:hAnsi="Arial" w:cs="Arial"/>
          <w:sz w:val="24"/>
          <w:szCs w:val="24"/>
        </w:rPr>
        <w:t xml:space="preserve"> 176-184, doi:10.1</w:t>
      </w:r>
      <w:r w:rsidR="00DC7F1F" w:rsidRPr="00AA43A6">
        <w:rPr>
          <w:rFonts w:ascii="Arial" w:hAnsi="Arial" w:cs="Arial"/>
          <w:sz w:val="24"/>
          <w:szCs w:val="24"/>
        </w:rPr>
        <w:t>016/j.chroma.2018.08.017.</w:t>
      </w:r>
    </w:p>
    <w:p w:rsidR="00AA7202" w:rsidRPr="00AA43A6" w:rsidRDefault="00B62AC5" w:rsidP="00E20801">
      <w:pPr>
        <w:pStyle w:val="EndNoteBibliography"/>
        <w:spacing w:after="0"/>
        <w:ind w:left="720" w:hanging="720"/>
        <w:rPr>
          <w:rFonts w:ascii="Arial" w:hAnsi="Arial" w:cs="Arial"/>
          <w:sz w:val="24"/>
          <w:szCs w:val="24"/>
        </w:rPr>
      </w:pPr>
      <w:r>
        <w:rPr>
          <w:rFonts w:ascii="Arial" w:hAnsi="Arial" w:cs="Arial"/>
          <w:sz w:val="24"/>
          <w:szCs w:val="24"/>
        </w:rPr>
        <w:t>9</w:t>
      </w:r>
      <w:r w:rsidR="00AA7202">
        <w:rPr>
          <w:rFonts w:ascii="Arial" w:hAnsi="Arial" w:cs="Arial"/>
          <w:sz w:val="24"/>
          <w:szCs w:val="24"/>
        </w:rPr>
        <w:tab/>
      </w:r>
      <w:r w:rsidR="00051AD5">
        <w:rPr>
          <w:rFonts w:ascii="Arial" w:hAnsi="Arial" w:cs="Arial"/>
          <w:sz w:val="24"/>
          <w:szCs w:val="24"/>
        </w:rPr>
        <w:t xml:space="preserve">L. Redon, X.Subirats, M. Roses, </w:t>
      </w:r>
      <w:r w:rsidR="00AA7202">
        <w:rPr>
          <w:rFonts w:ascii="Arial" w:hAnsi="Arial" w:cs="Arial"/>
          <w:sz w:val="24"/>
          <w:szCs w:val="24"/>
        </w:rPr>
        <w:t>HILIC characterization: Estimation of phase volumes and composition for a zwitterionic column. J. Chroma</w:t>
      </w:r>
      <w:r w:rsidR="00E16C15">
        <w:rPr>
          <w:rFonts w:ascii="Arial" w:hAnsi="Arial" w:cs="Arial"/>
          <w:sz w:val="24"/>
          <w:szCs w:val="24"/>
        </w:rPr>
        <w:t>togr. A 1130 (2020) 29-48, doi:</w:t>
      </w:r>
      <w:r w:rsidR="00AA7202">
        <w:rPr>
          <w:rFonts w:ascii="Arial" w:hAnsi="Arial" w:cs="Arial"/>
          <w:sz w:val="24"/>
          <w:szCs w:val="24"/>
        </w:rPr>
        <w:t>org/10.1016/j.aca.2020.06.035.</w:t>
      </w:r>
    </w:p>
    <w:p w:rsidR="00E20801" w:rsidRPr="00AA43A6" w:rsidRDefault="00B62AC5" w:rsidP="00E20801">
      <w:pPr>
        <w:pStyle w:val="EndNoteBibliography"/>
        <w:spacing w:after="0"/>
        <w:ind w:left="720" w:hanging="720"/>
        <w:rPr>
          <w:rFonts w:ascii="Arial" w:hAnsi="Arial" w:cs="Arial"/>
          <w:sz w:val="24"/>
          <w:szCs w:val="24"/>
        </w:rPr>
      </w:pPr>
      <w:r>
        <w:rPr>
          <w:rFonts w:ascii="Arial" w:hAnsi="Arial" w:cs="Arial"/>
          <w:sz w:val="24"/>
          <w:szCs w:val="24"/>
        </w:rPr>
        <w:t>10</w:t>
      </w:r>
      <w:r w:rsidR="00E20801" w:rsidRPr="00AA43A6">
        <w:rPr>
          <w:rFonts w:ascii="Arial" w:hAnsi="Arial" w:cs="Arial"/>
          <w:sz w:val="24"/>
          <w:szCs w:val="24"/>
        </w:rPr>
        <w:tab/>
        <w:t>Y. Kazakevich , M</w:t>
      </w:r>
      <w:r w:rsidR="000C621C">
        <w:rPr>
          <w:rFonts w:ascii="Arial" w:hAnsi="Arial" w:cs="Arial"/>
          <w:sz w:val="24"/>
          <w:szCs w:val="24"/>
        </w:rPr>
        <w:t>. Kant,</w:t>
      </w:r>
      <w:r w:rsidR="00E20801" w:rsidRPr="00AA43A6">
        <w:rPr>
          <w:rFonts w:ascii="Arial" w:hAnsi="Arial" w:cs="Arial"/>
          <w:sz w:val="24"/>
          <w:szCs w:val="24"/>
        </w:rPr>
        <w:t xml:space="preserve"> Size-exclusion and the void volume of HPLC column. J. Liqu. Chromatogr. Rel. Tech. 42</w:t>
      </w:r>
      <w:r w:rsidR="00DC7F1F" w:rsidRPr="00AA43A6">
        <w:rPr>
          <w:rFonts w:ascii="Arial" w:hAnsi="Arial" w:cs="Arial"/>
          <w:sz w:val="24"/>
          <w:szCs w:val="24"/>
        </w:rPr>
        <w:t xml:space="preserve"> (2019)</w:t>
      </w:r>
      <w:r w:rsidR="00E20801" w:rsidRPr="00AA43A6">
        <w:rPr>
          <w:rFonts w:ascii="Arial" w:hAnsi="Arial" w:cs="Arial"/>
          <w:sz w:val="24"/>
          <w:szCs w:val="24"/>
        </w:rPr>
        <w:t xml:space="preserve"> 89-98, doi:10.1080/1082607</w:t>
      </w:r>
      <w:r w:rsidR="00DC7F1F" w:rsidRPr="00AA43A6">
        <w:rPr>
          <w:rFonts w:ascii="Arial" w:hAnsi="Arial" w:cs="Arial"/>
          <w:sz w:val="24"/>
          <w:szCs w:val="24"/>
        </w:rPr>
        <w:t>6.2019.1577255.</w:t>
      </w:r>
    </w:p>
    <w:p w:rsidR="000735CF" w:rsidRPr="00AA43A6" w:rsidRDefault="00B62AC5" w:rsidP="00E20801">
      <w:pPr>
        <w:pStyle w:val="EndNoteBibliography"/>
        <w:spacing w:after="0"/>
        <w:ind w:left="720" w:hanging="720"/>
        <w:rPr>
          <w:rFonts w:ascii="Arial" w:hAnsi="Arial" w:cs="Arial"/>
          <w:sz w:val="24"/>
          <w:szCs w:val="24"/>
        </w:rPr>
      </w:pPr>
      <w:r>
        <w:rPr>
          <w:rFonts w:ascii="Arial" w:hAnsi="Arial" w:cs="Arial"/>
          <w:sz w:val="24"/>
          <w:szCs w:val="24"/>
        </w:rPr>
        <w:t>11</w:t>
      </w:r>
      <w:r w:rsidR="00E20801" w:rsidRPr="00AA43A6">
        <w:rPr>
          <w:rFonts w:ascii="Arial" w:hAnsi="Arial" w:cs="Arial"/>
          <w:sz w:val="24"/>
          <w:szCs w:val="24"/>
        </w:rPr>
        <w:tab/>
        <w:t>D. V. McCalley , U. D. Neue</w:t>
      </w:r>
      <w:r w:rsidR="000C621C">
        <w:rPr>
          <w:rFonts w:ascii="Arial" w:hAnsi="Arial" w:cs="Arial"/>
          <w:sz w:val="24"/>
          <w:szCs w:val="24"/>
        </w:rPr>
        <w:t>,</w:t>
      </w:r>
      <w:r w:rsidR="00E20801" w:rsidRPr="00AA43A6">
        <w:rPr>
          <w:rFonts w:ascii="Arial" w:hAnsi="Arial" w:cs="Arial"/>
          <w:sz w:val="24"/>
          <w:szCs w:val="24"/>
        </w:rPr>
        <w:t xml:space="preserve"> Estimation of the extent of the water-rich layer associated with the silica surface in hydrophilic interaction chromatography. J</w:t>
      </w:r>
      <w:r w:rsidR="00E07AD7">
        <w:rPr>
          <w:rFonts w:ascii="Arial" w:hAnsi="Arial" w:cs="Arial"/>
          <w:sz w:val="24"/>
          <w:szCs w:val="24"/>
        </w:rPr>
        <w:t>.</w:t>
      </w:r>
      <w:r w:rsidR="00E20801" w:rsidRPr="00AA43A6">
        <w:rPr>
          <w:rFonts w:ascii="Arial" w:hAnsi="Arial" w:cs="Arial"/>
          <w:sz w:val="24"/>
          <w:szCs w:val="24"/>
        </w:rPr>
        <w:t xml:space="preserve"> Chromatogr</w:t>
      </w:r>
      <w:r w:rsidR="00E07AD7">
        <w:rPr>
          <w:rFonts w:ascii="Arial" w:hAnsi="Arial" w:cs="Arial"/>
          <w:sz w:val="24"/>
          <w:szCs w:val="24"/>
        </w:rPr>
        <w:t>.</w:t>
      </w:r>
      <w:r w:rsidR="00E20801" w:rsidRPr="00AA43A6">
        <w:rPr>
          <w:rFonts w:ascii="Arial" w:hAnsi="Arial" w:cs="Arial"/>
          <w:sz w:val="24"/>
          <w:szCs w:val="24"/>
        </w:rPr>
        <w:t xml:space="preserve"> A 1192</w:t>
      </w:r>
      <w:r w:rsidR="00DC7F1F" w:rsidRPr="00AA43A6">
        <w:rPr>
          <w:rFonts w:ascii="Arial" w:hAnsi="Arial" w:cs="Arial"/>
          <w:sz w:val="24"/>
          <w:szCs w:val="24"/>
        </w:rPr>
        <w:t xml:space="preserve"> (2008)</w:t>
      </w:r>
      <w:r w:rsidR="00E20801" w:rsidRPr="00AA43A6">
        <w:rPr>
          <w:rFonts w:ascii="Arial" w:hAnsi="Arial" w:cs="Arial"/>
          <w:sz w:val="24"/>
          <w:szCs w:val="24"/>
        </w:rPr>
        <w:t xml:space="preserve"> 225-229, doi:10.1</w:t>
      </w:r>
      <w:r w:rsidR="00DC7F1F" w:rsidRPr="00AA43A6">
        <w:rPr>
          <w:rFonts w:ascii="Arial" w:hAnsi="Arial" w:cs="Arial"/>
          <w:sz w:val="24"/>
          <w:szCs w:val="24"/>
        </w:rPr>
        <w:t>016/j.chroma.2008.03.049</w:t>
      </w:r>
    </w:p>
    <w:p w:rsidR="00A9448E" w:rsidRPr="00AA43A6" w:rsidRDefault="00B62AC5" w:rsidP="00A9448E">
      <w:pPr>
        <w:pStyle w:val="EndNoteBibliography"/>
        <w:spacing w:after="0"/>
        <w:ind w:left="720" w:hanging="720"/>
        <w:rPr>
          <w:rFonts w:ascii="Arial" w:eastAsia="Times New Roman" w:hAnsi="Arial" w:cs="Arial"/>
          <w:color w:val="2E2E2E"/>
          <w:sz w:val="24"/>
          <w:szCs w:val="24"/>
          <w:lang w:eastAsia="en-GB"/>
        </w:rPr>
      </w:pPr>
      <w:r>
        <w:rPr>
          <w:rFonts w:ascii="Arial" w:hAnsi="Arial" w:cs="Arial"/>
          <w:sz w:val="24"/>
          <w:szCs w:val="24"/>
        </w:rPr>
        <w:t>12</w:t>
      </w:r>
      <w:r w:rsidR="0002210C" w:rsidRPr="00AA43A6">
        <w:rPr>
          <w:rFonts w:ascii="Arial" w:hAnsi="Arial" w:cs="Arial"/>
          <w:sz w:val="24"/>
          <w:szCs w:val="24"/>
        </w:rPr>
        <w:tab/>
      </w:r>
      <w:r w:rsidR="000735CF" w:rsidRPr="00AA43A6">
        <w:rPr>
          <w:rFonts w:ascii="Arial" w:hAnsi="Arial" w:cs="Arial"/>
          <w:sz w:val="24"/>
          <w:szCs w:val="24"/>
        </w:rPr>
        <w:t xml:space="preserve">A.J. Alpert, </w:t>
      </w:r>
      <w:r w:rsidR="00AD3B75" w:rsidRPr="00AA43A6">
        <w:rPr>
          <w:rFonts w:ascii="Arial" w:hAnsi="Arial" w:cs="Arial"/>
          <w:sz w:val="24"/>
          <w:szCs w:val="24"/>
        </w:rPr>
        <w:t>Hydrophilic-interaction liquid chromatography for the separation of peptides, nucleic acids and other polar compounds, J. Chromatogr.  499 (1990) 177-196 ,</w:t>
      </w:r>
      <w:r w:rsidR="00D3599D">
        <w:rPr>
          <w:rFonts w:ascii="Arial" w:hAnsi="Arial" w:cs="Arial"/>
          <w:sz w:val="24"/>
          <w:szCs w:val="24"/>
        </w:rPr>
        <w:t xml:space="preserve"> </w:t>
      </w:r>
      <w:hyperlink r:id="rId9" w:tgtFrame="_blank" w:tooltip="Persistent link using digital object identifier" w:history="1">
        <w:r w:rsidR="00D3599D">
          <w:rPr>
            <w:rFonts w:ascii="Arial" w:eastAsia="Times New Roman" w:hAnsi="Arial" w:cs="Arial"/>
            <w:color w:val="2E2E2E"/>
            <w:sz w:val="24"/>
            <w:szCs w:val="24"/>
            <w:lang w:eastAsia="en-GB"/>
          </w:rPr>
          <w:t>doi:</w:t>
        </w:r>
        <w:r w:rsidR="00AD3B75" w:rsidRPr="00AA43A6">
          <w:rPr>
            <w:rFonts w:ascii="Arial" w:eastAsia="Times New Roman" w:hAnsi="Arial" w:cs="Arial"/>
            <w:color w:val="2E2E2E"/>
            <w:sz w:val="24"/>
            <w:szCs w:val="24"/>
            <w:lang w:eastAsia="en-GB"/>
          </w:rPr>
          <w:t>10.1016/S0021-9673(00)96972-3</w:t>
        </w:r>
      </w:hyperlink>
      <w:r w:rsidR="00A9448E" w:rsidRPr="00AA43A6">
        <w:rPr>
          <w:rFonts w:ascii="Arial" w:eastAsia="Times New Roman" w:hAnsi="Arial" w:cs="Arial"/>
          <w:color w:val="2E2E2E"/>
          <w:sz w:val="24"/>
          <w:szCs w:val="24"/>
          <w:lang w:eastAsia="en-GB"/>
        </w:rPr>
        <w:t>.</w:t>
      </w:r>
    </w:p>
    <w:p w:rsidR="00D4117F" w:rsidRPr="00AA43A6" w:rsidRDefault="00B62AC5" w:rsidP="00E20801">
      <w:pPr>
        <w:pStyle w:val="EndNoteBibliography"/>
        <w:spacing w:after="0"/>
        <w:ind w:left="720" w:hanging="720"/>
        <w:rPr>
          <w:rFonts w:ascii="Arial" w:hAnsi="Arial" w:cs="Arial"/>
          <w:sz w:val="24"/>
          <w:szCs w:val="24"/>
        </w:rPr>
      </w:pPr>
      <w:r>
        <w:rPr>
          <w:rFonts w:ascii="Arial" w:hAnsi="Arial" w:cs="Arial"/>
          <w:sz w:val="24"/>
          <w:szCs w:val="24"/>
        </w:rPr>
        <w:t>13</w:t>
      </w:r>
      <w:r w:rsidR="0002210C" w:rsidRPr="00AA43A6">
        <w:rPr>
          <w:rFonts w:ascii="Arial" w:hAnsi="Arial" w:cs="Arial"/>
          <w:sz w:val="24"/>
          <w:szCs w:val="24"/>
        </w:rPr>
        <w:tab/>
      </w:r>
      <w:r w:rsidR="000735CF" w:rsidRPr="00AA43A6">
        <w:rPr>
          <w:rFonts w:ascii="Arial" w:hAnsi="Arial" w:cs="Arial"/>
          <w:sz w:val="24"/>
          <w:szCs w:val="24"/>
        </w:rPr>
        <w:t>D.V. McCalley,</w:t>
      </w:r>
      <w:r w:rsidR="00D4117F" w:rsidRPr="00AA43A6">
        <w:rPr>
          <w:rFonts w:ascii="Arial" w:hAnsi="Arial" w:cs="Arial"/>
          <w:sz w:val="24"/>
          <w:szCs w:val="24"/>
        </w:rPr>
        <w:t xml:space="preserve"> </w:t>
      </w:r>
      <w:r w:rsidR="00D4117F" w:rsidRPr="00AA43A6">
        <w:rPr>
          <w:rStyle w:val="title-text"/>
          <w:rFonts w:ascii="Arial" w:hAnsi="Arial" w:cs="Arial"/>
          <w:sz w:val="24"/>
          <w:szCs w:val="24"/>
        </w:rPr>
        <w:t>Study of the selectivity, retention mechanisms and performance of alternative silica-based stationary phases for separation of ionised solutes in hydrophilic interaction chromatography</w:t>
      </w:r>
      <w:r w:rsidR="00A9448E" w:rsidRPr="00AA43A6">
        <w:rPr>
          <w:rStyle w:val="title-text"/>
          <w:rFonts w:ascii="Arial" w:hAnsi="Arial" w:cs="Arial"/>
          <w:color w:val="505050"/>
          <w:sz w:val="24"/>
          <w:szCs w:val="24"/>
        </w:rPr>
        <w:t xml:space="preserve">, </w:t>
      </w:r>
      <w:r w:rsidR="000735CF" w:rsidRPr="00AA43A6">
        <w:rPr>
          <w:rFonts w:ascii="Arial" w:hAnsi="Arial" w:cs="Arial"/>
          <w:sz w:val="24"/>
          <w:szCs w:val="24"/>
        </w:rPr>
        <w:t>J. Chroma</w:t>
      </w:r>
      <w:r w:rsidR="00D4117F" w:rsidRPr="00AA43A6">
        <w:rPr>
          <w:rFonts w:ascii="Arial" w:hAnsi="Arial" w:cs="Arial"/>
          <w:sz w:val="24"/>
          <w:szCs w:val="24"/>
        </w:rPr>
        <w:t>t</w:t>
      </w:r>
      <w:r w:rsidR="000735CF" w:rsidRPr="00AA43A6">
        <w:rPr>
          <w:rFonts w:ascii="Arial" w:hAnsi="Arial" w:cs="Arial"/>
          <w:sz w:val="24"/>
          <w:szCs w:val="24"/>
        </w:rPr>
        <w:t xml:space="preserve">ogr. A </w:t>
      </w:r>
      <w:r w:rsidR="00D4117F" w:rsidRPr="00AA43A6">
        <w:rPr>
          <w:rFonts w:ascii="Arial" w:hAnsi="Arial" w:cs="Arial"/>
          <w:sz w:val="24"/>
          <w:szCs w:val="24"/>
        </w:rPr>
        <w:t xml:space="preserve">1217 </w:t>
      </w:r>
      <w:r w:rsidR="0002210C" w:rsidRPr="00AA43A6">
        <w:rPr>
          <w:rFonts w:ascii="Arial" w:hAnsi="Arial" w:cs="Arial"/>
          <w:sz w:val="24"/>
          <w:szCs w:val="24"/>
        </w:rPr>
        <w:t>(2010)</w:t>
      </w:r>
      <w:r w:rsidR="0078105C">
        <w:rPr>
          <w:rFonts w:ascii="Arial" w:hAnsi="Arial" w:cs="Arial"/>
          <w:sz w:val="24"/>
          <w:szCs w:val="24"/>
        </w:rPr>
        <w:t xml:space="preserve"> </w:t>
      </w:r>
      <w:r w:rsidR="00D3599D">
        <w:rPr>
          <w:rFonts w:ascii="Arial" w:hAnsi="Arial" w:cs="Arial"/>
          <w:sz w:val="24"/>
          <w:szCs w:val="24"/>
        </w:rPr>
        <w:t>3408-3417, doi:</w:t>
      </w:r>
      <w:r w:rsidR="00D4117F" w:rsidRPr="00AA43A6">
        <w:rPr>
          <w:rFonts w:ascii="Arial" w:hAnsi="Arial" w:cs="Arial"/>
          <w:sz w:val="24"/>
          <w:szCs w:val="24"/>
        </w:rPr>
        <w:t>10.1016/j.chroma.2010.03.01</w:t>
      </w:r>
    </w:p>
    <w:p w:rsidR="009A71FB" w:rsidRPr="009A71FB" w:rsidRDefault="00B62AC5" w:rsidP="0078105C">
      <w:pPr>
        <w:spacing w:after="0" w:line="240" w:lineRule="auto"/>
        <w:rPr>
          <w:rFonts w:ascii="Arial" w:eastAsia="Times New Roman" w:hAnsi="Arial" w:cs="Arial"/>
          <w:color w:val="2E2E2E"/>
          <w:sz w:val="24"/>
          <w:szCs w:val="24"/>
          <w:lang w:eastAsia="en-GB"/>
        </w:rPr>
      </w:pPr>
      <w:r w:rsidRPr="0078105C">
        <w:rPr>
          <w:rFonts w:ascii="Arial" w:hAnsi="Arial" w:cs="Arial"/>
          <w:sz w:val="24"/>
          <w:szCs w:val="24"/>
        </w:rPr>
        <w:t>1</w:t>
      </w:r>
      <w:r>
        <w:rPr>
          <w:rFonts w:ascii="Arial" w:hAnsi="Arial" w:cs="Arial"/>
          <w:sz w:val="24"/>
          <w:szCs w:val="24"/>
        </w:rPr>
        <w:t>4</w:t>
      </w:r>
      <w:r w:rsidR="00657776" w:rsidRPr="0078105C">
        <w:rPr>
          <w:rFonts w:ascii="Arial" w:hAnsi="Arial" w:cs="Arial"/>
          <w:sz w:val="24"/>
          <w:szCs w:val="24"/>
        </w:rPr>
        <w:tab/>
      </w:r>
      <w:r w:rsidR="009A71FB" w:rsidRPr="0078105C">
        <w:rPr>
          <w:rFonts w:ascii="Arial" w:hAnsi="Arial" w:cs="Arial"/>
          <w:sz w:val="24"/>
          <w:szCs w:val="24"/>
        </w:rPr>
        <w:t>A. Shamshir</w:t>
      </w:r>
      <w:r w:rsidR="009A71FB" w:rsidRPr="0078105C">
        <w:rPr>
          <w:rFonts w:ascii="Arial" w:eastAsia="Times New Roman" w:hAnsi="Arial" w:cs="Arial"/>
          <w:color w:val="2E2E2E"/>
          <w:sz w:val="24"/>
          <w:szCs w:val="24"/>
          <w:lang w:eastAsia="en-GB"/>
        </w:rPr>
        <w:t>, N. P. Dinh, T</w:t>
      </w:r>
      <w:r w:rsidR="0078105C" w:rsidRPr="0078105C">
        <w:rPr>
          <w:rFonts w:ascii="Arial" w:eastAsia="Times New Roman" w:hAnsi="Arial" w:cs="Arial"/>
          <w:color w:val="2E2E2E"/>
          <w:sz w:val="24"/>
          <w:szCs w:val="24"/>
          <w:lang w:eastAsia="en-GB"/>
        </w:rPr>
        <w:t>.</w:t>
      </w:r>
      <w:r w:rsidR="009A71FB" w:rsidRPr="0078105C">
        <w:rPr>
          <w:rFonts w:ascii="Arial" w:eastAsia="Times New Roman" w:hAnsi="Arial" w:cs="Arial"/>
          <w:color w:val="2E2E2E"/>
          <w:sz w:val="24"/>
          <w:szCs w:val="24"/>
          <w:lang w:eastAsia="en-GB"/>
        </w:rPr>
        <w:t xml:space="preserve"> Jonsson, T</w:t>
      </w:r>
      <w:r w:rsidR="0078105C" w:rsidRPr="0078105C">
        <w:rPr>
          <w:rFonts w:ascii="Arial" w:eastAsia="Times New Roman" w:hAnsi="Arial" w:cs="Arial"/>
          <w:color w:val="2E2E2E"/>
          <w:sz w:val="24"/>
          <w:szCs w:val="24"/>
          <w:lang w:eastAsia="en-GB"/>
        </w:rPr>
        <w:t xml:space="preserve">. </w:t>
      </w:r>
      <w:r w:rsidR="009A71FB" w:rsidRPr="0078105C">
        <w:rPr>
          <w:rFonts w:ascii="Arial" w:eastAsia="Times New Roman" w:hAnsi="Arial" w:cs="Arial"/>
          <w:color w:val="2E2E2E"/>
          <w:sz w:val="24"/>
          <w:szCs w:val="24"/>
          <w:lang w:eastAsia="en-GB"/>
        </w:rPr>
        <w:t>Sparrman, </w:t>
      </w:r>
      <w:r w:rsidR="0078105C">
        <w:rPr>
          <w:rFonts w:ascii="Arial" w:eastAsia="Times New Roman" w:hAnsi="Arial" w:cs="Arial"/>
          <w:color w:val="2E2E2E"/>
          <w:sz w:val="24"/>
          <w:szCs w:val="24"/>
          <w:lang w:eastAsia="en-GB"/>
        </w:rPr>
        <w:t>K.</w:t>
      </w:r>
      <w:r w:rsidR="009A71FB" w:rsidRPr="0078105C">
        <w:rPr>
          <w:rFonts w:ascii="Arial" w:eastAsia="Times New Roman" w:hAnsi="Arial" w:cs="Arial"/>
          <w:color w:val="2E2E2E"/>
          <w:sz w:val="24"/>
          <w:szCs w:val="24"/>
          <w:lang w:eastAsia="en-GB"/>
        </w:rPr>
        <w:t xml:space="preserve"> Irgum</w:t>
      </w:r>
      <w:r w:rsidR="000C621C">
        <w:rPr>
          <w:rFonts w:ascii="Arial" w:eastAsia="Times New Roman" w:hAnsi="Arial" w:cs="Arial"/>
          <w:color w:val="2E2E2E"/>
          <w:sz w:val="24"/>
          <w:szCs w:val="24"/>
          <w:lang w:eastAsia="en-GB"/>
        </w:rPr>
        <w:t>,</w:t>
      </w:r>
    </w:p>
    <w:p w:rsidR="00E20801" w:rsidRPr="00AA43A6" w:rsidRDefault="00E20801" w:rsidP="00E20801">
      <w:pPr>
        <w:pStyle w:val="EndNoteBibliography"/>
        <w:spacing w:after="0"/>
        <w:ind w:left="720" w:hanging="720"/>
        <w:rPr>
          <w:rFonts w:ascii="Arial" w:hAnsi="Arial" w:cs="Arial"/>
          <w:sz w:val="24"/>
          <w:szCs w:val="24"/>
        </w:rPr>
      </w:pPr>
      <w:r w:rsidRPr="00AA43A6">
        <w:rPr>
          <w:rFonts w:ascii="Arial" w:hAnsi="Arial" w:cs="Arial"/>
          <w:sz w:val="24"/>
          <w:szCs w:val="24"/>
        </w:rPr>
        <w:t xml:space="preserve"> </w:t>
      </w:r>
      <w:r w:rsidR="0078105C">
        <w:rPr>
          <w:rFonts w:ascii="Arial" w:hAnsi="Arial" w:cs="Arial"/>
          <w:sz w:val="24"/>
          <w:szCs w:val="24"/>
        </w:rPr>
        <w:tab/>
      </w:r>
      <w:r w:rsidRPr="00AA43A6">
        <w:rPr>
          <w:rFonts w:ascii="Arial" w:hAnsi="Arial" w:cs="Arial"/>
          <w:sz w:val="24"/>
          <w:szCs w:val="24"/>
        </w:rPr>
        <w:t>Interaction of toluene with polar stationary phases under conditions typical of hydrophilic interaction chromatography probed by saturation transfer difference nuclear magnetic resonance spectroscopy. J</w:t>
      </w:r>
      <w:r w:rsidR="00E07AD7">
        <w:rPr>
          <w:rFonts w:ascii="Arial" w:hAnsi="Arial" w:cs="Arial"/>
          <w:sz w:val="24"/>
          <w:szCs w:val="24"/>
        </w:rPr>
        <w:t>.</w:t>
      </w:r>
      <w:r w:rsidRPr="00AA43A6">
        <w:rPr>
          <w:rFonts w:ascii="Arial" w:hAnsi="Arial" w:cs="Arial"/>
          <w:sz w:val="24"/>
          <w:szCs w:val="24"/>
        </w:rPr>
        <w:t xml:space="preserve"> Chromatogr</w:t>
      </w:r>
      <w:r w:rsidR="00E07AD7">
        <w:rPr>
          <w:rFonts w:ascii="Arial" w:hAnsi="Arial" w:cs="Arial"/>
          <w:sz w:val="24"/>
          <w:szCs w:val="24"/>
        </w:rPr>
        <w:t>.</w:t>
      </w:r>
      <w:r w:rsidRPr="00AA43A6">
        <w:rPr>
          <w:rFonts w:ascii="Arial" w:hAnsi="Arial" w:cs="Arial"/>
          <w:sz w:val="24"/>
          <w:szCs w:val="24"/>
        </w:rPr>
        <w:t xml:space="preserve"> A 1588</w:t>
      </w:r>
      <w:r w:rsidR="00A9448E" w:rsidRPr="00AA43A6">
        <w:rPr>
          <w:rFonts w:ascii="Arial" w:hAnsi="Arial" w:cs="Arial"/>
          <w:sz w:val="24"/>
          <w:szCs w:val="24"/>
        </w:rPr>
        <w:t xml:space="preserve"> (2019)</w:t>
      </w:r>
      <w:r w:rsidRPr="00AA43A6">
        <w:rPr>
          <w:rFonts w:ascii="Arial" w:hAnsi="Arial" w:cs="Arial"/>
          <w:sz w:val="24"/>
          <w:szCs w:val="24"/>
        </w:rPr>
        <w:t xml:space="preserve"> 58-67, doi:10.1016/j.chroma.2018.</w:t>
      </w:r>
      <w:r w:rsidR="00A9448E" w:rsidRPr="00AA43A6">
        <w:rPr>
          <w:rFonts w:ascii="Arial" w:hAnsi="Arial" w:cs="Arial"/>
          <w:sz w:val="24"/>
          <w:szCs w:val="24"/>
        </w:rPr>
        <w:t>11.028</w:t>
      </w:r>
      <w:r w:rsidRPr="00AA43A6">
        <w:rPr>
          <w:rFonts w:ascii="Arial" w:hAnsi="Arial" w:cs="Arial"/>
          <w:sz w:val="24"/>
          <w:szCs w:val="24"/>
        </w:rPr>
        <w:t>.</w:t>
      </w:r>
    </w:p>
    <w:p w:rsidR="00E20801" w:rsidRPr="00AA43A6" w:rsidRDefault="00B62AC5" w:rsidP="00E20801">
      <w:pPr>
        <w:pStyle w:val="EndNoteBibliography"/>
        <w:spacing w:after="0"/>
        <w:ind w:left="720" w:hanging="720"/>
        <w:rPr>
          <w:rFonts w:ascii="Arial" w:hAnsi="Arial" w:cs="Arial"/>
          <w:sz w:val="24"/>
          <w:szCs w:val="24"/>
        </w:rPr>
      </w:pPr>
      <w:r w:rsidRPr="00AA43A6">
        <w:rPr>
          <w:rFonts w:ascii="Arial" w:hAnsi="Arial" w:cs="Arial"/>
          <w:sz w:val="24"/>
          <w:szCs w:val="24"/>
        </w:rPr>
        <w:t>1</w:t>
      </w:r>
      <w:r>
        <w:rPr>
          <w:rFonts w:ascii="Arial" w:hAnsi="Arial" w:cs="Arial"/>
          <w:sz w:val="24"/>
          <w:szCs w:val="24"/>
        </w:rPr>
        <w:t>5</w:t>
      </w:r>
      <w:r w:rsidR="00E20801" w:rsidRPr="00AA43A6">
        <w:rPr>
          <w:rFonts w:ascii="Arial" w:hAnsi="Arial" w:cs="Arial"/>
          <w:sz w:val="24"/>
          <w:szCs w:val="24"/>
        </w:rPr>
        <w:tab/>
        <w:t>X. Su</w:t>
      </w:r>
      <w:r w:rsidR="000C621C">
        <w:rPr>
          <w:rFonts w:ascii="Arial" w:hAnsi="Arial" w:cs="Arial"/>
          <w:sz w:val="24"/>
          <w:szCs w:val="24"/>
        </w:rPr>
        <w:t>birats, M. H. Abraham, M. Roses,</w:t>
      </w:r>
      <w:r w:rsidR="00E20801" w:rsidRPr="00AA43A6">
        <w:rPr>
          <w:rFonts w:ascii="Arial" w:hAnsi="Arial" w:cs="Arial"/>
          <w:sz w:val="24"/>
          <w:szCs w:val="24"/>
        </w:rPr>
        <w:t xml:space="preserve"> Characterization of hydrophilic interaction liquid chromatography retention by a linear free energy relationship. Comparison to </w:t>
      </w:r>
      <w:r w:rsidR="00E20801" w:rsidRPr="00AA43A6">
        <w:rPr>
          <w:rFonts w:ascii="Arial" w:hAnsi="Arial" w:cs="Arial"/>
          <w:sz w:val="24"/>
          <w:szCs w:val="24"/>
        </w:rPr>
        <w:lastRenderedPageBreak/>
        <w:t>reversed- and normal-phase retentions. Anal</w:t>
      </w:r>
      <w:r w:rsidR="00EB24CF">
        <w:rPr>
          <w:rFonts w:ascii="Arial" w:hAnsi="Arial" w:cs="Arial"/>
          <w:sz w:val="24"/>
          <w:szCs w:val="24"/>
        </w:rPr>
        <w:t>.</w:t>
      </w:r>
      <w:r w:rsidR="00E20801" w:rsidRPr="00AA43A6">
        <w:rPr>
          <w:rFonts w:ascii="Arial" w:hAnsi="Arial" w:cs="Arial"/>
          <w:sz w:val="24"/>
          <w:szCs w:val="24"/>
        </w:rPr>
        <w:t xml:space="preserve"> Chim</w:t>
      </w:r>
      <w:r w:rsidR="00EB24CF">
        <w:rPr>
          <w:rFonts w:ascii="Arial" w:hAnsi="Arial" w:cs="Arial"/>
          <w:sz w:val="24"/>
          <w:szCs w:val="24"/>
        </w:rPr>
        <w:t>.</w:t>
      </w:r>
      <w:r w:rsidR="00E20801" w:rsidRPr="00AA43A6">
        <w:rPr>
          <w:rFonts w:ascii="Arial" w:hAnsi="Arial" w:cs="Arial"/>
          <w:sz w:val="24"/>
          <w:szCs w:val="24"/>
        </w:rPr>
        <w:t xml:space="preserve"> Acta 1092</w:t>
      </w:r>
      <w:r w:rsidR="008F439B" w:rsidRPr="00AA43A6">
        <w:rPr>
          <w:rFonts w:ascii="Arial" w:hAnsi="Arial" w:cs="Arial"/>
          <w:sz w:val="24"/>
          <w:szCs w:val="24"/>
        </w:rPr>
        <w:t xml:space="preserve"> (2019)</w:t>
      </w:r>
      <w:r w:rsidR="00E20801" w:rsidRPr="00AA43A6">
        <w:rPr>
          <w:rFonts w:ascii="Arial" w:hAnsi="Arial" w:cs="Arial"/>
          <w:sz w:val="24"/>
          <w:szCs w:val="24"/>
        </w:rPr>
        <w:t>132-143, doi:</w:t>
      </w:r>
      <w:r w:rsidR="008F439B" w:rsidRPr="00AA43A6">
        <w:rPr>
          <w:rFonts w:ascii="Arial" w:hAnsi="Arial" w:cs="Arial"/>
          <w:sz w:val="24"/>
          <w:szCs w:val="24"/>
        </w:rPr>
        <w:t>10.1016/j.aca.2019.09.010</w:t>
      </w:r>
      <w:r w:rsidR="00E20801" w:rsidRPr="00AA43A6">
        <w:rPr>
          <w:rFonts w:ascii="Arial" w:hAnsi="Arial" w:cs="Arial"/>
          <w:sz w:val="24"/>
          <w:szCs w:val="24"/>
        </w:rPr>
        <w:t>.</w:t>
      </w:r>
    </w:p>
    <w:p w:rsidR="00E20801" w:rsidRPr="00AA43A6" w:rsidRDefault="00B62AC5" w:rsidP="00E20801">
      <w:pPr>
        <w:pStyle w:val="EndNoteBibliography"/>
        <w:spacing w:after="0"/>
        <w:ind w:left="720" w:hanging="720"/>
        <w:rPr>
          <w:rFonts w:ascii="Arial" w:hAnsi="Arial" w:cs="Arial"/>
          <w:sz w:val="24"/>
          <w:szCs w:val="24"/>
        </w:rPr>
      </w:pPr>
      <w:r w:rsidRPr="00AA43A6">
        <w:rPr>
          <w:rFonts w:ascii="Arial" w:hAnsi="Arial" w:cs="Arial"/>
          <w:sz w:val="24"/>
          <w:szCs w:val="24"/>
        </w:rPr>
        <w:t>1</w:t>
      </w:r>
      <w:r>
        <w:rPr>
          <w:rFonts w:ascii="Arial" w:hAnsi="Arial" w:cs="Arial"/>
          <w:sz w:val="24"/>
          <w:szCs w:val="24"/>
        </w:rPr>
        <w:t>6</w:t>
      </w:r>
      <w:r w:rsidR="000C621C">
        <w:rPr>
          <w:rFonts w:ascii="Arial" w:hAnsi="Arial" w:cs="Arial"/>
          <w:sz w:val="24"/>
          <w:szCs w:val="24"/>
        </w:rPr>
        <w:tab/>
        <w:t>M. H. Abraham,</w:t>
      </w:r>
      <w:r w:rsidR="00E20801" w:rsidRPr="00AA43A6">
        <w:rPr>
          <w:rFonts w:ascii="Arial" w:hAnsi="Arial" w:cs="Arial"/>
          <w:sz w:val="24"/>
          <w:szCs w:val="24"/>
        </w:rPr>
        <w:t xml:space="preserve"> Scales of solute hydrogen-bonding: their construction and application to physicochemical and biochemical processes. Chem. Soc. Rev. 22, </w:t>
      </w:r>
      <w:r w:rsidR="008F439B" w:rsidRPr="00AA43A6">
        <w:rPr>
          <w:rFonts w:ascii="Arial" w:hAnsi="Arial" w:cs="Arial"/>
          <w:sz w:val="24"/>
          <w:szCs w:val="24"/>
        </w:rPr>
        <w:t xml:space="preserve">(1993) </w:t>
      </w:r>
      <w:r w:rsidR="00E20801" w:rsidRPr="00AA43A6">
        <w:rPr>
          <w:rFonts w:ascii="Arial" w:hAnsi="Arial" w:cs="Arial"/>
          <w:sz w:val="24"/>
          <w:szCs w:val="24"/>
        </w:rPr>
        <w:t>73-83, doi:10.1039/cs9932200073.</w:t>
      </w:r>
    </w:p>
    <w:p w:rsidR="00E20801" w:rsidRPr="00AA43A6" w:rsidRDefault="00B62AC5" w:rsidP="00E20801">
      <w:pPr>
        <w:pStyle w:val="EndNoteBibliography"/>
        <w:spacing w:after="0"/>
        <w:ind w:left="720" w:hanging="720"/>
        <w:rPr>
          <w:rFonts w:ascii="Arial" w:hAnsi="Arial" w:cs="Arial"/>
          <w:sz w:val="24"/>
          <w:szCs w:val="24"/>
        </w:rPr>
      </w:pPr>
      <w:r w:rsidRPr="00AA43A6">
        <w:rPr>
          <w:rFonts w:ascii="Arial" w:hAnsi="Arial" w:cs="Arial"/>
          <w:sz w:val="24"/>
          <w:szCs w:val="24"/>
        </w:rPr>
        <w:t>1</w:t>
      </w:r>
      <w:r>
        <w:rPr>
          <w:rFonts w:ascii="Arial" w:hAnsi="Arial" w:cs="Arial"/>
          <w:sz w:val="24"/>
          <w:szCs w:val="24"/>
        </w:rPr>
        <w:t>7</w:t>
      </w:r>
      <w:r w:rsidR="00E20801" w:rsidRPr="00AA43A6">
        <w:rPr>
          <w:rFonts w:ascii="Arial" w:hAnsi="Arial" w:cs="Arial"/>
          <w:sz w:val="24"/>
          <w:szCs w:val="24"/>
        </w:rPr>
        <w:tab/>
        <w:t>N. P. Dinh, T. Jonsson, K. Irgum. Probing the interaction mode in hydroph</w:t>
      </w:r>
      <w:r w:rsidR="000C621C">
        <w:rPr>
          <w:rFonts w:ascii="Arial" w:hAnsi="Arial" w:cs="Arial"/>
          <w:sz w:val="24"/>
          <w:szCs w:val="24"/>
        </w:rPr>
        <w:t>ilic interaction chromatography,</w:t>
      </w:r>
      <w:r w:rsidR="00E20801" w:rsidRPr="00AA43A6">
        <w:rPr>
          <w:rFonts w:ascii="Arial" w:hAnsi="Arial" w:cs="Arial"/>
          <w:sz w:val="24"/>
          <w:szCs w:val="24"/>
        </w:rPr>
        <w:t xml:space="preserve"> J</w:t>
      </w:r>
      <w:r w:rsidR="00EB24CF">
        <w:rPr>
          <w:rFonts w:ascii="Arial" w:hAnsi="Arial" w:cs="Arial"/>
          <w:sz w:val="24"/>
          <w:szCs w:val="24"/>
        </w:rPr>
        <w:t>.</w:t>
      </w:r>
      <w:r w:rsidR="00E20801" w:rsidRPr="00AA43A6">
        <w:rPr>
          <w:rFonts w:ascii="Arial" w:hAnsi="Arial" w:cs="Arial"/>
          <w:sz w:val="24"/>
          <w:szCs w:val="24"/>
        </w:rPr>
        <w:t xml:space="preserve"> Chromatogr</w:t>
      </w:r>
      <w:r w:rsidR="00EB24CF">
        <w:rPr>
          <w:rFonts w:ascii="Arial" w:hAnsi="Arial" w:cs="Arial"/>
          <w:sz w:val="24"/>
          <w:szCs w:val="24"/>
        </w:rPr>
        <w:t>.</w:t>
      </w:r>
      <w:r w:rsidR="00E20801" w:rsidRPr="00AA43A6">
        <w:rPr>
          <w:rFonts w:ascii="Arial" w:hAnsi="Arial" w:cs="Arial"/>
          <w:sz w:val="24"/>
          <w:szCs w:val="24"/>
        </w:rPr>
        <w:t xml:space="preserve"> A 1218</w:t>
      </w:r>
      <w:r w:rsidR="008F439B" w:rsidRPr="00AA43A6">
        <w:rPr>
          <w:rFonts w:ascii="Arial" w:hAnsi="Arial" w:cs="Arial"/>
          <w:sz w:val="24"/>
          <w:szCs w:val="24"/>
        </w:rPr>
        <w:t xml:space="preserve"> (2011)</w:t>
      </w:r>
      <w:r w:rsidR="00E20801" w:rsidRPr="00AA43A6">
        <w:rPr>
          <w:rFonts w:ascii="Arial" w:hAnsi="Arial" w:cs="Arial"/>
          <w:sz w:val="24"/>
          <w:szCs w:val="24"/>
        </w:rPr>
        <w:t xml:space="preserve"> 5880-5891, doi:10.</w:t>
      </w:r>
      <w:r w:rsidR="008F439B" w:rsidRPr="00AA43A6">
        <w:rPr>
          <w:rFonts w:ascii="Arial" w:hAnsi="Arial" w:cs="Arial"/>
          <w:sz w:val="24"/>
          <w:szCs w:val="24"/>
        </w:rPr>
        <w:t>1016/j.chroma.2011.06.03</w:t>
      </w:r>
      <w:r w:rsidR="00E20801" w:rsidRPr="00AA43A6">
        <w:rPr>
          <w:rFonts w:ascii="Arial" w:hAnsi="Arial" w:cs="Arial"/>
          <w:sz w:val="24"/>
          <w:szCs w:val="24"/>
        </w:rPr>
        <w:t>.</w:t>
      </w:r>
    </w:p>
    <w:p w:rsidR="00E20801" w:rsidRDefault="00B62AC5" w:rsidP="00E20801">
      <w:pPr>
        <w:pStyle w:val="EndNoteBibliography"/>
        <w:spacing w:after="0"/>
        <w:ind w:left="720" w:hanging="720"/>
        <w:rPr>
          <w:rFonts w:ascii="Arial" w:hAnsi="Arial" w:cs="Arial"/>
          <w:sz w:val="24"/>
          <w:szCs w:val="24"/>
        </w:rPr>
      </w:pPr>
      <w:r w:rsidRPr="00AA43A6">
        <w:rPr>
          <w:rFonts w:ascii="Arial" w:hAnsi="Arial" w:cs="Arial"/>
          <w:sz w:val="24"/>
          <w:szCs w:val="24"/>
        </w:rPr>
        <w:t>1</w:t>
      </w:r>
      <w:r>
        <w:rPr>
          <w:rFonts w:ascii="Arial" w:hAnsi="Arial" w:cs="Arial"/>
          <w:sz w:val="24"/>
          <w:szCs w:val="24"/>
        </w:rPr>
        <w:t>8</w:t>
      </w:r>
      <w:r w:rsidR="00E20801" w:rsidRPr="00AA43A6">
        <w:rPr>
          <w:rFonts w:ascii="Arial" w:hAnsi="Arial" w:cs="Arial"/>
          <w:sz w:val="24"/>
          <w:szCs w:val="24"/>
        </w:rPr>
        <w:tab/>
        <w:t>N. P. Dinh, T. Jonsson, K. Irgum</w:t>
      </w:r>
      <w:r w:rsidR="000C621C">
        <w:rPr>
          <w:rFonts w:ascii="Arial" w:hAnsi="Arial" w:cs="Arial"/>
          <w:sz w:val="24"/>
          <w:szCs w:val="24"/>
        </w:rPr>
        <w:t>,</w:t>
      </w:r>
      <w:r w:rsidR="00E20801" w:rsidRPr="00AA43A6">
        <w:rPr>
          <w:rFonts w:ascii="Arial" w:hAnsi="Arial" w:cs="Arial"/>
          <w:sz w:val="24"/>
          <w:szCs w:val="24"/>
        </w:rPr>
        <w:t xml:space="preserve"> Water uptake on polar stationary phases under conditions for hydrophilic interaction chromatography and its relation to solute retention. J Chromatogr A 1320</w:t>
      </w:r>
      <w:r w:rsidR="008F439B" w:rsidRPr="00AA43A6">
        <w:rPr>
          <w:rFonts w:ascii="Arial" w:hAnsi="Arial" w:cs="Arial"/>
          <w:sz w:val="24"/>
          <w:szCs w:val="24"/>
        </w:rPr>
        <w:t xml:space="preserve"> (2013)</w:t>
      </w:r>
      <w:r w:rsidR="00E20801" w:rsidRPr="00AA43A6">
        <w:rPr>
          <w:rFonts w:ascii="Arial" w:hAnsi="Arial" w:cs="Arial"/>
          <w:sz w:val="24"/>
          <w:szCs w:val="24"/>
        </w:rPr>
        <w:t xml:space="preserve"> 33-47, doi:10</w:t>
      </w:r>
      <w:r w:rsidR="008F439B" w:rsidRPr="00AA43A6">
        <w:rPr>
          <w:rFonts w:ascii="Arial" w:hAnsi="Arial" w:cs="Arial"/>
          <w:sz w:val="24"/>
          <w:szCs w:val="24"/>
        </w:rPr>
        <w:t>.1016/j.chroma.2013.09.061</w:t>
      </w:r>
      <w:r w:rsidR="00E20801" w:rsidRPr="00AA43A6">
        <w:rPr>
          <w:rFonts w:ascii="Arial" w:hAnsi="Arial" w:cs="Arial"/>
          <w:sz w:val="24"/>
          <w:szCs w:val="24"/>
        </w:rPr>
        <w:t>.</w:t>
      </w:r>
    </w:p>
    <w:p w:rsidR="002A31EB" w:rsidRPr="00AA43A6" w:rsidRDefault="00B62AC5" w:rsidP="00E20801">
      <w:pPr>
        <w:pStyle w:val="EndNoteBibliography"/>
        <w:spacing w:after="0"/>
        <w:ind w:left="720" w:hanging="720"/>
        <w:rPr>
          <w:rFonts w:ascii="Arial" w:hAnsi="Arial" w:cs="Arial"/>
          <w:sz w:val="24"/>
          <w:szCs w:val="24"/>
        </w:rPr>
      </w:pPr>
      <w:r>
        <w:rPr>
          <w:rFonts w:ascii="Arial" w:hAnsi="Arial" w:cs="Arial"/>
          <w:sz w:val="24"/>
          <w:szCs w:val="24"/>
        </w:rPr>
        <w:t>19</w:t>
      </w:r>
      <w:r w:rsidR="002A31EB">
        <w:rPr>
          <w:rFonts w:ascii="Arial" w:hAnsi="Arial" w:cs="Arial"/>
          <w:sz w:val="24"/>
          <w:szCs w:val="24"/>
        </w:rPr>
        <w:tab/>
        <w:t>S.M. Melnikov, A. Holtze, A. Seidel-Morgenstern, U. Tallarek, A molecular dynamics study on the partition mechanism in hydrophilic interaction chromatography</w:t>
      </w:r>
      <w:r w:rsidR="00D97966">
        <w:rPr>
          <w:rFonts w:ascii="Arial" w:hAnsi="Arial" w:cs="Arial"/>
          <w:sz w:val="24"/>
          <w:szCs w:val="24"/>
        </w:rPr>
        <w:t xml:space="preserve">, Angew. Chem. Int. Ed. 51 (2012) 6251-6254, </w:t>
      </w:r>
      <w:r w:rsidR="00EB24CF">
        <w:rPr>
          <w:rFonts w:ascii="Arial" w:hAnsi="Arial" w:cs="Arial"/>
          <w:sz w:val="24"/>
          <w:szCs w:val="24"/>
        </w:rPr>
        <w:t>doi:10.1002/anie.201201096.</w:t>
      </w:r>
    </w:p>
    <w:p w:rsidR="00E20801" w:rsidRPr="00AA43A6" w:rsidRDefault="00B62AC5" w:rsidP="00E20801">
      <w:pPr>
        <w:pStyle w:val="EndNoteBibliography"/>
        <w:spacing w:after="0"/>
        <w:ind w:left="720" w:hanging="720"/>
        <w:rPr>
          <w:rFonts w:ascii="Arial" w:hAnsi="Arial" w:cs="Arial"/>
          <w:sz w:val="24"/>
          <w:szCs w:val="24"/>
        </w:rPr>
      </w:pPr>
      <w:r>
        <w:rPr>
          <w:rFonts w:ascii="Arial" w:hAnsi="Arial" w:cs="Arial"/>
          <w:sz w:val="24"/>
          <w:szCs w:val="24"/>
        </w:rPr>
        <w:t>20</w:t>
      </w:r>
      <w:r w:rsidR="00E20801" w:rsidRPr="00AA43A6">
        <w:rPr>
          <w:rFonts w:ascii="Arial" w:hAnsi="Arial" w:cs="Arial"/>
          <w:sz w:val="24"/>
          <w:szCs w:val="24"/>
        </w:rPr>
        <w:tab/>
        <w:t>L. R. Snyd</w:t>
      </w:r>
      <w:r w:rsidR="000C621C">
        <w:rPr>
          <w:rFonts w:ascii="Arial" w:hAnsi="Arial" w:cs="Arial"/>
          <w:sz w:val="24"/>
          <w:szCs w:val="24"/>
        </w:rPr>
        <w:t>er, J. J. Kirkland, J. W. Dolan,</w:t>
      </w:r>
      <w:r w:rsidR="00E20801" w:rsidRPr="00AA43A6">
        <w:rPr>
          <w:rFonts w:ascii="Arial" w:hAnsi="Arial" w:cs="Arial"/>
          <w:sz w:val="24"/>
          <w:szCs w:val="24"/>
        </w:rPr>
        <w:t xml:space="preserve"> Introduction to modern liquid chromato</w:t>
      </w:r>
      <w:r w:rsidR="00D3599D">
        <w:rPr>
          <w:rFonts w:ascii="Arial" w:hAnsi="Arial" w:cs="Arial"/>
          <w:sz w:val="24"/>
          <w:szCs w:val="24"/>
        </w:rPr>
        <w:t>graphy. 3rd edn,  (Wiley, 2010), doi:10.1002/9780470508183.</w:t>
      </w:r>
    </w:p>
    <w:p w:rsidR="00E20801" w:rsidRPr="00AA43A6" w:rsidRDefault="00B62AC5" w:rsidP="00E20801">
      <w:pPr>
        <w:pStyle w:val="EndNoteBibliography"/>
        <w:spacing w:after="0"/>
        <w:ind w:left="720" w:hanging="720"/>
        <w:rPr>
          <w:rFonts w:ascii="Arial" w:hAnsi="Arial" w:cs="Arial"/>
          <w:sz w:val="24"/>
          <w:szCs w:val="24"/>
        </w:rPr>
      </w:pPr>
      <w:r>
        <w:rPr>
          <w:rFonts w:ascii="Arial" w:hAnsi="Arial" w:cs="Arial"/>
          <w:sz w:val="24"/>
          <w:szCs w:val="24"/>
        </w:rPr>
        <w:t>21</w:t>
      </w:r>
      <w:r w:rsidR="00E20801" w:rsidRPr="00AA43A6">
        <w:rPr>
          <w:rFonts w:ascii="Arial" w:hAnsi="Arial" w:cs="Arial"/>
          <w:sz w:val="24"/>
          <w:szCs w:val="24"/>
        </w:rPr>
        <w:tab/>
        <w:t>M. F. Vitha , P. W. Carr. The chemical meaning of the standard free energy of transfer: use of van der Waals' equation of state to unravel the interplay between free volume, volume entropy and the role of standard states</w:t>
      </w:r>
      <w:r w:rsidR="000C621C">
        <w:rPr>
          <w:rFonts w:ascii="Arial" w:hAnsi="Arial" w:cs="Arial"/>
          <w:sz w:val="24"/>
          <w:szCs w:val="24"/>
        </w:rPr>
        <w:t>,</w:t>
      </w:r>
      <w:r w:rsidR="00E20801" w:rsidRPr="00AA43A6">
        <w:rPr>
          <w:rFonts w:ascii="Arial" w:hAnsi="Arial" w:cs="Arial"/>
          <w:sz w:val="24"/>
          <w:szCs w:val="24"/>
        </w:rPr>
        <w:t xml:space="preserve"> J. Phys. Chem. B 104, </w:t>
      </w:r>
      <w:r w:rsidR="00065FC9" w:rsidRPr="00AA43A6">
        <w:rPr>
          <w:rFonts w:ascii="Arial" w:hAnsi="Arial" w:cs="Arial"/>
          <w:sz w:val="24"/>
          <w:szCs w:val="24"/>
        </w:rPr>
        <w:t xml:space="preserve">(2000) </w:t>
      </w:r>
      <w:r w:rsidR="00E20801" w:rsidRPr="00AA43A6">
        <w:rPr>
          <w:rFonts w:ascii="Arial" w:hAnsi="Arial" w:cs="Arial"/>
          <w:sz w:val="24"/>
          <w:szCs w:val="24"/>
        </w:rPr>
        <w:t>5343-534</w:t>
      </w:r>
      <w:r w:rsidR="00065FC9" w:rsidRPr="00AA43A6">
        <w:rPr>
          <w:rFonts w:ascii="Arial" w:hAnsi="Arial" w:cs="Arial"/>
          <w:sz w:val="24"/>
          <w:szCs w:val="24"/>
        </w:rPr>
        <w:t>9, doi:10.1021/jp993081y</w:t>
      </w:r>
      <w:r w:rsidR="00E20801" w:rsidRPr="00AA43A6">
        <w:rPr>
          <w:rFonts w:ascii="Arial" w:hAnsi="Arial" w:cs="Arial"/>
          <w:sz w:val="24"/>
          <w:szCs w:val="24"/>
        </w:rPr>
        <w:t>.</w:t>
      </w:r>
    </w:p>
    <w:p w:rsidR="00E20801" w:rsidRPr="00AA43A6" w:rsidRDefault="00B62AC5" w:rsidP="00E20801">
      <w:pPr>
        <w:pStyle w:val="EndNoteBibliography"/>
        <w:spacing w:after="0"/>
        <w:ind w:left="720" w:hanging="720"/>
        <w:rPr>
          <w:rFonts w:ascii="Arial" w:hAnsi="Arial" w:cs="Arial"/>
          <w:sz w:val="24"/>
          <w:szCs w:val="24"/>
        </w:rPr>
      </w:pPr>
      <w:r>
        <w:rPr>
          <w:rFonts w:ascii="Arial" w:hAnsi="Arial" w:cs="Arial"/>
          <w:sz w:val="24"/>
          <w:szCs w:val="24"/>
        </w:rPr>
        <w:t>22</w:t>
      </w:r>
      <w:r w:rsidR="000C621C">
        <w:rPr>
          <w:rFonts w:ascii="Arial" w:hAnsi="Arial" w:cs="Arial"/>
          <w:sz w:val="24"/>
          <w:szCs w:val="24"/>
        </w:rPr>
        <w:tab/>
        <w:t>M. F. Vitha , P. W. Carr,</w:t>
      </w:r>
      <w:r w:rsidR="00E20801" w:rsidRPr="00AA43A6">
        <w:rPr>
          <w:rFonts w:ascii="Arial" w:hAnsi="Arial" w:cs="Arial"/>
          <w:sz w:val="24"/>
          <w:szCs w:val="24"/>
        </w:rPr>
        <w:t xml:space="preserve"> Chemical meaning of the standard free energy of transfer. 2. Use of van der Waals' equation of state to evaluate the enthalpic and entropic contributions of free volume and attractive forces to chemical potentials. Ind. Chem. Eng. Res. 42, </w:t>
      </w:r>
      <w:r w:rsidR="00BA3E5F" w:rsidRPr="00AA43A6">
        <w:rPr>
          <w:rFonts w:ascii="Arial" w:hAnsi="Arial" w:cs="Arial"/>
          <w:sz w:val="24"/>
          <w:szCs w:val="24"/>
        </w:rPr>
        <w:t xml:space="preserve">(2003) </w:t>
      </w:r>
      <w:r w:rsidR="00E20801" w:rsidRPr="00AA43A6">
        <w:rPr>
          <w:rFonts w:ascii="Arial" w:hAnsi="Arial" w:cs="Arial"/>
          <w:sz w:val="24"/>
          <w:szCs w:val="24"/>
        </w:rPr>
        <w:t>6290-62</w:t>
      </w:r>
      <w:r w:rsidR="00065FC9" w:rsidRPr="00AA43A6">
        <w:rPr>
          <w:rFonts w:ascii="Arial" w:hAnsi="Arial" w:cs="Arial"/>
          <w:sz w:val="24"/>
          <w:szCs w:val="24"/>
        </w:rPr>
        <w:t>93, doi:10.1021/ie0207257</w:t>
      </w:r>
      <w:r w:rsidR="00E20801" w:rsidRPr="00AA43A6">
        <w:rPr>
          <w:rFonts w:ascii="Arial" w:hAnsi="Arial" w:cs="Arial"/>
          <w:sz w:val="24"/>
          <w:szCs w:val="24"/>
        </w:rPr>
        <w:t>.</w:t>
      </w:r>
    </w:p>
    <w:p w:rsidR="00E20801" w:rsidRPr="00AA43A6" w:rsidRDefault="00B62AC5" w:rsidP="00E20801">
      <w:pPr>
        <w:pStyle w:val="EndNoteBibliography"/>
        <w:spacing w:after="0"/>
        <w:ind w:left="720" w:hanging="720"/>
        <w:rPr>
          <w:rFonts w:ascii="Arial" w:hAnsi="Arial" w:cs="Arial"/>
          <w:sz w:val="24"/>
          <w:szCs w:val="24"/>
        </w:rPr>
      </w:pPr>
      <w:r>
        <w:rPr>
          <w:rFonts w:ascii="Arial" w:hAnsi="Arial" w:cs="Arial"/>
          <w:sz w:val="24"/>
          <w:szCs w:val="24"/>
        </w:rPr>
        <w:t>23</w:t>
      </w:r>
      <w:r w:rsidR="000C621C">
        <w:rPr>
          <w:rFonts w:ascii="Arial" w:hAnsi="Arial" w:cs="Arial"/>
          <w:sz w:val="24"/>
          <w:szCs w:val="24"/>
        </w:rPr>
        <w:tab/>
        <w:t>F. Gritti , G. Guiochon,</w:t>
      </w:r>
      <w:r w:rsidR="00E20801" w:rsidRPr="00AA43A6">
        <w:rPr>
          <w:rFonts w:ascii="Arial" w:hAnsi="Arial" w:cs="Arial"/>
          <w:sz w:val="24"/>
          <w:szCs w:val="24"/>
        </w:rPr>
        <w:t xml:space="preserve"> Comparison between the loading capacities of columns packed with partially and totally porous fine particles. What is the effective surface area available for adsorption? J</w:t>
      </w:r>
      <w:r w:rsidR="00EB24CF">
        <w:rPr>
          <w:rFonts w:ascii="Arial" w:hAnsi="Arial" w:cs="Arial"/>
          <w:sz w:val="24"/>
          <w:szCs w:val="24"/>
        </w:rPr>
        <w:t>.</w:t>
      </w:r>
      <w:r w:rsidR="00E20801" w:rsidRPr="00AA43A6">
        <w:rPr>
          <w:rFonts w:ascii="Arial" w:hAnsi="Arial" w:cs="Arial"/>
          <w:sz w:val="24"/>
          <w:szCs w:val="24"/>
        </w:rPr>
        <w:t xml:space="preserve"> Chromatogr</w:t>
      </w:r>
      <w:r w:rsidR="00EB24CF">
        <w:rPr>
          <w:rFonts w:ascii="Arial" w:hAnsi="Arial" w:cs="Arial"/>
          <w:sz w:val="24"/>
          <w:szCs w:val="24"/>
        </w:rPr>
        <w:t>.</w:t>
      </w:r>
      <w:r w:rsidR="00E20801" w:rsidRPr="00AA43A6">
        <w:rPr>
          <w:rFonts w:ascii="Arial" w:hAnsi="Arial" w:cs="Arial"/>
          <w:sz w:val="24"/>
          <w:szCs w:val="24"/>
        </w:rPr>
        <w:t xml:space="preserve"> A 1176</w:t>
      </w:r>
      <w:r w:rsidR="00BA3E5F" w:rsidRPr="00AA43A6">
        <w:rPr>
          <w:rFonts w:ascii="Arial" w:hAnsi="Arial" w:cs="Arial"/>
          <w:sz w:val="24"/>
          <w:szCs w:val="24"/>
        </w:rPr>
        <w:t xml:space="preserve"> (2007)</w:t>
      </w:r>
      <w:r w:rsidR="00E20801" w:rsidRPr="00AA43A6">
        <w:rPr>
          <w:rFonts w:ascii="Arial" w:hAnsi="Arial" w:cs="Arial"/>
          <w:sz w:val="24"/>
          <w:szCs w:val="24"/>
        </w:rPr>
        <w:t xml:space="preserve"> 107-122, doi:10.</w:t>
      </w:r>
      <w:r w:rsidR="00BA3E5F" w:rsidRPr="00AA43A6">
        <w:rPr>
          <w:rFonts w:ascii="Arial" w:hAnsi="Arial" w:cs="Arial"/>
          <w:sz w:val="24"/>
          <w:szCs w:val="24"/>
        </w:rPr>
        <w:t>1016/j.chroma.2007.10.076</w:t>
      </w:r>
      <w:r w:rsidR="00E20801" w:rsidRPr="00AA43A6">
        <w:rPr>
          <w:rFonts w:ascii="Arial" w:hAnsi="Arial" w:cs="Arial"/>
          <w:sz w:val="24"/>
          <w:szCs w:val="24"/>
        </w:rPr>
        <w:t>.</w:t>
      </w:r>
    </w:p>
    <w:p w:rsidR="00EB24CF" w:rsidRDefault="00B62AC5" w:rsidP="00D3599D">
      <w:pPr>
        <w:pStyle w:val="EndNoteBibliography"/>
        <w:spacing w:after="0"/>
        <w:ind w:left="720" w:hanging="720"/>
        <w:rPr>
          <w:rFonts w:ascii="Arial" w:hAnsi="Arial" w:cs="Arial"/>
          <w:sz w:val="24"/>
          <w:szCs w:val="24"/>
        </w:rPr>
      </w:pPr>
      <w:r>
        <w:rPr>
          <w:rFonts w:ascii="Arial" w:hAnsi="Arial" w:cs="Arial"/>
          <w:sz w:val="24"/>
          <w:szCs w:val="24"/>
        </w:rPr>
        <w:t>24</w:t>
      </w:r>
      <w:r w:rsidR="00E20801" w:rsidRPr="00AA43A6">
        <w:rPr>
          <w:rFonts w:ascii="Arial" w:hAnsi="Arial" w:cs="Arial"/>
          <w:sz w:val="24"/>
          <w:szCs w:val="24"/>
        </w:rPr>
        <w:tab/>
        <w:t>E. F. Casassa</w:t>
      </w:r>
      <w:r w:rsidR="00EB24CF">
        <w:rPr>
          <w:rFonts w:ascii="Arial" w:hAnsi="Arial" w:cs="Arial"/>
          <w:sz w:val="24"/>
          <w:szCs w:val="24"/>
        </w:rPr>
        <w:t>,</w:t>
      </w:r>
      <w:r w:rsidR="00E20801" w:rsidRPr="00AA43A6">
        <w:rPr>
          <w:rFonts w:ascii="Arial" w:hAnsi="Arial" w:cs="Arial"/>
          <w:sz w:val="24"/>
          <w:szCs w:val="24"/>
        </w:rPr>
        <w:t xml:space="preserve"> Theoretical models for peak migration</w:t>
      </w:r>
      <w:r w:rsidR="000C621C">
        <w:rPr>
          <w:rFonts w:ascii="Arial" w:hAnsi="Arial" w:cs="Arial"/>
          <w:sz w:val="24"/>
          <w:szCs w:val="24"/>
        </w:rPr>
        <w:t xml:space="preserve"> in gel permeation chroma</w:t>
      </w:r>
      <w:r w:rsidR="00D3599D">
        <w:rPr>
          <w:rFonts w:ascii="Arial" w:hAnsi="Arial" w:cs="Arial"/>
          <w:sz w:val="24"/>
          <w:szCs w:val="24"/>
        </w:rPr>
        <w:t>to</w:t>
      </w:r>
      <w:r w:rsidR="000C621C">
        <w:rPr>
          <w:rFonts w:ascii="Arial" w:hAnsi="Arial" w:cs="Arial"/>
          <w:sz w:val="24"/>
          <w:szCs w:val="24"/>
        </w:rPr>
        <w:t>graphy,</w:t>
      </w:r>
      <w:r w:rsidR="00E20801" w:rsidRPr="00AA43A6">
        <w:rPr>
          <w:rFonts w:ascii="Arial" w:hAnsi="Arial" w:cs="Arial"/>
          <w:sz w:val="24"/>
          <w:szCs w:val="24"/>
        </w:rPr>
        <w:t xml:space="preserve"> J. Phys. Chem. 75</w:t>
      </w:r>
      <w:r w:rsidR="00BA3E5F" w:rsidRPr="00AA43A6">
        <w:rPr>
          <w:rFonts w:ascii="Arial" w:hAnsi="Arial" w:cs="Arial"/>
          <w:sz w:val="24"/>
          <w:szCs w:val="24"/>
        </w:rPr>
        <w:t xml:space="preserve"> (1971) </w:t>
      </w:r>
      <w:r w:rsidR="00E20801" w:rsidRPr="00AA43A6">
        <w:rPr>
          <w:rFonts w:ascii="Arial" w:hAnsi="Arial" w:cs="Arial"/>
          <w:sz w:val="24"/>
          <w:szCs w:val="24"/>
        </w:rPr>
        <w:t>3929-3929,</w:t>
      </w:r>
      <w:r w:rsidR="00BA3E5F" w:rsidRPr="00AA43A6">
        <w:rPr>
          <w:rFonts w:ascii="Arial" w:hAnsi="Arial" w:cs="Arial"/>
          <w:sz w:val="24"/>
          <w:szCs w:val="24"/>
        </w:rPr>
        <w:t xml:space="preserve"> doi:10.1021/j100695a003.</w:t>
      </w:r>
    </w:p>
    <w:p w:rsidR="006D2890" w:rsidRDefault="00B62AC5" w:rsidP="00D3599D">
      <w:pPr>
        <w:pStyle w:val="EndNoteBibliography"/>
        <w:spacing w:after="0"/>
        <w:ind w:left="720" w:hanging="720"/>
        <w:rPr>
          <w:rFonts w:ascii="Arial" w:hAnsi="Arial" w:cs="Arial"/>
          <w:sz w:val="24"/>
          <w:szCs w:val="24"/>
        </w:rPr>
      </w:pPr>
      <w:r>
        <w:rPr>
          <w:rFonts w:ascii="Arial" w:hAnsi="Arial" w:cs="Arial"/>
          <w:sz w:val="24"/>
          <w:szCs w:val="24"/>
        </w:rPr>
        <w:t>25</w:t>
      </w:r>
      <w:r w:rsidR="006D2890">
        <w:rPr>
          <w:rFonts w:ascii="Arial" w:hAnsi="Arial" w:cs="Arial"/>
          <w:sz w:val="24"/>
          <w:szCs w:val="24"/>
        </w:rPr>
        <w:tab/>
        <w:t>D.V. McCalley, Man</w:t>
      </w:r>
      <w:r w:rsidR="0006140D">
        <w:rPr>
          <w:rFonts w:ascii="Arial" w:hAnsi="Arial" w:cs="Arial"/>
          <w:sz w:val="24"/>
          <w:szCs w:val="24"/>
        </w:rPr>
        <w:t>aging the column equilibration time in hydrophilic interaction chromatography, J. Chromatogr.</w:t>
      </w:r>
      <w:r w:rsidR="00D3599D">
        <w:rPr>
          <w:rFonts w:ascii="Arial" w:hAnsi="Arial" w:cs="Arial"/>
          <w:sz w:val="24"/>
          <w:szCs w:val="24"/>
        </w:rPr>
        <w:t xml:space="preserve"> A, 1612 (2020) 460655, doi:</w:t>
      </w:r>
      <w:r w:rsidR="0006140D">
        <w:rPr>
          <w:rFonts w:ascii="Arial" w:hAnsi="Arial" w:cs="Arial"/>
          <w:sz w:val="24"/>
          <w:szCs w:val="24"/>
        </w:rPr>
        <w:t>10.1016/j.chroma.2019.460655.</w:t>
      </w:r>
    </w:p>
    <w:p w:rsidR="004F6249" w:rsidRDefault="004F6249" w:rsidP="00D3599D">
      <w:pPr>
        <w:pStyle w:val="EndNoteBibliography"/>
        <w:spacing w:after="0"/>
        <w:ind w:left="720" w:hanging="720"/>
        <w:rPr>
          <w:rFonts w:ascii="Arial" w:hAnsi="Arial" w:cs="Arial"/>
          <w:sz w:val="24"/>
          <w:szCs w:val="24"/>
        </w:rPr>
      </w:pPr>
    </w:p>
    <w:p w:rsidR="004F6249" w:rsidRDefault="004F6249" w:rsidP="00D3599D">
      <w:pPr>
        <w:pStyle w:val="EndNoteBibliography"/>
        <w:spacing w:after="0"/>
        <w:ind w:left="720" w:hanging="720"/>
        <w:rPr>
          <w:rFonts w:ascii="Arial" w:hAnsi="Arial" w:cs="Arial"/>
          <w:sz w:val="24"/>
          <w:szCs w:val="24"/>
        </w:rPr>
      </w:pPr>
    </w:p>
    <w:p w:rsidR="004F6249" w:rsidRDefault="004F6249" w:rsidP="00D3599D">
      <w:pPr>
        <w:pStyle w:val="EndNoteBibliography"/>
        <w:spacing w:after="0"/>
        <w:ind w:left="720" w:hanging="720"/>
        <w:rPr>
          <w:rFonts w:ascii="Arial" w:hAnsi="Arial" w:cs="Arial"/>
          <w:sz w:val="24"/>
          <w:szCs w:val="24"/>
        </w:rPr>
      </w:pPr>
    </w:p>
    <w:p w:rsidR="004F6249" w:rsidRDefault="004F6249" w:rsidP="00D3599D">
      <w:pPr>
        <w:pStyle w:val="EndNoteBibliography"/>
        <w:spacing w:after="0"/>
        <w:ind w:left="720" w:hanging="720"/>
        <w:rPr>
          <w:rFonts w:ascii="Arial" w:hAnsi="Arial" w:cs="Arial"/>
          <w:sz w:val="24"/>
          <w:szCs w:val="24"/>
        </w:rPr>
      </w:pPr>
    </w:p>
    <w:p w:rsidR="004F6249" w:rsidRDefault="004F6249" w:rsidP="00D3599D">
      <w:pPr>
        <w:pStyle w:val="EndNoteBibliography"/>
        <w:spacing w:after="0"/>
        <w:ind w:left="720" w:hanging="720"/>
        <w:rPr>
          <w:rFonts w:ascii="Arial" w:hAnsi="Arial" w:cs="Arial"/>
          <w:sz w:val="24"/>
          <w:szCs w:val="24"/>
        </w:rPr>
      </w:pPr>
    </w:p>
    <w:p w:rsidR="004F6249" w:rsidRDefault="004F6249">
      <w:pPr>
        <w:rPr>
          <w:rFonts w:ascii="Arial" w:hAnsi="Arial" w:cs="Arial"/>
          <w:noProof/>
          <w:sz w:val="24"/>
          <w:szCs w:val="24"/>
          <w:lang w:val="en-US"/>
        </w:rPr>
      </w:pPr>
      <w:r>
        <w:rPr>
          <w:rFonts w:ascii="Arial" w:hAnsi="Arial" w:cs="Arial"/>
          <w:sz w:val="24"/>
          <w:szCs w:val="24"/>
        </w:rPr>
        <w:br w:type="page"/>
      </w:r>
    </w:p>
    <w:p w:rsidR="004F6249" w:rsidRPr="00AA43A6" w:rsidRDefault="004F6249" w:rsidP="00D3599D">
      <w:pPr>
        <w:pStyle w:val="EndNoteBibliography"/>
        <w:spacing w:after="0"/>
        <w:ind w:left="720" w:hanging="720"/>
        <w:rPr>
          <w:rFonts w:ascii="Arial" w:hAnsi="Arial" w:cs="Arial"/>
          <w:sz w:val="24"/>
          <w:szCs w:val="24"/>
        </w:rPr>
      </w:pPr>
      <w:r>
        <w:rPr>
          <w:rFonts w:ascii="Arial" w:hAnsi="Arial" w:cs="Arial"/>
          <w:sz w:val="24"/>
          <w:szCs w:val="24"/>
          <w:lang w:val="en-GB" w:eastAsia="en-GB"/>
        </w:rPr>
        <w:lastRenderedPageBreak/>
        <w:drawing>
          <wp:inline distT="0" distB="0" distL="0" distR="0" wp14:anchorId="1053AC76">
            <wp:extent cx="6810375" cy="828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10375" cy="8286750"/>
                    </a:xfrm>
                    <a:prstGeom prst="rect">
                      <a:avLst/>
                    </a:prstGeom>
                    <a:noFill/>
                  </pic:spPr>
                </pic:pic>
              </a:graphicData>
            </a:graphic>
          </wp:inline>
        </w:drawing>
      </w:r>
    </w:p>
    <w:p w:rsidR="004F6249" w:rsidRDefault="00C40504" w:rsidP="002469CE">
      <w:pPr>
        <w:spacing w:after="0" w:line="360" w:lineRule="auto"/>
        <w:rPr>
          <w:rFonts w:ascii="Arial" w:hAnsi="Arial" w:cs="Arial"/>
          <w:sz w:val="24"/>
          <w:szCs w:val="24"/>
        </w:rPr>
      </w:pPr>
      <w:r w:rsidRPr="00AA43A6">
        <w:rPr>
          <w:rFonts w:ascii="Arial" w:hAnsi="Arial" w:cs="Arial"/>
          <w:sz w:val="24"/>
          <w:szCs w:val="24"/>
        </w:rPr>
        <w:fldChar w:fldCharType="end"/>
      </w:r>
    </w:p>
    <w:p w:rsidR="004F6249" w:rsidRDefault="004F6249">
      <w:pPr>
        <w:rPr>
          <w:rFonts w:ascii="Arial" w:hAnsi="Arial" w:cs="Arial"/>
          <w:sz w:val="24"/>
          <w:szCs w:val="24"/>
        </w:rPr>
      </w:pPr>
      <w:r>
        <w:rPr>
          <w:rFonts w:ascii="Arial" w:hAnsi="Arial" w:cs="Arial"/>
          <w:sz w:val="24"/>
          <w:szCs w:val="24"/>
        </w:rPr>
        <w:br w:type="page"/>
      </w:r>
    </w:p>
    <w:p w:rsidR="00DA4B04" w:rsidRDefault="009E3F74" w:rsidP="002469CE">
      <w:pPr>
        <w:spacing w:after="0" w:line="360" w:lineRule="auto"/>
        <w:rPr>
          <w:rFonts w:ascii="Arial" w:hAnsi="Arial" w:cs="Arial"/>
          <w:sz w:val="24"/>
          <w:szCs w:val="24"/>
        </w:rPr>
      </w:pPr>
      <w:r>
        <w:rPr>
          <w:rFonts w:ascii="Arial" w:hAnsi="Arial" w:cs="Arial"/>
          <w:noProof/>
          <w:sz w:val="24"/>
          <w:szCs w:val="24"/>
          <w:lang w:eastAsia="en-GB"/>
        </w:rPr>
        <w:lastRenderedPageBreak/>
        <w:drawing>
          <wp:inline distT="0" distB="0" distL="0" distR="0" wp14:anchorId="285E458C">
            <wp:extent cx="6573600" cy="448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3600" cy="4489200"/>
                    </a:xfrm>
                    <a:prstGeom prst="rect">
                      <a:avLst/>
                    </a:prstGeom>
                    <a:noFill/>
                  </pic:spPr>
                </pic:pic>
              </a:graphicData>
            </a:graphic>
          </wp:inline>
        </w:drawing>
      </w: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8B7124" w:rsidP="002469CE">
      <w:pPr>
        <w:spacing w:after="0" w:line="360" w:lineRule="auto"/>
        <w:rPr>
          <w:rFonts w:ascii="Arial" w:hAnsi="Arial" w:cs="Arial"/>
          <w:sz w:val="24"/>
          <w:szCs w:val="24"/>
        </w:rPr>
      </w:pPr>
      <w:r w:rsidRPr="008B7124">
        <w:lastRenderedPageBreak/>
        <w:drawing>
          <wp:inline distT="0" distB="0" distL="0" distR="0" wp14:anchorId="529546E8" wp14:editId="6EDFFC4C">
            <wp:extent cx="6120130" cy="26930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130" cy="2693035"/>
                    </a:xfrm>
                    <a:prstGeom prst="rect">
                      <a:avLst/>
                    </a:prstGeom>
                  </pic:spPr>
                </pic:pic>
              </a:graphicData>
            </a:graphic>
          </wp:inline>
        </w:drawing>
      </w: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440159" w:rsidP="002469CE">
      <w:pPr>
        <w:spacing w:after="0" w:line="360" w:lineRule="auto"/>
        <w:rPr>
          <w:rFonts w:ascii="Arial" w:hAnsi="Arial" w:cs="Arial"/>
          <w:sz w:val="24"/>
          <w:szCs w:val="24"/>
        </w:rPr>
      </w:pPr>
      <w:r>
        <w:rPr>
          <w:rFonts w:ascii="Arial" w:hAnsi="Arial" w:cs="Arial"/>
          <w:sz w:val="24"/>
          <w:szCs w:val="24"/>
        </w:rPr>
        <w:t>Table 1</w:t>
      </w:r>
      <w:bookmarkStart w:id="0" w:name="_GoBack"/>
      <w:bookmarkEnd w:id="0"/>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8A3707" w:rsidP="002469CE">
      <w:pPr>
        <w:spacing w:after="0" w:line="360" w:lineRule="auto"/>
        <w:rPr>
          <w:rFonts w:ascii="Arial" w:hAnsi="Arial" w:cs="Arial"/>
          <w:sz w:val="24"/>
          <w:szCs w:val="24"/>
        </w:rPr>
      </w:pPr>
    </w:p>
    <w:p w:rsidR="008A3707" w:rsidRDefault="00ED65F0" w:rsidP="002469CE">
      <w:pPr>
        <w:spacing w:after="0" w:line="360" w:lineRule="auto"/>
        <w:rPr>
          <w:rFonts w:ascii="Arial" w:hAnsi="Arial" w:cs="Arial"/>
          <w:sz w:val="24"/>
          <w:szCs w:val="24"/>
        </w:rPr>
      </w:pPr>
      <w:r w:rsidRPr="00ED65F0">
        <w:drawing>
          <wp:inline distT="0" distB="0" distL="0" distR="0" wp14:anchorId="7396D600" wp14:editId="36FDFB16">
            <wp:extent cx="6120130" cy="36753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130" cy="3675380"/>
                    </a:xfrm>
                    <a:prstGeom prst="rect">
                      <a:avLst/>
                    </a:prstGeom>
                  </pic:spPr>
                </pic:pic>
              </a:graphicData>
            </a:graphic>
          </wp:inline>
        </w:drawing>
      </w:r>
    </w:p>
    <w:p w:rsidR="00ED65F0" w:rsidRDefault="00ED65F0" w:rsidP="002469CE">
      <w:pPr>
        <w:spacing w:after="0" w:line="360" w:lineRule="auto"/>
        <w:rPr>
          <w:rFonts w:ascii="Arial" w:hAnsi="Arial" w:cs="Arial"/>
          <w:sz w:val="24"/>
          <w:szCs w:val="24"/>
        </w:rPr>
      </w:pPr>
    </w:p>
    <w:p w:rsidR="00ED65F0" w:rsidRDefault="00ED65F0" w:rsidP="002469CE">
      <w:pPr>
        <w:spacing w:after="0" w:line="360" w:lineRule="auto"/>
        <w:rPr>
          <w:rFonts w:ascii="Arial" w:hAnsi="Arial" w:cs="Arial"/>
          <w:sz w:val="24"/>
          <w:szCs w:val="24"/>
        </w:rPr>
      </w:pPr>
    </w:p>
    <w:p w:rsidR="00ED65F0" w:rsidRDefault="00ED65F0" w:rsidP="002469CE">
      <w:pPr>
        <w:spacing w:after="0" w:line="360" w:lineRule="auto"/>
        <w:rPr>
          <w:rFonts w:ascii="Arial" w:hAnsi="Arial" w:cs="Arial"/>
          <w:sz w:val="24"/>
          <w:szCs w:val="24"/>
        </w:rPr>
      </w:pPr>
      <w:r w:rsidRPr="00ED65F0">
        <w:drawing>
          <wp:inline distT="0" distB="0" distL="0" distR="0" wp14:anchorId="243AC10D" wp14:editId="5D5A403C">
            <wp:extent cx="6120130" cy="2675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2675890"/>
                    </a:xfrm>
                    <a:prstGeom prst="rect">
                      <a:avLst/>
                    </a:prstGeom>
                  </pic:spPr>
                </pic:pic>
              </a:graphicData>
            </a:graphic>
          </wp:inline>
        </w:drawing>
      </w:r>
    </w:p>
    <w:p w:rsidR="00BC4270" w:rsidRDefault="00BC4270" w:rsidP="002469CE">
      <w:pPr>
        <w:spacing w:after="0" w:line="360" w:lineRule="auto"/>
        <w:rPr>
          <w:rFonts w:ascii="Arial" w:hAnsi="Arial" w:cs="Arial"/>
          <w:sz w:val="24"/>
          <w:szCs w:val="24"/>
        </w:rPr>
      </w:pPr>
    </w:p>
    <w:p w:rsidR="00BC4270" w:rsidRDefault="00BC4270" w:rsidP="002469CE">
      <w:pPr>
        <w:spacing w:after="0" w:line="360" w:lineRule="auto"/>
        <w:rPr>
          <w:rFonts w:ascii="Arial" w:hAnsi="Arial" w:cs="Arial"/>
          <w:sz w:val="24"/>
          <w:szCs w:val="24"/>
        </w:rPr>
      </w:pPr>
    </w:p>
    <w:p w:rsidR="00BC4270" w:rsidRDefault="00BC4270" w:rsidP="002469CE">
      <w:pPr>
        <w:spacing w:after="0" w:line="360" w:lineRule="auto"/>
        <w:rPr>
          <w:rFonts w:ascii="Arial" w:hAnsi="Arial" w:cs="Arial"/>
          <w:sz w:val="24"/>
          <w:szCs w:val="24"/>
        </w:rPr>
      </w:pPr>
    </w:p>
    <w:p w:rsidR="00BC4270" w:rsidRDefault="00BC4270" w:rsidP="002469CE">
      <w:pPr>
        <w:spacing w:after="0" w:line="360" w:lineRule="auto"/>
        <w:rPr>
          <w:rFonts w:ascii="Arial" w:hAnsi="Arial" w:cs="Arial"/>
          <w:sz w:val="24"/>
          <w:szCs w:val="24"/>
        </w:rPr>
      </w:pPr>
    </w:p>
    <w:p w:rsidR="00BC4270" w:rsidRDefault="00BC4270" w:rsidP="002469CE">
      <w:pPr>
        <w:spacing w:after="0" w:line="360" w:lineRule="auto"/>
        <w:rPr>
          <w:rFonts w:ascii="Arial" w:hAnsi="Arial" w:cs="Arial"/>
          <w:sz w:val="24"/>
          <w:szCs w:val="24"/>
        </w:rPr>
      </w:pPr>
    </w:p>
    <w:p w:rsidR="00BC4270" w:rsidRDefault="00BC4270" w:rsidP="002469CE">
      <w:pPr>
        <w:spacing w:after="0" w:line="360" w:lineRule="auto"/>
        <w:rPr>
          <w:rFonts w:ascii="Arial" w:hAnsi="Arial" w:cs="Arial"/>
          <w:sz w:val="24"/>
          <w:szCs w:val="24"/>
        </w:rPr>
      </w:pPr>
    </w:p>
    <w:p w:rsidR="00BC4270" w:rsidRDefault="00BC4270" w:rsidP="002469CE">
      <w:pPr>
        <w:spacing w:after="0" w:line="360" w:lineRule="auto"/>
        <w:rPr>
          <w:rFonts w:ascii="Arial" w:hAnsi="Arial" w:cs="Arial"/>
          <w:sz w:val="24"/>
          <w:szCs w:val="24"/>
        </w:rPr>
      </w:pPr>
    </w:p>
    <w:p w:rsidR="00BC4270" w:rsidRDefault="00BC4270" w:rsidP="002469CE">
      <w:pPr>
        <w:spacing w:after="0" w:line="360" w:lineRule="auto"/>
        <w:rPr>
          <w:rFonts w:ascii="Arial" w:hAnsi="Arial" w:cs="Arial"/>
          <w:sz w:val="24"/>
          <w:szCs w:val="24"/>
        </w:rPr>
      </w:pPr>
    </w:p>
    <w:p w:rsidR="00BC4270" w:rsidRDefault="00BC4270" w:rsidP="002469CE">
      <w:pPr>
        <w:spacing w:after="0" w:line="360" w:lineRule="auto"/>
        <w:rPr>
          <w:rFonts w:ascii="Arial" w:hAnsi="Arial" w:cs="Arial"/>
          <w:sz w:val="24"/>
          <w:szCs w:val="24"/>
        </w:rPr>
      </w:pPr>
      <w:r w:rsidRPr="00BC4270">
        <w:drawing>
          <wp:inline distT="0" distB="0" distL="0" distR="0" wp14:anchorId="56771178" wp14:editId="0456DE39">
            <wp:extent cx="6066667" cy="55904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66667" cy="5590476"/>
                    </a:xfrm>
                    <a:prstGeom prst="rect">
                      <a:avLst/>
                    </a:prstGeom>
                  </pic:spPr>
                </pic:pic>
              </a:graphicData>
            </a:graphic>
          </wp:inline>
        </w:drawing>
      </w: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Default="00F91A6A" w:rsidP="002469CE">
      <w:pPr>
        <w:spacing w:after="0" w:line="360" w:lineRule="auto"/>
        <w:rPr>
          <w:rFonts w:ascii="Arial" w:hAnsi="Arial" w:cs="Arial"/>
          <w:sz w:val="24"/>
          <w:szCs w:val="24"/>
        </w:rPr>
      </w:pPr>
    </w:p>
    <w:p w:rsidR="00F91A6A" w:rsidRPr="00AA43A6" w:rsidRDefault="00F91A6A" w:rsidP="002469CE">
      <w:pPr>
        <w:spacing w:after="0" w:line="360" w:lineRule="auto"/>
        <w:rPr>
          <w:rFonts w:ascii="Arial" w:hAnsi="Arial" w:cs="Arial"/>
          <w:sz w:val="24"/>
          <w:szCs w:val="24"/>
        </w:rPr>
      </w:pPr>
    </w:p>
    <w:sectPr w:rsidR="00F91A6A" w:rsidRPr="00AA43A6" w:rsidSect="005B35F6">
      <w:footerReference w:type="default" r:id="rId16"/>
      <w:pgSz w:w="11906" w:h="16838"/>
      <w:pgMar w:top="1134" w:right="1134" w:bottom="1134" w:left="1134"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BD2" w:rsidRDefault="00291BD2" w:rsidP="00ED7725">
      <w:pPr>
        <w:spacing w:after="0" w:line="240" w:lineRule="auto"/>
      </w:pPr>
      <w:r>
        <w:separator/>
      </w:r>
    </w:p>
  </w:endnote>
  <w:endnote w:type="continuationSeparator" w:id="0">
    <w:p w:rsidR="00291BD2" w:rsidRDefault="00291BD2" w:rsidP="00ED7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953653"/>
      <w:docPartObj>
        <w:docPartGallery w:val="Page Numbers (Bottom of Page)"/>
        <w:docPartUnique/>
      </w:docPartObj>
    </w:sdtPr>
    <w:sdtEndPr>
      <w:rPr>
        <w:noProof/>
      </w:rPr>
    </w:sdtEndPr>
    <w:sdtContent>
      <w:p w:rsidR="007560AE" w:rsidRDefault="007560AE">
        <w:pPr>
          <w:pStyle w:val="Footer"/>
          <w:jc w:val="right"/>
        </w:pPr>
        <w:r>
          <w:fldChar w:fldCharType="begin"/>
        </w:r>
        <w:r>
          <w:instrText xml:space="preserve"> PAGE   \* MERGEFORMAT </w:instrText>
        </w:r>
        <w:r>
          <w:fldChar w:fldCharType="separate"/>
        </w:r>
        <w:r w:rsidR="00440159">
          <w:rPr>
            <w:noProof/>
          </w:rPr>
          <w:t>18</w:t>
        </w:r>
        <w:r>
          <w:rPr>
            <w:noProof/>
          </w:rPr>
          <w:fldChar w:fldCharType="end"/>
        </w:r>
      </w:p>
    </w:sdtContent>
  </w:sdt>
  <w:p w:rsidR="007560AE" w:rsidRDefault="00756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BD2" w:rsidRDefault="00291BD2" w:rsidP="00ED7725">
      <w:pPr>
        <w:spacing w:after="0" w:line="240" w:lineRule="auto"/>
      </w:pPr>
      <w:r>
        <w:separator/>
      </w:r>
    </w:p>
  </w:footnote>
  <w:footnote w:type="continuationSeparator" w:id="0">
    <w:p w:rsidR="00291BD2" w:rsidRDefault="00291BD2" w:rsidP="00ED77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E66B4"/>
    <w:multiLevelType w:val="hybridMultilevel"/>
    <w:tmpl w:val="080635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581960"/>
    <w:multiLevelType w:val="multilevel"/>
    <w:tmpl w:val="67A22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6B6E74"/>
    <w:multiLevelType w:val="hybridMultilevel"/>
    <w:tmpl w:val="BE84837A"/>
    <w:lvl w:ilvl="0" w:tplc="6960F37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850C47"/>
    <w:multiLevelType w:val="hybridMultilevel"/>
    <w:tmpl w:val="92506EFC"/>
    <w:lvl w:ilvl="0" w:tplc="EFC058F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fr-CH"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yMTM1szS3NDc1NzNW0lEKTi0uzszPAykwrAUAUen5uSwAAAA="/>
    <w:docVar w:name="EN.InstantFormat" w:val="&lt;ENInstantFormat&gt;&lt;Enabled&gt;1&lt;/Enabled&gt;&lt;ScanUnformatted&gt;1&lt;/ScanUnformatted&gt;&lt;ScanChanges&gt;1&lt;/ScanChanges&gt;&lt;Suspended&gt;0&lt;/Suspended&gt;&lt;/ENInstantFormat&gt;"/>
    <w:docVar w:name="EN.Layout" w:val="&lt;ENLayout&gt;&lt;Style&gt;Nature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d99td2p70ar5feppw2x2ez152dxxxzwf0td&quot;&gt;jchrom 76 endnote lib 110320 Copy&lt;record-ids&gt;&lt;item&gt;11&lt;/item&gt;&lt;item&gt;44&lt;/item&gt;&lt;item&gt;45&lt;/item&gt;&lt;item&gt;47&lt;/item&gt;&lt;item&gt;48&lt;/item&gt;&lt;item&gt;49&lt;/item&gt;&lt;item&gt;50&lt;/item&gt;&lt;item&gt;51&lt;/item&gt;&lt;item&gt;52&lt;/item&gt;&lt;item&gt;53&lt;/item&gt;&lt;item&gt;54&lt;/item&gt;&lt;item&gt;55&lt;/item&gt;&lt;item&gt;56&lt;/item&gt;&lt;item&gt;57&lt;/item&gt;&lt;/record-ids&gt;&lt;/item&gt;&lt;/Libraries&gt;"/>
  </w:docVars>
  <w:rsids>
    <w:rsidRoot w:val="009C79B3"/>
    <w:rsid w:val="000012C6"/>
    <w:rsid w:val="000034EE"/>
    <w:rsid w:val="000050D6"/>
    <w:rsid w:val="000076A9"/>
    <w:rsid w:val="00011DF9"/>
    <w:rsid w:val="0001251B"/>
    <w:rsid w:val="00012F8B"/>
    <w:rsid w:val="00013395"/>
    <w:rsid w:val="000146D6"/>
    <w:rsid w:val="0002141C"/>
    <w:rsid w:val="0002210C"/>
    <w:rsid w:val="000241E2"/>
    <w:rsid w:val="00026C7B"/>
    <w:rsid w:val="00026F89"/>
    <w:rsid w:val="00027244"/>
    <w:rsid w:val="00027B2A"/>
    <w:rsid w:val="000304B1"/>
    <w:rsid w:val="00030562"/>
    <w:rsid w:val="00030DA2"/>
    <w:rsid w:val="00031FD3"/>
    <w:rsid w:val="0003416E"/>
    <w:rsid w:val="000372AC"/>
    <w:rsid w:val="00037368"/>
    <w:rsid w:val="00040A11"/>
    <w:rsid w:val="000413D7"/>
    <w:rsid w:val="00043BD3"/>
    <w:rsid w:val="00045A75"/>
    <w:rsid w:val="000469F0"/>
    <w:rsid w:val="00047577"/>
    <w:rsid w:val="00050157"/>
    <w:rsid w:val="00051AD5"/>
    <w:rsid w:val="0005542C"/>
    <w:rsid w:val="00056766"/>
    <w:rsid w:val="00057388"/>
    <w:rsid w:val="00057965"/>
    <w:rsid w:val="0006140D"/>
    <w:rsid w:val="00061DE0"/>
    <w:rsid w:val="00063CFB"/>
    <w:rsid w:val="00063E50"/>
    <w:rsid w:val="00064665"/>
    <w:rsid w:val="00064E55"/>
    <w:rsid w:val="00064EB2"/>
    <w:rsid w:val="00065859"/>
    <w:rsid w:val="00065FC9"/>
    <w:rsid w:val="000674B5"/>
    <w:rsid w:val="00067743"/>
    <w:rsid w:val="00071AD9"/>
    <w:rsid w:val="00071DE1"/>
    <w:rsid w:val="000733C9"/>
    <w:rsid w:val="000735CF"/>
    <w:rsid w:val="00073E98"/>
    <w:rsid w:val="00075036"/>
    <w:rsid w:val="00075BA5"/>
    <w:rsid w:val="000779A1"/>
    <w:rsid w:val="00077A54"/>
    <w:rsid w:val="00085ED6"/>
    <w:rsid w:val="00086D62"/>
    <w:rsid w:val="000908A7"/>
    <w:rsid w:val="00091DEC"/>
    <w:rsid w:val="0009293B"/>
    <w:rsid w:val="00092F84"/>
    <w:rsid w:val="00093926"/>
    <w:rsid w:val="00093EB4"/>
    <w:rsid w:val="00097ACA"/>
    <w:rsid w:val="00097E48"/>
    <w:rsid w:val="000A10AA"/>
    <w:rsid w:val="000A171D"/>
    <w:rsid w:val="000A5A86"/>
    <w:rsid w:val="000A5C4F"/>
    <w:rsid w:val="000A70DE"/>
    <w:rsid w:val="000C144B"/>
    <w:rsid w:val="000C1554"/>
    <w:rsid w:val="000C1D03"/>
    <w:rsid w:val="000C2977"/>
    <w:rsid w:val="000C621C"/>
    <w:rsid w:val="000D26D3"/>
    <w:rsid w:val="000D292E"/>
    <w:rsid w:val="000D2B17"/>
    <w:rsid w:val="000D2F76"/>
    <w:rsid w:val="000D5F5F"/>
    <w:rsid w:val="000D699F"/>
    <w:rsid w:val="000D7C94"/>
    <w:rsid w:val="000E18E2"/>
    <w:rsid w:val="000E1ABE"/>
    <w:rsid w:val="000E26A9"/>
    <w:rsid w:val="000E4A51"/>
    <w:rsid w:val="000E4B72"/>
    <w:rsid w:val="000E783A"/>
    <w:rsid w:val="000F14FF"/>
    <w:rsid w:val="000F4FB5"/>
    <w:rsid w:val="000F5314"/>
    <w:rsid w:val="000F5DFF"/>
    <w:rsid w:val="000F6B38"/>
    <w:rsid w:val="0010027C"/>
    <w:rsid w:val="00100A5E"/>
    <w:rsid w:val="00102672"/>
    <w:rsid w:val="00106B84"/>
    <w:rsid w:val="00106CEC"/>
    <w:rsid w:val="0011014D"/>
    <w:rsid w:val="00110C43"/>
    <w:rsid w:val="00110CB2"/>
    <w:rsid w:val="0011147B"/>
    <w:rsid w:val="0011153B"/>
    <w:rsid w:val="00111BE5"/>
    <w:rsid w:val="00111D8B"/>
    <w:rsid w:val="00117492"/>
    <w:rsid w:val="0012197C"/>
    <w:rsid w:val="001229C4"/>
    <w:rsid w:val="00122A92"/>
    <w:rsid w:val="00122E54"/>
    <w:rsid w:val="00124887"/>
    <w:rsid w:val="00133025"/>
    <w:rsid w:val="001330BD"/>
    <w:rsid w:val="0013622E"/>
    <w:rsid w:val="00137AEF"/>
    <w:rsid w:val="00137D63"/>
    <w:rsid w:val="00137ED1"/>
    <w:rsid w:val="001402EB"/>
    <w:rsid w:val="00140333"/>
    <w:rsid w:val="0014161D"/>
    <w:rsid w:val="00141853"/>
    <w:rsid w:val="00142496"/>
    <w:rsid w:val="00144867"/>
    <w:rsid w:val="0014524C"/>
    <w:rsid w:val="00146643"/>
    <w:rsid w:val="00146773"/>
    <w:rsid w:val="00147115"/>
    <w:rsid w:val="00147AC6"/>
    <w:rsid w:val="001508D5"/>
    <w:rsid w:val="0015257A"/>
    <w:rsid w:val="00153891"/>
    <w:rsid w:val="00156305"/>
    <w:rsid w:val="001575CF"/>
    <w:rsid w:val="0016273F"/>
    <w:rsid w:val="00165B64"/>
    <w:rsid w:val="00167FD2"/>
    <w:rsid w:val="00170334"/>
    <w:rsid w:val="001712F4"/>
    <w:rsid w:val="00174737"/>
    <w:rsid w:val="00175B09"/>
    <w:rsid w:val="001775A1"/>
    <w:rsid w:val="001804FD"/>
    <w:rsid w:val="00180DEB"/>
    <w:rsid w:val="001815A2"/>
    <w:rsid w:val="00181B8B"/>
    <w:rsid w:val="001838C8"/>
    <w:rsid w:val="0018499F"/>
    <w:rsid w:val="00186F82"/>
    <w:rsid w:val="001877FF"/>
    <w:rsid w:val="00193A92"/>
    <w:rsid w:val="00196BFC"/>
    <w:rsid w:val="001A26A7"/>
    <w:rsid w:val="001A6004"/>
    <w:rsid w:val="001A7E52"/>
    <w:rsid w:val="001B10BB"/>
    <w:rsid w:val="001B1BDF"/>
    <w:rsid w:val="001B3D1D"/>
    <w:rsid w:val="001B509E"/>
    <w:rsid w:val="001B631E"/>
    <w:rsid w:val="001B76A4"/>
    <w:rsid w:val="001C0204"/>
    <w:rsid w:val="001C0ED1"/>
    <w:rsid w:val="001C3828"/>
    <w:rsid w:val="001C43C6"/>
    <w:rsid w:val="001C4B5B"/>
    <w:rsid w:val="001C7725"/>
    <w:rsid w:val="001D09E7"/>
    <w:rsid w:val="001D2578"/>
    <w:rsid w:val="001D2D86"/>
    <w:rsid w:val="001D2E09"/>
    <w:rsid w:val="001D5073"/>
    <w:rsid w:val="001D551D"/>
    <w:rsid w:val="001D7346"/>
    <w:rsid w:val="001D7AFC"/>
    <w:rsid w:val="001E074E"/>
    <w:rsid w:val="001E1F38"/>
    <w:rsid w:val="001E2A9E"/>
    <w:rsid w:val="001E3FD3"/>
    <w:rsid w:val="001E48F5"/>
    <w:rsid w:val="001E4EF2"/>
    <w:rsid w:val="001E504D"/>
    <w:rsid w:val="001E5538"/>
    <w:rsid w:val="001E5921"/>
    <w:rsid w:val="001E6D05"/>
    <w:rsid w:val="001F1AB4"/>
    <w:rsid w:val="001F28A3"/>
    <w:rsid w:val="001F2D42"/>
    <w:rsid w:val="0020049A"/>
    <w:rsid w:val="00201737"/>
    <w:rsid w:val="002026AB"/>
    <w:rsid w:val="0020329B"/>
    <w:rsid w:val="0020447C"/>
    <w:rsid w:val="00206F8F"/>
    <w:rsid w:val="00213F5D"/>
    <w:rsid w:val="00214726"/>
    <w:rsid w:val="00216506"/>
    <w:rsid w:val="00216B8D"/>
    <w:rsid w:val="00223350"/>
    <w:rsid w:val="00224A38"/>
    <w:rsid w:val="0022550A"/>
    <w:rsid w:val="0023009A"/>
    <w:rsid w:val="00235A79"/>
    <w:rsid w:val="00241CEF"/>
    <w:rsid w:val="00244149"/>
    <w:rsid w:val="002466BF"/>
    <w:rsid w:val="002469CE"/>
    <w:rsid w:val="002520A4"/>
    <w:rsid w:val="00256E1F"/>
    <w:rsid w:val="00257E1A"/>
    <w:rsid w:val="00261803"/>
    <w:rsid w:val="00262D63"/>
    <w:rsid w:val="00265A9E"/>
    <w:rsid w:val="00272ECA"/>
    <w:rsid w:val="00273D74"/>
    <w:rsid w:val="00275C7D"/>
    <w:rsid w:val="00290764"/>
    <w:rsid w:val="00291BD2"/>
    <w:rsid w:val="00295C4B"/>
    <w:rsid w:val="00296513"/>
    <w:rsid w:val="00296BCD"/>
    <w:rsid w:val="002974E4"/>
    <w:rsid w:val="00297597"/>
    <w:rsid w:val="00297CE0"/>
    <w:rsid w:val="002A1D48"/>
    <w:rsid w:val="002A2D72"/>
    <w:rsid w:val="002A2FBB"/>
    <w:rsid w:val="002A3018"/>
    <w:rsid w:val="002A31EB"/>
    <w:rsid w:val="002A372D"/>
    <w:rsid w:val="002A3D5F"/>
    <w:rsid w:val="002A4B26"/>
    <w:rsid w:val="002A6D65"/>
    <w:rsid w:val="002A7AFF"/>
    <w:rsid w:val="002A7C18"/>
    <w:rsid w:val="002C0048"/>
    <w:rsid w:val="002C218D"/>
    <w:rsid w:val="002C2775"/>
    <w:rsid w:val="002C5CED"/>
    <w:rsid w:val="002C6C01"/>
    <w:rsid w:val="002C7E96"/>
    <w:rsid w:val="002D1FE4"/>
    <w:rsid w:val="002D306D"/>
    <w:rsid w:val="002D4479"/>
    <w:rsid w:val="002D5435"/>
    <w:rsid w:val="002D5D2E"/>
    <w:rsid w:val="002D6062"/>
    <w:rsid w:val="002D6C8B"/>
    <w:rsid w:val="002D746F"/>
    <w:rsid w:val="002E06EB"/>
    <w:rsid w:val="002E2A47"/>
    <w:rsid w:val="002E319A"/>
    <w:rsid w:val="002E45EA"/>
    <w:rsid w:val="002E4A1E"/>
    <w:rsid w:val="002E6219"/>
    <w:rsid w:val="002F0766"/>
    <w:rsid w:val="002F2C15"/>
    <w:rsid w:val="002F4DA6"/>
    <w:rsid w:val="002F5A18"/>
    <w:rsid w:val="00301346"/>
    <w:rsid w:val="00301EF3"/>
    <w:rsid w:val="003026A4"/>
    <w:rsid w:val="00304312"/>
    <w:rsid w:val="00304F84"/>
    <w:rsid w:val="0030527F"/>
    <w:rsid w:val="00306F99"/>
    <w:rsid w:val="00310B43"/>
    <w:rsid w:val="00311EBE"/>
    <w:rsid w:val="00312734"/>
    <w:rsid w:val="00315610"/>
    <w:rsid w:val="003170CB"/>
    <w:rsid w:val="003213B5"/>
    <w:rsid w:val="00321CA9"/>
    <w:rsid w:val="00321D23"/>
    <w:rsid w:val="003230C2"/>
    <w:rsid w:val="0032377D"/>
    <w:rsid w:val="00330C1C"/>
    <w:rsid w:val="00330CC9"/>
    <w:rsid w:val="00337CB3"/>
    <w:rsid w:val="00340F6F"/>
    <w:rsid w:val="00341499"/>
    <w:rsid w:val="00341DD7"/>
    <w:rsid w:val="00345489"/>
    <w:rsid w:val="00346DA1"/>
    <w:rsid w:val="00347560"/>
    <w:rsid w:val="0035145F"/>
    <w:rsid w:val="003516D5"/>
    <w:rsid w:val="00352A0D"/>
    <w:rsid w:val="00352DCB"/>
    <w:rsid w:val="00360C40"/>
    <w:rsid w:val="00360EAC"/>
    <w:rsid w:val="00363480"/>
    <w:rsid w:val="00367996"/>
    <w:rsid w:val="00370135"/>
    <w:rsid w:val="0037016F"/>
    <w:rsid w:val="00370DE4"/>
    <w:rsid w:val="003717B5"/>
    <w:rsid w:val="00372B54"/>
    <w:rsid w:val="00373E87"/>
    <w:rsid w:val="00374228"/>
    <w:rsid w:val="0037474A"/>
    <w:rsid w:val="003755A3"/>
    <w:rsid w:val="00375CEE"/>
    <w:rsid w:val="00376160"/>
    <w:rsid w:val="00376478"/>
    <w:rsid w:val="003764BA"/>
    <w:rsid w:val="00377620"/>
    <w:rsid w:val="00380B2D"/>
    <w:rsid w:val="0038230C"/>
    <w:rsid w:val="00386065"/>
    <w:rsid w:val="003866DB"/>
    <w:rsid w:val="00386D9D"/>
    <w:rsid w:val="00390480"/>
    <w:rsid w:val="00397C68"/>
    <w:rsid w:val="003A2663"/>
    <w:rsid w:val="003A3006"/>
    <w:rsid w:val="003A46F4"/>
    <w:rsid w:val="003B0651"/>
    <w:rsid w:val="003B1240"/>
    <w:rsid w:val="003B1BE9"/>
    <w:rsid w:val="003B203D"/>
    <w:rsid w:val="003B2A08"/>
    <w:rsid w:val="003B5EC0"/>
    <w:rsid w:val="003B6C86"/>
    <w:rsid w:val="003C1594"/>
    <w:rsid w:val="003C4622"/>
    <w:rsid w:val="003C645C"/>
    <w:rsid w:val="003C6A91"/>
    <w:rsid w:val="003D14B3"/>
    <w:rsid w:val="003D4020"/>
    <w:rsid w:val="003D4DA8"/>
    <w:rsid w:val="003D6C33"/>
    <w:rsid w:val="003D6E35"/>
    <w:rsid w:val="003E170C"/>
    <w:rsid w:val="003E1937"/>
    <w:rsid w:val="003E1D81"/>
    <w:rsid w:val="003E7C62"/>
    <w:rsid w:val="003F069E"/>
    <w:rsid w:val="003F13EA"/>
    <w:rsid w:val="003F270E"/>
    <w:rsid w:val="003F3259"/>
    <w:rsid w:val="003F5792"/>
    <w:rsid w:val="003F7C5B"/>
    <w:rsid w:val="00401A21"/>
    <w:rsid w:val="00403211"/>
    <w:rsid w:val="004035B0"/>
    <w:rsid w:val="00403AE0"/>
    <w:rsid w:val="0040450C"/>
    <w:rsid w:val="00404DD0"/>
    <w:rsid w:val="00405BBA"/>
    <w:rsid w:val="004068DC"/>
    <w:rsid w:val="0040737D"/>
    <w:rsid w:val="00410BB7"/>
    <w:rsid w:val="00412E54"/>
    <w:rsid w:val="00413077"/>
    <w:rsid w:val="00414DBF"/>
    <w:rsid w:val="00415896"/>
    <w:rsid w:val="00415BDA"/>
    <w:rsid w:val="00416E04"/>
    <w:rsid w:val="004178EC"/>
    <w:rsid w:val="0042352D"/>
    <w:rsid w:val="00423EB8"/>
    <w:rsid w:val="00424302"/>
    <w:rsid w:val="00424E9F"/>
    <w:rsid w:val="00425081"/>
    <w:rsid w:val="004258B1"/>
    <w:rsid w:val="004277DF"/>
    <w:rsid w:val="00433408"/>
    <w:rsid w:val="004334BA"/>
    <w:rsid w:val="00435C74"/>
    <w:rsid w:val="00436506"/>
    <w:rsid w:val="00440159"/>
    <w:rsid w:val="00441AF0"/>
    <w:rsid w:val="004420BA"/>
    <w:rsid w:val="00442122"/>
    <w:rsid w:val="00443332"/>
    <w:rsid w:val="00445249"/>
    <w:rsid w:val="004455FC"/>
    <w:rsid w:val="00445976"/>
    <w:rsid w:val="00446EC7"/>
    <w:rsid w:val="0045092E"/>
    <w:rsid w:val="00453012"/>
    <w:rsid w:val="00453723"/>
    <w:rsid w:val="00453CC4"/>
    <w:rsid w:val="004547C8"/>
    <w:rsid w:val="00454F05"/>
    <w:rsid w:val="004563A1"/>
    <w:rsid w:val="00456792"/>
    <w:rsid w:val="004607F2"/>
    <w:rsid w:val="00462EAF"/>
    <w:rsid w:val="004635E5"/>
    <w:rsid w:val="00463D35"/>
    <w:rsid w:val="00465046"/>
    <w:rsid w:val="004663E6"/>
    <w:rsid w:val="004709FB"/>
    <w:rsid w:val="0047392C"/>
    <w:rsid w:val="00473E21"/>
    <w:rsid w:val="00475FB2"/>
    <w:rsid w:val="00476580"/>
    <w:rsid w:val="00476F64"/>
    <w:rsid w:val="0048151F"/>
    <w:rsid w:val="00486AC4"/>
    <w:rsid w:val="0049177A"/>
    <w:rsid w:val="00494BF0"/>
    <w:rsid w:val="0049717A"/>
    <w:rsid w:val="00497F60"/>
    <w:rsid w:val="004A07DD"/>
    <w:rsid w:val="004A2553"/>
    <w:rsid w:val="004A2FC8"/>
    <w:rsid w:val="004A34A4"/>
    <w:rsid w:val="004A373E"/>
    <w:rsid w:val="004A3845"/>
    <w:rsid w:val="004A6EA9"/>
    <w:rsid w:val="004A6F10"/>
    <w:rsid w:val="004A7067"/>
    <w:rsid w:val="004B0242"/>
    <w:rsid w:val="004B4FF4"/>
    <w:rsid w:val="004B5349"/>
    <w:rsid w:val="004B5A76"/>
    <w:rsid w:val="004B67CE"/>
    <w:rsid w:val="004B6D73"/>
    <w:rsid w:val="004C12B3"/>
    <w:rsid w:val="004C37FB"/>
    <w:rsid w:val="004C3E94"/>
    <w:rsid w:val="004C53FC"/>
    <w:rsid w:val="004C58C9"/>
    <w:rsid w:val="004C5CDD"/>
    <w:rsid w:val="004C7047"/>
    <w:rsid w:val="004C7C8A"/>
    <w:rsid w:val="004D0286"/>
    <w:rsid w:val="004D0D63"/>
    <w:rsid w:val="004D183F"/>
    <w:rsid w:val="004D2AF8"/>
    <w:rsid w:val="004D2FB9"/>
    <w:rsid w:val="004D37E9"/>
    <w:rsid w:val="004D5EF0"/>
    <w:rsid w:val="004D6D66"/>
    <w:rsid w:val="004D754E"/>
    <w:rsid w:val="004F168D"/>
    <w:rsid w:val="004F1CE6"/>
    <w:rsid w:val="004F42EC"/>
    <w:rsid w:val="004F4BF3"/>
    <w:rsid w:val="004F6249"/>
    <w:rsid w:val="005033AE"/>
    <w:rsid w:val="0050458D"/>
    <w:rsid w:val="005052E9"/>
    <w:rsid w:val="005067E7"/>
    <w:rsid w:val="00507912"/>
    <w:rsid w:val="0051123A"/>
    <w:rsid w:val="00523A30"/>
    <w:rsid w:val="00527637"/>
    <w:rsid w:val="005279D9"/>
    <w:rsid w:val="00532F7D"/>
    <w:rsid w:val="00535A34"/>
    <w:rsid w:val="005366B4"/>
    <w:rsid w:val="00537701"/>
    <w:rsid w:val="00537FB2"/>
    <w:rsid w:val="00541476"/>
    <w:rsid w:val="00541BF1"/>
    <w:rsid w:val="00542E96"/>
    <w:rsid w:val="005431BF"/>
    <w:rsid w:val="005433D7"/>
    <w:rsid w:val="00544684"/>
    <w:rsid w:val="00544E82"/>
    <w:rsid w:val="00545058"/>
    <w:rsid w:val="005470A7"/>
    <w:rsid w:val="00547514"/>
    <w:rsid w:val="00552B29"/>
    <w:rsid w:val="005560E9"/>
    <w:rsid w:val="0056207A"/>
    <w:rsid w:val="00562161"/>
    <w:rsid w:val="0056319C"/>
    <w:rsid w:val="005638ED"/>
    <w:rsid w:val="005672FF"/>
    <w:rsid w:val="005679C9"/>
    <w:rsid w:val="00567A79"/>
    <w:rsid w:val="0057222F"/>
    <w:rsid w:val="00574D2F"/>
    <w:rsid w:val="005751FF"/>
    <w:rsid w:val="0057561D"/>
    <w:rsid w:val="00577AB8"/>
    <w:rsid w:val="005827CC"/>
    <w:rsid w:val="00583BE8"/>
    <w:rsid w:val="00586684"/>
    <w:rsid w:val="00592FF6"/>
    <w:rsid w:val="005934ED"/>
    <w:rsid w:val="00595B2C"/>
    <w:rsid w:val="00596E75"/>
    <w:rsid w:val="005A1899"/>
    <w:rsid w:val="005A1A2C"/>
    <w:rsid w:val="005A1FF8"/>
    <w:rsid w:val="005A26EA"/>
    <w:rsid w:val="005A3879"/>
    <w:rsid w:val="005A4408"/>
    <w:rsid w:val="005A57C9"/>
    <w:rsid w:val="005B19AE"/>
    <w:rsid w:val="005B2F20"/>
    <w:rsid w:val="005B35F6"/>
    <w:rsid w:val="005B5FA7"/>
    <w:rsid w:val="005C1A6E"/>
    <w:rsid w:val="005C1C14"/>
    <w:rsid w:val="005C2630"/>
    <w:rsid w:val="005C2B40"/>
    <w:rsid w:val="005C3673"/>
    <w:rsid w:val="005C3BF6"/>
    <w:rsid w:val="005C44B5"/>
    <w:rsid w:val="005C47AA"/>
    <w:rsid w:val="005C516B"/>
    <w:rsid w:val="005C5465"/>
    <w:rsid w:val="005C5D2C"/>
    <w:rsid w:val="005C6524"/>
    <w:rsid w:val="005C6E65"/>
    <w:rsid w:val="005C7AF3"/>
    <w:rsid w:val="005D047B"/>
    <w:rsid w:val="005D1583"/>
    <w:rsid w:val="005D1873"/>
    <w:rsid w:val="005D1C2C"/>
    <w:rsid w:val="005D6A8C"/>
    <w:rsid w:val="005D6BC1"/>
    <w:rsid w:val="005D7539"/>
    <w:rsid w:val="005E0A14"/>
    <w:rsid w:val="005E0F48"/>
    <w:rsid w:val="005E0F4F"/>
    <w:rsid w:val="005E4D23"/>
    <w:rsid w:val="005E6A77"/>
    <w:rsid w:val="005E7DEB"/>
    <w:rsid w:val="005F11A1"/>
    <w:rsid w:val="005F1B0A"/>
    <w:rsid w:val="005F269B"/>
    <w:rsid w:val="005F37BA"/>
    <w:rsid w:val="005F42E1"/>
    <w:rsid w:val="005F471A"/>
    <w:rsid w:val="005F47E3"/>
    <w:rsid w:val="005F5ECB"/>
    <w:rsid w:val="00601E51"/>
    <w:rsid w:val="006041C2"/>
    <w:rsid w:val="00606408"/>
    <w:rsid w:val="00606EBB"/>
    <w:rsid w:val="00612AFB"/>
    <w:rsid w:val="0061413B"/>
    <w:rsid w:val="00621886"/>
    <w:rsid w:val="00621EDC"/>
    <w:rsid w:val="006228A8"/>
    <w:rsid w:val="00625FB0"/>
    <w:rsid w:val="00630E61"/>
    <w:rsid w:val="00633CB0"/>
    <w:rsid w:val="00641D7F"/>
    <w:rsid w:val="00645947"/>
    <w:rsid w:val="00645A8D"/>
    <w:rsid w:val="00652E3B"/>
    <w:rsid w:val="00657776"/>
    <w:rsid w:val="00661049"/>
    <w:rsid w:val="006625CF"/>
    <w:rsid w:val="0066285B"/>
    <w:rsid w:val="006637E6"/>
    <w:rsid w:val="00663871"/>
    <w:rsid w:val="0066761C"/>
    <w:rsid w:val="006719E4"/>
    <w:rsid w:val="00674F48"/>
    <w:rsid w:val="00677A2D"/>
    <w:rsid w:val="00682DF1"/>
    <w:rsid w:val="0068542C"/>
    <w:rsid w:val="00685593"/>
    <w:rsid w:val="00690890"/>
    <w:rsid w:val="006915B9"/>
    <w:rsid w:val="00691854"/>
    <w:rsid w:val="006918F4"/>
    <w:rsid w:val="0069221D"/>
    <w:rsid w:val="006931D5"/>
    <w:rsid w:val="00695691"/>
    <w:rsid w:val="00695E50"/>
    <w:rsid w:val="006A1E82"/>
    <w:rsid w:val="006A2FC4"/>
    <w:rsid w:val="006A368B"/>
    <w:rsid w:val="006A502B"/>
    <w:rsid w:val="006A67A7"/>
    <w:rsid w:val="006B0E93"/>
    <w:rsid w:val="006B215D"/>
    <w:rsid w:val="006B6F97"/>
    <w:rsid w:val="006C2572"/>
    <w:rsid w:val="006C49A7"/>
    <w:rsid w:val="006C4ECA"/>
    <w:rsid w:val="006C7E7C"/>
    <w:rsid w:val="006D202C"/>
    <w:rsid w:val="006D2890"/>
    <w:rsid w:val="006D2F51"/>
    <w:rsid w:val="006D372B"/>
    <w:rsid w:val="006D3C93"/>
    <w:rsid w:val="006D42FA"/>
    <w:rsid w:val="006D47D4"/>
    <w:rsid w:val="006D4B09"/>
    <w:rsid w:val="006D6B26"/>
    <w:rsid w:val="006E025C"/>
    <w:rsid w:val="006E1CF6"/>
    <w:rsid w:val="006E27E5"/>
    <w:rsid w:val="006E3AA6"/>
    <w:rsid w:val="006F09B9"/>
    <w:rsid w:val="006F27EF"/>
    <w:rsid w:val="006F2B18"/>
    <w:rsid w:val="006F389F"/>
    <w:rsid w:val="006F532C"/>
    <w:rsid w:val="006F6CF4"/>
    <w:rsid w:val="007020CA"/>
    <w:rsid w:val="00702456"/>
    <w:rsid w:val="00702FE5"/>
    <w:rsid w:val="00705E10"/>
    <w:rsid w:val="00710D23"/>
    <w:rsid w:val="00711E0B"/>
    <w:rsid w:val="007131BC"/>
    <w:rsid w:val="007145E1"/>
    <w:rsid w:val="00714862"/>
    <w:rsid w:val="00721C4D"/>
    <w:rsid w:val="007229B0"/>
    <w:rsid w:val="00725140"/>
    <w:rsid w:val="00725466"/>
    <w:rsid w:val="00727696"/>
    <w:rsid w:val="0073022C"/>
    <w:rsid w:val="007308BC"/>
    <w:rsid w:val="0073263D"/>
    <w:rsid w:val="00732E2B"/>
    <w:rsid w:val="00733DDA"/>
    <w:rsid w:val="007353BD"/>
    <w:rsid w:val="0073579E"/>
    <w:rsid w:val="00736319"/>
    <w:rsid w:val="0073687B"/>
    <w:rsid w:val="00745CC3"/>
    <w:rsid w:val="007470F2"/>
    <w:rsid w:val="00751043"/>
    <w:rsid w:val="00751A75"/>
    <w:rsid w:val="007560AE"/>
    <w:rsid w:val="00762F6F"/>
    <w:rsid w:val="00762FFE"/>
    <w:rsid w:val="0076309A"/>
    <w:rsid w:val="007701DD"/>
    <w:rsid w:val="007710FC"/>
    <w:rsid w:val="00771322"/>
    <w:rsid w:val="0077155A"/>
    <w:rsid w:val="00772D24"/>
    <w:rsid w:val="00774980"/>
    <w:rsid w:val="007767B2"/>
    <w:rsid w:val="0077691E"/>
    <w:rsid w:val="007776E4"/>
    <w:rsid w:val="00777C90"/>
    <w:rsid w:val="0078105C"/>
    <w:rsid w:val="00784466"/>
    <w:rsid w:val="00786F04"/>
    <w:rsid w:val="00787D1F"/>
    <w:rsid w:val="00790EB1"/>
    <w:rsid w:val="00795BFA"/>
    <w:rsid w:val="007A065E"/>
    <w:rsid w:val="007A184C"/>
    <w:rsid w:val="007A19D0"/>
    <w:rsid w:val="007A4823"/>
    <w:rsid w:val="007A635B"/>
    <w:rsid w:val="007A6362"/>
    <w:rsid w:val="007B082D"/>
    <w:rsid w:val="007B1876"/>
    <w:rsid w:val="007B6E0D"/>
    <w:rsid w:val="007B7CB7"/>
    <w:rsid w:val="007C2D9A"/>
    <w:rsid w:val="007C3531"/>
    <w:rsid w:val="007C3669"/>
    <w:rsid w:val="007C3F42"/>
    <w:rsid w:val="007C4358"/>
    <w:rsid w:val="007C4B3C"/>
    <w:rsid w:val="007C7248"/>
    <w:rsid w:val="007C78AB"/>
    <w:rsid w:val="007C7C16"/>
    <w:rsid w:val="007D1850"/>
    <w:rsid w:val="007D3097"/>
    <w:rsid w:val="007D481B"/>
    <w:rsid w:val="007E0592"/>
    <w:rsid w:val="007E08C7"/>
    <w:rsid w:val="007E6199"/>
    <w:rsid w:val="007F0E46"/>
    <w:rsid w:val="007F2591"/>
    <w:rsid w:val="007F49AD"/>
    <w:rsid w:val="007F4FDF"/>
    <w:rsid w:val="007F643D"/>
    <w:rsid w:val="007F7194"/>
    <w:rsid w:val="00800E89"/>
    <w:rsid w:val="008011DE"/>
    <w:rsid w:val="00804B90"/>
    <w:rsid w:val="008053F9"/>
    <w:rsid w:val="008068BF"/>
    <w:rsid w:val="008068DF"/>
    <w:rsid w:val="0081098B"/>
    <w:rsid w:val="00810B35"/>
    <w:rsid w:val="0081335E"/>
    <w:rsid w:val="0081337C"/>
    <w:rsid w:val="00817028"/>
    <w:rsid w:val="00823D13"/>
    <w:rsid w:val="00826E31"/>
    <w:rsid w:val="008303C3"/>
    <w:rsid w:val="008304BB"/>
    <w:rsid w:val="00830E10"/>
    <w:rsid w:val="00831B90"/>
    <w:rsid w:val="0083222A"/>
    <w:rsid w:val="0083252F"/>
    <w:rsid w:val="00832848"/>
    <w:rsid w:val="00832FF9"/>
    <w:rsid w:val="00835672"/>
    <w:rsid w:val="00840011"/>
    <w:rsid w:val="008423D6"/>
    <w:rsid w:val="00844414"/>
    <w:rsid w:val="00844E54"/>
    <w:rsid w:val="00853F94"/>
    <w:rsid w:val="008548E7"/>
    <w:rsid w:val="008565C6"/>
    <w:rsid w:val="008566B3"/>
    <w:rsid w:val="00860D6C"/>
    <w:rsid w:val="00864539"/>
    <w:rsid w:val="00867669"/>
    <w:rsid w:val="00867E91"/>
    <w:rsid w:val="00870DA3"/>
    <w:rsid w:val="00872F62"/>
    <w:rsid w:val="00873307"/>
    <w:rsid w:val="00874605"/>
    <w:rsid w:val="0087490A"/>
    <w:rsid w:val="00874C54"/>
    <w:rsid w:val="00880306"/>
    <w:rsid w:val="0088093C"/>
    <w:rsid w:val="00882B23"/>
    <w:rsid w:val="00883FAB"/>
    <w:rsid w:val="00884772"/>
    <w:rsid w:val="00886CA6"/>
    <w:rsid w:val="008904BF"/>
    <w:rsid w:val="00890EB7"/>
    <w:rsid w:val="008910F7"/>
    <w:rsid w:val="00893546"/>
    <w:rsid w:val="00893B29"/>
    <w:rsid w:val="0089447F"/>
    <w:rsid w:val="00894C53"/>
    <w:rsid w:val="00895EA0"/>
    <w:rsid w:val="0089604E"/>
    <w:rsid w:val="00896848"/>
    <w:rsid w:val="008971DA"/>
    <w:rsid w:val="008A06CD"/>
    <w:rsid w:val="008A0F7C"/>
    <w:rsid w:val="008A176F"/>
    <w:rsid w:val="008A1ED2"/>
    <w:rsid w:val="008A3707"/>
    <w:rsid w:val="008A4BD3"/>
    <w:rsid w:val="008A57F8"/>
    <w:rsid w:val="008A5F1E"/>
    <w:rsid w:val="008A767D"/>
    <w:rsid w:val="008B01D5"/>
    <w:rsid w:val="008B2570"/>
    <w:rsid w:val="008B259D"/>
    <w:rsid w:val="008B3B60"/>
    <w:rsid w:val="008B4233"/>
    <w:rsid w:val="008B4447"/>
    <w:rsid w:val="008B4C79"/>
    <w:rsid w:val="008B7124"/>
    <w:rsid w:val="008C0505"/>
    <w:rsid w:val="008C3039"/>
    <w:rsid w:val="008C3807"/>
    <w:rsid w:val="008C3E36"/>
    <w:rsid w:val="008C5FF3"/>
    <w:rsid w:val="008D054B"/>
    <w:rsid w:val="008D213A"/>
    <w:rsid w:val="008D3558"/>
    <w:rsid w:val="008D5185"/>
    <w:rsid w:val="008E1786"/>
    <w:rsid w:val="008E1859"/>
    <w:rsid w:val="008E2DDE"/>
    <w:rsid w:val="008E3EE3"/>
    <w:rsid w:val="008E4B3C"/>
    <w:rsid w:val="008E4FD9"/>
    <w:rsid w:val="008E6178"/>
    <w:rsid w:val="008F3605"/>
    <w:rsid w:val="008F439B"/>
    <w:rsid w:val="008F4449"/>
    <w:rsid w:val="008F5E55"/>
    <w:rsid w:val="008F6282"/>
    <w:rsid w:val="0090334A"/>
    <w:rsid w:val="00905074"/>
    <w:rsid w:val="0090545D"/>
    <w:rsid w:val="009060EE"/>
    <w:rsid w:val="00907496"/>
    <w:rsid w:val="00907E41"/>
    <w:rsid w:val="009116B8"/>
    <w:rsid w:val="009119AF"/>
    <w:rsid w:val="009124C2"/>
    <w:rsid w:val="0091299B"/>
    <w:rsid w:val="00912DFB"/>
    <w:rsid w:val="0091609A"/>
    <w:rsid w:val="009201D5"/>
    <w:rsid w:val="009204A5"/>
    <w:rsid w:val="0092244C"/>
    <w:rsid w:val="00924113"/>
    <w:rsid w:val="0092543D"/>
    <w:rsid w:val="009264D2"/>
    <w:rsid w:val="0093112F"/>
    <w:rsid w:val="00935B9D"/>
    <w:rsid w:val="009373C2"/>
    <w:rsid w:val="0094050D"/>
    <w:rsid w:val="00945188"/>
    <w:rsid w:val="0094667F"/>
    <w:rsid w:val="00953AC4"/>
    <w:rsid w:val="00953CDB"/>
    <w:rsid w:val="00955674"/>
    <w:rsid w:val="00956B2B"/>
    <w:rsid w:val="009571D0"/>
    <w:rsid w:val="00961177"/>
    <w:rsid w:val="009614C9"/>
    <w:rsid w:val="00961DC9"/>
    <w:rsid w:val="00964F8D"/>
    <w:rsid w:val="009654D8"/>
    <w:rsid w:val="009668BE"/>
    <w:rsid w:val="009669CE"/>
    <w:rsid w:val="0097031C"/>
    <w:rsid w:val="00972901"/>
    <w:rsid w:val="009734DD"/>
    <w:rsid w:val="00973FA9"/>
    <w:rsid w:val="00976835"/>
    <w:rsid w:val="00977289"/>
    <w:rsid w:val="00977BD5"/>
    <w:rsid w:val="00982165"/>
    <w:rsid w:val="00983828"/>
    <w:rsid w:val="00983CFD"/>
    <w:rsid w:val="00983EFF"/>
    <w:rsid w:val="00984D21"/>
    <w:rsid w:val="009853D1"/>
    <w:rsid w:val="00986397"/>
    <w:rsid w:val="00986398"/>
    <w:rsid w:val="00990C44"/>
    <w:rsid w:val="00991A53"/>
    <w:rsid w:val="00991FA2"/>
    <w:rsid w:val="00993B32"/>
    <w:rsid w:val="009974F9"/>
    <w:rsid w:val="00997FD8"/>
    <w:rsid w:val="009A1657"/>
    <w:rsid w:val="009A391C"/>
    <w:rsid w:val="009A57B1"/>
    <w:rsid w:val="009A6A40"/>
    <w:rsid w:val="009A71FB"/>
    <w:rsid w:val="009B1069"/>
    <w:rsid w:val="009B2300"/>
    <w:rsid w:val="009B3789"/>
    <w:rsid w:val="009B6EA6"/>
    <w:rsid w:val="009B7058"/>
    <w:rsid w:val="009B7FD7"/>
    <w:rsid w:val="009C09B5"/>
    <w:rsid w:val="009C155A"/>
    <w:rsid w:val="009C3E7F"/>
    <w:rsid w:val="009C3F65"/>
    <w:rsid w:val="009C691F"/>
    <w:rsid w:val="009C6A9B"/>
    <w:rsid w:val="009C7166"/>
    <w:rsid w:val="009C79B3"/>
    <w:rsid w:val="009D6590"/>
    <w:rsid w:val="009D7CB6"/>
    <w:rsid w:val="009E116B"/>
    <w:rsid w:val="009E3F74"/>
    <w:rsid w:val="009E48E5"/>
    <w:rsid w:val="009F0FD0"/>
    <w:rsid w:val="009F343D"/>
    <w:rsid w:val="009F6A41"/>
    <w:rsid w:val="009F6E95"/>
    <w:rsid w:val="009F7089"/>
    <w:rsid w:val="009F78CB"/>
    <w:rsid w:val="009F7FE8"/>
    <w:rsid w:val="00A0198B"/>
    <w:rsid w:val="00A01A4D"/>
    <w:rsid w:val="00A022CD"/>
    <w:rsid w:val="00A038BB"/>
    <w:rsid w:val="00A043B1"/>
    <w:rsid w:val="00A0794C"/>
    <w:rsid w:val="00A113FA"/>
    <w:rsid w:val="00A129DC"/>
    <w:rsid w:val="00A16C3A"/>
    <w:rsid w:val="00A17A7A"/>
    <w:rsid w:val="00A20C5B"/>
    <w:rsid w:val="00A23057"/>
    <w:rsid w:val="00A267EF"/>
    <w:rsid w:val="00A27003"/>
    <w:rsid w:val="00A2729B"/>
    <w:rsid w:val="00A33EB3"/>
    <w:rsid w:val="00A357B9"/>
    <w:rsid w:val="00A40998"/>
    <w:rsid w:val="00A427B5"/>
    <w:rsid w:val="00A42B51"/>
    <w:rsid w:val="00A4343A"/>
    <w:rsid w:val="00A4469A"/>
    <w:rsid w:val="00A44D77"/>
    <w:rsid w:val="00A45C96"/>
    <w:rsid w:val="00A45E7A"/>
    <w:rsid w:val="00A47C9F"/>
    <w:rsid w:val="00A50A58"/>
    <w:rsid w:val="00A565F7"/>
    <w:rsid w:val="00A57E8B"/>
    <w:rsid w:val="00A614F7"/>
    <w:rsid w:val="00A63C76"/>
    <w:rsid w:val="00A646BF"/>
    <w:rsid w:val="00A64701"/>
    <w:rsid w:val="00A665CC"/>
    <w:rsid w:val="00A66D37"/>
    <w:rsid w:val="00A70252"/>
    <w:rsid w:val="00A75053"/>
    <w:rsid w:val="00A77C37"/>
    <w:rsid w:val="00A81BA2"/>
    <w:rsid w:val="00A81F9C"/>
    <w:rsid w:val="00A845D2"/>
    <w:rsid w:val="00A8796D"/>
    <w:rsid w:val="00A939FC"/>
    <w:rsid w:val="00A9448E"/>
    <w:rsid w:val="00A95FAA"/>
    <w:rsid w:val="00A96170"/>
    <w:rsid w:val="00A96E44"/>
    <w:rsid w:val="00AA1AC7"/>
    <w:rsid w:val="00AA1E28"/>
    <w:rsid w:val="00AA2248"/>
    <w:rsid w:val="00AA43A6"/>
    <w:rsid w:val="00AA6459"/>
    <w:rsid w:val="00AA6593"/>
    <w:rsid w:val="00AA659F"/>
    <w:rsid w:val="00AA68E2"/>
    <w:rsid w:val="00AA7202"/>
    <w:rsid w:val="00AA73B1"/>
    <w:rsid w:val="00AB1C47"/>
    <w:rsid w:val="00AB2375"/>
    <w:rsid w:val="00AB43FD"/>
    <w:rsid w:val="00AB480B"/>
    <w:rsid w:val="00AB574A"/>
    <w:rsid w:val="00AB57E0"/>
    <w:rsid w:val="00AB58ED"/>
    <w:rsid w:val="00AB5924"/>
    <w:rsid w:val="00AB7CDA"/>
    <w:rsid w:val="00AC2775"/>
    <w:rsid w:val="00AC3500"/>
    <w:rsid w:val="00AC3C76"/>
    <w:rsid w:val="00AC58D7"/>
    <w:rsid w:val="00AC6795"/>
    <w:rsid w:val="00AC784F"/>
    <w:rsid w:val="00AD3790"/>
    <w:rsid w:val="00AD3B75"/>
    <w:rsid w:val="00AD47D2"/>
    <w:rsid w:val="00AD536E"/>
    <w:rsid w:val="00AD6BF9"/>
    <w:rsid w:val="00AD7208"/>
    <w:rsid w:val="00AD7C27"/>
    <w:rsid w:val="00AE07D7"/>
    <w:rsid w:val="00AE1313"/>
    <w:rsid w:val="00AE4273"/>
    <w:rsid w:val="00AE4C58"/>
    <w:rsid w:val="00AE5684"/>
    <w:rsid w:val="00AE60B6"/>
    <w:rsid w:val="00AE621A"/>
    <w:rsid w:val="00AE6C38"/>
    <w:rsid w:val="00AE6C67"/>
    <w:rsid w:val="00AE74CF"/>
    <w:rsid w:val="00AF0355"/>
    <w:rsid w:val="00AF0A86"/>
    <w:rsid w:val="00AF1ABB"/>
    <w:rsid w:val="00AF3708"/>
    <w:rsid w:val="00AF3F20"/>
    <w:rsid w:val="00AF4806"/>
    <w:rsid w:val="00AF4A2B"/>
    <w:rsid w:val="00AF537B"/>
    <w:rsid w:val="00AF5996"/>
    <w:rsid w:val="00B0150E"/>
    <w:rsid w:val="00B02507"/>
    <w:rsid w:val="00B038E8"/>
    <w:rsid w:val="00B03AAE"/>
    <w:rsid w:val="00B03C37"/>
    <w:rsid w:val="00B049B6"/>
    <w:rsid w:val="00B0631E"/>
    <w:rsid w:val="00B072D9"/>
    <w:rsid w:val="00B100D2"/>
    <w:rsid w:val="00B10C44"/>
    <w:rsid w:val="00B12553"/>
    <w:rsid w:val="00B14EF1"/>
    <w:rsid w:val="00B1660B"/>
    <w:rsid w:val="00B24441"/>
    <w:rsid w:val="00B25C8F"/>
    <w:rsid w:val="00B26EB3"/>
    <w:rsid w:val="00B27440"/>
    <w:rsid w:val="00B31EF7"/>
    <w:rsid w:val="00B325A4"/>
    <w:rsid w:val="00B3568A"/>
    <w:rsid w:val="00B378E3"/>
    <w:rsid w:val="00B43932"/>
    <w:rsid w:val="00B45B72"/>
    <w:rsid w:val="00B47526"/>
    <w:rsid w:val="00B51C63"/>
    <w:rsid w:val="00B5345B"/>
    <w:rsid w:val="00B5386E"/>
    <w:rsid w:val="00B55354"/>
    <w:rsid w:val="00B55941"/>
    <w:rsid w:val="00B622F2"/>
    <w:rsid w:val="00B62AC5"/>
    <w:rsid w:val="00B64CB7"/>
    <w:rsid w:val="00B65780"/>
    <w:rsid w:val="00B70822"/>
    <w:rsid w:val="00B71DA1"/>
    <w:rsid w:val="00B76192"/>
    <w:rsid w:val="00B8157C"/>
    <w:rsid w:val="00B81A08"/>
    <w:rsid w:val="00B82016"/>
    <w:rsid w:val="00B82ED7"/>
    <w:rsid w:val="00B831EE"/>
    <w:rsid w:val="00B834F2"/>
    <w:rsid w:val="00B84355"/>
    <w:rsid w:val="00B86E58"/>
    <w:rsid w:val="00B87915"/>
    <w:rsid w:val="00B91BF7"/>
    <w:rsid w:val="00B91F7E"/>
    <w:rsid w:val="00B93016"/>
    <w:rsid w:val="00B96144"/>
    <w:rsid w:val="00B96936"/>
    <w:rsid w:val="00BA3E5F"/>
    <w:rsid w:val="00BA3F58"/>
    <w:rsid w:val="00BA6E90"/>
    <w:rsid w:val="00BB022C"/>
    <w:rsid w:val="00BB26E0"/>
    <w:rsid w:val="00BB300C"/>
    <w:rsid w:val="00BB4347"/>
    <w:rsid w:val="00BB544A"/>
    <w:rsid w:val="00BB6EB2"/>
    <w:rsid w:val="00BB7423"/>
    <w:rsid w:val="00BC1636"/>
    <w:rsid w:val="00BC16E5"/>
    <w:rsid w:val="00BC3D24"/>
    <w:rsid w:val="00BC4270"/>
    <w:rsid w:val="00BC6A2E"/>
    <w:rsid w:val="00BD6FCC"/>
    <w:rsid w:val="00BE1D03"/>
    <w:rsid w:val="00BE1E55"/>
    <w:rsid w:val="00BE4C3D"/>
    <w:rsid w:val="00BF0019"/>
    <w:rsid w:val="00BF063D"/>
    <w:rsid w:val="00BF1EE4"/>
    <w:rsid w:val="00BF20BF"/>
    <w:rsid w:val="00BF274E"/>
    <w:rsid w:val="00BF2F2E"/>
    <w:rsid w:val="00BF36CB"/>
    <w:rsid w:val="00BF47EE"/>
    <w:rsid w:val="00BF529B"/>
    <w:rsid w:val="00BF5EC2"/>
    <w:rsid w:val="00BF770D"/>
    <w:rsid w:val="00C00D3D"/>
    <w:rsid w:val="00C01002"/>
    <w:rsid w:val="00C01A33"/>
    <w:rsid w:val="00C03950"/>
    <w:rsid w:val="00C06EEF"/>
    <w:rsid w:val="00C07E84"/>
    <w:rsid w:val="00C1520D"/>
    <w:rsid w:val="00C15E2C"/>
    <w:rsid w:val="00C16292"/>
    <w:rsid w:val="00C166E4"/>
    <w:rsid w:val="00C203CE"/>
    <w:rsid w:val="00C203E0"/>
    <w:rsid w:val="00C20D94"/>
    <w:rsid w:val="00C211E9"/>
    <w:rsid w:val="00C22327"/>
    <w:rsid w:val="00C246E4"/>
    <w:rsid w:val="00C24A32"/>
    <w:rsid w:val="00C250CB"/>
    <w:rsid w:val="00C25277"/>
    <w:rsid w:val="00C268C2"/>
    <w:rsid w:val="00C32641"/>
    <w:rsid w:val="00C32FD4"/>
    <w:rsid w:val="00C340BF"/>
    <w:rsid w:val="00C355ED"/>
    <w:rsid w:val="00C37809"/>
    <w:rsid w:val="00C40504"/>
    <w:rsid w:val="00C41109"/>
    <w:rsid w:val="00C4197B"/>
    <w:rsid w:val="00C44B6E"/>
    <w:rsid w:val="00C44EF2"/>
    <w:rsid w:val="00C44F45"/>
    <w:rsid w:val="00C460D4"/>
    <w:rsid w:val="00C46FB7"/>
    <w:rsid w:val="00C473D6"/>
    <w:rsid w:val="00C47F8D"/>
    <w:rsid w:val="00C47FEC"/>
    <w:rsid w:val="00C5206D"/>
    <w:rsid w:val="00C53723"/>
    <w:rsid w:val="00C54497"/>
    <w:rsid w:val="00C55690"/>
    <w:rsid w:val="00C56F6C"/>
    <w:rsid w:val="00C575C5"/>
    <w:rsid w:val="00C57CB1"/>
    <w:rsid w:val="00C6064B"/>
    <w:rsid w:val="00C6116C"/>
    <w:rsid w:val="00C62686"/>
    <w:rsid w:val="00C62DEF"/>
    <w:rsid w:val="00C64183"/>
    <w:rsid w:val="00C64276"/>
    <w:rsid w:val="00C645C9"/>
    <w:rsid w:val="00C6526B"/>
    <w:rsid w:val="00C67C9F"/>
    <w:rsid w:val="00C70416"/>
    <w:rsid w:val="00C70554"/>
    <w:rsid w:val="00C743AB"/>
    <w:rsid w:val="00C762AA"/>
    <w:rsid w:val="00C7713A"/>
    <w:rsid w:val="00C80D07"/>
    <w:rsid w:val="00C8176B"/>
    <w:rsid w:val="00C82504"/>
    <w:rsid w:val="00C8365E"/>
    <w:rsid w:val="00C852CC"/>
    <w:rsid w:val="00C90B83"/>
    <w:rsid w:val="00C9171C"/>
    <w:rsid w:val="00C91AB5"/>
    <w:rsid w:val="00C91ED2"/>
    <w:rsid w:val="00C97A93"/>
    <w:rsid w:val="00CA2815"/>
    <w:rsid w:val="00CA34EB"/>
    <w:rsid w:val="00CA5F55"/>
    <w:rsid w:val="00CA678A"/>
    <w:rsid w:val="00CB2229"/>
    <w:rsid w:val="00CB55C2"/>
    <w:rsid w:val="00CB6D04"/>
    <w:rsid w:val="00CB71C2"/>
    <w:rsid w:val="00CB726E"/>
    <w:rsid w:val="00CC0E9A"/>
    <w:rsid w:val="00CC124B"/>
    <w:rsid w:val="00CC450C"/>
    <w:rsid w:val="00CC7999"/>
    <w:rsid w:val="00CD1C3E"/>
    <w:rsid w:val="00CD2A90"/>
    <w:rsid w:val="00CD2E94"/>
    <w:rsid w:val="00CD78C8"/>
    <w:rsid w:val="00CD7DB8"/>
    <w:rsid w:val="00CE00AF"/>
    <w:rsid w:val="00CE15FD"/>
    <w:rsid w:val="00CE24FA"/>
    <w:rsid w:val="00CE28F4"/>
    <w:rsid w:val="00CE467F"/>
    <w:rsid w:val="00CE7D40"/>
    <w:rsid w:val="00CF2570"/>
    <w:rsid w:val="00CF5066"/>
    <w:rsid w:val="00CF5711"/>
    <w:rsid w:val="00CF5C8F"/>
    <w:rsid w:val="00CF7BBA"/>
    <w:rsid w:val="00D008CB"/>
    <w:rsid w:val="00D015E1"/>
    <w:rsid w:val="00D05AF2"/>
    <w:rsid w:val="00D066E2"/>
    <w:rsid w:val="00D07068"/>
    <w:rsid w:val="00D11E4C"/>
    <w:rsid w:val="00D16597"/>
    <w:rsid w:val="00D16FD2"/>
    <w:rsid w:val="00D17D49"/>
    <w:rsid w:val="00D20078"/>
    <w:rsid w:val="00D200D7"/>
    <w:rsid w:val="00D225F6"/>
    <w:rsid w:val="00D22608"/>
    <w:rsid w:val="00D242F3"/>
    <w:rsid w:val="00D2518D"/>
    <w:rsid w:val="00D316A9"/>
    <w:rsid w:val="00D316BA"/>
    <w:rsid w:val="00D32709"/>
    <w:rsid w:val="00D345A0"/>
    <w:rsid w:val="00D3599D"/>
    <w:rsid w:val="00D35A29"/>
    <w:rsid w:val="00D36855"/>
    <w:rsid w:val="00D4117F"/>
    <w:rsid w:val="00D418D5"/>
    <w:rsid w:val="00D42052"/>
    <w:rsid w:val="00D4390E"/>
    <w:rsid w:val="00D4670E"/>
    <w:rsid w:val="00D46DEE"/>
    <w:rsid w:val="00D47035"/>
    <w:rsid w:val="00D47EC6"/>
    <w:rsid w:val="00D50B49"/>
    <w:rsid w:val="00D51AFD"/>
    <w:rsid w:val="00D52353"/>
    <w:rsid w:val="00D5286F"/>
    <w:rsid w:val="00D534CB"/>
    <w:rsid w:val="00D538C6"/>
    <w:rsid w:val="00D57DE5"/>
    <w:rsid w:val="00D60001"/>
    <w:rsid w:val="00D60671"/>
    <w:rsid w:val="00D62702"/>
    <w:rsid w:val="00D627A9"/>
    <w:rsid w:val="00D64DE9"/>
    <w:rsid w:val="00D6597A"/>
    <w:rsid w:val="00D660BD"/>
    <w:rsid w:val="00D661BA"/>
    <w:rsid w:val="00D7128F"/>
    <w:rsid w:val="00D71738"/>
    <w:rsid w:val="00D71E09"/>
    <w:rsid w:val="00D71F62"/>
    <w:rsid w:val="00D74714"/>
    <w:rsid w:val="00D74DFD"/>
    <w:rsid w:val="00D76AC0"/>
    <w:rsid w:val="00D772AC"/>
    <w:rsid w:val="00D805C8"/>
    <w:rsid w:val="00D809BC"/>
    <w:rsid w:val="00D82AA9"/>
    <w:rsid w:val="00D86ABE"/>
    <w:rsid w:val="00D901AE"/>
    <w:rsid w:val="00D9060E"/>
    <w:rsid w:val="00D91067"/>
    <w:rsid w:val="00D912CD"/>
    <w:rsid w:val="00D914A3"/>
    <w:rsid w:val="00D91E9D"/>
    <w:rsid w:val="00D92E88"/>
    <w:rsid w:val="00D93A47"/>
    <w:rsid w:val="00D93BF9"/>
    <w:rsid w:val="00D9539A"/>
    <w:rsid w:val="00D96BD0"/>
    <w:rsid w:val="00D97966"/>
    <w:rsid w:val="00DA05A8"/>
    <w:rsid w:val="00DA14DE"/>
    <w:rsid w:val="00DA4B04"/>
    <w:rsid w:val="00DB1316"/>
    <w:rsid w:val="00DB360D"/>
    <w:rsid w:val="00DB7411"/>
    <w:rsid w:val="00DB7D5A"/>
    <w:rsid w:val="00DC1513"/>
    <w:rsid w:val="00DC28B0"/>
    <w:rsid w:val="00DC3627"/>
    <w:rsid w:val="00DC3CFE"/>
    <w:rsid w:val="00DC5DD3"/>
    <w:rsid w:val="00DC7072"/>
    <w:rsid w:val="00DC7EDA"/>
    <w:rsid w:val="00DC7F1F"/>
    <w:rsid w:val="00DD3389"/>
    <w:rsid w:val="00DD6D08"/>
    <w:rsid w:val="00DD7F4E"/>
    <w:rsid w:val="00DE25B6"/>
    <w:rsid w:val="00DE353D"/>
    <w:rsid w:val="00DE3697"/>
    <w:rsid w:val="00DE4001"/>
    <w:rsid w:val="00DE5EAA"/>
    <w:rsid w:val="00DE7803"/>
    <w:rsid w:val="00DF0DDC"/>
    <w:rsid w:val="00DF0E58"/>
    <w:rsid w:val="00DF17AE"/>
    <w:rsid w:val="00DF1EB9"/>
    <w:rsid w:val="00DF3B60"/>
    <w:rsid w:val="00DF42C9"/>
    <w:rsid w:val="00DF52BE"/>
    <w:rsid w:val="00DF56E6"/>
    <w:rsid w:val="00DF5B30"/>
    <w:rsid w:val="00DF7ABF"/>
    <w:rsid w:val="00E01624"/>
    <w:rsid w:val="00E05B55"/>
    <w:rsid w:val="00E0653B"/>
    <w:rsid w:val="00E07AD7"/>
    <w:rsid w:val="00E101ED"/>
    <w:rsid w:val="00E16C15"/>
    <w:rsid w:val="00E17154"/>
    <w:rsid w:val="00E20801"/>
    <w:rsid w:val="00E2352B"/>
    <w:rsid w:val="00E23AB7"/>
    <w:rsid w:val="00E23C86"/>
    <w:rsid w:val="00E23F31"/>
    <w:rsid w:val="00E24264"/>
    <w:rsid w:val="00E27495"/>
    <w:rsid w:val="00E32550"/>
    <w:rsid w:val="00E3578D"/>
    <w:rsid w:val="00E4063F"/>
    <w:rsid w:val="00E4094D"/>
    <w:rsid w:val="00E40D10"/>
    <w:rsid w:val="00E41EAD"/>
    <w:rsid w:val="00E55835"/>
    <w:rsid w:val="00E57567"/>
    <w:rsid w:val="00E579E6"/>
    <w:rsid w:val="00E628B5"/>
    <w:rsid w:val="00E63F7D"/>
    <w:rsid w:val="00E63FCD"/>
    <w:rsid w:val="00E647A6"/>
    <w:rsid w:val="00E66D9C"/>
    <w:rsid w:val="00E675C4"/>
    <w:rsid w:val="00E675D1"/>
    <w:rsid w:val="00E67AFD"/>
    <w:rsid w:val="00E7020C"/>
    <w:rsid w:val="00E71EA2"/>
    <w:rsid w:val="00E72502"/>
    <w:rsid w:val="00E73578"/>
    <w:rsid w:val="00E73BA4"/>
    <w:rsid w:val="00E73CC0"/>
    <w:rsid w:val="00E7500D"/>
    <w:rsid w:val="00E75010"/>
    <w:rsid w:val="00E75E58"/>
    <w:rsid w:val="00E811BB"/>
    <w:rsid w:val="00E858C5"/>
    <w:rsid w:val="00E86AAD"/>
    <w:rsid w:val="00E87839"/>
    <w:rsid w:val="00E91CD1"/>
    <w:rsid w:val="00E92C6A"/>
    <w:rsid w:val="00E92CBD"/>
    <w:rsid w:val="00E94A83"/>
    <w:rsid w:val="00E96D25"/>
    <w:rsid w:val="00E97C59"/>
    <w:rsid w:val="00EA0EBF"/>
    <w:rsid w:val="00EA3D6C"/>
    <w:rsid w:val="00EA433A"/>
    <w:rsid w:val="00EB24CF"/>
    <w:rsid w:val="00EB2A1D"/>
    <w:rsid w:val="00EB48DA"/>
    <w:rsid w:val="00EC0262"/>
    <w:rsid w:val="00EC0733"/>
    <w:rsid w:val="00EC0C2F"/>
    <w:rsid w:val="00EC40CF"/>
    <w:rsid w:val="00EC474A"/>
    <w:rsid w:val="00EC48E1"/>
    <w:rsid w:val="00EC5152"/>
    <w:rsid w:val="00EC6268"/>
    <w:rsid w:val="00EC65F2"/>
    <w:rsid w:val="00ED0375"/>
    <w:rsid w:val="00ED08D0"/>
    <w:rsid w:val="00ED1B78"/>
    <w:rsid w:val="00ED2334"/>
    <w:rsid w:val="00ED269F"/>
    <w:rsid w:val="00ED65F0"/>
    <w:rsid w:val="00ED7725"/>
    <w:rsid w:val="00ED7BB3"/>
    <w:rsid w:val="00EE1317"/>
    <w:rsid w:val="00EE15D5"/>
    <w:rsid w:val="00EE1A2E"/>
    <w:rsid w:val="00EE61AD"/>
    <w:rsid w:val="00EE6411"/>
    <w:rsid w:val="00EE663A"/>
    <w:rsid w:val="00EE749F"/>
    <w:rsid w:val="00EF0940"/>
    <w:rsid w:val="00EF2073"/>
    <w:rsid w:val="00EF24F7"/>
    <w:rsid w:val="00EF4253"/>
    <w:rsid w:val="00EF5149"/>
    <w:rsid w:val="00EF717F"/>
    <w:rsid w:val="00EF7750"/>
    <w:rsid w:val="00F01D68"/>
    <w:rsid w:val="00F01DB5"/>
    <w:rsid w:val="00F02799"/>
    <w:rsid w:val="00F069FD"/>
    <w:rsid w:val="00F07C16"/>
    <w:rsid w:val="00F07E8A"/>
    <w:rsid w:val="00F14A93"/>
    <w:rsid w:val="00F17308"/>
    <w:rsid w:val="00F174FB"/>
    <w:rsid w:val="00F223FC"/>
    <w:rsid w:val="00F25002"/>
    <w:rsid w:val="00F256AA"/>
    <w:rsid w:val="00F25C83"/>
    <w:rsid w:val="00F261F0"/>
    <w:rsid w:val="00F3375A"/>
    <w:rsid w:val="00F40AFE"/>
    <w:rsid w:val="00F41414"/>
    <w:rsid w:val="00F41C0D"/>
    <w:rsid w:val="00F41F53"/>
    <w:rsid w:val="00F42D55"/>
    <w:rsid w:val="00F42E52"/>
    <w:rsid w:val="00F43FF0"/>
    <w:rsid w:val="00F44203"/>
    <w:rsid w:val="00F45B24"/>
    <w:rsid w:val="00F4677B"/>
    <w:rsid w:val="00F50283"/>
    <w:rsid w:val="00F50636"/>
    <w:rsid w:val="00F51CD4"/>
    <w:rsid w:val="00F525E9"/>
    <w:rsid w:val="00F52C10"/>
    <w:rsid w:val="00F54806"/>
    <w:rsid w:val="00F60814"/>
    <w:rsid w:val="00F701D8"/>
    <w:rsid w:val="00F7091F"/>
    <w:rsid w:val="00F71860"/>
    <w:rsid w:val="00F71E47"/>
    <w:rsid w:val="00F754BC"/>
    <w:rsid w:val="00F75D75"/>
    <w:rsid w:val="00F7697D"/>
    <w:rsid w:val="00F8196C"/>
    <w:rsid w:val="00F83559"/>
    <w:rsid w:val="00F85049"/>
    <w:rsid w:val="00F86C7F"/>
    <w:rsid w:val="00F91A6A"/>
    <w:rsid w:val="00F91D39"/>
    <w:rsid w:val="00FA056A"/>
    <w:rsid w:val="00FA229B"/>
    <w:rsid w:val="00FA5E52"/>
    <w:rsid w:val="00FA6F85"/>
    <w:rsid w:val="00FB10F7"/>
    <w:rsid w:val="00FB2BD2"/>
    <w:rsid w:val="00FB35C9"/>
    <w:rsid w:val="00FB5308"/>
    <w:rsid w:val="00FB6C6A"/>
    <w:rsid w:val="00FC019A"/>
    <w:rsid w:val="00FC0312"/>
    <w:rsid w:val="00FC3D64"/>
    <w:rsid w:val="00FC51FD"/>
    <w:rsid w:val="00FC6E18"/>
    <w:rsid w:val="00FD136E"/>
    <w:rsid w:val="00FD3086"/>
    <w:rsid w:val="00FD35CA"/>
    <w:rsid w:val="00FD3A25"/>
    <w:rsid w:val="00FD469D"/>
    <w:rsid w:val="00FD4766"/>
    <w:rsid w:val="00FD4A10"/>
    <w:rsid w:val="00FD5547"/>
    <w:rsid w:val="00FD5C26"/>
    <w:rsid w:val="00FD5D97"/>
    <w:rsid w:val="00FE0B6C"/>
    <w:rsid w:val="00FE36B7"/>
    <w:rsid w:val="00FE3ED7"/>
    <w:rsid w:val="00FE410F"/>
    <w:rsid w:val="00FE5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0F21"/>
  <w15:docId w15:val="{6CA3B3A2-20AC-4E04-ABA8-DB2924EA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D3B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418D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418D5"/>
    <w:rPr>
      <w:rFonts w:ascii="Calibri" w:hAnsi="Calibri" w:cs="Calibri"/>
      <w:noProof/>
      <w:lang w:val="en-US"/>
    </w:rPr>
  </w:style>
  <w:style w:type="paragraph" w:customStyle="1" w:styleId="EndNoteBibliography">
    <w:name w:val="EndNote Bibliography"/>
    <w:basedOn w:val="Normal"/>
    <w:link w:val="EndNoteBibliographyChar"/>
    <w:rsid w:val="00D418D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418D5"/>
    <w:rPr>
      <w:rFonts w:ascii="Calibri" w:hAnsi="Calibri" w:cs="Calibri"/>
      <w:noProof/>
      <w:lang w:val="en-US"/>
    </w:rPr>
  </w:style>
  <w:style w:type="paragraph" w:styleId="Header">
    <w:name w:val="header"/>
    <w:basedOn w:val="Normal"/>
    <w:link w:val="HeaderChar"/>
    <w:uiPriority w:val="99"/>
    <w:unhideWhenUsed/>
    <w:rsid w:val="00ED7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725"/>
  </w:style>
  <w:style w:type="paragraph" w:styleId="Footer">
    <w:name w:val="footer"/>
    <w:basedOn w:val="Normal"/>
    <w:link w:val="FooterChar"/>
    <w:uiPriority w:val="99"/>
    <w:unhideWhenUsed/>
    <w:rsid w:val="00ED7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725"/>
  </w:style>
  <w:style w:type="paragraph" w:styleId="NormalWeb">
    <w:name w:val="Normal (Web)"/>
    <w:basedOn w:val="Normal"/>
    <w:uiPriority w:val="99"/>
    <w:semiHidden/>
    <w:unhideWhenUsed/>
    <w:rsid w:val="00973F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23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3EB8"/>
    <w:rPr>
      <w:rFonts w:ascii="Tahoma" w:hAnsi="Tahoma" w:cs="Tahoma"/>
      <w:sz w:val="16"/>
      <w:szCs w:val="16"/>
    </w:rPr>
  </w:style>
  <w:style w:type="character" w:styleId="LineNumber">
    <w:name w:val="line number"/>
    <w:basedOn w:val="DefaultParagraphFont"/>
    <w:uiPriority w:val="99"/>
    <w:semiHidden/>
    <w:unhideWhenUsed/>
    <w:rsid w:val="005B35F6"/>
  </w:style>
  <w:style w:type="paragraph" w:styleId="ListParagraph">
    <w:name w:val="List Paragraph"/>
    <w:basedOn w:val="Normal"/>
    <w:uiPriority w:val="34"/>
    <w:qFormat/>
    <w:rsid w:val="00B02507"/>
    <w:pPr>
      <w:ind w:left="720"/>
      <w:contextualSpacing/>
    </w:pPr>
  </w:style>
  <w:style w:type="character" w:styleId="Hyperlink">
    <w:name w:val="Hyperlink"/>
    <w:basedOn w:val="DefaultParagraphFont"/>
    <w:uiPriority w:val="99"/>
    <w:unhideWhenUsed/>
    <w:rsid w:val="00EC5152"/>
    <w:rPr>
      <w:color w:val="0000FF" w:themeColor="hyperlink"/>
      <w:u w:val="single"/>
    </w:rPr>
  </w:style>
  <w:style w:type="character" w:customStyle="1" w:styleId="Heading1Char">
    <w:name w:val="Heading 1 Char"/>
    <w:basedOn w:val="DefaultParagraphFont"/>
    <w:link w:val="Heading1"/>
    <w:uiPriority w:val="9"/>
    <w:rsid w:val="00AD3B75"/>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AD3B75"/>
  </w:style>
  <w:style w:type="character" w:customStyle="1" w:styleId="sr-only">
    <w:name w:val="sr-only"/>
    <w:basedOn w:val="DefaultParagraphFont"/>
    <w:rsid w:val="00AD3B75"/>
  </w:style>
  <w:style w:type="character" w:customStyle="1" w:styleId="text">
    <w:name w:val="text"/>
    <w:basedOn w:val="DefaultParagraphFont"/>
    <w:rsid w:val="00AD3B75"/>
  </w:style>
  <w:style w:type="character" w:customStyle="1" w:styleId="button-text">
    <w:name w:val="button-text"/>
    <w:basedOn w:val="DefaultParagraphFont"/>
    <w:rsid w:val="00AD3B75"/>
  </w:style>
  <w:style w:type="character" w:customStyle="1" w:styleId="author">
    <w:name w:val="author"/>
    <w:basedOn w:val="DefaultParagraphFont"/>
    <w:rsid w:val="009A71FB"/>
  </w:style>
  <w:style w:type="character" w:styleId="Emphasis">
    <w:name w:val="Emphasis"/>
    <w:basedOn w:val="DefaultParagraphFont"/>
    <w:uiPriority w:val="20"/>
    <w:qFormat/>
    <w:rsid w:val="009A71FB"/>
    <w:rPr>
      <w:i/>
      <w:iCs/>
    </w:rPr>
  </w:style>
  <w:style w:type="character" w:customStyle="1" w:styleId="separator">
    <w:name w:val="separator"/>
    <w:basedOn w:val="DefaultParagraphFont"/>
    <w:rsid w:val="009A71FB"/>
  </w:style>
  <w:style w:type="paragraph" w:styleId="Revision">
    <w:name w:val="Revision"/>
    <w:hidden/>
    <w:uiPriority w:val="99"/>
    <w:semiHidden/>
    <w:rsid w:val="001D25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0774">
      <w:bodyDiv w:val="1"/>
      <w:marLeft w:val="0"/>
      <w:marRight w:val="0"/>
      <w:marTop w:val="0"/>
      <w:marBottom w:val="0"/>
      <w:divBdr>
        <w:top w:val="none" w:sz="0" w:space="0" w:color="auto"/>
        <w:left w:val="none" w:sz="0" w:space="0" w:color="auto"/>
        <w:bottom w:val="none" w:sz="0" w:space="0" w:color="auto"/>
        <w:right w:val="none" w:sz="0" w:space="0" w:color="auto"/>
      </w:divBdr>
      <w:divsChild>
        <w:div w:id="761072697">
          <w:marLeft w:val="0"/>
          <w:marRight w:val="0"/>
          <w:marTop w:val="225"/>
          <w:marBottom w:val="225"/>
          <w:divBdr>
            <w:top w:val="none" w:sz="0" w:space="0" w:color="auto"/>
            <w:left w:val="none" w:sz="0" w:space="0" w:color="auto"/>
            <w:bottom w:val="none" w:sz="0" w:space="0" w:color="auto"/>
            <w:right w:val="none" w:sz="0" w:space="0" w:color="auto"/>
          </w:divBdr>
          <w:divsChild>
            <w:div w:id="1601797900">
              <w:marLeft w:val="0"/>
              <w:marRight w:val="0"/>
              <w:marTop w:val="0"/>
              <w:marBottom w:val="0"/>
              <w:divBdr>
                <w:top w:val="none" w:sz="0" w:space="0" w:color="auto"/>
                <w:left w:val="none" w:sz="0" w:space="0" w:color="auto"/>
                <w:bottom w:val="none" w:sz="0" w:space="0" w:color="auto"/>
                <w:right w:val="none" w:sz="0" w:space="0" w:color="auto"/>
              </w:divBdr>
              <w:divsChild>
                <w:div w:id="59984613">
                  <w:marLeft w:val="0"/>
                  <w:marRight w:val="0"/>
                  <w:marTop w:val="0"/>
                  <w:marBottom w:val="0"/>
                  <w:divBdr>
                    <w:top w:val="none" w:sz="0" w:space="0" w:color="auto"/>
                    <w:left w:val="none" w:sz="0" w:space="0" w:color="auto"/>
                    <w:bottom w:val="none" w:sz="0" w:space="0" w:color="auto"/>
                    <w:right w:val="none" w:sz="0" w:space="0" w:color="auto"/>
                  </w:divBdr>
                  <w:divsChild>
                    <w:div w:id="2089692638">
                      <w:marLeft w:val="0"/>
                      <w:marRight w:val="0"/>
                      <w:marTop w:val="0"/>
                      <w:marBottom w:val="0"/>
                      <w:divBdr>
                        <w:top w:val="none" w:sz="0" w:space="0" w:color="auto"/>
                        <w:left w:val="none" w:sz="0" w:space="0" w:color="auto"/>
                        <w:bottom w:val="none" w:sz="0" w:space="0" w:color="auto"/>
                        <w:right w:val="none" w:sz="0" w:space="0" w:color="auto"/>
                      </w:divBdr>
                    </w:div>
                    <w:div w:id="1059672918">
                      <w:marLeft w:val="0"/>
                      <w:marRight w:val="0"/>
                      <w:marTop w:val="0"/>
                      <w:marBottom w:val="0"/>
                      <w:divBdr>
                        <w:top w:val="none" w:sz="0" w:space="0" w:color="auto"/>
                        <w:left w:val="none" w:sz="0" w:space="0" w:color="auto"/>
                        <w:bottom w:val="none" w:sz="0" w:space="0" w:color="auto"/>
                        <w:right w:val="none" w:sz="0" w:space="0" w:color="auto"/>
                      </w:divBdr>
                    </w:div>
                    <w:div w:id="715395558">
                      <w:marLeft w:val="0"/>
                      <w:marRight w:val="0"/>
                      <w:marTop w:val="0"/>
                      <w:marBottom w:val="0"/>
                      <w:divBdr>
                        <w:top w:val="none" w:sz="0" w:space="0" w:color="auto"/>
                        <w:left w:val="none" w:sz="0" w:space="0" w:color="auto"/>
                        <w:bottom w:val="none" w:sz="0" w:space="0" w:color="auto"/>
                        <w:right w:val="none" w:sz="0" w:space="0" w:color="auto"/>
                      </w:divBdr>
                    </w:div>
                    <w:div w:id="7314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863734">
          <w:marLeft w:val="0"/>
          <w:marRight w:val="0"/>
          <w:marTop w:val="225"/>
          <w:marBottom w:val="225"/>
          <w:divBdr>
            <w:top w:val="none" w:sz="0" w:space="0" w:color="auto"/>
            <w:left w:val="none" w:sz="0" w:space="0" w:color="auto"/>
            <w:bottom w:val="none" w:sz="0" w:space="0" w:color="auto"/>
            <w:right w:val="none" w:sz="0" w:space="0" w:color="auto"/>
          </w:divBdr>
          <w:divsChild>
            <w:div w:id="2073965519">
              <w:marLeft w:val="0"/>
              <w:marRight w:val="0"/>
              <w:marTop w:val="0"/>
              <w:marBottom w:val="0"/>
              <w:divBdr>
                <w:top w:val="none" w:sz="0" w:space="0" w:color="auto"/>
                <w:left w:val="none" w:sz="0" w:space="0" w:color="auto"/>
                <w:bottom w:val="none" w:sz="0" w:space="0" w:color="auto"/>
                <w:right w:val="none" w:sz="0" w:space="0" w:color="auto"/>
              </w:divBdr>
            </w:div>
            <w:div w:id="3604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6248">
      <w:bodyDiv w:val="1"/>
      <w:marLeft w:val="0"/>
      <w:marRight w:val="0"/>
      <w:marTop w:val="0"/>
      <w:marBottom w:val="0"/>
      <w:divBdr>
        <w:top w:val="none" w:sz="0" w:space="0" w:color="auto"/>
        <w:left w:val="none" w:sz="0" w:space="0" w:color="auto"/>
        <w:bottom w:val="none" w:sz="0" w:space="0" w:color="auto"/>
        <w:right w:val="none" w:sz="0" w:space="0" w:color="auto"/>
      </w:divBdr>
    </w:div>
    <w:div w:id="366374478">
      <w:bodyDiv w:val="1"/>
      <w:marLeft w:val="0"/>
      <w:marRight w:val="0"/>
      <w:marTop w:val="0"/>
      <w:marBottom w:val="0"/>
      <w:divBdr>
        <w:top w:val="none" w:sz="0" w:space="0" w:color="auto"/>
        <w:left w:val="none" w:sz="0" w:space="0" w:color="auto"/>
        <w:bottom w:val="none" w:sz="0" w:space="0" w:color="auto"/>
        <w:right w:val="none" w:sz="0" w:space="0" w:color="auto"/>
      </w:divBdr>
      <w:divsChild>
        <w:div w:id="194124672">
          <w:marLeft w:val="0"/>
          <w:marRight w:val="0"/>
          <w:marTop w:val="0"/>
          <w:marBottom w:val="120"/>
          <w:divBdr>
            <w:top w:val="none" w:sz="0" w:space="0" w:color="auto"/>
            <w:left w:val="none" w:sz="0" w:space="0" w:color="auto"/>
            <w:bottom w:val="none" w:sz="0" w:space="0" w:color="auto"/>
            <w:right w:val="none" w:sz="0" w:space="0" w:color="auto"/>
          </w:divBdr>
          <w:divsChild>
            <w:div w:id="2058701519">
              <w:marLeft w:val="0"/>
              <w:marRight w:val="0"/>
              <w:marTop w:val="0"/>
              <w:marBottom w:val="0"/>
              <w:divBdr>
                <w:top w:val="none" w:sz="0" w:space="0" w:color="auto"/>
                <w:left w:val="none" w:sz="0" w:space="0" w:color="auto"/>
                <w:bottom w:val="none" w:sz="0" w:space="0" w:color="auto"/>
                <w:right w:val="none" w:sz="0" w:space="0" w:color="auto"/>
              </w:divBdr>
              <w:divsChild>
                <w:div w:id="839196010">
                  <w:marLeft w:val="0"/>
                  <w:marRight w:val="0"/>
                  <w:marTop w:val="0"/>
                  <w:marBottom w:val="0"/>
                  <w:divBdr>
                    <w:top w:val="none" w:sz="0" w:space="0" w:color="auto"/>
                    <w:left w:val="none" w:sz="0" w:space="0" w:color="auto"/>
                    <w:bottom w:val="none" w:sz="0" w:space="0" w:color="auto"/>
                    <w:right w:val="none" w:sz="0" w:space="0" w:color="auto"/>
                  </w:divBdr>
                  <w:divsChild>
                    <w:div w:id="8270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8337">
          <w:marLeft w:val="0"/>
          <w:marRight w:val="0"/>
          <w:marTop w:val="0"/>
          <w:marBottom w:val="0"/>
          <w:divBdr>
            <w:top w:val="none" w:sz="0" w:space="0" w:color="auto"/>
            <w:left w:val="none" w:sz="0" w:space="0" w:color="auto"/>
            <w:bottom w:val="none" w:sz="0" w:space="0" w:color="auto"/>
            <w:right w:val="none" w:sz="0" w:space="0" w:color="auto"/>
          </w:divBdr>
        </w:div>
      </w:divsChild>
    </w:div>
    <w:div w:id="463932173">
      <w:bodyDiv w:val="1"/>
      <w:marLeft w:val="0"/>
      <w:marRight w:val="0"/>
      <w:marTop w:val="0"/>
      <w:marBottom w:val="0"/>
      <w:divBdr>
        <w:top w:val="none" w:sz="0" w:space="0" w:color="auto"/>
        <w:left w:val="none" w:sz="0" w:space="0" w:color="auto"/>
        <w:bottom w:val="none" w:sz="0" w:space="0" w:color="auto"/>
        <w:right w:val="none" w:sz="0" w:space="0" w:color="auto"/>
      </w:divBdr>
      <w:divsChild>
        <w:div w:id="968248496">
          <w:marLeft w:val="0"/>
          <w:marRight w:val="0"/>
          <w:marTop w:val="0"/>
          <w:marBottom w:val="120"/>
          <w:divBdr>
            <w:top w:val="none" w:sz="0" w:space="0" w:color="auto"/>
            <w:left w:val="none" w:sz="0" w:space="0" w:color="auto"/>
            <w:bottom w:val="none" w:sz="0" w:space="0" w:color="auto"/>
            <w:right w:val="none" w:sz="0" w:space="0" w:color="auto"/>
          </w:divBdr>
          <w:divsChild>
            <w:div w:id="88623464">
              <w:marLeft w:val="0"/>
              <w:marRight w:val="0"/>
              <w:marTop w:val="0"/>
              <w:marBottom w:val="0"/>
              <w:divBdr>
                <w:top w:val="none" w:sz="0" w:space="0" w:color="auto"/>
                <w:left w:val="none" w:sz="0" w:space="0" w:color="auto"/>
                <w:bottom w:val="none" w:sz="0" w:space="0" w:color="auto"/>
                <w:right w:val="none" w:sz="0" w:space="0" w:color="auto"/>
              </w:divBdr>
              <w:divsChild>
                <w:div w:id="1592740973">
                  <w:marLeft w:val="0"/>
                  <w:marRight w:val="0"/>
                  <w:marTop w:val="0"/>
                  <w:marBottom w:val="0"/>
                  <w:divBdr>
                    <w:top w:val="none" w:sz="0" w:space="0" w:color="auto"/>
                    <w:left w:val="none" w:sz="0" w:space="0" w:color="auto"/>
                    <w:bottom w:val="none" w:sz="0" w:space="0" w:color="auto"/>
                    <w:right w:val="none" w:sz="0" w:space="0" w:color="auto"/>
                  </w:divBdr>
                  <w:divsChild>
                    <w:div w:id="9934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872341">
      <w:bodyDiv w:val="1"/>
      <w:marLeft w:val="0"/>
      <w:marRight w:val="0"/>
      <w:marTop w:val="0"/>
      <w:marBottom w:val="0"/>
      <w:divBdr>
        <w:top w:val="none" w:sz="0" w:space="0" w:color="auto"/>
        <w:left w:val="none" w:sz="0" w:space="0" w:color="auto"/>
        <w:bottom w:val="none" w:sz="0" w:space="0" w:color="auto"/>
        <w:right w:val="none" w:sz="0" w:space="0" w:color="auto"/>
      </w:divBdr>
    </w:div>
    <w:div w:id="869805629">
      <w:bodyDiv w:val="1"/>
      <w:marLeft w:val="0"/>
      <w:marRight w:val="0"/>
      <w:marTop w:val="0"/>
      <w:marBottom w:val="0"/>
      <w:divBdr>
        <w:top w:val="none" w:sz="0" w:space="0" w:color="auto"/>
        <w:left w:val="none" w:sz="0" w:space="0" w:color="auto"/>
        <w:bottom w:val="none" w:sz="0" w:space="0" w:color="auto"/>
        <w:right w:val="none" w:sz="0" w:space="0" w:color="auto"/>
      </w:divBdr>
    </w:div>
    <w:div w:id="1437097195">
      <w:bodyDiv w:val="1"/>
      <w:marLeft w:val="0"/>
      <w:marRight w:val="0"/>
      <w:marTop w:val="0"/>
      <w:marBottom w:val="0"/>
      <w:divBdr>
        <w:top w:val="none" w:sz="0" w:space="0" w:color="auto"/>
        <w:left w:val="none" w:sz="0" w:space="0" w:color="auto"/>
        <w:bottom w:val="none" w:sz="0" w:space="0" w:color="auto"/>
        <w:right w:val="none" w:sz="0" w:space="0" w:color="auto"/>
      </w:divBdr>
    </w:div>
    <w:div w:id="1827209384">
      <w:bodyDiv w:val="1"/>
      <w:marLeft w:val="0"/>
      <w:marRight w:val="0"/>
      <w:marTop w:val="0"/>
      <w:marBottom w:val="0"/>
      <w:divBdr>
        <w:top w:val="none" w:sz="0" w:space="0" w:color="auto"/>
        <w:left w:val="none" w:sz="0" w:space="0" w:color="auto"/>
        <w:bottom w:val="none" w:sz="0" w:space="0" w:color="auto"/>
        <w:right w:val="none" w:sz="0" w:space="0" w:color="auto"/>
      </w:divBdr>
    </w:div>
    <w:div w:id="1935094308">
      <w:bodyDiv w:val="1"/>
      <w:marLeft w:val="0"/>
      <w:marRight w:val="0"/>
      <w:marTop w:val="0"/>
      <w:marBottom w:val="0"/>
      <w:divBdr>
        <w:top w:val="none" w:sz="0" w:space="0" w:color="auto"/>
        <w:left w:val="none" w:sz="0" w:space="0" w:color="auto"/>
        <w:bottom w:val="none" w:sz="0" w:space="0" w:color="auto"/>
        <w:right w:val="none" w:sz="0" w:space="0" w:color="auto"/>
      </w:divBdr>
    </w:div>
    <w:div w:id="199229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Mccalley@uwe.ac.uk"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s://doi.org/10.1016/S0021-9673(00)96972-3"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921D4-ED00-4263-9A87-9FA7EB66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5136</Words>
  <Characters>29279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Mccalley</dc:creator>
  <cp:lastModifiedBy>David McCalley</cp:lastModifiedBy>
  <cp:revision>10</cp:revision>
  <cp:lastPrinted>2020-11-10T12:46:00Z</cp:lastPrinted>
  <dcterms:created xsi:type="dcterms:W3CDTF">2020-11-29T09:15:00Z</dcterms:created>
  <dcterms:modified xsi:type="dcterms:W3CDTF">2020-11-29T09:40:00Z</dcterms:modified>
</cp:coreProperties>
</file>