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B98D3" w14:textId="77777777" w:rsidR="002C56BC" w:rsidRPr="000D7858" w:rsidRDefault="002C56BC" w:rsidP="00051C4E">
      <w:pPr>
        <w:spacing w:line="480" w:lineRule="auto"/>
        <w:rPr>
          <w:b/>
          <w:color w:val="000000" w:themeColor="text1"/>
        </w:rPr>
      </w:pPr>
    </w:p>
    <w:p w14:paraId="3DE2B61D" w14:textId="77777777" w:rsidR="002C56BC" w:rsidRPr="000D7858" w:rsidRDefault="002C56BC" w:rsidP="00051C4E">
      <w:pPr>
        <w:spacing w:line="480" w:lineRule="auto"/>
        <w:rPr>
          <w:b/>
          <w:color w:val="000000" w:themeColor="text1"/>
        </w:rPr>
      </w:pPr>
    </w:p>
    <w:p w14:paraId="3D7139BF" w14:textId="77777777" w:rsidR="002C56BC" w:rsidRPr="000D7858" w:rsidRDefault="002C56BC" w:rsidP="00051C4E">
      <w:pPr>
        <w:spacing w:line="480" w:lineRule="auto"/>
        <w:rPr>
          <w:b/>
          <w:color w:val="000000" w:themeColor="text1"/>
        </w:rPr>
      </w:pPr>
    </w:p>
    <w:p w14:paraId="3BC12B9B" w14:textId="77777777" w:rsidR="002C56BC" w:rsidRPr="000D7858" w:rsidRDefault="002C56BC" w:rsidP="00051C4E">
      <w:pPr>
        <w:spacing w:line="480" w:lineRule="auto"/>
        <w:rPr>
          <w:b/>
          <w:color w:val="000000" w:themeColor="text1"/>
        </w:rPr>
      </w:pPr>
    </w:p>
    <w:p w14:paraId="7CB29D44" w14:textId="77777777" w:rsidR="002C56BC" w:rsidRPr="000D7858" w:rsidRDefault="002C56BC" w:rsidP="00051C4E">
      <w:pPr>
        <w:spacing w:line="480" w:lineRule="auto"/>
        <w:rPr>
          <w:b/>
          <w:color w:val="000000" w:themeColor="text1"/>
        </w:rPr>
      </w:pPr>
    </w:p>
    <w:p w14:paraId="6B48303D" w14:textId="77777777" w:rsidR="002C56BC" w:rsidRPr="000D7858" w:rsidRDefault="002C56BC" w:rsidP="00051C4E">
      <w:pPr>
        <w:spacing w:line="480" w:lineRule="auto"/>
        <w:rPr>
          <w:bCs/>
          <w:color w:val="000000" w:themeColor="text1"/>
        </w:rPr>
      </w:pPr>
    </w:p>
    <w:p w14:paraId="4B6F7BC9" w14:textId="77777777" w:rsidR="002C56BC" w:rsidRPr="000D7858" w:rsidRDefault="002C56BC" w:rsidP="00051C4E">
      <w:pPr>
        <w:spacing w:line="480" w:lineRule="auto"/>
        <w:rPr>
          <w:bCs/>
          <w:color w:val="000000" w:themeColor="text1"/>
        </w:rPr>
      </w:pPr>
    </w:p>
    <w:p w14:paraId="0EECAFF4" w14:textId="77777777" w:rsidR="002C56BC" w:rsidRPr="000D7858" w:rsidRDefault="002C56BC" w:rsidP="00051C4E">
      <w:pPr>
        <w:spacing w:line="480" w:lineRule="auto"/>
        <w:rPr>
          <w:b/>
          <w:color w:val="000000" w:themeColor="text1"/>
        </w:rPr>
      </w:pPr>
    </w:p>
    <w:p w14:paraId="2926E6A1" w14:textId="77777777" w:rsidR="002C56BC" w:rsidRPr="000D7858" w:rsidRDefault="002C56BC" w:rsidP="00051C4E">
      <w:pPr>
        <w:spacing w:line="480" w:lineRule="auto"/>
        <w:jc w:val="center"/>
        <w:rPr>
          <w:b/>
          <w:color w:val="000000" w:themeColor="text1"/>
        </w:rPr>
      </w:pPr>
      <w:r w:rsidRPr="000D7858">
        <w:rPr>
          <w:b/>
          <w:color w:val="000000" w:themeColor="text1"/>
        </w:rPr>
        <w:t>Psychological and sociocultural influences on body image among midlife women with, and without, a history of breast cancer: Testing the Tripartite Influence Model of Body Image</w:t>
      </w:r>
    </w:p>
    <w:p w14:paraId="546A70CD" w14:textId="77777777" w:rsidR="002C56BC" w:rsidRPr="000D7858" w:rsidRDefault="002C56BC" w:rsidP="00051C4E">
      <w:pPr>
        <w:spacing w:line="480" w:lineRule="auto"/>
        <w:ind w:firstLine="720"/>
        <w:rPr>
          <w:b/>
          <w:color w:val="000000" w:themeColor="text1"/>
        </w:rPr>
        <w:sectPr w:rsidR="002C56BC" w:rsidRPr="000D7858" w:rsidSect="00051C4E">
          <w:headerReference w:type="default" r:id="rId11"/>
          <w:footerReference w:type="default" r:id="rId12"/>
          <w:pgSz w:w="11900" w:h="16840"/>
          <w:pgMar w:top="1440" w:right="1440" w:bottom="1440" w:left="1440" w:header="720" w:footer="720" w:gutter="0"/>
          <w:cols w:space="720"/>
          <w:docGrid w:linePitch="360"/>
        </w:sectPr>
      </w:pPr>
    </w:p>
    <w:p w14:paraId="127638CD" w14:textId="77777777" w:rsidR="002C56BC" w:rsidRPr="000D7858" w:rsidRDefault="002C56BC" w:rsidP="00051C4E">
      <w:pPr>
        <w:spacing w:line="480" w:lineRule="auto"/>
        <w:rPr>
          <w:b/>
          <w:color w:val="000000" w:themeColor="text1"/>
        </w:rPr>
      </w:pPr>
    </w:p>
    <w:p w14:paraId="5C6DB928" w14:textId="77777777" w:rsidR="002C56BC" w:rsidRPr="000D7858" w:rsidRDefault="002C56BC" w:rsidP="00051C4E">
      <w:pPr>
        <w:pStyle w:val="Header"/>
        <w:spacing w:line="480" w:lineRule="auto"/>
        <w:jc w:val="center"/>
        <w:rPr>
          <w:rFonts w:ascii="Times New Roman" w:hAnsi="Times New Roman"/>
          <w:b/>
          <w:color w:val="000000" w:themeColor="text1"/>
          <w:sz w:val="24"/>
          <w:szCs w:val="24"/>
        </w:rPr>
      </w:pPr>
      <w:r w:rsidRPr="000D7858">
        <w:rPr>
          <w:rFonts w:ascii="Times New Roman" w:hAnsi="Times New Roman"/>
          <w:b/>
          <w:color w:val="000000" w:themeColor="text1"/>
          <w:sz w:val="24"/>
          <w:szCs w:val="24"/>
        </w:rPr>
        <w:t xml:space="preserve">Abstract </w:t>
      </w:r>
    </w:p>
    <w:p w14:paraId="78652592" w14:textId="1FE0D623" w:rsidR="002C56BC" w:rsidRPr="000D7858" w:rsidRDefault="002C56BC" w:rsidP="00051C4E">
      <w:pPr>
        <w:shd w:val="clear" w:color="auto" w:fill="FFFFFF"/>
        <w:spacing w:line="480" w:lineRule="auto"/>
        <w:rPr>
          <w:color w:val="000000" w:themeColor="text1"/>
        </w:rPr>
      </w:pPr>
      <w:r w:rsidRPr="000D7858">
        <w:rPr>
          <w:color w:val="000000" w:themeColor="text1"/>
          <w:shd w:val="clear" w:color="auto" w:fill="FFFFFF"/>
        </w:rPr>
        <w:t>Body image concerns are common among breast cancer survivors and women in midlife.</w:t>
      </w:r>
      <w:r w:rsidR="00AB436C" w:rsidRPr="000D7858">
        <w:rPr>
          <w:color w:val="000000" w:themeColor="text1"/>
          <w:shd w:val="clear" w:color="auto" w:fill="FFFFFF"/>
        </w:rPr>
        <w:t xml:space="preserve"> </w:t>
      </w:r>
      <w:r w:rsidRPr="000D7858">
        <w:rPr>
          <w:color w:val="000000" w:themeColor="text1"/>
          <w:shd w:val="clear" w:color="auto" w:fill="FFFFFF"/>
        </w:rPr>
        <w:t xml:space="preserve"> However, effective interventions are lacki</w:t>
      </w:r>
      <w:r w:rsidR="00FB2392" w:rsidRPr="000D7858">
        <w:rPr>
          <w:color w:val="000000" w:themeColor="text1"/>
          <w:shd w:val="clear" w:color="auto" w:fill="FFFFFF"/>
        </w:rPr>
        <w:t>ng for breast cancer survivors.</w:t>
      </w:r>
      <w:r w:rsidR="00AB436C" w:rsidRPr="000D7858">
        <w:rPr>
          <w:color w:val="000000" w:themeColor="text1"/>
          <w:shd w:val="clear" w:color="auto" w:fill="FFFFFF"/>
        </w:rPr>
        <w:t xml:space="preserve"> </w:t>
      </w:r>
      <w:r w:rsidR="00B17E7D" w:rsidRPr="000D7858">
        <w:rPr>
          <w:color w:val="000000" w:themeColor="text1"/>
          <w:shd w:val="clear" w:color="auto" w:fill="FFFFFF"/>
        </w:rPr>
        <w:t xml:space="preserve"> </w:t>
      </w:r>
      <w:r w:rsidR="00FB2392" w:rsidRPr="000D7858">
        <w:rPr>
          <w:color w:val="000000" w:themeColor="text1"/>
          <w:shd w:val="clear" w:color="auto" w:fill="FFFFFF"/>
        </w:rPr>
        <w:t>This</w:t>
      </w:r>
      <w:r w:rsidR="00B17E7D" w:rsidRPr="000D7858">
        <w:rPr>
          <w:color w:val="000000" w:themeColor="text1"/>
          <w:shd w:val="clear" w:color="auto" w:fill="FFFFFF"/>
        </w:rPr>
        <w:t xml:space="preserve"> may be related to prior research</w:t>
      </w:r>
      <w:r w:rsidR="00FB2392" w:rsidRPr="000D7858">
        <w:rPr>
          <w:color w:val="000000" w:themeColor="text1"/>
          <w:shd w:val="clear" w:color="auto" w:fill="FFFFFF"/>
        </w:rPr>
        <w:t xml:space="preserve"> having </w:t>
      </w:r>
      <w:r w:rsidR="00B17E7D" w:rsidRPr="000D7858">
        <w:rPr>
          <w:color w:val="000000" w:themeColor="text1"/>
          <w:shd w:val="clear" w:color="auto" w:fill="FFFFFF"/>
        </w:rPr>
        <w:t>examin</w:t>
      </w:r>
      <w:r w:rsidR="00FB2392" w:rsidRPr="000D7858">
        <w:rPr>
          <w:color w:val="000000" w:themeColor="text1"/>
          <w:shd w:val="clear" w:color="auto" w:fill="FFFFFF"/>
        </w:rPr>
        <w:t>ed</w:t>
      </w:r>
      <w:r w:rsidR="00B17E7D" w:rsidRPr="000D7858">
        <w:rPr>
          <w:color w:val="000000" w:themeColor="text1"/>
          <w:shd w:val="clear" w:color="auto" w:fill="FFFFFF"/>
        </w:rPr>
        <w:t xml:space="preserve"> </w:t>
      </w:r>
      <w:r w:rsidR="00FB2392" w:rsidRPr="000D7858">
        <w:rPr>
          <w:color w:val="000000" w:themeColor="text1"/>
          <w:shd w:val="clear" w:color="auto" w:fill="FFFFFF"/>
        </w:rPr>
        <w:t xml:space="preserve">non-modifiable and medicalised </w:t>
      </w:r>
      <w:r w:rsidR="00B17E7D" w:rsidRPr="000D7858">
        <w:rPr>
          <w:color w:val="000000" w:themeColor="text1"/>
          <w:shd w:val="clear" w:color="auto" w:fill="FFFFFF"/>
        </w:rPr>
        <w:t>influences on body image</w:t>
      </w:r>
      <w:r w:rsidR="00FB2392" w:rsidRPr="000D7858">
        <w:rPr>
          <w:color w:val="000000" w:themeColor="text1"/>
          <w:shd w:val="clear" w:color="auto" w:fill="FFFFFF"/>
        </w:rPr>
        <w:t xml:space="preserve">, instead of </w:t>
      </w:r>
      <w:r w:rsidR="009A7AF9" w:rsidRPr="000D7858">
        <w:rPr>
          <w:color w:val="000000" w:themeColor="text1"/>
          <w:shd w:val="clear" w:color="auto" w:fill="FFFFFF"/>
        </w:rPr>
        <w:t xml:space="preserve">modifiable </w:t>
      </w:r>
      <w:r w:rsidR="00FB2392" w:rsidRPr="000D7858">
        <w:rPr>
          <w:color w:val="000000" w:themeColor="text1"/>
          <w:shd w:val="clear" w:color="auto" w:fill="FFFFFF"/>
        </w:rPr>
        <w:t>sociocultural and psychological influences</w:t>
      </w:r>
      <w:r w:rsidR="00B17E7D" w:rsidRPr="000D7858">
        <w:rPr>
          <w:color w:val="000000" w:themeColor="text1"/>
          <w:shd w:val="clear" w:color="auto" w:fill="FFFFFF"/>
        </w:rPr>
        <w:t xml:space="preserve">. </w:t>
      </w:r>
      <w:r w:rsidR="00AB436C" w:rsidRPr="000D7858">
        <w:rPr>
          <w:color w:val="000000" w:themeColor="text1"/>
          <w:shd w:val="clear" w:color="auto" w:fill="FFFFFF"/>
        </w:rPr>
        <w:t xml:space="preserve"> </w:t>
      </w:r>
      <w:r w:rsidRPr="000D7858">
        <w:rPr>
          <w:color w:val="000000" w:themeColor="text1"/>
          <w:shd w:val="clear" w:color="auto" w:fill="FFFFFF"/>
        </w:rPr>
        <w:t>An adaptation of the ‘Tripartite Influence Model of Body Image’ was tested among women with (</w:t>
      </w:r>
      <w:r w:rsidRPr="000D7858">
        <w:rPr>
          <w:i/>
          <w:color w:val="000000" w:themeColor="text1"/>
          <w:shd w:val="clear" w:color="auto" w:fill="FFFFFF"/>
        </w:rPr>
        <w:t xml:space="preserve">n </w:t>
      </w:r>
      <w:r w:rsidRPr="000D7858">
        <w:rPr>
          <w:color w:val="000000" w:themeColor="text1"/>
          <w:shd w:val="clear" w:color="auto" w:fill="FFFFFF"/>
        </w:rPr>
        <w:t>= 169; mean age = 49.9) and without (</w:t>
      </w:r>
      <w:r w:rsidRPr="000D7858">
        <w:rPr>
          <w:i/>
          <w:color w:val="000000" w:themeColor="text1"/>
          <w:shd w:val="clear" w:color="auto" w:fill="FFFFFF"/>
        </w:rPr>
        <w:t xml:space="preserve">n = </w:t>
      </w:r>
      <w:r w:rsidRPr="000D7858">
        <w:rPr>
          <w:color w:val="000000" w:themeColor="text1"/>
          <w:shd w:val="clear" w:color="auto" w:fill="FFFFFF"/>
        </w:rPr>
        <w:t>323; mean age = 47.6) a history of breast cancer</w:t>
      </w:r>
      <w:r w:rsidR="00FB2392" w:rsidRPr="000D7858">
        <w:rPr>
          <w:color w:val="000000" w:themeColor="text1"/>
          <w:shd w:val="clear" w:color="auto" w:fill="FFFFFF"/>
        </w:rPr>
        <w:t>, to</w:t>
      </w:r>
      <w:r w:rsidRPr="000D7858">
        <w:rPr>
          <w:color w:val="000000" w:themeColor="text1"/>
          <w:shd w:val="clear" w:color="auto" w:fill="FFFFFF"/>
        </w:rPr>
        <w:t xml:space="preserve"> </w:t>
      </w:r>
      <w:r w:rsidR="00FB2392" w:rsidRPr="000D7858">
        <w:rPr>
          <w:color w:val="000000" w:themeColor="text1"/>
          <w:shd w:val="clear" w:color="auto" w:fill="FFFFFF"/>
        </w:rPr>
        <w:t>investigate whether</w:t>
      </w:r>
      <w:r w:rsidRPr="000D7858">
        <w:rPr>
          <w:color w:val="000000" w:themeColor="text1"/>
          <w:shd w:val="clear" w:color="auto" w:fill="FFFFFF"/>
        </w:rPr>
        <w:t xml:space="preserve"> psychological and sociocultural influences on body image were similar between groups. </w:t>
      </w:r>
      <w:r w:rsidR="00AB436C" w:rsidRPr="000D7858">
        <w:rPr>
          <w:color w:val="000000" w:themeColor="text1"/>
          <w:shd w:val="clear" w:color="auto" w:fill="FFFFFF"/>
        </w:rPr>
        <w:t xml:space="preserve"> </w:t>
      </w:r>
      <w:r w:rsidRPr="000D7858">
        <w:rPr>
          <w:color w:val="000000" w:themeColor="text1"/>
          <w:shd w:val="clear" w:color="auto" w:fill="FFFFFF"/>
        </w:rPr>
        <w:t>Structural equation modelling revealed the model fit was satisfactory</w:t>
      </w:r>
      <w:r w:rsidRPr="000D7858">
        <w:rPr>
          <w:color w:val="000000" w:themeColor="text1"/>
        </w:rPr>
        <w:t xml:space="preserve">.  Media pressure had an indirect effect on body image among both groups, and a direct effect among women treated for breast cancer. </w:t>
      </w:r>
      <w:r w:rsidR="00AB436C" w:rsidRPr="000D7858">
        <w:rPr>
          <w:color w:val="000000" w:themeColor="text1"/>
        </w:rPr>
        <w:t xml:space="preserve"> </w:t>
      </w:r>
      <w:r w:rsidRPr="000D7858">
        <w:rPr>
          <w:color w:val="000000" w:themeColor="text1"/>
        </w:rPr>
        <w:t>A</w:t>
      </w:r>
      <w:r w:rsidR="003D0F4D" w:rsidRPr="000D7858">
        <w:rPr>
          <w:color w:val="000000" w:themeColor="text1"/>
        </w:rPr>
        <w:t xml:space="preserve">n additional </w:t>
      </w:r>
      <w:r w:rsidRPr="000D7858">
        <w:rPr>
          <w:color w:val="000000" w:themeColor="text1"/>
        </w:rPr>
        <w:t xml:space="preserve">influence </w:t>
      </w:r>
      <w:r w:rsidR="003D0F4D" w:rsidRPr="000D7858">
        <w:rPr>
          <w:color w:val="000000" w:themeColor="text1"/>
        </w:rPr>
        <w:t xml:space="preserve">of relevance only to women without breast cancer </w:t>
      </w:r>
      <w:r w:rsidRPr="000D7858">
        <w:rPr>
          <w:color w:val="000000" w:themeColor="text1"/>
        </w:rPr>
        <w:t>was pressure from friends.</w:t>
      </w:r>
      <w:r w:rsidR="00AB436C" w:rsidRPr="000D7858">
        <w:rPr>
          <w:color w:val="000000" w:themeColor="text1"/>
        </w:rPr>
        <w:t xml:space="preserve">  Overall, findings indicate common influences of media pressure and appearance comparisons on body image among both groups of women. This </w:t>
      </w:r>
      <w:r w:rsidRPr="000D7858">
        <w:rPr>
          <w:color w:val="000000" w:themeColor="text1"/>
        </w:rPr>
        <w:t>suggest</w:t>
      </w:r>
      <w:r w:rsidR="00AB436C" w:rsidRPr="000D7858">
        <w:rPr>
          <w:color w:val="000000" w:themeColor="text1"/>
        </w:rPr>
        <w:t>s</w:t>
      </w:r>
      <w:r w:rsidRPr="000D7858">
        <w:rPr>
          <w:color w:val="000000" w:themeColor="text1"/>
        </w:rPr>
        <w:t xml:space="preserve"> that</w:t>
      </w:r>
      <w:r w:rsidR="00AB436C" w:rsidRPr="000D7858">
        <w:rPr>
          <w:color w:val="000000" w:themeColor="text1"/>
        </w:rPr>
        <w:t xml:space="preserve"> </w:t>
      </w:r>
      <w:r w:rsidRPr="000D7858">
        <w:rPr>
          <w:color w:val="000000" w:themeColor="text1"/>
        </w:rPr>
        <w:t xml:space="preserve">with some tailoring, existing evidence-based body image interventions designed for midlife women targeting these factors may also be relevant and beneficial for breast cancer survivors.  </w:t>
      </w:r>
    </w:p>
    <w:p w14:paraId="5B5F3D69" w14:textId="77777777" w:rsidR="002C56BC" w:rsidRPr="000D7858" w:rsidRDefault="002C56BC" w:rsidP="00051C4E">
      <w:pPr>
        <w:shd w:val="clear" w:color="auto" w:fill="FFFFFF"/>
        <w:spacing w:line="480" w:lineRule="auto"/>
        <w:rPr>
          <w:color w:val="000000" w:themeColor="text1"/>
        </w:rPr>
      </w:pPr>
    </w:p>
    <w:p w14:paraId="6FC3CA38" w14:textId="77777777" w:rsidR="002C56BC" w:rsidRPr="000D7858" w:rsidRDefault="002C56BC" w:rsidP="00051C4E">
      <w:pPr>
        <w:shd w:val="clear" w:color="auto" w:fill="FFFFFF"/>
        <w:spacing w:line="480" w:lineRule="auto"/>
        <w:rPr>
          <w:color w:val="000000" w:themeColor="text1"/>
          <w:shd w:val="clear" w:color="auto" w:fill="FFFFFF"/>
        </w:rPr>
        <w:sectPr w:rsidR="002C56BC" w:rsidRPr="000D7858" w:rsidSect="00051C4E">
          <w:pgSz w:w="11906" w:h="16838"/>
          <w:pgMar w:top="1440" w:right="1440" w:bottom="1440" w:left="1440" w:header="708" w:footer="708" w:gutter="0"/>
          <w:cols w:space="708"/>
          <w:docGrid w:linePitch="360"/>
        </w:sectPr>
      </w:pPr>
      <w:r w:rsidRPr="000D7858">
        <w:rPr>
          <w:i/>
          <w:color w:val="000000" w:themeColor="text1"/>
          <w:lang w:eastAsia="en-GB"/>
        </w:rPr>
        <w:t xml:space="preserve"> </w:t>
      </w:r>
      <w:r w:rsidRPr="000D7858">
        <w:rPr>
          <w:i/>
          <w:color w:val="000000" w:themeColor="text1"/>
          <w:shd w:val="clear" w:color="auto" w:fill="FFFFFF"/>
        </w:rPr>
        <w:t>Keywords:</w:t>
      </w:r>
      <w:r w:rsidRPr="000D7858">
        <w:rPr>
          <w:color w:val="000000" w:themeColor="text1"/>
          <w:shd w:val="clear" w:color="auto" w:fill="FFFFFF"/>
        </w:rPr>
        <w:t xml:space="preserve"> body image; breast cancer; midlife; women; tripartite influence model</w:t>
      </w:r>
    </w:p>
    <w:p w14:paraId="4531C7D2" w14:textId="77777777" w:rsidR="002C56BC" w:rsidRPr="000D7858" w:rsidRDefault="002C56BC" w:rsidP="00051C4E">
      <w:pPr>
        <w:spacing w:line="480" w:lineRule="auto"/>
        <w:ind w:firstLine="720"/>
        <w:jc w:val="center"/>
        <w:rPr>
          <w:b/>
          <w:color w:val="000000" w:themeColor="text1"/>
        </w:rPr>
      </w:pPr>
      <w:r w:rsidRPr="000D7858">
        <w:rPr>
          <w:b/>
          <w:color w:val="000000" w:themeColor="text1"/>
        </w:rPr>
        <w:lastRenderedPageBreak/>
        <w:t>Introduction</w:t>
      </w:r>
    </w:p>
    <w:p w14:paraId="21CB9856" w14:textId="3495E587" w:rsidR="002C56BC" w:rsidRPr="000D7858" w:rsidRDefault="002C56BC" w:rsidP="00051C4E">
      <w:pPr>
        <w:spacing w:line="480" w:lineRule="auto"/>
        <w:ind w:firstLine="720"/>
        <w:rPr>
          <w:noProof/>
          <w:color w:val="000000" w:themeColor="text1"/>
        </w:rPr>
      </w:pPr>
      <w:r w:rsidRPr="000D7858">
        <w:rPr>
          <w:color w:val="000000" w:themeColor="text1"/>
        </w:rPr>
        <w:t xml:space="preserve">Breast cancer is the most commonly diagnosed cancer among women around the world </w:t>
      </w:r>
      <w:r w:rsidRPr="000D7858">
        <w:rPr>
          <w:noProof/>
          <w:color w:val="000000" w:themeColor="text1"/>
        </w:rPr>
        <w:t>(Ferlay et al., 2015)</w:t>
      </w:r>
      <w:r w:rsidRPr="000D7858">
        <w:rPr>
          <w:color w:val="000000" w:themeColor="text1"/>
        </w:rPr>
        <w:t xml:space="preserve">.  Its onset is predominantly in midlife, which is commonly defined as the period between 35 and 55 years of age </w:t>
      </w:r>
      <w:r w:rsidRPr="000D7858">
        <w:rPr>
          <w:noProof/>
          <w:color w:val="000000" w:themeColor="text1"/>
        </w:rPr>
        <w:t>(Hockey &amp; James, 2017; Mangweth-Matzek et al., 2014)</w:t>
      </w:r>
      <w:r w:rsidRPr="000D7858">
        <w:rPr>
          <w:color w:val="000000" w:themeColor="text1"/>
        </w:rPr>
        <w:t xml:space="preserve">.  Improved prognosis has led to increasing numbers of women living with the residual consequences of the disease and its treatment </w:t>
      </w:r>
      <w:r w:rsidRPr="000D7858">
        <w:rPr>
          <w:noProof/>
          <w:color w:val="000000" w:themeColor="text1"/>
        </w:rPr>
        <w:t>(American Cancer Society, 20</w:t>
      </w:r>
      <w:r w:rsidR="008D4743" w:rsidRPr="000D7858">
        <w:rPr>
          <w:noProof/>
          <w:color w:val="000000" w:themeColor="text1"/>
        </w:rPr>
        <w:t>20</w:t>
      </w:r>
      <w:r w:rsidRPr="000D7858">
        <w:rPr>
          <w:noProof/>
          <w:color w:val="000000" w:themeColor="text1"/>
        </w:rPr>
        <w:t>; Office of National Statistics, 201</w:t>
      </w:r>
      <w:r w:rsidR="00EF6BE8" w:rsidRPr="000D7858">
        <w:rPr>
          <w:noProof/>
          <w:color w:val="000000" w:themeColor="text1"/>
        </w:rPr>
        <w:t>6</w:t>
      </w:r>
      <w:r w:rsidRPr="000D7858">
        <w:rPr>
          <w:noProof/>
          <w:color w:val="000000" w:themeColor="text1"/>
        </w:rPr>
        <w:t xml:space="preserve">).  One significant consequence of treatment is </w:t>
      </w:r>
      <w:r w:rsidRPr="000D7858">
        <w:rPr>
          <w:rFonts w:eastAsia="Calibri"/>
          <w:color w:val="000000" w:themeColor="text1"/>
        </w:rPr>
        <w:t xml:space="preserve">temporary or permanent </w:t>
      </w:r>
      <w:r w:rsidRPr="000D7858">
        <w:rPr>
          <w:noProof/>
          <w:color w:val="000000" w:themeColor="text1"/>
        </w:rPr>
        <w:t xml:space="preserve">changes to appearance, and bodily sensation and function.  Surgery can result in scarring, breast asymmetry, loss of sensation, and lymphoedema (Collins et al., 2011).  Side effects of chemotherapy, radiotherapy, and hormone therapy can include hair loss and thinnning, weight fluctuation, discolouration of the skin and nails, dermatitis, and the onset or worsening of menopausual </w:t>
      </w:r>
      <w:r w:rsidRPr="000D7858">
        <w:rPr>
          <w:color w:val="000000" w:themeColor="text1"/>
        </w:rPr>
        <w:t xml:space="preserve">symptoms </w:t>
      </w:r>
      <w:r w:rsidRPr="000D7858">
        <w:rPr>
          <w:noProof/>
          <w:color w:val="000000" w:themeColor="text1"/>
        </w:rPr>
        <w:t xml:space="preserve">(Lundstedt et al., 2012; Nozawa et al., 2013; Shapiro &amp; Recht, 2001).  </w:t>
      </w:r>
    </w:p>
    <w:p w14:paraId="1A9FD4F1" w14:textId="72EF0A39" w:rsidR="002C56BC" w:rsidRPr="000D7858" w:rsidRDefault="002C56BC" w:rsidP="00051C4E">
      <w:pPr>
        <w:spacing w:line="480" w:lineRule="auto"/>
        <w:ind w:firstLine="720"/>
        <w:rPr>
          <w:color w:val="000000" w:themeColor="text1"/>
        </w:rPr>
      </w:pPr>
      <w:r w:rsidRPr="000D7858">
        <w:rPr>
          <w:color w:val="000000" w:themeColor="text1"/>
        </w:rPr>
        <w:t xml:space="preserve">Appearance-related changes after treatment can cause body image distress among many women </w:t>
      </w:r>
      <w:r w:rsidRPr="000D7858">
        <w:rPr>
          <w:noProof/>
          <w:color w:val="000000" w:themeColor="text1"/>
        </w:rPr>
        <w:t>(Begovic-Juhant, Chmielewski, Iwuagwu, &amp; Chapman, 2012; Falk Dahl, Reinertsen, Nesvold, Fosså, &amp; Dahl, 2010)</w:t>
      </w:r>
      <w:r w:rsidRPr="000D7858">
        <w:rPr>
          <w:color w:val="000000" w:themeColor="text1"/>
        </w:rPr>
        <w:t xml:space="preserve">.  Further, longitudinal research suggests little or no improvement in body image up to five years post- treatment </w:t>
      </w:r>
      <w:r w:rsidRPr="000D7858">
        <w:rPr>
          <w:noProof/>
          <w:color w:val="000000" w:themeColor="text1"/>
        </w:rPr>
        <w:t>(Falk Dahl et al., 2010)</w:t>
      </w:r>
      <w:r w:rsidRPr="000D7858">
        <w:rPr>
          <w:color w:val="000000" w:themeColor="text1"/>
        </w:rPr>
        <w:t xml:space="preserve">.  This is alarming given body image concerns are associated with increased risk for adverse psychological and physical consequences, including depression, anxiety, sexual and intimacy concerns, and shorter length of survival </w:t>
      </w:r>
      <w:r w:rsidRPr="000D7858">
        <w:rPr>
          <w:noProof/>
          <w:color w:val="000000" w:themeColor="text1"/>
        </w:rPr>
        <w:t>(Cousson-Gelie, Bruchon-Schweitzer, Dilhuydy, &amp; Jutand, 2007; Lam et al., 2012)</w:t>
      </w:r>
      <w:r w:rsidRPr="000D7858">
        <w:rPr>
          <w:color w:val="000000" w:themeColor="text1"/>
        </w:rPr>
        <w:t xml:space="preserve">.  Consequently, governments, health policy and services, and community organisations internationally have called for the provision of support to address the psychosocial consequences of cancer, including body image concerns </w:t>
      </w:r>
      <w:r w:rsidRPr="000D7858">
        <w:rPr>
          <w:noProof/>
          <w:color w:val="000000" w:themeColor="text1"/>
        </w:rPr>
        <w:t xml:space="preserve">(Breast Cancer Care, 2014; Centers for Disease Control and Prevention Foundation, 2004; Department of Health, Macmillan Cancer Support, &amp; </w:t>
      </w:r>
      <w:r w:rsidR="00D13BC0" w:rsidRPr="000D7858">
        <w:rPr>
          <w:noProof/>
          <w:color w:val="000000" w:themeColor="text1"/>
        </w:rPr>
        <w:t xml:space="preserve">NHS </w:t>
      </w:r>
      <w:r w:rsidRPr="000D7858">
        <w:rPr>
          <w:noProof/>
          <w:color w:val="000000" w:themeColor="text1"/>
        </w:rPr>
        <w:t>Improvement, 2013)</w:t>
      </w:r>
      <w:r w:rsidRPr="000D7858">
        <w:rPr>
          <w:color w:val="000000" w:themeColor="text1"/>
        </w:rPr>
        <w:t xml:space="preserve">.  </w:t>
      </w:r>
    </w:p>
    <w:p w14:paraId="00B8CFC9" w14:textId="77777777" w:rsidR="002C56BC" w:rsidRPr="000D7858" w:rsidRDefault="002C56BC" w:rsidP="00051C4E">
      <w:pPr>
        <w:spacing w:line="480" w:lineRule="auto"/>
        <w:rPr>
          <w:b/>
          <w:color w:val="000000" w:themeColor="text1"/>
        </w:rPr>
      </w:pPr>
      <w:r w:rsidRPr="000D7858">
        <w:rPr>
          <w:b/>
          <w:color w:val="000000" w:themeColor="text1"/>
        </w:rPr>
        <w:lastRenderedPageBreak/>
        <w:t>Aetiology of Body Image Concerns among Women with a History of Breast Cancer</w:t>
      </w:r>
    </w:p>
    <w:p w14:paraId="4D080844" w14:textId="251A8F52" w:rsidR="002C56BC" w:rsidRPr="000D7858" w:rsidRDefault="002C56BC" w:rsidP="00051C4E">
      <w:pPr>
        <w:spacing w:line="480" w:lineRule="auto"/>
        <w:ind w:firstLine="720"/>
        <w:rPr>
          <w:color w:val="000000" w:themeColor="text1"/>
        </w:rPr>
      </w:pPr>
      <w:r w:rsidRPr="000D7858">
        <w:rPr>
          <w:color w:val="000000" w:themeColor="text1"/>
        </w:rPr>
        <w:t xml:space="preserve">A recent systematic review found existing psychosocial interventions designed to alleviate body image concerns among women treated for breast cancer to have limited effectiveness and their long-term impacts remains unknown </w:t>
      </w:r>
      <w:r w:rsidRPr="000D7858">
        <w:rPr>
          <w:noProof/>
          <w:color w:val="000000" w:themeColor="text1"/>
        </w:rPr>
        <w:t>(</w:t>
      </w:r>
      <w:r w:rsidR="000D7858" w:rsidRPr="000D7858">
        <w:rPr>
          <w:noProof/>
          <w:color w:val="000000" w:themeColor="text1"/>
        </w:rPr>
        <w:t>Lewis‐Smith, Diedrichs, Rumsey, &amp; Harcourt</w:t>
      </w:r>
      <w:r w:rsidR="000D7858">
        <w:rPr>
          <w:noProof/>
          <w:color w:val="000000" w:themeColor="text1"/>
        </w:rPr>
        <w:t xml:space="preserve">, </w:t>
      </w:r>
      <w:r w:rsidR="000D7858" w:rsidRPr="000D7858">
        <w:rPr>
          <w:noProof/>
          <w:color w:val="000000" w:themeColor="text1"/>
        </w:rPr>
        <w:t>2018).</w:t>
      </w:r>
      <w:r w:rsidR="000D7858">
        <w:rPr>
          <w:noProof/>
          <w:color w:val="000000" w:themeColor="text1"/>
        </w:rPr>
        <w:t xml:space="preserve"> </w:t>
      </w:r>
      <w:r w:rsidR="000D7858" w:rsidRPr="000D7858">
        <w:rPr>
          <w:noProof/>
          <w:color w:val="000000" w:themeColor="text1"/>
        </w:rPr>
        <w:t xml:space="preserve"> </w:t>
      </w:r>
      <w:r w:rsidRPr="000D7858">
        <w:rPr>
          <w:color w:val="000000" w:themeColor="text1"/>
        </w:rPr>
        <w:t xml:space="preserve">One reason for their ineffectiveness could be the lack of research investigating modifiable psychosocial influences on body image among this group. </w:t>
      </w:r>
      <w:r w:rsidR="00EE7047" w:rsidRPr="000D7858">
        <w:rPr>
          <w:color w:val="000000" w:themeColor="text1"/>
        </w:rPr>
        <w:t xml:space="preserve"> </w:t>
      </w:r>
      <w:r w:rsidRPr="000D7858">
        <w:rPr>
          <w:color w:val="000000" w:themeColor="text1"/>
        </w:rPr>
        <w:t xml:space="preserve">Most research has examined how diagnostic- and treatment- related variables, such as diagnostic stage and type of surgery, relate to body image </w:t>
      </w:r>
      <w:r w:rsidRPr="000D7858">
        <w:rPr>
          <w:noProof/>
          <w:color w:val="000000" w:themeColor="text1"/>
        </w:rPr>
        <w:t>(Collins et al., 2011; Härtl et al., 2003)</w:t>
      </w:r>
      <w:r w:rsidRPr="000D7858">
        <w:rPr>
          <w:color w:val="000000" w:themeColor="text1"/>
        </w:rPr>
        <w:t xml:space="preserve">.  This knowledge may aid decision-making about treatment pathways; however, these variables are not amenable to psychosocial intervention. Further, most studies have ignored the </w:t>
      </w:r>
      <w:r w:rsidR="00427BE3" w:rsidRPr="000D7858">
        <w:rPr>
          <w:color w:val="000000" w:themeColor="text1"/>
        </w:rPr>
        <w:t xml:space="preserve">wider </w:t>
      </w:r>
      <w:r w:rsidRPr="000D7858">
        <w:rPr>
          <w:color w:val="000000" w:themeColor="text1"/>
        </w:rPr>
        <w:t xml:space="preserve">psychological and sociocultural influences that have been shown to predict body image concerns among women during this life stage more broadly (e.g., general population samples of midlife and younger women).  Specifically, there is a paucity of research on how cognitive processes and media, friends, and family influence breast cancer survivors’ body image. </w:t>
      </w:r>
    </w:p>
    <w:p w14:paraId="48320606" w14:textId="77777777" w:rsidR="002C56BC" w:rsidRPr="000D7858" w:rsidRDefault="002C56BC" w:rsidP="00051C4E">
      <w:pPr>
        <w:spacing w:line="480" w:lineRule="auto"/>
        <w:ind w:firstLine="720"/>
        <w:rPr>
          <w:color w:val="000000" w:themeColor="text1"/>
        </w:rPr>
      </w:pPr>
      <w:r w:rsidRPr="000D7858">
        <w:rPr>
          <w:color w:val="000000" w:themeColor="text1"/>
        </w:rPr>
        <w:t xml:space="preserve">This narrow disease-focused lens arguably pathologizes women’s experiences of their bodies and appearance.  It may also be unnecessarily limiting the development and provision of effective interventions among women with a history of breast cancer by missing important modifiable influences on their body image.  A more fruitful avenue for researchers and clinicians aiming to understand and improve body image outcomes among breast cancer survivors may be to look beyond individual-level and disease-focussed influences.  Instead, a focus on broader sociocultural and psychological influences, which are modifiable and thus targetable, could be beneficial to informing the development of effective support.  This is in accordance with an etiological approach to intervention development, such as the Medical </w:t>
      </w:r>
      <w:r w:rsidRPr="000D7858">
        <w:rPr>
          <w:color w:val="000000" w:themeColor="text1"/>
        </w:rPr>
        <w:lastRenderedPageBreak/>
        <w:t xml:space="preserve">Research Council’s framework for the development and evaluation of complex interventions </w:t>
      </w:r>
      <w:r w:rsidRPr="000D7858">
        <w:rPr>
          <w:noProof/>
          <w:color w:val="000000" w:themeColor="text1"/>
        </w:rPr>
        <w:t>(Craig et al., 2013; O'Cathain et al., 2019)</w:t>
      </w:r>
      <w:r w:rsidRPr="000D7858">
        <w:rPr>
          <w:color w:val="000000" w:themeColor="text1"/>
        </w:rPr>
        <w:t>.</w:t>
      </w:r>
    </w:p>
    <w:p w14:paraId="421DFA02" w14:textId="77777777" w:rsidR="002C56BC" w:rsidRPr="000D7858" w:rsidRDefault="002C56BC" w:rsidP="00051C4E">
      <w:pPr>
        <w:spacing w:line="480" w:lineRule="auto"/>
        <w:rPr>
          <w:b/>
          <w:color w:val="000000" w:themeColor="text1"/>
        </w:rPr>
      </w:pPr>
      <w:r w:rsidRPr="000D7858">
        <w:rPr>
          <w:b/>
          <w:color w:val="000000" w:themeColor="text1"/>
        </w:rPr>
        <w:t xml:space="preserve">Tripartite Influence Model of Body Image  </w:t>
      </w:r>
    </w:p>
    <w:p w14:paraId="6C2BCF74" w14:textId="77777777" w:rsidR="00072A17" w:rsidRPr="000D7858" w:rsidRDefault="002C56BC" w:rsidP="00051C4E">
      <w:pPr>
        <w:spacing w:line="480" w:lineRule="auto"/>
        <w:ind w:firstLine="720"/>
        <w:rPr>
          <w:color w:val="000000" w:themeColor="text1"/>
        </w:rPr>
      </w:pPr>
      <w:r w:rsidRPr="000D7858">
        <w:rPr>
          <w:color w:val="000000" w:themeColor="text1"/>
        </w:rPr>
        <w:t xml:space="preserve">The Tripartite Influence Model proposes that sociocultural and psychological factors interact and directly influence body image </w:t>
      </w:r>
      <w:r w:rsidRPr="000D7858">
        <w:rPr>
          <w:noProof/>
          <w:color w:val="000000" w:themeColor="text1"/>
        </w:rPr>
        <w:t>(Thompson, Heinberg, Altabe, &amp; Tantleff-Dunn, 1999)</w:t>
      </w:r>
      <w:r w:rsidRPr="000D7858">
        <w:rPr>
          <w:color w:val="000000" w:themeColor="text1"/>
        </w:rPr>
        <w:t xml:space="preserve">. It postulates that dominant appearance ideals for women are transmitted and reinforced via three primary sociocultural sources: the media (e.g., through adverts featuring thin and youthful airbrushed models), parents (e.g., by modelling their own appearance concerns or direct criticism), and peers (e.g., through teasing and “peer pressure” regarding appearance).  The model proposes two psychological processes through which these sociocultural influences exert their influence on body image: internalisation of appearance ideals (i.e., the degree to which a person cognitively “buys into” socially determined ideals of beauty) and </w:t>
      </w:r>
      <w:r w:rsidR="00EE7047" w:rsidRPr="000D7858">
        <w:rPr>
          <w:color w:val="000000" w:themeColor="text1"/>
        </w:rPr>
        <w:t xml:space="preserve">social comparisons regarding </w:t>
      </w:r>
      <w:r w:rsidRPr="000D7858">
        <w:rPr>
          <w:color w:val="000000" w:themeColor="text1"/>
        </w:rPr>
        <w:t>appearance (i.e., the degree to which a person compares their own appearance with</w:t>
      </w:r>
      <w:r w:rsidR="00EE7047" w:rsidRPr="000D7858">
        <w:rPr>
          <w:color w:val="000000" w:themeColor="text1"/>
        </w:rPr>
        <w:t xml:space="preserve"> others; regardless of the direction of comparison</w:t>
      </w:r>
      <w:r w:rsidRPr="000D7858">
        <w:rPr>
          <w:color w:val="000000" w:themeColor="text1"/>
        </w:rPr>
        <w:t xml:space="preserve">). </w:t>
      </w:r>
    </w:p>
    <w:p w14:paraId="130CF2CD" w14:textId="02AC99A2" w:rsidR="002C56BC" w:rsidRPr="000D7858" w:rsidRDefault="002C56BC" w:rsidP="00051C4E">
      <w:pPr>
        <w:spacing w:line="480" w:lineRule="auto"/>
        <w:ind w:firstLine="720"/>
        <w:rPr>
          <w:color w:val="000000" w:themeColor="text1"/>
        </w:rPr>
      </w:pPr>
      <w:r w:rsidRPr="000D7858">
        <w:rPr>
          <w:color w:val="000000" w:themeColor="text1"/>
        </w:rPr>
        <w:t xml:space="preserve">This model has received substantial empirical support among young adult women and adolescent girls </w:t>
      </w:r>
      <w:r w:rsidRPr="000D7858">
        <w:rPr>
          <w:noProof/>
          <w:color w:val="000000" w:themeColor="text1"/>
        </w:rPr>
        <w:t>(e.g., Keery, Van den Berg, &amp; Thompson, 2004; Rodgers, Chabrol, &amp; Paxton, 2011; Shroff &amp; Thompson, 2006)</w:t>
      </w:r>
      <w:r w:rsidRPr="000D7858">
        <w:rPr>
          <w:color w:val="000000" w:themeColor="text1"/>
        </w:rPr>
        <w:t xml:space="preserve">.  A variation of the model has received cross-sectional support among women in midlife, whereby authors focused solely on media exposure as the sociocultural source of pressure </w:t>
      </w:r>
      <w:r w:rsidRPr="000D7858">
        <w:rPr>
          <w:noProof/>
          <w:color w:val="000000" w:themeColor="text1"/>
        </w:rPr>
        <w:t>(Slevec &amp; Tiggemann, 2011)</w:t>
      </w:r>
      <w:r w:rsidRPr="000D7858">
        <w:rPr>
          <w:color w:val="000000" w:themeColor="text1"/>
        </w:rPr>
        <w:t xml:space="preserve">. Findings revealed that exposure to media was associated with body dissatisfaction via internalisation and appearance comparisons. Further, several elements of the Tripartite Influence Model have been studied individually and have received empirical support among midlife </w:t>
      </w:r>
      <w:r w:rsidR="008553F9" w:rsidRPr="000D7858">
        <w:rPr>
          <w:color w:val="000000" w:themeColor="text1"/>
        </w:rPr>
        <w:t>women (</w:t>
      </w:r>
      <w:r w:rsidRPr="000D7858">
        <w:rPr>
          <w:noProof/>
          <w:color w:val="000000" w:themeColor="text1"/>
        </w:rPr>
        <w:t>e.g., internalisation of appearance ideals, appearance comparisons; Forbes et al., 2005; Green &amp; Pritchard, 2003; Kozar &amp; Damhorst, 2008; Midlarsky &amp; Nitzburg, 2008)</w:t>
      </w:r>
      <w:r w:rsidRPr="000D7858">
        <w:rPr>
          <w:color w:val="000000" w:themeColor="text1"/>
        </w:rPr>
        <w:t xml:space="preserve">.  </w:t>
      </w:r>
    </w:p>
    <w:p w14:paraId="72CB4E4E" w14:textId="28E15DA3" w:rsidR="002C56BC" w:rsidRPr="000D7858" w:rsidRDefault="002C56BC" w:rsidP="00051C4E">
      <w:pPr>
        <w:spacing w:line="480" w:lineRule="auto"/>
        <w:ind w:firstLine="720"/>
        <w:rPr>
          <w:color w:val="000000" w:themeColor="text1"/>
        </w:rPr>
      </w:pPr>
      <w:r w:rsidRPr="000D7858">
        <w:rPr>
          <w:color w:val="000000" w:themeColor="text1"/>
        </w:rPr>
        <w:lastRenderedPageBreak/>
        <w:t xml:space="preserve">Until now, the Tripartite </w:t>
      </w:r>
      <w:r w:rsidR="009A0512" w:rsidRPr="000D7858">
        <w:rPr>
          <w:color w:val="000000" w:themeColor="text1"/>
        </w:rPr>
        <w:t xml:space="preserve">Influence </w:t>
      </w:r>
      <w:r w:rsidRPr="000D7858">
        <w:rPr>
          <w:color w:val="000000" w:themeColor="text1"/>
        </w:rPr>
        <w:t>Model has not been tested among midlife women who have received treatment for breast cancer. However, research suggests that sociocultural influences on body image may also be relevant to them. Specifically, perceived pressure to lose weight from the media</w:t>
      </w:r>
      <w:r w:rsidR="001C5F21" w:rsidRPr="000D7858">
        <w:rPr>
          <w:color w:val="000000" w:themeColor="text1"/>
        </w:rPr>
        <w:t xml:space="preserve">, peers, and </w:t>
      </w:r>
      <w:r w:rsidRPr="000D7858">
        <w:rPr>
          <w:color w:val="000000" w:themeColor="text1"/>
        </w:rPr>
        <w:t xml:space="preserve">family members has been associated with higher levels of body dissatisfaction among women with a history of breast cancer </w:t>
      </w:r>
      <w:r w:rsidRPr="000D7858">
        <w:rPr>
          <w:noProof/>
          <w:color w:val="000000" w:themeColor="text1"/>
        </w:rPr>
        <w:t>(Przezdziecki et al., 2013)</w:t>
      </w:r>
      <w:r w:rsidRPr="000D7858">
        <w:rPr>
          <w:color w:val="000000" w:themeColor="text1"/>
        </w:rPr>
        <w:t xml:space="preserve">. Perceptions of lower sexual interest and emotional support from partners also predict lower levels of self-perceived attractiveness, sexual desirability and femininity </w:t>
      </w:r>
      <w:r w:rsidRPr="000D7858">
        <w:rPr>
          <w:noProof/>
          <w:color w:val="000000" w:themeColor="text1"/>
        </w:rPr>
        <w:t>(Wimberly, Carver, Laurenceau, Harris, &amp; Antoni, 2005)</w:t>
      </w:r>
      <w:r w:rsidRPr="000D7858">
        <w:rPr>
          <w:color w:val="000000" w:themeColor="text1"/>
        </w:rPr>
        <w:t xml:space="preserve">. </w:t>
      </w:r>
      <w:r w:rsidR="00B34C03" w:rsidRPr="000D7858">
        <w:rPr>
          <w:color w:val="000000" w:themeColor="text1"/>
        </w:rPr>
        <w:t xml:space="preserve">Whilst support is indicated for the sociocultural influences in the Tripartite </w:t>
      </w:r>
      <w:r w:rsidR="009A0512" w:rsidRPr="000D7858">
        <w:rPr>
          <w:color w:val="000000" w:themeColor="text1"/>
        </w:rPr>
        <w:t xml:space="preserve">Influence </w:t>
      </w:r>
      <w:r w:rsidR="00B34C03" w:rsidRPr="000D7858">
        <w:rPr>
          <w:color w:val="000000" w:themeColor="text1"/>
        </w:rPr>
        <w:t xml:space="preserve">Model, no research has yet explored the relationship between the proposed mediators (i.e., internalisation of appearance ideals and social comparisons regarding appearance) and body image among this group. </w:t>
      </w:r>
      <w:r w:rsidRPr="000D7858">
        <w:rPr>
          <w:color w:val="000000" w:themeColor="text1"/>
        </w:rPr>
        <w:t xml:space="preserve">Building on these studies, it would be useful to test a more comprehensive model of psychosocial and sociocultural influences on body image among women with a history breast cancer, such as the Tripartite </w:t>
      </w:r>
      <w:r w:rsidR="009A0512" w:rsidRPr="000D7858">
        <w:rPr>
          <w:color w:val="000000" w:themeColor="text1"/>
        </w:rPr>
        <w:t xml:space="preserve">Influence </w:t>
      </w:r>
      <w:r w:rsidRPr="000D7858">
        <w:rPr>
          <w:color w:val="000000" w:themeColor="text1"/>
        </w:rPr>
        <w:t xml:space="preserve">Model. This would improve understanding of how psychosocial variables influence body image and how they might interact. </w:t>
      </w:r>
    </w:p>
    <w:p w14:paraId="7C87EA23" w14:textId="422AA857" w:rsidR="002C56BC" w:rsidRPr="000D7858" w:rsidRDefault="002C56BC" w:rsidP="00051C4E">
      <w:pPr>
        <w:spacing w:line="480" w:lineRule="auto"/>
        <w:ind w:firstLine="720"/>
        <w:rPr>
          <w:color w:val="000000" w:themeColor="text1"/>
        </w:rPr>
      </w:pPr>
      <w:r w:rsidRPr="000D7858">
        <w:rPr>
          <w:color w:val="000000" w:themeColor="text1"/>
        </w:rPr>
        <w:t xml:space="preserve">Given that women who receive treatment for breast cancer tend to be in midlife </w:t>
      </w:r>
      <w:r w:rsidRPr="000D7858">
        <w:rPr>
          <w:noProof/>
          <w:color w:val="000000" w:themeColor="text1"/>
        </w:rPr>
        <w:t>(</w:t>
      </w:r>
      <w:r w:rsidR="00594B18" w:rsidRPr="000D7858">
        <w:rPr>
          <w:noProof/>
          <w:color w:val="000000" w:themeColor="text1"/>
        </w:rPr>
        <w:t xml:space="preserve">Cancer Research UK, </w:t>
      </w:r>
      <w:r w:rsidRPr="000D7858">
        <w:rPr>
          <w:noProof/>
          <w:color w:val="000000" w:themeColor="text1"/>
        </w:rPr>
        <w:t>201</w:t>
      </w:r>
      <w:r w:rsidR="00594B18" w:rsidRPr="000D7858">
        <w:rPr>
          <w:noProof/>
          <w:color w:val="000000" w:themeColor="text1"/>
        </w:rPr>
        <w:t>9</w:t>
      </w:r>
      <w:r w:rsidRPr="000D7858">
        <w:rPr>
          <w:noProof/>
          <w:color w:val="000000" w:themeColor="text1"/>
        </w:rPr>
        <w:t>)</w:t>
      </w:r>
      <w:r w:rsidRPr="000D7858">
        <w:rPr>
          <w:color w:val="000000" w:themeColor="text1"/>
        </w:rPr>
        <w:t xml:space="preserve">, it is reasonable to speculate that they may be susceptible to the same sociocultural and psychological influences found to affect the body image of women in this age group more broadly.  Women treated for breast cancer live in an appearance-focused society that focuses on thin, youthful, busty, blemish- and scar-free beauty ideals.  Ageing-related appearance changes (e.g., appearance of wrinkles, thinning greying hair) move women in midlife away from this ideal, and the onset of treatment-related appearance changes (e.g., mastectomy, hair loss, weight gain, scarring) increases the discrepancy between women’s appearances and cultural ideals even further. Similar to women in midlife more broadly, they too are underrepresented in the media </w:t>
      </w:r>
      <w:r w:rsidRPr="000D7858">
        <w:rPr>
          <w:noProof/>
          <w:color w:val="000000" w:themeColor="text1"/>
        </w:rPr>
        <w:t xml:space="preserve">(Bazzini, McIntosh, Smith, Cook, </w:t>
      </w:r>
      <w:r w:rsidRPr="000D7858">
        <w:rPr>
          <w:noProof/>
          <w:color w:val="000000" w:themeColor="text1"/>
        </w:rPr>
        <w:lastRenderedPageBreak/>
        <w:t>&amp; Harris, 1997; Hofmeier et al., 2017; Wasylkiw, Emms, Meuse, &amp; Poirier, 2009)</w:t>
      </w:r>
      <w:r w:rsidRPr="000D7858">
        <w:rPr>
          <w:color w:val="000000" w:themeColor="text1"/>
        </w:rPr>
        <w:t>.  It is therefore arguable that the sociocultural and psychological factors proposed within the Tripartite Influence Model may also be relevant to this subgroup of women in midlife. If this reasoning holds, then existing effective interventions targeting these factors among women in midlife more generally might also be usefully adapted for breast cancer survivors. This could potentially address the existing gap in the availability of effective body image interventions for women with a personal history of breast cancer.</w:t>
      </w:r>
    </w:p>
    <w:p w14:paraId="052E3ED3" w14:textId="77777777" w:rsidR="002C56BC" w:rsidRPr="000D7858" w:rsidRDefault="002C56BC" w:rsidP="00051C4E">
      <w:pPr>
        <w:spacing w:line="480" w:lineRule="auto"/>
        <w:rPr>
          <w:b/>
          <w:color w:val="000000" w:themeColor="text1"/>
        </w:rPr>
      </w:pPr>
      <w:r w:rsidRPr="000D7858">
        <w:rPr>
          <w:b/>
          <w:color w:val="000000" w:themeColor="text1"/>
        </w:rPr>
        <w:t>Current Study</w:t>
      </w:r>
    </w:p>
    <w:p w14:paraId="5A2CCCBD" w14:textId="0E1DF7B5" w:rsidR="002C56BC" w:rsidRPr="000D7858" w:rsidRDefault="002C56BC" w:rsidP="00517A0F">
      <w:pPr>
        <w:spacing w:line="480" w:lineRule="auto"/>
        <w:ind w:firstLine="720"/>
        <w:rPr>
          <w:color w:val="000000" w:themeColor="text1"/>
        </w:rPr>
      </w:pPr>
      <w:r w:rsidRPr="000D7858">
        <w:rPr>
          <w:color w:val="000000" w:themeColor="text1"/>
        </w:rPr>
        <w:t xml:space="preserve">This study tested the Tripartite Influence Model of Body Image among women in midlife who have, or have not, undergone treatment for breast cancer. </w:t>
      </w:r>
      <w:r w:rsidR="00517A0F" w:rsidRPr="000D7858">
        <w:rPr>
          <w:color w:val="000000" w:themeColor="text1"/>
        </w:rPr>
        <w:t xml:space="preserve"> </w:t>
      </w:r>
      <w:r w:rsidRPr="000D7858">
        <w:rPr>
          <w:color w:val="000000" w:themeColor="text1"/>
        </w:rPr>
        <w:t xml:space="preserve">Specifically, the study aimed to </w:t>
      </w:r>
      <w:r w:rsidR="00517A0F" w:rsidRPr="000D7858">
        <w:rPr>
          <w:color w:val="000000" w:themeColor="text1"/>
          <w:shd w:val="clear" w:color="auto" w:fill="FFFFFF"/>
        </w:rPr>
        <w:t xml:space="preserve">investigate whether psychological and sociocultural influences on body image were similar between groups.  </w:t>
      </w:r>
      <w:r w:rsidRPr="000D7858">
        <w:rPr>
          <w:color w:val="000000" w:themeColor="text1"/>
        </w:rPr>
        <w:t xml:space="preserve">Further, by comparing the influences among women with and without a history of breast cancer, the results could provide insights as to whether existing effective body image interventions for women in midlife generally might also be relevant and beneficial for women with a history of breast cancer. Notably, the Tripartite </w:t>
      </w:r>
      <w:r w:rsidR="009A0512" w:rsidRPr="000D7858">
        <w:rPr>
          <w:color w:val="000000" w:themeColor="text1"/>
        </w:rPr>
        <w:t xml:space="preserve">Influence </w:t>
      </w:r>
      <w:r w:rsidRPr="000D7858">
        <w:rPr>
          <w:color w:val="000000" w:themeColor="text1"/>
        </w:rPr>
        <w:t>Model was extended in two ways in this study.  First, the sociocultural influence of ‘parents’ was broadened to ‘family’</w:t>
      </w:r>
      <w:r w:rsidR="00531FD9" w:rsidRPr="000D7858">
        <w:rPr>
          <w:color w:val="000000" w:themeColor="text1"/>
        </w:rPr>
        <w:t>,</w:t>
      </w:r>
      <w:r w:rsidRPr="000D7858">
        <w:rPr>
          <w:color w:val="000000" w:themeColor="text1"/>
        </w:rPr>
        <w:t xml:space="preserve"> </w:t>
      </w:r>
      <w:r w:rsidR="00531FD9" w:rsidRPr="000D7858">
        <w:rPr>
          <w:color w:val="000000" w:themeColor="text1"/>
        </w:rPr>
        <w:t>in order to be more inclusive and</w:t>
      </w:r>
      <w:r w:rsidRPr="000D7858">
        <w:rPr>
          <w:color w:val="000000" w:themeColor="text1"/>
        </w:rPr>
        <w:t xml:space="preserve"> to account for the i</w:t>
      </w:r>
      <w:r w:rsidR="00531FD9" w:rsidRPr="000D7858">
        <w:rPr>
          <w:color w:val="000000" w:themeColor="text1"/>
        </w:rPr>
        <w:t>mpact</w:t>
      </w:r>
      <w:r w:rsidRPr="000D7858">
        <w:rPr>
          <w:color w:val="000000" w:themeColor="text1"/>
        </w:rPr>
        <w:t xml:space="preserve"> of other family members, such as children. This is because previous research has found family pressure beyond parents is also associated with higher levels of body dissatisfaction among both groups of women </w:t>
      </w:r>
      <w:r w:rsidRPr="000D7858">
        <w:rPr>
          <w:noProof/>
          <w:color w:val="000000" w:themeColor="text1"/>
        </w:rPr>
        <w:t>(Green &amp; Pritchard, 2003; Przezdziecki et al., 2013)</w:t>
      </w:r>
      <w:r w:rsidRPr="000D7858">
        <w:rPr>
          <w:color w:val="000000" w:themeColor="text1"/>
        </w:rPr>
        <w:t xml:space="preserve">. Second, a fourth sociocultural source of pressure was added to account for the previously identified influence of romantic partners on body image among both groups of midlife women </w:t>
      </w:r>
      <w:r w:rsidRPr="000D7858">
        <w:rPr>
          <w:noProof/>
          <w:color w:val="000000" w:themeColor="text1"/>
        </w:rPr>
        <w:t>(Mclaren, Kuh, Hardy, &amp; Gauvin, 2004; Wimberly et al., 2005)</w:t>
      </w:r>
      <w:r w:rsidRPr="000D7858">
        <w:rPr>
          <w:color w:val="000000" w:themeColor="text1"/>
        </w:rPr>
        <w:t xml:space="preserve">. </w:t>
      </w:r>
      <w:r w:rsidR="00B5538D" w:rsidRPr="000D7858">
        <w:rPr>
          <w:rFonts w:eastAsia="Calibri"/>
          <w:color w:val="000000" w:themeColor="text1"/>
        </w:rPr>
        <w:t xml:space="preserve">Therefore, the extended Tripartite </w:t>
      </w:r>
      <w:r w:rsidR="009A0512" w:rsidRPr="000D7858">
        <w:rPr>
          <w:rFonts w:eastAsia="Calibri"/>
          <w:color w:val="000000" w:themeColor="text1"/>
        </w:rPr>
        <w:t>Influence M</w:t>
      </w:r>
      <w:r w:rsidR="00B5538D" w:rsidRPr="000D7858">
        <w:rPr>
          <w:rFonts w:eastAsia="Calibri"/>
          <w:color w:val="000000" w:themeColor="text1"/>
        </w:rPr>
        <w:t xml:space="preserve">odel postulated four sociocultural influences on body image: the media, family, friends, and partners. It was hypothesized that these sources of pressure would influence body image </w:t>
      </w:r>
      <w:r w:rsidR="00B5538D" w:rsidRPr="000D7858">
        <w:rPr>
          <w:rFonts w:eastAsia="Calibri"/>
          <w:color w:val="000000" w:themeColor="text1"/>
        </w:rPr>
        <w:lastRenderedPageBreak/>
        <w:t xml:space="preserve">indirectly via two psychological processes: </w:t>
      </w:r>
      <w:r w:rsidR="00B5538D" w:rsidRPr="000D7858">
        <w:rPr>
          <w:color w:val="000000" w:themeColor="text1"/>
        </w:rPr>
        <w:t xml:space="preserve">internalisation of appearance ideals and social comparisons regarding appearance (see Figure 1 for the hypothesized model). </w:t>
      </w:r>
      <w:r w:rsidRPr="000D7858">
        <w:rPr>
          <w:color w:val="000000" w:themeColor="text1"/>
        </w:rPr>
        <w:t>Whilst certain components of the model have been supported among breast cancer survivors previously, neither the model in its entirety nor its proposed mediating mechanisms have been tested among this group.  This study therefore constitutes the first time the Tripartite Influence Model has been tested among breast cancer survivors.</w:t>
      </w:r>
    </w:p>
    <w:p w14:paraId="03B74F52" w14:textId="77777777" w:rsidR="002C56BC" w:rsidRPr="000D7858" w:rsidRDefault="002C56BC" w:rsidP="00051C4E">
      <w:pPr>
        <w:spacing w:line="480" w:lineRule="auto"/>
        <w:jc w:val="center"/>
        <w:rPr>
          <w:b/>
          <w:color w:val="000000" w:themeColor="text1"/>
        </w:rPr>
      </w:pPr>
      <w:r w:rsidRPr="000D7858">
        <w:rPr>
          <w:b/>
          <w:color w:val="000000" w:themeColor="text1"/>
        </w:rPr>
        <w:t>Method</w:t>
      </w:r>
    </w:p>
    <w:p w14:paraId="2A6ABC68" w14:textId="77777777" w:rsidR="002C56BC" w:rsidRPr="000D7858" w:rsidRDefault="002C56BC" w:rsidP="00051C4E">
      <w:pPr>
        <w:spacing w:line="480" w:lineRule="auto"/>
        <w:rPr>
          <w:b/>
          <w:color w:val="000000" w:themeColor="text1"/>
        </w:rPr>
      </w:pPr>
      <w:r w:rsidRPr="000D7858">
        <w:rPr>
          <w:b/>
          <w:color w:val="000000" w:themeColor="text1"/>
        </w:rPr>
        <w:t>Participants and Procedure</w:t>
      </w:r>
    </w:p>
    <w:p w14:paraId="5BCA9D6C" w14:textId="446920E9" w:rsidR="002C56BC" w:rsidRPr="000D7858" w:rsidRDefault="00C83B33" w:rsidP="007D6907">
      <w:pPr>
        <w:spacing w:line="480" w:lineRule="auto"/>
        <w:ind w:firstLine="720"/>
        <w:rPr>
          <w:color w:val="000000" w:themeColor="text1"/>
        </w:rPr>
      </w:pPr>
      <w:r w:rsidRPr="000D7858">
        <w:rPr>
          <w:color w:val="000000" w:themeColor="text1"/>
        </w:rPr>
        <w:t xml:space="preserve">Inclusion criteria </w:t>
      </w:r>
      <w:r w:rsidR="007045FE" w:rsidRPr="000D7858">
        <w:rPr>
          <w:color w:val="000000" w:themeColor="text1"/>
        </w:rPr>
        <w:t xml:space="preserve">required participants to </w:t>
      </w:r>
      <w:r w:rsidR="00862E7C" w:rsidRPr="000D7858">
        <w:rPr>
          <w:color w:val="000000" w:themeColor="text1"/>
        </w:rPr>
        <w:t>identify as women</w:t>
      </w:r>
      <w:r w:rsidR="007045FE" w:rsidRPr="000D7858">
        <w:rPr>
          <w:color w:val="000000" w:themeColor="text1"/>
        </w:rPr>
        <w:t xml:space="preserve">; </w:t>
      </w:r>
      <w:r w:rsidR="00862E7C" w:rsidRPr="000D7858">
        <w:rPr>
          <w:color w:val="000000" w:themeColor="text1"/>
        </w:rPr>
        <w:t xml:space="preserve">be aged </w:t>
      </w:r>
      <w:r w:rsidR="007045FE" w:rsidRPr="000D7858">
        <w:rPr>
          <w:color w:val="000000" w:themeColor="text1"/>
        </w:rPr>
        <w:t xml:space="preserve">35 years </w:t>
      </w:r>
      <w:r w:rsidR="00862E7C" w:rsidRPr="000D7858">
        <w:rPr>
          <w:color w:val="000000" w:themeColor="text1"/>
        </w:rPr>
        <w:t xml:space="preserve">or above </w:t>
      </w:r>
      <w:r w:rsidR="007045FE" w:rsidRPr="000D7858">
        <w:rPr>
          <w:color w:val="000000" w:themeColor="text1"/>
        </w:rPr>
        <w:t>(</w:t>
      </w:r>
      <w:r w:rsidR="007045FE" w:rsidRPr="000D7858">
        <w:rPr>
          <w:noProof/>
          <w:color w:val="000000" w:themeColor="text1"/>
        </w:rPr>
        <w:t>to represent the beginning of the age bracket commonly defined as midlife; Mangweth-Matzek et al., 2014)</w:t>
      </w:r>
      <w:r w:rsidR="007045FE" w:rsidRPr="000D7858">
        <w:rPr>
          <w:color w:val="000000" w:themeColor="text1"/>
        </w:rPr>
        <w:t xml:space="preserve">; and English speaking/literate. </w:t>
      </w:r>
      <w:r w:rsidR="007D6907" w:rsidRPr="000D7858">
        <w:rPr>
          <w:color w:val="000000" w:themeColor="text1"/>
        </w:rPr>
        <w:t xml:space="preserve">Exclusion criteria included having received a diagnosis of cancer which was not breast cancer. </w:t>
      </w:r>
      <w:r w:rsidR="002C56BC" w:rsidRPr="000D7858">
        <w:rPr>
          <w:color w:val="000000" w:themeColor="text1"/>
        </w:rPr>
        <w:t xml:space="preserve">Multiple recruitment strategies were pursued to recruit women in midlife who had, and had not, undergone treatment for breast cancer.  The study was advertised on the authors’ institution staff website, and via its social media channels.  All Women’s Institutes (community organisations for women) in the South West of the United Kingdom were approached to assist with recruitment, with several circulating the study to their members.  It was also advertised on the forums of popular online parenting networks (e.g., Mumsnet.com).  Finally, local and national breast cancer organisations also agreed to advertise the study. </w:t>
      </w:r>
    </w:p>
    <w:p w14:paraId="28257A99" w14:textId="3315045A" w:rsidR="00E642C7" w:rsidRPr="000D7858" w:rsidRDefault="002C56BC" w:rsidP="00051C4E">
      <w:pPr>
        <w:spacing w:line="480" w:lineRule="auto"/>
        <w:ind w:firstLine="720"/>
        <w:rPr>
          <w:color w:val="000000" w:themeColor="text1"/>
        </w:rPr>
      </w:pPr>
      <w:r w:rsidRPr="000D7858">
        <w:rPr>
          <w:color w:val="000000" w:themeColor="text1"/>
        </w:rPr>
        <w:t xml:space="preserve">A total of 492 women residing in the United Kingdom were recruited, including 169 </w:t>
      </w:r>
      <w:r w:rsidR="00862E7C" w:rsidRPr="000D7858">
        <w:rPr>
          <w:color w:val="000000" w:themeColor="text1"/>
        </w:rPr>
        <w:t xml:space="preserve">women </w:t>
      </w:r>
      <w:r w:rsidRPr="000D7858">
        <w:rPr>
          <w:color w:val="000000" w:themeColor="text1"/>
        </w:rPr>
        <w:t xml:space="preserve">who had been treated for breast cancer.  </w:t>
      </w:r>
      <w:r w:rsidR="00856F0A" w:rsidRPr="000D7858">
        <w:rPr>
          <w:color w:val="000000" w:themeColor="text1"/>
        </w:rPr>
        <w:t xml:space="preserve">Using the </w:t>
      </w:r>
      <w:proofErr w:type="spellStart"/>
      <w:r w:rsidR="00856F0A" w:rsidRPr="000D7858">
        <w:rPr>
          <w:color w:val="000000" w:themeColor="text1"/>
        </w:rPr>
        <w:t>semPower</w:t>
      </w:r>
      <w:proofErr w:type="spellEnd"/>
      <w:r w:rsidR="00856F0A" w:rsidRPr="000D7858">
        <w:rPr>
          <w:color w:val="000000" w:themeColor="text1"/>
        </w:rPr>
        <w:t xml:space="preserve"> package in R (</w:t>
      </w:r>
      <w:proofErr w:type="spellStart"/>
      <w:r w:rsidR="00856F0A" w:rsidRPr="000D7858">
        <w:rPr>
          <w:color w:val="000000" w:themeColor="text1"/>
        </w:rPr>
        <w:t>Moshagen</w:t>
      </w:r>
      <w:proofErr w:type="spellEnd"/>
      <w:r w:rsidR="00856F0A" w:rsidRPr="000D7858">
        <w:rPr>
          <w:color w:val="000000" w:themeColor="text1"/>
        </w:rPr>
        <w:t>, 2018), we calculated</w:t>
      </w:r>
      <w:r w:rsidR="00725EF1" w:rsidRPr="000D7858">
        <w:rPr>
          <w:color w:val="000000" w:themeColor="text1"/>
        </w:rPr>
        <w:t xml:space="preserve"> </w:t>
      </w:r>
      <w:r w:rsidR="00856F0A" w:rsidRPr="000D7858">
        <w:rPr>
          <w:color w:val="000000" w:themeColor="text1"/>
        </w:rPr>
        <w:t xml:space="preserve">the achieved beta and power, </w:t>
      </w:r>
      <w:r w:rsidR="00E642C7" w:rsidRPr="000D7858">
        <w:rPr>
          <w:color w:val="000000" w:themeColor="text1"/>
        </w:rPr>
        <w:t xml:space="preserve">based on </w:t>
      </w:r>
      <w:r w:rsidR="00856F0A" w:rsidRPr="000D7858">
        <w:rPr>
          <w:color w:val="000000" w:themeColor="text1"/>
        </w:rPr>
        <w:t>the sample size</w:t>
      </w:r>
      <w:r w:rsidR="00E642C7" w:rsidRPr="000D7858">
        <w:rPr>
          <w:color w:val="000000" w:themeColor="text1"/>
        </w:rPr>
        <w:t>s</w:t>
      </w:r>
      <w:r w:rsidR="00856F0A" w:rsidRPr="000D7858">
        <w:rPr>
          <w:color w:val="000000" w:themeColor="text1"/>
        </w:rPr>
        <w:t xml:space="preserve">, alpha level (.05), and degrees of freedom for the models tested. </w:t>
      </w:r>
      <w:r w:rsidR="00E642C7" w:rsidRPr="000D7858">
        <w:rPr>
          <w:color w:val="000000" w:themeColor="text1"/>
        </w:rPr>
        <w:t xml:space="preserve">Using a maximum root mean square error of approximation (RMSEA) value of .08 as the largest acceptable degree of </w:t>
      </w:r>
      <w:r w:rsidR="00E642C7" w:rsidRPr="000D7858">
        <w:rPr>
          <w:color w:val="000000" w:themeColor="text1"/>
        </w:rPr>
        <w:lastRenderedPageBreak/>
        <w:t>misfit, the power was very high when the groups were both combined (&gt;.9999</w:t>
      </w:r>
      <w:r w:rsidR="00A40233" w:rsidRPr="000D7858">
        <w:rPr>
          <w:color w:val="000000" w:themeColor="text1"/>
        </w:rPr>
        <w:t>) and</w:t>
      </w:r>
      <w:r w:rsidR="005A1F11" w:rsidRPr="000D7858">
        <w:rPr>
          <w:color w:val="000000" w:themeColor="text1"/>
        </w:rPr>
        <w:t xml:space="preserve"> was .84 for the smaller breast cancer group when considered separately. </w:t>
      </w:r>
    </w:p>
    <w:p w14:paraId="0706288E" w14:textId="6B22911A" w:rsidR="002C56BC" w:rsidRPr="000D7858" w:rsidRDefault="002C56BC" w:rsidP="00051C4E">
      <w:pPr>
        <w:spacing w:line="480" w:lineRule="auto"/>
        <w:ind w:firstLine="720"/>
        <w:rPr>
          <w:color w:val="000000" w:themeColor="text1"/>
        </w:rPr>
      </w:pPr>
      <w:r w:rsidRPr="000D7858">
        <w:rPr>
          <w:color w:val="000000" w:themeColor="text1"/>
        </w:rPr>
        <w:t>Table 1 displays demographic and medical information</w:t>
      </w:r>
      <w:r w:rsidR="00725EF1" w:rsidRPr="000D7858">
        <w:rPr>
          <w:color w:val="000000" w:themeColor="text1"/>
        </w:rPr>
        <w:t xml:space="preserve"> for all participants</w:t>
      </w:r>
      <w:r w:rsidRPr="000D7858">
        <w:rPr>
          <w:color w:val="000000" w:themeColor="text1"/>
        </w:rPr>
        <w:t>.  In both groups, the majority of women were of White ethnicity (≥95%) and were in a relationship (≥73%).  Women who had undergone treatment for breast cancer were significantly older (</w:t>
      </w:r>
      <w:r w:rsidRPr="000D7858">
        <w:rPr>
          <w:i/>
          <w:iCs/>
          <w:color w:val="000000" w:themeColor="text1"/>
        </w:rPr>
        <w:t xml:space="preserve">t = </w:t>
      </w:r>
      <w:r w:rsidRPr="000D7858">
        <w:rPr>
          <w:color w:val="000000" w:themeColor="text1"/>
        </w:rPr>
        <w:t xml:space="preserve">-2.86; </w:t>
      </w:r>
      <w:r w:rsidRPr="000D7858">
        <w:rPr>
          <w:i/>
          <w:iCs/>
          <w:color w:val="000000" w:themeColor="text1"/>
        </w:rPr>
        <w:t xml:space="preserve">p </w:t>
      </w:r>
      <w:r w:rsidRPr="000D7858">
        <w:rPr>
          <w:color w:val="000000" w:themeColor="text1"/>
        </w:rPr>
        <w:t>= 0.004; Mage = 49.9 years) than those who had not (Mage = 47.6 years) and were less likely to be in full- or part-time employment (</w:t>
      </w:r>
      <w:r w:rsidRPr="000D7858">
        <w:rPr>
          <w:color w:val="000000" w:themeColor="text1"/>
          <w:shd w:val="clear" w:color="auto" w:fill="FFFFFF"/>
        </w:rPr>
        <w:t>χ2</w:t>
      </w:r>
      <w:r w:rsidRPr="000D7858">
        <w:rPr>
          <w:i/>
          <w:iCs/>
          <w:color w:val="000000" w:themeColor="text1"/>
        </w:rPr>
        <w:t xml:space="preserve"> = </w:t>
      </w:r>
      <w:r w:rsidRPr="000D7858">
        <w:rPr>
          <w:color w:val="000000" w:themeColor="text1"/>
        </w:rPr>
        <w:t xml:space="preserve">-28.67; </w:t>
      </w:r>
      <w:r w:rsidRPr="000D7858">
        <w:rPr>
          <w:i/>
          <w:iCs/>
          <w:color w:val="000000" w:themeColor="text1"/>
        </w:rPr>
        <w:t xml:space="preserve">p </w:t>
      </w:r>
      <w:r w:rsidRPr="000D7858">
        <w:rPr>
          <w:color w:val="000000" w:themeColor="text1"/>
        </w:rPr>
        <w:t>= 0.000).  With regard to education, most women had attained an undergraduate or postgraduate degree. However, women who had undergone breast cancer treatment had received a significantly lower level of formal education than those who had not (</w:t>
      </w:r>
      <w:r w:rsidRPr="000D7858">
        <w:rPr>
          <w:color w:val="000000" w:themeColor="text1"/>
          <w:shd w:val="clear" w:color="auto" w:fill="FFFFFF"/>
        </w:rPr>
        <w:t>χ2</w:t>
      </w:r>
      <w:r w:rsidRPr="000D7858">
        <w:rPr>
          <w:i/>
          <w:iCs/>
          <w:color w:val="000000" w:themeColor="text1"/>
        </w:rPr>
        <w:t xml:space="preserve"> = </w:t>
      </w:r>
      <w:r w:rsidRPr="000D7858">
        <w:rPr>
          <w:color w:val="000000" w:themeColor="text1"/>
        </w:rPr>
        <w:t xml:space="preserve">-24.20; </w:t>
      </w:r>
      <w:r w:rsidRPr="000D7858">
        <w:rPr>
          <w:i/>
          <w:color w:val="000000" w:themeColor="text1"/>
        </w:rPr>
        <w:t xml:space="preserve">p </w:t>
      </w:r>
      <w:r w:rsidRPr="000D7858">
        <w:rPr>
          <w:color w:val="000000" w:themeColor="text1"/>
        </w:rPr>
        <w:t>= 0.000). Further, medically induced menopause was more common among those who had undergone breast cancer treatment (</w:t>
      </w:r>
      <w:r w:rsidRPr="000D7858">
        <w:rPr>
          <w:color w:val="000000" w:themeColor="text1"/>
          <w:shd w:val="clear" w:color="auto" w:fill="FFFFFF"/>
        </w:rPr>
        <w:t>χ2</w:t>
      </w:r>
      <w:r w:rsidRPr="000D7858">
        <w:rPr>
          <w:i/>
          <w:iCs/>
          <w:color w:val="000000" w:themeColor="text1"/>
        </w:rPr>
        <w:t xml:space="preserve"> = </w:t>
      </w:r>
      <w:r w:rsidRPr="000D7858">
        <w:rPr>
          <w:color w:val="000000" w:themeColor="text1"/>
        </w:rPr>
        <w:t xml:space="preserve">-121.39; </w:t>
      </w:r>
      <w:r w:rsidRPr="000D7858">
        <w:rPr>
          <w:i/>
          <w:color w:val="000000" w:themeColor="text1"/>
        </w:rPr>
        <w:t xml:space="preserve">p </w:t>
      </w:r>
      <w:r w:rsidRPr="000D7858">
        <w:rPr>
          <w:color w:val="000000" w:themeColor="text1"/>
        </w:rPr>
        <w:t xml:space="preserve">= 0.000).  Among women who had </w:t>
      </w:r>
      <w:r w:rsidRPr="000D7858">
        <w:rPr>
          <w:rFonts w:ascii="Times" w:hAnsi="Times"/>
          <w:color w:val="000000" w:themeColor="text1"/>
        </w:rPr>
        <w:t xml:space="preserve">undergone </w:t>
      </w:r>
      <w:r w:rsidRPr="000D7858">
        <w:rPr>
          <w:color w:val="000000" w:themeColor="text1"/>
        </w:rPr>
        <w:t xml:space="preserve">treatment for breast cancer, the majority had been diagnosed with invasive breast cancer (i.e., cancer which has </w:t>
      </w:r>
      <w:r w:rsidRPr="000D7858">
        <w:rPr>
          <w:color w:val="000000" w:themeColor="text1"/>
          <w:shd w:val="clear" w:color="auto" w:fill="FFFFFB"/>
        </w:rPr>
        <w:t xml:space="preserve">spread beyond the layer of tissue in which it developed; </w:t>
      </w:r>
      <w:r w:rsidRPr="000D7858">
        <w:rPr>
          <w:color w:val="000000" w:themeColor="text1"/>
        </w:rPr>
        <w:t xml:space="preserve">≥76%) four years earlier and had finished treatment two years prior to taking part.  Nearly all women had undergone surgery, primarily mastectomy with immediate or delayed breast reconstruction.  The majority of women also received adjuvant therapy.  </w:t>
      </w:r>
    </w:p>
    <w:p w14:paraId="124E8DC8" w14:textId="77777777" w:rsidR="002C56BC" w:rsidRPr="000D7858" w:rsidRDefault="002C56BC" w:rsidP="00051C4E">
      <w:pPr>
        <w:spacing w:line="480" w:lineRule="auto"/>
        <w:ind w:firstLine="720"/>
        <w:rPr>
          <w:color w:val="000000" w:themeColor="text1"/>
        </w:rPr>
      </w:pPr>
      <w:r w:rsidRPr="000D7858">
        <w:rPr>
          <w:color w:val="000000" w:themeColor="text1"/>
        </w:rPr>
        <w:t xml:space="preserve">The online questionnaire was hosted on the secure Qualtrics platform.  Once participants had read the information page and indicated informed consent, they were directed to the questionnaire.  Ethical approval for the study was obtained from the author’s university research ethics committee.   </w:t>
      </w:r>
    </w:p>
    <w:p w14:paraId="6AA1DBFD" w14:textId="77777777" w:rsidR="002C56BC" w:rsidRPr="000D7858" w:rsidRDefault="002C56BC" w:rsidP="00051C4E">
      <w:pPr>
        <w:spacing w:line="480" w:lineRule="auto"/>
        <w:rPr>
          <w:b/>
          <w:color w:val="000000" w:themeColor="text1"/>
        </w:rPr>
      </w:pPr>
      <w:r w:rsidRPr="000D7858">
        <w:rPr>
          <w:b/>
          <w:color w:val="000000" w:themeColor="text1"/>
        </w:rPr>
        <w:t xml:space="preserve">Measures </w:t>
      </w:r>
    </w:p>
    <w:p w14:paraId="5E816ACD" w14:textId="6D861664" w:rsidR="002C56BC" w:rsidRPr="000D7858" w:rsidRDefault="002C56BC" w:rsidP="00051C4E">
      <w:pPr>
        <w:spacing w:line="480" w:lineRule="auto"/>
        <w:ind w:firstLine="720"/>
        <w:rPr>
          <w:b/>
          <w:color w:val="000000" w:themeColor="text1"/>
        </w:rPr>
      </w:pPr>
      <w:r w:rsidRPr="000D7858">
        <w:rPr>
          <w:b/>
          <w:color w:val="000000" w:themeColor="text1"/>
        </w:rPr>
        <w:t xml:space="preserve">Sociocultural pressures.  </w:t>
      </w:r>
      <w:r w:rsidRPr="000D7858">
        <w:rPr>
          <w:color w:val="000000" w:themeColor="text1"/>
        </w:rPr>
        <w:t xml:space="preserve">A four-item scale was adapted from the Perceived Sociocultural Pressures Scale </w:t>
      </w:r>
      <w:r w:rsidRPr="000D7858">
        <w:rPr>
          <w:noProof/>
          <w:color w:val="000000" w:themeColor="text1"/>
        </w:rPr>
        <w:t>(PSPS; Stice, Ziemba, Margolis, &amp; Flick, 1996)</w:t>
      </w:r>
      <w:r w:rsidRPr="000D7858">
        <w:rPr>
          <w:color w:val="000000" w:themeColor="text1"/>
        </w:rPr>
        <w:t xml:space="preserve">, which has demonstrated good internal reliability among women </w:t>
      </w:r>
      <w:r w:rsidRPr="000D7858">
        <w:rPr>
          <w:noProof/>
          <w:color w:val="000000" w:themeColor="text1"/>
        </w:rPr>
        <w:t>(Stice et al., 1996)</w:t>
      </w:r>
      <w:r w:rsidRPr="000D7858">
        <w:rPr>
          <w:color w:val="000000" w:themeColor="text1"/>
        </w:rPr>
        <w:t xml:space="preserve">.  Four sources of </w:t>
      </w:r>
      <w:r w:rsidRPr="000D7858">
        <w:rPr>
          <w:color w:val="000000" w:themeColor="text1"/>
        </w:rPr>
        <w:lastRenderedPageBreak/>
        <w:t xml:space="preserve">sociocultural pressures were assessed (the media, friends, family, partner), with a single item used to assess perceived pressure from each source.  The original scale assessed media, friends and family only. Given that women in midlife, including those have received treatment for breast cancer, can experience appearance-related concerns beyond weight and shape </w:t>
      </w:r>
      <w:r w:rsidRPr="000D7858">
        <w:rPr>
          <w:noProof/>
          <w:color w:val="000000" w:themeColor="text1"/>
        </w:rPr>
        <w:t>(Helms, O'Hea, &amp; Corso, 2008; Pruis &amp; Janowsky, 2010)</w:t>
      </w:r>
      <w:r w:rsidRPr="000D7858">
        <w:rPr>
          <w:color w:val="000000" w:themeColor="text1"/>
        </w:rPr>
        <w:t>, the scale was also amended to assess perceived pressure to alter appearance generally (e.g., “</w:t>
      </w:r>
      <w:r w:rsidRPr="000D7858">
        <w:rPr>
          <w:i/>
          <w:color w:val="000000" w:themeColor="text1"/>
        </w:rPr>
        <w:t xml:space="preserve">I have felt pressure from the media </w:t>
      </w:r>
      <w:r w:rsidRPr="000D7858">
        <w:rPr>
          <w:color w:val="000000" w:themeColor="text1"/>
        </w:rPr>
        <w:t xml:space="preserve">[TV, films, magazines, newspapers] </w:t>
      </w:r>
      <w:r w:rsidRPr="000D7858">
        <w:rPr>
          <w:i/>
          <w:color w:val="000000" w:themeColor="text1"/>
        </w:rPr>
        <w:t>to change my appearance</w:t>
      </w:r>
      <w:r w:rsidRPr="000D7858">
        <w:rPr>
          <w:color w:val="000000" w:themeColor="text1"/>
        </w:rPr>
        <w:t>”), as opposed to “</w:t>
      </w:r>
      <w:r w:rsidRPr="000D7858">
        <w:rPr>
          <w:i/>
          <w:color w:val="000000" w:themeColor="text1"/>
        </w:rPr>
        <w:t>lose weight and be thin</w:t>
      </w:r>
      <w:r w:rsidRPr="000D7858">
        <w:rPr>
          <w:color w:val="000000" w:themeColor="text1"/>
        </w:rPr>
        <w:t xml:space="preserve">” per the original scale.  Each item was rated on a 5-point Likert scale (1 = </w:t>
      </w:r>
      <w:r w:rsidRPr="000D7858">
        <w:rPr>
          <w:i/>
          <w:color w:val="000000" w:themeColor="text1"/>
        </w:rPr>
        <w:t>definitely disagree</w:t>
      </w:r>
      <w:r w:rsidRPr="000D7858">
        <w:rPr>
          <w:color w:val="000000" w:themeColor="text1"/>
        </w:rPr>
        <w:t xml:space="preserve">, 5 = </w:t>
      </w:r>
      <w:r w:rsidRPr="000D7858">
        <w:rPr>
          <w:i/>
          <w:color w:val="000000" w:themeColor="text1"/>
        </w:rPr>
        <w:t>definitely agree</w:t>
      </w:r>
      <w:r w:rsidRPr="000D7858">
        <w:rPr>
          <w:color w:val="000000" w:themeColor="text1"/>
        </w:rPr>
        <w:t>), with higher scores indicative of greater perceived pressure to alter appearance. Each item (i.e., sociocultural source) was scored separately</w:t>
      </w:r>
      <w:r w:rsidR="003D0F4D" w:rsidRPr="000D7858">
        <w:rPr>
          <w:color w:val="000000" w:themeColor="text1"/>
        </w:rPr>
        <w:t xml:space="preserve"> and used individually in the analyses; corresponding to each source of pressure.</w:t>
      </w:r>
    </w:p>
    <w:p w14:paraId="25EB17E9" w14:textId="2F0940F8" w:rsidR="002C56BC" w:rsidRPr="000D7858" w:rsidRDefault="002C56BC" w:rsidP="00051C4E">
      <w:pPr>
        <w:spacing w:line="480" w:lineRule="auto"/>
        <w:ind w:firstLine="720"/>
        <w:rPr>
          <w:b/>
          <w:color w:val="000000" w:themeColor="text1"/>
        </w:rPr>
      </w:pPr>
      <w:r w:rsidRPr="000D7858">
        <w:rPr>
          <w:b/>
          <w:color w:val="000000" w:themeColor="text1"/>
        </w:rPr>
        <w:t xml:space="preserve">Internalisation of cultural appearance ideals.  </w:t>
      </w:r>
      <w:r w:rsidRPr="000D7858">
        <w:rPr>
          <w:color w:val="000000" w:themeColor="text1"/>
        </w:rPr>
        <w:t xml:space="preserve">The nine-item Internalisation subscale of the Sociocultural Attitudes Towards Appearance Questionnaire 3 </w:t>
      </w:r>
      <w:r w:rsidRPr="000D7858">
        <w:rPr>
          <w:noProof/>
          <w:color w:val="000000" w:themeColor="text1"/>
        </w:rPr>
        <w:t>(SATAQ-3; Thompson, van den Berg, Roehrig, Guarda, &amp; Heinberg, 2004)</w:t>
      </w:r>
      <w:r w:rsidRPr="000D7858">
        <w:rPr>
          <w:color w:val="000000" w:themeColor="text1"/>
        </w:rPr>
        <w:t xml:space="preserve"> assessed the extent to which women had internalised cultural appearance ideals.  An example item from the scale is, “</w:t>
      </w:r>
      <w:r w:rsidRPr="000D7858">
        <w:rPr>
          <w:i/>
          <w:color w:val="000000" w:themeColor="text1"/>
        </w:rPr>
        <w:t>I wish I looked like people in magazines</w:t>
      </w:r>
      <w:r w:rsidRPr="000D7858">
        <w:rPr>
          <w:color w:val="000000" w:themeColor="text1"/>
        </w:rPr>
        <w:t xml:space="preserve">”.  Each item is rated on a 5-point Likert scale (1 = </w:t>
      </w:r>
      <w:r w:rsidRPr="000D7858">
        <w:rPr>
          <w:i/>
          <w:color w:val="000000" w:themeColor="text1"/>
        </w:rPr>
        <w:t>definitely disagree</w:t>
      </w:r>
      <w:r w:rsidRPr="000D7858">
        <w:rPr>
          <w:color w:val="000000" w:themeColor="text1"/>
        </w:rPr>
        <w:t xml:space="preserve">, 5 = </w:t>
      </w:r>
      <w:r w:rsidRPr="000D7858">
        <w:rPr>
          <w:i/>
          <w:color w:val="000000" w:themeColor="text1"/>
        </w:rPr>
        <w:t>definitely agree</w:t>
      </w:r>
      <w:r w:rsidRPr="000D7858">
        <w:rPr>
          <w:color w:val="000000" w:themeColor="text1"/>
        </w:rPr>
        <w:t xml:space="preserve">) and summed, with higher scores indicating higher levels of internalisation.  This measure has displayed good internal consistency among women in midlife </w:t>
      </w:r>
      <w:r w:rsidR="00DC71C1" w:rsidRPr="000D7858">
        <w:rPr>
          <w:color w:val="000000" w:themeColor="text1"/>
        </w:rPr>
        <w:t xml:space="preserve">(α = .95; </w:t>
      </w:r>
      <w:r w:rsidRPr="000D7858">
        <w:rPr>
          <w:noProof/>
          <w:color w:val="000000" w:themeColor="text1"/>
        </w:rPr>
        <w:t>McLean, Paxton, &amp; Wertheim, 2011)</w:t>
      </w:r>
      <w:r w:rsidR="00DC71C1" w:rsidRPr="000D7858">
        <w:rPr>
          <w:color w:val="000000" w:themeColor="text1"/>
        </w:rPr>
        <w:t xml:space="preserve"> and women who have undergone treatment for breast cancer (α = .77-</w:t>
      </w:r>
      <w:r w:rsidR="00A40233" w:rsidRPr="000D7858">
        <w:rPr>
          <w:color w:val="000000" w:themeColor="text1"/>
        </w:rPr>
        <w:t>.</w:t>
      </w:r>
      <w:r w:rsidR="00DC71C1" w:rsidRPr="000D7858">
        <w:rPr>
          <w:color w:val="000000" w:themeColor="text1"/>
        </w:rPr>
        <w:t xml:space="preserve">85; </w:t>
      </w:r>
      <w:r w:rsidR="000D7858">
        <w:rPr>
          <w:color w:val="000000" w:themeColor="text1"/>
        </w:rPr>
        <w:t xml:space="preserve">Lewis-Smith, </w:t>
      </w:r>
      <w:proofErr w:type="spellStart"/>
      <w:r w:rsidR="000D7858">
        <w:rPr>
          <w:color w:val="000000" w:themeColor="text1"/>
        </w:rPr>
        <w:t>Diedrichs</w:t>
      </w:r>
      <w:proofErr w:type="spellEnd"/>
      <w:r w:rsidR="000D7858">
        <w:rPr>
          <w:color w:val="000000" w:themeColor="text1"/>
        </w:rPr>
        <w:t>, &amp; Harcourt,</w:t>
      </w:r>
      <w:r w:rsidR="004556C4" w:rsidRPr="000D7858">
        <w:rPr>
          <w:color w:val="000000" w:themeColor="text1"/>
        </w:rPr>
        <w:t xml:space="preserve"> 2019</w:t>
      </w:r>
      <w:r w:rsidR="00DC71C1" w:rsidRPr="000D7858">
        <w:rPr>
          <w:color w:val="000000" w:themeColor="text1"/>
        </w:rPr>
        <w:t>)</w:t>
      </w:r>
      <w:r w:rsidR="00BD6C11" w:rsidRPr="000D7858">
        <w:rPr>
          <w:color w:val="000000" w:themeColor="text1"/>
        </w:rPr>
        <w:t>.</w:t>
      </w:r>
      <w:r w:rsidR="00DC71C1" w:rsidRPr="000D7858">
        <w:rPr>
          <w:color w:val="000000" w:themeColor="text1"/>
        </w:rPr>
        <w:t xml:space="preserve"> </w:t>
      </w:r>
      <w:r w:rsidRPr="000D7858">
        <w:rPr>
          <w:color w:val="000000" w:themeColor="text1"/>
        </w:rPr>
        <w:t>Internal consistency in the current sample was also good for both women who had (α = .90) or had not (α = .94) been treated for breast cancer.</w:t>
      </w:r>
    </w:p>
    <w:p w14:paraId="47010C87" w14:textId="46B810FA" w:rsidR="002C56BC" w:rsidRPr="000D7858" w:rsidRDefault="002C56BC" w:rsidP="00051C4E">
      <w:pPr>
        <w:spacing w:line="480" w:lineRule="auto"/>
        <w:ind w:firstLine="720"/>
        <w:rPr>
          <w:b/>
          <w:color w:val="000000" w:themeColor="text1"/>
        </w:rPr>
      </w:pPr>
      <w:r w:rsidRPr="000D7858">
        <w:rPr>
          <w:b/>
          <w:color w:val="000000" w:themeColor="text1"/>
        </w:rPr>
        <w:t xml:space="preserve">Upward appearance comparisons. </w:t>
      </w:r>
      <w:r w:rsidRPr="000D7858">
        <w:rPr>
          <w:color w:val="000000" w:themeColor="text1"/>
        </w:rPr>
        <w:t xml:space="preserve"> The ten-item Upwards Comparison subscale (UPACS) from the Upwards and Downwards Physical Appearance Comparison Scale </w:t>
      </w:r>
      <w:r w:rsidRPr="000D7858">
        <w:rPr>
          <w:noProof/>
          <w:color w:val="000000" w:themeColor="text1"/>
        </w:rPr>
        <w:t>(O’Brien et al., 2009)</w:t>
      </w:r>
      <w:r w:rsidRPr="000D7858">
        <w:rPr>
          <w:color w:val="000000" w:themeColor="text1"/>
        </w:rPr>
        <w:t xml:space="preserve"> assessed women’s tendency to compare themselves with individuals </w:t>
      </w:r>
      <w:r w:rsidRPr="000D7858">
        <w:rPr>
          <w:color w:val="000000" w:themeColor="text1"/>
        </w:rPr>
        <w:lastRenderedPageBreak/>
        <w:t>they considered more physically attractive.  An example item is, “</w:t>
      </w:r>
      <w:r w:rsidRPr="000D7858">
        <w:rPr>
          <w:i/>
          <w:color w:val="000000" w:themeColor="text1"/>
        </w:rPr>
        <w:t>I compare myself to those who are better looking than me rather than those who are not</w:t>
      </w:r>
      <w:r w:rsidRPr="000D7858">
        <w:rPr>
          <w:color w:val="000000" w:themeColor="text1"/>
        </w:rPr>
        <w:t xml:space="preserve">”.  Each item is rated on a 5-point Likert scale (1 = strongly disagree, 5 = strongly agree) and summed, with higher scores indicating a greater tendency to engage in upwards comparisons with others.  The subscale has demonstrated good internal consistency (α = .94) among women </w:t>
      </w:r>
      <w:r w:rsidRPr="000D7858">
        <w:rPr>
          <w:noProof/>
          <w:color w:val="000000" w:themeColor="text1"/>
        </w:rPr>
        <w:t>(O’Brien et al., 2009)</w:t>
      </w:r>
      <w:r w:rsidRPr="000D7858">
        <w:rPr>
          <w:color w:val="000000" w:themeColor="text1"/>
        </w:rPr>
        <w:t xml:space="preserve">.  The internal consistency for the UPACS in the current sample was also good among women who had (α = </w:t>
      </w:r>
      <w:r w:rsidR="00A40233" w:rsidRPr="000D7858">
        <w:rPr>
          <w:color w:val="000000" w:themeColor="text1"/>
        </w:rPr>
        <w:t>.</w:t>
      </w:r>
      <w:r w:rsidRPr="000D7858">
        <w:rPr>
          <w:color w:val="000000" w:themeColor="text1"/>
        </w:rPr>
        <w:t>96) or had not (α = .95) received treatment for breast cancer.</w:t>
      </w:r>
    </w:p>
    <w:p w14:paraId="0E4A6A71" w14:textId="1E64A346" w:rsidR="002C56BC" w:rsidRPr="000D7858" w:rsidRDefault="002C56BC" w:rsidP="00051C4E">
      <w:pPr>
        <w:spacing w:line="480" w:lineRule="auto"/>
        <w:ind w:firstLine="720"/>
        <w:rPr>
          <w:b/>
          <w:color w:val="000000" w:themeColor="text1"/>
        </w:rPr>
      </w:pPr>
      <w:r w:rsidRPr="000D7858">
        <w:rPr>
          <w:b/>
          <w:color w:val="000000" w:themeColor="text1"/>
        </w:rPr>
        <w:t>Body i</w:t>
      </w:r>
      <w:r w:rsidR="00A40233" w:rsidRPr="000D7858">
        <w:rPr>
          <w:b/>
          <w:color w:val="000000" w:themeColor="text1"/>
        </w:rPr>
        <w:t>m</w:t>
      </w:r>
      <w:r w:rsidRPr="000D7858">
        <w:rPr>
          <w:b/>
          <w:color w:val="000000" w:themeColor="text1"/>
        </w:rPr>
        <w:t xml:space="preserve">age.  </w:t>
      </w:r>
      <w:r w:rsidRPr="000D7858">
        <w:rPr>
          <w:color w:val="000000" w:themeColor="text1"/>
        </w:rPr>
        <w:t xml:space="preserve">Three different scales were employed to assess body image as a latent factor, given its multidimensional nature </w:t>
      </w:r>
      <w:r w:rsidRPr="000D7858">
        <w:rPr>
          <w:noProof/>
          <w:color w:val="000000" w:themeColor="text1"/>
        </w:rPr>
        <w:t>(Grogan, 2008)</w:t>
      </w:r>
      <w:r w:rsidRPr="000D7858">
        <w:rPr>
          <w:color w:val="000000" w:themeColor="text1"/>
        </w:rPr>
        <w:t xml:space="preserve">.  This approach has been employed previously </w:t>
      </w:r>
      <w:r w:rsidRPr="000D7858">
        <w:rPr>
          <w:noProof/>
          <w:color w:val="000000" w:themeColor="text1"/>
        </w:rPr>
        <w:t>(Menzel et al., 2011)</w:t>
      </w:r>
      <w:r w:rsidRPr="000D7858">
        <w:rPr>
          <w:color w:val="000000" w:themeColor="text1"/>
        </w:rPr>
        <w:t xml:space="preserve">, and attempts to control for measurement error within the model </w:t>
      </w:r>
      <w:r w:rsidRPr="000D7858">
        <w:rPr>
          <w:noProof/>
          <w:color w:val="000000" w:themeColor="text1"/>
        </w:rPr>
        <w:t>(Kelloway, 1998)</w:t>
      </w:r>
      <w:r w:rsidRPr="000D7858">
        <w:rPr>
          <w:color w:val="000000" w:themeColor="text1"/>
        </w:rPr>
        <w:t xml:space="preserve">. An overall higher score indicated poorer body image. </w:t>
      </w:r>
    </w:p>
    <w:p w14:paraId="57E22AE5" w14:textId="5EB075D5" w:rsidR="002C56BC" w:rsidRPr="000D7858" w:rsidRDefault="002C56BC" w:rsidP="00051C4E">
      <w:pPr>
        <w:spacing w:line="480" w:lineRule="auto"/>
        <w:ind w:firstLine="720"/>
        <w:rPr>
          <w:color w:val="000000" w:themeColor="text1"/>
        </w:rPr>
      </w:pPr>
      <w:r w:rsidRPr="000D7858">
        <w:rPr>
          <w:color w:val="000000" w:themeColor="text1"/>
        </w:rPr>
        <w:t xml:space="preserve">First, the seven-item Appearance Evaluation subscale of the Multidimensional Body-Self-Relations Questionnaire </w:t>
      </w:r>
      <w:r w:rsidRPr="000D7858">
        <w:rPr>
          <w:noProof/>
          <w:color w:val="000000" w:themeColor="text1"/>
        </w:rPr>
        <w:t>(MBSRQ-3; Cash, 2000)</w:t>
      </w:r>
      <w:r w:rsidRPr="000D7858">
        <w:rPr>
          <w:color w:val="000000" w:themeColor="text1"/>
        </w:rPr>
        <w:t xml:space="preserve"> was used to assess thoughts and feelings regarding one’s physical appearance as a whole.  An example item is, “</w:t>
      </w:r>
      <w:r w:rsidRPr="000D7858">
        <w:rPr>
          <w:i/>
          <w:color w:val="000000" w:themeColor="text1"/>
        </w:rPr>
        <w:t>My body is sexually appealing</w:t>
      </w:r>
      <w:r w:rsidRPr="000D7858">
        <w:rPr>
          <w:color w:val="000000" w:themeColor="text1"/>
        </w:rPr>
        <w:t xml:space="preserve">”.  Items were rated on a 5-point Likert scale (1 = </w:t>
      </w:r>
      <w:r w:rsidRPr="000D7858">
        <w:rPr>
          <w:i/>
          <w:color w:val="000000" w:themeColor="text1"/>
        </w:rPr>
        <w:t>definitely agree</w:t>
      </w:r>
      <w:r w:rsidRPr="000D7858">
        <w:rPr>
          <w:color w:val="000000" w:themeColor="text1"/>
        </w:rPr>
        <w:t xml:space="preserve">, 5 = </w:t>
      </w:r>
      <w:r w:rsidRPr="000D7858">
        <w:rPr>
          <w:i/>
          <w:color w:val="000000" w:themeColor="text1"/>
        </w:rPr>
        <w:t>definitely disagree</w:t>
      </w:r>
      <w:r w:rsidRPr="000D7858">
        <w:rPr>
          <w:color w:val="000000" w:themeColor="text1"/>
        </w:rPr>
        <w:t xml:space="preserve">) and summed, with higher scores indicating greater dissatisfaction with physical appearance.  The subscale has demonstrated </w:t>
      </w:r>
      <w:r w:rsidR="00A73470" w:rsidRPr="000D7858">
        <w:rPr>
          <w:color w:val="000000" w:themeColor="text1"/>
        </w:rPr>
        <w:t>acceptable</w:t>
      </w:r>
      <w:r w:rsidRPr="000D7858">
        <w:rPr>
          <w:color w:val="000000" w:themeColor="text1"/>
        </w:rPr>
        <w:t xml:space="preserve"> internal consistency among young adult women </w:t>
      </w:r>
      <w:r w:rsidRPr="000D7858">
        <w:rPr>
          <w:noProof/>
          <w:color w:val="000000" w:themeColor="text1"/>
        </w:rPr>
        <w:t>(α = .88; Brown, Cash, &amp; Mikulka, 1990)</w:t>
      </w:r>
      <w:r w:rsidR="00067C9A" w:rsidRPr="000D7858">
        <w:rPr>
          <w:noProof/>
          <w:color w:val="000000" w:themeColor="text1"/>
        </w:rPr>
        <w:t>, women in midlife (α = .</w:t>
      </w:r>
      <w:r w:rsidR="00A73470" w:rsidRPr="000D7858">
        <w:rPr>
          <w:noProof/>
          <w:color w:val="000000" w:themeColor="text1"/>
        </w:rPr>
        <w:t>68</w:t>
      </w:r>
      <w:r w:rsidR="00067C9A" w:rsidRPr="000D7858">
        <w:rPr>
          <w:noProof/>
          <w:color w:val="000000" w:themeColor="text1"/>
        </w:rPr>
        <w:t xml:space="preserve">; Chang, Yang, &amp; Chen, 2019), </w:t>
      </w:r>
      <w:r w:rsidR="00BD6C11" w:rsidRPr="000D7858">
        <w:rPr>
          <w:noProof/>
          <w:color w:val="000000" w:themeColor="text1"/>
        </w:rPr>
        <w:t>and women who</w:t>
      </w:r>
      <w:r w:rsidR="00BD6C11" w:rsidRPr="000D7858">
        <w:rPr>
          <w:color w:val="000000" w:themeColor="text1"/>
        </w:rPr>
        <w:t xml:space="preserve"> have received treatment for breast cancer </w:t>
      </w:r>
      <w:r w:rsidR="00BD6C11" w:rsidRPr="000D7858">
        <w:rPr>
          <w:noProof/>
          <w:color w:val="000000" w:themeColor="text1"/>
        </w:rPr>
        <w:t xml:space="preserve">(α = .72-.79; </w:t>
      </w:r>
      <w:r w:rsidR="00D94B4E">
        <w:rPr>
          <w:noProof/>
          <w:color w:val="000000" w:themeColor="text1"/>
        </w:rPr>
        <w:t>Lewis-Smith et al.</w:t>
      </w:r>
      <w:r w:rsidR="0026564F" w:rsidRPr="000D7858">
        <w:rPr>
          <w:color w:val="000000" w:themeColor="text1"/>
        </w:rPr>
        <w:t>, 2019</w:t>
      </w:r>
      <w:r w:rsidR="00BD6C11" w:rsidRPr="000D7858">
        <w:rPr>
          <w:noProof/>
          <w:color w:val="000000" w:themeColor="text1"/>
        </w:rPr>
        <w:t>).</w:t>
      </w:r>
      <w:r w:rsidRPr="000D7858">
        <w:rPr>
          <w:color w:val="000000" w:themeColor="text1"/>
        </w:rPr>
        <w:t xml:space="preserve">  Internal consistency was good in the present sample among women who had (α = .89) or had not (α = .90) been treated for breast cancer.</w:t>
      </w:r>
    </w:p>
    <w:p w14:paraId="1A9475BA" w14:textId="060A0340" w:rsidR="002C56BC" w:rsidRPr="000D7858" w:rsidRDefault="002C56BC" w:rsidP="00051C4E">
      <w:pPr>
        <w:spacing w:line="480" w:lineRule="auto"/>
        <w:ind w:firstLine="720"/>
        <w:rPr>
          <w:color w:val="000000" w:themeColor="text1"/>
        </w:rPr>
      </w:pPr>
      <w:r w:rsidRPr="000D7858">
        <w:rPr>
          <w:color w:val="000000" w:themeColor="text1"/>
        </w:rPr>
        <w:t xml:space="preserve">Second, the Body Areas Satisfaction Scale of the MBSRQ-3 </w:t>
      </w:r>
      <w:r w:rsidRPr="000D7858">
        <w:rPr>
          <w:noProof/>
          <w:color w:val="000000" w:themeColor="text1"/>
        </w:rPr>
        <w:t>(Cash, 2000)</w:t>
      </w:r>
      <w:r w:rsidRPr="000D7858">
        <w:rPr>
          <w:color w:val="000000" w:themeColor="text1"/>
        </w:rPr>
        <w:t xml:space="preserve"> was used to assess satisfaction with specific aspects of appearance, including the face, hair, lower torso, mid torso, upper torso, muscle tone, weight, height, and overall appearance.  Items were rated on a 5-point Likert scale (1 = very satisfied, 5 = very dissatisfied) and summed, with higher </w:t>
      </w:r>
      <w:r w:rsidRPr="000D7858">
        <w:rPr>
          <w:color w:val="000000" w:themeColor="text1"/>
        </w:rPr>
        <w:lastRenderedPageBreak/>
        <w:t xml:space="preserve">scores indicating greater body dissatisfaction. Good internal consistency has been reported previously among women in midlife </w:t>
      </w:r>
      <w:r w:rsidRPr="000D7858">
        <w:rPr>
          <w:noProof/>
          <w:color w:val="000000" w:themeColor="text1"/>
        </w:rPr>
        <w:t>(</w:t>
      </w:r>
      <w:r w:rsidR="006003B5" w:rsidRPr="000D7858">
        <w:rPr>
          <w:color w:val="000000" w:themeColor="text1"/>
        </w:rPr>
        <w:t xml:space="preserve">α = .81; </w:t>
      </w:r>
      <w:r w:rsidRPr="000D7858">
        <w:rPr>
          <w:noProof/>
          <w:color w:val="000000" w:themeColor="text1"/>
        </w:rPr>
        <w:t>Slevec &amp; Tiggemann, 2010)</w:t>
      </w:r>
      <w:r w:rsidR="006003B5" w:rsidRPr="000D7858">
        <w:rPr>
          <w:color w:val="000000" w:themeColor="text1"/>
        </w:rPr>
        <w:t xml:space="preserve"> </w:t>
      </w:r>
      <w:r w:rsidR="006003B5" w:rsidRPr="000D7858">
        <w:rPr>
          <w:noProof/>
          <w:color w:val="000000" w:themeColor="text1"/>
        </w:rPr>
        <w:t>and women who</w:t>
      </w:r>
      <w:r w:rsidR="006003B5" w:rsidRPr="000D7858">
        <w:rPr>
          <w:color w:val="000000" w:themeColor="text1"/>
        </w:rPr>
        <w:t xml:space="preserve"> have received treatment for breast cancer </w:t>
      </w:r>
      <w:r w:rsidR="006003B5" w:rsidRPr="000D7858">
        <w:rPr>
          <w:noProof/>
          <w:color w:val="000000" w:themeColor="text1"/>
        </w:rPr>
        <w:t xml:space="preserve">(α = </w:t>
      </w:r>
      <w:r w:rsidR="00A40233" w:rsidRPr="000D7858">
        <w:rPr>
          <w:noProof/>
          <w:color w:val="000000" w:themeColor="text1"/>
        </w:rPr>
        <w:t>.</w:t>
      </w:r>
      <w:r w:rsidR="006003B5" w:rsidRPr="000D7858">
        <w:rPr>
          <w:noProof/>
          <w:color w:val="000000" w:themeColor="text1"/>
        </w:rPr>
        <w:t xml:space="preserve">76-.90; </w:t>
      </w:r>
      <w:r w:rsidR="00D94B4E">
        <w:rPr>
          <w:noProof/>
          <w:color w:val="000000" w:themeColor="text1"/>
        </w:rPr>
        <w:t>Lewis-Smith et al.</w:t>
      </w:r>
      <w:r w:rsidR="00D94B4E" w:rsidRPr="000D7858">
        <w:rPr>
          <w:color w:val="000000" w:themeColor="text1"/>
        </w:rPr>
        <w:t>, 2019</w:t>
      </w:r>
      <w:r w:rsidR="006003B5" w:rsidRPr="000D7858">
        <w:rPr>
          <w:noProof/>
          <w:color w:val="000000" w:themeColor="text1"/>
        </w:rPr>
        <w:t>).</w:t>
      </w:r>
      <w:r w:rsidR="006003B5" w:rsidRPr="000D7858">
        <w:rPr>
          <w:color w:val="000000" w:themeColor="text1"/>
        </w:rPr>
        <w:t xml:space="preserve">  </w:t>
      </w:r>
      <w:r w:rsidRPr="000D7858">
        <w:rPr>
          <w:color w:val="000000" w:themeColor="text1"/>
        </w:rPr>
        <w:t xml:space="preserve"> Internal consistency was good in the present sample among women who had (α = .83) or had not (α = .85) been treated for breast cancer.  </w:t>
      </w:r>
    </w:p>
    <w:p w14:paraId="4C750E93" w14:textId="34A29D1A" w:rsidR="002C56BC" w:rsidRPr="000D7858" w:rsidRDefault="002C56BC" w:rsidP="00051C4E">
      <w:pPr>
        <w:spacing w:line="480" w:lineRule="auto"/>
        <w:ind w:firstLine="720"/>
        <w:rPr>
          <w:color w:val="000000" w:themeColor="text1"/>
        </w:rPr>
      </w:pPr>
      <w:r w:rsidRPr="000D7858">
        <w:rPr>
          <w:color w:val="000000" w:themeColor="text1"/>
        </w:rPr>
        <w:t xml:space="preserve">Finally, the 13-item Body Appreciation Scale </w:t>
      </w:r>
      <w:r w:rsidRPr="000D7858">
        <w:rPr>
          <w:noProof/>
          <w:color w:val="000000" w:themeColor="text1"/>
        </w:rPr>
        <w:t>(Avalos, Tylka, &amp; Wood-Barcalow, 2005)</w:t>
      </w:r>
      <w:r w:rsidRPr="000D7858">
        <w:rPr>
          <w:color w:val="000000" w:themeColor="text1"/>
        </w:rPr>
        <w:t xml:space="preserve"> was used to assess body acceptance and respect.  An example item is, “</w:t>
      </w:r>
      <w:r w:rsidRPr="000D7858">
        <w:rPr>
          <w:i/>
          <w:color w:val="000000" w:themeColor="text1"/>
        </w:rPr>
        <w:t>Despite its flaws, I accept my body for what it is</w:t>
      </w:r>
      <w:r w:rsidRPr="000D7858">
        <w:rPr>
          <w:color w:val="000000" w:themeColor="text1"/>
        </w:rPr>
        <w:t xml:space="preserve">”.  Items were rated on a 5-point Likert scale (1 = never, 5 = always) and summed, whereby higher scores indicate higher levels of body appreciation.  In this study, the direction of the subscale was reversed, in order to ensure consistency of direction in all three scales within the latent variable.  </w:t>
      </w:r>
      <w:r w:rsidRPr="000D7858">
        <w:rPr>
          <w:noProof/>
          <w:color w:val="000000" w:themeColor="text1"/>
        </w:rPr>
        <w:t>Avalos et al. (2005)</w:t>
      </w:r>
      <w:r w:rsidRPr="000D7858">
        <w:rPr>
          <w:color w:val="000000" w:themeColor="text1"/>
        </w:rPr>
        <w:t xml:space="preserve"> reported good internal consistency among young adult women (α = .91–.94).  </w:t>
      </w:r>
      <w:r w:rsidR="006003B5" w:rsidRPr="000D7858">
        <w:rPr>
          <w:color w:val="000000" w:themeColor="text1"/>
        </w:rPr>
        <w:t>The scale has also indicated good internal consistency among</w:t>
      </w:r>
      <w:r w:rsidR="006003B5" w:rsidRPr="000D7858">
        <w:rPr>
          <w:noProof/>
          <w:color w:val="000000" w:themeColor="text1"/>
        </w:rPr>
        <w:t xml:space="preserve"> women</w:t>
      </w:r>
      <w:r w:rsidR="001A44A6" w:rsidRPr="000D7858">
        <w:rPr>
          <w:noProof/>
          <w:color w:val="000000" w:themeColor="text1"/>
        </w:rPr>
        <w:t xml:space="preserve"> in midlife (α = </w:t>
      </w:r>
      <w:r w:rsidR="00A40233" w:rsidRPr="000D7858">
        <w:rPr>
          <w:noProof/>
          <w:color w:val="000000" w:themeColor="text1"/>
        </w:rPr>
        <w:t>.</w:t>
      </w:r>
      <w:r w:rsidR="001A44A6" w:rsidRPr="000D7858">
        <w:rPr>
          <w:noProof/>
          <w:color w:val="000000" w:themeColor="text1"/>
        </w:rPr>
        <w:t>92; Robbins &amp; Reissing) and among women who</w:t>
      </w:r>
      <w:r w:rsidR="006003B5" w:rsidRPr="000D7858">
        <w:rPr>
          <w:color w:val="000000" w:themeColor="text1"/>
        </w:rPr>
        <w:t xml:space="preserve"> have received treatment for breast ca</w:t>
      </w:r>
      <w:r w:rsidR="00A40233" w:rsidRPr="000D7858">
        <w:rPr>
          <w:color w:val="000000" w:themeColor="text1"/>
        </w:rPr>
        <w:t>n</w:t>
      </w:r>
      <w:r w:rsidR="006003B5" w:rsidRPr="000D7858">
        <w:rPr>
          <w:color w:val="000000" w:themeColor="text1"/>
        </w:rPr>
        <w:t xml:space="preserve">cer </w:t>
      </w:r>
      <w:r w:rsidR="006003B5" w:rsidRPr="000D7858">
        <w:rPr>
          <w:noProof/>
          <w:color w:val="000000" w:themeColor="text1"/>
        </w:rPr>
        <w:t xml:space="preserve">(α = .76-.90; </w:t>
      </w:r>
      <w:r w:rsidR="00523A68">
        <w:rPr>
          <w:noProof/>
          <w:color w:val="000000" w:themeColor="text1"/>
        </w:rPr>
        <w:t>Lewis-Smith et al.</w:t>
      </w:r>
      <w:r w:rsidR="00523A68" w:rsidRPr="000D7858">
        <w:rPr>
          <w:color w:val="000000" w:themeColor="text1"/>
        </w:rPr>
        <w:t>, 2019</w:t>
      </w:r>
      <w:r w:rsidR="006003B5" w:rsidRPr="000D7858">
        <w:rPr>
          <w:noProof/>
          <w:color w:val="000000" w:themeColor="text1"/>
        </w:rPr>
        <w:t>).</w:t>
      </w:r>
      <w:r w:rsidR="006003B5" w:rsidRPr="000D7858">
        <w:rPr>
          <w:color w:val="000000" w:themeColor="text1"/>
        </w:rPr>
        <w:t xml:space="preserve">  </w:t>
      </w:r>
      <w:r w:rsidRPr="000D7858">
        <w:rPr>
          <w:color w:val="000000" w:themeColor="text1"/>
        </w:rPr>
        <w:t xml:space="preserve">Internal consistency was good in the present sample among women who had (α = .93) or had not (α = .94) been treated for breast cancer.  </w:t>
      </w:r>
    </w:p>
    <w:p w14:paraId="41BD0B79" w14:textId="77777777" w:rsidR="002C56BC" w:rsidRPr="000D7858" w:rsidRDefault="002C56BC" w:rsidP="00051C4E">
      <w:pPr>
        <w:spacing w:line="480" w:lineRule="auto"/>
        <w:ind w:firstLine="720"/>
        <w:rPr>
          <w:b/>
          <w:color w:val="000000" w:themeColor="text1"/>
        </w:rPr>
      </w:pPr>
      <w:r w:rsidRPr="000D7858">
        <w:rPr>
          <w:b/>
          <w:color w:val="000000" w:themeColor="text1"/>
        </w:rPr>
        <w:t xml:space="preserve">Control variables.  </w:t>
      </w:r>
      <w:r w:rsidRPr="000D7858">
        <w:rPr>
          <w:color w:val="000000" w:themeColor="text1"/>
        </w:rPr>
        <w:t xml:space="preserve">Control variables included age, BMI (calculated using self-reported weight and height), whether or not one had at least an undergraduate degree, and whether or not one had experienced menopause. </w:t>
      </w:r>
    </w:p>
    <w:p w14:paraId="0C6DF448" w14:textId="77777777" w:rsidR="002C56BC" w:rsidRPr="000D7858" w:rsidRDefault="002C56BC" w:rsidP="00051C4E">
      <w:pPr>
        <w:spacing w:line="480" w:lineRule="auto"/>
        <w:rPr>
          <w:b/>
          <w:color w:val="000000" w:themeColor="text1"/>
        </w:rPr>
      </w:pPr>
      <w:r w:rsidRPr="000D7858">
        <w:rPr>
          <w:b/>
          <w:color w:val="000000" w:themeColor="text1"/>
        </w:rPr>
        <w:t>Data Analyses</w:t>
      </w:r>
    </w:p>
    <w:p w14:paraId="71412108" w14:textId="07DAE29B" w:rsidR="002C56BC" w:rsidRPr="000D7858" w:rsidRDefault="002C56BC" w:rsidP="00051C4E">
      <w:pPr>
        <w:spacing w:line="480" w:lineRule="auto"/>
        <w:ind w:firstLine="720"/>
        <w:rPr>
          <w:color w:val="000000" w:themeColor="text1"/>
        </w:rPr>
      </w:pPr>
      <w:r w:rsidRPr="000D7858">
        <w:rPr>
          <w:color w:val="000000" w:themeColor="text1"/>
        </w:rPr>
        <w:t>Analyses were conducted using two-group structural equation modelling (SEM) models.  First, model variables were examined and compared for significant differences between groups using a series of</w:t>
      </w:r>
      <w:r w:rsidRPr="000D7858">
        <w:rPr>
          <w:i/>
          <w:color w:val="000000" w:themeColor="text1"/>
        </w:rPr>
        <w:t xml:space="preserve"> t</w:t>
      </w:r>
      <w:r w:rsidRPr="000D7858">
        <w:rPr>
          <w:color w:val="000000" w:themeColor="text1"/>
        </w:rPr>
        <w:t xml:space="preserve">-tests.  SEM was conducted in two stages to compare the fit of the model within each subsample of women: evaluation of the measurement model, and evaluation of the structural model.  Model fit was evaluated using the following indices of fit: </w:t>
      </w:r>
      <w:r w:rsidRPr="000D7858">
        <w:rPr>
          <w:color w:val="000000" w:themeColor="text1"/>
        </w:rPr>
        <w:lastRenderedPageBreak/>
        <w:t>chi-square</w:t>
      </w:r>
      <w:r w:rsidR="0026552F" w:rsidRPr="000D7858">
        <w:rPr>
          <w:color w:val="000000" w:themeColor="text1"/>
        </w:rPr>
        <w:t xml:space="preserve"> (whereby a non-significant value indicates acceptable fit)</w:t>
      </w:r>
      <w:r w:rsidRPr="000D7858">
        <w:rPr>
          <w:color w:val="000000" w:themeColor="text1"/>
        </w:rPr>
        <w:t>, root mean square error of approximation (RMSEA</w:t>
      </w:r>
      <w:r w:rsidR="0026552F" w:rsidRPr="000D7858">
        <w:rPr>
          <w:color w:val="000000" w:themeColor="text1"/>
        </w:rPr>
        <w:t>; whereby a value less than .09 indicates acceptable fit</w:t>
      </w:r>
      <w:r w:rsidRPr="000D7858">
        <w:rPr>
          <w:color w:val="000000" w:themeColor="text1"/>
        </w:rPr>
        <w:t xml:space="preserve">), </w:t>
      </w:r>
      <w:r w:rsidR="0026552F" w:rsidRPr="000D7858">
        <w:rPr>
          <w:color w:val="000000" w:themeColor="text1"/>
        </w:rPr>
        <w:t xml:space="preserve">standardized root mean square residual (SRMR; whereby a value less than .08 indicates acceptable fit), </w:t>
      </w:r>
      <w:r w:rsidRPr="000D7858">
        <w:rPr>
          <w:color w:val="000000" w:themeColor="text1"/>
        </w:rPr>
        <w:t xml:space="preserve">and </w:t>
      </w:r>
      <w:proofErr w:type="spellStart"/>
      <w:r w:rsidRPr="000D7858">
        <w:rPr>
          <w:color w:val="000000" w:themeColor="text1"/>
        </w:rPr>
        <w:t>Bentler’s</w:t>
      </w:r>
      <w:proofErr w:type="spellEnd"/>
      <w:r w:rsidRPr="000D7858">
        <w:rPr>
          <w:color w:val="000000" w:themeColor="text1"/>
        </w:rPr>
        <w:t xml:space="preserve"> comparative fit index (CFI</w:t>
      </w:r>
      <w:r w:rsidR="0026552F" w:rsidRPr="000D7858">
        <w:rPr>
          <w:color w:val="000000" w:themeColor="text1"/>
        </w:rPr>
        <w:t>; whereby a value greater than .95 indicates acceptable fit)</w:t>
      </w:r>
      <w:r w:rsidRPr="000D7858">
        <w:rPr>
          <w:color w:val="000000" w:themeColor="text1"/>
        </w:rPr>
        <w:t xml:space="preserve">. </w:t>
      </w:r>
      <w:r w:rsidR="00CA6016" w:rsidRPr="000D7858">
        <w:rPr>
          <w:color w:val="000000" w:themeColor="text1"/>
        </w:rPr>
        <w:t xml:space="preserve">We did not use modification indices since the structural model was saturated. </w:t>
      </w:r>
      <w:r w:rsidRPr="000D7858">
        <w:rPr>
          <w:color w:val="000000" w:themeColor="text1"/>
        </w:rPr>
        <w:t xml:space="preserve">All analyses were carried out using </w:t>
      </w:r>
      <w:proofErr w:type="spellStart"/>
      <w:r w:rsidRPr="000D7858">
        <w:rPr>
          <w:color w:val="000000" w:themeColor="text1"/>
        </w:rPr>
        <w:t>Mplus</w:t>
      </w:r>
      <w:proofErr w:type="spellEnd"/>
      <w:r w:rsidRPr="000D7858">
        <w:rPr>
          <w:color w:val="000000" w:themeColor="text1"/>
        </w:rPr>
        <w:t xml:space="preserve"> Version 8.0.  See Figure 1 for the hypothesized and tested model. </w:t>
      </w:r>
    </w:p>
    <w:p w14:paraId="6A9D168E" w14:textId="77777777" w:rsidR="002C56BC" w:rsidRPr="000D7858" w:rsidRDefault="002C56BC" w:rsidP="00051C4E">
      <w:pPr>
        <w:spacing w:line="480" w:lineRule="auto"/>
        <w:jc w:val="center"/>
        <w:rPr>
          <w:b/>
          <w:color w:val="000000" w:themeColor="text1"/>
        </w:rPr>
      </w:pPr>
      <w:r w:rsidRPr="000D7858">
        <w:rPr>
          <w:b/>
          <w:color w:val="000000" w:themeColor="text1"/>
        </w:rPr>
        <w:t>Results</w:t>
      </w:r>
    </w:p>
    <w:p w14:paraId="27774018" w14:textId="10F4BEB2" w:rsidR="002C56BC" w:rsidRPr="000D7858" w:rsidRDefault="00A15D7A" w:rsidP="00051C4E">
      <w:pPr>
        <w:spacing w:line="480" w:lineRule="auto"/>
        <w:rPr>
          <w:b/>
          <w:color w:val="000000" w:themeColor="text1"/>
        </w:rPr>
      </w:pPr>
      <w:r w:rsidRPr="000D7858">
        <w:rPr>
          <w:b/>
          <w:color w:val="000000" w:themeColor="text1"/>
        </w:rPr>
        <w:t>Data Screening</w:t>
      </w:r>
    </w:p>
    <w:p w14:paraId="24E2B1E3" w14:textId="629DE1E4" w:rsidR="002C56BC" w:rsidRPr="000D7858" w:rsidRDefault="00AA09E5" w:rsidP="00051C4E">
      <w:pPr>
        <w:spacing w:line="480" w:lineRule="auto"/>
        <w:ind w:firstLine="720"/>
        <w:rPr>
          <w:color w:val="000000" w:themeColor="text1"/>
        </w:rPr>
      </w:pPr>
      <w:r w:rsidRPr="000D7858">
        <w:rPr>
          <w:color w:val="000000" w:themeColor="text1"/>
        </w:rPr>
        <w:t xml:space="preserve">Examination of the data revealed no issues of skewness, kurtosis or outliers.  </w:t>
      </w:r>
      <w:r w:rsidR="002C56BC" w:rsidRPr="000D7858">
        <w:rPr>
          <w:color w:val="000000" w:themeColor="text1"/>
        </w:rPr>
        <w:t>There was little missing data on the primary study variables, ranging from 0% to 3%, except for BMI where 35 cases (7%) had missing data.  Listwise deletion on the independent variables (i.e., the four sources of pressure plus the control variables) would have resulted in 40 cases (8%) being deleted.  To avoid this, missing values were imputed using the EM algorithm.</w:t>
      </w:r>
    </w:p>
    <w:p w14:paraId="27CF0AC9" w14:textId="77777777" w:rsidR="002C56BC" w:rsidRPr="000D7858" w:rsidRDefault="002C56BC" w:rsidP="00051C4E">
      <w:pPr>
        <w:spacing w:line="480" w:lineRule="auto"/>
        <w:rPr>
          <w:b/>
          <w:color w:val="000000" w:themeColor="text1"/>
        </w:rPr>
      </w:pPr>
      <w:r w:rsidRPr="000D7858">
        <w:rPr>
          <w:b/>
          <w:color w:val="000000" w:themeColor="text1"/>
        </w:rPr>
        <w:t>Descriptive Statistics</w:t>
      </w:r>
    </w:p>
    <w:p w14:paraId="4CDD9922" w14:textId="6F2AA70D" w:rsidR="002C56BC" w:rsidRPr="000D7858" w:rsidRDefault="002C56BC" w:rsidP="00051C4E">
      <w:pPr>
        <w:spacing w:line="480" w:lineRule="auto"/>
        <w:rPr>
          <w:color w:val="000000" w:themeColor="text1"/>
        </w:rPr>
      </w:pPr>
      <w:r w:rsidRPr="000D7858">
        <w:rPr>
          <w:b/>
          <w:color w:val="000000" w:themeColor="text1"/>
        </w:rPr>
        <w:tab/>
      </w:r>
      <w:r w:rsidRPr="000D7858">
        <w:rPr>
          <w:color w:val="000000" w:themeColor="text1"/>
        </w:rPr>
        <w:t xml:space="preserve">The means, standard deviations, and ranges for the model variables are displayed in Table 2. Upon examination of the </w:t>
      </w:r>
      <w:r w:rsidRPr="000D7858">
        <w:rPr>
          <w:i/>
          <w:color w:val="000000" w:themeColor="text1"/>
        </w:rPr>
        <w:t>t</w:t>
      </w:r>
      <w:r w:rsidRPr="000D7858">
        <w:rPr>
          <w:color w:val="000000" w:themeColor="text1"/>
        </w:rPr>
        <w:t xml:space="preserve">-tests, women who had undergone treatment for breast cancer had significantly poorer body image, as indicated by both the appearance evaluation subscale and body areas satisfaction subscale of the MBSRQ-3.  There was also a significant difference between groups on perceived pressure from the media to alter appearance, whereby felt pressure was higher for women who had not undergone treatment for breast cancer.  No other significant differences were identified for other model variables.  </w:t>
      </w:r>
    </w:p>
    <w:p w14:paraId="592C0EE1" w14:textId="1286F161" w:rsidR="00BC21FE" w:rsidRPr="000D7858" w:rsidRDefault="00BC21FE" w:rsidP="00BC21FE">
      <w:pPr>
        <w:spacing w:line="480" w:lineRule="auto"/>
        <w:rPr>
          <w:b/>
          <w:color w:val="000000" w:themeColor="text1"/>
        </w:rPr>
      </w:pPr>
      <w:r w:rsidRPr="000D7858">
        <w:rPr>
          <w:b/>
          <w:color w:val="000000" w:themeColor="text1"/>
        </w:rPr>
        <w:t>Correlations between Model Variables</w:t>
      </w:r>
    </w:p>
    <w:p w14:paraId="79BFAEF9" w14:textId="532B7E5A" w:rsidR="00BC21FE" w:rsidRPr="000D7858" w:rsidRDefault="00AF6807" w:rsidP="00BC21FE">
      <w:pPr>
        <w:spacing w:line="480" w:lineRule="auto"/>
        <w:rPr>
          <w:b/>
          <w:color w:val="000000" w:themeColor="text1"/>
        </w:rPr>
      </w:pPr>
      <w:r w:rsidRPr="000D7858">
        <w:rPr>
          <w:b/>
          <w:color w:val="000000" w:themeColor="text1"/>
        </w:rPr>
        <w:tab/>
      </w:r>
      <w:r w:rsidRPr="000D7858">
        <w:rPr>
          <w:color w:val="000000" w:themeColor="text1"/>
        </w:rPr>
        <w:t xml:space="preserve">A correlational analysis was conducted to explore the bivariate relationships between variables proposed within the model, as these provide the basis for testing the proposed </w:t>
      </w:r>
      <w:r w:rsidRPr="000D7858">
        <w:rPr>
          <w:color w:val="000000" w:themeColor="text1"/>
        </w:rPr>
        <w:lastRenderedPageBreak/>
        <w:t xml:space="preserve">model </w:t>
      </w:r>
      <w:r w:rsidRPr="000D7858">
        <w:rPr>
          <w:noProof/>
          <w:color w:val="000000" w:themeColor="text1"/>
        </w:rPr>
        <w:t>(Schumacker &amp; Lomax, 1996)</w:t>
      </w:r>
      <w:r w:rsidRPr="000D7858">
        <w:rPr>
          <w:color w:val="000000" w:themeColor="text1"/>
        </w:rPr>
        <w:t>.</w:t>
      </w:r>
      <w:r w:rsidR="0088458A" w:rsidRPr="000D7858">
        <w:rPr>
          <w:color w:val="000000" w:themeColor="text1"/>
        </w:rPr>
        <w:t xml:space="preserve"> Table 3 </w:t>
      </w:r>
      <w:r w:rsidR="0053420B" w:rsidRPr="000D7858">
        <w:rPr>
          <w:color w:val="000000" w:themeColor="text1"/>
        </w:rPr>
        <w:t xml:space="preserve">presents </w:t>
      </w:r>
      <w:r w:rsidR="0088458A" w:rsidRPr="000D7858">
        <w:rPr>
          <w:color w:val="000000" w:themeColor="text1"/>
        </w:rPr>
        <w:t xml:space="preserve">correlations between all variables for both groups of women, with and without controlling for BMI.  </w:t>
      </w:r>
      <w:r w:rsidR="0053420B" w:rsidRPr="000D7858">
        <w:rPr>
          <w:color w:val="000000" w:themeColor="text1"/>
        </w:rPr>
        <w:t>Among both groups, the analyses revealed significant correlations and patterns consistent with the hypothesized model.</w:t>
      </w:r>
      <w:r w:rsidR="00434455" w:rsidRPr="000D7858">
        <w:rPr>
          <w:color w:val="000000" w:themeColor="text1"/>
        </w:rPr>
        <w:t xml:space="preserve"> However, correlations were stronger when BMI was not controlled for, and thus, BMI was included as a covariate in the subsequent testing of the model.</w:t>
      </w:r>
    </w:p>
    <w:p w14:paraId="6C489E91" w14:textId="77777777" w:rsidR="002C56BC" w:rsidRPr="000D7858" w:rsidRDefault="002C56BC" w:rsidP="00051C4E">
      <w:pPr>
        <w:spacing w:line="480" w:lineRule="auto"/>
        <w:rPr>
          <w:b/>
          <w:color w:val="000000" w:themeColor="text1"/>
        </w:rPr>
      </w:pPr>
      <w:r w:rsidRPr="000D7858">
        <w:rPr>
          <w:b/>
          <w:color w:val="000000" w:themeColor="text1"/>
        </w:rPr>
        <w:t>Measurement of Body Image</w:t>
      </w:r>
    </w:p>
    <w:p w14:paraId="38F80C20" w14:textId="77777777" w:rsidR="002C56BC" w:rsidRPr="000D7858" w:rsidRDefault="002C56BC" w:rsidP="00051C4E">
      <w:pPr>
        <w:spacing w:line="480" w:lineRule="auto"/>
        <w:rPr>
          <w:color w:val="000000" w:themeColor="text1"/>
        </w:rPr>
      </w:pPr>
      <w:r w:rsidRPr="000D7858">
        <w:rPr>
          <w:color w:val="000000" w:themeColor="text1"/>
        </w:rPr>
        <w:tab/>
        <w:t xml:space="preserve">We compared the measurement of body image between the groups of women who had, or had not, undergone treatment for breast cancer. In order to be comparable, there should be measurement invariance between the two groups </w:t>
      </w:r>
      <w:r w:rsidRPr="000D7858">
        <w:rPr>
          <w:noProof/>
          <w:color w:val="000000" w:themeColor="text1"/>
        </w:rPr>
        <w:t>(Millsap, 2012)</w:t>
      </w:r>
      <w:r w:rsidRPr="000D7858">
        <w:rPr>
          <w:color w:val="000000" w:themeColor="text1"/>
        </w:rPr>
        <w:t>.  Imposing equal factor loadings – weak factorial invariance – did not result in a significantly worse fit (</w:t>
      </w:r>
      <w:r w:rsidRPr="000D7858">
        <w:rPr>
          <w:color w:val="000000" w:themeColor="text1"/>
        </w:rPr>
        <w:sym w:font="Symbol" w:char="F063"/>
      </w:r>
      <w:r w:rsidRPr="000D7858">
        <w:rPr>
          <w:color w:val="000000" w:themeColor="text1"/>
          <w:vertAlign w:val="superscript"/>
        </w:rPr>
        <w:t>2</w:t>
      </w:r>
      <w:r w:rsidRPr="000D7858">
        <w:rPr>
          <w:color w:val="000000" w:themeColor="text1"/>
        </w:rPr>
        <w:t xml:space="preserve"> (2) = 0.41, </w:t>
      </w:r>
      <w:r w:rsidRPr="000D7858">
        <w:rPr>
          <w:i/>
          <w:color w:val="000000" w:themeColor="text1"/>
        </w:rPr>
        <w:t xml:space="preserve">p </w:t>
      </w:r>
      <w:r w:rsidRPr="000D7858">
        <w:rPr>
          <w:color w:val="000000" w:themeColor="text1"/>
        </w:rPr>
        <w:t xml:space="preserve"> = .81) and imposing, in addition, equal intercepts – strong factorial invariance – also did not result in a significantly worse fit (</w:t>
      </w:r>
      <w:r w:rsidRPr="000D7858">
        <w:rPr>
          <w:color w:val="000000" w:themeColor="text1"/>
        </w:rPr>
        <w:sym w:font="Symbol" w:char="F063"/>
      </w:r>
      <w:r w:rsidRPr="000D7858">
        <w:rPr>
          <w:color w:val="000000" w:themeColor="text1"/>
          <w:vertAlign w:val="superscript"/>
        </w:rPr>
        <w:t>2</w:t>
      </w:r>
      <w:r w:rsidRPr="000D7858">
        <w:rPr>
          <w:color w:val="000000" w:themeColor="text1"/>
        </w:rPr>
        <w:t xml:space="preserve"> (4) = 2.79, </w:t>
      </w:r>
      <w:r w:rsidRPr="000D7858">
        <w:rPr>
          <w:i/>
          <w:color w:val="000000" w:themeColor="text1"/>
        </w:rPr>
        <w:t xml:space="preserve">p </w:t>
      </w:r>
      <w:r w:rsidRPr="000D7858">
        <w:rPr>
          <w:color w:val="000000" w:themeColor="text1"/>
        </w:rPr>
        <w:t xml:space="preserve">= .59).  Thus, the measurement of body image was comparable across the two groups.  There was a non-significant trend for those in the breast cancer group to be more dissatisfied with their body (mean difference = 0.20, z = 1.90, </w:t>
      </w:r>
      <w:r w:rsidRPr="000D7858">
        <w:rPr>
          <w:i/>
          <w:color w:val="000000" w:themeColor="text1"/>
        </w:rPr>
        <w:t>p</w:t>
      </w:r>
      <w:r w:rsidRPr="000D7858">
        <w:rPr>
          <w:color w:val="000000" w:themeColor="text1"/>
        </w:rPr>
        <w:t xml:space="preserve"> = .058).</w:t>
      </w:r>
    </w:p>
    <w:p w14:paraId="1EF5ED63" w14:textId="77777777" w:rsidR="002C56BC" w:rsidRPr="000D7858" w:rsidRDefault="002C56BC" w:rsidP="00051C4E">
      <w:pPr>
        <w:spacing w:line="480" w:lineRule="auto"/>
        <w:rPr>
          <w:b/>
          <w:color w:val="000000" w:themeColor="text1"/>
        </w:rPr>
      </w:pPr>
      <w:r w:rsidRPr="000D7858">
        <w:rPr>
          <w:b/>
          <w:color w:val="000000" w:themeColor="text1"/>
        </w:rPr>
        <w:t>Evaluation of the Model</w:t>
      </w:r>
    </w:p>
    <w:p w14:paraId="5BA0A68F" w14:textId="275E3F36" w:rsidR="002C56BC" w:rsidRPr="000D7858" w:rsidRDefault="002C56BC" w:rsidP="00051C4E">
      <w:pPr>
        <w:spacing w:line="480" w:lineRule="auto"/>
        <w:rPr>
          <w:color w:val="000000" w:themeColor="text1"/>
        </w:rPr>
      </w:pPr>
      <w:r w:rsidRPr="000D7858">
        <w:rPr>
          <w:color w:val="000000" w:themeColor="text1"/>
        </w:rPr>
        <w:tab/>
        <w:t xml:space="preserve">Initially, we ran a model where body image was predicted from each source of pressure individually and directly from internalisation and a tendency to compare oneself with others.  See Table S1 in the supplementary information for these results. Having established that the study variables were all significantly related to body image, a model was constructed to evaluate the independent effects of each source of pressure on body image, with comparison tendency and internalisation as mediating variables, as per the Tripartite </w:t>
      </w:r>
      <w:r w:rsidR="009A0512" w:rsidRPr="000D7858">
        <w:rPr>
          <w:color w:val="000000" w:themeColor="text1"/>
        </w:rPr>
        <w:t xml:space="preserve">Influence </w:t>
      </w:r>
      <w:r w:rsidRPr="000D7858">
        <w:rPr>
          <w:color w:val="000000" w:themeColor="text1"/>
        </w:rPr>
        <w:t>Model.  The two-group structural equation model was run with bootstrap standard errors with 10,000 replications.  The overall fit of the model was satisfactory ((</w:t>
      </w:r>
      <w:r w:rsidRPr="000D7858">
        <w:rPr>
          <w:color w:val="000000" w:themeColor="text1"/>
        </w:rPr>
        <w:sym w:font="Symbol" w:char="F063"/>
      </w:r>
      <w:r w:rsidRPr="000D7858">
        <w:rPr>
          <w:color w:val="000000" w:themeColor="text1"/>
          <w:vertAlign w:val="superscript"/>
        </w:rPr>
        <w:t>2</w:t>
      </w:r>
      <w:r w:rsidRPr="000D7858">
        <w:rPr>
          <w:color w:val="000000" w:themeColor="text1"/>
        </w:rPr>
        <w:t xml:space="preserve"> (44) = 108.24, p &lt; .001; CFI = .97, RMSEA = .08; SRMR = .02). Sources of misfit arose because </w:t>
      </w:r>
      <w:r w:rsidRPr="000D7858">
        <w:rPr>
          <w:color w:val="000000" w:themeColor="text1"/>
        </w:rPr>
        <w:lastRenderedPageBreak/>
        <w:t>the only paths to indicators of body image were via the latent body image variable.  The remainder of the model was saturated</w:t>
      </w:r>
      <w:r w:rsidR="00810358" w:rsidRPr="000D7858">
        <w:rPr>
          <w:color w:val="000000" w:themeColor="text1"/>
        </w:rPr>
        <w:t>, and thus, no modifications were made</w:t>
      </w:r>
      <w:r w:rsidRPr="000D7858">
        <w:rPr>
          <w:color w:val="000000" w:themeColor="text1"/>
        </w:rPr>
        <w:t xml:space="preserve">.  Table </w:t>
      </w:r>
      <w:r w:rsidR="00BC21FE" w:rsidRPr="000D7858">
        <w:rPr>
          <w:color w:val="000000" w:themeColor="text1"/>
        </w:rPr>
        <w:t>4</w:t>
      </w:r>
      <w:r w:rsidRPr="000D7858">
        <w:rPr>
          <w:color w:val="000000" w:themeColor="text1"/>
        </w:rPr>
        <w:t xml:space="preserve"> displays the unstandardized and standardized path coefficients separately for the two groups of participants.  Figure 2 displays the path diagram showing the significant standardised coefficients for women who had not undergone treatment for breast cancer, whilst Figure 3 displays those for women who had.  Table </w:t>
      </w:r>
      <w:r w:rsidR="00BC21FE" w:rsidRPr="000D7858">
        <w:rPr>
          <w:color w:val="000000" w:themeColor="text1"/>
        </w:rPr>
        <w:t>5</w:t>
      </w:r>
      <w:r w:rsidRPr="000D7858">
        <w:rPr>
          <w:color w:val="000000" w:themeColor="text1"/>
        </w:rPr>
        <w:t xml:space="preserve"> shows the indirect effects tested using bootstrap standard errors </w:t>
      </w:r>
      <w:r w:rsidRPr="000D7858">
        <w:rPr>
          <w:noProof/>
          <w:color w:val="000000" w:themeColor="text1"/>
        </w:rPr>
        <w:t>(MacKinnon, 2012)</w:t>
      </w:r>
      <w:r w:rsidRPr="000D7858">
        <w:rPr>
          <w:color w:val="000000" w:themeColor="text1"/>
        </w:rPr>
        <w:t>.</w:t>
      </w:r>
    </w:p>
    <w:p w14:paraId="473A3980" w14:textId="77777777" w:rsidR="00A15D7A" w:rsidRPr="000D7858" w:rsidRDefault="002C56BC" w:rsidP="00A15D7A">
      <w:pPr>
        <w:spacing w:line="480" w:lineRule="auto"/>
        <w:ind w:firstLine="720"/>
        <w:rPr>
          <w:color w:val="000000" w:themeColor="text1"/>
        </w:rPr>
      </w:pPr>
      <w:r w:rsidRPr="000D7858">
        <w:rPr>
          <w:color w:val="000000" w:themeColor="text1"/>
        </w:rPr>
        <w:t>Among women who had not undergone treatment for breast cancer, body image was predicted by both internalisation of cultural appearance ideals and the tendency to make upward social comparisons.  Additionally, pressure from friends had a direct effect and pressure from the media had significant mediated effects via comparison tendency and internalisation</w:t>
      </w:r>
      <w:r w:rsidR="00FA69F3" w:rsidRPr="000D7858">
        <w:rPr>
          <w:color w:val="000000" w:themeColor="text1"/>
        </w:rPr>
        <w:t>.</w:t>
      </w:r>
      <w:r w:rsidR="00BC21FE" w:rsidRPr="000D7858">
        <w:rPr>
          <w:color w:val="000000" w:themeColor="text1"/>
        </w:rPr>
        <w:t xml:space="preserve">  </w:t>
      </w:r>
      <w:r w:rsidRPr="000D7858">
        <w:rPr>
          <w:color w:val="000000" w:themeColor="text1"/>
        </w:rPr>
        <w:t>For women who had undergone treatment for breast cancer, pressure from the media had a direct effect and an effect significantly mediated by comparison tendency, although not by internalisation.</w:t>
      </w:r>
    </w:p>
    <w:p w14:paraId="251C357A" w14:textId="4A66077E" w:rsidR="00A15D7A" w:rsidRPr="000D7858" w:rsidRDefault="00A15D7A" w:rsidP="00A15D7A">
      <w:pPr>
        <w:spacing w:line="480" w:lineRule="auto"/>
        <w:ind w:firstLine="720"/>
        <w:rPr>
          <w:color w:val="000000" w:themeColor="text1"/>
        </w:rPr>
      </w:pPr>
      <w:r w:rsidRPr="000D7858">
        <w:rPr>
          <w:color w:val="000000" w:themeColor="text1"/>
        </w:rPr>
        <w:t>For women who had not undergone treatment, the model explained 55% of the variance in Internalisation, 36% of the variance in Appearance Comparisons, and 54% of the variance in Body Image. For women who had undergone treatment for breast cancer, the model explained 44% of the variance in Internalisation, 33% of the variance in Appearance Comparisons, and 50% of the variance in Body Image.</w:t>
      </w:r>
    </w:p>
    <w:p w14:paraId="77514494" w14:textId="63CF5C7E" w:rsidR="002C56BC" w:rsidRPr="000D7858" w:rsidRDefault="002C56BC" w:rsidP="00A15D7A">
      <w:pPr>
        <w:spacing w:line="480" w:lineRule="auto"/>
        <w:jc w:val="center"/>
        <w:rPr>
          <w:b/>
          <w:color w:val="000000" w:themeColor="text1"/>
        </w:rPr>
      </w:pPr>
      <w:r w:rsidRPr="000D7858">
        <w:rPr>
          <w:b/>
          <w:color w:val="000000" w:themeColor="text1"/>
        </w:rPr>
        <w:t>Discussion</w:t>
      </w:r>
    </w:p>
    <w:p w14:paraId="03C0EAF7" w14:textId="2F6F56F3" w:rsidR="002C56BC" w:rsidRPr="000D7858" w:rsidRDefault="002C56BC" w:rsidP="00051C4E">
      <w:pPr>
        <w:spacing w:line="480" w:lineRule="auto"/>
        <w:ind w:firstLine="720"/>
        <w:rPr>
          <w:color w:val="000000" w:themeColor="text1"/>
        </w:rPr>
      </w:pPr>
      <w:r w:rsidRPr="000D7858">
        <w:rPr>
          <w:color w:val="000000" w:themeColor="text1"/>
        </w:rPr>
        <w:t xml:space="preserve">The aim of this study was to evaluate an extension of the Tripartite Influence Model of body image </w:t>
      </w:r>
      <w:r w:rsidRPr="000D7858">
        <w:rPr>
          <w:noProof/>
          <w:color w:val="000000" w:themeColor="text1"/>
        </w:rPr>
        <w:t>(Thompson et al., 1999)</w:t>
      </w:r>
      <w:r w:rsidRPr="000D7858">
        <w:rPr>
          <w:color w:val="000000" w:themeColor="text1"/>
        </w:rPr>
        <w:t xml:space="preserve"> among two groups of midlife women: those who had, and had not, undergone treatment for breast cancer.  In both samples, a reduced model consisting of fewer pathways than the original Tripartite </w:t>
      </w:r>
      <w:r w:rsidR="009A0512" w:rsidRPr="000D7858">
        <w:rPr>
          <w:color w:val="000000" w:themeColor="text1"/>
        </w:rPr>
        <w:t xml:space="preserve">Influence </w:t>
      </w:r>
      <w:r w:rsidRPr="000D7858">
        <w:rPr>
          <w:color w:val="000000" w:themeColor="text1"/>
        </w:rPr>
        <w:t xml:space="preserve">Model indicated a better fit. </w:t>
      </w:r>
      <w:r w:rsidR="002171D6" w:rsidRPr="000D7858">
        <w:rPr>
          <w:color w:val="000000" w:themeColor="text1"/>
        </w:rPr>
        <w:t xml:space="preserve"> </w:t>
      </w:r>
      <w:r w:rsidRPr="000D7858">
        <w:rPr>
          <w:color w:val="000000" w:themeColor="text1"/>
        </w:rPr>
        <w:t xml:space="preserve">To our knowledge, this is the first study to test the Tripartite Influence Model of body </w:t>
      </w:r>
      <w:r w:rsidRPr="000D7858">
        <w:rPr>
          <w:color w:val="000000" w:themeColor="text1"/>
        </w:rPr>
        <w:lastRenderedPageBreak/>
        <w:t xml:space="preserve">image among women who have undergone treatment for breast cancer. </w:t>
      </w:r>
      <w:r w:rsidR="002171D6" w:rsidRPr="000D7858">
        <w:rPr>
          <w:color w:val="000000" w:themeColor="text1"/>
        </w:rPr>
        <w:t xml:space="preserve"> </w:t>
      </w:r>
      <w:r w:rsidRPr="000D7858">
        <w:rPr>
          <w:color w:val="000000" w:themeColor="text1"/>
        </w:rPr>
        <w:t>Additionally, it is the first to test all sociocultural influences within the Tripartite Influence Model among women in midlife.</w:t>
      </w:r>
    </w:p>
    <w:p w14:paraId="1B02A953" w14:textId="7635C277" w:rsidR="002C56BC" w:rsidRPr="000D7858" w:rsidRDefault="002C56BC" w:rsidP="00051C4E">
      <w:pPr>
        <w:spacing w:line="480" w:lineRule="auto"/>
        <w:ind w:firstLine="720"/>
        <w:rPr>
          <w:color w:val="000000" w:themeColor="text1"/>
        </w:rPr>
      </w:pPr>
      <w:r w:rsidRPr="000D7858">
        <w:rPr>
          <w:color w:val="000000" w:themeColor="text1"/>
        </w:rPr>
        <w:t xml:space="preserve">The influence of media pressure on body image was salient for both groups of women in midlife. </w:t>
      </w:r>
      <w:r w:rsidR="002171D6" w:rsidRPr="000D7858">
        <w:rPr>
          <w:color w:val="000000" w:themeColor="text1"/>
        </w:rPr>
        <w:t xml:space="preserve"> </w:t>
      </w:r>
      <w:r w:rsidRPr="000D7858">
        <w:rPr>
          <w:color w:val="000000" w:themeColor="text1"/>
        </w:rPr>
        <w:t xml:space="preserve">This is unsurprising, given the recognised underrepresentation of midlife and older women in the media and the prevalence of anti-ageing product advertising and messaging </w:t>
      </w:r>
      <w:r w:rsidRPr="000D7858">
        <w:rPr>
          <w:noProof/>
          <w:color w:val="000000" w:themeColor="text1"/>
        </w:rPr>
        <w:t>(Bazzini et al., 1997; Hofmeier et al., 2017; Wasylkiw et al., 2009)</w:t>
      </w:r>
      <w:r w:rsidRPr="000D7858">
        <w:rPr>
          <w:color w:val="000000" w:themeColor="text1"/>
        </w:rPr>
        <w:t xml:space="preserve">. </w:t>
      </w:r>
      <w:r w:rsidR="002171D6" w:rsidRPr="000D7858">
        <w:rPr>
          <w:color w:val="000000" w:themeColor="text1"/>
        </w:rPr>
        <w:t xml:space="preserve"> </w:t>
      </w:r>
      <w:r w:rsidRPr="000D7858">
        <w:rPr>
          <w:color w:val="000000" w:themeColor="text1"/>
        </w:rPr>
        <w:t xml:space="preserve">The adverse impact of media pressure on body image has been identified previously among women in midlife who have not received treatment for breast cancer </w:t>
      </w:r>
      <w:r w:rsidRPr="000D7858">
        <w:rPr>
          <w:noProof/>
          <w:color w:val="000000" w:themeColor="text1"/>
        </w:rPr>
        <w:t>(Lewis &amp; Cachelin, 2001; Paquette &amp; Raine, 2004; Rodgers, Paxton, McLean, &amp; Damiano, 2016; Slevec &amp; Tiggemann, 2011)</w:t>
      </w:r>
      <w:r w:rsidRPr="000D7858">
        <w:rPr>
          <w:color w:val="000000" w:themeColor="text1"/>
        </w:rPr>
        <w:t xml:space="preserve">. Among this group in the present study, media pressure was </w:t>
      </w:r>
      <w:r w:rsidR="002171D6" w:rsidRPr="000D7858">
        <w:rPr>
          <w:color w:val="000000" w:themeColor="text1"/>
        </w:rPr>
        <w:t xml:space="preserve">suggested </w:t>
      </w:r>
      <w:r w:rsidRPr="000D7858">
        <w:rPr>
          <w:color w:val="000000" w:themeColor="text1"/>
        </w:rPr>
        <w:t xml:space="preserve">to have an indirect influence on body image through both internalisation of cultural appearance ideals and the tendency to make upward appearance comparisons. </w:t>
      </w:r>
      <w:r w:rsidR="002171D6" w:rsidRPr="000D7858">
        <w:rPr>
          <w:color w:val="000000" w:themeColor="text1"/>
        </w:rPr>
        <w:t xml:space="preserve"> </w:t>
      </w:r>
      <w:r w:rsidRPr="000D7858">
        <w:rPr>
          <w:color w:val="000000" w:themeColor="text1"/>
        </w:rPr>
        <w:t xml:space="preserve">This finding is also consistent with previous evaluations of the model among younger groups of women </w:t>
      </w:r>
      <w:r w:rsidRPr="000D7858">
        <w:rPr>
          <w:noProof/>
          <w:color w:val="000000" w:themeColor="text1"/>
        </w:rPr>
        <w:t>(Rodgers et al., 2011; Shroff &amp; Thompson, 2006)</w:t>
      </w:r>
      <w:r w:rsidRPr="000D7858">
        <w:rPr>
          <w:color w:val="000000" w:themeColor="text1"/>
        </w:rPr>
        <w:t xml:space="preserve">.  </w:t>
      </w:r>
    </w:p>
    <w:p w14:paraId="50269358" w14:textId="1E8AF125" w:rsidR="002C56BC" w:rsidRPr="000D7858" w:rsidRDefault="002C56BC" w:rsidP="00051C4E">
      <w:pPr>
        <w:spacing w:line="480" w:lineRule="auto"/>
        <w:ind w:firstLine="720"/>
        <w:rPr>
          <w:color w:val="000000" w:themeColor="text1"/>
        </w:rPr>
      </w:pPr>
      <w:r w:rsidRPr="000D7858">
        <w:rPr>
          <w:color w:val="000000" w:themeColor="text1"/>
        </w:rPr>
        <w:t xml:space="preserve">Among women treated for breast cancer, however, only appearance comparisons emerged as a mediator of media pressure. </w:t>
      </w:r>
      <w:r w:rsidR="007A49E0" w:rsidRPr="000D7858">
        <w:rPr>
          <w:color w:val="000000" w:themeColor="text1"/>
        </w:rPr>
        <w:t>This is unsurprising</w:t>
      </w:r>
      <w:r w:rsidR="003B39F3" w:rsidRPr="000D7858">
        <w:rPr>
          <w:color w:val="000000" w:themeColor="text1"/>
        </w:rPr>
        <w:t>,</w:t>
      </w:r>
      <w:r w:rsidR="007A49E0" w:rsidRPr="000D7858">
        <w:rPr>
          <w:color w:val="000000" w:themeColor="text1"/>
        </w:rPr>
        <w:t xml:space="preserve"> given the stronger correlations between appearance comparisons and measures of body image, compared with those between internalisation and these variables. </w:t>
      </w:r>
      <w:r w:rsidRPr="000D7858">
        <w:rPr>
          <w:color w:val="000000" w:themeColor="text1"/>
        </w:rPr>
        <w:t xml:space="preserve">Whilst overall perceived pressure from a variety of sociocultural sources (family/friends/health professionals/media) has been related to poorer body image among this group previously </w:t>
      </w:r>
      <w:r w:rsidRPr="000D7858">
        <w:rPr>
          <w:noProof/>
          <w:color w:val="000000" w:themeColor="text1"/>
        </w:rPr>
        <w:t>(Przezdziecki et al., 2013)</w:t>
      </w:r>
      <w:r w:rsidRPr="000D7858">
        <w:rPr>
          <w:color w:val="000000" w:themeColor="text1"/>
        </w:rPr>
        <w:t xml:space="preserve">, the present study extends these findings and suggests a mechanism by which media pressure may exert its effects.  Given that treatment-related appearance changes move midlife women further from cultural appearance ideals beyond natural ageing-related appearance changes alone, it is unsurprising that these women may engage in upward appearance comparisons.  </w:t>
      </w:r>
    </w:p>
    <w:p w14:paraId="72EF67AA" w14:textId="2055A93A" w:rsidR="002C56BC" w:rsidRPr="000D7858" w:rsidRDefault="002C56BC" w:rsidP="00265315">
      <w:pPr>
        <w:spacing w:line="480" w:lineRule="auto"/>
        <w:ind w:firstLine="720"/>
        <w:rPr>
          <w:color w:val="000000" w:themeColor="text1"/>
        </w:rPr>
      </w:pPr>
      <w:r w:rsidRPr="000D7858">
        <w:rPr>
          <w:color w:val="000000" w:themeColor="text1"/>
        </w:rPr>
        <w:lastRenderedPageBreak/>
        <w:t>In contrast to women who had not been treated for breast cancer, internalisation did not emerge as a mediator of media pressure among breast cancer survivors.  Qualitative research has highlighted a longing among women</w:t>
      </w:r>
      <w:r w:rsidR="00E86975" w:rsidRPr="000D7858">
        <w:rPr>
          <w:color w:val="000000" w:themeColor="text1"/>
        </w:rPr>
        <w:t xml:space="preserve"> who have undergone breast cancer treatment</w:t>
      </w:r>
      <w:r w:rsidRPr="000D7858">
        <w:rPr>
          <w:color w:val="000000" w:themeColor="text1"/>
        </w:rPr>
        <w:t xml:space="preserve"> to look like the previous version of themselves prior to the cancer diagnosis </w:t>
      </w:r>
      <w:r w:rsidRPr="000D7858">
        <w:rPr>
          <w:noProof/>
          <w:color w:val="000000" w:themeColor="text1"/>
        </w:rPr>
        <w:t>(Brunet, Sabiston, &amp; Burke, 2013; Koçan &amp; Gürsoy, 2016)</w:t>
      </w:r>
      <w:r w:rsidRPr="000D7858">
        <w:rPr>
          <w:color w:val="000000" w:themeColor="text1"/>
        </w:rPr>
        <w:t xml:space="preserve">. </w:t>
      </w:r>
      <w:r w:rsidR="002171D6" w:rsidRPr="000D7858">
        <w:rPr>
          <w:color w:val="000000" w:themeColor="text1"/>
        </w:rPr>
        <w:t xml:space="preserve"> </w:t>
      </w:r>
      <w:r w:rsidRPr="000D7858">
        <w:rPr>
          <w:color w:val="000000" w:themeColor="text1"/>
        </w:rPr>
        <w:t xml:space="preserve">Thus, </w:t>
      </w:r>
      <w:r w:rsidR="0048386D" w:rsidRPr="000D7858">
        <w:rPr>
          <w:color w:val="000000" w:themeColor="text1"/>
        </w:rPr>
        <w:t xml:space="preserve">it may be </w:t>
      </w:r>
      <w:r w:rsidR="00073B83" w:rsidRPr="000D7858">
        <w:rPr>
          <w:color w:val="000000" w:themeColor="text1"/>
        </w:rPr>
        <w:t xml:space="preserve">the case </w:t>
      </w:r>
      <w:r w:rsidR="0048386D" w:rsidRPr="000D7858">
        <w:rPr>
          <w:color w:val="000000" w:themeColor="text1"/>
        </w:rPr>
        <w:t>that</w:t>
      </w:r>
      <w:r w:rsidRPr="000D7858">
        <w:rPr>
          <w:color w:val="000000" w:themeColor="text1"/>
        </w:rPr>
        <w:t xml:space="preserve"> internalis</w:t>
      </w:r>
      <w:r w:rsidR="0048386D" w:rsidRPr="000D7858">
        <w:rPr>
          <w:color w:val="000000" w:themeColor="text1"/>
        </w:rPr>
        <w:t>ation of</w:t>
      </w:r>
      <w:r w:rsidRPr="000D7858">
        <w:rPr>
          <w:color w:val="000000" w:themeColor="text1"/>
        </w:rPr>
        <w:t xml:space="preserve"> a “pre-cancer” appearance ideal of themselves</w:t>
      </w:r>
      <w:r w:rsidR="0048386D" w:rsidRPr="000D7858">
        <w:rPr>
          <w:color w:val="000000" w:themeColor="text1"/>
        </w:rPr>
        <w:t xml:space="preserve"> is more strongly related to body image, compared with internalisation of </w:t>
      </w:r>
      <w:r w:rsidR="00E86975" w:rsidRPr="000D7858">
        <w:rPr>
          <w:color w:val="000000" w:themeColor="text1"/>
        </w:rPr>
        <w:t xml:space="preserve">appearance ideals </w:t>
      </w:r>
      <w:r w:rsidR="00E86975" w:rsidRPr="000D7858">
        <w:rPr>
          <w:rFonts w:ascii="Times" w:hAnsi="Times"/>
          <w:color w:val="000000" w:themeColor="text1"/>
        </w:rPr>
        <w:t>presented in media as was measured in the current study</w:t>
      </w:r>
      <w:r w:rsidR="0048386D" w:rsidRPr="000D7858">
        <w:rPr>
          <w:color w:val="000000" w:themeColor="text1"/>
        </w:rPr>
        <w:t xml:space="preserve">.  In contrast, </w:t>
      </w:r>
      <w:r w:rsidRPr="000D7858">
        <w:rPr>
          <w:color w:val="000000" w:themeColor="text1"/>
        </w:rPr>
        <w:t xml:space="preserve">women who have not received treatment for breast cancer </w:t>
      </w:r>
      <w:r w:rsidR="00FA69F3" w:rsidRPr="000D7858">
        <w:rPr>
          <w:color w:val="000000" w:themeColor="text1"/>
        </w:rPr>
        <w:t xml:space="preserve">may not </w:t>
      </w:r>
      <w:r w:rsidRPr="000D7858">
        <w:rPr>
          <w:color w:val="000000" w:themeColor="text1"/>
        </w:rPr>
        <w:t xml:space="preserve">have had to experience such a drastic change in their own appearance, and thus still internalise and strive to look like external cultural appearance ideals.  Among women treated for breast cancer, an additional direct pathway </w:t>
      </w:r>
      <w:r w:rsidR="002171D6" w:rsidRPr="000D7858">
        <w:rPr>
          <w:color w:val="000000" w:themeColor="text1"/>
        </w:rPr>
        <w:t xml:space="preserve">was indicated </w:t>
      </w:r>
      <w:r w:rsidRPr="000D7858">
        <w:rPr>
          <w:color w:val="000000" w:themeColor="text1"/>
        </w:rPr>
        <w:t xml:space="preserve">between media pressure and body image. </w:t>
      </w:r>
      <w:r w:rsidR="00265315" w:rsidRPr="000D7858">
        <w:rPr>
          <w:color w:val="000000" w:themeColor="text1"/>
        </w:rPr>
        <w:t xml:space="preserve">Further, bivariate relationships between media pressure and measures of body image showed moderate to strong correlations. Collectively, this suggests that this independent direct pathway may be mediated by other </w:t>
      </w:r>
      <w:r w:rsidRPr="000D7858">
        <w:rPr>
          <w:color w:val="000000" w:themeColor="text1"/>
        </w:rPr>
        <w:t xml:space="preserve">variables which have not been accounted for in the model. </w:t>
      </w:r>
      <w:r w:rsidR="002171D6" w:rsidRPr="000D7858">
        <w:rPr>
          <w:color w:val="000000" w:themeColor="text1"/>
        </w:rPr>
        <w:t xml:space="preserve"> </w:t>
      </w:r>
      <w:r w:rsidRPr="000D7858">
        <w:rPr>
          <w:color w:val="000000" w:themeColor="text1"/>
        </w:rPr>
        <w:t xml:space="preserve">For example, appearance investment and self-compassion have been associated with body image among women treated for breast cancer </w:t>
      </w:r>
      <w:r w:rsidRPr="000D7858">
        <w:rPr>
          <w:noProof/>
          <w:color w:val="000000" w:themeColor="text1"/>
        </w:rPr>
        <w:t>(Moreira &amp; Canavarro, 2010; Przezdziecki et al., 2013)</w:t>
      </w:r>
      <w:r w:rsidRPr="000D7858">
        <w:rPr>
          <w:color w:val="000000" w:themeColor="text1"/>
        </w:rPr>
        <w:t>, and warrant future exploration as potential mediators.</w:t>
      </w:r>
    </w:p>
    <w:p w14:paraId="6568D6A6" w14:textId="4DA712B9" w:rsidR="002C56BC" w:rsidRPr="000D7858" w:rsidRDefault="002C56BC" w:rsidP="00051C4E">
      <w:pPr>
        <w:spacing w:line="480" w:lineRule="auto"/>
        <w:ind w:firstLine="720"/>
        <w:rPr>
          <w:color w:val="000000" w:themeColor="text1"/>
        </w:rPr>
      </w:pPr>
      <w:r w:rsidRPr="000D7858">
        <w:rPr>
          <w:color w:val="000000" w:themeColor="text1"/>
        </w:rPr>
        <w:t>The proposed indirect pathways between pressure from friends and body image were non-significant among both groups of women.  However, a direct effect of pressure from friends emerged among women who had not undergone treatment for breast cancer.</w:t>
      </w:r>
      <w:r w:rsidR="00BD591B" w:rsidRPr="000D7858">
        <w:rPr>
          <w:color w:val="000000" w:themeColor="text1"/>
        </w:rPr>
        <w:t xml:space="preserve"> </w:t>
      </w:r>
      <w:r w:rsidRPr="000D7858">
        <w:rPr>
          <w:color w:val="000000" w:themeColor="text1"/>
        </w:rPr>
        <w:t xml:space="preserve"> This finding is congruent with previous evaluations of the Tripartite Influence Model </w:t>
      </w:r>
      <w:r w:rsidR="00345CEE" w:rsidRPr="000D7858">
        <w:rPr>
          <w:color w:val="000000" w:themeColor="text1"/>
        </w:rPr>
        <w:t>among younger</w:t>
      </w:r>
      <w:r w:rsidRPr="000D7858">
        <w:rPr>
          <w:color w:val="000000" w:themeColor="text1"/>
        </w:rPr>
        <w:t xml:space="preserve"> samples of women, which have also </w:t>
      </w:r>
      <w:r w:rsidR="002171D6" w:rsidRPr="000D7858">
        <w:rPr>
          <w:color w:val="000000" w:themeColor="text1"/>
        </w:rPr>
        <w:t xml:space="preserve">suggested </w:t>
      </w:r>
      <w:r w:rsidRPr="000D7858">
        <w:rPr>
          <w:color w:val="000000" w:themeColor="text1"/>
        </w:rPr>
        <w:t xml:space="preserve">this direct, rather than indirect, pathway </w:t>
      </w:r>
      <w:r w:rsidRPr="000D7858">
        <w:rPr>
          <w:noProof/>
          <w:color w:val="000000" w:themeColor="text1"/>
        </w:rPr>
        <w:t>(Rodgers et al., 2011; Tylka, 2011)</w:t>
      </w:r>
      <w:r w:rsidRPr="000D7858">
        <w:rPr>
          <w:color w:val="000000" w:themeColor="text1"/>
        </w:rPr>
        <w:t xml:space="preserve">.  The influence of friends in the context of body image has been explored qualitatively among women in midlife </w:t>
      </w:r>
      <w:r w:rsidRPr="000D7858">
        <w:rPr>
          <w:noProof/>
          <w:color w:val="000000" w:themeColor="text1"/>
        </w:rPr>
        <w:t>(Paquette &amp; Raine, 2004)</w:t>
      </w:r>
      <w:r w:rsidRPr="000D7858">
        <w:rPr>
          <w:color w:val="000000" w:themeColor="text1"/>
        </w:rPr>
        <w:t xml:space="preserve">.  </w:t>
      </w:r>
      <w:r w:rsidRPr="000D7858">
        <w:rPr>
          <w:color w:val="000000" w:themeColor="text1"/>
        </w:rPr>
        <w:lastRenderedPageBreak/>
        <w:t xml:space="preserve">There is recognition among women that they and their female friends transmit and reinforce sociocultural messages about appearance, and consequently increase pressure for themselves.  Thus, it is likely that other mediators may account for the influence of friends’ pressure on body image among this group of midlife women in the present study.  For example, ageing anxiety has been associated with poorer body image among women in midlife </w:t>
      </w:r>
      <w:r w:rsidRPr="000D7858">
        <w:rPr>
          <w:noProof/>
          <w:color w:val="000000" w:themeColor="text1"/>
        </w:rPr>
        <w:t>(Lewis &amp; Cachelin, 2001; McKinley &amp; Lyon, 2008)</w:t>
      </w:r>
      <w:r w:rsidRPr="000D7858">
        <w:rPr>
          <w:color w:val="000000" w:themeColor="text1"/>
        </w:rPr>
        <w:t xml:space="preserve">.  One might expect that conversations between friends regarding their fears of an ageing appearance could lead them to feel greater pressure and anxiety relating to their own ageing appearance, which in turn might lead to poorer body image.  </w:t>
      </w:r>
      <w:r w:rsidR="00BD591B" w:rsidRPr="000D7858">
        <w:rPr>
          <w:color w:val="000000" w:themeColor="text1"/>
        </w:rPr>
        <w:t xml:space="preserve">These proposed mediators are speculative, however, the moderate bivariate relationships between pressure from friends and measures of body image among this group indicate that they warrant further exploration. </w:t>
      </w:r>
    </w:p>
    <w:p w14:paraId="01FF7BBF" w14:textId="685FF3C1" w:rsidR="002C56BC" w:rsidRPr="000D7858" w:rsidRDefault="002C56BC" w:rsidP="00051C4E">
      <w:pPr>
        <w:spacing w:line="480" w:lineRule="auto"/>
        <w:ind w:firstLine="720"/>
        <w:rPr>
          <w:color w:val="000000" w:themeColor="text1"/>
        </w:rPr>
      </w:pPr>
      <w:r w:rsidRPr="000D7858">
        <w:rPr>
          <w:color w:val="000000" w:themeColor="text1"/>
        </w:rPr>
        <w:t>In contrast, pressure from friends did not emerge as a pertinent influence among women who had received treatment breast cancer. This may be due to friends no longer representing relevant comparison targets, or friends being deliberately cautious around conversations relating to appearance.  Indeed, breast cancer survivors have reported receiving compliments from their friends about their “new” appearance (e.g., the new colour and texture of their hair during re-growth</w:t>
      </w:r>
      <w:r w:rsidR="00523A68">
        <w:rPr>
          <w:color w:val="000000" w:themeColor="text1"/>
        </w:rPr>
        <w:t xml:space="preserve">; Thornton &amp; Lewis-Smith, </w:t>
      </w:r>
      <w:r w:rsidR="007F33AD" w:rsidRPr="000D7858">
        <w:rPr>
          <w:noProof/>
          <w:color w:val="000000" w:themeColor="text1"/>
        </w:rPr>
        <w:t xml:space="preserve">under review) </w:t>
      </w:r>
      <w:r w:rsidRPr="000D7858">
        <w:rPr>
          <w:color w:val="000000" w:themeColor="text1"/>
        </w:rPr>
        <w:t>and how this has benefited their body image.  Therefore, whilst breast cancer survivors may be protected from pressure from friends, media pressure</w:t>
      </w:r>
      <w:r w:rsidR="002171D6" w:rsidRPr="000D7858">
        <w:rPr>
          <w:color w:val="000000" w:themeColor="text1"/>
        </w:rPr>
        <w:t xml:space="preserve"> is</w:t>
      </w:r>
      <w:r w:rsidRPr="000D7858">
        <w:rPr>
          <w:color w:val="000000" w:themeColor="text1"/>
        </w:rPr>
        <w:t xml:space="preserve"> difficult to avoid irrespective of whether one has been treated for breast cancer or not.  Nonetheless, further research is needed to support this proposition.</w:t>
      </w:r>
    </w:p>
    <w:p w14:paraId="413AEEE8" w14:textId="1EB43276" w:rsidR="002C56BC" w:rsidRPr="000D7858" w:rsidRDefault="002C56BC" w:rsidP="00051C4E">
      <w:pPr>
        <w:spacing w:line="480" w:lineRule="auto"/>
        <w:ind w:firstLine="720"/>
        <w:rPr>
          <w:color w:val="000000" w:themeColor="text1"/>
        </w:rPr>
      </w:pPr>
      <w:r w:rsidRPr="000D7858">
        <w:rPr>
          <w:color w:val="000000" w:themeColor="text1"/>
        </w:rPr>
        <w:t xml:space="preserve">The absence of family as a significant influence on body image among both groups of women contrasts with research conducted with adolescent girls and young women, which has </w:t>
      </w:r>
      <w:r w:rsidR="002171D6" w:rsidRPr="000D7858">
        <w:rPr>
          <w:color w:val="000000" w:themeColor="text1"/>
        </w:rPr>
        <w:t xml:space="preserve">indicated </w:t>
      </w:r>
      <w:r w:rsidRPr="000D7858">
        <w:rPr>
          <w:color w:val="000000" w:themeColor="text1"/>
        </w:rPr>
        <w:t xml:space="preserve">parental pressure as a key factor </w:t>
      </w:r>
      <w:r w:rsidRPr="000D7858">
        <w:rPr>
          <w:noProof/>
          <w:color w:val="000000" w:themeColor="text1"/>
        </w:rPr>
        <w:t>(Keery et al., 2004; Rodgers &amp; Chabrol, 2009; Rodgers et al., 2011)</w:t>
      </w:r>
      <w:r w:rsidRPr="000D7858">
        <w:rPr>
          <w:color w:val="000000" w:themeColor="text1"/>
        </w:rPr>
        <w:t xml:space="preserve">. The present findings also contradict previous cross-sectional research </w:t>
      </w:r>
      <w:r w:rsidRPr="000D7858">
        <w:rPr>
          <w:color w:val="000000" w:themeColor="text1"/>
        </w:rPr>
        <w:lastRenderedPageBreak/>
        <w:t xml:space="preserve">conducted among women in midlife who have not undergone treatment for breast cancer </w:t>
      </w:r>
      <w:r w:rsidRPr="000D7858">
        <w:rPr>
          <w:noProof/>
          <w:color w:val="000000" w:themeColor="text1"/>
        </w:rPr>
        <w:t>(Green &amp; Pritchard, 2003)</w:t>
      </w:r>
      <w:r w:rsidRPr="000D7858">
        <w:rPr>
          <w:color w:val="000000" w:themeColor="text1"/>
        </w:rPr>
        <w:t>.  However, it is important to note that this previous study did not exclusively target women in midlife, with participants as young as 19 years and a lower mean age (42 years) than participants in the present research (47-49 years).  Further, in contrast to our broader assessment of pressure to “change appearance”, the earlier research assessed perceived pressure to lose weight, specifically.  Nonetheless, this suggests that family pressure may be more salient to younger women.</w:t>
      </w:r>
    </w:p>
    <w:p w14:paraId="0CEC0DAF" w14:textId="77777777" w:rsidR="002C56BC" w:rsidRPr="000D7858" w:rsidRDefault="002C56BC" w:rsidP="00051C4E">
      <w:pPr>
        <w:spacing w:line="480" w:lineRule="auto"/>
        <w:ind w:firstLine="720"/>
        <w:rPr>
          <w:color w:val="000000" w:themeColor="text1"/>
        </w:rPr>
      </w:pPr>
      <w:r w:rsidRPr="000D7858">
        <w:rPr>
          <w:color w:val="000000" w:themeColor="text1"/>
        </w:rPr>
        <w:t xml:space="preserve">Given the “double standard of ageing” </w:t>
      </w:r>
      <w:r w:rsidRPr="000D7858">
        <w:rPr>
          <w:noProof/>
          <w:color w:val="000000" w:themeColor="text1"/>
        </w:rPr>
        <w:t>(Wilcox, 1997)</w:t>
      </w:r>
      <w:r w:rsidRPr="000D7858">
        <w:rPr>
          <w:color w:val="000000" w:themeColor="text1"/>
        </w:rPr>
        <w:t xml:space="preserve">, whereby Western norms associate women’s ageing with a deterioration in physical attractiveness </w:t>
      </w:r>
      <w:r w:rsidRPr="000D7858">
        <w:rPr>
          <w:noProof/>
          <w:color w:val="000000" w:themeColor="text1"/>
        </w:rPr>
        <w:t>(Saucier, 2004)</w:t>
      </w:r>
      <w:r w:rsidRPr="000D7858">
        <w:rPr>
          <w:color w:val="000000" w:themeColor="text1"/>
        </w:rPr>
        <w:t xml:space="preserve">, it is unsurprising that women in midlife report feeling irrelevant and invisible as they have gotten older </w:t>
      </w:r>
      <w:r w:rsidRPr="000D7858">
        <w:rPr>
          <w:noProof/>
          <w:color w:val="000000" w:themeColor="text1"/>
        </w:rPr>
        <w:t>(Clarke &amp; Griffin, 2008; Hofmeier et al., 2017; Rodgers et al., 2016)</w:t>
      </w:r>
      <w:r w:rsidRPr="000D7858">
        <w:rPr>
          <w:color w:val="000000" w:themeColor="text1"/>
        </w:rPr>
        <w:t xml:space="preserve">.  Arguably, as women become more “invisible”, family members may comment less on their appearance.  An alternative explanation is that women in midlife may develop resilience or ways to counteract pressure from family, due to placing less importance on appearance compared with when they were younger, and instead prioritising other aspects of their lives </w:t>
      </w:r>
      <w:r w:rsidRPr="000D7858">
        <w:rPr>
          <w:noProof/>
          <w:color w:val="000000" w:themeColor="text1"/>
        </w:rPr>
        <w:t>(Banister, 1999; Ogle &amp; Damhorst, 2005)</w:t>
      </w:r>
      <w:r w:rsidRPr="000D7858">
        <w:rPr>
          <w:color w:val="000000" w:themeColor="text1"/>
        </w:rPr>
        <w:t xml:space="preserve">.  Indeed, previous research conducted among women in midlife highlighted a recognition of their important role as mothers in influencing their children’s body image </w:t>
      </w:r>
      <w:r w:rsidRPr="000D7858">
        <w:rPr>
          <w:noProof/>
          <w:color w:val="000000" w:themeColor="text1"/>
        </w:rPr>
        <w:t>(Rodgers et al., 2016)</w:t>
      </w:r>
      <w:r w:rsidRPr="000D7858">
        <w:rPr>
          <w:color w:val="000000" w:themeColor="text1"/>
        </w:rPr>
        <w:t xml:space="preserve">.  Serving as role models for their daughters, they wished to instil positive body image and self-worth independent of appearance.  Relatedly, strong social support networks with family members have also been reported to protect midlife women from experiencing body image concerns and engaging in appearance changes </w:t>
      </w:r>
      <w:r w:rsidRPr="000D7858">
        <w:rPr>
          <w:noProof/>
          <w:color w:val="000000" w:themeColor="text1"/>
        </w:rPr>
        <w:t>(Banister, 1999; Clarke &amp; Griffin, 2008)</w:t>
      </w:r>
      <w:r w:rsidRPr="000D7858">
        <w:rPr>
          <w:color w:val="000000" w:themeColor="text1"/>
        </w:rPr>
        <w:t>.</w:t>
      </w:r>
    </w:p>
    <w:p w14:paraId="56D59D0F" w14:textId="3DE2B9AF" w:rsidR="002C56BC" w:rsidRPr="000D7858" w:rsidRDefault="002C56BC" w:rsidP="00051C4E">
      <w:pPr>
        <w:spacing w:line="480" w:lineRule="auto"/>
        <w:ind w:firstLine="720"/>
        <w:rPr>
          <w:color w:val="000000" w:themeColor="text1"/>
        </w:rPr>
      </w:pPr>
      <w:r w:rsidRPr="000D7858">
        <w:rPr>
          <w:color w:val="000000" w:themeColor="text1"/>
        </w:rPr>
        <w:t xml:space="preserve">Whilst the unobserved influence of partner pressure on body image among both groups contradicts previous findings </w:t>
      </w:r>
      <w:r w:rsidRPr="000D7858">
        <w:rPr>
          <w:noProof/>
          <w:color w:val="000000" w:themeColor="text1"/>
        </w:rPr>
        <w:t>(Mclaren et al., 2004; Wimberly et al., 2005)</w:t>
      </w:r>
      <w:r w:rsidRPr="000D7858">
        <w:rPr>
          <w:color w:val="000000" w:themeColor="text1"/>
        </w:rPr>
        <w:t xml:space="preserve">, the differences in measures employed to assess partner pressure across the studies should be </w:t>
      </w:r>
      <w:r w:rsidRPr="000D7858">
        <w:rPr>
          <w:color w:val="000000" w:themeColor="text1"/>
        </w:rPr>
        <w:lastRenderedPageBreak/>
        <w:t>highlighted.</w:t>
      </w:r>
      <w:r w:rsidR="002171D6" w:rsidRPr="000D7858">
        <w:rPr>
          <w:color w:val="000000" w:themeColor="text1"/>
        </w:rPr>
        <w:t xml:space="preserve"> </w:t>
      </w:r>
      <w:r w:rsidRPr="000D7858">
        <w:rPr>
          <w:color w:val="000000" w:themeColor="text1"/>
        </w:rPr>
        <w:t xml:space="preserve"> McLaren and colleagues (2004) focused on </w:t>
      </w:r>
      <w:r w:rsidR="00345CEE" w:rsidRPr="000D7858">
        <w:rPr>
          <w:color w:val="000000" w:themeColor="text1"/>
        </w:rPr>
        <w:t>partners’</w:t>
      </w:r>
      <w:r w:rsidRPr="000D7858">
        <w:rPr>
          <w:color w:val="000000" w:themeColor="text1"/>
        </w:rPr>
        <w:t xml:space="preserve"> comments regarding weight and shape among women in midlife, whereas Wimberly and colleagues (2005) focused on breast cancer survivors’ perceptions of partners’ adverse responses to their surgical scar.  These specific examples contrast with the measure employed in the present study, which assessed perceived pressure from a partner to alter appearance more broadly.  This may have consequently impacted on participants’ ability to draw on instances of perceived pressure, and thus may have not captured instances where women had actually experienced partner pressure to alter their appearance.  </w:t>
      </w:r>
    </w:p>
    <w:p w14:paraId="5BF721EA" w14:textId="77777777" w:rsidR="002C56BC" w:rsidRPr="000D7858" w:rsidRDefault="002C56BC" w:rsidP="00051C4E">
      <w:pPr>
        <w:spacing w:line="480" w:lineRule="auto"/>
        <w:ind w:firstLine="720"/>
        <w:rPr>
          <w:color w:val="000000" w:themeColor="text1"/>
        </w:rPr>
      </w:pPr>
      <w:r w:rsidRPr="000D7858">
        <w:rPr>
          <w:color w:val="000000" w:themeColor="text1"/>
        </w:rPr>
        <w:t xml:space="preserve">An alternative explanation for the findings may be related to previous research suggesting that a woman’s own perception of her partner’s preferences in relation to her appearance (e.g., body shape and size) can influence her body image </w:t>
      </w:r>
      <w:r w:rsidRPr="000D7858">
        <w:rPr>
          <w:noProof/>
          <w:color w:val="000000" w:themeColor="text1"/>
        </w:rPr>
        <w:t>(McKinley, 1999; Paquette &amp; Raine, 2004; Tantleff-Dunn &amp; Thompson, 1995)</w:t>
      </w:r>
      <w:r w:rsidRPr="000D7858">
        <w:rPr>
          <w:color w:val="000000" w:themeColor="text1"/>
        </w:rPr>
        <w:t xml:space="preserve">.  Similarly, studies conducted among women treated for breast cancer highlight concerns regarding partners’ perceptions, and fears that they may find their body unattractive or undesirable </w:t>
      </w:r>
      <w:r w:rsidRPr="000D7858">
        <w:rPr>
          <w:noProof/>
          <w:color w:val="000000" w:themeColor="text1"/>
        </w:rPr>
        <w:t>(Elmir, Jackson, Beale, &amp; Schmied, 2010; Ghizzani, Bruni, &amp; Luisi, 2018; Koçan &amp; Gürsoy, 2016; Sheppard &amp; Ely, 2008)</w:t>
      </w:r>
      <w:r w:rsidRPr="000D7858">
        <w:rPr>
          <w:color w:val="000000" w:themeColor="text1"/>
        </w:rPr>
        <w:t xml:space="preserve">.  Collectively, this suggests that both groups of women in midlife may pressurize themselves to look attractive for their partner, as opposed to experiencing direct pressure from their partner to change their appearance.  Alternatively, other groups of women who have been in stable and long-term relationships may be less invested in appearing attractive and sexually desirable to their partner; instead caring more about companionship </w:t>
      </w:r>
      <w:r w:rsidRPr="000D7858">
        <w:rPr>
          <w:noProof/>
          <w:color w:val="000000" w:themeColor="text1"/>
        </w:rPr>
        <w:t>(Laus, Almeida, &amp; Klos, 2018; Montemurro &amp; Gillen, 2013)</w:t>
      </w:r>
      <w:r w:rsidRPr="000D7858">
        <w:rPr>
          <w:color w:val="000000" w:themeColor="text1"/>
        </w:rPr>
        <w:t xml:space="preserve">.  These women may also reject and challenge any direct pressures from their partners to change their appearance (e.g., being told to lose weight), due to accepting their bodies and expecting their partners to do the same </w:t>
      </w:r>
      <w:r w:rsidRPr="000D7858">
        <w:rPr>
          <w:noProof/>
          <w:color w:val="000000" w:themeColor="text1"/>
        </w:rPr>
        <w:t>(Paquette &amp; Raine, 2004; Tunaley, Walsh, &amp; Nicolson, 1999)</w:t>
      </w:r>
      <w:r w:rsidRPr="000D7858">
        <w:rPr>
          <w:color w:val="000000" w:themeColor="text1"/>
        </w:rPr>
        <w:t>.</w:t>
      </w:r>
    </w:p>
    <w:p w14:paraId="32DCE334" w14:textId="2CF3F8A4" w:rsidR="002C56BC" w:rsidRPr="000D7858" w:rsidRDefault="002C56BC" w:rsidP="00051C4E">
      <w:pPr>
        <w:spacing w:line="480" w:lineRule="auto"/>
        <w:ind w:firstLine="720"/>
        <w:rPr>
          <w:color w:val="000000" w:themeColor="text1"/>
        </w:rPr>
      </w:pPr>
      <w:r w:rsidRPr="000D7858">
        <w:rPr>
          <w:color w:val="000000" w:themeColor="text1"/>
        </w:rPr>
        <w:lastRenderedPageBreak/>
        <w:t xml:space="preserve">Finally, it is important to note that these inconsistent findings may be due to the small number of body image studies conducted among women in midlife.  In contrast to our knowledge of body image among younger women and adolescents, the factors of relevance to women in midlife have still not been consistently measured.  Nonetheless, the present study is the first to test an established and supported sociocultural model of body image among women in midlife who have undergone treatment for breast cancer and findings </w:t>
      </w:r>
      <w:r w:rsidR="002171D6" w:rsidRPr="000D7858">
        <w:rPr>
          <w:color w:val="000000" w:themeColor="text1"/>
        </w:rPr>
        <w:t xml:space="preserve">suggest </w:t>
      </w:r>
      <w:r w:rsidRPr="000D7858">
        <w:rPr>
          <w:color w:val="000000" w:themeColor="text1"/>
        </w:rPr>
        <w:t xml:space="preserve">that media pressure is the most influential source of pressure among both groups of midlife women.  However, the limitations of the study are important to acknowledge.  </w:t>
      </w:r>
    </w:p>
    <w:p w14:paraId="5F050985" w14:textId="01BE1BE5" w:rsidR="002C56BC" w:rsidRPr="000D7858" w:rsidRDefault="002C56BC" w:rsidP="00051C4E">
      <w:pPr>
        <w:spacing w:line="480" w:lineRule="auto"/>
        <w:ind w:firstLine="720"/>
        <w:rPr>
          <w:color w:val="000000" w:themeColor="text1"/>
        </w:rPr>
      </w:pPr>
      <w:r w:rsidRPr="000D7858">
        <w:rPr>
          <w:color w:val="000000" w:themeColor="text1"/>
        </w:rPr>
        <w:t>Firstly, whilst the overall sample size was respectable, the group of women treated for breast cancer (</w:t>
      </w:r>
      <w:r w:rsidRPr="000D7858">
        <w:rPr>
          <w:i/>
          <w:color w:val="000000" w:themeColor="text1"/>
        </w:rPr>
        <w:t xml:space="preserve">n </w:t>
      </w:r>
      <w:r w:rsidRPr="000D7858">
        <w:rPr>
          <w:color w:val="000000" w:themeColor="text1"/>
        </w:rPr>
        <w:t xml:space="preserve">= 169) was low according to SEM guidance. The test model had 22 parameters altogether (15 paths, 6 residuals 1 residual covariance), whereas cases per parameter is recommended.  Nonetheless, the sample of women was considerable larger than many other cross-sectional studies of this nature and with this group </w:t>
      </w:r>
      <w:r w:rsidRPr="000D7858">
        <w:rPr>
          <w:noProof/>
          <w:color w:val="000000" w:themeColor="text1"/>
        </w:rPr>
        <w:t>(e.g., Boquiren et al., 2016; Kowalczyk et al., 2019)</w:t>
      </w:r>
      <w:r w:rsidRPr="000D7858">
        <w:rPr>
          <w:color w:val="000000" w:themeColor="text1"/>
        </w:rPr>
        <w:t xml:space="preserve">. </w:t>
      </w:r>
      <w:r w:rsidR="00345CEE" w:rsidRPr="000D7858">
        <w:rPr>
          <w:color w:val="000000" w:themeColor="text1"/>
        </w:rPr>
        <w:t xml:space="preserve"> </w:t>
      </w:r>
      <w:r w:rsidRPr="000D7858">
        <w:rPr>
          <w:color w:val="000000" w:themeColor="text1"/>
        </w:rPr>
        <w:t xml:space="preserve">An additional limitation relates to the measure </w:t>
      </w:r>
      <w:proofErr w:type="gramStart"/>
      <w:r w:rsidRPr="000D7858">
        <w:rPr>
          <w:color w:val="000000" w:themeColor="text1"/>
        </w:rPr>
        <w:t>of  perceived</w:t>
      </w:r>
      <w:proofErr w:type="gramEnd"/>
      <w:r w:rsidRPr="000D7858">
        <w:rPr>
          <w:color w:val="000000" w:themeColor="text1"/>
        </w:rPr>
        <w:t xml:space="preserve"> pressure from media only explicitly taking traditional media (e.g., TV, magazines) into account, rather than additionally considering “newer” social media platforms (e.g., Facebook, Instagram), which also incorporate the influence of peers.  It is unknown whether some women automatically considered social media regardless of its explicit mention.</w:t>
      </w:r>
      <w:r w:rsidR="00345CEE" w:rsidRPr="000D7858">
        <w:rPr>
          <w:color w:val="000000" w:themeColor="text1"/>
        </w:rPr>
        <w:t xml:space="preserve"> </w:t>
      </w:r>
      <w:r w:rsidRPr="000D7858">
        <w:rPr>
          <w:color w:val="000000" w:themeColor="text1"/>
        </w:rPr>
        <w:t xml:space="preserve"> However, less than 50% of users aged 37 years and above are users of social media </w:t>
      </w:r>
      <w:r w:rsidRPr="000D7858">
        <w:rPr>
          <w:noProof/>
          <w:color w:val="000000" w:themeColor="text1"/>
        </w:rPr>
        <w:t>(Poushter, Bishop, &amp; Chwe, 2018)</w:t>
      </w:r>
      <w:r w:rsidRPr="000D7858">
        <w:rPr>
          <w:color w:val="000000" w:themeColor="text1"/>
        </w:rPr>
        <w:t>.</w:t>
      </w:r>
      <w:r w:rsidR="00345CEE" w:rsidRPr="000D7858">
        <w:rPr>
          <w:color w:val="000000" w:themeColor="text1"/>
        </w:rPr>
        <w:t xml:space="preserve"> </w:t>
      </w:r>
      <w:r w:rsidRPr="000D7858">
        <w:rPr>
          <w:color w:val="000000" w:themeColor="text1"/>
        </w:rPr>
        <w:t xml:space="preserve"> Nonetheless, the use of such platforms has been associated with increased body image concerns among young adult women </w:t>
      </w:r>
      <w:r w:rsidRPr="000D7858">
        <w:rPr>
          <w:noProof/>
          <w:color w:val="000000" w:themeColor="text1"/>
        </w:rPr>
        <w:t>(Fardouly &amp; Vartanian, 2016; Saiphoo &amp; Vahedi, 2019)</w:t>
      </w:r>
      <w:r w:rsidRPr="000D7858">
        <w:rPr>
          <w:color w:val="000000" w:themeColor="text1"/>
        </w:rPr>
        <w:t xml:space="preserve">, and thus warrants future study among women in midlife. </w:t>
      </w:r>
      <w:proofErr w:type="spellStart"/>
      <w:r w:rsidR="006B34D7" w:rsidRPr="000D7858">
        <w:rPr>
          <w:color w:val="000000" w:themeColor="text1"/>
        </w:rPr>
        <w:t>var</w:t>
      </w:r>
      <w:r w:rsidR="004B7F4E" w:rsidRPr="000D7858">
        <w:rPr>
          <w:color w:val="000000" w:themeColor="text1"/>
        </w:rPr>
        <w:t>nic</w:t>
      </w:r>
      <w:proofErr w:type="spellEnd"/>
      <w:r w:rsidR="004B7F4E" w:rsidRPr="000D7858">
        <w:rPr>
          <w:color w:val="000000" w:themeColor="text1"/>
        </w:rPr>
        <w:t xml:space="preserve"> diversity among the sample must also be recognised, thus limiting generalisability and potential implications of the findings. Indeed, this is consistent limitation of breast cancer research more broadly, especially in the UK. This is potentially because Black and Minority Ethnic </w:t>
      </w:r>
      <w:r w:rsidR="004B7F4E" w:rsidRPr="000D7858">
        <w:rPr>
          <w:color w:val="000000" w:themeColor="text1"/>
        </w:rPr>
        <w:lastRenderedPageBreak/>
        <w:t>(BME) women tend to be diagnosed at more advanced stages of breast cancer than White women (Farooq &amp; Coleman, 2005; Jack, Davies &amp; Moller, 2009), cultural taboos and stigma relating to cancer may prevent some BME women from publicly discussing their experiences (Patel-</w:t>
      </w:r>
      <w:proofErr w:type="spellStart"/>
      <w:r w:rsidR="004B7F4E" w:rsidRPr="000D7858">
        <w:rPr>
          <w:color w:val="000000" w:themeColor="text1"/>
        </w:rPr>
        <w:t>Kerai</w:t>
      </w:r>
      <w:proofErr w:type="spellEnd"/>
      <w:r w:rsidR="004B7F4E" w:rsidRPr="000D7858">
        <w:rPr>
          <w:color w:val="000000" w:themeColor="text1"/>
        </w:rPr>
        <w:t>, Harcourt, Rumsey, Naqvi, &amp; White, 2016), and BME women are underserved by existing support services and networks that are often utilised to assist with recruitment in studies such as ours (Department of Health, 201</w:t>
      </w:r>
      <w:r w:rsidR="00FC3BC1" w:rsidRPr="000D7858">
        <w:rPr>
          <w:color w:val="000000" w:themeColor="text1"/>
        </w:rPr>
        <w:t>1</w:t>
      </w:r>
      <w:r w:rsidR="004B7F4E" w:rsidRPr="000D7858">
        <w:rPr>
          <w:color w:val="000000" w:themeColor="text1"/>
        </w:rPr>
        <w:t>). Future research must try to recruit more diverse and representative samples, particularly as prior research indicates that BME women may be at greater risk for psychosocial distress and poorer quality of life after breast cancer treatment (Patel-</w:t>
      </w:r>
      <w:proofErr w:type="spellStart"/>
      <w:r w:rsidR="004B7F4E" w:rsidRPr="000D7858">
        <w:rPr>
          <w:color w:val="000000" w:themeColor="text1"/>
        </w:rPr>
        <w:t>Kerai</w:t>
      </w:r>
      <w:proofErr w:type="spellEnd"/>
      <w:r w:rsidR="004B7F4E" w:rsidRPr="000D7858">
        <w:rPr>
          <w:color w:val="000000" w:themeColor="text1"/>
        </w:rPr>
        <w:t xml:space="preserve"> et al., 2016). </w:t>
      </w:r>
      <w:r w:rsidRPr="000D7858">
        <w:rPr>
          <w:color w:val="000000" w:themeColor="text1"/>
        </w:rPr>
        <w:t xml:space="preserve">Finally, while SEM allows the evaluation of the strength of causal relationships as predicted by a model, it is important to recognise its limitation as a correlational technique given the present cross-sectional design.  Prospective research is therefore needed to verify the directions of causality proposed within the model. </w:t>
      </w:r>
    </w:p>
    <w:p w14:paraId="5F4B2608" w14:textId="40B5300B" w:rsidR="002C56BC" w:rsidRPr="000D7858" w:rsidRDefault="002C56BC" w:rsidP="003558F5">
      <w:pPr>
        <w:spacing w:line="480" w:lineRule="auto"/>
        <w:ind w:firstLine="720"/>
        <w:rPr>
          <w:color w:val="000000" w:themeColor="text1"/>
        </w:rPr>
      </w:pPr>
      <w:r w:rsidRPr="000D7858">
        <w:rPr>
          <w:color w:val="000000" w:themeColor="text1"/>
        </w:rPr>
        <w:t xml:space="preserve">Despite the limitations of the study, these novel findings provide important implications for practice, theory, and research.  </w:t>
      </w:r>
      <w:r w:rsidR="00851049" w:rsidRPr="000D7858">
        <w:rPr>
          <w:color w:val="000000" w:themeColor="text1"/>
        </w:rPr>
        <w:t>They suggest</w:t>
      </w:r>
      <w:r w:rsidRPr="000D7858">
        <w:rPr>
          <w:color w:val="000000" w:themeColor="text1"/>
        </w:rPr>
        <w:t xml:space="preserve"> novel and modifiable influences on body image </w:t>
      </w:r>
      <w:r w:rsidR="00851049" w:rsidRPr="000D7858">
        <w:rPr>
          <w:color w:val="000000" w:themeColor="text1"/>
        </w:rPr>
        <w:t xml:space="preserve">which could be taken into consideration by health professionals working with women who have received treatment for breast cancer. </w:t>
      </w:r>
      <w:r w:rsidR="003558F5" w:rsidRPr="000D7858">
        <w:rPr>
          <w:color w:val="000000" w:themeColor="text1"/>
        </w:rPr>
        <w:t xml:space="preserve"> </w:t>
      </w:r>
      <w:r w:rsidR="00564033" w:rsidRPr="000D7858">
        <w:rPr>
          <w:color w:val="000000" w:themeColor="text1"/>
        </w:rPr>
        <w:t xml:space="preserve">Indeed, existing treatment approaches might be modified to encapsulate the influence of media pressure and appearance comparisons on body image.  </w:t>
      </w:r>
      <w:r w:rsidR="00083AFE" w:rsidRPr="000D7858">
        <w:rPr>
          <w:color w:val="000000" w:themeColor="text1"/>
        </w:rPr>
        <w:t>T</w:t>
      </w:r>
      <w:r w:rsidR="00564033" w:rsidRPr="000D7858">
        <w:rPr>
          <w:color w:val="000000" w:themeColor="text1"/>
        </w:rPr>
        <w:t>hese strategies would require evaluation before implementation.</w:t>
      </w:r>
      <w:r w:rsidR="003558F5" w:rsidRPr="000D7858">
        <w:rPr>
          <w:color w:val="000000" w:themeColor="text1"/>
        </w:rPr>
        <w:t xml:space="preserve">  </w:t>
      </w:r>
      <w:r w:rsidR="00564033" w:rsidRPr="000D7858">
        <w:rPr>
          <w:color w:val="000000" w:themeColor="text1"/>
        </w:rPr>
        <w:t xml:space="preserve"> </w:t>
      </w:r>
      <w:r w:rsidRPr="000D7858">
        <w:rPr>
          <w:color w:val="000000" w:themeColor="text1"/>
        </w:rPr>
        <w:t xml:space="preserve">The present findings also have implications for the extent to which the Tripartite Influence Model of body image is able to accurately conceptualise the body image of women in midlife, and in particular, those who have undergone treatment for breast cancer.  Media was </w:t>
      </w:r>
      <w:r w:rsidR="00560E5A" w:rsidRPr="000D7858">
        <w:rPr>
          <w:color w:val="000000" w:themeColor="text1"/>
        </w:rPr>
        <w:t xml:space="preserve">indicated as </w:t>
      </w:r>
      <w:r w:rsidRPr="000D7858">
        <w:rPr>
          <w:color w:val="000000" w:themeColor="text1"/>
        </w:rPr>
        <w:t xml:space="preserve">the only relevant source of pressure to influence body image among this subgroup, with appearance comparisons serving as a mediator. </w:t>
      </w:r>
      <w:r w:rsidR="00345CEE" w:rsidRPr="000D7858">
        <w:rPr>
          <w:color w:val="000000" w:themeColor="text1"/>
        </w:rPr>
        <w:t xml:space="preserve"> </w:t>
      </w:r>
      <w:r w:rsidRPr="000D7858">
        <w:rPr>
          <w:color w:val="000000" w:themeColor="text1"/>
        </w:rPr>
        <w:t xml:space="preserve">The </w:t>
      </w:r>
      <w:r w:rsidR="00560E5A" w:rsidRPr="000D7858">
        <w:rPr>
          <w:color w:val="000000" w:themeColor="text1"/>
        </w:rPr>
        <w:t xml:space="preserve">consideration </w:t>
      </w:r>
      <w:r w:rsidRPr="000D7858">
        <w:rPr>
          <w:color w:val="000000" w:themeColor="text1"/>
        </w:rPr>
        <w:t xml:space="preserve">of these broader, targetable, and appearance-focused influences extends research in the area, which has primarily focused on the influence of non-modifiable diagnosis- and treatment- </w:t>
      </w:r>
      <w:r w:rsidRPr="000D7858">
        <w:rPr>
          <w:color w:val="000000" w:themeColor="text1"/>
        </w:rPr>
        <w:lastRenderedPageBreak/>
        <w:t xml:space="preserve">related factors </w:t>
      </w:r>
      <w:r w:rsidRPr="000D7858">
        <w:rPr>
          <w:noProof/>
          <w:color w:val="000000" w:themeColor="text1"/>
        </w:rPr>
        <w:t>(e.g., tumour characteristics, modality of treatment; Collins et al., 2011; Härtl et al., 2003)</w:t>
      </w:r>
      <w:r w:rsidRPr="000D7858">
        <w:rPr>
          <w:color w:val="000000" w:themeColor="text1"/>
        </w:rPr>
        <w:t xml:space="preserve">.  Finally, the present research constitutes a promising start to investigating broader sociocultural and psychological influences on body image among women treated for breast cancer.  </w:t>
      </w:r>
      <w:r w:rsidR="003558F5" w:rsidRPr="000D7858">
        <w:rPr>
          <w:color w:val="000000" w:themeColor="text1"/>
        </w:rPr>
        <w:t xml:space="preserve">There was large variability with regard to time since treatment </w:t>
      </w:r>
      <w:r w:rsidR="001B4B11" w:rsidRPr="000D7858">
        <w:rPr>
          <w:color w:val="000000" w:themeColor="text1"/>
        </w:rPr>
        <w:t xml:space="preserve">among women in this study.  However, a future direction for research might be to evaluate the extended Tripartite </w:t>
      </w:r>
      <w:r w:rsidR="009A0512" w:rsidRPr="000D7858">
        <w:rPr>
          <w:color w:val="000000" w:themeColor="text1"/>
        </w:rPr>
        <w:t xml:space="preserve">Influence </w:t>
      </w:r>
      <w:r w:rsidR="001B4B11" w:rsidRPr="000D7858">
        <w:rPr>
          <w:color w:val="000000" w:themeColor="text1"/>
        </w:rPr>
        <w:t xml:space="preserve">Model among women currently undergoing treatment (i.e., before the full range of treatment-related appearance changes have occurred). If the influences within the model were found to be of relevance </w:t>
      </w:r>
      <w:r w:rsidR="00083AFE" w:rsidRPr="000D7858">
        <w:rPr>
          <w:color w:val="000000" w:themeColor="text1"/>
        </w:rPr>
        <w:t xml:space="preserve">during </w:t>
      </w:r>
      <w:r w:rsidR="001B4B11" w:rsidRPr="000D7858">
        <w:rPr>
          <w:color w:val="000000" w:themeColor="text1"/>
        </w:rPr>
        <w:t xml:space="preserve">treatment, this might have implications for intervening earlier on, and thus </w:t>
      </w:r>
      <w:r w:rsidR="00E0495B" w:rsidRPr="000D7858">
        <w:rPr>
          <w:color w:val="000000" w:themeColor="text1"/>
        </w:rPr>
        <w:t>ameliorating</w:t>
      </w:r>
      <w:r w:rsidR="001B4B11" w:rsidRPr="000D7858">
        <w:rPr>
          <w:color w:val="000000" w:themeColor="text1"/>
        </w:rPr>
        <w:t xml:space="preserve"> adverse effects on body image following treatment.</w:t>
      </w:r>
      <w:r w:rsidR="003558F5" w:rsidRPr="000D7858">
        <w:rPr>
          <w:color w:val="000000" w:themeColor="text1"/>
        </w:rPr>
        <w:t xml:space="preserve">  Further, the present</w:t>
      </w:r>
      <w:r w:rsidRPr="000D7858">
        <w:rPr>
          <w:color w:val="000000" w:themeColor="text1"/>
        </w:rPr>
        <w:t xml:space="preserve"> findings indicate that other variables not measured in this study are likely to be of relevance for this group and worthy of further research, such as those indicated to influence the body image of women in midlife </w:t>
      </w:r>
      <w:r w:rsidRPr="000D7858">
        <w:rPr>
          <w:noProof/>
          <w:color w:val="000000" w:themeColor="text1"/>
        </w:rPr>
        <w:t>(e.g., appearance investment, ageing anxiety, and self-care; McKinley &amp; Lyon, 2008; McLean, Paxton, &amp; Wertheim, 2010; Webster &amp; Tiggemann, 2003)</w:t>
      </w:r>
      <w:r w:rsidRPr="000D7858">
        <w:rPr>
          <w:color w:val="000000" w:themeColor="text1"/>
        </w:rPr>
        <w:t xml:space="preserve">.  </w:t>
      </w:r>
    </w:p>
    <w:p w14:paraId="60FEDE44" w14:textId="77777777" w:rsidR="002C56BC" w:rsidRPr="000D7858" w:rsidRDefault="002C56BC" w:rsidP="00051C4E">
      <w:pPr>
        <w:spacing w:line="480" w:lineRule="auto"/>
        <w:rPr>
          <w:b/>
          <w:color w:val="000000" w:themeColor="text1"/>
        </w:rPr>
      </w:pPr>
      <w:r w:rsidRPr="000D7858">
        <w:rPr>
          <w:b/>
          <w:color w:val="000000" w:themeColor="text1"/>
        </w:rPr>
        <w:t>Conclusions</w:t>
      </w:r>
    </w:p>
    <w:p w14:paraId="2CA1BCFB" w14:textId="7F05204F" w:rsidR="002C56BC" w:rsidRPr="000D7858" w:rsidRDefault="002C56BC" w:rsidP="00051C4E">
      <w:pPr>
        <w:spacing w:line="480" w:lineRule="auto"/>
        <w:ind w:firstLine="720"/>
        <w:rPr>
          <w:color w:val="000000" w:themeColor="text1"/>
        </w:rPr>
      </w:pPr>
      <w:r w:rsidRPr="000D7858">
        <w:rPr>
          <w:color w:val="000000" w:themeColor="text1"/>
        </w:rPr>
        <w:t xml:space="preserve">The number of women surviving breast cancer is growing, and this group is vulnerable to experiencing body image concerns associated with treatment-related appearance changes.  However, existing interventions for breast cancer survivors indicate little promise with regard to improving body image </w:t>
      </w:r>
      <w:r w:rsidR="007F33AD" w:rsidRPr="000D7858">
        <w:rPr>
          <w:noProof/>
          <w:color w:val="000000" w:themeColor="text1"/>
        </w:rPr>
        <w:t>(</w:t>
      </w:r>
      <w:r w:rsidR="00523A68">
        <w:rPr>
          <w:noProof/>
          <w:color w:val="000000" w:themeColor="text1"/>
        </w:rPr>
        <w:t>Lewis-Smith et al.</w:t>
      </w:r>
      <w:r w:rsidR="007F33AD" w:rsidRPr="000D7858">
        <w:rPr>
          <w:noProof/>
          <w:color w:val="000000" w:themeColor="text1"/>
        </w:rPr>
        <w:t xml:space="preserve">, </w:t>
      </w:r>
      <w:r w:rsidRPr="000D7858">
        <w:rPr>
          <w:color w:val="000000" w:themeColor="text1"/>
        </w:rPr>
        <w:t>201</w:t>
      </w:r>
      <w:r w:rsidR="007F33AD" w:rsidRPr="000D7858">
        <w:rPr>
          <w:color w:val="000000" w:themeColor="text1"/>
        </w:rPr>
        <w:t>8</w:t>
      </w:r>
      <w:r w:rsidRPr="000D7858">
        <w:rPr>
          <w:color w:val="000000" w:themeColor="text1"/>
        </w:rPr>
        <w:t xml:space="preserve">).  The current state of the evidence reflects researchers’ tendency to focus on identifying non-modifiable disease- and treatment- related factors.  </w:t>
      </w:r>
      <w:r w:rsidR="00564033" w:rsidRPr="000D7858">
        <w:rPr>
          <w:color w:val="000000" w:themeColor="text1"/>
        </w:rPr>
        <w:t xml:space="preserve">This study constitutes a promising first step to exploring modifiable sociocultural and psychological influences on body image in the group, which </w:t>
      </w:r>
      <w:r w:rsidR="008A631C" w:rsidRPr="000D7858">
        <w:rPr>
          <w:color w:val="000000" w:themeColor="text1"/>
        </w:rPr>
        <w:t>could inform currently used treatment approaches</w:t>
      </w:r>
      <w:r w:rsidR="00564033" w:rsidRPr="000D7858">
        <w:rPr>
          <w:color w:val="000000" w:themeColor="text1"/>
        </w:rPr>
        <w:t xml:space="preserve">. </w:t>
      </w:r>
    </w:p>
    <w:p w14:paraId="53DBC0B3" w14:textId="77777777" w:rsidR="002C56BC" w:rsidRPr="000D7858" w:rsidRDefault="002C56BC" w:rsidP="00051C4E">
      <w:pPr>
        <w:spacing w:line="480" w:lineRule="auto"/>
        <w:rPr>
          <w:b/>
          <w:color w:val="000000" w:themeColor="text1"/>
        </w:rPr>
      </w:pPr>
    </w:p>
    <w:p w14:paraId="6215D4B2" w14:textId="005B7D4E" w:rsidR="00777EE3" w:rsidRPr="000D7858" w:rsidRDefault="00777EE3" w:rsidP="00051C4E">
      <w:pPr>
        <w:spacing w:line="480" w:lineRule="auto"/>
        <w:ind w:firstLine="720"/>
        <w:jc w:val="center"/>
        <w:rPr>
          <w:b/>
          <w:color w:val="000000" w:themeColor="text1"/>
        </w:rPr>
      </w:pPr>
    </w:p>
    <w:p w14:paraId="50E2C83E" w14:textId="2728C120" w:rsidR="00345CEE" w:rsidRPr="000D7858" w:rsidRDefault="00345CEE" w:rsidP="00051C4E">
      <w:pPr>
        <w:spacing w:line="480" w:lineRule="auto"/>
        <w:ind w:firstLine="720"/>
        <w:jc w:val="center"/>
        <w:rPr>
          <w:b/>
          <w:color w:val="000000" w:themeColor="text1"/>
        </w:rPr>
      </w:pPr>
    </w:p>
    <w:p w14:paraId="6185BF3E" w14:textId="63068676" w:rsidR="00345CEE" w:rsidRPr="000D7858" w:rsidRDefault="00345CEE" w:rsidP="00051C4E">
      <w:pPr>
        <w:spacing w:line="480" w:lineRule="auto"/>
        <w:ind w:firstLine="720"/>
        <w:jc w:val="center"/>
        <w:rPr>
          <w:b/>
          <w:color w:val="000000" w:themeColor="text1"/>
        </w:rPr>
      </w:pPr>
    </w:p>
    <w:p w14:paraId="6802EFEB" w14:textId="77777777" w:rsidR="00851049" w:rsidRPr="000D7858" w:rsidRDefault="00851049" w:rsidP="00051C4E">
      <w:pPr>
        <w:spacing w:line="480" w:lineRule="auto"/>
        <w:ind w:firstLine="720"/>
        <w:jc w:val="center"/>
        <w:rPr>
          <w:rFonts w:eastAsia="Calibri"/>
          <w:b/>
          <w:color w:val="000000" w:themeColor="text1"/>
        </w:rPr>
        <w:sectPr w:rsidR="00851049" w:rsidRPr="000D7858" w:rsidSect="00051C4E">
          <w:pgSz w:w="11906" w:h="16838"/>
          <w:pgMar w:top="1440" w:right="1440" w:bottom="1440" w:left="1440" w:header="708" w:footer="708" w:gutter="0"/>
          <w:cols w:space="708"/>
          <w:docGrid w:linePitch="360"/>
        </w:sectPr>
      </w:pPr>
    </w:p>
    <w:p w14:paraId="4989046E" w14:textId="72632F2D" w:rsidR="002C56BC" w:rsidRPr="000D7858" w:rsidRDefault="002C56BC" w:rsidP="00051C4E">
      <w:pPr>
        <w:spacing w:line="480" w:lineRule="auto"/>
        <w:ind w:firstLine="720"/>
        <w:jc w:val="center"/>
        <w:rPr>
          <w:b/>
          <w:bCs/>
          <w:color w:val="000000" w:themeColor="text1"/>
        </w:rPr>
      </w:pPr>
      <w:r w:rsidRPr="000D7858">
        <w:rPr>
          <w:b/>
          <w:bCs/>
          <w:color w:val="000000" w:themeColor="text1"/>
        </w:rPr>
        <w:lastRenderedPageBreak/>
        <w:t>References</w:t>
      </w:r>
    </w:p>
    <w:p w14:paraId="32D80B95" w14:textId="249A1C1D" w:rsidR="008D4743" w:rsidRPr="000D7858" w:rsidRDefault="008D4743" w:rsidP="00051C4E">
      <w:pPr>
        <w:spacing w:line="480" w:lineRule="auto"/>
        <w:rPr>
          <w:color w:val="000000" w:themeColor="text1"/>
        </w:rPr>
      </w:pPr>
      <w:r w:rsidRPr="000D7858">
        <w:rPr>
          <w:color w:val="000000" w:themeColor="text1"/>
          <w:shd w:val="clear" w:color="auto" w:fill="FFFFFF"/>
        </w:rPr>
        <w:t>American Cancer Society (2020). </w:t>
      </w:r>
      <w:r w:rsidRPr="000D7858">
        <w:rPr>
          <w:i/>
          <w:iCs/>
          <w:color w:val="000000" w:themeColor="text1"/>
        </w:rPr>
        <w:t>Cancer Facts &amp; Figures 2020</w:t>
      </w:r>
      <w:r w:rsidRPr="000D7858">
        <w:rPr>
          <w:color w:val="000000" w:themeColor="text1"/>
          <w:shd w:val="clear" w:color="auto" w:fill="FFFFFF"/>
        </w:rPr>
        <w:t>. Atlanta, GA: American Cancer Society.</w:t>
      </w:r>
    </w:p>
    <w:p w14:paraId="287BDC29" w14:textId="78687745"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Avalos, L., Tylka, T. L., &amp; Wood-Barcalow, N. (2005). The Body Appreciation Scale: development and psychometric evaluation. </w:t>
      </w:r>
      <w:r w:rsidRPr="000D7858">
        <w:rPr>
          <w:rFonts w:ascii="Times New Roman" w:hAnsi="Times New Roman" w:cs="Times New Roman"/>
          <w:i/>
          <w:color w:val="000000" w:themeColor="text1"/>
          <w:sz w:val="24"/>
          <w:szCs w:val="24"/>
        </w:rPr>
        <w:t>Body Image, 2</w:t>
      </w:r>
      <w:r w:rsidRPr="000D7858">
        <w:rPr>
          <w:rFonts w:ascii="Times New Roman" w:hAnsi="Times New Roman" w:cs="Times New Roman"/>
          <w:color w:val="000000" w:themeColor="text1"/>
          <w:sz w:val="24"/>
          <w:szCs w:val="24"/>
        </w:rPr>
        <w:t xml:space="preserve">(3), 285-297. </w:t>
      </w:r>
      <w:hyperlink r:id="rId13" w:history="1">
        <w:r w:rsidR="009855B4" w:rsidRPr="005D040A">
          <w:rPr>
            <w:rStyle w:val="Hyperlink"/>
            <w:rFonts w:ascii="Times New Roman" w:hAnsi="Times New Roman" w:cs="Times New Roman"/>
            <w:sz w:val="24"/>
            <w:szCs w:val="24"/>
          </w:rPr>
          <w:t>https://doi.org/10.1016/j.bodyim.2005.06.002</w:t>
        </w:r>
      </w:hyperlink>
      <w:r w:rsidR="009855B4">
        <w:rPr>
          <w:rFonts w:ascii="Times New Roman" w:hAnsi="Times New Roman" w:cs="Times New Roman"/>
          <w:color w:val="000000" w:themeColor="text1"/>
          <w:sz w:val="24"/>
          <w:szCs w:val="24"/>
        </w:rPr>
        <w:t xml:space="preserve"> </w:t>
      </w:r>
    </w:p>
    <w:p w14:paraId="32B9CF76" w14:textId="1EF9DE4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Banister, E. M. (1999). Women’s midlife experience of their changing bodies. </w:t>
      </w:r>
      <w:r w:rsidRPr="000D7858">
        <w:rPr>
          <w:rFonts w:ascii="Times New Roman" w:hAnsi="Times New Roman" w:cs="Times New Roman"/>
          <w:i/>
          <w:color w:val="000000" w:themeColor="text1"/>
          <w:sz w:val="24"/>
          <w:szCs w:val="24"/>
        </w:rPr>
        <w:t>Qualitative Health Research, 9</w:t>
      </w:r>
      <w:r w:rsidRPr="000D7858">
        <w:rPr>
          <w:rFonts w:ascii="Times New Roman" w:hAnsi="Times New Roman" w:cs="Times New Roman"/>
          <w:color w:val="000000" w:themeColor="text1"/>
          <w:sz w:val="24"/>
          <w:szCs w:val="24"/>
        </w:rPr>
        <w:t xml:space="preserve">(4), 520-537. </w:t>
      </w:r>
      <w:hyperlink r:id="rId14" w:history="1">
        <w:r w:rsidR="009855B4" w:rsidRPr="005D040A">
          <w:rPr>
            <w:rStyle w:val="Hyperlink"/>
            <w:rFonts w:ascii="Times New Roman" w:hAnsi="Times New Roman" w:cs="Times New Roman"/>
            <w:sz w:val="24"/>
            <w:szCs w:val="24"/>
          </w:rPr>
          <w:t>https://doi.org/10.1177/104973299129122045</w:t>
        </w:r>
      </w:hyperlink>
      <w:r w:rsidR="009855B4">
        <w:rPr>
          <w:rFonts w:ascii="Times New Roman" w:hAnsi="Times New Roman" w:cs="Times New Roman"/>
          <w:color w:val="000000" w:themeColor="text1"/>
          <w:sz w:val="24"/>
          <w:szCs w:val="24"/>
        </w:rPr>
        <w:t xml:space="preserve"> </w:t>
      </w:r>
    </w:p>
    <w:p w14:paraId="1D58AF0C" w14:textId="069F5E6F"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Bazzini, D. G., McIntosh, W. D., Smith, S. M., Cook, S., &amp; Harris, C. (1997). The aging woman in popular film: Underrepresented, unattractive, unfriendly, and unintelligent. </w:t>
      </w:r>
      <w:r w:rsidRPr="000D7858">
        <w:rPr>
          <w:rFonts w:ascii="Times New Roman" w:hAnsi="Times New Roman" w:cs="Times New Roman"/>
          <w:i/>
          <w:color w:val="000000" w:themeColor="text1"/>
          <w:sz w:val="24"/>
          <w:szCs w:val="24"/>
        </w:rPr>
        <w:t xml:space="preserve">Sex </w:t>
      </w:r>
      <w:r w:rsidR="00A4397F" w:rsidRPr="000D7858">
        <w:rPr>
          <w:rFonts w:ascii="Times New Roman" w:hAnsi="Times New Roman" w:cs="Times New Roman"/>
          <w:i/>
          <w:color w:val="000000" w:themeColor="text1"/>
          <w:sz w:val="24"/>
          <w:szCs w:val="24"/>
        </w:rPr>
        <w:t>R</w:t>
      </w:r>
      <w:r w:rsidRPr="000D7858">
        <w:rPr>
          <w:rFonts w:ascii="Times New Roman" w:hAnsi="Times New Roman" w:cs="Times New Roman"/>
          <w:i/>
          <w:color w:val="000000" w:themeColor="text1"/>
          <w:sz w:val="24"/>
          <w:szCs w:val="24"/>
        </w:rPr>
        <w:t>oles, 36</w:t>
      </w:r>
      <w:r w:rsidRPr="000D7858">
        <w:rPr>
          <w:rFonts w:ascii="Times New Roman" w:hAnsi="Times New Roman" w:cs="Times New Roman"/>
          <w:color w:val="000000" w:themeColor="text1"/>
          <w:sz w:val="24"/>
          <w:szCs w:val="24"/>
        </w:rPr>
        <w:t xml:space="preserve">(7-8), 531-543. </w:t>
      </w:r>
      <w:hyperlink r:id="rId15" w:history="1">
        <w:r w:rsidR="009855B4" w:rsidRPr="005D040A">
          <w:rPr>
            <w:rStyle w:val="Hyperlink"/>
            <w:rFonts w:ascii="Times New Roman" w:hAnsi="Times New Roman" w:cs="Times New Roman"/>
            <w:sz w:val="24"/>
            <w:szCs w:val="24"/>
          </w:rPr>
          <w:t>https://doi.org/10.1007/BF02766689</w:t>
        </w:r>
      </w:hyperlink>
      <w:r w:rsidR="009855B4">
        <w:rPr>
          <w:rFonts w:ascii="Times New Roman" w:hAnsi="Times New Roman" w:cs="Times New Roman"/>
          <w:color w:val="000000" w:themeColor="text1"/>
          <w:sz w:val="24"/>
          <w:szCs w:val="24"/>
        </w:rPr>
        <w:t xml:space="preserve"> </w:t>
      </w:r>
    </w:p>
    <w:p w14:paraId="6E401648" w14:textId="1AE97FF1"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Begovic-Juhant, A., Chmielewski, A., Iwuagwu, S., &amp; Chapman, L. A. (2012). Impact of body image on depression and quality of life among women with breast cancer. </w:t>
      </w:r>
      <w:r w:rsidRPr="000D7858">
        <w:rPr>
          <w:rFonts w:ascii="Times New Roman" w:hAnsi="Times New Roman" w:cs="Times New Roman"/>
          <w:i/>
          <w:color w:val="000000" w:themeColor="text1"/>
          <w:sz w:val="24"/>
          <w:szCs w:val="24"/>
        </w:rPr>
        <w:t xml:space="preserve">Journal of </w:t>
      </w:r>
      <w:r w:rsidR="00A4397F" w:rsidRPr="000D7858">
        <w:rPr>
          <w:rFonts w:ascii="Times New Roman" w:hAnsi="Times New Roman" w:cs="Times New Roman"/>
          <w:i/>
          <w:color w:val="000000" w:themeColor="text1"/>
          <w:sz w:val="24"/>
          <w:szCs w:val="24"/>
        </w:rPr>
        <w:t>P</w:t>
      </w:r>
      <w:r w:rsidRPr="000D7858">
        <w:rPr>
          <w:rFonts w:ascii="Times New Roman" w:hAnsi="Times New Roman" w:cs="Times New Roman"/>
          <w:i/>
          <w:color w:val="000000" w:themeColor="text1"/>
          <w:sz w:val="24"/>
          <w:szCs w:val="24"/>
        </w:rPr>
        <w:t xml:space="preserve">sychosocial </w:t>
      </w:r>
      <w:r w:rsidR="009855B4">
        <w:rPr>
          <w:rFonts w:ascii="Times New Roman" w:hAnsi="Times New Roman" w:cs="Times New Roman"/>
          <w:i/>
          <w:color w:val="000000" w:themeColor="text1"/>
          <w:sz w:val="24"/>
          <w:szCs w:val="24"/>
        </w:rPr>
        <w:t>O</w:t>
      </w:r>
      <w:r w:rsidRPr="000D7858">
        <w:rPr>
          <w:rFonts w:ascii="Times New Roman" w:hAnsi="Times New Roman" w:cs="Times New Roman"/>
          <w:i/>
          <w:color w:val="000000" w:themeColor="text1"/>
          <w:sz w:val="24"/>
          <w:szCs w:val="24"/>
        </w:rPr>
        <w:t>ncology, 30</w:t>
      </w:r>
      <w:r w:rsidRPr="000D7858">
        <w:rPr>
          <w:rFonts w:ascii="Times New Roman" w:hAnsi="Times New Roman" w:cs="Times New Roman"/>
          <w:color w:val="000000" w:themeColor="text1"/>
          <w:sz w:val="24"/>
          <w:szCs w:val="24"/>
        </w:rPr>
        <w:t xml:space="preserve">(4), 446-460. </w:t>
      </w:r>
      <w:hyperlink r:id="rId16" w:history="1">
        <w:r w:rsidR="009855B4" w:rsidRPr="005D040A">
          <w:rPr>
            <w:rStyle w:val="Hyperlink"/>
            <w:rFonts w:ascii="Times New Roman" w:hAnsi="Times New Roman" w:cs="Times New Roman"/>
            <w:sz w:val="24"/>
            <w:szCs w:val="24"/>
          </w:rPr>
          <w:t>https://doi.org/10.1080/07347332.2012.684856</w:t>
        </w:r>
      </w:hyperlink>
    </w:p>
    <w:p w14:paraId="2BA3A777" w14:textId="35E09E45"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Boquiren, V. M., Esplen, M. J., Wong, J., Toner, B., Warner, E., &amp; Malik, N. (2016). Sexual functioning in breast cancer survivors experiencing body image disturbance. </w:t>
      </w:r>
      <w:r w:rsidRPr="000D7858">
        <w:rPr>
          <w:rFonts w:ascii="Times New Roman" w:hAnsi="Times New Roman" w:cs="Times New Roman"/>
          <w:i/>
          <w:color w:val="000000" w:themeColor="text1"/>
          <w:sz w:val="24"/>
          <w:szCs w:val="24"/>
        </w:rPr>
        <w:t>Psycho‐Oncology, 25</w:t>
      </w:r>
      <w:r w:rsidRPr="000D7858">
        <w:rPr>
          <w:rFonts w:ascii="Times New Roman" w:hAnsi="Times New Roman" w:cs="Times New Roman"/>
          <w:color w:val="000000" w:themeColor="text1"/>
          <w:sz w:val="24"/>
          <w:szCs w:val="24"/>
        </w:rPr>
        <w:t xml:space="preserve">(1), 66-76. </w:t>
      </w:r>
      <w:hyperlink r:id="rId17" w:history="1">
        <w:r w:rsidR="009855B4" w:rsidRPr="005D040A">
          <w:rPr>
            <w:rStyle w:val="Hyperlink"/>
            <w:rFonts w:ascii="Times New Roman" w:hAnsi="Times New Roman" w:cs="Times New Roman"/>
            <w:sz w:val="24"/>
            <w:szCs w:val="24"/>
          </w:rPr>
          <w:t>https://doi.org/10.1002/pon.3819</w:t>
        </w:r>
      </w:hyperlink>
      <w:r w:rsidR="009855B4">
        <w:rPr>
          <w:rFonts w:ascii="Times New Roman" w:hAnsi="Times New Roman" w:cs="Times New Roman"/>
          <w:color w:val="000000" w:themeColor="text1"/>
          <w:sz w:val="24"/>
          <w:szCs w:val="24"/>
        </w:rPr>
        <w:t xml:space="preserve"> </w:t>
      </w:r>
    </w:p>
    <w:p w14:paraId="405C5BDE" w14:textId="7853B38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Breast Cancer Care. (2014). </w:t>
      </w:r>
      <w:r w:rsidRPr="000D7858">
        <w:rPr>
          <w:rFonts w:ascii="Times New Roman" w:hAnsi="Times New Roman" w:cs="Times New Roman"/>
          <w:i/>
          <w:iCs/>
          <w:color w:val="000000" w:themeColor="text1"/>
          <w:sz w:val="24"/>
          <w:szCs w:val="24"/>
        </w:rPr>
        <w:t xml:space="preserve">My Body, Myself: Altered Body Image, Intimacy and Sex after Breast Cancer. </w:t>
      </w:r>
      <w:r w:rsidR="00A4397F" w:rsidRPr="000D7858">
        <w:rPr>
          <w:rFonts w:ascii="Times New Roman" w:hAnsi="Times New Roman" w:cs="Times New Roman"/>
          <w:color w:val="000000" w:themeColor="text1"/>
          <w:sz w:val="24"/>
          <w:szCs w:val="24"/>
        </w:rPr>
        <w:t xml:space="preserve">Retrieved 17 February 2020, from </w:t>
      </w:r>
      <w:hyperlink r:id="rId18" w:history="1">
        <w:r w:rsidR="00A4397F" w:rsidRPr="000D7858">
          <w:rPr>
            <w:rStyle w:val="Hyperlink"/>
            <w:rFonts w:ascii="Times New Roman" w:hAnsi="Times New Roman" w:cs="Times New Roman"/>
            <w:color w:val="000000" w:themeColor="text1"/>
            <w:sz w:val="24"/>
            <w:szCs w:val="24"/>
          </w:rPr>
          <w:t>https://breastcancernow.org/sites/default/files/files/my-body-myself-report.pdf</w:t>
        </w:r>
      </w:hyperlink>
      <w:r w:rsidR="00A4397F" w:rsidRPr="000D7858">
        <w:rPr>
          <w:rFonts w:ascii="Times New Roman" w:hAnsi="Times New Roman" w:cs="Times New Roman"/>
          <w:color w:val="000000" w:themeColor="text1"/>
          <w:sz w:val="24"/>
          <w:szCs w:val="24"/>
        </w:rPr>
        <w:t xml:space="preserve"> </w:t>
      </w:r>
    </w:p>
    <w:p w14:paraId="323D331C" w14:textId="521E6AA1"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Brown, T. A., Cash, T. F., &amp; Mikulka, P. J. (1990). Attitudinal body-image assessment: Factor analysis of the Body-Self Relations Questionnaire. </w:t>
      </w:r>
      <w:r w:rsidRPr="000D7858">
        <w:rPr>
          <w:rFonts w:ascii="Times New Roman" w:hAnsi="Times New Roman" w:cs="Times New Roman"/>
          <w:i/>
          <w:color w:val="000000" w:themeColor="text1"/>
          <w:sz w:val="24"/>
          <w:szCs w:val="24"/>
        </w:rPr>
        <w:t xml:space="preserve">Journal of </w:t>
      </w:r>
      <w:r w:rsidR="00A4397F" w:rsidRPr="000D7858">
        <w:rPr>
          <w:rFonts w:ascii="Times New Roman" w:hAnsi="Times New Roman" w:cs="Times New Roman"/>
          <w:i/>
          <w:color w:val="000000" w:themeColor="text1"/>
          <w:sz w:val="24"/>
          <w:szCs w:val="24"/>
        </w:rPr>
        <w:t>P</w:t>
      </w:r>
      <w:r w:rsidRPr="000D7858">
        <w:rPr>
          <w:rFonts w:ascii="Times New Roman" w:hAnsi="Times New Roman" w:cs="Times New Roman"/>
          <w:i/>
          <w:color w:val="000000" w:themeColor="text1"/>
          <w:sz w:val="24"/>
          <w:szCs w:val="24"/>
        </w:rPr>
        <w:t xml:space="preserve">ersonality </w:t>
      </w:r>
      <w:r w:rsidR="00A4397F" w:rsidRPr="000D7858">
        <w:rPr>
          <w:rFonts w:ascii="Times New Roman" w:hAnsi="Times New Roman" w:cs="Times New Roman"/>
          <w:i/>
          <w:color w:val="000000" w:themeColor="text1"/>
          <w:sz w:val="24"/>
          <w:szCs w:val="24"/>
        </w:rPr>
        <w:t>A</w:t>
      </w:r>
      <w:r w:rsidRPr="000D7858">
        <w:rPr>
          <w:rFonts w:ascii="Times New Roman" w:hAnsi="Times New Roman" w:cs="Times New Roman"/>
          <w:i/>
          <w:color w:val="000000" w:themeColor="text1"/>
          <w:sz w:val="24"/>
          <w:szCs w:val="24"/>
        </w:rPr>
        <w:t>ssessment, 55</w:t>
      </w:r>
      <w:r w:rsidRPr="000D7858">
        <w:rPr>
          <w:rFonts w:ascii="Times New Roman" w:hAnsi="Times New Roman" w:cs="Times New Roman"/>
          <w:color w:val="000000" w:themeColor="text1"/>
          <w:sz w:val="24"/>
          <w:szCs w:val="24"/>
        </w:rPr>
        <w:t xml:space="preserve">(1-2), 135-144. </w:t>
      </w:r>
      <w:hyperlink r:id="rId19" w:history="1">
        <w:r w:rsidR="009855B4" w:rsidRPr="005D040A">
          <w:rPr>
            <w:rStyle w:val="Hyperlink"/>
            <w:rFonts w:ascii="Times New Roman" w:hAnsi="Times New Roman" w:cs="Times New Roman"/>
            <w:sz w:val="24"/>
            <w:szCs w:val="24"/>
          </w:rPr>
          <w:t>https://doi.org/10.1080/00223891.1990.9674053</w:t>
        </w:r>
      </w:hyperlink>
      <w:r w:rsidR="009855B4">
        <w:rPr>
          <w:rFonts w:ascii="Times New Roman" w:hAnsi="Times New Roman" w:cs="Times New Roman"/>
          <w:color w:val="000000" w:themeColor="text1"/>
          <w:sz w:val="24"/>
          <w:szCs w:val="24"/>
        </w:rPr>
        <w:t xml:space="preserve"> </w:t>
      </w:r>
    </w:p>
    <w:p w14:paraId="70DE7C61" w14:textId="345A84E7"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Brunet, J., Sabiston, C. M., &amp; Burke, S. (2013). Surviving breast cancer: women's experiences with their changed bodies. </w:t>
      </w:r>
      <w:r w:rsidRPr="000D7858">
        <w:rPr>
          <w:rFonts w:ascii="Times New Roman" w:hAnsi="Times New Roman" w:cs="Times New Roman"/>
          <w:i/>
          <w:color w:val="000000" w:themeColor="text1"/>
          <w:sz w:val="24"/>
          <w:szCs w:val="24"/>
        </w:rPr>
        <w:t>Body</w:t>
      </w:r>
      <w:r w:rsidR="00A4397F" w:rsidRPr="000D7858">
        <w:rPr>
          <w:rFonts w:ascii="Times New Roman" w:hAnsi="Times New Roman" w:cs="Times New Roman"/>
          <w:i/>
          <w:color w:val="000000" w:themeColor="text1"/>
          <w:sz w:val="24"/>
          <w:szCs w:val="24"/>
        </w:rPr>
        <w:t xml:space="preserve"> I</w:t>
      </w:r>
      <w:r w:rsidRPr="000D7858">
        <w:rPr>
          <w:rFonts w:ascii="Times New Roman" w:hAnsi="Times New Roman" w:cs="Times New Roman"/>
          <w:i/>
          <w:color w:val="000000" w:themeColor="text1"/>
          <w:sz w:val="24"/>
          <w:szCs w:val="24"/>
        </w:rPr>
        <w:t>mage, 10</w:t>
      </w:r>
      <w:r w:rsidRPr="000D7858">
        <w:rPr>
          <w:rFonts w:ascii="Times New Roman" w:hAnsi="Times New Roman" w:cs="Times New Roman"/>
          <w:color w:val="000000" w:themeColor="text1"/>
          <w:sz w:val="24"/>
          <w:szCs w:val="24"/>
        </w:rPr>
        <w:t xml:space="preserve">(3), 344-351. </w:t>
      </w:r>
      <w:hyperlink r:id="rId20" w:history="1">
        <w:r w:rsidR="009855B4" w:rsidRPr="005D040A">
          <w:rPr>
            <w:rStyle w:val="Hyperlink"/>
            <w:rFonts w:ascii="Times New Roman" w:hAnsi="Times New Roman" w:cs="Times New Roman"/>
            <w:sz w:val="24"/>
            <w:szCs w:val="24"/>
          </w:rPr>
          <w:t>https://doi.org/10.1016/j.bodyim.2013.02.002</w:t>
        </w:r>
      </w:hyperlink>
      <w:r w:rsidR="009855B4">
        <w:rPr>
          <w:rFonts w:ascii="Times New Roman" w:hAnsi="Times New Roman" w:cs="Times New Roman"/>
          <w:color w:val="000000" w:themeColor="text1"/>
          <w:sz w:val="24"/>
          <w:szCs w:val="24"/>
        </w:rPr>
        <w:t xml:space="preserve"> </w:t>
      </w:r>
    </w:p>
    <w:p w14:paraId="50D89F19" w14:textId="64D04451" w:rsidR="00594B18" w:rsidRPr="000D7858" w:rsidRDefault="00594B18" w:rsidP="00051C4E">
      <w:pPr>
        <w:spacing w:line="480" w:lineRule="auto"/>
        <w:rPr>
          <w:color w:val="000000" w:themeColor="text1"/>
        </w:rPr>
      </w:pPr>
      <w:r w:rsidRPr="000D7858">
        <w:rPr>
          <w:color w:val="000000" w:themeColor="text1"/>
          <w:shd w:val="clear" w:color="auto" w:fill="FFFFFF"/>
        </w:rPr>
        <w:t xml:space="preserve">Cancer Research UK (2019). </w:t>
      </w:r>
      <w:r w:rsidRPr="000D7858">
        <w:rPr>
          <w:i/>
          <w:iCs/>
          <w:color w:val="000000" w:themeColor="text1"/>
          <w:shd w:val="clear" w:color="auto" w:fill="FFFFFF"/>
        </w:rPr>
        <w:t>Breast Cancer Incidence Statistics</w:t>
      </w:r>
      <w:r w:rsidR="008D4743" w:rsidRPr="000D7858">
        <w:rPr>
          <w:color w:val="000000" w:themeColor="text1"/>
          <w:shd w:val="clear" w:color="auto" w:fill="FFFFFF"/>
        </w:rPr>
        <w:t xml:space="preserve">. Retrieved 17 February 2020, from </w:t>
      </w:r>
      <w:hyperlink r:id="rId21" w:anchor="heading-One" w:history="1">
        <w:r w:rsidR="008D4743" w:rsidRPr="000D7858">
          <w:rPr>
            <w:rStyle w:val="Hyperlink"/>
            <w:color w:val="000000" w:themeColor="text1"/>
            <w:shd w:val="clear" w:color="auto" w:fill="FFFFFF"/>
          </w:rPr>
          <w:t>https://www.cancerresearchuk.org/health-professional/cancer-statistics/statistics-by-cancer-type/breast-cancer/incidence-invasive#heading-One</w:t>
        </w:r>
      </w:hyperlink>
      <w:r w:rsidR="008D4743" w:rsidRPr="000D7858">
        <w:rPr>
          <w:color w:val="000000" w:themeColor="text1"/>
          <w:shd w:val="clear" w:color="auto" w:fill="FFFFFF"/>
        </w:rPr>
        <w:t xml:space="preserve"> </w:t>
      </w:r>
    </w:p>
    <w:p w14:paraId="225692D2" w14:textId="77777777"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Cash, T. F. (2000). Multidimensional body-self relations questionnaire (MBSRQ). </w:t>
      </w:r>
      <w:r w:rsidRPr="000D7858">
        <w:rPr>
          <w:rFonts w:ascii="Times New Roman" w:hAnsi="Times New Roman" w:cs="Times New Roman"/>
          <w:i/>
          <w:color w:val="000000" w:themeColor="text1"/>
          <w:sz w:val="24"/>
          <w:szCs w:val="24"/>
        </w:rPr>
        <w:t>Norfolk, VA: Author</w:t>
      </w:r>
      <w:r w:rsidRPr="000D7858">
        <w:rPr>
          <w:rFonts w:ascii="Times New Roman" w:hAnsi="Times New Roman" w:cs="Times New Roman"/>
          <w:color w:val="000000" w:themeColor="text1"/>
          <w:sz w:val="24"/>
          <w:szCs w:val="24"/>
        </w:rPr>
        <w:t xml:space="preserve">. </w:t>
      </w:r>
    </w:p>
    <w:p w14:paraId="58D2D56C" w14:textId="2732F3D8" w:rsidR="002C56BC" w:rsidRPr="000D7858" w:rsidRDefault="002C56BC" w:rsidP="00067C9A">
      <w:pPr>
        <w:pStyle w:val="EndNoteBibliography"/>
        <w:spacing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Centers for Disease Control and Prevention</w:t>
      </w:r>
      <w:r w:rsidR="00A4397F" w:rsidRPr="000D7858">
        <w:rPr>
          <w:rFonts w:ascii="Times New Roman" w:hAnsi="Times New Roman" w:cs="Times New Roman"/>
          <w:color w:val="000000" w:themeColor="text1"/>
          <w:sz w:val="24"/>
          <w:szCs w:val="24"/>
        </w:rPr>
        <w:t xml:space="preserve"> </w:t>
      </w:r>
      <w:r w:rsidRPr="000D7858">
        <w:rPr>
          <w:rFonts w:ascii="Times New Roman" w:hAnsi="Times New Roman" w:cs="Times New Roman"/>
          <w:color w:val="000000" w:themeColor="text1"/>
          <w:sz w:val="24"/>
          <w:szCs w:val="24"/>
        </w:rPr>
        <w:t>Foundation</w:t>
      </w:r>
      <w:r w:rsidR="00A4397F" w:rsidRPr="000D7858">
        <w:rPr>
          <w:rFonts w:ascii="Times New Roman" w:hAnsi="Times New Roman" w:cs="Times New Roman"/>
          <w:color w:val="000000" w:themeColor="text1"/>
          <w:sz w:val="24"/>
          <w:szCs w:val="24"/>
        </w:rPr>
        <w:t xml:space="preserve"> </w:t>
      </w:r>
      <w:r w:rsidRPr="000D7858">
        <w:rPr>
          <w:rFonts w:ascii="Times New Roman" w:hAnsi="Times New Roman" w:cs="Times New Roman"/>
          <w:color w:val="000000" w:themeColor="text1"/>
          <w:sz w:val="24"/>
          <w:szCs w:val="24"/>
        </w:rPr>
        <w:t xml:space="preserve">(2004). </w:t>
      </w:r>
      <w:r w:rsidRPr="000D7858">
        <w:rPr>
          <w:rFonts w:ascii="Times New Roman" w:hAnsi="Times New Roman" w:cs="Times New Roman"/>
          <w:i/>
          <w:color w:val="000000" w:themeColor="text1"/>
          <w:sz w:val="24"/>
          <w:szCs w:val="24"/>
        </w:rPr>
        <w:t>A National Action Plan for Cancer Survivorship: Advancing Public Health Strategies</w:t>
      </w:r>
      <w:r w:rsidR="00A4397F" w:rsidRPr="000D7858">
        <w:rPr>
          <w:rFonts w:ascii="Times New Roman" w:hAnsi="Times New Roman" w:cs="Times New Roman"/>
          <w:i/>
          <w:color w:val="000000" w:themeColor="text1"/>
          <w:sz w:val="24"/>
          <w:szCs w:val="24"/>
        </w:rPr>
        <w:t xml:space="preserve">. </w:t>
      </w:r>
      <w:r w:rsidRPr="000D7858">
        <w:rPr>
          <w:rFonts w:ascii="Times New Roman" w:hAnsi="Times New Roman" w:cs="Times New Roman"/>
          <w:color w:val="000000" w:themeColor="text1"/>
          <w:sz w:val="24"/>
          <w:szCs w:val="24"/>
        </w:rPr>
        <w:t xml:space="preserve">Atlanta, GA: </w:t>
      </w:r>
      <w:r w:rsidR="00A4397F" w:rsidRPr="000D7858">
        <w:rPr>
          <w:rFonts w:ascii="Times New Roman" w:hAnsi="Times New Roman" w:cs="Times New Roman"/>
          <w:color w:val="000000" w:themeColor="text1"/>
          <w:sz w:val="24"/>
          <w:szCs w:val="24"/>
        </w:rPr>
        <w:t>Centers for Disease Control and Prevention Foundation.</w:t>
      </w:r>
    </w:p>
    <w:p w14:paraId="68ED0EBC" w14:textId="76BB2F75" w:rsidR="00067C9A" w:rsidRPr="009855B4" w:rsidRDefault="00067C9A" w:rsidP="009855B4">
      <w:pPr>
        <w:spacing w:line="480" w:lineRule="auto"/>
        <w:ind w:left="709" w:hanging="709"/>
        <w:rPr>
          <w:color w:val="000000" w:themeColor="text1"/>
          <w:shd w:val="clear" w:color="auto" w:fill="FFFFFF"/>
        </w:rPr>
      </w:pPr>
      <w:r w:rsidRPr="000D7858">
        <w:rPr>
          <w:color w:val="000000" w:themeColor="text1"/>
          <w:shd w:val="clear" w:color="auto" w:fill="FFFFFF"/>
        </w:rPr>
        <w:t>Chang, S. R., Yang, C. F., &amp; Chen, K. H. (2019). Relationships between body image, sexual dysfunction, and health-related quality of life among middle-aged women: A cross-sectional study.</w:t>
      </w:r>
      <w:r w:rsidRPr="000D7858">
        <w:rPr>
          <w:rStyle w:val="apple-converted-space"/>
          <w:color w:val="000000" w:themeColor="text1"/>
          <w:shd w:val="clear" w:color="auto" w:fill="FFFFFF"/>
        </w:rPr>
        <w:t> </w:t>
      </w:r>
      <w:proofErr w:type="spellStart"/>
      <w:r w:rsidRPr="000D7858">
        <w:rPr>
          <w:i/>
          <w:iCs/>
          <w:color w:val="000000" w:themeColor="text1"/>
        </w:rPr>
        <w:t>Maturitas</w:t>
      </w:r>
      <w:proofErr w:type="spellEnd"/>
      <w:r w:rsidRPr="000D7858">
        <w:rPr>
          <w:color w:val="000000" w:themeColor="text1"/>
          <w:shd w:val="clear" w:color="auto" w:fill="FFFFFF"/>
        </w:rPr>
        <w:t>,</w:t>
      </w:r>
      <w:r w:rsidRPr="000D7858">
        <w:rPr>
          <w:rStyle w:val="apple-converted-space"/>
          <w:color w:val="000000" w:themeColor="text1"/>
          <w:shd w:val="clear" w:color="auto" w:fill="FFFFFF"/>
        </w:rPr>
        <w:t> </w:t>
      </w:r>
      <w:r w:rsidRPr="000D7858">
        <w:rPr>
          <w:i/>
          <w:iCs/>
          <w:color w:val="000000" w:themeColor="text1"/>
        </w:rPr>
        <w:t>126</w:t>
      </w:r>
      <w:r w:rsidRPr="000D7858">
        <w:rPr>
          <w:color w:val="000000" w:themeColor="text1"/>
          <w:shd w:val="clear" w:color="auto" w:fill="FFFFFF"/>
        </w:rPr>
        <w:t>, 45-50.</w:t>
      </w:r>
      <w:r w:rsidR="009855B4">
        <w:t xml:space="preserve"> </w:t>
      </w:r>
      <w:hyperlink r:id="rId22" w:history="1">
        <w:r w:rsidR="002816C9" w:rsidRPr="005D040A">
          <w:rPr>
            <w:rStyle w:val="Hyperlink"/>
            <w:shd w:val="clear" w:color="auto" w:fill="FFFFFF"/>
          </w:rPr>
          <w:t>https://doi.org/10.1016/j.maturitas.2019.04.218</w:t>
        </w:r>
      </w:hyperlink>
      <w:r w:rsidR="009855B4">
        <w:rPr>
          <w:color w:val="000000" w:themeColor="text1"/>
          <w:shd w:val="clear" w:color="auto" w:fill="FFFFFF"/>
        </w:rPr>
        <w:t xml:space="preserve"> </w:t>
      </w:r>
    </w:p>
    <w:p w14:paraId="2B5277DD" w14:textId="1E427AB3" w:rsidR="002C56BC" w:rsidRPr="000D7858" w:rsidRDefault="002C56BC" w:rsidP="00067C9A">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Clarke, L. H., &amp; Griffin, M. (2008). Failing bodies: Body image and multiple chronic conditions in later life. </w:t>
      </w:r>
      <w:r w:rsidRPr="000D7858">
        <w:rPr>
          <w:rFonts w:ascii="Times New Roman" w:hAnsi="Times New Roman" w:cs="Times New Roman"/>
          <w:i/>
          <w:color w:val="000000" w:themeColor="text1"/>
          <w:sz w:val="24"/>
          <w:szCs w:val="24"/>
        </w:rPr>
        <w:t>Qualitative Health Research, 18</w:t>
      </w:r>
      <w:r w:rsidRPr="000D7858">
        <w:rPr>
          <w:rFonts w:ascii="Times New Roman" w:hAnsi="Times New Roman" w:cs="Times New Roman"/>
          <w:color w:val="000000" w:themeColor="text1"/>
          <w:sz w:val="24"/>
          <w:szCs w:val="24"/>
        </w:rPr>
        <w:t xml:space="preserve">(8), 1084-1095. </w:t>
      </w:r>
      <w:hyperlink r:id="rId23" w:history="1">
        <w:r w:rsidR="002816C9" w:rsidRPr="005D040A">
          <w:rPr>
            <w:rStyle w:val="Hyperlink"/>
            <w:rFonts w:ascii="Times New Roman" w:hAnsi="Times New Roman" w:cs="Times New Roman"/>
            <w:sz w:val="24"/>
            <w:szCs w:val="24"/>
          </w:rPr>
          <w:t>https://doi.org/10.1177/1049732308320113</w:t>
        </w:r>
      </w:hyperlink>
      <w:r w:rsidR="002816C9">
        <w:rPr>
          <w:rFonts w:ascii="Times New Roman" w:hAnsi="Times New Roman" w:cs="Times New Roman"/>
          <w:color w:val="000000" w:themeColor="text1"/>
          <w:sz w:val="24"/>
          <w:szCs w:val="24"/>
        </w:rPr>
        <w:t xml:space="preserve"> </w:t>
      </w:r>
    </w:p>
    <w:p w14:paraId="15CD14C8" w14:textId="099E095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Collins, K. K., Liu, Y., Schootman, M., Aft, R., Yan, Y., Dean, G., . . . Jeffe, D. B. (2011). Effects of breast cancer surgery and surgical side effects on body image over time. </w:t>
      </w:r>
      <w:r w:rsidRPr="000D7858">
        <w:rPr>
          <w:rFonts w:ascii="Times New Roman" w:hAnsi="Times New Roman" w:cs="Times New Roman"/>
          <w:i/>
          <w:color w:val="000000" w:themeColor="text1"/>
          <w:sz w:val="24"/>
          <w:szCs w:val="24"/>
        </w:rPr>
        <w:t xml:space="preserve">Breast </w:t>
      </w:r>
      <w:r w:rsidR="00285054" w:rsidRPr="000D7858">
        <w:rPr>
          <w:rFonts w:ascii="Times New Roman" w:hAnsi="Times New Roman" w:cs="Times New Roman"/>
          <w:i/>
          <w:color w:val="000000" w:themeColor="text1"/>
          <w:sz w:val="24"/>
          <w:szCs w:val="24"/>
        </w:rPr>
        <w:t>Cancer Research and Treatment</w:t>
      </w:r>
      <w:r w:rsidRPr="000D7858">
        <w:rPr>
          <w:rFonts w:ascii="Times New Roman" w:hAnsi="Times New Roman" w:cs="Times New Roman"/>
          <w:i/>
          <w:color w:val="000000" w:themeColor="text1"/>
          <w:sz w:val="24"/>
          <w:szCs w:val="24"/>
        </w:rPr>
        <w:t>, 126</w:t>
      </w:r>
      <w:r w:rsidRPr="000D7858">
        <w:rPr>
          <w:rFonts w:ascii="Times New Roman" w:hAnsi="Times New Roman" w:cs="Times New Roman"/>
          <w:color w:val="000000" w:themeColor="text1"/>
          <w:sz w:val="24"/>
          <w:szCs w:val="24"/>
        </w:rPr>
        <w:t xml:space="preserve">(1), 167-176. </w:t>
      </w:r>
      <w:hyperlink r:id="rId24" w:history="1">
        <w:r w:rsidR="002816C9" w:rsidRPr="005D040A">
          <w:rPr>
            <w:rStyle w:val="Hyperlink"/>
            <w:rFonts w:ascii="Times New Roman" w:hAnsi="Times New Roman" w:cs="Times New Roman"/>
            <w:sz w:val="24"/>
            <w:szCs w:val="24"/>
          </w:rPr>
          <w:t>https://doi.org/10.1007/s10549-010-1077-7</w:t>
        </w:r>
      </w:hyperlink>
      <w:r w:rsidR="002816C9">
        <w:rPr>
          <w:rFonts w:ascii="Times New Roman" w:hAnsi="Times New Roman" w:cs="Times New Roman"/>
          <w:color w:val="000000" w:themeColor="text1"/>
          <w:sz w:val="24"/>
          <w:szCs w:val="24"/>
        </w:rPr>
        <w:t xml:space="preserve"> </w:t>
      </w:r>
    </w:p>
    <w:p w14:paraId="77A2F8AC" w14:textId="3A7F177F"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Cousson-Gelie, F., Bruchon-Schweitzer, M., Dilhuydy, J. M., &amp; Jutand, M.-A. (2007). Do anxiety, body image, social support and coping strategies predict survival in breast </w:t>
      </w:r>
      <w:r w:rsidRPr="000D7858">
        <w:rPr>
          <w:rFonts w:ascii="Times New Roman" w:hAnsi="Times New Roman" w:cs="Times New Roman"/>
          <w:color w:val="000000" w:themeColor="text1"/>
          <w:sz w:val="24"/>
          <w:szCs w:val="24"/>
        </w:rPr>
        <w:lastRenderedPageBreak/>
        <w:t xml:space="preserve">cancer? A ten-year follow-up study. </w:t>
      </w:r>
      <w:r w:rsidRPr="000D7858">
        <w:rPr>
          <w:rFonts w:ascii="Times New Roman" w:hAnsi="Times New Roman" w:cs="Times New Roman"/>
          <w:i/>
          <w:color w:val="000000" w:themeColor="text1"/>
          <w:sz w:val="24"/>
          <w:szCs w:val="24"/>
        </w:rPr>
        <w:t>Psychosomatics, 48</w:t>
      </w:r>
      <w:r w:rsidRPr="000D7858">
        <w:rPr>
          <w:rFonts w:ascii="Times New Roman" w:hAnsi="Times New Roman" w:cs="Times New Roman"/>
          <w:color w:val="000000" w:themeColor="text1"/>
          <w:sz w:val="24"/>
          <w:szCs w:val="24"/>
        </w:rPr>
        <w:t xml:space="preserve">(3), 211-216. </w:t>
      </w:r>
      <w:hyperlink r:id="rId25" w:history="1">
        <w:r w:rsidR="002816C9" w:rsidRPr="005D040A">
          <w:rPr>
            <w:rStyle w:val="Hyperlink"/>
            <w:rFonts w:ascii="Times New Roman" w:hAnsi="Times New Roman" w:cs="Times New Roman"/>
            <w:sz w:val="24"/>
            <w:szCs w:val="24"/>
          </w:rPr>
          <w:t>https://doi.org/10.1176/appi.psy.48.3.211</w:t>
        </w:r>
      </w:hyperlink>
      <w:r w:rsidR="002816C9">
        <w:rPr>
          <w:rFonts w:ascii="Times New Roman" w:hAnsi="Times New Roman" w:cs="Times New Roman"/>
          <w:color w:val="000000" w:themeColor="text1"/>
          <w:sz w:val="24"/>
          <w:szCs w:val="24"/>
        </w:rPr>
        <w:t xml:space="preserve"> </w:t>
      </w:r>
    </w:p>
    <w:p w14:paraId="422ACB48" w14:textId="32768279"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shd w:val="clear" w:color="auto" w:fill="FFFFFF"/>
        </w:rPr>
      </w:pPr>
      <w:r w:rsidRPr="000D7858">
        <w:rPr>
          <w:rFonts w:ascii="Times New Roman" w:hAnsi="Times New Roman" w:cs="Times New Roman"/>
          <w:color w:val="000000" w:themeColor="text1"/>
          <w:sz w:val="24"/>
          <w:szCs w:val="24"/>
        </w:rPr>
        <w:t xml:space="preserve">Craig, P., Dieppe, P., Macintyre, S., Michie, S., Nazareth, I., &amp; Petticrew, M. (2013). Developing and evaluating complex interventions: the new Medical Research Council guidance. </w:t>
      </w:r>
      <w:r w:rsidR="002816C9" w:rsidRPr="002816C9">
        <w:rPr>
          <w:rFonts w:ascii="Times New Roman" w:hAnsi="Times New Roman" w:cs="Times New Roman"/>
          <w:i/>
          <w:iCs/>
          <w:color w:val="000000" w:themeColor="text1"/>
          <w:sz w:val="24"/>
          <w:szCs w:val="24"/>
        </w:rPr>
        <w:t>International Journal of Nursing</w:t>
      </w:r>
      <w:r w:rsidR="002816C9">
        <w:rPr>
          <w:rFonts w:ascii="Times New Roman" w:hAnsi="Times New Roman" w:cs="Times New Roman"/>
          <w:color w:val="000000" w:themeColor="text1"/>
          <w:sz w:val="24"/>
          <w:szCs w:val="24"/>
        </w:rPr>
        <w:t xml:space="preserve"> </w:t>
      </w:r>
      <w:r w:rsidR="00285054" w:rsidRPr="000D7858">
        <w:rPr>
          <w:rFonts w:ascii="Times New Roman" w:hAnsi="Times New Roman" w:cs="Times New Roman"/>
          <w:i/>
          <w:iCs/>
          <w:color w:val="000000" w:themeColor="text1"/>
          <w:sz w:val="24"/>
          <w:szCs w:val="24"/>
        </w:rPr>
        <w:t>Studies</w:t>
      </w:r>
      <w:r w:rsidR="00285054" w:rsidRPr="000D7858">
        <w:rPr>
          <w:rFonts w:ascii="Times New Roman" w:hAnsi="Times New Roman" w:cs="Times New Roman"/>
          <w:color w:val="000000" w:themeColor="text1"/>
          <w:sz w:val="24"/>
          <w:szCs w:val="24"/>
          <w:shd w:val="clear" w:color="auto" w:fill="FFFFFF"/>
        </w:rPr>
        <w:t>,</w:t>
      </w:r>
      <w:r w:rsidR="00285054" w:rsidRPr="000D7858">
        <w:rPr>
          <w:rStyle w:val="apple-converted-space"/>
          <w:rFonts w:ascii="Times New Roman" w:hAnsi="Times New Roman" w:cs="Times New Roman"/>
          <w:color w:val="000000" w:themeColor="text1"/>
          <w:sz w:val="24"/>
          <w:szCs w:val="24"/>
          <w:shd w:val="clear" w:color="auto" w:fill="FFFFFF"/>
        </w:rPr>
        <w:t> </w:t>
      </w:r>
      <w:r w:rsidR="00285054" w:rsidRPr="000D7858">
        <w:rPr>
          <w:rFonts w:ascii="Times New Roman" w:hAnsi="Times New Roman" w:cs="Times New Roman"/>
          <w:i/>
          <w:iCs/>
          <w:color w:val="000000" w:themeColor="text1"/>
          <w:sz w:val="24"/>
          <w:szCs w:val="24"/>
        </w:rPr>
        <w:t>59</w:t>
      </w:r>
      <w:r w:rsidR="00285054" w:rsidRPr="000D7858">
        <w:rPr>
          <w:rFonts w:ascii="Times New Roman" w:hAnsi="Times New Roman" w:cs="Times New Roman"/>
          <w:color w:val="000000" w:themeColor="text1"/>
          <w:sz w:val="24"/>
          <w:szCs w:val="24"/>
          <w:shd w:val="clear" w:color="auto" w:fill="FFFFFF"/>
        </w:rPr>
        <w:t>, 587-592.</w:t>
      </w:r>
      <w:r w:rsidR="002816C9">
        <w:rPr>
          <w:rFonts w:ascii="Times New Roman" w:hAnsi="Times New Roman" w:cs="Times New Roman"/>
          <w:color w:val="000000" w:themeColor="text1"/>
          <w:sz w:val="24"/>
          <w:szCs w:val="24"/>
          <w:shd w:val="clear" w:color="auto" w:fill="FFFFFF"/>
        </w:rPr>
        <w:t xml:space="preserve"> </w:t>
      </w:r>
      <w:hyperlink r:id="rId26" w:history="1">
        <w:r w:rsidR="002816C9" w:rsidRPr="005D040A">
          <w:rPr>
            <w:rStyle w:val="Hyperlink"/>
            <w:rFonts w:ascii="Times New Roman" w:hAnsi="Times New Roman" w:cs="Times New Roman"/>
            <w:sz w:val="24"/>
            <w:szCs w:val="24"/>
            <w:shd w:val="clear" w:color="auto" w:fill="FFFFFF"/>
          </w:rPr>
          <w:t>https://doi.org/10.1016/j.ijnurstu.2012.09.010</w:t>
        </w:r>
      </w:hyperlink>
      <w:r w:rsidR="002816C9">
        <w:rPr>
          <w:rFonts w:ascii="Times New Roman" w:hAnsi="Times New Roman" w:cs="Times New Roman"/>
          <w:color w:val="000000" w:themeColor="text1"/>
          <w:sz w:val="24"/>
          <w:szCs w:val="24"/>
          <w:shd w:val="clear" w:color="auto" w:fill="FFFFFF"/>
        </w:rPr>
        <w:t xml:space="preserve"> </w:t>
      </w:r>
    </w:p>
    <w:p w14:paraId="4A6ABC50" w14:textId="59F46671" w:rsidR="00FC3BC1" w:rsidRPr="000D7858" w:rsidRDefault="00FC3BC1"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lang w:val="en-GB"/>
        </w:rPr>
        <w:t xml:space="preserve">Department of Health. (2011). </w:t>
      </w:r>
      <w:r w:rsidRPr="000D7858">
        <w:rPr>
          <w:rFonts w:ascii="Times New Roman" w:hAnsi="Times New Roman" w:cs="Times New Roman"/>
          <w:i/>
          <w:color w:val="000000" w:themeColor="text1"/>
          <w:sz w:val="24"/>
          <w:szCs w:val="24"/>
          <w:lang w:val="en-GB"/>
        </w:rPr>
        <w:t>Improving Outcomes: A Strategy for Cancer.</w:t>
      </w:r>
      <w:r w:rsidRPr="000D7858">
        <w:rPr>
          <w:rFonts w:ascii="Times New Roman" w:hAnsi="Times New Roman" w:cs="Times New Roman"/>
          <w:color w:val="000000" w:themeColor="text1"/>
          <w:sz w:val="24"/>
          <w:szCs w:val="24"/>
          <w:lang w:val="en-GB"/>
        </w:rPr>
        <w:t xml:space="preserve"> </w:t>
      </w:r>
      <w:r w:rsidRPr="000D7858">
        <w:rPr>
          <w:rFonts w:ascii="Times New Roman" w:hAnsi="Times New Roman" w:cs="Times New Roman"/>
          <w:color w:val="000000" w:themeColor="text1"/>
          <w:sz w:val="24"/>
          <w:szCs w:val="24"/>
        </w:rPr>
        <w:t>London, UK; Department of Health.</w:t>
      </w:r>
    </w:p>
    <w:p w14:paraId="7EC5591A" w14:textId="7AECCDDA"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Department of Health, Macmillan Cancer Support, &amp; </w:t>
      </w:r>
      <w:r w:rsidR="00285054" w:rsidRPr="000D7858">
        <w:rPr>
          <w:rFonts w:ascii="Times New Roman" w:hAnsi="Times New Roman" w:cs="Times New Roman"/>
          <w:color w:val="000000" w:themeColor="text1"/>
          <w:sz w:val="24"/>
          <w:szCs w:val="24"/>
        </w:rPr>
        <w:t xml:space="preserve">NHS </w:t>
      </w:r>
      <w:r w:rsidRPr="000D7858">
        <w:rPr>
          <w:rFonts w:ascii="Times New Roman" w:hAnsi="Times New Roman" w:cs="Times New Roman"/>
          <w:color w:val="000000" w:themeColor="text1"/>
          <w:sz w:val="24"/>
          <w:szCs w:val="24"/>
        </w:rPr>
        <w:t>Improvement</w:t>
      </w:r>
      <w:r w:rsidR="00285054" w:rsidRPr="000D7858">
        <w:rPr>
          <w:rFonts w:ascii="Times New Roman" w:hAnsi="Times New Roman" w:cs="Times New Roman"/>
          <w:color w:val="000000" w:themeColor="text1"/>
          <w:sz w:val="24"/>
          <w:szCs w:val="24"/>
        </w:rPr>
        <w:t xml:space="preserve"> </w:t>
      </w:r>
      <w:r w:rsidRPr="000D7858">
        <w:rPr>
          <w:rFonts w:ascii="Times New Roman" w:hAnsi="Times New Roman" w:cs="Times New Roman"/>
          <w:color w:val="000000" w:themeColor="text1"/>
          <w:sz w:val="24"/>
          <w:szCs w:val="24"/>
        </w:rPr>
        <w:t xml:space="preserve"> (2013). </w:t>
      </w:r>
      <w:r w:rsidRPr="000D7858">
        <w:rPr>
          <w:rFonts w:ascii="Times New Roman" w:hAnsi="Times New Roman" w:cs="Times New Roman"/>
          <w:i/>
          <w:iCs/>
          <w:color w:val="000000" w:themeColor="text1"/>
          <w:sz w:val="24"/>
          <w:szCs w:val="24"/>
        </w:rPr>
        <w:t>Living with &amp; Beyond Cancer: Taking Action to Improve Outcomes</w:t>
      </w:r>
      <w:r w:rsidR="00285054" w:rsidRPr="000D7858">
        <w:rPr>
          <w:rFonts w:ascii="Times New Roman" w:hAnsi="Times New Roman" w:cs="Times New Roman"/>
          <w:i/>
          <w:iCs/>
          <w:color w:val="000000" w:themeColor="text1"/>
          <w:sz w:val="24"/>
          <w:szCs w:val="24"/>
        </w:rPr>
        <w:t xml:space="preserve">. </w:t>
      </w:r>
      <w:r w:rsidR="00285054" w:rsidRPr="000D7858">
        <w:rPr>
          <w:rFonts w:ascii="Times New Roman" w:hAnsi="Times New Roman" w:cs="Times New Roman"/>
          <w:color w:val="000000" w:themeColor="text1"/>
          <w:sz w:val="24"/>
          <w:szCs w:val="24"/>
        </w:rPr>
        <w:t>London, UK; Department of Health.</w:t>
      </w:r>
    </w:p>
    <w:p w14:paraId="73F83360" w14:textId="62E9E0B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Elmir, R., Jackson, D., Beale, B., &amp; Schmied, V. (2010). Against all odds: Australian women’s experiences of recovery from breast cancer. </w:t>
      </w:r>
      <w:r w:rsidRPr="000D7858">
        <w:rPr>
          <w:rFonts w:ascii="Times New Roman" w:hAnsi="Times New Roman" w:cs="Times New Roman"/>
          <w:i/>
          <w:color w:val="000000" w:themeColor="text1"/>
          <w:sz w:val="24"/>
          <w:szCs w:val="24"/>
        </w:rPr>
        <w:t xml:space="preserve">Journal of </w:t>
      </w:r>
      <w:r w:rsidR="008D683B" w:rsidRPr="000D7858">
        <w:rPr>
          <w:rFonts w:ascii="Times New Roman" w:hAnsi="Times New Roman" w:cs="Times New Roman"/>
          <w:i/>
          <w:color w:val="000000" w:themeColor="text1"/>
          <w:sz w:val="24"/>
          <w:szCs w:val="24"/>
        </w:rPr>
        <w:t>C</w:t>
      </w:r>
      <w:r w:rsidRPr="000D7858">
        <w:rPr>
          <w:rFonts w:ascii="Times New Roman" w:hAnsi="Times New Roman" w:cs="Times New Roman"/>
          <w:i/>
          <w:color w:val="000000" w:themeColor="text1"/>
          <w:sz w:val="24"/>
          <w:szCs w:val="24"/>
        </w:rPr>
        <w:t xml:space="preserve">linical </w:t>
      </w:r>
      <w:r w:rsidR="008D683B" w:rsidRPr="000D7858">
        <w:rPr>
          <w:rFonts w:ascii="Times New Roman" w:hAnsi="Times New Roman" w:cs="Times New Roman"/>
          <w:i/>
          <w:color w:val="000000" w:themeColor="text1"/>
          <w:sz w:val="24"/>
          <w:szCs w:val="24"/>
        </w:rPr>
        <w:t>N</w:t>
      </w:r>
      <w:r w:rsidRPr="000D7858">
        <w:rPr>
          <w:rFonts w:ascii="Times New Roman" w:hAnsi="Times New Roman" w:cs="Times New Roman"/>
          <w:i/>
          <w:color w:val="000000" w:themeColor="text1"/>
          <w:sz w:val="24"/>
          <w:szCs w:val="24"/>
        </w:rPr>
        <w:t>ursing, 19</w:t>
      </w:r>
      <w:r w:rsidRPr="000D7858">
        <w:rPr>
          <w:rFonts w:ascii="Times New Roman" w:hAnsi="Times New Roman" w:cs="Times New Roman"/>
          <w:color w:val="000000" w:themeColor="text1"/>
          <w:sz w:val="24"/>
          <w:szCs w:val="24"/>
        </w:rPr>
        <w:t xml:space="preserve">(17‐18), 2531-2538. </w:t>
      </w:r>
      <w:hyperlink r:id="rId27" w:history="1">
        <w:r w:rsidR="002816C9" w:rsidRPr="005D040A">
          <w:rPr>
            <w:rStyle w:val="Hyperlink"/>
            <w:rFonts w:ascii="Times New Roman" w:hAnsi="Times New Roman" w:cs="Times New Roman"/>
            <w:sz w:val="24"/>
            <w:szCs w:val="24"/>
          </w:rPr>
          <w:t>https://doi.org/10.1111/j.1365-2702.2010.03196.x</w:t>
        </w:r>
      </w:hyperlink>
      <w:r w:rsidR="002816C9">
        <w:rPr>
          <w:rFonts w:ascii="Times New Roman" w:hAnsi="Times New Roman" w:cs="Times New Roman"/>
          <w:color w:val="000000" w:themeColor="text1"/>
          <w:sz w:val="24"/>
          <w:szCs w:val="24"/>
        </w:rPr>
        <w:t xml:space="preserve"> </w:t>
      </w:r>
    </w:p>
    <w:p w14:paraId="13D7F0AD" w14:textId="00AFAB0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Falk Dahl, C. A., Reinertsen, K. V., Nesvold, I. L., Fosså, S. D., &amp; Dahl, A. A. (2010). A study of body image in long‐term breast cancer survivors. </w:t>
      </w:r>
      <w:r w:rsidRPr="000D7858">
        <w:rPr>
          <w:rFonts w:ascii="Times New Roman" w:hAnsi="Times New Roman" w:cs="Times New Roman"/>
          <w:i/>
          <w:color w:val="000000" w:themeColor="text1"/>
          <w:sz w:val="24"/>
          <w:szCs w:val="24"/>
        </w:rPr>
        <w:t>Cancer, 116</w:t>
      </w:r>
      <w:r w:rsidRPr="000D7858">
        <w:rPr>
          <w:rFonts w:ascii="Times New Roman" w:hAnsi="Times New Roman" w:cs="Times New Roman"/>
          <w:color w:val="000000" w:themeColor="text1"/>
          <w:sz w:val="24"/>
          <w:szCs w:val="24"/>
        </w:rPr>
        <w:t xml:space="preserve">(15), 3549-3557. </w:t>
      </w:r>
      <w:hyperlink r:id="rId28" w:history="1">
        <w:r w:rsidR="002816C9" w:rsidRPr="005D040A">
          <w:rPr>
            <w:rStyle w:val="Hyperlink"/>
            <w:rFonts w:ascii="Times New Roman" w:hAnsi="Times New Roman" w:cs="Times New Roman"/>
            <w:sz w:val="24"/>
            <w:szCs w:val="24"/>
          </w:rPr>
          <w:t>https://doi.org/10.1002/cncr.25251</w:t>
        </w:r>
      </w:hyperlink>
      <w:r w:rsidR="002816C9">
        <w:rPr>
          <w:rFonts w:ascii="Times New Roman" w:hAnsi="Times New Roman" w:cs="Times New Roman"/>
          <w:color w:val="000000" w:themeColor="text1"/>
          <w:sz w:val="24"/>
          <w:szCs w:val="24"/>
        </w:rPr>
        <w:t xml:space="preserve"> </w:t>
      </w:r>
    </w:p>
    <w:p w14:paraId="5E38C7A1" w14:textId="3C4D1D4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Fardouly, J., &amp; Vartanian, L. R. (2016). Social media and body image concerns: Current research and future directions. </w:t>
      </w:r>
      <w:r w:rsidRPr="000D7858">
        <w:rPr>
          <w:rFonts w:ascii="Times New Roman" w:hAnsi="Times New Roman" w:cs="Times New Roman"/>
          <w:i/>
          <w:color w:val="000000" w:themeColor="text1"/>
          <w:sz w:val="24"/>
          <w:szCs w:val="24"/>
        </w:rPr>
        <w:t xml:space="preserve">Current </w:t>
      </w:r>
      <w:r w:rsidR="008D683B" w:rsidRPr="000D7858">
        <w:rPr>
          <w:rFonts w:ascii="Times New Roman" w:hAnsi="Times New Roman" w:cs="Times New Roman"/>
          <w:i/>
          <w:color w:val="000000" w:themeColor="text1"/>
          <w:sz w:val="24"/>
          <w:szCs w:val="24"/>
        </w:rPr>
        <w:t xml:space="preserve">Opinion in Psychology, </w:t>
      </w:r>
      <w:r w:rsidRPr="000D7858">
        <w:rPr>
          <w:rFonts w:ascii="Times New Roman" w:hAnsi="Times New Roman" w:cs="Times New Roman"/>
          <w:i/>
          <w:color w:val="000000" w:themeColor="text1"/>
          <w:sz w:val="24"/>
          <w:szCs w:val="24"/>
        </w:rPr>
        <w:t>9</w:t>
      </w:r>
      <w:r w:rsidRPr="000D7858">
        <w:rPr>
          <w:rFonts w:ascii="Times New Roman" w:hAnsi="Times New Roman" w:cs="Times New Roman"/>
          <w:color w:val="000000" w:themeColor="text1"/>
          <w:sz w:val="24"/>
          <w:szCs w:val="24"/>
        </w:rPr>
        <w:t xml:space="preserve">, 1-5. </w:t>
      </w:r>
      <w:hyperlink r:id="rId29" w:history="1">
        <w:r w:rsidR="002816C9" w:rsidRPr="005D040A">
          <w:rPr>
            <w:rStyle w:val="Hyperlink"/>
            <w:rFonts w:ascii="Times New Roman" w:hAnsi="Times New Roman" w:cs="Times New Roman"/>
            <w:sz w:val="24"/>
            <w:szCs w:val="24"/>
          </w:rPr>
          <w:t>https://doi.org/10.1016/j.copsyc.2015.09.005</w:t>
        </w:r>
      </w:hyperlink>
      <w:r w:rsidR="002816C9">
        <w:rPr>
          <w:rFonts w:ascii="Times New Roman" w:hAnsi="Times New Roman" w:cs="Times New Roman"/>
          <w:color w:val="000000" w:themeColor="text1"/>
          <w:sz w:val="24"/>
          <w:szCs w:val="24"/>
        </w:rPr>
        <w:t xml:space="preserve"> </w:t>
      </w:r>
    </w:p>
    <w:p w14:paraId="0DD53A86" w14:textId="2C665469" w:rsidR="004B7F4E" w:rsidRPr="000D7858" w:rsidRDefault="004B7F4E"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lang w:val="en-GB"/>
        </w:rPr>
        <w:t>Farooq, S., &amp; Coleman, M. P. (2005). Breast cancer survival in South Asian women in England and Wales. </w:t>
      </w:r>
      <w:r w:rsidRPr="000D7858">
        <w:rPr>
          <w:rFonts w:ascii="Times New Roman" w:hAnsi="Times New Roman" w:cs="Times New Roman"/>
          <w:i/>
          <w:iCs/>
          <w:color w:val="000000" w:themeColor="text1"/>
          <w:sz w:val="24"/>
          <w:szCs w:val="24"/>
          <w:lang w:val="en-GB"/>
        </w:rPr>
        <w:t>Journal of Epidemiology &amp; Community Health</w:t>
      </w:r>
      <w:r w:rsidRPr="000D7858">
        <w:rPr>
          <w:rFonts w:ascii="Times New Roman" w:hAnsi="Times New Roman" w:cs="Times New Roman"/>
          <w:color w:val="000000" w:themeColor="text1"/>
          <w:sz w:val="24"/>
          <w:szCs w:val="24"/>
          <w:lang w:val="en-GB"/>
        </w:rPr>
        <w:t>, </w:t>
      </w:r>
      <w:r w:rsidRPr="000D7858">
        <w:rPr>
          <w:rFonts w:ascii="Times New Roman" w:hAnsi="Times New Roman" w:cs="Times New Roman"/>
          <w:i/>
          <w:iCs/>
          <w:color w:val="000000" w:themeColor="text1"/>
          <w:sz w:val="24"/>
          <w:szCs w:val="24"/>
          <w:lang w:val="en-GB"/>
        </w:rPr>
        <w:t>59</w:t>
      </w:r>
      <w:r w:rsidRPr="000D7858">
        <w:rPr>
          <w:rFonts w:ascii="Times New Roman" w:hAnsi="Times New Roman" w:cs="Times New Roman"/>
          <w:color w:val="000000" w:themeColor="text1"/>
          <w:sz w:val="24"/>
          <w:szCs w:val="24"/>
          <w:lang w:val="en-GB"/>
        </w:rPr>
        <w:t>(5), 402-406.</w:t>
      </w:r>
      <w:r w:rsidR="002816C9" w:rsidRPr="002816C9">
        <w:t xml:space="preserve"> </w:t>
      </w:r>
      <w:hyperlink r:id="rId30" w:history="1">
        <w:r w:rsidR="002816C9" w:rsidRPr="005D040A">
          <w:rPr>
            <w:rStyle w:val="Hyperlink"/>
            <w:rFonts w:ascii="Times New Roman" w:hAnsi="Times New Roman" w:cs="Times New Roman"/>
            <w:sz w:val="24"/>
            <w:szCs w:val="24"/>
            <w:lang w:val="en-GB"/>
          </w:rPr>
          <w:t>http://dx.doi.org/10.1136/jech.2004.030965</w:t>
        </w:r>
      </w:hyperlink>
      <w:r w:rsidR="002816C9">
        <w:rPr>
          <w:rFonts w:ascii="Times New Roman" w:hAnsi="Times New Roman" w:cs="Times New Roman"/>
          <w:color w:val="000000" w:themeColor="text1"/>
          <w:sz w:val="24"/>
          <w:szCs w:val="24"/>
          <w:lang w:val="en-GB"/>
        </w:rPr>
        <w:t xml:space="preserve"> </w:t>
      </w:r>
    </w:p>
    <w:p w14:paraId="434F60D3" w14:textId="7FD15716"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Ferlay, J., Soerjomataram, I., Dikshit, R., Eser, S., Mathers, C., Rebelo, M., . . . Bray, F. (2015). Cancer incidence and mortality worldwide: sources, methods and major </w:t>
      </w:r>
      <w:r w:rsidRPr="000D7858">
        <w:rPr>
          <w:rFonts w:ascii="Times New Roman" w:hAnsi="Times New Roman" w:cs="Times New Roman"/>
          <w:color w:val="000000" w:themeColor="text1"/>
          <w:sz w:val="24"/>
          <w:szCs w:val="24"/>
        </w:rPr>
        <w:lastRenderedPageBreak/>
        <w:t xml:space="preserve">patterns in GLOBOCAN 2012. </w:t>
      </w:r>
      <w:r w:rsidRPr="000D7858">
        <w:rPr>
          <w:rFonts w:ascii="Times New Roman" w:hAnsi="Times New Roman" w:cs="Times New Roman"/>
          <w:i/>
          <w:color w:val="000000" w:themeColor="text1"/>
          <w:sz w:val="24"/>
          <w:szCs w:val="24"/>
        </w:rPr>
        <w:t>International Journal of Cancer, 136</w:t>
      </w:r>
      <w:r w:rsidRPr="000D7858">
        <w:rPr>
          <w:rFonts w:ascii="Times New Roman" w:hAnsi="Times New Roman" w:cs="Times New Roman"/>
          <w:color w:val="000000" w:themeColor="text1"/>
          <w:sz w:val="24"/>
          <w:szCs w:val="24"/>
        </w:rPr>
        <w:t xml:space="preserve">(5), E359-E386. </w:t>
      </w:r>
      <w:hyperlink r:id="rId31" w:history="1">
        <w:r w:rsidR="002816C9" w:rsidRPr="005D040A">
          <w:rPr>
            <w:rStyle w:val="Hyperlink"/>
            <w:rFonts w:ascii="Times New Roman" w:hAnsi="Times New Roman" w:cs="Times New Roman"/>
            <w:sz w:val="24"/>
            <w:szCs w:val="24"/>
          </w:rPr>
          <w:t>https://doi.org/10.1002/ijc.29210</w:t>
        </w:r>
      </w:hyperlink>
      <w:r w:rsidR="002816C9">
        <w:rPr>
          <w:rFonts w:ascii="Times New Roman" w:hAnsi="Times New Roman" w:cs="Times New Roman"/>
          <w:color w:val="000000" w:themeColor="text1"/>
          <w:sz w:val="24"/>
          <w:szCs w:val="24"/>
        </w:rPr>
        <w:t xml:space="preserve"> </w:t>
      </w:r>
    </w:p>
    <w:p w14:paraId="574269B9" w14:textId="6813EBC6"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Forbes, G. B., Adams-Curtis, L., Jobe, R. L., White, K. B., Revak, J., Zivcic-Becirevic, I., &amp; Pokrajac-Bulian, A. (2005). Body dissatisfaction in college women and their mothers: Cohort effects, developmental effects, and the influences of body size, sexism, and the thin body ideal. </w:t>
      </w:r>
      <w:r w:rsidRPr="000D7858">
        <w:rPr>
          <w:rFonts w:ascii="Times New Roman" w:hAnsi="Times New Roman" w:cs="Times New Roman"/>
          <w:i/>
          <w:color w:val="000000" w:themeColor="text1"/>
          <w:sz w:val="24"/>
          <w:szCs w:val="24"/>
        </w:rPr>
        <w:t xml:space="preserve">Sex </w:t>
      </w:r>
      <w:r w:rsidR="008D683B" w:rsidRPr="000D7858">
        <w:rPr>
          <w:rFonts w:ascii="Times New Roman" w:hAnsi="Times New Roman" w:cs="Times New Roman"/>
          <w:i/>
          <w:color w:val="000000" w:themeColor="text1"/>
          <w:sz w:val="24"/>
          <w:szCs w:val="24"/>
        </w:rPr>
        <w:t>R</w:t>
      </w:r>
      <w:r w:rsidRPr="000D7858">
        <w:rPr>
          <w:rFonts w:ascii="Times New Roman" w:hAnsi="Times New Roman" w:cs="Times New Roman"/>
          <w:i/>
          <w:color w:val="000000" w:themeColor="text1"/>
          <w:sz w:val="24"/>
          <w:szCs w:val="24"/>
        </w:rPr>
        <w:t>oles, 53</w:t>
      </w:r>
      <w:r w:rsidRPr="000D7858">
        <w:rPr>
          <w:rFonts w:ascii="Times New Roman" w:hAnsi="Times New Roman" w:cs="Times New Roman"/>
          <w:color w:val="000000" w:themeColor="text1"/>
          <w:sz w:val="24"/>
          <w:szCs w:val="24"/>
        </w:rPr>
        <w:t xml:space="preserve">(3-4), 281-298. </w:t>
      </w:r>
      <w:hyperlink r:id="rId32" w:history="1">
        <w:r w:rsidR="002816C9" w:rsidRPr="005D040A">
          <w:rPr>
            <w:rStyle w:val="Hyperlink"/>
            <w:rFonts w:ascii="Times New Roman" w:hAnsi="Times New Roman" w:cs="Times New Roman"/>
            <w:sz w:val="24"/>
            <w:szCs w:val="24"/>
          </w:rPr>
          <w:t>https://doi.org/10.1007/s11199-005-5686-2</w:t>
        </w:r>
      </w:hyperlink>
      <w:r w:rsidR="002816C9">
        <w:rPr>
          <w:rFonts w:ascii="Times New Roman" w:hAnsi="Times New Roman" w:cs="Times New Roman"/>
          <w:color w:val="000000" w:themeColor="text1"/>
          <w:sz w:val="24"/>
          <w:szCs w:val="24"/>
        </w:rPr>
        <w:t xml:space="preserve">  </w:t>
      </w:r>
    </w:p>
    <w:p w14:paraId="29DECDB4" w14:textId="498D290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Ghizzani, A., Bruni, S., &amp; Luisi, S. (2018). The sex life of women surviving breast cancer. </w:t>
      </w:r>
      <w:r w:rsidRPr="000D7858">
        <w:rPr>
          <w:rFonts w:ascii="Times New Roman" w:hAnsi="Times New Roman" w:cs="Times New Roman"/>
          <w:i/>
          <w:color w:val="000000" w:themeColor="text1"/>
          <w:sz w:val="24"/>
          <w:szCs w:val="24"/>
        </w:rPr>
        <w:t>Gynecological Endocrinology, 34</w:t>
      </w:r>
      <w:r w:rsidRPr="000D7858">
        <w:rPr>
          <w:rFonts w:ascii="Times New Roman" w:hAnsi="Times New Roman" w:cs="Times New Roman"/>
          <w:color w:val="000000" w:themeColor="text1"/>
          <w:sz w:val="24"/>
          <w:szCs w:val="24"/>
        </w:rPr>
        <w:t>(10), 821-825.</w:t>
      </w:r>
      <w:r w:rsidR="002816C9">
        <w:rPr>
          <w:rFonts w:ascii="Times New Roman" w:hAnsi="Times New Roman" w:cs="Times New Roman"/>
          <w:color w:val="000000" w:themeColor="text1"/>
          <w:sz w:val="24"/>
          <w:szCs w:val="24"/>
        </w:rPr>
        <w:t xml:space="preserve"> </w:t>
      </w:r>
      <w:hyperlink r:id="rId33" w:history="1">
        <w:r w:rsidR="002816C9" w:rsidRPr="005D040A">
          <w:rPr>
            <w:rStyle w:val="Hyperlink"/>
            <w:rFonts w:ascii="Times New Roman" w:hAnsi="Times New Roman" w:cs="Times New Roman"/>
            <w:sz w:val="24"/>
            <w:szCs w:val="24"/>
          </w:rPr>
          <w:t>https://doi.org/10.1080/09513590.2018.1467401</w:t>
        </w:r>
      </w:hyperlink>
      <w:r w:rsidR="002816C9">
        <w:rPr>
          <w:rFonts w:ascii="Times New Roman" w:hAnsi="Times New Roman" w:cs="Times New Roman"/>
          <w:color w:val="000000" w:themeColor="text1"/>
          <w:sz w:val="24"/>
          <w:szCs w:val="24"/>
        </w:rPr>
        <w:t xml:space="preserve"> </w:t>
      </w:r>
    </w:p>
    <w:p w14:paraId="638630A7" w14:textId="696E86A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Green, S. P., &amp; Pritchard, M. E. (2003). Predictors of body image dissatisfaction in adult men and women. </w:t>
      </w:r>
      <w:r w:rsidRPr="000D7858">
        <w:rPr>
          <w:rFonts w:ascii="Times New Roman" w:hAnsi="Times New Roman" w:cs="Times New Roman"/>
          <w:i/>
          <w:color w:val="000000" w:themeColor="text1"/>
          <w:sz w:val="24"/>
          <w:szCs w:val="24"/>
        </w:rPr>
        <w:t xml:space="preserve">Social Behavior and Personality: </w:t>
      </w:r>
      <w:r w:rsidR="008D683B" w:rsidRPr="000D7858">
        <w:rPr>
          <w:rFonts w:ascii="Times New Roman" w:hAnsi="Times New Roman" w:cs="Times New Roman"/>
          <w:i/>
          <w:color w:val="000000" w:themeColor="text1"/>
          <w:sz w:val="24"/>
          <w:szCs w:val="24"/>
        </w:rPr>
        <w:t>A</w:t>
      </w:r>
      <w:r w:rsidRPr="000D7858">
        <w:rPr>
          <w:rFonts w:ascii="Times New Roman" w:hAnsi="Times New Roman" w:cs="Times New Roman"/>
          <w:i/>
          <w:color w:val="000000" w:themeColor="text1"/>
          <w:sz w:val="24"/>
          <w:szCs w:val="24"/>
        </w:rPr>
        <w:t xml:space="preserve">n </w:t>
      </w:r>
      <w:r w:rsidR="008D683B" w:rsidRPr="000D7858">
        <w:rPr>
          <w:rFonts w:ascii="Times New Roman" w:hAnsi="Times New Roman" w:cs="Times New Roman"/>
          <w:i/>
          <w:color w:val="000000" w:themeColor="text1"/>
          <w:sz w:val="24"/>
          <w:szCs w:val="24"/>
        </w:rPr>
        <w:t>I</w:t>
      </w:r>
      <w:r w:rsidRPr="000D7858">
        <w:rPr>
          <w:rFonts w:ascii="Times New Roman" w:hAnsi="Times New Roman" w:cs="Times New Roman"/>
          <w:i/>
          <w:color w:val="000000" w:themeColor="text1"/>
          <w:sz w:val="24"/>
          <w:szCs w:val="24"/>
        </w:rPr>
        <w:t xml:space="preserve">nternational </w:t>
      </w:r>
      <w:r w:rsidR="008D683B" w:rsidRPr="000D7858">
        <w:rPr>
          <w:rFonts w:ascii="Times New Roman" w:hAnsi="Times New Roman" w:cs="Times New Roman"/>
          <w:i/>
          <w:color w:val="000000" w:themeColor="text1"/>
          <w:sz w:val="24"/>
          <w:szCs w:val="24"/>
        </w:rPr>
        <w:t>J</w:t>
      </w:r>
      <w:r w:rsidRPr="000D7858">
        <w:rPr>
          <w:rFonts w:ascii="Times New Roman" w:hAnsi="Times New Roman" w:cs="Times New Roman"/>
          <w:i/>
          <w:color w:val="000000" w:themeColor="text1"/>
          <w:sz w:val="24"/>
          <w:szCs w:val="24"/>
        </w:rPr>
        <w:t>ournal, 31</w:t>
      </w:r>
      <w:r w:rsidRPr="000D7858">
        <w:rPr>
          <w:rFonts w:ascii="Times New Roman" w:hAnsi="Times New Roman" w:cs="Times New Roman"/>
          <w:color w:val="000000" w:themeColor="text1"/>
          <w:sz w:val="24"/>
          <w:szCs w:val="24"/>
        </w:rPr>
        <w:t xml:space="preserve">(3), 215-222. </w:t>
      </w:r>
      <w:hyperlink r:id="rId34" w:history="1">
        <w:r w:rsidR="002816C9" w:rsidRPr="005D040A">
          <w:rPr>
            <w:rStyle w:val="Hyperlink"/>
            <w:rFonts w:ascii="Times New Roman" w:hAnsi="Times New Roman" w:cs="Times New Roman"/>
            <w:sz w:val="24"/>
            <w:szCs w:val="24"/>
          </w:rPr>
          <w:t>https://doi.org/10.2224/sbp.2003.31.3.215</w:t>
        </w:r>
      </w:hyperlink>
      <w:r w:rsidR="002816C9">
        <w:rPr>
          <w:rFonts w:ascii="Times New Roman" w:hAnsi="Times New Roman" w:cs="Times New Roman"/>
          <w:color w:val="000000" w:themeColor="text1"/>
          <w:sz w:val="24"/>
          <w:szCs w:val="24"/>
        </w:rPr>
        <w:t xml:space="preserve"> </w:t>
      </w:r>
    </w:p>
    <w:p w14:paraId="2E0574B3" w14:textId="5153C9A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Grogan, S. (2008). </w:t>
      </w:r>
      <w:r w:rsidRPr="000D7858">
        <w:rPr>
          <w:rFonts w:ascii="Times New Roman" w:hAnsi="Times New Roman" w:cs="Times New Roman"/>
          <w:i/>
          <w:color w:val="000000" w:themeColor="text1"/>
          <w:sz w:val="24"/>
          <w:szCs w:val="24"/>
        </w:rPr>
        <w:t>Body image: Understanding body dissatisfaction in men, women and children</w:t>
      </w:r>
      <w:r w:rsidRPr="000D7858">
        <w:rPr>
          <w:rFonts w:ascii="Times New Roman" w:hAnsi="Times New Roman" w:cs="Times New Roman"/>
          <w:color w:val="000000" w:themeColor="text1"/>
          <w:sz w:val="24"/>
          <w:szCs w:val="24"/>
        </w:rPr>
        <w:t>. London</w:t>
      </w:r>
      <w:r w:rsidR="008D683B" w:rsidRPr="000D7858">
        <w:rPr>
          <w:rFonts w:ascii="Times New Roman" w:hAnsi="Times New Roman" w:cs="Times New Roman"/>
          <w:color w:val="000000" w:themeColor="text1"/>
          <w:sz w:val="24"/>
          <w:szCs w:val="24"/>
        </w:rPr>
        <w:t>, UK</w:t>
      </w:r>
      <w:r w:rsidRPr="000D7858">
        <w:rPr>
          <w:rFonts w:ascii="Times New Roman" w:hAnsi="Times New Roman" w:cs="Times New Roman"/>
          <w:color w:val="000000" w:themeColor="text1"/>
          <w:sz w:val="24"/>
          <w:szCs w:val="24"/>
        </w:rPr>
        <w:t>: Routledge.</w:t>
      </w:r>
    </w:p>
    <w:p w14:paraId="225ABE70" w14:textId="3147D53C"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Härtl, K., Janni, W., Kästner, R., Sommer, H., Strobl, B., Rack, B., &amp; Stauber, M. (2003). Impact of medical and demographic factors on long-term quality of life and body image of breast cancer patients. </w:t>
      </w:r>
      <w:r w:rsidRPr="000D7858">
        <w:rPr>
          <w:rFonts w:ascii="Times New Roman" w:hAnsi="Times New Roman" w:cs="Times New Roman"/>
          <w:i/>
          <w:color w:val="000000" w:themeColor="text1"/>
          <w:sz w:val="24"/>
          <w:szCs w:val="24"/>
        </w:rPr>
        <w:t xml:space="preserve">Annals of </w:t>
      </w:r>
      <w:r w:rsidR="008D683B" w:rsidRPr="000D7858">
        <w:rPr>
          <w:rFonts w:ascii="Times New Roman" w:hAnsi="Times New Roman" w:cs="Times New Roman"/>
          <w:i/>
          <w:color w:val="000000" w:themeColor="text1"/>
          <w:sz w:val="24"/>
          <w:szCs w:val="24"/>
        </w:rPr>
        <w:t>O</w:t>
      </w:r>
      <w:r w:rsidRPr="000D7858">
        <w:rPr>
          <w:rFonts w:ascii="Times New Roman" w:hAnsi="Times New Roman" w:cs="Times New Roman"/>
          <w:i/>
          <w:color w:val="000000" w:themeColor="text1"/>
          <w:sz w:val="24"/>
          <w:szCs w:val="24"/>
        </w:rPr>
        <w:t>ncology, 14</w:t>
      </w:r>
      <w:r w:rsidRPr="000D7858">
        <w:rPr>
          <w:rFonts w:ascii="Times New Roman" w:hAnsi="Times New Roman" w:cs="Times New Roman"/>
          <w:color w:val="000000" w:themeColor="text1"/>
          <w:sz w:val="24"/>
          <w:szCs w:val="24"/>
        </w:rPr>
        <w:t xml:space="preserve">(7), 1064-1071. </w:t>
      </w:r>
      <w:hyperlink r:id="rId35" w:history="1">
        <w:r w:rsidR="002816C9" w:rsidRPr="005D040A">
          <w:rPr>
            <w:rStyle w:val="Hyperlink"/>
            <w:rFonts w:ascii="Times New Roman" w:hAnsi="Times New Roman" w:cs="Times New Roman"/>
            <w:sz w:val="24"/>
            <w:szCs w:val="24"/>
          </w:rPr>
          <w:t>https://doi.org/10.1093/annonc/mdg289</w:t>
        </w:r>
      </w:hyperlink>
      <w:r w:rsidR="002816C9">
        <w:rPr>
          <w:rFonts w:ascii="Times New Roman" w:hAnsi="Times New Roman" w:cs="Times New Roman"/>
          <w:color w:val="000000" w:themeColor="text1"/>
          <w:sz w:val="24"/>
          <w:szCs w:val="24"/>
        </w:rPr>
        <w:t xml:space="preserve"> </w:t>
      </w:r>
    </w:p>
    <w:p w14:paraId="0E488623" w14:textId="5CA5317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Helms, R. L., O'Hea, E. L., &amp; Corso, M. (2008). Body image issues in women with breast cancer. </w:t>
      </w:r>
      <w:r w:rsidRPr="000D7858">
        <w:rPr>
          <w:rFonts w:ascii="Times New Roman" w:hAnsi="Times New Roman" w:cs="Times New Roman"/>
          <w:i/>
          <w:color w:val="000000" w:themeColor="text1"/>
          <w:sz w:val="24"/>
          <w:szCs w:val="24"/>
        </w:rPr>
        <w:t xml:space="preserve">Psychology, Health and </w:t>
      </w:r>
      <w:r w:rsidR="008D683B" w:rsidRPr="000D7858">
        <w:rPr>
          <w:rFonts w:ascii="Times New Roman" w:hAnsi="Times New Roman" w:cs="Times New Roman"/>
          <w:i/>
          <w:color w:val="000000" w:themeColor="text1"/>
          <w:sz w:val="24"/>
          <w:szCs w:val="24"/>
        </w:rPr>
        <w:t>M</w:t>
      </w:r>
      <w:r w:rsidRPr="000D7858">
        <w:rPr>
          <w:rFonts w:ascii="Times New Roman" w:hAnsi="Times New Roman" w:cs="Times New Roman"/>
          <w:i/>
          <w:color w:val="000000" w:themeColor="text1"/>
          <w:sz w:val="24"/>
          <w:szCs w:val="24"/>
        </w:rPr>
        <w:t>edicine, 13</w:t>
      </w:r>
      <w:r w:rsidRPr="000D7858">
        <w:rPr>
          <w:rFonts w:ascii="Times New Roman" w:hAnsi="Times New Roman" w:cs="Times New Roman"/>
          <w:color w:val="000000" w:themeColor="text1"/>
          <w:sz w:val="24"/>
          <w:szCs w:val="24"/>
        </w:rPr>
        <w:t xml:space="preserve">(3), 313-325. </w:t>
      </w:r>
      <w:hyperlink r:id="rId36" w:history="1">
        <w:r w:rsidR="002816C9" w:rsidRPr="005D040A">
          <w:rPr>
            <w:rStyle w:val="Hyperlink"/>
            <w:rFonts w:ascii="Times New Roman" w:hAnsi="Times New Roman" w:cs="Times New Roman"/>
            <w:sz w:val="24"/>
            <w:szCs w:val="24"/>
          </w:rPr>
          <w:t>https://doi.org/10.1080/13548500701405509</w:t>
        </w:r>
      </w:hyperlink>
      <w:r w:rsidR="002816C9">
        <w:rPr>
          <w:rFonts w:ascii="Times New Roman" w:hAnsi="Times New Roman" w:cs="Times New Roman"/>
          <w:color w:val="000000" w:themeColor="text1"/>
          <w:sz w:val="24"/>
          <w:szCs w:val="24"/>
        </w:rPr>
        <w:t xml:space="preserve"> </w:t>
      </w:r>
    </w:p>
    <w:p w14:paraId="0F4EB014" w14:textId="1138DEF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Hockey, J. L., &amp; James, A. (2017). </w:t>
      </w:r>
      <w:r w:rsidRPr="000D7858">
        <w:rPr>
          <w:rFonts w:ascii="Times New Roman" w:hAnsi="Times New Roman" w:cs="Times New Roman"/>
          <w:i/>
          <w:color w:val="000000" w:themeColor="text1"/>
          <w:sz w:val="24"/>
          <w:szCs w:val="24"/>
        </w:rPr>
        <w:t>Social Identities Aross Life Course</w:t>
      </w:r>
      <w:r w:rsidR="008D683B" w:rsidRPr="000D7858">
        <w:rPr>
          <w:rFonts w:ascii="Times New Roman" w:hAnsi="Times New Roman" w:cs="Times New Roman"/>
          <w:color w:val="000000" w:themeColor="text1"/>
          <w:sz w:val="24"/>
          <w:szCs w:val="24"/>
        </w:rPr>
        <w:t>. London, UK: Palgrave Macmillan.</w:t>
      </w:r>
    </w:p>
    <w:p w14:paraId="58C5AE0E" w14:textId="1C05371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Hofmeier, S. M., Runfola, C. D., Sala, M., Gagne, D. A., Brownley, K. A., &amp; Bulik, C. M. (2017). Body image, aging, and identity in women over 50: The Gender and Body Image (GABI) study. </w:t>
      </w:r>
      <w:r w:rsidRPr="000D7858">
        <w:rPr>
          <w:rFonts w:ascii="Times New Roman" w:hAnsi="Times New Roman" w:cs="Times New Roman"/>
          <w:i/>
          <w:color w:val="000000" w:themeColor="text1"/>
          <w:sz w:val="24"/>
          <w:szCs w:val="24"/>
        </w:rPr>
        <w:t xml:space="preserve">Journal of </w:t>
      </w:r>
      <w:r w:rsidR="00082C3D" w:rsidRPr="000D7858">
        <w:rPr>
          <w:rFonts w:ascii="Times New Roman" w:hAnsi="Times New Roman" w:cs="Times New Roman"/>
          <w:i/>
          <w:color w:val="000000" w:themeColor="text1"/>
          <w:sz w:val="24"/>
          <w:szCs w:val="24"/>
        </w:rPr>
        <w:t>W</w:t>
      </w:r>
      <w:r w:rsidRPr="000D7858">
        <w:rPr>
          <w:rFonts w:ascii="Times New Roman" w:hAnsi="Times New Roman" w:cs="Times New Roman"/>
          <w:i/>
          <w:color w:val="000000" w:themeColor="text1"/>
          <w:sz w:val="24"/>
          <w:szCs w:val="24"/>
        </w:rPr>
        <w:t xml:space="preserve">omen &amp; </w:t>
      </w:r>
      <w:r w:rsidR="00082C3D" w:rsidRPr="000D7858">
        <w:rPr>
          <w:rFonts w:ascii="Times New Roman" w:hAnsi="Times New Roman" w:cs="Times New Roman"/>
          <w:i/>
          <w:color w:val="000000" w:themeColor="text1"/>
          <w:sz w:val="24"/>
          <w:szCs w:val="24"/>
        </w:rPr>
        <w:t>A</w:t>
      </w:r>
      <w:r w:rsidRPr="000D7858">
        <w:rPr>
          <w:rFonts w:ascii="Times New Roman" w:hAnsi="Times New Roman" w:cs="Times New Roman"/>
          <w:i/>
          <w:color w:val="000000" w:themeColor="text1"/>
          <w:sz w:val="24"/>
          <w:szCs w:val="24"/>
        </w:rPr>
        <w:t>ging, 29</w:t>
      </w:r>
      <w:r w:rsidRPr="000D7858">
        <w:rPr>
          <w:rFonts w:ascii="Times New Roman" w:hAnsi="Times New Roman" w:cs="Times New Roman"/>
          <w:color w:val="000000" w:themeColor="text1"/>
          <w:sz w:val="24"/>
          <w:szCs w:val="24"/>
        </w:rPr>
        <w:t xml:space="preserve">(1), 3-14. </w:t>
      </w:r>
      <w:hyperlink r:id="rId37" w:history="1">
        <w:r w:rsidR="002816C9" w:rsidRPr="005D040A">
          <w:rPr>
            <w:rStyle w:val="Hyperlink"/>
            <w:rFonts w:ascii="Times New Roman" w:hAnsi="Times New Roman" w:cs="Times New Roman"/>
            <w:sz w:val="24"/>
            <w:szCs w:val="24"/>
          </w:rPr>
          <w:t>https://doi.org/10.1080/08952841.2015.1065140</w:t>
        </w:r>
      </w:hyperlink>
      <w:r w:rsidR="002816C9">
        <w:rPr>
          <w:rFonts w:ascii="Times New Roman" w:hAnsi="Times New Roman" w:cs="Times New Roman"/>
          <w:color w:val="000000" w:themeColor="text1"/>
          <w:sz w:val="24"/>
          <w:szCs w:val="24"/>
        </w:rPr>
        <w:t xml:space="preserve"> </w:t>
      </w:r>
    </w:p>
    <w:p w14:paraId="22D89359" w14:textId="69CF4590" w:rsidR="004B7F4E" w:rsidRPr="000D7858" w:rsidRDefault="004B7F4E"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lang w:val="en-GB"/>
        </w:rPr>
        <w:t>Jack, R. H., Davies, E. A., &amp; Møller, H. (2009). Breast cancer incidence, stage, treatment and survival in ethnic groups in South East England. </w:t>
      </w:r>
      <w:r w:rsidRPr="000D7858">
        <w:rPr>
          <w:rFonts w:ascii="Times New Roman" w:hAnsi="Times New Roman" w:cs="Times New Roman"/>
          <w:i/>
          <w:iCs/>
          <w:color w:val="000000" w:themeColor="text1"/>
          <w:sz w:val="24"/>
          <w:szCs w:val="24"/>
          <w:lang w:val="en-GB"/>
        </w:rPr>
        <w:t>British Journal of Cancer</w:t>
      </w:r>
      <w:r w:rsidRPr="000D7858">
        <w:rPr>
          <w:rFonts w:ascii="Times New Roman" w:hAnsi="Times New Roman" w:cs="Times New Roman"/>
          <w:color w:val="000000" w:themeColor="text1"/>
          <w:sz w:val="24"/>
          <w:szCs w:val="24"/>
          <w:lang w:val="en-GB"/>
        </w:rPr>
        <w:t>, </w:t>
      </w:r>
      <w:r w:rsidRPr="000D7858">
        <w:rPr>
          <w:rFonts w:ascii="Times New Roman" w:hAnsi="Times New Roman" w:cs="Times New Roman"/>
          <w:i/>
          <w:iCs/>
          <w:color w:val="000000" w:themeColor="text1"/>
          <w:sz w:val="24"/>
          <w:szCs w:val="24"/>
          <w:lang w:val="en-GB"/>
        </w:rPr>
        <w:t>100</w:t>
      </w:r>
      <w:r w:rsidRPr="000D7858">
        <w:rPr>
          <w:rFonts w:ascii="Times New Roman" w:hAnsi="Times New Roman" w:cs="Times New Roman"/>
          <w:color w:val="000000" w:themeColor="text1"/>
          <w:sz w:val="24"/>
          <w:szCs w:val="24"/>
          <w:lang w:val="en-GB"/>
        </w:rPr>
        <w:t>(3), 545-550.</w:t>
      </w:r>
      <w:r w:rsidR="002816C9" w:rsidRPr="002816C9">
        <w:t xml:space="preserve"> </w:t>
      </w:r>
      <w:hyperlink r:id="rId38" w:history="1">
        <w:r w:rsidR="002816C9" w:rsidRPr="005D040A">
          <w:rPr>
            <w:rStyle w:val="Hyperlink"/>
            <w:rFonts w:ascii="Times New Roman" w:hAnsi="Times New Roman" w:cs="Times New Roman"/>
            <w:sz w:val="24"/>
            <w:szCs w:val="24"/>
            <w:lang w:val="en-GB"/>
          </w:rPr>
          <w:t>https://doi.org/10.1038/sj.bjc.6604852</w:t>
        </w:r>
      </w:hyperlink>
      <w:r w:rsidR="002816C9">
        <w:rPr>
          <w:rFonts w:ascii="Times New Roman" w:hAnsi="Times New Roman" w:cs="Times New Roman"/>
          <w:color w:val="000000" w:themeColor="text1"/>
          <w:sz w:val="24"/>
          <w:szCs w:val="24"/>
          <w:lang w:val="en-GB"/>
        </w:rPr>
        <w:t xml:space="preserve"> </w:t>
      </w:r>
    </w:p>
    <w:p w14:paraId="32B3312B" w14:textId="429F2DF6"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Keery, H., Van den Berg, P., &amp; Thompson, J. K. (2004). An evaluation of the Tripartite Influence Model of body dissatisfaction and eating disturbance with adolescent girls. </w:t>
      </w:r>
      <w:r w:rsidRPr="000D7858">
        <w:rPr>
          <w:rFonts w:ascii="Times New Roman" w:hAnsi="Times New Roman" w:cs="Times New Roman"/>
          <w:i/>
          <w:color w:val="000000" w:themeColor="text1"/>
          <w:sz w:val="24"/>
          <w:szCs w:val="24"/>
        </w:rPr>
        <w:t>Body Image, 1</w:t>
      </w:r>
      <w:r w:rsidRPr="000D7858">
        <w:rPr>
          <w:rFonts w:ascii="Times New Roman" w:hAnsi="Times New Roman" w:cs="Times New Roman"/>
          <w:color w:val="000000" w:themeColor="text1"/>
          <w:sz w:val="24"/>
          <w:szCs w:val="24"/>
        </w:rPr>
        <w:t xml:space="preserve">(3), 237-251. </w:t>
      </w:r>
      <w:hyperlink r:id="rId39" w:history="1">
        <w:r w:rsidR="002816C9" w:rsidRPr="005D040A">
          <w:rPr>
            <w:rStyle w:val="Hyperlink"/>
            <w:rFonts w:ascii="Times New Roman" w:hAnsi="Times New Roman" w:cs="Times New Roman"/>
            <w:sz w:val="24"/>
            <w:szCs w:val="24"/>
          </w:rPr>
          <w:t>https://doi.org/10.1016/j.bodyim.2004.03.001</w:t>
        </w:r>
      </w:hyperlink>
      <w:r w:rsidR="002816C9">
        <w:rPr>
          <w:rFonts w:ascii="Times New Roman" w:hAnsi="Times New Roman" w:cs="Times New Roman"/>
          <w:color w:val="000000" w:themeColor="text1"/>
          <w:sz w:val="24"/>
          <w:szCs w:val="24"/>
        </w:rPr>
        <w:t xml:space="preserve"> </w:t>
      </w:r>
    </w:p>
    <w:p w14:paraId="1F720F8C" w14:textId="53DEAADA"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Kelloway, E. K. (1998). </w:t>
      </w:r>
      <w:r w:rsidRPr="000D7858">
        <w:rPr>
          <w:rFonts w:ascii="Times New Roman" w:hAnsi="Times New Roman" w:cs="Times New Roman"/>
          <w:i/>
          <w:color w:val="000000" w:themeColor="text1"/>
          <w:sz w:val="24"/>
          <w:szCs w:val="24"/>
        </w:rPr>
        <w:t>Using LISREL for structural equation modeling: A researcher's guide</w:t>
      </w:r>
      <w:r w:rsidRPr="000D7858">
        <w:rPr>
          <w:rFonts w:ascii="Times New Roman" w:hAnsi="Times New Roman" w:cs="Times New Roman"/>
          <w:color w:val="000000" w:themeColor="text1"/>
          <w:sz w:val="24"/>
          <w:szCs w:val="24"/>
        </w:rPr>
        <w:t>: Sage</w:t>
      </w:r>
      <w:r w:rsidR="004F4F71">
        <w:rPr>
          <w:rFonts w:ascii="Times New Roman" w:hAnsi="Times New Roman" w:cs="Times New Roman"/>
          <w:color w:val="000000" w:themeColor="text1"/>
          <w:sz w:val="24"/>
          <w:szCs w:val="24"/>
        </w:rPr>
        <w:t xml:space="preserve"> Publications</w:t>
      </w:r>
      <w:r w:rsidRPr="000D7858">
        <w:rPr>
          <w:rFonts w:ascii="Times New Roman" w:hAnsi="Times New Roman" w:cs="Times New Roman"/>
          <w:color w:val="000000" w:themeColor="text1"/>
          <w:sz w:val="24"/>
          <w:szCs w:val="24"/>
        </w:rPr>
        <w:t>.</w:t>
      </w:r>
    </w:p>
    <w:p w14:paraId="75CB27ED" w14:textId="7E53A153"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Koçan, S., &amp; Gürsoy, A. (2016). Body image of women with breast cancer after mastectomy: </w:t>
      </w:r>
      <w:r w:rsidR="004F4F71">
        <w:rPr>
          <w:rFonts w:ascii="Times New Roman" w:hAnsi="Times New Roman" w:cs="Times New Roman"/>
          <w:color w:val="000000" w:themeColor="text1"/>
          <w:sz w:val="24"/>
          <w:szCs w:val="24"/>
        </w:rPr>
        <w:t>A</w:t>
      </w:r>
      <w:r w:rsidRPr="000D7858">
        <w:rPr>
          <w:rFonts w:ascii="Times New Roman" w:hAnsi="Times New Roman" w:cs="Times New Roman"/>
          <w:color w:val="000000" w:themeColor="text1"/>
          <w:sz w:val="24"/>
          <w:szCs w:val="24"/>
        </w:rPr>
        <w:t xml:space="preserve"> qualitative research. </w:t>
      </w:r>
      <w:r w:rsidRPr="000D7858">
        <w:rPr>
          <w:rFonts w:ascii="Times New Roman" w:hAnsi="Times New Roman" w:cs="Times New Roman"/>
          <w:i/>
          <w:color w:val="000000" w:themeColor="text1"/>
          <w:sz w:val="24"/>
          <w:szCs w:val="24"/>
        </w:rPr>
        <w:t xml:space="preserve">The </w:t>
      </w:r>
      <w:r w:rsidR="00082C3D" w:rsidRPr="000D7858">
        <w:rPr>
          <w:rFonts w:ascii="Times New Roman" w:hAnsi="Times New Roman" w:cs="Times New Roman"/>
          <w:i/>
          <w:color w:val="000000" w:themeColor="text1"/>
          <w:sz w:val="24"/>
          <w:szCs w:val="24"/>
        </w:rPr>
        <w:t xml:space="preserve">Journal </w:t>
      </w:r>
      <w:r w:rsidR="002816C9">
        <w:rPr>
          <w:rFonts w:ascii="Times New Roman" w:hAnsi="Times New Roman" w:cs="Times New Roman"/>
          <w:i/>
          <w:color w:val="000000" w:themeColor="text1"/>
          <w:sz w:val="24"/>
          <w:szCs w:val="24"/>
        </w:rPr>
        <w:t>o</w:t>
      </w:r>
      <w:r w:rsidR="00082C3D" w:rsidRPr="000D7858">
        <w:rPr>
          <w:rFonts w:ascii="Times New Roman" w:hAnsi="Times New Roman" w:cs="Times New Roman"/>
          <w:i/>
          <w:color w:val="000000" w:themeColor="text1"/>
          <w:sz w:val="24"/>
          <w:szCs w:val="24"/>
        </w:rPr>
        <w:t xml:space="preserve">f Breast Health, </w:t>
      </w:r>
      <w:r w:rsidRPr="000D7858">
        <w:rPr>
          <w:rFonts w:ascii="Times New Roman" w:hAnsi="Times New Roman" w:cs="Times New Roman"/>
          <w:i/>
          <w:color w:val="000000" w:themeColor="text1"/>
          <w:sz w:val="24"/>
          <w:szCs w:val="24"/>
        </w:rPr>
        <w:t>12</w:t>
      </w:r>
      <w:r w:rsidRPr="000D7858">
        <w:rPr>
          <w:rFonts w:ascii="Times New Roman" w:hAnsi="Times New Roman" w:cs="Times New Roman"/>
          <w:color w:val="000000" w:themeColor="text1"/>
          <w:sz w:val="24"/>
          <w:szCs w:val="24"/>
        </w:rPr>
        <w:t>(4), 145</w:t>
      </w:r>
      <w:r w:rsidR="004F4F71">
        <w:rPr>
          <w:rFonts w:ascii="Times New Roman" w:hAnsi="Times New Roman" w:cs="Times New Roman"/>
          <w:color w:val="000000" w:themeColor="text1"/>
          <w:sz w:val="24"/>
          <w:szCs w:val="24"/>
        </w:rPr>
        <w:t xml:space="preserve">-150. </w:t>
      </w:r>
      <w:hyperlink r:id="rId40" w:history="1">
        <w:r w:rsidR="004F4F71" w:rsidRPr="005D040A">
          <w:rPr>
            <w:rStyle w:val="Hyperlink"/>
            <w:rFonts w:ascii="Times New Roman" w:hAnsi="Times New Roman" w:cs="Times New Roman"/>
            <w:sz w:val="24"/>
            <w:szCs w:val="24"/>
          </w:rPr>
          <w:t>https://doi.org/10.5152/tjbh.2016.2913</w:t>
        </w:r>
      </w:hyperlink>
      <w:r w:rsidR="004F4F71">
        <w:rPr>
          <w:rFonts w:ascii="Times New Roman" w:hAnsi="Times New Roman" w:cs="Times New Roman"/>
          <w:color w:val="000000" w:themeColor="text1"/>
          <w:sz w:val="24"/>
          <w:szCs w:val="24"/>
        </w:rPr>
        <w:t xml:space="preserve"> </w:t>
      </w:r>
    </w:p>
    <w:p w14:paraId="0DC7A689" w14:textId="3A7CB675"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Kowalczyk, R., Nowosielski, K., Cedrych, I., Krzystanek, M., Glogowska, I., Streb, J., . . . Lew-Starowicz, Z. (2019). Factors affecting sexual function and body image of early-stage breast cancer survivors in Poland: a short-term observation. </w:t>
      </w:r>
      <w:r w:rsidRPr="000D7858">
        <w:rPr>
          <w:rFonts w:ascii="Times New Roman" w:hAnsi="Times New Roman" w:cs="Times New Roman"/>
          <w:i/>
          <w:color w:val="000000" w:themeColor="text1"/>
          <w:sz w:val="24"/>
          <w:szCs w:val="24"/>
        </w:rPr>
        <w:t>Cli</w:t>
      </w:r>
      <w:r w:rsidR="00082C3D" w:rsidRPr="000D7858">
        <w:rPr>
          <w:rFonts w:ascii="Times New Roman" w:hAnsi="Times New Roman" w:cs="Times New Roman"/>
          <w:i/>
          <w:color w:val="000000" w:themeColor="text1"/>
          <w:sz w:val="24"/>
          <w:szCs w:val="24"/>
        </w:rPr>
        <w:t>nical Breast Cancer</w:t>
      </w:r>
      <w:r w:rsidRPr="000D7858">
        <w:rPr>
          <w:rFonts w:ascii="Times New Roman" w:hAnsi="Times New Roman" w:cs="Times New Roman"/>
          <w:i/>
          <w:color w:val="000000" w:themeColor="text1"/>
          <w:sz w:val="24"/>
          <w:szCs w:val="24"/>
        </w:rPr>
        <w:t>, 19</w:t>
      </w:r>
      <w:r w:rsidRPr="000D7858">
        <w:rPr>
          <w:rFonts w:ascii="Times New Roman" w:hAnsi="Times New Roman" w:cs="Times New Roman"/>
          <w:color w:val="000000" w:themeColor="text1"/>
          <w:sz w:val="24"/>
          <w:szCs w:val="24"/>
        </w:rPr>
        <w:t xml:space="preserve">(1), e30-e39. </w:t>
      </w:r>
      <w:hyperlink r:id="rId41" w:history="1">
        <w:r w:rsidR="004F4F71" w:rsidRPr="005D040A">
          <w:rPr>
            <w:rStyle w:val="Hyperlink"/>
            <w:rFonts w:ascii="Times New Roman" w:hAnsi="Times New Roman" w:cs="Times New Roman"/>
            <w:sz w:val="24"/>
            <w:szCs w:val="24"/>
          </w:rPr>
          <w:t>https://doi.org/10.1016/j.clbc.2018.09.006</w:t>
        </w:r>
      </w:hyperlink>
      <w:r w:rsidR="004F4F71">
        <w:rPr>
          <w:rFonts w:ascii="Times New Roman" w:hAnsi="Times New Roman" w:cs="Times New Roman"/>
          <w:color w:val="000000" w:themeColor="text1"/>
          <w:sz w:val="24"/>
          <w:szCs w:val="24"/>
        </w:rPr>
        <w:t xml:space="preserve"> </w:t>
      </w:r>
    </w:p>
    <w:p w14:paraId="3F4C9DED" w14:textId="5C9E62B7"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Kozar, J. M., &amp; Damhorst, M. L. (2008). Comparison of the ideal and real body as women age: Relationships to age identity, body satisfaction and importance, and attention to models in advertising. </w:t>
      </w:r>
      <w:r w:rsidRPr="000D7858">
        <w:rPr>
          <w:rFonts w:ascii="Times New Roman" w:hAnsi="Times New Roman" w:cs="Times New Roman"/>
          <w:i/>
          <w:color w:val="000000" w:themeColor="text1"/>
          <w:sz w:val="24"/>
          <w:szCs w:val="24"/>
        </w:rPr>
        <w:t>Clothing and Textiles Research Journal</w:t>
      </w:r>
      <w:r w:rsidR="00082C3D" w:rsidRPr="000D7858">
        <w:rPr>
          <w:rFonts w:ascii="Times New Roman" w:hAnsi="Times New Roman" w:cs="Times New Roman"/>
          <w:color w:val="000000" w:themeColor="text1"/>
          <w:sz w:val="24"/>
          <w:szCs w:val="24"/>
        </w:rPr>
        <w:t xml:space="preserve">, </w:t>
      </w:r>
      <w:r w:rsidR="00082C3D" w:rsidRPr="000D7858">
        <w:rPr>
          <w:rFonts w:ascii="Times New Roman" w:hAnsi="Times New Roman" w:cs="Times New Roman"/>
          <w:i/>
          <w:iCs/>
          <w:color w:val="000000" w:themeColor="text1"/>
          <w:sz w:val="24"/>
          <w:szCs w:val="24"/>
        </w:rPr>
        <w:t>27</w:t>
      </w:r>
      <w:r w:rsidR="00082C3D" w:rsidRPr="000D7858">
        <w:rPr>
          <w:rFonts w:ascii="Times New Roman" w:hAnsi="Times New Roman" w:cs="Times New Roman"/>
          <w:color w:val="000000" w:themeColor="text1"/>
          <w:sz w:val="24"/>
          <w:szCs w:val="24"/>
        </w:rPr>
        <w:t>(3), 197-210.</w:t>
      </w:r>
      <w:r w:rsidR="004F4F71" w:rsidRPr="004F4F71">
        <w:t xml:space="preserve"> </w:t>
      </w:r>
      <w:r w:rsidR="004F4F71">
        <w:t xml:space="preserve"> </w:t>
      </w:r>
      <w:hyperlink r:id="rId42" w:history="1">
        <w:r w:rsidR="004F4F71" w:rsidRPr="005D040A">
          <w:rPr>
            <w:rStyle w:val="Hyperlink"/>
            <w:rFonts w:ascii="Times New Roman" w:hAnsi="Times New Roman" w:cs="Times New Roman"/>
            <w:sz w:val="24"/>
            <w:szCs w:val="24"/>
          </w:rPr>
          <w:t>https://doi.org/10.1177/0887302X08326351</w:t>
        </w:r>
      </w:hyperlink>
      <w:r w:rsidR="004F4F71">
        <w:rPr>
          <w:rFonts w:ascii="Times New Roman" w:hAnsi="Times New Roman" w:cs="Times New Roman"/>
          <w:color w:val="000000" w:themeColor="text1"/>
          <w:sz w:val="24"/>
          <w:szCs w:val="24"/>
        </w:rPr>
        <w:t xml:space="preserve"> </w:t>
      </w:r>
    </w:p>
    <w:p w14:paraId="795363DD" w14:textId="52846D8B"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Lam, W. W., Li, W. W., Bonanno, G. A., Mancini, A. D., Chan, M., Or, A., &amp; Fielding, R. (2012). Trajectories of body image and sexuality during the first year following </w:t>
      </w:r>
      <w:r w:rsidRPr="000D7858">
        <w:rPr>
          <w:rFonts w:ascii="Times New Roman" w:hAnsi="Times New Roman" w:cs="Times New Roman"/>
          <w:color w:val="000000" w:themeColor="text1"/>
          <w:sz w:val="24"/>
          <w:szCs w:val="24"/>
        </w:rPr>
        <w:lastRenderedPageBreak/>
        <w:t xml:space="preserve">diagnosis of breast cancer and their relationship to 6 years psychosocial outcomes. </w:t>
      </w:r>
      <w:r w:rsidRPr="000D7858">
        <w:rPr>
          <w:rFonts w:ascii="Times New Roman" w:hAnsi="Times New Roman" w:cs="Times New Roman"/>
          <w:i/>
          <w:color w:val="000000" w:themeColor="text1"/>
          <w:sz w:val="24"/>
          <w:szCs w:val="24"/>
        </w:rPr>
        <w:t>Breast Cancer Research and Treatment, 131</w:t>
      </w:r>
      <w:r w:rsidRPr="000D7858">
        <w:rPr>
          <w:rFonts w:ascii="Times New Roman" w:hAnsi="Times New Roman" w:cs="Times New Roman"/>
          <w:color w:val="000000" w:themeColor="text1"/>
          <w:sz w:val="24"/>
          <w:szCs w:val="24"/>
        </w:rPr>
        <w:t xml:space="preserve">(3), 957-967. </w:t>
      </w:r>
      <w:hyperlink r:id="rId43" w:history="1">
        <w:r w:rsidR="004F4F71" w:rsidRPr="005D040A">
          <w:rPr>
            <w:rStyle w:val="Hyperlink"/>
            <w:rFonts w:ascii="Times New Roman" w:hAnsi="Times New Roman" w:cs="Times New Roman"/>
            <w:sz w:val="24"/>
            <w:szCs w:val="24"/>
          </w:rPr>
          <w:t>https://doi.org/10.1007/s10549-011-1798-2</w:t>
        </w:r>
      </w:hyperlink>
      <w:r w:rsidR="004F4F71">
        <w:rPr>
          <w:rFonts w:ascii="Times New Roman" w:hAnsi="Times New Roman" w:cs="Times New Roman"/>
          <w:color w:val="000000" w:themeColor="text1"/>
          <w:sz w:val="24"/>
          <w:szCs w:val="24"/>
        </w:rPr>
        <w:t xml:space="preserve"> </w:t>
      </w:r>
    </w:p>
    <w:p w14:paraId="0F2AFC2A" w14:textId="6450304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Laus, M. F., Almeida, S. S., &amp; Klos, L. A. (2018). Body image and the role of romantic relationships. </w:t>
      </w:r>
      <w:r w:rsidRPr="000D7858">
        <w:rPr>
          <w:rFonts w:ascii="Times New Roman" w:hAnsi="Times New Roman" w:cs="Times New Roman"/>
          <w:i/>
          <w:color w:val="000000" w:themeColor="text1"/>
          <w:sz w:val="24"/>
          <w:szCs w:val="24"/>
        </w:rPr>
        <w:t>Cogent Psychology, 5</w:t>
      </w:r>
      <w:r w:rsidRPr="000D7858">
        <w:rPr>
          <w:rFonts w:ascii="Times New Roman" w:hAnsi="Times New Roman" w:cs="Times New Roman"/>
          <w:color w:val="000000" w:themeColor="text1"/>
          <w:sz w:val="24"/>
          <w:szCs w:val="24"/>
        </w:rPr>
        <w:t xml:space="preserve">(1), 1496986. </w:t>
      </w:r>
      <w:hyperlink r:id="rId44" w:history="1">
        <w:r w:rsidR="004F4F71" w:rsidRPr="005D040A">
          <w:rPr>
            <w:rStyle w:val="Hyperlink"/>
            <w:rFonts w:ascii="Times New Roman" w:hAnsi="Times New Roman" w:cs="Times New Roman"/>
            <w:sz w:val="24"/>
            <w:szCs w:val="24"/>
          </w:rPr>
          <w:t>https://doi.org/10.1080/23311908.2018.1496986</w:t>
        </w:r>
      </w:hyperlink>
      <w:r w:rsidR="004F4F71">
        <w:rPr>
          <w:rFonts w:ascii="Times New Roman" w:hAnsi="Times New Roman" w:cs="Times New Roman"/>
          <w:color w:val="000000" w:themeColor="text1"/>
          <w:sz w:val="24"/>
          <w:szCs w:val="24"/>
        </w:rPr>
        <w:t xml:space="preserve"> </w:t>
      </w:r>
    </w:p>
    <w:p w14:paraId="7F1899DE" w14:textId="145B50FA" w:rsidR="002C56BC"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Lewis, D., &amp; Cachelin, F. (2001). Body image, body dissatisfaction, and eating attitudes in midlife and elderly women. </w:t>
      </w:r>
      <w:r w:rsidRPr="000D7858">
        <w:rPr>
          <w:rFonts w:ascii="Times New Roman" w:hAnsi="Times New Roman" w:cs="Times New Roman"/>
          <w:i/>
          <w:color w:val="000000" w:themeColor="text1"/>
          <w:sz w:val="24"/>
          <w:szCs w:val="24"/>
        </w:rPr>
        <w:t xml:space="preserve">Eating </w:t>
      </w:r>
      <w:r w:rsidR="00817B3E" w:rsidRPr="000D7858">
        <w:rPr>
          <w:rFonts w:ascii="Times New Roman" w:hAnsi="Times New Roman" w:cs="Times New Roman"/>
          <w:i/>
          <w:color w:val="000000" w:themeColor="text1"/>
          <w:sz w:val="24"/>
          <w:szCs w:val="24"/>
        </w:rPr>
        <w:t>D</w:t>
      </w:r>
      <w:r w:rsidRPr="000D7858">
        <w:rPr>
          <w:rFonts w:ascii="Times New Roman" w:hAnsi="Times New Roman" w:cs="Times New Roman"/>
          <w:i/>
          <w:color w:val="000000" w:themeColor="text1"/>
          <w:sz w:val="24"/>
          <w:szCs w:val="24"/>
        </w:rPr>
        <w:t>isorders, 9</w:t>
      </w:r>
      <w:r w:rsidRPr="000D7858">
        <w:rPr>
          <w:rFonts w:ascii="Times New Roman" w:hAnsi="Times New Roman" w:cs="Times New Roman"/>
          <w:color w:val="000000" w:themeColor="text1"/>
          <w:sz w:val="24"/>
          <w:szCs w:val="24"/>
        </w:rPr>
        <w:t xml:space="preserve">(1), 29-39. </w:t>
      </w:r>
      <w:hyperlink r:id="rId45" w:history="1">
        <w:r w:rsidR="004F4F71" w:rsidRPr="005D040A">
          <w:rPr>
            <w:rStyle w:val="Hyperlink"/>
            <w:rFonts w:ascii="Times New Roman" w:hAnsi="Times New Roman" w:cs="Times New Roman"/>
            <w:sz w:val="24"/>
            <w:szCs w:val="24"/>
          </w:rPr>
          <w:t>https://doi.org/10.1080/106402601300187713</w:t>
        </w:r>
      </w:hyperlink>
      <w:r w:rsidR="004F4F71">
        <w:rPr>
          <w:rFonts w:ascii="Times New Roman" w:hAnsi="Times New Roman" w:cs="Times New Roman"/>
          <w:color w:val="000000" w:themeColor="text1"/>
          <w:sz w:val="24"/>
          <w:szCs w:val="24"/>
        </w:rPr>
        <w:t xml:space="preserve"> </w:t>
      </w:r>
    </w:p>
    <w:p w14:paraId="6ABE6017" w14:textId="058332CA" w:rsidR="000D7858" w:rsidRDefault="000D7858"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Lewis-Smith, H., Diedrichs, P. C., &amp; Harcourt, D. (2018). A pilot study of a body image intervention for breast cancer survivors. </w:t>
      </w:r>
      <w:r w:rsidRPr="000D7858">
        <w:rPr>
          <w:rFonts w:ascii="Times New Roman" w:hAnsi="Times New Roman" w:cs="Times New Roman"/>
          <w:i/>
          <w:iCs/>
          <w:color w:val="000000" w:themeColor="text1"/>
          <w:sz w:val="24"/>
          <w:szCs w:val="24"/>
        </w:rPr>
        <w:t>Body Image, 27,</w:t>
      </w:r>
      <w:r w:rsidRPr="000D7858">
        <w:rPr>
          <w:rFonts w:ascii="Times New Roman" w:hAnsi="Times New Roman" w:cs="Times New Roman"/>
          <w:color w:val="000000" w:themeColor="text1"/>
          <w:sz w:val="24"/>
          <w:szCs w:val="24"/>
        </w:rPr>
        <w:t xml:space="preserve"> 21-31.</w:t>
      </w:r>
      <w:r w:rsidR="004F4F71" w:rsidRPr="004F4F71">
        <w:t xml:space="preserve"> </w:t>
      </w:r>
      <w:hyperlink r:id="rId46" w:history="1">
        <w:r w:rsidR="004F4F71" w:rsidRPr="005D040A">
          <w:rPr>
            <w:rStyle w:val="Hyperlink"/>
            <w:rFonts w:ascii="Times New Roman" w:hAnsi="Times New Roman" w:cs="Times New Roman"/>
            <w:sz w:val="24"/>
            <w:szCs w:val="24"/>
          </w:rPr>
          <w:t>https://doi.org/10.1016/j.bodyim.2018.08.006</w:t>
        </w:r>
      </w:hyperlink>
      <w:r w:rsidR="004F4F71">
        <w:rPr>
          <w:rFonts w:ascii="Times New Roman" w:hAnsi="Times New Roman" w:cs="Times New Roman"/>
          <w:color w:val="000000" w:themeColor="text1"/>
          <w:sz w:val="24"/>
          <w:szCs w:val="24"/>
        </w:rPr>
        <w:t xml:space="preserve"> </w:t>
      </w:r>
    </w:p>
    <w:p w14:paraId="5475B431" w14:textId="4E6B9D4C" w:rsidR="000D7858" w:rsidRPr="000D7858" w:rsidRDefault="000D7858"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Lewis‐Smith, H., Diedrichs, P. C., Rumsey, N., &amp; Harcourt, D. (2018). Efficacy of psychosocial and physical activity‐based interventions to improve body image among women treated for breast cancer: A systematic review. </w:t>
      </w:r>
      <w:r w:rsidRPr="000D7858">
        <w:rPr>
          <w:rFonts w:ascii="Times New Roman" w:hAnsi="Times New Roman" w:cs="Times New Roman"/>
          <w:i/>
          <w:iCs/>
          <w:color w:val="000000" w:themeColor="text1"/>
          <w:sz w:val="24"/>
          <w:szCs w:val="24"/>
        </w:rPr>
        <w:t>Psycho‐Oncology, 27</w:t>
      </w:r>
      <w:r w:rsidRPr="000D7858">
        <w:rPr>
          <w:rFonts w:ascii="Times New Roman" w:hAnsi="Times New Roman" w:cs="Times New Roman"/>
          <w:color w:val="000000" w:themeColor="text1"/>
          <w:sz w:val="24"/>
          <w:szCs w:val="24"/>
        </w:rPr>
        <w:t>(12)</w:t>
      </w:r>
      <w:r w:rsidRPr="000D7858">
        <w:rPr>
          <w:rFonts w:ascii="Times New Roman" w:hAnsi="Times New Roman" w:cs="Times New Roman"/>
          <w:i/>
          <w:iCs/>
          <w:color w:val="000000" w:themeColor="text1"/>
          <w:sz w:val="24"/>
          <w:szCs w:val="24"/>
        </w:rPr>
        <w:t>,</w:t>
      </w:r>
      <w:r w:rsidRPr="000D7858">
        <w:rPr>
          <w:rFonts w:ascii="Times New Roman" w:hAnsi="Times New Roman" w:cs="Times New Roman"/>
          <w:color w:val="000000" w:themeColor="text1"/>
          <w:sz w:val="24"/>
          <w:szCs w:val="24"/>
        </w:rPr>
        <w:t xml:space="preserve"> 2687-2699.</w:t>
      </w:r>
      <w:r w:rsidR="004F4F71">
        <w:rPr>
          <w:rFonts w:ascii="Times New Roman" w:hAnsi="Times New Roman" w:cs="Times New Roman"/>
          <w:color w:val="000000" w:themeColor="text1"/>
          <w:sz w:val="24"/>
          <w:szCs w:val="24"/>
        </w:rPr>
        <w:t xml:space="preserve"> </w:t>
      </w:r>
      <w:hyperlink r:id="rId47" w:history="1">
        <w:r w:rsidR="004F4F71" w:rsidRPr="005D040A">
          <w:rPr>
            <w:rStyle w:val="Hyperlink"/>
            <w:rFonts w:ascii="Times New Roman" w:hAnsi="Times New Roman" w:cs="Times New Roman"/>
            <w:sz w:val="24"/>
            <w:szCs w:val="24"/>
          </w:rPr>
          <w:t>https://doi.org/10.1002/pon.4870</w:t>
        </w:r>
      </w:hyperlink>
      <w:r w:rsidR="004F4F71">
        <w:rPr>
          <w:rFonts w:ascii="Times New Roman" w:hAnsi="Times New Roman" w:cs="Times New Roman"/>
          <w:color w:val="000000" w:themeColor="text1"/>
          <w:sz w:val="24"/>
          <w:szCs w:val="24"/>
        </w:rPr>
        <w:t xml:space="preserve"> </w:t>
      </w:r>
    </w:p>
    <w:p w14:paraId="7E2B5348" w14:textId="77777777" w:rsidR="004F4F71" w:rsidRPr="004F4F71" w:rsidRDefault="002C56BC" w:rsidP="004F4F71">
      <w:pPr>
        <w:pStyle w:val="EndNoteBibliography"/>
        <w:spacing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Lundstedt, D., Gustafsson, M., Steineck, G., Alsadius, D., Sundberg, A., Wilderäng, U., . . . Karlsson, P. (2012). Long-term symptoms after radiotherapy of supraclavicular lymph nodes in breast cancer patients. </w:t>
      </w:r>
      <w:r w:rsidRPr="000D7858">
        <w:rPr>
          <w:rFonts w:ascii="Times New Roman" w:hAnsi="Times New Roman" w:cs="Times New Roman"/>
          <w:i/>
          <w:color w:val="000000" w:themeColor="text1"/>
          <w:sz w:val="24"/>
          <w:szCs w:val="24"/>
        </w:rPr>
        <w:t>Radiotherapy and Oncology, 103</w:t>
      </w:r>
      <w:r w:rsidRPr="000D7858">
        <w:rPr>
          <w:rFonts w:ascii="Times New Roman" w:hAnsi="Times New Roman" w:cs="Times New Roman"/>
          <w:color w:val="000000" w:themeColor="text1"/>
          <w:sz w:val="24"/>
          <w:szCs w:val="24"/>
        </w:rPr>
        <w:t>(2), 155-160</w:t>
      </w:r>
      <w:r w:rsidR="004F4F71">
        <w:rPr>
          <w:rFonts w:ascii="Times New Roman" w:hAnsi="Times New Roman" w:cs="Times New Roman"/>
          <w:color w:val="000000" w:themeColor="text1"/>
          <w:sz w:val="24"/>
          <w:szCs w:val="24"/>
        </w:rPr>
        <w:t xml:space="preserve">. </w:t>
      </w:r>
    </w:p>
    <w:p w14:paraId="114353DB" w14:textId="7907DB4D" w:rsidR="004F4F71" w:rsidRPr="004F4F71" w:rsidRDefault="00D61F87" w:rsidP="004F4F71">
      <w:pPr>
        <w:pStyle w:val="EndNoteBibliography"/>
        <w:spacing w:line="480" w:lineRule="auto"/>
        <w:ind w:left="720" w:hanging="11"/>
        <w:rPr>
          <w:rFonts w:ascii="Times New Roman" w:hAnsi="Times New Roman" w:cs="Times New Roman"/>
          <w:color w:val="000000" w:themeColor="text1"/>
          <w:sz w:val="24"/>
          <w:szCs w:val="24"/>
        </w:rPr>
      </w:pPr>
      <w:hyperlink r:id="rId48" w:history="1">
        <w:r w:rsidR="004F4F71" w:rsidRPr="005D040A">
          <w:rPr>
            <w:rStyle w:val="Hyperlink"/>
            <w:rFonts w:ascii="Times New Roman" w:hAnsi="Times New Roman" w:cs="Times New Roman"/>
            <w:sz w:val="24"/>
            <w:szCs w:val="24"/>
          </w:rPr>
          <w:t>https://doi.org/10.1016/j.radonc.2011.12.017</w:t>
        </w:r>
      </w:hyperlink>
      <w:r w:rsidR="004F4F71">
        <w:rPr>
          <w:rFonts w:ascii="Times New Roman" w:hAnsi="Times New Roman" w:cs="Times New Roman"/>
          <w:color w:val="000000" w:themeColor="text1"/>
          <w:sz w:val="24"/>
          <w:szCs w:val="24"/>
        </w:rPr>
        <w:t xml:space="preserve"> </w:t>
      </w:r>
    </w:p>
    <w:p w14:paraId="41361A4E" w14:textId="47720AF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MacKinnon, D. (2012). </w:t>
      </w:r>
      <w:r w:rsidRPr="000D7858">
        <w:rPr>
          <w:rFonts w:ascii="Times New Roman" w:hAnsi="Times New Roman" w:cs="Times New Roman"/>
          <w:i/>
          <w:color w:val="000000" w:themeColor="text1"/>
          <w:sz w:val="24"/>
          <w:szCs w:val="24"/>
        </w:rPr>
        <w:t xml:space="preserve">Introduction to </w:t>
      </w:r>
      <w:r w:rsidR="004F4F71" w:rsidRPr="000D7858">
        <w:rPr>
          <w:rFonts w:ascii="Times New Roman" w:hAnsi="Times New Roman" w:cs="Times New Roman"/>
          <w:i/>
          <w:color w:val="000000" w:themeColor="text1"/>
          <w:sz w:val="24"/>
          <w:szCs w:val="24"/>
        </w:rPr>
        <w:t>Statistical Mediation Analysis</w:t>
      </w:r>
      <w:r w:rsidR="007A6484">
        <w:rPr>
          <w:rFonts w:ascii="Times New Roman" w:hAnsi="Times New Roman" w:cs="Times New Roman"/>
          <w:color w:val="000000" w:themeColor="text1"/>
          <w:sz w:val="24"/>
          <w:szCs w:val="24"/>
        </w:rPr>
        <w:t xml:space="preserve">. New York, NY: </w:t>
      </w:r>
      <w:r w:rsidRPr="000D7858">
        <w:rPr>
          <w:rFonts w:ascii="Times New Roman" w:hAnsi="Times New Roman" w:cs="Times New Roman"/>
          <w:color w:val="000000" w:themeColor="text1"/>
          <w:sz w:val="24"/>
          <w:szCs w:val="24"/>
        </w:rPr>
        <w:t>Routledge.</w:t>
      </w:r>
    </w:p>
    <w:p w14:paraId="539C06AA" w14:textId="112849B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Mangweth-Matzek, B., Hoek, H. W., Rupp, C. I., Lackner-Seifert, K., Frey, N., Whitworth, A. B., . . . Kinzl, J. (2014). Prevalence of eating disorders in middle-aged women. </w:t>
      </w:r>
      <w:r w:rsidRPr="000D7858">
        <w:rPr>
          <w:rFonts w:ascii="Times New Roman" w:hAnsi="Times New Roman" w:cs="Times New Roman"/>
          <w:i/>
          <w:color w:val="000000" w:themeColor="text1"/>
          <w:sz w:val="24"/>
          <w:szCs w:val="24"/>
        </w:rPr>
        <w:lastRenderedPageBreak/>
        <w:t>Int</w:t>
      </w:r>
      <w:r w:rsidR="00817B3E" w:rsidRPr="000D7858">
        <w:rPr>
          <w:rFonts w:ascii="Times New Roman" w:hAnsi="Times New Roman" w:cs="Times New Roman"/>
          <w:i/>
          <w:color w:val="000000" w:themeColor="text1"/>
          <w:sz w:val="24"/>
          <w:szCs w:val="24"/>
        </w:rPr>
        <w:t>ernational</w:t>
      </w:r>
      <w:r w:rsidRPr="000D7858">
        <w:rPr>
          <w:rFonts w:ascii="Times New Roman" w:hAnsi="Times New Roman" w:cs="Times New Roman"/>
          <w:i/>
          <w:color w:val="000000" w:themeColor="text1"/>
          <w:sz w:val="24"/>
          <w:szCs w:val="24"/>
        </w:rPr>
        <w:t xml:space="preserve"> J</w:t>
      </w:r>
      <w:r w:rsidR="00817B3E" w:rsidRPr="000D7858">
        <w:rPr>
          <w:rFonts w:ascii="Times New Roman" w:hAnsi="Times New Roman" w:cs="Times New Roman"/>
          <w:i/>
          <w:color w:val="000000" w:themeColor="text1"/>
          <w:sz w:val="24"/>
          <w:szCs w:val="24"/>
        </w:rPr>
        <w:t>ournal of</w:t>
      </w:r>
      <w:r w:rsidRPr="000D7858">
        <w:rPr>
          <w:rFonts w:ascii="Times New Roman" w:hAnsi="Times New Roman" w:cs="Times New Roman"/>
          <w:i/>
          <w:color w:val="000000" w:themeColor="text1"/>
          <w:sz w:val="24"/>
          <w:szCs w:val="24"/>
        </w:rPr>
        <w:t xml:space="preserve"> Eat</w:t>
      </w:r>
      <w:r w:rsidR="00817B3E" w:rsidRPr="000D7858">
        <w:rPr>
          <w:rFonts w:ascii="Times New Roman" w:hAnsi="Times New Roman" w:cs="Times New Roman"/>
          <w:i/>
          <w:color w:val="000000" w:themeColor="text1"/>
          <w:sz w:val="24"/>
          <w:szCs w:val="24"/>
        </w:rPr>
        <w:t>ing</w:t>
      </w:r>
      <w:r w:rsidRPr="000D7858">
        <w:rPr>
          <w:rFonts w:ascii="Times New Roman" w:hAnsi="Times New Roman" w:cs="Times New Roman"/>
          <w:i/>
          <w:color w:val="000000" w:themeColor="text1"/>
          <w:sz w:val="24"/>
          <w:szCs w:val="24"/>
        </w:rPr>
        <w:t xml:space="preserve"> Disord</w:t>
      </w:r>
      <w:r w:rsidR="00817B3E" w:rsidRPr="000D7858">
        <w:rPr>
          <w:rFonts w:ascii="Times New Roman" w:hAnsi="Times New Roman" w:cs="Times New Roman"/>
          <w:i/>
          <w:color w:val="000000" w:themeColor="text1"/>
          <w:sz w:val="24"/>
          <w:szCs w:val="24"/>
        </w:rPr>
        <w:t>ers</w:t>
      </w:r>
      <w:r w:rsidRPr="000D7858">
        <w:rPr>
          <w:rFonts w:ascii="Times New Roman" w:hAnsi="Times New Roman" w:cs="Times New Roman"/>
          <w:i/>
          <w:color w:val="000000" w:themeColor="text1"/>
          <w:sz w:val="24"/>
          <w:szCs w:val="24"/>
        </w:rPr>
        <w:t>, 47</w:t>
      </w:r>
      <w:r w:rsidRPr="000D7858">
        <w:rPr>
          <w:rFonts w:ascii="Times New Roman" w:hAnsi="Times New Roman" w:cs="Times New Roman"/>
          <w:color w:val="000000" w:themeColor="text1"/>
          <w:sz w:val="24"/>
          <w:szCs w:val="24"/>
        </w:rPr>
        <w:t xml:space="preserve">, 320-324. </w:t>
      </w:r>
      <w:hyperlink r:id="rId49" w:history="1">
        <w:r w:rsidR="004F4F71" w:rsidRPr="005D040A">
          <w:rPr>
            <w:rStyle w:val="Hyperlink"/>
            <w:rFonts w:ascii="Times New Roman" w:hAnsi="Times New Roman" w:cs="Times New Roman"/>
            <w:sz w:val="24"/>
            <w:szCs w:val="24"/>
          </w:rPr>
          <w:t>https://doi.org/10.1002/eat.22232</w:t>
        </w:r>
      </w:hyperlink>
      <w:r w:rsidR="004F4F71">
        <w:rPr>
          <w:rFonts w:ascii="Times New Roman" w:hAnsi="Times New Roman" w:cs="Times New Roman"/>
          <w:color w:val="000000" w:themeColor="text1"/>
          <w:sz w:val="24"/>
          <w:szCs w:val="24"/>
        </w:rPr>
        <w:t xml:space="preserve"> </w:t>
      </w:r>
    </w:p>
    <w:p w14:paraId="23B889EA" w14:textId="5A4E6B0F"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McKinley, N. M. (1999). Women and objectified body consciousness: mothers' and daughters' body experience in cultural, developmental, and familial context. </w:t>
      </w:r>
      <w:r w:rsidRPr="000D7858">
        <w:rPr>
          <w:rFonts w:ascii="Times New Roman" w:hAnsi="Times New Roman" w:cs="Times New Roman"/>
          <w:i/>
          <w:color w:val="000000" w:themeColor="text1"/>
          <w:sz w:val="24"/>
          <w:szCs w:val="24"/>
        </w:rPr>
        <w:t>Developmental Psychology, 35</w:t>
      </w:r>
      <w:r w:rsidRPr="000D7858">
        <w:rPr>
          <w:rFonts w:ascii="Times New Roman" w:hAnsi="Times New Roman" w:cs="Times New Roman"/>
          <w:color w:val="000000" w:themeColor="text1"/>
          <w:sz w:val="24"/>
          <w:szCs w:val="24"/>
        </w:rPr>
        <w:t>(3), 760</w:t>
      </w:r>
      <w:r w:rsidR="004F4F71">
        <w:rPr>
          <w:rFonts w:ascii="Times New Roman" w:hAnsi="Times New Roman" w:cs="Times New Roman"/>
          <w:color w:val="000000" w:themeColor="text1"/>
          <w:sz w:val="24"/>
          <w:szCs w:val="24"/>
        </w:rPr>
        <w:t>-769</w:t>
      </w:r>
      <w:r w:rsidRPr="000D7858">
        <w:rPr>
          <w:rFonts w:ascii="Times New Roman" w:hAnsi="Times New Roman" w:cs="Times New Roman"/>
          <w:color w:val="000000" w:themeColor="text1"/>
          <w:sz w:val="24"/>
          <w:szCs w:val="24"/>
        </w:rPr>
        <w:t xml:space="preserve">. </w:t>
      </w:r>
      <w:hyperlink r:id="rId50" w:history="1">
        <w:r w:rsidR="004F4F71" w:rsidRPr="005D040A">
          <w:rPr>
            <w:rStyle w:val="Hyperlink"/>
            <w:rFonts w:ascii="Times New Roman" w:hAnsi="Times New Roman" w:cs="Times New Roman"/>
            <w:sz w:val="24"/>
            <w:szCs w:val="24"/>
          </w:rPr>
          <w:t>https://doi.org/10.1037/0012-1649.35.3.760</w:t>
        </w:r>
      </w:hyperlink>
      <w:r w:rsidR="004F4F71">
        <w:rPr>
          <w:rFonts w:ascii="Times New Roman" w:hAnsi="Times New Roman" w:cs="Times New Roman"/>
          <w:color w:val="000000" w:themeColor="text1"/>
          <w:sz w:val="24"/>
          <w:szCs w:val="24"/>
        </w:rPr>
        <w:t xml:space="preserve"> </w:t>
      </w:r>
    </w:p>
    <w:p w14:paraId="798FADE5" w14:textId="76098CB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McKinley, N. M., &amp; Lyon, L. A. (2008). Menopausal attitudes, objectified body consciousness, aging anxiety, and body esteem: European American women's body experiences in midlife. </w:t>
      </w:r>
      <w:r w:rsidRPr="000D7858">
        <w:rPr>
          <w:rFonts w:ascii="Times New Roman" w:hAnsi="Times New Roman" w:cs="Times New Roman"/>
          <w:i/>
          <w:color w:val="000000" w:themeColor="text1"/>
          <w:sz w:val="24"/>
          <w:szCs w:val="24"/>
        </w:rPr>
        <w:t>Body Image, 5</w:t>
      </w:r>
      <w:r w:rsidRPr="000D7858">
        <w:rPr>
          <w:rFonts w:ascii="Times New Roman" w:hAnsi="Times New Roman" w:cs="Times New Roman"/>
          <w:color w:val="000000" w:themeColor="text1"/>
          <w:sz w:val="24"/>
          <w:szCs w:val="24"/>
        </w:rPr>
        <w:t xml:space="preserve">(4), 375-380. </w:t>
      </w:r>
      <w:hyperlink r:id="rId51" w:history="1">
        <w:r w:rsidR="004F4F71" w:rsidRPr="005D040A">
          <w:rPr>
            <w:rStyle w:val="Hyperlink"/>
            <w:rFonts w:ascii="Times New Roman" w:hAnsi="Times New Roman" w:cs="Times New Roman"/>
            <w:sz w:val="24"/>
            <w:szCs w:val="24"/>
          </w:rPr>
          <w:t>https://doi.org/10.1016/j.bodyim.2008.07.001</w:t>
        </w:r>
      </w:hyperlink>
      <w:r w:rsidR="004F4F71">
        <w:rPr>
          <w:rFonts w:ascii="Times New Roman" w:hAnsi="Times New Roman" w:cs="Times New Roman"/>
          <w:color w:val="000000" w:themeColor="text1"/>
          <w:sz w:val="24"/>
          <w:szCs w:val="24"/>
        </w:rPr>
        <w:t xml:space="preserve"> </w:t>
      </w:r>
    </w:p>
    <w:p w14:paraId="180F2CDE" w14:textId="7332809C"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Mclaren, L., Kuh, D., Hardy, R., &amp; Gauvin, L. (2004). Positive and negative body-related comments and their relationship with body dissatisfaction in middle-aged women. </w:t>
      </w:r>
      <w:r w:rsidRPr="000D7858">
        <w:rPr>
          <w:rFonts w:ascii="Times New Roman" w:hAnsi="Times New Roman" w:cs="Times New Roman"/>
          <w:i/>
          <w:color w:val="000000" w:themeColor="text1"/>
          <w:sz w:val="24"/>
          <w:szCs w:val="24"/>
        </w:rPr>
        <w:t>Psychology &amp; Health, 19</w:t>
      </w:r>
      <w:r w:rsidRPr="000D7858">
        <w:rPr>
          <w:rFonts w:ascii="Times New Roman" w:hAnsi="Times New Roman" w:cs="Times New Roman"/>
          <w:color w:val="000000" w:themeColor="text1"/>
          <w:sz w:val="24"/>
          <w:szCs w:val="24"/>
        </w:rPr>
        <w:t xml:space="preserve">(2), 261-272. </w:t>
      </w:r>
      <w:hyperlink r:id="rId52" w:history="1">
        <w:r w:rsidR="004F4F71" w:rsidRPr="005D040A">
          <w:rPr>
            <w:rStyle w:val="Hyperlink"/>
            <w:rFonts w:ascii="Times New Roman" w:hAnsi="Times New Roman" w:cs="Times New Roman"/>
            <w:sz w:val="24"/>
            <w:szCs w:val="24"/>
          </w:rPr>
          <w:t>https://doi.org/10.1080/0887044031000148246</w:t>
        </w:r>
      </w:hyperlink>
      <w:r w:rsidR="004F4F71">
        <w:rPr>
          <w:rFonts w:ascii="Times New Roman" w:hAnsi="Times New Roman" w:cs="Times New Roman"/>
          <w:color w:val="000000" w:themeColor="text1"/>
          <w:sz w:val="24"/>
          <w:szCs w:val="24"/>
        </w:rPr>
        <w:t xml:space="preserve"> </w:t>
      </w:r>
    </w:p>
    <w:p w14:paraId="19391219" w14:textId="7F368CF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McLean, S. A., Paxton, S. J., &amp; Wertheim, E. H. (2010). Factors associated with body dissatisfaction and disordered eating in women in midlife. </w:t>
      </w:r>
      <w:r w:rsidR="00817B3E" w:rsidRPr="000D7858">
        <w:rPr>
          <w:rFonts w:ascii="Times New Roman" w:hAnsi="Times New Roman" w:cs="Times New Roman"/>
          <w:i/>
          <w:color w:val="000000" w:themeColor="text1"/>
          <w:sz w:val="24"/>
          <w:szCs w:val="24"/>
        </w:rPr>
        <w:t xml:space="preserve">International Journal of Eating Disorders, </w:t>
      </w:r>
      <w:r w:rsidRPr="000D7858">
        <w:rPr>
          <w:rFonts w:ascii="Times New Roman" w:hAnsi="Times New Roman" w:cs="Times New Roman"/>
          <w:i/>
          <w:color w:val="000000" w:themeColor="text1"/>
          <w:sz w:val="24"/>
          <w:szCs w:val="24"/>
        </w:rPr>
        <w:t>43</w:t>
      </w:r>
      <w:r w:rsidRPr="000D7858">
        <w:rPr>
          <w:rFonts w:ascii="Times New Roman" w:hAnsi="Times New Roman" w:cs="Times New Roman"/>
          <w:color w:val="000000" w:themeColor="text1"/>
          <w:sz w:val="24"/>
          <w:szCs w:val="24"/>
        </w:rPr>
        <w:t xml:space="preserve">, 527-536. </w:t>
      </w:r>
      <w:hyperlink r:id="rId53" w:history="1">
        <w:r w:rsidR="006439ED" w:rsidRPr="005D040A">
          <w:rPr>
            <w:rStyle w:val="Hyperlink"/>
            <w:rFonts w:ascii="Times New Roman" w:hAnsi="Times New Roman" w:cs="Times New Roman"/>
            <w:sz w:val="24"/>
            <w:szCs w:val="24"/>
          </w:rPr>
          <w:t>https://doi.org/10.1002/eat.20737</w:t>
        </w:r>
      </w:hyperlink>
      <w:r w:rsidR="006439ED">
        <w:rPr>
          <w:rFonts w:ascii="Times New Roman" w:hAnsi="Times New Roman" w:cs="Times New Roman"/>
          <w:color w:val="000000" w:themeColor="text1"/>
          <w:sz w:val="24"/>
          <w:szCs w:val="24"/>
        </w:rPr>
        <w:t xml:space="preserve"> </w:t>
      </w:r>
    </w:p>
    <w:p w14:paraId="3D780D91" w14:textId="481CB439"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McLean, S. A., Paxton, S. J., &amp; Wertheim, E. H. (2011). A body image and disordered eating intervention for women in midlife: A randomized controlled trial. </w:t>
      </w:r>
      <w:r w:rsidRPr="000D7858">
        <w:rPr>
          <w:rFonts w:ascii="Times New Roman" w:hAnsi="Times New Roman" w:cs="Times New Roman"/>
          <w:i/>
          <w:color w:val="000000" w:themeColor="text1"/>
          <w:sz w:val="24"/>
          <w:szCs w:val="24"/>
        </w:rPr>
        <w:t>Journal of Consulting and Clinical Psychology, 79</w:t>
      </w:r>
      <w:r w:rsidRPr="000D7858">
        <w:rPr>
          <w:rFonts w:ascii="Times New Roman" w:hAnsi="Times New Roman" w:cs="Times New Roman"/>
          <w:color w:val="000000" w:themeColor="text1"/>
          <w:sz w:val="24"/>
          <w:szCs w:val="24"/>
        </w:rPr>
        <w:t xml:space="preserve">(6), 751-758. </w:t>
      </w:r>
      <w:hyperlink r:id="rId54" w:history="1">
        <w:r w:rsidR="006439ED" w:rsidRPr="005D040A">
          <w:rPr>
            <w:rStyle w:val="Hyperlink"/>
            <w:rFonts w:ascii="Times New Roman" w:hAnsi="Times New Roman" w:cs="Times New Roman"/>
            <w:sz w:val="24"/>
            <w:szCs w:val="24"/>
          </w:rPr>
          <w:t>https://doi.org/10.1037/a0026094</w:t>
        </w:r>
      </w:hyperlink>
      <w:r w:rsidR="006439ED">
        <w:rPr>
          <w:rFonts w:ascii="Times New Roman" w:hAnsi="Times New Roman" w:cs="Times New Roman"/>
          <w:color w:val="000000" w:themeColor="text1"/>
          <w:sz w:val="24"/>
          <w:szCs w:val="24"/>
        </w:rPr>
        <w:t xml:space="preserve"> </w:t>
      </w:r>
    </w:p>
    <w:p w14:paraId="41AD4E44" w14:textId="0298D06C"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Menzel, J. E., Sperry, S. L., Small, B., Thompson, J. K., Sarwer, D. B., &amp; Cash, T. F. (2011). Internalization of appearance ideals and cosmetic surgery attitudes: A test of the tripartite influence model of body image. </w:t>
      </w:r>
      <w:r w:rsidRPr="000D7858">
        <w:rPr>
          <w:rFonts w:ascii="Times New Roman" w:hAnsi="Times New Roman" w:cs="Times New Roman"/>
          <w:i/>
          <w:color w:val="000000" w:themeColor="text1"/>
          <w:sz w:val="24"/>
          <w:szCs w:val="24"/>
        </w:rPr>
        <w:t xml:space="preserve">Sex </w:t>
      </w:r>
      <w:r w:rsidR="005C2E49" w:rsidRPr="000D7858">
        <w:rPr>
          <w:rFonts w:ascii="Times New Roman" w:hAnsi="Times New Roman" w:cs="Times New Roman"/>
          <w:i/>
          <w:color w:val="000000" w:themeColor="text1"/>
          <w:sz w:val="24"/>
          <w:szCs w:val="24"/>
        </w:rPr>
        <w:t>R</w:t>
      </w:r>
      <w:r w:rsidRPr="000D7858">
        <w:rPr>
          <w:rFonts w:ascii="Times New Roman" w:hAnsi="Times New Roman" w:cs="Times New Roman"/>
          <w:i/>
          <w:color w:val="000000" w:themeColor="text1"/>
          <w:sz w:val="24"/>
          <w:szCs w:val="24"/>
        </w:rPr>
        <w:t>oles, 65</w:t>
      </w:r>
      <w:r w:rsidRPr="000D7858">
        <w:rPr>
          <w:rFonts w:ascii="Times New Roman" w:hAnsi="Times New Roman" w:cs="Times New Roman"/>
          <w:color w:val="000000" w:themeColor="text1"/>
          <w:sz w:val="24"/>
          <w:szCs w:val="24"/>
        </w:rPr>
        <w:t xml:space="preserve">(7-8), 469-477. </w:t>
      </w:r>
      <w:hyperlink r:id="rId55" w:history="1">
        <w:r w:rsidR="006439ED" w:rsidRPr="005D040A">
          <w:rPr>
            <w:rStyle w:val="Hyperlink"/>
            <w:rFonts w:ascii="Times New Roman" w:hAnsi="Times New Roman" w:cs="Times New Roman"/>
            <w:sz w:val="24"/>
            <w:szCs w:val="24"/>
          </w:rPr>
          <w:t>https://doi.org/10.1007/s11199-011-9983-7</w:t>
        </w:r>
      </w:hyperlink>
      <w:r w:rsidR="006439ED">
        <w:rPr>
          <w:rFonts w:ascii="Times New Roman" w:hAnsi="Times New Roman" w:cs="Times New Roman"/>
          <w:color w:val="000000" w:themeColor="text1"/>
          <w:sz w:val="24"/>
          <w:szCs w:val="24"/>
        </w:rPr>
        <w:t xml:space="preserve"> </w:t>
      </w:r>
    </w:p>
    <w:p w14:paraId="30A05155" w14:textId="107EC93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Midlarsky, E., &amp; Nitzburg, G. (2008). Eating disorders in middle-aged women. </w:t>
      </w:r>
      <w:r w:rsidRPr="000D7858">
        <w:rPr>
          <w:rFonts w:ascii="Times New Roman" w:hAnsi="Times New Roman" w:cs="Times New Roman"/>
          <w:i/>
          <w:color w:val="000000" w:themeColor="text1"/>
          <w:sz w:val="24"/>
          <w:szCs w:val="24"/>
        </w:rPr>
        <w:t xml:space="preserve">The Journal of </w:t>
      </w:r>
      <w:r w:rsidR="005C2E49" w:rsidRPr="000D7858">
        <w:rPr>
          <w:rFonts w:ascii="Times New Roman" w:hAnsi="Times New Roman" w:cs="Times New Roman"/>
          <w:i/>
          <w:color w:val="000000" w:themeColor="text1"/>
          <w:sz w:val="24"/>
          <w:szCs w:val="24"/>
        </w:rPr>
        <w:t>G</w:t>
      </w:r>
      <w:r w:rsidRPr="000D7858">
        <w:rPr>
          <w:rFonts w:ascii="Times New Roman" w:hAnsi="Times New Roman" w:cs="Times New Roman"/>
          <w:i/>
          <w:color w:val="000000" w:themeColor="text1"/>
          <w:sz w:val="24"/>
          <w:szCs w:val="24"/>
        </w:rPr>
        <w:t xml:space="preserve">eneral </w:t>
      </w:r>
      <w:r w:rsidR="005C2E49" w:rsidRPr="000D7858">
        <w:rPr>
          <w:rFonts w:ascii="Times New Roman" w:hAnsi="Times New Roman" w:cs="Times New Roman"/>
          <w:i/>
          <w:color w:val="000000" w:themeColor="text1"/>
          <w:sz w:val="24"/>
          <w:szCs w:val="24"/>
        </w:rPr>
        <w:t>P</w:t>
      </w:r>
      <w:r w:rsidRPr="000D7858">
        <w:rPr>
          <w:rFonts w:ascii="Times New Roman" w:hAnsi="Times New Roman" w:cs="Times New Roman"/>
          <w:i/>
          <w:color w:val="000000" w:themeColor="text1"/>
          <w:sz w:val="24"/>
          <w:szCs w:val="24"/>
        </w:rPr>
        <w:t>sychology, 135</w:t>
      </w:r>
      <w:r w:rsidRPr="000D7858">
        <w:rPr>
          <w:rFonts w:ascii="Times New Roman" w:hAnsi="Times New Roman" w:cs="Times New Roman"/>
          <w:color w:val="000000" w:themeColor="text1"/>
          <w:sz w:val="24"/>
          <w:szCs w:val="24"/>
        </w:rPr>
        <w:t xml:space="preserve">(4), 393-408. </w:t>
      </w:r>
      <w:hyperlink r:id="rId56" w:history="1">
        <w:r w:rsidR="006439ED" w:rsidRPr="005D040A">
          <w:rPr>
            <w:rStyle w:val="Hyperlink"/>
            <w:rFonts w:ascii="Times New Roman" w:hAnsi="Times New Roman" w:cs="Times New Roman"/>
            <w:sz w:val="24"/>
            <w:szCs w:val="24"/>
          </w:rPr>
          <w:t>https://doi.org/10.3200/GENP.135.4.393-408</w:t>
        </w:r>
      </w:hyperlink>
      <w:r w:rsidR="006439ED">
        <w:rPr>
          <w:rFonts w:ascii="Times New Roman" w:hAnsi="Times New Roman" w:cs="Times New Roman"/>
          <w:color w:val="000000" w:themeColor="text1"/>
          <w:sz w:val="24"/>
          <w:szCs w:val="24"/>
        </w:rPr>
        <w:t xml:space="preserve"> </w:t>
      </w:r>
    </w:p>
    <w:p w14:paraId="115D006D" w14:textId="1C349D8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Millsap, R. E. (2012). </w:t>
      </w:r>
      <w:r w:rsidRPr="000D7858">
        <w:rPr>
          <w:rFonts w:ascii="Times New Roman" w:hAnsi="Times New Roman" w:cs="Times New Roman"/>
          <w:i/>
          <w:color w:val="000000" w:themeColor="text1"/>
          <w:sz w:val="24"/>
          <w:szCs w:val="24"/>
        </w:rPr>
        <w:t xml:space="preserve">Statistical </w:t>
      </w:r>
      <w:r w:rsidR="006439ED">
        <w:rPr>
          <w:rFonts w:ascii="Times New Roman" w:hAnsi="Times New Roman" w:cs="Times New Roman"/>
          <w:i/>
          <w:color w:val="000000" w:themeColor="text1"/>
          <w:sz w:val="24"/>
          <w:szCs w:val="24"/>
        </w:rPr>
        <w:t>A</w:t>
      </w:r>
      <w:r w:rsidRPr="000D7858">
        <w:rPr>
          <w:rFonts w:ascii="Times New Roman" w:hAnsi="Times New Roman" w:cs="Times New Roman"/>
          <w:i/>
          <w:color w:val="000000" w:themeColor="text1"/>
          <w:sz w:val="24"/>
          <w:szCs w:val="24"/>
        </w:rPr>
        <w:t xml:space="preserve">pproaches to </w:t>
      </w:r>
      <w:r w:rsidR="006439ED">
        <w:rPr>
          <w:rFonts w:ascii="Times New Roman" w:hAnsi="Times New Roman" w:cs="Times New Roman"/>
          <w:i/>
          <w:color w:val="000000" w:themeColor="text1"/>
          <w:sz w:val="24"/>
          <w:szCs w:val="24"/>
        </w:rPr>
        <w:t>M</w:t>
      </w:r>
      <w:r w:rsidRPr="000D7858">
        <w:rPr>
          <w:rFonts w:ascii="Times New Roman" w:hAnsi="Times New Roman" w:cs="Times New Roman"/>
          <w:i/>
          <w:color w:val="000000" w:themeColor="text1"/>
          <w:sz w:val="24"/>
          <w:szCs w:val="24"/>
        </w:rPr>
        <w:t xml:space="preserve">easurement </w:t>
      </w:r>
      <w:r w:rsidR="006439ED">
        <w:rPr>
          <w:rFonts w:ascii="Times New Roman" w:hAnsi="Times New Roman" w:cs="Times New Roman"/>
          <w:i/>
          <w:color w:val="000000" w:themeColor="text1"/>
          <w:sz w:val="24"/>
          <w:szCs w:val="24"/>
        </w:rPr>
        <w:t>I</w:t>
      </w:r>
      <w:r w:rsidRPr="000D7858">
        <w:rPr>
          <w:rFonts w:ascii="Times New Roman" w:hAnsi="Times New Roman" w:cs="Times New Roman"/>
          <w:i/>
          <w:color w:val="000000" w:themeColor="text1"/>
          <w:sz w:val="24"/>
          <w:szCs w:val="24"/>
        </w:rPr>
        <w:t>nvariance</w:t>
      </w:r>
      <w:r w:rsidRPr="000D7858">
        <w:rPr>
          <w:rFonts w:ascii="Times New Roman" w:hAnsi="Times New Roman" w:cs="Times New Roman"/>
          <w:color w:val="000000" w:themeColor="text1"/>
          <w:sz w:val="24"/>
          <w:szCs w:val="24"/>
        </w:rPr>
        <w:t xml:space="preserve">: </w:t>
      </w:r>
      <w:r w:rsidR="006439ED">
        <w:rPr>
          <w:rFonts w:ascii="Times New Roman" w:hAnsi="Times New Roman" w:cs="Times New Roman"/>
          <w:color w:val="000000" w:themeColor="text1"/>
          <w:sz w:val="24"/>
          <w:szCs w:val="24"/>
        </w:rPr>
        <w:t xml:space="preserve">New York, NY: </w:t>
      </w:r>
      <w:r w:rsidRPr="000D7858">
        <w:rPr>
          <w:rFonts w:ascii="Times New Roman" w:hAnsi="Times New Roman" w:cs="Times New Roman"/>
          <w:color w:val="000000" w:themeColor="text1"/>
          <w:sz w:val="24"/>
          <w:szCs w:val="24"/>
        </w:rPr>
        <w:t>Routledge.</w:t>
      </w:r>
    </w:p>
    <w:p w14:paraId="37E60135" w14:textId="50B1521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Montemurro, B., &amp; Gillen, M. M. (2013). Wrinkles and sagging flesh: Exploring transformations in women's sexual body image. </w:t>
      </w:r>
      <w:r w:rsidRPr="000D7858">
        <w:rPr>
          <w:rFonts w:ascii="Times New Roman" w:hAnsi="Times New Roman" w:cs="Times New Roman"/>
          <w:i/>
          <w:color w:val="000000" w:themeColor="text1"/>
          <w:sz w:val="24"/>
          <w:szCs w:val="24"/>
        </w:rPr>
        <w:t>Journal of Women &amp; Aging, 25</w:t>
      </w:r>
      <w:r w:rsidRPr="000D7858">
        <w:rPr>
          <w:rFonts w:ascii="Times New Roman" w:hAnsi="Times New Roman" w:cs="Times New Roman"/>
          <w:color w:val="000000" w:themeColor="text1"/>
          <w:sz w:val="24"/>
          <w:szCs w:val="24"/>
        </w:rPr>
        <w:t xml:space="preserve">(1), 3-23. </w:t>
      </w:r>
      <w:hyperlink r:id="rId57" w:history="1">
        <w:r w:rsidR="006439ED" w:rsidRPr="005D040A">
          <w:rPr>
            <w:rStyle w:val="Hyperlink"/>
            <w:rFonts w:ascii="Times New Roman" w:hAnsi="Times New Roman" w:cs="Times New Roman"/>
            <w:sz w:val="24"/>
            <w:szCs w:val="24"/>
          </w:rPr>
          <w:t>https://doi.org/10.1080/08952841.2012.720179</w:t>
        </w:r>
      </w:hyperlink>
      <w:r w:rsidR="006439ED">
        <w:rPr>
          <w:rFonts w:ascii="Times New Roman" w:hAnsi="Times New Roman" w:cs="Times New Roman"/>
          <w:color w:val="000000" w:themeColor="text1"/>
          <w:sz w:val="24"/>
          <w:szCs w:val="24"/>
        </w:rPr>
        <w:t xml:space="preserve"> </w:t>
      </w:r>
    </w:p>
    <w:p w14:paraId="0DC91D28" w14:textId="6F3E9C8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Moreira, H., &amp; Canavarro, M. C. (2010). A longitudinal study about the body image and psychosocial adjustment of breast cancer patients during the course of the disease. </w:t>
      </w:r>
      <w:r w:rsidRPr="000D7858">
        <w:rPr>
          <w:rFonts w:ascii="Times New Roman" w:hAnsi="Times New Roman" w:cs="Times New Roman"/>
          <w:i/>
          <w:color w:val="000000" w:themeColor="text1"/>
          <w:sz w:val="24"/>
          <w:szCs w:val="24"/>
        </w:rPr>
        <w:t>European Journal of Oncology Nursing, 14</w:t>
      </w:r>
      <w:r w:rsidRPr="000D7858">
        <w:rPr>
          <w:rFonts w:ascii="Times New Roman" w:hAnsi="Times New Roman" w:cs="Times New Roman"/>
          <w:color w:val="000000" w:themeColor="text1"/>
          <w:sz w:val="24"/>
          <w:szCs w:val="24"/>
        </w:rPr>
        <w:t xml:space="preserve">(4), 263-270. </w:t>
      </w:r>
      <w:hyperlink r:id="rId58" w:history="1">
        <w:r w:rsidR="006439ED" w:rsidRPr="005D040A">
          <w:rPr>
            <w:rStyle w:val="Hyperlink"/>
            <w:rFonts w:ascii="Times New Roman" w:hAnsi="Times New Roman" w:cs="Times New Roman"/>
            <w:sz w:val="24"/>
            <w:szCs w:val="24"/>
          </w:rPr>
          <w:t>https://doi.org/10.1016/j.ejon.2010.04.001</w:t>
        </w:r>
      </w:hyperlink>
      <w:r w:rsidR="006439ED">
        <w:rPr>
          <w:rFonts w:ascii="Times New Roman" w:hAnsi="Times New Roman" w:cs="Times New Roman"/>
          <w:color w:val="000000" w:themeColor="text1"/>
          <w:sz w:val="24"/>
          <w:szCs w:val="24"/>
        </w:rPr>
        <w:t xml:space="preserve"> </w:t>
      </w:r>
    </w:p>
    <w:p w14:paraId="7914FE95" w14:textId="4B18FD14" w:rsidR="00725EF1" w:rsidRPr="000D7858" w:rsidRDefault="00725EF1" w:rsidP="00051C4E">
      <w:pPr>
        <w:pStyle w:val="EndNoteBibliography"/>
        <w:spacing w:after="0" w:line="480" w:lineRule="auto"/>
        <w:ind w:left="720" w:hanging="720"/>
        <w:rPr>
          <w:rFonts w:ascii="Times New Roman" w:hAnsi="Times New Roman" w:cs="Times New Roman"/>
          <w:i/>
          <w:iCs/>
          <w:color w:val="000000" w:themeColor="text1"/>
          <w:sz w:val="24"/>
          <w:szCs w:val="24"/>
        </w:rPr>
      </w:pPr>
      <w:r w:rsidRPr="000D7858">
        <w:rPr>
          <w:rFonts w:ascii="Times New Roman" w:hAnsi="Times New Roman" w:cs="Times New Roman"/>
          <w:color w:val="000000" w:themeColor="text1"/>
          <w:sz w:val="24"/>
          <w:szCs w:val="24"/>
        </w:rPr>
        <w:t xml:space="preserve">Moshagen, M. (2018). SemPower: Power analyses for SEM. </w:t>
      </w:r>
      <w:r w:rsidRPr="000D7858">
        <w:rPr>
          <w:rFonts w:ascii="Times New Roman" w:hAnsi="Times New Roman" w:cs="Times New Roman"/>
          <w:i/>
          <w:iCs/>
          <w:color w:val="000000" w:themeColor="text1"/>
          <w:sz w:val="24"/>
          <w:szCs w:val="24"/>
        </w:rPr>
        <w:t>R Package Version 1.0</w:t>
      </w:r>
    </w:p>
    <w:p w14:paraId="77704545" w14:textId="7473C781"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Nozawa, K., Shimizu, C., Kakimoto, M., Mizota, Y., Yamamoto, S., Takahashi, Y., . . . Fujiwara, Y. (2013). Quantitative assessment of appearance changes and related distress in cancer patients. </w:t>
      </w:r>
      <w:r w:rsidRPr="000D7858">
        <w:rPr>
          <w:rFonts w:ascii="Times New Roman" w:hAnsi="Times New Roman" w:cs="Times New Roman"/>
          <w:i/>
          <w:color w:val="000000" w:themeColor="text1"/>
          <w:sz w:val="24"/>
          <w:szCs w:val="24"/>
        </w:rPr>
        <w:t>Psycho‐Oncology, 22</w:t>
      </w:r>
      <w:r w:rsidRPr="000D7858">
        <w:rPr>
          <w:rFonts w:ascii="Times New Roman" w:hAnsi="Times New Roman" w:cs="Times New Roman"/>
          <w:color w:val="000000" w:themeColor="text1"/>
          <w:sz w:val="24"/>
          <w:szCs w:val="24"/>
        </w:rPr>
        <w:t xml:space="preserve">(9), 2140-2147. </w:t>
      </w:r>
      <w:hyperlink r:id="rId59" w:history="1">
        <w:r w:rsidR="006439ED" w:rsidRPr="005D040A">
          <w:rPr>
            <w:rStyle w:val="Hyperlink"/>
            <w:rFonts w:ascii="Times New Roman" w:hAnsi="Times New Roman" w:cs="Times New Roman"/>
            <w:sz w:val="24"/>
            <w:szCs w:val="24"/>
          </w:rPr>
          <w:t>https://doi.org/10.1002/pon.3268</w:t>
        </w:r>
      </w:hyperlink>
      <w:r w:rsidR="006439ED">
        <w:rPr>
          <w:rFonts w:ascii="Times New Roman" w:hAnsi="Times New Roman" w:cs="Times New Roman"/>
          <w:color w:val="000000" w:themeColor="text1"/>
          <w:sz w:val="24"/>
          <w:szCs w:val="24"/>
        </w:rPr>
        <w:t xml:space="preserve"> </w:t>
      </w:r>
    </w:p>
    <w:p w14:paraId="291E5BAF" w14:textId="2AD7A7C2"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O'Cathain, A., Croot, L., Duncan, E., Rousseau, N., Sworn, K., Turner, K. M., . . . Hoddinott, P. (2019). Guidance on how to develop complex interventions to improve health and healthcare. </w:t>
      </w:r>
      <w:r w:rsidRPr="000D7858">
        <w:rPr>
          <w:rFonts w:ascii="Times New Roman" w:hAnsi="Times New Roman" w:cs="Times New Roman"/>
          <w:i/>
          <w:color w:val="000000" w:themeColor="text1"/>
          <w:sz w:val="24"/>
          <w:szCs w:val="24"/>
        </w:rPr>
        <w:t xml:space="preserve">BMJ </w:t>
      </w:r>
      <w:r w:rsidR="005C2E49" w:rsidRPr="000D7858">
        <w:rPr>
          <w:rFonts w:ascii="Times New Roman" w:hAnsi="Times New Roman" w:cs="Times New Roman"/>
          <w:i/>
          <w:color w:val="000000" w:themeColor="text1"/>
          <w:sz w:val="24"/>
          <w:szCs w:val="24"/>
        </w:rPr>
        <w:t>O</w:t>
      </w:r>
      <w:r w:rsidRPr="000D7858">
        <w:rPr>
          <w:rFonts w:ascii="Times New Roman" w:hAnsi="Times New Roman" w:cs="Times New Roman"/>
          <w:i/>
          <w:color w:val="000000" w:themeColor="text1"/>
          <w:sz w:val="24"/>
          <w:szCs w:val="24"/>
        </w:rPr>
        <w:t>pen, 9</w:t>
      </w:r>
      <w:r w:rsidRPr="000D7858">
        <w:rPr>
          <w:rFonts w:ascii="Times New Roman" w:hAnsi="Times New Roman" w:cs="Times New Roman"/>
          <w:color w:val="000000" w:themeColor="text1"/>
          <w:sz w:val="24"/>
          <w:szCs w:val="24"/>
        </w:rPr>
        <w:t xml:space="preserve">(8), e029954. </w:t>
      </w:r>
      <w:hyperlink r:id="rId60" w:history="1">
        <w:r w:rsidR="006439ED" w:rsidRPr="005D040A">
          <w:rPr>
            <w:rStyle w:val="Hyperlink"/>
            <w:rFonts w:ascii="Times New Roman" w:hAnsi="Times New Roman" w:cs="Times New Roman"/>
            <w:sz w:val="24"/>
            <w:szCs w:val="24"/>
          </w:rPr>
          <w:t>http://dx.doi.org/10.1136/bmjopen-2019-029954</w:t>
        </w:r>
      </w:hyperlink>
      <w:r w:rsidR="006439ED">
        <w:rPr>
          <w:rFonts w:ascii="Times New Roman" w:hAnsi="Times New Roman" w:cs="Times New Roman"/>
          <w:color w:val="000000" w:themeColor="text1"/>
          <w:sz w:val="24"/>
          <w:szCs w:val="24"/>
        </w:rPr>
        <w:t xml:space="preserve"> </w:t>
      </w:r>
    </w:p>
    <w:p w14:paraId="0CB0068B" w14:textId="214BD4B3"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O’Brien, K. S., Caputi, P., Minto, R., Peoples, G., Hooper, C., Kell, S., &amp; Sawley, E. (2009). Upward and downward physical appearance comparisons: Development of scales and examination of predictive qualities. </w:t>
      </w:r>
      <w:r w:rsidRPr="000D7858">
        <w:rPr>
          <w:rFonts w:ascii="Times New Roman" w:hAnsi="Times New Roman" w:cs="Times New Roman"/>
          <w:i/>
          <w:color w:val="000000" w:themeColor="text1"/>
          <w:sz w:val="24"/>
          <w:szCs w:val="24"/>
        </w:rPr>
        <w:t>Body Image, 6</w:t>
      </w:r>
      <w:r w:rsidRPr="000D7858">
        <w:rPr>
          <w:rFonts w:ascii="Times New Roman" w:hAnsi="Times New Roman" w:cs="Times New Roman"/>
          <w:color w:val="000000" w:themeColor="text1"/>
          <w:sz w:val="24"/>
          <w:szCs w:val="24"/>
        </w:rPr>
        <w:t xml:space="preserve">(3), 201-206. </w:t>
      </w:r>
      <w:hyperlink r:id="rId61" w:history="1">
        <w:r w:rsidR="006439ED" w:rsidRPr="005D040A">
          <w:rPr>
            <w:rStyle w:val="Hyperlink"/>
            <w:rFonts w:ascii="Times New Roman" w:hAnsi="Times New Roman" w:cs="Times New Roman"/>
            <w:sz w:val="24"/>
            <w:szCs w:val="24"/>
          </w:rPr>
          <w:t>https://doi.org/10.1016/j.bodyim.2009.03.003</w:t>
        </w:r>
      </w:hyperlink>
      <w:r w:rsidR="006439ED">
        <w:rPr>
          <w:rFonts w:ascii="Times New Roman" w:hAnsi="Times New Roman" w:cs="Times New Roman"/>
          <w:color w:val="000000" w:themeColor="text1"/>
          <w:sz w:val="24"/>
          <w:szCs w:val="24"/>
        </w:rPr>
        <w:t xml:space="preserve"> </w:t>
      </w:r>
    </w:p>
    <w:p w14:paraId="46000542" w14:textId="0262E024" w:rsidR="00EF6BE8" w:rsidRPr="000D7858" w:rsidRDefault="00EF6BE8" w:rsidP="00051C4E">
      <w:pPr>
        <w:spacing w:line="480" w:lineRule="auto"/>
        <w:rPr>
          <w:color w:val="000000" w:themeColor="text1"/>
        </w:rPr>
      </w:pPr>
      <w:r w:rsidRPr="000D7858">
        <w:rPr>
          <w:color w:val="000000" w:themeColor="text1"/>
          <w:lang w:val="en-US"/>
        </w:rPr>
        <w:lastRenderedPageBreak/>
        <w:t>Office of National Statistics. (2017). </w:t>
      </w:r>
      <w:r w:rsidRPr="000D7858">
        <w:rPr>
          <w:i/>
          <w:iCs/>
          <w:color w:val="000000" w:themeColor="text1"/>
          <w:lang w:val="en-US"/>
        </w:rPr>
        <w:t>Cancer Survival in England: Patients diagnosed between 2010 to 2014, followed up to 2015. </w:t>
      </w:r>
      <w:r w:rsidRPr="000D7858">
        <w:rPr>
          <w:color w:val="000000" w:themeColor="text1"/>
          <w:lang w:val="en-US"/>
        </w:rPr>
        <w:t xml:space="preserve">Retrieved 17 February 2020, from </w:t>
      </w:r>
      <w:hyperlink r:id="rId62" w:history="1">
        <w:r w:rsidR="005C2E49" w:rsidRPr="000D7858">
          <w:rPr>
            <w:rStyle w:val="Hyperlink"/>
            <w:color w:val="000000" w:themeColor="text1"/>
            <w:lang w:val="en-US"/>
          </w:rPr>
          <w:t>https://www.ons.gov.uk/peoplepopulationandcommunity/healthandsocialcare/conditionsanddiseases/bulletins/cancersurvivalinenglandadultsdiagnosed/2010and2014andfollowedupto201</w:t>
        </w:r>
      </w:hyperlink>
      <w:r w:rsidR="005C2E49" w:rsidRPr="000D7858">
        <w:rPr>
          <w:color w:val="000000" w:themeColor="text1"/>
          <w:lang w:val="en-US"/>
        </w:rPr>
        <w:t xml:space="preserve"> </w:t>
      </w:r>
      <w:r w:rsidRPr="000D7858">
        <w:rPr>
          <w:color w:val="000000" w:themeColor="text1"/>
        </w:rPr>
        <w:t> </w:t>
      </w:r>
    </w:p>
    <w:p w14:paraId="57F7BE4A" w14:textId="6D58B15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Ogle, J. P., &amp; Damhorst, M. L. (2005). Critical reflections on the body and related sociocultural discourses at the midlife transition: An interpretive study of women's experiences. </w:t>
      </w:r>
      <w:r w:rsidRPr="000D7858">
        <w:rPr>
          <w:rFonts w:ascii="Times New Roman" w:hAnsi="Times New Roman" w:cs="Times New Roman"/>
          <w:i/>
          <w:color w:val="000000" w:themeColor="text1"/>
          <w:sz w:val="24"/>
          <w:szCs w:val="24"/>
        </w:rPr>
        <w:t>Journal of Adult Development, 12</w:t>
      </w:r>
      <w:r w:rsidRPr="000D7858">
        <w:rPr>
          <w:rFonts w:ascii="Times New Roman" w:hAnsi="Times New Roman" w:cs="Times New Roman"/>
          <w:color w:val="000000" w:themeColor="text1"/>
          <w:sz w:val="24"/>
          <w:szCs w:val="24"/>
        </w:rPr>
        <w:t xml:space="preserve">(1), 1-18. </w:t>
      </w:r>
      <w:hyperlink r:id="rId63" w:history="1">
        <w:r w:rsidR="006439ED" w:rsidRPr="005D040A">
          <w:rPr>
            <w:rStyle w:val="Hyperlink"/>
            <w:rFonts w:ascii="Times New Roman" w:hAnsi="Times New Roman" w:cs="Times New Roman"/>
            <w:sz w:val="24"/>
            <w:szCs w:val="24"/>
          </w:rPr>
          <w:t>https://doi.org/10.1007/s10804-005-1277-2</w:t>
        </w:r>
      </w:hyperlink>
      <w:r w:rsidR="006439ED">
        <w:rPr>
          <w:rFonts w:ascii="Times New Roman" w:hAnsi="Times New Roman" w:cs="Times New Roman"/>
          <w:color w:val="000000" w:themeColor="text1"/>
          <w:sz w:val="24"/>
          <w:szCs w:val="24"/>
        </w:rPr>
        <w:t xml:space="preserve"> </w:t>
      </w:r>
    </w:p>
    <w:p w14:paraId="564BF4C6" w14:textId="18EABE7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Paquette, M.-C., &amp; Raine, K. (2004). Sociocultural context of women's body image. </w:t>
      </w:r>
      <w:r w:rsidRPr="000D7858">
        <w:rPr>
          <w:rFonts w:ascii="Times New Roman" w:hAnsi="Times New Roman" w:cs="Times New Roman"/>
          <w:i/>
          <w:color w:val="000000" w:themeColor="text1"/>
          <w:sz w:val="24"/>
          <w:szCs w:val="24"/>
        </w:rPr>
        <w:t xml:space="preserve">Social </w:t>
      </w:r>
      <w:r w:rsidR="005C2E49" w:rsidRPr="000D7858">
        <w:rPr>
          <w:rFonts w:ascii="Times New Roman" w:hAnsi="Times New Roman" w:cs="Times New Roman"/>
          <w:i/>
          <w:color w:val="000000" w:themeColor="text1"/>
          <w:sz w:val="24"/>
          <w:szCs w:val="24"/>
        </w:rPr>
        <w:t>S</w:t>
      </w:r>
      <w:r w:rsidRPr="000D7858">
        <w:rPr>
          <w:rFonts w:ascii="Times New Roman" w:hAnsi="Times New Roman" w:cs="Times New Roman"/>
          <w:i/>
          <w:color w:val="000000" w:themeColor="text1"/>
          <w:sz w:val="24"/>
          <w:szCs w:val="24"/>
        </w:rPr>
        <w:t xml:space="preserve">cience &amp; </w:t>
      </w:r>
      <w:r w:rsidR="005C2E49" w:rsidRPr="000D7858">
        <w:rPr>
          <w:rFonts w:ascii="Times New Roman" w:hAnsi="Times New Roman" w:cs="Times New Roman"/>
          <w:i/>
          <w:color w:val="000000" w:themeColor="text1"/>
          <w:sz w:val="24"/>
          <w:szCs w:val="24"/>
        </w:rPr>
        <w:t>M</w:t>
      </w:r>
      <w:r w:rsidRPr="000D7858">
        <w:rPr>
          <w:rFonts w:ascii="Times New Roman" w:hAnsi="Times New Roman" w:cs="Times New Roman"/>
          <w:i/>
          <w:color w:val="000000" w:themeColor="text1"/>
          <w:sz w:val="24"/>
          <w:szCs w:val="24"/>
        </w:rPr>
        <w:t>edicine, 59</w:t>
      </w:r>
      <w:r w:rsidRPr="000D7858">
        <w:rPr>
          <w:rFonts w:ascii="Times New Roman" w:hAnsi="Times New Roman" w:cs="Times New Roman"/>
          <w:color w:val="000000" w:themeColor="text1"/>
          <w:sz w:val="24"/>
          <w:szCs w:val="24"/>
        </w:rPr>
        <w:t xml:space="preserve">(5), 1047-1058. </w:t>
      </w:r>
      <w:hyperlink r:id="rId64" w:history="1">
        <w:r w:rsidR="006439ED" w:rsidRPr="005D040A">
          <w:rPr>
            <w:rStyle w:val="Hyperlink"/>
            <w:rFonts w:ascii="Times New Roman" w:hAnsi="Times New Roman" w:cs="Times New Roman"/>
            <w:sz w:val="24"/>
            <w:szCs w:val="24"/>
          </w:rPr>
          <w:t>https://doi.org/10.1016/j.socscimed.2003.12.016</w:t>
        </w:r>
      </w:hyperlink>
      <w:r w:rsidR="006439ED">
        <w:rPr>
          <w:rFonts w:ascii="Times New Roman" w:hAnsi="Times New Roman" w:cs="Times New Roman"/>
          <w:color w:val="000000" w:themeColor="text1"/>
          <w:sz w:val="24"/>
          <w:szCs w:val="24"/>
        </w:rPr>
        <w:t xml:space="preserve"> </w:t>
      </w:r>
    </w:p>
    <w:p w14:paraId="774D43FC" w14:textId="38451A9D" w:rsidR="004B7F4E" w:rsidRPr="000D7858" w:rsidRDefault="004B7F4E"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lang w:val="en-GB"/>
        </w:rPr>
        <w:t>Patel‐Kerai, G., Harcourt, D., Rumsey, N., Naqvi, H., &amp; White, P. (2017). The psychosocial experiences of breast cancer amongst Black, South Asian and White survivors: do differences exist between ethnic groups? </w:t>
      </w:r>
      <w:r w:rsidRPr="000D7858">
        <w:rPr>
          <w:rFonts w:ascii="Times New Roman" w:hAnsi="Times New Roman" w:cs="Times New Roman"/>
          <w:i/>
          <w:iCs/>
          <w:color w:val="000000" w:themeColor="text1"/>
          <w:sz w:val="24"/>
          <w:szCs w:val="24"/>
          <w:lang w:val="en-GB"/>
        </w:rPr>
        <w:t>Psycho‐</w:t>
      </w:r>
      <w:r w:rsidR="006439ED">
        <w:rPr>
          <w:rFonts w:ascii="Times New Roman" w:hAnsi="Times New Roman" w:cs="Times New Roman"/>
          <w:i/>
          <w:iCs/>
          <w:color w:val="000000" w:themeColor="text1"/>
          <w:sz w:val="24"/>
          <w:szCs w:val="24"/>
          <w:lang w:val="en-GB"/>
        </w:rPr>
        <w:t>O</w:t>
      </w:r>
      <w:r w:rsidRPr="000D7858">
        <w:rPr>
          <w:rFonts w:ascii="Times New Roman" w:hAnsi="Times New Roman" w:cs="Times New Roman"/>
          <w:i/>
          <w:iCs/>
          <w:color w:val="000000" w:themeColor="text1"/>
          <w:sz w:val="24"/>
          <w:szCs w:val="24"/>
          <w:lang w:val="en-GB"/>
        </w:rPr>
        <w:t>ncology</w:t>
      </w:r>
      <w:r w:rsidRPr="000D7858">
        <w:rPr>
          <w:rFonts w:ascii="Times New Roman" w:hAnsi="Times New Roman" w:cs="Times New Roman"/>
          <w:color w:val="000000" w:themeColor="text1"/>
          <w:sz w:val="24"/>
          <w:szCs w:val="24"/>
          <w:lang w:val="en-GB"/>
        </w:rPr>
        <w:t>, </w:t>
      </w:r>
      <w:r w:rsidRPr="000D7858">
        <w:rPr>
          <w:rFonts w:ascii="Times New Roman" w:hAnsi="Times New Roman" w:cs="Times New Roman"/>
          <w:i/>
          <w:iCs/>
          <w:color w:val="000000" w:themeColor="text1"/>
          <w:sz w:val="24"/>
          <w:szCs w:val="24"/>
          <w:lang w:val="en-GB"/>
        </w:rPr>
        <w:t>26</w:t>
      </w:r>
      <w:r w:rsidRPr="000D7858">
        <w:rPr>
          <w:rFonts w:ascii="Times New Roman" w:hAnsi="Times New Roman" w:cs="Times New Roman"/>
          <w:color w:val="000000" w:themeColor="text1"/>
          <w:sz w:val="24"/>
          <w:szCs w:val="24"/>
          <w:lang w:val="en-GB"/>
        </w:rPr>
        <w:t>(4), 515-522.</w:t>
      </w:r>
      <w:r w:rsidR="006439ED">
        <w:rPr>
          <w:rFonts w:ascii="Times New Roman" w:hAnsi="Times New Roman" w:cs="Times New Roman"/>
          <w:color w:val="000000" w:themeColor="text1"/>
          <w:sz w:val="24"/>
          <w:szCs w:val="24"/>
          <w:lang w:val="en-GB"/>
        </w:rPr>
        <w:t xml:space="preserve"> </w:t>
      </w:r>
      <w:hyperlink r:id="rId65" w:history="1">
        <w:r w:rsidR="006439ED" w:rsidRPr="005D040A">
          <w:rPr>
            <w:rStyle w:val="Hyperlink"/>
            <w:rFonts w:ascii="Times New Roman" w:hAnsi="Times New Roman" w:cs="Times New Roman"/>
            <w:sz w:val="24"/>
            <w:szCs w:val="24"/>
            <w:lang w:val="en-GB"/>
          </w:rPr>
          <w:t>https://doi.org/10.1002/pon.4187</w:t>
        </w:r>
      </w:hyperlink>
      <w:r w:rsidR="006439ED">
        <w:rPr>
          <w:rFonts w:ascii="Times New Roman" w:hAnsi="Times New Roman" w:cs="Times New Roman"/>
          <w:color w:val="000000" w:themeColor="text1"/>
          <w:sz w:val="24"/>
          <w:szCs w:val="24"/>
          <w:lang w:val="en-GB"/>
        </w:rPr>
        <w:t xml:space="preserve"> </w:t>
      </w:r>
    </w:p>
    <w:p w14:paraId="3AFA2C3E" w14:textId="3DA94F77" w:rsidR="002C56BC" w:rsidRPr="006439ED"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Poushter, J., </w:t>
      </w:r>
      <w:r w:rsidRPr="006439ED">
        <w:rPr>
          <w:rFonts w:ascii="Times New Roman" w:hAnsi="Times New Roman" w:cs="Times New Roman"/>
          <w:color w:val="000000" w:themeColor="text1"/>
          <w:sz w:val="24"/>
          <w:szCs w:val="24"/>
        </w:rPr>
        <w:t xml:space="preserve">Bishop, C., &amp; Chwe, H. (2018). Social media use continues to rise in developing countries but plateaus across developed ones. </w:t>
      </w:r>
      <w:r w:rsidRPr="006439ED">
        <w:rPr>
          <w:rFonts w:ascii="Times New Roman" w:hAnsi="Times New Roman" w:cs="Times New Roman"/>
          <w:i/>
          <w:color w:val="000000" w:themeColor="text1"/>
          <w:sz w:val="24"/>
          <w:szCs w:val="24"/>
        </w:rPr>
        <w:t>Pew Research Center, 22</w:t>
      </w:r>
      <w:r w:rsidR="006439ED" w:rsidRPr="006439ED">
        <w:rPr>
          <w:rFonts w:ascii="Times New Roman" w:hAnsi="Times New Roman" w:cs="Times New Roman"/>
          <w:i/>
          <w:iCs/>
          <w:color w:val="000000" w:themeColor="text1"/>
          <w:sz w:val="24"/>
          <w:szCs w:val="24"/>
        </w:rPr>
        <w:t>. </w:t>
      </w:r>
      <w:r w:rsidR="006439ED" w:rsidRPr="006439ED">
        <w:rPr>
          <w:rFonts w:ascii="Times New Roman" w:hAnsi="Times New Roman" w:cs="Times New Roman"/>
          <w:color w:val="000000" w:themeColor="text1"/>
          <w:sz w:val="24"/>
          <w:szCs w:val="24"/>
        </w:rPr>
        <w:t>Retrieved 17 February 2020, from</w:t>
      </w:r>
      <w:r w:rsidR="006439ED" w:rsidRPr="006439ED">
        <w:rPr>
          <w:color w:val="000000" w:themeColor="text1"/>
          <w:sz w:val="24"/>
          <w:szCs w:val="24"/>
        </w:rPr>
        <w:t xml:space="preserve"> </w:t>
      </w:r>
      <w:hyperlink r:id="rId66" w:history="1">
        <w:r w:rsidR="006439ED" w:rsidRPr="006439ED">
          <w:rPr>
            <w:rStyle w:val="Hyperlink"/>
            <w:rFonts w:ascii="Times New Roman" w:hAnsi="Times New Roman" w:cs="Times New Roman"/>
            <w:sz w:val="24"/>
            <w:szCs w:val="24"/>
          </w:rPr>
          <w:t>https://www.pewresearch.org/global/2018/06/19/social-media-use-continues-to-rise-in-developing-countries-but-plateaus-across-developed-ones/</w:t>
        </w:r>
      </w:hyperlink>
      <w:r w:rsidR="006439ED" w:rsidRPr="006439ED">
        <w:rPr>
          <w:rFonts w:ascii="Times New Roman" w:hAnsi="Times New Roman" w:cs="Times New Roman"/>
          <w:color w:val="000000" w:themeColor="text1"/>
          <w:sz w:val="24"/>
          <w:szCs w:val="24"/>
        </w:rPr>
        <w:t xml:space="preserve"> </w:t>
      </w:r>
    </w:p>
    <w:p w14:paraId="2A8017F9" w14:textId="65422D4A"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Pruis, T. A., &amp; Janowsky, J. S. (2010). Assessment of body image in younger and older women. </w:t>
      </w:r>
      <w:r w:rsidRPr="000D7858">
        <w:rPr>
          <w:rFonts w:ascii="Times New Roman" w:hAnsi="Times New Roman" w:cs="Times New Roman"/>
          <w:i/>
          <w:color w:val="000000" w:themeColor="text1"/>
          <w:sz w:val="24"/>
          <w:szCs w:val="24"/>
        </w:rPr>
        <w:t>The Journal of General Psychology: Experimental, Psychological, and Comparative Psychology, 137</w:t>
      </w:r>
      <w:r w:rsidRPr="000D7858">
        <w:rPr>
          <w:rFonts w:ascii="Times New Roman" w:hAnsi="Times New Roman" w:cs="Times New Roman"/>
          <w:color w:val="000000" w:themeColor="text1"/>
          <w:sz w:val="24"/>
          <w:szCs w:val="24"/>
        </w:rPr>
        <w:t>(3), 225-238.</w:t>
      </w:r>
      <w:r w:rsidR="006439ED">
        <w:rPr>
          <w:rFonts w:ascii="Times New Roman" w:hAnsi="Times New Roman" w:cs="Times New Roman"/>
          <w:color w:val="000000" w:themeColor="text1"/>
          <w:sz w:val="24"/>
          <w:szCs w:val="24"/>
        </w:rPr>
        <w:t xml:space="preserve"> </w:t>
      </w:r>
      <w:hyperlink r:id="rId67" w:history="1">
        <w:r w:rsidR="006439ED" w:rsidRPr="005D040A">
          <w:rPr>
            <w:rStyle w:val="Hyperlink"/>
            <w:rFonts w:ascii="Times New Roman" w:hAnsi="Times New Roman" w:cs="Times New Roman"/>
            <w:sz w:val="24"/>
            <w:szCs w:val="24"/>
          </w:rPr>
          <w:t>https://doi.org/10.1080/00221309.2010.484446</w:t>
        </w:r>
      </w:hyperlink>
      <w:r w:rsidR="006439ED">
        <w:rPr>
          <w:rFonts w:ascii="Times New Roman" w:hAnsi="Times New Roman" w:cs="Times New Roman"/>
          <w:color w:val="000000" w:themeColor="text1"/>
          <w:sz w:val="24"/>
          <w:szCs w:val="24"/>
        </w:rPr>
        <w:t xml:space="preserve"> </w:t>
      </w:r>
    </w:p>
    <w:p w14:paraId="0F246FF2" w14:textId="5D17A3E4"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Przezdziecki, A., Sherman, K. A., Baillie, A., Taylor, A., Foley, E., &amp; Stalgis‐Bilinski, K. (2013). My changed body: breast cancer, body image, distress and self‐compassion. </w:t>
      </w:r>
      <w:r w:rsidRPr="000D7858">
        <w:rPr>
          <w:rFonts w:ascii="Times New Roman" w:hAnsi="Times New Roman" w:cs="Times New Roman"/>
          <w:i/>
          <w:color w:val="000000" w:themeColor="text1"/>
          <w:sz w:val="24"/>
          <w:szCs w:val="24"/>
        </w:rPr>
        <w:t>Psycho‐Oncology, 22</w:t>
      </w:r>
      <w:r w:rsidRPr="000D7858">
        <w:rPr>
          <w:rFonts w:ascii="Times New Roman" w:hAnsi="Times New Roman" w:cs="Times New Roman"/>
          <w:color w:val="000000" w:themeColor="text1"/>
          <w:sz w:val="24"/>
          <w:szCs w:val="24"/>
        </w:rPr>
        <w:t xml:space="preserve">(8), 1872-1879. </w:t>
      </w:r>
      <w:hyperlink r:id="rId68" w:history="1">
        <w:r w:rsidR="00971B0D" w:rsidRPr="005D040A">
          <w:rPr>
            <w:rStyle w:val="Hyperlink"/>
            <w:rFonts w:ascii="Times New Roman" w:hAnsi="Times New Roman" w:cs="Times New Roman"/>
            <w:sz w:val="24"/>
            <w:szCs w:val="24"/>
          </w:rPr>
          <w:t>https://doi.org/10.1002/pon.3230</w:t>
        </w:r>
      </w:hyperlink>
      <w:r w:rsidR="00971B0D">
        <w:rPr>
          <w:rFonts w:ascii="Times New Roman" w:hAnsi="Times New Roman" w:cs="Times New Roman"/>
          <w:color w:val="000000" w:themeColor="text1"/>
          <w:sz w:val="24"/>
          <w:szCs w:val="24"/>
        </w:rPr>
        <w:t xml:space="preserve"> </w:t>
      </w:r>
    </w:p>
    <w:p w14:paraId="03E74B25" w14:textId="141A117F"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Richardson, S. M., &amp; Paxton, S. J. (2010). An evaluation of a body image intervention based on risk factors for body dissatisfaction: A controlled study with adolescent girls. </w:t>
      </w:r>
      <w:r w:rsidRPr="000D7858">
        <w:rPr>
          <w:rFonts w:ascii="Times New Roman" w:hAnsi="Times New Roman" w:cs="Times New Roman"/>
          <w:i/>
          <w:color w:val="000000" w:themeColor="text1"/>
          <w:sz w:val="24"/>
          <w:szCs w:val="24"/>
        </w:rPr>
        <w:t>International Journal of Eating Disorders, 43</w:t>
      </w:r>
      <w:r w:rsidRPr="000D7858">
        <w:rPr>
          <w:rFonts w:ascii="Times New Roman" w:hAnsi="Times New Roman" w:cs="Times New Roman"/>
          <w:color w:val="000000" w:themeColor="text1"/>
          <w:sz w:val="24"/>
          <w:szCs w:val="24"/>
        </w:rPr>
        <w:t xml:space="preserve">(2), 112-122. </w:t>
      </w:r>
      <w:hyperlink r:id="rId69" w:history="1">
        <w:r w:rsidR="00971B0D" w:rsidRPr="005D040A">
          <w:rPr>
            <w:rStyle w:val="Hyperlink"/>
            <w:rFonts w:ascii="Times New Roman" w:hAnsi="Times New Roman" w:cs="Times New Roman"/>
            <w:sz w:val="24"/>
            <w:szCs w:val="24"/>
          </w:rPr>
          <w:t>https://doi.org/10.1002/eat.20682</w:t>
        </w:r>
      </w:hyperlink>
      <w:r w:rsidR="00971B0D">
        <w:rPr>
          <w:rFonts w:ascii="Times New Roman" w:hAnsi="Times New Roman" w:cs="Times New Roman"/>
          <w:color w:val="000000" w:themeColor="text1"/>
          <w:sz w:val="24"/>
          <w:szCs w:val="24"/>
        </w:rPr>
        <w:t xml:space="preserve"> </w:t>
      </w:r>
    </w:p>
    <w:p w14:paraId="41A50B8F" w14:textId="619607E5" w:rsidR="00067C9A" w:rsidRPr="000D7858" w:rsidRDefault="00067C9A" w:rsidP="00067C9A">
      <w:pPr>
        <w:spacing w:line="480" w:lineRule="auto"/>
        <w:ind w:left="709" w:hanging="709"/>
        <w:rPr>
          <w:rFonts w:ascii="Times" w:hAnsi="Times"/>
          <w:color w:val="000000" w:themeColor="text1"/>
        </w:rPr>
      </w:pPr>
      <w:r w:rsidRPr="000D7858">
        <w:rPr>
          <w:rFonts w:ascii="Times" w:hAnsi="Times" w:cs="Arial"/>
          <w:color w:val="000000" w:themeColor="text1"/>
          <w:shd w:val="clear" w:color="auto" w:fill="FFFFFF"/>
        </w:rPr>
        <w:t xml:space="preserve">Robbins, A. R., &amp; </w:t>
      </w:r>
      <w:proofErr w:type="spellStart"/>
      <w:r w:rsidRPr="000D7858">
        <w:rPr>
          <w:rFonts w:ascii="Times" w:hAnsi="Times" w:cs="Arial"/>
          <w:color w:val="000000" w:themeColor="text1"/>
          <w:shd w:val="clear" w:color="auto" w:fill="FFFFFF"/>
        </w:rPr>
        <w:t>Reissing</w:t>
      </w:r>
      <w:proofErr w:type="spellEnd"/>
      <w:r w:rsidRPr="000D7858">
        <w:rPr>
          <w:rFonts w:ascii="Times" w:hAnsi="Times" w:cs="Arial"/>
          <w:color w:val="000000" w:themeColor="text1"/>
          <w:shd w:val="clear" w:color="auto" w:fill="FFFFFF"/>
        </w:rPr>
        <w:t>, E. D. (2018). Out of “objectification limelight”? The contribution of body appreciation to sexual adjustment in midlife women.</w:t>
      </w:r>
      <w:r w:rsidRPr="000D7858">
        <w:rPr>
          <w:rStyle w:val="apple-converted-space"/>
          <w:rFonts w:ascii="Times" w:hAnsi="Times" w:cs="Arial"/>
          <w:color w:val="000000" w:themeColor="text1"/>
          <w:shd w:val="clear" w:color="auto" w:fill="FFFFFF"/>
        </w:rPr>
        <w:t> </w:t>
      </w:r>
      <w:r w:rsidRPr="000D7858">
        <w:rPr>
          <w:rFonts w:ascii="Times" w:hAnsi="Times" w:cs="Arial"/>
          <w:i/>
          <w:iCs/>
          <w:color w:val="000000" w:themeColor="text1"/>
        </w:rPr>
        <w:t>The Journal of Sex Research</w:t>
      </w:r>
      <w:r w:rsidRPr="000D7858">
        <w:rPr>
          <w:rFonts w:ascii="Times" w:hAnsi="Times" w:cs="Arial"/>
          <w:color w:val="000000" w:themeColor="text1"/>
          <w:shd w:val="clear" w:color="auto" w:fill="FFFFFF"/>
        </w:rPr>
        <w:t>,</w:t>
      </w:r>
      <w:r w:rsidRPr="000D7858">
        <w:rPr>
          <w:rStyle w:val="apple-converted-space"/>
          <w:rFonts w:ascii="Times" w:hAnsi="Times" w:cs="Arial"/>
          <w:color w:val="000000" w:themeColor="text1"/>
          <w:shd w:val="clear" w:color="auto" w:fill="FFFFFF"/>
        </w:rPr>
        <w:t> </w:t>
      </w:r>
      <w:r w:rsidRPr="000D7858">
        <w:rPr>
          <w:rFonts w:ascii="Times" w:hAnsi="Times" w:cs="Arial"/>
          <w:i/>
          <w:iCs/>
          <w:color w:val="000000" w:themeColor="text1"/>
        </w:rPr>
        <w:t>55</w:t>
      </w:r>
      <w:r w:rsidRPr="000D7858">
        <w:rPr>
          <w:rFonts w:ascii="Times" w:hAnsi="Times" w:cs="Arial"/>
          <w:color w:val="000000" w:themeColor="text1"/>
          <w:shd w:val="clear" w:color="auto" w:fill="FFFFFF"/>
        </w:rPr>
        <w:t>(6), 758-771.</w:t>
      </w:r>
      <w:r w:rsidR="00971B0D">
        <w:rPr>
          <w:rFonts w:ascii="Times" w:hAnsi="Times" w:cs="Arial"/>
          <w:color w:val="000000" w:themeColor="text1"/>
          <w:shd w:val="clear" w:color="auto" w:fill="FFFFFF"/>
        </w:rPr>
        <w:t xml:space="preserve"> </w:t>
      </w:r>
      <w:hyperlink r:id="rId70" w:history="1">
        <w:r w:rsidR="00971B0D" w:rsidRPr="005D040A">
          <w:rPr>
            <w:rStyle w:val="Hyperlink"/>
            <w:rFonts w:ascii="Times" w:hAnsi="Times" w:cs="Arial"/>
            <w:shd w:val="clear" w:color="auto" w:fill="FFFFFF"/>
          </w:rPr>
          <w:t>https://doi.org/10.1080/00224499.2017.1372352</w:t>
        </w:r>
      </w:hyperlink>
      <w:r w:rsidR="00971B0D">
        <w:rPr>
          <w:rFonts w:ascii="Times" w:hAnsi="Times" w:cs="Arial"/>
          <w:color w:val="000000" w:themeColor="text1"/>
          <w:shd w:val="clear" w:color="auto" w:fill="FFFFFF"/>
        </w:rPr>
        <w:t xml:space="preserve"> </w:t>
      </w:r>
    </w:p>
    <w:p w14:paraId="5B3A6EB5" w14:textId="60E52795"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Rodgers, R. F., &amp; Chabrol, H. (2009). Parental attitudes, body image disturbance and disordered eating amongst adolescents and young adults: A review. </w:t>
      </w:r>
      <w:r w:rsidRPr="000D7858">
        <w:rPr>
          <w:rFonts w:ascii="Times New Roman" w:hAnsi="Times New Roman" w:cs="Times New Roman"/>
          <w:i/>
          <w:color w:val="000000" w:themeColor="text1"/>
          <w:sz w:val="24"/>
          <w:szCs w:val="24"/>
        </w:rPr>
        <w:t>European Eating Disorders Review: The Professional Journal of the Eating Disorders Association, 17</w:t>
      </w:r>
      <w:r w:rsidRPr="000D7858">
        <w:rPr>
          <w:rFonts w:ascii="Times New Roman" w:hAnsi="Times New Roman" w:cs="Times New Roman"/>
          <w:color w:val="000000" w:themeColor="text1"/>
          <w:sz w:val="24"/>
          <w:szCs w:val="24"/>
        </w:rPr>
        <w:t xml:space="preserve">(2), 137-151. </w:t>
      </w:r>
      <w:hyperlink r:id="rId71" w:history="1">
        <w:r w:rsidR="00971B0D" w:rsidRPr="005D040A">
          <w:rPr>
            <w:rStyle w:val="Hyperlink"/>
            <w:rFonts w:ascii="Times New Roman" w:hAnsi="Times New Roman" w:cs="Times New Roman"/>
            <w:sz w:val="24"/>
            <w:szCs w:val="24"/>
          </w:rPr>
          <w:t>https://doi.org/10.1002/erv.907</w:t>
        </w:r>
      </w:hyperlink>
      <w:r w:rsidR="00971B0D">
        <w:rPr>
          <w:rFonts w:ascii="Times New Roman" w:hAnsi="Times New Roman" w:cs="Times New Roman"/>
          <w:color w:val="000000" w:themeColor="text1"/>
          <w:sz w:val="24"/>
          <w:szCs w:val="24"/>
        </w:rPr>
        <w:t xml:space="preserve"> </w:t>
      </w:r>
    </w:p>
    <w:p w14:paraId="6BB5EC4B" w14:textId="75B1CCB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Rodgers, R. F., Chabrol, H., &amp; Paxton, S. J. (2011). An exploration of the tripartite influence model of body dissatisfaction and disordered eating among Australian and French college women. </w:t>
      </w:r>
      <w:r w:rsidRPr="000D7858">
        <w:rPr>
          <w:rFonts w:ascii="Times New Roman" w:hAnsi="Times New Roman" w:cs="Times New Roman"/>
          <w:i/>
          <w:color w:val="000000" w:themeColor="text1"/>
          <w:sz w:val="24"/>
          <w:szCs w:val="24"/>
        </w:rPr>
        <w:t>Body Image, 8</w:t>
      </w:r>
      <w:r w:rsidRPr="000D7858">
        <w:rPr>
          <w:rFonts w:ascii="Times New Roman" w:hAnsi="Times New Roman" w:cs="Times New Roman"/>
          <w:color w:val="000000" w:themeColor="text1"/>
          <w:sz w:val="24"/>
          <w:szCs w:val="24"/>
        </w:rPr>
        <w:t xml:space="preserve">(3), 208-215. </w:t>
      </w:r>
      <w:hyperlink r:id="rId72" w:history="1">
        <w:r w:rsidR="00971B0D" w:rsidRPr="005D040A">
          <w:rPr>
            <w:rStyle w:val="Hyperlink"/>
            <w:rFonts w:ascii="Times New Roman" w:hAnsi="Times New Roman" w:cs="Times New Roman"/>
            <w:sz w:val="24"/>
            <w:szCs w:val="24"/>
          </w:rPr>
          <w:t>https://doi.org/10.1016/j.bodyim.2011.04.009</w:t>
        </w:r>
      </w:hyperlink>
      <w:r w:rsidR="00971B0D">
        <w:rPr>
          <w:rFonts w:ascii="Times New Roman" w:hAnsi="Times New Roman" w:cs="Times New Roman"/>
          <w:color w:val="000000" w:themeColor="text1"/>
          <w:sz w:val="24"/>
          <w:szCs w:val="24"/>
        </w:rPr>
        <w:t xml:space="preserve"> </w:t>
      </w:r>
    </w:p>
    <w:p w14:paraId="3D36F195" w14:textId="49542116"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Rodgers, R. F., Paxton, S. J., McLean, S. A., &amp; Damiano, S. R. (2016). “Does the voice in your head get kinder as you get older?” Women’s perceptions of body image in midlife. </w:t>
      </w:r>
      <w:r w:rsidRPr="000D7858">
        <w:rPr>
          <w:rFonts w:ascii="Times New Roman" w:hAnsi="Times New Roman" w:cs="Times New Roman"/>
          <w:i/>
          <w:color w:val="000000" w:themeColor="text1"/>
          <w:sz w:val="24"/>
          <w:szCs w:val="24"/>
        </w:rPr>
        <w:t xml:space="preserve">Journal of </w:t>
      </w:r>
      <w:r w:rsidR="005C2E49" w:rsidRPr="000D7858">
        <w:rPr>
          <w:rFonts w:ascii="Times New Roman" w:hAnsi="Times New Roman" w:cs="Times New Roman"/>
          <w:i/>
          <w:color w:val="000000" w:themeColor="text1"/>
          <w:sz w:val="24"/>
          <w:szCs w:val="24"/>
        </w:rPr>
        <w:t>W</w:t>
      </w:r>
      <w:r w:rsidRPr="000D7858">
        <w:rPr>
          <w:rFonts w:ascii="Times New Roman" w:hAnsi="Times New Roman" w:cs="Times New Roman"/>
          <w:i/>
          <w:color w:val="000000" w:themeColor="text1"/>
          <w:sz w:val="24"/>
          <w:szCs w:val="24"/>
        </w:rPr>
        <w:t xml:space="preserve">omen &amp; </w:t>
      </w:r>
      <w:r w:rsidR="005C2E49" w:rsidRPr="000D7858">
        <w:rPr>
          <w:rFonts w:ascii="Times New Roman" w:hAnsi="Times New Roman" w:cs="Times New Roman"/>
          <w:i/>
          <w:color w:val="000000" w:themeColor="text1"/>
          <w:sz w:val="24"/>
          <w:szCs w:val="24"/>
        </w:rPr>
        <w:t>A</w:t>
      </w:r>
      <w:r w:rsidRPr="000D7858">
        <w:rPr>
          <w:rFonts w:ascii="Times New Roman" w:hAnsi="Times New Roman" w:cs="Times New Roman"/>
          <w:i/>
          <w:color w:val="000000" w:themeColor="text1"/>
          <w:sz w:val="24"/>
          <w:szCs w:val="24"/>
        </w:rPr>
        <w:t>ging, 28</w:t>
      </w:r>
      <w:r w:rsidRPr="000D7858">
        <w:rPr>
          <w:rFonts w:ascii="Times New Roman" w:hAnsi="Times New Roman" w:cs="Times New Roman"/>
          <w:color w:val="000000" w:themeColor="text1"/>
          <w:sz w:val="24"/>
          <w:szCs w:val="24"/>
        </w:rPr>
        <w:t xml:space="preserve">(5), 395-402. </w:t>
      </w:r>
      <w:hyperlink r:id="rId73" w:history="1">
        <w:r w:rsidR="00971B0D" w:rsidRPr="005D040A">
          <w:rPr>
            <w:rStyle w:val="Hyperlink"/>
            <w:rFonts w:ascii="Times New Roman" w:hAnsi="Times New Roman" w:cs="Times New Roman"/>
            <w:sz w:val="24"/>
            <w:szCs w:val="24"/>
          </w:rPr>
          <w:t>https://doi.org/10.1080/08952841.2015.1018034</w:t>
        </w:r>
      </w:hyperlink>
      <w:r w:rsidR="00971B0D">
        <w:rPr>
          <w:rFonts w:ascii="Times New Roman" w:hAnsi="Times New Roman" w:cs="Times New Roman"/>
          <w:color w:val="000000" w:themeColor="text1"/>
          <w:sz w:val="24"/>
          <w:szCs w:val="24"/>
        </w:rPr>
        <w:t xml:space="preserve"> </w:t>
      </w:r>
    </w:p>
    <w:p w14:paraId="7FDEB02D" w14:textId="6CC077D7"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Saiphoo, A. N., &amp; Vahedi, Z. (2019). A meta-analytic review of the relationship between social media use and body image disturbance. </w:t>
      </w:r>
      <w:r w:rsidRPr="000D7858">
        <w:rPr>
          <w:rFonts w:ascii="Times New Roman" w:hAnsi="Times New Roman" w:cs="Times New Roman"/>
          <w:i/>
          <w:color w:val="000000" w:themeColor="text1"/>
          <w:sz w:val="24"/>
          <w:szCs w:val="24"/>
        </w:rPr>
        <w:t>Computers in Human Behavior</w:t>
      </w:r>
      <w:r w:rsidR="005C2E49" w:rsidRPr="000D7858">
        <w:rPr>
          <w:rFonts w:ascii="Times New Roman" w:hAnsi="Times New Roman" w:cs="Times New Roman"/>
          <w:color w:val="000000" w:themeColor="text1"/>
          <w:sz w:val="24"/>
          <w:szCs w:val="24"/>
        </w:rPr>
        <w:t xml:space="preserve">, </w:t>
      </w:r>
      <w:r w:rsidR="005C2E49" w:rsidRPr="000D7858">
        <w:rPr>
          <w:rFonts w:ascii="Times New Roman" w:hAnsi="Times New Roman" w:cs="Times New Roman"/>
          <w:i/>
          <w:iCs/>
          <w:color w:val="000000" w:themeColor="text1"/>
          <w:sz w:val="24"/>
          <w:szCs w:val="24"/>
        </w:rPr>
        <w:t xml:space="preserve">101, </w:t>
      </w:r>
      <w:r w:rsidR="005C2E49" w:rsidRPr="000D7858">
        <w:rPr>
          <w:rFonts w:ascii="Times New Roman" w:hAnsi="Times New Roman" w:cs="Times New Roman"/>
          <w:color w:val="000000" w:themeColor="text1"/>
          <w:sz w:val="24"/>
          <w:szCs w:val="24"/>
        </w:rPr>
        <w:t>259-275.</w:t>
      </w:r>
      <w:r w:rsidR="00971B0D">
        <w:rPr>
          <w:rFonts w:ascii="Times New Roman" w:hAnsi="Times New Roman" w:cs="Times New Roman"/>
          <w:color w:val="000000" w:themeColor="text1"/>
          <w:sz w:val="24"/>
          <w:szCs w:val="24"/>
        </w:rPr>
        <w:t xml:space="preserve"> </w:t>
      </w:r>
      <w:hyperlink r:id="rId74" w:history="1">
        <w:r w:rsidR="00971B0D" w:rsidRPr="005D040A">
          <w:rPr>
            <w:rStyle w:val="Hyperlink"/>
            <w:rFonts w:ascii="Times New Roman" w:hAnsi="Times New Roman" w:cs="Times New Roman"/>
            <w:sz w:val="24"/>
            <w:szCs w:val="24"/>
          </w:rPr>
          <w:t>https://doi.org/10.1016/j.chb.2019.07.028</w:t>
        </w:r>
      </w:hyperlink>
      <w:r w:rsidR="00971B0D">
        <w:rPr>
          <w:rFonts w:ascii="Times New Roman" w:hAnsi="Times New Roman" w:cs="Times New Roman"/>
          <w:color w:val="000000" w:themeColor="text1"/>
          <w:sz w:val="24"/>
          <w:szCs w:val="24"/>
        </w:rPr>
        <w:t xml:space="preserve"> </w:t>
      </w:r>
    </w:p>
    <w:p w14:paraId="1D19A064" w14:textId="3432FB48"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Saucier, M. G. (2004). Midlife and beyond: Issues for aging women. </w:t>
      </w:r>
      <w:r w:rsidRPr="000D7858">
        <w:rPr>
          <w:rFonts w:ascii="Times New Roman" w:hAnsi="Times New Roman" w:cs="Times New Roman"/>
          <w:i/>
          <w:color w:val="000000" w:themeColor="text1"/>
          <w:sz w:val="24"/>
          <w:szCs w:val="24"/>
        </w:rPr>
        <w:t>Journal of Counseling and Development, 82</w:t>
      </w:r>
      <w:r w:rsidRPr="000D7858">
        <w:rPr>
          <w:rFonts w:ascii="Times New Roman" w:hAnsi="Times New Roman" w:cs="Times New Roman"/>
          <w:color w:val="000000" w:themeColor="text1"/>
          <w:sz w:val="24"/>
          <w:szCs w:val="24"/>
        </w:rPr>
        <w:t xml:space="preserve">(4), 420-426. </w:t>
      </w:r>
      <w:hyperlink r:id="rId75" w:history="1">
        <w:r w:rsidR="00971B0D" w:rsidRPr="005D040A">
          <w:rPr>
            <w:rStyle w:val="Hyperlink"/>
            <w:rFonts w:ascii="Times New Roman" w:hAnsi="Times New Roman" w:cs="Times New Roman"/>
            <w:sz w:val="24"/>
            <w:szCs w:val="24"/>
          </w:rPr>
          <w:t>https://doi.org/10.1002/j.1556-6678.2004.tb00329.x</w:t>
        </w:r>
      </w:hyperlink>
      <w:r w:rsidR="00971B0D">
        <w:rPr>
          <w:rFonts w:ascii="Times New Roman" w:hAnsi="Times New Roman" w:cs="Times New Roman"/>
          <w:color w:val="000000" w:themeColor="text1"/>
          <w:sz w:val="24"/>
          <w:szCs w:val="24"/>
        </w:rPr>
        <w:t xml:space="preserve"> </w:t>
      </w:r>
    </w:p>
    <w:p w14:paraId="7B2AE17C" w14:textId="094E0CE0"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Shapiro, C. L., &amp; Recht, A. (2001). Side effects of adjuvant treatment of breast cancer. </w:t>
      </w:r>
      <w:r w:rsidRPr="000D7858">
        <w:rPr>
          <w:rFonts w:ascii="Times New Roman" w:hAnsi="Times New Roman" w:cs="Times New Roman"/>
          <w:i/>
          <w:color w:val="000000" w:themeColor="text1"/>
          <w:sz w:val="24"/>
          <w:szCs w:val="24"/>
        </w:rPr>
        <w:t>New England Journal of Medicine, 344</w:t>
      </w:r>
      <w:r w:rsidRPr="000D7858">
        <w:rPr>
          <w:rFonts w:ascii="Times New Roman" w:hAnsi="Times New Roman" w:cs="Times New Roman"/>
          <w:color w:val="000000" w:themeColor="text1"/>
          <w:sz w:val="24"/>
          <w:szCs w:val="24"/>
        </w:rPr>
        <w:t xml:space="preserve">(26), 1997-2008. </w:t>
      </w:r>
      <w:hyperlink r:id="rId76" w:history="1">
        <w:r w:rsidR="00971B0D" w:rsidRPr="005D040A">
          <w:rPr>
            <w:rStyle w:val="Hyperlink"/>
            <w:rFonts w:ascii="Times New Roman" w:hAnsi="Times New Roman" w:cs="Times New Roman"/>
            <w:sz w:val="24"/>
            <w:szCs w:val="24"/>
          </w:rPr>
          <w:t>https://doi.org/10.1056/NEJM200106283442607</w:t>
        </w:r>
      </w:hyperlink>
      <w:r w:rsidR="00971B0D">
        <w:rPr>
          <w:rFonts w:ascii="Times New Roman" w:hAnsi="Times New Roman" w:cs="Times New Roman"/>
          <w:color w:val="000000" w:themeColor="text1"/>
          <w:sz w:val="24"/>
          <w:szCs w:val="24"/>
        </w:rPr>
        <w:t xml:space="preserve"> </w:t>
      </w:r>
    </w:p>
    <w:p w14:paraId="371944FD" w14:textId="35C1162C" w:rsidR="002C56BC" w:rsidRPr="000D7858" w:rsidRDefault="002C56BC" w:rsidP="00AF6807">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Sheppard, L. A., &amp; Ely, S. (2008). Breast cancer and sexuality. </w:t>
      </w:r>
      <w:r w:rsidRPr="000D7858">
        <w:rPr>
          <w:rFonts w:ascii="Times New Roman" w:hAnsi="Times New Roman" w:cs="Times New Roman"/>
          <w:i/>
          <w:color w:val="000000" w:themeColor="text1"/>
          <w:sz w:val="24"/>
          <w:szCs w:val="24"/>
        </w:rPr>
        <w:t>The Breast Journal, 14</w:t>
      </w:r>
      <w:r w:rsidRPr="000D7858">
        <w:rPr>
          <w:rFonts w:ascii="Times New Roman" w:hAnsi="Times New Roman" w:cs="Times New Roman"/>
          <w:color w:val="000000" w:themeColor="text1"/>
          <w:sz w:val="24"/>
          <w:szCs w:val="24"/>
        </w:rPr>
        <w:t xml:space="preserve">(2), 176-181. </w:t>
      </w:r>
      <w:hyperlink r:id="rId77" w:history="1">
        <w:r w:rsidR="00971B0D" w:rsidRPr="005D040A">
          <w:rPr>
            <w:rStyle w:val="Hyperlink"/>
            <w:rFonts w:ascii="Times New Roman" w:hAnsi="Times New Roman" w:cs="Times New Roman"/>
            <w:sz w:val="24"/>
            <w:szCs w:val="24"/>
          </w:rPr>
          <w:t>https://doi.org/10.1111/j.1524-4741.2007.00550.xv</w:t>
        </w:r>
      </w:hyperlink>
      <w:r w:rsidR="00971B0D">
        <w:rPr>
          <w:rFonts w:ascii="Times New Roman" w:hAnsi="Times New Roman" w:cs="Times New Roman"/>
          <w:color w:val="000000" w:themeColor="text1"/>
          <w:sz w:val="24"/>
          <w:szCs w:val="24"/>
        </w:rPr>
        <w:t xml:space="preserve"> </w:t>
      </w:r>
    </w:p>
    <w:p w14:paraId="5F7869F6" w14:textId="58BA6939" w:rsidR="002C56BC" w:rsidRPr="000D7858" w:rsidRDefault="002C56BC" w:rsidP="00AF6807">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Shroff, H., &amp; Thompson, J. K. (2006). The tripartite influence model of body image and eating disturbance: A replication with adolescent girls. </w:t>
      </w:r>
      <w:r w:rsidRPr="000D7858">
        <w:rPr>
          <w:rFonts w:ascii="Times New Roman" w:hAnsi="Times New Roman" w:cs="Times New Roman"/>
          <w:i/>
          <w:color w:val="000000" w:themeColor="text1"/>
          <w:sz w:val="24"/>
          <w:szCs w:val="24"/>
        </w:rPr>
        <w:t>Body Image, 3</w:t>
      </w:r>
      <w:r w:rsidRPr="000D7858">
        <w:rPr>
          <w:rFonts w:ascii="Times New Roman" w:hAnsi="Times New Roman" w:cs="Times New Roman"/>
          <w:color w:val="000000" w:themeColor="text1"/>
          <w:sz w:val="24"/>
          <w:szCs w:val="24"/>
        </w:rPr>
        <w:t xml:space="preserve">(1), 17-23. </w:t>
      </w:r>
      <w:hyperlink r:id="rId78" w:history="1">
        <w:r w:rsidR="00971B0D" w:rsidRPr="005D040A">
          <w:rPr>
            <w:rStyle w:val="Hyperlink"/>
            <w:rFonts w:ascii="Times New Roman" w:hAnsi="Times New Roman" w:cs="Times New Roman"/>
            <w:sz w:val="24"/>
            <w:szCs w:val="24"/>
          </w:rPr>
          <w:t>https://doi.org/10.1016/j.bodyim.2005.10.004</w:t>
        </w:r>
      </w:hyperlink>
      <w:r w:rsidR="00971B0D">
        <w:rPr>
          <w:rFonts w:ascii="Times New Roman" w:hAnsi="Times New Roman" w:cs="Times New Roman"/>
          <w:color w:val="000000" w:themeColor="text1"/>
          <w:sz w:val="24"/>
          <w:szCs w:val="24"/>
        </w:rPr>
        <w:t xml:space="preserve"> </w:t>
      </w:r>
    </w:p>
    <w:p w14:paraId="1EDDA380" w14:textId="77777777" w:rsidR="00AF6807" w:rsidRPr="000D7858" w:rsidRDefault="00AF6807" w:rsidP="00AF6807">
      <w:pPr>
        <w:pStyle w:val="EndNoteBibliography"/>
        <w:spacing w:after="0" w:line="480" w:lineRule="auto"/>
        <w:ind w:left="709" w:hanging="709"/>
        <w:jc w:val="both"/>
        <w:rPr>
          <w:rFonts w:ascii="Times New Roman" w:hAnsi="Times New Roman"/>
          <w:color w:val="000000" w:themeColor="text1"/>
          <w:sz w:val="24"/>
          <w:szCs w:val="24"/>
        </w:rPr>
      </w:pPr>
      <w:r w:rsidRPr="000D7858">
        <w:rPr>
          <w:rFonts w:ascii="Times New Roman" w:hAnsi="Times New Roman"/>
          <w:color w:val="000000" w:themeColor="text1"/>
          <w:sz w:val="24"/>
          <w:szCs w:val="24"/>
        </w:rPr>
        <w:t xml:space="preserve">Schumacker, R. E., &amp; Lomax, R. G. (1996). </w:t>
      </w:r>
      <w:r w:rsidRPr="000D7858">
        <w:rPr>
          <w:rFonts w:ascii="Times New Roman" w:hAnsi="Times New Roman"/>
          <w:i/>
          <w:color w:val="000000" w:themeColor="text1"/>
          <w:sz w:val="24"/>
          <w:szCs w:val="24"/>
        </w:rPr>
        <w:t>A Beginner's Guide to Structural Equation Modeling</w:t>
      </w:r>
      <w:r w:rsidRPr="000D7858">
        <w:rPr>
          <w:rFonts w:ascii="Times New Roman" w:hAnsi="Times New Roman"/>
          <w:color w:val="000000" w:themeColor="text1"/>
          <w:sz w:val="24"/>
          <w:szCs w:val="24"/>
        </w:rPr>
        <w:t xml:space="preserve">: </w:t>
      </w:r>
      <w:r w:rsidRPr="000D7858">
        <w:rPr>
          <w:rFonts w:ascii="Times New Roman" w:hAnsi="Times New Roman"/>
          <w:color w:val="000000" w:themeColor="text1"/>
          <w:sz w:val="24"/>
          <w:szCs w:val="24"/>
          <w:lang w:eastAsia="en-GB"/>
        </w:rPr>
        <w:t>Mahwah, NJ: Lawrence Erlbaum Associates.</w:t>
      </w:r>
    </w:p>
    <w:p w14:paraId="2985EA38" w14:textId="5E62636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Slevec, J. H., &amp; Tiggemann, M. (2010). Attitudes towards cosmetic surgery in middle-aged women: Body image, aging anxiety, and the media. </w:t>
      </w:r>
      <w:r w:rsidRPr="000D7858">
        <w:rPr>
          <w:rFonts w:ascii="Times New Roman" w:hAnsi="Times New Roman" w:cs="Times New Roman"/>
          <w:i/>
          <w:color w:val="000000" w:themeColor="text1"/>
          <w:sz w:val="24"/>
          <w:szCs w:val="24"/>
        </w:rPr>
        <w:t>Psychology of Women Quarterly, 34</w:t>
      </w:r>
      <w:r w:rsidRPr="000D7858">
        <w:rPr>
          <w:rFonts w:ascii="Times New Roman" w:hAnsi="Times New Roman" w:cs="Times New Roman"/>
          <w:color w:val="000000" w:themeColor="text1"/>
          <w:sz w:val="24"/>
          <w:szCs w:val="24"/>
        </w:rPr>
        <w:t xml:space="preserve">(1), 65-74. </w:t>
      </w:r>
      <w:hyperlink r:id="rId79" w:history="1">
        <w:r w:rsidR="00971B0D" w:rsidRPr="005D040A">
          <w:rPr>
            <w:rStyle w:val="Hyperlink"/>
            <w:rFonts w:ascii="Times New Roman" w:hAnsi="Times New Roman" w:cs="Times New Roman"/>
            <w:sz w:val="24"/>
            <w:szCs w:val="24"/>
          </w:rPr>
          <w:t>https://doi.org/10.1111/j.1471-6402.2009.01542.x</w:t>
        </w:r>
      </w:hyperlink>
      <w:r w:rsidR="00971B0D">
        <w:rPr>
          <w:rFonts w:ascii="Times New Roman" w:hAnsi="Times New Roman" w:cs="Times New Roman"/>
          <w:color w:val="000000" w:themeColor="text1"/>
          <w:sz w:val="24"/>
          <w:szCs w:val="24"/>
        </w:rPr>
        <w:t xml:space="preserve"> </w:t>
      </w:r>
    </w:p>
    <w:p w14:paraId="117736BF" w14:textId="2C12A779"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Slevec, J. H., &amp; Tiggemann, M. (2011). Media exposure, body dissatisfaction, and disordered eating in middle-aged women a test of the sociocultural model of disordered eating. </w:t>
      </w:r>
      <w:r w:rsidRPr="000D7858">
        <w:rPr>
          <w:rFonts w:ascii="Times New Roman" w:hAnsi="Times New Roman" w:cs="Times New Roman"/>
          <w:i/>
          <w:color w:val="000000" w:themeColor="text1"/>
          <w:sz w:val="24"/>
          <w:szCs w:val="24"/>
        </w:rPr>
        <w:t>Psychology of Women Quarterly, 35</w:t>
      </w:r>
      <w:r w:rsidRPr="000D7858">
        <w:rPr>
          <w:rFonts w:ascii="Times New Roman" w:hAnsi="Times New Roman" w:cs="Times New Roman"/>
          <w:color w:val="000000" w:themeColor="text1"/>
          <w:sz w:val="24"/>
          <w:szCs w:val="24"/>
        </w:rPr>
        <w:t xml:space="preserve">(4), 617-627. </w:t>
      </w:r>
      <w:hyperlink r:id="rId80" w:history="1">
        <w:r w:rsidR="00971B0D" w:rsidRPr="005D040A">
          <w:rPr>
            <w:rStyle w:val="Hyperlink"/>
            <w:rFonts w:ascii="Times New Roman" w:hAnsi="Times New Roman" w:cs="Times New Roman"/>
            <w:sz w:val="24"/>
            <w:szCs w:val="24"/>
          </w:rPr>
          <w:t>https://doi.org/10.1177/0361684311420249</w:t>
        </w:r>
      </w:hyperlink>
      <w:r w:rsidR="00971B0D">
        <w:rPr>
          <w:rFonts w:ascii="Times New Roman" w:hAnsi="Times New Roman" w:cs="Times New Roman"/>
          <w:color w:val="000000" w:themeColor="text1"/>
          <w:sz w:val="24"/>
          <w:szCs w:val="24"/>
        </w:rPr>
        <w:t xml:space="preserve"> </w:t>
      </w:r>
    </w:p>
    <w:p w14:paraId="257BED0B" w14:textId="724B192E"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Stice, E., Ziemba, C., Margolis, J., &amp; Flick, P. (1996). The dual pathway model differentiates bulimics, subclinical bulimics, and controls: Testing the continuity hypothesis. </w:t>
      </w:r>
      <w:r w:rsidRPr="000D7858">
        <w:rPr>
          <w:rFonts w:ascii="Times New Roman" w:hAnsi="Times New Roman" w:cs="Times New Roman"/>
          <w:i/>
          <w:color w:val="000000" w:themeColor="text1"/>
          <w:sz w:val="24"/>
          <w:szCs w:val="24"/>
        </w:rPr>
        <w:t>Behavior Therapy, 27</w:t>
      </w:r>
      <w:r w:rsidRPr="000D7858">
        <w:rPr>
          <w:rFonts w:ascii="Times New Roman" w:hAnsi="Times New Roman" w:cs="Times New Roman"/>
          <w:color w:val="000000" w:themeColor="text1"/>
          <w:sz w:val="24"/>
          <w:szCs w:val="24"/>
        </w:rPr>
        <w:t xml:space="preserve">(4), 531-549. </w:t>
      </w:r>
      <w:hyperlink r:id="rId81" w:history="1">
        <w:r w:rsidR="00971B0D" w:rsidRPr="005D040A">
          <w:rPr>
            <w:rStyle w:val="Hyperlink"/>
            <w:rFonts w:ascii="Times New Roman" w:hAnsi="Times New Roman" w:cs="Times New Roman"/>
            <w:sz w:val="24"/>
            <w:szCs w:val="24"/>
          </w:rPr>
          <w:t>https://doi.org/10.1016/S0005-7894(96)80042-6</w:t>
        </w:r>
      </w:hyperlink>
      <w:r w:rsidR="00971B0D">
        <w:rPr>
          <w:rFonts w:ascii="Times New Roman" w:hAnsi="Times New Roman" w:cs="Times New Roman"/>
          <w:color w:val="000000" w:themeColor="text1"/>
          <w:sz w:val="24"/>
          <w:szCs w:val="24"/>
        </w:rPr>
        <w:t xml:space="preserve"> </w:t>
      </w:r>
    </w:p>
    <w:p w14:paraId="1E41868E" w14:textId="547A0B02"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Tantleff-Dunn, S., &amp; Thompson, J. K. (1995). Romantic partners and body image disturbance: Further evidence for the role of perceived—actual disparities. </w:t>
      </w:r>
      <w:r w:rsidRPr="000D7858">
        <w:rPr>
          <w:rFonts w:ascii="Times New Roman" w:hAnsi="Times New Roman" w:cs="Times New Roman"/>
          <w:i/>
          <w:color w:val="000000" w:themeColor="text1"/>
          <w:sz w:val="24"/>
          <w:szCs w:val="24"/>
        </w:rPr>
        <w:t xml:space="preserve">Sex </w:t>
      </w:r>
      <w:r w:rsidR="00C91E63" w:rsidRPr="000D7858">
        <w:rPr>
          <w:rFonts w:ascii="Times New Roman" w:hAnsi="Times New Roman" w:cs="Times New Roman"/>
          <w:i/>
          <w:color w:val="000000" w:themeColor="text1"/>
          <w:sz w:val="24"/>
          <w:szCs w:val="24"/>
        </w:rPr>
        <w:t>R</w:t>
      </w:r>
      <w:r w:rsidRPr="000D7858">
        <w:rPr>
          <w:rFonts w:ascii="Times New Roman" w:hAnsi="Times New Roman" w:cs="Times New Roman"/>
          <w:i/>
          <w:color w:val="000000" w:themeColor="text1"/>
          <w:sz w:val="24"/>
          <w:szCs w:val="24"/>
        </w:rPr>
        <w:t>oles, 33</w:t>
      </w:r>
      <w:r w:rsidRPr="000D7858">
        <w:rPr>
          <w:rFonts w:ascii="Times New Roman" w:hAnsi="Times New Roman" w:cs="Times New Roman"/>
          <w:color w:val="000000" w:themeColor="text1"/>
          <w:sz w:val="24"/>
          <w:szCs w:val="24"/>
        </w:rPr>
        <w:t xml:space="preserve">(9-10), 589-605. </w:t>
      </w:r>
      <w:hyperlink r:id="rId82" w:history="1">
        <w:r w:rsidR="00971B0D" w:rsidRPr="005D040A">
          <w:rPr>
            <w:rStyle w:val="Hyperlink"/>
            <w:rFonts w:ascii="Times New Roman" w:hAnsi="Times New Roman" w:cs="Times New Roman"/>
            <w:sz w:val="24"/>
            <w:szCs w:val="24"/>
          </w:rPr>
          <w:t>https://doi.org/10.1007/BF01547719</w:t>
        </w:r>
      </w:hyperlink>
      <w:r w:rsidR="00971B0D">
        <w:rPr>
          <w:rFonts w:ascii="Times New Roman" w:hAnsi="Times New Roman" w:cs="Times New Roman"/>
          <w:color w:val="000000" w:themeColor="text1"/>
          <w:sz w:val="24"/>
          <w:szCs w:val="24"/>
        </w:rPr>
        <w:t xml:space="preserve"> </w:t>
      </w:r>
    </w:p>
    <w:p w14:paraId="52D3BAF8" w14:textId="257E999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Thompson, J. K., Heinberg, L. J., Altabe, M., &amp; Tantleff-Dunn, S. (1999). </w:t>
      </w:r>
      <w:r w:rsidRPr="000D7858">
        <w:rPr>
          <w:rFonts w:ascii="Times New Roman" w:hAnsi="Times New Roman" w:cs="Times New Roman"/>
          <w:i/>
          <w:color w:val="000000" w:themeColor="text1"/>
          <w:sz w:val="24"/>
          <w:szCs w:val="24"/>
        </w:rPr>
        <w:t>Exacting beauty: Theory, assessment, and treatment of body image disturbance</w:t>
      </w:r>
      <w:r w:rsidR="00C91E63" w:rsidRPr="000D7858">
        <w:rPr>
          <w:rFonts w:ascii="Times New Roman" w:hAnsi="Times New Roman" w:cs="Times New Roman"/>
          <w:color w:val="000000" w:themeColor="text1"/>
          <w:sz w:val="24"/>
          <w:szCs w:val="24"/>
        </w:rPr>
        <w:t>.</w:t>
      </w:r>
      <w:r w:rsidR="00C91E63" w:rsidRPr="000D7858">
        <w:rPr>
          <w:rFonts w:ascii="Times New Roman" w:hAnsi="Times New Roman" w:cs="Times New Roman"/>
          <w:color w:val="000000" w:themeColor="text1"/>
          <w:sz w:val="24"/>
          <w:szCs w:val="24"/>
          <w:shd w:val="clear" w:color="auto" w:fill="FFFFFF"/>
        </w:rPr>
        <w:t xml:space="preserve"> Washington, DC: </w:t>
      </w:r>
      <w:r w:rsidRPr="000D7858">
        <w:rPr>
          <w:rFonts w:ascii="Times New Roman" w:hAnsi="Times New Roman" w:cs="Times New Roman"/>
          <w:color w:val="000000" w:themeColor="text1"/>
          <w:sz w:val="24"/>
          <w:szCs w:val="24"/>
        </w:rPr>
        <w:t>American Psychological Association.</w:t>
      </w:r>
    </w:p>
    <w:p w14:paraId="1FB89D94" w14:textId="4DB1D481" w:rsidR="002C56BC"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Thompson, J. K., van den Berg, P., Roehrig, M., Guarda, A. S., &amp; Heinberg, L. J. (2004). The sociocultural attitudes towards appearance scale‐3 (SATAQ‐3): Development and validation. </w:t>
      </w:r>
      <w:r w:rsidRPr="000D7858">
        <w:rPr>
          <w:rFonts w:ascii="Times New Roman" w:hAnsi="Times New Roman" w:cs="Times New Roman"/>
          <w:i/>
          <w:color w:val="000000" w:themeColor="text1"/>
          <w:sz w:val="24"/>
          <w:szCs w:val="24"/>
        </w:rPr>
        <w:t>International Journal of Eating Disorders, 35</w:t>
      </w:r>
      <w:r w:rsidRPr="000D7858">
        <w:rPr>
          <w:rFonts w:ascii="Times New Roman" w:hAnsi="Times New Roman" w:cs="Times New Roman"/>
          <w:color w:val="000000" w:themeColor="text1"/>
          <w:sz w:val="24"/>
          <w:szCs w:val="24"/>
        </w:rPr>
        <w:t xml:space="preserve">(3), 293-304. </w:t>
      </w:r>
      <w:hyperlink r:id="rId83" w:history="1">
        <w:r w:rsidR="00971B0D" w:rsidRPr="005D040A">
          <w:rPr>
            <w:rStyle w:val="Hyperlink"/>
            <w:rFonts w:ascii="Times New Roman" w:hAnsi="Times New Roman" w:cs="Times New Roman"/>
            <w:sz w:val="24"/>
            <w:szCs w:val="24"/>
          </w:rPr>
          <w:t>https://doi.org/10.1002/eat.10257</w:t>
        </w:r>
      </w:hyperlink>
      <w:r w:rsidR="00971B0D">
        <w:rPr>
          <w:rFonts w:ascii="Times New Roman" w:hAnsi="Times New Roman" w:cs="Times New Roman"/>
          <w:color w:val="000000" w:themeColor="text1"/>
          <w:sz w:val="24"/>
          <w:szCs w:val="24"/>
        </w:rPr>
        <w:t xml:space="preserve"> </w:t>
      </w:r>
    </w:p>
    <w:p w14:paraId="03FEABEE" w14:textId="35B20CCC" w:rsidR="00523A68" w:rsidRPr="000D7858" w:rsidRDefault="00523A68" w:rsidP="00051C4E">
      <w:pPr>
        <w:pStyle w:val="EndNoteBibliography"/>
        <w:spacing w:after="0" w:line="480" w:lineRule="auto"/>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Thornton, M. &amp; Lewis-Smith, H. </w:t>
      </w:r>
      <w:r w:rsidR="000A5003" w:rsidRPr="000A5003">
        <w:rPr>
          <w:rFonts w:ascii="Times New Roman" w:hAnsi="Times New Roman" w:cs="Times New Roman"/>
          <w:color w:val="000000" w:themeColor="text1"/>
          <w:sz w:val="24"/>
          <w:szCs w:val="24"/>
        </w:rPr>
        <w:t>“I listen to my body now”: A qualitative exploration of positive body image in breast cancer survivors</w:t>
      </w:r>
      <w:r w:rsidR="000A50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(Manuscript under review). </w:t>
      </w:r>
    </w:p>
    <w:p w14:paraId="0C1321FB" w14:textId="4D076517" w:rsidR="00971B0D" w:rsidRDefault="002C56BC" w:rsidP="00971B0D">
      <w:pPr>
        <w:pStyle w:val="EndNoteBibliography"/>
        <w:spacing w:line="480" w:lineRule="auto"/>
        <w:ind w:left="720" w:hanging="720"/>
      </w:pPr>
      <w:r w:rsidRPr="000D7858">
        <w:rPr>
          <w:rFonts w:ascii="Times New Roman" w:hAnsi="Times New Roman" w:cs="Times New Roman"/>
          <w:color w:val="000000" w:themeColor="text1"/>
          <w:sz w:val="24"/>
          <w:szCs w:val="24"/>
        </w:rPr>
        <w:t xml:space="preserve">Tunaley, J. R., Walsh, S., &amp; Nicolson, P. (1999). ‘I'm not bad for my age’: the meaning of body size and eating in the lives of older women. </w:t>
      </w:r>
      <w:r w:rsidRPr="000D7858">
        <w:rPr>
          <w:rFonts w:ascii="Times New Roman" w:hAnsi="Times New Roman" w:cs="Times New Roman"/>
          <w:i/>
          <w:color w:val="000000" w:themeColor="text1"/>
          <w:sz w:val="24"/>
          <w:szCs w:val="24"/>
        </w:rPr>
        <w:t>Ageing &amp; Society, 19</w:t>
      </w:r>
      <w:r w:rsidRPr="000D7858">
        <w:rPr>
          <w:rFonts w:ascii="Times New Roman" w:hAnsi="Times New Roman" w:cs="Times New Roman"/>
          <w:color w:val="000000" w:themeColor="text1"/>
          <w:sz w:val="24"/>
          <w:szCs w:val="24"/>
        </w:rPr>
        <w:t>(6), 741-75</w:t>
      </w:r>
      <w:r w:rsidR="00971B0D">
        <w:rPr>
          <w:rFonts w:ascii="Times New Roman" w:hAnsi="Times New Roman" w:cs="Times New Roman"/>
          <w:color w:val="000000" w:themeColor="text1"/>
          <w:sz w:val="24"/>
          <w:szCs w:val="24"/>
        </w:rPr>
        <w:t>9</w:t>
      </w:r>
      <w:r w:rsidRPr="000D7858">
        <w:rPr>
          <w:rFonts w:ascii="Times New Roman" w:hAnsi="Times New Roman" w:cs="Times New Roman"/>
          <w:color w:val="000000" w:themeColor="text1"/>
          <w:sz w:val="24"/>
          <w:szCs w:val="24"/>
        </w:rPr>
        <w:t>.</w:t>
      </w:r>
      <w:r w:rsidR="00971B0D">
        <w:rPr>
          <w:rFonts w:ascii="Times New Roman" w:hAnsi="Times New Roman" w:cs="Times New Roman"/>
          <w:color w:val="000000" w:themeColor="text1"/>
          <w:sz w:val="24"/>
          <w:szCs w:val="24"/>
        </w:rPr>
        <w:t xml:space="preserve"> </w:t>
      </w:r>
      <w:hyperlink r:id="rId84" w:history="1">
        <w:r w:rsidR="00971B0D" w:rsidRPr="005D040A">
          <w:rPr>
            <w:rStyle w:val="Hyperlink"/>
            <w:rFonts w:ascii="Times New Roman" w:hAnsi="Times New Roman" w:cs="Times New Roman"/>
            <w:sz w:val="24"/>
            <w:szCs w:val="24"/>
          </w:rPr>
          <w:t>https://doi.org/10.1017/S0144686X99007515</w:t>
        </w:r>
      </w:hyperlink>
      <w:r w:rsidR="00971B0D">
        <w:rPr>
          <w:rFonts w:ascii="Times New Roman" w:hAnsi="Times New Roman" w:cs="Times New Roman"/>
          <w:color w:val="000000" w:themeColor="text1"/>
          <w:sz w:val="24"/>
          <w:szCs w:val="24"/>
        </w:rPr>
        <w:t xml:space="preserve"> </w:t>
      </w:r>
    </w:p>
    <w:p w14:paraId="7CD2E95F" w14:textId="55D9EB59"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Tylka, T. L. (2011). Refinement of the tripartite influence model for men: Dual body image pathways to body change behaviors. </w:t>
      </w:r>
      <w:r w:rsidRPr="000D7858">
        <w:rPr>
          <w:rFonts w:ascii="Times New Roman" w:hAnsi="Times New Roman" w:cs="Times New Roman"/>
          <w:i/>
          <w:color w:val="000000" w:themeColor="text1"/>
          <w:sz w:val="24"/>
          <w:szCs w:val="24"/>
        </w:rPr>
        <w:t>Body Image, 8</w:t>
      </w:r>
      <w:r w:rsidRPr="000D7858">
        <w:rPr>
          <w:rFonts w:ascii="Times New Roman" w:hAnsi="Times New Roman" w:cs="Times New Roman"/>
          <w:color w:val="000000" w:themeColor="text1"/>
          <w:sz w:val="24"/>
          <w:szCs w:val="24"/>
        </w:rPr>
        <w:t xml:space="preserve">(3), 199-207. </w:t>
      </w:r>
      <w:hyperlink r:id="rId85" w:history="1">
        <w:r w:rsidR="00971B0D" w:rsidRPr="005D040A">
          <w:rPr>
            <w:rStyle w:val="Hyperlink"/>
            <w:rFonts w:ascii="Times New Roman" w:hAnsi="Times New Roman" w:cs="Times New Roman"/>
            <w:sz w:val="24"/>
            <w:szCs w:val="24"/>
          </w:rPr>
          <w:t>https://doi.org/10.1016/j.bodyim.2011.04.008</w:t>
        </w:r>
      </w:hyperlink>
      <w:r w:rsidR="00971B0D">
        <w:rPr>
          <w:rFonts w:ascii="Times New Roman" w:hAnsi="Times New Roman" w:cs="Times New Roman"/>
          <w:color w:val="000000" w:themeColor="text1"/>
          <w:sz w:val="24"/>
          <w:szCs w:val="24"/>
        </w:rPr>
        <w:t xml:space="preserve"> </w:t>
      </w:r>
    </w:p>
    <w:p w14:paraId="0BCFAF9C" w14:textId="57E55F0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Wasylkiw, L., Emms, A., Meuse, R., &amp; Poirier, K. (2009). Are all models created equal? A content analysis of women in advertisements of fitness versus fashion magazines. </w:t>
      </w:r>
      <w:r w:rsidRPr="000D7858">
        <w:rPr>
          <w:rFonts w:ascii="Times New Roman" w:hAnsi="Times New Roman" w:cs="Times New Roman"/>
          <w:i/>
          <w:color w:val="000000" w:themeColor="text1"/>
          <w:sz w:val="24"/>
          <w:szCs w:val="24"/>
        </w:rPr>
        <w:t>Body Image, 6</w:t>
      </w:r>
      <w:r w:rsidRPr="000D7858">
        <w:rPr>
          <w:rFonts w:ascii="Times New Roman" w:hAnsi="Times New Roman" w:cs="Times New Roman"/>
          <w:color w:val="000000" w:themeColor="text1"/>
          <w:sz w:val="24"/>
          <w:szCs w:val="24"/>
        </w:rPr>
        <w:t xml:space="preserve">(2), 137-140. </w:t>
      </w:r>
      <w:hyperlink r:id="rId86" w:history="1">
        <w:r w:rsidR="00971B0D" w:rsidRPr="005D040A">
          <w:rPr>
            <w:rStyle w:val="Hyperlink"/>
            <w:rFonts w:ascii="Times New Roman" w:hAnsi="Times New Roman" w:cs="Times New Roman"/>
            <w:sz w:val="24"/>
            <w:szCs w:val="24"/>
          </w:rPr>
          <w:t>https://doi.org/10.1016/j.bodyim.2009.01.005</w:t>
        </w:r>
      </w:hyperlink>
      <w:r w:rsidR="00971B0D">
        <w:rPr>
          <w:rFonts w:ascii="Times New Roman" w:hAnsi="Times New Roman" w:cs="Times New Roman"/>
          <w:color w:val="000000" w:themeColor="text1"/>
          <w:sz w:val="24"/>
          <w:szCs w:val="24"/>
        </w:rPr>
        <w:t xml:space="preserve"> </w:t>
      </w:r>
    </w:p>
    <w:p w14:paraId="3990AF77" w14:textId="6599DFF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t xml:space="preserve">Webster, J., &amp; Tiggemann, M. (2003). The relationship between women's body satisfaction and self-image across the life span: The role of cognitive control. </w:t>
      </w:r>
      <w:r w:rsidRPr="000D7858">
        <w:rPr>
          <w:rFonts w:ascii="Times New Roman" w:hAnsi="Times New Roman" w:cs="Times New Roman"/>
          <w:i/>
          <w:color w:val="000000" w:themeColor="text1"/>
          <w:sz w:val="24"/>
          <w:szCs w:val="24"/>
        </w:rPr>
        <w:t>The Journal of Genetic Psychology, 164</w:t>
      </w:r>
      <w:r w:rsidRPr="000D7858">
        <w:rPr>
          <w:rFonts w:ascii="Times New Roman" w:hAnsi="Times New Roman" w:cs="Times New Roman"/>
          <w:color w:val="000000" w:themeColor="text1"/>
          <w:sz w:val="24"/>
          <w:szCs w:val="24"/>
        </w:rPr>
        <w:t xml:space="preserve">(2), 241-252. </w:t>
      </w:r>
      <w:hyperlink r:id="rId87" w:history="1">
        <w:r w:rsidR="00971B0D" w:rsidRPr="005D040A">
          <w:rPr>
            <w:rStyle w:val="Hyperlink"/>
            <w:rFonts w:ascii="Times New Roman" w:hAnsi="Times New Roman" w:cs="Times New Roman"/>
            <w:sz w:val="24"/>
            <w:szCs w:val="24"/>
          </w:rPr>
          <w:t>https://doi.org/10.1080/00221320309597980</w:t>
        </w:r>
      </w:hyperlink>
      <w:r w:rsidR="00971B0D">
        <w:rPr>
          <w:rFonts w:ascii="Times New Roman" w:hAnsi="Times New Roman" w:cs="Times New Roman"/>
          <w:color w:val="000000" w:themeColor="text1"/>
          <w:sz w:val="24"/>
          <w:szCs w:val="24"/>
        </w:rPr>
        <w:t xml:space="preserve"> </w:t>
      </w:r>
    </w:p>
    <w:p w14:paraId="7EA8401E" w14:textId="55B7495D" w:rsidR="002C56BC" w:rsidRPr="000D7858" w:rsidRDefault="002C56BC" w:rsidP="00051C4E">
      <w:pPr>
        <w:pStyle w:val="EndNoteBibliography"/>
        <w:spacing w:after="0" w:line="480" w:lineRule="auto"/>
        <w:ind w:left="720" w:hanging="720"/>
        <w:rPr>
          <w:rFonts w:ascii="Times New Roman" w:hAnsi="Times New Roman" w:cs="Times New Roman"/>
          <w:color w:val="000000" w:themeColor="text1"/>
          <w:sz w:val="24"/>
          <w:szCs w:val="24"/>
        </w:rPr>
      </w:pPr>
      <w:r w:rsidRPr="000D7858">
        <w:rPr>
          <w:rFonts w:ascii="Times New Roman" w:hAnsi="Times New Roman" w:cs="Times New Roman"/>
          <w:color w:val="000000" w:themeColor="text1"/>
          <w:sz w:val="24"/>
          <w:szCs w:val="24"/>
        </w:rPr>
        <w:lastRenderedPageBreak/>
        <w:t xml:space="preserve">Wilcox, S. (1997). Age and gender in relation to body attitudes is there a double standard of aging? </w:t>
      </w:r>
      <w:r w:rsidRPr="000D7858">
        <w:rPr>
          <w:rFonts w:ascii="Times New Roman" w:hAnsi="Times New Roman" w:cs="Times New Roman"/>
          <w:i/>
          <w:color w:val="000000" w:themeColor="text1"/>
          <w:sz w:val="24"/>
          <w:szCs w:val="24"/>
        </w:rPr>
        <w:t>Psychology of Women Quarterly, 21</w:t>
      </w:r>
      <w:r w:rsidRPr="000D7858">
        <w:rPr>
          <w:rFonts w:ascii="Times New Roman" w:hAnsi="Times New Roman" w:cs="Times New Roman"/>
          <w:color w:val="000000" w:themeColor="text1"/>
          <w:sz w:val="24"/>
          <w:szCs w:val="24"/>
        </w:rPr>
        <w:t xml:space="preserve">(4), 549-565. </w:t>
      </w:r>
      <w:hyperlink r:id="rId88" w:history="1">
        <w:r w:rsidR="00971B0D" w:rsidRPr="005D040A">
          <w:rPr>
            <w:rStyle w:val="Hyperlink"/>
            <w:rFonts w:ascii="Times New Roman" w:hAnsi="Times New Roman" w:cs="Times New Roman"/>
            <w:sz w:val="24"/>
            <w:szCs w:val="24"/>
          </w:rPr>
          <w:t>https://doi.org/10.1111/j.1471-6402.1997.tb00130.x</w:t>
        </w:r>
      </w:hyperlink>
      <w:r w:rsidR="00971B0D">
        <w:rPr>
          <w:rFonts w:ascii="Times New Roman" w:hAnsi="Times New Roman" w:cs="Times New Roman"/>
          <w:color w:val="000000" w:themeColor="text1"/>
          <w:sz w:val="24"/>
          <w:szCs w:val="24"/>
        </w:rPr>
        <w:t xml:space="preserve"> </w:t>
      </w:r>
    </w:p>
    <w:p w14:paraId="72FEF5D9" w14:textId="72722E23" w:rsidR="002C56BC" w:rsidRPr="000D7858" w:rsidRDefault="002C56BC" w:rsidP="00971B0D">
      <w:pPr>
        <w:pStyle w:val="EndNoteBibliography"/>
        <w:spacing w:line="480" w:lineRule="auto"/>
        <w:ind w:left="720" w:hanging="720"/>
        <w:rPr>
          <w:color w:val="000000" w:themeColor="text1"/>
        </w:rPr>
        <w:sectPr w:rsidR="002C56BC" w:rsidRPr="000D7858" w:rsidSect="00051C4E">
          <w:pgSz w:w="11906" w:h="16838"/>
          <w:pgMar w:top="1440" w:right="1440" w:bottom="1440" w:left="1440" w:header="708" w:footer="708" w:gutter="0"/>
          <w:cols w:space="708"/>
          <w:docGrid w:linePitch="360"/>
        </w:sectPr>
      </w:pPr>
      <w:r w:rsidRPr="000D7858">
        <w:rPr>
          <w:rFonts w:ascii="Times New Roman" w:hAnsi="Times New Roman" w:cs="Times New Roman"/>
          <w:color w:val="000000" w:themeColor="text1"/>
          <w:sz w:val="24"/>
          <w:szCs w:val="24"/>
        </w:rPr>
        <w:t xml:space="preserve">Wimberly, S. R., Carver, C. S., Laurenceau, J.-P., Harris, S. D., &amp; Antoni, M. H. (2005). Perceived partner reactions to diagnosis and treatment of breast cancer: impact on psychosocial and psychosexual adjustment. </w:t>
      </w:r>
      <w:r w:rsidRPr="000D7858">
        <w:rPr>
          <w:rFonts w:ascii="Times New Roman" w:hAnsi="Times New Roman" w:cs="Times New Roman"/>
          <w:i/>
          <w:color w:val="000000" w:themeColor="text1"/>
          <w:sz w:val="24"/>
          <w:szCs w:val="24"/>
        </w:rPr>
        <w:t xml:space="preserve">Journal </w:t>
      </w:r>
      <w:r w:rsidR="00C91E63" w:rsidRPr="000D7858">
        <w:rPr>
          <w:rFonts w:ascii="Times New Roman" w:hAnsi="Times New Roman" w:cs="Times New Roman"/>
          <w:i/>
          <w:color w:val="000000" w:themeColor="text1"/>
          <w:sz w:val="24"/>
          <w:szCs w:val="24"/>
        </w:rPr>
        <w:t xml:space="preserve">of Consulting and Clinical </w:t>
      </w:r>
      <w:r w:rsidR="00C91E63" w:rsidRPr="00971B0D">
        <w:rPr>
          <w:rFonts w:ascii="Times New Roman" w:hAnsi="Times New Roman" w:cs="Times New Roman"/>
          <w:i/>
          <w:color w:val="000000" w:themeColor="text1"/>
          <w:sz w:val="24"/>
          <w:szCs w:val="24"/>
        </w:rPr>
        <w:t>Psychology</w:t>
      </w:r>
      <w:r w:rsidRPr="00971B0D">
        <w:rPr>
          <w:rFonts w:ascii="Times New Roman" w:hAnsi="Times New Roman" w:cs="Times New Roman"/>
          <w:i/>
          <w:color w:val="000000" w:themeColor="text1"/>
          <w:sz w:val="24"/>
          <w:szCs w:val="24"/>
        </w:rPr>
        <w:t>, 73</w:t>
      </w:r>
      <w:r w:rsidRPr="00971B0D">
        <w:rPr>
          <w:rFonts w:ascii="Times New Roman" w:hAnsi="Times New Roman" w:cs="Times New Roman"/>
          <w:color w:val="000000" w:themeColor="text1"/>
          <w:sz w:val="24"/>
          <w:szCs w:val="24"/>
        </w:rPr>
        <w:t>(2), 300</w:t>
      </w:r>
      <w:r w:rsidR="00971B0D" w:rsidRPr="00971B0D">
        <w:rPr>
          <w:rFonts w:ascii="Times New Roman" w:hAnsi="Times New Roman" w:cs="Times New Roman"/>
          <w:color w:val="000000" w:themeColor="text1"/>
          <w:sz w:val="24"/>
          <w:szCs w:val="24"/>
        </w:rPr>
        <w:t>-311</w:t>
      </w:r>
      <w:r w:rsidRPr="00971B0D">
        <w:rPr>
          <w:rFonts w:ascii="Times New Roman" w:hAnsi="Times New Roman" w:cs="Times New Roman"/>
          <w:color w:val="000000" w:themeColor="text1"/>
          <w:sz w:val="24"/>
          <w:szCs w:val="24"/>
        </w:rPr>
        <w:t>.</w:t>
      </w:r>
      <w:r w:rsidR="00971B0D" w:rsidRPr="00971B0D">
        <w:rPr>
          <w:rFonts w:ascii="Times New Roman" w:hAnsi="Times New Roman" w:cs="Times New Roman"/>
          <w:color w:val="000000" w:themeColor="text1"/>
          <w:sz w:val="24"/>
          <w:szCs w:val="24"/>
        </w:rPr>
        <w:t xml:space="preserve"> </w:t>
      </w:r>
      <w:hyperlink r:id="rId89" w:history="1">
        <w:r w:rsidR="00971B0D" w:rsidRPr="00971B0D">
          <w:rPr>
            <w:rStyle w:val="Hyperlink"/>
            <w:rFonts w:ascii="Times New Roman" w:hAnsi="Times New Roman" w:cs="Times New Roman"/>
            <w:sz w:val="24"/>
            <w:szCs w:val="24"/>
          </w:rPr>
          <w:t>https://doi.org/10.1037/0022-006X.73.2.300</w:t>
        </w:r>
      </w:hyperlink>
      <w:r w:rsidR="00971B0D">
        <w:rPr>
          <w:color w:val="000000" w:themeColor="text1"/>
        </w:rPr>
        <w:t xml:space="preserve"> </w:t>
      </w:r>
    </w:p>
    <w:p w14:paraId="3A2A70AE" w14:textId="77777777" w:rsidR="002C56BC" w:rsidRPr="000D7858" w:rsidRDefault="002C56BC" w:rsidP="00051C4E">
      <w:pPr>
        <w:spacing w:line="480" w:lineRule="auto"/>
        <w:rPr>
          <w:rFonts w:eastAsia="Calibri"/>
          <w:color w:val="000000" w:themeColor="text1"/>
        </w:rPr>
      </w:pPr>
      <w:r w:rsidRPr="000D7858">
        <w:rPr>
          <w:rFonts w:eastAsia="Calibri"/>
          <w:color w:val="000000" w:themeColor="text1"/>
        </w:rPr>
        <w:lastRenderedPageBreak/>
        <w:t>Table 1.</w:t>
      </w:r>
    </w:p>
    <w:p w14:paraId="09319DF4" w14:textId="77777777" w:rsidR="002C56BC" w:rsidRPr="000D7858" w:rsidRDefault="002C56BC" w:rsidP="00051C4E">
      <w:pPr>
        <w:spacing w:line="480" w:lineRule="auto"/>
        <w:rPr>
          <w:rFonts w:eastAsia="Calibri"/>
          <w:i/>
          <w:color w:val="000000" w:themeColor="text1"/>
        </w:rPr>
      </w:pPr>
      <w:r w:rsidRPr="000D7858">
        <w:rPr>
          <w:rFonts w:eastAsia="Calibri"/>
          <w:i/>
          <w:color w:val="000000" w:themeColor="text1"/>
        </w:rPr>
        <w:t>Demographic and Medical Characteristics of the Sample (N =492)</w:t>
      </w:r>
    </w:p>
    <w:tbl>
      <w:tblPr>
        <w:tblStyle w:val="TableGrid1"/>
        <w:tblW w:w="13895"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5"/>
        <w:gridCol w:w="2268"/>
        <w:gridCol w:w="2268"/>
        <w:gridCol w:w="5106"/>
        <w:gridCol w:w="850"/>
      </w:tblGrid>
      <w:tr w:rsidR="000D7858" w:rsidRPr="000D7858" w14:paraId="47AFD9BD" w14:textId="77777777" w:rsidTr="00EE7047">
        <w:trPr>
          <w:gridAfter w:val="2"/>
          <w:wAfter w:w="5956" w:type="dxa"/>
          <w:trHeight w:val="246"/>
        </w:trPr>
        <w:tc>
          <w:tcPr>
            <w:tcW w:w="3403" w:type="dxa"/>
            <w:gridSpan w:val="2"/>
            <w:tcBorders>
              <w:top w:val="single" w:sz="4" w:space="0" w:color="auto"/>
              <w:bottom w:val="nil"/>
            </w:tcBorders>
          </w:tcPr>
          <w:p w14:paraId="4F854BD8" w14:textId="77777777" w:rsidR="002C56BC" w:rsidRPr="000D7858" w:rsidRDefault="002C56BC" w:rsidP="00051C4E">
            <w:pPr>
              <w:rPr>
                <w:b/>
                <w:color w:val="000000" w:themeColor="text1"/>
                <w:sz w:val="21"/>
                <w:szCs w:val="21"/>
              </w:rPr>
            </w:pPr>
            <w:r w:rsidRPr="000D7858">
              <w:rPr>
                <w:b/>
                <w:color w:val="000000" w:themeColor="text1"/>
                <w:sz w:val="21"/>
                <w:szCs w:val="21"/>
              </w:rPr>
              <w:t>Characteristic</w:t>
            </w:r>
          </w:p>
        </w:tc>
        <w:tc>
          <w:tcPr>
            <w:tcW w:w="2268" w:type="dxa"/>
            <w:tcBorders>
              <w:top w:val="single" w:sz="4" w:space="0" w:color="auto"/>
              <w:bottom w:val="single" w:sz="4" w:space="0" w:color="auto"/>
            </w:tcBorders>
          </w:tcPr>
          <w:p w14:paraId="47BB6BC5" w14:textId="77777777" w:rsidR="002C56BC" w:rsidRPr="000D7858" w:rsidRDefault="002C56BC" w:rsidP="00051C4E">
            <w:pPr>
              <w:jc w:val="center"/>
              <w:rPr>
                <w:b/>
                <w:color w:val="000000" w:themeColor="text1"/>
                <w:sz w:val="21"/>
                <w:szCs w:val="21"/>
              </w:rPr>
            </w:pPr>
            <w:r w:rsidRPr="000D7858">
              <w:rPr>
                <w:b/>
                <w:color w:val="000000" w:themeColor="text1"/>
                <w:sz w:val="21"/>
                <w:szCs w:val="21"/>
              </w:rPr>
              <w:t xml:space="preserve">Women not treated for Breast Cancer  </w:t>
            </w:r>
            <w:proofErr w:type="gramStart"/>
            <w:r w:rsidRPr="000D7858">
              <w:rPr>
                <w:b/>
                <w:color w:val="000000" w:themeColor="text1"/>
                <w:sz w:val="21"/>
                <w:szCs w:val="21"/>
              </w:rPr>
              <w:t xml:space="preserve">   (</w:t>
            </w:r>
            <w:proofErr w:type="gramEnd"/>
            <w:r w:rsidRPr="000D7858">
              <w:rPr>
                <w:b/>
                <w:i/>
                <w:color w:val="000000" w:themeColor="text1"/>
                <w:sz w:val="21"/>
                <w:szCs w:val="21"/>
              </w:rPr>
              <w:t xml:space="preserve">n </w:t>
            </w:r>
            <w:r w:rsidRPr="000D7858">
              <w:rPr>
                <w:b/>
                <w:color w:val="000000" w:themeColor="text1"/>
                <w:sz w:val="21"/>
                <w:szCs w:val="21"/>
              </w:rPr>
              <w:t>= 323)</w:t>
            </w:r>
          </w:p>
        </w:tc>
        <w:tc>
          <w:tcPr>
            <w:tcW w:w="2268" w:type="dxa"/>
            <w:tcBorders>
              <w:top w:val="single" w:sz="4" w:space="0" w:color="auto"/>
              <w:bottom w:val="single" w:sz="4" w:space="0" w:color="auto"/>
            </w:tcBorders>
          </w:tcPr>
          <w:p w14:paraId="7C223749" w14:textId="77777777" w:rsidR="002C56BC" w:rsidRPr="000D7858" w:rsidRDefault="002C56BC" w:rsidP="00051C4E">
            <w:pPr>
              <w:jc w:val="center"/>
              <w:rPr>
                <w:b/>
                <w:color w:val="000000" w:themeColor="text1"/>
                <w:sz w:val="21"/>
                <w:szCs w:val="21"/>
              </w:rPr>
            </w:pPr>
            <w:r w:rsidRPr="000D7858">
              <w:rPr>
                <w:b/>
                <w:color w:val="000000" w:themeColor="text1"/>
                <w:sz w:val="21"/>
                <w:szCs w:val="21"/>
              </w:rPr>
              <w:t xml:space="preserve">Women treated for Breast Cancer        </w:t>
            </w:r>
            <w:proofErr w:type="gramStart"/>
            <w:r w:rsidRPr="000D7858">
              <w:rPr>
                <w:b/>
                <w:color w:val="000000" w:themeColor="text1"/>
                <w:sz w:val="21"/>
                <w:szCs w:val="21"/>
              </w:rPr>
              <w:t xml:space="preserve">   (</w:t>
            </w:r>
            <w:proofErr w:type="gramEnd"/>
            <w:r w:rsidRPr="000D7858">
              <w:rPr>
                <w:b/>
                <w:i/>
                <w:color w:val="000000" w:themeColor="text1"/>
                <w:sz w:val="21"/>
                <w:szCs w:val="21"/>
              </w:rPr>
              <w:t>n</w:t>
            </w:r>
            <w:r w:rsidRPr="000D7858">
              <w:rPr>
                <w:b/>
                <w:color w:val="000000" w:themeColor="text1"/>
                <w:sz w:val="21"/>
                <w:szCs w:val="21"/>
              </w:rPr>
              <w:t xml:space="preserve"> = 169)</w:t>
            </w:r>
          </w:p>
        </w:tc>
      </w:tr>
      <w:tr w:rsidR="000D7858" w:rsidRPr="000D7858" w14:paraId="66ED9760" w14:textId="77777777" w:rsidTr="00EE7047">
        <w:trPr>
          <w:gridAfter w:val="2"/>
          <w:wAfter w:w="5956" w:type="dxa"/>
          <w:trHeight w:val="246"/>
        </w:trPr>
        <w:tc>
          <w:tcPr>
            <w:tcW w:w="3403" w:type="dxa"/>
            <w:gridSpan w:val="2"/>
            <w:tcBorders>
              <w:top w:val="nil"/>
              <w:bottom w:val="nil"/>
            </w:tcBorders>
          </w:tcPr>
          <w:p w14:paraId="404108FE" w14:textId="77777777" w:rsidR="002C56BC" w:rsidRPr="000D7858" w:rsidRDefault="002C56BC" w:rsidP="00051C4E">
            <w:pPr>
              <w:rPr>
                <w:color w:val="000000" w:themeColor="text1"/>
                <w:sz w:val="21"/>
                <w:szCs w:val="21"/>
              </w:rPr>
            </w:pPr>
          </w:p>
        </w:tc>
        <w:tc>
          <w:tcPr>
            <w:tcW w:w="2268" w:type="dxa"/>
            <w:tcBorders>
              <w:top w:val="single" w:sz="4" w:space="0" w:color="auto"/>
              <w:bottom w:val="single" w:sz="4" w:space="0" w:color="auto"/>
            </w:tcBorders>
          </w:tcPr>
          <w:p w14:paraId="1A02D03E" w14:textId="77777777" w:rsidR="002C56BC" w:rsidRPr="000D7858" w:rsidRDefault="002C56BC" w:rsidP="00051C4E">
            <w:pPr>
              <w:jc w:val="center"/>
              <w:rPr>
                <w:color w:val="000000" w:themeColor="text1"/>
                <w:sz w:val="21"/>
                <w:szCs w:val="21"/>
              </w:rPr>
            </w:pPr>
            <w:r w:rsidRPr="000D7858">
              <w:rPr>
                <w:color w:val="000000" w:themeColor="text1"/>
                <w:sz w:val="21"/>
                <w:szCs w:val="21"/>
              </w:rPr>
              <w:t>M (SD)</w:t>
            </w:r>
          </w:p>
        </w:tc>
        <w:tc>
          <w:tcPr>
            <w:tcW w:w="2268" w:type="dxa"/>
            <w:tcBorders>
              <w:top w:val="single" w:sz="4" w:space="0" w:color="auto"/>
              <w:bottom w:val="single" w:sz="4" w:space="0" w:color="auto"/>
            </w:tcBorders>
          </w:tcPr>
          <w:p w14:paraId="78FB9770" w14:textId="77777777" w:rsidR="002C56BC" w:rsidRPr="000D7858" w:rsidRDefault="002C56BC" w:rsidP="00051C4E">
            <w:pPr>
              <w:jc w:val="center"/>
              <w:rPr>
                <w:color w:val="000000" w:themeColor="text1"/>
                <w:sz w:val="21"/>
                <w:szCs w:val="21"/>
              </w:rPr>
            </w:pPr>
            <w:r w:rsidRPr="000D7858">
              <w:rPr>
                <w:color w:val="000000" w:themeColor="text1"/>
                <w:sz w:val="21"/>
                <w:szCs w:val="21"/>
              </w:rPr>
              <w:t>M (SD)</w:t>
            </w:r>
          </w:p>
        </w:tc>
      </w:tr>
      <w:tr w:rsidR="000D7858" w:rsidRPr="000D7858" w14:paraId="40DB5937" w14:textId="77777777" w:rsidTr="00EE7047">
        <w:trPr>
          <w:gridAfter w:val="2"/>
          <w:wAfter w:w="5956" w:type="dxa"/>
          <w:trHeight w:val="295"/>
        </w:trPr>
        <w:tc>
          <w:tcPr>
            <w:tcW w:w="3403" w:type="dxa"/>
            <w:gridSpan w:val="2"/>
            <w:tcBorders>
              <w:top w:val="nil"/>
            </w:tcBorders>
          </w:tcPr>
          <w:p w14:paraId="43D52919" w14:textId="77777777" w:rsidR="002C56BC" w:rsidRPr="000D7858" w:rsidRDefault="002C56BC" w:rsidP="00051C4E">
            <w:pPr>
              <w:rPr>
                <w:color w:val="000000" w:themeColor="text1"/>
                <w:sz w:val="21"/>
                <w:szCs w:val="21"/>
              </w:rPr>
            </w:pPr>
            <w:r w:rsidRPr="000D7858">
              <w:rPr>
                <w:color w:val="000000" w:themeColor="text1"/>
                <w:sz w:val="21"/>
                <w:szCs w:val="21"/>
              </w:rPr>
              <w:t>Age at baseline (years)*</w:t>
            </w:r>
          </w:p>
        </w:tc>
        <w:tc>
          <w:tcPr>
            <w:tcW w:w="2268" w:type="dxa"/>
            <w:tcBorders>
              <w:top w:val="single" w:sz="4" w:space="0" w:color="auto"/>
            </w:tcBorders>
          </w:tcPr>
          <w:p w14:paraId="63967B26" w14:textId="77777777" w:rsidR="002C56BC" w:rsidRPr="000D7858" w:rsidRDefault="002C56BC" w:rsidP="00051C4E">
            <w:pPr>
              <w:jc w:val="center"/>
              <w:rPr>
                <w:color w:val="000000" w:themeColor="text1"/>
                <w:sz w:val="21"/>
                <w:szCs w:val="21"/>
              </w:rPr>
            </w:pPr>
            <w:r w:rsidRPr="000D7858">
              <w:rPr>
                <w:color w:val="000000" w:themeColor="text1"/>
                <w:sz w:val="21"/>
                <w:szCs w:val="21"/>
              </w:rPr>
              <w:t>47.6 (8.4)</w:t>
            </w:r>
          </w:p>
        </w:tc>
        <w:tc>
          <w:tcPr>
            <w:tcW w:w="2268" w:type="dxa"/>
            <w:tcBorders>
              <w:top w:val="single" w:sz="4" w:space="0" w:color="auto"/>
            </w:tcBorders>
          </w:tcPr>
          <w:p w14:paraId="1EFF3D32" w14:textId="77777777" w:rsidR="002C56BC" w:rsidRPr="000D7858" w:rsidRDefault="002C56BC" w:rsidP="00051C4E">
            <w:pPr>
              <w:jc w:val="center"/>
              <w:rPr>
                <w:color w:val="000000" w:themeColor="text1"/>
                <w:sz w:val="21"/>
                <w:szCs w:val="21"/>
              </w:rPr>
            </w:pPr>
            <w:r w:rsidRPr="000D7858">
              <w:rPr>
                <w:color w:val="000000" w:themeColor="text1"/>
                <w:sz w:val="21"/>
                <w:szCs w:val="21"/>
              </w:rPr>
              <w:t>49.9 (8.2)</w:t>
            </w:r>
          </w:p>
        </w:tc>
      </w:tr>
      <w:tr w:rsidR="000D7858" w:rsidRPr="000D7858" w14:paraId="5D714E93" w14:textId="77777777" w:rsidTr="00EE7047">
        <w:trPr>
          <w:gridAfter w:val="2"/>
          <w:wAfter w:w="5956" w:type="dxa"/>
          <w:trHeight w:val="282"/>
        </w:trPr>
        <w:tc>
          <w:tcPr>
            <w:tcW w:w="3403" w:type="dxa"/>
            <w:gridSpan w:val="2"/>
          </w:tcPr>
          <w:p w14:paraId="39FA79B5" w14:textId="77777777" w:rsidR="002C56BC" w:rsidRPr="000D7858" w:rsidRDefault="002C56BC" w:rsidP="00051C4E">
            <w:pPr>
              <w:rPr>
                <w:color w:val="000000" w:themeColor="text1"/>
                <w:sz w:val="21"/>
                <w:szCs w:val="21"/>
              </w:rPr>
            </w:pPr>
            <w:r w:rsidRPr="000D7858">
              <w:rPr>
                <w:color w:val="000000" w:themeColor="text1"/>
                <w:sz w:val="21"/>
                <w:szCs w:val="21"/>
              </w:rPr>
              <w:t>BMI</w:t>
            </w:r>
          </w:p>
        </w:tc>
        <w:tc>
          <w:tcPr>
            <w:tcW w:w="2268" w:type="dxa"/>
          </w:tcPr>
          <w:p w14:paraId="591BEFB7" w14:textId="77777777" w:rsidR="002C56BC" w:rsidRPr="000D7858" w:rsidRDefault="002C56BC" w:rsidP="00051C4E">
            <w:pPr>
              <w:jc w:val="center"/>
              <w:rPr>
                <w:color w:val="000000" w:themeColor="text1"/>
                <w:sz w:val="21"/>
                <w:szCs w:val="21"/>
              </w:rPr>
            </w:pPr>
            <w:r w:rsidRPr="000D7858">
              <w:rPr>
                <w:color w:val="000000" w:themeColor="text1"/>
                <w:sz w:val="21"/>
                <w:szCs w:val="21"/>
              </w:rPr>
              <w:t>26.3 (6.5)</w:t>
            </w:r>
          </w:p>
        </w:tc>
        <w:tc>
          <w:tcPr>
            <w:tcW w:w="2268" w:type="dxa"/>
          </w:tcPr>
          <w:p w14:paraId="1FC82CF4" w14:textId="77777777" w:rsidR="002C56BC" w:rsidRPr="000D7858" w:rsidRDefault="002C56BC" w:rsidP="00051C4E">
            <w:pPr>
              <w:jc w:val="center"/>
              <w:rPr>
                <w:color w:val="000000" w:themeColor="text1"/>
                <w:sz w:val="21"/>
                <w:szCs w:val="21"/>
              </w:rPr>
            </w:pPr>
            <w:r w:rsidRPr="000D7858">
              <w:rPr>
                <w:color w:val="000000" w:themeColor="text1"/>
                <w:sz w:val="21"/>
                <w:szCs w:val="21"/>
              </w:rPr>
              <w:t>26.8 (5.9)</w:t>
            </w:r>
          </w:p>
        </w:tc>
      </w:tr>
      <w:tr w:rsidR="000D7858" w:rsidRPr="000D7858" w14:paraId="5C981768" w14:textId="77777777" w:rsidTr="00EE7047">
        <w:trPr>
          <w:gridAfter w:val="2"/>
          <w:wAfter w:w="5956" w:type="dxa"/>
          <w:trHeight w:val="295"/>
        </w:trPr>
        <w:tc>
          <w:tcPr>
            <w:tcW w:w="3403" w:type="dxa"/>
            <w:gridSpan w:val="2"/>
          </w:tcPr>
          <w:p w14:paraId="5EE0579C" w14:textId="77777777" w:rsidR="002C56BC" w:rsidRPr="000D7858" w:rsidRDefault="002C56BC" w:rsidP="00051C4E">
            <w:pPr>
              <w:rPr>
                <w:color w:val="000000" w:themeColor="text1"/>
                <w:sz w:val="21"/>
                <w:szCs w:val="21"/>
              </w:rPr>
            </w:pPr>
            <w:r w:rsidRPr="000D7858">
              <w:rPr>
                <w:color w:val="000000" w:themeColor="text1"/>
                <w:sz w:val="21"/>
                <w:szCs w:val="21"/>
              </w:rPr>
              <w:t>Months since diagnosis</w:t>
            </w:r>
          </w:p>
        </w:tc>
        <w:tc>
          <w:tcPr>
            <w:tcW w:w="2268" w:type="dxa"/>
          </w:tcPr>
          <w:p w14:paraId="5F8DDF53" w14:textId="77777777" w:rsidR="002C56BC" w:rsidRPr="000D7858" w:rsidRDefault="002C56BC" w:rsidP="00051C4E">
            <w:pPr>
              <w:jc w:val="center"/>
              <w:rPr>
                <w:color w:val="000000" w:themeColor="text1"/>
                <w:sz w:val="21"/>
                <w:szCs w:val="21"/>
              </w:rPr>
            </w:pPr>
          </w:p>
        </w:tc>
        <w:tc>
          <w:tcPr>
            <w:tcW w:w="2268" w:type="dxa"/>
          </w:tcPr>
          <w:p w14:paraId="60BD6351" w14:textId="77777777" w:rsidR="002C56BC" w:rsidRPr="000D7858" w:rsidRDefault="002C56BC" w:rsidP="00051C4E">
            <w:pPr>
              <w:jc w:val="center"/>
              <w:rPr>
                <w:color w:val="000000" w:themeColor="text1"/>
                <w:sz w:val="21"/>
                <w:szCs w:val="21"/>
              </w:rPr>
            </w:pPr>
            <w:r w:rsidRPr="000D7858">
              <w:rPr>
                <w:color w:val="000000" w:themeColor="text1"/>
                <w:sz w:val="21"/>
                <w:szCs w:val="21"/>
              </w:rPr>
              <w:t>48.8 (51.5)</w:t>
            </w:r>
          </w:p>
        </w:tc>
      </w:tr>
      <w:tr w:rsidR="000D7858" w:rsidRPr="000D7858" w14:paraId="0AD4A647" w14:textId="77777777" w:rsidTr="00EE7047">
        <w:trPr>
          <w:gridAfter w:val="2"/>
          <w:wAfter w:w="5956" w:type="dxa"/>
          <w:trHeight w:val="295"/>
        </w:trPr>
        <w:tc>
          <w:tcPr>
            <w:tcW w:w="3403" w:type="dxa"/>
            <w:gridSpan w:val="2"/>
            <w:tcBorders>
              <w:bottom w:val="nil"/>
            </w:tcBorders>
          </w:tcPr>
          <w:p w14:paraId="51C6C9B8" w14:textId="77777777" w:rsidR="002C56BC" w:rsidRPr="000D7858" w:rsidRDefault="002C56BC" w:rsidP="00051C4E">
            <w:pPr>
              <w:rPr>
                <w:color w:val="000000" w:themeColor="text1"/>
                <w:sz w:val="21"/>
                <w:szCs w:val="21"/>
              </w:rPr>
            </w:pPr>
            <w:r w:rsidRPr="000D7858">
              <w:rPr>
                <w:color w:val="000000" w:themeColor="text1"/>
                <w:sz w:val="21"/>
                <w:szCs w:val="21"/>
              </w:rPr>
              <w:t>Months since treatment</w:t>
            </w:r>
          </w:p>
        </w:tc>
        <w:tc>
          <w:tcPr>
            <w:tcW w:w="2268" w:type="dxa"/>
            <w:tcBorders>
              <w:bottom w:val="nil"/>
            </w:tcBorders>
          </w:tcPr>
          <w:p w14:paraId="523588FC" w14:textId="77777777" w:rsidR="002C56BC" w:rsidRPr="000D7858" w:rsidRDefault="002C56BC" w:rsidP="00051C4E">
            <w:pPr>
              <w:jc w:val="center"/>
              <w:rPr>
                <w:color w:val="000000" w:themeColor="text1"/>
                <w:sz w:val="21"/>
                <w:szCs w:val="21"/>
              </w:rPr>
            </w:pPr>
          </w:p>
        </w:tc>
        <w:tc>
          <w:tcPr>
            <w:tcW w:w="2268" w:type="dxa"/>
            <w:tcBorders>
              <w:bottom w:val="nil"/>
            </w:tcBorders>
          </w:tcPr>
          <w:p w14:paraId="6AD51006" w14:textId="77777777" w:rsidR="002C56BC" w:rsidRPr="000D7858" w:rsidRDefault="002C56BC" w:rsidP="00051C4E">
            <w:pPr>
              <w:jc w:val="center"/>
              <w:rPr>
                <w:color w:val="000000" w:themeColor="text1"/>
                <w:sz w:val="21"/>
                <w:szCs w:val="21"/>
              </w:rPr>
            </w:pPr>
            <w:r w:rsidRPr="000D7858">
              <w:rPr>
                <w:color w:val="000000" w:themeColor="text1"/>
                <w:sz w:val="21"/>
                <w:szCs w:val="21"/>
              </w:rPr>
              <w:t>21.7 (26.4)</w:t>
            </w:r>
          </w:p>
        </w:tc>
      </w:tr>
      <w:tr w:rsidR="000D7858" w:rsidRPr="000D7858" w14:paraId="2989C260" w14:textId="77777777" w:rsidTr="00EE7047">
        <w:trPr>
          <w:gridAfter w:val="2"/>
          <w:wAfter w:w="5956" w:type="dxa"/>
          <w:trHeight w:val="265"/>
        </w:trPr>
        <w:tc>
          <w:tcPr>
            <w:tcW w:w="3403" w:type="dxa"/>
            <w:gridSpan w:val="2"/>
            <w:tcBorders>
              <w:top w:val="nil"/>
              <w:bottom w:val="nil"/>
            </w:tcBorders>
          </w:tcPr>
          <w:p w14:paraId="1AFB9B15" w14:textId="77777777" w:rsidR="002C56BC" w:rsidRPr="000D7858" w:rsidRDefault="002C56BC" w:rsidP="00051C4E">
            <w:pPr>
              <w:rPr>
                <w:color w:val="000000" w:themeColor="text1"/>
                <w:sz w:val="21"/>
                <w:szCs w:val="21"/>
              </w:rPr>
            </w:pPr>
          </w:p>
        </w:tc>
        <w:tc>
          <w:tcPr>
            <w:tcW w:w="2268" w:type="dxa"/>
            <w:tcBorders>
              <w:top w:val="single" w:sz="4" w:space="0" w:color="auto"/>
              <w:bottom w:val="single" w:sz="4" w:space="0" w:color="auto"/>
            </w:tcBorders>
          </w:tcPr>
          <w:p w14:paraId="41792B54" w14:textId="77777777" w:rsidR="002C56BC" w:rsidRPr="000D7858" w:rsidRDefault="002C56BC" w:rsidP="00051C4E">
            <w:pPr>
              <w:jc w:val="center"/>
              <w:rPr>
                <w:color w:val="000000" w:themeColor="text1"/>
                <w:sz w:val="21"/>
                <w:szCs w:val="21"/>
              </w:rPr>
            </w:pPr>
            <w:r w:rsidRPr="000D7858">
              <w:rPr>
                <w:color w:val="000000" w:themeColor="text1"/>
                <w:sz w:val="21"/>
                <w:szCs w:val="21"/>
              </w:rPr>
              <w:t>N (%)</w:t>
            </w:r>
          </w:p>
        </w:tc>
        <w:tc>
          <w:tcPr>
            <w:tcW w:w="2268" w:type="dxa"/>
            <w:tcBorders>
              <w:top w:val="single" w:sz="4" w:space="0" w:color="auto"/>
              <w:bottom w:val="single" w:sz="4" w:space="0" w:color="auto"/>
            </w:tcBorders>
          </w:tcPr>
          <w:p w14:paraId="607FFFEB" w14:textId="77777777" w:rsidR="002C56BC" w:rsidRPr="000D7858" w:rsidRDefault="002C56BC" w:rsidP="00051C4E">
            <w:pPr>
              <w:jc w:val="center"/>
              <w:rPr>
                <w:color w:val="000000" w:themeColor="text1"/>
                <w:sz w:val="21"/>
                <w:szCs w:val="21"/>
              </w:rPr>
            </w:pPr>
            <w:r w:rsidRPr="000D7858">
              <w:rPr>
                <w:color w:val="000000" w:themeColor="text1"/>
                <w:sz w:val="21"/>
                <w:szCs w:val="21"/>
              </w:rPr>
              <w:t>N (%)</w:t>
            </w:r>
          </w:p>
        </w:tc>
      </w:tr>
      <w:tr w:rsidR="000D7858" w:rsidRPr="000D7858" w14:paraId="07C12987" w14:textId="77777777" w:rsidTr="00EE7047">
        <w:trPr>
          <w:gridAfter w:val="2"/>
          <w:wAfter w:w="5956" w:type="dxa"/>
          <w:trHeight w:val="295"/>
        </w:trPr>
        <w:tc>
          <w:tcPr>
            <w:tcW w:w="3403" w:type="dxa"/>
            <w:gridSpan w:val="2"/>
            <w:tcBorders>
              <w:top w:val="nil"/>
            </w:tcBorders>
          </w:tcPr>
          <w:p w14:paraId="24F294D9" w14:textId="77777777" w:rsidR="002C56BC" w:rsidRPr="000D7858" w:rsidRDefault="002C56BC" w:rsidP="00051C4E">
            <w:pPr>
              <w:rPr>
                <w:color w:val="000000" w:themeColor="text1"/>
                <w:sz w:val="21"/>
                <w:szCs w:val="21"/>
              </w:rPr>
            </w:pPr>
            <w:r w:rsidRPr="000D7858">
              <w:rPr>
                <w:color w:val="000000" w:themeColor="text1"/>
                <w:sz w:val="21"/>
                <w:szCs w:val="21"/>
              </w:rPr>
              <w:t>Ethnicity</w:t>
            </w:r>
          </w:p>
        </w:tc>
        <w:tc>
          <w:tcPr>
            <w:tcW w:w="2268" w:type="dxa"/>
            <w:tcBorders>
              <w:top w:val="single" w:sz="4" w:space="0" w:color="auto"/>
            </w:tcBorders>
          </w:tcPr>
          <w:p w14:paraId="0945169C" w14:textId="77777777" w:rsidR="002C56BC" w:rsidRPr="000D7858" w:rsidRDefault="002C56BC" w:rsidP="00051C4E">
            <w:pPr>
              <w:jc w:val="center"/>
              <w:rPr>
                <w:color w:val="000000" w:themeColor="text1"/>
                <w:sz w:val="21"/>
                <w:szCs w:val="21"/>
              </w:rPr>
            </w:pPr>
          </w:p>
        </w:tc>
        <w:tc>
          <w:tcPr>
            <w:tcW w:w="2268" w:type="dxa"/>
            <w:tcBorders>
              <w:top w:val="single" w:sz="4" w:space="0" w:color="auto"/>
            </w:tcBorders>
          </w:tcPr>
          <w:p w14:paraId="3A8126FA" w14:textId="77777777" w:rsidR="002C56BC" w:rsidRPr="000D7858" w:rsidRDefault="002C56BC" w:rsidP="00051C4E">
            <w:pPr>
              <w:jc w:val="center"/>
              <w:rPr>
                <w:color w:val="000000" w:themeColor="text1"/>
                <w:sz w:val="21"/>
                <w:szCs w:val="21"/>
              </w:rPr>
            </w:pPr>
          </w:p>
        </w:tc>
      </w:tr>
      <w:tr w:rsidR="000D7858" w:rsidRPr="000D7858" w14:paraId="6B0E522C" w14:textId="77777777" w:rsidTr="00EE7047">
        <w:trPr>
          <w:gridAfter w:val="2"/>
          <w:wAfter w:w="5956" w:type="dxa"/>
          <w:trHeight w:val="295"/>
        </w:trPr>
        <w:tc>
          <w:tcPr>
            <w:tcW w:w="3403" w:type="dxa"/>
            <w:gridSpan w:val="2"/>
          </w:tcPr>
          <w:p w14:paraId="1862D851" w14:textId="77777777" w:rsidR="002C56BC" w:rsidRPr="000D7858" w:rsidRDefault="002C56BC" w:rsidP="00051C4E">
            <w:pPr>
              <w:tabs>
                <w:tab w:val="left" w:pos="2130"/>
              </w:tabs>
              <w:ind w:firstLine="426"/>
              <w:rPr>
                <w:color w:val="000000" w:themeColor="text1"/>
                <w:sz w:val="21"/>
                <w:szCs w:val="21"/>
              </w:rPr>
            </w:pPr>
            <w:r w:rsidRPr="000D7858">
              <w:rPr>
                <w:color w:val="000000" w:themeColor="text1"/>
                <w:sz w:val="21"/>
                <w:szCs w:val="21"/>
              </w:rPr>
              <w:t>White</w:t>
            </w:r>
          </w:p>
        </w:tc>
        <w:tc>
          <w:tcPr>
            <w:tcW w:w="2268" w:type="dxa"/>
          </w:tcPr>
          <w:p w14:paraId="23115EB7" w14:textId="77777777" w:rsidR="002C56BC" w:rsidRPr="000D7858" w:rsidRDefault="002C56BC" w:rsidP="00051C4E">
            <w:pPr>
              <w:jc w:val="center"/>
              <w:rPr>
                <w:color w:val="000000" w:themeColor="text1"/>
                <w:sz w:val="21"/>
                <w:szCs w:val="21"/>
              </w:rPr>
            </w:pPr>
            <w:r w:rsidRPr="000D7858">
              <w:rPr>
                <w:color w:val="000000" w:themeColor="text1"/>
                <w:sz w:val="21"/>
                <w:szCs w:val="21"/>
              </w:rPr>
              <w:t>308 (95.3)</w:t>
            </w:r>
          </w:p>
        </w:tc>
        <w:tc>
          <w:tcPr>
            <w:tcW w:w="2268" w:type="dxa"/>
          </w:tcPr>
          <w:p w14:paraId="6C6B4A4D" w14:textId="77777777" w:rsidR="002C56BC" w:rsidRPr="000D7858" w:rsidRDefault="002C56BC" w:rsidP="00051C4E">
            <w:pPr>
              <w:jc w:val="center"/>
              <w:rPr>
                <w:color w:val="000000" w:themeColor="text1"/>
                <w:sz w:val="21"/>
                <w:szCs w:val="21"/>
              </w:rPr>
            </w:pPr>
            <w:r w:rsidRPr="000D7858">
              <w:rPr>
                <w:color w:val="000000" w:themeColor="text1"/>
                <w:sz w:val="21"/>
                <w:szCs w:val="21"/>
              </w:rPr>
              <w:t>165 (97.6)</w:t>
            </w:r>
          </w:p>
        </w:tc>
      </w:tr>
      <w:tr w:rsidR="000D7858" w:rsidRPr="000D7858" w14:paraId="1B03374A" w14:textId="77777777" w:rsidTr="00EE7047">
        <w:trPr>
          <w:gridAfter w:val="2"/>
          <w:wAfter w:w="5956" w:type="dxa"/>
          <w:trHeight w:val="282"/>
        </w:trPr>
        <w:tc>
          <w:tcPr>
            <w:tcW w:w="3403" w:type="dxa"/>
            <w:gridSpan w:val="2"/>
          </w:tcPr>
          <w:p w14:paraId="1F7358E6"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Asian/Asian British</w:t>
            </w:r>
          </w:p>
        </w:tc>
        <w:tc>
          <w:tcPr>
            <w:tcW w:w="2268" w:type="dxa"/>
          </w:tcPr>
          <w:p w14:paraId="27262D39" w14:textId="77777777" w:rsidR="002C56BC" w:rsidRPr="000D7858" w:rsidRDefault="002C56BC" w:rsidP="00051C4E">
            <w:pPr>
              <w:jc w:val="center"/>
              <w:rPr>
                <w:color w:val="000000" w:themeColor="text1"/>
                <w:sz w:val="21"/>
                <w:szCs w:val="21"/>
              </w:rPr>
            </w:pPr>
            <w:r w:rsidRPr="000D7858">
              <w:rPr>
                <w:color w:val="000000" w:themeColor="text1"/>
                <w:sz w:val="21"/>
                <w:szCs w:val="21"/>
              </w:rPr>
              <w:t>9 (2.8)</w:t>
            </w:r>
          </w:p>
        </w:tc>
        <w:tc>
          <w:tcPr>
            <w:tcW w:w="2268" w:type="dxa"/>
          </w:tcPr>
          <w:p w14:paraId="7EA1A9FC" w14:textId="77777777" w:rsidR="002C56BC" w:rsidRPr="000D7858" w:rsidRDefault="002C56BC" w:rsidP="00051C4E">
            <w:pPr>
              <w:jc w:val="center"/>
              <w:rPr>
                <w:color w:val="000000" w:themeColor="text1"/>
                <w:sz w:val="21"/>
                <w:szCs w:val="21"/>
              </w:rPr>
            </w:pPr>
            <w:r w:rsidRPr="000D7858">
              <w:rPr>
                <w:color w:val="000000" w:themeColor="text1"/>
                <w:sz w:val="21"/>
                <w:szCs w:val="21"/>
              </w:rPr>
              <w:t>0 (0.6)</w:t>
            </w:r>
          </w:p>
        </w:tc>
      </w:tr>
      <w:tr w:rsidR="000D7858" w:rsidRPr="000D7858" w14:paraId="747D593C" w14:textId="77777777" w:rsidTr="00EE7047">
        <w:trPr>
          <w:gridAfter w:val="2"/>
          <w:wAfter w:w="5956" w:type="dxa"/>
          <w:trHeight w:val="282"/>
        </w:trPr>
        <w:tc>
          <w:tcPr>
            <w:tcW w:w="3403" w:type="dxa"/>
            <w:gridSpan w:val="2"/>
          </w:tcPr>
          <w:p w14:paraId="656CC668"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Black/African/Caribbean/Black British</w:t>
            </w:r>
          </w:p>
        </w:tc>
        <w:tc>
          <w:tcPr>
            <w:tcW w:w="2268" w:type="dxa"/>
          </w:tcPr>
          <w:p w14:paraId="19046A49" w14:textId="77777777" w:rsidR="002C56BC" w:rsidRPr="000D7858" w:rsidRDefault="002C56BC" w:rsidP="00051C4E">
            <w:pPr>
              <w:jc w:val="center"/>
              <w:rPr>
                <w:color w:val="000000" w:themeColor="text1"/>
                <w:sz w:val="21"/>
                <w:szCs w:val="21"/>
              </w:rPr>
            </w:pPr>
            <w:r w:rsidRPr="000D7858">
              <w:rPr>
                <w:color w:val="000000" w:themeColor="text1"/>
                <w:sz w:val="21"/>
                <w:szCs w:val="21"/>
              </w:rPr>
              <w:t>1 (0.3)</w:t>
            </w:r>
          </w:p>
        </w:tc>
        <w:tc>
          <w:tcPr>
            <w:tcW w:w="2268" w:type="dxa"/>
          </w:tcPr>
          <w:p w14:paraId="596E3894" w14:textId="77777777" w:rsidR="002C56BC" w:rsidRPr="000D7858" w:rsidRDefault="002C56BC" w:rsidP="00051C4E">
            <w:pPr>
              <w:jc w:val="center"/>
              <w:rPr>
                <w:color w:val="000000" w:themeColor="text1"/>
                <w:sz w:val="21"/>
                <w:szCs w:val="21"/>
              </w:rPr>
            </w:pPr>
            <w:r w:rsidRPr="000D7858">
              <w:rPr>
                <w:color w:val="000000" w:themeColor="text1"/>
                <w:sz w:val="21"/>
                <w:szCs w:val="21"/>
              </w:rPr>
              <w:t>1 (0.6)</w:t>
            </w:r>
          </w:p>
        </w:tc>
      </w:tr>
      <w:tr w:rsidR="000D7858" w:rsidRPr="000D7858" w14:paraId="2FE5A0C5" w14:textId="77777777" w:rsidTr="00EE7047">
        <w:trPr>
          <w:gridAfter w:val="2"/>
          <w:wAfter w:w="5956" w:type="dxa"/>
          <w:trHeight w:val="282"/>
        </w:trPr>
        <w:tc>
          <w:tcPr>
            <w:tcW w:w="3403" w:type="dxa"/>
            <w:gridSpan w:val="2"/>
          </w:tcPr>
          <w:p w14:paraId="07D539FA"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Mixed/Multiple Ethnic Group</w:t>
            </w:r>
          </w:p>
        </w:tc>
        <w:tc>
          <w:tcPr>
            <w:tcW w:w="2268" w:type="dxa"/>
          </w:tcPr>
          <w:p w14:paraId="1A1DE3F2" w14:textId="77777777" w:rsidR="002C56BC" w:rsidRPr="000D7858" w:rsidRDefault="002C56BC" w:rsidP="00051C4E">
            <w:pPr>
              <w:jc w:val="center"/>
              <w:rPr>
                <w:color w:val="000000" w:themeColor="text1"/>
                <w:sz w:val="21"/>
                <w:szCs w:val="21"/>
              </w:rPr>
            </w:pPr>
            <w:r w:rsidRPr="000D7858">
              <w:rPr>
                <w:color w:val="000000" w:themeColor="text1"/>
                <w:sz w:val="21"/>
                <w:szCs w:val="21"/>
              </w:rPr>
              <w:t>5 (1.5)</w:t>
            </w:r>
          </w:p>
        </w:tc>
        <w:tc>
          <w:tcPr>
            <w:tcW w:w="2268" w:type="dxa"/>
          </w:tcPr>
          <w:p w14:paraId="07BE7044" w14:textId="77777777" w:rsidR="002C56BC" w:rsidRPr="000D7858" w:rsidRDefault="002C56BC" w:rsidP="00051C4E">
            <w:pPr>
              <w:jc w:val="center"/>
              <w:rPr>
                <w:color w:val="000000" w:themeColor="text1"/>
                <w:sz w:val="21"/>
                <w:szCs w:val="21"/>
              </w:rPr>
            </w:pPr>
            <w:r w:rsidRPr="000D7858">
              <w:rPr>
                <w:color w:val="000000" w:themeColor="text1"/>
                <w:sz w:val="21"/>
                <w:szCs w:val="21"/>
              </w:rPr>
              <w:t>2 (1.2)</w:t>
            </w:r>
          </w:p>
        </w:tc>
      </w:tr>
      <w:tr w:rsidR="000D7858" w:rsidRPr="000D7858" w14:paraId="5FAE203E" w14:textId="77777777" w:rsidTr="00EE7047">
        <w:trPr>
          <w:gridAfter w:val="2"/>
          <w:wAfter w:w="5956" w:type="dxa"/>
          <w:trHeight w:val="295"/>
        </w:trPr>
        <w:tc>
          <w:tcPr>
            <w:tcW w:w="3403" w:type="dxa"/>
            <w:gridSpan w:val="2"/>
          </w:tcPr>
          <w:p w14:paraId="175564A9"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Relationship Status</w:t>
            </w:r>
          </w:p>
        </w:tc>
        <w:tc>
          <w:tcPr>
            <w:tcW w:w="2268" w:type="dxa"/>
          </w:tcPr>
          <w:p w14:paraId="4203589F" w14:textId="77777777" w:rsidR="002C56BC" w:rsidRPr="000D7858" w:rsidRDefault="002C56BC" w:rsidP="00051C4E">
            <w:pPr>
              <w:jc w:val="center"/>
              <w:rPr>
                <w:color w:val="000000" w:themeColor="text1"/>
                <w:sz w:val="21"/>
                <w:szCs w:val="21"/>
              </w:rPr>
            </w:pPr>
          </w:p>
        </w:tc>
        <w:tc>
          <w:tcPr>
            <w:tcW w:w="2268" w:type="dxa"/>
          </w:tcPr>
          <w:p w14:paraId="156BB291" w14:textId="77777777" w:rsidR="002C56BC" w:rsidRPr="000D7858" w:rsidRDefault="002C56BC" w:rsidP="00051C4E">
            <w:pPr>
              <w:jc w:val="center"/>
              <w:rPr>
                <w:color w:val="000000" w:themeColor="text1"/>
                <w:sz w:val="21"/>
                <w:szCs w:val="21"/>
              </w:rPr>
            </w:pPr>
          </w:p>
        </w:tc>
      </w:tr>
      <w:tr w:rsidR="000D7858" w:rsidRPr="000D7858" w14:paraId="55689363" w14:textId="77777777" w:rsidTr="00EE7047">
        <w:trPr>
          <w:gridAfter w:val="2"/>
          <w:wAfter w:w="5956" w:type="dxa"/>
          <w:trHeight w:val="295"/>
        </w:trPr>
        <w:tc>
          <w:tcPr>
            <w:tcW w:w="3403" w:type="dxa"/>
            <w:gridSpan w:val="2"/>
          </w:tcPr>
          <w:p w14:paraId="3617D3E0"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Single</w:t>
            </w:r>
          </w:p>
        </w:tc>
        <w:tc>
          <w:tcPr>
            <w:tcW w:w="2268" w:type="dxa"/>
          </w:tcPr>
          <w:p w14:paraId="4B27FAB0" w14:textId="77777777" w:rsidR="002C56BC" w:rsidRPr="000D7858" w:rsidRDefault="002C56BC" w:rsidP="00051C4E">
            <w:pPr>
              <w:jc w:val="center"/>
              <w:rPr>
                <w:color w:val="000000" w:themeColor="text1"/>
                <w:sz w:val="21"/>
                <w:szCs w:val="21"/>
              </w:rPr>
            </w:pPr>
            <w:r w:rsidRPr="000D7858">
              <w:rPr>
                <w:color w:val="000000" w:themeColor="text1"/>
                <w:sz w:val="21"/>
                <w:szCs w:val="21"/>
              </w:rPr>
              <w:t>26 (8.0)</w:t>
            </w:r>
          </w:p>
        </w:tc>
        <w:tc>
          <w:tcPr>
            <w:tcW w:w="2268" w:type="dxa"/>
          </w:tcPr>
          <w:p w14:paraId="57C90242" w14:textId="77777777" w:rsidR="002C56BC" w:rsidRPr="000D7858" w:rsidRDefault="002C56BC" w:rsidP="00051C4E">
            <w:pPr>
              <w:jc w:val="center"/>
              <w:rPr>
                <w:color w:val="000000" w:themeColor="text1"/>
                <w:sz w:val="21"/>
                <w:szCs w:val="21"/>
              </w:rPr>
            </w:pPr>
            <w:r w:rsidRPr="000D7858">
              <w:rPr>
                <w:color w:val="000000" w:themeColor="text1"/>
                <w:sz w:val="21"/>
                <w:szCs w:val="21"/>
              </w:rPr>
              <w:t>24 (14)</w:t>
            </w:r>
          </w:p>
        </w:tc>
      </w:tr>
      <w:tr w:rsidR="000D7858" w:rsidRPr="000D7858" w14:paraId="64A8CF1D" w14:textId="77777777" w:rsidTr="00EE7047">
        <w:trPr>
          <w:gridAfter w:val="2"/>
          <w:wAfter w:w="5956" w:type="dxa"/>
          <w:trHeight w:val="295"/>
        </w:trPr>
        <w:tc>
          <w:tcPr>
            <w:tcW w:w="3403" w:type="dxa"/>
            <w:gridSpan w:val="2"/>
          </w:tcPr>
          <w:p w14:paraId="27EB2F02"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Married/In a relationship</w:t>
            </w:r>
          </w:p>
        </w:tc>
        <w:tc>
          <w:tcPr>
            <w:tcW w:w="2268" w:type="dxa"/>
          </w:tcPr>
          <w:p w14:paraId="047724BD" w14:textId="77777777" w:rsidR="002C56BC" w:rsidRPr="000D7858" w:rsidRDefault="002C56BC" w:rsidP="00051C4E">
            <w:pPr>
              <w:jc w:val="center"/>
              <w:rPr>
                <w:color w:val="000000" w:themeColor="text1"/>
                <w:sz w:val="21"/>
                <w:szCs w:val="21"/>
              </w:rPr>
            </w:pPr>
            <w:r w:rsidRPr="000D7858">
              <w:rPr>
                <w:color w:val="000000" w:themeColor="text1"/>
                <w:sz w:val="21"/>
                <w:szCs w:val="21"/>
              </w:rPr>
              <w:t>261 (73.6)</w:t>
            </w:r>
          </w:p>
        </w:tc>
        <w:tc>
          <w:tcPr>
            <w:tcW w:w="2268" w:type="dxa"/>
          </w:tcPr>
          <w:p w14:paraId="69C9254C" w14:textId="77777777" w:rsidR="002C56BC" w:rsidRPr="000D7858" w:rsidRDefault="002C56BC" w:rsidP="00051C4E">
            <w:pPr>
              <w:jc w:val="center"/>
              <w:rPr>
                <w:color w:val="000000" w:themeColor="text1"/>
                <w:sz w:val="21"/>
                <w:szCs w:val="21"/>
              </w:rPr>
            </w:pPr>
            <w:r w:rsidRPr="000D7858">
              <w:rPr>
                <w:color w:val="000000" w:themeColor="text1"/>
                <w:sz w:val="21"/>
                <w:szCs w:val="21"/>
              </w:rPr>
              <w:t>124 (73.4)</w:t>
            </w:r>
          </w:p>
        </w:tc>
      </w:tr>
      <w:tr w:rsidR="000D7858" w:rsidRPr="000D7858" w14:paraId="4609CC77" w14:textId="77777777" w:rsidTr="00EE7047">
        <w:trPr>
          <w:gridAfter w:val="2"/>
          <w:wAfter w:w="5956" w:type="dxa"/>
          <w:trHeight w:val="295"/>
        </w:trPr>
        <w:tc>
          <w:tcPr>
            <w:tcW w:w="3403" w:type="dxa"/>
            <w:gridSpan w:val="2"/>
          </w:tcPr>
          <w:p w14:paraId="3B1E8B10"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Divorced/Separated</w:t>
            </w:r>
          </w:p>
        </w:tc>
        <w:tc>
          <w:tcPr>
            <w:tcW w:w="2268" w:type="dxa"/>
          </w:tcPr>
          <w:p w14:paraId="1DC9C480" w14:textId="77777777" w:rsidR="002C56BC" w:rsidRPr="000D7858" w:rsidRDefault="002C56BC" w:rsidP="00051C4E">
            <w:pPr>
              <w:jc w:val="center"/>
              <w:rPr>
                <w:color w:val="000000" w:themeColor="text1"/>
                <w:sz w:val="21"/>
                <w:szCs w:val="21"/>
              </w:rPr>
            </w:pPr>
            <w:r w:rsidRPr="000D7858">
              <w:rPr>
                <w:color w:val="000000" w:themeColor="text1"/>
                <w:sz w:val="21"/>
                <w:szCs w:val="21"/>
              </w:rPr>
              <w:t>31 (9.8)</w:t>
            </w:r>
          </w:p>
        </w:tc>
        <w:tc>
          <w:tcPr>
            <w:tcW w:w="2268" w:type="dxa"/>
          </w:tcPr>
          <w:p w14:paraId="60841440" w14:textId="77777777" w:rsidR="002C56BC" w:rsidRPr="000D7858" w:rsidRDefault="002C56BC" w:rsidP="00051C4E">
            <w:pPr>
              <w:jc w:val="center"/>
              <w:rPr>
                <w:color w:val="000000" w:themeColor="text1"/>
                <w:sz w:val="21"/>
                <w:szCs w:val="21"/>
              </w:rPr>
            </w:pPr>
            <w:r w:rsidRPr="000D7858">
              <w:rPr>
                <w:color w:val="000000" w:themeColor="text1"/>
                <w:sz w:val="21"/>
                <w:szCs w:val="21"/>
              </w:rPr>
              <w:t>17 (10.1)</w:t>
            </w:r>
          </w:p>
        </w:tc>
      </w:tr>
      <w:tr w:rsidR="000D7858" w:rsidRPr="000D7858" w14:paraId="2083EE25" w14:textId="77777777" w:rsidTr="00EE7047">
        <w:trPr>
          <w:gridAfter w:val="2"/>
          <w:wAfter w:w="5956" w:type="dxa"/>
          <w:trHeight w:val="295"/>
        </w:trPr>
        <w:tc>
          <w:tcPr>
            <w:tcW w:w="3403" w:type="dxa"/>
            <w:gridSpan w:val="2"/>
          </w:tcPr>
          <w:p w14:paraId="00F5DCAF" w14:textId="77777777" w:rsidR="002C56BC" w:rsidRPr="000D7858" w:rsidRDefault="002C56BC" w:rsidP="00051C4E">
            <w:pPr>
              <w:tabs>
                <w:tab w:val="left" w:pos="2085"/>
                <w:tab w:val="left" w:pos="2385"/>
              </w:tabs>
              <w:ind w:firstLine="426"/>
              <w:rPr>
                <w:color w:val="000000" w:themeColor="text1"/>
                <w:sz w:val="21"/>
                <w:szCs w:val="21"/>
              </w:rPr>
            </w:pPr>
            <w:r w:rsidRPr="000D7858">
              <w:rPr>
                <w:color w:val="000000" w:themeColor="text1"/>
                <w:sz w:val="21"/>
                <w:szCs w:val="21"/>
              </w:rPr>
              <w:t>Widowed</w:t>
            </w:r>
          </w:p>
        </w:tc>
        <w:tc>
          <w:tcPr>
            <w:tcW w:w="2268" w:type="dxa"/>
          </w:tcPr>
          <w:p w14:paraId="731FC4D1" w14:textId="77777777" w:rsidR="002C56BC" w:rsidRPr="000D7858" w:rsidRDefault="002C56BC" w:rsidP="00051C4E">
            <w:pPr>
              <w:jc w:val="center"/>
              <w:rPr>
                <w:color w:val="000000" w:themeColor="text1"/>
                <w:sz w:val="21"/>
                <w:szCs w:val="21"/>
              </w:rPr>
            </w:pPr>
            <w:r w:rsidRPr="000D7858">
              <w:rPr>
                <w:color w:val="000000" w:themeColor="text1"/>
                <w:sz w:val="21"/>
                <w:szCs w:val="21"/>
              </w:rPr>
              <w:t>5 (1.5)</w:t>
            </w:r>
          </w:p>
        </w:tc>
        <w:tc>
          <w:tcPr>
            <w:tcW w:w="2268" w:type="dxa"/>
          </w:tcPr>
          <w:p w14:paraId="24CE7C51" w14:textId="77777777" w:rsidR="002C56BC" w:rsidRPr="000D7858" w:rsidRDefault="002C56BC" w:rsidP="00051C4E">
            <w:pPr>
              <w:jc w:val="center"/>
              <w:rPr>
                <w:color w:val="000000" w:themeColor="text1"/>
                <w:sz w:val="21"/>
                <w:szCs w:val="21"/>
              </w:rPr>
            </w:pPr>
            <w:r w:rsidRPr="000D7858">
              <w:rPr>
                <w:color w:val="000000" w:themeColor="text1"/>
                <w:sz w:val="21"/>
                <w:szCs w:val="21"/>
              </w:rPr>
              <w:t>3 (1.8)</w:t>
            </w:r>
          </w:p>
        </w:tc>
      </w:tr>
      <w:tr w:rsidR="000D7858" w:rsidRPr="000D7858" w14:paraId="16E9BE07" w14:textId="77777777" w:rsidTr="00EE7047">
        <w:trPr>
          <w:gridAfter w:val="2"/>
          <w:wAfter w:w="5956" w:type="dxa"/>
          <w:trHeight w:val="295"/>
        </w:trPr>
        <w:tc>
          <w:tcPr>
            <w:tcW w:w="3403" w:type="dxa"/>
            <w:gridSpan w:val="2"/>
          </w:tcPr>
          <w:p w14:paraId="0053B632" w14:textId="77777777" w:rsidR="002C56BC" w:rsidRPr="000D7858" w:rsidRDefault="002C56BC" w:rsidP="00051C4E">
            <w:pPr>
              <w:tabs>
                <w:tab w:val="left" w:pos="2085"/>
                <w:tab w:val="left" w:pos="2385"/>
              </w:tabs>
              <w:ind w:firstLine="426"/>
              <w:rPr>
                <w:color w:val="000000" w:themeColor="text1"/>
                <w:sz w:val="21"/>
                <w:szCs w:val="21"/>
              </w:rPr>
            </w:pPr>
            <w:r w:rsidRPr="000D7858">
              <w:rPr>
                <w:color w:val="000000" w:themeColor="text1"/>
                <w:sz w:val="21"/>
                <w:szCs w:val="21"/>
              </w:rPr>
              <w:t>Prefer not to say</w:t>
            </w:r>
          </w:p>
        </w:tc>
        <w:tc>
          <w:tcPr>
            <w:tcW w:w="2268" w:type="dxa"/>
          </w:tcPr>
          <w:p w14:paraId="26814AD9" w14:textId="77777777" w:rsidR="002C56BC" w:rsidRPr="000D7858" w:rsidRDefault="002C56BC" w:rsidP="00051C4E">
            <w:pPr>
              <w:jc w:val="center"/>
              <w:rPr>
                <w:color w:val="000000" w:themeColor="text1"/>
                <w:sz w:val="21"/>
                <w:szCs w:val="21"/>
              </w:rPr>
            </w:pPr>
            <w:r w:rsidRPr="000D7858">
              <w:rPr>
                <w:color w:val="000000" w:themeColor="text1"/>
                <w:sz w:val="21"/>
                <w:szCs w:val="21"/>
              </w:rPr>
              <w:t>0 (0.0)</w:t>
            </w:r>
          </w:p>
        </w:tc>
        <w:tc>
          <w:tcPr>
            <w:tcW w:w="2268" w:type="dxa"/>
          </w:tcPr>
          <w:p w14:paraId="49212087" w14:textId="77777777" w:rsidR="002C56BC" w:rsidRPr="000D7858" w:rsidRDefault="002C56BC" w:rsidP="00051C4E">
            <w:pPr>
              <w:jc w:val="center"/>
              <w:rPr>
                <w:color w:val="000000" w:themeColor="text1"/>
                <w:sz w:val="21"/>
                <w:szCs w:val="21"/>
              </w:rPr>
            </w:pPr>
            <w:r w:rsidRPr="000D7858">
              <w:rPr>
                <w:color w:val="000000" w:themeColor="text1"/>
                <w:sz w:val="21"/>
                <w:szCs w:val="21"/>
              </w:rPr>
              <w:t>1 (0.6)</w:t>
            </w:r>
          </w:p>
        </w:tc>
      </w:tr>
      <w:tr w:rsidR="000D7858" w:rsidRPr="000D7858" w14:paraId="42CE8C39" w14:textId="77777777" w:rsidTr="00EE7047">
        <w:trPr>
          <w:gridAfter w:val="2"/>
          <w:wAfter w:w="5956" w:type="dxa"/>
          <w:trHeight w:val="295"/>
        </w:trPr>
        <w:tc>
          <w:tcPr>
            <w:tcW w:w="3403" w:type="dxa"/>
            <w:gridSpan w:val="2"/>
          </w:tcPr>
          <w:p w14:paraId="202BC3FF"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Parenthood</w:t>
            </w:r>
          </w:p>
        </w:tc>
        <w:tc>
          <w:tcPr>
            <w:tcW w:w="2268" w:type="dxa"/>
          </w:tcPr>
          <w:p w14:paraId="4A0AE2FB" w14:textId="77777777" w:rsidR="002C56BC" w:rsidRPr="000D7858" w:rsidRDefault="002C56BC" w:rsidP="00051C4E">
            <w:pPr>
              <w:jc w:val="center"/>
              <w:rPr>
                <w:color w:val="000000" w:themeColor="text1"/>
                <w:sz w:val="21"/>
                <w:szCs w:val="21"/>
              </w:rPr>
            </w:pPr>
          </w:p>
        </w:tc>
        <w:tc>
          <w:tcPr>
            <w:tcW w:w="2268" w:type="dxa"/>
          </w:tcPr>
          <w:p w14:paraId="1EB28CC1" w14:textId="77777777" w:rsidR="002C56BC" w:rsidRPr="000D7858" w:rsidRDefault="002C56BC" w:rsidP="00051C4E">
            <w:pPr>
              <w:jc w:val="center"/>
              <w:rPr>
                <w:color w:val="000000" w:themeColor="text1"/>
                <w:sz w:val="21"/>
                <w:szCs w:val="21"/>
              </w:rPr>
            </w:pPr>
          </w:p>
        </w:tc>
      </w:tr>
      <w:tr w:rsidR="000D7858" w:rsidRPr="000D7858" w14:paraId="647BB9E4" w14:textId="77777777" w:rsidTr="00EE7047">
        <w:trPr>
          <w:gridAfter w:val="2"/>
          <w:wAfter w:w="5956" w:type="dxa"/>
          <w:trHeight w:val="295"/>
        </w:trPr>
        <w:tc>
          <w:tcPr>
            <w:tcW w:w="3403" w:type="dxa"/>
            <w:gridSpan w:val="2"/>
          </w:tcPr>
          <w:p w14:paraId="08E644D2"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At least one child</w:t>
            </w:r>
          </w:p>
        </w:tc>
        <w:tc>
          <w:tcPr>
            <w:tcW w:w="2268" w:type="dxa"/>
          </w:tcPr>
          <w:p w14:paraId="04EAE52A" w14:textId="77777777" w:rsidR="002C56BC" w:rsidRPr="000D7858" w:rsidRDefault="002C56BC" w:rsidP="00051C4E">
            <w:pPr>
              <w:jc w:val="center"/>
              <w:rPr>
                <w:color w:val="000000" w:themeColor="text1"/>
                <w:sz w:val="21"/>
                <w:szCs w:val="21"/>
              </w:rPr>
            </w:pPr>
            <w:r w:rsidRPr="000D7858">
              <w:rPr>
                <w:color w:val="000000" w:themeColor="text1"/>
                <w:sz w:val="21"/>
                <w:szCs w:val="21"/>
              </w:rPr>
              <w:t>239 (74.5)</w:t>
            </w:r>
          </w:p>
        </w:tc>
        <w:tc>
          <w:tcPr>
            <w:tcW w:w="2268" w:type="dxa"/>
          </w:tcPr>
          <w:p w14:paraId="42662A90" w14:textId="77777777" w:rsidR="002C56BC" w:rsidRPr="000D7858" w:rsidRDefault="002C56BC" w:rsidP="00051C4E">
            <w:pPr>
              <w:jc w:val="center"/>
              <w:rPr>
                <w:color w:val="000000" w:themeColor="text1"/>
                <w:sz w:val="21"/>
                <w:szCs w:val="21"/>
              </w:rPr>
            </w:pPr>
            <w:r w:rsidRPr="000D7858">
              <w:rPr>
                <w:color w:val="000000" w:themeColor="text1"/>
                <w:sz w:val="21"/>
                <w:szCs w:val="21"/>
              </w:rPr>
              <w:t>134 (79.9)</w:t>
            </w:r>
          </w:p>
        </w:tc>
      </w:tr>
      <w:tr w:rsidR="000D7858" w:rsidRPr="000D7858" w14:paraId="0B3F0D62" w14:textId="77777777" w:rsidTr="00EE7047">
        <w:trPr>
          <w:gridAfter w:val="2"/>
          <w:wAfter w:w="5956" w:type="dxa"/>
          <w:trHeight w:val="282"/>
        </w:trPr>
        <w:tc>
          <w:tcPr>
            <w:tcW w:w="3403" w:type="dxa"/>
            <w:gridSpan w:val="2"/>
          </w:tcPr>
          <w:p w14:paraId="79974906"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Employment status*</w:t>
            </w:r>
          </w:p>
        </w:tc>
        <w:tc>
          <w:tcPr>
            <w:tcW w:w="2268" w:type="dxa"/>
          </w:tcPr>
          <w:p w14:paraId="3BD96C48" w14:textId="77777777" w:rsidR="002C56BC" w:rsidRPr="000D7858" w:rsidRDefault="002C56BC" w:rsidP="00051C4E">
            <w:pPr>
              <w:jc w:val="center"/>
              <w:rPr>
                <w:color w:val="000000" w:themeColor="text1"/>
                <w:sz w:val="21"/>
                <w:szCs w:val="21"/>
              </w:rPr>
            </w:pPr>
          </w:p>
        </w:tc>
        <w:tc>
          <w:tcPr>
            <w:tcW w:w="2268" w:type="dxa"/>
          </w:tcPr>
          <w:p w14:paraId="1F1BDECC" w14:textId="77777777" w:rsidR="002C56BC" w:rsidRPr="000D7858" w:rsidRDefault="002C56BC" w:rsidP="00051C4E">
            <w:pPr>
              <w:jc w:val="center"/>
              <w:rPr>
                <w:color w:val="000000" w:themeColor="text1"/>
                <w:sz w:val="21"/>
                <w:szCs w:val="21"/>
              </w:rPr>
            </w:pPr>
          </w:p>
        </w:tc>
      </w:tr>
      <w:tr w:rsidR="000D7858" w:rsidRPr="000D7858" w14:paraId="1A976994" w14:textId="77777777" w:rsidTr="00EE7047">
        <w:trPr>
          <w:gridAfter w:val="2"/>
          <w:wAfter w:w="5956" w:type="dxa"/>
          <w:trHeight w:val="295"/>
        </w:trPr>
        <w:tc>
          <w:tcPr>
            <w:tcW w:w="3403" w:type="dxa"/>
            <w:gridSpan w:val="2"/>
          </w:tcPr>
          <w:p w14:paraId="0CF110D7"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Employed (full or part-time)</w:t>
            </w:r>
          </w:p>
        </w:tc>
        <w:tc>
          <w:tcPr>
            <w:tcW w:w="2268" w:type="dxa"/>
          </w:tcPr>
          <w:p w14:paraId="171FD057" w14:textId="77777777" w:rsidR="002C56BC" w:rsidRPr="000D7858" w:rsidRDefault="002C56BC" w:rsidP="00051C4E">
            <w:pPr>
              <w:jc w:val="center"/>
              <w:rPr>
                <w:color w:val="000000" w:themeColor="text1"/>
                <w:sz w:val="21"/>
                <w:szCs w:val="21"/>
              </w:rPr>
            </w:pPr>
            <w:r w:rsidRPr="000D7858">
              <w:rPr>
                <w:color w:val="000000" w:themeColor="text1"/>
                <w:sz w:val="21"/>
                <w:szCs w:val="21"/>
              </w:rPr>
              <w:t>274 (84.8)</w:t>
            </w:r>
          </w:p>
        </w:tc>
        <w:tc>
          <w:tcPr>
            <w:tcW w:w="2268" w:type="dxa"/>
          </w:tcPr>
          <w:p w14:paraId="3A8850FA" w14:textId="77777777" w:rsidR="002C56BC" w:rsidRPr="000D7858" w:rsidRDefault="002C56BC" w:rsidP="00051C4E">
            <w:pPr>
              <w:jc w:val="center"/>
              <w:rPr>
                <w:color w:val="000000" w:themeColor="text1"/>
                <w:sz w:val="21"/>
                <w:szCs w:val="21"/>
              </w:rPr>
            </w:pPr>
            <w:r w:rsidRPr="000D7858">
              <w:rPr>
                <w:color w:val="000000" w:themeColor="text1"/>
                <w:sz w:val="21"/>
                <w:szCs w:val="21"/>
              </w:rPr>
              <w:t>123 (72.8)</w:t>
            </w:r>
          </w:p>
        </w:tc>
      </w:tr>
      <w:tr w:rsidR="000D7858" w:rsidRPr="000D7858" w14:paraId="14325495" w14:textId="77777777" w:rsidTr="00EE7047">
        <w:trPr>
          <w:gridAfter w:val="2"/>
          <w:wAfter w:w="5956" w:type="dxa"/>
          <w:trHeight w:val="295"/>
        </w:trPr>
        <w:tc>
          <w:tcPr>
            <w:tcW w:w="3403" w:type="dxa"/>
            <w:gridSpan w:val="2"/>
          </w:tcPr>
          <w:p w14:paraId="3DBA15AD"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Unemployed or Homemaker</w:t>
            </w:r>
          </w:p>
        </w:tc>
        <w:tc>
          <w:tcPr>
            <w:tcW w:w="2268" w:type="dxa"/>
          </w:tcPr>
          <w:p w14:paraId="26DE6F8E" w14:textId="77777777" w:rsidR="002C56BC" w:rsidRPr="000D7858" w:rsidRDefault="002C56BC" w:rsidP="00051C4E">
            <w:pPr>
              <w:jc w:val="center"/>
              <w:rPr>
                <w:color w:val="000000" w:themeColor="text1"/>
                <w:sz w:val="21"/>
                <w:szCs w:val="21"/>
              </w:rPr>
            </w:pPr>
            <w:r w:rsidRPr="000D7858">
              <w:rPr>
                <w:color w:val="000000" w:themeColor="text1"/>
                <w:sz w:val="21"/>
                <w:szCs w:val="21"/>
              </w:rPr>
              <w:t>23 (7.1)</w:t>
            </w:r>
          </w:p>
        </w:tc>
        <w:tc>
          <w:tcPr>
            <w:tcW w:w="2268" w:type="dxa"/>
          </w:tcPr>
          <w:p w14:paraId="3E6A6F08" w14:textId="77777777" w:rsidR="002C56BC" w:rsidRPr="000D7858" w:rsidRDefault="002C56BC" w:rsidP="00051C4E">
            <w:pPr>
              <w:jc w:val="center"/>
              <w:rPr>
                <w:color w:val="000000" w:themeColor="text1"/>
                <w:sz w:val="21"/>
                <w:szCs w:val="21"/>
              </w:rPr>
            </w:pPr>
            <w:r w:rsidRPr="000D7858">
              <w:rPr>
                <w:color w:val="000000" w:themeColor="text1"/>
                <w:sz w:val="21"/>
                <w:szCs w:val="21"/>
              </w:rPr>
              <w:t>13 (7.7)</w:t>
            </w:r>
          </w:p>
        </w:tc>
      </w:tr>
      <w:tr w:rsidR="000D7858" w:rsidRPr="000D7858" w14:paraId="45BCF8A7" w14:textId="77777777" w:rsidTr="00EE7047">
        <w:trPr>
          <w:gridAfter w:val="2"/>
          <w:wAfter w:w="5956" w:type="dxa"/>
          <w:trHeight w:val="295"/>
        </w:trPr>
        <w:tc>
          <w:tcPr>
            <w:tcW w:w="3403" w:type="dxa"/>
            <w:gridSpan w:val="2"/>
          </w:tcPr>
          <w:p w14:paraId="69E3A753"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Retired</w:t>
            </w:r>
          </w:p>
        </w:tc>
        <w:tc>
          <w:tcPr>
            <w:tcW w:w="2268" w:type="dxa"/>
          </w:tcPr>
          <w:p w14:paraId="5D971B21" w14:textId="77777777" w:rsidR="002C56BC" w:rsidRPr="000D7858" w:rsidRDefault="002C56BC" w:rsidP="00051C4E">
            <w:pPr>
              <w:jc w:val="center"/>
              <w:rPr>
                <w:color w:val="000000" w:themeColor="text1"/>
                <w:sz w:val="21"/>
                <w:szCs w:val="21"/>
              </w:rPr>
            </w:pPr>
            <w:r w:rsidRPr="000D7858">
              <w:rPr>
                <w:color w:val="000000" w:themeColor="text1"/>
                <w:sz w:val="21"/>
                <w:szCs w:val="21"/>
              </w:rPr>
              <w:t>16 (5.0)</w:t>
            </w:r>
          </w:p>
        </w:tc>
        <w:tc>
          <w:tcPr>
            <w:tcW w:w="2268" w:type="dxa"/>
          </w:tcPr>
          <w:p w14:paraId="08F8A41F" w14:textId="77777777" w:rsidR="002C56BC" w:rsidRPr="000D7858" w:rsidRDefault="002C56BC" w:rsidP="00051C4E">
            <w:pPr>
              <w:jc w:val="center"/>
              <w:rPr>
                <w:color w:val="000000" w:themeColor="text1"/>
                <w:sz w:val="21"/>
                <w:szCs w:val="21"/>
              </w:rPr>
            </w:pPr>
            <w:r w:rsidRPr="000D7858">
              <w:rPr>
                <w:color w:val="000000" w:themeColor="text1"/>
                <w:sz w:val="21"/>
                <w:szCs w:val="21"/>
              </w:rPr>
              <w:t>23 (13.6)</w:t>
            </w:r>
          </w:p>
        </w:tc>
      </w:tr>
      <w:tr w:rsidR="000D7858" w:rsidRPr="000D7858" w14:paraId="5ED763AB" w14:textId="77777777" w:rsidTr="00EE7047">
        <w:trPr>
          <w:gridAfter w:val="2"/>
          <w:wAfter w:w="5956" w:type="dxa"/>
          <w:trHeight w:val="295"/>
        </w:trPr>
        <w:tc>
          <w:tcPr>
            <w:tcW w:w="3403" w:type="dxa"/>
            <w:gridSpan w:val="2"/>
          </w:tcPr>
          <w:p w14:paraId="7D9BEBC4"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Prolonged sick leave</w:t>
            </w:r>
          </w:p>
        </w:tc>
        <w:tc>
          <w:tcPr>
            <w:tcW w:w="2268" w:type="dxa"/>
          </w:tcPr>
          <w:p w14:paraId="61B0BAE2" w14:textId="77777777" w:rsidR="002C56BC" w:rsidRPr="000D7858" w:rsidRDefault="002C56BC" w:rsidP="00051C4E">
            <w:pPr>
              <w:jc w:val="center"/>
              <w:rPr>
                <w:color w:val="000000" w:themeColor="text1"/>
                <w:sz w:val="21"/>
                <w:szCs w:val="21"/>
              </w:rPr>
            </w:pPr>
            <w:r w:rsidRPr="000D7858">
              <w:rPr>
                <w:color w:val="000000" w:themeColor="text1"/>
                <w:sz w:val="21"/>
                <w:szCs w:val="21"/>
              </w:rPr>
              <w:t>3 (0.9)</w:t>
            </w:r>
          </w:p>
        </w:tc>
        <w:tc>
          <w:tcPr>
            <w:tcW w:w="2268" w:type="dxa"/>
          </w:tcPr>
          <w:p w14:paraId="53FE5388" w14:textId="77777777" w:rsidR="002C56BC" w:rsidRPr="000D7858" w:rsidRDefault="002C56BC" w:rsidP="00051C4E">
            <w:pPr>
              <w:jc w:val="center"/>
              <w:rPr>
                <w:color w:val="000000" w:themeColor="text1"/>
                <w:sz w:val="21"/>
                <w:szCs w:val="21"/>
              </w:rPr>
            </w:pPr>
            <w:r w:rsidRPr="000D7858">
              <w:rPr>
                <w:color w:val="000000" w:themeColor="text1"/>
                <w:sz w:val="21"/>
                <w:szCs w:val="21"/>
              </w:rPr>
              <w:t>7 (4.1)</w:t>
            </w:r>
          </w:p>
        </w:tc>
      </w:tr>
      <w:tr w:rsidR="000D7858" w:rsidRPr="000D7858" w14:paraId="0402D925" w14:textId="77777777" w:rsidTr="00EE7047">
        <w:trPr>
          <w:gridAfter w:val="2"/>
          <w:wAfter w:w="5956" w:type="dxa"/>
          <w:trHeight w:val="295"/>
        </w:trPr>
        <w:tc>
          <w:tcPr>
            <w:tcW w:w="3403" w:type="dxa"/>
            <w:gridSpan w:val="2"/>
          </w:tcPr>
          <w:p w14:paraId="08177A1B"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Student</w:t>
            </w:r>
          </w:p>
        </w:tc>
        <w:tc>
          <w:tcPr>
            <w:tcW w:w="2268" w:type="dxa"/>
          </w:tcPr>
          <w:p w14:paraId="07B40F44" w14:textId="77777777" w:rsidR="002C56BC" w:rsidRPr="000D7858" w:rsidRDefault="002C56BC" w:rsidP="00051C4E">
            <w:pPr>
              <w:jc w:val="center"/>
              <w:rPr>
                <w:color w:val="000000" w:themeColor="text1"/>
                <w:sz w:val="21"/>
                <w:szCs w:val="21"/>
              </w:rPr>
            </w:pPr>
            <w:r w:rsidRPr="000D7858">
              <w:rPr>
                <w:color w:val="000000" w:themeColor="text1"/>
                <w:sz w:val="21"/>
                <w:szCs w:val="21"/>
              </w:rPr>
              <w:t>7 (2.2)</w:t>
            </w:r>
          </w:p>
        </w:tc>
        <w:tc>
          <w:tcPr>
            <w:tcW w:w="2268" w:type="dxa"/>
          </w:tcPr>
          <w:p w14:paraId="21BA52AF" w14:textId="77777777" w:rsidR="002C56BC" w:rsidRPr="000D7858" w:rsidRDefault="002C56BC" w:rsidP="00051C4E">
            <w:pPr>
              <w:jc w:val="center"/>
              <w:rPr>
                <w:color w:val="000000" w:themeColor="text1"/>
                <w:sz w:val="21"/>
                <w:szCs w:val="21"/>
              </w:rPr>
            </w:pPr>
            <w:r w:rsidRPr="000D7858">
              <w:rPr>
                <w:color w:val="000000" w:themeColor="text1"/>
                <w:sz w:val="21"/>
                <w:szCs w:val="21"/>
              </w:rPr>
              <w:t>0 (0)</w:t>
            </w:r>
          </w:p>
        </w:tc>
      </w:tr>
      <w:tr w:rsidR="000D7858" w:rsidRPr="000D7858" w14:paraId="6630C434" w14:textId="77777777" w:rsidTr="00EE7047">
        <w:trPr>
          <w:gridAfter w:val="2"/>
          <w:wAfter w:w="5956" w:type="dxa"/>
          <w:trHeight w:val="295"/>
        </w:trPr>
        <w:tc>
          <w:tcPr>
            <w:tcW w:w="3403" w:type="dxa"/>
            <w:gridSpan w:val="2"/>
          </w:tcPr>
          <w:p w14:paraId="7C51248C"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Prefer not to say</w:t>
            </w:r>
          </w:p>
        </w:tc>
        <w:tc>
          <w:tcPr>
            <w:tcW w:w="2268" w:type="dxa"/>
          </w:tcPr>
          <w:p w14:paraId="4FF41355" w14:textId="77777777" w:rsidR="002C56BC" w:rsidRPr="000D7858" w:rsidRDefault="002C56BC" w:rsidP="00051C4E">
            <w:pPr>
              <w:jc w:val="center"/>
              <w:rPr>
                <w:color w:val="000000" w:themeColor="text1"/>
                <w:sz w:val="21"/>
                <w:szCs w:val="21"/>
              </w:rPr>
            </w:pPr>
            <w:r w:rsidRPr="000D7858">
              <w:rPr>
                <w:color w:val="000000" w:themeColor="text1"/>
                <w:sz w:val="21"/>
                <w:szCs w:val="21"/>
              </w:rPr>
              <w:t>0 (0.0)</w:t>
            </w:r>
          </w:p>
        </w:tc>
        <w:tc>
          <w:tcPr>
            <w:tcW w:w="2268" w:type="dxa"/>
          </w:tcPr>
          <w:p w14:paraId="6196831C" w14:textId="77777777" w:rsidR="002C56BC" w:rsidRPr="000D7858" w:rsidRDefault="002C56BC" w:rsidP="00051C4E">
            <w:pPr>
              <w:jc w:val="center"/>
              <w:rPr>
                <w:color w:val="000000" w:themeColor="text1"/>
                <w:sz w:val="21"/>
                <w:szCs w:val="21"/>
              </w:rPr>
            </w:pPr>
            <w:r w:rsidRPr="000D7858">
              <w:rPr>
                <w:color w:val="000000" w:themeColor="text1"/>
                <w:sz w:val="21"/>
                <w:szCs w:val="21"/>
              </w:rPr>
              <w:t>3 (1.8)</w:t>
            </w:r>
          </w:p>
        </w:tc>
      </w:tr>
      <w:tr w:rsidR="000D7858" w:rsidRPr="000D7858" w14:paraId="41D449B0" w14:textId="77777777" w:rsidTr="00EE7047">
        <w:trPr>
          <w:gridAfter w:val="2"/>
          <w:wAfter w:w="5956" w:type="dxa"/>
          <w:trHeight w:val="295"/>
        </w:trPr>
        <w:tc>
          <w:tcPr>
            <w:tcW w:w="3403" w:type="dxa"/>
            <w:gridSpan w:val="2"/>
          </w:tcPr>
          <w:p w14:paraId="77E3E278"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Highest level of formal education*</w:t>
            </w:r>
          </w:p>
        </w:tc>
        <w:tc>
          <w:tcPr>
            <w:tcW w:w="2268" w:type="dxa"/>
          </w:tcPr>
          <w:p w14:paraId="7C73FECA" w14:textId="77777777" w:rsidR="002C56BC" w:rsidRPr="000D7858" w:rsidRDefault="002C56BC" w:rsidP="00051C4E">
            <w:pPr>
              <w:jc w:val="center"/>
              <w:rPr>
                <w:color w:val="000000" w:themeColor="text1"/>
                <w:sz w:val="21"/>
                <w:szCs w:val="21"/>
              </w:rPr>
            </w:pPr>
          </w:p>
        </w:tc>
        <w:tc>
          <w:tcPr>
            <w:tcW w:w="2268" w:type="dxa"/>
          </w:tcPr>
          <w:p w14:paraId="09028C7D" w14:textId="77777777" w:rsidR="002C56BC" w:rsidRPr="000D7858" w:rsidRDefault="002C56BC" w:rsidP="00051C4E">
            <w:pPr>
              <w:jc w:val="center"/>
              <w:rPr>
                <w:color w:val="000000" w:themeColor="text1"/>
                <w:sz w:val="21"/>
                <w:szCs w:val="21"/>
              </w:rPr>
            </w:pPr>
          </w:p>
        </w:tc>
      </w:tr>
      <w:tr w:rsidR="000D7858" w:rsidRPr="000D7858" w14:paraId="7499511D" w14:textId="77777777" w:rsidTr="00EE7047">
        <w:trPr>
          <w:gridAfter w:val="2"/>
          <w:wAfter w:w="5956" w:type="dxa"/>
          <w:trHeight w:val="295"/>
        </w:trPr>
        <w:tc>
          <w:tcPr>
            <w:tcW w:w="3403" w:type="dxa"/>
            <w:gridSpan w:val="2"/>
          </w:tcPr>
          <w:p w14:paraId="081BBA36"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GCSE/O-Level or equivalent</w:t>
            </w:r>
          </w:p>
        </w:tc>
        <w:tc>
          <w:tcPr>
            <w:tcW w:w="2268" w:type="dxa"/>
          </w:tcPr>
          <w:p w14:paraId="2AC351DB" w14:textId="77777777" w:rsidR="002C56BC" w:rsidRPr="000D7858" w:rsidRDefault="002C56BC" w:rsidP="00051C4E">
            <w:pPr>
              <w:jc w:val="center"/>
              <w:rPr>
                <w:color w:val="000000" w:themeColor="text1"/>
                <w:sz w:val="21"/>
                <w:szCs w:val="21"/>
              </w:rPr>
            </w:pPr>
            <w:r w:rsidRPr="000D7858">
              <w:rPr>
                <w:color w:val="000000" w:themeColor="text1"/>
                <w:sz w:val="21"/>
                <w:szCs w:val="21"/>
              </w:rPr>
              <w:t>22 (6.8)</w:t>
            </w:r>
          </w:p>
        </w:tc>
        <w:tc>
          <w:tcPr>
            <w:tcW w:w="2268" w:type="dxa"/>
          </w:tcPr>
          <w:p w14:paraId="222806CB" w14:textId="77777777" w:rsidR="002C56BC" w:rsidRPr="000D7858" w:rsidRDefault="002C56BC" w:rsidP="00051C4E">
            <w:pPr>
              <w:jc w:val="center"/>
              <w:rPr>
                <w:color w:val="000000" w:themeColor="text1"/>
                <w:sz w:val="21"/>
                <w:szCs w:val="21"/>
              </w:rPr>
            </w:pPr>
            <w:r w:rsidRPr="000D7858">
              <w:rPr>
                <w:color w:val="000000" w:themeColor="text1"/>
                <w:sz w:val="21"/>
                <w:szCs w:val="21"/>
              </w:rPr>
              <w:t>24 (14.2)</w:t>
            </w:r>
          </w:p>
        </w:tc>
      </w:tr>
      <w:tr w:rsidR="000D7858" w:rsidRPr="000D7858" w14:paraId="5066DC34" w14:textId="77777777" w:rsidTr="00EE7047">
        <w:trPr>
          <w:gridAfter w:val="2"/>
          <w:wAfter w:w="5956" w:type="dxa"/>
          <w:trHeight w:val="295"/>
        </w:trPr>
        <w:tc>
          <w:tcPr>
            <w:tcW w:w="3403" w:type="dxa"/>
            <w:gridSpan w:val="2"/>
          </w:tcPr>
          <w:p w14:paraId="38C9CEA8"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A-Level or equivalent</w:t>
            </w:r>
          </w:p>
        </w:tc>
        <w:tc>
          <w:tcPr>
            <w:tcW w:w="2268" w:type="dxa"/>
          </w:tcPr>
          <w:p w14:paraId="3109C618" w14:textId="77777777" w:rsidR="002C56BC" w:rsidRPr="000D7858" w:rsidRDefault="002C56BC" w:rsidP="00051C4E">
            <w:pPr>
              <w:jc w:val="center"/>
              <w:rPr>
                <w:color w:val="000000" w:themeColor="text1"/>
                <w:sz w:val="21"/>
                <w:szCs w:val="21"/>
              </w:rPr>
            </w:pPr>
            <w:r w:rsidRPr="000D7858">
              <w:rPr>
                <w:color w:val="000000" w:themeColor="text1"/>
                <w:sz w:val="21"/>
                <w:szCs w:val="21"/>
              </w:rPr>
              <w:t>19 (5.9)</w:t>
            </w:r>
          </w:p>
        </w:tc>
        <w:tc>
          <w:tcPr>
            <w:tcW w:w="2268" w:type="dxa"/>
          </w:tcPr>
          <w:p w14:paraId="5F014FFF" w14:textId="77777777" w:rsidR="002C56BC" w:rsidRPr="000D7858" w:rsidRDefault="002C56BC" w:rsidP="00051C4E">
            <w:pPr>
              <w:jc w:val="center"/>
              <w:rPr>
                <w:color w:val="000000" w:themeColor="text1"/>
                <w:sz w:val="21"/>
                <w:szCs w:val="21"/>
              </w:rPr>
            </w:pPr>
            <w:r w:rsidRPr="000D7858">
              <w:rPr>
                <w:color w:val="000000" w:themeColor="text1"/>
                <w:sz w:val="21"/>
                <w:szCs w:val="21"/>
              </w:rPr>
              <w:t>15 (8.9)</w:t>
            </w:r>
          </w:p>
        </w:tc>
      </w:tr>
      <w:tr w:rsidR="000D7858" w:rsidRPr="000D7858" w14:paraId="44759B11" w14:textId="77777777" w:rsidTr="00EE7047">
        <w:trPr>
          <w:gridAfter w:val="2"/>
          <w:wAfter w:w="5956" w:type="dxa"/>
          <w:trHeight w:val="282"/>
        </w:trPr>
        <w:tc>
          <w:tcPr>
            <w:tcW w:w="3403" w:type="dxa"/>
            <w:gridSpan w:val="2"/>
          </w:tcPr>
          <w:p w14:paraId="151A8651"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Higher education certificate or diploma</w:t>
            </w:r>
          </w:p>
        </w:tc>
        <w:tc>
          <w:tcPr>
            <w:tcW w:w="2268" w:type="dxa"/>
          </w:tcPr>
          <w:p w14:paraId="359F9995" w14:textId="77777777" w:rsidR="002C56BC" w:rsidRPr="000D7858" w:rsidRDefault="002C56BC" w:rsidP="00051C4E">
            <w:pPr>
              <w:jc w:val="center"/>
              <w:rPr>
                <w:color w:val="000000" w:themeColor="text1"/>
                <w:sz w:val="21"/>
                <w:szCs w:val="21"/>
              </w:rPr>
            </w:pPr>
            <w:r w:rsidRPr="000D7858">
              <w:rPr>
                <w:color w:val="000000" w:themeColor="text1"/>
                <w:sz w:val="21"/>
                <w:szCs w:val="21"/>
              </w:rPr>
              <w:t>52 (16.1)</w:t>
            </w:r>
          </w:p>
        </w:tc>
        <w:tc>
          <w:tcPr>
            <w:tcW w:w="2268" w:type="dxa"/>
          </w:tcPr>
          <w:p w14:paraId="46D3BFE5" w14:textId="77777777" w:rsidR="002C56BC" w:rsidRPr="000D7858" w:rsidRDefault="002C56BC" w:rsidP="00051C4E">
            <w:pPr>
              <w:jc w:val="center"/>
              <w:rPr>
                <w:color w:val="000000" w:themeColor="text1"/>
                <w:sz w:val="21"/>
                <w:szCs w:val="21"/>
              </w:rPr>
            </w:pPr>
            <w:r w:rsidRPr="000D7858">
              <w:rPr>
                <w:color w:val="000000" w:themeColor="text1"/>
                <w:sz w:val="21"/>
                <w:szCs w:val="21"/>
              </w:rPr>
              <w:t>33 (19.5)</w:t>
            </w:r>
          </w:p>
        </w:tc>
      </w:tr>
      <w:tr w:rsidR="000D7858" w:rsidRPr="000D7858" w14:paraId="56C7BD61" w14:textId="77777777" w:rsidTr="00EE7047">
        <w:trPr>
          <w:gridAfter w:val="2"/>
          <w:wAfter w:w="5956" w:type="dxa"/>
          <w:trHeight w:val="295"/>
        </w:trPr>
        <w:tc>
          <w:tcPr>
            <w:tcW w:w="3403" w:type="dxa"/>
            <w:gridSpan w:val="2"/>
          </w:tcPr>
          <w:p w14:paraId="6ECAC413"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Undergraduate/Postgraduate degree</w:t>
            </w:r>
          </w:p>
        </w:tc>
        <w:tc>
          <w:tcPr>
            <w:tcW w:w="2268" w:type="dxa"/>
          </w:tcPr>
          <w:p w14:paraId="73D0F221" w14:textId="77777777" w:rsidR="002C56BC" w:rsidRPr="000D7858" w:rsidRDefault="002C56BC" w:rsidP="00051C4E">
            <w:pPr>
              <w:jc w:val="center"/>
              <w:rPr>
                <w:color w:val="000000" w:themeColor="text1"/>
                <w:sz w:val="21"/>
                <w:szCs w:val="21"/>
              </w:rPr>
            </w:pPr>
            <w:r w:rsidRPr="000D7858">
              <w:rPr>
                <w:color w:val="000000" w:themeColor="text1"/>
                <w:sz w:val="21"/>
                <w:szCs w:val="21"/>
              </w:rPr>
              <w:t>229 (70.9)</w:t>
            </w:r>
          </w:p>
        </w:tc>
        <w:tc>
          <w:tcPr>
            <w:tcW w:w="2268" w:type="dxa"/>
          </w:tcPr>
          <w:p w14:paraId="31E5C51D" w14:textId="77777777" w:rsidR="002C56BC" w:rsidRPr="000D7858" w:rsidRDefault="002C56BC" w:rsidP="00051C4E">
            <w:pPr>
              <w:jc w:val="center"/>
              <w:rPr>
                <w:color w:val="000000" w:themeColor="text1"/>
                <w:sz w:val="21"/>
                <w:szCs w:val="21"/>
              </w:rPr>
            </w:pPr>
            <w:r w:rsidRPr="000D7858">
              <w:rPr>
                <w:color w:val="000000" w:themeColor="text1"/>
                <w:sz w:val="21"/>
                <w:szCs w:val="21"/>
              </w:rPr>
              <w:t>94 (55.6)</w:t>
            </w:r>
          </w:p>
        </w:tc>
      </w:tr>
      <w:tr w:rsidR="000D7858" w:rsidRPr="000D7858" w14:paraId="62C3228D" w14:textId="77777777" w:rsidTr="00EE7047">
        <w:trPr>
          <w:gridAfter w:val="2"/>
          <w:wAfter w:w="5956" w:type="dxa"/>
          <w:trHeight w:val="295"/>
        </w:trPr>
        <w:tc>
          <w:tcPr>
            <w:tcW w:w="3403" w:type="dxa"/>
            <w:gridSpan w:val="2"/>
          </w:tcPr>
          <w:p w14:paraId="47B915E5"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No qualifications</w:t>
            </w:r>
          </w:p>
        </w:tc>
        <w:tc>
          <w:tcPr>
            <w:tcW w:w="2268" w:type="dxa"/>
          </w:tcPr>
          <w:p w14:paraId="2289BBFF" w14:textId="77777777" w:rsidR="002C56BC" w:rsidRPr="000D7858" w:rsidRDefault="002C56BC" w:rsidP="00051C4E">
            <w:pPr>
              <w:jc w:val="center"/>
              <w:rPr>
                <w:color w:val="000000" w:themeColor="text1"/>
                <w:sz w:val="21"/>
                <w:szCs w:val="21"/>
              </w:rPr>
            </w:pPr>
            <w:r w:rsidRPr="000D7858">
              <w:rPr>
                <w:color w:val="000000" w:themeColor="text1"/>
                <w:sz w:val="21"/>
                <w:szCs w:val="21"/>
              </w:rPr>
              <w:t>1 (0.3)</w:t>
            </w:r>
          </w:p>
        </w:tc>
        <w:tc>
          <w:tcPr>
            <w:tcW w:w="2268" w:type="dxa"/>
          </w:tcPr>
          <w:p w14:paraId="18FDFC42" w14:textId="77777777" w:rsidR="002C56BC" w:rsidRPr="000D7858" w:rsidRDefault="002C56BC" w:rsidP="00051C4E">
            <w:pPr>
              <w:jc w:val="center"/>
              <w:rPr>
                <w:color w:val="000000" w:themeColor="text1"/>
                <w:sz w:val="21"/>
                <w:szCs w:val="21"/>
              </w:rPr>
            </w:pPr>
            <w:r w:rsidRPr="000D7858">
              <w:rPr>
                <w:color w:val="000000" w:themeColor="text1"/>
                <w:sz w:val="21"/>
                <w:szCs w:val="21"/>
              </w:rPr>
              <w:t>3 (1.8)</w:t>
            </w:r>
          </w:p>
        </w:tc>
      </w:tr>
      <w:tr w:rsidR="000D7858" w:rsidRPr="000D7858" w14:paraId="7DE0B3EA" w14:textId="77777777" w:rsidTr="00EE7047">
        <w:trPr>
          <w:gridAfter w:val="2"/>
          <w:wAfter w:w="5956" w:type="dxa"/>
          <w:trHeight w:val="295"/>
        </w:trPr>
        <w:tc>
          <w:tcPr>
            <w:tcW w:w="3403" w:type="dxa"/>
            <w:gridSpan w:val="2"/>
          </w:tcPr>
          <w:p w14:paraId="73116C5D"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Menopausal status*</w:t>
            </w:r>
          </w:p>
        </w:tc>
        <w:tc>
          <w:tcPr>
            <w:tcW w:w="2268" w:type="dxa"/>
          </w:tcPr>
          <w:p w14:paraId="7E771043" w14:textId="77777777" w:rsidR="002C56BC" w:rsidRPr="000D7858" w:rsidRDefault="002C56BC" w:rsidP="00051C4E">
            <w:pPr>
              <w:jc w:val="center"/>
              <w:rPr>
                <w:color w:val="000000" w:themeColor="text1"/>
                <w:sz w:val="21"/>
                <w:szCs w:val="21"/>
              </w:rPr>
            </w:pPr>
          </w:p>
        </w:tc>
        <w:tc>
          <w:tcPr>
            <w:tcW w:w="2268" w:type="dxa"/>
          </w:tcPr>
          <w:p w14:paraId="38B7CA82" w14:textId="77777777" w:rsidR="002C56BC" w:rsidRPr="000D7858" w:rsidRDefault="002C56BC" w:rsidP="00051C4E">
            <w:pPr>
              <w:jc w:val="center"/>
              <w:rPr>
                <w:color w:val="000000" w:themeColor="text1"/>
                <w:sz w:val="21"/>
                <w:szCs w:val="21"/>
              </w:rPr>
            </w:pPr>
          </w:p>
        </w:tc>
      </w:tr>
      <w:tr w:rsidR="000D7858" w:rsidRPr="000D7858" w14:paraId="3AAE4514" w14:textId="77777777" w:rsidTr="00EE7047">
        <w:trPr>
          <w:gridAfter w:val="2"/>
          <w:wAfter w:w="5956" w:type="dxa"/>
          <w:trHeight w:val="295"/>
        </w:trPr>
        <w:tc>
          <w:tcPr>
            <w:tcW w:w="3403" w:type="dxa"/>
            <w:gridSpan w:val="2"/>
          </w:tcPr>
          <w:p w14:paraId="30631E48" w14:textId="77777777" w:rsidR="002C56BC" w:rsidRPr="000D7858" w:rsidRDefault="002C56BC" w:rsidP="00051C4E">
            <w:pPr>
              <w:tabs>
                <w:tab w:val="left" w:pos="2085"/>
              </w:tabs>
              <w:ind w:left="452"/>
              <w:rPr>
                <w:color w:val="000000" w:themeColor="text1"/>
                <w:sz w:val="21"/>
                <w:szCs w:val="21"/>
              </w:rPr>
            </w:pPr>
            <w:r w:rsidRPr="000D7858">
              <w:rPr>
                <w:color w:val="000000" w:themeColor="text1"/>
                <w:sz w:val="21"/>
                <w:szCs w:val="21"/>
              </w:rPr>
              <w:t>Premenopausal</w:t>
            </w:r>
          </w:p>
        </w:tc>
        <w:tc>
          <w:tcPr>
            <w:tcW w:w="2268" w:type="dxa"/>
          </w:tcPr>
          <w:p w14:paraId="658D76D0" w14:textId="77777777" w:rsidR="002C56BC" w:rsidRPr="000D7858" w:rsidRDefault="002C56BC" w:rsidP="00051C4E">
            <w:pPr>
              <w:jc w:val="center"/>
              <w:rPr>
                <w:color w:val="000000" w:themeColor="text1"/>
                <w:sz w:val="21"/>
                <w:szCs w:val="21"/>
              </w:rPr>
            </w:pPr>
            <w:r w:rsidRPr="000D7858">
              <w:rPr>
                <w:color w:val="000000" w:themeColor="text1"/>
                <w:sz w:val="21"/>
                <w:szCs w:val="21"/>
              </w:rPr>
              <w:t>192 (52.9)</w:t>
            </w:r>
          </w:p>
        </w:tc>
        <w:tc>
          <w:tcPr>
            <w:tcW w:w="2268" w:type="dxa"/>
          </w:tcPr>
          <w:p w14:paraId="7F13EE6A" w14:textId="77777777" w:rsidR="002C56BC" w:rsidRPr="000D7858" w:rsidRDefault="002C56BC" w:rsidP="00051C4E">
            <w:pPr>
              <w:jc w:val="center"/>
              <w:rPr>
                <w:color w:val="000000" w:themeColor="text1"/>
                <w:sz w:val="21"/>
                <w:szCs w:val="21"/>
              </w:rPr>
            </w:pPr>
            <w:r w:rsidRPr="000D7858">
              <w:rPr>
                <w:color w:val="000000" w:themeColor="text1"/>
                <w:sz w:val="21"/>
                <w:szCs w:val="21"/>
              </w:rPr>
              <w:t>41 (24.2)</w:t>
            </w:r>
          </w:p>
        </w:tc>
      </w:tr>
      <w:tr w:rsidR="000D7858" w:rsidRPr="000D7858" w14:paraId="6ACBDACF" w14:textId="77777777" w:rsidTr="00EE7047">
        <w:trPr>
          <w:gridAfter w:val="2"/>
          <w:wAfter w:w="5956" w:type="dxa"/>
          <w:trHeight w:val="295"/>
        </w:trPr>
        <w:tc>
          <w:tcPr>
            <w:tcW w:w="3403" w:type="dxa"/>
            <w:gridSpan w:val="2"/>
          </w:tcPr>
          <w:p w14:paraId="4A9CF1BF" w14:textId="77777777" w:rsidR="002C56BC" w:rsidRPr="000D7858" w:rsidRDefault="002C56BC" w:rsidP="00051C4E">
            <w:pPr>
              <w:tabs>
                <w:tab w:val="left" w:pos="2085"/>
              </w:tabs>
              <w:ind w:left="452"/>
              <w:rPr>
                <w:color w:val="000000" w:themeColor="text1"/>
                <w:sz w:val="21"/>
                <w:szCs w:val="21"/>
              </w:rPr>
            </w:pPr>
            <w:r w:rsidRPr="000D7858">
              <w:rPr>
                <w:color w:val="000000" w:themeColor="text1"/>
                <w:sz w:val="21"/>
                <w:szCs w:val="21"/>
              </w:rPr>
              <w:t>Postmenopausal</w:t>
            </w:r>
          </w:p>
        </w:tc>
        <w:tc>
          <w:tcPr>
            <w:tcW w:w="2268" w:type="dxa"/>
          </w:tcPr>
          <w:p w14:paraId="01F3124B" w14:textId="77777777" w:rsidR="002C56BC" w:rsidRPr="000D7858" w:rsidRDefault="002C56BC" w:rsidP="00051C4E">
            <w:pPr>
              <w:jc w:val="center"/>
              <w:rPr>
                <w:color w:val="000000" w:themeColor="text1"/>
                <w:sz w:val="21"/>
                <w:szCs w:val="21"/>
              </w:rPr>
            </w:pPr>
            <w:r w:rsidRPr="000D7858">
              <w:rPr>
                <w:color w:val="000000" w:themeColor="text1"/>
                <w:sz w:val="21"/>
                <w:szCs w:val="21"/>
              </w:rPr>
              <w:t>108 (29.7)</w:t>
            </w:r>
          </w:p>
        </w:tc>
        <w:tc>
          <w:tcPr>
            <w:tcW w:w="2268" w:type="dxa"/>
          </w:tcPr>
          <w:p w14:paraId="65117BEB" w14:textId="77777777" w:rsidR="002C56BC" w:rsidRPr="000D7858" w:rsidRDefault="002C56BC" w:rsidP="00051C4E">
            <w:pPr>
              <w:jc w:val="center"/>
              <w:rPr>
                <w:color w:val="000000" w:themeColor="text1"/>
                <w:sz w:val="21"/>
                <w:szCs w:val="21"/>
              </w:rPr>
            </w:pPr>
            <w:r w:rsidRPr="000D7858">
              <w:rPr>
                <w:color w:val="000000" w:themeColor="text1"/>
                <w:sz w:val="21"/>
                <w:szCs w:val="21"/>
              </w:rPr>
              <w:t>67 (39.6)</w:t>
            </w:r>
          </w:p>
        </w:tc>
      </w:tr>
      <w:tr w:rsidR="000D7858" w:rsidRPr="000D7858" w14:paraId="2250CB08" w14:textId="77777777" w:rsidTr="00EE7047">
        <w:trPr>
          <w:gridAfter w:val="2"/>
          <w:wAfter w:w="5956" w:type="dxa"/>
          <w:trHeight w:val="295"/>
        </w:trPr>
        <w:tc>
          <w:tcPr>
            <w:tcW w:w="3403" w:type="dxa"/>
            <w:gridSpan w:val="2"/>
          </w:tcPr>
          <w:p w14:paraId="29963262" w14:textId="77777777" w:rsidR="002C56BC" w:rsidRPr="000D7858" w:rsidRDefault="002C56BC" w:rsidP="00051C4E">
            <w:pPr>
              <w:tabs>
                <w:tab w:val="left" w:pos="2085"/>
              </w:tabs>
              <w:ind w:left="452"/>
              <w:rPr>
                <w:color w:val="000000" w:themeColor="text1"/>
                <w:sz w:val="21"/>
                <w:szCs w:val="21"/>
              </w:rPr>
            </w:pPr>
            <w:r w:rsidRPr="000D7858">
              <w:rPr>
                <w:color w:val="000000" w:themeColor="text1"/>
                <w:sz w:val="21"/>
                <w:szCs w:val="21"/>
              </w:rPr>
              <w:t>Medical menopause</w:t>
            </w:r>
          </w:p>
        </w:tc>
        <w:tc>
          <w:tcPr>
            <w:tcW w:w="2268" w:type="dxa"/>
          </w:tcPr>
          <w:p w14:paraId="0217A4C2" w14:textId="77777777" w:rsidR="002C56BC" w:rsidRPr="000D7858" w:rsidRDefault="002C56BC" w:rsidP="00051C4E">
            <w:pPr>
              <w:jc w:val="center"/>
              <w:rPr>
                <w:color w:val="000000" w:themeColor="text1"/>
                <w:sz w:val="21"/>
                <w:szCs w:val="21"/>
              </w:rPr>
            </w:pPr>
            <w:r w:rsidRPr="000D7858">
              <w:rPr>
                <w:color w:val="000000" w:themeColor="text1"/>
                <w:sz w:val="21"/>
                <w:szCs w:val="21"/>
              </w:rPr>
              <w:t>9 (2.5)</w:t>
            </w:r>
          </w:p>
        </w:tc>
        <w:tc>
          <w:tcPr>
            <w:tcW w:w="2268" w:type="dxa"/>
          </w:tcPr>
          <w:p w14:paraId="60186112" w14:textId="77777777" w:rsidR="002C56BC" w:rsidRPr="000D7858" w:rsidRDefault="002C56BC" w:rsidP="00051C4E">
            <w:pPr>
              <w:jc w:val="center"/>
              <w:rPr>
                <w:color w:val="000000" w:themeColor="text1"/>
                <w:sz w:val="21"/>
                <w:szCs w:val="21"/>
              </w:rPr>
            </w:pPr>
            <w:r w:rsidRPr="000D7858">
              <w:rPr>
                <w:color w:val="000000" w:themeColor="text1"/>
                <w:sz w:val="21"/>
                <w:szCs w:val="21"/>
              </w:rPr>
              <w:t>59 (34.9)</w:t>
            </w:r>
          </w:p>
        </w:tc>
      </w:tr>
      <w:tr w:rsidR="000D7858" w:rsidRPr="000D7858" w14:paraId="20456E42" w14:textId="77777777" w:rsidTr="00EE7047">
        <w:trPr>
          <w:gridAfter w:val="2"/>
          <w:wAfter w:w="5956" w:type="dxa"/>
          <w:trHeight w:val="295"/>
        </w:trPr>
        <w:tc>
          <w:tcPr>
            <w:tcW w:w="3403" w:type="dxa"/>
            <w:gridSpan w:val="2"/>
          </w:tcPr>
          <w:p w14:paraId="1089B412" w14:textId="77777777" w:rsidR="002C56BC" w:rsidRPr="000D7858" w:rsidRDefault="002C56BC" w:rsidP="00051C4E">
            <w:pPr>
              <w:tabs>
                <w:tab w:val="left" w:pos="2085"/>
              </w:tabs>
              <w:rPr>
                <w:color w:val="000000" w:themeColor="text1"/>
                <w:sz w:val="21"/>
                <w:szCs w:val="21"/>
              </w:rPr>
            </w:pPr>
            <w:r w:rsidRPr="000D7858">
              <w:rPr>
                <w:color w:val="000000" w:themeColor="text1"/>
                <w:sz w:val="21"/>
                <w:szCs w:val="21"/>
              </w:rPr>
              <w:t>Type of cancer</w:t>
            </w:r>
          </w:p>
        </w:tc>
        <w:tc>
          <w:tcPr>
            <w:tcW w:w="2268" w:type="dxa"/>
          </w:tcPr>
          <w:p w14:paraId="0DCDD8EE" w14:textId="77777777" w:rsidR="002C56BC" w:rsidRPr="000D7858" w:rsidRDefault="002C56BC" w:rsidP="00051C4E">
            <w:pPr>
              <w:jc w:val="center"/>
              <w:rPr>
                <w:color w:val="000000" w:themeColor="text1"/>
                <w:sz w:val="21"/>
                <w:szCs w:val="21"/>
              </w:rPr>
            </w:pPr>
          </w:p>
        </w:tc>
        <w:tc>
          <w:tcPr>
            <w:tcW w:w="2268" w:type="dxa"/>
          </w:tcPr>
          <w:p w14:paraId="2D07D364" w14:textId="77777777" w:rsidR="002C56BC" w:rsidRPr="000D7858" w:rsidRDefault="002C56BC" w:rsidP="00051C4E">
            <w:pPr>
              <w:jc w:val="center"/>
              <w:rPr>
                <w:color w:val="000000" w:themeColor="text1"/>
                <w:sz w:val="21"/>
                <w:szCs w:val="21"/>
              </w:rPr>
            </w:pPr>
          </w:p>
        </w:tc>
      </w:tr>
      <w:tr w:rsidR="000D7858" w:rsidRPr="000D7858" w14:paraId="0A446174" w14:textId="77777777" w:rsidTr="00EE7047">
        <w:trPr>
          <w:gridAfter w:val="2"/>
          <w:wAfter w:w="5956" w:type="dxa"/>
          <w:trHeight w:val="295"/>
        </w:trPr>
        <w:tc>
          <w:tcPr>
            <w:tcW w:w="3403" w:type="dxa"/>
            <w:gridSpan w:val="2"/>
          </w:tcPr>
          <w:p w14:paraId="22A3A608"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Invasive</w:t>
            </w:r>
          </w:p>
        </w:tc>
        <w:tc>
          <w:tcPr>
            <w:tcW w:w="2268" w:type="dxa"/>
          </w:tcPr>
          <w:p w14:paraId="7B254264" w14:textId="77777777" w:rsidR="002C56BC" w:rsidRPr="000D7858" w:rsidRDefault="002C56BC" w:rsidP="00051C4E">
            <w:pPr>
              <w:jc w:val="center"/>
              <w:rPr>
                <w:color w:val="000000" w:themeColor="text1"/>
                <w:sz w:val="21"/>
                <w:szCs w:val="21"/>
              </w:rPr>
            </w:pPr>
          </w:p>
        </w:tc>
        <w:tc>
          <w:tcPr>
            <w:tcW w:w="2268" w:type="dxa"/>
          </w:tcPr>
          <w:p w14:paraId="5F70ED16" w14:textId="77777777" w:rsidR="002C56BC" w:rsidRPr="000D7858" w:rsidRDefault="002C56BC" w:rsidP="00051C4E">
            <w:pPr>
              <w:jc w:val="center"/>
              <w:rPr>
                <w:color w:val="000000" w:themeColor="text1"/>
                <w:sz w:val="21"/>
                <w:szCs w:val="21"/>
              </w:rPr>
            </w:pPr>
            <w:r w:rsidRPr="000D7858">
              <w:rPr>
                <w:color w:val="000000" w:themeColor="text1"/>
                <w:sz w:val="21"/>
                <w:szCs w:val="21"/>
              </w:rPr>
              <w:t>129 (76.3)</w:t>
            </w:r>
          </w:p>
        </w:tc>
      </w:tr>
      <w:tr w:rsidR="000D7858" w:rsidRPr="000D7858" w14:paraId="2ABAD9F1" w14:textId="77777777" w:rsidTr="00EE7047">
        <w:trPr>
          <w:gridAfter w:val="2"/>
          <w:wAfter w:w="5956" w:type="dxa"/>
          <w:trHeight w:val="295"/>
        </w:trPr>
        <w:tc>
          <w:tcPr>
            <w:tcW w:w="3403" w:type="dxa"/>
            <w:gridSpan w:val="2"/>
          </w:tcPr>
          <w:p w14:paraId="7C5B474D" w14:textId="77777777" w:rsidR="002C56BC" w:rsidRPr="000D7858" w:rsidRDefault="002C56BC" w:rsidP="00051C4E">
            <w:pPr>
              <w:tabs>
                <w:tab w:val="left" w:pos="2085"/>
              </w:tabs>
              <w:ind w:firstLine="426"/>
              <w:rPr>
                <w:color w:val="000000" w:themeColor="text1"/>
                <w:sz w:val="21"/>
                <w:szCs w:val="21"/>
              </w:rPr>
            </w:pPr>
            <w:r w:rsidRPr="000D7858">
              <w:rPr>
                <w:color w:val="000000" w:themeColor="text1"/>
                <w:sz w:val="21"/>
                <w:szCs w:val="21"/>
              </w:rPr>
              <w:t>Non-invasive</w:t>
            </w:r>
          </w:p>
        </w:tc>
        <w:tc>
          <w:tcPr>
            <w:tcW w:w="2268" w:type="dxa"/>
          </w:tcPr>
          <w:p w14:paraId="54CB3C99" w14:textId="77777777" w:rsidR="002C56BC" w:rsidRPr="000D7858" w:rsidRDefault="002C56BC" w:rsidP="00051C4E">
            <w:pPr>
              <w:jc w:val="center"/>
              <w:rPr>
                <w:color w:val="000000" w:themeColor="text1"/>
                <w:sz w:val="21"/>
                <w:szCs w:val="21"/>
              </w:rPr>
            </w:pPr>
          </w:p>
        </w:tc>
        <w:tc>
          <w:tcPr>
            <w:tcW w:w="2268" w:type="dxa"/>
          </w:tcPr>
          <w:p w14:paraId="13E09B84" w14:textId="77777777" w:rsidR="002C56BC" w:rsidRPr="000D7858" w:rsidRDefault="002C56BC" w:rsidP="00051C4E">
            <w:pPr>
              <w:jc w:val="center"/>
              <w:rPr>
                <w:color w:val="000000" w:themeColor="text1"/>
                <w:sz w:val="21"/>
                <w:szCs w:val="21"/>
              </w:rPr>
            </w:pPr>
            <w:r w:rsidRPr="000D7858">
              <w:rPr>
                <w:color w:val="000000" w:themeColor="text1"/>
                <w:sz w:val="21"/>
                <w:szCs w:val="21"/>
              </w:rPr>
              <w:t>25 (14.8)</w:t>
            </w:r>
          </w:p>
        </w:tc>
      </w:tr>
      <w:tr w:rsidR="000D7858" w:rsidRPr="000D7858" w14:paraId="5B13F9E2" w14:textId="77777777" w:rsidTr="00EE7047">
        <w:trPr>
          <w:gridAfter w:val="2"/>
          <w:wAfter w:w="5956" w:type="dxa"/>
          <w:trHeight w:val="282"/>
        </w:trPr>
        <w:tc>
          <w:tcPr>
            <w:tcW w:w="3403" w:type="dxa"/>
            <w:gridSpan w:val="2"/>
          </w:tcPr>
          <w:p w14:paraId="5D47B4DC" w14:textId="77777777" w:rsidR="002C56BC" w:rsidRPr="000D7858" w:rsidRDefault="002C56BC" w:rsidP="00051C4E">
            <w:pPr>
              <w:tabs>
                <w:tab w:val="left" w:pos="2130"/>
              </w:tabs>
              <w:rPr>
                <w:color w:val="000000" w:themeColor="text1"/>
                <w:sz w:val="21"/>
                <w:szCs w:val="21"/>
              </w:rPr>
            </w:pPr>
            <w:r w:rsidRPr="000D7858">
              <w:rPr>
                <w:color w:val="000000" w:themeColor="text1"/>
                <w:sz w:val="21"/>
                <w:szCs w:val="21"/>
              </w:rPr>
              <w:lastRenderedPageBreak/>
              <w:t>Surgical treatment</w:t>
            </w:r>
            <w:r w:rsidRPr="000D7858">
              <w:rPr>
                <w:color w:val="000000" w:themeColor="text1"/>
                <w:sz w:val="21"/>
                <w:szCs w:val="21"/>
                <w:vertAlign w:val="superscript"/>
              </w:rPr>
              <w:t>1</w:t>
            </w:r>
          </w:p>
        </w:tc>
        <w:tc>
          <w:tcPr>
            <w:tcW w:w="2268" w:type="dxa"/>
          </w:tcPr>
          <w:p w14:paraId="22F2529C" w14:textId="77777777" w:rsidR="002C56BC" w:rsidRPr="000D7858" w:rsidRDefault="002C56BC" w:rsidP="00051C4E">
            <w:pPr>
              <w:jc w:val="center"/>
              <w:rPr>
                <w:color w:val="000000" w:themeColor="text1"/>
                <w:sz w:val="21"/>
                <w:szCs w:val="21"/>
              </w:rPr>
            </w:pPr>
          </w:p>
        </w:tc>
        <w:tc>
          <w:tcPr>
            <w:tcW w:w="2268" w:type="dxa"/>
          </w:tcPr>
          <w:p w14:paraId="4557F9B9" w14:textId="77777777" w:rsidR="002C56BC" w:rsidRPr="000D7858" w:rsidRDefault="002C56BC" w:rsidP="00051C4E">
            <w:pPr>
              <w:jc w:val="center"/>
              <w:rPr>
                <w:color w:val="000000" w:themeColor="text1"/>
                <w:sz w:val="21"/>
                <w:szCs w:val="21"/>
              </w:rPr>
            </w:pPr>
          </w:p>
        </w:tc>
      </w:tr>
      <w:tr w:rsidR="000D7858" w:rsidRPr="000D7858" w14:paraId="4DACB3D4" w14:textId="77777777" w:rsidTr="00EE7047">
        <w:trPr>
          <w:gridAfter w:val="2"/>
          <w:wAfter w:w="5956" w:type="dxa"/>
          <w:trHeight w:val="295"/>
        </w:trPr>
        <w:tc>
          <w:tcPr>
            <w:tcW w:w="3403" w:type="dxa"/>
            <w:gridSpan w:val="2"/>
          </w:tcPr>
          <w:p w14:paraId="28663E7A" w14:textId="77777777" w:rsidR="002C56BC" w:rsidRPr="000D7858" w:rsidRDefault="002C56BC" w:rsidP="00051C4E">
            <w:pPr>
              <w:tabs>
                <w:tab w:val="left" w:pos="1800"/>
              </w:tabs>
              <w:ind w:firstLine="426"/>
              <w:rPr>
                <w:color w:val="000000" w:themeColor="text1"/>
                <w:sz w:val="21"/>
                <w:szCs w:val="21"/>
              </w:rPr>
            </w:pPr>
            <w:r w:rsidRPr="000D7858">
              <w:rPr>
                <w:color w:val="000000" w:themeColor="text1"/>
                <w:sz w:val="21"/>
                <w:szCs w:val="21"/>
              </w:rPr>
              <w:t>Lumpectomy</w:t>
            </w:r>
          </w:p>
        </w:tc>
        <w:tc>
          <w:tcPr>
            <w:tcW w:w="2268" w:type="dxa"/>
          </w:tcPr>
          <w:p w14:paraId="75778CF5" w14:textId="77777777" w:rsidR="002C56BC" w:rsidRPr="000D7858" w:rsidRDefault="002C56BC" w:rsidP="00051C4E">
            <w:pPr>
              <w:jc w:val="center"/>
              <w:rPr>
                <w:color w:val="000000" w:themeColor="text1"/>
                <w:sz w:val="21"/>
                <w:szCs w:val="21"/>
              </w:rPr>
            </w:pPr>
          </w:p>
        </w:tc>
        <w:tc>
          <w:tcPr>
            <w:tcW w:w="2268" w:type="dxa"/>
          </w:tcPr>
          <w:p w14:paraId="06678D84" w14:textId="77777777" w:rsidR="002C56BC" w:rsidRPr="000D7858" w:rsidRDefault="002C56BC" w:rsidP="00051C4E">
            <w:pPr>
              <w:jc w:val="center"/>
              <w:rPr>
                <w:color w:val="000000" w:themeColor="text1"/>
                <w:sz w:val="21"/>
                <w:szCs w:val="21"/>
              </w:rPr>
            </w:pPr>
            <w:r w:rsidRPr="000D7858">
              <w:rPr>
                <w:color w:val="000000" w:themeColor="text1"/>
                <w:sz w:val="21"/>
                <w:szCs w:val="21"/>
              </w:rPr>
              <w:t>61 (36.1)</w:t>
            </w:r>
          </w:p>
        </w:tc>
      </w:tr>
      <w:tr w:rsidR="000D7858" w:rsidRPr="000D7858" w14:paraId="66A8036B" w14:textId="77777777" w:rsidTr="00EE7047">
        <w:trPr>
          <w:gridAfter w:val="2"/>
          <w:wAfter w:w="5956" w:type="dxa"/>
          <w:trHeight w:val="295"/>
        </w:trPr>
        <w:tc>
          <w:tcPr>
            <w:tcW w:w="3403" w:type="dxa"/>
            <w:gridSpan w:val="2"/>
          </w:tcPr>
          <w:p w14:paraId="757BB2AA" w14:textId="77777777" w:rsidR="002C56BC" w:rsidRPr="000D7858" w:rsidRDefault="002C56BC" w:rsidP="00E0495B">
            <w:pPr>
              <w:tabs>
                <w:tab w:val="left" w:pos="2070"/>
              </w:tabs>
              <w:ind w:left="462" w:hanging="36"/>
              <w:rPr>
                <w:color w:val="000000" w:themeColor="text1"/>
                <w:sz w:val="21"/>
                <w:szCs w:val="21"/>
              </w:rPr>
            </w:pPr>
            <w:r w:rsidRPr="000D7858">
              <w:rPr>
                <w:color w:val="000000" w:themeColor="text1"/>
                <w:sz w:val="21"/>
                <w:szCs w:val="21"/>
              </w:rPr>
              <w:t>Mastectomy without reconstruction</w:t>
            </w:r>
          </w:p>
        </w:tc>
        <w:tc>
          <w:tcPr>
            <w:tcW w:w="2268" w:type="dxa"/>
          </w:tcPr>
          <w:p w14:paraId="25821E1E" w14:textId="77777777" w:rsidR="002C56BC" w:rsidRPr="000D7858" w:rsidRDefault="002C56BC" w:rsidP="00051C4E">
            <w:pPr>
              <w:jc w:val="center"/>
              <w:rPr>
                <w:color w:val="000000" w:themeColor="text1"/>
                <w:sz w:val="21"/>
                <w:szCs w:val="21"/>
              </w:rPr>
            </w:pPr>
          </w:p>
        </w:tc>
        <w:tc>
          <w:tcPr>
            <w:tcW w:w="2268" w:type="dxa"/>
          </w:tcPr>
          <w:p w14:paraId="0BCA3034" w14:textId="77777777" w:rsidR="002C56BC" w:rsidRPr="000D7858" w:rsidRDefault="002C56BC" w:rsidP="00051C4E">
            <w:pPr>
              <w:jc w:val="center"/>
              <w:rPr>
                <w:color w:val="000000" w:themeColor="text1"/>
                <w:sz w:val="21"/>
                <w:szCs w:val="21"/>
              </w:rPr>
            </w:pPr>
            <w:r w:rsidRPr="000D7858">
              <w:rPr>
                <w:color w:val="000000" w:themeColor="text1"/>
                <w:sz w:val="21"/>
                <w:szCs w:val="21"/>
              </w:rPr>
              <w:t>43 (25.4)</w:t>
            </w:r>
          </w:p>
        </w:tc>
      </w:tr>
      <w:tr w:rsidR="000D7858" w:rsidRPr="000D7858" w14:paraId="11A22222" w14:textId="77777777" w:rsidTr="00EE7047">
        <w:trPr>
          <w:gridAfter w:val="2"/>
          <w:wAfter w:w="5956" w:type="dxa"/>
          <w:trHeight w:val="295"/>
        </w:trPr>
        <w:tc>
          <w:tcPr>
            <w:tcW w:w="3403" w:type="dxa"/>
            <w:gridSpan w:val="2"/>
          </w:tcPr>
          <w:p w14:paraId="5698197B" w14:textId="77777777" w:rsidR="002C56BC" w:rsidRPr="000D7858" w:rsidRDefault="002C56BC" w:rsidP="00051C4E">
            <w:pPr>
              <w:tabs>
                <w:tab w:val="left" w:pos="2145"/>
              </w:tabs>
              <w:ind w:firstLine="426"/>
              <w:rPr>
                <w:color w:val="000000" w:themeColor="text1"/>
                <w:sz w:val="21"/>
                <w:szCs w:val="21"/>
              </w:rPr>
            </w:pPr>
            <w:r w:rsidRPr="000D7858">
              <w:rPr>
                <w:color w:val="000000" w:themeColor="text1"/>
                <w:sz w:val="21"/>
                <w:szCs w:val="21"/>
              </w:rPr>
              <w:t>Mastectomy with reconstruction</w:t>
            </w:r>
          </w:p>
        </w:tc>
        <w:tc>
          <w:tcPr>
            <w:tcW w:w="2268" w:type="dxa"/>
          </w:tcPr>
          <w:p w14:paraId="241655F5" w14:textId="77777777" w:rsidR="002C56BC" w:rsidRPr="000D7858" w:rsidRDefault="002C56BC" w:rsidP="00051C4E">
            <w:pPr>
              <w:jc w:val="center"/>
              <w:rPr>
                <w:color w:val="000000" w:themeColor="text1"/>
                <w:sz w:val="21"/>
                <w:szCs w:val="21"/>
              </w:rPr>
            </w:pPr>
          </w:p>
        </w:tc>
        <w:tc>
          <w:tcPr>
            <w:tcW w:w="2268" w:type="dxa"/>
          </w:tcPr>
          <w:p w14:paraId="07EC5C6B" w14:textId="77777777" w:rsidR="002C56BC" w:rsidRPr="000D7858" w:rsidRDefault="002C56BC" w:rsidP="00051C4E">
            <w:pPr>
              <w:jc w:val="center"/>
              <w:rPr>
                <w:color w:val="000000" w:themeColor="text1"/>
                <w:sz w:val="21"/>
                <w:szCs w:val="21"/>
              </w:rPr>
            </w:pPr>
            <w:r w:rsidRPr="000D7858">
              <w:rPr>
                <w:color w:val="000000" w:themeColor="text1"/>
                <w:sz w:val="21"/>
                <w:szCs w:val="21"/>
              </w:rPr>
              <w:t>79 (46.7)</w:t>
            </w:r>
          </w:p>
        </w:tc>
      </w:tr>
      <w:tr w:rsidR="000D7858" w:rsidRPr="000D7858" w14:paraId="2D6D3ACF" w14:textId="77777777" w:rsidTr="00EE7047">
        <w:trPr>
          <w:gridAfter w:val="2"/>
          <w:wAfter w:w="5956" w:type="dxa"/>
          <w:trHeight w:val="68"/>
        </w:trPr>
        <w:tc>
          <w:tcPr>
            <w:tcW w:w="3403" w:type="dxa"/>
            <w:gridSpan w:val="2"/>
          </w:tcPr>
          <w:p w14:paraId="14041ABE" w14:textId="77777777" w:rsidR="002C56BC" w:rsidRPr="000D7858" w:rsidRDefault="002C56BC" w:rsidP="00051C4E">
            <w:pPr>
              <w:tabs>
                <w:tab w:val="left" w:pos="1650"/>
              </w:tabs>
              <w:rPr>
                <w:color w:val="000000" w:themeColor="text1"/>
                <w:sz w:val="21"/>
                <w:szCs w:val="21"/>
              </w:rPr>
            </w:pPr>
            <w:r w:rsidRPr="000D7858">
              <w:rPr>
                <w:color w:val="000000" w:themeColor="text1"/>
                <w:sz w:val="21"/>
                <w:szCs w:val="21"/>
              </w:rPr>
              <w:t>Adjuvant treatment</w:t>
            </w:r>
            <w:r w:rsidRPr="000D7858">
              <w:rPr>
                <w:color w:val="000000" w:themeColor="text1"/>
                <w:sz w:val="21"/>
                <w:szCs w:val="21"/>
                <w:vertAlign w:val="superscript"/>
              </w:rPr>
              <w:t>1</w:t>
            </w:r>
          </w:p>
        </w:tc>
        <w:tc>
          <w:tcPr>
            <w:tcW w:w="2268" w:type="dxa"/>
          </w:tcPr>
          <w:p w14:paraId="7C829AD3" w14:textId="77777777" w:rsidR="002C56BC" w:rsidRPr="000D7858" w:rsidRDefault="002C56BC" w:rsidP="00051C4E">
            <w:pPr>
              <w:jc w:val="center"/>
              <w:rPr>
                <w:color w:val="000000" w:themeColor="text1"/>
                <w:sz w:val="21"/>
                <w:szCs w:val="21"/>
              </w:rPr>
            </w:pPr>
          </w:p>
        </w:tc>
        <w:tc>
          <w:tcPr>
            <w:tcW w:w="2268" w:type="dxa"/>
          </w:tcPr>
          <w:p w14:paraId="397A8C82" w14:textId="77777777" w:rsidR="002C56BC" w:rsidRPr="000D7858" w:rsidRDefault="002C56BC" w:rsidP="00051C4E">
            <w:pPr>
              <w:jc w:val="center"/>
              <w:rPr>
                <w:color w:val="000000" w:themeColor="text1"/>
                <w:sz w:val="21"/>
                <w:szCs w:val="21"/>
              </w:rPr>
            </w:pPr>
          </w:p>
        </w:tc>
      </w:tr>
      <w:tr w:rsidR="000D7858" w:rsidRPr="000D7858" w14:paraId="4584928C" w14:textId="77777777" w:rsidTr="00EE7047">
        <w:trPr>
          <w:gridAfter w:val="2"/>
          <w:wAfter w:w="5956" w:type="dxa"/>
          <w:trHeight w:val="295"/>
        </w:trPr>
        <w:tc>
          <w:tcPr>
            <w:tcW w:w="3403" w:type="dxa"/>
            <w:gridSpan w:val="2"/>
          </w:tcPr>
          <w:p w14:paraId="5275DA09" w14:textId="77777777" w:rsidR="002C56BC" w:rsidRPr="000D7858" w:rsidRDefault="002C56BC" w:rsidP="00051C4E">
            <w:pPr>
              <w:tabs>
                <w:tab w:val="left" w:pos="960"/>
              </w:tabs>
              <w:ind w:firstLine="426"/>
              <w:rPr>
                <w:color w:val="000000" w:themeColor="text1"/>
                <w:sz w:val="21"/>
                <w:szCs w:val="21"/>
              </w:rPr>
            </w:pPr>
            <w:r w:rsidRPr="000D7858">
              <w:rPr>
                <w:color w:val="000000" w:themeColor="text1"/>
                <w:sz w:val="21"/>
                <w:szCs w:val="21"/>
              </w:rPr>
              <w:t>Chemotherapy</w:t>
            </w:r>
          </w:p>
        </w:tc>
        <w:tc>
          <w:tcPr>
            <w:tcW w:w="2268" w:type="dxa"/>
          </w:tcPr>
          <w:p w14:paraId="0E3A6603" w14:textId="77777777" w:rsidR="002C56BC" w:rsidRPr="000D7858" w:rsidRDefault="002C56BC" w:rsidP="00051C4E">
            <w:pPr>
              <w:jc w:val="center"/>
              <w:rPr>
                <w:color w:val="000000" w:themeColor="text1"/>
                <w:sz w:val="21"/>
                <w:szCs w:val="21"/>
              </w:rPr>
            </w:pPr>
          </w:p>
        </w:tc>
        <w:tc>
          <w:tcPr>
            <w:tcW w:w="2268" w:type="dxa"/>
          </w:tcPr>
          <w:p w14:paraId="7168334A" w14:textId="77777777" w:rsidR="002C56BC" w:rsidRPr="000D7858" w:rsidRDefault="002C56BC" w:rsidP="00051C4E">
            <w:pPr>
              <w:jc w:val="center"/>
              <w:rPr>
                <w:color w:val="000000" w:themeColor="text1"/>
                <w:sz w:val="21"/>
                <w:szCs w:val="21"/>
              </w:rPr>
            </w:pPr>
            <w:r w:rsidRPr="000D7858">
              <w:rPr>
                <w:color w:val="000000" w:themeColor="text1"/>
                <w:sz w:val="21"/>
                <w:szCs w:val="21"/>
              </w:rPr>
              <w:t>116 (68.6)</w:t>
            </w:r>
          </w:p>
        </w:tc>
      </w:tr>
      <w:tr w:rsidR="000D7858" w:rsidRPr="000D7858" w14:paraId="217EFA0A" w14:textId="77777777" w:rsidTr="00EE7047">
        <w:trPr>
          <w:gridAfter w:val="2"/>
          <w:wAfter w:w="5956" w:type="dxa"/>
          <w:trHeight w:val="295"/>
        </w:trPr>
        <w:tc>
          <w:tcPr>
            <w:tcW w:w="3403" w:type="dxa"/>
            <w:gridSpan w:val="2"/>
          </w:tcPr>
          <w:p w14:paraId="09F6D7A9" w14:textId="77777777" w:rsidR="002C56BC" w:rsidRPr="000D7858" w:rsidRDefault="002C56BC" w:rsidP="00051C4E">
            <w:pPr>
              <w:tabs>
                <w:tab w:val="left" w:pos="1020"/>
              </w:tabs>
              <w:ind w:firstLine="426"/>
              <w:rPr>
                <w:color w:val="000000" w:themeColor="text1"/>
                <w:sz w:val="21"/>
                <w:szCs w:val="21"/>
              </w:rPr>
            </w:pPr>
            <w:r w:rsidRPr="000D7858">
              <w:rPr>
                <w:color w:val="000000" w:themeColor="text1"/>
                <w:sz w:val="21"/>
                <w:szCs w:val="21"/>
              </w:rPr>
              <w:t>Radiotherapy</w:t>
            </w:r>
          </w:p>
        </w:tc>
        <w:tc>
          <w:tcPr>
            <w:tcW w:w="2268" w:type="dxa"/>
          </w:tcPr>
          <w:p w14:paraId="5DBC16DB" w14:textId="77777777" w:rsidR="002C56BC" w:rsidRPr="000D7858" w:rsidRDefault="002C56BC" w:rsidP="00051C4E">
            <w:pPr>
              <w:jc w:val="center"/>
              <w:rPr>
                <w:color w:val="000000" w:themeColor="text1"/>
                <w:sz w:val="21"/>
                <w:szCs w:val="21"/>
              </w:rPr>
            </w:pPr>
          </w:p>
        </w:tc>
        <w:tc>
          <w:tcPr>
            <w:tcW w:w="2268" w:type="dxa"/>
          </w:tcPr>
          <w:p w14:paraId="13C5ACB3" w14:textId="77777777" w:rsidR="002C56BC" w:rsidRPr="000D7858" w:rsidRDefault="002C56BC" w:rsidP="00051C4E">
            <w:pPr>
              <w:jc w:val="center"/>
              <w:rPr>
                <w:color w:val="000000" w:themeColor="text1"/>
                <w:sz w:val="21"/>
                <w:szCs w:val="21"/>
              </w:rPr>
            </w:pPr>
            <w:r w:rsidRPr="000D7858">
              <w:rPr>
                <w:color w:val="000000" w:themeColor="text1"/>
                <w:sz w:val="21"/>
                <w:szCs w:val="21"/>
              </w:rPr>
              <w:t>111 (65.7)</w:t>
            </w:r>
          </w:p>
        </w:tc>
      </w:tr>
      <w:tr w:rsidR="000D7858" w:rsidRPr="000D7858" w14:paraId="4EA83051" w14:textId="77777777" w:rsidTr="00EE7047">
        <w:trPr>
          <w:gridAfter w:val="2"/>
          <w:wAfter w:w="5956" w:type="dxa"/>
          <w:trHeight w:val="68"/>
        </w:trPr>
        <w:tc>
          <w:tcPr>
            <w:tcW w:w="3403" w:type="dxa"/>
            <w:gridSpan w:val="2"/>
            <w:tcBorders>
              <w:bottom w:val="nil"/>
            </w:tcBorders>
          </w:tcPr>
          <w:p w14:paraId="1F4B0F27" w14:textId="77777777" w:rsidR="002C56BC" w:rsidRPr="000D7858" w:rsidRDefault="002C56BC" w:rsidP="00051C4E">
            <w:pPr>
              <w:tabs>
                <w:tab w:val="left" w:pos="1635"/>
              </w:tabs>
              <w:ind w:firstLine="426"/>
              <w:rPr>
                <w:color w:val="000000" w:themeColor="text1"/>
                <w:sz w:val="21"/>
                <w:szCs w:val="21"/>
              </w:rPr>
            </w:pPr>
            <w:r w:rsidRPr="000D7858">
              <w:rPr>
                <w:color w:val="000000" w:themeColor="text1"/>
                <w:sz w:val="21"/>
                <w:szCs w:val="21"/>
              </w:rPr>
              <w:t>Hormonal therapy</w:t>
            </w:r>
          </w:p>
        </w:tc>
        <w:tc>
          <w:tcPr>
            <w:tcW w:w="2268" w:type="dxa"/>
            <w:tcBorders>
              <w:bottom w:val="nil"/>
            </w:tcBorders>
          </w:tcPr>
          <w:p w14:paraId="1D910384" w14:textId="77777777" w:rsidR="002C56BC" w:rsidRPr="000D7858" w:rsidRDefault="002C56BC" w:rsidP="00051C4E">
            <w:pPr>
              <w:jc w:val="center"/>
              <w:rPr>
                <w:color w:val="000000" w:themeColor="text1"/>
                <w:sz w:val="21"/>
                <w:szCs w:val="21"/>
              </w:rPr>
            </w:pPr>
          </w:p>
        </w:tc>
        <w:tc>
          <w:tcPr>
            <w:tcW w:w="2268" w:type="dxa"/>
            <w:tcBorders>
              <w:bottom w:val="nil"/>
            </w:tcBorders>
          </w:tcPr>
          <w:p w14:paraId="5F40A935" w14:textId="77777777" w:rsidR="002C56BC" w:rsidRPr="000D7858" w:rsidRDefault="002C56BC" w:rsidP="00051C4E">
            <w:pPr>
              <w:jc w:val="center"/>
              <w:rPr>
                <w:color w:val="000000" w:themeColor="text1"/>
                <w:sz w:val="21"/>
                <w:szCs w:val="21"/>
              </w:rPr>
            </w:pPr>
            <w:r w:rsidRPr="000D7858">
              <w:rPr>
                <w:color w:val="000000" w:themeColor="text1"/>
                <w:sz w:val="21"/>
                <w:szCs w:val="21"/>
              </w:rPr>
              <w:t>127 (75.1)</w:t>
            </w:r>
          </w:p>
        </w:tc>
      </w:tr>
      <w:tr w:rsidR="000D7858" w:rsidRPr="000D7858" w14:paraId="65DFC066" w14:textId="77777777" w:rsidTr="00EE7047">
        <w:trPr>
          <w:trHeight w:val="68"/>
        </w:trPr>
        <w:tc>
          <w:tcPr>
            <w:tcW w:w="2268" w:type="dxa"/>
            <w:tcBorders>
              <w:top w:val="single" w:sz="4" w:space="0" w:color="auto"/>
            </w:tcBorders>
          </w:tcPr>
          <w:p w14:paraId="25527A01" w14:textId="77777777" w:rsidR="002C56BC" w:rsidRPr="000D7858" w:rsidRDefault="002C56BC" w:rsidP="00051C4E">
            <w:pPr>
              <w:jc w:val="right"/>
              <w:rPr>
                <w:color w:val="000000" w:themeColor="text1"/>
                <w:sz w:val="21"/>
                <w:szCs w:val="21"/>
              </w:rPr>
            </w:pPr>
          </w:p>
        </w:tc>
        <w:tc>
          <w:tcPr>
            <w:tcW w:w="10777" w:type="dxa"/>
            <w:gridSpan w:val="4"/>
            <w:tcBorders>
              <w:top w:val="single" w:sz="4" w:space="0" w:color="auto"/>
            </w:tcBorders>
          </w:tcPr>
          <w:p w14:paraId="681F4563" w14:textId="77777777" w:rsidR="002C56BC" w:rsidRPr="000D7858" w:rsidRDefault="002C56BC" w:rsidP="00051C4E">
            <w:pPr>
              <w:jc w:val="right"/>
              <w:rPr>
                <w:color w:val="000000" w:themeColor="text1"/>
                <w:sz w:val="21"/>
                <w:szCs w:val="21"/>
              </w:rPr>
            </w:pPr>
          </w:p>
        </w:tc>
        <w:tc>
          <w:tcPr>
            <w:tcW w:w="850" w:type="dxa"/>
            <w:tcBorders>
              <w:top w:val="single" w:sz="4" w:space="0" w:color="auto"/>
            </w:tcBorders>
          </w:tcPr>
          <w:p w14:paraId="12B5DCAE" w14:textId="77777777" w:rsidR="002C56BC" w:rsidRPr="000D7858" w:rsidRDefault="002C56BC" w:rsidP="00051C4E">
            <w:pPr>
              <w:jc w:val="center"/>
              <w:rPr>
                <w:color w:val="000000" w:themeColor="text1"/>
                <w:sz w:val="21"/>
                <w:szCs w:val="21"/>
              </w:rPr>
            </w:pPr>
          </w:p>
        </w:tc>
      </w:tr>
    </w:tbl>
    <w:p w14:paraId="53E4E3F1" w14:textId="77777777" w:rsidR="002C56BC" w:rsidRPr="000D7858" w:rsidRDefault="002C56BC" w:rsidP="00051C4E">
      <w:pPr>
        <w:spacing w:line="480" w:lineRule="auto"/>
        <w:rPr>
          <w:rFonts w:eastAsia="Calibri"/>
          <w:i/>
          <w:color w:val="000000" w:themeColor="text1"/>
        </w:rPr>
      </w:pPr>
      <w:r w:rsidRPr="000D7858">
        <w:rPr>
          <w:rFonts w:eastAsia="Calibri"/>
          <w:color w:val="000000" w:themeColor="text1"/>
        </w:rPr>
        <w:t>*p&lt;0.005</w:t>
      </w:r>
    </w:p>
    <w:p w14:paraId="0F097B0E" w14:textId="77777777" w:rsidR="002C56BC" w:rsidRPr="000D7858" w:rsidRDefault="002C56BC" w:rsidP="00051C4E">
      <w:pPr>
        <w:spacing w:line="480" w:lineRule="auto"/>
        <w:rPr>
          <w:rFonts w:eastAsia="Calibri"/>
          <w:color w:val="000000" w:themeColor="text1"/>
        </w:rPr>
      </w:pPr>
      <w:r w:rsidRPr="000D7858">
        <w:rPr>
          <w:rFonts w:eastAsia="Calibri"/>
          <w:i/>
          <w:color w:val="000000" w:themeColor="text1"/>
        </w:rPr>
        <w:t xml:space="preserve">Note. </w:t>
      </w:r>
      <w:r w:rsidRPr="000D7858">
        <w:rPr>
          <w:rFonts w:eastAsia="Calibri"/>
          <w:color w:val="000000" w:themeColor="text1"/>
          <w:vertAlign w:val="superscript"/>
        </w:rPr>
        <w:t>1</w:t>
      </w:r>
      <w:r w:rsidRPr="000D7858">
        <w:rPr>
          <w:rFonts w:eastAsia="Calibri"/>
          <w:color w:val="000000" w:themeColor="text1"/>
        </w:rPr>
        <w:t>Cumulative percentage may exceed 100 as participants were allowed to select more than one type, reflecting the likelihood that they had received a combination of different treatments.</w:t>
      </w:r>
    </w:p>
    <w:p w14:paraId="79C28E24" w14:textId="77777777" w:rsidR="002C56BC" w:rsidRPr="000D7858" w:rsidRDefault="002C56BC" w:rsidP="00051C4E">
      <w:pPr>
        <w:spacing w:line="480" w:lineRule="auto"/>
        <w:rPr>
          <w:rFonts w:eastAsia="Calibri"/>
          <w:color w:val="000000" w:themeColor="text1"/>
        </w:rPr>
        <w:sectPr w:rsidR="002C56BC" w:rsidRPr="000D7858" w:rsidSect="00051C4E">
          <w:pgSz w:w="11906" w:h="16838"/>
          <w:pgMar w:top="1440" w:right="1440" w:bottom="1134" w:left="1440" w:header="708" w:footer="708" w:gutter="0"/>
          <w:cols w:space="708"/>
          <w:docGrid w:linePitch="360"/>
        </w:sectPr>
      </w:pPr>
    </w:p>
    <w:p w14:paraId="37D3F4EA" w14:textId="77777777" w:rsidR="002C56BC" w:rsidRPr="000D7858" w:rsidRDefault="002C56BC" w:rsidP="00051C4E">
      <w:pPr>
        <w:spacing w:line="480" w:lineRule="auto"/>
        <w:jc w:val="both"/>
        <w:rPr>
          <w:rFonts w:eastAsia="Calibri"/>
          <w:color w:val="000000" w:themeColor="text1"/>
        </w:rPr>
      </w:pPr>
      <w:r w:rsidRPr="000D7858">
        <w:rPr>
          <w:rFonts w:eastAsia="Calibri"/>
          <w:color w:val="000000" w:themeColor="text1"/>
        </w:rPr>
        <w:lastRenderedPageBreak/>
        <w:t xml:space="preserve">Table 2. </w:t>
      </w:r>
    </w:p>
    <w:p w14:paraId="596775F8" w14:textId="77777777" w:rsidR="002C56BC" w:rsidRPr="000D7858" w:rsidRDefault="002C56BC" w:rsidP="00051C4E">
      <w:pPr>
        <w:spacing w:line="480" w:lineRule="auto"/>
        <w:jc w:val="both"/>
        <w:rPr>
          <w:rFonts w:eastAsia="Calibri"/>
          <w:i/>
          <w:color w:val="000000" w:themeColor="text1"/>
        </w:rPr>
      </w:pPr>
      <w:r w:rsidRPr="000D7858">
        <w:rPr>
          <w:rFonts w:eastAsia="Calibri"/>
          <w:i/>
          <w:color w:val="000000" w:themeColor="text1"/>
        </w:rPr>
        <w:t xml:space="preserve">Mean, Standard Deviation, and Range for Model Variables </w:t>
      </w:r>
    </w:p>
    <w:tbl>
      <w:tblPr>
        <w:tblStyle w:val="TableGrid1"/>
        <w:tblpPr w:leftFromText="180" w:rightFromText="180" w:vertAnchor="text" w:horzAnchor="margin" w:tblpXSpec="center" w:tblpY="392"/>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985"/>
        <w:gridCol w:w="1276"/>
        <w:gridCol w:w="1417"/>
        <w:gridCol w:w="1276"/>
        <w:gridCol w:w="1276"/>
      </w:tblGrid>
      <w:tr w:rsidR="000D7858" w:rsidRPr="000D7858" w14:paraId="1220685D" w14:textId="77777777" w:rsidTr="00EE7047">
        <w:trPr>
          <w:trHeight w:val="767"/>
        </w:trPr>
        <w:tc>
          <w:tcPr>
            <w:tcW w:w="2268" w:type="dxa"/>
          </w:tcPr>
          <w:p w14:paraId="71259770" w14:textId="77777777" w:rsidR="002C56BC" w:rsidRPr="000D7858" w:rsidRDefault="002C56BC" w:rsidP="00051C4E">
            <w:pPr>
              <w:rPr>
                <w:rFonts w:eastAsia="Calibri"/>
                <w:b/>
                <w:color w:val="000000" w:themeColor="text1"/>
                <w:sz w:val="21"/>
                <w:szCs w:val="21"/>
              </w:rPr>
            </w:pPr>
          </w:p>
        </w:tc>
        <w:tc>
          <w:tcPr>
            <w:tcW w:w="3261" w:type="dxa"/>
            <w:gridSpan w:val="2"/>
            <w:tcBorders>
              <w:bottom w:val="single" w:sz="4" w:space="0" w:color="auto"/>
            </w:tcBorders>
          </w:tcPr>
          <w:p w14:paraId="4A2F968D"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Women not treated for breast cancer (</w:t>
            </w:r>
            <w:r w:rsidRPr="000D7858">
              <w:rPr>
                <w:rFonts w:eastAsia="Calibri"/>
                <w:b/>
                <w:i/>
                <w:color w:val="000000" w:themeColor="text1"/>
                <w:sz w:val="21"/>
                <w:szCs w:val="21"/>
              </w:rPr>
              <w:t xml:space="preserve">n </w:t>
            </w:r>
            <w:r w:rsidRPr="000D7858">
              <w:rPr>
                <w:rFonts w:eastAsia="Calibri"/>
                <w:b/>
                <w:color w:val="000000" w:themeColor="text1"/>
                <w:sz w:val="21"/>
                <w:szCs w:val="21"/>
              </w:rPr>
              <w:t>= 323)</w:t>
            </w:r>
          </w:p>
        </w:tc>
        <w:tc>
          <w:tcPr>
            <w:tcW w:w="2693" w:type="dxa"/>
            <w:gridSpan w:val="2"/>
            <w:tcBorders>
              <w:bottom w:val="single" w:sz="4" w:space="0" w:color="auto"/>
            </w:tcBorders>
          </w:tcPr>
          <w:p w14:paraId="1EAF8A99" w14:textId="77777777" w:rsidR="002C56BC" w:rsidRPr="000D7858" w:rsidRDefault="002C56BC" w:rsidP="00051C4E">
            <w:pPr>
              <w:jc w:val="both"/>
              <w:rPr>
                <w:rFonts w:eastAsia="Calibri"/>
                <w:b/>
                <w:color w:val="000000" w:themeColor="text1"/>
                <w:sz w:val="21"/>
                <w:szCs w:val="21"/>
              </w:rPr>
            </w:pPr>
            <w:r w:rsidRPr="000D7858">
              <w:rPr>
                <w:rFonts w:eastAsia="Calibri"/>
                <w:b/>
                <w:color w:val="000000" w:themeColor="text1"/>
                <w:sz w:val="21"/>
                <w:szCs w:val="21"/>
              </w:rPr>
              <w:t>Women treated for breast cancer</w:t>
            </w:r>
          </w:p>
          <w:p w14:paraId="4F64CE39" w14:textId="77777777" w:rsidR="002C56BC" w:rsidRPr="000D7858" w:rsidRDefault="002C56BC" w:rsidP="00051C4E">
            <w:pPr>
              <w:jc w:val="both"/>
              <w:rPr>
                <w:rFonts w:eastAsia="Calibri"/>
                <w:b/>
                <w:color w:val="000000" w:themeColor="text1"/>
                <w:sz w:val="21"/>
                <w:szCs w:val="21"/>
              </w:rPr>
            </w:pPr>
            <w:r w:rsidRPr="000D7858">
              <w:rPr>
                <w:rFonts w:eastAsia="Calibri"/>
                <w:b/>
                <w:color w:val="000000" w:themeColor="text1"/>
                <w:sz w:val="21"/>
                <w:szCs w:val="21"/>
              </w:rPr>
              <w:t>(</w:t>
            </w:r>
            <w:r w:rsidRPr="000D7858">
              <w:rPr>
                <w:rFonts w:eastAsia="Calibri"/>
                <w:b/>
                <w:i/>
                <w:color w:val="000000" w:themeColor="text1"/>
                <w:sz w:val="21"/>
                <w:szCs w:val="21"/>
              </w:rPr>
              <w:t xml:space="preserve">n </w:t>
            </w:r>
            <w:r w:rsidRPr="000D7858">
              <w:rPr>
                <w:rFonts w:eastAsia="Calibri"/>
                <w:b/>
                <w:color w:val="000000" w:themeColor="text1"/>
                <w:sz w:val="21"/>
                <w:szCs w:val="21"/>
              </w:rPr>
              <w:t>= 169)</w:t>
            </w:r>
          </w:p>
        </w:tc>
        <w:tc>
          <w:tcPr>
            <w:tcW w:w="1276" w:type="dxa"/>
            <w:tcBorders>
              <w:bottom w:val="single" w:sz="4" w:space="0" w:color="auto"/>
            </w:tcBorders>
          </w:tcPr>
          <w:p w14:paraId="694834D9" w14:textId="77777777" w:rsidR="002C56BC" w:rsidRPr="000D7858" w:rsidRDefault="002C56BC" w:rsidP="00051C4E">
            <w:pPr>
              <w:jc w:val="both"/>
              <w:rPr>
                <w:rFonts w:eastAsia="Calibri"/>
                <w:b/>
                <w:color w:val="000000" w:themeColor="text1"/>
                <w:sz w:val="21"/>
                <w:szCs w:val="21"/>
              </w:rPr>
            </w:pPr>
          </w:p>
        </w:tc>
      </w:tr>
      <w:tr w:rsidR="000D7858" w:rsidRPr="000D7858" w14:paraId="2231A4C5" w14:textId="77777777" w:rsidTr="00EE7047">
        <w:trPr>
          <w:trHeight w:val="376"/>
        </w:trPr>
        <w:tc>
          <w:tcPr>
            <w:tcW w:w="2268" w:type="dxa"/>
            <w:tcBorders>
              <w:bottom w:val="single" w:sz="4" w:space="0" w:color="auto"/>
            </w:tcBorders>
          </w:tcPr>
          <w:p w14:paraId="0050711C"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Variable</w:t>
            </w:r>
          </w:p>
        </w:tc>
        <w:tc>
          <w:tcPr>
            <w:tcW w:w="1985" w:type="dxa"/>
            <w:tcBorders>
              <w:top w:val="single" w:sz="4" w:space="0" w:color="auto"/>
              <w:bottom w:val="single" w:sz="4" w:space="0" w:color="auto"/>
            </w:tcBorders>
          </w:tcPr>
          <w:p w14:paraId="290FF0ED"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Mean (SD)</w:t>
            </w:r>
          </w:p>
        </w:tc>
        <w:tc>
          <w:tcPr>
            <w:tcW w:w="1276" w:type="dxa"/>
            <w:tcBorders>
              <w:top w:val="single" w:sz="4" w:space="0" w:color="auto"/>
              <w:bottom w:val="single" w:sz="4" w:space="0" w:color="auto"/>
            </w:tcBorders>
          </w:tcPr>
          <w:p w14:paraId="639A7EF3"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Range</w:t>
            </w:r>
          </w:p>
        </w:tc>
        <w:tc>
          <w:tcPr>
            <w:tcW w:w="1417" w:type="dxa"/>
            <w:tcBorders>
              <w:top w:val="single" w:sz="4" w:space="0" w:color="auto"/>
              <w:bottom w:val="single" w:sz="4" w:space="0" w:color="auto"/>
            </w:tcBorders>
          </w:tcPr>
          <w:p w14:paraId="39052A1D"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Mean (SD)</w:t>
            </w:r>
          </w:p>
        </w:tc>
        <w:tc>
          <w:tcPr>
            <w:tcW w:w="1276" w:type="dxa"/>
            <w:tcBorders>
              <w:top w:val="single" w:sz="4" w:space="0" w:color="auto"/>
              <w:bottom w:val="single" w:sz="4" w:space="0" w:color="auto"/>
            </w:tcBorders>
          </w:tcPr>
          <w:p w14:paraId="162D5B5A"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Range</w:t>
            </w:r>
          </w:p>
        </w:tc>
        <w:tc>
          <w:tcPr>
            <w:tcW w:w="1276" w:type="dxa"/>
            <w:tcBorders>
              <w:top w:val="single" w:sz="4" w:space="0" w:color="auto"/>
              <w:bottom w:val="single" w:sz="4" w:space="0" w:color="auto"/>
            </w:tcBorders>
          </w:tcPr>
          <w:p w14:paraId="651643BD" w14:textId="77777777" w:rsidR="002C56BC" w:rsidRPr="000D7858" w:rsidRDefault="002C56BC" w:rsidP="00051C4E">
            <w:pPr>
              <w:rPr>
                <w:rFonts w:eastAsia="Calibri"/>
                <w:b/>
                <w:color w:val="000000" w:themeColor="text1"/>
                <w:sz w:val="21"/>
                <w:szCs w:val="21"/>
              </w:rPr>
            </w:pPr>
            <w:r w:rsidRPr="000D7858">
              <w:rPr>
                <w:rFonts w:eastAsia="Calibri"/>
                <w:b/>
                <w:i/>
                <w:color w:val="000000" w:themeColor="text1"/>
                <w:sz w:val="21"/>
                <w:szCs w:val="21"/>
              </w:rPr>
              <w:t xml:space="preserve">t (df </w:t>
            </w:r>
            <w:r w:rsidRPr="000D7858">
              <w:rPr>
                <w:rFonts w:eastAsia="Calibri"/>
                <w:b/>
                <w:color w:val="000000" w:themeColor="text1"/>
                <w:sz w:val="21"/>
                <w:szCs w:val="21"/>
              </w:rPr>
              <w:t>= 490)</w:t>
            </w:r>
          </w:p>
        </w:tc>
      </w:tr>
      <w:tr w:rsidR="000D7858" w:rsidRPr="000D7858" w14:paraId="5EC460C3" w14:textId="77777777" w:rsidTr="00EE7047">
        <w:trPr>
          <w:trHeight w:val="376"/>
        </w:trPr>
        <w:tc>
          <w:tcPr>
            <w:tcW w:w="2268" w:type="dxa"/>
          </w:tcPr>
          <w:p w14:paraId="658ADDC0" w14:textId="77777777" w:rsidR="002C56BC" w:rsidRPr="000D7858" w:rsidRDefault="002C56BC" w:rsidP="00051C4E">
            <w:pPr>
              <w:rPr>
                <w:rFonts w:eastAsia="Calibri"/>
                <w:color w:val="000000" w:themeColor="text1"/>
                <w:sz w:val="21"/>
                <w:szCs w:val="21"/>
                <w:vertAlign w:val="superscript"/>
              </w:rPr>
            </w:pPr>
            <w:r w:rsidRPr="000D7858">
              <w:rPr>
                <w:rFonts w:eastAsia="Calibri"/>
                <w:color w:val="000000" w:themeColor="text1"/>
                <w:sz w:val="21"/>
                <w:szCs w:val="21"/>
              </w:rPr>
              <w:t>Appearance evaluation</w:t>
            </w:r>
            <w:r w:rsidRPr="000D7858">
              <w:rPr>
                <w:rFonts w:eastAsia="Calibri"/>
                <w:color w:val="000000" w:themeColor="text1"/>
                <w:sz w:val="21"/>
                <w:szCs w:val="21"/>
                <w:vertAlign w:val="superscript"/>
              </w:rPr>
              <w:t>1</w:t>
            </w:r>
          </w:p>
        </w:tc>
        <w:tc>
          <w:tcPr>
            <w:tcW w:w="1985" w:type="dxa"/>
          </w:tcPr>
          <w:p w14:paraId="1B69F3D5"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3.14 (0.93)</w:t>
            </w:r>
          </w:p>
        </w:tc>
        <w:tc>
          <w:tcPr>
            <w:tcW w:w="1276" w:type="dxa"/>
          </w:tcPr>
          <w:p w14:paraId="4ABBE72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1.29 – 5.22</w:t>
            </w:r>
            <w:r w:rsidRPr="000D7858">
              <w:rPr>
                <w:rFonts w:eastAsia="Calibri"/>
                <w:color w:val="000000" w:themeColor="text1"/>
                <w:sz w:val="21"/>
                <w:szCs w:val="21"/>
                <w:vertAlign w:val="superscript"/>
              </w:rPr>
              <w:t>2</w:t>
            </w:r>
          </w:p>
        </w:tc>
        <w:tc>
          <w:tcPr>
            <w:tcW w:w="1417" w:type="dxa"/>
          </w:tcPr>
          <w:p w14:paraId="259EB20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3.31 (0.82)</w:t>
            </w:r>
          </w:p>
        </w:tc>
        <w:tc>
          <w:tcPr>
            <w:tcW w:w="1276" w:type="dxa"/>
          </w:tcPr>
          <w:p w14:paraId="5420BCF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1.14 – 5.00</w:t>
            </w:r>
          </w:p>
        </w:tc>
        <w:tc>
          <w:tcPr>
            <w:tcW w:w="1276" w:type="dxa"/>
          </w:tcPr>
          <w:p w14:paraId="06FE245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-1.95*</w:t>
            </w:r>
          </w:p>
        </w:tc>
      </w:tr>
      <w:tr w:rsidR="000D7858" w:rsidRPr="000D7858" w14:paraId="3F514366" w14:textId="77777777" w:rsidTr="00EE7047">
        <w:trPr>
          <w:trHeight w:val="376"/>
        </w:trPr>
        <w:tc>
          <w:tcPr>
            <w:tcW w:w="2268" w:type="dxa"/>
          </w:tcPr>
          <w:p w14:paraId="2EC1062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Body areas dissatisfaction</w:t>
            </w:r>
            <w:r w:rsidRPr="000D7858">
              <w:rPr>
                <w:rFonts w:eastAsia="Calibri"/>
                <w:color w:val="000000" w:themeColor="text1"/>
                <w:sz w:val="21"/>
                <w:szCs w:val="21"/>
                <w:vertAlign w:val="superscript"/>
              </w:rPr>
              <w:t>1</w:t>
            </w:r>
            <w:r w:rsidRPr="000D7858">
              <w:rPr>
                <w:rFonts w:eastAsia="Calibri"/>
                <w:color w:val="000000" w:themeColor="text1"/>
                <w:sz w:val="21"/>
                <w:szCs w:val="21"/>
              </w:rPr>
              <w:t xml:space="preserve"> </w:t>
            </w:r>
          </w:p>
        </w:tc>
        <w:tc>
          <w:tcPr>
            <w:tcW w:w="1985" w:type="dxa"/>
          </w:tcPr>
          <w:p w14:paraId="3E162D4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2.97 (0.73)</w:t>
            </w:r>
          </w:p>
        </w:tc>
        <w:tc>
          <w:tcPr>
            <w:tcW w:w="1276" w:type="dxa"/>
          </w:tcPr>
          <w:p w14:paraId="73D3191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04755DB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3.11 (0.69)</w:t>
            </w:r>
          </w:p>
        </w:tc>
        <w:tc>
          <w:tcPr>
            <w:tcW w:w="1276" w:type="dxa"/>
          </w:tcPr>
          <w:p w14:paraId="25992CB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1.22 – 4.89</w:t>
            </w:r>
          </w:p>
        </w:tc>
        <w:tc>
          <w:tcPr>
            <w:tcW w:w="1276" w:type="dxa"/>
          </w:tcPr>
          <w:p w14:paraId="00545BC5"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-2.00*</w:t>
            </w:r>
          </w:p>
        </w:tc>
      </w:tr>
      <w:tr w:rsidR="000D7858" w:rsidRPr="000D7858" w14:paraId="083CC81E" w14:textId="77777777" w:rsidTr="00EE7047">
        <w:trPr>
          <w:trHeight w:val="376"/>
        </w:trPr>
        <w:tc>
          <w:tcPr>
            <w:tcW w:w="2268" w:type="dxa"/>
          </w:tcPr>
          <w:p w14:paraId="2B9367B0" w14:textId="77777777" w:rsidR="002C56BC" w:rsidRPr="000D7858" w:rsidRDefault="002C56BC" w:rsidP="00051C4E">
            <w:pPr>
              <w:rPr>
                <w:rFonts w:eastAsia="Calibri"/>
                <w:color w:val="000000" w:themeColor="text1"/>
                <w:sz w:val="21"/>
                <w:szCs w:val="21"/>
                <w:vertAlign w:val="superscript"/>
              </w:rPr>
            </w:pPr>
            <w:r w:rsidRPr="000D7858">
              <w:rPr>
                <w:rFonts w:eastAsia="Calibri"/>
                <w:color w:val="000000" w:themeColor="text1"/>
                <w:sz w:val="21"/>
                <w:szCs w:val="21"/>
              </w:rPr>
              <w:t>Body appreciation</w:t>
            </w:r>
            <w:r w:rsidRPr="000D7858">
              <w:rPr>
                <w:rFonts w:eastAsia="Calibri"/>
                <w:color w:val="000000" w:themeColor="text1"/>
                <w:sz w:val="21"/>
                <w:szCs w:val="21"/>
                <w:vertAlign w:val="superscript"/>
              </w:rPr>
              <w:t>1</w:t>
            </w:r>
          </w:p>
        </w:tc>
        <w:tc>
          <w:tcPr>
            <w:tcW w:w="1985" w:type="dxa"/>
          </w:tcPr>
          <w:p w14:paraId="50FDA5A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33.83 (11.05)</w:t>
            </w:r>
          </w:p>
        </w:tc>
        <w:tc>
          <w:tcPr>
            <w:tcW w:w="1276" w:type="dxa"/>
          </w:tcPr>
          <w:p w14:paraId="2DC9B66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13 - 65</w:t>
            </w:r>
          </w:p>
        </w:tc>
        <w:tc>
          <w:tcPr>
            <w:tcW w:w="1417" w:type="dxa"/>
          </w:tcPr>
          <w:p w14:paraId="2E67CEC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34.90 (10.14)</w:t>
            </w:r>
          </w:p>
        </w:tc>
        <w:tc>
          <w:tcPr>
            <w:tcW w:w="1276" w:type="dxa"/>
          </w:tcPr>
          <w:p w14:paraId="5F75ADEB"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13 - 62</w:t>
            </w:r>
          </w:p>
        </w:tc>
        <w:tc>
          <w:tcPr>
            <w:tcW w:w="1276" w:type="dxa"/>
          </w:tcPr>
          <w:p w14:paraId="409DFE9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-1.05</w:t>
            </w:r>
          </w:p>
        </w:tc>
      </w:tr>
      <w:tr w:rsidR="000D7858" w:rsidRPr="000D7858" w14:paraId="2875A944" w14:textId="77777777" w:rsidTr="00EE7047">
        <w:trPr>
          <w:trHeight w:val="376"/>
        </w:trPr>
        <w:tc>
          <w:tcPr>
            <w:tcW w:w="2268" w:type="dxa"/>
          </w:tcPr>
          <w:p w14:paraId="1ED5D18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Internalisation</w:t>
            </w:r>
          </w:p>
        </w:tc>
        <w:tc>
          <w:tcPr>
            <w:tcW w:w="1985" w:type="dxa"/>
          </w:tcPr>
          <w:p w14:paraId="0BD435D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2.20 (1.01)</w:t>
            </w:r>
          </w:p>
        </w:tc>
        <w:tc>
          <w:tcPr>
            <w:tcW w:w="1276" w:type="dxa"/>
          </w:tcPr>
          <w:p w14:paraId="67211326"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7AE8878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2.12 (0.87)</w:t>
            </w:r>
          </w:p>
        </w:tc>
        <w:tc>
          <w:tcPr>
            <w:tcW w:w="1276" w:type="dxa"/>
          </w:tcPr>
          <w:p w14:paraId="45A4F18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Pr>
          <w:p w14:paraId="63D2C8F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0.81</w:t>
            </w:r>
          </w:p>
        </w:tc>
      </w:tr>
      <w:tr w:rsidR="000D7858" w:rsidRPr="000D7858" w14:paraId="4117E469" w14:textId="77777777" w:rsidTr="00EE7047">
        <w:trPr>
          <w:trHeight w:val="391"/>
        </w:trPr>
        <w:tc>
          <w:tcPr>
            <w:tcW w:w="2268" w:type="dxa"/>
          </w:tcPr>
          <w:p w14:paraId="44EB6C3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Comparisons</w:t>
            </w:r>
          </w:p>
        </w:tc>
        <w:tc>
          <w:tcPr>
            <w:tcW w:w="1985" w:type="dxa"/>
          </w:tcPr>
          <w:p w14:paraId="16A47ED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2.65 (1.06)</w:t>
            </w:r>
          </w:p>
        </w:tc>
        <w:tc>
          <w:tcPr>
            <w:tcW w:w="1276" w:type="dxa"/>
          </w:tcPr>
          <w:p w14:paraId="3FA38CD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005E3866"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2.53 (1.07)</w:t>
            </w:r>
          </w:p>
        </w:tc>
        <w:tc>
          <w:tcPr>
            <w:tcW w:w="1276" w:type="dxa"/>
          </w:tcPr>
          <w:p w14:paraId="39A647F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Pr>
          <w:p w14:paraId="3B22CCC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1.19</w:t>
            </w:r>
          </w:p>
        </w:tc>
      </w:tr>
      <w:tr w:rsidR="000D7858" w:rsidRPr="000D7858" w14:paraId="29E1DC87" w14:textId="77777777" w:rsidTr="00EE7047">
        <w:trPr>
          <w:trHeight w:val="376"/>
        </w:trPr>
        <w:tc>
          <w:tcPr>
            <w:tcW w:w="2268" w:type="dxa"/>
          </w:tcPr>
          <w:p w14:paraId="4CA2675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Media pressure</w:t>
            </w:r>
          </w:p>
        </w:tc>
        <w:tc>
          <w:tcPr>
            <w:tcW w:w="1985" w:type="dxa"/>
          </w:tcPr>
          <w:p w14:paraId="0D641EC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2.54 (1.27)</w:t>
            </w:r>
          </w:p>
        </w:tc>
        <w:tc>
          <w:tcPr>
            <w:tcW w:w="1276" w:type="dxa"/>
          </w:tcPr>
          <w:p w14:paraId="54FC558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6F6B366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2.27 (1.19)</w:t>
            </w:r>
          </w:p>
        </w:tc>
        <w:tc>
          <w:tcPr>
            <w:tcW w:w="1276" w:type="dxa"/>
          </w:tcPr>
          <w:p w14:paraId="7F13C78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Pr>
          <w:p w14:paraId="34D9FD9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2.26*</w:t>
            </w:r>
          </w:p>
        </w:tc>
      </w:tr>
      <w:tr w:rsidR="000D7858" w:rsidRPr="000D7858" w14:paraId="0ECFB7BB" w14:textId="77777777" w:rsidTr="00EE7047">
        <w:trPr>
          <w:trHeight w:val="376"/>
        </w:trPr>
        <w:tc>
          <w:tcPr>
            <w:tcW w:w="2268" w:type="dxa"/>
          </w:tcPr>
          <w:p w14:paraId="58D5DEA3"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Partner pressure</w:t>
            </w:r>
          </w:p>
        </w:tc>
        <w:tc>
          <w:tcPr>
            <w:tcW w:w="1985" w:type="dxa"/>
          </w:tcPr>
          <w:p w14:paraId="1FCB0AE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1.98 (1.11)</w:t>
            </w:r>
          </w:p>
        </w:tc>
        <w:tc>
          <w:tcPr>
            <w:tcW w:w="1276" w:type="dxa"/>
          </w:tcPr>
          <w:p w14:paraId="4B6D104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3216A35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2.11 (1.16)</w:t>
            </w:r>
          </w:p>
        </w:tc>
        <w:tc>
          <w:tcPr>
            <w:tcW w:w="1276" w:type="dxa"/>
          </w:tcPr>
          <w:p w14:paraId="29857D9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Pr>
          <w:p w14:paraId="012F4DF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-1.13</w:t>
            </w:r>
          </w:p>
        </w:tc>
      </w:tr>
      <w:tr w:rsidR="000D7858" w:rsidRPr="000D7858" w14:paraId="0D2059C4" w14:textId="77777777" w:rsidTr="00EE7047">
        <w:trPr>
          <w:trHeight w:val="391"/>
        </w:trPr>
        <w:tc>
          <w:tcPr>
            <w:tcW w:w="2268" w:type="dxa"/>
          </w:tcPr>
          <w:p w14:paraId="51C84C16"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Friends pressure</w:t>
            </w:r>
          </w:p>
        </w:tc>
        <w:tc>
          <w:tcPr>
            <w:tcW w:w="1985" w:type="dxa"/>
          </w:tcPr>
          <w:p w14:paraId="0C1BD47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1.83 (0.97)</w:t>
            </w:r>
          </w:p>
        </w:tc>
        <w:tc>
          <w:tcPr>
            <w:tcW w:w="1276" w:type="dxa"/>
          </w:tcPr>
          <w:p w14:paraId="22B229E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Pr>
          <w:p w14:paraId="27FD580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1.79 (0.97)</w:t>
            </w:r>
          </w:p>
        </w:tc>
        <w:tc>
          <w:tcPr>
            <w:tcW w:w="1276" w:type="dxa"/>
          </w:tcPr>
          <w:p w14:paraId="3D26123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Pr>
          <w:p w14:paraId="789527A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0.42</w:t>
            </w:r>
          </w:p>
        </w:tc>
      </w:tr>
      <w:tr w:rsidR="000D7858" w:rsidRPr="000D7858" w14:paraId="15318F09" w14:textId="77777777" w:rsidTr="00EE7047">
        <w:trPr>
          <w:trHeight w:val="376"/>
        </w:trPr>
        <w:tc>
          <w:tcPr>
            <w:tcW w:w="2268" w:type="dxa"/>
            <w:tcBorders>
              <w:bottom w:val="single" w:sz="4" w:space="0" w:color="auto"/>
            </w:tcBorders>
          </w:tcPr>
          <w:p w14:paraId="2D206AF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Family pressure</w:t>
            </w:r>
          </w:p>
        </w:tc>
        <w:tc>
          <w:tcPr>
            <w:tcW w:w="1985" w:type="dxa"/>
            <w:tcBorders>
              <w:bottom w:val="single" w:sz="4" w:space="0" w:color="auto"/>
            </w:tcBorders>
          </w:tcPr>
          <w:p w14:paraId="4FB4CA3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2.18 (1.25)</w:t>
            </w:r>
          </w:p>
        </w:tc>
        <w:tc>
          <w:tcPr>
            <w:tcW w:w="1276" w:type="dxa"/>
            <w:tcBorders>
              <w:bottom w:val="single" w:sz="4" w:space="0" w:color="auto"/>
            </w:tcBorders>
          </w:tcPr>
          <w:p w14:paraId="65BD9DA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417" w:type="dxa"/>
            <w:tcBorders>
              <w:bottom w:val="single" w:sz="4" w:space="0" w:color="auto"/>
            </w:tcBorders>
          </w:tcPr>
          <w:p w14:paraId="3656FAE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2.02 (1.15)</w:t>
            </w:r>
          </w:p>
        </w:tc>
        <w:tc>
          <w:tcPr>
            <w:tcW w:w="1276" w:type="dxa"/>
            <w:tcBorders>
              <w:bottom w:val="single" w:sz="4" w:space="0" w:color="auto"/>
            </w:tcBorders>
          </w:tcPr>
          <w:p w14:paraId="41E4F9F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1.00 – 5.00</w:t>
            </w:r>
          </w:p>
        </w:tc>
        <w:tc>
          <w:tcPr>
            <w:tcW w:w="1276" w:type="dxa"/>
            <w:tcBorders>
              <w:bottom w:val="single" w:sz="4" w:space="0" w:color="auto"/>
            </w:tcBorders>
          </w:tcPr>
          <w:p w14:paraId="085738F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1.45</w:t>
            </w:r>
          </w:p>
        </w:tc>
      </w:tr>
    </w:tbl>
    <w:p w14:paraId="2949194C" w14:textId="77777777" w:rsidR="002C56BC" w:rsidRPr="000D7858" w:rsidRDefault="002C56BC" w:rsidP="00051C4E">
      <w:pPr>
        <w:spacing w:line="480" w:lineRule="auto"/>
        <w:jc w:val="both"/>
        <w:rPr>
          <w:rFonts w:eastAsia="Calibri"/>
          <w:i/>
          <w:color w:val="000000" w:themeColor="text1"/>
        </w:rPr>
      </w:pPr>
    </w:p>
    <w:p w14:paraId="745C47F5" w14:textId="77777777" w:rsidR="002C56BC" w:rsidRPr="000D7858" w:rsidRDefault="002C56BC" w:rsidP="00051C4E">
      <w:pPr>
        <w:spacing w:line="480" w:lineRule="auto"/>
        <w:jc w:val="both"/>
        <w:rPr>
          <w:rFonts w:eastAsia="Calibri"/>
          <w:i/>
          <w:color w:val="000000" w:themeColor="text1"/>
        </w:rPr>
      </w:pPr>
      <w:r w:rsidRPr="000D7858">
        <w:rPr>
          <w:rFonts w:eastAsia="Calibri"/>
          <w:i/>
          <w:color w:val="000000" w:themeColor="text1"/>
        </w:rPr>
        <w:t>* p &lt; .05</w:t>
      </w:r>
    </w:p>
    <w:p w14:paraId="332B14C1" w14:textId="77777777" w:rsidR="00BC21FE" w:rsidRPr="000D7858" w:rsidRDefault="002C56BC" w:rsidP="00051C4E">
      <w:pPr>
        <w:spacing w:line="480" w:lineRule="auto"/>
        <w:rPr>
          <w:rFonts w:eastAsia="Calibri"/>
          <w:color w:val="000000" w:themeColor="text1"/>
        </w:rPr>
        <w:sectPr w:rsidR="00BC21FE" w:rsidRPr="000D7858" w:rsidSect="00051C4E">
          <w:pgSz w:w="11906" w:h="16838"/>
          <w:pgMar w:top="1440" w:right="1440" w:bottom="1134" w:left="1440" w:header="708" w:footer="708" w:gutter="0"/>
          <w:cols w:space="708"/>
          <w:docGrid w:linePitch="360"/>
        </w:sectPr>
      </w:pPr>
      <w:r w:rsidRPr="000D7858">
        <w:rPr>
          <w:rFonts w:eastAsia="Calibri"/>
          <w:i/>
          <w:color w:val="000000" w:themeColor="text1"/>
        </w:rPr>
        <w:t xml:space="preserve">Note. </w:t>
      </w:r>
      <w:r w:rsidRPr="000D7858">
        <w:rPr>
          <w:rFonts w:eastAsia="Calibri"/>
          <w:color w:val="000000" w:themeColor="text1"/>
          <w:vertAlign w:val="superscript"/>
        </w:rPr>
        <w:t>1</w:t>
      </w:r>
      <w:r w:rsidRPr="000D7858">
        <w:rPr>
          <w:rFonts w:eastAsia="Calibri"/>
          <w:color w:val="000000" w:themeColor="text1"/>
        </w:rPr>
        <w:t xml:space="preserve">Higher values indicate poorer levels of body image. </w:t>
      </w:r>
      <w:r w:rsidRPr="000D7858">
        <w:rPr>
          <w:rFonts w:eastAsia="Calibri"/>
          <w:color w:val="000000" w:themeColor="text1"/>
          <w:vertAlign w:val="superscript"/>
        </w:rPr>
        <w:t>2</w:t>
      </w:r>
      <w:r w:rsidRPr="000D7858">
        <w:rPr>
          <w:rFonts w:eastAsia="Calibri"/>
          <w:color w:val="000000" w:themeColor="text1"/>
        </w:rPr>
        <w:t xml:space="preserve">Upper range beyond scale as missing values imputed using the EM algorithm. </w:t>
      </w:r>
    </w:p>
    <w:p w14:paraId="2D9736A4" w14:textId="203A8FC4" w:rsidR="00BC21FE" w:rsidRPr="000D7858" w:rsidRDefault="00BC21FE" w:rsidP="00BC21FE">
      <w:pPr>
        <w:spacing w:line="480" w:lineRule="auto"/>
        <w:jc w:val="both"/>
        <w:rPr>
          <w:rFonts w:eastAsia="Calibri"/>
          <w:color w:val="000000" w:themeColor="text1"/>
        </w:rPr>
      </w:pPr>
      <w:r w:rsidRPr="000D7858">
        <w:rPr>
          <w:rFonts w:eastAsia="Calibri"/>
          <w:color w:val="000000" w:themeColor="text1"/>
        </w:rPr>
        <w:lastRenderedPageBreak/>
        <w:t xml:space="preserve">Table 3. </w:t>
      </w:r>
    </w:p>
    <w:p w14:paraId="1D17F384" w14:textId="502BBE34" w:rsidR="00BC21FE" w:rsidRPr="000D7858" w:rsidRDefault="00BC21FE" w:rsidP="00BC21FE">
      <w:pPr>
        <w:spacing w:line="480" w:lineRule="auto"/>
        <w:jc w:val="both"/>
        <w:rPr>
          <w:rFonts w:eastAsia="Calibri"/>
          <w:i/>
          <w:color w:val="000000" w:themeColor="text1"/>
        </w:rPr>
      </w:pPr>
      <w:r w:rsidRPr="000D7858">
        <w:rPr>
          <w:rFonts w:eastAsia="Calibri"/>
          <w:i/>
          <w:color w:val="000000" w:themeColor="text1"/>
        </w:rPr>
        <w:t xml:space="preserve">Correlations between Model Variables </w:t>
      </w:r>
    </w:p>
    <w:p w14:paraId="6CEE0797" w14:textId="77777777" w:rsidR="002C56BC" w:rsidRPr="000D7858" w:rsidRDefault="002C56BC" w:rsidP="00051C4E">
      <w:pPr>
        <w:spacing w:line="480" w:lineRule="auto"/>
        <w:rPr>
          <w:rFonts w:eastAsia="Calibri"/>
          <w:color w:val="000000" w:themeColor="text1"/>
        </w:rPr>
      </w:pPr>
    </w:p>
    <w:tbl>
      <w:tblPr>
        <w:tblpPr w:leftFromText="180" w:rightFromText="180" w:vertAnchor="page" w:horzAnchor="margin" w:tblpXSpec="center" w:tblpY="2956"/>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709"/>
        <w:gridCol w:w="709"/>
        <w:gridCol w:w="708"/>
        <w:gridCol w:w="709"/>
        <w:gridCol w:w="709"/>
        <w:gridCol w:w="709"/>
        <w:gridCol w:w="708"/>
        <w:gridCol w:w="709"/>
        <w:gridCol w:w="851"/>
        <w:gridCol w:w="850"/>
        <w:gridCol w:w="709"/>
        <w:gridCol w:w="709"/>
        <w:gridCol w:w="708"/>
        <w:gridCol w:w="709"/>
        <w:gridCol w:w="709"/>
        <w:gridCol w:w="709"/>
        <w:gridCol w:w="708"/>
        <w:gridCol w:w="709"/>
      </w:tblGrid>
      <w:tr w:rsidR="000D7858" w:rsidRPr="000D7858" w14:paraId="23C76E32" w14:textId="77777777" w:rsidTr="00E70959">
        <w:trPr>
          <w:trHeight w:val="1118"/>
        </w:trPr>
        <w:tc>
          <w:tcPr>
            <w:tcW w:w="675" w:type="dxa"/>
            <w:tcBorders>
              <w:top w:val="single" w:sz="4" w:space="0" w:color="auto"/>
              <w:left w:val="nil"/>
              <w:bottom w:val="single" w:sz="4" w:space="0" w:color="auto"/>
              <w:right w:val="nil"/>
            </w:tcBorders>
            <w:shd w:val="clear" w:color="auto" w:fill="auto"/>
          </w:tcPr>
          <w:p w14:paraId="02A61C54" w14:textId="77777777" w:rsidR="0088458A" w:rsidRPr="000D7858" w:rsidRDefault="0088458A" w:rsidP="00BB3794">
            <w:pPr>
              <w:ind w:left="-284" w:hanging="142"/>
              <w:rPr>
                <w:color w:val="000000" w:themeColor="text1"/>
                <w:sz w:val="18"/>
                <w:szCs w:val="18"/>
              </w:rPr>
            </w:pPr>
            <w:r w:rsidRPr="000D7858">
              <w:rPr>
                <w:color w:val="000000" w:themeColor="text1"/>
                <w:sz w:val="18"/>
                <w:szCs w:val="18"/>
              </w:rPr>
              <w:t xml:space="preserve">  </w:t>
            </w:r>
          </w:p>
        </w:tc>
        <w:tc>
          <w:tcPr>
            <w:tcW w:w="1418" w:type="dxa"/>
            <w:gridSpan w:val="2"/>
            <w:tcBorders>
              <w:left w:val="nil"/>
              <w:bottom w:val="single" w:sz="4" w:space="0" w:color="auto"/>
              <w:right w:val="nil"/>
            </w:tcBorders>
            <w:shd w:val="clear" w:color="auto" w:fill="auto"/>
          </w:tcPr>
          <w:p w14:paraId="3999685B" w14:textId="0EBA90DB"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Media pressure   </w:t>
            </w:r>
            <w:proofErr w:type="gramStart"/>
            <w:r w:rsidRPr="000D7858">
              <w:rPr>
                <w:color w:val="000000" w:themeColor="text1"/>
                <w:sz w:val="18"/>
                <w:szCs w:val="18"/>
              </w:rPr>
              <w:t xml:space="preserve"> </w:t>
            </w:r>
            <w:r w:rsidR="00E70959" w:rsidRPr="000D7858">
              <w:rPr>
                <w:color w:val="000000" w:themeColor="text1"/>
                <w:sz w:val="18"/>
                <w:szCs w:val="18"/>
              </w:rPr>
              <w:t xml:space="preserve">  (</w:t>
            </w:r>
            <w:proofErr w:type="gramEnd"/>
            <w:r w:rsidRPr="000D7858">
              <w:rPr>
                <w:color w:val="000000" w:themeColor="text1"/>
                <w:sz w:val="18"/>
                <w:szCs w:val="18"/>
              </w:rPr>
              <w:t>1)</w:t>
            </w:r>
          </w:p>
        </w:tc>
        <w:tc>
          <w:tcPr>
            <w:tcW w:w="1417" w:type="dxa"/>
            <w:gridSpan w:val="2"/>
            <w:tcBorders>
              <w:left w:val="nil"/>
              <w:bottom w:val="single" w:sz="4" w:space="0" w:color="auto"/>
              <w:right w:val="nil"/>
            </w:tcBorders>
            <w:shd w:val="clear" w:color="auto" w:fill="auto"/>
          </w:tcPr>
          <w:p w14:paraId="4D453A7C" w14:textId="7777777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Partner pressure    </w:t>
            </w:r>
            <w:proofErr w:type="gramStart"/>
            <w:r w:rsidRPr="000D7858">
              <w:rPr>
                <w:color w:val="000000" w:themeColor="text1"/>
                <w:sz w:val="18"/>
                <w:szCs w:val="18"/>
              </w:rPr>
              <w:t xml:space="preserve">   (</w:t>
            </w:r>
            <w:proofErr w:type="gramEnd"/>
            <w:r w:rsidRPr="000D7858">
              <w:rPr>
                <w:color w:val="000000" w:themeColor="text1"/>
                <w:sz w:val="18"/>
                <w:szCs w:val="18"/>
              </w:rPr>
              <w:t>2)</w:t>
            </w:r>
          </w:p>
        </w:tc>
        <w:tc>
          <w:tcPr>
            <w:tcW w:w="1418" w:type="dxa"/>
            <w:gridSpan w:val="2"/>
            <w:tcBorders>
              <w:left w:val="nil"/>
              <w:bottom w:val="single" w:sz="4" w:space="0" w:color="auto"/>
              <w:right w:val="nil"/>
            </w:tcBorders>
            <w:shd w:val="clear" w:color="auto" w:fill="auto"/>
          </w:tcPr>
          <w:p w14:paraId="73E18634" w14:textId="529B956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Family pressure   </w:t>
            </w:r>
            <w:proofErr w:type="gramStart"/>
            <w:r w:rsidRPr="000D7858">
              <w:rPr>
                <w:color w:val="000000" w:themeColor="text1"/>
                <w:sz w:val="18"/>
                <w:szCs w:val="18"/>
              </w:rPr>
              <w:t xml:space="preserve"> </w:t>
            </w:r>
            <w:r w:rsidR="00E70959" w:rsidRPr="000D7858">
              <w:rPr>
                <w:color w:val="000000" w:themeColor="text1"/>
                <w:sz w:val="18"/>
                <w:szCs w:val="18"/>
              </w:rPr>
              <w:t xml:space="preserve">  (</w:t>
            </w:r>
            <w:proofErr w:type="gramEnd"/>
            <w:r w:rsidRPr="000D7858">
              <w:rPr>
                <w:color w:val="000000" w:themeColor="text1"/>
                <w:sz w:val="18"/>
                <w:szCs w:val="18"/>
              </w:rPr>
              <w:t>3)</w:t>
            </w:r>
          </w:p>
        </w:tc>
        <w:tc>
          <w:tcPr>
            <w:tcW w:w="1417" w:type="dxa"/>
            <w:gridSpan w:val="2"/>
            <w:tcBorders>
              <w:left w:val="nil"/>
              <w:bottom w:val="single" w:sz="4" w:space="0" w:color="auto"/>
              <w:right w:val="nil"/>
            </w:tcBorders>
            <w:shd w:val="clear" w:color="auto" w:fill="auto"/>
          </w:tcPr>
          <w:p w14:paraId="2DE66CF5" w14:textId="7777777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Friends’ pressure      </w:t>
            </w:r>
            <w:proofErr w:type="gramStart"/>
            <w:r w:rsidRPr="000D7858">
              <w:rPr>
                <w:color w:val="000000" w:themeColor="text1"/>
                <w:sz w:val="18"/>
                <w:szCs w:val="18"/>
              </w:rPr>
              <w:t xml:space="preserve">   (</w:t>
            </w:r>
            <w:proofErr w:type="gramEnd"/>
            <w:r w:rsidRPr="000D7858">
              <w:rPr>
                <w:color w:val="000000" w:themeColor="text1"/>
                <w:sz w:val="18"/>
                <w:szCs w:val="18"/>
              </w:rPr>
              <w:t>4)</w:t>
            </w:r>
          </w:p>
        </w:tc>
        <w:tc>
          <w:tcPr>
            <w:tcW w:w="1560" w:type="dxa"/>
            <w:gridSpan w:val="2"/>
            <w:tcBorders>
              <w:left w:val="nil"/>
              <w:bottom w:val="single" w:sz="4" w:space="0" w:color="auto"/>
              <w:right w:val="nil"/>
            </w:tcBorders>
            <w:shd w:val="clear" w:color="auto" w:fill="auto"/>
          </w:tcPr>
          <w:p w14:paraId="6316FF47" w14:textId="77777777" w:rsidR="00E70959"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Internalisation </w:t>
            </w:r>
          </w:p>
          <w:p w14:paraId="7BEEB46A" w14:textId="77C1DBB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(5)</w:t>
            </w:r>
          </w:p>
        </w:tc>
        <w:tc>
          <w:tcPr>
            <w:tcW w:w="1559" w:type="dxa"/>
            <w:gridSpan w:val="2"/>
            <w:tcBorders>
              <w:left w:val="nil"/>
              <w:bottom w:val="single" w:sz="4" w:space="0" w:color="auto"/>
              <w:right w:val="nil"/>
            </w:tcBorders>
            <w:shd w:val="clear" w:color="auto" w:fill="auto"/>
          </w:tcPr>
          <w:p w14:paraId="1439BCD8" w14:textId="77777777" w:rsidR="00E70959" w:rsidRPr="000D7858" w:rsidRDefault="00E70959" w:rsidP="00E70959">
            <w:pPr>
              <w:spacing w:before="80" w:line="312" w:lineRule="auto"/>
              <w:jc w:val="center"/>
              <w:rPr>
                <w:color w:val="000000" w:themeColor="text1"/>
                <w:sz w:val="18"/>
                <w:szCs w:val="18"/>
              </w:rPr>
            </w:pPr>
            <w:r w:rsidRPr="000D7858">
              <w:rPr>
                <w:color w:val="000000" w:themeColor="text1"/>
                <w:sz w:val="18"/>
                <w:szCs w:val="18"/>
              </w:rPr>
              <w:t>A</w:t>
            </w:r>
            <w:r w:rsidR="0088458A" w:rsidRPr="000D7858">
              <w:rPr>
                <w:color w:val="000000" w:themeColor="text1"/>
                <w:sz w:val="18"/>
                <w:szCs w:val="18"/>
              </w:rPr>
              <w:t>ppearance comparisons</w:t>
            </w:r>
          </w:p>
          <w:p w14:paraId="0F8C364E" w14:textId="3C2FE38F"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 (6)</w:t>
            </w:r>
          </w:p>
        </w:tc>
        <w:tc>
          <w:tcPr>
            <w:tcW w:w="1417" w:type="dxa"/>
            <w:gridSpan w:val="2"/>
            <w:tcBorders>
              <w:left w:val="nil"/>
              <w:bottom w:val="single" w:sz="4" w:space="0" w:color="auto"/>
              <w:right w:val="nil"/>
            </w:tcBorders>
            <w:shd w:val="clear" w:color="auto" w:fill="auto"/>
          </w:tcPr>
          <w:p w14:paraId="7095BA51" w14:textId="77777777" w:rsidR="00E70959"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Appearance Evaluation   </w:t>
            </w:r>
          </w:p>
          <w:p w14:paraId="110C021D" w14:textId="060E606C"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(7)</w:t>
            </w:r>
          </w:p>
        </w:tc>
        <w:tc>
          <w:tcPr>
            <w:tcW w:w="1418" w:type="dxa"/>
            <w:gridSpan w:val="2"/>
            <w:tcBorders>
              <w:left w:val="nil"/>
              <w:bottom w:val="single" w:sz="4" w:space="0" w:color="auto"/>
              <w:right w:val="nil"/>
            </w:tcBorders>
            <w:shd w:val="clear" w:color="auto" w:fill="auto"/>
          </w:tcPr>
          <w:p w14:paraId="6126782B" w14:textId="77777777" w:rsidR="00E70959"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Body Areas Satisfaction </w:t>
            </w:r>
          </w:p>
          <w:p w14:paraId="14B9D9B8" w14:textId="3B19A046"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(8)</w:t>
            </w:r>
          </w:p>
        </w:tc>
        <w:tc>
          <w:tcPr>
            <w:tcW w:w="1417" w:type="dxa"/>
            <w:gridSpan w:val="2"/>
            <w:tcBorders>
              <w:left w:val="nil"/>
              <w:bottom w:val="single" w:sz="4" w:space="0" w:color="auto"/>
              <w:right w:val="nil"/>
            </w:tcBorders>
            <w:shd w:val="clear" w:color="auto" w:fill="auto"/>
          </w:tcPr>
          <w:p w14:paraId="03DE19BE" w14:textId="77777777" w:rsidR="00E70959"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 xml:space="preserve">Body Appreciation </w:t>
            </w:r>
          </w:p>
          <w:p w14:paraId="38E230C0" w14:textId="1BDCE230"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(9)</w:t>
            </w:r>
          </w:p>
        </w:tc>
        <w:tc>
          <w:tcPr>
            <w:tcW w:w="709" w:type="dxa"/>
            <w:tcBorders>
              <w:left w:val="nil"/>
              <w:bottom w:val="single" w:sz="4" w:space="0" w:color="auto"/>
              <w:right w:val="nil"/>
            </w:tcBorders>
            <w:shd w:val="clear" w:color="auto" w:fill="auto"/>
          </w:tcPr>
          <w:p w14:paraId="58750579" w14:textId="7777777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BMI</w:t>
            </w:r>
          </w:p>
          <w:p w14:paraId="1C5FD6FD" w14:textId="77777777" w:rsidR="0088458A" w:rsidRPr="000D7858" w:rsidRDefault="0088458A" w:rsidP="00E70959">
            <w:pPr>
              <w:spacing w:before="80" w:line="312" w:lineRule="auto"/>
              <w:jc w:val="center"/>
              <w:rPr>
                <w:color w:val="000000" w:themeColor="text1"/>
                <w:sz w:val="18"/>
                <w:szCs w:val="18"/>
              </w:rPr>
            </w:pPr>
            <w:r w:rsidRPr="000D7858">
              <w:rPr>
                <w:color w:val="000000" w:themeColor="text1"/>
                <w:sz w:val="18"/>
                <w:szCs w:val="18"/>
              </w:rPr>
              <w:t>(10)</w:t>
            </w:r>
          </w:p>
        </w:tc>
      </w:tr>
      <w:tr w:rsidR="000D7858" w:rsidRPr="000D7858" w14:paraId="6D0B097B" w14:textId="77777777" w:rsidTr="00E70959">
        <w:trPr>
          <w:cantSplit/>
          <w:trHeight w:hRule="exact" w:val="482"/>
        </w:trPr>
        <w:tc>
          <w:tcPr>
            <w:tcW w:w="675" w:type="dxa"/>
            <w:tcBorders>
              <w:top w:val="single" w:sz="4" w:space="0" w:color="auto"/>
              <w:left w:val="nil"/>
              <w:bottom w:val="nil"/>
              <w:right w:val="nil"/>
            </w:tcBorders>
            <w:shd w:val="clear" w:color="auto" w:fill="auto"/>
          </w:tcPr>
          <w:p w14:paraId="4E0768F3" w14:textId="21519FB6"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1</w:t>
            </w:r>
            <w:r w:rsidRPr="000D7858">
              <w:rPr>
                <w:color w:val="000000" w:themeColor="text1"/>
                <w:sz w:val="18"/>
                <w:szCs w:val="18"/>
              </w:rPr>
              <w:t>)</w:t>
            </w:r>
          </w:p>
          <w:p w14:paraId="34DB362D" w14:textId="41AE1278" w:rsidR="00E70959" w:rsidRPr="000D7858" w:rsidRDefault="00E70959" w:rsidP="00BB3794">
            <w:pPr>
              <w:spacing w:before="60" w:after="60"/>
              <w:jc w:val="center"/>
              <w:rPr>
                <w:color w:val="000000" w:themeColor="text1"/>
                <w:sz w:val="18"/>
                <w:szCs w:val="18"/>
              </w:rPr>
            </w:pPr>
          </w:p>
        </w:tc>
        <w:tc>
          <w:tcPr>
            <w:tcW w:w="709" w:type="dxa"/>
            <w:tcBorders>
              <w:left w:val="nil"/>
              <w:bottom w:val="nil"/>
              <w:right w:val="nil"/>
            </w:tcBorders>
            <w:shd w:val="clear" w:color="auto" w:fill="auto"/>
          </w:tcPr>
          <w:p w14:paraId="58BA3729" w14:textId="77777777" w:rsidR="0088458A" w:rsidRPr="000D7858" w:rsidRDefault="0088458A" w:rsidP="00BB3794">
            <w:pPr>
              <w:spacing w:before="40"/>
              <w:jc w:val="both"/>
              <w:rPr>
                <w:color w:val="000000" w:themeColor="text1"/>
                <w:sz w:val="17"/>
                <w:szCs w:val="17"/>
              </w:rPr>
            </w:pPr>
          </w:p>
        </w:tc>
        <w:tc>
          <w:tcPr>
            <w:tcW w:w="709" w:type="dxa"/>
            <w:tcBorders>
              <w:left w:val="nil"/>
              <w:bottom w:val="nil"/>
              <w:right w:val="nil"/>
            </w:tcBorders>
            <w:shd w:val="clear" w:color="auto" w:fill="auto"/>
          </w:tcPr>
          <w:p w14:paraId="7AE2FF6D" w14:textId="77777777" w:rsidR="0088458A" w:rsidRPr="000D7858" w:rsidRDefault="0088458A" w:rsidP="00BB3794">
            <w:pPr>
              <w:spacing w:before="40"/>
              <w:jc w:val="both"/>
              <w:rPr>
                <w:b/>
                <w:color w:val="000000" w:themeColor="text1"/>
                <w:sz w:val="17"/>
                <w:szCs w:val="17"/>
              </w:rPr>
            </w:pPr>
          </w:p>
        </w:tc>
        <w:tc>
          <w:tcPr>
            <w:tcW w:w="709" w:type="dxa"/>
            <w:tcBorders>
              <w:left w:val="nil"/>
              <w:bottom w:val="nil"/>
              <w:right w:val="nil"/>
            </w:tcBorders>
            <w:shd w:val="clear" w:color="auto" w:fill="D9D9D9"/>
          </w:tcPr>
          <w:p w14:paraId="716DE92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0.41**</w:t>
            </w:r>
          </w:p>
        </w:tc>
        <w:tc>
          <w:tcPr>
            <w:tcW w:w="708" w:type="dxa"/>
            <w:tcBorders>
              <w:left w:val="nil"/>
              <w:bottom w:val="nil"/>
              <w:right w:val="nil"/>
            </w:tcBorders>
            <w:shd w:val="clear" w:color="auto" w:fill="D9D9D9"/>
          </w:tcPr>
          <w:p w14:paraId="2095DD53"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0.37*</w:t>
            </w:r>
          </w:p>
        </w:tc>
        <w:tc>
          <w:tcPr>
            <w:tcW w:w="709" w:type="dxa"/>
            <w:tcBorders>
              <w:left w:val="nil"/>
              <w:bottom w:val="nil"/>
              <w:right w:val="nil"/>
            </w:tcBorders>
            <w:shd w:val="clear" w:color="auto" w:fill="D9D9D9"/>
          </w:tcPr>
          <w:p w14:paraId="30588B80"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0.42**</w:t>
            </w:r>
          </w:p>
        </w:tc>
        <w:tc>
          <w:tcPr>
            <w:tcW w:w="709" w:type="dxa"/>
            <w:tcBorders>
              <w:left w:val="nil"/>
              <w:bottom w:val="nil"/>
              <w:right w:val="nil"/>
            </w:tcBorders>
            <w:shd w:val="clear" w:color="auto" w:fill="D9D9D9"/>
          </w:tcPr>
          <w:p w14:paraId="4FEC78E1"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0.36**</w:t>
            </w:r>
          </w:p>
        </w:tc>
        <w:tc>
          <w:tcPr>
            <w:tcW w:w="709" w:type="dxa"/>
            <w:tcBorders>
              <w:left w:val="nil"/>
              <w:bottom w:val="nil"/>
              <w:right w:val="nil"/>
            </w:tcBorders>
            <w:shd w:val="clear" w:color="auto" w:fill="D9D9D9"/>
          </w:tcPr>
          <w:p w14:paraId="3DE61F3D"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0.41**</w:t>
            </w:r>
          </w:p>
        </w:tc>
        <w:tc>
          <w:tcPr>
            <w:tcW w:w="708" w:type="dxa"/>
            <w:tcBorders>
              <w:left w:val="nil"/>
              <w:bottom w:val="nil"/>
              <w:right w:val="nil"/>
            </w:tcBorders>
            <w:shd w:val="clear" w:color="auto" w:fill="D9D9D9"/>
          </w:tcPr>
          <w:p w14:paraId="4049364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0.34**</w:t>
            </w:r>
          </w:p>
        </w:tc>
        <w:tc>
          <w:tcPr>
            <w:tcW w:w="709" w:type="dxa"/>
            <w:tcBorders>
              <w:left w:val="nil"/>
              <w:bottom w:val="nil"/>
              <w:right w:val="nil"/>
            </w:tcBorders>
            <w:shd w:val="clear" w:color="auto" w:fill="D9D9D9"/>
          </w:tcPr>
          <w:p w14:paraId="53B4612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0.50**</w:t>
            </w:r>
          </w:p>
        </w:tc>
        <w:tc>
          <w:tcPr>
            <w:tcW w:w="851" w:type="dxa"/>
            <w:tcBorders>
              <w:left w:val="nil"/>
              <w:bottom w:val="nil"/>
              <w:right w:val="nil"/>
            </w:tcBorders>
            <w:shd w:val="clear" w:color="auto" w:fill="D9D9D9"/>
          </w:tcPr>
          <w:p w14:paraId="4A006F8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0.52**</w:t>
            </w:r>
          </w:p>
        </w:tc>
        <w:tc>
          <w:tcPr>
            <w:tcW w:w="850" w:type="dxa"/>
            <w:tcBorders>
              <w:left w:val="nil"/>
              <w:bottom w:val="nil"/>
              <w:right w:val="nil"/>
            </w:tcBorders>
            <w:shd w:val="clear" w:color="auto" w:fill="D9D9D9"/>
          </w:tcPr>
          <w:p w14:paraId="0DC2B39C"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0.51**</w:t>
            </w:r>
          </w:p>
        </w:tc>
        <w:tc>
          <w:tcPr>
            <w:tcW w:w="709" w:type="dxa"/>
            <w:tcBorders>
              <w:left w:val="nil"/>
              <w:bottom w:val="nil"/>
              <w:right w:val="nil"/>
            </w:tcBorders>
            <w:shd w:val="clear" w:color="auto" w:fill="D9D9D9"/>
          </w:tcPr>
          <w:p w14:paraId="017111F0"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0.55**</w:t>
            </w:r>
          </w:p>
        </w:tc>
        <w:tc>
          <w:tcPr>
            <w:tcW w:w="709" w:type="dxa"/>
            <w:tcBorders>
              <w:left w:val="nil"/>
              <w:bottom w:val="nil"/>
              <w:right w:val="nil"/>
            </w:tcBorders>
            <w:shd w:val="clear" w:color="auto" w:fill="D9D9D9"/>
          </w:tcPr>
          <w:p w14:paraId="69C9C262"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0.32**</w:t>
            </w:r>
          </w:p>
        </w:tc>
        <w:tc>
          <w:tcPr>
            <w:tcW w:w="708" w:type="dxa"/>
            <w:tcBorders>
              <w:left w:val="nil"/>
              <w:bottom w:val="nil"/>
              <w:right w:val="nil"/>
            </w:tcBorders>
            <w:shd w:val="clear" w:color="auto" w:fill="D9D9D9"/>
          </w:tcPr>
          <w:p w14:paraId="7C330B28"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0.48**</w:t>
            </w:r>
          </w:p>
        </w:tc>
        <w:tc>
          <w:tcPr>
            <w:tcW w:w="709" w:type="dxa"/>
            <w:tcBorders>
              <w:left w:val="nil"/>
              <w:bottom w:val="nil"/>
              <w:right w:val="nil"/>
            </w:tcBorders>
            <w:shd w:val="clear" w:color="auto" w:fill="D9D9D9"/>
          </w:tcPr>
          <w:p w14:paraId="4D3FF5DE"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0.52**</w:t>
            </w:r>
          </w:p>
        </w:tc>
        <w:tc>
          <w:tcPr>
            <w:tcW w:w="709" w:type="dxa"/>
            <w:tcBorders>
              <w:left w:val="nil"/>
              <w:bottom w:val="nil"/>
              <w:right w:val="nil"/>
            </w:tcBorders>
            <w:shd w:val="clear" w:color="auto" w:fill="D9D9D9"/>
          </w:tcPr>
          <w:p w14:paraId="29C814B3"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0.50**</w:t>
            </w:r>
          </w:p>
        </w:tc>
        <w:tc>
          <w:tcPr>
            <w:tcW w:w="709" w:type="dxa"/>
            <w:tcBorders>
              <w:left w:val="nil"/>
              <w:bottom w:val="nil"/>
              <w:right w:val="nil"/>
            </w:tcBorders>
            <w:shd w:val="clear" w:color="auto" w:fill="D9D9D9"/>
          </w:tcPr>
          <w:p w14:paraId="7BCEE2B4"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0.37**</w:t>
            </w:r>
          </w:p>
        </w:tc>
        <w:tc>
          <w:tcPr>
            <w:tcW w:w="708" w:type="dxa"/>
            <w:tcBorders>
              <w:left w:val="nil"/>
              <w:bottom w:val="nil"/>
              <w:right w:val="nil"/>
            </w:tcBorders>
            <w:shd w:val="clear" w:color="auto" w:fill="D9D9D9"/>
          </w:tcPr>
          <w:p w14:paraId="4ADBFEC3"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0.48**</w:t>
            </w:r>
          </w:p>
        </w:tc>
        <w:tc>
          <w:tcPr>
            <w:tcW w:w="709" w:type="dxa"/>
            <w:tcBorders>
              <w:left w:val="nil"/>
              <w:bottom w:val="nil"/>
              <w:right w:val="nil"/>
            </w:tcBorders>
            <w:shd w:val="clear" w:color="auto" w:fill="D9D9D9"/>
          </w:tcPr>
          <w:p w14:paraId="74C963EA"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0.14</w:t>
            </w:r>
          </w:p>
        </w:tc>
      </w:tr>
      <w:tr w:rsidR="000D7858" w:rsidRPr="000D7858" w14:paraId="31E9BBC1" w14:textId="77777777" w:rsidTr="00E70959">
        <w:trPr>
          <w:cantSplit/>
          <w:trHeight w:hRule="exact" w:val="482"/>
        </w:trPr>
        <w:tc>
          <w:tcPr>
            <w:tcW w:w="675" w:type="dxa"/>
            <w:tcBorders>
              <w:top w:val="nil"/>
              <w:left w:val="nil"/>
              <w:bottom w:val="nil"/>
              <w:right w:val="nil"/>
            </w:tcBorders>
            <w:shd w:val="clear" w:color="auto" w:fill="auto"/>
          </w:tcPr>
          <w:p w14:paraId="5B77AF17" w14:textId="57BD85F9"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(2)</w:t>
            </w:r>
          </w:p>
        </w:tc>
        <w:tc>
          <w:tcPr>
            <w:tcW w:w="709" w:type="dxa"/>
            <w:tcBorders>
              <w:top w:val="nil"/>
              <w:left w:val="nil"/>
              <w:bottom w:val="nil"/>
              <w:right w:val="nil"/>
            </w:tcBorders>
            <w:shd w:val="clear" w:color="auto" w:fill="auto"/>
          </w:tcPr>
          <w:p w14:paraId="1984E57E"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0.28**</w:t>
            </w:r>
          </w:p>
        </w:tc>
        <w:tc>
          <w:tcPr>
            <w:tcW w:w="709" w:type="dxa"/>
            <w:tcBorders>
              <w:top w:val="nil"/>
              <w:left w:val="nil"/>
              <w:bottom w:val="nil"/>
              <w:right w:val="nil"/>
            </w:tcBorders>
            <w:shd w:val="clear" w:color="auto" w:fill="auto"/>
          </w:tcPr>
          <w:p w14:paraId="1A64C7F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0.28**</w:t>
            </w:r>
          </w:p>
        </w:tc>
        <w:tc>
          <w:tcPr>
            <w:tcW w:w="709" w:type="dxa"/>
            <w:tcBorders>
              <w:top w:val="nil"/>
              <w:left w:val="nil"/>
              <w:bottom w:val="nil"/>
              <w:right w:val="nil"/>
            </w:tcBorders>
            <w:shd w:val="clear" w:color="auto" w:fill="auto"/>
          </w:tcPr>
          <w:p w14:paraId="275873F3" w14:textId="77777777" w:rsidR="0088458A" w:rsidRPr="000D7858" w:rsidRDefault="0088458A" w:rsidP="00BB3794">
            <w:pPr>
              <w:spacing w:before="40"/>
              <w:jc w:val="both"/>
              <w:rPr>
                <w:b/>
                <w:color w:val="000000" w:themeColor="text1"/>
                <w:sz w:val="17"/>
                <w:szCs w:val="17"/>
              </w:rPr>
            </w:pPr>
          </w:p>
        </w:tc>
        <w:tc>
          <w:tcPr>
            <w:tcW w:w="708" w:type="dxa"/>
            <w:tcBorders>
              <w:top w:val="nil"/>
              <w:left w:val="nil"/>
              <w:bottom w:val="nil"/>
              <w:right w:val="nil"/>
            </w:tcBorders>
            <w:shd w:val="clear" w:color="auto" w:fill="auto"/>
          </w:tcPr>
          <w:p w14:paraId="0764F89D"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47A24F8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0.47**</w:t>
            </w:r>
          </w:p>
        </w:tc>
        <w:tc>
          <w:tcPr>
            <w:tcW w:w="709" w:type="dxa"/>
            <w:tcBorders>
              <w:top w:val="nil"/>
              <w:left w:val="nil"/>
              <w:bottom w:val="nil"/>
              <w:right w:val="nil"/>
            </w:tcBorders>
            <w:shd w:val="clear" w:color="auto" w:fill="D9D9D9"/>
          </w:tcPr>
          <w:p w14:paraId="38D1426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0.39**</w:t>
            </w:r>
          </w:p>
        </w:tc>
        <w:tc>
          <w:tcPr>
            <w:tcW w:w="709" w:type="dxa"/>
            <w:tcBorders>
              <w:top w:val="nil"/>
              <w:left w:val="nil"/>
              <w:bottom w:val="nil"/>
              <w:right w:val="nil"/>
            </w:tcBorders>
            <w:shd w:val="clear" w:color="auto" w:fill="D9D9D9"/>
          </w:tcPr>
          <w:p w14:paraId="4EEE811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0.52**</w:t>
            </w:r>
          </w:p>
        </w:tc>
        <w:tc>
          <w:tcPr>
            <w:tcW w:w="708" w:type="dxa"/>
            <w:tcBorders>
              <w:top w:val="nil"/>
              <w:left w:val="nil"/>
              <w:bottom w:val="nil"/>
              <w:right w:val="nil"/>
            </w:tcBorders>
            <w:shd w:val="clear" w:color="auto" w:fill="D9D9D9"/>
          </w:tcPr>
          <w:p w14:paraId="2EDBA80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0.46**</w:t>
            </w:r>
          </w:p>
        </w:tc>
        <w:tc>
          <w:tcPr>
            <w:tcW w:w="709" w:type="dxa"/>
            <w:tcBorders>
              <w:top w:val="nil"/>
              <w:left w:val="nil"/>
              <w:bottom w:val="nil"/>
              <w:right w:val="nil"/>
            </w:tcBorders>
            <w:shd w:val="clear" w:color="auto" w:fill="D9D9D9"/>
          </w:tcPr>
          <w:p w14:paraId="3BCAB9E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0.21**</w:t>
            </w:r>
          </w:p>
        </w:tc>
        <w:tc>
          <w:tcPr>
            <w:tcW w:w="851" w:type="dxa"/>
            <w:tcBorders>
              <w:top w:val="nil"/>
              <w:left w:val="nil"/>
              <w:bottom w:val="nil"/>
              <w:right w:val="nil"/>
            </w:tcBorders>
            <w:shd w:val="clear" w:color="auto" w:fill="D9D9D9"/>
          </w:tcPr>
          <w:p w14:paraId="6B4A1806"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0.26**</w:t>
            </w:r>
          </w:p>
        </w:tc>
        <w:tc>
          <w:tcPr>
            <w:tcW w:w="850" w:type="dxa"/>
            <w:tcBorders>
              <w:top w:val="nil"/>
              <w:left w:val="nil"/>
              <w:bottom w:val="nil"/>
              <w:right w:val="nil"/>
            </w:tcBorders>
            <w:shd w:val="clear" w:color="auto" w:fill="D9D9D9"/>
          </w:tcPr>
          <w:p w14:paraId="148880DD"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9" w:type="dxa"/>
            <w:tcBorders>
              <w:top w:val="nil"/>
              <w:left w:val="nil"/>
              <w:bottom w:val="nil"/>
              <w:right w:val="nil"/>
            </w:tcBorders>
            <w:shd w:val="clear" w:color="auto" w:fill="D9D9D9"/>
          </w:tcPr>
          <w:p w14:paraId="53C45A4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0.26**</w:t>
            </w:r>
          </w:p>
        </w:tc>
        <w:tc>
          <w:tcPr>
            <w:tcW w:w="709" w:type="dxa"/>
            <w:tcBorders>
              <w:top w:val="nil"/>
              <w:left w:val="nil"/>
              <w:bottom w:val="nil"/>
              <w:right w:val="nil"/>
            </w:tcBorders>
            <w:shd w:val="clear" w:color="auto" w:fill="D9D9D9"/>
          </w:tcPr>
          <w:p w14:paraId="2EC928C5"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0.26**</w:t>
            </w:r>
          </w:p>
        </w:tc>
        <w:tc>
          <w:tcPr>
            <w:tcW w:w="708" w:type="dxa"/>
            <w:tcBorders>
              <w:top w:val="nil"/>
              <w:left w:val="nil"/>
              <w:bottom w:val="nil"/>
              <w:right w:val="nil"/>
            </w:tcBorders>
            <w:shd w:val="clear" w:color="auto" w:fill="D9D9D9"/>
          </w:tcPr>
          <w:p w14:paraId="762DDD83"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0.23*</w:t>
            </w:r>
          </w:p>
        </w:tc>
        <w:tc>
          <w:tcPr>
            <w:tcW w:w="709" w:type="dxa"/>
            <w:tcBorders>
              <w:top w:val="nil"/>
              <w:left w:val="nil"/>
              <w:bottom w:val="nil"/>
              <w:right w:val="nil"/>
            </w:tcBorders>
            <w:shd w:val="clear" w:color="auto" w:fill="D9D9D9"/>
          </w:tcPr>
          <w:p w14:paraId="5897E386"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0.28**</w:t>
            </w:r>
          </w:p>
        </w:tc>
        <w:tc>
          <w:tcPr>
            <w:tcW w:w="709" w:type="dxa"/>
            <w:tcBorders>
              <w:top w:val="nil"/>
              <w:left w:val="nil"/>
              <w:bottom w:val="nil"/>
              <w:right w:val="nil"/>
            </w:tcBorders>
            <w:shd w:val="clear" w:color="auto" w:fill="D9D9D9"/>
          </w:tcPr>
          <w:p w14:paraId="56006C1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0.21*</w:t>
            </w:r>
          </w:p>
        </w:tc>
        <w:tc>
          <w:tcPr>
            <w:tcW w:w="709" w:type="dxa"/>
            <w:tcBorders>
              <w:top w:val="nil"/>
              <w:left w:val="nil"/>
              <w:bottom w:val="nil"/>
              <w:right w:val="nil"/>
            </w:tcBorders>
            <w:shd w:val="clear" w:color="auto" w:fill="D9D9D9"/>
          </w:tcPr>
          <w:p w14:paraId="6940659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0.33**</w:t>
            </w:r>
          </w:p>
        </w:tc>
        <w:tc>
          <w:tcPr>
            <w:tcW w:w="708" w:type="dxa"/>
            <w:tcBorders>
              <w:top w:val="nil"/>
              <w:left w:val="nil"/>
              <w:bottom w:val="nil"/>
              <w:right w:val="nil"/>
            </w:tcBorders>
            <w:shd w:val="clear" w:color="auto" w:fill="D9D9D9"/>
          </w:tcPr>
          <w:p w14:paraId="6686D9A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0.23*</w:t>
            </w:r>
          </w:p>
        </w:tc>
        <w:tc>
          <w:tcPr>
            <w:tcW w:w="709" w:type="dxa"/>
            <w:tcBorders>
              <w:top w:val="nil"/>
              <w:left w:val="nil"/>
              <w:bottom w:val="nil"/>
              <w:right w:val="nil"/>
            </w:tcBorders>
            <w:shd w:val="clear" w:color="auto" w:fill="D9D9D9"/>
          </w:tcPr>
          <w:p w14:paraId="5E59B10A"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0.06</w:t>
            </w:r>
          </w:p>
        </w:tc>
      </w:tr>
      <w:tr w:rsidR="000D7858" w:rsidRPr="000D7858" w14:paraId="4293A847" w14:textId="77777777" w:rsidTr="00E70959">
        <w:trPr>
          <w:cantSplit/>
          <w:trHeight w:hRule="exact" w:val="482"/>
        </w:trPr>
        <w:tc>
          <w:tcPr>
            <w:tcW w:w="675" w:type="dxa"/>
            <w:tcBorders>
              <w:top w:val="nil"/>
              <w:left w:val="nil"/>
              <w:bottom w:val="nil"/>
              <w:right w:val="nil"/>
            </w:tcBorders>
            <w:shd w:val="clear" w:color="auto" w:fill="auto"/>
          </w:tcPr>
          <w:p w14:paraId="6ED49CE6" w14:textId="7C9F5555"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3</w:t>
            </w:r>
            <w:r w:rsidRPr="000D7858">
              <w:rPr>
                <w:color w:val="000000" w:themeColor="text1"/>
                <w:sz w:val="18"/>
                <w:szCs w:val="18"/>
              </w:rPr>
              <w:t>)</w:t>
            </w:r>
          </w:p>
        </w:tc>
        <w:tc>
          <w:tcPr>
            <w:tcW w:w="709" w:type="dxa"/>
            <w:tcBorders>
              <w:top w:val="nil"/>
              <w:left w:val="nil"/>
              <w:bottom w:val="nil"/>
              <w:right w:val="nil"/>
            </w:tcBorders>
            <w:shd w:val="clear" w:color="auto" w:fill="auto"/>
          </w:tcPr>
          <w:p w14:paraId="6D940FD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0.40**</w:t>
            </w:r>
          </w:p>
        </w:tc>
        <w:tc>
          <w:tcPr>
            <w:tcW w:w="709" w:type="dxa"/>
            <w:tcBorders>
              <w:top w:val="nil"/>
              <w:left w:val="nil"/>
              <w:bottom w:val="nil"/>
              <w:right w:val="nil"/>
            </w:tcBorders>
            <w:shd w:val="clear" w:color="auto" w:fill="auto"/>
          </w:tcPr>
          <w:p w14:paraId="642FFD9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0.36**</w:t>
            </w:r>
          </w:p>
        </w:tc>
        <w:tc>
          <w:tcPr>
            <w:tcW w:w="709" w:type="dxa"/>
            <w:tcBorders>
              <w:top w:val="nil"/>
              <w:left w:val="nil"/>
              <w:bottom w:val="nil"/>
              <w:right w:val="nil"/>
            </w:tcBorders>
            <w:shd w:val="clear" w:color="auto" w:fill="auto"/>
          </w:tcPr>
          <w:p w14:paraId="2021B33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0.47**</w:t>
            </w:r>
          </w:p>
        </w:tc>
        <w:tc>
          <w:tcPr>
            <w:tcW w:w="708" w:type="dxa"/>
            <w:tcBorders>
              <w:top w:val="nil"/>
              <w:left w:val="nil"/>
              <w:bottom w:val="nil"/>
              <w:right w:val="nil"/>
            </w:tcBorders>
            <w:shd w:val="clear" w:color="auto" w:fill="auto"/>
          </w:tcPr>
          <w:p w14:paraId="47E57237"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0.46**</w:t>
            </w:r>
          </w:p>
        </w:tc>
        <w:tc>
          <w:tcPr>
            <w:tcW w:w="709" w:type="dxa"/>
            <w:tcBorders>
              <w:top w:val="nil"/>
              <w:left w:val="nil"/>
              <w:bottom w:val="nil"/>
              <w:right w:val="nil"/>
            </w:tcBorders>
            <w:shd w:val="clear" w:color="auto" w:fill="auto"/>
          </w:tcPr>
          <w:p w14:paraId="485B8005"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auto"/>
          </w:tcPr>
          <w:p w14:paraId="794B2A10"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5399976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0.67**</w:t>
            </w:r>
          </w:p>
        </w:tc>
        <w:tc>
          <w:tcPr>
            <w:tcW w:w="708" w:type="dxa"/>
            <w:tcBorders>
              <w:top w:val="nil"/>
              <w:left w:val="nil"/>
              <w:bottom w:val="nil"/>
              <w:right w:val="nil"/>
            </w:tcBorders>
            <w:shd w:val="clear" w:color="auto" w:fill="D9D9D9"/>
          </w:tcPr>
          <w:p w14:paraId="46514FE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0.62**</w:t>
            </w:r>
          </w:p>
        </w:tc>
        <w:tc>
          <w:tcPr>
            <w:tcW w:w="709" w:type="dxa"/>
            <w:tcBorders>
              <w:top w:val="nil"/>
              <w:left w:val="nil"/>
              <w:bottom w:val="nil"/>
              <w:right w:val="nil"/>
            </w:tcBorders>
            <w:shd w:val="clear" w:color="auto" w:fill="D9D9D9"/>
          </w:tcPr>
          <w:p w14:paraId="38737829"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0.16*</w:t>
            </w:r>
          </w:p>
        </w:tc>
        <w:tc>
          <w:tcPr>
            <w:tcW w:w="851" w:type="dxa"/>
            <w:tcBorders>
              <w:top w:val="nil"/>
              <w:left w:val="nil"/>
              <w:bottom w:val="nil"/>
              <w:right w:val="nil"/>
            </w:tcBorders>
            <w:shd w:val="clear" w:color="auto" w:fill="D9D9D9"/>
          </w:tcPr>
          <w:p w14:paraId="40D5808E"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0.19*</w:t>
            </w:r>
          </w:p>
        </w:tc>
        <w:tc>
          <w:tcPr>
            <w:tcW w:w="850" w:type="dxa"/>
            <w:tcBorders>
              <w:top w:val="nil"/>
              <w:left w:val="nil"/>
              <w:bottom w:val="nil"/>
              <w:right w:val="nil"/>
            </w:tcBorders>
            <w:shd w:val="clear" w:color="auto" w:fill="D9D9D9"/>
          </w:tcPr>
          <w:p w14:paraId="59B1A23F"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9" w:type="dxa"/>
            <w:tcBorders>
              <w:top w:val="nil"/>
              <w:left w:val="nil"/>
              <w:bottom w:val="nil"/>
              <w:right w:val="nil"/>
            </w:tcBorders>
            <w:shd w:val="clear" w:color="auto" w:fill="D9D9D9"/>
          </w:tcPr>
          <w:p w14:paraId="0EAA42D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0.32**</w:t>
            </w:r>
          </w:p>
        </w:tc>
        <w:tc>
          <w:tcPr>
            <w:tcW w:w="709" w:type="dxa"/>
            <w:tcBorders>
              <w:top w:val="nil"/>
              <w:left w:val="nil"/>
              <w:bottom w:val="nil"/>
              <w:right w:val="nil"/>
            </w:tcBorders>
            <w:shd w:val="clear" w:color="auto" w:fill="D9D9D9"/>
          </w:tcPr>
          <w:p w14:paraId="34D3514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0.39**</w:t>
            </w:r>
          </w:p>
        </w:tc>
        <w:tc>
          <w:tcPr>
            <w:tcW w:w="708" w:type="dxa"/>
            <w:tcBorders>
              <w:top w:val="nil"/>
              <w:left w:val="nil"/>
              <w:bottom w:val="nil"/>
              <w:right w:val="nil"/>
            </w:tcBorders>
            <w:shd w:val="clear" w:color="auto" w:fill="D9D9D9"/>
          </w:tcPr>
          <w:p w14:paraId="29E0FCF6"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0.27**</w:t>
            </w:r>
          </w:p>
        </w:tc>
        <w:tc>
          <w:tcPr>
            <w:tcW w:w="709" w:type="dxa"/>
            <w:tcBorders>
              <w:top w:val="nil"/>
              <w:left w:val="nil"/>
              <w:bottom w:val="nil"/>
              <w:right w:val="nil"/>
            </w:tcBorders>
            <w:shd w:val="clear" w:color="auto" w:fill="D9D9D9"/>
          </w:tcPr>
          <w:p w14:paraId="375534BF"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0.45**</w:t>
            </w:r>
          </w:p>
        </w:tc>
        <w:tc>
          <w:tcPr>
            <w:tcW w:w="709" w:type="dxa"/>
            <w:tcBorders>
              <w:top w:val="nil"/>
              <w:left w:val="nil"/>
              <w:bottom w:val="nil"/>
              <w:right w:val="nil"/>
            </w:tcBorders>
            <w:shd w:val="clear" w:color="auto" w:fill="D9D9D9"/>
          </w:tcPr>
          <w:p w14:paraId="5AD552E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0.23**</w:t>
            </w:r>
          </w:p>
        </w:tc>
        <w:tc>
          <w:tcPr>
            <w:tcW w:w="709" w:type="dxa"/>
            <w:tcBorders>
              <w:top w:val="nil"/>
              <w:left w:val="nil"/>
              <w:bottom w:val="nil"/>
              <w:right w:val="nil"/>
            </w:tcBorders>
            <w:shd w:val="clear" w:color="auto" w:fill="D9D9D9"/>
          </w:tcPr>
          <w:p w14:paraId="44D99D9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0.36**</w:t>
            </w:r>
          </w:p>
        </w:tc>
        <w:tc>
          <w:tcPr>
            <w:tcW w:w="708" w:type="dxa"/>
            <w:tcBorders>
              <w:top w:val="nil"/>
              <w:left w:val="nil"/>
              <w:bottom w:val="nil"/>
              <w:right w:val="nil"/>
            </w:tcBorders>
            <w:shd w:val="clear" w:color="auto" w:fill="D9D9D9"/>
          </w:tcPr>
          <w:p w14:paraId="6B7F7C80"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0.29**</w:t>
            </w:r>
          </w:p>
        </w:tc>
        <w:tc>
          <w:tcPr>
            <w:tcW w:w="709" w:type="dxa"/>
            <w:tcBorders>
              <w:top w:val="nil"/>
              <w:left w:val="nil"/>
              <w:bottom w:val="nil"/>
              <w:right w:val="nil"/>
            </w:tcBorders>
            <w:shd w:val="clear" w:color="auto" w:fill="D9D9D9"/>
          </w:tcPr>
          <w:p w14:paraId="14D821C1"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0.27</w:t>
            </w:r>
          </w:p>
        </w:tc>
      </w:tr>
      <w:tr w:rsidR="000D7858" w:rsidRPr="000D7858" w14:paraId="0F0D1FAE" w14:textId="77777777" w:rsidTr="00E70959">
        <w:trPr>
          <w:cantSplit/>
          <w:trHeight w:hRule="exact" w:val="482"/>
        </w:trPr>
        <w:tc>
          <w:tcPr>
            <w:tcW w:w="675" w:type="dxa"/>
            <w:tcBorders>
              <w:top w:val="nil"/>
              <w:left w:val="nil"/>
              <w:bottom w:val="nil"/>
              <w:right w:val="nil"/>
            </w:tcBorders>
            <w:shd w:val="clear" w:color="auto" w:fill="auto"/>
          </w:tcPr>
          <w:p w14:paraId="35AB8A5A" w14:textId="2B49BDB1"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4</w:t>
            </w:r>
            <w:r w:rsidRPr="000D7858">
              <w:rPr>
                <w:color w:val="000000" w:themeColor="text1"/>
                <w:sz w:val="18"/>
                <w:szCs w:val="18"/>
              </w:rPr>
              <w:t>)</w:t>
            </w:r>
          </w:p>
        </w:tc>
        <w:tc>
          <w:tcPr>
            <w:tcW w:w="709" w:type="dxa"/>
            <w:tcBorders>
              <w:top w:val="nil"/>
              <w:left w:val="nil"/>
              <w:bottom w:val="nil"/>
              <w:right w:val="nil"/>
            </w:tcBorders>
            <w:shd w:val="clear" w:color="auto" w:fill="auto"/>
          </w:tcPr>
          <w:p w14:paraId="10E7816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0.38**</w:t>
            </w:r>
          </w:p>
        </w:tc>
        <w:tc>
          <w:tcPr>
            <w:tcW w:w="709" w:type="dxa"/>
            <w:tcBorders>
              <w:top w:val="nil"/>
              <w:left w:val="nil"/>
              <w:bottom w:val="nil"/>
              <w:right w:val="nil"/>
            </w:tcBorders>
            <w:shd w:val="clear" w:color="auto" w:fill="auto"/>
          </w:tcPr>
          <w:p w14:paraId="1C5B222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0.34**</w:t>
            </w:r>
          </w:p>
        </w:tc>
        <w:tc>
          <w:tcPr>
            <w:tcW w:w="709" w:type="dxa"/>
            <w:tcBorders>
              <w:top w:val="nil"/>
              <w:left w:val="nil"/>
              <w:bottom w:val="nil"/>
              <w:right w:val="nil"/>
            </w:tcBorders>
            <w:shd w:val="clear" w:color="auto" w:fill="auto"/>
          </w:tcPr>
          <w:p w14:paraId="6F3B2489"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0.52**</w:t>
            </w:r>
          </w:p>
        </w:tc>
        <w:tc>
          <w:tcPr>
            <w:tcW w:w="708" w:type="dxa"/>
            <w:tcBorders>
              <w:top w:val="nil"/>
              <w:left w:val="nil"/>
              <w:bottom w:val="nil"/>
              <w:right w:val="nil"/>
            </w:tcBorders>
            <w:shd w:val="clear" w:color="auto" w:fill="auto"/>
          </w:tcPr>
          <w:p w14:paraId="4AF59634"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0.56**</w:t>
            </w:r>
          </w:p>
        </w:tc>
        <w:tc>
          <w:tcPr>
            <w:tcW w:w="709" w:type="dxa"/>
            <w:tcBorders>
              <w:top w:val="nil"/>
              <w:left w:val="nil"/>
              <w:bottom w:val="nil"/>
              <w:right w:val="nil"/>
            </w:tcBorders>
            <w:shd w:val="clear" w:color="auto" w:fill="auto"/>
          </w:tcPr>
          <w:p w14:paraId="4A901B3D"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0.67**</w:t>
            </w:r>
          </w:p>
        </w:tc>
        <w:tc>
          <w:tcPr>
            <w:tcW w:w="709" w:type="dxa"/>
            <w:tcBorders>
              <w:top w:val="nil"/>
              <w:left w:val="nil"/>
              <w:bottom w:val="nil"/>
              <w:right w:val="nil"/>
            </w:tcBorders>
            <w:shd w:val="clear" w:color="auto" w:fill="auto"/>
          </w:tcPr>
          <w:p w14:paraId="1571BE8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0.64**</w:t>
            </w:r>
          </w:p>
        </w:tc>
        <w:tc>
          <w:tcPr>
            <w:tcW w:w="709" w:type="dxa"/>
            <w:tcBorders>
              <w:top w:val="nil"/>
              <w:left w:val="nil"/>
              <w:bottom w:val="nil"/>
              <w:right w:val="nil"/>
            </w:tcBorders>
            <w:shd w:val="clear" w:color="auto" w:fill="auto"/>
          </w:tcPr>
          <w:p w14:paraId="47A783A2" w14:textId="77777777" w:rsidR="0088458A" w:rsidRPr="000D7858" w:rsidRDefault="0088458A" w:rsidP="00BB3794">
            <w:pPr>
              <w:spacing w:before="40"/>
              <w:jc w:val="both"/>
              <w:rPr>
                <w:b/>
                <w:color w:val="000000" w:themeColor="text1"/>
                <w:sz w:val="17"/>
                <w:szCs w:val="17"/>
              </w:rPr>
            </w:pPr>
          </w:p>
        </w:tc>
        <w:tc>
          <w:tcPr>
            <w:tcW w:w="708" w:type="dxa"/>
            <w:tcBorders>
              <w:top w:val="nil"/>
              <w:left w:val="nil"/>
              <w:bottom w:val="nil"/>
              <w:right w:val="nil"/>
            </w:tcBorders>
            <w:shd w:val="clear" w:color="auto" w:fill="auto"/>
          </w:tcPr>
          <w:p w14:paraId="0071ACFB"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2405C578"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0.20**</w:t>
            </w:r>
          </w:p>
        </w:tc>
        <w:tc>
          <w:tcPr>
            <w:tcW w:w="851" w:type="dxa"/>
            <w:tcBorders>
              <w:top w:val="nil"/>
              <w:left w:val="nil"/>
              <w:bottom w:val="nil"/>
              <w:right w:val="nil"/>
            </w:tcBorders>
            <w:shd w:val="clear" w:color="auto" w:fill="D9D9D9"/>
          </w:tcPr>
          <w:p w14:paraId="0C754D7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0.14</w:t>
            </w:r>
          </w:p>
        </w:tc>
        <w:tc>
          <w:tcPr>
            <w:tcW w:w="850" w:type="dxa"/>
            <w:tcBorders>
              <w:top w:val="nil"/>
              <w:left w:val="nil"/>
              <w:bottom w:val="nil"/>
              <w:right w:val="nil"/>
            </w:tcBorders>
            <w:shd w:val="clear" w:color="auto" w:fill="D9D9D9"/>
          </w:tcPr>
          <w:p w14:paraId="0B2A589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9" w:type="dxa"/>
            <w:tcBorders>
              <w:top w:val="nil"/>
              <w:left w:val="nil"/>
              <w:bottom w:val="nil"/>
              <w:right w:val="nil"/>
            </w:tcBorders>
            <w:shd w:val="clear" w:color="auto" w:fill="D9D9D9"/>
          </w:tcPr>
          <w:p w14:paraId="72946B9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0.27**</w:t>
            </w:r>
          </w:p>
        </w:tc>
        <w:tc>
          <w:tcPr>
            <w:tcW w:w="709" w:type="dxa"/>
            <w:tcBorders>
              <w:top w:val="nil"/>
              <w:left w:val="nil"/>
              <w:bottom w:val="nil"/>
              <w:right w:val="nil"/>
            </w:tcBorders>
            <w:shd w:val="clear" w:color="auto" w:fill="D9D9D9"/>
          </w:tcPr>
          <w:p w14:paraId="42F01E7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0.40**</w:t>
            </w:r>
          </w:p>
        </w:tc>
        <w:tc>
          <w:tcPr>
            <w:tcW w:w="708" w:type="dxa"/>
            <w:tcBorders>
              <w:top w:val="nil"/>
              <w:left w:val="nil"/>
              <w:bottom w:val="nil"/>
              <w:right w:val="nil"/>
            </w:tcBorders>
            <w:shd w:val="clear" w:color="auto" w:fill="D9D9D9"/>
          </w:tcPr>
          <w:p w14:paraId="10CD89A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0.16*</w:t>
            </w:r>
          </w:p>
        </w:tc>
        <w:tc>
          <w:tcPr>
            <w:tcW w:w="709" w:type="dxa"/>
            <w:tcBorders>
              <w:top w:val="nil"/>
              <w:left w:val="nil"/>
              <w:bottom w:val="nil"/>
              <w:right w:val="nil"/>
            </w:tcBorders>
            <w:shd w:val="clear" w:color="auto" w:fill="D9D9D9"/>
          </w:tcPr>
          <w:p w14:paraId="3827B8DF"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0.43**</w:t>
            </w:r>
          </w:p>
        </w:tc>
        <w:tc>
          <w:tcPr>
            <w:tcW w:w="709" w:type="dxa"/>
            <w:tcBorders>
              <w:top w:val="nil"/>
              <w:left w:val="nil"/>
              <w:bottom w:val="nil"/>
              <w:right w:val="nil"/>
            </w:tcBorders>
            <w:shd w:val="clear" w:color="auto" w:fill="D9D9D9"/>
          </w:tcPr>
          <w:p w14:paraId="66EC02A0"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0.17*</w:t>
            </w:r>
          </w:p>
        </w:tc>
        <w:tc>
          <w:tcPr>
            <w:tcW w:w="709" w:type="dxa"/>
            <w:tcBorders>
              <w:top w:val="nil"/>
              <w:left w:val="nil"/>
              <w:bottom w:val="nil"/>
              <w:right w:val="nil"/>
            </w:tcBorders>
            <w:shd w:val="clear" w:color="auto" w:fill="D9D9D9"/>
          </w:tcPr>
          <w:p w14:paraId="072D962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0.36**</w:t>
            </w:r>
          </w:p>
        </w:tc>
        <w:tc>
          <w:tcPr>
            <w:tcW w:w="708" w:type="dxa"/>
            <w:tcBorders>
              <w:top w:val="nil"/>
              <w:left w:val="nil"/>
              <w:bottom w:val="nil"/>
              <w:right w:val="nil"/>
            </w:tcBorders>
            <w:shd w:val="clear" w:color="auto" w:fill="D9D9D9"/>
          </w:tcPr>
          <w:p w14:paraId="7AE5604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0.13</w:t>
            </w:r>
          </w:p>
        </w:tc>
        <w:tc>
          <w:tcPr>
            <w:tcW w:w="709" w:type="dxa"/>
            <w:tcBorders>
              <w:top w:val="nil"/>
              <w:left w:val="nil"/>
              <w:bottom w:val="nil"/>
              <w:right w:val="nil"/>
            </w:tcBorders>
            <w:shd w:val="clear" w:color="auto" w:fill="D9D9D9"/>
          </w:tcPr>
          <w:p w14:paraId="4CAC74E4"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0.15</w:t>
            </w:r>
          </w:p>
        </w:tc>
      </w:tr>
      <w:tr w:rsidR="000D7858" w:rsidRPr="000D7858" w14:paraId="5D9E0597" w14:textId="77777777" w:rsidTr="00E70959">
        <w:trPr>
          <w:cantSplit/>
          <w:trHeight w:hRule="exact" w:val="482"/>
        </w:trPr>
        <w:tc>
          <w:tcPr>
            <w:tcW w:w="675" w:type="dxa"/>
            <w:tcBorders>
              <w:top w:val="nil"/>
              <w:left w:val="nil"/>
              <w:bottom w:val="nil"/>
              <w:right w:val="nil"/>
            </w:tcBorders>
            <w:shd w:val="clear" w:color="auto" w:fill="auto"/>
          </w:tcPr>
          <w:p w14:paraId="05850951" w14:textId="3D17C967"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5</w:t>
            </w:r>
            <w:r w:rsidRPr="000D7858">
              <w:rPr>
                <w:color w:val="000000" w:themeColor="text1"/>
                <w:sz w:val="18"/>
                <w:szCs w:val="18"/>
              </w:rPr>
              <w:t>)</w:t>
            </w:r>
          </w:p>
        </w:tc>
        <w:tc>
          <w:tcPr>
            <w:tcW w:w="709" w:type="dxa"/>
            <w:tcBorders>
              <w:top w:val="nil"/>
              <w:left w:val="nil"/>
              <w:bottom w:val="nil"/>
              <w:right w:val="nil"/>
            </w:tcBorders>
            <w:shd w:val="clear" w:color="auto" w:fill="auto"/>
          </w:tcPr>
          <w:p w14:paraId="5BC3174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0.53**</w:t>
            </w:r>
          </w:p>
        </w:tc>
        <w:tc>
          <w:tcPr>
            <w:tcW w:w="709" w:type="dxa"/>
            <w:tcBorders>
              <w:top w:val="nil"/>
              <w:left w:val="nil"/>
              <w:bottom w:val="nil"/>
              <w:right w:val="nil"/>
            </w:tcBorders>
            <w:shd w:val="clear" w:color="auto" w:fill="auto"/>
          </w:tcPr>
          <w:p w14:paraId="6660069B"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0.55**</w:t>
            </w:r>
          </w:p>
        </w:tc>
        <w:tc>
          <w:tcPr>
            <w:tcW w:w="709" w:type="dxa"/>
            <w:tcBorders>
              <w:top w:val="nil"/>
              <w:left w:val="nil"/>
              <w:bottom w:val="nil"/>
              <w:right w:val="nil"/>
            </w:tcBorders>
            <w:shd w:val="clear" w:color="auto" w:fill="auto"/>
          </w:tcPr>
          <w:p w14:paraId="0CEA5B0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0.21**</w:t>
            </w:r>
          </w:p>
        </w:tc>
        <w:tc>
          <w:tcPr>
            <w:tcW w:w="708" w:type="dxa"/>
            <w:tcBorders>
              <w:top w:val="nil"/>
              <w:left w:val="nil"/>
              <w:bottom w:val="nil"/>
              <w:right w:val="nil"/>
            </w:tcBorders>
            <w:shd w:val="clear" w:color="auto" w:fill="auto"/>
          </w:tcPr>
          <w:p w14:paraId="15B2D28B"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0.20**</w:t>
            </w:r>
          </w:p>
        </w:tc>
        <w:tc>
          <w:tcPr>
            <w:tcW w:w="709" w:type="dxa"/>
            <w:tcBorders>
              <w:top w:val="nil"/>
              <w:left w:val="nil"/>
              <w:bottom w:val="nil"/>
              <w:right w:val="nil"/>
            </w:tcBorders>
            <w:shd w:val="clear" w:color="auto" w:fill="auto"/>
          </w:tcPr>
          <w:p w14:paraId="0843DE6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0.16**</w:t>
            </w:r>
          </w:p>
        </w:tc>
        <w:tc>
          <w:tcPr>
            <w:tcW w:w="709" w:type="dxa"/>
            <w:tcBorders>
              <w:top w:val="nil"/>
              <w:left w:val="nil"/>
              <w:bottom w:val="nil"/>
              <w:right w:val="nil"/>
            </w:tcBorders>
            <w:shd w:val="clear" w:color="auto" w:fill="auto"/>
          </w:tcPr>
          <w:p w14:paraId="2EB839A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0.21**</w:t>
            </w:r>
          </w:p>
        </w:tc>
        <w:tc>
          <w:tcPr>
            <w:tcW w:w="709" w:type="dxa"/>
            <w:tcBorders>
              <w:top w:val="nil"/>
              <w:left w:val="nil"/>
              <w:bottom w:val="nil"/>
              <w:right w:val="nil"/>
            </w:tcBorders>
            <w:shd w:val="clear" w:color="auto" w:fill="auto"/>
          </w:tcPr>
          <w:p w14:paraId="6C88E83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0.20**</w:t>
            </w:r>
          </w:p>
        </w:tc>
        <w:tc>
          <w:tcPr>
            <w:tcW w:w="708" w:type="dxa"/>
            <w:tcBorders>
              <w:top w:val="nil"/>
              <w:left w:val="nil"/>
              <w:bottom w:val="nil"/>
              <w:right w:val="nil"/>
            </w:tcBorders>
            <w:shd w:val="clear" w:color="auto" w:fill="auto"/>
          </w:tcPr>
          <w:p w14:paraId="5B41DF1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0.23**</w:t>
            </w:r>
          </w:p>
        </w:tc>
        <w:tc>
          <w:tcPr>
            <w:tcW w:w="709" w:type="dxa"/>
            <w:tcBorders>
              <w:top w:val="nil"/>
              <w:left w:val="nil"/>
              <w:bottom w:val="nil"/>
              <w:right w:val="nil"/>
            </w:tcBorders>
            <w:shd w:val="clear" w:color="auto" w:fill="auto"/>
          </w:tcPr>
          <w:p w14:paraId="09199164" w14:textId="77777777" w:rsidR="0088458A" w:rsidRPr="000D7858" w:rsidRDefault="0088458A" w:rsidP="00BB3794">
            <w:pPr>
              <w:spacing w:before="40"/>
              <w:jc w:val="both"/>
              <w:rPr>
                <w:b/>
                <w:color w:val="000000" w:themeColor="text1"/>
                <w:sz w:val="17"/>
                <w:szCs w:val="17"/>
              </w:rPr>
            </w:pPr>
          </w:p>
        </w:tc>
        <w:tc>
          <w:tcPr>
            <w:tcW w:w="851" w:type="dxa"/>
            <w:tcBorders>
              <w:top w:val="nil"/>
              <w:left w:val="nil"/>
              <w:bottom w:val="nil"/>
              <w:right w:val="nil"/>
            </w:tcBorders>
            <w:shd w:val="clear" w:color="auto" w:fill="auto"/>
          </w:tcPr>
          <w:p w14:paraId="34EB56BC" w14:textId="77777777" w:rsidR="0088458A" w:rsidRPr="000D7858" w:rsidRDefault="0088458A" w:rsidP="00BB3794">
            <w:pPr>
              <w:spacing w:before="40"/>
              <w:jc w:val="both"/>
              <w:rPr>
                <w:b/>
                <w:color w:val="000000" w:themeColor="text1"/>
                <w:sz w:val="17"/>
                <w:szCs w:val="17"/>
              </w:rPr>
            </w:pPr>
          </w:p>
        </w:tc>
        <w:tc>
          <w:tcPr>
            <w:tcW w:w="850" w:type="dxa"/>
            <w:tcBorders>
              <w:top w:val="nil"/>
              <w:left w:val="nil"/>
              <w:bottom w:val="nil"/>
              <w:right w:val="nil"/>
            </w:tcBorders>
            <w:shd w:val="clear" w:color="auto" w:fill="D9D9D9"/>
          </w:tcPr>
          <w:p w14:paraId="436B46FC"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0.70**</w:t>
            </w:r>
          </w:p>
        </w:tc>
        <w:tc>
          <w:tcPr>
            <w:tcW w:w="709" w:type="dxa"/>
            <w:tcBorders>
              <w:top w:val="nil"/>
              <w:left w:val="nil"/>
              <w:bottom w:val="nil"/>
              <w:right w:val="nil"/>
            </w:tcBorders>
            <w:shd w:val="clear" w:color="auto" w:fill="D9D9D9"/>
          </w:tcPr>
          <w:p w14:paraId="058EFF7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0.62**</w:t>
            </w:r>
          </w:p>
        </w:tc>
        <w:tc>
          <w:tcPr>
            <w:tcW w:w="709" w:type="dxa"/>
            <w:tcBorders>
              <w:top w:val="nil"/>
              <w:left w:val="nil"/>
              <w:bottom w:val="nil"/>
              <w:right w:val="nil"/>
            </w:tcBorders>
            <w:shd w:val="clear" w:color="auto" w:fill="D9D9D9"/>
          </w:tcPr>
          <w:p w14:paraId="59EB9B3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0.30**</w:t>
            </w:r>
          </w:p>
        </w:tc>
        <w:tc>
          <w:tcPr>
            <w:tcW w:w="708" w:type="dxa"/>
            <w:tcBorders>
              <w:top w:val="nil"/>
              <w:left w:val="nil"/>
              <w:bottom w:val="nil"/>
              <w:right w:val="nil"/>
            </w:tcBorders>
            <w:shd w:val="clear" w:color="auto" w:fill="D9D9D9"/>
          </w:tcPr>
          <w:p w14:paraId="3EADCFF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0.41**</w:t>
            </w:r>
          </w:p>
        </w:tc>
        <w:tc>
          <w:tcPr>
            <w:tcW w:w="709" w:type="dxa"/>
            <w:tcBorders>
              <w:top w:val="nil"/>
              <w:left w:val="nil"/>
              <w:bottom w:val="nil"/>
              <w:right w:val="nil"/>
            </w:tcBorders>
            <w:shd w:val="clear" w:color="auto" w:fill="D9D9D9"/>
          </w:tcPr>
          <w:p w14:paraId="2D10FC4C"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0.40**</w:t>
            </w:r>
          </w:p>
        </w:tc>
        <w:tc>
          <w:tcPr>
            <w:tcW w:w="709" w:type="dxa"/>
            <w:tcBorders>
              <w:top w:val="nil"/>
              <w:left w:val="nil"/>
              <w:bottom w:val="nil"/>
              <w:right w:val="nil"/>
            </w:tcBorders>
            <w:shd w:val="clear" w:color="auto" w:fill="D9D9D9"/>
          </w:tcPr>
          <w:p w14:paraId="7FABABD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0.41**</w:t>
            </w:r>
          </w:p>
        </w:tc>
        <w:tc>
          <w:tcPr>
            <w:tcW w:w="709" w:type="dxa"/>
            <w:tcBorders>
              <w:top w:val="nil"/>
              <w:left w:val="nil"/>
              <w:bottom w:val="nil"/>
              <w:right w:val="nil"/>
            </w:tcBorders>
            <w:shd w:val="clear" w:color="auto" w:fill="D9D9D9"/>
          </w:tcPr>
          <w:p w14:paraId="77ECA588"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0.47**</w:t>
            </w:r>
          </w:p>
        </w:tc>
        <w:tc>
          <w:tcPr>
            <w:tcW w:w="708" w:type="dxa"/>
            <w:tcBorders>
              <w:top w:val="nil"/>
              <w:left w:val="nil"/>
              <w:bottom w:val="nil"/>
              <w:right w:val="nil"/>
            </w:tcBorders>
            <w:shd w:val="clear" w:color="auto" w:fill="D9D9D9"/>
          </w:tcPr>
          <w:p w14:paraId="4C973C6E"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0.45**</w:t>
            </w:r>
          </w:p>
        </w:tc>
        <w:tc>
          <w:tcPr>
            <w:tcW w:w="709" w:type="dxa"/>
            <w:tcBorders>
              <w:top w:val="nil"/>
              <w:left w:val="nil"/>
              <w:bottom w:val="nil"/>
              <w:right w:val="nil"/>
            </w:tcBorders>
            <w:shd w:val="clear" w:color="auto" w:fill="D9D9D9"/>
          </w:tcPr>
          <w:p w14:paraId="60F622B3"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-.04</w:t>
            </w:r>
          </w:p>
        </w:tc>
      </w:tr>
      <w:tr w:rsidR="000D7858" w:rsidRPr="000D7858" w14:paraId="6C50EAAC" w14:textId="77777777" w:rsidTr="00E70959">
        <w:trPr>
          <w:cantSplit/>
          <w:trHeight w:hRule="exact" w:val="482"/>
        </w:trPr>
        <w:tc>
          <w:tcPr>
            <w:tcW w:w="675" w:type="dxa"/>
            <w:tcBorders>
              <w:top w:val="nil"/>
              <w:left w:val="nil"/>
              <w:bottom w:val="nil"/>
              <w:right w:val="nil"/>
            </w:tcBorders>
            <w:shd w:val="clear" w:color="auto" w:fill="auto"/>
          </w:tcPr>
          <w:p w14:paraId="12496686" w14:textId="24BDF1BB"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6</w:t>
            </w:r>
            <w:r w:rsidRPr="000D7858">
              <w:rPr>
                <w:color w:val="000000" w:themeColor="text1"/>
                <w:sz w:val="18"/>
                <w:szCs w:val="18"/>
              </w:rPr>
              <w:t>)</w:t>
            </w:r>
          </w:p>
        </w:tc>
        <w:tc>
          <w:tcPr>
            <w:tcW w:w="709" w:type="dxa"/>
            <w:tcBorders>
              <w:top w:val="nil"/>
              <w:left w:val="nil"/>
              <w:bottom w:val="nil"/>
              <w:right w:val="nil"/>
            </w:tcBorders>
            <w:shd w:val="clear" w:color="auto" w:fill="auto"/>
          </w:tcPr>
          <w:p w14:paraId="24EECF0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0.55**</w:t>
            </w:r>
          </w:p>
        </w:tc>
        <w:tc>
          <w:tcPr>
            <w:tcW w:w="709" w:type="dxa"/>
            <w:tcBorders>
              <w:top w:val="nil"/>
              <w:left w:val="nil"/>
              <w:bottom w:val="nil"/>
              <w:right w:val="nil"/>
            </w:tcBorders>
            <w:shd w:val="clear" w:color="auto" w:fill="auto"/>
          </w:tcPr>
          <w:p w14:paraId="78897A7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0.56**</w:t>
            </w:r>
          </w:p>
        </w:tc>
        <w:tc>
          <w:tcPr>
            <w:tcW w:w="709" w:type="dxa"/>
            <w:tcBorders>
              <w:top w:val="nil"/>
              <w:left w:val="nil"/>
              <w:bottom w:val="nil"/>
              <w:right w:val="nil"/>
            </w:tcBorders>
            <w:shd w:val="clear" w:color="auto" w:fill="auto"/>
          </w:tcPr>
          <w:p w14:paraId="4D2CEEA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8" w:type="dxa"/>
            <w:tcBorders>
              <w:top w:val="nil"/>
              <w:left w:val="nil"/>
              <w:bottom w:val="nil"/>
              <w:right w:val="nil"/>
            </w:tcBorders>
            <w:shd w:val="clear" w:color="auto" w:fill="auto"/>
          </w:tcPr>
          <w:p w14:paraId="4FCCE74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0.26**</w:t>
            </w:r>
          </w:p>
        </w:tc>
        <w:tc>
          <w:tcPr>
            <w:tcW w:w="709" w:type="dxa"/>
            <w:tcBorders>
              <w:top w:val="nil"/>
              <w:left w:val="nil"/>
              <w:bottom w:val="nil"/>
              <w:right w:val="nil"/>
            </w:tcBorders>
            <w:shd w:val="clear" w:color="auto" w:fill="auto"/>
          </w:tcPr>
          <w:p w14:paraId="02D1110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9" w:type="dxa"/>
            <w:tcBorders>
              <w:top w:val="nil"/>
              <w:left w:val="nil"/>
              <w:bottom w:val="nil"/>
              <w:right w:val="nil"/>
            </w:tcBorders>
            <w:shd w:val="clear" w:color="auto" w:fill="auto"/>
          </w:tcPr>
          <w:p w14:paraId="298797B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0.30**</w:t>
            </w:r>
          </w:p>
        </w:tc>
        <w:tc>
          <w:tcPr>
            <w:tcW w:w="709" w:type="dxa"/>
            <w:tcBorders>
              <w:top w:val="nil"/>
              <w:left w:val="nil"/>
              <w:bottom w:val="nil"/>
              <w:right w:val="nil"/>
            </w:tcBorders>
            <w:shd w:val="clear" w:color="auto" w:fill="auto"/>
          </w:tcPr>
          <w:p w14:paraId="51D3C3E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0.24**</w:t>
            </w:r>
          </w:p>
        </w:tc>
        <w:tc>
          <w:tcPr>
            <w:tcW w:w="708" w:type="dxa"/>
            <w:tcBorders>
              <w:top w:val="nil"/>
              <w:left w:val="nil"/>
              <w:bottom w:val="nil"/>
              <w:right w:val="nil"/>
            </w:tcBorders>
            <w:shd w:val="clear" w:color="auto" w:fill="auto"/>
          </w:tcPr>
          <w:p w14:paraId="440EB0B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0.29**</w:t>
            </w:r>
          </w:p>
        </w:tc>
        <w:tc>
          <w:tcPr>
            <w:tcW w:w="709" w:type="dxa"/>
            <w:tcBorders>
              <w:top w:val="nil"/>
              <w:left w:val="nil"/>
              <w:bottom w:val="nil"/>
              <w:right w:val="nil"/>
            </w:tcBorders>
            <w:shd w:val="clear" w:color="auto" w:fill="auto"/>
          </w:tcPr>
          <w:p w14:paraId="029EEAE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0.70**</w:t>
            </w:r>
          </w:p>
        </w:tc>
        <w:tc>
          <w:tcPr>
            <w:tcW w:w="851" w:type="dxa"/>
            <w:tcBorders>
              <w:top w:val="nil"/>
              <w:left w:val="nil"/>
              <w:bottom w:val="nil"/>
              <w:right w:val="nil"/>
            </w:tcBorders>
            <w:shd w:val="clear" w:color="auto" w:fill="auto"/>
          </w:tcPr>
          <w:p w14:paraId="25A641C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0.71**</w:t>
            </w:r>
          </w:p>
        </w:tc>
        <w:tc>
          <w:tcPr>
            <w:tcW w:w="850" w:type="dxa"/>
            <w:tcBorders>
              <w:top w:val="nil"/>
              <w:left w:val="nil"/>
              <w:bottom w:val="nil"/>
              <w:right w:val="nil"/>
            </w:tcBorders>
            <w:shd w:val="clear" w:color="auto" w:fill="auto"/>
          </w:tcPr>
          <w:p w14:paraId="763699C1"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auto"/>
          </w:tcPr>
          <w:p w14:paraId="27B57AE0"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78379D4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0.32**</w:t>
            </w:r>
          </w:p>
        </w:tc>
        <w:tc>
          <w:tcPr>
            <w:tcW w:w="708" w:type="dxa"/>
            <w:tcBorders>
              <w:top w:val="nil"/>
              <w:left w:val="nil"/>
              <w:bottom w:val="nil"/>
              <w:right w:val="nil"/>
            </w:tcBorders>
            <w:shd w:val="clear" w:color="auto" w:fill="D9D9D9"/>
          </w:tcPr>
          <w:p w14:paraId="089A2FC0"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0.41**</w:t>
            </w:r>
          </w:p>
        </w:tc>
        <w:tc>
          <w:tcPr>
            <w:tcW w:w="709" w:type="dxa"/>
            <w:tcBorders>
              <w:top w:val="nil"/>
              <w:left w:val="nil"/>
              <w:bottom w:val="nil"/>
              <w:right w:val="nil"/>
            </w:tcBorders>
            <w:shd w:val="clear" w:color="auto" w:fill="D9D9D9"/>
          </w:tcPr>
          <w:p w14:paraId="1E2682A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0.44**</w:t>
            </w:r>
          </w:p>
        </w:tc>
        <w:tc>
          <w:tcPr>
            <w:tcW w:w="709" w:type="dxa"/>
            <w:tcBorders>
              <w:top w:val="nil"/>
              <w:left w:val="nil"/>
              <w:bottom w:val="nil"/>
              <w:right w:val="nil"/>
            </w:tcBorders>
            <w:shd w:val="clear" w:color="auto" w:fill="D9D9D9"/>
          </w:tcPr>
          <w:p w14:paraId="466E6F4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0.78**</w:t>
            </w:r>
          </w:p>
        </w:tc>
        <w:tc>
          <w:tcPr>
            <w:tcW w:w="709" w:type="dxa"/>
            <w:tcBorders>
              <w:top w:val="nil"/>
              <w:left w:val="nil"/>
              <w:bottom w:val="nil"/>
              <w:right w:val="nil"/>
            </w:tcBorders>
            <w:shd w:val="clear" w:color="auto" w:fill="D9D9D9"/>
          </w:tcPr>
          <w:p w14:paraId="15B08669"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0.51**</w:t>
            </w:r>
          </w:p>
        </w:tc>
        <w:tc>
          <w:tcPr>
            <w:tcW w:w="708" w:type="dxa"/>
            <w:tcBorders>
              <w:top w:val="nil"/>
              <w:left w:val="nil"/>
              <w:bottom w:val="nil"/>
              <w:right w:val="nil"/>
            </w:tcBorders>
            <w:shd w:val="clear" w:color="auto" w:fill="D9D9D9"/>
          </w:tcPr>
          <w:p w14:paraId="30212EC8"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0.49**</w:t>
            </w:r>
          </w:p>
        </w:tc>
        <w:tc>
          <w:tcPr>
            <w:tcW w:w="709" w:type="dxa"/>
            <w:tcBorders>
              <w:top w:val="nil"/>
              <w:left w:val="nil"/>
              <w:bottom w:val="nil"/>
              <w:right w:val="nil"/>
            </w:tcBorders>
            <w:shd w:val="clear" w:color="auto" w:fill="D9D9D9"/>
          </w:tcPr>
          <w:p w14:paraId="040C70D2"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-.12</w:t>
            </w:r>
          </w:p>
        </w:tc>
      </w:tr>
      <w:tr w:rsidR="000D7858" w:rsidRPr="000D7858" w14:paraId="6F802652" w14:textId="77777777" w:rsidTr="00E70959">
        <w:trPr>
          <w:cantSplit/>
          <w:trHeight w:hRule="exact" w:val="482"/>
        </w:trPr>
        <w:tc>
          <w:tcPr>
            <w:tcW w:w="675" w:type="dxa"/>
            <w:tcBorders>
              <w:top w:val="nil"/>
              <w:left w:val="nil"/>
              <w:bottom w:val="nil"/>
              <w:right w:val="nil"/>
            </w:tcBorders>
            <w:shd w:val="clear" w:color="auto" w:fill="auto"/>
          </w:tcPr>
          <w:p w14:paraId="7747C623" w14:textId="67A3995B"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7</w:t>
            </w:r>
            <w:r w:rsidRPr="000D7858">
              <w:rPr>
                <w:color w:val="000000" w:themeColor="text1"/>
                <w:sz w:val="18"/>
                <w:szCs w:val="18"/>
              </w:rPr>
              <w:t>)</w:t>
            </w:r>
          </w:p>
        </w:tc>
        <w:tc>
          <w:tcPr>
            <w:tcW w:w="709" w:type="dxa"/>
            <w:tcBorders>
              <w:top w:val="nil"/>
              <w:left w:val="nil"/>
              <w:bottom w:val="nil"/>
              <w:right w:val="nil"/>
            </w:tcBorders>
            <w:shd w:val="clear" w:color="auto" w:fill="auto"/>
          </w:tcPr>
          <w:p w14:paraId="17891E16"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0.32**</w:t>
            </w:r>
          </w:p>
        </w:tc>
        <w:tc>
          <w:tcPr>
            <w:tcW w:w="709" w:type="dxa"/>
            <w:tcBorders>
              <w:top w:val="nil"/>
              <w:left w:val="nil"/>
              <w:bottom w:val="nil"/>
              <w:right w:val="nil"/>
            </w:tcBorders>
            <w:shd w:val="clear" w:color="auto" w:fill="auto"/>
          </w:tcPr>
          <w:p w14:paraId="0253DEB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0.31**</w:t>
            </w:r>
          </w:p>
        </w:tc>
        <w:tc>
          <w:tcPr>
            <w:tcW w:w="709" w:type="dxa"/>
            <w:tcBorders>
              <w:top w:val="nil"/>
              <w:left w:val="nil"/>
              <w:bottom w:val="nil"/>
              <w:right w:val="nil"/>
            </w:tcBorders>
            <w:shd w:val="clear" w:color="auto" w:fill="auto"/>
          </w:tcPr>
          <w:p w14:paraId="669449E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0.26**</w:t>
            </w:r>
          </w:p>
        </w:tc>
        <w:tc>
          <w:tcPr>
            <w:tcW w:w="708" w:type="dxa"/>
            <w:tcBorders>
              <w:top w:val="nil"/>
              <w:left w:val="nil"/>
              <w:bottom w:val="nil"/>
              <w:right w:val="nil"/>
            </w:tcBorders>
            <w:shd w:val="clear" w:color="auto" w:fill="auto"/>
          </w:tcPr>
          <w:p w14:paraId="61E415E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0.26**</w:t>
            </w:r>
          </w:p>
        </w:tc>
        <w:tc>
          <w:tcPr>
            <w:tcW w:w="709" w:type="dxa"/>
            <w:tcBorders>
              <w:top w:val="nil"/>
              <w:left w:val="nil"/>
              <w:bottom w:val="nil"/>
              <w:right w:val="nil"/>
            </w:tcBorders>
            <w:shd w:val="clear" w:color="auto" w:fill="auto"/>
          </w:tcPr>
          <w:p w14:paraId="062A5BB4"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0.39**</w:t>
            </w:r>
          </w:p>
        </w:tc>
        <w:tc>
          <w:tcPr>
            <w:tcW w:w="709" w:type="dxa"/>
            <w:tcBorders>
              <w:top w:val="nil"/>
              <w:left w:val="nil"/>
              <w:bottom w:val="nil"/>
              <w:right w:val="nil"/>
            </w:tcBorders>
            <w:shd w:val="clear" w:color="auto" w:fill="auto"/>
          </w:tcPr>
          <w:p w14:paraId="220CAEC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0.27**</w:t>
            </w:r>
          </w:p>
        </w:tc>
        <w:tc>
          <w:tcPr>
            <w:tcW w:w="709" w:type="dxa"/>
            <w:tcBorders>
              <w:top w:val="nil"/>
              <w:left w:val="nil"/>
              <w:bottom w:val="nil"/>
              <w:right w:val="nil"/>
            </w:tcBorders>
            <w:shd w:val="clear" w:color="auto" w:fill="auto"/>
          </w:tcPr>
          <w:p w14:paraId="5B98FBF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0.40**</w:t>
            </w:r>
          </w:p>
        </w:tc>
        <w:tc>
          <w:tcPr>
            <w:tcW w:w="708" w:type="dxa"/>
            <w:tcBorders>
              <w:top w:val="nil"/>
              <w:left w:val="nil"/>
              <w:bottom w:val="nil"/>
              <w:right w:val="nil"/>
            </w:tcBorders>
            <w:shd w:val="clear" w:color="auto" w:fill="auto"/>
          </w:tcPr>
          <w:p w14:paraId="17069151"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0.33**</w:t>
            </w:r>
          </w:p>
        </w:tc>
        <w:tc>
          <w:tcPr>
            <w:tcW w:w="709" w:type="dxa"/>
            <w:tcBorders>
              <w:top w:val="nil"/>
              <w:left w:val="nil"/>
              <w:bottom w:val="nil"/>
              <w:right w:val="nil"/>
            </w:tcBorders>
            <w:shd w:val="clear" w:color="auto" w:fill="auto"/>
          </w:tcPr>
          <w:p w14:paraId="72018373"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0.30**</w:t>
            </w:r>
          </w:p>
        </w:tc>
        <w:tc>
          <w:tcPr>
            <w:tcW w:w="851" w:type="dxa"/>
            <w:tcBorders>
              <w:top w:val="nil"/>
              <w:left w:val="nil"/>
              <w:bottom w:val="nil"/>
              <w:right w:val="nil"/>
            </w:tcBorders>
            <w:shd w:val="clear" w:color="auto" w:fill="auto"/>
          </w:tcPr>
          <w:p w14:paraId="3F1CC75E"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.39**</w:t>
            </w:r>
          </w:p>
        </w:tc>
        <w:tc>
          <w:tcPr>
            <w:tcW w:w="850" w:type="dxa"/>
            <w:tcBorders>
              <w:top w:val="nil"/>
              <w:left w:val="nil"/>
              <w:bottom w:val="nil"/>
              <w:right w:val="nil"/>
            </w:tcBorders>
            <w:shd w:val="clear" w:color="auto" w:fill="auto"/>
          </w:tcPr>
          <w:p w14:paraId="4E192CE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0.32**</w:t>
            </w:r>
          </w:p>
        </w:tc>
        <w:tc>
          <w:tcPr>
            <w:tcW w:w="709" w:type="dxa"/>
            <w:tcBorders>
              <w:top w:val="nil"/>
              <w:left w:val="nil"/>
              <w:bottom w:val="nil"/>
              <w:right w:val="nil"/>
            </w:tcBorders>
            <w:shd w:val="clear" w:color="auto" w:fill="auto"/>
          </w:tcPr>
          <w:p w14:paraId="36DC65E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0.38**</w:t>
            </w:r>
          </w:p>
        </w:tc>
        <w:tc>
          <w:tcPr>
            <w:tcW w:w="709" w:type="dxa"/>
            <w:tcBorders>
              <w:top w:val="nil"/>
              <w:left w:val="nil"/>
              <w:bottom w:val="nil"/>
              <w:right w:val="nil"/>
            </w:tcBorders>
            <w:shd w:val="clear" w:color="auto" w:fill="auto"/>
          </w:tcPr>
          <w:p w14:paraId="403DE313" w14:textId="77777777" w:rsidR="0088458A" w:rsidRPr="000D7858" w:rsidRDefault="0088458A" w:rsidP="00BB3794">
            <w:pPr>
              <w:spacing w:before="40"/>
              <w:jc w:val="both"/>
              <w:rPr>
                <w:b/>
                <w:color w:val="000000" w:themeColor="text1"/>
                <w:sz w:val="17"/>
                <w:szCs w:val="17"/>
              </w:rPr>
            </w:pPr>
          </w:p>
        </w:tc>
        <w:tc>
          <w:tcPr>
            <w:tcW w:w="708" w:type="dxa"/>
            <w:tcBorders>
              <w:top w:val="nil"/>
              <w:left w:val="nil"/>
              <w:bottom w:val="nil"/>
              <w:right w:val="nil"/>
            </w:tcBorders>
            <w:shd w:val="clear" w:color="auto" w:fill="auto"/>
          </w:tcPr>
          <w:p w14:paraId="213D246C"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41AB18E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0.84**</w:t>
            </w:r>
          </w:p>
        </w:tc>
        <w:tc>
          <w:tcPr>
            <w:tcW w:w="709" w:type="dxa"/>
            <w:tcBorders>
              <w:top w:val="nil"/>
              <w:left w:val="nil"/>
              <w:bottom w:val="nil"/>
              <w:right w:val="nil"/>
            </w:tcBorders>
            <w:shd w:val="clear" w:color="auto" w:fill="D9D9D9"/>
          </w:tcPr>
          <w:p w14:paraId="5BE63AD1"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0.79**</w:t>
            </w:r>
          </w:p>
        </w:tc>
        <w:tc>
          <w:tcPr>
            <w:tcW w:w="709" w:type="dxa"/>
            <w:tcBorders>
              <w:top w:val="nil"/>
              <w:left w:val="nil"/>
              <w:bottom w:val="nil"/>
              <w:right w:val="nil"/>
            </w:tcBorders>
            <w:shd w:val="clear" w:color="auto" w:fill="D9D9D9"/>
          </w:tcPr>
          <w:p w14:paraId="2A6B3DE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0.79**</w:t>
            </w:r>
          </w:p>
        </w:tc>
        <w:tc>
          <w:tcPr>
            <w:tcW w:w="708" w:type="dxa"/>
            <w:tcBorders>
              <w:top w:val="nil"/>
              <w:left w:val="nil"/>
              <w:bottom w:val="nil"/>
              <w:right w:val="nil"/>
            </w:tcBorders>
            <w:shd w:val="clear" w:color="auto" w:fill="D9D9D9"/>
          </w:tcPr>
          <w:p w14:paraId="6F33199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0.80**</w:t>
            </w:r>
          </w:p>
        </w:tc>
        <w:tc>
          <w:tcPr>
            <w:tcW w:w="709" w:type="dxa"/>
            <w:tcBorders>
              <w:top w:val="nil"/>
              <w:left w:val="nil"/>
              <w:bottom w:val="nil"/>
              <w:right w:val="nil"/>
            </w:tcBorders>
            <w:shd w:val="clear" w:color="auto" w:fill="D9D9D9"/>
          </w:tcPr>
          <w:p w14:paraId="166A938C"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0.32**</w:t>
            </w:r>
          </w:p>
          <w:p w14:paraId="11AB30E9" w14:textId="77777777" w:rsidR="0088458A" w:rsidRPr="000D7858" w:rsidRDefault="0088458A" w:rsidP="00BB3794">
            <w:pPr>
              <w:spacing w:before="40"/>
              <w:jc w:val="center"/>
              <w:rPr>
                <w:iCs/>
                <w:color w:val="000000" w:themeColor="text1"/>
                <w:sz w:val="17"/>
                <w:szCs w:val="17"/>
              </w:rPr>
            </w:pPr>
          </w:p>
        </w:tc>
      </w:tr>
      <w:tr w:rsidR="000D7858" w:rsidRPr="000D7858" w14:paraId="0D5E8EB2" w14:textId="77777777" w:rsidTr="00E70959">
        <w:trPr>
          <w:cantSplit/>
          <w:trHeight w:hRule="exact" w:val="482"/>
        </w:trPr>
        <w:tc>
          <w:tcPr>
            <w:tcW w:w="675" w:type="dxa"/>
            <w:tcBorders>
              <w:top w:val="nil"/>
              <w:left w:val="nil"/>
              <w:bottom w:val="nil"/>
              <w:right w:val="nil"/>
            </w:tcBorders>
            <w:shd w:val="clear" w:color="auto" w:fill="auto"/>
          </w:tcPr>
          <w:p w14:paraId="224B032A" w14:textId="36109781"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8</w:t>
            </w:r>
            <w:r w:rsidRPr="000D7858">
              <w:rPr>
                <w:color w:val="000000" w:themeColor="text1"/>
                <w:sz w:val="18"/>
                <w:szCs w:val="18"/>
              </w:rPr>
              <w:t>)</w:t>
            </w:r>
          </w:p>
        </w:tc>
        <w:tc>
          <w:tcPr>
            <w:tcW w:w="709" w:type="dxa"/>
            <w:tcBorders>
              <w:top w:val="nil"/>
              <w:left w:val="nil"/>
              <w:bottom w:val="nil"/>
              <w:right w:val="nil"/>
            </w:tcBorders>
            <w:shd w:val="clear" w:color="auto" w:fill="auto"/>
          </w:tcPr>
          <w:p w14:paraId="32C520F9"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0.37**</w:t>
            </w:r>
          </w:p>
        </w:tc>
        <w:tc>
          <w:tcPr>
            <w:tcW w:w="709" w:type="dxa"/>
            <w:tcBorders>
              <w:top w:val="nil"/>
              <w:left w:val="nil"/>
              <w:bottom w:val="nil"/>
              <w:right w:val="nil"/>
            </w:tcBorders>
            <w:shd w:val="clear" w:color="auto" w:fill="auto"/>
          </w:tcPr>
          <w:p w14:paraId="4F8ECB9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0.38**</w:t>
            </w:r>
          </w:p>
        </w:tc>
        <w:tc>
          <w:tcPr>
            <w:tcW w:w="709" w:type="dxa"/>
            <w:tcBorders>
              <w:top w:val="nil"/>
              <w:left w:val="nil"/>
              <w:bottom w:val="nil"/>
              <w:right w:val="nil"/>
            </w:tcBorders>
            <w:shd w:val="clear" w:color="auto" w:fill="auto"/>
          </w:tcPr>
          <w:p w14:paraId="34247515"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0.28**</w:t>
            </w:r>
          </w:p>
        </w:tc>
        <w:tc>
          <w:tcPr>
            <w:tcW w:w="708" w:type="dxa"/>
            <w:tcBorders>
              <w:top w:val="nil"/>
              <w:left w:val="nil"/>
              <w:bottom w:val="nil"/>
              <w:right w:val="nil"/>
            </w:tcBorders>
            <w:shd w:val="clear" w:color="auto" w:fill="auto"/>
          </w:tcPr>
          <w:p w14:paraId="75AC86AF"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0.25**</w:t>
            </w:r>
          </w:p>
        </w:tc>
        <w:tc>
          <w:tcPr>
            <w:tcW w:w="709" w:type="dxa"/>
            <w:tcBorders>
              <w:top w:val="nil"/>
              <w:left w:val="nil"/>
              <w:bottom w:val="nil"/>
              <w:right w:val="nil"/>
            </w:tcBorders>
            <w:shd w:val="clear" w:color="auto" w:fill="auto"/>
          </w:tcPr>
          <w:p w14:paraId="76B7E28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0.45**</w:t>
            </w:r>
          </w:p>
        </w:tc>
        <w:tc>
          <w:tcPr>
            <w:tcW w:w="709" w:type="dxa"/>
            <w:tcBorders>
              <w:top w:val="nil"/>
              <w:left w:val="nil"/>
              <w:bottom w:val="nil"/>
              <w:right w:val="nil"/>
            </w:tcBorders>
            <w:shd w:val="clear" w:color="auto" w:fill="auto"/>
          </w:tcPr>
          <w:p w14:paraId="077A581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0.33**</w:t>
            </w:r>
          </w:p>
        </w:tc>
        <w:tc>
          <w:tcPr>
            <w:tcW w:w="709" w:type="dxa"/>
            <w:tcBorders>
              <w:top w:val="nil"/>
              <w:left w:val="nil"/>
              <w:bottom w:val="nil"/>
              <w:right w:val="nil"/>
            </w:tcBorders>
            <w:shd w:val="clear" w:color="auto" w:fill="auto"/>
          </w:tcPr>
          <w:p w14:paraId="7B925EB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0.43**</w:t>
            </w:r>
          </w:p>
        </w:tc>
        <w:tc>
          <w:tcPr>
            <w:tcW w:w="708" w:type="dxa"/>
            <w:tcBorders>
              <w:top w:val="nil"/>
              <w:left w:val="nil"/>
              <w:bottom w:val="nil"/>
              <w:right w:val="nil"/>
            </w:tcBorders>
            <w:shd w:val="clear" w:color="auto" w:fill="auto"/>
          </w:tcPr>
          <w:p w14:paraId="3948960E"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0.35**</w:t>
            </w:r>
          </w:p>
        </w:tc>
        <w:tc>
          <w:tcPr>
            <w:tcW w:w="709" w:type="dxa"/>
            <w:tcBorders>
              <w:top w:val="nil"/>
              <w:left w:val="nil"/>
              <w:bottom w:val="nil"/>
              <w:right w:val="nil"/>
            </w:tcBorders>
            <w:shd w:val="clear" w:color="auto" w:fill="auto"/>
          </w:tcPr>
          <w:p w14:paraId="30B16F6D"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0.40**</w:t>
            </w:r>
          </w:p>
        </w:tc>
        <w:tc>
          <w:tcPr>
            <w:tcW w:w="851" w:type="dxa"/>
            <w:tcBorders>
              <w:top w:val="nil"/>
              <w:left w:val="nil"/>
              <w:bottom w:val="nil"/>
              <w:right w:val="nil"/>
            </w:tcBorders>
            <w:shd w:val="clear" w:color="auto" w:fill="auto"/>
          </w:tcPr>
          <w:p w14:paraId="220C885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0.52**</w:t>
            </w:r>
          </w:p>
        </w:tc>
        <w:tc>
          <w:tcPr>
            <w:tcW w:w="850" w:type="dxa"/>
            <w:tcBorders>
              <w:top w:val="nil"/>
              <w:left w:val="nil"/>
              <w:bottom w:val="nil"/>
              <w:right w:val="nil"/>
            </w:tcBorders>
            <w:shd w:val="clear" w:color="auto" w:fill="auto"/>
          </w:tcPr>
          <w:p w14:paraId="55D7EA24"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0.44**</w:t>
            </w:r>
          </w:p>
        </w:tc>
        <w:tc>
          <w:tcPr>
            <w:tcW w:w="709" w:type="dxa"/>
            <w:tcBorders>
              <w:top w:val="nil"/>
              <w:left w:val="nil"/>
              <w:bottom w:val="nil"/>
              <w:right w:val="nil"/>
            </w:tcBorders>
            <w:shd w:val="clear" w:color="auto" w:fill="auto"/>
          </w:tcPr>
          <w:p w14:paraId="573E542C"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0.53**</w:t>
            </w:r>
          </w:p>
        </w:tc>
        <w:tc>
          <w:tcPr>
            <w:tcW w:w="709" w:type="dxa"/>
            <w:tcBorders>
              <w:top w:val="nil"/>
              <w:left w:val="nil"/>
              <w:bottom w:val="nil"/>
              <w:right w:val="nil"/>
            </w:tcBorders>
            <w:shd w:val="clear" w:color="auto" w:fill="auto"/>
          </w:tcPr>
          <w:p w14:paraId="0D3007CF"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0.84**</w:t>
            </w:r>
          </w:p>
        </w:tc>
        <w:tc>
          <w:tcPr>
            <w:tcW w:w="708" w:type="dxa"/>
            <w:tcBorders>
              <w:top w:val="nil"/>
              <w:left w:val="nil"/>
              <w:bottom w:val="nil"/>
              <w:right w:val="nil"/>
            </w:tcBorders>
            <w:shd w:val="clear" w:color="auto" w:fill="auto"/>
          </w:tcPr>
          <w:p w14:paraId="06A8524A"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0.79**</w:t>
            </w:r>
          </w:p>
        </w:tc>
        <w:tc>
          <w:tcPr>
            <w:tcW w:w="709" w:type="dxa"/>
            <w:tcBorders>
              <w:top w:val="nil"/>
              <w:left w:val="nil"/>
              <w:bottom w:val="nil"/>
              <w:right w:val="nil"/>
            </w:tcBorders>
            <w:shd w:val="clear" w:color="auto" w:fill="auto"/>
          </w:tcPr>
          <w:p w14:paraId="02699C4E"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auto"/>
          </w:tcPr>
          <w:p w14:paraId="289E1163" w14:textId="77777777" w:rsidR="0088458A" w:rsidRPr="000D7858" w:rsidRDefault="0088458A" w:rsidP="00BB3794">
            <w:pPr>
              <w:spacing w:before="40"/>
              <w:jc w:val="both"/>
              <w:rPr>
                <w:b/>
                <w:color w:val="000000" w:themeColor="text1"/>
                <w:sz w:val="17"/>
                <w:szCs w:val="17"/>
              </w:rPr>
            </w:pPr>
          </w:p>
        </w:tc>
        <w:tc>
          <w:tcPr>
            <w:tcW w:w="709" w:type="dxa"/>
            <w:tcBorders>
              <w:top w:val="nil"/>
              <w:left w:val="nil"/>
              <w:bottom w:val="nil"/>
              <w:right w:val="nil"/>
            </w:tcBorders>
            <w:shd w:val="clear" w:color="auto" w:fill="D9D9D9"/>
          </w:tcPr>
          <w:p w14:paraId="530DCD85"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0.81**</w:t>
            </w:r>
          </w:p>
        </w:tc>
        <w:tc>
          <w:tcPr>
            <w:tcW w:w="708" w:type="dxa"/>
            <w:tcBorders>
              <w:top w:val="nil"/>
              <w:left w:val="nil"/>
              <w:bottom w:val="nil"/>
              <w:right w:val="nil"/>
            </w:tcBorders>
            <w:shd w:val="clear" w:color="auto" w:fill="D9D9D9"/>
          </w:tcPr>
          <w:p w14:paraId="53924DE4"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0.77**</w:t>
            </w:r>
          </w:p>
        </w:tc>
        <w:tc>
          <w:tcPr>
            <w:tcW w:w="709" w:type="dxa"/>
            <w:tcBorders>
              <w:top w:val="nil"/>
              <w:left w:val="nil"/>
              <w:bottom w:val="nil"/>
              <w:right w:val="nil"/>
            </w:tcBorders>
            <w:shd w:val="clear" w:color="auto" w:fill="D9D9D9"/>
          </w:tcPr>
          <w:p w14:paraId="2EC31738"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0.23**</w:t>
            </w:r>
          </w:p>
        </w:tc>
      </w:tr>
      <w:tr w:rsidR="000D7858" w:rsidRPr="000D7858" w14:paraId="1987559F" w14:textId="77777777" w:rsidTr="00E70959">
        <w:trPr>
          <w:cantSplit/>
          <w:trHeight w:hRule="exact" w:val="482"/>
        </w:trPr>
        <w:tc>
          <w:tcPr>
            <w:tcW w:w="675" w:type="dxa"/>
            <w:tcBorders>
              <w:top w:val="nil"/>
              <w:left w:val="nil"/>
              <w:bottom w:val="nil"/>
              <w:right w:val="nil"/>
            </w:tcBorders>
            <w:shd w:val="clear" w:color="auto" w:fill="auto"/>
          </w:tcPr>
          <w:p w14:paraId="7F9503D9" w14:textId="25553AFB"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(9)</w:t>
            </w:r>
          </w:p>
        </w:tc>
        <w:tc>
          <w:tcPr>
            <w:tcW w:w="709" w:type="dxa"/>
            <w:tcBorders>
              <w:top w:val="nil"/>
              <w:left w:val="nil"/>
              <w:bottom w:val="nil"/>
              <w:right w:val="nil"/>
            </w:tcBorders>
            <w:shd w:val="clear" w:color="auto" w:fill="auto"/>
          </w:tcPr>
          <w:p w14:paraId="12C19D16"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0.37**</w:t>
            </w:r>
          </w:p>
        </w:tc>
        <w:tc>
          <w:tcPr>
            <w:tcW w:w="709" w:type="dxa"/>
            <w:tcBorders>
              <w:top w:val="nil"/>
              <w:left w:val="nil"/>
              <w:bottom w:val="nil"/>
              <w:right w:val="nil"/>
            </w:tcBorders>
            <w:shd w:val="clear" w:color="auto" w:fill="auto"/>
          </w:tcPr>
          <w:p w14:paraId="28B4153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0.40**</w:t>
            </w:r>
          </w:p>
        </w:tc>
        <w:tc>
          <w:tcPr>
            <w:tcW w:w="709" w:type="dxa"/>
            <w:tcBorders>
              <w:top w:val="nil"/>
              <w:left w:val="nil"/>
              <w:bottom w:val="nil"/>
              <w:right w:val="nil"/>
            </w:tcBorders>
            <w:shd w:val="clear" w:color="auto" w:fill="auto"/>
          </w:tcPr>
          <w:p w14:paraId="1F9E5F48"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0.33**</w:t>
            </w:r>
          </w:p>
        </w:tc>
        <w:tc>
          <w:tcPr>
            <w:tcW w:w="708" w:type="dxa"/>
            <w:tcBorders>
              <w:top w:val="nil"/>
              <w:left w:val="nil"/>
              <w:bottom w:val="nil"/>
              <w:right w:val="nil"/>
            </w:tcBorders>
            <w:shd w:val="clear" w:color="auto" w:fill="auto"/>
          </w:tcPr>
          <w:p w14:paraId="19BA1C8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0.29**</w:t>
            </w:r>
          </w:p>
        </w:tc>
        <w:tc>
          <w:tcPr>
            <w:tcW w:w="709" w:type="dxa"/>
            <w:tcBorders>
              <w:top w:val="nil"/>
              <w:left w:val="nil"/>
              <w:bottom w:val="nil"/>
              <w:right w:val="nil"/>
            </w:tcBorders>
            <w:shd w:val="clear" w:color="auto" w:fill="auto"/>
          </w:tcPr>
          <w:p w14:paraId="13E4686B"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0.36**</w:t>
            </w:r>
          </w:p>
        </w:tc>
        <w:tc>
          <w:tcPr>
            <w:tcW w:w="709" w:type="dxa"/>
            <w:tcBorders>
              <w:top w:val="nil"/>
              <w:left w:val="nil"/>
              <w:bottom w:val="nil"/>
              <w:right w:val="nil"/>
            </w:tcBorders>
            <w:shd w:val="clear" w:color="auto" w:fill="auto"/>
          </w:tcPr>
          <w:p w14:paraId="3C868565"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0.26**</w:t>
            </w:r>
          </w:p>
        </w:tc>
        <w:tc>
          <w:tcPr>
            <w:tcW w:w="709" w:type="dxa"/>
            <w:tcBorders>
              <w:top w:val="nil"/>
              <w:left w:val="nil"/>
              <w:bottom w:val="nil"/>
              <w:right w:val="nil"/>
            </w:tcBorders>
            <w:shd w:val="clear" w:color="auto" w:fill="auto"/>
          </w:tcPr>
          <w:p w14:paraId="0FB85A32"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0.36**</w:t>
            </w:r>
          </w:p>
        </w:tc>
        <w:tc>
          <w:tcPr>
            <w:tcW w:w="708" w:type="dxa"/>
            <w:tcBorders>
              <w:top w:val="nil"/>
              <w:left w:val="nil"/>
              <w:bottom w:val="nil"/>
              <w:right w:val="nil"/>
            </w:tcBorders>
            <w:shd w:val="clear" w:color="auto" w:fill="auto"/>
          </w:tcPr>
          <w:p w14:paraId="2E68F63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0.32**</w:t>
            </w:r>
          </w:p>
        </w:tc>
        <w:tc>
          <w:tcPr>
            <w:tcW w:w="709" w:type="dxa"/>
            <w:tcBorders>
              <w:top w:val="nil"/>
              <w:left w:val="nil"/>
              <w:bottom w:val="nil"/>
              <w:right w:val="nil"/>
            </w:tcBorders>
            <w:shd w:val="clear" w:color="auto" w:fill="auto"/>
          </w:tcPr>
          <w:p w14:paraId="0BBABC2E"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0.47**</w:t>
            </w:r>
          </w:p>
        </w:tc>
        <w:tc>
          <w:tcPr>
            <w:tcW w:w="851" w:type="dxa"/>
            <w:tcBorders>
              <w:top w:val="nil"/>
              <w:left w:val="nil"/>
              <w:bottom w:val="nil"/>
              <w:right w:val="nil"/>
            </w:tcBorders>
            <w:shd w:val="clear" w:color="auto" w:fill="auto"/>
          </w:tcPr>
          <w:p w14:paraId="15D1F187"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0.56**</w:t>
            </w:r>
          </w:p>
        </w:tc>
        <w:tc>
          <w:tcPr>
            <w:tcW w:w="850" w:type="dxa"/>
            <w:tcBorders>
              <w:top w:val="nil"/>
              <w:left w:val="nil"/>
              <w:bottom w:val="nil"/>
              <w:right w:val="nil"/>
            </w:tcBorders>
            <w:shd w:val="clear" w:color="auto" w:fill="auto"/>
          </w:tcPr>
          <w:p w14:paraId="322B8017"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0.51**</w:t>
            </w:r>
          </w:p>
        </w:tc>
        <w:tc>
          <w:tcPr>
            <w:tcW w:w="709" w:type="dxa"/>
            <w:tcBorders>
              <w:top w:val="nil"/>
              <w:left w:val="nil"/>
              <w:bottom w:val="nil"/>
              <w:right w:val="nil"/>
            </w:tcBorders>
            <w:shd w:val="clear" w:color="auto" w:fill="auto"/>
          </w:tcPr>
          <w:p w14:paraId="49DDC719"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0.58**</w:t>
            </w:r>
          </w:p>
        </w:tc>
        <w:tc>
          <w:tcPr>
            <w:tcW w:w="709" w:type="dxa"/>
            <w:tcBorders>
              <w:top w:val="nil"/>
              <w:left w:val="nil"/>
              <w:bottom w:val="nil"/>
              <w:right w:val="nil"/>
            </w:tcBorders>
            <w:shd w:val="clear" w:color="auto" w:fill="auto"/>
          </w:tcPr>
          <w:p w14:paraId="5C2BF4A1"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0.79**</w:t>
            </w:r>
          </w:p>
        </w:tc>
        <w:tc>
          <w:tcPr>
            <w:tcW w:w="708" w:type="dxa"/>
            <w:tcBorders>
              <w:top w:val="nil"/>
              <w:left w:val="nil"/>
              <w:bottom w:val="nil"/>
              <w:right w:val="nil"/>
            </w:tcBorders>
            <w:shd w:val="clear" w:color="auto" w:fill="auto"/>
          </w:tcPr>
          <w:p w14:paraId="1D54A992"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0.75**</w:t>
            </w:r>
          </w:p>
        </w:tc>
        <w:tc>
          <w:tcPr>
            <w:tcW w:w="709" w:type="dxa"/>
            <w:tcBorders>
              <w:top w:val="nil"/>
              <w:left w:val="nil"/>
              <w:bottom w:val="nil"/>
              <w:right w:val="nil"/>
            </w:tcBorders>
            <w:shd w:val="clear" w:color="auto" w:fill="auto"/>
          </w:tcPr>
          <w:p w14:paraId="53F9FACA" w14:textId="77777777" w:rsidR="0088458A" w:rsidRPr="000D7858" w:rsidRDefault="0088458A" w:rsidP="00BB3794">
            <w:pPr>
              <w:spacing w:before="40"/>
              <w:jc w:val="both"/>
              <w:rPr>
                <w:b/>
                <w:color w:val="000000" w:themeColor="text1"/>
                <w:sz w:val="17"/>
                <w:szCs w:val="17"/>
              </w:rPr>
            </w:pPr>
            <w:r w:rsidRPr="000D7858">
              <w:rPr>
                <w:b/>
                <w:color w:val="000000" w:themeColor="text1"/>
                <w:sz w:val="17"/>
                <w:szCs w:val="17"/>
              </w:rPr>
              <w:t>0.81**</w:t>
            </w:r>
          </w:p>
        </w:tc>
        <w:tc>
          <w:tcPr>
            <w:tcW w:w="709" w:type="dxa"/>
            <w:tcBorders>
              <w:top w:val="nil"/>
              <w:left w:val="nil"/>
              <w:bottom w:val="nil"/>
              <w:right w:val="nil"/>
            </w:tcBorders>
            <w:shd w:val="clear" w:color="auto" w:fill="auto"/>
          </w:tcPr>
          <w:p w14:paraId="3816EC6D" w14:textId="77777777" w:rsidR="0088458A" w:rsidRPr="000D7858" w:rsidRDefault="0088458A" w:rsidP="00BB3794">
            <w:pPr>
              <w:spacing w:before="40"/>
              <w:jc w:val="both"/>
              <w:rPr>
                <w:color w:val="000000" w:themeColor="text1"/>
                <w:sz w:val="17"/>
                <w:szCs w:val="17"/>
              </w:rPr>
            </w:pPr>
            <w:r w:rsidRPr="000D7858">
              <w:rPr>
                <w:color w:val="000000" w:themeColor="text1"/>
                <w:sz w:val="17"/>
                <w:szCs w:val="17"/>
              </w:rPr>
              <w:t>0.77**</w:t>
            </w:r>
          </w:p>
        </w:tc>
        <w:tc>
          <w:tcPr>
            <w:tcW w:w="709" w:type="dxa"/>
            <w:tcBorders>
              <w:top w:val="nil"/>
              <w:left w:val="nil"/>
              <w:bottom w:val="nil"/>
              <w:right w:val="nil"/>
            </w:tcBorders>
            <w:shd w:val="clear" w:color="auto" w:fill="auto"/>
          </w:tcPr>
          <w:p w14:paraId="6278F1A7" w14:textId="77777777" w:rsidR="0088458A" w:rsidRPr="000D7858" w:rsidRDefault="0088458A" w:rsidP="00BB3794">
            <w:pPr>
              <w:spacing w:before="40"/>
              <w:jc w:val="both"/>
              <w:rPr>
                <w:color w:val="000000" w:themeColor="text1"/>
                <w:sz w:val="17"/>
                <w:szCs w:val="17"/>
              </w:rPr>
            </w:pPr>
          </w:p>
        </w:tc>
        <w:tc>
          <w:tcPr>
            <w:tcW w:w="708" w:type="dxa"/>
            <w:tcBorders>
              <w:top w:val="nil"/>
              <w:left w:val="nil"/>
              <w:bottom w:val="nil"/>
              <w:right w:val="nil"/>
            </w:tcBorders>
            <w:shd w:val="clear" w:color="auto" w:fill="auto"/>
          </w:tcPr>
          <w:p w14:paraId="54DB8EA0" w14:textId="77777777" w:rsidR="0088458A" w:rsidRPr="000D7858" w:rsidRDefault="0088458A" w:rsidP="00BB3794">
            <w:pPr>
              <w:spacing w:before="40"/>
              <w:jc w:val="both"/>
              <w:rPr>
                <w:color w:val="000000" w:themeColor="text1"/>
                <w:sz w:val="17"/>
                <w:szCs w:val="17"/>
              </w:rPr>
            </w:pPr>
          </w:p>
        </w:tc>
        <w:tc>
          <w:tcPr>
            <w:tcW w:w="709" w:type="dxa"/>
            <w:tcBorders>
              <w:top w:val="nil"/>
              <w:left w:val="nil"/>
              <w:bottom w:val="nil"/>
              <w:right w:val="nil"/>
            </w:tcBorders>
            <w:shd w:val="clear" w:color="auto" w:fill="D9D9D9"/>
          </w:tcPr>
          <w:p w14:paraId="05FB6CBE"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-.02</w:t>
            </w:r>
          </w:p>
        </w:tc>
      </w:tr>
      <w:tr w:rsidR="000D7858" w:rsidRPr="000D7858" w14:paraId="2A15D049" w14:textId="77777777" w:rsidTr="00E70959">
        <w:trPr>
          <w:cantSplit/>
          <w:trHeight w:hRule="exact" w:val="425"/>
        </w:trPr>
        <w:tc>
          <w:tcPr>
            <w:tcW w:w="675" w:type="dxa"/>
            <w:tcBorders>
              <w:top w:val="nil"/>
              <w:left w:val="nil"/>
              <w:right w:val="nil"/>
            </w:tcBorders>
            <w:shd w:val="clear" w:color="auto" w:fill="auto"/>
          </w:tcPr>
          <w:p w14:paraId="77EC68C2" w14:textId="3D7E6A9E" w:rsidR="0088458A" w:rsidRPr="000D7858" w:rsidRDefault="00E70959" w:rsidP="00BB3794">
            <w:pPr>
              <w:spacing w:before="60" w:after="60"/>
              <w:jc w:val="center"/>
              <w:rPr>
                <w:color w:val="000000" w:themeColor="text1"/>
                <w:sz w:val="18"/>
                <w:szCs w:val="18"/>
              </w:rPr>
            </w:pPr>
            <w:r w:rsidRPr="000D7858">
              <w:rPr>
                <w:color w:val="000000" w:themeColor="text1"/>
                <w:sz w:val="18"/>
                <w:szCs w:val="18"/>
              </w:rPr>
              <w:t>(</w:t>
            </w:r>
            <w:r w:rsidR="0088458A" w:rsidRPr="000D7858">
              <w:rPr>
                <w:color w:val="000000" w:themeColor="text1"/>
                <w:sz w:val="18"/>
                <w:szCs w:val="18"/>
              </w:rPr>
              <w:t>10</w:t>
            </w:r>
            <w:r w:rsidRPr="000D7858">
              <w:rPr>
                <w:color w:val="000000" w:themeColor="text1"/>
                <w:sz w:val="18"/>
                <w:szCs w:val="18"/>
              </w:rPr>
              <w:t>)</w:t>
            </w:r>
          </w:p>
        </w:tc>
        <w:tc>
          <w:tcPr>
            <w:tcW w:w="1418" w:type="dxa"/>
            <w:gridSpan w:val="2"/>
            <w:tcBorders>
              <w:top w:val="nil"/>
              <w:left w:val="nil"/>
              <w:right w:val="nil"/>
            </w:tcBorders>
            <w:shd w:val="clear" w:color="auto" w:fill="auto"/>
          </w:tcPr>
          <w:p w14:paraId="437BDCED"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0.12*</w:t>
            </w:r>
          </w:p>
        </w:tc>
        <w:tc>
          <w:tcPr>
            <w:tcW w:w="1417" w:type="dxa"/>
            <w:gridSpan w:val="2"/>
            <w:tcBorders>
              <w:top w:val="nil"/>
              <w:left w:val="nil"/>
              <w:right w:val="nil"/>
            </w:tcBorders>
            <w:shd w:val="clear" w:color="auto" w:fill="auto"/>
          </w:tcPr>
          <w:p w14:paraId="01D75315"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0.29*</w:t>
            </w:r>
          </w:p>
        </w:tc>
        <w:tc>
          <w:tcPr>
            <w:tcW w:w="1418" w:type="dxa"/>
            <w:gridSpan w:val="2"/>
            <w:tcBorders>
              <w:top w:val="nil"/>
              <w:left w:val="nil"/>
              <w:right w:val="nil"/>
            </w:tcBorders>
            <w:shd w:val="clear" w:color="auto" w:fill="auto"/>
          </w:tcPr>
          <w:p w14:paraId="3C9AFE15"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0.41**</w:t>
            </w:r>
          </w:p>
        </w:tc>
        <w:tc>
          <w:tcPr>
            <w:tcW w:w="1417" w:type="dxa"/>
            <w:gridSpan w:val="2"/>
            <w:tcBorders>
              <w:top w:val="nil"/>
              <w:left w:val="nil"/>
              <w:right w:val="nil"/>
            </w:tcBorders>
            <w:shd w:val="clear" w:color="auto" w:fill="auto"/>
          </w:tcPr>
          <w:p w14:paraId="211240FA"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0.29**</w:t>
            </w:r>
          </w:p>
        </w:tc>
        <w:tc>
          <w:tcPr>
            <w:tcW w:w="1560" w:type="dxa"/>
            <w:gridSpan w:val="2"/>
            <w:tcBorders>
              <w:top w:val="nil"/>
              <w:left w:val="nil"/>
              <w:right w:val="nil"/>
            </w:tcBorders>
            <w:shd w:val="clear" w:color="auto" w:fill="auto"/>
          </w:tcPr>
          <w:p w14:paraId="54537D07"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-0.12*</w:t>
            </w:r>
          </w:p>
        </w:tc>
        <w:tc>
          <w:tcPr>
            <w:tcW w:w="1559" w:type="dxa"/>
            <w:gridSpan w:val="2"/>
            <w:tcBorders>
              <w:top w:val="nil"/>
              <w:left w:val="nil"/>
              <w:right w:val="nil"/>
            </w:tcBorders>
            <w:shd w:val="clear" w:color="auto" w:fill="auto"/>
          </w:tcPr>
          <w:p w14:paraId="21F056F4"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-0.08</w:t>
            </w:r>
          </w:p>
        </w:tc>
        <w:tc>
          <w:tcPr>
            <w:tcW w:w="1417" w:type="dxa"/>
            <w:gridSpan w:val="2"/>
            <w:tcBorders>
              <w:top w:val="nil"/>
              <w:left w:val="nil"/>
              <w:right w:val="nil"/>
            </w:tcBorders>
            <w:shd w:val="clear" w:color="auto" w:fill="auto"/>
          </w:tcPr>
          <w:p w14:paraId="1C448737"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0.44**</w:t>
            </w:r>
          </w:p>
        </w:tc>
        <w:tc>
          <w:tcPr>
            <w:tcW w:w="1418" w:type="dxa"/>
            <w:gridSpan w:val="2"/>
            <w:tcBorders>
              <w:top w:val="nil"/>
              <w:left w:val="nil"/>
              <w:right w:val="nil"/>
            </w:tcBorders>
            <w:shd w:val="clear" w:color="auto" w:fill="auto"/>
          </w:tcPr>
          <w:p w14:paraId="0C0401C8"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0.41**</w:t>
            </w:r>
          </w:p>
        </w:tc>
        <w:tc>
          <w:tcPr>
            <w:tcW w:w="1417" w:type="dxa"/>
            <w:gridSpan w:val="2"/>
            <w:tcBorders>
              <w:top w:val="nil"/>
              <w:left w:val="nil"/>
              <w:right w:val="nil"/>
            </w:tcBorders>
            <w:shd w:val="clear" w:color="auto" w:fill="auto"/>
          </w:tcPr>
          <w:p w14:paraId="10C4FCFF" w14:textId="77777777" w:rsidR="0088458A" w:rsidRPr="000D7858" w:rsidRDefault="0088458A" w:rsidP="00BB3794">
            <w:pPr>
              <w:spacing w:before="40"/>
              <w:jc w:val="center"/>
              <w:rPr>
                <w:iCs/>
                <w:color w:val="000000" w:themeColor="text1"/>
                <w:sz w:val="17"/>
                <w:szCs w:val="17"/>
              </w:rPr>
            </w:pPr>
            <w:r w:rsidRPr="000D7858">
              <w:rPr>
                <w:iCs/>
                <w:color w:val="000000" w:themeColor="text1"/>
                <w:sz w:val="17"/>
                <w:szCs w:val="17"/>
              </w:rPr>
              <w:t>0.34**</w:t>
            </w:r>
          </w:p>
        </w:tc>
        <w:tc>
          <w:tcPr>
            <w:tcW w:w="709" w:type="dxa"/>
            <w:tcBorders>
              <w:top w:val="nil"/>
              <w:left w:val="nil"/>
              <w:right w:val="nil"/>
            </w:tcBorders>
            <w:shd w:val="clear" w:color="auto" w:fill="auto"/>
          </w:tcPr>
          <w:p w14:paraId="702A83F9" w14:textId="77777777" w:rsidR="0088458A" w:rsidRPr="000D7858" w:rsidRDefault="0088458A" w:rsidP="00BB3794">
            <w:pPr>
              <w:spacing w:before="40"/>
              <w:jc w:val="both"/>
              <w:rPr>
                <w:color w:val="000000" w:themeColor="text1"/>
                <w:sz w:val="17"/>
                <w:szCs w:val="17"/>
              </w:rPr>
            </w:pPr>
          </w:p>
        </w:tc>
      </w:tr>
    </w:tbl>
    <w:p w14:paraId="5D5143BF" w14:textId="59EAF8FB" w:rsidR="0088458A" w:rsidRPr="000D7858" w:rsidRDefault="00E70959" w:rsidP="00737C68">
      <w:pPr>
        <w:pStyle w:val="Tabletitle"/>
        <w:spacing w:after="0" w:line="288" w:lineRule="auto"/>
        <w:rPr>
          <w:color w:val="000000" w:themeColor="text1"/>
          <w:sz w:val="22"/>
          <w:szCs w:val="22"/>
        </w:rPr>
      </w:pPr>
      <w:bookmarkStart w:id="0" w:name="_Toc471684044"/>
      <w:r w:rsidRPr="000D7858">
        <w:rPr>
          <w:i/>
          <w:iCs/>
          <w:color w:val="000000" w:themeColor="text1"/>
          <w:sz w:val="22"/>
          <w:szCs w:val="22"/>
        </w:rPr>
        <w:t>Note:</w:t>
      </w:r>
      <w:r w:rsidRPr="000D7858">
        <w:rPr>
          <w:color w:val="000000" w:themeColor="text1"/>
          <w:sz w:val="22"/>
          <w:szCs w:val="22"/>
        </w:rPr>
        <w:t xml:space="preserve"> Values for women treated for breast cancer are shaded; values for women not treated for breast cancer treatment are not shaded. Bold value</w:t>
      </w:r>
      <w:r w:rsidR="00737C68" w:rsidRPr="000D7858">
        <w:rPr>
          <w:color w:val="000000" w:themeColor="text1"/>
          <w:sz w:val="22"/>
          <w:szCs w:val="22"/>
        </w:rPr>
        <w:t>s</w:t>
      </w:r>
      <w:r w:rsidRPr="000D7858">
        <w:rPr>
          <w:color w:val="000000" w:themeColor="text1"/>
          <w:sz w:val="22"/>
          <w:szCs w:val="22"/>
        </w:rPr>
        <w:t xml:space="preserve"> indicate that BMI was not controlled for</w:t>
      </w:r>
      <w:bookmarkEnd w:id="0"/>
      <w:r w:rsidR="00737C68" w:rsidRPr="000D7858">
        <w:rPr>
          <w:color w:val="000000" w:themeColor="text1"/>
          <w:sz w:val="22"/>
          <w:szCs w:val="22"/>
        </w:rPr>
        <w:t xml:space="preserve">. </w:t>
      </w:r>
      <w:r w:rsidR="0088458A" w:rsidRPr="000D7858">
        <w:rPr>
          <w:color w:val="000000" w:themeColor="text1"/>
          <w:sz w:val="22"/>
          <w:szCs w:val="22"/>
        </w:rPr>
        <w:t>*</w:t>
      </w:r>
      <w:r w:rsidR="0088458A" w:rsidRPr="000D7858">
        <w:rPr>
          <w:i/>
          <w:color w:val="000000" w:themeColor="text1"/>
          <w:sz w:val="22"/>
          <w:szCs w:val="22"/>
        </w:rPr>
        <w:t xml:space="preserve">p </w:t>
      </w:r>
      <m:oMath>
        <m:r>
          <w:rPr>
            <w:rFonts w:ascii="Cambria Math" w:hAnsi="Cambria Math"/>
            <w:color w:val="000000" w:themeColor="text1"/>
            <w:sz w:val="22"/>
            <w:szCs w:val="22"/>
          </w:rPr>
          <m:t>≤</m:t>
        </m:r>
      </m:oMath>
      <w:r w:rsidR="0088458A" w:rsidRPr="000D7858">
        <w:rPr>
          <w:color w:val="000000" w:themeColor="text1"/>
          <w:sz w:val="22"/>
          <w:szCs w:val="22"/>
        </w:rPr>
        <w:t xml:space="preserve"> 0.05, ** BMI</w:t>
      </w:r>
      <w:r w:rsidR="0088458A" w:rsidRPr="000D7858">
        <w:rPr>
          <w:i/>
          <w:color w:val="000000" w:themeColor="text1"/>
          <w:sz w:val="22"/>
          <w:szCs w:val="22"/>
        </w:rPr>
        <w:t xml:space="preserve"> p </w:t>
      </w:r>
      <m:oMath>
        <m:r>
          <w:rPr>
            <w:rFonts w:ascii="Cambria Math" w:hAnsi="Cambria Math"/>
            <w:color w:val="000000" w:themeColor="text1"/>
            <w:sz w:val="22"/>
            <w:szCs w:val="22"/>
          </w:rPr>
          <m:t>≤</m:t>
        </m:r>
      </m:oMath>
      <w:r w:rsidR="0088458A" w:rsidRPr="000D7858">
        <w:rPr>
          <w:color w:val="000000" w:themeColor="text1"/>
          <w:sz w:val="22"/>
          <w:szCs w:val="22"/>
        </w:rPr>
        <w:t xml:space="preserve"> 0.005.</w:t>
      </w:r>
    </w:p>
    <w:p w14:paraId="1341698F" w14:textId="2B15586D" w:rsidR="0088458A" w:rsidRPr="000D7858" w:rsidRDefault="0088458A" w:rsidP="00051C4E">
      <w:pPr>
        <w:spacing w:line="480" w:lineRule="auto"/>
        <w:rPr>
          <w:rFonts w:eastAsia="Calibri"/>
          <w:color w:val="000000" w:themeColor="text1"/>
        </w:rPr>
        <w:sectPr w:rsidR="0088458A" w:rsidRPr="000D7858" w:rsidSect="00BC21FE">
          <w:pgSz w:w="16838" w:h="11906" w:orient="landscape"/>
          <w:pgMar w:top="1440" w:right="1134" w:bottom="1440" w:left="1440" w:header="708" w:footer="708" w:gutter="0"/>
          <w:cols w:space="708"/>
          <w:docGrid w:linePitch="360"/>
        </w:sectPr>
      </w:pPr>
    </w:p>
    <w:p w14:paraId="4F7B47A0" w14:textId="44AA8A6B" w:rsidR="002C56BC" w:rsidRPr="000D7858" w:rsidRDefault="002C56BC" w:rsidP="00051C4E">
      <w:pPr>
        <w:spacing w:line="480" w:lineRule="auto"/>
        <w:rPr>
          <w:rFonts w:eastAsia="Calibri"/>
          <w:color w:val="000000" w:themeColor="text1"/>
        </w:rPr>
      </w:pPr>
      <w:r w:rsidRPr="000D7858">
        <w:rPr>
          <w:rFonts w:eastAsia="Calibri"/>
          <w:color w:val="000000" w:themeColor="text1"/>
        </w:rPr>
        <w:lastRenderedPageBreak/>
        <w:t xml:space="preserve">Table </w:t>
      </w:r>
      <w:r w:rsidR="00BC21FE" w:rsidRPr="000D7858">
        <w:rPr>
          <w:rFonts w:eastAsia="Calibri"/>
          <w:color w:val="000000" w:themeColor="text1"/>
        </w:rPr>
        <w:t>4</w:t>
      </w:r>
      <w:r w:rsidRPr="000D7858">
        <w:rPr>
          <w:rFonts w:eastAsia="Calibri"/>
          <w:color w:val="000000" w:themeColor="text1"/>
        </w:rPr>
        <w:t>.</w:t>
      </w:r>
    </w:p>
    <w:p w14:paraId="47779333" w14:textId="77777777" w:rsidR="002C56BC" w:rsidRPr="000D7858" w:rsidRDefault="002C56BC" w:rsidP="00051C4E">
      <w:pPr>
        <w:spacing w:line="480" w:lineRule="auto"/>
        <w:rPr>
          <w:rFonts w:eastAsia="Calibri"/>
          <w:i/>
          <w:color w:val="000000" w:themeColor="text1"/>
        </w:rPr>
      </w:pPr>
      <w:r w:rsidRPr="000D7858">
        <w:rPr>
          <w:rFonts w:eastAsia="Calibri"/>
          <w:i/>
          <w:color w:val="000000" w:themeColor="text1"/>
        </w:rPr>
        <w:t xml:space="preserve">Path Coefficients for Model </w:t>
      </w: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483"/>
        <w:gridCol w:w="927"/>
        <w:gridCol w:w="284"/>
        <w:gridCol w:w="1564"/>
        <w:gridCol w:w="1271"/>
        <w:gridCol w:w="987"/>
      </w:tblGrid>
      <w:tr w:rsidR="000D7858" w:rsidRPr="000D7858" w14:paraId="0BAE626C" w14:textId="77777777" w:rsidTr="00EE7047">
        <w:tc>
          <w:tcPr>
            <w:tcW w:w="2835" w:type="dxa"/>
          </w:tcPr>
          <w:p w14:paraId="5156EFB5" w14:textId="77777777" w:rsidR="002C56BC" w:rsidRPr="000D7858" w:rsidRDefault="002C56BC" w:rsidP="00051C4E">
            <w:pPr>
              <w:rPr>
                <w:rFonts w:eastAsia="Calibri"/>
                <w:color w:val="000000" w:themeColor="text1"/>
                <w:sz w:val="21"/>
                <w:szCs w:val="21"/>
              </w:rPr>
            </w:pPr>
          </w:p>
        </w:tc>
        <w:tc>
          <w:tcPr>
            <w:tcW w:w="2410" w:type="dxa"/>
            <w:gridSpan w:val="2"/>
            <w:tcBorders>
              <w:bottom w:val="single" w:sz="4" w:space="0" w:color="auto"/>
            </w:tcBorders>
          </w:tcPr>
          <w:p w14:paraId="0F36C6FA"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Unstandardised</w:t>
            </w:r>
          </w:p>
        </w:tc>
        <w:tc>
          <w:tcPr>
            <w:tcW w:w="4106" w:type="dxa"/>
            <w:gridSpan w:val="4"/>
            <w:tcBorders>
              <w:bottom w:val="single" w:sz="4" w:space="0" w:color="auto"/>
            </w:tcBorders>
          </w:tcPr>
          <w:p w14:paraId="437C1E97"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Standardised</w:t>
            </w:r>
          </w:p>
        </w:tc>
      </w:tr>
      <w:tr w:rsidR="000D7858" w:rsidRPr="000D7858" w14:paraId="21C25D2F" w14:textId="77777777" w:rsidTr="00EE7047">
        <w:trPr>
          <w:gridAfter w:val="1"/>
          <w:wAfter w:w="987" w:type="dxa"/>
        </w:trPr>
        <w:tc>
          <w:tcPr>
            <w:tcW w:w="2835" w:type="dxa"/>
            <w:tcBorders>
              <w:top w:val="single" w:sz="4" w:space="0" w:color="auto"/>
              <w:bottom w:val="single" w:sz="4" w:space="0" w:color="auto"/>
            </w:tcBorders>
          </w:tcPr>
          <w:p w14:paraId="3C027B5D"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Pathway</w:t>
            </w:r>
          </w:p>
        </w:tc>
        <w:tc>
          <w:tcPr>
            <w:tcW w:w="1483" w:type="dxa"/>
            <w:tcBorders>
              <w:top w:val="single" w:sz="4" w:space="0" w:color="auto"/>
              <w:bottom w:val="single" w:sz="4" w:space="0" w:color="auto"/>
            </w:tcBorders>
          </w:tcPr>
          <w:p w14:paraId="4643661E"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Women not treated for breast cancer</w:t>
            </w:r>
          </w:p>
        </w:tc>
        <w:tc>
          <w:tcPr>
            <w:tcW w:w="1211" w:type="dxa"/>
            <w:gridSpan w:val="2"/>
            <w:tcBorders>
              <w:top w:val="single" w:sz="4" w:space="0" w:color="auto"/>
              <w:bottom w:val="single" w:sz="4" w:space="0" w:color="auto"/>
            </w:tcBorders>
          </w:tcPr>
          <w:p w14:paraId="22B163BE"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Women treated for breast cancer</w:t>
            </w:r>
          </w:p>
        </w:tc>
        <w:tc>
          <w:tcPr>
            <w:tcW w:w="1564" w:type="dxa"/>
            <w:tcBorders>
              <w:top w:val="single" w:sz="4" w:space="0" w:color="auto"/>
              <w:bottom w:val="single" w:sz="4" w:space="0" w:color="auto"/>
            </w:tcBorders>
          </w:tcPr>
          <w:p w14:paraId="0A4C3782"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Women not treated for breast cancer</w:t>
            </w:r>
          </w:p>
        </w:tc>
        <w:tc>
          <w:tcPr>
            <w:tcW w:w="1271" w:type="dxa"/>
            <w:tcBorders>
              <w:top w:val="single" w:sz="4" w:space="0" w:color="auto"/>
              <w:bottom w:val="single" w:sz="4" w:space="0" w:color="auto"/>
            </w:tcBorders>
          </w:tcPr>
          <w:p w14:paraId="28FA34A5" w14:textId="77777777" w:rsidR="002C56BC" w:rsidRPr="000D7858" w:rsidRDefault="002C56BC" w:rsidP="00051C4E">
            <w:pPr>
              <w:jc w:val="center"/>
              <w:rPr>
                <w:rFonts w:eastAsia="Calibri"/>
                <w:b/>
                <w:color w:val="000000" w:themeColor="text1"/>
                <w:sz w:val="21"/>
                <w:szCs w:val="21"/>
              </w:rPr>
            </w:pPr>
            <w:r w:rsidRPr="000D7858">
              <w:rPr>
                <w:rFonts w:eastAsia="Calibri"/>
                <w:b/>
                <w:color w:val="000000" w:themeColor="text1"/>
                <w:sz w:val="21"/>
                <w:szCs w:val="21"/>
              </w:rPr>
              <w:t>Women treated for breast cancer</w:t>
            </w:r>
          </w:p>
        </w:tc>
      </w:tr>
      <w:tr w:rsidR="000D7858" w:rsidRPr="000D7858" w14:paraId="6644C3F1" w14:textId="77777777" w:rsidTr="00EE7047">
        <w:trPr>
          <w:gridAfter w:val="1"/>
          <w:wAfter w:w="987" w:type="dxa"/>
        </w:trPr>
        <w:tc>
          <w:tcPr>
            <w:tcW w:w="2835" w:type="dxa"/>
            <w:tcBorders>
              <w:top w:val="single" w:sz="4" w:space="0" w:color="auto"/>
            </w:tcBorders>
          </w:tcPr>
          <w:p w14:paraId="387D933D"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Body image on</w:t>
            </w:r>
          </w:p>
        </w:tc>
        <w:tc>
          <w:tcPr>
            <w:tcW w:w="1483" w:type="dxa"/>
            <w:tcBorders>
              <w:top w:val="single" w:sz="4" w:space="0" w:color="auto"/>
            </w:tcBorders>
          </w:tcPr>
          <w:p w14:paraId="448669B8" w14:textId="77777777" w:rsidR="002C56BC" w:rsidRPr="000D7858" w:rsidRDefault="002C56BC" w:rsidP="00051C4E">
            <w:pPr>
              <w:rPr>
                <w:rFonts w:eastAsia="Calibri"/>
                <w:color w:val="000000" w:themeColor="text1"/>
                <w:sz w:val="21"/>
                <w:szCs w:val="21"/>
              </w:rPr>
            </w:pPr>
          </w:p>
        </w:tc>
        <w:tc>
          <w:tcPr>
            <w:tcW w:w="1211" w:type="dxa"/>
            <w:gridSpan w:val="2"/>
            <w:tcBorders>
              <w:top w:val="single" w:sz="4" w:space="0" w:color="auto"/>
            </w:tcBorders>
          </w:tcPr>
          <w:p w14:paraId="73929A86" w14:textId="77777777" w:rsidR="002C56BC" w:rsidRPr="000D7858" w:rsidRDefault="002C56BC" w:rsidP="00051C4E">
            <w:pPr>
              <w:rPr>
                <w:rFonts w:eastAsia="Calibri"/>
                <w:color w:val="000000" w:themeColor="text1"/>
                <w:sz w:val="21"/>
                <w:szCs w:val="21"/>
              </w:rPr>
            </w:pPr>
          </w:p>
        </w:tc>
        <w:tc>
          <w:tcPr>
            <w:tcW w:w="1564" w:type="dxa"/>
            <w:tcBorders>
              <w:top w:val="single" w:sz="4" w:space="0" w:color="auto"/>
            </w:tcBorders>
          </w:tcPr>
          <w:p w14:paraId="5A3EE8FC" w14:textId="77777777" w:rsidR="002C56BC" w:rsidRPr="000D7858" w:rsidRDefault="002C56BC" w:rsidP="00051C4E">
            <w:pPr>
              <w:rPr>
                <w:rFonts w:eastAsia="Calibri"/>
                <w:color w:val="000000" w:themeColor="text1"/>
                <w:sz w:val="21"/>
                <w:szCs w:val="21"/>
              </w:rPr>
            </w:pPr>
          </w:p>
        </w:tc>
        <w:tc>
          <w:tcPr>
            <w:tcW w:w="1271" w:type="dxa"/>
            <w:tcBorders>
              <w:top w:val="single" w:sz="4" w:space="0" w:color="auto"/>
            </w:tcBorders>
          </w:tcPr>
          <w:p w14:paraId="3A7CF160" w14:textId="77777777" w:rsidR="002C56BC" w:rsidRPr="000D7858" w:rsidRDefault="002C56BC" w:rsidP="00051C4E">
            <w:pPr>
              <w:rPr>
                <w:rFonts w:eastAsia="Calibri"/>
                <w:color w:val="000000" w:themeColor="text1"/>
                <w:sz w:val="21"/>
                <w:szCs w:val="21"/>
              </w:rPr>
            </w:pPr>
          </w:p>
        </w:tc>
      </w:tr>
      <w:tr w:rsidR="000D7858" w:rsidRPr="000D7858" w14:paraId="274A5EF7" w14:textId="77777777" w:rsidTr="00EE7047">
        <w:trPr>
          <w:gridAfter w:val="1"/>
          <w:wAfter w:w="987" w:type="dxa"/>
        </w:trPr>
        <w:tc>
          <w:tcPr>
            <w:tcW w:w="2835" w:type="dxa"/>
          </w:tcPr>
          <w:p w14:paraId="771DED1B"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Internalisation</w:t>
            </w:r>
          </w:p>
        </w:tc>
        <w:tc>
          <w:tcPr>
            <w:tcW w:w="1483" w:type="dxa"/>
          </w:tcPr>
          <w:p w14:paraId="521E2EF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0.223**</w:t>
            </w:r>
          </w:p>
        </w:tc>
        <w:tc>
          <w:tcPr>
            <w:tcW w:w="1211" w:type="dxa"/>
            <w:gridSpan w:val="2"/>
          </w:tcPr>
          <w:p w14:paraId="6AFD048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0.074</w:t>
            </w:r>
          </w:p>
        </w:tc>
        <w:tc>
          <w:tcPr>
            <w:tcW w:w="1564" w:type="dxa"/>
          </w:tcPr>
          <w:p w14:paraId="07A4D6B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0.271**</w:t>
            </w:r>
          </w:p>
        </w:tc>
        <w:tc>
          <w:tcPr>
            <w:tcW w:w="1271" w:type="dxa"/>
          </w:tcPr>
          <w:p w14:paraId="59CCF7C6"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0.084</w:t>
            </w:r>
          </w:p>
        </w:tc>
      </w:tr>
      <w:tr w:rsidR="000D7858" w:rsidRPr="000D7858" w14:paraId="3ABCA98C" w14:textId="77777777" w:rsidTr="00EE7047">
        <w:trPr>
          <w:gridAfter w:val="1"/>
          <w:wAfter w:w="987" w:type="dxa"/>
        </w:trPr>
        <w:tc>
          <w:tcPr>
            <w:tcW w:w="2835" w:type="dxa"/>
          </w:tcPr>
          <w:p w14:paraId="6B2A031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Comparison tendency</w:t>
            </w:r>
          </w:p>
        </w:tc>
        <w:tc>
          <w:tcPr>
            <w:tcW w:w="1483" w:type="dxa"/>
          </w:tcPr>
          <w:p w14:paraId="45C68A7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0.226**</w:t>
            </w:r>
          </w:p>
        </w:tc>
        <w:tc>
          <w:tcPr>
            <w:tcW w:w="1211" w:type="dxa"/>
            <w:gridSpan w:val="2"/>
          </w:tcPr>
          <w:p w14:paraId="6CBBA92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0.153*</w:t>
            </w:r>
          </w:p>
        </w:tc>
        <w:tc>
          <w:tcPr>
            <w:tcW w:w="1564" w:type="dxa"/>
          </w:tcPr>
          <w:p w14:paraId="76557C3B"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0.287**</w:t>
            </w:r>
          </w:p>
        </w:tc>
        <w:tc>
          <w:tcPr>
            <w:tcW w:w="1271" w:type="dxa"/>
          </w:tcPr>
          <w:p w14:paraId="488BEAD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0.217*</w:t>
            </w:r>
          </w:p>
        </w:tc>
      </w:tr>
      <w:tr w:rsidR="000D7858" w:rsidRPr="000D7858" w14:paraId="77B179A4" w14:textId="77777777" w:rsidTr="00EE7047">
        <w:trPr>
          <w:gridAfter w:val="1"/>
          <w:wAfter w:w="987" w:type="dxa"/>
        </w:trPr>
        <w:tc>
          <w:tcPr>
            <w:tcW w:w="2835" w:type="dxa"/>
          </w:tcPr>
          <w:p w14:paraId="72C1343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Media pressure</w:t>
            </w:r>
          </w:p>
        </w:tc>
        <w:tc>
          <w:tcPr>
            <w:tcW w:w="1483" w:type="dxa"/>
          </w:tcPr>
          <w:p w14:paraId="78FD8323"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-0.022</w:t>
            </w:r>
          </w:p>
        </w:tc>
        <w:tc>
          <w:tcPr>
            <w:tcW w:w="1211" w:type="dxa"/>
            <w:gridSpan w:val="2"/>
          </w:tcPr>
          <w:p w14:paraId="309CCF7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0.214**</w:t>
            </w:r>
          </w:p>
        </w:tc>
        <w:tc>
          <w:tcPr>
            <w:tcW w:w="1564" w:type="dxa"/>
          </w:tcPr>
          <w:p w14:paraId="0AD0353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-0.034</w:t>
            </w:r>
          </w:p>
        </w:tc>
        <w:tc>
          <w:tcPr>
            <w:tcW w:w="1271" w:type="dxa"/>
          </w:tcPr>
          <w:p w14:paraId="70974EA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0.338**</w:t>
            </w:r>
          </w:p>
        </w:tc>
      </w:tr>
      <w:tr w:rsidR="000D7858" w:rsidRPr="000D7858" w14:paraId="5CE8EFD0" w14:textId="77777777" w:rsidTr="00EE7047">
        <w:trPr>
          <w:gridAfter w:val="1"/>
          <w:wAfter w:w="987" w:type="dxa"/>
        </w:trPr>
        <w:tc>
          <w:tcPr>
            <w:tcW w:w="2835" w:type="dxa"/>
          </w:tcPr>
          <w:p w14:paraId="6E94771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Partner pressure</w:t>
            </w:r>
          </w:p>
        </w:tc>
        <w:tc>
          <w:tcPr>
            <w:tcW w:w="1483" w:type="dxa"/>
          </w:tcPr>
          <w:p w14:paraId="50A9D0E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0.023</w:t>
            </w:r>
          </w:p>
        </w:tc>
        <w:tc>
          <w:tcPr>
            <w:tcW w:w="1211" w:type="dxa"/>
            <w:gridSpan w:val="2"/>
          </w:tcPr>
          <w:p w14:paraId="1DC0DBA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0.006</w:t>
            </w:r>
          </w:p>
        </w:tc>
        <w:tc>
          <w:tcPr>
            <w:tcW w:w="1564" w:type="dxa"/>
          </w:tcPr>
          <w:p w14:paraId="0AB7816B"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0.031</w:t>
            </w:r>
          </w:p>
        </w:tc>
        <w:tc>
          <w:tcPr>
            <w:tcW w:w="1271" w:type="dxa"/>
          </w:tcPr>
          <w:p w14:paraId="3CECA0F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0.009</w:t>
            </w:r>
          </w:p>
        </w:tc>
      </w:tr>
      <w:tr w:rsidR="000D7858" w:rsidRPr="000D7858" w14:paraId="3902BF45" w14:textId="77777777" w:rsidTr="00EE7047">
        <w:trPr>
          <w:gridAfter w:val="1"/>
          <w:wAfter w:w="987" w:type="dxa"/>
        </w:trPr>
        <w:tc>
          <w:tcPr>
            <w:tcW w:w="2835" w:type="dxa"/>
          </w:tcPr>
          <w:p w14:paraId="6F44D99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Friends pressure</w:t>
            </w:r>
          </w:p>
        </w:tc>
        <w:tc>
          <w:tcPr>
            <w:tcW w:w="1483" w:type="dxa"/>
          </w:tcPr>
          <w:p w14:paraId="3F5CB705"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0.123*</w:t>
            </w:r>
          </w:p>
        </w:tc>
        <w:tc>
          <w:tcPr>
            <w:tcW w:w="1211" w:type="dxa"/>
            <w:gridSpan w:val="2"/>
          </w:tcPr>
          <w:p w14:paraId="62E61F25"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0.012</w:t>
            </w:r>
          </w:p>
        </w:tc>
        <w:tc>
          <w:tcPr>
            <w:tcW w:w="1564" w:type="dxa"/>
          </w:tcPr>
          <w:p w14:paraId="3145B09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0.143*</w:t>
            </w:r>
          </w:p>
        </w:tc>
        <w:tc>
          <w:tcPr>
            <w:tcW w:w="1271" w:type="dxa"/>
          </w:tcPr>
          <w:p w14:paraId="5994B57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0.015</w:t>
            </w:r>
          </w:p>
        </w:tc>
      </w:tr>
      <w:tr w:rsidR="000D7858" w:rsidRPr="000D7858" w14:paraId="7A25FD43" w14:textId="77777777" w:rsidTr="00EE7047">
        <w:trPr>
          <w:gridAfter w:val="1"/>
          <w:wAfter w:w="987" w:type="dxa"/>
        </w:trPr>
        <w:tc>
          <w:tcPr>
            <w:tcW w:w="2835" w:type="dxa"/>
          </w:tcPr>
          <w:p w14:paraId="39708B8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Family pressure</w:t>
            </w:r>
          </w:p>
        </w:tc>
        <w:tc>
          <w:tcPr>
            <w:tcW w:w="1483" w:type="dxa"/>
          </w:tcPr>
          <w:p w14:paraId="2DA50B7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0.068</w:t>
            </w:r>
          </w:p>
        </w:tc>
        <w:tc>
          <w:tcPr>
            <w:tcW w:w="1211" w:type="dxa"/>
            <w:gridSpan w:val="2"/>
          </w:tcPr>
          <w:p w14:paraId="2FB4A24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0.06</w:t>
            </w:r>
          </w:p>
        </w:tc>
        <w:tc>
          <w:tcPr>
            <w:tcW w:w="1564" w:type="dxa"/>
          </w:tcPr>
          <w:p w14:paraId="3FC2486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0.102</w:t>
            </w:r>
          </w:p>
        </w:tc>
        <w:tc>
          <w:tcPr>
            <w:tcW w:w="1271" w:type="dxa"/>
          </w:tcPr>
          <w:p w14:paraId="1B612DC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0.092</w:t>
            </w:r>
          </w:p>
        </w:tc>
      </w:tr>
      <w:tr w:rsidR="000D7858" w:rsidRPr="000D7858" w14:paraId="4B7D2FB7" w14:textId="77777777" w:rsidTr="00EE7047">
        <w:trPr>
          <w:gridAfter w:val="1"/>
          <w:wAfter w:w="987" w:type="dxa"/>
        </w:trPr>
        <w:tc>
          <w:tcPr>
            <w:tcW w:w="2835" w:type="dxa"/>
          </w:tcPr>
          <w:p w14:paraId="1E71E89B"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Internalisation on</w:t>
            </w:r>
          </w:p>
        </w:tc>
        <w:tc>
          <w:tcPr>
            <w:tcW w:w="1483" w:type="dxa"/>
          </w:tcPr>
          <w:p w14:paraId="12F54021" w14:textId="77777777" w:rsidR="002C56BC" w:rsidRPr="000D7858" w:rsidRDefault="002C56BC" w:rsidP="00051C4E">
            <w:pPr>
              <w:rPr>
                <w:rFonts w:eastAsia="Calibri"/>
                <w:color w:val="000000" w:themeColor="text1"/>
                <w:sz w:val="21"/>
                <w:szCs w:val="21"/>
              </w:rPr>
            </w:pPr>
          </w:p>
        </w:tc>
        <w:tc>
          <w:tcPr>
            <w:tcW w:w="1211" w:type="dxa"/>
            <w:gridSpan w:val="2"/>
          </w:tcPr>
          <w:p w14:paraId="65A9DFD8" w14:textId="77777777" w:rsidR="002C56BC" w:rsidRPr="000D7858" w:rsidRDefault="002C56BC" w:rsidP="00051C4E">
            <w:pPr>
              <w:rPr>
                <w:rFonts w:eastAsia="Calibri"/>
                <w:color w:val="000000" w:themeColor="text1"/>
                <w:sz w:val="21"/>
                <w:szCs w:val="21"/>
              </w:rPr>
            </w:pPr>
          </w:p>
        </w:tc>
        <w:tc>
          <w:tcPr>
            <w:tcW w:w="1564" w:type="dxa"/>
          </w:tcPr>
          <w:p w14:paraId="40FD419A" w14:textId="77777777" w:rsidR="002C56BC" w:rsidRPr="000D7858" w:rsidRDefault="002C56BC" w:rsidP="00051C4E">
            <w:pPr>
              <w:rPr>
                <w:rFonts w:eastAsia="Calibri"/>
                <w:color w:val="000000" w:themeColor="text1"/>
                <w:sz w:val="21"/>
                <w:szCs w:val="21"/>
              </w:rPr>
            </w:pPr>
          </w:p>
        </w:tc>
        <w:tc>
          <w:tcPr>
            <w:tcW w:w="1271" w:type="dxa"/>
          </w:tcPr>
          <w:p w14:paraId="4ECA8C82" w14:textId="77777777" w:rsidR="002C56BC" w:rsidRPr="000D7858" w:rsidRDefault="002C56BC" w:rsidP="00051C4E">
            <w:pPr>
              <w:rPr>
                <w:rFonts w:eastAsia="Calibri"/>
                <w:color w:val="000000" w:themeColor="text1"/>
                <w:sz w:val="21"/>
                <w:szCs w:val="21"/>
              </w:rPr>
            </w:pPr>
          </w:p>
        </w:tc>
      </w:tr>
      <w:tr w:rsidR="000D7858" w:rsidRPr="000D7858" w14:paraId="254A2021" w14:textId="77777777" w:rsidTr="00EE7047">
        <w:trPr>
          <w:gridAfter w:val="1"/>
          <w:wAfter w:w="987" w:type="dxa"/>
        </w:trPr>
        <w:tc>
          <w:tcPr>
            <w:tcW w:w="2835" w:type="dxa"/>
          </w:tcPr>
          <w:p w14:paraId="1C9C6D2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Comparisons</w:t>
            </w:r>
          </w:p>
        </w:tc>
        <w:tc>
          <w:tcPr>
            <w:tcW w:w="1483" w:type="dxa"/>
          </w:tcPr>
          <w:p w14:paraId="38152E3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0.545**</w:t>
            </w:r>
          </w:p>
        </w:tc>
        <w:tc>
          <w:tcPr>
            <w:tcW w:w="1211" w:type="dxa"/>
            <w:gridSpan w:val="2"/>
          </w:tcPr>
          <w:p w14:paraId="1F99D54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0.390**</w:t>
            </w:r>
          </w:p>
        </w:tc>
        <w:tc>
          <w:tcPr>
            <w:tcW w:w="1564" w:type="dxa"/>
          </w:tcPr>
          <w:p w14:paraId="6B980FE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0.567**</w:t>
            </w:r>
          </w:p>
        </w:tc>
        <w:tc>
          <w:tcPr>
            <w:tcW w:w="1271" w:type="dxa"/>
          </w:tcPr>
          <w:p w14:paraId="43A8296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0.483**</w:t>
            </w:r>
          </w:p>
        </w:tc>
      </w:tr>
      <w:tr w:rsidR="000D7858" w:rsidRPr="000D7858" w14:paraId="5F7F1F47" w14:textId="77777777" w:rsidTr="00EE7047">
        <w:trPr>
          <w:gridAfter w:val="1"/>
          <w:wAfter w:w="987" w:type="dxa"/>
        </w:trPr>
        <w:tc>
          <w:tcPr>
            <w:tcW w:w="2835" w:type="dxa"/>
          </w:tcPr>
          <w:p w14:paraId="27BF4A3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Media pressure</w:t>
            </w:r>
          </w:p>
        </w:tc>
        <w:tc>
          <w:tcPr>
            <w:tcW w:w="1483" w:type="dxa"/>
          </w:tcPr>
          <w:p w14:paraId="708DCFC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0.168**</w:t>
            </w:r>
          </w:p>
        </w:tc>
        <w:tc>
          <w:tcPr>
            <w:tcW w:w="1211" w:type="dxa"/>
            <w:gridSpan w:val="2"/>
          </w:tcPr>
          <w:p w14:paraId="0B68016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0.195**</w:t>
            </w:r>
          </w:p>
        </w:tc>
        <w:tc>
          <w:tcPr>
            <w:tcW w:w="1564" w:type="dxa"/>
          </w:tcPr>
          <w:p w14:paraId="300B4BB3"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0.211**</w:t>
            </w:r>
          </w:p>
        </w:tc>
        <w:tc>
          <w:tcPr>
            <w:tcW w:w="1271" w:type="dxa"/>
          </w:tcPr>
          <w:p w14:paraId="3C63E61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0.268**</w:t>
            </w:r>
          </w:p>
        </w:tc>
      </w:tr>
      <w:tr w:rsidR="000D7858" w:rsidRPr="000D7858" w14:paraId="0D35058B" w14:textId="77777777" w:rsidTr="00EE7047">
        <w:trPr>
          <w:gridAfter w:val="1"/>
          <w:wAfter w:w="987" w:type="dxa"/>
        </w:trPr>
        <w:tc>
          <w:tcPr>
            <w:tcW w:w="2835" w:type="dxa"/>
          </w:tcPr>
          <w:p w14:paraId="2ADFCA9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Partner pressure</w:t>
            </w:r>
          </w:p>
        </w:tc>
        <w:tc>
          <w:tcPr>
            <w:tcW w:w="1483" w:type="dxa"/>
          </w:tcPr>
          <w:p w14:paraId="666C275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0.041</w:t>
            </w:r>
          </w:p>
        </w:tc>
        <w:tc>
          <w:tcPr>
            <w:tcW w:w="1211" w:type="dxa"/>
            <w:gridSpan w:val="2"/>
          </w:tcPr>
          <w:p w14:paraId="5E2D698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0.059</w:t>
            </w:r>
          </w:p>
        </w:tc>
        <w:tc>
          <w:tcPr>
            <w:tcW w:w="1564" w:type="dxa"/>
          </w:tcPr>
          <w:p w14:paraId="0F3639B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0.045</w:t>
            </w:r>
          </w:p>
        </w:tc>
        <w:tc>
          <w:tcPr>
            <w:tcW w:w="1271" w:type="dxa"/>
          </w:tcPr>
          <w:p w14:paraId="2E51A509"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0.08</w:t>
            </w:r>
          </w:p>
        </w:tc>
      </w:tr>
      <w:tr w:rsidR="000D7858" w:rsidRPr="000D7858" w14:paraId="0CD6EFE9" w14:textId="77777777" w:rsidTr="00EE7047">
        <w:trPr>
          <w:gridAfter w:val="1"/>
          <w:wAfter w:w="987" w:type="dxa"/>
        </w:trPr>
        <w:tc>
          <w:tcPr>
            <w:tcW w:w="2835" w:type="dxa"/>
          </w:tcPr>
          <w:p w14:paraId="46224C9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Friends pressure</w:t>
            </w:r>
          </w:p>
        </w:tc>
        <w:tc>
          <w:tcPr>
            <w:tcW w:w="1483" w:type="dxa"/>
          </w:tcPr>
          <w:p w14:paraId="2CE1CF7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0.01</w:t>
            </w:r>
          </w:p>
        </w:tc>
        <w:tc>
          <w:tcPr>
            <w:tcW w:w="1211" w:type="dxa"/>
            <w:gridSpan w:val="2"/>
          </w:tcPr>
          <w:p w14:paraId="6DE0FD6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-0.065</w:t>
            </w:r>
          </w:p>
        </w:tc>
        <w:tc>
          <w:tcPr>
            <w:tcW w:w="1564" w:type="dxa"/>
          </w:tcPr>
          <w:p w14:paraId="6B66CF0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0.01</w:t>
            </w:r>
          </w:p>
        </w:tc>
        <w:tc>
          <w:tcPr>
            <w:tcW w:w="1271" w:type="dxa"/>
          </w:tcPr>
          <w:p w14:paraId="6220512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-0.073</w:t>
            </w:r>
          </w:p>
        </w:tc>
      </w:tr>
      <w:tr w:rsidR="000D7858" w:rsidRPr="000D7858" w14:paraId="07F73DF2" w14:textId="77777777" w:rsidTr="00EE7047">
        <w:trPr>
          <w:gridAfter w:val="1"/>
          <w:wAfter w:w="987" w:type="dxa"/>
        </w:trPr>
        <w:tc>
          <w:tcPr>
            <w:tcW w:w="2835" w:type="dxa"/>
          </w:tcPr>
          <w:p w14:paraId="2CBE78D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Family pressure</w:t>
            </w:r>
          </w:p>
        </w:tc>
        <w:tc>
          <w:tcPr>
            <w:tcW w:w="1483" w:type="dxa"/>
          </w:tcPr>
          <w:p w14:paraId="222E969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-0.073</w:t>
            </w:r>
          </w:p>
        </w:tc>
        <w:tc>
          <w:tcPr>
            <w:tcW w:w="1211" w:type="dxa"/>
            <w:gridSpan w:val="2"/>
          </w:tcPr>
          <w:p w14:paraId="7054DBF3"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-0.032</w:t>
            </w:r>
          </w:p>
        </w:tc>
        <w:tc>
          <w:tcPr>
            <w:tcW w:w="1564" w:type="dxa"/>
          </w:tcPr>
          <w:p w14:paraId="0286EE1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-0.09</w:t>
            </w:r>
          </w:p>
        </w:tc>
        <w:tc>
          <w:tcPr>
            <w:tcW w:w="1271" w:type="dxa"/>
          </w:tcPr>
          <w:p w14:paraId="0D68C917"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-0.043</w:t>
            </w:r>
          </w:p>
        </w:tc>
      </w:tr>
      <w:tr w:rsidR="000D7858" w:rsidRPr="000D7858" w14:paraId="2EB9EAB6" w14:textId="77777777" w:rsidTr="00EE7047">
        <w:trPr>
          <w:gridAfter w:val="1"/>
          <w:wAfter w:w="987" w:type="dxa"/>
        </w:trPr>
        <w:tc>
          <w:tcPr>
            <w:tcW w:w="2835" w:type="dxa"/>
          </w:tcPr>
          <w:p w14:paraId="33101514" w14:textId="77777777" w:rsidR="002C56BC" w:rsidRPr="000D7858" w:rsidRDefault="002C56BC" w:rsidP="00051C4E">
            <w:pPr>
              <w:rPr>
                <w:rFonts w:eastAsia="Calibri"/>
                <w:b/>
                <w:color w:val="000000" w:themeColor="text1"/>
                <w:sz w:val="21"/>
                <w:szCs w:val="21"/>
              </w:rPr>
            </w:pPr>
            <w:r w:rsidRPr="000D7858">
              <w:rPr>
                <w:rFonts w:eastAsia="Calibri"/>
                <w:b/>
                <w:color w:val="000000" w:themeColor="text1"/>
                <w:sz w:val="21"/>
                <w:szCs w:val="21"/>
              </w:rPr>
              <w:t>Comparison tendency on</w:t>
            </w:r>
          </w:p>
        </w:tc>
        <w:tc>
          <w:tcPr>
            <w:tcW w:w="1483" w:type="dxa"/>
          </w:tcPr>
          <w:p w14:paraId="0B056188" w14:textId="77777777" w:rsidR="002C56BC" w:rsidRPr="000D7858" w:rsidRDefault="002C56BC" w:rsidP="00051C4E">
            <w:pPr>
              <w:rPr>
                <w:rFonts w:eastAsia="Calibri"/>
                <w:color w:val="000000" w:themeColor="text1"/>
                <w:sz w:val="21"/>
                <w:szCs w:val="21"/>
              </w:rPr>
            </w:pPr>
          </w:p>
        </w:tc>
        <w:tc>
          <w:tcPr>
            <w:tcW w:w="1211" w:type="dxa"/>
            <w:gridSpan w:val="2"/>
          </w:tcPr>
          <w:p w14:paraId="687B59E6" w14:textId="77777777" w:rsidR="002C56BC" w:rsidRPr="000D7858" w:rsidRDefault="002C56BC" w:rsidP="00051C4E">
            <w:pPr>
              <w:rPr>
                <w:rFonts w:eastAsia="Calibri"/>
                <w:color w:val="000000" w:themeColor="text1"/>
                <w:sz w:val="21"/>
                <w:szCs w:val="21"/>
              </w:rPr>
            </w:pPr>
          </w:p>
        </w:tc>
        <w:tc>
          <w:tcPr>
            <w:tcW w:w="1564" w:type="dxa"/>
          </w:tcPr>
          <w:p w14:paraId="5F34AEEF" w14:textId="77777777" w:rsidR="002C56BC" w:rsidRPr="000D7858" w:rsidRDefault="002C56BC" w:rsidP="00051C4E">
            <w:pPr>
              <w:rPr>
                <w:rFonts w:eastAsia="Calibri"/>
                <w:color w:val="000000" w:themeColor="text1"/>
                <w:sz w:val="21"/>
                <w:szCs w:val="21"/>
              </w:rPr>
            </w:pPr>
          </w:p>
        </w:tc>
        <w:tc>
          <w:tcPr>
            <w:tcW w:w="1271" w:type="dxa"/>
          </w:tcPr>
          <w:p w14:paraId="0327F3A0" w14:textId="77777777" w:rsidR="002C56BC" w:rsidRPr="000D7858" w:rsidRDefault="002C56BC" w:rsidP="00051C4E">
            <w:pPr>
              <w:rPr>
                <w:rFonts w:eastAsia="Calibri"/>
                <w:color w:val="000000" w:themeColor="text1"/>
                <w:sz w:val="21"/>
                <w:szCs w:val="21"/>
              </w:rPr>
            </w:pPr>
          </w:p>
        </w:tc>
      </w:tr>
      <w:tr w:rsidR="000D7858" w:rsidRPr="000D7858" w14:paraId="0930A713" w14:textId="77777777" w:rsidTr="00EE7047">
        <w:trPr>
          <w:gridAfter w:val="1"/>
          <w:wAfter w:w="987" w:type="dxa"/>
        </w:trPr>
        <w:tc>
          <w:tcPr>
            <w:tcW w:w="2835" w:type="dxa"/>
          </w:tcPr>
          <w:p w14:paraId="2D6E1AB1"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Media pressure</w:t>
            </w:r>
          </w:p>
        </w:tc>
        <w:tc>
          <w:tcPr>
            <w:tcW w:w="1483" w:type="dxa"/>
          </w:tcPr>
          <w:p w14:paraId="7402C93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0.401**</w:t>
            </w:r>
          </w:p>
        </w:tc>
        <w:tc>
          <w:tcPr>
            <w:tcW w:w="1211" w:type="dxa"/>
            <w:gridSpan w:val="2"/>
          </w:tcPr>
          <w:p w14:paraId="29EE702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0.41**</w:t>
            </w:r>
          </w:p>
        </w:tc>
        <w:tc>
          <w:tcPr>
            <w:tcW w:w="1564" w:type="dxa"/>
          </w:tcPr>
          <w:p w14:paraId="3B50E63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0.482**</w:t>
            </w:r>
          </w:p>
        </w:tc>
        <w:tc>
          <w:tcPr>
            <w:tcW w:w="1271" w:type="dxa"/>
          </w:tcPr>
          <w:p w14:paraId="299D0E0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0.456**</w:t>
            </w:r>
          </w:p>
        </w:tc>
      </w:tr>
      <w:tr w:rsidR="000D7858" w:rsidRPr="000D7858" w14:paraId="5CB1E152" w14:textId="77777777" w:rsidTr="00EE7047">
        <w:trPr>
          <w:gridAfter w:val="1"/>
          <w:wAfter w:w="987" w:type="dxa"/>
        </w:trPr>
        <w:tc>
          <w:tcPr>
            <w:tcW w:w="2835" w:type="dxa"/>
          </w:tcPr>
          <w:p w14:paraId="2A8626AC"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Partner pressure</w:t>
            </w:r>
          </w:p>
        </w:tc>
        <w:tc>
          <w:tcPr>
            <w:tcW w:w="1483" w:type="dxa"/>
          </w:tcPr>
          <w:p w14:paraId="778652BF"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0.084</w:t>
            </w:r>
          </w:p>
        </w:tc>
        <w:tc>
          <w:tcPr>
            <w:tcW w:w="1211" w:type="dxa"/>
            <w:gridSpan w:val="2"/>
          </w:tcPr>
          <w:p w14:paraId="7721676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0.056</w:t>
            </w:r>
          </w:p>
        </w:tc>
        <w:tc>
          <w:tcPr>
            <w:tcW w:w="1564" w:type="dxa"/>
          </w:tcPr>
          <w:p w14:paraId="57893B6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0.089</w:t>
            </w:r>
          </w:p>
        </w:tc>
        <w:tc>
          <w:tcPr>
            <w:tcW w:w="1271" w:type="dxa"/>
          </w:tcPr>
          <w:p w14:paraId="46B9B06B"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0.06</w:t>
            </w:r>
          </w:p>
        </w:tc>
      </w:tr>
      <w:tr w:rsidR="000D7858" w:rsidRPr="000D7858" w14:paraId="75C0DA23" w14:textId="77777777" w:rsidTr="00EE7047">
        <w:trPr>
          <w:gridAfter w:val="1"/>
          <w:wAfter w:w="987" w:type="dxa"/>
        </w:trPr>
        <w:tc>
          <w:tcPr>
            <w:tcW w:w="2835" w:type="dxa"/>
          </w:tcPr>
          <w:p w14:paraId="2F1DE89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Friends pressure</w:t>
            </w:r>
          </w:p>
        </w:tc>
        <w:tc>
          <w:tcPr>
            <w:tcW w:w="1483" w:type="dxa"/>
          </w:tcPr>
          <w:p w14:paraId="2970047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0.022</w:t>
            </w:r>
          </w:p>
        </w:tc>
        <w:tc>
          <w:tcPr>
            <w:tcW w:w="1211" w:type="dxa"/>
            <w:gridSpan w:val="2"/>
          </w:tcPr>
          <w:p w14:paraId="4967A0B2"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w:t>
            </w:r>
          </w:p>
        </w:tc>
        <w:tc>
          <w:tcPr>
            <w:tcW w:w="1564" w:type="dxa"/>
          </w:tcPr>
          <w:p w14:paraId="278C9C3D"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0.02</w:t>
            </w:r>
          </w:p>
        </w:tc>
        <w:tc>
          <w:tcPr>
            <w:tcW w:w="1271" w:type="dxa"/>
          </w:tcPr>
          <w:p w14:paraId="5852A640"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-0.036</w:t>
            </w:r>
          </w:p>
        </w:tc>
      </w:tr>
      <w:tr w:rsidR="000D7858" w:rsidRPr="000D7858" w14:paraId="37302D0E" w14:textId="77777777" w:rsidTr="00EE7047">
        <w:trPr>
          <w:gridAfter w:val="1"/>
          <w:wAfter w:w="987" w:type="dxa"/>
        </w:trPr>
        <w:tc>
          <w:tcPr>
            <w:tcW w:w="2835" w:type="dxa"/>
            <w:tcBorders>
              <w:bottom w:val="single" w:sz="4" w:space="0" w:color="auto"/>
            </w:tcBorders>
          </w:tcPr>
          <w:p w14:paraId="027D5858"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Family pressure</w:t>
            </w:r>
          </w:p>
        </w:tc>
        <w:tc>
          <w:tcPr>
            <w:tcW w:w="1483" w:type="dxa"/>
            <w:tcBorders>
              <w:bottom w:val="single" w:sz="4" w:space="0" w:color="auto"/>
            </w:tcBorders>
          </w:tcPr>
          <w:p w14:paraId="1DB2E38A"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w:t>
            </w:r>
          </w:p>
        </w:tc>
        <w:tc>
          <w:tcPr>
            <w:tcW w:w="1211" w:type="dxa"/>
            <w:gridSpan w:val="2"/>
            <w:tcBorders>
              <w:bottom w:val="single" w:sz="4" w:space="0" w:color="auto"/>
            </w:tcBorders>
          </w:tcPr>
          <w:p w14:paraId="72CFE81E"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0.119</w:t>
            </w:r>
          </w:p>
        </w:tc>
        <w:tc>
          <w:tcPr>
            <w:tcW w:w="1564" w:type="dxa"/>
            <w:tcBorders>
              <w:bottom w:val="single" w:sz="4" w:space="0" w:color="auto"/>
            </w:tcBorders>
          </w:tcPr>
          <w:p w14:paraId="2D08C694"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0.048</w:t>
            </w:r>
          </w:p>
        </w:tc>
        <w:tc>
          <w:tcPr>
            <w:tcW w:w="1271" w:type="dxa"/>
            <w:tcBorders>
              <w:bottom w:val="single" w:sz="4" w:space="0" w:color="auto"/>
            </w:tcBorders>
          </w:tcPr>
          <w:p w14:paraId="44B6E306" w14:textId="77777777" w:rsidR="002C56BC" w:rsidRPr="000D7858" w:rsidRDefault="002C56BC" w:rsidP="00051C4E">
            <w:pPr>
              <w:rPr>
                <w:rFonts w:eastAsia="Calibri"/>
                <w:color w:val="000000" w:themeColor="text1"/>
                <w:sz w:val="21"/>
                <w:szCs w:val="21"/>
              </w:rPr>
            </w:pPr>
            <w:r w:rsidRPr="000D7858">
              <w:rPr>
                <w:rFonts w:eastAsia="Calibri"/>
                <w:color w:val="000000" w:themeColor="text1"/>
                <w:sz w:val="21"/>
                <w:szCs w:val="21"/>
              </w:rPr>
              <w:t>0.128</w:t>
            </w:r>
          </w:p>
        </w:tc>
      </w:tr>
    </w:tbl>
    <w:p w14:paraId="4E3D3DB0" w14:textId="77777777" w:rsidR="002C56BC" w:rsidRPr="000D7858" w:rsidRDefault="002C56BC" w:rsidP="00051C4E">
      <w:pPr>
        <w:spacing w:line="480" w:lineRule="auto"/>
        <w:rPr>
          <w:rFonts w:eastAsia="Calibri"/>
          <w:color w:val="000000" w:themeColor="text1"/>
        </w:rPr>
      </w:pPr>
      <w:r w:rsidRPr="000D7858">
        <w:rPr>
          <w:rFonts w:eastAsia="Calibri"/>
          <w:color w:val="000000" w:themeColor="text1"/>
        </w:rPr>
        <w:t xml:space="preserve">* </w:t>
      </w:r>
      <w:r w:rsidRPr="000D7858">
        <w:rPr>
          <w:rFonts w:eastAsia="Calibri"/>
          <w:i/>
          <w:color w:val="000000" w:themeColor="text1"/>
        </w:rPr>
        <w:t>p</w:t>
      </w:r>
      <w:r w:rsidRPr="000D7858">
        <w:rPr>
          <w:rFonts w:eastAsia="Calibri"/>
          <w:color w:val="000000" w:themeColor="text1"/>
        </w:rPr>
        <w:t xml:space="preserve"> &lt; .05; ** </w:t>
      </w:r>
      <w:r w:rsidRPr="000D7858">
        <w:rPr>
          <w:rFonts w:eastAsia="Calibri"/>
          <w:i/>
          <w:color w:val="000000" w:themeColor="text1"/>
        </w:rPr>
        <w:t>p</w:t>
      </w:r>
      <w:r w:rsidRPr="000D7858">
        <w:rPr>
          <w:rFonts w:eastAsia="Calibri"/>
          <w:color w:val="000000" w:themeColor="text1"/>
        </w:rPr>
        <w:t xml:space="preserve"> &lt; .01</w:t>
      </w:r>
    </w:p>
    <w:p w14:paraId="1E746D58" w14:textId="77777777" w:rsidR="002C56BC" w:rsidRPr="000D7858" w:rsidRDefault="002C56BC" w:rsidP="00051C4E">
      <w:pPr>
        <w:spacing w:line="480" w:lineRule="auto"/>
        <w:rPr>
          <w:b/>
          <w:color w:val="000000" w:themeColor="text1"/>
        </w:rPr>
      </w:pPr>
    </w:p>
    <w:p w14:paraId="73938BBA" w14:textId="77777777" w:rsidR="002C56BC" w:rsidRPr="000D7858" w:rsidRDefault="002C56BC" w:rsidP="00051C4E">
      <w:pPr>
        <w:spacing w:line="480" w:lineRule="auto"/>
        <w:rPr>
          <w:rFonts w:eastAsia="Calibri"/>
          <w:color w:val="000000" w:themeColor="text1"/>
        </w:rPr>
        <w:sectPr w:rsidR="002C56BC" w:rsidRPr="000D7858" w:rsidSect="00051C4E">
          <w:pgSz w:w="11906" w:h="16838"/>
          <w:pgMar w:top="1440" w:right="1440" w:bottom="1134" w:left="1440" w:header="708" w:footer="708" w:gutter="0"/>
          <w:cols w:space="708"/>
          <w:docGrid w:linePitch="360"/>
        </w:sectPr>
      </w:pPr>
    </w:p>
    <w:p w14:paraId="7E6458B3" w14:textId="07E8F58C" w:rsidR="002C56BC" w:rsidRPr="000D7858" w:rsidRDefault="002C56BC" w:rsidP="00051C4E">
      <w:pPr>
        <w:spacing w:line="480" w:lineRule="auto"/>
        <w:rPr>
          <w:rFonts w:eastAsia="Calibri"/>
          <w:color w:val="000000" w:themeColor="text1"/>
        </w:rPr>
      </w:pPr>
      <w:r w:rsidRPr="000D7858">
        <w:rPr>
          <w:rFonts w:eastAsia="Calibri"/>
          <w:color w:val="000000" w:themeColor="text1"/>
        </w:rPr>
        <w:lastRenderedPageBreak/>
        <w:t xml:space="preserve">Table </w:t>
      </w:r>
      <w:r w:rsidR="00BC21FE" w:rsidRPr="000D7858">
        <w:rPr>
          <w:rFonts w:eastAsia="Calibri"/>
          <w:color w:val="000000" w:themeColor="text1"/>
        </w:rPr>
        <w:t>5</w:t>
      </w:r>
      <w:r w:rsidRPr="000D7858">
        <w:rPr>
          <w:rFonts w:eastAsia="Calibri"/>
          <w:color w:val="000000" w:themeColor="text1"/>
        </w:rPr>
        <w:t>.</w:t>
      </w:r>
    </w:p>
    <w:p w14:paraId="6AABCE39" w14:textId="77777777" w:rsidR="002C56BC" w:rsidRPr="000D7858" w:rsidRDefault="002C56BC" w:rsidP="00051C4E">
      <w:pPr>
        <w:spacing w:line="480" w:lineRule="auto"/>
        <w:rPr>
          <w:rFonts w:eastAsia="Calibri"/>
          <w:i/>
          <w:color w:val="000000" w:themeColor="text1"/>
        </w:rPr>
      </w:pPr>
      <w:r w:rsidRPr="000D7858">
        <w:rPr>
          <w:rFonts w:eastAsia="Calibri"/>
          <w:i/>
          <w:color w:val="000000" w:themeColor="text1"/>
        </w:rPr>
        <w:t>Standardised Indirect Effects for Model</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1701"/>
        <w:gridCol w:w="1417"/>
      </w:tblGrid>
      <w:tr w:rsidR="000D7858" w:rsidRPr="000D7858" w14:paraId="6EA7EDE7" w14:textId="77777777" w:rsidTr="00EE7047">
        <w:tc>
          <w:tcPr>
            <w:tcW w:w="6521" w:type="dxa"/>
            <w:tcBorders>
              <w:top w:val="single" w:sz="4" w:space="0" w:color="auto"/>
              <w:bottom w:val="single" w:sz="4" w:space="0" w:color="auto"/>
            </w:tcBorders>
          </w:tcPr>
          <w:p w14:paraId="5C136302" w14:textId="77777777" w:rsidR="002C56BC" w:rsidRPr="000D7858" w:rsidRDefault="002C56BC" w:rsidP="00051C4E">
            <w:pPr>
              <w:rPr>
                <w:b/>
                <w:color w:val="000000" w:themeColor="text1"/>
                <w:sz w:val="21"/>
                <w:szCs w:val="21"/>
              </w:rPr>
            </w:pPr>
            <w:r w:rsidRPr="000D7858">
              <w:rPr>
                <w:b/>
                <w:color w:val="000000" w:themeColor="text1"/>
                <w:sz w:val="21"/>
                <w:szCs w:val="21"/>
              </w:rPr>
              <w:t>Indirect pathway</w:t>
            </w:r>
          </w:p>
        </w:tc>
        <w:tc>
          <w:tcPr>
            <w:tcW w:w="1701" w:type="dxa"/>
            <w:tcBorders>
              <w:top w:val="single" w:sz="4" w:space="0" w:color="auto"/>
              <w:bottom w:val="single" w:sz="4" w:space="0" w:color="auto"/>
            </w:tcBorders>
          </w:tcPr>
          <w:p w14:paraId="6ECA18B1" w14:textId="77777777" w:rsidR="002C56BC" w:rsidRPr="000D7858" w:rsidRDefault="002C56BC" w:rsidP="00051C4E">
            <w:pPr>
              <w:tabs>
                <w:tab w:val="decimal" w:pos="510"/>
              </w:tabs>
              <w:jc w:val="center"/>
              <w:rPr>
                <w:b/>
                <w:color w:val="000000" w:themeColor="text1"/>
                <w:sz w:val="21"/>
                <w:szCs w:val="21"/>
              </w:rPr>
            </w:pPr>
            <w:r w:rsidRPr="000D7858">
              <w:rPr>
                <w:b/>
                <w:color w:val="000000" w:themeColor="text1"/>
                <w:sz w:val="21"/>
                <w:szCs w:val="21"/>
              </w:rPr>
              <w:t>Women not treated for breast cancer</w:t>
            </w:r>
          </w:p>
        </w:tc>
        <w:tc>
          <w:tcPr>
            <w:tcW w:w="1417" w:type="dxa"/>
            <w:tcBorders>
              <w:top w:val="single" w:sz="4" w:space="0" w:color="auto"/>
              <w:bottom w:val="single" w:sz="4" w:space="0" w:color="auto"/>
            </w:tcBorders>
          </w:tcPr>
          <w:p w14:paraId="5A223DC1" w14:textId="77777777" w:rsidR="002C56BC" w:rsidRPr="000D7858" w:rsidRDefault="002C56BC" w:rsidP="00051C4E">
            <w:pPr>
              <w:tabs>
                <w:tab w:val="decimal" w:pos="375"/>
              </w:tabs>
              <w:ind w:right="-102"/>
              <w:jc w:val="center"/>
              <w:rPr>
                <w:b/>
                <w:color w:val="000000" w:themeColor="text1"/>
                <w:sz w:val="21"/>
                <w:szCs w:val="21"/>
              </w:rPr>
            </w:pPr>
            <w:r w:rsidRPr="000D7858">
              <w:rPr>
                <w:b/>
                <w:color w:val="000000" w:themeColor="text1"/>
                <w:sz w:val="21"/>
                <w:szCs w:val="21"/>
              </w:rPr>
              <w:t>Women treated for breast cancer</w:t>
            </w:r>
          </w:p>
        </w:tc>
      </w:tr>
      <w:tr w:rsidR="000D7858" w:rsidRPr="000D7858" w14:paraId="6446C8BC" w14:textId="77777777" w:rsidTr="00EE7047">
        <w:tc>
          <w:tcPr>
            <w:tcW w:w="6521" w:type="dxa"/>
            <w:tcBorders>
              <w:top w:val="single" w:sz="4" w:space="0" w:color="auto"/>
            </w:tcBorders>
          </w:tcPr>
          <w:p w14:paraId="3B5E9A20" w14:textId="77777777" w:rsidR="002C56BC" w:rsidRPr="000D7858" w:rsidRDefault="002C56BC" w:rsidP="00051C4E">
            <w:pPr>
              <w:rPr>
                <w:color w:val="000000" w:themeColor="text1"/>
                <w:sz w:val="21"/>
                <w:szCs w:val="21"/>
              </w:rPr>
            </w:pPr>
            <w:r w:rsidRPr="000D7858">
              <w:rPr>
                <w:color w:val="000000" w:themeColor="text1"/>
                <w:sz w:val="21"/>
                <w:szCs w:val="21"/>
              </w:rPr>
              <w:t>Media pressure – Internalisation – Body image</w:t>
            </w:r>
          </w:p>
        </w:tc>
        <w:tc>
          <w:tcPr>
            <w:tcW w:w="1701" w:type="dxa"/>
            <w:tcBorders>
              <w:top w:val="single" w:sz="4" w:space="0" w:color="auto"/>
            </w:tcBorders>
          </w:tcPr>
          <w:p w14:paraId="374B83FC"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.057**</w:t>
            </w:r>
          </w:p>
        </w:tc>
        <w:tc>
          <w:tcPr>
            <w:tcW w:w="1417" w:type="dxa"/>
            <w:tcBorders>
              <w:top w:val="single" w:sz="4" w:space="0" w:color="auto"/>
            </w:tcBorders>
          </w:tcPr>
          <w:p w14:paraId="67132386"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.023</w:t>
            </w:r>
          </w:p>
        </w:tc>
      </w:tr>
      <w:tr w:rsidR="000D7858" w:rsidRPr="000D7858" w14:paraId="01055AB6" w14:textId="77777777" w:rsidTr="00EE7047">
        <w:tc>
          <w:tcPr>
            <w:tcW w:w="6521" w:type="dxa"/>
          </w:tcPr>
          <w:p w14:paraId="0A8FB435" w14:textId="77777777" w:rsidR="002C56BC" w:rsidRPr="000D7858" w:rsidRDefault="002C56BC" w:rsidP="00051C4E">
            <w:pPr>
              <w:rPr>
                <w:color w:val="000000" w:themeColor="text1"/>
                <w:sz w:val="21"/>
                <w:szCs w:val="21"/>
              </w:rPr>
            </w:pPr>
            <w:r w:rsidRPr="000D7858">
              <w:rPr>
                <w:color w:val="000000" w:themeColor="text1"/>
                <w:sz w:val="21"/>
                <w:szCs w:val="21"/>
              </w:rPr>
              <w:t xml:space="preserve">Media pressure – </w:t>
            </w:r>
            <w:r w:rsidRPr="000D7858">
              <w:rPr>
                <w:rFonts w:eastAsia="Calibri"/>
                <w:color w:val="000000" w:themeColor="text1"/>
                <w:sz w:val="21"/>
                <w:szCs w:val="21"/>
              </w:rPr>
              <w:t>Comparisons</w:t>
            </w:r>
            <w:r w:rsidRPr="000D7858">
              <w:rPr>
                <w:color w:val="000000" w:themeColor="text1"/>
                <w:sz w:val="21"/>
                <w:szCs w:val="21"/>
              </w:rPr>
              <w:t xml:space="preserve"> – Body image</w:t>
            </w:r>
          </w:p>
        </w:tc>
        <w:tc>
          <w:tcPr>
            <w:tcW w:w="1701" w:type="dxa"/>
          </w:tcPr>
          <w:p w14:paraId="46011BE9"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.138**</w:t>
            </w:r>
          </w:p>
        </w:tc>
        <w:tc>
          <w:tcPr>
            <w:tcW w:w="1417" w:type="dxa"/>
          </w:tcPr>
          <w:p w14:paraId="33989E80"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.099*</w:t>
            </w:r>
          </w:p>
        </w:tc>
      </w:tr>
      <w:tr w:rsidR="000D7858" w:rsidRPr="000D7858" w14:paraId="7CA3C642" w14:textId="77777777" w:rsidTr="00EE7047">
        <w:tc>
          <w:tcPr>
            <w:tcW w:w="6521" w:type="dxa"/>
          </w:tcPr>
          <w:p w14:paraId="4575B329" w14:textId="77777777" w:rsidR="002C56BC" w:rsidRPr="000D7858" w:rsidRDefault="002C56BC" w:rsidP="00051C4E">
            <w:pPr>
              <w:rPr>
                <w:color w:val="000000" w:themeColor="text1"/>
                <w:sz w:val="21"/>
                <w:szCs w:val="21"/>
              </w:rPr>
            </w:pPr>
            <w:r w:rsidRPr="000D7858">
              <w:rPr>
                <w:color w:val="000000" w:themeColor="text1"/>
                <w:sz w:val="21"/>
                <w:szCs w:val="21"/>
              </w:rPr>
              <w:t xml:space="preserve">Media pressure – </w:t>
            </w:r>
            <w:r w:rsidRPr="000D7858">
              <w:rPr>
                <w:rFonts w:eastAsia="Calibri"/>
                <w:color w:val="000000" w:themeColor="text1"/>
                <w:sz w:val="21"/>
                <w:szCs w:val="21"/>
              </w:rPr>
              <w:t>Comparisons</w:t>
            </w:r>
            <w:r w:rsidRPr="000D7858">
              <w:rPr>
                <w:color w:val="000000" w:themeColor="text1"/>
                <w:sz w:val="21"/>
                <w:szCs w:val="21"/>
              </w:rPr>
              <w:t xml:space="preserve"> – Body image</w:t>
            </w:r>
          </w:p>
        </w:tc>
        <w:tc>
          <w:tcPr>
            <w:tcW w:w="1701" w:type="dxa"/>
          </w:tcPr>
          <w:p w14:paraId="4F670AD4"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.074**</w:t>
            </w:r>
          </w:p>
        </w:tc>
        <w:tc>
          <w:tcPr>
            <w:tcW w:w="1417" w:type="dxa"/>
          </w:tcPr>
          <w:p w14:paraId="3F1751A4"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.019</w:t>
            </w:r>
          </w:p>
        </w:tc>
      </w:tr>
      <w:tr w:rsidR="000D7858" w:rsidRPr="000D7858" w14:paraId="511EC8AF" w14:textId="77777777" w:rsidTr="00EE7047">
        <w:tc>
          <w:tcPr>
            <w:tcW w:w="6521" w:type="dxa"/>
          </w:tcPr>
          <w:p w14:paraId="31F9CF55" w14:textId="77777777" w:rsidR="002C56BC" w:rsidRPr="000D7858" w:rsidRDefault="002C56BC" w:rsidP="00051C4E">
            <w:pPr>
              <w:rPr>
                <w:color w:val="000000" w:themeColor="text1"/>
                <w:sz w:val="21"/>
                <w:szCs w:val="21"/>
              </w:rPr>
            </w:pPr>
            <w:r w:rsidRPr="000D7858">
              <w:rPr>
                <w:color w:val="000000" w:themeColor="text1"/>
                <w:sz w:val="21"/>
                <w:szCs w:val="21"/>
              </w:rPr>
              <w:t>Partner pressure – Internalisation – Body image</w:t>
            </w:r>
          </w:p>
        </w:tc>
        <w:tc>
          <w:tcPr>
            <w:tcW w:w="1701" w:type="dxa"/>
          </w:tcPr>
          <w:p w14:paraId="5793C55F"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.012</w:t>
            </w:r>
          </w:p>
        </w:tc>
        <w:tc>
          <w:tcPr>
            <w:tcW w:w="1417" w:type="dxa"/>
          </w:tcPr>
          <w:p w14:paraId="5B07B104"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.007</w:t>
            </w:r>
          </w:p>
        </w:tc>
      </w:tr>
      <w:tr w:rsidR="000D7858" w:rsidRPr="000D7858" w14:paraId="570BB241" w14:textId="77777777" w:rsidTr="00EE7047">
        <w:tc>
          <w:tcPr>
            <w:tcW w:w="6521" w:type="dxa"/>
          </w:tcPr>
          <w:p w14:paraId="2505C06F" w14:textId="77777777" w:rsidR="002C56BC" w:rsidRPr="000D7858" w:rsidRDefault="002C56BC" w:rsidP="00051C4E">
            <w:pPr>
              <w:rPr>
                <w:color w:val="000000" w:themeColor="text1"/>
                <w:sz w:val="21"/>
                <w:szCs w:val="21"/>
              </w:rPr>
            </w:pPr>
            <w:r w:rsidRPr="000D7858">
              <w:rPr>
                <w:color w:val="000000" w:themeColor="text1"/>
                <w:sz w:val="21"/>
                <w:szCs w:val="21"/>
              </w:rPr>
              <w:t xml:space="preserve">Partner pressure – </w:t>
            </w:r>
            <w:r w:rsidRPr="000D7858">
              <w:rPr>
                <w:rFonts w:eastAsia="Calibri"/>
                <w:color w:val="000000" w:themeColor="text1"/>
                <w:sz w:val="21"/>
                <w:szCs w:val="21"/>
              </w:rPr>
              <w:t>Comparisons</w:t>
            </w:r>
            <w:r w:rsidRPr="000D7858">
              <w:rPr>
                <w:color w:val="000000" w:themeColor="text1"/>
                <w:sz w:val="21"/>
                <w:szCs w:val="21"/>
              </w:rPr>
              <w:t>– Body image</w:t>
            </w:r>
          </w:p>
        </w:tc>
        <w:tc>
          <w:tcPr>
            <w:tcW w:w="1701" w:type="dxa"/>
          </w:tcPr>
          <w:p w14:paraId="68B43A83"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.025</w:t>
            </w:r>
          </w:p>
        </w:tc>
        <w:tc>
          <w:tcPr>
            <w:tcW w:w="1417" w:type="dxa"/>
          </w:tcPr>
          <w:p w14:paraId="6535ABC6"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.013</w:t>
            </w:r>
          </w:p>
        </w:tc>
      </w:tr>
      <w:tr w:rsidR="000D7858" w:rsidRPr="000D7858" w14:paraId="7C5B64D1" w14:textId="77777777" w:rsidTr="00EE7047">
        <w:tc>
          <w:tcPr>
            <w:tcW w:w="6521" w:type="dxa"/>
          </w:tcPr>
          <w:p w14:paraId="76C253F5" w14:textId="77777777" w:rsidR="002C56BC" w:rsidRPr="000D7858" w:rsidRDefault="002C56BC" w:rsidP="00051C4E">
            <w:pPr>
              <w:rPr>
                <w:color w:val="000000" w:themeColor="text1"/>
                <w:sz w:val="21"/>
                <w:szCs w:val="21"/>
              </w:rPr>
            </w:pPr>
            <w:r w:rsidRPr="000D7858">
              <w:rPr>
                <w:color w:val="000000" w:themeColor="text1"/>
                <w:sz w:val="21"/>
                <w:szCs w:val="21"/>
              </w:rPr>
              <w:t xml:space="preserve">Partner pressure – </w:t>
            </w:r>
            <w:r w:rsidRPr="000D7858">
              <w:rPr>
                <w:rFonts w:eastAsia="Calibri"/>
                <w:color w:val="000000" w:themeColor="text1"/>
                <w:sz w:val="21"/>
                <w:szCs w:val="21"/>
              </w:rPr>
              <w:t>Comparisons</w:t>
            </w:r>
            <w:r w:rsidRPr="000D7858">
              <w:rPr>
                <w:color w:val="000000" w:themeColor="text1"/>
                <w:sz w:val="21"/>
                <w:szCs w:val="21"/>
              </w:rPr>
              <w:t xml:space="preserve"> – Internalisation– Body image</w:t>
            </w:r>
          </w:p>
        </w:tc>
        <w:tc>
          <w:tcPr>
            <w:tcW w:w="1701" w:type="dxa"/>
          </w:tcPr>
          <w:p w14:paraId="181BD0DF"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.014</w:t>
            </w:r>
          </w:p>
        </w:tc>
        <w:tc>
          <w:tcPr>
            <w:tcW w:w="1417" w:type="dxa"/>
          </w:tcPr>
          <w:p w14:paraId="7E28C004"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.002</w:t>
            </w:r>
          </w:p>
        </w:tc>
      </w:tr>
      <w:tr w:rsidR="000D7858" w:rsidRPr="000D7858" w14:paraId="7ADEDCB9" w14:textId="77777777" w:rsidTr="00EE7047">
        <w:tc>
          <w:tcPr>
            <w:tcW w:w="6521" w:type="dxa"/>
          </w:tcPr>
          <w:p w14:paraId="5937A06F" w14:textId="77777777" w:rsidR="002C56BC" w:rsidRPr="000D7858" w:rsidRDefault="002C56BC" w:rsidP="00051C4E">
            <w:pPr>
              <w:rPr>
                <w:color w:val="000000" w:themeColor="text1"/>
                <w:sz w:val="21"/>
                <w:szCs w:val="21"/>
              </w:rPr>
            </w:pPr>
            <w:r w:rsidRPr="000D7858">
              <w:rPr>
                <w:color w:val="000000" w:themeColor="text1"/>
                <w:sz w:val="21"/>
                <w:szCs w:val="21"/>
              </w:rPr>
              <w:t>Friends pressure – Internalisation – Body image</w:t>
            </w:r>
          </w:p>
        </w:tc>
        <w:tc>
          <w:tcPr>
            <w:tcW w:w="1701" w:type="dxa"/>
          </w:tcPr>
          <w:p w14:paraId="46129B90"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.003</w:t>
            </w:r>
          </w:p>
        </w:tc>
        <w:tc>
          <w:tcPr>
            <w:tcW w:w="1417" w:type="dxa"/>
          </w:tcPr>
          <w:p w14:paraId="52E6C9F7"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-.006</w:t>
            </w:r>
          </w:p>
        </w:tc>
      </w:tr>
      <w:tr w:rsidR="000D7858" w:rsidRPr="000D7858" w14:paraId="63B2671C" w14:textId="77777777" w:rsidTr="00EE7047">
        <w:tc>
          <w:tcPr>
            <w:tcW w:w="6521" w:type="dxa"/>
          </w:tcPr>
          <w:p w14:paraId="52C696CC" w14:textId="77777777" w:rsidR="002C56BC" w:rsidRPr="000D7858" w:rsidRDefault="002C56BC" w:rsidP="00051C4E">
            <w:pPr>
              <w:rPr>
                <w:color w:val="000000" w:themeColor="text1"/>
                <w:sz w:val="21"/>
                <w:szCs w:val="21"/>
              </w:rPr>
            </w:pPr>
            <w:r w:rsidRPr="000D7858">
              <w:rPr>
                <w:color w:val="000000" w:themeColor="text1"/>
                <w:sz w:val="21"/>
                <w:szCs w:val="21"/>
              </w:rPr>
              <w:t xml:space="preserve">Friends pressure – </w:t>
            </w:r>
            <w:r w:rsidRPr="000D7858">
              <w:rPr>
                <w:rFonts w:eastAsia="Calibri"/>
                <w:color w:val="000000" w:themeColor="text1"/>
                <w:sz w:val="21"/>
                <w:szCs w:val="21"/>
              </w:rPr>
              <w:t xml:space="preserve">Comparisons </w:t>
            </w:r>
            <w:r w:rsidRPr="000D7858">
              <w:rPr>
                <w:color w:val="000000" w:themeColor="text1"/>
                <w:sz w:val="21"/>
                <w:szCs w:val="21"/>
              </w:rPr>
              <w:t>– Body image</w:t>
            </w:r>
          </w:p>
        </w:tc>
        <w:tc>
          <w:tcPr>
            <w:tcW w:w="1701" w:type="dxa"/>
          </w:tcPr>
          <w:p w14:paraId="2793F809"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.006</w:t>
            </w:r>
          </w:p>
        </w:tc>
        <w:tc>
          <w:tcPr>
            <w:tcW w:w="1417" w:type="dxa"/>
          </w:tcPr>
          <w:p w14:paraId="729F48A2"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-.008</w:t>
            </w:r>
          </w:p>
        </w:tc>
      </w:tr>
      <w:tr w:rsidR="000D7858" w:rsidRPr="000D7858" w14:paraId="4D22BE37" w14:textId="77777777" w:rsidTr="00EE7047">
        <w:tc>
          <w:tcPr>
            <w:tcW w:w="6521" w:type="dxa"/>
          </w:tcPr>
          <w:p w14:paraId="4E2A8B8A" w14:textId="77777777" w:rsidR="002C56BC" w:rsidRPr="000D7858" w:rsidRDefault="002C56BC" w:rsidP="00051C4E">
            <w:pPr>
              <w:rPr>
                <w:color w:val="000000" w:themeColor="text1"/>
                <w:sz w:val="21"/>
                <w:szCs w:val="21"/>
              </w:rPr>
            </w:pPr>
            <w:r w:rsidRPr="000D7858">
              <w:rPr>
                <w:color w:val="000000" w:themeColor="text1"/>
                <w:sz w:val="21"/>
                <w:szCs w:val="21"/>
              </w:rPr>
              <w:t xml:space="preserve">Friends pressure – </w:t>
            </w:r>
            <w:r w:rsidRPr="000D7858">
              <w:rPr>
                <w:rFonts w:eastAsia="Calibri"/>
                <w:color w:val="000000" w:themeColor="text1"/>
                <w:sz w:val="21"/>
                <w:szCs w:val="21"/>
              </w:rPr>
              <w:t xml:space="preserve">Comparisons </w:t>
            </w:r>
            <w:r w:rsidRPr="000D7858">
              <w:rPr>
                <w:color w:val="000000" w:themeColor="text1"/>
                <w:sz w:val="21"/>
                <w:szCs w:val="21"/>
              </w:rPr>
              <w:t>– Internalisation – Body image</w:t>
            </w:r>
          </w:p>
        </w:tc>
        <w:tc>
          <w:tcPr>
            <w:tcW w:w="1701" w:type="dxa"/>
          </w:tcPr>
          <w:p w14:paraId="51381C53"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.003</w:t>
            </w:r>
          </w:p>
        </w:tc>
        <w:tc>
          <w:tcPr>
            <w:tcW w:w="1417" w:type="dxa"/>
          </w:tcPr>
          <w:p w14:paraId="70A38B45"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-.001</w:t>
            </w:r>
          </w:p>
        </w:tc>
      </w:tr>
      <w:tr w:rsidR="000D7858" w:rsidRPr="000D7858" w14:paraId="380592FD" w14:textId="77777777" w:rsidTr="00EE7047">
        <w:tc>
          <w:tcPr>
            <w:tcW w:w="6521" w:type="dxa"/>
          </w:tcPr>
          <w:p w14:paraId="48E83067" w14:textId="77777777" w:rsidR="002C56BC" w:rsidRPr="000D7858" w:rsidRDefault="002C56BC" w:rsidP="00051C4E">
            <w:pPr>
              <w:rPr>
                <w:color w:val="000000" w:themeColor="text1"/>
                <w:sz w:val="21"/>
                <w:szCs w:val="21"/>
              </w:rPr>
            </w:pPr>
            <w:r w:rsidRPr="000D7858">
              <w:rPr>
                <w:color w:val="000000" w:themeColor="text1"/>
                <w:sz w:val="21"/>
                <w:szCs w:val="21"/>
              </w:rPr>
              <w:t>Family pressure – Internalisation -– Body image</w:t>
            </w:r>
          </w:p>
        </w:tc>
        <w:tc>
          <w:tcPr>
            <w:tcW w:w="1701" w:type="dxa"/>
          </w:tcPr>
          <w:p w14:paraId="0E95B2E4"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-.024</w:t>
            </w:r>
          </w:p>
        </w:tc>
        <w:tc>
          <w:tcPr>
            <w:tcW w:w="1417" w:type="dxa"/>
          </w:tcPr>
          <w:p w14:paraId="1FFC95A5"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-.004</w:t>
            </w:r>
          </w:p>
        </w:tc>
      </w:tr>
      <w:tr w:rsidR="000D7858" w:rsidRPr="000D7858" w14:paraId="385DF290" w14:textId="77777777" w:rsidTr="00EE7047">
        <w:tc>
          <w:tcPr>
            <w:tcW w:w="6521" w:type="dxa"/>
          </w:tcPr>
          <w:p w14:paraId="48E4C8A7" w14:textId="77777777" w:rsidR="002C56BC" w:rsidRPr="000D7858" w:rsidRDefault="002C56BC" w:rsidP="00051C4E">
            <w:pPr>
              <w:rPr>
                <w:color w:val="000000" w:themeColor="text1"/>
                <w:sz w:val="21"/>
                <w:szCs w:val="21"/>
              </w:rPr>
            </w:pPr>
            <w:r w:rsidRPr="000D7858">
              <w:rPr>
                <w:color w:val="000000" w:themeColor="text1"/>
                <w:sz w:val="21"/>
                <w:szCs w:val="21"/>
              </w:rPr>
              <w:t xml:space="preserve">Family pressure – </w:t>
            </w:r>
            <w:r w:rsidRPr="000D7858">
              <w:rPr>
                <w:rFonts w:eastAsia="Calibri"/>
                <w:color w:val="000000" w:themeColor="text1"/>
                <w:sz w:val="21"/>
                <w:szCs w:val="21"/>
              </w:rPr>
              <w:t>Comparisons</w:t>
            </w:r>
            <w:r w:rsidRPr="000D7858">
              <w:rPr>
                <w:color w:val="000000" w:themeColor="text1"/>
                <w:sz w:val="21"/>
                <w:szCs w:val="21"/>
              </w:rPr>
              <w:t>– Body image</w:t>
            </w:r>
          </w:p>
        </w:tc>
        <w:tc>
          <w:tcPr>
            <w:tcW w:w="1701" w:type="dxa"/>
          </w:tcPr>
          <w:p w14:paraId="0BF29938"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.014</w:t>
            </w:r>
          </w:p>
        </w:tc>
        <w:tc>
          <w:tcPr>
            <w:tcW w:w="1417" w:type="dxa"/>
          </w:tcPr>
          <w:p w14:paraId="74ECB80E"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.028</w:t>
            </w:r>
          </w:p>
        </w:tc>
      </w:tr>
      <w:tr w:rsidR="000D7858" w:rsidRPr="000D7858" w14:paraId="20095F63" w14:textId="77777777" w:rsidTr="00EE7047">
        <w:tc>
          <w:tcPr>
            <w:tcW w:w="6521" w:type="dxa"/>
            <w:tcBorders>
              <w:bottom w:val="single" w:sz="4" w:space="0" w:color="auto"/>
            </w:tcBorders>
          </w:tcPr>
          <w:p w14:paraId="072F535C" w14:textId="77777777" w:rsidR="002C56BC" w:rsidRPr="000D7858" w:rsidRDefault="002C56BC" w:rsidP="00051C4E">
            <w:pPr>
              <w:rPr>
                <w:color w:val="000000" w:themeColor="text1"/>
                <w:sz w:val="21"/>
                <w:szCs w:val="21"/>
              </w:rPr>
            </w:pPr>
            <w:r w:rsidRPr="000D7858">
              <w:rPr>
                <w:color w:val="000000" w:themeColor="text1"/>
                <w:sz w:val="21"/>
                <w:szCs w:val="21"/>
              </w:rPr>
              <w:t xml:space="preserve">Family pressure – </w:t>
            </w:r>
            <w:r w:rsidRPr="000D7858">
              <w:rPr>
                <w:rFonts w:eastAsia="Calibri"/>
                <w:color w:val="000000" w:themeColor="text1"/>
                <w:sz w:val="21"/>
                <w:szCs w:val="21"/>
              </w:rPr>
              <w:t xml:space="preserve">Comparisons </w:t>
            </w:r>
            <w:r w:rsidRPr="000D7858">
              <w:rPr>
                <w:color w:val="000000" w:themeColor="text1"/>
                <w:sz w:val="21"/>
                <w:szCs w:val="21"/>
              </w:rPr>
              <w:t>– Internalisation – Body image</w:t>
            </w:r>
          </w:p>
        </w:tc>
        <w:tc>
          <w:tcPr>
            <w:tcW w:w="1701" w:type="dxa"/>
            <w:tcBorders>
              <w:bottom w:val="single" w:sz="4" w:space="0" w:color="auto"/>
            </w:tcBorders>
          </w:tcPr>
          <w:p w14:paraId="3D9DAA1E" w14:textId="77777777" w:rsidR="002C56BC" w:rsidRPr="000D7858" w:rsidRDefault="002C56BC" w:rsidP="00051C4E">
            <w:pPr>
              <w:tabs>
                <w:tab w:val="decimal" w:pos="510"/>
              </w:tabs>
              <w:rPr>
                <w:color w:val="000000" w:themeColor="text1"/>
                <w:sz w:val="21"/>
                <w:szCs w:val="21"/>
              </w:rPr>
            </w:pPr>
            <w:r w:rsidRPr="000D7858">
              <w:rPr>
                <w:color w:val="000000" w:themeColor="text1"/>
                <w:sz w:val="21"/>
                <w:szCs w:val="21"/>
              </w:rPr>
              <w:t>.007</w:t>
            </w:r>
          </w:p>
        </w:tc>
        <w:tc>
          <w:tcPr>
            <w:tcW w:w="1417" w:type="dxa"/>
            <w:tcBorders>
              <w:bottom w:val="single" w:sz="4" w:space="0" w:color="auto"/>
            </w:tcBorders>
          </w:tcPr>
          <w:p w14:paraId="6494157E" w14:textId="77777777" w:rsidR="002C56BC" w:rsidRPr="000D7858" w:rsidRDefault="002C56BC" w:rsidP="00051C4E">
            <w:pPr>
              <w:tabs>
                <w:tab w:val="decimal" w:pos="375"/>
              </w:tabs>
              <w:rPr>
                <w:color w:val="000000" w:themeColor="text1"/>
                <w:sz w:val="21"/>
                <w:szCs w:val="21"/>
              </w:rPr>
            </w:pPr>
            <w:r w:rsidRPr="000D7858">
              <w:rPr>
                <w:color w:val="000000" w:themeColor="text1"/>
                <w:sz w:val="21"/>
                <w:szCs w:val="21"/>
              </w:rPr>
              <w:t>.005</w:t>
            </w:r>
          </w:p>
        </w:tc>
      </w:tr>
    </w:tbl>
    <w:p w14:paraId="7C3D00F1" w14:textId="73E93F31" w:rsidR="00184CF8" w:rsidRPr="000D7858" w:rsidRDefault="002C56BC" w:rsidP="00051C4E">
      <w:pPr>
        <w:spacing w:line="480" w:lineRule="auto"/>
        <w:rPr>
          <w:rFonts w:eastAsia="Calibri"/>
          <w:color w:val="000000" w:themeColor="text1"/>
        </w:rPr>
        <w:sectPr w:rsidR="00184CF8" w:rsidRPr="000D7858" w:rsidSect="00051C4E">
          <w:pgSz w:w="11906" w:h="16838"/>
          <w:pgMar w:top="1440" w:right="1440" w:bottom="1134" w:left="1440" w:header="708" w:footer="708" w:gutter="0"/>
          <w:cols w:space="708"/>
          <w:docGrid w:linePitch="360"/>
        </w:sectPr>
      </w:pPr>
      <w:r w:rsidRPr="000D7858">
        <w:rPr>
          <w:rFonts w:eastAsia="Calibri"/>
          <w:color w:val="000000" w:themeColor="text1"/>
        </w:rPr>
        <w:t xml:space="preserve">* </w:t>
      </w:r>
      <w:r w:rsidRPr="000D7858">
        <w:rPr>
          <w:rFonts w:eastAsia="Calibri"/>
          <w:i/>
          <w:color w:val="000000" w:themeColor="text1"/>
        </w:rPr>
        <w:t>p</w:t>
      </w:r>
      <w:r w:rsidRPr="000D7858">
        <w:rPr>
          <w:rFonts w:eastAsia="Calibri"/>
          <w:color w:val="000000" w:themeColor="text1"/>
        </w:rPr>
        <w:t xml:space="preserve"> &lt; .05 ** </w:t>
      </w:r>
      <w:r w:rsidRPr="000D7858">
        <w:rPr>
          <w:rFonts w:eastAsia="Calibri"/>
          <w:i/>
          <w:color w:val="000000" w:themeColor="text1"/>
        </w:rPr>
        <w:t>p</w:t>
      </w:r>
      <w:r w:rsidRPr="000D7858">
        <w:rPr>
          <w:rFonts w:eastAsia="Calibri"/>
          <w:color w:val="000000" w:themeColor="text1"/>
        </w:rPr>
        <w:t xml:space="preserve"> &lt; .01</w:t>
      </w:r>
    </w:p>
    <w:p w14:paraId="6D481560" w14:textId="77777777" w:rsidR="002C56BC" w:rsidRPr="000D7858" w:rsidRDefault="002C56BC" w:rsidP="00051C4E">
      <w:pPr>
        <w:spacing w:line="480" w:lineRule="auto"/>
        <w:rPr>
          <w:i/>
          <w:color w:val="000000" w:themeColor="text1"/>
        </w:rPr>
      </w:pPr>
    </w:p>
    <w:p w14:paraId="0168EA9B" w14:textId="77777777" w:rsidR="002C56BC" w:rsidRPr="000D7858" w:rsidRDefault="002C56BC" w:rsidP="00051C4E">
      <w:pPr>
        <w:spacing w:line="480" w:lineRule="auto"/>
        <w:rPr>
          <w:color w:val="000000" w:themeColor="text1"/>
        </w:rPr>
      </w:pPr>
      <w:r w:rsidRPr="000D7858">
        <w:rPr>
          <w:rFonts w:eastAsia="Calibri"/>
          <w:noProof/>
          <w:color w:val="000000" w:themeColor="text1"/>
          <w:lang w:eastAsia="en-GB"/>
        </w:rPr>
        <mc:AlternateContent>
          <mc:Choice Requires="wpg">
            <w:drawing>
              <wp:anchor distT="0" distB="0" distL="114300" distR="114300" simplePos="0" relativeHeight="251682816" behindDoc="0" locked="0" layoutInCell="1" allowOverlap="1" wp14:anchorId="0CEFEA04" wp14:editId="2C2D5D6E">
                <wp:simplePos x="0" y="0"/>
                <wp:positionH relativeFrom="column">
                  <wp:posOffset>0</wp:posOffset>
                </wp:positionH>
                <wp:positionV relativeFrom="paragraph">
                  <wp:posOffset>325491</wp:posOffset>
                </wp:positionV>
                <wp:extent cx="6232525" cy="2780665"/>
                <wp:effectExtent l="0" t="12700" r="15875" b="13335"/>
                <wp:wrapNone/>
                <wp:docPr id="14357" name="Group 14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525" cy="2780665"/>
                          <a:chOff x="1225" y="2385"/>
                          <a:chExt cx="13758" cy="6720"/>
                        </a:xfrm>
                      </wpg:grpSpPr>
                      <wps:wsp>
                        <wps:cNvPr id="14358" name="Oval 50"/>
                        <wps:cNvSpPr>
                          <a:spLocks noChangeArrowheads="1"/>
                        </wps:cNvSpPr>
                        <wps:spPr bwMode="auto">
                          <a:xfrm>
                            <a:off x="10319" y="5122"/>
                            <a:ext cx="1860" cy="1540"/>
                          </a:xfrm>
                          <a:prstGeom prst="ellipse">
                            <a:avLst/>
                          </a:prstGeom>
                          <a:noFill/>
                          <a:ln w="12700" algn="ctr">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5DB7236D"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wps:txbx>
                        <wps:bodyPr rot="0" vert="horz" wrap="square" lIns="91440" tIns="45720" rIns="91440" bIns="45720" anchor="ctr" anchorCtr="0" upright="1">
                          <a:noAutofit/>
                        </wps:bodyPr>
                      </wps:wsp>
                      <wps:wsp>
                        <wps:cNvPr id="14359" name="Rectangle 82"/>
                        <wps:cNvSpPr>
                          <a:spLocks noChangeArrowheads="1"/>
                        </wps:cNvSpPr>
                        <wps:spPr bwMode="auto">
                          <a:xfrm>
                            <a:off x="12912" y="3813"/>
                            <a:ext cx="2071" cy="1262"/>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34DC741D"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Evaluation</w:t>
                              </w:r>
                            </w:p>
                          </w:txbxContent>
                        </wps:txbx>
                        <wps:bodyPr rot="0" vert="horz" wrap="square" lIns="91440" tIns="45720" rIns="91440" bIns="45720" anchor="ctr" anchorCtr="0" upright="1">
                          <a:noAutofit/>
                        </wps:bodyPr>
                      </wps:wsp>
                      <wps:wsp>
                        <wps:cNvPr id="14360" name="Rectangle 82"/>
                        <wps:cNvSpPr>
                          <a:spLocks noChangeArrowheads="1"/>
                        </wps:cNvSpPr>
                        <wps:spPr bwMode="auto">
                          <a:xfrm>
                            <a:off x="12911" y="5539"/>
                            <a:ext cx="2071" cy="1122"/>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4A25CDB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wps:txbx>
                        <wps:bodyPr rot="0" vert="horz" wrap="square" lIns="91440" tIns="45720" rIns="91440" bIns="45720" anchor="ctr" anchorCtr="0" upright="1">
                          <a:noAutofit/>
                        </wps:bodyPr>
                      </wps:wsp>
                      <wps:wsp>
                        <wps:cNvPr id="14361" name="Rectangle 82"/>
                        <wps:cNvSpPr>
                          <a:spLocks noChangeArrowheads="1"/>
                        </wps:cNvSpPr>
                        <wps:spPr bwMode="auto">
                          <a:xfrm>
                            <a:off x="12910" y="7327"/>
                            <a:ext cx="2073" cy="1165"/>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780B20E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wps:txbx>
                        <wps:bodyPr rot="0" vert="horz" wrap="square" lIns="91440" tIns="45720" rIns="91440" bIns="45720" anchor="ctr" anchorCtr="0" upright="1">
                          <a:noAutofit/>
                        </wps:bodyPr>
                      </wps:wsp>
                      <wps:wsp>
                        <wps:cNvPr id="14362" name="Rectangle 82"/>
                        <wps:cNvSpPr>
                          <a:spLocks noChangeArrowheads="1"/>
                        </wps:cNvSpPr>
                        <wps:spPr bwMode="auto">
                          <a:xfrm>
                            <a:off x="6669" y="4393"/>
                            <a:ext cx="2324" cy="763"/>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526A899A"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wps:txbx>
                        <wps:bodyPr rot="0" vert="horz" wrap="square" lIns="91440" tIns="45720" rIns="91440" bIns="45720" anchor="ctr" anchorCtr="0" upright="1">
                          <a:noAutofit/>
                        </wps:bodyPr>
                      </wps:wsp>
                      <wps:wsp>
                        <wps:cNvPr id="14363" name="Rectangle 82"/>
                        <wps:cNvSpPr>
                          <a:spLocks noChangeArrowheads="1"/>
                        </wps:cNvSpPr>
                        <wps:spPr bwMode="auto">
                          <a:xfrm>
                            <a:off x="6669" y="6242"/>
                            <a:ext cx="2404" cy="1084"/>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0D47351"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wps:txbx>
                        <wps:bodyPr rot="0" vert="horz" wrap="square" lIns="91440" tIns="45720" rIns="91440" bIns="45720" anchor="ctr" anchorCtr="0" upright="1">
                          <a:noAutofit/>
                        </wps:bodyPr>
                      </wps:wsp>
                      <wps:wsp>
                        <wps:cNvPr id="14364" name="Freeform 48"/>
                        <wps:cNvSpPr>
                          <a:spLocks/>
                        </wps:cNvSpPr>
                        <wps:spPr bwMode="auto">
                          <a:xfrm>
                            <a:off x="2043" y="3146"/>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65" name="Freeform 55"/>
                        <wps:cNvSpPr>
                          <a:spLocks/>
                        </wps:cNvSpPr>
                        <wps:spPr bwMode="auto">
                          <a:xfrm>
                            <a:off x="1691" y="2761"/>
                            <a:ext cx="622" cy="4052"/>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66" name="Freeform 62"/>
                        <wps:cNvSpPr>
                          <a:spLocks/>
                        </wps:cNvSpPr>
                        <wps:spPr bwMode="auto">
                          <a:xfrm>
                            <a:off x="1225" y="2552"/>
                            <a:ext cx="1091" cy="6334"/>
                          </a:xfrm>
                          <a:custGeom>
                            <a:avLst/>
                            <a:gdLst>
                              <a:gd name="T0" fmla="*/ 427324 w 495315"/>
                              <a:gd name="T1" fmla="*/ 0 h 1047750"/>
                              <a:gd name="T2" fmla="*/ 13 w 495315"/>
                              <a:gd name="T3" fmla="*/ 948240 h 1047750"/>
                              <a:gd name="T4" fmla="*/ 410889 w 495315"/>
                              <a:gd name="T5" fmla="*/ 2219285 h 1047750"/>
                              <a:gd name="T6" fmla="*/ 410889 w 495315"/>
                              <a:gd name="T7" fmla="*/ 2219285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67" name="Rectangle 82"/>
                        <wps:cNvSpPr>
                          <a:spLocks noChangeArrowheads="1"/>
                        </wps:cNvSpPr>
                        <wps:spPr bwMode="auto">
                          <a:xfrm>
                            <a:off x="2313" y="2385"/>
                            <a:ext cx="2324" cy="11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5A679D15"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wps:txbx>
                        <wps:bodyPr rot="0" vert="horz" wrap="square" lIns="91440" tIns="45720" rIns="91440" bIns="45720" anchor="ctr" anchorCtr="0" upright="1">
                          <a:noAutofit/>
                        </wps:bodyPr>
                      </wps:wsp>
                      <wps:wsp>
                        <wps:cNvPr id="41" name="Rectangle 82"/>
                        <wps:cNvSpPr>
                          <a:spLocks noChangeArrowheads="1"/>
                        </wps:cNvSpPr>
                        <wps:spPr bwMode="auto">
                          <a:xfrm>
                            <a:off x="2313" y="7999"/>
                            <a:ext cx="2324" cy="1106"/>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F58FAC0"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439896AE"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42" name="Rectangle 82"/>
                        <wps:cNvSpPr>
                          <a:spLocks noChangeArrowheads="1"/>
                        </wps:cNvSpPr>
                        <wps:spPr bwMode="auto">
                          <a:xfrm>
                            <a:off x="2313" y="4295"/>
                            <a:ext cx="2324" cy="12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137B70D"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317653B4"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43" name="Rectangle 82"/>
                        <wps:cNvSpPr>
                          <a:spLocks noChangeArrowheads="1"/>
                        </wps:cNvSpPr>
                        <wps:spPr bwMode="auto">
                          <a:xfrm>
                            <a:off x="2313" y="6163"/>
                            <a:ext cx="2324" cy="1089"/>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7B870F38" w14:textId="15136AD5"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w:t>
                              </w:r>
                              <w:r w:rsidR="007319D8">
                                <w:rPr>
                                  <w:rFonts w:ascii="Arial" w:hAnsi="Arial" w:cs="Arial"/>
                                  <w:kern w:val="24"/>
                                  <w:sz w:val="20"/>
                                  <w:szCs w:val="20"/>
                                </w:rPr>
                                <w:t xml:space="preserve"> </w:t>
                              </w:r>
                              <w:r w:rsidRPr="00372F97">
                                <w:rPr>
                                  <w:rFonts w:ascii="Arial" w:hAnsi="Arial" w:cs="Arial"/>
                                  <w:kern w:val="24"/>
                                  <w:sz w:val="20"/>
                                  <w:szCs w:val="20"/>
                                </w:rPr>
                                <w:t>influence</w:t>
                              </w:r>
                            </w:p>
                            <w:p w14:paraId="075FE244"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44" name="AutoShape 16"/>
                        <wps:cNvCnPr>
                          <a:cxnSpLocks noChangeShapeType="1"/>
                        </wps:cNvCnPr>
                        <wps:spPr bwMode="auto">
                          <a:xfrm>
                            <a:off x="12179" y="5849"/>
                            <a:ext cx="735" cy="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5" name="AutoShape 17"/>
                        <wps:cNvCnPr>
                          <a:cxnSpLocks noChangeShapeType="1"/>
                        </wps:cNvCnPr>
                        <wps:spPr bwMode="auto">
                          <a:xfrm flipV="1">
                            <a:off x="11756" y="4444"/>
                            <a:ext cx="1156" cy="84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6" name="AutoShape 18"/>
                        <wps:cNvCnPr>
                          <a:cxnSpLocks noChangeShapeType="1"/>
                        </wps:cNvCnPr>
                        <wps:spPr bwMode="auto">
                          <a:xfrm>
                            <a:off x="11755" y="6514"/>
                            <a:ext cx="1155" cy="139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 name="AutoShape 19"/>
                        <wps:cNvCnPr>
                          <a:cxnSpLocks noChangeShapeType="1"/>
                        </wps:cNvCnPr>
                        <wps:spPr bwMode="auto">
                          <a:xfrm>
                            <a:off x="8993" y="4751"/>
                            <a:ext cx="1598" cy="59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8" name="AutoShape 20"/>
                        <wps:cNvCnPr>
                          <a:cxnSpLocks noChangeShapeType="1"/>
                        </wps:cNvCnPr>
                        <wps:spPr bwMode="auto">
                          <a:xfrm flipV="1">
                            <a:off x="9073" y="6436"/>
                            <a:ext cx="1519" cy="348"/>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9" name="AutoShape 23"/>
                        <wps:cNvCnPr>
                          <a:cxnSpLocks noChangeShapeType="1"/>
                        </wps:cNvCnPr>
                        <wps:spPr bwMode="auto">
                          <a:xfrm>
                            <a:off x="4637" y="2761"/>
                            <a:ext cx="2032" cy="1759"/>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0" name="AutoShape 27"/>
                        <wps:cNvCnPr>
                          <a:cxnSpLocks noChangeShapeType="1"/>
                        </wps:cNvCnPr>
                        <wps:spPr bwMode="auto">
                          <a:xfrm flipV="1">
                            <a:off x="4637" y="6163"/>
                            <a:ext cx="5785" cy="88"/>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1" name="AutoShape 29"/>
                        <wps:cNvCnPr>
                          <a:cxnSpLocks noChangeShapeType="1"/>
                        </wps:cNvCnPr>
                        <wps:spPr bwMode="auto">
                          <a:xfrm>
                            <a:off x="4637" y="3146"/>
                            <a:ext cx="2032" cy="3366"/>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2" name="AutoShape 31"/>
                        <wps:cNvCnPr>
                          <a:cxnSpLocks noChangeShapeType="1"/>
                          <a:endCxn id="14362" idx="1"/>
                        </wps:cNvCnPr>
                        <wps:spPr bwMode="auto">
                          <a:xfrm flipV="1">
                            <a:off x="4637" y="4775"/>
                            <a:ext cx="2032" cy="1888"/>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3" name="Freeform 48"/>
                        <wps:cNvSpPr>
                          <a:spLocks/>
                        </wps:cNvSpPr>
                        <wps:spPr bwMode="auto">
                          <a:xfrm>
                            <a:off x="2043" y="5144"/>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54" name="Freeform 48"/>
                        <wps:cNvSpPr>
                          <a:spLocks/>
                        </wps:cNvSpPr>
                        <wps:spPr bwMode="auto">
                          <a:xfrm>
                            <a:off x="2043" y="6931"/>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EFEA04" id="Group 14357" o:spid="_x0000_s1026" style="position:absolute;margin-left:0;margin-top:25.65pt;width:490.75pt;height:218.95pt;z-index:251682816" coordorigin="1225,2385" coordsize="13758,6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">
                <v:oval id="Oval 50" o:spid="_x0000_s1027" style="position:absolute;left:10319;top:5122;width:1860;height:1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" filled="f" strokeweight="1pt">
                  <v:textbox>
                    <w:txbxContent>
                      <w:p w14:paraId="5DB7236D"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v:textbox>
                </v:oval>
                <v:rect id="Rectangle 82" o:spid="_x0000_s1028" style="position:absolute;left:12912;top:3813;width:2071;height:12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" filled="f" strokeweight="1pt">
                  <v:textbox>
                    <w:txbxContent>
                      <w:p w14:paraId="34DC741D"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Evaluation</w:t>
                        </w:r>
                      </w:p>
                    </w:txbxContent>
                  </v:textbox>
                </v:rect>
                <v:rect id="Rectangle 82" o:spid="_x0000_s1029" style="position:absolute;left:12911;top:5539;width:2071;height:1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" filled="f" strokeweight="1pt">
                  <v:textbox>
                    <w:txbxContent>
                      <w:p w14:paraId="4A25CDB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v:textbox>
                </v:rect>
                <v:rect id="Rectangle 82" o:spid="_x0000_s1030" style="position:absolute;left:12910;top:7327;width:2073;height:1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" filled="f" strokeweight="1pt">
                  <v:textbox>
                    <w:txbxContent>
                      <w:p w14:paraId="780B20E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v:textbox>
                </v:rect>
                <v:rect id="Rectangle 82" o:spid="_x0000_s1031" style="position:absolute;left:6669;top:4393;width:2324;height: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" filled="f" strokeweight="1pt">
                  <v:textbox>
                    <w:txbxContent>
                      <w:p w14:paraId="526A899A"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v:textbox>
                </v:rect>
                <v:rect id="Rectangle 82" o:spid="_x0000_s1032" style="position:absolute;left:6669;top:6242;width:2404;height:1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" filled="f" strokeweight="1pt">
                  <v:textbox>
                    <w:txbxContent>
                      <w:p w14:paraId="60D47351"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v:textbox>
                </v:rect>
                <v:shape id="Freeform 48" o:spid="_x0000_s1033" style="position:absolute;left:2043;top:3146;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" path="m495315,c249252,136525,3190,273050,15,447675v-3175,174625,476250,600075,476250,600075e" filled="f">
                  <v:stroke startarrow="block" endarrow="block"/>
                  <v:path arrowok="t" o:connecttype="custom" o:connectlocs="259,0;0,450;249,1054;249,1054" o:connectangles="0,0,0,0"/>
                </v:shape>
                <v:shape id="Freeform 55" o:spid="_x0000_s1034" style="position:absolute;left:1691;top:2761;width:622;height:4052;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" path="m495315,c249252,136525,3190,273050,15,447675v-3175,174625,476250,600075,476250,600075e" filled="f">
                  <v:stroke startarrow="block" endarrow="block"/>
                  <v:path arrowok="t" o:connecttype="custom" o:connectlocs="584,0;0,2347;561,5494;561,5494" o:connectangles="0,0,0,0"/>
                </v:shape>
                <v:shape id="Freeform 62" o:spid="_x0000_s1035" style="position:absolute;left:1225;top:2552;width:1091;height:633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" path="m495315,c249252,136525,3190,273050,15,447675v-3175,174625,476250,600075,476250,600075e" filled="f">
                  <v:stroke startarrow="block" endarrow="block"/>
                  <v:path arrowok="t" o:connecttype="custom" o:connectlocs="941,0;0,5732;905,13416;905,13416" o:connectangles="0,0,0,0"/>
                </v:shape>
                <v:rect id="Rectangle 82" o:spid="_x0000_s1036" style="position:absolute;left:2313;top:2385;width:2324;height:11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" filled="f" strokeweight="1pt">
                  <v:textbox>
                    <w:txbxContent>
                      <w:p w14:paraId="5A679D15"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v:textbox>
                </v:rect>
                <v:rect id="Rectangle 82" o:spid="_x0000_s1037" style="position:absolute;left:2313;top:7999;width:2324;height:1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" filled="f" strokeweight="1pt">
                  <v:textbox>
                    <w:txbxContent>
                      <w:p w14:paraId="6F58FAC0"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439896AE"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038" style="position:absolute;left:2313;top:4295;width:2324;height:12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" filled="f" strokeweight="1pt">
                  <v:textbox>
                    <w:txbxContent>
                      <w:p w14:paraId="6137B70D"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317653B4"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039" style="position:absolute;left:2313;top:6163;width:2324;height:1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" filled="f" strokeweight="1pt">
                  <v:textbox>
                    <w:txbxContent>
                      <w:p w14:paraId="7B870F38" w14:textId="15136AD5"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w:t>
                        </w:r>
                        <w:r w:rsidR="007319D8">
                          <w:rPr>
                            <w:rFonts w:ascii="Arial" w:hAnsi="Arial" w:cs="Arial"/>
                            <w:kern w:val="24"/>
                            <w:sz w:val="20"/>
                            <w:szCs w:val="20"/>
                          </w:rPr>
                          <w:t xml:space="preserve"> </w:t>
                        </w:r>
                        <w:r w:rsidRPr="00372F97">
                          <w:rPr>
                            <w:rFonts w:ascii="Arial" w:hAnsi="Arial" w:cs="Arial"/>
                            <w:kern w:val="24"/>
                            <w:sz w:val="20"/>
                            <w:szCs w:val="20"/>
                          </w:rPr>
                          <w:t>influence</w:t>
                        </w:r>
                      </w:p>
                      <w:p w14:paraId="075FE244"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shapetype id="_x0000_t32" coordsize="21600,21600" o:spt="32" o:oned="t" path="m,l21600,21600e" filled="f">
                  <v:path arrowok="t" fillok="f" o:connecttype="none"/>
                  <o:lock v:ext="edit" shapetype="t"/>
                </v:shapetype>
                <v:shape id="AutoShape 16" o:spid="_x0000_s1040" type="#_x0000_t32" style="position:absolute;left:12179;top:5849;width:7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">
                  <v:stroke endarrow="block"/>
                </v:shape>
                <v:shape id="AutoShape 17" o:spid="_x0000_s1041" type="#_x0000_t32" style="position:absolute;left:11756;top:4444;width:1156;height:84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">
                  <v:stroke endarrow="block"/>
                </v:shape>
                <v:shape id="AutoShape 18" o:spid="_x0000_s1042" type="#_x0000_t32" style="position:absolute;left:11755;top:6514;width:1155;height:13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19yQAAAOAAAAAPAAAAZHJzL2Rvd25yZXYueG1sRI9Pa8JA&#13;&#10;FMTvBb/D8gq91Y2lSI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Np/tfckAAADg&#13;&#10;AAAADwAAAAAAAAAAAAAAAAAHAgAAZHJzL2Rvd25yZXYueG1sUEsFBgAAAAADAAMAtwAAAP0CAAAA&#13;&#10;AA==&#13;&#10;">
                  <v:stroke endarrow="block"/>
                </v:shape>
                <v:shape id="AutoShape 19" o:spid="_x0000_s1043" type="#_x0000_t32" style="position:absolute;left:8993;top:4751;width:1598;height:5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">
                  <v:stroke endarrow="block"/>
                </v:shape>
                <v:shape id="AutoShape 20" o:spid="_x0000_s1044" type="#_x0000_t32" style="position:absolute;left:9073;top:6436;width:1519;height:34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">
                  <v:stroke endarrow="block"/>
                </v:shape>
                <v:shape id="AutoShape 23" o:spid="_x0000_s1045" type="#_x0000_t32" style="position:absolute;left:4637;top:2761;width:2032;height:175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">
                  <v:stroke endarrow="block"/>
                </v:shape>
                <v:shape id="AutoShape 27" o:spid="_x0000_s1046" type="#_x0000_t32" style="position:absolute;left:4637;top:6163;width:5785;height: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">
                  <v:stroke endarrow="block"/>
                </v:shape>
                <v:shape id="AutoShape 29" o:spid="_x0000_s1047" type="#_x0000_t32" style="position:absolute;left:4637;top:3146;width:2032;height:3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">
                  <v:stroke endarrow="block"/>
                </v:shape>
                <v:shape id="AutoShape 31" o:spid="_x0000_s1048" type="#_x0000_t32" style="position:absolute;left:4637;top:4775;width:2032;height:188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">
                  <v:stroke endarrow="block"/>
                </v:shape>
                <v:shape id="Freeform 48" o:spid="_x0000_s1049" style="position:absolute;left:2043;top:5144;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" path="m495315,c249252,136525,3190,273050,15,447675v-3175,174625,476250,600075,476250,600075e" filled="f">
                  <v:stroke startarrow="block" endarrow="block"/>
                  <v:path arrowok="t" o:connecttype="custom" o:connectlocs="259,0;0,450;249,1054;249,1054" o:connectangles="0,0,0,0"/>
                </v:shape>
                <v:shape id="Freeform 48" o:spid="_x0000_s1050" style="position:absolute;left:2043;top:6931;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" path="m495315,c249252,136525,3190,273050,15,447675v-3175,174625,476250,600075,476250,600075e" filled="f">
                  <v:stroke startarrow="block" endarrow="block"/>
                  <v:path arrowok="t" o:connecttype="custom" o:connectlocs="259,0;0,450;249,1054;249,1054" o:connectangles="0,0,0,0"/>
                </v:shape>
              </v:group>
            </w:pict>
          </mc:Fallback>
        </mc:AlternateContent>
      </w:r>
    </w:p>
    <w:p w14:paraId="30FCF0FC" w14:textId="77777777" w:rsidR="002C56BC" w:rsidRPr="000D7858" w:rsidRDefault="002C56BC" w:rsidP="00051C4E">
      <w:pPr>
        <w:spacing w:line="480" w:lineRule="auto"/>
        <w:rPr>
          <w:color w:val="000000" w:themeColor="text1"/>
        </w:rPr>
      </w:pPr>
      <w:r w:rsidRPr="000D7858">
        <w:rPr>
          <w:noProof/>
          <w:color w:val="000000" w:themeColor="text1"/>
          <w:lang w:eastAsia="en-GB"/>
        </w:rPr>
        <mc:AlternateContent>
          <mc:Choice Requires="wps">
            <w:drawing>
              <wp:anchor distT="0" distB="0" distL="114300" distR="114300" simplePos="0" relativeHeight="251683840" behindDoc="0" locked="0" layoutInCell="1" allowOverlap="1" wp14:anchorId="466AF243" wp14:editId="57BB268E">
                <wp:simplePos x="0" y="0"/>
                <wp:positionH relativeFrom="column">
                  <wp:posOffset>1550504</wp:posOffset>
                </wp:positionH>
                <wp:positionV relativeFrom="paragraph">
                  <wp:posOffset>77967</wp:posOffset>
                </wp:positionV>
                <wp:extent cx="2915479" cy="1006523"/>
                <wp:effectExtent l="0" t="0" r="43815" b="47625"/>
                <wp:wrapNone/>
                <wp:docPr id="55" name="Straight Arrow Connector 55"/>
                <wp:cNvGraphicFramePr/>
                <a:graphic xmlns:a="http://schemas.openxmlformats.org/drawingml/2006/main">
                  <a:graphicData uri="http://schemas.microsoft.com/office/word/2010/wordprocessingShape">
                    <wps:wsp>
                      <wps:cNvCnPr/>
                      <wps:spPr>
                        <a:xfrm>
                          <a:off x="0" y="0"/>
                          <a:ext cx="2915479" cy="10065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DD9D7E" id="Straight Arrow Connector 55" o:spid="_x0000_s1026" type="#_x0000_t32" style="position:absolute;margin-left:122.1pt;margin-top:6.15pt;width:229.55pt;height:7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" strokecolor="black [3213]" strokeweight=".5pt">
                <v:stroke endarrow="block" joinstyle="miter"/>
              </v:shape>
            </w:pict>
          </mc:Fallback>
        </mc:AlternateContent>
      </w:r>
    </w:p>
    <w:p w14:paraId="72B5C19F" w14:textId="48E9799C" w:rsidR="002C56BC" w:rsidRPr="000D7858" w:rsidRDefault="001A0302" w:rsidP="00051C4E">
      <w:pPr>
        <w:spacing w:line="480" w:lineRule="auto"/>
        <w:rPr>
          <w:color w:val="000000" w:themeColor="text1"/>
        </w:rPr>
        <w:sectPr w:rsidR="002C56BC" w:rsidRPr="000D7858" w:rsidSect="00051C4E">
          <w:pgSz w:w="16838" w:h="11906" w:orient="landscape"/>
          <w:pgMar w:top="1440" w:right="1134" w:bottom="1440" w:left="1440" w:header="708" w:footer="708" w:gutter="0"/>
          <w:cols w:space="708"/>
          <w:docGrid w:linePitch="360"/>
        </w:sectPr>
      </w:pPr>
      <w:r w:rsidRPr="000D7858">
        <w:rPr>
          <w:noProof/>
          <w:color w:val="000000" w:themeColor="text1"/>
          <w:lang w:eastAsia="en-GB"/>
        </w:rPr>
        <mc:AlternateContent>
          <mc:Choice Requires="wps">
            <w:drawing>
              <wp:anchor distT="0" distB="0" distL="114300" distR="114300" simplePos="0" relativeHeight="251684864" behindDoc="0" locked="0" layoutInCell="1" allowOverlap="1" wp14:anchorId="2D1AB9C0" wp14:editId="2ABAA6BC">
                <wp:simplePos x="0" y="0"/>
                <wp:positionH relativeFrom="column">
                  <wp:posOffset>210820</wp:posOffset>
                </wp:positionH>
                <wp:positionV relativeFrom="paragraph">
                  <wp:posOffset>575778</wp:posOffset>
                </wp:positionV>
                <wp:extent cx="281773" cy="1676675"/>
                <wp:effectExtent l="0" t="0" r="0" b="0"/>
                <wp:wrapNone/>
                <wp:docPr id="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73" cy="1676675"/>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50A02F2A" id="Freeform 55" o:spid="_x0000_s1026" style="position:absolute;margin-left:16.6pt;margin-top:45.35pt;width:22.2pt;height:132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495315,1047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" path="m495315,c249252,136525,3190,273050,15,447675v-3175,174625,476250,600075,476250,600075e" filled="f">
                <v:stroke startarrow="block" endarrow="block"/>
                <v:path arrowok="t" o:connecttype="custom" o:connectlocs="264378,0;8,971292;254210,2273237;254210,2273237" o:connectangles="0,0,0,0"/>
              </v:shape>
            </w:pict>
          </mc:Fallback>
        </mc:AlternateContent>
      </w:r>
      <w:r w:rsidR="00EF02AA" w:rsidRPr="000D7858">
        <w:rPr>
          <w:noProof/>
          <w:color w:val="000000" w:themeColor="text1"/>
          <w:lang w:eastAsia="en-GB"/>
        </w:rPr>
        <mc:AlternateContent>
          <mc:Choice Requires="wps">
            <w:drawing>
              <wp:anchor distT="0" distB="0" distL="114300" distR="114300" simplePos="0" relativeHeight="251694080" behindDoc="0" locked="0" layoutInCell="1" allowOverlap="1" wp14:anchorId="6362DCA3" wp14:editId="5BD05F6D">
                <wp:simplePos x="0" y="0"/>
                <wp:positionH relativeFrom="column">
                  <wp:posOffset>1549400</wp:posOffset>
                </wp:positionH>
                <wp:positionV relativeFrom="paragraph">
                  <wp:posOffset>1398938</wp:posOffset>
                </wp:positionV>
                <wp:extent cx="2992120" cy="960722"/>
                <wp:effectExtent l="0" t="38100" r="0" b="17780"/>
                <wp:wrapNone/>
                <wp:docPr id="193" name="Straight Arrow Connector 193"/>
                <wp:cNvGraphicFramePr/>
                <a:graphic xmlns:a="http://schemas.openxmlformats.org/drawingml/2006/main">
                  <a:graphicData uri="http://schemas.microsoft.com/office/word/2010/wordprocessingShape">
                    <wps:wsp>
                      <wps:cNvCnPr/>
                      <wps:spPr>
                        <a:xfrm flipV="1">
                          <a:off x="0" y="0"/>
                          <a:ext cx="2992120" cy="9607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772A57E" id="Straight Arrow Connector 193" o:spid="_x0000_s1026" type="#_x0000_t32" style="position:absolute;margin-left:122pt;margin-top:110.15pt;width:235.6pt;height:75.65pt;flip:y;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" strokecolor="black [3213]" strokeweight=".5pt">
                <v:stroke endarrow="block" joinstyle="miter"/>
              </v:shape>
            </w:pict>
          </mc:Fallback>
        </mc:AlternateContent>
      </w:r>
      <w:r w:rsidR="00EF02AA">
        <w:rPr>
          <w:noProof/>
          <w:color w:val="000000" w:themeColor="text1"/>
          <w:lang w:eastAsia="en-GB"/>
        </w:rPr>
        <mc:AlternateContent>
          <mc:Choice Requires="wps">
            <w:drawing>
              <wp:anchor distT="0" distB="0" distL="114300" distR="114300" simplePos="0" relativeHeight="251702272" behindDoc="0" locked="0" layoutInCell="1" allowOverlap="1" wp14:anchorId="033D618F" wp14:editId="0A983236">
                <wp:simplePos x="0" y="0"/>
                <wp:positionH relativeFrom="column">
                  <wp:posOffset>2997200</wp:posOffset>
                </wp:positionH>
                <wp:positionV relativeFrom="paragraph">
                  <wp:posOffset>770805</wp:posOffset>
                </wp:positionV>
                <wp:extent cx="0" cy="454341"/>
                <wp:effectExtent l="63500" t="25400" r="38100" b="15875"/>
                <wp:wrapNone/>
                <wp:docPr id="14368" name="Straight Arrow Connector 14368"/>
                <wp:cNvGraphicFramePr/>
                <a:graphic xmlns:a="http://schemas.openxmlformats.org/drawingml/2006/main">
                  <a:graphicData uri="http://schemas.microsoft.com/office/word/2010/wordprocessingShape">
                    <wps:wsp>
                      <wps:cNvCnPr/>
                      <wps:spPr>
                        <a:xfrm flipV="1">
                          <a:off x="0" y="0"/>
                          <a:ext cx="0" cy="45434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9E892" id="Straight Arrow Connector 14368" o:spid="_x0000_s1026" type="#_x0000_t32" style="position:absolute;margin-left:236pt;margin-top:60.7pt;width:0;height:35.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&#13;&#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45720" distB="45720" distL="114300" distR="114300" simplePos="0" relativeHeight="251695104" behindDoc="0" locked="0" layoutInCell="1" allowOverlap="1" wp14:anchorId="256E45EB" wp14:editId="3FEB2878">
                <wp:simplePos x="0" y="0"/>
                <wp:positionH relativeFrom="column">
                  <wp:posOffset>327025</wp:posOffset>
                </wp:positionH>
                <wp:positionV relativeFrom="paragraph">
                  <wp:posOffset>2833370</wp:posOffset>
                </wp:positionV>
                <wp:extent cx="5861685" cy="1077595"/>
                <wp:effectExtent l="0" t="0" r="5715" b="82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685" cy="1077595"/>
                        </a:xfrm>
                        <a:prstGeom prst="rect">
                          <a:avLst/>
                        </a:prstGeom>
                        <a:solidFill>
                          <a:srgbClr val="FFFFFF"/>
                        </a:solidFill>
                        <a:ln w="9525">
                          <a:noFill/>
                          <a:miter lim="800000"/>
                          <a:headEnd/>
                          <a:tailEnd/>
                        </a:ln>
                      </wps:spPr>
                      <wps:txbx>
                        <w:txbxContent>
                          <w:p w14:paraId="09060BE8" w14:textId="77777777" w:rsidR="00D94B4E" w:rsidRDefault="00D94B4E" w:rsidP="00EE7047">
                            <w:r>
                              <w:rPr>
                                <w:i/>
                              </w:rPr>
                              <w:t xml:space="preserve">Figure 1. </w:t>
                            </w:r>
                            <w:r>
                              <w:t>H</w:t>
                            </w:r>
                            <w:r w:rsidRPr="00A701CB">
                              <w:t>ypothesized and tested model</w:t>
                            </w:r>
                          </w:p>
                          <w:p w14:paraId="4803721C" w14:textId="77777777" w:rsidR="00D94B4E" w:rsidRDefault="00D94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E45EB" id="_x0000_t202" coordsize="21600,21600" o:spt="202" path="m,l,21600r21600,l21600,xe">
                <v:stroke joinstyle="miter"/>
                <v:path gradientshapeok="t" o:connecttype="rect"/>
              </v:shapetype>
              <v:shape id="Text Box 2" o:spid="_x0000_s1051" type="#_x0000_t202" style="position:absolute;margin-left:25.75pt;margin-top:223.1pt;width:461.55pt;height:84.8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" stroked="f">
                <v:textbox>
                  <w:txbxContent>
                    <w:p w14:paraId="09060BE8" w14:textId="77777777" w:rsidR="00D94B4E" w:rsidRDefault="00D94B4E" w:rsidP="00EE7047">
                      <w:r>
                        <w:rPr>
                          <w:i/>
                        </w:rPr>
                        <w:t xml:space="preserve">Figure 1. </w:t>
                      </w:r>
                      <w:r>
                        <w:t>H</w:t>
                      </w:r>
                      <w:r w:rsidRPr="00A701CB">
                        <w:t>ypothesized and tested model</w:t>
                      </w:r>
                    </w:p>
                    <w:p w14:paraId="4803721C" w14:textId="77777777" w:rsidR="00D94B4E" w:rsidRDefault="00D94B4E"/>
                  </w:txbxContent>
                </v:textbox>
                <w10:wrap type="square"/>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93056" behindDoc="0" locked="0" layoutInCell="1" allowOverlap="1" wp14:anchorId="296DAEEA" wp14:editId="6FDC1275">
                <wp:simplePos x="0" y="0"/>
                <wp:positionH relativeFrom="column">
                  <wp:posOffset>1545674</wp:posOffset>
                </wp:positionH>
                <wp:positionV relativeFrom="paragraph">
                  <wp:posOffset>1653000</wp:posOffset>
                </wp:positionV>
                <wp:extent cx="910923" cy="586854"/>
                <wp:effectExtent l="0" t="38100" r="60960" b="22860"/>
                <wp:wrapNone/>
                <wp:docPr id="192" name="Straight Arrow Connector 192"/>
                <wp:cNvGraphicFramePr/>
                <a:graphic xmlns:a="http://schemas.openxmlformats.org/drawingml/2006/main">
                  <a:graphicData uri="http://schemas.microsoft.com/office/word/2010/wordprocessingShape">
                    <wps:wsp>
                      <wps:cNvCnPr/>
                      <wps:spPr>
                        <a:xfrm flipV="1">
                          <a:off x="0" y="0"/>
                          <a:ext cx="910923" cy="58685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F9751A" id="Straight Arrow Connector 192" o:spid="_x0000_s1026" type="#_x0000_t32" style="position:absolute;margin-left:121.7pt;margin-top:130.15pt;width:71.75pt;height:46.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&#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92032" behindDoc="0" locked="0" layoutInCell="1" allowOverlap="1" wp14:anchorId="68BD0F55" wp14:editId="38022165">
                <wp:simplePos x="0" y="0"/>
                <wp:positionH relativeFrom="column">
                  <wp:posOffset>1542197</wp:posOffset>
                </wp:positionH>
                <wp:positionV relativeFrom="paragraph">
                  <wp:posOffset>752248</wp:posOffset>
                </wp:positionV>
                <wp:extent cx="912828" cy="1376983"/>
                <wp:effectExtent l="0" t="38100" r="59055" b="33020"/>
                <wp:wrapNone/>
                <wp:docPr id="63" name="Straight Arrow Connector 63"/>
                <wp:cNvGraphicFramePr/>
                <a:graphic xmlns:a="http://schemas.openxmlformats.org/drawingml/2006/main">
                  <a:graphicData uri="http://schemas.microsoft.com/office/word/2010/wordprocessingShape">
                    <wps:wsp>
                      <wps:cNvCnPr/>
                      <wps:spPr>
                        <a:xfrm flipV="1">
                          <a:off x="0" y="0"/>
                          <a:ext cx="912828" cy="137698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A97C9A" id="Straight Arrow Connector 63" o:spid="_x0000_s1026" type="#_x0000_t32" style="position:absolute;margin-left:121.45pt;margin-top:59.25pt;width:71.9pt;height:108.4p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&#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91008" behindDoc="0" locked="0" layoutInCell="1" allowOverlap="1" wp14:anchorId="44C800A6" wp14:editId="47CDBBCB">
                <wp:simplePos x="0" y="0"/>
                <wp:positionH relativeFrom="column">
                  <wp:posOffset>1545674</wp:posOffset>
                </wp:positionH>
                <wp:positionV relativeFrom="paragraph">
                  <wp:posOffset>1555161</wp:posOffset>
                </wp:positionV>
                <wp:extent cx="916638" cy="36424"/>
                <wp:effectExtent l="0" t="38100" r="36195" b="97155"/>
                <wp:wrapNone/>
                <wp:docPr id="62" name="Straight Arrow Connector 62"/>
                <wp:cNvGraphicFramePr/>
                <a:graphic xmlns:a="http://schemas.openxmlformats.org/drawingml/2006/main">
                  <a:graphicData uri="http://schemas.microsoft.com/office/word/2010/wordprocessingShape">
                    <wps:wsp>
                      <wps:cNvCnPr/>
                      <wps:spPr>
                        <a:xfrm>
                          <a:off x="0" y="0"/>
                          <a:ext cx="916638" cy="364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EDCB12" id="Straight Arrow Connector 62" o:spid="_x0000_s1026" type="#_x0000_t32" style="position:absolute;margin-left:121.7pt;margin-top:122.45pt;width:72.2pt;height:2.8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&#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89984" behindDoc="0" locked="0" layoutInCell="1" allowOverlap="1" wp14:anchorId="3AAA2C45" wp14:editId="2D711E85">
                <wp:simplePos x="0" y="0"/>
                <wp:positionH relativeFrom="column">
                  <wp:posOffset>1542196</wp:posOffset>
                </wp:positionH>
                <wp:positionV relativeFrom="paragraph">
                  <wp:posOffset>690833</wp:posOffset>
                </wp:positionV>
                <wp:extent cx="920115" cy="803501"/>
                <wp:effectExtent l="0" t="0" r="70485" b="53975"/>
                <wp:wrapNone/>
                <wp:docPr id="61" name="Straight Arrow Connector 61"/>
                <wp:cNvGraphicFramePr/>
                <a:graphic xmlns:a="http://schemas.openxmlformats.org/drawingml/2006/main">
                  <a:graphicData uri="http://schemas.microsoft.com/office/word/2010/wordprocessingShape">
                    <wps:wsp>
                      <wps:cNvCnPr/>
                      <wps:spPr>
                        <a:xfrm>
                          <a:off x="0" y="0"/>
                          <a:ext cx="920115" cy="80350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ABFE7F" id="Straight Arrow Connector 61" o:spid="_x0000_s1026" type="#_x0000_t32" style="position:absolute;margin-left:121.45pt;margin-top:54.4pt;width:72.45pt;height:63.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&#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88960" behindDoc="0" locked="0" layoutInCell="1" allowOverlap="1" wp14:anchorId="67ACAAC8" wp14:editId="6620AC05">
                <wp:simplePos x="0" y="0"/>
                <wp:positionH relativeFrom="column">
                  <wp:posOffset>1545673</wp:posOffset>
                </wp:positionH>
                <wp:positionV relativeFrom="paragraph">
                  <wp:posOffset>899304</wp:posOffset>
                </wp:positionV>
                <wp:extent cx="2616893" cy="119075"/>
                <wp:effectExtent l="0" t="0" r="88265" b="90805"/>
                <wp:wrapNone/>
                <wp:docPr id="60" name="Straight Arrow Connector 60"/>
                <wp:cNvGraphicFramePr/>
                <a:graphic xmlns:a="http://schemas.openxmlformats.org/drawingml/2006/main">
                  <a:graphicData uri="http://schemas.microsoft.com/office/word/2010/wordprocessingShape">
                    <wps:wsp>
                      <wps:cNvCnPr/>
                      <wps:spPr>
                        <a:xfrm>
                          <a:off x="0" y="0"/>
                          <a:ext cx="2616893" cy="119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A00B33" id="Straight Arrow Connector 60" o:spid="_x0000_s1026" type="#_x0000_t32" style="position:absolute;margin-left:121.7pt;margin-top:70.8pt;width:206.05pt;height:9.4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" strokecolor="black [3213]" strokeweight=".5pt">
                <v:stroke endarrow="block" joinstyle="miter"/>
              </v:shape>
            </w:pict>
          </mc:Fallback>
        </mc:AlternateContent>
      </w:r>
      <w:r w:rsidR="002C56BC" w:rsidRPr="000D7858">
        <w:rPr>
          <w:noProof/>
          <w:color w:val="000000" w:themeColor="text1"/>
          <w:lang w:eastAsia="en-GB"/>
        </w:rPr>
        <mc:AlternateContent>
          <mc:Choice Requires="wps">
            <w:drawing>
              <wp:anchor distT="0" distB="0" distL="114300" distR="114300" simplePos="0" relativeHeight="251687936" behindDoc="0" locked="0" layoutInCell="1" allowOverlap="1" wp14:anchorId="0E743534" wp14:editId="3D269FFA">
                <wp:simplePos x="0" y="0"/>
                <wp:positionH relativeFrom="column">
                  <wp:posOffset>1545673</wp:posOffset>
                </wp:positionH>
                <wp:positionV relativeFrom="paragraph">
                  <wp:posOffset>557514</wp:posOffset>
                </wp:positionV>
                <wp:extent cx="920517" cy="51432"/>
                <wp:effectExtent l="0" t="19050" r="70485" b="82550"/>
                <wp:wrapNone/>
                <wp:docPr id="59" name="Straight Arrow Connector 59"/>
                <wp:cNvGraphicFramePr/>
                <a:graphic xmlns:a="http://schemas.openxmlformats.org/drawingml/2006/main">
                  <a:graphicData uri="http://schemas.microsoft.com/office/word/2010/wordprocessingShape">
                    <wps:wsp>
                      <wps:cNvCnPr/>
                      <wps:spPr>
                        <a:xfrm>
                          <a:off x="0" y="0"/>
                          <a:ext cx="920517" cy="514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CCD52B" id="Straight Arrow Connector 59" o:spid="_x0000_s1026" type="#_x0000_t32" style="position:absolute;margin-left:121.7pt;margin-top:43.9pt;width:72.5pt;height:4.0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" strokecolor="black [3213]" strokeweight=".5pt">
                <v:stroke endarrow="block" joinstyle="miter"/>
              </v:shape>
            </w:pict>
          </mc:Fallback>
        </mc:AlternateContent>
      </w:r>
    </w:p>
    <w:p w14:paraId="41D1E071" w14:textId="77777777" w:rsidR="002C56BC" w:rsidRPr="000D7858" w:rsidRDefault="002C56BC" w:rsidP="00051C4E">
      <w:pPr>
        <w:spacing w:line="480" w:lineRule="auto"/>
        <w:jc w:val="both"/>
        <w:rPr>
          <w:rFonts w:eastAsia="Calibri"/>
          <w:color w:val="000000" w:themeColor="text1"/>
        </w:rPr>
      </w:pPr>
      <w:r w:rsidRPr="000D7858">
        <w:rPr>
          <w:rFonts w:eastAsia="Calibri"/>
          <w:noProof/>
          <w:color w:val="000000" w:themeColor="text1"/>
          <w:lang w:eastAsia="en-GB"/>
        </w:rPr>
        <w:lastRenderedPageBreak/>
        <mc:AlternateContent>
          <mc:Choice Requires="wpg">
            <w:drawing>
              <wp:anchor distT="0" distB="0" distL="114300" distR="114300" simplePos="0" relativeHeight="251673600" behindDoc="0" locked="0" layoutInCell="1" allowOverlap="1" wp14:anchorId="5152C333" wp14:editId="45B26BF2">
                <wp:simplePos x="0" y="0"/>
                <wp:positionH relativeFrom="column">
                  <wp:posOffset>-191645</wp:posOffset>
                </wp:positionH>
                <wp:positionV relativeFrom="paragraph">
                  <wp:posOffset>361476</wp:posOffset>
                </wp:positionV>
                <wp:extent cx="6232638" cy="2781271"/>
                <wp:effectExtent l="0" t="12700" r="15875"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638" cy="2781271"/>
                          <a:chOff x="1225" y="2385"/>
                          <a:chExt cx="13758" cy="6720"/>
                        </a:xfrm>
                      </wpg:grpSpPr>
                      <wps:wsp>
                        <wps:cNvPr id="3" name="Oval 50"/>
                        <wps:cNvSpPr>
                          <a:spLocks noChangeArrowheads="1"/>
                        </wps:cNvSpPr>
                        <wps:spPr bwMode="auto">
                          <a:xfrm>
                            <a:off x="10319" y="5122"/>
                            <a:ext cx="1860" cy="1540"/>
                          </a:xfrm>
                          <a:prstGeom prst="ellipse">
                            <a:avLst/>
                          </a:prstGeom>
                          <a:noFill/>
                          <a:ln w="12700" algn="ctr">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1EEA5FFA"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wps:txbx>
                        <wps:bodyPr rot="0" vert="horz" wrap="square" lIns="91440" tIns="45720" rIns="91440" bIns="45720" anchor="ctr" anchorCtr="0" upright="1">
                          <a:noAutofit/>
                        </wps:bodyPr>
                      </wps:wsp>
                      <wps:wsp>
                        <wps:cNvPr id="4" name="Rectangle 82"/>
                        <wps:cNvSpPr>
                          <a:spLocks noChangeArrowheads="1"/>
                        </wps:cNvSpPr>
                        <wps:spPr bwMode="auto">
                          <a:xfrm>
                            <a:off x="12912" y="3813"/>
                            <a:ext cx="2071" cy="1262"/>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1E3C2835"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AppearanceEvaluation</w:t>
                              </w:r>
                            </w:p>
                          </w:txbxContent>
                        </wps:txbx>
                        <wps:bodyPr rot="0" vert="horz" wrap="square" lIns="91440" tIns="45720" rIns="91440" bIns="45720" anchor="ctr" anchorCtr="0" upright="1">
                          <a:noAutofit/>
                        </wps:bodyPr>
                      </wps:wsp>
                      <wps:wsp>
                        <wps:cNvPr id="5" name="Rectangle 82"/>
                        <wps:cNvSpPr>
                          <a:spLocks noChangeArrowheads="1"/>
                        </wps:cNvSpPr>
                        <wps:spPr bwMode="auto">
                          <a:xfrm>
                            <a:off x="12911" y="5539"/>
                            <a:ext cx="2071" cy="1122"/>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06AB79E"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wps:txbx>
                        <wps:bodyPr rot="0" vert="horz" wrap="square" lIns="91440" tIns="45720" rIns="91440" bIns="45720" anchor="ctr" anchorCtr="0" upright="1">
                          <a:noAutofit/>
                        </wps:bodyPr>
                      </wps:wsp>
                      <wps:wsp>
                        <wps:cNvPr id="6" name="Rectangle 82"/>
                        <wps:cNvSpPr>
                          <a:spLocks noChangeArrowheads="1"/>
                        </wps:cNvSpPr>
                        <wps:spPr bwMode="auto">
                          <a:xfrm>
                            <a:off x="12910" y="7327"/>
                            <a:ext cx="2073" cy="1165"/>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55E7CF9"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wps:txbx>
                        <wps:bodyPr rot="0" vert="horz" wrap="square" lIns="91440" tIns="45720" rIns="91440" bIns="45720" anchor="ctr" anchorCtr="0" upright="1">
                          <a:noAutofit/>
                        </wps:bodyPr>
                      </wps:wsp>
                      <wps:wsp>
                        <wps:cNvPr id="7" name="Rectangle 82"/>
                        <wps:cNvSpPr>
                          <a:spLocks noChangeArrowheads="1"/>
                        </wps:cNvSpPr>
                        <wps:spPr bwMode="auto">
                          <a:xfrm>
                            <a:off x="6669" y="4393"/>
                            <a:ext cx="2324" cy="763"/>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442D42C"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wps:txbx>
                        <wps:bodyPr rot="0" vert="horz" wrap="square" lIns="91440" tIns="45720" rIns="91440" bIns="45720" anchor="ctr" anchorCtr="0" upright="1">
                          <a:noAutofit/>
                        </wps:bodyPr>
                      </wps:wsp>
                      <wps:wsp>
                        <wps:cNvPr id="8" name="Rectangle 82"/>
                        <wps:cNvSpPr>
                          <a:spLocks noChangeArrowheads="1"/>
                        </wps:cNvSpPr>
                        <wps:spPr bwMode="auto">
                          <a:xfrm>
                            <a:off x="6669" y="6242"/>
                            <a:ext cx="2404" cy="1084"/>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12E8B438"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wps:txbx>
                        <wps:bodyPr rot="0" vert="horz" wrap="square" lIns="91440" tIns="45720" rIns="91440" bIns="45720" anchor="ctr" anchorCtr="0" upright="1">
                          <a:noAutofit/>
                        </wps:bodyPr>
                      </wps:wsp>
                      <wps:wsp>
                        <wps:cNvPr id="9" name="Freeform 48"/>
                        <wps:cNvSpPr>
                          <a:spLocks/>
                        </wps:cNvSpPr>
                        <wps:spPr bwMode="auto">
                          <a:xfrm>
                            <a:off x="2043" y="3146"/>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0" name="Freeform 55"/>
                        <wps:cNvSpPr>
                          <a:spLocks/>
                        </wps:cNvSpPr>
                        <wps:spPr bwMode="auto">
                          <a:xfrm>
                            <a:off x="1691" y="2761"/>
                            <a:ext cx="622" cy="4052"/>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1" name="Freeform 62"/>
                        <wps:cNvSpPr>
                          <a:spLocks/>
                        </wps:cNvSpPr>
                        <wps:spPr bwMode="auto">
                          <a:xfrm>
                            <a:off x="1225" y="2552"/>
                            <a:ext cx="1091" cy="6334"/>
                          </a:xfrm>
                          <a:custGeom>
                            <a:avLst/>
                            <a:gdLst>
                              <a:gd name="T0" fmla="*/ 427324 w 495315"/>
                              <a:gd name="T1" fmla="*/ 0 h 1047750"/>
                              <a:gd name="T2" fmla="*/ 13 w 495315"/>
                              <a:gd name="T3" fmla="*/ 948240 h 1047750"/>
                              <a:gd name="T4" fmla="*/ 410889 w 495315"/>
                              <a:gd name="T5" fmla="*/ 2219285 h 1047750"/>
                              <a:gd name="T6" fmla="*/ 410889 w 495315"/>
                              <a:gd name="T7" fmla="*/ 2219285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2" name="Rectangle 82"/>
                        <wps:cNvSpPr>
                          <a:spLocks noChangeArrowheads="1"/>
                        </wps:cNvSpPr>
                        <wps:spPr bwMode="auto">
                          <a:xfrm>
                            <a:off x="2313" y="2385"/>
                            <a:ext cx="2324" cy="11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77F5A72"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wps:txbx>
                        <wps:bodyPr rot="0" vert="horz" wrap="square" lIns="91440" tIns="45720" rIns="91440" bIns="45720" anchor="ctr" anchorCtr="0" upright="1">
                          <a:noAutofit/>
                        </wps:bodyPr>
                      </wps:wsp>
                      <wps:wsp>
                        <wps:cNvPr id="13" name="Rectangle 82"/>
                        <wps:cNvSpPr>
                          <a:spLocks noChangeArrowheads="1"/>
                        </wps:cNvSpPr>
                        <wps:spPr bwMode="auto">
                          <a:xfrm>
                            <a:off x="2313" y="7999"/>
                            <a:ext cx="2324" cy="1106"/>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D09A68D"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26476E3A"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4" name="Rectangle 82"/>
                        <wps:cNvSpPr>
                          <a:spLocks noChangeArrowheads="1"/>
                        </wps:cNvSpPr>
                        <wps:spPr bwMode="auto">
                          <a:xfrm>
                            <a:off x="2313" y="4295"/>
                            <a:ext cx="2324" cy="12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01DC415"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10F7F761"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5" name="Rectangle 82"/>
                        <wps:cNvSpPr>
                          <a:spLocks noChangeArrowheads="1"/>
                        </wps:cNvSpPr>
                        <wps:spPr bwMode="auto">
                          <a:xfrm>
                            <a:off x="2313" y="6163"/>
                            <a:ext cx="2324" cy="1089"/>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2CA4E026" w14:textId="3B7C526B"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 influence</w:t>
                              </w:r>
                            </w:p>
                            <w:p w14:paraId="4C37E987"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6" name="AutoShape 16"/>
                        <wps:cNvCnPr>
                          <a:cxnSpLocks noChangeShapeType="1"/>
                        </wps:cNvCnPr>
                        <wps:spPr bwMode="auto">
                          <a:xfrm>
                            <a:off x="12179" y="5849"/>
                            <a:ext cx="735" cy="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7" name="AutoShape 17"/>
                        <wps:cNvCnPr>
                          <a:cxnSpLocks noChangeShapeType="1"/>
                          <a:endCxn id="3" idx="1"/>
                        </wps:cNvCnPr>
                        <wps:spPr bwMode="auto">
                          <a:xfrm flipV="1">
                            <a:off x="11756" y="4444"/>
                            <a:ext cx="1156" cy="84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8" name="AutoShape 18"/>
                        <wps:cNvCnPr>
                          <a:cxnSpLocks noChangeShapeType="1"/>
                          <a:endCxn id="5" idx="1"/>
                        </wps:cNvCnPr>
                        <wps:spPr bwMode="auto">
                          <a:xfrm>
                            <a:off x="11755" y="6514"/>
                            <a:ext cx="1155" cy="139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9" name="AutoShape 19"/>
                        <wps:cNvCnPr>
                          <a:cxnSpLocks noChangeShapeType="1"/>
                        </wps:cNvCnPr>
                        <wps:spPr bwMode="auto">
                          <a:xfrm>
                            <a:off x="8993" y="4751"/>
                            <a:ext cx="1598" cy="59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0" name="AutoShape 20"/>
                        <wps:cNvCnPr>
                          <a:cxnSpLocks noChangeShapeType="1"/>
                          <a:stCxn id="7" idx="3"/>
                        </wps:cNvCnPr>
                        <wps:spPr bwMode="auto">
                          <a:xfrm flipV="1">
                            <a:off x="9073" y="6436"/>
                            <a:ext cx="1519" cy="348"/>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2" name="AutoShape 23"/>
                        <wps:cNvCnPr>
                          <a:cxnSpLocks noChangeShapeType="1"/>
                        </wps:cNvCnPr>
                        <wps:spPr bwMode="auto">
                          <a:xfrm>
                            <a:off x="4637" y="2761"/>
                            <a:ext cx="2032" cy="1759"/>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6" name="AutoShape 27"/>
                        <wps:cNvCnPr>
                          <a:cxnSpLocks noChangeShapeType="1"/>
                        </wps:cNvCnPr>
                        <wps:spPr bwMode="auto">
                          <a:xfrm flipV="1">
                            <a:off x="4637" y="5891"/>
                            <a:ext cx="5682" cy="361"/>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28" name="AutoShape 29"/>
                        <wps:cNvCnPr>
                          <a:cxnSpLocks noChangeShapeType="1"/>
                        </wps:cNvCnPr>
                        <wps:spPr bwMode="auto">
                          <a:xfrm>
                            <a:off x="4637" y="3146"/>
                            <a:ext cx="2032" cy="3366"/>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32" name="Freeform 48"/>
                        <wps:cNvSpPr>
                          <a:spLocks/>
                        </wps:cNvSpPr>
                        <wps:spPr bwMode="auto">
                          <a:xfrm>
                            <a:off x="2043" y="5144"/>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33" name="Freeform 48"/>
                        <wps:cNvSpPr>
                          <a:spLocks/>
                        </wps:cNvSpPr>
                        <wps:spPr bwMode="auto">
                          <a:xfrm>
                            <a:off x="2043" y="6931"/>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52C333" id="Group 2" o:spid="_x0000_s1052" style="position:absolute;left:0;text-align:left;margin-left:-15.1pt;margin-top:28.45pt;width:490.75pt;height:219pt;z-index:251673600" coordorigin="1225,2385" coordsize="13758,6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">
                <v:oval id="Oval 50" o:spid="_x0000_s1053" style="position:absolute;left:10319;top:5122;width:1860;height:1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" filled="f" strokeweight="1pt">
                  <v:textbox>
                    <w:txbxContent>
                      <w:p w14:paraId="1EEA5FFA"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v:textbox>
                </v:oval>
                <v:rect id="Rectangle 82" o:spid="_x0000_s1054" style="position:absolute;left:12912;top:3813;width:2071;height:12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" filled="f" strokeweight="1pt">
                  <v:textbox>
                    <w:txbxContent>
                      <w:p w14:paraId="1E3C2835"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AppearanceEvaluation</w:t>
                        </w:r>
                      </w:p>
                    </w:txbxContent>
                  </v:textbox>
                </v:rect>
                <v:rect id="Rectangle 82" o:spid="_x0000_s1055" style="position:absolute;left:12911;top:5539;width:2071;height:11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" filled="f" strokeweight="1pt">
                  <v:textbox>
                    <w:txbxContent>
                      <w:p w14:paraId="006AB79E"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v:textbox>
                </v:rect>
                <v:rect id="Rectangle 82" o:spid="_x0000_s1056" style="position:absolute;left:12910;top:7327;width:2073;height:116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" filled="f" strokeweight="1pt">
                  <v:textbox>
                    <w:txbxContent>
                      <w:p w14:paraId="055E7CF9"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v:textbox>
                </v:rect>
                <v:rect id="Rectangle 82" o:spid="_x0000_s1057" style="position:absolute;left:6669;top:4393;width:2324;height: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" filled="f" strokeweight="1pt">
                  <v:textbox>
                    <w:txbxContent>
                      <w:p w14:paraId="6442D42C"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v:textbox>
                </v:rect>
                <v:rect id="Rectangle 82" o:spid="_x0000_s1058" style="position:absolute;left:6669;top:6242;width:2404;height:1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" filled="f" strokeweight="1pt">
                  <v:textbox>
                    <w:txbxContent>
                      <w:p w14:paraId="12E8B438"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v:textbox>
                </v:rect>
                <v:shape id="Freeform 48" o:spid="_x0000_s1059" style="position:absolute;left:2043;top:3146;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" path="m495315,c249252,136525,3190,273050,15,447675v-3175,174625,476250,600075,476250,600075e" filled="f">
                  <v:stroke startarrow="block" endarrow="block"/>
                  <v:path arrowok="t" o:connecttype="custom" o:connectlocs="259,0;0,450;249,1054;249,1054" o:connectangles="0,0,0,0"/>
                </v:shape>
                <v:shape id="Freeform 55" o:spid="_x0000_s1060" style="position:absolute;left:1691;top:2761;width:622;height:4052;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" path="m495315,c249252,136525,3190,273050,15,447675v-3175,174625,476250,600075,476250,600075e" filled="f">
                  <v:stroke startarrow="block" endarrow="block"/>
                  <v:path arrowok="t" o:connecttype="custom" o:connectlocs="584,0;0,2347;561,5494;561,5494" o:connectangles="0,0,0,0"/>
                </v:shape>
                <v:shape id="Freeform 62" o:spid="_x0000_s1061" style="position:absolute;left:1225;top:2552;width:1091;height:633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" path="m495315,c249252,136525,3190,273050,15,447675v-3175,174625,476250,600075,476250,600075e" filled="f">
                  <v:stroke startarrow="block" endarrow="block"/>
                  <v:path arrowok="t" o:connecttype="custom" o:connectlocs="941,0;0,5732;905,13416;905,13416" o:connectangles="0,0,0,0"/>
                </v:shape>
                <v:rect id="Rectangle 82" o:spid="_x0000_s1062" style="position:absolute;left:2313;top:2385;width:2324;height:11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" filled="f" strokeweight="1pt">
                  <v:textbox>
                    <w:txbxContent>
                      <w:p w14:paraId="077F5A72"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v:textbox>
                </v:rect>
                <v:rect id="Rectangle 82" o:spid="_x0000_s1063" style="position:absolute;left:2313;top:7999;width:2324;height:1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" filled="f" strokeweight="1pt">
                  <v:textbox>
                    <w:txbxContent>
                      <w:p w14:paraId="6D09A68D"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26476E3A"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064" style="position:absolute;left:2313;top:4295;width:2324;height:12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" filled="f" strokeweight="1pt">
                  <v:textbox>
                    <w:txbxContent>
                      <w:p w14:paraId="001DC415"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10F7F761"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065" style="position:absolute;left:2313;top:6163;width:2324;height:1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" filled="f" strokeweight="1pt">
                  <v:textbox>
                    <w:txbxContent>
                      <w:p w14:paraId="2CA4E026" w14:textId="3B7C526B"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 influence</w:t>
                        </w:r>
                      </w:p>
                      <w:p w14:paraId="4C37E987"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shape id="AutoShape 16" o:spid="_x0000_s1066" type="#_x0000_t32" style="position:absolute;left:12179;top:5849;width:7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">
                  <v:stroke endarrow="block"/>
                </v:shape>
                <v:shape id="AutoShape 17" o:spid="_x0000_s1067" type="#_x0000_t32" style="position:absolute;left:11756;top:4444;width:1156;height:84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">
                  <v:stroke endarrow="block"/>
                </v:shape>
                <v:shape id="AutoShape 18" o:spid="_x0000_s1068" type="#_x0000_t32" style="position:absolute;left:11755;top:6514;width:1155;height:13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">
                  <v:stroke endarrow="block"/>
                </v:shape>
                <v:shape id="AutoShape 19" o:spid="_x0000_s1069" type="#_x0000_t32" style="position:absolute;left:8993;top:4751;width:1598;height:5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">
                  <v:stroke endarrow="block"/>
                </v:shape>
                <v:shape id="AutoShape 20" o:spid="_x0000_s1070" type="#_x0000_t32" style="position:absolute;left:9073;top:6436;width:1519;height:34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">
                  <v:stroke endarrow="block"/>
                </v:shape>
                <v:shape id="AutoShape 23" o:spid="_x0000_s1071" type="#_x0000_t32" style="position:absolute;left:4637;top:2761;width:2032;height:175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">
                  <v:stroke endarrow="block"/>
                </v:shape>
                <v:shape id="AutoShape 27" o:spid="_x0000_s1072" type="#_x0000_t32" style="position:absolute;left:4637;top:5891;width:5682;height:36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">
                  <v:stroke endarrow="block"/>
                </v:shape>
                <v:shape id="AutoShape 29" o:spid="_x0000_s1073" type="#_x0000_t32" style="position:absolute;left:4637;top:3146;width:2032;height:3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">
                  <v:stroke endarrow="block"/>
                </v:shape>
                <v:shape id="Freeform 48" o:spid="_x0000_s1074" style="position:absolute;left:2043;top:5144;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" path="m495315,c249252,136525,3190,273050,15,447675v-3175,174625,476250,600075,476250,600075e" filled="f">
                  <v:stroke startarrow="block" endarrow="block"/>
                  <v:path arrowok="t" o:connecttype="custom" o:connectlocs="259,0;0,450;249,1054;249,1054" o:connectangles="0,0,0,0"/>
                </v:shape>
                <v:shape id="Freeform 48" o:spid="_x0000_s1075" style="position:absolute;left:2043;top:6931;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" path="m495315,c249252,136525,3190,273050,15,447675v-3175,174625,476250,600075,476250,600075e" filled="f">
                  <v:stroke startarrow="block" endarrow="block"/>
                  <v:path arrowok="t" o:connecttype="custom" o:connectlocs="259,0;0,450;249,1054;249,1054" o:connectangles="0,0,0,0"/>
                </v:shape>
              </v:group>
            </w:pict>
          </mc:Fallback>
        </mc:AlternateContent>
      </w:r>
    </w:p>
    <w:p w14:paraId="2B9C3208" w14:textId="77777777"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72576" behindDoc="0" locked="0" layoutInCell="1" allowOverlap="1" wp14:anchorId="7029A6AD" wp14:editId="3CF14DB2">
                <wp:simplePos x="0" y="0"/>
                <wp:positionH relativeFrom="column">
                  <wp:posOffset>1735848</wp:posOffset>
                </wp:positionH>
                <wp:positionV relativeFrom="paragraph">
                  <wp:posOffset>355169</wp:posOffset>
                </wp:positionV>
                <wp:extent cx="570230" cy="259080"/>
                <wp:effectExtent l="0" t="0" r="127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9080"/>
                        </a:xfrm>
                        <a:prstGeom prst="rect">
                          <a:avLst/>
                        </a:prstGeom>
                        <a:solidFill>
                          <a:srgbClr val="FFFFFF"/>
                        </a:solidFill>
                        <a:ln w="9525">
                          <a:noFill/>
                          <a:miter lim="800000"/>
                          <a:headEnd/>
                          <a:tailEnd/>
                        </a:ln>
                      </wps:spPr>
                      <wps:txbx>
                        <w:txbxContent>
                          <w:p w14:paraId="548BEAFB" w14:textId="77777777" w:rsidR="00D94B4E" w:rsidRPr="0019054E" w:rsidRDefault="00D94B4E" w:rsidP="00EE7047">
                            <w:pPr>
                              <w:rPr>
                                <w:sz w:val="20"/>
                                <w:szCs w:val="20"/>
                              </w:rPr>
                            </w:pPr>
                            <w:r w:rsidRPr="0019054E">
                              <w:rPr>
                                <w:sz w:val="20"/>
                                <w:szCs w:val="20"/>
                              </w:rPr>
                              <w:t>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9A6AD" id="_x0000_s1076" type="#_x0000_t202" style="position:absolute;margin-left:136.7pt;margin-top:27.95pt;width:44.9pt;height:20.4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" stroked="f">
                <v:textbox>
                  <w:txbxContent>
                    <w:p w14:paraId="548BEAFB" w14:textId="77777777" w:rsidR="00D94B4E" w:rsidRPr="0019054E" w:rsidRDefault="00D94B4E" w:rsidP="00EE7047">
                      <w:pPr>
                        <w:rPr>
                          <w:sz w:val="20"/>
                          <w:szCs w:val="20"/>
                        </w:rPr>
                      </w:pPr>
                      <w:r w:rsidRPr="0019054E">
                        <w:rPr>
                          <w:sz w:val="20"/>
                          <w:szCs w:val="20"/>
                        </w:rPr>
                        <w:t>0.21**</w:t>
                      </w:r>
                    </w:p>
                  </w:txbxContent>
                </v:textbox>
                <w10:wrap type="square"/>
              </v:shape>
            </w:pict>
          </mc:Fallback>
        </mc:AlternateContent>
      </w:r>
    </w:p>
    <w:p w14:paraId="223834B9" w14:textId="3632805C"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96128" behindDoc="0" locked="0" layoutInCell="1" allowOverlap="1" wp14:anchorId="6785CBC8" wp14:editId="05D8F3E3">
                <wp:simplePos x="0" y="0"/>
                <wp:positionH relativeFrom="column">
                  <wp:posOffset>2999768</wp:posOffset>
                </wp:positionH>
                <wp:positionV relativeFrom="paragraph">
                  <wp:posOffset>237554</wp:posOffset>
                </wp:positionV>
                <wp:extent cx="476250" cy="215265"/>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5265"/>
                        </a:xfrm>
                        <a:prstGeom prst="rect">
                          <a:avLst/>
                        </a:prstGeom>
                        <a:solidFill>
                          <a:srgbClr val="FFFFFF"/>
                        </a:solidFill>
                        <a:ln w="9525">
                          <a:noFill/>
                          <a:miter lim="800000"/>
                          <a:headEnd/>
                          <a:tailEnd/>
                        </a:ln>
                      </wps:spPr>
                      <wps:txbx>
                        <w:txbxContent>
                          <w:p w14:paraId="3E7E6348" w14:textId="77777777" w:rsidR="00D94B4E" w:rsidRPr="00E33F85" w:rsidRDefault="00D94B4E" w:rsidP="00EE7047">
                            <w:pPr>
                              <w:rPr>
                                <w:b/>
                                <w:sz w:val="20"/>
                                <w:szCs w:val="20"/>
                              </w:rPr>
                            </w:pPr>
                            <w:r>
                              <w:rPr>
                                <w:b/>
                                <w:sz w:val="20"/>
                                <w:szCs w:val="20"/>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5CBC8" id="_x0000_s1077" type="#_x0000_t202" style="position:absolute;margin-left:236.2pt;margin-top:18.7pt;width:37.5pt;height:16.9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" stroked="f">
                <v:textbox>
                  <w:txbxContent>
                    <w:p w14:paraId="3E7E6348" w14:textId="77777777" w:rsidR="00D94B4E" w:rsidRPr="00E33F85" w:rsidRDefault="00D94B4E" w:rsidP="00EE7047">
                      <w:pPr>
                        <w:rPr>
                          <w:b/>
                          <w:sz w:val="20"/>
                          <w:szCs w:val="20"/>
                        </w:rPr>
                      </w:pPr>
                      <w:r>
                        <w:rPr>
                          <w:b/>
                          <w:sz w:val="20"/>
                          <w:szCs w:val="20"/>
                        </w:rPr>
                        <w:t>55%</w:t>
                      </w:r>
                    </w:p>
                  </w:txbxContent>
                </v:textbox>
                <w10:wrap type="square"/>
              </v:shape>
            </w:pict>
          </mc:Fallback>
        </mc:AlternateContent>
      </w:r>
    </w:p>
    <w:p w14:paraId="614B728C" w14:textId="04108986" w:rsidR="002C56BC" w:rsidRPr="000D7858" w:rsidRDefault="00EF02AA" w:rsidP="00051C4E">
      <w:pPr>
        <w:spacing w:line="480" w:lineRule="auto"/>
        <w:rPr>
          <w:rFonts w:eastAsia="Calibri"/>
          <w:color w:val="000000" w:themeColor="text1"/>
        </w:rPr>
      </w:pPr>
      <w:r w:rsidRPr="000D7858">
        <w:rPr>
          <w:noProof/>
          <w:color w:val="000000" w:themeColor="text1"/>
          <w:lang w:eastAsia="en-GB"/>
        </w:rPr>
        <mc:AlternateContent>
          <mc:Choice Requires="wps">
            <w:drawing>
              <wp:anchor distT="0" distB="0" distL="114300" distR="114300" simplePos="0" relativeHeight="251685888" behindDoc="0" locked="0" layoutInCell="1" allowOverlap="1" wp14:anchorId="3FD72497" wp14:editId="03D9E62C">
                <wp:simplePos x="0" y="0"/>
                <wp:positionH relativeFrom="column">
                  <wp:posOffset>22102</wp:posOffset>
                </wp:positionH>
                <wp:positionV relativeFrom="paragraph">
                  <wp:posOffset>289516</wp:posOffset>
                </wp:positionV>
                <wp:extent cx="281773" cy="1676675"/>
                <wp:effectExtent l="0" t="0" r="0" b="0"/>
                <wp:wrapNone/>
                <wp:docPr id="2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73" cy="1676675"/>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1350F732" id="Freeform 55" o:spid="_x0000_s1026" style="position:absolute;margin-left:1.75pt;margin-top:22.8pt;width:22.2pt;height:132pt;z-index:251685888;visibility:visible;mso-wrap-style:square;mso-wrap-distance-left:9pt;mso-wrap-distance-top:0;mso-wrap-distance-right:9pt;mso-wrap-distance-bottom:0;mso-position-horizontal:absolute;mso-position-horizontal-relative:text;mso-position-vertical:absolute;mso-position-vertical-relative:text;v-text-anchor:middle" coordsize="495315,1047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" path="m495315,c249252,136525,3190,273050,15,447675v-3175,174625,476250,600075,476250,600075e" filled="f">
                <v:stroke startarrow="block" endarrow="block"/>
                <v:path arrowok="t" o:connecttype="custom" o:connectlocs="264378,0;8,971292;254210,2273237;254210,2273237" o:connectangles="0,0,0,0"/>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58239" behindDoc="0" locked="0" layoutInCell="1" allowOverlap="1" wp14:anchorId="66C9E0FF" wp14:editId="36980868">
                <wp:simplePos x="0" y="0"/>
                <wp:positionH relativeFrom="column">
                  <wp:posOffset>4155676</wp:posOffset>
                </wp:positionH>
                <wp:positionV relativeFrom="paragraph">
                  <wp:posOffset>198084</wp:posOffset>
                </wp:positionV>
                <wp:extent cx="457200" cy="255270"/>
                <wp:effectExtent l="0" t="0" r="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5270"/>
                        </a:xfrm>
                        <a:prstGeom prst="rect">
                          <a:avLst/>
                        </a:prstGeom>
                        <a:solidFill>
                          <a:srgbClr val="FFFFFF"/>
                        </a:solidFill>
                        <a:ln w="9525">
                          <a:noFill/>
                          <a:miter lim="800000"/>
                          <a:headEnd/>
                          <a:tailEnd/>
                        </a:ln>
                      </wps:spPr>
                      <wps:txbx>
                        <w:txbxContent>
                          <w:p w14:paraId="75E9BEA2" w14:textId="42A2584B" w:rsidR="00D94B4E" w:rsidRPr="00E33F85" w:rsidRDefault="00D94B4E" w:rsidP="00EE7047">
                            <w:pPr>
                              <w:rPr>
                                <w:b/>
                                <w:sz w:val="20"/>
                                <w:szCs w:val="20"/>
                              </w:rPr>
                            </w:pPr>
                            <w:r>
                              <w:rPr>
                                <w:b/>
                                <w:sz w:val="20"/>
                                <w:szCs w:val="20"/>
                              </w:rPr>
                              <w:t>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9E0FF" id="_x0000_s1078" type="#_x0000_t202" style="position:absolute;margin-left:327.2pt;margin-top:15.6pt;width:36pt;height:20.1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" stroked="f">
                <v:textbox>
                  <w:txbxContent>
                    <w:p w14:paraId="75E9BEA2" w14:textId="42A2584B" w:rsidR="00D94B4E" w:rsidRPr="00E33F85" w:rsidRDefault="00D94B4E" w:rsidP="00EE7047">
                      <w:pPr>
                        <w:rPr>
                          <w:b/>
                          <w:sz w:val="20"/>
                          <w:szCs w:val="20"/>
                        </w:rPr>
                      </w:pPr>
                      <w:r>
                        <w:rPr>
                          <w:b/>
                          <w:sz w:val="20"/>
                          <w:szCs w:val="20"/>
                        </w:rPr>
                        <w:t>54%</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66432" behindDoc="0" locked="0" layoutInCell="1" allowOverlap="1" wp14:anchorId="5ADF0EA0" wp14:editId="7E2605FE">
                <wp:simplePos x="0" y="0"/>
                <wp:positionH relativeFrom="column">
                  <wp:posOffset>4575810</wp:posOffset>
                </wp:positionH>
                <wp:positionV relativeFrom="paragraph">
                  <wp:posOffset>17145</wp:posOffset>
                </wp:positionV>
                <wp:extent cx="422275" cy="279400"/>
                <wp:effectExtent l="0" t="0" r="0" b="63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9400"/>
                        </a:xfrm>
                        <a:prstGeom prst="rect">
                          <a:avLst/>
                        </a:prstGeom>
                        <a:solidFill>
                          <a:srgbClr val="FFFFFF"/>
                        </a:solidFill>
                        <a:ln w="9525">
                          <a:noFill/>
                          <a:miter lim="800000"/>
                          <a:headEnd/>
                          <a:tailEnd/>
                        </a:ln>
                      </wps:spPr>
                      <wps:txbx>
                        <w:txbxContent>
                          <w:p w14:paraId="328777B9" w14:textId="77777777" w:rsidR="00D94B4E" w:rsidRPr="0019054E" w:rsidRDefault="00D94B4E" w:rsidP="00EE7047">
                            <w:pPr>
                              <w:rPr>
                                <w:sz w:val="20"/>
                                <w:szCs w:val="20"/>
                              </w:rPr>
                            </w:pPr>
                            <w:r w:rsidRPr="0019054E">
                              <w:rPr>
                                <w:sz w:val="20"/>
                                <w:szCs w:val="20"/>
                              </w:rPr>
                              <w:t>0.</w:t>
                            </w:r>
                            <w:r>
                              <w:rPr>
                                <w:sz w:val="20"/>
                                <w:szCs w:val="20"/>
                              </w:rPr>
                              <w:t>81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F0EA0" id="_x0000_s1079" type="#_x0000_t202" style="position:absolute;margin-left:360.3pt;margin-top:1.35pt;width:33.25pt;height:22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" stroked="f">
                <v:textbox>
                  <w:txbxContent>
                    <w:p w14:paraId="328777B9" w14:textId="77777777" w:rsidR="00D94B4E" w:rsidRPr="0019054E" w:rsidRDefault="00D94B4E" w:rsidP="00EE7047">
                      <w:pPr>
                        <w:rPr>
                          <w:sz w:val="20"/>
                          <w:szCs w:val="20"/>
                        </w:rPr>
                      </w:pPr>
                      <w:r w:rsidRPr="0019054E">
                        <w:rPr>
                          <w:sz w:val="20"/>
                          <w:szCs w:val="20"/>
                        </w:rPr>
                        <w:t>0.</w:t>
                      </w:r>
                      <w:r>
                        <w:rPr>
                          <w:sz w:val="20"/>
                          <w:szCs w:val="20"/>
                        </w:rPr>
                        <w:t>81</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70528" behindDoc="0" locked="0" layoutInCell="1" allowOverlap="1" wp14:anchorId="0BD15DE9" wp14:editId="14170F3D">
                <wp:simplePos x="0" y="0"/>
                <wp:positionH relativeFrom="column">
                  <wp:posOffset>3476826</wp:posOffset>
                </wp:positionH>
                <wp:positionV relativeFrom="paragraph">
                  <wp:posOffset>149353</wp:posOffset>
                </wp:positionV>
                <wp:extent cx="570230" cy="259080"/>
                <wp:effectExtent l="0" t="0" r="1270" b="762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9080"/>
                        </a:xfrm>
                        <a:prstGeom prst="rect">
                          <a:avLst/>
                        </a:prstGeom>
                        <a:solidFill>
                          <a:srgbClr val="FFFFFF"/>
                        </a:solidFill>
                        <a:ln w="9525">
                          <a:noFill/>
                          <a:miter lim="800000"/>
                          <a:headEnd/>
                          <a:tailEnd/>
                        </a:ln>
                      </wps:spPr>
                      <wps:txbx>
                        <w:txbxContent>
                          <w:p w14:paraId="79DA3C10" w14:textId="77777777" w:rsidR="00D94B4E" w:rsidRPr="0019054E" w:rsidRDefault="00D94B4E" w:rsidP="00EE7047">
                            <w:pPr>
                              <w:rPr>
                                <w:sz w:val="20"/>
                                <w:szCs w:val="20"/>
                              </w:rPr>
                            </w:pPr>
                            <w:r w:rsidRPr="0019054E">
                              <w:rPr>
                                <w:sz w:val="20"/>
                                <w:szCs w:val="20"/>
                              </w:rPr>
                              <w:t>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15DE9" id="_x0000_s1080" type="#_x0000_t202" style="position:absolute;margin-left:273.75pt;margin-top:11.75pt;width:44.9pt;height:2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" stroked="f">
                <v:textbox>
                  <w:txbxContent>
                    <w:p w14:paraId="79DA3C10" w14:textId="77777777" w:rsidR="00D94B4E" w:rsidRPr="0019054E" w:rsidRDefault="00D94B4E" w:rsidP="00EE7047">
                      <w:pPr>
                        <w:rPr>
                          <w:sz w:val="20"/>
                          <w:szCs w:val="20"/>
                        </w:rPr>
                      </w:pPr>
                      <w:r w:rsidRPr="0019054E">
                        <w:rPr>
                          <w:sz w:val="20"/>
                          <w:szCs w:val="20"/>
                        </w:rPr>
                        <w:t>0.27**</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67456" behindDoc="0" locked="0" layoutInCell="1" allowOverlap="1" wp14:anchorId="729BCB15" wp14:editId="2F33C537">
                <wp:simplePos x="0" y="0"/>
                <wp:positionH relativeFrom="column">
                  <wp:posOffset>1734185</wp:posOffset>
                </wp:positionH>
                <wp:positionV relativeFrom="paragraph">
                  <wp:posOffset>163652</wp:posOffset>
                </wp:positionV>
                <wp:extent cx="555625" cy="259080"/>
                <wp:effectExtent l="0" t="0" r="0" b="762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9080"/>
                        </a:xfrm>
                        <a:prstGeom prst="rect">
                          <a:avLst/>
                        </a:prstGeom>
                        <a:solidFill>
                          <a:srgbClr val="FFFFFF"/>
                        </a:solidFill>
                        <a:ln w="9525">
                          <a:noFill/>
                          <a:miter lim="800000"/>
                          <a:headEnd/>
                          <a:tailEnd/>
                        </a:ln>
                      </wps:spPr>
                      <wps:txbx>
                        <w:txbxContent>
                          <w:p w14:paraId="66C4F148" w14:textId="77777777" w:rsidR="00D94B4E" w:rsidRPr="0019054E" w:rsidRDefault="00D94B4E" w:rsidP="00EE7047">
                            <w:pPr>
                              <w:rPr>
                                <w:sz w:val="20"/>
                                <w:szCs w:val="20"/>
                              </w:rPr>
                            </w:pPr>
                            <w:r w:rsidRPr="0019054E">
                              <w:rPr>
                                <w:sz w:val="20"/>
                                <w:szCs w:val="20"/>
                              </w:rPr>
                              <w:t>0.48**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BCB15" id="_x0000_s1081" type="#_x0000_t202" style="position:absolute;margin-left:136.55pt;margin-top:12.9pt;width:43.7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" stroked="f">
                <v:textbox>
                  <w:txbxContent>
                    <w:p w14:paraId="66C4F148" w14:textId="77777777" w:rsidR="00D94B4E" w:rsidRPr="0019054E" w:rsidRDefault="00D94B4E" w:rsidP="00EE7047">
                      <w:pPr>
                        <w:rPr>
                          <w:sz w:val="20"/>
                          <w:szCs w:val="20"/>
                        </w:rPr>
                      </w:pPr>
                      <w:r w:rsidRPr="0019054E">
                        <w:rPr>
                          <w:sz w:val="20"/>
                          <w:szCs w:val="20"/>
                        </w:rPr>
                        <w:t>0.48**</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45720" distB="45720" distL="114300" distR="114300" simplePos="0" relativeHeight="251665408" behindDoc="0" locked="0" layoutInCell="1" allowOverlap="1" wp14:anchorId="47C89E72" wp14:editId="31E2E2CC">
                <wp:simplePos x="0" y="0"/>
                <wp:positionH relativeFrom="column">
                  <wp:posOffset>4658264</wp:posOffset>
                </wp:positionH>
                <wp:positionV relativeFrom="paragraph">
                  <wp:posOffset>389735</wp:posOffset>
                </wp:positionV>
                <wp:extent cx="422275" cy="279400"/>
                <wp:effectExtent l="0" t="0" r="0" b="635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9400"/>
                        </a:xfrm>
                        <a:prstGeom prst="rect">
                          <a:avLst/>
                        </a:prstGeom>
                        <a:solidFill>
                          <a:srgbClr val="FFFFFF"/>
                        </a:solidFill>
                        <a:ln w="9525">
                          <a:noFill/>
                          <a:miter lim="800000"/>
                          <a:headEnd/>
                          <a:tailEnd/>
                        </a:ln>
                      </wps:spPr>
                      <wps:txbx>
                        <w:txbxContent>
                          <w:p w14:paraId="5C8081AD" w14:textId="77777777" w:rsidR="00D94B4E" w:rsidRPr="0019054E" w:rsidRDefault="00D94B4E" w:rsidP="00EE7047">
                            <w:pPr>
                              <w:rPr>
                                <w:sz w:val="20"/>
                                <w:szCs w:val="20"/>
                              </w:rPr>
                            </w:pPr>
                            <w:r w:rsidRPr="0019054E">
                              <w:rPr>
                                <w:sz w:val="20"/>
                                <w:szCs w:val="20"/>
                              </w:rPr>
                              <w:t>0.</w:t>
                            </w:r>
                            <w:r>
                              <w:rPr>
                                <w:sz w:val="20"/>
                                <w:szCs w:val="20"/>
                              </w:rPr>
                              <w:t>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89E72" id="_x0000_s1082" type="#_x0000_t202" style="position:absolute;margin-left:366.8pt;margin-top:30.7pt;width:33.25pt;height:22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" stroked="f">
                <v:textbox>
                  <w:txbxContent>
                    <w:p w14:paraId="5C8081AD" w14:textId="77777777" w:rsidR="00D94B4E" w:rsidRPr="0019054E" w:rsidRDefault="00D94B4E" w:rsidP="00EE7047">
                      <w:pPr>
                        <w:rPr>
                          <w:sz w:val="20"/>
                          <w:szCs w:val="20"/>
                        </w:rPr>
                      </w:pPr>
                      <w:r w:rsidRPr="0019054E">
                        <w:rPr>
                          <w:sz w:val="20"/>
                          <w:szCs w:val="20"/>
                        </w:rPr>
                        <w:t>0.</w:t>
                      </w:r>
                      <w:r>
                        <w:rPr>
                          <w:sz w:val="20"/>
                          <w:szCs w:val="20"/>
                        </w:rPr>
                        <w:t>86</w:t>
                      </w:r>
                    </w:p>
                  </w:txbxContent>
                </v:textbox>
                <w10:wrap type="square"/>
              </v:shape>
            </w:pict>
          </mc:Fallback>
        </mc:AlternateContent>
      </w:r>
    </w:p>
    <w:p w14:paraId="267660CB" w14:textId="332C0ED5" w:rsidR="002C56BC" w:rsidRPr="000D7858" w:rsidRDefault="00EF02AA"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71552" behindDoc="0" locked="0" layoutInCell="1" allowOverlap="1" wp14:anchorId="6674742D" wp14:editId="7F020CE4">
                <wp:simplePos x="0" y="0"/>
                <wp:positionH relativeFrom="column">
                  <wp:posOffset>1367790</wp:posOffset>
                </wp:positionH>
                <wp:positionV relativeFrom="paragraph">
                  <wp:posOffset>301549</wp:posOffset>
                </wp:positionV>
                <wp:extent cx="555625" cy="259080"/>
                <wp:effectExtent l="0" t="0" r="0" b="762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9080"/>
                        </a:xfrm>
                        <a:prstGeom prst="rect">
                          <a:avLst/>
                        </a:prstGeom>
                        <a:solidFill>
                          <a:srgbClr val="FFFFFF"/>
                        </a:solidFill>
                        <a:ln w="9525">
                          <a:noFill/>
                          <a:miter lim="800000"/>
                          <a:headEnd/>
                          <a:tailEnd/>
                        </a:ln>
                      </wps:spPr>
                      <wps:txbx>
                        <w:txbxContent>
                          <w:p w14:paraId="7773ECA5" w14:textId="77777777" w:rsidR="00D94B4E" w:rsidRPr="0019054E" w:rsidRDefault="00D94B4E" w:rsidP="00EE7047">
                            <w:pPr>
                              <w:rPr>
                                <w:sz w:val="20"/>
                                <w:szCs w:val="20"/>
                              </w:rPr>
                            </w:pPr>
                            <w:r w:rsidRPr="0019054E">
                              <w:rPr>
                                <w:sz w:val="20"/>
                                <w:szCs w:val="20"/>
                              </w:rPr>
                              <w:t>0.14*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4742D" id="_x0000_s1083" type="#_x0000_t202" style="position:absolute;margin-left:107.7pt;margin-top:23.75pt;width:43.75pt;height:2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" stroked="f">
                <v:textbox>
                  <w:txbxContent>
                    <w:p w14:paraId="7773ECA5" w14:textId="77777777" w:rsidR="00D94B4E" w:rsidRPr="0019054E" w:rsidRDefault="00D94B4E" w:rsidP="00EE7047">
                      <w:pPr>
                        <w:rPr>
                          <w:sz w:val="20"/>
                          <w:szCs w:val="20"/>
                        </w:rPr>
                      </w:pPr>
                      <w:r w:rsidRPr="0019054E">
                        <w:rPr>
                          <w:sz w:val="20"/>
                          <w:szCs w:val="20"/>
                        </w:rPr>
                        <w:t>0.14*</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45720" distB="45720" distL="114300" distR="114300" simplePos="0" relativeHeight="251668480" behindDoc="0" locked="0" layoutInCell="1" allowOverlap="1" wp14:anchorId="4880E612" wp14:editId="4EA37932">
                <wp:simplePos x="0" y="0"/>
                <wp:positionH relativeFrom="column">
                  <wp:posOffset>2693670</wp:posOffset>
                </wp:positionH>
                <wp:positionV relativeFrom="paragraph">
                  <wp:posOffset>158750</wp:posOffset>
                </wp:positionV>
                <wp:extent cx="555625" cy="259080"/>
                <wp:effectExtent l="0" t="0" r="0" b="762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9080"/>
                        </a:xfrm>
                        <a:prstGeom prst="rect">
                          <a:avLst/>
                        </a:prstGeom>
                        <a:solidFill>
                          <a:srgbClr val="FFFFFF"/>
                        </a:solidFill>
                        <a:ln w="9525">
                          <a:noFill/>
                          <a:miter lim="800000"/>
                          <a:headEnd/>
                          <a:tailEnd/>
                        </a:ln>
                      </wps:spPr>
                      <wps:txbx>
                        <w:txbxContent>
                          <w:p w14:paraId="44F351DB" w14:textId="77777777" w:rsidR="00D94B4E" w:rsidRPr="0019054E" w:rsidRDefault="00D94B4E" w:rsidP="00EE7047">
                            <w:pPr>
                              <w:rPr>
                                <w:sz w:val="20"/>
                                <w:szCs w:val="20"/>
                              </w:rPr>
                            </w:pPr>
                            <w:r w:rsidRPr="0019054E">
                              <w:rPr>
                                <w:sz w:val="20"/>
                                <w:szCs w:val="20"/>
                              </w:rPr>
                              <w:t>0.57**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E612" id="_x0000_s1083" type="#_x0000_t202" style="position:absolute;margin-left:212.1pt;margin-top:12.5pt;width:43.75pt;height:20.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" stroked="f">
                <v:textbox>
                  <w:txbxContent>
                    <w:p w14:paraId="44F351DB" w14:textId="77777777" w:rsidR="00D94B4E" w:rsidRPr="0019054E" w:rsidRDefault="00D94B4E" w:rsidP="00EE7047">
                      <w:pPr>
                        <w:rPr>
                          <w:sz w:val="20"/>
                          <w:szCs w:val="20"/>
                        </w:rPr>
                      </w:pPr>
                      <w:r w:rsidRPr="0019054E">
                        <w:rPr>
                          <w:sz w:val="20"/>
                          <w:szCs w:val="20"/>
                        </w:rPr>
                        <w:t>0.57**</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0" distB="0" distL="114300" distR="114300" simplePos="0" relativeHeight="251674624" behindDoc="0" locked="0" layoutInCell="1" allowOverlap="1" wp14:anchorId="72043075" wp14:editId="1881516E">
                <wp:simplePos x="0" y="0"/>
                <wp:positionH relativeFrom="column">
                  <wp:posOffset>2738120</wp:posOffset>
                </wp:positionH>
                <wp:positionV relativeFrom="paragraph">
                  <wp:posOffset>92289</wp:posOffset>
                </wp:positionV>
                <wp:extent cx="4527" cy="453514"/>
                <wp:effectExtent l="76200" t="38100" r="71755" b="22860"/>
                <wp:wrapNone/>
                <wp:docPr id="35" name="Straight Arrow Connector 35"/>
                <wp:cNvGraphicFramePr/>
                <a:graphic xmlns:a="http://schemas.openxmlformats.org/drawingml/2006/main">
                  <a:graphicData uri="http://schemas.microsoft.com/office/word/2010/wordprocessingShape">
                    <wps:wsp>
                      <wps:cNvCnPr/>
                      <wps:spPr>
                        <a:xfrm flipH="1" flipV="1">
                          <a:off x="0" y="0"/>
                          <a:ext cx="4527" cy="453514"/>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863A8C" id="Straight Arrow Connector 35" o:spid="_x0000_s1026" type="#_x0000_t32" style="position:absolute;margin-left:215.6pt;margin-top:7.25pt;width:.35pt;height:35.7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" strokecolor="windowText">
                <v:stroke endarrow="block" joinstyle="miter"/>
              </v:shape>
            </w:pict>
          </mc:Fallback>
        </mc:AlternateContent>
      </w:r>
    </w:p>
    <w:p w14:paraId="266C0FDC" w14:textId="009F886D"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64384" behindDoc="0" locked="0" layoutInCell="1" allowOverlap="1" wp14:anchorId="5464861D" wp14:editId="2F79DDE7">
                <wp:simplePos x="0" y="0"/>
                <wp:positionH relativeFrom="column">
                  <wp:posOffset>4647565</wp:posOffset>
                </wp:positionH>
                <wp:positionV relativeFrom="paragraph">
                  <wp:posOffset>291465</wp:posOffset>
                </wp:positionV>
                <wp:extent cx="422275" cy="279400"/>
                <wp:effectExtent l="0" t="0" r="0" b="63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9400"/>
                        </a:xfrm>
                        <a:prstGeom prst="rect">
                          <a:avLst/>
                        </a:prstGeom>
                        <a:solidFill>
                          <a:srgbClr val="FFFFFF"/>
                        </a:solidFill>
                        <a:ln w="9525">
                          <a:noFill/>
                          <a:miter lim="800000"/>
                          <a:headEnd/>
                          <a:tailEnd/>
                        </a:ln>
                      </wps:spPr>
                      <wps:txbx>
                        <w:txbxContent>
                          <w:p w14:paraId="044A1F20" w14:textId="77777777" w:rsidR="00D94B4E" w:rsidRPr="0019054E" w:rsidRDefault="00D94B4E" w:rsidP="00EE7047">
                            <w:pPr>
                              <w:rPr>
                                <w:sz w:val="20"/>
                                <w:szCs w:val="20"/>
                              </w:rPr>
                            </w:pPr>
                            <w:r w:rsidRPr="0019054E">
                              <w:rPr>
                                <w:sz w:val="20"/>
                                <w:szCs w:val="20"/>
                              </w:rPr>
                              <w:t>0.</w:t>
                            </w:r>
                            <w:r>
                              <w:rPr>
                                <w:sz w:val="20"/>
                                <w:szCs w:val="20"/>
                              </w:rPr>
                              <w:t>78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4861D" id="_x0000_s1085" type="#_x0000_t202" style="position:absolute;margin-left:365.95pt;margin-top:22.95pt;width:33.25pt;height:22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" stroked="f">
                <v:textbox>
                  <w:txbxContent>
                    <w:p w14:paraId="044A1F20" w14:textId="77777777" w:rsidR="00D94B4E" w:rsidRPr="0019054E" w:rsidRDefault="00D94B4E" w:rsidP="00EE7047">
                      <w:pPr>
                        <w:rPr>
                          <w:sz w:val="20"/>
                          <w:szCs w:val="20"/>
                        </w:rPr>
                      </w:pPr>
                      <w:r w:rsidRPr="0019054E">
                        <w:rPr>
                          <w:sz w:val="20"/>
                          <w:szCs w:val="20"/>
                        </w:rPr>
                        <w:t>0.</w:t>
                      </w:r>
                      <w:r>
                        <w:rPr>
                          <w:sz w:val="20"/>
                          <w:szCs w:val="20"/>
                        </w:rPr>
                        <w:t>78</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69504" behindDoc="0" locked="0" layoutInCell="1" allowOverlap="1" wp14:anchorId="7142B8D0" wp14:editId="27B8F1DC">
                <wp:simplePos x="0" y="0"/>
                <wp:positionH relativeFrom="column">
                  <wp:posOffset>3425933</wp:posOffset>
                </wp:positionH>
                <wp:positionV relativeFrom="paragraph">
                  <wp:posOffset>138423</wp:posOffset>
                </wp:positionV>
                <wp:extent cx="584835" cy="259080"/>
                <wp:effectExtent l="0" t="0" r="5715" b="76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59080"/>
                        </a:xfrm>
                        <a:prstGeom prst="rect">
                          <a:avLst/>
                        </a:prstGeom>
                        <a:solidFill>
                          <a:srgbClr val="FFFFFF"/>
                        </a:solidFill>
                        <a:ln w="9525">
                          <a:noFill/>
                          <a:miter lim="800000"/>
                          <a:headEnd/>
                          <a:tailEnd/>
                        </a:ln>
                      </wps:spPr>
                      <wps:txbx>
                        <w:txbxContent>
                          <w:p w14:paraId="432FBC0A" w14:textId="77777777" w:rsidR="00D94B4E" w:rsidRPr="0019054E" w:rsidRDefault="00D94B4E" w:rsidP="00EE7047">
                            <w:pPr>
                              <w:rPr>
                                <w:sz w:val="20"/>
                                <w:szCs w:val="20"/>
                              </w:rPr>
                            </w:pPr>
                            <w:r w:rsidRPr="0019054E">
                              <w:rPr>
                                <w:sz w:val="20"/>
                                <w:szCs w:val="20"/>
                              </w:rPr>
                              <w:t>0.29**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42B8D0" id="_x0000_s1086" type="#_x0000_t202" style="position:absolute;margin-left:269.75pt;margin-top:10.9pt;width:46.05pt;height:20.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" stroked="f">
                <v:textbox>
                  <w:txbxContent>
                    <w:p w14:paraId="432FBC0A" w14:textId="77777777" w:rsidR="00D94B4E" w:rsidRPr="0019054E" w:rsidRDefault="00D94B4E" w:rsidP="00EE7047">
                      <w:pPr>
                        <w:rPr>
                          <w:sz w:val="20"/>
                          <w:szCs w:val="20"/>
                        </w:rPr>
                      </w:pPr>
                      <w:r w:rsidRPr="0019054E">
                        <w:rPr>
                          <w:sz w:val="20"/>
                          <w:szCs w:val="20"/>
                        </w:rPr>
                        <w:t>0.29**</w:t>
                      </w:r>
                    </w:p>
                  </w:txbxContent>
                </v:textbox>
                <w10:wrap type="square"/>
              </v:shape>
            </w:pict>
          </mc:Fallback>
        </mc:AlternateContent>
      </w:r>
    </w:p>
    <w:p w14:paraId="1AA922AC" w14:textId="77777777"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97152" behindDoc="0" locked="0" layoutInCell="1" allowOverlap="1" wp14:anchorId="7D2346C8" wp14:editId="265A48C9">
                <wp:simplePos x="0" y="0"/>
                <wp:positionH relativeFrom="column">
                  <wp:posOffset>3004970</wp:posOffset>
                </wp:positionH>
                <wp:positionV relativeFrom="paragraph">
                  <wp:posOffset>319906</wp:posOffset>
                </wp:positionV>
                <wp:extent cx="476250" cy="215265"/>
                <wp:effectExtent l="0" t="0" r="0" b="0"/>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5265"/>
                        </a:xfrm>
                        <a:prstGeom prst="rect">
                          <a:avLst/>
                        </a:prstGeom>
                        <a:solidFill>
                          <a:srgbClr val="FFFFFF"/>
                        </a:solidFill>
                        <a:ln w="9525">
                          <a:noFill/>
                          <a:miter lim="800000"/>
                          <a:headEnd/>
                          <a:tailEnd/>
                        </a:ln>
                      </wps:spPr>
                      <wps:txbx>
                        <w:txbxContent>
                          <w:p w14:paraId="4FD26729" w14:textId="77777777" w:rsidR="00D94B4E" w:rsidRPr="00E33F85" w:rsidRDefault="00D94B4E" w:rsidP="00EE7047">
                            <w:pPr>
                              <w:rPr>
                                <w:b/>
                                <w:sz w:val="20"/>
                                <w:szCs w:val="20"/>
                              </w:rPr>
                            </w:pPr>
                            <w:r>
                              <w:rPr>
                                <w:b/>
                                <w:sz w:val="20"/>
                                <w:szCs w:val="20"/>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346C8" id="_x0000_s1087" type="#_x0000_t202" style="position:absolute;margin-left:236.6pt;margin-top:25.2pt;width:37.5pt;height:16.9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" stroked="f">
                <v:textbox>
                  <w:txbxContent>
                    <w:p w14:paraId="4FD26729" w14:textId="77777777" w:rsidR="00D94B4E" w:rsidRPr="00E33F85" w:rsidRDefault="00D94B4E" w:rsidP="00EE7047">
                      <w:pPr>
                        <w:rPr>
                          <w:b/>
                          <w:sz w:val="20"/>
                          <w:szCs w:val="20"/>
                        </w:rPr>
                      </w:pPr>
                      <w:r>
                        <w:rPr>
                          <w:b/>
                          <w:sz w:val="20"/>
                          <w:szCs w:val="20"/>
                        </w:rPr>
                        <w:t>36%</w:t>
                      </w:r>
                    </w:p>
                  </w:txbxContent>
                </v:textbox>
                <w10:wrap type="square"/>
              </v:shape>
            </w:pict>
          </mc:Fallback>
        </mc:AlternateContent>
      </w:r>
    </w:p>
    <w:p w14:paraId="65A3D95A" w14:textId="77777777" w:rsidR="002C56BC" w:rsidRPr="000D7858" w:rsidRDefault="002C56BC" w:rsidP="00051C4E">
      <w:pPr>
        <w:spacing w:line="480" w:lineRule="auto"/>
        <w:rPr>
          <w:rFonts w:eastAsia="Calibri"/>
          <w:color w:val="000000" w:themeColor="text1"/>
        </w:rPr>
      </w:pPr>
    </w:p>
    <w:p w14:paraId="59D64CBA" w14:textId="77777777" w:rsidR="002C56BC" w:rsidRPr="000D7858" w:rsidRDefault="002C56BC" w:rsidP="00051C4E">
      <w:pPr>
        <w:spacing w:line="480" w:lineRule="auto"/>
        <w:rPr>
          <w:rFonts w:eastAsia="Calibri"/>
          <w:color w:val="000000" w:themeColor="text1"/>
        </w:rPr>
      </w:pPr>
    </w:p>
    <w:p w14:paraId="0D4A5F27" w14:textId="77777777" w:rsidR="002C56BC" w:rsidRPr="000D7858" w:rsidRDefault="002C56BC" w:rsidP="00051C4E">
      <w:pPr>
        <w:tabs>
          <w:tab w:val="left" w:pos="1164"/>
        </w:tabs>
        <w:spacing w:line="480" w:lineRule="auto"/>
        <w:rPr>
          <w:rFonts w:eastAsia="Calibri"/>
          <w:i/>
          <w:color w:val="000000" w:themeColor="text1"/>
        </w:rPr>
      </w:pPr>
    </w:p>
    <w:p w14:paraId="79311E00" w14:textId="77777777" w:rsidR="002C56BC" w:rsidRPr="000D7858" w:rsidRDefault="002C56BC" w:rsidP="00051C4E">
      <w:pPr>
        <w:tabs>
          <w:tab w:val="left" w:pos="1164"/>
        </w:tabs>
        <w:spacing w:line="480" w:lineRule="auto"/>
        <w:rPr>
          <w:rFonts w:eastAsia="Calibri"/>
          <w:i/>
          <w:color w:val="000000" w:themeColor="text1"/>
        </w:rPr>
      </w:pPr>
      <w:r w:rsidRPr="000D7858">
        <w:rPr>
          <w:rFonts w:eastAsia="Calibri"/>
          <w:i/>
          <w:color w:val="000000" w:themeColor="text1"/>
        </w:rPr>
        <w:t xml:space="preserve">Figure 2. </w:t>
      </w:r>
      <w:r w:rsidRPr="000D7858">
        <w:rPr>
          <w:rFonts w:eastAsia="Calibri"/>
          <w:color w:val="000000" w:themeColor="text1"/>
        </w:rPr>
        <w:t>Final model with standardized coefficients for women who had not undergone treatment for breast cancer.</w:t>
      </w:r>
    </w:p>
    <w:p w14:paraId="6C58E719" w14:textId="77777777" w:rsidR="002C56BC" w:rsidRPr="000D7858" w:rsidRDefault="002C56BC" w:rsidP="00051C4E">
      <w:pPr>
        <w:tabs>
          <w:tab w:val="left" w:pos="1164"/>
        </w:tabs>
        <w:spacing w:line="480" w:lineRule="auto"/>
        <w:rPr>
          <w:rFonts w:eastAsia="Calibri"/>
          <w:color w:val="000000" w:themeColor="text1"/>
        </w:rPr>
      </w:pPr>
      <w:r w:rsidRPr="000D7858">
        <w:rPr>
          <w:rFonts w:eastAsia="Calibri"/>
          <w:color w:val="000000" w:themeColor="text1"/>
        </w:rPr>
        <w:t>*</w:t>
      </w:r>
      <w:r w:rsidRPr="000D7858">
        <w:rPr>
          <w:rFonts w:eastAsia="Calibri"/>
          <w:i/>
          <w:color w:val="000000" w:themeColor="text1"/>
        </w:rPr>
        <w:t xml:space="preserve"> p </w:t>
      </w:r>
      <w:r w:rsidRPr="000D7858">
        <w:rPr>
          <w:rFonts w:eastAsia="Calibri"/>
          <w:color w:val="000000" w:themeColor="text1"/>
        </w:rPr>
        <w:t>&lt;</w:t>
      </w:r>
      <w:r w:rsidRPr="000D7858">
        <w:rPr>
          <w:rFonts w:eastAsia="Calibri"/>
          <w:i/>
          <w:color w:val="000000" w:themeColor="text1"/>
        </w:rPr>
        <w:t xml:space="preserve"> </w:t>
      </w:r>
      <w:r w:rsidRPr="000D7858">
        <w:rPr>
          <w:rFonts w:eastAsia="Calibri"/>
          <w:color w:val="000000" w:themeColor="text1"/>
        </w:rPr>
        <w:t>.05</w:t>
      </w:r>
      <w:r w:rsidRPr="000D7858">
        <w:rPr>
          <w:rFonts w:eastAsia="Calibri"/>
          <w:i/>
          <w:color w:val="000000" w:themeColor="text1"/>
        </w:rPr>
        <w:t xml:space="preserve">; ** p &lt; </w:t>
      </w:r>
      <w:r w:rsidRPr="000D7858">
        <w:rPr>
          <w:rFonts w:eastAsia="Calibri"/>
          <w:color w:val="000000" w:themeColor="text1"/>
        </w:rPr>
        <w:t xml:space="preserve">0.01. </w:t>
      </w:r>
    </w:p>
    <w:p w14:paraId="29A6A916" w14:textId="77777777" w:rsidR="002C56BC" w:rsidRPr="000D7858" w:rsidRDefault="002C56BC" w:rsidP="00051C4E">
      <w:pPr>
        <w:spacing w:line="480" w:lineRule="auto"/>
        <w:rPr>
          <w:rFonts w:eastAsia="Calibri"/>
          <w:color w:val="000000" w:themeColor="text1"/>
        </w:rPr>
        <w:sectPr w:rsidR="002C56BC" w:rsidRPr="000D7858" w:rsidSect="00051C4E">
          <w:pgSz w:w="16838" w:h="11906" w:orient="landscape"/>
          <w:pgMar w:top="1440" w:right="1134" w:bottom="1440" w:left="1440" w:header="708" w:footer="708" w:gutter="0"/>
          <w:cols w:space="708"/>
          <w:docGrid w:linePitch="360"/>
        </w:sectPr>
      </w:pPr>
      <w:r w:rsidRPr="000D7858">
        <w:rPr>
          <w:rFonts w:eastAsia="Calibri"/>
          <w:i/>
          <w:color w:val="000000" w:themeColor="text1"/>
        </w:rPr>
        <w:t>Note.</w:t>
      </w:r>
      <w:r w:rsidRPr="000D7858">
        <w:rPr>
          <w:rFonts w:eastAsia="Calibri"/>
          <w:color w:val="000000" w:themeColor="text1"/>
        </w:rPr>
        <w:t xml:space="preserve"> Only significant standardised coefficients shown. Age, BMI, menopausal status, and degree status were also entered as control variables but are not shown in the diagram.</w:t>
      </w:r>
    </w:p>
    <w:p w14:paraId="79B18655" w14:textId="77777777" w:rsidR="002C56BC" w:rsidRPr="000D7858" w:rsidRDefault="002C56BC" w:rsidP="00051C4E">
      <w:pPr>
        <w:spacing w:line="480" w:lineRule="auto"/>
        <w:rPr>
          <w:rFonts w:eastAsia="Calibri"/>
          <w:color w:val="000000" w:themeColor="text1"/>
        </w:rPr>
      </w:pPr>
    </w:p>
    <w:p w14:paraId="2A7B66D0" w14:textId="77777777" w:rsidR="002C56BC" w:rsidRPr="000D7858" w:rsidRDefault="002C56BC" w:rsidP="00051C4E">
      <w:pPr>
        <w:spacing w:line="480" w:lineRule="auto"/>
        <w:jc w:val="both"/>
        <w:rPr>
          <w:rFonts w:eastAsia="Calibri"/>
          <w:color w:val="000000" w:themeColor="text1"/>
        </w:rPr>
      </w:pPr>
      <w:r w:rsidRPr="000D7858">
        <w:rPr>
          <w:rFonts w:eastAsia="Calibri"/>
          <w:noProof/>
          <w:color w:val="000000" w:themeColor="text1"/>
          <w:lang w:eastAsia="en-GB"/>
        </w:rPr>
        <mc:AlternateContent>
          <mc:Choice Requires="wpg">
            <w:drawing>
              <wp:anchor distT="0" distB="0" distL="114300" distR="114300" simplePos="0" relativeHeight="251657214" behindDoc="0" locked="0" layoutInCell="1" allowOverlap="1" wp14:anchorId="5E088E1E" wp14:editId="1C452EAD">
                <wp:simplePos x="0" y="0"/>
                <wp:positionH relativeFrom="column">
                  <wp:posOffset>-258792</wp:posOffset>
                </wp:positionH>
                <wp:positionV relativeFrom="paragraph">
                  <wp:posOffset>373739</wp:posOffset>
                </wp:positionV>
                <wp:extent cx="6232638" cy="2781271"/>
                <wp:effectExtent l="0" t="0" r="15875" b="1968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2638" cy="2781271"/>
                          <a:chOff x="1225" y="2385"/>
                          <a:chExt cx="13758" cy="6720"/>
                        </a:xfrm>
                      </wpg:grpSpPr>
                      <wps:wsp>
                        <wps:cNvPr id="24" name="Oval 50"/>
                        <wps:cNvSpPr>
                          <a:spLocks noChangeArrowheads="1"/>
                        </wps:cNvSpPr>
                        <wps:spPr bwMode="auto">
                          <a:xfrm>
                            <a:off x="10319" y="5122"/>
                            <a:ext cx="1860" cy="1540"/>
                          </a:xfrm>
                          <a:prstGeom prst="ellipse">
                            <a:avLst/>
                          </a:prstGeom>
                          <a:noFill/>
                          <a:ln w="12700" algn="ctr">
                            <a:solidFill>
                              <a:srgbClr val="000000"/>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1C1B58D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wps:txbx>
                        <wps:bodyPr rot="0" vert="horz" wrap="square" lIns="91440" tIns="45720" rIns="91440" bIns="45720" anchor="ctr" anchorCtr="0" upright="1">
                          <a:noAutofit/>
                        </wps:bodyPr>
                      </wps:wsp>
                      <wps:wsp>
                        <wps:cNvPr id="25" name="Rectangle 82"/>
                        <wps:cNvSpPr>
                          <a:spLocks noChangeArrowheads="1"/>
                        </wps:cNvSpPr>
                        <wps:spPr bwMode="auto">
                          <a:xfrm>
                            <a:off x="12912" y="3813"/>
                            <a:ext cx="2071" cy="1309"/>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7E593A00" w14:textId="77777777" w:rsidR="00D94B4E" w:rsidRPr="00372F97" w:rsidRDefault="00D94B4E" w:rsidP="00EE7047">
                              <w:pPr>
                                <w:pStyle w:val="NormalWeb"/>
                                <w:spacing w:after="120"/>
                                <w:jc w:val="center"/>
                                <w:textAlignment w:val="baseline"/>
                                <w:rPr>
                                  <w:rFonts w:ascii="Arial" w:hAnsi="Arial" w:cs="Arial"/>
                                  <w:kern w:val="24"/>
                                  <w:sz w:val="20"/>
                                  <w:szCs w:val="20"/>
                                </w:rPr>
                              </w:pPr>
                              <w:r w:rsidRPr="00372F97">
                                <w:rPr>
                                  <w:rFonts w:ascii="Arial" w:hAnsi="Arial" w:cs="Arial"/>
                                  <w:kern w:val="24"/>
                                  <w:sz w:val="20"/>
                                  <w:szCs w:val="20"/>
                                </w:rPr>
                                <w:t>Appearance Evaluation</w:t>
                              </w:r>
                            </w:p>
                          </w:txbxContent>
                        </wps:txbx>
                        <wps:bodyPr rot="0" vert="horz" wrap="square" lIns="91440" tIns="45720" rIns="91440" bIns="45720" anchor="ctr" anchorCtr="0" upright="1">
                          <a:noAutofit/>
                        </wps:bodyPr>
                      </wps:wsp>
                      <wps:wsp>
                        <wps:cNvPr id="27" name="Rectangle 82"/>
                        <wps:cNvSpPr>
                          <a:spLocks noChangeArrowheads="1"/>
                        </wps:cNvSpPr>
                        <wps:spPr bwMode="auto">
                          <a:xfrm>
                            <a:off x="12912" y="5539"/>
                            <a:ext cx="2071" cy="1273"/>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3785BD0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wps:txbx>
                        <wps:bodyPr rot="0" vert="horz" wrap="square" lIns="91440" tIns="45720" rIns="91440" bIns="45720" anchor="ctr" anchorCtr="0" upright="1">
                          <a:noAutofit/>
                        </wps:bodyPr>
                      </wps:wsp>
                      <wps:wsp>
                        <wps:cNvPr id="29" name="Rectangle 82"/>
                        <wps:cNvSpPr>
                          <a:spLocks noChangeArrowheads="1"/>
                        </wps:cNvSpPr>
                        <wps:spPr bwMode="auto">
                          <a:xfrm>
                            <a:off x="12910" y="7327"/>
                            <a:ext cx="2073" cy="12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4189899B"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wps:txbx>
                        <wps:bodyPr rot="0" vert="horz" wrap="square" lIns="91440" tIns="45720" rIns="91440" bIns="45720" anchor="ctr" anchorCtr="0" upright="1">
                          <a:noAutofit/>
                        </wps:bodyPr>
                      </wps:wsp>
                      <wps:wsp>
                        <wps:cNvPr id="31" name="Rectangle 82"/>
                        <wps:cNvSpPr>
                          <a:spLocks noChangeArrowheads="1"/>
                        </wps:cNvSpPr>
                        <wps:spPr bwMode="auto">
                          <a:xfrm>
                            <a:off x="6669" y="4393"/>
                            <a:ext cx="2324" cy="763"/>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06F147DF"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wps:txbx>
                        <wps:bodyPr rot="0" vert="horz" wrap="square" lIns="91440" tIns="45720" rIns="91440" bIns="45720" anchor="ctr" anchorCtr="0" upright="1">
                          <a:noAutofit/>
                        </wps:bodyPr>
                      </wps:wsp>
                      <wps:wsp>
                        <wps:cNvPr id="14336" name="Rectangle 82"/>
                        <wps:cNvSpPr>
                          <a:spLocks noChangeArrowheads="1"/>
                        </wps:cNvSpPr>
                        <wps:spPr bwMode="auto">
                          <a:xfrm>
                            <a:off x="6669" y="6242"/>
                            <a:ext cx="2404" cy="1084"/>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5FDFE136"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wps:txbx>
                        <wps:bodyPr rot="0" vert="horz" wrap="square" lIns="91440" tIns="45720" rIns="91440" bIns="45720" anchor="ctr" anchorCtr="0" upright="1">
                          <a:noAutofit/>
                        </wps:bodyPr>
                      </wps:wsp>
                      <wps:wsp>
                        <wps:cNvPr id="14337" name="Freeform 48"/>
                        <wps:cNvSpPr>
                          <a:spLocks/>
                        </wps:cNvSpPr>
                        <wps:spPr bwMode="auto">
                          <a:xfrm>
                            <a:off x="2043" y="3146"/>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38" name="Freeform 55"/>
                        <wps:cNvSpPr>
                          <a:spLocks/>
                        </wps:cNvSpPr>
                        <wps:spPr bwMode="auto">
                          <a:xfrm>
                            <a:off x="1691" y="2761"/>
                            <a:ext cx="622" cy="4052"/>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39" name="Freeform 62"/>
                        <wps:cNvSpPr>
                          <a:spLocks/>
                        </wps:cNvSpPr>
                        <wps:spPr bwMode="auto">
                          <a:xfrm>
                            <a:off x="1225" y="2552"/>
                            <a:ext cx="1091" cy="6334"/>
                          </a:xfrm>
                          <a:custGeom>
                            <a:avLst/>
                            <a:gdLst>
                              <a:gd name="T0" fmla="*/ 427324 w 495315"/>
                              <a:gd name="T1" fmla="*/ 0 h 1047750"/>
                              <a:gd name="T2" fmla="*/ 13 w 495315"/>
                              <a:gd name="T3" fmla="*/ 948240 h 1047750"/>
                              <a:gd name="T4" fmla="*/ 410889 w 495315"/>
                              <a:gd name="T5" fmla="*/ 2219285 h 1047750"/>
                              <a:gd name="T6" fmla="*/ 410889 w 495315"/>
                              <a:gd name="T7" fmla="*/ 2219285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40" name="Rectangle 82"/>
                        <wps:cNvSpPr>
                          <a:spLocks noChangeArrowheads="1"/>
                        </wps:cNvSpPr>
                        <wps:spPr bwMode="auto">
                          <a:xfrm>
                            <a:off x="2313" y="2385"/>
                            <a:ext cx="2324" cy="11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7F9AAB2F"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wps:txbx>
                        <wps:bodyPr rot="0" vert="horz" wrap="square" lIns="91440" tIns="45720" rIns="91440" bIns="45720" anchor="ctr" anchorCtr="0" upright="1">
                          <a:noAutofit/>
                        </wps:bodyPr>
                      </wps:wsp>
                      <wps:wsp>
                        <wps:cNvPr id="14341" name="Rectangle 82"/>
                        <wps:cNvSpPr>
                          <a:spLocks noChangeArrowheads="1"/>
                        </wps:cNvSpPr>
                        <wps:spPr bwMode="auto">
                          <a:xfrm>
                            <a:off x="2313" y="7999"/>
                            <a:ext cx="2324" cy="1106"/>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237A5F3"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0BE64AB3"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4342" name="Rectangle 82"/>
                        <wps:cNvSpPr>
                          <a:spLocks noChangeArrowheads="1"/>
                        </wps:cNvSpPr>
                        <wps:spPr bwMode="auto">
                          <a:xfrm>
                            <a:off x="2313" y="4295"/>
                            <a:ext cx="2324" cy="1228"/>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696487F0"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50BFEF95"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4343" name="Rectangle 82"/>
                        <wps:cNvSpPr>
                          <a:spLocks noChangeArrowheads="1"/>
                        </wps:cNvSpPr>
                        <wps:spPr bwMode="auto">
                          <a:xfrm>
                            <a:off x="2313" y="6163"/>
                            <a:ext cx="2324" cy="1089"/>
                          </a:xfrm>
                          <a:prstGeom prst="rect">
                            <a:avLst/>
                          </a:prstGeom>
                          <a:noFill/>
                          <a:ln w="12700" algn="ctr">
                            <a:solidFill>
                              <a:srgbClr val="000000"/>
                            </a:solidFill>
                            <a:miter lim="800000"/>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2F2F2"/>
                                </a:solidFill>
                              </a14:hiddenFill>
                            </a:ext>
                          </a:extLst>
                        </wps:spPr>
                        <wps:txbx>
                          <w:txbxContent>
                            <w:p w14:paraId="1BEC6ED6" w14:textId="2B72B002"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 influence</w:t>
                              </w:r>
                            </w:p>
                            <w:p w14:paraId="5864C4CF"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wps:txbx>
                        <wps:bodyPr rot="0" vert="horz" wrap="square" lIns="91440" tIns="45720" rIns="91440" bIns="45720" anchor="ctr" anchorCtr="0" upright="1">
                          <a:noAutofit/>
                        </wps:bodyPr>
                      </wps:wsp>
                      <wps:wsp>
                        <wps:cNvPr id="14344" name="AutoShape 16"/>
                        <wps:cNvCnPr>
                          <a:cxnSpLocks noChangeShapeType="1"/>
                        </wps:cNvCnPr>
                        <wps:spPr bwMode="auto">
                          <a:xfrm>
                            <a:off x="12179" y="5849"/>
                            <a:ext cx="735" cy="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45" name="AutoShape 17"/>
                        <wps:cNvCnPr>
                          <a:cxnSpLocks noChangeShapeType="1"/>
                        </wps:cNvCnPr>
                        <wps:spPr bwMode="auto">
                          <a:xfrm flipV="1">
                            <a:off x="11756" y="4313"/>
                            <a:ext cx="1156" cy="971"/>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46" name="AutoShape 18"/>
                        <wps:cNvCnPr>
                          <a:cxnSpLocks noChangeShapeType="1"/>
                        </wps:cNvCnPr>
                        <wps:spPr bwMode="auto">
                          <a:xfrm>
                            <a:off x="11756" y="6515"/>
                            <a:ext cx="1155" cy="1295"/>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47" name="AutoShape 20"/>
                        <wps:cNvCnPr>
                          <a:cxnSpLocks noChangeShapeType="1"/>
                        </wps:cNvCnPr>
                        <wps:spPr bwMode="auto">
                          <a:xfrm flipV="1">
                            <a:off x="9073" y="6436"/>
                            <a:ext cx="1518" cy="304"/>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48" name="AutoShape 22"/>
                        <wps:cNvCnPr>
                          <a:cxnSpLocks noChangeShapeType="1"/>
                        </wps:cNvCnPr>
                        <wps:spPr bwMode="auto">
                          <a:xfrm>
                            <a:off x="4637" y="2544"/>
                            <a:ext cx="6242" cy="2613"/>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49" name="AutoShape 23"/>
                        <wps:cNvCnPr>
                          <a:cxnSpLocks noChangeShapeType="1"/>
                        </wps:cNvCnPr>
                        <wps:spPr bwMode="auto">
                          <a:xfrm>
                            <a:off x="4637" y="2761"/>
                            <a:ext cx="2032" cy="1759"/>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50" name="AutoShape 29"/>
                        <wps:cNvCnPr>
                          <a:cxnSpLocks noChangeShapeType="1"/>
                        </wps:cNvCnPr>
                        <wps:spPr bwMode="auto">
                          <a:xfrm>
                            <a:off x="4637" y="3146"/>
                            <a:ext cx="2032" cy="3366"/>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351" name="Freeform 48"/>
                        <wps:cNvSpPr>
                          <a:spLocks/>
                        </wps:cNvSpPr>
                        <wps:spPr bwMode="auto">
                          <a:xfrm>
                            <a:off x="2043" y="5144"/>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s:wsp>
                        <wps:cNvPr id="14352" name="Freeform 48"/>
                        <wps:cNvSpPr>
                          <a:spLocks/>
                        </wps:cNvSpPr>
                        <wps:spPr bwMode="auto">
                          <a:xfrm>
                            <a:off x="2043" y="6931"/>
                            <a:ext cx="270" cy="1374"/>
                          </a:xfrm>
                          <a:custGeom>
                            <a:avLst/>
                            <a:gdLst>
                              <a:gd name="T0" fmla="*/ 474930 w 495315"/>
                              <a:gd name="T1" fmla="*/ 0 h 1047750"/>
                              <a:gd name="T2" fmla="*/ 14 w 495315"/>
                              <a:gd name="T3" fmla="*/ 343464 h 1047750"/>
                              <a:gd name="T4" fmla="*/ 456664 w 495315"/>
                              <a:gd name="T5" fmla="*/ 803853 h 1047750"/>
                              <a:gd name="T6" fmla="*/ 456664 w 495315"/>
                              <a:gd name="T7" fmla="*/ 803853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88E1E" id="Group 23" o:spid="_x0000_s1088" style="position:absolute;left:0;text-align:left;margin-left:-20.4pt;margin-top:29.45pt;width:490.75pt;height:219pt;z-index:251657214" coordorigin="1225,2385" coordsize="13758,67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">
                <v:oval id="Oval 50" o:spid="_x0000_s1089" style="position:absolute;left:10319;top:5122;width:1860;height:15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" filled="f" strokeweight="1pt">
                  <v:textbox>
                    <w:txbxContent>
                      <w:p w14:paraId="1C1B58D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image</w:t>
                        </w:r>
                      </w:p>
                    </w:txbxContent>
                  </v:textbox>
                </v:oval>
                <v:rect id="Rectangle 82" o:spid="_x0000_s1090" style="position:absolute;left:12912;top:3813;width:2071;height:13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" filled="f" strokeweight="1pt">
                  <v:textbox>
                    <w:txbxContent>
                      <w:p w14:paraId="7E593A00" w14:textId="77777777" w:rsidR="00D94B4E" w:rsidRPr="00372F97" w:rsidRDefault="00D94B4E" w:rsidP="00EE7047">
                        <w:pPr>
                          <w:pStyle w:val="NormalWeb"/>
                          <w:spacing w:after="120"/>
                          <w:jc w:val="center"/>
                          <w:textAlignment w:val="baseline"/>
                          <w:rPr>
                            <w:rFonts w:ascii="Arial" w:hAnsi="Arial" w:cs="Arial"/>
                            <w:kern w:val="24"/>
                            <w:sz w:val="20"/>
                            <w:szCs w:val="20"/>
                          </w:rPr>
                        </w:pPr>
                        <w:r w:rsidRPr="00372F97">
                          <w:rPr>
                            <w:rFonts w:ascii="Arial" w:hAnsi="Arial" w:cs="Arial"/>
                            <w:kern w:val="24"/>
                            <w:sz w:val="20"/>
                            <w:szCs w:val="20"/>
                          </w:rPr>
                          <w:t>Appearance Evaluation</w:t>
                        </w:r>
                      </w:p>
                    </w:txbxContent>
                  </v:textbox>
                </v:rect>
                <v:rect id="Rectangle 82" o:spid="_x0000_s1091" style="position:absolute;left:12912;top:5539;width:2071;height:12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" filled="f" strokeweight="1pt">
                  <v:textbox>
                    <w:txbxContent>
                      <w:p w14:paraId="3785BD04"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Areas Satisfaction</w:t>
                        </w:r>
                      </w:p>
                    </w:txbxContent>
                  </v:textbox>
                </v:rect>
                <v:rect id="Rectangle 82" o:spid="_x0000_s1092" style="position:absolute;left:12910;top:7327;width:2073;height:12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" filled="f" strokeweight="1pt">
                  <v:textbox>
                    <w:txbxContent>
                      <w:p w14:paraId="4189899B"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Body Appreciation</w:t>
                        </w:r>
                      </w:p>
                    </w:txbxContent>
                  </v:textbox>
                </v:rect>
                <v:rect id="Rectangle 82" o:spid="_x0000_s1093" style="position:absolute;left:6669;top:4393;width:2324;height:7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" filled="f" strokeweight="1pt">
                  <v:textbox>
                    <w:txbxContent>
                      <w:p w14:paraId="06F147DF"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 xml:space="preserve">Internalisation </w:t>
                        </w:r>
                      </w:p>
                    </w:txbxContent>
                  </v:textbox>
                </v:rect>
                <v:rect id="Rectangle 82" o:spid="_x0000_s1094" style="position:absolute;left:6669;top:6242;width:2404;height:10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" filled="f" strokeweight="1pt">
                  <v:textbox>
                    <w:txbxContent>
                      <w:p w14:paraId="5FDFE136" w14:textId="77777777" w:rsidR="00D94B4E" w:rsidRPr="00372F97" w:rsidRDefault="00D94B4E" w:rsidP="00EE7047">
                        <w:pPr>
                          <w:pStyle w:val="NormalWeb"/>
                          <w:jc w:val="center"/>
                          <w:textAlignment w:val="baseline"/>
                          <w:rPr>
                            <w:rFonts w:ascii="Arial" w:hAnsi="Arial" w:cs="Arial"/>
                            <w:sz w:val="20"/>
                            <w:szCs w:val="20"/>
                          </w:rPr>
                        </w:pPr>
                        <w:r w:rsidRPr="00372F97">
                          <w:rPr>
                            <w:rFonts w:ascii="Arial" w:hAnsi="Arial" w:cs="Arial"/>
                            <w:kern w:val="24"/>
                            <w:sz w:val="20"/>
                            <w:szCs w:val="20"/>
                          </w:rPr>
                          <w:t>Appearance comparisons</w:t>
                        </w:r>
                      </w:p>
                    </w:txbxContent>
                  </v:textbox>
                </v:rect>
                <v:shape id="Freeform 48" o:spid="_x0000_s1095" style="position:absolute;left:2043;top:3146;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" path="m495315,c249252,136525,3190,273050,15,447675v-3175,174625,476250,600075,476250,600075e" filled="f">
                  <v:stroke startarrow="block" endarrow="block"/>
                  <v:path arrowok="t" o:connecttype="custom" o:connectlocs="259,0;0,450;249,1054;249,1054" o:connectangles="0,0,0,0"/>
                </v:shape>
                <v:shape id="Freeform 55" o:spid="_x0000_s1096" style="position:absolute;left:1691;top:2761;width:622;height:4052;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" path="m495315,c249252,136525,3190,273050,15,447675v-3175,174625,476250,600075,476250,600075e" filled="f">
                  <v:stroke startarrow="block" endarrow="block"/>
                  <v:path arrowok="t" o:connecttype="custom" o:connectlocs="584,0;0,2347;561,5494;561,5494" o:connectangles="0,0,0,0"/>
                </v:shape>
                <v:shape id="Freeform 62" o:spid="_x0000_s1097" style="position:absolute;left:1225;top:2552;width:1091;height:633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" path="m495315,c249252,136525,3190,273050,15,447675v-3175,174625,476250,600075,476250,600075e" filled="f">
                  <v:stroke startarrow="block" endarrow="block"/>
                  <v:path arrowok="t" o:connecttype="custom" o:connectlocs="941,0;0,5732;905,13416;905,13416" o:connectangles="0,0,0,0"/>
                </v:shape>
                <v:rect id="Rectangle 82" o:spid="_x0000_s1098" style="position:absolute;left:2313;top:2385;width:2324;height:11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" filled="f" strokeweight="1pt">
                  <v:textbox>
                    <w:txbxContent>
                      <w:p w14:paraId="7F9AAB2F"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Media influence</w:t>
                        </w:r>
                      </w:p>
                    </w:txbxContent>
                  </v:textbox>
                </v:rect>
                <v:rect id="Rectangle 82" o:spid="_x0000_s1099" style="position:absolute;left:2313;top:7999;width:2324;height:11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" filled="f" strokeweight="1pt">
                  <v:textbox>
                    <w:txbxContent>
                      <w:p w14:paraId="6237A5F3"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Partner influence</w:t>
                        </w:r>
                      </w:p>
                      <w:p w14:paraId="0BE64AB3"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100" style="position:absolute;left:2313;top:4295;width:2324;height:12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" filled="f" strokeweight="1pt">
                  <v:textbox>
                    <w:txbxContent>
                      <w:p w14:paraId="696487F0" w14:textId="77777777"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Family influence</w:t>
                        </w:r>
                      </w:p>
                      <w:p w14:paraId="50BFEF95"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rect id="Rectangle 82" o:spid="_x0000_s1101" style="position:absolute;left:2313;top:6163;width:2324;height:10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" filled="f" strokeweight="1pt">
                  <v:textbox>
                    <w:txbxContent>
                      <w:p w14:paraId="1BEC6ED6" w14:textId="2B72B002" w:rsidR="00D94B4E" w:rsidRPr="00372F97" w:rsidRDefault="00D94B4E" w:rsidP="00EE7047">
                        <w:pPr>
                          <w:pStyle w:val="NormalWeb"/>
                          <w:spacing w:before="40"/>
                          <w:jc w:val="center"/>
                          <w:textAlignment w:val="baseline"/>
                          <w:rPr>
                            <w:rFonts w:ascii="Arial" w:hAnsi="Arial" w:cs="Arial"/>
                            <w:sz w:val="20"/>
                            <w:szCs w:val="20"/>
                          </w:rPr>
                        </w:pPr>
                        <w:r w:rsidRPr="00372F97">
                          <w:rPr>
                            <w:rFonts w:ascii="Arial" w:hAnsi="Arial" w:cs="Arial"/>
                            <w:kern w:val="24"/>
                            <w:sz w:val="20"/>
                            <w:szCs w:val="20"/>
                          </w:rPr>
                          <w:t>Friends influence</w:t>
                        </w:r>
                      </w:p>
                      <w:p w14:paraId="5864C4CF" w14:textId="77777777" w:rsidR="00D94B4E" w:rsidRPr="00372F97" w:rsidRDefault="00D94B4E" w:rsidP="00EE7047">
                        <w:pPr>
                          <w:pStyle w:val="NormalWeb"/>
                          <w:spacing w:before="40" w:line="336" w:lineRule="auto"/>
                          <w:jc w:val="center"/>
                          <w:textAlignment w:val="baseline"/>
                          <w:rPr>
                            <w:rFonts w:ascii="Arial" w:hAnsi="Arial" w:cs="Arial"/>
                            <w:sz w:val="20"/>
                            <w:szCs w:val="20"/>
                          </w:rPr>
                        </w:pPr>
                      </w:p>
                    </w:txbxContent>
                  </v:textbox>
                </v:rect>
                <v:shape id="AutoShape 16" o:spid="_x0000_s1102" type="#_x0000_t32" style="position:absolute;left:12179;top:5849;width:735;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">
                  <v:stroke endarrow="block"/>
                </v:shape>
                <v:shape id="AutoShape 17" o:spid="_x0000_s1103" type="#_x0000_t32" style="position:absolute;left:11756;top:4313;width:1156;height:97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">
                  <v:stroke endarrow="block"/>
                </v:shape>
                <v:shape id="AutoShape 18" o:spid="_x0000_s1104" type="#_x0000_t32" style="position:absolute;left:11756;top:6515;width:1155;height:129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">
                  <v:stroke endarrow="block"/>
                </v:shape>
                <v:shape id="AutoShape 20" o:spid="_x0000_s1105" type="#_x0000_t32" style="position:absolute;left:9073;top:6436;width:1518;height:304;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">
                  <v:stroke endarrow="block"/>
                </v:shape>
                <v:shape id="AutoShape 22" o:spid="_x0000_s1106" type="#_x0000_t32" style="position:absolute;left:4637;top:2544;width:6242;height:261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">
                  <v:stroke endarrow="block"/>
                </v:shape>
                <v:shape id="AutoShape 23" o:spid="_x0000_s1107" type="#_x0000_t32" style="position:absolute;left:4637;top:2761;width:2032;height:175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">
                  <v:stroke endarrow="block"/>
                </v:shape>
                <v:shape id="AutoShape 29" o:spid="_x0000_s1108" type="#_x0000_t32" style="position:absolute;left:4637;top:3146;width:2032;height:336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">
                  <v:stroke endarrow="block"/>
                </v:shape>
                <v:shape id="Freeform 48" o:spid="_x0000_s1109" style="position:absolute;left:2043;top:5144;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" path="m495315,c249252,136525,3190,273050,15,447675v-3175,174625,476250,600075,476250,600075e" filled="f">
                  <v:stroke startarrow="block" endarrow="block"/>
                  <v:path arrowok="t" o:connecttype="custom" o:connectlocs="259,0;0,450;249,1054;249,1054" o:connectangles="0,0,0,0"/>
                </v:shape>
                <v:shape id="Freeform 48" o:spid="_x0000_s1110" style="position:absolute;left:2043;top:6931;width:270;height:1374;visibility:visible;mso-wrap-style:square;v-text-anchor:middle" coordsize="495315,1047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" path="m495315,c249252,136525,3190,273050,15,447675v-3175,174625,476250,600075,476250,600075e" filled="f">
                  <v:stroke startarrow="block" endarrow="block"/>
                  <v:path arrowok="t" o:connecttype="custom" o:connectlocs="259,0;0,450;249,1054;249,1054" o:connectangles="0,0,0,0"/>
                </v:shape>
              </v:group>
            </w:pict>
          </mc:Fallback>
        </mc:AlternateContent>
      </w:r>
    </w:p>
    <w:p w14:paraId="5B23FDD2" w14:textId="77777777"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53114" behindDoc="0" locked="0" layoutInCell="1" allowOverlap="1" wp14:anchorId="1AB4BE9A" wp14:editId="29BB4B45">
                <wp:simplePos x="0" y="0"/>
                <wp:positionH relativeFrom="column">
                  <wp:posOffset>2008612</wp:posOffset>
                </wp:positionH>
                <wp:positionV relativeFrom="paragraph">
                  <wp:posOffset>201241</wp:posOffset>
                </wp:positionV>
                <wp:extent cx="570230" cy="259080"/>
                <wp:effectExtent l="0" t="0" r="1270" b="762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9080"/>
                        </a:xfrm>
                        <a:prstGeom prst="rect">
                          <a:avLst/>
                        </a:prstGeom>
                        <a:solidFill>
                          <a:srgbClr val="FFFFFF"/>
                        </a:solidFill>
                        <a:ln w="9525">
                          <a:noFill/>
                          <a:miter lim="800000"/>
                          <a:headEnd/>
                          <a:tailEnd/>
                        </a:ln>
                      </wps:spPr>
                      <wps:txbx>
                        <w:txbxContent>
                          <w:p w14:paraId="0520D5DA" w14:textId="77777777" w:rsidR="00D94B4E" w:rsidRPr="0019054E" w:rsidRDefault="00D94B4E" w:rsidP="00EE7047">
                            <w:pPr>
                              <w:rPr>
                                <w:sz w:val="20"/>
                                <w:szCs w:val="20"/>
                              </w:rPr>
                            </w:pPr>
                            <w:r w:rsidRPr="0019054E">
                              <w:rPr>
                                <w:sz w:val="20"/>
                                <w:szCs w:val="20"/>
                              </w:rPr>
                              <w:t>0.34**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4BE9A" id="_x0000_s1111" type="#_x0000_t202" style="position:absolute;margin-left:158.15pt;margin-top:15.85pt;width:44.9pt;height:20.4pt;z-index:2516531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" stroked="f">
                <v:textbox>
                  <w:txbxContent>
                    <w:p w14:paraId="0520D5DA" w14:textId="77777777" w:rsidR="00D94B4E" w:rsidRPr="0019054E" w:rsidRDefault="00D94B4E" w:rsidP="00EE7047">
                      <w:pPr>
                        <w:rPr>
                          <w:sz w:val="20"/>
                          <w:szCs w:val="20"/>
                        </w:rPr>
                      </w:pPr>
                      <w:r w:rsidRPr="0019054E">
                        <w:rPr>
                          <w:sz w:val="20"/>
                          <w:szCs w:val="20"/>
                        </w:rPr>
                        <w:t>0.34**</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55164" behindDoc="0" locked="0" layoutInCell="1" allowOverlap="1" wp14:anchorId="73E63699" wp14:editId="32E4620B">
                <wp:simplePos x="0" y="0"/>
                <wp:positionH relativeFrom="column">
                  <wp:posOffset>3414522</wp:posOffset>
                </wp:positionH>
                <wp:positionV relativeFrom="paragraph">
                  <wp:posOffset>1721381</wp:posOffset>
                </wp:positionV>
                <wp:extent cx="489585" cy="259080"/>
                <wp:effectExtent l="0" t="0" r="5715" b="7620"/>
                <wp:wrapSquare wrapText="bothSides"/>
                <wp:docPr id="14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59080"/>
                        </a:xfrm>
                        <a:prstGeom prst="rect">
                          <a:avLst/>
                        </a:prstGeom>
                        <a:solidFill>
                          <a:srgbClr val="FFFFFF"/>
                        </a:solidFill>
                        <a:ln w="9525">
                          <a:noFill/>
                          <a:miter lim="800000"/>
                          <a:headEnd/>
                          <a:tailEnd/>
                        </a:ln>
                      </wps:spPr>
                      <wps:txbx>
                        <w:txbxContent>
                          <w:p w14:paraId="65505EA5" w14:textId="77777777" w:rsidR="00D94B4E" w:rsidRPr="0019054E" w:rsidRDefault="00D94B4E" w:rsidP="00EE7047">
                            <w:pPr>
                              <w:rPr>
                                <w:sz w:val="20"/>
                                <w:szCs w:val="20"/>
                              </w:rPr>
                            </w:pPr>
                            <w:r w:rsidRPr="0019054E">
                              <w:rPr>
                                <w:sz w:val="20"/>
                                <w:szCs w:val="20"/>
                              </w:rPr>
                              <w:t>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63699" id="_x0000_s1112" type="#_x0000_t202" style="position:absolute;margin-left:268.85pt;margin-top:135.55pt;width:38.55pt;height:20.4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" stroked="f">
                <v:textbox>
                  <w:txbxContent>
                    <w:p w14:paraId="65505EA5" w14:textId="77777777" w:rsidR="00D94B4E" w:rsidRPr="0019054E" w:rsidRDefault="00D94B4E" w:rsidP="00EE7047">
                      <w:pPr>
                        <w:rPr>
                          <w:sz w:val="20"/>
                          <w:szCs w:val="20"/>
                        </w:rPr>
                      </w:pPr>
                      <w:r w:rsidRPr="0019054E">
                        <w:rPr>
                          <w:sz w:val="20"/>
                          <w:szCs w:val="20"/>
                        </w:rPr>
                        <w:t>0.22*</w:t>
                      </w:r>
                    </w:p>
                  </w:txbxContent>
                </v:textbox>
                <w10:wrap type="square"/>
              </v:shape>
            </w:pict>
          </mc:Fallback>
        </mc:AlternateContent>
      </w:r>
    </w:p>
    <w:p w14:paraId="0ECD4D57" w14:textId="77777777"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54139" behindDoc="0" locked="0" layoutInCell="1" allowOverlap="1" wp14:anchorId="0A132638" wp14:editId="441E8DA0">
                <wp:simplePos x="0" y="0"/>
                <wp:positionH relativeFrom="column">
                  <wp:posOffset>3038981</wp:posOffset>
                </wp:positionH>
                <wp:positionV relativeFrom="paragraph">
                  <wp:posOffset>233029</wp:posOffset>
                </wp:positionV>
                <wp:extent cx="476250" cy="325120"/>
                <wp:effectExtent l="0" t="0" r="6350" b="508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5120"/>
                        </a:xfrm>
                        <a:prstGeom prst="rect">
                          <a:avLst/>
                        </a:prstGeom>
                        <a:solidFill>
                          <a:srgbClr val="FFFFFF"/>
                        </a:solidFill>
                        <a:ln w="9525">
                          <a:noFill/>
                          <a:miter lim="800000"/>
                          <a:headEnd/>
                          <a:tailEnd/>
                        </a:ln>
                      </wps:spPr>
                      <wps:txbx>
                        <w:txbxContent>
                          <w:p w14:paraId="143EE47D" w14:textId="77777777" w:rsidR="00D94B4E" w:rsidRPr="00E33F85" w:rsidRDefault="00D94B4E" w:rsidP="00EE7047">
                            <w:pPr>
                              <w:rPr>
                                <w:b/>
                                <w:sz w:val="20"/>
                                <w:szCs w:val="20"/>
                              </w:rPr>
                            </w:pPr>
                            <w:r>
                              <w:rPr>
                                <w:b/>
                                <w:sz w:val="20"/>
                                <w:szCs w:val="20"/>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32638" id="_x0000_s1113" type="#_x0000_t202" style="position:absolute;margin-left:239.3pt;margin-top:18.35pt;width:37.5pt;height:25.6pt;z-index:2516541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" stroked="f">
                <v:textbox>
                  <w:txbxContent>
                    <w:p w14:paraId="143EE47D" w14:textId="77777777" w:rsidR="00D94B4E" w:rsidRPr="00E33F85" w:rsidRDefault="00D94B4E" w:rsidP="00EE7047">
                      <w:pPr>
                        <w:rPr>
                          <w:b/>
                          <w:sz w:val="20"/>
                          <w:szCs w:val="20"/>
                        </w:rPr>
                      </w:pPr>
                      <w:r>
                        <w:rPr>
                          <w:b/>
                          <w:sz w:val="20"/>
                          <w:szCs w:val="20"/>
                        </w:rPr>
                        <w:t>44%</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52089" behindDoc="0" locked="0" layoutInCell="1" allowOverlap="1" wp14:anchorId="78F79F3A" wp14:editId="6020CBDF">
                <wp:simplePos x="0" y="0"/>
                <wp:positionH relativeFrom="column">
                  <wp:posOffset>1837055</wp:posOffset>
                </wp:positionH>
                <wp:positionV relativeFrom="paragraph">
                  <wp:posOffset>121285</wp:posOffset>
                </wp:positionV>
                <wp:extent cx="570230" cy="259080"/>
                <wp:effectExtent l="0" t="0" r="1270" b="7620"/>
                <wp:wrapSquare wrapText="bothSides"/>
                <wp:docPr id="143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9080"/>
                        </a:xfrm>
                        <a:prstGeom prst="rect">
                          <a:avLst/>
                        </a:prstGeom>
                        <a:solidFill>
                          <a:srgbClr val="FFFFFF"/>
                        </a:solidFill>
                        <a:ln w="9525">
                          <a:noFill/>
                          <a:miter lim="800000"/>
                          <a:headEnd/>
                          <a:tailEnd/>
                        </a:ln>
                      </wps:spPr>
                      <wps:txbx>
                        <w:txbxContent>
                          <w:p w14:paraId="1046A8C5" w14:textId="77777777" w:rsidR="00D94B4E" w:rsidRPr="0019054E" w:rsidRDefault="00D94B4E" w:rsidP="00EE7047">
                            <w:pPr>
                              <w:rPr>
                                <w:sz w:val="20"/>
                                <w:szCs w:val="20"/>
                              </w:rPr>
                            </w:pPr>
                            <w:r w:rsidRPr="0019054E">
                              <w:rPr>
                                <w:sz w:val="20"/>
                                <w:szCs w:val="20"/>
                              </w:rPr>
                              <w:t>0.27**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79F3A" id="_x0000_s1114" type="#_x0000_t202" style="position:absolute;margin-left:144.65pt;margin-top:9.55pt;width:44.9pt;height:20.4pt;z-index:2516520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" stroked="f">
                <v:textbox>
                  <w:txbxContent>
                    <w:p w14:paraId="1046A8C5" w14:textId="77777777" w:rsidR="00D94B4E" w:rsidRPr="0019054E" w:rsidRDefault="00D94B4E" w:rsidP="00EE7047">
                      <w:pPr>
                        <w:rPr>
                          <w:sz w:val="20"/>
                          <w:szCs w:val="20"/>
                        </w:rPr>
                      </w:pPr>
                      <w:r w:rsidRPr="0019054E">
                        <w:rPr>
                          <w:sz w:val="20"/>
                          <w:szCs w:val="20"/>
                        </w:rPr>
                        <w:t>0.27**</w:t>
                      </w:r>
                    </w:p>
                  </w:txbxContent>
                </v:textbox>
                <w10:wrap type="square"/>
              </v:shape>
            </w:pict>
          </mc:Fallback>
        </mc:AlternateContent>
      </w:r>
      <w:r w:rsidRPr="000D7858">
        <w:rPr>
          <w:rFonts w:eastAsia="Calibri"/>
          <w:noProof/>
          <w:color w:val="000000" w:themeColor="text1"/>
          <w:lang w:eastAsia="en-GB"/>
        </w:rPr>
        <mc:AlternateContent>
          <mc:Choice Requires="wps">
            <w:drawing>
              <wp:anchor distT="45720" distB="45720" distL="114300" distR="114300" simplePos="0" relativeHeight="251647989" behindDoc="0" locked="0" layoutInCell="1" allowOverlap="1" wp14:anchorId="135E7203" wp14:editId="0ECBB0C2">
                <wp:simplePos x="0" y="0"/>
                <wp:positionH relativeFrom="column">
                  <wp:posOffset>4511040</wp:posOffset>
                </wp:positionH>
                <wp:positionV relativeFrom="paragraph">
                  <wp:posOffset>302214</wp:posOffset>
                </wp:positionV>
                <wp:extent cx="422275" cy="279400"/>
                <wp:effectExtent l="0" t="0" r="0" b="63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9400"/>
                        </a:xfrm>
                        <a:prstGeom prst="rect">
                          <a:avLst/>
                        </a:prstGeom>
                        <a:solidFill>
                          <a:srgbClr val="FFFFFF"/>
                        </a:solidFill>
                        <a:ln w="9525">
                          <a:noFill/>
                          <a:miter lim="800000"/>
                          <a:headEnd/>
                          <a:tailEnd/>
                        </a:ln>
                      </wps:spPr>
                      <wps:txbx>
                        <w:txbxContent>
                          <w:p w14:paraId="0696BD98" w14:textId="77777777" w:rsidR="00D94B4E" w:rsidRPr="0019054E" w:rsidRDefault="00D94B4E" w:rsidP="00EE7047">
                            <w:pPr>
                              <w:rPr>
                                <w:sz w:val="20"/>
                                <w:szCs w:val="20"/>
                              </w:rPr>
                            </w:pPr>
                            <w:r w:rsidRPr="0019054E">
                              <w:rPr>
                                <w:sz w:val="20"/>
                                <w:szCs w:val="20"/>
                              </w:rPr>
                              <w:t>0.</w:t>
                            </w:r>
                            <w:r>
                              <w:rPr>
                                <w:sz w:val="20"/>
                                <w:szCs w:val="20"/>
                              </w:rPr>
                              <w:t>84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E7203" id="_x0000_s1115" type="#_x0000_t202" style="position:absolute;margin-left:355.2pt;margin-top:23.8pt;width:33.25pt;height:22pt;flip:x;z-index:2516479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" stroked="f">
                <v:textbox>
                  <w:txbxContent>
                    <w:p w14:paraId="0696BD98" w14:textId="77777777" w:rsidR="00D94B4E" w:rsidRPr="0019054E" w:rsidRDefault="00D94B4E" w:rsidP="00EE7047">
                      <w:pPr>
                        <w:rPr>
                          <w:sz w:val="20"/>
                          <w:szCs w:val="20"/>
                        </w:rPr>
                      </w:pPr>
                      <w:r w:rsidRPr="0019054E">
                        <w:rPr>
                          <w:sz w:val="20"/>
                          <w:szCs w:val="20"/>
                        </w:rPr>
                        <w:t>0.</w:t>
                      </w:r>
                      <w:r>
                        <w:rPr>
                          <w:sz w:val="20"/>
                          <w:szCs w:val="20"/>
                        </w:rPr>
                        <w:t>84</w:t>
                      </w:r>
                    </w:p>
                  </w:txbxContent>
                </v:textbox>
                <w10:wrap type="square"/>
              </v:shape>
            </w:pict>
          </mc:Fallback>
        </mc:AlternateContent>
      </w:r>
    </w:p>
    <w:p w14:paraId="751CB33B" w14:textId="2CDF8F85" w:rsidR="002C56BC" w:rsidRPr="000D7858" w:rsidRDefault="001A0302"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63360" behindDoc="0" locked="0" layoutInCell="1" allowOverlap="1" wp14:anchorId="63AD5081" wp14:editId="72213539">
                <wp:simplePos x="0" y="0"/>
                <wp:positionH relativeFrom="column">
                  <wp:posOffset>4112260</wp:posOffset>
                </wp:positionH>
                <wp:positionV relativeFrom="paragraph">
                  <wp:posOffset>202565</wp:posOffset>
                </wp:positionV>
                <wp:extent cx="476250" cy="215265"/>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5265"/>
                        </a:xfrm>
                        <a:prstGeom prst="rect">
                          <a:avLst/>
                        </a:prstGeom>
                        <a:solidFill>
                          <a:srgbClr val="FFFFFF"/>
                        </a:solidFill>
                        <a:ln w="9525">
                          <a:noFill/>
                          <a:miter lim="800000"/>
                          <a:headEnd/>
                          <a:tailEnd/>
                        </a:ln>
                      </wps:spPr>
                      <wps:txbx>
                        <w:txbxContent>
                          <w:p w14:paraId="365791D2" w14:textId="77777777" w:rsidR="00D94B4E" w:rsidRPr="00E33F85" w:rsidRDefault="00D94B4E" w:rsidP="00EE7047">
                            <w:pPr>
                              <w:rPr>
                                <w:b/>
                                <w:sz w:val="20"/>
                                <w:szCs w:val="20"/>
                              </w:rPr>
                            </w:pPr>
                            <w:r>
                              <w:rPr>
                                <w:b/>
                                <w:sz w:val="20"/>
                                <w:szCs w:val="20"/>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D5081" id="_x0000_s1116" type="#_x0000_t202" style="position:absolute;margin-left:323.8pt;margin-top:15.95pt;width:37.5pt;height:16.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" stroked="f">
                <v:textbox>
                  <w:txbxContent>
                    <w:p w14:paraId="365791D2" w14:textId="77777777" w:rsidR="00D94B4E" w:rsidRPr="00E33F85" w:rsidRDefault="00D94B4E" w:rsidP="00EE7047">
                      <w:pPr>
                        <w:rPr>
                          <w:b/>
                          <w:sz w:val="20"/>
                          <w:szCs w:val="20"/>
                        </w:rPr>
                      </w:pPr>
                      <w:r>
                        <w:rPr>
                          <w:b/>
                          <w:sz w:val="20"/>
                          <w:szCs w:val="20"/>
                        </w:rPr>
                        <w:t>50%</w:t>
                      </w:r>
                    </w:p>
                  </w:txbxContent>
                </v:textbox>
                <w10:wrap type="square"/>
              </v:shape>
            </w:pict>
          </mc:Fallback>
        </mc:AlternateContent>
      </w:r>
      <w:r w:rsidRPr="000D7858">
        <w:rPr>
          <w:noProof/>
          <w:color w:val="000000" w:themeColor="text1"/>
          <w:lang w:eastAsia="en-GB"/>
        </w:rPr>
        <mc:AlternateContent>
          <mc:Choice Requires="wps">
            <w:drawing>
              <wp:anchor distT="0" distB="0" distL="114300" distR="114300" simplePos="0" relativeHeight="251686912" behindDoc="0" locked="0" layoutInCell="1" allowOverlap="1" wp14:anchorId="271A8B2C" wp14:editId="66F7333E">
                <wp:simplePos x="0" y="0"/>
                <wp:positionH relativeFrom="column">
                  <wp:posOffset>-39543</wp:posOffset>
                </wp:positionH>
                <wp:positionV relativeFrom="paragraph">
                  <wp:posOffset>226025</wp:posOffset>
                </wp:positionV>
                <wp:extent cx="281773" cy="1676675"/>
                <wp:effectExtent l="0" t="0" r="0" b="0"/>
                <wp:wrapNone/>
                <wp:docPr id="14356"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773" cy="1676675"/>
                        </a:xfrm>
                        <a:custGeom>
                          <a:avLst/>
                          <a:gdLst>
                            <a:gd name="T0" fmla="*/ 464737 w 495315"/>
                            <a:gd name="T1" fmla="*/ 0 h 1047750"/>
                            <a:gd name="T2" fmla="*/ 14 w 495315"/>
                            <a:gd name="T3" fmla="*/ 606958 h 1047750"/>
                            <a:gd name="T4" fmla="*/ 446863 w 495315"/>
                            <a:gd name="T5" fmla="*/ 1420540 h 1047750"/>
                            <a:gd name="T6" fmla="*/ 446863 w 495315"/>
                            <a:gd name="T7" fmla="*/ 1420540 h 10477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95315" h="1047750">
                              <a:moveTo>
                                <a:pt x="495315" y="0"/>
                              </a:moveTo>
                              <a:cubicBezTo>
                                <a:pt x="249252" y="136525"/>
                                <a:pt x="3190" y="273050"/>
                                <a:pt x="15" y="447675"/>
                              </a:cubicBezTo>
                              <a:cubicBezTo>
                                <a:pt x="-3160" y="622300"/>
                                <a:pt x="476265" y="1047750"/>
                                <a:pt x="476265" y="1047750"/>
                              </a:cubicBezTo>
                            </a:path>
                          </a:pathLst>
                        </a:custGeom>
                        <a:noFill/>
                        <a:ln w="9525" cap="flat" cmpd="sng" algn="ctr">
                          <a:solidFill>
                            <a:srgbClr val="000000"/>
                          </a:solidFill>
                          <a:prstDash val="solid"/>
                          <a:round/>
                          <a:headEnd type="triangle" w="med" len="med"/>
                          <a:tailEnd type="triangl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ctr" anchorCtr="0" upright="1">
                        <a:noAutofit/>
                      </wps:bodyPr>
                    </wps:wsp>
                  </a:graphicData>
                </a:graphic>
              </wp:anchor>
            </w:drawing>
          </mc:Choice>
          <mc:Fallback>
            <w:pict>
              <v:shape w14:anchorId="31A25814" id="Freeform 55" o:spid="_x0000_s1026" style="position:absolute;margin-left:-3.1pt;margin-top:17.8pt;width:22.2pt;height:132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95315,1047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" path="m495315,c249252,136525,3190,273050,15,447675v-3175,174625,476250,600075,476250,600075e" filled="f">
                <v:stroke startarrow="block" endarrow="block"/>
                <v:path arrowok="t" o:connecttype="custom" o:connectlocs="264378,0;8,971292;254210,2273237;254210,2273237" o:connectangles="0,0,0,0"/>
              </v:shape>
            </w:pict>
          </mc:Fallback>
        </mc:AlternateContent>
      </w:r>
    </w:p>
    <w:p w14:paraId="6914DA37" w14:textId="43661B7A" w:rsidR="002C56BC" w:rsidRPr="000D7858" w:rsidRDefault="001A0302"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51064" behindDoc="0" locked="0" layoutInCell="1" allowOverlap="1" wp14:anchorId="14E2D9DD" wp14:editId="57DEA742">
                <wp:simplePos x="0" y="0"/>
                <wp:positionH relativeFrom="column">
                  <wp:posOffset>2001278</wp:posOffset>
                </wp:positionH>
                <wp:positionV relativeFrom="paragraph">
                  <wp:posOffset>168706</wp:posOffset>
                </wp:positionV>
                <wp:extent cx="555625" cy="259080"/>
                <wp:effectExtent l="0" t="0" r="0" b="762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9080"/>
                        </a:xfrm>
                        <a:prstGeom prst="rect">
                          <a:avLst/>
                        </a:prstGeom>
                        <a:solidFill>
                          <a:srgbClr val="FFFFFF"/>
                        </a:solidFill>
                        <a:ln w="9525">
                          <a:noFill/>
                          <a:miter lim="800000"/>
                          <a:headEnd/>
                          <a:tailEnd/>
                        </a:ln>
                      </wps:spPr>
                      <wps:txbx>
                        <w:txbxContent>
                          <w:p w14:paraId="55E7C04B" w14:textId="77777777" w:rsidR="00D94B4E" w:rsidRPr="0019054E" w:rsidRDefault="00D94B4E" w:rsidP="00EE7047">
                            <w:pPr>
                              <w:rPr>
                                <w:sz w:val="20"/>
                                <w:szCs w:val="20"/>
                              </w:rPr>
                            </w:pPr>
                            <w:r w:rsidRPr="0019054E">
                              <w:rPr>
                                <w:sz w:val="20"/>
                                <w:szCs w:val="20"/>
                              </w:rPr>
                              <w:t>0.46**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2D9DD" id="_x0000_s1117" type="#_x0000_t202" style="position:absolute;margin-left:157.6pt;margin-top:13.3pt;width:43.75pt;height:20.4pt;z-index:251651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" stroked="f">
                <v:textbox>
                  <w:txbxContent>
                    <w:p w14:paraId="55E7C04B" w14:textId="77777777" w:rsidR="00D94B4E" w:rsidRPr="0019054E" w:rsidRDefault="00D94B4E" w:rsidP="00EE7047">
                      <w:pPr>
                        <w:rPr>
                          <w:sz w:val="20"/>
                          <w:szCs w:val="20"/>
                        </w:rPr>
                      </w:pPr>
                      <w:r w:rsidRPr="0019054E">
                        <w:rPr>
                          <w:sz w:val="20"/>
                          <w:szCs w:val="20"/>
                        </w:rPr>
                        <w:t>0.46**</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45720" distB="45720" distL="114300" distR="114300" simplePos="0" relativeHeight="251649014" behindDoc="0" locked="0" layoutInCell="1" allowOverlap="1" wp14:anchorId="52ACE087" wp14:editId="1E208152">
                <wp:simplePos x="0" y="0"/>
                <wp:positionH relativeFrom="column">
                  <wp:posOffset>4657725</wp:posOffset>
                </wp:positionH>
                <wp:positionV relativeFrom="paragraph">
                  <wp:posOffset>94615</wp:posOffset>
                </wp:positionV>
                <wp:extent cx="422275" cy="279400"/>
                <wp:effectExtent l="0" t="0" r="0" b="63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9400"/>
                        </a:xfrm>
                        <a:prstGeom prst="rect">
                          <a:avLst/>
                        </a:prstGeom>
                        <a:solidFill>
                          <a:srgbClr val="FFFFFF"/>
                        </a:solidFill>
                        <a:ln w="9525">
                          <a:noFill/>
                          <a:miter lim="800000"/>
                          <a:headEnd/>
                          <a:tailEnd/>
                        </a:ln>
                      </wps:spPr>
                      <wps:txbx>
                        <w:txbxContent>
                          <w:p w14:paraId="0A4E52E5" w14:textId="77777777" w:rsidR="00D94B4E" w:rsidRPr="0019054E" w:rsidRDefault="00D94B4E" w:rsidP="00EE7047">
                            <w:pPr>
                              <w:rPr>
                                <w:sz w:val="20"/>
                                <w:szCs w:val="20"/>
                              </w:rPr>
                            </w:pPr>
                            <w:r>
                              <w:rPr>
                                <w:sz w:val="20"/>
                                <w:szCs w:val="20"/>
                              </w:rPr>
                              <w:t>0.79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CE087" id="_x0000_s1118" type="#_x0000_t202" style="position:absolute;margin-left:366.75pt;margin-top:7.45pt;width:33.25pt;height:22pt;flip:x;z-index:251649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" stroked="f">
                <v:textbox>
                  <w:txbxContent>
                    <w:p w14:paraId="0A4E52E5" w14:textId="77777777" w:rsidR="00D94B4E" w:rsidRPr="0019054E" w:rsidRDefault="00D94B4E" w:rsidP="00EE7047">
                      <w:pPr>
                        <w:rPr>
                          <w:sz w:val="20"/>
                          <w:szCs w:val="20"/>
                        </w:rPr>
                      </w:pPr>
                      <w:r>
                        <w:rPr>
                          <w:sz w:val="20"/>
                          <w:szCs w:val="20"/>
                        </w:rPr>
                        <w:t>0.79</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45720" distB="45720" distL="114300" distR="114300" simplePos="0" relativeHeight="251675648" behindDoc="0" locked="0" layoutInCell="1" allowOverlap="1" wp14:anchorId="08C2C53C" wp14:editId="33155515">
                <wp:simplePos x="0" y="0"/>
                <wp:positionH relativeFrom="column">
                  <wp:posOffset>2696210</wp:posOffset>
                </wp:positionH>
                <wp:positionV relativeFrom="paragraph">
                  <wp:posOffset>239395</wp:posOffset>
                </wp:positionV>
                <wp:extent cx="570230" cy="259080"/>
                <wp:effectExtent l="0" t="0" r="1270" b="762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59080"/>
                        </a:xfrm>
                        <a:prstGeom prst="rect">
                          <a:avLst/>
                        </a:prstGeom>
                        <a:solidFill>
                          <a:srgbClr val="FFFFFF"/>
                        </a:solidFill>
                        <a:ln w="9525">
                          <a:noFill/>
                          <a:miter lim="800000"/>
                          <a:headEnd/>
                          <a:tailEnd/>
                        </a:ln>
                      </wps:spPr>
                      <wps:txbx>
                        <w:txbxContent>
                          <w:p w14:paraId="0C48D9E7" w14:textId="77777777" w:rsidR="00D94B4E" w:rsidRPr="0019054E" w:rsidRDefault="00D94B4E" w:rsidP="00EE7047">
                            <w:pPr>
                              <w:rPr>
                                <w:sz w:val="20"/>
                                <w:szCs w:val="20"/>
                              </w:rPr>
                            </w:pPr>
                            <w:r w:rsidRPr="0019054E">
                              <w:rPr>
                                <w:sz w:val="20"/>
                                <w:szCs w:val="20"/>
                              </w:rPr>
                              <w:t>0.48**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C53C" id="_x0000_s1118" type="#_x0000_t202" style="position:absolute;margin-left:212.3pt;margin-top:18.85pt;width:44.9pt;height:20.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" stroked="f">
                <v:textbox>
                  <w:txbxContent>
                    <w:p w14:paraId="0C48D9E7" w14:textId="77777777" w:rsidR="00D94B4E" w:rsidRPr="0019054E" w:rsidRDefault="00D94B4E" w:rsidP="00EE7047">
                      <w:pPr>
                        <w:rPr>
                          <w:sz w:val="20"/>
                          <w:szCs w:val="20"/>
                        </w:rPr>
                      </w:pPr>
                      <w:r w:rsidRPr="0019054E">
                        <w:rPr>
                          <w:sz w:val="20"/>
                          <w:szCs w:val="20"/>
                        </w:rPr>
                        <w:t>0.48**</w:t>
                      </w:r>
                    </w:p>
                  </w:txbxContent>
                </v:textbox>
                <w10:wrap type="square"/>
              </v:shape>
            </w:pict>
          </mc:Fallback>
        </mc:AlternateContent>
      </w:r>
      <w:r w:rsidR="002C56BC" w:rsidRPr="000D7858">
        <w:rPr>
          <w:rFonts w:eastAsia="Calibri"/>
          <w:noProof/>
          <w:color w:val="000000" w:themeColor="text1"/>
          <w:lang w:eastAsia="en-GB"/>
        </w:rPr>
        <mc:AlternateContent>
          <mc:Choice Requires="wps">
            <w:drawing>
              <wp:anchor distT="0" distB="0" distL="114300" distR="114300" simplePos="0" relativeHeight="251681792" behindDoc="0" locked="0" layoutInCell="1" allowOverlap="1" wp14:anchorId="546DC8A4" wp14:editId="72BA8878">
                <wp:simplePos x="0" y="0"/>
                <wp:positionH relativeFrom="column">
                  <wp:posOffset>2760980</wp:posOffset>
                </wp:positionH>
                <wp:positionV relativeFrom="paragraph">
                  <wp:posOffset>123825</wp:posOffset>
                </wp:positionV>
                <wp:extent cx="4445" cy="453390"/>
                <wp:effectExtent l="76200" t="38100" r="71755" b="22860"/>
                <wp:wrapNone/>
                <wp:docPr id="14355" name="Straight Arrow Connector 14355"/>
                <wp:cNvGraphicFramePr/>
                <a:graphic xmlns:a="http://schemas.openxmlformats.org/drawingml/2006/main">
                  <a:graphicData uri="http://schemas.microsoft.com/office/word/2010/wordprocessingShape">
                    <wps:wsp>
                      <wps:cNvCnPr/>
                      <wps:spPr>
                        <a:xfrm flipH="1" flipV="1">
                          <a:off x="0" y="0"/>
                          <a:ext cx="4445" cy="45339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 w14:anchorId="427CEE92" id="Straight Arrow Connector 14355" o:spid="_x0000_s1026" type="#_x0000_t32" style="position:absolute;margin-left:217.4pt;margin-top:9.75pt;width:.35pt;height:35.7pt;flip:x 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" strokecolor="windowText">
                <v:stroke endarrow="block" joinstyle="miter"/>
              </v:shape>
            </w:pict>
          </mc:Fallback>
        </mc:AlternateContent>
      </w:r>
    </w:p>
    <w:p w14:paraId="60044C84" w14:textId="77777777" w:rsidR="002C56BC" w:rsidRPr="000D7858" w:rsidRDefault="002C56BC"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50039" behindDoc="0" locked="0" layoutInCell="1" allowOverlap="1" wp14:anchorId="128D5154" wp14:editId="4AE2D4EE">
                <wp:simplePos x="0" y="0"/>
                <wp:positionH relativeFrom="column">
                  <wp:posOffset>4656455</wp:posOffset>
                </wp:positionH>
                <wp:positionV relativeFrom="paragraph">
                  <wp:posOffset>242570</wp:posOffset>
                </wp:positionV>
                <wp:extent cx="422275" cy="270510"/>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2275" cy="270510"/>
                        </a:xfrm>
                        <a:prstGeom prst="rect">
                          <a:avLst/>
                        </a:prstGeom>
                        <a:solidFill>
                          <a:srgbClr val="FFFFFF"/>
                        </a:solidFill>
                        <a:ln w="9525">
                          <a:noFill/>
                          <a:miter lim="800000"/>
                          <a:headEnd/>
                          <a:tailEnd/>
                        </a:ln>
                      </wps:spPr>
                      <wps:txbx>
                        <w:txbxContent>
                          <w:p w14:paraId="537CE6D1" w14:textId="77777777" w:rsidR="00D94B4E" w:rsidRPr="0019054E" w:rsidRDefault="00D94B4E" w:rsidP="00EE7047">
                            <w:pPr>
                              <w:rPr>
                                <w:sz w:val="20"/>
                                <w:szCs w:val="20"/>
                              </w:rPr>
                            </w:pPr>
                            <w:r w:rsidRPr="0019054E">
                              <w:rPr>
                                <w:sz w:val="20"/>
                                <w:szCs w:val="20"/>
                              </w:rPr>
                              <w:t>0.</w:t>
                            </w:r>
                            <w:r>
                              <w:rPr>
                                <w:sz w:val="20"/>
                                <w:szCs w:val="20"/>
                              </w:rPr>
                              <w:t>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5154" id="_x0000_s1120" type="#_x0000_t202" style="position:absolute;margin-left:366.65pt;margin-top:19.1pt;width:33.25pt;height:21.3pt;flip:x;z-index:2516500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" stroked="f">
                <v:textbox>
                  <w:txbxContent>
                    <w:p w14:paraId="537CE6D1" w14:textId="77777777" w:rsidR="00D94B4E" w:rsidRPr="0019054E" w:rsidRDefault="00D94B4E" w:rsidP="00EE7047">
                      <w:pPr>
                        <w:rPr>
                          <w:sz w:val="20"/>
                          <w:szCs w:val="20"/>
                        </w:rPr>
                      </w:pPr>
                      <w:r w:rsidRPr="0019054E">
                        <w:rPr>
                          <w:sz w:val="20"/>
                          <w:szCs w:val="20"/>
                        </w:rPr>
                        <w:t>0.</w:t>
                      </w:r>
                      <w:r>
                        <w:rPr>
                          <w:sz w:val="20"/>
                          <w:szCs w:val="20"/>
                        </w:rPr>
                        <w:t>77</w:t>
                      </w:r>
                    </w:p>
                  </w:txbxContent>
                </v:textbox>
                <w10:wrap type="square"/>
              </v:shape>
            </w:pict>
          </mc:Fallback>
        </mc:AlternateContent>
      </w:r>
    </w:p>
    <w:p w14:paraId="1FF84A4F" w14:textId="31B8134A" w:rsidR="002C56BC" w:rsidRPr="000D7858" w:rsidRDefault="001A0302" w:rsidP="00051C4E">
      <w:pPr>
        <w:spacing w:line="480" w:lineRule="auto"/>
        <w:rPr>
          <w:rFonts w:eastAsia="Calibri"/>
          <w:color w:val="000000" w:themeColor="text1"/>
        </w:rPr>
      </w:pPr>
      <w:r w:rsidRPr="000D7858">
        <w:rPr>
          <w:rFonts w:eastAsia="Calibri"/>
          <w:noProof/>
          <w:color w:val="000000" w:themeColor="text1"/>
          <w:lang w:eastAsia="en-GB"/>
        </w:rPr>
        <mc:AlternateContent>
          <mc:Choice Requires="wps">
            <w:drawing>
              <wp:anchor distT="45720" distB="45720" distL="114300" distR="114300" simplePos="0" relativeHeight="251656189" behindDoc="0" locked="0" layoutInCell="1" allowOverlap="1" wp14:anchorId="0B80C2DA" wp14:editId="5AFC2DCB">
                <wp:simplePos x="0" y="0"/>
                <wp:positionH relativeFrom="column">
                  <wp:posOffset>3034030</wp:posOffset>
                </wp:positionH>
                <wp:positionV relativeFrom="paragraph">
                  <wp:posOffset>313690</wp:posOffset>
                </wp:positionV>
                <wp:extent cx="476250" cy="282575"/>
                <wp:effectExtent l="0" t="0" r="635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2575"/>
                        </a:xfrm>
                        <a:prstGeom prst="rect">
                          <a:avLst/>
                        </a:prstGeom>
                        <a:solidFill>
                          <a:srgbClr val="FFFFFF"/>
                        </a:solidFill>
                        <a:ln w="9525">
                          <a:noFill/>
                          <a:miter lim="800000"/>
                          <a:headEnd/>
                          <a:tailEnd/>
                        </a:ln>
                      </wps:spPr>
                      <wps:txbx>
                        <w:txbxContent>
                          <w:p w14:paraId="6667DB02" w14:textId="77777777" w:rsidR="00D94B4E" w:rsidRPr="00E33F85" w:rsidRDefault="00D94B4E" w:rsidP="00EE7047">
                            <w:pPr>
                              <w:rPr>
                                <w:b/>
                                <w:sz w:val="20"/>
                                <w:szCs w:val="20"/>
                              </w:rPr>
                            </w:pPr>
                            <w:r>
                              <w:rPr>
                                <w:b/>
                                <w:sz w:val="20"/>
                                <w:szCs w:val="20"/>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0C2DA" id="_x0000_s1121" type="#_x0000_t202" style="position:absolute;margin-left:238.9pt;margin-top:24.7pt;width:37.5pt;height:22.2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" stroked="f">
                <v:textbox>
                  <w:txbxContent>
                    <w:p w14:paraId="6667DB02" w14:textId="77777777" w:rsidR="00D94B4E" w:rsidRPr="00E33F85" w:rsidRDefault="00D94B4E" w:rsidP="00EE7047">
                      <w:pPr>
                        <w:rPr>
                          <w:b/>
                          <w:sz w:val="20"/>
                          <w:szCs w:val="20"/>
                        </w:rPr>
                      </w:pPr>
                      <w:r>
                        <w:rPr>
                          <w:b/>
                          <w:sz w:val="20"/>
                          <w:szCs w:val="20"/>
                        </w:rPr>
                        <w:t>33%</w:t>
                      </w:r>
                    </w:p>
                  </w:txbxContent>
                </v:textbox>
                <w10:wrap type="square"/>
              </v:shape>
            </w:pict>
          </mc:Fallback>
        </mc:AlternateContent>
      </w:r>
    </w:p>
    <w:p w14:paraId="134770D3" w14:textId="6B40D855" w:rsidR="002C56BC" w:rsidRPr="000D7858" w:rsidRDefault="002C56BC" w:rsidP="00051C4E">
      <w:pPr>
        <w:spacing w:line="480" w:lineRule="auto"/>
        <w:rPr>
          <w:rFonts w:eastAsia="Calibri"/>
          <w:color w:val="000000" w:themeColor="text1"/>
        </w:rPr>
      </w:pPr>
    </w:p>
    <w:p w14:paraId="36C00401" w14:textId="77777777" w:rsidR="002C56BC" w:rsidRPr="000D7858" w:rsidRDefault="002C56BC" w:rsidP="00051C4E">
      <w:pPr>
        <w:tabs>
          <w:tab w:val="left" w:pos="1164"/>
        </w:tabs>
        <w:spacing w:line="480" w:lineRule="auto"/>
        <w:rPr>
          <w:rFonts w:eastAsia="Calibri"/>
          <w:color w:val="000000" w:themeColor="text1"/>
        </w:rPr>
      </w:pPr>
    </w:p>
    <w:p w14:paraId="7F665A6C" w14:textId="77777777" w:rsidR="002C56BC" w:rsidRPr="000D7858" w:rsidRDefault="002C56BC" w:rsidP="00051C4E">
      <w:pPr>
        <w:tabs>
          <w:tab w:val="left" w:pos="1164"/>
        </w:tabs>
        <w:spacing w:line="480" w:lineRule="auto"/>
        <w:rPr>
          <w:rFonts w:eastAsia="Calibri"/>
          <w:i/>
          <w:color w:val="000000" w:themeColor="text1"/>
        </w:rPr>
      </w:pPr>
    </w:p>
    <w:p w14:paraId="14A7ED0E" w14:textId="77777777" w:rsidR="002C56BC" w:rsidRPr="000D7858" w:rsidRDefault="002C56BC" w:rsidP="00051C4E">
      <w:pPr>
        <w:tabs>
          <w:tab w:val="left" w:pos="1164"/>
        </w:tabs>
        <w:spacing w:line="480" w:lineRule="auto"/>
        <w:rPr>
          <w:rFonts w:eastAsia="Calibri"/>
          <w:i/>
          <w:color w:val="000000" w:themeColor="text1"/>
        </w:rPr>
      </w:pPr>
      <w:r w:rsidRPr="000D7858">
        <w:rPr>
          <w:rFonts w:eastAsia="Calibri"/>
          <w:i/>
          <w:color w:val="000000" w:themeColor="text1"/>
        </w:rPr>
        <w:t xml:space="preserve">Figure 3. </w:t>
      </w:r>
      <w:r w:rsidRPr="000D7858">
        <w:rPr>
          <w:rFonts w:eastAsia="Calibri"/>
          <w:color w:val="000000" w:themeColor="text1"/>
        </w:rPr>
        <w:t>Final model with standardized coefficients for women who had undergone treatment for breast cancer.</w:t>
      </w:r>
    </w:p>
    <w:p w14:paraId="093DE378" w14:textId="77777777" w:rsidR="002C56BC" w:rsidRPr="000D7858" w:rsidRDefault="002C56BC" w:rsidP="00051C4E">
      <w:pPr>
        <w:tabs>
          <w:tab w:val="left" w:pos="1164"/>
        </w:tabs>
        <w:spacing w:line="480" w:lineRule="auto"/>
        <w:rPr>
          <w:rFonts w:eastAsia="Calibri"/>
          <w:color w:val="000000" w:themeColor="text1"/>
        </w:rPr>
      </w:pPr>
      <w:r w:rsidRPr="000D7858">
        <w:rPr>
          <w:rFonts w:eastAsia="Calibri"/>
          <w:color w:val="000000" w:themeColor="text1"/>
        </w:rPr>
        <w:t>*</w:t>
      </w:r>
      <w:r w:rsidRPr="000D7858">
        <w:rPr>
          <w:rFonts w:eastAsia="Calibri"/>
          <w:i/>
          <w:color w:val="000000" w:themeColor="text1"/>
        </w:rPr>
        <w:t xml:space="preserve"> p </w:t>
      </w:r>
      <w:r w:rsidRPr="000D7858">
        <w:rPr>
          <w:rFonts w:eastAsia="Calibri"/>
          <w:color w:val="000000" w:themeColor="text1"/>
        </w:rPr>
        <w:t>&lt;</w:t>
      </w:r>
      <w:r w:rsidRPr="000D7858">
        <w:rPr>
          <w:rFonts w:eastAsia="Calibri"/>
          <w:i/>
          <w:color w:val="000000" w:themeColor="text1"/>
        </w:rPr>
        <w:t xml:space="preserve"> </w:t>
      </w:r>
      <w:r w:rsidRPr="000D7858">
        <w:rPr>
          <w:rFonts w:eastAsia="Calibri"/>
          <w:color w:val="000000" w:themeColor="text1"/>
        </w:rPr>
        <w:t>.05</w:t>
      </w:r>
      <w:r w:rsidRPr="000D7858">
        <w:rPr>
          <w:rFonts w:eastAsia="Calibri"/>
          <w:i/>
          <w:color w:val="000000" w:themeColor="text1"/>
        </w:rPr>
        <w:t xml:space="preserve">; ** p &lt; </w:t>
      </w:r>
      <w:r w:rsidRPr="000D7858">
        <w:rPr>
          <w:rFonts w:eastAsia="Calibri"/>
          <w:color w:val="000000" w:themeColor="text1"/>
        </w:rPr>
        <w:t>0.01</w:t>
      </w:r>
    </w:p>
    <w:p w14:paraId="264C1A9B" w14:textId="77777777" w:rsidR="002C56BC" w:rsidRPr="000D7858" w:rsidRDefault="002C56BC" w:rsidP="00051C4E">
      <w:pPr>
        <w:spacing w:line="480" w:lineRule="auto"/>
        <w:rPr>
          <w:rFonts w:eastAsia="Calibri"/>
          <w:color w:val="000000" w:themeColor="text1"/>
        </w:rPr>
      </w:pPr>
      <w:r w:rsidRPr="000D7858">
        <w:rPr>
          <w:rFonts w:eastAsia="Calibri"/>
          <w:i/>
          <w:color w:val="000000" w:themeColor="text1"/>
        </w:rPr>
        <w:t>Note.</w:t>
      </w:r>
      <w:r w:rsidRPr="000D7858">
        <w:rPr>
          <w:rFonts w:eastAsia="Calibri"/>
          <w:color w:val="000000" w:themeColor="text1"/>
        </w:rPr>
        <w:t xml:space="preserve"> Only significant standardised coefficients shown. Age, BMI, menopausal status, and degree status were also entered as control variables but are not shown in the diagram.</w:t>
      </w:r>
    </w:p>
    <w:p w14:paraId="53A21AED" w14:textId="77777777" w:rsidR="00C43D7F" w:rsidRPr="000D7858" w:rsidRDefault="00C43D7F" w:rsidP="00051C4E">
      <w:pPr>
        <w:rPr>
          <w:color w:val="000000" w:themeColor="text1"/>
        </w:rPr>
      </w:pPr>
    </w:p>
    <w:sectPr w:rsidR="00C43D7F" w:rsidRPr="000D7858" w:rsidSect="00051C4E">
      <w:pgSz w:w="16838" w:h="11906" w:orient="landscape"/>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DE6DE" w14:textId="77777777" w:rsidR="00D61F87" w:rsidRDefault="00D61F87">
      <w:r>
        <w:separator/>
      </w:r>
    </w:p>
  </w:endnote>
  <w:endnote w:type="continuationSeparator" w:id="0">
    <w:p w14:paraId="406D3380" w14:textId="77777777" w:rsidR="00D61F87" w:rsidRDefault="00D6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egoe UI">
    <w:altName w:val="Calibri"/>
    <w:panose1 w:val="020B0604020202020204"/>
    <w:charset w:val="00"/>
    <w:family w:val="swiss"/>
    <w:pitch w:val="variable"/>
    <w:sig w:usb0="E4002EFF" w:usb1="C000E47F" w:usb2="00000009" w:usb3="00000000" w:csb0="000001F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602898"/>
      <w:docPartObj>
        <w:docPartGallery w:val="Page Numbers (Bottom of Page)"/>
        <w:docPartUnique/>
      </w:docPartObj>
    </w:sdtPr>
    <w:sdtEndPr>
      <w:rPr>
        <w:rFonts w:ascii="Times New Roman" w:hAnsi="Times New Roman" w:cs="Times New Roman"/>
        <w:noProof/>
      </w:rPr>
    </w:sdtEndPr>
    <w:sdtContent>
      <w:p w14:paraId="6111E280" w14:textId="5CB63273" w:rsidR="00D94B4E" w:rsidRPr="00741CE1" w:rsidRDefault="00D94B4E">
        <w:pPr>
          <w:pStyle w:val="Footer"/>
          <w:jc w:val="right"/>
          <w:rPr>
            <w:rFonts w:ascii="Times New Roman" w:hAnsi="Times New Roman" w:cs="Times New Roman"/>
          </w:rPr>
        </w:pPr>
        <w:r w:rsidRPr="00741CE1">
          <w:rPr>
            <w:rFonts w:ascii="Times New Roman" w:hAnsi="Times New Roman" w:cs="Times New Roman"/>
          </w:rPr>
          <w:fldChar w:fldCharType="begin"/>
        </w:r>
        <w:r w:rsidRPr="00741CE1">
          <w:rPr>
            <w:rFonts w:ascii="Times New Roman" w:hAnsi="Times New Roman" w:cs="Times New Roman"/>
          </w:rPr>
          <w:instrText xml:space="preserve"> PAGE   \* MERGEFORMAT </w:instrText>
        </w:r>
        <w:r w:rsidRPr="00741CE1">
          <w:rPr>
            <w:rFonts w:ascii="Times New Roman" w:hAnsi="Times New Roman" w:cs="Times New Roman"/>
          </w:rPr>
          <w:fldChar w:fldCharType="separate"/>
        </w:r>
        <w:r>
          <w:rPr>
            <w:rFonts w:ascii="Times New Roman" w:hAnsi="Times New Roman" w:cs="Times New Roman"/>
            <w:noProof/>
          </w:rPr>
          <w:t>33</w:t>
        </w:r>
        <w:r w:rsidRPr="00741CE1">
          <w:rPr>
            <w:rFonts w:ascii="Times New Roman" w:hAnsi="Times New Roman" w:cs="Times New Roman"/>
            <w:noProof/>
          </w:rPr>
          <w:fldChar w:fldCharType="end"/>
        </w:r>
      </w:p>
    </w:sdtContent>
  </w:sdt>
  <w:p w14:paraId="062B3B85" w14:textId="77777777" w:rsidR="00D94B4E" w:rsidRDefault="00D94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F34ABD" w14:textId="77777777" w:rsidR="00D61F87" w:rsidRDefault="00D61F87">
      <w:r>
        <w:separator/>
      </w:r>
    </w:p>
  </w:footnote>
  <w:footnote w:type="continuationSeparator" w:id="0">
    <w:p w14:paraId="09DFFD3B" w14:textId="77777777" w:rsidR="00D61F87" w:rsidRDefault="00D61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E88F5" w14:textId="77777777" w:rsidR="00D94B4E" w:rsidRDefault="00D94B4E" w:rsidP="00EE7047">
    <w:pPr>
      <w:pStyle w:val="Header"/>
      <w:jc w:val="right"/>
      <w:rPr>
        <w:rFonts w:ascii="Times New Roman" w:hAnsi="Times New Roman"/>
        <w:sz w:val="24"/>
        <w:szCs w:val="24"/>
      </w:rPr>
    </w:pPr>
    <w:r>
      <w:rPr>
        <w:rFonts w:ascii="Times New Roman" w:hAnsi="Times New Roman"/>
        <w:sz w:val="24"/>
        <w:szCs w:val="24"/>
      </w:rPr>
      <w:t>RUNNING HEAD: S</w:t>
    </w:r>
    <w:r w:rsidRPr="00765444">
      <w:rPr>
        <w:rFonts w:ascii="Times New Roman" w:hAnsi="Times New Roman"/>
        <w:sz w:val="24"/>
        <w:szCs w:val="24"/>
      </w:rPr>
      <w:t>ociocultural model of body image</w:t>
    </w:r>
    <w:r>
      <w:rPr>
        <w:rFonts w:ascii="Times New Roman" w:hAnsi="Times New Roman"/>
        <w:sz w:val="24"/>
        <w:szCs w:val="24"/>
      </w:rPr>
      <w:t xml:space="preserve"> among breast cancer survivors</w:t>
    </w:r>
  </w:p>
  <w:p w14:paraId="71891CA8" w14:textId="77777777" w:rsidR="00D94B4E" w:rsidRPr="007307A7" w:rsidRDefault="00D94B4E" w:rsidP="00EE7047">
    <w:pPr>
      <w:pStyle w:val="Header"/>
      <w:jc w:val="right"/>
      <w:rPr>
        <w:rFonts w:ascii="Times New Roman" w:hAnsi="Times New Roman"/>
        <w:sz w:val="24"/>
        <w:szCs w:val="24"/>
      </w:rPr>
    </w:pPr>
  </w:p>
  <w:p w14:paraId="341D4A66" w14:textId="77777777" w:rsidR="00D94B4E" w:rsidRDefault="00D94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36E8B"/>
    <w:multiLevelType w:val="hybridMultilevel"/>
    <w:tmpl w:val="0232B0B4"/>
    <w:lvl w:ilvl="0" w:tplc="E7868B50">
      <w:start w:val="2"/>
      <w:numFmt w:val="bullet"/>
      <w:lvlText w:val=""/>
      <w:lvlJc w:val="left"/>
      <w:pPr>
        <w:ind w:left="1440" w:hanging="360"/>
      </w:pPr>
      <w:rPr>
        <w:rFonts w:ascii="Wingdings" w:eastAsiaTheme="minorHAnsi"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9743DC"/>
    <w:multiLevelType w:val="hybridMultilevel"/>
    <w:tmpl w:val="01CE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351C8"/>
    <w:multiLevelType w:val="hybridMultilevel"/>
    <w:tmpl w:val="537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DC39F3"/>
    <w:multiLevelType w:val="hybridMultilevel"/>
    <w:tmpl w:val="482C12E4"/>
    <w:lvl w:ilvl="0" w:tplc="6B449108">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C56BC"/>
    <w:rsid w:val="00014822"/>
    <w:rsid w:val="00051C4E"/>
    <w:rsid w:val="00067C9A"/>
    <w:rsid w:val="00072A17"/>
    <w:rsid w:val="00073B83"/>
    <w:rsid w:val="00077F04"/>
    <w:rsid w:val="00082C3D"/>
    <w:rsid w:val="00083AFE"/>
    <w:rsid w:val="000A5003"/>
    <w:rsid w:val="000A754E"/>
    <w:rsid w:val="000B176B"/>
    <w:rsid w:val="000D7858"/>
    <w:rsid w:val="000F6CAF"/>
    <w:rsid w:val="00131786"/>
    <w:rsid w:val="00166348"/>
    <w:rsid w:val="00184CF8"/>
    <w:rsid w:val="00190E73"/>
    <w:rsid w:val="001A0302"/>
    <w:rsid w:val="001A44A6"/>
    <w:rsid w:val="001B4B11"/>
    <w:rsid w:val="001C5F21"/>
    <w:rsid w:val="001F2B6B"/>
    <w:rsid w:val="0020257D"/>
    <w:rsid w:val="002171D6"/>
    <w:rsid w:val="00256A89"/>
    <w:rsid w:val="00265315"/>
    <w:rsid w:val="0026552F"/>
    <w:rsid w:val="0026564F"/>
    <w:rsid w:val="002816C9"/>
    <w:rsid w:val="00285054"/>
    <w:rsid w:val="002953B8"/>
    <w:rsid w:val="002B5369"/>
    <w:rsid w:val="002C56BC"/>
    <w:rsid w:val="002E0ED1"/>
    <w:rsid w:val="002E6E92"/>
    <w:rsid w:val="0032027E"/>
    <w:rsid w:val="00325622"/>
    <w:rsid w:val="00325768"/>
    <w:rsid w:val="00327A3B"/>
    <w:rsid w:val="00345CEE"/>
    <w:rsid w:val="003558F5"/>
    <w:rsid w:val="003B39F3"/>
    <w:rsid w:val="003D0F4D"/>
    <w:rsid w:val="003D5D06"/>
    <w:rsid w:val="003F6C91"/>
    <w:rsid w:val="00427BE3"/>
    <w:rsid w:val="00434455"/>
    <w:rsid w:val="004556C4"/>
    <w:rsid w:val="004630D6"/>
    <w:rsid w:val="0048386D"/>
    <w:rsid w:val="004B7F4E"/>
    <w:rsid w:val="004E4B48"/>
    <w:rsid w:val="004E7679"/>
    <w:rsid w:val="004F4F71"/>
    <w:rsid w:val="00517A0F"/>
    <w:rsid w:val="00523A68"/>
    <w:rsid w:val="005307F4"/>
    <w:rsid w:val="00531FD9"/>
    <w:rsid w:val="0053420B"/>
    <w:rsid w:val="005446C4"/>
    <w:rsid w:val="00560E5A"/>
    <w:rsid w:val="00564033"/>
    <w:rsid w:val="00584AC1"/>
    <w:rsid w:val="00594B18"/>
    <w:rsid w:val="00594B5D"/>
    <w:rsid w:val="005A1F11"/>
    <w:rsid w:val="005C2E49"/>
    <w:rsid w:val="005D4BBE"/>
    <w:rsid w:val="005D75E3"/>
    <w:rsid w:val="006003B5"/>
    <w:rsid w:val="0061603D"/>
    <w:rsid w:val="006439ED"/>
    <w:rsid w:val="00663092"/>
    <w:rsid w:val="00672F3D"/>
    <w:rsid w:val="006B34D7"/>
    <w:rsid w:val="006D1687"/>
    <w:rsid w:val="007045FE"/>
    <w:rsid w:val="00725EF1"/>
    <w:rsid w:val="007319D8"/>
    <w:rsid w:val="00737C68"/>
    <w:rsid w:val="0075631D"/>
    <w:rsid w:val="00777EE3"/>
    <w:rsid w:val="007A49E0"/>
    <w:rsid w:val="007A54A1"/>
    <w:rsid w:val="007A6484"/>
    <w:rsid w:val="007D1539"/>
    <w:rsid w:val="007D6907"/>
    <w:rsid w:val="007E1F50"/>
    <w:rsid w:val="007F33AD"/>
    <w:rsid w:val="007F3C44"/>
    <w:rsid w:val="00810358"/>
    <w:rsid w:val="00817B3E"/>
    <w:rsid w:val="00851049"/>
    <w:rsid w:val="008553F9"/>
    <w:rsid w:val="00856F0A"/>
    <w:rsid w:val="00862E7C"/>
    <w:rsid w:val="008756D4"/>
    <w:rsid w:val="0088458A"/>
    <w:rsid w:val="008A631C"/>
    <w:rsid w:val="008D2107"/>
    <w:rsid w:val="008D4743"/>
    <w:rsid w:val="008D683B"/>
    <w:rsid w:val="008E738C"/>
    <w:rsid w:val="00930C2A"/>
    <w:rsid w:val="00935FEC"/>
    <w:rsid w:val="00971B0D"/>
    <w:rsid w:val="009855B4"/>
    <w:rsid w:val="00990B81"/>
    <w:rsid w:val="009A0512"/>
    <w:rsid w:val="009A7AF9"/>
    <w:rsid w:val="009D3892"/>
    <w:rsid w:val="00A15D7A"/>
    <w:rsid w:val="00A225FC"/>
    <w:rsid w:val="00A40233"/>
    <w:rsid w:val="00A4397F"/>
    <w:rsid w:val="00A73470"/>
    <w:rsid w:val="00A755A6"/>
    <w:rsid w:val="00AA09E5"/>
    <w:rsid w:val="00AA1F23"/>
    <w:rsid w:val="00AA5E3C"/>
    <w:rsid w:val="00AB436C"/>
    <w:rsid w:val="00AE61CA"/>
    <w:rsid w:val="00AF6807"/>
    <w:rsid w:val="00B17E7D"/>
    <w:rsid w:val="00B34C03"/>
    <w:rsid w:val="00B5538D"/>
    <w:rsid w:val="00BB3794"/>
    <w:rsid w:val="00BC21FE"/>
    <w:rsid w:val="00BD591B"/>
    <w:rsid w:val="00BD6C11"/>
    <w:rsid w:val="00C05DC2"/>
    <w:rsid w:val="00C43D7F"/>
    <w:rsid w:val="00C5339F"/>
    <w:rsid w:val="00C71EA5"/>
    <w:rsid w:val="00C83B33"/>
    <w:rsid w:val="00C91E63"/>
    <w:rsid w:val="00CA6016"/>
    <w:rsid w:val="00CB3DEB"/>
    <w:rsid w:val="00CF2628"/>
    <w:rsid w:val="00D13BC0"/>
    <w:rsid w:val="00D46A70"/>
    <w:rsid w:val="00D61F87"/>
    <w:rsid w:val="00D94B4E"/>
    <w:rsid w:val="00DA68DF"/>
    <w:rsid w:val="00DB0FA4"/>
    <w:rsid w:val="00DC71C1"/>
    <w:rsid w:val="00E0495B"/>
    <w:rsid w:val="00E405A7"/>
    <w:rsid w:val="00E642C7"/>
    <w:rsid w:val="00E70959"/>
    <w:rsid w:val="00E80806"/>
    <w:rsid w:val="00E86975"/>
    <w:rsid w:val="00E86B37"/>
    <w:rsid w:val="00E95210"/>
    <w:rsid w:val="00EA27DC"/>
    <w:rsid w:val="00EE7047"/>
    <w:rsid w:val="00EF02AA"/>
    <w:rsid w:val="00EF6BE8"/>
    <w:rsid w:val="00F81F64"/>
    <w:rsid w:val="00FA69F3"/>
    <w:rsid w:val="00FB2392"/>
    <w:rsid w:val="00FB2876"/>
    <w:rsid w:val="00FC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7401"/>
  <w14:defaultImageDpi w14:val="32767"/>
  <w15:chartTrackingRefBased/>
  <w15:docId w15:val="{A6DB34AD-3F14-BA4F-B4BD-0516EB3E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C9A"/>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6B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2C56BC"/>
    <w:rPr>
      <w:rFonts w:ascii="Segoe UI" w:hAnsi="Segoe UI" w:cs="Segoe UI"/>
      <w:sz w:val="18"/>
      <w:szCs w:val="18"/>
      <w:lang w:val="en-GB"/>
    </w:rPr>
  </w:style>
  <w:style w:type="paragraph" w:styleId="Header">
    <w:name w:val="header"/>
    <w:basedOn w:val="Normal"/>
    <w:link w:val="HeaderChar"/>
    <w:uiPriority w:val="99"/>
    <w:unhideWhenUsed/>
    <w:rsid w:val="002C56BC"/>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2C56BC"/>
    <w:rPr>
      <w:rFonts w:ascii="Calibri" w:eastAsia="Calibri" w:hAnsi="Calibri" w:cs="Times New Roman"/>
      <w:sz w:val="22"/>
      <w:szCs w:val="22"/>
      <w:lang w:val="en-GB"/>
    </w:rPr>
  </w:style>
  <w:style w:type="paragraph" w:styleId="Footer">
    <w:name w:val="footer"/>
    <w:basedOn w:val="Normal"/>
    <w:link w:val="FooterChar"/>
    <w:uiPriority w:val="99"/>
    <w:unhideWhenUsed/>
    <w:rsid w:val="002C56B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C56BC"/>
    <w:rPr>
      <w:sz w:val="22"/>
      <w:szCs w:val="22"/>
      <w:lang w:val="en-GB"/>
    </w:rPr>
  </w:style>
  <w:style w:type="paragraph" w:customStyle="1" w:styleId="EndNoteBibliographyTitle">
    <w:name w:val="EndNote Bibliography Title"/>
    <w:basedOn w:val="Normal"/>
    <w:link w:val="EndNoteBibliographyTitleChar"/>
    <w:rsid w:val="002C56BC"/>
    <w:pPr>
      <w:spacing w:line="276" w:lineRule="auto"/>
      <w:jc w:val="center"/>
    </w:pPr>
    <w:rPr>
      <w:rFonts w:ascii="Calibri" w:eastAsiaTheme="minorHAnsi" w:hAnsi="Calibri" w:cs="Calibri"/>
      <w:noProof/>
      <w:sz w:val="22"/>
      <w:szCs w:val="22"/>
      <w:lang w:val="en-US"/>
    </w:rPr>
  </w:style>
  <w:style w:type="character" w:customStyle="1" w:styleId="EndNoteBibliographyTitleChar">
    <w:name w:val="EndNote Bibliography Title Char"/>
    <w:basedOn w:val="DefaultParagraphFont"/>
    <w:link w:val="EndNoteBibliographyTitle"/>
    <w:rsid w:val="002C56BC"/>
    <w:rPr>
      <w:rFonts w:ascii="Calibri" w:hAnsi="Calibri" w:cs="Calibri"/>
      <w:noProof/>
      <w:sz w:val="22"/>
      <w:szCs w:val="22"/>
    </w:rPr>
  </w:style>
  <w:style w:type="paragraph" w:customStyle="1" w:styleId="EndNoteBibliography">
    <w:name w:val="EndNote Bibliography"/>
    <w:basedOn w:val="Normal"/>
    <w:link w:val="EndNoteBibliographyChar"/>
    <w:rsid w:val="002C56BC"/>
    <w:pPr>
      <w:spacing w:after="200"/>
    </w:pPr>
    <w:rPr>
      <w:rFonts w:ascii="Calibri" w:eastAsiaTheme="minorHAnsi" w:hAnsi="Calibri" w:cs="Calibri"/>
      <w:noProof/>
      <w:sz w:val="22"/>
      <w:szCs w:val="22"/>
      <w:lang w:val="en-US"/>
    </w:rPr>
  </w:style>
  <w:style w:type="character" w:customStyle="1" w:styleId="EndNoteBibliographyChar">
    <w:name w:val="EndNote Bibliography Char"/>
    <w:basedOn w:val="DefaultParagraphFont"/>
    <w:link w:val="EndNoteBibliography"/>
    <w:rsid w:val="002C56BC"/>
    <w:rPr>
      <w:rFonts w:ascii="Calibri" w:hAnsi="Calibri" w:cs="Calibri"/>
      <w:noProof/>
      <w:sz w:val="22"/>
      <w:szCs w:val="22"/>
    </w:rPr>
  </w:style>
  <w:style w:type="character" w:styleId="CommentReference">
    <w:name w:val="annotation reference"/>
    <w:basedOn w:val="DefaultParagraphFont"/>
    <w:uiPriority w:val="99"/>
    <w:semiHidden/>
    <w:unhideWhenUsed/>
    <w:rsid w:val="002C56BC"/>
    <w:rPr>
      <w:sz w:val="16"/>
      <w:szCs w:val="16"/>
    </w:rPr>
  </w:style>
  <w:style w:type="paragraph" w:styleId="CommentText">
    <w:name w:val="annotation text"/>
    <w:basedOn w:val="Normal"/>
    <w:link w:val="CommentTextChar"/>
    <w:uiPriority w:val="99"/>
    <w:unhideWhenUsed/>
    <w:rsid w:val="002C56BC"/>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C56BC"/>
    <w:rPr>
      <w:sz w:val="20"/>
      <w:szCs w:val="20"/>
      <w:lang w:val="en-GB"/>
    </w:rPr>
  </w:style>
  <w:style w:type="paragraph" w:styleId="CommentSubject">
    <w:name w:val="annotation subject"/>
    <w:basedOn w:val="CommentText"/>
    <w:next w:val="CommentText"/>
    <w:link w:val="CommentSubjectChar"/>
    <w:uiPriority w:val="99"/>
    <w:semiHidden/>
    <w:unhideWhenUsed/>
    <w:rsid w:val="002C56BC"/>
    <w:rPr>
      <w:b/>
      <w:bCs/>
    </w:rPr>
  </w:style>
  <w:style w:type="character" w:customStyle="1" w:styleId="CommentSubjectChar">
    <w:name w:val="Comment Subject Char"/>
    <w:basedOn w:val="CommentTextChar"/>
    <w:link w:val="CommentSubject"/>
    <w:uiPriority w:val="99"/>
    <w:semiHidden/>
    <w:rsid w:val="002C56BC"/>
    <w:rPr>
      <w:b/>
      <w:bCs/>
      <w:sz w:val="20"/>
      <w:szCs w:val="20"/>
      <w:lang w:val="en-GB"/>
    </w:rPr>
  </w:style>
  <w:style w:type="table" w:customStyle="1" w:styleId="TableGrid1">
    <w:name w:val="Table Grid1"/>
    <w:basedOn w:val="TableNormal"/>
    <w:next w:val="TableGrid"/>
    <w:uiPriority w:val="39"/>
    <w:rsid w:val="002C56B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C56B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6BC"/>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2C56BC"/>
    <w:pPr>
      <w:spacing w:after="200" w:line="276" w:lineRule="auto"/>
    </w:pPr>
    <w:rPr>
      <w:rFonts w:eastAsiaTheme="minorHAnsi"/>
    </w:rPr>
  </w:style>
  <w:style w:type="paragraph" w:styleId="Revision">
    <w:name w:val="Revision"/>
    <w:hidden/>
    <w:uiPriority w:val="99"/>
    <w:semiHidden/>
    <w:rsid w:val="002C56BC"/>
    <w:rPr>
      <w:sz w:val="22"/>
      <w:szCs w:val="22"/>
      <w:lang w:val="en-GB"/>
    </w:rPr>
  </w:style>
  <w:style w:type="character" w:customStyle="1" w:styleId="apple-converted-space">
    <w:name w:val="apple-converted-space"/>
    <w:basedOn w:val="DefaultParagraphFont"/>
    <w:rsid w:val="002C56BC"/>
  </w:style>
  <w:style w:type="character" w:styleId="Hyperlink">
    <w:name w:val="Hyperlink"/>
    <w:basedOn w:val="DefaultParagraphFont"/>
    <w:uiPriority w:val="99"/>
    <w:unhideWhenUsed/>
    <w:rsid w:val="002C56BC"/>
    <w:rPr>
      <w:color w:val="0000FF"/>
      <w:u w:val="single"/>
    </w:rPr>
  </w:style>
  <w:style w:type="character" w:customStyle="1" w:styleId="ref-journal">
    <w:name w:val="ref-journal"/>
    <w:basedOn w:val="DefaultParagraphFont"/>
    <w:rsid w:val="002C56BC"/>
  </w:style>
  <w:style w:type="character" w:customStyle="1" w:styleId="ref-vol">
    <w:name w:val="ref-vol"/>
    <w:basedOn w:val="DefaultParagraphFont"/>
    <w:rsid w:val="002C56BC"/>
  </w:style>
  <w:style w:type="character" w:customStyle="1" w:styleId="ref-lnk">
    <w:name w:val="ref-lnk"/>
    <w:basedOn w:val="DefaultParagraphFont"/>
    <w:rsid w:val="002C56BC"/>
  </w:style>
  <w:style w:type="character" w:styleId="Emphasis">
    <w:name w:val="Emphasis"/>
    <w:basedOn w:val="DefaultParagraphFont"/>
    <w:uiPriority w:val="20"/>
    <w:qFormat/>
    <w:rsid w:val="002C56BC"/>
    <w:rPr>
      <w:i/>
      <w:iCs/>
    </w:rPr>
  </w:style>
  <w:style w:type="character" w:styleId="FollowedHyperlink">
    <w:name w:val="FollowedHyperlink"/>
    <w:basedOn w:val="DefaultParagraphFont"/>
    <w:uiPriority w:val="99"/>
    <w:semiHidden/>
    <w:unhideWhenUsed/>
    <w:rsid w:val="002C56BC"/>
    <w:rPr>
      <w:color w:val="954F72" w:themeColor="followedHyperlink"/>
      <w:u w:val="single"/>
    </w:rPr>
  </w:style>
  <w:style w:type="character" w:customStyle="1" w:styleId="UnresolvedMention1">
    <w:name w:val="Unresolved Mention1"/>
    <w:basedOn w:val="DefaultParagraphFont"/>
    <w:uiPriority w:val="99"/>
    <w:rsid w:val="008D4743"/>
    <w:rPr>
      <w:color w:val="605E5C"/>
      <w:shd w:val="clear" w:color="auto" w:fill="E1DFDD"/>
    </w:rPr>
  </w:style>
  <w:style w:type="character" w:customStyle="1" w:styleId="normaltextrun">
    <w:name w:val="normaltextrun"/>
    <w:basedOn w:val="DefaultParagraphFont"/>
    <w:rsid w:val="00EF6BE8"/>
  </w:style>
  <w:style w:type="character" w:customStyle="1" w:styleId="eop">
    <w:name w:val="eop"/>
    <w:basedOn w:val="DefaultParagraphFont"/>
    <w:rsid w:val="00EF6BE8"/>
  </w:style>
  <w:style w:type="character" w:styleId="LineNumber">
    <w:name w:val="line number"/>
    <w:basedOn w:val="DefaultParagraphFont"/>
    <w:uiPriority w:val="99"/>
    <w:semiHidden/>
    <w:unhideWhenUsed/>
    <w:rsid w:val="00051C4E"/>
  </w:style>
  <w:style w:type="paragraph" w:customStyle="1" w:styleId="Tabletitle">
    <w:name w:val="Table title"/>
    <w:basedOn w:val="Normal"/>
    <w:qFormat/>
    <w:rsid w:val="0088458A"/>
    <w:pPr>
      <w:spacing w:after="200" w:line="360" w:lineRule="auto"/>
      <w:jc w:val="both"/>
    </w:pPr>
    <w:rPr>
      <w:rFonts w:eastAsia="Calibri"/>
    </w:rPr>
  </w:style>
  <w:style w:type="character" w:styleId="UnresolvedMention">
    <w:name w:val="Unresolved Mention"/>
    <w:basedOn w:val="DefaultParagraphFont"/>
    <w:uiPriority w:val="99"/>
    <w:semiHidden/>
    <w:unhideWhenUsed/>
    <w:rsid w:val="00985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8024">
      <w:bodyDiv w:val="1"/>
      <w:marLeft w:val="0"/>
      <w:marRight w:val="0"/>
      <w:marTop w:val="0"/>
      <w:marBottom w:val="0"/>
      <w:divBdr>
        <w:top w:val="none" w:sz="0" w:space="0" w:color="auto"/>
        <w:left w:val="none" w:sz="0" w:space="0" w:color="auto"/>
        <w:bottom w:val="none" w:sz="0" w:space="0" w:color="auto"/>
        <w:right w:val="none" w:sz="0" w:space="0" w:color="auto"/>
      </w:divBdr>
    </w:div>
    <w:div w:id="121655579">
      <w:bodyDiv w:val="1"/>
      <w:marLeft w:val="0"/>
      <w:marRight w:val="0"/>
      <w:marTop w:val="0"/>
      <w:marBottom w:val="0"/>
      <w:divBdr>
        <w:top w:val="none" w:sz="0" w:space="0" w:color="auto"/>
        <w:left w:val="none" w:sz="0" w:space="0" w:color="auto"/>
        <w:bottom w:val="none" w:sz="0" w:space="0" w:color="auto"/>
        <w:right w:val="none" w:sz="0" w:space="0" w:color="auto"/>
      </w:divBdr>
    </w:div>
    <w:div w:id="209272352">
      <w:bodyDiv w:val="1"/>
      <w:marLeft w:val="0"/>
      <w:marRight w:val="0"/>
      <w:marTop w:val="0"/>
      <w:marBottom w:val="0"/>
      <w:divBdr>
        <w:top w:val="none" w:sz="0" w:space="0" w:color="auto"/>
        <w:left w:val="none" w:sz="0" w:space="0" w:color="auto"/>
        <w:bottom w:val="none" w:sz="0" w:space="0" w:color="auto"/>
        <w:right w:val="none" w:sz="0" w:space="0" w:color="auto"/>
      </w:divBdr>
    </w:div>
    <w:div w:id="296448169">
      <w:bodyDiv w:val="1"/>
      <w:marLeft w:val="0"/>
      <w:marRight w:val="0"/>
      <w:marTop w:val="0"/>
      <w:marBottom w:val="0"/>
      <w:divBdr>
        <w:top w:val="none" w:sz="0" w:space="0" w:color="auto"/>
        <w:left w:val="none" w:sz="0" w:space="0" w:color="auto"/>
        <w:bottom w:val="none" w:sz="0" w:space="0" w:color="auto"/>
        <w:right w:val="none" w:sz="0" w:space="0" w:color="auto"/>
      </w:divBdr>
    </w:div>
    <w:div w:id="312687324">
      <w:bodyDiv w:val="1"/>
      <w:marLeft w:val="0"/>
      <w:marRight w:val="0"/>
      <w:marTop w:val="0"/>
      <w:marBottom w:val="0"/>
      <w:divBdr>
        <w:top w:val="none" w:sz="0" w:space="0" w:color="auto"/>
        <w:left w:val="none" w:sz="0" w:space="0" w:color="auto"/>
        <w:bottom w:val="none" w:sz="0" w:space="0" w:color="auto"/>
        <w:right w:val="none" w:sz="0" w:space="0" w:color="auto"/>
      </w:divBdr>
    </w:div>
    <w:div w:id="335108693">
      <w:bodyDiv w:val="1"/>
      <w:marLeft w:val="0"/>
      <w:marRight w:val="0"/>
      <w:marTop w:val="0"/>
      <w:marBottom w:val="0"/>
      <w:divBdr>
        <w:top w:val="none" w:sz="0" w:space="0" w:color="auto"/>
        <w:left w:val="none" w:sz="0" w:space="0" w:color="auto"/>
        <w:bottom w:val="none" w:sz="0" w:space="0" w:color="auto"/>
        <w:right w:val="none" w:sz="0" w:space="0" w:color="auto"/>
      </w:divBdr>
      <w:divsChild>
        <w:div w:id="1374883665">
          <w:marLeft w:val="0"/>
          <w:marRight w:val="0"/>
          <w:marTop w:val="0"/>
          <w:marBottom w:val="0"/>
          <w:divBdr>
            <w:top w:val="none" w:sz="0" w:space="0" w:color="auto"/>
            <w:left w:val="none" w:sz="0" w:space="0" w:color="auto"/>
            <w:bottom w:val="none" w:sz="0" w:space="0" w:color="auto"/>
            <w:right w:val="none" w:sz="0" w:space="0" w:color="auto"/>
          </w:divBdr>
          <w:divsChild>
            <w:div w:id="2143964097">
              <w:marLeft w:val="0"/>
              <w:marRight w:val="0"/>
              <w:marTop w:val="0"/>
              <w:marBottom w:val="0"/>
              <w:divBdr>
                <w:top w:val="none" w:sz="0" w:space="0" w:color="auto"/>
                <w:left w:val="none" w:sz="0" w:space="0" w:color="auto"/>
                <w:bottom w:val="none" w:sz="0" w:space="0" w:color="auto"/>
                <w:right w:val="none" w:sz="0" w:space="0" w:color="auto"/>
              </w:divBdr>
              <w:divsChild>
                <w:div w:id="1338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83415">
      <w:bodyDiv w:val="1"/>
      <w:marLeft w:val="0"/>
      <w:marRight w:val="0"/>
      <w:marTop w:val="0"/>
      <w:marBottom w:val="0"/>
      <w:divBdr>
        <w:top w:val="none" w:sz="0" w:space="0" w:color="auto"/>
        <w:left w:val="none" w:sz="0" w:space="0" w:color="auto"/>
        <w:bottom w:val="none" w:sz="0" w:space="0" w:color="auto"/>
        <w:right w:val="none" w:sz="0" w:space="0" w:color="auto"/>
      </w:divBdr>
    </w:div>
    <w:div w:id="585070632">
      <w:bodyDiv w:val="1"/>
      <w:marLeft w:val="0"/>
      <w:marRight w:val="0"/>
      <w:marTop w:val="0"/>
      <w:marBottom w:val="0"/>
      <w:divBdr>
        <w:top w:val="none" w:sz="0" w:space="0" w:color="auto"/>
        <w:left w:val="none" w:sz="0" w:space="0" w:color="auto"/>
        <w:bottom w:val="none" w:sz="0" w:space="0" w:color="auto"/>
        <w:right w:val="none" w:sz="0" w:space="0" w:color="auto"/>
      </w:divBdr>
    </w:div>
    <w:div w:id="735203624">
      <w:bodyDiv w:val="1"/>
      <w:marLeft w:val="0"/>
      <w:marRight w:val="0"/>
      <w:marTop w:val="0"/>
      <w:marBottom w:val="0"/>
      <w:divBdr>
        <w:top w:val="none" w:sz="0" w:space="0" w:color="auto"/>
        <w:left w:val="none" w:sz="0" w:space="0" w:color="auto"/>
        <w:bottom w:val="none" w:sz="0" w:space="0" w:color="auto"/>
        <w:right w:val="none" w:sz="0" w:space="0" w:color="auto"/>
      </w:divBdr>
    </w:div>
    <w:div w:id="855383441">
      <w:bodyDiv w:val="1"/>
      <w:marLeft w:val="0"/>
      <w:marRight w:val="0"/>
      <w:marTop w:val="0"/>
      <w:marBottom w:val="0"/>
      <w:divBdr>
        <w:top w:val="none" w:sz="0" w:space="0" w:color="auto"/>
        <w:left w:val="none" w:sz="0" w:space="0" w:color="auto"/>
        <w:bottom w:val="none" w:sz="0" w:space="0" w:color="auto"/>
        <w:right w:val="none" w:sz="0" w:space="0" w:color="auto"/>
      </w:divBdr>
    </w:div>
    <w:div w:id="1191380102">
      <w:bodyDiv w:val="1"/>
      <w:marLeft w:val="0"/>
      <w:marRight w:val="0"/>
      <w:marTop w:val="0"/>
      <w:marBottom w:val="0"/>
      <w:divBdr>
        <w:top w:val="none" w:sz="0" w:space="0" w:color="auto"/>
        <w:left w:val="none" w:sz="0" w:space="0" w:color="auto"/>
        <w:bottom w:val="none" w:sz="0" w:space="0" w:color="auto"/>
        <w:right w:val="none" w:sz="0" w:space="0" w:color="auto"/>
      </w:divBdr>
    </w:div>
    <w:div w:id="1363169308">
      <w:bodyDiv w:val="1"/>
      <w:marLeft w:val="0"/>
      <w:marRight w:val="0"/>
      <w:marTop w:val="0"/>
      <w:marBottom w:val="0"/>
      <w:divBdr>
        <w:top w:val="none" w:sz="0" w:space="0" w:color="auto"/>
        <w:left w:val="none" w:sz="0" w:space="0" w:color="auto"/>
        <w:bottom w:val="none" w:sz="0" w:space="0" w:color="auto"/>
        <w:right w:val="none" w:sz="0" w:space="0" w:color="auto"/>
      </w:divBdr>
    </w:div>
    <w:div w:id="1463887596">
      <w:bodyDiv w:val="1"/>
      <w:marLeft w:val="0"/>
      <w:marRight w:val="0"/>
      <w:marTop w:val="0"/>
      <w:marBottom w:val="0"/>
      <w:divBdr>
        <w:top w:val="none" w:sz="0" w:space="0" w:color="auto"/>
        <w:left w:val="none" w:sz="0" w:space="0" w:color="auto"/>
        <w:bottom w:val="none" w:sz="0" w:space="0" w:color="auto"/>
        <w:right w:val="none" w:sz="0" w:space="0" w:color="auto"/>
      </w:divBdr>
      <w:divsChild>
        <w:div w:id="307982710">
          <w:marLeft w:val="0"/>
          <w:marRight w:val="0"/>
          <w:marTop w:val="0"/>
          <w:marBottom w:val="0"/>
          <w:divBdr>
            <w:top w:val="none" w:sz="0" w:space="0" w:color="auto"/>
            <w:left w:val="none" w:sz="0" w:space="0" w:color="auto"/>
            <w:bottom w:val="none" w:sz="0" w:space="0" w:color="auto"/>
            <w:right w:val="none" w:sz="0" w:space="0" w:color="auto"/>
          </w:divBdr>
          <w:divsChild>
            <w:div w:id="1641568042">
              <w:marLeft w:val="0"/>
              <w:marRight w:val="0"/>
              <w:marTop w:val="0"/>
              <w:marBottom w:val="0"/>
              <w:divBdr>
                <w:top w:val="none" w:sz="0" w:space="0" w:color="auto"/>
                <w:left w:val="none" w:sz="0" w:space="0" w:color="auto"/>
                <w:bottom w:val="none" w:sz="0" w:space="0" w:color="auto"/>
                <w:right w:val="none" w:sz="0" w:space="0" w:color="auto"/>
              </w:divBdr>
              <w:divsChild>
                <w:div w:id="1139760300">
                  <w:marLeft w:val="0"/>
                  <w:marRight w:val="0"/>
                  <w:marTop w:val="0"/>
                  <w:marBottom w:val="0"/>
                  <w:divBdr>
                    <w:top w:val="none" w:sz="0" w:space="0" w:color="auto"/>
                    <w:left w:val="none" w:sz="0" w:space="0" w:color="auto"/>
                    <w:bottom w:val="none" w:sz="0" w:space="0" w:color="auto"/>
                    <w:right w:val="none" w:sz="0" w:space="0" w:color="auto"/>
                  </w:divBdr>
                  <w:divsChild>
                    <w:div w:id="1149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63752">
      <w:bodyDiv w:val="1"/>
      <w:marLeft w:val="0"/>
      <w:marRight w:val="0"/>
      <w:marTop w:val="0"/>
      <w:marBottom w:val="0"/>
      <w:divBdr>
        <w:top w:val="none" w:sz="0" w:space="0" w:color="auto"/>
        <w:left w:val="none" w:sz="0" w:space="0" w:color="auto"/>
        <w:bottom w:val="none" w:sz="0" w:space="0" w:color="auto"/>
        <w:right w:val="none" w:sz="0" w:space="0" w:color="auto"/>
      </w:divBdr>
    </w:div>
    <w:div w:id="1627927146">
      <w:bodyDiv w:val="1"/>
      <w:marLeft w:val="0"/>
      <w:marRight w:val="0"/>
      <w:marTop w:val="0"/>
      <w:marBottom w:val="0"/>
      <w:divBdr>
        <w:top w:val="none" w:sz="0" w:space="0" w:color="auto"/>
        <w:left w:val="none" w:sz="0" w:space="0" w:color="auto"/>
        <w:bottom w:val="none" w:sz="0" w:space="0" w:color="auto"/>
        <w:right w:val="none" w:sz="0" w:space="0" w:color="auto"/>
      </w:divBdr>
    </w:div>
    <w:div w:id="1630815988">
      <w:bodyDiv w:val="1"/>
      <w:marLeft w:val="0"/>
      <w:marRight w:val="0"/>
      <w:marTop w:val="0"/>
      <w:marBottom w:val="0"/>
      <w:divBdr>
        <w:top w:val="none" w:sz="0" w:space="0" w:color="auto"/>
        <w:left w:val="none" w:sz="0" w:space="0" w:color="auto"/>
        <w:bottom w:val="none" w:sz="0" w:space="0" w:color="auto"/>
        <w:right w:val="none" w:sz="0" w:space="0" w:color="auto"/>
      </w:divBdr>
    </w:div>
    <w:div w:id="1792704351">
      <w:bodyDiv w:val="1"/>
      <w:marLeft w:val="0"/>
      <w:marRight w:val="0"/>
      <w:marTop w:val="0"/>
      <w:marBottom w:val="0"/>
      <w:divBdr>
        <w:top w:val="none" w:sz="0" w:space="0" w:color="auto"/>
        <w:left w:val="none" w:sz="0" w:space="0" w:color="auto"/>
        <w:bottom w:val="none" w:sz="0" w:space="0" w:color="auto"/>
        <w:right w:val="none" w:sz="0" w:space="0" w:color="auto"/>
      </w:divBdr>
    </w:div>
    <w:div w:id="1934632697">
      <w:bodyDiv w:val="1"/>
      <w:marLeft w:val="0"/>
      <w:marRight w:val="0"/>
      <w:marTop w:val="0"/>
      <w:marBottom w:val="0"/>
      <w:divBdr>
        <w:top w:val="none" w:sz="0" w:space="0" w:color="auto"/>
        <w:left w:val="none" w:sz="0" w:space="0" w:color="auto"/>
        <w:bottom w:val="none" w:sz="0" w:space="0" w:color="auto"/>
        <w:right w:val="none" w:sz="0" w:space="0" w:color="auto"/>
      </w:divBdr>
    </w:div>
    <w:div w:id="1987707050">
      <w:bodyDiv w:val="1"/>
      <w:marLeft w:val="0"/>
      <w:marRight w:val="0"/>
      <w:marTop w:val="0"/>
      <w:marBottom w:val="0"/>
      <w:divBdr>
        <w:top w:val="none" w:sz="0" w:space="0" w:color="auto"/>
        <w:left w:val="none" w:sz="0" w:space="0" w:color="auto"/>
        <w:bottom w:val="none" w:sz="0" w:space="0" w:color="auto"/>
        <w:right w:val="none" w:sz="0" w:space="0" w:color="auto"/>
      </w:divBdr>
    </w:div>
    <w:div w:id="2053454850">
      <w:bodyDiv w:val="1"/>
      <w:marLeft w:val="0"/>
      <w:marRight w:val="0"/>
      <w:marTop w:val="0"/>
      <w:marBottom w:val="0"/>
      <w:divBdr>
        <w:top w:val="none" w:sz="0" w:space="0" w:color="auto"/>
        <w:left w:val="none" w:sz="0" w:space="0" w:color="auto"/>
        <w:bottom w:val="none" w:sz="0" w:space="0" w:color="auto"/>
        <w:right w:val="none" w:sz="0" w:space="0" w:color="auto"/>
      </w:divBdr>
      <w:divsChild>
        <w:div w:id="1151286980">
          <w:marLeft w:val="0"/>
          <w:marRight w:val="0"/>
          <w:marTop w:val="0"/>
          <w:marBottom w:val="0"/>
          <w:divBdr>
            <w:top w:val="none" w:sz="0" w:space="0" w:color="auto"/>
            <w:left w:val="none" w:sz="0" w:space="0" w:color="auto"/>
            <w:bottom w:val="none" w:sz="0" w:space="0" w:color="auto"/>
            <w:right w:val="none" w:sz="0" w:space="0" w:color="auto"/>
          </w:divBdr>
          <w:divsChild>
            <w:div w:id="136338053">
              <w:marLeft w:val="0"/>
              <w:marRight w:val="0"/>
              <w:marTop w:val="0"/>
              <w:marBottom w:val="0"/>
              <w:divBdr>
                <w:top w:val="none" w:sz="0" w:space="0" w:color="auto"/>
                <w:left w:val="none" w:sz="0" w:space="0" w:color="auto"/>
                <w:bottom w:val="none" w:sz="0" w:space="0" w:color="auto"/>
                <w:right w:val="none" w:sz="0" w:space="0" w:color="auto"/>
              </w:divBdr>
              <w:divsChild>
                <w:div w:id="10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ijnurstu.2012.09.010" TargetMode="External"/><Relationship Id="rId21" Type="http://schemas.openxmlformats.org/officeDocument/2006/relationships/hyperlink" Target="https://www.cancerresearchuk.org/health-professional/cancer-statistics/statistics-by-cancer-type/breast-cancer/incidence-invasive" TargetMode="External"/><Relationship Id="rId42" Type="http://schemas.openxmlformats.org/officeDocument/2006/relationships/hyperlink" Target="https://doi.org/10.1177/0887302X08326351" TargetMode="External"/><Relationship Id="rId47" Type="http://schemas.openxmlformats.org/officeDocument/2006/relationships/hyperlink" Target="https://doi.org/10.1002/pon.4870" TargetMode="External"/><Relationship Id="rId63" Type="http://schemas.openxmlformats.org/officeDocument/2006/relationships/hyperlink" Target="https://doi.org/10.1007/s10804-005-1277-2" TargetMode="External"/><Relationship Id="rId68" Type="http://schemas.openxmlformats.org/officeDocument/2006/relationships/hyperlink" Target="https://doi.org/10.1002/pon.3230" TargetMode="External"/><Relationship Id="rId84" Type="http://schemas.openxmlformats.org/officeDocument/2006/relationships/hyperlink" Target="https://doi.org/10.1017/S0144686X99007515" TargetMode="External"/><Relationship Id="rId89" Type="http://schemas.openxmlformats.org/officeDocument/2006/relationships/hyperlink" Target="https://doi.org/10.1037/0022-006X.73.2.300" TargetMode="External"/><Relationship Id="rId16" Type="http://schemas.openxmlformats.org/officeDocument/2006/relationships/hyperlink" Target="https://doi.org/10.1080/07347332.2012.684856" TargetMode="External"/><Relationship Id="rId11" Type="http://schemas.openxmlformats.org/officeDocument/2006/relationships/header" Target="header1.xml"/><Relationship Id="rId32" Type="http://schemas.openxmlformats.org/officeDocument/2006/relationships/hyperlink" Target="https://doi.org/10.1007/s11199-005-5686-2" TargetMode="External"/><Relationship Id="rId37" Type="http://schemas.openxmlformats.org/officeDocument/2006/relationships/hyperlink" Target="https://doi.org/10.1080/08952841.2015.1065140" TargetMode="External"/><Relationship Id="rId53" Type="http://schemas.openxmlformats.org/officeDocument/2006/relationships/hyperlink" Target="https://doi.org/10.1002/eat.20737" TargetMode="External"/><Relationship Id="rId58" Type="http://schemas.openxmlformats.org/officeDocument/2006/relationships/hyperlink" Target="https://doi.org/10.1016/j.ejon.2010.04.001" TargetMode="External"/><Relationship Id="rId74" Type="http://schemas.openxmlformats.org/officeDocument/2006/relationships/hyperlink" Target="https://doi.org/10.1016/j.chb.2019.07.028" TargetMode="External"/><Relationship Id="rId79" Type="http://schemas.openxmlformats.org/officeDocument/2006/relationships/hyperlink" Target="https://doi.org/10.1111/j.1471-6402.2009.01542.x"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doi.org/10.1177/104973299129122045" TargetMode="External"/><Relationship Id="rId22" Type="http://schemas.openxmlformats.org/officeDocument/2006/relationships/hyperlink" Target="https://doi.org/10.1016/j.maturitas.2019.04.218" TargetMode="External"/><Relationship Id="rId27" Type="http://schemas.openxmlformats.org/officeDocument/2006/relationships/hyperlink" Target="https://doi.org/10.1111/j.1365-2702.2010.03196.x" TargetMode="External"/><Relationship Id="rId30" Type="http://schemas.openxmlformats.org/officeDocument/2006/relationships/hyperlink" Target="http://dx.doi.org/10.1136/jech.2004.030965" TargetMode="External"/><Relationship Id="rId35" Type="http://schemas.openxmlformats.org/officeDocument/2006/relationships/hyperlink" Target="https://doi.org/10.1093/annonc/mdg289" TargetMode="External"/><Relationship Id="rId43" Type="http://schemas.openxmlformats.org/officeDocument/2006/relationships/hyperlink" Target="https://doi.org/10.1007/s10549-011-1798-2" TargetMode="External"/><Relationship Id="rId48" Type="http://schemas.openxmlformats.org/officeDocument/2006/relationships/hyperlink" Target="https://doi.org/10.1016/j.radonc.2011.12.017" TargetMode="External"/><Relationship Id="rId56" Type="http://schemas.openxmlformats.org/officeDocument/2006/relationships/hyperlink" Target="https://doi.org/10.3200/GENP.135.4.393-408" TargetMode="External"/><Relationship Id="rId64" Type="http://schemas.openxmlformats.org/officeDocument/2006/relationships/hyperlink" Target="https://doi.org/10.1016/j.socscimed.2003.12.016" TargetMode="External"/><Relationship Id="rId69" Type="http://schemas.openxmlformats.org/officeDocument/2006/relationships/hyperlink" Target="https://doi.org/10.1002/eat.20682" TargetMode="External"/><Relationship Id="rId77" Type="http://schemas.openxmlformats.org/officeDocument/2006/relationships/hyperlink" Target="https://doi.org/10.1111/j.1524-4741.2007.00550.xv" TargetMode="External"/><Relationship Id="rId8" Type="http://schemas.openxmlformats.org/officeDocument/2006/relationships/webSettings" Target="webSettings.xml"/><Relationship Id="rId51" Type="http://schemas.openxmlformats.org/officeDocument/2006/relationships/hyperlink" Target="https://doi.org/10.1016/j.bodyim.2008.07.001" TargetMode="External"/><Relationship Id="rId72" Type="http://schemas.openxmlformats.org/officeDocument/2006/relationships/hyperlink" Target="https://doi.org/10.1016/j.bodyim.2011.04.009" TargetMode="External"/><Relationship Id="rId80" Type="http://schemas.openxmlformats.org/officeDocument/2006/relationships/hyperlink" Target="https://doi.org/10.1177/0361684311420249" TargetMode="External"/><Relationship Id="rId85" Type="http://schemas.openxmlformats.org/officeDocument/2006/relationships/hyperlink" Target="https://doi.org/10.1016/j.bodyim.2011.04.008"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doi.org/10.1002/pon.3819" TargetMode="External"/><Relationship Id="rId25" Type="http://schemas.openxmlformats.org/officeDocument/2006/relationships/hyperlink" Target="https://doi.org/10.1176/appi.psy.48.3.211" TargetMode="External"/><Relationship Id="rId33" Type="http://schemas.openxmlformats.org/officeDocument/2006/relationships/hyperlink" Target="https://doi.org/10.1080/09513590.2018.1467401" TargetMode="External"/><Relationship Id="rId38" Type="http://schemas.openxmlformats.org/officeDocument/2006/relationships/hyperlink" Target="https://doi.org/10.1038/sj.bjc.6604852" TargetMode="External"/><Relationship Id="rId46" Type="http://schemas.openxmlformats.org/officeDocument/2006/relationships/hyperlink" Target="https://doi.org/10.1016/j.bodyim.2018.08.006" TargetMode="External"/><Relationship Id="rId59" Type="http://schemas.openxmlformats.org/officeDocument/2006/relationships/hyperlink" Target="https://doi.org/10.1002/pon.3268" TargetMode="External"/><Relationship Id="rId67" Type="http://schemas.openxmlformats.org/officeDocument/2006/relationships/hyperlink" Target="https://doi.org/10.1080/00221309.2010.484446" TargetMode="External"/><Relationship Id="rId20" Type="http://schemas.openxmlformats.org/officeDocument/2006/relationships/hyperlink" Target="https://doi.org/10.1016/j.bodyim.2013.02.002" TargetMode="External"/><Relationship Id="rId41" Type="http://schemas.openxmlformats.org/officeDocument/2006/relationships/hyperlink" Target="https://doi.org/10.1016/j.clbc.2018.09.006" TargetMode="External"/><Relationship Id="rId54" Type="http://schemas.openxmlformats.org/officeDocument/2006/relationships/hyperlink" Target="https://doi.org/10.1037/a0026094" TargetMode="External"/><Relationship Id="rId62" Type="http://schemas.openxmlformats.org/officeDocument/2006/relationships/hyperlink" Target="https://www.ons.gov.uk/peoplepopulationandcommunity/healthandsocialcare/conditionsanddiseases/bulletins/cancersurvivalinenglandadultsdiagnosed/2010and2014andfollowedupto201" TargetMode="External"/><Relationship Id="rId70" Type="http://schemas.openxmlformats.org/officeDocument/2006/relationships/hyperlink" Target="https://doi.org/10.1080/00224499.2017.1372352" TargetMode="External"/><Relationship Id="rId75" Type="http://schemas.openxmlformats.org/officeDocument/2006/relationships/hyperlink" Target="https://doi.org/10.1002/j.1556-6678.2004.tb00329.x" TargetMode="External"/><Relationship Id="rId83" Type="http://schemas.openxmlformats.org/officeDocument/2006/relationships/hyperlink" Target="https://doi.org/10.1002/eat.10257" TargetMode="External"/><Relationship Id="rId88" Type="http://schemas.openxmlformats.org/officeDocument/2006/relationships/hyperlink" Target="https://doi.org/10.1111/j.1471-6402.1997.tb00130.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07/BF02766689" TargetMode="External"/><Relationship Id="rId23" Type="http://schemas.openxmlformats.org/officeDocument/2006/relationships/hyperlink" Target="https://doi.org/10.1177/1049732308320113" TargetMode="External"/><Relationship Id="rId28" Type="http://schemas.openxmlformats.org/officeDocument/2006/relationships/hyperlink" Target="https://doi.org/10.1002/cncr.25251" TargetMode="External"/><Relationship Id="rId36" Type="http://schemas.openxmlformats.org/officeDocument/2006/relationships/hyperlink" Target="https://doi.org/10.1080/13548500701405509" TargetMode="External"/><Relationship Id="rId49" Type="http://schemas.openxmlformats.org/officeDocument/2006/relationships/hyperlink" Target="https://doi.org/10.1002/eat.22232" TargetMode="External"/><Relationship Id="rId57" Type="http://schemas.openxmlformats.org/officeDocument/2006/relationships/hyperlink" Target="https://doi.org/10.1080/08952841.2012.720179" TargetMode="External"/><Relationship Id="rId10" Type="http://schemas.openxmlformats.org/officeDocument/2006/relationships/endnotes" Target="endnotes.xml"/><Relationship Id="rId31" Type="http://schemas.openxmlformats.org/officeDocument/2006/relationships/hyperlink" Target="https://doi.org/10.1002/ijc.29210" TargetMode="External"/><Relationship Id="rId44" Type="http://schemas.openxmlformats.org/officeDocument/2006/relationships/hyperlink" Target="https://doi.org/10.1080/23311908.2018.1496986" TargetMode="External"/><Relationship Id="rId52" Type="http://schemas.openxmlformats.org/officeDocument/2006/relationships/hyperlink" Target="https://doi.org/10.1080/0887044031000148246" TargetMode="External"/><Relationship Id="rId60" Type="http://schemas.openxmlformats.org/officeDocument/2006/relationships/hyperlink" Target="http://dx.doi.org/10.1136/bmjopen-2019-029954" TargetMode="External"/><Relationship Id="rId65" Type="http://schemas.openxmlformats.org/officeDocument/2006/relationships/hyperlink" Target="https://doi.org/10.1002/pon.4187" TargetMode="External"/><Relationship Id="rId73" Type="http://schemas.openxmlformats.org/officeDocument/2006/relationships/hyperlink" Target="https://doi.org/10.1080/08952841.2015.1018034" TargetMode="External"/><Relationship Id="rId78" Type="http://schemas.openxmlformats.org/officeDocument/2006/relationships/hyperlink" Target="https://doi.org/10.1016/j.bodyim.2005.10.004" TargetMode="External"/><Relationship Id="rId81" Type="http://schemas.openxmlformats.org/officeDocument/2006/relationships/hyperlink" Target="https://doi.org/10.1016/S0005-7894(96)80042-6" TargetMode="External"/><Relationship Id="rId86" Type="http://schemas.openxmlformats.org/officeDocument/2006/relationships/hyperlink" Target="https://doi.org/10.1016/j.bodyim.2009.01.00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i.org/10.1016/j.bodyim.2005.06.002" TargetMode="External"/><Relationship Id="rId18" Type="http://schemas.openxmlformats.org/officeDocument/2006/relationships/hyperlink" Target="https://breastcancernow.org/sites/default/files/files/my-body-myself-report.pdf" TargetMode="External"/><Relationship Id="rId39" Type="http://schemas.openxmlformats.org/officeDocument/2006/relationships/hyperlink" Target="https://doi.org/10.1016/j.bodyim.2004.03.001" TargetMode="External"/><Relationship Id="rId34" Type="http://schemas.openxmlformats.org/officeDocument/2006/relationships/hyperlink" Target="https://doi.org/10.2224/sbp.2003.31.3.215" TargetMode="External"/><Relationship Id="rId50" Type="http://schemas.openxmlformats.org/officeDocument/2006/relationships/hyperlink" Target="https://doi.org/10.1037/0012-1649.35.3.760" TargetMode="External"/><Relationship Id="rId55" Type="http://schemas.openxmlformats.org/officeDocument/2006/relationships/hyperlink" Target="https://doi.org/10.1007/s11199-011-9983-7" TargetMode="External"/><Relationship Id="rId76" Type="http://schemas.openxmlformats.org/officeDocument/2006/relationships/hyperlink" Target="https://doi.org/10.1056/NEJM200106283442607" TargetMode="External"/><Relationship Id="rId7" Type="http://schemas.openxmlformats.org/officeDocument/2006/relationships/settings" Target="settings.xml"/><Relationship Id="rId71" Type="http://schemas.openxmlformats.org/officeDocument/2006/relationships/hyperlink" Target="https://doi.org/10.1002/erv.907" TargetMode="External"/><Relationship Id="rId2" Type="http://schemas.openxmlformats.org/officeDocument/2006/relationships/customXml" Target="../customXml/item2.xml"/><Relationship Id="rId29" Type="http://schemas.openxmlformats.org/officeDocument/2006/relationships/hyperlink" Target="https://doi.org/10.1016/j.copsyc.2015.09.005" TargetMode="External"/><Relationship Id="rId24" Type="http://schemas.openxmlformats.org/officeDocument/2006/relationships/hyperlink" Target="https://doi.org/10.1007/s10549-010-1077-7" TargetMode="External"/><Relationship Id="rId40" Type="http://schemas.openxmlformats.org/officeDocument/2006/relationships/hyperlink" Target="https://doi.org/10.5152/tjbh.2016.2913" TargetMode="External"/><Relationship Id="rId45" Type="http://schemas.openxmlformats.org/officeDocument/2006/relationships/hyperlink" Target="https://doi.org/10.1080/106402601300187713" TargetMode="External"/><Relationship Id="rId66" Type="http://schemas.openxmlformats.org/officeDocument/2006/relationships/hyperlink" Target="https://www.pewresearch.org/global/2018/06/19/social-media-use-continues-to-rise-in-developing-countries-but-plateaus-across-developed-ones/" TargetMode="External"/><Relationship Id="rId87" Type="http://schemas.openxmlformats.org/officeDocument/2006/relationships/hyperlink" Target="https://doi.org/10.1080/00221320309597980" TargetMode="External"/><Relationship Id="rId61" Type="http://schemas.openxmlformats.org/officeDocument/2006/relationships/hyperlink" Target="https://doi.org/10.1016/j.bodyim.2009.03.003" TargetMode="External"/><Relationship Id="rId82" Type="http://schemas.openxmlformats.org/officeDocument/2006/relationships/hyperlink" Target="https://doi.org/10.1007/BF01547719" TargetMode="External"/><Relationship Id="rId19" Type="http://schemas.openxmlformats.org/officeDocument/2006/relationships/hyperlink" Target="https://doi.org/10.1080/00223891.1990.96740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2" ma:contentTypeDescription="Create a new document." ma:contentTypeScope="" ma:versionID="b36b49e9471b7d4c7c705d18bd4c1ecf">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79ee6412b48bc551e130fde642371320"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CB1BE-23EF-48DD-8C50-7796E18CA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870E6-EFBB-4619-B0C4-C63248ABED57}">
  <ds:schemaRefs>
    <ds:schemaRef ds:uri="http://schemas.openxmlformats.org/officeDocument/2006/bibliography"/>
  </ds:schemaRefs>
</ds:datastoreItem>
</file>

<file path=customXml/itemProps3.xml><?xml version="1.0" encoding="utf-8"?>
<ds:datastoreItem xmlns:ds="http://schemas.openxmlformats.org/officeDocument/2006/customXml" ds:itemID="{4472ACD1-697F-45CE-A88C-47E745302E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169A86-6357-4C9C-B717-61512FCE0E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11605</Words>
  <Characters>66152</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Lewis-Smith</dc:creator>
  <cp:keywords/>
  <dc:description/>
  <cp:lastModifiedBy>Helena Lewis-Smith</cp:lastModifiedBy>
  <cp:revision>4</cp:revision>
  <dcterms:created xsi:type="dcterms:W3CDTF">2020-09-03T19:00:00Z</dcterms:created>
  <dcterms:modified xsi:type="dcterms:W3CDTF">2020-09-09T07:20:00Z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0x01010036E87131C6E01149B92C08BDE3DAD285</vt:lpwstr>
  </property>
</Properties>
</file>