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ACB2BD" w14:textId="77777777" w:rsidR="007B79E7" w:rsidRPr="007B79E7" w:rsidRDefault="007B79E7" w:rsidP="007B79E7">
      <w:pPr>
        <w:jc w:val="center"/>
        <w:rPr>
          <w:rFonts w:ascii="Times New Roman" w:hAnsi="Times New Roman" w:cs="Times New Roman"/>
          <w:b/>
          <w:sz w:val="36"/>
          <w:szCs w:val="36"/>
          <w:lang w:val="en-GB"/>
        </w:rPr>
      </w:pPr>
      <w:r w:rsidRPr="007B79E7">
        <w:rPr>
          <w:rFonts w:ascii="Times New Roman" w:hAnsi="Times New Roman" w:cs="Times New Roman"/>
          <w:b/>
          <w:sz w:val="36"/>
          <w:szCs w:val="36"/>
          <w:lang w:val="en-GB"/>
        </w:rPr>
        <w:t xml:space="preserve">Learning Through Successful Feedback: </w:t>
      </w:r>
      <w:r w:rsidRPr="007B79E7">
        <w:rPr>
          <w:rFonts w:ascii="Times New Roman" w:hAnsi="Times New Roman" w:cs="Times New Roman"/>
          <w:b/>
          <w:sz w:val="36"/>
          <w:szCs w:val="36"/>
        </w:rPr>
        <w:t>Digital Opportunities for Effective Feedback in Project-Based Architectural Education</w:t>
      </w:r>
    </w:p>
    <w:p w14:paraId="2851C4D1" w14:textId="77777777" w:rsidR="007B79E7" w:rsidRDefault="007B79E7" w:rsidP="007B79E7">
      <w:pPr>
        <w:rPr>
          <w:rFonts w:ascii="Times New Roman" w:hAnsi="Times New Roman" w:cs="Times New Roman"/>
        </w:rPr>
      </w:pPr>
    </w:p>
    <w:p w14:paraId="0AB39A09" w14:textId="6986A7A9" w:rsidR="007376B0" w:rsidRPr="007376B0" w:rsidRDefault="007376B0" w:rsidP="007376B0">
      <w:pPr>
        <w:jc w:val="center"/>
        <w:rPr>
          <w:rFonts w:ascii="Times New Roman" w:hAnsi="Times New Roman" w:cs="Times New Roman"/>
          <w:b/>
        </w:rPr>
      </w:pPr>
      <w:r w:rsidRPr="007376B0">
        <w:rPr>
          <w:rFonts w:ascii="Times New Roman" w:hAnsi="Times New Roman" w:cs="Times New Roman"/>
          <w:b/>
        </w:rPr>
        <w:t>Jonathan Bassindale</w:t>
      </w:r>
    </w:p>
    <w:p w14:paraId="5248E304" w14:textId="6FA180D0" w:rsidR="007376B0" w:rsidRDefault="007376B0" w:rsidP="007376B0">
      <w:pPr>
        <w:jc w:val="center"/>
        <w:rPr>
          <w:rFonts w:ascii="Times New Roman" w:hAnsi="Times New Roman" w:cs="Times New Roman"/>
        </w:rPr>
      </w:pPr>
      <w:r>
        <w:rPr>
          <w:rFonts w:ascii="Times New Roman" w:hAnsi="Times New Roman" w:cs="Times New Roman"/>
        </w:rPr>
        <w:t>University of the West of England</w:t>
      </w:r>
    </w:p>
    <w:p w14:paraId="7A9040BA" w14:textId="192CFB4C" w:rsidR="007376B0" w:rsidRDefault="007376B0" w:rsidP="007376B0">
      <w:pPr>
        <w:jc w:val="center"/>
        <w:rPr>
          <w:rFonts w:ascii="Times New Roman" w:hAnsi="Times New Roman" w:cs="Times New Roman"/>
        </w:rPr>
      </w:pPr>
      <w:r>
        <w:rPr>
          <w:rFonts w:ascii="Times New Roman" w:hAnsi="Times New Roman" w:cs="Times New Roman"/>
        </w:rPr>
        <w:t>Bristol, United Kingdom</w:t>
      </w:r>
    </w:p>
    <w:p w14:paraId="68605279" w14:textId="77777777" w:rsidR="007376B0" w:rsidRPr="007B79E7" w:rsidRDefault="007376B0" w:rsidP="007B79E7">
      <w:pPr>
        <w:rPr>
          <w:rFonts w:ascii="Times New Roman" w:hAnsi="Times New Roman" w:cs="Times New Roman"/>
        </w:rPr>
      </w:pPr>
    </w:p>
    <w:p w14:paraId="63F85CB1" w14:textId="2A37CA63" w:rsidR="007B79E7" w:rsidRPr="007B79E7" w:rsidRDefault="007B79E7" w:rsidP="007B79E7">
      <w:pPr>
        <w:rPr>
          <w:rFonts w:ascii="Times New Roman" w:hAnsi="Times New Roman" w:cs="Times New Roman"/>
        </w:rPr>
      </w:pPr>
      <w:r w:rsidRPr="007B79E7">
        <w:rPr>
          <w:rFonts w:ascii="Times New Roman" w:hAnsi="Times New Roman" w:cs="Times New Roman"/>
          <w:lang w:val="en-GB"/>
        </w:rPr>
        <w:t>The study focuses on improving student feedback and assessment in Architectural Education, a subject area where constructive criticism is crucial and forms a part of the methodology of both teaching and practice. The UK National Student Survey consistently ranks assessment and feedback as one of the areas where students are least satisfied w</w:t>
      </w:r>
      <w:r w:rsidR="002521DD">
        <w:rPr>
          <w:rFonts w:ascii="Times New Roman" w:hAnsi="Times New Roman" w:cs="Times New Roman"/>
          <w:lang w:val="en-GB"/>
        </w:rPr>
        <w:t>it</w:t>
      </w:r>
      <w:r w:rsidRPr="007B79E7">
        <w:rPr>
          <w:rFonts w:ascii="Times New Roman" w:hAnsi="Times New Roman" w:cs="Times New Roman"/>
          <w:lang w:val="en-GB"/>
        </w:rPr>
        <w:t xml:space="preserve">h their Higher Education Institutions, an issue which is prevalent within the subject area. This project aims to </w:t>
      </w:r>
      <w:r w:rsidR="00695E46">
        <w:rPr>
          <w:rFonts w:ascii="Times New Roman" w:hAnsi="Times New Roman" w:cs="Times New Roman"/>
          <w:lang w:val="en-GB"/>
        </w:rPr>
        <w:t>enhance</w:t>
      </w:r>
      <w:r w:rsidRPr="007B79E7">
        <w:rPr>
          <w:rFonts w:ascii="Times New Roman" w:hAnsi="Times New Roman" w:cs="Times New Roman"/>
          <w:lang w:val="en-GB"/>
        </w:rPr>
        <w:t xml:space="preserve"> assessment and feedback in Architecture courses by transforming the review (or crit) feedback practice by use of digital technologies </w:t>
      </w:r>
      <w:r w:rsidRPr="007B79E7">
        <w:rPr>
          <w:rFonts w:ascii="Times New Roman" w:hAnsi="Times New Roman" w:cs="Times New Roman"/>
        </w:rPr>
        <w:t>enabling students to be able to effectively use and engage with feedback, as well as to raise student’s awareness of the extent and quality of feedback they receive. Using an Action Research approach</w:t>
      </w:r>
      <w:r w:rsidR="00695E46">
        <w:rPr>
          <w:rFonts w:ascii="Times New Roman" w:hAnsi="Times New Roman" w:cs="Times New Roman"/>
        </w:rPr>
        <w:t>,</w:t>
      </w:r>
      <w:r w:rsidRPr="007B79E7">
        <w:rPr>
          <w:rFonts w:ascii="Times New Roman" w:hAnsi="Times New Roman" w:cs="Times New Roman"/>
        </w:rPr>
        <w:t xml:space="preserve"> </w:t>
      </w:r>
      <w:r w:rsidRPr="007B79E7">
        <w:rPr>
          <w:rFonts w:ascii="Times New Roman" w:hAnsi="Times New Roman" w:cs="Times New Roman"/>
          <w:lang w:val="en-GB"/>
        </w:rPr>
        <w:t xml:space="preserve">this investigation documents the creation </w:t>
      </w:r>
      <w:r w:rsidR="001130A5">
        <w:rPr>
          <w:rFonts w:ascii="Times New Roman" w:hAnsi="Times New Roman" w:cs="Times New Roman"/>
          <w:lang w:val="en-GB"/>
        </w:rPr>
        <w:t xml:space="preserve">and development </w:t>
      </w:r>
      <w:r w:rsidRPr="007B79E7">
        <w:rPr>
          <w:rFonts w:ascii="Times New Roman" w:hAnsi="Times New Roman" w:cs="Times New Roman"/>
          <w:lang w:val="en-GB"/>
        </w:rPr>
        <w:t xml:space="preserve">of a digital tool to replace the standard paper-based post-crit feedback. </w:t>
      </w:r>
      <w:r w:rsidRPr="007B79E7">
        <w:rPr>
          <w:rFonts w:ascii="Times New Roman" w:hAnsi="Times New Roman" w:cs="Times New Roman"/>
        </w:rPr>
        <w:t xml:space="preserve">The successful testing and evaluation has shown that the tool can help </w:t>
      </w:r>
      <w:r w:rsidR="00D62051">
        <w:rPr>
          <w:rFonts w:ascii="Times New Roman" w:hAnsi="Times New Roman" w:cs="Times New Roman"/>
        </w:rPr>
        <w:t>to deliver effective feedback</w:t>
      </w:r>
      <w:r w:rsidRPr="007B79E7">
        <w:rPr>
          <w:rFonts w:ascii="Times New Roman" w:hAnsi="Times New Roman" w:cs="Times New Roman"/>
        </w:rPr>
        <w:t xml:space="preserve"> </w:t>
      </w:r>
      <w:r w:rsidR="001130A5">
        <w:rPr>
          <w:rFonts w:ascii="Times New Roman" w:hAnsi="Times New Roman" w:cs="Times New Roman"/>
        </w:rPr>
        <w:t xml:space="preserve">to large cohort groups and help improve student perception of feedback </w:t>
      </w:r>
      <w:r w:rsidRPr="007B79E7">
        <w:rPr>
          <w:rFonts w:ascii="Times New Roman" w:hAnsi="Times New Roman" w:cs="Times New Roman"/>
        </w:rPr>
        <w:t xml:space="preserve">alongside other feedback and assessment methods. </w:t>
      </w:r>
      <w:r w:rsidR="0041610F">
        <w:rPr>
          <w:rFonts w:ascii="Times New Roman" w:hAnsi="Times New Roman" w:cs="Times New Roman"/>
        </w:rPr>
        <w:t xml:space="preserve">Whilst focusing on Architectural Education the paper is also relevant for other </w:t>
      </w:r>
      <w:r w:rsidR="003F43DD">
        <w:rPr>
          <w:rFonts w:ascii="Times New Roman" w:hAnsi="Times New Roman" w:cs="Times New Roman"/>
        </w:rPr>
        <w:t>subjects which include project-based learning methods.</w:t>
      </w:r>
    </w:p>
    <w:p w14:paraId="4A08D92D" w14:textId="77777777" w:rsidR="007B79E7" w:rsidRPr="007B79E7" w:rsidRDefault="007B79E7" w:rsidP="007B79E7">
      <w:pPr>
        <w:rPr>
          <w:rFonts w:ascii="Times New Roman" w:hAnsi="Times New Roman" w:cs="Times New Roman"/>
        </w:rPr>
      </w:pPr>
    </w:p>
    <w:p w14:paraId="50807C3F" w14:textId="77777777" w:rsidR="007B79E7" w:rsidRPr="007B79E7" w:rsidRDefault="007B79E7" w:rsidP="007B79E7">
      <w:pPr>
        <w:rPr>
          <w:rFonts w:ascii="Times New Roman" w:hAnsi="Times New Roman" w:cs="Times New Roman"/>
        </w:rPr>
      </w:pPr>
      <w:r w:rsidRPr="007B79E7">
        <w:rPr>
          <w:rFonts w:ascii="Times New Roman" w:hAnsi="Times New Roman" w:cs="Times New Roman"/>
          <w:b/>
        </w:rPr>
        <w:t>Key Words</w:t>
      </w:r>
    </w:p>
    <w:p w14:paraId="6C2B621D" w14:textId="77777777" w:rsidR="007B79E7" w:rsidRPr="007B79E7" w:rsidRDefault="007B79E7" w:rsidP="007B79E7">
      <w:pPr>
        <w:rPr>
          <w:rFonts w:ascii="Times New Roman" w:hAnsi="Times New Roman" w:cs="Times New Roman"/>
        </w:rPr>
      </w:pPr>
      <w:r w:rsidRPr="007B79E7">
        <w:rPr>
          <w:rFonts w:ascii="Times New Roman" w:hAnsi="Times New Roman" w:cs="Times New Roman"/>
        </w:rPr>
        <w:t>Feedback, Assessment, Digital, Architecture, Crit</w:t>
      </w:r>
      <w:r w:rsidR="0041610F">
        <w:rPr>
          <w:rFonts w:ascii="Times New Roman" w:hAnsi="Times New Roman" w:cs="Times New Roman"/>
        </w:rPr>
        <w:t>, Project-Based Learning</w:t>
      </w:r>
    </w:p>
    <w:p w14:paraId="575FDB95" w14:textId="77777777" w:rsidR="007B79E7" w:rsidRPr="007B79E7" w:rsidRDefault="007B79E7" w:rsidP="007B79E7">
      <w:pPr>
        <w:rPr>
          <w:rFonts w:ascii="Times New Roman" w:hAnsi="Times New Roman" w:cs="Times New Roman"/>
        </w:rPr>
      </w:pPr>
    </w:p>
    <w:p w14:paraId="1377D672" w14:textId="77777777" w:rsidR="007B79E7" w:rsidRPr="007B79E7" w:rsidRDefault="007B79E7" w:rsidP="007B79E7">
      <w:pPr>
        <w:rPr>
          <w:rFonts w:ascii="Times New Roman" w:hAnsi="Times New Roman" w:cs="Times New Roman"/>
        </w:rPr>
      </w:pPr>
    </w:p>
    <w:p w14:paraId="776A9BCB" w14:textId="77777777" w:rsidR="007B79E7" w:rsidRPr="007B79E7" w:rsidRDefault="007B79E7" w:rsidP="007B79E7">
      <w:pPr>
        <w:jc w:val="center"/>
        <w:rPr>
          <w:rFonts w:ascii="Times New Roman" w:hAnsi="Times New Roman" w:cs="Times New Roman"/>
          <w:b/>
        </w:rPr>
      </w:pPr>
      <w:r w:rsidRPr="007B79E7">
        <w:rPr>
          <w:rFonts w:ascii="Times New Roman" w:hAnsi="Times New Roman" w:cs="Times New Roman"/>
          <w:b/>
        </w:rPr>
        <w:t>Introduction</w:t>
      </w:r>
    </w:p>
    <w:p w14:paraId="4FE7A66B" w14:textId="77777777" w:rsidR="007B79E7" w:rsidRPr="007B79E7" w:rsidRDefault="007B79E7" w:rsidP="007B79E7">
      <w:pPr>
        <w:jc w:val="center"/>
        <w:rPr>
          <w:rFonts w:ascii="Times New Roman" w:hAnsi="Times New Roman" w:cs="Times New Roman"/>
        </w:rPr>
      </w:pPr>
    </w:p>
    <w:p w14:paraId="04E83177" w14:textId="0C21F974" w:rsidR="00695E46" w:rsidRDefault="007B79E7" w:rsidP="007B79E7">
      <w:pPr>
        <w:rPr>
          <w:rFonts w:ascii="Times New Roman" w:hAnsi="Times New Roman" w:cs="Times New Roman"/>
          <w:color w:val="000000" w:themeColor="text1"/>
        </w:rPr>
      </w:pPr>
      <w:r w:rsidRPr="007B79E7">
        <w:rPr>
          <w:rFonts w:ascii="Times New Roman" w:hAnsi="Times New Roman" w:cs="Times New Roman"/>
        </w:rPr>
        <w:t>Th</w:t>
      </w:r>
      <w:r w:rsidR="00D62051">
        <w:rPr>
          <w:rFonts w:ascii="Times New Roman" w:hAnsi="Times New Roman" w:cs="Times New Roman"/>
        </w:rPr>
        <w:t>e</w:t>
      </w:r>
      <w:r w:rsidRPr="007B79E7">
        <w:rPr>
          <w:rFonts w:ascii="Times New Roman" w:hAnsi="Times New Roman" w:cs="Times New Roman"/>
        </w:rPr>
        <w:t xml:space="preserve"> </w:t>
      </w:r>
      <w:r w:rsidR="00D62051">
        <w:rPr>
          <w:rFonts w:ascii="Times New Roman" w:hAnsi="Times New Roman" w:cs="Times New Roman"/>
        </w:rPr>
        <w:t>research</w:t>
      </w:r>
      <w:r w:rsidRPr="007B79E7">
        <w:rPr>
          <w:rFonts w:ascii="Times New Roman" w:hAnsi="Times New Roman" w:cs="Times New Roman"/>
        </w:rPr>
        <w:t xml:space="preserve"> tracks the results of a five year project conducted at a single UK Higher Education Institution on the development and use of a digital feedback tool. This </w:t>
      </w:r>
      <w:r w:rsidR="00D62051">
        <w:rPr>
          <w:rFonts w:ascii="Times New Roman" w:hAnsi="Times New Roman" w:cs="Times New Roman"/>
        </w:rPr>
        <w:t>research</w:t>
      </w:r>
      <w:r w:rsidRPr="007B79E7">
        <w:rPr>
          <w:rFonts w:ascii="Times New Roman" w:hAnsi="Times New Roman" w:cs="Times New Roman"/>
        </w:rPr>
        <w:t xml:space="preserve"> sets out to detail, analyse and evaluate the longitudinal results in order to understand the effectiveness of the tool within the architectural educational context. </w:t>
      </w:r>
      <w:r w:rsidRPr="007B79E7">
        <w:rPr>
          <w:rFonts w:ascii="Times New Roman" w:hAnsi="Times New Roman" w:cs="Times New Roman"/>
          <w:color w:val="000000" w:themeColor="text1"/>
        </w:rPr>
        <w:t>This investigation focuses on the creation of a digital tool that aims to improve the efficiency, format and moderation of the review and feedback process, in particular within the crit</w:t>
      </w:r>
      <w:r w:rsidR="00AB14E7">
        <w:rPr>
          <w:rFonts w:ascii="Times New Roman" w:hAnsi="Times New Roman" w:cs="Times New Roman"/>
          <w:color w:val="000000" w:themeColor="text1"/>
        </w:rPr>
        <w:t xml:space="preserve"> (short for critique)</w:t>
      </w:r>
      <w:r w:rsidRPr="007B79E7">
        <w:rPr>
          <w:rFonts w:ascii="Times New Roman" w:hAnsi="Times New Roman" w:cs="Times New Roman"/>
          <w:color w:val="000000" w:themeColor="text1"/>
        </w:rPr>
        <w:t xml:space="preserve">, a common educational scenario in university-based creative </w:t>
      </w:r>
      <w:r w:rsidR="00AB14E7">
        <w:rPr>
          <w:rFonts w:ascii="Times New Roman" w:hAnsi="Times New Roman" w:cs="Times New Roman"/>
          <w:color w:val="000000" w:themeColor="text1"/>
        </w:rPr>
        <w:t xml:space="preserve">and project-based </w:t>
      </w:r>
      <w:r w:rsidRPr="007B79E7">
        <w:rPr>
          <w:rFonts w:ascii="Times New Roman" w:hAnsi="Times New Roman" w:cs="Times New Roman"/>
          <w:color w:val="000000" w:themeColor="text1"/>
        </w:rPr>
        <w:t>courses. Through analysis of the process we were able to understand deficiencies and strengths in the</w:t>
      </w:r>
      <w:r w:rsidR="00D62051">
        <w:rPr>
          <w:rFonts w:ascii="Times New Roman" w:hAnsi="Times New Roman" w:cs="Times New Roman"/>
          <w:color w:val="000000" w:themeColor="text1"/>
        </w:rPr>
        <w:t xml:space="preserve"> review or crit process, and it</w:t>
      </w:r>
      <w:r w:rsidRPr="007B79E7">
        <w:rPr>
          <w:rFonts w:ascii="Times New Roman" w:hAnsi="Times New Roman" w:cs="Times New Roman"/>
          <w:color w:val="000000" w:themeColor="text1"/>
        </w:rPr>
        <w:t xml:space="preserve">s recording, which we were able to address with the design of the digital tool. </w:t>
      </w:r>
    </w:p>
    <w:p w14:paraId="5ABE467F" w14:textId="77777777" w:rsidR="00695E46" w:rsidRDefault="00695E46" w:rsidP="007B79E7">
      <w:pPr>
        <w:rPr>
          <w:rFonts w:ascii="Times New Roman" w:hAnsi="Times New Roman" w:cs="Times New Roman"/>
          <w:color w:val="000000" w:themeColor="text1"/>
        </w:rPr>
      </w:pPr>
    </w:p>
    <w:p w14:paraId="50A34CAE" w14:textId="77777777" w:rsidR="007B79E7" w:rsidRDefault="007B79E7" w:rsidP="007B79E7">
      <w:pPr>
        <w:rPr>
          <w:rFonts w:ascii="Times New Roman" w:hAnsi="Times New Roman" w:cs="Times New Roman"/>
          <w:color w:val="000000" w:themeColor="text1"/>
        </w:rPr>
      </w:pPr>
      <w:r w:rsidRPr="007B79E7">
        <w:rPr>
          <w:rFonts w:ascii="Times New Roman" w:hAnsi="Times New Roman" w:cs="Times New Roman"/>
          <w:color w:val="000000" w:themeColor="text1"/>
        </w:rPr>
        <w:t>The seed for the project emerged from the idea that the use of a tablet computer to record reviews could provide better and more consistent feedback for the students. Th</w:t>
      </w:r>
      <w:r w:rsidR="00D62051">
        <w:rPr>
          <w:rFonts w:ascii="Times New Roman" w:hAnsi="Times New Roman" w:cs="Times New Roman"/>
          <w:color w:val="000000" w:themeColor="text1"/>
        </w:rPr>
        <w:t>is resulted in the development of a</w:t>
      </w:r>
      <w:r w:rsidRPr="007B79E7">
        <w:rPr>
          <w:rFonts w:ascii="Times New Roman" w:hAnsi="Times New Roman" w:cs="Times New Roman"/>
          <w:color w:val="000000" w:themeColor="text1"/>
        </w:rPr>
        <w:t xml:space="preserve"> bespoke iPad app to replace the paper-based system which was in operation. The </w:t>
      </w:r>
      <w:r w:rsidRPr="007B79E7">
        <w:rPr>
          <w:rFonts w:ascii="Times New Roman" w:hAnsi="Times New Roman" w:cs="Times New Roman"/>
          <w:color w:val="000000" w:themeColor="text1"/>
          <w:lang w:val="en-GB"/>
        </w:rPr>
        <w:t>iPad app is able to digitally record the crit notes and marks in real time, as well as being able to record voice memos and photographs to aid with moderation processes.</w:t>
      </w:r>
      <w:r w:rsidRPr="007B79E7">
        <w:rPr>
          <w:rFonts w:ascii="Times New Roman" w:hAnsi="Times New Roman" w:cs="Times New Roman"/>
          <w:color w:val="000000" w:themeColor="text1"/>
        </w:rPr>
        <w:t xml:space="preserve"> This paper focuses on the development and the decisions made during this process of creating the app and will describe the methods used to develop and test the design in order to maximize its potential to develop student learning. </w:t>
      </w:r>
    </w:p>
    <w:p w14:paraId="23C1812F" w14:textId="77777777" w:rsidR="00D62051" w:rsidRDefault="00D62051" w:rsidP="007B79E7">
      <w:pPr>
        <w:rPr>
          <w:rFonts w:ascii="Times New Roman" w:hAnsi="Times New Roman" w:cs="Times New Roman"/>
          <w:color w:val="000000" w:themeColor="text1"/>
        </w:rPr>
      </w:pPr>
    </w:p>
    <w:p w14:paraId="5185B6F9" w14:textId="77777777" w:rsidR="00D62051" w:rsidRPr="007B79E7" w:rsidRDefault="00D62051" w:rsidP="00D62051">
      <w:pPr>
        <w:jc w:val="center"/>
        <w:rPr>
          <w:rFonts w:ascii="Times New Roman" w:hAnsi="Times New Roman" w:cs="Times New Roman"/>
          <w:b/>
        </w:rPr>
      </w:pPr>
      <w:r>
        <w:rPr>
          <w:rFonts w:ascii="Times New Roman" w:hAnsi="Times New Roman" w:cs="Times New Roman"/>
          <w:b/>
        </w:rPr>
        <w:t>Background</w:t>
      </w:r>
    </w:p>
    <w:p w14:paraId="11C95290" w14:textId="77777777" w:rsidR="007B79E7" w:rsidRPr="007B79E7" w:rsidRDefault="007B79E7" w:rsidP="007B79E7">
      <w:pPr>
        <w:rPr>
          <w:rFonts w:ascii="Times New Roman" w:hAnsi="Times New Roman" w:cs="Times New Roman"/>
          <w:color w:val="000000" w:themeColor="text1"/>
        </w:rPr>
      </w:pPr>
    </w:p>
    <w:p w14:paraId="73712B90" w14:textId="41E5BD43" w:rsidR="007B79E7" w:rsidRPr="007B79E7" w:rsidRDefault="007B79E7" w:rsidP="007B79E7">
      <w:pPr>
        <w:rPr>
          <w:rFonts w:ascii="Times New Roman" w:hAnsi="Times New Roman" w:cs="Times New Roman"/>
          <w:lang w:val="en-GB"/>
        </w:rPr>
      </w:pPr>
      <w:r w:rsidRPr="007B79E7">
        <w:rPr>
          <w:rFonts w:ascii="Times New Roman" w:hAnsi="Times New Roman" w:cs="Times New Roman"/>
        </w:rPr>
        <w:t>In the</w:t>
      </w:r>
      <w:r w:rsidR="00C21AA5">
        <w:rPr>
          <w:rFonts w:ascii="Times New Roman" w:hAnsi="Times New Roman" w:cs="Times New Roman"/>
        </w:rPr>
        <w:t xml:space="preserve"> UK</w:t>
      </w:r>
      <w:r w:rsidRPr="007B79E7">
        <w:rPr>
          <w:rFonts w:ascii="Times New Roman" w:hAnsi="Times New Roman" w:cs="Times New Roman"/>
        </w:rPr>
        <w:t xml:space="preserve"> university sector every student at undergraduate level in their graduating year is asked to complete the National Student Survey (NSS), a 27-question survey based on their experiences of their course at their institution. The stated goals of the NSS are to inform prospective student choices, provide data for the institution that helps to improve student experience and also to support public accountability (OFS, 2018). Each year the published results of the NSS survey are used </w:t>
      </w:r>
      <w:r w:rsidRPr="007B79E7">
        <w:rPr>
          <w:rFonts w:ascii="Times New Roman" w:hAnsi="Times New Roman" w:cs="Times New Roman"/>
          <w:lang w:val="en-GB"/>
        </w:rPr>
        <w:t xml:space="preserve">to represent teaching quality </w:t>
      </w:r>
      <w:r w:rsidRPr="007B79E7">
        <w:rPr>
          <w:rFonts w:ascii="Times New Roman" w:hAnsi="Times New Roman" w:cs="Times New Roman"/>
        </w:rPr>
        <w:t xml:space="preserve">in the compilation of the three most common league tables </w:t>
      </w:r>
      <w:r w:rsidRPr="007B79E7">
        <w:rPr>
          <w:rFonts w:ascii="Times New Roman" w:hAnsi="Times New Roman" w:cs="Times New Roman"/>
          <w:lang w:val="en-GB"/>
        </w:rPr>
        <w:t xml:space="preserve">which </w:t>
      </w:r>
      <w:r w:rsidRPr="007B79E7">
        <w:rPr>
          <w:rFonts w:ascii="Times New Roman" w:hAnsi="Times New Roman" w:cs="Times New Roman"/>
        </w:rPr>
        <w:t xml:space="preserve">rank both universities and individual subject areas (Turnbull, 2018). </w:t>
      </w:r>
    </w:p>
    <w:p w14:paraId="57A11791" w14:textId="77777777" w:rsidR="007B79E7" w:rsidRPr="007B79E7" w:rsidRDefault="007B79E7" w:rsidP="007B79E7">
      <w:pPr>
        <w:rPr>
          <w:rFonts w:ascii="Times New Roman" w:hAnsi="Times New Roman" w:cs="Times New Roman"/>
        </w:rPr>
      </w:pPr>
    </w:p>
    <w:p w14:paraId="5A11F103" w14:textId="77777777" w:rsidR="007B79E7" w:rsidRPr="007B79E7" w:rsidRDefault="004B5322" w:rsidP="007B79E7">
      <w:pPr>
        <w:rPr>
          <w:rFonts w:ascii="Times New Roman" w:hAnsi="Times New Roman" w:cs="Times New Roman"/>
          <w:lang w:val="en-GB"/>
        </w:rPr>
      </w:pPr>
      <w:r>
        <w:rPr>
          <w:rFonts w:ascii="Times New Roman" w:hAnsi="Times New Roman" w:cs="Times New Roman"/>
        </w:rPr>
        <w:t>The</w:t>
      </w:r>
      <w:r w:rsidR="007B79E7" w:rsidRPr="007B79E7">
        <w:rPr>
          <w:rFonts w:ascii="Times New Roman" w:hAnsi="Times New Roman" w:cs="Times New Roman"/>
        </w:rPr>
        <w:t xml:space="preserve"> category of ‘Assessment and Feedback’</w:t>
      </w:r>
      <w:r w:rsidRPr="004B5322">
        <w:rPr>
          <w:rFonts w:ascii="Times New Roman" w:hAnsi="Times New Roman" w:cs="Times New Roman"/>
        </w:rPr>
        <w:t xml:space="preserve"> </w:t>
      </w:r>
      <w:r>
        <w:rPr>
          <w:rFonts w:ascii="Times New Roman" w:hAnsi="Times New Roman" w:cs="Times New Roman"/>
        </w:rPr>
        <w:t>i</w:t>
      </w:r>
      <w:r w:rsidRPr="007B79E7">
        <w:rPr>
          <w:rFonts w:ascii="Times New Roman" w:hAnsi="Times New Roman" w:cs="Times New Roman"/>
        </w:rPr>
        <w:t>n the NSS</w:t>
      </w:r>
      <w:r w:rsidR="007B79E7" w:rsidRPr="007B79E7">
        <w:rPr>
          <w:rFonts w:ascii="Times New Roman" w:hAnsi="Times New Roman" w:cs="Times New Roman"/>
        </w:rPr>
        <w:t xml:space="preserve"> </w:t>
      </w:r>
      <w:r>
        <w:rPr>
          <w:rFonts w:ascii="Times New Roman" w:hAnsi="Times New Roman" w:cs="Times New Roman"/>
        </w:rPr>
        <w:t xml:space="preserve">questionnaire </w:t>
      </w:r>
      <w:r w:rsidR="007B79E7" w:rsidRPr="007B79E7">
        <w:rPr>
          <w:rFonts w:ascii="Times New Roman" w:hAnsi="Times New Roman" w:cs="Times New Roman"/>
        </w:rPr>
        <w:t>is currently is addressed by four of the 27 questions that make up the survey. An analysis of the last five years shows</w:t>
      </w:r>
      <w:r>
        <w:rPr>
          <w:rFonts w:ascii="Times New Roman" w:hAnsi="Times New Roman" w:cs="Times New Roman"/>
        </w:rPr>
        <w:t xml:space="preserve"> that</w:t>
      </w:r>
      <w:r w:rsidR="007B79E7" w:rsidRPr="007B79E7">
        <w:rPr>
          <w:rFonts w:ascii="Times New Roman" w:hAnsi="Times New Roman" w:cs="Times New Roman"/>
        </w:rPr>
        <w:t xml:space="preserve"> nationally across all subjects and courses the assessment and feedback questions consistently score poorly in comparison with the other academic based questions on the survey which relate to </w:t>
      </w:r>
      <w:r>
        <w:rPr>
          <w:rFonts w:ascii="Times New Roman" w:hAnsi="Times New Roman" w:cs="Times New Roman"/>
        </w:rPr>
        <w:t>‘</w:t>
      </w:r>
      <w:r w:rsidR="007B79E7" w:rsidRPr="007B79E7">
        <w:rPr>
          <w:rFonts w:ascii="Times New Roman" w:hAnsi="Times New Roman" w:cs="Times New Roman"/>
        </w:rPr>
        <w:t>satisfaction with the course content</w:t>
      </w:r>
      <w:r>
        <w:rPr>
          <w:rFonts w:ascii="Times New Roman" w:hAnsi="Times New Roman" w:cs="Times New Roman"/>
        </w:rPr>
        <w:t>’</w:t>
      </w:r>
      <w:r w:rsidR="007B79E7" w:rsidRPr="007B79E7">
        <w:rPr>
          <w:rFonts w:ascii="Times New Roman" w:hAnsi="Times New Roman" w:cs="Times New Roman"/>
        </w:rPr>
        <w:t xml:space="preserve"> and </w:t>
      </w:r>
      <w:r>
        <w:rPr>
          <w:rFonts w:ascii="Times New Roman" w:hAnsi="Times New Roman" w:cs="Times New Roman"/>
        </w:rPr>
        <w:t>‘</w:t>
      </w:r>
      <w:r w:rsidR="007B79E7" w:rsidRPr="007B79E7">
        <w:rPr>
          <w:rFonts w:ascii="Times New Roman" w:hAnsi="Times New Roman" w:cs="Times New Roman"/>
        </w:rPr>
        <w:t>teaching</w:t>
      </w:r>
      <w:r>
        <w:rPr>
          <w:rFonts w:ascii="Times New Roman" w:hAnsi="Times New Roman" w:cs="Times New Roman"/>
        </w:rPr>
        <w:t>’</w:t>
      </w:r>
      <w:r w:rsidR="007B79E7" w:rsidRPr="007B79E7">
        <w:rPr>
          <w:rFonts w:ascii="Times New Roman" w:hAnsi="Times New Roman" w:cs="Times New Roman"/>
        </w:rPr>
        <w:t xml:space="preserve"> (HEFCE, 2017). </w:t>
      </w:r>
      <w:r w:rsidR="007B79E7" w:rsidRPr="007B79E7">
        <w:rPr>
          <w:rFonts w:ascii="Times New Roman" w:hAnsi="Times New Roman" w:cs="Times New Roman"/>
          <w:lang w:val="en-GB"/>
        </w:rPr>
        <w:t>The NSS has long highlighted a higher than average dissatisfaction amongst architecture students, and also other art and design courses, in their rating of assessment and feedback (</w:t>
      </w:r>
      <w:r w:rsidR="007B79E7" w:rsidRPr="007B79E7">
        <w:rPr>
          <w:rFonts w:ascii="Times New Roman" w:hAnsi="Times New Roman" w:cs="Times New Roman"/>
        </w:rPr>
        <w:t xml:space="preserve">Vaughan &amp; Yorke, 2009). Further analysis shows that this trend is prevalent nationally across Architecture schools with the assessment and feedback category continuing to score lower than the other two categories in 48 of 49 Architecture schools across the UK (Guardian, 2018). </w:t>
      </w:r>
    </w:p>
    <w:p w14:paraId="7D57EA09" w14:textId="77777777" w:rsidR="007B79E7" w:rsidRPr="007B79E7" w:rsidRDefault="007B79E7" w:rsidP="007B79E7">
      <w:pPr>
        <w:rPr>
          <w:rFonts w:ascii="Times New Roman" w:hAnsi="Times New Roman" w:cs="Times New Roman"/>
        </w:rPr>
      </w:pPr>
    </w:p>
    <w:p w14:paraId="30BA5554" w14:textId="259A890F" w:rsidR="007B79E7" w:rsidRPr="007B79E7" w:rsidRDefault="007B79E7" w:rsidP="007B79E7">
      <w:pPr>
        <w:rPr>
          <w:rFonts w:ascii="Times New Roman" w:hAnsi="Times New Roman" w:cs="Times New Roman"/>
          <w:lang w:val="en-GB"/>
        </w:rPr>
      </w:pPr>
      <w:r w:rsidRPr="007B79E7">
        <w:rPr>
          <w:rFonts w:ascii="Times New Roman" w:hAnsi="Times New Roman" w:cs="Times New Roman"/>
        </w:rPr>
        <w:t xml:space="preserve">A further incentive for universities in the UK to improve their assessment and feedback, and the results given by students in the NSS, is that these questions also contribute to the recently introduced Teaching Excellent Framework (TEF). The TEF aims to </w:t>
      </w:r>
      <w:r w:rsidRPr="007B79E7">
        <w:rPr>
          <w:rFonts w:ascii="Times New Roman" w:hAnsi="Times New Roman" w:cs="Times New Roman"/>
          <w:lang w:val="en-GB"/>
        </w:rPr>
        <w:t xml:space="preserve">assess excellence in teaching at universities with the published results (gold, silver or bronze) intending to help those considering higher education to choose where to apply (OFS, 2018). </w:t>
      </w:r>
      <w:r w:rsidRPr="007B79E7">
        <w:rPr>
          <w:rFonts w:ascii="Times New Roman" w:hAnsi="Times New Roman" w:cs="Times New Roman"/>
        </w:rPr>
        <w:t>This show</w:t>
      </w:r>
      <w:r w:rsidR="00C21AA5">
        <w:rPr>
          <w:rFonts w:ascii="Times New Roman" w:hAnsi="Times New Roman" w:cs="Times New Roman"/>
        </w:rPr>
        <w:t>s</w:t>
      </w:r>
      <w:r w:rsidRPr="007B79E7">
        <w:rPr>
          <w:rFonts w:ascii="Times New Roman" w:hAnsi="Times New Roman" w:cs="Times New Roman"/>
        </w:rPr>
        <w:t xml:space="preserve"> that assessment and feedback on Architecture courses is important both for the student learning and for the reputation of the institution; it is in this context that this investigation focuses of the design and development of a Digital Tool that aims to improve feedback delivery.</w:t>
      </w:r>
    </w:p>
    <w:p w14:paraId="77684D4E" w14:textId="77777777" w:rsidR="007B79E7" w:rsidRPr="007B79E7" w:rsidRDefault="007B79E7" w:rsidP="007B79E7">
      <w:pPr>
        <w:rPr>
          <w:rFonts w:ascii="Times New Roman" w:hAnsi="Times New Roman" w:cs="Times New Roman"/>
          <w:color w:val="000000" w:themeColor="text1"/>
        </w:rPr>
      </w:pPr>
    </w:p>
    <w:p w14:paraId="6C4FB1FE" w14:textId="1DD6C7DA" w:rsidR="007B79E7" w:rsidRDefault="007B79E7" w:rsidP="007B79E7">
      <w:pPr>
        <w:rPr>
          <w:rFonts w:ascii="Times New Roman" w:hAnsi="Times New Roman" w:cs="Times New Roman"/>
          <w:color w:val="000000" w:themeColor="text1"/>
        </w:rPr>
      </w:pPr>
      <w:r w:rsidRPr="007B79E7">
        <w:rPr>
          <w:rFonts w:ascii="Times New Roman" w:hAnsi="Times New Roman" w:cs="Times New Roman"/>
        </w:rPr>
        <w:t>The project, which started in 2013, emerged from a number of factors that were felt could improve the feedback and marking experience for both the Architecture cohort and the tutors involved in the marking, particularly within large cohort groups. The development of the digital tool is still ongoing</w:t>
      </w:r>
      <w:r w:rsidR="004B5322">
        <w:rPr>
          <w:rFonts w:ascii="Times New Roman" w:hAnsi="Times New Roman" w:cs="Times New Roman"/>
        </w:rPr>
        <w:t>.</w:t>
      </w:r>
      <w:r w:rsidR="00C21AA5">
        <w:rPr>
          <w:rFonts w:ascii="Times New Roman" w:hAnsi="Times New Roman" w:cs="Times New Roman"/>
          <w:color w:val="000000" w:themeColor="text1"/>
        </w:rPr>
        <w:t xml:space="preserve"> </w:t>
      </w:r>
      <w:r w:rsidRPr="007B79E7">
        <w:rPr>
          <w:rFonts w:ascii="Times New Roman" w:hAnsi="Times New Roman" w:cs="Times New Roman"/>
          <w:color w:val="000000" w:themeColor="text1"/>
        </w:rPr>
        <w:t>The tool has developed through a number of testing scenarios including using a small group of students in a ‘live’ review session where feedback has been recorded in real-time as it is verbally delivered to students. Also, using much larger groups, the feedback tool has been used to assess submissions both with and without students being present. These trials have been a technical success and comment from assessor-users has help</w:t>
      </w:r>
      <w:r w:rsidR="00015304">
        <w:rPr>
          <w:rFonts w:ascii="Times New Roman" w:hAnsi="Times New Roman" w:cs="Times New Roman"/>
          <w:color w:val="000000" w:themeColor="text1"/>
        </w:rPr>
        <w:t>ed focus the design of the tool (Figure 1).</w:t>
      </w:r>
    </w:p>
    <w:p w14:paraId="2CF4543B" w14:textId="77777777" w:rsidR="00015304" w:rsidRPr="00015304" w:rsidRDefault="00015304" w:rsidP="007B79E7">
      <w:pPr>
        <w:rPr>
          <w:rFonts w:ascii="Times New Roman" w:hAnsi="Times New Roman" w:cs="Times New Roman"/>
          <w:color w:val="000000" w:themeColor="text1"/>
        </w:rPr>
      </w:pPr>
    </w:p>
    <w:p w14:paraId="486C4C64" w14:textId="77777777" w:rsidR="007B79E7" w:rsidRPr="007B79E7" w:rsidRDefault="007B79E7" w:rsidP="007B79E7">
      <w:pPr>
        <w:rPr>
          <w:rFonts w:ascii="Times New Roman" w:hAnsi="Times New Roman" w:cs="Times New Roman"/>
          <w:b/>
        </w:rPr>
      </w:pPr>
    </w:p>
    <w:p w14:paraId="7DBB808D" w14:textId="77777777" w:rsidR="007B79E7" w:rsidRDefault="00D62051" w:rsidP="00D62051">
      <w:pPr>
        <w:jc w:val="center"/>
        <w:rPr>
          <w:rFonts w:ascii="Times New Roman" w:hAnsi="Times New Roman" w:cs="Times New Roman"/>
          <w:b/>
          <w:lang w:val="en-GB"/>
        </w:rPr>
      </w:pPr>
      <w:r>
        <w:rPr>
          <w:rFonts w:ascii="Times New Roman" w:hAnsi="Times New Roman" w:cs="Times New Roman"/>
          <w:b/>
          <w:lang w:val="en-GB"/>
        </w:rPr>
        <w:t>A R</w:t>
      </w:r>
      <w:r w:rsidRPr="00D62051">
        <w:rPr>
          <w:rFonts w:ascii="Times New Roman" w:hAnsi="Times New Roman" w:cs="Times New Roman"/>
          <w:b/>
          <w:lang w:val="en-GB"/>
        </w:rPr>
        <w:t>ev</w:t>
      </w:r>
      <w:r>
        <w:rPr>
          <w:rFonts w:ascii="Times New Roman" w:hAnsi="Times New Roman" w:cs="Times New Roman"/>
          <w:b/>
          <w:lang w:val="en-GB"/>
        </w:rPr>
        <w:t>iew of Assessment P</w:t>
      </w:r>
      <w:r w:rsidRPr="00D62051">
        <w:rPr>
          <w:rFonts w:ascii="Times New Roman" w:hAnsi="Times New Roman" w:cs="Times New Roman"/>
          <w:b/>
          <w:lang w:val="en-GB"/>
        </w:rPr>
        <w:t>ractices</w:t>
      </w:r>
    </w:p>
    <w:p w14:paraId="1D3F9477" w14:textId="77777777" w:rsidR="00D62051" w:rsidRPr="007B79E7" w:rsidRDefault="00D62051" w:rsidP="00D62051">
      <w:pPr>
        <w:jc w:val="center"/>
        <w:rPr>
          <w:rFonts w:ascii="Times New Roman" w:hAnsi="Times New Roman" w:cs="Times New Roman"/>
          <w:b/>
        </w:rPr>
      </w:pPr>
    </w:p>
    <w:p w14:paraId="2B2F5ACB" w14:textId="2280CDF6" w:rsidR="007B79E7" w:rsidRPr="00F2486B" w:rsidRDefault="007B79E7" w:rsidP="007B79E7">
      <w:pPr>
        <w:rPr>
          <w:rFonts w:ascii="Times New Roman" w:hAnsi="Times New Roman" w:cs="Times New Roman"/>
          <w:lang w:val="en-GB"/>
        </w:rPr>
      </w:pPr>
      <w:r w:rsidRPr="007B79E7">
        <w:rPr>
          <w:rFonts w:ascii="Times New Roman" w:hAnsi="Times New Roman" w:cs="Times New Roman"/>
        </w:rPr>
        <w:t>Studies have shown that effective assessment can lead to significant learning gains (Black and William, 1998</w:t>
      </w:r>
      <w:r w:rsidR="00F2486B">
        <w:rPr>
          <w:rFonts w:ascii="Times New Roman" w:hAnsi="Times New Roman" w:cs="Times New Roman"/>
        </w:rPr>
        <w:t xml:space="preserve">, </w:t>
      </w:r>
      <w:r w:rsidR="00F2486B" w:rsidRPr="00F2486B">
        <w:rPr>
          <w:rFonts w:ascii="Times New Roman" w:hAnsi="Times New Roman" w:cs="Times New Roman"/>
          <w:lang w:val="en-GB"/>
        </w:rPr>
        <w:t>Gibbs and Simpson</w:t>
      </w:r>
      <w:r w:rsidR="00F2486B">
        <w:rPr>
          <w:rFonts w:ascii="Times New Roman" w:hAnsi="Times New Roman" w:cs="Times New Roman"/>
          <w:lang w:val="en-GB"/>
        </w:rPr>
        <w:t>,</w:t>
      </w:r>
      <w:r w:rsidR="00F2486B" w:rsidRPr="00F2486B">
        <w:rPr>
          <w:rFonts w:ascii="Times New Roman" w:hAnsi="Times New Roman" w:cs="Times New Roman"/>
          <w:lang w:val="en-GB"/>
        </w:rPr>
        <w:t xml:space="preserve"> 2004, Cree</w:t>
      </w:r>
      <w:r w:rsidR="00F2486B">
        <w:rPr>
          <w:rFonts w:ascii="Times New Roman" w:hAnsi="Times New Roman" w:cs="Times New Roman"/>
          <w:lang w:val="en-GB"/>
        </w:rPr>
        <w:t>,</w:t>
      </w:r>
      <w:r w:rsidR="00F2486B" w:rsidRPr="00F2486B">
        <w:rPr>
          <w:rFonts w:ascii="Times New Roman" w:hAnsi="Times New Roman" w:cs="Times New Roman"/>
          <w:lang w:val="en-GB"/>
        </w:rPr>
        <w:t xml:space="preserve"> 2000, Ramsden</w:t>
      </w:r>
      <w:r w:rsidR="00F2486B">
        <w:rPr>
          <w:rFonts w:ascii="Times New Roman" w:hAnsi="Times New Roman" w:cs="Times New Roman"/>
          <w:lang w:val="en-GB"/>
        </w:rPr>
        <w:t>,</w:t>
      </w:r>
      <w:r w:rsidR="00F2486B" w:rsidRPr="00F2486B">
        <w:rPr>
          <w:rFonts w:ascii="Times New Roman" w:hAnsi="Times New Roman" w:cs="Times New Roman"/>
          <w:lang w:val="en-GB"/>
        </w:rPr>
        <w:t xml:space="preserve"> 2003</w:t>
      </w:r>
      <w:r w:rsidRPr="007B79E7">
        <w:rPr>
          <w:rFonts w:ascii="Times New Roman" w:hAnsi="Times New Roman" w:cs="Times New Roman"/>
        </w:rPr>
        <w:t>).</w:t>
      </w:r>
      <w:r w:rsidRPr="007B79E7">
        <w:rPr>
          <w:rFonts w:ascii="Times New Roman" w:hAnsi="Times New Roman" w:cs="Times New Roman"/>
          <w:lang w:val="en-GB"/>
        </w:rPr>
        <w:t xml:space="preserve"> </w:t>
      </w:r>
      <w:r w:rsidRPr="007B79E7">
        <w:rPr>
          <w:rFonts w:ascii="Times New Roman" w:hAnsi="Times New Roman" w:cs="Times New Roman"/>
        </w:rPr>
        <w:t>The most common type of assessment and feedback scenario in an architectural course on project-based learning modules is th</w:t>
      </w:r>
      <w:r w:rsidR="00035041">
        <w:rPr>
          <w:rFonts w:ascii="Times New Roman" w:hAnsi="Times New Roman" w:cs="Times New Roman"/>
        </w:rPr>
        <w:t>e crit, or review of work. The c</w:t>
      </w:r>
      <w:r w:rsidRPr="007B79E7">
        <w:rPr>
          <w:rFonts w:ascii="Times New Roman" w:hAnsi="Times New Roman" w:cs="Times New Roman"/>
        </w:rPr>
        <w:t xml:space="preserve">rit consists of a student verbally presenting their design work and their ideas, usually with the aid of drawings and models, to a tutor (or tutors), visiting critics and also to their peers (Smith, 2011). It is primarily used as a tool to provide formative feedback and assessment although in different scenarios it can also used for summative assessment too. The </w:t>
      </w:r>
      <w:r w:rsidR="00035041">
        <w:rPr>
          <w:rFonts w:ascii="Times New Roman" w:hAnsi="Times New Roman" w:cs="Times New Roman"/>
        </w:rPr>
        <w:t>c</w:t>
      </w:r>
      <w:r w:rsidRPr="007B79E7">
        <w:rPr>
          <w:rFonts w:ascii="Times New Roman" w:hAnsi="Times New Roman" w:cs="Times New Roman"/>
        </w:rPr>
        <w:t>rit</w:t>
      </w:r>
      <w:r w:rsidR="00C21AA5">
        <w:rPr>
          <w:rFonts w:ascii="Times New Roman" w:hAnsi="Times New Roman" w:cs="Times New Roman"/>
        </w:rPr>
        <w:t>,</w:t>
      </w:r>
      <w:r w:rsidRPr="007B79E7">
        <w:rPr>
          <w:rFonts w:ascii="Times New Roman" w:hAnsi="Times New Roman" w:cs="Times New Roman"/>
        </w:rPr>
        <w:t xml:space="preserve"> as described by Webster (2007,</w:t>
      </w:r>
      <w:r w:rsidR="00695E46">
        <w:rPr>
          <w:rFonts w:ascii="Times New Roman" w:hAnsi="Times New Roman" w:cs="Times New Roman"/>
        </w:rPr>
        <w:t xml:space="preserve"> </w:t>
      </w:r>
      <w:r w:rsidRPr="007B79E7">
        <w:rPr>
          <w:rFonts w:ascii="Times New Roman" w:hAnsi="Times New Roman" w:cs="Times New Roman"/>
        </w:rPr>
        <w:t>P.1)</w:t>
      </w:r>
      <w:r w:rsidR="00C21AA5">
        <w:rPr>
          <w:rFonts w:ascii="Times New Roman" w:hAnsi="Times New Roman" w:cs="Times New Roman"/>
        </w:rPr>
        <w:t>,</w:t>
      </w:r>
      <w:r w:rsidRPr="007B79E7">
        <w:rPr>
          <w:rFonts w:ascii="Times New Roman" w:hAnsi="Times New Roman" w:cs="Times New Roman"/>
        </w:rPr>
        <w:t xml:space="preserve"> is universal in architectural education although exact methodologies vary from school to school.</w:t>
      </w:r>
    </w:p>
    <w:p w14:paraId="52BAF51D" w14:textId="77777777" w:rsidR="007B79E7" w:rsidRPr="007B79E7" w:rsidRDefault="007B79E7" w:rsidP="007B79E7">
      <w:pPr>
        <w:rPr>
          <w:rFonts w:ascii="Times New Roman" w:hAnsi="Times New Roman" w:cs="Times New Roman"/>
        </w:rPr>
      </w:pPr>
    </w:p>
    <w:p w14:paraId="695A2B6E" w14:textId="77777777" w:rsidR="007B79E7" w:rsidRPr="007B79E7" w:rsidRDefault="007B79E7" w:rsidP="007B79E7">
      <w:pPr>
        <w:rPr>
          <w:rFonts w:ascii="Times New Roman" w:hAnsi="Times New Roman" w:cs="Times New Roman"/>
          <w:i/>
        </w:rPr>
      </w:pPr>
      <w:r w:rsidRPr="007B79E7">
        <w:rPr>
          <w:rFonts w:ascii="Times New Roman" w:hAnsi="Times New Roman" w:cs="Times New Roman"/>
          <w:i/>
        </w:rPr>
        <w:t xml:space="preserve">“Architectural education has always prided itself on its use of the design studio as the location for project based reflective learning and the </w:t>
      </w:r>
      <w:r w:rsidR="00035041">
        <w:rPr>
          <w:rFonts w:ascii="Times New Roman" w:hAnsi="Times New Roman" w:cs="Times New Roman"/>
          <w:i/>
        </w:rPr>
        <w:t>c</w:t>
      </w:r>
      <w:r w:rsidRPr="007B79E7">
        <w:rPr>
          <w:rFonts w:ascii="Times New Roman" w:hAnsi="Times New Roman" w:cs="Times New Roman"/>
          <w:i/>
        </w:rPr>
        <w:t xml:space="preserve">rit as a collective means of sharing and assessing student achievement.” </w:t>
      </w:r>
    </w:p>
    <w:p w14:paraId="43410941" w14:textId="77777777" w:rsidR="007B79E7" w:rsidRPr="007B79E7" w:rsidRDefault="007B79E7" w:rsidP="007B79E7">
      <w:pPr>
        <w:rPr>
          <w:rFonts w:ascii="Times New Roman" w:hAnsi="Times New Roman" w:cs="Times New Roman"/>
        </w:rPr>
      </w:pPr>
    </w:p>
    <w:p w14:paraId="310CEAD7" w14:textId="7AD745A1" w:rsidR="007B79E7" w:rsidRPr="007B79E7" w:rsidRDefault="007B79E7" w:rsidP="007B79E7">
      <w:pPr>
        <w:rPr>
          <w:rFonts w:ascii="Times New Roman" w:hAnsi="Times New Roman" w:cs="Times New Roman"/>
        </w:rPr>
      </w:pPr>
      <w:r w:rsidRPr="007B79E7">
        <w:rPr>
          <w:rFonts w:ascii="Times New Roman" w:hAnsi="Times New Roman" w:cs="Times New Roman"/>
        </w:rPr>
        <w:t>It is relevant to note that the guide written by Webster highlights the importance of</w:t>
      </w:r>
      <w:r w:rsidR="00695E46">
        <w:rPr>
          <w:rFonts w:ascii="Times New Roman" w:hAnsi="Times New Roman" w:cs="Times New Roman"/>
        </w:rPr>
        <w:t xml:space="preserve"> feedback, and in particular it</w:t>
      </w:r>
      <w:r w:rsidRPr="007B79E7">
        <w:rPr>
          <w:rFonts w:ascii="Times New Roman" w:hAnsi="Times New Roman" w:cs="Times New Roman"/>
        </w:rPr>
        <w:t>s timely release, yet offers no guidance on the type of feedback expected or how it should be delivered. Parnall and Sara describe the review process in their synopsis (2007)</w:t>
      </w:r>
      <w:r w:rsidR="00E7456B">
        <w:rPr>
          <w:rFonts w:ascii="Times New Roman" w:hAnsi="Times New Roman" w:cs="Times New Roman"/>
        </w:rPr>
        <w:t xml:space="preserve"> as</w:t>
      </w:r>
      <w:r w:rsidRPr="007B79E7">
        <w:rPr>
          <w:rFonts w:ascii="Times New Roman" w:hAnsi="Times New Roman" w:cs="Times New Roman"/>
        </w:rPr>
        <w:t>;</w:t>
      </w:r>
    </w:p>
    <w:p w14:paraId="579A06FB" w14:textId="77777777" w:rsidR="007B79E7" w:rsidRPr="007B79E7" w:rsidRDefault="007B79E7" w:rsidP="007B79E7">
      <w:pPr>
        <w:rPr>
          <w:rFonts w:ascii="Times New Roman" w:hAnsi="Times New Roman" w:cs="Times New Roman"/>
        </w:rPr>
      </w:pPr>
    </w:p>
    <w:p w14:paraId="4B0AB2F5" w14:textId="77777777" w:rsidR="007B79E7" w:rsidRPr="007B79E7" w:rsidRDefault="00035041" w:rsidP="007B79E7">
      <w:pPr>
        <w:rPr>
          <w:rFonts w:ascii="Times New Roman" w:hAnsi="Times New Roman" w:cs="Times New Roman"/>
          <w:i/>
        </w:rPr>
      </w:pPr>
      <w:r>
        <w:rPr>
          <w:rFonts w:ascii="Times New Roman" w:hAnsi="Times New Roman" w:cs="Times New Roman"/>
          <w:i/>
        </w:rPr>
        <w:t>“</w:t>
      </w:r>
      <w:r w:rsidR="00695E46">
        <w:rPr>
          <w:rFonts w:ascii="Times New Roman" w:hAnsi="Times New Roman" w:cs="Times New Roman"/>
          <w:i/>
        </w:rPr>
        <w:t>A</w:t>
      </w:r>
      <w:r w:rsidR="007B79E7" w:rsidRPr="007B79E7">
        <w:rPr>
          <w:rFonts w:ascii="Times New Roman" w:hAnsi="Times New Roman" w:cs="Times New Roman"/>
          <w:i/>
        </w:rPr>
        <w:t xml:space="preserve"> cornerstone of architectural education around the world. The defence of ideas, drawings, and models in an open format before staff and peers is intended to be a foreground for healthy creative debate.”</w:t>
      </w:r>
    </w:p>
    <w:p w14:paraId="748050CB" w14:textId="77777777" w:rsidR="007B79E7" w:rsidRPr="007B79E7" w:rsidRDefault="007B79E7" w:rsidP="007B79E7">
      <w:pPr>
        <w:pStyle w:val="Default"/>
        <w:rPr>
          <w:rFonts w:ascii="Times New Roman" w:hAnsi="Times New Roman" w:cs="Times New Roman"/>
        </w:rPr>
      </w:pPr>
    </w:p>
    <w:p w14:paraId="79A87C3F" w14:textId="77777777" w:rsidR="00695E46" w:rsidRDefault="007B79E7" w:rsidP="007B79E7">
      <w:pPr>
        <w:pStyle w:val="Default"/>
        <w:rPr>
          <w:rFonts w:ascii="Times New Roman" w:hAnsi="Times New Roman" w:cs="Times New Roman"/>
        </w:rPr>
      </w:pPr>
      <w:r w:rsidRPr="007B79E7">
        <w:rPr>
          <w:rFonts w:ascii="Times New Roman" w:hAnsi="Times New Roman" w:cs="Times New Roman"/>
        </w:rPr>
        <w:t xml:space="preserve">According to </w:t>
      </w:r>
      <w:r w:rsidR="00695E46" w:rsidRPr="007B79E7">
        <w:rPr>
          <w:rFonts w:ascii="Times New Roman" w:hAnsi="Times New Roman" w:cs="Times New Roman"/>
        </w:rPr>
        <w:t xml:space="preserve">Parnell and </w:t>
      </w:r>
      <w:r w:rsidRPr="007B79E7">
        <w:rPr>
          <w:rFonts w:ascii="Times New Roman" w:hAnsi="Times New Roman" w:cs="Times New Roman"/>
        </w:rPr>
        <w:t>Sara (2013, P.101) “</w:t>
      </w:r>
      <w:r w:rsidRPr="007B79E7">
        <w:rPr>
          <w:rFonts w:ascii="Times New Roman" w:hAnsi="Times New Roman" w:cs="Times New Roman"/>
          <w:i/>
        </w:rPr>
        <w:t>The crit forms the primary narrative through which critical design thinking in architectural education is operationalized</w:t>
      </w:r>
      <w:r w:rsidRPr="007B79E7">
        <w:rPr>
          <w:rFonts w:ascii="Times New Roman" w:hAnsi="Times New Roman" w:cs="Times New Roman"/>
        </w:rPr>
        <w:t>.</w:t>
      </w:r>
      <w:r w:rsidR="00035041">
        <w:rPr>
          <w:rFonts w:ascii="Times New Roman" w:hAnsi="Times New Roman" w:cs="Times New Roman"/>
        </w:rPr>
        <w:t>”</w:t>
      </w:r>
      <w:r w:rsidRPr="007B79E7">
        <w:rPr>
          <w:rFonts w:ascii="Times New Roman" w:hAnsi="Times New Roman" w:cs="Times New Roman"/>
        </w:rPr>
        <w:t xml:space="preserve"> Good crit procedure will involve active conversations and exchange of ideas between all the parties present. However, </w:t>
      </w:r>
      <w:r w:rsidR="00695E46" w:rsidRPr="007B79E7">
        <w:rPr>
          <w:rFonts w:ascii="Times New Roman" w:hAnsi="Times New Roman" w:cs="Times New Roman"/>
        </w:rPr>
        <w:t xml:space="preserve">Parnell and Sara </w:t>
      </w:r>
      <w:r w:rsidRPr="007B79E7">
        <w:rPr>
          <w:rFonts w:ascii="Times New Roman" w:hAnsi="Times New Roman" w:cs="Times New Roman"/>
        </w:rPr>
        <w:t>(2013, P.101) state “</w:t>
      </w:r>
      <w:r w:rsidRPr="007B79E7">
        <w:rPr>
          <w:rFonts w:ascii="Times New Roman" w:hAnsi="Times New Roman" w:cs="Times New Roman"/>
          <w:i/>
        </w:rPr>
        <w:t>commonly, it centres around the binary role of tutor ‘critiquing’ and student ‘defending’ design work</w:t>
      </w:r>
      <w:r w:rsidR="00035041">
        <w:rPr>
          <w:rFonts w:ascii="Times New Roman" w:hAnsi="Times New Roman" w:cs="Times New Roman"/>
          <w:i/>
        </w:rPr>
        <w:t>.</w:t>
      </w:r>
      <w:r w:rsidR="00035041">
        <w:rPr>
          <w:rFonts w:ascii="Times New Roman" w:hAnsi="Times New Roman" w:cs="Times New Roman"/>
        </w:rPr>
        <w:t>”</w:t>
      </w:r>
      <w:r w:rsidRPr="007B79E7">
        <w:rPr>
          <w:rFonts w:ascii="Times New Roman" w:hAnsi="Times New Roman" w:cs="Times New Roman"/>
        </w:rPr>
        <w:t xml:space="preserve"> </w:t>
      </w:r>
    </w:p>
    <w:p w14:paraId="4FB36A82" w14:textId="77777777" w:rsidR="00695E46" w:rsidRDefault="00695E46" w:rsidP="007B79E7">
      <w:pPr>
        <w:pStyle w:val="Default"/>
        <w:rPr>
          <w:rFonts w:ascii="Times New Roman" w:hAnsi="Times New Roman" w:cs="Times New Roman"/>
        </w:rPr>
      </w:pPr>
    </w:p>
    <w:p w14:paraId="3109CD2D" w14:textId="0B27672F" w:rsidR="007B79E7" w:rsidRPr="007B79E7" w:rsidRDefault="007B79E7" w:rsidP="007B79E7">
      <w:pPr>
        <w:pStyle w:val="Default"/>
        <w:rPr>
          <w:rFonts w:ascii="Times New Roman" w:hAnsi="Times New Roman" w:cs="Times New Roman"/>
        </w:rPr>
      </w:pPr>
      <w:r w:rsidRPr="007B79E7">
        <w:rPr>
          <w:rFonts w:ascii="Times New Roman" w:hAnsi="Times New Roman" w:cs="Times New Roman"/>
        </w:rPr>
        <w:t xml:space="preserve">The review process is </w:t>
      </w:r>
      <w:r w:rsidR="00695E46">
        <w:rPr>
          <w:rFonts w:ascii="Times New Roman" w:hAnsi="Times New Roman" w:cs="Times New Roman"/>
        </w:rPr>
        <w:t xml:space="preserve">however </w:t>
      </w:r>
      <w:r w:rsidRPr="007B79E7">
        <w:rPr>
          <w:rFonts w:ascii="Times New Roman" w:hAnsi="Times New Roman" w:cs="Times New Roman"/>
        </w:rPr>
        <w:t>criticised by Webster</w:t>
      </w:r>
      <w:r w:rsidR="008E3965">
        <w:rPr>
          <w:rFonts w:ascii="Times New Roman" w:hAnsi="Times New Roman" w:cs="Times New Roman"/>
        </w:rPr>
        <w:t xml:space="preserve"> with a particular focus on the way the students experienced the behaviour the tutors involved </w:t>
      </w:r>
      <w:r w:rsidR="00B9425A">
        <w:rPr>
          <w:rFonts w:ascii="Times New Roman" w:hAnsi="Times New Roman" w:cs="Times New Roman"/>
        </w:rPr>
        <w:t>who</w:t>
      </w:r>
      <w:r w:rsidR="008E3965">
        <w:rPr>
          <w:rFonts w:ascii="Times New Roman" w:hAnsi="Times New Roman" w:cs="Times New Roman"/>
        </w:rPr>
        <w:t xml:space="preserve"> conform</w:t>
      </w:r>
      <w:r w:rsidR="00B9425A">
        <w:rPr>
          <w:rFonts w:ascii="Times New Roman" w:hAnsi="Times New Roman" w:cs="Times New Roman"/>
        </w:rPr>
        <w:t>ed</w:t>
      </w:r>
      <w:r w:rsidR="008E3965">
        <w:rPr>
          <w:rFonts w:ascii="Times New Roman" w:hAnsi="Times New Roman" w:cs="Times New Roman"/>
        </w:rPr>
        <w:t xml:space="preserve"> to </w:t>
      </w:r>
      <w:r w:rsidR="00B9425A">
        <w:rPr>
          <w:rFonts w:ascii="Times New Roman" w:hAnsi="Times New Roman" w:cs="Times New Roman"/>
        </w:rPr>
        <w:t>what they felt was expected of them, possibly picked up from their educations.</w:t>
      </w:r>
      <w:r w:rsidRPr="007B79E7">
        <w:rPr>
          <w:rFonts w:ascii="Times New Roman" w:hAnsi="Times New Roman" w:cs="Times New Roman"/>
        </w:rPr>
        <w:t xml:space="preserve"> (</w:t>
      </w:r>
      <w:r w:rsidR="008E3965">
        <w:rPr>
          <w:rFonts w:ascii="Times New Roman" w:hAnsi="Times New Roman" w:cs="Times New Roman"/>
        </w:rPr>
        <w:t>2005, P. 265).</w:t>
      </w:r>
    </w:p>
    <w:p w14:paraId="601109EB" w14:textId="77777777" w:rsidR="007B79E7" w:rsidRPr="007B79E7" w:rsidRDefault="007B79E7" w:rsidP="007B79E7">
      <w:pPr>
        <w:pStyle w:val="Default"/>
        <w:rPr>
          <w:rFonts w:ascii="Times New Roman" w:hAnsi="Times New Roman" w:cs="Times New Roman"/>
        </w:rPr>
      </w:pPr>
    </w:p>
    <w:p w14:paraId="08B65CA8" w14:textId="77777777" w:rsidR="007B79E7" w:rsidRPr="007B79E7" w:rsidRDefault="007B79E7" w:rsidP="007B79E7">
      <w:pPr>
        <w:pStyle w:val="Default"/>
        <w:rPr>
          <w:rFonts w:ascii="Times New Roman" w:hAnsi="Times New Roman" w:cs="Times New Roman"/>
        </w:rPr>
      </w:pPr>
      <w:r w:rsidRPr="007B79E7">
        <w:rPr>
          <w:rFonts w:ascii="Times New Roman" w:hAnsi="Times New Roman" w:cs="Times New Roman"/>
          <w:i/>
        </w:rPr>
        <w:t>“Far from being a celebration of student achievement, the review was experienced by the students as a frightening event in which staff used their power to coerce students into reproducing staff-centred constructions of architectural habitus.”</w:t>
      </w:r>
    </w:p>
    <w:p w14:paraId="570D5C2A" w14:textId="77777777" w:rsidR="007B79E7" w:rsidRPr="007B79E7" w:rsidRDefault="007B79E7" w:rsidP="007B79E7">
      <w:pPr>
        <w:rPr>
          <w:rFonts w:ascii="Times New Roman" w:hAnsi="Times New Roman" w:cs="Times New Roman"/>
        </w:rPr>
      </w:pPr>
    </w:p>
    <w:p w14:paraId="3695ADDF" w14:textId="77777777" w:rsidR="007B79E7" w:rsidRPr="007B79E7" w:rsidRDefault="007B79E7" w:rsidP="007B79E7">
      <w:pPr>
        <w:rPr>
          <w:rFonts w:ascii="Times New Roman" w:hAnsi="Times New Roman" w:cs="Times New Roman"/>
        </w:rPr>
      </w:pPr>
      <w:r w:rsidRPr="007B79E7">
        <w:rPr>
          <w:rFonts w:ascii="Times New Roman" w:hAnsi="Times New Roman" w:cs="Times New Roman"/>
        </w:rPr>
        <w:t xml:space="preserve">Whilst there are clearly negative reactions to the crit format as an education tool and method of feedback, Smith (2011) through his student-based focus groups, highlights </w:t>
      </w:r>
      <w:r w:rsidR="00695E46">
        <w:rPr>
          <w:rFonts w:ascii="Times New Roman" w:hAnsi="Times New Roman" w:cs="Times New Roman"/>
        </w:rPr>
        <w:t>its</w:t>
      </w:r>
      <w:r w:rsidRPr="007B79E7">
        <w:rPr>
          <w:rFonts w:ascii="Times New Roman" w:hAnsi="Times New Roman" w:cs="Times New Roman"/>
        </w:rPr>
        <w:t xml:space="preserve"> positive aspects. These include the direct nature of the conversation between the student and tutor and the immediacy of the verbal feedback. Smith does however note that the positive comments were in significant minority.</w:t>
      </w:r>
    </w:p>
    <w:p w14:paraId="273C0C18" w14:textId="77777777" w:rsidR="007B79E7" w:rsidRPr="007B79E7" w:rsidRDefault="007B79E7" w:rsidP="007B79E7">
      <w:pPr>
        <w:rPr>
          <w:rFonts w:ascii="Times New Roman" w:hAnsi="Times New Roman" w:cs="Times New Roman"/>
        </w:rPr>
      </w:pPr>
    </w:p>
    <w:p w14:paraId="45A8C484" w14:textId="57EF72BD" w:rsidR="007B79E7" w:rsidRPr="007B79E7" w:rsidRDefault="007B79E7" w:rsidP="007B79E7">
      <w:pPr>
        <w:rPr>
          <w:rFonts w:ascii="Times New Roman" w:hAnsi="Times New Roman" w:cs="Times New Roman"/>
        </w:rPr>
      </w:pPr>
      <w:r w:rsidRPr="007B79E7">
        <w:rPr>
          <w:rFonts w:ascii="Times New Roman" w:hAnsi="Times New Roman" w:cs="Times New Roman"/>
          <w:color w:val="262626"/>
        </w:rPr>
        <w:t>Cowan (2005) states that it is now the norm for feedback and assessment to be carried out systematically</w:t>
      </w:r>
      <w:r w:rsidR="00E7456B">
        <w:rPr>
          <w:rFonts w:ascii="Times New Roman" w:hAnsi="Times New Roman" w:cs="Times New Roman"/>
          <w:color w:val="262626"/>
        </w:rPr>
        <w:t>,</w:t>
      </w:r>
      <w:r w:rsidRPr="007B79E7">
        <w:rPr>
          <w:rFonts w:ascii="Times New Roman" w:hAnsi="Times New Roman" w:cs="Times New Roman"/>
          <w:color w:val="262626"/>
        </w:rPr>
        <w:t xml:space="preserve"> yet makes no mention of producing written feedback for any of the architecturally-based feedback scenarios detailed in his work. This is consistent with this author</w:t>
      </w:r>
      <w:r w:rsidR="00695E46">
        <w:rPr>
          <w:rFonts w:ascii="Times New Roman" w:hAnsi="Times New Roman" w:cs="Times New Roman"/>
          <w:color w:val="262626"/>
        </w:rPr>
        <w:t>’</w:t>
      </w:r>
      <w:r w:rsidRPr="007B79E7">
        <w:rPr>
          <w:rFonts w:ascii="Times New Roman" w:hAnsi="Times New Roman" w:cs="Times New Roman"/>
          <w:color w:val="262626"/>
        </w:rPr>
        <w:t>s own architectural education between 1998 and 2004 where no written feedback was either offered or expected across five years of education at two separate institutions. However</w:t>
      </w:r>
      <w:r w:rsidR="00695E46">
        <w:rPr>
          <w:rFonts w:ascii="Times New Roman" w:hAnsi="Times New Roman" w:cs="Times New Roman"/>
          <w:color w:val="262626"/>
        </w:rPr>
        <w:t>,</w:t>
      </w:r>
      <w:r w:rsidRPr="007B79E7">
        <w:rPr>
          <w:rFonts w:ascii="Times New Roman" w:hAnsi="Times New Roman" w:cs="Times New Roman"/>
          <w:color w:val="262626"/>
        </w:rPr>
        <w:t xml:space="preserve"> the extent of student dissatisfaction with the feedback processes currently being revealed by the National Student Survey (Price, 2010) has forced universities and lecturers to review their procedures (Kovacs </w:t>
      </w:r>
      <w:r w:rsidRPr="007B79E7">
        <w:rPr>
          <w:rFonts w:ascii="Times New Roman" w:hAnsi="Times New Roman" w:cs="Times New Roman"/>
          <w:i/>
          <w:color w:val="262626"/>
        </w:rPr>
        <w:t>et al</w:t>
      </w:r>
      <w:r w:rsidR="00035041">
        <w:rPr>
          <w:rFonts w:ascii="Times New Roman" w:hAnsi="Times New Roman" w:cs="Times New Roman"/>
          <w:i/>
          <w:color w:val="262626"/>
        </w:rPr>
        <w:t>.</w:t>
      </w:r>
      <w:r w:rsidRPr="007B79E7">
        <w:rPr>
          <w:rFonts w:ascii="Times New Roman" w:hAnsi="Times New Roman" w:cs="Times New Roman"/>
          <w:color w:val="262626"/>
        </w:rPr>
        <w:t>, 2010).</w:t>
      </w:r>
    </w:p>
    <w:p w14:paraId="7687E6F3" w14:textId="77777777" w:rsidR="007B79E7" w:rsidRPr="007B79E7" w:rsidRDefault="007B79E7" w:rsidP="007B79E7">
      <w:pPr>
        <w:rPr>
          <w:rFonts w:ascii="Times New Roman" w:hAnsi="Times New Roman" w:cs="Times New Roman"/>
        </w:rPr>
      </w:pPr>
    </w:p>
    <w:p w14:paraId="56B3E0CD" w14:textId="72AB414D" w:rsidR="007B79E7" w:rsidRPr="007B79E7" w:rsidRDefault="007B79E7" w:rsidP="007B79E7">
      <w:pPr>
        <w:rPr>
          <w:rFonts w:ascii="Times New Roman" w:hAnsi="Times New Roman" w:cs="Times New Roman"/>
        </w:rPr>
      </w:pPr>
      <w:r w:rsidRPr="007B79E7">
        <w:rPr>
          <w:rFonts w:ascii="Times New Roman" w:hAnsi="Times New Roman" w:cs="Times New Roman"/>
        </w:rPr>
        <w:t xml:space="preserve">Williams </w:t>
      </w:r>
      <w:r w:rsidRPr="007B79E7">
        <w:rPr>
          <w:rFonts w:ascii="Times New Roman" w:hAnsi="Times New Roman" w:cs="Times New Roman"/>
          <w:i/>
        </w:rPr>
        <w:t>et al.</w:t>
      </w:r>
      <w:r w:rsidRPr="007B79E7">
        <w:rPr>
          <w:rFonts w:ascii="Times New Roman" w:hAnsi="Times New Roman" w:cs="Times New Roman"/>
        </w:rPr>
        <w:t xml:space="preserve"> (2010) discuss</w:t>
      </w:r>
      <w:r w:rsidR="00695E46">
        <w:rPr>
          <w:rFonts w:ascii="Times New Roman" w:hAnsi="Times New Roman" w:cs="Times New Roman"/>
        </w:rPr>
        <w:t xml:space="preserve"> in particular</w:t>
      </w:r>
      <w:r w:rsidRPr="007B79E7">
        <w:rPr>
          <w:rFonts w:ascii="Times New Roman" w:hAnsi="Times New Roman" w:cs="Times New Roman"/>
        </w:rPr>
        <w:t xml:space="preserve"> the difficulty in assessing creativity in Architecture</w:t>
      </w:r>
      <w:r w:rsidR="00A267C9">
        <w:rPr>
          <w:rFonts w:ascii="Times New Roman" w:hAnsi="Times New Roman" w:cs="Times New Roman"/>
        </w:rPr>
        <w:t>, which could be applied to all courses with creative content</w:t>
      </w:r>
      <w:r w:rsidRPr="007B79E7">
        <w:rPr>
          <w:rFonts w:ascii="Times New Roman" w:hAnsi="Times New Roman" w:cs="Times New Roman"/>
        </w:rPr>
        <w:t xml:space="preserve">. The study argues that the problem emerges due to a lack of an accepted definition of creativity and therefore suggests a shared understanding of the creative processes is required. Others focus on similar aspects related to assessment and feedback of the design studio and the use of the </w:t>
      </w:r>
      <w:r w:rsidR="00035041">
        <w:rPr>
          <w:rFonts w:ascii="Times New Roman" w:hAnsi="Times New Roman" w:cs="Times New Roman"/>
        </w:rPr>
        <w:t>c</w:t>
      </w:r>
      <w:r w:rsidRPr="007B79E7">
        <w:rPr>
          <w:rFonts w:ascii="Times New Roman" w:hAnsi="Times New Roman" w:cs="Times New Roman"/>
        </w:rPr>
        <w:t xml:space="preserve">rit for assessment (Goldschmidt </w:t>
      </w:r>
      <w:r w:rsidRPr="007B79E7">
        <w:rPr>
          <w:rFonts w:ascii="Times New Roman" w:hAnsi="Times New Roman" w:cs="Times New Roman"/>
          <w:i/>
        </w:rPr>
        <w:t>et al</w:t>
      </w:r>
      <w:r w:rsidR="00035041">
        <w:rPr>
          <w:rFonts w:ascii="Times New Roman" w:hAnsi="Times New Roman" w:cs="Times New Roman"/>
          <w:i/>
        </w:rPr>
        <w:t>.</w:t>
      </w:r>
      <w:r w:rsidRPr="007B79E7">
        <w:rPr>
          <w:rFonts w:ascii="Times New Roman" w:hAnsi="Times New Roman" w:cs="Times New Roman"/>
        </w:rPr>
        <w:t xml:space="preserve"> 2010; Çıkış and Çil 2009; Webster 2007). Goldschmidt </w:t>
      </w:r>
      <w:r w:rsidRPr="007B79E7">
        <w:rPr>
          <w:rFonts w:ascii="Times New Roman" w:hAnsi="Times New Roman" w:cs="Times New Roman"/>
          <w:i/>
        </w:rPr>
        <w:t>et al</w:t>
      </w:r>
      <w:r w:rsidR="00035041">
        <w:rPr>
          <w:rFonts w:ascii="Times New Roman" w:hAnsi="Times New Roman" w:cs="Times New Roman"/>
          <w:i/>
        </w:rPr>
        <w:t>.</w:t>
      </w:r>
      <w:r w:rsidRPr="007B79E7">
        <w:rPr>
          <w:rFonts w:ascii="Times New Roman" w:hAnsi="Times New Roman" w:cs="Times New Roman"/>
        </w:rPr>
        <w:t xml:space="preserve"> (2010) report on the experience of a </w:t>
      </w:r>
      <w:r w:rsidR="00035041">
        <w:rPr>
          <w:rFonts w:ascii="Times New Roman" w:hAnsi="Times New Roman" w:cs="Times New Roman"/>
        </w:rPr>
        <w:t>c</w:t>
      </w:r>
      <w:r w:rsidRPr="007B79E7">
        <w:rPr>
          <w:rFonts w:ascii="Times New Roman" w:hAnsi="Times New Roman" w:cs="Times New Roman"/>
        </w:rPr>
        <w:t xml:space="preserve">rit across three case studies in a second year architectural studio. Through their analysis, they identify different techniques to undertaking </w:t>
      </w:r>
      <w:r w:rsidR="00035041">
        <w:rPr>
          <w:rFonts w:ascii="Times New Roman" w:hAnsi="Times New Roman" w:cs="Times New Roman"/>
        </w:rPr>
        <w:t>c</w:t>
      </w:r>
      <w:r w:rsidRPr="007B79E7">
        <w:rPr>
          <w:rFonts w:ascii="Times New Roman" w:hAnsi="Times New Roman" w:cs="Times New Roman"/>
        </w:rPr>
        <w:t xml:space="preserve">rits as well as some common areas. Their study concludes by </w:t>
      </w:r>
      <w:r w:rsidR="00E7456B">
        <w:rPr>
          <w:rFonts w:ascii="Times New Roman" w:hAnsi="Times New Roman" w:cs="Times New Roman"/>
        </w:rPr>
        <w:t xml:space="preserve">highlighting the need </w:t>
      </w:r>
      <w:r w:rsidRPr="007B79E7">
        <w:rPr>
          <w:rFonts w:ascii="Times New Roman" w:hAnsi="Times New Roman" w:cs="Times New Roman"/>
        </w:rPr>
        <w:t xml:space="preserve">for extensive analysis </w:t>
      </w:r>
      <w:r w:rsidR="00E7456B">
        <w:rPr>
          <w:rFonts w:ascii="Times New Roman" w:hAnsi="Times New Roman" w:cs="Times New Roman"/>
        </w:rPr>
        <w:t>into the use and experience of the</w:t>
      </w:r>
      <w:r w:rsidRPr="007B79E7">
        <w:rPr>
          <w:rFonts w:ascii="Times New Roman" w:hAnsi="Times New Roman" w:cs="Times New Roman"/>
        </w:rPr>
        <w:t xml:space="preserve"> crit setting in order to enable the creation of a “</w:t>
      </w:r>
      <w:r w:rsidRPr="007B79E7">
        <w:rPr>
          <w:rFonts w:ascii="Times New Roman" w:hAnsi="Times New Roman" w:cs="Times New Roman"/>
          <w:i/>
        </w:rPr>
        <w:t>major feedback instrument in the framework of a badly needed pedagogical basis for design education</w:t>
      </w:r>
      <w:r w:rsidRPr="007B79E7">
        <w:rPr>
          <w:rFonts w:ascii="Times New Roman" w:hAnsi="Times New Roman" w:cs="Times New Roman"/>
        </w:rPr>
        <w:t xml:space="preserve">” (Goldschmidt </w:t>
      </w:r>
      <w:r w:rsidRPr="007B79E7">
        <w:rPr>
          <w:rFonts w:ascii="Times New Roman" w:hAnsi="Times New Roman" w:cs="Times New Roman"/>
          <w:i/>
        </w:rPr>
        <w:t>et al</w:t>
      </w:r>
      <w:r w:rsidR="00035041">
        <w:rPr>
          <w:rFonts w:ascii="Times New Roman" w:hAnsi="Times New Roman" w:cs="Times New Roman"/>
          <w:i/>
        </w:rPr>
        <w:t>.</w:t>
      </w:r>
      <w:r w:rsidRPr="007B79E7">
        <w:rPr>
          <w:rFonts w:ascii="Times New Roman" w:hAnsi="Times New Roman" w:cs="Times New Roman"/>
        </w:rPr>
        <w:t xml:space="preserve"> 2010, P.285). This touch</w:t>
      </w:r>
      <w:r w:rsidR="00A267C9">
        <w:rPr>
          <w:rFonts w:ascii="Times New Roman" w:hAnsi="Times New Roman" w:cs="Times New Roman"/>
        </w:rPr>
        <w:t>es</w:t>
      </w:r>
      <w:r w:rsidRPr="007B79E7">
        <w:rPr>
          <w:rFonts w:ascii="Times New Roman" w:hAnsi="Times New Roman" w:cs="Times New Roman"/>
        </w:rPr>
        <w:t xml:space="preserve"> on the behavioral aspects of the crit and diversity of approaches by tutors (Goldschmidt </w:t>
      </w:r>
      <w:r w:rsidRPr="007B79E7">
        <w:rPr>
          <w:rFonts w:ascii="Times New Roman" w:hAnsi="Times New Roman" w:cs="Times New Roman"/>
          <w:i/>
        </w:rPr>
        <w:t>et al</w:t>
      </w:r>
      <w:r w:rsidR="00035041">
        <w:rPr>
          <w:rFonts w:ascii="Times New Roman" w:hAnsi="Times New Roman" w:cs="Times New Roman"/>
          <w:i/>
        </w:rPr>
        <w:t>.</w:t>
      </w:r>
      <w:r w:rsidR="00B41B2E">
        <w:rPr>
          <w:rFonts w:ascii="Times New Roman" w:hAnsi="Times New Roman" w:cs="Times New Roman"/>
        </w:rPr>
        <w:t xml:space="preserve"> 2010).</w:t>
      </w:r>
      <w:r w:rsidRPr="007B79E7">
        <w:rPr>
          <w:rFonts w:ascii="Times New Roman" w:hAnsi="Times New Roman" w:cs="Times New Roman"/>
        </w:rPr>
        <w:t xml:space="preserve"> </w:t>
      </w:r>
      <w:r w:rsidR="00B41B2E">
        <w:rPr>
          <w:rFonts w:ascii="Times New Roman" w:hAnsi="Times New Roman" w:cs="Times New Roman"/>
        </w:rPr>
        <w:t>An issue that</w:t>
      </w:r>
      <w:r w:rsidRPr="007B79E7">
        <w:rPr>
          <w:rFonts w:ascii="Times New Roman" w:hAnsi="Times New Roman" w:cs="Times New Roman"/>
        </w:rPr>
        <w:t xml:space="preserve"> can be problematic for students when more than one tutor is involved in the marking process as is often unavoidable in lar</w:t>
      </w:r>
      <w:r w:rsidR="008E3965">
        <w:rPr>
          <w:rFonts w:ascii="Times New Roman" w:hAnsi="Times New Roman" w:cs="Times New Roman"/>
        </w:rPr>
        <w:t>ger cohort groups (Smith, 2011). This has also been identified in large cohort groups across the entire university sector (Chetwynd &amp; Dobbyn, 2012)</w:t>
      </w:r>
      <w:r w:rsidR="00B41B2E">
        <w:rPr>
          <w:rFonts w:ascii="Times New Roman" w:hAnsi="Times New Roman" w:cs="Times New Roman"/>
        </w:rPr>
        <w:t>.</w:t>
      </w:r>
    </w:p>
    <w:p w14:paraId="4DC4014C" w14:textId="77777777" w:rsidR="007B79E7" w:rsidRPr="007B79E7" w:rsidRDefault="007B79E7" w:rsidP="007B79E7">
      <w:pPr>
        <w:rPr>
          <w:rFonts w:ascii="Times New Roman" w:hAnsi="Times New Roman" w:cs="Times New Roman"/>
        </w:rPr>
      </w:pPr>
    </w:p>
    <w:p w14:paraId="73729EDE" w14:textId="36F43955" w:rsidR="007B79E7" w:rsidRPr="007B79E7" w:rsidRDefault="007B79E7" w:rsidP="007B79E7">
      <w:pPr>
        <w:rPr>
          <w:rFonts w:ascii="Times New Roman" w:hAnsi="Times New Roman" w:cs="Times New Roman"/>
        </w:rPr>
      </w:pPr>
      <w:r w:rsidRPr="007B79E7">
        <w:rPr>
          <w:rFonts w:ascii="Times New Roman" w:hAnsi="Times New Roman" w:cs="Times New Roman"/>
        </w:rPr>
        <w:t xml:space="preserve">A number of scholars have made proposals to enable more effective feedback mainly in the context of the design studio tutorials and not the crit. Thomson (2007) discusses findings from a project conducted in a first year design studio. Thomson (2007, P.38) describes the project as having come about through student feedback explaining design crits as </w:t>
      </w:r>
      <w:r w:rsidRPr="007B79E7">
        <w:rPr>
          <w:rFonts w:ascii="Times New Roman" w:hAnsi="Times New Roman" w:cs="Times New Roman"/>
          <w:i/>
        </w:rPr>
        <w:t>“ambiguous, subjective and largely unqualified”</w:t>
      </w:r>
      <w:r w:rsidRPr="007B79E7">
        <w:rPr>
          <w:rFonts w:ascii="Times New Roman" w:hAnsi="Times New Roman" w:cs="Times New Roman"/>
        </w:rPr>
        <w:t xml:space="preserve"> events </w:t>
      </w:r>
      <w:r w:rsidRPr="007B79E7">
        <w:rPr>
          <w:rFonts w:ascii="Times New Roman" w:hAnsi="Times New Roman" w:cs="Times New Roman"/>
          <w:i/>
        </w:rPr>
        <w:t>“from the student point of view</w:t>
      </w:r>
      <w:r w:rsidRPr="007B79E7">
        <w:rPr>
          <w:rFonts w:ascii="Times New Roman" w:hAnsi="Times New Roman" w:cs="Times New Roman"/>
        </w:rPr>
        <w:t>.</w:t>
      </w:r>
      <w:r w:rsidR="00035041">
        <w:rPr>
          <w:rFonts w:ascii="Times New Roman" w:hAnsi="Times New Roman" w:cs="Times New Roman"/>
        </w:rPr>
        <w:t>”</w:t>
      </w:r>
      <w:r w:rsidRPr="007B79E7">
        <w:rPr>
          <w:rFonts w:ascii="Times New Roman" w:hAnsi="Times New Roman" w:cs="Times New Roman"/>
        </w:rPr>
        <w:t xml:space="preserve"> Thomson discusses how tutors may “</w:t>
      </w:r>
      <w:r w:rsidRPr="007B79E7">
        <w:rPr>
          <w:rFonts w:ascii="Times New Roman" w:hAnsi="Times New Roman" w:cs="Times New Roman"/>
          <w:i/>
        </w:rPr>
        <w:t>struggle to identify and clearly express criteria and standards for design projects</w:t>
      </w:r>
      <w:r w:rsidRPr="007B79E7">
        <w:rPr>
          <w:rFonts w:ascii="Times New Roman" w:hAnsi="Times New Roman" w:cs="Times New Roman"/>
        </w:rPr>
        <w:t>.</w:t>
      </w:r>
      <w:r w:rsidR="00035041">
        <w:rPr>
          <w:rFonts w:ascii="Times New Roman" w:hAnsi="Times New Roman" w:cs="Times New Roman"/>
        </w:rPr>
        <w:t>”</w:t>
      </w:r>
      <w:r w:rsidRPr="007B79E7">
        <w:rPr>
          <w:rFonts w:ascii="Times New Roman" w:hAnsi="Times New Roman" w:cs="Times New Roman"/>
        </w:rPr>
        <w:t xml:space="preserve"> The study suggests the need for a </w:t>
      </w:r>
      <w:r w:rsidR="00A267C9">
        <w:rPr>
          <w:rFonts w:ascii="Times New Roman" w:hAnsi="Times New Roman" w:cs="Times New Roman"/>
        </w:rPr>
        <w:t xml:space="preserve">constructive </w:t>
      </w:r>
      <w:r w:rsidRPr="007B79E7">
        <w:rPr>
          <w:rFonts w:ascii="Times New Roman" w:hAnsi="Times New Roman" w:cs="Times New Roman"/>
        </w:rPr>
        <w:t xml:space="preserve">framework whereby shared understandings that embrace both the ‘procedural’ and ‘declarative’ knowledge of students are included. </w:t>
      </w:r>
    </w:p>
    <w:p w14:paraId="0F4597D2" w14:textId="77777777" w:rsidR="007B79E7" w:rsidRPr="007B79E7" w:rsidRDefault="007B79E7" w:rsidP="007B79E7">
      <w:pPr>
        <w:tabs>
          <w:tab w:val="left" w:pos="3500"/>
        </w:tabs>
        <w:rPr>
          <w:rFonts w:ascii="Times New Roman" w:hAnsi="Times New Roman" w:cs="Times New Roman"/>
        </w:rPr>
      </w:pPr>
    </w:p>
    <w:p w14:paraId="7BDE1FCA" w14:textId="7B1DF73F" w:rsidR="007B79E7" w:rsidRPr="007B79E7" w:rsidRDefault="007B79E7" w:rsidP="007B79E7">
      <w:pPr>
        <w:tabs>
          <w:tab w:val="left" w:pos="3500"/>
        </w:tabs>
        <w:rPr>
          <w:rFonts w:ascii="Times New Roman" w:hAnsi="Times New Roman" w:cs="Times New Roman"/>
        </w:rPr>
      </w:pPr>
      <w:r w:rsidRPr="007B79E7">
        <w:rPr>
          <w:rFonts w:ascii="Times New Roman" w:hAnsi="Times New Roman" w:cs="Times New Roman"/>
        </w:rPr>
        <w:t xml:space="preserve">It can be seen through </w:t>
      </w:r>
      <w:r w:rsidR="00A267C9">
        <w:rPr>
          <w:rFonts w:ascii="Times New Roman" w:hAnsi="Times New Roman" w:cs="Times New Roman"/>
        </w:rPr>
        <w:t>this brief</w:t>
      </w:r>
      <w:r w:rsidRPr="007B79E7">
        <w:rPr>
          <w:rFonts w:ascii="Times New Roman" w:hAnsi="Times New Roman" w:cs="Times New Roman"/>
        </w:rPr>
        <w:t xml:space="preserve"> literature review that the crit forms an important part of the education of future architects and designers. The literature tends to focus on the adversarial nature of the review, particularly in relation to the verbal feedback given, how this is delivered and its potentially negative effect on student learning (De Graft Johnson, Sara </w:t>
      </w:r>
      <w:r w:rsidRPr="007B79E7">
        <w:rPr>
          <w:rFonts w:ascii="Times New Roman" w:hAnsi="Times New Roman" w:cs="Times New Roman"/>
          <w:i/>
        </w:rPr>
        <w:t>et al</w:t>
      </w:r>
      <w:r w:rsidR="00035041">
        <w:rPr>
          <w:rFonts w:ascii="Times New Roman" w:hAnsi="Times New Roman" w:cs="Times New Roman"/>
          <w:i/>
        </w:rPr>
        <w:t>.</w:t>
      </w:r>
      <w:r w:rsidRPr="007B79E7">
        <w:rPr>
          <w:rFonts w:ascii="Times New Roman" w:hAnsi="Times New Roman" w:cs="Times New Roman"/>
        </w:rPr>
        <w:t>)</w:t>
      </w:r>
      <w:r w:rsidR="00B41B2E">
        <w:rPr>
          <w:rFonts w:ascii="Times New Roman" w:hAnsi="Times New Roman" w:cs="Times New Roman"/>
        </w:rPr>
        <w:t>.</w:t>
      </w:r>
      <w:r w:rsidRPr="007B79E7">
        <w:rPr>
          <w:rFonts w:ascii="Times New Roman" w:hAnsi="Times New Roman" w:cs="Times New Roman"/>
        </w:rPr>
        <w:t xml:space="preserve"> </w:t>
      </w:r>
      <w:r w:rsidR="00B41B2E">
        <w:rPr>
          <w:rFonts w:ascii="Times New Roman" w:hAnsi="Times New Roman" w:cs="Times New Roman"/>
        </w:rPr>
        <w:t>Whilst</w:t>
      </w:r>
      <w:r w:rsidRPr="007B79E7">
        <w:rPr>
          <w:rFonts w:ascii="Times New Roman" w:hAnsi="Times New Roman" w:cs="Times New Roman"/>
        </w:rPr>
        <w:t xml:space="preserve"> also </w:t>
      </w:r>
      <w:r w:rsidR="00B41B2E">
        <w:rPr>
          <w:rFonts w:ascii="Times New Roman" w:hAnsi="Times New Roman" w:cs="Times New Roman"/>
        </w:rPr>
        <w:t>highlighting</w:t>
      </w:r>
      <w:r w:rsidRPr="007B79E7">
        <w:rPr>
          <w:rFonts w:ascii="Times New Roman" w:hAnsi="Times New Roman" w:cs="Times New Roman"/>
        </w:rPr>
        <w:t xml:space="preserve"> difficulties in defining assessment practices with regards to creativity (Williams </w:t>
      </w:r>
      <w:r w:rsidRPr="007B79E7">
        <w:rPr>
          <w:rFonts w:ascii="Times New Roman" w:hAnsi="Times New Roman" w:cs="Times New Roman"/>
          <w:i/>
        </w:rPr>
        <w:t>et al</w:t>
      </w:r>
      <w:r w:rsidR="00035041">
        <w:rPr>
          <w:rFonts w:ascii="Times New Roman" w:hAnsi="Times New Roman" w:cs="Times New Roman"/>
          <w:i/>
        </w:rPr>
        <w:t>.</w:t>
      </w:r>
      <w:r w:rsidRPr="007B79E7">
        <w:rPr>
          <w:rFonts w:ascii="Times New Roman" w:hAnsi="Times New Roman" w:cs="Times New Roman"/>
        </w:rPr>
        <w:t xml:space="preserve">, 2010). Although much has been written about the pedagogical process of the review there appears to be a knowledge gap in the literature on formal feedback from these reviews, how they are recorded and digital practices in this pedagogical setting. </w:t>
      </w:r>
      <w:r w:rsidRPr="007B79E7">
        <w:rPr>
          <w:rFonts w:ascii="Times New Roman" w:hAnsi="Times New Roman" w:cs="Times New Roman"/>
          <w:lang w:val="en-GB"/>
        </w:rPr>
        <w:t>There is little distinction or comparison of digital versus physical practices or studies that examine use of different techniques in particular domains. Instead most discussions focus on particular assessment practices within architectural education, for example peer review and e-portfolios, with emphasis in the research placed on student engagement. The use of ‘e’ or digital feedback is primarily seen to aid timely assessment and encourage rapid evaluation (</w:t>
      </w:r>
      <w:r w:rsidRPr="007B79E7">
        <w:rPr>
          <w:rFonts w:ascii="Times New Roman" w:hAnsi="Times New Roman" w:cs="Times New Roman"/>
        </w:rPr>
        <w:t xml:space="preserve">Hassanpour </w:t>
      </w:r>
      <w:r w:rsidRPr="007B79E7">
        <w:rPr>
          <w:rFonts w:ascii="Times New Roman" w:hAnsi="Times New Roman" w:cs="Times New Roman"/>
          <w:i/>
        </w:rPr>
        <w:t>et al</w:t>
      </w:r>
      <w:r w:rsidRPr="007B79E7">
        <w:rPr>
          <w:rFonts w:ascii="Times New Roman" w:hAnsi="Times New Roman" w:cs="Times New Roman"/>
        </w:rPr>
        <w:t xml:space="preserve">., 2010). </w:t>
      </w:r>
      <w:r w:rsidRPr="007B79E7">
        <w:rPr>
          <w:rFonts w:ascii="Times New Roman" w:hAnsi="Times New Roman" w:cs="Times New Roman"/>
          <w:lang w:val="en-GB"/>
        </w:rPr>
        <w:t>There are also few papers on how different disciplinary settings engage with digital feedback and what issues might arise in terms of educators’ views - the emphasis is consistently placed on student experiences. Further explorations on the use of digital feedback across diverse disciplines would enable an extended richer understanding of digital assessment practices and the role of feedback across disciplines.</w:t>
      </w:r>
    </w:p>
    <w:p w14:paraId="137673AF" w14:textId="77777777" w:rsidR="007B79E7" w:rsidRPr="007B79E7" w:rsidRDefault="007B79E7" w:rsidP="007B79E7">
      <w:pPr>
        <w:tabs>
          <w:tab w:val="left" w:pos="3500"/>
        </w:tabs>
        <w:rPr>
          <w:rFonts w:ascii="Times New Roman" w:hAnsi="Times New Roman" w:cs="Times New Roman"/>
        </w:rPr>
      </w:pPr>
    </w:p>
    <w:p w14:paraId="4240B83F" w14:textId="77777777" w:rsidR="007B79E7" w:rsidRPr="007B79E7" w:rsidRDefault="007B79E7" w:rsidP="007B79E7">
      <w:pPr>
        <w:tabs>
          <w:tab w:val="left" w:pos="3500"/>
        </w:tabs>
        <w:rPr>
          <w:rFonts w:ascii="Times New Roman" w:hAnsi="Times New Roman" w:cs="Times New Roman"/>
        </w:rPr>
      </w:pPr>
    </w:p>
    <w:p w14:paraId="47E92127" w14:textId="77777777" w:rsidR="007B79E7" w:rsidRPr="007B79E7" w:rsidRDefault="007B79E7" w:rsidP="007B79E7">
      <w:pPr>
        <w:jc w:val="center"/>
        <w:rPr>
          <w:rFonts w:ascii="Times New Roman" w:hAnsi="Times New Roman" w:cs="Times New Roman"/>
          <w:b/>
        </w:rPr>
      </w:pPr>
      <w:r w:rsidRPr="007B79E7">
        <w:rPr>
          <w:rFonts w:ascii="Times New Roman" w:hAnsi="Times New Roman" w:cs="Times New Roman"/>
          <w:b/>
        </w:rPr>
        <w:t>Methodology</w:t>
      </w:r>
    </w:p>
    <w:p w14:paraId="55A9ADF5" w14:textId="77777777" w:rsidR="007B79E7" w:rsidRPr="007B79E7" w:rsidRDefault="007B79E7" w:rsidP="007B79E7">
      <w:pPr>
        <w:jc w:val="center"/>
        <w:rPr>
          <w:rFonts w:ascii="Times New Roman" w:hAnsi="Times New Roman" w:cs="Times New Roman"/>
        </w:rPr>
      </w:pPr>
    </w:p>
    <w:p w14:paraId="69837335" w14:textId="77777777" w:rsidR="007B79E7" w:rsidRPr="007B79E7" w:rsidRDefault="00D62051" w:rsidP="007B79E7">
      <w:pPr>
        <w:rPr>
          <w:rFonts w:ascii="Times New Roman" w:hAnsi="Times New Roman" w:cs="Times New Roman"/>
        </w:rPr>
      </w:pPr>
      <w:r>
        <w:rPr>
          <w:rFonts w:ascii="Times New Roman" w:hAnsi="Times New Roman" w:cs="Times New Roman"/>
        </w:rPr>
        <w:t xml:space="preserve">The research was conducted using </w:t>
      </w:r>
      <w:r w:rsidR="007B79E7" w:rsidRPr="007B79E7">
        <w:rPr>
          <w:rFonts w:ascii="Times New Roman" w:hAnsi="Times New Roman" w:cs="Times New Roman"/>
        </w:rPr>
        <w:t xml:space="preserve">a longitudinal case study </w:t>
      </w:r>
      <w:r>
        <w:rPr>
          <w:rFonts w:ascii="Times New Roman" w:hAnsi="Times New Roman" w:cs="Times New Roman"/>
        </w:rPr>
        <w:t xml:space="preserve">approach </w:t>
      </w:r>
      <w:r w:rsidR="007B79E7" w:rsidRPr="007B79E7">
        <w:rPr>
          <w:rFonts w:ascii="Times New Roman" w:hAnsi="Times New Roman" w:cs="Times New Roman"/>
        </w:rPr>
        <w:t>which was undertaken at a single UK Higher Education Institution</w:t>
      </w:r>
      <w:r w:rsidR="007B79E7" w:rsidRPr="007B79E7" w:rsidDel="008C4C8F">
        <w:rPr>
          <w:rFonts w:ascii="Times New Roman" w:hAnsi="Times New Roman" w:cs="Times New Roman"/>
        </w:rPr>
        <w:t xml:space="preserve"> </w:t>
      </w:r>
      <w:r w:rsidR="007B79E7" w:rsidRPr="007B79E7">
        <w:rPr>
          <w:rFonts w:ascii="Times New Roman" w:hAnsi="Times New Roman" w:cs="Times New Roman"/>
        </w:rPr>
        <w:t xml:space="preserve">using first and second year architecture students across two academic years. The study was undertaken using the ‘Action Research’ approach (Altrichter </w:t>
      </w:r>
      <w:r w:rsidR="007B79E7" w:rsidRPr="007B79E7">
        <w:rPr>
          <w:rFonts w:ascii="Times New Roman" w:hAnsi="Times New Roman" w:cs="Times New Roman"/>
          <w:i/>
        </w:rPr>
        <w:t>et al</w:t>
      </w:r>
      <w:r w:rsidR="007B79E7" w:rsidRPr="007B79E7">
        <w:rPr>
          <w:rFonts w:ascii="Times New Roman" w:hAnsi="Times New Roman" w:cs="Times New Roman"/>
        </w:rPr>
        <w:t>., 1993) which was used to both develop the tool and understand its effectiveness from both the learners’ and teachers’ perspectives. It was undertaken to understand these perspectives and use this process of collaborative participation, observation and reflection by learners and teachers to review and refine the tool. This method was important in being able to develop the tool in a cycle of action, reflection, data collection and interpretation. The project was monitored by a steering group which met in person three times during its life and was kept informed by more regular reports from the Project Leader.  The steering group provided support to ensure the project was delivered, to monitor progress and help with the evaluation of the project.</w:t>
      </w:r>
    </w:p>
    <w:p w14:paraId="72E7A4F9" w14:textId="77777777" w:rsidR="007B79E7" w:rsidRPr="007B79E7" w:rsidRDefault="007B79E7" w:rsidP="007B79E7">
      <w:pPr>
        <w:rPr>
          <w:rFonts w:ascii="Times New Roman" w:hAnsi="Times New Roman" w:cs="Times New Roman"/>
        </w:rPr>
      </w:pPr>
    </w:p>
    <w:p w14:paraId="3BB0D3CD" w14:textId="5B383095" w:rsidR="007B79E7" w:rsidRPr="007B79E7" w:rsidRDefault="007B79E7" w:rsidP="007B79E7">
      <w:pPr>
        <w:spacing w:after="120"/>
        <w:rPr>
          <w:rFonts w:ascii="Times New Roman" w:hAnsi="Times New Roman" w:cs="Times New Roman"/>
          <w:lang w:val="en-GB"/>
        </w:rPr>
      </w:pPr>
      <w:r w:rsidRPr="007B79E7">
        <w:rPr>
          <w:rFonts w:ascii="Times New Roman" w:hAnsi="Times New Roman" w:cs="Times New Roman"/>
        </w:rPr>
        <w:t xml:space="preserve">The impact of the project on the learning experience of students was evaluated through a single focus group of students of second year students who volunteered to take part following an open call. The second year group was chosen due to their more extensive experience of feedback delivered in different formats. The focus group was conducted through a series of structured questions and the students were interviewed in a small group of four and the discussion was documented as both an audio recording and video. The focus group session discussed perceptions of feedback in design studio and were arranged around three themes: perception of feedback; usefulness of feedback and criteria used in feedback. Reflective </w:t>
      </w:r>
      <w:r w:rsidRPr="007B79E7">
        <w:rPr>
          <w:rFonts w:ascii="Times New Roman" w:hAnsi="Times New Roman" w:cs="Times New Roman"/>
          <w:lang w:val="en-GB"/>
        </w:rPr>
        <w:t xml:space="preserve">interviews were also carried out with participating tutors following each use of the tool. These discussions were held to understand where potential improvements could be made, which could be turned into actions to feed into the constant development of the tool. At the end of the project semi-structured interviews were carried out with four </w:t>
      </w:r>
      <w:r w:rsidR="00B41B2E">
        <w:rPr>
          <w:rFonts w:ascii="Times New Roman" w:hAnsi="Times New Roman" w:cs="Times New Roman"/>
          <w:lang w:val="en-GB"/>
        </w:rPr>
        <w:t>participating tutors which focu</w:t>
      </w:r>
      <w:r w:rsidRPr="007B79E7">
        <w:rPr>
          <w:rFonts w:ascii="Times New Roman" w:hAnsi="Times New Roman" w:cs="Times New Roman"/>
          <w:lang w:val="en-GB"/>
        </w:rPr>
        <w:t>sed on the same themes as developed above.</w:t>
      </w:r>
    </w:p>
    <w:p w14:paraId="09BA3651" w14:textId="77777777" w:rsidR="007B79E7" w:rsidRPr="007B79E7" w:rsidRDefault="007B79E7" w:rsidP="007B79E7">
      <w:pPr>
        <w:rPr>
          <w:rFonts w:ascii="Times New Roman" w:hAnsi="Times New Roman" w:cs="Times New Roman"/>
        </w:rPr>
      </w:pPr>
    </w:p>
    <w:p w14:paraId="47C288E8" w14:textId="77777777" w:rsidR="007B79E7" w:rsidRPr="007B79E7" w:rsidRDefault="007B79E7" w:rsidP="007B79E7">
      <w:pPr>
        <w:rPr>
          <w:rFonts w:ascii="Times New Roman" w:hAnsi="Times New Roman" w:cs="Times New Roman"/>
        </w:rPr>
      </w:pPr>
    </w:p>
    <w:p w14:paraId="0D0B1110" w14:textId="77777777" w:rsidR="007B79E7" w:rsidRPr="007B79E7" w:rsidRDefault="007B79E7" w:rsidP="007B79E7">
      <w:pPr>
        <w:jc w:val="center"/>
        <w:rPr>
          <w:rFonts w:ascii="Times New Roman" w:hAnsi="Times New Roman" w:cs="Times New Roman"/>
          <w:b/>
        </w:rPr>
      </w:pPr>
      <w:r w:rsidRPr="007B79E7">
        <w:rPr>
          <w:rFonts w:ascii="Times New Roman" w:hAnsi="Times New Roman" w:cs="Times New Roman"/>
          <w:b/>
        </w:rPr>
        <w:t>Ethics</w:t>
      </w:r>
    </w:p>
    <w:p w14:paraId="7C9A520C" w14:textId="77777777" w:rsidR="007B79E7" w:rsidRPr="007B79E7" w:rsidRDefault="007B79E7" w:rsidP="007B79E7">
      <w:pPr>
        <w:jc w:val="center"/>
        <w:rPr>
          <w:rFonts w:ascii="Times New Roman" w:hAnsi="Times New Roman" w:cs="Times New Roman"/>
        </w:rPr>
      </w:pPr>
    </w:p>
    <w:p w14:paraId="474AA240" w14:textId="77777777" w:rsidR="007B79E7" w:rsidRPr="007B79E7" w:rsidRDefault="007B79E7" w:rsidP="007B79E7">
      <w:pPr>
        <w:rPr>
          <w:rFonts w:ascii="Times New Roman" w:hAnsi="Times New Roman" w:cs="Times New Roman"/>
        </w:rPr>
      </w:pPr>
      <w:r w:rsidRPr="007B79E7">
        <w:rPr>
          <w:rFonts w:ascii="Times New Roman" w:hAnsi="Times New Roman" w:cs="Times New Roman"/>
        </w:rPr>
        <w:t xml:space="preserve">Any staff or student feedback used within the study </w:t>
      </w:r>
      <w:r w:rsidR="00695E46">
        <w:rPr>
          <w:rFonts w:ascii="Times New Roman" w:hAnsi="Times New Roman" w:cs="Times New Roman"/>
        </w:rPr>
        <w:t xml:space="preserve">or this paper have </w:t>
      </w:r>
      <w:r w:rsidRPr="007B79E7">
        <w:rPr>
          <w:rFonts w:ascii="Times New Roman" w:hAnsi="Times New Roman" w:cs="Times New Roman"/>
        </w:rPr>
        <w:t>been anonymised to ensure participants cannot be identified.</w:t>
      </w:r>
    </w:p>
    <w:p w14:paraId="153F4FE3" w14:textId="77777777" w:rsidR="007B79E7" w:rsidRPr="007B79E7" w:rsidRDefault="007B79E7" w:rsidP="007B79E7">
      <w:pPr>
        <w:rPr>
          <w:rFonts w:ascii="Times New Roman" w:hAnsi="Times New Roman" w:cs="Times New Roman"/>
          <w:color w:val="FF0000"/>
        </w:rPr>
      </w:pPr>
    </w:p>
    <w:p w14:paraId="38E87AC0" w14:textId="77777777" w:rsidR="007B79E7" w:rsidRPr="007B79E7" w:rsidRDefault="007B79E7" w:rsidP="007B79E7">
      <w:pPr>
        <w:rPr>
          <w:rFonts w:ascii="Times New Roman" w:hAnsi="Times New Roman" w:cs="Times New Roman"/>
          <w:color w:val="FF0000"/>
        </w:rPr>
      </w:pPr>
      <w:r w:rsidRPr="007B79E7">
        <w:rPr>
          <w:rFonts w:ascii="Times New Roman" w:hAnsi="Times New Roman" w:cs="Times New Roman"/>
        </w:rPr>
        <w:t>The portability of the iPad format and the potential for the large amounts of student data to be held on it meant that security and data-protection of student details was an important consideration. Using a double lock system, a password or fingerprint is required to get access to the iPad and then a second password and log-in is required to access the app; in this way the security of student details is ensured. The iPads are also equipped with the ability to remotely wipe data so, in the worst case if a device was stolen, it can be erased as soon as a theft is reported. As the system developed we worked with our university IT department to ensure compliance with all UK Data Protection legislation and University policy.</w:t>
      </w:r>
    </w:p>
    <w:p w14:paraId="49B9F5EF" w14:textId="77777777" w:rsidR="007B79E7" w:rsidRPr="007B79E7" w:rsidRDefault="007B79E7" w:rsidP="007B79E7">
      <w:pPr>
        <w:rPr>
          <w:rFonts w:ascii="Times New Roman" w:hAnsi="Times New Roman" w:cs="Times New Roman"/>
        </w:rPr>
      </w:pPr>
    </w:p>
    <w:p w14:paraId="7E1CB806" w14:textId="77777777" w:rsidR="007B79E7" w:rsidRPr="007B79E7" w:rsidRDefault="007B79E7" w:rsidP="007B79E7">
      <w:pPr>
        <w:rPr>
          <w:rFonts w:ascii="Times New Roman" w:hAnsi="Times New Roman" w:cs="Times New Roman"/>
        </w:rPr>
      </w:pPr>
    </w:p>
    <w:p w14:paraId="2ECCB518" w14:textId="77777777" w:rsidR="007B79E7" w:rsidRPr="007B79E7" w:rsidRDefault="007B79E7" w:rsidP="007B79E7">
      <w:pPr>
        <w:jc w:val="center"/>
        <w:rPr>
          <w:rFonts w:ascii="Times New Roman" w:hAnsi="Times New Roman" w:cs="Times New Roman"/>
          <w:b/>
        </w:rPr>
      </w:pPr>
      <w:r w:rsidRPr="007B79E7">
        <w:rPr>
          <w:rFonts w:ascii="Times New Roman" w:hAnsi="Times New Roman" w:cs="Times New Roman"/>
          <w:b/>
        </w:rPr>
        <w:t>Case Study</w:t>
      </w:r>
    </w:p>
    <w:p w14:paraId="7E4C1762" w14:textId="77777777" w:rsidR="007B79E7" w:rsidRPr="007B79E7" w:rsidRDefault="007B79E7" w:rsidP="007B79E7">
      <w:pPr>
        <w:jc w:val="center"/>
        <w:rPr>
          <w:rFonts w:ascii="Times New Roman" w:hAnsi="Times New Roman" w:cs="Times New Roman"/>
        </w:rPr>
      </w:pPr>
    </w:p>
    <w:p w14:paraId="4829F73F" w14:textId="1BD01246" w:rsidR="007B79E7" w:rsidRPr="007B79E7" w:rsidRDefault="007B79E7" w:rsidP="007B79E7">
      <w:pPr>
        <w:rPr>
          <w:rFonts w:ascii="Times New Roman" w:hAnsi="Times New Roman" w:cs="Times New Roman"/>
        </w:rPr>
      </w:pPr>
      <w:r w:rsidRPr="007B79E7">
        <w:rPr>
          <w:rFonts w:ascii="Times New Roman" w:hAnsi="Times New Roman" w:cs="Times New Roman"/>
        </w:rPr>
        <w:t>The case study focuses on the first year Architecture cohort</w:t>
      </w:r>
      <w:r w:rsidR="00B41B2E">
        <w:rPr>
          <w:rFonts w:ascii="Times New Roman" w:hAnsi="Times New Roman" w:cs="Times New Roman"/>
        </w:rPr>
        <w:t>,</w:t>
      </w:r>
      <w:r w:rsidRPr="007B79E7">
        <w:rPr>
          <w:rFonts w:ascii="Times New Roman" w:hAnsi="Times New Roman" w:cs="Times New Roman"/>
        </w:rPr>
        <w:t xml:space="preserve"> however</w:t>
      </w:r>
      <w:r w:rsidR="00B41B2E">
        <w:rPr>
          <w:rFonts w:ascii="Times New Roman" w:hAnsi="Times New Roman" w:cs="Times New Roman"/>
        </w:rPr>
        <w:t>,</w:t>
      </w:r>
      <w:r w:rsidRPr="007B79E7">
        <w:rPr>
          <w:rFonts w:ascii="Times New Roman" w:hAnsi="Times New Roman" w:cs="Times New Roman"/>
        </w:rPr>
        <w:t xml:space="preserve"> the study included the use of the tool in both second year and fourth year reviews in order to create comparative data. The first year cohort is made up of students from five separate architectural programmes that study a shared first year studio syllabus which is made up of 60 credits split between two modules, ‘Studio’ and ‘Technical Studio’, but which are taught interchangeably resulting in a portfolio of work which is assessed for both modules. The total number of students on the shared first year modules has fluctuated over the 5-year period of study but averages at around 225. </w:t>
      </w:r>
    </w:p>
    <w:p w14:paraId="0CFF146A" w14:textId="77777777" w:rsidR="007B79E7" w:rsidRPr="007B79E7" w:rsidRDefault="007B79E7" w:rsidP="007B79E7">
      <w:pPr>
        <w:rPr>
          <w:rFonts w:ascii="Times New Roman" w:hAnsi="Times New Roman" w:cs="Times New Roman"/>
        </w:rPr>
      </w:pPr>
    </w:p>
    <w:p w14:paraId="30BEE8E5" w14:textId="77777777" w:rsidR="006B6120" w:rsidRDefault="007B79E7" w:rsidP="007B79E7">
      <w:pPr>
        <w:rPr>
          <w:rFonts w:ascii="Times New Roman" w:hAnsi="Times New Roman" w:cs="Times New Roman"/>
        </w:rPr>
      </w:pPr>
      <w:r w:rsidRPr="007B79E7">
        <w:rPr>
          <w:rFonts w:ascii="Times New Roman" w:hAnsi="Times New Roman" w:cs="Times New Roman"/>
        </w:rPr>
        <w:t>Over the course of the academic year</w:t>
      </w:r>
      <w:r w:rsidR="006B6120">
        <w:rPr>
          <w:rFonts w:ascii="Times New Roman" w:hAnsi="Times New Roman" w:cs="Times New Roman"/>
        </w:rPr>
        <w:t>,</w:t>
      </w:r>
      <w:r w:rsidRPr="007B79E7">
        <w:rPr>
          <w:rFonts w:ascii="Times New Roman" w:hAnsi="Times New Roman" w:cs="Times New Roman"/>
        </w:rPr>
        <w:t xml:space="preserve"> the first year students completed nine projects across the two modules which were assessed summatively by means of a crit. The size of the cohort, combined with the time required for review, a notional minimum of 20 minutes based on previous experience, meant that in order to fit each assessment into one day, with a review for each student, up to sixteen review groups were formed and each group was marked by a different tutor who marked up to fifteen students. The </w:t>
      </w:r>
      <w:r w:rsidR="006B6120">
        <w:rPr>
          <w:rFonts w:ascii="Times New Roman" w:hAnsi="Times New Roman" w:cs="Times New Roman"/>
        </w:rPr>
        <w:t xml:space="preserve">format required that </w:t>
      </w:r>
      <w:r w:rsidRPr="007B79E7">
        <w:rPr>
          <w:rFonts w:ascii="Times New Roman" w:hAnsi="Times New Roman" w:cs="Times New Roman"/>
        </w:rPr>
        <w:t xml:space="preserve">students pin-up their work and </w:t>
      </w:r>
      <w:r w:rsidR="006B6120">
        <w:rPr>
          <w:rFonts w:ascii="Times New Roman" w:hAnsi="Times New Roman" w:cs="Times New Roman"/>
        </w:rPr>
        <w:t xml:space="preserve">then </w:t>
      </w:r>
      <w:r w:rsidRPr="007B79E7">
        <w:rPr>
          <w:rFonts w:ascii="Times New Roman" w:hAnsi="Times New Roman" w:cs="Times New Roman"/>
        </w:rPr>
        <w:t xml:space="preserve">verbally present to the marking tutor who then asks questions and comments on the work, sometimes inviting participation from the other students in the group. </w:t>
      </w:r>
    </w:p>
    <w:p w14:paraId="26F9707C" w14:textId="77777777" w:rsidR="006B6120" w:rsidRDefault="006B6120" w:rsidP="007B79E7">
      <w:pPr>
        <w:rPr>
          <w:rFonts w:ascii="Times New Roman" w:hAnsi="Times New Roman" w:cs="Times New Roman"/>
        </w:rPr>
      </w:pPr>
    </w:p>
    <w:p w14:paraId="4A5D0FFA" w14:textId="79DBB337" w:rsidR="007B79E7" w:rsidRPr="007B79E7" w:rsidRDefault="007B79E7" w:rsidP="007B79E7">
      <w:pPr>
        <w:rPr>
          <w:rFonts w:ascii="Times New Roman" w:hAnsi="Times New Roman" w:cs="Times New Roman"/>
        </w:rPr>
      </w:pPr>
      <w:r w:rsidRPr="007B79E7">
        <w:rPr>
          <w:rFonts w:ascii="Times New Roman" w:hAnsi="Times New Roman" w:cs="Times New Roman"/>
        </w:rPr>
        <w:t xml:space="preserve">Prior to the introduction of the digital tool the review was recorded and transmitted, by a printed standardised A4 sheet that contains a prepared marking rubric, a space for comments and a grade. Brookhart (1999, P.91) describes a rubric as </w:t>
      </w:r>
      <w:r w:rsidRPr="007B79E7">
        <w:rPr>
          <w:rFonts w:ascii="Times New Roman" w:hAnsi="Times New Roman" w:cs="Times New Roman"/>
          <w:i/>
          <w:iCs/>
        </w:rPr>
        <w:t>“a coherent set of criteria for students' work that includes descriptions of levels of performance quality on the criteria</w:t>
      </w:r>
      <w:r w:rsidR="00035041">
        <w:rPr>
          <w:rFonts w:ascii="Times New Roman" w:hAnsi="Times New Roman" w:cs="Times New Roman"/>
          <w:i/>
          <w:iCs/>
        </w:rPr>
        <w:t>.</w:t>
      </w:r>
      <w:r w:rsidRPr="007B79E7">
        <w:rPr>
          <w:rFonts w:ascii="Times New Roman" w:hAnsi="Times New Roman" w:cs="Times New Roman"/>
          <w:i/>
          <w:iCs/>
        </w:rPr>
        <w:t>”</w:t>
      </w:r>
      <w:r w:rsidRPr="007B79E7">
        <w:rPr>
          <w:rFonts w:ascii="Times New Roman" w:hAnsi="Times New Roman" w:cs="Times New Roman"/>
        </w:rPr>
        <w:t xml:space="preserve"> The individual marking tutors were expected to fill out the sheet either during or after review and hand this back to the Module Leader at the end of the day. On the reverse side of the A4 sheet the students were encouraged to get an audience member to record details of the conversation. Once the Module Leader had compiled the sheets they were collated, copied and handed back to the students at a later session, sometimes up two weeks after the date of the review. The feedback generated from the reviews was summative as the main assessment point is through the submission of a full portfolio of work at the end of the summer</w:t>
      </w:r>
      <w:r w:rsidR="00B41B2E">
        <w:rPr>
          <w:rFonts w:ascii="Times New Roman" w:hAnsi="Times New Roman" w:cs="Times New Roman"/>
        </w:rPr>
        <w:t xml:space="preserve"> semester where the portfolio was</w:t>
      </w:r>
      <w:r w:rsidRPr="007B79E7">
        <w:rPr>
          <w:rFonts w:ascii="Times New Roman" w:hAnsi="Times New Roman" w:cs="Times New Roman"/>
        </w:rPr>
        <w:t xml:space="preserve"> marked holistically </w:t>
      </w:r>
      <w:r w:rsidR="00B41B2E">
        <w:rPr>
          <w:rFonts w:ascii="Times New Roman" w:hAnsi="Times New Roman" w:cs="Times New Roman"/>
        </w:rPr>
        <w:t>and an overall portfolio grade wa</w:t>
      </w:r>
      <w:r w:rsidRPr="007B79E7">
        <w:rPr>
          <w:rFonts w:ascii="Times New Roman" w:hAnsi="Times New Roman" w:cs="Times New Roman"/>
        </w:rPr>
        <w:t>s given.</w:t>
      </w:r>
    </w:p>
    <w:p w14:paraId="6F3AB5DF" w14:textId="77777777" w:rsidR="007B79E7" w:rsidRPr="007B79E7" w:rsidRDefault="007B79E7" w:rsidP="007B79E7">
      <w:pPr>
        <w:rPr>
          <w:rFonts w:ascii="Times New Roman" w:hAnsi="Times New Roman" w:cs="Times New Roman"/>
        </w:rPr>
      </w:pPr>
    </w:p>
    <w:p w14:paraId="3A6013DD" w14:textId="77777777" w:rsidR="007B79E7" w:rsidRPr="007B79E7" w:rsidRDefault="007B79E7" w:rsidP="007B79E7">
      <w:pPr>
        <w:jc w:val="center"/>
        <w:rPr>
          <w:rFonts w:ascii="Times New Roman" w:hAnsi="Times New Roman" w:cs="Times New Roman"/>
          <w:b/>
        </w:rPr>
      </w:pPr>
      <w:r w:rsidRPr="007B79E7">
        <w:rPr>
          <w:rFonts w:ascii="Times New Roman" w:hAnsi="Times New Roman" w:cs="Times New Roman"/>
          <w:i/>
        </w:rPr>
        <w:t>Identifying the Problem</w:t>
      </w:r>
    </w:p>
    <w:p w14:paraId="12E6D5D6" w14:textId="77777777" w:rsidR="007B79E7" w:rsidRPr="007B79E7" w:rsidRDefault="007B79E7" w:rsidP="007B79E7">
      <w:pPr>
        <w:rPr>
          <w:rFonts w:ascii="Times New Roman" w:hAnsi="Times New Roman" w:cs="Times New Roman"/>
        </w:rPr>
      </w:pPr>
    </w:p>
    <w:p w14:paraId="3CA63055" w14:textId="77777777" w:rsidR="007B79E7" w:rsidRPr="007B79E7" w:rsidRDefault="007B79E7" w:rsidP="007B79E7">
      <w:pPr>
        <w:rPr>
          <w:rFonts w:ascii="Times New Roman" w:hAnsi="Times New Roman" w:cs="Times New Roman"/>
        </w:rPr>
      </w:pPr>
      <w:r w:rsidRPr="007B79E7">
        <w:rPr>
          <w:rFonts w:ascii="Times New Roman" w:hAnsi="Times New Roman" w:cs="Times New Roman"/>
        </w:rPr>
        <w:t xml:space="preserve">There were a number of concerns from the process outlined above both from the tutor and student perspective. These include the time taken to release the feedback, the perception that some markers were more critical than others and also that some feedback was considered </w:t>
      </w:r>
      <w:r w:rsidR="006B6120">
        <w:rPr>
          <w:rFonts w:ascii="Times New Roman" w:hAnsi="Times New Roman" w:cs="Times New Roman"/>
        </w:rPr>
        <w:t xml:space="preserve">by students as </w:t>
      </w:r>
      <w:r w:rsidRPr="007B79E7">
        <w:rPr>
          <w:rFonts w:ascii="Times New Roman" w:hAnsi="Times New Roman" w:cs="Times New Roman"/>
        </w:rPr>
        <w:t>incomprehensible. The problems, which were identified through both observation and data analysis, are explained below.</w:t>
      </w:r>
    </w:p>
    <w:p w14:paraId="4E99128E" w14:textId="77777777" w:rsidR="007B79E7" w:rsidRPr="007B79E7" w:rsidRDefault="007B79E7" w:rsidP="007B79E7">
      <w:pPr>
        <w:rPr>
          <w:rFonts w:ascii="Times New Roman" w:hAnsi="Times New Roman" w:cs="Times New Roman"/>
        </w:rPr>
      </w:pPr>
    </w:p>
    <w:p w14:paraId="6169BE15" w14:textId="079D22B4" w:rsidR="007B79E7" w:rsidRPr="007B79E7" w:rsidRDefault="007B79E7" w:rsidP="007B79E7">
      <w:pPr>
        <w:rPr>
          <w:rFonts w:ascii="Times New Roman" w:hAnsi="Times New Roman" w:cs="Times New Roman"/>
        </w:rPr>
      </w:pPr>
      <w:r w:rsidRPr="00695E46">
        <w:rPr>
          <w:rFonts w:ascii="Times New Roman" w:hAnsi="Times New Roman" w:cs="Times New Roman"/>
          <w:b/>
        </w:rPr>
        <w:t>Moderation and Consistency</w:t>
      </w:r>
      <w:r w:rsidRPr="007B79E7">
        <w:rPr>
          <w:rFonts w:ascii="Times New Roman" w:hAnsi="Times New Roman" w:cs="Times New Roman"/>
        </w:rPr>
        <w:t xml:space="preserve"> – The existing processes made a full and proper moderation of the work difficult, the extent of which was revealed in an analysis that was conducted on the marks given by different tutors for a design project where 16 tutors marked approximately 15 students each. The lowest marking tutor gave an average mark of 45.5% compared to the highest marker averaging 58.1%, a difference of 12.6%. The range of marks also differed greatly with one tutor marking between 30% and 72%, a variation of 42%, whereas another marked between 40% and 58%, a much smaller variation of 18%. It is important to note that a full moderation process is carried out at the end of the year on the entire portfolio (as outlined above)</w:t>
      </w:r>
      <w:r w:rsidR="00B41B2E">
        <w:rPr>
          <w:rFonts w:ascii="Times New Roman" w:hAnsi="Times New Roman" w:cs="Times New Roman"/>
        </w:rPr>
        <w:t>,</w:t>
      </w:r>
      <w:r w:rsidRPr="007B79E7">
        <w:rPr>
          <w:rFonts w:ascii="Times New Roman" w:hAnsi="Times New Roman" w:cs="Times New Roman"/>
        </w:rPr>
        <w:t xml:space="preserve"> however</w:t>
      </w:r>
      <w:r w:rsidR="00B41B2E">
        <w:rPr>
          <w:rFonts w:ascii="Times New Roman" w:hAnsi="Times New Roman" w:cs="Times New Roman"/>
        </w:rPr>
        <w:t>,</w:t>
      </w:r>
      <w:r w:rsidRPr="007B79E7">
        <w:rPr>
          <w:rFonts w:ascii="Times New Roman" w:hAnsi="Times New Roman" w:cs="Times New Roman"/>
        </w:rPr>
        <w:t xml:space="preserve"> the summative feedback and grades which are given as the result of the reviews are considered very important by the student and for the student’s development. It was common, following the release of feedback and marks, for students to enquire to the Module Leader about their grades particularly if the student feels they should have been marked higher. The completion of the marking rubric, and in particular the relationship of the selected criteria in the rubric to the final grade given by the marking the marking tutor, was sometimes inconsistent. Some instances revealed selected rubric grades that bore little relationship to the final overall grade and these were questioned by students where the grades highlighted in the rubric appeared to suggest they had achieved higher marks than the final grade given.</w:t>
      </w:r>
    </w:p>
    <w:p w14:paraId="30AE0612" w14:textId="77777777" w:rsidR="007B79E7" w:rsidRPr="007B79E7" w:rsidRDefault="007B79E7" w:rsidP="007B79E7">
      <w:pPr>
        <w:rPr>
          <w:rFonts w:ascii="Times New Roman" w:hAnsi="Times New Roman" w:cs="Times New Roman"/>
        </w:rPr>
      </w:pPr>
    </w:p>
    <w:p w14:paraId="1F2B9D3C" w14:textId="77777777" w:rsidR="007B79E7" w:rsidRPr="007B79E7" w:rsidRDefault="007B79E7" w:rsidP="007B79E7">
      <w:pPr>
        <w:rPr>
          <w:rFonts w:ascii="Times New Roman" w:hAnsi="Times New Roman" w:cs="Times New Roman"/>
        </w:rPr>
      </w:pPr>
      <w:r w:rsidRPr="00695E46">
        <w:rPr>
          <w:rFonts w:ascii="Times New Roman" w:hAnsi="Times New Roman" w:cs="Times New Roman"/>
          <w:b/>
        </w:rPr>
        <w:t>Recording</w:t>
      </w:r>
      <w:r w:rsidRPr="007B79E7">
        <w:rPr>
          <w:rFonts w:ascii="Times New Roman" w:hAnsi="Times New Roman" w:cs="Times New Roman"/>
        </w:rPr>
        <w:t xml:space="preserve"> - The ratio of students to tutors, and space restrictions in the department, (following the review the work is taken down and replaced by another student) means that these assessments are not double marked during the reviews. As the review is not recorded, nor the work handed in, there was no practical way of moderating the grades until </w:t>
      </w:r>
      <w:r w:rsidR="006B6120">
        <w:rPr>
          <w:rFonts w:ascii="Times New Roman" w:hAnsi="Times New Roman" w:cs="Times New Roman"/>
        </w:rPr>
        <w:t>t</w:t>
      </w:r>
      <w:r w:rsidRPr="007B79E7">
        <w:rPr>
          <w:rFonts w:ascii="Times New Roman" w:hAnsi="Times New Roman" w:cs="Times New Roman"/>
        </w:rPr>
        <w:t>he end of year assessment where the originally presented work was collated into the portfolio.</w:t>
      </w:r>
    </w:p>
    <w:p w14:paraId="673BBF37" w14:textId="77777777" w:rsidR="007B79E7" w:rsidRPr="007B79E7" w:rsidRDefault="007B79E7" w:rsidP="007B79E7">
      <w:pPr>
        <w:rPr>
          <w:rFonts w:ascii="Times New Roman" w:hAnsi="Times New Roman" w:cs="Times New Roman"/>
        </w:rPr>
      </w:pPr>
    </w:p>
    <w:p w14:paraId="7A239890" w14:textId="77777777" w:rsidR="007B79E7" w:rsidRPr="007B79E7" w:rsidRDefault="007B79E7" w:rsidP="007B79E7">
      <w:pPr>
        <w:rPr>
          <w:rFonts w:ascii="Times New Roman" w:hAnsi="Times New Roman" w:cs="Times New Roman"/>
        </w:rPr>
      </w:pPr>
      <w:r w:rsidRPr="00695E46">
        <w:rPr>
          <w:rFonts w:ascii="Times New Roman" w:hAnsi="Times New Roman" w:cs="Times New Roman"/>
          <w:b/>
        </w:rPr>
        <w:t>Quality</w:t>
      </w:r>
      <w:r w:rsidRPr="007B79E7">
        <w:rPr>
          <w:rFonts w:ascii="Times New Roman" w:hAnsi="Times New Roman" w:cs="Times New Roman"/>
        </w:rPr>
        <w:t xml:space="preserve"> - The quality of feedback varied greatly between the tutors. Some of the tutors spend a lot of time making sure that the written feedback is neat, legible, understandable and a full account of the review discussion. Other feedback sheets had problems such as poor handwriting making it difficult to read or only very short written feedback compared with that given by others.</w:t>
      </w:r>
    </w:p>
    <w:p w14:paraId="2143F213" w14:textId="77777777" w:rsidR="007B79E7" w:rsidRPr="007B79E7" w:rsidRDefault="007B79E7" w:rsidP="007B79E7">
      <w:pPr>
        <w:rPr>
          <w:rFonts w:ascii="Times New Roman" w:hAnsi="Times New Roman" w:cs="Times New Roman"/>
        </w:rPr>
      </w:pPr>
    </w:p>
    <w:p w14:paraId="46AA7986" w14:textId="77777777" w:rsidR="007B79E7" w:rsidRPr="007B79E7" w:rsidRDefault="007B79E7" w:rsidP="007B79E7">
      <w:pPr>
        <w:jc w:val="center"/>
        <w:rPr>
          <w:rFonts w:ascii="Times New Roman" w:hAnsi="Times New Roman" w:cs="Times New Roman"/>
          <w:i/>
        </w:rPr>
      </w:pPr>
      <w:r w:rsidRPr="007B79E7">
        <w:rPr>
          <w:rFonts w:ascii="Times New Roman" w:hAnsi="Times New Roman" w:cs="Times New Roman"/>
          <w:i/>
        </w:rPr>
        <w:t>Design and Development</w:t>
      </w:r>
    </w:p>
    <w:p w14:paraId="1504F37B" w14:textId="77777777" w:rsidR="007B79E7" w:rsidRPr="007B79E7" w:rsidRDefault="007B79E7" w:rsidP="007B79E7">
      <w:pPr>
        <w:jc w:val="center"/>
        <w:rPr>
          <w:rFonts w:ascii="Times New Roman" w:hAnsi="Times New Roman" w:cs="Times New Roman"/>
        </w:rPr>
      </w:pPr>
    </w:p>
    <w:p w14:paraId="79FD7B70" w14:textId="77777777" w:rsidR="007B79E7" w:rsidRPr="007B79E7" w:rsidRDefault="007B79E7" w:rsidP="007B79E7">
      <w:pPr>
        <w:rPr>
          <w:rFonts w:ascii="Times New Roman" w:hAnsi="Times New Roman" w:cs="Times New Roman"/>
        </w:rPr>
      </w:pPr>
      <w:r w:rsidRPr="007B79E7">
        <w:rPr>
          <w:rFonts w:ascii="Times New Roman" w:hAnsi="Times New Roman" w:cs="Times New Roman"/>
        </w:rPr>
        <w:t xml:space="preserve">The initial stages of the design and development of the digital tool, which took place between 2013 – 2015, assumed an acceptance of the status quo in how reviews would be conducted and the investigation initially focused at looking for small improvements and adjustments that could help improve the current situation.  Searches were conducted for solutions that already existed but there was not a single app that was able to do what was required, nor was any potential facility available as part of Blackboard, the Virtual Learning Environment (VLE) used at the institution. Further study revealed software called Filemaker Pro that claimed in its advertising, </w:t>
      </w:r>
      <w:r w:rsidRPr="007B79E7">
        <w:rPr>
          <w:rFonts w:ascii="Times New Roman" w:hAnsi="Times New Roman" w:cs="Times New Roman"/>
          <w:i/>
        </w:rPr>
        <w:t>“Is there a business task or process that you'd like to easily manage? Are you still using paper forms?”</w:t>
      </w:r>
      <w:r w:rsidRPr="007B79E7">
        <w:rPr>
          <w:rFonts w:ascii="Times New Roman" w:hAnsi="Times New Roman" w:cs="Times New Roman"/>
        </w:rPr>
        <w:t xml:space="preserve"> (Filemaker, 2013) and also had a companion ‘app’, called Filemaker Go, which allowed the user to transfer the computational processes onto an iPad. It is this software that was used to develop the digital tool.</w:t>
      </w:r>
    </w:p>
    <w:p w14:paraId="0C757C04" w14:textId="77777777" w:rsidR="007B79E7" w:rsidRPr="007B79E7" w:rsidRDefault="007B79E7" w:rsidP="007B79E7">
      <w:pPr>
        <w:rPr>
          <w:rFonts w:ascii="Times New Roman" w:hAnsi="Times New Roman" w:cs="Times New Roman"/>
        </w:rPr>
      </w:pPr>
    </w:p>
    <w:p w14:paraId="1223508A" w14:textId="77777777" w:rsidR="007B79E7" w:rsidRPr="007B79E7" w:rsidRDefault="007B79E7" w:rsidP="007B79E7">
      <w:pPr>
        <w:rPr>
          <w:rFonts w:ascii="Times New Roman" w:hAnsi="Times New Roman" w:cs="Times New Roman"/>
        </w:rPr>
      </w:pPr>
      <w:r w:rsidRPr="007B79E7">
        <w:rPr>
          <w:rFonts w:ascii="Times New Roman" w:hAnsi="Times New Roman" w:cs="Times New Roman"/>
        </w:rPr>
        <w:t xml:space="preserve">The original design intention was to replicate the paper marking sheet, with the additional feature of adding photographs which was enabled by using the tablet. The initial approach was to provide as close as possible user experience for the marker as they would have with the typical A4 sheet.  It was important to engender a sense of familiarity and develop a system that could be picked up by a tutor who has never used the system before and does not take complex instructions or training to operate. </w:t>
      </w:r>
    </w:p>
    <w:p w14:paraId="6FD5829D" w14:textId="77777777" w:rsidR="007B79E7" w:rsidRPr="007B79E7" w:rsidRDefault="007B79E7" w:rsidP="007B79E7">
      <w:pPr>
        <w:rPr>
          <w:rFonts w:ascii="Times New Roman" w:hAnsi="Times New Roman" w:cs="Times New Roman"/>
        </w:rPr>
      </w:pPr>
    </w:p>
    <w:p w14:paraId="6D00C1FC" w14:textId="0B84C6E6" w:rsidR="007B79E7" w:rsidRPr="007B79E7" w:rsidRDefault="007B79E7" w:rsidP="007B79E7">
      <w:pPr>
        <w:rPr>
          <w:rFonts w:ascii="Times New Roman" w:hAnsi="Times New Roman" w:cs="Times New Roman"/>
        </w:rPr>
      </w:pPr>
      <w:r w:rsidRPr="007B79E7">
        <w:rPr>
          <w:rFonts w:ascii="Times New Roman" w:hAnsi="Times New Roman" w:cs="Times New Roman"/>
        </w:rPr>
        <w:t>The initial development of the software focused on replicating the marking rubric which worked with touch technology. We produced an effective working prototype which was revealed to other educators in the department, generally to very positive feedback, which led to discussions on potential further features including how the work would be distributed. The process started with the assumption that distribution to students would be done by printed sheets manually distributed by the tutors</w:t>
      </w:r>
      <w:r w:rsidR="00B41B2E">
        <w:rPr>
          <w:rFonts w:ascii="Times New Roman" w:hAnsi="Times New Roman" w:cs="Times New Roman"/>
        </w:rPr>
        <w:t>,</w:t>
      </w:r>
      <w:r w:rsidRPr="007B79E7">
        <w:rPr>
          <w:rFonts w:ascii="Times New Roman" w:hAnsi="Times New Roman" w:cs="Times New Roman"/>
        </w:rPr>
        <w:t xml:space="preserve"> however</w:t>
      </w:r>
      <w:r w:rsidR="00B41B2E">
        <w:rPr>
          <w:rFonts w:ascii="Times New Roman" w:hAnsi="Times New Roman" w:cs="Times New Roman"/>
        </w:rPr>
        <w:t>,</w:t>
      </w:r>
      <w:r w:rsidRPr="007B79E7">
        <w:rPr>
          <w:rFonts w:ascii="Times New Roman" w:hAnsi="Times New Roman" w:cs="Times New Roman"/>
        </w:rPr>
        <w:t xml:space="preserve"> it became apparent that a better way may be to distribute the sheets to the students email accounts as often feedback sheets are not collected. Using the email database available to staff</w:t>
      </w:r>
      <w:r w:rsidR="00B41B2E">
        <w:rPr>
          <w:rFonts w:ascii="Times New Roman" w:hAnsi="Times New Roman" w:cs="Times New Roman"/>
        </w:rPr>
        <w:t>,</w:t>
      </w:r>
      <w:r w:rsidRPr="007B79E7">
        <w:rPr>
          <w:rFonts w:ascii="Times New Roman" w:hAnsi="Times New Roman" w:cs="Times New Roman"/>
        </w:rPr>
        <w:t xml:space="preserve"> it was possible to add this functionality enabling a mass email but tailored to individuals which contained the individual feedback attached as a PDF file.</w:t>
      </w:r>
    </w:p>
    <w:p w14:paraId="511ED19D" w14:textId="77777777" w:rsidR="007B79E7" w:rsidRPr="007B79E7" w:rsidRDefault="007B79E7" w:rsidP="007B79E7">
      <w:pPr>
        <w:rPr>
          <w:rFonts w:ascii="Times New Roman" w:hAnsi="Times New Roman" w:cs="Times New Roman"/>
        </w:rPr>
      </w:pPr>
    </w:p>
    <w:p w14:paraId="265C519F" w14:textId="5BD500C2" w:rsidR="007B79E7" w:rsidRPr="007B79E7" w:rsidRDefault="007B79E7" w:rsidP="007B79E7">
      <w:pPr>
        <w:rPr>
          <w:rFonts w:ascii="Times New Roman" w:hAnsi="Times New Roman" w:cs="Times New Roman"/>
        </w:rPr>
      </w:pPr>
      <w:r w:rsidRPr="007B79E7">
        <w:rPr>
          <w:rFonts w:ascii="Times New Roman" w:hAnsi="Times New Roman" w:cs="Times New Roman"/>
        </w:rPr>
        <w:t>In November 2013 a single test of the tool on a student who had missed their initial review date was conducted with the student’s express permission</w:t>
      </w:r>
      <w:r w:rsidR="000C3F11">
        <w:rPr>
          <w:rFonts w:ascii="Times New Roman" w:hAnsi="Times New Roman" w:cs="Times New Roman"/>
        </w:rPr>
        <w:t xml:space="preserve"> (Figure 2 &amp; Figure 3)</w:t>
      </w:r>
      <w:r w:rsidRPr="007B79E7">
        <w:rPr>
          <w:rFonts w:ascii="Times New Roman" w:hAnsi="Times New Roman" w:cs="Times New Roman"/>
        </w:rPr>
        <w:t>. The successful test demonstrated that the tool was capable of professionally presented feedback that contained photographs of the work which may</w:t>
      </w:r>
      <w:r w:rsidR="006B6120">
        <w:rPr>
          <w:rFonts w:ascii="Times New Roman" w:hAnsi="Times New Roman" w:cs="Times New Roman"/>
        </w:rPr>
        <w:t>, in turn,</w:t>
      </w:r>
      <w:r w:rsidRPr="007B79E7">
        <w:rPr>
          <w:rFonts w:ascii="Times New Roman" w:hAnsi="Times New Roman" w:cs="Times New Roman"/>
        </w:rPr>
        <w:t xml:space="preserve"> benefit</w:t>
      </w:r>
      <w:r w:rsidR="006B6120">
        <w:rPr>
          <w:rFonts w:ascii="Times New Roman" w:hAnsi="Times New Roman" w:cs="Times New Roman"/>
        </w:rPr>
        <w:t xml:space="preserve"> the</w:t>
      </w:r>
      <w:r w:rsidRPr="007B79E7">
        <w:rPr>
          <w:rFonts w:ascii="Times New Roman" w:hAnsi="Times New Roman" w:cs="Times New Roman"/>
        </w:rPr>
        <w:t xml:space="preserve"> moderation</w:t>
      </w:r>
      <w:r w:rsidR="006B6120">
        <w:rPr>
          <w:rFonts w:ascii="Times New Roman" w:hAnsi="Times New Roman" w:cs="Times New Roman"/>
        </w:rPr>
        <w:t xml:space="preserve"> process</w:t>
      </w:r>
      <w:r w:rsidRPr="007B79E7">
        <w:rPr>
          <w:rFonts w:ascii="Times New Roman" w:hAnsi="Times New Roman" w:cs="Times New Roman"/>
        </w:rPr>
        <w:t xml:space="preserve">, in comparison to the </w:t>
      </w:r>
      <w:r w:rsidR="006B6120">
        <w:rPr>
          <w:rFonts w:ascii="Times New Roman" w:hAnsi="Times New Roman" w:cs="Times New Roman"/>
        </w:rPr>
        <w:t xml:space="preserve">use of </w:t>
      </w:r>
      <w:r w:rsidRPr="007B79E7">
        <w:rPr>
          <w:rFonts w:ascii="Times New Roman" w:hAnsi="Times New Roman" w:cs="Times New Roman"/>
        </w:rPr>
        <w:t xml:space="preserve">hand-written examples. </w:t>
      </w:r>
    </w:p>
    <w:p w14:paraId="07596B1E" w14:textId="77777777" w:rsidR="007B79E7" w:rsidRPr="007B79E7" w:rsidRDefault="007B79E7" w:rsidP="007B79E7">
      <w:pPr>
        <w:rPr>
          <w:rFonts w:ascii="Times New Roman" w:hAnsi="Times New Roman" w:cs="Times New Roman"/>
        </w:rPr>
      </w:pPr>
    </w:p>
    <w:p w14:paraId="0C6F1307" w14:textId="77777777" w:rsidR="006B6120" w:rsidRPr="007B79E7" w:rsidRDefault="007B79E7" w:rsidP="006B6120">
      <w:pPr>
        <w:tabs>
          <w:tab w:val="num" w:pos="720"/>
        </w:tabs>
        <w:rPr>
          <w:rFonts w:ascii="Times New Roman" w:hAnsi="Times New Roman" w:cs="Times New Roman"/>
          <w:lang w:val="en-GB"/>
        </w:rPr>
      </w:pPr>
      <w:r w:rsidRPr="007B79E7">
        <w:rPr>
          <w:rFonts w:ascii="Times New Roman" w:hAnsi="Times New Roman" w:cs="Times New Roman"/>
          <w:color w:val="000000" w:themeColor="text1"/>
        </w:rPr>
        <w:t>In December 2014 the tool was used to record feedback during individual reviews held for nine fourth year Architectural &amp; Environmental Engineering students. The parti</w:t>
      </w:r>
      <w:r w:rsidR="006B6120">
        <w:rPr>
          <w:rFonts w:ascii="Times New Roman" w:hAnsi="Times New Roman" w:cs="Times New Roman"/>
          <w:color w:val="000000" w:themeColor="text1"/>
        </w:rPr>
        <w:t>cular group was selected due to:</w:t>
      </w:r>
    </w:p>
    <w:p w14:paraId="1C399EB4" w14:textId="77777777" w:rsidR="006B6120" w:rsidRPr="007B79E7" w:rsidRDefault="006B6120" w:rsidP="006B6120">
      <w:pPr>
        <w:tabs>
          <w:tab w:val="num" w:pos="720"/>
        </w:tabs>
        <w:rPr>
          <w:rFonts w:ascii="Times New Roman" w:hAnsi="Times New Roman" w:cs="Times New Roman"/>
          <w:lang w:val="en-GB"/>
        </w:rPr>
      </w:pPr>
    </w:p>
    <w:p w14:paraId="698A2AD7" w14:textId="77777777" w:rsidR="006B6120" w:rsidRDefault="006B6120" w:rsidP="007B79E7">
      <w:pPr>
        <w:pStyle w:val="ListParagraph"/>
        <w:numPr>
          <w:ilvl w:val="0"/>
          <w:numId w:val="3"/>
        </w:numPr>
        <w:rPr>
          <w:rFonts w:ascii="Times New Roman" w:hAnsi="Times New Roman" w:cs="Times New Roman"/>
          <w:color w:val="000000" w:themeColor="text1"/>
        </w:rPr>
      </w:pPr>
      <w:r>
        <w:rPr>
          <w:rFonts w:ascii="Times New Roman" w:hAnsi="Times New Roman" w:cs="Times New Roman"/>
          <w:lang w:val="en-GB"/>
        </w:rPr>
        <w:t>T</w:t>
      </w:r>
      <w:r w:rsidR="007B79E7" w:rsidRPr="006B6120">
        <w:rPr>
          <w:rFonts w:ascii="Times New Roman" w:hAnsi="Times New Roman" w:cs="Times New Roman"/>
          <w:color w:val="000000" w:themeColor="text1"/>
        </w:rPr>
        <w:t>he small nature of the trial study when co</w:t>
      </w:r>
      <w:r>
        <w:rPr>
          <w:rFonts w:ascii="Times New Roman" w:hAnsi="Times New Roman" w:cs="Times New Roman"/>
          <w:color w:val="000000" w:themeColor="text1"/>
        </w:rPr>
        <w:t>mpared with a first year group.</w:t>
      </w:r>
    </w:p>
    <w:p w14:paraId="749A76EF" w14:textId="77777777" w:rsidR="006B6120" w:rsidRDefault="006B6120" w:rsidP="007B79E7">
      <w:pPr>
        <w:pStyle w:val="ListParagraph"/>
        <w:numPr>
          <w:ilvl w:val="0"/>
          <w:numId w:val="3"/>
        </w:numPr>
        <w:rPr>
          <w:rFonts w:ascii="Times New Roman" w:hAnsi="Times New Roman" w:cs="Times New Roman"/>
          <w:color w:val="000000" w:themeColor="text1"/>
        </w:rPr>
      </w:pPr>
      <w:r>
        <w:rPr>
          <w:rFonts w:ascii="Times New Roman" w:hAnsi="Times New Roman" w:cs="Times New Roman"/>
          <w:color w:val="000000" w:themeColor="text1"/>
        </w:rPr>
        <w:t>A</w:t>
      </w:r>
      <w:r w:rsidR="007B79E7" w:rsidRPr="006B6120">
        <w:rPr>
          <w:rFonts w:ascii="Times New Roman" w:hAnsi="Times New Roman" w:cs="Times New Roman"/>
          <w:color w:val="000000" w:themeColor="text1"/>
        </w:rPr>
        <w:t>t this point we only had a limited number of iPad</w:t>
      </w:r>
      <w:r>
        <w:rPr>
          <w:rFonts w:ascii="Times New Roman" w:hAnsi="Times New Roman" w:cs="Times New Roman"/>
          <w:color w:val="000000" w:themeColor="text1"/>
        </w:rPr>
        <w:t xml:space="preserve">s. </w:t>
      </w:r>
    </w:p>
    <w:p w14:paraId="64D1A030" w14:textId="77777777" w:rsidR="006B6120" w:rsidRDefault="006B6120" w:rsidP="007B79E7">
      <w:pPr>
        <w:pStyle w:val="ListParagraph"/>
        <w:numPr>
          <w:ilvl w:val="0"/>
          <w:numId w:val="3"/>
        </w:numPr>
        <w:rPr>
          <w:rFonts w:ascii="Times New Roman" w:hAnsi="Times New Roman" w:cs="Times New Roman"/>
          <w:color w:val="000000" w:themeColor="text1"/>
        </w:rPr>
      </w:pPr>
      <w:r>
        <w:rPr>
          <w:rFonts w:ascii="Times New Roman" w:hAnsi="Times New Roman" w:cs="Times New Roman"/>
          <w:color w:val="000000" w:themeColor="text1"/>
        </w:rPr>
        <w:t>T</w:t>
      </w:r>
      <w:r w:rsidR="007B79E7" w:rsidRPr="006B6120">
        <w:rPr>
          <w:rFonts w:ascii="Times New Roman" w:hAnsi="Times New Roman" w:cs="Times New Roman"/>
          <w:color w:val="000000" w:themeColor="text1"/>
        </w:rPr>
        <w:t xml:space="preserve">he advanced year group meant that they could better understand the verbal feedback given at the review should the trial not work as expected. </w:t>
      </w:r>
    </w:p>
    <w:p w14:paraId="58FB4AE5" w14:textId="77777777" w:rsidR="006B6120" w:rsidRDefault="006B6120" w:rsidP="006B6120">
      <w:pPr>
        <w:pStyle w:val="ListParagraph"/>
        <w:rPr>
          <w:rFonts w:ascii="Times New Roman" w:hAnsi="Times New Roman" w:cs="Times New Roman"/>
          <w:color w:val="000000" w:themeColor="text1"/>
        </w:rPr>
      </w:pPr>
    </w:p>
    <w:p w14:paraId="3B751DE4" w14:textId="77777777" w:rsidR="007B79E7" w:rsidRPr="006B6120" w:rsidRDefault="007B79E7" w:rsidP="006B6120">
      <w:pPr>
        <w:rPr>
          <w:rFonts w:ascii="Times New Roman" w:hAnsi="Times New Roman" w:cs="Times New Roman"/>
          <w:color w:val="000000" w:themeColor="text1"/>
        </w:rPr>
      </w:pPr>
      <w:r w:rsidRPr="006B6120">
        <w:rPr>
          <w:rFonts w:ascii="Times New Roman" w:hAnsi="Times New Roman" w:cs="Times New Roman"/>
          <w:color w:val="000000" w:themeColor="text1"/>
        </w:rPr>
        <w:t>The use of the tool was successful with full feedback issued by email a day after the review. The results of the review precipitated a number of changes in the format of the feedback. The Module Leader requested the inclusion of a general feedback section that gave overall feedback on the review and was issued to everybody. The subsequent informal discussions with these students was positive about the accessibility of the digital delivery of this feedback, which, they noted, encouraged them to study it in more detail and take more account of the general feedback included with their individual feedback reports.</w:t>
      </w:r>
    </w:p>
    <w:p w14:paraId="1708807C" w14:textId="77777777" w:rsidR="007B79E7" w:rsidRPr="007B79E7" w:rsidRDefault="007B79E7" w:rsidP="007B79E7">
      <w:pPr>
        <w:rPr>
          <w:rFonts w:ascii="Times New Roman" w:hAnsi="Times New Roman" w:cs="Times New Roman"/>
          <w:color w:val="000000" w:themeColor="text1"/>
        </w:rPr>
      </w:pPr>
    </w:p>
    <w:p w14:paraId="3C35C18E" w14:textId="77777777" w:rsidR="007B79E7" w:rsidRPr="007B79E7" w:rsidRDefault="007B79E7" w:rsidP="007B79E7">
      <w:pPr>
        <w:rPr>
          <w:rFonts w:ascii="Times New Roman" w:hAnsi="Times New Roman" w:cs="Times New Roman"/>
        </w:rPr>
      </w:pPr>
      <w:r w:rsidRPr="007B79E7">
        <w:rPr>
          <w:rFonts w:ascii="Times New Roman" w:hAnsi="Times New Roman" w:cs="Times New Roman"/>
        </w:rPr>
        <w:t>In June 2015, the tool was used for a First Year assessment that was conducted on portfolios without the students being present. As this was our first trial of the tool in a larger group, with five Lecturers marking 208 pieces of work it was considered that although the sense of occasion and dialogue with the student was lost, any issues with using the tool for a large number of assessments could be addressed. Following the number of successful trials and therefore proof of concept, the department invested further in iPads to undertake the marking of larger first year assessments for the 2015 - 2016 academic year and onwards. It has been used for all first year assessments up to the current day and is also used in a number of other marking scenarios on a more ad-hoc basis.</w:t>
      </w:r>
    </w:p>
    <w:p w14:paraId="754F3A60" w14:textId="77777777" w:rsidR="007B79E7" w:rsidRPr="007B79E7" w:rsidRDefault="007B79E7" w:rsidP="007B79E7">
      <w:pPr>
        <w:rPr>
          <w:rFonts w:ascii="Times New Roman" w:hAnsi="Times New Roman" w:cs="Times New Roman"/>
        </w:rPr>
      </w:pPr>
    </w:p>
    <w:p w14:paraId="7B7F7440" w14:textId="77777777" w:rsidR="007B79E7" w:rsidRPr="007B79E7" w:rsidRDefault="007B79E7" w:rsidP="007B79E7">
      <w:pPr>
        <w:jc w:val="center"/>
        <w:rPr>
          <w:rFonts w:ascii="Times New Roman" w:hAnsi="Times New Roman" w:cs="Times New Roman"/>
          <w:i/>
        </w:rPr>
      </w:pPr>
      <w:r w:rsidRPr="007B79E7">
        <w:rPr>
          <w:rFonts w:ascii="Times New Roman" w:hAnsi="Times New Roman" w:cs="Times New Roman"/>
          <w:i/>
        </w:rPr>
        <w:t>Behavioral Change of Assessors</w:t>
      </w:r>
    </w:p>
    <w:p w14:paraId="639BB35C" w14:textId="77777777" w:rsidR="007B79E7" w:rsidRPr="007B79E7" w:rsidRDefault="007B79E7" w:rsidP="007B79E7">
      <w:pPr>
        <w:rPr>
          <w:rFonts w:ascii="Times New Roman" w:hAnsi="Times New Roman" w:cs="Times New Roman"/>
        </w:rPr>
      </w:pPr>
    </w:p>
    <w:p w14:paraId="673CB0DA" w14:textId="77777777" w:rsidR="007B79E7" w:rsidRPr="007B79E7" w:rsidRDefault="007B79E7" w:rsidP="007B79E7">
      <w:pPr>
        <w:rPr>
          <w:rFonts w:ascii="Times New Roman" w:hAnsi="Times New Roman" w:cs="Times New Roman"/>
        </w:rPr>
      </w:pPr>
      <w:r w:rsidRPr="007B79E7">
        <w:rPr>
          <w:rFonts w:ascii="Times New Roman" w:hAnsi="Times New Roman" w:cs="Times New Roman"/>
        </w:rPr>
        <w:t>Further reflection and discussion with academics facilitated the creation of a number of features which required a significant behavioral shift from the marker</w:t>
      </w:r>
      <w:r w:rsidRPr="007B79E7" w:rsidDel="00B54432">
        <w:rPr>
          <w:rFonts w:ascii="Times New Roman" w:hAnsi="Times New Roman" w:cs="Times New Roman"/>
        </w:rPr>
        <w:t xml:space="preserve"> </w:t>
      </w:r>
      <w:r w:rsidRPr="007B79E7">
        <w:rPr>
          <w:rFonts w:ascii="Times New Roman" w:hAnsi="Times New Roman" w:cs="Times New Roman"/>
        </w:rPr>
        <w:t>and/or module leader using the tool as opposed to replicating the paper version.</w:t>
      </w:r>
    </w:p>
    <w:p w14:paraId="1E5992A2" w14:textId="77777777" w:rsidR="007B79E7" w:rsidRPr="007B79E7" w:rsidRDefault="007B79E7" w:rsidP="007B79E7">
      <w:pPr>
        <w:rPr>
          <w:rFonts w:ascii="Times New Roman" w:hAnsi="Times New Roman" w:cs="Times New Roman"/>
        </w:rPr>
      </w:pPr>
    </w:p>
    <w:p w14:paraId="6D5B18DB" w14:textId="51ABB060" w:rsidR="007B79E7" w:rsidRPr="007B79E7" w:rsidRDefault="007B79E7" w:rsidP="007B79E7">
      <w:pPr>
        <w:rPr>
          <w:rFonts w:ascii="Times New Roman" w:hAnsi="Times New Roman" w:cs="Times New Roman"/>
        </w:rPr>
      </w:pPr>
      <w:r w:rsidRPr="007B79E7">
        <w:rPr>
          <w:rFonts w:ascii="Times New Roman" w:hAnsi="Times New Roman" w:cs="Times New Roman"/>
        </w:rPr>
        <w:t>As each student assessment is recorded it is saved, in real-time, into a database of marks for that particular assessment. Each of the contributing tutors is able interrogate their own marks against that of their peers in a unique visual way as well as looking at average marks, top to bottom and deviation</w:t>
      </w:r>
      <w:r w:rsidR="00C75764">
        <w:rPr>
          <w:rFonts w:ascii="Times New Roman" w:hAnsi="Times New Roman" w:cs="Times New Roman"/>
        </w:rPr>
        <w:t xml:space="preserve"> (Figure 4)</w:t>
      </w:r>
      <w:r w:rsidRPr="007B79E7">
        <w:rPr>
          <w:rFonts w:ascii="Times New Roman" w:hAnsi="Times New Roman" w:cs="Times New Roman"/>
        </w:rPr>
        <w:t xml:space="preserve">. Using this record the tutor, and module leader, can use the tool to moderate marks before they are issued to students. </w:t>
      </w:r>
    </w:p>
    <w:p w14:paraId="1D3FC8CD" w14:textId="77777777" w:rsidR="007B79E7" w:rsidRPr="007B79E7" w:rsidRDefault="007B79E7" w:rsidP="007B79E7">
      <w:pPr>
        <w:rPr>
          <w:rFonts w:ascii="Times New Roman" w:hAnsi="Times New Roman" w:cs="Times New Roman"/>
        </w:rPr>
      </w:pPr>
    </w:p>
    <w:p w14:paraId="33072662" w14:textId="77777777" w:rsidR="007B79E7" w:rsidRDefault="007B79E7" w:rsidP="007B79E7">
      <w:pPr>
        <w:rPr>
          <w:rFonts w:ascii="Times New Roman" w:hAnsi="Times New Roman" w:cs="Times New Roman"/>
        </w:rPr>
      </w:pPr>
      <w:r w:rsidRPr="007B79E7">
        <w:rPr>
          <w:rFonts w:ascii="Times New Roman" w:hAnsi="Times New Roman" w:cs="Times New Roman"/>
        </w:rPr>
        <w:t xml:space="preserve">The creation of an audio recording of a review which has the potential to address some of the concerns highlighted in the literature relating to the adversarial nature of the review as participants, particularly tutors, are likely to be more careful about the way they verbally respond to the student’s work if they know that it will be recorded. </w:t>
      </w:r>
    </w:p>
    <w:p w14:paraId="34584323" w14:textId="77777777" w:rsidR="00784082" w:rsidRPr="007B79E7" w:rsidRDefault="00784082" w:rsidP="007B79E7">
      <w:pPr>
        <w:rPr>
          <w:rFonts w:ascii="Times New Roman" w:hAnsi="Times New Roman" w:cs="Times New Roman"/>
        </w:rPr>
      </w:pPr>
    </w:p>
    <w:p w14:paraId="39145EC5" w14:textId="77777777" w:rsidR="007B79E7" w:rsidRPr="007B79E7" w:rsidRDefault="007B79E7" w:rsidP="007B79E7">
      <w:pPr>
        <w:rPr>
          <w:rFonts w:ascii="Times New Roman" w:hAnsi="Times New Roman" w:cs="Times New Roman"/>
        </w:rPr>
      </w:pPr>
      <w:r w:rsidRPr="007B79E7">
        <w:rPr>
          <w:rFonts w:ascii="Times New Roman" w:hAnsi="Times New Roman" w:cs="Times New Roman"/>
        </w:rPr>
        <w:t>A ‘flag’ feature was added that allowed a tutor to highlight a particular student’s work for the attention of the Module Leader. This was designed for tutors to be able to give indications such as ‘Second Opinion Required’ and ‘More Help With Drawing Required’ which create an alert that further action may need to be taken. This was designed to enable a smoother moderation process and help the Module Leader to understand some of the key issues emerging without having to read every piece of feedback.</w:t>
      </w:r>
    </w:p>
    <w:p w14:paraId="5D84893A" w14:textId="77777777" w:rsidR="007B79E7" w:rsidRPr="007B79E7" w:rsidRDefault="007B79E7" w:rsidP="007B79E7">
      <w:pPr>
        <w:rPr>
          <w:rFonts w:ascii="Times New Roman" w:hAnsi="Times New Roman" w:cs="Times New Roman"/>
        </w:rPr>
      </w:pPr>
    </w:p>
    <w:p w14:paraId="409151DC" w14:textId="77777777" w:rsidR="007B79E7" w:rsidRPr="007B79E7" w:rsidRDefault="007B79E7" w:rsidP="007B79E7">
      <w:pPr>
        <w:rPr>
          <w:rFonts w:ascii="Times New Roman" w:hAnsi="Times New Roman" w:cs="Times New Roman"/>
        </w:rPr>
      </w:pPr>
      <w:r w:rsidRPr="007B79E7">
        <w:rPr>
          <w:rFonts w:ascii="Times New Roman" w:hAnsi="Times New Roman" w:cs="Times New Roman"/>
        </w:rPr>
        <w:t>The addition of a ‘traffic-light’ system that showed, in real time, the completeness of the marking sheet. A series of traffic lights turned amber once individual sections, such as the rubric or the photographs, had been completed. Once all the sections had been completed the set of ‘lights’ turned green denoting that the sheet was complete. This function had a number of benefits; ensuring that all the marking tutors provided a similar level of feedback; alerting the Module Leader to incomplete sheets and also ensuring, via a computer script, that incomplete feedback could not be emailed to any student.</w:t>
      </w:r>
    </w:p>
    <w:p w14:paraId="21FE2BF5" w14:textId="77777777" w:rsidR="007B79E7" w:rsidRPr="007B79E7" w:rsidRDefault="007B79E7" w:rsidP="007B79E7">
      <w:pPr>
        <w:rPr>
          <w:rFonts w:ascii="Times New Roman" w:hAnsi="Times New Roman" w:cs="Times New Roman"/>
        </w:rPr>
      </w:pPr>
    </w:p>
    <w:p w14:paraId="2EE910F9" w14:textId="77777777" w:rsidR="007B79E7" w:rsidRPr="007B79E7" w:rsidRDefault="007B79E7" w:rsidP="007B79E7">
      <w:pPr>
        <w:rPr>
          <w:rFonts w:ascii="Times New Roman" w:hAnsi="Times New Roman" w:cs="Times New Roman"/>
        </w:rPr>
      </w:pPr>
      <w:r w:rsidRPr="007B79E7">
        <w:rPr>
          <w:rFonts w:ascii="Times New Roman" w:hAnsi="Times New Roman" w:cs="Times New Roman"/>
        </w:rPr>
        <w:t>General comments could be added into the feedback from a selection of pre-selected phrases where markers found themselves repeating themselves.</w:t>
      </w:r>
    </w:p>
    <w:p w14:paraId="3E3CF86C" w14:textId="77777777" w:rsidR="007B79E7" w:rsidRPr="007B79E7" w:rsidRDefault="007B79E7" w:rsidP="007B79E7">
      <w:pPr>
        <w:rPr>
          <w:rFonts w:ascii="Times New Roman" w:hAnsi="Times New Roman" w:cs="Times New Roman"/>
        </w:rPr>
      </w:pPr>
    </w:p>
    <w:p w14:paraId="44132A84" w14:textId="7C03963E" w:rsidR="007B79E7" w:rsidRPr="007B79E7" w:rsidRDefault="007B79E7" w:rsidP="007B79E7">
      <w:pPr>
        <w:rPr>
          <w:rFonts w:ascii="Times New Roman" w:hAnsi="Times New Roman" w:cs="Times New Roman"/>
        </w:rPr>
      </w:pPr>
      <w:r w:rsidRPr="007B79E7">
        <w:rPr>
          <w:rFonts w:ascii="Times New Roman" w:hAnsi="Times New Roman" w:cs="Times New Roman"/>
        </w:rPr>
        <w:t>The completion of the rubric calculated a mark band of a minimum and maximum percentage based on how the ru</w:t>
      </w:r>
      <w:r w:rsidR="006B6120">
        <w:rPr>
          <w:rFonts w:ascii="Times New Roman" w:hAnsi="Times New Roman" w:cs="Times New Roman"/>
        </w:rPr>
        <w:t>bric has been filled out and it</w:t>
      </w:r>
      <w:r w:rsidRPr="007B79E7">
        <w:rPr>
          <w:rFonts w:ascii="Times New Roman" w:hAnsi="Times New Roman" w:cs="Times New Roman"/>
        </w:rPr>
        <w:t xml:space="preserve">s associated mark boundaries. The tutor is then able to select a </w:t>
      </w:r>
      <w:r w:rsidR="00AE100F">
        <w:rPr>
          <w:rFonts w:ascii="Times New Roman" w:hAnsi="Times New Roman" w:cs="Times New Roman"/>
        </w:rPr>
        <w:t>percentage mark</w:t>
      </w:r>
      <w:r w:rsidRPr="007B79E7">
        <w:rPr>
          <w:rFonts w:ascii="Times New Roman" w:hAnsi="Times New Roman" w:cs="Times New Roman"/>
        </w:rPr>
        <w:t xml:space="preserve"> that fell within that </w:t>
      </w:r>
      <w:r w:rsidR="00AE100F">
        <w:rPr>
          <w:rFonts w:ascii="Times New Roman" w:hAnsi="Times New Roman" w:cs="Times New Roman"/>
        </w:rPr>
        <w:t xml:space="preserve">calculated </w:t>
      </w:r>
      <w:r w:rsidRPr="007B79E7">
        <w:rPr>
          <w:rFonts w:ascii="Times New Roman" w:hAnsi="Times New Roman" w:cs="Times New Roman"/>
        </w:rPr>
        <w:t xml:space="preserve">range ensuring a consistent approach to generating final marks. In a subsequent discussion with a student concerning the feedback the Module Leader observed that there was now a strategy which he was able to convey to those who questioned the system whereas before there was no way of telling the students how the marks were generated from the rubric (or vice versa). </w:t>
      </w:r>
    </w:p>
    <w:p w14:paraId="2E52D748" w14:textId="77777777" w:rsidR="007B79E7" w:rsidRPr="007B79E7" w:rsidRDefault="007B79E7" w:rsidP="007B79E7">
      <w:pPr>
        <w:rPr>
          <w:rFonts w:ascii="Times New Roman" w:hAnsi="Times New Roman" w:cs="Times New Roman"/>
        </w:rPr>
      </w:pPr>
    </w:p>
    <w:p w14:paraId="5F9A75CE" w14:textId="6EB333F2" w:rsidR="007B79E7" w:rsidRPr="007B79E7" w:rsidRDefault="007B79E7" w:rsidP="007B79E7">
      <w:pPr>
        <w:rPr>
          <w:rFonts w:ascii="Times New Roman" w:hAnsi="Times New Roman" w:cs="Times New Roman"/>
        </w:rPr>
      </w:pPr>
      <w:r w:rsidRPr="007B79E7">
        <w:rPr>
          <w:rFonts w:ascii="Times New Roman" w:hAnsi="Times New Roman" w:cs="Times New Roman"/>
        </w:rPr>
        <w:t>Although these innovations required a behavioral change for the marker, it was very important that these features were integrated seamlessly into the marking experience. The usability and interface needed to remain simple to facilitate the uptake of use as experience showed that unless the whole experience remained easy to use then uptake of additional features was poor.</w:t>
      </w:r>
      <w:r w:rsidR="00C75764">
        <w:rPr>
          <w:rFonts w:ascii="Times New Roman" w:hAnsi="Times New Roman" w:cs="Times New Roman"/>
        </w:rPr>
        <w:t xml:space="preserve"> Once the marking is completed the software generates a .pdf version for the student which contains the full feedback information over a number of pages (Figure 5, Figure 6 &amp; Figure 7).</w:t>
      </w:r>
    </w:p>
    <w:p w14:paraId="43A64690" w14:textId="77777777" w:rsidR="007B79E7" w:rsidRDefault="007B79E7" w:rsidP="007B79E7">
      <w:pPr>
        <w:rPr>
          <w:rFonts w:ascii="Times New Roman" w:hAnsi="Times New Roman" w:cs="Times New Roman"/>
        </w:rPr>
      </w:pPr>
    </w:p>
    <w:p w14:paraId="6BDCAC2B" w14:textId="77777777" w:rsidR="00DB2ECB" w:rsidRPr="007B79E7" w:rsidRDefault="00DB2ECB" w:rsidP="007B79E7">
      <w:pPr>
        <w:rPr>
          <w:rFonts w:ascii="Times New Roman" w:hAnsi="Times New Roman" w:cs="Times New Roman"/>
        </w:rPr>
      </w:pPr>
      <w:bookmarkStart w:id="0" w:name="_GoBack"/>
      <w:bookmarkEnd w:id="0"/>
    </w:p>
    <w:p w14:paraId="5CEDDD46" w14:textId="77777777" w:rsidR="007B79E7" w:rsidRPr="007B79E7" w:rsidRDefault="007B79E7" w:rsidP="007B79E7">
      <w:pPr>
        <w:tabs>
          <w:tab w:val="num" w:pos="720"/>
        </w:tabs>
        <w:jc w:val="center"/>
        <w:rPr>
          <w:rFonts w:ascii="Times New Roman" w:hAnsi="Times New Roman" w:cs="Times New Roman"/>
          <w:b/>
        </w:rPr>
      </w:pPr>
      <w:r w:rsidRPr="007B79E7">
        <w:rPr>
          <w:rFonts w:ascii="Times New Roman" w:hAnsi="Times New Roman" w:cs="Times New Roman"/>
          <w:b/>
        </w:rPr>
        <w:t>Discussion</w:t>
      </w:r>
    </w:p>
    <w:p w14:paraId="2C4EB3E7" w14:textId="77777777" w:rsidR="007B79E7" w:rsidRPr="007B79E7" w:rsidRDefault="007B79E7" w:rsidP="007B79E7">
      <w:pPr>
        <w:tabs>
          <w:tab w:val="num" w:pos="720"/>
        </w:tabs>
        <w:jc w:val="center"/>
        <w:rPr>
          <w:rFonts w:ascii="Times New Roman" w:hAnsi="Times New Roman" w:cs="Times New Roman"/>
          <w:b/>
          <w:lang w:val="en-GB"/>
        </w:rPr>
      </w:pPr>
    </w:p>
    <w:p w14:paraId="625866DA" w14:textId="77777777" w:rsidR="007B79E7" w:rsidRPr="007B79E7" w:rsidRDefault="007B79E7" w:rsidP="007B79E7">
      <w:pPr>
        <w:tabs>
          <w:tab w:val="num" w:pos="720"/>
        </w:tabs>
        <w:jc w:val="center"/>
        <w:rPr>
          <w:rFonts w:ascii="Times New Roman" w:hAnsi="Times New Roman" w:cs="Times New Roman"/>
          <w:i/>
          <w:lang w:val="en-GB"/>
        </w:rPr>
      </w:pPr>
      <w:r w:rsidRPr="007B79E7">
        <w:rPr>
          <w:rFonts w:ascii="Times New Roman" w:hAnsi="Times New Roman" w:cs="Times New Roman"/>
          <w:i/>
          <w:lang w:val="en-GB"/>
        </w:rPr>
        <w:t>Student Feedback</w:t>
      </w:r>
    </w:p>
    <w:p w14:paraId="746EB367" w14:textId="77777777" w:rsidR="007B79E7" w:rsidRPr="007B79E7" w:rsidRDefault="007B79E7" w:rsidP="007B79E7">
      <w:pPr>
        <w:tabs>
          <w:tab w:val="num" w:pos="720"/>
        </w:tabs>
        <w:rPr>
          <w:rFonts w:ascii="Times New Roman" w:hAnsi="Times New Roman" w:cs="Times New Roman"/>
          <w:b/>
          <w:lang w:val="en-GB"/>
        </w:rPr>
      </w:pPr>
    </w:p>
    <w:p w14:paraId="55E55A12" w14:textId="77777777" w:rsidR="007B79E7" w:rsidRPr="007B79E7" w:rsidRDefault="007B79E7" w:rsidP="007B79E7">
      <w:pPr>
        <w:tabs>
          <w:tab w:val="num" w:pos="720"/>
        </w:tabs>
        <w:rPr>
          <w:rFonts w:ascii="Times New Roman" w:hAnsi="Times New Roman" w:cs="Times New Roman"/>
          <w:lang w:val="en-GB"/>
        </w:rPr>
      </w:pPr>
      <w:r w:rsidRPr="007B79E7">
        <w:rPr>
          <w:rFonts w:ascii="Times New Roman" w:hAnsi="Times New Roman" w:cs="Times New Roman"/>
          <w:lang w:val="en-GB"/>
        </w:rPr>
        <w:t xml:space="preserve">The focus group and informal discussions with the volunteer student group was carried out with 2nd Year students early in the 2016 – 2017 academic year in order to research the perception of the first full year of the digital tools use in the first year studio in the preceding year. The subsequent feedback discussion with students was positive about the accessibility of the digital delivery of this feedback, which, they noted, encouraged them to study it in more detail and take more account of the general feedback included with their individual feedback reports. </w:t>
      </w:r>
      <w:r w:rsidRPr="007B79E7">
        <w:rPr>
          <w:rFonts w:ascii="Times New Roman" w:hAnsi="Times New Roman" w:cs="Times New Roman"/>
        </w:rPr>
        <w:t>The following comments are taken from the student opinion:</w:t>
      </w:r>
    </w:p>
    <w:p w14:paraId="5ABD54DB" w14:textId="77777777" w:rsidR="007B79E7" w:rsidRPr="007B79E7" w:rsidRDefault="007B79E7" w:rsidP="007B79E7">
      <w:pPr>
        <w:tabs>
          <w:tab w:val="num" w:pos="720"/>
        </w:tabs>
        <w:rPr>
          <w:rFonts w:ascii="Times New Roman" w:hAnsi="Times New Roman" w:cs="Times New Roman"/>
          <w:lang w:val="en-GB"/>
        </w:rPr>
      </w:pPr>
    </w:p>
    <w:p w14:paraId="2C6D3A1D" w14:textId="77777777" w:rsidR="007B79E7" w:rsidRPr="007B79E7" w:rsidRDefault="007B79E7" w:rsidP="007B79E7">
      <w:pPr>
        <w:pStyle w:val="ListParagraph"/>
        <w:numPr>
          <w:ilvl w:val="0"/>
          <w:numId w:val="2"/>
        </w:numPr>
        <w:rPr>
          <w:rFonts w:ascii="Times New Roman" w:hAnsi="Times New Roman" w:cs="Times New Roman"/>
          <w:lang w:val="en-GB"/>
        </w:rPr>
      </w:pPr>
      <w:r w:rsidRPr="007B79E7">
        <w:rPr>
          <w:rFonts w:ascii="Times New Roman" w:hAnsi="Times New Roman" w:cs="Times New Roman"/>
          <w:lang w:val="en-GB"/>
        </w:rPr>
        <w:t>“The feedback is more comprehensive and includes photographs, voice recordings and legible notes.”</w:t>
      </w:r>
    </w:p>
    <w:p w14:paraId="755B3B3B" w14:textId="77777777" w:rsidR="007B79E7" w:rsidRPr="007B79E7" w:rsidRDefault="007B79E7" w:rsidP="007B79E7">
      <w:pPr>
        <w:tabs>
          <w:tab w:val="num" w:pos="720"/>
        </w:tabs>
        <w:rPr>
          <w:rFonts w:ascii="Times New Roman" w:hAnsi="Times New Roman" w:cs="Times New Roman"/>
          <w:lang w:val="en-GB"/>
        </w:rPr>
      </w:pPr>
    </w:p>
    <w:p w14:paraId="47FC3853" w14:textId="77777777" w:rsidR="007B79E7" w:rsidRPr="007B79E7" w:rsidRDefault="007B79E7" w:rsidP="007B79E7">
      <w:pPr>
        <w:pStyle w:val="ListParagraph"/>
        <w:numPr>
          <w:ilvl w:val="0"/>
          <w:numId w:val="2"/>
        </w:numPr>
        <w:rPr>
          <w:rFonts w:ascii="Times New Roman" w:hAnsi="Times New Roman" w:cs="Times New Roman"/>
          <w:lang w:val="en-GB"/>
        </w:rPr>
      </w:pPr>
      <w:r w:rsidRPr="007B79E7">
        <w:rPr>
          <w:rFonts w:ascii="Times New Roman" w:hAnsi="Times New Roman" w:cs="Times New Roman"/>
          <w:lang w:val="en-GB"/>
        </w:rPr>
        <w:t>“The ability to link a comment to a specific picture of the presentation has proved to be particularly helpful, as it is normally easy to forget which aspects of the work comments relate to.”</w:t>
      </w:r>
    </w:p>
    <w:p w14:paraId="3209A597" w14:textId="77777777" w:rsidR="007B79E7" w:rsidRPr="007B79E7" w:rsidRDefault="007B79E7" w:rsidP="007B79E7">
      <w:pPr>
        <w:tabs>
          <w:tab w:val="num" w:pos="720"/>
        </w:tabs>
        <w:rPr>
          <w:rFonts w:ascii="Times New Roman" w:hAnsi="Times New Roman" w:cs="Times New Roman"/>
          <w:lang w:val="en-GB"/>
        </w:rPr>
      </w:pPr>
    </w:p>
    <w:p w14:paraId="372258BD" w14:textId="77777777" w:rsidR="007B79E7" w:rsidRPr="007B79E7" w:rsidRDefault="007B79E7" w:rsidP="007B79E7">
      <w:pPr>
        <w:pStyle w:val="ListParagraph"/>
        <w:numPr>
          <w:ilvl w:val="0"/>
          <w:numId w:val="2"/>
        </w:numPr>
        <w:rPr>
          <w:rFonts w:ascii="Times New Roman" w:hAnsi="Times New Roman" w:cs="Times New Roman"/>
          <w:lang w:val="en-GB"/>
        </w:rPr>
      </w:pPr>
      <w:r w:rsidRPr="007B79E7">
        <w:rPr>
          <w:rFonts w:ascii="Times New Roman" w:hAnsi="Times New Roman" w:cs="Times New Roman"/>
          <w:lang w:val="en-GB"/>
        </w:rPr>
        <w:t>“Quicker feedback; compared to the usual one to two weeks, feedback is received within a couple of days.”</w:t>
      </w:r>
    </w:p>
    <w:p w14:paraId="3BB31E0E" w14:textId="77777777" w:rsidR="007B79E7" w:rsidRPr="007B79E7" w:rsidRDefault="007B79E7" w:rsidP="007B79E7">
      <w:pPr>
        <w:tabs>
          <w:tab w:val="num" w:pos="720"/>
        </w:tabs>
        <w:rPr>
          <w:rFonts w:ascii="Times New Roman" w:hAnsi="Times New Roman" w:cs="Times New Roman"/>
          <w:lang w:val="en-GB"/>
        </w:rPr>
      </w:pPr>
    </w:p>
    <w:p w14:paraId="6194DF4B" w14:textId="77777777" w:rsidR="007B79E7" w:rsidRPr="007B79E7" w:rsidRDefault="007B79E7" w:rsidP="007B79E7">
      <w:pPr>
        <w:pStyle w:val="ListParagraph"/>
        <w:numPr>
          <w:ilvl w:val="0"/>
          <w:numId w:val="2"/>
        </w:numPr>
        <w:rPr>
          <w:rFonts w:ascii="Times New Roman" w:hAnsi="Times New Roman" w:cs="Times New Roman"/>
          <w:lang w:val="en-GB"/>
        </w:rPr>
      </w:pPr>
      <w:r w:rsidRPr="007B79E7">
        <w:rPr>
          <w:rFonts w:ascii="Times New Roman" w:hAnsi="Times New Roman" w:cs="Times New Roman"/>
          <w:lang w:val="en-GB"/>
        </w:rPr>
        <w:t>“It is more useful to have a digital copy rather than a physical copy, which is easier to lose.”</w:t>
      </w:r>
    </w:p>
    <w:p w14:paraId="274722C7" w14:textId="77777777" w:rsidR="007B79E7" w:rsidRPr="007B79E7" w:rsidRDefault="007B79E7" w:rsidP="007B79E7">
      <w:pPr>
        <w:tabs>
          <w:tab w:val="num" w:pos="720"/>
        </w:tabs>
        <w:rPr>
          <w:rFonts w:ascii="Times New Roman" w:hAnsi="Times New Roman" w:cs="Times New Roman"/>
          <w:lang w:val="en-GB"/>
        </w:rPr>
      </w:pPr>
    </w:p>
    <w:p w14:paraId="6F0E00A9" w14:textId="77777777" w:rsidR="007B79E7" w:rsidRPr="007B79E7" w:rsidRDefault="007B79E7" w:rsidP="007B79E7">
      <w:pPr>
        <w:pStyle w:val="ListParagraph"/>
        <w:numPr>
          <w:ilvl w:val="0"/>
          <w:numId w:val="2"/>
        </w:numPr>
        <w:rPr>
          <w:rFonts w:ascii="Times New Roman" w:hAnsi="Times New Roman" w:cs="Times New Roman"/>
          <w:lang w:val="en-GB"/>
        </w:rPr>
      </w:pPr>
      <w:r w:rsidRPr="007B79E7">
        <w:rPr>
          <w:rFonts w:ascii="Times New Roman" w:hAnsi="Times New Roman" w:cs="Times New Roman"/>
          <w:lang w:val="en-GB"/>
        </w:rPr>
        <w:t>“There seems to be more agreeable feedback from different tutors; maybe this is due to the more organised and legible format of the feedback form.”</w:t>
      </w:r>
    </w:p>
    <w:p w14:paraId="073C4178" w14:textId="77777777" w:rsidR="007B79E7" w:rsidRPr="007B79E7" w:rsidRDefault="007B79E7" w:rsidP="007B79E7">
      <w:pPr>
        <w:tabs>
          <w:tab w:val="num" w:pos="720"/>
        </w:tabs>
        <w:rPr>
          <w:rFonts w:ascii="Times New Roman" w:hAnsi="Times New Roman" w:cs="Times New Roman"/>
          <w:lang w:val="en-GB"/>
        </w:rPr>
      </w:pPr>
    </w:p>
    <w:p w14:paraId="2DA845A1" w14:textId="775175C8" w:rsidR="007B79E7" w:rsidRPr="007B79E7" w:rsidRDefault="007B79E7" w:rsidP="007B79E7">
      <w:pPr>
        <w:tabs>
          <w:tab w:val="num" w:pos="720"/>
        </w:tabs>
        <w:rPr>
          <w:rFonts w:ascii="Times New Roman" w:hAnsi="Times New Roman" w:cs="Times New Roman"/>
          <w:lang w:val="en-GB"/>
        </w:rPr>
      </w:pPr>
      <w:r w:rsidRPr="007B79E7">
        <w:rPr>
          <w:rFonts w:ascii="Times New Roman" w:hAnsi="Times New Roman" w:cs="Times New Roman"/>
          <w:lang w:val="en-GB"/>
        </w:rPr>
        <w:t>The reaction from the students was overwhelmingly positive</w:t>
      </w:r>
      <w:r w:rsidR="006B6120">
        <w:rPr>
          <w:rFonts w:ascii="Times New Roman" w:hAnsi="Times New Roman" w:cs="Times New Roman"/>
          <w:lang w:val="en-GB"/>
        </w:rPr>
        <w:t xml:space="preserve">. However, there was one negative </w:t>
      </w:r>
      <w:r w:rsidRPr="007B79E7">
        <w:rPr>
          <w:rFonts w:ascii="Times New Roman" w:hAnsi="Times New Roman" w:cs="Times New Roman"/>
        </w:rPr>
        <w:t xml:space="preserve">which caused a little initial confusion, </w:t>
      </w:r>
      <w:r w:rsidR="006B6120">
        <w:rPr>
          <w:rFonts w:ascii="Times New Roman" w:hAnsi="Times New Roman" w:cs="Times New Roman"/>
        </w:rPr>
        <w:t xml:space="preserve">which </w:t>
      </w:r>
      <w:r w:rsidRPr="007B79E7">
        <w:rPr>
          <w:rFonts w:ascii="Times New Roman" w:hAnsi="Times New Roman" w:cs="Times New Roman"/>
        </w:rPr>
        <w:t xml:space="preserve">was that some students do not regularly check their emails and were not used to receiving feedback in this way. </w:t>
      </w:r>
      <w:r w:rsidR="00B41B2E">
        <w:rPr>
          <w:rFonts w:ascii="Times New Roman" w:hAnsi="Times New Roman" w:cs="Times New Roman"/>
        </w:rPr>
        <w:t>I</w:t>
      </w:r>
      <w:r w:rsidRPr="007B79E7">
        <w:rPr>
          <w:rFonts w:ascii="Times New Roman" w:hAnsi="Times New Roman" w:cs="Times New Roman"/>
        </w:rPr>
        <w:t>t was generally agreed in discussion with tutors that requiring students to engage with their emails in this way was not an overall negative outcome, could help them with better email discipline and the release of the feedback by email was flagged to them on their VLE and verbally during lectures.</w:t>
      </w:r>
    </w:p>
    <w:p w14:paraId="2B83EB56" w14:textId="77777777" w:rsidR="007B79E7" w:rsidRPr="007B79E7" w:rsidRDefault="007B79E7" w:rsidP="007B79E7">
      <w:pPr>
        <w:tabs>
          <w:tab w:val="num" w:pos="720"/>
        </w:tabs>
        <w:rPr>
          <w:rFonts w:ascii="Times New Roman" w:hAnsi="Times New Roman" w:cs="Times New Roman"/>
          <w:lang w:val="en-GB"/>
        </w:rPr>
      </w:pPr>
    </w:p>
    <w:p w14:paraId="7EE7FE68" w14:textId="77777777" w:rsidR="007B79E7" w:rsidRPr="007B79E7" w:rsidRDefault="007B79E7" w:rsidP="007B79E7">
      <w:pPr>
        <w:tabs>
          <w:tab w:val="num" w:pos="720"/>
        </w:tabs>
        <w:jc w:val="center"/>
        <w:rPr>
          <w:rFonts w:ascii="Times New Roman" w:hAnsi="Times New Roman" w:cs="Times New Roman"/>
          <w:i/>
          <w:lang w:val="en-GB"/>
        </w:rPr>
      </w:pPr>
      <w:r w:rsidRPr="007B79E7">
        <w:rPr>
          <w:rFonts w:ascii="Times New Roman" w:hAnsi="Times New Roman" w:cs="Times New Roman"/>
          <w:i/>
          <w:lang w:val="en-GB"/>
        </w:rPr>
        <w:t>Tutor Feedback</w:t>
      </w:r>
    </w:p>
    <w:p w14:paraId="2517D684" w14:textId="77777777" w:rsidR="007B79E7" w:rsidRPr="007B79E7" w:rsidRDefault="007B79E7" w:rsidP="007B79E7">
      <w:pPr>
        <w:tabs>
          <w:tab w:val="num" w:pos="720"/>
        </w:tabs>
        <w:rPr>
          <w:rFonts w:ascii="Times New Roman" w:hAnsi="Times New Roman" w:cs="Times New Roman"/>
          <w:lang w:val="en-GB"/>
        </w:rPr>
      </w:pPr>
    </w:p>
    <w:p w14:paraId="1E8D4DD0" w14:textId="58758111" w:rsidR="007B79E7" w:rsidRPr="007B79E7" w:rsidRDefault="00B41B2E" w:rsidP="007B79E7">
      <w:pPr>
        <w:tabs>
          <w:tab w:val="num" w:pos="720"/>
        </w:tabs>
        <w:rPr>
          <w:rFonts w:ascii="Times New Roman" w:hAnsi="Times New Roman" w:cs="Times New Roman"/>
        </w:rPr>
      </w:pPr>
      <w:r>
        <w:rPr>
          <w:rFonts w:ascii="Times New Roman" w:hAnsi="Times New Roman" w:cs="Times New Roman"/>
          <w:lang w:val="en-GB"/>
        </w:rPr>
        <w:t xml:space="preserve">The tutor feedback </w:t>
      </w:r>
      <w:r w:rsidRPr="007B79E7">
        <w:rPr>
          <w:rFonts w:ascii="Times New Roman" w:hAnsi="Times New Roman" w:cs="Times New Roman"/>
          <w:lang w:val="en-GB"/>
        </w:rPr>
        <w:t>th</w:t>
      </w:r>
      <w:r>
        <w:rPr>
          <w:rFonts w:ascii="Times New Roman" w:hAnsi="Times New Roman" w:cs="Times New Roman"/>
          <w:lang w:val="en-GB"/>
        </w:rPr>
        <w:t>r</w:t>
      </w:r>
      <w:r w:rsidRPr="007B79E7">
        <w:rPr>
          <w:rFonts w:ascii="Times New Roman" w:hAnsi="Times New Roman" w:cs="Times New Roman"/>
          <w:lang w:val="en-GB"/>
        </w:rPr>
        <w:t>ough the reflective discussions and semi-structured interviews</w:t>
      </w:r>
      <w:r>
        <w:rPr>
          <w:rFonts w:ascii="Times New Roman" w:hAnsi="Times New Roman" w:cs="Times New Roman"/>
          <w:lang w:val="en-GB"/>
        </w:rPr>
        <w:t xml:space="preserve">, as with that from the students, </w:t>
      </w:r>
      <w:r w:rsidR="007B79E7" w:rsidRPr="007B79E7">
        <w:rPr>
          <w:rFonts w:ascii="Times New Roman" w:hAnsi="Times New Roman" w:cs="Times New Roman"/>
          <w:lang w:val="en-GB"/>
        </w:rPr>
        <w:t xml:space="preserve">has been mainly positive. The assessors had different levels of success in adjusting to the digital tool generally in line with their own levels of digital literacy with one comment stating </w:t>
      </w:r>
      <w:r w:rsidR="007B79E7" w:rsidRPr="007B79E7">
        <w:rPr>
          <w:rFonts w:ascii="Times New Roman" w:hAnsi="Times New Roman" w:cs="Times New Roman"/>
          <w:i/>
          <w:lang w:val="en-GB"/>
        </w:rPr>
        <w:t>“It took some getting used to at first because its different to just writing notes.”</w:t>
      </w:r>
      <w:r w:rsidR="007B79E7" w:rsidRPr="007B79E7">
        <w:rPr>
          <w:rFonts w:ascii="Times New Roman" w:hAnsi="Times New Roman" w:cs="Times New Roman"/>
          <w:lang w:val="en-GB"/>
        </w:rPr>
        <w:t xml:space="preserve"> </w:t>
      </w:r>
      <w:r w:rsidR="007B79E7" w:rsidRPr="007B79E7">
        <w:rPr>
          <w:rFonts w:ascii="Times New Roman" w:hAnsi="Times New Roman" w:cs="Times New Roman"/>
        </w:rPr>
        <w:t>Another partial criticism is that a number of tutors have noted their desire to draw diagrams as part of the feedback as an aide memoire to the overall discussion. This is not possible on the current iteration of the tool</w:t>
      </w:r>
      <w:r>
        <w:rPr>
          <w:rFonts w:ascii="Times New Roman" w:hAnsi="Times New Roman" w:cs="Times New Roman"/>
        </w:rPr>
        <w:t>,</w:t>
      </w:r>
      <w:r w:rsidR="007B79E7" w:rsidRPr="007B79E7">
        <w:rPr>
          <w:rFonts w:ascii="Times New Roman" w:hAnsi="Times New Roman" w:cs="Times New Roman"/>
        </w:rPr>
        <w:t xml:space="preserve"> however</w:t>
      </w:r>
      <w:r>
        <w:rPr>
          <w:rFonts w:ascii="Times New Roman" w:hAnsi="Times New Roman" w:cs="Times New Roman"/>
        </w:rPr>
        <w:t>,</w:t>
      </w:r>
      <w:r w:rsidR="007B79E7" w:rsidRPr="007B79E7">
        <w:rPr>
          <w:rFonts w:ascii="Times New Roman" w:hAnsi="Times New Roman" w:cs="Times New Roman"/>
        </w:rPr>
        <w:t xml:space="preserve"> may be possible through further development.</w:t>
      </w:r>
    </w:p>
    <w:p w14:paraId="2DEEDF75" w14:textId="77777777" w:rsidR="007B79E7" w:rsidRPr="007B79E7" w:rsidRDefault="007B79E7" w:rsidP="007B79E7">
      <w:pPr>
        <w:tabs>
          <w:tab w:val="num" w:pos="720"/>
        </w:tabs>
        <w:rPr>
          <w:rFonts w:ascii="Times New Roman" w:hAnsi="Times New Roman" w:cs="Times New Roman"/>
          <w:lang w:val="en-GB"/>
        </w:rPr>
      </w:pPr>
    </w:p>
    <w:p w14:paraId="3FFF5C80" w14:textId="77777777" w:rsidR="007B79E7" w:rsidRPr="007B79E7" w:rsidRDefault="007B79E7" w:rsidP="007B79E7">
      <w:pPr>
        <w:tabs>
          <w:tab w:val="num" w:pos="720"/>
        </w:tabs>
        <w:rPr>
          <w:rFonts w:ascii="Times New Roman" w:hAnsi="Times New Roman" w:cs="Times New Roman"/>
          <w:lang w:val="en-GB"/>
        </w:rPr>
      </w:pPr>
      <w:r w:rsidRPr="007B79E7">
        <w:rPr>
          <w:rFonts w:ascii="Times New Roman" w:hAnsi="Times New Roman" w:cs="Times New Roman"/>
          <w:lang w:val="en-GB"/>
        </w:rPr>
        <w:t>It was commented that the accessibility of the feedback as a digital archive was also beneficial to the tutors as it was more easily accessible to review students work before future reviews or as part of an overall academic assessment of progress. It was also commented that the tool has “</w:t>
      </w:r>
      <w:r w:rsidRPr="007B79E7">
        <w:rPr>
          <w:rFonts w:ascii="Times New Roman" w:hAnsi="Times New Roman" w:cs="Times New Roman"/>
          <w:i/>
          <w:lang w:val="en-GB"/>
        </w:rPr>
        <w:t>become an integral part organising the first year with the tool being important in helping to monitor student engagement.”</w:t>
      </w:r>
      <w:r w:rsidRPr="007B79E7">
        <w:rPr>
          <w:rFonts w:ascii="Times New Roman" w:hAnsi="Times New Roman" w:cs="Times New Roman"/>
          <w:lang w:val="en-GB"/>
        </w:rPr>
        <w:t xml:space="preserve"> Most importantly there was agreement that the quality and consistency of feedback offered improved in terms of detail and individual relevance as a result of the behavioural changes that the tool engendered. It was also noted that it specifically helped to improve the feedback delivered by non full-time staff who regularly are involved in the first year marking process. Anecdotally it appears that improvements have been made in the agreement of marks between </w:t>
      </w:r>
      <w:r w:rsidR="0041610F">
        <w:rPr>
          <w:rFonts w:ascii="Times New Roman" w:hAnsi="Times New Roman" w:cs="Times New Roman"/>
          <w:lang w:val="en-GB"/>
        </w:rPr>
        <w:t xml:space="preserve">tutors </w:t>
      </w:r>
      <w:r w:rsidRPr="007B79E7">
        <w:rPr>
          <w:rFonts w:ascii="Times New Roman" w:hAnsi="Times New Roman" w:cs="Times New Roman"/>
          <w:lang w:val="en-GB"/>
        </w:rPr>
        <w:t>although</w:t>
      </w:r>
      <w:r w:rsidR="0041610F">
        <w:rPr>
          <w:rFonts w:ascii="Times New Roman" w:hAnsi="Times New Roman" w:cs="Times New Roman"/>
          <w:lang w:val="en-GB"/>
        </w:rPr>
        <w:t xml:space="preserve"> a</w:t>
      </w:r>
      <w:r w:rsidRPr="007B79E7">
        <w:rPr>
          <w:rFonts w:ascii="Times New Roman" w:hAnsi="Times New Roman" w:cs="Times New Roman"/>
          <w:lang w:val="en-GB"/>
        </w:rPr>
        <w:t xml:space="preserve"> further study would be required to confirm this as better briefing and improved rubrics may also be responsible for this.</w:t>
      </w:r>
    </w:p>
    <w:p w14:paraId="428C81E7" w14:textId="77777777" w:rsidR="007B79E7" w:rsidRPr="007B79E7" w:rsidRDefault="007B79E7" w:rsidP="007B79E7">
      <w:pPr>
        <w:tabs>
          <w:tab w:val="num" w:pos="720"/>
        </w:tabs>
        <w:rPr>
          <w:rFonts w:ascii="Times New Roman" w:hAnsi="Times New Roman" w:cs="Times New Roman"/>
          <w:b/>
        </w:rPr>
      </w:pPr>
    </w:p>
    <w:p w14:paraId="236047DF" w14:textId="77777777" w:rsidR="007B79E7" w:rsidRPr="007B79E7" w:rsidRDefault="007B79E7" w:rsidP="007B79E7">
      <w:pPr>
        <w:tabs>
          <w:tab w:val="num" w:pos="720"/>
        </w:tabs>
        <w:rPr>
          <w:rFonts w:ascii="Times New Roman" w:hAnsi="Times New Roman" w:cs="Times New Roman"/>
          <w:b/>
        </w:rPr>
      </w:pPr>
    </w:p>
    <w:p w14:paraId="3FB1FE65" w14:textId="4DAD55C3" w:rsidR="007B79E7" w:rsidRPr="007B79E7" w:rsidRDefault="007B79E7" w:rsidP="007B79E7">
      <w:pPr>
        <w:jc w:val="center"/>
        <w:rPr>
          <w:rFonts w:ascii="Times New Roman" w:hAnsi="Times New Roman" w:cs="Times New Roman"/>
          <w:b/>
        </w:rPr>
      </w:pPr>
      <w:r w:rsidRPr="007B79E7">
        <w:rPr>
          <w:rFonts w:ascii="Times New Roman" w:hAnsi="Times New Roman" w:cs="Times New Roman"/>
          <w:b/>
        </w:rPr>
        <w:t>Conclusion and Recommendations</w:t>
      </w:r>
      <w:r w:rsidR="00AE100F">
        <w:rPr>
          <w:rFonts w:ascii="Times New Roman" w:hAnsi="Times New Roman" w:cs="Times New Roman"/>
          <w:b/>
        </w:rPr>
        <w:t xml:space="preserve"> for Further Development</w:t>
      </w:r>
    </w:p>
    <w:p w14:paraId="2A792E00" w14:textId="77777777" w:rsidR="007B79E7" w:rsidRPr="007B79E7" w:rsidRDefault="007B79E7" w:rsidP="007B79E7">
      <w:pPr>
        <w:rPr>
          <w:rFonts w:ascii="Times New Roman" w:hAnsi="Times New Roman" w:cs="Times New Roman"/>
        </w:rPr>
      </w:pPr>
    </w:p>
    <w:p w14:paraId="05E69084" w14:textId="77777777" w:rsidR="007B79E7" w:rsidRPr="007B79E7" w:rsidRDefault="007B79E7" w:rsidP="007B79E7">
      <w:pPr>
        <w:rPr>
          <w:rFonts w:ascii="Times New Roman" w:hAnsi="Times New Roman" w:cs="Times New Roman"/>
        </w:rPr>
      </w:pPr>
      <w:r w:rsidRPr="007B79E7">
        <w:rPr>
          <w:rFonts w:ascii="Times New Roman" w:hAnsi="Times New Roman" w:cs="Times New Roman"/>
        </w:rPr>
        <w:t>Following the pilot study the digital tool is now embedded with the first year studio teaching and continues to be improved and altered to meet changes in assessments and marking practices.  There are a number of further pieces of investigation, research and development that would be useful to carry out outlined below:</w:t>
      </w:r>
    </w:p>
    <w:p w14:paraId="7942DB9C" w14:textId="77777777" w:rsidR="007B79E7" w:rsidRPr="007B79E7" w:rsidRDefault="007B79E7" w:rsidP="007B79E7">
      <w:pPr>
        <w:rPr>
          <w:rFonts w:ascii="Times New Roman" w:hAnsi="Times New Roman" w:cs="Times New Roman"/>
        </w:rPr>
      </w:pPr>
    </w:p>
    <w:p w14:paraId="14EFF0B4" w14:textId="77777777" w:rsidR="007B79E7" w:rsidRPr="007B79E7" w:rsidRDefault="007B79E7" w:rsidP="007B79E7">
      <w:pPr>
        <w:rPr>
          <w:rFonts w:ascii="Times New Roman" w:hAnsi="Times New Roman" w:cs="Times New Roman"/>
        </w:rPr>
      </w:pPr>
      <w:r w:rsidRPr="007B79E7">
        <w:rPr>
          <w:rFonts w:ascii="Times New Roman" w:hAnsi="Times New Roman" w:cs="Times New Roman"/>
        </w:rPr>
        <w:t>The tool does not currently connect with the VLE, Blackboard. It would  make the tool more effective, and transferable between disciplines, if it was able to feed marks into this and transmit feedback through this medium or that the application was developed to enable direct student engagement.</w:t>
      </w:r>
    </w:p>
    <w:p w14:paraId="53F1D4C6" w14:textId="77777777" w:rsidR="007B79E7" w:rsidRPr="007B79E7" w:rsidRDefault="007B79E7" w:rsidP="007B79E7">
      <w:pPr>
        <w:rPr>
          <w:rFonts w:ascii="Times New Roman" w:hAnsi="Times New Roman" w:cs="Times New Roman"/>
        </w:rPr>
      </w:pPr>
    </w:p>
    <w:p w14:paraId="7F7C9049" w14:textId="77777777" w:rsidR="007B79E7" w:rsidRPr="007B79E7" w:rsidRDefault="007B79E7" w:rsidP="007B79E7">
      <w:pPr>
        <w:pStyle w:val="ListParagraph"/>
        <w:numPr>
          <w:ilvl w:val="0"/>
          <w:numId w:val="1"/>
        </w:numPr>
        <w:rPr>
          <w:rFonts w:ascii="Times New Roman" w:hAnsi="Times New Roman" w:cs="Times New Roman"/>
        </w:rPr>
      </w:pPr>
      <w:r w:rsidRPr="007B79E7">
        <w:rPr>
          <w:rFonts w:ascii="Times New Roman" w:hAnsi="Times New Roman" w:cs="Times New Roman"/>
        </w:rPr>
        <w:t>The student – to – student aspect of the feedback, which was outlined at the beginning of this report, has not been fully addressed and is currently still completed using a refined paper version. It would help student engagement and feedback literacy, if students were able to complete their part of the feedback process in the same way as the tutors so there was also a permanent record of their reflective thoughts. An effective solution may be to implement a system where once the student fills in their section the tutor feedback is released to them.</w:t>
      </w:r>
    </w:p>
    <w:p w14:paraId="68B830FC" w14:textId="77777777" w:rsidR="007B79E7" w:rsidRPr="007B79E7" w:rsidRDefault="007B79E7" w:rsidP="007B79E7">
      <w:pPr>
        <w:pStyle w:val="ListParagraph"/>
        <w:numPr>
          <w:ilvl w:val="0"/>
          <w:numId w:val="1"/>
        </w:numPr>
        <w:rPr>
          <w:rFonts w:ascii="Times New Roman" w:hAnsi="Times New Roman" w:cs="Times New Roman"/>
        </w:rPr>
      </w:pPr>
      <w:r w:rsidRPr="007B79E7">
        <w:rPr>
          <w:rFonts w:ascii="Times New Roman" w:hAnsi="Times New Roman" w:cs="Times New Roman"/>
        </w:rPr>
        <w:t>The marking rubric, and the flexibility of this as a marking tool in creative situations, has come in question a nu</w:t>
      </w:r>
      <w:r w:rsidR="0041610F">
        <w:rPr>
          <w:rFonts w:ascii="Times New Roman" w:hAnsi="Times New Roman" w:cs="Times New Roman"/>
        </w:rPr>
        <w:t>mber of times during this study,</w:t>
      </w:r>
      <w:r w:rsidRPr="007B79E7">
        <w:rPr>
          <w:rFonts w:ascii="Times New Roman" w:hAnsi="Times New Roman" w:cs="Times New Roman"/>
        </w:rPr>
        <w:t xml:space="preserve"> as has the way these are being used across the department. A further study may look at how these can be used better and more consistently across all years of study.</w:t>
      </w:r>
    </w:p>
    <w:p w14:paraId="7D3C261C" w14:textId="76D5EB9F" w:rsidR="007B79E7" w:rsidRPr="00D62051" w:rsidRDefault="007B79E7" w:rsidP="00D62051">
      <w:pPr>
        <w:pStyle w:val="ListParagraph"/>
        <w:numPr>
          <w:ilvl w:val="0"/>
          <w:numId w:val="1"/>
        </w:numPr>
        <w:rPr>
          <w:rFonts w:ascii="Times New Roman" w:hAnsi="Times New Roman" w:cs="Times New Roman"/>
        </w:rPr>
      </w:pPr>
      <w:r w:rsidRPr="007B79E7">
        <w:rPr>
          <w:rFonts w:ascii="Times New Roman" w:hAnsi="Times New Roman" w:cs="Times New Roman"/>
        </w:rPr>
        <w:t xml:space="preserve">One major disadvantage of the system is the hardware and software set-up cost. The programming of the software and design of the user interface was completed, self-taught, by the author </w:t>
      </w:r>
      <w:r w:rsidRPr="00D62051">
        <w:rPr>
          <w:rFonts w:ascii="Times New Roman" w:hAnsi="Times New Roman" w:cs="Times New Roman"/>
        </w:rPr>
        <w:t>whilst undertaking full teaching duties. However, if a professional was sought to do this programming work it would come at considerable outlay with additional ongoing costs for managing the tool and adjusting it for different marking scenarios. These costs are potentially barriers to further implementation which although initially considerable</w:t>
      </w:r>
      <w:r w:rsidR="0041610F">
        <w:rPr>
          <w:rFonts w:ascii="Times New Roman" w:hAnsi="Times New Roman" w:cs="Times New Roman"/>
        </w:rPr>
        <w:t>,</w:t>
      </w:r>
      <w:r w:rsidRPr="00D62051">
        <w:rPr>
          <w:rFonts w:ascii="Times New Roman" w:hAnsi="Times New Roman" w:cs="Times New Roman"/>
        </w:rPr>
        <w:t xml:space="preserve"> through time can provide value for money depending on frequency of use.</w:t>
      </w:r>
      <w:r w:rsidR="00AE100F">
        <w:rPr>
          <w:rFonts w:ascii="Times New Roman" w:hAnsi="Times New Roman" w:cs="Times New Roman"/>
        </w:rPr>
        <w:t xml:space="preserve"> The current system, using the propriety Filemaker software does not allow for s</w:t>
      </w:r>
      <w:r w:rsidR="002F13B3">
        <w:rPr>
          <w:rFonts w:ascii="Times New Roman" w:hAnsi="Times New Roman" w:cs="Times New Roman"/>
        </w:rPr>
        <w:t>haring of code or turning the system into an ‘open source’ development tool.</w:t>
      </w:r>
    </w:p>
    <w:p w14:paraId="078EF5F7" w14:textId="1713F5F9" w:rsidR="007B79E7" w:rsidRPr="007B79E7" w:rsidRDefault="007B79E7" w:rsidP="007B79E7">
      <w:pPr>
        <w:pStyle w:val="ListParagraph"/>
        <w:numPr>
          <w:ilvl w:val="0"/>
          <w:numId w:val="1"/>
        </w:numPr>
        <w:rPr>
          <w:rFonts w:ascii="Times New Roman" w:hAnsi="Times New Roman" w:cs="Times New Roman"/>
        </w:rPr>
      </w:pPr>
      <w:r w:rsidRPr="007B79E7">
        <w:rPr>
          <w:rFonts w:ascii="Times New Roman" w:hAnsi="Times New Roman" w:cs="Times New Roman"/>
        </w:rPr>
        <w:t>The testing and evaluation of the digital tool was successful although it has highlighted areas in which improvements could be made. Although not all of the tutors were universally happy with being made to create their feedback in this way</w:t>
      </w:r>
      <w:r w:rsidR="0041610F">
        <w:rPr>
          <w:rFonts w:ascii="Times New Roman" w:hAnsi="Times New Roman" w:cs="Times New Roman"/>
        </w:rPr>
        <w:t>,</w:t>
      </w:r>
      <w:r w:rsidRPr="007B79E7">
        <w:rPr>
          <w:rFonts w:ascii="Times New Roman" w:hAnsi="Times New Roman" w:cs="Times New Roman"/>
        </w:rPr>
        <w:t xml:space="preserve"> they did agree that the solution worked well and would be prepared to use it again. The tool did have a transformative effect on the behavio</w:t>
      </w:r>
      <w:r w:rsidR="0041610F">
        <w:rPr>
          <w:rFonts w:ascii="Times New Roman" w:hAnsi="Times New Roman" w:cs="Times New Roman"/>
        </w:rPr>
        <w:t>u</w:t>
      </w:r>
      <w:r w:rsidRPr="007B79E7">
        <w:rPr>
          <w:rFonts w:ascii="Times New Roman" w:hAnsi="Times New Roman" w:cs="Times New Roman"/>
        </w:rPr>
        <w:t xml:space="preserve">r of the tutors in relation to feedback and in the larger cohorts helped to produce more comprehensive and consistent feedback across the board. The tool has been very successful in helping to organise and moderate large cohorts where marking is being carried out by more than one tutor. It also helps to give confidence to </w:t>
      </w:r>
      <w:r w:rsidR="00AE100F">
        <w:rPr>
          <w:rFonts w:ascii="Times New Roman" w:hAnsi="Times New Roman" w:cs="Times New Roman"/>
        </w:rPr>
        <w:t>a</w:t>
      </w:r>
      <w:r w:rsidRPr="007B79E7">
        <w:rPr>
          <w:rFonts w:ascii="Times New Roman" w:hAnsi="Times New Roman" w:cs="Times New Roman"/>
        </w:rPr>
        <w:t xml:space="preserve"> Module Leader that the marking is not released until fairly moderated. </w:t>
      </w:r>
    </w:p>
    <w:p w14:paraId="127EA687" w14:textId="77777777" w:rsidR="007B79E7" w:rsidRPr="007B79E7" w:rsidRDefault="007B79E7" w:rsidP="007B79E7">
      <w:pPr>
        <w:rPr>
          <w:rFonts w:ascii="Times New Roman" w:hAnsi="Times New Roman" w:cs="Times New Roman"/>
        </w:rPr>
      </w:pPr>
    </w:p>
    <w:p w14:paraId="1FC73973" w14:textId="77777777" w:rsidR="007B79E7" w:rsidRPr="007B79E7" w:rsidRDefault="007B79E7" w:rsidP="007B79E7">
      <w:pPr>
        <w:rPr>
          <w:rFonts w:ascii="Times New Roman" w:hAnsi="Times New Roman" w:cs="Times New Roman"/>
        </w:rPr>
      </w:pPr>
      <w:r w:rsidRPr="007B79E7">
        <w:rPr>
          <w:rFonts w:ascii="Times New Roman" w:hAnsi="Times New Roman" w:cs="Times New Roman"/>
        </w:rPr>
        <w:t xml:space="preserve">The testing has shown that there is a place for </w:t>
      </w:r>
      <w:r w:rsidR="0041610F">
        <w:rPr>
          <w:rFonts w:ascii="Times New Roman" w:hAnsi="Times New Roman" w:cs="Times New Roman"/>
        </w:rPr>
        <w:t xml:space="preserve">such a digital tool </w:t>
      </w:r>
      <w:r w:rsidRPr="007B79E7">
        <w:rPr>
          <w:rFonts w:ascii="Times New Roman" w:hAnsi="Times New Roman" w:cs="Times New Roman"/>
        </w:rPr>
        <w:t xml:space="preserve">alongside other feedback and assessment methods. The tool has helped to provide better understanding between learners and teachers on the purpose, quality and format of feedback to aid </w:t>
      </w:r>
      <w:r w:rsidR="0041610F">
        <w:rPr>
          <w:rFonts w:ascii="Times New Roman" w:hAnsi="Times New Roman" w:cs="Times New Roman"/>
        </w:rPr>
        <w:t>more effective</w:t>
      </w:r>
      <w:r w:rsidRPr="007B79E7">
        <w:rPr>
          <w:rFonts w:ascii="Times New Roman" w:hAnsi="Times New Roman" w:cs="Times New Roman"/>
        </w:rPr>
        <w:t xml:space="preserve"> academic development. It provides timely and rapid feedback for all students, accessible on mobile devices </w:t>
      </w:r>
      <w:r w:rsidR="0041610F">
        <w:rPr>
          <w:rFonts w:ascii="Times New Roman" w:hAnsi="Times New Roman" w:cs="Times New Roman"/>
        </w:rPr>
        <w:t xml:space="preserve">and </w:t>
      </w:r>
      <w:r w:rsidRPr="007B79E7">
        <w:rPr>
          <w:rFonts w:ascii="Times New Roman" w:hAnsi="Times New Roman" w:cs="Times New Roman"/>
        </w:rPr>
        <w:t>has delivered improved standards and consistency of feedback.</w:t>
      </w:r>
    </w:p>
    <w:p w14:paraId="38F3B14B" w14:textId="77777777" w:rsidR="007B79E7" w:rsidRPr="007B79E7" w:rsidRDefault="007B79E7" w:rsidP="007B79E7">
      <w:pPr>
        <w:rPr>
          <w:rFonts w:ascii="Times New Roman" w:hAnsi="Times New Roman" w:cs="Times New Roman"/>
        </w:rPr>
      </w:pPr>
    </w:p>
    <w:p w14:paraId="77E54CC8" w14:textId="4DB03208" w:rsidR="007B79E7" w:rsidRPr="007B79E7" w:rsidRDefault="007B79E7" w:rsidP="007B79E7">
      <w:pPr>
        <w:rPr>
          <w:rFonts w:ascii="Times New Roman" w:hAnsi="Times New Roman" w:cs="Times New Roman"/>
          <w:lang w:val="en-GB"/>
        </w:rPr>
      </w:pPr>
      <w:r w:rsidRPr="007B79E7">
        <w:rPr>
          <w:rFonts w:ascii="Times New Roman" w:hAnsi="Times New Roman" w:cs="Times New Roman"/>
        </w:rPr>
        <w:t xml:space="preserve">Alongside the immediate gains as outlined above </w:t>
      </w:r>
      <w:r w:rsidR="0041610F">
        <w:rPr>
          <w:rFonts w:ascii="Times New Roman" w:hAnsi="Times New Roman" w:cs="Times New Roman"/>
        </w:rPr>
        <w:t>the project has helped</w:t>
      </w:r>
      <w:r w:rsidRPr="007B79E7">
        <w:rPr>
          <w:rFonts w:ascii="Times New Roman" w:hAnsi="Times New Roman" w:cs="Times New Roman"/>
        </w:rPr>
        <w:t xml:space="preserve"> encourage a culture of assessment for feedback and not for marks acquisition. It should be possible for students to be happy with their feedback even if they are not happy with their grades and recent National Student Survey results for our courses results suggest inroads are being made in this direction. </w:t>
      </w:r>
      <w:r w:rsidRPr="007B79E7">
        <w:rPr>
          <w:rFonts w:ascii="Times New Roman" w:hAnsi="Times New Roman" w:cs="Times New Roman"/>
          <w:lang w:val="en-GB"/>
        </w:rPr>
        <w:t>The digital tool is certainly not wholly responsible for these figures</w:t>
      </w:r>
      <w:r w:rsidR="00B41B2E">
        <w:rPr>
          <w:rFonts w:ascii="Times New Roman" w:hAnsi="Times New Roman" w:cs="Times New Roman"/>
          <w:lang w:val="en-GB"/>
        </w:rPr>
        <w:t>,</w:t>
      </w:r>
      <w:r w:rsidRPr="007B79E7">
        <w:rPr>
          <w:rFonts w:ascii="Times New Roman" w:hAnsi="Times New Roman" w:cs="Times New Roman"/>
          <w:lang w:val="en-GB"/>
        </w:rPr>
        <w:t xml:space="preserve"> however</w:t>
      </w:r>
      <w:r w:rsidR="00B41B2E">
        <w:rPr>
          <w:rFonts w:ascii="Times New Roman" w:hAnsi="Times New Roman" w:cs="Times New Roman"/>
          <w:lang w:val="en-GB"/>
        </w:rPr>
        <w:t>,</w:t>
      </w:r>
      <w:r w:rsidRPr="007B79E7">
        <w:rPr>
          <w:rFonts w:ascii="Times New Roman" w:hAnsi="Times New Roman" w:cs="Times New Roman"/>
          <w:lang w:val="en-GB"/>
        </w:rPr>
        <w:t xml:space="preserve"> it has played a part, as well as providing a platform for discussions and improvement on feedback within the department between tutors. In 2014 our NSS feedback category scores were 71% satisfaction, which placed us </w:t>
      </w:r>
      <w:r w:rsidR="001130A5">
        <w:rPr>
          <w:rFonts w:ascii="Times New Roman" w:hAnsi="Times New Roman" w:cs="Times New Roman"/>
          <w:lang w:val="en-GB"/>
        </w:rPr>
        <w:t>in the middle quartile</w:t>
      </w:r>
      <w:r w:rsidRPr="007B79E7">
        <w:rPr>
          <w:rFonts w:ascii="Times New Roman" w:hAnsi="Times New Roman" w:cs="Times New Roman"/>
          <w:lang w:val="en-GB"/>
        </w:rPr>
        <w:t xml:space="preserve"> of 45 participating schools. In the last three published results the course has had the best feedback satisfaction scores of any participating architecture school with scores of 94.2% in 2017, 92.7% in 2018 and 92.3% in the latest table (Guardian, 2018). </w:t>
      </w:r>
      <w:r w:rsidR="006838A4">
        <w:rPr>
          <w:rFonts w:ascii="Times New Roman" w:hAnsi="Times New Roman" w:cs="Times New Roman"/>
          <w:lang w:val="en-GB"/>
        </w:rPr>
        <w:t>It is apparent from the study</w:t>
      </w:r>
      <w:r w:rsidR="00B41B2E">
        <w:rPr>
          <w:rFonts w:ascii="Times New Roman" w:hAnsi="Times New Roman" w:cs="Times New Roman"/>
          <w:lang w:val="en-GB"/>
        </w:rPr>
        <w:t>,</w:t>
      </w:r>
      <w:r w:rsidR="006838A4">
        <w:rPr>
          <w:rFonts w:ascii="Times New Roman" w:hAnsi="Times New Roman" w:cs="Times New Roman"/>
          <w:lang w:val="en-GB"/>
        </w:rPr>
        <w:t xml:space="preserve"> and the work undertaken</w:t>
      </w:r>
      <w:r w:rsidR="00B41B2E">
        <w:rPr>
          <w:rFonts w:ascii="Times New Roman" w:hAnsi="Times New Roman" w:cs="Times New Roman"/>
          <w:lang w:val="en-GB"/>
        </w:rPr>
        <w:t>,</w:t>
      </w:r>
      <w:r w:rsidR="006838A4">
        <w:rPr>
          <w:rFonts w:ascii="Times New Roman" w:hAnsi="Times New Roman" w:cs="Times New Roman"/>
          <w:lang w:val="en-GB"/>
        </w:rPr>
        <w:t xml:space="preserve"> that specialised digital feedback tools can be developed to address specific education needs. </w:t>
      </w:r>
      <w:r w:rsidRPr="007B79E7">
        <w:rPr>
          <w:rFonts w:ascii="Times New Roman" w:hAnsi="Times New Roman" w:cs="Times New Roman"/>
          <w:lang w:val="en-GB"/>
        </w:rPr>
        <w:t xml:space="preserve">The evidence presented suggests that a digital tool, such as the one developed in this study, has both the potential to positively effect important performance indicators for the institution and contribute to a better learning experience for students </w:t>
      </w:r>
      <w:r w:rsidR="001130A5">
        <w:rPr>
          <w:rFonts w:ascii="Times New Roman" w:hAnsi="Times New Roman" w:cs="Times New Roman"/>
          <w:lang w:val="en-GB"/>
        </w:rPr>
        <w:t xml:space="preserve">studying architectural courses, as well as other creative courses where presentations form part of the assessment. </w:t>
      </w:r>
    </w:p>
    <w:p w14:paraId="32BF79E3" w14:textId="77777777" w:rsidR="007B79E7" w:rsidRPr="007B79E7" w:rsidRDefault="007B79E7" w:rsidP="007B79E7">
      <w:pPr>
        <w:rPr>
          <w:rFonts w:ascii="Times New Roman" w:hAnsi="Times New Roman" w:cs="Times New Roman"/>
          <w:b/>
        </w:rPr>
      </w:pPr>
    </w:p>
    <w:p w14:paraId="76B3BC39" w14:textId="77777777" w:rsidR="007B79E7" w:rsidRPr="007B79E7" w:rsidRDefault="007B79E7" w:rsidP="007B79E7">
      <w:pPr>
        <w:rPr>
          <w:rFonts w:ascii="Times New Roman" w:hAnsi="Times New Roman" w:cs="Times New Roman"/>
          <w:b/>
        </w:rPr>
      </w:pPr>
    </w:p>
    <w:p w14:paraId="6848D0D7" w14:textId="77777777" w:rsidR="007B79E7" w:rsidRPr="007B79E7" w:rsidRDefault="007B79E7" w:rsidP="007B79E7">
      <w:pPr>
        <w:jc w:val="center"/>
        <w:rPr>
          <w:rFonts w:ascii="Times New Roman" w:hAnsi="Times New Roman" w:cs="Times New Roman"/>
          <w:b/>
        </w:rPr>
      </w:pPr>
      <w:r w:rsidRPr="007B79E7">
        <w:rPr>
          <w:rFonts w:ascii="Times New Roman" w:hAnsi="Times New Roman" w:cs="Times New Roman"/>
          <w:b/>
        </w:rPr>
        <w:t>References</w:t>
      </w:r>
    </w:p>
    <w:p w14:paraId="4C80A4F1" w14:textId="77777777" w:rsidR="007B79E7" w:rsidRPr="007B79E7" w:rsidRDefault="007B79E7" w:rsidP="007B79E7">
      <w:pPr>
        <w:rPr>
          <w:rFonts w:ascii="Times New Roman" w:hAnsi="Times New Roman" w:cs="Times New Roman"/>
        </w:rPr>
      </w:pPr>
    </w:p>
    <w:p w14:paraId="7E448D69" w14:textId="77777777" w:rsidR="007B79E7" w:rsidRPr="007B79E7" w:rsidRDefault="007B79E7" w:rsidP="007B79E7">
      <w:pPr>
        <w:rPr>
          <w:rFonts w:ascii="Times New Roman" w:hAnsi="Times New Roman" w:cs="Times New Roman"/>
        </w:rPr>
      </w:pPr>
      <w:r w:rsidRPr="007B79E7">
        <w:rPr>
          <w:rFonts w:ascii="Times New Roman" w:hAnsi="Times New Roman" w:cs="Times New Roman"/>
        </w:rPr>
        <w:t xml:space="preserve">Altrichter, H., Posch, P. and Somekh, B. (1993). </w:t>
      </w:r>
      <w:r w:rsidRPr="007B79E7">
        <w:rPr>
          <w:rFonts w:ascii="Times New Roman" w:hAnsi="Times New Roman" w:cs="Times New Roman"/>
          <w:i/>
        </w:rPr>
        <w:t>Teachers Investigate Their Work: An introduction to the methods of action research</w:t>
      </w:r>
      <w:r w:rsidRPr="007B79E7">
        <w:rPr>
          <w:rFonts w:ascii="Times New Roman" w:hAnsi="Times New Roman" w:cs="Times New Roman"/>
        </w:rPr>
        <w:t xml:space="preserve"> (Routledge: London).</w:t>
      </w:r>
    </w:p>
    <w:p w14:paraId="26F1E983" w14:textId="77777777" w:rsidR="007B79E7" w:rsidRPr="007B79E7" w:rsidRDefault="007B79E7" w:rsidP="007B79E7">
      <w:pPr>
        <w:rPr>
          <w:rFonts w:ascii="Times New Roman" w:hAnsi="Times New Roman" w:cs="Times New Roman"/>
        </w:rPr>
      </w:pPr>
    </w:p>
    <w:p w14:paraId="2997FD84" w14:textId="77777777" w:rsidR="007B79E7" w:rsidRPr="007B79E7" w:rsidRDefault="007B79E7" w:rsidP="007B79E7">
      <w:pPr>
        <w:rPr>
          <w:rFonts w:ascii="Times New Roman" w:hAnsi="Times New Roman" w:cs="Times New Roman"/>
        </w:rPr>
      </w:pPr>
      <w:r w:rsidRPr="007B79E7">
        <w:rPr>
          <w:rFonts w:ascii="Times New Roman" w:hAnsi="Times New Roman" w:cs="Times New Roman"/>
        </w:rPr>
        <w:t xml:space="preserve">Brookhart, S.M. (1999). </w:t>
      </w:r>
      <w:r w:rsidRPr="007B79E7">
        <w:rPr>
          <w:rFonts w:ascii="Times New Roman" w:hAnsi="Times New Roman" w:cs="Times New Roman"/>
          <w:i/>
          <w:iCs/>
        </w:rPr>
        <w:t>How to Create and Use Rubrics for Formative Assessment and Grading</w:t>
      </w:r>
      <w:r w:rsidRPr="007B79E7">
        <w:rPr>
          <w:rFonts w:ascii="Times New Roman" w:hAnsi="Times New Roman" w:cs="Times New Roman"/>
          <w:b/>
          <w:bCs/>
        </w:rPr>
        <w:t xml:space="preserve">. </w:t>
      </w:r>
      <w:r w:rsidRPr="007B79E7">
        <w:rPr>
          <w:rFonts w:ascii="Times New Roman" w:hAnsi="Times New Roman" w:cs="Times New Roman"/>
        </w:rPr>
        <w:t xml:space="preserve">[Online] Available at: </w:t>
      </w:r>
      <w:r w:rsidRPr="007B79E7">
        <w:rPr>
          <w:rFonts w:ascii="Times New Roman" w:hAnsi="Times New Roman" w:cs="Times New Roman"/>
          <w:i/>
          <w:iCs/>
        </w:rPr>
        <w:t xml:space="preserve">http://www.ascd.org/publications/books/112001.aspx </w:t>
      </w:r>
      <w:r w:rsidRPr="007B79E7">
        <w:rPr>
          <w:rFonts w:ascii="Times New Roman" w:hAnsi="Times New Roman" w:cs="Times New Roman"/>
        </w:rPr>
        <w:t>[Accessed 04 March 15].</w:t>
      </w:r>
    </w:p>
    <w:p w14:paraId="46E569E6" w14:textId="77777777" w:rsidR="007B79E7" w:rsidRPr="007B79E7" w:rsidRDefault="007B79E7" w:rsidP="007B79E7">
      <w:pPr>
        <w:rPr>
          <w:rFonts w:ascii="Times New Roman" w:hAnsi="Times New Roman" w:cs="Times New Roman"/>
          <w:b/>
          <w:bCs/>
        </w:rPr>
      </w:pPr>
    </w:p>
    <w:p w14:paraId="6A1C7831" w14:textId="77777777" w:rsidR="007B79E7" w:rsidRDefault="007B79E7" w:rsidP="007B79E7">
      <w:pPr>
        <w:rPr>
          <w:rFonts w:ascii="Times New Roman" w:hAnsi="Times New Roman" w:cs="Times New Roman"/>
        </w:rPr>
      </w:pPr>
      <w:r w:rsidRPr="007B79E7">
        <w:rPr>
          <w:rFonts w:ascii="Times New Roman" w:hAnsi="Times New Roman" w:cs="Times New Roman"/>
        </w:rPr>
        <w:t xml:space="preserve">Brookhart, S.M. (1999). </w:t>
      </w:r>
      <w:r w:rsidRPr="007B79E7">
        <w:rPr>
          <w:rFonts w:ascii="Times New Roman" w:hAnsi="Times New Roman" w:cs="Times New Roman"/>
          <w:i/>
          <w:iCs/>
        </w:rPr>
        <w:t>The art and science of classroom assessment: the missing part of pedagogy</w:t>
      </w:r>
      <w:r w:rsidRPr="007B79E7">
        <w:rPr>
          <w:rFonts w:ascii="Times New Roman" w:hAnsi="Times New Roman" w:cs="Times New Roman"/>
        </w:rPr>
        <w:t>, ASHE - ERIC Higher Education Reports [H.W.Wilson - EDUC], vol. 27, no. 1, pp. 1.</w:t>
      </w:r>
    </w:p>
    <w:p w14:paraId="613BCF42" w14:textId="77777777" w:rsidR="00F2486B" w:rsidRDefault="00F2486B" w:rsidP="00F2486B">
      <w:pPr>
        <w:rPr>
          <w:rFonts w:ascii="Times New Roman" w:hAnsi="Times New Roman" w:cs="Times New Roman"/>
        </w:rPr>
      </w:pPr>
    </w:p>
    <w:p w14:paraId="0F9FA9C5" w14:textId="77777777" w:rsidR="008E3965" w:rsidRPr="008E3965" w:rsidRDefault="00E50EF4" w:rsidP="008E3965">
      <w:pPr>
        <w:rPr>
          <w:rFonts w:ascii="Times New Roman" w:hAnsi="Times New Roman" w:cs="Times New Roman"/>
          <w:lang w:val="en-GB"/>
        </w:rPr>
      </w:pPr>
      <w:hyperlink r:id="rId7" w:history="1">
        <w:r w:rsidR="008E3965" w:rsidRPr="008E3965">
          <w:rPr>
            <w:rStyle w:val="Hyperlink"/>
            <w:rFonts w:ascii="Times New Roman" w:hAnsi="Times New Roman" w:cs="Times New Roman"/>
            <w:color w:val="auto"/>
            <w:u w:val="none"/>
            <w:lang w:val="en-GB"/>
          </w:rPr>
          <w:t>Chetwynd, Frances</w:t>
        </w:r>
      </w:hyperlink>
      <w:r w:rsidR="008E3965" w:rsidRPr="008E3965">
        <w:rPr>
          <w:rFonts w:ascii="Times New Roman" w:hAnsi="Times New Roman" w:cs="Times New Roman"/>
          <w:lang w:val="en-GB"/>
        </w:rPr>
        <w:t> and </w:t>
      </w:r>
      <w:hyperlink r:id="rId8" w:history="1">
        <w:r w:rsidR="008E3965" w:rsidRPr="008E3965">
          <w:rPr>
            <w:rStyle w:val="Hyperlink"/>
            <w:rFonts w:ascii="Times New Roman" w:hAnsi="Times New Roman" w:cs="Times New Roman"/>
            <w:color w:val="auto"/>
            <w:u w:val="none"/>
            <w:lang w:val="en-GB"/>
          </w:rPr>
          <w:t>Dobbyn, Chris</w:t>
        </w:r>
      </w:hyperlink>
      <w:r w:rsidR="008E3965" w:rsidRPr="008E3965">
        <w:rPr>
          <w:rFonts w:ascii="Times New Roman" w:hAnsi="Times New Roman" w:cs="Times New Roman"/>
          <w:lang w:val="en-GB"/>
        </w:rPr>
        <w:t> (2012). Consistency v autonomy: effective feedback to a very large cohort. In: </w:t>
      </w:r>
      <w:r w:rsidR="008E3965" w:rsidRPr="008E3965">
        <w:rPr>
          <w:rFonts w:ascii="Times New Roman" w:hAnsi="Times New Roman" w:cs="Times New Roman"/>
          <w:i/>
          <w:iCs/>
          <w:lang w:val="en-GB"/>
        </w:rPr>
        <w:t>STEM Annual Conference 2012: Aiming for excellence in STEM learning and teaching</w:t>
      </w:r>
      <w:r w:rsidR="008E3965" w:rsidRPr="008E3965">
        <w:rPr>
          <w:rFonts w:ascii="Times New Roman" w:hAnsi="Times New Roman" w:cs="Times New Roman"/>
          <w:lang w:val="en-GB"/>
        </w:rPr>
        <w:t>, 12-13 Apr 2012, Imperial College London</w:t>
      </w:r>
    </w:p>
    <w:p w14:paraId="4B67CB03" w14:textId="77777777" w:rsidR="007B79E7" w:rsidRPr="007B79E7" w:rsidRDefault="007B79E7" w:rsidP="007B79E7">
      <w:pPr>
        <w:rPr>
          <w:rFonts w:ascii="Times New Roman" w:hAnsi="Times New Roman" w:cs="Times New Roman"/>
        </w:rPr>
      </w:pPr>
    </w:p>
    <w:p w14:paraId="67E40243" w14:textId="77777777" w:rsidR="007B79E7" w:rsidRPr="007B79E7" w:rsidRDefault="007B79E7" w:rsidP="007B79E7">
      <w:pPr>
        <w:rPr>
          <w:rFonts w:ascii="Times New Roman" w:hAnsi="Times New Roman" w:cs="Times New Roman"/>
        </w:rPr>
      </w:pPr>
      <w:r w:rsidRPr="007B79E7">
        <w:rPr>
          <w:rFonts w:ascii="Times New Roman" w:hAnsi="Times New Roman" w:cs="Times New Roman"/>
        </w:rPr>
        <w:t xml:space="preserve">Çıkış, Ş., &amp; Çil, E. (2009). </w:t>
      </w:r>
      <w:r w:rsidRPr="007B79E7">
        <w:rPr>
          <w:rFonts w:ascii="Times New Roman" w:hAnsi="Times New Roman" w:cs="Times New Roman"/>
          <w:i/>
        </w:rPr>
        <w:t>Problematization of assessment in the architectural design education: First year as a case study</w:t>
      </w:r>
      <w:r w:rsidRPr="007B79E7">
        <w:rPr>
          <w:rFonts w:ascii="Times New Roman" w:hAnsi="Times New Roman" w:cs="Times New Roman"/>
        </w:rPr>
        <w:t>.</w:t>
      </w:r>
      <w:r w:rsidRPr="007B79E7">
        <w:rPr>
          <w:rFonts w:ascii="Times New Roman" w:hAnsi="Times New Roman" w:cs="Times New Roman"/>
          <w:iCs/>
        </w:rPr>
        <w:t xml:space="preserve"> Procedia-Social and Behavioral Sciences, </w:t>
      </w:r>
      <w:r w:rsidRPr="007B79E7">
        <w:rPr>
          <w:rFonts w:ascii="Times New Roman" w:hAnsi="Times New Roman" w:cs="Times New Roman"/>
        </w:rPr>
        <w:t>1(1), 2103-2110.</w:t>
      </w:r>
    </w:p>
    <w:p w14:paraId="3137ABD1" w14:textId="77777777" w:rsidR="007B79E7" w:rsidRPr="007B79E7" w:rsidRDefault="007B79E7" w:rsidP="007B79E7">
      <w:pPr>
        <w:rPr>
          <w:rFonts w:ascii="Times New Roman" w:hAnsi="Times New Roman" w:cs="Times New Roman"/>
        </w:rPr>
      </w:pPr>
    </w:p>
    <w:p w14:paraId="3FC744D9" w14:textId="77777777" w:rsidR="007B79E7" w:rsidRDefault="007B79E7" w:rsidP="007B79E7">
      <w:pPr>
        <w:rPr>
          <w:rFonts w:ascii="Times New Roman" w:hAnsi="Times New Roman" w:cs="Times New Roman"/>
        </w:rPr>
      </w:pPr>
      <w:r w:rsidRPr="007B79E7">
        <w:rPr>
          <w:rFonts w:ascii="Times New Roman" w:hAnsi="Times New Roman" w:cs="Times New Roman"/>
        </w:rPr>
        <w:t xml:space="preserve">Cowan, J (2015). Edited By David Nicol And Simon Pilling. </w:t>
      </w:r>
      <w:r w:rsidRPr="007B79E7">
        <w:rPr>
          <w:rFonts w:ascii="Times New Roman" w:hAnsi="Times New Roman" w:cs="Times New Roman"/>
          <w:i/>
          <w:iCs/>
        </w:rPr>
        <w:t>Changing Architectural Education</w:t>
      </w:r>
      <w:r w:rsidRPr="007B79E7">
        <w:rPr>
          <w:rFonts w:ascii="Times New Roman" w:hAnsi="Times New Roman" w:cs="Times New Roman"/>
        </w:rPr>
        <w:t> [online]. Taylor &amp; Francis Ltd.</w:t>
      </w:r>
    </w:p>
    <w:p w14:paraId="032D58B3" w14:textId="77777777" w:rsidR="008E3965" w:rsidRDefault="008E3965" w:rsidP="007B79E7">
      <w:pPr>
        <w:rPr>
          <w:rFonts w:ascii="Times New Roman" w:hAnsi="Times New Roman" w:cs="Times New Roman"/>
        </w:rPr>
      </w:pPr>
    </w:p>
    <w:p w14:paraId="76343512" w14:textId="5983A619" w:rsidR="008E3965" w:rsidRPr="008E3965" w:rsidRDefault="008E3965" w:rsidP="008E3965">
      <w:pPr>
        <w:rPr>
          <w:rFonts w:ascii="Times New Roman" w:hAnsi="Times New Roman" w:cs="Times New Roman"/>
          <w:lang w:val="en-GB"/>
        </w:rPr>
      </w:pPr>
      <w:r w:rsidRPr="00F2486B">
        <w:rPr>
          <w:rFonts w:ascii="Times New Roman" w:hAnsi="Times New Roman" w:cs="Times New Roman"/>
          <w:lang w:val="en-GB"/>
        </w:rPr>
        <w:t>Cree (2000) The challenge of assessment. In: Cree (2000)</w:t>
      </w:r>
      <w:r w:rsidR="00AC1732">
        <w:rPr>
          <w:rFonts w:ascii="Times New Roman" w:hAnsi="Times New Roman" w:cs="Times New Roman"/>
          <w:lang w:val="en-GB"/>
        </w:rPr>
        <w:t>.</w:t>
      </w:r>
      <w:r w:rsidRPr="00F2486B">
        <w:rPr>
          <w:rFonts w:ascii="Times New Roman" w:hAnsi="Times New Roman" w:cs="Times New Roman"/>
          <w:lang w:val="en-GB"/>
        </w:rPr>
        <w:t> </w:t>
      </w:r>
      <w:r w:rsidRPr="00F2486B">
        <w:rPr>
          <w:rFonts w:ascii="Times New Roman" w:hAnsi="Times New Roman" w:cs="Times New Roman"/>
          <w:i/>
          <w:iCs/>
          <w:lang w:val="en-GB"/>
        </w:rPr>
        <w:t>Transfer of Learning in Professional and Vocational Education.</w:t>
      </w:r>
      <w:r w:rsidRPr="00F2486B">
        <w:rPr>
          <w:rFonts w:ascii="Times New Roman" w:hAnsi="Times New Roman" w:cs="Times New Roman"/>
          <w:lang w:val="en-GB"/>
        </w:rPr>
        <w:t> London: Routledge.</w:t>
      </w:r>
    </w:p>
    <w:p w14:paraId="5AA8FD17" w14:textId="77777777" w:rsidR="007B79E7" w:rsidRPr="007B79E7" w:rsidRDefault="007B79E7" w:rsidP="007B79E7">
      <w:pPr>
        <w:rPr>
          <w:rFonts w:ascii="Times New Roman" w:hAnsi="Times New Roman" w:cs="Times New Roman"/>
        </w:rPr>
      </w:pPr>
    </w:p>
    <w:p w14:paraId="20024768" w14:textId="77777777" w:rsidR="007B79E7" w:rsidRPr="007B79E7" w:rsidRDefault="007B79E7" w:rsidP="007B79E7">
      <w:pPr>
        <w:rPr>
          <w:rFonts w:ascii="Times New Roman" w:hAnsi="Times New Roman" w:cs="Times New Roman"/>
        </w:rPr>
      </w:pPr>
      <w:r w:rsidRPr="007B79E7">
        <w:rPr>
          <w:rFonts w:ascii="Times New Roman" w:hAnsi="Times New Roman" w:cs="Times New Roman"/>
        </w:rPr>
        <w:t xml:space="preserve">De Graft-Johnson, A., Manley, S. and Greed, C. (2003). </w:t>
      </w:r>
      <w:r w:rsidRPr="007B79E7">
        <w:rPr>
          <w:rFonts w:ascii="Times New Roman" w:hAnsi="Times New Roman" w:cs="Times New Roman"/>
          <w:i/>
        </w:rPr>
        <w:t xml:space="preserve">“Why do women leave architecture?” </w:t>
      </w:r>
      <w:r w:rsidRPr="007B79E7">
        <w:rPr>
          <w:rFonts w:ascii="Times New Roman" w:hAnsi="Times New Roman" w:cs="Times New Roman"/>
        </w:rPr>
        <w:t xml:space="preserve">(Online) [Accessed 08 March 15]. Available:  </w:t>
      </w:r>
      <w:hyperlink r:id="rId9" w:history="1">
        <w:r w:rsidRPr="007B79E7">
          <w:rPr>
            <w:rFonts w:ascii="Times New Roman" w:hAnsi="Times New Roman" w:cs="Times New Roman"/>
          </w:rPr>
          <w:t>http://www.aibc.ca/pram/pdf/riba_why.pdf</w:t>
        </w:r>
      </w:hyperlink>
    </w:p>
    <w:p w14:paraId="127A116A" w14:textId="77777777" w:rsidR="007B79E7" w:rsidRPr="007B79E7" w:rsidRDefault="007B79E7" w:rsidP="007B79E7">
      <w:pPr>
        <w:rPr>
          <w:rFonts w:ascii="Times New Roman" w:hAnsi="Times New Roman" w:cs="Times New Roman"/>
        </w:rPr>
      </w:pPr>
    </w:p>
    <w:p w14:paraId="6FFABE8F" w14:textId="77777777" w:rsidR="007B79E7" w:rsidRDefault="007B79E7" w:rsidP="007B79E7">
      <w:pPr>
        <w:rPr>
          <w:rFonts w:ascii="Times New Roman" w:hAnsi="Times New Roman" w:cs="Times New Roman"/>
        </w:rPr>
      </w:pPr>
      <w:r w:rsidRPr="007B79E7">
        <w:rPr>
          <w:rFonts w:ascii="Times New Roman" w:hAnsi="Times New Roman" w:cs="Times New Roman"/>
        </w:rPr>
        <w:t xml:space="preserve">Filemaker. (2013). </w:t>
      </w:r>
      <w:r w:rsidRPr="007B79E7">
        <w:rPr>
          <w:rFonts w:ascii="Times New Roman" w:hAnsi="Times New Roman" w:cs="Times New Roman"/>
          <w:i/>
          <w:iCs/>
        </w:rPr>
        <w:t>Filemaker Webinar Sessions</w:t>
      </w:r>
      <w:r w:rsidRPr="007B79E7">
        <w:rPr>
          <w:rFonts w:ascii="Times New Roman" w:hAnsi="Times New Roman" w:cs="Times New Roman"/>
        </w:rPr>
        <w:t>. [Online] Available at: http://www.filemaker.com/uk/learning/webinars/. [Accessed 03 March 15].</w:t>
      </w:r>
    </w:p>
    <w:p w14:paraId="016D76DA" w14:textId="77777777" w:rsidR="00F2486B" w:rsidRDefault="00F2486B" w:rsidP="007B79E7">
      <w:pPr>
        <w:rPr>
          <w:rFonts w:ascii="Times New Roman" w:hAnsi="Times New Roman" w:cs="Times New Roman"/>
        </w:rPr>
      </w:pPr>
    </w:p>
    <w:p w14:paraId="5F754942" w14:textId="2A880378" w:rsidR="00F2486B" w:rsidRPr="00F2486B" w:rsidRDefault="00F2486B" w:rsidP="00F2486B">
      <w:pPr>
        <w:rPr>
          <w:rFonts w:ascii="Times New Roman" w:hAnsi="Times New Roman" w:cs="Times New Roman"/>
          <w:lang w:val="en-GB"/>
        </w:rPr>
      </w:pPr>
      <w:r w:rsidRPr="00F2486B">
        <w:rPr>
          <w:rFonts w:ascii="Times New Roman" w:hAnsi="Times New Roman" w:cs="Times New Roman"/>
          <w:lang w:val="en-GB"/>
        </w:rPr>
        <w:t>Gibbs G and Simpson C (2003)</w:t>
      </w:r>
      <w:r w:rsidR="00AC1732">
        <w:rPr>
          <w:rFonts w:ascii="Times New Roman" w:hAnsi="Times New Roman" w:cs="Times New Roman"/>
          <w:lang w:val="en-GB"/>
        </w:rPr>
        <w:t>.</w:t>
      </w:r>
      <w:r w:rsidRPr="00F2486B">
        <w:rPr>
          <w:rFonts w:ascii="Times New Roman" w:hAnsi="Times New Roman" w:cs="Times New Roman"/>
          <w:lang w:val="en-GB"/>
        </w:rPr>
        <w:t xml:space="preserve"> Does your assessment support your students' learning? Centre for Higher Education Practice, Open University BEE-j Volume 2: November 2003.</w:t>
      </w:r>
    </w:p>
    <w:p w14:paraId="31884E6F" w14:textId="77777777" w:rsidR="007B79E7" w:rsidRPr="007B79E7" w:rsidRDefault="007B79E7" w:rsidP="007B79E7">
      <w:pPr>
        <w:rPr>
          <w:rFonts w:ascii="Times New Roman" w:hAnsi="Times New Roman" w:cs="Times New Roman"/>
        </w:rPr>
      </w:pPr>
    </w:p>
    <w:p w14:paraId="5535B504" w14:textId="77777777" w:rsidR="007B79E7" w:rsidRPr="007B79E7" w:rsidRDefault="007B79E7" w:rsidP="007B79E7">
      <w:pPr>
        <w:rPr>
          <w:rFonts w:ascii="Times New Roman" w:hAnsi="Times New Roman" w:cs="Times New Roman"/>
        </w:rPr>
      </w:pPr>
      <w:r w:rsidRPr="007B79E7">
        <w:rPr>
          <w:rFonts w:ascii="Times New Roman" w:hAnsi="Times New Roman" w:cs="Times New Roman"/>
        </w:rPr>
        <w:t>Goldschmidt, H. Hochman, I. Dafni (2010).</w:t>
      </w:r>
      <w:r w:rsidRPr="007B79E7">
        <w:rPr>
          <w:rFonts w:ascii="Times New Roman" w:hAnsi="Times New Roman" w:cs="Times New Roman"/>
          <w:i/>
        </w:rPr>
        <w:t xml:space="preserve"> The design studio “crit”: Teacher-student communication</w:t>
      </w:r>
      <w:r w:rsidRPr="007B79E7">
        <w:rPr>
          <w:rFonts w:ascii="Times New Roman" w:hAnsi="Times New Roman" w:cs="Times New Roman"/>
        </w:rPr>
        <w:t xml:space="preserve">. </w:t>
      </w:r>
      <w:r w:rsidRPr="007B79E7">
        <w:rPr>
          <w:rFonts w:ascii="Times New Roman" w:hAnsi="Times New Roman" w:cs="Times New Roman"/>
          <w:iCs/>
        </w:rPr>
        <w:t>Artificial Intelligence for Engineering Design, Analysis and Manufacturing</w:t>
      </w:r>
      <w:r w:rsidRPr="007B79E7">
        <w:rPr>
          <w:rFonts w:ascii="Times New Roman" w:hAnsi="Times New Roman" w:cs="Times New Roman"/>
        </w:rPr>
        <w:t>, 24 , pp. 285–302</w:t>
      </w:r>
    </w:p>
    <w:p w14:paraId="086E393E" w14:textId="77777777" w:rsidR="007B79E7" w:rsidRPr="007B79E7" w:rsidRDefault="007B79E7" w:rsidP="007B79E7">
      <w:pPr>
        <w:rPr>
          <w:rFonts w:ascii="Times New Roman" w:hAnsi="Times New Roman" w:cs="Times New Roman"/>
        </w:rPr>
      </w:pPr>
    </w:p>
    <w:p w14:paraId="0796AA63" w14:textId="77777777" w:rsidR="007B79E7" w:rsidRPr="007B79E7" w:rsidRDefault="007B79E7" w:rsidP="007B79E7">
      <w:pPr>
        <w:rPr>
          <w:rFonts w:ascii="Times New Roman" w:hAnsi="Times New Roman" w:cs="Times New Roman"/>
        </w:rPr>
      </w:pPr>
      <w:r w:rsidRPr="007B79E7">
        <w:rPr>
          <w:rFonts w:ascii="Times New Roman" w:hAnsi="Times New Roman" w:cs="Times New Roman"/>
        </w:rPr>
        <w:t xml:space="preserve">Guardian (2014). </w:t>
      </w:r>
      <w:r w:rsidRPr="007B79E7">
        <w:rPr>
          <w:rFonts w:ascii="Times New Roman" w:hAnsi="Times New Roman" w:cs="Times New Roman"/>
          <w:i/>
        </w:rPr>
        <w:t>National Student Survey Results.</w:t>
      </w:r>
      <w:r w:rsidRPr="007B79E7">
        <w:rPr>
          <w:rFonts w:ascii="Times New Roman" w:hAnsi="Times New Roman" w:cs="Times New Roman"/>
        </w:rPr>
        <w:t xml:space="preserve"> [Online] Available from: http://www.theguardian.com/education/students/tables/0,,1574395,00.html [Accessed 04 March 15].</w:t>
      </w:r>
    </w:p>
    <w:p w14:paraId="3A13478C" w14:textId="77777777" w:rsidR="007B79E7" w:rsidRPr="007B79E7" w:rsidRDefault="007B79E7" w:rsidP="007B79E7">
      <w:pPr>
        <w:rPr>
          <w:rFonts w:ascii="Times New Roman" w:hAnsi="Times New Roman" w:cs="Times New Roman"/>
        </w:rPr>
      </w:pPr>
    </w:p>
    <w:p w14:paraId="10AC8673" w14:textId="77777777" w:rsidR="007B79E7" w:rsidRPr="007B79E7" w:rsidRDefault="007B79E7" w:rsidP="007B79E7">
      <w:pPr>
        <w:rPr>
          <w:rFonts w:ascii="Times New Roman" w:hAnsi="Times New Roman" w:cs="Times New Roman"/>
          <w:i/>
          <w:iCs/>
          <w:lang w:val="en-GB"/>
        </w:rPr>
      </w:pPr>
      <w:r w:rsidRPr="007B79E7">
        <w:rPr>
          <w:rFonts w:ascii="Times New Roman" w:hAnsi="Times New Roman" w:cs="Times New Roman"/>
        </w:rPr>
        <w:t xml:space="preserve">Hassanpour, B., Utaberta, N., M.M. Tahir, N.A.G. Abdullah, N. Spalie and A.I. Che-Ani, (2010). </w:t>
      </w:r>
      <w:r w:rsidRPr="007B79E7">
        <w:rPr>
          <w:rFonts w:ascii="Times New Roman" w:hAnsi="Times New Roman" w:cs="Times New Roman"/>
          <w:i/>
        </w:rPr>
        <w:t>Developing Sustainable Approach in Architectural Education: Lesson from Critique Session Experience of Architecture Studio Program</w:t>
      </w:r>
      <w:r w:rsidRPr="007B79E7">
        <w:rPr>
          <w:rFonts w:ascii="Times New Roman" w:hAnsi="Times New Roman" w:cs="Times New Roman"/>
        </w:rPr>
        <w:t xml:space="preserve">. 9th </w:t>
      </w:r>
      <w:r w:rsidRPr="007B79E7">
        <w:rPr>
          <w:rFonts w:ascii="Times New Roman" w:hAnsi="Times New Roman" w:cs="Times New Roman"/>
          <w:iCs/>
        </w:rPr>
        <w:t xml:space="preserve">WSEAS International </w:t>
      </w:r>
      <w:r w:rsidRPr="007B79E7">
        <w:rPr>
          <w:rFonts w:ascii="Times New Roman" w:hAnsi="Times New Roman" w:cs="Times New Roman"/>
          <w:iCs/>
          <w:lang w:val="en-GB"/>
        </w:rPr>
        <w:t>9th WSEAS International Conference on Education and Educational Technology (EDU '10). Iwate Prefectural University.</w:t>
      </w:r>
    </w:p>
    <w:p w14:paraId="45AEB348" w14:textId="77777777" w:rsidR="007B79E7" w:rsidRPr="007B79E7" w:rsidRDefault="007B79E7" w:rsidP="007B79E7">
      <w:pPr>
        <w:rPr>
          <w:rFonts w:ascii="Times New Roman" w:hAnsi="Times New Roman" w:cs="Times New Roman"/>
          <w:i/>
          <w:iCs/>
        </w:rPr>
      </w:pPr>
      <w:r w:rsidRPr="007B79E7">
        <w:rPr>
          <w:rFonts w:ascii="Times New Roman" w:hAnsi="Times New Roman" w:cs="Times New Roman"/>
          <w:i/>
          <w:iCs/>
        </w:rPr>
        <w:t xml:space="preserve"> </w:t>
      </w:r>
    </w:p>
    <w:p w14:paraId="5A20B243" w14:textId="77777777" w:rsidR="007B79E7" w:rsidRPr="007B79E7" w:rsidRDefault="007B79E7" w:rsidP="007B79E7">
      <w:pPr>
        <w:rPr>
          <w:rFonts w:ascii="Times New Roman" w:hAnsi="Times New Roman" w:cs="Times New Roman"/>
        </w:rPr>
      </w:pPr>
      <w:r w:rsidRPr="007B79E7">
        <w:rPr>
          <w:rFonts w:ascii="Times New Roman" w:hAnsi="Times New Roman" w:cs="Times New Roman"/>
        </w:rPr>
        <w:t>Higher Education Funding Council for England (HEFCE). (2017). </w:t>
      </w:r>
      <w:r w:rsidRPr="007B79E7">
        <w:rPr>
          <w:rFonts w:ascii="Times New Roman" w:hAnsi="Times New Roman" w:cs="Times New Roman"/>
          <w:i/>
          <w:iCs/>
        </w:rPr>
        <w:t>National Student Survey results</w:t>
      </w:r>
      <w:r w:rsidRPr="007B79E7">
        <w:rPr>
          <w:rFonts w:ascii="Times New Roman" w:hAnsi="Times New Roman" w:cs="Times New Roman"/>
        </w:rPr>
        <w:t>. [ONLINE] Available at: </w:t>
      </w:r>
      <w:hyperlink r:id="rId10" w:history="1">
        <w:r w:rsidRPr="007B79E7">
          <w:rPr>
            <w:rFonts w:ascii="Times New Roman" w:hAnsi="Times New Roman" w:cs="Times New Roman"/>
          </w:rPr>
          <w:t>http://www.hefce.ac.uk/lt/nss/results/2017/</w:t>
        </w:r>
      </w:hyperlink>
      <w:r w:rsidRPr="007B79E7">
        <w:rPr>
          <w:rFonts w:ascii="Times New Roman" w:hAnsi="Times New Roman" w:cs="Times New Roman"/>
        </w:rPr>
        <w:t>. [Accessed 7 August 2018].</w:t>
      </w:r>
    </w:p>
    <w:p w14:paraId="33639DC4" w14:textId="77777777" w:rsidR="007B79E7" w:rsidRPr="007B79E7" w:rsidRDefault="007B79E7" w:rsidP="007B79E7">
      <w:pPr>
        <w:rPr>
          <w:rFonts w:ascii="Times New Roman" w:hAnsi="Times New Roman" w:cs="Times New Roman"/>
        </w:rPr>
      </w:pPr>
      <w:r w:rsidRPr="007B79E7">
        <w:rPr>
          <w:rFonts w:ascii="Times New Roman" w:hAnsi="Times New Roman" w:cs="Times New Roman"/>
        </w:rPr>
        <w:t>http://cebe.cf.ac.uk/news/events/concrete/triggers/parnell.pdf [Accessed 08 March 15].</w:t>
      </w:r>
    </w:p>
    <w:p w14:paraId="0FA8317C" w14:textId="77777777" w:rsidR="007B79E7" w:rsidRPr="007B79E7" w:rsidRDefault="007B79E7" w:rsidP="007B79E7">
      <w:pPr>
        <w:rPr>
          <w:rFonts w:ascii="Times New Roman" w:hAnsi="Times New Roman" w:cs="Times New Roman"/>
        </w:rPr>
      </w:pPr>
    </w:p>
    <w:p w14:paraId="427F2E40" w14:textId="77777777" w:rsidR="007B79E7" w:rsidRPr="007B79E7" w:rsidRDefault="007B79E7" w:rsidP="007B79E7">
      <w:pPr>
        <w:rPr>
          <w:rFonts w:ascii="Times New Roman" w:hAnsi="Times New Roman" w:cs="Times New Roman"/>
        </w:rPr>
      </w:pPr>
      <w:r w:rsidRPr="007B79E7">
        <w:rPr>
          <w:rFonts w:ascii="Times New Roman" w:hAnsi="Times New Roman" w:cs="Times New Roman"/>
        </w:rPr>
        <w:t xml:space="preserve">Kovacs, S, Grant, L and Fyland, F. (2010). </w:t>
      </w:r>
      <w:r w:rsidRPr="007B79E7">
        <w:rPr>
          <w:rFonts w:ascii="Times New Roman" w:hAnsi="Times New Roman" w:cs="Times New Roman"/>
          <w:i/>
          <w:iCs/>
        </w:rPr>
        <w:t>A study of the use of the National Student Survey to enhance the Student Experience in Educational Departments</w:t>
      </w:r>
      <w:r w:rsidRPr="007B79E7">
        <w:rPr>
          <w:rFonts w:ascii="Times New Roman" w:hAnsi="Times New Roman" w:cs="Times New Roman"/>
        </w:rPr>
        <w:t>. [ONLINE] Available at: </w:t>
      </w:r>
      <w:hyperlink r:id="rId11" w:history="1">
        <w:r w:rsidRPr="007B79E7">
          <w:rPr>
            <w:rFonts w:ascii="Times New Roman" w:hAnsi="Times New Roman" w:cs="Times New Roman"/>
          </w:rPr>
          <w:t>https://www.heacademy.ac.uk/system/files/8077.pdf</w:t>
        </w:r>
      </w:hyperlink>
      <w:r w:rsidRPr="007B79E7">
        <w:rPr>
          <w:rFonts w:ascii="Times New Roman" w:hAnsi="Times New Roman" w:cs="Times New Roman"/>
        </w:rPr>
        <w:t>. [Accessed 7 August 2018].</w:t>
      </w:r>
    </w:p>
    <w:p w14:paraId="241E1CAD" w14:textId="77777777" w:rsidR="007B79E7" w:rsidRPr="007B79E7" w:rsidRDefault="007B79E7" w:rsidP="007B79E7">
      <w:pPr>
        <w:rPr>
          <w:rFonts w:ascii="Times New Roman" w:hAnsi="Times New Roman" w:cs="Times New Roman"/>
        </w:rPr>
      </w:pPr>
    </w:p>
    <w:p w14:paraId="323EE101" w14:textId="77777777" w:rsidR="007B79E7" w:rsidRPr="007B79E7" w:rsidRDefault="007B79E7" w:rsidP="007B79E7">
      <w:pPr>
        <w:rPr>
          <w:rFonts w:ascii="Times New Roman" w:hAnsi="Times New Roman" w:cs="Times New Roman"/>
        </w:rPr>
      </w:pPr>
      <w:r w:rsidRPr="007B79E7">
        <w:rPr>
          <w:rFonts w:ascii="Times New Roman" w:hAnsi="Times New Roman" w:cs="Times New Roman"/>
        </w:rPr>
        <w:t xml:space="preserve">Nicol, D, Thomson, A and Breslin, C (2014). </w:t>
      </w:r>
      <w:r w:rsidRPr="007B79E7">
        <w:rPr>
          <w:rFonts w:ascii="Times New Roman" w:hAnsi="Times New Roman" w:cs="Times New Roman"/>
          <w:i/>
        </w:rPr>
        <w:t>Rethinking feedback practice in higher education: a peer review perspective</w:t>
      </w:r>
      <w:r w:rsidRPr="007B79E7">
        <w:rPr>
          <w:rFonts w:ascii="Times New Roman" w:hAnsi="Times New Roman" w:cs="Times New Roman"/>
        </w:rPr>
        <w:t xml:space="preserve">, </w:t>
      </w:r>
      <w:r w:rsidRPr="007B79E7">
        <w:rPr>
          <w:rFonts w:ascii="Times New Roman" w:hAnsi="Times New Roman" w:cs="Times New Roman"/>
          <w:iCs/>
        </w:rPr>
        <w:t>Assessment &amp; Evaluation in Higher Education</w:t>
      </w:r>
      <w:r w:rsidRPr="007B79E7">
        <w:rPr>
          <w:rFonts w:ascii="Times New Roman" w:hAnsi="Times New Roman" w:cs="Times New Roman"/>
        </w:rPr>
        <w:t>, Vol. 39, Iss. 1</w:t>
      </w:r>
    </w:p>
    <w:p w14:paraId="314ABA22" w14:textId="77777777" w:rsidR="007B79E7" w:rsidRPr="007B79E7" w:rsidRDefault="007B79E7" w:rsidP="007B79E7">
      <w:pPr>
        <w:rPr>
          <w:rFonts w:ascii="Times New Roman" w:hAnsi="Times New Roman" w:cs="Times New Roman"/>
        </w:rPr>
      </w:pPr>
    </w:p>
    <w:p w14:paraId="1AD36ADE" w14:textId="77777777" w:rsidR="007B79E7" w:rsidRPr="007B79E7" w:rsidRDefault="007B79E7" w:rsidP="007B79E7">
      <w:pPr>
        <w:rPr>
          <w:rFonts w:ascii="Times New Roman" w:hAnsi="Times New Roman" w:cs="Times New Roman"/>
        </w:rPr>
      </w:pPr>
      <w:r w:rsidRPr="007B79E7">
        <w:rPr>
          <w:rFonts w:ascii="Times New Roman" w:hAnsi="Times New Roman" w:cs="Times New Roman"/>
        </w:rPr>
        <w:t xml:space="preserve">Nicol, D. &amp; Pilling, S. (2000). </w:t>
      </w:r>
      <w:r w:rsidRPr="007B79E7">
        <w:rPr>
          <w:rFonts w:ascii="Times New Roman" w:hAnsi="Times New Roman" w:cs="Times New Roman"/>
          <w:i/>
          <w:iCs/>
        </w:rPr>
        <w:t>Changing architectural education: towards a new professionalism</w:t>
      </w:r>
      <w:r w:rsidRPr="007B79E7">
        <w:rPr>
          <w:rFonts w:ascii="Times New Roman" w:hAnsi="Times New Roman" w:cs="Times New Roman"/>
        </w:rPr>
        <w:t>, E &amp; FN Spon, New York; London.</w:t>
      </w:r>
    </w:p>
    <w:p w14:paraId="3BB7892F" w14:textId="77777777" w:rsidR="007B79E7" w:rsidRPr="007B79E7" w:rsidRDefault="007B79E7" w:rsidP="007B79E7">
      <w:pPr>
        <w:rPr>
          <w:rFonts w:ascii="Times New Roman" w:hAnsi="Times New Roman" w:cs="Times New Roman"/>
        </w:rPr>
      </w:pPr>
    </w:p>
    <w:p w14:paraId="0B16B54E" w14:textId="77777777" w:rsidR="007B79E7" w:rsidRPr="007B79E7" w:rsidRDefault="007B79E7" w:rsidP="007B79E7">
      <w:pPr>
        <w:rPr>
          <w:rFonts w:ascii="Times New Roman" w:hAnsi="Times New Roman" w:cs="Times New Roman"/>
        </w:rPr>
      </w:pPr>
      <w:r w:rsidRPr="007B79E7">
        <w:rPr>
          <w:rFonts w:ascii="Times New Roman" w:hAnsi="Times New Roman" w:cs="Times New Roman"/>
        </w:rPr>
        <w:t>Office for Students (OFS). (2018). </w:t>
      </w:r>
      <w:r w:rsidRPr="007B79E7">
        <w:rPr>
          <w:rFonts w:ascii="Times New Roman" w:hAnsi="Times New Roman" w:cs="Times New Roman"/>
          <w:i/>
          <w:iCs/>
        </w:rPr>
        <w:t>What is the TEF?</w:t>
      </w:r>
      <w:r w:rsidRPr="007B79E7">
        <w:rPr>
          <w:rFonts w:ascii="Times New Roman" w:hAnsi="Times New Roman" w:cs="Times New Roman"/>
        </w:rPr>
        <w:t>. [ONLINE] Available at: </w:t>
      </w:r>
      <w:hyperlink r:id="rId12" w:history="1">
        <w:r w:rsidRPr="007B79E7">
          <w:rPr>
            <w:rFonts w:ascii="Times New Roman" w:hAnsi="Times New Roman" w:cs="Times New Roman"/>
          </w:rPr>
          <w:t>https://www.officeforstudents.org.uk/advice-and-guidance/teaching/what-is-the-tef/</w:t>
        </w:r>
      </w:hyperlink>
      <w:r w:rsidRPr="007B79E7">
        <w:rPr>
          <w:rFonts w:ascii="Times New Roman" w:hAnsi="Times New Roman" w:cs="Times New Roman"/>
        </w:rPr>
        <w:t>. [Accessed 7 August 2018].</w:t>
      </w:r>
    </w:p>
    <w:p w14:paraId="01363407" w14:textId="77777777" w:rsidR="007B79E7" w:rsidRPr="007B79E7" w:rsidRDefault="007B79E7" w:rsidP="007B79E7">
      <w:pPr>
        <w:rPr>
          <w:rFonts w:ascii="Times New Roman" w:hAnsi="Times New Roman" w:cs="Times New Roman"/>
        </w:rPr>
      </w:pPr>
    </w:p>
    <w:p w14:paraId="177696FC" w14:textId="77777777" w:rsidR="007B79E7" w:rsidRPr="007B79E7" w:rsidRDefault="007B79E7" w:rsidP="007B79E7">
      <w:pPr>
        <w:rPr>
          <w:rFonts w:ascii="Times New Roman" w:hAnsi="Times New Roman" w:cs="Times New Roman"/>
        </w:rPr>
      </w:pPr>
      <w:r w:rsidRPr="007B79E7">
        <w:rPr>
          <w:rFonts w:ascii="Times New Roman" w:hAnsi="Times New Roman" w:cs="Times New Roman"/>
        </w:rPr>
        <w:t xml:space="preserve">Office for Students (OFS). (2018). </w:t>
      </w:r>
      <w:r w:rsidRPr="007B79E7">
        <w:rPr>
          <w:rFonts w:ascii="Times New Roman" w:hAnsi="Times New Roman" w:cs="Times New Roman"/>
          <w:i/>
          <w:iCs/>
        </w:rPr>
        <w:t>National Student Survey - NSS</w:t>
      </w:r>
      <w:r w:rsidRPr="007B79E7">
        <w:rPr>
          <w:rFonts w:ascii="Times New Roman" w:hAnsi="Times New Roman" w:cs="Times New Roman"/>
        </w:rPr>
        <w:t>. [ONLINE] Available at: </w:t>
      </w:r>
      <w:hyperlink r:id="rId13" w:history="1">
        <w:r w:rsidRPr="007B79E7">
          <w:rPr>
            <w:rFonts w:ascii="Times New Roman" w:hAnsi="Times New Roman" w:cs="Times New Roman"/>
          </w:rPr>
          <w:t>https://www.officeforstudents.org.uk/advice-and-guidance/student-information-and-data/national-student-survey-nss/</w:t>
        </w:r>
      </w:hyperlink>
      <w:r w:rsidRPr="007B79E7">
        <w:rPr>
          <w:rFonts w:ascii="Times New Roman" w:hAnsi="Times New Roman" w:cs="Times New Roman"/>
        </w:rPr>
        <w:t>. [Accessed 7 August 2018].</w:t>
      </w:r>
    </w:p>
    <w:p w14:paraId="3B8AFBFE" w14:textId="77777777" w:rsidR="007B79E7" w:rsidRPr="007B79E7" w:rsidRDefault="007B79E7" w:rsidP="007B79E7">
      <w:pPr>
        <w:rPr>
          <w:rFonts w:ascii="Times New Roman" w:hAnsi="Times New Roman" w:cs="Times New Roman"/>
        </w:rPr>
      </w:pPr>
    </w:p>
    <w:p w14:paraId="5DF21853" w14:textId="77777777" w:rsidR="007B79E7" w:rsidRPr="007B79E7" w:rsidRDefault="007B79E7" w:rsidP="007B79E7">
      <w:pPr>
        <w:rPr>
          <w:rFonts w:ascii="Times New Roman" w:hAnsi="Times New Roman" w:cs="Times New Roman"/>
        </w:rPr>
      </w:pPr>
      <w:r w:rsidRPr="007B79E7">
        <w:rPr>
          <w:rFonts w:ascii="Times New Roman" w:hAnsi="Times New Roman" w:cs="Times New Roman"/>
        </w:rPr>
        <w:t xml:space="preserve">Parnell, R (2003). </w:t>
      </w:r>
      <w:r w:rsidRPr="007B79E7">
        <w:rPr>
          <w:rFonts w:ascii="Times New Roman" w:hAnsi="Times New Roman" w:cs="Times New Roman"/>
          <w:i/>
        </w:rPr>
        <w:t>The right Crit for the right project: what implications might learning objectives and ethos have for the review process?</w:t>
      </w:r>
      <w:r w:rsidRPr="007B79E7">
        <w:rPr>
          <w:rFonts w:ascii="Times New Roman" w:hAnsi="Times New Roman" w:cs="Times New Roman"/>
        </w:rPr>
        <w:t xml:space="preserve"> Trigger paper at CEBE &amp; Concrete Centre conference, Oxford 2004. </w:t>
      </w:r>
    </w:p>
    <w:p w14:paraId="2B9C109B" w14:textId="77777777" w:rsidR="007B79E7" w:rsidRPr="007B79E7" w:rsidRDefault="007B79E7" w:rsidP="007B79E7">
      <w:pPr>
        <w:rPr>
          <w:rFonts w:ascii="Times New Roman" w:hAnsi="Times New Roman" w:cs="Times New Roman"/>
        </w:rPr>
      </w:pPr>
    </w:p>
    <w:p w14:paraId="1D35C5BB" w14:textId="77777777" w:rsidR="007B79E7" w:rsidRPr="007B79E7" w:rsidRDefault="007B79E7" w:rsidP="007B79E7">
      <w:pPr>
        <w:rPr>
          <w:rFonts w:ascii="Times New Roman" w:hAnsi="Times New Roman" w:cs="Times New Roman"/>
        </w:rPr>
      </w:pPr>
      <w:r w:rsidRPr="007B79E7">
        <w:rPr>
          <w:rFonts w:ascii="Times New Roman" w:hAnsi="Times New Roman" w:cs="Times New Roman"/>
        </w:rPr>
        <w:t xml:space="preserve">Parnell, R. &amp; Sara, R. (2007). </w:t>
      </w:r>
      <w:r w:rsidRPr="007B79E7">
        <w:rPr>
          <w:rFonts w:ascii="Times New Roman" w:hAnsi="Times New Roman" w:cs="Times New Roman"/>
          <w:i/>
          <w:iCs/>
        </w:rPr>
        <w:t>The Crit: An Architecture Student’s Handbook</w:t>
      </w:r>
      <w:r w:rsidRPr="007B79E7">
        <w:rPr>
          <w:rFonts w:ascii="Times New Roman" w:hAnsi="Times New Roman" w:cs="Times New Roman"/>
        </w:rPr>
        <w:t>. 2nd edn. London: Routledge.</w:t>
      </w:r>
    </w:p>
    <w:p w14:paraId="32EF4BFC" w14:textId="77777777" w:rsidR="007B79E7" w:rsidRPr="007B79E7" w:rsidRDefault="007B79E7" w:rsidP="007B79E7">
      <w:pPr>
        <w:rPr>
          <w:rFonts w:ascii="Times New Roman" w:hAnsi="Times New Roman" w:cs="Times New Roman"/>
        </w:rPr>
      </w:pPr>
    </w:p>
    <w:p w14:paraId="2142CD1A" w14:textId="77777777" w:rsidR="007B79E7" w:rsidRDefault="007B79E7" w:rsidP="007B79E7">
      <w:pPr>
        <w:rPr>
          <w:rFonts w:ascii="Times New Roman" w:hAnsi="Times New Roman" w:cs="Times New Roman"/>
        </w:rPr>
      </w:pPr>
      <w:r w:rsidRPr="007B79E7">
        <w:rPr>
          <w:rFonts w:ascii="Times New Roman" w:hAnsi="Times New Roman" w:cs="Times New Roman"/>
        </w:rPr>
        <w:t xml:space="preserve">Price, M. (2012). </w:t>
      </w:r>
      <w:r w:rsidRPr="007B79E7">
        <w:rPr>
          <w:rFonts w:ascii="Times New Roman" w:hAnsi="Times New Roman" w:cs="Times New Roman"/>
          <w:i/>
          <w:iCs/>
        </w:rPr>
        <w:t>Assessment Literacy: The Foundation for Improving Student Learning</w:t>
      </w:r>
      <w:r w:rsidRPr="007B79E7">
        <w:rPr>
          <w:rFonts w:ascii="Times New Roman" w:hAnsi="Times New Roman" w:cs="Times New Roman"/>
        </w:rPr>
        <w:t>. Oxford: Oxford Brookes University.</w:t>
      </w:r>
    </w:p>
    <w:p w14:paraId="1AC32E06" w14:textId="77777777" w:rsidR="00F2486B" w:rsidRDefault="00F2486B" w:rsidP="007B79E7">
      <w:pPr>
        <w:rPr>
          <w:rFonts w:ascii="Times New Roman" w:hAnsi="Times New Roman" w:cs="Times New Roman"/>
        </w:rPr>
      </w:pPr>
    </w:p>
    <w:p w14:paraId="4CC94BE9" w14:textId="77777777" w:rsidR="00F2486B" w:rsidRPr="00F2486B" w:rsidRDefault="00F2486B" w:rsidP="00F2486B">
      <w:pPr>
        <w:rPr>
          <w:rFonts w:ascii="Times New Roman" w:hAnsi="Times New Roman" w:cs="Times New Roman"/>
          <w:lang w:val="en-GB"/>
        </w:rPr>
      </w:pPr>
      <w:r w:rsidRPr="00F2486B">
        <w:rPr>
          <w:rFonts w:ascii="Times New Roman" w:hAnsi="Times New Roman" w:cs="Times New Roman"/>
          <w:lang w:val="en-GB"/>
        </w:rPr>
        <w:t>Ramsden, P. (2003) </w:t>
      </w:r>
      <w:r w:rsidRPr="00F2486B">
        <w:rPr>
          <w:rFonts w:ascii="Times New Roman" w:hAnsi="Times New Roman" w:cs="Times New Roman"/>
          <w:i/>
          <w:iCs/>
          <w:lang w:val="en-GB"/>
        </w:rPr>
        <w:t>Learning to Teach in Higher Education</w:t>
      </w:r>
      <w:r w:rsidRPr="00F2486B">
        <w:rPr>
          <w:rFonts w:ascii="Times New Roman" w:hAnsi="Times New Roman" w:cs="Times New Roman"/>
          <w:lang w:val="en-GB"/>
        </w:rPr>
        <w:t> (2nd edn) London: Routledge Falmer.</w:t>
      </w:r>
    </w:p>
    <w:p w14:paraId="6171F82B" w14:textId="77777777" w:rsidR="007B79E7" w:rsidRPr="007B79E7" w:rsidRDefault="007B79E7" w:rsidP="007B79E7">
      <w:pPr>
        <w:rPr>
          <w:rFonts w:ascii="Times New Roman" w:hAnsi="Times New Roman" w:cs="Times New Roman"/>
        </w:rPr>
      </w:pPr>
    </w:p>
    <w:p w14:paraId="6C4A713F" w14:textId="77777777" w:rsidR="007B79E7" w:rsidRPr="007B79E7" w:rsidRDefault="007B79E7" w:rsidP="007B79E7">
      <w:pPr>
        <w:rPr>
          <w:rFonts w:ascii="Times New Roman" w:hAnsi="Times New Roman" w:cs="Times New Roman"/>
        </w:rPr>
      </w:pPr>
      <w:r w:rsidRPr="007B79E7">
        <w:rPr>
          <w:rFonts w:ascii="Times New Roman" w:hAnsi="Times New Roman" w:cs="Times New Roman"/>
        </w:rPr>
        <w:t xml:space="preserve">Sambell, K., McDowell, L., Montgomery, C. (2013). </w:t>
      </w:r>
      <w:r w:rsidRPr="007B79E7">
        <w:rPr>
          <w:rFonts w:ascii="Times New Roman" w:hAnsi="Times New Roman" w:cs="Times New Roman"/>
          <w:i/>
          <w:iCs/>
        </w:rPr>
        <w:t>Assessment for Learning in Higher Education</w:t>
      </w:r>
      <w:r w:rsidRPr="007B79E7">
        <w:rPr>
          <w:rFonts w:ascii="Times New Roman" w:hAnsi="Times New Roman" w:cs="Times New Roman"/>
        </w:rPr>
        <w:t>. London: Routledge.</w:t>
      </w:r>
    </w:p>
    <w:p w14:paraId="7EE75FBD" w14:textId="77777777" w:rsidR="007B79E7" w:rsidRPr="007B79E7" w:rsidRDefault="007B79E7" w:rsidP="007B79E7">
      <w:pPr>
        <w:rPr>
          <w:rFonts w:ascii="Times New Roman" w:hAnsi="Times New Roman" w:cs="Times New Roman"/>
        </w:rPr>
      </w:pPr>
    </w:p>
    <w:p w14:paraId="0D50DE8F" w14:textId="77777777" w:rsidR="007B79E7" w:rsidRPr="007B79E7" w:rsidRDefault="007B79E7" w:rsidP="007B79E7">
      <w:pPr>
        <w:rPr>
          <w:rFonts w:ascii="Times New Roman" w:hAnsi="Times New Roman" w:cs="Times New Roman"/>
        </w:rPr>
      </w:pPr>
      <w:r w:rsidRPr="007B79E7">
        <w:rPr>
          <w:rFonts w:ascii="Times New Roman" w:hAnsi="Times New Roman" w:cs="Times New Roman"/>
        </w:rPr>
        <w:t xml:space="preserve">Sara, R. and Parnell, R. (2013). </w:t>
      </w:r>
      <w:r w:rsidRPr="007B79E7">
        <w:rPr>
          <w:rFonts w:ascii="Times New Roman" w:hAnsi="Times New Roman" w:cs="Times New Roman"/>
          <w:i/>
        </w:rPr>
        <w:t>Fear and Learning in the Architectural Crit</w:t>
      </w:r>
      <w:r w:rsidRPr="007B79E7">
        <w:rPr>
          <w:rFonts w:ascii="Times New Roman" w:hAnsi="Times New Roman" w:cs="Times New Roman"/>
        </w:rPr>
        <w:t xml:space="preserve">. </w:t>
      </w:r>
      <w:r w:rsidRPr="007B79E7">
        <w:rPr>
          <w:rFonts w:ascii="Times New Roman" w:hAnsi="Times New Roman" w:cs="Times New Roman"/>
          <w:iCs/>
        </w:rPr>
        <w:t>Field Journal 5</w:t>
      </w:r>
      <w:r w:rsidRPr="007B79E7">
        <w:rPr>
          <w:rFonts w:ascii="Times New Roman" w:hAnsi="Times New Roman" w:cs="Times New Roman"/>
        </w:rPr>
        <w:t xml:space="preserve"> (Online) [Accessed 08 March 15]. Available: </w:t>
      </w:r>
      <w:hyperlink r:id="rId14" w:history="1">
        <w:r w:rsidRPr="007B79E7">
          <w:rPr>
            <w:rFonts w:ascii="Times New Roman" w:hAnsi="Times New Roman" w:cs="Times New Roman"/>
          </w:rPr>
          <w:t>http://www.field-journal.org/uploads/file/2013%20Volume%205/Field%205(1)%20Sara%20&amp;%20Parnell.pdf</w:t>
        </w:r>
      </w:hyperlink>
    </w:p>
    <w:p w14:paraId="7276C207" w14:textId="77777777" w:rsidR="007B79E7" w:rsidRPr="007B79E7" w:rsidRDefault="007B79E7" w:rsidP="007B79E7">
      <w:pPr>
        <w:rPr>
          <w:rFonts w:ascii="Times New Roman" w:hAnsi="Times New Roman" w:cs="Times New Roman"/>
        </w:rPr>
      </w:pPr>
    </w:p>
    <w:p w14:paraId="50FE7B95" w14:textId="77777777" w:rsidR="007B79E7" w:rsidRPr="007B79E7" w:rsidRDefault="007B79E7" w:rsidP="007B79E7">
      <w:pPr>
        <w:rPr>
          <w:rFonts w:ascii="Times New Roman" w:hAnsi="Times New Roman" w:cs="Times New Roman"/>
        </w:rPr>
      </w:pPr>
      <w:r w:rsidRPr="007B79E7">
        <w:rPr>
          <w:rFonts w:ascii="Times New Roman" w:hAnsi="Times New Roman" w:cs="Times New Roman"/>
        </w:rPr>
        <w:t>Smith, C. (2011). </w:t>
      </w:r>
      <w:r w:rsidRPr="007B79E7">
        <w:rPr>
          <w:rFonts w:ascii="Times New Roman" w:hAnsi="Times New Roman" w:cs="Times New Roman"/>
          <w:i/>
        </w:rPr>
        <w:t>Understanding Students’ Views of the Crit Assessment</w:t>
      </w:r>
      <w:r w:rsidRPr="007B79E7">
        <w:rPr>
          <w:rFonts w:ascii="Times New Roman" w:hAnsi="Times New Roman" w:cs="Times New Roman"/>
        </w:rPr>
        <w:t>, </w:t>
      </w:r>
      <w:r w:rsidRPr="007B79E7">
        <w:rPr>
          <w:rFonts w:ascii="Times New Roman" w:hAnsi="Times New Roman" w:cs="Times New Roman"/>
          <w:i/>
        </w:rPr>
        <w:t>Journal for Education in the Built Environment,</w:t>
      </w:r>
      <w:r w:rsidRPr="007B79E7">
        <w:rPr>
          <w:rFonts w:ascii="Times New Roman" w:hAnsi="Times New Roman" w:cs="Times New Roman"/>
        </w:rPr>
        <w:t> 6:1, 44-67, DOI: </w:t>
      </w:r>
      <w:hyperlink r:id="rId15" w:history="1">
        <w:r w:rsidRPr="007B79E7">
          <w:rPr>
            <w:rFonts w:ascii="Times New Roman" w:hAnsi="Times New Roman" w:cs="Times New Roman"/>
          </w:rPr>
          <w:t>10.11120/jebe.2011.06010044</w:t>
        </w:r>
      </w:hyperlink>
    </w:p>
    <w:p w14:paraId="4DD7D27A" w14:textId="77777777" w:rsidR="007B79E7" w:rsidRPr="007B79E7" w:rsidRDefault="007B79E7" w:rsidP="007B79E7">
      <w:pPr>
        <w:rPr>
          <w:rFonts w:ascii="Times New Roman" w:hAnsi="Times New Roman" w:cs="Times New Roman"/>
        </w:rPr>
      </w:pPr>
    </w:p>
    <w:p w14:paraId="6BB279DE" w14:textId="77777777" w:rsidR="007B79E7" w:rsidRPr="007B79E7" w:rsidRDefault="007B79E7" w:rsidP="007B79E7">
      <w:pPr>
        <w:rPr>
          <w:rFonts w:ascii="Times New Roman" w:hAnsi="Times New Roman" w:cs="Times New Roman"/>
        </w:rPr>
      </w:pPr>
      <w:r w:rsidRPr="007B79E7">
        <w:rPr>
          <w:rFonts w:ascii="Times New Roman" w:hAnsi="Times New Roman" w:cs="Times New Roman"/>
        </w:rPr>
        <w:t>The Guardian (2018). </w:t>
      </w:r>
      <w:r w:rsidRPr="007B79E7">
        <w:rPr>
          <w:rFonts w:ascii="Times New Roman" w:hAnsi="Times New Roman" w:cs="Times New Roman"/>
          <w:i/>
          <w:iCs/>
        </w:rPr>
        <w:t>University guide 2019: league table for architecture</w:t>
      </w:r>
      <w:r w:rsidRPr="007B79E7">
        <w:rPr>
          <w:rFonts w:ascii="Times New Roman" w:hAnsi="Times New Roman" w:cs="Times New Roman"/>
        </w:rPr>
        <w:t>. [ONLINE] Available at: </w:t>
      </w:r>
      <w:hyperlink r:id="rId16" w:history="1">
        <w:r w:rsidRPr="007B79E7">
          <w:rPr>
            <w:rFonts w:ascii="Times New Roman" w:hAnsi="Times New Roman" w:cs="Times New Roman"/>
          </w:rPr>
          <w:t>https://www.theguardian.com/education/ng-interactive/2018/may/29/university-guide-2019-league-table-for-architecture</w:t>
        </w:r>
      </w:hyperlink>
      <w:r w:rsidRPr="007B79E7">
        <w:rPr>
          <w:rFonts w:ascii="Times New Roman" w:hAnsi="Times New Roman" w:cs="Times New Roman"/>
        </w:rPr>
        <w:t>. [Accessed 7 August 2018].</w:t>
      </w:r>
    </w:p>
    <w:p w14:paraId="38FA3AE7" w14:textId="77777777" w:rsidR="007B79E7" w:rsidRPr="007B79E7" w:rsidRDefault="007B79E7" w:rsidP="007B79E7">
      <w:pPr>
        <w:rPr>
          <w:rFonts w:ascii="Times New Roman" w:hAnsi="Times New Roman" w:cs="Times New Roman"/>
        </w:rPr>
      </w:pPr>
    </w:p>
    <w:p w14:paraId="72B27021" w14:textId="77777777" w:rsidR="007B79E7" w:rsidRPr="007B79E7" w:rsidRDefault="007B79E7" w:rsidP="007B79E7">
      <w:pPr>
        <w:rPr>
          <w:rFonts w:ascii="Times New Roman" w:hAnsi="Times New Roman" w:cs="Times New Roman"/>
        </w:rPr>
      </w:pPr>
      <w:r w:rsidRPr="007B79E7">
        <w:rPr>
          <w:rFonts w:ascii="Times New Roman" w:hAnsi="Times New Roman" w:cs="Times New Roman"/>
        </w:rPr>
        <w:t xml:space="preserve">Thomson, S A. (2007). </w:t>
      </w:r>
      <w:r w:rsidRPr="007B79E7">
        <w:rPr>
          <w:rFonts w:ascii="Times New Roman" w:hAnsi="Times New Roman" w:cs="Times New Roman"/>
          <w:i/>
        </w:rPr>
        <w:t>Sharing understanding of assessment criteria in design project tutorials: Some observations of, and implications for, practice</w:t>
      </w:r>
      <w:r w:rsidRPr="007B79E7">
        <w:rPr>
          <w:rFonts w:ascii="Times New Roman" w:hAnsi="Times New Roman" w:cs="Times New Roman"/>
        </w:rPr>
        <w:t xml:space="preserve">. </w:t>
      </w:r>
      <w:r w:rsidRPr="007B79E7">
        <w:rPr>
          <w:rFonts w:ascii="Times New Roman" w:hAnsi="Times New Roman" w:cs="Times New Roman"/>
          <w:i/>
          <w:iCs/>
        </w:rPr>
        <w:t>IDEA Journal</w:t>
      </w:r>
      <w:r w:rsidRPr="007B79E7">
        <w:rPr>
          <w:rFonts w:ascii="Times New Roman" w:hAnsi="Times New Roman" w:cs="Times New Roman"/>
        </w:rPr>
        <w:t>, 2007, pp. 38-50.</w:t>
      </w:r>
    </w:p>
    <w:p w14:paraId="42849561" w14:textId="77777777" w:rsidR="007B79E7" w:rsidRPr="007B79E7" w:rsidRDefault="007B79E7" w:rsidP="007B79E7">
      <w:pPr>
        <w:rPr>
          <w:rFonts w:ascii="Times New Roman" w:hAnsi="Times New Roman" w:cs="Times New Roman"/>
        </w:rPr>
      </w:pPr>
    </w:p>
    <w:p w14:paraId="73637996" w14:textId="77777777" w:rsidR="007B79E7" w:rsidRPr="007B79E7" w:rsidRDefault="007B79E7" w:rsidP="007B79E7">
      <w:pPr>
        <w:rPr>
          <w:rFonts w:ascii="Times New Roman" w:hAnsi="Times New Roman" w:cs="Times New Roman"/>
        </w:rPr>
      </w:pPr>
      <w:r w:rsidRPr="007B79E7">
        <w:rPr>
          <w:rFonts w:ascii="Times New Roman" w:hAnsi="Times New Roman" w:cs="Times New Roman"/>
        </w:rPr>
        <w:t>Turnball, S. (2018). </w:t>
      </w:r>
      <w:r w:rsidRPr="007B79E7">
        <w:rPr>
          <w:rFonts w:ascii="Times New Roman" w:hAnsi="Times New Roman" w:cs="Times New Roman"/>
          <w:i/>
          <w:iCs/>
        </w:rPr>
        <w:t>A Guide to UK League Tables in Higher Education</w:t>
      </w:r>
      <w:r w:rsidRPr="007B79E7">
        <w:rPr>
          <w:rFonts w:ascii="Times New Roman" w:hAnsi="Times New Roman" w:cs="Times New Roman"/>
        </w:rPr>
        <w:t>. [ONLINE] Available at: </w:t>
      </w:r>
      <w:hyperlink r:id="rId17" w:history="1">
        <w:r w:rsidRPr="007B79E7">
          <w:rPr>
            <w:rFonts w:ascii="Times New Roman" w:hAnsi="Times New Roman" w:cs="Times New Roman"/>
          </w:rPr>
          <w:t>https://www.hepi.ac.uk/wp-content/uploads/2018/01/HEPI-A-Guide-to-UK-League-Tables-in-Higher-Education-Report-101-EMBARGOED-4-JAN-2018.pdf</w:t>
        </w:r>
      </w:hyperlink>
      <w:r w:rsidRPr="007B79E7">
        <w:rPr>
          <w:rFonts w:ascii="Times New Roman" w:hAnsi="Times New Roman" w:cs="Times New Roman"/>
        </w:rPr>
        <w:t>. [Accessed 7 August 2018].</w:t>
      </w:r>
    </w:p>
    <w:p w14:paraId="4A3C570B" w14:textId="77777777" w:rsidR="007B79E7" w:rsidRPr="007B79E7" w:rsidRDefault="007B79E7" w:rsidP="007B79E7">
      <w:pPr>
        <w:rPr>
          <w:rFonts w:ascii="Times New Roman" w:hAnsi="Times New Roman" w:cs="Times New Roman"/>
        </w:rPr>
      </w:pPr>
    </w:p>
    <w:p w14:paraId="07E41C0A" w14:textId="77777777" w:rsidR="007B79E7" w:rsidRPr="007B79E7" w:rsidRDefault="007B79E7" w:rsidP="007B79E7">
      <w:pPr>
        <w:rPr>
          <w:rFonts w:ascii="Times New Roman" w:hAnsi="Times New Roman" w:cs="Times New Roman"/>
        </w:rPr>
      </w:pPr>
      <w:r w:rsidRPr="007B79E7">
        <w:rPr>
          <w:rFonts w:ascii="Times New Roman" w:hAnsi="Times New Roman" w:cs="Times New Roman"/>
        </w:rPr>
        <w:t xml:space="preserve">Vaughan D. &amp; Yorke M. (2009). </w:t>
      </w:r>
      <w:r w:rsidRPr="007B79E7">
        <w:rPr>
          <w:rFonts w:ascii="Times New Roman" w:hAnsi="Times New Roman" w:cs="Times New Roman"/>
          <w:i/>
        </w:rPr>
        <w:t>I can’t believe it’s not better: The paradox of NSS scores for art and design.</w:t>
      </w:r>
      <w:r w:rsidRPr="007B79E7">
        <w:rPr>
          <w:rFonts w:ascii="Times New Roman" w:hAnsi="Times New Roman" w:cs="Times New Roman"/>
        </w:rPr>
        <w:t xml:space="preserve"> URL: </w:t>
      </w:r>
      <w:hyperlink r:id="rId18" w:history="1">
        <w:r w:rsidRPr="007B79E7">
          <w:rPr>
            <w:rFonts w:ascii="Times New Roman" w:hAnsi="Times New Roman" w:cs="Times New Roman"/>
          </w:rPr>
          <w:t>www.adm.heacademy.ac.uk/projects/adm-hea-projects/nationalstudent-survey-nss-project</w:t>
        </w:r>
      </w:hyperlink>
      <w:r w:rsidRPr="007B79E7">
        <w:rPr>
          <w:rFonts w:ascii="Times New Roman" w:hAnsi="Times New Roman" w:cs="Times New Roman"/>
        </w:rPr>
        <w:t> (accessed 7 January 2011).</w:t>
      </w:r>
    </w:p>
    <w:p w14:paraId="55145358" w14:textId="77777777" w:rsidR="007B79E7" w:rsidRPr="007B79E7" w:rsidRDefault="007B79E7" w:rsidP="007B79E7">
      <w:pPr>
        <w:rPr>
          <w:rFonts w:ascii="Times New Roman" w:hAnsi="Times New Roman" w:cs="Times New Roman"/>
        </w:rPr>
      </w:pPr>
    </w:p>
    <w:p w14:paraId="07CE3B27" w14:textId="77777777" w:rsidR="007B79E7" w:rsidRPr="007B79E7" w:rsidRDefault="007B79E7" w:rsidP="007B79E7">
      <w:pPr>
        <w:rPr>
          <w:rFonts w:ascii="Times New Roman" w:hAnsi="Times New Roman" w:cs="Times New Roman"/>
        </w:rPr>
      </w:pPr>
      <w:r w:rsidRPr="007B79E7">
        <w:rPr>
          <w:rFonts w:ascii="Times New Roman" w:hAnsi="Times New Roman" w:cs="Times New Roman"/>
        </w:rPr>
        <w:t xml:space="preserve">Webster, H. (2004). </w:t>
      </w:r>
      <w:r w:rsidRPr="007B79E7">
        <w:rPr>
          <w:rFonts w:ascii="Times New Roman" w:hAnsi="Times New Roman" w:cs="Times New Roman"/>
          <w:i/>
        </w:rPr>
        <w:t>The Design Diary: Promoting Reflective Practice in the Design Studio</w:t>
      </w:r>
      <w:r w:rsidRPr="007B79E7">
        <w:rPr>
          <w:rFonts w:ascii="Times New Roman" w:hAnsi="Times New Roman" w:cs="Times New Roman"/>
        </w:rPr>
        <w:t xml:space="preserve">. </w:t>
      </w:r>
      <w:r w:rsidRPr="007B79E7">
        <w:rPr>
          <w:rFonts w:ascii="Times New Roman" w:hAnsi="Times New Roman" w:cs="Times New Roman"/>
          <w:iCs/>
        </w:rPr>
        <w:t>in EAAE Transactions on Architectural Education,</w:t>
      </w:r>
      <w:r w:rsidRPr="007B79E7">
        <w:rPr>
          <w:rFonts w:ascii="Times New Roman" w:hAnsi="Times New Roman" w:cs="Times New Roman"/>
        </w:rPr>
        <w:t xml:space="preserve"> Vol 17, pp. 343-356.</w:t>
      </w:r>
    </w:p>
    <w:p w14:paraId="0DBFF507" w14:textId="77777777" w:rsidR="007B79E7" w:rsidRPr="007B79E7" w:rsidRDefault="007B79E7" w:rsidP="007B79E7">
      <w:pPr>
        <w:rPr>
          <w:rFonts w:ascii="Times New Roman" w:hAnsi="Times New Roman" w:cs="Times New Roman"/>
        </w:rPr>
      </w:pPr>
    </w:p>
    <w:p w14:paraId="1827C751" w14:textId="77777777" w:rsidR="007B79E7" w:rsidRPr="007B79E7" w:rsidRDefault="007B79E7" w:rsidP="007B79E7">
      <w:pPr>
        <w:rPr>
          <w:rFonts w:ascii="Times New Roman" w:hAnsi="Times New Roman" w:cs="Times New Roman"/>
        </w:rPr>
      </w:pPr>
      <w:r w:rsidRPr="007B79E7">
        <w:rPr>
          <w:rFonts w:ascii="Times New Roman" w:hAnsi="Times New Roman" w:cs="Times New Roman"/>
        </w:rPr>
        <w:t xml:space="preserve">Webster H. (2007). </w:t>
      </w:r>
      <w:r w:rsidRPr="007B79E7">
        <w:rPr>
          <w:rFonts w:ascii="Times New Roman" w:hAnsi="Times New Roman" w:cs="Times New Roman"/>
          <w:i/>
        </w:rPr>
        <w:t>The Assessment of Design Project Work</w:t>
      </w:r>
      <w:r w:rsidRPr="007B79E7">
        <w:rPr>
          <w:rFonts w:ascii="Times New Roman" w:hAnsi="Times New Roman" w:cs="Times New Roman"/>
        </w:rPr>
        <w:t xml:space="preserve">. </w:t>
      </w:r>
      <w:r w:rsidRPr="007B79E7">
        <w:rPr>
          <w:rFonts w:ascii="Times New Roman" w:hAnsi="Times New Roman" w:cs="Times New Roman"/>
          <w:iCs/>
        </w:rPr>
        <w:t xml:space="preserve">CEBE Briefing Guide No.9. </w:t>
      </w:r>
      <w:r w:rsidRPr="007B79E7">
        <w:rPr>
          <w:rFonts w:ascii="Times New Roman" w:hAnsi="Times New Roman" w:cs="Times New Roman"/>
        </w:rPr>
        <w:t>[Online] http://www.heacademy.ac.uk/assets/cebe/documents/resources/briefingguides/BriefingGuide_09.pdf. [Accessed 08 March 15].</w:t>
      </w:r>
    </w:p>
    <w:p w14:paraId="491623A0" w14:textId="77777777" w:rsidR="007B79E7" w:rsidRPr="007B79E7" w:rsidRDefault="007B79E7" w:rsidP="007B79E7">
      <w:pPr>
        <w:rPr>
          <w:rFonts w:ascii="Times New Roman" w:hAnsi="Times New Roman" w:cs="Times New Roman"/>
        </w:rPr>
      </w:pPr>
    </w:p>
    <w:p w14:paraId="45E939BB" w14:textId="07F6519A" w:rsidR="00C01D16" w:rsidRPr="007B79E7" w:rsidRDefault="007B79E7">
      <w:pPr>
        <w:rPr>
          <w:rFonts w:ascii="Times New Roman" w:hAnsi="Times New Roman" w:cs="Times New Roman"/>
        </w:rPr>
      </w:pPr>
      <w:r w:rsidRPr="007B79E7">
        <w:rPr>
          <w:rFonts w:ascii="Times New Roman" w:hAnsi="Times New Roman" w:cs="Times New Roman"/>
        </w:rPr>
        <w:t xml:space="preserve">Williams, A., Ostwald, M., &amp; Askland, H. H. (2010). </w:t>
      </w:r>
      <w:r w:rsidRPr="007B79E7">
        <w:rPr>
          <w:rFonts w:ascii="Times New Roman" w:hAnsi="Times New Roman" w:cs="Times New Roman"/>
          <w:i/>
        </w:rPr>
        <w:t xml:space="preserve">Assessing creativity in the context of architectural design education. </w:t>
      </w:r>
      <w:r w:rsidRPr="007B79E7">
        <w:rPr>
          <w:rFonts w:ascii="Times New Roman" w:hAnsi="Times New Roman" w:cs="Times New Roman"/>
          <w:iCs/>
        </w:rPr>
        <w:t>Proceedings of DRS</w:t>
      </w:r>
      <w:r w:rsidRPr="007B79E7">
        <w:rPr>
          <w:rFonts w:ascii="Times New Roman" w:hAnsi="Times New Roman" w:cs="Times New Roman"/>
        </w:rPr>
        <w:t>.</w:t>
      </w:r>
    </w:p>
    <w:sectPr w:rsidR="00C01D16" w:rsidRPr="007B79E7" w:rsidSect="005368E4">
      <w:footerReference w:type="even" r:id="rId19"/>
      <w:footerReference w:type="default" r:id="rId20"/>
      <w:pgSz w:w="11900" w:h="16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709724" w14:textId="77777777" w:rsidR="00E50EF4" w:rsidRDefault="00E50EF4">
      <w:r>
        <w:separator/>
      </w:r>
    </w:p>
  </w:endnote>
  <w:endnote w:type="continuationSeparator" w:id="0">
    <w:p w14:paraId="259DBED3" w14:textId="77777777" w:rsidR="00E50EF4" w:rsidRDefault="00E50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997D09" w14:textId="77777777" w:rsidR="00E42454" w:rsidRDefault="00E50EF4" w:rsidP="00D62051">
    <w:pPr>
      <w:pStyle w:val="Footer"/>
      <w:ind w:right="360"/>
    </w:pPr>
    <w:sdt>
      <w:sdtPr>
        <w:id w:val="969400743"/>
        <w:temporary/>
        <w:showingPlcHdr/>
      </w:sdtPr>
      <w:sdtEndPr/>
      <w:sdtContent>
        <w:r w:rsidR="00E42454">
          <w:t>[Type text]</w:t>
        </w:r>
      </w:sdtContent>
    </w:sdt>
    <w:r w:rsidR="00E42454">
      <w:ptab w:relativeTo="margin" w:alignment="center" w:leader="none"/>
    </w:r>
    <w:sdt>
      <w:sdtPr>
        <w:id w:val="969400748"/>
        <w:temporary/>
        <w:showingPlcHdr/>
      </w:sdtPr>
      <w:sdtEndPr/>
      <w:sdtContent>
        <w:r w:rsidR="00E42454">
          <w:t>[Type text]</w:t>
        </w:r>
      </w:sdtContent>
    </w:sdt>
    <w:r w:rsidR="00E42454">
      <w:ptab w:relativeTo="margin" w:alignment="right" w:leader="none"/>
    </w:r>
    <w:sdt>
      <w:sdtPr>
        <w:id w:val="969400753"/>
        <w:temporary/>
        <w:showingPlcHdr/>
      </w:sdtPr>
      <w:sdtEndPr/>
      <w:sdtContent>
        <w:r w:rsidR="00E42454">
          <w:t>[Type text]</w:t>
        </w:r>
      </w:sdtContent>
    </w:sdt>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BA59CE" w14:textId="77777777" w:rsidR="00E42454" w:rsidRDefault="00E42454" w:rsidP="00D62051">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00E2D7" w14:textId="77777777" w:rsidR="00E50EF4" w:rsidRDefault="00E50EF4">
      <w:r>
        <w:separator/>
      </w:r>
    </w:p>
  </w:footnote>
  <w:footnote w:type="continuationSeparator" w:id="0">
    <w:p w14:paraId="5281EA7F" w14:textId="77777777" w:rsidR="00E50EF4" w:rsidRDefault="00E50EF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9A207D"/>
    <w:multiLevelType w:val="hybridMultilevel"/>
    <w:tmpl w:val="14160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BB66A1"/>
    <w:multiLevelType w:val="multilevel"/>
    <w:tmpl w:val="08562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CE45F0"/>
    <w:multiLevelType w:val="hybridMultilevel"/>
    <w:tmpl w:val="7EB44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4BA667E"/>
    <w:multiLevelType w:val="multilevel"/>
    <w:tmpl w:val="8C8C6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B7B4ED0"/>
    <w:multiLevelType w:val="multilevel"/>
    <w:tmpl w:val="96222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E9331E3"/>
    <w:multiLevelType w:val="hybridMultilevel"/>
    <w:tmpl w:val="3E8CF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9E7"/>
    <w:rsid w:val="00015304"/>
    <w:rsid w:val="00035041"/>
    <w:rsid w:val="000C3F11"/>
    <w:rsid w:val="001130A5"/>
    <w:rsid w:val="001422D7"/>
    <w:rsid w:val="002521DD"/>
    <w:rsid w:val="002F13B3"/>
    <w:rsid w:val="003F43DD"/>
    <w:rsid w:val="0041610F"/>
    <w:rsid w:val="004263AD"/>
    <w:rsid w:val="004B5322"/>
    <w:rsid w:val="005368E4"/>
    <w:rsid w:val="006838A4"/>
    <w:rsid w:val="00695E46"/>
    <w:rsid w:val="006B6120"/>
    <w:rsid w:val="007048E0"/>
    <w:rsid w:val="007376B0"/>
    <w:rsid w:val="00784082"/>
    <w:rsid w:val="007B79E7"/>
    <w:rsid w:val="008E3965"/>
    <w:rsid w:val="008F1C05"/>
    <w:rsid w:val="00996265"/>
    <w:rsid w:val="00A267C9"/>
    <w:rsid w:val="00AB14E7"/>
    <w:rsid w:val="00AC1732"/>
    <w:rsid w:val="00AE100F"/>
    <w:rsid w:val="00B41B2E"/>
    <w:rsid w:val="00B9425A"/>
    <w:rsid w:val="00C01D16"/>
    <w:rsid w:val="00C21AA5"/>
    <w:rsid w:val="00C75764"/>
    <w:rsid w:val="00C82B21"/>
    <w:rsid w:val="00D62051"/>
    <w:rsid w:val="00DA5EA4"/>
    <w:rsid w:val="00DB2ECB"/>
    <w:rsid w:val="00E42454"/>
    <w:rsid w:val="00E50EF4"/>
    <w:rsid w:val="00E7456B"/>
    <w:rsid w:val="00F2486B"/>
    <w:rsid w:val="00F720E3"/>
    <w:rsid w:val="00FF214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DCEB47"/>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B79E7"/>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79E7"/>
    <w:pPr>
      <w:ind w:left="720"/>
      <w:contextualSpacing/>
    </w:pPr>
  </w:style>
  <w:style w:type="paragraph" w:customStyle="1" w:styleId="Default">
    <w:name w:val="Default"/>
    <w:rsid w:val="007B79E7"/>
    <w:pPr>
      <w:widowControl w:val="0"/>
      <w:autoSpaceDE w:val="0"/>
      <w:autoSpaceDN w:val="0"/>
      <w:adjustRightInd w:val="0"/>
    </w:pPr>
    <w:rPr>
      <w:rFonts w:ascii="Georgia" w:hAnsi="Georgia" w:cs="Georgia"/>
      <w:color w:val="000000"/>
      <w:lang w:val="en-US"/>
    </w:rPr>
  </w:style>
  <w:style w:type="paragraph" w:styleId="Footer">
    <w:name w:val="footer"/>
    <w:basedOn w:val="Normal"/>
    <w:link w:val="FooterChar"/>
    <w:uiPriority w:val="99"/>
    <w:unhideWhenUsed/>
    <w:rsid w:val="007B79E7"/>
    <w:pPr>
      <w:tabs>
        <w:tab w:val="center" w:pos="4320"/>
        <w:tab w:val="right" w:pos="8640"/>
      </w:tabs>
    </w:pPr>
  </w:style>
  <w:style w:type="character" w:customStyle="1" w:styleId="FooterChar">
    <w:name w:val="Footer Char"/>
    <w:basedOn w:val="DefaultParagraphFont"/>
    <w:link w:val="Footer"/>
    <w:uiPriority w:val="99"/>
    <w:rsid w:val="007B79E7"/>
    <w:rPr>
      <w:lang w:val="en-US"/>
    </w:rPr>
  </w:style>
  <w:style w:type="character" w:styleId="Hyperlink">
    <w:name w:val="Hyperlink"/>
    <w:basedOn w:val="DefaultParagraphFont"/>
    <w:uiPriority w:val="99"/>
    <w:unhideWhenUsed/>
    <w:rsid w:val="008E396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573264">
      <w:bodyDiv w:val="1"/>
      <w:marLeft w:val="0"/>
      <w:marRight w:val="0"/>
      <w:marTop w:val="0"/>
      <w:marBottom w:val="0"/>
      <w:divBdr>
        <w:top w:val="none" w:sz="0" w:space="0" w:color="auto"/>
        <w:left w:val="none" w:sz="0" w:space="0" w:color="auto"/>
        <w:bottom w:val="none" w:sz="0" w:space="0" w:color="auto"/>
        <w:right w:val="none" w:sz="0" w:space="0" w:color="auto"/>
      </w:divBdr>
    </w:div>
    <w:div w:id="714499758">
      <w:bodyDiv w:val="1"/>
      <w:marLeft w:val="0"/>
      <w:marRight w:val="0"/>
      <w:marTop w:val="0"/>
      <w:marBottom w:val="0"/>
      <w:divBdr>
        <w:top w:val="none" w:sz="0" w:space="0" w:color="auto"/>
        <w:left w:val="none" w:sz="0" w:space="0" w:color="auto"/>
        <w:bottom w:val="none" w:sz="0" w:space="0" w:color="auto"/>
        <w:right w:val="none" w:sz="0" w:space="0" w:color="auto"/>
      </w:divBdr>
    </w:div>
    <w:div w:id="806121659">
      <w:bodyDiv w:val="1"/>
      <w:marLeft w:val="0"/>
      <w:marRight w:val="0"/>
      <w:marTop w:val="0"/>
      <w:marBottom w:val="0"/>
      <w:divBdr>
        <w:top w:val="none" w:sz="0" w:space="0" w:color="auto"/>
        <w:left w:val="none" w:sz="0" w:space="0" w:color="auto"/>
        <w:bottom w:val="none" w:sz="0" w:space="0" w:color="auto"/>
        <w:right w:val="none" w:sz="0" w:space="0" w:color="auto"/>
      </w:divBdr>
    </w:div>
    <w:div w:id="911817224">
      <w:bodyDiv w:val="1"/>
      <w:marLeft w:val="0"/>
      <w:marRight w:val="0"/>
      <w:marTop w:val="0"/>
      <w:marBottom w:val="0"/>
      <w:divBdr>
        <w:top w:val="none" w:sz="0" w:space="0" w:color="auto"/>
        <w:left w:val="none" w:sz="0" w:space="0" w:color="auto"/>
        <w:bottom w:val="none" w:sz="0" w:space="0" w:color="auto"/>
        <w:right w:val="none" w:sz="0" w:space="0" w:color="auto"/>
      </w:divBdr>
    </w:div>
    <w:div w:id="1142236737">
      <w:bodyDiv w:val="1"/>
      <w:marLeft w:val="0"/>
      <w:marRight w:val="0"/>
      <w:marTop w:val="0"/>
      <w:marBottom w:val="0"/>
      <w:divBdr>
        <w:top w:val="none" w:sz="0" w:space="0" w:color="auto"/>
        <w:left w:val="none" w:sz="0" w:space="0" w:color="auto"/>
        <w:bottom w:val="none" w:sz="0" w:space="0" w:color="auto"/>
        <w:right w:val="none" w:sz="0" w:space="0" w:color="auto"/>
      </w:divBdr>
    </w:div>
    <w:div w:id="1379358051">
      <w:bodyDiv w:val="1"/>
      <w:marLeft w:val="0"/>
      <w:marRight w:val="0"/>
      <w:marTop w:val="0"/>
      <w:marBottom w:val="0"/>
      <w:divBdr>
        <w:top w:val="none" w:sz="0" w:space="0" w:color="auto"/>
        <w:left w:val="none" w:sz="0" w:space="0" w:color="auto"/>
        <w:bottom w:val="none" w:sz="0" w:space="0" w:color="auto"/>
        <w:right w:val="none" w:sz="0" w:space="0" w:color="auto"/>
      </w:divBdr>
    </w:div>
    <w:div w:id="192468052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file:///C:\Users\David\Tracing\Downloads\%22" TargetMode="External"/><Relationship Id="rId20" Type="http://schemas.openxmlformats.org/officeDocument/2006/relationships/footer" Target="footer2.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yperlink" Target="http://www.hefce.ac.uk/lt/nss/results/2017/" TargetMode="External"/><Relationship Id="rId11" Type="http://schemas.openxmlformats.org/officeDocument/2006/relationships/hyperlink" Target="https://www.heacademy.ac.uk/system/files/8077.pdf" TargetMode="External"/><Relationship Id="rId12" Type="http://schemas.openxmlformats.org/officeDocument/2006/relationships/hyperlink" Target="https://www.officeforstudents.org.uk/advice-and-guidance/teaching/what-is-the-tef/" TargetMode="External"/><Relationship Id="rId13" Type="http://schemas.openxmlformats.org/officeDocument/2006/relationships/hyperlink" Target="https://www.officeforstudents.org.uk/advice-and-guidance/student-information-and-data/national-student-survey-nss/" TargetMode="External"/><Relationship Id="rId14" Type="http://schemas.openxmlformats.org/officeDocument/2006/relationships/hyperlink" Target="file:///C:\Users\David\Tracing\Downloads\%22" TargetMode="External"/><Relationship Id="rId15" Type="http://schemas.openxmlformats.org/officeDocument/2006/relationships/hyperlink" Target="https://doi.org/10.11120/jebe.2011.06010044" TargetMode="External"/><Relationship Id="rId16" Type="http://schemas.openxmlformats.org/officeDocument/2006/relationships/hyperlink" Target="https://www.theguardian.com/education/ng-interactive/2018/may/29/university-guide-2019-league-table-for-architecture" TargetMode="External"/><Relationship Id="rId17" Type="http://schemas.openxmlformats.org/officeDocument/2006/relationships/hyperlink" Target="https://www.hepi.ac.uk/wp-content/uploads/2018/01/HEPI-A-Guide-to-UK-League-Tables-in-Higher-Education-Report-101-EMBARGOED-4-JAN-2018.pdf" TargetMode="External"/><Relationship Id="rId18" Type="http://schemas.openxmlformats.org/officeDocument/2006/relationships/hyperlink" Target="http://www.adm.heacademy.ac.uk/projects/adm-hea-projects/nationalstudent-survey-nss-project%22%20%5Ct%20%22_blank" TargetMode="External"/><Relationship Id="rId19" Type="http://schemas.openxmlformats.org/officeDocument/2006/relationships/footer" Target="footer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oro.open.ac.uk/view/person/fdc2.html" TargetMode="External"/><Relationship Id="rId8" Type="http://schemas.openxmlformats.org/officeDocument/2006/relationships/hyperlink" Target="http://oro.open.ac.uk/view/person/chd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228</TotalTime>
  <Pages>14</Pages>
  <Words>6872</Words>
  <Characters>39171</Characters>
  <Application>Microsoft Macintosh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UWE Bristol</Company>
  <LinksUpToDate>false</LinksUpToDate>
  <CharactersWithSpaces>45952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Bassindale</dc:creator>
  <cp:keywords/>
  <dc:description/>
  <cp:lastModifiedBy>Jonathan Bassindale</cp:lastModifiedBy>
  <cp:revision>15</cp:revision>
  <cp:lastPrinted>2019-11-21T11:09:00Z</cp:lastPrinted>
  <dcterms:created xsi:type="dcterms:W3CDTF">2019-05-10T11:41:00Z</dcterms:created>
  <dcterms:modified xsi:type="dcterms:W3CDTF">2020-01-10T11:41:00Z</dcterms:modified>
</cp:coreProperties>
</file>