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C4B5E" w14:textId="77777777" w:rsidR="00952B25" w:rsidRPr="00173030" w:rsidRDefault="00952B25" w:rsidP="00952B25">
      <w:pPr>
        <w:pStyle w:val="Title"/>
        <w:rPr>
          <w:rFonts w:ascii="Times-Roman" w:hAnsi="Times-Roman"/>
          <w:sz w:val="30"/>
          <w:szCs w:val="30"/>
        </w:rPr>
      </w:pPr>
      <w:r w:rsidRPr="00173030">
        <w:rPr>
          <w:rFonts w:ascii="Times-Roman" w:hAnsi="Times-Roman"/>
          <w:sz w:val="30"/>
          <w:szCs w:val="30"/>
        </w:rPr>
        <w:t xml:space="preserve">A Composite feedback approach to stabilize </w:t>
      </w:r>
      <w:proofErr w:type="spellStart"/>
      <w:r w:rsidRPr="00173030">
        <w:rPr>
          <w:rFonts w:ascii="Times-Roman" w:hAnsi="Times-Roman"/>
          <w:sz w:val="30"/>
          <w:szCs w:val="30"/>
        </w:rPr>
        <w:t>nonholonomic</w:t>
      </w:r>
      <w:proofErr w:type="spellEnd"/>
      <w:r w:rsidRPr="00173030">
        <w:rPr>
          <w:rFonts w:ascii="Times-Roman" w:hAnsi="Times-Roman"/>
          <w:sz w:val="30"/>
          <w:szCs w:val="30"/>
        </w:rPr>
        <w:t xml:space="preserve"> systems with time varying time delays and nonlinear disturbances</w:t>
      </w:r>
    </w:p>
    <w:p w14:paraId="6855A149" w14:textId="77777777" w:rsidR="00952B25" w:rsidRPr="00173030" w:rsidRDefault="00952B25" w:rsidP="00952B25">
      <w:pPr>
        <w:spacing w:before="240" w:after="60"/>
        <w:jc w:val="center"/>
        <w:rPr>
          <w:rFonts w:eastAsia="Times New Roman"/>
          <w:sz w:val="26"/>
          <w:szCs w:val="26"/>
          <w:vertAlign w:val="superscript"/>
        </w:rPr>
      </w:pPr>
      <w:proofErr w:type="spellStart"/>
      <w:r w:rsidRPr="00173030">
        <w:rPr>
          <w:rFonts w:eastAsia="Times New Roman"/>
          <w:sz w:val="26"/>
          <w:szCs w:val="26"/>
        </w:rPr>
        <w:t>Somayieh</w:t>
      </w:r>
      <w:proofErr w:type="spellEnd"/>
      <w:r w:rsidRPr="00173030">
        <w:rPr>
          <w:rFonts w:eastAsia="Times New Roman"/>
          <w:sz w:val="26"/>
          <w:szCs w:val="26"/>
        </w:rPr>
        <w:t xml:space="preserve"> </w:t>
      </w:r>
      <w:proofErr w:type="spellStart"/>
      <w:r w:rsidRPr="00173030">
        <w:rPr>
          <w:rFonts w:eastAsia="Times New Roman"/>
          <w:sz w:val="26"/>
          <w:szCs w:val="26"/>
        </w:rPr>
        <w:t>Rasoolinasab</w:t>
      </w:r>
      <w:proofErr w:type="spellEnd"/>
      <w:r w:rsidRPr="00173030">
        <w:rPr>
          <w:rFonts w:eastAsia="Times New Roman"/>
          <w:sz w:val="26"/>
          <w:szCs w:val="26"/>
        </w:rPr>
        <w:t xml:space="preserve"> </w:t>
      </w:r>
      <w:r w:rsidRPr="00173030">
        <w:rPr>
          <w:rFonts w:eastAsia="Times New Roman"/>
          <w:sz w:val="26"/>
          <w:szCs w:val="26"/>
          <w:vertAlign w:val="superscript"/>
        </w:rPr>
        <w:t>a</w:t>
      </w:r>
      <w:r w:rsidRPr="00173030">
        <w:rPr>
          <w:rFonts w:eastAsia="Times New Roman"/>
          <w:sz w:val="26"/>
          <w:szCs w:val="26"/>
        </w:rPr>
        <w:t xml:space="preserve">, Saleh </w:t>
      </w:r>
      <w:proofErr w:type="spellStart"/>
      <w:r w:rsidRPr="00173030">
        <w:rPr>
          <w:rFonts w:eastAsia="Times New Roman"/>
          <w:sz w:val="26"/>
          <w:szCs w:val="26"/>
        </w:rPr>
        <w:t>Mobayen</w:t>
      </w:r>
      <w:proofErr w:type="spellEnd"/>
      <w:r w:rsidRPr="00173030">
        <w:rPr>
          <w:rFonts w:eastAsia="Times New Roman"/>
          <w:sz w:val="26"/>
          <w:szCs w:val="26"/>
        </w:rPr>
        <w:t xml:space="preserve"> </w:t>
      </w:r>
      <w:r w:rsidRPr="00173030">
        <w:rPr>
          <w:rFonts w:eastAsia="Times New Roman"/>
          <w:sz w:val="26"/>
          <w:szCs w:val="26"/>
          <w:vertAlign w:val="superscript"/>
        </w:rPr>
        <w:t>a, b</w:t>
      </w:r>
      <w:proofErr w:type="gramStart"/>
      <w:r w:rsidRPr="00173030">
        <w:rPr>
          <w:rFonts w:eastAsia="Times New Roman"/>
          <w:sz w:val="26"/>
          <w:szCs w:val="26"/>
          <w:vertAlign w:val="superscript"/>
        </w:rPr>
        <w:t xml:space="preserve">, </w:t>
      </w:r>
      <w:proofErr w:type="gramEnd"/>
      <w:r w:rsidRPr="00173030">
        <w:rPr>
          <w:rFonts w:eastAsia="Times New Roman"/>
          <w:sz w:val="26"/>
          <w:szCs w:val="26"/>
          <w:vertAlign w:val="superscript"/>
        </w:rPr>
        <w:footnoteReference w:id="1"/>
      </w:r>
      <w:r w:rsidRPr="00173030">
        <w:rPr>
          <w:rFonts w:eastAsia="Times New Roman"/>
          <w:sz w:val="26"/>
          <w:szCs w:val="26"/>
        </w:rPr>
        <w:t xml:space="preserve">, </w:t>
      </w:r>
      <w:proofErr w:type="spellStart"/>
      <w:r w:rsidRPr="00173030">
        <w:rPr>
          <w:rFonts w:eastAsia="Times New Roman"/>
          <w:sz w:val="26"/>
          <w:szCs w:val="26"/>
        </w:rPr>
        <w:t>Afef</w:t>
      </w:r>
      <w:proofErr w:type="spellEnd"/>
      <w:r w:rsidRPr="00173030">
        <w:rPr>
          <w:rFonts w:eastAsia="Times New Roman"/>
          <w:sz w:val="26"/>
          <w:szCs w:val="26"/>
        </w:rPr>
        <w:t xml:space="preserve"> </w:t>
      </w:r>
      <w:proofErr w:type="spellStart"/>
      <w:r w:rsidRPr="00173030">
        <w:rPr>
          <w:rFonts w:eastAsia="Times New Roman"/>
          <w:sz w:val="26"/>
          <w:szCs w:val="26"/>
        </w:rPr>
        <w:t>Fekih</w:t>
      </w:r>
      <w:proofErr w:type="spellEnd"/>
      <w:r w:rsidRPr="00173030">
        <w:rPr>
          <w:rFonts w:eastAsia="Times New Roman"/>
          <w:sz w:val="26"/>
          <w:szCs w:val="26"/>
        </w:rPr>
        <w:t xml:space="preserve"> </w:t>
      </w:r>
      <w:r w:rsidRPr="00173030">
        <w:rPr>
          <w:rFonts w:eastAsia="Times New Roman"/>
          <w:sz w:val="26"/>
          <w:szCs w:val="26"/>
          <w:vertAlign w:val="superscript"/>
        </w:rPr>
        <w:t>c</w:t>
      </w:r>
      <w:r w:rsidRPr="00173030">
        <w:rPr>
          <w:rFonts w:eastAsia="Times New Roman"/>
          <w:sz w:val="26"/>
          <w:szCs w:val="26"/>
        </w:rPr>
        <w:t xml:space="preserve">, Pritesh Narayan </w:t>
      </w:r>
      <w:r w:rsidRPr="00173030">
        <w:rPr>
          <w:rFonts w:eastAsia="Times New Roman"/>
          <w:sz w:val="26"/>
          <w:szCs w:val="26"/>
          <w:vertAlign w:val="superscript"/>
        </w:rPr>
        <w:t>d</w:t>
      </w:r>
      <w:r w:rsidRPr="00173030">
        <w:rPr>
          <w:rFonts w:eastAsia="Times New Roman"/>
          <w:sz w:val="26"/>
          <w:szCs w:val="26"/>
        </w:rPr>
        <w:t xml:space="preserve">, </w:t>
      </w:r>
      <w:proofErr w:type="spellStart"/>
      <w:r w:rsidRPr="00173030">
        <w:rPr>
          <w:rFonts w:eastAsia="Times New Roman"/>
          <w:sz w:val="26"/>
          <w:szCs w:val="26"/>
        </w:rPr>
        <w:t>Yufeng</w:t>
      </w:r>
      <w:proofErr w:type="spellEnd"/>
      <w:r w:rsidRPr="00173030">
        <w:rPr>
          <w:rFonts w:eastAsia="Times New Roman"/>
          <w:sz w:val="26"/>
          <w:szCs w:val="26"/>
        </w:rPr>
        <w:t xml:space="preserve"> Yao </w:t>
      </w:r>
      <w:r w:rsidRPr="00173030">
        <w:rPr>
          <w:rFonts w:eastAsia="Times New Roman"/>
          <w:sz w:val="26"/>
          <w:szCs w:val="26"/>
          <w:vertAlign w:val="superscript"/>
        </w:rPr>
        <w:t>d</w:t>
      </w:r>
    </w:p>
    <w:p w14:paraId="3F6E4817" w14:textId="77777777" w:rsidR="00952B25" w:rsidRPr="00173030" w:rsidRDefault="00952B25" w:rsidP="00952B25">
      <w:pPr>
        <w:pStyle w:val="Affiliation"/>
        <w:rPr>
          <w:sz w:val="24"/>
          <w:szCs w:val="24"/>
        </w:rPr>
      </w:pPr>
      <w:proofErr w:type="spellStart"/>
      <w:r w:rsidRPr="00173030">
        <w:rPr>
          <w:i w:val="0"/>
          <w:iCs w:val="0"/>
          <w:sz w:val="24"/>
          <w:szCs w:val="24"/>
          <w:vertAlign w:val="superscript"/>
        </w:rPr>
        <w:t>a</w:t>
      </w:r>
      <w:proofErr w:type="spellEnd"/>
      <w:r w:rsidRPr="00173030">
        <w:rPr>
          <w:sz w:val="24"/>
          <w:szCs w:val="24"/>
        </w:rPr>
        <w:t xml:space="preserve"> Advanced Control Systems Laboratory, Department of Electrical Engineering, Faculty of Engineering, University of </w:t>
      </w:r>
      <w:proofErr w:type="spellStart"/>
      <w:r w:rsidRPr="00173030">
        <w:rPr>
          <w:sz w:val="24"/>
          <w:szCs w:val="24"/>
        </w:rPr>
        <w:t>Zanjan</w:t>
      </w:r>
      <w:proofErr w:type="spellEnd"/>
      <w:r w:rsidRPr="00173030">
        <w:rPr>
          <w:sz w:val="24"/>
          <w:szCs w:val="24"/>
        </w:rPr>
        <w:t xml:space="preserve">, </w:t>
      </w:r>
      <w:proofErr w:type="spellStart"/>
      <w:r w:rsidRPr="00173030">
        <w:rPr>
          <w:sz w:val="24"/>
          <w:szCs w:val="24"/>
        </w:rPr>
        <w:t>Zanjan</w:t>
      </w:r>
      <w:proofErr w:type="spellEnd"/>
      <w:r w:rsidRPr="00173030">
        <w:rPr>
          <w:sz w:val="24"/>
          <w:szCs w:val="24"/>
        </w:rPr>
        <w:t xml:space="preserve"> 3879145371, Iran</w:t>
      </w:r>
    </w:p>
    <w:p w14:paraId="04D076BF" w14:textId="77777777" w:rsidR="00952B25" w:rsidRPr="00173030" w:rsidRDefault="00952B25" w:rsidP="00952B25">
      <w:pPr>
        <w:pStyle w:val="Affiliation"/>
        <w:rPr>
          <w:sz w:val="24"/>
          <w:szCs w:val="24"/>
        </w:rPr>
      </w:pPr>
      <w:r w:rsidRPr="00173030">
        <w:rPr>
          <w:sz w:val="24"/>
          <w:szCs w:val="24"/>
          <w:vertAlign w:val="superscript"/>
        </w:rPr>
        <w:t>b</w:t>
      </w:r>
      <w:r w:rsidRPr="00173030">
        <w:rPr>
          <w:sz w:val="24"/>
          <w:szCs w:val="24"/>
        </w:rPr>
        <w:t xml:space="preserve"> Future Technology Research Center, National Yunlin University of Science and Technology, 123 University Road, Section 3, </w:t>
      </w:r>
      <w:proofErr w:type="spellStart"/>
      <w:r w:rsidRPr="00173030">
        <w:rPr>
          <w:sz w:val="24"/>
          <w:szCs w:val="24"/>
        </w:rPr>
        <w:t>Douliou</w:t>
      </w:r>
      <w:proofErr w:type="spellEnd"/>
      <w:r w:rsidRPr="00173030">
        <w:rPr>
          <w:sz w:val="24"/>
          <w:szCs w:val="24"/>
        </w:rPr>
        <w:t>, Yunlin 64002, Taiwan, R.O.C.</w:t>
      </w:r>
    </w:p>
    <w:p w14:paraId="4C682F70" w14:textId="77777777" w:rsidR="00952B25" w:rsidRPr="00173030" w:rsidRDefault="00952B25" w:rsidP="00952B25">
      <w:pPr>
        <w:pStyle w:val="Affiliation"/>
        <w:rPr>
          <w:sz w:val="24"/>
          <w:szCs w:val="24"/>
        </w:rPr>
      </w:pPr>
      <w:r w:rsidRPr="00173030">
        <w:rPr>
          <w:sz w:val="24"/>
          <w:szCs w:val="24"/>
          <w:vertAlign w:val="superscript"/>
        </w:rPr>
        <w:t>c</w:t>
      </w:r>
      <w:r w:rsidRPr="00173030">
        <w:rPr>
          <w:sz w:val="24"/>
          <w:szCs w:val="24"/>
        </w:rPr>
        <w:t xml:space="preserve"> Electrical and Computer Engineering Department, University of Louisiana at Lafayette, P.O. Box 43890, Lafayette, LA 70504, USA</w:t>
      </w:r>
    </w:p>
    <w:p w14:paraId="53F0C26A" w14:textId="77777777" w:rsidR="00952B25" w:rsidRPr="00173030" w:rsidRDefault="00952B25" w:rsidP="00952B25">
      <w:pPr>
        <w:pStyle w:val="Affiliation"/>
        <w:rPr>
          <w:sz w:val="24"/>
          <w:szCs w:val="24"/>
        </w:rPr>
      </w:pPr>
      <w:proofErr w:type="gramStart"/>
      <w:r w:rsidRPr="00173030">
        <w:rPr>
          <w:i w:val="0"/>
          <w:iCs w:val="0"/>
          <w:sz w:val="24"/>
          <w:szCs w:val="24"/>
          <w:vertAlign w:val="superscript"/>
        </w:rPr>
        <w:t>d</w:t>
      </w:r>
      <w:proofErr w:type="gramEnd"/>
      <w:r w:rsidRPr="00173030">
        <w:rPr>
          <w:i w:val="0"/>
          <w:iCs w:val="0"/>
          <w:sz w:val="24"/>
          <w:szCs w:val="24"/>
          <w:vertAlign w:val="superscript"/>
        </w:rPr>
        <w:t xml:space="preserve"> </w:t>
      </w:r>
      <w:r w:rsidRPr="00173030">
        <w:rPr>
          <w:sz w:val="24"/>
          <w:szCs w:val="24"/>
        </w:rPr>
        <w:t>Department of Engineering Design and Mathematics, University of the West of England, Bristol, BS16 1QY, UK</w:t>
      </w:r>
    </w:p>
    <w:p w14:paraId="180EFBFF" w14:textId="2BDB84A9" w:rsidR="0099169D" w:rsidRPr="00173030" w:rsidRDefault="00344833" w:rsidP="00043489">
      <w:pPr>
        <w:pStyle w:val="Abstract"/>
        <w:rPr>
          <w:sz w:val="24"/>
        </w:rPr>
      </w:pPr>
      <w:r w:rsidRPr="00173030">
        <w:rPr>
          <w:b/>
          <w:bCs/>
          <w:sz w:val="24"/>
        </w:rPr>
        <w:t>Abstract</w:t>
      </w:r>
      <w:r w:rsidR="00915649" w:rsidRPr="00173030">
        <w:rPr>
          <w:sz w:val="24"/>
        </w:rPr>
        <w:t>:</w:t>
      </w:r>
      <w:r w:rsidR="00F45A9E" w:rsidRPr="00173030">
        <w:rPr>
          <w:sz w:val="24"/>
        </w:rPr>
        <w:t xml:space="preserve"> </w:t>
      </w:r>
      <w:r w:rsidR="00042068" w:rsidRPr="00173030">
        <w:rPr>
          <w:sz w:val="24"/>
        </w:rPr>
        <w:t xml:space="preserve">In this work, we propose </w:t>
      </w:r>
      <w:r w:rsidR="005E0BEE" w:rsidRPr="00173030">
        <w:rPr>
          <w:sz w:val="24"/>
        </w:rPr>
        <w:t>a</w:t>
      </w:r>
      <w:r w:rsidR="00367D8C" w:rsidRPr="00173030">
        <w:rPr>
          <w:sz w:val="24"/>
        </w:rPr>
        <w:t xml:space="preserve"> robust stabilizer </w:t>
      </w:r>
      <w:r w:rsidR="00DF774F" w:rsidRPr="00173030">
        <w:rPr>
          <w:sz w:val="24"/>
        </w:rPr>
        <w:t xml:space="preserve">for </w:t>
      </w:r>
      <w:proofErr w:type="spellStart"/>
      <w:r w:rsidR="00DF774F" w:rsidRPr="00173030">
        <w:rPr>
          <w:sz w:val="24"/>
        </w:rPr>
        <w:t>nonholonomic</w:t>
      </w:r>
      <w:proofErr w:type="spellEnd"/>
      <w:r w:rsidR="00DF774F" w:rsidRPr="00173030">
        <w:rPr>
          <w:sz w:val="24"/>
        </w:rPr>
        <w:t xml:space="preserve"> systems </w:t>
      </w:r>
      <w:r w:rsidR="00CC6956" w:rsidRPr="00173030">
        <w:rPr>
          <w:sz w:val="24"/>
        </w:rPr>
        <w:t xml:space="preserve">with time varying time delays </w:t>
      </w:r>
      <w:r w:rsidR="003E64DC" w:rsidRPr="00173030">
        <w:rPr>
          <w:sz w:val="24"/>
        </w:rPr>
        <w:t xml:space="preserve">and </w:t>
      </w:r>
      <w:r w:rsidR="00CC6956" w:rsidRPr="00173030">
        <w:rPr>
          <w:sz w:val="24"/>
        </w:rPr>
        <w:t xml:space="preserve">nonlinear </w:t>
      </w:r>
      <w:r w:rsidR="00DF774F" w:rsidRPr="00173030">
        <w:rPr>
          <w:sz w:val="24"/>
        </w:rPr>
        <w:t xml:space="preserve">disturbances. The </w:t>
      </w:r>
      <w:r w:rsidR="00707CE0" w:rsidRPr="00173030">
        <w:rPr>
          <w:sz w:val="24"/>
        </w:rPr>
        <w:t xml:space="preserve">proposed </w:t>
      </w:r>
      <w:r w:rsidR="009135D0" w:rsidRPr="00173030">
        <w:rPr>
          <w:sz w:val="24"/>
        </w:rPr>
        <w:t>approach</w:t>
      </w:r>
      <w:r w:rsidR="00707CE0" w:rsidRPr="00173030">
        <w:rPr>
          <w:sz w:val="24"/>
        </w:rPr>
        <w:t xml:space="preserve"> implements </w:t>
      </w:r>
      <w:r w:rsidR="00DF774F" w:rsidRPr="00173030">
        <w:rPr>
          <w:sz w:val="24"/>
        </w:rPr>
        <w:t xml:space="preserve">a composite nonlinear feedback </w:t>
      </w:r>
      <w:r w:rsidR="00707CE0" w:rsidRPr="00173030">
        <w:rPr>
          <w:sz w:val="24"/>
        </w:rPr>
        <w:t xml:space="preserve">structure in which a </w:t>
      </w:r>
      <w:r w:rsidR="00DF774F" w:rsidRPr="00173030">
        <w:rPr>
          <w:sz w:val="24"/>
        </w:rPr>
        <w:t xml:space="preserve">linear controller </w:t>
      </w:r>
      <w:r w:rsidR="00707CE0" w:rsidRPr="00173030">
        <w:rPr>
          <w:sz w:val="24"/>
        </w:rPr>
        <w:t>is designed to yield a</w:t>
      </w:r>
      <w:r w:rsidR="00DF774F" w:rsidRPr="00173030">
        <w:rPr>
          <w:sz w:val="24"/>
        </w:rPr>
        <w:t xml:space="preserve"> fast response</w:t>
      </w:r>
      <w:r w:rsidR="00707CE0" w:rsidRPr="00173030">
        <w:rPr>
          <w:sz w:val="24"/>
        </w:rPr>
        <w:t xml:space="preserve"> and</w:t>
      </w:r>
      <w:r w:rsidR="00DF774F" w:rsidRPr="00173030">
        <w:rPr>
          <w:sz w:val="24"/>
        </w:rPr>
        <w:t xml:space="preserve"> a nonlinear feedback control law </w:t>
      </w:r>
      <w:r w:rsidR="00707CE0" w:rsidRPr="00173030">
        <w:rPr>
          <w:sz w:val="24"/>
        </w:rPr>
        <w:t xml:space="preserve">is considered </w:t>
      </w:r>
      <w:r w:rsidR="00DF774F" w:rsidRPr="00173030">
        <w:rPr>
          <w:sz w:val="24"/>
        </w:rPr>
        <w:t>to increase the system’s damping ratio.</w:t>
      </w:r>
      <w:r w:rsidR="00707CE0" w:rsidRPr="00173030">
        <w:rPr>
          <w:sz w:val="24"/>
        </w:rPr>
        <w:t xml:space="preserve"> This structure results in the simultaneous improvement of the </w:t>
      </w:r>
      <w:r w:rsidR="009C7322" w:rsidRPr="00173030">
        <w:rPr>
          <w:sz w:val="24"/>
        </w:rPr>
        <w:t xml:space="preserve">steady-state accuracy and </w:t>
      </w:r>
      <w:r w:rsidR="00707CE0" w:rsidRPr="00173030">
        <w:rPr>
          <w:sz w:val="24"/>
        </w:rPr>
        <w:t xml:space="preserve">transient performance of time-delay </w:t>
      </w:r>
      <w:proofErr w:type="spellStart"/>
      <w:r w:rsidR="00707CE0" w:rsidRPr="00173030">
        <w:rPr>
          <w:sz w:val="24"/>
        </w:rPr>
        <w:t>nonholomic</w:t>
      </w:r>
      <w:proofErr w:type="spellEnd"/>
      <w:r w:rsidR="00707CE0" w:rsidRPr="00173030">
        <w:rPr>
          <w:sz w:val="24"/>
        </w:rPr>
        <w:t xml:space="preserve"> systems. </w:t>
      </w:r>
      <w:r w:rsidR="00707CE0" w:rsidRPr="00173030">
        <w:rPr>
          <w:sz w:val="24"/>
        </w:rPr>
        <w:lastRenderedPageBreak/>
        <w:t>Asymptotic stability of the proposed</w:t>
      </w:r>
      <w:r w:rsidR="003E64DC" w:rsidRPr="00173030">
        <w:rPr>
          <w:sz w:val="24"/>
        </w:rPr>
        <w:t xml:space="preserve"> </w:t>
      </w:r>
      <w:r w:rsidR="00707CE0" w:rsidRPr="00173030">
        <w:rPr>
          <w:sz w:val="24"/>
        </w:rPr>
        <w:t xml:space="preserve">feedback control approach is derived using </w:t>
      </w:r>
      <w:r w:rsidR="003E64DC" w:rsidRPr="00173030">
        <w:rPr>
          <w:sz w:val="24"/>
        </w:rPr>
        <w:t xml:space="preserve">a </w:t>
      </w:r>
      <w:r w:rsidR="00FA280E" w:rsidRPr="00173030">
        <w:rPr>
          <w:sz w:val="24"/>
        </w:rPr>
        <w:t>Lyapunov–</w:t>
      </w:r>
      <w:proofErr w:type="spellStart"/>
      <w:r w:rsidR="00FA280E" w:rsidRPr="00173030">
        <w:rPr>
          <w:sz w:val="24"/>
        </w:rPr>
        <w:t>Krasovskii</w:t>
      </w:r>
      <w:proofErr w:type="spellEnd"/>
      <w:r w:rsidR="00FA280E" w:rsidRPr="00173030">
        <w:rPr>
          <w:sz w:val="24"/>
        </w:rPr>
        <w:t xml:space="preserve"> function</w:t>
      </w:r>
      <w:r w:rsidR="00707CE0" w:rsidRPr="00173030">
        <w:rPr>
          <w:sz w:val="24"/>
        </w:rPr>
        <w:t xml:space="preserve">al </w:t>
      </w:r>
      <w:r w:rsidR="003E64DC" w:rsidRPr="00173030">
        <w:rPr>
          <w:sz w:val="24"/>
        </w:rPr>
        <w:t xml:space="preserve">aimed at reaching a compromise between </w:t>
      </w:r>
      <w:r w:rsidR="0099169D" w:rsidRPr="00173030">
        <w:rPr>
          <w:sz w:val="24"/>
        </w:rPr>
        <w:t>system’s transient performance and asymptotic stability</w:t>
      </w:r>
      <w:r w:rsidR="00707CE0" w:rsidRPr="00173030">
        <w:rPr>
          <w:sz w:val="24"/>
        </w:rPr>
        <w:t>.</w:t>
      </w:r>
      <w:r w:rsidR="00864F3F" w:rsidRPr="00173030">
        <w:rPr>
          <w:sz w:val="24"/>
        </w:rPr>
        <w:t xml:space="preserve"> </w:t>
      </w:r>
      <w:r w:rsidR="0099169D" w:rsidRPr="00173030">
        <w:rPr>
          <w:sz w:val="24"/>
        </w:rPr>
        <w:t xml:space="preserve">Simulation and analytical results </w:t>
      </w:r>
      <w:r w:rsidR="00043489" w:rsidRPr="00173030">
        <w:rPr>
          <w:sz w:val="24"/>
        </w:rPr>
        <w:t>are</w:t>
      </w:r>
      <w:r w:rsidR="0099169D" w:rsidRPr="00173030">
        <w:rPr>
          <w:sz w:val="24"/>
        </w:rPr>
        <w:t xml:space="preserve"> considered to highlight the robustness and superior performance of the proposed approach in controlling high-order-time-delay </w:t>
      </w:r>
      <w:proofErr w:type="spellStart"/>
      <w:r w:rsidR="0099169D" w:rsidRPr="00173030">
        <w:rPr>
          <w:sz w:val="24"/>
        </w:rPr>
        <w:t>nonholonomic</w:t>
      </w:r>
      <w:proofErr w:type="spellEnd"/>
      <w:r w:rsidR="0099169D" w:rsidRPr="00173030">
        <w:rPr>
          <w:sz w:val="24"/>
        </w:rPr>
        <w:t xml:space="preserve"> systems with nonlinear disturbances. </w:t>
      </w:r>
    </w:p>
    <w:p w14:paraId="694EB123" w14:textId="1447BAD7" w:rsidR="00457153" w:rsidRPr="00173030" w:rsidRDefault="004641E9" w:rsidP="00B14047">
      <w:pPr>
        <w:pStyle w:val="Abstract"/>
        <w:ind w:left="1077" w:hanging="1077"/>
        <w:rPr>
          <w:sz w:val="24"/>
        </w:rPr>
      </w:pPr>
      <w:r w:rsidRPr="00173030">
        <w:rPr>
          <w:rStyle w:val="TheoremstyleChar"/>
          <w:sz w:val="24"/>
          <w:szCs w:val="24"/>
        </w:rPr>
        <w:t>Keywords:</w:t>
      </w:r>
      <w:r w:rsidR="008A0767" w:rsidRPr="00173030">
        <w:rPr>
          <w:sz w:val="24"/>
        </w:rPr>
        <w:t xml:space="preserve"> </w:t>
      </w:r>
      <w:r w:rsidR="00D539EB" w:rsidRPr="00173030">
        <w:rPr>
          <w:sz w:val="24"/>
        </w:rPr>
        <w:t>Composite n</w:t>
      </w:r>
      <w:r w:rsidR="0048125F" w:rsidRPr="00173030">
        <w:rPr>
          <w:sz w:val="24"/>
        </w:rPr>
        <w:t xml:space="preserve">onlinear feedback, </w:t>
      </w:r>
      <w:proofErr w:type="spellStart"/>
      <w:r w:rsidR="0048125F" w:rsidRPr="00173030">
        <w:rPr>
          <w:sz w:val="24"/>
        </w:rPr>
        <w:t>nonholonomic</w:t>
      </w:r>
      <w:proofErr w:type="spellEnd"/>
      <w:r w:rsidR="0048125F" w:rsidRPr="00173030">
        <w:rPr>
          <w:sz w:val="24"/>
        </w:rPr>
        <w:t xml:space="preserve"> systems, </w:t>
      </w:r>
      <w:r w:rsidR="004B05C9" w:rsidRPr="00173030">
        <w:rPr>
          <w:sz w:val="24"/>
        </w:rPr>
        <w:t>time</w:t>
      </w:r>
      <w:r w:rsidR="00B14047" w:rsidRPr="00173030">
        <w:rPr>
          <w:sz w:val="24"/>
        </w:rPr>
        <w:t>-</w:t>
      </w:r>
      <w:r w:rsidR="004B05C9" w:rsidRPr="00173030">
        <w:rPr>
          <w:sz w:val="24"/>
        </w:rPr>
        <w:t>delay</w:t>
      </w:r>
      <w:r w:rsidR="0099169D" w:rsidRPr="00173030">
        <w:rPr>
          <w:sz w:val="24"/>
        </w:rPr>
        <w:t>, nonlinear disturbances.</w:t>
      </w:r>
    </w:p>
    <w:p w14:paraId="694EB124" w14:textId="77777777" w:rsidR="00344833" w:rsidRPr="00173030" w:rsidRDefault="00344833" w:rsidP="00E54E07">
      <w:pPr>
        <w:pStyle w:val="Heading1"/>
      </w:pPr>
      <w:r w:rsidRPr="00173030">
        <w:t>Introduction</w:t>
      </w:r>
    </w:p>
    <w:p w14:paraId="694EB125" w14:textId="61979937" w:rsidR="003120D3" w:rsidRPr="00173030" w:rsidRDefault="00640A4A" w:rsidP="003524EB">
      <w:pPr>
        <w:pStyle w:val="NewParagraph"/>
      </w:pPr>
      <w:r w:rsidRPr="00173030">
        <w:t>Though system s</w:t>
      </w:r>
      <w:r w:rsidR="00702F2C" w:rsidRPr="00173030">
        <w:t xml:space="preserve">tabilization </w:t>
      </w:r>
      <w:r w:rsidRPr="00173030">
        <w:t xml:space="preserve">is widely considered in the literature, </w:t>
      </w:r>
      <w:r w:rsidR="003C2366" w:rsidRPr="00173030">
        <w:t xml:space="preserve">reaching a tradeoff between </w:t>
      </w:r>
      <w:r w:rsidR="007A1B5A" w:rsidRPr="00173030">
        <w:t>stability</w:t>
      </w:r>
      <w:r w:rsidR="003C2366" w:rsidRPr="00173030">
        <w:t>,</w:t>
      </w:r>
      <w:r w:rsidR="007A1B5A" w:rsidRPr="00173030">
        <w:t xml:space="preserve"> steady-state performance</w:t>
      </w:r>
      <w:r w:rsidR="003C2366" w:rsidRPr="00173030">
        <w:t xml:space="preserve"> and</w:t>
      </w:r>
      <w:r w:rsidR="007A1B5A" w:rsidRPr="00173030">
        <w:t xml:space="preserve"> transient </w:t>
      </w:r>
      <w:r w:rsidR="00702F2C" w:rsidRPr="00173030">
        <w:t>response</w:t>
      </w:r>
      <w:r w:rsidR="004F4B5E" w:rsidRPr="00173030">
        <w:t xml:space="preserve"> </w:t>
      </w:r>
      <w:r w:rsidR="003C2366" w:rsidRPr="00173030">
        <w:t xml:space="preserve">for highly nonlinear time-delay systems is still a challenging problem </w:t>
      </w:r>
      <w:r w:rsidR="00360574" w:rsidRPr="00173030">
        <w:fldChar w:fldCharType="begin"/>
      </w:r>
      <w:r w:rsidR="009E18B3" w:rsidRPr="00173030">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360574" w:rsidRPr="00173030">
        <w:fldChar w:fldCharType="separate"/>
      </w:r>
      <w:r w:rsidR="00EA7DDA" w:rsidRPr="00173030">
        <w:rPr>
          <w:noProof/>
        </w:rPr>
        <w:t>[1]</w:t>
      </w:r>
      <w:r w:rsidR="00360574" w:rsidRPr="00173030">
        <w:fldChar w:fldCharType="end"/>
      </w:r>
      <w:r w:rsidR="007A1B5A" w:rsidRPr="00173030">
        <w:t xml:space="preserve">. </w:t>
      </w:r>
      <w:r w:rsidR="00F5074A" w:rsidRPr="00173030">
        <w:t>For instance</w:t>
      </w:r>
      <w:r w:rsidR="00702F2C" w:rsidRPr="00173030">
        <w:t xml:space="preserve">, </w:t>
      </w:r>
      <w:r w:rsidR="00F5074A" w:rsidRPr="00173030">
        <w:t>in</w:t>
      </w:r>
      <w:r w:rsidR="00702F2C" w:rsidRPr="00173030">
        <w:t xml:space="preserve"> stabilization problems, the transient performance</w:t>
      </w:r>
      <w:r w:rsidR="00B759C3" w:rsidRPr="00173030">
        <w:t xml:space="preserve"> should n</w:t>
      </w:r>
      <w:r w:rsidR="009C7322" w:rsidRPr="00173030">
        <w:t>ot</w:t>
      </w:r>
      <w:r w:rsidR="00702F2C" w:rsidRPr="00173030">
        <w:t xml:space="preserve"> be </w:t>
      </w:r>
      <w:r w:rsidR="009C7322" w:rsidRPr="00173030">
        <w:t>overlooked</w:t>
      </w:r>
      <w:r w:rsidR="00702F2C" w:rsidRPr="00173030">
        <w:t>.</w:t>
      </w:r>
      <w:r w:rsidR="00264E01" w:rsidRPr="00173030">
        <w:t xml:space="preserve"> </w:t>
      </w:r>
      <w:r w:rsidR="001F3837" w:rsidRPr="00173030">
        <w:t xml:space="preserve">There is agreement </w:t>
      </w:r>
      <w:r w:rsidR="006016C3" w:rsidRPr="00173030">
        <w:t>among researchers</w:t>
      </w:r>
      <w:r w:rsidR="001F3837" w:rsidRPr="00173030">
        <w:t xml:space="preserve"> that the transient response of adaptive systems is generally not acceptable due to </w:t>
      </w:r>
      <w:r w:rsidR="006016C3" w:rsidRPr="00173030">
        <w:t xml:space="preserve">the </w:t>
      </w:r>
      <w:r w:rsidR="001F3837" w:rsidRPr="00173030">
        <w:t xml:space="preserve">large initial swings in their performance </w:t>
      </w:r>
      <w:r w:rsidR="00EB4D8C" w:rsidRPr="00173030">
        <w:fldChar w:fldCharType="begin"/>
      </w:r>
      <w:r w:rsidR="009E18B3" w:rsidRPr="00173030">
        <w:instrText xml:space="preserve"> ADDIN EN.CITE &lt;EndNote&gt;&lt;Cite&gt;&lt;Author&gt;Sun&lt;/Author&gt;&lt;Year&gt;2016&lt;/Year&gt;&lt;RecNum&gt;167&lt;/RecNum&gt;&lt;DisplayText&gt;[2]&lt;/DisplayText&gt;&lt;record&gt;&lt;rec-number&gt;167&lt;/rec-number&gt;&lt;foreign-keys&gt;&lt;key app="EN" db-id="r2svd0pwe9ve04ee02pxttvbpaes0svp95ee"&gt;167&lt;/key&gt;&lt;/foreign-keys&gt;&lt;ref-type name="Journal Article"&gt;17&lt;/ref-type&gt;&lt;contributors&gt;&lt;authors&gt;&lt;author&gt;Sun, Weichao&lt;/author&gt;&lt;author&gt;Zhang, Yifu&lt;/author&gt;&lt;author&gt;Huang, Yuping&lt;/author&gt;&lt;author&gt;Gao, Huijun&lt;/author&gt;&lt;author&gt;Kaynak, Okyay&lt;/author&gt;&lt;/authors&gt;&lt;/contributors&gt;&lt;titles&gt;&lt;title&gt;Transient-performance-guaranteed robust adaptive control and its application to precision motion control systems&lt;/title&gt;&lt;secondary-title&gt;IEEE Transactions on Industrial Electronics&lt;/secondary-title&gt;&lt;/titles&gt;&lt;pages&gt;6510-6518&lt;/pages&gt;&lt;volume&gt;63&lt;/volume&gt;&lt;number&gt;10&lt;/number&gt;&lt;dates&gt;&lt;year&gt;2016&lt;/year&gt;&lt;/dates&gt;&lt;isbn&gt;0278-0046&lt;/isbn&gt;&lt;urls&gt;&lt;/urls&gt;&lt;/record&gt;&lt;/Cite&gt;&lt;/EndNote&gt;</w:instrText>
      </w:r>
      <w:r w:rsidR="00EB4D8C" w:rsidRPr="00173030">
        <w:fldChar w:fldCharType="separate"/>
      </w:r>
      <w:r w:rsidR="00EA7DDA" w:rsidRPr="00173030">
        <w:rPr>
          <w:noProof/>
        </w:rPr>
        <w:t>[2]</w:t>
      </w:r>
      <w:r w:rsidR="00EB4D8C" w:rsidRPr="00173030">
        <w:fldChar w:fldCharType="end"/>
      </w:r>
      <w:r w:rsidR="003120D3" w:rsidRPr="00173030">
        <w:t xml:space="preserve">. </w:t>
      </w:r>
      <w:r w:rsidR="006016C3" w:rsidRPr="00173030">
        <w:t>Hence</w:t>
      </w:r>
      <w:r w:rsidR="003120D3" w:rsidRPr="00173030">
        <w:t xml:space="preserve">, </w:t>
      </w:r>
      <w:r w:rsidR="006016C3" w:rsidRPr="00173030">
        <w:t xml:space="preserve">various control approaches were proposed </w:t>
      </w:r>
      <w:r w:rsidR="003120D3" w:rsidRPr="00173030">
        <w:t xml:space="preserve">to improve </w:t>
      </w:r>
      <w:r w:rsidR="006016C3" w:rsidRPr="00173030">
        <w:t xml:space="preserve">systems’ </w:t>
      </w:r>
      <w:r w:rsidR="003120D3" w:rsidRPr="00173030">
        <w:t xml:space="preserve">transient </w:t>
      </w:r>
      <w:r w:rsidR="006016C3" w:rsidRPr="00173030">
        <w:t xml:space="preserve">stability </w:t>
      </w:r>
      <w:r w:rsidR="0099169D" w:rsidRPr="00173030">
        <w:t>performance</w:t>
      </w:r>
      <w:r w:rsidR="00677AE7" w:rsidRPr="00173030">
        <w:t xml:space="preserve"> </w:t>
      </w:r>
      <w:r w:rsidR="00485E04" w:rsidRPr="00173030">
        <w:fldChar w:fldCharType="begin"/>
      </w:r>
      <w:r w:rsidR="003524EB" w:rsidRPr="00173030">
        <w:instrText xml:space="preserve"> ADDIN EN.CITE &lt;EndNote&gt;&lt;Cite&gt;&lt;Author&gt;Zhu&lt;/Author&gt;&lt;Year&gt;2017&lt;/Year&gt;&lt;RecNum&gt;171&lt;/RecNum&gt;&lt;DisplayText&gt;[3]&lt;/DisplayText&gt;&lt;record&gt;&lt;rec-number&gt;171&lt;/rec-number&gt;&lt;foreign-keys&gt;&lt;key app="EN" db-id="r2svd0pwe9ve04ee02pxttvbpaes0svp95ee"&gt;171&lt;/key&gt;&lt;/foreign-keys&gt;&lt;ref-type name="Journal Article"&gt;17&lt;/ref-type&gt;&lt;contributors&gt;&lt;authors&gt;&lt;author&gt;Zhu, Donghai&lt;/author&gt;&lt;author&gt;Zou, Xudong&lt;/author&gt;&lt;author&gt;Zhou, Shiying&lt;/author&gt;&lt;author&gt;Dong, Wen&lt;/author&gt;&lt;author&gt;Kang, Yong&lt;/author&gt;&lt;author&gt;Hu, Jiabing&lt;/author&gt;&lt;/authors&gt;&lt;/contributors&gt;&lt;titles&gt;&lt;title&gt;Feedforward current references control for DFIG-based wind turbine to improve transient control performance during grid faults&lt;/title&gt;&lt;secondary-title&gt;IEEE Transactions on Energy Conversion&lt;/secondary-title&gt;&lt;/titles&gt;&lt;pages&gt;670-681&lt;/pages&gt;&lt;volume&gt;33&lt;/volume&gt;&lt;number&gt;2&lt;/number&gt;&lt;dates&gt;&lt;year&gt;2017&lt;/year&gt;&lt;/dates&gt;&lt;isbn&gt;0885-8969&lt;/isbn&gt;&lt;urls&gt;&lt;/urls&gt;&lt;/record&gt;&lt;/Cite&gt;&lt;/EndNote&gt;</w:instrText>
      </w:r>
      <w:r w:rsidR="00485E04" w:rsidRPr="00173030">
        <w:fldChar w:fldCharType="separate"/>
      </w:r>
      <w:r w:rsidR="003524EB" w:rsidRPr="00173030">
        <w:rPr>
          <w:noProof/>
        </w:rPr>
        <w:t>[3]</w:t>
      </w:r>
      <w:r w:rsidR="00485E04" w:rsidRPr="00173030">
        <w:fldChar w:fldCharType="end"/>
      </w:r>
      <w:r w:rsidR="006016C3" w:rsidRPr="00173030">
        <w:t>.</w:t>
      </w:r>
      <w:r w:rsidR="003120D3" w:rsidRPr="00173030">
        <w:t xml:space="preserve"> </w:t>
      </w:r>
    </w:p>
    <w:p w14:paraId="694EB126" w14:textId="7C8CE992" w:rsidR="00D80676" w:rsidRPr="00173030" w:rsidRDefault="003C2366" w:rsidP="000F5415">
      <w:pPr>
        <w:pStyle w:val="NewParagraph"/>
      </w:pPr>
      <w:r w:rsidRPr="00173030">
        <w:t xml:space="preserve">However, a trade-off between settling time and overshoot persists in most of existing </w:t>
      </w:r>
      <w:r w:rsidR="00AC65C3" w:rsidRPr="00173030">
        <w:t xml:space="preserve">nonlinear control </w:t>
      </w:r>
      <w:r w:rsidRPr="00173030">
        <w:t xml:space="preserve">designs </w:t>
      </w:r>
      <w:r w:rsidR="0026056F" w:rsidRPr="00173030">
        <w:fldChar w:fldCharType="begin"/>
      </w:r>
      <w:r w:rsidR="003524EB" w:rsidRPr="00173030">
        <w:instrText xml:space="preserve"> ADDIN EN.CITE &lt;EndNote&gt;&lt;Cite&gt;&lt;Author&gt;Aghababa&lt;/Author&gt;&lt;Year&gt;2017&lt;/Year&gt;&lt;RecNum&gt;189&lt;/RecNum&gt;&lt;DisplayText&gt;[4]&lt;/DisplayText&gt;&lt;record&gt;&lt;rec-number&gt;189&lt;/rec-number&gt;&lt;foreign-keys&gt;&lt;key app="EN" db-id="r2svd0pwe9ve04ee02pxttvbpaes0svp95ee"&gt;189&lt;/key&gt;&lt;/foreign-keys&gt;&lt;ref-type name="Journal Article"&gt;17&lt;/ref-type&gt;&lt;contributors&gt;&lt;authors&gt;&lt;author&gt;Aghababa, Mohammad Pourmahmood&lt;/author&gt;&lt;/authors&gt;&lt;/contributors&gt;&lt;titles&gt;&lt;title&gt;Sliding-mode control composite with disturbance observer for tracking control of mismatched uncertain nDOF nonlinear systems&lt;/title&gt;&lt;secondary-title&gt;IEEE/ASME Transactions on Mechatronics&lt;/secondary-title&gt;&lt;/titles&gt;&lt;pages&gt;482-490&lt;/pages&gt;&lt;volume&gt;23&lt;/volume&gt;&lt;number&gt;1&lt;/number&gt;&lt;dates&gt;&lt;year&gt;2017&lt;/year&gt;&lt;/dates&gt;&lt;isbn&gt;1083-4435&lt;/isbn&gt;&lt;urls&gt;&lt;/urls&gt;&lt;/record&gt;&lt;/Cite&gt;&lt;/EndNote&gt;</w:instrText>
      </w:r>
      <w:r w:rsidR="0026056F" w:rsidRPr="00173030">
        <w:fldChar w:fldCharType="separate"/>
      </w:r>
      <w:r w:rsidR="003524EB" w:rsidRPr="00173030">
        <w:rPr>
          <w:noProof/>
        </w:rPr>
        <w:t>[4]</w:t>
      </w:r>
      <w:r w:rsidR="0026056F" w:rsidRPr="00173030">
        <w:fldChar w:fldCharType="end"/>
      </w:r>
      <w:r w:rsidR="004F6EBD" w:rsidRPr="00173030">
        <w:t xml:space="preserve">. </w:t>
      </w:r>
      <w:r w:rsidR="00DF2A59" w:rsidRPr="00173030">
        <w:t xml:space="preserve">The </w:t>
      </w:r>
      <w:r w:rsidR="003120D3" w:rsidRPr="00173030">
        <w:t>C</w:t>
      </w:r>
      <w:r w:rsidR="00DF2A59" w:rsidRPr="00173030">
        <w:t xml:space="preserve">omposite </w:t>
      </w:r>
      <w:r w:rsidR="003120D3" w:rsidRPr="00173030">
        <w:t>N</w:t>
      </w:r>
      <w:r w:rsidR="00DF2A59" w:rsidRPr="00173030">
        <w:t xml:space="preserve">onlinear </w:t>
      </w:r>
      <w:r w:rsidR="003120D3" w:rsidRPr="00173030">
        <w:t>F</w:t>
      </w:r>
      <w:r w:rsidR="00DF2A59" w:rsidRPr="00173030">
        <w:t xml:space="preserve">eedback (CNF) </w:t>
      </w:r>
      <w:r w:rsidR="00F51A67" w:rsidRPr="00173030">
        <w:t>approach</w:t>
      </w:r>
      <w:r w:rsidR="00DF2A59" w:rsidRPr="00173030">
        <w:t xml:space="preserve"> </w:t>
      </w:r>
      <w:r w:rsidRPr="00173030">
        <w:t>was recently proposed to overcome this problem and</w:t>
      </w:r>
      <w:r w:rsidR="00DF2A59" w:rsidRPr="00173030">
        <w:t xml:space="preserve"> improve transient performance </w:t>
      </w:r>
      <w:r w:rsidRPr="00173030">
        <w:t>by combining linear and nonlinear feedback controllers without switching components</w:t>
      </w:r>
      <w:r w:rsidR="003524EB" w:rsidRPr="00173030">
        <w:t xml:space="preserve"> </w:t>
      </w:r>
      <w:r w:rsidR="003524EB" w:rsidRPr="00173030">
        <w:fldChar w:fldCharType="begin"/>
      </w:r>
      <w:r w:rsidR="003524EB" w:rsidRPr="00173030">
        <w:instrText xml:space="preserve"> ADDIN EN.CITE &lt;EndNote&gt;&lt;Cite&gt;&lt;Author&gt;Lu&lt;/Author&gt;&lt;Year&gt;2019&lt;/Year&gt;&lt;RecNum&gt;192&lt;/RecNum&gt;&lt;DisplayText&gt;[5]&lt;/DisplayText&gt;&lt;record&gt;&lt;rec-number&gt;192&lt;/rec-number&gt;&lt;foreign-keys&gt;&lt;key app="EN" db-id="r2svd0pwe9ve04ee02pxttvbpaes0svp95ee"&gt;192&lt;/key&gt;&lt;/foreign-keys&gt;&lt;ref-type name="Journal Article"&gt;17&lt;/ref-type&gt;&lt;contributors&gt;&lt;authors&gt;&lt;author&gt;Lu, Tao&lt;/author&gt;&lt;author&gt;Lan, Weiyao&lt;/author&gt;&lt;/authors&gt;&lt;/contributors&gt;&lt;titles&gt;&lt;title&gt;Composite nonlinear feedback control for strict-feedback nonlinear systems with input saturation&lt;/title&gt;&lt;secondary-title&gt;International Journal of Control&lt;/secondary-title&gt;&lt;/titles&gt;&lt;periodical&gt;&lt;full-title&gt;International Journal of Control&lt;/full-title&gt;&lt;/periodical&gt;&lt;pages&gt;2170-2177&lt;/pages&gt;&lt;volume&gt;92&lt;/volume&gt;&lt;number&gt;9&lt;/number&gt;&lt;dates&gt;&lt;year&gt;2019&lt;/year&gt;&lt;/dates&gt;&lt;isbn&gt;0020-7179&lt;/isbn&gt;&lt;urls&gt;&lt;/urls&gt;&lt;/record&gt;&lt;/Cite&gt;&lt;/EndNote&gt;</w:instrText>
      </w:r>
      <w:r w:rsidR="003524EB" w:rsidRPr="00173030">
        <w:fldChar w:fldCharType="separate"/>
      </w:r>
      <w:r w:rsidR="003524EB" w:rsidRPr="00173030">
        <w:rPr>
          <w:noProof/>
        </w:rPr>
        <w:t>[5]</w:t>
      </w:r>
      <w:r w:rsidR="003524EB" w:rsidRPr="00173030">
        <w:fldChar w:fldCharType="end"/>
      </w:r>
      <w:r w:rsidR="00DF2A59" w:rsidRPr="00173030">
        <w:t xml:space="preserve">. The linear </w:t>
      </w:r>
      <w:r w:rsidR="006C56CA" w:rsidRPr="00173030">
        <w:t>component</w:t>
      </w:r>
      <w:r w:rsidR="00DF2A59" w:rsidRPr="00173030">
        <w:t xml:space="preserve"> </w:t>
      </w:r>
      <w:r w:rsidRPr="00173030">
        <w:t>is implemented to</w:t>
      </w:r>
      <w:r w:rsidR="009C7322" w:rsidRPr="00173030">
        <w:t xml:space="preserve"> ensure</w:t>
      </w:r>
      <w:r w:rsidR="00DF2A59" w:rsidRPr="00173030">
        <w:t xml:space="preserve"> </w:t>
      </w:r>
      <w:r w:rsidR="006C56CA" w:rsidRPr="00173030">
        <w:t xml:space="preserve">a </w:t>
      </w:r>
      <w:r w:rsidR="00F51A67" w:rsidRPr="00173030">
        <w:t>fast</w:t>
      </w:r>
      <w:r w:rsidR="006C56CA" w:rsidRPr="00173030">
        <w:t xml:space="preserve"> response </w:t>
      </w:r>
      <w:r w:rsidRPr="00173030">
        <w:t>whereas</w:t>
      </w:r>
      <w:r w:rsidR="006C56CA" w:rsidRPr="00173030">
        <w:t xml:space="preserve"> </w:t>
      </w:r>
      <w:r w:rsidR="00DF2A59" w:rsidRPr="00173030">
        <w:t xml:space="preserve">the nonlinear </w:t>
      </w:r>
      <w:r w:rsidR="00F51A67" w:rsidRPr="00173030">
        <w:t>portion</w:t>
      </w:r>
      <w:r w:rsidR="00DF2A59" w:rsidRPr="00173030">
        <w:t xml:space="preserve"> gradually change</w:t>
      </w:r>
      <w:r w:rsidR="009C7322" w:rsidRPr="00173030">
        <w:t>s</w:t>
      </w:r>
      <w:r w:rsidR="00DF2A59" w:rsidRPr="00173030">
        <w:t xml:space="preserve"> the</w:t>
      </w:r>
      <w:r w:rsidR="002D3442" w:rsidRPr="00173030">
        <w:t xml:space="preserve"> damping </w:t>
      </w:r>
      <w:r w:rsidR="00110E7B" w:rsidRPr="00173030">
        <w:t xml:space="preserve">ratio </w:t>
      </w:r>
      <w:r w:rsidR="00DF2A59" w:rsidRPr="00173030">
        <w:t xml:space="preserve">as </w:t>
      </w:r>
      <w:r w:rsidRPr="00173030">
        <w:t>the system</w:t>
      </w:r>
      <w:r w:rsidR="00353813" w:rsidRPr="00173030">
        <w:t>’s</w:t>
      </w:r>
      <w:r w:rsidRPr="00173030">
        <w:t xml:space="preserve"> </w:t>
      </w:r>
      <w:r w:rsidR="00DF2A59" w:rsidRPr="00173030">
        <w:t>output</w:t>
      </w:r>
      <w:r w:rsidR="006C56CA" w:rsidRPr="00173030">
        <w:t xml:space="preserve"> converges to zero</w:t>
      </w:r>
      <w:r w:rsidR="00DF2A59" w:rsidRPr="00173030">
        <w:t xml:space="preserve"> </w:t>
      </w:r>
      <w:r w:rsidR="009C7322" w:rsidRPr="00173030">
        <w:lastRenderedPageBreak/>
        <w:t xml:space="preserve">whilst reducing </w:t>
      </w:r>
      <w:r w:rsidR="00DF2A59" w:rsidRPr="00173030">
        <w:t>the overs</w:t>
      </w:r>
      <w:r w:rsidR="006E194D" w:rsidRPr="00173030">
        <w:t xml:space="preserve">hoot </w:t>
      </w:r>
      <w:r w:rsidR="001638B5" w:rsidRPr="00173030">
        <w:t>produced</w:t>
      </w:r>
      <w:r w:rsidR="006E194D" w:rsidRPr="00173030">
        <w:t xml:space="preserve"> </w:t>
      </w:r>
      <w:r w:rsidR="002D3442" w:rsidRPr="00173030">
        <w:t>via</w:t>
      </w:r>
      <w:r w:rsidR="006E194D" w:rsidRPr="00173030">
        <w:t xml:space="preserve"> the linear </w:t>
      </w:r>
      <w:r w:rsidR="001638B5" w:rsidRPr="00173030">
        <w:t>component</w:t>
      </w:r>
      <w:r w:rsidR="00DF2A59" w:rsidRPr="00173030">
        <w:t>.</w:t>
      </w:r>
      <w:r w:rsidR="0098452C" w:rsidRPr="00173030">
        <w:t xml:space="preserve"> The CNF method was first </w:t>
      </w:r>
      <w:r w:rsidR="00D6212C" w:rsidRPr="00173030">
        <w:t>introduced</w:t>
      </w:r>
      <w:r w:rsidR="0098452C" w:rsidRPr="00173030">
        <w:t xml:space="preserve"> </w:t>
      </w:r>
      <w:r w:rsidR="009C7322" w:rsidRPr="00173030">
        <w:t>in</w:t>
      </w:r>
      <w:r w:rsidR="0098452C" w:rsidRPr="00173030">
        <w:t xml:space="preserve"> </w:t>
      </w:r>
      <w:r w:rsidR="0098452C" w:rsidRPr="00173030">
        <w:fldChar w:fldCharType="begin"/>
      </w:r>
      <w:r w:rsidR="000F5415" w:rsidRPr="00173030">
        <w:instrText xml:space="preserve"> ADDIN EN.CITE &lt;EndNote&gt;&lt;Cite&gt;&lt;Author&gt;Lin&lt;/Author&gt;&lt;Year&gt;1998&lt;/Year&gt;&lt;RecNum&gt;165&lt;/RecNum&gt;&lt;DisplayText&gt;[6]&lt;/DisplayText&gt;&lt;record&gt;&lt;rec-number&gt;165&lt;/rec-number&gt;&lt;foreign-keys&gt;&lt;key app="EN" db-id="r2wxwze0qpf5w0ep9tap05wks5sr0evzfzse" timestamp="1521318105"&gt;165&lt;/key&gt;&lt;/foreign-keys&gt;&lt;ref-type name="Journal Article"&gt;17&lt;/ref-type&gt;&lt;contributors&gt;&lt;authors&gt;&lt;author&gt;Lin, Zongli&lt;/author&gt;&lt;author&gt;Pachter, Meir&lt;/author&gt;&lt;author&gt;Banda, Siva&lt;/author&gt;&lt;/authors&gt;&lt;/contributors&gt;&lt;titles&gt;&lt;title&gt;Toward improvement of tracking performance nonlinear feedback for linear systems&lt;/title&gt;&lt;secondary-title&gt;International Journal of Control&lt;/secondary-title&gt;&lt;/titles&gt;&lt;periodical&gt;&lt;full-title&gt;International Journal of Control&lt;/full-title&gt;&lt;/periodical&gt;&lt;pages&gt;1-11&lt;/pages&gt;&lt;volume&gt;70&lt;/volume&gt;&lt;number&gt;1&lt;/number&gt;&lt;dates&gt;&lt;year&gt;1998&lt;/year&gt;&lt;/dates&gt;&lt;isbn&gt;0020-7179&lt;/isbn&gt;&lt;urls&gt;&lt;/urls&gt;&lt;/record&gt;&lt;/Cite&gt;&lt;/EndNote&gt;</w:instrText>
      </w:r>
      <w:r w:rsidR="0098452C" w:rsidRPr="00173030">
        <w:fldChar w:fldCharType="separate"/>
      </w:r>
      <w:r w:rsidR="000F5415" w:rsidRPr="00173030">
        <w:rPr>
          <w:noProof/>
        </w:rPr>
        <w:t>[6]</w:t>
      </w:r>
      <w:r w:rsidR="0098452C" w:rsidRPr="00173030">
        <w:fldChar w:fldCharType="end"/>
      </w:r>
      <w:r w:rsidR="0098452C" w:rsidRPr="00173030">
        <w:t xml:space="preserve"> to </w:t>
      </w:r>
      <w:r w:rsidR="00D6212C" w:rsidRPr="00173030">
        <w:t>modify</w:t>
      </w:r>
      <w:r w:rsidR="0098452C" w:rsidRPr="00173030">
        <w:t xml:space="preserve"> the transient performance </w:t>
      </w:r>
      <w:r w:rsidR="00C13E03" w:rsidRPr="00173030">
        <w:t>of the</w:t>
      </w:r>
      <w:r w:rsidR="0098452C" w:rsidRPr="00173030">
        <w:t xml:space="preserve"> tracking controller of second-order linear sy</w:t>
      </w:r>
      <w:r w:rsidR="00D6212C" w:rsidRPr="00173030">
        <w:t xml:space="preserve">stems </w:t>
      </w:r>
      <w:r w:rsidR="00C13E03" w:rsidRPr="00173030">
        <w:t>with</w:t>
      </w:r>
      <w:r w:rsidR="00D6212C" w:rsidRPr="00173030">
        <w:t xml:space="preserve"> input-</w:t>
      </w:r>
      <w:r w:rsidR="0098452C" w:rsidRPr="00173030">
        <w:t xml:space="preserve">saturation. </w:t>
      </w:r>
      <w:r w:rsidR="00FE7BC5" w:rsidRPr="00173030">
        <w:t xml:space="preserve">A CNF-based </w:t>
      </w:r>
      <w:r w:rsidR="00B17B80" w:rsidRPr="00173030">
        <w:t>I</w:t>
      </w:r>
      <w:r w:rsidR="00FE7BC5" w:rsidRPr="00173030">
        <w:t xml:space="preserve">ntegral </w:t>
      </w:r>
      <w:r w:rsidR="00B17B80" w:rsidRPr="00173030">
        <w:t>S</w:t>
      </w:r>
      <w:r w:rsidR="00FE7BC5" w:rsidRPr="00173030">
        <w:t xml:space="preserve">liding </w:t>
      </w:r>
      <w:r w:rsidR="00B17B80" w:rsidRPr="00173030">
        <w:t>M</w:t>
      </w:r>
      <w:r w:rsidR="00FE7BC5" w:rsidRPr="00173030">
        <w:t xml:space="preserve">ode </w:t>
      </w:r>
      <w:r w:rsidR="00B17B80" w:rsidRPr="00173030">
        <w:t>C</w:t>
      </w:r>
      <w:r w:rsidR="00FE7BC5" w:rsidRPr="00173030">
        <w:t xml:space="preserve">ontrol </w:t>
      </w:r>
      <w:r w:rsidR="00D6212C" w:rsidRPr="00173030">
        <w:t xml:space="preserve">(ISMC) </w:t>
      </w:r>
      <w:r w:rsidR="00C13E03" w:rsidRPr="00173030">
        <w:t>approach was proposed</w:t>
      </w:r>
      <w:r w:rsidR="00FE7BC5" w:rsidRPr="00173030">
        <w:t xml:space="preserve"> in </w:t>
      </w:r>
      <w:r w:rsidR="00074723" w:rsidRPr="00173030">
        <w:fldChar w:fldCharType="begin"/>
      </w:r>
      <w:r w:rsidR="000F5415" w:rsidRPr="00173030">
        <w:instrText xml:space="preserve"> ADDIN EN.CITE &lt;EndNote&gt;&lt;Cite&gt;&lt;Author&gt;Majd&lt;/Author&gt;&lt;Year&gt;2015&lt;/Year&gt;&lt;RecNum&gt;181&lt;/RecNum&gt;&lt;DisplayText&gt;[7]&lt;/DisplayText&gt;&lt;record&gt;&lt;rec-number&gt;181&lt;/rec-number&gt;&lt;foreign-keys&gt;&lt;key app="EN" db-id="r2svd0pwe9ve04ee02pxttvbpaes0svp95ee"&gt;181&lt;/key&gt;&lt;/foreign-keys&gt;&lt;ref-type name="Journal Article"&gt;17&lt;/ref-type&gt;&lt;contributors&gt;&lt;authors&gt;&lt;author&gt;Majd, Vahid Johari&lt;/author&gt;&lt;author&gt;Mobayen, Saleh&lt;/author&gt;&lt;/authors&gt;&lt;/contributors&gt;&lt;titles&gt;&lt;title&gt;An ISM-based CNF tracking controller design for uncertain MIMO linear systems with multiple time-delays and external disturbances&lt;/title&gt;&lt;secondary-title&gt;Nonlinear Dynamics&lt;/secondary-title&gt;&lt;/titles&gt;&lt;pages&gt;591-613&lt;/pages&gt;&lt;volume&gt;80&lt;/volume&gt;&lt;number&gt;1-2&lt;/number&gt;&lt;dates&gt;&lt;year&gt;2015&lt;/year&gt;&lt;/dates&gt;&lt;isbn&gt;0924-090X&lt;/isbn&gt;&lt;urls&gt;&lt;/urls&gt;&lt;/record&gt;&lt;/Cite&gt;&lt;/EndNote&gt;</w:instrText>
      </w:r>
      <w:r w:rsidR="00074723" w:rsidRPr="00173030">
        <w:fldChar w:fldCharType="separate"/>
      </w:r>
      <w:r w:rsidR="000F5415" w:rsidRPr="00173030">
        <w:rPr>
          <w:noProof/>
        </w:rPr>
        <w:t>[7]</w:t>
      </w:r>
      <w:r w:rsidR="00074723" w:rsidRPr="00173030">
        <w:fldChar w:fldCharType="end"/>
      </w:r>
      <w:r w:rsidR="00FE7BC5" w:rsidRPr="00173030">
        <w:t xml:space="preserve"> for fast and accurate robust</w:t>
      </w:r>
      <w:r w:rsidR="00D6212C" w:rsidRPr="00173030">
        <w:t>-</w:t>
      </w:r>
      <w:r w:rsidR="00FE7BC5" w:rsidRPr="00173030">
        <w:t>track</w:t>
      </w:r>
      <w:r w:rsidR="00D6212C" w:rsidRPr="00173030">
        <w:t>er</w:t>
      </w:r>
      <w:r w:rsidR="00FE7BC5" w:rsidRPr="00173030">
        <w:t xml:space="preserve"> and model</w:t>
      </w:r>
      <w:r w:rsidR="00D6212C" w:rsidRPr="00173030">
        <w:t>-</w:t>
      </w:r>
      <w:r w:rsidR="00FE7BC5" w:rsidRPr="00173030">
        <w:t>follow</w:t>
      </w:r>
      <w:r w:rsidR="00D6212C" w:rsidRPr="00173030">
        <w:t>er design</w:t>
      </w:r>
      <w:r w:rsidR="00FE7BC5" w:rsidRPr="00173030">
        <w:t xml:space="preserve"> of linear</w:t>
      </w:r>
      <w:r w:rsidR="00D6212C" w:rsidRPr="00173030">
        <w:t xml:space="preserve"> uncertain</w:t>
      </w:r>
      <w:r w:rsidR="00FE7BC5" w:rsidRPr="00173030">
        <w:t xml:space="preserve"> systems </w:t>
      </w:r>
      <w:r w:rsidR="009C7322" w:rsidRPr="00173030">
        <w:t>subject to</w:t>
      </w:r>
      <w:r w:rsidR="00FE7BC5" w:rsidRPr="00173030">
        <w:t xml:space="preserve"> </w:t>
      </w:r>
      <w:r w:rsidR="00D6212C" w:rsidRPr="00173030">
        <w:t>time-delay</w:t>
      </w:r>
      <w:r w:rsidR="009A6738" w:rsidRPr="00173030">
        <w:t>s</w:t>
      </w:r>
      <w:r w:rsidR="00FE7BC5" w:rsidRPr="00173030">
        <w:t xml:space="preserve"> and exter</w:t>
      </w:r>
      <w:r w:rsidR="0048125F" w:rsidRPr="00173030">
        <w:t>nal</w:t>
      </w:r>
      <w:r w:rsidR="00D6212C" w:rsidRPr="00173030">
        <w:t xml:space="preserve"> disturbance</w:t>
      </w:r>
      <w:r w:rsidR="009C7322" w:rsidRPr="00173030">
        <w:t>s</w:t>
      </w:r>
      <w:r w:rsidR="00C13E03" w:rsidRPr="00173030">
        <w:t xml:space="preserve">. </w:t>
      </w:r>
      <w:r w:rsidR="00393312" w:rsidRPr="00173030">
        <w:t xml:space="preserve">In </w:t>
      </w:r>
      <w:r w:rsidR="00393312" w:rsidRPr="00173030">
        <w:fldChar w:fldCharType="begin"/>
      </w:r>
      <w:r w:rsidR="000F5415" w:rsidRPr="00173030">
        <w:instrText xml:space="preserve"> ADDIN EN.CITE &lt;EndNote&gt;&lt;Cite&gt;&lt;Author&gt;Singh&lt;/Author&gt;&lt;Year&gt;2018&lt;/Year&gt;&lt;RecNum&gt;179&lt;/RecNum&gt;&lt;DisplayText&gt;[8]&lt;/DisplayText&gt;&lt;record&gt;&lt;rec-number&gt;179&lt;/rec-number&gt;&lt;foreign-keys&gt;&lt;key app="EN" db-id="r2svd0pwe9ve04ee02pxttvbpaes0svp95ee"&gt;179&lt;/key&gt;&lt;/foreign-keys&gt;&lt;ref-type name="Journal Article"&gt;17&lt;/ref-type&gt;&lt;contributors&gt;&lt;authors&gt;&lt;author&gt;Singh, Sonal&lt;/author&gt;&lt;author&gt;Purwar, Shubhi&lt;/author&gt;&lt;author&gt;Kulkarni, Abhijit&lt;/author&gt;&lt;/authors&gt;&lt;/contributors&gt;&lt;titles&gt;&lt;title&gt;Two term composite nonlinear feedback controller design for nonlinear time-delay systems&lt;/title&gt;&lt;secondary-title&gt;Transactions of the Institute of Measurement and Control&lt;/secondary-title&gt;&lt;/titles&gt;&lt;pages&gt;3424-3432&lt;/pages&gt;&lt;volume&gt;40&lt;/volume&gt;&lt;number&gt;12&lt;/number&gt;&lt;dates&gt;&lt;year&gt;2018&lt;/year&gt;&lt;/dates&gt;&lt;isbn&gt;0142-3312&lt;/isbn&gt;&lt;urls&gt;&lt;/urls&gt;&lt;/record&gt;&lt;/Cite&gt;&lt;/EndNote&gt;</w:instrText>
      </w:r>
      <w:r w:rsidR="00393312" w:rsidRPr="00173030">
        <w:fldChar w:fldCharType="separate"/>
      </w:r>
      <w:r w:rsidR="000F5415" w:rsidRPr="00173030">
        <w:rPr>
          <w:noProof/>
        </w:rPr>
        <w:t>[8]</w:t>
      </w:r>
      <w:r w:rsidR="00393312" w:rsidRPr="00173030">
        <w:fldChar w:fldCharType="end"/>
      </w:r>
      <w:r w:rsidR="00393312" w:rsidRPr="00173030">
        <w:t>, a two-term CNF contro</w:t>
      </w:r>
      <w:r w:rsidR="00C13E03" w:rsidRPr="00173030">
        <w:t>l</w:t>
      </w:r>
      <w:r w:rsidR="00393312" w:rsidRPr="00173030">
        <w:t xml:space="preserve"> </w:t>
      </w:r>
      <w:r w:rsidR="00D6212C" w:rsidRPr="00173030">
        <w:t>technique</w:t>
      </w:r>
      <w:r w:rsidR="00393312" w:rsidRPr="00173030">
        <w:t xml:space="preserve"> is </w:t>
      </w:r>
      <w:r w:rsidR="00C13E03" w:rsidRPr="00173030">
        <w:t>proposed</w:t>
      </w:r>
      <w:r w:rsidR="00393312" w:rsidRPr="00173030">
        <w:t xml:space="preserve"> for nonlinear time-delay systems </w:t>
      </w:r>
      <w:r w:rsidR="009A6738" w:rsidRPr="00173030">
        <w:t>with</w:t>
      </w:r>
      <w:r w:rsidR="00393312" w:rsidRPr="00173030">
        <w:t xml:space="preserve"> input saturations. Reference </w:t>
      </w:r>
      <w:r w:rsidR="00393312" w:rsidRPr="00173030">
        <w:fldChar w:fldCharType="begin"/>
      </w:r>
      <w:r w:rsidR="000F5415" w:rsidRPr="00173030">
        <w:instrText xml:space="preserve"> ADDIN EN.CITE &lt;EndNote&gt;&lt;Cite&gt;&lt;Author&gt;Mobayen&lt;/Author&gt;&lt;Year&gt;2018&lt;/Year&gt;&lt;RecNum&gt;180&lt;/RecNum&gt;&lt;DisplayText&gt;[9]&lt;/DisplayText&gt;&lt;record&gt;&lt;rec-number&gt;180&lt;/rec-number&gt;&lt;foreign-keys&gt;&lt;key app="EN" db-id="r2svd0pwe9ve04ee02pxttvbpaes0svp95ee"&gt;180&lt;/key&gt;&lt;/foreign-keys&gt;&lt;ref-type name="Journal Article"&gt;17&lt;/ref-type&gt;&lt;contributors&gt;&lt;authors&gt;&lt;author&gt;Mobayen, Saleh&lt;/author&gt;&lt;author&gt;Ma, Jun&lt;/author&gt;&lt;/authors&gt;&lt;/contributors&gt;&lt;titles&gt;&lt;title&gt;Robust finite-time composite nonlinear feedback control for synchronization of uncertain chaotic systems with nonlinearity and time-delay&lt;/title&gt;&lt;secondary-title&gt;Chaos, Solitons &amp;amp; Fractals&lt;/secondary-title&gt;&lt;/titles&gt;&lt;pages&gt;46-54&lt;/pages&gt;&lt;volume&gt;114&lt;/volume&gt;&lt;dates&gt;&lt;year&gt;2018&lt;/year&gt;&lt;/dates&gt;&lt;isbn&gt;0960-0779&lt;/isbn&gt;&lt;urls&gt;&lt;/urls&gt;&lt;/record&gt;&lt;/Cite&gt;&lt;/EndNote&gt;</w:instrText>
      </w:r>
      <w:r w:rsidR="00393312" w:rsidRPr="00173030">
        <w:fldChar w:fldCharType="separate"/>
      </w:r>
      <w:r w:rsidR="000F5415" w:rsidRPr="00173030">
        <w:rPr>
          <w:noProof/>
        </w:rPr>
        <w:t>[9]</w:t>
      </w:r>
      <w:r w:rsidR="00393312" w:rsidRPr="00173030">
        <w:fldChar w:fldCharType="end"/>
      </w:r>
      <w:r w:rsidR="00393312" w:rsidRPr="00173030">
        <w:t xml:space="preserve"> develop</w:t>
      </w:r>
      <w:r w:rsidR="00C13E03" w:rsidRPr="00173030">
        <w:t>ed</w:t>
      </w:r>
      <w:r w:rsidR="00393312" w:rsidRPr="00173030">
        <w:t xml:space="preserve"> a CNF-based finite-ti</w:t>
      </w:r>
      <w:r w:rsidR="0048125F" w:rsidRPr="00173030">
        <w:t xml:space="preserve">me robust tracker for </w:t>
      </w:r>
      <w:r w:rsidR="00393312" w:rsidRPr="00173030">
        <w:t>chaotic systems with external disturbance</w:t>
      </w:r>
      <w:r w:rsidR="0048125F" w:rsidRPr="00173030">
        <w:t>s</w:t>
      </w:r>
      <w:r w:rsidR="00393312" w:rsidRPr="00173030">
        <w:t>, Lipschitz nonlinearit</w:t>
      </w:r>
      <w:r w:rsidR="0048125F" w:rsidRPr="00173030">
        <w:t>ies</w:t>
      </w:r>
      <w:r w:rsidR="00393312" w:rsidRPr="00173030">
        <w:t xml:space="preserve"> and time delay</w:t>
      </w:r>
      <w:r w:rsidR="0048125F" w:rsidRPr="00173030">
        <w:t>s</w:t>
      </w:r>
      <w:r w:rsidR="00393312" w:rsidRPr="00173030">
        <w:t>.</w:t>
      </w:r>
      <w:r w:rsidR="0048125F" w:rsidRPr="00173030">
        <w:t xml:space="preserve"> </w:t>
      </w:r>
    </w:p>
    <w:p w14:paraId="694EB127" w14:textId="5E0E681D" w:rsidR="004F4B5E" w:rsidRPr="00173030" w:rsidRDefault="00B847E6" w:rsidP="00ED451E">
      <w:pPr>
        <w:pStyle w:val="NewParagraph"/>
      </w:pPr>
      <w:r w:rsidRPr="00173030">
        <w:t>Nonholonomic systems are a special class of nonlinear systems with non-</w:t>
      </w:r>
      <w:proofErr w:type="spellStart"/>
      <w:r w:rsidRPr="00173030">
        <w:t>integrable</w:t>
      </w:r>
      <w:proofErr w:type="spellEnd"/>
      <w:r w:rsidRPr="00173030">
        <w:t xml:space="preserve"> constraints on their velocities</w:t>
      </w:r>
      <w:r w:rsidR="00D01EA9" w:rsidRPr="00173030">
        <w:t xml:space="preserve"> </w:t>
      </w:r>
      <w:r w:rsidR="00D01EA9" w:rsidRPr="00173030">
        <w:fldChar w:fldCharType="begin"/>
      </w:r>
      <w:r w:rsidR="00ED451E" w:rsidRPr="00173030">
        <w:instrText xml:space="preserve"> ADDIN EN.CITE &lt;EndNote&gt;&lt;Cite&gt;&lt;Author&gt;Gu&lt;/Author&gt;&lt;Year&gt;2019&lt;/Year&gt;&lt;RecNum&gt;191&lt;/RecNum&gt;&lt;DisplayText&gt;[10]&lt;/DisplayText&gt;&lt;record&gt;&lt;rec-number&gt;191&lt;/rec-number&gt;&lt;foreign-keys&gt;&lt;key app="EN" db-id="r2svd0pwe9ve04ee02pxttvbpaes0svp95ee"&gt;191&lt;/key&gt;&lt;/foreign-keys&gt;&lt;ref-type name="Journal Article"&gt;17&lt;/ref-type&gt;&lt;contributors&gt;&lt;authors&gt;&lt;author&gt;Gu, Jianzhong&lt;/author&gt;&lt;author&gt;Li, Wuquan&lt;/author&gt;&lt;author&gt;Yang, Hongyong&lt;/author&gt;&lt;/authors&gt;&lt;/contributors&gt;&lt;titles&gt;&lt;title&gt;Distributed adaptive control for multiple nonholonomic systems with nonlinearly parameterized uncertainties&lt;/title&gt;&lt;secondary-title&gt;International Journal of Adaptive Control and Signal Processing&lt;/secondary-title&gt;&lt;/titles&gt;&lt;periodical&gt;&lt;full-title&gt;International Journal of Adaptive Control and Signal Processing&lt;/full-title&gt;&lt;/periodical&gt;&lt;pages&gt;747-766&lt;/pages&gt;&lt;volume&gt;33&lt;/volume&gt;&lt;number&gt;5&lt;/number&gt;&lt;dates&gt;&lt;year&gt;2019&lt;/year&gt;&lt;/dates&gt;&lt;isbn&gt;0890-6327&lt;/isbn&gt;&lt;urls&gt;&lt;/urls&gt;&lt;/record&gt;&lt;/Cite&gt;&lt;/EndNote&gt;</w:instrText>
      </w:r>
      <w:r w:rsidR="00D01EA9" w:rsidRPr="00173030">
        <w:fldChar w:fldCharType="separate"/>
      </w:r>
      <w:r w:rsidR="00ED451E" w:rsidRPr="00173030">
        <w:rPr>
          <w:noProof/>
        </w:rPr>
        <w:t>[10]</w:t>
      </w:r>
      <w:r w:rsidR="00D01EA9" w:rsidRPr="00173030">
        <w:fldChar w:fldCharType="end"/>
      </w:r>
      <w:r w:rsidR="00DA2103" w:rsidRPr="00173030">
        <w:t xml:space="preserve">. </w:t>
      </w:r>
      <w:r w:rsidR="00AD0819" w:rsidRPr="00173030">
        <w:t xml:space="preserve">In other words, systems with </w:t>
      </w:r>
      <w:r w:rsidR="00AD0819" w:rsidRPr="00173030">
        <w:rPr>
          <w:shd w:val="clear" w:color="auto" w:fill="FFFFFF"/>
        </w:rPr>
        <w:t>co</w:t>
      </w:r>
      <w:r w:rsidR="00DE0438" w:rsidRPr="00173030">
        <w:rPr>
          <w:shd w:val="clear" w:color="auto" w:fill="FFFFFF"/>
        </w:rPr>
        <w:t>nstraints on their velocity those</w:t>
      </w:r>
      <w:r w:rsidR="00AD0819" w:rsidRPr="00173030">
        <w:rPr>
          <w:shd w:val="clear" w:color="auto" w:fill="FFFFFF"/>
        </w:rPr>
        <w:t xml:space="preserve"> are not derivable from position constraints.</w:t>
      </w:r>
      <w:r w:rsidR="00AD0819" w:rsidRPr="00173030">
        <w:t xml:space="preserve"> Characteristics </w:t>
      </w:r>
      <w:r w:rsidR="00064A61" w:rsidRPr="00173030">
        <w:t>common</w:t>
      </w:r>
      <w:r w:rsidR="00AD0819" w:rsidRPr="00173030">
        <w:t>ly found</w:t>
      </w:r>
      <w:r w:rsidR="00064A61" w:rsidRPr="00173030">
        <w:t xml:space="preserve"> in</w:t>
      </w:r>
      <w:r w:rsidR="00032D59" w:rsidRPr="00173030">
        <w:t xml:space="preserve"> </w:t>
      </w:r>
      <w:r w:rsidR="00AD0819" w:rsidRPr="00173030">
        <w:t>various mechanical systems</w:t>
      </w:r>
      <w:r w:rsidR="00032D59" w:rsidRPr="00173030">
        <w:t xml:space="preserve"> such as </w:t>
      </w:r>
      <w:r w:rsidR="00064A61" w:rsidRPr="00173030">
        <w:t xml:space="preserve">surface vessels, </w:t>
      </w:r>
      <w:r w:rsidR="00AD0819" w:rsidRPr="00173030">
        <w:t xml:space="preserve">space vehicles, </w:t>
      </w:r>
      <w:r w:rsidR="00064A61" w:rsidRPr="00173030">
        <w:t>wheeled robots,</w:t>
      </w:r>
      <w:r w:rsidR="00AD0819" w:rsidRPr="00173030">
        <w:t xml:space="preserve"> to name a few</w:t>
      </w:r>
      <w:r w:rsidR="00064A61" w:rsidRPr="00173030">
        <w:t xml:space="preserve">. </w:t>
      </w:r>
      <w:r w:rsidR="00032D59" w:rsidRPr="00173030">
        <w:t xml:space="preserve">Designing </w:t>
      </w:r>
      <w:r w:rsidR="003B10F3" w:rsidRPr="00173030">
        <w:t>stabiliz</w:t>
      </w:r>
      <w:r w:rsidR="00AB4006" w:rsidRPr="00173030">
        <w:t>er</w:t>
      </w:r>
      <w:r w:rsidR="00032D59" w:rsidRPr="00173030">
        <w:t>s</w:t>
      </w:r>
      <w:r w:rsidR="00D15AC5" w:rsidRPr="00173030">
        <w:t xml:space="preserve"> </w:t>
      </w:r>
      <w:r w:rsidR="00AB4006" w:rsidRPr="00173030">
        <w:t>or</w:t>
      </w:r>
      <w:r w:rsidR="00D15AC5" w:rsidRPr="00173030">
        <w:t xml:space="preserve"> track</w:t>
      </w:r>
      <w:r w:rsidR="00AB4006" w:rsidRPr="00173030">
        <w:t>er</w:t>
      </w:r>
      <w:r w:rsidR="00032D59" w:rsidRPr="00173030">
        <w:t>s</w:t>
      </w:r>
      <w:r w:rsidR="00AB4006" w:rsidRPr="00173030">
        <w:t xml:space="preserve"> for</w:t>
      </w:r>
      <w:r w:rsidR="00D15AC5" w:rsidRPr="00173030">
        <w:t xml:space="preserve"> </w:t>
      </w:r>
      <w:proofErr w:type="spellStart"/>
      <w:r w:rsidR="00D15AC5" w:rsidRPr="00173030">
        <w:t>nonholonomic</w:t>
      </w:r>
      <w:proofErr w:type="spellEnd"/>
      <w:r w:rsidR="00D15AC5" w:rsidRPr="00173030">
        <w:t xml:space="preserve"> </w:t>
      </w:r>
      <w:r w:rsidR="00AB4006" w:rsidRPr="00173030">
        <w:t xml:space="preserve">robotic </w:t>
      </w:r>
      <w:r w:rsidR="00D15AC5" w:rsidRPr="00173030">
        <w:t xml:space="preserve">systems </w:t>
      </w:r>
      <w:r w:rsidR="00032D59" w:rsidRPr="00173030">
        <w:t xml:space="preserve">is a challenging problem since this </w:t>
      </w:r>
      <w:r w:rsidR="00C338ED" w:rsidRPr="00173030">
        <w:t>class of</w:t>
      </w:r>
      <w:r w:rsidR="00D15AC5" w:rsidRPr="00173030">
        <w:t xml:space="preserve"> systems </w:t>
      </w:r>
      <w:r w:rsidR="00C338ED" w:rsidRPr="00173030">
        <w:t xml:space="preserve">is </w:t>
      </w:r>
      <w:r w:rsidR="00D15AC5" w:rsidRPr="00173030">
        <w:t xml:space="preserve">not controllable </w:t>
      </w:r>
      <w:r w:rsidR="00C338ED" w:rsidRPr="00173030">
        <w:t>(linearly) around</w:t>
      </w:r>
      <w:r w:rsidR="00D15AC5" w:rsidRPr="00173030">
        <w:t xml:space="preserve"> </w:t>
      </w:r>
      <w:r w:rsidR="00032D59" w:rsidRPr="00173030">
        <w:t xml:space="preserve">the </w:t>
      </w:r>
      <w:r w:rsidR="007610E0" w:rsidRPr="00173030">
        <w:t>equilibria</w:t>
      </w:r>
      <w:r w:rsidR="00C338ED" w:rsidRPr="00173030">
        <w:t xml:space="preserve"> </w:t>
      </w:r>
      <w:r w:rsidR="00D15AC5" w:rsidRPr="00173030">
        <w:t>and do</w:t>
      </w:r>
      <w:r w:rsidR="00C338ED" w:rsidRPr="00173030">
        <w:t>es</w:t>
      </w:r>
      <w:r w:rsidR="00D15AC5" w:rsidRPr="00173030">
        <w:t xml:space="preserve"> not </w:t>
      </w:r>
      <w:r w:rsidR="007610E0" w:rsidRPr="00173030">
        <w:t>guarantee</w:t>
      </w:r>
      <w:r w:rsidR="00D15AC5" w:rsidRPr="00173030">
        <w:t xml:space="preserve"> </w:t>
      </w:r>
      <w:r w:rsidR="00C338ED" w:rsidRPr="00173030">
        <w:t>the necessary smooth-</w:t>
      </w:r>
      <w:r w:rsidR="00D15AC5" w:rsidRPr="00173030">
        <w:t xml:space="preserve">feedback </w:t>
      </w:r>
      <w:r w:rsidR="00C338ED" w:rsidRPr="00173030">
        <w:t>stability</w:t>
      </w:r>
      <w:r w:rsidR="007610E0" w:rsidRPr="00173030">
        <w:t xml:space="preserve"> condition</w:t>
      </w:r>
      <w:r w:rsidR="00C338ED" w:rsidRPr="00173030">
        <w:t xml:space="preserve"> (Brockett theorem)</w:t>
      </w:r>
      <w:r w:rsidR="0053726E" w:rsidRPr="00173030">
        <w:t xml:space="preserve"> </w:t>
      </w:r>
      <w:r w:rsidR="0053726E" w:rsidRPr="00173030">
        <w:fldChar w:fldCharType="begin"/>
      </w:r>
      <w:r w:rsidR="00ED451E" w:rsidRPr="00173030">
        <w:instrText xml:space="preserve"> ADDIN EN.CITE &lt;EndNote&gt;&lt;Cite&gt;&lt;Author&gt;Park&lt;/Author&gt;&lt;Year&gt;2017&lt;/Year&gt;&lt;RecNum&gt;158&lt;/RecNum&gt;&lt;DisplayText&gt;[11]&lt;/DisplayText&gt;&lt;record&gt;&lt;rec-number&gt;158&lt;/rec-number&gt;&lt;foreign-keys&gt;&lt;key app="EN" db-id="r2svd0pwe9ve04ee02pxttvbpaes0svp95ee"&gt;158&lt;/key&gt;&lt;/foreign-keys&gt;&lt;ref-type name="Journal Article"&gt;17&lt;/ref-type&gt;&lt;contributors&gt;&lt;authors&gt;&lt;author&gt;Park, Bong Seok&lt;/author&gt;&lt;author&gt;Yoo, Sung Jin&lt;/author&gt;&lt;/authors&gt;&lt;/contributors&gt;&lt;titles&gt;&lt;title&gt;A low-complexity tracker design for uncertain nonholonomic wheeled mobile robots with time-varying input delay at nonlinear dynamic level&lt;/title&gt;&lt;secondary-title&gt;Nonlinear Dynamics&lt;/secondary-title&gt;&lt;/titles&gt;&lt;pages&gt;1705-1717&lt;/pages&gt;&lt;volume&gt;89&lt;/volume&gt;&lt;number&gt;3&lt;/number&gt;&lt;dates&gt;&lt;year&gt;2017&lt;/year&gt;&lt;/dates&gt;&lt;isbn&gt;0924-090X&lt;/isbn&gt;&lt;urls&gt;&lt;/urls&gt;&lt;/record&gt;&lt;/Cite&gt;&lt;/EndNote&gt;</w:instrText>
      </w:r>
      <w:r w:rsidR="0053726E" w:rsidRPr="00173030">
        <w:fldChar w:fldCharType="separate"/>
      </w:r>
      <w:r w:rsidR="00ED451E" w:rsidRPr="00173030">
        <w:rPr>
          <w:noProof/>
        </w:rPr>
        <w:t>[11]</w:t>
      </w:r>
      <w:r w:rsidR="0053726E" w:rsidRPr="00173030">
        <w:fldChar w:fldCharType="end"/>
      </w:r>
      <w:r w:rsidR="00E656BB" w:rsidRPr="00173030">
        <w:t xml:space="preserve">. </w:t>
      </w:r>
      <w:r w:rsidR="007610E0" w:rsidRPr="00173030">
        <w:t>Hence,</w:t>
      </w:r>
      <w:r w:rsidR="00E656BB" w:rsidRPr="00173030">
        <w:t xml:space="preserve"> </w:t>
      </w:r>
      <w:r w:rsidR="00D746F4" w:rsidRPr="00173030">
        <w:t>smooth-feedback controllers cannot stabilize</w:t>
      </w:r>
      <w:r w:rsidR="00D15AC5" w:rsidRPr="00173030">
        <w:t xml:space="preserve"> </w:t>
      </w:r>
      <w:r w:rsidR="00D746F4" w:rsidRPr="00173030">
        <w:t>these systems</w:t>
      </w:r>
      <w:r w:rsidR="00D15AC5" w:rsidRPr="00173030">
        <w:t xml:space="preserve">. </w:t>
      </w:r>
      <w:r w:rsidR="009A6738" w:rsidRPr="00173030">
        <w:t xml:space="preserve">Some discontinuous control schemes such as Sliding Mode Control (SMC), hybrid control and time-varying feedback </w:t>
      </w:r>
      <w:r w:rsidR="009A6738" w:rsidRPr="00173030">
        <w:fldChar w:fldCharType="begin"/>
      </w:r>
      <w:r w:rsidR="00ED451E" w:rsidRPr="00173030">
        <w:instrText xml:space="preserve"> ADDIN EN.CITE &lt;EndNote&gt;&lt;Cite&gt;&lt;Author&gt;Janiak&lt;/Author&gt;&lt;Year&gt;2011&lt;/Year&gt;&lt;RecNum&gt;151&lt;/RecNum&gt;&lt;DisplayText&gt;[12]&lt;/DisplayText&gt;&lt;record&gt;&lt;rec-number&gt;151&lt;/rec-number&gt;&lt;foreign-keys&gt;&lt;key app="EN" db-id="r2svd0pwe9ve04ee02pxttvbpaes0svp95ee"&gt;151&lt;/key&gt;&lt;/foreign-keys&gt;&lt;ref-type name="Journal Article"&gt;17&lt;/ref-type&gt;&lt;contributors&gt;&lt;authors&gt;&lt;author&gt;Janiak, Mariusz&lt;/author&gt;&lt;author&gt;Tchoń, Krzysztof&lt;/author&gt;&lt;/authors&gt;&lt;/contributors&gt;&lt;titles&gt;&lt;title&gt;Constrained motion planning of nonholonomic systems&lt;/title&gt;&lt;secondary-title&gt;Systems &amp;amp; Control Letters&lt;/secondary-title&gt;&lt;/titles&gt;&lt;pages&gt;625-631&lt;/pages&gt;&lt;volume&gt;60&lt;/volume&gt;&lt;number&gt;8&lt;/number&gt;&lt;dates&gt;&lt;year&gt;2011&lt;/year&gt;&lt;/dates&gt;&lt;isbn&gt;0167-6911&lt;/isbn&gt;&lt;urls&gt;&lt;/urls&gt;&lt;/record&gt;&lt;/Cite&gt;&lt;/EndNote&gt;</w:instrText>
      </w:r>
      <w:r w:rsidR="009A6738" w:rsidRPr="00173030">
        <w:fldChar w:fldCharType="separate"/>
      </w:r>
      <w:r w:rsidR="00ED451E" w:rsidRPr="00173030">
        <w:rPr>
          <w:noProof/>
        </w:rPr>
        <w:t>[12]</w:t>
      </w:r>
      <w:r w:rsidR="009A6738" w:rsidRPr="00173030">
        <w:fldChar w:fldCharType="end"/>
      </w:r>
      <w:r w:rsidR="009A6738" w:rsidRPr="00173030">
        <w:t xml:space="preserve"> were </w:t>
      </w:r>
      <w:r w:rsidR="00064A61" w:rsidRPr="00173030">
        <w:t>developed</w:t>
      </w:r>
      <w:r w:rsidR="00D15AC5" w:rsidRPr="00173030">
        <w:t xml:space="preserve"> to </w:t>
      </w:r>
      <w:r w:rsidR="00B17B80" w:rsidRPr="00173030">
        <w:t>control</w:t>
      </w:r>
      <w:r w:rsidR="00D15AC5" w:rsidRPr="00173030">
        <w:t xml:space="preserve"> </w:t>
      </w:r>
      <w:r w:rsidR="00B17B80" w:rsidRPr="00173030">
        <w:t>this class</w:t>
      </w:r>
      <w:r w:rsidR="00D15AC5" w:rsidRPr="00173030">
        <w:t xml:space="preserve"> of </w:t>
      </w:r>
      <w:r w:rsidR="007610E0" w:rsidRPr="00173030">
        <w:t xml:space="preserve">dynamical </w:t>
      </w:r>
      <w:r w:rsidR="00D15AC5" w:rsidRPr="00173030">
        <w:t xml:space="preserve">systems. </w:t>
      </w:r>
      <w:r w:rsidR="0079696F" w:rsidRPr="00173030">
        <w:t xml:space="preserve">In practice, </w:t>
      </w:r>
      <w:proofErr w:type="spellStart"/>
      <w:r w:rsidR="0079696F" w:rsidRPr="00173030">
        <w:t>nonholonomic</w:t>
      </w:r>
      <w:proofErr w:type="spellEnd"/>
      <w:r w:rsidR="0079696F" w:rsidRPr="00173030">
        <w:t xml:space="preserve"> systems</w:t>
      </w:r>
      <w:r w:rsidR="00032D59" w:rsidRPr="00173030">
        <w:t xml:space="preserve"> are also prone to time delays</w:t>
      </w:r>
      <w:r w:rsidR="0079696F" w:rsidRPr="00173030">
        <w:t xml:space="preserve">. </w:t>
      </w:r>
      <w:r w:rsidR="00032D59" w:rsidRPr="00173030">
        <w:t xml:space="preserve">Since certain time delays can be a potential source of instability, they </w:t>
      </w:r>
      <w:r w:rsidR="0079696F" w:rsidRPr="00173030">
        <w:t xml:space="preserve">should be </w:t>
      </w:r>
      <w:r w:rsidR="00032D59" w:rsidRPr="00173030">
        <w:t xml:space="preserve">taken into </w:t>
      </w:r>
      <w:r w:rsidR="0079696F" w:rsidRPr="00173030">
        <w:t>consider</w:t>
      </w:r>
      <w:r w:rsidR="00032D59" w:rsidRPr="00173030">
        <w:t>ation</w:t>
      </w:r>
      <w:r w:rsidR="0079696F" w:rsidRPr="00173030">
        <w:t xml:space="preserve"> </w:t>
      </w:r>
      <w:r w:rsidR="00032D59" w:rsidRPr="00173030">
        <w:t>at the control design stage</w:t>
      </w:r>
      <w:r w:rsidR="0079696F" w:rsidRPr="00173030">
        <w:t xml:space="preserve"> </w:t>
      </w:r>
      <w:r w:rsidR="0079696F" w:rsidRPr="00173030">
        <w:fldChar w:fldCharType="begin">
          <w:fldData xml:space="preserve">PEVuZE5vdGU+PENpdGU+PEF1dGhvcj5IYXNzYW48L0F1dGhvcj48WWVhcj4yMDE2PC9ZZWFyPjxS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</w:fldData>
        </w:fldChar>
      </w:r>
      <w:r w:rsidR="00ED451E" w:rsidRPr="00173030">
        <w:instrText xml:space="preserve"> ADDIN EN.CITE </w:instrText>
      </w:r>
      <w:r w:rsidR="00ED451E" w:rsidRPr="00173030">
        <w:fldChar w:fldCharType="begin">
          <w:fldData xml:space="preserve">PEVuZE5vdGU+PENpdGU+PEF1dGhvcj5IYXNzYW48L0F1dGhvcj48WWVhcj4yMDE2PC9ZZWFyPjxS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</w:fldData>
        </w:fldChar>
      </w:r>
      <w:r w:rsidR="00ED451E" w:rsidRPr="00173030">
        <w:instrText xml:space="preserve"> ADDIN EN.CITE.DATA </w:instrText>
      </w:r>
      <w:r w:rsidR="00ED451E" w:rsidRPr="00173030">
        <w:fldChar w:fldCharType="end"/>
      </w:r>
      <w:r w:rsidR="0079696F" w:rsidRPr="00173030">
        <w:fldChar w:fldCharType="separate"/>
      </w:r>
      <w:r w:rsidR="00ED451E" w:rsidRPr="00173030">
        <w:rPr>
          <w:noProof/>
        </w:rPr>
        <w:t>[13-15]</w:t>
      </w:r>
      <w:r w:rsidR="0079696F" w:rsidRPr="00173030">
        <w:fldChar w:fldCharType="end"/>
      </w:r>
      <w:r w:rsidR="0079696F" w:rsidRPr="00173030">
        <w:t xml:space="preserve">. </w:t>
      </w:r>
      <w:r w:rsidR="00032D59" w:rsidRPr="00173030">
        <w:t>Thus, given</w:t>
      </w:r>
      <w:r w:rsidR="00467889" w:rsidRPr="00173030">
        <w:t xml:space="preserve"> the complex nature of </w:t>
      </w:r>
      <w:proofErr w:type="spellStart"/>
      <w:r w:rsidR="00467889" w:rsidRPr="00173030">
        <w:lastRenderedPageBreak/>
        <w:t>nonholonomic</w:t>
      </w:r>
      <w:proofErr w:type="spellEnd"/>
      <w:r w:rsidR="00467889" w:rsidRPr="00173030">
        <w:t xml:space="preserve"> systems, </w:t>
      </w:r>
      <w:r w:rsidR="00EE7F99" w:rsidRPr="00173030">
        <w:t xml:space="preserve">their </w:t>
      </w:r>
      <w:r w:rsidR="00467889" w:rsidRPr="00173030">
        <w:t xml:space="preserve">stabilization and tracking continues to </w:t>
      </w:r>
      <w:r w:rsidR="00EE7F99" w:rsidRPr="00173030">
        <w:t xml:space="preserve">be an active research topic </w:t>
      </w:r>
      <w:r w:rsidR="007610E0" w:rsidRPr="00173030">
        <w:fldChar w:fldCharType="begin"/>
      </w:r>
      <w:r w:rsidR="00ED451E" w:rsidRPr="00173030">
        <w:instrText xml:space="preserve"> ADDIN EN.CITE &lt;EndNote&gt;&lt;Cite&gt;&lt;Author&gt;Jenabzadeh&lt;/Author&gt;&lt;Year&gt;2018&lt;/Year&gt;&lt;RecNum&gt;162&lt;/RecNum&gt;&lt;DisplayText&gt;[16]&lt;/DisplayText&gt;&lt;record&gt;&lt;rec-number&gt;162&lt;/rec-number&gt;&lt;foreign-keys&gt;&lt;key app="EN" db-id="r2svd0pwe9ve04ee02pxttvbpaes0svp95ee"&gt;162&lt;/key&gt;&lt;/foreign-keys&gt;&lt;ref-type name="Journal Article"&gt;17&lt;/ref-type&gt;&lt;contributors&gt;&lt;authors&gt;&lt;author&gt;Jenabzadeh, Ahmadreza&lt;/author&gt;&lt;author&gt;Safarinejadian, Behrouz&lt;/author&gt;&lt;author&gt;Binazadeh, Tahereh&lt;/author&gt;&lt;/authors&gt;&lt;/contributors&gt;&lt;titles&gt;&lt;title&gt;Distributed tracking control of multiple nonholonomic mobile agents with input delay&lt;/title&gt;&lt;secondary-title&gt;Transactions of the Institute of Measurement and Control&lt;/secondary-title&gt;&lt;/titles&gt;&lt;pages&gt;0142331218771143&lt;/pages&gt;&lt;dates&gt;&lt;year&gt;2018&lt;/year&gt;&lt;/dates&gt;&lt;isbn&gt;0142-3312&lt;/isbn&gt;&lt;urls&gt;&lt;/urls&gt;&lt;/record&gt;&lt;/Cite&gt;&lt;/EndNote&gt;</w:instrText>
      </w:r>
      <w:r w:rsidR="007610E0" w:rsidRPr="00173030">
        <w:fldChar w:fldCharType="separate"/>
      </w:r>
      <w:r w:rsidR="00ED451E" w:rsidRPr="00173030">
        <w:rPr>
          <w:noProof/>
        </w:rPr>
        <w:t>[16]</w:t>
      </w:r>
      <w:r w:rsidR="007610E0" w:rsidRPr="00173030">
        <w:fldChar w:fldCharType="end"/>
      </w:r>
      <w:r w:rsidR="007610E0" w:rsidRPr="00173030">
        <w:t xml:space="preserve">. </w:t>
      </w:r>
    </w:p>
    <w:p w14:paraId="38E3DC46" w14:textId="68837041" w:rsidR="001150D5" w:rsidRPr="00173030" w:rsidRDefault="007570CA" w:rsidP="001150D5">
      <w:pPr>
        <w:pStyle w:val="NewParagraph"/>
        <w:ind w:firstLine="288"/>
      </w:pPr>
      <w:r w:rsidRPr="00173030">
        <w:t xml:space="preserve">In </w:t>
      </w:r>
      <w:r w:rsidRPr="00173030">
        <w:fldChar w:fldCharType="begin"/>
      </w:r>
      <w:r w:rsidR="00ED451E" w:rsidRPr="00173030">
        <w:instrText xml:space="preserve"> ADDIN EN.CITE &lt;EndNote&gt;&lt;Cite&gt;&lt;Author&gt;Chen&lt;/Author&gt;&lt;Year&gt;2018&lt;/Year&gt;&lt;RecNum&gt;172&lt;/RecNum&gt;&lt;DisplayText&gt;[14]&lt;/DisplayText&gt;&lt;record&gt;&lt;rec-number&gt;172&lt;/rec-number&gt;&lt;foreign-keys&gt;&lt;key app="EN" db-id="r2svd0pwe9ve04ee02pxttvbpaes0svp95ee"&gt;172&lt;/key&gt;&lt;/foreign-keys&gt;&lt;ref-type name="Journal Article"&gt;17&lt;/ref-type&gt;&lt;contributors&gt;&lt;authors&gt;&lt;author&gt;Chen, Xiandong&lt;/author&gt;&lt;author&gt;Zhang, Xianfu&lt;/author&gt;&lt;author&gt;Zhang, Chenghui&lt;/author&gt;&lt;author&gt;Chang, Le&lt;/author&gt;&lt;/authors&gt;&lt;/contributors&gt;&lt;titles&gt;&lt;title&gt;Global asymptotic stabilization for input-delay chained nonholonomic systems via the static gain approach&lt;/title&gt;&lt;secondary-title&gt;Journal of the Franklin Institute&lt;/secondary-title&gt;&lt;/titles&gt;&lt;pages&gt;3895-3910&lt;/pages&gt;&lt;volume&gt;355&lt;/volume&gt;&lt;number&gt;9&lt;/number&gt;&lt;dates&gt;&lt;year&gt;2018&lt;/year&gt;&lt;/dates&gt;&lt;isbn&gt;0016-0032&lt;/isbn&gt;&lt;urls&gt;&lt;/urls&gt;&lt;/record&gt;&lt;/Cite&gt;&lt;/EndNote&gt;</w:instrText>
      </w:r>
      <w:r w:rsidRPr="00173030">
        <w:fldChar w:fldCharType="separate"/>
      </w:r>
      <w:r w:rsidR="00ED451E" w:rsidRPr="00173030">
        <w:rPr>
          <w:noProof/>
        </w:rPr>
        <w:t>[14]</w:t>
      </w:r>
      <w:r w:rsidRPr="00173030">
        <w:fldChar w:fldCharType="end"/>
      </w:r>
      <w:r w:rsidRPr="00173030">
        <w:t xml:space="preserve">, a control approach is suggested to asymptotically stabilize the chained input-delay </w:t>
      </w:r>
      <w:proofErr w:type="spellStart"/>
      <w:r w:rsidRPr="00173030">
        <w:t>nonholonomic</w:t>
      </w:r>
      <w:proofErr w:type="spellEnd"/>
      <w:r w:rsidRPr="00173030">
        <w:t xml:space="preserve"> systems </w:t>
      </w:r>
      <w:r w:rsidR="00D518C1" w:rsidRPr="00173030">
        <w:t>via</w:t>
      </w:r>
      <w:r w:rsidRPr="00173030">
        <w:t xml:space="preserve"> </w:t>
      </w:r>
      <w:r w:rsidR="00D518C1" w:rsidRPr="00173030">
        <w:t xml:space="preserve">input-state </w:t>
      </w:r>
      <w:r w:rsidRPr="00173030">
        <w:t>scaling static gain control</w:t>
      </w:r>
      <w:r w:rsidR="00D518C1" w:rsidRPr="00173030">
        <w:t>ler</w:t>
      </w:r>
      <w:r w:rsidRPr="00173030">
        <w:t xml:space="preserve"> methods. </w:t>
      </w:r>
      <w:r w:rsidR="0098278E" w:rsidRPr="00173030">
        <w:t xml:space="preserve">The tracking problem of a chained-form </w:t>
      </w:r>
      <w:proofErr w:type="spellStart"/>
      <w:r w:rsidR="0098278E" w:rsidRPr="00173030">
        <w:t>nonholonomic</w:t>
      </w:r>
      <w:proofErr w:type="spellEnd"/>
      <w:r w:rsidR="0098278E" w:rsidRPr="00173030">
        <w:t xml:space="preserve"> system was also considered in</w:t>
      </w:r>
      <w:r w:rsidR="001D60BB" w:rsidRPr="00173030">
        <w:t xml:space="preserve"> </w:t>
      </w:r>
      <w:r w:rsidR="001D60BB" w:rsidRPr="00173030">
        <w:fldChar w:fldCharType="begin"/>
      </w:r>
      <w:r w:rsidR="00ED451E" w:rsidRPr="00173030">
        <w:instrText xml:space="preserve"> ADDIN EN.CITE &lt;EndNote&gt;&lt;Cite&gt;&lt;Author&gt;Cao&lt;/Author&gt;&lt;Year&gt;2011&lt;/Year&gt;&lt;RecNum&gt;130&lt;/RecNum&gt;&lt;DisplayText&gt;[17]&lt;/DisplayText&gt;&lt;record&gt;&lt;rec-number&gt;130&lt;/rec-number&gt;&lt;foreign-keys&gt;&lt;key app="EN" db-id="r2svd0pwe9ve04ee02pxttvbpaes0svp95ee"&gt;130&lt;/key&gt;&lt;/foreign-keys&gt;&lt;ref-type name="Journal Article"&gt;17&lt;/ref-type&gt;&lt;contributors&gt;&lt;authors&gt;&lt;author&gt;Cao, Ke-Cai&lt;/author&gt;&lt;/authors&gt;&lt;/contributors&gt;&lt;titles&gt;&lt;title&gt;Global K-exponential trackers for nonholonomic chained-form systems based on LMI&lt;/title&gt;&lt;secondary-title&gt;International Journal of Systems Science&lt;/secondary-title&gt;&lt;/titles&gt;&lt;pages&gt;1981-1992&lt;/pages&gt;&lt;volume&gt;42&lt;/volume&gt;&lt;number&gt;12&lt;/number&gt;&lt;dates&gt;&lt;year&gt;2011&lt;/year&gt;&lt;/dates&gt;&lt;isbn&gt;0020-7721&lt;/isbn&gt;&lt;urls&gt;&lt;/urls&gt;&lt;/record&gt;&lt;/Cite&gt;&lt;/EndNote&gt;</w:instrText>
      </w:r>
      <w:r w:rsidR="001D60BB" w:rsidRPr="00173030">
        <w:fldChar w:fldCharType="separate"/>
      </w:r>
      <w:r w:rsidR="00ED451E" w:rsidRPr="00173030">
        <w:rPr>
          <w:noProof/>
        </w:rPr>
        <w:t>[17]</w:t>
      </w:r>
      <w:r w:rsidR="001D60BB" w:rsidRPr="00173030">
        <w:fldChar w:fldCharType="end"/>
      </w:r>
      <w:r w:rsidR="0098278E" w:rsidRPr="00173030">
        <w:t xml:space="preserve"> using the </w:t>
      </w:r>
      <w:r w:rsidR="0098278E" w:rsidRPr="00173030">
        <w:rPr>
          <w:i/>
          <w:iCs/>
        </w:rPr>
        <w:t>K</w:t>
      </w:r>
      <w:r w:rsidR="0098278E" w:rsidRPr="00173030">
        <w:t>-exponential control technique.  System stabilization was considered using t</w:t>
      </w:r>
      <w:r w:rsidR="003B75EE" w:rsidRPr="00173030">
        <w:t xml:space="preserve">he </w:t>
      </w:r>
      <w:r w:rsidR="00377CA9" w:rsidRPr="00173030">
        <w:t xml:space="preserve">Linear </w:t>
      </w:r>
      <w:r w:rsidR="00D451FC" w:rsidRPr="00173030">
        <w:t>M</w:t>
      </w:r>
      <w:r w:rsidR="00377CA9" w:rsidRPr="00173030">
        <w:t>atrix Inequality (</w:t>
      </w:r>
      <w:r w:rsidR="003B75EE" w:rsidRPr="00173030">
        <w:t>LMI</w:t>
      </w:r>
      <w:r w:rsidR="00377CA9" w:rsidRPr="00173030">
        <w:t>)</w:t>
      </w:r>
      <w:r w:rsidR="004E0D3B" w:rsidRPr="00173030">
        <w:t xml:space="preserve"> </w:t>
      </w:r>
      <w:r w:rsidR="00816DF6" w:rsidRPr="00173030">
        <w:t>method</w:t>
      </w:r>
      <w:r w:rsidR="004E0D3B" w:rsidRPr="00173030">
        <w:t xml:space="preserve"> </w:t>
      </w:r>
      <w:r w:rsidR="0098278E" w:rsidRPr="00173030">
        <w:t>assuming the</w:t>
      </w:r>
      <w:r w:rsidR="003B75EE" w:rsidRPr="00173030">
        <w:t xml:space="preserve"> </w:t>
      </w:r>
      <w:r w:rsidR="004E0D3B" w:rsidRPr="00173030">
        <w:t xml:space="preserve">system </w:t>
      </w:r>
      <w:r w:rsidR="003B75EE" w:rsidRPr="00173030">
        <w:t>is</w:t>
      </w:r>
      <w:r w:rsidR="004E0D3B" w:rsidRPr="00173030">
        <w:t xml:space="preserve"> free of </w:t>
      </w:r>
      <w:r w:rsidR="003B75EE" w:rsidRPr="00173030">
        <w:t>disturbances</w:t>
      </w:r>
      <w:r w:rsidR="004E0D3B" w:rsidRPr="00173030">
        <w:t xml:space="preserve"> and time-delay</w:t>
      </w:r>
      <w:r w:rsidR="003B75EE" w:rsidRPr="00173030">
        <w:t>s</w:t>
      </w:r>
      <w:r w:rsidR="004E0D3B" w:rsidRPr="00173030">
        <w:t>.</w:t>
      </w:r>
      <w:r w:rsidR="003B75EE" w:rsidRPr="00173030">
        <w:t xml:space="preserve"> In </w:t>
      </w:r>
      <w:r w:rsidR="003B75EE" w:rsidRPr="00173030">
        <w:fldChar w:fldCharType="begin"/>
      </w:r>
      <w:r w:rsidR="00ED451E" w:rsidRPr="00173030">
        <w:instrText xml:space="preserve"> ADDIN EN.CITE &lt;EndNote&gt;&lt;Cite&gt;&lt;Author&gt;Wu&lt;/Author&gt;&lt;Year&gt;2015&lt;/Year&gt;&lt;RecNum&gt;131&lt;/RecNum&gt;&lt;DisplayText&gt;[18]&lt;/DisplayText&gt;&lt;record&gt;&lt;rec-number&gt;131&lt;/rec-number&gt;&lt;foreign-keys&gt;&lt;key app="EN" db-id="r2svd0pwe9ve04ee02pxttvbpaes0svp95ee"&gt;131&lt;/key&gt;&lt;/foreign-keys&gt;&lt;ref-type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3B75EE" w:rsidRPr="00173030">
        <w:fldChar w:fldCharType="separate"/>
      </w:r>
      <w:r w:rsidR="00ED451E" w:rsidRPr="00173030">
        <w:rPr>
          <w:noProof/>
        </w:rPr>
        <w:t>[18]</w:t>
      </w:r>
      <w:r w:rsidR="003B75EE" w:rsidRPr="00173030">
        <w:fldChar w:fldCharType="end"/>
      </w:r>
      <w:r w:rsidR="003B75EE" w:rsidRPr="00173030">
        <w:t xml:space="preserve">, output-feedback </w:t>
      </w:r>
      <w:r w:rsidR="00E56448" w:rsidRPr="00173030">
        <w:t xml:space="preserve">stability of </w:t>
      </w:r>
      <w:proofErr w:type="spellStart"/>
      <w:r w:rsidR="003B75EE" w:rsidRPr="00173030">
        <w:t>nonholonomic</w:t>
      </w:r>
      <w:proofErr w:type="spellEnd"/>
      <w:r w:rsidR="003B75EE" w:rsidRPr="00173030">
        <w:t xml:space="preserve"> system </w:t>
      </w:r>
      <w:r w:rsidR="00E56448" w:rsidRPr="00173030">
        <w:t xml:space="preserve">with time-delay </w:t>
      </w:r>
      <w:r w:rsidR="003B75EE" w:rsidRPr="00173030">
        <w:t xml:space="preserve">is addressed. </w:t>
      </w:r>
      <w:r w:rsidR="004E0D3B" w:rsidRPr="00173030">
        <w:t xml:space="preserve">One </w:t>
      </w:r>
      <w:r w:rsidR="008B5597" w:rsidRPr="00173030">
        <w:t>distinguished</w:t>
      </w:r>
      <w:r w:rsidR="008610A0" w:rsidRPr="00173030">
        <w:t xml:space="preserve"> </w:t>
      </w:r>
      <w:r w:rsidR="008B5597" w:rsidRPr="00173030">
        <w:t>feature</w:t>
      </w:r>
      <w:r w:rsidR="008610A0" w:rsidRPr="00173030">
        <w:t xml:space="preserve"> of </w:t>
      </w:r>
      <w:r w:rsidR="008610A0" w:rsidRPr="00173030">
        <w:fldChar w:fldCharType="begin"/>
      </w:r>
      <w:r w:rsidR="00ED451E" w:rsidRPr="00173030">
        <w:instrText xml:space="preserve"> ADDIN EN.CITE &lt;EndNote&gt;&lt;Cite&gt;&lt;Author&gt;Wu&lt;/Author&gt;&lt;Year&gt;2015&lt;/Year&gt;&lt;RecNum&gt;131&lt;/RecNum&gt;&lt;DisplayText&gt;[18]&lt;/DisplayText&gt;&lt;record&gt;&lt;rec-number&gt;131&lt;/rec-number&gt;&lt;foreign-keys&gt;&lt;key app="EN" db-id="r2svd0pwe9ve04ee02pxttvbpaes0svp95ee"&gt;131&lt;/key&gt;&lt;/foreign-keys&gt;&lt;ref-type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8610A0" w:rsidRPr="00173030">
        <w:fldChar w:fldCharType="separate"/>
      </w:r>
      <w:r w:rsidR="00ED451E" w:rsidRPr="00173030">
        <w:rPr>
          <w:noProof/>
        </w:rPr>
        <w:t>[18]</w:t>
      </w:r>
      <w:r w:rsidR="008610A0" w:rsidRPr="00173030">
        <w:fldChar w:fldCharType="end"/>
      </w:r>
      <w:r w:rsidR="008610A0" w:rsidRPr="00173030">
        <w:t xml:space="preserve"> is that time </w:t>
      </w:r>
      <w:r w:rsidR="004E0D3B" w:rsidRPr="00173030">
        <w:t>delay</w:t>
      </w:r>
      <w:r w:rsidR="008B5597" w:rsidRPr="00173030">
        <w:t>s</w:t>
      </w:r>
      <w:r w:rsidR="004E0D3B" w:rsidRPr="00173030">
        <w:t xml:space="preserve"> exist in polynomial nonlinear growing </w:t>
      </w:r>
      <w:r w:rsidR="008B5597" w:rsidRPr="00173030">
        <w:t>circumstances</w:t>
      </w:r>
      <w:r w:rsidR="00D85820" w:rsidRPr="00173030">
        <w:t xml:space="preserve">. </w:t>
      </w:r>
      <w:r w:rsidR="008610A0" w:rsidRPr="00173030">
        <w:t>The considered</w:t>
      </w:r>
      <w:r w:rsidR="004E0D3B" w:rsidRPr="00173030">
        <w:t xml:space="preserve"> system </w:t>
      </w:r>
      <w:r w:rsidR="008610A0" w:rsidRPr="00173030">
        <w:t xml:space="preserve">of </w:t>
      </w:r>
      <w:r w:rsidR="008610A0" w:rsidRPr="00173030">
        <w:fldChar w:fldCharType="begin"/>
      </w:r>
      <w:r w:rsidR="00ED451E" w:rsidRPr="00173030">
        <w:instrText xml:space="preserve"> ADDIN EN.CITE &lt;EndNote&gt;&lt;Cite&gt;&lt;Author&gt;Wu&lt;/Author&gt;&lt;Year&gt;2015&lt;/Year&gt;&lt;RecNum&gt;131&lt;/RecNum&gt;&lt;DisplayText&gt;[18]&lt;/DisplayText&gt;&lt;record&gt;&lt;rec-number&gt;131&lt;/rec-number&gt;&lt;foreign-keys&gt;&lt;key app="EN" db-id="r2svd0pwe9ve04ee02pxttvbpaes0svp95ee"&gt;131&lt;/key&gt;&lt;/foreign-keys&gt;&lt;ref-type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8610A0" w:rsidRPr="00173030">
        <w:fldChar w:fldCharType="separate"/>
      </w:r>
      <w:r w:rsidR="00ED451E" w:rsidRPr="00173030">
        <w:rPr>
          <w:noProof/>
        </w:rPr>
        <w:t>[18]</w:t>
      </w:r>
      <w:r w:rsidR="008610A0" w:rsidRPr="00173030">
        <w:fldChar w:fldCharType="end"/>
      </w:r>
      <w:r w:rsidR="008610A0" w:rsidRPr="00173030">
        <w:t xml:space="preserve"> </w:t>
      </w:r>
      <w:r w:rsidR="004E0D3B" w:rsidRPr="00173030">
        <w:t xml:space="preserve">has </w:t>
      </w:r>
      <w:r w:rsidR="008610A0" w:rsidRPr="00173030">
        <w:t>low</w:t>
      </w:r>
      <w:r w:rsidR="00BB071C" w:rsidRPr="00173030">
        <w:t xml:space="preserve"> </w:t>
      </w:r>
      <w:r w:rsidR="008610A0" w:rsidRPr="00173030">
        <w:t>nonlinearity</w:t>
      </w:r>
      <w:r w:rsidR="004E0D3B" w:rsidRPr="00173030">
        <w:t xml:space="preserve"> and </w:t>
      </w:r>
      <w:r w:rsidR="008610A0" w:rsidRPr="00173030">
        <w:t xml:space="preserve">is free of perturbations. </w:t>
      </w:r>
      <w:r w:rsidR="0098278E" w:rsidRPr="00173030">
        <w:t>A</w:t>
      </w:r>
      <w:r w:rsidR="002E03DC" w:rsidRPr="00173030">
        <w:t xml:space="preserve"> recursive </w:t>
      </w:r>
      <w:r w:rsidR="00F06EB2" w:rsidRPr="00173030">
        <w:t>T</w:t>
      </w:r>
      <w:r w:rsidR="002E03DC" w:rsidRPr="00173030">
        <w:t xml:space="preserve">erminal </w:t>
      </w:r>
      <w:r w:rsidR="00F06EB2" w:rsidRPr="00173030">
        <w:t>S</w:t>
      </w:r>
      <w:r w:rsidR="002E03DC" w:rsidRPr="00173030">
        <w:t xml:space="preserve">liding </w:t>
      </w:r>
      <w:r w:rsidR="00F06EB2" w:rsidRPr="00173030">
        <w:t>M</w:t>
      </w:r>
      <w:r w:rsidR="002E03DC" w:rsidRPr="00173030">
        <w:t>ode</w:t>
      </w:r>
      <w:r w:rsidR="00F06EB2" w:rsidRPr="00173030">
        <w:t xml:space="preserve"> (TSM)</w:t>
      </w:r>
      <w:r w:rsidR="002E03DC" w:rsidRPr="00173030">
        <w:t xml:space="preserve"> strategy</w:t>
      </w:r>
      <w:r w:rsidR="0098278E" w:rsidRPr="00173030">
        <w:t xml:space="preserve"> was proposed in </w:t>
      </w:r>
      <w:r w:rsidR="0098278E" w:rsidRPr="00173030">
        <w:fldChar w:fldCharType="begin"/>
      </w:r>
      <w:r w:rsidR="00ED451E" w:rsidRPr="00173030">
        <w:instrText xml:space="preserve"> ADDIN EN.CITE &lt;EndNote&gt;&lt;Cite&gt;&lt;Author&gt;Mobayen&lt;/Author&gt;&lt;Year&gt;2015&lt;/Year&gt;&lt;RecNum&gt;134&lt;/RecNum&gt;&lt;DisplayText&gt;[19]&lt;/DisplayText&gt;&lt;record&gt;&lt;rec-number&gt;134&lt;/rec-number&gt;&lt;foreign-keys&gt;&lt;key app="EN" db-id="r2svd0pwe9ve04ee02pxttvbpaes0svp95ee"&gt;134&lt;/key&gt;&lt;/foreign-keys&gt;&lt;ref-type name="Journal Article"&gt;17&lt;/ref-type&gt;&lt;contributors&gt;&lt;authors&gt;&lt;author&gt;Mobayen, Saleh&lt;/author&gt;&lt;/authors&gt;&lt;/contributors&gt;&lt;titles&gt;&lt;title&gt;Finite-time tracking control of chained-form nonholonomic systems with external disturbances based on recursive terminal sliding mode method&lt;/title&gt;&lt;secondary-title&gt;Nonlinear Dynamics&lt;/secondary-title&gt;&lt;/titles&gt;&lt;pages&gt;669-683&lt;/pages&gt;&lt;volume&gt;80&lt;/volume&gt;&lt;number&gt;1-2&lt;/number&gt;&lt;dates&gt;&lt;year&gt;2015&lt;/year&gt;&lt;/dates&gt;&lt;isbn&gt;0924-090X&lt;/isbn&gt;&lt;urls&gt;&lt;/urls&gt;&lt;/record&gt;&lt;/Cite&gt;&lt;/EndNote&gt;</w:instrText>
      </w:r>
      <w:r w:rsidR="0098278E" w:rsidRPr="00173030">
        <w:fldChar w:fldCharType="separate"/>
      </w:r>
      <w:r w:rsidR="00ED451E" w:rsidRPr="00173030">
        <w:rPr>
          <w:noProof/>
        </w:rPr>
        <w:t>[19]</w:t>
      </w:r>
      <w:r w:rsidR="0098278E" w:rsidRPr="00173030">
        <w:fldChar w:fldCharType="end"/>
      </w:r>
      <w:r w:rsidR="0098278E" w:rsidRPr="00173030">
        <w:t xml:space="preserve"> </w:t>
      </w:r>
      <w:r w:rsidR="002E03DC" w:rsidRPr="00173030">
        <w:t xml:space="preserve">for </w:t>
      </w:r>
      <w:r w:rsidR="0098278E" w:rsidRPr="00173030">
        <w:t xml:space="preserve">the </w:t>
      </w:r>
      <w:r w:rsidR="002E03DC" w:rsidRPr="00173030">
        <w:t xml:space="preserve">tracking </w:t>
      </w:r>
      <w:r w:rsidR="0098278E" w:rsidRPr="00173030">
        <w:t xml:space="preserve">problem </w:t>
      </w:r>
      <w:r w:rsidR="002E03DC" w:rsidRPr="00173030">
        <w:t xml:space="preserve">of </w:t>
      </w:r>
      <w:r w:rsidR="0098278E" w:rsidRPr="00173030">
        <w:t xml:space="preserve">a </w:t>
      </w:r>
      <w:r w:rsidR="002E03DC" w:rsidRPr="00173030">
        <w:t xml:space="preserve">chained-form </w:t>
      </w:r>
      <w:proofErr w:type="spellStart"/>
      <w:r w:rsidR="002E03DC" w:rsidRPr="00173030">
        <w:t>nonholonomic</w:t>
      </w:r>
      <w:proofErr w:type="spellEnd"/>
      <w:r w:rsidR="002E03DC" w:rsidRPr="00173030">
        <w:t xml:space="preserve"> system </w:t>
      </w:r>
      <w:r w:rsidR="00F06EB2" w:rsidRPr="00173030">
        <w:t>with disturbance</w:t>
      </w:r>
      <w:r w:rsidR="0098278E" w:rsidRPr="00173030">
        <w:t>s. The design ensured that</w:t>
      </w:r>
      <w:r w:rsidR="002E03DC" w:rsidRPr="00173030">
        <w:t xml:space="preserve"> </w:t>
      </w:r>
      <w:r w:rsidR="00F06EB2" w:rsidRPr="00173030">
        <w:t>state</w:t>
      </w:r>
      <w:r w:rsidR="002E03DC" w:rsidRPr="00173030">
        <w:t xml:space="preserve"> </w:t>
      </w:r>
      <w:r w:rsidR="00F06EB2" w:rsidRPr="00173030">
        <w:t>trajectory</w:t>
      </w:r>
      <w:r w:rsidR="002E03DC" w:rsidRPr="00173030">
        <w:t xml:space="preserve"> </w:t>
      </w:r>
      <w:r w:rsidR="00F06EB2" w:rsidRPr="00173030">
        <w:t>is</w:t>
      </w:r>
      <w:r w:rsidR="002E03DC" w:rsidRPr="00173030">
        <w:t xml:space="preserve"> </w:t>
      </w:r>
      <w:r w:rsidR="00F06EB2" w:rsidRPr="00173030">
        <w:t>forced</w:t>
      </w:r>
      <w:r w:rsidR="002E03DC" w:rsidRPr="00173030">
        <w:t xml:space="preserve"> to converge to </w:t>
      </w:r>
      <w:r w:rsidR="006E194D" w:rsidRPr="00173030">
        <w:t>the origin</w:t>
      </w:r>
      <w:r w:rsidR="002E03DC" w:rsidRPr="00173030">
        <w:t xml:space="preserve"> in</w:t>
      </w:r>
      <w:r w:rsidR="00F06EB2" w:rsidRPr="00173030">
        <w:t xml:space="preserve"> </w:t>
      </w:r>
      <w:r w:rsidR="002E03DC" w:rsidRPr="00173030">
        <w:t>finite time</w:t>
      </w:r>
      <w:r w:rsidR="00E452BB" w:rsidRPr="00173030">
        <w:t>;</w:t>
      </w:r>
      <w:r w:rsidR="0098278E" w:rsidRPr="00173030">
        <w:t xml:space="preserve"> h</w:t>
      </w:r>
      <w:r w:rsidR="006E194D" w:rsidRPr="00173030">
        <w:t xml:space="preserve">owever, </w:t>
      </w:r>
      <w:r w:rsidR="0098278E" w:rsidRPr="00173030">
        <w:t xml:space="preserve">the proposed design did not take into consideration </w:t>
      </w:r>
      <w:r w:rsidR="006E194D" w:rsidRPr="00173030">
        <w:t xml:space="preserve">time delays. </w:t>
      </w:r>
      <w:r w:rsidR="0063585C" w:rsidRPr="00173030">
        <w:t>T</w:t>
      </w:r>
      <w:r w:rsidR="0013607B" w:rsidRPr="00173030">
        <w:t xml:space="preserve">he global stabilization problem </w:t>
      </w:r>
      <w:r w:rsidR="0098278E" w:rsidRPr="00173030">
        <w:t xml:space="preserve">for </w:t>
      </w:r>
      <w:proofErr w:type="spellStart"/>
      <w:r w:rsidR="0098278E" w:rsidRPr="00173030">
        <w:t>nonholonomic</w:t>
      </w:r>
      <w:proofErr w:type="spellEnd"/>
      <w:r w:rsidR="0098278E" w:rsidRPr="00173030">
        <w:t xml:space="preserve"> systems in chained-form under input delays was</w:t>
      </w:r>
      <w:r w:rsidR="0063585C" w:rsidRPr="00173030">
        <w:t xml:space="preserve"> investigated in </w:t>
      </w:r>
      <w:r w:rsidR="0063585C" w:rsidRPr="00173030">
        <w:fldChar w:fldCharType="begin"/>
      </w:r>
      <w:r w:rsidR="00ED451E" w:rsidRPr="00173030">
        <w:instrText xml:space="preserve"> ADDIN EN.CITE &lt;EndNote&gt;&lt;Cite&gt;&lt;Author&gt;Shang&lt;/Author&gt;&lt;Year&gt;2014&lt;/Year&gt;&lt;RecNum&gt;135&lt;/RecNum&gt;&lt;DisplayText&gt;[20]&lt;/DisplayText&gt;&lt;record&gt;&lt;rec-number&gt;135&lt;/rec-number&gt;&lt;foreign-keys&gt;&lt;key app="EN" db-id="r2svd0pwe9ve04ee02pxttvbpaes0svp95ee"&gt;135&lt;/key&gt;&lt;/foreign-keys&gt;&lt;ref-type name="Conference Proceedings"&gt;10&lt;/ref-type&gt;&lt;contributors&gt;&lt;authors&gt;&lt;author&gt;Shang, Yanling&lt;/author&gt;&lt;author&gt;Xie, Jing&lt;/author&gt;&lt;/authors&gt;&lt;/contributors&gt;&lt;titles&gt;&lt;title&gt;Global stabilization of nonholonomic chained form systems with input delay&lt;/title&gt;&lt;secondary-title&gt;Abstract and Applied Analysis&lt;/secondary-title&gt;&lt;/titles&gt;&lt;volume&gt;2014&lt;/volume&gt;&lt;dates&gt;&lt;year&gt;2014&lt;/year&gt;&lt;/dates&gt;&lt;publisher&gt;Hindawi&lt;/publisher&gt;&lt;isbn&gt;1085-3375&lt;/isbn&gt;&lt;urls&gt;&lt;/urls&gt;&lt;/record&gt;&lt;/Cite&gt;&lt;/EndNote&gt;</w:instrText>
      </w:r>
      <w:r w:rsidR="0063585C" w:rsidRPr="00173030">
        <w:fldChar w:fldCharType="separate"/>
      </w:r>
      <w:r w:rsidR="00ED451E" w:rsidRPr="00173030">
        <w:rPr>
          <w:noProof/>
        </w:rPr>
        <w:t>[20]</w:t>
      </w:r>
      <w:r w:rsidR="0063585C" w:rsidRPr="00173030">
        <w:fldChar w:fldCharType="end"/>
      </w:r>
      <w:r w:rsidR="0098278E" w:rsidRPr="00173030">
        <w:t>. The approach considered a</w:t>
      </w:r>
      <w:r w:rsidR="0013607B" w:rsidRPr="00173030">
        <w:t xml:space="preserve"> </w:t>
      </w:r>
      <w:r w:rsidR="0095428D" w:rsidRPr="00173030">
        <w:t>specific</w:t>
      </w:r>
      <w:r w:rsidR="0013607B" w:rsidRPr="00173030">
        <w:t xml:space="preserve"> transformation to </w:t>
      </w:r>
      <w:r w:rsidR="00640FCB" w:rsidRPr="00173030">
        <w:t>convert</w:t>
      </w:r>
      <w:r w:rsidR="0013607B" w:rsidRPr="00173030">
        <w:t xml:space="preserve"> the original system into a delay-free form</w:t>
      </w:r>
      <w:r w:rsidR="00640FCB" w:rsidRPr="00173030">
        <w:t>. However, the approach was limited to constant and</w:t>
      </w:r>
      <w:r w:rsidR="0095428D" w:rsidRPr="00173030">
        <w:t xml:space="preserve"> time </w:t>
      </w:r>
      <w:r w:rsidR="00640FCB" w:rsidRPr="00173030">
        <w:t>invariant time delays</w:t>
      </w:r>
      <w:r w:rsidR="0095428D" w:rsidRPr="00173030">
        <w:t>.</w:t>
      </w:r>
      <w:r w:rsidR="00F06EB2" w:rsidRPr="00173030">
        <w:t xml:space="preserve"> </w:t>
      </w:r>
      <w:r w:rsidR="001150D5" w:rsidRPr="00173030">
        <w:t xml:space="preserve">A control approach that ensures the global asymptotic stability for a class of time delay </w:t>
      </w:r>
      <w:proofErr w:type="spellStart"/>
      <w:r w:rsidR="001150D5" w:rsidRPr="00173030">
        <w:t>nonholonomic</w:t>
      </w:r>
      <w:proofErr w:type="spellEnd"/>
      <w:r w:rsidR="001150D5" w:rsidRPr="00173030">
        <w:t xml:space="preserve"> systems was proposed in </w:t>
      </w:r>
      <w:r w:rsidR="001150D5" w:rsidRPr="00173030">
        <w:fldChar w:fldCharType="begin"/>
      </w:r>
      <w:r w:rsidR="001150D5" w:rsidRPr="00173030">
        <w:instrText xml:space="preserve"> ADDIN EN.CITE &lt;EndNote&gt;&lt;Cite&gt;&lt;Author&gt;Liu&lt;/Author&gt;&lt;Year&gt;2017&lt;/Year&gt;&lt;RecNum&gt;137&lt;/RecNum&gt;&lt;DisplayText&gt;[1]&lt;/DisplayText&gt;&lt;record&gt;&lt;rec-number&gt;137&lt;/rec-number&gt;&lt;foreign-keys&gt;&lt;key app="EN" db-id="r2svd0pwe9ve04ee02pxttvbpaes0svp95ee"&gt;137&lt;/key&gt;&lt;/foreign-keys&gt;&lt;ref-type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1150D5" w:rsidRPr="00173030">
        <w:fldChar w:fldCharType="separate"/>
      </w:r>
      <w:r w:rsidR="001150D5" w:rsidRPr="00173030">
        <w:rPr>
          <w:noProof/>
        </w:rPr>
        <w:t>[1]</w:t>
      </w:r>
      <w:r w:rsidR="001150D5" w:rsidRPr="00173030">
        <w:fldChar w:fldCharType="end"/>
      </w:r>
      <w:r w:rsidR="001150D5" w:rsidRPr="00173030">
        <w:t>. The control design process entailed relaxing the powers of the nonlinear terms and adopting a new Lyapunov-</w:t>
      </w:r>
      <w:proofErr w:type="spellStart"/>
      <w:r w:rsidR="001150D5" w:rsidRPr="00173030">
        <w:t>Krasovskii</w:t>
      </w:r>
      <w:proofErr w:type="spellEnd"/>
      <w:r w:rsidR="001150D5" w:rsidRPr="00173030">
        <w:t xml:space="preserve"> functional. The design along with the performance assessment was focused on the asymptotic stability of the system and neglected its transient behavior. Hence, in this paper, we propose to further expand that work and </w:t>
      </w:r>
      <w:r w:rsidR="001150D5" w:rsidRPr="00173030">
        <w:lastRenderedPageBreak/>
        <w:t>design a CNF approach that is able to simultaneously improve the system’s transient behavior whilst guaranteeing asymptotic stability. Additionally, the simultaneous presence of time-varying time delays and nonlinear disturbances</w:t>
      </w:r>
      <w:r w:rsidR="00CE6401" w:rsidRPr="00173030">
        <w:t xml:space="preserve"> will be considered in this paper, contrary to [1], which only dealt with time delays.</w:t>
      </w:r>
      <w:r w:rsidR="001150D5" w:rsidRPr="00173030">
        <w:t xml:space="preserve"> </w:t>
      </w:r>
    </w:p>
    <w:p w14:paraId="5C5D7A77" w14:textId="1FA3CDC9" w:rsidR="004737AF" w:rsidRPr="00173030" w:rsidRDefault="00B92CBA" w:rsidP="00DE0438">
      <w:pPr>
        <w:pStyle w:val="NewParagraph"/>
        <w:ind w:firstLine="288"/>
      </w:pPr>
      <w:r w:rsidRPr="00173030">
        <w:t xml:space="preserve">The </w:t>
      </w:r>
      <w:r w:rsidR="004737AF" w:rsidRPr="00173030">
        <w:t xml:space="preserve">main </w:t>
      </w:r>
      <w:r w:rsidRPr="00173030">
        <w:t xml:space="preserve">contributions of this work </w:t>
      </w:r>
      <w:r w:rsidR="004737AF" w:rsidRPr="00173030">
        <w:t>are as follows:</w:t>
      </w:r>
    </w:p>
    <w:p w14:paraId="35A0D7DF" w14:textId="77777777" w:rsidR="004737AF" w:rsidRPr="00173030" w:rsidRDefault="00B92CBA" w:rsidP="004737AF">
      <w:pPr>
        <w:pStyle w:val="NewParagraph"/>
        <w:numPr>
          <w:ilvl w:val="0"/>
          <w:numId w:val="9"/>
        </w:numPr>
      </w:pPr>
      <w:r w:rsidRPr="00173030">
        <w:t>The construction of a new</w:t>
      </w:r>
      <w:r w:rsidR="002F2B9F" w:rsidRPr="00173030">
        <w:t xml:space="preserve"> power-integrator-based Lyapunov–</w:t>
      </w:r>
      <w:proofErr w:type="spellStart"/>
      <w:r w:rsidR="002F2B9F" w:rsidRPr="00173030">
        <w:t>Krasovskii</w:t>
      </w:r>
      <w:proofErr w:type="spellEnd"/>
      <w:r w:rsidR="002F2B9F" w:rsidRPr="00173030">
        <w:t xml:space="preserve"> functional t</w:t>
      </w:r>
      <w:r w:rsidR="004737AF" w:rsidRPr="00173030">
        <w:t xml:space="preserve">hat takes into consideration system’s transient performance and </w:t>
      </w:r>
      <w:r w:rsidR="001E1425" w:rsidRPr="00173030">
        <w:t>time-delay</w:t>
      </w:r>
      <w:r w:rsidR="004737AF" w:rsidRPr="00173030">
        <w:t>s</w:t>
      </w:r>
      <w:r w:rsidR="002F2B9F" w:rsidRPr="00173030">
        <w:t>.</w:t>
      </w:r>
      <w:r w:rsidRPr="00173030">
        <w:t xml:space="preserve"> </w:t>
      </w:r>
    </w:p>
    <w:p w14:paraId="3380B4B7" w14:textId="38D6969B" w:rsidR="004737AF" w:rsidRPr="00173030" w:rsidRDefault="00640FCB" w:rsidP="004737AF">
      <w:pPr>
        <w:pStyle w:val="NewParagraph"/>
        <w:numPr>
          <w:ilvl w:val="0"/>
          <w:numId w:val="9"/>
        </w:numPr>
      </w:pPr>
      <w:r w:rsidRPr="00173030">
        <w:t>A</w:t>
      </w:r>
      <w:r w:rsidR="00B92CBA" w:rsidRPr="00173030">
        <w:t xml:space="preserve"> </w:t>
      </w:r>
      <w:r w:rsidR="005316BE" w:rsidRPr="00173030">
        <w:t>CNF control</w:t>
      </w:r>
      <w:r w:rsidR="00B92CBA" w:rsidRPr="00173030">
        <w:t xml:space="preserve"> </w:t>
      </w:r>
      <w:r w:rsidRPr="00173030">
        <w:t>approach</w:t>
      </w:r>
      <w:r w:rsidR="00B92CBA" w:rsidRPr="00173030">
        <w:t xml:space="preserve"> to</w:t>
      </w:r>
      <w:r w:rsidR="00CF4E9D" w:rsidRPr="00173030">
        <w:t xml:space="preserve"> counteract the effect of time delays and </w:t>
      </w:r>
      <w:r w:rsidR="00B92CBA" w:rsidRPr="00173030">
        <w:t>ensure</w:t>
      </w:r>
      <w:r w:rsidR="00181B3E" w:rsidRPr="00173030">
        <w:t xml:space="preserve"> </w:t>
      </w:r>
      <w:r w:rsidR="002F2B9F" w:rsidRPr="00173030">
        <w:t xml:space="preserve">both </w:t>
      </w:r>
      <w:r w:rsidR="00181B3E" w:rsidRPr="00173030">
        <w:t xml:space="preserve">robust </w:t>
      </w:r>
      <w:r w:rsidR="002F2B9F" w:rsidRPr="00173030">
        <w:t>stabilization</w:t>
      </w:r>
      <w:r w:rsidR="00181B3E" w:rsidRPr="00173030">
        <w:t xml:space="preserve"> and </w:t>
      </w:r>
      <w:r w:rsidR="005316BE" w:rsidRPr="00173030">
        <w:t>performance</w:t>
      </w:r>
      <w:r w:rsidR="00181B3E" w:rsidRPr="00173030">
        <w:t xml:space="preserve"> improvement</w:t>
      </w:r>
      <w:r w:rsidR="005316BE" w:rsidRPr="00173030">
        <w:t xml:space="preserve"> of the system.</w:t>
      </w:r>
      <w:r w:rsidR="00EE2CD9" w:rsidRPr="00173030">
        <w:t xml:space="preserve"> </w:t>
      </w:r>
    </w:p>
    <w:p w14:paraId="694EB129" w14:textId="55EC3085" w:rsidR="005316BE" w:rsidRPr="00173030" w:rsidRDefault="004F1C94" w:rsidP="004737AF">
      <w:pPr>
        <w:pStyle w:val="NewParagraph"/>
        <w:numPr>
          <w:ilvl w:val="0"/>
          <w:numId w:val="9"/>
        </w:numPr>
      </w:pPr>
      <w:r w:rsidRPr="00173030">
        <w:t>A</w:t>
      </w:r>
      <w:r w:rsidR="004737AF" w:rsidRPr="00173030">
        <w:t xml:space="preserve">n </w:t>
      </w:r>
      <w:r w:rsidRPr="00173030">
        <w:t>output control</w:t>
      </w:r>
      <w:r w:rsidR="004737AF" w:rsidRPr="00173030">
        <w:t xml:space="preserve"> structure</w:t>
      </w:r>
      <w:r w:rsidRPr="00173030">
        <w:t xml:space="preserve"> that </w:t>
      </w:r>
      <w:r w:rsidR="004737AF" w:rsidRPr="00173030">
        <w:t>guarantees both</w:t>
      </w:r>
      <w:r w:rsidR="005316BE" w:rsidRPr="00173030">
        <w:t xml:space="preserve"> </w:t>
      </w:r>
      <w:r w:rsidR="00CE6401" w:rsidRPr="00173030">
        <w:t xml:space="preserve">steady-state accuracy </w:t>
      </w:r>
      <w:r w:rsidRPr="00173030">
        <w:t>and improve</w:t>
      </w:r>
      <w:r w:rsidR="004737AF" w:rsidRPr="00173030">
        <w:t>d</w:t>
      </w:r>
      <w:r w:rsidR="000C3D90" w:rsidRPr="00173030">
        <w:t xml:space="preserve"> transient </w:t>
      </w:r>
      <w:r w:rsidR="005316BE" w:rsidRPr="00173030">
        <w:t>performance</w:t>
      </w:r>
      <w:r w:rsidR="004737AF" w:rsidRPr="00173030">
        <w:t xml:space="preserve"> </w:t>
      </w:r>
      <w:r w:rsidR="00640FCB" w:rsidRPr="00173030">
        <w:t>despite the</w:t>
      </w:r>
      <w:r w:rsidR="004737AF" w:rsidRPr="00173030">
        <w:t xml:space="preserve"> </w:t>
      </w:r>
      <w:r w:rsidR="009405B3" w:rsidRPr="00173030">
        <w:t xml:space="preserve">time </w:t>
      </w:r>
      <w:r w:rsidR="004737AF" w:rsidRPr="00173030">
        <w:t>delays and nonlinear disturbances</w:t>
      </w:r>
      <w:r w:rsidR="005316BE" w:rsidRPr="00173030">
        <w:t>.</w:t>
      </w:r>
    </w:p>
    <w:p w14:paraId="15E0AF79" w14:textId="13B1BC3C" w:rsidR="001150D5" w:rsidRPr="00173030" w:rsidRDefault="001150D5" w:rsidP="00D1328E">
      <w:pPr>
        <w:pStyle w:val="NewParagraph"/>
      </w:pPr>
      <w:r w:rsidRPr="00173030">
        <w:t xml:space="preserve">The remainder of the paper is organized as follows. The problem under consideration is formulated in section 2. The design procedure for the CNF-based approach for </w:t>
      </w:r>
      <w:proofErr w:type="spellStart"/>
      <w:r w:rsidRPr="00173030">
        <w:t>nonholonomic</w:t>
      </w:r>
      <w:proofErr w:type="spellEnd"/>
      <w:r w:rsidRPr="00173030">
        <w:t xml:space="preserve"> systems with time delays and external disturbances is detailed in section 3. Simulation results illustrating the performance of the proposed approach are given in section 4. Finally, some conclusions are provided in section 5.</w:t>
      </w:r>
    </w:p>
    <w:p w14:paraId="694EB12B" w14:textId="5F72276A" w:rsidR="00894EE9" w:rsidRPr="00173030" w:rsidRDefault="00894EE9" w:rsidP="005A6383">
      <w:pPr>
        <w:pStyle w:val="Heading1"/>
      </w:pPr>
      <w:r w:rsidRPr="00173030">
        <w:t xml:space="preserve">Problem </w:t>
      </w:r>
      <w:r w:rsidR="00864F3F" w:rsidRPr="00173030">
        <w:t>formulation</w:t>
      </w:r>
    </w:p>
    <w:p w14:paraId="694EB12C" w14:textId="62EA5C04" w:rsidR="00F16368" w:rsidRPr="00173030" w:rsidRDefault="001150D5" w:rsidP="009E18B3">
      <w:pPr>
        <w:pStyle w:val="NewParagraph"/>
      </w:pPr>
      <w:r w:rsidRPr="00173030">
        <w:t xml:space="preserve">Given the following </w:t>
      </w:r>
      <w:proofErr w:type="spellStart"/>
      <w:r w:rsidR="00894EE9" w:rsidRPr="00173030">
        <w:t>nonholonomic</w:t>
      </w:r>
      <w:proofErr w:type="spellEnd"/>
      <w:r w:rsidR="00894EE9" w:rsidRPr="00173030">
        <w:t xml:space="preserve"> system</w:t>
      </w:r>
      <w:r w:rsidR="00D17A21" w:rsidRPr="00173030">
        <w:t xml:space="preserve"> </w:t>
      </w:r>
      <w:r w:rsidR="00D17A21" w:rsidRPr="00173030">
        <w:fldChar w:fldCharType="begin"/>
      </w:r>
      <w:r w:rsidR="009E18B3" w:rsidRPr="00173030">
        <w:instrText xml:space="preserve"> ADDIN EN.CITE &lt;EndNote&gt;&lt;Cite&gt;&lt;Author&gt;Liu&lt;/Author&gt;&lt;Year&gt;2017&lt;/Year&gt;&lt;RecNum&gt;118&lt;/RecNum&gt;&lt;DisplayText&gt;[1]&lt;/DisplayText&gt;&lt;record&gt;&lt;rec-number&gt;118&lt;/rec-number&gt;&lt;foreign-keys&gt;&lt;key app="EN" db-id="r2svd0pwe9ve04ee02pxttvbpaes0svp95ee"&gt;118&lt;/key&gt;&lt;/foreign-keys&gt;&lt;ref-type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D17A21" w:rsidRPr="00173030">
        <w:fldChar w:fldCharType="separate"/>
      </w:r>
      <w:r w:rsidR="00A9459F" w:rsidRPr="00173030">
        <w:rPr>
          <w:noProof/>
        </w:rPr>
        <w:t>[1]</w:t>
      </w:r>
      <w:r w:rsidR="00D17A21" w:rsidRPr="00173030">
        <w:fldChar w:fldCharType="end"/>
      </w:r>
    </w:p>
    <w:tbl>
      <w:tblPr>
        <w:tblW w:w="5000" w:type="pct"/>
        <w:tblLayout w:type="fixed"/>
        <w:tblCellMar>
          <w:left w:w="28" w:type="dxa"/>
          <w:right w:w="28" w:type="dxa"/>
        </w:tblCellMar>
        <w:tblLook w:val="04A0" w:firstRow="1" w:lastRow="0" w:firstColumn="1" w:lastColumn="0" w:noHBand="0" w:noVBand="1"/>
      </w:tblPr>
      <w:tblGrid>
        <w:gridCol w:w="8217"/>
        <w:gridCol w:w="451"/>
      </w:tblGrid>
      <w:tr w:rsidR="00173030" w:rsidRPr="00173030" w14:paraId="694EB12F" w14:textId="77777777" w:rsidTr="00A04A0A">
        <w:tc>
          <w:tcPr>
            <w:tcW w:w="8217" w:type="dxa"/>
          </w:tcPr>
          <w:p w14:paraId="694EB12D" w14:textId="084B055C" w:rsidR="006429FF" w:rsidRPr="00173030" w:rsidRDefault="006C7109" w:rsidP="006429FF">
            <w:pPr>
              <w:pStyle w:val="Equation"/>
            </w:pPr>
            <w:r w:rsidRPr="00173030">
              <w:rPr>
                <w:noProof/>
                <w:position w:val="-52"/>
              </w:rPr>
              <w:object w:dxaOrig="6880" w:dyaOrig="1180" w14:anchorId="41194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5pt;height:58.75pt" o:ole="">
                  <v:imagedata r:id="rId9" o:title=""/>
                </v:shape>
                <o:OLEObject Type="Embed" ProgID="Equation.DSMT4" ShapeID="_x0000_i1025" DrawAspect="Content" ObjectID="_1649246545" r:id="rId10"/>
              </w:object>
            </w:r>
          </w:p>
        </w:tc>
        <w:tc>
          <w:tcPr>
            <w:tcW w:w="451" w:type="dxa"/>
            <w:noWrap/>
            <w:tcMar>
              <w:left w:w="0" w:type="dxa"/>
              <w:right w:w="0" w:type="dxa"/>
            </w:tcMar>
            <w:vAlign w:val="center"/>
          </w:tcPr>
          <w:p w14:paraId="694EB12E" w14:textId="7772C4E0" w:rsidR="006429FF" w:rsidRPr="00173030" w:rsidRDefault="006429FF" w:rsidP="00491E6C">
            <w:pPr>
              <w:pStyle w:val="EquationNumber"/>
              <w:bidi/>
              <w:jc w:val="both"/>
            </w:pPr>
            <w:bookmarkStart w:id="0" w:name="_Ref252198672"/>
            <w:r w:rsidRPr="00173030">
              <w:t>(</w:t>
            </w:r>
            <w:r w:rsidR="009A256D" w:rsidRPr="00173030">
              <w:fldChar w:fldCharType="begin"/>
            </w:r>
            <w:r w:rsidRPr="00173030">
              <w:instrText xml:space="preserve"> SEQ Equation \* ARABIC </w:instrText>
            </w:r>
            <w:r w:rsidR="009A256D" w:rsidRPr="00173030">
              <w:fldChar w:fldCharType="separate"/>
            </w:r>
            <w:r w:rsidR="00CC17C5" w:rsidRPr="00173030">
              <w:rPr>
                <w:noProof/>
              </w:rPr>
              <w:t>1</w:t>
            </w:r>
            <w:r w:rsidR="009A256D" w:rsidRPr="00173030">
              <w:fldChar w:fldCharType="end"/>
            </w:r>
            <w:r w:rsidRPr="00173030">
              <w:t>)</w:t>
            </w:r>
            <w:bookmarkEnd w:id="0"/>
          </w:p>
        </w:tc>
      </w:tr>
    </w:tbl>
    <w:p w14:paraId="7A93D09A" w14:textId="6C61880E" w:rsidR="00C12A3A" w:rsidRPr="00173030" w:rsidRDefault="00894EE9" w:rsidP="0078721E">
      <w:pPr>
        <w:pStyle w:val="NewParagraph"/>
        <w:ind w:firstLine="0"/>
      </w:pPr>
      <w:proofErr w:type="gramStart"/>
      <w:r w:rsidRPr="00173030">
        <w:t>where</w:t>
      </w:r>
      <w:r w:rsidR="00044939" w:rsidRPr="00173030">
        <w:t xml:space="preserve"> </w:t>
      </w:r>
      <w:proofErr w:type="gramEnd"/>
      <w:r w:rsidR="00044939" w:rsidRPr="00173030">
        <w:rPr>
          <w:position w:val="-12"/>
        </w:rPr>
        <w:object w:dxaOrig="4320" w:dyaOrig="380" w14:anchorId="16219EA6">
          <v:shape id="_x0000_i1026" type="#_x0000_t75" style="width:3in;height:19pt" o:ole="">
            <v:imagedata r:id="rId11" o:title=""/>
          </v:shape>
          <o:OLEObject Type="Embed" ProgID="Equation.DSMT4" ShapeID="_x0000_i1026" DrawAspect="Content" ObjectID="_1649246546" r:id="rId12"/>
        </w:object>
      </w:r>
      <w:r w:rsidR="00491E6C" w:rsidRPr="00173030">
        <w:t xml:space="preserve">, </w:t>
      </w:r>
      <w:r w:rsidR="008D288C" w:rsidRPr="00173030">
        <w:rPr>
          <w:position w:val="-12"/>
        </w:rPr>
        <w:object w:dxaOrig="1880" w:dyaOrig="380" w14:anchorId="0149A238">
          <v:shape id="_x0000_i1027" type="#_x0000_t75" style="width:94.45pt;height:19pt" o:ole="">
            <v:imagedata r:id="rId13" o:title=""/>
          </v:shape>
          <o:OLEObject Type="Embed" ProgID="Equation.DSMT4" ShapeID="_x0000_i1027" DrawAspect="Content" ObjectID="_1649246547" r:id="rId14"/>
        </w:object>
      </w:r>
      <w:r w:rsidR="00491E6C" w:rsidRPr="00173030">
        <w:t xml:space="preserve"> </w:t>
      </w:r>
      <w:r w:rsidR="00495FFE" w:rsidRPr="00173030">
        <w:t>denote the</w:t>
      </w:r>
      <w:r w:rsidRPr="00173030">
        <w:t xml:space="preserve"> states</w:t>
      </w:r>
      <w:r w:rsidR="00491E6C" w:rsidRPr="00173030">
        <w:t xml:space="preserve"> and</w:t>
      </w:r>
      <w:r w:rsidRPr="00173030">
        <w:t xml:space="preserve"> control input</w:t>
      </w:r>
      <w:r w:rsidR="00491E6C" w:rsidRPr="00173030">
        <w:t>s</w:t>
      </w:r>
      <w:r w:rsidRPr="00173030">
        <w:t xml:space="preserve">, </w:t>
      </w:r>
      <w:r w:rsidR="00864F3F" w:rsidRPr="00173030">
        <w:t>respectively</w:t>
      </w:r>
      <w:r w:rsidRPr="00173030">
        <w:t xml:space="preserve">; </w:t>
      </w:r>
      <w:r w:rsidR="00455F8C" w:rsidRPr="00173030">
        <w:rPr>
          <w:noProof/>
          <w:position w:val="-10"/>
        </w:rPr>
        <w:object w:dxaOrig="440" w:dyaOrig="320" w14:anchorId="694EB39A">
          <v:shape id="_x0000_i1028" type="#_x0000_t75" alt="" style="width:21.9pt;height:15pt;mso-width-percent:0;mso-height-percent:0;mso-width-percent:0;mso-height-percent:0" o:ole="">
            <v:imagedata r:id="rId15" o:title=""/>
          </v:shape>
          <o:OLEObject Type="Embed" ProgID="Equation.DSMT4" ShapeID="_x0000_i1028" DrawAspect="Content" ObjectID="_1649246548" r:id="rId16"/>
        </w:object>
      </w:r>
      <w:r w:rsidRPr="00173030">
        <w:t xml:space="preserve"> </w:t>
      </w:r>
      <w:r w:rsidR="00864F3F" w:rsidRPr="00173030">
        <w:t>refer to</w:t>
      </w:r>
      <w:r w:rsidR="00044939" w:rsidRPr="00173030">
        <w:t xml:space="preserve"> the </w:t>
      </w:r>
      <w:r w:rsidR="00864F3F" w:rsidRPr="00173030">
        <w:t xml:space="preserve">state’s </w:t>
      </w:r>
      <w:r w:rsidR="00044939" w:rsidRPr="00173030">
        <w:t>time-</w:t>
      </w:r>
      <w:r w:rsidRPr="00173030">
        <w:t xml:space="preserve">delay; </w:t>
      </w:r>
      <w:r w:rsidR="00AA2B01" w:rsidRPr="00173030">
        <w:rPr>
          <w:position w:val="-12"/>
        </w:rPr>
        <w:object w:dxaOrig="1460" w:dyaOrig="360" w14:anchorId="48432A24">
          <v:shape id="_x0000_i1029" type="#_x0000_t75" style="width:73.15pt;height:17.85pt" o:ole="">
            <v:imagedata r:id="rId17" o:title=""/>
          </v:shape>
          <o:OLEObject Type="Embed" ProgID="Equation.DSMT4" ShapeID="_x0000_i1029" DrawAspect="Content" ObjectID="_1649246549" r:id="rId18"/>
        </w:object>
      </w:r>
      <w:r w:rsidR="00AA2B01" w:rsidRPr="00173030">
        <w:t xml:space="preserve"> </w:t>
      </w:r>
      <w:r w:rsidR="00864F3F" w:rsidRPr="00173030">
        <w:t>represent</w:t>
      </w:r>
      <w:r w:rsidR="00495FFE" w:rsidRPr="00173030">
        <w:t xml:space="preserve"> the </w:t>
      </w:r>
      <w:r w:rsidR="003B42BB" w:rsidRPr="00173030">
        <w:t xml:space="preserve">time-varying </w:t>
      </w:r>
      <w:r w:rsidR="00495FFE" w:rsidRPr="00173030">
        <w:t xml:space="preserve">control coefficients; </w:t>
      </w:r>
      <w:r w:rsidR="00044939" w:rsidRPr="00173030">
        <w:rPr>
          <w:position w:val="-12"/>
        </w:rPr>
        <w:object w:dxaOrig="580" w:dyaOrig="360" w14:anchorId="3A96C8F7">
          <v:shape id="_x0000_i1030" type="#_x0000_t75" style="width:29.4pt;height:17.85pt" o:ole="">
            <v:imagedata r:id="rId19" o:title=""/>
          </v:shape>
          <o:OLEObject Type="Embed" ProgID="Equation.DSMT4" ShapeID="_x0000_i1030" DrawAspect="Content" ObjectID="_1649246550" r:id="rId20"/>
        </w:object>
      </w:r>
      <w:r w:rsidR="00044939" w:rsidRPr="00173030">
        <w:t xml:space="preserve"> </w:t>
      </w:r>
      <w:r w:rsidR="00864F3F" w:rsidRPr="00173030">
        <w:t>represent</w:t>
      </w:r>
      <w:r w:rsidR="00495FFE" w:rsidRPr="00173030">
        <w:t xml:space="preserve"> the system perturbation</w:t>
      </w:r>
      <w:r w:rsidR="00864F3F" w:rsidRPr="00173030">
        <w:t>s</w:t>
      </w:r>
      <w:r w:rsidR="00495FFE" w:rsidRPr="00173030">
        <w:t xml:space="preserve">; </w:t>
      </w:r>
      <w:r w:rsidR="00044939" w:rsidRPr="00173030">
        <w:rPr>
          <w:position w:val="-12"/>
        </w:rPr>
        <w:object w:dxaOrig="980" w:dyaOrig="360" w14:anchorId="058B6D23">
          <v:shape id="_x0000_i1031" type="#_x0000_t75" style="width:48.95pt;height:17.85pt" o:ole="">
            <v:imagedata r:id="rId21" o:title=""/>
          </v:shape>
          <o:OLEObject Type="Embed" ProgID="Equation.DSMT4" ShapeID="_x0000_i1031" DrawAspect="Content" ObjectID="_1649246551" r:id="rId22"/>
        </w:object>
      </w:r>
      <w:r w:rsidR="00044939" w:rsidRPr="00173030">
        <w:t xml:space="preserve"> </w:t>
      </w:r>
      <w:r w:rsidR="007703CD" w:rsidRPr="00173030">
        <w:t xml:space="preserve">and </w:t>
      </w:r>
      <w:r w:rsidR="00044939" w:rsidRPr="00173030">
        <w:rPr>
          <w:position w:val="-12"/>
        </w:rPr>
        <w:object w:dxaOrig="1040" w:dyaOrig="360" w14:anchorId="7A571098">
          <v:shape id="_x0000_i1032" type="#_x0000_t75" style="width:51.25pt;height:17.85pt" o:ole="">
            <v:imagedata r:id="rId23" o:title=""/>
          </v:shape>
          <o:OLEObject Type="Embed" ProgID="Equation.DSMT4" ShapeID="_x0000_i1032" DrawAspect="Content" ObjectID="_1649246552" r:id="rId24"/>
        </w:object>
      </w:r>
      <w:r w:rsidR="007703CD" w:rsidRPr="00173030">
        <w:t xml:space="preserve"> </w:t>
      </w:r>
      <w:r w:rsidR="00495FFE" w:rsidRPr="00173030">
        <w:t>are positive odd integers;</w:t>
      </w:r>
      <w:r w:rsidR="00864F3F" w:rsidRPr="00173030">
        <w:t xml:space="preserve"> and</w:t>
      </w:r>
      <w:r w:rsidR="00495FFE" w:rsidRPr="00173030">
        <w:t xml:space="preserve"> </w:t>
      </w:r>
      <w:r w:rsidR="00044939" w:rsidRPr="00173030">
        <w:rPr>
          <w:position w:val="-12"/>
        </w:rPr>
        <w:object w:dxaOrig="1280" w:dyaOrig="360" w14:anchorId="529EF889">
          <v:shape id="_x0000_i1033" type="#_x0000_t75" style="width:63.35pt;height:17.85pt" o:ole="">
            <v:imagedata r:id="rId25" o:title=""/>
          </v:shape>
          <o:OLEObject Type="Embed" ProgID="Equation.DSMT4" ShapeID="_x0000_i1033" DrawAspect="Content" ObjectID="_1649246553" r:id="rId26"/>
        </w:object>
      </w:r>
      <w:r w:rsidR="00044939" w:rsidRPr="00173030">
        <w:t xml:space="preserve"> </w:t>
      </w:r>
      <w:r w:rsidR="00864F3F" w:rsidRPr="00173030">
        <w:t>are</w:t>
      </w:r>
      <w:r w:rsidR="00495FFE" w:rsidRPr="00173030">
        <w:t xml:space="preserve"> time-delay nonlinear functions.</w:t>
      </w:r>
      <w:r w:rsidR="0078721E" w:rsidRPr="00173030">
        <w:t xml:space="preserve"> Furthermore,</w:t>
      </w:r>
      <w:r w:rsidR="001150D5" w:rsidRPr="00173030">
        <w:t xml:space="preserve"> a</w:t>
      </w:r>
      <w:r w:rsidR="00C12A3A" w:rsidRPr="00173030">
        <w:t>ssum</w:t>
      </w:r>
      <w:r w:rsidR="0078721E" w:rsidRPr="00173030">
        <w:t>e</w:t>
      </w:r>
      <w:r w:rsidR="00C12A3A" w:rsidRPr="00173030">
        <w:t xml:space="preserve"> the following</w:t>
      </w:r>
      <w:r w:rsidR="0078721E" w:rsidRPr="00173030">
        <w:t xml:space="preserve"> conditions: </w:t>
      </w:r>
      <w:r w:rsidR="00C12A3A" w:rsidRPr="00173030">
        <w:t xml:space="preserve"> </w:t>
      </w:r>
    </w:p>
    <w:p w14:paraId="694EB131" w14:textId="688046E9" w:rsidR="00894EE9" w:rsidRPr="00173030" w:rsidRDefault="00894EE9" w:rsidP="009E18B3">
      <w:pPr>
        <w:pStyle w:val="NewParagraph"/>
        <w:numPr>
          <w:ilvl w:val="3"/>
          <w:numId w:val="2"/>
        </w:numPr>
        <w:ind w:left="936"/>
      </w:pPr>
      <w:r w:rsidRPr="00173030">
        <w:t xml:space="preserve">For each </w:t>
      </w:r>
      <w:r w:rsidR="00455F8C" w:rsidRPr="00173030">
        <w:rPr>
          <w:noProof/>
          <w:position w:val="-10"/>
        </w:rPr>
        <w:object w:dxaOrig="1080" w:dyaOrig="320" w14:anchorId="694EB3A0">
          <v:shape id="_x0000_i1034" type="#_x0000_t75" alt="" style="width:55.3pt;height:15pt;mso-width-percent:0;mso-height-percent:0;mso-width-percent:0;mso-height-percent:0" o:ole="">
            <v:imagedata r:id="rId27" o:title=""/>
          </v:shape>
          <o:OLEObject Type="Embed" ProgID="Equation.DSMT4" ShapeID="_x0000_i1034" DrawAspect="Content" ObjectID="_1649246554" r:id="rId28"/>
        </w:object>
      </w:r>
      <w:r w:rsidR="00E70F89" w:rsidRPr="00173030">
        <w:t xml:space="preserve">, </w:t>
      </w:r>
      <w:r w:rsidRPr="00173030">
        <w:t xml:space="preserve">there exist </w:t>
      </w:r>
      <w:r w:rsidR="006250F4" w:rsidRPr="00173030">
        <w:t>coefficients</w:t>
      </w:r>
      <w:r w:rsidRPr="00173030">
        <w:t xml:space="preserve"> </w:t>
      </w:r>
      <w:r w:rsidR="00717604" w:rsidRPr="00173030">
        <w:rPr>
          <w:position w:val="-12"/>
        </w:rPr>
        <w:object w:dxaOrig="680" w:dyaOrig="360" w14:anchorId="713B9C09">
          <v:shape id="_x0000_i1035" type="#_x0000_t75" style="width:34.55pt;height:17.85pt" o:ole="">
            <v:imagedata r:id="rId29" o:title=""/>
          </v:shape>
          <o:OLEObject Type="Embed" ProgID="Equation.DSMT4" ShapeID="_x0000_i1035" DrawAspect="Content" ObjectID="_1649246555" r:id="rId30"/>
        </w:object>
      </w:r>
      <w:r w:rsidRPr="00173030">
        <w:t xml:space="preserve"> and </w:t>
      </w:r>
      <w:r w:rsidR="00717604" w:rsidRPr="00173030">
        <w:rPr>
          <w:position w:val="-12"/>
        </w:rPr>
        <w:object w:dxaOrig="700" w:dyaOrig="360" w14:anchorId="448A2496">
          <v:shape id="_x0000_i1036" type="#_x0000_t75" style="width:35.15pt;height:17.85pt" o:ole="">
            <v:imagedata r:id="rId31" o:title=""/>
          </v:shape>
          <o:OLEObject Type="Embed" ProgID="Equation.DSMT4" ShapeID="_x0000_i1036" DrawAspect="Content" ObjectID="_1649246556" r:id="rId32"/>
        </w:object>
      </w:r>
      <w:r w:rsidRPr="00173030">
        <w:t xml:space="preserve"> </w:t>
      </w:r>
      <w:r w:rsidR="00537C2E" w:rsidRPr="00173030">
        <w:t>with</w:t>
      </w:r>
      <w:r w:rsidR="00717604" w:rsidRPr="00173030">
        <w:t xml:space="preserve"> </w:t>
      </w:r>
      <w:r w:rsidR="00717604" w:rsidRPr="00173030">
        <w:rPr>
          <w:position w:val="-12"/>
        </w:rPr>
        <w:object w:dxaOrig="1540" w:dyaOrig="360" w14:anchorId="06437884">
          <v:shape id="_x0000_i1037" type="#_x0000_t75" style="width:77.2pt;height:17.85pt" o:ole="">
            <v:imagedata r:id="rId33" o:title=""/>
          </v:shape>
          <o:OLEObject Type="Embed" ProgID="Equation.DSMT4" ShapeID="_x0000_i1037" DrawAspect="Content" ObjectID="_1649246557" r:id="rId34"/>
        </w:object>
      </w:r>
      <w:r w:rsidR="00C12A3A" w:rsidRPr="00173030">
        <w:rPr>
          <w:bCs/>
        </w:rPr>
        <w:fldChar w:fldCharType="begin"/>
      </w:r>
      <w:r w:rsidR="009E18B3" w:rsidRPr="00173030">
        <w:rPr>
          <w:bCs/>
        </w:rPr>
        <w:instrText xml:space="preserve"> ADDIN EN.CITE &lt;EndNote&gt;&lt;Cite&gt;&lt;Author&gt;Liu&lt;/Author&gt;&lt;Year&gt;2017&lt;/Year&gt;&lt;RecNum&gt;118&lt;/RecNum&gt;&lt;DisplayText&gt;[1]&lt;/DisplayText&gt;&lt;record&gt;&lt;rec-number&gt;118&lt;/rec-number&gt;&lt;foreign-keys&gt;&lt;key app="EN" db-id="r2svd0pwe9ve04ee02pxttvbpaes0svp95ee"&gt;118&lt;/key&gt;&lt;/foreign-keys&gt;&lt;ref-type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C12A3A" w:rsidRPr="00173030">
        <w:rPr>
          <w:bCs/>
        </w:rPr>
        <w:fldChar w:fldCharType="separate"/>
      </w:r>
      <w:r w:rsidR="00C12A3A" w:rsidRPr="00173030">
        <w:rPr>
          <w:bCs/>
          <w:noProof/>
        </w:rPr>
        <w:t>[1]</w:t>
      </w:r>
      <w:r w:rsidR="00C12A3A" w:rsidRPr="00173030">
        <w:rPr>
          <w:bCs/>
        </w:rPr>
        <w:fldChar w:fldCharType="end"/>
      </w:r>
      <w:r w:rsidR="00C12A3A" w:rsidRPr="00173030">
        <w:rPr>
          <w:bCs/>
        </w:rPr>
        <w:t>.</w:t>
      </w:r>
    </w:p>
    <w:p w14:paraId="636AA4E5" w14:textId="32AC2CC4" w:rsidR="00C12A3A" w:rsidRPr="00173030" w:rsidRDefault="00C12A3A" w:rsidP="00C12A3A">
      <w:pPr>
        <w:pStyle w:val="NewParagraph"/>
        <w:numPr>
          <w:ilvl w:val="3"/>
          <w:numId w:val="2"/>
        </w:numPr>
        <w:ind w:left="936"/>
      </w:pPr>
      <w:r w:rsidRPr="00173030">
        <w:t xml:space="preserve">The delay term </w:t>
      </w:r>
      <w:r w:rsidRPr="00173030">
        <w:rPr>
          <w:noProof/>
          <w:position w:val="-10"/>
        </w:rPr>
        <w:object w:dxaOrig="440" w:dyaOrig="320" w14:anchorId="78C06BF7">
          <v:shape id="_x0000_i1038" type="#_x0000_t75" alt="" style="width:21.9pt;height:15pt;mso-width-percent:0;mso-height-percent:0;mso-width-percent:0;mso-height-percent:0" o:ole="">
            <v:imagedata r:id="rId35" o:title=""/>
          </v:shape>
          <o:OLEObject Type="Embed" ProgID="Equation.DSMT4" ShapeID="_x0000_i1038" DrawAspect="Content" ObjectID="_1649246558" r:id="rId36"/>
        </w:object>
      </w:r>
      <w:r w:rsidRPr="00173030">
        <w:t xml:space="preserve"> fulfills </w:t>
      </w:r>
      <w:r w:rsidRPr="00173030">
        <w:rPr>
          <w:position w:val="-12"/>
        </w:rPr>
        <w:object w:dxaOrig="2439" w:dyaOrig="360" w14:anchorId="08FAED94">
          <v:shape id="_x0000_i1039" type="#_x0000_t75" style="width:122.1pt;height:17.85pt" o:ole="">
            <v:imagedata r:id="rId37" o:title=""/>
          </v:shape>
          <o:OLEObject Type="Embed" ProgID="Equation.DSMT4" ShapeID="_x0000_i1039" DrawAspect="Content" ObjectID="_1649246559" r:id="rId38"/>
        </w:object>
      </w:r>
      <w:r w:rsidRPr="00173030">
        <w:t xml:space="preserve"> for positive constants </w:t>
      </w:r>
      <w:r w:rsidRPr="00173030">
        <w:rPr>
          <w:noProof/>
          <w:position w:val="-12"/>
        </w:rPr>
        <w:object w:dxaOrig="260" w:dyaOrig="360" w14:anchorId="1D78EA36">
          <v:shape id="_x0000_i1040" type="#_x0000_t75" style="width:13.25pt;height:17.85pt" o:ole="">
            <v:imagedata r:id="rId39" o:title=""/>
          </v:shape>
          <o:OLEObject Type="Embed" ProgID="Equation.DSMT4" ShapeID="_x0000_i1040" DrawAspect="Content" ObjectID="_1649246560" r:id="rId40"/>
        </w:object>
      </w:r>
      <w:r w:rsidRPr="00173030">
        <w:t xml:space="preserve"> </w:t>
      </w:r>
      <w:proofErr w:type="gramStart"/>
      <w:r w:rsidRPr="00173030">
        <w:t xml:space="preserve">and </w:t>
      </w:r>
      <w:proofErr w:type="gramEnd"/>
      <w:r w:rsidRPr="00173030">
        <w:rPr>
          <w:position w:val="-10"/>
        </w:rPr>
        <w:object w:dxaOrig="200" w:dyaOrig="260" w14:anchorId="42BDC9DF">
          <v:shape id="_x0000_i1041" type="#_x0000_t75" style="width:9.8pt;height:13.25pt" o:ole="">
            <v:imagedata r:id="rId41" o:title=""/>
          </v:shape>
          <o:OLEObject Type="Embed" ProgID="Equation.DSMT4" ShapeID="_x0000_i1041" DrawAspect="Content" ObjectID="_1649246561" r:id="rId42"/>
        </w:object>
      </w:r>
      <w:r w:rsidRPr="00173030">
        <w:t>.</w:t>
      </w:r>
    </w:p>
    <w:p w14:paraId="123E3C3D" w14:textId="5F8A4A6B" w:rsidR="00C12A3A" w:rsidRPr="00173030" w:rsidRDefault="00C12A3A" w:rsidP="00C12A3A">
      <w:pPr>
        <w:pStyle w:val="NewParagraph"/>
        <w:numPr>
          <w:ilvl w:val="3"/>
          <w:numId w:val="2"/>
        </w:numPr>
        <w:ind w:left="936"/>
      </w:pPr>
      <w:r w:rsidRPr="00173030">
        <w:t xml:space="preserve">For each </w:t>
      </w:r>
      <w:r w:rsidRPr="00173030">
        <w:rPr>
          <w:noProof/>
          <w:position w:val="-10"/>
        </w:rPr>
        <w:object w:dxaOrig="1280" w:dyaOrig="320" w14:anchorId="264F05EE">
          <v:shape id="_x0000_i1042" type="#_x0000_t75" alt="" style="width:62.8pt;height:15pt;mso-width-percent:0;mso-height-percent:0;mso-width-percent:0;mso-height-percent:0" o:ole="">
            <v:imagedata r:id="rId43" o:title=""/>
          </v:shape>
          <o:OLEObject Type="Embed" ProgID="Equation.DSMT4" ShapeID="_x0000_i1042" DrawAspect="Content" ObjectID="_1649246562" r:id="rId44"/>
        </w:object>
      </w:r>
      <w:r w:rsidRPr="00173030">
        <w:t xml:space="preserve"> there exist continuous non-negative functions </w:t>
      </w:r>
      <w:r w:rsidRPr="00173030">
        <w:rPr>
          <w:position w:val="-12"/>
        </w:rPr>
        <w:object w:dxaOrig="859" w:dyaOrig="360" w14:anchorId="40A34AF6">
          <v:shape id="_x0000_i1043" type="#_x0000_t75" style="width:42.6pt;height:17.85pt" o:ole="">
            <v:imagedata r:id="rId45" o:title=""/>
          </v:shape>
          <o:OLEObject Type="Embed" ProgID="Equation.DSMT4" ShapeID="_x0000_i1043" DrawAspect="Content" ObjectID="_1649246563" r:id="rId46"/>
        </w:object>
      </w:r>
      <w:r w:rsidRPr="00173030">
        <w:t xml:space="preserve"> and </w:t>
      </w:r>
      <w:r w:rsidRPr="00173030">
        <w:rPr>
          <w:noProof/>
          <w:position w:val="-6"/>
        </w:rPr>
        <w:object w:dxaOrig="580" w:dyaOrig="279" w14:anchorId="537F8E7E">
          <v:shape id="_x0000_i1044" type="#_x0000_t75" style="width:29.4pt;height:14.4pt" o:ole="">
            <v:imagedata r:id="rId47" o:title=""/>
          </v:shape>
          <o:OLEObject Type="Embed" ProgID="Equation.DSMT4" ShapeID="_x0000_i1044" DrawAspect="Content" ObjectID="_1649246564" r:id="rId48"/>
        </w:object>
      </w:r>
      <w:r w:rsidRPr="00173030">
        <w:t xml:space="preserve"> with</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36" w14:textId="77777777" w:rsidTr="00805BB4">
        <w:tc>
          <w:tcPr>
            <w:tcW w:w="7804" w:type="dxa"/>
          </w:tcPr>
          <w:p w14:paraId="694EB134" w14:textId="77777777" w:rsidR="00233FD5" w:rsidRPr="00173030" w:rsidRDefault="00455F8C" w:rsidP="00DE0438">
            <w:pPr>
              <w:pStyle w:val="Equation"/>
            </w:pPr>
            <w:r w:rsidRPr="00173030">
              <w:rPr>
                <w:noProof/>
                <w:position w:val="-70"/>
              </w:rPr>
              <w:object w:dxaOrig="7740" w:dyaOrig="1520" w14:anchorId="694EB3AB">
                <v:shape id="_x0000_i1045" type="#_x0000_t75" alt="" style="width:369.8pt;height:77.2pt;mso-width-percent:0;mso-height-percent:0;mso-width-percent:0;mso-height-percent:0" o:ole="">
                  <v:imagedata r:id="rId49" o:title=""/>
                </v:shape>
                <o:OLEObject Type="Embed" ProgID="Equation.DSMT4" ShapeID="_x0000_i1045" DrawAspect="Content" ObjectID="_1649246565" r:id="rId50"/>
              </w:object>
            </w:r>
          </w:p>
        </w:tc>
        <w:tc>
          <w:tcPr>
            <w:tcW w:w="864" w:type="dxa"/>
            <w:noWrap/>
            <w:tcMar>
              <w:left w:w="0" w:type="dxa"/>
              <w:right w:w="0" w:type="dxa"/>
            </w:tcMar>
            <w:vAlign w:val="center"/>
          </w:tcPr>
          <w:p w14:paraId="694EB135" w14:textId="1936F68D" w:rsidR="00233FD5" w:rsidRPr="00173030" w:rsidRDefault="00233FD5" w:rsidP="00233FD5">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w:t>
            </w:r>
            <w:r w:rsidR="00CA4740" w:rsidRPr="00173030">
              <w:rPr>
                <w:noProof/>
              </w:rPr>
              <w:fldChar w:fldCharType="end"/>
            </w:r>
            <w:r w:rsidRPr="00173030">
              <w:t>)</w:t>
            </w:r>
          </w:p>
        </w:tc>
      </w:tr>
      <w:tr w:rsidR="00173030" w:rsidRPr="00173030" w14:paraId="694EB138" w14:textId="77777777" w:rsidTr="00805BB4">
        <w:trPr>
          <w:gridAfter w:val="1"/>
          <w:wAfter w:w="864" w:type="dxa"/>
        </w:trPr>
        <w:tc>
          <w:tcPr>
            <w:tcW w:w="7804" w:type="dxa"/>
          </w:tcPr>
          <w:p w14:paraId="694EB137" w14:textId="6DE8BA30" w:rsidR="00894EE9" w:rsidRPr="00173030" w:rsidRDefault="001D60A7" w:rsidP="00DE0438">
            <w:pPr>
              <w:pStyle w:val="NewParagraph"/>
              <w:ind w:firstLine="0"/>
            </w:pPr>
            <w:r w:rsidRPr="00173030">
              <w:t>w</w:t>
            </w:r>
            <w:r w:rsidR="00894EE9" w:rsidRPr="00173030">
              <w:t>here</w:t>
            </w:r>
            <w:r w:rsidR="00AA2B01" w:rsidRPr="00173030">
              <w:rPr>
                <w:noProof/>
              </w:rPr>
              <w:t xml:space="preserve"> </w:t>
            </w:r>
            <w:r w:rsidR="00AA2B01" w:rsidRPr="00173030">
              <w:rPr>
                <w:noProof/>
                <w:position w:val="-12"/>
              </w:rPr>
              <w:object w:dxaOrig="639" w:dyaOrig="360" w14:anchorId="5D8FFADA">
                <v:shape id="_x0000_i1046" type="#_x0000_t75" style="width:31.7pt;height:17.85pt" o:ole="">
                  <v:imagedata r:id="rId51" o:title=""/>
                </v:shape>
                <o:OLEObject Type="Embed" ProgID="Equation.DSMT4" ShapeID="_x0000_i1046" DrawAspect="Content" ObjectID="_1649246566" r:id="rId52"/>
              </w:object>
            </w:r>
            <w:r w:rsidR="005678C1" w:rsidRPr="00173030">
              <w:t xml:space="preserve">, </w:t>
            </w:r>
            <w:r w:rsidR="00AA2B01" w:rsidRPr="00173030">
              <w:rPr>
                <w:noProof/>
                <w:position w:val="-14"/>
              </w:rPr>
              <w:object w:dxaOrig="639" w:dyaOrig="380" w14:anchorId="21D310F8">
                <v:shape id="_x0000_i1047" type="#_x0000_t75" style="width:31.7pt;height:19pt" o:ole="">
                  <v:imagedata r:id="rId53" o:title=""/>
                </v:shape>
                <o:OLEObject Type="Embed" ProgID="Equation.DSMT4" ShapeID="_x0000_i1047" DrawAspect="Content" ObjectID="_1649246567" r:id="rId54"/>
              </w:object>
            </w:r>
            <w:r w:rsidR="00894EE9" w:rsidRPr="00173030">
              <w:t xml:space="preserve">, </w:t>
            </w:r>
            <w:r w:rsidR="005678C1" w:rsidRPr="00173030">
              <w:t xml:space="preserve">and </w:t>
            </w:r>
            <w:r w:rsidR="00AA2B01" w:rsidRPr="00173030">
              <w:rPr>
                <w:noProof/>
                <w:position w:val="-12"/>
              </w:rPr>
              <w:object w:dxaOrig="1320" w:dyaOrig="360" w14:anchorId="143BC1D8">
                <v:shape id="_x0000_i1048" type="#_x0000_t75" style="width:66.25pt;height:17.85pt" o:ole="">
                  <v:imagedata r:id="rId55" o:title=""/>
                </v:shape>
                <o:OLEObject Type="Embed" ProgID="Equation.DSMT4" ShapeID="_x0000_i1048" DrawAspect="Content" ObjectID="_1649246568" r:id="rId56"/>
              </w:object>
            </w:r>
            <w:r w:rsidR="00894EE9" w:rsidRPr="00173030">
              <w:t xml:space="preserve"> are defined as</w:t>
            </w:r>
          </w:p>
        </w:tc>
      </w:tr>
      <w:tr w:rsidR="00173030" w:rsidRPr="00173030" w14:paraId="694EB13B" w14:textId="77777777" w:rsidTr="00805BB4">
        <w:tc>
          <w:tcPr>
            <w:tcW w:w="7804" w:type="dxa"/>
          </w:tcPr>
          <w:p w14:paraId="694EB139" w14:textId="1AE1C0FA" w:rsidR="0063063D" w:rsidRPr="00173030" w:rsidRDefault="00AA2B01" w:rsidP="00ED451E">
            <w:pPr>
              <w:pStyle w:val="Equation"/>
              <w:ind w:left="720"/>
            </w:pPr>
            <w:r w:rsidRPr="00173030">
              <w:rPr>
                <w:noProof/>
                <w:position w:val="-30"/>
              </w:rPr>
              <w:object w:dxaOrig="3220" w:dyaOrig="680" w14:anchorId="7BD35FDB">
                <v:shape id="_x0000_i1049" type="#_x0000_t75" style="width:161.85pt;height:34.55pt" o:ole="">
                  <v:imagedata r:id="rId57" o:title=""/>
                </v:shape>
                <o:OLEObject Type="Embed" ProgID="Equation.DSMT4" ShapeID="_x0000_i1049" DrawAspect="Content" ObjectID="_1649246569" r:id="rId58"/>
              </w:object>
            </w:r>
            <w:r w:rsidR="00C12A3A" w:rsidRPr="00173030">
              <w:rPr>
                <w:bCs/>
              </w:rPr>
              <w:fldChar w:fldCharType="begin"/>
            </w:r>
            <w:r w:rsidR="00ED451E" w:rsidRPr="00173030">
              <w:rPr>
                <w:bCs/>
              </w:rPr>
              <w:instrText xml:space="preserve"> ADDIN EN.CITE &lt;EndNote&gt;&lt;Cite&gt;&lt;Author&gt;Wu&lt;/Author&gt;&lt;Year&gt;2015&lt;/Year&gt;&lt;RecNum&gt;119&lt;/RecNum&gt;&lt;DisplayText&gt;[18]&lt;/DisplayText&gt;&lt;record&gt;&lt;rec-number&gt;119&lt;/rec-number&gt;&lt;foreign-keys&gt;&lt;key app="EN" db-id="r2svd0pwe9ve04ee02pxttvbpaes0svp95ee"&gt;119&lt;/key&gt;&lt;/foreign-keys&gt;&lt;ref-type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C12A3A" w:rsidRPr="00173030">
              <w:rPr>
                <w:bCs/>
              </w:rPr>
              <w:fldChar w:fldCharType="separate"/>
            </w:r>
            <w:r w:rsidR="00ED451E" w:rsidRPr="00173030">
              <w:rPr>
                <w:bCs/>
                <w:noProof/>
              </w:rPr>
              <w:t>[18]</w:t>
            </w:r>
            <w:r w:rsidR="00C12A3A" w:rsidRPr="00173030">
              <w:rPr>
                <w:bCs/>
              </w:rPr>
              <w:fldChar w:fldCharType="end"/>
            </w:r>
            <w:r w:rsidR="00C12A3A" w:rsidRPr="00173030">
              <w:rPr>
                <w:bCs/>
              </w:rPr>
              <w:t>.</w:t>
            </w:r>
          </w:p>
        </w:tc>
        <w:tc>
          <w:tcPr>
            <w:tcW w:w="864" w:type="dxa"/>
            <w:noWrap/>
            <w:tcMar>
              <w:left w:w="0" w:type="dxa"/>
              <w:right w:w="0" w:type="dxa"/>
            </w:tcMar>
            <w:vAlign w:val="center"/>
          </w:tcPr>
          <w:p w14:paraId="694EB13A" w14:textId="1FC7E33D" w:rsidR="0063063D" w:rsidRPr="00173030" w:rsidRDefault="0063063D" w:rsidP="00C468FC">
            <w:pPr>
              <w:pStyle w:val="EquationNumber"/>
            </w:pPr>
            <w:bookmarkStart w:id="1" w:name="_Ref51398145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w:t>
            </w:r>
            <w:r w:rsidR="00CA4740" w:rsidRPr="00173030">
              <w:rPr>
                <w:noProof/>
              </w:rPr>
              <w:fldChar w:fldCharType="end"/>
            </w:r>
            <w:r w:rsidRPr="00173030">
              <w:t>)</w:t>
            </w:r>
            <w:bookmarkEnd w:id="1"/>
          </w:p>
        </w:tc>
      </w:tr>
    </w:tbl>
    <w:p w14:paraId="0BA78CB0" w14:textId="77777777" w:rsidR="001150D5" w:rsidRPr="00173030" w:rsidRDefault="001150D5" w:rsidP="001150D5">
      <w:pPr>
        <w:pStyle w:val="NewParagraph"/>
      </w:pPr>
      <w:r w:rsidRPr="00173030">
        <w:lastRenderedPageBreak/>
        <w:t>Designing the control input</w:t>
      </w:r>
      <w:r w:rsidRPr="00173030">
        <w:rPr>
          <w:noProof/>
        </w:rPr>
        <w:t xml:space="preserve"> </w:t>
      </w:r>
      <w:r w:rsidRPr="00173030">
        <w:rPr>
          <w:noProof/>
          <w:position w:val="-12"/>
        </w:rPr>
        <w:object w:dxaOrig="499" w:dyaOrig="360" w14:anchorId="7622869A">
          <v:shape id="_x0000_i1050" type="#_x0000_t75" style="width:24.75pt;height:19pt" o:ole="">
            <v:imagedata r:id="rId59" o:title=""/>
          </v:shape>
          <o:OLEObject Type="Embed" ProgID="Equation.DSMT4" ShapeID="_x0000_i1050" DrawAspect="Content" ObjectID="_1649246570" r:id="rId60"/>
        </w:object>
      </w:r>
      <w:r w:rsidRPr="00173030">
        <w:rPr>
          <w:noProof/>
        </w:rPr>
        <w:t xml:space="preserve"> entails</w:t>
      </w:r>
      <w:r w:rsidRPr="00173030">
        <w:t xml:space="preserve"> some transformations in the dynamical equations. When </w:t>
      </w:r>
      <w:r w:rsidRPr="00173030">
        <w:rPr>
          <w:position w:val="-12"/>
        </w:rPr>
        <w:object w:dxaOrig="880" w:dyaOrig="360" w14:anchorId="2592CBF7">
          <v:shape id="_x0000_i1051" type="#_x0000_t75" style="width:44.35pt;height:19pt" o:ole="">
            <v:imagedata r:id="rId61" o:title=""/>
          </v:shape>
          <o:OLEObject Type="Embed" ProgID="Equation.DSMT4" ShapeID="_x0000_i1051" DrawAspect="Content" ObjectID="_1649246571" r:id="rId62"/>
        </w:object>
      </w:r>
      <w:r w:rsidRPr="00173030">
        <w:t xml:space="preserve"> for any finite time, the following scaling transformation is considered:</w:t>
      </w:r>
    </w:p>
    <w:tbl>
      <w:tblPr>
        <w:tblW w:w="5000" w:type="pct"/>
        <w:tblLayout w:type="fixed"/>
        <w:tblCellMar>
          <w:left w:w="28" w:type="dxa"/>
          <w:right w:w="28" w:type="dxa"/>
        </w:tblCellMar>
        <w:tblLook w:val="04A0" w:firstRow="1" w:lastRow="0" w:firstColumn="1" w:lastColumn="0" w:noHBand="0" w:noVBand="1"/>
      </w:tblPr>
      <w:tblGrid>
        <w:gridCol w:w="8217"/>
        <w:gridCol w:w="451"/>
      </w:tblGrid>
      <w:tr w:rsidR="00173030" w:rsidRPr="00173030" w14:paraId="694EB13F" w14:textId="77777777" w:rsidTr="004D51B5">
        <w:trPr>
          <w:trHeight w:val="1548"/>
        </w:trPr>
        <w:tc>
          <w:tcPr>
            <w:tcW w:w="8217" w:type="dxa"/>
          </w:tcPr>
          <w:p w14:paraId="694EB13D" w14:textId="77777777" w:rsidR="001A4A90" w:rsidRPr="00173030" w:rsidRDefault="00455F8C" w:rsidP="0000676E">
            <w:pPr>
              <w:pStyle w:val="Equation"/>
            </w:pPr>
            <w:r w:rsidRPr="00173030">
              <w:rPr>
                <w:noProof/>
                <w:position w:val="-80"/>
              </w:rPr>
              <w:object w:dxaOrig="3100" w:dyaOrig="1719" w14:anchorId="694EB3B4">
                <v:shape id="_x0000_i1052" type="#_x0000_t75" alt="" style="width:156.1pt;height:85.8pt;mso-width-percent:0;mso-height-percent:0;mso-width-percent:0;mso-height-percent:0" o:ole="">
                  <v:imagedata r:id="rId63" o:title=""/>
                </v:shape>
                <o:OLEObject Type="Embed" ProgID="Equation.DSMT4" ShapeID="_x0000_i1052" DrawAspect="Content" ObjectID="_1649246572" r:id="rId64"/>
              </w:object>
            </w:r>
          </w:p>
        </w:tc>
        <w:tc>
          <w:tcPr>
            <w:tcW w:w="451" w:type="dxa"/>
            <w:noWrap/>
            <w:tcMar>
              <w:left w:w="0" w:type="dxa"/>
              <w:right w:w="0" w:type="dxa"/>
            </w:tcMar>
            <w:vAlign w:val="center"/>
          </w:tcPr>
          <w:p w14:paraId="694EB13E" w14:textId="0E61FB52" w:rsidR="001A4A90" w:rsidRPr="00173030" w:rsidRDefault="001A4A90" w:rsidP="0000676E">
            <w:pPr>
              <w:pStyle w:val="EquationNumber"/>
            </w:pPr>
            <w:bookmarkStart w:id="2" w:name="_Ref51354125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w:t>
            </w:r>
            <w:r w:rsidR="00CA4740" w:rsidRPr="00173030">
              <w:rPr>
                <w:noProof/>
              </w:rPr>
              <w:fldChar w:fldCharType="end"/>
            </w:r>
            <w:r w:rsidRPr="00173030">
              <w:t>)</w:t>
            </w:r>
            <w:bookmarkEnd w:id="2"/>
          </w:p>
        </w:tc>
      </w:tr>
      <w:tr w:rsidR="00173030" w:rsidRPr="00173030" w14:paraId="694EB142" w14:textId="77777777" w:rsidTr="004D51B5">
        <w:tc>
          <w:tcPr>
            <w:tcW w:w="8217" w:type="dxa"/>
          </w:tcPr>
          <w:p w14:paraId="694EB140" w14:textId="77777777" w:rsidR="001A4A90" w:rsidRPr="00173030" w:rsidRDefault="00455F8C" w:rsidP="0000676E">
            <w:pPr>
              <w:pStyle w:val="Equation"/>
            </w:pPr>
            <w:r w:rsidRPr="00173030">
              <w:rPr>
                <w:noProof/>
                <w:position w:val="-24"/>
              </w:rPr>
              <w:object w:dxaOrig="1280" w:dyaOrig="620" w14:anchorId="694EB3B5">
                <v:shape id="_x0000_i1053" type="#_x0000_t75" alt="" style="width:62.8pt;height:31.7pt;mso-width-percent:0;mso-height-percent:0;mso-width-percent:0;mso-height-percent:0" o:ole="">
                  <v:imagedata r:id="rId65" o:title=""/>
                </v:shape>
                <o:OLEObject Type="Embed" ProgID="Equation.DSMT4" ShapeID="_x0000_i1053" DrawAspect="Content" ObjectID="_1649246573" r:id="rId66"/>
              </w:object>
            </w:r>
          </w:p>
        </w:tc>
        <w:tc>
          <w:tcPr>
            <w:tcW w:w="451" w:type="dxa"/>
            <w:noWrap/>
            <w:tcMar>
              <w:left w:w="0" w:type="dxa"/>
              <w:right w:w="0" w:type="dxa"/>
            </w:tcMar>
            <w:vAlign w:val="center"/>
          </w:tcPr>
          <w:p w14:paraId="694EB141" w14:textId="63296A27" w:rsidR="001A4A90" w:rsidRPr="00173030" w:rsidRDefault="001A4A90" w:rsidP="0000676E">
            <w:pPr>
              <w:pStyle w:val="EquationNumber"/>
            </w:pPr>
            <w:bookmarkStart w:id="3" w:name="_Ref513629126"/>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w:t>
            </w:r>
            <w:r w:rsidR="00CA4740" w:rsidRPr="00173030">
              <w:rPr>
                <w:noProof/>
              </w:rPr>
              <w:fldChar w:fldCharType="end"/>
            </w:r>
            <w:r w:rsidRPr="00173030">
              <w:t>)</w:t>
            </w:r>
            <w:bookmarkEnd w:id="3"/>
          </w:p>
        </w:tc>
      </w:tr>
    </w:tbl>
    <w:p w14:paraId="694EB143" w14:textId="0A135D50" w:rsidR="001A4A90" w:rsidRPr="00173030" w:rsidRDefault="001A4A90" w:rsidP="00EF188B">
      <w:pPr>
        <w:pStyle w:val="NewParagraph"/>
        <w:ind w:firstLine="0"/>
      </w:pPr>
      <w:proofErr w:type="gramStart"/>
      <w:r w:rsidRPr="00173030">
        <w:t>where</w:t>
      </w:r>
      <w:proofErr w:type="gramEnd"/>
      <w:r w:rsidRPr="00173030">
        <w:t xml:space="preserve"> </w:t>
      </w:r>
      <w:r w:rsidR="00455F8C" w:rsidRPr="00173030">
        <w:rPr>
          <w:noProof/>
          <w:position w:val="-4"/>
        </w:rPr>
        <w:object w:dxaOrig="540" w:dyaOrig="260" w14:anchorId="694EB3B7">
          <v:shape id="_x0000_i1054" type="#_x0000_t75" alt="" style="width:24.2pt;height:12.1pt;mso-width-percent:0;mso-height-percent:0;mso-width-percent:0;mso-height-percent:0" o:ole="">
            <v:imagedata r:id="rId67" o:title=""/>
          </v:shape>
          <o:OLEObject Type="Embed" ProgID="Equation.DSMT4" ShapeID="_x0000_i1054" DrawAspect="Content" ObjectID="_1649246574" r:id="rId68"/>
        </w:object>
      </w:r>
      <w:r w:rsidRPr="00173030">
        <w:t xml:space="preserve"> is a </w:t>
      </w:r>
      <w:r w:rsidR="004D51B5" w:rsidRPr="00173030">
        <w:t>coefficient</w:t>
      </w:r>
      <w:r w:rsidRPr="00173030">
        <w:t xml:space="preserve">, and </w:t>
      </w:r>
      <w:r w:rsidR="005110B8" w:rsidRPr="00173030">
        <w:rPr>
          <w:position w:val="-12"/>
        </w:rPr>
        <w:object w:dxaOrig="180" w:dyaOrig="360" w14:anchorId="33DC3DBD">
          <v:shape id="_x0000_i1055" type="#_x0000_t75" style="width:8.65pt;height:17.85pt" o:ole="">
            <v:imagedata r:id="rId69" o:title=""/>
          </v:shape>
          <o:OLEObject Type="Embed" ProgID="Equation.DSMT4" ShapeID="_x0000_i1055" DrawAspect="Content" ObjectID="_1649246575" r:id="rId70"/>
        </w:object>
      </w:r>
      <w:r w:rsidRPr="00173030">
        <w:t xml:space="preserve"> </w:t>
      </w:r>
      <w:proofErr w:type="spellStart"/>
      <w:r w:rsidRPr="00173030">
        <w:t>and</w:t>
      </w:r>
      <w:proofErr w:type="spellEnd"/>
      <w:r w:rsidRPr="00173030">
        <w:t xml:space="preserve"> </w:t>
      </w:r>
      <w:r w:rsidR="005110B8" w:rsidRPr="00173030">
        <w:rPr>
          <w:position w:val="-12"/>
        </w:rPr>
        <w:object w:dxaOrig="220" w:dyaOrig="360" w14:anchorId="394B2495">
          <v:shape id="_x0000_i1056" type="#_x0000_t75" style="width:11.5pt;height:17.85pt" o:ole="">
            <v:imagedata r:id="rId71" o:title=""/>
          </v:shape>
          <o:OLEObject Type="Embed" ProgID="Equation.DSMT4" ShapeID="_x0000_i1056" DrawAspect="Content" ObjectID="_1649246576" r:id="rId72"/>
        </w:object>
      </w:r>
      <w:r w:rsidRPr="00173030">
        <w:t xml:space="preserve"> are </w:t>
      </w:r>
      <w:r w:rsidR="00A47EA7" w:rsidRPr="00173030">
        <w:t>such that:</w:t>
      </w:r>
    </w:p>
    <w:tbl>
      <w:tblPr>
        <w:tblW w:w="5000" w:type="pct"/>
        <w:tblLayout w:type="fixed"/>
        <w:tblCellMar>
          <w:left w:w="28" w:type="dxa"/>
          <w:right w:w="28" w:type="dxa"/>
        </w:tblCellMar>
        <w:tblLook w:val="04A0" w:firstRow="1" w:lastRow="0" w:firstColumn="1" w:lastColumn="0" w:noHBand="0" w:noVBand="1"/>
      </w:tblPr>
      <w:tblGrid>
        <w:gridCol w:w="7801"/>
        <w:gridCol w:w="867"/>
      </w:tblGrid>
      <w:tr w:rsidR="00173030" w:rsidRPr="00173030" w14:paraId="694EB146" w14:textId="77777777" w:rsidTr="0000676E">
        <w:tc>
          <w:tcPr>
            <w:tcW w:w="7776" w:type="dxa"/>
          </w:tcPr>
          <w:p w14:paraId="694EB144" w14:textId="46FCC40D" w:rsidR="0000676E" w:rsidRPr="00173030" w:rsidRDefault="00C46334" w:rsidP="0000676E">
            <w:pPr>
              <w:pStyle w:val="Equation"/>
            </w:pPr>
            <w:r w:rsidRPr="00173030">
              <w:rPr>
                <w:noProof/>
                <w:position w:val="-12"/>
              </w:rPr>
              <w:object w:dxaOrig="620" w:dyaOrig="360" w14:anchorId="69FA0727">
                <v:shape id="_x0000_i1057" type="#_x0000_t75" style="width:31.1pt;height:17.85pt" o:ole="">
                  <v:imagedata r:id="rId73" o:title=""/>
                </v:shape>
                <o:OLEObject Type="Embed" ProgID="Equation.DSMT4" ShapeID="_x0000_i1057" DrawAspect="Content" ObjectID="_1649246577" r:id="rId74"/>
              </w:object>
            </w:r>
          </w:p>
        </w:tc>
        <w:tc>
          <w:tcPr>
            <w:tcW w:w="864" w:type="dxa"/>
            <w:noWrap/>
            <w:tcMar>
              <w:left w:w="0" w:type="dxa"/>
              <w:right w:w="0" w:type="dxa"/>
            </w:tcMar>
            <w:vAlign w:val="center"/>
          </w:tcPr>
          <w:p w14:paraId="694EB145" w14:textId="55D445CF" w:rsidR="0000676E" w:rsidRPr="00173030" w:rsidRDefault="0000676E" w:rsidP="0000676E">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w:t>
            </w:r>
            <w:r w:rsidR="00CA4740" w:rsidRPr="00173030">
              <w:rPr>
                <w:noProof/>
              </w:rPr>
              <w:fldChar w:fldCharType="end"/>
            </w:r>
            <w:r w:rsidRPr="00173030">
              <w:t>)</w:t>
            </w:r>
          </w:p>
        </w:tc>
      </w:tr>
      <w:tr w:rsidR="00173030" w:rsidRPr="00173030" w14:paraId="694EB149" w14:textId="77777777" w:rsidTr="0000676E">
        <w:tc>
          <w:tcPr>
            <w:tcW w:w="7776" w:type="dxa"/>
          </w:tcPr>
          <w:p w14:paraId="694EB147" w14:textId="29B52070" w:rsidR="0000676E" w:rsidRPr="00173030" w:rsidRDefault="00F61AF8" w:rsidP="0000676E">
            <w:pPr>
              <w:pStyle w:val="Equation"/>
            </w:pPr>
            <w:r w:rsidRPr="00173030">
              <w:rPr>
                <w:noProof/>
                <w:position w:val="-30"/>
              </w:rPr>
              <w:object w:dxaOrig="2180" w:dyaOrig="680" w14:anchorId="24AA2083">
                <v:shape id="_x0000_i1058" type="#_x0000_t75" style="width:108.85pt;height:34.55pt" o:ole="">
                  <v:imagedata r:id="rId75" o:title=""/>
                </v:shape>
                <o:OLEObject Type="Embed" ProgID="Equation.DSMT4" ShapeID="_x0000_i1058" DrawAspect="Content" ObjectID="_1649246578" r:id="rId76"/>
              </w:object>
            </w:r>
          </w:p>
        </w:tc>
        <w:tc>
          <w:tcPr>
            <w:tcW w:w="864" w:type="dxa"/>
            <w:noWrap/>
            <w:tcMar>
              <w:left w:w="0" w:type="dxa"/>
              <w:right w:w="0" w:type="dxa"/>
            </w:tcMar>
            <w:vAlign w:val="center"/>
          </w:tcPr>
          <w:p w14:paraId="694EB148" w14:textId="6476F89B" w:rsidR="0000676E" w:rsidRPr="00173030" w:rsidRDefault="0000676E" w:rsidP="0000676E">
            <w:pPr>
              <w:pStyle w:val="EquationNumber"/>
            </w:pPr>
            <w:bookmarkStart w:id="4" w:name="_Ref51354296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w:t>
            </w:r>
            <w:r w:rsidR="00CA4740" w:rsidRPr="00173030">
              <w:rPr>
                <w:noProof/>
              </w:rPr>
              <w:fldChar w:fldCharType="end"/>
            </w:r>
            <w:r w:rsidRPr="00173030">
              <w:t>)</w:t>
            </w:r>
            <w:bookmarkEnd w:id="4"/>
          </w:p>
        </w:tc>
      </w:tr>
      <w:tr w:rsidR="00173030" w:rsidRPr="00173030" w14:paraId="694EB14C" w14:textId="77777777" w:rsidTr="0000676E">
        <w:tc>
          <w:tcPr>
            <w:tcW w:w="7776" w:type="dxa"/>
          </w:tcPr>
          <w:p w14:paraId="694EB14A" w14:textId="7FA423E6" w:rsidR="0000676E" w:rsidRPr="00173030" w:rsidRDefault="00C46334" w:rsidP="0000676E">
            <w:pPr>
              <w:pStyle w:val="Equation"/>
            </w:pPr>
            <w:r w:rsidRPr="00173030">
              <w:rPr>
                <w:noProof/>
                <w:position w:val="-12"/>
              </w:rPr>
              <w:object w:dxaOrig="639" w:dyaOrig="360" w14:anchorId="57021A73">
                <v:shape id="_x0000_i1059" type="#_x0000_t75" style="width:31.7pt;height:17.85pt" o:ole="">
                  <v:imagedata r:id="rId77" o:title=""/>
                </v:shape>
                <o:OLEObject Type="Embed" ProgID="Equation.DSMT4" ShapeID="_x0000_i1059" DrawAspect="Content" ObjectID="_1649246579" r:id="rId78"/>
              </w:object>
            </w:r>
            <w:r w:rsidR="0000676E" w:rsidRPr="00173030">
              <w:t>,</w:t>
            </w:r>
          </w:p>
        </w:tc>
        <w:tc>
          <w:tcPr>
            <w:tcW w:w="864" w:type="dxa"/>
            <w:noWrap/>
            <w:tcMar>
              <w:left w:w="0" w:type="dxa"/>
              <w:right w:w="0" w:type="dxa"/>
            </w:tcMar>
            <w:vAlign w:val="center"/>
          </w:tcPr>
          <w:p w14:paraId="694EB14B" w14:textId="0D08F5C9" w:rsidR="0000676E" w:rsidRPr="00173030" w:rsidRDefault="0000676E" w:rsidP="0000676E">
            <w:pPr>
              <w:pStyle w:val="EquationNumber"/>
            </w:pPr>
            <w:bookmarkStart w:id="5" w:name="_Ref51362766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w:t>
            </w:r>
            <w:r w:rsidR="00CA4740" w:rsidRPr="00173030">
              <w:rPr>
                <w:noProof/>
              </w:rPr>
              <w:fldChar w:fldCharType="end"/>
            </w:r>
            <w:r w:rsidRPr="00173030">
              <w:t>)</w:t>
            </w:r>
            <w:bookmarkEnd w:id="5"/>
          </w:p>
        </w:tc>
      </w:tr>
      <w:tr w:rsidR="00173030" w:rsidRPr="00173030" w14:paraId="694EB14F" w14:textId="77777777" w:rsidTr="0000676E">
        <w:tc>
          <w:tcPr>
            <w:tcW w:w="7776" w:type="dxa"/>
          </w:tcPr>
          <w:p w14:paraId="694EB14D" w14:textId="08D9CF69" w:rsidR="0000676E" w:rsidRPr="00173030" w:rsidRDefault="00EF188B" w:rsidP="0000676E">
            <w:pPr>
              <w:pStyle w:val="Equation"/>
            </w:pPr>
            <w:r w:rsidRPr="00173030">
              <w:rPr>
                <w:noProof/>
                <w:position w:val="-12"/>
              </w:rPr>
              <w:object w:dxaOrig="2860" w:dyaOrig="360" w14:anchorId="26F6B308">
                <v:shape id="_x0000_i1060" type="#_x0000_t75" style="width:143.4pt;height:17.85pt" o:ole="">
                  <v:imagedata r:id="rId79" o:title=""/>
                </v:shape>
                <o:OLEObject Type="Embed" ProgID="Equation.DSMT4" ShapeID="_x0000_i1060" DrawAspect="Content" ObjectID="_1649246580" r:id="rId80"/>
              </w:object>
            </w:r>
          </w:p>
        </w:tc>
        <w:tc>
          <w:tcPr>
            <w:tcW w:w="864" w:type="dxa"/>
            <w:noWrap/>
            <w:tcMar>
              <w:left w:w="0" w:type="dxa"/>
              <w:right w:w="0" w:type="dxa"/>
            </w:tcMar>
            <w:vAlign w:val="center"/>
          </w:tcPr>
          <w:p w14:paraId="694EB14E" w14:textId="30D991A9" w:rsidR="0000676E" w:rsidRPr="00173030" w:rsidRDefault="0000676E" w:rsidP="0000676E">
            <w:pPr>
              <w:pStyle w:val="EquationNumber"/>
            </w:pPr>
            <w:bookmarkStart w:id="6" w:name="_Ref51354297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w:t>
            </w:r>
            <w:r w:rsidR="00CA4740" w:rsidRPr="00173030">
              <w:rPr>
                <w:noProof/>
              </w:rPr>
              <w:fldChar w:fldCharType="end"/>
            </w:r>
            <w:r w:rsidRPr="00173030">
              <w:t>)</w:t>
            </w:r>
            <w:bookmarkEnd w:id="6"/>
          </w:p>
        </w:tc>
      </w:tr>
    </w:tbl>
    <w:p w14:paraId="694EB150" w14:textId="201DCC59" w:rsidR="0000676E" w:rsidRPr="00173030" w:rsidRDefault="0000676E" w:rsidP="004D51B5">
      <w:pPr>
        <w:pStyle w:val="NewParagraph"/>
      </w:pPr>
      <w:r w:rsidRPr="00173030">
        <w:t xml:space="preserve">Differentiating Eq. </w:t>
      </w:r>
      <w:r w:rsidRPr="00173030">
        <w:fldChar w:fldCharType="begin"/>
      </w:r>
      <w:r w:rsidRPr="00173030">
        <w:instrText xml:space="preserve"> REF _Ref513541253 \h </w:instrText>
      </w:r>
      <w:r w:rsidR="00557DA0" w:rsidRPr="00173030">
        <w:instrText xml:space="preserve"> \* MERGEFORMAT </w:instrText>
      </w:r>
      <w:r w:rsidRPr="00173030">
        <w:fldChar w:fldCharType="separate"/>
      </w:r>
      <w:r w:rsidR="00CC17C5" w:rsidRPr="00173030">
        <w:t>(</w:t>
      </w:r>
      <w:r w:rsidR="00CC17C5" w:rsidRPr="00173030">
        <w:rPr>
          <w:noProof/>
        </w:rPr>
        <w:t>4</w:t>
      </w:r>
      <w:r w:rsidR="00CC17C5" w:rsidRPr="00173030">
        <w:t>)</w:t>
      </w:r>
      <w:r w:rsidRPr="00173030">
        <w:fldChar w:fldCharType="end"/>
      </w:r>
      <w:r w:rsidR="00BD0F07" w:rsidRPr="00173030">
        <w:t xml:space="preserve">, one </w:t>
      </w:r>
      <w:r w:rsidR="002F588A" w:rsidRPr="00173030">
        <w:t>gets</w:t>
      </w:r>
    </w:p>
    <w:tbl>
      <w:tblPr>
        <w:tblW w:w="5000" w:type="pct"/>
        <w:tblLayout w:type="fixed"/>
        <w:tblCellMar>
          <w:left w:w="28" w:type="dxa"/>
          <w:right w:w="28" w:type="dxa"/>
        </w:tblCellMar>
        <w:tblLook w:val="04A0" w:firstRow="1" w:lastRow="0" w:firstColumn="1" w:lastColumn="0" w:noHBand="0" w:noVBand="1"/>
      </w:tblPr>
      <w:tblGrid>
        <w:gridCol w:w="7800"/>
        <w:gridCol w:w="868"/>
      </w:tblGrid>
      <w:tr w:rsidR="00173030" w:rsidRPr="00173030" w14:paraId="694EB153" w14:textId="77777777" w:rsidTr="0000676E">
        <w:tc>
          <w:tcPr>
            <w:tcW w:w="6947" w:type="dxa"/>
          </w:tcPr>
          <w:p w14:paraId="694EB151" w14:textId="77777777" w:rsidR="0000676E" w:rsidRPr="00173030" w:rsidRDefault="00455F8C" w:rsidP="0000676E">
            <w:pPr>
              <w:pStyle w:val="Equation"/>
            </w:pPr>
            <w:r w:rsidRPr="00173030">
              <w:rPr>
                <w:noProof/>
                <w:position w:val="-32"/>
              </w:rPr>
              <w:object w:dxaOrig="4380" w:dyaOrig="760" w14:anchorId="694EB3BE">
                <v:shape id="_x0000_i1061" type="#_x0000_t75" alt="" style="width:218.9pt;height:38.6pt;mso-width-percent:0;mso-height-percent:0;mso-width-percent:0;mso-height-percent:0" o:ole="">
                  <v:imagedata r:id="rId81" o:title=""/>
                </v:shape>
                <o:OLEObject Type="Embed" ProgID="Equation.DSMT4" ShapeID="_x0000_i1061" DrawAspect="Content" ObjectID="_1649246581" r:id="rId82"/>
              </w:object>
            </w:r>
            <w:r w:rsidR="0000676E" w:rsidRPr="00173030">
              <w:t>,</w:t>
            </w:r>
          </w:p>
        </w:tc>
        <w:tc>
          <w:tcPr>
            <w:tcW w:w="773" w:type="dxa"/>
            <w:noWrap/>
            <w:tcMar>
              <w:left w:w="0" w:type="dxa"/>
              <w:right w:w="0" w:type="dxa"/>
            </w:tcMar>
            <w:vAlign w:val="center"/>
          </w:tcPr>
          <w:p w14:paraId="694EB152" w14:textId="31B19859" w:rsidR="0000676E" w:rsidRPr="00173030" w:rsidRDefault="0000676E" w:rsidP="0000676E">
            <w:pPr>
              <w:pStyle w:val="EquationNumber"/>
            </w:pPr>
            <w:bookmarkStart w:id="7" w:name="_Ref51354183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w:t>
            </w:r>
            <w:r w:rsidR="00CA4740" w:rsidRPr="00173030">
              <w:rPr>
                <w:noProof/>
              </w:rPr>
              <w:fldChar w:fldCharType="end"/>
            </w:r>
            <w:r w:rsidRPr="00173030">
              <w:t>)</w:t>
            </w:r>
            <w:bookmarkEnd w:id="7"/>
          </w:p>
        </w:tc>
      </w:tr>
    </w:tbl>
    <w:p w14:paraId="694EB154" w14:textId="6C10B0BC" w:rsidR="0000676E" w:rsidRPr="00173030" w:rsidRDefault="0000676E" w:rsidP="001A4A90">
      <w:pPr>
        <w:pStyle w:val="NewParagraph"/>
        <w:ind w:firstLine="0"/>
      </w:pPr>
      <w:proofErr w:type="gramStart"/>
      <w:r w:rsidRPr="00173030">
        <w:t>where</w:t>
      </w:r>
      <w:proofErr w:type="gramEnd"/>
      <w:r w:rsidRPr="00173030">
        <w:t xml:space="preserve"> substituting </w:t>
      </w:r>
      <w:r w:rsidRPr="00173030">
        <w:fldChar w:fldCharType="begin"/>
      </w:r>
      <w:r w:rsidRPr="00173030">
        <w:instrText xml:space="preserve"> REF _Ref252198672 \h </w:instrText>
      </w:r>
      <w:r w:rsidR="00557DA0" w:rsidRPr="00173030">
        <w:instrText xml:space="preserve"> \* MERGEFORMAT </w:instrText>
      </w:r>
      <w:r w:rsidRPr="00173030">
        <w:fldChar w:fldCharType="separate"/>
      </w:r>
      <w:r w:rsidR="00CC17C5" w:rsidRPr="00173030">
        <w:t>(</w:t>
      </w:r>
      <w:r w:rsidR="00CC17C5" w:rsidRPr="00173030">
        <w:rPr>
          <w:noProof/>
        </w:rPr>
        <w:t>1</w:t>
      </w:r>
      <w:r w:rsidR="00CC17C5" w:rsidRPr="00173030">
        <w:t>)</w:t>
      </w:r>
      <w:r w:rsidRPr="00173030">
        <w:fldChar w:fldCharType="end"/>
      </w:r>
      <w:r w:rsidRPr="00173030">
        <w:t xml:space="preserve"> into </w:t>
      </w:r>
      <w:r w:rsidR="00110E33" w:rsidRPr="00173030">
        <w:fldChar w:fldCharType="begin"/>
      </w:r>
      <w:r w:rsidR="00110E33" w:rsidRPr="00173030">
        <w:instrText xml:space="preserve"> REF _Ref513541835 \h </w:instrText>
      </w:r>
      <w:r w:rsidR="00557DA0" w:rsidRPr="00173030">
        <w:instrText xml:space="preserve"> \* MERGEFORMAT </w:instrText>
      </w:r>
      <w:r w:rsidR="00110E33" w:rsidRPr="00173030">
        <w:fldChar w:fldCharType="separate"/>
      </w:r>
      <w:r w:rsidR="00CC17C5" w:rsidRPr="00173030">
        <w:t>(</w:t>
      </w:r>
      <w:r w:rsidR="00CC17C5" w:rsidRPr="00173030">
        <w:rPr>
          <w:noProof/>
        </w:rPr>
        <w:t>10</w:t>
      </w:r>
      <w:r w:rsidR="00CC17C5" w:rsidRPr="00173030">
        <w:t>)</w:t>
      </w:r>
      <w:r w:rsidR="00110E33" w:rsidRPr="00173030">
        <w:fldChar w:fldCharType="end"/>
      </w:r>
      <w:r w:rsidRPr="00173030">
        <w:t>, one obtains</w:t>
      </w:r>
    </w:p>
    <w:tbl>
      <w:tblPr>
        <w:tblW w:w="5000" w:type="pct"/>
        <w:tblLayout w:type="fixed"/>
        <w:tblCellMar>
          <w:left w:w="28" w:type="dxa"/>
          <w:right w:w="28" w:type="dxa"/>
        </w:tblCellMar>
        <w:tblLook w:val="04A0" w:firstRow="1" w:lastRow="0" w:firstColumn="1" w:lastColumn="0" w:noHBand="0" w:noVBand="1"/>
      </w:tblPr>
      <w:tblGrid>
        <w:gridCol w:w="7800"/>
        <w:gridCol w:w="868"/>
      </w:tblGrid>
      <w:tr w:rsidR="00173030" w:rsidRPr="00173030" w14:paraId="694EB157" w14:textId="77777777" w:rsidTr="00110E33">
        <w:tc>
          <w:tcPr>
            <w:tcW w:w="7775" w:type="dxa"/>
          </w:tcPr>
          <w:p w14:paraId="694EB155" w14:textId="77777777" w:rsidR="00110E33" w:rsidRPr="00173030" w:rsidRDefault="00455F8C" w:rsidP="00C1643E">
            <w:pPr>
              <w:pStyle w:val="Equation"/>
            </w:pPr>
            <w:r w:rsidRPr="00173030">
              <w:rPr>
                <w:noProof/>
                <w:position w:val="-120"/>
              </w:rPr>
              <w:object w:dxaOrig="6580" w:dyaOrig="2040" w14:anchorId="694EB3BF">
                <v:shape id="_x0000_i1062" type="#_x0000_t75" alt="" style="width:327.15pt;height:103.7pt;mso-width-percent:0;mso-height-percent:0;mso-width-percent:0;mso-height-percent:0" o:ole="">
                  <v:imagedata r:id="rId83" o:title=""/>
                </v:shape>
                <o:OLEObject Type="Embed" ProgID="Equation.DSMT4" ShapeID="_x0000_i1062" DrawAspect="Content" ObjectID="_1649246582" r:id="rId84"/>
              </w:object>
            </w:r>
          </w:p>
        </w:tc>
        <w:tc>
          <w:tcPr>
            <w:tcW w:w="865" w:type="dxa"/>
            <w:noWrap/>
            <w:tcMar>
              <w:left w:w="0" w:type="dxa"/>
              <w:right w:w="0" w:type="dxa"/>
            </w:tcMar>
            <w:vAlign w:val="center"/>
          </w:tcPr>
          <w:p w14:paraId="694EB156" w14:textId="6AB55943" w:rsidR="00110E33" w:rsidRPr="00173030" w:rsidRDefault="00110E33" w:rsidP="00C1643E">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11</w:t>
            </w:r>
            <w:r w:rsidR="00CA4740" w:rsidRPr="00173030">
              <w:rPr>
                <w:noProof/>
              </w:rPr>
              <w:fldChar w:fldCharType="end"/>
            </w:r>
            <w:r w:rsidRPr="00173030">
              <w:t>)</w:t>
            </w:r>
          </w:p>
        </w:tc>
      </w:tr>
    </w:tbl>
    <w:p w14:paraId="694EB158" w14:textId="5E34DD6E" w:rsidR="0000676E" w:rsidRPr="00173030" w:rsidRDefault="006C2268" w:rsidP="006C2268">
      <w:pPr>
        <w:pStyle w:val="NewParagraph"/>
      </w:pPr>
      <w:r w:rsidRPr="00173030">
        <w:t xml:space="preserve">Now, using </w:t>
      </w:r>
      <w:r w:rsidRPr="00173030">
        <w:fldChar w:fldCharType="begin"/>
      </w:r>
      <w:r w:rsidRPr="00173030">
        <w:instrText xml:space="preserve"> REF _Ref513542965 \h </w:instrText>
      </w:r>
      <w:r w:rsidR="00557DA0" w:rsidRPr="00173030">
        <w:instrText xml:space="preserve"> \* MERGEFORMAT </w:instrText>
      </w:r>
      <w:r w:rsidRPr="00173030">
        <w:fldChar w:fldCharType="separate"/>
      </w:r>
      <w:r w:rsidR="00CC17C5" w:rsidRPr="00173030">
        <w:t>(</w:t>
      </w:r>
      <w:r w:rsidR="00CC17C5" w:rsidRPr="00173030">
        <w:rPr>
          <w:noProof/>
        </w:rPr>
        <w:t>7</w:t>
      </w:r>
      <w:r w:rsidR="00CC17C5" w:rsidRPr="00173030">
        <w:t>)</w:t>
      </w:r>
      <w:r w:rsidRPr="00173030">
        <w:fldChar w:fldCharType="end"/>
      </w:r>
      <w:r w:rsidRPr="00173030">
        <w:t xml:space="preserve"> and </w:t>
      </w:r>
      <w:r w:rsidRPr="00173030">
        <w:fldChar w:fldCharType="begin"/>
      </w:r>
      <w:r w:rsidRPr="00173030">
        <w:instrText xml:space="preserve"> REF _Ref513542970 \h </w:instrText>
      </w:r>
      <w:r w:rsidR="00557DA0" w:rsidRPr="00173030">
        <w:instrText xml:space="preserve"> \* MERGEFORMAT </w:instrText>
      </w:r>
      <w:r w:rsidRPr="00173030">
        <w:fldChar w:fldCharType="separate"/>
      </w:r>
      <w:r w:rsidR="00CC17C5" w:rsidRPr="00173030">
        <w:t>(</w:t>
      </w:r>
      <w:r w:rsidR="00CC17C5" w:rsidRPr="00173030">
        <w:rPr>
          <w:noProof/>
        </w:rPr>
        <w:t>9</w:t>
      </w:r>
      <w:r w:rsidR="00CC17C5" w:rsidRPr="00173030">
        <w:t>)</w:t>
      </w:r>
      <w:r w:rsidRPr="00173030">
        <w:fldChar w:fldCharType="end"/>
      </w:r>
      <w:r w:rsidRPr="00173030">
        <w:t xml:space="preserve">, and defining </w:t>
      </w:r>
    </w:p>
    <w:tbl>
      <w:tblPr>
        <w:tblW w:w="5000" w:type="pct"/>
        <w:tblLayout w:type="fixed"/>
        <w:tblCellMar>
          <w:left w:w="28" w:type="dxa"/>
          <w:right w:w="28" w:type="dxa"/>
        </w:tblCellMar>
        <w:tblLook w:val="04A0" w:firstRow="1" w:lastRow="0" w:firstColumn="1" w:lastColumn="0" w:noHBand="0" w:noVBand="1"/>
      </w:tblPr>
      <w:tblGrid>
        <w:gridCol w:w="7802"/>
        <w:gridCol w:w="866"/>
      </w:tblGrid>
      <w:tr w:rsidR="00173030" w:rsidRPr="00173030" w14:paraId="694EB15B" w14:textId="77777777" w:rsidTr="00932D48">
        <w:tc>
          <w:tcPr>
            <w:tcW w:w="6949" w:type="dxa"/>
          </w:tcPr>
          <w:p w14:paraId="694EB159" w14:textId="69EAD480" w:rsidR="006C2268" w:rsidRPr="00173030" w:rsidRDefault="007E54EF" w:rsidP="00932D48">
            <w:pPr>
              <w:pStyle w:val="Equation"/>
            </w:pPr>
            <w:r w:rsidRPr="00173030">
              <w:rPr>
                <w:noProof/>
                <w:position w:val="-30"/>
              </w:rPr>
              <w:object w:dxaOrig="5780" w:dyaOrig="680" w14:anchorId="70E71B06">
                <v:shape id="_x0000_i1063" type="#_x0000_t75" style="width:288.6pt;height:34.55pt" o:ole="">
                  <v:imagedata r:id="rId85" o:title=""/>
                </v:shape>
                <o:OLEObject Type="Embed" ProgID="Equation.DSMT4" ShapeID="_x0000_i1063" DrawAspect="Content" ObjectID="_1649246583" r:id="rId86"/>
              </w:object>
            </w:r>
            <w:r w:rsidR="006C2268" w:rsidRPr="00173030">
              <w:t>,</w:t>
            </w:r>
          </w:p>
        </w:tc>
        <w:tc>
          <w:tcPr>
            <w:tcW w:w="771" w:type="dxa"/>
            <w:noWrap/>
            <w:tcMar>
              <w:left w:w="0" w:type="dxa"/>
              <w:right w:w="0" w:type="dxa"/>
            </w:tcMar>
            <w:vAlign w:val="center"/>
          </w:tcPr>
          <w:p w14:paraId="694EB15A" w14:textId="3B0F39A0" w:rsidR="006C2268" w:rsidRPr="00173030" w:rsidRDefault="006C2268" w:rsidP="00932D48">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12</w:t>
            </w:r>
            <w:r w:rsidR="00CA4740" w:rsidRPr="00173030">
              <w:rPr>
                <w:noProof/>
              </w:rPr>
              <w:fldChar w:fldCharType="end"/>
            </w:r>
            <w:r w:rsidRPr="00173030">
              <w:t>)</w:t>
            </w:r>
          </w:p>
        </w:tc>
      </w:tr>
    </w:tbl>
    <w:p w14:paraId="694EB15C" w14:textId="53953949" w:rsidR="005E4CBA" w:rsidRPr="00173030" w:rsidRDefault="00A15486" w:rsidP="00A15486">
      <w:pPr>
        <w:pStyle w:val="NewParagraph"/>
        <w:ind w:firstLine="0"/>
      </w:pPr>
      <w:proofErr w:type="gramStart"/>
      <w:r w:rsidRPr="00173030">
        <w:t>one</w:t>
      </w:r>
      <w:proofErr w:type="gramEnd"/>
      <w:r w:rsidR="006C2268" w:rsidRPr="00173030">
        <w:t xml:space="preserve"> </w:t>
      </w:r>
      <w:r w:rsidRPr="00173030">
        <w:t>has</w:t>
      </w:r>
      <w:r w:rsidR="003F720F" w:rsidRPr="00173030">
        <w:rPr>
          <w:noProof/>
          <w:lang w:bidi="ar-SA"/>
        </w:rPr>
        <w:t xml:space="preserve"> </w:t>
      </w:r>
    </w:p>
    <w:tbl>
      <w:tblPr>
        <w:tblW w:w="5000" w:type="pct"/>
        <w:tblLayout w:type="fixed"/>
        <w:tblCellMar>
          <w:left w:w="28" w:type="dxa"/>
          <w:right w:w="28" w:type="dxa"/>
        </w:tblCellMar>
        <w:tblLook w:val="04A0" w:firstRow="1" w:lastRow="0" w:firstColumn="1" w:lastColumn="0" w:noHBand="0" w:noVBand="1"/>
      </w:tblPr>
      <w:tblGrid>
        <w:gridCol w:w="7801"/>
        <w:gridCol w:w="867"/>
      </w:tblGrid>
      <w:tr w:rsidR="00173030" w:rsidRPr="00173030" w14:paraId="694EB15F" w14:textId="77777777" w:rsidTr="00932D48">
        <w:tc>
          <w:tcPr>
            <w:tcW w:w="7776" w:type="dxa"/>
          </w:tcPr>
          <w:p w14:paraId="694EB15D" w14:textId="6D1425A0" w:rsidR="006C2268" w:rsidRPr="00173030" w:rsidRDefault="00B27234" w:rsidP="00932D48">
            <w:pPr>
              <w:pStyle w:val="Equation"/>
            </w:pPr>
            <w:r w:rsidRPr="00173030">
              <w:rPr>
                <w:noProof/>
                <w:position w:val="-12"/>
              </w:rPr>
              <w:object w:dxaOrig="4380" w:dyaOrig="380" w14:anchorId="38F451ED">
                <v:shape id="_x0000_i1064" type="#_x0000_t75" style="width:218.9pt;height:19pt" o:ole="">
                  <v:imagedata r:id="rId87" o:title=""/>
                </v:shape>
                <o:OLEObject Type="Embed" ProgID="Equation.DSMT4" ShapeID="_x0000_i1064" DrawAspect="Content" ObjectID="_1649246584" r:id="rId88"/>
              </w:object>
            </w:r>
          </w:p>
        </w:tc>
        <w:tc>
          <w:tcPr>
            <w:tcW w:w="864" w:type="dxa"/>
            <w:noWrap/>
            <w:tcMar>
              <w:left w:w="0" w:type="dxa"/>
              <w:right w:w="0" w:type="dxa"/>
            </w:tcMar>
            <w:vAlign w:val="center"/>
          </w:tcPr>
          <w:p w14:paraId="694EB15E" w14:textId="55296876" w:rsidR="006C2268" w:rsidRPr="00173030" w:rsidRDefault="006C2268" w:rsidP="00932D48">
            <w:pPr>
              <w:pStyle w:val="EquationNumber"/>
            </w:pPr>
            <w:bookmarkStart w:id="8" w:name="_Ref51397048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13</w:t>
            </w:r>
            <w:r w:rsidR="00CA4740" w:rsidRPr="00173030">
              <w:rPr>
                <w:noProof/>
              </w:rPr>
              <w:fldChar w:fldCharType="end"/>
            </w:r>
            <w:r w:rsidRPr="00173030">
              <w:t>)</w:t>
            </w:r>
            <w:bookmarkEnd w:id="8"/>
          </w:p>
        </w:tc>
      </w:tr>
    </w:tbl>
    <w:p w14:paraId="694EB160" w14:textId="06627B5D" w:rsidR="006C2268" w:rsidRPr="00173030" w:rsidRDefault="006C2268" w:rsidP="00BD0F07">
      <w:pPr>
        <w:pStyle w:val="NewParagraph"/>
      </w:pPr>
      <w:r w:rsidRPr="00173030">
        <w:t xml:space="preserve">On the other hand, </w:t>
      </w:r>
      <w:r w:rsidR="00E32828" w:rsidRPr="00173030">
        <w:t xml:space="preserve">using </w:t>
      </w:r>
      <w:r w:rsidR="00E32828" w:rsidRPr="00173030">
        <w:fldChar w:fldCharType="begin"/>
      </w:r>
      <w:r w:rsidR="00E32828" w:rsidRPr="00173030">
        <w:instrText xml:space="preserve"> REF _Ref513541253 \h  \* MERGEFORMAT </w:instrText>
      </w:r>
      <w:r w:rsidR="00E32828" w:rsidRPr="00173030">
        <w:fldChar w:fldCharType="separate"/>
      </w:r>
      <w:r w:rsidR="00CC17C5" w:rsidRPr="00173030">
        <w:t>(</w:t>
      </w:r>
      <w:r w:rsidR="00CC17C5" w:rsidRPr="00173030">
        <w:rPr>
          <w:noProof/>
        </w:rPr>
        <w:t>4</w:t>
      </w:r>
      <w:r w:rsidR="00CC17C5" w:rsidRPr="00173030">
        <w:t>)</w:t>
      </w:r>
      <w:r w:rsidR="00E32828" w:rsidRPr="00173030">
        <w:fldChar w:fldCharType="end"/>
      </w:r>
      <w:r w:rsidR="00E32828" w:rsidRPr="00173030">
        <w:t xml:space="preserve"> and </w:t>
      </w:r>
      <w:r w:rsidR="00E32828" w:rsidRPr="00173030">
        <w:fldChar w:fldCharType="begin"/>
      </w:r>
      <w:r w:rsidR="00E32828" w:rsidRPr="00173030">
        <w:instrText xml:space="preserve"> REF _Ref513627660 \h  \* MERGEFORMAT </w:instrText>
      </w:r>
      <w:r w:rsidR="00E32828" w:rsidRPr="00173030">
        <w:fldChar w:fldCharType="separate"/>
      </w:r>
      <w:r w:rsidR="00CC17C5" w:rsidRPr="00173030">
        <w:t>(</w:t>
      </w:r>
      <w:r w:rsidR="00CC17C5" w:rsidRPr="00173030">
        <w:rPr>
          <w:noProof/>
        </w:rPr>
        <w:t>8</w:t>
      </w:r>
      <w:r w:rsidR="00CC17C5" w:rsidRPr="00173030">
        <w:t>)</w:t>
      </w:r>
      <w:r w:rsidR="00E32828" w:rsidRPr="00173030">
        <w:fldChar w:fldCharType="end"/>
      </w:r>
      <w:r w:rsidR="00E32828" w:rsidRPr="00173030">
        <w:t>,</w:t>
      </w:r>
      <w:r w:rsidR="00BD0F07" w:rsidRPr="00173030">
        <w:t xml:space="preserve"> 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63" w14:textId="77777777" w:rsidTr="00932D48">
        <w:tc>
          <w:tcPr>
            <w:tcW w:w="7779" w:type="dxa"/>
          </w:tcPr>
          <w:p w14:paraId="694EB161" w14:textId="77777777" w:rsidR="00932D48" w:rsidRPr="00173030" w:rsidRDefault="00455F8C" w:rsidP="00932D48">
            <w:pPr>
              <w:pStyle w:val="Equation"/>
            </w:pPr>
            <w:r w:rsidRPr="00173030">
              <w:rPr>
                <w:noProof/>
                <w:position w:val="-24"/>
              </w:rPr>
              <w:object w:dxaOrig="1280" w:dyaOrig="620" w14:anchorId="694EB3C2">
                <v:shape id="_x0000_i1065" type="#_x0000_t75" alt="" style="width:62.8pt;height:31.7pt;mso-width-percent:0;mso-height-percent:0;mso-width-percent:0;mso-height-percent:0" o:ole="">
                  <v:imagedata r:id="rId89" o:title=""/>
                </v:shape>
                <o:OLEObject Type="Embed" ProgID="Equation.DSMT4" ShapeID="_x0000_i1065" DrawAspect="Content" ObjectID="_1649246585" r:id="rId90"/>
              </w:object>
            </w:r>
            <w:r w:rsidR="00E32828" w:rsidRPr="00173030">
              <w:t>,</w:t>
            </w:r>
          </w:p>
        </w:tc>
        <w:tc>
          <w:tcPr>
            <w:tcW w:w="861" w:type="dxa"/>
            <w:noWrap/>
            <w:tcMar>
              <w:left w:w="0" w:type="dxa"/>
              <w:right w:w="0" w:type="dxa"/>
            </w:tcMar>
            <w:vAlign w:val="center"/>
          </w:tcPr>
          <w:p w14:paraId="694EB162" w14:textId="7F798CEA" w:rsidR="00932D48" w:rsidRPr="00173030" w:rsidRDefault="00932D48" w:rsidP="00932D48">
            <w:pPr>
              <w:pStyle w:val="EquationNumber"/>
            </w:pPr>
            <w:bookmarkStart w:id="9" w:name="_Ref51362776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14</w:t>
            </w:r>
            <w:r w:rsidR="00CA4740" w:rsidRPr="00173030">
              <w:rPr>
                <w:noProof/>
              </w:rPr>
              <w:fldChar w:fldCharType="end"/>
            </w:r>
            <w:r w:rsidRPr="00173030">
              <w:t>)</w:t>
            </w:r>
            <w:bookmarkEnd w:id="9"/>
          </w:p>
        </w:tc>
      </w:tr>
    </w:tbl>
    <w:p w14:paraId="694EB164" w14:textId="482B5F7B" w:rsidR="00E32828" w:rsidRPr="00173030" w:rsidRDefault="00E32828" w:rsidP="00EF188B">
      <w:pPr>
        <w:pStyle w:val="NewParagraph"/>
        <w:ind w:firstLine="0"/>
      </w:pPr>
      <w:proofErr w:type="gramStart"/>
      <w:r w:rsidRPr="00173030">
        <w:t>where</w:t>
      </w:r>
      <w:proofErr w:type="gramEnd"/>
      <w:r w:rsidRPr="00173030">
        <w:t xml:space="preserve"> differentiating </w:t>
      </w:r>
      <w:r w:rsidRPr="00173030">
        <w:fldChar w:fldCharType="begin"/>
      </w:r>
      <w:r w:rsidRPr="00173030">
        <w:instrText xml:space="preserve"> REF _Ref513627769 \h </w:instrText>
      </w:r>
      <w:r w:rsidR="00557DA0" w:rsidRPr="00173030">
        <w:instrText xml:space="preserve"> \* MERGEFORMAT </w:instrText>
      </w:r>
      <w:r w:rsidRPr="00173030">
        <w:fldChar w:fldCharType="separate"/>
      </w:r>
      <w:r w:rsidR="00CC17C5" w:rsidRPr="00173030">
        <w:t>(</w:t>
      </w:r>
      <w:r w:rsidR="00CC17C5" w:rsidRPr="00173030">
        <w:rPr>
          <w:noProof/>
        </w:rPr>
        <w:t>14</w:t>
      </w:r>
      <w:r w:rsidR="00CC17C5" w:rsidRPr="00173030">
        <w:t>)</w:t>
      </w:r>
      <w:r w:rsidRPr="00173030">
        <w:fldChar w:fldCharType="end"/>
      </w:r>
      <w:r w:rsidRPr="00173030">
        <w:t xml:space="preserve"> and using </w:t>
      </w:r>
      <w:r w:rsidRPr="00173030">
        <w:fldChar w:fldCharType="begin"/>
      </w:r>
      <w:r w:rsidRPr="00173030">
        <w:instrText xml:space="preserve"> REF _Ref252198672 \h </w:instrText>
      </w:r>
      <w:r w:rsidR="00557DA0" w:rsidRPr="00173030">
        <w:instrText xml:space="preserve"> \* MERGEFORMAT </w:instrText>
      </w:r>
      <w:r w:rsidRPr="00173030">
        <w:fldChar w:fldCharType="separate"/>
      </w:r>
      <w:r w:rsidR="00CC17C5" w:rsidRPr="00173030">
        <w:t>(</w:t>
      </w:r>
      <w:r w:rsidR="00CC17C5" w:rsidRPr="00173030">
        <w:rPr>
          <w:noProof/>
        </w:rPr>
        <w:t>1</w:t>
      </w:r>
      <w:r w:rsidR="00CC17C5" w:rsidRPr="00173030">
        <w:t>)</w:t>
      </w:r>
      <w:r w:rsidRPr="00173030">
        <w:fldChar w:fldCharType="end"/>
      </w:r>
      <w:r w:rsidRPr="00173030">
        <w:t xml:space="preserve">, one </w:t>
      </w:r>
      <w:r w:rsidR="00EF188B" w:rsidRPr="00173030">
        <w:t>finds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67" w14:textId="77777777" w:rsidTr="00E32828">
        <w:tc>
          <w:tcPr>
            <w:tcW w:w="7779" w:type="dxa"/>
          </w:tcPr>
          <w:p w14:paraId="694EB165" w14:textId="090F4F17" w:rsidR="00E32828" w:rsidRPr="00173030" w:rsidRDefault="00B27234" w:rsidP="00E32828">
            <w:pPr>
              <w:pStyle w:val="Equation"/>
            </w:pPr>
            <w:r w:rsidRPr="00173030">
              <w:rPr>
                <w:noProof/>
                <w:position w:val="-24"/>
              </w:rPr>
              <w:object w:dxaOrig="4620" w:dyaOrig="660" w14:anchorId="2B59EA5E">
                <v:shape id="_x0000_i1066" type="#_x0000_t75" style="width:231pt;height:32.25pt" o:ole="">
                  <v:imagedata r:id="rId91" o:title=""/>
                </v:shape>
                <o:OLEObject Type="Embed" ProgID="Equation.DSMT4" ShapeID="_x0000_i1066" DrawAspect="Content" ObjectID="_1649246586" r:id="rId92"/>
              </w:object>
            </w:r>
            <w:r w:rsidR="00E32828" w:rsidRPr="00173030">
              <w:t xml:space="preserve">. </w:t>
            </w:r>
          </w:p>
        </w:tc>
        <w:tc>
          <w:tcPr>
            <w:tcW w:w="861" w:type="dxa"/>
            <w:noWrap/>
            <w:tcMar>
              <w:left w:w="0" w:type="dxa"/>
              <w:right w:w="0" w:type="dxa"/>
            </w:tcMar>
            <w:vAlign w:val="center"/>
          </w:tcPr>
          <w:p w14:paraId="694EB166" w14:textId="79EA8B47" w:rsidR="00E32828" w:rsidRPr="00173030" w:rsidRDefault="00E32828" w:rsidP="00E32828">
            <w:pPr>
              <w:pStyle w:val="EquationNumber"/>
            </w:pPr>
            <w:bookmarkStart w:id="10" w:name="_Ref51362832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15</w:t>
            </w:r>
            <w:r w:rsidR="00CA4740" w:rsidRPr="00173030">
              <w:rPr>
                <w:noProof/>
              </w:rPr>
              <w:fldChar w:fldCharType="end"/>
            </w:r>
            <w:r w:rsidRPr="00173030">
              <w:t>)</w:t>
            </w:r>
            <w:bookmarkEnd w:id="10"/>
          </w:p>
        </w:tc>
      </w:tr>
    </w:tbl>
    <w:p w14:paraId="694EB168" w14:textId="6AADDD18" w:rsidR="006C2268" w:rsidRPr="00173030" w:rsidRDefault="00356708" w:rsidP="000C084E">
      <w:pPr>
        <w:pStyle w:val="NewParagraph"/>
      </w:pPr>
      <w:r w:rsidRPr="00173030">
        <w:t xml:space="preserve">The positive constant </w:t>
      </w:r>
      <w:r w:rsidR="000C084E" w:rsidRPr="00173030">
        <w:rPr>
          <w:noProof/>
          <w:position w:val="-12"/>
        </w:rPr>
        <w:object w:dxaOrig="220" w:dyaOrig="360" w14:anchorId="6D444928">
          <v:shape id="_x0000_i1067" type="#_x0000_t75" style="width:11.5pt;height:17.85pt" o:ole="">
            <v:imagedata r:id="rId93" o:title=""/>
          </v:shape>
          <o:OLEObject Type="Embed" ProgID="Equation.DSMT4" ShapeID="_x0000_i1067" DrawAspect="Content" ObjectID="_1649246587" r:id="rId94"/>
        </w:object>
      </w:r>
      <w:r w:rsidRPr="00173030">
        <w:t xml:space="preserve"> can be obtained from </w:t>
      </w:r>
      <w:r w:rsidRPr="00173030">
        <w:fldChar w:fldCharType="begin"/>
      </w:r>
      <w:r w:rsidRPr="00173030">
        <w:instrText xml:space="preserve"> REF _Ref513542965 \h  \* MERGEFORMAT </w:instrText>
      </w:r>
      <w:r w:rsidRPr="00173030">
        <w:fldChar w:fldCharType="separate"/>
      </w:r>
      <w:r w:rsidR="00CC17C5" w:rsidRPr="00173030">
        <w:t>(</w:t>
      </w:r>
      <w:r w:rsidR="00CC17C5" w:rsidRPr="00173030">
        <w:rPr>
          <w:noProof/>
        </w:rPr>
        <w:t>7</w:t>
      </w:r>
      <w:r w:rsidR="00CC17C5" w:rsidRPr="00173030">
        <w:t>)</w:t>
      </w:r>
      <w:r w:rsidRPr="00173030">
        <w:fldChar w:fldCharType="end"/>
      </w:r>
      <w:r w:rsidRPr="00173030">
        <w:t xml:space="preserve">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6B" w14:textId="77777777" w:rsidTr="00932D48">
        <w:tc>
          <w:tcPr>
            <w:tcW w:w="7779" w:type="dxa"/>
          </w:tcPr>
          <w:p w14:paraId="694EB169" w14:textId="4B66E930" w:rsidR="00E802CF" w:rsidRPr="00173030" w:rsidRDefault="000C084E" w:rsidP="00E802CF">
            <w:pPr>
              <w:pStyle w:val="Equation"/>
            </w:pPr>
            <w:r w:rsidRPr="00173030">
              <w:rPr>
                <w:noProof/>
                <w:position w:val="-12"/>
              </w:rPr>
              <w:object w:dxaOrig="1280" w:dyaOrig="360" w14:anchorId="460CC1E2">
                <v:shape id="_x0000_i1068" type="#_x0000_t75" style="width:63.35pt;height:17.85pt" o:ole="">
                  <v:imagedata r:id="rId95" o:title=""/>
                </v:shape>
                <o:OLEObject Type="Embed" ProgID="Equation.DSMT4" ShapeID="_x0000_i1068" DrawAspect="Content" ObjectID="_1649246588" r:id="rId96"/>
              </w:object>
            </w:r>
            <w:r w:rsidR="00356708" w:rsidRPr="00173030">
              <w:t xml:space="preserve">. </w:t>
            </w:r>
          </w:p>
        </w:tc>
        <w:tc>
          <w:tcPr>
            <w:tcW w:w="861" w:type="dxa"/>
            <w:noWrap/>
            <w:tcMar>
              <w:left w:w="0" w:type="dxa"/>
              <w:right w:w="0" w:type="dxa"/>
            </w:tcMar>
            <w:vAlign w:val="center"/>
          </w:tcPr>
          <w:p w14:paraId="694EB16A" w14:textId="6A36C37E" w:rsidR="00E802CF" w:rsidRPr="00173030" w:rsidRDefault="00E802CF" w:rsidP="00E802CF">
            <w:pPr>
              <w:pStyle w:val="EquationNumber"/>
            </w:pPr>
            <w:bookmarkStart w:id="11" w:name="_Ref51362832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16</w:t>
            </w:r>
            <w:r w:rsidR="00CA4740" w:rsidRPr="00173030">
              <w:rPr>
                <w:noProof/>
              </w:rPr>
              <w:fldChar w:fldCharType="end"/>
            </w:r>
            <w:r w:rsidRPr="00173030">
              <w:t>)</w:t>
            </w:r>
            <w:bookmarkEnd w:id="11"/>
          </w:p>
        </w:tc>
      </w:tr>
    </w:tbl>
    <w:p w14:paraId="694EB16C" w14:textId="62DDB645" w:rsidR="00E32828" w:rsidRPr="00173030" w:rsidRDefault="00356708" w:rsidP="000C084E">
      <w:pPr>
        <w:pStyle w:val="NewParagraph"/>
      </w:pPr>
      <w:r w:rsidRPr="00173030">
        <w:t xml:space="preserve">Now, </w:t>
      </w:r>
      <w:r w:rsidR="00E32828" w:rsidRPr="00173030">
        <w:t xml:space="preserve">defining </w:t>
      </w:r>
      <w:r w:rsidR="000C084E" w:rsidRPr="00173030">
        <w:rPr>
          <w:noProof/>
          <w:position w:val="-24"/>
        </w:rPr>
        <w:object w:dxaOrig="1020" w:dyaOrig="620" w14:anchorId="444C694B">
          <v:shape id="_x0000_i1069" type="#_x0000_t75" style="width:51.85pt;height:31.1pt" o:ole="">
            <v:imagedata r:id="rId97" o:title=""/>
          </v:shape>
          <o:OLEObject Type="Embed" ProgID="Equation.DSMT4" ShapeID="_x0000_i1069" DrawAspect="Content" ObjectID="_1649246589" r:id="rId98"/>
        </w:object>
      </w:r>
      <w:r w:rsidRPr="00173030">
        <w:t xml:space="preserve"> and using </w:t>
      </w:r>
      <w:r w:rsidRPr="00173030">
        <w:fldChar w:fldCharType="begin"/>
      </w:r>
      <w:r w:rsidRPr="00173030">
        <w:instrText xml:space="preserve"> REF _Ref513628320 \h </w:instrText>
      </w:r>
      <w:r w:rsidR="009F1BF7" w:rsidRPr="00173030">
        <w:instrText xml:space="preserve"> \* MERGEFORMAT </w:instrText>
      </w:r>
      <w:r w:rsidRPr="00173030">
        <w:fldChar w:fldCharType="separate"/>
      </w:r>
      <w:r w:rsidR="00CC17C5" w:rsidRPr="00173030">
        <w:t>(</w:t>
      </w:r>
      <w:r w:rsidR="00CC17C5" w:rsidRPr="00173030">
        <w:rPr>
          <w:noProof/>
        </w:rPr>
        <w:t>15</w:t>
      </w:r>
      <w:r w:rsidR="00CC17C5" w:rsidRPr="00173030">
        <w:t>)</w:t>
      </w:r>
      <w:r w:rsidRPr="00173030">
        <w:fldChar w:fldCharType="end"/>
      </w:r>
      <w:r w:rsidR="004738C7" w:rsidRPr="00173030">
        <w:t xml:space="preserve"> and </w:t>
      </w:r>
      <w:r w:rsidRPr="00173030">
        <w:fldChar w:fldCharType="begin"/>
      </w:r>
      <w:r w:rsidRPr="00173030">
        <w:instrText xml:space="preserve"> REF _Ref513628327 \h </w:instrText>
      </w:r>
      <w:r w:rsidR="009F1BF7" w:rsidRPr="00173030">
        <w:instrText xml:space="preserve"> \* MERGEFORMAT </w:instrText>
      </w:r>
      <w:r w:rsidRPr="00173030">
        <w:fldChar w:fldCharType="separate"/>
      </w:r>
      <w:r w:rsidR="00CC17C5" w:rsidRPr="00173030">
        <w:t>(</w:t>
      </w:r>
      <w:r w:rsidR="00CC17C5" w:rsidRPr="00173030">
        <w:rPr>
          <w:noProof/>
        </w:rPr>
        <w:t>16</w:t>
      </w:r>
      <w:r w:rsidR="00CC17C5" w:rsidRPr="00173030">
        <w:t>)</w:t>
      </w:r>
      <w:r w:rsidRPr="00173030">
        <w:fldChar w:fldCharType="end"/>
      </w:r>
      <w:r w:rsidRPr="00173030">
        <w:t xml:space="preserve">, </w:t>
      </w:r>
      <w:r w:rsidR="00BD0F07" w:rsidRPr="00173030">
        <w:t>one</w:t>
      </w:r>
      <w:r w:rsidRPr="00173030">
        <w:t xml:space="preserve"> </w:t>
      </w:r>
      <w:r w:rsidR="00620B4C" w:rsidRPr="00173030">
        <w:t>achieves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6F" w14:textId="77777777" w:rsidTr="00B676B0">
        <w:tc>
          <w:tcPr>
            <w:tcW w:w="7779" w:type="dxa"/>
          </w:tcPr>
          <w:p w14:paraId="694EB16D" w14:textId="23FB2F04" w:rsidR="00E802CF" w:rsidRPr="00173030" w:rsidRDefault="000C084E" w:rsidP="00B676B0">
            <w:pPr>
              <w:pStyle w:val="Equation"/>
            </w:pPr>
            <w:r w:rsidRPr="00173030">
              <w:rPr>
                <w:noProof/>
                <w:position w:val="-24"/>
              </w:rPr>
              <w:object w:dxaOrig="2580" w:dyaOrig="660" w14:anchorId="76477B6D">
                <v:shape id="_x0000_i1070" type="#_x0000_t75" style="width:127.85pt;height:32.25pt" o:ole="">
                  <v:imagedata r:id="rId99" o:title=""/>
                </v:shape>
                <o:OLEObject Type="Embed" ProgID="Equation.DSMT4" ShapeID="_x0000_i1070" DrawAspect="Content" ObjectID="_1649246590" r:id="rId100"/>
              </w:object>
            </w:r>
            <w:r w:rsidR="009F1BF7" w:rsidRPr="00173030">
              <w:t xml:space="preserve">. </w:t>
            </w:r>
          </w:p>
        </w:tc>
        <w:tc>
          <w:tcPr>
            <w:tcW w:w="861" w:type="dxa"/>
            <w:noWrap/>
            <w:tcMar>
              <w:left w:w="0" w:type="dxa"/>
              <w:right w:w="0" w:type="dxa"/>
            </w:tcMar>
            <w:vAlign w:val="center"/>
          </w:tcPr>
          <w:p w14:paraId="694EB16E" w14:textId="55817581" w:rsidR="00E802CF" w:rsidRPr="00173030" w:rsidRDefault="00E802CF" w:rsidP="00B676B0">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17</w:t>
            </w:r>
            <w:r w:rsidR="00CA4740" w:rsidRPr="00173030">
              <w:rPr>
                <w:noProof/>
              </w:rPr>
              <w:fldChar w:fldCharType="end"/>
            </w:r>
            <w:r w:rsidRPr="00173030">
              <w:t>)</w:t>
            </w:r>
          </w:p>
        </w:tc>
      </w:tr>
    </w:tbl>
    <w:p w14:paraId="694EB170" w14:textId="77777777" w:rsidR="0086717E" w:rsidRPr="00173030" w:rsidRDefault="00A15486" w:rsidP="009F1BF7">
      <w:pPr>
        <w:pStyle w:val="NewParagraph"/>
        <w:rPr>
          <w:rtl/>
        </w:rPr>
      </w:pPr>
      <w:r w:rsidRPr="00173030">
        <w:t>A</w:t>
      </w:r>
      <w:r w:rsidR="009F1BF7" w:rsidRPr="00173030">
        <w:t>ssume</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73" w14:textId="77777777" w:rsidTr="00B676B0">
        <w:tc>
          <w:tcPr>
            <w:tcW w:w="7779" w:type="dxa"/>
          </w:tcPr>
          <w:p w14:paraId="694EB171" w14:textId="2EC3168B" w:rsidR="0086717E" w:rsidRPr="00173030" w:rsidRDefault="000C084E" w:rsidP="00B676B0">
            <w:pPr>
              <w:pStyle w:val="Equation"/>
            </w:pPr>
            <w:r w:rsidRPr="00173030">
              <w:rPr>
                <w:noProof/>
                <w:position w:val="-12"/>
              </w:rPr>
              <w:object w:dxaOrig="740" w:dyaOrig="360" w14:anchorId="0D44A79E">
                <v:shape id="_x0000_i1071" type="#_x0000_t75" style="width:36.3pt;height:17.85pt" o:ole="">
                  <v:imagedata r:id="rId101" o:title=""/>
                </v:shape>
                <o:OLEObject Type="Embed" ProgID="Equation.DSMT4" ShapeID="_x0000_i1071" DrawAspect="Content" ObjectID="_1649246591" r:id="rId102"/>
              </w:object>
            </w:r>
            <w:r w:rsidR="0086717E" w:rsidRPr="00173030">
              <w:rPr>
                <w:rFonts w:hint="cs"/>
                <w:rtl/>
              </w:rPr>
              <w:t xml:space="preserve">                   </w:t>
            </w:r>
            <w:r w:rsidR="0086717E" w:rsidRPr="00173030">
              <w:t xml:space="preserve">                      </w:t>
            </w:r>
          </w:p>
        </w:tc>
        <w:tc>
          <w:tcPr>
            <w:tcW w:w="861" w:type="dxa"/>
            <w:noWrap/>
            <w:tcMar>
              <w:left w:w="0" w:type="dxa"/>
              <w:right w:w="0" w:type="dxa"/>
            </w:tcMar>
            <w:vAlign w:val="center"/>
          </w:tcPr>
          <w:p w14:paraId="694EB172" w14:textId="1D730BCC" w:rsidR="0086717E" w:rsidRPr="00173030" w:rsidRDefault="0086717E" w:rsidP="00B676B0">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18</w:t>
            </w:r>
            <w:r w:rsidR="00CA4740" w:rsidRPr="00173030">
              <w:rPr>
                <w:noProof/>
              </w:rPr>
              <w:fldChar w:fldCharType="end"/>
            </w:r>
            <w:r w:rsidRPr="00173030">
              <w:t>)</w:t>
            </w:r>
          </w:p>
        </w:tc>
      </w:tr>
    </w:tbl>
    <w:p w14:paraId="694EB174" w14:textId="77777777" w:rsidR="00B66700" w:rsidRPr="00173030" w:rsidRDefault="00B66700" w:rsidP="00B66700">
      <w:pPr>
        <w:pStyle w:val="NewParagraph"/>
        <w:ind w:firstLine="0"/>
      </w:pPr>
      <w:proofErr w:type="gramStart"/>
      <w:r w:rsidRPr="00173030">
        <w:t>such</w:t>
      </w:r>
      <w:proofErr w:type="gramEnd"/>
      <w:r w:rsidRPr="00173030">
        <w:t xml:space="preserve"> that the term </w:t>
      </w:r>
      <w:r w:rsidR="00455F8C" w:rsidRPr="00173030">
        <w:rPr>
          <w:noProof/>
          <w:position w:val="-12"/>
        </w:rPr>
        <w:object w:dxaOrig="580" w:dyaOrig="380" w14:anchorId="694EB3C9">
          <v:shape id="_x0000_i1072" type="#_x0000_t75" alt="" style="width:30.55pt;height:20.75pt;mso-width-percent:0;mso-height-percent:0;mso-width-percent:0;mso-height-percent:0" o:ole="">
            <v:imagedata r:id="rId103" o:title=""/>
          </v:shape>
          <o:OLEObject Type="Embed" ProgID="Equation.DSMT4" ShapeID="_x0000_i1072" DrawAspect="Content" ObjectID="_1649246592" r:id="rId104"/>
        </w:object>
      </w:r>
      <w:r w:rsidRPr="00173030">
        <w:t xml:space="preserve"> can be written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77" w14:textId="77777777" w:rsidTr="006B4F5D">
        <w:tc>
          <w:tcPr>
            <w:tcW w:w="7779" w:type="dxa"/>
          </w:tcPr>
          <w:p w14:paraId="694EB175" w14:textId="77777777" w:rsidR="00B66700" w:rsidRPr="00173030" w:rsidRDefault="00455F8C" w:rsidP="006B4F5D">
            <w:pPr>
              <w:pStyle w:val="Equation"/>
            </w:pPr>
            <w:r w:rsidRPr="00173030">
              <w:rPr>
                <w:noProof/>
                <w:position w:val="-28"/>
              </w:rPr>
              <w:object w:dxaOrig="3000" w:dyaOrig="740" w14:anchorId="694EB3CA">
                <v:shape id="_x0000_i1073" type="#_x0000_t75" alt="" style="width:148.05pt;height:36.3pt;mso-width-percent:0;mso-height-percent:0;mso-width-percent:0;mso-height-percent:0" o:ole="">
                  <v:imagedata r:id="rId105" o:title=""/>
                </v:shape>
                <o:OLEObject Type="Embed" ProgID="Equation.DSMT4" ShapeID="_x0000_i1073" DrawAspect="Content" ObjectID="_1649246593" r:id="rId106"/>
              </w:object>
            </w:r>
          </w:p>
        </w:tc>
        <w:tc>
          <w:tcPr>
            <w:tcW w:w="861" w:type="dxa"/>
            <w:noWrap/>
            <w:tcMar>
              <w:left w:w="0" w:type="dxa"/>
              <w:right w:w="0" w:type="dxa"/>
            </w:tcMar>
            <w:vAlign w:val="center"/>
          </w:tcPr>
          <w:p w14:paraId="694EB176" w14:textId="3420A155" w:rsidR="00B66700" w:rsidRPr="00173030" w:rsidRDefault="00B66700" w:rsidP="006B4F5D">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19</w:t>
            </w:r>
            <w:r w:rsidR="00CA4740" w:rsidRPr="00173030">
              <w:rPr>
                <w:noProof/>
              </w:rPr>
              <w:fldChar w:fldCharType="end"/>
            </w:r>
            <w:r w:rsidRPr="00173030">
              <w:t>)</w:t>
            </w:r>
          </w:p>
        </w:tc>
      </w:tr>
    </w:tbl>
    <w:p w14:paraId="694EB178" w14:textId="09367388" w:rsidR="0086717E" w:rsidRPr="00173030" w:rsidRDefault="00B66700" w:rsidP="00A15486">
      <w:pPr>
        <w:pStyle w:val="NewParagraph"/>
        <w:ind w:firstLine="0"/>
      </w:pPr>
      <w:proofErr w:type="gramStart"/>
      <w:r w:rsidRPr="00173030">
        <w:t>where</w:t>
      </w:r>
      <w:proofErr w:type="gramEnd"/>
      <w:r w:rsidRPr="00173030">
        <w:t xml:space="preserve"> </w:t>
      </w:r>
      <w:r w:rsidR="005762CD" w:rsidRPr="00173030">
        <w:t xml:space="preserve">using </w:t>
      </w:r>
      <w:r w:rsidRPr="00173030">
        <w:fldChar w:fldCharType="begin"/>
      </w:r>
      <w:r w:rsidRPr="00173030">
        <w:instrText xml:space="preserve"> REF _Ref513629126 \h  \* MERGEFORMAT </w:instrText>
      </w:r>
      <w:r w:rsidRPr="00173030">
        <w:fldChar w:fldCharType="separate"/>
      </w:r>
      <w:r w:rsidR="00CC17C5" w:rsidRPr="00173030">
        <w:t>(</w:t>
      </w:r>
      <w:r w:rsidR="00CC17C5" w:rsidRPr="00173030">
        <w:rPr>
          <w:noProof/>
        </w:rPr>
        <w:t>5</w:t>
      </w:r>
      <w:r w:rsidR="00CC17C5" w:rsidRPr="00173030">
        <w:t>)</w:t>
      </w:r>
      <w:r w:rsidRPr="00173030">
        <w:fldChar w:fldCharType="end"/>
      </w:r>
      <w:r w:rsidRPr="00173030">
        <w:t>,</w:t>
      </w:r>
      <w:r w:rsidR="005762CD" w:rsidRPr="00173030">
        <w:t xml:space="preserve"> </w:t>
      </w:r>
      <w:r w:rsidR="00A15486" w:rsidRPr="00173030">
        <w:t>one</w:t>
      </w:r>
      <w:r w:rsidR="005762CD" w:rsidRPr="00173030">
        <w:t xml:space="preserve"> </w:t>
      </w:r>
      <w:r w:rsidR="00A15486" w:rsidRPr="00173030">
        <w:t>obtains</w:t>
      </w:r>
    </w:p>
    <w:tbl>
      <w:tblPr>
        <w:tblW w:w="5000" w:type="pct"/>
        <w:tblLayout w:type="fixed"/>
        <w:tblCellMar>
          <w:left w:w="28" w:type="dxa"/>
          <w:right w:w="28" w:type="dxa"/>
        </w:tblCellMar>
        <w:tblLook w:val="04A0" w:firstRow="1" w:lastRow="0" w:firstColumn="1" w:lastColumn="0" w:noHBand="0" w:noVBand="1"/>
      </w:tblPr>
      <w:tblGrid>
        <w:gridCol w:w="7801"/>
        <w:gridCol w:w="867"/>
      </w:tblGrid>
      <w:tr w:rsidR="00173030" w:rsidRPr="00173030" w14:paraId="694EB17B" w14:textId="77777777" w:rsidTr="00B676B0">
        <w:tc>
          <w:tcPr>
            <w:tcW w:w="7776" w:type="dxa"/>
          </w:tcPr>
          <w:p w14:paraId="694EB179" w14:textId="57DC3008" w:rsidR="0086717E" w:rsidRPr="00173030" w:rsidRDefault="00BA64FC" w:rsidP="00B676B0">
            <w:pPr>
              <w:pStyle w:val="Equation"/>
            </w:pPr>
            <w:r w:rsidRPr="00173030">
              <w:rPr>
                <w:noProof/>
                <w:position w:val="-12"/>
              </w:rPr>
              <w:object w:dxaOrig="4360" w:dyaOrig="380" w14:anchorId="352B99F8">
                <v:shape id="_x0000_i1074" type="#_x0000_t75" style="width:217.75pt;height:19pt" o:ole="">
                  <v:imagedata r:id="rId107" o:title=""/>
                </v:shape>
                <o:OLEObject Type="Embed" ProgID="Equation.DSMT4" ShapeID="_x0000_i1074" DrawAspect="Content" ObjectID="_1649246594" r:id="rId108"/>
              </w:object>
            </w:r>
          </w:p>
        </w:tc>
        <w:tc>
          <w:tcPr>
            <w:tcW w:w="864" w:type="dxa"/>
            <w:noWrap/>
            <w:tcMar>
              <w:left w:w="0" w:type="dxa"/>
              <w:right w:w="0" w:type="dxa"/>
            </w:tcMar>
            <w:vAlign w:val="center"/>
          </w:tcPr>
          <w:p w14:paraId="694EB17A" w14:textId="46060D5B" w:rsidR="0086717E" w:rsidRPr="00173030" w:rsidRDefault="0086717E" w:rsidP="00B676B0">
            <w:pPr>
              <w:pStyle w:val="EquationNumber"/>
            </w:pPr>
            <w:bookmarkStart w:id="12" w:name="_Ref51363016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20</w:t>
            </w:r>
            <w:r w:rsidR="00CA4740" w:rsidRPr="00173030">
              <w:rPr>
                <w:noProof/>
              </w:rPr>
              <w:fldChar w:fldCharType="end"/>
            </w:r>
            <w:r w:rsidRPr="00173030">
              <w:t>)</w:t>
            </w:r>
            <w:bookmarkEnd w:id="12"/>
          </w:p>
        </w:tc>
      </w:tr>
    </w:tbl>
    <w:p w14:paraId="694EB17C" w14:textId="77777777" w:rsidR="00847024" w:rsidRPr="00173030" w:rsidRDefault="007A0C27" w:rsidP="00A15486">
      <w:pPr>
        <w:pStyle w:val="NewParagraph"/>
      </w:pPr>
      <w:r w:rsidRPr="00173030">
        <w:t>Now</w:t>
      </w:r>
      <w:r w:rsidR="00B66700" w:rsidRPr="00173030">
        <w:t>,</w:t>
      </w:r>
      <w:r w:rsidRPr="00173030">
        <w:t xml:space="preserve"> the </w:t>
      </w:r>
      <w:r w:rsidR="00B66700" w:rsidRPr="00173030">
        <w:t>transformations</w:t>
      </w:r>
      <w:r w:rsidR="00A15486" w:rsidRPr="00173030">
        <w:t xml:space="preserve"> are introduced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7F" w14:textId="77777777" w:rsidTr="007E54EF">
        <w:tc>
          <w:tcPr>
            <w:tcW w:w="7804" w:type="dxa"/>
          </w:tcPr>
          <w:p w14:paraId="694EB17D" w14:textId="1B78A0C2" w:rsidR="007A0C27" w:rsidRPr="00173030" w:rsidRDefault="00FD31FF" w:rsidP="0055383C">
            <w:pPr>
              <w:pStyle w:val="Equation"/>
            </w:pPr>
            <w:r w:rsidRPr="00173030">
              <w:rPr>
                <w:noProof/>
                <w:position w:val="-12"/>
              </w:rPr>
              <w:object w:dxaOrig="3019" w:dyaOrig="380" w14:anchorId="7DBBF6F5">
                <v:shape id="_x0000_i1075" type="#_x0000_t75" style="width:150.9pt;height:19pt" o:ole="">
                  <v:imagedata r:id="rId109" o:title=""/>
                </v:shape>
                <o:OLEObject Type="Embed" ProgID="Equation.DSMT4" ShapeID="_x0000_i1075" DrawAspect="Content" ObjectID="_1649246595" r:id="rId110"/>
              </w:object>
            </w:r>
          </w:p>
        </w:tc>
        <w:tc>
          <w:tcPr>
            <w:tcW w:w="864" w:type="dxa"/>
            <w:noWrap/>
            <w:tcMar>
              <w:left w:w="0" w:type="dxa"/>
              <w:right w:w="0" w:type="dxa"/>
            </w:tcMar>
            <w:vAlign w:val="center"/>
          </w:tcPr>
          <w:p w14:paraId="694EB17E" w14:textId="0DF9303B" w:rsidR="007A0C27" w:rsidRPr="00173030" w:rsidRDefault="007A0C27" w:rsidP="0055383C">
            <w:pPr>
              <w:pStyle w:val="EquationNumber"/>
            </w:pPr>
            <w:bookmarkStart w:id="13" w:name="_Ref51397304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21</w:t>
            </w:r>
            <w:r w:rsidR="00CA4740" w:rsidRPr="00173030">
              <w:rPr>
                <w:noProof/>
              </w:rPr>
              <w:fldChar w:fldCharType="end"/>
            </w:r>
            <w:r w:rsidRPr="00173030">
              <w:t>)</w:t>
            </w:r>
            <w:bookmarkEnd w:id="13"/>
          </w:p>
        </w:tc>
      </w:tr>
      <w:tr w:rsidR="00173030" w:rsidRPr="00173030" w14:paraId="694EB182" w14:textId="77777777" w:rsidTr="007E54EF">
        <w:tc>
          <w:tcPr>
            <w:tcW w:w="7804" w:type="dxa"/>
          </w:tcPr>
          <w:p w14:paraId="694EB180" w14:textId="77777777" w:rsidR="00B66700" w:rsidRPr="00173030" w:rsidRDefault="00455F8C" w:rsidP="006B4F5D">
            <w:pPr>
              <w:pStyle w:val="Equation"/>
            </w:pPr>
            <w:r w:rsidRPr="00173030">
              <w:rPr>
                <w:noProof/>
                <w:position w:val="-16"/>
              </w:rPr>
              <w:object w:dxaOrig="5440" w:dyaOrig="440" w14:anchorId="694EB3CD">
                <v:shape id="_x0000_i1076" type="#_x0000_t75" alt="" style="width:273.6pt;height:21.9pt;mso-width-percent:0;mso-height-percent:0;mso-width-percent:0;mso-height-percent:0" o:ole="">
                  <v:imagedata r:id="rId111" o:title=""/>
                </v:shape>
                <o:OLEObject Type="Embed" ProgID="Equation.DSMT4" ShapeID="_x0000_i1076" DrawAspect="Content" ObjectID="_1649246596" r:id="rId112"/>
              </w:object>
            </w:r>
          </w:p>
        </w:tc>
        <w:tc>
          <w:tcPr>
            <w:tcW w:w="864" w:type="dxa"/>
            <w:noWrap/>
            <w:tcMar>
              <w:left w:w="0" w:type="dxa"/>
              <w:right w:w="0" w:type="dxa"/>
            </w:tcMar>
            <w:vAlign w:val="center"/>
          </w:tcPr>
          <w:p w14:paraId="694EB181" w14:textId="50BFA78C" w:rsidR="00B66700" w:rsidRPr="00173030" w:rsidRDefault="00B66700" w:rsidP="006B4F5D">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22</w:t>
            </w:r>
            <w:r w:rsidR="00CA4740" w:rsidRPr="00173030">
              <w:rPr>
                <w:noProof/>
              </w:rPr>
              <w:fldChar w:fldCharType="end"/>
            </w:r>
            <w:r w:rsidRPr="00173030">
              <w:t>)</w:t>
            </w:r>
          </w:p>
        </w:tc>
      </w:tr>
    </w:tbl>
    <w:p w14:paraId="694EB183" w14:textId="2FD0D760" w:rsidR="00AC532F" w:rsidRPr="00173030" w:rsidRDefault="006B4F5D" w:rsidP="00FD31FF">
      <w:proofErr w:type="gramStart"/>
      <w:r w:rsidRPr="00173030">
        <w:t>w</w:t>
      </w:r>
      <w:r w:rsidR="007A0C27" w:rsidRPr="00173030">
        <w:t>here</w:t>
      </w:r>
      <w:r w:rsidR="000C084E" w:rsidRPr="00173030">
        <w:rPr>
          <w:noProof/>
        </w:rPr>
        <w:t xml:space="preserve"> </w:t>
      </w:r>
      <w:proofErr w:type="gramEnd"/>
      <w:r w:rsidR="000C084E" w:rsidRPr="00173030">
        <w:rPr>
          <w:noProof/>
          <w:position w:val="-12"/>
        </w:rPr>
        <w:object w:dxaOrig="900" w:dyaOrig="380" w14:anchorId="248519E6">
          <v:shape id="_x0000_i1077" type="#_x0000_t75" style="width:43.8pt;height:19pt" o:ole="">
            <v:imagedata r:id="rId113" o:title=""/>
          </v:shape>
          <o:OLEObject Type="Embed" ProgID="Equation.DSMT4" ShapeID="_x0000_i1077" DrawAspect="Content" ObjectID="_1649246597" r:id="rId114"/>
        </w:object>
      </w:r>
      <w:r w:rsidR="007A0C27" w:rsidRPr="00173030">
        <w:t>,</w:t>
      </w:r>
      <w:r w:rsidRPr="00173030">
        <w:t xml:space="preserve"> </w:t>
      </w:r>
      <w:r w:rsidR="00FD31FF" w:rsidRPr="00173030">
        <w:rPr>
          <w:position w:val="-12"/>
        </w:rPr>
        <w:object w:dxaOrig="920" w:dyaOrig="360" w14:anchorId="79E358C3">
          <v:shape id="_x0000_i1078" type="#_x0000_t75" style="width:46.1pt;height:17.85pt" o:ole="">
            <v:imagedata r:id="rId115" o:title=""/>
          </v:shape>
          <o:OLEObject Type="Embed" ProgID="Equation.DSMT4" ShapeID="_x0000_i1078" DrawAspect="Content" ObjectID="_1649246598" r:id="rId116"/>
        </w:object>
      </w:r>
      <w:r w:rsidR="00AC532F" w:rsidRPr="00173030">
        <w:t xml:space="preserve"> </w:t>
      </w:r>
      <w:r w:rsidR="007A0C27" w:rsidRPr="00173030">
        <w:t xml:space="preserve">and </w:t>
      </w:r>
      <w:r w:rsidR="00BB2A3C" w:rsidRPr="00173030">
        <w:rPr>
          <w:noProof/>
          <w:position w:val="-12"/>
        </w:rPr>
        <w:object w:dxaOrig="620" w:dyaOrig="360" w14:anchorId="1E70FBD9">
          <v:shape id="_x0000_i1079" type="#_x0000_t75" style="width:31.1pt;height:17.85pt" o:ole="">
            <v:imagedata r:id="rId117" o:title=""/>
          </v:shape>
          <o:OLEObject Type="Embed" ProgID="Equation.DSMT4" ShapeID="_x0000_i1079" DrawAspect="Content" ObjectID="_1649246599" r:id="rId118"/>
        </w:object>
      </w:r>
      <w:r w:rsidR="007A0C27" w:rsidRPr="00173030">
        <w:t xml:space="preserve"> are </w:t>
      </w:r>
      <w:r w:rsidR="00AC532F" w:rsidRPr="00173030">
        <w:t xml:space="preserve">some </w:t>
      </w:r>
      <w:r w:rsidR="007A0C27" w:rsidRPr="00173030">
        <w:t>constant</w:t>
      </w:r>
      <w:r w:rsidR="00C5510F" w:rsidRPr="00173030">
        <w:t xml:space="preserve"> values</w:t>
      </w:r>
      <w:r w:rsidR="007A0C27" w:rsidRPr="00173030">
        <w:t xml:space="preserve"> </w:t>
      </w:r>
      <w:r w:rsidR="00AC532F" w:rsidRPr="00173030">
        <w:t>which will be</w:t>
      </w:r>
      <w:r w:rsidR="007A0C27" w:rsidRPr="00173030">
        <w:t xml:space="preserve"> </w:t>
      </w:r>
      <w:r w:rsidR="00AC532F" w:rsidRPr="00173030">
        <w:t>determined</w:t>
      </w:r>
      <w:r w:rsidR="007A0C27" w:rsidRPr="00173030">
        <w:t xml:space="preserve"> later. </w:t>
      </w:r>
      <w:r w:rsidR="00C5510F" w:rsidRPr="00173030">
        <w:t>T</w:t>
      </w:r>
      <w:r w:rsidR="00AC532F" w:rsidRPr="00173030">
        <w:t xml:space="preserve">he Lyapunov candidate functions are chosen as </w:t>
      </w:r>
    </w:p>
    <w:tbl>
      <w:tblPr>
        <w:tblW w:w="5000" w:type="pct"/>
        <w:tblLayout w:type="fixed"/>
        <w:tblCellMar>
          <w:left w:w="28" w:type="dxa"/>
          <w:right w:w="28" w:type="dxa"/>
        </w:tblCellMar>
        <w:tblLook w:val="04A0" w:firstRow="1" w:lastRow="0" w:firstColumn="1" w:lastColumn="0" w:noHBand="0" w:noVBand="1"/>
      </w:tblPr>
      <w:tblGrid>
        <w:gridCol w:w="7801"/>
        <w:gridCol w:w="867"/>
      </w:tblGrid>
      <w:tr w:rsidR="00173030" w:rsidRPr="00173030" w14:paraId="694EB186" w14:textId="77777777" w:rsidTr="00797B76">
        <w:tc>
          <w:tcPr>
            <w:tcW w:w="7776" w:type="dxa"/>
          </w:tcPr>
          <w:p w14:paraId="694EB184" w14:textId="3B9CA74E" w:rsidR="00AC532F" w:rsidRPr="00173030" w:rsidRDefault="002A4778" w:rsidP="00797B76">
            <w:pPr>
              <w:pStyle w:val="Equation"/>
            </w:pPr>
            <w:r w:rsidRPr="00173030">
              <w:rPr>
                <w:noProof/>
                <w:position w:val="-14"/>
              </w:rPr>
              <w:object w:dxaOrig="1840" w:dyaOrig="380" w14:anchorId="694EB3D2">
                <v:shape id="_x0000_i1080" type="#_x0000_t75" alt="" style="width:93.3pt;height:20.75pt" o:ole="">
                  <v:imagedata r:id="rId119" o:title=""/>
                </v:shape>
                <o:OLEObject Type="Embed" ProgID="Equation.DSMT4" ShapeID="_x0000_i1080" DrawAspect="Content" ObjectID="_1649246600" r:id="rId120"/>
              </w:object>
            </w:r>
            <w:r w:rsidR="00C5510F" w:rsidRPr="00173030">
              <w:rPr>
                <w:noProof/>
              </w:rPr>
              <w:t>,</w:t>
            </w:r>
          </w:p>
        </w:tc>
        <w:tc>
          <w:tcPr>
            <w:tcW w:w="864" w:type="dxa"/>
            <w:noWrap/>
            <w:tcMar>
              <w:left w:w="0" w:type="dxa"/>
              <w:right w:w="0" w:type="dxa"/>
            </w:tcMar>
            <w:vAlign w:val="center"/>
          </w:tcPr>
          <w:p w14:paraId="694EB185" w14:textId="699F3AA6" w:rsidR="00AC532F" w:rsidRPr="00173030" w:rsidRDefault="00AC532F" w:rsidP="00797B76">
            <w:pPr>
              <w:pStyle w:val="EquationNumber"/>
            </w:pPr>
            <w:bookmarkStart w:id="14" w:name="_Ref51450155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23</w:t>
            </w:r>
            <w:r w:rsidR="00CA4740" w:rsidRPr="00173030">
              <w:rPr>
                <w:noProof/>
              </w:rPr>
              <w:fldChar w:fldCharType="end"/>
            </w:r>
            <w:r w:rsidRPr="00173030">
              <w:t>)</w:t>
            </w:r>
            <w:bookmarkEnd w:id="14"/>
          </w:p>
        </w:tc>
      </w:tr>
    </w:tbl>
    <w:p w14:paraId="694EB187" w14:textId="024F6B90" w:rsidR="007A0C27" w:rsidRPr="00173030" w:rsidRDefault="00AC532F" w:rsidP="00C5510F">
      <w:proofErr w:type="gramStart"/>
      <w:r w:rsidRPr="00173030">
        <w:t>with</w:t>
      </w:r>
      <w:r w:rsidR="000C084E" w:rsidRPr="00173030">
        <w:rPr>
          <w:noProof/>
        </w:rPr>
        <w:t xml:space="preserve"> </w:t>
      </w:r>
      <w:proofErr w:type="gramEnd"/>
      <w:r w:rsidR="000C084E" w:rsidRPr="00173030">
        <w:rPr>
          <w:noProof/>
          <w:position w:val="-12"/>
        </w:rPr>
        <w:object w:dxaOrig="639" w:dyaOrig="360" w14:anchorId="191E7B53">
          <v:shape id="_x0000_i1081" type="#_x0000_t75" style="width:31.7pt;height:17.85pt" o:ole="">
            <v:imagedata r:id="rId121" o:title=""/>
          </v:shape>
          <o:OLEObject Type="Embed" ProgID="Equation.DSMT4" ShapeID="_x0000_i1081" DrawAspect="Content" ObjectID="_1649246601" r:id="rId122"/>
        </w:object>
      </w:r>
      <w:r w:rsidR="007A0C27" w:rsidRPr="00173030">
        <w:t xml:space="preserve">, where </w:t>
      </w:r>
      <w:r w:rsidR="000C084E" w:rsidRPr="00173030">
        <w:rPr>
          <w:noProof/>
          <w:position w:val="-14"/>
        </w:rPr>
        <w:object w:dxaOrig="320" w:dyaOrig="380" w14:anchorId="4E1D27A7">
          <v:shape id="_x0000_i1082" type="#_x0000_t75" style="width:15.55pt;height:19pt" o:ole="">
            <v:imagedata r:id="rId123" o:title=""/>
          </v:shape>
          <o:OLEObject Type="Embed" ProgID="Equation.DSMT4" ShapeID="_x0000_i1082" DrawAspect="Content" ObjectID="_1649246602" r:id="rId124"/>
        </w:object>
      </w:r>
      <w:r w:rsidR="007A0C27" w:rsidRPr="00173030">
        <w:t xml:space="preserve"> </w:t>
      </w:r>
      <w:r w:rsidRPr="00173030">
        <w:t xml:space="preserve">and </w:t>
      </w:r>
      <w:r w:rsidR="000C084E" w:rsidRPr="00173030">
        <w:rPr>
          <w:noProof/>
          <w:position w:val="-14"/>
        </w:rPr>
        <w:object w:dxaOrig="340" w:dyaOrig="380" w14:anchorId="3B5D33DD">
          <v:shape id="_x0000_i1083" type="#_x0000_t75" style="width:17.3pt;height:19pt" o:ole="">
            <v:imagedata r:id="rId125" o:title=""/>
          </v:shape>
          <o:OLEObject Type="Embed" ProgID="Equation.DSMT4" ShapeID="_x0000_i1083" DrawAspect="Content" ObjectID="_1649246603" r:id="rId126"/>
        </w:object>
      </w:r>
      <w:r w:rsidRPr="00173030">
        <w:t xml:space="preserve"> </w:t>
      </w:r>
      <w:r w:rsidR="00C5510F" w:rsidRPr="00173030">
        <w:t>can be</w:t>
      </w:r>
      <w:r w:rsidRPr="00173030">
        <w:t xml:space="preserve"> </w:t>
      </w:r>
      <w:r w:rsidR="00C5510F" w:rsidRPr="00173030">
        <w:t>described</w:t>
      </w:r>
      <w:r w:rsidRPr="00173030">
        <w:t xml:space="preserve"> </w:t>
      </w:r>
      <w:r w:rsidR="00C5510F" w:rsidRPr="00173030">
        <w:t>by</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8A" w14:textId="77777777" w:rsidTr="0055383C">
        <w:tc>
          <w:tcPr>
            <w:tcW w:w="7804" w:type="dxa"/>
          </w:tcPr>
          <w:p w14:paraId="694EB188" w14:textId="77777777" w:rsidR="007A0C27" w:rsidRPr="00173030" w:rsidRDefault="00455F8C" w:rsidP="0055383C">
            <w:pPr>
              <w:pStyle w:val="Equation"/>
            </w:pPr>
            <w:r w:rsidRPr="00173030">
              <w:rPr>
                <w:noProof/>
                <w:position w:val="-36"/>
              </w:rPr>
              <w:object w:dxaOrig="7500" w:dyaOrig="859" w14:anchorId="694EB3D6">
                <v:shape id="_x0000_i1084" type="#_x0000_t75" alt="" style="width:373.25pt;height:44.95pt;mso-width-percent:0;mso-height-percent:0;mso-width-percent:0;mso-height-percent:0" o:ole="">
                  <v:imagedata r:id="rId127" o:title=""/>
                </v:shape>
                <o:OLEObject Type="Embed" ProgID="Equation.DSMT4" ShapeID="_x0000_i1084" DrawAspect="Content" ObjectID="_1649246604" r:id="rId128"/>
              </w:object>
            </w:r>
            <w:r w:rsidR="00AC532F" w:rsidRPr="00173030">
              <w:t>,</w:t>
            </w:r>
          </w:p>
        </w:tc>
        <w:tc>
          <w:tcPr>
            <w:tcW w:w="864" w:type="dxa"/>
            <w:noWrap/>
            <w:tcMar>
              <w:left w:w="0" w:type="dxa"/>
              <w:right w:w="0" w:type="dxa"/>
            </w:tcMar>
            <w:vAlign w:val="center"/>
          </w:tcPr>
          <w:p w14:paraId="694EB189" w14:textId="28DCBE7F" w:rsidR="007A0C27" w:rsidRPr="00173030" w:rsidRDefault="007A0C27" w:rsidP="0055383C">
            <w:pPr>
              <w:pStyle w:val="EquationNumber"/>
            </w:pPr>
            <w:bookmarkStart w:id="15" w:name="_Ref51397208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24</w:t>
            </w:r>
            <w:r w:rsidR="00CA4740" w:rsidRPr="00173030">
              <w:rPr>
                <w:noProof/>
              </w:rPr>
              <w:fldChar w:fldCharType="end"/>
            </w:r>
            <w:r w:rsidRPr="00173030">
              <w:t>)</w:t>
            </w:r>
            <w:bookmarkEnd w:id="15"/>
          </w:p>
        </w:tc>
      </w:tr>
      <w:tr w:rsidR="00173030" w:rsidRPr="00173030" w14:paraId="694EB18D" w14:textId="77777777" w:rsidTr="007A0C27">
        <w:tc>
          <w:tcPr>
            <w:tcW w:w="7804" w:type="dxa"/>
          </w:tcPr>
          <w:p w14:paraId="694EB18B" w14:textId="77777777" w:rsidR="007A0C27" w:rsidRPr="00173030" w:rsidRDefault="00455F8C" w:rsidP="0055383C">
            <w:pPr>
              <w:pStyle w:val="Equation"/>
            </w:pPr>
            <w:r w:rsidRPr="00173030">
              <w:rPr>
                <w:noProof/>
                <w:position w:val="-34"/>
              </w:rPr>
              <w:object w:dxaOrig="4380" w:dyaOrig="820" w14:anchorId="694EB3D7">
                <v:shape id="_x0000_i1085" type="#_x0000_t75" alt="" style="width:218.9pt;height:40.3pt;mso-width-percent:0;mso-height-percent:0;mso-width-percent:0;mso-height-percent:0" o:ole="">
                  <v:imagedata r:id="rId129" o:title=""/>
                </v:shape>
                <o:OLEObject Type="Embed" ProgID="Equation.DSMT4" ShapeID="_x0000_i1085" DrawAspect="Content" ObjectID="_1649246605" r:id="rId130"/>
              </w:object>
            </w:r>
          </w:p>
        </w:tc>
        <w:tc>
          <w:tcPr>
            <w:tcW w:w="864" w:type="dxa"/>
            <w:noWrap/>
            <w:tcMar>
              <w:left w:w="0" w:type="dxa"/>
              <w:right w:w="0" w:type="dxa"/>
            </w:tcMar>
            <w:vAlign w:val="center"/>
          </w:tcPr>
          <w:p w14:paraId="694EB18C" w14:textId="43EF755E" w:rsidR="007A0C27" w:rsidRPr="00173030" w:rsidRDefault="007A0C27" w:rsidP="0055383C">
            <w:pPr>
              <w:pStyle w:val="EquationNumber"/>
            </w:pPr>
            <w:bookmarkStart w:id="16" w:name="_Ref51397209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25</w:t>
            </w:r>
            <w:r w:rsidR="00CA4740" w:rsidRPr="00173030">
              <w:rPr>
                <w:noProof/>
              </w:rPr>
              <w:fldChar w:fldCharType="end"/>
            </w:r>
            <w:r w:rsidRPr="00173030">
              <w:t>)</w:t>
            </w:r>
            <w:bookmarkEnd w:id="16"/>
          </w:p>
        </w:tc>
      </w:tr>
    </w:tbl>
    <w:p w14:paraId="694EB18E" w14:textId="5E9EA77F" w:rsidR="007A0C27" w:rsidRPr="00173030" w:rsidRDefault="0024129B" w:rsidP="00BB2A3C">
      <w:proofErr w:type="gramStart"/>
      <w:r w:rsidRPr="00173030">
        <w:t>where</w:t>
      </w:r>
      <w:proofErr w:type="gramEnd"/>
      <w:r w:rsidR="007A0C27" w:rsidRPr="00173030">
        <w:t xml:space="preserve"> </w:t>
      </w:r>
      <w:r w:rsidR="000C084E" w:rsidRPr="00173030">
        <w:rPr>
          <w:noProof/>
          <w:position w:val="-14"/>
        </w:rPr>
        <w:object w:dxaOrig="279" w:dyaOrig="380" w14:anchorId="50FF7C2B">
          <v:shape id="_x0000_i1086" type="#_x0000_t75" style="width:14.4pt;height:19pt" o:ole="">
            <v:imagedata r:id="rId131" o:title=""/>
          </v:shape>
          <o:OLEObject Type="Embed" ProgID="Equation.DSMT4" ShapeID="_x0000_i1086" DrawAspect="Content" ObjectID="_1649246606" r:id="rId132"/>
        </w:object>
      </w:r>
      <w:r w:rsidR="007A0C27" w:rsidRPr="00173030">
        <w:t xml:space="preserve"> </w:t>
      </w:r>
      <w:r w:rsidRPr="00173030">
        <w:t xml:space="preserve">and </w:t>
      </w:r>
      <w:r w:rsidR="000C084E" w:rsidRPr="00173030">
        <w:rPr>
          <w:noProof/>
          <w:position w:val="-14"/>
        </w:rPr>
        <w:object w:dxaOrig="2020" w:dyaOrig="400" w14:anchorId="7E1A0C24">
          <v:shape id="_x0000_i1087" type="#_x0000_t75" style="width:100.8pt;height:20.75pt" o:ole="">
            <v:imagedata r:id="rId133" o:title=""/>
          </v:shape>
          <o:OLEObject Type="Embed" ProgID="Equation.DSMT4" ShapeID="_x0000_i1087" DrawAspect="Content" ObjectID="_1649246607" r:id="rId134"/>
        </w:object>
      </w:r>
      <w:r w:rsidRPr="00173030">
        <w:t xml:space="preserve"> are two positive</w:t>
      </w:r>
      <w:r w:rsidR="007A0C27" w:rsidRPr="00173030">
        <w:t xml:space="preserve"> constants.</w:t>
      </w:r>
    </w:p>
    <w:p w14:paraId="694EB18F" w14:textId="6966047E" w:rsidR="00F6460B" w:rsidRPr="00173030" w:rsidRDefault="00F6460B" w:rsidP="00ED451E">
      <w:pPr>
        <w:pStyle w:val="NewParagraph"/>
      </w:pPr>
      <w:r w:rsidRPr="00173030">
        <w:t xml:space="preserve">In </w:t>
      </w:r>
      <w:r w:rsidR="002C34DA" w:rsidRPr="00173030">
        <w:t xml:space="preserve">what follows, </w:t>
      </w:r>
      <w:r w:rsidR="00CF4E9D" w:rsidRPr="00173030">
        <w:t xml:space="preserve">we consider the state-observer proposed in </w:t>
      </w:r>
      <w:r w:rsidR="00CF4E9D" w:rsidRPr="00173030">
        <w:fldChar w:fldCharType="begin"/>
      </w:r>
      <w:r w:rsidR="00ED451E" w:rsidRPr="00173030">
        <w:instrText xml:space="preserve"> ADDIN EN.CITE &lt;EndNote&gt;&lt;Cite&gt;&lt;Author&gt;Lei&lt;/Author&gt;&lt;Year&gt;2009&lt;/Year&gt;&lt;RecNum&gt;126&lt;/RecNum&gt;&lt;DisplayText&gt;[21]&lt;/DisplayText&gt;&lt;record&gt;&lt;rec-number&gt;126&lt;/rec-number&gt;&lt;foreign-keys&gt;&lt;key app="EN" db-id="r2svd0pwe9ve04ee02pxttvbpaes0svp95ee"&gt;126&lt;/key&gt;&lt;/foreign-keys&gt;&lt;ref-type name="Journal Article"&gt;17&lt;/ref-type&gt;&lt;contributors&gt;&lt;authors&gt;&lt;author&gt;Lei, Hao&lt;/author&gt;&lt;author&gt;Lin, Wei&lt;/author&gt;&lt;/authors&gt;&lt;/contributors&gt;&lt;titles&gt;&lt;title&gt;Robust control of uncertain systems with polynomial nonlinearity by output feedback&lt;/title&gt;&lt;secondary-title&gt;International Journal of Robust and Nonlinear Control&lt;/secondary-title&gt;&lt;/titles&gt;&lt;pages&gt;692-723&lt;/pages&gt;&lt;volume&gt;19&lt;/volume&gt;&lt;number&gt;6&lt;/number&gt;&lt;dates&gt;&lt;year&gt;2009&lt;/year&gt;&lt;/dates&gt;&lt;isbn&gt;1099-1239&lt;/isbn&gt;&lt;urls&gt;&lt;/urls&gt;&lt;/record&gt;&lt;/Cite&gt;&lt;/EndNote&gt;</w:instrText>
      </w:r>
      <w:r w:rsidR="00CF4E9D" w:rsidRPr="00173030">
        <w:fldChar w:fldCharType="separate"/>
      </w:r>
      <w:r w:rsidR="00ED451E" w:rsidRPr="00173030">
        <w:rPr>
          <w:noProof/>
        </w:rPr>
        <w:t>[21]</w:t>
      </w:r>
      <w:r w:rsidR="00CF4E9D" w:rsidRPr="00173030">
        <w:fldChar w:fldCharType="end"/>
      </w:r>
      <w:r w:rsidR="00CF4E9D" w:rsidRPr="00173030">
        <w:t>:</w:t>
      </w:r>
      <w:r w:rsidR="002C34DA"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1"/>
        <w:gridCol w:w="867"/>
      </w:tblGrid>
      <w:tr w:rsidR="00173030" w:rsidRPr="00173030" w14:paraId="694EB192" w14:textId="77777777" w:rsidTr="00390D4B">
        <w:tc>
          <w:tcPr>
            <w:tcW w:w="7776" w:type="dxa"/>
          </w:tcPr>
          <w:p w14:paraId="694EB190" w14:textId="1EE35683" w:rsidR="002C34DA" w:rsidRPr="00173030" w:rsidRDefault="000C084E" w:rsidP="00390D4B">
            <w:pPr>
              <w:pStyle w:val="Equation"/>
            </w:pPr>
            <w:r w:rsidRPr="00173030">
              <w:rPr>
                <w:noProof/>
                <w:position w:val="-16"/>
              </w:rPr>
              <w:object w:dxaOrig="5520" w:dyaOrig="600" w14:anchorId="127AB0E4">
                <v:shape id="_x0000_i1088" type="#_x0000_t75" style="width:275.9pt;height:31.1pt" o:ole="">
                  <v:imagedata r:id="rId135" o:title=""/>
                </v:shape>
                <o:OLEObject Type="Embed" ProgID="Equation.DSMT4" ShapeID="_x0000_i1088" DrawAspect="Content" ObjectID="_1649246608" r:id="rId136"/>
              </w:object>
            </w:r>
            <w:r w:rsidR="002C34DA" w:rsidRPr="00173030">
              <w:t>,</w:t>
            </w:r>
          </w:p>
        </w:tc>
        <w:tc>
          <w:tcPr>
            <w:tcW w:w="864" w:type="dxa"/>
            <w:noWrap/>
            <w:tcMar>
              <w:left w:w="0" w:type="dxa"/>
              <w:right w:w="0" w:type="dxa"/>
            </w:tcMar>
            <w:vAlign w:val="center"/>
          </w:tcPr>
          <w:p w14:paraId="694EB191" w14:textId="7ECA64EC" w:rsidR="002C34DA" w:rsidRPr="00173030" w:rsidRDefault="002C34DA" w:rsidP="00390D4B">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26</w:t>
            </w:r>
            <w:r w:rsidR="00CA4740" w:rsidRPr="00173030">
              <w:rPr>
                <w:noProof/>
              </w:rPr>
              <w:fldChar w:fldCharType="end"/>
            </w:r>
            <w:r w:rsidRPr="00173030">
              <w:t>)</w:t>
            </w:r>
          </w:p>
        </w:tc>
      </w:tr>
    </w:tbl>
    <w:p w14:paraId="694EB193" w14:textId="0475F3AD" w:rsidR="00F6460B" w:rsidRPr="00173030" w:rsidRDefault="002C34DA" w:rsidP="00ED451E">
      <w:proofErr w:type="gramStart"/>
      <w:r w:rsidRPr="00173030">
        <w:lastRenderedPageBreak/>
        <w:t>where</w:t>
      </w:r>
      <w:proofErr w:type="gramEnd"/>
      <w:r w:rsidRPr="00173030">
        <w:t xml:space="preserve"> </w:t>
      </w:r>
      <w:r w:rsidR="000C084E" w:rsidRPr="00173030">
        <w:rPr>
          <w:position w:val="-14"/>
        </w:rPr>
        <w:object w:dxaOrig="460" w:dyaOrig="380" w14:anchorId="253F5433">
          <v:shape id="_x0000_i1089" type="#_x0000_t75" style="width:23.6pt;height:19pt" o:ole="">
            <v:imagedata r:id="rId137" o:title=""/>
          </v:shape>
          <o:OLEObject Type="Embed" ProgID="Equation.DSMT4" ShapeID="_x0000_i1089" DrawAspect="Content" ObjectID="_1649246609" r:id="rId138"/>
        </w:object>
      </w:r>
      <w:r w:rsidRPr="00173030">
        <w:t xml:space="preserve"> is the constant design parameter and </w:t>
      </w:r>
      <w:r w:rsidR="000C084E" w:rsidRPr="00173030">
        <w:rPr>
          <w:noProof/>
          <w:position w:val="-14"/>
        </w:rPr>
        <w:object w:dxaOrig="560" w:dyaOrig="380" w14:anchorId="09BBEEBF">
          <v:shape id="_x0000_i1090" type="#_x0000_t75" style="width:27.05pt;height:19pt" o:ole="">
            <v:imagedata r:id="rId139" o:title=""/>
          </v:shape>
          <o:OLEObject Type="Embed" ProgID="Equation.DSMT4" ShapeID="_x0000_i1090" DrawAspect="Content" ObjectID="_1649246610" r:id="rId140"/>
        </w:object>
      </w:r>
      <w:r w:rsidR="00282723" w:rsidRPr="00173030">
        <w:t xml:space="preserve"> is the observer variable. Similar to </w:t>
      </w:r>
      <w:r w:rsidR="00282723" w:rsidRPr="00173030">
        <w:fldChar w:fldCharType="begin"/>
      </w:r>
      <w:r w:rsidR="00ED451E" w:rsidRPr="00173030">
        <w:instrText xml:space="preserve"> ADDIN EN.CITE &lt;EndNote&gt;&lt;Cite&gt;&lt;Author&gt;Lei&lt;/Author&gt;&lt;Year&gt;2009&lt;/Year&gt;&lt;RecNum&gt;126&lt;/RecNum&gt;&lt;DisplayText&gt;[21]&lt;/DisplayText&gt;&lt;record&gt;&lt;rec-number&gt;126&lt;/rec-number&gt;&lt;foreign-keys&gt;&lt;key app="EN" db-id="r2svd0pwe9ve04ee02pxttvbpaes0svp95ee"&gt;126&lt;/key&gt;&lt;/foreign-keys&gt;&lt;ref-type name="Journal Article"&gt;17&lt;/ref-type&gt;&lt;contributors&gt;&lt;authors&gt;&lt;author&gt;Lei, Hao&lt;/author&gt;&lt;author&gt;Lin, Wei&lt;/author&gt;&lt;/authors&gt;&lt;/contributors&gt;&lt;titles&gt;&lt;title&gt;Robust control of uncertain systems with polynomial nonlinearity by output feedback&lt;/title&gt;&lt;secondary-title&gt;International Journal of Robust and Nonlinear Control&lt;/secondary-title&gt;&lt;/titles&gt;&lt;pages&gt;692-723&lt;/pages&gt;&lt;volume&gt;19&lt;/volume&gt;&lt;number&gt;6&lt;/number&gt;&lt;dates&gt;&lt;year&gt;2009&lt;/year&gt;&lt;/dates&gt;&lt;isbn&gt;1099-1239&lt;/isbn&gt;&lt;urls&gt;&lt;/urls&gt;&lt;/record&gt;&lt;/Cite&gt;&lt;/EndNote&gt;</w:instrText>
      </w:r>
      <w:r w:rsidR="00282723" w:rsidRPr="00173030">
        <w:fldChar w:fldCharType="separate"/>
      </w:r>
      <w:r w:rsidR="00ED451E" w:rsidRPr="00173030">
        <w:rPr>
          <w:noProof/>
        </w:rPr>
        <w:t>[21]</w:t>
      </w:r>
      <w:r w:rsidR="00282723" w:rsidRPr="00173030">
        <w:fldChar w:fldCharType="end"/>
      </w:r>
      <w:r w:rsidR="0035101E" w:rsidRPr="00173030">
        <w:t xml:space="preserve">, </w:t>
      </w:r>
      <w:r w:rsidR="00282723" w:rsidRPr="00173030">
        <w:t>the</w:t>
      </w:r>
      <w:r w:rsidR="0035101E" w:rsidRPr="00173030">
        <w:t xml:space="preserve"> reduced-order observer</w:t>
      </w:r>
      <w:r w:rsidR="00282723" w:rsidRPr="00173030">
        <w:t xml:space="preserve"> is </w:t>
      </w:r>
      <w:r w:rsidR="00F77FBE" w:rsidRPr="00173030">
        <w:t>adopted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96" w14:textId="77777777" w:rsidTr="00F4676B">
        <w:tc>
          <w:tcPr>
            <w:tcW w:w="7779" w:type="dxa"/>
          </w:tcPr>
          <w:p w14:paraId="694EB194" w14:textId="77777777" w:rsidR="0035101E" w:rsidRPr="00173030" w:rsidRDefault="0065017D" w:rsidP="00F4676B">
            <w:pPr>
              <w:pStyle w:val="Equation"/>
            </w:pPr>
            <w:r w:rsidRPr="00173030">
              <w:rPr>
                <w:noProof/>
                <w:position w:val="-18"/>
              </w:rPr>
              <w:object w:dxaOrig="5380" w:dyaOrig="639" w14:anchorId="694EB3DD">
                <v:shape id="_x0000_i1091" type="#_x0000_t75" alt="" style="width:270.7pt;height:30.55pt" o:ole="">
                  <v:imagedata r:id="rId141" o:title=""/>
                </v:shape>
                <o:OLEObject Type="Embed" ProgID="Equation.DSMT4" ShapeID="_x0000_i1091" DrawAspect="Content" ObjectID="_1649246611" r:id="rId142"/>
              </w:object>
            </w:r>
          </w:p>
        </w:tc>
        <w:tc>
          <w:tcPr>
            <w:tcW w:w="861" w:type="dxa"/>
            <w:noWrap/>
            <w:tcMar>
              <w:left w:w="0" w:type="dxa"/>
              <w:right w:w="0" w:type="dxa"/>
            </w:tcMar>
            <w:vAlign w:val="center"/>
          </w:tcPr>
          <w:p w14:paraId="694EB195" w14:textId="626CA566" w:rsidR="0035101E" w:rsidRPr="00173030" w:rsidRDefault="0035101E" w:rsidP="00F4676B">
            <w:pPr>
              <w:pStyle w:val="EquationNumber"/>
            </w:pPr>
            <w:bookmarkStart w:id="17" w:name="_Ref514243884"/>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27</w:t>
            </w:r>
            <w:r w:rsidR="00CA4740" w:rsidRPr="00173030">
              <w:rPr>
                <w:noProof/>
              </w:rPr>
              <w:fldChar w:fldCharType="end"/>
            </w:r>
            <w:r w:rsidRPr="00173030">
              <w:t>)</w:t>
            </w:r>
            <w:bookmarkEnd w:id="17"/>
          </w:p>
        </w:tc>
      </w:tr>
      <w:tr w:rsidR="00173030" w:rsidRPr="00173030" w14:paraId="694EB199" w14:textId="77777777" w:rsidTr="00282723">
        <w:tc>
          <w:tcPr>
            <w:tcW w:w="7779" w:type="dxa"/>
          </w:tcPr>
          <w:p w14:paraId="694EB197" w14:textId="77777777" w:rsidR="00282723" w:rsidRPr="00173030" w:rsidRDefault="00455F8C" w:rsidP="00390D4B">
            <w:pPr>
              <w:pStyle w:val="Equation"/>
            </w:pPr>
            <w:r w:rsidRPr="00173030">
              <w:rPr>
                <w:noProof/>
                <w:position w:val="-14"/>
              </w:rPr>
              <w:object w:dxaOrig="2380" w:dyaOrig="420" w14:anchorId="694EB3DE">
                <v:shape id="_x0000_i1092" type="#_x0000_t75" alt="" style="width:120.95pt;height:21.9pt;mso-width-percent:0;mso-height-percent:0;mso-width-percent:0;mso-height-percent:0" o:ole="">
                  <v:imagedata r:id="rId143" o:title=""/>
                </v:shape>
                <o:OLEObject Type="Embed" ProgID="Equation.DSMT4" ShapeID="_x0000_i1092" DrawAspect="Content" ObjectID="_1649246612" r:id="rId144"/>
              </w:object>
            </w:r>
          </w:p>
        </w:tc>
        <w:tc>
          <w:tcPr>
            <w:tcW w:w="861" w:type="dxa"/>
            <w:noWrap/>
            <w:tcMar>
              <w:left w:w="0" w:type="dxa"/>
              <w:right w:w="0" w:type="dxa"/>
            </w:tcMar>
            <w:vAlign w:val="center"/>
          </w:tcPr>
          <w:p w14:paraId="694EB198" w14:textId="2F81E097" w:rsidR="00282723" w:rsidRPr="00173030" w:rsidRDefault="00282723" w:rsidP="00390D4B">
            <w:pPr>
              <w:pStyle w:val="EquationNumber"/>
            </w:pPr>
            <w:bookmarkStart w:id="18" w:name="_Ref51424389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28</w:t>
            </w:r>
            <w:r w:rsidR="00CA4740" w:rsidRPr="00173030">
              <w:rPr>
                <w:noProof/>
              </w:rPr>
              <w:fldChar w:fldCharType="end"/>
            </w:r>
            <w:r w:rsidRPr="00173030">
              <w:t>)</w:t>
            </w:r>
            <w:bookmarkEnd w:id="18"/>
          </w:p>
        </w:tc>
      </w:tr>
    </w:tbl>
    <w:p w14:paraId="694EB19A" w14:textId="688C9F86" w:rsidR="00282723" w:rsidRPr="00173030" w:rsidRDefault="00282723" w:rsidP="000C084E">
      <w:proofErr w:type="gramStart"/>
      <w:r w:rsidRPr="00173030">
        <w:t>where</w:t>
      </w:r>
      <w:proofErr w:type="gramEnd"/>
      <w:r w:rsidRPr="00173030">
        <w:t xml:space="preserve"> </w:t>
      </w:r>
      <w:r w:rsidR="000C084E" w:rsidRPr="00173030">
        <w:rPr>
          <w:position w:val="-14"/>
        </w:rPr>
        <w:object w:dxaOrig="680" w:dyaOrig="420" w14:anchorId="29BFDF88">
          <v:shape id="_x0000_i1093" type="#_x0000_t75" style="width:34.55pt;height:21.9pt" o:ole="">
            <v:imagedata r:id="rId145" o:title=""/>
          </v:shape>
          <o:OLEObject Type="Embed" ProgID="Equation.DSMT4" ShapeID="_x0000_i1093" DrawAspect="Content" ObjectID="_1649246613" r:id="rId146"/>
        </w:object>
      </w:r>
      <w:r w:rsidRPr="00173030">
        <w:t xml:space="preserve"> and </w:t>
      </w:r>
      <w:r w:rsidR="000C084E" w:rsidRPr="00173030">
        <w:rPr>
          <w:position w:val="-14"/>
        </w:rPr>
        <w:object w:dxaOrig="560" w:dyaOrig="380" w14:anchorId="0DE64775">
          <v:shape id="_x0000_i1094" type="#_x0000_t75" style="width:27.05pt;height:19pt" o:ole="">
            <v:imagedata r:id="rId147" o:title=""/>
          </v:shape>
          <o:OLEObject Type="Embed" ProgID="Equation.DSMT4" ShapeID="_x0000_i1094" DrawAspect="Content" ObjectID="_1649246614" r:id="rId148"/>
        </w:object>
      </w:r>
      <w:r w:rsidRPr="00173030">
        <w:t xml:space="preserve"> are the estimations of </w:t>
      </w:r>
      <w:r w:rsidR="000C084E" w:rsidRPr="00173030">
        <w:rPr>
          <w:position w:val="-14"/>
        </w:rPr>
        <w:object w:dxaOrig="680" w:dyaOrig="380" w14:anchorId="75D0B8DC">
          <v:shape id="_x0000_i1095" type="#_x0000_t75" style="width:34.55pt;height:19pt" o:ole="">
            <v:imagedata r:id="rId149" o:title=""/>
          </v:shape>
          <o:OLEObject Type="Embed" ProgID="Equation.DSMT4" ShapeID="_x0000_i1095" DrawAspect="Content" ObjectID="_1649246615" r:id="rId150"/>
        </w:object>
      </w:r>
      <w:r w:rsidRPr="00173030">
        <w:t xml:space="preserve"> and</w:t>
      </w:r>
      <w:r w:rsidR="000C084E" w:rsidRPr="00173030">
        <w:rPr>
          <w:noProof/>
        </w:rPr>
        <w:t xml:space="preserve"> </w:t>
      </w:r>
      <w:r w:rsidR="000C084E" w:rsidRPr="00173030">
        <w:rPr>
          <w:noProof/>
          <w:position w:val="-14"/>
        </w:rPr>
        <w:object w:dxaOrig="560" w:dyaOrig="380" w14:anchorId="006CB151">
          <v:shape id="_x0000_i1096" type="#_x0000_t75" style="width:27.05pt;height:19pt" o:ole="">
            <v:imagedata r:id="rId151" o:title=""/>
          </v:shape>
          <o:OLEObject Type="Embed" ProgID="Equation.DSMT4" ShapeID="_x0000_i1096" DrawAspect="Content" ObjectID="_1649246616" r:id="rId152"/>
        </w:object>
      </w:r>
      <w:r w:rsidRPr="00173030">
        <w:t xml:space="preserve">, respectively. </w:t>
      </w:r>
    </w:p>
    <w:p w14:paraId="694EB19B" w14:textId="4D3554FC" w:rsidR="007A0C27" w:rsidRPr="00173030" w:rsidRDefault="007A0C27" w:rsidP="00ED451E">
      <w:pPr>
        <w:pStyle w:val="NewParagraph"/>
        <w:ind w:firstLine="0"/>
      </w:pPr>
      <w:bookmarkStart w:id="19" w:name="_Ref514059960"/>
      <w:r w:rsidRPr="00173030">
        <w:rPr>
          <w:b/>
          <w:bCs/>
        </w:rPr>
        <w:t xml:space="preserve">Lemma </w:t>
      </w:r>
      <w:r w:rsidR="00FE0B24" w:rsidRPr="00173030">
        <w:rPr>
          <w:b/>
          <w:bCs/>
        </w:rPr>
        <w:fldChar w:fldCharType="begin"/>
      </w:r>
      <w:r w:rsidR="00FE0B24" w:rsidRPr="00173030">
        <w:rPr>
          <w:b/>
          <w:bCs/>
        </w:rPr>
        <w:instrText xml:space="preserve"> SEQ Lemma \* ARABIC </w:instrText>
      </w:r>
      <w:r w:rsidR="00FE0B24" w:rsidRPr="00173030">
        <w:rPr>
          <w:b/>
          <w:bCs/>
        </w:rPr>
        <w:fldChar w:fldCharType="separate"/>
      </w:r>
      <w:r w:rsidR="00CC17C5" w:rsidRPr="00173030">
        <w:rPr>
          <w:b/>
          <w:bCs/>
          <w:noProof/>
        </w:rPr>
        <w:t>1</w:t>
      </w:r>
      <w:r w:rsidR="00FE0B24" w:rsidRPr="00173030">
        <w:rPr>
          <w:b/>
          <w:bCs/>
        </w:rPr>
        <w:fldChar w:fldCharType="end"/>
      </w:r>
      <w:bookmarkEnd w:id="19"/>
      <w:r w:rsidR="0024129B" w:rsidRPr="00173030">
        <w:rPr>
          <w:b/>
          <w:bCs/>
        </w:rPr>
        <w:t xml:space="preserve"> </w:t>
      </w:r>
      <w:r w:rsidR="0024129B" w:rsidRPr="00173030">
        <w:rPr>
          <w:b/>
          <w:bCs/>
        </w:rPr>
        <w:fldChar w:fldCharType="begin"/>
      </w:r>
      <w:r w:rsidR="00ED451E" w:rsidRPr="00173030">
        <w:rPr>
          <w:b/>
          <w:bCs/>
        </w:rPr>
        <w:instrText xml:space="preserve"> ADDIN EN.CITE &lt;EndNote&gt;&lt;Cite&gt;&lt;Author&gt;Shang&lt;/Author&gt;&lt;Year&gt;2017&lt;/Year&gt;&lt;RecNum&gt;121&lt;/RecNum&gt;&lt;DisplayText&gt;[22]&lt;/DisplayText&gt;&lt;record&gt;&lt;rec-number&gt;121&lt;/rec-number&gt;&lt;foreign-keys&gt;&lt;key app="EN" db-id="r2svd0pwe9ve04ee02pxttvbpaes0svp95ee"&gt;121&lt;/key&gt;&lt;/foreign-keys&gt;&lt;ref-type name="Journal Article"&gt;17&lt;/ref-type&gt;&lt;contributors&gt;&lt;authors&gt;&lt;author&gt;Shang, Yanling&lt;/author&gt;&lt;author&gt;Yuan, Ye&lt;/author&gt;&lt;/authors&gt;&lt;/contributors&gt;&lt;titles&gt;&lt;title&gt;Global Asymptotic Stabilization for a Class of High-Order Nonholonomic Systems with Time-Varying Delays&lt;/title&gt;&lt;secondary-title&gt;International Journal of Applied Mathematics&lt;/secondary-title&gt;&lt;/titles&gt;&lt;volume&gt;47&lt;/volume&gt;&lt;number&gt;3&lt;/number&gt;&lt;dates&gt;&lt;year&gt;2017&lt;/year&gt;&lt;/dates&gt;&lt;isbn&gt;1992-9978&lt;/isbn&gt;&lt;urls&gt;&lt;/urls&gt;&lt;/record&gt;&lt;/Cite&gt;&lt;/EndNote&gt;</w:instrText>
      </w:r>
      <w:r w:rsidR="0024129B" w:rsidRPr="00173030">
        <w:rPr>
          <w:b/>
          <w:bCs/>
        </w:rPr>
        <w:fldChar w:fldCharType="separate"/>
      </w:r>
      <w:r w:rsidR="00ED451E" w:rsidRPr="00173030">
        <w:rPr>
          <w:b/>
          <w:bCs/>
          <w:noProof/>
        </w:rPr>
        <w:t>[22]</w:t>
      </w:r>
      <w:r w:rsidR="0024129B" w:rsidRPr="00173030">
        <w:rPr>
          <w:b/>
          <w:bCs/>
        </w:rPr>
        <w:fldChar w:fldCharType="end"/>
      </w:r>
      <w:r w:rsidR="0024129B" w:rsidRPr="00173030">
        <w:rPr>
          <w:b/>
          <w:bCs/>
        </w:rPr>
        <w:t xml:space="preserve">. </w:t>
      </w:r>
      <w:r w:rsidR="00F77FBE" w:rsidRPr="00173030">
        <w:t>For</w:t>
      </w:r>
      <w:r w:rsidRPr="00173030">
        <w:t xml:space="preserve"> </w:t>
      </w:r>
      <w:r w:rsidR="000C084E" w:rsidRPr="00173030">
        <w:rPr>
          <w:position w:val="-12"/>
        </w:rPr>
        <w:object w:dxaOrig="1140" w:dyaOrig="360" w14:anchorId="452BE975">
          <v:shape id="_x0000_i1097" type="#_x0000_t75" style="width:57pt;height:17.85pt" o:ole="">
            <v:imagedata r:id="rId153" o:title=""/>
          </v:shape>
          <o:OLEObject Type="Embed" ProgID="Equation.DSMT4" ShapeID="_x0000_i1097" DrawAspect="Content" ObjectID="_1649246617" r:id="rId154"/>
        </w:object>
      </w:r>
      <w:r w:rsidR="00F77FBE" w:rsidRPr="00173030">
        <w:t xml:space="preserve"> </w:t>
      </w:r>
      <w:proofErr w:type="gramStart"/>
      <w:r w:rsidR="00F77FBE" w:rsidRPr="00173030">
        <w:t xml:space="preserve">and </w:t>
      </w:r>
      <w:proofErr w:type="gramEnd"/>
      <w:r w:rsidR="00F77FBE" w:rsidRPr="00173030">
        <w:rPr>
          <w:position w:val="-10"/>
        </w:rPr>
        <w:object w:dxaOrig="960" w:dyaOrig="320" w14:anchorId="79510C23">
          <v:shape id="_x0000_i1098" type="#_x0000_t75" style="width:48.95pt;height:15.55pt" o:ole="">
            <v:imagedata r:id="rId155" o:title=""/>
          </v:shape>
          <o:OLEObject Type="Embed" ProgID="Equation.DSMT4" ShapeID="_x0000_i1098" DrawAspect="Content" ObjectID="_1649246618" r:id="rId156"/>
        </w:object>
      </w:r>
      <w:r w:rsidR="0024129B" w:rsidRPr="00173030">
        <w:t xml:space="preserve">, </w:t>
      </w:r>
      <w:r w:rsidR="00F77FBE" w:rsidRPr="00173030">
        <w:t>one has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9E" w14:textId="77777777" w:rsidTr="0009028E">
        <w:tc>
          <w:tcPr>
            <w:tcW w:w="7804" w:type="dxa"/>
          </w:tcPr>
          <w:p w14:paraId="694EB19C" w14:textId="77777777" w:rsidR="00494EFE" w:rsidRPr="00173030" w:rsidRDefault="00473240" w:rsidP="00797B76">
            <w:pPr>
              <w:pStyle w:val="Equation"/>
            </w:pPr>
            <w:r w:rsidRPr="00173030">
              <w:rPr>
                <w:noProof/>
                <w:position w:val="-16"/>
              </w:rPr>
              <w:object w:dxaOrig="4140" w:dyaOrig="620" w14:anchorId="694EB3E5">
                <v:shape id="_x0000_i1099" type="#_x0000_t75" alt="" style="width:206.8pt;height:31.7pt" o:ole="">
                  <v:imagedata r:id="rId157" o:title=""/>
                </v:shape>
                <o:OLEObject Type="Embed" ProgID="Equation.DSMT4" ShapeID="_x0000_i1099" DrawAspect="Content" ObjectID="_1649246619" r:id="rId158"/>
              </w:object>
            </w:r>
          </w:p>
        </w:tc>
        <w:tc>
          <w:tcPr>
            <w:tcW w:w="864" w:type="dxa"/>
            <w:noWrap/>
            <w:tcMar>
              <w:left w:w="0" w:type="dxa"/>
              <w:right w:w="0" w:type="dxa"/>
            </w:tcMar>
            <w:vAlign w:val="center"/>
          </w:tcPr>
          <w:p w14:paraId="694EB19D" w14:textId="34F2DA54" w:rsidR="00494EFE" w:rsidRPr="00173030" w:rsidRDefault="00494EFE" w:rsidP="00797B76">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29</w:t>
            </w:r>
            <w:r w:rsidR="00CA4740" w:rsidRPr="00173030">
              <w:rPr>
                <w:noProof/>
              </w:rPr>
              <w:fldChar w:fldCharType="end"/>
            </w:r>
            <w:r w:rsidRPr="00173030">
              <w:t>)</w:t>
            </w:r>
          </w:p>
        </w:tc>
      </w:tr>
      <w:tr w:rsidR="00173030" w:rsidRPr="00173030" w14:paraId="694EB1A1" w14:textId="77777777" w:rsidTr="0009028E">
        <w:tc>
          <w:tcPr>
            <w:tcW w:w="7804" w:type="dxa"/>
          </w:tcPr>
          <w:p w14:paraId="694EB19F" w14:textId="77777777" w:rsidR="007A0C27" w:rsidRPr="00173030" w:rsidRDefault="007E5D14" w:rsidP="0055383C">
            <w:pPr>
              <w:pStyle w:val="Equation"/>
            </w:pPr>
            <w:r w:rsidRPr="00173030">
              <w:rPr>
                <w:noProof/>
                <w:position w:val="-16"/>
              </w:rPr>
              <w:object w:dxaOrig="2280" w:dyaOrig="460" w14:anchorId="694EB3E6">
                <v:shape id="_x0000_i1100" type="#_x0000_t75" alt="" style="width:115.2pt;height:21.9pt" o:ole="">
                  <v:imagedata r:id="rId159" o:title=""/>
                </v:shape>
                <o:OLEObject Type="Embed" ProgID="Equation.DSMT4" ShapeID="_x0000_i1100" DrawAspect="Content" ObjectID="_1649246620" r:id="rId160"/>
              </w:object>
            </w:r>
          </w:p>
        </w:tc>
        <w:tc>
          <w:tcPr>
            <w:tcW w:w="864" w:type="dxa"/>
            <w:noWrap/>
            <w:tcMar>
              <w:left w:w="0" w:type="dxa"/>
              <w:right w:w="0" w:type="dxa"/>
            </w:tcMar>
            <w:vAlign w:val="center"/>
          </w:tcPr>
          <w:p w14:paraId="694EB1A0" w14:textId="4E4F271A"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30</w:t>
            </w:r>
            <w:r w:rsidR="00CA4740" w:rsidRPr="00173030">
              <w:rPr>
                <w:noProof/>
              </w:rPr>
              <w:fldChar w:fldCharType="end"/>
            </w:r>
            <w:r w:rsidRPr="00173030">
              <w:t>)</w:t>
            </w:r>
          </w:p>
        </w:tc>
      </w:tr>
      <w:tr w:rsidR="00173030" w:rsidRPr="00173030" w14:paraId="694EB1A4" w14:textId="77777777" w:rsidTr="0009028E">
        <w:tc>
          <w:tcPr>
            <w:tcW w:w="7804" w:type="dxa"/>
          </w:tcPr>
          <w:p w14:paraId="694EB1A2" w14:textId="77777777" w:rsidR="000E7DAC" w:rsidRPr="00173030" w:rsidRDefault="00455F8C" w:rsidP="000E7DAC">
            <w:pPr>
              <w:pStyle w:val="Equation"/>
            </w:pPr>
            <w:r w:rsidRPr="00173030">
              <w:rPr>
                <w:noProof/>
                <w:position w:val="-16"/>
              </w:rPr>
              <w:object w:dxaOrig="2260" w:dyaOrig="460" w14:anchorId="694EB3E7">
                <v:shape id="_x0000_i1101" type="#_x0000_t75" alt="" style="width:112.3pt;height:21.9pt;mso-width-percent:0;mso-height-percent:0;mso-width-percent:0;mso-height-percent:0" o:ole="">
                  <v:imagedata r:id="rId161" o:title=""/>
                </v:shape>
                <o:OLEObject Type="Embed" ProgID="Equation.DSMT4" ShapeID="_x0000_i1101" DrawAspect="Content" ObjectID="_1649246621" r:id="rId162"/>
              </w:object>
            </w:r>
          </w:p>
        </w:tc>
        <w:tc>
          <w:tcPr>
            <w:tcW w:w="864" w:type="dxa"/>
            <w:noWrap/>
            <w:tcMar>
              <w:left w:w="0" w:type="dxa"/>
              <w:right w:w="0" w:type="dxa"/>
            </w:tcMar>
            <w:vAlign w:val="center"/>
          </w:tcPr>
          <w:p w14:paraId="694EB1A3" w14:textId="7A079C05" w:rsidR="000E7DAC" w:rsidRPr="00173030" w:rsidRDefault="000E7DAC" w:rsidP="000E7DA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31</w:t>
            </w:r>
            <w:r w:rsidR="00CA4740" w:rsidRPr="00173030">
              <w:rPr>
                <w:noProof/>
              </w:rPr>
              <w:fldChar w:fldCharType="end"/>
            </w:r>
            <w:r w:rsidRPr="00173030">
              <w:t>)</w:t>
            </w:r>
          </w:p>
        </w:tc>
      </w:tr>
    </w:tbl>
    <w:p w14:paraId="694EB1A5" w14:textId="7D1D7F8D" w:rsidR="007A0C27" w:rsidRPr="00173030" w:rsidRDefault="007A0C27" w:rsidP="00ED451E">
      <w:pPr>
        <w:pStyle w:val="NewParagraph"/>
        <w:ind w:firstLine="0"/>
      </w:pPr>
      <w:r w:rsidRPr="00173030">
        <w:rPr>
          <w:b/>
          <w:bCs/>
        </w:rPr>
        <w:t xml:space="preserve">Lemma </w:t>
      </w:r>
      <w:r w:rsidR="00FE0B24" w:rsidRPr="00173030">
        <w:rPr>
          <w:b/>
          <w:bCs/>
        </w:rPr>
        <w:fldChar w:fldCharType="begin"/>
      </w:r>
      <w:r w:rsidR="00FE0B24" w:rsidRPr="00173030">
        <w:rPr>
          <w:b/>
          <w:bCs/>
        </w:rPr>
        <w:instrText xml:space="preserve"> SEQ Lemma \* ARABIC </w:instrText>
      </w:r>
      <w:r w:rsidR="00FE0B24" w:rsidRPr="00173030">
        <w:rPr>
          <w:b/>
          <w:bCs/>
        </w:rPr>
        <w:fldChar w:fldCharType="separate"/>
      </w:r>
      <w:r w:rsidR="00CC17C5" w:rsidRPr="00173030">
        <w:rPr>
          <w:b/>
          <w:bCs/>
          <w:noProof/>
        </w:rPr>
        <w:t>2</w:t>
      </w:r>
      <w:r w:rsidR="00FE0B24" w:rsidRPr="00173030">
        <w:rPr>
          <w:b/>
          <w:bCs/>
        </w:rPr>
        <w:fldChar w:fldCharType="end"/>
      </w:r>
      <w:r w:rsidR="0024129B" w:rsidRPr="00173030">
        <w:rPr>
          <w:b/>
          <w:bCs/>
        </w:rPr>
        <w:t xml:space="preserve"> </w:t>
      </w:r>
      <w:r w:rsidR="0024129B" w:rsidRPr="00173030">
        <w:rPr>
          <w:b/>
          <w:bCs/>
        </w:rPr>
        <w:fldChar w:fldCharType="begin"/>
      </w:r>
      <w:r w:rsidR="00ED451E" w:rsidRPr="00173030">
        <w:rPr>
          <w:b/>
          <w:bCs/>
        </w:rPr>
        <w:instrText xml:space="preserve"> ADDIN EN.CITE &lt;EndNote&gt;&lt;Cite&gt;&lt;Author&gt;Liu&lt;/Author&gt;&lt;Year&gt;2017&lt;/Year&gt;&lt;RecNum&gt;122&lt;/RecNum&gt;&lt;DisplayText&gt;[1, 18]&lt;/DisplayText&gt;&lt;record&gt;&lt;rec-number&gt;122&lt;/rec-number&gt;&lt;foreign-keys&gt;&lt;key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Cite&gt;&lt;Author&gt;Wu&lt;/Author&gt;&lt;Year&gt;2015&lt;/Year&gt;&lt;RecNum&gt;123&lt;/RecNum&gt;&lt;record&gt;&lt;rec-number&gt;123&lt;/rec-number&gt;&lt;foreign-keys&gt;&lt;key app="EN" db-id="r2svd0pwe9ve04ee02pxttvbpaes0svp95ee"&gt;123&lt;/key&gt;&lt;/foreign-keys&gt;&lt;ref-type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24129B" w:rsidRPr="00173030">
        <w:rPr>
          <w:b/>
          <w:bCs/>
        </w:rPr>
        <w:fldChar w:fldCharType="separate"/>
      </w:r>
      <w:r w:rsidR="00ED451E" w:rsidRPr="00173030">
        <w:rPr>
          <w:b/>
          <w:bCs/>
          <w:noProof/>
        </w:rPr>
        <w:t>[1, 18]</w:t>
      </w:r>
      <w:r w:rsidR="0024129B" w:rsidRPr="00173030">
        <w:rPr>
          <w:b/>
          <w:bCs/>
        </w:rPr>
        <w:fldChar w:fldCharType="end"/>
      </w:r>
      <w:r w:rsidR="0024129B" w:rsidRPr="00173030">
        <w:rPr>
          <w:b/>
          <w:bCs/>
        </w:rPr>
        <w:t>.</w:t>
      </w:r>
      <w:r w:rsidR="00797B76" w:rsidRPr="00173030">
        <w:rPr>
          <w:b/>
          <w:bCs/>
        </w:rPr>
        <w:t xml:space="preserve"> </w:t>
      </w:r>
      <w:r w:rsidRPr="00173030">
        <w:t xml:space="preserve">For </w:t>
      </w:r>
      <w:r w:rsidR="0009028E" w:rsidRPr="00173030">
        <w:t>the</w:t>
      </w:r>
      <w:r w:rsidRPr="00173030">
        <w:t xml:space="preserve"> real numbers</w:t>
      </w:r>
      <w:r w:rsidR="000C084E" w:rsidRPr="00173030">
        <w:rPr>
          <w:noProof/>
        </w:rPr>
        <w:t xml:space="preserve"> </w:t>
      </w:r>
      <w:r w:rsidR="000C084E" w:rsidRPr="00173030">
        <w:rPr>
          <w:noProof/>
          <w:position w:val="-12"/>
        </w:rPr>
        <w:object w:dxaOrig="240" w:dyaOrig="360" w14:anchorId="0D0E2A7A">
          <v:shape id="_x0000_i1102" type="#_x0000_t75" style="width:12.1pt;height:17.85pt" o:ole="">
            <v:imagedata r:id="rId163" o:title=""/>
          </v:shape>
          <o:OLEObject Type="Embed" ProgID="Equation.DSMT4" ShapeID="_x0000_i1102" DrawAspect="Content" ObjectID="_1649246622" r:id="rId164"/>
        </w:object>
      </w:r>
      <w:r w:rsidRPr="00173030">
        <w:t xml:space="preserve"> </w:t>
      </w:r>
      <w:r w:rsidR="0009028E" w:rsidRPr="00173030">
        <w:t>guaranteeing</w:t>
      </w:r>
      <w:r w:rsidRPr="00173030">
        <w:t xml:space="preserve"> </w:t>
      </w:r>
      <w:r w:rsidR="005B1770" w:rsidRPr="00173030">
        <w:rPr>
          <w:noProof/>
          <w:position w:val="-12"/>
        </w:rPr>
        <w:object w:dxaOrig="1440" w:dyaOrig="360" w14:anchorId="32D138F7">
          <v:shape id="_x0000_i1103" type="#_x0000_t75" style="width:1in;height:17.85pt" o:ole="">
            <v:imagedata r:id="rId165" o:title=""/>
          </v:shape>
          <o:OLEObject Type="Embed" ProgID="Equation.DSMT4" ShapeID="_x0000_i1103" DrawAspect="Content" ObjectID="_1649246623" r:id="rId166"/>
        </w:object>
      </w:r>
      <w:r w:rsidRPr="00173030">
        <w:t xml:space="preserve"> and </w:t>
      </w:r>
      <w:r w:rsidR="0009028E" w:rsidRPr="00173030">
        <w:t xml:space="preserve">some </w:t>
      </w:r>
      <w:r w:rsidRPr="00173030">
        <w:t xml:space="preserve">nonnegative </w:t>
      </w:r>
      <w:proofErr w:type="gramStart"/>
      <w:r w:rsidRPr="00173030">
        <w:t>functions</w:t>
      </w:r>
      <w:r w:rsidR="005B1770" w:rsidRPr="00173030">
        <w:t xml:space="preserve"> </w:t>
      </w:r>
      <w:proofErr w:type="gramEnd"/>
      <w:r w:rsidR="005B1770" w:rsidRPr="00173030">
        <w:rPr>
          <w:position w:val="-12"/>
        </w:rPr>
        <w:object w:dxaOrig="760" w:dyaOrig="360" w14:anchorId="14461C14">
          <v:shape id="_x0000_i1104" type="#_x0000_t75" style="width:37.45pt;height:17.85pt" o:ole="">
            <v:imagedata r:id="rId167" o:title=""/>
          </v:shape>
          <o:OLEObject Type="Embed" ProgID="Equation.DSMT4" ShapeID="_x0000_i1104" DrawAspect="Content" ObjectID="_1649246624" r:id="rId168"/>
        </w:object>
      </w:r>
      <w:r w:rsidRPr="00173030">
        <w:t>,</w:t>
      </w:r>
      <w:r w:rsidR="00797B76" w:rsidRPr="00173030">
        <w:t xml:space="preserve"> </w:t>
      </w:r>
      <w:r w:rsidR="0009028E" w:rsidRPr="00173030">
        <w:t>it yields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A8" w14:textId="77777777" w:rsidTr="0055383C">
        <w:tc>
          <w:tcPr>
            <w:tcW w:w="7804" w:type="dxa"/>
          </w:tcPr>
          <w:p w14:paraId="694EB1A6" w14:textId="77777777" w:rsidR="007A0C27" w:rsidRPr="00173030" w:rsidRDefault="0009028E" w:rsidP="0055383C">
            <w:pPr>
              <w:pStyle w:val="Equation"/>
            </w:pPr>
            <w:r w:rsidRPr="00173030">
              <w:rPr>
                <w:noProof/>
                <w:position w:val="-30"/>
              </w:rPr>
              <w:object w:dxaOrig="6500" w:dyaOrig="700" w14:anchorId="694EB3ED">
                <v:shape id="_x0000_i1105" type="#_x0000_t75" alt="" style="width:313.35pt;height:36.85pt" o:ole="">
                  <v:imagedata r:id="rId169" o:title=""/>
                </v:shape>
                <o:OLEObject Type="Embed" ProgID="Equation.DSMT4" ShapeID="_x0000_i1105" DrawAspect="Content" ObjectID="_1649246625" r:id="rId170"/>
              </w:object>
            </w:r>
          </w:p>
        </w:tc>
        <w:tc>
          <w:tcPr>
            <w:tcW w:w="864" w:type="dxa"/>
            <w:noWrap/>
            <w:tcMar>
              <w:left w:w="0" w:type="dxa"/>
              <w:right w:w="0" w:type="dxa"/>
            </w:tcMar>
            <w:vAlign w:val="center"/>
          </w:tcPr>
          <w:p w14:paraId="694EB1A7" w14:textId="3AD07E4D"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32</w:t>
            </w:r>
            <w:r w:rsidR="00CA4740" w:rsidRPr="00173030">
              <w:rPr>
                <w:noProof/>
              </w:rPr>
              <w:fldChar w:fldCharType="end"/>
            </w:r>
            <w:r w:rsidRPr="00173030">
              <w:t>)</w:t>
            </w:r>
          </w:p>
        </w:tc>
      </w:tr>
    </w:tbl>
    <w:p w14:paraId="694EB1A9" w14:textId="2CFD2102" w:rsidR="007A0C27" w:rsidRPr="00173030" w:rsidRDefault="007A0C27" w:rsidP="00ED451E">
      <w:pPr>
        <w:pStyle w:val="NewParagraph"/>
        <w:ind w:firstLine="0"/>
        <w:rPr>
          <w:b/>
          <w:bCs/>
        </w:rPr>
      </w:pPr>
      <w:r w:rsidRPr="00173030">
        <w:rPr>
          <w:b/>
          <w:bCs/>
        </w:rPr>
        <w:t xml:space="preserve">Lemma </w:t>
      </w:r>
      <w:r w:rsidR="00FE0B24" w:rsidRPr="00173030">
        <w:rPr>
          <w:b/>
          <w:bCs/>
        </w:rPr>
        <w:fldChar w:fldCharType="begin"/>
      </w:r>
      <w:r w:rsidR="00FE0B24" w:rsidRPr="00173030">
        <w:rPr>
          <w:b/>
          <w:bCs/>
        </w:rPr>
        <w:instrText xml:space="preserve"> SEQ Lemma \* ARABIC </w:instrText>
      </w:r>
      <w:r w:rsidR="00FE0B24" w:rsidRPr="00173030">
        <w:rPr>
          <w:b/>
          <w:bCs/>
        </w:rPr>
        <w:fldChar w:fldCharType="separate"/>
      </w:r>
      <w:r w:rsidR="00CC17C5" w:rsidRPr="00173030">
        <w:rPr>
          <w:b/>
          <w:bCs/>
          <w:noProof/>
        </w:rPr>
        <w:t>3</w:t>
      </w:r>
      <w:r w:rsidR="00FE0B24" w:rsidRPr="00173030">
        <w:rPr>
          <w:b/>
          <w:bCs/>
        </w:rPr>
        <w:fldChar w:fldCharType="end"/>
      </w:r>
      <w:r w:rsidR="0024129B" w:rsidRPr="00173030">
        <w:rPr>
          <w:b/>
          <w:bCs/>
        </w:rPr>
        <w:t xml:space="preserve"> </w:t>
      </w:r>
      <w:r w:rsidR="0024129B" w:rsidRPr="00173030">
        <w:rPr>
          <w:b/>
          <w:bCs/>
        </w:rPr>
        <w:fldChar w:fldCharType="begin"/>
      </w:r>
      <w:r w:rsidR="00ED451E" w:rsidRPr="00173030">
        <w:rPr>
          <w:b/>
          <w:bCs/>
        </w:rPr>
        <w:instrText xml:space="preserve"> ADDIN EN.CITE &lt;EndNote&gt;&lt;Cite&gt;&lt;Author&gt;Liu&lt;/Author&gt;&lt;Year&gt;2017&lt;/Year&gt;&lt;RecNum&gt;122&lt;/RecNum&gt;&lt;DisplayText&gt;[1, 18]&lt;/DisplayText&gt;&lt;record&gt;&lt;rec-number&gt;122&lt;/rec-number&gt;&lt;foreign-keys&gt;&lt;key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Cite&gt;&lt;Author&gt;Wu&lt;/Author&gt;&lt;Year&gt;2015&lt;/Year&gt;&lt;RecNum&gt;123&lt;/RecNum&gt;&lt;record&gt;&lt;rec-number&gt;123&lt;/rec-number&gt;&lt;foreign-keys&gt;&lt;key app="EN" db-id="r2svd0pwe9ve04ee02pxttvbpaes0svp95ee"&gt;123&lt;/key&gt;&lt;/foreign-keys&gt;&lt;ref-type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24129B" w:rsidRPr="00173030">
        <w:rPr>
          <w:b/>
          <w:bCs/>
        </w:rPr>
        <w:fldChar w:fldCharType="separate"/>
      </w:r>
      <w:r w:rsidR="00ED451E" w:rsidRPr="00173030">
        <w:rPr>
          <w:b/>
          <w:bCs/>
          <w:noProof/>
        </w:rPr>
        <w:t>[1, 18]</w:t>
      </w:r>
      <w:r w:rsidR="0024129B" w:rsidRPr="00173030">
        <w:rPr>
          <w:b/>
          <w:bCs/>
        </w:rPr>
        <w:fldChar w:fldCharType="end"/>
      </w:r>
      <w:r w:rsidR="0024129B" w:rsidRPr="00173030">
        <w:rPr>
          <w:b/>
          <w:bCs/>
        </w:rPr>
        <w:t>.</w:t>
      </w:r>
      <w:r w:rsidR="00797B76" w:rsidRPr="00173030">
        <w:rPr>
          <w:b/>
          <w:bCs/>
        </w:rPr>
        <w:t xml:space="preserve"> </w:t>
      </w:r>
      <w:r w:rsidRPr="00173030">
        <w:t xml:space="preserve">For </w:t>
      </w:r>
      <w:r w:rsidR="0009028E" w:rsidRPr="00173030">
        <w:t>two</w:t>
      </w:r>
      <w:r w:rsidRPr="00173030">
        <w:t xml:space="preserve"> positive numbers </w:t>
      </w:r>
      <w:r w:rsidR="0009028E" w:rsidRPr="00173030">
        <w:rPr>
          <w:position w:val="-6"/>
        </w:rPr>
        <w:object w:dxaOrig="260" w:dyaOrig="220" w14:anchorId="34DBA068">
          <v:shape id="_x0000_i1106" type="#_x0000_t75" style="width:13.25pt;height:11.5pt" o:ole="">
            <v:imagedata r:id="rId171" o:title=""/>
          </v:shape>
          <o:OLEObject Type="Embed" ProgID="Equation.DSMT4" ShapeID="_x0000_i1106" DrawAspect="Content" ObjectID="_1649246626" r:id="rId172"/>
        </w:object>
      </w:r>
      <w:r w:rsidR="0009028E" w:rsidRPr="00173030">
        <w:t xml:space="preserve"> </w:t>
      </w:r>
      <w:proofErr w:type="gramStart"/>
      <w:r w:rsidR="00797B76" w:rsidRPr="00173030">
        <w:t>and</w:t>
      </w:r>
      <w:r w:rsidR="005B1770" w:rsidRPr="00173030">
        <w:t xml:space="preserve"> </w:t>
      </w:r>
      <w:proofErr w:type="gramEnd"/>
      <w:r w:rsidR="005B1770" w:rsidRPr="00173030">
        <w:rPr>
          <w:position w:val="-6"/>
        </w:rPr>
        <w:object w:dxaOrig="200" w:dyaOrig="220" w14:anchorId="5CC10DB0">
          <v:shape id="_x0000_i1107" type="#_x0000_t75" style="width:9.8pt;height:11.5pt" o:ole="">
            <v:imagedata r:id="rId173" o:title=""/>
          </v:shape>
          <o:OLEObject Type="Embed" ProgID="Equation.DSMT4" ShapeID="_x0000_i1107" DrawAspect="Content" ObjectID="_1649246627" r:id="rId174"/>
        </w:object>
      </w:r>
      <w:r w:rsidR="00797B76" w:rsidRPr="00173030">
        <w:t xml:space="preserve">, </w:t>
      </w:r>
      <w:r w:rsidRPr="00173030">
        <w:t>and</w:t>
      </w:r>
      <w:r w:rsidR="002500A1" w:rsidRPr="00173030">
        <w:t xml:space="preserve"> </w:t>
      </w:r>
      <w:r w:rsidR="003B7253" w:rsidRPr="00173030">
        <w:t xml:space="preserve">a </w:t>
      </w:r>
      <w:r w:rsidRPr="00173030">
        <w:t>function</w:t>
      </w:r>
      <w:r w:rsidR="005B1770" w:rsidRPr="00173030">
        <w:t xml:space="preserve"> </w:t>
      </w:r>
      <w:r w:rsidR="0065017D" w:rsidRPr="00173030">
        <w:rPr>
          <w:position w:val="-10"/>
        </w:rPr>
        <w:object w:dxaOrig="1080" w:dyaOrig="320" w14:anchorId="43C29B29">
          <v:shape id="_x0000_i1108" type="#_x0000_t75" style="width:54.15pt;height:15.55pt" o:ole="">
            <v:imagedata r:id="rId175" o:title=""/>
          </v:shape>
          <o:OLEObject Type="Embed" ProgID="Equation.DSMT4" ShapeID="_x0000_i1108" DrawAspect="Content" ObjectID="_1649246628" r:id="rId176"/>
        </w:object>
      </w:r>
      <w:r w:rsidRPr="00173030">
        <w:t xml:space="preserve">, a function </w:t>
      </w:r>
      <w:r w:rsidR="003B7253" w:rsidRPr="00173030">
        <w:rPr>
          <w:noProof/>
          <w:position w:val="-10"/>
        </w:rPr>
        <w:object w:dxaOrig="1060" w:dyaOrig="320" w14:anchorId="7525981C">
          <v:shape id="_x0000_i1109" type="#_x0000_t75" style="width:53.55pt;height:15.55pt" o:ole="">
            <v:imagedata r:id="rId177" o:title=""/>
          </v:shape>
          <o:OLEObject Type="Embed" ProgID="Equation.DSMT4" ShapeID="_x0000_i1109" DrawAspect="Content" ObjectID="_1649246629" r:id="rId178"/>
        </w:object>
      </w:r>
      <w:r w:rsidRPr="00173030">
        <w:t xml:space="preserve"> </w:t>
      </w:r>
      <w:r w:rsidR="00CF4E9D" w:rsidRPr="00173030">
        <w:t xml:space="preserve">exists </w:t>
      </w:r>
      <w:r w:rsidR="0009028E" w:rsidRPr="00173030">
        <w:t>so</w:t>
      </w:r>
      <w:r w:rsidRPr="00173030">
        <w:t xml:space="preserve">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AC" w14:textId="77777777" w:rsidTr="0073490A">
        <w:tc>
          <w:tcPr>
            <w:tcW w:w="7779" w:type="dxa"/>
          </w:tcPr>
          <w:p w14:paraId="694EB1AA" w14:textId="77777777" w:rsidR="007A0C27" w:rsidRPr="00173030" w:rsidRDefault="00455F8C" w:rsidP="0055383C">
            <w:pPr>
              <w:pStyle w:val="Equation"/>
            </w:pPr>
            <w:r w:rsidRPr="00173030">
              <w:rPr>
                <w:noProof/>
                <w:position w:val="-30"/>
              </w:rPr>
              <w:object w:dxaOrig="8680" w:dyaOrig="859" w14:anchorId="694EB3F2">
                <v:shape id="_x0000_i1110" type="#_x0000_t75" alt="" style="width:379.6pt;height:40.9pt;mso-width-percent:0;mso-height-percent:0;mso-width-percent:0;mso-height-percent:0" o:ole="">
                  <v:imagedata r:id="rId179" o:title=""/>
                </v:shape>
                <o:OLEObject Type="Embed" ProgID="Equation.DSMT4" ShapeID="_x0000_i1110" DrawAspect="Content" ObjectID="_1649246630" r:id="rId180"/>
              </w:object>
            </w:r>
          </w:p>
        </w:tc>
        <w:tc>
          <w:tcPr>
            <w:tcW w:w="861" w:type="dxa"/>
            <w:noWrap/>
            <w:tcMar>
              <w:left w:w="0" w:type="dxa"/>
              <w:right w:w="0" w:type="dxa"/>
            </w:tcMar>
            <w:vAlign w:val="center"/>
          </w:tcPr>
          <w:p w14:paraId="694EB1AB" w14:textId="2B9B1045"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33</w:t>
            </w:r>
            <w:r w:rsidR="00CA4740" w:rsidRPr="00173030">
              <w:rPr>
                <w:noProof/>
              </w:rPr>
              <w:fldChar w:fldCharType="end"/>
            </w:r>
            <w:r w:rsidRPr="00173030">
              <w:t>)</w:t>
            </w:r>
          </w:p>
        </w:tc>
      </w:tr>
    </w:tbl>
    <w:p w14:paraId="694EB1AD" w14:textId="3547968D" w:rsidR="007A0C27" w:rsidRPr="00173030" w:rsidRDefault="0073490A" w:rsidP="00ED451E">
      <w:pPr>
        <w:pStyle w:val="NewParagraph"/>
        <w:ind w:firstLine="0"/>
      </w:pPr>
      <w:bookmarkStart w:id="20" w:name="_Ref513974230"/>
      <w:r w:rsidRPr="00173030">
        <w:rPr>
          <w:b/>
          <w:bCs/>
        </w:rPr>
        <w:t xml:space="preserve">Lemma </w:t>
      </w:r>
      <w:r w:rsidRPr="00173030">
        <w:rPr>
          <w:b/>
          <w:bCs/>
        </w:rPr>
        <w:fldChar w:fldCharType="begin"/>
      </w:r>
      <w:r w:rsidRPr="00173030">
        <w:rPr>
          <w:b/>
          <w:bCs/>
        </w:rPr>
        <w:instrText xml:space="preserve"> SEQ Lemma \* ARABIC </w:instrText>
      </w:r>
      <w:r w:rsidRPr="00173030">
        <w:rPr>
          <w:b/>
          <w:bCs/>
        </w:rPr>
        <w:fldChar w:fldCharType="separate"/>
      </w:r>
      <w:r w:rsidR="00CC17C5" w:rsidRPr="00173030">
        <w:rPr>
          <w:b/>
          <w:bCs/>
          <w:noProof/>
        </w:rPr>
        <w:t>4</w:t>
      </w:r>
      <w:r w:rsidRPr="00173030">
        <w:rPr>
          <w:b/>
          <w:bCs/>
        </w:rPr>
        <w:fldChar w:fldCharType="end"/>
      </w:r>
      <w:bookmarkEnd w:id="20"/>
      <w:r w:rsidRPr="00173030">
        <w:rPr>
          <w:b/>
          <w:bCs/>
        </w:rPr>
        <w:t xml:space="preserve"> </w:t>
      </w:r>
      <w:r w:rsidR="0024129B" w:rsidRPr="00173030">
        <w:rPr>
          <w:b/>
          <w:bCs/>
        </w:rPr>
        <w:fldChar w:fldCharType="begin"/>
      </w:r>
      <w:r w:rsidR="00ED451E" w:rsidRPr="00173030">
        <w:rPr>
          <w:b/>
          <w:bCs/>
        </w:rPr>
        <w:instrText xml:space="preserve"> ADDIN EN.CITE &lt;EndNote&gt;&lt;Cite&gt;&lt;Author&gt;Wu&lt;/Author&gt;&lt;Year&gt;2015&lt;/Year&gt;&lt;RecNum&gt;123&lt;/RecNum&gt;&lt;DisplayText&gt;[18]&lt;/DisplayText&gt;&lt;record&gt;&lt;rec-number&gt;123&lt;/rec-number&gt;&lt;foreign-keys&gt;&lt;key app="EN" db-id="r2svd0pwe9ve04ee02pxttvbpaes0svp95ee"&gt;123&lt;/key&gt;&lt;/foreign-keys&gt;&lt;ref-type name="Journal Article"&gt;17&lt;/ref-type&gt;&lt;contributors&gt;&lt;authors&gt;&lt;author&gt;Wu, Yu-Qiang&lt;/author&gt;&lt;author&gt;Liu, Zhen-Guo&lt;/author&gt;&lt;/authors&gt;&lt;/contributors&gt;&lt;titles&gt;&lt;title&gt;Output feedback stabilization for time-delay nonholonomic systems with polynomial conditions&lt;/title&gt;&lt;secondary-title&gt;ISA transactions&lt;/secondary-title&gt;&lt;/titles&gt;&lt;pages&gt;1-10&lt;/pages&gt;&lt;volume&gt;58&lt;/volume&gt;&lt;dates&gt;&lt;year&gt;2015&lt;/year&gt;&lt;/dates&gt;&lt;isbn&gt;0019-0578&lt;/isbn&gt;&lt;urls&gt;&lt;/urls&gt;&lt;/record&gt;&lt;/Cite&gt;&lt;/EndNote&gt;</w:instrText>
      </w:r>
      <w:r w:rsidR="0024129B" w:rsidRPr="00173030">
        <w:rPr>
          <w:b/>
          <w:bCs/>
        </w:rPr>
        <w:fldChar w:fldCharType="separate"/>
      </w:r>
      <w:r w:rsidR="00ED451E" w:rsidRPr="00173030">
        <w:rPr>
          <w:b/>
          <w:bCs/>
          <w:noProof/>
        </w:rPr>
        <w:t>[18]</w:t>
      </w:r>
      <w:r w:rsidR="0024129B" w:rsidRPr="00173030">
        <w:rPr>
          <w:b/>
          <w:bCs/>
        </w:rPr>
        <w:fldChar w:fldCharType="end"/>
      </w:r>
      <w:r w:rsidR="0024129B" w:rsidRPr="00173030">
        <w:rPr>
          <w:b/>
          <w:bCs/>
        </w:rPr>
        <w:t xml:space="preserve">. </w:t>
      </w:r>
      <w:r w:rsidR="007A0C27" w:rsidRPr="00173030">
        <w:t xml:space="preserve">If the initial </w:t>
      </w:r>
      <w:r w:rsidR="004D58A6" w:rsidRPr="00173030">
        <w:t>state</w:t>
      </w:r>
      <w:r w:rsidR="007A0C27" w:rsidRPr="00173030">
        <w:t xml:space="preserve"> </w:t>
      </w:r>
      <w:r w:rsidR="00D76AAE" w:rsidRPr="00173030">
        <w:rPr>
          <w:noProof/>
          <w:position w:val="-12"/>
        </w:rPr>
        <w:object w:dxaOrig="620" w:dyaOrig="360" w14:anchorId="3BF16990">
          <v:shape id="_x0000_i1111" type="#_x0000_t75" style="width:31.1pt;height:17.85pt" o:ole="">
            <v:imagedata r:id="rId181" o:title=""/>
          </v:shape>
          <o:OLEObject Type="Embed" ProgID="Equation.DSMT4" ShapeID="_x0000_i1111" DrawAspect="Content" ObjectID="_1649246631" r:id="rId182"/>
        </w:object>
      </w:r>
      <w:r w:rsidR="007A0C27" w:rsidRPr="00173030">
        <w:t xml:space="preserve"> </w:t>
      </w:r>
      <w:proofErr w:type="gramStart"/>
      <w:r w:rsidR="007A0C27" w:rsidRPr="00173030">
        <w:t>satisfies</w:t>
      </w:r>
      <w:r w:rsidR="0003411A" w:rsidRPr="00173030">
        <w:t xml:space="preserve"> </w:t>
      </w:r>
      <w:proofErr w:type="gramEnd"/>
      <w:r w:rsidR="0003411A" w:rsidRPr="00173030">
        <w:rPr>
          <w:position w:val="-12"/>
        </w:rPr>
        <w:object w:dxaOrig="980" w:dyaOrig="360" w14:anchorId="2EFEF2F6">
          <v:shape id="_x0000_i1112" type="#_x0000_t75" style="width:48.95pt;height:17.85pt" o:ole="">
            <v:imagedata r:id="rId183" o:title=""/>
          </v:shape>
          <o:OLEObject Type="Embed" ProgID="Equation.DSMT4" ShapeID="_x0000_i1112" DrawAspect="Content" ObjectID="_1649246632" r:id="rId184"/>
        </w:object>
      </w:r>
      <w:r w:rsidR="007A0C27" w:rsidRPr="00173030">
        <w:t>,</w:t>
      </w:r>
      <w:r w:rsidR="00D76AAE" w:rsidRPr="00173030">
        <w:t xml:space="preserve"> </w:t>
      </w:r>
      <w:r w:rsidR="007A0C27" w:rsidRPr="00173030">
        <w:t xml:space="preserve">there exist </w:t>
      </w:r>
      <w:r w:rsidR="002500A1" w:rsidRPr="00173030">
        <w:t xml:space="preserve">two </w:t>
      </w:r>
      <w:r w:rsidR="007A0C27" w:rsidRPr="00173030">
        <w:t>constant</w:t>
      </w:r>
      <w:r w:rsidR="002500A1" w:rsidRPr="00173030">
        <w:t>s</w:t>
      </w:r>
      <w:r w:rsidR="007A0C27" w:rsidRPr="00173030">
        <w:t xml:space="preserve"> </w:t>
      </w:r>
      <w:r w:rsidR="0003411A" w:rsidRPr="00173030">
        <w:rPr>
          <w:position w:val="-6"/>
        </w:rPr>
        <w:object w:dxaOrig="560" w:dyaOrig="279" w14:anchorId="27E42E74">
          <v:shape id="_x0000_i1113" type="#_x0000_t75" style="width:27.05pt;height:14.4pt" o:ole="">
            <v:imagedata r:id="rId185" o:title=""/>
          </v:shape>
          <o:OLEObject Type="Embed" ProgID="Equation.DSMT4" ShapeID="_x0000_i1113" DrawAspect="Content" ObjectID="_1649246633" r:id="rId186"/>
        </w:object>
      </w:r>
      <w:r w:rsidR="007A0C27" w:rsidRPr="00173030">
        <w:t xml:space="preserve"> </w:t>
      </w:r>
      <w:r w:rsidR="002500A1" w:rsidRPr="00173030">
        <w:t xml:space="preserve">and </w:t>
      </w:r>
      <w:r w:rsidR="0003411A" w:rsidRPr="00173030">
        <w:rPr>
          <w:position w:val="-6"/>
        </w:rPr>
        <w:object w:dxaOrig="859" w:dyaOrig="279" w14:anchorId="21216E83">
          <v:shape id="_x0000_i1114" type="#_x0000_t75" style="width:42.6pt;height:14.4pt" o:ole="">
            <v:imagedata r:id="rId187" o:title=""/>
          </v:shape>
          <o:OLEObject Type="Embed" ProgID="Equation.DSMT4" ShapeID="_x0000_i1114" DrawAspect="Content" ObjectID="_1649246634" r:id="rId188"/>
        </w:object>
      </w:r>
      <w:r w:rsidR="002500A1" w:rsidRPr="00173030">
        <w:t xml:space="preserve"> </w:t>
      </w:r>
      <w:r w:rsidR="002C26CA" w:rsidRPr="00173030">
        <w:t>for</w:t>
      </w:r>
      <w:r w:rsidR="002C26CA" w:rsidRPr="00173030">
        <w:rPr>
          <w:noProof/>
        </w:rPr>
        <w:t xml:space="preserve"> </w:t>
      </w:r>
      <w:r w:rsidR="002C26CA" w:rsidRPr="00173030">
        <w:rPr>
          <w:noProof/>
          <w:position w:val="-10"/>
        </w:rPr>
        <w:object w:dxaOrig="920" w:dyaOrig="320" w14:anchorId="7EE80885">
          <v:shape id="_x0000_i1115" type="#_x0000_t75" style="width:46.1pt;height:15.55pt" o:ole="">
            <v:imagedata r:id="rId189" o:title=""/>
          </v:shape>
          <o:OLEObject Type="Embed" ProgID="Equation.DSMT4" ShapeID="_x0000_i1115" DrawAspect="Content" ObjectID="_1649246635" r:id="rId190"/>
        </w:object>
      </w:r>
      <w:r w:rsidR="002C26CA" w:rsidRPr="00173030">
        <w:t xml:space="preserve"> </w:t>
      </w:r>
      <w:r w:rsidR="007A0C27" w:rsidRPr="00173030">
        <w:t>such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B0" w14:textId="77777777" w:rsidTr="0073490A">
        <w:tc>
          <w:tcPr>
            <w:tcW w:w="7779" w:type="dxa"/>
          </w:tcPr>
          <w:p w14:paraId="694EB1AE" w14:textId="77777777" w:rsidR="007A0C27" w:rsidRPr="00173030" w:rsidRDefault="00455F8C" w:rsidP="0055383C">
            <w:pPr>
              <w:pStyle w:val="Equation"/>
            </w:pPr>
            <w:r w:rsidRPr="00173030">
              <w:rPr>
                <w:noProof/>
                <w:position w:val="-32"/>
              </w:rPr>
              <w:object w:dxaOrig="7860" w:dyaOrig="760" w14:anchorId="694EB3F8">
                <v:shape id="_x0000_i1116" type="#_x0000_t75" alt="" style="width:383.05pt;height:38.6pt;mso-width-percent:0;mso-height-percent:0;mso-width-percent:0;mso-height-percent:0" o:ole="">
                  <v:imagedata r:id="rId191" o:title=""/>
                </v:shape>
                <o:OLEObject Type="Embed" ProgID="Equation.DSMT4" ShapeID="_x0000_i1116" DrawAspect="Content" ObjectID="_1649246636" r:id="rId192"/>
              </w:object>
            </w:r>
          </w:p>
        </w:tc>
        <w:tc>
          <w:tcPr>
            <w:tcW w:w="861" w:type="dxa"/>
            <w:noWrap/>
            <w:tcMar>
              <w:left w:w="0" w:type="dxa"/>
              <w:right w:w="0" w:type="dxa"/>
            </w:tcMar>
            <w:vAlign w:val="center"/>
          </w:tcPr>
          <w:p w14:paraId="694EB1AF" w14:textId="2AEE10CB"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34</w:t>
            </w:r>
            <w:r w:rsidR="00CA4740" w:rsidRPr="00173030">
              <w:rPr>
                <w:noProof/>
              </w:rPr>
              <w:fldChar w:fldCharType="end"/>
            </w:r>
            <w:r w:rsidRPr="00173030">
              <w:t>)</w:t>
            </w:r>
          </w:p>
        </w:tc>
      </w:tr>
    </w:tbl>
    <w:p w14:paraId="694EB1B1" w14:textId="6A1EB15A" w:rsidR="007A0C27" w:rsidRPr="00173030" w:rsidRDefault="0073490A" w:rsidP="009E18B3">
      <w:pPr>
        <w:pStyle w:val="NewParagraph"/>
        <w:ind w:firstLine="0"/>
      </w:pPr>
      <w:bookmarkStart w:id="21" w:name="_Ref514502706"/>
      <w:r w:rsidRPr="00173030">
        <w:rPr>
          <w:b/>
          <w:bCs/>
        </w:rPr>
        <w:t xml:space="preserve">Lemma </w:t>
      </w:r>
      <w:r w:rsidRPr="00173030">
        <w:rPr>
          <w:b/>
          <w:bCs/>
        </w:rPr>
        <w:fldChar w:fldCharType="begin"/>
      </w:r>
      <w:r w:rsidRPr="00173030">
        <w:rPr>
          <w:b/>
          <w:bCs/>
        </w:rPr>
        <w:instrText xml:space="preserve"> SEQ Lemma \* ARABIC </w:instrText>
      </w:r>
      <w:r w:rsidRPr="00173030">
        <w:rPr>
          <w:b/>
          <w:bCs/>
        </w:rPr>
        <w:fldChar w:fldCharType="separate"/>
      </w:r>
      <w:r w:rsidR="00CC17C5" w:rsidRPr="00173030">
        <w:rPr>
          <w:b/>
          <w:bCs/>
          <w:noProof/>
        </w:rPr>
        <w:t>5</w:t>
      </w:r>
      <w:r w:rsidRPr="00173030">
        <w:rPr>
          <w:b/>
          <w:bCs/>
        </w:rPr>
        <w:fldChar w:fldCharType="end"/>
      </w:r>
      <w:bookmarkEnd w:id="21"/>
      <w:r w:rsidRPr="00173030">
        <w:rPr>
          <w:b/>
          <w:bCs/>
        </w:rPr>
        <w:t xml:space="preserve"> </w:t>
      </w:r>
      <w:r w:rsidR="0024129B" w:rsidRPr="00173030">
        <w:rPr>
          <w:b/>
          <w:bCs/>
        </w:rPr>
        <w:fldChar w:fldCharType="begin"/>
      </w:r>
      <w:r w:rsidR="009E18B3" w:rsidRPr="00173030">
        <w:rPr>
          <w:b/>
          <w:bCs/>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24129B" w:rsidRPr="00173030">
        <w:rPr>
          <w:b/>
          <w:bCs/>
        </w:rPr>
        <w:fldChar w:fldCharType="separate"/>
      </w:r>
      <w:r w:rsidR="00A9459F" w:rsidRPr="00173030">
        <w:rPr>
          <w:b/>
          <w:bCs/>
          <w:noProof/>
        </w:rPr>
        <w:t>[1]</w:t>
      </w:r>
      <w:r w:rsidR="0024129B" w:rsidRPr="00173030">
        <w:rPr>
          <w:b/>
          <w:bCs/>
        </w:rPr>
        <w:fldChar w:fldCharType="end"/>
      </w:r>
      <w:r w:rsidR="0024129B" w:rsidRPr="00173030">
        <w:rPr>
          <w:b/>
          <w:bCs/>
        </w:rPr>
        <w:t xml:space="preserve">. </w:t>
      </w:r>
      <w:r w:rsidR="007A0C27" w:rsidRPr="00173030">
        <w:t xml:space="preserve">The </w:t>
      </w:r>
      <w:r w:rsidR="0003411A" w:rsidRPr="00173030">
        <w:t>subsequent</w:t>
      </w:r>
      <w:r w:rsidR="007A0C27" w:rsidRPr="00173030">
        <w:t xml:space="preserve"> </w:t>
      </w:r>
      <w:r w:rsidR="002500A1" w:rsidRPr="00173030">
        <w:t>inequalit</w:t>
      </w:r>
      <w:r w:rsidR="00B66BD7" w:rsidRPr="00173030">
        <w:t>ies</w:t>
      </w:r>
      <w:r w:rsidR="007A0C27" w:rsidRPr="00173030">
        <w:t xml:space="preserve"> </w:t>
      </w:r>
      <w:r w:rsidR="0065017D" w:rsidRPr="00173030">
        <w:t>are satisfied</w:t>
      </w:r>
      <w:r w:rsidR="007A0C27" w:rsidRPr="00173030">
        <w: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B4" w14:textId="77777777" w:rsidTr="00B66BD7">
        <w:tc>
          <w:tcPr>
            <w:tcW w:w="7779" w:type="dxa"/>
          </w:tcPr>
          <w:p w14:paraId="694EB1B2" w14:textId="314AC921" w:rsidR="007A0C27" w:rsidRPr="00173030" w:rsidRDefault="00D76AAE" w:rsidP="0055383C">
            <w:pPr>
              <w:pStyle w:val="Equation"/>
            </w:pPr>
            <w:r w:rsidRPr="00173030">
              <w:rPr>
                <w:noProof/>
                <w:position w:val="-166"/>
              </w:rPr>
              <w:object w:dxaOrig="6740" w:dyaOrig="3440" w14:anchorId="1D12CC2F">
                <v:shape id="_x0000_i1117" type="#_x0000_t75" style="width:336.4pt;height:172.2pt" o:ole="">
                  <v:imagedata r:id="rId193" o:title=""/>
                </v:shape>
                <o:OLEObject Type="Embed" ProgID="Equation.DSMT4" ShapeID="_x0000_i1117" DrawAspect="Content" ObjectID="_1649246637" r:id="rId194"/>
              </w:object>
            </w:r>
          </w:p>
        </w:tc>
        <w:tc>
          <w:tcPr>
            <w:tcW w:w="861" w:type="dxa"/>
            <w:noWrap/>
            <w:tcMar>
              <w:left w:w="0" w:type="dxa"/>
              <w:right w:w="0" w:type="dxa"/>
            </w:tcMar>
            <w:vAlign w:val="center"/>
          </w:tcPr>
          <w:p w14:paraId="694EB1B3" w14:textId="223A5410"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35</w:t>
            </w:r>
            <w:r w:rsidR="00CA4740" w:rsidRPr="00173030">
              <w:rPr>
                <w:noProof/>
              </w:rPr>
              <w:fldChar w:fldCharType="end"/>
            </w:r>
            <w:r w:rsidRPr="00173030">
              <w:t>)</w:t>
            </w:r>
          </w:p>
        </w:tc>
      </w:tr>
      <w:tr w:rsidR="00173030" w:rsidRPr="00173030" w14:paraId="694EB1B7" w14:textId="77777777" w:rsidTr="00B66BD7">
        <w:tc>
          <w:tcPr>
            <w:tcW w:w="7779" w:type="dxa"/>
          </w:tcPr>
          <w:p w14:paraId="694EB1B5" w14:textId="77777777" w:rsidR="00B66BD7" w:rsidRPr="00173030" w:rsidRDefault="0078721E" w:rsidP="00B66BD7">
            <w:pPr>
              <w:pStyle w:val="Equation"/>
            </w:pPr>
            <w:r w:rsidRPr="00173030">
              <w:rPr>
                <w:noProof/>
                <w:position w:val="-78"/>
              </w:rPr>
              <w:object w:dxaOrig="6280" w:dyaOrig="1680" w14:anchorId="694EB3FA">
                <v:shape id="_x0000_i1118" type="#_x0000_t75" alt="" style="width:312.2pt;height:82.95pt" o:ole="">
                  <v:imagedata r:id="rId195" o:title=""/>
                </v:shape>
                <o:OLEObject Type="Embed" ProgID="Equation.DSMT4" ShapeID="_x0000_i1118" DrawAspect="Content" ObjectID="_1649246638" r:id="rId196"/>
              </w:object>
            </w:r>
          </w:p>
        </w:tc>
        <w:tc>
          <w:tcPr>
            <w:tcW w:w="861" w:type="dxa"/>
            <w:noWrap/>
            <w:tcMar>
              <w:left w:w="0" w:type="dxa"/>
              <w:right w:w="0" w:type="dxa"/>
            </w:tcMar>
            <w:vAlign w:val="center"/>
          </w:tcPr>
          <w:p w14:paraId="694EB1B6" w14:textId="1AFE3814" w:rsidR="00B66BD7" w:rsidRPr="00173030" w:rsidRDefault="00B66BD7" w:rsidP="00B66BD7">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36</w:t>
            </w:r>
            <w:r w:rsidR="00CA4740" w:rsidRPr="00173030">
              <w:rPr>
                <w:noProof/>
              </w:rPr>
              <w:fldChar w:fldCharType="end"/>
            </w:r>
            <w:r w:rsidRPr="00173030">
              <w:t>)</w:t>
            </w:r>
          </w:p>
        </w:tc>
      </w:tr>
    </w:tbl>
    <w:p w14:paraId="694EB1B8" w14:textId="5B609E60" w:rsidR="00A87DA4" w:rsidRPr="00173030" w:rsidRDefault="00B654D8" w:rsidP="00B97445">
      <w:proofErr w:type="gramStart"/>
      <w:r w:rsidRPr="00173030">
        <w:t>w</w:t>
      </w:r>
      <w:r w:rsidR="00A87DA4" w:rsidRPr="00173030">
        <w:t>here</w:t>
      </w:r>
      <w:proofErr w:type="gramEnd"/>
      <w:r w:rsidR="00A87DA4" w:rsidRPr="00173030">
        <w:t xml:space="preserve"> </w:t>
      </w:r>
      <w:r w:rsidR="00B97445" w:rsidRPr="00173030">
        <w:rPr>
          <w:position w:val="-12"/>
        </w:rPr>
        <w:object w:dxaOrig="340" w:dyaOrig="360" w14:anchorId="1CF3102E">
          <v:shape id="_x0000_i1119" type="#_x0000_t75" style="width:17.3pt;height:17.85pt" o:ole="">
            <v:imagedata r:id="rId197" o:title=""/>
          </v:shape>
          <o:OLEObject Type="Embed" ProgID="Equation.DSMT4" ShapeID="_x0000_i1119" DrawAspect="Content" ObjectID="_1649246639" r:id="rId198"/>
        </w:object>
      </w:r>
      <w:r w:rsidR="00A87DA4" w:rsidRPr="00173030">
        <w:t xml:space="preserve"> </w:t>
      </w:r>
      <w:r w:rsidR="00D76AAE" w:rsidRPr="00173030">
        <w:t xml:space="preserve">and </w:t>
      </w:r>
      <w:r w:rsidR="00B97445" w:rsidRPr="00173030">
        <w:rPr>
          <w:position w:val="-12"/>
        </w:rPr>
        <w:object w:dxaOrig="360" w:dyaOrig="360" w14:anchorId="24A8A7BC">
          <v:shape id="_x0000_i1120" type="#_x0000_t75" style="width:17.85pt;height:17.85pt" o:ole="">
            <v:imagedata r:id="rId199" o:title=""/>
          </v:shape>
          <o:OLEObject Type="Embed" ProgID="Equation.DSMT4" ShapeID="_x0000_i1120" DrawAspect="Content" ObjectID="_1649246640" r:id="rId200"/>
        </w:object>
      </w:r>
      <w:r w:rsidR="00D76AAE" w:rsidRPr="00173030">
        <w:t xml:space="preserve"> </w:t>
      </w:r>
      <w:r w:rsidR="00A87DA4" w:rsidRPr="00173030">
        <w:t xml:space="preserve">are </w:t>
      </w:r>
      <w:r w:rsidR="00D76AAE" w:rsidRPr="00173030">
        <w:t>two</w:t>
      </w:r>
      <w:r w:rsidR="00A87DA4" w:rsidRPr="00173030">
        <w:t xml:space="preserve"> positive constants.</w:t>
      </w:r>
    </w:p>
    <w:p w14:paraId="694EB1B9" w14:textId="54483601" w:rsidR="007A0C27" w:rsidRPr="00173030" w:rsidRDefault="002F5C03" w:rsidP="00ED451E">
      <w:r w:rsidRPr="00173030">
        <w:rPr>
          <w:b/>
          <w:bCs/>
        </w:rPr>
        <w:t xml:space="preserve">Lemma </w:t>
      </w:r>
      <w:r w:rsidRPr="00173030">
        <w:rPr>
          <w:b/>
          <w:bCs/>
        </w:rPr>
        <w:fldChar w:fldCharType="begin"/>
      </w:r>
      <w:r w:rsidRPr="00173030">
        <w:rPr>
          <w:b/>
          <w:bCs/>
        </w:rPr>
        <w:instrText xml:space="preserve"> SEQ Lemma \* ARABIC </w:instrText>
      </w:r>
      <w:r w:rsidRPr="00173030">
        <w:rPr>
          <w:b/>
          <w:bCs/>
        </w:rPr>
        <w:fldChar w:fldCharType="separate"/>
      </w:r>
      <w:r w:rsidR="00CC17C5" w:rsidRPr="00173030">
        <w:rPr>
          <w:b/>
          <w:bCs/>
          <w:noProof/>
        </w:rPr>
        <w:t>6</w:t>
      </w:r>
      <w:r w:rsidRPr="00173030">
        <w:rPr>
          <w:b/>
          <w:bCs/>
        </w:rPr>
        <w:fldChar w:fldCharType="end"/>
      </w:r>
      <w:r w:rsidRPr="00173030">
        <w:rPr>
          <w:b/>
          <w:bCs/>
        </w:rPr>
        <w:t xml:space="preserve"> </w:t>
      </w:r>
      <w:r w:rsidR="000241AE" w:rsidRPr="00173030">
        <w:rPr>
          <w:b/>
          <w:bCs/>
        </w:rPr>
        <w:fldChar w:fldCharType="begin"/>
      </w:r>
      <w:r w:rsidR="00ED451E" w:rsidRPr="00173030">
        <w:rPr>
          <w:b/>
          <w:bCs/>
        </w:rPr>
        <w:instrText xml:space="preserve"> ADDIN EN.CITE &lt;EndNote&gt;&lt;Cite&gt;&lt;Author&gt;Sousa&lt;/Author&gt;&lt;Year&gt;2019&lt;/Year&gt;&lt;RecNum&gt;177&lt;/RecNum&gt;&lt;DisplayText&gt;[23]&lt;/DisplayText&gt;&lt;record&gt;&lt;rec-number&gt;177&lt;/rec-number&gt;&lt;foreign-keys&gt;&lt;key app="EN" db-id="r2svd0pwe9ve04ee02pxttvbpaes0svp95ee"&gt;177&lt;/key&gt;&lt;/foreign-keys&gt;&lt;ref-type name="Journal Article"&gt;17&lt;/ref-type&gt;&lt;contributors&gt;&lt;authors&gt;&lt;author&gt;Sousa, J Vanterler da C&lt;/author&gt;&lt;author&gt;de Oliveira, E Capelas&lt;/author&gt;&lt;/authors&gt;&lt;/contributors&gt;&lt;titles&gt;&lt;title&gt;Leibniz type rule: ψ-Hilfer fractional operator&lt;/title&gt;&lt;secondary-title&gt;Communications in Nonlinear Science and Numerical Simulation&lt;/secondary-title&gt;&lt;/titles&gt;&lt;pages&gt;305-311&lt;/pages&gt;&lt;volume&gt;77&lt;/volume&gt;&lt;dates&gt;&lt;year&gt;2019&lt;/year&gt;&lt;/dates&gt;&lt;isbn&gt;1007-5704&lt;/isbn&gt;&lt;urls&gt;&lt;/urls&gt;&lt;/record&gt;&lt;/Cite&gt;&lt;/EndNote&gt;</w:instrText>
      </w:r>
      <w:r w:rsidR="000241AE" w:rsidRPr="00173030">
        <w:rPr>
          <w:b/>
          <w:bCs/>
        </w:rPr>
        <w:fldChar w:fldCharType="separate"/>
      </w:r>
      <w:r w:rsidR="00ED451E" w:rsidRPr="00173030">
        <w:rPr>
          <w:b/>
          <w:bCs/>
          <w:noProof/>
        </w:rPr>
        <w:t>[23]</w:t>
      </w:r>
      <w:r w:rsidR="000241AE" w:rsidRPr="00173030">
        <w:rPr>
          <w:b/>
          <w:bCs/>
        </w:rPr>
        <w:fldChar w:fldCharType="end"/>
      </w:r>
      <w:r w:rsidR="00B66BD7" w:rsidRPr="00173030">
        <w:rPr>
          <w:b/>
          <w:bCs/>
        </w:rPr>
        <w:t>.</w:t>
      </w:r>
      <w:r w:rsidR="000241AE" w:rsidRPr="00173030">
        <w:rPr>
          <w:b/>
          <w:bCs/>
        </w:rPr>
        <w:t xml:space="preserve"> </w:t>
      </w:r>
      <w:r w:rsidR="000241AE" w:rsidRPr="00173030">
        <w:t xml:space="preserve">The Leibniz rule for differentiating an integral is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BC" w14:textId="77777777" w:rsidTr="000241AE">
        <w:tc>
          <w:tcPr>
            <w:tcW w:w="7779" w:type="dxa"/>
          </w:tcPr>
          <w:p w14:paraId="694EB1BA" w14:textId="12815A20" w:rsidR="007A0C27" w:rsidRPr="00173030" w:rsidRDefault="0071086E" w:rsidP="0055383C">
            <w:pPr>
              <w:pStyle w:val="Equation"/>
            </w:pPr>
            <w:r w:rsidRPr="00173030">
              <w:rPr>
                <w:noProof/>
                <w:position w:val="-32"/>
              </w:rPr>
              <w:object w:dxaOrig="2820" w:dyaOrig="740" w14:anchorId="076B3201">
                <v:shape id="_x0000_i1121" type="#_x0000_t75" style="width:141.7pt;height:36.3pt" o:ole="">
                  <v:imagedata r:id="rId201" o:title=""/>
                </v:shape>
                <o:OLEObject Type="Embed" ProgID="Equation.DSMT4" ShapeID="_x0000_i1121" DrawAspect="Content" ObjectID="_1649246641" r:id="rId202"/>
              </w:object>
            </w:r>
            <w:r w:rsidR="000241AE" w:rsidRPr="00173030">
              <w:t>.</w:t>
            </w:r>
          </w:p>
        </w:tc>
        <w:tc>
          <w:tcPr>
            <w:tcW w:w="861" w:type="dxa"/>
            <w:noWrap/>
            <w:tcMar>
              <w:left w:w="0" w:type="dxa"/>
              <w:right w:w="0" w:type="dxa"/>
            </w:tcMar>
            <w:vAlign w:val="center"/>
          </w:tcPr>
          <w:p w14:paraId="694EB1BB" w14:textId="6E859D7B" w:rsidR="007A0C27" w:rsidRPr="00173030" w:rsidRDefault="007A0C27" w:rsidP="0055383C">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37</w:t>
            </w:r>
            <w:r w:rsidR="00CA4740" w:rsidRPr="00173030">
              <w:rPr>
                <w:noProof/>
              </w:rPr>
              <w:fldChar w:fldCharType="end"/>
            </w:r>
            <w:r w:rsidRPr="00173030">
              <w:t>)</w:t>
            </w:r>
          </w:p>
        </w:tc>
      </w:tr>
    </w:tbl>
    <w:p w14:paraId="694EB1BD" w14:textId="4BB1484E" w:rsidR="002F5C03" w:rsidRPr="00173030" w:rsidRDefault="002F5C03" w:rsidP="00ED451E">
      <w:bookmarkStart w:id="22" w:name="_Ref513982301"/>
      <w:r w:rsidRPr="00173030">
        <w:rPr>
          <w:b/>
          <w:bCs/>
        </w:rPr>
        <w:t xml:space="preserve">Lemma </w:t>
      </w:r>
      <w:r w:rsidRPr="00173030">
        <w:rPr>
          <w:b/>
          <w:bCs/>
        </w:rPr>
        <w:fldChar w:fldCharType="begin"/>
      </w:r>
      <w:r w:rsidRPr="00173030">
        <w:rPr>
          <w:b/>
          <w:bCs/>
        </w:rPr>
        <w:instrText xml:space="preserve"> SEQ Lemma \* ARABIC </w:instrText>
      </w:r>
      <w:r w:rsidRPr="00173030">
        <w:rPr>
          <w:b/>
          <w:bCs/>
        </w:rPr>
        <w:fldChar w:fldCharType="separate"/>
      </w:r>
      <w:r w:rsidR="00CC17C5" w:rsidRPr="00173030">
        <w:rPr>
          <w:b/>
          <w:bCs/>
          <w:noProof/>
        </w:rPr>
        <w:t>7</w:t>
      </w:r>
      <w:r w:rsidRPr="00173030">
        <w:rPr>
          <w:b/>
          <w:bCs/>
        </w:rPr>
        <w:fldChar w:fldCharType="end"/>
      </w:r>
      <w:bookmarkEnd w:id="22"/>
      <w:r w:rsidRPr="00173030">
        <w:rPr>
          <w:b/>
          <w:bCs/>
        </w:rPr>
        <w:t xml:space="preserve"> </w:t>
      </w:r>
      <w:r w:rsidRPr="00173030">
        <w:rPr>
          <w:b/>
          <w:bCs/>
        </w:rPr>
        <w:fldChar w:fldCharType="begin"/>
      </w:r>
      <w:r w:rsidR="00ED451E" w:rsidRPr="00173030">
        <w:rPr>
          <w:b/>
          <w:bCs/>
        </w:rPr>
        <w:instrText xml:space="preserve"> ADDIN EN.CITE &lt;EndNote&gt;&lt;Cite&gt;&lt;Author&gt;Shang&lt;/Author&gt;&lt;Year&gt;2017&lt;/Year&gt;&lt;RecNum&gt;125&lt;/RecNum&gt;&lt;DisplayText&gt;[22]&lt;/DisplayText&gt;&lt;record&gt;&lt;rec-number&gt;125&lt;/rec-number&gt;&lt;foreign-keys&gt;&lt;key app="EN" db-id="r2svd0pwe9ve04ee02pxttvbpaes0svp95ee"&gt;125&lt;/key&gt;&lt;/foreign-keys&gt;&lt;ref-type name="Journal Article"&gt;17&lt;/ref-type&gt;&lt;contributors&gt;&lt;authors&gt;&lt;author&gt;Shang, Yanling&lt;/author&gt;&lt;author&gt;Yuan, Ye&lt;/author&gt;&lt;/authors&gt;&lt;/contributors&gt;&lt;titles&gt;&lt;title&gt;Global Asymptotic Stabilization for a Class of High-Order Nonholonomic Systems with Time-Varying Delays&lt;/title&gt;&lt;secondary-title&gt;International Journal of Applied Mathematics&lt;/secondary-title&gt;&lt;/titles&gt;&lt;volume&gt;47&lt;/volume&gt;&lt;number&gt;3&lt;/number&gt;&lt;dates&gt;&lt;year&gt;2017&lt;/year&gt;&lt;/dates&gt;&lt;isbn&gt;1992-9978&lt;/isbn&gt;&lt;urls&gt;&lt;/urls&gt;&lt;/record&gt;&lt;/Cite&gt;&lt;/EndNote&gt;</w:instrText>
      </w:r>
      <w:r w:rsidRPr="00173030">
        <w:rPr>
          <w:b/>
          <w:bCs/>
        </w:rPr>
        <w:fldChar w:fldCharType="separate"/>
      </w:r>
      <w:r w:rsidR="00ED451E" w:rsidRPr="00173030">
        <w:rPr>
          <w:b/>
          <w:bCs/>
          <w:noProof/>
        </w:rPr>
        <w:t>[22]</w:t>
      </w:r>
      <w:r w:rsidRPr="00173030">
        <w:rPr>
          <w:b/>
          <w:bCs/>
        </w:rPr>
        <w:fldChar w:fldCharType="end"/>
      </w:r>
      <w:r w:rsidRPr="00173030">
        <w:rPr>
          <w:b/>
          <w:bCs/>
        </w:rPr>
        <w:t xml:space="preserve">. </w:t>
      </w:r>
      <w:r w:rsidR="007714BF" w:rsidRPr="00173030">
        <w:t>Assume that</w:t>
      </w:r>
      <w:r w:rsidRPr="00173030">
        <w:t xml:space="preserve"> </w:t>
      </w:r>
      <w:r w:rsidRPr="00173030">
        <w:rPr>
          <w:i/>
          <w:iCs/>
        </w:rPr>
        <w:t>c</w:t>
      </w:r>
      <w:r w:rsidRPr="00173030">
        <w:t xml:space="preserve"> and </w:t>
      </w:r>
      <w:r w:rsidRPr="00173030">
        <w:rPr>
          <w:i/>
          <w:iCs/>
        </w:rPr>
        <w:t>d</w:t>
      </w:r>
      <w:r w:rsidRPr="00173030">
        <w:t xml:space="preserve"> </w:t>
      </w:r>
      <w:r w:rsidR="007714BF" w:rsidRPr="00173030">
        <w:t>are two</w:t>
      </w:r>
      <w:r w:rsidRPr="00173030">
        <w:t xml:space="preserve"> positive numbers and</w:t>
      </w:r>
      <w:r w:rsidR="00B170D8" w:rsidRPr="00173030">
        <w:t xml:space="preserve"> the </w:t>
      </w:r>
      <w:proofErr w:type="gramStart"/>
      <w:r w:rsidR="00B170D8" w:rsidRPr="00173030">
        <w:t xml:space="preserve">function </w:t>
      </w:r>
      <w:r w:rsidRPr="00173030">
        <w:t xml:space="preserve"> </w:t>
      </w:r>
      <w:proofErr w:type="gramEnd"/>
      <w:r w:rsidR="0071086E" w:rsidRPr="00173030">
        <w:rPr>
          <w:noProof/>
          <w:position w:val="-10"/>
        </w:rPr>
        <w:object w:dxaOrig="1100" w:dyaOrig="320" w14:anchorId="459E559E">
          <v:shape id="_x0000_i1122" type="#_x0000_t75" style="width:54.7pt;height:15.55pt" o:ole="">
            <v:imagedata r:id="rId203" o:title=""/>
          </v:shape>
          <o:OLEObject Type="Embed" ProgID="Equation.DSMT4" ShapeID="_x0000_i1122" DrawAspect="Content" ObjectID="_1649246642" r:id="rId204"/>
        </w:object>
      </w:r>
      <w:r w:rsidR="007714BF" w:rsidRPr="00173030">
        <w:t xml:space="preserve">, </w:t>
      </w:r>
      <w:r w:rsidR="00B170D8" w:rsidRPr="00173030">
        <w:t>we have:</w:t>
      </w:r>
      <w:r w:rsidR="007714BF"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C0" w14:textId="77777777" w:rsidTr="00390D4B">
        <w:tc>
          <w:tcPr>
            <w:tcW w:w="7779" w:type="dxa"/>
          </w:tcPr>
          <w:p w14:paraId="694EB1BE" w14:textId="77777777" w:rsidR="00F60963" w:rsidRPr="00173030" w:rsidRDefault="00455F8C" w:rsidP="00390D4B">
            <w:pPr>
              <w:pStyle w:val="Equation"/>
            </w:pPr>
            <w:r w:rsidRPr="00173030">
              <w:rPr>
                <w:noProof/>
                <w:position w:val="-24"/>
              </w:rPr>
              <w:object w:dxaOrig="4560" w:dyaOrig="720" w14:anchorId="694EB3FE">
                <v:shape id="_x0000_i1123" type="#_x0000_t75" alt="" style="width:230.4pt;height:36.3pt;mso-width-percent:0;mso-height-percent:0;mso-width-percent:0;mso-height-percent:0" o:ole="">
                  <v:imagedata r:id="rId205" o:title=""/>
                </v:shape>
                <o:OLEObject Type="Embed" ProgID="Equation.DSMT4" ShapeID="_x0000_i1123" DrawAspect="Content" ObjectID="_1649246643" r:id="rId206"/>
              </w:object>
            </w:r>
            <w:r w:rsidR="00F60963" w:rsidRPr="00173030">
              <w:t>.</w:t>
            </w:r>
          </w:p>
        </w:tc>
        <w:tc>
          <w:tcPr>
            <w:tcW w:w="861" w:type="dxa"/>
            <w:noWrap/>
            <w:tcMar>
              <w:left w:w="0" w:type="dxa"/>
              <w:right w:w="0" w:type="dxa"/>
            </w:tcMar>
            <w:vAlign w:val="center"/>
          </w:tcPr>
          <w:p w14:paraId="694EB1BF" w14:textId="59AC2848" w:rsidR="00F60963" w:rsidRPr="00173030" w:rsidRDefault="00F60963" w:rsidP="00390D4B">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38</w:t>
            </w:r>
            <w:r w:rsidR="00CA4740" w:rsidRPr="00173030">
              <w:rPr>
                <w:noProof/>
              </w:rPr>
              <w:fldChar w:fldCharType="end"/>
            </w:r>
            <w:r w:rsidRPr="00173030">
              <w:t>)</w:t>
            </w:r>
          </w:p>
        </w:tc>
      </w:tr>
    </w:tbl>
    <w:p w14:paraId="694EB1C1" w14:textId="235777D0" w:rsidR="00771BC9" w:rsidRPr="00173030" w:rsidRDefault="008D24BA" w:rsidP="00771BC9">
      <w:pPr>
        <w:pStyle w:val="Heading1"/>
      </w:pPr>
      <w:r w:rsidRPr="00173030">
        <w:lastRenderedPageBreak/>
        <w:t>Proposed approach</w:t>
      </w:r>
    </w:p>
    <w:p w14:paraId="5923DADD" w14:textId="6D8E7EEB" w:rsidR="001150D5" w:rsidRPr="00173030" w:rsidRDefault="001150D5" w:rsidP="00265EF6">
      <w:pPr>
        <w:pStyle w:val="NewParagraph"/>
      </w:pPr>
      <w:r w:rsidRPr="00173030">
        <w:t xml:space="preserve">The proposed approach aims at implementing the CNF control paradigm for high-order </w:t>
      </w:r>
      <w:proofErr w:type="spellStart"/>
      <w:r w:rsidRPr="00173030">
        <w:t>nonholonomic</w:t>
      </w:r>
      <w:proofErr w:type="spellEnd"/>
      <w:r w:rsidRPr="00173030">
        <w:t xml:space="preserve"> systems with time-delays. The linear feedback input is designed to generate a quick dynamic response with small damping ratio, whereas the nonlinear feedback is designed to improve the damping ratio as system states approach the origin. Thus, </w:t>
      </w:r>
      <w:r w:rsidR="00265EF6" w:rsidRPr="00173030">
        <w:t>it results</w:t>
      </w:r>
      <w:r w:rsidRPr="00173030">
        <w:t xml:space="preserve"> in simultaneous improvement in both steady-state accuracy and transient performance.</w:t>
      </w:r>
    </w:p>
    <w:p w14:paraId="6D9C2A25" w14:textId="1531D8CC" w:rsidR="001150D5" w:rsidRPr="00173030" w:rsidRDefault="001150D5" w:rsidP="00F62EFF">
      <w:pPr>
        <w:pStyle w:val="NewParagraph"/>
      </w:pPr>
      <w:r w:rsidRPr="00173030">
        <w:t xml:space="preserve">In what follows, we proceed to design the control laws </w:t>
      </w:r>
      <w:proofErr w:type="gramStart"/>
      <w:r w:rsidR="00F62EFF" w:rsidRPr="00173030">
        <w:rPr>
          <w:i/>
          <w:iCs/>
        </w:rPr>
        <w:t>u</w:t>
      </w:r>
      <w:r w:rsidR="00F62EFF" w:rsidRPr="00173030">
        <w:rPr>
          <w:vertAlign w:val="subscript"/>
        </w:rPr>
        <w:t>0</w:t>
      </w:r>
      <w:r w:rsidR="00F62EFF" w:rsidRPr="00173030">
        <w:t>(</w:t>
      </w:r>
      <w:proofErr w:type="gramEnd"/>
      <w:r w:rsidR="00F62EFF" w:rsidRPr="00173030">
        <w:rPr>
          <w:i/>
          <w:iCs/>
        </w:rPr>
        <w:t>t</w:t>
      </w:r>
      <w:r w:rsidR="00F62EFF" w:rsidRPr="00173030">
        <w:t xml:space="preserve">) </w:t>
      </w:r>
      <w:r w:rsidRPr="00173030">
        <w:t>and</w:t>
      </w:r>
      <w:r w:rsidR="00F62EFF" w:rsidRPr="00173030">
        <w:t xml:space="preserve"> </w:t>
      </w:r>
      <w:r w:rsidR="00F62EFF" w:rsidRPr="00173030">
        <w:rPr>
          <w:i/>
          <w:iCs/>
        </w:rPr>
        <w:t>u</w:t>
      </w:r>
      <w:r w:rsidR="00F62EFF" w:rsidRPr="00173030">
        <w:rPr>
          <w:vertAlign w:val="subscript"/>
        </w:rPr>
        <w:t>1</w:t>
      </w:r>
      <w:r w:rsidR="00F62EFF" w:rsidRPr="00173030">
        <w:t>(</w:t>
      </w:r>
      <w:r w:rsidR="00F62EFF" w:rsidRPr="00173030">
        <w:rPr>
          <w:i/>
          <w:iCs/>
        </w:rPr>
        <w:t>t</w:t>
      </w:r>
      <w:r w:rsidR="00F62EFF" w:rsidRPr="00173030">
        <w:t>)</w:t>
      </w:r>
      <w:r w:rsidRPr="00173030">
        <w:t xml:space="preserve">. First, the control law </w:t>
      </w:r>
      <w:proofErr w:type="gramStart"/>
      <w:r w:rsidRPr="00173030">
        <w:rPr>
          <w:i/>
          <w:iCs/>
        </w:rPr>
        <w:t>u</w:t>
      </w:r>
      <w:r w:rsidRPr="00173030">
        <w:rPr>
          <w:vertAlign w:val="subscript"/>
        </w:rPr>
        <w:t>0</w:t>
      </w:r>
      <w:r w:rsidRPr="00173030">
        <w:t>(</w:t>
      </w:r>
      <w:proofErr w:type="gramEnd"/>
      <w:r w:rsidRPr="00173030">
        <w:rPr>
          <w:i/>
          <w:iCs/>
        </w:rPr>
        <w:t>t</w:t>
      </w:r>
      <w:r w:rsidRPr="00173030">
        <w:t xml:space="preserve">) is designed and used to analyze the stability of the state </w:t>
      </w:r>
      <w:r w:rsidRPr="00173030">
        <w:rPr>
          <w:i/>
          <w:iCs/>
        </w:rPr>
        <w:t>x</w:t>
      </w:r>
      <w:r w:rsidRPr="00173030">
        <w:rPr>
          <w:vertAlign w:val="subscript"/>
        </w:rPr>
        <w:t>0</w:t>
      </w:r>
      <w:r w:rsidRPr="00173030">
        <w:t xml:space="preserve">. Then control law </w:t>
      </w:r>
      <w:proofErr w:type="gramStart"/>
      <w:r w:rsidRPr="00173030">
        <w:rPr>
          <w:i/>
          <w:iCs/>
        </w:rPr>
        <w:t>u</w:t>
      </w:r>
      <w:r w:rsidRPr="00173030">
        <w:rPr>
          <w:vertAlign w:val="subscript"/>
        </w:rPr>
        <w:t>1</w:t>
      </w:r>
      <w:r w:rsidRPr="00173030">
        <w:t>(</w:t>
      </w:r>
      <w:proofErr w:type="gramEnd"/>
      <w:r w:rsidRPr="00173030">
        <w:rPr>
          <w:i/>
          <w:iCs/>
        </w:rPr>
        <w:t>t</w:t>
      </w:r>
      <w:r w:rsidRPr="00173030">
        <w:t>) is synthesized to ensure the asymptomatic stability and performance improvement of the other states in the presence of time delays and disturbances.</w:t>
      </w:r>
    </w:p>
    <w:p w14:paraId="694EB1C2" w14:textId="77777777" w:rsidR="004771E7" w:rsidRPr="00173030" w:rsidRDefault="004771E7" w:rsidP="004771E7">
      <w:pPr>
        <w:pStyle w:val="Heading2"/>
      </w:pPr>
      <w:r w:rsidRPr="00173030">
        <w:t xml:space="preserve">Design of the control law </w:t>
      </w:r>
      <w:proofErr w:type="gramStart"/>
      <w:r w:rsidRPr="00173030">
        <w:rPr>
          <w:i/>
          <w:iCs/>
        </w:rPr>
        <w:t>u</w:t>
      </w:r>
      <w:r w:rsidRPr="00173030">
        <w:rPr>
          <w:vertAlign w:val="subscript"/>
        </w:rPr>
        <w:t>0</w:t>
      </w:r>
      <w:r w:rsidRPr="00173030">
        <w:t>(</w:t>
      </w:r>
      <w:proofErr w:type="gramEnd"/>
      <w:r w:rsidRPr="00173030">
        <w:rPr>
          <w:i/>
          <w:iCs/>
        </w:rPr>
        <w:t>t</w:t>
      </w:r>
      <w:r w:rsidRPr="00173030">
        <w:t>)</w:t>
      </w:r>
    </w:p>
    <w:p w14:paraId="694EB1C4" w14:textId="48E20A82" w:rsidR="007B37A1" w:rsidRPr="00173030" w:rsidRDefault="007B37A1" w:rsidP="00FD31FF">
      <w:pPr>
        <w:pStyle w:val="NewParagraph"/>
      </w:pPr>
      <w:r w:rsidRPr="00173030">
        <w:t xml:space="preserve">The linear feedback controller </w:t>
      </w:r>
      <w:r w:rsidR="00FD31FF" w:rsidRPr="00173030">
        <w:rPr>
          <w:position w:val="-12"/>
        </w:rPr>
        <w:object w:dxaOrig="620" w:dyaOrig="360" w14:anchorId="28DC1CCC">
          <v:shape id="_x0000_i1124" type="#_x0000_t75" style="width:31.1pt;height:17.85pt" o:ole="">
            <v:imagedata r:id="rId207" o:title=""/>
          </v:shape>
          <o:OLEObject Type="Embed" ProgID="Equation.DSMT4" ShapeID="_x0000_i1124" DrawAspect="Content" ObjectID="_1649246644" r:id="rId208"/>
        </w:object>
      </w:r>
      <w:r w:rsidRPr="00173030">
        <w:t xml:space="preserve"> and the nonlinear control law </w:t>
      </w:r>
      <w:r w:rsidR="00FD31FF" w:rsidRPr="00173030">
        <w:rPr>
          <w:position w:val="-12"/>
        </w:rPr>
        <w:object w:dxaOrig="660" w:dyaOrig="360" w14:anchorId="22BA0A66">
          <v:shape id="_x0000_i1125" type="#_x0000_t75" style="width:32.25pt;height:17.85pt" o:ole="">
            <v:imagedata r:id="rId209" o:title=""/>
          </v:shape>
          <o:OLEObject Type="Embed" ProgID="Equation.DSMT4" ShapeID="_x0000_i1125" DrawAspect="Content" ObjectID="_1649246645" r:id="rId210"/>
        </w:object>
      </w:r>
      <w:r w:rsidRPr="00173030">
        <w:t xml:space="preserve"> are defined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C7" w14:textId="77777777" w:rsidTr="009C7E13">
        <w:tc>
          <w:tcPr>
            <w:tcW w:w="7779" w:type="dxa"/>
          </w:tcPr>
          <w:p w14:paraId="694EB1C5" w14:textId="140BFF74" w:rsidR="009C7E13" w:rsidRPr="00173030" w:rsidRDefault="0083315D" w:rsidP="009C7E13">
            <w:pPr>
              <w:pStyle w:val="Equation"/>
            </w:pPr>
            <w:r w:rsidRPr="00173030">
              <w:rPr>
                <w:noProof/>
                <w:position w:val="-12"/>
              </w:rPr>
              <w:object w:dxaOrig="1740" w:dyaOrig="360" w14:anchorId="2B53C79B">
                <v:shape id="_x0000_i1126" type="#_x0000_t75" style="width:85.8pt;height:17.85pt" o:ole="">
                  <v:imagedata r:id="rId211" o:title=""/>
                </v:shape>
                <o:OLEObject Type="Embed" ProgID="Equation.DSMT4" ShapeID="_x0000_i1126" DrawAspect="Content" ObjectID="_1649246646" r:id="rId212"/>
              </w:object>
            </w:r>
          </w:p>
        </w:tc>
        <w:tc>
          <w:tcPr>
            <w:tcW w:w="861" w:type="dxa"/>
            <w:noWrap/>
            <w:tcMar>
              <w:left w:w="0" w:type="dxa"/>
              <w:right w:w="0" w:type="dxa"/>
            </w:tcMar>
            <w:vAlign w:val="center"/>
          </w:tcPr>
          <w:p w14:paraId="694EB1C6" w14:textId="66BB3F5B" w:rsidR="009C7E13" w:rsidRPr="00173030" w:rsidRDefault="009C7E13" w:rsidP="009C7E13">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39</w:t>
            </w:r>
            <w:r w:rsidR="00CA4740" w:rsidRPr="00173030">
              <w:rPr>
                <w:noProof/>
              </w:rPr>
              <w:fldChar w:fldCharType="end"/>
            </w:r>
            <w:r w:rsidRPr="00173030">
              <w:t>)</w:t>
            </w:r>
          </w:p>
        </w:tc>
      </w:tr>
      <w:tr w:rsidR="00173030" w:rsidRPr="00173030" w14:paraId="694EB1CA" w14:textId="77777777" w:rsidTr="009C7E13">
        <w:tc>
          <w:tcPr>
            <w:tcW w:w="7779" w:type="dxa"/>
          </w:tcPr>
          <w:p w14:paraId="694EB1C8" w14:textId="674C8E91" w:rsidR="009C7E13" w:rsidRPr="00173030" w:rsidRDefault="0083315D" w:rsidP="009C7E13">
            <w:pPr>
              <w:pStyle w:val="Equation"/>
            </w:pPr>
            <w:r w:rsidRPr="00173030">
              <w:rPr>
                <w:noProof/>
                <w:position w:val="-12"/>
              </w:rPr>
              <w:object w:dxaOrig="1860" w:dyaOrig="360" w14:anchorId="7F062CFC">
                <v:shape id="_x0000_i1127" type="#_x0000_t75" style="width:93.3pt;height:17.85pt" o:ole="">
                  <v:imagedata r:id="rId213" o:title=""/>
                </v:shape>
                <o:OLEObject Type="Embed" ProgID="Equation.DSMT4" ShapeID="_x0000_i1127" DrawAspect="Content" ObjectID="_1649246647" r:id="rId214"/>
              </w:object>
            </w:r>
          </w:p>
        </w:tc>
        <w:tc>
          <w:tcPr>
            <w:tcW w:w="861" w:type="dxa"/>
            <w:noWrap/>
            <w:tcMar>
              <w:left w:w="0" w:type="dxa"/>
              <w:right w:w="0" w:type="dxa"/>
            </w:tcMar>
            <w:vAlign w:val="center"/>
          </w:tcPr>
          <w:p w14:paraId="694EB1C9" w14:textId="4F1B707A" w:rsidR="009C7E13" w:rsidRPr="00173030" w:rsidRDefault="009C7E13" w:rsidP="009C7E13">
            <w:pPr>
              <w:pStyle w:val="EquationNumber"/>
            </w:pPr>
            <w:bookmarkStart w:id="23" w:name="_Ref51388471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40</w:t>
            </w:r>
            <w:r w:rsidR="00CA4740" w:rsidRPr="00173030">
              <w:rPr>
                <w:noProof/>
              </w:rPr>
              <w:fldChar w:fldCharType="end"/>
            </w:r>
            <w:r w:rsidRPr="00173030">
              <w:t>)</w:t>
            </w:r>
            <w:bookmarkEnd w:id="23"/>
          </w:p>
        </w:tc>
      </w:tr>
    </w:tbl>
    <w:p w14:paraId="694EB1CB" w14:textId="77777777" w:rsidR="007B37A1" w:rsidRPr="00173030" w:rsidRDefault="007B37A1" w:rsidP="009C7E13">
      <w:pPr>
        <w:pStyle w:val="NewParagraph"/>
        <w:ind w:firstLine="0"/>
      </w:pPr>
      <w:proofErr w:type="gramStart"/>
      <w:r w:rsidRPr="00173030">
        <w:t>where</w:t>
      </w:r>
      <w:proofErr w:type="gramEnd"/>
      <w:r w:rsidRPr="00173030">
        <w:t xml:space="preserve"> combining these two parts, 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CE" w14:textId="77777777" w:rsidTr="003B42BB">
        <w:tc>
          <w:tcPr>
            <w:tcW w:w="7779" w:type="dxa"/>
          </w:tcPr>
          <w:p w14:paraId="694EB1CC" w14:textId="40DA0B9A" w:rsidR="007B37A1" w:rsidRPr="00173030" w:rsidRDefault="0083315D" w:rsidP="003B42BB">
            <w:pPr>
              <w:pStyle w:val="Equation"/>
            </w:pPr>
            <w:r w:rsidRPr="00173030">
              <w:rPr>
                <w:noProof/>
                <w:position w:val="-12"/>
              </w:rPr>
              <w:object w:dxaOrig="4520" w:dyaOrig="360" w14:anchorId="07FBF39B">
                <v:shape id="_x0000_i1128" type="#_x0000_t75" style="width:225.8pt;height:17.85pt" o:ole="">
                  <v:imagedata r:id="rId215" o:title=""/>
                </v:shape>
                <o:OLEObject Type="Embed" ProgID="Equation.DSMT4" ShapeID="_x0000_i1128" DrawAspect="Content" ObjectID="_1649246648" r:id="rId216"/>
              </w:object>
            </w:r>
            <w:r w:rsidR="003B42BB" w:rsidRPr="00173030">
              <w:t xml:space="preserve">. </w:t>
            </w:r>
          </w:p>
        </w:tc>
        <w:tc>
          <w:tcPr>
            <w:tcW w:w="861" w:type="dxa"/>
            <w:noWrap/>
            <w:tcMar>
              <w:left w:w="0" w:type="dxa"/>
              <w:right w:w="0" w:type="dxa"/>
            </w:tcMar>
            <w:vAlign w:val="center"/>
          </w:tcPr>
          <w:p w14:paraId="694EB1CD" w14:textId="0539BB4A" w:rsidR="007B37A1" w:rsidRPr="00173030" w:rsidRDefault="007B37A1" w:rsidP="003B42BB">
            <w:pPr>
              <w:pStyle w:val="EquationNumber"/>
            </w:pPr>
            <w:bookmarkStart w:id="24" w:name="_Ref51389674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41</w:t>
            </w:r>
            <w:r w:rsidR="00CA4740" w:rsidRPr="00173030">
              <w:rPr>
                <w:noProof/>
              </w:rPr>
              <w:fldChar w:fldCharType="end"/>
            </w:r>
            <w:r w:rsidRPr="00173030">
              <w:t>)</w:t>
            </w:r>
            <w:bookmarkEnd w:id="24"/>
          </w:p>
        </w:tc>
      </w:tr>
    </w:tbl>
    <w:p w14:paraId="694EB1CF" w14:textId="0F3AA96C" w:rsidR="009C7E13" w:rsidRPr="00173030" w:rsidRDefault="003B42BB" w:rsidP="0083315D">
      <w:pPr>
        <w:pStyle w:val="NewParagraph"/>
      </w:pPr>
      <w:r w:rsidRPr="00173030">
        <w:t>T</w:t>
      </w:r>
      <w:r w:rsidR="009C7E13" w:rsidRPr="00173030">
        <w:t xml:space="preserve">he </w:t>
      </w:r>
      <w:r w:rsidRPr="00173030">
        <w:t xml:space="preserve">nonlinear </w:t>
      </w:r>
      <w:r w:rsidR="009C7E13" w:rsidRPr="00173030">
        <w:t xml:space="preserve">function </w:t>
      </w:r>
      <w:r w:rsidR="0083315D" w:rsidRPr="00173030">
        <w:rPr>
          <w:noProof/>
          <w:position w:val="-12"/>
        </w:rPr>
        <w:object w:dxaOrig="300" w:dyaOrig="360" w14:anchorId="03BF18E7">
          <v:shape id="_x0000_i1129" type="#_x0000_t75" style="width:14.4pt;height:17.85pt" o:ole="">
            <v:imagedata r:id="rId217" o:title=""/>
          </v:shape>
          <o:OLEObject Type="Embed" ProgID="Equation.DSMT4" ShapeID="_x0000_i1129" DrawAspect="Content" ObjectID="_1649246649" r:id="rId218"/>
        </w:object>
      </w:r>
      <w:r w:rsidRPr="00173030">
        <w:t xml:space="preserve"> in </w:t>
      </w:r>
      <w:r w:rsidRPr="00173030">
        <w:fldChar w:fldCharType="begin"/>
      </w:r>
      <w:r w:rsidRPr="00173030">
        <w:instrText xml:space="preserve"> REF _Ref513884717 \h  \* MERGEFORMAT </w:instrText>
      </w:r>
      <w:r w:rsidRPr="00173030">
        <w:fldChar w:fldCharType="separate"/>
      </w:r>
      <w:r w:rsidR="00CC17C5" w:rsidRPr="00173030">
        <w:t>(</w:t>
      </w:r>
      <w:r w:rsidR="00CC17C5" w:rsidRPr="00173030">
        <w:rPr>
          <w:noProof/>
        </w:rPr>
        <w:t>40</w:t>
      </w:r>
      <w:r w:rsidR="00CC17C5" w:rsidRPr="00173030">
        <w:t>)</w:t>
      </w:r>
      <w:r w:rsidRPr="00173030">
        <w:fldChar w:fldCharType="end"/>
      </w:r>
      <w:r w:rsidRPr="00173030">
        <w:t xml:space="preserve"> is defined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D2" w14:textId="77777777" w:rsidTr="00FD31FF">
        <w:tc>
          <w:tcPr>
            <w:tcW w:w="7804" w:type="dxa"/>
          </w:tcPr>
          <w:p w14:paraId="694EB1D0" w14:textId="4BB2940D" w:rsidR="009C7E13" w:rsidRPr="00173030" w:rsidRDefault="0083315D" w:rsidP="009C7E13">
            <w:pPr>
              <w:pStyle w:val="Equation"/>
            </w:pPr>
            <w:r w:rsidRPr="00173030">
              <w:rPr>
                <w:noProof/>
                <w:position w:val="-34"/>
              </w:rPr>
              <w:object w:dxaOrig="3480" w:dyaOrig="760" w14:anchorId="1CE685ED">
                <v:shape id="_x0000_i1130" type="#_x0000_t75" style="width:174.55pt;height:37.45pt" o:ole="">
                  <v:imagedata r:id="rId219" o:title=""/>
                </v:shape>
                <o:OLEObject Type="Embed" ProgID="Equation.DSMT4" ShapeID="_x0000_i1130" DrawAspect="Content" ObjectID="_1649246650" r:id="rId220"/>
              </w:object>
            </w:r>
            <w:r w:rsidR="003B42BB" w:rsidRPr="00173030">
              <w:t>,</w:t>
            </w:r>
          </w:p>
        </w:tc>
        <w:tc>
          <w:tcPr>
            <w:tcW w:w="864" w:type="dxa"/>
            <w:noWrap/>
            <w:tcMar>
              <w:left w:w="0" w:type="dxa"/>
              <w:right w:w="0" w:type="dxa"/>
            </w:tcMar>
            <w:vAlign w:val="center"/>
          </w:tcPr>
          <w:p w14:paraId="694EB1D1" w14:textId="3ECC4D5D" w:rsidR="009C7E13" w:rsidRPr="00173030" w:rsidRDefault="009C7E13" w:rsidP="009C7E13">
            <w:pPr>
              <w:pStyle w:val="EquationNumber"/>
            </w:pPr>
            <w:bookmarkStart w:id="25" w:name="_Ref51389603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42</w:t>
            </w:r>
            <w:r w:rsidR="00CA4740" w:rsidRPr="00173030">
              <w:rPr>
                <w:noProof/>
              </w:rPr>
              <w:fldChar w:fldCharType="end"/>
            </w:r>
            <w:r w:rsidRPr="00173030">
              <w:t>)</w:t>
            </w:r>
            <w:bookmarkEnd w:id="25"/>
          </w:p>
        </w:tc>
      </w:tr>
    </w:tbl>
    <w:p w14:paraId="694EB1D3" w14:textId="1D8A8EA4" w:rsidR="00127C55" w:rsidRPr="00173030" w:rsidRDefault="00590ABD" w:rsidP="0044635D">
      <w:pPr>
        <w:pStyle w:val="NewParagraph"/>
        <w:ind w:firstLine="0"/>
      </w:pPr>
      <w:proofErr w:type="gramStart"/>
      <w:r w:rsidRPr="00173030">
        <w:lastRenderedPageBreak/>
        <w:t>w</w:t>
      </w:r>
      <w:r w:rsidR="009C7E13" w:rsidRPr="00173030">
        <w:t>here</w:t>
      </w:r>
      <w:proofErr w:type="gramEnd"/>
      <w:r w:rsidRPr="00173030">
        <w:t xml:space="preserve"> </w:t>
      </w:r>
      <w:r w:rsidR="00455F8C" w:rsidRPr="00173030">
        <w:rPr>
          <w:noProof/>
          <w:position w:val="-10"/>
        </w:rPr>
        <w:object w:dxaOrig="240" w:dyaOrig="260" w14:anchorId="694EB407">
          <v:shape id="_x0000_i1131" type="#_x0000_t75" alt="" style="width:12.1pt;height:12.1pt;mso-width-percent:0;mso-height-percent:0;mso-width-percent:0;mso-height-percent:0" o:ole="">
            <v:imagedata r:id="rId221" o:title=""/>
          </v:shape>
          <o:OLEObject Type="Embed" ProgID="Equation.DSMT4" ShapeID="_x0000_i1131" DrawAspect="Content" ObjectID="_1649246651" r:id="rId222"/>
        </w:object>
      </w:r>
      <w:r w:rsidR="003B42BB" w:rsidRPr="00173030">
        <w:t xml:space="preserve"> is upper bound of external disturbance</w:t>
      </w:r>
      <w:r w:rsidR="00023F24" w:rsidRPr="00173030">
        <w:t xml:space="preserve"> (</w:t>
      </w:r>
      <w:r w:rsidR="00612C8E" w:rsidRPr="00173030">
        <w:rPr>
          <w:position w:val="-14"/>
        </w:rPr>
        <w:object w:dxaOrig="1060" w:dyaOrig="400" w14:anchorId="36A380D4">
          <v:shape id="_x0000_i1132" type="#_x0000_t75" style="width:53.55pt;height:20.75pt" o:ole="">
            <v:imagedata r:id="rId223" o:title=""/>
          </v:shape>
          <o:OLEObject Type="Embed" ProgID="Equation.DSMT4" ShapeID="_x0000_i1132" DrawAspect="Content" ObjectID="_1649246652" r:id="rId224"/>
        </w:object>
      </w:r>
      <w:r w:rsidR="00023F24" w:rsidRPr="00173030">
        <w:t>)</w:t>
      </w:r>
      <w:r w:rsidR="003B42BB" w:rsidRPr="00173030">
        <w:t>,</w:t>
      </w:r>
      <w:r w:rsidR="0044635D" w:rsidRPr="00173030">
        <w:t xml:space="preserve"> </w:t>
      </w:r>
      <w:r w:rsidR="0044635D" w:rsidRPr="00173030">
        <w:rPr>
          <w:position w:val="-12"/>
        </w:rPr>
        <w:object w:dxaOrig="279" w:dyaOrig="360" w14:anchorId="4ABA3BB6">
          <v:shape id="_x0000_i1133" type="#_x0000_t75" style="width:14.4pt;height:17.85pt" o:ole="">
            <v:imagedata r:id="rId225" o:title=""/>
          </v:shape>
          <o:OLEObject Type="Embed" ProgID="Equation.DSMT4" ShapeID="_x0000_i1133" DrawAspect="Content" ObjectID="_1649246653" r:id="rId226"/>
        </w:object>
      </w:r>
      <w:r w:rsidR="0044635D" w:rsidRPr="00173030">
        <w:t xml:space="preserve"> is a positive scalar, </w:t>
      </w:r>
      <w:r w:rsidR="003B42BB" w:rsidRPr="00173030">
        <w:t xml:space="preserve">and </w:t>
      </w:r>
      <w:r w:rsidR="00612C8E" w:rsidRPr="00173030">
        <w:rPr>
          <w:position w:val="-12"/>
        </w:rPr>
        <w:object w:dxaOrig="300" w:dyaOrig="360" w14:anchorId="3CC4375B">
          <v:shape id="_x0000_i1134" type="#_x0000_t75" style="width:14.4pt;height:17.85pt" o:ole="">
            <v:imagedata r:id="rId227" o:title=""/>
          </v:shape>
          <o:OLEObject Type="Embed" ProgID="Equation.DSMT4" ShapeID="_x0000_i1134" DrawAspect="Content" ObjectID="_1649246654" r:id="rId228"/>
        </w:object>
      </w:r>
      <w:r w:rsidR="009C7E13" w:rsidRPr="00173030">
        <w:t xml:space="preserve"> is </w:t>
      </w:r>
      <w:r w:rsidR="00612C8E" w:rsidRPr="00173030">
        <w:t xml:space="preserve">a </w:t>
      </w:r>
      <w:r w:rsidR="009C7E13" w:rsidRPr="00173030">
        <w:t xml:space="preserve">positive continuous </w:t>
      </w:r>
      <w:r w:rsidR="00612C8E" w:rsidRPr="00173030">
        <w:t xml:space="preserve">(uniformly </w:t>
      </w:r>
      <w:r w:rsidR="009C7E13" w:rsidRPr="00173030">
        <w:t>bounded</w:t>
      </w:r>
      <w:r w:rsidR="00612C8E" w:rsidRPr="00173030">
        <w:t>)</w:t>
      </w:r>
      <w:r w:rsidR="009C7E13" w:rsidRPr="00173030">
        <w:t xml:space="preserve"> function </w:t>
      </w:r>
      <w:r w:rsidR="00612C8E" w:rsidRPr="00173030">
        <w:t>with</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D6" w14:textId="77777777" w:rsidTr="00831A5B">
        <w:tc>
          <w:tcPr>
            <w:tcW w:w="7779" w:type="dxa"/>
          </w:tcPr>
          <w:p w14:paraId="694EB1D4" w14:textId="77777777" w:rsidR="009C7E13" w:rsidRPr="00173030" w:rsidRDefault="00455F8C" w:rsidP="009C7E13">
            <w:pPr>
              <w:pStyle w:val="Equation"/>
            </w:pPr>
            <w:r w:rsidRPr="00173030">
              <w:rPr>
                <w:noProof/>
                <w:position w:val="-30"/>
              </w:rPr>
              <w:object w:dxaOrig="2680" w:dyaOrig="720" w14:anchorId="694EB40A">
                <v:shape id="_x0000_i1135" type="#_x0000_t75" alt="" style="width:133.05pt;height:36.3pt;mso-width-percent:0;mso-height-percent:0;mso-width-percent:0;mso-height-percent:0" o:ole="">
                  <v:imagedata r:id="rId229" o:title=""/>
                </v:shape>
                <o:OLEObject Type="Embed" ProgID="Equation.DSMT4" ShapeID="_x0000_i1135" DrawAspect="Content" ObjectID="_1649246655" r:id="rId230"/>
              </w:object>
            </w:r>
          </w:p>
        </w:tc>
        <w:tc>
          <w:tcPr>
            <w:tcW w:w="861" w:type="dxa"/>
            <w:noWrap/>
            <w:tcMar>
              <w:left w:w="0" w:type="dxa"/>
              <w:right w:w="0" w:type="dxa"/>
            </w:tcMar>
            <w:vAlign w:val="center"/>
          </w:tcPr>
          <w:p w14:paraId="694EB1D5" w14:textId="2CA8139B" w:rsidR="009C7E13" w:rsidRPr="00173030" w:rsidRDefault="009C7E13" w:rsidP="009C7E13">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43</w:t>
            </w:r>
            <w:r w:rsidR="00CA4740" w:rsidRPr="00173030">
              <w:rPr>
                <w:noProof/>
              </w:rPr>
              <w:fldChar w:fldCharType="end"/>
            </w:r>
            <w:r w:rsidRPr="00173030">
              <w:t>)</w:t>
            </w:r>
          </w:p>
        </w:tc>
      </w:tr>
    </w:tbl>
    <w:p w14:paraId="694EB1D7" w14:textId="0DCA055C" w:rsidR="00CA3926" w:rsidRPr="00173030" w:rsidRDefault="00831A5B" w:rsidP="00531DCB">
      <w:pPr>
        <w:pStyle w:val="NewParagraph"/>
        <w:ind w:firstLine="0"/>
      </w:pPr>
      <w:proofErr w:type="gramStart"/>
      <w:r w:rsidRPr="00173030">
        <w:t xml:space="preserve">where </w:t>
      </w:r>
      <w:proofErr w:type="gramEnd"/>
      <w:r w:rsidR="00531DCB" w:rsidRPr="00173030">
        <w:rPr>
          <w:position w:val="-12"/>
        </w:rPr>
        <w:object w:dxaOrig="680" w:dyaOrig="380" w14:anchorId="23C02C63">
          <v:shape id="_x0000_i1136" type="#_x0000_t75" style="width:34.55pt;height:19pt" o:ole="">
            <v:imagedata r:id="rId231" o:title=""/>
          </v:shape>
          <o:OLEObject Type="Embed" ProgID="Equation.DSMT4" ShapeID="_x0000_i1136" DrawAspect="Content" ObjectID="_1649246656" r:id="rId232"/>
        </w:object>
      </w:r>
      <w:r w:rsidRPr="00173030">
        <w:t xml:space="preserve">. </w:t>
      </w:r>
      <w:r w:rsidR="00590ABD" w:rsidRPr="00173030">
        <w:t xml:space="preserve">The selection </w:t>
      </w:r>
      <w:r w:rsidR="00C17D4C" w:rsidRPr="00173030">
        <w:t>process</w:t>
      </w:r>
      <w:r w:rsidR="00590ABD" w:rsidRPr="00173030">
        <w:t xml:space="preserve"> of</w:t>
      </w:r>
      <w:r w:rsidR="001D3707" w:rsidRPr="00173030">
        <w:t xml:space="preserve"> </w:t>
      </w:r>
      <w:r w:rsidR="001D3707" w:rsidRPr="00173030">
        <w:rPr>
          <w:position w:val="-12"/>
        </w:rPr>
        <w:object w:dxaOrig="940" w:dyaOrig="360" w14:anchorId="7247AF6C">
          <v:shape id="_x0000_i1137" type="#_x0000_t75" style="width:47.8pt;height:17.85pt" o:ole="">
            <v:imagedata r:id="rId233" o:title=""/>
          </v:shape>
          <o:OLEObject Type="Embed" ProgID="Equation.DSMT4" ShapeID="_x0000_i1137" DrawAspect="Content" ObjectID="_1649246657" r:id="rId234"/>
        </w:object>
      </w:r>
      <w:r w:rsidR="001D3707" w:rsidRPr="00173030">
        <w:t xml:space="preserve"> </w:t>
      </w:r>
      <w:r w:rsidR="00590ABD" w:rsidRPr="00173030">
        <w:t xml:space="preserve">will be discussed </w:t>
      </w:r>
      <w:r w:rsidR="00612C8E" w:rsidRPr="00173030">
        <w:t>in the next subsection</w:t>
      </w:r>
      <w:r w:rsidR="00590ABD" w:rsidRPr="00173030">
        <w:t>.</w:t>
      </w:r>
    </w:p>
    <w:p w14:paraId="694EB1D8" w14:textId="0B2988D1" w:rsidR="00446417" w:rsidRPr="00173030" w:rsidRDefault="00E31BB7" w:rsidP="001D3707">
      <w:pPr>
        <w:pStyle w:val="NewParagraph"/>
      </w:pPr>
      <w:r w:rsidRPr="00173030">
        <w:t xml:space="preserve">Now, considering </w:t>
      </w:r>
      <w:r w:rsidR="001D3707" w:rsidRPr="00173030">
        <w:rPr>
          <w:position w:val="-12"/>
        </w:rPr>
        <w:object w:dxaOrig="600" w:dyaOrig="360" w14:anchorId="339D1FEF">
          <v:shape id="_x0000_i1138" type="#_x0000_t75" style="width:31.1pt;height:17.85pt" o:ole="">
            <v:imagedata r:id="rId235" o:title=""/>
          </v:shape>
          <o:OLEObject Type="Embed" ProgID="Equation.DSMT4" ShapeID="_x0000_i1138" DrawAspect="Content" ObjectID="_1649246658" r:id="rId236"/>
        </w:object>
      </w:r>
      <w:r w:rsidRPr="00173030">
        <w:t xml:space="preserve"> in </w:t>
      </w:r>
      <w:r w:rsidRPr="00173030">
        <w:fldChar w:fldCharType="begin"/>
      </w:r>
      <w:r w:rsidRPr="00173030">
        <w:instrText xml:space="preserve"> REF _Ref252198672 \h  \* MERGEFORMAT </w:instrText>
      </w:r>
      <w:r w:rsidRPr="00173030">
        <w:fldChar w:fldCharType="separate"/>
      </w:r>
      <w:r w:rsidR="00CC17C5" w:rsidRPr="00173030">
        <w:t>(</w:t>
      </w:r>
      <w:r w:rsidR="00CC17C5" w:rsidRPr="00173030">
        <w:rPr>
          <w:noProof/>
        </w:rPr>
        <w:t>1</w:t>
      </w:r>
      <w:r w:rsidR="00CC17C5" w:rsidRPr="00173030">
        <w:t>)</w:t>
      </w:r>
      <w:r w:rsidRPr="00173030">
        <w:fldChar w:fldCharType="end"/>
      </w:r>
      <w:r w:rsidRPr="00173030">
        <w:t xml:space="preserve"> and constructing the Lyapunov function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DB" w14:textId="77777777" w:rsidTr="00E31BB7">
        <w:tc>
          <w:tcPr>
            <w:tcW w:w="7779" w:type="dxa"/>
          </w:tcPr>
          <w:p w14:paraId="694EB1D9" w14:textId="14A1F181" w:rsidR="00E31BB7" w:rsidRPr="00173030" w:rsidRDefault="001D3707" w:rsidP="00E31BB7">
            <w:pPr>
              <w:pStyle w:val="Equation"/>
            </w:pPr>
            <w:r w:rsidRPr="00173030">
              <w:rPr>
                <w:noProof/>
                <w:position w:val="-12"/>
              </w:rPr>
              <w:object w:dxaOrig="1219" w:dyaOrig="380" w14:anchorId="23BAA23B">
                <v:shape id="_x0000_i1139" type="#_x0000_t75" style="width:61.05pt;height:19pt" o:ole="">
                  <v:imagedata r:id="rId237" o:title=""/>
                </v:shape>
                <o:OLEObject Type="Embed" ProgID="Equation.DSMT4" ShapeID="_x0000_i1139" DrawAspect="Content" ObjectID="_1649246659" r:id="rId238"/>
              </w:object>
            </w:r>
            <w:r w:rsidR="00E31BB7" w:rsidRPr="00173030">
              <w:t>,</w:t>
            </w:r>
          </w:p>
        </w:tc>
        <w:tc>
          <w:tcPr>
            <w:tcW w:w="861" w:type="dxa"/>
            <w:noWrap/>
            <w:tcMar>
              <w:left w:w="0" w:type="dxa"/>
              <w:right w:w="0" w:type="dxa"/>
            </w:tcMar>
            <w:vAlign w:val="center"/>
          </w:tcPr>
          <w:p w14:paraId="694EB1DA" w14:textId="18C4B22C" w:rsidR="00E31BB7" w:rsidRPr="00173030" w:rsidRDefault="00E31BB7" w:rsidP="00E31BB7">
            <w:pPr>
              <w:pStyle w:val="EquationNumber"/>
            </w:pPr>
            <w:r w:rsidRPr="00173030">
              <w:t>(</w:t>
            </w:r>
            <w:r w:rsidR="00A56D2B" w:rsidRPr="00173030">
              <w:fldChar w:fldCharType="begin"/>
            </w:r>
            <w:r w:rsidR="00A56D2B" w:rsidRPr="00173030">
              <w:instrText xml:space="preserve"> SEQ Equation \* ARABIC </w:instrText>
            </w:r>
            <w:r w:rsidR="00A56D2B" w:rsidRPr="00173030">
              <w:fldChar w:fldCharType="separate"/>
            </w:r>
            <w:r w:rsidR="00CC17C5" w:rsidRPr="00173030">
              <w:rPr>
                <w:noProof/>
              </w:rPr>
              <w:t>44</w:t>
            </w:r>
            <w:r w:rsidR="00A56D2B" w:rsidRPr="00173030">
              <w:rPr>
                <w:noProof/>
              </w:rPr>
              <w:fldChar w:fldCharType="end"/>
            </w:r>
            <w:r w:rsidRPr="00173030">
              <w:t>)</w:t>
            </w:r>
          </w:p>
        </w:tc>
      </w:tr>
    </w:tbl>
    <w:p w14:paraId="694EB1DC" w14:textId="5E86684F" w:rsidR="00E31BB7" w:rsidRPr="00173030" w:rsidRDefault="00E31BB7" w:rsidP="001D3707">
      <w:pPr>
        <w:pStyle w:val="NewParagraph"/>
        <w:ind w:firstLine="0"/>
      </w:pPr>
      <w:proofErr w:type="gramStart"/>
      <w:r w:rsidRPr="00173030">
        <w:t>the</w:t>
      </w:r>
      <w:proofErr w:type="gramEnd"/>
      <w:r w:rsidRPr="00173030">
        <w:t xml:space="preserve"> time-derivative of </w:t>
      </w:r>
      <w:r w:rsidR="001D3707" w:rsidRPr="00173030">
        <w:rPr>
          <w:position w:val="-12"/>
        </w:rPr>
        <w:object w:dxaOrig="260" w:dyaOrig="360" w14:anchorId="655C7550">
          <v:shape id="_x0000_i1140" type="#_x0000_t75" style="width:13.25pt;height:17.85pt" o:ole="">
            <v:imagedata r:id="rId239" o:title=""/>
          </v:shape>
          <o:OLEObject Type="Embed" ProgID="Equation.DSMT4" ShapeID="_x0000_i1140" DrawAspect="Content" ObjectID="_1649246660" r:id="rId240"/>
        </w:object>
      </w:r>
      <w:r w:rsidRPr="00173030">
        <w:t xml:space="preserve"> </w:t>
      </w:r>
      <w:r w:rsidR="00EC44FE" w:rsidRPr="00173030">
        <w:t>is</w:t>
      </w:r>
      <w:r w:rsidRPr="00173030">
        <w:t xml:space="preserve"> obtained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DF" w14:textId="77777777" w:rsidTr="00E31BB7">
        <w:tc>
          <w:tcPr>
            <w:tcW w:w="7779" w:type="dxa"/>
          </w:tcPr>
          <w:p w14:paraId="694EB1DD" w14:textId="77169B08" w:rsidR="00E31BB7" w:rsidRPr="00173030" w:rsidRDefault="001D3707" w:rsidP="00E31BB7">
            <w:pPr>
              <w:pStyle w:val="Equation"/>
            </w:pPr>
            <w:r w:rsidRPr="00173030">
              <w:rPr>
                <w:noProof/>
                <w:position w:val="-32"/>
              </w:rPr>
              <w:object w:dxaOrig="3680" w:dyaOrig="760" w14:anchorId="394669E8">
                <v:shape id="_x0000_i1141" type="#_x0000_t75" style="width:183.75pt;height:37.45pt" o:ole="">
                  <v:imagedata r:id="rId241" o:title=""/>
                </v:shape>
                <o:OLEObject Type="Embed" ProgID="Equation.DSMT4" ShapeID="_x0000_i1141" DrawAspect="Content" ObjectID="_1649246661" r:id="rId242"/>
              </w:object>
            </w:r>
          </w:p>
        </w:tc>
        <w:tc>
          <w:tcPr>
            <w:tcW w:w="861" w:type="dxa"/>
            <w:noWrap/>
            <w:tcMar>
              <w:left w:w="0" w:type="dxa"/>
              <w:right w:w="0" w:type="dxa"/>
            </w:tcMar>
            <w:vAlign w:val="center"/>
          </w:tcPr>
          <w:p w14:paraId="694EB1DE" w14:textId="6B137078" w:rsidR="00E31BB7" w:rsidRPr="00173030" w:rsidRDefault="00E31BB7" w:rsidP="00E31BB7">
            <w:pPr>
              <w:pStyle w:val="EquationNumber"/>
            </w:pPr>
            <w:bookmarkStart w:id="26" w:name="_Ref12354758"/>
            <w:r w:rsidRPr="00173030">
              <w:t>(</w:t>
            </w:r>
            <w:r w:rsidR="00A56D2B" w:rsidRPr="00173030">
              <w:fldChar w:fldCharType="begin"/>
            </w:r>
            <w:r w:rsidR="00A56D2B" w:rsidRPr="00173030">
              <w:instrText xml:space="preserve"> SEQ Equation \* ARABIC </w:instrText>
            </w:r>
            <w:r w:rsidR="00A56D2B" w:rsidRPr="00173030">
              <w:fldChar w:fldCharType="separate"/>
            </w:r>
            <w:r w:rsidR="00CC17C5" w:rsidRPr="00173030">
              <w:rPr>
                <w:noProof/>
              </w:rPr>
              <w:t>45</w:t>
            </w:r>
            <w:r w:rsidR="00A56D2B" w:rsidRPr="00173030">
              <w:rPr>
                <w:noProof/>
              </w:rPr>
              <w:fldChar w:fldCharType="end"/>
            </w:r>
            <w:r w:rsidRPr="00173030">
              <w:t>)</w:t>
            </w:r>
            <w:bookmarkEnd w:id="26"/>
          </w:p>
        </w:tc>
      </w:tr>
    </w:tbl>
    <w:p w14:paraId="694EB1E0" w14:textId="783F55FD" w:rsidR="00A13C7A" w:rsidRPr="00173030" w:rsidRDefault="00A13C7A" w:rsidP="00A13C7A">
      <w:pPr>
        <w:pStyle w:val="NewParagraph"/>
        <w:ind w:firstLine="0"/>
      </w:pPr>
      <w:proofErr w:type="gramStart"/>
      <w:r w:rsidRPr="00173030">
        <w:t xml:space="preserve">where </w:t>
      </w:r>
      <w:proofErr w:type="gramEnd"/>
      <w:r w:rsidR="00455F8C" w:rsidRPr="00173030">
        <w:rPr>
          <w:noProof/>
          <w:position w:val="-12"/>
        </w:rPr>
        <w:object w:dxaOrig="1520" w:dyaOrig="360" w14:anchorId="694EB411">
          <v:shape id="_x0000_i1142" type="#_x0000_t75" alt="" style="width:76.05pt;height:17.85pt;mso-width-percent:0;mso-height-percent:0;mso-width-percent:0;mso-height-percent:0" o:ole="">
            <v:imagedata r:id="rId243" o:title=""/>
          </v:shape>
          <o:OLEObject Type="Embed" ProgID="Equation.DSMT4" ShapeID="_x0000_i1142" DrawAspect="Content" ObjectID="_1649246662" r:id="rId244"/>
        </w:object>
      </w:r>
      <w:r w:rsidRPr="00173030">
        <w:t xml:space="preserve">. Then, using </w:t>
      </w:r>
      <w:r w:rsidR="00455F8C" w:rsidRPr="00173030">
        <w:rPr>
          <w:noProof/>
          <w:position w:val="-10"/>
        </w:rPr>
        <w:object w:dxaOrig="240" w:dyaOrig="260" w14:anchorId="694EB412">
          <v:shape id="_x0000_i1143" type="#_x0000_t75" alt="" style="width:12.1pt;height:12.1pt;mso-width-percent:0;mso-height-percent:0;mso-width-percent:0;mso-height-percent:0" o:ole="">
            <v:imagedata r:id="rId221" o:title=""/>
          </v:shape>
          <o:OLEObject Type="Embed" ProgID="Equation.DSMT4" ShapeID="_x0000_i1143" DrawAspect="Content" ObjectID="_1649246663" r:id="rId245"/>
        </w:object>
      </w:r>
      <w:r w:rsidRPr="00173030">
        <w:t xml:space="preserve"> as the upper bound of external disturbance, Eq. </w:t>
      </w:r>
      <w:r w:rsidRPr="00173030">
        <w:fldChar w:fldCharType="begin"/>
      </w:r>
      <w:r w:rsidRPr="00173030">
        <w:instrText xml:space="preserve"> REF _Ref12354758 \h  \* MERGEFORMAT </w:instrText>
      </w:r>
      <w:r w:rsidRPr="00173030">
        <w:fldChar w:fldCharType="separate"/>
      </w:r>
      <w:r w:rsidR="00CC17C5" w:rsidRPr="00173030">
        <w:t>(</w:t>
      </w:r>
      <w:r w:rsidR="00CC17C5" w:rsidRPr="00173030">
        <w:rPr>
          <w:noProof/>
        </w:rPr>
        <w:t>45</w:t>
      </w:r>
      <w:r w:rsidR="00CC17C5" w:rsidRPr="00173030">
        <w:t>)</w:t>
      </w:r>
      <w:r w:rsidRPr="00173030">
        <w:fldChar w:fldCharType="end"/>
      </w:r>
      <w:r w:rsidRPr="00173030">
        <w:t xml:space="preserve"> can be written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E3" w14:textId="77777777" w:rsidTr="00FA0940">
        <w:tc>
          <w:tcPr>
            <w:tcW w:w="7804" w:type="dxa"/>
          </w:tcPr>
          <w:p w14:paraId="694EB1E1" w14:textId="4A7E0B0C" w:rsidR="00A13C7A" w:rsidRPr="00173030" w:rsidRDefault="001D3707" w:rsidP="00162668">
            <w:pPr>
              <w:pStyle w:val="Equation"/>
            </w:pPr>
            <w:r w:rsidRPr="00173030">
              <w:rPr>
                <w:noProof/>
                <w:position w:val="-14"/>
              </w:rPr>
              <w:object w:dxaOrig="4340" w:dyaOrig="440" w14:anchorId="694EB413">
                <v:shape id="_x0000_i1144" type="#_x0000_t75" alt="" style="width:217.15pt;height:21.9pt" o:ole="">
                  <v:imagedata r:id="rId246" o:title=""/>
                </v:shape>
                <o:OLEObject Type="Embed" ProgID="Equation.DSMT4" ShapeID="_x0000_i1144" DrawAspect="Content" ObjectID="_1649246664" r:id="rId247"/>
              </w:object>
            </w:r>
            <w:r w:rsidR="00F304FB" w:rsidRPr="00173030">
              <w:rPr>
                <w:noProof/>
              </w:rPr>
              <w:t>.</w:t>
            </w:r>
          </w:p>
        </w:tc>
        <w:tc>
          <w:tcPr>
            <w:tcW w:w="864" w:type="dxa"/>
            <w:noWrap/>
            <w:tcMar>
              <w:left w:w="0" w:type="dxa"/>
              <w:right w:w="0" w:type="dxa"/>
            </w:tcMar>
            <w:vAlign w:val="center"/>
          </w:tcPr>
          <w:p w14:paraId="694EB1E2" w14:textId="1B097C23" w:rsidR="00A13C7A" w:rsidRPr="00173030" w:rsidRDefault="00A13C7A" w:rsidP="00162668">
            <w:pPr>
              <w:pStyle w:val="EquationNumber"/>
            </w:pPr>
            <w:r w:rsidRPr="00173030">
              <w:t>(</w:t>
            </w:r>
            <w:r w:rsidR="00A56D2B" w:rsidRPr="00173030">
              <w:fldChar w:fldCharType="begin"/>
            </w:r>
            <w:r w:rsidR="00A56D2B" w:rsidRPr="00173030">
              <w:instrText xml:space="preserve"> SEQ Equation \* ARABIC </w:instrText>
            </w:r>
            <w:r w:rsidR="00A56D2B" w:rsidRPr="00173030">
              <w:fldChar w:fldCharType="separate"/>
            </w:r>
            <w:r w:rsidR="00CC17C5" w:rsidRPr="00173030">
              <w:rPr>
                <w:noProof/>
              </w:rPr>
              <w:t>46</w:t>
            </w:r>
            <w:r w:rsidR="00A56D2B" w:rsidRPr="00173030">
              <w:rPr>
                <w:noProof/>
              </w:rPr>
              <w:fldChar w:fldCharType="end"/>
            </w:r>
            <w:r w:rsidRPr="00173030">
              <w:t>)</w:t>
            </w:r>
          </w:p>
        </w:tc>
      </w:tr>
    </w:tbl>
    <w:p w14:paraId="694EB1E4" w14:textId="699FBD9F" w:rsidR="00FA0940" w:rsidRPr="00173030" w:rsidRDefault="00FA0940" w:rsidP="002A1616">
      <w:pPr>
        <w:pStyle w:val="NewParagraph"/>
        <w:rPr>
          <w:rtl/>
        </w:rPr>
      </w:pPr>
      <w:r w:rsidRPr="00173030">
        <w:t xml:space="preserve">The value of </w:t>
      </w:r>
      <w:r w:rsidRPr="00173030">
        <w:rPr>
          <w:i/>
          <w:iCs/>
        </w:rPr>
        <w:t>Q</w:t>
      </w:r>
      <w:r w:rsidRPr="00173030">
        <w:t xml:space="preserve"> is positive</w:t>
      </w:r>
      <w:r w:rsidR="002A1616" w:rsidRPr="00173030">
        <w:t>;</w:t>
      </w:r>
      <w:r w:rsidRPr="00173030">
        <w:t xml:space="preserve"> hence</w:t>
      </w:r>
      <w:r w:rsidR="002A1616" w:rsidRPr="00173030">
        <w:t>,</w:t>
      </w:r>
      <w:r w:rsidRPr="00173030">
        <w:t xml:space="preserve"> the first term in the last function is negative. In order to have a negative derivation of the Lyapunov function, the nonlinear function </w:t>
      </w:r>
      <w:r w:rsidR="00455F8C" w:rsidRPr="00173030">
        <w:rPr>
          <w:noProof/>
          <w:position w:val="-12"/>
        </w:rPr>
        <w:object w:dxaOrig="300" w:dyaOrig="360" w14:anchorId="694EB414">
          <v:shape id="_x0000_i1145" type="#_x0000_t75" alt="" style="width:14.4pt;height:20.75pt;mso-width-percent:0;mso-height-percent:0;mso-width-percent:0;mso-height-percent:0" o:ole="">
            <v:imagedata r:id="rId248" o:title=""/>
          </v:shape>
          <o:OLEObject Type="Embed" ProgID="Equation.DSMT4" ShapeID="_x0000_i1145" DrawAspect="Content" ObjectID="_1649246665" r:id="rId249"/>
        </w:object>
      </w:r>
      <w:r w:rsidRPr="00173030">
        <w:t xml:space="preserve"> is chosen as </w:t>
      </w:r>
      <w:r w:rsidRPr="00173030">
        <w:fldChar w:fldCharType="begin"/>
      </w:r>
      <w:r w:rsidRPr="00173030">
        <w:instrText xml:space="preserve"> REF _Ref513896035 \h  \* MERGEFORMAT </w:instrText>
      </w:r>
      <w:r w:rsidRPr="00173030">
        <w:fldChar w:fldCharType="separate"/>
      </w:r>
      <w:r w:rsidR="00CC17C5" w:rsidRPr="00173030">
        <w:t>(</w:t>
      </w:r>
      <w:r w:rsidR="00CC17C5" w:rsidRPr="00173030">
        <w:rPr>
          <w:noProof/>
        </w:rPr>
        <w:t>42</w:t>
      </w:r>
      <w:r w:rsidR="00CC17C5" w:rsidRPr="00173030">
        <w:t>)</w:t>
      </w:r>
      <w:r w:rsidRPr="00173030">
        <w:fldChar w:fldCharType="end"/>
      </w:r>
      <w:r w:rsidRPr="00173030">
        <w:t xml:space="preserve">. </w:t>
      </w:r>
    </w:p>
    <w:p w14:paraId="694EB1E5" w14:textId="77777777" w:rsidR="004771E7" w:rsidRPr="00173030" w:rsidRDefault="004771E7" w:rsidP="004771E7">
      <w:pPr>
        <w:pStyle w:val="Heading2"/>
      </w:pPr>
      <w:r w:rsidRPr="00173030">
        <w:t xml:space="preserve">Design of the control law </w:t>
      </w:r>
      <w:proofErr w:type="gramStart"/>
      <w:r w:rsidRPr="00173030">
        <w:rPr>
          <w:i/>
          <w:iCs/>
        </w:rPr>
        <w:t>u</w:t>
      </w:r>
      <w:r w:rsidRPr="00173030">
        <w:rPr>
          <w:vertAlign w:val="subscript"/>
        </w:rPr>
        <w:t>1</w:t>
      </w:r>
      <w:r w:rsidRPr="00173030">
        <w:t>(</w:t>
      </w:r>
      <w:proofErr w:type="gramEnd"/>
      <w:r w:rsidRPr="00173030">
        <w:rPr>
          <w:i/>
          <w:iCs/>
        </w:rPr>
        <w:t>t</w:t>
      </w:r>
      <w:r w:rsidRPr="00173030">
        <w:t>)</w:t>
      </w:r>
    </w:p>
    <w:p w14:paraId="694EB1E6" w14:textId="77777777" w:rsidR="00105820" w:rsidRPr="00173030" w:rsidRDefault="00A91A9F" w:rsidP="00A91A9F">
      <w:pPr>
        <w:pStyle w:val="NewParagraph"/>
      </w:pPr>
      <w:r w:rsidRPr="00173030">
        <w:t xml:space="preserve">For designing the virtual controllers in the next section, the </w:t>
      </w:r>
      <w:r w:rsidR="00105820" w:rsidRPr="00173030">
        <w:t>nonlinear function</w:t>
      </w:r>
      <w:r w:rsidR="00C33914" w:rsidRPr="00173030">
        <w:t>s</w:t>
      </w:r>
      <w:r w:rsidR="00105820" w:rsidRPr="00173030">
        <w:t xml:space="preserve"> </w:t>
      </w:r>
      <w:r w:rsidR="00455F8C" w:rsidRPr="00173030">
        <w:rPr>
          <w:noProof/>
          <w:position w:val="-12"/>
        </w:rPr>
        <w:object w:dxaOrig="279" w:dyaOrig="360" w14:anchorId="694EB415">
          <v:shape id="_x0000_i1146" type="#_x0000_t75" alt="" style="width:14.4pt;height:20.75pt;mso-width-percent:0;mso-height-percent:0;mso-width-percent:0;mso-height-percent:0" o:ole="">
            <v:imagedata r:id="rId250" o:title=""/>
          </v:shape>
          <o:OLEObject Type="Embed" ProgID="Equation.DSMT4" ShapeID="_x0000_i1146" DrawAspect="Content" ObjectID="_1649246666" r:id="rId251"/>
        </w:object>
      </w:r>
      <w:r w:rsidR="00C33914" w:rsidRPr="00173030">
        <w:t xml:space="preserve"> and </w:t>
      </w:r>
      <w:r w:rsidR="00455F8C" w:rsidRPr="00173030">
        <w:rPr>
          <w:noProof/>
          <w:position w:val="-12"/>
        </w:rPr>
        <w:object w:dxaOrig="440" w:dyaOrig="360" w14:anchorId="694EB416">
          <v:shape id="_x0000_i1147" type="#_x0000_t75" alt="" style="width:21.9pt;height:20.75pt;mso-width-percent:0;mso-height-percent:0;mso-width-percent:0;mso-height-percent:0" o:ole="">
            <v:imagedata r:id="rId252" o:title=""/>
          </v:shape>
          <o:OLEObject Type="Embed" ProgID="Equation.DSMT4" ShapeID="_x0000_i1147" DrawAspect="Content" ObjectID="_1649246667" r:id="rId253"/>
        </w:object>
      </w:r>
      <w:r w:rsidR="00105820" w:rsidRPr="00173030">
        <w:t xml:space="preserve"> are defined as</w:t>
      </w:r>
    </w:p>
    <w:tbl>
      <w:tblPr>
        <w:tblW w:w="5000" w:type="pct"/>
        <w:tblLayout w:type="fixed"/>
        <w:tblCellMar>
          <w:left w:w="28" w:type="dxa"/>
          <w:right w:w="28" w:type="dxa"/>
        </w:tblCellMar>
        <w:tblLook w:val="04A0" w:firstRow="1" w:lastRow="0" w:firstColumn="1" w:lastColumn="0" w:noHBand="0" w:noVBand="1"/>
      </w:tblPr>
      <w:tblGrid>
        <w:gridCol w:w="7804"/>
        <w:gridCol w:w="322"/>
        <w:gridCol w:w="542"/>
      </w:tblGrid>
      <w:tr w:rsidR="00173030" w:rsidRPr="00173030" w14:paraId="694EB1E9" w14:textId="77777777" w:rsidTr="003656C2">
        <w:tc>
          <w:tcPr>
            <w:tcW w:w="7779" w:type="dxa"/>
          </w:tcPr>
          <w:p w14:paraId="694EB1E7" w14:textId="77777777" w:rsidR="001E01DD" w:rsidRPr="00173030" w:rsidRDefault="00455F8C" w:rsidP="003656C2">
            <w:pPr>
              <w:pStyle w:val="Equation"/>
            </w:pPr>
            <w:r w:rsidRPr="00173030">
              <w:rPr>
                <w:noProof/>
                <w:position w:val="-32"/>
              </w:rPr>
              <w:object w:dxaOrig="4180" w:dyaOrig="820" w14:anchorId="694EB417">
                <v:shape id="_x0000_i1148" type="#_x0000_t75" alt="" style="width:228.1pt;height:40.9pt;mso-width-percent:0;mso-height-percent:0;mso-width-percent:0;mso-height-percent:0" o:ole="">
                  <v:imagedata r:id="rId254" o:title=""/>
                </v:shape>
                <o:OLEObject Type="Embed" ProgID="Equation.DSMT4" ShapeID="_x0000_i1148" DrawAspect="Content" ObjectID="_1649246668" r:id="rId255"/>
              </w:object>
            </w:r>
          </w:p>
        </w:tc>
        <w:tc>
          <w:tcPr>
            <w:tcW w:w="861" w:type="dxa"/>
            <w:gridSpan w:val="2"/>
            <w:noWrap/>
            <w:tcMar>
              <w:left w:w="0" w:type="dxa"/>
              <w:right w:w="0" w:type="dxa"/>
            </w:tcMar>
            <w:vAlign w:val="center"/>
          </w:tcPr>
          <w:p w14:paraId="694EB1E8" w14:textId="41A318FF" w:rsidR="001E01DD" w:rsidRPr="00173030" w:rsidRDefault="001E01DD" w:rsidP="003656C2">
            <w:pPr>
              <w:pStyle w:val="EquationNumber"/>
            </w:pPr>
            <w:bookmarkStart w:id="27" w:name="_Ref514249818"/>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47</w:t>
            </w:r>
            <w:r w:rsidR="00CA4740" w:rsidRPr="00173030">
              <w:rPr>
                <w:noProof/>
              </w:rPr>
              <w:fldChar w:fldCharType="end"/>
            </w:r>
            <w:r w:rsidRPr="00173030">
              <w:t>)</w:t>
            </w:r>
            <w:bookmarkEnd w:id="27"/>
          </w:p>
        </w:tc>
      </w:tr>
      <w:tr w:rsidR="00173030" w:rsidRPr="00173030" w14:paraId="694EB1EC" w14:textId="77777777" w:rsidTr="008D123D">
        <w:tc>
          <w:tcPr>
            <w:tcW w:w="8100" w:type="dxa"/>
            <w:gridSpan w:val="2"/>
          </w:tcPr>
          <w:p w14:paraId="694EB1EA" w14:textId="0327A1CB" w:rsidR="00C64C2F" w:rsidRPr="00173030" w:rsidRDefault="001C3DE0" w:rsidP="00C64C2F">
            <w:pPr>
              <w:pStyle w:val="Equation"/>
            </w:pPr>
            <w:r w:rsidRPr="00173030">
              <w:rPr>
                <w:noProof/>
                <w:position w:val="-24"/>
              </w:rPr>
              <w:object w:dxaOrig="1100" w:dyaOrig="620" w14:anchorId="2276A2AB">
                <v:shape id="_x0000_i1149" type="#_x0000_t75" style="width:54.7pt;height:31.1pt" o:ole="">
                  <v:imagedata r:id="rId256" o:title=""/>
                </v:shape>
                <o:OLEObject Type="Embed" ProgID="Equation.DSMT4" ShapeID="_x0000_i1149" DrawAspect="Content" ObjectID="_1649246669" r:id="rId257"/>
              </w:object>
            </w:r>
          </w:p>
        </w:tc>
        <w:tc>
          <w:tcPr>
            <w:tcW w:w="540" w:type="dxa"/>
            <w:noWrap/>
            <w:tcMar>
              <w:left w:w="0" w:type="dxa"/>
              <w:right w:w="0" w:type="dxa"/>
            </w:tcMar>
            <w:vAlign w:val="center"/>
          </w:tcPr>
          <w:p w14:paraId="694EB1EB" w14:textId="61BA1FBD" w:rsidR="00C64C2F" w:rsidRPr="00173030" w:rsidRDefault="00C64C2F" w:rsidP="00C64C2F">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48</w:t>
            </w:r>
            <w:r w:rsidR="00CA4740" w:rsidRPr="00173030">
              <w:rPr>
                <w:noProof/>
              </w:rPr>
              <w:fldChar w:fldCharType="end"/>
            </w:r>
            <w:r w:rsidRPr="00173030">
              <w:t>)</w:t>
            </w:r>
          </w:p>
        </w:tc>
      </w:tr>
    </w:tbl>
    <w:p w14:paraId="694EB1ED" w14:textId="77777777" w:rsidR="00C33914" w:rsidRPr="00173030" w:rsidRDefault="00C33914" w:rsidP="00105820">
      <w:pPr>
        <w:spacing w:before="120"/>
      </w:pPr>
      <w:proofErr w:type="gramStart"/>
      <w:r w:rsidRPr="00173030">
        <w:t>with</w:t>
      </w:r>
      <w:proofErr w:type="gramEnd"/>
    </w:p>
    <w:tbl>
      <w:tblPr>
        <w:tblW w:w="5000" w:type="pct"/>
        <w:tblLayout w:type="fixed"/>
        <w:tblCellMar>
          <w:left w:w="28" w:type="dxa"/>
          <w:right w:w="28" w:type="dxa"/>
        </w:tblCellMar>
        <w:tblLook w:val="04A0" w:firstRow="1" w:lastRow="0" w:firstColumn="1" w:lastColumn="0" w:noHBand="0" w:noVBand="1"/>
      </w:tblPr>
      <w:tblGrid>
        <w:gridCol w:w="8126"/>
        <w:gridCol w:w="542"/>
      </w:tblGrid>
      <w:tr w:rsidR="00173030" w:rsidRPr="00173030" w14:paraId="694EB1F0" w14:textId="77777777" w:rsidTr="00C33914">
        <w:tc>
          <w:tcPr>
            <w:tcW w:w="8100" w:type="dxa"/>
          </w:tcPr>
          <w:p w14:paraId="694EB1EE" w14:textId="49CE6D74" w:rsidR="00C33914" w:rsidRPr="00173030" w:rsidRDefault="001C3DE0" w:rsidP="00C33914">
            <w:pPr>
              <w:pStyle w:val="Equation"/>
            </w:pPr>
            <w:r w:rsidRPr="00173030">
              <w:rPr>
                <w:noProof/>
                <w:position w:val="-68"/>
              </w:rPr>
              <w:object w:dxaOrig="6600" w:dyaOrig="1480" w14:anchorId="0F49C89F">
                <v:shape id="_x0000_i1150" type="#_x0000_t75" style="width:329.45pt;height:73.75pt" o:ole="">
                  <v:imagedata r:id="rId258" o:title=""/>
                </v:shape>
                <o:OLEObject Type="Embed" ProgID="Equation.DSMT4" ShapeID="_x0000_i1150" DrawAspect="Content" ObjectID="_1649246670" r:id="rId259"/>
              </w:object>
            </w:r>
          </w:p>
        </w:tc>
        <w:tc>
          <w:tcPr>
            <w:tcW w:w="540" w:type="dxa"/>
            <w:noWrap/>
            <w:tcMar>
              <w:left w:w="0" w:type="dxa"/>
              <w:right w:w="0" w:type="dxa"/>
            </w:tcMar>
            <w:vAlign w:val="center"/>
          </w:tcPr>
          <w:p w14:paraId="694EB1EF" w14:textId="47DFD96C" w:rsidR="00C33914" w:rsidRPr="00173030" w:rsidRDefault="00C33914" w:rsidP="00C33914">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49</w:t>
            </w:r>
            <w:r w:rsidR="00CA4740" w:rsidRPr="00173030">
              <w:rPr>
                <w:noProof/>
              </w:rPr>
              <w:fldChar w:fldCharType="end"/>
            </w:r>
            <w:r w:rsidRPr="00173030">
              <w:t>)</w:t>
            </w:r>
          </w:p>
        </w:tc>
      </w:tr>
      <w:tr w:rsidR="00173030" w:rsidRPr="00173030" w14:paraId="694EB1F3" w14:textId="77777777" w:rsidTr="00C33914">
        <w:tc>
          <w:tcPr>
            <w:tcW w:w="8100" w:type="dxa"/>
          </w:tcPr>
          <w:p w14:paraId="694EB1F1" w14:textId="7D1BEB45" w:rsidR="00C33914" w:rsidRPr="00173030" w:rsidRDefault="001C3DE0" w:rsidP="00C33914">
            <w:pPr>
              <w:pStyle w:val="Equation"/>
            </w:pPr>
            <w:r w:rsidRPr="00173030">
              <w:rPr>
                <w:noProof/>
                <w:position w:val="-80"/>
              </w:rPr>
              <w:object w:dxaOrig="6420" w:dyaOrig="1719" w14:anchorId="331DA6AF">
                <v:shape id="_x0000_i1151" type="#_x0000_t75" style="width:321.4pt;height:85.8pt" o:ole="">
                  <v:imagedata r:id="rId260" o:title=""/>
                </v:shape>
                <o:OLEObject Type="Embed" ProgID="Equation.DSMT4" ShapeID="_x0000_i1151" DrawAspect="Content" ObjectID="_1649246671" r:id="rId261"/>
              </w:object>
            </w:r>
          </w:p>
        </w:tc>
        <w:tc>
          <w:tcPr>
            <w:tcW w:w="540" w:type="dxa"/>
            <w:noWrap/>
            <w:tcMar>
              <w:left w:w="0" w:type="dxa"/>
              <w:right w:w="0" w:type="dxa"/>
            </w:tcMar>
            <w:vAlign w:val="center"/>
          </w:tcPr>
          <w:p w14:paraId="694EB1F2" w14:textId="50009174" w:rsidR="00C33914" w:rsidRPr="00173030" w:rsidRDefault="00C33914" w:rsidP="00C33914">
            <w:pPr>
              <w:pStyle w:val="EquationNumber"/>
            </w:pPr>
            <w:bookmarkStart w:id="28" w:name="_Ref514666378"/>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50</w:t>
            </w:r>
            <w:r w:rsidR="00CA4740" w:rsidRPr="00173030">
              <w:rPr>
                <w:noProof/>
              </w:rPr>
              <w:fldChar w:fldCharType="end"/>
            </w:r>
            <w:r w:rsidRPr="00173030">
              <w:t>)</w:t>
            </w:r>
            <w:bookmarkEnd w:id="28"/>
          </w:p>
        </w:tc>
      </w:tr>
    </w:tbl>
    <w:p w14:paraId="694EB1F4" w14:textId="23570F48" w:rsidR="00105820" w:rsidRPr="00173030" w:rsidRDefault="00105820" w:rsidP="001C3DE0">
      <w:pPr>
        <w:spacing w:before="120"/>
      </w:pPr>
      <w:proofErr w:type="gramStart"/>
      <w:r w:rsidRPr="00173030">
        <w:t>where</w:t>
      </w:r>
      <w:proofErr w:type="gramEnd"/>
      <w:r w:rsidRPr="00173030">
        <w:t xml:space="preserve"> </w:t>
      </w:r>
      <w:r w:rsidR="00455F8C" w:rsidRPr="00173030">
        <w:rPr>
          <w:noProof/>
          <w:position w:val="-12"/>
        </w:rPr>
        <w:object w:dxaOrig="260" w:dyaOrig="360" w14:anchorId="694EB41B">
          <v:shape id="_x0000_i1152" type="#_x0000_t75" alt="" style="width:13.8pt;height:20.75pt;mso-width-percent:0;mso-height-percent:0;mso-width-percent:0;mso-height-percent:0" o:ole="">
            <v:imagedata r:id="rId262" o:title=""/>
          </v:shape>
          <o:OLEObject Type="Embed" ProgID="Equation.DSMT4" ShapeID="_x0000_i1152" DrawAspect="Content" ObjectID="_1649246672" r:id="rId263"/>
        </w:object>
      </w:r>
      <w:r w:rsidR="00A91A9F" w:rsidRPr="00173030">
        <w:t xml:space="preserve"> and</w:t>
      </w:r>
      <w:r w:rsidRPr="00173030">
        <w:t xml:space="preserve"> </w:t>
      </w:r>
      <w:r w:rsidR="00455F8C" w:rsidRPr="00173030">
        <w:rPr>
          <w:noProof/>
          <w:position w:val="-12"/>
        </w:rPr>
        <w:object w:dxaOrig="440" w:dyaOrig="360" w14:anchorId="694EB41C">
          <v:shape id="_x0000_i1153" type="#_x0000_t75" alt="" style="width:21.9pt;height:20.75pt;mso-width-percent:0;mso-height-percent:0;mso-width-percent:0;mso-height-percent:0" o:ole="">
            <v:imagedata r:id="rId264" o:title=""/>
          </v:shape>
          <o:OLEObject Type="Embed" ProgID="Equation.DSMT4" ShapeID="_x0000_i1153" DrawAspect="Content" ObjectID="_1649246673" r:id="rId265"/>
        </w:object>
      </w:r>
      <w:r w:rsidRPr="00173030">
        <w:t xml:space="preserve"> </w:t>
      </w:r>
      <w:r w:rsidR="00A91A9F" w:rsidRPr="00173030">
        <w:t>are</w:t>
      </w:r>
      <w:r w:rsidRPr="00173030">
        <w:t xml:space="preserve"> positive </w:t>
      </w:r>
      <w:r w:rsidR="00290F01" w:rsidRPr="00173030">
        <w:t>values</w:t>
      </w:r>
      <w:r w:rsidR="00A91A9F" w:rsidRPr="00173030">
        <w:t>,</w:t>
      </w:r>
      <w:r w:rsidRPr="00173030">
        <w:t xml:space="preserve"> </w:t>
      </w:r>
      <w:r w:rsidR="00455F8C" w:rsidRPr="00173030">
        <w:rPr>
          <w:noProof/>
          <w:position w:val="-12"/>
        </w:rPr>
        <w:object w:dxaOrig="279" w:dyaOrig="360" w14:anchorId="694EB41D">
          <v:shape id="_x0000_i1154" type="#_x0000_t75" alt="" style="width:14.4pt;height:17.85pt;mso-width-percent:0;mso-height-percent:0;mso-width-percent:0;mso-height-percent:0" o:ole="">
            <v:imagedata r:id="rId266" o:title=""/>
          </v:shape>
          <o:OLEObject Type="Embed" ProgID="Equation.DSMT4" ShapeID="_x0000_i1154" DrawAspect="Content" ObjectID="_1649246674" r:id="rId267"/>
        </w:object>
      </w:r>
      <w:r w:rsidRPr="00173030">
        <w:t xml:space="preserve"> </w:t>
      </w:r>
      <w:r w:rsidR="00A91A9F" w:rsidRPr="00173030">
        <w:t xml:space="preserve">and </w:t>
      </w:r>
      <w:r w:rsidR="00455F8C" w:rsidRPr="00173030">
        <w:rPr>
          <w:noProof/>
          <w:position w:val="-12"/>
        </w:rPr>
        <w:object w:dxaOrig="460" w:dyaOrig="360" w14:anchorId="694EB41E">
          <v:shape id="_x0000_i1155" type="#_x0000_t75" alt="" style="width:23.6pt;height:17.85pt;mso-width-percent:0;mso-height-percent:0;mso-width-percent:0;mso-height-percent:0" o:ole="">
            <v:imagedata r:id="rId268" o:title=""/>
          </v:shape>
          <o:OLEObject Type="Embed" ProgID="Equation.DSMT4" ShapeID="_x0000_i1155" DrawAspect="Content" ObjectID="_1649246675" r:id="rId269"/>
        </w:object>
      </w:r>
      <w:r w:rsidR="00A91A9F" w:rsidRPr="00173030">
        <w:t xml:space="preserve"> are</w:t>
      </w:r>
      <w:r w:rsidRPr="00173030">
        <w:t xml:space="preserve"> positive uniform continuous bounded function</w:t>
      </w:r>
      <w:r w:rsidR="00A91A9F" w:rsidRPr="00173030">
        <w:t>s</w:t>
      </w:r>
      <w:r w:rsidRPr="00173030">
        <w:t xml:space="preserve"> </w:t>
      </w:r>
      <w:r w:rsidR="007C09D7" w:rsidRPr="00173030">
        <w:t xml:space="preserve">and </w:t>
      </w:r>
      <w:r w:rsidR="001C3DE0" w:rsidRPr="00173030">
        <w:rPr>
          <w:position w:val="-12"/>
        </w:rPr>
        <w:object w:dxaOrig="2920" w:dyaOrig="580" w14:anchorId="5E1694CB">
          <v:shape id="_x0000_i1156" type="#_x0000_t75" style="width:146.3pt;height:29.4pt" o:ole="">
            <v:imagedata r:id="rId270" o:title=""/>
          </v:shape>
          <o:OLEObject Type="Embed" ProgID="Equation.DSMT4" ShapeID="_x0000_i1156" DrawAspect="Content" ObjectID="_1649246676" r:id="rId271"/>
        </w:object>
      </w:r>
      <w:r w:rsidR="001C3DE0" w:rsidRPr="00173030">
        <w:t xml:space="preserve"> </w:t>
      </w:r>
      <w:r w:rsidRPr="00173030">
        <w:t xml:space="preserve">which </w:t>
      </w:r>
      <w:r w:rsidR="00A91A9F" w:rsidRPr="00173030">
        <w:t>satisfy</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F7" w14:textId="77777777" w:rsidTr="00105820">
        <w:tc>
          <w:tcPr>
            <w:tcW w:w="7779" w:type="dxa"/>
          </w:tcPr>
          <w:p w14:paraId="694EB1F5" w14:textId="77777777" w:rsidR="00105820" w:rsidRPr="00173030" w:rsidRDefault="00455F8C" w:rsidP="00105820">
            <w:pPr>
              <w:jc w:val="left"/>
              <w:rPr>
                <w:rFonts w:eastAsia="Times New Roman"/>
              </w:rPr>
            </w:pPr>
            <w:r w:rsidRPr="00173030">
              <w:rPr>
                <w:rFonts w:eastAsia="Times New Roman"/>
                <w:noProof/>
                <w:position w:val="-30"/>
              </w:rPr>
              <w:object w:dxaOrig="2659" w:dyaOrig="720" w14:anchorId="694EB420">
                <v:shape id="_x0000_i1157" type="#_x0000_t75" alt="" style="width:131.9pt;height:36.3pt;mso-width-percent:0;mso-height-percent:0;mso-width-percent:0;mso-height-percent:0" o:ole="">
                  <v:imagedata r:id="rId272" o:title=""/>
                </v:shape>
                <o:OLEObject Type="Embed" ProgID="Equation.DSMT4" ShapeID="_x0000_i1157" DrawAspect="Content" ObjectID="_1649246677" r:id="rId273"/>
              </w:object>
            </w:r>
          </w:p>
        </w:tc>
        <w:tc>
          <w:tcPr>
            <w:tcW w:w="861" w:type="dxa"/>
            <w:noWrap/>
            <w:tcMar>
              <w:left w:w="0" w:type="dxa"/>
              <w:right w:w="0" w:type="dxa"/>
            </w:tcMar>
            <w:vAlign w:val="center"/>
          </w:tcPr>
          <w:p w14:paraId="694EB1F6" w14:textId="377A004F" w:rsidR="00105820" w:rsidRPr="00173030" w:rsidRDefault="00105820" w:rsidP="00105820">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51</w:t>
            </w:r>
            <w:r w:rsidRPr="00173030">
              <w:rPr>
                <w:rFonts w:eastAsia="Times New Roman"/>
                <w:noProof/>
              </w:rPr>
              <w:fldChar w:fldCharType="end"/>
            </w:r>
            <w:r w:rsidRPr="00173030">
              <w:rPr>
                <w:rFonts w:eastAsia="Times New Roman"/>
              </w:rPr>
              <w:t>)</w:t>
            </w:r>
          </w:p>
        </w:tc>
      </w:tr>
      <w:tr w:rsidR="00173030" w:rsidRPr="00173030" w14:paraId="694EB1FA" w14:textId="77777777" w:rsidTr="00A91A9F">
        <w:tc>
          <w:tcPr>
            <w:tcW w:w="7779" w:type="dxa"/>
          </w:tcPr>
          <w:p w14:paraId="694EB1F8" w14:textId="77777777" w:rsidR="00A91A9F" w:rsidRPr="00173030" w:rsidRDefault="00455F8C" w:rsidP="00A91A9F">
            <w:pPr>
              <w:jc w:val="left"/>
              <w:rPr>
                <w:rFonts w:eastAsia="Times New Roman"/>
              </w:rPr>
            </w:pPr>
            <w:r w:rsidRPr="00173030">
              <w:rPr>
                <w:rFonts w:eastAsia="Times New Roman"/>
                <w:noProof/>
                <w:position w:val="-30"/>
              </w:rPr>
              <w:object w:dxaOrig="3220" w:dyaOrig="720" w14:anchorId="694EB421">
                <v:shape id="_x0000_i1158" type="#_x0000_t75" alt="" style="width:161.85pt;height:36.3pt;mso-width-percent:0;mso-height-percent:0;mso-width-percent:0;mso-height-percent:0" o:ole="">
                  <v:imagedata r:id="rId274" o:title=""/>
                </v:shape>
                <o:OLEObject Type="Embed" ProgID="Equation.DSMT4" ShapeID="_x0000_i1158" DrawAspect="Content" ObjectID="_1649246678" r:id="rId275"/>
              </w:object>
            </w:r>
          </w:p>
        </w:tc>
        <w:tc>
          <w:tcPr>
            <w:tcW w:w="861" w:type="dxa"/>
            <w:noWrap/>
            <w:tcMar>
              <w:left w:w="0" w:type="dxa"/>
              <w:right w:w="0" w:type="dxa"/>
            </w:tcMar>
            <w:vAlign w:val="center"/>
          </w:tcPr>
          <w:p w14:paraId="694EB1F9" w14:textId="0564072A" w:rsidR="00A91A9F" w:rsidRPr="00173030" w:rsidRDefault="00A91A9F" w:rsidP="00A91A9F">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52</w:t>
            </w:r>
            <w:r w:rsidRPr="00173030">
              <w:rPr>
                <w:rFonts w:eastAsia="Times New Roman"/>
              </w:rPr>
              <w:fldChar w:fldCharType="end"/>
            </w:r>
            <w:r w:rsidRPr="00173030">
              <w:rPr>
                <w:rFonts w:eastAsia="Times New Roman"/>
              </w:rPr>
              <w:t>)</w:t>
            </w:r>
          </w:p>
        </w:tc>
      </w:tr>
    </w:tbl>
    <w:p w14:paraId="694EB1FB" w14:textId="6D743B5B" w:rsidR="00C64C2F" w:rsidRPr="00173030" w:rsidRDefault="00105820" w:rsidP="001C3DE0">
      <w:pPr>
        <w:pStyle w:val="NewParagraph"/>
        <w:ind w:firstLine="0"/>
      </w:pPr>
      <w:proofErr w:type="gramStart"/>
      <w:r w:rsidRPr="00173030">
        <w:t>where</w:t>
      </w:r>
      <w:proofErr w:type="gramEnd"/>
      <w:r w:rsidR="00A91A9F" w:rsidRPr="00173030">
        <w:t xml:space="preserve"> </w:t>
      </w:r>
      <w:r w:rsidR="001C3DE0" w:rsidRPr="00173030">
        <w:rPr>
          <w:position w:val="-12"/>
        </w:rPr>
        <w:object w:dxaOrig="279" w:dyaOrig="380" w14:anchorId="09C941E2">
          <v:shape id="_x0000_i1159" type="#_x0000_t75" style="width:14.4pt;height:19pt" o:ole="">
            <v:imagedata r:id="rId276" o:title=""/>
          </v:shape>
          <o:OLEObject Type="Embed" ProgID="Equation.DSMT4" ShapeID="_x0000_i1159" DrawAspect="Content" ObjectID="_1649246679" r:id="rId277"/>
        </w:object>
      </w:r>
      <w:r w:rsidR="00A91A9F" w:rsidRPr="00173030">
        <w:t xml:space="preserve"> and</w:t>
      </w:r>
      <w:r w:rsidRPr="00173030">
        <w:t xml:space="preserve"> </w:t>
      </w:r>
      <w:r w:rsidR="001C3DE0" w:rsidRPr="00173030">
        <w:rPr>
          <w:position w:val="-12"/>
        </w:rPr>
        <w:object w:dxaOrig="440" w:dyaOrig="380" w14:anchorId="1F1610D7">
          <v:shape id="_x0000_i1160" type="#_x0000_t75" style="width:21.9pt;height:19pt" o:ole="">
            <v:imagedata r:id="rId278" o:title=""/>
          </v:shape>
          <o:OLEObject Type="Embed" ProgID="Equation.DSMT4" ShapeID="_x0000_i1160" DrawAspect="Content" ObjectID="_1649246680" r:id="rId279"/>
        </w:object>
      </w:r>
      <w:r w:rsidRPr="00173030">
        <w:t xml:space="preserve"> </w:t>
      </w:r>
      <w:r w:rsidR="00A91A9F" w:rsidRPr="00173030">
        <w:t>are</w:t>
      </w:r>
      <w:r w:rsidRPr="00173030">
        <w:t xml:space="preserve"> </w:t>
      </w:r>
      <w:r w:rsidR="00A91A9F" w:rsidRPr="00173030">
        <w:t>two</w:t>
      </w:r>
      <w:r w:rsidRPr="00173030">
        <w:t xml:space="preserve"> positive constant</w:t>
      </w:r>
      <w:r w:rsidR="00A91A9F" w:rsidRPr="00173030">
        <w:t>s</w:t>
      </w:r>
      <w:r w:rsidRPr="00173030">
        <w:t xml:space="preserve">. The selection procedure of </w:t>
      </w:r>
      <w:r w:rsidR="001C3DE0" w:rsidRPr="00173030">
        <w:rPr>
          <w:position w:val="-12"/>
        </w:rPr>
        <w:object w:dxaOrig="900" w:dyaOrig="360" w14:anchorId="23F700C2">
          <v:shape id="_x0000_i1161" type="#_x0000_t75" style="width:43.8pt;height:17.85pt" o:ole="">
            <v:imagedata r:id="rId280" o:title=""/>
          </v:shape>
          <o:OLEObject Type="Embed" ProgID="Equation.DSMT4" ShapeID="_x0000_i1161" DrawAspect="Content" ObjectID="_1649246681" r:id="rId281"/>
        </w:object>
      </w:r>
      <w:r w:rsidR="00A91A9F" w:rsidRPr="00173030">
        <w:t xml:space="preserve"> and</w:t>
      </w:r>
      <w:r w:rsidR="001C3DE0" w:rsidRPr="00173030">
        <w:t xml:space="preserve"> </w:t>
      </w:r>
      <w:r w:rsidR="001C3DE0" w:rsidRPr="00173030">
        <w:rPr>
          <w:position w:val="-12"/>
        </w:rPr>
        <w:object w:dxaOrig="1219" w:dyaOrig="360" w14:anchorId="3276B015">
          <v:shape id="_x0000_i1162" type="#_x0000_t75" style="width:61.05pt;height:17.85pt" o:ole="">
            <v:imagedata r:id="rId282" o:title=""/>
          </v:shape>
          <o:OLEObject Type="Embed" ProgID="Equation.DSMT4" ShapeID="_x0000_i1162" DrawAspect="Content" ObjectID="_1649246682" r:id="rId283"/>
        </w:object>
      </w:r>
      <w:r w:rsidR="001C3DE0" w:rsidRPr="00173030">
        <w:t xml:space="preserve"> </w:t>
      </w:r>
      <w:r w:rsidRPr="00173030">
        <w:t>will be discussed later.</w:t>
      </w:r>
    </w:p>
    <w:p w14:paraId="694EB1FC" w14:textId="4A1390C6" w:rsidR="001F7625" w:rsidRPr="00173030" w:rsidRDefault="00831A5B" w:rsidP="00BD420B">
      <w:pPr>
        <w:pStyle w:val="NewParagraph"/>
        <w:ind w:firstLine="0"/>
      </w:pPr>
      <w:r w:rsidRPr="00173030">
        <w:rPr>
          <w:b/>
          <w:bCs/>
        </w:rPr>
        <w:t xml:space="preserve">Theorem </w:t>
      </w:r>
      <w:r w:rsidRPr="00173030">
        <w:rPr>
          <w:b/>
          <w:bCs/>
        </w:rPr>
        <w:fldChar w:fldCharType="begin"/>
      </w:r>
      <w:r w:rsidRPr="00173030">
        <w:rPr>
          <w:b/>
          <w:bCs/>
        </w:rPr>
        <w:instrText xml:space="preserve"> SEQ Theorem \* ARABIC </w:instrText>
      </w:r>
      <w:r w:rsidRPr="00173030">
        <w:rPr>
          <w:b/>
          <w:bCs/>
        </w:rPr>
        <w:fldChar w:fldCharType="separate"/>
      </w:r>
      <w:r w:rsidR="00CC17C5" w:rsidRPr="00173030">
        <w:rPr>
          <w:b/>
          <w:bCs/>
          <w:noProof/>
        </w:rPr>
        <w:t>1</w:t>
      </w:r>
      <w:r w:rsidRPr="00173030">
        <w:rPr>
          <w:b/>
          <w:bCs/>
        </w:rPr>
        <w:fldChar w:fldCharType="end"/>
      </w:r>
      <w:r w:rsidRPr="00173030">
        <w:rPr>
          <w:b/>
          <w:bCs/>
        </w:rPr>
        <w:t>:</w:t>
      </w:r>
      <w:r w:rsidRPr="00173030">
        <w:t xml:space="preserve"> </w:t>
      </w:r>
      <w:r w:rsidR="00D03273" w:rsidRPr="00173030">
        <w:t>For</w:t>
      </w:r>
      <w:r w:rsidR="00251CD7" w:rsidRPr="00173030">
        <w:t xml:space="preserve"> the time-delay </w:t>
      </w:r>
      <w:proofErr w:type="spellStart"/>
      <w:r w:rsidR="00251CD7" w:rsidRPr="00173030">
        <w:t>nonholonomic</w:t>
      </w:r>
      <w:proofErr w:type="spellEnd"/>
      <w:r w:rsidR="00251CD7" w:rsidRPr="00173030">
        <w:t xml:space="preserve"> system </w:t>
      </w:r>
      <w:r w:rsidR="00251CD7" w:rsidRPr="00173030">
        <w:fldChar w:fldCharType="begin"/>
      </w:r>
      <w:r w:rsidR="00251CD7" w:rsidRPr="00173030">
        <w:instrText xml:space="preserve"> REF _Ref252198672 \h  \* MERGEFORMAT </w:instrText>
      </w:r>
      <w:r w:rsidR="00251CD7" w:rsidRPr="00173030">
        <w:fldChar w:fldCharType="separate"/>
      </w:r>
      <w:r w:rsidR="00CC17C5" w:rsidRPr="00173030">
        <w:t>(1)</w:t>
      </w:r>
      <w:r w:rsidR="00251CD7" w:rsidRPr="00173030">
        <w:fldChar w:fldCharType="end"/>
      </w:r>
      <w:r w:rsidR="001F7625" w:rsidRPr="00173030">
        <w:t>,</w:t>
      </w:r>
      <w:r w:rsidR="00D03273" w:rsidRPr="00173030">
        <w:t xml:space="preserve"> considering</w:t>
      </w:r>
      <w:r w:rsidR="005B5B49" w:rsidRPr="00173030">
        <w:t xml:space="preserve"> the CNF control law</w:t>
      </w:r>
      <w:r w:rsidR="001F7625" w:rsidRPr="00173030">
        <w:t xml:space="preserve"> </w:t>
      </w:r>
      <w:r w:rsidR="001F7625" w:rsidRPr="00173030">
        <w:fldChar w:fldCharType="begin"/>
      </w:r>
      <w:r w:rsidR="001F7625" w:rsidRPr="00173030">
        <w:instrText xml:space="preserve"> REF _Ref513896741 \h  \* MERGEFORMAT </w:instrText>
      </w:r>
      <w:r w:rsidR="001F7625" w:rsidRPr="00173030">
        <w:fldChar w:fldCharType="separate"/>
      </w:r>
      <w:r w:rsidR="00CC17C5" w:rsidRPr="00173030">
        <w:t>(</w:t>
      </w:r>
      <w:r w:rsidR="00CC17C5" w:rsidRPr="00173030">
        <w:rPr>
          <w:noProof/>
        </w:rPr>
        <w:t>41</w:t>
      </w:r>
      <w:r w:rsidR="00CC17C5" w:rsidRPr="00173030">
        <w:t>)</w:t>
      </w:r>
      <w:r w:rsidR="001F7625" w:rsidRPr="00173030">
        <w:fldChar w:fldCharType="end"/>
      </w:r>
      <w:r w:rsidR="001F7625" w:rsidRPr="00173030">
        <w:t xml:space="preserve"> and output</w:t>
      </w:r>
      <w:r w:rsidR="00BD420B" w:rsidRPr="00173030">
        <w:t>-</w:t>
      </w:r>
      <w:r w:rsidR="001F7625" w:rsidRPr="00173030">
        <w:t>feedback controller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1FF" w14:textId="77777777" w:rsidTr="001F7625">
        <w:tc>
          <w:tcPr>
            <w:tcW w:w="7779" w:type="dxa"/>
          </w:tcPr>
          <w:p w14:paraId="694EB1FD" w14:textId="77777777" w:rsidR="001F7625" w:rsidRPr="00173030" w:rsidRDefault="00455F8C" w:rsidP="001F7625">
            <w:pPr>
              <w:pStyle w:val="Equation"/>
            </w:pPr>
            <w:r w:rsidRPr="00173030">
              <w:rPr>
                <w:noProof/>
                <w:position w:val="-36"/>
              </w:rPr>
              <w:object w:dxaOrig="3739" w:dyaOrig="980" w14:anchorId="694EB426">
                <v:shape id="_x0000_i1163" type="#_x0000_t75" alt="" style="width:202.75pt;height:51.25pt;mso-width-percent:0;mso-height-percent:0;mso-width-percent:0;mso-height-percent:0" o:ole="">
                  <v:imagedata r:id="rId284" o:title=""/>
                </v:shape>
                <o:OLEObject Type="Embed" ProgID="Equation.DSMT4" ShapeID="_x0000_i1163" DrawAspect="Content" ObjectID="_1649246683" r:id="rId285"/>
              </w:object>
            </w:r>
            <w:r w:rsidR="001F7625" w:rsidRPr="00173030">
              <w:t xml:space="preserve">. </w:t>
            </w:r>
          </w:p>
        </w:tc>
        <w:tc>
          <w:tcPr>
            <w:tcW w:w="861" w:type="dxa"/>
            <w:noWrap/>
            <w:tcMar>
              <w:left w:w="0" w:type="dxa"/>
              <w:right w:w="0" w:type="dxa"/>
            </w:tcMar>
            <w:vAlign w:val="center"/>
          </w:tcPr>
          <w:p w14:paraId="694EB1FE" w14:textId="3D643D89" w:rsidR="001F7625" w:rsidRPr="00173030" w:rsidRDefault="001F7625" w:rsidP="001F7625">
            <w:pPr>
              <w:pStyle w:val="EquationNumber"/>
            </w:pPr>
            <w:bookmarkStart w:id="29" w:name="_Ref51448973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53</w:t>
            </w:r>
            <w:r w:rsidR="00CA4740" w:rsidRPr="00173030">
              <w:rPr>
                <w:noProof/>
              </w:rPr>
              <w:fldChar w:fldCharType="end"/>
            </w:r>
            <w:r w:rsidRPr="00173030">
              <w:t>)</w:t>
            </w:r>
            <w:bookmarkEnd w:id="29"/>
          </w:p>
        </w:tc>
      </w:tr>
    </w:tbl>
    <w:p w14:paraId="694EB200" w14:textId="7B1EB316" w:rsidR="00CF45AE" w:rsidRPr="00173030" w:rsidRDefault="00FE094E" w:rsidP="007C0EB3">
      <w:pPr>
        <w:pStyle w:val="NewParagraph"/>
      </w:pPr>
      <w:r w:rsidRPr="00173030">
        <w:t xml:space="preserve">Then, using the CNF virtual </w:t>
      </w:r>
      <w:proofErr w:type="gramStart"/>
      <w:r w:rsidRPr="00173030">
        <w:t>controllers</w:t>
      </w:r>
      <w:r w:rsidR="008349C3" w:rsidRPr="00173030">
        <w:rPr>
          <w:noProof/>
        </w:rPr>
        <w:t xml:space="preserve"> </w:t>
      </w:r>
      <w:proofErr w:type="gramEnd"/>
      <w:r w:rsidR="008349C3" w:rsidRPr="00173030">
        <w:rPr>
          <w:noProof/>
          <w:position w:val="-12"/>
        </w:rPr>
        <w:object w:dxaOrig="540" w:dyaOrig="360" w14:anchorId="0E0FE9F8">
          <v:shape id="_x0000_i1164" type="#_x0000_t75" style="width:27.05pt;height:17.85pt" o:ole="">
            <v:imagedata r:id="rId286" o:title=""/>
          </v:shape>
          <o:OLEObject Type="Embed" ProgID="Equation.DSMT4" ShapeID="_x0000_i1164" DrawAspect="Content" ObjectID="_1649246684" r:id="rId287"/>
        </w:object>
      </w:r>
      <w:r w:rsidRPr="00173030">
        <w:t xml:space="preserve">, </w:t>
      </w:r>
      <w:r w:rsidR="00CF45AE" w:rsidRPr="00173030">
        <w:t xml:space="preserve">the control laws </w:t>
      </w:r>
      <w:r w:rsidR="008349C3" w:rsidRPr="00173030">
        <w:rPr>
          <w:noProof/>
          <w:position w:val="-12"/>
        </w:rPr>
        <w:object w:dxaOrig="520" w:dyaOrig="360" w14:anchorId="5CC76880">
          <v:shape id="_x0000_i1165" type="#_x0000_t75" style="width:26.5pt;height:17.85pt" o:ole="">
            <v:imagedata r:id="rId288" o:title=""/>
          </v:shape>
          <o:OLEObject Type="Embed" ProgID="Equation.DSMT4" ShapeID="_x0000_i1165" DrawAspect="Content" ObjectID="_1649246685" r:id="rId289"/>
        </w:object>
      </w:r>
      <w:r w:rsidR="00CF45AE" w:rsidRPr="00173030">
        <w:t xml:space="preserve"> and </w:t>
      </w:r>
      <w:r w:rsidR="008349C3" w:rsidRPr="00173030">
        <w:rPr>
          <w:position w:val="-12"/>
        </w:rPr>
        <w:object w:dxaOrig="499" w:dyaOrig="360" w14:anchorId="1C668D23">
          <v:shape id="_x0000_i1166" type="#_x0000_t75" style="width:24.75pt;height:17.85pt" o:ole="">
            <v:imagedata r:id="rId290" o:title=""/>
          </v:shape>
          <o:OLEObject Type="Embed" ProgID="Equation.DSMT4" ShapeID="_x0000_i1166" DrawAspect="Content" ObjectID="_1649246686" r:id="rId291"/>
        </w:object>
      </w:r>
      <w:r w:rsidR="00CF45AE" w:rsidRPr="00173030">
        <w:t xml:space="preserve"> guarantee that the system states are bounded for any initial condition </w:t>
      </w:r>
      <w:r w:rsidR="00455F8C" w:rsidRPr="00173030">
        <w:rPr>
          <w:noProof/>
          <w:position w:val="-12"/>
        </w:rPr>
        <w:object w:dxaOrig="2700" w:dyaOrig="380" w14:anchorId="694EB42A">
          <v:shape id="_x0000_i1167" type="#_x0000_t75" alt="" style="width:135.95pt;height:20.75pt;mso-width-percent:0;mso-height-percent:0;mso-width-percent:0;mso-height-percent:0" o:ole="">
            <v:imagedata r:id="rId292" o:title=""/>
          </v:shape>
          <o:OLEObject Type="Embed" ProgID="Equation.DSMT4" ShapeID="_x0000_i1167" DrawAspect="Content" ObjectID="_1649246687" r:id="rId293"/>
        </w:object>
      </w:r>
      <w:r w:rsidR="00CF45AE" w:rsidRPr="00173030">
        <w:t xml:space="preserve">  and</w:t>
      </w:r>
      <w:r w:rsidR="007C0EB3" w:rsidRPr="00173030">
        <w:t xml:space="preserve"> </w:t>
      </w:r>
      <w:r w:rsidR="007C0EB3" w:rsidRPr="00173030">
        <w:rPr>
          <w:position w:val="-20"/>
        </w:rPr>
        <w:object w:dxaOrig="2340" w:dyaOrig="440" w14:anchorId="63C95AE9">
          <v:shape id="_x0000_i1168" type="#_x0000_t75" style="width:116.95pt;height:21.9pt" o:ole="">
            <v:imagedata r:id="rId294" o:title=""/>
          </v:shape>
          <o:OLEObject Type="Embed" ProgID="Equation.DSMT4" ShapeID="_x0000_i1168" DrawAspect="Content" ObjectID="_1649246688" r:id="rId295"/>
        </w:object>
      </w:r>
      <w:r w:rsidR="00CF45AE" w:rsidRPr="00173030">
        <w:t xml:space="preserve">. </w:t>
      </w:r>
    </w:p>
    <w:p w14:paraId="694EB201" w14:textId="5962525A" w:rsidR="00DF0B47" w:rsidRPr="00173030" w:rsidRDefault="007A0C27" w:rsidP="007C0EB3">
      <w:pPr>
        <w:pStyle w:val="NewParagraph"/>
        <w:ind w:firstLine="0"/>
      </w:pPr>
      <w:r w:rsidRPr="00173030">
        <w:rPr>
          <w:b/>
          <w:bCs/>
        </w:rPr>
        <w:t>Proof:</w:t>
      </w:r>
      <w:r w:rsidRPr="00173030">
        <w:t xml:space="preserve"> </w:t>
      </w:r>
      <w:proofErr w:type="gramStart"/>
      <w:r w:rsidR="00DF0B47" w:rsidRPr="00173030">
        <w:t>Assume</w:t>
      </w:r>
      <w:r w:rsidR="007C0EB3" w:rsidRPr="00173030">
        <w:rPr>
          <w:noProof/>
        </w:rPr>
        <w:t xml:space="preserve"> </w:t>
      </w:r>
      <w:proofErr w:type="gramEnd"/>
      <w:r w:rsidR="007C0EB3" w:rsidRPr="00173030">
        <w:rPr>
          <w:noProof/>
          <w:position w:val="-12"/>
        </w:rPr>
        <w:object w:dxaOrig="980" w:dyaOrig="360" w14:anchorId="43E605CF">
          <v:shape id="_x0000_i1169" type="#_x0000_t75" style="width:48.95pt;height:17.85pt" o:ole="">
            <v:imagedata r:id="rId296" o:title=""/>
          </v:shape>
          <o:OLEObject Type="Embed" ProgID="Equation.DSMT4" ShapeID="_x0000_i1169" DrawAspect="Content" ObjectID="_1649246689" r:id="rId297"/>
        </w:object>
      </w:r>
      <w:r w:rsidRPr="00173030">
        <w:t xml:space="preserve">. </w:t>
      </w:r>
      <w:r w:rsidR="00DF0B47" w:rsidRPr="00173030">
        <w:t xml:space="preserve">The proofs of the stability analysis for the subsystems </w:t>
      </w:r>
      <w:r w:rsidR="00455F8C" w:rsidRPr="00173030">
        <w:rPr>
          <w:noProof/>
          <w:position w:val="-12"/>
        </w:rPr>
        <w:object w:dxaOrig="580" w:dyaOrig="360" w14:anchorId="694EB42D">
          <v:shape id="_x0000_i1170" type="#_x0000_t75" alt="" style="width:30.55pt;height:16.7pt;mso-width-percent:0;mso-height-percent:0;mso-width-percent:0;mso-height-percent:0" o:ole="">
            <v:imagedata r:id="rId298" o:title=""/>
          </v:shape>
          <o:OLEObject Type="Embed" ProgID="Equation.DSMT4" ShapeID="_x0000_i1170" DrawAspect="Content" ObjectID="_1649246690" r:id="rId299"/>
        </w:object>
      </w:r>
      <w:r w:rsidR="00DF0B47" w:rsidRPr="00173030">
        <w:t xml:space="preserve"> and </w:t>
      </w:r>
      <w:r w:rsidR="007C0EB3" w:rsidRPr="00173030">
        <w:rPr>
          <w:position w:val="-12"/>
        </w:rPr>
        <w:object w:dxaOrig="1340" w:dyaOrig="360" w14:anchorId="2BFE3EA8">
          <v:shape id="_x0000_i1171" type="#_x0000_t75" style="width:66.8pt;height:17.85pt" o:ole="">
            <v:imagedata r:id="rId300" o:title=""/>
          </v:shape>
          <o:OLEObject Type="Embed" ProgID="Equation.DSMT4" ShapeID="_x0000_i1171" DrawAspect="Content" ObjectID="_1649246691" r:id="rId301"/>
        </w:object>
      </w:r>
      <w:r w:rsidR="00DF0B47" w:rsidRPr="00173030">
        <w:t xml:space="preserve"> are presented in the following </w:t>
      </w:r>
      <w:r w:rsidR="009F2455" w:rsidRPr="00173030">
        <w:t>procedure</w:t>
      </w:r>
      <w:r w:rsidR="00DF0B47" w:rsidRPr="00173030">
        <w:t xml:space="preserve">: </w:t>
      </w:r>
    </w:p>
    <w:p w14:paraId="694EB202" w14:textId="5D8F63B2" w:rsidR="007A0C27" w:rsidRPr="00173030" w:rsidRDefault="007A0C27" w:rsidP="008349C3">
      <w:pPr>
        <w:pStyle w:val="NewParagraph"/>
        <w:ind w:firstLine="0"/>
        <w:rPr>
          <w:b/>
          <w:bCs/>
          <w:i/>
          <w:iCs/>
          <w:sz w:val="22"/>
          <w:szCs w:val="22"/>
        </w:rPr>
      </w:pPr>
      <w:r w:rsidRPr="00173030">
        <w:rPr>
          <w:b/>
          <w:bCs/>
          <w:i/>
          <w:iCs/>
          <w:sz w:val="22"/>
          <w:szCs w:val="22"/>
        </w:rPr>
        <w:t xml:space="preserve">Step I. </w:t>
      </w:r>
      <w:r w:rsidR="008349C3" w:rsidRPr="00173030">
        <w:rPr>
          <w:b/>
          <w:bCs/>
          <w:i/>
          <w:iCs/>
          <w:sz w:val="22"/>
          <w:szCs w:val="22"/>
        </w:rPr>
        <w:t>Stability analysis and c</w:t>
      </w:r>
      <w:r w:rsidRPr="00173030">
        <w:rPr>
          <w:b/>
          <w:bCs/>
          <w:i/>
          <w:iCs/>
          <w:sz w:val="22"/>
          <w:szCs w:val="22"/>
        </w:rPr>
        <w:t>ontrol</w:t>
      </w:r>
      <w:r w:rsidR="008349C3" w:rsidRPr="00173030">
        <w:rPr>
          <w:b/>
          <w:bCs/>
          <w:i/>
          <w:iCs/>
          <w:sz w:val="22"/>
          <w:szCs w:val="22"/>
        </w:rPr>
        <w:t>ler</w:t>
      </w:r>
      <w:r w:rsidRPr="00173030">
        <w:rPr>
          <w:b/>
          <w:bCs/>
          <w:i/>
          <w:iCs/>
          <w:sz w:val="22"/>
          <w:szCs w:val="22"/>
        </w:rPr>
        <w:t xml:space="preserve"> design </w:t>
      </w:r>
      <w:r w:rsidR="008349C3" w:rsidRPr="00173030">
        <w:rPr>
          <w:b/>
          <w:bCs/>
          <w:i/>
          <w:iCs/>
          <w:sz w:val="22"/>
          <w:szCs w:val="22"/>
        </w:rPr>
        <w:t>for</w:t>
      </w:r>
      <w:r w:rsidRPr="00173030">
        <w:rPr>
          <w:b/>
          <w:bCs/>
          <w:i/>
          <w:iCs/>
          <w:sz w:val="22"/>
          <w:szCs w:val="22"/>
        </w:rPr>
        <w:t xml:space="preserve"> subsystem</w:t>
      </w:r>
      <w:r w:rsidR="00CB1D71" w:rsidRPr="00173030">
        <w:rPr>
          <w:b/>
          <w:bCs/>
          <w:i/>
          <w:iCs/>
          <w:sz w:val="22"/>
          <w:szCs w:val="22"/>
        </w:rPr>
        <w:t xml:space="preserve"> x</w:t>
      </w:r>
      <w:r w:rsidR="00CB1D71" w:rsidRPr="00173030">
        <w:rPr>
          <w:b/>
          <w:bCs/>
          <w:i/>
          <w:iCs/>
          <w:sz w:val="22"/>
          <w:szCs w:val="22"/>
          <w:vertAlign w:val="subscript"/>
        </w:rPr>
        <w:t>0</w:t>
      </w:r>
    </w:p>
    <w:p w14:paraId="694EB203" w14:textId="6E4DF2EC" w:rsidR="007A0C27" w:rsidRPr="00173030" w:rsidRDefault="00CB1D71" w:rsidP="007C0EB3">
      <w:pPr>
        <w:pStyle w:val="NewParagraph"/>
        <w:rPr>
          <w:rtl/>
        </w:rPr>
      </w:pPr>
      <w:r w:rsidRPr="00173030">
        <w:t xml:space="preserve">Substituting </w:t>
      </w:r>
      <w:r w:rsidR="007C0EB3" w:rsidRPr="00173030">
        <w:rPr>
          <w:position w:val="-12"/>
        </w:rPr>
        <w:object w:dxaOrig="600" w:dyaOrig="360" w14:anchorId="75F0AABB">
          <v:shape id="_x0000_i1172" type="#_x0000_t75" style="width:31.1pt;height:17.85pt" o:ole="">
            <v:imagedata r:id="rId302" o:title=""/>
          </v:shape>
          <o:OLEObject Type="Embed" ProgID="Equation.DSMT4" ShapeID="_x0000_i1172" DrawAspect="Content" ObjectID="_1649246692" r:id="rId303"/>
        </w:object>
      </w:r>
      <w:r w:rsidRPr="00173030">
        <w:t xml:space="preserve"> in </w:t>
      </w:r>
      <w:r w:rsidRPr="00173030">
        <w:fldChar w:fldCharType="begin"/>
      </w:r>
      <w:r w:rsidRPr="00173030">
        <w:instrText xml:space="preserve"> REF _Ref252198672 \h </w:instrText>
      </w:r>
      <w:r w:rsidR="00557DA0" w:rsidRPr="00173030">
        <w:instrText xml:space="preserve"> \* MERGEFORMAT </w:instrText>
      </w:r>
      <w:r w:rsidRPr="00173030">
        <w:fldChar w:fldCharType="separate"/>
      </w:r>
      <w:r w:rsidR="00CC17C5" w:rsidRPr="00173030">
        <w:t>(</w:t>
      </w:r>
      <w:r w:rsidR="00CC17C5" w:rsidRPr="00173030">
        <w:rPr>
          <w:noProof/>
        </w:rPr>
        <w:t>1</w:t>
      </w:r>
      <w:r w:rsidR="00CC17C5" w:rsidRPr="00173030">
        <w:t>)</w:t>
      </w:r>
      <w:r w:rsidRPr="00173030">
        <w:fldChar w:fldCharType="end"/>
      </w:r>
      <w:r w:rsidRPr="00173030">
        <w:t xml:space="preserve">, </w:t>
      </w:r>
      <w:r w:rsidR="00BD0F07" w:rsidRPr="00173030">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06" w14:textId="77777777" w:rsidTr="001B62FC">
        <w:tc>
          <w:tcPr>
            <w:tcW w:w="7779" w:type="dxa"/>
          </w:tcPr>
          <w:p w14:paraId="694EB204" w14:textId="44DBF92A" w:rsidR="001B62FC" w:rsidRPr="00173030" w:rsidRDefault="007C0EB3" w:rsidP="00E32828">
            <w:pPr>
              <w:pStyle w:val="Equation"/>
            </w:pPr>
            <w:r w:rsidRPr="00173030">
              <w:rPr>
                <w:noProof/>
                <w:position w:val="-12"/>
              </w:rPr>
              <w:object w:dxaOrig="2420" w:dyaOrig="360" w14:anchorId="45F2A32A">
                <v:shape id="_x0000_i1173" type="#_x0000_t75" style="width:120.95pt;height:17.85pt" o:ole="">
                  <v:imagedata r:id="rId304" o:title=""/>
                </v:shape>
                <o:OLEObject Type="Embed" ProgID="Equation.DSMT4" ShapeID="_x0000_i1173" DrawAspect="Content" ObjectID="_1649246693" r:id="rId305"/>
              </w:object>
            </w:r>
            <w:r w:rsidR="00A7303D" w:rsidRPr="00173030">
              <w:t>.</w:t>
            </w:r>
          </w:p>
        </w:tc>
        <w:tc>
          <w:tcPr>
            <w:tcW w:w="861" w:type="dxa"/>
            <w:noWrap/>
            <w:tcMar>
              <w:left w:w="0" w:type="dxa"/>
              <w:right w:w="0" w:type="dxa"/>
            </w:tcMar>
            <w:vAlign w:val="center"/>
          </w:tcPr>
          <w:p w14:paraId="694EB205" w14:textId="19858034" w:rsidR="001B62FC" w:rsidRPr="00173030" w:rsidRDefault="001B62FC" w:rsidP="00E32828">
            <w:pPr>
              <w:pStyle w:val="EquationNumber"/>
            </w:pPr>
            <w:bookmarkStart w:id="30" w:name="_Ref51389887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54</w:t>
            </w:r>
            <w:r w:rsidR="00CA4740" w:rsidRPr="00173030">
              <w:rPr>
                <w:noProof/>
              </w:rPr>
              <w:fldChar w:fldCharType="end"/>
            </w:r>
            <w:r w:rsidRPr="00173030">
              <w:t>)</w:t>
            </w:r>
            <w:bookmarkEnd w:id="30"/>
          </w:p>
        </w:tc>
      </w:tr>
    </w:tbl>
    <w:p w14:paraId="694EB207" w14:textId="65D02AAE" w:rsidR="00CB1D71" w:rsidRPr="00173030" w:rsidRDefault="00CB1D71" w:rsidP="007C0EB3">
      <w:pPr>
        <w:pStyle w:val="NewParagraph"/>
      </w:pPr>
      <w:r w:rsidRPr="00173030">
        <w:t>Construct the Lyapunov function</w:t>
      </w:r>
      <w:r w:rsidR="007C0EB3" w:rsidRPr="00173030">
        <w:t>al</w:t>
      </w:r>
      <w:r w:rsidRPr="00173030">
        <w:t xml:space="preserve">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0A" w14:textId="77777777" w:rsidTr="00A7303D">
        <w:tc>
          <w:tcPr>
            <w:tcW w:w="7804" w:type="dxa"/>
          </w:tcPr>
          <w:p w14:paraId="694EB208" w14:textId="33CD8124" w:rsidR="00CB1D71" w:rsidRPr="00173030" w:rsidRDefault="007C0EB3" w:rsidP="00A7303D">
            <w:pPr>
              <w:pStyle w:val="Equation"/>
            </w:pPr>
            <w:r w:rsidRPr="00173030">
              <w:rPr>
                <w:noProof/>
                <w:position w:val="-12"/>
              </w:rPr>
              <w:object w:dxaOrig="2180" w:dyaOrig="380" w14:anchorId="6DDFFE3E">
                <v:shape id="_x0000_i1174" type="#_x0000_t75" style="width:108.85pt;height:19pt" o:ole="">
                  <v:imagedata r:id="rId306" o:title=""/>
                </v:shape>
                <o:OLEObject Type="Embed" ProgID="Equation.DSMT4" ShapeID="_x0000_i1174" DrawAspect="Content" ObjectID="_1649246694" r:id="rId307"/>
              </w:object>
            </w:r>
            <w:r w:rsidR="00A7303D" w:rsidRPr="00173030">
              <w:t>,</w:t>
            </w:r>
          </w:p>
        </w:tc>
        <w:tc>
          <w:tcPr>
            <w:tcW w:w="864" w:type="dxa"/>
            <w:noWrap/>
            <w:tcMar>
              <w:left w:w="0" w:type="dxa"/>
              <w:right w:w="0" w:type="dxa"/>
            </w:tcMar>
            <w:vAlign w:val="center"/>
          </w:tcPr>
          <w:p w14:paraId="694EB209" w14:textId="0394EDF8" w:rsidR="00CB1D71" w:rsidRPr="00173030" w:rsidRDefault="00CB1D71" w:rsidP="00A7303D">
            <w:pPr>
              <w:pStyle w:val="EquationNumber"/>
            </w:pPr>
            <w:bookmarkStart w:id="31" w:name="_Ref51389875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55</w:t>
            </w:r>
            <w:r w:rsidR="00CA4740" w:rsidRPr="00173030">
              <w:rPr>
                <w:noProof/>
              </w:rPr>
              <w:fldChar w:fldCharType="end"/>
            </w:r>
            <w:r w:rsidRPr="00173030">
              <w:t>)</w:t>
            </w:r>
            <w:bookmarkEnd w:id="31"/>
          </w:p>
        </w:tc>
      </w:tr>
    </w:tbl>
    <w:p w14:paraId="694EB20B" w14:textId="454F689A" w:rsidR="001B62FC" w:rsidRPr="00173030" w:rsidRDefault="00A7303D" w:rsidP="007C0EB3">
      <w:pPr>
        <w:rPr>
          <w:rtl/>
        </w:rPr>
      </w:pPr>
      <w:proofErr w:type="gramStart"/>
      <w:r w:rsidRPr="00173030">
        <w:t>where</w:t>
      </w:r>
      <w:proofErr w:type="gramEnd"/>
      <w:r w:rsidRPr="00173030">
        <w:t xml:space="preserve"> </w:t>
      </w:r>
      <w:r w:rsidR="001B62FC" w:rsidRPr="00173030">
        <w:t xml:space="preserve">differentiating </w:t>
      </w:r>
      <w:r w:rsidRPr="00173030">
        <w:fldChar w:fldCharType="begin"/>
      </w:r>
      <w:r w:rsidRPr="00173030">
        <w:instrText xml:space="preserve"> REF _Ref513898755 \h </w:instrText>
      </w:r>
      <w:r w:rsidR="00557DA0" w:rsidRPr="00173030">
        <w:instrText xml:space="preserve"> \* MERGEFORMAT </w:instrText>
      </w:r>
      <w:r w:rsidRPr="00173030">
        <w:fldChar w:fldCharType="separate"/>
      </w:r>
      <w:r w:rsidR="00CC17C5" w:rsidRPr="00173030">
        <w:t>(</w:t>
      </w:r>
      <w:r w:rsidR="00CC17C5" w:rsidRPr="00173030">
        <w:rPr>
          <w:noProof/>
        </w:rPr>
        <w:t>55</w:t>
      </w:r>
      <w:r w:rsidR="00CC17C5" w:rsidRPr="00173030">
        <w:t>)</w:t>
      </w:r>
      <w:r w:rsidRPr="00173030">
        <w:fldChar w:fldCharType="end"/>
      </w:r>
      <w:r w:rsidRPr="00173030">
        <w:t xml:space="preserve"> and using </w:t>
      </w:r>
      <w:r w:rsidRPr="00173030">
        <w:fldChar w:fldCharType="begin"/>
      </w:r>
      <w:r w:rsidRPr="00173030">
        <w:instrText xml:space="preserve"> REF _Ref513898871 \h  \* MERGEFORMAT </w:instrText>
      </w:r>
      <w:r w:rsidRPr="00173030">
        <w:fldChar w:fldCharType="separate"/>
      </w:r>
      <w:r w:rsidR="00CC17C5" w:rsidRPr="00173030">
        <w:t>(</w:t>
      </w:r>
      <w:r w:rsidR="00CC17C5" w:rsidRPr="00173030">
        <w:rPr>
          <w:noProof/>
        </w:rPr>
        <w:t>54</w:t>
      </w:r>
      <w:r w:rsidR="00CC17C5" w:rsidRPr="00173030">
        <w:t>)</w:t>
      </w:r>
      <w:r w:rsidRPr="00173030">
        <w:fldChar w:fldCharType="end"/>
      </w:r>
      <w:r w:rsidR="001B62FC" w:rsidRPr="00173030">
        <w:t xml:space="preserve">, </w:t>
      </w:r>
      <w:r w:rsidR="00AD2CC5" w:rsidRPr="00173030">
        <w:t>one attains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0E" w14:textId="77777777" w:rsidTr="00E32828">
        <w:tc>
          <w:tcPr>
            <w:tcW w:w="7779" w:type="dxa"/>
          </w:tcPr>
          <w:p w14:paraId="694EB20C" w14:textId="77777777" w:rsidR="00A7303D" w:rsidRPr="00173030" w:rsidRDefault="00455F8C" w:rsidP="00A7303D">
            <w:r w:rsidRPr="00173030">
              <w:rPr>
                <w:noProof/>
                <w:position w:val="-14"/>
              </w:rPr>
              <w:object w:dxaOrig="3860" w:dyaOrig="400" w14:anchorId="694EB432">
                <v:shape id="_x0000_i1175" type="#_x0000_t75" alt="" style="width:194.1pt;height:21.9pt;mso-width-percent:0;mso-height-percent:0;mso-width-percent:0;mso-height-percent:0" o:ole="">
                  <v:imagedata r:id="rId308" o:title=""/>
                </v:shape>
                <o:OLEObject Type="Embed" ProgID="Equation.DSMT4" ShapeID="_x0000_i1175" DrawAspect="Content" ObjectID="_1649246695" r:id="rId309"/>
              </w:object>
            </w:r>
            <w:r w:rsidR="00A7303D" w:rsidRPr="00173030">
              <w:t>.</w:t>
            </w:r>
          </w:p>
        </w:tc>
        <w:tc>
          <w:tcPr>
            <w:tcW w:w="861" w:type="dxa"/>
            <w:noWrap/>
            <w:tcMar>
              <w:left w:w="0" w:type="dxa"/>
              <w:right w:w="0" w:type="dxa"/>
            </w:tcMar>
            <w:vAlign w:val="center"/>
          </w:tcPr>
          <w:p w14:paraId="694EB20D" w14:textId="735B0956" w:rsidR="001B62FC" w:rsidRPr="00173030" w:rsidRDefault="001B62FC" w:rsidP="00E32828">
            <w:pPr>
              <w:pStyle w:val="EquationNumber"/>
            </w:pPr>
            <w:bookmarkStart w:id="32" w:name="_Ref513898988"/>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56</w:t>
            </w:r>
            <w:r w:rsidR="00CA4740" w:rsidRPr="00173030">
              <w:rPr>
                <w:noProof/>
              </w:rPr>
              <w:fldChar w:fldCharType="end"/>
            </w:r>
            <w:r w:rsidRPr="00173030">
              <w:t>)</w:t>
            </w:r>
            <w:bookmarkEnd w:id="32"/>
          </w:p>
        </w:tc>
      </w:tr>
    </w:tbl>
    <w:p w14:paraId="694EB20F" w14:textId="541BB2A2" w:rsidR="001B62FC" w:rsidRPr="00173030" w:rsidRDefault="00A7303D" w:rsidP="00023F24">
      <w:pPr>
        <w:pStyle w:val="NewParagraph"/>
        <w:rPr>
          <w:rtl/>
        </w:rPr>
      </w:pPr>
      <w:r w:rsidRPr="00173030">
        <w:t xml:space="preserve">Substitution </w:t>
      </w:r>
      <w:r w:rsidRPr="00173030">
        <w:fldChar w:fldCharType="begin"/>
      </w:r>
      <w:r w:rsidRPr="00173030">
        <w:instrText xml:space="preserve"> REF _Ref513896741 \h </w:instrText>
      </w:r>
      <w:r w:rsidR="00557DA0" w:rsidRPr="00173030">
        <w:instrText xml:space="preserve"> \* MERGEFORMAT </w:instrText>
      </w:r>
      <w:r w:rsidRPr="00173030">
        <w:fldChar w:fldCharType="separate"/>
      </w:r>
      <w:r w:rsidR="00CC17C5" w:rsidRPr="00173030">
        <w:t>(</w:t>
      </w:r>
      <w:r w:rsidR="00CC17C5" w:rsidRPr="00173030">
        <w:rPr>
          <w:noProof/>
        </w:rPr>
        <w:t>41</w:t>
      </w:r>
      <w:r w:rsidR="00CC17C5" w:rsidRPr="00173030">
        <w:t>)</w:t>
      </w:r>
      <w:r w:rsidRPr="00173030">
        <w:fldChar w:fldCharType="end"/>
      </w:r>
      <w:r w:rsidR="001B62FC" w:rsidRPr="00173030">
        <w:t xml:space="preserve"> in</w:t>
      </w:r>
      <w:r w:rsidRPr="00173030">
        <w:t xml:space="preserve">to </w:t>
      </w:r>
      <w:r w:rsidRPr="00173030">
        <w:fldChar w:fldCharType="begin"/>
      </w:r>
      <w:r w:rsidRPr="00173030">
        <w:instrText xml:space="preserve"> REF _Ref513898988 \h </w:instrText>
      </w:r>
      <w:r w:rsidR="00557DA0" w:rsidRPr="00173030">
        <w:instrText xml:space="preserve"> \* MERGEFORMAT </w:instrText>
      </w:r>
      <w:r w:rsidRPr="00173030">
        <w:fldChar w:fldCharType="separate"/>
      </w:r>
      <w:r w:rsidR="00CC17C5" w:rsidRPr="00173030">
        <w:t>(</w:t>
      </w:r>
      <w:r w:rsidR="00CC17C5" w:rsidRPr="00173030">
        <w:rPr>
          <w:noProof/>
        </w:rPr>
        <w:t>56</w:t>
      </w:r>
      <w:r w:rsidR="00CC17C5" w:rsidRPr="00173030">
        <w:t>)</w:t>
      </w:r>
      <w:r w:rsidRPr="00173030">
        <w:fldChar w:fldCharType="end"/>
      </w:r>
      <w:r w:rsidRPr="00173030">
        <w:t>, one can achieve</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12" w14:textId="77777777" w:rsidTr="00E32828">
        <w:tc>
          <w:tcPr>
            <w:tcW w:w="7779" w:type="dxa"/>
          </w:tcPr>
          <w:p w14:paraId="694EB210" w14:textId="77777777" w:rsidR="00023F24" w:rsidRPr="00173030" w:rsidRDefault="00455F8C" w:rsidP="00023F24">
            <w:r w:rsidRPr="00173030">
              <w:rPr>
                <w:noProof/>
                <w:position w:val="-14"/>
              </w:rPr>
              <w:object w:dxaOrig="5580" w:dyaOrig="440" w14:anchorId="694EB433">
                <v:shape id="_x0000_i1176" type="#_x0000_t75" alt="" style="width:279.95pt;height:21.9pt;mso-width-percent:0;mso-height-percent:0;mso-width-percent:0;mso-height-percent:0" o:ole="">
                  <v:imagedata r:id="rId310" o:title=""/>
                </v:shape>
                <o:OLEObject Type="Embed" ProgID="Equation.DSMT4" ShapeID="_x0000_i1176" DrawAspect="Content" ObjectID="_1649246696" r:id="rId311"/>
              </w:object>
            </w:r>
            <w:r w:rsidR="00023F24" w:rsidRPr="00173030">
              <w:t>.</w:t>
            </w:r>
          </w:p>
        </w:tc>
        <w:tc>
          <w:tcPr>
            <w:tcW w:w="861" w:type="dxa"/>
            <w:noWrap/>
            <w:tcMar>
              <w:left w:w="0" w:type="dxa"/>
              <w:right w:w="0" w:type="dxa"/>
            </w:tcMar>
            <w:vAlign w:val="center"/>
          </w:tcPr>
          <w:p w14:paraId="694EB211" w14:textId="084706D5" w:rsidR="001B62FC" w:rsidRPr="00173030" w:rsidRDefault="001B62FC" w:rsidP="00E32828">
            <w:pPr>
              <w:pStyle w:val="EquationNumber"/>
            </w:pPr>
            <w:bookmarkStart w:id="33" w:name="_Ref51390007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57</w:t>
            </w:r>
            <w:r w:rsidR="00CA4740" w:rsidRPr="00173030">
              <w:rPr>
                <w:noProof/>
              </w:rPr>
              <w:fldChar w:fldCharType="end"/>
            </w:r>
            <w:r w:rsidRPr="00173030">
              <w:t>)</w:t>
            </w:r>
            <w:bookmarkEnd w:id="33"/>
          </w:p>
        </w:tc>
      </w:tr>
    </w:tbl>
    <w:p w14:paraId="694EB213" w14:textId="148E7EDA" w:rsidR="006509E0" w:rsidRPr="00173030" w:rsidRDefault="00023F24" w:rsidP="00BD0F07">
      <w:pPr>
        <w:pStyle w:val="NewParagraph"/>
        <w:ind w:firstLine="0"/>
      </w:pPr>
      <w:proofErr w:type="gramStart"/>
      <w:r w:rsidRPr="00173030">
        <w:t xml:space="preserve">where </w:t>
      </w:r>
      <w:proofErr w:type="gramEnd"/>
      <w:r w:rsidR="00455F8C" w:rsidRPr="00173030">
        <w:rPr>
          <w:noProof/>
          <w:position w:val="-12"/>
        </w:rPr>
        <w:object w:dxaOrig="1420" w:dyaOrig="360" w14:anchorId="694EB434">
          <v:shape id="_x0000_i1177" type="#_x0000_t75" alt="" style="width:69.7pt;height:16.7pt;mso-width-percent:0;mso-height-percent:0;mso-width-percent:0;mso-height-percent:0" o:ole="">
            <v:imagedata r:id="rId312" o:title=""/>
          </v:shape>
          <o:OLEObject Type="Embed" ProgID="Equation.DSMT4" ShapeID="_x0000_i1177" DrawAspect="Content" ObjectID="_1649246697" r:id="rId313"/>
        </w:object>
      </w:r>
      <w:r w:rsidRPr="00173030">
        <w:t xml:space="preserve">. </w:t>
      </w:r>
      <w:r w:rsidR="006509E0" w:rsidRPr="00173030">
        <w:t xml:space="preserve">From </w:t>
      </w:r>
      <w:r w:rsidR="006509E0" w:rsidRPr="00173030">
        <w:fldChar w:fldCharType="begin"/>
      </w:r>
      <w:r w:rsidR="006509E0" w:rsidRPr="00173030">
        <w:instrText xml:space="preserve"> REF _Ref513900073 \h </w:instrText>
      </w:r>
      <w:r w:rsidR="00557DA0" w:rsidRPr="00173030">
        <w:instrText xml:space="preserve"> \* MERGEFORMAT </w:instrText>
      </w:r>
      <w:r w:rsidR="006509E0" w:rsidRPr="00173030">
        <w:fldChar w:fldCharType="separate"/>
      </w:r>
      <w:r w:rsidR="00CC17C5" w:rsidRPr="00173030">
        <w:t>(</w:t>
      </w:r>
      <w:r w:rsidR="00CC17C5" w:rsidRPr="00173030">
        <w:rPr>
          <w:noProof/>
        </w:rPr>
        <w:t>57</w:t>
      </w:r>
      <w:r w:rsidR="00CC17C5" w:rsidRPr="00173030">
        <w:t>)</w:t>
      </w:r>
      <w:r w:rsidR="006509E0" w:rsidRPr="00173030">
        <w:fldChar w:fldCharType="end"/>
      </w:r>
      <w:r w:rsidR="006509E0" w:rsidRPr="00173030">
        <w:t xml:space="preserve">, </w:t>
      </w:r>
      <w:r w:rsidR="00BD0F07" w:rsidRPr="00173030">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16" w14:textId="77777777" w:rsidTr="00E32828">
        <w:tc>
          <w:tcPr>
            <w:tcW w:w="7779" w:type="dxa"/>
          </w:tcPr>
          <w:p w14:paraId="694EB214" w14:textId="77777777" w:rsidR="006509E0" w:rsidRPr="00173030" w:rsidRDefault="00455F8C" w:rsidP="006509E0">
            <w:r w:rsidRPr="00173030">
              <w:rPr>
                <w:noProof/>
                <w:position w:val="-14"/>
              </w:rPr>
              <w:object w:dxaOrig="5200" w:dyaOrig="440" w14:anchorId="694EB435">
                <v:shape id="_x0000_i1178" type="#_x0000_t75" alt="" style="width:260.95pt;height:21.9pt;mso-width-percent:0;mso-height-percent:0;mso-width-percent:0;mso-height-percent:0" o:ole="">
                  <v:imagedata r:id="rId314" o:title=""/>
                </v:shape>
                <o:OLEObject Type="Embed" ProgID="Equation.DSMT4" ShapeID="_x0000_i1178" DrawAspect="Content" ObjectID="_1649246698" r:id="rId315"/>
              </w:object>
            </w:r>
          </w:p>
        </w:tc>
        <w:tc>
          <w:tcPr>
            <w:tcW w:w="861" w:type="dxa"/>
            <w:noWrap/>
            <w:tcMar>
              <w:left w:w="0" w:type="dxa"/>
              <w:right w:w="0" w:type="dxa"/>
            </w:tcMar>
            <w:vAlign w:val="center"/>
          </w:tcPr>
          <w:p w14:paraId="694EB215" w14:textId="10814EF7" w:rsidR="009209A5" w:rsidRPr="00173030" w:rsidRDefault="009209A5" w:rsidP="00E32828">
            <w:pPr>
              <w:pStyle w:val="EquationNumber"/>
            </w:pPr>
            <w:bookmarkStart w:id="34" w:name="_Ref51390024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58</w:t>
            </w:r>
            <w:r w:rsidR="00CA4740" w:rsidRPr="00173030">
              <w:rPr>
                <w:noProof/>
              </w:rPr>
              <w:fldChar w:fldCharType="end"/>
            </w:r>
            <w:r w:rsidRPr="00173030">
              <w:t>)</w:t>
            </w:r>
            <w:bookmarkEnd w:id="34"/>
          </w:p>
        </w:tc>
      </w:tr>
    </w:tbl>
    <w:p w14:paraId="694EB217" w14:textId="237269CE" w:rsidR="006509E0" w:rsidRPr="00173030" w:rsidRDefault="006509E0" w:rsidP="00AD2CC5">
      <w:pPr>
        <w:pStyle w:val="Equation"/>
      </w:pPr>
      <w:proofErr w:type="gramStart"/>
      <w:r w:rsidRPr="00173030">
        <w:t>where</w:t>
      </w:r>
      <w:proofErr w:type="gramEnd"/>
      <w:r w:rsidRPr="00173030">
        <w:t xml:space="preserve"> substituting the nonlinear function </w:t>
      </w:r>
      <w:r w:rsidRPr="00173030">
        <w:fldChar w:fldCharType="begin"/>
      </w:r>
      <w:r w:rsidRPr="00173030">
        <w:instrText xml:space="preserve"> REF _Ref513896035 \h  \* MERGEFORMAT </w:instrText>
      </w:r>
      <w:r w:rsidRPr="00173030">
        <w:fldChar w:fldCharType="separate"/>
      </w:r>
      <w:r w:rsidR="00CC17C5" w:rsidRPr="00173030">
        <w:t>(</w:t>
      </w:r>
      <w:r w:rsidR="00CC17C5" w:rsidRPr="00173030">
        <w:rPr>
          <w:noProof/>
        </w:rPr>
        <w:t>42</w:t>
      </w:r>
      <w:r w:rsidR="00CC17C5" w:rsidRPr="00173030">
        <w:t>)</w:t>
      </w:r>
      <w:r w:rsidRPr="00173030">
        <w:fldChar w:fldCharType="end"/>
      </w:r>
      <w:r w:rsidRPr="00173030">
        <w:t xml:space="preserve"> into </w:t>
      </w:r>
      <w:r w:rsidRPr="00173030">
        <w:fldChar w:fldCharType="begin"/>
      </w:r>
      <w:r w:rsidRPr="00173030">
        <w:instrText xml:space="preserve"> REF _Ref513900242 \h  \* MERGEFORMAT </w:instrText>
      </w:r>
      <w:r w:rsidRPr="00173030">
        <w:fldChar w:fldCharType="separate"/>
      </w:r>
      <w:r w:rsidR="00CC17C5" w:rsidRPr="00173030">
        <w:t>(</w:t>
      </w:r>
      <w:r w:rsidR="00CC17C5" w:rsidRPr="00173030">
        <w:rPr>
          <w:noProof/>
        </w:rPr>
        <w:t>58</w:t>
      </w:r>
      <w:r w:rsidR="00CC17C5" w:rsidRPr="00173030">
        <w:t>)</w:t>
      </w:r>
      <w:r w:rsidRPr="00173030">
        <w:fldChar w:fldCharType="end"/>
      </w:r>
      <w:r w:rsidRPr="00173030">
        <w:t xml:space="preserve">, </w:t>
      </w:r>
      <w:r w:rsidR="00AD2CC5" w:rsidRPr="00173030">
        <w:t>one</w:t>
      </w:r>
      <w:r w:rsidRPr="00173030">
        <w:t xml:space="preserve"> </w:t>
      </w:r>
      <w:r w:rsidR="00AD2CC5" w:rsidRPr="00173030">
        <w:t>has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1A" w14:textId="77777777" w:rsidTr="00E32828">
        <w:tc>
          <w:tcPr>
            <w:tcW w:w="7779" w:type="dxa"/>
          </w:tcPr>
          <w:p w14:paraId="694EB218" w14:textId="3174C09C" w:rsidR="009209A5" w:rsidRPr="00173030" w:rsidRDefault="00B55060" w:rsidP="00E32828">
            <w:pPr>
              <w:pStyle w:val="Equation"/>
            </w:pPr>
            <w:r w:rsidRPr="00173030">
              <w:rPr>
                <w:noProof/>
                <w:position w:val="-32"/>
              </w:rPr>
              <w:object w:dxaOrig="4260" w:dyaOrig="740" w14:anchorId="670DF856">
                <v:shape id="_x0000_i1179" type="#_x0000_t75" style="width:213.1pt;height:36.3pt" o:ole="">
                  <v:imagedata r:id="rId316" o:title=""/>
                </v:shape>
                <o:OLEObject Type="Embed" ProgID="Equation.DSMT4" ShapeID="_x0000_i1179" DrawAspect="Content" ObjectID="_1649246699" r:id="rId317"/>
              </w:object>
            </w:r>
            <w:r w:rsidR="006509E0" w:rsidRPr="00173030">
              <w:t xml:space="preserve">. </w:t>
            </w:r>
          </w:p>
        </w:tc>
        <w:tc>
          <w:tcPr>
            <w:tcW w:w="861" w:type="dxa"/>
            <w:noWrap/>
            <w:tcMar>
              <w:left w:w="0" w:type="dxa"/>
              <w:right w:w="0" w:type="dxa"/>
            </w:tcMar>
            <w:vAlign w:val="center"/>
          </w:tcPr>
          <w:p w14:paraId="694EB219" w14:textId="1F46FB72" w:rsidR="009209A5" w:rsidRPr="00173030" w:rsidRDefault="009209A5" w:rsidP="00E32828">
            <w:pPr>
              <w:pStyle w:val="EquationNumber"/>
            </w:pPr>
            <w:bookmarkStart w:id="35" w:name="_Ref51390050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59</w:t>
            </w:r>
            <w:r w:rsidR="00CA4740" w:rsidRPr="00173030">
              <w:rPr>
                <w:noProof/>
              </w:rPr>
              <w:fldChar w:fldCharType="end"/>
            </w:r>
            <w:r w:rsidRPr="00173030">
              <w:t>)</w:t>
            </w:r>
            <w:bookmarkEnd w:id="35"/>
          </w:p>
        </w:tc>
      </w:tr>
    </w:tbl>
    <w:p w14:paraId="694EB21B" w14:textId="32D25DFE" w:rsidR="009209A5" w:rsidRPr="00173030" w:rsidRDefault="009209A5" w:rsidP="00FB570B">
      <w:pPr>
        <w:pStyle w:val="NewParagraph"/>
      </w:pPr>
      <w:r w:rsidRPr="00173030">
        <w:t xml:space="preserve">Considering the </w:t>
      </w:r>
      <w:r w:rsidR="00512E28" w:rsidRPr="00173030">
        <w:t>fact that</w:t>
      </w:r>
      <w:r w:rsidR="00B55060"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1E" w14:textId="77777777" w:rsidTr="00E32828">
        <w:tc>
          <w:tcPr>
            <w:tcW w:w="7779" w:type="dxa"/>
          </w:tcPr>
          <w:p w14:paraId="694EB21C" w14:textId="5EC125C2" w:rsidR="009209A5" w:rsidRPr="00173030" w:rsidRDefault="00B55060" w:rsidP="00E32828">
            <w:pPr>
              <w:pStyle w:val="Equation"/>
            </w:pPr>
            <w:r w:rsidRPr="00173030">
              <w:rPr>
                <w:noProof/>
                <w:position w:val="-30"/>
              </w:rPr>
              <w:object w:dxaOrig="2840" w:dyaOrig="680" w14:anchorId="5A207040">
                <v:shape id="_x0000_i1180" type="#_x0000_t75" style="width:141.7pt;height:34.55pt" o:ole="">
                  <v:imagedata r:id="rId318" o:title=""/>
                </v:shape>
                <o:OLEObject Type="Embed" ProgID="Equation.DSMT4" ShapeID="_x0000_i1180" DrawAspect="Content" ObjectID="_1649246700" r:id="rId319"/>
              </w:object>
            </w:r>
          </w:p>
        </w:tc>
        <w:tc>
          <w:tcPr>
            <w:tcW w:w="861" w:type="dxa"/>
            <w:noWrap/>
            <w:tcMar>
              <w:left w:w="0" w:type="dxa"/>
              <w:right w:w="0" w:type="dxa"/>
            </w:tcMar>
            <w:vAlign w:val="center"/>
          </w:tcPr>
          <w:p w14:paraId="694EB21D" w14:textId="126533DC" w:rsidR="009209A5" w:rsidRPr="00173030" w:rsidRDefault="009209A5" w:rsidP="00E32828">
            <w:pPr>
              <w:pStyle w:val="EquationNumber"/>
            </w:pPr>
            <w:bookmarkStart w:id="36" w:name="_Ref51440416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60</w:t>
            </w:r>
            <w:r w:rsidR="00CA4740" w:rsidRPr="00173030">
              <w:rPr>
                <w:noProof/>
              </w:rPr>
              <w:fldChar w:fldCharType="end"/>
            </w:r>
            <w:r w:rsidRPr="00173030">
              <w:t>)</w:t>
            </w:r>
            <w:bookmarkEnd w:id="36"/>
          </w:p>
        </w:tc>
      </w:tr>
    </w:tbl>
    <w:p w14:paraId="694EB21F" w14:textId="77221DC8" w:rsidR="009209A5" w:rsidRPr="00173030" w:rsidRDefault="00FB570B" w:rsidP="00B55060">
      <w:pPr>
        <w:pStyle w:val="NewParagraph"/>
        <w:ind w:firstLine="0"/>
      </w:pPr>
      <w:proofErr w:type="gramStart"/>
      <w:r w:rsidRPr="00173030">
        <w:rPr>
          <w:rFonts w:asciiTheme="majorBidi" w:hAnsiTheme="majorBidi" w:cstheme="majorBidi"/>
        </w:rPr>
        <w:t>the</w:t>
      </w:r>
      <w:proofErr w:type="gramEnd"/>
      <w:r w:rsidRPr="00173030">
        <w:rPr>
          <w:rFonts w:asciiTheme="majorBidi" w:hAnsiTheme="majorBidi" w:cstheme="majorBidi"/>
        </w:rPr>
        <w:t xml:space="preserve"> last term </w:t>
      </w:r>
      <w:r w:rsidR="00B55060" w:rsidRPr="00173030">
        <w:rPr>
          <w:rFonts w:asciiTheme="majorBidi" w:hAnsiTheme="majorBidi" w:cstheme="majorBidi"/>
        </w:rPr>
        <w:t>of</w:t>
      </w:r>
      <w:r w:rsidRPr="00173030">
        <w:rPr>
          <w:rFonts w:asciiTheme="majorBidi" w:hAnsiTheme="majorBidi" w:cstheme="majorBidi"/>
        </w:rPr>
        <w:t xml:space="preserve"> </w:t>
      </w:r>
      <w:r w:rsidR="00B55060" w:rsidRPr="00173030">
        <w:rPr>
          <w:rFonts w:asciiTheme="majorBidi" w:hAnsiTheme="majorBidi" w:cstheme="majorBidi"/>
        </w:rPr>
        <w:t xml:space="preserve">Eq. </w:t>
      </w:r>
      <w:r w:rsidRPr="00173030">
        <w:rPr>
          <w:rFonts w:asciiTheme="majorBidi" w:hAnsiTheme="majorBidi" w:cstheme="majorBidi"/>
        </w:rPr>
        <w:fldChar w:fldCharType="begin"/>
      </w:r>
      <w:r w:rsidRPr="00173030">
        <w:rPr>
          <w:rFonts w:asciiTheme="majorBidi" w:hAnsiTheme="majorBidi" w:cstheme="majorBidi"/>
        </w:rPr>
        <w:instrText xml:space="preserve"> REF _Ref513900501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59</w:t>
      </w:r>
      <w:r w:rsidR="00CC17C5" w:rsidRPr="00173030">
        <w:t>)</w:t>
      </w:r>
      <w:r w:rsidRPr="00173030">
        <w:rPr>
          <w:rFonts w:asciiTheme="majorBidi" w:hAnsiTheme="majorBidi" w:cstheme="majorBidi"/>
        </w:rPr>
        <w:fldChar w:fldCharType="end"/>
      </w:r>
      <w:r w:rsidR="009209A5" w:rsidRPr="00173030">
        <w:rPr>
          <w:rFonts w:asciiTheme="majorBidi" w:hAnsiTheme="majorBidi" w:cstheme="majorBidi"/>
        </w:rPr>
        <w:t xml:space="preserve"> </w:t>
      </w:r>
      <w:r w:rsidR="00B55060" w:rsidRPr="00173030">
        <w:rPr>
          <w:rFonts w:asciiTheme="majorBidi" w:hAnsiTheme="majorBidi" w:cstheme="majorBidi"/>
        </w:rPr>
        <w:t xml:space="preserve">is </w:t>
      </w:r>
      <w:r w:rsidR="009209A5" w:rsidRPr="00173030">
        <w:rPr>
          <w:rFonts w:asciiTheme="majorBidi" w:hAnsiTheme="majorBidi" w:cstheme="majorBidi"/>
        </w:rPr>
        <w:t>less than</w:t>
      </w:r>
      <w:r w:rsidR="00B55060" w:rsidRPr="00173030">
        <w:rPr>
          <w:rFonts w:asciiTheme="majorBidi" w:hAnsiTheme="majorBidi" w:cstheme="majorBidi"/>
          <w:noProof/>
        </w:rPr>
        <w:t xml:space="preserve"> </w:t>
      </w:r>
      <w:r w:rsidR="00B55060" w:rsidRPr="00173030">
        <w:rPr>
          <w:rFonts w:asciiTheme="majorBidi" w:hAnsiTheme="majorBidi" w:cstheme="majorBidi"/>
          <w:noProof/>
          <w:position w:val="-12"/>
        </w:rPr>
        <w:object w:dxaOrig="940" w:dyaOrig="360" w14:anchorId="7D5D1FB0">
          <v:shape id="_x0000_i1181" type="#_x0000_t75" style="width:47.8pt;height:17.85pt" o:ole="">
            <v:imagedata r:id="rId320" o:title=""/>
          </v:shape>
          <o:OLEObject Type="Embed" ProgID="Equation.DSMT4" ShapeID="_x0000_i1181" DrawAspect="Content" ObjectID="_1649246701" r:id="rId321"/>
        </w:object>
      </w:r>
      <w:r w:rsidRPr="00173030">
        <w:rPr>
          <w:rFonts w:asciiTheme="majorBidi" w:hAnsiTheme="majorBidi" w:cstheme="majorBidi"/>
        </w:rPr>
        <w:t>,</w:t>
      </w:r>
      <w:r w:rsidR="009209A5" w:rsidRPr="00173030">
        <w:t xml:space="preserve"> and </w:t>
      </w:r>
      <w:r w:rsidRPr="00173030">
        <w:t>hence</w:t>
      </w:r>
      <w:r w:rsidR="009209A5" w:rsidRPr="00173030">
        <w:t xml:space="preserve"> </w:t>
      </w:r>
      <w:r w:rsidR="00B55060" w:rsidRPr="00173030">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22" w14:textId="77777777" w:rsidTr="00E32828">
        <w:tc>
          <w:tcPr>
            <w:tcW w:w="7779" w:type="dxa"/>
          </w:tcPr>
          <w:p w14:paraId="694EB220" w14:textId="77777777" w:rsidR="009209A5" w:rsidRPr="00173030" w:rsidRDefault="00455F8C" w:rsidP="00E32828">
            <w:pPr>
              <w:pStyle w:val="Equation"/>
            </w:pPr>
            <w:r w:rsidRPr="00173030">
              <w:rPr>
                <w:noProof/>
                <w:position w:val="-14"/>
              </w:rPr>
              <w:object w:dxaOrig="3379" w:dyaOrig="440" w14:anchorId="694EB439">
                <v:shape id="_x0000_i1182" type="#_x0000_t75" alt="" style="width:167.6pt;height:21.9pt;mso-width-percent:0;mso-height-percent:0;mso-width-percent:0;mso-height-percent:0" o:ole="">
                  <v:imagedata r:id="rId322" o:title=""/>
                </v:shape>
                <o:OLEObject Type="Embed" ProgID="Equation.DSMT4" ShapeID="_x0000_i1182" DrawAspect="Content" ObjectID="_1649246702" r:id="rId323"/>
              </w:object>
            </w:r>
            <w:r w:rsidR="00FB570B" w:rsidRPr="00173030">
              <w:t xml:space="preserve">. </w:t>
            </w:r>
          </w:p>
        </w:tc>
        <w:tc>
          <w:tcPr>
            <w:tcW w:w="861" w:type="dxa"/>
            <w:noWrap/>
            <w:tcMar>
              <w:left w:w="0" w:type="dxa"/>
              <w:right w:w="0" w:type="dxa"/>
            </w:tcMar>
            <w:vAlign w:val="center"/>
          </w:tcPr>
          <w:p w14:paraId="694EB221" w14:textId="01DF3922" w:rsidR="009209A5" w:rsidRPr="00173030" w:rsidRDefault="009209A5" w:rsidP="00E32828">
            <w:pPr>
              <w:pStyle w:val="EquationNumber"/>
            </w:pPr>
            <w:bookmarkStart w:id="37" w:name="_Ref51390077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61</w:t>
            </w:r>
            <w:r w:rsidR="00CA4740" w:rsidRPr="00173030">
              <w:rPr>
                <w:noProof/>
              </w:rPr>
              <w:fldChar w:fldCharType="end"/>
            </w:r>
            <w:r w:rsidRPr="00173030">
              <w:t>)</w:t>
            </w:r>
            <w:bookmarkEnd w:id="37"/>
          </w:p>
        </w:tc>
      </w:tr>
    </w:tbl>
    <w:p w14:paraId="694EB223" w14:textId="582B5974" w:rsidR="009209A5" w:rsidRPr="00173030" w:rsidRDefault="00B55060" w:rsidP="00E870EA">
      <w:pPr>
        <w:pStyle w:val="NewParagraph"/>
      </w:pPr>
      <w:r w:rsidRPr="00173030">
        <w:t>Besides</w:t>
      </w:r>
      <w:r w:rsidR="009209A5" w:rsidRPr="00173030">
        <w:t xml:space="preserve">, there exist positive </w:t>
      </w:r>
      <w:r w:rsidRPr="00173030">
        <w:t>coefficients</w:t>
      </w:r>
      <w:r w:rsidR="009209A5" w:rsidRPr="00173030">
        <w:t xml:space="preserve"> </w:t>
      </w:r>
      <w:r w:rsidR="00E870EA" w:rsidRPr="00173030">
        <w:rPr>
          <w:rFonts w:asciiTheme="majorBidi" w:hAnsiTheme="majorBidi" w:cstheme="majorBidi"/>
          <w:noProof/>
          <w:position w:val="-12"/>
        </w:rPr>
        <w:object w:dxaOrig="260" w:dyaOrig="360" w14:anchorId="422B17D5">
          <v:shape id="_x0000_i1183" type="#_x0000_t75" style="width:13.25pt;height:17.85pt" o:ole="">
            <v:imagedata r:id="rId324" o:title=""/>
          </v:shape>
          <o:OLEObject Type="Embed" ProgID="Equation.DSMT4" ShapeID="_x0000_i1183" DrawAspect="Content" ObjectID="_1649246703" r:id="rId325"/>
        </w:object>
      </w:r>
      <w:r w:rsidR="00E870EA" w:rsidRPr="00173030">
        <w:t xml:space="preserve"> </w:t>
      </w:r>
      <w:r w:rsidR="009209A5" w:rsidRPr="00173030">
        <w:rPr>
          <w:rFonts w:asciiTheme="majorBidi" w:hAnsiTheme="majorBidi" w:cstheme="majorBidi"/>
        </w:rPr>
        <w:t xml:space="preserve"> and </w:t>
      </w:r>
      <w:r w:rsidR="00E870EA" w:rsidRPr="00173030">
        <w:rPr>
          <w:rFonts w:asciiTheme="majorBidi" w:hAnsiTheme="majorBidi" w:cstheme="majorBidi"/>
          <w:position w:val="-12"/>
        </w:rPr>
        <w:object w:dxaOrig="300" w:dyaOrig="360" w14:anchorId="6388B9F8">
          <v:shape id="_x0000_i1184" type="#_x0000_t75" style="width:14.4pt;height:17.85pt" o:ole="">
            <v:imagedata r:id="rId326" o:title=""/>
          </v:shape>
          <o:OLEObject Type="Embed" ProgID="Equation.DSMT4" ShapeID="_x0000_i1184" DrawAspect="Content" ObjectID="_1649246704" r:id="rId327"/>
        </w:object>
      </w:r>
      <w:r w:rsidR="009209A5" w:rsidRPr="00173030">
        <w:rPr>
          <w:rFonts w:asciiTheme="majorBidi" w:hAnsiTheme="majorBidi" w:cstheme="majorBidi"/>
        </w:rPr>
        <w:t xml:space="preserve"> </w:t>
      </w:r>
      <w:r w:rsidRPr="00173030">
        <w:rPr>
          <w:rFonts w:asciiTheme="majorBidi" w:hAnsiTheme="majorBidi" w:cstheme="majorBidi"/>
        </w:rPr>
        <w:t>so</w:t>
      </w:r>
      <w:r w:rsidR="009209A5" w:rsidRPr="00173030">
        <w:rPr>
          <w:rFonts w:asciiTheme="majorBidi" w:hAnsiTheme="majorBidi" w:cstheme="majorBidi"/>
        </w:rPr>
        <w:t xml:space="preserve"> that for</w:t>
      </w:r>
      <w:r w:rsidR="00FB570B" w:rsidRPr="00173030">
        <w:rPr>
          <w:rFonts w:asciiTheme="majorBidi" w:hAnsiTheme="majorBidi" w:cstheme="majorBidi"/>
        </w:rPr>
        <w:t xml:space="preserve"> every </w:t>
      </w:r>
      <w:r w:rsidR="00E870EA" w:rsidRPr="00173030">
        <w:rPr>
          <w:rFonts w:asciiTheme="majorBidi" w:hAnsiTheme="majorBidi" w:cstheme="majorBidi"/>
          <w:position w:val="-12"/>
        </w:rPr>
        <w:object w:dxaOrig="520" w:dyaOrig="360" w14:anchorId="1213A1C4">
          <v:shape id="_x0000_i1185" type="#_x0000_t75" style="width:26.5pt;height:17.85pt" o:ole="">
            <v:imagedata r:id="rId328" o:title=""/>
          </v:shape>
          <o:OLEObject Type="Embed" ProgID="Equation.DSMT4" ShapeID="_x0000_i1185" DrawAspect="Content" ObjectID="_1649246705" r:id="rId329"/>
        </w:object>
      </w:r>
      <w:r w:rsidR="00FB570B" w:rsidRPr="00173030">
        <w:rPr>
          <w:rFonts w:asciiTheme="majorBidi" w:hAnsiTheme="majorBidi" w:cstheme="majorBidi"/>
        </w:rPr>
        <w:t xml:space="preserve"> </w:t>
      </w:r>
      <w:r w:rsidR="00BD0F07" w:rsidRPr="00173030">
        <w:rPr>
          <w:rFonts w:asciiTheme="majorBidi" w:hAnsiTheme="majorBidi" w:cstheme="majorBidi"/>
        </w:rPr>
        <w:t xml:space="preserve">one </w:t>
      </w:r>
      <w:r w:rsidR="002F588A" w:rsidRPr="00173030">
        <w:rPr>
          <w:rFonts w:asciiTheme="majorBidi" w:hAnsiTheme="majorBidi" w:cstheme="majorBidi"/>
        </w:rPr>
        <w:t>gets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26" w14:textId="77777777" w:rsidTr="00E32828">
        <w:tc>
          <w:tcPr>
            <w:tcW w:w="7779" w:type="dxa"/>
          </w:tcPr>
          <w:p w14:paraId="694EB224" w14:textId="77777777" w:rsidR="009209A5" w:rsidRPr="00173030" w:rsidRDefault="00455F8C" w:rsidP="00E32828">
            <w:pPr>
              <w:pStyle w:val="Equation"/>
            </w:pPr>
            <w:r w:rsidRPr="00173030">
              <w:rPr>
                <w:noProof/>
                <w:position w:val="-14"/>
              </w:rPr>
              <w:object w:dxaOrig="3140" w:dyaOrig="440" w14:anchorId="694EB43D">
                <v:shape id="_x0000_i1186" type="#_x0000_t75" alt="" style="width:158.4pt;height:21.9pt;mso-width-percent:0;mso-height-percent:0;mso-width-percent:0;mso-height-percent:0" o:ole="">
                  <v:imagedata r:id="rId330" o:title=""/>
                </v:shape>
                <o:OLEObject Type="Embed" ProgID="Equation.DSMT4" ShapeID="_x0000_i1186" DrawAspect="Content" ObjectID="_1649246706" r:id="rId331"/>
              </w:object>
            </w:r>
            <w:r w:rsidR="00FB570B" w:rsidRPr="00173030">
              <w:t xml:space="preserve">. </w:t>
            </w:r>
          </w:p>
        </w:tc>
        <w:tc>
          <w:tcPr>
            <w:tcW w:w="861" w:type="dxa"/>
            <w:noWrap/>
            <w:tcMar>
              <w:left w:w="0" w:type="dxa"/>
              <w:right w:w="0" w:type="dxa"/>
            </w:tcMar>
            <w:vAlign w:val="center"/>
          </w:tcPr>
          <w:p w14:paraId="694EB225" w14:textId="01E6ED2F" w:rsidR="009209A5" w:rsidRPr="00173030" w:rsidRDefault="009209A5" w:rsidP="00E32828">
            <w:pPr>
              <w:pStyle w:val="EquationNumber"/>
            </w:pPr>
            <w:bookmarkStart w:id="38" w:name="_Ref51390077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62</w:t>
            </w:r>
            <w:r w:rsidR="00CA4740" w:rsidRPr="00173030">
              <w:rPr>
                <w:noProof/>
              </w:rPr>
              <w:fldChar w:fldCharType="end"/>
            </w:r>
            <w:r w:rsidRPr="00173030">
              <w:t>)</w:t>
            </w:r>
            <w:bookmarkEnd w:id="38"/>
          </w:p>
        </w:tc>
      </w:tr>
    </w:tbl>
    <w:p w14:paraId="694EB227" w14:textId="7FBAF268" w:rsidR="001B62FC" w:rsidRPr="00173030" w:rsidRDefault="009209A5" w:rsidP="00FB570B">
      <w:pPr>
        <w:pStyle w:val="NewParagraph"/>
        <w:rPr>
          <w:rtl/>
        </w:rPr>
      </w:pPr>
      <w:r w:rsidRPr="00173030">
        <w:t>From</w:t>
      </w:r>
      <w:r w:rsidR="00FB570B" w:rsidRPr="00173030">
        <w:t xml:space="preserve"> </w:t>
      </w:r>
      <w:r w:rsidR="00FB570B" w:rsidRPr="00173030">
        <w:fldChar w:fldCharType="begin"/>
      </w:r>
      <w:r w:rsidR="00FB570B" w:rsidRPr="00173030">
        <w:instrText xml:space="preserve"> REF _Ref513900773 \h </w:instrText>
      </w:r>
      <w:r w:rsidR="00557DA0" w:rsidRPr="00173030">
        <w:instrText xml:space="preserve"> \* MERGEFORMAT </w:instrText>
      </w:r>
      <w:r w:rsidR="00FB570B" w:rsidRPr="00173030">
        <w:fldChar w:fldCharType="separate"/>
      </w:r>
      <w:r w:rsidR="00CC17C5" w:rsidRPr="00173030">
        <w:t>(</w:t>
      </w:r>
      <w:r w:rsidR="00CC17C5" w:rsidRPr="00173030">
        <w:rPr>
          <w:noProof/>
        </w:rPr>
        <w:t>61</w:t>
      </w:r>
      <w:r w:rsidR="00CC17C5" w:rsidRPr="00173030">
        <w:t>)</w:t>
      </w:r>
      <w:r w:rsidR="00FB570B" w:rsidRPr="00173030">
        <w:fldChar w:fldCharType="end"/>
      </w:r>
      <w:r w:rsidR="00FB570B" w:rsidRPr="00173030">
        <w:t xml:space="preserve"> and </w:t>
      </w:r>
      <w:r w:rsidR="00FB570B" w:rsidRPr="00173030">
        <w:fldChar w:fldCharType="begin"/>
      </w:r>
      <w:r w:rsidR="00FB570B" w:rsidRPr="00173030">
        <w:instrText xml:space="preserve"> REF _Ref513900779 \h </w:instrText>
      </w:r>
      <w:r w:rsidR="00557DA0" w:rsidRPr="00173030">
        <w:instrText xml:space="preserve"> \* MERGEFORMAT </w:instrText>
      </w:r>
      <w:r w:rsidR="00FB570B" w:rsidRPr="00173030">
        <w:fldChar w:fldCharType="separate"/>
      </w:r>
      <w:r w:rsidR="00CC17C5" w:rsidRPr="00173030">
        <w:t>(</w:t>
      </w:r>
      <w:r w:rsidR="00CC17C5" w:rsidRPr="00173030">
        <w:rPr>
          <w:noProof/>
        </w:rPr>
        <w:t>62</w:t>
      </w:r>
      <w:r w:rsidR="00CC17C5" w:rsidRPr="00173030">
        <w:t>)</w:t>
      </w:r>
      <w:r w:rsidR="00FB570B" w:rsidRPr="00173030">
        <w:fldChar w:fldCharType="end"/>
      </w:r>
      <w:r w:rsidRPr="00173030">
        <w:t xml:space="preserve">, </w:t>
      </w:r>
      <w:r w:rsidR="00FB570B" w:rsidRPr="00173030">
        <w:t>it follows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2A" w14:textId="77777777" w:rsidTr="00E32828">
        <w:tc>
          <w:tcPr>
            <w:tcW w:w="7779" w:type="dxa"/>
          </w:tcPr>
          <w:p w14:paraId="694EB228" w14:textId="6E2C89BF" w:rsidR="00C94C09" w:rsidRPr="00173030" w:rsidRDefault="00105F91" w:rsidP="00E32828">
            <w:pPr>
              <w:pStyle w:val="Equation"/>
            </w:pPr>
            <w:r w:rsidRPr="00173030">
              <w:rPr>
                <w:noProof/>
                <w:position w:val="-72"/>
              </w:rPr>
              <w:object w:dxaOrig="6340" w:dyaOrig="1560" w14:anchorId="3DAD4FE9">
                <v:shape id="_x0000_i1187" type="#_x0000_t75" style="width:317.95pt;height:77.75pt" o:ole="">
                  <v:imagedata r:id="rId332" o:title=""/>
                </v:shape>
                <o:OLEObject Type="Embed" ProgID="Equation.DSMT4" ShapeID="_x0000_i1187" DrawAspect="Content" ObjectID="_1649246707" r:id="rId333"/>
              </w:object>
            </w:r>
          </w:p>
        </w:tc>
        <w:tc>
          <w:tcPr>
            <w:tcW w:w="861" w:type="dxa"/>
            <w:noWrap/>
            <w:tcMar>
              <w:left w:w="0" w:type="dxa"/>
              <w:right w:w="0" w:type="dxa"/>
            </w:tcMar>
            <w:vAlign w:val="center"/>
          </w:tcPr>
          <w:p w14:paraId="694EB229" w14:textId="655B69A4" w:rsidR="00C94C09" w:rsidRPr="00173030" w:rsidRDefault="00C94C09" w:rsidP="00E32828">
            <w:pPr>
              <w:pStyle w:val="EquationNumber"/>
            </w:pPr>
            <w:bookmarkStart w:id="39" w:name="_Ref51390126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63</w:t>
            </w:r>
            <w:r w:rsidR="00CA4740" w:rsidRPr="00173030">
              <w:rPr>
                <w:noProof/>
              </w:rPr>
              <w:fldChar w:fldCharType="end"/>
            </w:r>
            <w:r w:rsidRPr="00173030">
              <w:t>)</w:t>
            </w:r>
            <w:bookmarkEnd w:id="39"/>
          </w:p>
        </w:tc>
      </w:tr>
    </w:tbl>
    <w:p w14:paraId="694EB22B" w14:textId="523AC047" w:rsidR="00FB570B" w:rsidRPr="00173030" w:rsidRDefault="000B023F" w:rsidP="007C09D7">
      <w:pPr>
        <w:pStyle w:val="NewParagraph"/>
      </w:pPr>
      <w:proofErr w:type="gramStart"/>
      <w:r w:rsidRPr="00173030">
        <w:t xml:space="preserve">Since </w:t>
      </w:r>
      <w:proofErr w:type="gramEnd"/>
      <w:r w:rsidR="00455F8C" w:rsidRPr="00173030">
        <w:rPr>
          <w:noProof/>
          <w:position w:val="-10"/>
        </w:rPr>
        <w:object w:dxaOrig="620" w:dyaOrig="320" w14:anchorId="694EB43F">
          <v:shape id="_x0000_i1188" type="#_x0000_t75" alt="" style="width:31.7pt;height:15pt;mso-width-percent:0;mso-height-percent:0;mso-width-percent:0;mso-height-percent:0" o:ole="">
            <v:imagedata r:id="rId334" o:title=""/>
          </v:shape>
          <o:OLEObject Type="Embed" ProgID="Equation.DSMT4" ShapeID="_x0000_i1188" DrawAspect="Content" ObjectID="_1649246708" r:id="rId335"/>
        </w:object>
      </w:r>
      <w:r w:rsidRPr="00173030">
        <w:t>,</w:t>
      </w:r>
      <w:r w:rsidR="007C09D7" w:rsidRPr="00173030">
        <w:t xml:space="preserve"> </w:t>
      </w:r>
      <w:r w:rsidRPr="00173030">
        <w:t xml:space="preserve">one can obtain </w:t>
      </w:r>
      <w:r w:rsidR="00455F8C" w:rsidRPr="00173030">
        <w:rPr>
          <w:noProof/>
          <w:position w:val="-34"/>
        </w:rPr>
        <w:object w:dxaOrig="1820" w:dyaOrig="760" w14:anchorId="694EB440">
          <v:shape id="_x0000_i1189" type="#_x0000_t75" alt="" style="width:92.75pt;height:38.6pt;mso-width-percent:0;mso-height-percent:0;mso-width-percent:0;mso-height-percent:0" o:ole="">
            <v:imagedata r:id="rId336" o:title=""/>
          </v:shape>
          <o:OLEObject Type="Embed" ProgID="Equation.DSMT4" ShapeID="_x0000_i1189" DrawAspect="Content" ObjectID="_1649246709" r:id="rId337"/>
        </w:object>
      </w:r>
      <w:r w:rsidRPr="00173030">
        <w:t xml:space="preserve">; then, it follows from </w:t>
      </w:r>
      <w:r w:rsidRPr="00173030">
        <w:fldChar w:fldCharType="begin"/>
      </w:r>
      <w:r w:rsidRPr="00173030">
        <w:instrText xml:space="preserve"> REF _Ref513901260 \h </w:instrText>
      </w:r>
      <w:r w:rsidR="007B4CAB" w:rsidRPr="00173030">
        <w:instrText xml:space="preserve"> \* MERGEFORMAT </w:instrText>
      </w:r>
      <w:r w:rsidRPr="00173030">
        <w:fldChar w:fldCharType="separate"/>
      </w:r>
      <w:r w:rsidR="00CC17C5" w:rsidRPr="00173030">
        <w:t>(</w:t>
      </w:r>
      <w:r w:rsidR="00CC17C5" w:rsidRPr="00173030">
        <w:rPr>
          <w:noProof/>
        </w:rPr>
        <w:t>63</w:t>
      </w:r>
      <w:r w:rsidR="00CC17C5" w:rsidRPr="00173030">
        <w:t>)</w:t>
      </w:r>
      <w:r w:rsidRPr="00173030">
        <w:fldChar w:fldCharType="end"/>
      </w:r>
      <w:r w:rsidRPr="00173030">
        <w:t xml:space="preserve"> that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2E" w14:textId="77777777" w:rsidTr="00E32828">
        <w:tc>
          <w:tcPr>
            <w:tcW w:w="7779" w:type="dxa"/>
          </w:tcPr>
          <w:p w14:paraId="694EB22C" w14:textId="77777777" w:rsidR="00D82327" w:rsidRPr="00173030" w:rsidRDefault="00455F8C" w:rsidP="00E32828">
            <w:pPr>
              <w:pStyle w:val="Equation"/>
            </w:pPr>
            <w:r w:rsidRPr="00173030">
              <w:rPr>
                <w:noProof/>
                <w:position w:val="-34"/>
              </w:rPr>
              <w:object w:dxaOrig="4200" w:dyaOrig="760" w14:anchorId="694EB441">
                <v:shape id="_x0000_i1190" type="#_x0000_t75" alt="" style="width:209.1pt;height:38.6pt;mso-width-percent:0;mso-height-percent:0;mso-width-percent:0;mso-height-percent:0" o:ole="">
                  <v:imagedata r:id="rId338" o:title=""/>
                </v:shape>
                <o:OLEObject Type="Embed" ProgID="Equation.DSMT4" ShapeID="_x0000_i1190" DrawAspect="Content" ObjectID="_1649246710" r:id="rId339"/>
              </w:object>
            </w:r>
          </w:p>
        </w:tc>
        <w:tc>
          <w:tcPr>
            <w:tcW w:w="861" w:type="dxa"/>
            <w:noWrap/>
            <w:tcMar>
              <w:left w:w="0" w:type="dxa"/>
              <w:right w:w="0" w:type="dxa"/>
            </w:tcMar>
            <w:vAlign w:val="center"/>
          </w:tcPr>
          <w:p w14:paraId="694EB22D" w14:textId="7FBF6D29" w:rsidR="00D82327" w:rsidRPr="00173030" w:rsidRDefault="00D82327" w:rsidP="00E32828">
            <w:pPr>
              <w:pStyle w:val="EquationNumber"/>
            </w:pPr>
            <w:bookmarkStart w:id="40" w:name="_Ref51396908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64</w:t>
            </w:r>
            <w:r w:rsidR="00CA4740" w:rsidRPr="00173030">
              <w:rPr>
                <w:noProof/>
              </w:rPr>
              <w:fldChar w:fldCharType="end"/>
            </w:r>
            <w:r w:rsidRPr="00173030">
              <w:t>)</w:t>
            </w:r>
            <w:bookmarkEnd w:id="40"/>
          </w:p>
        </w:tc>
      </w:tr>
    </w:tbl>
    <w:p w14:paraId="694EB22F" w14:textId="73E2582B" w:rsidR="00D82327" w:rsidRPr="00173030" w:rsidRDefault="000B023F" w:rsidP="00105F91">
      <w:pPr>
        <w:pStyle w:val="NewParagraph"/>
      </w:pPr>
      <w:r w:rsidRPr="00173030">
        <w:t>Now, n</w:t>
      </w:r>
      <w:r w:rsidR="00D82327" w:rsidRPr="00173030">
        <w:t xml:space="preserve">otice that </w:t>
      </w:r>
      <w:proofErr w:type="gramStart"/>
      <w:r w:rsidR="00D82327" w:rsidRPr="00173030">
        <w:t>for</w:t>
      </w:r>
      <w:r w:rsidR="00105F91" w:rsidRPr="00173030">
        <w:t xml:space="preserve"> </w:t>
      </w:r>
      <w:proofErr w:type="gramEnd"/>
      <w:r w:rsidR="00105F91" w:rsidRPr="00173030">
        <w:rPr>
          <w:position w:val="-12"/>
        </w:rPr>
        <w:object w:dxaOrig="520" w:dyaOrig="360" w14:anchorId="4D5D5C1C">
          <v:shape id="_x0000_i1191" type="#_x0000_t75" style="width:26.5pt;height:17.85pt" o:ole="">
            <v:imagedata r:id="rId340" o:title=""/>
          </v:shape>
          <o:OLEObject Type="Embed" ProgID="Equation.DSMT4" ShapeID="_x0000_i1191" DrawAspect="Content" ObjectID="_1649246711" r:id="rId341"/>
        </w:object>
      </w:r>
      <w:r w:rsidR="00D82327" w:rsidRPr="00173030">
        <w:t xml:space="preserve">, </w:t>
      </w:r>
      <w:r w:rsidR="00BD0F07" w:rsidRPr="00173030">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32" w14:textId="77777777" w:rsidTr="00E32828">
        <w:tc>
          <w:tcPr>
            <w:tcW w:w="7779" w:type="dxa"/>
          </w:tcPr>
          <w:p w14:paraId="694EB230" w14:textId="77777777" w:rsidR="00D82327" w:rsidRPr="00173030" w:rsidRDefault="00455F8C" w:rsidP="00E32828">
            <w:pPr>
              <w:pStyle w:val="Equation"/>
            </w:pPr>
            <w:r w:rsidRPr="00173030">
              <w:rPr>
                <w:noProof/>
                <w:position w:val="-34"/>
              </w:rPr>
              <w:object w:dxaOrig="2360" w:dyaOrig="760" w14:anchorId="694EB443">
                <v:shape id="_x0000_i1192" type="#_x0000_t75" alt="" style="width:119.8pt;height:38.6pt;mso-width-percent:0;mso-height-percent:0;mso-width-percent:0;mso-height-percent:0" o:ole="">
                  <v:imagedata r:id="rId342" o:title=""/>
                </v:shape>
                <o:OLEObject Type="Embed" ProgID="Equation.DSMT4" ShapeID="_x0000_i1192" DrawAspect="Content" ObjectID="_1649246712" r:id="rId343"/>
              </w:object>
            </w:r>
          </w:p>
        </w:tc>
        <w:tc>
          <w:tcPr>
            <w:tcW w:w="861" w:type="dxa"/>
            <w:noWrap/>
            <w:tcMar>
              <w:left w:w="0" w:type="dxa"/>
              <w:right w:w="0" w:type="dxa"/>
            </w:tcMar>
            <w:vAlign w:val="center"/>
          </w:tcPr>
          <w:p w14:paraId="694EB231" w14:textId="30384718" w:rsidR="00D82327" w:rsidRPr="00173030" w:rsidRDefault="00D82327" w:rsidP="00E32828">
            <w:pPr>
              <w:pStyle w:val="EquationNumber"/>
            </w:pPr>
            <w:bookmarkStart w:id="41" w:name="_Ref51396909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65</w:t>
            </w:r>
            <w:r w:rsidR="00CA4740" w:rsidRPr="00173030">
              <w:rPr>
                <w:noProof/>
              </w:rPr>
              <w:fldChar w:fldCharType="end"/>
            </w:r>
            <w:r w:rsidRPr="00173030">
              <w:t>)</w:t>
            </w:r>
            <w:bookmarkEnd w:id="41"/>
          </w:p>
        </w:tc>
      </w:tr>
    </w:tbl>
    <w:p w14:paraId="694EB233" w14:textId="32ABB717" w:rsidR="00D82327" w:rsidRPr="00173030" w:rsidRDefault="002C16C8" w:rsidP="00BD0F07">
      <w:pPr>
        <w:pStyle w:val="NewParagraph"/>
        <w:ind w:firstLine="0"/>
      </w:pPr>
      <w:proofErr w:type="gramStart"/>
      <w:r w:rsidRPr="00173030">
        <w:t>where</w:t>
      </w:r>
      <w:proofErr w:type="gramEnd"/>
      <w:r w:rsidRPr="00173030">
        <w:t xml:space="preserve"> from </w:t>
      </w:r>
      <w:r w:rsidRPr="00173030">
        <w:fldChar w:fldCharType="begin"/>
      </w:r>
      <w:r w:rsidRPr="00173030">
        <w:instrText xml:space="preserve"> REF _Ref513969085 \h </w:instrText>
      </w:r>
      <w:r w:rsidR="00557DA0" w:rsidRPr="00173030">
        <w:instrText xml:space="preserve"> \* MERGEFORMAT </w:instrText>
      </w:r>
      <w:r w:rsidRPr="00173030">
        <w:fldChar w:fldCharType="separate"/>
      </w:r>
      <w:r w:rsidR="00CC17C5" w:rsidRPr="00173030">
        <w:t>(</w:t>
      </w:r>
      <w:r w:rsidR="00CC17C5" w:rsidRPr="00173030">
        <w:rPr>
          <w:noProof/>
        </w:rPr>
        <w:t>64</w:t>
      </w:r>
      <w:r w:rsidR="00CC17C5" w:rsidRPr="00173030">
        <w:t>)</w:t>
      </w:r>
      <w:r w:rsidRPr="00173030">
        <w:fldChar w:fldCharType="end"/>
      </w:r>
      <w:r w:rsidRPr="00173030">
        <w:t xml:space="preserve"> and </w:t>
      </w:r>
      <w:r w:rsidRPr="00173030">
        <w:fldChar w:fldCharType="begin"/>
      </w:r>
      <w:r w:rsidRPr="00173030">
        <w:instrText xml:space="preserve"> REF _Ref513969091 \h </w:instrText>
      </w:r>
      <w:r w:rsidR="00557DA0" w:rsidRPr="00173030">
        <w:instrText xml:space="preserve"> \* MERGEFORMAT </w:instrText>
      </w:r>
      <w:r w:rsidRPr="00173030">
        <w:fldChar w:fldCharType="separate"/>
      </w:r>
      <w:r w:rsidR="00CC17C5" w:rsidRPr="00173030">
        <w:t>(</w:t>
      </w:r>
      <w:r w:rsidR="00CC17C5" w:rsidRPr="00173030">
        <w:rPr>
          <w:noProof/>
        </w:rPr>
        <w:t>65</w:t>
      </w:r>
      <w:r w:rsidR="00CC17C5" w:rsidRPr="00173030">
        <w:t>)</w:t>
      </w:r>
      <w:r w:rsidRPr="00173030">
        <w:fldChar w:fldCharType="end"/>
      </w:r>
      <w:r w:rsidRPr="00173030">
        <w:t xml:space="preserve">, </w:t>
      </w:r>
      <w:r w:rsidR="00BD0F07" w:rsidRPr="00173030">
        <w:t>one</w:t>
      </w:r>
      <w:r w:rsidRPr="00173030">
        <w:t xml:space="preserve"> attain</w:t>
      </w:r>
      <w:r w:rsidR="00BD0F07" w:rsidRPr="00173030">
        <w: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36" w14:textId="77777777" w:rsidTr="00E32828">
        <w:tc>
          <w:tcPr>
            <w:tcW w:w="7779" w:type="dxa"/>
          </w:tcPr>
          <w:p w14:paraId="694EB234" w14:textId="42B77196" w:rsidR="00D82327" w:rsidRPr="00173030" w:rsidRDefault="00105F91" w:rsidP="00E32828">
            <w:pPr>
              <w:pStyle w:val="Equation"/>
            </w:pPr>
            <w:r w:rsidRPr="00173030">
              <w:rPr>
                <w:noProof/>
                <w:position w:val="-14"/>
              </w:rPr>
              <w:object w:dxaOrig="3100" w:dyaOrig="440" w14:anchorId="128D5BCA">
                <v:shape id="_x0000_i1193" type="#_x0000_t75" style="width:155.5pt;height:21.9pt" o:ole="">
                  <v:imagedata r:id="rId344" o:title=""/>
                </v:shape>
                <o:OLEObject Type="Embed" ProgID="Equation.DSMT4" ShapeID="_x0000_i1193" DrawAspect="Content" ObjectID="_1649246713" r:id="rId345"/>
              </w:object>
            </w:r>
            <w:r w:rsidR="002C16C8" w:rsidRPr="00173030">
              <w:t xml:space="preserve">. </w:t>
            </w:r>
          </w:p>
        </w:tc>
        <w:tc>
          <w:tcPr>
            <w:tcW w:w="861" w:type="dxa"/>
            <w:noWrap/>
            <w:tcMar>
              <w:left w:w="0" w:type="dxa"/>
              <w:right w:w="0" w:type="dxa"/>
            </w:tcMar>
            <w:vAlign w:val="center"/>
          </w:tcPr>
          <w:p w14:paraId="694EB235" w14:textId="29AE6D5E" w:rsidR="00D82327" w:rsidRPr="00173030" w:rsidRDefault="00D82327" w:rsidP="00E32828">
            <w:pPr>
              <w:pStyle w:val="EquationNumber"/>
            </w:pPr>
            <w:bookmarkStart w:id="42" w:name="_Ref51396962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66</w:t>
            </w:r>
            <w:r w:rsidR="00CA4740" w:rsidRPr="00173030">
              <w:rPr>
                <w:noProof/>
              </w:rPr>
              <w:fldChar w:fldCharType="end"/>
            </w:r>
            <w:r w:rsidRPr="00173030">
              <w:t>)</w:t>
            </w:r>
            <w:bookmarkEnd w:id="42"/>
          </w:p>
        </w:tc>
      </w:tr>
    </w:tbl>
    <w:p w14:paraId="694EB237" w14:textId="29DD3763" w:rsidR="00D82327" w:rsidRPr="00173030" w:rsidRDefault="002C16C8" w:rsidP="002C16C8">
      <w:pPr>
        <w:pStyle w:val="NewParagraph"/>
      </w:pPr>
      <w:r w:rsidRPr="00173030">
        <w:t>Furthermore</w:t>
      </w:r>
      <w:r w:rsidR="00D82327" w:rsidRPr="00173030">
        <w:t xml:space="preserve">, taking the limit of </w:t>
      </w:r>
      <w:r w:rsidRPr="00173030">
        <w:t xml:space="preserve">the last term of </w:t>
      </w:r>
      <w:r w:rsidR="009806D2" w:rsidRPr="00173030">
        <w:fldChar w:fldCharType="begin"/>
      </w:r>
      <w:r w:rsidR="009806D2" w:rsidRPr="00173030">
        <w:instrText xml:space="preserve"> REF _Ref513901260 \h </w:instrText>
      </w:r>
      <w:r w:rsidR="00700A69" w:rsidRPr="00173030">
        <w:instrText xml:space="preserve"> \* MERGEFORMAT </w:instrText>
      </w:r>
      <w:r w:rsidR="009806D2" w:rsidRPr="00173030">
        <w:fldChar w:fldCharType="separate"/>
      </w:r>
      <w:r w:rsidR="00CC17C5" w:rsidRPr="00173030">
        <w:t>(</w:t>
      </w:r>
      <w:r w:rsidR="00CC17C5" w:rsidRPr="00173030">
        <w:rPr>
          <w:noProof/>
        </w:rPr>
        <w:t>63</w:t>
      </w:r>
      <w:r w:rsidR="00CC17C5" w:rsidRPr="00173030">
        <w:t>)</w:t>
      </w:r>
      <w:r w:rsidR="009806D2" w:rsidRPr="00173030">
        <w:fldChar w:fldCharType="end"/>
      </w:r>
      <w:r w:rsidR="00D82327" w:rsidRPr="00173030">
        <w:t xml:space="preserve"> as </w:t>
      </w:r>
      <w:r w:rsidRPr="00173030">
        <w:t>time goes to infinity follows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3A" w14:textId="77777777" w:rsidTr="00E32828">
        <w:tc>
          <w:tcPr>
            <w:tcW w:w="7779" w:type="dxa"/>
          </w:tcPr>
          <w:p w14:paraId="694EB238" w14:textId="13E00E1F" w:rsidR="00D82327" w:rsidRPr="00173030" w:rsidRDefault="00105F91" w:rsidP="00E32828">
            <w:pPr>
              <w:pStyle w:val="Equation"/>
            </w:pPr>
            <w:r w:rsidRPr="00173030">
              <w:rPr>
                <w:noProof/>
                <w:position w:val="-34"/>
              </w:rPr>
              <w:object w:dxaOrig="5319" w:dyaOrig="760" w14:anchorId="158A6812">
                <v:shape id="_x0000_i1194" type="#_x0000_t75" style="width:266.1pt;height:37.45pt" o:ole="">
                  <v:imagedata r:id="rId346" o:title=""/>
                </v:shape>
                <o:OLEObject Type="Embed" ProgID="Equation.DSMT4" ShapeID="_x0000_i1194" DrawAspect="Content" ObjectID="_1649246714" r:id="rId347"/>
              </w:object>
            </w:r>
          </w:p>
        </w:tc>
        <w:tc>
          <w:tcPr>
            <w:tcW w:w="861" w:type="dxa"/>
            <w:noWrap/>
            <w:tcMar>
              <w:left w:w="0" w:type="dxa"/>
              <w:right w:w="0" w:type="dxa"/>
            </w:tcMar>
            <w:vAlign w:val="center"/>
          </w:tcPr>
          <w:p w14:paraId="694EB239" w14:textId="22B922C9" w:rsidR="00D82327" w:rsidRPr="00173030" w:rsidRDefault="00D82327" w:rsidP="00E32828">
            <w:pPr>
              <w:pStyle w:val="EquationNumber"/>
            </w:pPr>
            <w:bookmarkStart w:id="43" w:name="_Ref51396954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67</w:t>
            </w:r>
            <w:r w:rsidR="00CA4740" w:rsidRPr="00173030">
              <w:rPr>
                <w:noProof/>
              </w:rPr>
              <w:fldChar w:fldCharType="end"/>
            </w:r>
            <w:r w:rsidRPr="00173030">
              <w:t>)</w:t>
            </w:r>
            <w:bookmarkEnd w:id="43"/>
          </w:p>
        </w:tc>
      </w:tr>
    </w:tbl>
    <w:p w14:paraId="694EB23B" w14:textId="348C7252" w:rsidR="00D82327" w:rsidRPr="00173030" w:rsidRDefault="00700A69" w:rsidP="00855E80">
      <w:pPr>
        <w:pStyle w:val="NewParagraph"/>
        <w:ind w:firstLine="0"/>
      </w:pPr>
      <w:proofErr w:type="gramStart"/>
      <w:r w:rsidRPr="00173030">
        <w:t>where</w:t>
      </w:r>
      <w:proofErr w:type="gramEnd"/>
      <w:r w:rsidRPr="00173030">
        <w:t xml:space="preserve"> </w:t>
      </w:r>
      <w:r w:rsidR="00855E80" w:rsidRPr="00173030">
        <w:t>f</w:t>
      </w:r>
      <w:r w:rsidR="00D82327" w:rsidRPr="00173030">
        <w:t xml:space="preserve">rom </w:t>
      </w:r>
      <w:r w:rsidRPr="00173030">
        <w:fldChar w:fldCharType="begin"/>
      </w:r>
      <w:r w:rsidRPr="00173030">
        <w:instrText xml:space="preserve"> REF _Ref513969091 \h  \* MERGEFORMAT </w:instrText>
      </w:r>
      <w:r w:rsidRPr="00173030">
        <w:fldChar w:fldCharType="separate"/>
      </w:r>
      <w:r w:rsidR="00CC17C5" w:rsidRPr="00173030">
        <w:t>(</w:t>
      </w:r>
      <w:r w:rsidR="00CC17C5" w:rsidRPr="00173030">
        <w:rPr>
          <w:noProof/>
        </w:rPr>
        <w:t>65</w:t>
      </w:r>
      <w:r w:rsidR="00CC17C5" w:rsidRPr="00173030">
        <w:t>)</w:t>
      </w:r>
      <w:r w:rsidRPr="00173030">
        <w:fldChar w:fldCharType="end"/>
      </w:r>
      <w:r w:rsidRPr="00173030">
        <w:t xml:space="preserve"> and </w:t>
      </w:r>
      <w:r w:rsidRPr="00173030">
        <w:fldChar w:fldCharType="begin"/>
      </w:r>
      <w:r w:rsidRPr="00173030">
        <w:instrText xml:space="preserve"> REF _Ref513969547 \h  \* MERGEFORMAT </w:instrText>
      </w:r>
      <w:r w:rsidRPr="00173030">
        <w:fldChar w:fldCharType="separate"/>
      </w:r>
      <w:r w:rsidR="00CC17C5" w:rsidRPr="00173030">
        <w:t>(</w:t>
      </w:r>
      <w:r w:rsidR="00CC17C5" w:rsidRPr="00173030">
        <w:rPr>
          <w:noProof/>
        </w:rPr>
        <w:t>67</w:t>
      </w:r>
      <w:r w:rsidR="00CC17C5" w:rsidRPr="00173030">
        <w:t>)</w:t>
      </w:r>
      <w:r w:rsidRPr="00173030">
        <w:fldChar w:fldCharType="end"/>
      </w:r>
      <w:r w:rsidR="00D82327" w:rsidRPr="00173030">
        <w:t>, one can obtain</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3E" w14:textId="77777777" w:rsidTr="009D326B">
        <w:tc>
          <w:tcPr>
            <w:tcW w:w="7804" w:type="dxa"/>
          </w:tcPr>
          <w:p w14:paraId="694EB23C" w14:textId="01FE7CBB" w:rsidR="00D82327" w:rsidRPr="00173030" w:rsidRDefault="00855E80" w:rsidP="00E32828">
            <w:pPr>
              <w:pStyle w:val="Equation"/>
            </w:pPr>
            <w:r w:rsidRPr="00173030">
              <w:rPr>
                <w:noProof/>
                <w:position w:val="-30"/>
              </w:rPr>
              <w:object w:dxaOrig="3480" w:dyaOrig="720" w14:anchorId="1B03B095">
                <v:shape id="_x0000_i1195" type="#_x0000_t75" style="width:174.55pt;height:36.3pt" o:ole="">
                  <v:imagedata r:id="rId348" o:title=""/>
                </v:shape>
                <o:OLEObject Type="Embed" ProgID="Equation.DSMT4" ShapeID="_x0000_i1195" DrawAspect="Content" ObjectID="_1649246715" r:id="rId349"/>
              </w:object>
            </w:r>
            <w:r w:rsidR="00700A69" w:rsidRPr="00173030">
              <w:t xml:space="preserve">. </w:t>
            </w:r>
          </w:p>
        </w:tc>
        <w:tc>
          <w:tcPr>
            <w:tcW w:w="864" w:type="dxa"/>
            <w:noWrap/>
            <w:tcMar>
              <w:left w:w="0" w:type="dxa"/>
              <w:right w:w="0" w:type="dxa"/>
            </w:tcMar>
            <w:vAlign w:val="center"/>
          </w:tcPr>
          <w:p w14:paraId="694EB23D" w14:textId="03DD6EA5" w:rsidR="00D82327" w:rsidRPr="00173030" w:rsidRDefault="00D82327" w:rsidP="00E32828">
            <w:pPr>
              <w:pStyle w:val="EquationNumber"/>
            </w:pPr>
            <w:bookmarkStart w:id="44" w:name="_Ref51396968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68</w:t>
            </w:r>
            <w:r w:rsidR="00CA4740" w:rsidRPr="00173030">
              <w:rPr>
                <w:noProof/>
              </w:rPr>
              <w:fldChar w:fldCharType="end"/>
            </w:r>
            <w:r w:rsidRPr="00173030">
              <w:t>)</w:t>
            </w:r>
            <w:bookmarkEnd w:id="44"/>
          </w:p>
        </w:tc>
      </w:tr>
    </w:tbl>
    <w:p w14:paraId="694EB23F" w14:textId="2E25DDE0" w:rsidR="00D82327" w:rsidRPr="00173030" w:rsidRDefault="00D82327" w:rsidP="00ED451E">
      <w:pPr>
        <w:pStyle w:val="NewParagraph"/>
      </w:pPr>
      <w:r w:rsidRPr="00173030">
        <w:t xml:space="preserve">It </w:t>
      </w:r>
      <w:r w:rsidR="00E71A47" w:rsidRPr="00173030">
        <w:t xml:space="preserve">is confirmed </w:t>
      </w:r>
      <w:r w:rsidRPr="00173030">
        <w:t>from</w:t>
      </w:r>
      <w:r w:rsidR="00700A69" w:rsidRPr="00173030">
        <w:t xml:space="preserve"> </w:t>
      </w:r>
      <w:r w:rsidR="00700A69" w:rsidRPr="00173030">
        <w:fldChar w:fldCharType="begin"/>
      </w:r>
      <w:r w:rsidR="00700A69" w:rsidRPr="00173030">
        <w:instrText xml:space="preserve"> REF _Ref513969625 \h  \* MERGEFORMAT </w:instrText>
      </w:r>
      <w:r w:rsidR="00700A69" w:rsidRPr="00173030">
        <w:fldChar w:fldCharType="separate"/>
      </w:r>
      <w:r w:rsidR="00CC17C5" w:rsidRPr="00173030">
        <w:t>(</w:t>
      </w:r>
      <w:r w:rsidR="00CC17C5" w:rsidRPr="00173030">
        <w:rPr>
          <w:noProof/>
        </w:rPr>
        <w:t>66</w:t>
      </w:r>
      <w:r w:rsidR="00CC17C5" w:rsidRPr="00173030">
        <w:t>)</w:t>
      </w:r>
      <w:r w:rsidR="00700A69" w:rsidRPr="00173030">
        <w:fldChar w:fldCharType="end"/>
      </w:r>
      <w:r w:rsidRPr="00173030">
        <w:t xml:space="preserve"> that </w:t>
      </w:r>
      <w:r w:rsidR="00855E80" w:rsidRPr="00173030">
        <w:rPr>
          <w:noProof/>
          <w:position w:val="-12"/>
        </w:rPr>
        <w:object w:dxaOrig="520" w:dyaOrig="360" w14:anchorId="104A198C">
          <v:shape id="_x0000_i1196" type="#_x0000_t75" style="width:26.5pt;height:17.85pt" o:ole="">
            <v:imagedata r:id="rId350" o:title=""/>
          </v:shape>
          <o:OLEObject Type="Embed" ProgID="Equation.DSMT4" ShapeID="_x0000_i1196" DrawAspect="Content" ObjectID="_1649246716" r:id="rId351"/>
        </w:object>
      </w:r>
      <w:r w:rsidRPr="00173030">
        <w:t xml:space="preserve"> </w:t>
      </w:r>
      <w:proofErr w:type="gramStart"/>
      <w:r w:rsidRPr="00173030">
        <w:t>is</w:t>
      </w:r>
      <w:proofErr w:type="gramEnd"/>
      <w:r w:rsidRPr="00173030">
        <w:t xml:space="preserve"> </w:t>
      </w:r>
      <w:r w:rsidR="00E71A47" w:rsidRPr="00173030">
        <w:t>(</w:t>
      </w:r>
      <w:r w:rsidRPr="00173030">
        <w:t>uniformly</w:t>
      </w:r>
      <w:r w:rsidR="00E71A47" w:rsidRPr="00173030">
        <w:t>)</w:t>
      </w:r>
      <w:r w:rsidRPr="00173030">
        <w:t xml:space="preserve"> bounded. </w:t>
      </w:r>
      <w:r w:rsidR="00E71A47" w:rsidRPr="00173030">
        <w:t>Because</w:t>
      </w:r>
      <w:r w:rsidRPr="00173030">
        <w:t xml:space="preserve"> </w:t>
      </w:r>
      <w:r w:rsidR="00855E80" w:rsidRPr="00173030">
        <w:rPr>
          <w:position w:val="-12"/>
        </w:rPr>
        <w:object w:dxaOrig="520" w:dyaOrig="360" w14:anchorId="7EFF779F">
          <v:shape id="_x0000_i1197" type="#_x0000_t75" style="width:26.5pt;height:17.85pt" o:ole="">
            <v:imagedata r:id="rId352" o:title=""/>
          </v:shape>
          <o:OLEObject Type="Embed" ProgID="Equation.DSMT4" ShapeID="_x0000_i1197" DrawAspect="Content" ObjectID="_1649246717" r:id="rId353"/>
        </w:object>
      </w:r>
      <w:r w:rsidR="00700A69" w:rsidRPr="00173030">
        <w:t xml:space="preserve"> </w:t>
      </w:r>
      <w:r w:rsidRPr="00173030">
        <w:t xml:space="preserve">is </w:t>
      </w:r>
      <w:r w:rsidR="00E71A47" w:rsidRPr="00173030">
        <w:t xml:space="preserve">a </w:t>
      </w:r>
      <w:r w:rsidRPr="00173030">
        <w:t>continuous</w:t>
      </w:r>
      <w:r w:rsidR="00E71A47" w:rsidRPr="00173030">
        <w:t xml:space="preserve"> signal</w:t>
      </w:r>
      <w:r w:rsidR="00873F1D" w:rsidRPr="00173030">
        <w:t xml:space="preserve">, the term </w:t>
      </w:r>
      <w:r w:rsidR="00855E80" w:rsidRPr="00173030">
        <w:rPr>
          <w:position w:val="-14"/>
        </w:rPr>
        <w:object w:dxaOrig="880" w:dyaOrig="440" w14:anchorId="141F8293">
          <v:shape id="_x0000_i1198" type="#_x0000_t75" style="width:44.35pt;height:21.9pt" o:ole="">
            <v:imagedata r:id="rId354" o:title=""/>
          </v:shape>
          <o:OLEObject Type="Embed" ProgID="Equation.DSMT4" ShapeID="_x0000_i1198" DrawAspect="Content" ObjectID="_1649246718" r:id="rId355"/>
        </w:object>
      </w:r>
      <w:r w:rsidR="00700A69" w:rsidRPr="00173030">
        <w:t xml:space="preserve"> in </w:t>
      </w:r>
      <w:r w:rsidR="00700A69" w:rsidRPr="00173030">
        <w:fldChar w:fldCharType="begin"/>
      </w:r>
      <w:r w:rsidR="00700A69" w:rsidRPr="00173030">
        <w:instrText xml:space="preserve"> REF _Ref513969681 \h  \* MERGEFORMAT </w:instrText>
      </w:r>
      <w:r w:rsidR="00700A69" w:rsidRPr="00173030">
        <w:fldChar w:fldCharType="separate"/>
      </w:r>
      <w:r w:rsidR="00CC17C5" w:rsidRPr="00173030">
        <w:t>(</w:t>
      </w:r>
      <w:r w:rsidR="00CC17C5" w:rsidRPr="00173030">
        <w:rPr>
          <w:noProof/>
        </w:rPr>
        <w:t>68</w:t>
      </w:r>
      <w:r w:rsidR="00CC17C5" w:rsidRPr="00173030">
        <w:t>)</w:t>
      </w:r>
      <w:r w:rsidR="00700A69" w:rsidRPr="00173030">
        <w:fldChar w:fldCharType="end"/>
      </w:r>
      <w:r w:rsidR="00873F1D" w:rsidRPr="00173030">
        <w:t xml:space="preserve"> is also </w:t>
      </w:r>
      <w:r w:rsidR="00E71A47" w:rsidRPr="00173030">
        <w:t>(</w:t>
      </w:r>
      <w:r w:rsidR="00873F1D" w:rsidRPr="00173030">
        <w:t>uniformly</w:t>
      </w:r>
      <w:r w:rsidR="00E71A47" w:rsidRPr="00173030">
        <w:t>)</w:t>
      </w:r>
      <w:r w:rsidR="00873F1D" w:rsidRPr="00173030">
        <w:t xml:space="preserve"> continuous. </w:t>
      </w:r>
      <w:r w:rsidR="00E71A47" w:rsidRPr="00173030">
        <w:t>Using</w:t>
      </w:r>
      <w:r w:rsidR="00700A69" w:rsidRPr="00173030">
        <w:t xml:space="preserve"> </w:t>
      </w:r>
      <w:proofErr w:type="spellStart"/>
      <w:r w:rsidR="00700A69" w:rsidRPr="00173030">
        <w:t>Barbalat</w:t>
      </w:r>
      <w:proofErr w:type="spellEnd"/>
      <w:r w:rsidR="00700A69" w:rsidRPr="00173030">
        <w:t xml:space="preserve"> lemma</w:t>
      </w:r>
      <w:r w:rsidR="00B11CF3" w:rsidRPr="00173030">
        <w:t xml:space="preserve"> </w:t>
      </w:r>
      <w:r w:rsidR="00B11CF3" w:rsidRPr="00173030">
        <w:fldChar w:fldCharType="begin"/>
      </w:r>
      <w:r w:rsidR="00ED451E" w:rsidRPr="00173030">
        <w:instrText xml:space="preserve"> ADDIN EN.CITE &lt;EndNote&gt;&lt;Cite&gt;&lt;Author&gt;Souahi&lt;/Author&gt;&lt;Year&gt;2019&lt;/Year&gt;&lt;RecNum&gt;178&lt;/RecNum&gt;&lt;DisplayText&gt;[24]&lt;/DisplayText&gt;&lt;record&gt;&lt;rec-number&gt;178&lt;/rec-number&gt;&lt;foreign-keys&gt;&lt;key app="EN" db-id="r2svd0pwe9ve04ee02pxttvbpaes0svp95ee"&gt;178&lt;/key&gt;&lt;/foreign-keys&gt;&lt;ref-type name="Journal Article"&gt;17&lt;/ref-type&gt;&lt;contributors&gt;&lt;authors&gt;&lt;author&gt;Souahi, Abdourazek&lt;/author&gt;&lt;author&gt;Naifar, Omar&lt;/author&gt;&lt;author&gt;Makhlouf, A Ben&lt;/author&gt;&lt;author&gt;Hammami, Mohamed Ali&lt;/author&gt;&lt;/authors&gt;&lt;/contributors&gt;&lt;titles&gt;&lt;title&gt;Discussion on Barbalat Lemma extensions for conformable fractional integrals&lt;/title&gt;&lt;secondary-title&gt;International Journal of Control&lt;/secondary-title&gt;&lt;/titles&gt;&lt;periodical&gt;&lt;full-title&gt;International Journal of Control&lt;/full-title&gt;&lt;/periodical&gt;&lt;pages&gt;234-241&lt;/pages&gt;&lt;volume&gt;92&lt;/volume&gt;&lt;number&gt;2&lt;/number&gt;&lt;dates&gt;&lt;year&gt;2019&lt;/year&gt;&lt;/dates&gt;&lt;isbn&gt;0020-7179&lt;/isbn&gt;&lt;urls&gt;&lt;/urls&gt;&lt;/record&gt;&lt;/Cite&gt;&lt;/EndNote&gt;</w:instrText>
      </w:r>
      <w:r w:rsidR="00B11CF3" w:rsidRPr="00173030">
        <w:fldChar w:fldCharType="separate"/>
      </w:r>
      <w:r w:rsidR="00ED451E" w:rsidRPr="00173030">
        <w:rPr>
          <w:noProof/>
        </w:rPr>
        <w:t>[24]</w:t>
      </w:r>
      <w:r w:rsidR="00B11CF3" w:rsidRPr="00173030">
        <w:fldChar w:fldCharType="end"/>
      </w:r>
      <w:r w:rsidR="00700A69" w:rsidRPr="00173030">
        <w:t xml:space="preserve"> </w:t>
      </w:r>
      <w:r w:rsidR="00E71A47" w:rsidRPr="00173030">
        <w:t>on</w:t>
      </w:r>
      <w:r w:rsidR="00700A69" w:rsidRPr="00173030">
        <w:t xml:space="preserve"> </w:t>
      </w:r>
      <w:r w:rsidR="00700A69" w:rsidRPr="00173030">
        <w:fldChar w:fldCharType="begin"/>
      </w:r>
      <w:r w:rsidR="00700A69" w:rsidRPr="00173030">
        <w:instrText xml:space="preserve"> REF _Ref513969681 \h  \* MERGEFORMAT </w:instrText>
      </w:r>
      <w:r w:rsidR="00700A69" w:rsidRPr="00173030">
        <w:fldChar w:fldCharType="separate"/>
      </w:r>
      <w:r w:rsidR="00CC17C5" w:rsidRPr="00173030">
        <w:t>(</w:t>
      </w:r>
      <w:r w:rsidR="00CC17C5" w:rsidRPr="00173030">
        <w:rPr>
          <w:noProof/>
        </w:rPr>
        <w:t>68</w:t>
      </w:r>
      <w:r w:rsidR="00CC17C5" w:rsidRPr="00173030">
        <w:t>)</w:t>
      </w:r>
      <w:r w:rsidR="00700A69" w:rsidRPr="00173030">
        <w:fldChar w:fldCharType="end"/>
      </w:r>
      <w:r w:rsidRPr="00173030">
        <w:t xml:space="preserve"> </w:t>
      </w:r>
      <w:r w:rsidR="00E71A47" w:rsidRPr="00173030">
        <w:t>gives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42" w14:textId="77777777" w:rsidTr="00E32828">
        <w:tc>
          <w:tcPr>
            <w:tcW w:w="7779" w:type="dxa"/>
          </w:tcPr>
          <w:p w14:paraId="694EB240" w14:textId="12D889D0" w:rsidR="00D82327" w:rsidRPr="00173030" w:rsidRDefault="001C14B2" w:rsidP="00E32828">
            <w:pPr>
              <w:pStyle w:val="Equation"/>
            </w:pPr>
            <w:r w:rsidRPr="00173030">
              <w:rPr>
                <w:noProof/>
                <w:position w:val="-20"/>
              </w:rPr>
              <w:object w:dxaOrig="1620" w:dyaOrig="499" w14:anchorId="182BB8F2">
                <v:shape id="_x0000_i1199" type="#_x0000_t75" style="width:81.2pt;height:24.75pt" o:ole="">
                  <v:imagedata r:id="rId356" o:title=""/>
                </v:shape>
                <o:OLEObject Type="Embed" ProgID="Equation.DSMT4" ShapeID="_x0000_i1199" DrawAspect="Content" ObjectID="_1649246719" r:id="rId357"/>
              </w:object>
            </w:r>
            <w:r w:rsidR="00700A69" w:rsidRPr="00173030">
              <w:t xml:space="preserve">. </w:t>
            </w:r>
          </w:p>
        </w:tc>
        <w:tc>
          <w:tcPr>
            <w:tcW w:w="861" w:type="dxa"/>
            <w:noWrap/>
            <w:tcMar>
              <w:left w:w="0" w:type="dxa"/>
              <w:right w:w="0" w:type="dxa"/>
            </w:tcMar>
            <w:vAlign w:val="center"/>
          </w:tcPr>
          <w:p w14:paraId="694EB241" w14:textId="4002E320" w:rsidR="00D82327" w:rsidRPr="00173030" w:rsidRDefault="00D82327" w:rsidP="00E32828">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69</w:t>
            </w:r>
            <w:r w:rsidR="00CA4740" w:rsidRPr="00173030">
              <w:rPr>
                <w:noProof/>
              </w:rPr>
              <w:fldChar w:fldCharType="end"/>
            </w:r>
            <w:r w:rsidRPr="00173030">
              <w:t>)</w:t>
            </w:r>
          </w:p>
        </w:tc>
      </w:tr>
    </w:tbl>
    <w:p w14:paraId="694EB243" w14:textId="4A62CBE3" w:rsidR="001B62FC" w:rsidRPr="00173030" w:rsidRDefault="00E71A47" w:rsidP="00E71A47">
      <w:pPr>
        <w:pStyle w:val="NewParagraph"/>
        <w:rPr>
          <w:rtl/>
        </w:rPr>
      </w:pPr>
      <w:r w:rsidRPr="00173030">
        <w:t>Since</w:t>
      </w:r>
      <w:r w:rsidR="00D82327" w:rsidRPr="00173030">
        <w:t xml:space="preserve"> </w:t>
      </w:r>
      <w:r w:rsidR="00855E80" w:rsidRPr="00173030">
        <w:rPr>
          <w:position w:val="-10"/>
        </w:rPr>
        <w:object w:dxaOrig="240" w:dyaOrig="320" w14:anchorId="57906A11">
          <v:shape id="_x0000_i1200" type="#_x0000_t75" style="width:12.1pt;height:15.55pt" o:ole="">
            <v:imagedata r:id="rId358" o:title=""/>
          </v:shape>
          <o:OLEObject Type="Embed" ProgID="Equation.DSMT4" ShapeID="_x0000_i1200" DrawAspect="Content" ObjectID="_1649246720" r:id="rId359"/>
        </w:object>
      </w:r>
      <w:r w:rsidR="004E04A6" w:rsidRPr="00173030">
        <w:t xml:space="preserve"> is positive</w:t>
      </w:r>
      <w:r w:rsidR="00D82327" w:rsidRPr="00173030">
        <w:t>,</w:t>
      </w:r>
      <w:r w:rsidR="004E04A6" w:rsidRPr="00173030">
        <w:t xml:space="preserve"> </w:t>
      </w:r>
      <w:r w:rsidRPr="00173030">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46" w14:textId="77777777" w:rsidTr="00E32828">
        <w:tc>
          <w:tcPr>
            <w:tcW w:w="7779" w:type="dxa"/>
          </w:tcPr>
          <w:p w14:paraId="694EB244" w14:textId="6FC1C1BD" w:rsidR="0099602A" w:rsidRPr="00173030" w:rsidRDefault="00DC0FE1" w:rsidP="00E32828">
            <w:pPr>
              <w:pStyle w:val="Equation"/>
            </w:pPr>
            <w:r w:rsidRPr="00173030">
              <w:rPr>
                <w:noProof/>
                <w:position w:val="-20"/>
              </w:rPr>
              <w:object w:dxaOrig="1320" w:dyaOrig="460" w14:anchorId="773254A9">
                <v:shape id="_x0000_i1201" type="#_x0000_t75" style="width:66.25pt;height:23.6pt" o:ole="">
                  <v:imagedata r:id="rId360" o:title=""/>
                </v:shape>
                <o:OLEObject Type="Embed" ProgID="Equation.DSMT4" ShapeID="_x0000_i1201" DrawAspect="Content" ObjectID="_1649246721" r:id="rId361"/>
              </w:object>
            </w:r>
            <w:r w:rsidR="004E04A6" w:rsidRPr="00173030">
              <w:t xml:space="preserve">. </w:t>
            </w:r>
          </w:p>
        </w:tc>
        <w:tc>
          <w:tcPr>
            <w:tcW w:w="861" w:type="dxa"/>
            <w:noWrap/>
            <w:tcMar>
              <w:left w:w="0" w:type="dxa"/>
              <w:right w:w="0" w:type="dxa"/>
            </w:tcMar>
            <w:vAlign w:val="center"/>
          </w:tcPr>
          <w:p w14:paraId="694EB245" w14:textId="2F7E6E7B" w:rsidR="0099602A" w:rsidRPr="00173030" w:rsidRDefault="0099602A" w:rsidP="00E32828">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70</w:t>
            </w:r>
            <w:r w:rsidR="00CA4740" w:rsidRPr="00173030">
              <w:rPr>
                <w:noProof/>
              </w:rPr>
              <w:fldChar w:fldCharType="end"/>
            </w:r>
            <w:r w:rsidRPr="00173030">
              <w:t>)</w:t>
            </w:r>
          </w:p>
        </w:tc>
      </w:tr>
    </w:tbl>
    <w:p w14:paraId="694EB247" w14:textId="5E6FBF26" w:rsidR="000F5B7A" w:rsidRPr="00173030" w:rsidRDefault="000F5B7A" w:rsidP="00E71A47">
      <w:pPr>
        <w:pStyle w:val="NewParagraph"/>
        <w:ind w:firstLine="0"/>
        <w:rPr>
          <w:b/>
          <w:bCs/>
          <w:i/>
          <w:iCs/>
          <w:sz w:val="22"/>
          <w:szCs w:val="22"/>
        </w:rPr>
      </w:pPr>
      <w:r w:rsidRPr="00173030">
        <w:rPr>
          <w:b/>
          <w:bCs/>
          <w:i/>
          <w:iCs/>
          <w:sz w:val="22"/>
          <w:szCs w:val="22"/>
        </w:rPr>
        <w:t xml:space="preserve">Step II. </w:t>
      </w:r>
      <w:r w:rsidR="00E71A47" w:rsidRPr="00173030">
        <w:rPr>
          <w:b/>
          <w:bCs/>
          <w:i/>
          <w:iCs/>
          <w:sz w:val="22"/>
          <w:szCs w:val="22"/>
        </w:rPr>
        <w:t>Stability analysis and c</w:t>
      </w:r>
      <w:r w:rsidRPr="00173030">
        <w:rPr>
          <w:b/>
          <w:bCs/>
          <w:i/>
          <w:iCs/>
          <w:sz w:val="22"/>
          <w:szCs w:val="22"/>
        </w:rPr>
        <w:t>ontrol</w:t>
      </w:r>
      <w:r w:rsidR="00E71A47" w:rsidRPr="00173030">
        <w:rPr>
          <w:b/>
          <w:bCs/>
          <w:i/>
          <w:iCs/>
          <w:sz w:val="22"/>
          <w:szCs w:val="22"/>
        </w:rPr>
        <w:t>ler</w:t>
      </w:r>
      <w:r w:rsidRPr="00173030">
        <w:rPr>
          <w:b/>
          <w:bCs/>
          <w:i/>
          <w:iCs/>
          <w:sz w:val="22"/>
          <w:szCs w:val="22"/>
        </w:rPr>
        <w:t xml:space="preserve"> design </w:t>
      </w:r>
      <w:r w:rsidR="00E71A47" w:rsidRPr="00173030">
        <w:rPr>
          <w:b/>
          <w:bCs/>
          <w:i/>
          <w:iCs/>
          <w:sz w:val="22"/>
          <w:szCs w:val="22"/>
        </w:rPr>
        <w:t>for</w:t>
      </w:r>
      <w:r w:rsidR="00B170D8" w:rsidRPr="00173030">
        <w:rPr>
          <w:b/>
          <w:bCs/>
          <w:i/>
          <w:iCs/>
          <w:sz w:val="22"/>
          <w:szCs w:val="22"/>
        </w:rPr>
        <w:t xml:space="preserve"> the</w:t>
      </w:r>
      <w:r w:rsidRPr="00173030">
        <w:rPr>
          <w:b/>
          <w:bCs/>
          <w:i/>
          <w:iCs/>
          <w:sz w:val="22"/>
          <w:szCs w:val="22"/>
        </w:rPr>
        <w:t xml:space="preserve"> x</w:t>
      </w:r>
      <w:r w:rsidR="004E04A6" w:rsidRPr="00173030">
        <w:rPr>
          <w:b/>
          <w:bCs/>
          <w:i/>
          <w:iCs/>
          <w:sz w:val="22"/>
          <w:szCs w:val="22"/>
        </w:rPr>
        <w:t>-subsystem</w:t>
      </w:r>
    </w:p>
    <w:p w14:paraId="694EB248" w14:textId="7A4627DB" w:rsidR="00AD10DF" w:rsidRPr="00173030" w:rsidRDefault="004E04A6" w:rsidP="00B170D8">
      <w:pPr>
        <w:pStyle w:val="NewParagraph"/>
      </w:pPr>
      <w:proofErr w:type="gramStart"/>
      <w:r w:rsidRPr="00173030">
        <w:t>Since</w:t>
      </w:r>
      <w:r w:rsidR="00105F91" w:rsidRPr="00173030">
        <w:rPr>
          <w:noProof/>
        </w:rPr>
        <w:t xml:space="preserve"> </w:t>
      </w:r>
      <w:proofErr w:type="gramEnd"/>
      <w:r w:rsidR="00105F91" w:rsidRPr="00173030">
        <w:rPr>
          <w:noProof/>
          <w:position w:val="-12"/>
        </w:rPr>
        <w:object w:dxaOrig="980" w:dyaOrig="360" w14:anchorId="3893D4A7">
          <v:shape id="_x0000_i1202" type="#_x0000_t75" style="width:48.95pt;height:17.85pt" o:ole="">
            <v:imagedata r:id="rId362" o:title=""/>
          </v:shape>
          <o:OLEObject Type="Embed" ProgID="Equation.DSMT4" ShapeID="_x0000_i1202" DrawAspect="Content" ObjectID="_1649246722" r:id="rId363"/>
        </w:object>
      </w:r>
      <w:r w:rsidRPr="00173030">
        <w:t xml:space="preserve">, one can obtain from </w:t>
      </w:r>
      <w:r w:rsidRPr="00173030">
        <w:fldChar w:fldCharType="begin"/>
      </w:r>
      <w:r w:rsidRPr="00173030">
        <w:instrText xml:space="preserve"> REF _Ref513896741 \h  \* MERGEFORMAT </w:instrText>
      </w:r>
      <w:r w:rsidRPr="00173030">
        <w:fldChar w:fldCharType="separate"/>
      </w:r>
      <w:r w:rsidR="00CC17C5" w:rsidRPr="00173030">
        <w:t>(</w:t>
      </w:r>
      <w:r w:rsidR="00CC17C5" w:rsidRPr="00173030">
        <w:rPr>
          <w:noProof/>
        </w:rPr>
        <w:t>41</w:t>
      </w:r>
      <w:r w:rsidR="00CC17C5" w:rsidRPr="00173030">
        <w:t>)</w:t>
      </w:r>
      <w:r w:rsidRPr="00173030">
        <w:fldChar w:fldCharType="end"/>
      </w:r>
      <w:r w:rsidRPr="00173030">
        <w:t xml:space="preserve"> that </w:t>
      </w:r>
      <w:r w:rsidR="00F5151D" w:rsidRPr="00173030">
        <w:rPr>
          <w:position w:val="-12"/>
        </w:rPr>
        <w:object w:dxaOrig="980" w:dyaOrig="360" w14:anchorId="3D029EDD">
          <v:shape id="_x0000_i1203" type="#_x0000_t75" style="width:48.95pt;height:17.85pt" o:ole="">
            <v:imagedata r:id="rId364" o:title=""/>
          </v:shape>
          <o:OLEObject Type="Embed" ProgID="Equation.DSMT4" ShapeID="_x0000_i1203" DrawAspect="Content" ObjectID="_1649246723" r:id="rId365"/>
        </w:object>
      </w:r>
      <w:r w:rsidRPr="00173030">
        <w:t xml:space="preserve"> for any </w:t>
      </w:r>
      <w:r w:rsidR="00455F8C" w:rsidRPr="00173030">
        <w:rPr>
          <w:noProof/>
          <w:position w:val="-6"/>
        </w:rPr>
        <w:object w:dxaOrig="580" w:dyaOrig="260" w14:anchorId="694EB44F">
          <v:shape id="_x0000_i1204" type="#_x0000_t75" alt="" style="width:30.55pt;height:12.1pt;mso-width-percent:0;mso-height-percent:0;mso-width-percent:0;mso-height-percent:0" o:ole="">
            <v:imagedata r:id="rId366" o:title=""/>
          </v:shape>
          <o:OLEObject Type="Embed" ProgID="Equation.DSMT4" ShapeID="_x0000_i1204" DrawAspect="Content" ObjectID="_1649246724" r:id="rId367"/>
        </w:object>
      </w:r>
      <w:r w:rsidRPr="00173030">
        <w:t xml:space="preserve">. </w:t>
      </w:r>
      <w:r w:rsidR="000F5B7A" w:rsidRPr="00173030">
        <w:t>Then, using</w:t>
      </w:r>
      <w:r w:rsidRPr="00173030">
        <w:t xml:space="preserve"> </w:t>
      </w:r>
      <w:r w:rsidRPr="00173030">
        <w:fldChar w:fldCharType="begin"/>
      </w:r>
      <w:r w:rsidRPr="00173030">
        <w:instrText xml:space="preserve"> REF _Ref513541253 \h </w:instrText>
      </w:r>
      <w:r w:rsidR="0027119E" w:rsidRPr="00173030">
        <w:instrText xml:space="preserve"> \* MERGEFORMAT </w:instrText>
      </w:r>
      <w:r w:rsidRPr="00173030">
        <w:fldChar w:fldCharType="separate"/>
      </w:r>
      <w:r w:rsidR="00CC17C5" w:rsidRPr="00173030">
        <w:t>(</w:t>
      </w:r>
      <w:r w:rsidR="00CC17C5" w:rsidRPr="00173030">
        <w:rPr>
          <w:noProof/>
        </w:rPr>
        <w:t>4</w:t>
      </w:r>
      <w:r w:rsidR="00CC17C5" w:rsidRPr="00173030">
        <w:t>)</w:t>
      </w:r>
      <w:r w:rsidRPr="00173030">
        <w:fldChar w:fldCharType="end"/>
      </w:r>
      <w:r w:rsidRPr="00173030">
        <w:t xml:space="preserve"> and </w:t>
      </w:r>
      <w:r w:rsidRPr="00173030">
        <w:fldChar w:fldCharType="begin"/>
      </w:r>
      <w:r w:rsidRPr="00173030">
        <w:instrText xml:space="preserve"> REF _Ref513629126 \h </w:instrText>
      </w:r>
      <w:r w:rsidR="0027119E" w:rsidRPr="00173030">
        <w:instrText xml:space="preserve"> \* MERGEFORMAT </w:instrText>
      </w:r>
      <w:r w:rsidRPr="00173030">
        <w:fldChar w:fldCharType="separate"/>
      </w:r>
      <w:r w:rsidR="00CC17C5" w:rsidRPr="00173030">
        <w:t>(</w:t>
      </w:r>
      <w:r w:rsidR="00CC17C5" w:rsidRPr="00173030">
        <w:rPr>
          <w:noProof/>
        </w:rPr>
        <w:t>5</w:t>
      </w:r>
      <w:r w:rsidR="00CC17C5" w:rsidRPr="00173030">
        <w:t>)</w:t>
      </w:r>
      <w:r w:rsidRPr="00173030">
        <w:fldChar w:fldCharType="end"/>
      </w:r>
      <w:r w:rsidR="000F5B7A" w:rsidRPr="00173030">
        <w:t xml:space="preserve">, </w:t>
      </w:r>
      <w:r w:rsidRPr="00173030">
        <w:t>the</w:t>
      </w:r>
      <w:r w:rsidR="000F5B7A" w:rsidRPr="00173030">
        <w:t xml:space="preserve"> </w:t>
      </w:r>
      <w:r w:rsidR="000F5B7A" w:rsidRPr="00173030">
        <w:rPr>
          <w:i/>
          <w:iCs/>
        </w:rPr>
        <w:t>x</w:t>
      </w:r>
      <w:r w:rsidR="000F5B7A" w:rsidRPr="00173030">
        <w:t xml:space="preserve">-subsystem </w:t>
      </w:r>
      <w:r w:rsidRPr="00173030">
        <w:fldChar w:fldCharType="begin"/>
      </w:r>
      <w:r w:rsidRPr="00173030">
        <w:instrText xml:space="preserve"> REF _Ref252198672 \h </w:instrText>
      </w:r>
      <w:r w:rsidR="0027119E" w:rsidRPr="00173030">
        <w:instrText xml:space="preserve"> \* MERGEFORMAT </w:instrText>
      </w:r>
      <w:r w:rsidRPr="00173030">
        <w:fldChar w:fldCharType="separate"/>
      </w:r>
      <w:r w:rsidR="00CC17C5" w:rsidRPr="00173030">
        <w:t>(</w:t>
      </w:r>
      <w:r w:rsidR="00CC17C5" w:rsidRPr="00173030">
        <w:rPr>
          <w:noProof/>
        </w:rPr>
        <w:t>1</w:t>
      </w:r>
      <w:r w:rsidR="00CC17C5" w:rsidRPr="00173030">
        <w:t>)</w:t>
      </w:r>
      <w:r w:rsidRPr="00173030">
        <w:fldChar w:fldCharType="end"/>
      </w:r>
      <w:r w:rsidRPr="00173030">
        <w:t xml:space="preserve"> </w:t>
      </w:r>
      <w:r w:rsidR="009871BC" w:rsidRPr="00173030">
        <w:t>is</w:t>
      </w:r>
      <w:r w:rsidRPr="00173030">
        <w:t xml:space="preserve"> transformed into</w:t>
      </w:r>
      <w:r w:rsidR="000F5B7A" w:rsidRPr="00173030">
        <w:t xml:space="preserve"> </w:t>
      </w:r>
      <w:r w:rsidR="00F5151D" w:rsidRPr="00173030">
        <w:rPr>
          <w:noProof/>
          <w:position w:val="-10"/>
        </w:rPr>
        <w:object w:dxaOrig="240" w:dyaOrig="320" w14:anchorId="2B0C9330">
          <v:shape id="_x0000_i1205" type="#_x0000_t75" style="width:12.1pt;height:15.55pt" o:ole="">
            <v:imagedata r:id="rId368" o:title=""/>
          </v:shape>
          <o:OLEObject Type="Embed" ProgID="Equation.DSMT4" ShapeID="_x0000_i1205" DrawAspect="Content" ObjectID="_1649246725" r:id="rId369"/>
        </w:object>
      </w:r>
      <w:r w:rsidR="0022426B" w:rsidRPr="00173030">
        <w:t>-subsystem</w:t>
      </w:r>
      <w:r w:rsidR="0027119E" w:rsidRPr="00173030">
        <w:t xml:space="preserve"> </w:t>
      </w:r>
      <w:r w:rsidR="0027119E" w:rsidRPr="00173030">
        <w:fldChar w:fldCharType="begin"/>
      </w:r>
      <w:r w:rsidR="0027119E" w:rsidRPr="00173030">
        <w:instrText xml:space="preserve"> REF _Ref513970482 \h  \* MERGEFORMAT </w:instrText>
      </w:r>
      <w:r w:rsidR="0027119E" w:rsidRPr="00173030">
        <w:fldChar w:fldCharType="separate"/>
      </w:r>
      <w:r w:rsidR="00CC17C5" w:rsidRPr="00173030">
        <w:t>(</w:t>
      </w:r>
      <w:r w:rsidR="00CC17C5" w:rsidRPr="00173030">
        <w:rPr>
          <w:noProof/>
        </w:rPr>
        <w:t>13</w:t>
      </w:r>
      <w:r w:rsidR="00CC17C5" w:rsidRPr="00173030">
        <w:t>)</w:t>
      </w:r>
      <w:r w:rsidR="0027119E" w:rsidRPr="00173030">
        <w:fldChar w:fldCharType="end"/>
      </w:r>
      <w:r w:rsidR="0027119E" w:rsidRPr="00173030">
        <w:t xml:space="preserve"> and </w:t>
      </w:r>
      <w:r w:rsidR="0027119E" w:rsidRPr="00173030">
        <w:fldChar w:fldCharType="begin"/>
      </w:r>
      <w:r w:rsidR="0027119E" w:rsidRPr="00173030">
        <w:instrText xml:space="preserve"> REF _Ref513630161 \h  \* MERGEFORMAT </w:instrText>
      </w:r>
      <w:r w:rsidR="0027119E" w:rsidRPr="00173030">
        <w:fldChar w:fldCharType="separate"/>
      </w:r>
      <w:r w:rsidR="00CC17C5" w:rsidRPr="00173030">
        <w:t>(</w:t>
      </w:r>
      <w:r w:rsidR="00CC17C5" w:rsidRPr="00173030">
        <w:rPr>
          <w:noProof/>
        </w:rPr>
        <w:t>20</w:t>
      </w:r>
      <w:r w:rsidR="00CC17C5" w:rsidRPr="00173030">
        <w:t>)</w:t>
      </w:r>
      <w:r w:rsidR="0027119E" w:rsidRPr="00173030">
        <w:fldChar w:fldCharType="end"/>
      </w:r>
      <w:r w:rsidR="0022426B" w:rsidRPr="00173030">
        <w:t xml:space="preserve">. </w:t>
      </w:r>
      <w:r w:rsidR="009D6A06" w:rsidRPr="00173030">
        <w:t>In what follows</w:t>
      </w:r>
      <w:r w:rsidR="0022426B" w:rsidRPr="00173030">
        <w:t xml:space="preserve">, </w:t>
      </w:r>
      <w:r w:rsidR="009871BC" w:rsidRPr="00173030">
        <w:t>for</w:t>
      </w:r>
      <w:r w:rsidR="0022426B" w:rsidRPr="00173030">
        <w:t xml:space="preserve"> simplif</w:t>
      </w:r>
      <w:r w:rsidR="009871BC" w:rsidRPr="00173030">
        <w:t>ication of</w:t>
      </w:r>
      <w:r w:rsidR="0022426B" w:rsidRPr="00173030">
        <w:t xml:space="preserve"> </w:t>
      </w:r>
      <w:r w:rsidR="006F1CAF" w:rsidRPr="00173030">
        <w:t>the control</w:t>
      </w:r>
      <w:r w:rsidR="009D6A06" w:rsidRPr="00173030">
        <w:t>ler</w:t>
      </w:r>
      <w:r w:rsidR="006F1CAF" w:rsidRPr="00173030">
        <w:t xml:space="preserve"> design, </w:t>
      </w:r>
      <w:r w:rsidR="009871BC" w:rsidRPr="00173030">
        <w:t>one can assume</w:t>
      </w:r>
      <w:r w:rsidR="00927025" w:rsidRPr="00173030">
        <w:t xml:space="preserve"> </w:t>
      </w:r>
      <w:proofErr w:type="gramStart"/>
      <w:r w:rsidR="00927025" w:rsidRPr="00173030">
        <w:t>that</w:t>
      </w:r>
      <w:r w:rsidR="005C637B" w:rsidRPr="00173030">
        <w:rPr>
          <w:noProof/>
        </w:rPr>
        <w:t xml:space="preserve"> </w:t>
      </w:r>
      <w:proofErr w:type="gramEnd"/>
      <w:r w:rsidR="005C637B" w:rsidRPr="00173030">
        <w:rPr>
          <w:noProof/>
          <w:position w:val="-10"/>
        </w:rPr>
        <w:object w:dxaOrig="920" w:dyaOrig="320" w14:anchorId="510B7591">
          <v:shape id="_x0000_i1206" type="#_x0000_t75" style="width:46.1pt;height:15.55pt" o:ole="">
            <v:imagedata r:id="rId370" o:title=""/>
          </v:shape>
          <o:OLEObject Type="Embed" ProgID="Equation.DSMT4" ShapeID="_x0000_i1206" DrawAspect="Content" ObjectID="_1649246726" r:id="rId371"/>
        </w:object>
      </w:r>
      <w:r w:rsidR="006F1CAF" w:rsidRPr="00173030">
        <w:t xml:space="preserve">, where </w:t>
      </w:r>
      <w:r w:rsidR="00455F8C" w:rsidRPr="00173030">
        <w:rPr>
          <w:noProof/>
          <w:position w:val="-10"/>
        </w:rPr>
        <w:object w:dxaOrig="200" w:dyaOrig="260" w14:anchorId="694EB452">
          <v:shape id="_x0000_i1207" type="#_x0000_t75" alt="" style="width:12.1pt;height:12.1pt;mso-width-percent:0;mso-height-percent:0;mso-width-percent:0;mso-height-percent:0" o:ole="">
            <v:imagedata r:id="rId372" o:title=""/>
          </v:shape>
          <o:OLEObject Type="Embed" ProgID="Equation.DSMT4" ShapeID="_x0000_i1207" DrawAspect="Content" ObjectID="_1649246727" r:id="rId373"/>
        </w:object>
      </w:r>
      <w:r w:rsidR="006F1CAF" w:rsidRPr="00173030">
        <w:t xml:space="preserve"> </w:t>
      </w:r>
      <w:r w:rsidR="009D6A06" w:rsidRPr="00173030">
        <w:t xml:space="preserve">and </w:t>
      </w:r>
      <w:r w:rsidR="009D6A06" w:rsidRPr="00173030">
        <w:rPr>
          <w:i/>
          <w:iCs/>
        </w:rPr>
        <w:t>p</w:t>
      </w:r>
      <w:r w:rsidR="009D6A06" w:rsidRPr="00173030">
        <w:t xml:space="preserve"> are</w:t>
      </w:r>
      <w:r w:rsidR="006F1CAF" w:rsidRPr="00173030">
        <w:t xml:space="preserve"> even </w:t>
      </w:r>
      <w:r w:rsidR="009D6A06" w:rsidRPr="00173030">
        <w:t>and</w:t>
      </w:r>
      <w:r w:rsidR="006F1CAF" w:rsidRPr="00173030">
        <w:t xml:space="preserve"> odd integer</w:t>
      </w:r>
      <w:r w:rsidR="009D6A06" w:rsidRPr="00173030">
        <w:t>s, respectively</w:t>
      </w:r>
      <w:r w:rsidR="006F1CAF" w:rsidRPr="00173030">
        <w:t xml:space="preserve">. </w:t>
      </w:r>
      <w:r w:rsidR="00E811E7" w:rsidRPr="00173030">
        <w:t xml:space="preserve">First, </w:t>
      </w:r>
      <w:r w:rsidR="00B170D8" w:rsidRPr="00173030">
        <w:t xml:space="preserve">a state-feedback control law is designed assuming </w:t>
      </w:r>
      <w:r w:rsidR="006F1CAF" w:rsidRPr="00173030">
        <w:t xml:space="preserve">that all the states </w:t>
      </w:r>
      <w:r w:rsidR="009871BC" w:rsidRPr="00173030">
        <w:t>are</w:t>
      </w:r>
      <w:r w:rsidR="006F1CAF" w:rsidRPr="00173030">
        <w:t xml:space="preserve"> measur</w:t>
      </w:r>
      <w:r w:rsidR="009871BC" w:rsidRPr="00173030">
        <w:t>able</w:t>
      </w:r>
      <w:r w:rsidR="009D6A06" w:rsidRPr="00173030">
        <w:t>;</w:t>
      </w:r>
      <w:r w:rsidR="00B170D8" w:rsidRPr="00173030">
        <w:t xml:space="preserve"> t</w:t>
      </w:r>
      <w:r w:rsidR="006F1CAF" w:rsidRPr="00173030">
        <w:t xml:space="preserve">hen, </w:t>
      </w:r>
      <w:r w:rsidR="00B170D8" w:rsidRPr="00173030">
        <w:t xml:space="preserve">a suitable state-observer is constructed to </w:t>
      </w:r>
      <w:r w:rsidR="00927025" w:rsidRPr="00173030">
        <w:t>design</w:t>
      </w:r>
      <w:r w:rsidR="006F1CAF" w:rsidRPr="00173030">
        <w:t xml:space="preserve"> an output</w:t>
      </w:r>
      <w:r w:rsidR="00B170D8" w:rsidRPr="00173030">
        <w:t xml:space="preserve"> </w:t>
      </w:r>
      <w:r w:rsidR="006F1CAF" w:rsidRPr="00173030">
        <w:t xml:space="preserve">feedback </w:t>
      </w:r>
      <w:r w:rsidR="009D6A06" w:rsidRPr="00173030">
        <w:t>control</w:t>
      </w:r>
      <w:r w:rsidR="00927025" w:rsidRPr="00173030">
        <w:t>ler</w:t>
      </w:r>
      <w:r w:rsidR="006F1CAF" w:rsidRPr="00173030">
        <w:t>.</w:t>
      </w:r>
    </w:p>
    <w:p w14:paraId="694EB249" w14:textId="1B40B05F" w:rsidR="00BF7862" w:rsidRPr="00173030" w:rsidRDefault="00FB5C12" w:rsidP="00BF7862">
      <w:pPr>
        <w:pStyle w:val="NewParagraph"/>
      </w:pPr>
      <w:r w:rsidRPr="00173030">
        <w:lastRenderedPageBreak/>
        <w:t>T</w:t>
      </w:r>
      <w:r w:rsidR="006F1CAF" w:rsidRPr="00173030">
        <w:t>he Lyapunov-</w:t>
      </w:r>
      <w:proofErr w:type="spellStart"/>
      <w:r w:rsidR="006F1CAF" w:rsidRPr="00173030">
        <w:t>Krasovskii</w:t>
      </w:r>
      <w:proofErr w:type="spellEnd"/>
      <w:r w:rsidR="006F1CAF" w:rsidRPr="00173030">
        <w:t xml:space="preserve"> functional</w:t>
      </w:r>
      <w:r w:rsidRPr="00173030">
        <w:t xml:space="preserve"> is constructed</w:t>
      </w:r>
      <w:r w:rsidR="00BF7862" w:rsidRPr="00173030">
        <w:t xml:space="preserve">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4C" w14:textId="77777777" w:rsidTr="00BF7862">
        <w:tc>
          <w:tcPr>
            <w:tcW w:w="7779" w:type="dxa"/>
          </w:tcPr>
          <w:p w14:paraId="694EB24A" w14:textId="77777777" w:rsidR="00BF7862" w:rsidRPr="00173030" w:rsidRDefault="00455F8C" w:rsidP="00BF7862">
            <w:pPr>
              <w:pStyle w:val="Equation"/>
            </w:pPr>
            <w:r w:rsidRPr="00173030">
              <w:rPr>
                <w:noProof/>
                <w:position w:val="-12"/>
              </w:rPr>
              <w:object w:dxaOrig="3260" w:dyaOrig="360" w14:anchorId="694EB453">
                <v:shape id="_x0000_i1208" type="#_x0000_t75" alt="" style="width:164.75pt;height:20.75pt;mso-width-percent:0;mso-height-percent:0;mso-width-percent:0;mso-height-percent:0" o:ole="">
                  <v:imagedata r:id="rId374" o:title=""/>
                </v:shape>
                <o:OLEObject Type="Embed" ProgID="Equation.DSMT4" ShapeID="_x0000_i1208" DrawAspect="Content" ObjectID="_1649246728" r:id="rId375"/>
              </w:object>
            </w:r>
            <w:r w:rsidR="00BF7862" w:rsidRPr="00173030">
              <w:t xml:space="preserve">,  </w:t>
            </w:r>
          </w:p>
        </w:tc>
        <w:tc>
          <w:tcPr>
            <w:tcW w:w="861" w:type="dxa"/>
            <w:noWrap/>
            <w:tcMar>
              <w:left w:w="0" w:type="dxa"/>
              <w:right w:w="0" w:type="dxa"/>
            </w:tcMar>
            <w:vAlign w:val="center"/>
          </w:tcPr>
          <w:p w14:paraId="694EB24B" w14:textId="0401F085" w:rsidR="00BF7862" w:rsidRPr="00173030" w:rsidRDefault="00BF7862" w:rsidP="00BF7862">
            <w:pPr>
              <w:pStyle w:val="EquationNumber"/>
            </w:pPr>
            <w:bookmarkStart w:id="45" w:name="_Ref51397138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71</w:t>
            </w:r>
            <w:r w:rsidR="00CA4740" w:rsidRPr="00173030">
              <w:rPr>
                <w:noProof/>
              </w:rPr>
              <w:fldChar w:fldCharType="end"/>
            </w:r>
            <w:r w:rsidRPr="00173030">
              <w:t>)</w:t>
            </w:r>
            <w:bookmarkEnd w:id="45"/>
          </w:p>
        </w:tc>
      </w:tr>
    </w:tbl>
    <w:p w14:paraId="694EB24D" w14:textId="5CD2CF3A" w:rsidR="00C15A4D" w:rsidRPr="00173030" w:rsidRDefault="008D59F1" w:rsidP="00BF7862">
      <w:pPr>
        <w:pStyle w:val="NewParagraph"/>
        <w:ind w:firstLine="0"/>
        <w:rPr>
          <w:rFonts w:asciiTheme="majorBidi" w:hAnsiTheme="majorBidi" w:cstheme="majorBidi"/>
        </w:rPr>
      </w:pPr>
      <w:proofErr w:type="gramStart"/>
      <w:r w:rsidRPr="00173030">
        <w:rPr>
          <w:rFonts w:asciiTheme="majorBidi" w:hAnsiTheme="majorBidi" w:cstheme="majorBidi"/>
        </w:rPr>
        <w:t>the</w:t>
      </w:r>
      <w:proofErr w:type="gramEnd"/>
      <w:r w:rsidRPr="00173030">
        <w:rPr>
          <w:rFonts w:asciiTheme="majorBidi" w:hAnsiTheme="majorBidi" w:cstheme="majorBidi"/>
        </w:rPr>
        <w:t xml:space="preserve"> </w:t>
      </w:r>
      <w:r w:rsidR="00BF7862" w:rsidRPr="00173030">
        <w:rPr>
          <w:rFonts w:asciiTheme="majorBidi" w:hAnsiTheme="majorBidi" w:cstheme="majorBidi"/>
        </w:rPr>
        <w:t>time-</w:t>
      </w:r>
      <w:r w:rsidRPr="00173030">
        <w:rPr>
          <w:rFonts w:asciiTheme="majorBidi" w:hAnsiTheme="majorBidi" w:cstheme="majorBidi"/>
        </w:rPr>
        <w:t>derivative of</w:t>
      </w:r>
      <w:r w:rsidR="00BF7862" w:rsidRPr="00173030">
        <w:rPr>
          <w:rFonts w:asciiTheme="majorBidi" w:hAnsiTheme="majorBidi" w:cstheme="majorBidi"/>
        </w:rPr>
        <w:t xml:space="preserve"> </w:t>
      </w:r>
      <w:r w:rsidR="00BF7862" w:rsidRPr="00173030">
        <w:rPr>
          <w:rFonts w:asciiTheme="majorBidi" w:hAnsiTheme="majorBidi" w:cstheme="majorBidi"/>
        </w:rPr>
        <w:fldChar w:fldCharType="begin"/>
      </w:r>
      <w:r w:rsidR="00BF7862" w:rsidRPr="00173030">
        <w:rPr>
          <w:rFonts w:asciiTheme="majorBidi" w:hAnsiTheme="majorBidi" w:cstheme="majorBidi"/>
        </w:rPr>
        <w:instrText xml:space="preserve"> REF _Ref513971380 \h  \* MERGEFORMAT </w:instrText>
      </w:r>
      <w:r w:rsidR="00BF7862" w:rsidRPr="00173030">
        <w:rPr>
          <w:rFonts w:asciiTheme="majorBidi" w:hAnsiTheme="majorBidi" w:cstheme="majorBidi"/>
        </w:rPr>
      </w:r>
      <w:r w:rsidR="00BF7862" w:rsidRPr="00173030">
        <w:rPr>
          <w:rFonts w:asciiTheme="majorBidi" w:hAnsiTheme="majorBidi" w:cstheme="majorBidi"/>
        </w:rPr>
        <w:fldChar w:fldCharType="separate"/>
      </w:r>
      <w:r w:rsidR="00CC17C5" w:rsidRPr="00173030">
        <w:t>(</w:t>
      </w:r>
      <w:r w:rsidR="00CC17C5" w:rsidRPr="00173030">
        <w:rPr>
          <w:noProof/>
        </w:rPr>
        <w:t>71</w:t>
      </w:r>
      <w:r w:rsidR="00CC17C5" w:rsidRPr="00173030">
        <w:t>)</w:t>
      </w:r>
      <w:r w:rsidR="00BF7862" w:rsidRPr="00173030">
        <w:rPr>
          <w:rFonts w:asciiTheme="majorBidi" w:hAnsiTheme="majorBidi" w:cstheme="majorBidi"/>
        </w:rPr>
        <w:fldChar w:fldCharType="end"/>
      </w:r>
      <w:r w:rsidR="00BF7862" w:rsidRPr="00173030">
        <w:rPr>
          <w:rFonts w:asciiTheme="majorBidi" w:hAnsiTheme="majorBidi" w:cstheme="majorBidi"/>
        </w:rPr>
        <w:t xml:space="preserve"> fulfills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50" w14:textId="77777777" w:rsidTr="00C700EB">
        <w:tc>
          <w:tcPr>
            <w:tcW w:w="7779" w:type="dxa"/>
          </w:tcPr>
          <w:p w14:paraId="694EB24E" w14:textId="77777777" w:rsidR="00C700EB" w:rsidRPr="00173030" w:rsidRDefault="00455F8C" w:rsidP="00C700EB">
            <w:pPr>
              <w:pStyle w:val="Equation"/>
            </w:pPr>
            <w:r w:rsidRPr="00173030">
              <w:rPr>
                <w:noProof/>
                <w:position w:val="-12"/>
              </w:rPr>
              <w:object w:dxaOrig="3260" w:dyaOrig="380" w14:anchorId="694EB454">
                <v:shape id="_x0000_i1209" type="#_x0000_t75" alt="" style="width:164.75pt;height:20.75pt;mso-width-percent:0;mso-height-percent:0;mso-width-percent:0;mso-height-percent:0" o:ole="">
                  <v:imagedata r:id="rId376" o:title=""/>
                </v:shape>
                <o:OLEObject Type="Embed" ProgID="Equation.DSMT4" ShapeID="_x0000_i1209" DrawAspect="Content" ObjectID="_1649246729" r:id="rId377"/>
              </w:object>
            </w:r>
          </w:p>
        </w:tc>
        <w:tc>
          <w:tcPr>
            <w:tcW w:w="861" w:type="dxa"/>
            <w:noWrap/>
            <w:tcMar>
              <w:left w:w="0" w:type="dxa"/>
              <w:right w:w="0" w:type="dxa"/>
            </w:tcMar>
            <w:vAlign w:val="center"/>
          </w:tcPr>
          <w:p w14:paraId="694EB24F" w14:textId="666AED13" w:rsidR="00C700EB" w:rsidRPr="00173030" w:rsidRDefault="00C700EB" w:rsidP="00C700EB">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72</w:t>
            </w:r>
            <w:r w:rsidR="00CA4740" w:rsidRPr="00173030">
              <w:rPr>
                <w:noProof/>
              </w:rPr>
              <w:fldChar w:fldCharType="end"/>
            </w:r>
            <w:r w:rsidRPr="00173030">
              <w:t>)</w:t>
            </w:r>
          </w:p>
        </w:tc>
      </w:tr>
    </w:tbl>
    <w:p w14:paraId="694EB251" w14:textId="7DA10235" w:rsidR="00C700EB" w:rsidRPr="00173030" w:rsidRDefault="00C700EB" w:rsidP="00C700EB">
      <w:pPr>
        <w:pStyle w:val="NewParagraph"/>
        <w:ind w:firstLine="0"/>
      </w:pPr>
      <w:proofErr w:type="gramStart"/>
      <w:r w:rsidRPr="00173030">
        <w:t>where</w:t>
      </w:r>
      <w:proofErr w:type="gramEnd"/>
      <w:r w:rsidRPr="00173030">
        <w:t xml:space="preserve"> using the time-derivatives of </w:t>
      </w:r>
      <w:r w:rsidRPr="00173030">
        <w:fldChar w:fldCharType="begin"/>
      </w:r>
      <w:r w:rsidRPr="00173030">
        <w:instrText xml:space="preserve"> REF _Ref513972085 \h  \* MERGEFORMAT </w:instrText>
      </w:r>
      <w:r w:rsidRPr="00173030">
        <w:fldChar w:fldCharType="separate"/>
      </w:r>
      <w:r w:rsidR="00CC17C5" w:rsidRPr="00173030">
        <w:t>(</w:t>
      </w:r>
      <w:r w:rsidR="00CC17C5" w:rsidRPr="00173030">
        <w:rPr>
          <w:noProof/>
        </w:rPr>
        <w:t>24</w:t>
      </w:r>
      <w:r w:rsidR="00CC17C5" w:rsidRPr="00173030">
        <w:t>)</w:t>
      </w:r>
      <w:r w:rsidRPr="00173030">
        <w:fldChar w:fldCharType="end"/>
      </w:r>
      <w:r w:rsidRPr="00173030">
        <w:t xml:space="preserve"> and </w:t>
      </w:r>
      <w:r w:rsidRPr="00173030">
        <w:fldChar w:fldCharType="begin"/>
      </w:r>
      <w:r w:rsidRPr="00173030">
        <w:instrText xml:space="preserve"> REF _Ref513972091 \h  \* MERGEFORMAT </w:instrText>
      </w:r>
      <w:r w:rsidRPr="00173030">
        <w:fldChar w:fldCharType="separate"/>
      </w:r>
      <w:r w:rsidR="00CC17C5" w:rsidRPr="00173030">
        <w:t>(</w:t>
      </w:r>
      <w:r w:rsidR="00CC17C5" w:rsidRPr="00173030">
        <w:rPr>
          <w:noProof/>
        </w:rPr>
        <w:t>25</w:t>
      </w:r>
      <w:r w:rsidR="00CC17C5" w:rsidRPr="00173030">
        <w:t>)</w:t>
      </w:r>
      <w:r w:rsidRPr="00173030">
        <w:fldChar w:fldCharType="end"/>
      </w:r>
      <w:r w:rsidRPr="00173030">
        <w:t>, it follows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54" w14:textId="77777777" w:rsidTr="00C700EB">
        <w:tc>
          <w:tcPr>
            <w:tcW w:w="7779" w:type="dxa"/>
          </w:tcPr>
          <w:p w14:paraId="694EB252" w14:textId="77777777" w:rsidR="00C700EB" w:rsidRPr="00173030" w:rsidRDefault="00455F8C" w:rsidP="00C700EB">
            <w:pPr>
              <w:pStyle w:val="Equation"/>
            </w:pPr>
            <w:r w:rsidRPr="00173030">
              <w:rPr>
                <w:noProof/>
                <w:position w:val="-74"/>
              </w:rPr>
              <w:object w:dxaOrig="7600" w:dyaOrig="1600" w14:anchorId="694EB455">
                <v:shape id="_x0000_i1210" type="#_x0000_t75" alt="" style="width:375pt;height:77.75pt;mso-width-percent:0;mso-height-percent:0;mso-width-percent:0;mso-height-percent:0" o:ole="">
                  <v:imagedata r:id="rId378" o:title=""/>
                </v:shape>
                <o:OLEObject Type="Embed" ProgID="Equation.DSMT4" ShapeID="_x0000_i1210" DrawAspect="Content" ObjectID="_1649246730" r:id="rId379"/>
              </w:object>
            </w:r>
          </w:p>
        </w:tc>
        <w:tc>
          <w:tcPr>
            <w:tcW w:w="861" w:type="dxa"/>
            <w:noWrap/>
            <w:tcMar>
              <w:left w:w="0" w:type="dxa"/>
              <w:right w:w="0" w:type="dxa"/>
            </w:tcMar>
            <w:vAlign w:val="center"/>
          </w:tcPr>
          <w:p w14:paraId="694EB253" w14:textId="50338DD3" w:rsidR="00C700EB" w:rsidRPr="00173030" w:rsidRDefault="00C700EB" w:rsidP="00C700EB">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73</w:t>
            </w:r>
            <w:r w:rsidR="00CA4740" w:rsidRPr="00173030">
              <w:rPr>
                <w:noProof/>
              </w:rPr>
              <w:fldChar w:fldCharType="end"/>
            </w:r>
            <w:r w:rsidRPr="00173030">
              <w:t>)</w:t>
            </w:r>
          </w:p>
        </w:tc>
      </w:tr>
    </w:tbl>
    <w:p w14:paraId="694EB255" w14:textId="47445062" w:rsidR="00F015EB" w:rsidRPr="00173030" w:rsidRDefault="00F015EB" w:rsidP="00F015EB">
      <w:pPr>
        <w:pStyle w:val="NewParagraph"/>
        <w:rPr>
          <w:rFonts w:asciiTheme="majorBidi" w:hAnsiTheme="majorBidi" w:cstheme="majorBidi"/>
        </w:rPr>
      </w:pPr>
      <w:r w:rsidRPr="00173030">
        <w:rPr>
          <w:rFonts w:asciiTheme="majorBidi" w:hAnsiTheme="majorBidi" w:cstheme="majorBidi"/>
        </w:rPr>
        <w:t xml:space="preserve">From </w:t>
      </w:r>
      <w:r w:rsidRPr="00173030">
        <w:rPr>
          <w:rFonts w:asciiTheme="majorBidi" w:hAnsiTheme="majorBidi" w:cstheme="majorBidi"/>
        </w:rPr>
        <w:fldChar w:fldCharType="begin"/>
      </w:r>
      <w:r w:rsidRPr="00173030">
        <w:rPr>
          <w:rFonts w:asciiTheme="majorBidi" w:hAnsiTheme="majorBidi" w:cstheme="majorBidi"/>
        </w:rPr>
        <w:instrText xml:space="preserve"> REF _Ref513970482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13</w:t>
      </w:r>
      <w:r w:rsidR="00CC17C5" w:rsidRPr="00173030">
        <w:t>)</w:t>
      </w:r>
      <w:r w:rsidRPr="00173030">
        <w:rPr>
          <w:rFonts w:asciiTheme="majorBidi" w:hAnsiTheme="majorBidi" w:cstheme="majorBidi"/>
        </w:rPr>
        <w:fldChar w:fldCharType="end"/>
      </w:r>
      <w:r w:rsidRPr="00173030">
        <w:rPr>
          <w:rFonts w:asciiTheme="majorBidi" w:hAnsiTheme="majorBidi" w:cstheme="majorBidi"/>
        </w:rPr>
        <w:t xml:space="preserve"> </w:t>
      </w:r>
      <w:r w:rsidRPr="00173030">
        <w:t>and</w:t>
      </w:r>
      <w:r w:rsidRPr="00173030">
        <w:rPr>
          <w:rFonts w:asciiTheme="majorBidi" w:hAnsiTheme="majorBidi" w:cstheme="majorBidi"/>
        </w:rPr>
        <w:t xml:space="preserve"> </w:t>
      </w:r>
      <w:r w:rsidRPr="00173030">
        <w:rPr>
          <w:rFonts w:asciiTheme="majorBidi" w:hAnsiTheme="majorBidi" w:cstheme="majorBidi"/>
        </w:rPr>
        <w:fldChar w:fldCharType="begin"/>
      </w:r>
      <w:r w:rsidRPr="00173030">
        <w:rPr>
          <w:rFonts w:asciiTheme="majorBidi" w:hAnsiTheme="majorBidi" w:cstheme="majorBidi"/>
        </w:rPr>
        <w:instrText xml:space="preserve"> REF _Ref513973042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21</w:t>
      </w:r>
      <w:r w:rsidR="00CC17C5" w:rsidRPr="00173030">
        <w:t>)</w:t>
      </w:r>
      <w:r w:rsidRPr="00173030">
        <w:rPr>
          <w:rFonts w:asciiTheme="majorBidi" w:hAnsiTheme="majorBidi" w:cstheme="majorBidi"/>
        </w:rPr>
        <w:fldChar w:fldCharType="end"/>
      </w:r>
      <w:r w:rsidRPr="00173030">
        <w:rPr>
          <w:rFonts w:asciiTheme="majorBidi" w:hAnsiTheme="majorBidi" w:cstheme="majorBidi"/>
        </w:rPr>
        <w:t>, 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58" w14:textId="77777777" w:rsidTr="00F015EB">
        <w:tc>
          <w:tcPr>
            <w:tcW w:w="7779" w:type="dxa"/>
          </w:tcPr>
          <w:p w14:paraId="694EB256" w14:textId="77777777" w:rsidR="00F015EB" w:rsidRPr="00173030" w:rsidRDefault="00455F8C" w:rsidP="00F015EB">
            <w:pPr>
              <w:pStyle w:val="Equation"/>
            </w:pPr>
            <w:r w:rsidRPr="00173030">
              <w:rPr>
                <w:noProof/>
                <w:position w:val="-78"/>
              </w:rPr>
              <w:object w:dxaOrig="7839" w:dyaOrig="1680" w14:anchorId="694EB456">
                <v:shape id="_x0000_i1211" type="#_x0000_t75" alt="" style="width:385.9pt;height:82.95pt;mso-width-percent:0;mso-height-percent:0;mso-width-percent:0;mso-height-percent:0" o:ole="">
                  <v:imagedata r:id="rId380" o:title=""/>
                </v:shape>
                <o:OLEObject Type="Embed" ProgID="Equation.DSMT4" ShapeID="_x0000_i1211" DrawAspect="Content" ObjectID="_1649246731" r:id="rId381"/>
              </w:object>
            </w:r>
          </w:p>
        </w:tc>
        <w:tc>
          <w:tcPr>
            <w:tcW w:w="861" w:type="dxa"/>
            <w:noWrap/>
            <w:tcMar>
              <w:left w:w="0" w:type="dxa"/>
              <w:right w:w="0" w:type="dxa"/>
            </w:tcMar>
            <w:vAlign w:val="center"/>
          </w:tcPr>
          <w:p w14:paraId="694EB257" w14:textId="14137927" w:rsidR="00F015EB" w:rsidRPr="00173030" w:rsidRDefault="00F015EB" w:rsidP="00F015EB">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74</w:t>
            </w:r>
            <w:r w:rsidR="00CA4740" w:rsidRPr="00173030">
              <w:rPr>
                <w:noProof/>
              </w:rPr>
              <w:fldChar w:fldCharType="end"/>
            </w:r>
            <w:r w:rsidRPr="00173030">
              <w:t>)</w:t>
            </w:r>
          </w:p>
        </w:tc>
      </w:tr>
    </w:tbl>
    <w:p w14:paraId="694EB259" w14:textId="1BC85649" w:rsidR="00F015EB" w:rsidRPr="00173030" w:rsidRDefault="00F015EB" w:rsidP="002F588A">
      <w:pPr>
        <w:pStyle w:val="NewParagraph"/>
        <w:ind w:firstLine="0"/>
        <w:rPr>
          <w:rFonts w:asciiTheme="majorBidi" w:hAnsiTheme="majorBidi" w:cstheme="majorBidi"/>
        </w:rPr>
      </w:pPr>
      <w:proofErr w:type="gramStart"/>
      <w:r w:rsidRPr="00173030">
        <w:rPr>
          <w:rFonts w:asciiTheme="majorBidi" w:hAnsiTheme="majorBidi" w:cstheme="majorBidi"/>
        </w:rPr>
        <w:t>where</w:t>
      </w:r>
      <w:proofErr w:type="gramEnd"/>
      <w:r w:rsidRPr="00173030">
        <w:rPr>
          <w:rFonts w:asciiTheme="majorBidi" w:hAnsiTheme="majorBidi" w:cstheme="majorBidi"/>
        </w:rPr>
        <w:t xml:space="preserve"> using Assumption 2, </w:t>
      </w:r>
      <w:r w:rsidR="00BD0F07" w:rsidRPr="00173030">
        <w:rPr>
          <w:rFonts w:asciiTheme="majorBidi" w:hAnsiTheme="majorBidi" w:cstheme="majorBidi"/>
        </w:rPr>
        <w:t xml:space="preserve">one </w:t>
      </w:r>
      <w:r w:rsidR="00F80EE4" w:rsidRPr="00173030">
        <w:rPr>
          <w:rFonts w:asciiTheme="majorBidi" w:hAnsiTheme="majorBidi" w:cstheme="majorBidi"/>
        </w:rPr>
        <w:t>gets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5C" w14:textId="77777777" w:rsidTr="00024FFD">
        <w:tc>
          <w:tcPr>
            <w:tcW w:w="7779" w:type="dxa"/>
          </w:tcPr>
          <w:p w14:paraId="694EB25A" w14:textId="0452F184" w:rsidR="00F16DF6" w:rsidRPr="00173030" w:rsidRDefault="00105F91" w:rsidP="00024FFD">
            <w:pPr>
              <w:pStyle w:val="Equation"/>
            </w:pPr>
            <w:r w:rsidRPr="00173030">
              <w:rPr>
                <w:noProof/>
                <w:position w:val="-208"/>
              </w:rPr>
              <w:object w:dxaOrig="7320" w:dyaOrig="4280" w14:anchorId="7D080594">
                <v:shape id="_x0000_i1212" type="#_x0000_t75" style="width:365.75pt;height:214.25pt" o:ole="">
                  <v:imagedata r:id="rId382" o:title=""/>
                </v:shape>
                <o:OLEObject Type="Embed" ProgID="Equation.DSMT4" ShapeID="_x0000_i1212" DrawAspect="Content" ObjectID="_1649246732" r:id="rId383"/>
              </w:object>
            </w:r>
          </w:p>
        </w:tc>
        <w:tc>
          <w:tcPr>
            <w:tcW w:w="861" w:type="dxa"/>
            <w:noWrap/>
            <w:tcMar>
              <w:left w:w="0" w:type="dxa"/>
              <w:right w:w="0" w:type="dxa"/>
            </w:tcMar>
            <w:vAlign w:val="center"/>
          </w:tcPr>
          <w:p w14:paraId="694EB25B" w14:textId="3DFBAA11" w:rsidR="00F16DF6" w:rsidRPr="00173030" w:rsidRDefault="00F16DF6" w:rsidP="00024FFD">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75</w:t>
            </w:r>
            <w:r w:rsidR="00CA4740" w:rsidRPr="00173030">
              <w:rPr>
                <w:noProof/>
              </w:rPr>
              <w:fldChar w:fldCharType="end"/>
            </w:r>
            <w:r w:rsidRPr="00173030">
              <w:t>)</w:t>
            </w:r>
          </w:p>
        </w:tc>
      </w:tr>
    </w:tbl>
    <w:p w14:paraId="694EB25D" w14:textId="361A8541" w:rsidR="00F015EB" w:rsidRPr="00173030" w:rsidRDefault="001228C2" w:rsidP="00E70AEB">
      <w:pPr>
        <w:pStyle w:val="NewParagraph"/>
        <w:rPr>
          <w:rFonts w:asciiTheme="majorBidi" w:hAnsiTheme="majorBidi" w:cstheme="majorBidi"/>
        </w:rPr>
      </w:pPr>
      <w:r w:rsidRPr="00173030">
        <w:rPr>
          <w:rFonts w:asciiTheme="majorBidi" w:hAnsiTheme="majorBidi" w:cstheme="majorBidi"/>
        </w:rPr>
        <w:lastRenderedPageBreak/>
        <w:t>From</w:t>
      </w:r>
      <w:r w:rsidR="0073490A" w:rsidRPr="00173030">
        <w:rPr>
          <w:rFonts w:asciiTheme="majorBidi" w:hAnsiTheme="majorBidi" w:cstheme="majorBidi"/>
        </w:rPr>
        <w:t xml:space="preserve"> </w:t>
      </w:r>
      <w:r w:rsidR="0073490A" w:rsidRPr="00173030">
        <w:fldChar w:fldCharType="begin"/>
      </w:r>
      <w:r w:rsidR="0073490A" w:rsidRPr="00173030">
        <w:instrText xml:space="preserve"> REF _Ref513974230 \h  \* MERGEFORMAT </w:instrText>
      </w:r>
      <w:r w:rsidR="0073490A" w:rsidRPr="00173030">
        <w:fldChar w:fldCharType="separate"/>
      </w:r>
      <w:r w:rsidR="00CC17C5" w:rsidRPr="00173030">
        <w:t>Lemma</w:t>
      </w:r>
      <w:r w:rsidR="00CC17C5" w:rsidRPr="00173030">
        <w:rPr>
          <w:rFonts w:asciiTheme="majorBidi" w:hAnsiTheme="majorBidi" w:cstheme="majorBidi"/>
        </w:rPr>
        <w:t xml:space="preserve"> 4</w:t>
      </w:r>
      <w:r w:rsidR="0073490A" w:rsidRPr="00173030">
        <w:rPr>
          <w:rFonts w:asciiTheme="majorBidi" w:hAnsiTheme="majorBidi" w:cstheme="majorBidi"/>
        </w:rPr>
        <w:fldChar w:fldCharType="end"/>
      </w:r>
      <w:r w:rsidR="0073490A" w:rsidRPr="00173030">
        <w:rPr>
          <w:rFonts w:asciiTheme="majorBidi" w:hAnsiTheme="majorBidi" w:cstheme="majorBidi"/>
        </w:rPr>
        <w:t>, one deduce</w:t>
      </w:r>
      <w:r w:rsidR="00E70AEB" w:rsidRPr="00173030">
        <w:rPr>
          <w:rFonts w:asciiTheme="majorBidi" w:hAnsiTheme="majorBidi" w:cstheme="majorBidi"/>
        </w:rPr>
        <w:t>s</w:t>
      </w:r>
      <w:r w:rsidR="0073490A" w:rsidRPr="00173030">
        <w:rPr>
          <w:rFonts w:asciiTheme="majorBidi" w:hAnsiTheme="majorBidi" w:cstheme="majorBidi"/>
        </w:rPr>
        <w:t xml:space="preserve">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60" w14:textId="77777777" w:rsidTr="00024FFD">
        <w:tc>
          <w:tcPr>
            <w:tcW w:w="7779" w:type="dxa"/>
          </w:tcPr>
          <w:p w14:paraId="694EB25E" w14:textId="77777777" w:rsidR="0073490A" w:rsidRPr="00173030" w:rsidRDefault="00455F8C" w:rsidP="00024FFD">
            <w:pPr>
              <w:pStyle w:val="Equation"/>
            </w:pPr>
            <w:r w:rsidRPr="00173030">
              <w:rPr>
                <w:noProof/>
                <w:position w:val="-122"/>
              </w:rPr>
              <w:object w:dxaOrig="8199" w:dyaOrig="2560" w14:anchorId="694EB458">
                <v:shape id="_x0000_i1213" type="#_x0000_t75" alt="" style="width:381.9pt;height:119.8pt;mso-width-percent:0;mso-height-percent:0;mso-width-percent:0;mso-height-percent:0" o:ole="">
                  <v:imagedata r:id="rId384" o:title=""/>
                </v:shape>
                <o:OLEObject Type="Embed" ProgID="Equation.DSMT4" ShapeID="_x0000_i1213" DrawAspect="Content" ObjectID="_1649246733" r:id="rId385"/>
              </w:object>
            </w:r>
          </w:p>
        </w:tc>
        <w:tc>
          <w:tcPr>
            <w:tcW w:w="861" w:type="dxa"/>
            <w:noWrap/>
            <w:tcMar>
              <w:left w:w="0" w:type="dxa"/>
              <w:right w:w="0" w:type="dxa"/>
            </w:tcMar>
            <w:vAlign w:val="center"/>
          </w:tcPr>
          <w:p w14:paraId="694EB25F" w14:textId="6B36B068" w:rsidR="0073490A" w:rsidRPr="00173030" w:rsidRDefault="0073490A" w:rsidP="00024FFD">
            <w:pPr>
              <w:pStyle w:val="EquationNumber"/>
            </w:pPr>
            <w:bookmarkStart w:id="46" w:name="_Ref51397506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76</w:t>
            </w:r>
            <w:r w:rsidR="00CA4740" w:rsidRPr="00173030">
              <w:rPr>
                <w:noProof/>
              </w:rPr>
              <w:fldChar w:fldCharType="end"/>
            </w:r>
            <w:r w:rsidRPr="00173030">
              <w:t>)</w:t>
            </w:r>
            <w:bookmarkEnd w:id="46"/>
          </w:p>
        </w:tc>
      </w:tr>
    </w:tbl>
    <w:p w14:paraId="694EB261" w14:textId="14926125" w:rsidR="0073490A" w:rsidRPr="00173030" w:rsidRDefault="00024FFD" w:rsidP="00ED451E">
      <w:pPr>
        <w:pStyle w:val="NewParagraph"/>
        <w:rPr>
          <w:rFonts w:asciiTheme="majorBidi" w:hAnsiTheme="majorBidi" w:cstheme="majorBidi"/>
        </w:rPr>
      </w:pPr>
      <w:r w:rsidRPr="00173030">
        <w:rPr>
          <w:rFonts w:asciiTheme="majorBidi" w:hAnsiTheme="majorBidi" w:cstheme="majorBidi"/>
        </w:rPr>
        <w:t xml:space="preserve">According to </w:t>
      </w:r>
      <w:r w:rsidR="002F5C03" w:rsidRPr="00173030">
        <w:rPr>
          <w:rFonts w:asciiTheme="majorBidi" w:hAnsiTheme="majorBidi" w:cstheme="majorBidi"/>
        </w:rPr>
        <w:t>Cauchy</w:t>
      </w:r>
      <w:r w:rsidRPr="00173030">
        <w:rPr>
          <w:rFonts w:asciiTheme="majorBidi" w:hAnsiTheme="majorBidi" w:cstheme="majorBidi"/>
        </w:rPr>
        <w:t xml:space="preserve"> Lemma </w:t>
      </w:r>
      <w:r w:rsidR="004F5E39" w:rsidRPr="00173030">
        <w:rPr>
          <w:rFonts w:asciiTheme="majorBidi" w:hAnsiTheme="majorBidi" w:cstheme="majorBidi"/>
        </w:rPr>
        <w:fldChar w:fldCharType="begin"/>
      </w:r>
      <w:r w:rsidR="00ED451E" w:rsidRPr="00173030">
        <w:rPr>
          <w:rFonts w:asciiTheme="majorBidi" w:hAnsiTheme="majorBidi" w:cstheme="majorBidi"/>
        </w:rPr>
        <w:instrText xml:space="preserve"> ADDIN EN.CITE &lt;EndNote&gt;&lt;Cite&gt;&lt;Author&gt;Wigren&lt;/Author&gt;&lt;Year&gt;2015&lt;/Year&gt;&lt;RecNum&gt;129&lt;/RecNum&gt;&lt;DisplayText&gt;[25]&lt;/DisplayText&gt;&lt;record&gt;&lt;rec-number&gt;129&lt;/rec-number&gt;&lt;foreign-keys&gt;&lt;key app="EN" db-id="r2svd0pwe9ve04ee02pxttvbpaes0svp95ee"&gt;129&lt;/key&gt;&lt;/foreign-keys&gt;&lt;ref-type name="Generic"&gt;13&lt;/ref-type&gt;&lt;contributors&gt;&lt;authors&gt;&lt;author&gt;Wigren, Thomas&lt;/author&gt;&lt;/authors&gt;&lt;/contributors&gt;&lt;titles&gt;&lt;title&gt;The Cauchy-Schwarz inequality: Proofs and applications in various spaces&lt;/title&gt;&lt;/titles&gt;&lt;dates&gt;&lt;year&gt;2015&lt;/year&gt;&lt;/dates&gt;&lt;urls&gt;&lt;/urls&gt;&lt;/record&gt;&lt;/Cite&gt;&lt;/EndNote&gt;</w:instrText>
      </w:r>
      <w:r w:rsidR="004F5E39" w:rsidRPr="00173030">
        <w:rPr>
          <w:rFonts w:asciiTheme="majorBidi" w:hAnsiTheme="majorBidi" w:cstheme="majorBidi"/>
        </w:rPr>
        <w:fldChar w:fldCharType="separate"/>
      </w:r>
      <w:r w:rsidR="00ED451E" w:rsidRPr="00173030">
        <w:rPr>
          <w:rFonts w:asciiTheme="majorBidi" w:hAnsiTheme="majorBidi" w:cstheme="majorBidi"/>
          <w:noProof/>
        </w:rPr>
        <w:t>[25]</w:t>
      </w:r>
      <w:r w:rsidR="004F5E39" w:rsidRPr="00173030">
        <w:rPr>
          <w:rFonts w:asciiTheme="majorBidi" w:hAnsiTheme="majorBidi" w:cstheme="majorBidi"/>
        </w:rPr>
        <w:fldChar w:fldCharType="end"/>
      </w:r>
      <w:r w:rsidRPr="00173030">
        <w:rPr>
          <w:rFonts w:asciiTheme="majorBidi" w:hAnsiTheme="majorBidi" w:cstheme="majorBidi"/>
        </w:rPr>
        <w:t xml:space="preserve">, </w:t>
      </w:r>
      <w:r w:rsidR="00BD0F07" w:rsidRPr="00173030">
        <w:rPr>
          <w:rFonts w:asciiTheme="majorBidi" w:hAnsiTheme="majorBidi" w:cstheme="majorBidi"/>
        </w:rPr>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64" w14:textId="77777777" w:rsidTr="00024FFD">
        <w:tc>
          <w:tcPr>
            <w:tcW w:w="7779" w:type="dxa"/>
          </w:tcPr>
          <w:p w14:paraId="694EB262" w14:textId="77777777" w:rsidR="00024FFD" w:rsidRPr="00173030" w:rsidRDefault="00455F8C" w:rsidP="00024FFD">
            <w:pPr>
              <w:pStyle w:val="Equation"/>
            </w:pPr>
            <w:r w:rsidRPr="00173030">
              <w:rPr>
                <w:noProof/>
                <w:position w:val="-36"/>
              </w:rPr>
              <w:object w:dxaOrig="4920" w:dyaOrig="840" w14:anchorId="694EB459">
                <v:shape id="_x0000_i1214" type="#_x0000_t75" alt="" style="width:246.55pt;height:43.2pt;mso-width-percent:0;mso-height-percent:0;mso-width-percent:0;mso-height-percent:0" o:ole="">
                  <v:imagedata r:id="rId386" o:title=""/>
                </v:shape>
                <o:OLEObject Type="Embed" ProgID="Equation.DSMT4" ShapeID="_x0000_i1214" DrawAspect="Content" ObjectID="_1649246734" r:id="rId387"/>
              </w:object>
            </w:r>
          </w:p>
        </w:tc>
        <w:tc>
          <w:tcPr>
            <w:tcW w:w="861" w:type="dxa"/>
            <w:noWrap/>
            <w:tcMar>
              <w:left w:w="0" w:type="dxa"/>
              <w:right w:w="0" w:type="dxa"/>
            </w:tcMar>
            <w:vAlign w:val="center"/>
          </w:tcPr>
          <w:p w14:paraId="694EB263" w14:textId="1BF18AC2" w:rsidR="00024FFD" w:rsidRPr="00173030" w:rsidRDefault="00024FFD" w:rsidP="00024FFD">
            <w:pPr>
              <w:pStyle w:val="EquationNumber"/>
            </w:pPr>
            <w:bookmarkStart w:id="47" w:name="_Ref513975074"/>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77</w:t>
            </w:r>
            <w:r w:rsidR="00CA4740" w:rsidRPr="00173030">
              <w:rPr>
                <w:noProof/>
              </w:rPr>
              <w:fldChar w:fldCharType="end"/>
            </w:r>
            <w:r w:rsidRPr="00173030">
              <w:t>)</w:t>
            </w:r>
            <w:bookmarkEnd w:id="47"/>
          </w:p>
        </w:tc>
      </w:tr>
    </w:tbl>
    <w:p w14:paraId="694EB265" w14:textId="04A2AFBC" w:rsidR="00024FFD" w:rsidRPr="00173030" w:rsidRDefault="00A85F9E" w:rsidP="0073490A">
      <w:pPr>
        <w:pStyle w:val="NewParagraph"/>
        <w:ind w:firstLine="0"/>
        <w:rPr>
          <w:rFonts w:asciiTheme="majorBidi" w:hAnsiTheme="majorBidi" w:cstheme="majorBidi"/>
        </w:rPr>
      </w:pPr>
      <w:proofErr w:type="gramStart"/>
      <w:r w:rsidRPr="00173030">
        <w:rPr>
          <w:rFonts w:asciiTheme="majorBidi" w:hAnsiTheme="majorBidi" w:cstheme="majorBidi"/>
        </w:rPr>
        <w:t>where</w:t>
      </w:r>
      <w:proofErr w:type="gramEnd"/>
      <w:r w:rsidRPr="00173030">
        <w:rPr>
          <w:rFonts w:asciiTheme="majorBidi" w:hAnsiTheme="majorBidi" w:cstheme="majorBidi"/>
        </w:rPr>
        <w:t xml:space="preserve"> from </w:t>
      </w:r>
      <w:r w:rsidRPr="00173030">
        <w:rPr>
          <w:rFonts w:asciiTheme="majorBidi" w:hAnsiTheme="majorBidi" w:cstheme="majorBidi"/>
        </w:rPr>
        <w:fldChar w:fldCharType="begin"/>
      </w:r>
      <w:r w:rsidRPr="00173030">
        <w:rPr>
          <w:rFonts w:asciiTheme="majorBidi" w:hAnsiTheme="majorBidi" w:cstheme="majorBidi"/>
        </w:rPr>
        <w:instrText xml:space="preserve"> REF _Ref513975063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76</w:t>
      </w:r>
      <w:r w:rsidR="00CC17C5" w:rsidRPr="00173030">
        <w:t>)</w:t>
      </w:r>
      <w:r w:rsidRPr="00173030">
        <w:rPr>
          <w:rFonts w:asciiTheme="majorBidi" w:hAnsiTheme="majorBidi" w:cstheme="majorBidi"/>
        </w:rPr>
        <w:fldChar w:fldCharType="end"/>
      </w:r>
      <w:r w:rsidRPr="00173030">
        <w:rPr>
          <w:rFonts w:asciiTheme="majorBidi" w:hAnsiTheme="majorBidi" w:cstheme="majorBidi"/>
        </w:rPr>
        <w:t xml:space="preserve"> and </w:t>
      </w:r>
      <w:r w:rsidRPr="00173030">
        <w:rPr>
          <w:rFonts w:asciiTheme="majorBidi" w:hAnsiTheme="majorBidi" w:cstheme="majorBidi"/>
        </w:rPr>
        <w:fldChar w:fldCharType="begin"/>
      </w:r>
      <w:r w:rsidRPr="00173030">
        <w:rPr>
          <w:rFonts w:asciiTheme="majorBidi" w:hAnsiTheme="majorBidi" w:cstheme="majorBidi"/>
        </w:rPr>
        <w:instrText xml:space="preserve"> REF _Ref513975074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77</w:t>
      </w:r>
      <w:r w:rsidR="00CC17C5" w:rsidRPr="00173030">
        <w:t>)</w:t>
      </w:r>
      <w:r w:rsidRPr="00173030">
        <w:rPr>
          <w:rFonts w:asciiTheme="majorBidi" w:hAnsiTheme="majorBidi" w:cstheme="majorBidi"/>
        </w:rPr>
        <w:fldChar w:fldCharType="end"/>
      </w:r>
      <w:r w:rsidRPr="00173030">
        <w:rPr>
          <w:rFonts w:asciiTheme="majorBidi" w:hAnsiTheme="majorBidi" w:cstheme="majorBidi"/>
        </w:rPr>
        <w:t xml:space="preserve">, </w:t>
      </w:r>
      <w:r w:rsidR="00D307AD" w:rsidRPr="00173030">
        <w:rPr>
          <w:rFonts w:asciiTheme="majorBidi" w:hAnsiTheme="majorBidi" w:cstheme="majorBidi"/>
        </w:rPr>
        <w:t>one obtains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68" w14:textId="77777777" w:rsidTr="00C95013">
        <w:tc>
          <w:tcPr>
            <w:tcW w:w="7779" w:type="dxa"/>
          </w:tcPr>
          <w:p w14:paraId="694EB266" w14:textId="77777777" w:rsidR="00C95013" w:rsidRPr="00173030" w:rsidRDefault="00455F8C" w:rsidP="00C95013">
            <w:pPr>
              <w:pStyle w:val="Equation"/>
            </w:pPr>
            <w:r w:rsidRPr="00173030">
              <w:rPr>
                <w:noProof/>
                <w:position w:val="-150"/>
              </w:rPr>
              <w:object w:dxaOrig="8900" w:dyaOrig="3120" w14:anchorId="694EB45A">
                <v:shape id="_x0000_i1215" type="#_x0000_t75" alt="" style="width:382.45pt;height:139.95pt;mso-width-percent:0;mso-height-percent:0;mso-width-percent:0;mso-height-percent:0" o:ole="">
                  <v:imagedata r:id="rId388" o:title=""/>
                </v:shape>
                <o:OLEObject Type="Embed" ProgID="Equation.DSMT4" ShapeID="_x0000_i1215" DrawAspect="Content" ObjectID="_1649246735" r:id="rId389"/>
              </w:object>
            </w:r>
          </w:p>
        </w:tc>
        <w:tc>
          <w:tcPr>
            <w:tcW w:w="861" w:type="dxa"/>
            <w:noWrap/>
            <w:tcMar>
              <w:left w:w="0" w:type="dxa"/>
              <w:right w:w="0" w:type="dxa"/>
            </w:tcMar>
            <w:vAlign w:val="center"/>
          </w:tcPr>
          <w:p w14:paraId="694EB267" w14:textId="44797B0D" w:rsidR="00C95013" w:rsidRPr="00173030" w:rsidRDefault="00C95013" w:rsidP="00C95013">
            <w:pPr>
              <w:pStyle w:val="EquationNumber"/>
            </w:pPr>
            <w:bookmarkStart w:id="48" w:name="_Ref513981948"/>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78</w:t>
            </w:r>
            <w:r w:rsidR="00CA4740" w:rsidRPr="00173030">
              <w:rPr>
                <w:noProof/>
              </w:rPr>
              <w:fldChar w:fldCharType="end"/>
            </w:r>
            <w:r w:rsidRPr="00173030">
              <w:t>)</w:t>
            </w:r>
            <w:bookmarkEnd w:id="48"/>
          </w:p>
        </w:tc>
      </w:tr>
    </w:tbl>
    <w:p w14:paraId="694EB269" w14:textId="76F5278C" w:rsidR="00A85F9E" w:rsidRPr="00173030" w:rsidRDefault="001D10EE" w:rsidP="001D10EE">
      <w:pPr>
        <w:pStyle w:val="NewParagraph"/>
        <w:rPr>
          <w:rFonts w:asciiTheme="majorBidi" w:hAnsiTheme="majorBidi" w:cstheme="majorBidi"/>
        </w:rPr>
      </w:pPr>
      <w:r w:rsidRPr="00173030">
        <w:rPr>
          <w:rFonts w:asciiTheme="majorBidi" w:hAnsiTheme="majorBidi" w:cstheme="majorBidi"/>
        </w:rPr>
        <w:t>From</w:t>
      </w:r>
      <w:r w:rsidR="00D307AD" w:rsidRPr="00173030">
        <w:rPr>
          <w:rFonts w:asciiTheme="majorBidi" w:hAnsiTheme="majorBidi" w:cstheme="majorBidi"/>
        </w:rPr>
        <w:t xml:space="preserve"> </w:t>
      </w:r>
      <w:r w:rsidR="00D307AD" w:rsidRPr="00173030">
        <w:rPr>
          <w:rFonts w:asciiTheme="majorBidi" w:hAnsiTheme="majorBidi" w:cstheme="majorBidi"/>
        </w:rPr>
        <w:fldChar w:fldCharType="begin"/>
      </w:r>
      <w:r w:rsidR="00D307AD" w:rsidRPr="00173030">
        <w:rPr>
          <w:rFonts w:asciiTheme="majorBidi" w:hAnsiTheme="majorBidi" w:cstheme="majorBidi"/>
        </w:rPr>
        <w:instrText xml:space="preserve"> REF _Ref513981453 \h </w:instrText>
      </w:r>
      <w:r w:rsidR="00557DA0" w:rsidRPr="00173030">
        <w:rPr>
          <w:rFonts w:asciiTheme="majorBidi" w:hAnsiTheme="majorBidi" w:cstheme="majorBidi"/>
        </w:rPr>
        <w:instrText xml:space="preserve"> \* MERGEFORMAT </w:instrText>
      </w:r>
      <w:r w:rsidR="00D307AD" w:rsidRPr="00173030">
        <w:rPr>
          <w:rFonts w:asciiTheme="majorBidi" w:hAnsiTheme="majorBidi" w:cstheme="majorBidi"/>
        </w:rPr>
      </w:r>
      <w:r w:rsidR="00D307AD" w:rsidRPr="00173030">
        <w:rPr>
          <w:rFonts w:asciiTheme="majorBidi" w:hAnsiTheme="majorBidi" w:cstheme="majorBidi"/>
        </w:rPr>
        <w:fldChar w:fldCharType="separate"/>
      </w:r>
      <w:r w:rsidR="00CC17C5" w:rsidRPr="00173030">
        <w:t>(</w:t>
      </w:r>
      <w:r w:rsidR="00CC17C5" w:rsidRPr="00173030">
        <w:rPr>
          <w:noProof/>
        </w:rPr>
        <w:t>3</w:t>
      </w:r>
      <w:r w:rsidR="00CC17C5" w:rsidRPr="00173030">
        <w:t>)</w:t>
      </w:r>
      <w:r w:rsidR="00D307AD" w:rsidRPr="00173030">
        <w:rPr>
          <w:rFonts w:asciiTheme="majorBidi" w:hAnsiTheme="majorBidi" w:cstheme="majorBidi"/>
        </w:rPr>
        <w:fldChar w:fldCharType="end"/>
      </w:r>
      <w:r w:rsidR="00510038" w:rsidRPr="00173030">
        <w:rPr>
          <w:rFonts w:asciiTheme="majorBidi" w:hAnsiTheme="majorBidi" w:cstheme="majorBidi"/>
        </w:rPr>
        <w:t xml:space="preserve">, </w:t>
      </w:r>
      <w:r w:rsidRPr="00173030">
        <w:rPr>
          <w:rFonts w:asciiTheme="majorBidi" w:hAnsiTheme="majorBidi" w:cstheme="majorBidi"/>
        </w:rPr>
        <w:t xml:space="preserve">the following inequality is obtained </w:t>
      </w:r>
      <w:proofErr w:type="gramStart"/>
      <w:r w:rsidRPr="00173030">
        <w:rPr>
          <w:rFonts w:asciiTheme="majorBidi" w:hAnsiTheme="majorBidi" w:cstheme="majorBidi"/>
        </w:rPr>
        <w:t xml:space="preserve">for </w:t>
      </w:r>
      <w:proofErr w:type="gramEnd"/>
      <w:r w:rsidR="00455F8C" w:rsidRPr="00173030">
        <w:rPr>
          <w:rFonts w:asciiTheme="majorBidi" w:hAnsiTheme="majorBidi" w:cstheme="majorBidi"/>
          <w:noProof/>
          <w:position w:val="-4"/>
        </w:rPr>
        <w:object w:dxaOrig="540" w:dyaOrig="260" w14:anchorId="694EB45B">
          <v:shape id="_x0000_i1216" type="#_x0000_t75" alt="" style="width:23.05pt;height:12.1pt;mso-width-percent:0;mso-height-percent:0;mso-width-percent:0;mso-height-percent:0" o:ole="">
            <v:imagedata r:id="rId390" o:title=""/>
          </v:shape>
          <o:OLEObject Type="Embed" ProgID="Equation.DSMT4" ShapeID="_x0000_i1216" DrawAspect="Content" ObjectID="_1649246736" r:id="rId391"/>
        </w:object>
      </w:r>
      <w:r w:rsidRPr="00173030">
        <w:rPr>
          <w:rFonts w:asciiTheme="majorBidi" w:hAnsiTheme="majorBidi" w:cstheme="majorBidi"/>
        </w:rPr>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6C" w14:textId="77777777" w:rsidTr="001D10EE">
        <w:tc>
          <w:tcPr>
            <w:tcW w:w="7779" w:type="dxa"/>
          </w:tcPr>
          <w:p w14:paraId="694EB26A" w14:textId="059FF578" w:rsidR="001D10EE" w:rsidRPr="00173030" w:rsidRDefault="005C637B" w:rsidP="001D10EE">
            <w:pPr>
              <w:pStyle w:val="Equation"/>
            </w:pPr>
            <w:r w:rsidRPr="00173030">
              <w:rPr>
                <w:rFonts w:asciiTheme="majorBidi" w:hAnsiTheme="majorBidi" w:cstheme="majorBidi"/>
                <w:noProof/>
                <w:position w:val="-12"/>
              </w:rPr>
              <w:object w:dxaOrig="920" w:dyaOrig="360" w14:anchorId="6498C2BA">
                <v:shape id="_x0000_i1217" type="#_x0000_t75" style="width:46.1pt;height:17.85pt" o:ole="">
                  <v:imagedata r:id="rId392" o:title=""/>
                </v:shape>
                <o:OLEObject Type="Embed" ProgID="Equation.DSMT4" ShapeID="_x0000_i1217" DrawAspect="Content" ObjectID="_1649246737" r:id="rId393"/>
              </w:object>
            </w:r>
          </w:p>
        </w:tc>
        <w:tc>
          <w:tcPr>
            <w:tcW w:w="861" w:type="dxa"/>
            <w:noWrap/>
            <w:tcMar>
              <w:left w:w="0" w:type="dxa"/>
              <w:right w:w="0" w:type="dxa"/>
            </w:tcMar>
            <w:vAlign w:val="center"/>
          </w:tcPr>
          <w:p w14:paraId="694EB26B" w14:textId="4AF388FF" w:rsidR="001D10EE" w:rsidRPr="00173030" w:rsidRDefault="001D10EE" w:rsidP="001D10EE">
            <w:pPr>
              <w:pStyle w:val="EquationNumber"/>
            </w:pPr>
            <w:bookmarkStart w:id="49" w:name="_Ref51398195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79</w:t>
            </w:r>
            <w:r w:rsidR="00CA4740" w:rsidRPr="00173030">
              <w:rPr>
                <w:noProof/>
              </w:rPr>
              <w:fldChar w:fldCharType="end"/>
            </w:r>
            <w:r w:rsidRPr="00173030">
              <w:t>)</w:t>
            </w:r>
            <w:bookmarkEnd w:id="49"/>
          </w:p>
        </w:tc>
      </w:tr>
    </w:tbl>
    <w:p w14:paraId="694EB26D" w14:textId="30241E4B" w:rsidR="001D10EE" w:rsidRPr="00173030" w:rsidRDefault="001D10EE" w:rsidP="00105F91">
      <w:pPr>
        <w:pStyle w:val="NewParagraph"/>
        <w:ind w:firstLine="0"/>
        <w:rPr>
          <w:rFonts w:asciiTheme="majorBidi" w:hAnsiTheme="majorBidi" w:cstheme="majorBidi"/>
        </w:rPr>
      </w:pPr>
      <w:proofErr w:type="gramStart"/>
      <w:r w:rsidRPr="00173030">
        <w:rPr>
          <w:rFonts w:asciiTheme="majorBidi" w:hAnsiTheme="majorBidi" w:cstheme="majorBidi"/>
        </w:rPr>
        <w:t>where</w:t>
      </w:r>
      <w:r w:rsidR="00105F91" w:rsidRPr="00173030">
        <w:rPr>
          <w:noProof/>
        </w:rPr>
        <w:t xml:space="preserve"> </w:t>
      </w:r>
      <w:proofErr w:type="gramEnd"/>
      <w:r w:rsidR="00105F91" w:rsidRPr="00173030">
        <w:rPr>
          <w:noProof/>
          <w:position w:val="-14"/>
        </w:rPr>
        <w:object w:dxaOrig="2020" w:dyaOrig="400" w14:anchorId="2F48F288">
          <v:shape id="_x0000_i1218" type="#_x0000_t75" style="width:100.8pt;height:20.75pt" o:ole="">
            <v:imagedata r:id="rId394" o:title=""/>
          </v:shape>
          <o:OLEObject Type="Embed" ProgID="Equation.DSMT4" ShapeID="_x0000_i1218" DrawAspect="Content" ObjectID="_1649246738" r:id="rId395"/>
        </w:object>
      </w:r>
      <w:r w:rsidRPr="00173030">
        <w:rPr>
          <w:rFonts w:asciiTheme="majorBidi" w:hAnsiTheme="majorBidi" w:cstheme="majorBidi"/>
        </w:rPr>
        <w:t xml:space="preserve">. It follows from </w:t>
      </w:r>
      <w:r w:rsidRPr="00173030">
        <w:rPr>
          <w:rFonts w:asciiTheme="majorBidi" w:hAnsiTheme="majorBidi" w:cstheme="majorBidi"/>
        </w:rPr>
        <w:fldChar w:fldCharType="begin"/>
      </w:r>
      <w:r w:rsidRPr="00173030">
        <w:rPr>
          <w:rFonts w:asciiTheme="majorBidi" w:hAnsiTheme="majorBidi" w:cstheme="majorBidi"/>
        </w:rPr>
        <w:instrText xml:space="preserve"> REF _Ref513981948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78</w:t>
      </w:r>
      <w:r w:rsidR="00CC17C5" w:rsidRPr="00173030">
        <w:t>)</w:t>
      </w:r>
      <w:r w:rsidRPr="00173030">
        <w:rPr>
          <w:rFonts w:asciiTheme="majorBidi" w:hAnsiTheme="majorBidi" w:cstheme="majorBidi"/>
        </w:rPr>
        <w:fldChar w:fldCharType="end"/>
      </w:r>
      <w:r w:rsidRPr="00173030">
        <w:rPr>
          <w:rFonts w:asciiTheme="majorBidi" w:hAnsiTheme="majorBidi" w:cstheme="majorBidi"/>
        </w:rPr>
        <w:t xml:space="preserve"> and </w:t>
      </w:r>
      <w:r w:rsidRPr="00173030">
        <w:rPr>
          <w:rFonts w:asciiTheme="majorBidi" w:hAnsiTheme="majorBidi" w:cstheme="majorBidi"/>
        </w:rPr>
        <w:fldChar w:fldCharType="begin"/>
      </w:r>
      <w:r w:rsidRPr="00173030">
        <w:rPr>
          <w:rFonts w:asciiTheme="majorBidi" w:hAnsiTheme="majorBidi" w:cstheme="majorBidi"/>
        </w:rPr>
        <w:instrText xml:space="preserve"> REF _Ref513981955 \h </w:instrText>
      </w:r>
      <w:r w:rsidR="00557DA0" w:rsidRPr="00173030">
        <w:rPr>
          <w:rFonts w:asciiTheme="majorBidi" w:hAnsiTheme="majorBidi" w:cstheme="majorBidi"/>
        </w:rPr>
        <w:instrText xml:space="preserve">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t>(</w:t>
      </w:r>
      <w:r w:rsidR="00CC17C5" w:rsidRPr="00173030">
        <w:rPr>
          <w:noProof/>
        </w:rPr>
        <w:t>79</w:t>
      </w:r>
      <w:r w:rsidR="00CC17C5" w:rsidRPr="00173030">
        <w:t>)</w:t>
      </w:r>
      <w:r w:rsidRPr="00173030">
        <w:rPr>
          <w:rFonts w:asciiTheme="majorBidi" w:hAnsiTheme="majorBidi" w:cstheme="majorBidi"/>
        </w:rPr>
        <w:fldChar w:fldCharType="end"/>
      </w:r>
      <w:r w:rsidRPr="00173030">
        <w:rPr>
          <w:rFonts w:asciiTheme="majorBidi" w:hAnsiTheme="majorBidi" w:cstheme="majorBidi"/>
        </w:rPr>
        <w:t xml:space="preserve"> that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70" w14:textId="77777777" w:rsidTr="001D10EE">
        <w:tc>
          <w:tcPr>
            <w:tcW w:w="7779" w:type="dxa"/>
          </w:tcPr>
          <w:p w14:paraId="694EB26E" w14:textId="77777777" w:rsidR="001D10EE" w:rsidRPr="00173030" w:rsidRDefault="00455F8C" w:rsidP="001D10EE">
            <w:pPr>
              <w:pStyle w:val="Equation"/>
            </w:pPr>
            <w:r w:rsidRPr="00173030">
              <w:rPr>
                <w:noProof/>
                <w:position w:val="-150"/>
              </w:rPr>
              <w:object w:dxaOrig="7820" w:dyaOrig="3120" w14:anchorId="694EB45E">
                <v:shape id="_x0000_i1219" type="#_x0000_t75" alt="" style="width:335.8pt;height:139.95pt;mso-width-percent:0;mso-height-percent:0;mso-width-percent:0;mso-height-percent:0" o:ole="">
                  <v:imagedata r:id="rId396" o:title=""/>
                </v:shape>
                <o:OLEObject Type="Embed" ProgID="Equation.DSMT4" ShapeID="_x0000_i1219" DrawAspect="Content" ObjectID="_1649246739" r:id="rId397"/>
              </w:object>
            </w:r>
          </w:p>
        </w:tc>
        <w:tc>
          <w:tcPr>
            <w:tcW w:w="861" w:type="dxa"/>
            <w:noWrap/>
            <w:tcMar>
              <w:left w:w="0" w:type="dxa"/>
              <w:right w:w="0" w:type="dxa"/>
            </w:tcMar>
            <w:vAlign w:val="center"/>
          </w:tcPr>
          <w:p w14:paraId="694EB26F" w14:textId="6DB2673D" w:rsidR="001D10EE" w:rsidRPr="00173030" w:rsidRDefault="001D10EE" w:rsidP="001D10EE">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80</w:t>
            </w:r>
            <w:r w:rsidR="00CA4740" w:rsidRPr="00173030">
              <w:rPr>
                <w:noProof/>
              </w:rPr>
              <w:fldChar w:fldCharType="end"/>
            </w:r>
            <w:r w:rsidRPr="00173030">
              <w:t>)</w:t>
            </w:r>
          </w:p>
        </w:tc>
      </w:tr>
    </w:tbl>
    <w:p w14:paraId="694EB271" w14:textId="67B49C53" w:rsidR="00F57029" w:rsidRPr="00173030" w:rsidRDefault="00F57029" w:rsidP="00F21551">
      <w:pPr>
        <w:pStyle w:val="NewParagraph"/>
        <w:rPr>
          <w:rFonts w:asciiTheme="majorBidi" w:hAnsiTheme="majorBidi" w:cstheme="majorBidi"/>
        </w:rPr>
      </w:pPr>
      <w:r w:rsidRPr="00173030">
        <w:rPr>
          <w:rFonts w:asciiTheme="majorBidi" w:hAnsiTheme="majorBidi" w:cstheme="majorBidi"/>
        </w:rPr>
        <w:t xml:space="preserve">Now, from </w:t>
      </w:r>
      <w:r w:rsidRPr="00173030">
        <w:rPr>
          <w:rFonts w:asciiTheme="majorBidi" w:hAnsiTheme="majorBidi" w:cstheme="majorBidi"/>
        </w:rPr>
        <w:fldChar w:fldCharType="begin"/>
      </w:r>
      <w:r w:rsidRPr="00173030">
        <w:rPr>
          <w:rFonts w:asciiTheme="majorBidi" w:hAnsiTheme="majorBidi" w:cstheme="majorBidi"/>
        </w:rPr>
        <w:instrText xml:space="preserve"> REF _Ref513982301 \h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rPr>
          <w:rFonts w:asciiTheme="majorBidi" w:hAnsiTheme="majorBidi" w:cstheme="majorBidi"/>
        </w:rPr>
        <w:t>Lemma 7</w:t>
      </w:r>
      <w:r w:rsidRPr="00173030">
        <w:rPr>
          <w:rFonts w:asciiTheme="majorBidi" w:hAnsiTheme="majorBidi" w:cstheme="majorBidi"/>
        </w:rPr>
        <w:fldChar w:fldCharType="end"/>
      </w:r>
      <w:r w:rsidRPr="00173030">
        <w:rPr>
          <w:rFonts w:asciiTheme="majorBidi" w:hAnsiTheme="majorBidi" w:cstheme="majorBidi"/>
        </w:rPr>
        <w:t xml:space="preserve"> and </w:t>
      </w:r>
      <w:proofErr w:type="gramStart"/>
      <w:r w:rsidRPr="00173030">
        <w:rPr>
          <w:rFonts w:asciiTheme="majorBidi" w:hAnsiTheme="majorBidi" w:cstheme="majorBidi"/>
        </w:rPr>
        <w:t>considering</w:t>
      </w:r>
      <w:r w:rsidR="00F21551" w:rsidRPr="00173030">
        <w:rPr>
          <w:noProof/>
        </w:rPr>
        <w:t xml:space="preserve"> </w:t>
      </w:r>
      <w:proofErr w:type="gramEnd"/>
      <w:r w:rsidR="00F21551" w:rsidRPr="00173030">
        <w:rPr>
          <w:noProof/>
          <w:position w:val="-12"/>
        </w:rPr>
        <w:object w:dxaOrig="999" w:dyaOrig="360" w14:anchorId="4A1171B9">
          <v:shape id="_x0000_i1220" type="#_x0000_t75" style="width:50.1pt;height:17.85pt" o:ole="">
            <v:imagedata r:id="rId398" o:title=""/>
          </v:shape>
          <o:OLEObject Type="Embed" ProgID="Equation.DSMT4" ShapeID="_x0000_i1220" DrawAspect="Content" ObjectID="_1649246740" r:id="rId399"/>
        </w:object>
      </w:r>
      <w:r w:rsidRPr="00173030">
        <w:rPr>
          <w:rFonts w:asciiTheme="majorBidi" w:hAnsiTheme="majorBidi" w:cstheme="majorBidi"/>
        </w:rPr>
        <w:t xml:space="preserve">, </w:t>
      </w:r>
      <w:r w:rsidR="00AB396E" w:rsidRPr="00173030">
        <w:rPr>
          <w:rFonts w:asciiTheme="majorBidi" w:hAnsiTheme="majorBidi" w:cstheme="majorBidi"/>
        </w:rPr>
        <w:t>one</w:t>
      </w:r>
      <w:r w:rsidRPr="00173030">
        <w:rPr>
          <w:rFonts w:asciiTheme="majorBidi" w:hAnsiTheme="majorBidi" w:cstheme="majorBidi"/>
        </w:rPr>
        <w:t xml:space="preserve"> </w:t>
      </w:r>
      <w:r w:rsidR="00AB396E" w:rsidRPr="00173030">
        <w:rPr>
          <w:rFonts w:asciiTheme="majorBidi" w:hAnsiTheme="majorBidi" w:cstheme="majorBidi"/>
        </w:rPr>
        <w:t>attains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74" w14:textId="77777777" w:rsidTr="00773E62">
        <w:tc>
          <w:tcPr>
            <w:tcW w:w="7779" w:type="dxa"/>
          </w:tcPr>
          <w:p w14:paraId="694EB272" w14:textId="77777777" w:rsidR="00F57029" w:rsidRPr="00173030" w:rsidRDefault="001228C2" w:rsidP="00773E62">
            <w:pPr>
              <w:pStyle w:val="Equation"/>
            </w:pPr>
            <w:r w:rsidRPr="00173030">
              <w:rPr>
                <w:noProof/>
                <w:position w:val="-170"/>
              </w:rPr>
              <w:object w:dxaOrig="8620" w:dyaOrig="3040" w14:anchorId="694EB460">
                <v:shape id="_x0000_i1221" type="#_x0000_t75" alt="" style="width:372.65pt;height:135.35pt" o:ole="">
                  <v:imagedata r:id="rId400" o:title=""/>
                </v:shape>
                <o:OLEObject Type="Embed" ProgID="Equation.DSMT4" ShapeID="_x0000_i1221" DrawAspect="Content" ObjectID="_1649246741" r:id="rId401"/>
              </w:object>
            </w:r>
          </w:p>
        </w:tc>
        <w:tc>
          <w:tcPr>
            <w:tcW w:w="861" w:type="dxa"/>
            <w:noWrap/>
            <w:tcMar>
              <w:left w:w="0" w:type="dxa"/>
              <w:right w:w="0" w:type="dxa"/>
            </w:tcMar>
            <w:vAlign w:val="center"/>
          </w:tcPr>
          <w:p w14:paraId="694EB273" w14:textId="493EEF9E" w:rsidR="00F57029" w:rsidRPr="00173030" w:rsidRDefault="00F57029" w:rsidP="00773E62">
            <w:pPr>
              <w:pStyle w:val="EquationNumber"/>
            </w:pPr>
            <w:bookmarkStart w:id="50" w:name="_Ref51401181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81</w:t>
            </w:r>
            <w:r w:rsidR="00CA4740" w:rsidRPr="00173030">
              <w:rPr>
                <w:noProof/>
              </w:rPr>
              <w:fldChar w:fldCharType="end"/>
            </w:r>
            <w:r w:rsidRPr="00173030">
              <w:t>)</w:t>
            </w:r>
            <w:bookmarkEnd w:id="50"/>
          </w:p>
        </w:tc>
      </w:tr>
    </w:tbl>
    <w:p w14:paraId="694EB275" w14:textId="347F1687" w:rsidR="00F73DEC" w:rsidRPr="00173030" w:rsidRDefault="00F928AB" w:rsidP="00F928AB">
      <w:pPr>
        <w:pStyle w:val="NewParagraph"/>
        <w:rPr>
          <w:rFonts w:asciiTheme="majorBidi" w:hAnsiTheme="majorBidi" w:cstheme="majorBidi"/>
        </w:rPr>
      </w:pPr>
      <w:r w:rsidRPr="00173030">
        <w:rPr>
          <w:rFonts w:asciiTheme="majorBidi" w:hAnsiTheme="majorBidi" w:cstheme="majorBidi"/>
        </w:rPr>
        <w:t xml:space="preserve">Eq. </w:t>
      </w:r>
      <w:r w:rsidR="00773E62" w:rsidRPr="00173030">
        <w:rPr>
          <w:rFonts w:asciiTheme="majorBidi" w:hAnsiTheme="majorBidi" w:cstheme="majorBidi"/>
        </w:rPr>
        <w:fldChar w:fldCharType="begin"/>
      </w:r>
      <w:r w:rsidR="00773E62" w:rsidRPr="00173030">
        <w:rPr>
          <w:rFonts w:asciiTheme="majorBidi" w:hAnsiTheme="majorBidi" w:cstheme="majorBidi"/>
        </w:rPr>
        <w:instrText xml:space="preserve"> REF _Ref514011817 \h </w:instrText>
      </w:r>
      <w:r w:rsidR="00557DA0" w:rsidRPr="00173030">
        <w:rPr>
          <w:rFonts w:asciiTheme="majorBidi" w:hAnsiTheme="majorBidi" w:cstheme="majorBidi"/>
        </w:rPr>
        <w:instrText xml:space="preserve"> \* MERGEFORMAT </w:instrText>
      </w:r>
      <w:r w:rsidR="00773E62" w:rsidRPr="00173030">
        <w:rPr>
          <w:rFonts w:asciiTheme="majorBidi" w:hAnsiTheme="majorBidi" w:cstheme="majorBidi"/>
        </w:rPr>
      </w:r>
      <w:r w:rsidR="00773E62" w:rsidRPr="00173030">
        <w:rPr>
          <w:rFonts w:asciiTheme="majorBidi" w:hAnsiTheme="majorBidi" w:cstheme="majorBidi"/>
        </w:rPr>
        <w:fldChar w:fldCharType="separate"/>
      </w:r>
      <w:r w:rsidR="00CC17C5" w:rsidRPr="00173030">
        <w:t>(</w:t>
      </w:r>
      <w:r w:rsidR="00CC17C5" w:rsidRPr="00173030">
        <w:rPr>
          <w:noProof/>
        </w:rPr>
        <w:t>81</w:t>
      </w:r>
      <w:r w:rsidR="00CC17C5" w:rsidRPr="00173030">
        <w:t>)</w:t>
      </w:r>
      <w:r w:rsidR="00773E62" w:rsidRPr="00173030">
        <w:rPr>
          <w:rFonts w:asciiTheme="majorBidi" w:hAnsiTheme="majorBidi" w:cstheme="majorBidi"/>
        </w:rPr>
        <w:fldChar w:fldCharType="end"/>
      </w:r>
      <w:r w:rsidRPr="00173030">
        <w:rPr>
          <w:rFonts w:asciiTheme="majorBidi" w:hAnsiTheme="majorBidi" w:cstheme="majorBidi"/>
        </w:rPr>
        <w:t xml:space="preserve"> can be simplified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78" w14:textId="77777777" w:rsidTr="00D307AD">
        <w:tc>
          <w:tcPr>
            <w:tcW w:w="7779" w:type="dxa"/>
          </w:tcPr>
          <w:p w14:paraId="694EB276" w14:textId="77777777" w:rsidR="002F5FA6" w:rsidRPr="00173030" w:rsidRDefault="00014932" w:rsidP="00D307AD">
            <w:pPr>
              <w:pStyle w:val="Equation"/>
            </w:pPr>
            <w:r w:rsidRPr="00173030">
              <w:rPr>
                <w:noProof/>
                <w:position w:val="-112"/>
              </w:rPr>
              <w:object w:dxaOrig="6380" w:dyaOrig="2460" w14:anchorId="694EB461">
                <v:shape id="_x0000_i1222" type="#_x0000_t75" alt="" style="width:286.25pt;height:113.45pt" o:ole="">
                  <v:imagedata r:id="rId402" o:title=""/>
                </v:shape>
                <o:OLEObject Type="Embed" ProgID="Equation.DSMT4" ShapeID="_x0000_i1222" DrawAspect="Content" ObjectID="_1649246742" r:id="rId403"/>
              </w:object>
            </w:r>
          </w:p>
        </w:tc>
        <w:tc>
          <w:tcPr>
            <w:tcW w:w="861" w:type="dxa"/>
            <w:noWrap/>
            <w:tcMar>
              <w:left w:w="0" w:type="dxa"/>
              <w:right w:w="0" w:type="dxa"/>
            </w:tcMar>
            <w:vAlign w:val="center"/>
          </w:tcPr>
          <w:p w14:paraId="694EB277" w14:textId="3AF68A5D" w:rsidR="002F5FA6" w:rsidRPr="00173030" w:rsidRDefault="002F5FA6" w:rsidP="00D307AD">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82</w:t>
            </w:r>
            <w:r w:rsidR="00CA4740" w:rsidRPr="00173030">
              <w:rPr>
                <w:noProof/>
              </w:rPr>
              <w:fldChar w:fldCharType="end"/>
            </w:r>
            <w:r w:rsidRPr="00173030">
              <w:t>)</w:t>
            </w:r>
          </w:p>
        </w:tc>
      </w:tr>
    </w:tbl>
    <w:p w14:paraId="694EB279" w14:textId="421F094E" w:rsidR="000E7DAC" w:rsidRPr="00173030" w:rsidRDefault="00F928AB" w:rsidP="002F588A">
      <w:pPr>
        <w:pStyle w:val="NewParagraph"/>
        <w:ind w:firstLine="0"/>
        <w:rPr>
          <w:rFonts w:asciiTheme="majorBidi" w:hAnsiTheme="majorBidi" w:cstheme="majorBidi"/>
        </w:rPr>
      </w:pPr>
      <w:proofErr w:type="gramStart"/>
      <w:r w:rsidRPr="00173030">
        <w:rPr>
          <w:rFonts w:asciiTheme="majorBidi" w:hAnsiTheme="majorBidi" w:cstheme="majorBidi"/>
        </w:rPr>
        <w:t>where</w:t>
      </w:r>
      <w:proofErr w:type="gramEnd"/>
      <w:r w:rsidRPr="00173030">
        <w:rPr>
          <w:rFonts w:asciiTheme="majorBidi" w:hAnsiTheme="majorBidi" w:cstheme="majorBidi"/>
        </w:rPr>
        <w:t xml:space="preserve"> u</w:t>
      </w:r>
      <w:r w:rsidR="00847637" w:rsidRPr="00173030">
        <w:rPr>
          <w:rFonts w:asciiTheme="majorBidi" w:hAnsiTheme="majorBidi" w:cstheme="majorBidi"/>
        </w:rPr>
        <w:t xml:space="preserve">sing </w:t>
      </w:r>
      <w:r w:rsidRPr="00173030">
        <w:rPr>
          <w:rFonts w:asciiTheme="majorBidi" w:hAnsiTheme="majorBidi" w:cstheme="majorBidi"/>
        </w:rPr>
        <w:fldChar w:fldCharType="begin"/>
      </w:r>
      <w:r w:rsidRPr="00173030">
        <w:rPr>
          <w:rFonts w:asciiTheme="majorBidi" w:hAnsiTheme="majorBidi" w:cstheme="majorBidi"/>
        </w:rPr>
        <w:instrText xml:space="preserve"> REF _Ref514059960 \h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rPr>
          <w:rFonts w:asciiTheme="majorBidi" w:hAnsiTheme="majorBidi" w:cstheme="majorBidi"/>
        </w:rPr>
        <w:t>Lemma 1</w:t>
      </w:r>
      <w:r w:rsidRPr="00173030">
        <w:rPr>
          <w:rFonts w:asciiTheme="majorBidi" w:hAnsiTheme="majorBidi" w:cstheme="majorBidi"/>
        </w:rPr>
        <w:fldChar w:fldCharType="end"/>
      </w:r>
      <w:r w:rsidR="000E7DAC" w:rsidRPr="00173030">
        <w:rPr>
          <w:rFonts w:asciiTheme="majorBidi" w:hAnsiTheme="majorBidi" w:cstheme="majorBidi"/>
        </w:rPr>
        <w:t xml:space="preserve">, </w:t>
      </w:r>
      <w:r w:rsidR="002F588A" w:rsidRPr="00173030">
        <w:rPr>
          <w:rFonts w:asciiTheme="majorBidi" w:hAnsiTheme="majorBidi" w:cstheme="majorBidi"/>
        </w:rPr>
        <w:t>one gets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7C" w14:textId="77777777" w:rsidTr="00AF25BC">
        <w:tc>
          <w:tcPr>
            <w:tcW w:w="7779" w:type="dxa"/>
          </w:tcPr>
          <w:p w14:paraId="694EB27A" w14:textId="221012F2" w:rsidR="00AF25BC" w:rsidRPr="00173030" w:rsidRDefault="00014932" w:rsidP="00AF25BC">
            <w:r w:rsidRPr="00173030">
              <w:rPr>
                <w:noProof/>
                <w:position w:val="-78"/>
              </w:rPr>
              <w:object w:dxaOrig="7800" w:dyaOrig="1680" w14:anchorId="6373215D">
                <v:shape id="_x0000_i1223" type="#_x0000_t75" style="width:383.6pt;height:82.35pt" o:ole="">
                  <v:imagedata r:id="rId404" o:title=""/>
                </v:shape>
                <o:OLEObject Type="Embed" ProgID="Equation.DSMT4" ShapeID="_x0000_i1223" DrawAspect="Content" ObjectID="_1649246743" r:id="rId405"/>
              </w:object>
            </w:r>
          </w:p>
        </w:tc>
        <w:tc>
          <w:tcPr>
            <w:tcW w:w="861" w:type="dxa"/>
            <w:noWrap/>
            <w:tcMar>
              <w:left w:w="0" w:type="dxa"/>
              <w:right w:w="0" w:type="dxa"/>
            </w:tcMar>
          </w:tcPr>
          <w:p w14:paraId="694EB27B" w14:textId="2D0D3FB8" w:rsidR="00AF25BC" w:rsidRPr="00173030" w:rsidRDefault="00AF25BC" w:rsidP="005902D8">
            <w:pPr>
              <w:pStyle w:val="EquationNumber"/>
              <w:rPr>
                <w:noProof/>
              </w:rPr>
            </w:pPr>
            <w:bookmarkStart w:id="51" w:name="_Ref514061054"/>
            <w:r w:rsidRPr="00173030">
              <w:rPr>
                <w:noProof/>
              </w:rPr>
              <w:t>(</w:t>
            </w:r>
            <w:r w:rsidR="00F928AB" w:rsidRPr="00173030">
              <w:rPr>
                <w:noProof/>
              </w:rPr>
              <w:fldChar w:fldCharType="begin"/>
            </w:r>
            <w:r w:rsidR="00F928AB" w:rsidRPr="00173030">
              <w:rPr>
                <w:noProof/>
              </w:rPr>
              <w:instrText xml:space="preserve"> SEQ Equation \* ARABIC </w:instrText>
            </w:r>
            <w:r w:rsidR="00F928AB" w:rsidRPr="00173030">
              <w:rPr>
                <w:noProof/>
              </w:rPr>
              <w:fldChar w:fldCharType="separate"/>
            </w:r>
            <w:r w:rsidR="00CC17C5" w:rsidRPr="00173030">
              <w:rPr>
                <w:noProof/>
              </w:rPr>
              <w:t>83</w:t>
            </w:r>
            <w:r w:rsidR="00F928AB" w:rsidRPr="00173030">
              <w:rPr>
                <w:noProof/>
              </w:rPr>
              <w:fldChar w:fldCharType="end"/>
            </w:r>
            <w:r w:rsidRPr="00173030">
              <w:rPr>
                <w:noProof/>
              </w:rPr>
              <w:t>)</w:t>
            </w:r>
            <w:bookmarkEnd w:id="51"/>
          </w:p>
        </w:tc>
      </w:tr>
    </w:tbl>
    <w:p w14:paraId="694EB27D" w14:textId="0764D674" w:rsidR="00A072FC" w:rsidRPr="00173030" w:rsidRDefault="00C93CB6" w:rsidP="00F21551">
      <w:pPr>
        <w:pStyle w:val="NewParagraph"/>
        <w:rPr>
          <w:rFonts w:asciiTheme="majorBidi" w:hAnsiTheme="majorBidi" w:cstheme="majorBidi"/>
        </w:rPr>
      </w:pPr>
      <w:r w:rsidRPr="00173030">
        <w:rPr>
          <w:rFonts w:asciiTheme="majorBidi" w:hAnsiTheme="majorBidi" w:cstheme="majorBidi"/>
        </w:rPr>
        <w:lastRenderedPageBreak/>
        <w:t xml:space="preserve">Eq. </w:t>
      </w:r>
      <w:r w:rsidRPr="00173030">
        <w:rPr>
          <w:rFonts w:asciiTheme="majorBidi" w:hAnsiTheme="majorBidi" w:cstheme="majorBidi"/>
        </w:rPr>
        <w:fldChar w:fldCharType="begin"/>
      </w:r>
      <w:r w:rsidRPr="00173030">
        <w:rPr>
          <w:rFonts w:asciiTheme="majorBidi" w:hAnsiTheme="majorBidi" w:cstheme="majorBidi"/>
        </w:rPr>
        <w:instrText xml:space="preserve"> REF _Ref514061054 \h  \* MERGEFORMAT </w:instrText>
      </w:r>
      <w:r w:rsidRPr="00173030">
        <w:rPr>
          <w:rFonts w:asciiTheme="majorBidi" w:hAnsiTheme="majorBidi" w:cstheme="majorBidi"/>
        </w:rPr>
      </w:r>
      <w:r w:rsidRPr="00173030">
        <w:rPr>
          <w:rFonts w:asciiTheme="majorBidi" w:hAnsiTheme="majorBidi" w:cstheme="majorBidi"/>
        </w:rPr>
        <w:fldChar w:fldCharType="separate"/>
      </w:r>
      <w:r w:rsidR="00CC17C5" w:rsidRPr="00173030">
        <w:rPr>
          <w:noProof/>
        </w:rPr>
        <w:t>(83)</w:t>
      </w:r>
      <w:r w:rsidRPr="00173030">
        <w:rPr>
          <w:rFonts w:asciiTheme="majorBidi" w:hAnsiTheme="majorBidi" w:cstheme="majorBidi"/>
        </w:rPr>
        <w:fldChar w:fldCharType="end"/>
      </w:r>
      <w:r w:rsidRPr="00173030">
        <w:rPr>
          <w:rFonts w:asciiTheme="majorBidi" w:hAnsiTheme="majorBidi" w:cstheme="majorBidi"/>
        </w:rPr>
        <w:t xml:space="preserve"> can be rewritten with the </w:t>
      </w:r>
      <w:r w:rsidRPr="00173030">
        <w:t xml:space="preserve">virtual controller </w:t>
      </w:r>
      <w:r w:rsidR="00F21551" w:rsidRPr="00173030">
        <w:rPr>
          <w:noProof/>
          <w:position w:val="-12"/>
        </w:rPr>
        <w:object w:dxaOrig="540" w:dyaOrig="360" w14:anchorId="1BF3AC3B">
          <v:shape id="_x0000_i1224" type="#_x0000_t75" style="width:27.05pt;height:17.85pt" o:ole="">
            <v:imagedata r:id="rId406" o:title=""/>
          </v:shape>
          <o:OLEObject Type="Embed" ProgID="Equation.DSMT4" ShapeID="_x0000_i1224" DrawAspect="Content" ObjectID="_1649246744" r:id="rId407"/>
        </w:object>
      </w:r>
      <w:r w:rsidRPr="00173030">
        <w:t xml:space="preserve">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80" w14:textId="77777777" w:rsidTr="00AF25BC">
        <w:tc>
          <w:tcPr>
            <w:tcW w:w="7779" w:type="dxa"/>
          </w:tcPr>
          <w:p w14:paraId="694EB27E" w14:textId="77777777" w:rsidR="00AF25BC" w:rsidRPr="00173030" w:rsidRDefault="00455F8C" w:rsidP="00AF25BC">
            <w:pPr>
              <w:pStyle w:val="Equation"/>
            </w:pPr>
            <w:r w:rsidRPr="00173030">
              <w:rPr>
                <w:noProof/>
                <w:position w:val="-82"/>
              </w:rPr>
              <w:object w:dxaOrig="8059" w:dyaOrig="1760" w14:anchorId="694EB464">
                <v:shape id="_x0000_i1225" type="#_x0000_t75" alt="" style="width:386.5pt;height:88.7pt;mso-width-percent:0;mso-height-percent:0;mso-width-percent:0;mso-height-percent:0" o:ole="">
                  <v:imagedata r:id="rId408" o:title=""/>
                </v:shape>
                <o:OLEObject Type="Embed" ProgID="Equation.DSMT4" ShapeID="_x0000_i1225" DrawAspect="Content" ObjectID="_1649246745" r:id="rId409"/>
              </w:object>
            </w:r>
          </w:p>
        </w:tc>
        <w:tc>
          <w:tcPr>
            <w:tcW w:w="861" w:type="dxa"/>
            <w:noWrap/>
            <w:tcMar>
              <w:left w:w="0" w:type="dxa"/>
              <w:right w:w="0" w:type="dxa"/>
            </w:tcMar>
            <w:vAlign w:val="center"/>
          </w:tcPr>
          <w:p w14:paraId="694EB27F" w14:textId="1F6E5024" w:rsidR="00AF25BC" w:rsidRPr="00173030" w:rsidRDefault="00AF25BC" w:rsidP="00AF25BC">
            <w:pPr>
              <w:pStyle w:val="EquationNumber"/>
            </w:pPr>
            <w:bookmarkStart w:id="52" w:name="_Ref51405099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84</w:t>
            </w:r>
            <w:r w:rsidR="00CA4740" w:rsidRPr="00173030">
              <w:rPr>
                <w:noProof/>
              </w:rPr>
              <w:fldChar w:fldCharType="end"/>
            </w:r>
            <w:r w:rsidRPr="00173030">
              <w:t>)</w:t>
            </w:r>
            <w:bookmarkEnd w:id="52"/>
          </w:p>
        </w:tc>
      </w:tr>
    </w:tbl>
    <w:p w14:paraId="694EB281" w14:textId="4E380AD6" w:rsidR="00C93CB6" w:rsidRPr="00173030" w:rsidRDefault="00ED4284" w:rsidP="00C66B52">
      <w:pPr>
        <w:pStyle w:val="NewParagraph"/>
        <w:ind w:firstLine="0"/>
        <w:rPr>
          <w:rFonts w:asciiTheme="majorBidi" w:hAnsiTheme="majorBidi" w:cstheme="majorBidi"/>
        </w:rPr>
      </w:pPr>
      <w:proofErr w:type="gramStart"/>
      <w:r w:rsidRPr="00173030">
        <w:rPr>
          <w:rFonts w:asciiTheme="majorBidi" w:hAnsiTheme="majorBidi" w:cstheme="majorBidi"/>
        </w:rPr>
        <w:t>with</w:t>
      </w:r>
      <w:proofErr w:type="gramEnd"/>
      <w:r w:rsidR="00C93CB6" w:rsidRPr="00173030">
        <w:rPr>
          <w:rFonts w:asciiTheme="majorBidi" w:hAnsiTheme="majorBidi" w:cstheme="majorBidi"/>
        </w:rPr>
        <w:t xml:space="preserve"> </w:t>
      </w:r>
      <w:r w:rsidR="00C66B52" w:rsidRPr="00173030">
        <w:rPr>
          <w:noProof/>
          <w:position w:val="-12"/>
        </w:rPr>
        <w:object w:dxaOrig="540" w:dyaOrig="360" w14:anchorId="570492D3">
          <v:shape id="_x0000_i1226" type="#_x0000_t75" style="width:27.05pt;height:17.85pt" o:ole="">
            <v:imagedata r:id="rId410" o:title=""/>
          </v:shape>
          <o:OLEObject Type="Embed" ProgID="Equation.DSMT4" ShapeID="_x0000_i1226" DrawAspect="Content" ObjectID="_1649246746" r:id="rId411"/>
        </w:object>
      </w:r>
      <w:r w:rsidR="00C93CB6" w:rsidRPr="00173030">
        <w:rPr>
          <w:rFonts w:asciiTheme="majorBidi" w:hAnsiTheme="majorBidi" w:cstheme="majorBidi"/>
        </w:rPr>
        <w:t xml:space="preserve"> </w:t>
      </w:r>
      <w:r w:rsidRPr="00173030">
        <w:rPr>
          <w:rFonts w:asciiTheme="majorBidi" w:hAnsiTheme="majorBidi" w:cstheme="majorBidi"/>
        </w:rPr>
        <w:t xml:space="preserve">which </w:t>
      </w:r>
      <w:r w:rsidR="00C93CB6" w:rsidRPr="00173030">
        <w:rPr>
          <w:rFonts w:asciiTheme="majorBidi" w:hAnsiTheme="majorBidi" w:cstheme="majorBidi"/>
        </w:rPr>
        <w:t xml:space="preserve">is defined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84" w14:textId="77777777" w:rsidTr="00301E3E">
        <w:tc>
          <w:tcPr>
            <w:tcW w:w="7804" w:type="dxa"/>
          </w:tcPr>
          <w:p w14:paraId="694EB282" w14:textId="5063769C" w:rsidR="00C93CB6" w:rsidRPr="00173030" w:rsidRDefault="00C66B52" w:rsidP="00C93CB6">
            <w:pPr>
              <w:pStyle w:val="Equation"/>
            </w:pPr>
            <w:r w:rsidRPr="00173030">
              <w:rPr>
                <w:noProof/>
                <w:position w:val="-34"/>
              </w:rPr>
              <w:object w:dxaOrig="3560" w:dyaOrig="800" w14:anchorId="12CA0E40">
                <v:shape id="_x0000_i1227" type="#_x0000_t75" style="width:178.55pt;height:40.3pt" o:ole="">
                  <v:imagedata r:id="rId412" o:title=""/>
                </v:shape>
                <o:OLEObject Type="Embed" ProgID="Equation.DSMT4" ShapeID="_x0000_i1227" DrawAspect="Content" ObjectID="_1649246747" r:id="rId413"/>
              </w:object>
            </w:r>
            <w:r w:rsidR="004B5EA1" w:rsidRPr="00173030">
              <w:t>,</w:t>
            </w:r>
          </w:p>
        </w:tc>
        <w:tc>
          <w:tcPr>
            <w:tcW w:w="864" w:type="dxa"/>
            <w:noWrap/>
            <w:tcMar>
              <w:left w:w="0" w:type="dxa"/>
              <w:right w:w="0" w:type="dxa"/>
            </w:tcMar>
            <w:vAlign w:val="center"/>
          </w:tcPr>
          <w:p w14:paraId="694EB283" w14:textId="58C372D1" w:rsidR="00C93CB6" w:rsidRPr="00173030" w:rsidRDefault="00C93CB6" w:rsidP="00C93CB6">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85</w:t>
            </w:r>
            <w:r w:rsidR="00CA4740" w:rsidRPr="00173030">
              <w:rPr>
                <w:noProof/>
              </w:rPr>
              <w:fldChar w:fldCharType="end"/>
            </w:r>
            <w:r w:rsidRPr="00173030">
              <w:t>)</w:t>
            </w:r>
          </w:p>
        </w:tc>
      </w:tr>
    </w:tbl>
    <w:p w14:paraId="694EB285" w14:textId="6370BBC5" w:rsidR="00495AC5" w:rsidRPr="00173030" w:rsidRDefault="00ED4284" w:rsidP="00D01ADC">
      <w:pPr>
        <w:pStyle w:val="NewParagraph"/>
        <w:ind w:firstLine="0"/>
      </w:pPr>
      <w:proofErr w:type="gramStart"/>
      <w:r w:rsidRPr="00173030">
        <w:rPr>
          <w:rFonts w:asciiTheme="majorBidi" w:hAnsiTheme="majorBidi" w:cstheme="majorBidi"/>
        </w:rPr>
        <w:t>where</w:t>
      </w:r>
      <w:r w:rsidR="00D01ADC" w:rsidRPr="00173030">
        <w:rPr>
          <w:rFonts w:asciiTheme="majorBidi" w:hAnsiTheme="majorBidi" w:cstheme="majorBidi"/>
          <w:noProof/>
        </w:rPr>
        <w:t xml:space="preserve"> </w:t>
      </w:r>
      <w:proofErr w:type="gramEnd"/>
      <w:r w:rsidR="00D01ADC" w:rsidRPr="00173030">
        <w:rPr>
          <w:rFonts w:asciiTheme="majorBidi" w:hAnsiTheme="majorBidi" w:cstheme="majorBidi"/>
          <w:noProof/>
          <w:position w:val="-32"/>
        </w:rPr>
        <w:object w:dxaOrig="2480" w:dyaOrig="700" w14:anchorId="76E05AB1">
          <v:shape id="_x0000_i1228" type="#_x0000_t75" style="width:123.85pt;height:35.15pt" o:ole="">
            <v:imagedata r:id="rId414" o:title=""/>
          </v:shape>
          <o:OLEObject Type="Embed" ProgID="Equation.DSMT4" ShapeID="_x0000_i1228" DrawAspect="Content" ObjectID="_1649246748" r:id="rId415"/>
        </w:object>
      </w:r>
      <w:r w:rsidR="004B5EA1" w:rsidRPr="00173030">
        <w:t xml:space="preserve">, </w:t>
      </w:r>
      <w:r w:rsidR="00495AC5" w:rsidRPr="00173030">
        <w:t xml:space="preserve">and </w:t>
      </w:r>
      <w:r w:rsidRPr="00173030">
        <w:rPr>
          <w:rFonts w:asciiTheme="majorBidi" w:hAnsiTheme="majorBidi" w:cstheme="majorBidi"/>
        </w:rPr>
        <w:t>if the condition</w:t>
      </w:r>
      <w:r w:rsidR="006E27FE" w:rsidRPr="00173030">
        <w:rPr>
          <w:rFonts w:asciiTheme="majorBidi" w:hAnsiTheme="majorBidi" w:cstheme="majorBidi"/>
        </w:rPr>
        <w:t xml:space="preserve"> </w:t>
      </w:r>
      <w:r w:rsidR="00C66B52" w:rsidRPr="00173030">
        <w:rPr>
          <w:rFonts w:asciiTheme="majorBidi" w:hAnsiTheme="majorBidi" w:cstheme="majorBidi"/>
          <w:position w:val="-12"/>
        </w:rPr>
        <w:object w:dxaOrig="620" w:dyaOrig="360" w14:anchorId="46A7CD1D">
          <v:shape id="_x0000_i1229" type="#_x0000_t75" style="width:31.1pt;height:17.85pt" o:ole="">
            <v:imagedata r:id="rId416" o:title=""/>
          </v:shape>
          <o:OLEObject Type="Embed" ProgID="Equation.DSMT4" ShapeID="_x0000_i1229" DrawAspect="Content" ObjectID="_1649246749" r:id="rId417"/>
        </w:object>
      </w:r>
      <w:r w:rsidRPr="00173030">
        <w:t xml:space="preserve"> is satisfied, then </w:t>
      </w:r>
      <w:r w:rsidR="00C66B52" w:rsidRPr="00173030">
        <w:rPr>
          <w:position w:val="-12"/>
        </w:rPr>
        <w:object w:dxaOrig="620" w:dyaOrig="380" w14:anchorId="7503AD24">
          <v:shape id="_x0000_i1230" type="#_x0000_t75" style="width:31.1pt;height:19pt" o:ole="">
            <v:imagedata r:id="rId418" o:title=""/>
          </v:shape>
          <o:OLEObject Type="Embed" ProgID="Equation.DSMT4" ShapeID="_x0000_i1230" DrawAspect="Content" ObjectID="_1649246750" r:id="rId419"/>
        </w:object>
      </w:r>
      <w:r w:rsidRPr="00173030">
        <w:t xml:space="preserve"> is obtained.</w:t>
      </w:r>
      <w:r w:rsidR="000642A1" w:rsidRPr="00173030">
        <w:t xml:space="preserve"> </w:t>
      </w:r>
    </w:p>
    <w:p w14:paraId="694EB286" w14:textId="7DCB957D" w:rsidR="003D6363" w:rsidRPr="00173030" w:rsidRDefault="004B5EA1" w:rsidP="00D01ADC">
      <w:pPr>
        <w:pStyle w:val="NewParagraph"/>
      </w:pPr>
      <w:r w:rsidRPr="00173030">
        <w:t xml:space="preserve">Similarly, </w:t>
      </w:r>
      <w:proofErr w:type="gramStart"/>
      <w:r w:rsidRPr="00173030">
        <w:t>for</w:t>
      </w:r>
      <w:r w:rsidR="00D01ADC" w:rsidRPr="00173030">
        <w:rPr>
          <w:noProof/>
        </w:rPr>
        <w:t xml:space="preserve"> </w:t>
      </w:r>
      <w:proofErr w:type="gramEnd"/>
      <w:r w:rsidR="00D01ADC" w:rsidRPr="00173030">
        <w:rPr>
          <w:noProof/>
          <w:position w:val="-10"/>
        </w:rPr>
        <w:object w:dxaOrig="1020" w:dyaOrig="320" w14:anchorId="39199D38">
          <v:shape id="_x0000_i1231" type="#_x0000_t75" style="width:51.85pt;height:15.55pt" o:ole="">
            <v:imagedata r:id="rId420" o:title=""/>
          </v:shape>
          <o:OLEObject Type="Embed" ProgID="Equation.DSMT4" ShapeID="_x0000_i1231" DrawAspect="Content" ObjectID="_1649246751" r:id="rId421"/>
        </w:object>
      </w:r>
      <w:r w:rsidRPr="00173030">
        <w:t>, to proceed the control</w:t>
      </w:r>
      <w:r w:rsidR="00301E3E" w:rsidRPr="00173030">
        <w:t>ler</w:t>
      </w:r>
      <w:r w:rsidRPr="00173030">
        <w:t xml:space="preserve"> design, </w:t>
      </w:r>
      <w:r w:rsidR="003D6363" w:rsidRPr="00173030">
        <w:t xml:space="preserve">there exist a </w:t>
      </w:r>
      <w:r w:rsidR="00301E3E" w:rsidRPr="00173030">
        <w:t xml:space="preserve">candidate </w:t>
      </w:r>
      <w:r w:rsidR="003D6363" w:rsidRPr="00173030">
        <w:t>Lyapunov-</w:t>
      </w:r>
      <w:proofErr w:type="spellStart"/>
      <w:r w:rsidR="003D6363" w:rsidRPr="00173030">
        <w:t>Krasovskii</w:t>
      </w:r>
      <w:proofErr w:type="spellEnd"/>
      <w:r w:rsidR="003D6363" w:rsidRPr="00173030">
        <w:t xml:space="preserve"> function </w:t>
      </w:r>
      <w:r w:rsidR="00455F8C" w:rsidRPr="00173030">
        <w:rPr>
          <w:noProof/>
          <w:position w:val="-12"/>
        </w:rPr>
        <w:object w:dxaOrig="400" w:dyaOrig="360" w14:anchorId="694EB46B">
          <v:shape id="_x0000_i1232" type="#_x0000_t75" alt="" style="width:17.3pt;height:16.7pt;mso-width-percent:0;mso-height-percent:0;mso-width-percent:0;mso-height-percent:0" o:ole="">
            <v:imagedata r:id="rId422" o:title=""/>
          </v:shape>
          <o:OLEObject Type="Embed" ProgID="Equation.DSMT4" ShapeID="_x0000_i1232" DrawAspect="Content" ObjectID="_1649246752" r:id="rId423"/>
        </w:object>
      </w:r>
      <w:r w:rsidR="003D6363" w:rsidRPr="00173030">
        <w:t xml:space="preserve"> </w:t>
      </w:r>
      <w:r w:rsidRPr="00173030">
        <w:t xml:space="preserve">as </w:t>
      </w:r>
      <w:r w:rsidRPr="00173030">
        <w:fldChar w:fldCharType="begin"/>
      </w:r>
      <w:r w:rsidRPr="00173030">
        <w:instrText xml:space="preserve"> REF _Ref514501559 \h </w:instrText>
      </w:r>
      <w:r w:rsidR="00557DA0" w:rsidRPr="00173030">
        <w:instrText xml:space="preserve"> \* MERGEFORMAT </w:instrText>
      </w:r>
      <w:r w:rsidRPr="00173030">
        <w:fldChar w:fldCharType="separate"/>
      </w:r>
      <w:r w:rsidR="00CC17C5" w:rsidRPr="00173030">
        <w:t>(</w:t>
      </w:r>
      <w:r w:rsidR="00CC17C5" w:rsidRPr="00173030">
        <w:rPr>
          <w:noProof/>
        </w:rPr>
        <w:t>23</w:t>
      </w:r>
      <w:r w:rsidR="00CC17C5" w:rsidRPr="00173030">
        <w:t>)</w:t>
      </w:r>
      <w:r w:rsidRPr="00173030">
        <w:fldChar w:fldCharType="end"/>
      </w:r>
      <w:r w:rsidRPr="00173030">
        <w:t xml:space="preserve"> </w:t>
      </w:r>
      <w:r w:rsidR="003D6363" w:rsidRPr="00173030">
        <w:t>and a virtual control</w:t>
      </w:r>
      <w:r w:rsidR="00301E3E" w:rsidRPr="00173030">
        <w:t xml:space="preserve"> law</w:t>
      </w:r>
      <w:r w:rsidR="003D6363" w:rsidRPr="00173030">
        <w:t xml:space="preserve"> </w:t>
      </w:r>
      <w:r w:rsidR="00455F8C" w:rsidRPr="00173030">
        <w:rPr>
          <w:noProof/>
          <w:position w:val="-12"/>
        </w:rPr>
        <w:object w:dxaOrig="440" w:dyaOrig="360" w14:anchorId="694EB46C">
          <v:shape id="_x0000_i1233" type="#_x0000_t75" alt="" style="width:17.3pt;height:16.7pt;mso-width-percent:0;mso-height-percent:0;mso-width-percent:0;mso-height-percent:0" o:ole="">
            <v:imagedata r:id="rId424" o:title=""/>
          </v:shape>
          <o:OLEObject Type="Embed" ProgID="Equation.DSMT4" ShapeID="_x0000_i1233" DrawAspect="Content" ObjectID="_1649246753" r:id="rId425"/>
        </w:object>
      </w:r>
      <w:r w:rsidRPr="00173030">
        <w:t xml:space="preserve"> </w:t>
      </w:r>
      <w:r w:rsidR="00301E3E" w:rsidRPr="00173030">
        <w:t>with</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89" w14:textId="77777777" w:rsidTr="00A50664">
        <w:tc>
          <w:tcPr>
            <w:tcW w:w="7779" w:type="dxa"/>
          </w:tcPr>
          <w:p w14:paraId="694EB287" w14:textId="77777777" w:rsidR="00A50664" w:rsidRPr="00173030" w:rsidRDefault="00455F8C" w:rsidP="00A50664">
            <w:pPr>
              <w:pStyle w:val="Equation"/>
            </w:pPr>
            <w:r w:rsidRPr="00173030">
              <w:rPr>
                <w:noProof/>
                <w:position w:val="-80"/>
              </w:rPr>
              <w:object w:dxaOrig="8720" w:dyaOrig="1719" w14:anchorId="694EB46D">
                <v:shape id="_x0000_i1234" type="#_x0000_t75" alt="" style="width:379pt;height:88.15pt;mso-width-percent:0;mso-height-percent:0;mso-width-percent:0;mso-height-percent:0" o:ole="">
                  <v:imagedata r:id="rId426" o:title=""/>
                </v:shape>
                <o:OLEObject Type="Embed" ProgID="Equation.DSMT4" ShapeID="_x0000_i1234" DrawAspect="Content" ObjectID="_1649246754" r:id="rId427"/>
              </w:object>
            </w:r>
          </w:p>
        </w:tc>
        <w:tc>
          <w:tcPr>
            <w:tcW w:w="861" w:type="dxa"/>
            <w:noWrap/>
            <w:tcMar>
              <w:left w:w="0" w:type="dxa"/>
              <w:right w:w="0" w:type="dxa"/>
            </w:tcMar>
            <w:vAlign w:val="center"/>
          </w:tcPr>
          <w:p w14:paraId="694EB288" w14:textId="36D11AF0" w:rsidR="00A50664" w:rsidRPr="00173030" w:rsidRDefault="00A50664" w:rsidP="00A50664">
            <w:pPr>
              <w:pStyle w:val="EquationNumber"/>
            </w:pPr>
            <w:bookmarkStart w:id="53" w:name="_Ref51440754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86</w:t>
            </w:r>
            <w:r w:rsidR="00CA4740" w:rsidRPr="00173030">
              <w:rPr>
                <w:noProof/>
              </w:rPr>
              <w:fldChar w:fldCharType="end"/>
            </w:r>
            <w:r w:rsidRPr="00173030">
              <w:t>)</w:t>
            </w:r>
            <w:bookmarkEnd w:id="53"/>
          </w:p>
        </w:tc>
      </w:tr>
    </w:tbl>
    <w:p w14:paraId="694EB28A" w14:textId="20C0ABE6" w:rsidR="00BB250B" w:rsidRPr="00173030" w:rsidRDefault="00BB250B" w:rsidP="00C17D4C">
      <w:pPr>
        <w:pStyle w:val="NewParagraph"/>
        <w:ind w:firstLine="0"/>
      </w:pPr>
      <w:proofErr w:type="gramStart"/>
      <w:r w:rsidRPr="00173030">
        <w:t>w</w:t>
      </w:r>
      <w:r w:rsidR="00A50664" w:rsidRPr="00173030">
        <w:t>here</w:t>
      </w:r>
      <w:r w:rsidR="00C66B52" w:rsidRPr="00173030">
        <w:rPr>
          <w:noProof/>
        </w:rPr>
        <w:t xml:space="preserve"> </w:t>
      </w:r>
      <w:proofErr w:type="gramEnd"/>
      <w:r w:rsidR="00C66B52" w:rsidRPr="00173030">
        <w:rPr>
          <w:noProof/>
          <w:position w:val="-12"/>
        </w:rPr>
        <w:object w:dxaOrig="240" w:dyaOrig="360" w14:anchorId="373F7603">
          <v:shape id="_x0000_i1235" type="#_x0000_t75" style="width:12.1pt;height:17.85pt" o:ole="">
            <v:imagedata r:id="rId428" o:title=""/>
          </v:shape>
          <o:OLEObject Type="Embed" ProgID="Equation.DSMT4" ShapeID="_x0000_i1235" DrawAspect="Content" ObjectID="_1649246755" r:id="rId429"/>
        </w:object>
      </w:r>
      <w:r w:rsidR="00C17D4C" w:rsidRPr="00173030">
        <w:rPr>
          <w:noProof/>
        </w:rPr>
        <w:t>’s</w:t>
      </w:r>
      <w:r w:rsidR="00A50664" w:rsidRPr="00173030">
        <w:t xml:space="preserve"> are positive constants. Then, </w:t>
      </w:r>
      <w:proofErr w:type="gramStart"/>
      <w:r w:rsidR="00A50664" w:rsidRPr="00173030">
        <w:t>choosing</w:t>
      </w:r>
      <w:r w:rsidR="00C66B52" w:rsidRPr="00173030">
        <w:rPr>
          <w:noProof/>
        </w:rPr>
        <w:t xml:space="preserve"> </w:t>
      </w:r>
      <w:proofErr w:type="gramEnd"/>
      <w:r w:rsidR="00C66B52" w:rsidRPr="00173030">
        <w:rPr>
          <w:noProof/>
          <w:position w:val="-12"/>
        </w:rPr>
        <w:object w:dxaOrig="1860" w:dyaOrig="360" w14:anchorId="1A3DC001">
          <v:shape id="_x0000_i1236" type="#_x0000_t75" style="width:93.3pt;height:17.85pt" o:ole="">
            <v:imagedata r:id="rId430" o:title=""/>
          </v:shape>
          <o:OLEObject Type="Embed" ProgID="Equation.DSMT4" ShapeID="_x0000_i1236" DrawAspect="Content" ObjectID="_1649246756" r:id="rId431"/>
        </w:object>
      </w:r>
      <w:r w:rsidR="00425D73" w:rsidRPr="00173030">
        <w:t xml:space="preserve">, </w:t>
      </w:r>
      <w:r w:rsidRPr="00173030">
        <w:t>the</w:t>
      </w:r>
      <w:r w:rsidR="00425D73" w:rsidRPr="00173030">
        <w:t xml:space="preserve"> </w:t>
      </w:r>
      <w:r w:rsidRPr="00173030">
        <w:t>time-</w:t>
      </w:r>
      <w:r w:rsidR="00425D73" w:rsidRPr="00173030">
        <w:rPr>
          <w:lang w:val="en"/>
        </w:rPr>
        <w:t>d</w:t>
      </w:r>
      <w:r w:rsidRPr="00173030">
        <w:rPr>
          <w:lang w:val="en"/>
        </w:rPr>
        <w:t xml:space="preserve">erivative </w:t>
      </w:r>
      <w:proofErr w:type="spellStart"/>
      <w:r w:rsidRPr="00173030">
        <w:rPr>
          <w:lang w:val="en"/>
        </w:rPr>
        <w:t>o</w:t>
      </w:r>
      <w:r w:rsidR="00425D73" w:rsidRPr="00173030">
        <w:t>f</w:t>
      </w:r>
      <w:proofErr w:type="spellEnd"/>
      <w:r w:rsidR="00425D73" w:rsidRPr="00173030">
        <w:t xml:space="preserve"> </w:t>
      </w:r>
      <w:r w:rsidR="00C66B52" w:rsidRPr="00173030">
        <w:rPr>
          <w:position w:val="-12"/>
        </w:rPr>
        <w:object w:dxaOrig="260" w:dyaOrig="360" w14:anchorId="6DCCB280">
          <v:shape id="_x0000_i1237" type="#_x0000_t75" style="width:13.25pt;height:17.85pt" o:ole="">
            <v:imagedata r:id="rId432" o:title=""/>
          </v:shape>
          <o:OLEObject Type="Embed" ProgID="Equation.DSMT4" ShapeID="_x0000_i1237" DrawAspect="Content" ObjectID="_1649246757" r:id="rId433"/>
        </w:object>
      </w:r>
      <w:r w:rsidRPr="00173030">
        <w:t xml:space="preserve"> is attained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8D" w14:textId="77777777" w:rsidTr="00FF78D1">
        <w:tc>
          <w:tcPr>
            <w:tcW w:w="7779" w:type="dxa"/>
          </w:tcPr>
          <w:p w14:paraId="694EB28B" w14:textId="5DC8C00C" w:rsidR="00BB250B" w:rsidRPr="00173030" w:rsidRDefault="00605938" w:rsidP="00FF78D1">
            <w:pPr>
              <w:pStyle w:val="Equation"/>
              <w:tabs>
                <w:tab w:val="right" w:pos="7723"/>
              </w:tabs>
            </w:pPr>
            <w:r w:rsidRPr="00173030">
              <w:rPr>
                <w:noProof/>
                <w:position w:val="-24"/>
              </w:rPr>
              <w:object w:dxaOrig="2600" w:dyaOrig="620" w14:anchorId="797C6B24">
                <v:shape id="_x0000_i1238" type="#_x0000_t75" style="width:129.6pt;height:31.1pt" o:ole="">
                  <v:imagedata r:id="rId434" o:title=""/>
                </v:shape>
                <o:OLEObject Type="Embed" ProgID="Equation.DSMT4" ShapeID="_x0000_i1238" DrawAspect="Content" ObjectID="_1649246758" r:id="rId435"/>
              </w:object>
            </w:r>
            <w:r w:rsidR="00BB250B" w:rsidRPr="00173030">
              <w:t xml:space="preserve">. </w:t>
            </w:r>
            <w:r w:rsidR="00BB250B" w:rsidRPr="00173030">
              <w:tab/>
            </w:r>
          </w:p>
        </w:tc>
        <w:tc>
          <w:tcPr>
            <w:tcW w:w="861" w:type="dxa"/>
            <w:noWrap/>
            <w:tcMar>
              <w:left w:w="0" w:type="dxa"/>
              <w:right w:w="0" w:type="dxa"/>
            </w:tcMar>
            <w:vAlign w:val="center"/>
          </w:tcPr>
          <w:p w14:paraId="694EB28C" w14:textId="0621D86B" w:rsidR="00BB250B" w:rsidRPr="00173030" w:rsidRDefault="00BB250B" w:rsidP="00FF78D1">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87</w:t>
            </w:r>
            <w:r w:rsidR="00CA4740" w:rsidRPr="00173030">
              <w:rPr>
                <w:noProof/>
              </w:rPr>
              <w:fldChar w:fldCharType="end"/>
            </w:r>
            <w:r w:rsidRPr="00173030">
              <w:t>)</w:t>
            </w:r>
          </w:p>
        </w:tc>
      </w:tr>
    </w:tbl>
    <w:p w14:paraId="694EB28E" w14:textId="31C58E8B" w:rsidR="00495AC5" w:rsidRPr="00173030" w:rsidRDefault="00BB250B" w:rsidP="00C66B52">
      <w:pPr>
        <w:pStyle w:val="NewParagraph"/>
      </w:pPr>
      <w:r w:rsidRPr="00173030">
        <w:t>S</w:t>
      </w:r>
      <w:r w:rsidR="00E941C5" w:rsidRPr="00173030">
        <w:t xml:space="preserve">ince </w:t>
      </w:r>
      <w:r w:rsidR="00C66B52" w:rsidRPr="00173030">
        <w:rPr>
          <w:position w:val="-12"/>
        </w:rPr>
        <w:object w:dxaOrig="320" w:dyaOrig="360" w14:anchorId="5004F2EE">
          <v:shape id="_x0000_i1239" type="#_x0000_t75" style="width:15.55pt;height:17.85pt" o:ole="">
            <v:imagedata r:id="rId436" o:title=""/>
          </v:shape>
          <o:OLEObject Type="Embed" ProgID="Equation.DSMT4" ShapeID="_x0000_i1239" DrawAspect="Content" ObjectID="_1649246759" r:id="rId437"/>
        </w:object>
      </w:r>
      <w:r w:rsidRPr="00173030">
        <w:t xml:space="preserve"> is a function</w:t>
      </w:r>
      <w:r w:rsidR="00DE119F" w:rsidRPr="00173030">
        <w:t>al</w:t>
      </w:r>
      <w:r w:rsidRPr="00173030">
        <w:t xml:space="preserve"> </w:t>
      </w:r>
      <w:proofErr w:type="gramStart"/>
      <w:r w:rsidRPr="00173030">
        <w:t xml:space="preserve">of </w:t>
      </w:r>
      <w:proofErr w:type="gramEnd"/>
      <w:r w:rsidR="00455F8C" w:rsidRPr="00173030">
        <w:rPr>
          <w:noProof/>
          <w:position w:val="-12"/>
        </w:rPr>
        <w:object w:dxaOrig="940" w:dyaOrig="360" w14:anchorId="694EB474">
          <v:shape id="_x0000_i1240" type="#_x0000_t75" alt="" style="width:48.4pt;height:20.75pt;mso-width-percent:0;mso-height-percent:0;mso-width-percent:0;mso-height-percent:0" o:ole="">
            <v:imagedata r:id="rId438" o:title=""/>
          </v:shape>
          <o:OLEObject Type="Embed" ProgID="Equation.DSMT4" ShapeID="_x0000_i1240" DrawAspect="Content" ObjectID="_1649246760" r:id="rId439"/>
        </w:object>
      </w:r>
      <w:r w:rsidR="00425D73" w:rsidRPr="00173030">
        <w:t xml:space="preserve">, </w:t>
      </w:r>
      <w:r w:rsidRPr="00173030">
        <w:t xml:space="preserve">it follows from </w:t>
      </w:r>
      <w:r w:rsidR="004E156B" w:rsidRPr="00173030">
        <w:fldChar w:fldCharType="begin"/>
      </w:r>
      <w:r w:rsidR="004E156B" w:rsidRPr="00173030">
        <w:instrText xml:space="preserve"> REF _Ref513970482 \h  \* MERGEFORMAT </w:instrText>
      </w:r>
      <w:r w:rsidR="004E156B" w:rsidRPr="00173030">
        <w:fldChar w:fldCharType="separate"/>
      </w:r>
      <w:r w:rsidR="00CC17C5" w:rsidRPr="00173030">
        <w:t>(</w:t>
      </w:r>
      <w:r w:rsidR="00CC17C5" w:rsidRPr="00173030">
        <w:rPr>
          <w:noProof/>
        </w:rPr>
        <w:t>13</w:t>
      </w:r>
      <w:r w:rsidR="00CC17C5" w:rsidRPr="00173030">
        <w:t>)</w:t>
      </w:r>
      <w:r w:rsidR="004E156B" w:rsidRPr="00173030">
        <w:fldChar w:fldCharType="end"/>
      </w:r>
      <w:r w:rsidR="004E156B" w:rsidRPr="00173030">
        <w:t xml:space="preserve"> and </w:t>
      </w:r>
      <w:r w:rsidR="004E156B" w:rsidRPr="00173030">
        <w:fldChar w:fldCharType="begin"/>
      </w:r>
      <w:r w:rsidR="004E156B" w:rsidRPr="00173030">
        <w:instrText xml:space="preserve"> REF _Ref513972085 \h  \* MERGEFORMAT </w:instrText>
      </w:r>
      <w:r w:rsidR="004E156B" w:rsidRPr="00173030">
        <w:fldChar w:fldCharType="separate"/>
      </w:r>
      <w:r w:rsidR="00CC17C5" w:rsidRPr="00173030">
        <w:t>(</w:t>
      </w:r>
      <w:r w:rsidR="00CC17C5" w:rsidRPr="00173030">
        <w:rPr>
          <w:noProof/>
        </w:rPr>
        <w:t>24</w:t>
      </w:r>
      <w:r w:rsidR="00CC17C5" w:rsidRPr="00173030">
        <w:t>)</w:t>
      </w:r>
      <w:r w:rsidR="004E156B" w:rsidRPr="00173030">
        <w:fldChar w:fldCharType="end"/>
      </w:r>
      <w:r w:rsidR="004E156B" w:rsidRPr="00173030">
        <w:t xml:space="preserve"> </w:t>
      </w:r>
      <w:r w:rsidRPr="00173030">
        <w:t>that</w:t>
      </w:r>
      <w:r w:rsidR="00E941C5"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91" w14:textId="77777777" w:rsidTr="00E941C5">
        <w:tc>
          <w:tcPr>
            <w:tcW w:w="7779" w:type="dxa"/>
          </w:tcPr>
          <w:p w14:paraId="694EB28F" w14:textId="77777777" w:rsidR="00E941C5" w:rsidRPr="00173030" w:rsidRDefault="00455F8C" w:rsidP="00E941C5">
            <w:pPr>
              <w:pStyle w:val="Equation"/>
            </w:pPr>
            <w:r w:rsidRPr="00173030">
              <w:rPr>
                <w:noProof/>
                <w:position w:val="-102"/>
              </w:rPr>
              <w:object w:dxaOrig="6180" w:dyaOrig="2120" w14:anchorId="694EB475">
                <v:shape id="_x0000_i1241" type="#_x0000_t75" alt="" style="width:351.35pt;height:108.85pt;mso-width-percent:0;mso-height-percent:0;mso-width-percent:0;mso-height-percent:0" o:ole="">
                  <v:imagedata r:id="rId440" o:title=""/>
                </v:shape>
                <o:OLEObject Type="Embed" ProgID="Equation.DSMT4" ShapeID="_x0000_i1241" DrawAspect="Content" ObjectID="_1649246761" r:id="rId441"/>
              </w:object>
            </w:r>
          </w:p>
        </w:tc>
        <w:tc>
          <w:tcPr>
            <w:tcW w:w="861" w:type="dxa"/>
            <w:noWrap/>
            <w:tcMar>
              <w:left w:w="0" w:type="dxa"/>
              <w:right w:w="0" w:type="dxa"/>
            </w:tcMar>
            <w:vAlign w:val="center"/>
          </w:tcPr>
          <w:p w14:paraId="694EB290" w14:textId="2EDFDEC6" w:rsidR="00E941C5" w:rsidRPr="00173030" w:rsidRDefault="00E941C5" w:rsidP="00E941C5">
            <w:pPr>
              <w:pStyle w:val="EquationNumber"/>
            </w:pPr>
            <w:bookmarkStart w:id="54" w:name="_Ref51440907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88</w:t>
            </w:r>
            <w:r w:rsidR="00CA4740" w:rsidRPr="00173030">
              <w:rPr>
                <w:noProof/>
              </w:rPr>
              <w:fldChar w:fldCharType="end"/>
            </w:r>
            <w:r w:rsidRPr="00173030">
              <w:t>)</w:t>
            </w:r>
            <w:bookmarkEnd w:id="54"/>
          </w:p>
        </w:tc>
      </w:tr>
    </w:tbl>
    <w:p w14:paraId="694EB292" w14:textId="303C0B4E" w:rsidR="00E941C5" w:rsidRPr="00173030" w:rsidRDefault="00D81434" w:rsidP="00DE119F">
      <w:pPr>
        <w:pStyle w:val="NewParagraph"/>
      </w:pPr>
      <w:r w:rsidRPr="00173030">
        <w:t xml:space="preserve">Now, </w:t>
      </w:r>
      <w:r w:rsidR="00E941C5" w:rsidRPr="00173030">
        <w:t xml:space="preserve">using </w:t>
      </w:r>
      <w:r w:rsidR="00567EBF" w:rsidRPr="00173030">
        <w:fldChar w:fldCharType="begin"/>
      </w:r>
      <w:r w:rsidR="00567EBF" w:rsidRPr="00173030">
        <w:instrText xml:space="preserve"> REF _Ref513972091 \h  \* MERGEFORMAT </w:instrText>
      </w:r>
      <w:r w:rsidR="00567EBF" w:rsidRPr="00173030">
        <w:fldChar w:fldCharType="separate"/>
      </w:r>
      <w:r w:rsidR="00CC17C5" w:rsidRPr="00173030">
        <w:t>(</w:t>
      </w:r>
      <w:r w:rsidR="00CC17C5" w:rsidRPr="00173030">
        <w:rPr>
          <w:noProof/>
        </w:rPr>
        <w:t>25</w:t>
      </w:r>
      <w:r w:rsidR="00CC17C5" w:rsidRPr="00173030">
        <w:t>)</w:t>
      </w:r>
      <w:r w:rsidR="00567EBF" w:rsidRPr="00173030">
        <w:fldChar w:fldCharType="end"/>
      </w:r>
      <w:r w:rsidR="00567EBF" w:rsidRPr="00173030">
        <w:t xml:space="preserve">, </w:t>
      </w:r>
      <w:r w:rsidR="00E941C5" w:rsidRPr="00173030">
        <w:fldChar w:fldCharType="begin"/>
      </w:r>
      <w:r w:rsidR="00E941C5" w:rsidRPr="00173030">
        <w:instrText xml:space="preserve"> REF _Ref514407541 \h </w:instrText>
      </w:r>
      <w:r w:rsidRPr="00173030">
        <w:instrText xml:space="preserve"> \* MERGEFORMAT </w:instrText>
      </w:r>
      <w:r w:rsidR="00E941C5" w:rsidRPr="00173030">
        <w:fldChar w:fldCharType="separate"/>
      </w:r>
      <w:r w:rsidR="00CC17C5" w:rsidRPr="00173030">
        <w:t>(</w:t>
      </w:r>
      <w:r w:rsidR="00CC17C5" w:rsidRPr="00173030">
        <w:rPr>
          <w:noProof/>
        </w:rPr>
        <w:t>86</w:t>
      </w:r>
      <w:r w:rsidR="00CC17C5" w:rsidRPr="00173030">
        <w:t>)</w:t>
      </w:r>
      <w:r w:rsidR="00E941C5" w:rsidRPr="00173030">
        <w:fldChar w:fldCharType="end"/>
      </w:r>
      <w:r w:rsidRPr="00173030">
        <w:t>-</w:t>
      </w:r>
      <w:r w:rsidR="00567EBF" w:rsidRPr="00173030">
        <w:fldChar w:fldCharType="begin"/>
      </w:r>
      <w:r w:rsidR="00567EBF" w:rsidRPr="00173030">
        <w:instrText xml:space="preserve"> REF _Ref514409079 \h </w:instrText>
      </w:r>
      <w:r w:rsidRPr="00173030">
        <w:instrText xml:space="preserve"> \* MERGEFORMAT </w:instrText>
      </w:r>
      <w:r w:rsidR="00567EBF" w:rsidRPr="00173030">
        <w:fldChar w:fldCharType="separate"/>
      </w:r>
      <w:r w:rsidR="00CC17C5" w:rsidRPr="00173030">
        <w:t>(</w:t>
      </w:r>
      <w:r w:rsidR="00CC17C5" w:rsidRPr="00173030">
        <w:rPr>
          <w:noProof/>
        </w:rPr>
        <w:t>88</w:t>
      </w:r>
      <w:r w:rsidR="00CC17C5" w:rsidRPr="00173030">
        <w:t>)</w:t>
      </w:r>
      <w:r w:rsidR="00567EBF" w:rsidRPr="00173030">
        <w:fldChar w:fldCharType="end"/>
      </w:r>
      <w:r w:rsidR="00FE4869" w:rsidRPr="00173030">
        <w:t xml:space="preserve"> and </w:t>
      </w:r>
      <w:r w:rsidR="00FE4869" w:rsidRPr="00173030">
        <w:fldChar w:fldCharType="begin"/>
      </w:r>
      <w:r w:rsidR="00FE4869" w:rsidRPr="00173030">
        <w:instrText xml:space="preserve"> REF _Ref514059960 \h  \* MERGEFORMAT </w:instrText>
      </w:r>
      <w:r w:rsidR="00FE4869" w:rsidRPr="00173030">
        <w:fldChar w:fldCharType="separate"/>
      </w:r>
      <w:r w:rsidR="00CC17C5" w:rsidRPr="00173030">
        <w:t>Lemma 1</w:t>
      </w:r>
      <w:r w:rsidR="00FE4869" w:rsidRPr="00173030">
        <w:fldChar w:fldCharType="end"/>
      </w:r>
      <w:r w:rsidRPr="00173030">
        <w:t xml:space="preserve">, </w:t>
      </w:r>
      <w:r w:rsidR="00E941C5" w:rsidRPr="00173030">
        <w:t>one ob</w:t>
      </w:r>
      <w:r w:rsidR="00BB250B" w:rsidRPr="00173030">
        <w:t>t</w:t>
      </w:r>
      <w:r w:rsidR="00E941C5" w:rsidRPr="00173030">
        <w:t>ain</w:t>
      </w:r>
      <w:r w:rsidR="00DE119F" w:rsidRPr="00173030">
        <w: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95" w14:textId="77777777" w:rsidTr="00A50664">
        <w:tc>
          <w:tcPr>
            <w:tcW w:w="7779" w:type="dxa"/>
          </w:tcPr>
          <w:p w14:paraId="694EB293" w14:textId="77777777" w:rsidR="00A50664" w:rsidRPr="00173030" w:rsidRDefault="00455F8C" w:rsidP="00E941C5">
            <w:pPr>
              <w:pStyle w:val="Equation"/>
              <w:tabs>
                <w:tab w:val="right" w:pos="7723"/>
              </w:tabs>
            </w:pPr>
            <w:r w:rsidRPr="00173030">
              <w:rPr>
                <w:noProof/>
                <w:position w:val="-122"/>
              </w:rPr>
              <w:object w:dxaOrig="10200" w:dyaOrig="2580" w14:anchorId="694EB476">
                <v:shape id="_x0000_i1242" type="#_x0000_t75" alt="" style="width:387.05pt;height:122.7pt;mso-width-percent:0;mso-height-percent:0;mso-width-percent:0;mso-height-percent:0" o:ole="">
                  <v:imagedata r:id="rId442" o:title=""/>
                </v:shape>
                <o:OLEObject Type="Embed" ProgID="Equation.DSMT4" ShapeID="_x0000_i1242" DrawAspect="Content" ObjectID="_1649246762" r:id="rId443"/>
              </w:object>
            </w:r>
            <w:r w:rsidR="00E941C5" w:rsidRPr="00173030">
              <w:tab/>
            </w:r>
          </w:p>
        </w:tc>
        <w:tc>
          <w:tcPr>
            <w:tcW w:w="861" w:type="dxa"/>
            <w:noWrap/>
            <w:tcMar>
              <w:left w:w="0" w:type="dxa"/>
              <w:right w:w="0" w:type="dxa"/>
            </w:tcMar>
            <w:vAlign w:val="center"/>
          </w:tcPr>
          <w:p w14:paraId="694EB294" w14:textId="3C1E9E7F" w:rsidR="00A50664" w:rsidRPr="00173030" w:rsidRDefault="00A50664" w:rsidP="00A50664">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89</w:t>
            </w:r>
            <w:r w:rsidR="00CA4740" w:rsidRPr="00173030">
              <w:rPr>
                <w:noProof/>
              </w:rPr>
              <w:fldChar w:fldCharType="end"/>
            </w:r>
            <w:r w:rsidRPr="00173030">
              <w:t>)</w:t>
            </w:r>
          </w:p>
        </w:tc>
      </w:tr>
    </w:tbl>
    <w:p w14:paraId="694EB296" w14:textId="77777777" w:rsidR="00EB254E" w:rsidRPr="00173030" w:rsidRDefault="00FE4869" w:rsidP="00FE4869">
      <w:pPr>
        <w:pStyle w:val="NewParagraph"/>
        <w:ind w:firstLine="0"/>
      </w:pPr>
      <w:proofErr w:type="gramStart"/>
      <w:r w:rsidRPr="00173030">
        <w:t>or</w:t>
      </w:r>
      <w:proofErr w:type="gramEnd"/>
      <w:r w:rsidRPr="00173030">
        <w:t xml:space="preserve"> equivalently</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99" w14:textId="77777777" w:rsidTr="00EB254E">
        <w:tc>
          <w:tcPr>
            <w:tcW w:w="7779" w:type="dxa"/>
          </w:tcPr>
          <w:p w14:paraId="694EB297" w14:textId="77777777" w:rsidR="00EB254E" w:rsidRPr="00173030" w:rsidRDefault="00C66B52" w:rsidP="00EB254E">
            <w:pPr>
              <w:pStyle w:val="Equation"/>
              <w:tabs>
                <w:tab w:val="right" w:pos="7723"/>
              </w:tabs>
            </w:pPr>
            <w:r w:rsidRPr="00173030">
              <w:rPr>
                <w:noProof/>
                <w:position w:val="-158"/>
              </w:rPr>
              <w:object w:dxaOrig="8240" w:dyaOrig="3280" w14:anchorId="694EB477">
                <v:shape id="_x0000_i1243" type="#_x0000_t75" alt="" style="width:319.1pt;height:134.8pt" o:ole="">
                  <v:imagedata r:id="rId444" o:title=""/>
                </v:shape>
                <o:OLEObject Type="Embed" ProgID="Equation.DSMT4" ShapeID="_x0000_i1243" DrawAspect="Content" ObjectID="_1649246763" r:id="rId445"/>
              </w:object>
            </w:r>
            <w:r w:rsidR="00EB254E" w:rsidRPr="00173030">
              <w:tab/>
            </w:r>
          </w:p>
        </w:tc>
        <w:tc>
          <w:tcPr>
            <w:tcW w:w="861" w:type="dxa"/>
            <w:noWrap/>
            <w:tcMar>
              <w:left w:w="0" w:type="dxa"/>
              <w:right w:w="0" w:type="dxa"/>
            </w:tcMar>
            <w:vAlign w:val="center"/>
          </w:tcPr>
          <w:p w14:paraId="694EB298" w14:textId="3A048991" w:rsidR="00EB254E" w:rsidRPr="00173030" w:rsidRDefault="00EB254E" w:rsidP="00EB254E">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90</w:t>
            </w:r>
            <w:r w:rsidR="00CA4740" w:rsidRPr="00173030">
              <w:rPr>
                <w:noProof/>
              </w:rPr>
              <w:fldChar w:fldCharType="end"/>
            </w:r>
            <w:r w:rsidRPr="00173030">
              <w:t>)</w:t>
            </w:r>
          </w:p>
        </w:tc>
      </w:tr>
    </w:tbl>
    <w:p w14:paraId="694EB29A" w14:textId="1DFFF32E" w:rsidR="00EB254E" w:rsidRPr="00173030" w:rsidRDefault="009773FB" w:rsidP="009773FB">
      <w:pPr>
        <w:pStyle w:val="NewParagraph"/>
      </w:pPr>
      <w:r w:rsidRPr="00173030">
        <w:t>Now, u</w:t>
      </w:r>
      <w:r w:rsidR="00EB254E" w:rsidRPr="00173030">
        <w:t xml:space="preserve">sing </w:t>
      </w:r>
      <w:r w:rsidRPr="00173030">
        <w:fldChar w:fldCharType="begin"/>
      </w:r>
      <w:r w:rsidRPr="00173030">
        <w:instrText xml:space="preserve"> REF _Ref514502706 \h  \* MERGEFORMAT </w:instrText>
      </w:r>
      <w:r w:rsidRPr="00173030">
        <w:fldChar w:fldCharType="separate"/>
      </w:r>
      <w:r w:rsidR="00CC17C5" w:rsidRPr="00173030">
        <w:t>Lemma 5</w:t>
      </w:r>
      <w:r w:rsidRPr="00173030">
        <w:fldChar w:fldCharType="end"/>
      </w:r>
      <w:r w:rsidRPr="00173030">
        <w:t>, it follows that</w:t>
      </w:r>
    </w:p>
    <w:tbl>
      <w:tblPr>
        <w:tblW w:w="5000" w:type="pct"/>
        <w:tblLayout w:type="fixed"/>
        <w:tblCellMar>
          <w:left w:w="28" w:type="dxa"/>
          <w:right w:w="28" w:type="dxa"/>
        </w:tblCellMar>
        <w:tblLook w:val="04A0" w:firstRow="1" w:lastRow="0" w:firstColumn="1" w:lastColumn="0" w:noHBand="0" w:noVBand="1"/>
      </w:tblPr>
      <w:tblGrid>
        <w:gridCol w:w="8126"/>
        <w:gridCol w:w="542"/>
      </w:tblGrid>
      <w:tr w:rsidR="00173030" w:rsidRPr="00173030" w14:paraId="694EB29D" w14:textId="77777777" w:rsidTr="001E2B0C">
        <w:tc>
          <w:tcPr>
            <w:tcW w:w="8100" w:type="dxa"/>
          </w:tcPr>
          <w:p w14:paraId="694EB29B" w14:textId="77777777" w:rsidR="007816AF" w:rsidRPr="00173030" w:rsidRDefault="00455F8C" w:rsidP="007816AF">
            <w:pPr>
              <w:pStyle w:val="Equation"/>
              <w:tabs>
                <w:tab w:val="right" w:pos="7723"/>
              </w:tabs>
            </w:pPr>
            <w:r w:rsidRPr="00173030">
              <w:rPr>
                <w:noProof/>
                <w:position w:val="-158"/>
              </w:rPr>
              <w:object w:dxaOrig="8540" w:dyaOrig="3280" w14:anchorId="694EB478">
                <v:shape id="_x0000_i1244" type="#_x0000_t75" alt="" style="width:358.85pt;height:158.4pt;mso-width-percent:0;mso-height-percent:0;mso-width-percent:0;mso-height-percent:0" o:ole="">
                  <v:imagedata r:id="rId446" o:title=""/>
                </v:shape>
                <o:OLEObject Type="Embed" ProgID="Equation.DSMT4" ShapeID="_x0000_i1244" DrawAspect="Content" ObjectID="_1649246764" r:id="rId447"/>
              </w:object>
            </w:r>
            <w:r w:rsidR="007816AF" w:rsidRPr="00173030">
              <w:tab/>
            </w:r>
          </w:p>
        </w:tc>
        <w:tc>
          <w:tcPr>
            <w:tcW w:w="540" w:type="dxa"/>
            <w:noWrap/>
            <w:tcMar>
              <w:left w:w="0" w:type="dxa"/>
              <w:right w:w="0" w:type="dxa"/>
            </w:tcMar>
            <w:vAlign w:val="center"/>
          </w:tcPr>
          <w:p w14:paraId="694EB29C" w14:textId="27629E11" w:rsidR="007816AF" w:rsidRPr="00173030" w:rsidRDefault="007816AF" w:rsidP="007816AF">
            <w:pPr>
              <w:pStyle w:val="EquationNumber"/>
            </w:pPr>
            <w:bookmarkStart w:id="55" w:name="_Ref514576743"/>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91</w:t>
            </w:r>
            <w:r w:rsidR="00CA4740" w:rsidRPr="00173030">
              <w:rPr>
                <w:noProof/>
              </w:rPr>
              <w:fldChar w:fldCharType="end"/>
            </w:r>
            <w:r w:rsidRPr="00173030">
              <w:t>)</w:t>
            </w:r>
            <w:bookmarkEnd w:id="55"/>
          </w:p>
        </w:tc>
      </w:tr>
    </w:tbl>
    <w:p w14:paraId="694EB29E" w14:textId="6859A5E2" w:rsidR="00EB254E" w:rsidRPr="00173030" w:rsidRDefault="007816AF" w:rsidP="00014932">
      <w:pPr>
        <w:pStyle w:val="NewParagraph"/>
        <w:ind w:firstLine="0"/>
      </w:pPr>
      <w:proofErr w:type="gramStart"/>
      <w:r w:rsidRPr="00173030">
        <w:t>where</w:t>
      </w:r>
      <w:r w:rsidR="00014932" w:rsidRPr="00173030">
        <w:rPr>
          <w:noProof/>
        </w:rPr>
        <w:t xml:space="preserve"> </w:t>
      </w:r>
      <w:proofErr w:type="gramEnd"/>
      <w:r w:rsidR="00014932" w:rsidRPr="00173030">
        <w:rPr>
          <w:noProof/>
          <w:position w:val="-12"/>
        </w:rPr>
        <w:object w:dxaOrig="1340" w:dyaOrig="360" w14:anchorId="5B31B709">
          <v:shape id="_x0000_i1245" type="#_x0000_t75" style="width:66.8pt;height:17.85pt" o:ole="">
            <v:imagedata r:id="rId448" o:title=""/>
          </v:shape>
          <o:OLEObject Type="Embed" ProgID="Equation.DSMT4" ShapeID="_x0000_i1245" DrawAspect="Content" ObjectID="_1649246765" r:id="rId449"/>
        </w:object>
      </w:r>
      <w:r w:rsidR="009773FB" w:rsidRPr="00173030">
        <w:t xml:space="preserve">. </w:t>
      </w:r>
      <w:r w:rsidR="005D0744" w:rsidRPr="00173030">
        <w:t xml:space="preserve">Eq. </w:t>
      </w:r>
      <w:r w:rsidR="005D0744" w:rsidRPr="00173030">
        <w:fldChar w:fldCharType="begin"/>
      </w:r>
      <w:r w:rsidR="005D0744" w:rsidRPr="00173030">
        <w:instrText xml:space="preserve"> REF _Ref514576743 \h </w:instrText>
      </w:r>
      <w:r w:rsidR="00557DA0" w:rsidRPr="00173030">
        <w:instrText xml:space="preserve"> \* MERGEFORMAT </w:instrText>
      </w:r>
      <w:r w:rsidR="005D0744" w:rsidRPr="00173030">
        <w:fldChar w:fldCharType="separate"/>
      </w:r>
      <w:r w:rsidR="00CC17C5" w:rsidRPr="00173030">
        <w:t>(</w:t>
      </w:r>
      <w:r w:rsidR="00CC17C5" w:rsidRPr="00173030">
        <w:rPr>
          <w:noProof/>
        </w:rPr>
        <w:t>91</w:t>
      </w:r>
      <w:r w:rsidR="00CC17C5" w:rsidRPr="00173030">
        <w:t>)</w:t>
      </w:r>
      <w:r w:rsidR="005D0744" w:rsidRPr="00173030">
        <w:fldChar w:fldCharType="end"/>
      </w:r>
      <w:r w:rsidR="005D0744" w:rsidRPr="00173030">
        <w:t xml:space="preserve"> can be rewritten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A1" w14:textId="77777777" w:rsidTr="000210A2">
        <w:tc>
          <w:tcPr>
            <w:tcW w:w="7779" w:type="dxa"/>
          </w:tcPr>
          <w:p w14:paraId="694EB29F" w14:textId="77777777" w:rsidR="000210A2" w:rsidRPr="00173030" w:rsidRDefault="00455F8C" w:rsidP="00FE4869">
            <w:pPr>
              <w:pStyle w:val="Equation"/>
              <w:tabs>
                <w:tab w:val="right" w:pos="7723"/>
              </w:tabs>
            </w:pPr>
            <w:r w:rsidRPr="00173030">
              <w:rPr>
                <w:noProof/>
                <w:position w:val="-122"/>
              </w:rPr>
              <w:object w:dxaOrig="8520" w:dyaOrig="2560" w14:anchorId="694EB47A">
                <v:shape id="_x0000_i1246" type="#_x0000_t75" alt="" style="width:372.1pt;height:123.85pt;mso-width-percent:0;mso-height-percent:0;mso-width-percent:0;mso-height-percent:0" o:ole="">
                  <v:imagedata r:id="rId450" o:title=""/>
                </v:shape>
                <o:OLEObject Type="Embed" ProgID="Equation.DSMT4" ShapeID="_x0000_i1246" DrawAspect="Content" ObjectID="_1649246766" r:id="rId451"/>
              </w:object>
            </w:r>
            <w:r w:rsidR="000210A2" w:rsidRPr="00173030">
              <w:tab/>
            </w:r>
          </w:p>
        </w:tc>
        <w:tc>
          <w:tcPr>
            <w:tcW w:w="861" w:type="dxa"/>
            <w:noWrap/>
            <w:tcMar>
              <w:left w:w="0" w:type="dxa"/>
              <w:right w:w="0" w:type="dxa"/>
            </w:tcMar>
            <w:vAlign w:val="center"/>
          </w:tcPr>
          <w:p w14:paraId="694EB2A0" w14:textId="063A3DB6" w:rsidR="000210A2" w:rsidRPr="00173030" w:rsidRDefault="000210A2" w:rsidP="00FE4869">
            <w:pPr>
              <w:pStyle w:val="EquationNumber"/>
            </w:pPr>
            <w:bookmarkStart w:id="56" w:name="_Ref51459726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92</w:t>
            </w:r>
            <w:r w:rsidR="00CA4740" w:rsidRPr="00173030">
              <w:rPr>
                <w:noProof/>
              </w:rPr>
              <w:fldChar w:fldCharType="end"/>
            </w:r>
            <w:r w:rsidRPr="00173030">
              <w:t>)</w:t>
            </w:r>
            <w:bookmarkEnd w:id="56"/>
          </w:p>
        </w:tc>
      </w:tr>
    </w:tbl>
    <w:p w14:paraId="694EB2A2" w14:textId="77777777" w:rsidR="00655F69" w:rsidRPr="00173030" w:rsidRDefault="00655F69" w:rsidP="00655F69">
      <w:pPr>
        <w:pStyle w:val="NewParagraph"/>
      </w:pPr>
      <w:r w:rsidRPr="00173030">
        <w:t>For obtaining the Lyapunov stability condition (</w:t>
      </w:r>
      <w:r w:rsidR="00455F8C" w:rsidRPr="00173030">
        <w:rPr>
          <w:noProof/>
          <w:position w:val="-12"/>
        </w:rPr>
        <w:object w:dxaOrig="680" w:dyaOrig="380" w14:anchorId="694EB47B">
          <v:shape id="_x0000_i1247" type="#_x0000_t75" alt="" style="width:27.05pt;height:20.75pt;mso-width-percent:0;mso-height-percent:0;mso-width-percent:0;mso-height-percent:0" o:ole="">
            <v:imagedata r:id="rId452" o:title=""/>
          </v:shape>
          <o:OLEObject Type="Embed" ProgID="Equation.DSMT4" ShapeID="_x0000_i1247" DrawAspect="Content" ObjectID="_1649246767" r:id="rId453"/>
        </w:object>
      </w:r>
      <w:r w:rsidRPr="00173030">
        <w:t xml:space="preserve">), the virtual controller is deduced as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A5" w14:textId="77777777" w:rsidTr="00655F69">
        <w:tc>
          <w:tcPr>
            <w:tcW w:w="7779" w:type="dxa"/>
          </w:tcPr>
          <w:p w14:paraId="694EB2A3" w14:textId="77777777" w:rsidR="00655F69" w:rsidRPr="00173030" w:rsidRDefault="00455F8C" w:rsidP="00655F69">
            <w:pPr>
              <w:pStyle w:val="Equation"/>
              <w:tabs>
                <w:tab w:val="right" w:pos="7723"/>
              </w:tabs>
            </w:pPr>
            <w:r w:rsidRPr="00173030">
              <w:rPr>
                <w:noProof/>
                <w:position w:val="-36"/>
              </w:rPr>
              <w:object w:dxaOrig="7220" w:dyaOrig="840" w14:anchorId="694EB47C">
                <v:shape id="_x0000_i1248" type="#_x0000_t75" alt="" style="width:315.05pt;height:38.6pt;mso-width-percent:0;mso-height-percent:0;mso-width-percent:0;mso-height-percent:0" o:ole="">
                  <v:imagedata r:id="rId454" o:title=""/>
                </v:shape>
                <o:OLEObject Type="Embed" ProgID="Equation.DSMT4" ShapeID="_x0000_i1248" DrawAspect="Content" ObjectID="_1649246768" r:id="rId455"/>
              </w:object>
            </w:r>
            <w:r w:rsidR="00655F69" w:rsidRPr="00173030">
              <w:t>,</w:t>
            </w:r>
            <w:r w:rsidR="00655F69" w:rsidRPr="00173030">
              <w:tab/>
            </w:r>
          </w:p>
        </w:tc>
        <w:tc>
          <w:tcPr>
            <w:tcW w:w="861" w:type="dxa"/>
            <w:noWrap/>
            <w:tcMar>
              <w:left w:w="0" w:type="dxa"/>
              <w:right w:w="0" w:type="dxa"/>
            </w:tcMar>
            <w:vAlign w:val="center"/>
          </w:tcPr>
          <w:p w14:paraId="694EB2A4" w14:textId="1C26E2AA" w:rsidR="00655F69" w:rsidRPr="00173030" w:rsidRDefault="00655F69" w:rsidP="00655F69">
            <w:pPr>
              <w:pStyle w:val="EquationNumber"/>
            </w:pPr>
            <w:bookmarkStart w:id="57" w:name="_Ref51459614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93</w:t>
            </w:r>
            <w:r w:rsidR="00CA4740" w:rsidRPr="00173030">
              <w:rPr>
                <w:noProof/>
              </w:rPr>
              <w:fldChar w:fldCharType="end"/>
            </w:r>
            <w:r w:rsidRPr="00173030">
              <w:t>)</w:t>
            </w:r>
            <w:bookmarkEnd w:id="57"/>
          </w:p>
        </w:tc>
      </w:tr>
    </w:tbl>
    <w:p w14:paraId="694EB2A6" w14:textId="5B3C9C43" w:rsidR="00655F69" w:rsidRPr="00173030" w:rsidRDefault="00655F69" w:rsidP="0061611E">
      <w:pPr>
        <w:pStyle w:val="NewParagraph"/>
        <w:ind w:firstLine="0"/>
      </w:pPr>
      <w:proofErr w:type="gramStart"/>
      <w:r w:rsidRPr="00173030">
        <w:t>where</w:t>
      </w:r>
      <w:proofErr w:type="gramEnd"/>
      <w:r w:rsidRPr="00173030">
        <w:t xml:space="preserve"> substituting derivative of </w:t>
      </w:r>
      <w:r w:rsidRPr="00173030">
        <w:fldChar w:fldCharType="begin"/>
      </w:r>
      <w:r w:rsidRPr="00173030">
        <w:instrText xml:space="preserve"> REF _Ref513972085 \h </w:instrText>
      </w:r>
      <w:r w:rsidR="00557DA0" w:rsidRPr="00173030">
        <w:instrText xml:space="preserve"> \* MERGEFORMAT </w:instrText>
      </w:r>
      <w:r w:rsidRPr="00173030">
        <w:fldChar w:fldCharType="separate"/>
      </w:r>
      <w:r w:rsidR="00CC17C5" w:rsidRPr="00173030">
        <w:t>(</w:t>
      </w:r>
      <w:r w:rsidR="00CC17C5" w:rsidRPr="00173030">
        <w:rPr>
          <w:noProof/>
        </w:rPr>
        <w:t>24</w:t>
      </w:r>
      <w:r w:rsidR="00CC17C5" w:rsidRPr="00173030">
        <w:t>)</w:t>
      </w:r>
      <w:r w:rsidRPr="00173030">
        <w:fldChar w:fldCharType="end"/>
      </w:r>
      <w:r w:rsidRPr="00173030">
        <w:t xml:space="preserve"> (with respect to </w:t>
      </w:r>
      <w:r w:rsidR="00455F8C" w:rsidRPr="00173030">
        <w:rPr>
          <w:noProof/>
          <w:position w:val="-12"/>
        </w:rPr>
        <w:object w:dxaOrig="320" w:dyaOrig="360" w14:anchorId="694EB47D">
          <v:shape id="_x0000_i1249" type="#_x0000_t75" alt="" style="width:17.3pt;height:17.85pt;mso-width-percent:0;mso-height-percent:0;mso-width-percent:0;mso-height-percent:0" o:ole="">
            <v:imagedata r:id="rId456" o:title=""/>
          </v:shape>
          <o:OLEObject Type="Embed" ProgID="Equation.DSMT4" ShapeID="_x0000_i1249" DrawAspect="Content" ObjectID="_1649246769" r:id="rId457"/>
        </w:object>
      </w:r>
      <w:r w:rsidRPr="00173030">
        <w:t xml:space="preserve">) into </w:t>
      </w:r>
      <w:r w:rsidRPr="00173030">
        <w:fldChar w:fldCharType="begin"/>
      </w:r>
      <w:r w:rsidRPr="00173030">
        <w:instrText xml:space="preserve"> REF _Ref514596149 \h </w:instrText>
      </w:r>
      <w:r w:rsidR="00557DA0" w:rsidRPr="00173030">
        <w:instrText xml:space="preserve"> \* MERGEFORMAT </w:instrText>
      </w:r>
      <w:r w:rsidRPr="00173030">
        <w:fldChar w:fldCharType="separate"/>
      </w:r>
      <w:r w:rsidR="00CC17C5" w:rsidRPr="00173030">
        <w:t>(</w:t>
      </w:r>
      <w:r w:rsidR="00CC17C5" w:rsidRPr="00173030">
        <w:rPr>
          <w:noProof/>
        </w:rPr>
        <w:t>93</w:t>
      </w:r>
      <w:r w:rsidR="00CC17C5" w:rsidRPr="00173030">
        <w:t>)</w:t>
      </w:r>
      <w:r w:rsidRPr="00173030">
        <w:fldChar w:fldCharType="end"/>
      </w:r>
      <w:r w:rsidRPr="00173030">
        <w:t xml:space="preserve">, </w:t>
      </w:r>
      <w:r w:rsidR="0061611E" w:rsidRPr="00173030">
        <w:t>one</w:t>
      </w:r>
      <w:r w:rsidRPr="00173030">
        <w:t xml:space="preserve"> obtain</w:t>
      </w:r>
      <w:r w:rsidR="0061611E" w:rsidRPr="00173030">
        <w: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A9" w14:textId="77777777" w:rsidTr="00655F69">
        <w:tc>
          <w:tcPr>
            <w:tcW w:w="7779" w:type="dxa"/>
          </w:tcPr>
          <w:p w14:paraId="694EB2A7" w14:textId="77777777" w:rsidR="00655F69" w:rsidRPr="00173030" w:rsidRDefault="00455F8C" w:rsidP="00655F69">
            <w:pPr>
              <w:pStyle w:val="Equation"/>
              <w:tabs>
                <w:tab w:val="right" w:pos="7723"/>
              </w:tabs>
            </w:pPr>
            <w:r w:rsidRPr="00173030">
              <w:rPr>
                <w:noProof/>
                <w:position w:val="-36"/>
              </w:rPr>
              <w:object w:dxaOrig="6960" w:dyaOrig="840" w14:anchorId="694EB47E">
                <v:shape id="_x0000_i1250" type="#_x0000_t75" alt="" style="width:304.7pt;height:38.6pt;mso-width-percent:0;mso-height-percent:0;mso-width-percent:0;mso-height-percent:0" o:ole="">
                  <v:imagedata r:id="rId458" o:title=""/>
                </v:shape>
                <o:OLEObject Type="Embed" ProgID="Equation.DSMT4" ShapeID="_x0000_i1250" DrawAspect="Content" ObjectID="_1649246770" r:id="rId459"/>
              </w:object>
            </w:r>
            <w:r w:rsidR="00F43C3F" w:rsidRPr="00173030">
              <w:t>.</w:t>
            </w:r>
            <w:r w:rsidR="00655F69" w:rsidRPr="00173030">
              <w:tab/>
            </w:r>
          </w:p>
        </w:tc>
        <w:tc>
          <w:tcPr>
            <w:tcW w:w="861" w:type="dxa"/>
            <w:noWrap/>
            <w:tcMar>
              <w:left w:w="0" w:type="dxa"/>
              <w:right w:w="0" w:type="dxa"/>
            </w:tcMar>
            <w:vAlign w:val="center"/>
          </w:tcPr>
          <w:p w14:paraId="694EB2A8" w14:textId="43D772CE" w:rsidR="00655F69" w:rsidRPr="00173030" w:rsidRDefault="00655F69" w:rsidP="00655F69">
            <w:pPr>
              <w:pStyle w:val="EquationNumber"/>
            </w:pPr>
            <w:bookmarkStart w:id="58" w:name="_Ref514596577"/>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94</w:t>
            </w:r>
            <w:r w:rsidR="00CA4740" w:rsidRPr="00173030">
              <w:rPr>
                <w:noProof/>
              </w:rPr>
              <w:fldChar w:fldCharType="end"/>
            </w:r>
            <w:r w:rsidRPr="00173030">
              <w:t>)</w:t>
            </w:r>
            <w:bookmarkEnd w:id="58"/>
          </w:p>
        </w:tc>
      </w:tr>
    </w:tbl>
    <w:p w14:paraId="694EB2AA" w14:textId="1518E576" w:rsidR="00655F69" w:rsidRPr="00173030" w:rsidRDefault="00F43C3F" w:rsidP="005B5A9F">
      <w:pPr>
        <w:pStyle w:val="NewParagraph"/>
      </w:pPr>
      <w:r w:rsidRPr="00173030">
        <w:t xml:space="preserve">From </w:t>
      </w:r>
      <w:r w:rsidR="00A15693" w:rsidRPr="00173030">
        <w:t xml:space="preserve">Eq. </w:t>
      </w:r>
      <w:r w:rsidR="00A15693" w:rsidRPr="00173030">
        <w:fldChar w:fldCharType="begin"/>
      </w:r>
      <w:r w:rsidR="00A15693" w:rsidRPr="00173030">
        <w:instrText xml:space="preserve"> REF _Ref514596577 \h  \* MERGEFORMAT </w:instrText>
      </w:r>
      <w:r w:rsidR="00A15693" w:rsidRPr="00173030">
        <w:fldChar w:fldCharType="separate"/>
      </w:r>
      <w:r w:rsidR="00CC17C5" w:rsidRPr="00173030">
        <w:t>(94)</w:t>
      </w:r>
      <w:r w:rsidR="00A15693" w:rsidRPr="00173030">
        <w:fldChar w:fldCharType="end"/>
      </w:r>
      <w:r w:rsidR="005B5A9F" w:rsidRPr="00173030">
        <w:t xml:space="preserve"> and</w:t>
      </w:r>
      <w:r w:rsidR="00A15693" w:rsidRPr="00173030">
        <w:t xml:space="preserve"> </w:t>
      </w:r>
      <w:r w:rsidR="00A15693" w:rsidRPr="00173030">
        <w:fldChar w:fldCharType="begin"/>
      </w:r>
      <w:r w:rsidR="00A15693" w:rsidRPr="00173030">
        <w:instrText xml:space="preserve"> REF _Ref514059960 \h  \* MERGEFORMAT </w:instrText>
      </w:r>
      <w:r w:rsidR="00A15693" w:rsidRPr="00173030">
        <w:fldChar w:fldCharType="separate"/>
      </w:r>
      <w:r w:rsidR="00CC17C5" w:rsidRPr="00173030">
        <w:t>Lemma 1</w:t>
      </w:r>
      <w:r w:rsidR="00A15693" w:rsidRPr="00173030">
        <w:fldChar w:fldCharType="end"/>
      </w:r>
      <w:r w:rsidR="00A15693" w:rsidRPr="00173030">
        <w:t xml:space="preserve">, one achieves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AD" w14:textId="77777777" w:rsidTr="00A15693">
        <w:tc>
          <w:tcPr>
            <w:tcW w:w="7779" w:type="dxa"/>
          </w:tcPr>
          <w:p w14:paraId="694EB2AB" w14:textId="77777777" w:rsidR="00A15693" w:rsidRPr="00173030" w:rsidRDefault="00455F8C" w:rsidP="00A15693">
            <w:pPr>
              <w:pStyle w:val="Equation"/>
              <w:tabs>
                <w:tab w:val="right" w:pos="7723"/>
              </w:tabs>
            </w:pPr>
            <w:r w:rsidRPr="00173030">
              <w:rPr>
                <w:noProof/>
                <w:position w:val="-36"/>
              </w:rPr>
              <w:object w:dxaOrig="6200" w:dyaOrig="980" w14:anchorId="694EB47F">
                <v:shape id="_x0000_i1251" type="#_x0000_t75" alt="" style="width:270.7pt;height:48.95pt;mso-width-percent:0;mso-height-percent:0;mso-width-percent:0;mso-height-percent:0" o:ole="">
                  <v:imagedata r:id="rId460" o:title=""/>
                </v:shape>
                <o:OLEObject Type="Embed" ProgID="Equation.DSMT4" ShapeID="_x0000_i1251" DrawAspect="Content" ObjectID="_1649246771" r:id="rId461"/>
              </w:object>
            </w:r>
            <w:r w:rsidR="00A15693" w:rsidRPr="00173030">
              <w:t>,</w:t>
            </w:r>
            <w:r w:rsidR="00A15693" w:rsidRPr="00173030">
              <w:tab/>
            </w:r>
          </w:p>
        </w:tc>
        <w:tc>
          <w:tcPr>
            <w:tcW w:w="861" w:type="dxa"/>
            <w:noWrap/>
            <w:tcMar>
              <w:left w:w="0" w:type="dxa"/>
              <w:right w:w="0" w:type="dxa"/>
            </w:tcMar>
            <w:vAlign w:val="center"/>
          </w:tcPr>
          <w:p w14:paraId="694EB2AC" w14:textId="671EEFE5" w:rsidR="00A15693" w:rsidRPr="00173030" w:rsidRDefault="00A15693" w:rsidP="00A15693">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95</w:t>
            </w:r>
            <w:r w:rsidR="00CA4740" w:rsidRPr="00173030">
              <w:rPr>
                <w:noProof/>
              </w:rPr>
              <w:fldChar w:fldCharType="end"/>
            </w:r>
            <w:r w:rsidRPr="00173030">
              <w:t>)</w:t>
            </w:r>
          </w:p>
        </w:tc>
      </w:tr>
    </w:tbl>
    <w:p w14:paraId="694EB2AE" w14:textId="77777777" w:rsidR="00F43C3F" w:rsidRPr="00173030" w:rsidRDefault="00A15693" w:rsidP="00A15693">
      <w:pPr>
        <w:pStyle w:val="NewParagraph"/>
        <w:ind w:firstLine="0"/>
      </w:pPr>
      <w:proofErr w:type="gramStart"/>
      <w:r w:rsidRPr="00173030">
        <w:t>or</w:t>
      </w:r>
      <w:proofErr w:type="gramEnd"/>
      <w:r w:rsidRPr="00173030">
        <w:t xml:space="preserve"> equivalently</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B1" w14:textId="77777777" w:rsidTr="00911E14">
        <w:tc>
          <w:tcPr>
            <w:tcW w:w="7804" w:type="dxa"/>
          </w:tcPr>
          <w:p w14:paraId="694EB2AF" w14:textId="77777777" w:rsidR="00A15693" w:rsidRPr="00173030" w:rsidRDefault="00552D95" w:rsidP="00A15693">
            <w:pPr>
              <w:pStyle w:val="Equation"/>
              <w:tabs>
                <w:tab w:val="right" w:pos="7723"/>
              </w:tabs>
            </w:pPr>
            <w:r w:rsidRPr="00173030">
              <w:rPr>
                <w:noProof/>
                <w:position w:val="-36"/>
              </w:rPr>
              <w:object w:dxaOrig="5899" w:dyaOrig="980" w14:anchorId="694EB480">
                <v:shape id="_x0000_i1252" type="#_x0000_t75" alt="" style="width:256.9pt;height:48.95pt" o:ole="">
                  <v:imagedata r:id="rId462" o:title=""/>
                </v:shape>
                <o:OLEObject Type="Embed" ProgID="Equation.DSMT4" ShapeID="_x0000_i1252" DrawAspect="Content" ObjectID="_1649246772" r:id="rId463"/>
              </w:object>
            </w:r>
            <w:r w:rsidR="001D6AA0" w:rsidRPr="00173030">
              <w:t>,</w:t>
            </w:r>
            <w:r w:rsidR="00A15693" w:rsidRPr="00173030">
              <w:tab/>
            </w:r>
          </w:p>
        </w:tc>
        <w:tc>
          <w:tcPr>
            <w:tcW w:w="864" w:type="dxa"/>
            <w:noWrap/>
            <w:tcMar>
              <w:left w:w="0" w:type="dxa"/>
              <w:right w:w="0" w:type="dxa"/>
            </w:tcMar>
            <w:vAlign w:val="center"/>
          </w:tcPr>
          <w:p w14:paraId="694EB2B0" w14:textId="0070702D" w:rsidR="00A15693" w:rsidRPr="00173030" w:rsidRDefault="00A15693" w:rsidP="00A15693">
            <w:pPr>
              <w:pStyle w:val="EquationNumber"/>
            </w:pPr>
            <w:bookmarkStart w:id="59" w:name="_Ref51459723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96</w:t>
            </w:r>
            <w:r w:rsidR="00CA4740" w:rsidRPr="00173030">
              <w:rPr>
                <w:noProof/>
              </w:rPr>
              <w:fldChar w:fldCharType="end"/>
            </w:r>
            <w:r w:rsidRPr="00173030">
              <w:t>)</w:t>
            </w:r>
            <w:bookmarkEnd w:id="59"/>
          </w:p>
        </w:tc>
      </w:tr>
    </w:tbl>
    <w:p w14:paraId="694EB2B2" w14:textId="5887EF49" w:rsidR="00F34B1F" w:rsidRPr="00173030" w:rsidRDefault="001D6AA0" w:rsidP="001D6AA0">
      <w:pPr>
        <w:pStyle w:val="NewParagraph"/>
        <w:ind w:firstLine="0"/>
      </w:pPr>
      <w:proofErr w:type="gramStart"/>
      <w:r w:rsidRPr="00173030">
        <w:t>which</w:t>
      </w:r>
      <w:proofErr w:type="gramEnd"/>
      <w:r w:rsidRPr="00173030">
        <w:t xml:space="preserve"> results that </w:t>
      </w:r>
      <w:r w:rsidR="00BC5E7B" w:rsidRPr="00173030">
        <w:t xml:space="preserve">substituting </w:t>
      </w:r>
      <w:r w:rsidR="00BC5E7B" w:rsidRPr="00173030">
        <w:fldChar w:fldCharType="begin"/>
      </w:r>
      <w:r w:rsidR="00BC5E7B" w:rsidRPr="00173030">
        <w:instrText xml:space="preserve"> REF _Ref514597230 \h  \* MERGEFORMAT </w:instrText>
      </w:r>
      <w:r w:rsidR="00BC5E7B" w:rsidRPr="00173030">
        <w:fldChar w:fldCharType="separate"/>
      </w:r>
      <w:r w:rsidR="00CC17C5" w:rsidRPr="00173030">
        <w:t>(</w:t>
      </w:r>
      <w:r w:rsidR="00CC17C5" w:rsidRPr="00173030">
        <w:rPr>
          <w:noProof/>
        </w:rPr>
        <w:t>96</w:t>
      </w:r>
      <w:r w:rsidR="00CC17C5" w:rsidRPr="00173030">
        <w:t>)</w:t>
      </w:r>
      <w:r w:rsidR="00BC5E7B" w:rsidRPr="00173030">
        <w:fldChar w:fldCharType="end"/>
      </w:r>
      <w:r w:rsidR="00BC5E7B" w:rsidRPr="00173030">
        <w:t xml:space="preserve"> into </w:t>
      </w:r>
      <w:r w:rsidR="00BC5E7B" w:rsidRPr="00173030">
        <w:fldChar w:fldCharType="begin"/>
      </w:r>
      <w:r w:rsidR="00BC5E7B" w:rsidRPr="00173030">
        <w:instrText xml:space="preserve"> REF _Ref514597262 \h  \* MERGEFORMAT </w:instrText>
      </w:r>
      <w:r w:rsidR="00BC5E7B" w:rsidRPr="00173030">
        <w:fldChar w:fldCharType="separate"/>
      </w:r>
      <w:r w:rsidR="00CC17C5" w:rsidRPr="00173030">
        <w:t>(</w:t>
      </w:r>
      <w:r w:rsidR="00CC17C5" w:rsidRPr="00173030">
        <w:rPr>
          <w:noProof/>
        </w:rPr>
        <w:t>92</w:t>
      </w:r>
      <w:r w:rsidR="00CC17C5" w:rsidRPr="00173030">
        <w:t>)</w:t>
      </w:r>
      <w:r w:rsidR="00BC5E7B" w:rsidRPr="00173030">
        <w:fldChar w:fldCharType="end"/>
      </w:r>
      <w:r w:rsidR="00BC5E7B" w:rsidRPr="00173030">
        <w:t xml:space="preserve">, one </w:t>
      </w:r>
      <w:r w:rsidR="00911E14" w:rsidRPr="00173030">
        <w:t>finds</w:t>
      </w:r>
      <w:r w:rsidR="00BC5E7B" w:rsidRPr="00173030">
        <w:t xml:space="preserve"> </w:t>
      </w:r>
      <w:r w:rsidR="00455F8C" w:rsidRPr="00173030">
        <w:rPr>
          <w:noProof/>
          <w:position w:val="-12"/>
        </w:rPr>
        <w:object w:dxaOrig="680" w:dyaOrig="380" w14:anchorId="694EB481">
          <v:shape id="_x0000_i1253" type="#_x0000_t75" alt="" style="width:27.05pt;height:20.75pt;mso-width-percent:0;mso-height-percent:0;mso-width-percent:0;mso-height-percent:0" o:ole="">
            <v:imagedata r:id="rId452" o:title=""/>
          </v:shape>
          <o:OLEObject Type="Embed" ProgID="Equation.DSMT4" ShapeID="_x0000_i1253" DrawAspect="Content" ObjectID="_1649246773" r:id="rId464"/>
        </w:object>
      </w:r>
      <w:r w:rsidR="00BC5E7B"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B5" w14:textId="77777777" w:rsidTr="00F34B1F">
        <w:tc>
          <w:tcPr>
            <w:tcW w:w="7779" w:type="dxa"/>
          </w:tcPr>
          <w:p w14:paraId="694EB2B3" w14:textId="77777777" w:rsidR="00F34B1F" w:rsidRPr="00173030" w:rsidRDefault="00455F8C" w:rsidP="00F34B1F">
            <w:pPr>
              <w:pStyle w:val="Equation"/>
              <w:tabs>
                <w:tab w:val="right" w:pos="7723"/>
              </w:tabs>
            </w:pPr>
            <w:r w:rsidRPr="00173030">
              <w:rPr>
                <w:noProof/>
                <w:position w:val="-80"/>
              </w:rPr>
              <w:object w:dxaOrig="9499" w:dyaOrig="1719" w14:anchorId="694EB482">
                <v:shape id="_x0000_i1254" type="#_x0000_t75" alt="" style="width:385.9pt;height:80.65pt;mso-width-percent:0;mso-height-percent:0;mso-width-percent:0;mso-height-percent:0" o:ole="">
                  <v:imagedata r:id="rId465" o:title=""/>
                </v:shape>
                <o:OLEObject Type="Embed" ProgID="Equation.DSMT4" ShapeID="_x0000_i1254" DrawAspect="Content" ObjectID="_1649246774" r:id="rId466"/>
              </w:object>
            </w:r>
            <w:r w:rsidR="00F34B1F" w:rsidRPr="00173030">
              <w:tab/>
            </w:r>
          </w:p>
        </w:tc>
        <w:tc>
          <w:tcPr>
            <w:tcW w:w="861" w:type="dxa"/>
            <w:noWrap/>
            <w:tcMar>
              <w:left w:w="0" w:type="dxa"/>
              <w:right w:w="0" w:type="dxa"/>
            </w:tcMar>
            <w:vAlign w:val="center"/>
          </w:tcPr>
          <w:p w14:paraId="694EB2B4" w14:textId="4FB51400" w:rsidR="00F34B1F" w:rsidRPr="00173030" w:rsidRDefault="00F34B1F" w:rsidP="00F34B1F">
            <w:pPr>
              <w:pStyle w:val="EquationNumber"/>
            </w:pPr>
            <w:bookmarkStart w:id="60" w:name="_Ref514666191"/>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97</w:t>
            </w:r>
            <w:r w:rsidR="00CA4740" w:rsidRPr="00173030">
              <w:rPr>
                <w:noProof/>
              </w:rPr>
              <w:fldChar w:fldCharType="end"/>
            </w:r>
            <w:r w:rsidRPr="00173030">
              <w:t>)</w:t>
            </w:r>
            <w:bookmarkEnd w:id="60"/>
          </w:p>
        </w:tc>
      </w:tr>
    </w:tbl>
    <w:p w14:paraId="694EB2B6" w14:textId="5E0E0726" w:rsidR="00AC36A0" w:rsidRPr="00173030" w:rsidRDefault="001D6AA0" w:rsidP="00911E14">
      <w:pPr>
        <w:pStyle w:val="NewParagraph"/>
      </w:pPr>
      <w:r w:rsidRPr="00173030">
        <w:t>W</w:t>
      </w:r>
      <w:r w:rsidR="00A50664" w:rsidRPr="00173030">
        <w:t xml:space="preserve">hen </w:t>
      </w:r>
      <w:r w:rsidR="00A50664" w:rsidRPr="00173030">
        <w:rPr>
          <w:i/>
          <w:iCs/>
        </w:rPr>
        <w:t>k=n,</w:t>
      </w:r>
      <w:r w:rsidR="00425D73" w:rsidRPr="00173030">
        <w:rPr>
          <w:i/>
          <w:iCs/>
        </w:rPr>
        <w:t xml:space="preserve"> </w:t>
      </w:r>
      <w:r w:rsidR="00A50664" w:rsidRPr="00173030">
        <w:t xml:space="preserve">the </w:t>
      </w:r>
      <w:r w:rsidR="00AC36A0" w:rsidRPr="00173030">
        <w:t xml:space="preserve">time-derivative of </w:t>
      </w:r>
      <w:r w:rsidR="00A50664" w:rsidRPr="00173030">
        <w:t>Lyapunov-</w:t>
      </w:r>
      <w:proofErr w:type="spellStart"/>
      <w:r w:rsidR="00A50664" w:rsidRPr="00173030">
        <w:t>Krasovskii</w:t>
      </w:r>
      <w:proofErr w:type="spellEnd"/>
      <w:r w:rsidR="00A50664" w:rsidRPr="00173030">
        <w:t xml:space="preserve"> functional</w:t>
      </w:r>
      <w:r w:rsidR="00AC36A0" w:rsidRPr="00173030">
        <w:t xml:space="preserve"> is attained from </w:t>
      </w:r>
      <w:r w:rsidR="00AC36A0" w:rsidRPr="00173030">
        <w:fldChar w:fldCharType="begin"/>
      </w:r>
      <w:r w:rsidR="00AC36A0" w:rsidRPr="00173030">
        <w:instrText xml:space="preserve"> REF _Ref514597262 \h  \* MERGEFORMAT </w:instrText>
      </w:r>
      <w:r w:rsidR="00AC36A0" w:rsidRPr="00173030">
        <w:fldChar w:fldCharType="separate"/>
      </w:r>
      <w:r w:rsidR="00CC17C5" w:rsidRPr="00173030">
        <w:t>(</w:t>
      </w:r>
      <w:r w:rsidR="00CC17C5" w:rsidRPr="00173030">
        <w:rPr>
          <w:noProof/>
        </w:rPr>
        <w:t>92</w:t>
      </w:r>
      <w:r w:rsidR="00CC17C5" w:rsidRPr="00173030">
        <w:t>)</w:t>
      </w:r>
      <w:r w:rsidR="00AC36A0" w:rsidRPr="00173030">
        <w:fldChar w:fldCharType="end"/>
      </w:r>
      <w:r w:rsidR="00AC36A0" w:rsidRPr="00173030">
        <w:t xml:space="preserve">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B9" w14:textId="77777777" w:rsidTr="00123404">
        <w:tc>
          <w:tcPr>
            <w:tcW w:w="7779" w:type="dxa"/>
          </w:tcPr>
          <w:p w14:paraId="694EB2B7" w14:textId="6A159C49" w:rsidR="00AC36A0" w:rsidRPr="00173030" w:rsidRDefault="00014932" w:rsidP="00123404">
            <w:pPr>
              <w:pStyle w:val="Equation"/>
            </w:pPr>
            <w:r w:rsidRPr="00173030">
              <w:rPr>
                <w:noProof/>
                <w:position w:val="-80"/>
              </w:rPr>
              <w:object w:dxaOrig="8059" w:dyaOrig="1719" w14:anchorId="4A1A9318">
                <v:shape id="_x0000_i1255" type="#_x0000_t75" style="width:386.5pt;height:82.35pt" o:ole="">
                  <v:imagedata r:id="rId467" o:title=""/>
                </v:shape>
                <o:OLEObject Type="Embed" ProgID="Equation.DSMT4" ShapeID="_x0000_i1255" DrawAspect="Content" ObjectID="_1649246775" r:id="rId468"/>
              </w:object>
            </w:r>
          </w:p>
        </w:tc>
        <w:tc>
          <w:tcPr>
            <w:tcW w:w="861" w:type="dxa"/>
            <w:noWrap/>
            <w:tcMar>
              <w:left w:w="0" w:type="dxa"/>
              <w:right w:w="0" w:type="dxa"/>
            </w:tcMar>
            <w:vAlign w:val="center"/>
          </w:tcPr>
          <w:p w14:paraId="694EB2B8" w14:textId="79FA0CB5" w:rsidR="00AC36A0" w:rsidRPr="00173030" w:rsidRDefault="00AC36A0" w:rsidP="00123404">
            <w:pPr>
              <w:pStyle w:val="EquationNumber"/>
            </w:pPr>
            <w:bookmarkStart w:id="61" w:name="_Ref51449789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98</w:t>
            </w:r>
            <w:r w:rsidR="00CA4740" w:rsidRPr="00173030">
              <w:rPr>
                <w:noProof/>
              </w:rPr>
              <w:fldChar w:fldCharType="end"/>
            </w:r>
            <w:r w:rsidRPr="00173030">
              <w:t>)</w:t>
            </w:r>
            <w:bookmarkEnd w:id="61"/>
          </w:p>
        </w:tc>
      </w:tr>
    </w:tbl>
    <w:p w14:paraId="5BB88C52" w14:textId="77777777" w:rsidR="001E0C00" w:rsidRPr="00173030" w:rsidRDefault="00A22522" w:rsidP="009E18B3">
      <w:pPr>
        <w:pStyle w:val="NewParagraph"/>
        <w:ind w:firstLine="0"/>
      </w:pPr>
      <w:proofErr w:type="gramStart"/>
      <w:r w:rsidRPr="00173030">
        <w:t>where</w:t>
      </w:r>
      <w:proofErr w:type="gramEnd"/>
      <w:r w:rsidRPr="00173030">
        <w:t xml:space="preserve"> taking</w:t>
      </w:r>
      <w:r w:rsidR="00014932" w:rsidRPr="00173030">
        <w:rPr>
          <w:noProof/>
        </w:rPr>
        <w:t xml:space="preserve"> </w:t>
      </w:r>
      <w:r w:rsidR="00014932" w:rsidRPr="00173030">
        <w:rPr>
          <w:noProof/>
          <w:position w:val="-12"/>
        </w:rPr>
        <w:object w:dxaOrig="760" w:dyaOrig="380" w14:anchorId="1FE15709">
          <v:shape id="_x0000_i1256" type="#_x0000_t75" style="width:37.45pt;height:19pt" o:ole="">
            <v:imagedata r:id="rId469" o:title=""/>
          </v:shape>
          <o:OLEObject Type="Embed" ProgID="Equation.DSMT4" ShapeID="_x0000_i1256" DrawAspect="Content" ObjectID="_1649246776" r:id="rId470"/>
        </w:object>
      </w:r>
      <w:r w:rsidRPr="00173030">
        <w:t xml:space="preserve">, the Lyapunov stability condition </w:t>
      </w:r>
      <w:r w:rsidR="00014932" w:rsidRPr="00173030">
        <w:rPr>
          <w:noProof/>
          <w:position w:val="-12"/>
        </w:rPr>
        <w:object w:dxaOrig="639" w:dyaOrig="380" w14:anchorId="4059CDCC">
          <v:shape id="_x0000_i1257" type="#_x0000_t75" style="width:31.7pt;height:19pt" o:ole="">
            <v:imagedata r:id="rId471" o:title=""/>
          </v:shape>
          <o:OLEObject Type="Embed" ProgID="Equation.DSMT4" ShapeID="_x0000_i1257" DrawAspect="Content" ObjectID="_1649246777" r:id="rId472"/>
        </w:object>
      </w:r>
      <w:r w:rsidRPr="00173030">
        <w:t xml:space="preserve"> is </w:t>
      </w:r>
      <w:r w:rsidR="001E0C00" w:rsidRPr="00173030">
        <w:t>ensured</w:t>
      </w:r>
      <w:r w:rsidRPr="00173030">
        <w:t xml:space="preserve">. </w:t>
      </w:r>
    </w:p>
    <w:p w14:paraId="694EB2BA" w14:textId="4C3D3BB8" w:rsidR="004039EA" w:rsidRPr="00173030" w:rsidRDefault="00A56AF6" w:rsidP="00F304FB">
      <w:pPr>
        <w:pStyle w:val="NewParagraph"/>
      </w:pPr>
      <w:r w:rsidRPr="00173030">
        <w:t xml:space="preserve">Now, from </w:t>
      </w:r>
      <w:r w:rsidRPr="00173030">
        <w:fldChar w:fldCharType="begin"/>
      </w:r>
      <w:r w:rsidRPr="00173030">
        <w:instrText xml:space="preserve"> REF _Ref513629126 \h  \* MERGEFORMAT </w:instrText>
      </w:r>
      <w:r w:rsidRPr="00173030">
        <w:fldChar w:fldCharType="separate"/>
      </w:r>
      <w:r w:rsidR="00CC17C5" w:rsidRPr="00173030">
        <w:t>(</w:t>
      </w:r>
      <w:r w:rsidR="00CC17C5" w:rsidRPr="00173030">
        <w:rPr>
          <w:noProof/>
        </w:rPr>
        <w:t>5</w:t>
      </w:r>
      <w:r w:rsidR="00CC17C5" w:rsidRPr="00173030">
        <w:t>)</w:t>
      </w:r>
      <w:r w:rsidRPr="00173030">
        <w:fldChar w:fldCharType="end"/>
      </w:r>
      <w:r w:rsidRPr="00173030">
        <w:t xml:space="preserve"> and </w:t>
      </w:r>
      <w:r w:rsidRPr="00173030">
        <w:fldChar w:fldCharType="begin"/>
      </w:r>
      <w:r w:rsidRPr="00173030">
        <w:instrText xml:space="preserve"> REF _Ref514597230 \h  \* MERGEFORMAT </w:instrText>
      </w:r>
      <w:r w:rsidRPr="00173030">
        <w:fldChar w:fldCharType="separate"/>
      </w:r>
      <w:r w:rsidR="00CC17C5" w:rsidRPr="00173030">
        <w:t>(</w:t>
      </w:r>
      <w:r w:rsidR="00CC17C5" w:rsidRPr="00173030">
        <w:rPr>
          <w:noProof/>
        </w:rPr>
        <w:t>96</w:t>
      </w:r>
      <w:r w:rsidR="00CC17C5" w:rsidRPr="00173030">
        <w:t>)</w:t>
      </w:r>
      <w:r w:rsidRPr="00173030">
        <w:fldChar w:fldCharType="end"/>
      </w:r>
      <w:r w:rsidR="006410AA" w:rsidRPr="00173030">
        <w:t xml:space="preserve">, </w:t>
      </w:r>
      <w:r w:rsidR="00A50664" w:rsidRPr="00173030">
        <w:t xml:space="preserve">the </w:t>
      </w:r>
      <w:r w:rsidR="009354E0" w:rsidRPr="00173030">
        <w:t xml:space="preserve">designed </w:t>
      </w:r>
      <w:r w:rsidR="00A50664" w:rsidRPr="00173030">
        <w:t>output</w:t>
      </w:r>
      <w:r w:rsidRPr="00173030">
        <w:t>-</w:t>
      </w:r>
      <w:r w:rsidR="00A50664" w:rsidRPr="00173030">
        <w:t>feedback control</w:t>
      </w:r>
      <w:r w:rsidRPr="00173030">
        <w:t>ler</w:t>
      </w:r>
      <w:r w:rsidR="00A50664" w:rsidRPr="00173030">
        <w:t xml:space="preserve"> </w:t>
      </w:r>
      <w:r w:rsidR="001F7625" w:rsidRPr="00173030">
        <w:t xml:space="preserve">is </w:t>
      </w:r>
      <w:r w:rsidRPr="00173030">
        <w:t>obtained</w:t>
      </w:r>
      <w:r w:rsidR="001F7625" w:rsidRPr="00173030">
        <w:t xml:space="preserve"> as </w:t>
      </w:r>
      <w:r w:rsidR="001F7625" w:rsidRPr="00173030">
        <w:fldChar w:fldCharType="begin"/>
      </w:r>
      <w:r w:rsidR="001F7625" w:rsidRPr="00173030">
        <w:instrText xml:space="preserve"> REF _Ref514489730 \h  \* MERGEFORMAT </w:instrText>
      </w:r>
      <w:r w:rsidR="001F7625" w:rsidRPr="00173030">
        <w:fldChar w:fldCharType="separate"/>
      </w:r>
      <w:r w:rsidR="00CC17C5" w:rsidRPr="00173030">
        <w:t>(</w:t>
      </w:r>
      <w:r w:rsidR="00CC17C5" w:rsidRPr="00173030">
        <w:rPr>
          <w:noProof/>
        </w:rPr>
        <w:t>53</w:t>
      </w:r>
      <w:r w:rsidR="00CC17C5" w:rsidRPr="00173030">
        <w:t>)</w:t>
      </w:r>
      <w:r w:rsidR="001F7625" w:rsidRPr="00173030">
        <w:fldChar w:fldCharType="end"/>
      </w:r>
      <w:r w:rsidR="001E0C00" w:rsidRPr="00173030">
        <w:t xml:space="preserve"> and</w:t>
      </w:r>
      <w:r w:rsidR="004039EA" w:rsidRPr="00173030">
        <w:t xml:space="preserve"> all the state</w:t>
      </w:r>
      <w:r w:rsidR="008340FF" w:rsidRPr="00173030">
        <w:t xml:space="preserve"> trajectories</w:t>
      </w:r>
      <w:r w:rsidR="004039EA" w:rsidRPr="00173030">
        <w:t xml:space="preserve"> of the system are globally </w:t>
      </w:r>
      <w:proofErr w:type="gramStart"/>
      <w:r w:rsidR="004039EA" w:rsidRPr="00173030">
        <w:t>bounded</w:t>
      </w:r>
      <w:r w:rsidR="001E0C00" w:rsidRPr="00173030">
        <w:t>, i.e.</w:t>
      </w:r>
      <w:proofErr w:type="gramEnd"/>
      <w:r w:rsidR="00014932" w:rsidRPr="00173030">
        <w:rPr>
          <w:noProof/>
        </w:rPr>
        <w:t xml:space="preserve"> </w:t>
      </w:r>
      <w:r w:rsidR="00014932" w:rsidRPr="00173030">
        <w:rPr>
          <w:noProof/>
          <w:position w:val="-20"/>
        </w:rPr>
        <w:object w:dxaOrig="1200" w:dyaOrig="440" w14:anchorId="398D556A">
          <v:shape id="_x0000_i1258" type="#_x0000_t75" style="width:59.9pt;height:21.9pt" o:ole="">
            <v:imagedata r:id="rId473" o:title=""/>
          </v:shape>
          <o:OLEObject Type="Embed" ProgID="Equation.DSMT4" ShapeID="_x0000_i1258" DrawAspect="Content" ObjectID="_1649246778" r:id="rId474"/>
        </w:object>
      </w:r>
      <w:r w:rsidR="00735FD5" w:rsidRPr="00173030">
        <w:t>.</w:t>
      </w:r>
      <w:r w:rsidR="004039EA" w:rsidRPr="00173030">
        <w:t xml:space="preserve"> </w:t>
      </w:r>
      <w:r w:rsidR="00735FD5" w:rsidRPr="00173030">
        <w:t xml:space="preserve">Then, from </w:t>
      </w:r>
      <w:r w:rsidR="006471BA" w:rsidRPr="00173030">
        <w:fldChar w:fldCharType="begin"/>
      </w:r>
      <w:r w:rsidR="006471BA" w:rsidRPr="00173030">
        <w:instrText xml:space="preserve"> REF _Ref513630161 \h  \* MERGEFORMAT </w:instrText>
      </w:r>
      <w:r w:rsidR="006471BA" w:rsidRPr="00173030">
        <w:fldChar w:fldCharType="separate"/>
      </w:r>
      <w:r w:rsidR="00CC17C5" w:rsidRPr="00173030">
        <w:t>(</w:t>
      </w:r>
      <w:r w:rsidR="00CC17C5" w:rsidRPr="00173030">
        <w:rPr>
          <w:noProof/>
        </w:rPr>
        <w:t>20</w:t>
      </w:r>
      <w:r w:rsidR="00CC17C5" w:rsidRPr="00173030">
        <w:t>)</w:t>
      </w:r>
      <w:r w:rsidR="006471BA" w:rsidRPr="00173030">
        <w:fldChar w:fldCharType="end"/>
      </w:r>
      <w:r w:rsidR="006471BA" w:rsidRPr="00173030">
        <w:t xml:space="preserve"> and </w:t>
      </w:r>
      <w:r w:rsidR="006471BA" w:rsidRPr="00173030">
        <w:fldChar w:fldCharType="begin"/>
      </w:r>
      <w:r w:rsidR="006471BA" w:rsidRPr="00173030">
        <w:instrText xml:space="preserve"> REF _Ref513973042 \h  \* MERGEFORMAT </w:instrText>
      </w:r>
      <w:r w:rsidR="006471BA" w:rsidRPr="00173030">
        <w:fldChar w:fldCharType="separate"/>
      </w:r>
      <w:r w:rsidR="00CC17C5" w:rsidRPr="00173030">
        <w:t>(</w:t>
      </w:r>
      <w:r w:rsidR="00CC17C5" w:rsidRPr="00173030">
        <w:rPr>
          <w:noProof/>
        </w:rPr>
        <w:t>21</w:t>
      </w:r>
      <w:r w:rsidR="00CC17C5" w:rsidRPr="00173030">
        <w:t>)</w:t>
      </w:r>
      <w:r w:rsidR="006471BA" w:rsidRPr="00173030">
        <w:fldChar w:fldCharType="end"/>
      </w:r>
      <w:r w:rsidR="006471BA" w:rsidRPr="00173030">
        <w:t xml:space="preserve">, and </w:t>
      </w:r>
      <w:proofErr w:type="gramStart"/>
      <w:r w:rsidR="00735FD5" w:rsidRPr="00173030">
        <w:t>considering</w:t>
      </w:r>
      <w:r w:rsidR="00014932" w:rsidRPr="00173030">
        <w:rPr>
          <w:noProof/>
        </w:rPr>
        <w:t xml:space="preserve"> </w:t>
      </w:r>
      <w:proofErr w:type="gramEnd"/>
      <w:r w:rsidR="00014932" w:rsidRPr="00173030">
        <w:rPr>
          <w:noProof/>
          <w:position w:val="-12"/>
        </w:rPr>
        <w:object w:dxaOrig="880" w:dyaOrig="360" w14:anchorId="6C68865F">
          <v:shape id="_x0000_i1259" type="#_x0000_t75" style="width:44.35pt;height:17.85pt" o:ole="">
            <v:imagedata r:id="rId475" o:title=""/>
          </v:shape>
          <o:OLEObject Type="Embed" ProgID="Equation.DSMT4" ShapeID="_x0000_i1259" DrawAspect="Content" ObjectID="_1649246779" r:id="rId476"/>
        </w:object>
      </w:r>
      <w:r w:rsidR="006471BA" w:rsidRPr="00173030">
        <w:t>, one obtain</w:t>
      </w:r>
      <w:r w:rsidR="00D10115" w:rsidRPr="00173030">
        <w:t>s</w:t>
      </w:r>
      <w:r w:rsidR="001E0C00" w:rsidRPr="00173030">
        <w:t>:</w:t>
      </w:r>
      <w:r w:rsidR="00014932" w:rsidRPr="00173030">
        <w:rPr>
          <w:noProof/>
        </w:rPr>
        <w:t xml:space="preserve"> </w:t>
      </w:r>
      <w:r w:rsidR="00014932" w:rsidRPr="00173030">
        <w:rPr>
          <w:noProof/>
          <w:position w:val="-20"/>
        </w:rPr>
        <w:object w:dxaOrig="1200" w:dyaOrig="440" w14:anchorId="24CD38F2">
          <v:shape id="_x0000_i1260" type="#_x0000_t75" style="width:59.9pt;height:21.9pt" o:ole="">
            <v:imagedata r:id="rId477" o:title=""/>
          </v:shape>
          <o:OLEObject Type="Embed" ProgID="Equation.DSMT4" ShapeID="_x0000_i1260" DrawAspect="Content" ObjectID="_1649246780" r:id="rId478"/>
        </w:object>
      </w:r>
      <w:r w:rsidR="006471BA" w:rsidRPr="00173030">
        <w:t>.</w:t>
      </w:r>
    </w:p>
    <w:p w14:paraId="694EB2BB" w14:textId="5EA8BE1A" w:rsidR="006B708A" w:rsidRPr="00173030" w:rsidRDefault="006B708A" w:rsidP="008340FF">
      <w:pPr>
        <w:pStyle w:val="NewParagraph"/>
      </w:pPr>
      <w:r w:rsidRPr="00173030">
        <w:t xml:space="preserve">In </w:t>
      </w:r>
      <w:r w:rsidR="008340FF" w:rsidRPr="00173030">
        <w:t>what follows</w:t>
      </w:r>
      <w:r w:rsidRPr="00173030">
        <w:t xml:space="preserve">, the CNF-based </w:t>
      </w:r>
      <w:r w:rsidRPr="00173030">
        <w:rPr>
          <w:rFonts w:asciiTheme="majorBidi" w:hAnsiTheme="majorBidi" w:cstheme="majorBidi"/>
        </w:rPr>
        <w:t>virtual</w:t>
      </w:r>
      <w:r w:rsidR="00091982" w:rsidRPr="00173030">
        <w:t xml:space="preserve"> control function </w:t>
      </w:r>
      <w:r w:rsidR="00014932" w:rsidRPr="00173030">
        <w:rPr>
          <w:position w:val="-12"/>
        </w:rPr>
        <w:object w:dxaOrig="540" w:dyaOrig="360" w14:anchorId="3CEC24A3">
          <v:shape id="_x0000_i1261" type="#_x0000_t75" style="width:27.05pt;height:17.85pt" o:ole="">
            <v:imagedata r:id="rId479" o:title=""/>
          </v:shape>
          <o:OLEObject Type="Embed" ProgID="Equation.DSMT4" ShapeID="_x0000_i1261" DrawAspect="Content" ObjectID="_1649246781" r:id="rId480"/>
        </w:object>
      </w:r>
      <w:r w:rsidR="00735FD5" w:rsidRPr="00173030">
        <w:t xml:space="preserve"> </w:t>
      </w:r>
      <w:r w:rsidR="00091982" w:rsidRPr="00173030">
        <w:t>is presented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BE" w14:textId="77777777" w:rsidTr="00091982">
        <w:tc>
          <w:tcPr>
            <w:tcW w:w="7779" w:type="dxa"/>
          </w:tcPr>
          <w:p w14:paraId="694EB2BC" w14:textId="41CCF24C" w:rsidR="00091982" w:rsidRPr="00173030" w:rsidRDefault="00014932" w:rsidP="00091982">
            <w:pPr>
              <w:pStyle w:val="Equation"/>
            </w:pPr>
            <w:r w:rsidRPr="00173030">
              <w:rPr>
                <w:noProof/>
                <w:position w:val="-12"/>
              </w:rPr>
              <w:object w:dxaOrig="2580" w:dyaOrig="360" w14:anchorId="6E782965">
                <v:shape id="_x0000_i1262" type="#_x0000_t75" style="width:127.85pt;height:17.85pt" o:ole="">
                  <v:imagedata r:id="rId481" o:title=""/>
                </v:shape>
                <o:OLEObject Type="Embed" ProgID="Equation.DSMT4" ShapeID="_x0000_i1262" DrawAspect="Content" ObjectID="_1649246782" r:id="rId482"/>
              </w:object>
            </w:r>
            <w:r w:rsidR="00091982" w:rsidRPr="00173030">
              <w:t xml:space="preserve">, </w:t>
            </w:r>
          </w:p>
        </w:tc>
        <w:tc>
          <w:tcPr>
            <w:tcW w:w="861" w:type="dxa"/>
            <w:noWrap/>
            <w:tcMar>
              <w:left w:w="0" w:type="dxa"/>
              <w:right w:w="0" w:type="dxa"/>
            </w:tcMar>
            <w:vAlign w:val="center"/>
          </w:tcPr>
          <w:p w14:paraId="694EB2BD" w14:textId="5E9D6B70" w:rsidR="00091982" w:rsidRPr="00173030" w:rsidRDefault="00091982" w:rsidP="00091982">
            <w:pPr>
              <w:pStyle w:val="EquationNumber"/>
            </w:pPr>
            <w:bookmarkStart w:id="62" w:name="_Ref514678618"/>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99</w:t>
            </w:r>
            <w:r w:rsidR="00CA4740" w:rsidRPr="00173030">
              <w:rPr>
                <w:noProof/>
              </w:rPr>
              <w:fldChar w:fldCharType="end"/>
            </w:r>
            <w:r w:rsidRPr="00173030">
              <w:t>)</w:t>
            </w:r>
            <w:bookmarkEnd w:id="62"/>
          </w:p>
        </w:tc>
      </w:tr>
    </w:tbl>
    <w:p w14:paraId="694EB2BF" w14:textId="406141F1" w:rsidR="00131BB8" w:rsidRPr="00173030" w:rsidRDefault="00091982" w:rsidP="00014932">
      <w:pPr>
        <w:pStyle w:val="NewParagraph"/>
        <w:ind w:firstLine="0"/>
        <w:rPr>
          <w:rtl/>
        </w:rPr>
      </w:pPr>
      <w:proofErr w:type="gramStart"/>
      <w:r w:rsidRPr="00173030">
        <w:t>where</w:t>
      </w:r>
      <w:r w:rsidR="00014932" w:rsidRPr="00173030">
        <w:rPr>
          <w:noProof/>
        </w:rPr>
        <w:t xml:space="preserve"> </w:t>
      </w:r>
      <w:proofErr w:type="gramEnd"/>
      <w:r w:rsidR="00014932" w:rsidRPr="00173030">
        <w:rPr>
          <w:noProof/>
          <w:position w:val="-12"/>
        </w:rPr>
        <w:object w:dxaOrig="639" w:dyaOrig="360" w14:anchorId="542E38E2">
          <v:shape id="_x0000_i1263" type="#_x0000_t75" style="width:31.7pt;height:17.85pt" o:ole="">
            <v:imagedata r:id="rId483" o:title=""/>
          </v:shape>
          <o:OLEObject Type="Embed" ProgID="Equation.DSMT4" ShapeID="_x0000_i1263" DrawAspect="Content" ObjectID="_1649246783" r:id="rId484"/>
        </w:object>
      </w:r>
      <w:r w:rsidR="00D57940" w:rsidRPr="00173030">
        <w:t>.</w:t>
      </w:r>
      <w:r w:rsidRPr="00173030">
        <w:t xml:space="preserve"> </w:t>
      </w:r>
      <w:r w:rsidR="00440B9D" w:rsidRPr="00173030">
        <w:t xml:space="preserve">Substituting </w:t>
      </w:r>
      <w:r w:rsidR="00440B9D" w:rsidRPr="00173030">
        <w:fldChar w:fldCharType="begin"/>
      </w:r>
      <w:r w:rsidR="00440B9D" w:rsidRPr="00173030">
        <w:instrText xml:space="preserve"> REF _Ref514678618 \h  \* MERGEFORMAT </w:instrText>
      </w:r>
      <w:r w:rsidR="00440B9D" w:rsidRPr="00173030">
        <w:fldChar w:fldCharType="separate"/>
      </w:r>
      <w:r w:rsidR="00CC17C5" w:rsidRPr="00173030">
        <w:t>(</w:t>
      </w:r>
      <w:r w:rsidR="00CC17C5" w:rsidRPr="00173030">
        <w:rPr>
          <w:noProof/>
        </w:rPr>
        <w:t>99</w:t>
      </w:r>
      <w:r w:rsidR="00CC17C5" w:rsidRPr="00173030">
        <w:t>)</w:t>
      </w:r>
      <w:r w:rsidR="00440B9D" w:rsidRPr="00173030">
        <w:fldChar w:fldCharType="end"/>
      </w:r>
      <w:r w:rsidR="00440B9D" w:rsidRPr="00173030">
        <w:t xml:space="preserve"> into</w:t>
      </w:r>
      <w:r w:rsidR="004C306E" w:rsidRPr="00173030">
        <w:t xml:space="preserve"> </w:t>
      </w:r>
      <w:r w:rsidR="001236D3" w:rsidRPr="00173030">
        <w:fldChar w:fldCharType="begin"/>
      </w:r>
      <w:r w:rsidR="001236D3" w:rsidRPr="00173030">
        <w:instrText xml:space="preserve"> REF _Ref514050997 \h </w:instrText>
      </w:r>
      <w:r w:rsidR="00440B9D" w:rsidRPr="00173030">
        <w:instrText xml:space="preserve"> \* MERGEFORMAT </w:instrText>
      </w:r>
      <w:r w:rsidR="001236D3" w:rsidRPr="00173030">
        <w:fldChar w:fldCharType="separate"/>
      </w:r>
      <w:r w:rsidR="00CC17C5" w:rsidRPr="00173030">
        <w:t>(</w:t>
      </w:r>
      <w:r w:rsidR="00CC17C5" w:rsidRPr="00173030">
        <w:rPr>
          <w:noProof/>
        </w:rPr>
        <w:t>84</w:t>
      </w:r>
      <w:r w:rsidR="00CC17C5" w:rsidRPr="00173030">
        <w:t>)</w:t>
      </w:r>
      <w:r w:rsidR="001236D3" w:rsidRPr="00173030">
        <w:fldChar w:fldCharType="end"/>
      </w:r>
      <w:r w:rsidR="004C306E" w:rsidRPr="00173030">
        <w:t xml:space="preserve"> </w:t>
      </w:r>
      <w:r w:rsidR="00440B9D" w:rsidRPr="00173030">
        <w:t>follows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C2" w14:textId="77777777" w:rsidTr="00EB799A">
        <w:tc>
          <w:tcPr>
            <w:tcW w:w="7779" w:type="dxa"/>
          </w:tcPr>
          <w:p w14:paraId="694EB2C0" w14:textId="77777777" w:rsidR="00981849" w:rsidRPr="00173030" w:rsidRDefault="00455F8C" w:rsidP="00EB799A">
            <w:pPr>
              <w:pStyle w:val="Equation"/>
            </w:pPr>
            <w:r w:rsidRPr="00173030">
              <w:rPr>
                <w:noProof/>
                <w:position w:val="-56"/>
              </w:rPr>
              <w:object w:dxaOrig="6160" w:dyaOrig="1240" w14:anchorId="694EB48C">
                <v:shape id="_x0000_i1264" type="#_x0000_t75" alt="" style="width:308.75pt;height:65.1pt;mso-width-percent:0;mso-height-percent:0;mso-width-percent:0;mso-height-percent:0" o:ole="">
                  <v:imagedata r:id="rId485" o:title=""/>
                </v:shape>
                <o:OLEObject Type="Embed" ProgID="Equation.DSMT4" ShapeID="_x0000_i1264" DrawAspect="Content" ObjectID="_1649246784" r:id="rId486"/>
              </w:object>
            </w:r>
          </w:p>
        </w:tc>
        <w:tc>
          <w:tcPr>
            <w:tcW w:w="861" w:type="dxa"/>
            <w:noWrap/>
            <w:tcMar>
              <w:left w:w="0" w:type="dxa"/>
              <w:right w:w="0" w:type="dxa"/>
            </w:tcMar>
            <w:vAlign w:val="center"/>
          </w:tcPr>
          <w:p w14:paraId="694EB2C1" w14:textId="288D5BFD" w:rsidR="00981849" w:rsidRPr="00173030" w:rsidRDefault="00981849" w:rsidP="00EB799A">
            <w:pPr>
              <w:pStyle w:val="EquationNumber"/>
            </w:pPr>
            <w:bookmarkStart w:id="63" w:name="_Ref51425012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100</w:t>
            </w:r>
            <w:r w:rsidR="00CA4740" w:rsidRPr="00173030">
              <w:rPr>
                <w:noProof/>
              </w:rPr>
              <w:fldChar w:fldCharType="end"/>
            </w:r>
            <w:r w:rsidRPr="00173030">
              <w:t>)</w:t>
            </w:r>
            <w:bookmarkEnd w:id="63"/>
          </w:p>
        </w:tc>
      </w:tr>
    </w:tbl>
    <w:p w14:paraId="694EB2C3" w14:textId="223C25F9" w:rsidR="00D55A9D" w:rsidRPr="00173030" w:rsidRDefault="003D6363" w:rsidP="002F588A">
      <w:pPr>
        <w:pStyle w:val="NewParagraph"/>
      </w:pPr>
      <w:r w:rsidRPr="00173030">
        <w:t>S</w:t>
      </w:r>
      <w:r w:rsidR="00B81B8B" w:rsidRPr="00173030">
        <w:t xml:space="preserve">ubstituting the nonlinear function </w:t>
      </w:r>
      <w:r w:rsidR="00B81B8B" w:rsidRPr="00173030">
        <w:fldChar w:fldCharType="begin"/>
      </w:r>
      <w:r w:rsidR="00B81B8B" w:rsidRPr="00173030">
        <w:instrText xml:space="preserve"> REF _Ref514249818 \h  \* MERGEFORMAT </w:instrText>
      </w:r>
      <w:r w:rsidR="00B81B8B" w:rsidRPr="00173030">
        <w:fldChar w:fldCharType="separate"/>
      </w:r>
      <w:r w:rsidR="00CC17C5" w:rsidRPr="00173030">
        <w:t>(</w:t>
      </w:r>
      <w:r w:rsidR="00CC17C5" w:rsidRPr="00173030">
        <w:rPr>
          <w:noProof/>
        </w:rPr>
        <w:t>47</w:t>
      </w:r>
      <w:r w:rsidR="00CC17C5" w:rsidRPr="00173030">
        <w:t>)</w:t>
      </w:r>
      <w:r w:rsidR="00B81B8B" w:rsidRPr="00173030">
        <w:fldChar w:fldCharType="end"/>
      </w:r>
      <w:r w:rsidR="007845F3" w:rsidRPr="00173030">
        <w:t xml:space="preserve"> into </w:t>
      </w:r>
      <w:r w:rsidR="007845F3" w:rsidRPr="00173030">
        <w:fldChar w:fldCharType="begin"/>
      </w:r>
      <w:r w:rsidR="007845F3" w:rsidRPr="00173030">
        <w:instrText xml:space="preserve"> REF _Ref514250122 \h </w:instrText>
      </w:r>
      <w:r w:rsidRPr="00173030">
        <w:instrText xml:space="preserve"> \* MERGEFORMAT </w:instrText>
      </w:r>
      <w:r w:rsidR="007845F3" w:rsidRPr="00173030">
        <w:fldChar w:fldCharType="separate"/>
      </w:r>
      <w:r w:rsidR="00CC17C5" w:rsidRPr="00173030">
        <w:t>(</w:t>
      </w:r>
      <w:r w:rsidR="00CC17C5" w:rsidRPr="00173030">
        <w:rPr>
          <w:noProof/>
        </w:rPr>
        <w:t>100</w:t>
      </w:r>
      <w:r w:rsidR="00CC17C5" w:rsidRPr="00173030">
        <w:t>)</w:t>
      </w:r>
      <w:r w:rsidR="007845F3" w:rsidRPr="00173030">
        <w:fldChar w:fldCharType="end"/>
      </w:r>
      <w:r w:rsidRPr="00173030">
        <w:t xml:space="preserve"> and</w:t>
      </w:r>
      <w:r w:rsidR="00440B9D" w:rsidRPr="00173030">
        <w:t xml:space="preserve"> considering</w:t>
      </w:r>
      <w:r w:rsidRPr="00173030">
        <w:t xml:space="preserve"> </w:t>
      </w:r>
      <w:r w:rsidRPr="00173030">
        <w:fldChar w:fldCharType="begin"/>
      </w:r>
      <w:r w:rsidRPr="00173030">
        <w:instrText xml:space="preserve"> REF _Ref514404160 \h  \* MERGEFORMAT </w:instrText>
      </w:r>
      <w:r w:rsidRPr="00173030">
        <w:fldChar w:fldCharType="separate"/>
      </w:r>
      <w:r w:rsidR="00CC17C5" w:rsidRPr="00173030">
        <w:t>(</w:t>
      </w:r>
      <w:r w:rsidR="00CC17C5" w:rsidRPr="00173030">
        <w:rPr>
          <w:noProof/>
        </w:rPr>
        <w:t>60</w:t>
      </w:r>
      <w:r w:rsidR="00CC17C5" w:rsidRPr="00173030">
        <w:t>)</w:t>
      </w:r>
      <w:r w:rsidRPr="00173030">
        <w:fldChar w:fldCharType="end"/>
      </w:r>
      <w:r w:rsidR="00440B9D" w:rsidRPr="00173030">
        <w:t>,</w:t>
      </w:r>
      <w:r w:rsidR="00B81B8B" w:rsidRPr="00173030">
        <w:t xml:space="preserve"> </w:t>
      </w:r>
      <w:r w:rsidR="002F588A" w:rsidRPr="00173030">
        <w:t xml:space="preserve">one obtains </w:t>
      </w:r>
    </w:p>
    <w:tbl>
      <w:tblPr>
        <w:tblW w:w="5000" w:type="pct"/>
        <w:tblLayout w:type="fixed"/>
        <w:tblCellMar>
          <w:left w:w="28" w:type="dxa"/>
          <w:right w:w="28" w:type="dxa"/>
        </w:tblCellMar>
        <w:tblLook w:val="04A0" w:firstRow="1" w:lastRow="0" w:firstColumn="1" w:lastColumn="0" w:noHBand="0" w:noVBand="1"/>
      </w:tblPr>
      <w:tblGrid>
        <w:gridCol w:w="8126"/>
        <w:gridCol w:w="542"/>
      </w:tblGrid>
      <w:tr w:rsidR="00173030" w:rsidRPr="00173030" w14:paraId="694EB2C6" w14:textId="77777777" w:rsidTr="000660AC">
        <w:tc>
          <w:tcPr>
            <w:tcW w:w="8100" w:type="dxa"/>
          </w:tcPr>
          <w:p w14:paraId="694EB2C4" w14:textId="5EBA561C" w:rsidR="003656C2" w:rsidRPr="00173030" w:rsidRDefault="00014932" w:rsidP="003656C2">
            <w:pPr>
              <w:pStyle w:val="Equation"/>
            </w:pPr>
            <w:r w:rsidRPr="00173030">
              <w:rPr>
                <w:noProof/>
                <w:position w:val="-142"/>
              </w:rPr>
              <w:object w:dxaOrig="6580" w:dyaOrig="2960" w14:anchorId="2D8661D7">
                <v:shape id="_x0000_i1265" type="#_x0000_t75" style="width:329.45pt;height:147.45pt" o:ole="">
                  <v:imagedata r:id="rId487" o:title=""/>
                </v:shape>
                <o:OLEObject Type="Embed" ProgID="Equation.DSMT4" ShapeID="_x0000_i1265" DrawAspect="Content" ObjectID="_1649246785" r:id="rId488"/>
              </w:object>
            </w:r>
          </w:p>
        </w:tc>
        <w:tc>
          <w:tcPr>
            <w:tcW w:w="540" w:type="dxa"/>
            <w:noWrap/>
            <w:tcMar>
              <w:left w:w="0" w:type="dxa"/>
              <w:right w:w="0" w:type="dxa"/>
            </w:tcMar>
            <w:vAlign w:val="center"/>
          </w:tcPr>
          <w:p w14:paraId="694EB2C5" w14:textId="7C4E08FC" w:rsidR="003656C2" w:rsidRPr="00173030" w:rsidRDefault="003656C2" w:rsidP="003656C2">
            <w:pPr>
              <w:pStyle w:val="EquationNumber"/>
            </w:pPr>
            <w:bookmarkStart w:id="64" w:name="_Ref51473493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101</w:t>
            </w:r>
            <w:r w:rsidR="00CA4740" w:rsidRPr="00173030">
              <w:rPr>
                <w:noProof/>
              </w:rPr>
              <w:fldChar w:fldCharType="end"/>
            </w:r>
            <w:r w:rsidRPr="00173030">
              <w:t>)</w:t>
            </w:r>
            <w:bookmarkEnd w:id="64"/>
          </w:p>
        </w:tc>
      </w:tr>
    </w:tbl>
    <w:p w14:paraId="694EB2C7" w14:textId="174437F9" w:rsidR="008A42EC" w:rsidRPr="00173030" w:rsidRDefault="00E32F32" w:rsidP="009253D4">
      <w:pPr>
        <w:pStyle w:val="NewParagraph"/>
      </w:pPr>
      <w:r w:rsidRPr="00173030">
        <w:t>T</w:t>
      </w:r>
      <w:r w:rsidR="008A42EC" w:rsidRPr="00173030">
        <w:t>here exist</w:t>
      </w:r>
      <w:r w:rsidR="005763E7" w:rsidRPr="00173030">
        <w:t xml:space="preserve"> </w:t>
      </w:r>
      <w:r w:rsidR="008A42EC" w:rsidRPr="00173030">
        <w:t xml:space="preserve">positive </w:t>
      </w:r>
      <w:proofErr w:type="gramStart"/>
      <w:r w:rsidR="008A42EC" w:rsidRPr="00173030">
        <w:t xml:space="preserve">constants </w:t>
      </w:r>
      <w:proofErr w:type="gramEnd"/>
      <w:r w:rsidR="00455F8C" w:rsidRPr="00173030">
        <w:rPr>
          <w:noProof/>
          <w:position w:val="-12"/>
        </w:rPr>
        <w:object w:dxaOrig="279" w:dyaOrig="360" w14:anchorId="694EB48E">
          <v:shape id="_x0000_i1266" type="#_x0000_t75" alt="" style="width:14.4pt;height:17.85pt;mso-width-percent:0;mso-height-percent:0;mso-width-percent:0;mso-height-percent:0" o:ole="">
            <v:imagedata r:id="rId489" o:title=""/>
          </v:shape>
          <o:OLEObject Type="Embed" ProgID="Equation.DSMT4" ShapeID="_x0000_i1266" DrawAspect="Content" ObjectID="_1649246786" r:id="rId490"/>
        </w:object>
      </w:r>
      <w:r w:rsidRPr="00173030">
        <w:t xml:space="preserve">, </w:t>
      </w:r>
      <w:r w:rsidR="00455F8C" w:rsidRPr="00173030">
        <w:rPr>
          <w:noProof/>
          <w:position w:val="-12"/>
        </w:rPr>
        <w:object w:dxaOrig="279" w:dyaOrig="360" w14:anchorId="694EB48F">
          <v:shape id="_x0000_i1267" type="#_x0000_t75" alt="" style="width:14.4pt;height:17.85pt;mso-width-percent:0;mso-height-percent:0;mso-width-percent:0;mso-height-percent:0" o:ole="">
            <v:imagedata r:id="rId491" o:title=""/>
          </v:shape>
          <o:OLEObject Type="Embed" ProgID="Equation.DSMT4" ShapeID="_x0000_i1267" DrawAspect="Content" ObjectID="_1649246787" r:id="rId492"/>
        </w:object>
      </w:r>
      <w:r w:rsidR="008A42EC" w:rsidRPr="00173030">
        <w:rPr>
          <w:i/>
          <w:iCs/>
          <w:vertAlign w:val="subscript"/>
        </w:rPr>
        <w:t xml:space="preserve"> </w:t>
      </w:r>
      <w:r w:rsidRPr="00173030">
        <w:t xml:space="preserve">, </w:t>
      </w:r>
      <w:r w:rsidR="00455F8C" w:rsidRPr="00173030">
        <w:rPr>
          <w:noProof/>
          <w:position w:val="-12"/>
        </w:rPr>
        <w:object w:dxaOrig="340" w:dyaOrig="360" w14:anchorId="694EB490">
          <v:shape id="_x0000_i1268" type="#_x0000_t75" alt="" style="width:17.3pt;height:17.85pt;mso-width-percent:0;mso-height-percent:0;mso-width-percent:0;mso-height-percent:0" o:ole="">
            <v:imagedata r:id="rId493" o:title=""/>
          </v:shape>
          <o:OLEObject Type="Embed" ProgID="Equation.DSMT4" ShapeID="_x0000_i1268" DrawAspect="Content" ObjectID="_1649246788" r:id="rId494"/>
        </w:object>
      </w:r>
      <w:r w:rsidR="005763E7" w:rsidRPr="00173030">
        <w:t>,</w:t>
      </w:r>
      <w:r w:rsidRPr="00173030">
        <w:t xml:space="preserve"> </w:t>
      </w:r>
      <w:r w:rsidR="00455F8C" w:rsidRPr="00173030">
        <w:rPr>
          <w:noProof/>
          <w:position w:val="-12"/>
        </w:rPr>
        <w:object w:dxaOrig="360" w:dyaOrig="360" w14:anchorId="694EB491">
          <v:shape id="_x0000_i1269" type="#_x0000_t75" alt="" style="width:17.85pt;height:17.85pt;mso-width-percent:0;mso-height-percent:0;mso-width-percent:0;mso-height-percent:0" o:ole="">
            <v:imagedata r:id="rId495" o:title=""/>
          </v:shape>
          <o:OLEObject Type="Embed" ProgID="Equation.DSMT4" ShapeID="_x0000_i1269" DrawAspect="Content" ObjectID="_1649246789" r:id="rId496"/>
        </w:object>
      </w:r>
      <w:r w:rsidR="00482E39" w:rsidRPr="00173030">
        <w:t xml:space="preserve"> </w:t>
      </w:r>
      <w:r w:rsidR="008A42EC" w:rsidRPr="00173030">
        <w:t>such that for every</w:t>
      </w:r>
      <w:r w:rsidR="00455F8C" w:rsidRPr="00173030">
        <w:rPr>
          <w:noProof/>
          <w:position w:val="-12"/>
        </w:rPr>
        <w:object w:dxaOrig="520" w:dyaOrig="360" w14:anchorId="694EB492">
          <v:shape id="_x0000_i1270" type="#_x0000_t75" alt="" style="width:26.5pt;height:17.85pt;mso-width-percent:0;mso-height-percent:0;mso-width-percent:0;mso-height-percent:0" o:ole="">
            <v:imagedata r:id="rId497" o:title=""/>
          </v:shape>
          <o:OLEObject Type="Embed" ProgID="Equation.DSMT4" ShapeID="_x0000_i1270" DrawAspect="Content" ObjectID="_1649246790" r:id="rId498"/>
        </w:object>
      </w:r>
      <w:r w:rsidR="008A42EC" w:rsidRPr="00173030">
        <w:t xml:space="preserve">, </w:t>
      </w:r>
      <w:r w:rsidRPr="00173030">
        <w:t>it follows</w:t>
      </w:r>
      <w:r w:rsidR="005763E7" w:rsidRPr="00173030">
        <w: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CA" w14:textId="77777777" w:rsidTr="00E32F32">
        <w:tc>
          <w:tcPr>
            <w:tcW w:w="7779" w:type="dxa"/>
          </w:tcPr>
          <w:p w14:paraId="694EB2C8" w14:textId="77777777" w:rsidR="00E32F32" w:rsidRPr="00173030" w:rsidRDefault="00455F8C" w:rsidP="00E32F32">
            <w:pPr>
              <w:pStyle w:val="Equation"/>
            </w:pPr>
            <w:r w:rsidRPr="00173030">
              <w:rPr>
                <w:noProof/>
                <w:position w:val="-14"/>
              </w:rPr>
              <w:object w:dxaOrig="2600" w:dyaOrig="440" w14:anchorId="694EB493">
                <v:shape id="_x0000_i1271" type="#_x0000_t75" alt="" style="width:131.35pt;height:21.9pt;mso-width-percent:0;mso-height-percent:0;mso-width-percent:0;mso-height-percent:0" o:ole="">
                  <v:imagedata r:id="rId499" o:title=""/>
                </v:shape>
                <o:OLEObject Type="Embed" ProgID="Equation.DSMT4" ShapeID="_x0000_i1271" DrawAspect="Content" ObjectID="_1649246791" r:id="rId500"/>
              </w:object>
            </w:r>
            <w:r w:rsidR="00BA42FE" w:rsidRPr="00173030">
              <w:t>,</w:t>
            </w:r>
          </w:p>
        </w:tc>
        <w:tc>
          <w:tcPr>
            <w:tcW w:w="861" w:type="dxa"/>
            <w:noWrap/>
            <w:tcMar>
              <w:left w:w="0" w:type="dxa"/>
              <w:right w:w="0" w:type="dxa"/>
            </w:tcMar>
            <w:vAlign w:val="center"/>
          </w:tcPr>
          <w:p w14:paraId="694EB2C9" w14:textId="2FE19DE5" w:rsidR="00E32F32" w:rsidRPr="00173030" w:rsidRDefault="00E32F32" w:rsidP="00E32F32">
            <w:pPr>
              <w:pStyle w:val="EquationNumber"/>
            </w:pPr>
            <w:bookmarkStart w:id="65" w:name="_Ref51474891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102</w:t>
            </w:r>
            <w:r w:rsidR="00CA4740" w:rsidRPr="00173030">
              <w:rPr>
                <w:noProof/>
              </w:rPr>
              <w:fldChar w:fldCharType="end"/>
            </w:r>
            <w:r w:rsidRPr="00173030">
              <w:t>)</w:t>
            </w:r>
            <w:bookmarkEnd w:id="65"/>
          </w:p>
        </w:tc>
      </w:tr>
      <w:tr w:rsidR="00173030" w:rsidRPr="00173030" w14:paraId="694EB2CD" w14:textId="77777777" w:rsidTr="00E32F32">
        <w:tc>
          <w:tcPr>
            <w:tcW w:w="7779" w:type="dxa"/>
          </w:tcPr>
          <w:p w14:paraId="694EB2CB" w14:textId="77777777" w:rsidR="00E32F32" w:rsidRPr="00173030" w:rsidRDefault="00455F8C" w:rsidP="00E32F32">
            <w:pPr>
              <w:pStyle w:val="Equation"/>
            </w:pPr>
            <w:r w:rsidRPr="00173030">
              <w:rPr>
                <w:noProof/>
                <w:position w:val="-14"/>
              </w:rPr>
              <w:object w:dxaOrig="3420" w:dyaOrig="440" w14:anchorId="694EB494">
                <v:shape id="_x0000_i1272" type="#_x0000_t75" alt="" style="width:172.8pt;height:21.9pt;mso-width-percent:0;mso-height-percent:0;mso-width-percent:0;mso-height-percent:0" o:ole="">
                  <v:imagedata r:id="rId501" o:title=""/>
                </v:shape>
                <o:OLEObject Type="Embed" ProgID="Equation.DSMT4" ShapeID="_x0000_i1272" DrawAspect="Content" ObjectID="_1649246792" r:id="rId502"/>
              </w:object>
            </w:r>
            <w:r w:rsidR="00BA42FE" w:rsidRPr="00173030">
              <w:t xml:space="preserve">, </w:t>
            </w:r>
          </w:p>
        </w:tc>
        <w:tc>
          <w:tcPr>
            <w:tcW w:w="861" w:type="dxa"/>
            <w:noWrap/>
            <w:tcMar>
              <w:left w:w="0" w:type="dxa"/>
              <w:right w:w="0" w:type="dxa"/>
            </w:tcMar>
            <w:vAlign w:val="center"/>
          </w:tcPr>
          <w:p w14:paraId="694EB2CC" w14:textId="71231776" w:rsidR="00E32F32" w:rsidRPr="00173030" w:rsidRDefault="00E32F32" w:rsidP="00E32F32">
            <w:pPr>
              <w:pStyle w:val="EquationNumber"/>
            </w:pPr>
            <w:bookmarkStart w:id="66" w:name="_Ref51474892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103</w:t>
            </w:r>
            <w:r w:rsidR="00CA4740" w:rsidRPr="00173030">
              <w:rPr>
                <w:noProof/>
              </w:rPr>
              <w:fldChar w:fldCharType="end"/>
            </w:r>
            <w:r w:rsidRPr="00173030">
              <w:t>)</w:t>
            </w:r>
            <w:bookmarkEnd w:id="66"/>
          </w:p>
        </w:tc>
      </w:tr>
    </w:tbl>
    <w:p w14:paraId="694EB2CE" w14:textId="66125EF9" w:rsidR="00BA42FE" w:rsidRPr="00173030" w:rsidRDefault="00BA42FE" w:rsidP="00BA42FE">
      <w:pPr>
        <w:pStyle w:val="NewParagraph"/>
        <w:ind w:firstLine="0"/>
      </w:pPr>
      <w:proofErr w:type="gramStart"/>
      <w:r w:rsidRPr="00173030">
        <w:t>where</w:t>
      </w:r>
      <w:proofErr w:type="gramEnd"/>
      <w:r w:rsidRPr="00173030">
        <w:t xml:space="preserve"> from </w:t>
      </w:r>
      <w:r w:rsidRPr="00173030">
        <w:fldChar w:fldCharType="begin"/>
      </w:r>
      <w:r w:rsidRPr="00173030">
        <w:instrText xml:space="preserve"> REF _Ref514501559 \h  \* MERGEFORMAT </w:instrText>
      </w:r>
      <w:r w:rsidRPr="00173030">
        <w:fldChar w:fldCharType="separate"/>
      </w:r>
      <w:r w:rsidR="00CC17C5" w:rsidRPr="00173030">
        <w:t>(</w:t>
      </w:r>
      <w:r w:rsidR="00CC17C5" w:rsidRPr="00173030">
        <w:rPr>
          <w:noProof/>
        </w:rPr>
        <w:t>23</w:t>
      </w:r>
      <w:r w:rsidR="00CC17C5" w:rsidRPr="00173030">
        <w:t>)</w:t>
      </w:r>
      <w:r w:rsidRPr="00173030">
        <w:fldChar w:fldCharType="end"/>
      </w:r>
      <w:r w:rsidRPr="00173030">
        <w:t xml:space="preserve">, </w:t>
      </w:r>
      <w:r w:rsidRPr="00173030">
        <w:fldChar w:fldCharType="begin"/>
      </w:r>
      <w:r w:rsidRPr="00173030">
        <w:instrText xml:space="preserve"> REF _Ref514748910 \h  \* MERGEFORMAT </w:instrText>
      </w:r>
      <w:r w:rsidRPr="00173030">
        <w:fldChar w:fldCharType="separate"/>
      </w:r>
      <w:r w:rsidR="00CC17C5" w:rsidRPr="00173030">
        <w:t>(</w:t>
      </w:r>
      <w:r w:rsidR="00CC17C5" w:rsidRPr="00173030">
        <w:rPr>
          <w:noProof/>
        </w:rPr>
        <w:t>102</w:t>
      </w:r>
      <w:r w:rsidR="00CC17C5" w:rsidRPr="00173030">
        <w:t>)</w:t>
      </w:r>
      <w:r w:rsidRPr="00173030">
        <w:fldChar w:fldCharType="end"/>
      </w:r>
      <w:r w:rsidRPr="00173030">
        <w:t xml:space="preserve"> and </w:t>
      </w:r>
      <w:r w:rsidRPr="00173030">
        <w:fldChar w:fldCharType="begin"/>
      </w:r>
      <w:r w:rsidRPr="00173030">
        <w:instrText xml:space="preserve"> REF _Ref514748920 \h  \* MERGEFORMAT </w:instrText>
      </w:r>
      <w:r w:rsidRPr="00173030">
        <w:fldChar w:fldCharType="separate"/>
      </w:r>
      <w:r w:rsidR="00CC17C5" w:rsidRPr="00173030">
        <w:t>(</w:t>
      </w:r>
      <w:r w:rsidR="00CC17C5" w:rsidRPr="00173030">
        <w:rPr>
          <w:noProof/>
        </w:rPr>
        <w:t>103</w:t>
      </w:r>
      <w:r w:rsidR="00CC17C5" w:rsidRPr="00173030">
        <w:t>)</w:t>
      </w:r>
      <w:r w:rsidRPr="00173030">
        <w:fldChar w:fldCharType="end"/>
      </w:r>
      <w:r w:rsidRPr="00173030">
        <w:t>, one can obtain</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D1" w14:textId="77777777" w:rsidTr="00BA42FE">
        <w:tc>
          <w:tcPr>
            <w:tcW w:w="7779" w:type="dxa"/>
          </w:tcPr>
          <w:p w14:paraId="694EB2CF" w14:textId="77777777" w:rsidR="00BA42FE" w:rsidRPr="00173030" w:rsidRDefault="00455F8C" w:rsidP="00BA42FE">
            <w:pPr>
              <w:pStyle w:val="Equation"/>
            </w:pPr>
            <w:r w:rsidRPr="00173030">
              <w:rPr>
                <w:noProof/>
                <w:position w:val="-14"/>
              </w:rPr>
              <w:object w:dxaOrig="5580" w:dyaOrig="440" w14:anchorId="694EB495">
                <v:shape id="_x0000_i1273" type="#_x0000_t75" alt="" style="width:282.8pt;height:21.9pt;mso-width-percent:0;mso-height-percent:0;mso-width-percent:0;mso-height-percent:0" o:ole="">
                  <v:imagedata r:id="rId503" o:title=""/>
                </v:shape>
                <o:OLEObject Type="Embed" ProgID="Equation.DSMT4" ShapeID="_x0000_i1273" DrawAspect="Content" ObjectID="_1649246793" r:id="rId504"/>
              </w:object>
            </w:r>
            <w:r w:rsidR="00BA42FE" w:rsidRPr="00173030">
              <w:t xml:space="preserve">. </w:t>
            </w:r>
          </w:p>
        </w:tc>
        <w:tc>
          <w:tcPr>
            <w:tcW w:w="861" w:type="dxa"/>
            <w:noWrap/>
            <w:tcMar>
              <w:left w:w="0" w:type="dxa"/>
              <w:right w:w="0" w:type="dxa"/>
            </w:tcMar>
            <w:vAlign w:val="center"/>
          </w:tcPr>
          <w:p w14:paraId="694EB2D0" w14:textId="2F314B6D" w:rsidR="00BA42FE" w:rsidRPr="00173030" w:rsidRDefault="00BA42FE" w:rsidP="00BA42FE">
            <w:pPr>
              <w:pStyle w:val="EquationNumber"/>
            </w:pPr>
            <w:bookmarkStart w:id="67" w:name="_Ref514736506"/>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104</w:t>
            </w:r>
            <w:r w:rsidR="00CA4740" w:rsidRPr="00173030">
              <w:rPr>
                <w:noProof/>
              </w:rPr>
              <w:fldChar w:fldCharType="end"/>
            </w:r>
            <w:r w:rsidRPr="00173030">
              <w:t>)</w:t>
            </w:r>
            <w:bookmarkEnd w:id="67"/>
          </w:p>
        </w:tc>
      </w:tr>
    </w:tbl>
    <w:p w14:paraId="694EB2D2" w14:textId="048C5D61" w:rsidR="004E068F" w:rsidRPr="00173030" w:rsidRDefault="004E068F" w:rsidP="00BA42FE">
      <w:pPr>
        <w:pStyle w:val="NewParagraph"/>
        <w:rPr>
          <w:rtl/>
        </w:rPr>
      </w:pPr>
      <w:r w:rsidRPr="00173030">
        <w:t xml:space="preserve">From </w:t>
      </w:r>
      <w:r w:rsidR="00BA42FE" w:rsidRPr="00173030">
        <w:fldChar w:fldCharType="begin"/>
      </w:r>
      <w:r w:rsidR="00BA42FE" w:rsidRPr="00173030">
        <w:instrText xml:space="preserve"> REF _Ref514734935 \h  \* MERGEFORMAT </w:instrText>
      </w:r>
      <w:r w:rsidR="00BA42FE" w:rsidRPr="00173030">
        <w:fldChar w:fldCharType="separate"/>
      </w:r>
      <w:r w:rsidR="00CC17C5" w:rsidRPr="00173030">
        <w:t>(</w:t>
      </w:r>
      <w:r w:rsidR="00CC17C5" w:rsidRPr="00173030">
        <w:rPr>
          <w:noProof/>
        </w:rPr>
        <w:t>101</w:t>
      </w:r>
      <w:r w:rsidR="00CC17C5" w:rsidRPr="00173030">
        <w:t>)</w:t>
      </w:r>
      <w:r w:rsidR="00BA42FE" w:rsidRPr="00173030">
        <w:fldChar w:fldCharType="end"/>
      </w:r>
      <w:r w:rsidR="00BA42FE" w:rsidRPr="00173030">
        <w:t xml:space="preserve"> </w:t>
      </w:r>
      <w:r w:rsidRPr="00173030">
        <w:t xml:space="preserve">and </w:t>
      </w:r>
      <w:r w:rsidRPr="00173030">
        <w:fldChar w:fldCharType="begin"/>
      </w:r>
      <w:r w:rsidRPr="00173030">
        <w:instrText xml:space="preserve"> REF _Ref514736506 \h  \* MERGEFORMAT </w:instrText>
      </w:r>
      <w:r w:rsidRPr="00173030">
        <w:fldChar w:fldCharType="separate"/>
      </w:r>
      <w:r w:rsidR="00CC17C5" w:rsidRPr="00173030">
        <w:t>(</w:t>
      </w:r>
      <w:r w:rsidR="00CC17C5" w:rsidRPr="00173030">
        <w:rPr>
          <w:noProof/>
        </w:rPr>
        <w:t>104</w:t>
      </w:r>
      <w:r w:rsidR="00CC17C5" w:rsidRPr="00173030">
        <w:t>)</w:t>
      </w:r>
      <w:r w:rsidRPr="00173030">
        <w:fldChar w:fldCharType="end"/>
      </w:r>
      <w:r w:rsidRPr="00173030">
        <w:t>, it follows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D5" w14:textId="77777777" w:rsidTr="004E068F">
        <w:tc>
          <w:tcPr>
            <w:tcW w:w="7779" w:type="dxa"/>
          </w:tcPr>
          <w:p w14:paraId="694EB2D3" w14:textId="6F998BA3" w:rsidR="004E068F" w:rsidRPr="00173030" w:rsidRDefault="00D01ADC" w:rsidP="004E068F">
            <w:pPr>
              <w:pStyle w:val="Equation"/>
            </w:pPr>
            <w:r w:rsidRPr="00173030">
              <w:rPr>
                <w:noProof/>
                <w:position w:val="-114"/>
              </w:rPr>
              <w:object w:dxaOrig="7300" w:dyaOrig="2360" w14:anchorId="708ECF91">
                <v:shape id="_x0000_i1274" type="#_x0000_t75" style="width:365.2pt;height:118.1pt" o:ole="">
                  <v:imagedata r:id="rId505" o:title=""/>
                </v:shape>
                <o:OLEObject Type="Embed" ProgID="Equation.DSMT4" ShapeID="_x0000_i1274" DrawAspect="Content" ObjectID="_1649246794" r:id="rId506"/>
              </w:object>
            </w:r>
          </w:p>
        </w:tc>
        <w:tc>
          <w:tcPr>
            <w:tcW w:w="861" w:type="dxa"/>
            <w:noWrap/>
            <w:tcMar>
              <w:left w:w="0" w:type="dxa"/>
              <w:right w:w="0" w:type="dxa"/>
            </w:tcMar>
            <w:vAlign w:val="center"/>
          </w:tcPr>
          <w:p w14:paraId="694EB2D4" w14:textId="57D33BF4" w:rsidR="004E068F" w:rsidRPr="00173030" w:rsidRDefault="004E068F" w:rsidP="004E068F">
            <w:pPr>
              <w:pStyle w:val="EquationNumber"/>
            </w:pPr>
            <w:bookmarkStart w:id="68" w:name="_Ref514738572"/>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105</w:t>
            </w:r>
            <w:r w:rsidR="00CA4740" w:rsidRPr="00173030">
              <w:rPr>
                <w:noProof/>
              </w:rPr>
              <w:fldChar w:fldCharType="end"/>
            </w:r>
            <w:r w:rsidRPr="00173030">
              <w:t>)</w:t>
            </w:r>
            <w:bookmarkEnd w:id="68"/>
          </w:p>
        </w:tc>
      </w:tr>
    </w:tbl>
    <w:p w14:paraId="694EB2D6" w14:textId="567BE6B6" w:rsidR="00552195" w:rsidRPr="00173030" w:rsidRDefault="000B2F69" w:rsidP="00F304FB">
      <w:pPr>
        <w:pStyle w:val="NewParagraph"/>
        <w:spacing w:line="240" w:lineRule="auto"/>
      </w:pPr>
      <w:r w:rsidRPr="00173030">
        <w:t>B</w:t>
      </w:r>
      <w:r w:rsidR="005C0905" w:rsidRPr="00173030">
        <w:t xml:space="preserve">ecause </w:t>
      </w:r>
      <w:r w:rsidR="00455F8C" w:rsidRPr="00173030">
        <w:rPr>
          <w:noProof/>
          <w:position w:val="-12"/>
        </w:rPr>
        <w:object w:dxaOrig="600" w:dyaOrig="360" w14:anchorId="694EB497">
          <v:shape id="_x0000_i1275" type="#_x0000_t75" alt="" style="width:31.1pt;height:17.85pt;mso-width-percent:0;mso-height-percent:0;mso-width-percent:0;mso-height-percent:0" o:ole="">
            <v:imagedata r:id="rId507" o:title=""/>
          </v:shape>
          <o:OLEObject Type="Embed" ProgID="Equation.DSMT4" ShapeID="_x0000_i1275" DrawAspect="Content" ObjectID="_1649246795" r:id="rId508"/>
        </w:object>
      </w:r>
      <w:r w:rsidR="005C0905" w:rsidRPr="00173030">
        <w:t xml:space="preserve"> and </w:t>
      </w:r>
      <w:r w:rsidR="00455F8C" w:rsidRPr="00173030">
        <w:rPr>
          <w:noProof/>
          <w:position w:val="-6"/>
        </w:rPr>
        <w:object w:dxaOrig="340" w:dyaOrig="220" w14:anchorId="694EB498">
          <v:shape id="_x0000_i1276" type="#_x0000_t75" alt="" style="width:17.3pt;height:12.1pt;mso-width-percent:0;mso-height-percent:0;mso-width-percent:0;mso-height-percent:0" o:ole="">
            <v:imagedata r:id="rId509" o:title=""/>
          </v:shape>
          <o:OLEObject Type="Embed" ProgID="Equation.DSMT4" ShapeID="_x0000_i1276" DrawAspect="Content" ObjectID="_1649246796" r:id="rId510"/>
        </w:object>
      </w:r>
      <w:r w:rsidR="005C0905" w:rsidRPr="00173030">
        <w:t xml:space="preserve"> are </w:t>
      </w:r>
      <w:r w:rsidRPr="00173030">
        <w:t xml:space="preserve">both </w:t>
      </w:r>
      <w:r w:rsidR="005C0905" w:rsidRPr="00173030">
        <w:t>positive,</w:t>
      </w:r>
      <w:r w:rsidR="00455473" w:rsidRPr="00173030">
        <w:t xml:space="preserve"> </w:t>
      </w:r>
      <w:r w:rsidR="005C0905" w:rsidRPr="00173030">
        <w:t>then</w:t>
      </w:r>
      <w:r w:rsidR="00C82DC3" w:rsidRPr="00173030">
        <w:t xml:space="preserve"> the expressions</w:t>
      </w:r>
      <w:r w:rsidR="005C0905" w:rsidRPr="00173030">
        <w:t xml:space="preserve"> </w:t>
      </w:r>
      <w:r w:rsidR="00E54173" w:rsidRPr="00173030">
        <w:rPr>
          <w:position w:val="-34"/>
        </w:rPr>
        <w:object w:dxaOrig="1440" w:dyaOrig="760" w14:anchorId="6A4EABDB">
          <v:shape id="_x0000_i1277" type="#_x0000_t75" style="width:1in;height:37.45pt" o:ole="">
            <v:imagedata r:id="rId511" o:title=""/>
          </v:shape>
          <o:OLEObject Type="Embed" ProgID="Equation.DSMT4" ShapeID="_x0000_i1277" DrawAspect="Content" ObjectID="_1649246797" r:id="rId512"/>
        </w:object>
      </w:r>
      <w:r w:rsidR="005C0905" w:rsidRPr="00173030">
        <w:t xml:space="preserve"> and </w:t>
      </w:r>
      <w:r w:rsidR="00455F8C" w:rsidRPr="00173030">
        <w:rPr>
          <w:noProof/>
          <w:position w:val="-34"/>
        </w:rPr>
        <w:object w:dxaOrig="2200" w:dyaOrig="760" w14:anchorId="694EB49A">
          <v:shape id="_x0000_i1278" type="#_x0000_t75" alt="" style="width:100.8pt;height:38.6pt;mso-width-percent:0;mso-height-percent:0;mso-width-percent:0;mso-height-percent:0" o:ole="">
            <v:imagedata r:id="rId513" o:title=""/>
          </v:shape>
          <o:OLEObject Type="Embed" ProgID="Equation.DSMT4" ShapeID="_x0000_i1278" DrawAspect="Content" ObjectID="_1649246798" r:id="rId514"/>
        </w:object>
      </w:r>
      <w:r w:rsidR="005C0905" w:rsidRPr="00173030">
        <w:t xml:space="preserve"> are negative; </w:t>
      </w:r>
      <w:r w:rsidRPr="00173030">
        <w:t>hence</w:t>
      </w:r>
      <w:r w:rsidR="005C0905"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D9" w14:textId="77777777" w:rsidTr="00464CFA">
        <w:tc>
          <w:tcPr>
            <w:tcW w:w="7779" w:type="dxa"/>
          </w:tcPr>
          <w:p w14:paraId="694EB2D7" w14:textId="77777777" w:rsidR="005C0905" w:rsidRPr="00173030" w:rsidRDefault="00455F8C" w:rsidP="00464CFA">
            <w:pPr>
              <w:pStyle w:val="Equation"/>
            </w:pPr>
            <w:r w:rsidRPr="00173030">
              <w:rPr>
                <w:noProof/>
                <w:position w:val="-34"/>
              </w:rPr>
              <w:object w:dxaOrig="7920" w:dyaOrig="760" w14:anchorId="694EB49B">
                <v:shape id="_x0000_i1279" type="#_x0000_t75" alt="" style="width:372.65pt;height:38.6pt;mso-width-percent:0;mso-height-percent:0;mso-width-percent:0;mso-height-percent:0" o:ole="">
                  <v:imagedata r:id="rId515" o:title=""/>
                </v:shape>
                <o:OLEObject Type="Embed" ProgID="Equation.DSMT4" ShapeID="_x0000_i1279" DrawAspect="Content" ObjectID="_1649246799" r:id="rId516"/>
              </w:object>
            </w:r>
            <w:r w:rsidR="000B2F69" w:rsidRPr="00173030">
              <w:t>.</w:t>
            </w:r>
          </w:p>
        </w:tc>
        <w:tc>
          <w:tcPr>
            <w:tcW w:w="861" w:type="dxa"/>
            <w:noWrap/>
            <w:tcMar>
              <w:left w:w="0" w:type="dxa"/>
              <w:right w:w="0" w:type="dxa"/>
            </w:tcMar>
            <w:vAlign w:val="center"/>
          </w:tcPr>
          <w:p w14:paraId="694EB2D8" w14:textId="7C711AA8" w:rsidR="005C0905" w:rsidRPr="00173030" w:rsidRDefault="005C0905" w:rsidP="00464CFA">
            <w:pPr>
              <w:pStyle w:val="EquationNumber"/>
            </w:pPr>
            <w:bookmarkStart w:id="69" w:name="_Ref51474195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106</w:t>
            </w:r>
            <w:r w:rsidR="00CA4740" w:rsidRPr="00173030">
              <w:rPr>
                <w:noProof/>
              </w:rPr>
              <w:fldChar w:fldCharType="end"/>
            </w:r>
            <w:r w:rsidRPr="00173030">
              <w:t>)</w:t>
            </w:r>
            <w:bookmarkEnd w:id="69"/>
          </w:p>
        </w:tc>
      </w:tr>
    </w:tbl>
    <w:p w14:paraId="694EB2DA" w14:textId="77777777" w:rsidR="005C0905" w:rsidRPr="00173030" w:rsidRDefault="005C0905" w:rsidP="002F588A">
      <w:pPr>
        <w:pStyle w:val="NewParagraph"/>
      </w:pPr>
      <w:r w:rsidRPr="00173030">
        <w:t xml:space="preserve">Now, notice that </w:t>
      </w:r>
      <w:proofErr w:type="gramStart"/>
      <w:r w:rsidRPr="00173030">
        <w:t xml:space="preserve">for </w:t>
      </w:r>
      <w:proofErr w:type="gramEnd"/>
      <w:r w:rsidR="00455F8C" w:rsidRPr="00173030">
        <w:rPr>
          <w:noProof/>
          <w:position w:val="-12"/>
        </w:rPr>
        <w:object w:dxaOrig="520" w:dyaOrig="360" w14:anchorId="694EB49C">
          <v:shape id="_x0000_i1280" type="#_x0000_t75" alt="" style="width:26.5pt;height:20.75pt;mso-width-percent:0;mso-height-percent:0;mso-width-percent:0;mso-height-percent:0" o:ole="">
            <v:imagedata r:id="rId517" o:title=""/>
          </v:shape>
          <o:OLEObject Type="Embed" ProgID="Equation.DSMT4" ShapeID="_x0000_i1280" DrawAspect="Content" ObjectID="_1649246800" r:id="rId518"/>
        </w:object>
      </w:r>
      <w:r w:rsidRPr="00173030">
        <w:t xml:space="preserve">, </w:t>
      </w:r>
      <w:r w:rsidR="002F588A" w:rsidRPr="00173030">
        <w:t>one gets</w:t>
      </w:r>
      <w:r w:rsidRPr="00173030">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DD" w14:textId="77777777" w:rsidTr="00464CFA">
        <w:tc>
          <w:tcPr>
            <w:tcW w:w="7779" w:type="dxa"/>
          </w:tcPr>
          <w:p w14:paraId="694EB2DB" w14:textId="77777777" w:rsidR="005C0905" w:rsidRPr="00173030" w:rsidRDefault="00455F8C" w:rsidP="00464CFA">
            <w:pPr>
              <w:pStyle w:val="Equation"/>
            </w:pPr>
            <w:r w:rsidRPr="00173030">
              <w:rPr>
                <w:noProof/>
                <w:position w:val="-34"/>
              </w:rPr>
              <w:object w:dxaOrig="3000" w:dyaOrig="760" w14:anchorId="694EB49D">
                <v:shape id="_x0000_i1281" type="#_x0000_t75" alt="" style="width:149.75pt;height:38.6pt;mso-width-percent:0;mso-height-percent:0;mso-width-percent:0;mso-height-percent:0" o:ole="">
                  <v:imagedata r:id="rId519" o:title=""/>
                </v:shape>
                <o:OLEObject Type="Embed" ProgID="Equation.DSMT4" ShapeID="_x0000_i1281" DrawAspect="Content" ObjectID="_1649246801" r:id="rId520"/>
              </w:object>
            </w:r>
            <w:r w:rsidR="000B2F69" w:rsidRPr="00173030">
              <w:t>,</w:t>
            </w:r>
          </w:p>
        </w:tc>
        <w:tc>
          <w:tcPr>
            <w:tcW w:w="861" w:type="dxa"/>
            <w:noWrap/>
            <w:tcMar>
              <w:left w:w="0" w:type="dxa"/>
              <w:right w:w="0" w:type="dxa"/>
            </w:tcMar>
            <w:vAlign w:val="center"/>
          </w:tcPr>
          <w:p w14:paraId="694EB2DC" w14:textId="4DE3D3F0" w:rsidR="005C0905" w:rsidRPr="00173030" w:rsidRDefault="005C0905" w:rsidP="00464CFA">
            <w:pPr>
              <w:pStyle w:val="EquationNumber"/>
            </w:pPr>
            <w:bookmarkStart w:id="70" w:name="_Ref514738579"/>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107</w:t>
            </w:r>
            <w:r w:rsidR="00CA4740" w:rsidRPr="00173030">
              <w:rPr>
                <w:noProof/>
              </w:rPr>
              <w:fldChar w:fldCharType="end"/>
            </w:r>
            <w:r w:rsidRPr="00173030">
              <w:t>)</w:t>
            </w:r>
            <w:bookmarkEnd w:id="70"/>
          </w:p>
        </w:tc>
      </w:tr>
    </w:tbl>
    <w:p w14:paraId="694EB2DE" w14:textId="480034E7" w:rsidR="00527D00" w:rsidRPr="00173030" w:rsidRDefault="00527D00" w:rsidP="0061611E">
      <w:pPr>
        <w:pStyle w:val="NewParagraph"/>
        <w:ind w:firstLine="0"/>
      </w:pPr>
      <w:proofErr w:type="gramStart"/>
      <w:r w:rsidRPr="00173030">
        <w:t>where</w:t>
      </w:r>
      <w:proofErr w:type="gramEnd"/>
      <w:r w:rsidRPr="00173030">
        <w:t xml:space="preserve"> from </w:t>
      </w:r>
      <w:r w:rsidRPr="00173030">
        <w:fldChar w:fldCharType="begin"/>
      </w:r>
      <w:r w:rsidRPr="00173030">
        <w:instrText xml:space="preserve"> REF _Ref514741955 \h </w:instrText>
      </w:r>
      <w:r w:rsidR="00D23057" w:rsidRPr="00173030">
        <w:instrText xml:space="preserve"> \* MERGEFORMAT </w:instrText>
      </w:r>
      <w:r w:rsidRPr="00173030">
        <w:fldChar w:fldCharType="separate"/>
      </w:r>
      <w:r w:rsidR="00CC17C5" w:rsidRPr="00173030">
        <w:t>(</w:t>
      </w:r>
      <w:r w:rsidR="00CC17C5" w:rsidRPr="00173030">
        <w:rPr>
          <w:noProof/>
        </w:rPr>
        <w:t>106</w:t>
      </w:r>
      <w:r w:rsidR="00CC17C5" w:rsidRPr="00173030">
        <w:t>)</w:t>
      </w:r>
      <w:r w:rsidRPr="00173030">
        <w:fldChar w:fldCharType="end"/>
      </w:r>
      <w:r w:rsidR="00D23057" w:rsidRPr="00173030">
        <w:t xml:space="preserve"> and </w:t>
      </w:r>
      <w:r w:rsidR="00D23057" w:rsidRPr="00173030">
        <w:fldChar w:fldCharType="begin"/>
      </w:r>
      <w:r w:rsidR="00D23057" w:rsidRPr="00173030">
        <w:instrText xml:space="preserve"> REF _Ref514738579 \h  \* MERGEFORMAT </w:instrText>
      </w:r>
      <w:r w:rsidR="00D23057" w:rsidRPr="00173030">
        <w:fldChar w:fldCharType="separate"/>
      </w:r>
      <w:r w:rsidR="00CC17C5" w:rsidRPr="00173030">
        <w:t>(</w:t>
      </w:r>
      <w:r w:rsidR="00CC17C5" w:rsidRPr="00173030">
        <w:rPr>
          <w:noProof/>
        </w:rPr>
        <w:t>107</w:t>
      </w:r>
      <w:r w:rsidR="00CC17C5" w:rsidRPr="00173030">
        <w:t>)</w:t>
      </w:r>
      <w:r w:rsidR="00D23057" w:rsidRPr="00173030">
        <w:fldChar w:fldCharType="end"/>
      </w:r>
      <w:r w:rsidRPr="00173030">
        <w:t xml:space="preserve">, </w:t>
      </w:r>
      <w:r w:rsidR="0061611E" w:rsidRPr="00173030">
        <w:t>one</w:t>
      </w:r>
      <w:r w:rsidRPr="00173030">
        <w:t xml:space="preserve"> attain</w:t>
      </w:r>
      <w:r w:rsidR="0061611E" w:rsidRPr="00173030">
        <w:t>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E1" w14:textId="77777777" w:rsidTr="00527D00">
        <w:tc>
          <w:tcPr>
            <w:tcW w:w="7779" w:type="dxa"/>
          </w:tcPr>
          <w:p w14:paraId="694EB2DF" w14:textId="77777777" w:rsidR="00527D00" w:rsidRPr="00173030" w:rsidRDefault="00455F8C" w:rsidP="00527D00">
            <w:pPr>
              <w:pStyle w:val="Equation"/>
            </w:pPr>
            <w:r w:rsidRPr="00173030">
              <w:rPr>
                <w:noProof/>
                <w:position w:val="-14"/>
              </w:rPr>
              <w:object w:dxaOrig="6080" w:dyaOrig="440" w14:anchorId="694EB49E">
                <v:shape id="_x0000_i1282" type="#_x0000_t75" alt="" style="width:303.55pt;height:21.9pt;mso-width-percent:0;mso-height-percent:0;mso-width-percent:0;mso-height-percent:0" o:ole="">
                  <v:imagedata r:id="rId521" o:title=""/>
                </v:shape>
                <o:OLEObject Type="Embed" ProgID="Equation.DSMT4" ShapeID="_x0000_i1282" DrawAspect="Content" ObjectID="_1649246802" r:id="rId522"/>
              </w:object>
            </w:r>
            <w:r w:rsidR="00527D00" w:rsidRPr="00173030">
              <w:t xml:space="preserve">. </w:t>
            </w:r>
          </w:p>
        </w:tc>
        <w:tc>
          <w:tcPr>
            <w:tcW w:w="861" w:type="dxa"/>
            <w:noWrap/>
            <w:tcMar>
              <w:left w:w="0" w:type="dxa"/>
              <w:right w:w="0" w:type="dxa"/>
            </w:tcMar>
            <w:vAlign w:val="center"/>
          </w:tcPr>
          <w:p w14:paraId="694EB2E0" w14:textId="2F8FCFE3" w:rsidR="00527D00" w:rsidRPr="00173030" w:rsidRDefault="00527D00" w:rsidP="00527D00">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108</w:t>
            </w:r>
            <w:r w:rsidR="00CA4740" w:rsidRPr="00173030">
              <w:rPr>
                <w:noProof/>
              </w:rPr>
              <w:fldChar w:fldCharType="end"/>
            </w:r>
            <w:r w:rsidRPr="00173030">
              <w:t>)</w:t>
            </w:r>
          </w:p>
        </w:tc>
      </w:tr>
    </w:tbl>
    <w:p w14:paraId="694EB2E2" w14:textId="6E7EDA50" w:rsidR="00455473" w:rsidRPr="00173030" w:rsidRDefault="00D23057" w:rsidP="00D23057">
      <w:pPr>
        <w:pStyle w:val="NewParagraph"/>
      </w:pPr>
      <w:r w:rsidRPr="00173030">
        <w:t>On the other hand, t</w:t>
      </w:r>
      <w:r w:rsidR="00455473" w:rsidRPr="00173030">
        <w:t xml:space="preserve">aking the limit of the last term of </w:t>
      </w:r>
      <w:r w:rsidR="00455473" w:rsidRPr="00173030">
        <w:fldChar w:fldCharType="begin"/>
      </w:r>
      <w:r w:rsidR="00455473" w:rsidRPr="00173030">
        <w:instrText xml:space="preserve"> REF _Ref514738572 \h  \* MERGEFORMAT </w:instrText>
      </w:r>
      <w:r w:rsidR="00455473" w:rsidRPr="00173030">
        <w:fldChar w:fldCharType="separate"/>
      </w:r>
      <w:r w:rsidR="00CC17C5" w:rsidRPr="00173030">
        <w:t>(</w:t>
      </w:r>
      <w:r w:rsidR="00CC17C5" w:rsidRPr="00173030">
        <w:rPr>
          <w:noProof/>
        </w:rPr>
        <w:t>105</w:t>
      </w:r>
      <w:r w:rsidR="00CC17C5" w:rsidRPr="00173030">
        <w:t>)</w:t>
      </w:r>
      <w:r w:rsidR="00455473" w:rsidRPr="00173030">
        <w:fldChar w:fldCharType="end"/>
      </w:r>
      <w:r w:rsidRPr="00173030">
        <w:t xml:space="preserve"> as time goes to infinity, one achieves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E5" w14:textId="77777777" w:rsidTr="00455473">
        <w:tc>
          <w:tcPr>
            <w:tcW w:w="7779" w:type="dxa"/>
          </w:tcPr>
          <w:p w14:paraId="694EB2E3" w14:textId="77777777" w:rsidR="00455473" w:rsidRPr="00173030" w:rsidRDefault="00455F8C" w:rsidP="00455473">
            <w:pPr>
              <w:pStyle w:val="Equation"/>
            </w:pPr>
            <w:r w:rsidRPr="00173030">
              <w:rPr>
                <w:noProof/>
                <w:position w:val="-72"/>
              </w:rPr>
              <w:object w:dxaOrig="5899" w:dyaOrig="1560" w14:anchorId="694EB49F">
                <v:shape id="_x0000_i1283" type="#_x0000_t75" alt="" style="width:294.35pt;height:77.75pt;mso-width-percent:0;mso-height-percent:0;mso-width-percent:0;mso-height-percent:0" o:ole="">
                  <v:imagedata r:id="rId523" o:title=""/>
                </v:shape>
                <o:OLEObject Type="Embed" ProgID="Equation.DSMT4" ShapeID="_x0000_i1283" DrawAspect="Content" ObjectID="_1649246803" r:id="rId524"/>
              </w:object>
            </w:r>
          </w:p>
        </w:tc>
        <w:tc>
          <w:tcPr>
            <w:tcW w:w="861" w:type="dxa"/>
            <w:noWrap/>
            <w:tcMar>
              <w:left w:w="0" w:type="dxa"/>
              <w:right w:w="0" w:type="dxa"/>
            </w:tcMar>
            <w:vAlign w:val="center"/>
          </w:tcPr>
          <w:p w14:paraId="694EB2E4" w14:textId="6A5F8C8B" w:rsidR="00455473" w:rsidRPr="00173030" w:rsidRDefault="00455473" w:rsidP="00455473">
            <w:pPr>
              <w:pStyle w:val="EquationNumber"/>
            </w:pPr>
            <w:bookmarkStart w:id="71" w:name="_Ref514750090"/>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109</w:t>
            </w:r>
            <w:r w:rsidR="00CA4740" w:rsidRPr="00173030">
              <w:rPr>
                <w:noProof/>
              </w:rPr>
              <w:fldChar w:fldCharType="end"/>
            </w:r>
            <w:r w:rsidRPr="00173030">
              <w:t>)</w:t>
            </w:r>
            <w:bookmarkEnd w:id="71"/>
          </w:p>
        </w:tc>
      </w:tr>
    </w:tbl>
    <w:p w14:paraId="694EB2E6" w14:textId="179C7030" w:rsidR="00464CFA" w:rsidRPr="00173030" w:rsidRDefault="00464CFA" w:rsidP="003458DD">
      <w:pPr>
        <w:pStyle w:val="NewParagraph"/>
        <w:ind w:firstLine="0"/>
      </w:pPr>
      <w:proofErr w:type="gramStart"/>
      <w:r w:rsidRPr="00173030">
        <w:t>where</w:t>
      </w:r>
      <w:proofErr w:type="gramEnd"/>
      <w:r w:rsidRPr="00173030">
        <w:t xml:space="preserve"> </w:t>
      </w:r>
      <w:r w:rsidR="00F94D6F" w:rsidRPr="00173030">
        <w:t>f</w:t>
      </w:r>
      <w:r w:rsidRPr="00173030">
        <w:t xml:space="preserve">rom </w:t>
      </w:r>
      <w:r w:rsidRPr="00173030">
        <w:fldChar w:fldCharType="begin"/>
      </w:r>
      <w:r w:rsidRPr="00173030">
        <w:instrText xml:space="preserve"> REF _Ref514738579 \h </w:instrText>
      </w:r>
      <w:r w:rsidR="00F94D6F" w:rsidRPr="00173030">
        <w:instrText xml:space="preserve"> \* MERGEFORMAT </w:instrText>
      </w:r>
      <w:r w:rsidRPr="00173030">
        <w:fldChar w:fldCharType="separate"/>
      </w:r>
      <w:r w:rsidR="00CC17C5" w:rsidRPr="00173030">
        <w:t>(</w:t>
      </w:r>
      <w:r w:rsidR="00CC17C5" w:rsidRPr="00173030">
        <w:rPr>
          <w:noProof/>
        </w:rPr>
        <w:t>107</w:t>
      </w:r>
      <w:r w:rsidR="00CC17C5" w:rsidRPr="00173030">
        <w:t>)</w:t>
      </w:r>
      <w:r w:rsidRPr="00173030">
        <w:fldChar w:fldCharType="end"/>
      </w:r>
      <w:r w:rsidR="00F94D6F" w:rsidRPr="00173030">
        <w:t xml:space="preserve"> and </w:t>
      </w:r>
      <w:r w:rsidR="00F94D6F" w:rsidRPr="00173030">
        <w:fldChar w:fldCharType="begin"/>
      </w:r>
      <w:r w:rsidR="00F94D6F" w:rsidRPr="00173030">
        <w:instrText xml:space="preserve"> REF _Ref514750090 \h  \* MERGEFORMAT </w:instrText>
      </w:r>
      <w:r w:rsidR="00F94D6F" w:rsidRPr="00173030">
        <w:fldChar w:fldCharType="separate"/>
      </w:r>
      <w:r w:rsidR="00CC17C5" w:rsidRPr="00173030">
        <w:t>(</w:t>
      </w:r>
      <w:r w:rsidR="00CC17C5" w:rsidRPr="00173030">
        <w:rPr>
          <w:noProof/>
        </w:rPr>
        <w:t>109</w:t>
      </w:r>
      <w:r w:rsidR="00CC17C5" w:rsidRPr="00173030">
        <w:t>)</w:t>
      </w:r>
      <w:r w:rsidR="00F94D6F" w:rsidRPr="00173030">
        <w:fldChar w:fldCharType="end"/>
      </w:r>
      <w:r w:rsidRPr="00173030">
        <w:t xml:space="preserve">, </w:t>
      </w:r>
      <w:r w:rsidR="003458DD" w:rsidRPr="00173030">
        <w:t>one can find</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E9" w14:textId="77777777" w:rsidTr="003458DD">
        <w:tc>
          <w:tcPr>
            <w:tcW w:w="7804" w:type="dxa"/>
          </w:tcPr>
          <w:p w14:paraId="694EB2E7" w14:textId="77777777" w:rsidR="00464CFA" w:rsidRPr="00173030" w:rsidRDefault="00455F8C" w:rsidP="00464CFA">
            <w:pPr>
              <w:pStyle w:val="Equation"/>
            </w:pPr>
            <w:r w:rsidRPr="00173030">
              <w:rPr>
                <w:noProof/>
                <w:position w:val="-34"/>
              </w:rPr>
              <w:object w:dxaOrig="6580" w:dyaOrig="760" w14:anchorId="694EB4A0">
                <v:shape id="_x0000_i1284" type="#_x0000_t75" alt="" style="width:327.15pt;height:38.6pt;mso-width-percent:0;mso-height-percent:0;mso-width-percent:0;mso-height-percent:0" o:ole="">
                  <v:imagedata r:id="rId525" o:title=""/>
                </v:shape>
                <o:OLEObject Type="Embed" ProgID="Equation.DSMT4" ShapeID="_x0000_i1284" DrawAspect="Content" ObjectID="_1649246804" r:id="rId526"/>
              </w:object>
            </w:r>
            <w:r w:rsidR="00464CFA" w:rsidRPr="00173030">
              <w:t xml:space="preserve">. </w:t>
            </w:r>
          </w:p>
        </w:tc>
        <w:tc>
          <w:tcPr>
            <w:tcW w:w="864" w:type="dxa"/>
            <w:noWrap/>
            <w:tcMar>
              <w:left w:w="0" w:type="dxa"/>
              <w:right w:w="0" w:type="dxa"/>
            </w:tcMar>
            <w:vAlign w:val="center"/>
          </w:tcPr>
          <w:p w14:paraId="694EB2E8" w14:textId="09AF5099" w:rsidR="00464CFA" w:rsidRPr="00173030" w:rsidRDefault="00464CFA" w:rsidP="00464CFA">
            <w:pPr>
              <w:pStyle w:val="EquationNumber"/>
            </w:pPr>
            <w:bookmarkStart w:id="72" w:name="_Ref514742305"/>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110</w:t>
            </w:r>
            <w:r w:rsidR="00CA4740" w:rsidRPr="00173030">
              <w:rPr>
                <w:noProof/>
              </w:rPr>
              <w:fldChar w:fldCharType="end"/>
            </w:r>
            <w:r w:rsidRPr="00173030">
              <w:t>)</w:t>
            </w:r>
            <w:bookmarkEnd w:id="72"/>
          </w:p>
        </w:tc>
      </w:tr>
    </w:tbl>
    <w:p w14:paraId="694EB2EA" w14:textId="2CB3379E" w:rsidR="0081385E" w:rsidRPr="00173030" w:rsidRDefault="00F94D6F" w:rsidP="00E54173">
      <w:pPr>
        <w:pStyle w:val="NewParagraph"/>
      </w:pPr>
      <w:r w:rsidRPr="00173030">
        <w:t>It can be deduced from</w:t>
      </w:r>
      <w:r w:rsidR="0081385E" w:rsidRPr="00173030">
        <w:t xml:space="preserve"> </w:t>
      </w:r>
      <w:r w:rsidRPr="00173030">
        <w:fldChar w:fldCharType="begin"/>
      </w:r>
      <w:r w:rsidRPr="00173030">
        <w:instrText xml:space="preserve"> REF _Ref514742305 \h  \* MERGEFORMAT </w:instrText>
      </w:r>
      <w:r w:rsidRPr="00173030">
        <w:fldChar w:fldCharType="separate"/>
      </w:r>
      <w:r w:rsidR="00CC17C5" w:rsidRPr="00173030">
        <w:t>(</w:t>
      </w:r>
      <w:r w:rsidR="00CC17C5" w:rsidRPr="00173030">
        <w:rPr>
          <w:noProof/>
        </w:rPr>
        <w:t>110</w:t>
      </w:r>
      <w:r w:rsidR="00CC17C5" w:rsidRPr="00173030">
        <w:t>)</w:t>
      </w:r>
      <w:r w:rsidRPr="00173030">
        <w:fldChar w:fldCharType="end"/>
      </w:r>
      <w:r w:rsidR="0081385E" w:rsidRPr="00173030">
        <w:t xml:space="preserve"> that </w:t>
      </w:r>
      <w:r w:rsidR="00455F8C" w:rsidRPr="00173030">
        <w:rPr>
          <w:noProof/>
          <w:position w:val="-12"/>
        </w:rPr>
        <w:object w:dxaOrig="499" w:dyaOrig="360" w14:anchorId="694EB4A1">
          <v:shape id="_x0000_i1285" type="#_x0000_t75" alt="" style="width:23.6pt;height:20.75pt;mso-width-percent:0;mso-height-percent:0;mso-width-percent:0;mso-height-percent:0" o:ole="">
            <v:imagedata r:id="rId527" o:title=""/>
          </v:shape>
          <o:OLEObject Type="Embed" ProgID="Equation.DSMT4" ShapeID="_x0000_i1285" DrawAspect="Content" ObjectID="_1649246805" r:id="rId528"/>
        </w:object>
      </w:r>
      <w:r w:rsidR="00E32F32" w:rsidRPr="00173030">
        <w:t xml:space="preserve"> </w:t>
      </w:r>
      <w:r w:rsidR="0081385E" w:rsidRPr="00173030">
        <w:t>and</w:t>
      </w:r>
      <w:r w:rsidR="00E32F32" w:rsidRPr="00173030">
        <w:t xml:space="preserve"> </w:t>
      </w:r>
      <w:r w:rsidR="00455F8C" w:rsidRPr="00173030">
        <w:rPr>
          <w:noProof/>
          <w:position w:val="-12"/>
        </w:rPr>
        <w:object w:dxaOrig="820" w:dyaOrig="360" w14:anchorId="694EB4A2">
          <v:shape id="_x0000_i1286" type="#_x0000_t75" alt="" style="width:40.3pt;height:20.75pt;mso-width-percent:0;mso-height-percent:0;mso-width-percent:0;mso-height-percent:0" o:ole="">
            <v:imagedata r:id="rId529" o:title=""/>
          </v:shape>
          <o:OLEObject Type="Embed" ProgID="Equation.DSMT4" ShapeID="_x0000_i1286" DrawAspect="Content" ObjectID="_1649246806" r:id="rId530"/>
        </w:object>
      </w:r>
      <w:r w:rsidR="0081385E" w:rsidRPr="00173030">
        <w:t xml:space="preserve"> </w:t>
      </w:r>
      <w:r w:rsidR="00E32F32" w:rsidRPr="00173030">
        <w:t>are</w:t>
      </w:r>
      <w:r w:rsidR="0081385E" w:rsidRPr="00173030">
        <w:t xml:space="preserve"> uniformly bounded. Since </w:t>
      </w:r>
      <w:r w:rsidR="00E54173" w:rsidRPr="00173030">
        <w:rPr>
          <w:position w:val="-12"/>
        </w:rPr>
        <w:object w:dxaOrig="499" w:dyaOrig="360" w14:anchorId="1D66C9D2">
          <v:shape id="_x0000_i1287" type="#_x0000_t75" style="width:24.75pt;height:17.85pt" o:ole="">
            <v:imagedata r:id="rId531" o:title=""/>
          </v:shape>
          <o:OLEObject Type="Embed" ProgID="Equation.DSMT4" ShapeID="_x0000_i1287" DrawAspect="Content" ObjectID="_1649246807" r:id="rId532"/>
        </w:object>
      </w:r>
      <w:r w:rsidR="0081385E" w:rsidRPr="00173030">
        <w:t xml:space="preserve"> and</w:t>
      </w:r>
      <w:r w:rsidR="00E54173" w:rsidRPr="00173030">
        <w:rPr>
          <w:noProof/>
        </w:rPr>
        <w:t xml:space="preserve"> </w:t>
      </w:r>
      <w:r w:rsidR="00E54173" w:rsidRPr="00173030">
        <w:rPr>
          <w:noProof/>
          <w:position w:val="-12"/>
        </w:rPr>
        <w:object w:dxaOrig="820" w:dyaOrig="360" w14:anchorId="13A17890">
          <v:shape id="_x0000_i1288" type="#_x0000_t75" style="width:40.9pt;height:17.85pt" o:ole="">
            <v:imagedata r:id="rId533" o:title=""/>
          </v:shape>
          <o:OLEObject Type="Embed" ProgID="Equation.DSMT4" ShapeID="_x0000_i1288" DrawAspect="Content" ObjectID="_1649246808" r:id="rId534"/>
        </w:object>
      </w:r>
      <w:r w:rsidR="0081385E" w:rsidRPr="00173030">
        <w:t xml:space="preserve"> </w:t>
      </w:r>
      <w:r w:rsidRPr="00173030">
        <w:t>are</w:t>
      </w:r>
      <w:r w:rsidR="0081385E" w:rsidRPr="00173030">
        <w:t xml:space="preserve"> continuous, </w:t>
      </w:r>
      <w:r w:rsidRPr="00173030">
        <w:t xml:space="preserve">the </w:t>
      </w:r>
      <w:r w:rsidR="0081385E" w:rsidRPr="00173030">
        <w:t xml:space="preserve">terms </w:t>
      </w:r>
      <w:r w:rsidR="00455F8C" w:rsidRPr="00173030">
        <w:rPr>
          <w:noProof/>
          <w:position w:val="-34"/>
        </w:rPr>
        <w:object w:dxaOrig="1380" w:dyaOrig="760" w14:anchorId="694EB4A5">
          <v:shape id="_x0000_i1289" type="#_x0000_t75" alt="" style="width:69.7pt;height:38.6pt;mso-width-percent:0;mso-height-percent:0;mso-width-percent:0;mso-height-percent:0" o:ole="">
            <v:imagedata r:id="rId535" o:title=""/>
          </v:shape>
          <o:OLEObject Type="Embed" ProgID="Equation.DSMT4" ShapeID="_x0000_i1289" DrawAspect="Content" ObjectID="_1649246809" r:id="rId536"/>
        </w:object>
      </w:r>
      <w:r w:rsidR="0081385E" w:rsidRPr="00173030">
        <w:t xml:space="preserve"> and </w:t>
      </w:r>
      <w:r w:rsidR="00455F8C" w:rsidRPr="00173030">
        <w:rPr>
          <w:noProof/>
          <w:position w:val="-34"/>
        </w:rPr>
        <w:object w:dxaOrig="2060" w:dyaOrig="760" w14:anchorId="694EB4A6">
          <v:shape id="_x0000_i1290" type="#_x0000_t75" alt="" style="width:103.7pt;height:38.6pt;mso-width-percent:0;mso-height-percent:0;mso-width-percent:0;mso-height-percent:0" o:ole="">
            <v:imagedata r:id="rId537" o:title=""/>
          </v:shape>
          <o:OLEObject Type="Embed" ProgID="Equation.DSMT4" ShapeID="_x0000_i1290" DrawAspect="Content" ObjectID="_1649246810" r:id="rId538"/>
        </w:object>
      </w:r>
      <w:r w:rsidR="0081385E" w:rsidRPr="00173030">
        <w:t xml:space="preserve"> in </w:t>
      </w:r>
      <w:r w:rsidR="0081385E" w:rsidRPr="00173030">
        <w:fldChar w:fldCharType="begin"/>
      </w:r>
      <w:r w:rsidR="0081385E" w:rsidRPr="00173030">
        <w:instrText xml:space="preserve"> REF _Ref514742305 \h  \* MERGEFORMAT </w:instrText>
      </w:r>
      <w:r w:rsidR="0081385E" w:rsidRPr="00173030">
        <w:fldChar w:fldCharType="separate"/>
      </w:r>
      <w:r w:rsidR="00CC17C5" w:rsidRPr="00173030">
        <w:t>(</w:t>
      </w:r>
      <w:r w:rsidR="00CC17C5" w:rsidRPr="00173030">
        <w:rPr>
          <w:noProof/>
        </w:rPr>
        <w:t>110</w:t>
      </w:r>
      <w:r w:rsidR="00CC17C5" w:rsidRPr="00173030">
        <w:t>)</w:t>
      </w:r>
      <w:r w:rsidR="0081385E" w:rsidRPr="00173030">
        <w:fldChar w:fldCharType="end"/>
      </w:r>
      <w:r w:rsidR="0081385E" w:rsidRPr="00173030">
        <w:t xml:space="preserve"> are also </w:t>
      </w:r>
      <w:r w:rsidR="006D174A" w:rsidRPr="00173030">
        <w:t>(</w:t>
      </w:r>
      <w:r w:rsidR="0081385E" w:rsidRPr="00173030">
        <w:t>uniformly</w:t>
      </w:r>
      <w:r w:rsidR="006D174A" w:rsidRPr="00173030">
        <w:t>)</w:t>
      </w:r>
      <w:r w:rsidR="0081385E" w:rsidRPr="00173030">
        <w:t xml:space="preserve"> continuous. </w:t>
      </w:r>
      <w:r w:rsidR="006D174A" w:rsidRPr="00173030">
        <w:t>If</w:t>
      </w:r>
      <w:r w:rsidRPr="00173030">
        <w:t xml:space="preserve"> </w:t>
      </w:r>
      <w:proofErr w:type="spellStart"/>
      <w:r w:rsidRPr="00173030">
        <w:t>Barbalat</w:t>
      </w:r>
      <w:proofErr w:type="spellEnd"/>
      <w:r w:rsidRPr="00173030">
        <w:t xml:space="preserve"> lemma</w:t>
      </w:r>
      <w:r w:rsidR="0081385E" w:rsidRPr="00173030">
        <w:t xml:space="preserve"> </w:t>
      </w:r>
      <w:r w:rsidR="006D174A" w:rsidRPr="00173030">
        <w:t xml:space="preserve">is applied </w:t>
      </w:r>
      <w:r w:rsidR="0081385E" w:rsidRPr="00173030">
        <w:t>to</w:t>
      </w:r>
      <w:r w:rsidRPr="00173030">
        <w:t xml:space="preserve"> </w:t>
      </w:r>
      <w:r w:rsidR="0081385E" w:rsidRPr="00173030">
        <w:fldChar w:fldCharType="begin"/>
      </w:r>
      <w:r w:rsidR="0081385E" w:rsidRPr="00173030">
        <w:instrText xml:space="preserve"> REF _Ref514742305 \h  \* MERGEFORMAT </w:instrText>
      </w:r>
      <w:r w:rsidR="0081385E" w:rsidRPr="00173030">
        <w:fldChar w:fldCharType="separate"/>
      </w:r>
      <w:r w:rsidR="00CC17C5" w:rsidRPr="00173030">
        <w:t>(</w:t>
      </w:r>
      <w:r w:rsidR="00CC17C5" w:rsidRPr="00173030">
        <w:rPr>
          <w:noProof/>
        </w:rPr>
        <w:t>110</w:t>
      </w:r>
      <w:r w:rsidR="00CC17C5" w:rsidRPr="00173030">
        <w:t>)</w:t>
      </w:r>
      <w:r w:rsidR="0081385E" w:rsidRPr="00173030">
        <w:fldChar w:fldCharType="end"/>
      </w:r>
      <w:r w:rsidR="00976744" w:rsidRPr="00173030">
        <w:t>, it</w:t>
      </w:r>
      <w:r w:rsidR="0081385E" w:rsidRPr="00173030">
        <w:t xml:space="preserve"> </w:t>
      </w:r>
      <w:r w:rsidRPr="00173030">
        <w:t>gives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ED" w14:textId="77777777" w:rsidTr="00527D00">
        <w:tc>
          <w:tcPr>
            <w:tcW w:w="7779" w:type="dxa"/>
          </w:tcPr>
          <w:p w14:paraId="694EB2EB" w14:textId="20DD10D9" w:rsidR="00527D00" w:rsidRPr="00173030" w:rsidRDefault="00E54173" w:rsidP="00527D00">
            <w:pPr>
              <w:pStyle w:val="Equation"/>
            </w:pPr>
            <w:r w:rsidRPr="00173030">
              <w:rPr>
                <w:noProof/>
                <w:position w:val="-20"/>
              </w:rPr>
              <w:object w:dxaOrig="3879" w:dyaOrig="499" w14:anchorId="5BDC23A8">
                <v:shape id="_x0000_i1291" type="#_x0000_t75" style="width:194.7pt;height:24.75pt" o:ole="">
                  <v:imagedata r:id="rId539" o:title=""/>
                </v:shape>
                <o:OLEObject Type="Embed" ProgID="Equation.DSMT4" ShapeID="_x0000_i1291" DrawAspect="Content" ObjectID="_1649246811" r:id="rId540"/>
              </w:object>
            </w:r>
          </w:p>
        </w:tc>
        <w:tc>
          <w:tcPr>
            <w:tcW w:w="861" w:type="dxa"/>
            <w:noWrap/>
            <w:tcMar>
              <w:left w:w="0" w:type="dxa"/>
              <w:right w:w="0" w:type="dxa"/>
            </w:tcMar>
            <w:vAlign w:val="center"/>
          </w:tcPr>
          <w:p w14:paraId="694EB2EC" w14:textId="14B3F53F" w:rsidR="00527D00" w:rsidRPr="00173030" w:rsidRDefault="00527D00" w:rsidP="00527D00">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111</w:t>
            </w:r>
            <w:r w:rsidR="00CA4740" w:rsidRPr="00173030">
              <w:rPr>
                <w:noProof/>
              </w:rPr>
              <w:fldChar w:fldCharType="end"/>
            </w:r>
            <w:r w:rsidRPr="00173030">
              <w:t>)</w:t>
            </w:r>
          </w:p>
        </w:tc>
      </w:tr>
    </w:tbl>
    <w:p w14:paraId="694EB2EE" w14:textId="2B4E9148" w:rsidR="00527D00" w:rsidRPr="00173030" w:rsidRDefault="00F94D6F" w:rsidP="00E54173">
      <w:pPr>
        <w:pStyle w:val="NewParagraph"/>
        <w:ind w:firstLine="0"/>
        <w:rPr>
          <w:rtl/>
        </w:rPr>
      </w:pPr>
      <w:proofErr w:type="gramStart"/>
      <w:r w:rsidRPr="00173030">
        <w:t>where</w:t>
      </w:r>
      <w:proofErr w:type="gramEnd"/>
      <w:r w:rsidRPr="00173030">
        <w:t xml:space="preserve"> since</w:t>
      </w:r>
      <w:r w:rsidR="00527D00" w:rsidRPr="00173030">
        <w:t xml:space="preserve"> </w:t>
      </w:r>
      <w:r w:rsidR="00E54173" w:rsidRPr="00173030">
        <w:rPr>
          <w:position w:val="-6"/>
        </w:rPr>
        <w:object w:dxaOrig="340" w:dyaOrig="220" w14:anchorId="7E8F0E17">
          <v:shape id="_x0000_i1292" type="#_x0000_t75" style="width:17.3pt;height:11.5pt" o:ole="">
            <v:imagedata r:id="rId541" o:title=""/>
          </v:shape>
          <o:OLEObject Type="Embed" ProgID="Equation.DSMT4" ShapeID="_x0000_i1292" DrawAspect="Content" ObjectID="_1649246812" r:id="rId542"/>
        </w:object>
      </w:r>
      <w:r w:rsidR="00527D00" w:rsidRPr="00173030">
        <w:t xml:space="preserve"> and </w:t>
      </w:r>
      <w:r w:rsidR="00E54173" w:rsidRPr="00173030">
        <w:rPr>
          <w:position w:val="-12"/>
        </w:rPr>
        <w:object w:dxaOrig="600" w:dyaOrig="360" w14:anchorId="00283F8B">
          <v:shape id="_x0000_i1293" type="#_x0000_t75" style="width:31.1pt;height:17.85pt" o:ole="">
            <v:imagedata r:id="rId543" o:title=""/>
          </v:shape>
          <o:OLEObject Type="Embed" ProgID="Equation.DSMT4" ShapeID="_x0000_i1293" DrawAspect="Content" ObjectID="_1649246813" r:id="rId544"/>
        </w:object>
      </w:r>
      <w:r w:rsidRPr="00173030">
        <w:t xml:space="preserve"> </w:t>
      </w:r>
      <w:r w:rsidR="00527D00" w:rsidRPr="00173030">
        <w:t xml:space="preserve">are positive, </w:t>
      </w:r>
      <w:r w:rsidRPr="00173030">
        <w:t>it results that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F1" w14:textId="77777777" w:rsidTr="00527D00">
        <w:tc>
          <w:tcPr>
            <w:tcW w:w="7779" w:type="dxa"/>
          </w:tcPr>
          <w:p w14:paraId="694EB2EF" w14:textId="5885826A" w:rsidR="00527D00" w:rsidRPr="00173030" w:rsidRDefault="005663AE" w:rsidP="00527D00">
            <w:pPr>
              <w:pStyle w:val="Equation"/>
            </w:pPr>
            <w:r w:rsidRPr="00173030">
              <w:rPr>
                <w:noProof/>
                <w:position w:val="-20"/>
              </w:rPr>
              <w:object w:dxaOrig="1280" w:dyaOrig="460" w14:anchorId="14E8FF91">
                <v:shape id="_x0000_i1294" type="#_x0000_t75" style="width:63.35pt;height:23.6pt" o:ole="">
                  <v:imagedata r:id="rId545" o:title=""/>
                </v:shape>
                <o:OLEObject Type="Embed" ProgID="Equation.DSMT4" ShapeID="_x0000_i1294" DrawAspect="Content" ObjectID="_1649246814" r:id="rId546"/>
              </w:object>
            </w:r>
            <w:r w:rsidR="00F94D6F" w:rsidRPr="00173030">
              <w:t>,</w:t>
            </w:r>
          </w:p>
        </w:tc>
        <w:tc>
          <w:tcPr>
            <w:tcW w:w="861" w:type="dxa"/>
            <w:noWrap/>
            <w:tcMar>
              <w:left w:w="0" w:type="dxa"/>
              <w:right w:w="0" w:type="dxa"/>
            </w:tcMar>
            <w:vAlign w:val="center"/>
          </w:tcPr>
          <w:p w14:paraId="694EB2F0" w14:textId="3D919319" w:rsidR="00527D00" w:rsidRPr="00173030" w:rsidRDefault="00527D00" w:rsidP="00527D00">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112</w:t>
            </w:r>
            <w:r w:rsidR="00CA4740" w:rsidRPr="00173030">
              <w:rPr>
                <w:noProof/>
              </w:rPr>
              <w:fldChar w:fldCharType="end"/>
            </w:r>
            <w:r w:rsidRPr="00173030">
              <w:t>)</w:t>
            </w:r>
          </w:p>
        </w:tc>
      </w:tr>
      <w:tr w:rsidR="00173030" w:rsidRPr="00173030" w14:paraId="694EB2F4" w14:textId="77777777" w:rsidTr="00F94D6F">
        <w:tc>
          <w:tcPr>
            <w:tcW w:w="7779" w:type="dxa"/>
          </w:tcPr>
          <w:p w14:paraId="694EB2F2" w14:textId="09F0BA04" w:rsidR="00F94D6F" w:rsidRPr="00173030" w:rsidRDefault="005663AE" w:rsidP="004738C7">
            <w:pPr>
              <w:pStyle w:val="Equation"/>
            </w:pPr>
            <w:r w:rsidRPr="00173030">
              <w:rPr>
                <w:noProof/>
                <w:position w:val="-20"/>
              </w:rPr>
              <w:object w:dxaOrig="1600" w:dyaOrig="460" w14:anchorId="731CCF1E">
                <v:shape id="_x0000_i1295" type="#_x0000_t75" style="width:80.05pt;height:23.6pt" o:ole="">
                  <v:imagedata r:id="rId547" o:title=""/>
                </v:shape>
                <o:OLEObject Type="Embed" ProgID="Equation.DSMT4" ShapeID="_x0000_i1295" DrawAspect="Content" ObjectID="_1649246815" r:id="rId548"/>
              </w:object>
            </w:r>
            <w:r w:rsidR="00F94D6F" w:rsidRPr="00173030">
              <w:t>.</w:t>
            </w:r>
          </w:p>
        </w:tc>
        <w:tc>
          <w:tcPr>
            <w:tcW w:w="861" w:type="dxa"/>
            <w:noWrap/>
            <w:tcMar>
              <w:left w:w="0" w:type="dxa"/>
              <w:right w:w="0" w:type="dxa"/>
            </w:tcMar>
            <w:vAlign w:val="center"/>
          </w:tcPr>
          <w:p w14:paraId="694EB2F3" w14:textId="6C9DD730" w:rsidR="00F94D6F" w:rsidRPr="00173030" w:rsidRDefault="00F94D6F" w:rsidP="004738C7">
            <w:pPr>
              <w:pStyle w:val="EquationNumber"/>
            </w:pPr>
            <w:r w:rsidRPr="00173030">
              <w:t>(</w:t>
            </w:r>
            <w:r w:rsidR="00CA4740" w:rsidRPr="00173030">
              <w:rPr>
                <w:noProof/>
              </w:rPr>
              <w:fldChar w:fldCharType="begin"/>
            </w:r>
            <w:r w:rsidR="00CA4740" w:rsidRPr="00173030">
              <w:rPr>
                <w:noProof/>
              </w:rPr>
              <w:instrText xml:space="preserve"> SEQ Equation \* ARABIC </w:instrText>
            </w:r>
            <w:r w:rsidR="00CA4740" w:rsidRPr="00173030">
              <w:rPr>
                <w:noProof/>
              </w:rPr>
              <w:fldChar w:fldCharType="separate"/>
            </w:r>
            <w:r w:rsidR="00CC17C5" w:rsidRPr="00173030">
              <w:rPr>
                <w:noProof/>
              </w:rPr>
              <w:t>113</w:t>
            </w:r>
            <w:r w:rsidR="00CA4740" w:rsidRPr="00173030">
              <w:rPr>
                <w:noProof/>
              </w:rPr>
              <w:fldChar w:fldCharType="end"/>
            </w:r>
            <w:r w:rsidRPr="00173030">
              <w:t>)</w:t>
            </w:r>
          </w:p>
        </w:tc>
      </w:tr>
    </w:tbl>
    <w:p w14:paraId="694EB2F5" w14:textId="4C1D86F5" w:rsidR="003E257E" w:rsidRPr="00173030" w:rsidRDefault="00154B25" w:rsidP="00E54173">
      <w:pPr>
        <w:pStyle w:val="NewParagraph"/>
      </w:pPr>
      <w:r w:rsidRPr="00173030">
        <w:t xml:space="preserve">The same procedure </w:t>
      </w:r>
      <w:r w:rsidR="00E50276" w:rsidRPr="00173030">
        <w:t xml:space="preserve">for the stability analysis </w:t>
      </w:r>
      <w:r w:rsidRPr="00173030">
        <w:t xml:space="preserve">can be considered </w:t>
      </w:r>
      <w:proofErr w:type="gramStart"/>
      <w:r w:rsidRPr="00173030">
        <w:t>for</w:t>
      </w:r>
      <w:r w:rsidR="00E54173" w:rsidRPr="00173030">
        <w:rPr>
          <w:noProof/>
        </w:rPr>
        <w:t xml:space="preserve"> </w:t>
      </w:r>
      <w:proofErr w:type="gramEnd"/>
      <w:r w:rsidR="00E54173" w:rsidRPr="00173030">
        <w:rPr>
          <w:noProof/>
          <w:position w:val="-12"/>
        </w:rPr>
        <w:object w:dxaOrig="2500" w:dyaOrig="360" w14:anchorId="23CF4DD5">
          <v:shape id="_x0000_i1296" type="#_x0000_t75" style="width:125.55pt;height:17.85pt" o:ole="">
            <v:imagedata r:id="rId549" o:title=""/>
          </v:shape>
          <o:OLEObject Type="Embed" ProgID="Equation.DSMT4" ShapeID="_x0000_i1296" DrawAspect="Content" ObjectID="_1649246816" r:id="rId550"/>
        </w:object>
      </w:r>
      <w:r w:rsidR="00E50276" w:rsidRPr="00173030">
        <w:t xml:space="preserve">.           </w:t>
      </w:r>
      <w:r w:rsidR="00E50276" w:rsidRPr="00173030">
        <w:rPr>
          <w:rFonts w:hint="cs"/>
        </w:rPr>
        <w:t>□</w:t>
      </w:r>
    </w:p>
    <w:p w14:paraId="694EB2F6" w14:textId="5447CCF1" w:rsidR="004D3404" w:rsidRPr="00173030" w:rsidRDefault="001E0C00" w:rsidP="00C6725C">
      <w:pPr>
        <w:pStyle w:val="Heading2"/>
        <w:ind w:left="567" w:hanging="567"/>
      </w:pPr>
      <w:r w:rsidRPr="00173030">
        <w:t>Pr</w:t>
      </w:r>
      <w:r w:rsidR="00C6725C" w:rsidRPr="00173030">
        <w:t xml:space="preserve">ocedure </w:t>
      </w:r>
      <w:r w:rsidRPr="00173030">
        <w:t>for selecting</w:t>
      </w:r>
      <w:r w:rsidR="004D3404" w:rsidRPr="00173030">
        <w:t xml:space="preserve"> </w:t>
      </w:r>
      <w:r w:rsidR="00DE3509" w:rsidRPr="00173030">
        <w:rPr>
          <w:rFonts w:hint="cs"/>
        </w:rPr>
        <w:t>Ω</w:t>
      </w:r>
    </w:p>
    <w:p w14:paraId="694EB2F7" w14:textId="55F37618" w:rsidR="004D3404" w:rsidRPr="00173030" w:rsidRDefault="004D3404" w:rsidP="00C6725C">
      <w:pPr>
        <w:spacing w:before="120"/>
        <w:ind w:firstLine="284"/>
      </w:pPr>
      <w:r w:rsidRPr="00173030">
        <w:t xml:space="preserve">The main </w:t>
      </w:r>
      <w:r w:rsidR="001E0C00" w:rsidRPr="00173030">
        <w:t xml:space="preserve">function of the </w:t>
      </w:r>
      <w:r w:rsidR="007747F0" w:rsidRPr="00173030">
        <w:t>nonlinear term</w:t>
      </w:r>
      <w:r w:rsidR="001E0C00" w:rsidRPr="00173030">
        <w:t xml:space="preserve"> </w:t>
      </w:r>
      <w:r w:rsidR="001E0C00" w:rsidRPr="00173030">
        <w:rPr>
          <w:noProof/>
          <w:position w:val="-12"/>
        </w:rPr>
        <w:object w:dxaOrig="920" w:dyaOrig="360" w14:anchorId="179A3122">
          <v:shape id="_x0000_i1297" type="#_x0000_t75" alt="" style="width:48.95pt;height:16.7pt;mso-width-percent:0;mso-height-percent:0;mso-width-percent:0;mso-height-percent:0" o:ole="">
            <v:imagedata r:id="rId551" o:title=""/>
          </v:shape>
          <o:OLEObject Type="Embed" ProgID="Equation.DSMT4" ShapeID="_x0000_i1297" DrawAspect="Content" ObjectID="_1649246817" r:id="rId552"/>
        </w:object>
      </w:r>
      <w:r w:rsidRPr="00173030">
        <w:t xml:space="preserve">is to </w:t>
      </w:r>
      <w:r w:rsidR="00E27CEE" w:rsidRPr="00173030">
        <w:t>accelerate</w:t>
      </w:r>
      <w:r w:rsidRPr="00173030">
        <w:t xml:space="preserve"> the settling time</w:t>
      </w:r>
      <w:r w:rsidR="007747F0" w:rsidRPr="00173030">
        <w:t xml:space="preserve"> and hence improve the system’s speed of response</w:t>
      </w:r>
      <w:r w:rsidR="00601F66" w:rsidRPr="00173030">
        <w:t>. When the nor</w:t>
      </w:r>
      <w:r w:rsidR="007F1398" w:rsidRPr="00173030">
        <w:t>m</w:t>
      </w:r>
      <w:r w:rsidR="003E64DC" w:rsidRPr="00173030">
        <w:t>s of the system states are</w:t>
      </w:r>
      <w:r w:rsidR="007F1398" w:rsidRPr="00173030">
        <w:t xml:space="preserve"> small, </w:t>
      </w:r>
      <w:r w:rsidR="00C6725C" w:rsidRPr="00173030">
        <w:t>a</w:t>
      </w:r>
      <w:r w:rsidR="007F1398" w:rsidRPr="00173030">
        <w:t xml:space="preserve"> </w:t>
      </w:r>
      <w:r w:rsidR="00C6725C" w:rsidRPr="00173030">
        <w:t>significant</w:t>
      </w:r>
      <w:r w:rsidR="007F1398" w:rsidRPr="00173030">
        <w:t xml:space="preserve"> </w:t>
      </w:r>
      <w:r w:rsidR="00C6725C" w:rsidRPr="00173030">
        <w:t>amount</w:t>
      </w:r>
      <w:r w:rsidR="007F1398" w:rsidRPr="00173030">
        <w:t xml:space="preserve"> is contributed to the linear control </w:t>
      </w:r>
      <w:r w:rsidR="00C6725C" w:rsidRPr="00173030">
        <w:t>signal</w:t>
      </w:r>
      <w:r w:rsidR="007F1398" w:rsidRPr="00173030">
        <w:t xml:space="preserve">. </w:t>
      </w:r>
      <w:r w:rsidRPr="00173030">
        <w:t xml:space="preserve">The selection </w:t>
      </w:r>
      <w:r w:rsidR="007F1398" w:rsidRPr="00173030">
        <w:t xml:space="preserve">procedure </w:t>
      </w:r>
      <w:r w:rsidRPr="00173030">
        <w:t xml:space="preserve">of a </w:t>
      </w:r>
      <w:r w:rsidR="007F1398" w:rsidRPr="00173030">
        <w:t>suitable</w:t>
      </w:r>
      <w:r w:rsidRPr="00173030">
        <w:t xml:space="preserve"> nonlinear function </w:t>
      </w:r>
      <w:r w:rsidR="00455F8C" w:rsidRPr="00173030">
        <w:rPr>
          <w:noProof/>
          <w:position w:val="-12"/>
        </w:rPr>
        <w:object w:dxaOrig="920" w:dyaOrig="360" w14:anchorId="694EB4AD">
          <v:shape id="_x0000_i1298" type="#_x0000_t75" alt="" style="width:48.95pt;height:16.7pt;mso-width-percent:0;mso-height-percent:0;mso-width-percent:0;mso-height-percent:0" o:ole="">
            <v:imagedata r:id="rId551" o:title=""/>
          </v:shape>
          <o:OLEObject Type="Embed" ProgID="Equation.DSMT4" ShapeID="_x0000_i1298" DrawAspect="Content" ObjectID="_1649246818" r:id="rId553"/>
        </w:object>
      </w:r>
      <w:r w:rsidR="00C6725C" w:rsidRPr="00173030">
        <w:rPr>
          <w:noProof/>
        </w:rPr>
        <w:t xml:space="preserve"> </w:t>
      </w:r>
      <w:r w:rsidRPr="00173030">
        <w:t xml:space="preserve">is the </w:t>
      </w:r>
      <w:r w:rsidR="00C6725C" w:rsidRPr="00173030">
        <w:t>central</w:t>
      </w:r>
      <w:r w:rsidRPr="00173030">
        <w:t xml:space="preserve"> </w:t>
      </w:r>
      <w:r w:rsidR="007F1398" w:rsidRPr="00173030">
        <w:t>problem</w:t>
      </w:r>
      <w:r w:rsidRPr="00173030">
        <w:t xml:space="preserve"> of </w:t>
      </w:r>
      <w:r w:rsidR="007F1398" w:rsidRPr="00173030">
        <w:t>the CNF control</w:t>
      </w:r>
      <w:r w:rsidRPr="00173030">
        <w:t xml:space="preserve"> design. </w:t>
      </w:r>
      <w:r w:rsidR="007F1398" w:rsidRPr="00173030">
        <w:t>The</w:t>
      </w:r>
      <w:r w:rsidRPr="00173030">
        <w:t xml:space="preserve"> function </w:t>
      </w:r>
      <w:r w:rsidR="00455F8C" w:rsidRPr="00173030">
        <w:rPr>
          <w:noProof/>
          <w:position w:val="-12"/>
        </w:rPr>
        <w:object w:dxaOrig="920" w:dyaOrig="360" w14:anchorId="694EB4AE">
          <v:shape id="_x0000_i1299" type="#_x0000_t75" alt="" style="width:48.95pt;height:16.7pt;mso-width-percent:0;mso-height-percent:0;mso-width-percent:0;mso-height-percent:0" o:ole="">
            <v:imagedata r:id="rId554" o:title=""/>
          </v:shape>
          <o:OLEObject Type="Embed" ProgID="Equation.DSMT4" ShapeID="_x0000_i1299" DrawAspect="Content" ObjectID="_1649246819" r:id="rId555"/>
        </w:object>
      </w:r>
      <w:r w:rsidR="007F1398" w:rsidRPr="00173030">
        <w:t xml:space="preserve"> is required </w:t>
      </w:r>
      <w:r w:rsidRPr="00173030">
        <w:t xml:space="preserve">to be </w:t>
      </w:r>
      <w:r w:rsidR="007F1398" w:rsidRPr="00173030">
        <w:t>selected</w:t>
      </w:r>
      <w:r w:rsidRPr="00173030">
        <w:t xml:space="preserve"> such that</w:t>
      </w:r>
      <w:r w:rsidR="007F1398" w:rsidRPr="00173030">
        <w:t>:</w:t>
      </w:r>
    </w:p>
    <w:p w14:paraId="694EB2F8" w14:textId="24D0CC2A" w:rsidR="004D3404" w:rsidRPr="00173030" w:rsidRDefault="007F1398" w:rsidP="00EA3338">
      <w:pPr>
        <w:numPr>
          <w:ilvl w:val="0"/>
          <w:numId w:val="4"/>
        </w:numPr>
        <w:spacing w:before="120"/>
      </w:pPr>
      <w:r w:rsidRPr="00173030">
        <w:t xml:space="preserve">Since </w:t>
      </w:r>
      <w:r w:rsidR="00EA3338" w:rsidRPr="00173030">
        <w:rPr>
          <w:position w:val="-12"/>
        </w:rPr>
        <w:object w:dxaOrig="840" w:dyaOrig="360" w14:anchorId="7B075D56">
          <v:shape id="_x0000_i1300" type="#_x0000_t75" style="width:40.9pt;height:17.85pt" o:ole="">
            <v:imagedata r:id="rId556" o:title=""/>
          </v:shape>
          <o:OLEObject Type="Embed" ProgID="Equation.DSMT4" ShapeID="_x0000_i1300" DrawAspect="Content" ObjectID="_1649246820" r:id="rId557"/>
        </w:object>
      </w:r>
      <w:r w:rsidR="004D3404" w:rsidRPr="00173030">
        <w:t xml:space="preserve"> acts over the </w:t>
      </w:r>
      <w:r w:rsidR="00DE3509" w:rsidRPr="00173030">
        <w:t>absolute value of</w:t>
      </w:r>
      <w:r w:rsidR="004D3404" w:rsidRPr="00173030">
        <w:t xml:space="preserve"> </w:t>
      </w:r>
      <w:r w:rsidR="00EA3338" w:rsidRPr="00173030">
        <w:rPr>
          <w:position w:val="-12"/>
        </w:rPr>
        <w:object w:dxaOrig="499" w:dyaOrig="360" w14:anchorId="50EA1F30">
          <v:shape id="_x0000_i1301" type="#_x0000_t75" style="width:24.75pt;height:17.85pt" o:ole="">
            <v:imagedata r:id="rId558" o:title=""/>
          </v:shape>
          <o:OLEObject Type="Embed" ProgID="Equation.DSMT4" ShapeID="_x0000_i1301" DrawAspect="Content" ObjectID="_1649246821" r:id="rId559"/>
        </w:object>
      </w:r>
      <w:r w:rsidR="00DE3509" w:rsidRPr="00173030">
        <w:t xml:space="preserve"> and should satisfy </w:t>
      </w:r>
      <w:r w:rsidR="00DE3509" w:rsidRPr="00173030">
        <w:fldChar w:fldCharType="begin"/>
      </w:r>
      <w:r w:rsidR="00DE3509" w:rsidRPr="00173030">
        <w:instrText xml:space="preserve"> REF _Ref514738579 \h  \* MERGEFORMAT </w:instrText>
      </w:r>
      <w:r w:rsidR="00DE3509" w:rsidRPr="00173030">
        <w:fldChar w:fldCharType="separate"/>
      </w:r>
      <w:r w:rsidR="00CC17C5" w:rsidRPr="00173030">
        <w:t>(</w:t>
      </w:r>
      <w:r w:rsidR="00CC17C5" w:rsidRPr="00173030">
        <w:rPr>
          <w:noProof/>
        </w:rPr>
        <w:t>107</w:t>
      </w:r>
      <w:r w:rsidR="00CC17C5" w:rsidRPr="00173030">
        <w:t>)</w:t>
      </w:r>
      <w:r w:rsidR="00DE3509" w:rsidRPr="00173030">
        <w:fldChar w:fldCharType="end"/>
      </w:r>
      <w:r w:rsidR="004D3404" w:rsidRPr="00173030">
        <w:t xml:space="preserve">, then it follows </w:t>
      </w:r>
      <w:proofErr w:type="gramStart"/>
      <w:r w:rsidR="004D3404" w:rsidRPr="00173030">
        <w:t>that</w:t>
      </w:r>
      <w:r w:rsidR="00EA3338" w:rsidRPr="00173030">
        <w:rPr>
          <w:noProof/>
        </w:rPr>
        <w:t xml:space="preserve"> </w:t>
      </w:r>
      <w:proofErr w:type="gramEnd"/>
      <w:r w:rsidR="00EA3338" w:rsidRPr="00173030">
        <w:rPr>
          <w:noProof/>
          <w:position w:val="-14"/>
        </w:rPr>
        <w:object w:dxaOrig="2460" w:dyaOrig="400" w14:anchorId="52E0FEE8">
          <v:shape id="_x0000_i1302" type="#_x0000_t75" style="width:123.25pt;height:20.75pt" o:ole="">
            <v:imagedata r:id="rId560" o:title=""/>
          </v:shape>
          <o:OLEObject Type="Embed" ProgID="Equation.DSMT4" ShapeID="_x0000_i1302" DrawAspect="Content" ObjectID="_1649246822" r:id="rId561"/>
        </w:object>
      </w:r>
      <w:r w:rsidR="00DE3509" w:rsidRPr="00173030">
        <w:t>.</w:t>
      </w:r>
      <w:r w:rsidR="00C00055" w:rsidRPr="00173030">
        <w:rPr>
          <w:noProof/>
          <w:lang w:bidi="ar-SA"/>
        </w:rPr>
        <w:t xml:space="preserve"> </w:t>
      </w:r>
    </w:p>
    <w:p w14:paraId="694EB2F9" w14:textId="76F660D1" w:rsidR="004D3404" w:rsidRPr="00173030" w:rsidRDefault="004D3404" w:rsidP="005266D2">
      <w:pPr>
        <w:numPr>
          <w:ilvl w:val="0"/>
          <w:numId w:val="4"/>
        </w:numPr>
        <w:spacing w:before="120"/>
        <w:rPr>
          <w:rFonts w:asciiTheme="majorBidi" w:hAnsiTheme="majorBidi" w:cstheme="majorBidi"/>
        </w:rPr>
      </w:pPr>
      <w:r w:rsidRPr="00173030">
        <w:rPr>
          <w:rFonts w:asciiTheme="majorBidi" w:hAnsiTheme="majorBidi" w:cstheme="majorBidi"/>
        </w:rPr>
        <w:lastRenderedPageBreak/>
        <w:t xml:space="preserve">When the states </w:t>
      </w:r>
      <w:r w:rsidR="005663AE" w:rsidRPr="00173030">
        <w:rPr>
          <w:rFonts w:asciiTheme="majorBidi" w:hAnsiTheme="majorBidi" w:cstheme="majorBidi"/>
          <w:position w:val="-12"/>
        </w:rPr>
        <w:object w:dxaOrig="1640" w:dyaOrig="380" w14:anchorId="0FCEE0FD">
          <v:shape id="_x0000_i1303" type="#_x0000_t75" style="width:81.8pt;height:19pt" o:ole="">
            <v:imagedata r:id="rId562" o:title=""/>
          </v:shape>
          <o:OLEObject Type="Embed" ProgID="Equation.DSMT4" ShapeID="_x0000_i1303" DrawAspect="Content" ObjectID="_1649246823" r:id="rId563"/>
        </w:object>
      </w:r>
      <w:r w:rsidR="00DE3509" w:rsidRPr="00173030">
        <w:t xml:space="preserve"> </w:t>
      </w:r>
      <w:r w:rsidR="00DE3509" w:rsidRPr="00173030">
        <w:rPr>
          <w:rFonts w:asciiTheme="majorBidi" w:hAnsiTheme="majorBidi" w:cstheme="majorBidi"/>
        </w:rPr>
        <w:t>are</w:t>
      </w:r>
      <w:r w:rsidRPr="00173030">
        <w:rPr>
          <w:rFonts w:asciiTheme="majorBidi" w:hAnsiTheme="majorBidi" w:cstheme="majorBidi"/>
        </w:rPr>
        <w:t xml:space="preserve"> far away from origin, </w:t>
      </w:r>
      <w:r w:rsidR="005663AE" w:rsidRPr="00173030">
        <w:rPr>
          <w:rFonts w:asciiTheme="majorBidi" w:hAnsiTheme="majorBidi" w:cstheme="majorBidi"/>
          <w:position w:val="-12"/>
        </w:rPr>
        <w:object w:dxaOrig="840" w:dyaOrig="360" w14:anchorId="08D62DFF">
          <v:shape id="_x0000_i1304" type="#_x0000_t75" style="width:40.9pt;height:17.85pt" o:ole="">
            <v:imagedata r:id="rId564" o:title=""/>
          </v:shape>
          <o:OLEObject Type="Embed" ProgID="Equation.DSMT4" ShapeID="_x0000_i1304" DrawAspect="Content" ObjectID="_1649246824" r:id="rId565"/>
        </w:object>
      </w:r>
      <w:r w:rsidR="005663AE" w:rsidRPr="00173030">
        <w:rPr>
          <w:rFonts w:asciiTheme="majorBidi" w:hAnsiTheme="majorBidi" w:cstheme="majorBidi"/>
        </w:rPr>
        <w:t xml:space="preserve"> </w:t>
      </w:r>
      <w:r w:rsidR="005266D2" w:rsidRPr="00173030">
        <w:rPr>
          <w:rFonts w:asciiTheme="majorBidi" w:hAnsiTheme="majorBidi" w:cstheme="majorBidi"/>
        </w:rPr>
        <w:t>will</w:t>
      </w:r>
      <w:r w:rsidRPr="00173030">
        <w:rPr>
          <w:rFonts w:asciiTheme="majorBidi" w:hAnsiTheme="majorBidi" w:cstheme="majorBidi"/>
        </w:rPr>
        <w:t xml:space="preserve"> have high value s</w:t>
      </w:r>
      <w:r w:rsidR="00006165" w:rsidRPr="00173030">
        <w:rPr>
          <w:rFonts w:asciiTheme="majorBidi" w:hAnsiTheme="majorBidi" w:cstheme="majorBidi"/>
        </w:rPr>
        <w:t>uch</w:t>
      </w:r>
      <w:r w:rsidRPr="00173030">
        <w:rPr>
          <w:rFonts w:asciiTheme="majorBidi" w:hAnsiTheme="majorBidi" w:cstheme="majorBidi"/>
        </w:rPr>
        <w:t xml:space="preserve"> that</w:t>
      </w:r>
      <w:r w:rsidR="00006165" w:rsidRPr="00173030">
        <w:rPr>
          <w:rFonts w:asciiTheme="majorBidi" w:hAnsiTheme="majorBidi" w:cstheme="majorBidi"/>
        </w:rPr>
        <w:t xml:space="preserve"> the term</w:t>
      </w:r>
      <w:r w:rsidRPr="00173030">
        <w:rPr>
          <w:rFonts w:asciiTheme="majorBidi" w:hAnsiTheme="majorBidi" w:cstheme="majorBidi"/>
        </w:rPr>
        <w:t xml:space="preserve"> </w:t>
      </w:r>
      <w:r w:rsidR="00455F8C" w:rsidRPr="00173030">
        <w:rPr>
          <w:noProof/>
          <w:position w:val="-14"/>
        </w:rPr>
        <w:object w:dxaOrig="980" w:dyaOrig="400" w14:anchorId="694EB4B4">
          <v:shape id="_x0000_i1305" type="#_x0000_t75" alt="" style="width:48.95pt;height:21.9pt;mso-width-percent:0;mso-height-percent:0;mso-width-percent:0;mso-height-percent:0" o:ole="">
            <v:imagedata r:id="rId566" o:title=""/>
          </v:shape>
          <o:OLEObject Type="Embed" ProgID="Equation.DSMT4" ShapeID="_x0000_i1305" DrawAspect="Content" ObjectID="_1649246825" r:id="rId567"/>
        </w:object>
      </w:r>
      <w:r w:rsidR="00DE3509" w:rsidRPr="00173030">
        <w:t xml:space="preserve"> </w:t>
      </w:r>
      <w:r w:rsidR="005266D2" w:rsidRPr="00173030">
        <w:rPr>
          <w:rFonts w:asciiTheme="majorBidi" w:hAnsiTheme="majorBidi" w:cstheme="majorBidi"/>
        </w:rPr>
        <w:t>will become</w:t>
      </w:r>
      <w:r w:rsidRPr="00173030">
        <w:rPr>
          <w:rFonts w:asciiTheme="majorBidi" w:hAnsiTheme="majorBidi" w:cstheme="majorBidi"/>
        </w:rPr>
        <w:t xml:space="preserve"> small, </w:t>
      </w:r>
      <w:r w:rsidR="007747F0" w:rsidRPr="00173030">
        <w:rPr>
          <w:rFonts w:asciiTheme="majorBidi" w:hAnsiTheme="majorBidi" w:cstheme="majorBidi"/>
        </w:rPr>
        <w:t xml:space="preserve">hence making the contribution of the nonlinear portion </w:t>
      </w:r>
      <w:r w:rsidR="005266D2" w:rsidRPr="00173030">
        <w:rPr>
          <w:rFonts w:asciiTheme="majorBidi" w:hAnsiTheme="majorBidi" w:cstheme="majorBidi"/>
        </w:rPr>
        <w:t>insignificant</w:t>
      </w:r>
      <w:r w:rsidRPr="00173030">
        <w:rPr>
          <w:rFonts w:asciiTheme="majorBidi" w:hAnsiTheme="majorBidi" w:cstheme="majorBidi"/>
        </w:rPr>
        <w:t>.</w:t>
      </w:r>
    </w:p>
    <w:p w14:paraId="694EB2FA" w14:textId="0235C67A" w:rsidR="004D3404" w:rsidRPr="00173030" w:rsidRDefault="004D3404" w:rsidP="005E4B41">
      <w:pPr>
        <w:numPr>
          <w:ilvl w:val="0"/>
          <w:numId w:val="4"/>
        </w:numPr>
        <w:spacing w:before="120"/>
        <w:rPr>
          <w:rFonts w:asciiTheme="majorBidi" w:hAnsiTheme="majorBidi" w:cstheme="majorBidi"/>
        </w:rPr>
      </w:pPr>
      <w:r w:rsidRPr="00173030">
        <w:rPr>
          <w:rFonts w:asciiTheme="majorBidi" w:hAnsiTheme="majorBidi" w:cstheme="majorBidi"/>
        </w:rPr>
        <w:t xml:space="preserve"> When the states </w:t>
      </w:r>
      <w:r w:rsidR="00006165" w:rsidRPr="00173030">
        <w:rPr>
          <w:rFonts w:asciiTheme="majorBidi" w:hAnsiTheme="majorBidi" w:cstheme="majorBidi"/>
        </w:rPr>
        <w:t>converge to zero</w:t>
      </w:r>
      <w:r w:rsidRPr="00173030">
        <w:rPr>
          <w:rFonts w:asciiTheme="majorBidi" w:hAnsiTheme="majorBidi" w:cstheme="majorBidi"/>
        </w:rPr>
        <w:t xml:space="preserve">, </w:t>
      </w:r>
      <w:r w:rsidR="00455F8C" w:rsidRPr="00173030">
        <w:rPr>
          <w:noProof/>
          <w:position w:val="-12"/>
        </w:rPr>
        <w:object w:dxaOrig="920" w:dyaOrig="360" w14:anchorId="694EB4B5">
          <v:shape id="_x0000_i1306" type="#_x0000_t75" alt="" style="width:48.95pt;height:16.7pt;mso-width-percent:0;mso-height-percent:0;mso-width-percent:0;mso-height-percent:0" o:ole="">
            <v:imagedata r:id="rId568" o:title=""/>
          </v:shape>
          <o:OLEObject Type="Embed" ProgID="Equation.DSMT4" ShapeID="_x0000_i1306" DrawAspect="Content" ObjectID="_1649246826" r:id="rId569"/>
        </w:object>
      </w:r>
      <w:r w:rsidRPr="00173030">
        <w:t xml:space="preserve"> </w:t>
      </w:r>
      <w:r w:rsidR="00006165" w:rsidRPr="00173030">
        <w:rPr>
          <w:rFonts w:asciiTheme="majorBidi" w:hAnsiTheme="majorBidi" w:cstheme="majorBidi"/>
        </w:rPr>
        <w:t>converge</w:t>
      </w:r>
      <w:r w:rsidR="005266D2" w:rsidRPr="00173030">
        <w:rPr>
          <w:rFonts w:asciiTheme="majorBidi" w:hAnsiTheme="majorBidi" w:cstheme="majorBidi"/>
        </w:rPr>
        <w:t>s</w:t>
      </w:r>
      <w:r w:rsidR="00006165" w:rsidRPr="00173030">
        <w:rPr>
          <w:rFonts w:asciiTheme="majorBidi" w:hAnsiTheme="majorBidi" w:cstheme="majorBidi"/>
        </w:rPr>
        <w:t xml:space="preserve"> to </w:t>
      </w:r>
      <w:r w:rsidR="007747F0" w:rsidRPr="00173030">
        <w:rPr>
          <w:rFonts w:asciiTheme="majorBidi" w:hAnsiTheme="majorBidi" w:cstheme="majorBidi"/>
        </w:rPr>
        <w:t xml:space="preserve">a </w:t>
      </w:r>
      <w:r w:rsidR="00006165" w:rsidRPr="00173030">
        <w:rPr>
          <w:rFonts w:asciiTheme="majorBidi" w:hAnsiTheme="majorBidi" w:cstheme="majorBidi"/>
        </w:rPr>
        <w:t>low</w:t>
      </w:r>
      <w:r w:rsidRPr="00173030">
        <w:rPr>
          <w:rFonts w:asciiTheme="majorBidi" w:hAnsiTheme="majorBidi" w:cstheme="majorBidi"/>
        </w:rPr>
        <w:t xml:space="preserve"> value </w:t>
      </w:r>
      <w:r w:rsidR="004520C1" w:rsidRPr="00173030">
        <w:rPr>
          <w:rFonts w:asciiTheme="majorBidi" w:hAnsiTheme="majorBidi" w:cstheme="majorBidi"/>
        </w:rPr>
        <w:t>such</w:t>
      </w:r>
      <w:r w:rsidRPr="00173030">
        <w:rPr>
          <w:rFonts w:asciiTheme="majorBidi" w:hAnsiTheme="majorBidi" w:cstheme="majorBidi"/>
        </w:rPr>
        <w:t xml:space="preserve"> that </w:t>
      </w:r>
      <w:r w:rsidR="00455F8C" w:rsidRPr="00173030">
        <w:rPr>
          <w:noProof/>
          <w:position w:val="-14"/>
        </w:rPr>
        <w:object w:dxaOrig="980" w:dyaOrig="400" w14:anchorId="694EB4B6">
          <v:shape id="_x0000_i1307" type="#_x0000_t75" alt="" style="width:48.95pt;height:21.9pt;mso-width-percent:0;mso-height-percent:0;mso-width-percent:0;mso-height-percent:0" o:ole="">
            <v:imagedata r:id="rId570" o:title=""/>
          </v:shape>
          <o:OLEObject Type="Embed" ProgID="Equation.DSMT4" ShapeID="_x0000_i1307" DrawAspect="Content" ObjectID="_1649246827" r:id="rId571"/>
        </w:object>
      </w:r>
      <w:r w:rsidRPr="00173030">
        <w:rPr>
          <w:rFonts w:asciiTheme="majorBidi" w:hAnsiTheme="majorBidi" w:cstheme="majorBidi"/>
        </w:rPr>
        <w:t xml:space="preserve"> </w:t>
      </w:r>
      <w:r w:rsidR="005266D2" w:rsidRPr="00173030">
        <w:rPr>
          <w:rFonts w:asciiTheme="majorBidi" w:hAnsiTheme="majorBidi" w:cstheme="majorBidi"/>
        </w:rPr>
        <w:t>will be</w:t>
      </w:r>
      <w:r w:rsidRPr="00173030">
        <w:rPr>
          <w:rFonts w:asciiTheme="majorBidi" w:hAnsiTheme="majorBidi" w:cstheme="majorBidi"/>
        </w:rPr>
        <w:t xml:space="preserve"> large, </w:t>
      </w:r>
      <w:r w:rsidR="007747F0" w:rsidRPr="00173030">
        <w:rPr>
          <w:rFonts w:asciiTheme="majorBidi" w:hAnsiTheme="majorBidi" w:cstheme="majorBidi"/>
        </w:rPr>
        <w:t xml:space="preserve">thus increasing the significance of the nonlinear portion of the control design. </w:t>
      </w:r>
    </w:p>
    <w:p w14:paraId="694EB2FB" w14:textId="594F469E" w:rsidR="004D3404" w:rsidRPr="00173030" w:rsidRDefault="004D3404" w:rsidP="005E4B41">
      <w:pPr>
        <w:spacing w:before="120"/>
        <w:ind w:firstLine="284"/>
        <w:rPr>
          <w:rFonts w:asciiTheme="majorBidi" w:hAnsiTheme="majorBidi" w:cstheme="majorBidi"/>
        </w:rPr>
      </w:pPr>
      <w:r w:rsidRPr="00173030">
        <w:rPr>
          <w:rFonts w:asciiTheme="majorBidi" w:hAnsiTheme="majorBidi" w:cstheme="majorBidi"/>
        </w:rPr>
        <w:t xml:space="preserve">The </w:t>
      </w:r>
      <w:r w:rsidRPr="00173030">
        <w:t>nonlinear</w:t>
      </w:r>
      <w:r w:rsidRPr="00173030">
        <w:rPr>
          <w:rFonts w:asciiTheme="majorBidi" w:hAnsiTheme="majorBidi" w:cstheme="majorBidi"/>
        </w:rPr>
        <w:t xml:space="preserve"> </w:t>
      </w:r>
      <w:r w:rsidR="005266D2" w:rsidRPr="00173030">
        <w:rPr>
          <w:rFonts w:asciiTheme="majorBidi" w:hAnsiTheme="majorBidi" w:cstheme="majorBidi"/>
        </w:rPr>
        <w:t>portion</w:t>
      </w:r>
      <w:r w:rsidRPr="00173030">
        <w:rPr>
          <w:rFonts w:asciiTheme="majorBidi" w:hAnsiTheme="majorBidi" w:cstheme="majorBidi"/>
        </w:rPr>
        <w:t xml:space="preserve"> </w:t>
      </w:r>
      <w:r w:rsidR="00455F8C" w:rsidRPr="00173030">
        <w:rPr>
          <w:noProof/>
          <w:position w:val="-12"/>
        </w:rPr>
        <w:object w:dxaOrig="920" w:dyaOrig="360" w14:anchorId="694EB4B7">
          <v:shape id="_x0000_i1308" type="#_x0000_t75" alt="" style="width:48.95pt;height:16.7pt;mso-width-percent:0;mso-height-percent:0;mso-width-percent:0;mso-height-percent:0" o:ole="">
            <v:imagedata r:id="rId572" o:title=""/>
          </v:shape>
          <o:OLEObject Type="Embed" ProgID="Equation.DSMT4" ShapeID="_x0000_i1308" DrawAspect="Content" ObjectID="_1649246828" r:id="rId573"/>
        </w:object>
      </w:r>
      <w:r w:rsidR="005266D2" w:rsidRPr="00173030">
        <w:rPr>
          <w:noProof/>
        </w:rPr>
        <w:t xml:space="preserve"> </w:t>
      </w:r>
      <w:r w:rsidR="005266D2" w:rsidRPr="00173030">
        <w:rPr>
          <w:rFonts w:asciiTheme="majorBidi" w:hAnsiTheme="majorBidi" w:cstheme="majorBidi"/>
        </w:rPr>
        <w:t xml:space="preserve">is not </w:t>
      </w:r>
      <w:r w:rsidRPr="00173030">
        <w:rPr>
          <w:rFonts w:asciiTheme="majorBidi" w:hAnsiTheme="majorBidi" w:cstheme="majorBidi"/>
        </w:rPr>
        <w:t xml:space="preserve">unique and </w:t>
      </w:r>
      <w:r w:rsidR="005266D2" w:rsidRPr="00173030">
        <w:rPr>
          <w:rFonts w:asciiTheme="majorBidi" w:hAnsiTheme="majorBidi" w:cstheme="majorBidi"/>
        </w:rPr>
        <w:t xml:space="preserve">one </w:t>
      </w:r>
      <w:r w:rsidR="004520C1" w:rsidRPr="00173030">
        <w:rPr>
          <w:rFonts w:asciiTheme="majorBidi" w:hAnsiTheme="majorBidi" w:cstheme="majorBidi"/>
        </w:rPr>
        <w:t xml:space="preserve">can </w:t>
      </w:r>
      <w:r w:rsidRPr="00173030">
        <w:rPr>
          <w:rFonts w:asciiTheme="majorBidi" w:hAnsiTheme="majorBidi" w:cstheme="majorBidi"/>
        </w:rPr>
        <w:t>defin</w:t>
      </w:r>
      <w:r w:rsidR="005266D2" w:rsidRPr="00173030">
        <w:rPr>
          <w:rFonts w:asciiTheme="majorBidi" w:hAnsiTheme="majorBidi" w:cstheme="majorBidi"/>
        </w:rPr>
        <w:t>e it</w:t>
      </w:r>
      <w:r w:rsidRPr="00173030">
        <w:rPr>
          <w:rFonts w:asciiTheme="majorBidi" w:hAnsiTheme="majorBidi" w:cstheme="majorBidi"/>
        </w:rPr>
        <w:t xml:space="preserve"> in </w:t>
      </w:r>
      <w:r w:rsidR="004520C1" w:rsidRPr="00173030">
        <w:rPr>
          <w:rFonts w:asciiTheme="majorBidi" w:hAnsiTheme="majorBidi" w:cstheme="majorBidi"/>
        </w:rPr>
        <w:t xml:space="preserve">numerous </w:t>
      </w:r>
      <w:r w:rsidR="005266D2" w:rsidRPr="00173030">
        <w:rPr>
          <w:rFonts w:asciiTheme="majorBidi" w:hAnsiTheme="majorBidi" w:cstheme="majorBidi"/>
        </w:rPr>
        <w:t>procedures</w:t>
      </w:r>
      <w:r w:rsidR="004520C1" w:rsidRPr="00173030">
        <w:rPr>
          <w:rFonts w:asciiTheme="majorBidi" w:hAnsiTheme="majorBidi" w:cstheme="majorBidi"/>
        </w:rPr>
        <w:t xml:space="preserve">. In this </w:t>
      </w:r>
      <w:r w:rsidR="005E4B41" w:rsidRPr="00173030">
        <w:rPr>
          <w:rFonts w:asciiTheme="majorBidi" w:hAnsiTheme="majorBidi" w:cstheme="majorBidi"/>
        </w:rPr>
        <w:t>article</w:t>
      </w:r>
      <w:r w:rsidR="004520C1" w:rsidRPr="00173030">
        <w:rPr>
          <w:rFonts w:asciiTheme="majorBidi" w:hAnsiTheme="majorBidi" w:cstheme="majorBidi"/>
        </w:rPr>
        <w:t>, t</w:t>
      </w:r>
      <w:r w:rsidRPr="00173030">
        <w:rPr>
          <w:rFonts w:asciiTheme="majorBidi" w:hAnsiTheme="majorBidi" w:cstheme="majorBidi"/>
        </w:rPr>
        <w:t xml:space="preserve">he function </w:t>
      </w:r>
      <w:r w:rsidR="00455F8C" w:rsidRPr="00173030">
        <w:rPr>
          <w:noProof/>
          <w:position w:val="-12"/>
        </w:rPr>
        <w:object w:dxaOrig="920" w:dyaOrig="360" w14:anchorId="694EB4B8">
          <v:shape id="_x0000_i1309" type="#_x0000_t75" alt="" style="width:48.95pt;height:16.7pt;mso-width-percent:0;mso-height-percent:0;mso-width-percent:0;mso-height-percent:0" o:ole="">
            <v:imagedata r:id="rId572" o:title=""/>
          </v:shape>
          <o:OLEObject Type="Embed" ProgID="Equation.DSMT4" ShapeID="_x0000_i1309" DrawAspect="Content" ObjectID="_1649246829" r:id="rId574"/>
        </w:object>
      </w:r>
      <w:r w:rsidR="004520C1" w:rsidRPr="00173030">
        <w:rPr>
          <w:rFonts w:asciiTheme="majorBidi" w:hAnsiTheme="majorBidi" w:cstheme="majorBidi"/>
        </w:rPr>
        <w:t xml:space="preserve"> is</w:t>
      </w:r>
      <w:r w:rsidRPr="00173030">
        <w:rPr>
          <w:rFonts w:asciiTheme="majorBidi" w:hAnsiTheme="majorBidi" w:cstheme="majorBidi"/>
        </w:rPr>
        <w:t xml:space="preserve"> </w:t>
      </w:r>
      <w:r w:rsidR="00990AD5" w:rsidRPr="00173030">
        <w:rPr>
          <w:rFonts w:asciiTheme="majorBidi" w:hAnsiTheme="majorBidi" w:cstheme="majorBidi"/>
        </w:rPr>
        <w:t>described</w:t>
      </w:r>
      <w:r w:rsidRPr="00173030">
        <w:rPr>
          <w:rFonts w:asciiTheme="majorBidi" w:hAnsiTheme="majorBidi" w:cstheme="majorBidi"/>
        </w:rPr>
        <w:t xml:space="preserve"> in </w:t>
      </w:r>
      <w:r w:rsidR="00990AD5" w:rsidRPr="00173030">
        <w:rPr>
          <w:rFonts w:asciiTheme="majorBidi" w:hAnsiTheme="majorBidi" w:cstheme="majorBidi"/>
        </w:rPr>
        <w:t xml:space="preserve">exponential </w:t>
      </w:r>
      <w:r w:rsidR="00521D26" w:rsidRPr="00173030">
        <w:rPr>
          <w:rFonts w:asciiTheme="majorBidi" w:hAnsiTheme="majorBidi" w:cstheme="majorBidi"/>
        </w:rPr>
        <w:t>form</w:t>
      </w:r>
      <w:r w:rsidR="00990AD5" w:rsidRPr="00173030">
        <w:rPr>
          <w:rFonts w:asciiTheme="majorBidi" w:hAnsiTheme="majorBidi" w:cstheme="majorBidi"/>
        </w:rPr>
        <w:t xml:space="preserve"> as</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2FE" w14:textId="77777777" w:rsidTr="0078445B">
        <w:tc>
          <w:tcPr>
            <w:tcW w:w="7804" w:type="dxa"/>
          </w:tcPr>
          <w:p w14:paraId="694EB2FC" w14:textId="77777777" w:rsidR="004D3404" w:rsidRPr="00173030" w:rsidRDefault="00455F8C" w:rsidP="004D3404">
            <w:pPr>
              <w:jc w:val="left"/>
              <w:rPr>
                <w:rFonts w:eastAsia="Times New Roman"/>
              </w:rPr>
            </w:pPr>
            <w:r w:rsidRPr="00173030">
              <w:rPr>
                <w:rFonts w:eastAsia="Times New Roman"/>
                <w:noProof/>
                <w:position w:val="-34"/>
              </w:rPr>
              <w:object w:dxaOrig="3080" w:dyaOrig="800" w14:anchorId="694EB4B9">
                <v:shape id="_x0000_i1310" type="#_x0000_t75" alt="" style="width:153.2pt;height:40.3pt;mso-width-percent:0;mso-height-percent:0;mso-width-percent:0;mso-height-percent:0" o:ole="">
                  <v:imagedata r:id="rId575" o:title=""/>
                </v:shape>
                <o:OLEObject Type="Embed" ProgID="Equation.DSMT4" ShapeID="_x0000_i1310" DrawAspect="Content" ObjectID="_1649246830" r:id="rId576"/>
              </w:object>
            </w:r>
            <w:r w:rsidR="004D3404" w:rsidRPr="00173030">
              <w:rPr>
                <w:rFonts w:eastAsia="Times New Roman"/>
              </w:rPr>
              <w:t>,</w:t>
            </w:r>
          </w:p>
        </w:tc>
        <w:tc>
          <w:tcPr>
            <w:tcW w:w="864" w:type="dxa"/>
            <w:noWrap/>
            <w:tcMar>
              <w:left w:w="0" w:type="dxa"/>
              <w:right w:w="0" w:type="dxa"/>
            </w:tcMar>
            <w:vAlign w:val="center"/>
          </w:tcPr>
          <w:p w14:paraId="694EB2FD" w14:textId="31EE0A29" w:rsidR="004D3404" w:rsidRPr="00173030" w:rsidRDefault="004D3404" w:rsidP="004D3404">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114</w:t>
            </w:r>
            <w:r w:rsidRPr="00173030">
              <w:rPr>
                <w:rFonts w:eastAsia="Times New Roman"/>
              </w:rPr>
              <w:fldChar w:fldCharType="end"/>
            </w:r>
            <w:r w:rsidRPr="00173030">
              <w:rPr>
                <w:rFonts w:eastAsia="Times New Roman"/>
              </w:rPr>
              <w:t>)</w:t>
            </w:r>
          </w:p>
        </w:tc>
      </w:tr>
      <w:tr w:rsidR="00173030" w:rsidRPr="00173030" w14:paraId="694EB301" w14:textId="77777777" w:rsidTr="0078445B">
        <w:tc>
          <w:tcPr>
            <w:tcW w:w="7804" w:type="dxa"/>
          </w:tcPr>
          <w:p w14:paraId="694EB2FF" w14:textId="77777777" w:rsidR="004D3404" w:rsidRPr="00173030" w:rsidRDefault="00455F8C" w:rsidP="004D3404">
            <w:pPr>
              <w:jc w:val="left"/>
              <w:rPr>
                <w:rFonts w:eastAsia="Times New Roman"/>
              </w:rPr>
            </w:pPr>
            <w:r w:rsidRPr="00173030">
              <w:rPr>
                <w:rFonts w:eastAsia="Times New Roman"/>
                <w:noProof/>
                <w:position w:val="-12"/>
              </w:rPr>
              <w:object w:dxaOrig="1600" w:dyaOrig="360" w14:anchorId="694EB4BA">
                <v:shape id="_x0000_i1311" type="#_x0000_t75" alt="" style="width:81.8pt;height:17.85pt;mso-width-percent:0;mso-height-percent:0;mso-width-percent:0;mso-height-percent:0" o:ole="">
                  <v:imagedata r:id="rId577" o:title=""/>
                </v:shape>
                <o:OLEObject Type="Embed" ProgID="Equation.DSMT4" ShapeID="_x0000_i1311" DrawAspect="Content" ObjectID="_1649246831" r:id="rId578"/>
              </w:object>
            </w:r>
            <w:r w:rsidR="00990AD5" w:rsidRPr="00173030">
              <w:rPr>
                <w:rFonts w:eastAsia="Times New Roman"/>
              </w:rPr>
              <w:t>,</w:t>
            </w:r>
          </w:p>
        </w:tc>
        <w:tc>
          <w:tcPr>
            <w:tcW w:w="864" w:type="dxa"/>
            <w:noWrap/>
            <w:tcMar>
              <w:left w:w="0" w:type="dxa"/>
              <w:right w:w="0" w:type="dxa"/>
            </w:tcMar>
            <w:vAlign w:val="center"/>
          </w:tcPr>
          <w:p w14:paraId="694EB300" w14:textId="28D32EFA" w:rsidR="004D3404" w:rsidRPr="00173030" w:rsidRDefault="004D3404" w:rsidP="004D3404">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115</w:t>
            </w:r>
            <w:r w:rsidRPr="00173030">
              <w:rPr>
                <w:rFonts w:eastAsia="Times New Roman"/>
              </w:rPr>
              <w:fldChar w:fldCharType="end"/>
            </w:r>
            <w:r w:rsidRPr="00173030">
              <w:rPr>
                <w:rFonts w:eastAsia="Times New Roman"/>
              </w:rPr>
              <w:t>)</w:t>
            </w:r>
          </w:p>
        </w:tc>
      </w:tr>
    </w:tbl>
    <w:p w14:paraId="329A5FC3" w14:textId="77777777" w:rsidR="001150D5" w:rsidRPr="00173030" w:rsidRDefault="004D3404" w:rsidP="005C637B">
      <w:pPr>
        <w:spacing w:before="120"/>
        <w:rPr>
          <w:rFonts w:asciiTheme="majorBidi" w:hAnsiTheme="majorBidi" w:cstheme="majorBidi"/>
        </w:rPr>
      </w:pPr>
      <w:proofErr w:type="gramStart"/>
      <w:r w:rsidRPr="00173030">
        <w:rPr>
          <w:rFonts w:asciiTheme="majorBidi" w:hAnsiTheme="majorBidi" w:cstheme="majorBidi"/>
        </w:rPr>
        <w:t xml:space="preserve">where </w:t>
      </w:r>
      <w:proofErr w:type="gramEnd"/>
      <w:r w:rsidR="00455F8C" w:rsidRPr="00173030">
        <w:rPr>
          <w:noProof/>
          <w:position w:val="-6"/>
        </w:rPr>
        <w:object w:dxaOrig="240" w:dyaOrig="220" w14:anchorId="694EB4BB">
          <v:shape id="_x0000_i1312" type="#_x0000_t75" alt="" style="width:12.1pt;height:12.1pt;mso-width-percent:0;mso-height-percent:0;mso-width-percent:0;mso-height-percent:0" o:ole="">
            <v:imagedata r:id="rId579" o:title=""/>
          </v:shape>
          <o:OLEObject Type="Embed" ProgID="Equation.DSMT4" ShapeID="_x0000_i1312" DrawAspect="Content" ObjectID="_1649246832" r:id="rId580"/>
        </w:object>
      </w:r>
      <w:r w:rsidR="00990AD5" w:rsidRPr="00173030">
        <w:rPr>
          <w:rFonts w:asciiTheme="majorBidi" w:hAnsiTheme="majorBidi" w:cstheme="majorBidi"/>
        </w:rPr>
        <w:t xml:space="preserve">, </w:t>
      </w:r>
      <w:r w:rsidR="00455F8C" w:rsidRPr="00173030">
        <w:rPr>
          <w:rFonts w:asciiTheme="majorBidi" w:hAnsiTheme="majorBidi" w:cstheme="majorBidi"/>
          <w:noProof/>
          <w:position w:val="-10"/>
        </w:rPr>
        <w:object w:dxaOrig="240" w:dyaOrig="320" w14:anchorId="694EB4BC">
          <v:shape id="_x0000_i1313" type="#_x0000_t75" alt="" style="width:12.1pt;height:15.55pt;mso-width-percent:0;mso-height-percent:0;mso-width-percent:0;mso-height-percent:0" o:ole="">
            <v:imagedata r:id="rId581" o:title=""/>
          </v:shape>
          <o:OLEObject Type="Embed" ProgID="Equation.DSMT4" ShapeID="_x0000_i1313" DrawAspect="Content" ObjectID="_1649246833" r:id="rId582"/>
        </w:object>
      </w:r>
      <w:r w:rsidR="00990AD5" w:rsidRPr="00173030">
        <w:rPr>
          <w:rFonts w:asciiTheme="majorBidi" w:hAnsiTheme="majorBidi" w:cstheme="majorBidi"/>
        </w:rPr>
        <w:t xml:space="preserve">, </w:t>
      </w:r>
      <w:r w:rsidR="00455F8C" w:rsidRPr="00173030">
        <w:rPr>
          <w:rFonts w:asciiTheme="majorBidi" w:hAnsiTheme="majorBidi" w:cstheme="majorBidi"/>
          <w:noProof/>
          <w:position w:val="-12"/>
        </w:rPr>
        <w:object w:dxaOrig="260" w:dyaOrig="360" w14:anchorId="694EB4BD">
          <v:shape id="_x0000_i1314" type="#_x0000_t75" alt="" style="width:13.8pt;height:17.85pt;mso-width-percent:0;mso-height-percent:0;mso-width-percent:0;mso-height-percent:0" o:ole="">
            <v:imagedata r:id="rId583" o:title=""/>
          </v:shape>
          <o:OLEObject Type="Embed" ProgID="Equation.DSMT4" ShapeID="_x0000_i1314" DrawAspect="Content" ObjectID="_1649246834" r:id="rId584"/>
        </w:object>
      </w:r>
      <w:r w:rsidR="00990AD5" w:rsidRPr="00173030">
        <w:rPr>
          <w:rFonts w:asciiTheme="majorBidi" w:hAnsiTheme="majorBidi" w:cstheme="majorBidi"/>
        </w:rPr>
        <w:t xml:space="preserve"> and </w:t>
      </w:r>
      <w:r w:rsidR="00455F8C" w:rsidRPr="00173030">
        <w:rPr>
          <w:rFonts w:asciiTheme="majorBidi" w:hAnsiTheme="majorBidi" w:cstheme="majorBidi"/>
          <w:noProof/>
          <w:position w:val="-12"/>
        </w:rPr>
        <w:object w:dxaOrig="260" w:dyaOrig="360" w14:anchorId="694EB4BE">
          <v:shape id="_x0000_i1315" type="#_x0000_t75" alt="" style="width:13.8pt;height:17.85pt;mso-width-percent:0;mso-height-percent:0;mso-width-percent:0;mso-height-percent:0" o:ole="">
            <v:imagedata r:id="rId585" o:title=""/>
          </v:shape>
          <o:OLEObject Type="Embed" ProgID="Equation.DSMT4" ShapeID="_x0000_i1315" DrawAspect="Content" ObjectID="_1649246835" r:id="rId586"/>
        </w:object>
      </w:r>
      <w:r w:rsidR="00990AD5" w:rsidRPr="00173030">
        <w:rPr>
          <w:rFonts w:asciiTheme="majorBidi" w:hAnsiTheme="majorBidi" w:cstheme="majorBidi"/>
        </w:rPr>
        <w:t xml:space="preserve"> </w:t>
      </w:r>
      <w:r w:rsidRPr="00173030">
        <w:rPr>
          <w:rFonts w:asciiTheme="majorBidi" w:hAnsiTheme="majorBidi" w:cstheme="majorBidi"/>
        </w:rPr>
        <w:t xml:space="preserve">are </w:t>
      </w:r>
      <w:r w:rsidR="00990AD5" w:rsidRPr="00173030">
        <w:rPr>
          <w:rFonts w:asciiTheme="majorBidi" w:hAnsiTheme="majorBidi" w:cstheme="majorBidi"/>
        </w:rPr>
        <w:t>some</w:t>
      </w:r>
      <w:r w:rsidRPr="00173030">
        <w:rPr>
          <w:rFonts w:asciiTheme="majorBidi" w:hAnsiTheme="majorBidi" w:cstheme="majorBidi"/>
        </w:rPr>
        <w:t xml:space="preserve"> </w:t>
      </w:r>
      <w:r w:rsidR="00990AD5" w:rsidRPr="00173030">
        <w:rPr>
          <w:rFonts w:asciiTheme="majorBidi" w:hAnsiTheme="majorBidi" w:cstheme="majorBidi"/>
        </w:rPr>
        <w:t xml:space="preserve">positive </w:t>
      </w:r>
      <w:r w:rsidRPr="00173030">
        <w:rPr>
          <w:rFonts w:asciiTheme="majorBidi" w:hAnsiTheme="majorBidi" w:cstheme="majorBidi"/>
        </w:rPr>
        <w:t xml:space="preserve">tuning </w:t>
      </w:r>
      <w:r w:rsidR="00F211B1" w:rsidRPr="00173030">
        <w:rPr>
          <w:rFonts w:asciiTheme="majorBidi" w:hAnsiTheme="majorBidi" w:cstheme="majorBidi"/>
        </w:rPr>
        <w:t>coefficients</w:t>
      </w:r>
      <w:r w:rsidRPr="00173030">
        <w:rPr>
          <w:rFonts w:asciiTheme="majorBidi" w:hAnsiTheme="majorBidi" w:cstheme="majorBidi"/>
        </w:rPr>
        <w:t xml:space="preserve">. </w:t>
      </w:r>
      <w:r w:rsidR="00F211B1" w:rsidRPr="00173030">
        <w:rPr>
          <w:rFonts w:asciiTheme="majorBidi" w:hAnsiTheme="majorBidi" w:cstheme="majorBidi"/>
        </w:rPr>
        <w:t>The f</w:t>
      </w:r>
      <w:r w:rsidRPr="00173030">
        <w:rPr>
          <w:rFonts w:asciiTheme="majorBidi" w:hAnsiTheme="majorBidi" w:cstheme="majorBidi"/>
        </w:rPr>
        <w:t xml:space="preserve">unction </w:t>
      </w:r>
      <w:r w:rsidR="00455F8C" w:rsidRPr="00173030">
        <w:rPr>
          <w:noProof/>
          <w:position w:val="-12"/>
        </w:rPr>
        <w:object w:dxaOrig="920" w:dyaOrig="360" w14:anchorId="694EB4BF">
          <v:shape id="_x0000_i1316" type="#_x0000_t75" alt="" style="width:48.95pt;height:16.7pt;mso-width-percent:0;mso-height-percent:0;mso-width-percent:0;mso-height-percent:0" o:ole="">
            <v:imagedata r:id="rId587" o:title=""/>
          </v:shape>
          <o:OLEObject Type="Embed" ProgID="Equation.DSMT4" ShapeID="_x0000_i1316" DrawAspect="Content" ObjectID="_1649246836" r:id="rId588"/>
        </w:object>
      </w:r>
      <w:r w:rsidR="00990AD5" w:rsidRPr="00173030">
        <w:t xml:space="preserve"> </w:t>
      </w:r>
      <w:r w:rsidRPr="00173030">
        <w:rPr>
          <w:rFonts w:asciiTheme="majorBidi" w:hAnsiTheme="majorBidi" w:cstheme="majorBidi"/>
        </w:rPr>
        <w:t xml:space="preserve">reaches </w:t>
      </w:r>
      <w:r w:rsidR="00F211B1" w:rsidRPr="00173030">
        <w:rPr>
          <w:rFonts w:asciiTheme="majorBidi" w:hAnsiTheme="majorBidi" w:cstheme="majorBidi"/>
        </w:rPr>
        <w:t>the</w:t>
      </w:r>
      <w:r w:rsidRPr="00173030">
        <w:rPr>
          <w:rFonts w:asciiTheme="majorBidi" w:hAnsiTheme="majorBidi" w:cstheme="majorBidi"/>
        </w:rPr>
        <w:t xml:space="preserve"> maximum </w:t>
      </w:r>
      <w:r w:rsidR="00F211B1" w:rsidRPr="00173030">
        <w:rPr>
          <w:rFonts w:asciiTheme="majorBidi" w:hAnsiTheme="majorBidi" w:cstheme="majorBidi"/>
        </w:rPr>
        <w:t>amount</w:t>
      </w:r>
      <w:r w:rsidRPr="00173030">
        <w:rPr>
          <w:rFonts w:asciiTheme="majorBidi" w:hAnsiTheme="majorBidi" w:cstheme="majorBidi"/>
        </w:rPr>
        <w:t xml:space="preserve"> </w:t>
      </w:r>
      <w:r w:rsidR="00455F8C" w:rsidRPr="00173030">
        <w:rPr>
          <w:noProof/>
          <w:position w:val="-12"/>
        </w:rPr>
        <w:object w:dxaOrig="840" w:dyaOrig="360" w14:anchorId="694EB4C0">
          <v:shape id="_x0000_i1317" type="#_x0000_t75" alt="" style="width:40.9pt;height:17.85pt;mso-width-percent:0;mso-height-percent:0;mso-width-percent:0;mso-height-percent:0" o:ole="">
            <v:imagedata r:id="rId589" o:title=""/>
          </v:shape>
          <o:OLEObject Type="Embed" ProgID="Equation.DSMT4" ShapeID="_x0000_i1317" DrawAspect="Content" ObjectID="_1649246837" r:id="rId590"/>
        </w:object>
      </w:r>
      <w:r w:rsidRPr="00173030">
        <w:rPr>
          <w:rFonts w:asciiTheme="majorBidi" w:hAnsiTheme="majorBidi" w:cstheme="majorBidi"/>
        </w:rPr>
        <w:t xml:space="preserve"> when </w:t>
      </w:r>
      <w:r w:rsidR="00455F8C" w:rsidRPr="00173030">
        <w:rPr>
          <w:noProof/>
          <w:position w:val="-14"/>
        </w:rPr>
        <w:object w:dxaOrig="580" w:dyaOrig="400" w14:anchorId="694EB4C1">
          <v:shape id="_x0000_i1318" type="#_x0000_t75" alt="" style="width:28.2pt;height:21.9pt;mso-width-percent:0;mso-height-percent:0;mso-width-percent:0;mso-height-percent:0" o:ole="">
            <v:imagedata r:id="rId591" o:title=""/>
          </v:shape>
          <o:OLEObject Type="Embed" ProgID="Equation.DSMT4" ShapeID="_x0000_i1318" DrawAspect="Content" ObjectID="_1649246838" r:id="rId592"/>
        </w:object>
      </w:r>
      <w:r w:rsidR="00990AD5" w:rsidRPr="00173030">
        <w:t xml:space="preserve"> </w:t>
      </w:r>
      <w:r w:rsidR="00990AD5" w:rsidRPr="00173030">
        <w:rPr>
          <w:rFonts w:asciiTheme="majorBidi" w:hAnsiTheme="majorBidi" w:cstheme="majorBidi"/>
        </w:rPr>
        <w:t>increases</w:t>
      </w:r>
      <w:r w:rsidRPr="00173030">
        <w:rPr>
          <w:rFonts w:asciiTheme="majorBidi" w:hAnsiTheme="majorBidi" w:cstheme="majorBidi"/>
        </w:rPr>
        <w:t xml:space="preserve"> and </w:t>
      </w:r>
      <w:r w:rsidR="00D50C17" w:rsidRPr="00173030">
        <w:rPr>
          <w:rFonts w:asciiTheme="majorBidi" w:hAnsiTheme="majorBidi" w:cstheme="majorBidi"/>
        </w:rPr>
        <w:t>approaches</w:t>
      </w:r>
      <w:r w:rsidRPr="00173030">
        <w:rPr>
          <w:rFonts w:asciiTheme="majorBidi" w:hAnsiTheme="majorBidi" w:cstheme="majorBidi"/>
        </w:rPr>
        <w:t xml:space="preserve"> </w:t>
      </w:r>
      <w:r w:rsidR="00D50C17" w:rsidRPr="00173030">
        <w:rPr>
          <w:rFonts w:asciiTheme="majorBidi" w:hAnsiTheme="majorBidi" w:cstheme="majorBidi"/>
        </w:rPr>
        <w:t>to</w:t>
      </w:r>
      <w:r w:rsidRPr="00173030">
        <w:rPr>
          <w:rFonts w:asciiTheme="majorBidi" w:hAnsiTheme="majorBidi" w:cstheme="majorBidi"/>
        </w:rPr>
        <w:t xml:space="preserve"> minimum </w:t>
      </w:r>
      <w:r w:rsidR="00D50C17" w:rsidRPr="00173030">
        <w:rPr>
          <w:rFonts w:asciiTheme="majorBidi" w:hAnsiTheme="majorBidi" w:cstheme="majorBidi"/>
        </w:rPr>
        <w:t>amount</w:t>
      </w:r>
      <w:r w:rsidRPr="00173030">
        <w:rPr>
          <w:rFonts w:asciiTheme="majorBidi" w:hAnsiTheme="majorBidi" w:cstheme="majorBidi"/>
        </w:rPr>
        <w:t xml:space="preserve"> </w:t>
      </w:r>
      <w:r w:rsidR="00D50C17" w:rsidRPr="00173030">
        <w:rPr>
          <w:rFonts w:asciiTheme="majorBidi" w:hAnsiTheme="majorBidi" w:cstheme="majorBidi"/>
        </w:rPr>
        <w:t>(</w:t>
      </w:r>
      <w:r w:rsidR="00990AD5" w:rsidRPr="00173030">
        <w:rPr>
          <w:rFonts w:asciiTheme="majorBidi" w:hAnsiTheme="majorBidi" w:cstheme="majorBidi"/>
        </w:rPr>
        <w:t>zero</w:t>
      </w:r>
      <w:r w:rsidR="00D50C17" w:rsidRPr="00173030">
        <w:rPr>
          <w:rFonts w:asciiTheme="majorBidi" w:hAnsiTheme="majorBidi" w:cstheme="majorBidi"/>
        </w:rPr>
        <w:t>)</w:t>
      </w:r>
      <w:r w:rsidRPr="00173030">
        <w:rPr>
          <w:rFonts w:asciiTheme="majorBidi" w:hAnsiTheme="majorBidi" w:cstheme="majorBidi"/>
        </w:rPr>
        <w:t xml:space="preserve"> </w:t>
      </w:r>
      <w:r w:rsidR="00504761" w:rsidRPr="00173030">
        <w:rPr>
          <w:rFonts w:asciiTheme="majorBidi" w:hAnsiTheme="majorBidi" w:cstheme="majorBidi"/>
        </w:rPr>
        <w:t>while</w:t>
      </w:r>
      <w:r w:rsidRPr="00173030">
        <w:rPr>
          <w:rFonts w:asciiTheme="majorBidi" w:hAnsiTheme="majorBidi" w:cstheme="majorBidi"/>
        </w:rPr>
        <w:t xml:space="preserve"> </w:t>
      </w:r>
      <w:r w:rsidR="00455F8C" w:rsidRPr="00173030">
        <w:rPr>
          <w:noProof/>
          <w:position w:val="-14"/>
        </w:rPr>
        <w:object w:dxaOrig="580" w:dyaOrig="400" w14:anchorId="694EB4C2">
          <v:shape id="_x0000_i1319" type="#_x0000_t75" alt="" style="width:28.2pt;height:21.9pt;mso-width-percent:0;mso-height-percent:0;mso-width-percent:0;mso-height-percent:0" o:ole="">
            <v:imagedata r:id="rId591" o:title=""/>
          </v:shape>
          <o:OLEObject Type="Embed" ProgID="Equation.DSMT4" ShapeID="_x0000_i1319" DrawAspect="Content" ObjectID="_1649246839" r:id="rId593"/>
        </w:object>
      </w:r>
      <w:r w:rsidR="00990AD5" w:rsidRPr="00173030">
        <w:t xml:space="preserve"> </w:t>
      </w:r>
      <w:r w:rsidR="00990AD5" w:rsidRPr="00173030">
        <w:rPr>
          <w:rFonts w:asciiTheme="majorBidi" w:hAnsiTheme="majorBidi" w:cstheme="majorBidi"/>
        </w:rPr>
        <w:t>converges to the origin</w:t>
      </w:r>
      <w:r w:rsidRPr="00173030">
        <w:rPr>
          <w:rFonts w:asciiTheme="majorBidi" w:hAnsiTheme="majorBidi" w:cstheme="majorBidi"/>
        </w:rPr>
        <w:t>.</w:t>
      </w:r>
    </w:p>
    <w:p w14:paraId="260B5EBD" w14:textId="15DF25B4" w:rsidR="005C637B" w:rsidRPr="00173030" w:rsidRDefault="001150D5" w:rsidP="005C637B">
      <w:pPr>
        <w:spacing w:before="120"/>
        <w:rPr>
          <w:rFonts w:asciiTheme="majorBidi" w:hAnsiTheme="majorBidi" w:cstheme="majorBidi"/>
        </w:rPr>
      </w:pPr>
      <w:r w:rsidRPr="00173030">
        <w:rPr>
          <w:rFonts w:asciiTheme="majorBidi" w:hAnsiTheme="majorBidi" w:cstheme="majorBidi"/>
        </w:rPr>
        <w:t>The design procedure can be illustrated using the flowchart illustrated</w:t>
      </w:r>
      <w:r w:rsidR="000E39EC" w:rsidRPr="00173030">
        <w:rPr>
          <w:rFonts w:asciiTheme="majorBidi" w:hAnsiTheme="majorBidi" w:cstheme="majorBidi"/>
        </w:rPr>
        <w:t xml:space="preserve"> in </w:t>
      </w:r>
      <w:r w:rsidR="000E39EC" w:rsidRPr="00173030">
        <w:rPr>
          <w:rFonts w:asciiTheme="majorBidi" w:hAnsiTheme="majorBidi" w:cstheme="majorBidi"/>
        </w:rPr>
        <w:fldChar w:fldCharType="begin"/>
      </w:r>
      <w:r w:rsidR="000E39EC" w:rsidRPr="00173030">
        <w:rPr>
          <w:rFonts w:asciiTheme="majorBidi" w:hAnsiTheme="majorBidi" w:cstheme="majorBidi"/>
        </w:rPr>
        <w:instrText xml:space="preserve"> REF _Ref21300607 \h </w:instrText>
      </w:r>
      <w:r w:rsidR="000E39EC" w:rsidRPr="00173030">
        <w:rPr>
          <w:rFonts w:asciiTheme="majorBidi" w:hAnsiTheme="majorBidi" w:cstheme="majorBidi"/>
        </w:rPr>
      </w:r>
      <w:r w:rsidR="000E39EC" w:rsidRPr="00173030">
        <w:rPr>
          <w:rFonts w:asciiTheme="majorBidi" w:hAnsiTheme="majorBidi" w:cstheme="majorBidi"/>
        </w:rPr>
        <w:fldChar w:fldCharType="separate"/>
      </w:r>
      <w:r w:rsidR="00CC17C5" w:rsidRPr="00173030">
        <w:t>Fig.</w:t>
      </w:r>
      <w:r w:rsidR="00CC17C5" w:rsidRPr="00173030">
        <w:rPr>
          <w:noProof/>
        </w:rPr>
        <w:t>1</w:t>
      </w:r>
      <w:r w:rsidR="000E39EC" w:rsidRPr="00173030">
        <w:rPr>
          <w:rFonts w:asciiTheme="majorBidi" w:hAnsiTheme="majorBidi" w:cstheme="majorBidi"/>
        </w:rPr>
        <w:fldChar w:fldCharType="end"/>
      </w:r>
      <w:r w:rsidR="005C637B" w:rsidRPr="00173030">
        <w:rPr>
          <w:rFonts w:asciiTheme="majorBidi" w:hAnsiTheme="majorBidi" w:cstheme="majorBidi"/>
        </w:rPr>
        <w:t>.</w:t>
      </w:r>
    </w:p>
    <w:p w14:paraId="7646DFD7" w14:textId="1BBDA837" w:rsidR="005C637B" w:rsidRPr="00173030" w:rsidRDefault="00E905EB" w:rsidP="005C637B">
      <w:pPr>
        <w:pStyle w:val="captionFigure"/>
        <w:rPr>
          <w:b w:val="0"/>
          <w:bCs w:val="0"/>
        </w:rPr>
      </w:pPr>
      <w:r w:rsidRPr="00173030">
        <w:rPr>
          <w:b w:val="0"/>
          <w:bCs w:val="0"/>
          <w:noProof/>
          <w:lang w:bidi="ar-SA"/>
        </w:rPr>
        <w:lastRenderedPageBreak/>
        <w:drawing>
          <wp:inline distT="0" distB="0" distL="0" distR="0" wp14:anchorId="60619C4F" wp14:editId="5BB410F7">
            <wp:extent cx="4133850" cy="2382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139317" cy="2385369"/>
                    </a:xfrm>
                    <a:prstGeom prst="rect">
                      <a:avLst/>
                    </a:prstGeom>
                    <a:noFill/>
                    <a:ln>
                      <a:noFill/>
                    </a:ln>
                  </pic:spPr>
                </pic:pic>
              </a:graphicData>
            </a:graphic>
          </wp:inline>
        </w:drawing>
      </w:r>
    </w:p>
    <w:p w14:paraId="18062AC0" w14:textId="60BAF419" w:rsidR="005C637B" w:rsidRPr="00173030" w:rsidRDefault="005C637B" w:rsidP="001150D5">
      <w:pPr>
        <w:pStyle w:val="captionFigure"/>
        <w:spacing w:before="240"/>
        <w:rPr>
          <w:b w:val="0"/>
          <w:bCs w:val="0"/>
        </w:rPr>
      </w:pPr>
      <w:bookmarkStart w:id="73" w:name="_Ref21300607"/>
      <w:proofErr w:type="gramStart"/>
      <w:r w:rsidRPr="00173030">
        <w:t>Fig.</w:t>
      </w:r>
      <w:proofErr w:type="gramEnd"/>
      <w:r w:rsidR="00F75DB1" w:rsidRPr="00173030">
        <w:fldChar w:fldCharType="begin"/>
      </w:r>
      <w:r w:rsidR="00F75DB1" w:rsidRPr="00173030">
        <w:instrText xml:space="preserve"> SEQ Figure \* ARABIC </w:instrText>
      </w:r>
      <w:r w:rsidR="00F75DB1" w:rsidRPr="00173030">
        <w:fldChar w:fldCharType="separate"/>
      </w:r>
      <w:r w:rsidR="00CC17C5" w:rsidRPr="00173030">
        <w:rPr>
          <w:noProof/>
        </w:rPr>
        <w:t>1</w:t>
      </w:r>
      <w:r w:rsidR="00F75DB1" w:rsidRPr="00173030">
        <w:rPr>
          <w:noProof/>
        </w:rPr>
        <w:fldChar w:fldCharType="end"/>
      </w:r>
      <w:bookmarkEnd w:id="73"/>
      <w:r w:rsidRPr="00173030">
        <w:t>.</w:t>
      </w:r>
      <w:r w:rsidRPr="00173030">
        <w:rPr>
          <w:b w:val="0"/>
          <w:bCs w:val="0"/>
        </w:rPr>
        <w:t xml:space="preserve"> </w:t>
      </w:r>
      <w:r w:rsidR="004D3DE7" w:rsidRPr="00173030">
        <w:rPr>
          <w:b w:val="0"/>
          <w:bCs w:val="0"/>
        </w:rPr>
        <w:t>Flowchart of the proposed approach</w:t>
      </w:r>
    </w:p>
    <w:p w14:paraId="7F334024" w14:textId="77777777" w:rsidR="001150D5" w:rsidRPr="00173030" w:rsidRDefault="001150D5" w:rsidP="001150D5"/>
    <w:p w14:paraId="694EB303" w14:textId="77777777" w:rsidR="00F351BC" w:rsidRPr="00173030" w:rsidRDefault="00B26C4B" w:rsidP="0001057E">
      <w:pPr>
        <w:pStyle w:val="Heading1"/>
      </w:pPr>
      <w:r w:rsidRPr="00173030">
        <w:t>Simulation</w:t>
      </w:r>
      <w:r w:rsidR="007C4DD5" w:rsidRPr="00173030">
        <w:t xml:space="preserve"> results</w:t>
      </w:r>
      <w:bookmarkStart w:id="74" w:name="OLE_LINK24"/>
    </w:p>
    <w:p w14:paraId="694EB304" w14:textId="197CACD7" w:rsidR="009436DB" w:rsidRPr="00173030" w:rsidRDefault="00E627A2" w:rsidP="009E18B3">
      <w:pPr>
        <w:pStyle w:val="NewParagraph"/>
        <w:ind w:firstLine="0"/>
      </w:pPr>
      <w:proofErr w:type="gramStart"/>
      <w:r w:rsidRPr="00173030">
        <w:rPr>
          <w:b/>
          <w:bCs/>
        </w:rPr>
        <w:t>Example</w:t>
      </w:r>
      <w:r w:rsidR="009436DB" w:rsidRPr="00173030">
        <w:rPr>
          <w:b/>
          <w:bCs/>
        </w:rPr>
        <w:t>.</w:t>
      </w:r>
      <w:proofErr w:type="gramEnd"/>
      <w:r w:rsidR="009436DB" w:rsidRPr="00173030">
        <w:t xml:space="preserve"> Consider the </w:t>
      </w:r>
      <w:r w:rsidRPr="00173030">
        <w:t xml:space="preserve">following </w:t>
      </w:r>
      <w:proofErr w:type="spellStart"/>
      <w:r w:rsidR="009436DB" w:rsidRPr="00173030">
        <w:t>nonholonomic</w:t>
      </w:r>
      <w:proofErr w:type="spellEnd"/>
      <w:r w:rsidR="009436DB" w:rsidRPr="00173030">
        <w:t xml:space="preserve"> system</w:t>
      </w:r>
      <w:r w:rsidR="008A673F" w:rsidRPr="00173030">
        <w:t xml:space="preserve"> with </w:t>
      </w:r>
      <w:r w:rsidR="00B37638" w:rsidRPr="00173030">
        <w:t xml:space="preserve">time </w:t>
      </w:r>
      <w:r w:rsidR="008A673F" w:rsidRPr="00173030">
        <w:t>delays</w:t>
      </w:r>
      <w:r w:rsidR="007747F0" w:rsidRPr="00173030">
        <w:t xml:space="preserve"> and nonlinear disturbances</w:t>
      </w:r>
      <w:r w:rsidRPr="00173030">
        <w:t xml:space="preserve"> </w:t>
      </w:r>
      <w:r w:rsidRPr="00173030">
        <w:fldChar w:fldCharType="begin"/>
      </w:r>
      <w:r w:rsidR="009E18B3" w:rsidRPr="00173030">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Pr="00173030">
        <w:fldChar w:fldCharType="separate"/>
      </w:r>
      <w:r w:rsidR="00A9459F" w:rsidRPr="00173030">
        <w:rPr>
          <w:noProof/>
        </w:rPr>
        <w:t>[1]</w:t>
      </w:r>
      <w:r w:rsidRPr="00173030">
        <w:fldChar w:fldCharType="end"/>
      </w:r>
      <w:r w:rsidRPr="00173030">
        <w:t>:</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307" w14:textId="77777777" w:rsidTr="0016169C">
        <w:tc>
          <w:tcPr>
            <w:tcW w:w="7779" w:type="dxa"/>
          </w:tcPr>
          <w:p w14:paraId="694EB305" w14:textId="10ACB1CA" w:rsidR="005B1BEF" w:rsidRPr="00173030" w:rsidRDefault="00455F8C" w:rsidP="0016169C">
            <w:pPr>
              <w:jc w:val="left"/>
              <w:rPr>
                <w:rFonts w:eastAsia="Times New Roman"/>
              </w:rPr>
            </w:pPr>
            <w:r w:rsidRPr="00173030">
              <w:rPr>
                <w:rFonts w:eastAsia="Times New Roman"/>
                <w:noProof/>
                <w:position w:val="-52"/>
              </w:rPr>
              <w:object w:dxaOrig="5980" w:dyaOrig="1180" w14:anchorId="694EB4C3">
                <v:shape id="_x0000_i1320" type="#_x0000_t75" alt="" style="width:300.1pt;height:61.05pt;mso-width-percent:0;mso-height-percent:0;mso-width-percent:0;mso-height-percent:0" o:ole="">
                  <v:imagedata r:id="rId595" o:title=""/>
                </v:shape>
                <o:OLEObject Type="Embed" ProgID="Equation.DSMT4" ShapeID="_x0000_i1320" DrawAspect="Content" ObjectID="_1649246840" r:id="rId596"/>
              </w:object>
            </w:r>
          </w:p>
        </w:tc>
        <w:tc>
          <w:tcPr>
            <w:tcW w:w="861" w:type="dxa"/>
            <w:noWrap/>
            <w:tcMar>
              <w:left w:w="0" w:type="dxa"/>
              <w:right w:w="0" w:type="dxa"/>
            </w:tcMar>
            <w:vAlign w:val="center"/>
          </w:tcPr>
          <w:p w14:paraId="694EB306" w14:textId="0294998E" w:rsidR="005B1BEF" w:rsidRPr="00173030" w:rsidRDefault="005B1BEF" w:rsidP="0016169C">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116</w:t>
            </w:r>
            <w:r w:rsidRPr="00173030">
              <w:rPr>
                <w:rFonts w:eastAsia="Times New Roman"/>
              </w:rPr>
              <w:fldChar w:fldCharType="end"/>
            </w:r>
            <w:r w:rsidRPr="00173030">
              <w:rPr>
                <w:rFonts w:eastAsia="Times New Roman"/>
              </w:rPr>
              <w:t>)</w:t>
            </w:r>
          </w:p>
        </w:tc>
      </w:tr>
    </w:tbl>
    <w:p w14:paraId="694EB308" w14:textId="4E74CD0B" w:rsidR="001C1CF7" w:rsidRPr="00173030" w:rsidRDefault="00E627A2" w:rsidP="00B37638">
      <w:pPr>
        <w:spacing w:before="120"/>
        <w:rPr>
          <w:rFonts w:ascii="Times" w:hAnsi="Times"/>
          <w:shd w:val="clear" w:color="auto" w:fill="FFFFFF"/>
        </w:rPr>
      </w:pPr>
      <w:r w:rsidRPr="00173030">
        <w:t>w</w:t>
      </w:r>
      <w:r w:rsidR="005B1BEF" w:rsidRPr="00173030">
        <w:t xml:space="preserve">here </w:t>
      </w:r>
      <w:r w:rsidR="00B37638" w:rsidRPr="00173030">
        <w:rPr>
          <w:rFonts w:eastAsia="Times New Roman"/>
          <w:noProof/>
          <w:position w:val="-12"/>
        </w:rPr>
        <w:object w:dxaOrig="1100" w:dyaOrig="380" w14:anchorId="694EB4C4">
          <v:shape id="_x0000_i1321" type="#_x0000_t75" alt="" style="width:54.7pt;height:20.75pt" o:ole="">
            <v:imagedata r:id="rId597" o:title=""/>
          </v:shape>
          <o:OLEObject Type="Embed" ProgID="Equation.DSMT4" ShapeID="_x0000_i1321" DrawAspect="Content" ObjectID="_1649246841" r:id="rId598"/>
        </w:object>
      </w:r>
      <w:r w:rsidR="005B1BEF" w:rsidRPr="00173030">
        <w:rPr>
          <w:rFonts w:eastAsia="Times New Roman"/>
        </w:rPr>
        <w:t xml:space="preserve"> are system states</w:t>
      </w:r>
      <w:r w:rsidR="004C586E" w:rsidRPr="00173030">
        <w:rPr>
          <w:rFonts w:eastAsia="Times New Roman"/>
        </w:rPr>
        <w:t>;</w:t>
      </w:r>
      <w:r w:rsidR="00B37638" w:rsidRPr="00173030">
        <w:rPr>
          <w:rFonts w:eastAsia="Times New Roman"/>
        </w:rPr>
        <w:t xml:space="preserve"> </w:t>
      </w:r>
      <w:r w:rsidR="00B37638" w:rsidRPr="00173030">
        <w:rPr>
          <w:rFonts w:eastAsia="Times New Roman"/>
          <w:position w:val="-12"/>
        </w:rPr>
        <w:object w:dxaOrig="499" w:dyaOrig="380" w14:anchorId="6A8A9EA1">
          <v:shape id="_x0000_i1322" type="#_x0000_t75" style="width:24.75pt;height:19pt" o:ole="">
            <v:imagedata r:id="rId599" o:title=""/>
          </v:shape>
          <o:OLEObject Type="Embed" ProgID="Equation.DSMT4" ShapeID="_x0000_i1322" DrawAspect="Content" ObjectID="_1649246842" r:id="rId600"/>
        </w:object>
      </w:r>
      <w:r w:rsidR="005B1BEF" w:rsidRPr="00173030">
        <w:rPr>
          <w:rFonts w:eastAsia="Times New Roman"/>
        </w:rPr>
        <w:t xml:space="preserve"> </w:t>
      </w:r>
      <w:r w:rsidR="004C586E" w:rsidRPr="00173030">
        <w:rPr>
          <w:rFonts w:eastAsia="Times New Roman"/>
        </w:rPr>
        <w:t xml:space="preserve">and </w:t>
      </w:r>
      <w:r w:rsidR="00B37638" w:rsidRPr="00173030">
        <w:rPr>
          <w:rFonts w:eastAsia="Times New Roman"/>
          <w:noProof/>
          <w:position w:val="-12"/>
        </w:rPr>
        <w:object w:dxaOrig="520" w:dyaOrig="380" w14:anchorId="39F9D1CF">
          <v:shape id="_x0000_i1323" type="#_x0000_t75" style="width:26.5pt;height:19pt" o:ole="">
            <v:imagedata r:id="rId601" o:title=""/>
          </v:shape>
          <o:OLEObject Type="Embed" ProgID="Equation.DSMT4" ShapeID="_x0000_i1323" DrawAspect="Content" ObjectID="_1649246843" r:id="rId602"/>
        </w:object>
      </w:r>
      <w:r w:rsidR="004C586E" w:rsidRPr="00173030">
        <w:rPr>
          <w:rFonts w:eastAsia="Times New Roman"/>
        </w:rPr>
        <w:t xml:space="preserve"> </w:t>
      </w:r>
      <w:r w:rsidR="005B1BEF" w:rsidRPr="00173030">
        <w:rPr>
          <w:rFonts w:eastAsia="Times New Roman"/>
        </w:rPr>
        <w:t xml:space="preserve">are </w:t>
      </w:r>
      <w:r w:rsidR="004C586E" w:rsidRPr="00173030">
        <w:rPr>
          <w:rFonts w:eastAsia="Times New Roman"/>
        </w:rPr>
        <w:t>external disturbances;</w:t>
      </w:r>
      <w:r w:rsidR="005B1BEF" w:rsidRPr="00173030">
        <w:rPr>
          <w:rFonts w:eastAsia="Times New Roman"/>
        </w:rPr>
        <w:t xml:space="preserve"> </w:t>
      </w:r>
      <w:r w:rsidR="00455F8C" w:rsidRPr="00173030">
        <w:rPr>
          <w:rFonts w:eastAsia="Times New Roman"/>
          <w:noProof/>
          <w:position w:val="-12"/>
        </w:rPr>
        <w:object w:dxaOrig="540" w:dyaOrig="360" w14:anchorId="694EB4C7">
          <v:shape id="_x0000_i1324" type="#_x0000_t75" alt="" style="width:25.9pt;height:17.85pt;mso-width-percent:0;mso-height-percent:0;mso-width-percent:0;mso-height-percent:0" o:ole="">
            <v:imagedata r:id="rId603" o:title=""/>
          </v:shape>
          <o:OLEObject Type="Embed" ProgID="Equation.DSMT4" ShapeID="_x0000_i1324" DrawAspect="Content" ObjectID="_1649246844" r:id="rId604"/>
        </w:object>
      </w:r>
      <w:r w:rsidR="005B1BEF" w:rsidRPr="00173030">
        <w:rPr>
          <w:rFonts w:eastAsia="Times New Roman"/>
        </w:rPr>
        <w:t xml:space="preserve"> </w:t>
      </w:r>
      <w:r w:rsidR="004C586E" w:rsidRPr="00173030">
        <w:rPr>
          <w:rFonts w:eastAsia="Times New Roman"/>
        </w:rPr>
        <w:t xml:space="preserve">and </w:t>
      </w:r>
      <w:r w:rsidR="00455F8C" w:rsidRPr="00173030">
        <w:rPr>
          <w:rFonts w:eastAsia="Times New Roman"/>
          <w:noProof/>
          <w:position w:val="-12"/>
        </w:rPr>
        <w:object w:dxaOrig="520" w:dyaOrig="360" w14:anchorId="694EB4C8">
          <v:shape id="_x0000_i1325" type="#_x0000_t75" alt="" style="width:26.5pt;height:17.85pt;mso-width-percent:0;mso-height-percent:0;mso-width-percent:0;mso-height-percent:0" o:ole="">
            <v:imagedata r:id="rId605" o:title=""/>
          </v:shape>
          <o:OLEObject Type="Embed" ProgID="Equation.DSMT4" ShapeID="_x0000_i1325" DrawAspect="Content" ObjectID="_1649246845" r:id="rId606"/>
        </w:object>
      </w:r>
      <w:r w:rsidR="004C586E" w:rsidRPr="00173030">
        <w:rPr>
          <w:rFonts w:eastAsia="Times New Roman"/>
        </w:rPr>
        <w:t xml:space="preserve"> </w:t>
      </w:r>
      <w:r w:rsidR="005B1BEF" w:rsidRPr="00173030">
        <w:rPr>
          <w:rFonts w:eastAsia="Times New Roman"/>
        </w:rPr>
        <w:t>are control inputs</w:t>
      </w:r>
      <w:r w:rsidR="004C586E" w:rsidRPr="00173030">
        <w:rPr>
          <w:rFonts w:eastAsia="Times New Roman"/>
        </w:rPr>
        <w:t>;</w:t>
      </w:r>
      <w:r w:rsidR="005B1BEF" w:rsidRPr="00173030">
        <w:rPr>
          <w:rFonts w:eastAsia="Times New Roman"/>
        </w:rPr>
        <w:t xml:space="preserve"> </w:t>
      </w:r>
      <w:r w:rsidR="00455F8C" w:rsidRPr="00173030">
        <w:rPr>
          <w:rFonts w:eastAsia="Times New Roman"/>
          <w:noProof/>
          <w:position w:val="-12"/>
        </w:rPr>
        <w:object w:dxaOrig="499" w:dyaOrig="360" w14:anchorId="694EB4C9">
          <v:shape id="_x0000_i1326" type="#_x0000_t75" alt="" style="width:23.6pt;height:17.85pt;mso-width-percent:0;mso-height-percent:0;mso-width-percent:0;mso-height-percent:0" o:ole="">
            <v:imagedata r:id="rId607" o:title=""/>
          </v:shape>
          <o:OLEObject Type="Embed" ProgID="Equation.DSMT4" ShapeID="_x0000_i1326" DrawAspect="Content" ObjectID="_1649246846" r:id="rId608"/>
        </w:object>
      </w:r>
      <w:r w:rsidR="004C586E" w:rsidRPr="00173030">
        <w:rPr>
          <w:rFonts w:eastAsia="Times New Roman"/>
        </w:rPr>
        <w:t xml:space="preserve"> and </w:t>
      </w:r>
      <w:r w:rsidR="00455F8C" w:rsidRPr="00173030">
        <w:rPr>
          <w:rFonts w:eastAsia="Times New Roman"/>
          <w:noProof/>
          <w:position w:val="-12"/>
        </w:rPr>
        <w:object w:dxaOrig="540" w:dyaOrig="360" w14:anchorId="694EB4CA">
          <v:shape id="_x0000_i1327" type="#_x0000_t75" alt="" style="width:25.9pt;height:17.85pt;mso-width-percent:0;mso-height-percent:0;mso-width-percent:0;mso-height-percent:0" o:ole="">
            <v:imagedata r:id="rId609" o:title=""/>
          </v:shape>
          <o:OLEObject Type="Embed" ProgID="Equation.DSMT4" ShapeID="_x0000_i1327" DrawAspect="Content" ObjectID="_1649246847" r:id="rId610"/>
        </w:object>
      </w:r>
      <w:r w:rsidR="004C586E" w:rsidRPr="00173030">
        <w:rPr>
          <w:rFonts w:eastAsia="Times New Roman"/>
        </w:rPr>
        <w:t xml:space="preserve"> are time-varying delays.</w:t>
      </w:r>
      <w:r w:rsidR="001C1CF7" w:rsidRPr="00173030">
        <w:rPr>
          <w:rFonts w:eastAsia="Times New Roman"/>
        </w:rPr>
        <w:t xml:space="preserve"> </w:t>
      </w:r>
      <w:r w:rsidR="001C1CF7" w:rsidRPr="00173030">
        <w:rPr>
          <w:rFonts w:ascii="Times" w:hAnsi="Times"/>
          <w:shd w:val="clear" w:color="auto" w:fill="FFFFFF"/>
        </w:rPr>
        <w:t xml:space="preserve">This example is simulated in </w:t>
      </w:r>
      <w:r w:rsidR="00C95658" w:rsidRPr="00173030">
        <w:rPr>
          <w:rFonts w:ascii="Times" w:hAnsi="Times"/>
          <w:shd w:val="clear" w:color="auto" w:fill="FFFFFF"/>
        </w:rPr>
        <w:t>MATLAB</w:t>
      </w:r>
      <w:r w:rsidR="001C1CF7" w:rsidRPr="00173030">
        <w:rPr>
          <w:rFonts w:ascii="Times" w:hAnsi="Times"/>
          <w:shd w:val="clear" w:color="auto" w:fill="FFFFFF"/>
          <w:vertAlign w:val="superscript"/>
        </w:rPr>
        <w:t>®</w:t>
      </w:r>
      <w:r w:rsidR="001C1CF7" w:rsidRPr="00173030">
        <w:rPr>
          <w:rFonts w:ascii="Times" w:hAnsi="Times"/>
          <w:shd w:val="clear" w:color="auto" w:fill="FFFFFF"/>
        </w:rPr>
        <w:t xml:space="preserve"> Simulink</w:t>
      </w:r>
      <w:r w:rsidR="001C1CF7" w:rsidRPr="00173030">
        <w:rPr>
          <w:rFonts w:ascii="Times" w:hAnsi="Times"/>
          <w:shd w:val="clear" w:color="auto" w:fill="FFFFFF"/>
          <w:vertAlign w:val="superscript"/>
        </w:rPr>
        <w:t xml:space="preserve">® </w:t>
      </w:r>
      <w:r w:rsidR="001C1CF7" w:rsidRPr="00173030">
        <w:rPr>
          <w:rFonts w:ascii="Times" w:hAnsi="Times"/>
          <w:shd w:val="clear" w:color="auto" w:fill="FFFFFF"/>
        </w:rPr>
        <w:t>(2016b)</w:t>
      </w:r>
      <w:r w:rsidR="008123BA" w:rsidRPr="00173030">
        <w:rPr>
          <w:rFonts w:ascii="Times" w:hAnsi="Times"/>
          <w:shd w:val="clear" w:color="auto" w:fill="FFFFFF"/>
        </w:rPr>
        <w:t xml:space="preserve"> and</w:t>
      </w:r>
      <w:r w:rsidR="001C1CF7" w:rsidRPr="00173030">
        <w:rPr>
          <w:rFonts w:ascii="Times" w:hAnsi="Times"/>
          <w:shd w:val="clear" w:color="auto" w:fill="FFFFFF"/>
        </w:rPr>
        <w:t xml:space="preserve"> run on an Intel</w:t>
      </w:r>
      <w:r w:rsidR="001C1CF7" w:rsidRPr="00173030">
        <w:rPr>
          <w:rFonts w:ascii="Times" w:hAnsi="Times"/>
          <w:shd w:val="clear" w:color="auto" w:fill="FFFFFF"/>
          <w:vertAlign w:val="superscript"/>
        </w:rPr>
        <w:t>®</w:t>
      </w:r>
      <w:r w:rsidR="001C1CF7" w:rsidRPr="00173030">
        <w:rPr>
          <w:rFonts w:ascii="Times" w:hAnsi="Times"/>
          <w:shd w:val="clear" w:color="auto" w:fill="FFFFFF"/>
        </w:rPr>
        <w:t xml:space="preserve"> </w:t>
      </w:r>
      <w:r w:rsidR="001C1CF7" w:rsidRPr="00173030">
        <w:t xml:space="preserve">Core i7- 6700K processor </w:t>
      </w:r>
      <w:r w:rsidR="001C1CF7" w:rsidRPr="00173030">
        <w:rPr>
          <w:rFonts w:ascii="Times" w:hAnsi="Times"/>
          <w:shd w:val="clear" w:color="auto" w:fill="FFFFFF"/>
        </w:rPr>
        <w:t>with 2 GB of memory.</w:t>
      </w:r>
    </w:p>
    <w:p w14:paraId="694EB309" w14:textId="71A66E64" w:rsidR="000E478D" w:rsidRPr="00173030" w:rsidRDefault="008123BA" w:rsidP="008408F4">
      <w:pPr>
        <w:spacing w:before="120"/>
        <w:ind w:firstLine="284"/>
        <w:rPr>
          <w:rFonts w:eastAsia="Times New Roman"/>
        </w:rPr>
      </w:pPr>
      <w:r w:rsidRPr="00173030">
        <w:t>T</w:t>
      </w:r>
      <w:r w:rsidR="000E478D" w:rsidRPr="00173030">
        <w:t xml:space="preserve">he </w:t>
      </w:r>
      <w:r w:rsidR="007747F0" w:rsidRPr="00173030">
        <w:t xml:space="preserve">following </w:t>
      </w:r>
      <w:r w:rsidR="00B37638" w:rsidRPr="00173030">
        <w:t>coefficients</w:t>
      </w:r>
      <w:r w:rsidR="000E478D" w:rsidRPr="00173030">
        <w:t xml:space="preserve"> </w:t>
      </w:r>
      <w:r w:rsidR="007747F0" w:rsidRPr="00173030">
        <w:t>were considered:</w:t>
      </w:r>
      <w:r w:rsidR="00B37638" w:rsidRPr="00173030">
        <w:rPr>
          <w:rFonts w:eastAsia="Times New Roman"/>
          <w:noProof/>
        </w:rPr>
        <w:t xml:space="preserve"> </w:t>
      </w:r>
      <w:r w:rsidR="00B37638" w:rsidRPr="00173030">
        <w:rPr>
          <w:rFonts w:eastAsia="Times New Roman"/>
          <w:noProof/>
          <w:position w:val="-12"/>
        </w:rPr>
        <w:object w:dxaOrig="639" w:dyaOrig="360" w14:anchorId="34AA0A44">
          <v:shape id="_x0000_i1328" type="#_x0000_t75" style="width:31.7pt;height:17.85pt" o:ole="">
            <v:imagedata r:id="rId611" o:title=""/>
          </v:shape>
          <o:OLEObject Type="Embed" ProgID="Equation.DSMT4" ShapeID="_x0000_i1328" DrawAspect="Content" ObjectID="_1649246848" r:id="rId612"/>
        </w:object>
      </w:r>
      <w:r w:rsidR="000E478D" w:rsidRPr="00173030">
        <w:rPr>
          <w:rFonts w:eastAsia="Times New Roman"/>
        </w:rPr>
        <w:t xml:space="preserve">, </w:t>
      </w:r>
      <w:r w:rsidR="00455F8C" w:rsidRPr="00173030">
        <w:rPr>
          <w:rFonts w:eastAsia="Times New Roman"/>
          <w:noProof/>
          <w:position w:val="-12"/>
        </w:rPr>
        <w:object w:dxaOrig="600" w:dyaOrig="360" w14:anchorId="694EB4CC">
          <v:shape id="_x0000_i1329" type="#_x0000_t75" alt="" style="width:31.1pt;height:17.85pt;mso-width-percent:0;mso-height-percent:0;mso-width-percent:0;mso-height-percent:0" o:ole="">
            <v:imagedata r:id="rId613" o:title=""/>
          </v:shape>
          <o:OLEObject Type="Embed" ProgID="Equation.DSMT4" ShapeID="_x0000_i1329" DrawAspect="Content" ObjectID="_1649246849" r:id="rId614"/>
        </w:object>
      </w:r>
      <w:r w:rsidR="000E478D" w:rsidRPr="00173030">
        <w:rPr>
          <w:rFonts w:eastAsia="Times New Roman"/>
        </w:rPr>
        <w:t xml:space="preserve">, </w:t>
      </w:r>
      <w:r w:rsidR="00455F8C" w:rsidRPr="00173030">
        <w:rPr>
          <w:rFonts w:eastAsia="Times New Roman"/>
          <w:noProof/>
          <w:position w:val="-12"/>
        </w:rPr>
        <w:object w:dxaOrig="660" w:dyaOrig="360" w14:anchorId="694EB4CD">
          <v:shape id="_x0000_i1330" type="#_x0000_t75" alt="" style="width:32.25pt;height:17.85pt;mso-width-percent:0;mso-height-percent:0;mso-width-percent:0;mso-height-percent:0" o:ole="">
            <v:imagedata r:id="rId615" o:title=""/>
          </v:shape>
          <o:OLEObject Type="Embed" ProgID="Equation.DSMT4" ShapeID="_x0000_i1330" DrawAspect="Content" ObjectID="_1649246850" r:id="rId616"/>
        </w:object>
      </w:r>
      <w:r w:rsidR="000E478D" w:rsidRPr="00173030">
        <w:rPr>
          <w:rFonts w:eastAsia="Times New Roman"/>
        </w:rPr>
        <w:t xml:space="preserve">, </w:t>
      </w:r>
      <w:r w:rsidR="00455F8C" w:rsidRPr="00173030">
        <w:rPr>
          <w:rFonts w:eastAsia="Times New Roman"/>
          <w:noProof/>
          <w:position w:val="-12"/>
        </w:rPr>
        <w:object w:dxaOrig="560" w:dyaOrig="360" w14:anchorId="694EB4CE">
          <v:shape id="_x0000_i1331" type="#_x0000_t75" alt="" style="width:29.4pt;height:17.85pt;mso-width-percent:0;mso-height-percent:0;mso-width-percent:0;mso-height-percent:0" o:ole="">
            <v:imagedata r:id="rId617" o:title=""/>
          </v:shape>
          <o:OLEObject Type="Embed" ProgID="Equation.DSMT4" ShapeID="_x0000_i1331" DrawAspect="Content" ObjectID="_1649246851" r:id="rId618"/>
        </w:object>
      </w:r>
      <w:r w:rsidR="000E478D" w:rsidRPr="00173030">
        <w:rPr>
          <w:rFonts w:eastAsia="Times New Roman"/>
        </w:rPr>
        <w:t xml:space="preserve">, </w:t>
      </w:r>
      <w:r w:rsidR="00455F8C" w:rsidRPr="00173030">
        <w:rPr>
          <w:rFonts w:eastAsia="Times New Roman"/>
          <w:noProof/>
          <w:position w:val="-6"/>
        </w:rPr>
        <w:object w:dxaOrig="560" w:dyaOrig="279" w14:anchorId="694EB4CF">
          <v:shape id="_x0000_i1332" type="#_x0000_t75" alt="" style="width:29.4pt;height:14.4pt;mso-width-percent:0;mso-height-percent:0;mso-width-percent:0;mso-height-percent:0" o:ole="">
            <v:imagedata r:id="rId619" o:title=""/>
          </v:shape>
          <o:OLEObject Type="Embed" ProgID="Equation.DSMT4" ShapeID="_x0000_i1332" DrawAspect="Content" ObjectID="_1649246852" r:id="rId620"/>
        </w:object>
      </w:r>
      <w:r w:rsidR="000E478D" w:rsidRPr="00173030">
        <w:rPr>
          <w:rFonts w:eastAsia="Times New Roman"/>
        </w:rPr>
        <w:t xml:space="preserve">, </w:t>
      </w:r>
      <w:r w:rsidR="00455F8C" w:rsidRPr="00173030">
        <w:rPr>
          <w:rFonts w:eastAsia="Times New Roman"/>
          <w:noProof/>
          <w:position w:val="-12"/>
        </w:rPr>
        <w:object w:dxaOrig="580" w:dyaOrig="360" w14:anchorId="694EB4D0">
          <v:shape id="_x0000_i1333" type="#_x0000_t75" alt="" style="width:28.2pt;height:17.85pt;mso-width-percent:0;mso-height-percent:0;mso-width-percent:0;mso-height-percent:0" o:ole="">
            <v:imagedata r:id="rId621" o:title=""/>
          </v:shape>
          <o:OLEObject Type="Embed" ProgID="Equation.DSMT4" ShapeID="_x0000_i1333" DrawAspect="Content" ObjectID="_1649246853" r:id="rId622"/>
        </w:object>
      </w:r>
      <w:r w:rsidR="000E478D" w:rsidRPr="00173030">
        <w:rPr>
          <w:rFonts w:eastAsia="Times New Roman"/>
        </w:rPr>
        <w:t xml:space="preserve">, </w:t>
      </w:r>
      <w:r w:rsidR="00455F8C" w:rsidRPr="00173030">
        <w:rPr>
          <w:rFonts w:eastAsia="Times New Roman"/>
          <w:noProof/>
          <w:position w:val="-12"/>
        </w:rPr>
        <w:object w:dxaOrig="620" w:dyaOrig="360" w14:anchorId="694EB4D1">
          <v:shape id="_x0000_i1334" type="#_x0000_t75" alt="" style="width:31.7pt;height:17.85pt;mso-width-percent:0;mso-height-percent:0;mso-width-percent:0;mso-height-percent:0" o:ole="">
            <v:imagedata r:id="rId623" o:title=""/>
          </v:shape>
          <o:OLEObject Type="Embed" ProgID="Equation.DSMT4" ShapeID="_x0000_i1334" DrawAspect="Content" ObjectID="_1649246854" r:id="rId624"/>
        </w:object>
      </w:r>
      <w:r w:rsidR="000E478D" w:rsidRPr="00173030">
        <w:rPr>
          <w:rFonts w:eastAsia="Times New Roman"/>
        </w:rPr>
        <w:t xml:space="preserve">, </w:t>
      </w:r>
      <w:r w:rsidR="00455F8C" w:rsidRPr="00173030">
        <w:rPr>
          <w:rFonts w:eastAsia="Times New Roman"/>
          <w:noProof/>
          <w:position w:val="-6"/>
        </w:rPr>
        <w:object w:dxaOrig="740" w:dyaOrig="279" w14:anchorId="694EB4D2">
          <v:shape id="_x0000_i1335" type="#_x0000_t75" alt="" style="width:36.3pt;height:14.4pt;mso-width-percent:0;mso-height-percent:0;mso-width-percent:0;mso-height-percent:0" o:ole="">
            <v:imagedata r:id="rId625" o:title=""/>
          </v:shape>
          <o:OLEObject Type="Embed" ProgID="Equation.DSMT4" ShapeID="_x0000_i1335" DrawAspect="Content" ObjectID="_1649246855" r:id="rId626"/>
        </w:object>
      </w:r>
      <w:r w:rsidR="000E478D" w:rsidRPr="00173030">
        <w:rPr>
          <w:rFonts w:eastAsia="Times New Roman"/>
        </w:rPr>
        <w:t xml:space="preserve">, </w:t>
      </w:r>
      <w:r w:rsidR="00455F8C" w:rsidRPr="00173030">
        <w:rPr>
          <w:rFonts w:eastAsia="Times New Roman"/>
          <w:noProof/>
          <w:position w:val="-12"/>
        </w:rPr>
        <w:object w:dxaOrig="660" w:dyaOrig="360" w14:anchorId="694EB4D3">
          <v:shape id="_x0000_i1336" type="#_x0000_t75" alt="" style="width:32.25pt;height:17.85pt;mso-width-percent:0;mso-height-percent:0;mso-width-percent:0;mso-height-percent:0" o:ole="">
            <v:imagedata r:id="rId627" o:title=""/>
          </v:shape>
          <o:OLEObject Type="Embed" ProgID="Equation.DSMT4" ShapeID="_x0000_i1336" DrawAspect="Content" ObjectID="_1649246856" r:id="rId628"/>
        </w:object>
      </w:r>
      <w:r w:rsidR="000E478D" w:rsidRPr="00173030">
        <w:rPr>
          <w:rFonts w:eastAsia="Times New Roman"/>
        </w:rPr>
        <w:t xml:space="preserve">, </w:t>
      </w:r>
      <w:r w:rsidR="00455F8C" w:rsidRPr="00173030">
        <w:rPr>
          <w:rFonts w:eastAsia="Times New Roman"/>
          <w:noProof/>
          <w:position w:val="-12"/>
        </w:rPr>
        <w:object w:dxaOrig="680" w:dyaOrig="360" w14:anchorId="694EB4D4">
          <v:shape id="_x0000_i1337" type="#_x0000_t75" alt="" style="width:35.7pt;height:17.85pt;mso-width-percent:0;mso-height-percent:0;mso-width-percent:0;mso-height-percent:0" o:ole="">
            <v:imagedata r:id="rId629" o:title=""/>
          </v:shape>
          <o:OLEObject Type="Embed" ProgID="Equation.DSMT4" ShapeID="_x0000_i1337" DrawAspect="Content" ObjectID="_1649246857" r:id="rId630"/>
        </w:object>
      </w:r>
      <w:r w:rsidR="000E478D" w:rsidRPr="00173030">
        <w:rPr>
          <w:rFonts w:eastAsia="Times New Roman"/>
        </w:rPr>
        <w:t xml:space="preserve">, </w:t>
      </w:r>
      <w:r w:rsidR="00455F8C" w:rsidRPr="00173030">
        <w:rPr>
          <w:rFonts w:eastAsia="Times New Roman"/>
          <w:noProof/>
          <w:position w:val="-6"/>
        </w:rPr>
        <w:object w:dxaOrig="560" w:dyaOrig="279" w14:anchorId="694EB4D5">
          <v:shape id="_x0000_i1338" type="#_x0000_t75" alt="" style="width:29.4pt;height:14.4pt;mso-width-percent:0;mso-height-percent:0;mso-width-percent:0;mso-height-percent:0" o:ole="">
            <v:imagedata r:id="rId631" o:title=""/>
          </v:shape>
          <o:OLEObject Type="Embed" ProgID="Equation.DSMT4" ShapeID="_x0000_i1338" DrawAspect="Content" ObjectID="_1649246858" r:id="rId632"/>
        </w:object>
      </w:r>
      <w:r w:rsidR="000E478D" w:rsidRPr="00173030">
        <w:rPr>
          <w:rFonts w:eastAsia="Times New Roman"/>
        </w:rPr>
        <w:t xml:space="preserve">, </w:t>
      </w:r>
      <w:r w:rsidR="00455F8C" w:rsidRPr="00173030">
        <w:rPr>
          <w:rFonts w:eastAsia="Times New Roman"/>
          <w:noProof/>
          <w:position w:val="-10"/>
        </w:rPr>
        <w:object w:dxaOrig="580" w:dyaOrig="320" w14:anchorId="694EB4D6">
          <v:shape id="_x0000_i1339" type="#_x0000_t75" alt="" style="width:28.2pt;height:17.3pt;mso-width-percent:0;mso-height-percent:0;mso-width-percent:0;mso-height-percent:0" o:ole="">
            <v:imagedata r:id="rId633" o:title=""/>
          </v:shape>
          <o:OLEObject Type="Embed" ProgID="Equation.DSMT4" ShapeID="_x0000_i1339" DrawAspect="Content" ObjectID="_1649246859" r:id="rId634"/>
        </w:object>
      </w:r>
      <w:r w:rsidR="000E478D" w:rsidRPr="00173030">
        <w:rPr>
          <w:rFonts w:eastAsia="Times New Roman"/>
        </w:rPr>
        <w:t xml:space="preserve">, </w:t>
      </w:r>
      <w:r w:rsidR="00455F8C" w:rsidRPr="00173030">
        <w:rPr>
          <w:rFonts w:eastAsia="Times New Roman"/>
          <w:noProof/>
          <w:position w:val="-12"/>
        </w:rPr>
        <w:object w:dxaOrig="720" w:dyaOrig="360" w14:anchorId="694EB4D7">
          <v:shape id="_x0000_i1340" type="#_x0000_t75" alt="" style="width:36.3pt;height:17.85pt;mso-width-percent:0;mso-height-percent:0;mso-width-percent:0;mso-height-percent:0" o:ole="">
            <v:imagedata r:id="rId635" o:title=""/>
          </v:shape>
          <o:OLEObject Type="Embed" ProgID="Equation.DSMT4" ShapeID="_x0000_i1340" DrawAspect="Content" ObjectID="_1649246860" r:id="rId636"/>
        </w:object>
      </w:r>
      <w:r w:rsidR="000E478D" w:rsidRPr="00173030">
        <w:rPr>
          <w:rFonts w:eastAsia="Times New Roman"/>
        </w:rPr>
        <w:t xml:space="preserve">, </w:t>
      </w:r>
      <w:r w:rsidR="00455F8C" w:rsidRPr="00173030">
        <w:rPr>
          <w:rFonts w:eastAsia="Times New Roman"/>
          <w:noProof/>
          <w:position w:val="-12"/>
        </w:rPr>
        <w:object w:dxaOrig="620" w:dyaOrig="360" w14:anchorId="694EB4D8">
          <v:shape id="_x0000_i1341" type="#_x0000_t75" alt="" style="width:31.7pt;height:17.85pt;mso-width-percent:0;mso-height-percent:0;mso-width-percent:0;mso-height-percent:0" o:ole="">
            <v:imagedata r:id="rId637" o:title=""/>
          </v:shape>
          <o:OLEObject Type="Embed" ProgID="Equation.DSMT4" ShapeID="_x0000_i1341" DrawAspect="Content" ObjectID="_1649246861" r:id="rId638"/>
        </w:object>
      </w:r>
      <w:r w:rsidR="000E478D" w:rsidRPr="00173030">
        <w:rPr>
          <w:rFonts w:eastAsia="Times New Roman"/>
        </w:rPr>
        <w:t xml:space="preserve">, </w:t>
      </w:r>
      <w:r w:rsidR="00455F8C" w:rsidRPr="00173030">
        <w:rPr>
          <w:rFonts w:eastAsia="Times New Roman"/>
          <w:noProof/>
          <w:position w:val="-12"/>
        </w:rPr>
        <w:object w:dxaOrig="600" w:dyaOrig="360" w14:anchorId="694EB4D9">
          <v:shape id="_x0000_i1342" type="#_x0000_t75" alt="" style="width:29.4pt;height:17.85pt;mso-width-percent:0;mso-height-percent:0;mso-width-percent:0;mso-height-percent:0" o:ole="">
            <v:imagedata r:id="rId639" o:title=""/>
          </v:shape>
          <o:OLEObject Type="Embed" ProgID="Equation.DSMT4" ShapeID="_x0000_i1342" DrawAspect="Content" ObjectID="_1649246862" r:id="rId640"/>
        </w:object>
      </w:r>
      <w:r w:rsidR="000E478D" w:rsidRPr="00173030">
        <w:rPr>
          <w:rFonts w:eastAsia="Times New Roman"/>
        </w:rPr>
        <w:t xml:space="preserve"> and </w:t>
      </w:r>
      <w:r w:rsidR="00455F8C" w:rsidRPr="00173030">
        <w:rPr>
          <w:rFonts w:eastAsia="Times New Roman"/>
          <w:noProof/>
          <w:position w:val="-12"/>
        </w:rPr>
        <w:object w:dxaOrig="700" w:dyaOrig="360" w14:anchorId="694EB4DA">
          <v:shape id="_x0000_i1343" type="#_x0000_t75" alt="" style="width:36.85pt;height:17.85pt;mso-width-percent:0;mso-height-percent:0;mso-width-percent:0;mso-height-percent:0" o:ole="">
            <v:imagedata r:id="rId641" o:title=""/>
          </v:shape>
          <o:OLEObject Type="Embed" ProgID="Equation.DSMT4" ShapeID="_x0000_i1343" DrawAspect="Content" ObjectID="_1649246863" r:id="rId642"/>
        </w:object>
      </w:r>
      <w:r w:rsidR="000E478D" w:rsidRPr="00173030">
        <w:rPr>
          <w:rFonts w:eastAsia="Times New Roman"/>
        </w:rPr>
        <w:t xml:space="preserve">. The initial </w:t>
      </w:r>
      <w:r w:rsidR="00B37638" w:rsidRPr="00173030">
        <w:rPr>
          <w:rFonts w:eastAsia="Times New Roman"/>
        </w:rPr>
        <w:t>states</w:t>
      </w:r>
      <w:r w:rsidR="000E478D" w:rsidRPr="00173030">
        <w:rPr>
          <w:rFonts w:eastAsia="Times New Roman"/>
        </w:rPr>
        <w:t xml:space="preserve"> are taken </w:t>
      </w:r>
      <w:proofErr w:type="gramStart"/>
      <w:r w:rsidR="000E478D" w:rsidRPr="00173030">
        <w:rPr>
          <w:rFonts w:eastAsia="Times New Roman"/>
        </w:rPr>
        <w:t>as</w:t>
      </w:r>
      <w:r w:rsidR="00B34807" w:rsidRPr="00173030">
        <w:rPr>
          <w:rFonts w:eastAsia="Times New Roman"/>
          <w:noProof/>
        </w:rPr>
        <w:t xml:space="preserve"> </w:t>
      </w:r>
      <w:proofErr w:type="gramEnd"/>
      <w:r w:rsidR="00B34807" w:rsidRPr="00173030">
        <w:rPr>
          <w:rFonts w:eastAsia="Times New Roman"/>
          <w:noProof/>
          <w:position w:val="-12"/>
        </w:rPr>
        <w:object w:dxaOrig="1100" w:dyaOrig="360" w14:anchorId="1F898328">
          <v:shape id="_x0000_i1344" type="#_x0000_t75" style="width:54.7pt;height:17.85pt" o:ole="">
            <v:imagedata r:id="rId643" o:title=""/>
          </v:shape>
          <o:OLEObject Type="Embed" ProgID="Equation.DSMT4" ShapeID="_x0000_i1344" DrawAspect="Content" ObjectID="_1649246864" r:id="rId644"/>
        </w:object>
      </w:r>
      <w:r w:rsidR="000E478D" w:rsidRPr="00173030">
        <w:rPr>
          <w:rFonts w:eastAsia="Times New Roman"/>
        </w:rPr>
        <w:t xml:space="preserve">, </w:t>
      </w:r>
      <w:r w:rsidR="00455F8C" w:rsidRPr="00173030">
        <w:rPr>
          <w:rFonts w:eastAsia="Times New Roman"/>
          <w:noProof/>
          <w:position w:val="-12"/>
        </w:rPr>
        <w:object w:dxaOrig="1200" w:dyaOrig="360" w14:anchorId="694EB4DC">
          <v:shape id="_x0000_i1345" type="#_x0000_t75" alt="" style="width:59.9pt;height:17.85pt;mso-width-percent:0;mso-height-percent:0;mso-width-percent:0;mso-height-percent:0" o:ole="">
            <v:imagedata r:id="rId645" o:title=""/>
          </v:shape>
          <o:OLEObject Type="Embed" ProgID="Equation.DSMT4" ShapeID="_x0000_i1345" DrawAspect="Content" ObjectID="_1649246865" r:id="rId646"/>
        </w:object>
      </w:r>
      <w:r w:rsidR="000E478D" w:rsidRPr="00173030">
        <w:rPr>
          <w:rFonts w:eastAsia="Times New Roman"/>
        </w:rPr>
        <w:t xml:space="preserve">, </w:t>
      </w:r>
      <w:r w:rsidR="00455F8C" w:rsidRPr="00173030">
        <w:rPr>
          <w:rFonts w:eastAsia="Times New Roman"/>
          <w:noProof/>
          <w:position w:val="-12"/>
        </w:rPr>
        <w:object w:dxaOrig="1240" w:dyaOrig="360" w14:anchorId="694EB4DD">
          <v:shape id="_x0000_i1346" type="#_x0000_t75" alt="" style="width:61.05pt;height:17.85pt;mso-width-percent:0;mso-height-percent:0;mso-width-percent:0;mso-height-percent:0" o:ole="">
            <v:imagedata r:id="rId647" o:title=""/>
          </v:shape>
          <o:OLEObject Type="Embed" ProgID="Equation.DSMT4" ShapeID="_x0000_i1346" DrawAspect="Content" ObjectID="_1649246866" r:id="rId648"/>
        </w:object>
      </w:r>
      <w:r w:rsidR="000E478D" w:rsidRPr="00173030">
        <w:rPr>
          <w:rFonts w:eastAsia="Times New Roman"/>
        </w:rPr>
        <w:t xml:space="preserve"> and </w:t>
      </w:r>
      <w:r w:rsidR="00455F8C" w:rsidRPr="00173030">
        <w:rPr>
          <w:rFonts w:eastAsia="Times New Roman"/>
          <w:noProof/>
          <w:position w:val="-12"/>
        </w:rPr>
        <w:object w:dxaOrig="1280" w:dyaOrig="360" w14:anchorId="694EB4DE">
          <v:shape id="_x0000_i1347" type="#_x0000_t75" alt="" style="width:62.8pt;height:17.85pt;mso-width-percent:0;mso-height-percent:0;mso-width-percent:0;mso-height-percent:0" o:ole="">
            <v:imagedata r:id="rId649" o:title=""/>
          </v:shape>
          <o:OLEObject Type="Embed" ProgID="Equation.DSMT4" ShapeID="_x0000_i1347" DrawAspect="Content" ObjectID="_1649246867" r:id="rId650"/>
        </w:object>
      </w:r>
      <w:r w:rsidR="000E478D" w:rsidRPr="00173030">
        <w:rPr>
          <w:rFonts w:eastAsia="Times New Roman"/>
        </w:rPr>
        <w:t xml:space="preserve">.  </w:t>
      </w:r>
      <w:r w:rsidR="000E478D" w:rsidRPr="00173030">
        <w:rPr>
          <w:rFonts w:eastAsia="Times New Roman"/>
        </w:rPr>
        <w:fldChar w:fldCharType="begin"/>
      </w:r>
      <w:r w:rsidR="000E478D" w:rsidRPr="00173030">
        <w:rPr>
          <w:rFonts w:eastAsia="Times New Roman"/>
        </w:rPr>
        <w:instrText xml:space="preserve"> REF _Ref513896741 \h </w:instrText>
      </w:r>
      <w:r w:rsidR="00557DA0" w:rsidRPr="00173030">
        <w:rPr>
          <w:rFonts w:eastAsia="Times New Roman"/>
        </w:rPr>
        <w:instrText xml:space="preserve"> \* MERGEFORMAT </w:instrText>
      </w:r>
      <w:r w:rsidR="000E478D" w:rsidRPr="00173030">
        <w:rPr>
          <w:rFonts w:eastAsia="Times New Roman"/>
        </w:rPr>
      </w:r>
      <w:r w:rsidR="000E478D" w:rsidRPr="00173030">
        <w:rPr>
          <w:rFonts w:eastAsia="Times New Roman"/>
        </w:rPr>
        <w:fldChar w:fldCharType="separate"/>
      </w:r>
      <w:r w:rsidR="00CC17C5" w:rsidRPr="00173030">
        <w:t>(</w:t>
      </w:r>
      <w:r w:rsidR="00CC17C5" w:rsidRPr="00173030">
        <w:rPr>
          <w:noProof/>
        </w:rPr>
        <w:t>41</w:t>
      </w:r>
      <w:r w:rsidR="00CC17C5" w:rsidRPr="00173030">
        <w:t>)</w:t>
      </w:r>
      <w:r w:rsidR="000E478D" w:rsidRPr="00173030">
        <w:rPr>
          <w:rFonts w:eastAsia="Times New Roman"/>
        </w:rPr>
        <w:fldChar w:fldCharType="end"/>
      </w:r>
      <w:r w:rsidR="000E478D" w:rsidRPr="00173030">
        <w:rPr>
          <w:rFonts w:eastAsia="Times New Roman"/>
        </w:rPr>
        <w:t xml:space="preserve">, </w:t>
      </w:r>
      <w:r w:rsidR="000E478D" w:rsidRPr="00173030">
        <w:rPr>
          <w:rFonts w:eastAsia="Times New Roman"/>
        </w:rPr>
        <w:fldChar w:fldCharType="begin"/>
      </w:r>
      <w:r w:rsidR="000E478D" w:rsidRPr="00173030">
        <w:rPr>
          <w:rFonts w:eastAsia="Times New Roman"/>
        </w:rPr>
        <w:instrText xml:space="preserve"> REF _Ref514489730 \h </w:instrText>
      </w:r>
      <w:r w:rsidR="000E478D" w:rsidRPr="00173030">
        <w:rPr>
          <w:rFonts w:eastAsia="Times New Roman"/>
        </w:rPr>
      </w:r>
      <w:r w:rsidR="000E478D" w:rsidRPr="00173030">
        <w:rPr>
          <w:rFonts w:eastAsia="Times New Roman"/>
        </w:rPr>
        <w:fldChar w:fldCharType="separate"/>
      </w:r>
      <w:r w:rsidR="00CC17C5" w:rsidRPr="00173030">
        <w:t>(</w:t>
      </w:r>
      <w:r w:rsidR="00CC17C5" w:rsidRPr="00173030">
        <w:rPr>
          <w:noProof/>
        </w:rPr>
        <w:t>53</w:t>
      </w:r>
      <w:r w:rsidR="00CC17C5" w:rsidRPr="00173030">
        <w:t>)</w:t>
      </w:r>
      <w:r w:rsidR="000E478D" w:rsidRPr="00173030">
        <w:rPr>
          <w:rFonts w:eastAsia="Times New Roman"/>
        </w:rPr>
        <w:fldChar w:fldCharType="end"/>
      </w:r>
      <w:r w:rsidR="000E478D" w:rsidRPr="00173030">
        <w:rPr>
          <w:rFonts w:eastAsia="Times New Roman"/>
        </w:rPr>
        <w:t xml:space="preserve"> and </w:t>
      </w:r>
      <w:r w:rsidR="000E478D" w:rsidRPr="00173030">
        <w:rPr>
          <w:rFonts w:eastAsia="Times New Roman"/>
        </w:rPr>
        <w:fldChar w:fldCharType="begin"/>
      </w:r>
      <w:r w:rsidR="000E478D" w:rsidRPr="00173030">
        <w:rPr>
          <w:rFonts w:eastAsia="Times New Roman"/>
        </w:rPr>
        <w:instrText xml:space="preserve"> REF _Ref514678618 \h </w:instrText>
      </w:r>
      <w:r w:rsidR="000E478D" w:rsidRPr="00173030">
        <w:rPr>
          <w:rFonts w:eastAsia="Times New Roman"/>
        </w:rPr>
      </w:r>
      <w:r w:rsidR="000E478D" w:rsidRPr="00173030">
        <w:rPr>
          <w:rFonts w:eastAsia="Times New Roman"/>
        </w:rPr>
        <w:fldChar w:fldCharType="separate"/>
      </w:r>
      <w:r w:rsidR="00CC17C5" w:rsidRPr="00173030">
        <w:t>(</w:t>
      </w:r>
      <w:r w:rsidR="00CC17C5" w:rsidRPr="00173030">
        <w:rPr>
          <w:noProof/>
        </w:rPr>
        <w:t>99</w:t>
      </w:r>
      <w:r w:rsidR="00CC17C5" w:rsidRPr="00173030">
        <w:t>)</w:t>
      </w:r>
      <w:r w:rsidR="000E478D" w:rsidRPr="00173030">
        <w:rPr>
          <w:rFonts w:eastAsia="Times New Roman"/>
        </w:rPr>
        <w:fldChar w:fldCharType="end"/>
      </w:r>
      <w:r w:rsidR="000E478D" w:rsidRPr="00173030">
        <w:rPr>
          <w:rFonts w:eastAsia="Times New Roman"/>
        </w:rPr>
        <w:t xml:space="preserve">, </w:t>
      </w:r>
      <w:r w:rsidR="007747F0" w:rsidRPr="00173030">
        <w:rPr>
          <w:rFonts w:eastAsia="Times New Roman"/>
        </w:rPr>
        <w:t xml:space="preserve">yield the following </w:t>
      </w:r>
      <w:r w:rsidR="000E478D" w:rsidRPr="00173030">
        <w:rPr>
          <w:rFonts w:eastAsia="Times New Roman"/>
        </w:rPr>
        <w:t>control inputs</w:t>
      </w:r>
      <w:r w:rsidR="007747F0" w:rsidRPr="00173030">
        <w:rPr>
          <w:rFonts w:eastAsia="Times New Roman"/>
        </w:rPr>
        <w:t>:</w:t>
      </w:r>
      <w:r w:rsidR="000E478D" w:rsidRPr="00173030">
        <w:rPr>
          <w:rFonts w:eastAsia="Times New Roman"/>
        </w:rPr>
        <w:t xml:space="preserve"> </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30C" w14:textId="77777777" w:rsidTr="00C16E30">
        <w:tc>
          <w:tcPr>
            <w:tcW w:w="7779" w:type="dxa"/>
          </w:tcPr>
          <w:p w14:paraId="694EB30A" w14:textId="77777777" w:rsidR="000E478D" w:rsidRPr="00173030" w:rsidRDefault="00455F8C" w:rsidP="00C16E30">
            <w:pPr>
              <w:jc w:val="left"/>
              <w:rPr>
                <w:rFonts w:eastAsia="Times New Roman"/>
              </w:rPr>
            </w:pPr>
            <w:r w:rsidRPr="00173030">
              <w:rPr>
                <w:rFonts w:eastAsia="Times New Roman"/>
                <w:noProof/>
                <w:position w:val="-36"/>
              </w:rPr>
              <w:object w:dxaOrig="4440" w:dyaOrig="840" w14:anchorId="694EB4DF">
                <v:shape id="_x0000_i1348" type="#_x0000_t75" alt="" style="width:221.75pt;height:43.2pt;mso-width-percent:0;mso-height-percent:0;mso-width-percent:0;mso-height-percent:0" o:ole="">
                  <v:imagedata r:id="rId651" o:title=""/>
                </v:shape>
                <o:OLEObject Type="Embed" ProgID="Equation.DSMT4" ShapeID="_x0000_i1348" DrawAspect="Content" ObjectID="_1649246868" r:id="rId652"/>
              </w:object>
            </w:r>
          </w:p>
        </w:tc>
        <w:tc>
          <w:tcPr>
            <w:tcW w:w="861" w:type="dxa"/>
            <w:noWrap/>
            <w:tcMar>
              <w:left w:w="0" w:type="dxa"/>
              <w:right w:w="0" w:type="dxa"/>
            </w:tcMar>
            <w:vAlign w:val="center"/>
          </w:tcPr>
          <w:p w14:paraId="694EB30B" w14:textId="13619058" w:rsidR="000E478D" w:rsidRPr="00173030" w:rsidRDefault="000E478D" w:rsidP="000E478D">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117</w:t>
            </w:r>
            <w:r w:rsidRPr="00173030">
              <w:rPr>
                <w:rFonts w:eastAsia="Times New Roman"/>
              </w:rPr>
              <w:fldChar w:fldCharType="end"/>
            </w:r>
            <w:r w:rsidRPr="00173030">
              <w:rPr>
                <w:rFonts w:eastAsia="Times New Roman"/>
              </w:rPr>
              <w:t>)</w:t>
            </w:r>
          </w:p>
        </w:tc>
      </w:tr>
      <w:tr w:rsidR="00173030" w:rsidRPr="00173030" w14:paraId="694EB30F" w14:textId="77777777" w:rsidTr="00C16E30">
        <w:tc>
          <w:tcPr>
            <w:tcW w:w="7779" w:type="dxa"/>
          </w:tcPr>
          <w:p w14:paraId="694EB30D" w14:textId="6CF2A444" w:rsidR="000E478D" w:rsidRPr="00173030" w:rsidRDefault="005663AE" w:rsidP="00C16E30">
            <w:pPr>
              <w:jc w:val="left"/>
              <w:rPr>
                <w:rFonts w:eastAsia="Times New Roman"/>
              </w:rPr>
            </w:pPr>
            <w:r w:rsidRPr="00173030">
              <w:rPr>
                <w:rFonts w:eastAsia="Times New Roman"/>
                <w:noProof/>
                <w:position w:val="-16"/>
              </w:rPr>
              <w:object w:dxaOrig="2900" w:dyaOrig="580" w14:anchorId="3394A523">
                <v:shape id="_x0000_i1349" type="#_x0000_t75" style="width:144.6pt;height:29.4pt" o:ole="">
                  <v:imagedata r:id="rId653" o:title=""/>
                </v:shape>
                <o:OLEObject Type="Embed" ProgID="Equation.DSMT4" ShapeID="_x0000_i1349" DrawAspect="Content" ObjectID="_1649246869" r:id="rId654"/>
              </w:object>
            </w:r>
          </w:p>
        </w:tc>
        <w:tc>
          <w:tcPr>
            <w:tcW w:w="861" w:type="dxa"/>
            <w:noWrap/>
            <w:tcMar>
              <w:left w:w="0" w:type="dxa"/>
              <w:right w:w="0" w:type="dxa"/>
            </w:tcMar>
            <w:vAlign w:val="center"/>
          </w:tcPr>
          <w:p w14:paraId="694EB30E" w14:textId="68031355" w:rsidR="000E478D" w:rsidRPr="00173030" w:rsidRDefault="000E478D" w:rsidP="000E478D">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118</w:t>
            </w:r>
            <w:r w:rsidRPr="00173030">
              <w:rPr>
                <w:rFonts w:eastAsia="Times New Roman"/>
              </w:rPr>
              <w:fldChar w:fldCharType="end"/>
            </w:r>
            <w:r w:rsidRPr="00173030">
              <w:rPr>
                <w:rFonts w:eastAsia="Times New Roman"/>
              </w:rPr>
              <w:t>)</w:t>
            </w:r>
          </w:p>
        </w:tc>
      </w:tr>
    </w:tbl>
    <w:p w14:paraId="694EB310" w14:textId="2FE85316" w:rsidR="000E478D" w:rsidRPr="00173030" w:rsidRDefault="000E478D" w:rsidP="00992560">
      <w:pPr>
        <w:spacing w:before="120"/>
      </w:pPr>
      <w:proofErr w:type="gramStart"/>
      <w:r w:rsidRPr="00173030">
        <w:t>with</w:t>
      </w:r>
      <w:r w:rsidR="00992560" w:rsidRPr="00173030">
        <w:rPr>
          <w:rFonts w:eastAsia="Times New Roman"/>
          <w:noProof/>
        </w:rPr>
        <w:t xml:space="preserve"> </w:t>
      </w:r>
      <w:proofErr w:type="gramEnd"/>
      <w:r w:rsidR="00992560" w:rsidRPr="00173030">
        <w:rPr>
          <w:rFonts w:eastAsia="Times New Roman"/>
          <w:noProof/>
          <w:position w:val="-16"/>
        </w:rPr>
        <w:object w:dxaOrig="4360" w:dyaOrig="440" w14:anchorId="7EC852AC">
          <v:shape id="_x0000_i1350" type="#_x0000_t75" style="width:217.75pt;height:21.9pt" o:ole="">
            <v:imagedata r:id="rId655" o:title=""/>
          </v:shape>
          <o:OLEObject Type="Embed" ProgID="Equation.DSMT4" ShapeID="_x0000_i1350" DrawAspect="Content" ObjectID="_1649246870" r:id="rId656"/>
        </w:object>
      </w:r>
      <w:r w:rsidRPr="00173030">
        <w:rPr>
          <w:rFonts w:eastAsia="Times New Roman"/>
        </w:rPr>
        <w:t xml:space="preserve">, </w:t>
      </w:r>
      <w:r w:rsidRPr="00173030">
        <w:t>where</w:t>
      </w:r>
      <w:r w:rsidRPr="00173030">
        <w:rPr>
          <w:rFonts w:eastAsia="Times New Roman"/>
        </w:rPr>
        <w:t xml:space="preserve"> </w:t>
      </w:r>
      <w:r w:rsidR="00455F8C" w:rsidRPr="00173030">
        <w:rPr>
          <w:noProof/>
          <w:position w:val="-12"/>
        </w:rPr>
        <w:object w:dxaOrig="680" w:dyaOrig="360" w14:anchorId="694EB4E2">
          <v:shape id="_x0000_i1351" type="#_x0000_t75" alt="" style="width:35.7pt;height:17.85pt;mso-width-percent:0;mso-height-percent:0;mso-width-percent:0;mso-height-percent:0" o:ole="">
            <v:imagedata r:id="rId657" o:title=""/>
          </v:shape>
          <o:OLEObject Type="Embed" ProgID="Equation.DSMT4" ShapeID="_x0000_i1351" DrawAspect="Content" ObjectID="_1649246871" r:id="rId658"/>
        </w:object>
      </w:r>
      <w:r w:rsidRPr="00173030">
        <w:rPr>
          <w:rFonts w:eastAsia="Times New Roman"/>
        </w:rPr>
        <w:t xml:space="preserve">, </w:t>
      </w:r>
      <w:r w:rsidR="00992560" w:rsidRPr="00173030">
        <w:rPr>
          <w:rFonts w:eastAsia="Times New Roman"/>
          <w:position w:val="-12"/>
        </w:rPr>
        <w:object w:dxaOrig="1440" w:dyaOrig="400" w14:anchorId="26E7AF7A">
          <v:shape id="_x0000_i1352" type="#_x0000_t75" style="width:1in;height:20.75pt" o:ole="">
            <v:imagedata r:id="rId659" o:title=""/>
          </v:shape>
          <o:OLEObject Type="Embed" ProgID="Equation.DSMT4" ShapeID="_x0000_i1352" DrawAspect="Content" ObjectID="_1649246872" r:id="rId660"/>
        </w:object>
      </w:r>
      <w:r w:rsidRPr="00173030">
        <w:t xml:space="preserve">, </w:t>
      </w:r>
      <w:r w:rsidR="00992560" w:rsidRPr="00173030">
        <w:rPr>
          <w:position w:val="-30"/>
        </w:rPr>
        <w:object w:dxaOrig="1260" w:dyaOrig="680" w14:anchorId="3D588063">
          <v:shape id="_x0000_i1353" type="#_x0000_t75" style="width:63.95pt;height:34.55pt" o:ole="">
            <v:imagedata r:id="rId661" o:title=""/>
          </v:shape>
          <o:OLEObject Type="Embed" ProgID="Equation.DSMT4" ShapeID="_x0000_i1353" DrawAspect="Content" ObjectID="_1649246873" r:id="rId662"/>
        </w:object>
      </w:r>
      <w:r w:rsidRPr="00173030">
        <w:t xml:space="preserve">, </w:t>
      </w:r>
      <w:r w:rsidR="00992560" w:rsidRPr="00173030">
        <w:rPr>
          <w:position w:val="-12"/>
        </w:rPr>
        <w:object w:dxaOrig="2840" w:dyaOrig="400" w14:anchorId="4D9B0B23">
          <v:shape id="_x0000_i1354" type="#_x0000_t75" style="width:141.7pt;height:20.75pt" o:ole="">
            <v:imagedata r:id="rId663" o:title=""/>
          </v:shape>
          <o:OLEObject Type="Embed" ProgID="Equation.DSMT4" ShapeID="_x0000_i1354" DrawAspect="Content" ObjectID="_1649246874" r:id="rId664"/>
        </w:object>
      </w:r>
      <w:r w:rsidRPr="00173030">
        <w:t xml:space="preserve"> and</w:t>
      </w:r>
      <w:r w:rsidR="00992560" w:rsidRPr="00173030">
        <w:t xml:space="preserve"> </w:t>
      </w:r>
      <w:r w:rsidR="00992560" w:rsidRPr="00173030">
        <w:rPr>
          <w:position w:val="-32"/>
        </w:rPr>
        <w:object w:dxaOrig="3180" w:dyaOrig="820" w14:anchorId="401270E2">
          <v:shape id="_x0000_i1355" type="#_x0000_t75" style="width:160.15pt;height:40.9pt" o:ole="">
            <v:imagedata r:id="rId665" o:title=""/>
          </v:shape>
          <o:OLEObject Type="Embed" ProgID="Equation.DSMT4" ShapeID="_x0000_i1355" DrawAspect="Content" ObjectID="_1649246875" r:id="rId666"/>
        </w:object>
      </w:r>
      <w:r w:rsidRPr="00173030">
        <w:t>.</w:t>
      </w:r>
    </w:p>
    <w:p w14:paraId="54AF407D" w14:textId="734E8DC5" w:rsidR="00581401" w:rsidRPr="00173030" w:rsidRDefault="00581401" w:rsidP="00183142">
      <w:pPr>
        <w:spacing w:before="120"/>
        <w:ind w:firstLine="284"/>
      </w:pPr>
      <w:r w:rsidRPr="00173030">
        <w:t>Two cases were considered in assessing the performance of the proposed control framework. Additionally, a comparison analysis to the approach proposed in [1] was also carried over.</w:t>
      </w:r>
    </w:p>
    <w:p w14:paraId="755C160A" w14:textId="02E7B7E0" w:rsidR="00581401" w:rsidRPr="00173030" w:rsidRDefault="00581401" w:rsidP="00581401">
      <w:pPr>
        <w:spacing w:before="120"/>
        <w:rPr>
          <w:i/>
        </w:rPr>
      </w:pPr>
      <w:r w:rsidRPr="00173030">
        <w:rPr>
          <w:i/>
        </w:rPr>
        <w:t>Case 1: Performance in the presence of time</w:t>
      </w:r>
      <w:r w:rsidR="00CE127B" w:rsidRPr="00173030">
        <w:rPr>
          <w:i/>
        </w:rPr>
        <w:t xml:space="preserve">-varying </w:t>
      </w:r>
      <w:r w:rsidR="007747F0" w:rsidRPr="00173030">
        <w:rPr>
          <w:i/>
        </w:rPr>
        <w:t>t</w:t>
      </w:r>
      <w:r w:rsidR="00CE127B" w:rsidRPr="00173030">
        <w:rPr>
          <w:i/>
        </w:rPr>
        <w:t>ime</w:t>
      </w:r>
      <w:r w:rsidRPr="00173030">
        <w:rPr>
          <w:i/>
        </w:rPr>
        <w:t xml:space="preserve"> delays:</w:t>
      </w:r>
    </w:p>
    <w:p w14:paraId="694EB311" w14:textId="184E11B5" w:rsidR="000E478D" w:rsidRPr="00173030" w:rsidRDefault="00581401" w:rsidP="00183142">
      <w:pPr>
        <w:spacing w:before="120"/>
        <w:ind w:firstLine="284"/>
        <w:rPr>
          <w:rFonts w:eastAsia="Times New Roman"/>
        </w:rPr>
      </w:pPr>
      <w:r w:rsidRPr="00173030">
        <w:t xml:space="preserve">In this case, the system is subjected to the following time-varying </w:t>
      </w:r>
      <w:r w:rsidR="000E478D" w:rsidRPr="00173030">
        <w:t>time delay</w:t>
      </w:r>
      <w:r w:rsidRPr="00173030">
        <w:t>s</w:t>
      </w:r>
      <w:proofErr w:type="gramStart"/>
      <w:r w:rsidRPr="00173030">
        <w:t>:</w:t>
      </w:r>
      <w:r w:rsidR="00992560" w:rsidRPr="00173030">
        <w:rPr>
          <w:rFonts w:eastAsia="Times New Roman"/>
          <w:noProof/>
          <w:position w:val="-12"/>
        </w:rPr>
        <w:object w:dxaOrig="2120" w:dyaOrig="360" w14:anchorId="73E35617">
          <v:shape id="_x0000_i1356" type="#_x0000_t75" style="width:106.55pt;height:17.85pt" o:ole="">
            <v:imagedata r:id="rId667" o:title=""/>
          </v:shape>
          <o:OLEObject Type="Embed" ProgID="Equation.DSMT4" ShapeID="_x0000_i1356" DrawAspect="Content" ObjectID="_1649246876" r:id="rId668"/>
        </w:object>
      </w:r>
      <w:r w:rsidRPr="00173030">
        <w:rPr>
          <w:rFonts w:eastAsia="Times New Roman"/>
          <w:noProof/>
        </w:rPr>
        <w:t>.</w:t>
      </w:r>
      <w:proofErr w:type="gramEnd"/>
      <w:r w:rsidRPr="00173030">
        <w:rPr>
          <w:rFonts w:eastAsia="Times New Roman"/>
          <w:noProof/>
        </w:rPr>
        <w:t xml:space="preserve"> The time histories of the states obtained in this case are ilustrated in</w:t>
      </w:r>
      <w:r w:rsidR="000E478D" w:rsidRPr="00173030">
        <w:rPr>
          <w:rFonts w:eastAsia="Times New Roman"/>
        </w:rPr>
        <w:t xml:space="preserve"> </w:t>
      </w:r>
      <w:r w:rsidR="000E478D" w:rsidRPr="00173030">
        <w:rPr>
          <w:rFonts w:eastAsia="Times New Roman"/>
        </w:rPr>
        <w:fldChar w:fldCharType="begin"/>
      </w:r>
      <w:r w:rsidR="000E478D" w:rsidRPr="00173030">
        <w:rPr>
          <w:rFonts w:eastAsia="Times New Roman"/>
        </w:rPr>
        <w:instrText xml:space="preserve"> REF _Ref515533887 \h  \* MERGEFORMAT </w:instrText>
      </w:r>
      <w:r w:rsidR="000E478D" w:rsidRPr="00173030">
        <w:rPr>
          <w:rFonts w:eastAsia="Times New Roman"/>
        </w:rPr>
      </w:r>
      <w:r w:rsidR="000E478D" w:rsidRPr="00173030">
        <w:rPr>
          <w:rFonts w:eastAsia="Times New Roman"/>
        </w:rPr>
        <w:fldChar w:fldCharType="separate"/>
      </w:r>
      <w:r w:rsidR="00CC17C5" w:rsidRPr="00173030">
        <w:t xml:space="preserve">Fig. </w:t>
      </w:r>
      <w:r w:rsidR="00CC17C5" w:rsidRPr="00173030">
        <w:rPr>
          <w:noProof/>
        </w:rPr>
        <w:t>2</w:t>
      </w:r>
      <w:r w:rsidR="000E478D" w:rsidRPr="00173030">
        <w:rPr>
          <w:rFonts w:eastAsia="Times New Roman"/>
        </w:rPr>
        <w:fldChar w:fldCharType="end"/>
      </w:r>
      <w:r w:rsidR="000E478D" w:rsidRPr="00173030">
        <w:rPr>
          <w:rFonts w:eastAsia="Times New Roman"/>
        </w:rPr>
        <w:t xml:space="preserve">. </w:t>
      </w:r>
      <w:r w:rsidR="00CE127B" w:rsidRPr="00173030">
        <w:rPr>
          <w:rFonts w:eastAsia="Times New Roman"/>
        </w:rPr>
        <w:t>Note th</w:t>
      </w:r>
      <w:r w:rsidR="007747F0" w:rsidRPr="00173030">
        <w:rPr>
          <w:rFonts w:eastAsia="Times New Roman"/>
        </w:rPr>
        <w:t>at the propose approach is able t</w:t>
      </w:r>
      <w:r w:rsidR="00087A14" w:rsidRPr="00173030">
        <w:rPr>
          <w:rFonts w:eastAsia="Times New Roman"/>
        </w:rPr>
        <w:t>o</w:t>
      </w:r>
      <w:r w:rsidR="007747F0" w:rsidRPr="00173030">
        <w:rPr>
          <w:rFonts w:eastAsia="Times New Roman"/>
        </w:rPr>
        <w:t xml:space="preserve"> properly mi</w:t>
      </w:r>
      <w:r w:rsidR="00087A14" w:rsidRPr="00173030">
        <w:rPr>
          <w:rFonts w:eastAsia="Times New Roman"/>
        </w:rPr>
        <w:t>t</w:t>
      </w:r>
      <w:r w:rsidR="007747F0" w:rsidRPr="00173030">
        <w:rPr>
          <w:rFonts w:eastAsia="Times New Roman"/>
        </w:rPr>
        <w:t xml:space="preserve">igate the effect of time </w:t>
      </w:r>
      <w:r w:rsidR="00CE127B" w:rsidRPr="00173030">
        <w:rPr>
          <w:rFonts w:eastAsia="Times New Roman"/>
        </w:rPr>
        <w:t xml:space="preserve">delays. Note also that </w:t>
      </w:r>
      <w:r w:rsidR="000E478D" w:rsidRPr="00173030">
        <w:rPr>
          <w:rFonts w:eastAsia="Times New Roman"/>
        </w:rPr>
        <w:t xml:space="preserve">the </w:t>
      </w:r>
      <w:r w:rsidR="00CE127B" w:rsidRPr="00173030">
        <w:rPr>
          <w:rFonts w:eastAsia="Times New Roman"/>
        </w:rPr>
        <w:t xml:space="preserve">proposed approach is able to steer the </w:t>
      </w:r>
      <w:r w:rsidR="000E478D" w:rsidRPr="00173030">
        <w:rPr>
          <w:rFonts w:eastAsia="Times New Roman"/>
        </w:rPr>
        <w:t xml:space="preserve">states </w:t>
      </w:r>
      <w:r w:rsidR="00CE127B" w:rsidRPr="00173030">
        <w:rPr>
          <w:rFonts w:eastAsia="Times New Roman"/>
        </w:rPr>
        <w:t>to</w:t>
      </w:r>
      <w:r w:rsidR="000E478D" w:rsidRPr="00173030">
        <w:rPr>
          <w:rFonts w:eastAsia="Times New Roman"/>
        </w:rPr>
        <w:t xml:space="preserve"> </w:t>
      </w:r>
      <w:r w:rsidR="00150F11" w:rsidRPr="00173030">
        <w:rPr>
          <w:rFonts w:eastAsia="Times New Roman"/>
        </w:rPr>
        <w:t>the origin</w:t>
      </w:r>
      <w:r w:rsidR="000E478D" w:rsidRPr="00173030">
        <w:rPr>
          <w:rFonts w:eastAsia="Times New Roman"/>
        </w:rPr>
        <w:t xml:space="preserve"> </w:t>
      </w:r>
      <w:r w:rsidR="00B91111" w:rsidRPr="00173030">
        <w:rPr>
          <w:rFonts w:eastAsia="Times New Roman"/>
        </w:rPr>
        <w:t xml:space="preserve">faster </w:t>
      </w:r>
      <w:r w:rsidR="00CE127B" w:rsidRPr="00173030">
        <w:rPr>
          <w:rFonts w:eastAsia="Times New Roman"/>
        </w:rPr>
        <w:t>than the approach proposed in [1].</w:t>
      </w:r>
      <w:r w:rsidR="000E478D" w:rsidRPr="00173030">
        <w:rPr>
          <w:rFonts w:eastAsia="Times New Roman"/>
        </w:rPr>
        <w:t xml:space="preserve"> </w:t>
      </w:r>
      <w:r w:rsidR="00150F11" w:rsidRPr="00173030">
        <w:rPr>
          <w:rFonts w:eastAsia="Times New Roman"/>
        </w:rPr>
        <w:t>T</w:t>
      </w:r>
      <w:r w:rsidR="00CE127B" w:rsidRPr="00173030">
        <w:rPr>
          <w:rFonts w:eastAsia="Times New Roman"/>
        </w:rPr>
        <w:t xml:space="preserve">he control inputs for both approaches are depicted </w:t>
      </w:r>
      <w:r w:rsidR="00150F11" w:rsidRPr="00173030">
        <w:rPr>
          <w:rFonts w:eastAsia="Times New Roman"/>
        </w:rPr>
        <w:t xml:space="preserve">in </w:t>
      </w:r>
      <w:r w:rsidR="00150F11" w:rsidRPr="00173030">
        <w:rPr>
          <w:rFonts w:eastAsia="Times New Roman"/>
        </w:rPr>
        <w:fldChar w:fldCharType="begin"/>
      </w:r>
      <w:r w:rsidR="00150F11" w:rsidRPr="00173030">
        <w:rPr>
          <w:rFonts w:eastAsia="Times New Roman"/>
        </w:rPr>
        <w:instrText xml:space="preserve"> REF _Ref515546031 \h  \* MERGEFORMAT </w:instrText>
      </w:r>
      <w:r w:rsidR="00150F11" w:rsidRPr="00173030">
        <w:rPr>
          <w:rFonts w:eastAsia="Times New Roman"/>
        </w:rPr>
      </w:r>
      <w:r w:rsidR="00150F11" w:rsidRPr="00173030">
        <w:rPr>
          <w:rFonts w:eastAsia="Times New Roman"/>
        </w:rPr>
        <w:fldChar w:fldCharType="separate"/>
      </w:r>
      <w:r w:rsidR="00CC17C5" w:rsidRPr="00173030">
        <w:t xml:space="preserve">Fig. </w:t>
      </w:r>
      <w:r w:rsidR="00CC17C5" w:rsidRPr="00173030">
        <w:rPr>
          <w:noProof/>
        </w:rPr>
        <w:t>3</w:t>
      </w:r>
      <w:r w:rsidR="00150F11" w:rsidRPr="00173030">
        <w:rPr>
          <w:rFonts w:eastAsia="Times New Roman"/>
        </w:rPr>
        <w:fldChar w:fldCharType="end"/>
      </w:r>
      <w:r w:rsidR="00CE127B" w:rsidRPr="00173030">
        <w:rPr>
          <w:rFonts w:eastAsia="Times New Roman"/>
        </w:rPr>
        <w:t xml:space="preserve">. Note that </w:t>
      </w:r>
      <w:r w:rsidR="00150F11" w:rsidRPr="00173030">
        <w:rPr>
          <w:rFonts w:eastAsia="Times New Roman"/>
        </w:rPr>
        <w:t xml:space="preserve">the proposed controller </w:t>
      </w:r>
      <w:r w:rsidR="00CE127B" w:rsidRPr="00173030">
        <w:rPr>
          <w:rFonts w:eastAsia="Times New Roman"/>
        </w:rPr>
        <w:t xml:space="preserve">requires </w:t>
      </w:r>
      <w:r w:rsidR="00150F11" w:rsidRPr="00173030">
        <w:rPr>
          <w:rFonts w:eastAsia="Times New Roman"/>
        </w:rPr>
        <w:t xml:space="preserve">less control effort </w:t>
      </w:r>
      <w:r w:rsidR="00847AA1" w:rsidRPr="00173030">
        <w:rPr>
          <w:rFonts w:eastAsia="Times New Roman"/>
        </w:rPr>
        <w:t>compared to</w:t>
      </w:r>
      <w:r w:rsidR="00150F11" w:rsidRPr="00173030">
        <w:rPr>
          <w:rFonts w:eastAsia="Times New Roman"/>
        </w:rPr>
        <w:t xml:space="preserve"> the </w:t>
      </w:r>
      <w:r w:rsidR="00CE127B" w:rsidRPr="00173030">
        <w:rPr>
          <w:rFonts w:eastAsia="Times New Roman"/>
        </w:rPr>
        <w:t>approach proposed in [1]</w:t>
      </w:r>
      <w:r w:rsidR="00150F11" w:rsidRPr="00173030">
        <w:rPr>
          <w:rFonts w:eastAsia="Times New Roman"/>
        </w:rPr>
        <w:t xml:space="preserve">. </w:t>
      </w:r>
      <w:r w:rsidR="00B91111" w:rsidRPr="00173030">
        <w:rPr>
          <w:rFonts w:eastAsia="Times New Roman"/>
        </w:rPr>
        <w:t>T</w:t>
      </w:r>
      <w:r w:rsidR="00CE127B" w:rsidRPr="00173030">
        <w:rPr>
          <w:rFonts w:eastAsia="Times New Roman"/>
        </w:rPr>
        <w:t>he observer</w:t>
      </w:r>
      <w:r w:rsidR="00087A14" w:rsidRPr="00173030">
        <w:rPr>
          <w:rFonts w:eastAsia="Times New Roman"/>
        </w:rPr>
        <w:t>’s dynamics are</w:t>
      </w:r>
      <w:r w:rsidR="00CE127B" w:rsidRPr="00173030">
        <w:rPr>
          <w:rFonts w:eastAsia="Times New Roman"/>
        </w:rPr>
        <w:t xml:space="preserve"> highlighted </w:t>
      </w:r>
      <w:r w:rsidR="00B91111" w:rsidRPr="00173030">
        <w:rPr>
          <w:rFonts w:eastAsia="Times New Roman"/>
        </w:rPr>
        <w:t xml:space="preserve">in </w:t>
      </w:r>
      <w:r w:rsidR="00B91111" w:rsidRPr="00173030">
        <w:rPr>
          <w:rFonts w:eastAsia="Times New Roman"/>
        </w:rPr>
        <w:fldChar w:fldCharType="begin"/>
      </w:r>
      <w:r w:rsidR="00B91111" w:rsidRPr="00173030">
        <w:rPr>
          <w:rFonts w:eastAsia="Times New Roman"/>
        </w:rPr>
        <w:instrText xml:space="preserve"> REF _Ref515546312 \h  \* MERGEFORMAT </w:instrText>
      </w:r>
      <w:r w:rsidR="00B91111" w:rsidRPr="00173030">
        <w:rPr>
          <w:rFonts w:eastAsia="Times New Roman"/>
        </w:rPr>
      </w:r>
      <w:r w:rsidR="00B91111" w:rsidRPr="00173030">
        <w:rPr>
          <w:rFonts w:eastAsia="Times New Roman"/>
        </w:rPr>
        <w:fldChar w:fldCharType="separate"/>
      </w:r>
      <w:r w:rsidR="00CC17C5" w:rsidRPr="00173030">
        <w:t xml:space="preserve">Fig. </w:t>
      </w:r>
      <w:r w:rsidR="00CC17C5" w:rsidRPr="00173030">
        <w:rPr>
          <w:noProof/>
        </w:rPr>
        <w:t>4</w:t>
      </w:r>
      <w:r w:rsidR="00B91111" w:rsidRPr="00173030">
        <w:rPr>
          <w:rFonts w:eastAsia="Times New Roman"/>
        </w:rPr>
        <w:fldChar w:fldCharType="end"/>
      </w:r>
      <w:r w:rsidR="00B91111" w:rsidRPr="00173030">
        <w:rPr>
          <w:rFonts w:eastAsia="Times New Roman"/>
        </w:rPr>
        <w:t xml:space="preserve">. </w:t>
      </w:r>
      <w:r w:rsidR="00CE127B" w:rsidRPr="00173030">
        <w:rPr>
          <w:rFonts w:eastAsia="Times New Roman"/>
        </w:rPr>
        <w:t>As can be seen</w:t>
      </w:r>
      <w:r w:rsidR="00B91111" w:rsidRPr="00173030">
        <w:rPr>
          <w:rFonts w:eastAsia="Times New Roman"/>
        </w:rPr>
        <w:t xml:space="preserve"> from </w:t>
      </w:r>
      <w:r w:rsidR="00B91111" w:rsidRPr="00173030">
        <w:rPr>
          <w:rFonts w:eastAsia="Times New Roman"/>
        </w:rPr>
        <w:fldChar w:fldCharType="begin"/>
      </w:r>
      <w:r w:rsidR="00B91111" w:rsidRPr="00173030">
        <w:rPr>
          <w:rFonts w:eastAsia="Times New Roman"/>
        </w:rPr>
        <w:instrText xml:space="preserve"> REF _Ref515546312 \h  \* MERGEFORMAT </w:instrText>
      </w:r>
      <w:r w:rsidR="00B91111" w:rsidRPr="00173030">
        <w:rPr>
          <w:rFonts w:eastAsia="Times New Roman"/>
        </w:rPr>
      </w:r>
      <w:r w:rsidR="00B91111" w:rsidRPr="00173030">
        <w:rPr>
          <w:rFonts w:eastAsia="Times New Roman"/>
        </w:rPr>
        <w:fldChar w:fldCharType="separate"/>
      </w:r>
      <w:r w:rsidR="00CC17C5" w:rsidRPr="00173030">
        <w:t xml:space="preserve">Fig. </w:t>
      </w:r>
      <w:r w:rsidR="00CC17C5" w:rsidRPr="00173030">
        <w:rPr>
          <w:noProof/>
        </w:rPr>
        <w:t>4</w:t>
      </w:r>
      <w:r w:rsidR="00B91111" w:rsidRPr="00173030">
        <w:rPr>
          <w:rFonts w:eastAsia="Times New Roman"/>
        </w:rPr>
        <w:fldChar w:fldCharType="end"/>
      </w:r>
      <w:r w:rsidR="00CE127B" w:rsidRPr="00173030">
        <w:rPr>
          <w:rFonts w:eastAsia="Times New Roman"/>
        </w:rPr>
        <w:t>,</w:t>
      </w:r>
      <w:r w:rsidR="00B91111" w:rsidRPr="00173030">
        <w:rPr>
          <w:rFonts w:eastAsia="Times New Roman"/>
        </w:rPr>
        <w:t xml:space="preserve"> the proposed observer has faster low-frequency responses compared to the </w:t>
      </w:r>
      <w:r w:rsidR="00CE127B" w:rsidRPr="00173030">
        <w:rPr>
          <w:rFonts w:eastAsia="Times New Roman"/>
        </w:rPr>
        <w:t>approach proposed in</w:t>
      </w:r>
      <w:r w:rsidR="00B91111" w:rsidRPr="00173030">
        <w:rPr>
          <w:rFonts w:eastAsia="Times New Roman"/>
        </w:rPr>
        <w:t xml:space="preserve"> </w:t>
      </w:r>
      <w:r w:rsidR="00B91111" w:rsidRPr="00173030">
        <w:rPr>
          <w:rFonts w:eastAsia="Times New Roman"/>
        </w:rPr>
        <w:fldChar w:fldCharType="begin"/>
      </w:r>
      <w:r w:rsidR="009E18B3" w:rsidRPr="00173030">
        <w:rPr>
          <w:rFonts w:eastAsia="Times New Roman"/>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B91111" w:rsidRPr="00173030">
        <w:rPr>
          <w:rFonts w:eastAsia="Times New Roman"/>
        </w:rPr>
        <w:fldChar w:fldCharType="separate"/>
      </w:r>
      <w:r w:rsidR="00A9459F" w:rsidRPr="00173030">
        <w:rPr>
          <w:rFonts w:eastAsia="Times New Roman"/>
          <w:noProof/>
        </w:rPr>
        <w:t>[1]</w:t>
      </w:r>
      <w:r w:rsidR="00B91111" w:rsidRPr="00173030">
        <w:rPr>
          <w:rFonts w:eastAsia="Times New Roman"/>
        </w:rPr>
        <w:fldChar w:fldCharType="end"/>
      </w:r>
      <w:r w:rsidR="00B91111" w:rsidRPr="00173030">
        <w:rPr>
          <w:rFonts w:eastAsia="Times New Roman"/>
        </w:rPr>
        <w:t xml:space="preserve">. </w:t>
      </w:r>
    </w:p>
    <w:p w14:paraId="694EB312" w14:textId="77777777" w:rsidR="000E478D" w:rsidRPr="00173030" w:rsidRDefault="00F65186" w:rsidP="00F65186">
      <w:pPr>
        <w:pStyle w:val="NewParagraph"/>
        <w:jc w:val="center"/>
      </w:pPr>
      <w:r w:rsidRPr="00173030">
        <w:rPr>
          <w:noProof/>
          <w:lang w:bidi="ar-SA"/>
        </w:rPr>
        <w:lastRenderedPageBreak/>
        <w:drawing>
          <wp:inline distT="0" distB="0" distL="0" distR="0" wp14:anchorId="694EB4EA" wp14:editId="694EB4EB">
            <wp:extent cx="4102874" cy="4954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rotWithShape="1">
                    <a:blip r:embed="rId669">
                      <a:extLst>
                        <a:ext uri="{28A0092B-C50C-407E-A947-70E740481C1C}">
                          <a14:useLocalDpi xmlns:a14="http://schemas.microsoft.com/office/drawing/2010/main" val="0"/>
                        </a:ext>
                      </a:extLst>
                    </a:blip>
                    <a:srcRect t="4890" b="5734"/>
                    <a:stretch/>
                  </pic:blipFill>
                  <pic:spPr bwMode="auto">
                    <a:xfrm>
                      <a:off x="0" y="0"/>
                      <a:ext cx="4105650" cy="4958142"/>
                    </a:xfrm>
                    <a:prstGeom prst="rect">
                      <a:avLst/>
                    </a:prstGeom>
                    <a:noFill/>
                    <a:ln>
                      <a:noFill/>
                    </a:ln>
                    <a:extLst>
                      <a:ext uri="{53640926-AAD7-44D8-BBD7-CCE9431645EC}">
                        <a14:shadowObscured xmlns:a14="http://schemas.microsoft.com/office/drawing/2010/main"/>
                      </a:ext>
                    </a:extLst>
                  </pic:spPr>
                </pic:pic>
              </a:graphicData>
            </a:graphic>
          </wp:inline>
        </w:drawing>
      </w:r>
    </w:p>
    <w:p w14:paraId="694EB313" w14:textId="28E78E39" w:rsidR="000E478D" w:rsidRPr="00173030" w:rsidRDefault="000E478D" w:rsidP="000E478D">
      <w:pPr>
        <w:pStyle w:val="captionFigure"/>
      </w:pPr>
      <w:bookmarkStart w:id="75" w:name="_Ref515533887"/>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2</w:t>
      </w:r>
      <w:r w:rsidR="00CA4740" w:rsidRPr="00173030">
        <w:rPr>
          <w:noProof/>
        </w:rPr>
        <w:fldChar w:fldCharType="end"/>
      </w:r>
      <w:bookmarkEnd w:id="75"/>
      <w:r w:rsidRPr="00173030">
        <w:t xml:space="preserve">: </w:t>
      </w:r>
      <w:r w:rsidR="00CE127B" w:rsidRPr="00173030">
        <w:rPr>
          <w:b w:val="0"/>
          <w:bCs w:val="0"/>
        </w:rPr>
        <w:t xml:space="preserve">Dynamics </w:t>
      </w:r>
      <w:r w:rsidRPr="00173030">
        <w:rPr>
          <w:b w:val="0"/>
          <w:bCs w:val="0"/>
        </w:rPr>
        <w:t xml:space="preserve">of </w:t>
      </w:r>
      <w:r w:rsidR="00CE127B" w:rsidRPr="00173030">
        <w:rPr>
          <w:b w:val="0"/>
          <w:bCs w:val="0"/>
        </w:rPr>
        <w:t xml:space="preserve">the </w:t>
      </w:r>
      <w:r w:rsidRPr="00173030">
        <w:rPr>
          <w:b w:val="0"/>
          <w:bCs w:val="0"/>
        </w:rPr>
        <w:t>system</w:t>
      </w:r>
      <w:r w:rsidR="00CE127B" w:rsidRPr="00173030">
        <w:rPr>
          <w:b w:val="0"/>
          <w:bCs w:val="0"/>
        </w:rPr>
        <w:t>’s</w:t>
      </w:r>
      <w:r w:rsidRPr="00173030">
        <w:rPr>
          <w:b w:val="0"/>
          <w:bCs w:val="0"/>
        </w:rPr>
        <w:t xml:space="preserve"> states.</w:t>
      </w:r>
    </w:p>
    <w:p w14:paraId="694EB314" w14:textId="77777777" w:rsidR="00C16E30" w:rsidRPr="00173030" w:rsidRDefault="00FB58DA" w:rsidP="00FB58DA">
      <w:pPr>
        <w:pStyle w:val="NewParagraph"/>
        <w:jc w:val="center"/>
      </w:pPr>
      <w:r w:rsidRPr="00173030">
        <w:rPr>
          <w:noProof/>
          <w:lang w:bidi="ar-SA"/>
        </w:rPr>
        <w:lastRenderedPageBreak/>
        <w:drawing>
          <wp:inline distT="0" distB="0" distL="0" distR="0" wp14:anchorId="694EB4EC" wp14:editId="694EB4ED">
            <wp:extent cx="401002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670">
                      <a:extLst>
                        <a:ext uri="{28A0092B-C50C-407E-A947-70E740481C1C}">
                          <a14:useLocalDpi xmlns:a14="http://schemas.microsoft.com/office/drawing/2010/main" val="0"/>
                        </a:ext>
                      </a:extLst>
                    </a:blip>
                    <a:srcRect t="5059" b="35076"/>
                    <a:stretch/>
                  </pic:blipFill>
                  <pic:spPr bwMode="auto">
                    <a:xfrm>
                      <a:off x="0" y="0"/>
                      <a:ext cx="4010025"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694EB315" w14:textId="5A6090F6" w:rsidR="000E478D" w:rsidRPr="00173030" w:rsidRDefault="000E478D" w:rsidP="000E478D">
      <w:pPr>
        <w:pStyle w:val="captionFigure"/>
      </w:pPr>
      <w:bookmarkStart w:id="76" w:name="_Ref515546031"/>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3</w:t>
      </w:r>
      <w:r w:rsidR="00CA4740" w:rsidRPr="00173030">
        <w:rPr>
          <w:noProof/>
        </w:rPr>
        <w:fldChar w:fldCharType="end"/>
      </w:r>
      <w:bookmarkEnd w:id="76"/>
      <w:r w:rsidRPr="00173030">
        <w:t xml:space="preserve">: </w:t>
      </w:r>
      <w:r w:rsidRPr="00173030">
        <w:rPr>
          <w:b w:val="0"/>
          <w:bCs w:val="0"/>
        </w:rPr>
        <w:t>Time histories of the control inputs.</w:t>
      </w:r>
    </w:p>
    <w:p w14:paraId="694EB316" w14:textId="77777777" w:rsidR="000E478D" w:rsidRPr="00173030" w:rsidRDefault="00FB58DA" w:rsidP="00FB58DA">
      <w:pPr>
        <w:jc w:val="center"/>
      </w:pPr>
      <w:r w:rsidRPr="00173030">
        <w:rPr>
          <w:noProof/>
          <w:lang w:bidi="ar-SA"/>
        </w:rPr>
        <w:drawing>
          <wp:inline distT="0" distB="0" distL="0" distR="0" wp14:anchorId="694EB4EE" wp14:editId="694EB4EF">
            <wp:extent cx="4010025" cy="334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671">
                      <a:extLst>
                        <a:ext uri="{28A0092B-C50C-407E-A947-70E740481C1C}">
                          <a14:useLocalDpi xmlns:a14="http://schemas.microsoft.com/office/drawing/2010/main" val="0"/>
                        </a:ext>
                      </a:extLst>
                    </a:blip>
                    <a:srcRect t="5228" b="35582"/>
                    <a:stretch/>
                  </pic:blipFill>
                  <pic:spPr bwMode="auto">
                    <a:xfrm>
                      <a:off x="0" y="0"/>
                      <a:ext cx="401002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694EB317" w14:textId="3A76E72E" w:rsidR="000E478D" w:rsidRPr="00173030" w:rsidRDefault="000E478D" w:rsidP="000E478D">
      <w:pPr>
        <w:pStyle w:val="captionFigure"/>
      </w:pPr>
      <w:bookmarkStart w:id="77" w:name="_Ref515546312"/>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4</w:t>
      </w:r>
      <w:r w:rsidR="00CA4740" w:rsidRPr="00173030">
        <w:rPr>
          <w:noProof/>
        </w:rPr>
        <w:fldChar w:fldCharType="end"/>
      </w:r>
      <w:bookmarkEnd w:id="77"/>
      <w:r w:rsidRPr="00173030">
        <w:t xml:space="preserve">: </w:t>
      </w:r>
      <w:r w:rsidR="00CE127B" w:rsidRPr="00173030">
        <w:rPr>
          <w:b w:val="0"/>
          <w:bCs w:val="0"/>
        </w:rPr>
        <w:t>T</w:t>
      </w:r>
      <w:r w:rsidRPr="00173030">
        <w:rPr>
          <w:b w:val="0"/>
          <w:bCs w:val="0"/>
        </w:rPr>
        <w:t>ime trajectories of observer</w:t>
      </w:r>
      <w:r w:rsidR="00CE127B" w:rsidRPr="00173030">
        <w:rPr>
          <w:b w:val="0"/>
          <w:bCs w:val="0"/>
        </w:rPr>
        <w:t>’s</w:t>
      </w:r>
      <w:r w:rsidRPr="00173030">
        <w:rPr>
          <w:b w:val="0"/>
          <w:bCs w:val="0"/>
        </w:rPr>
        <w:t xml:space="preserve"> variables.</w:t>
      </w:r>
      <w:r w:rsidRPr="00173030">
        <w:t xml:space="preserve"> </w:t>
      </w:r>
    </w:p>
    <w:p w14:paraId="694EB318" w14:textId="77777777" w:rsidR="000E478D" w:rsidRPr="00173030" w:rsidRDefault="000E478D" w:rsidP="000E478D">
      <w:pPr>
        <w:jc w:val="left"/>
      </w:pPr>
    </w:p>
    <w:p w14:paraId="694EB319" w14:textId="7023AD2B" w:rsidR="00B91111" w:rsidRPr="00173030" w:rsidRDefault="00945256" w:rsidP="00CE72C0">
      <w:pPr>
        <w:spacing w:before="120"/>
        <w:ind w:firstLine="284"/>
      </w:pPr>
      <w:r w:rsidRPr="00173030">
        <w:lastRenderedPageBreak/>
        <w:t xml:space="preserve">To further assess the performance of both </w:t>
      </w:r>
      <w:proofErr w:type="gramStart"/>
      <w:r w:rsidRPr="00173030">
        <w:t>controller</w:t>
      </w:r>
      <w:proofErr w:type="gramEnd"/>
      <w:r w:rsidRPr="00173030">
        <w:t xml:space="preserve">, we consider </w:t>
      </w:r>
      <w:r w:rsidR="001E5DAA" w:rsidRPr="00173030">
        <w:t xml:space="preserve">the </w:t>
      </w:r>
      <w:r w:rsidR="004D522A" w:rsidRPr="00173030">
        <w:t>I</w:t>
      </w:r>
      <w:r w:rsidR="001E5DAA" w:rsidRPr="00173030">
        <w:t xml:space="preserve">ntegral of </w:t>
      </w:r>
      <w:r w:rsidR="004D522A" w:rsidRPr="00173030">
        <w:t>A</w:t>
      </w:r>
      <w:r w:rsidR="001E5DAA" w:rsidRPr="00173030">
        <w:t xml:space="preserve">bsolute-value of </w:t>
      </w:r>
      <w:r w:rsidR="004D522A" w:rsidRPr="00173030">
        <w:t>Er</w:t>
      </w:r>
      <w:r w:rsidR="001E5DAA" w:rsidRPr="00173030">
        <w:t xml:space="preserve">ror (IAE) </w:t>
      </w:r>
      <w:r w:rsidR="00C7424E" w:rsidRPr="00173030">
        <w:t>as</w:t>
      </w:r>
      <w:r w:rsidRPr="00173030">
        <w:t xml:space="preserve"> performance index:</w:t>
      </w:r>
    </w:p>
    <w:tbl>
      <w:tblPr>
        <w:tblW w:w="5000" w:type="pct"/>
        <w:tblLayout w:type="fixed"/>
        <w:tblCellMar>
          <w:left w:w="28" w:type="dxa"/>
          <w:right w:w="28" w:type="dxa"/>
        </w:tblCellMar>
        <w:tblLook w:val="04A0" w:firstRow="1" w:lastRow="0" w:firstColumn="1" w:lastColumn="0" w:noHBand="0" w:noVBand="1"/>
      </w:tblPr>
      <w:tblGrid>
        <w:gridCol w:w="7804"/>
        <w:gridCol w:w="864"/>
      </w:tblGrid>
      <w:tr w:rsidR="00173030" w:rsidRPr="00173030" w14:paraId="694EB31C" w14:textId="77777777" w:rsidTr="003B4BA9">
        <w:tc>
          <w:tcPr>
            <w:tcW w:w="7779" w:type="dxa"/>
          </w:tcPr>
          <w:p w14:paraId="694EB31A" w14:textId="77777777" w:rsidR="001E5DAA" w:rsidRPr="00173030" w:rsidRDefault="00455F8C" w:rsidP="003B4BA9">
            <w:pPr>
              <w:jc w:val="left"/>
              <w:rPr>
                <w:rFonts w:eastAsia="Times New Roman"/>
              </w:rPr>
            </w:pPr>
            <w:r w:rsidRPr="00173030">
              <w:rPr>
                <w:rFonts w:eastAsia="Times New Roman"/>
                <w:noProof/>
                <w:position w:val="-32"/>
              </w:rPr>
              <w:object w:dxaOrig="1420" w:dyaOrig="740" w14:anchorId="694EB4F0">
                <v:shape id="_x0000_i1357" type="#_x0000_t75" alt="" style="width:71.4pt;height:36.3pt;mso-width-percent:0;mso-height-percent:0;mso-width-percent:0;mso-height-percent:0" o:ole="">
                  <v:imagedata r:id="rId672" o:title=""/>
                </v:shape>
                <o:OLEObject Type="Embed" ProgID="Equation.DSMT4" ShapeID="_x0000_i1357" DrawAspect="Content" ObjectID="_1649246877" r:id="rId673"/>
              </w:object>
            </w:r>
          </w:p>
        </w:tc>
        <w:tc>
          <w:tcPr>
            <w:tcW w:w="861" w:type="dxa"/>
            <w:noWrap/>
            <w:tcMar>
              <w:left w:w="0" w:type="dxa"/>
              <w:right w:w="0" w:type="dxa"/>
            </w:tcMar>
            <w:vAlign w:val="center"/>
          </w:tcPr>
          <w:p w14:paraId="694EB31B" w14:textId="41A79CE2" w:rsidR="001E5DAA" w:rsidRPr="00173030" w:rsidRDefault="001E5DAA" w:rsidP="003B4BA9">
            <w:pPr>
              <w:jc w:val="right"/>
              <w:rPr>
                <w:rFonts w:eastAsia="Times New Roman"/>
              </w:rPr>
            </w:pPr>
            <w:r w:rsidRPr="00173030">
              <w:rPr>
                <w:rFonts w:eastAsia="Times New Roman"/>
              </w:rPr>
              <w:t>(</w:t>
            </w:r>
            <w:r w:rsidRPr="00173030">
              <w:rPr>
                <w:rFonts w:eastAsia="Times New Roman"/>
              </w:rPr>
              <w:fldChar w:fldCharType="begin"/>
            </w:r>
            <w:r w:rsidRPr="00173030">
              <w:rPr>
                <w:rFonts w:eastAsia="Times New Roman"/>
              </w:rPr>
              <w:instrText xml:space="preserve"> SEQ Equation \* ARABIC </w:instrText>
            </w:r>
            <w:r w:rsidRPr="00173030">
              <w:rPr>
                <w:rFonts w:eastAsia="Times New Roman"/>
              </w:rPr>
              <w:fldChar w:fldCharType="separate"/>
            </w:r>
            <w:r w:rsidR="00CC17C5" w:rsidRPr="00173030">
              <w:rPr>
                <w:rFonts w:eastAsia="Times New Roman"/>
                <w:noProof/>
              </w:rPr>
              <w:t>119</w:t>
            </w:r>
            <w:r w:rsidRPr="00173030">
              <w:rPr>
                <w:rFonts w:eastAsia="Times New Roman"/>
              </w:rPr>
              <w:fldChar w:fldCharType="end"/>
            </w:r>
            <w:r w:rsidRPr="00173030">
              <w:rPr>
                <w:rFonts w:eastAsia="Times New Roman"/>
              </w:rPr>
              <w:t>)</w:t>
            </w:r>
          </w:p>
        </w:tc>
      </w:tr>
    </w:tbl>
    <w:p w14:paraId="694EB31D" w14:textId="7E253683" w:rsidR="00166935" w:rsidRPr="00173030" w:rsidRDefault="001E5DAA" w:rsidP="00191D85">
      <w:proofErr w:type="gramStart"/>
      <w:r w:rsidRPr="00173030">
        <w:t>where</w:t>
      </w:r>
      <w:proofErr w:type="gramEnd"/>
      <w:r w:rsidRPr="00173030">
        <w:t xml:space="preserve"> </w:t>
      </w:r>
      <w:r w:rsidR="00455F8C" w:rsidRPr="00173030">
        <w:rPr>
          <w:rFonts w:eastAsia="Times New Roman"/>
          <w:noProof/>
          <w:position w:val="-4"/>
        </w:rPr>
        <w:object w:dxaOrig="240" w:dyaOrig="240" w14:anchorId="694EB4F1">
          <v:shape id="_x0000_i1358" type="#_x0000_t75" alt="" style="width:12.1pt;height:12.1pt;mso-width-percent:0;mso-height-percent:0;mso-width-percent:0;mso-height-percent:0" o:ole="">
            <v:imagedata r:id="rId674" o:title=""/>
          </v:shape>
          <o:OLEObject Type="Embed" ProgID="Equation.DSMT4" ShapeID="_x0000_i1358" DrawAspect="Content" ObjectID="_1649246878" r:id="rId675"/>
        </w:object>
      </w:r>
      <w:r w:rsidRPr="00173030">
        <w:rPr>
          <w:rFonts w:eastAsia="Times New Roman"/>
        </w:rPr>
        <w:t xml:space="preserve"> </w:t>
      </w:r>
      <w:r w:rsidRPr="00173030">
        <w:t>is a signal</w:t>
      </w:r>
      <w:r w:rsidR="00C7424E" w:rsidRPr="00173030">
        <w:t xml:space="preserve"> in time domain</w:t>
      </w:r>
      <w:r w:rsidRPr="00173030">
        <w:t>.</w:t>
      </w:r>
      <w:r w:rsidR="00166935" w:rsidRPr="00173030">
        <w:t xml:space="preserve"> </w:t>
      </w:r>
      <w:r w:rsidR="00C7424E" w:rsidRPr="00173030">
        <w:t xml:space="preserve">The </w:t>
      </w:r>
      <w:r w:rsidR="00945256" w:rsidRPr="00173030">
        <w:t xml:space="preserve">obtained </w:t>
      </w:r>
      <w:r w:rsidR="00166935" w:rsidRPr="00173030">
        <w:t xml:space="preserve">values of </w:t>
      </w:r>
      <w:r w:rsidR="00C7424E" w:rsidRPr="00173030">
        <w:t xml:space="preserve">IAE </w:t>
      </w:r>
      <w:r w:rsidR="00166935" w:rsidRPr="00173030">
        <w:t>(</w:t>
      </w:r>
      <w:r w:rsidR="00455F8C" w:rsidRPr="00173030">
        <w:rPr>
          <w:rFonts w:eastAsia="Times New Roman"/>
          <w:noProof/>
          <w:position w:val="-12"/>
        </w:rPr>
        <w:object w:dxaOrig="240" w:dyaOrig="360" w14:anchorId="694EB4F2">
          <v:shape id="_x0000_i1359" type="#_x0000_t75" alt="" style="width:12.1pt;height:17.85pt;mso-width-percent:0;mso-height-percent:0;mso-width-percent:0;mso-height-percent:0" o:ole="">
            <v:imagedata r:id="rId676" o:title=""/>
          </v:shape>
          <o:OLEObject Type="Embed" ProgID="Equation.DSMT4" ShapeID="_x0000_i1359" DrawAspect="Content" ObjectID="_1649246879" r:id="rId677"/>
        </w:object>
      </w:r>
      <w:r w:rsidR="00166935" w:rsidRPr="00173030">
        <w:t>) and settling time (</w:t>
      </w:r>
      <w:r w:rsidR="00455F8C" w:rsidRPr="00173030">
        <w:rPr>
          <w:rFonts w:eastAsia="Times New Roman"/>
          <w:noProof/>
          <w:position w:val="-12"/>
        </w:rPr>
        <w:object w:dxaOrig="260" w:dyaOrig="360" w14:anchorId="694EB4F3">
          <v:shape id="_x0000_i1360" type="#_x0000_t75" alt="" style="width:13.8pt;height:17.85pt;mso-width-percent:0;mso-height-percent:0;mso-width-percent:0;mso-height-percent:0" o:ole="">
            <v:imagedata r:id="rId678" o:title=""/>
          </v:shape>
          <o:OLEObject Type="Embed" ProgID="Equation.DSMT4" ShapeID="_x0000_i1360" DrawAspect="Content" ObjectID="_1649246880" r:id="rId679"/>
        </w:object>
      </w:r>
      <w:r w:rsidR="00166935" w:rsidRPr="00173030">
        <w:t xml:space="preserve">) </w:t>
      </w:r>
      <w:r w:rsidR="00945256" w:rsidRPr="00173030">
        <w:t xml:space="preserve">are depicted in </w:t>
      </w:r>
      <w:r w:rsidR="00945256" w:rsidRPr="00173030">
        <w:fldChar w:fldCharType="begin"/>
      </w:r>
      <w:r w:rsidR="00945256" w:rsidRPr="00173030">
        <w:instrText xml:space="preserve"> REF _Ref516404042 \h  \* MERGEFORMAT </w:instrText>
      </w:r>
      <w:r w:rsidR="00945256" w:rsidRPr="00173030">
        <w:fldChar w:fldCharType="separate"/>
      </w:r>
      <w:r w:rsidR="00CC17C5" w:rsidRPr="00173030">
        <w:t xml:space="preserve">Table </w:t>
      </w:r>
      <w:r w:rsidR="00CC17C5" w:rsidRPr="00173030">
        <w:rPr>
          <w:noProof/>
        </w:rPr>
        <w:t>1</w:t>
      </w:r>
      <w:r w:rsidR="00945256" w:rsidRPr="00173030">
        <w:fldChar w:fldCharType="end"/>
      </w:r>
      <w:r w:rsidR="00945256" w:rsidRPr="00173030">
        <w:t xml:space="preserve"> for both the proposed approach and the one outlines in [1]. Note that the proposed approach yields smaller IAE and settling time values than the approach depicted in [1].</w:t>
      </w:r>
      <w:r w:rsidR="00C7424E" w:rsidRPr="00173030">
        <w:t xml:space="preserve"> For </w:t>
      </w:r>
      <w:r w:rsidR="00945256" w:rsidRPr="00173030">
        <w:t>instance</w:t>
      </w:r>
      <w:r w:rsidR="00166935" w:rsidRPr="00173030">
        <w:t>,</w:t>
      </w:r>
      <w:r w:rsidR="00C7424E" w:rsidRPr="00173030">
        <w:t xml:space="preserve"> </w:t>
      </w:r>
      <w:r w:rsidR="00166935" w:rsidRPr="00173030">
        <w:t xml:space="preserve">the improvements of </w:t>
      </w:r>
      <w:r w:rsidR="00C7424E" w:rsidRPr="00173030">
        <w:t xml:space="preserve">IAE </w:t>
      </w:r>
      <w:r w:rsidR="00166935" w:rsidRPr="00173030">
        <w:t>and settling time values for the</w:t>
      </w:r>
      <w:r w:rsidR="00C7424E" w:rsidRPr="00173030">
        <w:t xml:space="preserve"> state </w:t>
      </w:r>
      <w:r w:rsidR="00455F8C" w:rsidRPr="00173030">
        <w:rPr>
          <w:noProof/>
          <w:position w:val="-12"/>
        </w:rPr>
        <w:object w:dxaOrig="300" w:dyaOrig="360" w14:anchorId="694EB4F4">
          <v:shape id="_x0000_i1361" type="#_x0000_t75" alt="" style="width:14.4pt;height:17.85pt;mso-width-percent:0;mso-height-percent:0;mso-width-percent:0;mso-height-percent:0" o:ole="">
            <v:imagedata r:id="rId680" o:title=""/>
          </v:shape>
          <o:OLEObject Type="Embed" ProgID="Equation.DSMT4" ShapeID="_x0000_i1361" DrawAspect="Content" ObjectID="_1649246881" r:id="rId681"/>
        </w:object>
      </w:r>
      <w:r w:rsidR="00166935" w:rsidRPr="00173030">
        <w:t xml:space="preserve"> </w:t>
      </w:r>
      <w:r w:rsidR="00C7424E" w:rsidRPr="00173030">
        <w:t xml:space="preserve">using </w:t>
      </w:r>
      <w:r w:rsidR="00166935" w:rsidRPr="00173030">
        <w:t>the proposed</w:t>
      </w:r>
      <w:r w:rsidR="00C7424E" w:rsidRPr="00173030">
        <w:t xml:space="preserve"> controller </w:t>
      </w:r>
      <w:r w:rsidR="00253D6A" w:rsidRPr="00173030">
        <w:t>are</w:t>
      </w:r>
      <w:r w:rsidR="00C7424E" w:rsidRPr="00173030">
        <w:t xml:space="preserve"> </w:t>
      </w:r>
      <w:r w:rsidR="00253D6A" w:rsidRPr="00173030">
        <w:t>73.2</w:t>
      </w:r>
      <w:r w:rsidR="00C7424E" w:rsidRPr="00173030">
        <w:t xml:space="preserve">% and </w:t>
      </w:r>
      <w:r w:rsidR="00253D6A" w:rsidRPr="00173030">
        <w:t>72.46%, respectively</w:t>
      </w:r>
      <w:r w:rsidR="00945256" w:rsidRPr="00173030">
        <w:t>; whereas</w:t>
      </w:r>
      <w:r w:rsidR="00253D6A" w:rsidRPr="00173030">
        <w:t>, the improvements of IAE values for the control</w:t>
      </w:r>
      <w:r w:rsidR="00191D85" w:rsidRPr="00173030">
        <w:t>ler</w:t>
      </w:r>
      <w:r w:rsidR="00253D6A" w:rsidRPr="00173030">
        <w:t xml:space="preserve"> </w:t>
      </w:r>
      <w:r w:rsidR="00191D85" w:rsidRPr="00173030">
        <w:t>signals</w:t>
      </w:r>
      <w:r w:rsidR="00253D6A" w:rsidRPr="00173030">
        <w:t xml:space="preserve"> </w:t>
      </w:r>
      <w:r w:rsidR="00455F8C" w:rsidRPr="00173030">
        <w:rPr>
          <w:noProof/>
          <w:position w:val="-12"/>
        </w:rPr>
        <w:object w:dxaOrig="260" w:dyaOrig="360" w14:anchorId="694EB4F5">
          <v:shape id="_x0000_i1362" type="#_x0000_t75" alt="" style="width:13.8pt;height:17.85pt;mso-width-percent:0;mso-height-percent:0;mso-width-percent:0;mso-height-percent:0" o:ole="">
            <v:imagedata r:id="rId682" o:title=""/>
          </v:shape>
          <o:OLEObject Type="Embed" ProgID="Equation.DSMT4" ShapeID="_x0000_i1362" DrawAspect="Content" ObjectID="_1649246882" r:id="rId683"/>
        </w:object>
      </w:r>
      <w:r w:rsidR="00253D6A" w:rsidRPr="00173030">
        <w:t xml:space="preserve"> and </w:t>
      </w:r>
      <w:r w:rsidR="00455F8C" w:rsidRPr="00173030">
        <w:rPr>
          <w:noProof/>
          <w:position w:val="-12"/>
        </w:rPr>
        <w:object w:dxaOrig="240" w:dyaOrig="360" w14:anchorId="694EB4F6">
          <v:shape id="_x0000_i1363" type="#_x0000_t75" alt="" style="width:12.1pt;height:17.85pt;mso-width-percent:0;mso-height-percent:0;mso-width-percent:0;mso-height-percent:0" o:ole="">
            <v:imagedata r:id="rId684" o:title=""/>
          </v:shape>
          <o:OLEObject Type="Embed" ProgID="Equation.DSMT4" ShapeID="_x0000_i1363" DrawAspect="Content" ObjectID="_1649246883" r:id="rId685"/>
        </w:object>
      </w:r>
      <w:r w:rsidR="00945256" w:rsidRPr="00173030">
        <w:t xml:space="preserve"> are 35.86% and 13.9%, respectively</w:t>
      </w:r>
      <w:r w:rsidR="00253D6A" w:rsidRPr="00173030">
        <w:t xml:space="preserve">. </w:t>
      </w:r>
    </w:p>
    <w:p w14:paraId="694EB31E" w14:textId="639DC918" w:rsidR="000E478D" w:rsidRPr="00173030" w:rsidRDefault="000E478D" w:rsidP="00C7424E">
      <w:pPr>
        <w:pStyle w:val="captionFigure"/>
      </w:pPr>
      <w:bookmarkStart w:id="78" w:name="_Ref516404042"/>
      <w:r w:rsidRPr="00173030">
        <w:t xml:space="preserve">Table </w:t>
      </w:r>
      <w:r w:rsidR="00CA4740" w:rsidRPr="00173030">
        <w:rPr>
          <w:noProof/>
        </w:rPr>
        <w:fldChar w:fldCharType="begin"/>
      </w:r>
      <w:r w:rsidR="00CA4740" w:rsidRPr="00173030">
        <w:rPr>
          <w:noProof/>
        </w:rPr>
        <w:instrText xml:space="preserve"> SEQ Table \* ARABIC </w:instrText>
      </w:r>
      <w:r w:rsidR="00CA4740" w:rsidRPr="00173030">
        <w:rPr>
          <w:noProof/>
        </w:rPr>
        <w:fldChar w:fldCharType="separate"/>
      </w:r>
      <w:r w:rsidR="00CC17C5" w:rsidRPr="00173030">
        <w:rPr>
          <w:noProof/>
        </w:rPr>
        <w:t>1</w:t>
      </w:r>
      <w:r w:rsidR="00CA4740" w:rsidRPr="00173030">
        <w:rPr>
          <w:noProof/>
        </w:rPr>
        <w:fldChar w:fldCharType="end"/>
      </w:r>
      <w:bookmarkEnd w:id="78"/>
      <w:r w:rsidRPr="00173030">
        <w:t xml:space="preserve">: </w:t>
      </w:r>
      <w:r w:rsidR="00C7424E" w:rsidRPr="00173030">
        <w:rPr>
          <w:b w:val="0"/>
          <w:bCs w:val="0"/>
        </w:rPr>
        <w:t>Performance indices (IAE and settling time values)</w:t>
      </w:r>
    </w:p>
    <w:tbl>
      <w:tblPr>
        <w:tblStyle w:val="TableGrid"/>
        <w:tblW w:w="9000" w:type="dxa"/>
        <w:jc w:val="center"/>
        <w:tblLook w:val="04A0" w:firstRow="1" w:lastRow="0" w:firstColumn="1" w:lastColumn="0" w:noHBand="0" w:noVBand="1"/>
      </w:tblPr>
      <w:tblGrid>
        <w:gridCol w:w="1785"/>
        <w:gridCol w:w="922"/>
        <w:gridCol w:w="872"/>
        <w:gridCol w:w="922"/>
        <w:gridCol w:w="858"/>
        <w:gridCol w:w="858"/>
        <w:gridCol w:w="938"/>
        <w:gridCol w:w="922"/>
        <w:gridCol w:w="923"/>
      </w:tblGrid>
      <w:tr w:rsidR="00173030" w:rsidRPr="00173030" w14:paraId="694EB328" w14:textId="77777777" w:rsidTr="003E30EE">
        <w:trPr>
          <w:jc w:val="center"/>
        </w:trPr>
        <w:tc>
          <w:tcPr>
            <w:tcW w:w="1785" w:type="dxa"/>
            <w:tcBorders>
              <w:top w:val="nil"/>
              <w:left w:val="nil"/>
            </w:tcBorders>
          </w:tcPr>
          <w:p w14:paraId="694EB31F" w14:textId="77777777" w:rsidR="000E478D" w:rsidRPr="00173030" w:rsidRDefault="000E478D" w:rsidP="00C16E30">
            <w:pPr>
              <w:jc w:val="left"/>
              <w:rPr>
                <w:sz w:val="20"/>
                <w:szCs w:val="20"/>
              </w:rPr>
            </w:pPr>
          </w:p>
        </w:tc>
        <w:tc>
          <w:tcPr>
            <w:tcW w:w="922" w:type="dxa"/>
          </w:tcPr>
          <w:p w14:paraId="694EB320" w14:textId="0480F703" w:rsidR="000E478D" w:rsidRPr="00173030" w:rsidRDefault="003E30EE" w:rsidP="00C16E30">
            <w:pPr>
              <w:jc w:val="left"/>
              <w:rPr>
                <w:sz w:val="20"/>
                <w:szCs w:val="20"/>
              </w:rPr>
            </w:pPr>
            <w:r w:rsidRPr="00173030">
              <w:rPr>
                <w:rFonts w:eastAsia="Calibri"/>
                <w:noProof/>
                <w:position w:val="-10"/>
              </w:rPr>
              <w:object w:dxaOrig="540" w:dyaOrig="300" w14:anchorId="694EB4F7">
                <v:shape id="_x0000_i1364" type="#_x0000_t75" alt="" style="width:27.05pt;height:16.15pt" o:ole="">
                  <v:imagedata r:id="rId686" o:title=""/>
                </v:shape>
                <o:OLEObject Type="Embed" ProgID="Equation.DSMT4" ShapeID="_x0000_i1364" DrawAspect="Content" ObjectID="_1649246884" r:id="rId687"/>
              </w:object>
            </w:r>
          </w:p>
        </w:tc>
        <w:tc>
          <w:tcPr>
            <w:tcW w:w="872" w:type="dxa"/>
          </w:tcPr>
          <w:p w14:paraId="694EB321" w14:textId="77B309FF" w:rsidR="000E478D" w:rsidRPr="00173030" w:rsidRDefault="003E30EE" w:rsidP="00C16E30">
            <w:pPr>
              <w:jc w:val="left"/>
              <w:rPr>
                <w:sz w:val="20"/>
                <w:szCs w:val="20"/>
              </w:rPr>
            </w:pPr>
            <w:r w:rsidRPr="00173030">
              <w:rPr>
                <w:rFonts w:eastAsia="Calibri"/>
                <w:noProof/>
                <w:position w:val="-10"/>
              </w:rPr>
              <w:object w:dxaOrig="520" w:dyaOrig="300" w14:anchorId="694EB4F8">
                <v:shape id="_x0000_i1365" type="#_x0000_t75" alt="" style="width:25.35pt;height:16.15pt" o:ole="">
                  <v:imagedata r:id="rId688" o:title=""/>
                </v:shape>
                <o:OLEObject Type="Embed" ProgID="Equation.DSMT4" ShapeID="_x0000_i1365" DrawAspect="Content" ObjectID="_1649246885" r:id="rId689"/>
              </w:object>
            </w:r>
          </w:p>
        </w:tc>
        <w:tc>
          <w:tcPr>
            <w:tcW w:w="922" w:type="dxa"/>
          </w:tcPr>
          <w:p w14:paraId="694EB322" w14:textId="7D80CADA" w:rsidR="000E478D" w:rsidRPr="00173030" w:rsidRDefault="003E30EE" w:rsidP="00C16E30">
            <w:pPr>
              <w:jc w:val="left"/>
              <w:rPr>
                <w:sz w:val="20"/>
                <w:szCs w:val="20"/>
              </w:rPr>
            </w:pPr>
            <w:r w:rsidRPr="00173030">
              <w:rPr>
                <w:rFonts w:eastAsia="Calibri"/>
                <w:noProof/>
                <w:position w:val="-10"/>
              </w:rPr>
              <w:object w:dxaOrig="540" w:dyaOrig="300" w14:anchorId="694EB4F9">
                <v:shape id="_x0000_i1366" type="#_x0000_t75" alt="" style="width:27.05pt;height:16.15pt" o:ole="">
                  <v:imagedata r:id="rId690" o:title=""/>
                </v:shape>
                <o:OLEObject Type="Embed" ProgID="Equation.DSMT4" ShapeID="_x0000_i1366" DrawAspect="Content" ObjectID="_1649246886" r:id="rId691"/>
              </w:object>
            </w:r>
          </w:p>
        </w:tc>
        <w:tc>
          <w:tcPr>
            <w:tcW w:w="858" w:type="dxa"/>
          </w:tcPr>
          <w:p w14:paraId="694EB323" w14:textId="07C70DE7" w:rsidR="000E478D" w:rsidRPr="00173030" w:rsidRDefault="003E30EE" w:rsidP="00C16E30">
            <w:pPr>
              <w:jc w:val="left"/>
              <w:rPr>
                <w:sz w:val="20"/>
                <w:szCs w:val="20"/>
              </w:rPr>
            </w:pPr>
            <w:r w:rsidRPr="00173030">
              <w:rPr>
                <w:rFonts w:eastAsia="Calibri"/>
                <w:noProof/>
                <w:position w:val="-10"/>
              </w:rPr>
              <w:object w:dxaOrig="540" w:dyaOrig="300" w14:anchorId="694EB4FA">
                <v:shape id="_x0000_i1367" type="#_x0000_t75" alt="" style="width:27.05pt;height:16.15pt" o:ole="">
                  <v:imagedata r:id="rId692" o:title=""/>
                </v:shape>
                <o:OLEObject Type="Embed" ProgID="Equation.DSMT4" ShapeID="_x0000_i1367" DrawAspect="Content" ObjectID="_1649246887" r:id="rId693"/>
              </w:object>
            </w:r>
          </w:p>
        </w:tc>
        <w:tc>
          <w:tcPr>
            <w:tcW w:w="858" w:type="dxa"/>
          </w:tcPr>
          <w:p w14:paraId="694EB324" w14:textId="57E97FB6" w:rsidR="000E478D" w:rsidRPr="00173030" w:rsidRDefault="003E30EE" w:rsidP="00C16E30">
            <w:pPr>
              <w:jc w:val="left"/>
              <w:rPr>
                <w:sz w:val="20"/>
                <w:szCs w:val="20"/>
              </w:rPr>
            </w:pPr>
            <w:r w:rsidRPr="00173030">
              <w:rPr>
                <w:rFonts w:eastAsia="Calibri"/>
                <w:noProof/>
                <w:position w:val="-10"/>
              </w:rPr>
              <w:object w:dxaOrig="520" w:dyaOrig="300" w14:anchorId="694EB4FB">
                <v:shape id="_x0000_i1368" type="#_x0000_t75" alt="" style="width:27.05pt;height:16.15pt" o:ole="">
                  <v:imagedata r:id="rId694" o:title=""/>
                </v:shape>
                <o:OLEObject Type="Embed" ProgID="Equation.DSMT4" ShapeID="_x0000_i1368" DrawAspect="Content" ObjectID="_1649246888" r:id="rId695"/>
              </w:object>
            </w:r>
          </w:p>
        </w:tc>
        <w:tc>
          <w:tcPr>
            <w:tcW w:w="938" w:type="dxa"/>
          </w:tcPr>
          <w:p w14:paraId="694EB325" w14:textId="708FF6B7" w:rsidR="000E478D" w:rsidRPr="00173030" w:rsidRDefault="003E30EE" w:rsidP="00C16E30">
            <w:pPr>
              <w:jc w:val="left"/>
              <w:rPr>
                <w:sz w:val="20"/>
                <w:szCs w:val="20"/>
              </w:rPr>
            </w:pPr>
            <w:r w:rsidRPr="00173030">
              <w:rPr>
                <w:rFonts w:eastAsia="Calibri"/>
                <w:noProof/>
                <w:position w:val="-10"/>
              </w:rPr>
              <w:object w:dxaOrig="560" w:dyaOrig="300" w14:anchorId="694EB4FC">
                <v:shape id="_x0000_i1369" type="#_x0000_t75" alt="" style="width:28.2pt;height:16.15pt" o:ole="">
                  <v:imagedata r:id="rId696" o:title=""/>
                </v:shape>
                <o:OLEObject Type="Embed" ProgID="Equation.DSMT4" ShapeID="_x0000_i1369" DrawAspect="Content" ObjectID="_1649246889" r:id="rId697"/>
              </w:object>
            </w:r>
          </w:p>
        </w:tc>
        <w:tc>
          <w:tcPr>
            <w:tcW w:w="922" w:type="dxa"/>
          </w:tcPr>
          <w:p w14:paraId="694EB326" w14:textId="5F8034F6" w:rsidR="000E478D" w:rsidRPr="00173030" w:rsidRDefault="003E30EE" w:rsidP="00C16E30">
            <w:pPr>
              <w:jc w:val="left"/>
              <w:rPr>
                <w:sz w:val="20"/>
                <w:szCs w:val="20"/>
              </w:rPr>
            </w:pPr>
            <w:r w:rsidRPr="00173030">
              <w:rPr>
                <w:rFonts w:eastAsia="Calibri"/>
                <w:noProof/>
                <w:position w:val="-10"/>
              </w:rPr>
              <w:object w:dxaOrig="540" w:dyaOrig="300" w14:anchorId="694EB4FD">
                <v:shape id="_x0000_i1370" type="#_x0000_t75" alt="" style="width:27.05pt;height:16.15pt" o:ole="">
                  <v:imagedata r:id="rId698" o:title=""/>
                </v:shape>
                <o:OLEObject Type="Embed" ProgID="Equation.DSMT4" ShapeID="_x0000_i1370" DrawAspect="Content" ObjectID="_1649246890" r:id="rId699"/>
              </w:object>
            </w:r>
          </w:p>
        </w:tc>
        <w:tc>
          <w:tcPr>
            <w:tcW w:w="923" w:type="dxa"/>
          </w:tcPr>
          <w:p w14:paraId="694EB327" w14:textId="02F5A64D" w:rsidR="000E478D" w:rsidRPr="00173030" w:rsidRDefault="003E30EE" w:rsidP="00C16E30">
            <w:pPr>
              <w:jc w:val="left"/>
              <w:rPr>
                <w:sz w:val="20"/>
                <w:szCs w:val="20"/>
              </w:rPr>
            </w:pPr>
            <w:r w:rsidRPr="00173030">
              <w:rPr>
                <w:rFonts w:eastAsia="Calibri"/>
                <w:noProof/>
                <w:position w:val="-10"/>
              </w:rPr>
              <w:object w:dxaOrig="560" w:dyaOrig="300" w14:anchorId="694EB4FE">
                <v:shape id="_x0000_i1371" type="#_x0000_t75" alt="" style="width:28.2pt;height:16.15pt" o:ole="">
                  <v:imagedata r:id="rId700" o:title=""/>
                </v:shape>
                <o:OLEObject Type="Embed" ProgID="Equation.DSMT4" ShapeID="_x0000_i1371" DrawAspect="Content" ObjectID="_1649246891" r:id="rId701"/>
              </w:object>
            </w:r>
          </w:p>
        </w:tc>
      </w:tr>
      <w:tr w:rsidR="00173030" w:rsidRPr="00173030" w14:paraId="694EB332" w14:textId="77777777" w:rsidTr="003E30EE">
        <w:trPr>
          <w:jc w:val="center"/>
        </w:trPr>
        <w:tc>
          <w:tcPr>
            <w:tcW w:w="1785" w:type="dxa"/>
          </w:tcPr>
          <w:p w14:paraId="694EB329" w14:textId="48D39621" w:rsidR="002E5FDE" w:rsidRPr="00173030" w:rsidRDefault="008E1EE0" w:rsidP="009E18B3">
            <w:pPr>
              <w:jc w:val="left"/>
              <w:rPr>
                <w:sz w:val="20"/>
                <w:szCs w:val="20"/>
              </w:rPr>
            </w:pPr>
            <w:r w:rsidRPr="00173030">
              <w:rPr>
                <w:sz w:val="20"/>
                <w:szCs w:val="20"/>
              </w:rPr>
              <w:t xml:space="preserve">Method in </w:t>
            </w:r>
            <w:r w:rsidRPr="00173030">
              <w:rPr>
                <w:sz w:val="20"/>
                <w:szCs w:val="20"/>
              </w:rPr>
              <w:fldChar w:fldCharType="begin"/>
            </w:r>
            <w:r w:rsidR="009E18B3" w:rsidRPr="00173030">
              <w:rPr>
                <w:sz w:val="20"/>
                <w:szCs w:val="20"/>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Pr="00173030">
              <w:rPr>
                <w:sz w:val="20"/>
                <w:szCs w:val="20"/>
              </w:rPr>
              <w:fldChar w:fldCharType="separate"/>
            </w:r>
            <w:r w:rsidR="00A9459F" w:rsidRPr="00173030">
              <w:rPr>
                <w:noProof/>
                <w:sz w:val="20"/>
                <w:szCs w:val="20"/>
              </w:rPr>
              <w:t>[1]</w:t>
            </w:r>
            <w:r w:rsidRPr="00173030">
              <w:rPr>
                <w:sz w:val="20"/>
                <w:szCs w:val="20"/>
              </w:rPr>
              <w:fldChar w:fldCharType="end"/>
            </w:r>
          </w:p>
        </w:tc>
        <w:tc>
          <w:tcPr>
            <w:tcW w:w="922" w:type="dxa"/>
          </w:tcPr>
          <w:p w14:paraId="694EB32A" w14:textId="77777777" w:rsidR="002E5FDE" w:rsidRPr="00173030" w:rsidRDefault="002E5FDE" w:rsidP="002E5FDE">
            <w:pPr>
              <w:jc w:val="left"/>
              <w:rPr>
                <w:sz w:val="20"/>
                <w:szCs w:val="20"/>
              </w:rPr>
            </w:pPr>
            <w:r w:rsidRPr="00173030">
              <w:rPr>
                <w:sz w:val="20"/>
                <w:szCs w:val="20"/>
              </w:rPr>
              <w:t>1.2891</w:t>
            </w:r>
          </w:p>
        </w:tc>
        <w:tc>
          <w:tcPr>
            <w:tcW w:w="872" w:type="dxa"/>
          </w:tcPr>
          <w:p w14:paraId="694EB32B" w14:textId="77777777" w:rsidR="002E5FDE" w:rsidRPr="00173030" w:rsidRDefault="002E5FDE" w:rsidP="002E5FDE">
            <w:pPr>
              <w:jc w:val="left"/>
              <w:rPr>
                <w:sz w:val="20"/>
                <w:szCs w:val="20"/>
              </w:rPr>
            </w:pPr>
            <w:r w:rsidRPr="00173030">
              <w:rPr>
                <w:sz w:val="20"/>
                <w:szCs w:val="20"/>
              </w:rPr>
              <w:t>0.0559</w:t>
            </w:r>
          </w:p>
        </w:tc>
        <w:tc>
          <w:tcPr>
            <w:tcW w:w="922" w:type="dxa"/>
          </w:tcPr>
          <w:p w14:paraId="694EB32C" w14:textId="77777777" w:rsidR="002E5FDE" w:rsidRPr="00173030" w:rsidRDefault="002E5FDE" w:rsidP="002E5FDE">
            <w:pPr>
              <w:jc w:val="left"/>
              <w:rPr>
                <w:sz w:val="20"/>
                <w:szCs w:val="20"/>
              </w:rPr>
            </w:pPr>
            <w:r w:rsidRPr="00173030">
              <w:rPr>
                <w:sz w:val="20"/>
                <w:szCs w:val="20"/>
              </w:rPr>
              <w:t>0.8157</w:t>
            </w:r>
          </w:p>
        </w:tc>
        <w:tc>
          <w:tcPr>
            <w:tcW w:w="858" w:type="dxa"/>
          </w:tcPr>
          <w:p w14:paraId="694EB32D" w14:textId="77777777" w:rsidR="002E5FDE" w:rsidRPr="00173030" w:rsidRDefault="002E5FDE" w:rsidP="002E5FDE">
            <w:pPr>
              <w:jc w:val="left"/>
              <w:rPr>
                <w:sz w:val="20"/>
                <w:szCs w:val="20"/>
              </w:rPr>
            </w:pPr>
            <w:r w:rsidRPr="00173030">
              <w:rPr>
                <w:sz w:val="20"/>
                <w:szCs w:val="20"/>
              </w:rPr>
              <w:t>1.2891</w:t>
            </w:r>
          </w:p>
        </w:tc>
        <w:tc>
          <w:tcPr>
            <w:tcW w:w="858" w:type="dxa"/>
          </w:tcPr>
          <w:p w14:paraId="694EB32E" w14:textId="77777777" w:rsidR="002E5FDE" w:rsidRPr="00173030" w:rsidRDefault="002E5FDE" w:rsidP="002E5FDE">
            <w:pPr>
              <w:jc w:val="left"/>
              <w:rPr>
                <w:sz w:val="20"/>
                <w:szCs w:val="20"/>
              </w:rPr>
            </w:pPr>
            <w:r w:rsidRPr="00173030">
              <w:rPr>
                <w:sz w:val="20"/>
                <w:szCs w:val="20"/>
              </w:rPr>
              <w:t>3.2872</w:t>
            </w:r>
          </w:p>
        </w:tc>
        <w:tc>
          <w:tcPr>
            <w:tcW w:w="938" w:type="dxa"/>
          </w:tcPr>
          <w:p w14:paraId="694EB32F" w14:textId="77777777" w:rsidR="002E5FDE" w:rsidRPr="00173030" w:rsidRDefault="002E5FDE" w:rsidP="002E5FDE">
            <w:pPr>
              <w:jc w:val="center"/>
              <w:rPr>
                <w:sz w:val="20"/>
                <w:szCs w:val="20"/>
              </w:rPr>
            </w:pPr>
            <w:r w:rsidRPr="00173030">
              <w:rPr>
                <w:sz w:val="20"/>
                <w:szCs w:val="20"/>
              </w:rPr>
              <w:t>6.9</w:t>
            </w:r>
            <w:r w:rsidR="00166935" w:rsidRPr="00173030">
              <w:rPr>
                <w:sz w:val="20"/>
                <w:szCs w:val="20"/>
              </w:rPr>
              <w:t xml:space="preserve"> </w:t>
            </w:r>
            <w:r w:rsidRPr="00173030">
              <w:rPr>
                <w:i/>
                <w:iCs/>
                <w:sz w:val="20"/>
                <w:szCs w:val="20"/>
              </w:rPr>
              <w:t>s</w:t>
            </w:r>
          </w:p>
        </w:tc>
        <w:tc>
          <w:tcPr>
            <w:tcW w:w="922" w:type="dxa"/>
          </w:tcPr>
          <w:p w14:paraId="694EB330" w14:textId="77777777" w:rsidR="002E5FDE" w:rsidRPr="00173030" w:rsidRDefault="002E5FDE" w:rsidP="002E5FDE">
            <w:pPr>
              <w:jc w:val="center"/>
              <w:rPr>
                <w:sz w:val="20"/>
                <w:szCs w:val="20"/>
              </w:rPr>
            </w:pPr>
            <w:r w:rsidRPr="00173030">
              <w:rPr>
                <w:sz w:val="20"/>
                <w:szCs w:val="20"/>
              </w:rPr>
              <w:t>1.4</w:t>
            </w:r>
            <w:r w:rsidR="00166935" w:rsidRPr="00173030">
              <w:rPr>
                <w:sz w:val="20"/>
                <w:szCs w:val="20"/>
              </w:rPr>
              <w:t xml:space="preserve"> </w:t>
            </w:r>
            <w:r w:rsidRPr="00173030">
              <w:rPr>
                <w:i/>
                <w:iCs/>
                <w:sz w:val="20"/>
                <w:szCs w:val="20"/>
              </w:rPr>
              <w:t>s</w:t>
            </w:r>
          </w:p>
        </w:tc>
        <w:tc>
          <w:tcPr>
            <w:tcW w:w="923" w:type="dxa"/>
          </w:tcPr>
          <w:p w14:paraId="694EB331" w14:textId="77777777" w:rsidR="002E5FDE" w:rsidRPr="00173030" w:rsidRDefault="00166935" w:rsidP="002E5FDE">
            <w:pPr>
              <w:jc w:val="left"/>
              <w:rPr>
                <w:sz w:val="20"/>
                <w:szCs w:val="20"/>
              </w:rPr>
            </w:pPr>
            <w:r w:rsidRPr="00173030">
              <w:rPr>
                <w:sz w:val="20"/>
                <w:szCs w:val="20"/>
              </w:rPr>
              <w:t xml:space="preserve">2.6 </w:t>
            </w:r>
            <w:r w:rsidRPr="00173030">
              <w:rPr>
                <w:i/>
                <w:iCs/>
                <w:sz w:val="20"/>
                <w:szCs w:val="20"/>
              </w:rPr>
              <w:t>s</w:t>
            </w:r>
          </w:p>
        </w:tc>
      </w:tr>
      <w:tr w:rsidR="002E5FDE" w:rsidRPr="00173030" w14:paraId="694EB33C" w14:textId="77777777" w:rsidTr="003E30EE">
        <w:trPr>
          <w:jc w:val="center"/>
        </w:trPr>
        <w:tc>
          <w:tcPr>
            <w:tcW w:w="1785" w:type="dxa"/>
          </w:tcPr>
          <w:p w14:paraId="694EB333" w14:textId="77777777" w:rsidR="002E5FDE" w:rsidRPr="00173030" w:rsidRDefault="002E5FDE" w:rsidP="002E5FDE">
            <w:pPr>
              <w:jc w:val="left"/>
              <w:rPr>
                <w:sz w:val="20"/>
                <w:szCs w:val="20"/>
              </w:rPr>
            </w:pPr>
            <w:r w:rsidRPr="00173030">
              <w:rPr>
                <w:sz w:val="20"/>
                <w:szCs w:val="20"/>
              </w:rPr>
              <w:t>Proposed method</w:t>
            </w:r>
          </w:p>
        </w:tc>
        <w:tc>
          <w:tcPr>
            <w:tcW w:w="922" w:type="dxa"/>
          </w:tcPr>
          <w:p w14:paraId="694EB334" w14:textId="77777777" w:rsidR="002E5FDE" w:rsidRPr="00173030" w:rsidRDefault="002E5FDE" w:rsidP="002E5FDE">
            <w:pPr>
              <w:jc w:val="left"/>
              <w:rPr>
                <w:sz w:val="20"/>
                <w:szCs w:val="20"/>
              </w:rPr>
            </w:pPr>
            <w:r w:rsidRPr="00173030">
              <w:rPr>
                <w:sz w:val="20"/>
                <w:szCs w:val="20"/>
              </w:rPr>
              <w:t>0.3457</w:t>
            </w:r>
          </w:p>
        </w:tc>
        <w:tc>
          <w:tcPr>
            <w:tcW w:w="872" w:type="dxa"/>
          </w:tcPr>
          <w:p w14:paraId="694EB335" w14:textId="77777777" w:rsidR="002E5FDE" w:rsidRPr="00173030" w:rsidRDefault="002E5FDE" w:rsidP="002E5FDE">
            <w:pPr>
              <w:jc w:val="left"/>
              <w:rPr>
                <w:sz w:val="20"/>
                <w:szCs w:val="20"/>
              </w:rPr>
            </w:pPr>
            <w:r w:rsidRPr="00173030">
              <w:rPr>
                <w:sz w:val="20"/>
                <w:szCs w:val="20"/>
              </w:rPr>
              <w:t>0.0638</w:t>
            </w:r>
          </w:p>
        </w:tc>
        <w:tc>
          <w:tcPr>
            <w:tcW w:w="922" w:type="dxa"/>
          </w:tcPr>
          <w:p w14:paraId="694EB336" w14:textId="77777777" w:rsidR="002E5FDE" w:rsidRPr="00173030" w:rsidRDefault="002E5FDE" w:rsidP="002E5FDE">
            <w:pPr>
              <w:jc w:val="left"/>
              <w:rPr>
                <w:sz w:val="20"/>
                <w:szCs w:val="20"/>
              </w:rPr>
            </w:pPr>
            <w:r w:rsidRPr="00173030">
              <w:rPr>
                <w:sz w:val="20"/>
                <w:szCs w:val="20"/>
              </w:rPr>
              <w:t>0.3504</w:t>
            </w:r>
          </w:p>
        </w:tc>
        <w:tc>
          <w:tcPr>
            <w:tcW w:w="858" w:type="dxa"/>
          </w:tcPr>
          <w:p w14:paraId="694EB337" w14:textId="77777777" w:rsidR="002E5FDE" w:rsidRPr="00173030" w:rsidRDefault="002E5FDE" w:rsidP="002E5FDE">
            <w:pPr>
              <w:jc w:val="left"/>
              <w:rPr>
                <w:sz w:val="20"/>
                <w:szCs w:val="20"/>
              </w:rPr>
            </w:pPr>
            <w:r w:rsidRPr="00173030">
              <w:rPr>
                <w:sz w:val="20"/>
                <w:szCs w:val="20"/>
              </w:rPr>
              <w:t>0.8268</w:t>
            </w:r>
          </w:p>
        </w:tc>
        <w:tc>
          <w:tcPr>
            <w:tcW w:w="858" w:type="dxa"/>
          </w:tcPr>
          <w:p w14:paraId="694EB338" w14:textId="77777777" w:rsidR="002E5FDE" w:rsidRPr="00173030" w:rsidRDefault="002E5FDE" w:rsidP="002E5FDE">
            <w:pPr>
              <w:jc w:val="left"/>
              <w:rPr>
                <w:sz w:val="20"/>
                <w:szCs w:val="20"/>
              </w:rPr>
            </w:pPr>
            <w:r w:rsidRPr="00173030">
              <w:rPr>
                <w:sz w:val="20"/>
                <w:szCs w:val="20"/>
              </w:rPr>
              <w:t>2.8302</w:t>
            </w:r>
          </w:p>
        </w:tc>
        <w:tc>
          <w:tcPr>
            <w:tcW w:w="938" w:type="dxa"/>
          </w:tcPr>
          <w:p w14:paraId="694EB339" w14:textId="77777777" w:rsidR="002E5FDE" w:rsidRPr="00173030" w:rsidRDefault="002E5FDE" w:rsidP="002E5FDE">
            <w:pPr>
              <w:jc w:val="center"/>
              <w:rPr>
                <w:sz w:val="20"/>
                <w:szCs w:val="20"/>
              </w:rPr>
            </w:pPr>
            <w:r w:rsidRPr="00173030">
              <w:rPr>
                <w:sz w:val="20"/>
                <w:szCs w:val="20"/>
              </w:rPr>
              <w:t>1.9</w:t>
            </w:r>
            <w:r w:rsidR="00166935" w:rsidRPr="00173030">
              <w:rPr>
                <w:sz w:val="20"/>
                <w:szCs w:val="20"/>
              </w:rPr>
              <w:t xml:space="preserve"> </w:t>
            </w:r>
            <w:r w:rsidRPr="00173030">
              <w:rPr>
                <w:i/>
                <w:iCs/>
                <w:sz w:val="20"/>
                <w:szCs w:val="20"/>
              </w:rPr>
              <w:t>s</w:t>
            </w:r>
          </w:p>
        </w:tc>
        <w:tc>
          <w:tcPr>
            <w:tcW w:w="922" w:type="dxa"/>
          </w:tcPr>
          <w:p w14:paraId="694EB33A" w14:textId="77777777" w:rsidR="002E5FDE" w:rsidRPr="00173030" w:rsidRDefault="002E5FDE" w:rsidP="002E5FDE">
            <w:pPr>
              <w:jc w:val="center"/>
              <w:rPr>
                <w:sz w:val="20"/>
                <w:szCs w:val="20"/>
              </w:rPr>
            </w:pPr>
            <w:r w:rsidRPr="00173030">
              <w:rPr>
                <w:sz w:val="20"/>
                <w:szCs w:val="20"/>
              </w:rPr>
              <w:t>0.8</w:t>
            </w:r>
            <w:r w:rsidR="00166935" w:rsidRPr="00173030">
              <w:rPr>
                <w:sz w:val="20"/>
                <w:szCs w:val="20"/>
              </w:rPr>
              <w:t xml:space="preserve"> </w:t>
            </w:r>
            <w:r w:rsidRPr="00173030">
              <w:rPr>
                <w:i/>
                <w:iCs/>
                <w:sz w:val="20"/>
                <w:szCs w:val="20"/>
              </w:rPr>
              <w:t>s</w:t>
            </w:r>
          </w:p>
        </w:tc>
        <w:tc>
          <w:tcPr>
            <w:tcW w:w="923" w:type="dxa"/>
          </w:tcPr>
          <w:p w14:paraId="694EB33B" w14:textId="77777777" w:rsidR="002E5FDE" w:rsidRPr="00173030" w:rsidRDefault="00166935" w:rsidP="002E5FDE">
            <w:pPr>
              <w:jc w:val="left"/>
              <w:rPr>
                <w:sz w:val="20"/>
                <w:szCs w:val="20"/>
              </w:rPr>
            </w:pPr>
            <w:r w:rsidRPr="00173030">
              <w:rPr>
                <w:sz w:val="20"/>
                <w:szCs w:val="20"/>
              </w:rPr>
              <w:t xml:space="preserve">1.4 </w:t>
            </w:r>
            <w:r w:rsidRPr="00173030">
              <w:rPr>
                <w:i/>
                <w:iCs/>
                <w:sz w:val="20"/>
                <w:szCs w:val="20"/>
              </w:rPr>
              <w:t>s</w:t>
            </w:r>
          </w:p>
        </w:tc>
      </w:tr>
    </w:tbl>
    <w:p w14:paraId="5E2AF8AF" w14:textId="77777777" w:rsidR="00CE127B" w:rsidRPr="00173030" w:rsidRDefault="00CE127B" w:rsidP="00EC0012">
      <w:pPr>
        <w:spacing w:before="120"/>
        <w:ind w:firstLine="284"/>
      </w:pPr>
    </w:p>
    <w:p w14:paraId="14478160" w14:textId="7E53F005" w:rsidR="00CE127B" w:rsidRPr="00173030" w:rsidRDefault="00CE127B" w:rsidP="00CE127B">
      <w:pPr>
        <w:spacing w:before="120"/>
        <w:rPr>
          <w:i/>
        </w:rPr>
      </w:pPr>
      <w:r w:rsidRPr="00173030">
        <w:rPr>
          <w:i/>
        </w:rPr>
        <w:t xml:space="preserve">Case 2: Performance in the </w:t>
      </w:r>
      <w:r w:rsidR="003E30EE" w:rsidRPr="00173030">
        <w:rPr>
          <w:i/>
        </w:rPr>
        <w:t xml:space="preserve">simultaneous </w:t>
      </w:r>
      <w:r w:rsidRPr="00173030">
        <w:rPr>
          <w:i/>
        </w:rPr>
        <w:t xml:space="preserve">presence of time-varying time delays and </w:t>
      </w:r>
      <w:r w:rsidR="009405B3" w:rsidRPr="00173030">
        <w:rPr>
          <w:i/>
        </w:rPr>
        <w:t xml:space="preserve">nonlinear </w:t>
      </w:r>
      <w:r w:rsidRPr="00173030">
        <w:rPr>
          <w:i/>
        </w:rPr>
        <w:t>disturbances:</w:t>
      </w:r>
    </w:p>
    <w:p w14:paraId="694EB33D" w14:textId="5630B8E9" w:rsidR="000E478D" w:rsidRPr="00173030" w:rsidRDefault="00CE127B" w:rsidP="009E18B3">
      <w:pPr>
        <w:spacing w:before="120"/>
        <w:ind w:firstLine="284"/>
        <w:rPr>
          <w:rFonts w:eastAsia="Times New Roman"/>
        </w:rPr>
      </w:pPr>
      <w:r w:rsidRPr="00173030">
        <w:t xml:space="preserve">To further assess the robustness of the proposed approach, we subject the system to both </w:t>
      </w:r>
      <w:r w:rsidR="00146499" w:rsidRPr="00173030">
        <w:t>time-varying delays</w:t>
      </w:r>
      <w:r w:rsidR="009A0122" w:rsidRPr="00173030">
        <w:t xml:space="preserve"> and disturbances. Hence, we consider </w:t>
      </w:r>
      <w:r w:rsidR="00455F8C" w:rsidRPr="00173030">
        <w:rPr>
          <w:rFonts w:eastAsia="Times New Roman"/>
          <w:noProof/>
          <w:position w:val="-12"/>
        </w:rPr>
        <w:object w:dxaOrig="1600" w:dyaOrig="360" w14:anchorId="694EB4FF">
          <v:shape id="_x0000_i1372" type="#_x0000_t75" alt="" style="width:80.05pt;height:17.85pt;mso-width-percent:0;mso-height-percent:0;mso-width-percent:0;mso-height-percent:0" o:ole="">
            <v:imagedata r:id="rId702" o:title=""/>
          </v:shape>
          <o:OLEObject Type="Embed" ProgID="Equation.DSMT4" ShapeID="_x0000_i1372" DrawAspect="Content" ObjectID="_1649246892" r:id="rId703"/>
        </w:object>
      </w:r>
      <w:r w:rsidR="000E478D" w:rsidRPr="00173030">
        <w:rPr>
          <w:rFonts w:eastAsia="Times New Roman"/>
        </w:rPr>
        <w:t xml:space="preserve">, </w:t>
      </w:r>
      <w:r w:rsidR="00455F8C" w:rsidRPr="00173030">
        <w:rPr>
          <w:rFonts w:eastAsia="Times New Roman"/>
          <w:noProof/>
          <w:position w:val="-12"/>
        </w:rPr>
        <w:object w:dxaOrig="1800" w:dyaOrig="360" w14:anchorId="694EB500">
          <v:shape id="_x0000_i1373" type="#_x0000_t75" alt="" style="width:89.85pt;height:17.85pt;mso-width-percent:0;mso-height-percent:0;mso-width-percent:0;mso-height-percent:0" o:ole="">
            <v:imagedata r:id="rId704" o:title=""/>
          </v:shape>
          <o:OLEObject Type="Embed" ProgID="Equation.DSMT4" ShapeID="_x0000_i1373" DrawAspect="Content" ObjectID="_1649246893" r:id="rId705"/>
        </w:object>
      </w:r>
      <w:r w:rsidR="00146499" w:rsidRPr="00173030">
        <w:rPr>
          <w:rFonts w:eastAsia="Times New Roman"/>
        </w:rPr>
        <w:t xml:space="preserve">, </w:t>
      </w:r>
      <w:r w:rsidR="00EC0012" w:rsidRPr="00173030">
        <w:rPr>
          <w:rFonts w:eastAsia="Times New Roman"/>
          <w:noProof/>
          <w:position w:val="-12"/>
        </w:rPr>
        <w:object w:dxaOrig="1320" w:dyaOrig="380" w14:anchorId="37869DC0">
          <v:shape id="_x0000_i1374" type="#_x0000_t75" style="width:66.25pt;height:19pt" o:ole="">
            <v:imagedata r:id="rId706" o:title=""/>
          </v:shape>
          <o:OLEObject Type="Embed" ProgID="Equation.DSMT4" ShapeID="_x0000_i1374" DrawAspect="Content" ObjectID="_1649246894" r:id="rId707"/>
        </w:object>
      </w:r>
      <w:r w:rsidR="00146499" w:rsidRPr="00173030">
        <w:rPr>
          <w:rFonts w:eastAsia="Times New Roman"/>
        </w:rPr>
        <w:t>,</w:t>
      </w:r>
      <w:r w:rsidR="000E478D" w:rsidRPr="00173030">
        <w:rPr>
          <w:rFonts w:eastAsia="Times New Roman"/>
        </w:rPr>
        <w:t xml:space="preserve"> </w:t>
      </w:r>
      <w:r w:rsidR="00EC0012" w:rsidRPr="00173030">
        <w:rPr>
          <w:rFonts w:eastAsia="Times New Roman"/>
          <w:position w:val="-14"/>
        </w:rPr>
        <w:object w:dxaOrig="2140" w:dyaOrig="400" w14:anchorId="09937A94">
          <v:shape id="_x0000_i1375" type="#_x0000_t75" style="width:107.15pt;height:20.75pt" o:ole="">
            <v:imagedata r:id="rId708" o:title=""/>
          </v:shape>
          <o:OLEObject Type="Embed" ProgID="Equation.DSMT4" ShapeID="_x0000_i1375" DrawAspect="Content" ObjectID="_1649246895" r:id="rId709"/>
        </w:object>
      </w:r>
      <w:r w:rsidR="00146499" w:rsidRPr="00173030">
        <w:rPr>
          <w:rFonts w:eastAsia="Times New Roman"/>
        </w:rPr>
        <w:t xml:space="preserve"> and </w:t>
      </w:r>
      <w:r w:rsidR="00455F8C" w:rsidRPr="00173030">
        <w:rPr>
          <w:rFonts w:eastAsia="Times New Roman"/>
          <w:noProof/>
          <w:position w:val="-12"/>
        </w:rPr>
        <w:object w:dxaOrig="1140" w:dyaOrig="360" w14:anchorId="694EB504">
          <v:shape id="_x0000_i1376" type="#_x0000_t75" alt="" style="width:57pt;height:17.85pt;mso-width-percent:0;mso-height-percent:0;mso-width-percent:0;mso-height-percent:0" o:ole="">
            <v:imagedata r:id="rId710" o:title=""/>
          </v:shape>
          <o:OLEObject Type="Embed" ProgID="Equation.DSMT4" ShapeID="_x0000_i1376" DrawAspect="Content" ObjectID="_1649246896" r:id="rId711"/>
        </w:object>
      </w:r>
      <w:r w:rsidR="00146499" w:rsidRPr="00173030">
        <w:rPr>
          <w:rFonts w:eastAsia="Times New Roman"/>
        </w:rPr>
        <w:t xml:space="preserve">, </w:t>
      </w:r>
      <w:r w:rsidR="00455F8C" w:rsidRPr="00173030">
        <w:rPr>
          <w:rFonts w:eastAsia="Times New Roman"/>
          <w:noProof/>
          <w:position w:val="-12"/>
        </w:rPr>
        <w:object w:dxaOrig="1240" w:dyaOrig="360" w14:anchorId="694EB505">
          <v:shape id="_x0000_i1377" type="#_x0000_t75" alt="" style="width:62.8pt;height:17.85pt;mso-width-percent:0;mso-height-percent:0;mso-width-percent:0;mso-height-percent:0" o:ole="">
            <v:imagedata r:id="rId712" o:title=""/>
          </v:shape>
          <o:OLEObject Type="Embed" ProgID="Equation.DSMT4" ShapeID="_x0000_i1377" DrawAspect="Content" ObjectID="_1649246897" r:id="rId713"/>
        </w:object>
      </w:r>
      <w:r w:rsidR="00146499" w:rsidRPr="00173030">
        <w:rPr>
          <w:rFonts w:eastAsia="Times New Roman"/>
        </w:rPr>
        <w:t xml:space="preserve">, </w:t>
      </w:r>
      <w:r w:rsidR="00455F8C" w:rsidRPr="00173030">
        <w:rPr>
          <w:rFonts w:eastAsia="Times New Roman"/>
          <w:noProof/>
          <w:position w:val="-12"/>
        </w:rPr>
        <w:object w:dxaOrig="1260" w:dyaOrig="360" w14:anchorId="694EB506">
          <v:shape id="_x0000_i1378" type="#_x0000_t75" alt="" style="width:63.95pt;height:17.85pt;mso-width-percent:0;mso-height-percent:0;mso-width-percent:0;mso-height-percent:0" o:ole="">
            <v:imagedata r:id="rId714" o:title=""/>
          </v:shape>
          <o:OLEObject Type="Embed" ProgID="Equation.DSMT4" ShapeID="_x0000_i1378" DrawAspect="Content" ObjectID="_1649246898" r:id="rId715"/>
        </w:object>
      </w:r>
      <w:r w:rsidR="00146499" w:rsidRPr="00173030">
        <w:rPr>
          <w:rFonts w:eastAsia="Times New Roman"/>
        </w:rPr>
        <w:t xml:space="preserve"> and</w:t>
      </w:r>
      <w:r w:rsidR="00B34807" w:rsidRPr="00173030">
        <w:rPr>
          <w:rFonts w:eastAsia="Times New Roman"/>
          <w:noProof/>
        </w:rPr>
        <w:t xml:space="preserve"> </w:t>
      </w:r>
      <w:r w:rsidR="00B34807" w:rsidRPr="00173030">
        <w:rPr>
          <w:rFonts w:eastAsia="Times New Roman"/>
          <w:noProof/>
          <w:position w:val="-12"/>
        </w:rPr>
        <w:object w:dxaOrig="1280" w:dyaOrig="360" w14:anchorId="4C635104">
          <v:shape id="_x0000_i1379" type="#_x0000_t75" style="width:63.35pt;height:17.85pt" o:ole="">
            <v:imagedata r:id="rId716" o:title=""/>
          </v:shape>
          <o:OLEObject Type="Embed" ProgID="Equation.DSMT4" ShapeID="_x0000_i1379" DrawAspect="Content" ObjectID="_1649246899" r:id="rId717"/>
        </w:object>
      </w:r>
      <w:r w:rsidR="00146499" w:rsidRPr="00173030">
        <w:rPr>
          <w:rFonts w:eastAsia="Times New Roman"/>
        </w:rPr>
        <w:t xml:space="preserve">. </w:t>
      </w:r>
      <w:r w:rsidR="009A0122" w:rsidRPr="00173030">
        <w:rPr>
          <w:rFonts w:eastAsia="Times New Roman"/>
        </w:rPr>
        <w:t xml:space="preserve">The obtained dynamics for the </w:t>
      </w:r>
      <w:r w:rsidR="00146499" w:rsidRPr="00173030">
        <w:rPr>
          <w:rFonts w:eastAsia="Times New Roman"/>
        </w:rPr>
        <w:t xml:space="preserve">states, control </w:t>
      </w:r>
      <w:r w:rsidR="00127089" w:rsidRPr="00173030">
        <w:rPr>
          <w:rFonts w:eastAsia="Times New Roman"/>
        </w:rPr>
        <w:t>signals</w:t>
      </w:r>
      <w:r w:rsidR="00146499" w:rsidRPr="00173030">
        <w:rPr>
          <w:rFonts w:eastAsia="Times New Roman"/>
        </w:rPr>
        <w:t xml:space="preserve"> and </w:t>
      </w:r>
      <w:r w:rsidR="00146499" w:rsidRPr="00173030">
        <w:rPr>
          <w:rFonts w:eastAsia="Times New Roman"/>
        </w:rPr>
        <w:lastRenderedPageBreak/>
        <w:t>observer variables</w:t>
      </w:r>
      <w:r w:rsidR="009A0122" w:rsidRPr="00173030">
        <w:rPr>
          <w:rFonts w:eastAsia="Times New Roman"/>
        </w:rPr>
        <w:t>, in this case,</w:t>
      </w:r>
      <w:r w:rsidR="00146499" w:rsidRPr="00173030">
        <w:rPr>
          <w:rFonts w:eastAsia="Times New Roman"/>
        </w:rPr>
        <w:t xml:space="preserve"> are </w:t>
      </w:r>
      <w:r w:rsidR="009A0122" w:rsidRPr="00173030">
        <w:rPr>
          <w:rFonts w:eastAsia="Times New Roman"/>
        </w:rPr>
        <w:t>depicted</w:t>
      </w:r>
      <w:r w:rsidR="00146499" w:rsidRPr="00173030">
        <w:rPr>
          <w:rFonts w:eastAsia="Times New Roman"/>
        </w:rPr>
        <w:t xml:space="preserve"> </w:t>
      </w:r>
      <w:r w:rsidR="00146499" w:rsidRPr="00173030">
        <w:rPr>
          <w:rFonts w:eastAsia="Times New Roman"/>
        </w:rPr>
        <w:fldChar w:fldCharType="begin"/>
      </w:r>
      <w:r w:rsidR="00146499" w:rsidRPr="00173030">
        <w:rPr>
          <w:rFonts w:eastAsia="Times New Roman"/>
        </w:rPr>
        <w:instrText xml:space="preserve"> REF _Ref515547213 \h </w:instrText>
      </w:r>
      <w:r w:rsidR="00146499" w:rsidRPr="00173030">
        <w:rPr>
          <w:rFonts w:eastAsia="Times New Roman"/>
        </w:rPr>
      </w:r>
      <w:r w:rsidR="00146499" w:rsidRPr="00173030">
        <w:rPr>
          <w:rFonts w:eastAsia="Times New Roman"/>
        </w:rPr>
        <w:fldChar w:fldCharType="separate"/>
      </w:r>
      <w:r w:rsidR="00CC17C5" w:rsidRPr="00173030">
        <w:t xml:space="preserve">Fig. </w:t>
      </w:r>
      <w:r w:rsidR="00CC17C5" w:rsidRPr="00173030">
        <w:rPr>
          <w:noProof/>
        </w:rPr>
        <w:t>5</w:t>
      </w:r>
      <w:r w:rsidR="00146499" w:rsidRPr="00173030">
        <w:rPr>
          <w:rFonts w:eastAsia="Times New Roman"/>
        </w:rPr>
        <w:fldChar w:fldCharType="end"/>
      </w:r>
      <w:r w:rsidR="009A0122" w:rsidRPr="00173030">
        <w:rPr>
          <w:rFonts w:eastAsia="Times New Roman"/>
        </w:rPr>
        <w:t xml:space="preserve"> through </w:t>
      </w:r>
      <w:r w:rsidR="00146499" w:rsidRPr="00173030">
        <w:rPr>
          <w:rFonts w:eastAsia="Times New Roman"/>
        </w:rPr>
        <w:fldChar w:fldCharType="begin"/>
      </w:r>
      <w:r w:rsidR="00146499" w:rsidRPr="00173030">
        <w:rPr>
          <w:rFonts w:eastAsia="Times New Roman"/>
        </w:rPr>
        <w:instrText xml:space="preserve"> REF _Ref515547219 \h </w:instrText>
      </w:r>
      <w:r w:rsidR="00146499" w:rsidRPr="00173030">
        <w:rPr>
          <w:rFonts w:eastAsia="Times New Roman"/>
        </w:rPr>
      </w:r>
      <w:r w:rsidR="00146499" w:rsidRPr="00173030">
        <w:rPr>
          <w:rFonts w:eastAsia="Times New Roman"/>
        </w:rPr>
        <w:fldChar w:fldCharType="separate"/>
      </w:r>
      <w:r w:rsidR="00CC17C5" w:rsidRPr="00173030">
        <w:t xml:space="preserve">Fig. </w:t>
      </w:r>
      <w:r w:rsidR="00CC17C5" w:rsidRPr="00173030">
        <w:rPr>
          <w:noProof/>
        </w:rPr>
        <w:t>7</w:t>
      </w:r>
      <w:r w:rsidR="00146499" w:rsidRPr="00173030">
        <w:rPr>
          <w:rFonts w:eastAsia="Times New Roman"/>
        </w:rPr>
        <w:fldChar w:fldCharType="end"/>
      </w:r>
      <w:r w:rsidR="009A0122" w:rsidRPr="00173030">
        <w:rPr>
          <w:rFonts w:eastAsia="Times New Roman"/>
        </w:rPr>
        <w:t>, respectively. Note from</w:t>
      </w:r>
      <w:r w:rsidR="00146499" w:rsidRPr="00173030">
        <w:rPr>
          <w:rFonts w:eastAsia="Times New Roman"/>
        </w:rPr>
        <w:t xml:space="preserve"> </w:t>
      </w:r>
      <w:r w:rsidR="00146499" w:rsidRPr="00173030">
        <w:rPr>
          <w:rFonts w:eastAsia="Times New Roman"/>
        </w:rPr>
        <w:fldChar w:fldCharType="begin"/>
      </w:r>
      <w:r w:rsidR="00146499" w:rsidRPr="00173030">
        <w:rPr>
          <w:rFonts w:eastAsia="Times New Roman"/>
        </w:rPr>
        <w:instrText xml:space="preserve"> REF _Ref515547213 \h </w:instrText>
      </w:r>
      <w:r w:rsidR="00127089" w:rsidRPr="00173030">
        <w:rPr>
          <w:rFonts w:eastAsia="Times New Roman"/>
        </w:rPr>
        <w:instrText xml:space="preserve"> \* MERGEFORMAT </w:instrText>
      </w:r>
      <w:r w:rsidR="00146499" w:rsidRPr="00173030">
        <w:rPr>
          <w:rFonts w:eastAsia="Times New Roman"/>
        </w:rPr>
      </w:r>
      <w:r w:rsidR="00146499" w:rsidRPr="00173030">
        <w:rPr>
          <w:rFonts w:eastAsia="Times New Roman"/>
        </w:rPr>
        <w:fldChar w:fldCharType="separate"/>
      </w:r>
      <w:r w:rsidR="00CC17C5" w:rsidRPr="00173030">
        <w:t xml:space="preserve">Fig. </w:t>
      </w:r>
      <w:r w:rsidR="00CC17C5" w:rsidRPr="00173030">
        <w:rPr>
          <w:noProof/>
        </w:rPr>
        <w:t>5</w:t>
      </w:r>
      <w:r w:rsidR="00146499" w:rsidRPr="00173030">
        <w:rPr>
          <w:rFonts w:eastAsia="Times New Roman"/>
        </w:rPr>
        <w:fldChar w:fldCharType="end"/>
      </w:r>
      <w:r w:rsidR="00127089" w:rsidRPr="00173030">
        <w:rPr>
          <w:rFonts w:eastAsia="Times New Roman"/>
        </w:rPr>
        <w:t xml:space="preserve"> that</w:t>
      </w:r>
      <w:r w:rsidR="00146499" w:rsidRPr="00173030">
        <w:rPr>
          <w:rFonts w:eastAsia="Times New Roman"/>
        </w:rPr>
        <w:t xml:space="preserve"> the </w:t>
      </w:r>
      <w:r w:rsidR="009A0122" w:rsidRPr="00173030">
        <w:rPr>
          <w:rFonts w:eastAsia="Times New Roman"/>
        </w:rPr>
        <w:t>system states controlled with the proposed approach exhibit</w:t>
      </w:r>
      <w:r w:rsidR="00146499" w:rsidRPr="00173030">
        <w:rPr>
          <w:rFonts w:eastAsia="Times New Roman"/>
        </w:rPr>
        <w:t xml:space="preserve"> low</w:t>
      </w:r>
      <w:r w:rsidR="009A0122" w:rsidRPr="00173030">
        <w:rPr>
          <w:rFonts w:eastAsia="Times New Roman"/>
        </w:rPr>
        <w:t>er</w:t>
      </w:r>
      <w:r w:rsidR="00146499" w:rsidRPr="00173030">
        <w:rPr>
          <w:rFonts w:eastAsia="Times New Roman"/>
        </w:rPr>
        <w:t xml:space="preserve"> overshoot and settling time</w:t>
      </w:r>
      <w:r w:rsidR="009A0122" w:rsidRPr="00173030">
        <w:rPr>
          <w:rFonts w:eastAsia="Times New Roman"/>
        </w:rPr>
        <w:t xml:space="preserve"> than the approach highlighted in</w:t>
      </w:r>
      <w:r w:rsidR="00146499" w:rsidRPr="00173030">
        <w:rPr>
          <w:rFonts w:eastAsia="Times New Roman"/>
        </w:rPr>
        <w:t xml:space="preserve"> </w:t>
      </w:r>
      <w:r w:rsidR="00146499" w:rsidRPr="00173030">
        <w:rPr>
          <w:rFonts w:eastAsia="Times New Roman"/>
        </w:rPr>
        <w:fldChar w:fldCharType="begin"/>
      </w:r>
      <w:r w:rsidR="009E18B3" w:rsidRPr="00173030">
        <w:rPr>
          <w:rFonts w:eastAsia="Times New Roman"/>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146499" w:rsidRPr="00173030">
        <w:rPr>
          <w:rFonts w:eastAsia="Times New Roman"/>
        </w:rPr>
        <w:fldChar w:fldCharType="separate"/>
      </w:r>
      <w:r w:rsidR="00A9459F" w:rsidRPr="00173030">
        <w:rPr>
          <w:rFonts w:eastAsia="Times New Roman"/>
          <w:noProof/>
        </w:rPr>
        <w:t>[1]</w:t>
      </w:r>
      <w:r w:rsidR="00146499" w:rsidRPr="00173030">
        <w:rPr>
          <w:rFonts w:eastAsia="Times New Roman"/>
        </w:rPr>
        <w:fldChar w:fldCharType="end"/>
      </w:r>
      <w:r w:rsidR="00146499" w:rsidRPr="00173030">
        <w:rPr>
          <w:rFonts w:eastAsia="Times New Roman"/>
        </w:rPr>
        <w:t xml:space="preserve">. </w:t>
      </w:r>
      <w:r w:rsidR="00221BF6" w:rsidRPr="00173030">
        <w:rPr>
          <w:rFonts w:eastAsia="Times New Roman"/>
        </w:rPr>
        <w:fldChar w:fldCharType="begin"/>
      </w:r>
      <w:r w:rsidR="00221BF6" w:rsidRPr="00173030">
        <w:rPr>
          <w:rFonts w:eastAsia="Times New Roman"/>
        </w:rPr>
        <w:instrText xml:space="preserve"> REF _Ref515547403 \h </w:instrText>
      </w:r>
      <w:r w:rsidR="00221BF6" w:rsidRPr="00173030">
        <w:rPr>
          <w:rFonts w:eastAsia="Times New Roman"/>
        </w:rPr>
      </w:r>
      <w:r w:rsidR="00221BF6" w:rsidRPr="00173030">
        <w:rPr>
          <w:rFonts w:eastAsia="Times New Roman"/>
        </w:rPr>
        <w:fldChar w:fldCharType="separate"/>
      </w:r>
      <w:r w:rsidR="00CC17C5" w:rsidRPr="00173030">
        <w:t xml:space="preserve">Fig. </w:t>
      </w:r>
      <w:r w:rsidR="00CC17C5" w:rsidRPr="00173030">
        <w:rPr>
          <w:noProof/>
        </w:rPr>
        <w:t>6</w:t>
      </w:r>
      <w:r w:rsidR="00221BF6" w:rsidRPr="00173030">
        <w:rPr>
          <w:rFonts w:eastAsia="Times New Roman"/>
        </w:rPr>
        <w:fldChar w:fldCharType="end"/>
      </w:r>
      <w:r w:rsidR="00221BF6" w:rsidRPr="00173030">
        <w:rPr>
          <w:rFonts w:eastAsia="Times New Roman"/>
        </w:rPr>
        <w:t xml:space="preserve"> shows that </w:t>
      </w:r>
      <w:r w:rsidR="009A0122" w:rsidRPr="00173030">
        <w:rPr>
          <w:rFonts w:eastAsia="Times New Roman"/>
        </w:rPr>
        <w:t xml:space="preserve">the </w:t>
      </w:r>
      <w:r w:rsidR="00221BF6" w:rsidRPr="00173030">
        <w:rPr>
          <w:rFonts w:eastAsia="Times New Roman"/>
        </w:rPr>
        <w:t xml:space="preserve">proposed control inputs are faster than the controllers of </w:t>
      </w:r>
      <w:r w:rsidR="00221BF6" w:rsidRPr="00173030">
        <w:rPr>
          <w:rFonts w:eastAsia="Times New Roman"/>
        </w:rPr>
        <w:fldChar w:fldCharType="begin"/>
      </w:r>
      <w:r w:rsidR="009E18B3" w:rsidRPr="00173030">
        <w:rPr>
          <w:rFonts w:eastAsia="Times New Roman"/>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221BF6" w:rsidRPr="00173030">
        <w:rPr>
          <w:rFonts w:eastAsia="Times New Roman"/>
        </w:rPr>
        <w:fldChar w:fldCharType="separate"/>
      </w:r>
      <w:r w:rsidR="00A9459F" w:rsidRPr="00173030">
        <w:rPr>
          <w:rFonts w:eastAsia="Times New Roman"/>
          <w:noProof/>
        </w:rPr>
        <w:t>[1]</w:t>
      </w:r>
      <w:r w:rsidR="00221BF6" w:rsidRPr="00173030">
        <w:rPr>
          <w:rFonts w:eastAsia="Times New Roman"/>
        </w:rPr>
        <w:fldChar w:fldCharType="end"/>
      </w:r>
      <w:r w:rsidR="009A0122" w:rsidRPr="00173030">
        <w:rPr>
          <w:rFonts w:eastAsia="Times New Roman"/>
        </w:rPr>
        <w:t xml:space="preserve">. </w:t>
      </w:r>
      <w:r w:rsidR="00221BF6" w:rsidRPr="00173030">
        <w:rPr>
          <w:rFonts w:eastAsia="Times New Roman"/>
        </w:rPr>
        <w:fldChar w:fldCharType="begin"/>
      </w:r>
      <w:r w:rsidR="00221BF6" w:rsidRPr="00173030">
        <w:rPr>
          <w:rFonts w:eastAsia="Times New Roman"/>
        </w:rPr>
        <w:instrText xml:space="preserve"> REF _Ref515547219 \h </w:instrText>
      </w:r>
      <w:r w:rsidR="00221BF6" w:rsidRPr="00173030">
        <w:rPr>
          <w:rFonts w:eastAsia="Times New Roman"/>
        </w:rPr>
      </w:r>
      <w:r w:rsidR="00221BF6" w:rsidRPr="00173030">
        <w:rPr>
          <w:rFonts w:eastAsia="Times New Roman"/>
        </w:rPr>
        <w:fldChar w:fldCharType="separate"/>
      </w:r>
      <w:r w:rsidR="00CC17C5" w:rsidRPr="00173030">
        <w:t xml:space="preserve">Fig. </w:t>
      </w:r>
      <w:r w:rsidR="00CC17C5" w:rsidRPr="00173030">
        <w:rPr>
          <w:noProof/>
        </w:rPr>
        <w:t>7</w:t>
      </w:r>
      <w:r w:rsidR="00221BF6" w:rsidRPr="00173030">
        <w:rPr>
          <w:rFonts w:eastAsia="Times New Roman"/>
        </w:rPr>
        <w:fldChar w:fldCharType="end"/>
      </w:r>
      <w:r w:rsidR="00221BF6" w:rsidRPr="00173030">
        <w:rPr>
          <w:rFonts w:eastAsia="Times New Roman"/>
        </w:rPr>
        <w:t xml:space="preserve"> illustrates that the proposed observers have low</w:t>
      </w:r>
      <w:r w:rsidR="009A0122" w:rsidRPr="00173030">
        <w:rPr>
          <w:rFonts w:eastAsia="Times New Roman"/>
        </w:rPr>
        <w:t xml:space="preserve">er </w:t>
      </w:r>
      <w:r w:rsidR="00221BF6" w:rsidRPr="00173030">
        <w:rPr>
          <w:rFonts w:eastAsia="Times New Roman"/>
        </w:rPr>
        <w:t>frequency responses and small</w:t>
      </w:r>
      <w:r w:rsidR="009A0122" w:rsidRPr="00173030">
        <w:rPr>
          <w:rFonts w:eastAsia="Times New Roman"/>
        </w:rPr>
        <w:t>er</w:t>
      </w:r>
      <w:r w:rsidR="00221BF6" w:rsidRPr="00173030">
        <w:rPr>
          <w:rFonts w:eastAsia="Times New Roman"/>
        </w:rPr>
        <w:t xml:space="preserve"> settling time compared to the </w:t>
      </w:r>
      <w:r w:rsidR="009A0122" w:rsidRPr="00173030">
        <w:rPr>
          <w:rFonts w:eastAsia="Times New Roman"/>
        </w:rPr>
        <w:t xml:space="preserve">approach proposed in [1]. </w:t>
      </w:r>
      <w:r w:rsidR="00221BF6" w:rsidRPr="00173030">
        <w:rPr>
          <w:rFonts w:eastAsia="Times New Roman"/>
        </w:rPr>
        <w:t>Hence</w:t>
      </w:r>
      <w:r w:rsidR="000E478D" w:rsidRPr="00173030">
        <w:rPr>
          <w:rFonts w:eastAsia="Times New Roman"/>
        </w:rPr>
        <w:t xml:space="preserve">, the proposed </w:t>
      </w:r>
      <w:r w:rsidR="009A0122" w:rsidRPr="00173030">
        <w:rPr>
          <w:rFonts w:eastAsia="Times New Roman"/>
        </w:rPr>
        <w:t xml:space="preserve">approach is faster and more effective at controlling </w:t>
      </w:r>
      <w:proofErr w:type="spellStart"/>
      <w:r w:rsidR="009A0122" w:rsidRPr="00173030">
        <w:rPr>
          <w:rFonts w:eastAsia="Times New Roman"/>
        </w:rPr>
        <w:t>nonholonomic</w:t>
      </w:r>
      <w:proofErr w:type="spellEnd"/>
      <w:r w:rsidR="009A0122" w:rsidRPr="00173030">
        <w:rPr>
          <w:rFonts w:eastAsia="Times New Roman"/>
        </w:rPr>
        <w:t xml:space="preserve"> systems with time delays and disturbances that </w:t>
      </w:r>
      <w:r w:rsidR="00221BF6" w:rsidRPr="00173030">
        <w:rPr>
          <w:rFonts w:eastAsia="Times New Roman"/>
        </w:rPr>
        <w:t xml:space="preserve">the </w:t>
      </w:r>
      <w:r w:rsidR="009A0122" w:rsidRPr="00173030">
        <w:rPr>
          <w:rFonts w:eastAsia="Times New Roman"/>
        </w:rPr>
        <w:t>approach proposed in</w:t>
      </w:r>
      <w:r w:rsidR="00221BF6" w:rsidRPr="00173030">
        <w:rPr>
          <w:rFonts w:eastAsia="Times New Roman"/>
        </w:rPr>
        <w:t xml:space="preserve"> </w:t>
      </w:r>
      <w:r w:rsidR="00221BF6" w:rsidRPr="00173030">
        <w:rPr>
          <w:rFonts w:eastAsia="Times New Roman"/>
        </w:rPr>
        <w:fldChar w:fldCharType="begin"/>
      </w:r>
      <w:r w:rsidR="009E18B3" w:rsidRPr="00173030">
        <w:rPr>
          <w:rFonts w:eastAsia="Times New Roman"/>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221BF6" w:rsidRPr="00173030">
        <w:rPr>
          <w:rFonts w:eastAsia="Times New Roman"/>
        </w:rPr>
        <w:fldChar w:fldCharType="separate"/>
      </w:r>
      <w:r w:rsidR="00A9459F" w:rsidRPr="00173030">
        <w:rPr>
          <w:rFonts w:eastAsia="Times New Roman"/>
          <w:noProof/>
        </w:rPr>
        <w:t>[1]</w:t>
      </w:r>
      <w:r w:rsidR="00221BF6" w:rsidRPr="00173030">
        <w:rPr>
          <w:rFonts w:eastAsia="Times New Roman"/>
        </w:rPr>
        <w:fldChar w:fldCharType="end"/>
      </w:r>
      <w:r w:rsidR="000E478D" w:rsidRPr="00173030">
        <w:rPr>
          <w:rFonts w:eastAsia="Times New Roman"/>
        </w:rPr>
        <w:t xml:space="preserve">. </w:t>
      </w:r>
    </w:p>
    <w:p w14:paraId="694EB33E" w14:textId="77777777" w:rsidR="000E478D" w:rsidRPr="00173030" w:rsidRDefault="00C76372" w:rsidP="00C76372">
      <w:pPr>
        <w:pStyle w:val="NewParagraph"/>
        <w:jc w:val="center"/>
        <w:rPr>
          <w:rFonts w:eastAsia="Times New Roman"/>
        </w:rPr>
      </w:pPr>
      <w:r w:rsidRPr="00173030">
        <w:rPr>
          <w:rFonts w:eastAsia="Times New Roman"/>
          <w:noProof/>
          <w:lang w:bidi="ar-SA"/>
        </w:rPr>
        <w:drawing>
          <wp:inline distT="0" distB="0" distL="0" distR="0" wp14:anchorId="694EB508" wp14:editId="694EB509">
            <wp:extent cx="4010025" cy="487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718">
                      <a:extLst>
                        <a:ext uri="{28A0092B-C50C-407E-A947-70E740481C1C}">
                          <a14:useLocalDpi xmlns:a14="http://schemas.microsoft.com/office/drawing/2010/main" val="0"/>
                        </a:ext>
                      </a:extLst>
                    </a:blip>
                    <a:srcRect t="5078" b="5254"/>
                    <a:stretch/>
                  </pic:blipFill>
                  <pic:spPr bwMode="auto">
                    <a:xfrm>
                      <a:off x="0" y="0"/>
                      <a:ext cx="4010025"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94EB33F" w14:textId="16997CF7" w:rsidR="000E478D" w:rsidRPr="00173030" w:rsidRDefault="000E478D" w:rsidP="000E478D">
      <w:pPr>
        <w:pStyle w:val="captionFigure"/>
      </w:pPr>
      <w:bookmarkStart w:id="79" w:name="_Ref515547213"/>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5</w:t>
      </w:r>
      <w:r w:rsidR="00CA4740" w:rsidRPr="00173030">
        <w:rPr>
          <w:noProof/>
        </w:rPr>
        <w:fldChar w:fldCharType="end"/>
      </w:r>
      <w:bookmarkEnd w:id="79"/>
      <w:r w:rsidRPr="00173030">
        <w:t xml:space="preserve">: </w:t>
      </w:r>
      <w:r w:rsidRPr="00173030">
        <w:rPr>
          <w:b w:val="0"/>
          <w:bCs w:val="0"/>
        </w:rPr>
        <w:t>Time responses of system states.</w:t>
      </w:r>
    </w:p>
    <w:p w14:paraId="694EB340" w14:textId="77777777" w:rsidR="000E478D" w:rsidRPr="00173030" w:rsidRDefault="00150F11" w:rsidP="00C76372">
      <w:pPr>
        <w:pStyle w:val="NewParagraph"/>
        <w:jc w:val="center"/>
      </w:pPr>
      <w:r w:rsidRPr="00173030">
        <w:rPr>
          <w:noProof/>
          <w:lang w:bidi="ar-SA"/>
        </w:rPr>
        <w:lastRenderedPageBreak/>
        <w:drawing>
          <wp:inline distT="0" distB="0" distL="0" distR="0" wp14:anchorId="694EB50A" wp14:editId="694EB50B">
            <wp:extent cx="4010025"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rotWithShape="1">
                    <a:blip r:embed="rId719">
                      <a:extLst>
                        <a:ext uri="{28A0092B-C50C-407E-A947-70E740481C1C}">
                          <a14:useLocalDpi xmlns:a14="http://schemas.microsoft.com/office/drawing/2010/main" val="0"/>
                        </a:ext>
                      </a:extLst>
                    </a:blip>
                    <a:srcRect t="5779" b="35377"/>
                    <a:stretch/>
                  </pic:blipFill>
                  <pic:spPr bwMode="auto">
                    <a:xfrm>
                      <a:off x="0" y="0"/>
                      <a:ext cx="401002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694EB341" w14:textId="0F146183" w:rsidR="000E478D" w:rsidRPr="00173030" w:rsidRDefault="000E478D" w:rsidP="0032108A">
      <w:pPr>
        <w:pStyle w:val="captionFigure"/>
      </w:pPr>
      <w:bookmarkStart w:id="80" w:name="_Ref515547403"/>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6</w:t>
      </w:r>
      <w:r w:rsidR="00CA4740" w:rsidRPr="00173030">
        <w:rPr>
          <w:noProof/>
        </w:rPr>
        <w:fldChar w:fldCharType="end"/>
      </w:r>
      <w:bookmarkEnd w:id="80"/>
      <w:r w:rsidRPr="00173030">
        <w:t xml:space="preserve">: </w:t>
      </w:r>
      <w:r w:rsidRPr="00173030">
        <w:rPr>
          <w:b w:val="0"/>
          <w:bCs w:val="0"/>
        </w:rPr>
        <w:t xml:space="preserve">Time </w:t>
      </w:r>
      <w:r w:rsidR="0032108A" w:rsidRPr="00173030">
        <w:rPr>
          <w:b w:val="0"/>
          <w:bCs w:val="0"/>
        </w:rPr>
        <w:t>responses</w:t>
      </w:r>
      <w:r w:rsidRPr="00173030">
        <w:rPr>
          <w:b w:val="0"/>
          <w:bCs w:val="0"/>
        </w:rPr>
        <w:t xml:space="preserve"> of control</w:t>
      </w:r>
      <w:r w:rsidR="0032108A" w:rsidRPr="00173030">
        <w:rPr>
          <w:b w:val="0"/>
          <w:bCs w:val="0"/>
        </w:rPr>
        <w:t>ler</w:t>
      </w:r>
      <w:r w:rsidRPr="00173030">
        <w:rPr>
          <w:b w:val="0"/>
          <w:bCs w:val="0"/>
        </w:rPr>
        <w:t xml:space="preserve"> </w:t>
      </w:r>
      <w:r w:rsidR="0032108A" w:rsidRPr="00173030">
        <w:rPr>
          <w:b w:val="0"/>
          <w:bCs w:val="0"/>
        </w:rPr>
        <w:t>signals</w:t>
      </w:r>
      <w:r w:rsidRPr="00173030">
        <w:rPr>
          <w:b w:val="0"/>
          <w:bCs w:val="0"/>
        </w:rPr>
        <w:t>.</w:t>
      </w:r>
    </w:p>
    <w:p w14:paraId="694EB342" w14:textId="77777777" w:rsidR="000E478D" w:rsidRPr="00173030" w:rsidRDefault="00150F11" w:rsidP="00150F11">
      <w:pPr>
        <w:jc w:val="center"/>
      </w:pPr>
      <w:r w:rsidRPr="00173030">
        <w:rPr>
          <w:noProof/>
          <w:lang w:bidi="ar-SA"/>
        </w:rPr>
        <w:drawing>
          <wp:inline distT="0" distB="0" distL="0" distR="0" wp14:anchorId="694EB50C" wp14:editId="694EB50D">
            <wp:extent cx="4010025"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rotWithShape="1">
                    <a:blip r:embed="rId720">
                      <a:extLst>
                        <a:ext uri="{28A0092B-C50C-407E-A947-70E740481C1C}">
                          <a14:useLocalDpi xmlns:a14="http://schemas.microsoft.com/office/drawing/2010/main" val="0"/>
                        </a:ext>
                      </a:extLst>
                    </a:blip>
                    <a:srcRect t="5733" b="35244"/>
                    <a:stretch/>
                  </pic:blipFill>
                  <pic:spPr bwMode="auto">
                    <a:xfrm>
                      <a:off x="0" y="0"/>
                      <a:ext cx="4010025"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694EB343" w14:textId="73E92565" w:rsidR="000E478D" w:rsidRPr="00173030" w:rsidRDefault="000E478D" w:rsidP="000E478D">
      <w:pPr>
        <w:pStyle w:val="captionFigure"/>
      </w:pPr>
      <w:bookmarkStart w:id="81" w:name="_Ref515547219"/>
      <w:proofErr w:type="gramStart"/>
      <w:r w:rsidRPr="00173030">
        <w:t>Fig.</w:t>
      </w:r>
      <w:proofErr w:type="gramEnd"/>
      <w:r w:rsidRPr="00173030">
        <w:t xml:space="preserve"> </w:t>
      </w:r>
      <w:r w:rsidR="00CA4740" w:rsidRPr="00173030">
        <w:rPr>
          <w:noProof/>
        </w:rPr>
        <w:fldChar w:fldCharType="begin"/>
      </w:r>
      <w:r w:rsidR="00CA4740" w:rsidRPr="00173030">
        <w:rPr>
          <w:noProof/>
        </w:rPr>
        <w:instrText xml:space="preserve"> SEQ Figure \* ARABIC </w:instrText>
      </w:r>
      <w:r w:rsidR="00CA4740" w:rsidRPr="00173030">
        <w:rPr>
          <w:noProof/>
        </w:rPr>
        <w:fldChar w:fldCharType="separate"/>
      </w:r>
      <w:r w:rsidR="00CC17C5" w:rsidRPr="00173030">
        <w:rPr>
          <w:noProof/>
        </w:rPr>
        <w:t>7</w:t>
      </w:r>
      <w:r w:rsidR="00CA4740" w:rsidRPr="00173030">
        <w:rPr>
          <w:noProof/>
        </w:rPr>
        <w:fldChar w:fldCharType="end"/>
      </w:r>
      <w:bookmarkEnd w:id="81"/>
      <w:r w:rsidRPr="00173030">
        <w:t xml:space="preserve">: </w:t>
      </w:r>
      <w:r w:rsidRPr="00173030">
        <w:rPr>
          <w:b w:val="0"/>
          <w:bCs w:val="0"/>
        </w:rPr>
        <w:t>Time trajectories of observer variables.</w:t>
      </w:r>
    </w:p>
    <w:p w14:paraId="694EB344" w14:textId="54431C88" w:rsidR="000E478D" w:rsidRPr="00173030" w:rsidRDefault="003E30EE" w:rsidP="009E18B3">
      <w:pPr>
        <w:pStyle w:val="NewParagraph"/>
        <w:rPr>
          <w:rFonts w:eastAsia="Times New Roman"/>
        </w:rPr>
      </w:pPr>
      <w:r w:rsidRPr="00173030">
        <w:t>A comparison between t</w:t>
      </w:r>
      <w:r w:rsidR="00253D6A" w:rsidRPr="00173030">
        <w:t xml:space="preserve">he IAE and settling time </w:t>
      </w:r>
      <w:r w:rsidR="00930D3A" w:rsidRPr="00173030">
        <w:t xml:space="preserve">values </w:t>
      </w:r>
      <w:r w:rsidR="00366AAA" w:rsidRPr="00173030">
        <w:t>obtained using the</w:t>
      </w:r>
      <w:r w:rsidR="00930D3A" w:rsidRPr="00173030">
        <w:t xml:space="preserve"> </w:t>
      </w:r>
      <w:r w:rsidR="009A0122" w:rsidRPr="00173030">
        <w:t>proposed</w:t>
      </w:r>
      <w:r w:rsidR="00253D6A" w:rsidRPr="00173030">
        <w:t xml:space="preserve"> </w:t>
      </w:r>
      <w:r w:rsidR="00366AAA" w:rsidRPr="00173030">
        <w:t xml:space="preserve">approach </w:t>
      </w:r>
      <w:r w:rsidR="00930D3A" w:rsidRPr="00173030">
        <w:t>compared to</w:t>
      </w:r>
      <w:r w:rsidR="00253D6A" w:rsidRPr="00173030">
        <w:t xml:space="preserve"> th</w:t>
      </w:r>
      <w:r w:rsidR="00366AAA" w:rsidRPr="00173030">
        <w:t>ose obtained using the approach in</w:t>
      </w:r>
      <w:r w:rsidR="00930D3A" w:rsidRPr="00173030">
        <w:t xml:space="preserve"> </w:t>
      </w:r>
      <w:r w:rsidR="00930D3A" w:rsidRPr="00173030">
        <w:fldChar w:fldCharType="begin"/>
      </w:r>
      <w:r w:rsidR="009E18B3" w:rsidRPr="00173030">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00930D3A" w:rsidRPr="00173030">
        <w:fldChar w:fldCharType="separate"/>
      </w:r>
      <w:r w:rsidR="00A9459F" w:rsidRPr="00173030">
        <w:rPr>
          <w:noProof/>
        </w:rPr>
        <w:t>[1]</w:t>
      </w:r>
      <w:r w:rsidR="00930D3A" w:rsidRPr="00173030">
        <w:fldChar w:fldCharType="end"/>
      </w:r>
      <w:r w:rsidR="00253D6A" w:rsidRPr="00173030">
        <w:t xml:space="preserve"> are </w:t>
      </w:r>
      <w:r w:rsidR="00930D3A" w:rsidRPr="00173030">
        <w:t>illustrated</w:t>
      </w:r>
      <w:r w:rsidR="00253D6A" w:rsidRPr="00173030">
        <w:t xml:space="preserve"> in</w:t>
      </w:r>
      <w:r w:rsidR="00930D3A" w:rsidRPr="00173030">
        <w:t xml:space="preserve"> </w:t>
      </w:r>
      <w:r w:rsidR="00930D3A" w:rsidRPr="00173030">
        <w:fldChar w:fldCharType="begin"/>
      </w:r>
      <w:r w:rsidR="00930D3A" w:rsidRPr="00173030">
        <w:instrText xml:space="preserve"> REF _Ref516405127 \h </w:instrText>
      </w:r>
      <w:r w:rsidR="00930D3A" w:rsidRPr="00173030">
        <w:fldChar w:fldCharType="separate"/>
      </w:r>
      <w:r w:rsidR="00CC17C5" w:rsidRPr="00173030">
        <w:t xml:space="preserve">Table </w:t>
      </w:r>
      <w:r w:rsidR="00CC17C5" w:rsidRPr="00173030">
        <w:rPr>
          <w:noProof/>
        </w:rPr>
        <w:t>2</w:t>
      </w:r>
      <w:r w:rsidR="00930D3A" w:rsidRPr="00173030">
        <w:fldChar w:fldCharType="end"/>
      </w:r>
      <w:r w:rsidR="00253D6A" w:rsidRPr="00173030">
        <w:t xml:space="preserve">. </w:t>
      </w:r>
    </w:p>
    <w:p w14:paraId="694EB345" w14:textId="5F63C816" w:rsidR="000E478D" w:rsidRPr="00173030" w:rsidRDefault="000E478D" w:rsidP="00253D6A">
      <w:pPr>
        <w:pStyle w:val="Caption"/>
      </w:pPr>
      <w:bookmarkStart w:id="82" w:name="_Ref516405127"/>
      <w:r w:rsidRPr="00173030">
        <w:lastRenderedPageBreak/>
        <w:t xml:space="preserve">Table </w:t>
      </w:r>
      <w:r w:rsidR="00CA4740" w:rsidRPr="00173030">
        <w:rPr>
          <w:noProof/>
        </w:rPr>
        <w:fldChar w:fldCharType="begin"/>
      </w:r>
      <w:r w:rsidR="00CA4740" w:rsidRPr="00173030">
        <w:rPr>
          <w:noProof/>
        </w:rPr>
        <w:instrText xml:space="preserve"> SEQ Table \* ARABIC </w:instrText>
      </w:r>
      <w:r w:rsidR="00CA4740" w:rsidRPr="00173030">
        <w:rPr>
          <w:noProof/>
        </w:rPr>
        <w:fldChar w:fldCharType="separate"/>
      </w:r>
      <w:r w:rsidR="00CC17C5" w:rsidRPr="00173030">
        <w:rPr>
          <w:noProof/>
        </w:rPr>
        <w:t>2</w:t>
      </w:r>
      <w:r w:rsidR="00CA4740" w:rsidRPr="00173030">
        <w:rPr>
          <w:noProof/>
        </w:rPr>
        <w:fldChar w:fldCharType="end"/>
      </w:r>
      <w:bookmarkEnd w:id="82"/>
      <w:r w:rsidRPr="00173030">
        <w:t>:</w:t>
      </w:r>
      <w:r w:rsidR="00253D6A" w:rsidRPr="00173030">
        <w:rPr>
          <w:b w:val="0"/>
          <w:bCs w:val="0"/>
        </w:rPr>
        <w:t xml:space="preserve"> The values of performance indices</w:t>
      </w:r>
    </w:p>
    <w:tbl>
      <w:tblPr>
        <w:tblStyle w:val="TableGrid"/>
        <w:tblW w:w="8866" w:type="dxa"/>
        <w:jc w:val="center"/>
        <w:tblLook w:val="04A0" w:firstRow="1" w:lastRow="0" w:firstColumn="1" w:lastColumn="0" w:noHBand="0" w:noVBand="1"/>
      </w:tblPr>
      <w:tblGrid>
        <w:gridCol w:w="1792"/>
        <w:gridCol w:w="895"/>
        <w:gridCol w:w="895"/>
        <w:gridCol w:w="800"/>
        <w:gridCol w:w="995"/>
        <w:gridCol w:w="766"/>
        <w:gridCol w:w="914"/>
        <w:gridCol w:w="895"/>
        <w:gridCol w:w="914"/>
      </w:tblGrid>
      <w:tr w:rsidR="00173030" w:rsidRPr="00173030" w14:paraId="694EB34F" w14:textId="77777777" w:rsidTr="003E30EE">
        <w:trPr>
          <w:jc w:val="center"/>
        </w:trPr>
        <w:tc>
          <w:tcPr>
            <w:tcW w:w="1795" w:type="dxa"/>
            <w:tcBorders>
              <w:top w:val="nil"/>
              <w:left w:val="nil"/>
            </w:tcBorders>
          </w:tcPr>
          <w:p w14:paraId="694EB346" w14:textId="77777777" w:rsidR="00253D6A" w:rsidRPr="00173030" w:rsidRDefault="00253D6A" w:rsidP="00253D6A">
            <w:pPr>
              <w:jc w:val="left"/>
              <w:rPr>
                <w:sz w:val="20"/>
                <w:szCs w:val="20"/>
              </w:rPr>
            </w:pPr>
          </w:p>
        </w:tc>
        <w:tc>
          <w:tcPr>
            <w:tcW w:w="896" w:type="dxa"/>
          </w:tcPr>
          <w:p w14:paraId="694EB347" w14:textId="0474B4CC" w:rsidR="00253D6A" w:rsidRPr="00173030" w:rsidRDefault="003E30EE" w:rsidP="00253D6A">
            <w:pPr>
              <w:jc w:val="left"/>
              <w:rPr>
                <w:sz w:val="20"/>
                <w:szCs w:val="20"/>
              </w:rPr>
            </w:pPr>
            <w:r w:rsidRPr="00173030">
              <w:rPr>
                <w:rFonts w:eastAsia="Calibri"/>
                <w:noProof/>
                <w:position w:val="-10"/>
              </w:rPr>
              <w:object w:dxaOrig="540" w:dyaOrig="300" w14:anchorId="694EB516">
                <v:shape id="_x0000_i1380" type="#_x0000_t75" alt="" style="width:27.05pt;height:16.15pt" o:ole="">
                  <v:imagedata r:id="rId721" o:title=""/>
                </v:shape>
                <o:OLEObject Type="Embed" ProgID="Equation.DSMT4" ShapeID="_x0000_i1380" DrawAspect="Content" ObjectID="_1649246900" r:id="rId722"/>
              </w:object>
            </w:r>
          </w:p>
        </w:tc>
        <w:tc>
          <w:tcPr>
            <w:tcW w:w="895" w:type="dxa"/>
          </w:tcPr>
          <w:p w14:paraId="694EB348" w14:textId="38D89D69" w:rsidR="00253D6A" w:rsidRPr="00173030" w:rsidRDefault="003E30EE" w:rsidP="00253D6A">
            <w:pPr>
              <w:jc w:val="left"/>
              <w:rPr>
                <w:sz w:val="20"/>
                <w:szCs w:val="20"/>
              </w:rPr>
            </w:pPr>
            <w:r w:rsidRPr="00173030">
              <w:rPr>
                <w:rFonts w:eastAsia="Calibri"/>
                <w:noProof/>
                <w:position w:val="-10"/>
              </w:rPr>
              <w:object w:dxaOrig="520" w:dyaOrig="300" w14:anchorId="694EB517">
                <v:shape id="_x0000_i1381" type="#_x0000_t75" alt="" style="width:25.35pt;height:16.15pt" o:ole="">
                  <v:imagedata r:id="rId723" o:title=""/>
                </v:shape>
                <o:OLEObject Type="Embed" ProgID="Equation.DSMT4" ShapeID="_x0000_i1381" DrawAspect="Content" ObjectID="_1649246901" r:id="rId724"/>
              </w:object>
            </w:r>
          </w:p>
        </w:tc>
        <w:tc>
          <w:tcPr>
            <w:tcW w:w="800" w:type="dxa"/>
          </w:tcPr>
          <w:p w14:paraId="694EB349" w14:textId="1DEE96EB" w:rsidR="00253D6A" w:rsidRPr="00173030" w:rsidRDefault="003E30EE" w:rsidP="00253D6A">
            <w:pPr>
              <w:jc w:val="left"/>
              <w:rPr>
                <w:sz w:val="20"/>
                <w:szCs w:val="20"/>
              </w:rPr>
            </w:pPr>
            <w:r w:rsidRPr="00173030">
              <w:rPr>
                <w:rFonts w:eastAsia="Calibri"/>
                <w:noProof/>
                <w:position w:val="-10"/>
              </w:rPr>
              <w:object w:dxaOrig="540" w:dyaOrig="300" w14:anchorId="694EB518">
                <v:shape id="_x0000_i1382" type="#_x0000_t75" alt="" style="width:27.05pt;height:16.15pt" o:ole="">
                  <v:imagedata r:id="rId725" o:title=""/>
                </v:shape>
                <o:OLEObject Type="Embed" ProgID="Equation.DSMT4" ShapeID="_x0000_i1382" DrawAspect="Content" ObjectID="_1649246902" r:id="rId726"/>
              </w:object>
            </w:r>
          </w:p>
        </w:tc>
        <w:tc>
          <w:tcPr>
            <w:tcW w:w="996" w:type="dxa"/>
          </w:tcPr>
          <w:p w14:paraId="694EB34A" w14:textId="74FE7DCE" w:rsidR="00253D6A" w:rsidRPr="00173030" w:rsidRDefault="003E30EE" w:rsidP="00253D6A">
            <w:pPr>
              <w:jc w:val="left"/>
              <w:rPr>
                <w:sz w:val="20"/>
                <w:szCs w:val="20"/>
              </w:rPr>
            </w:pPr>
            <w:r w:rsidRPr="00173030">
              <w:rPr>
                <w:rFonts w:eastAsia="Calibri"/>
                <w:noProof/>
                <w:position w:val="-10"/>
              </w:rPr>
              <w:object w:dxaOrig="540" w:dyaOrig="300" w14:anchorId="694EB519">
                <v:shape id="_x0000_i1383" type="#_x0000_t75" alt="" style="width:27.05pt;height:16.15pt" o:ole="">
                  <v:imagedata r:id="rId727" o:title=""/>
                </v:shape>
                <o:OLEObject Type="Embed" ProgID="Equation.DSMT4" ShapeID="_x0000_i1383" DrawAspect="Content" ObjectID="_1649246903" r:id="rId728"/>
              </w:object>
            </w:r>
          </w:p>
        </w:tc>
        <w:tc>
          <w:tcPr>
            <w:tcW w:w="761" w:type="dxa"/>
          </w:tcPr>
          <w:p w14:paraId="694EB34B" w14:textId="242B2E11" w:rsidR="00253D6A" w:rsidRPr="00173030" w:rsidRDefault="003E30EE" w:rsidP="00253D6A">
            <w:pPr>
              <w:jc w:val="left"/>
              <w:rPr>
                <w:sz w:val="20"/>
                <w:szCs w:val="20"/>
              </w:rPr>
            </w:pPr>
            <w:r w:rsidRPr="00173030">
              <w:rPr>
                <w:rFonts w:eastAsia="Calibri"/>
                <w:noProof/>
                <w:position w:val="-10"/>
              </w:rPr>
              <w:object w:dxaOrig="520" w:dyaOrig="300" w14:anchorId="694EB51A">
                <v:shape id="_x0000_i1384" type="#_x0000_t75" alt="" style="width:27.05pt;height:16.15pt" o:ole="">
                  <v:imagedata r:id="rId729" o:title=""/>
                </v:shape>
                <o:OLEObject Type="Embed" ProgID="Equation.DSMT4" ShapeID="_x0000_i1384" DrawAspect="Content" ObjectID="_1649246904" r:id="rId730"/>
              </w:object>
            </w:r>
          </w:p>
        </w:tc>
        <w:tc>
          <w:tcPr>
            <w:tcW w:w="914" w:type="dxa"/>
          </w:tcPr>
          <w:p w14:paraId="694EB34C" w14:textId="385B50E9" w:rsidR="00253D6A" w:rsidRPr="00173030" w:rsidRDefault="003E30EE" w:rsidP="00253D6A">
            <w:pPr>
              <w:jc w:val="left"/>
              <w:rPr>
                <w:sz w:val="20"/>
                <w:szCs w:val="20"/>
              </w:rPr>
            </w:pPr>
            <w:r w:rsidRPr="00173030">
              <w:rPr>
                <w:rFonts w:eastAsia="Calibri"/>
                <w:noProof/>
                <w:position w:val="-10"/>
              </w:rPr>
              <w:object w:dxaOrig="560" w:dyaOrig="300" w14:anchorId="694EB51B">
                <v:shape id="_x0000_i1385" type="#_x0000_t75" alt="" style="width:28.2pt;height:16.15pt" o:ole="">
                  <v:imagedata r:id="rId731" o:title=""/>
                </v:shape>
                <o:OLEObject Type="Embed" ProgID="Equation.DSMT4" ShapeID="_x0000_i1385" DrawAspect="Content" ObjectID="_1649246905" r:id="rId732"/>
              </w:object>
            </w:r>
          </w:p>
        </w:tc>
        <w:tc>
          <w:tcPr>
            <w:tcW w:w="895" w:type="dxa"/>
          </w:tcPr>
          <w:p w14:paraId="694EB34D" w14:textId="4F349C68" w:rsidR="00253D6A" w:rsidRPr="00173030" w:rsidRDefault="003E30EE" w:rsidP="00253D6A">
            <w:pPr>
              <w:jc w:val="left"/>
              <w:rPr>
                <w:sz w:val="20"/>
                <w:szCs w:val="20"/>
              </w:rPr>
            </w:pPr>
            <w:r w:rsidRPr="00173030">
              <w:rPr>
                <w:rFonts w:eastAsia="Calibri"/>
                <w:noProof/>
                <w:position w:val="-10"/>
              </w:rPr>
              <w:object w:dxaOrig="540" w:dyaOrig="300" w14:anchorId="694EB51C">
                <v:shape id="_x0000_i1386" type="#_x0000_t75" alt="" style="width:27.05pt;height:16.15pt" o:ole="">
                  <v:imagedata r:id="rId733" o:title=""/>
                </v:shape>
                <o:OLEObject Type="Embed" ProgID="Equation.DSMT4" ShapeID="_x0000_i1386" DrawAspect="Content" ObjectID="_1649246906" r:id="rId734"/>
              </w:object>
            </w:r>
          </w:p>
        </w:tc>
        <w:tc>
          <w:tcPr>
            <w:tcW w:w="914" w:type="dxa"/>
          </w:tcPr>
          <w:p w14:paraId="694EB34E" w14:textId="4C1B32C8" w:rsidR="00253D6A" w:rsidRPr="00173030" w:rsidRDefault="003E30EE" w:rsidP="00253D6A">
            <w:pPr>
              <w:jc w:val="left"/>
              <w:rPr>
                <w:sz w:val="20"/>
                <w:szCs w:val="20"/>
              </w:rPr>
            </w:pPr>
            <w:r w:rsidRPr="00173030">
              <w:rPr>
                <w:rFonts w:eastAsia="Calibri"/>
                <w:noProof/>
                <w:position w:val="-10"/>
              </w:rPr>
              <w:object w:dxaOrig="560" w:dyaOrig="300" w14:anchorId="694EB51D">
                <v:shape id="_x0000_i1387" type="#_x0000_t75" alt="" style="width:28.2pt;height:16.15pt" o:ole="">
                  <v:imagedata r:id="rId735" o:title=""/>
                </v:shape>
                <o:OLEObject Type="Embed" ProgID="Equation.DSMT4" ShapeID="_x0000_i1387" DrawAspect="Content" ObjectID="_1649246907" r:id="rId736"/>
              </w:object>
            </w:r>
          </w:p>
        </w:tc>
      </w:tr>
      <w:tr w:rsidR="00173030" w:rsidRPr="00173030" w14:paraId="694EB359" w14:textId="77777777" w:rsidTr="003E30EE">
        <w:trPr>
          <w:jc w:val="center"/>
        </w:trPr>
        <w:tc>
          <w:tcPr>
            <w:tcW w:w="1795" w:type="dxa"/>
          </w:tcPr>
          <w:p w14:paraId="694EB350" w14:textId="7E870F8F" w:rsidR="00253D6A" w:rsidRPr="00173030" w:rsidRDefault="00253D6A" w:rsidP="009E18B3">
            <w:pPr>
              <w:jc w:val="left"/>
              <w:rPr>
                <w:sz w:val="20"/>
                <w:szCs w:val="20"/>
              </w:rPr>
            </w:pPr>
            <w:r w:rsidRPr="00173030">
              <w:rPr>
                <w:sz w:val="20"/>
                <w:szCs w:val="20"/>
              </w:rPr>
              <w:t xml:space="preserve">Method in </w:t>
            </w:r>
            <w:r w:rsidRPr="00173030">
              <w:rPr>
                <w:sz w:val="20"/>
                <w:szCs w:val="20"/>
              </w:rPr>
              <w:fldChar w:fldCharType="begin"/>
            </w:r>
            <w:r w:rsidR="009E18B3" w:rsidRPr="00173030">
              <w:rPr>
                <w:sz w:val="20"/>
                <w:szCs w:val="20"/>
              </w:rPr>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Pr="00173030">
              <w:rPr>
                <w:sz w:val="20"/>
                <w:szCs w:val="20"/>
              </w:rPr>
              <w:fldChar w:fldCharType="separate"/>
            </w:r>
            <w:r w:rsidR="00A9459F" w:rsidRPr="00173030">
              <w:rPr>
                <w:noProof/>
                <w:sz w:val="20"/>
                <w:szCs w:val="20"/>
              </w:rPr>
              <w:t>[1]</w:t>
            </w:r>
            <w:r w:rsidRPr="00173030">
              <w:rPr>
                <w:sz w:val="20"/>
                <w:szCs w:val="20"/>
              </w:rPr>
              <w:fldChar w:fldCharType="end"/>
            </w:r>
          </w:p>
        </w:tc>
        <w:tc>
          <w:tcPr>
            <w:tcW w:w="896" w:type="dxa"/>
          </w:tcPr>
          <w:p w14:paraId="694EB351" w14:textId="77777777" w:rsidR="00253D6A" w:rsidRPr="00173030" w:rsidRDefault="00253D6A" w:rsidP="00253D6A">
            <w:pPr>
              <w:jc w:val="center"/>
              <w:rPr>
                <w:sz w:val="20"/>
                <w:szCs w:val="20"/>
              </w:rPr>
            </w:pPr>
            <w:r w:rsidRPr="00173030">
              <w:rPr>
                <w:sz w:val="20"/>
                <w:szCs w:val="20"/>
              </w:rPr>
              <w:t>1.2891</w:t>
            </w:r>
          </w:p>
        </w:tc>
        <w:tc>
          <w:tcPr>
            <w:tcW w:w="895" w:type="dxa"/>
          </w:tcPr>
          <w:p w14:paraId="694EB352" w14:textId="77777777" w:rsidR="00253D6A" w:rsidRPr="00173030" w:rsidRDefault="00253D6A" w:rsidP="00253D6A">
            <w:pPr>
              <w:jc w:val="center"/>
              <w:rPr>
                <w:sz w:val="20"/>
                <w:szCs w:val="20"/>
              </w:rPr>
            </w:pPr>
            <w:r w:rsidRPr="00173030">
              <w:rPr>
                <w:sz w:val="20"/>
                <w:szCs w:val="20"/>
              </w:rPr>
              <w:t>0.0705</w:t>
            </w:r>
          </w:p>
        </w:tc>
        <w:tc>
          <w:tcPr>
            <w:tcW w:w="800" w:type="dxa"/>
          </w:tcPr>
          <w:p w14:paraId="694EB353" w14:textId="77777777" w:rsidR="00253D6A" w:rsidRPr="00173030" w:rsidRDefault="00253D6A" w:rsidP="00253D6A">
            <w:pPr>
              <w:jc w:val="center"/>
              <w:rPr>
                <w:sz w:val="20"/>
                <w:szCs w:val="20"/>
              </w:rPr>
            </w:pPr>
            <w:r w:rsidRPr="00173030">
              <w:rPr>
                <w:sz w:val="20"/>
                <w:szCs w:val="20"/>
              </w:rPr>
              <w:t>2.0008</w:t>
            </w:r>
          </w:p>
        </w:tc>
        <w:tc>
          <w:tcPr>
            <w:tcW w:w="996" w:type="dxa"/>
          </w:tcPr>
          <w:p w14:paraId="694EB354" w14:textId="77777777" w:rsidR="00253D6A" w:rsidRPr="00173030" w:rsidRDefault="00253D6A" w:rsidP="00253D6A">
            <w:pPr>
              <w:jc w:val="center"/>
              <w:rPr>
                <w:sz w:val="20"/>
                <w:szCs w:val="20"/>
              </w:rPr>
            </w:pPr>
            <w:r w:rsidRPr="00173030">
              <w:rPr>
                <w:sz w:val="20"/>
                <w:szCs w:val="20"/>
              </w:rPr>
              <w:t>1.2891</w:t>
            </w:r>
          </w:p>
        </w:tc>
        <w:tc>
          <w:tcPr>
            <w:tcW w:w="761" w:type="dxa"/>
          </w:tcPr>
          <w:p w14:paraId="694EB355" w14:textId="77777777" w:rsidR="00253D6A" w:rsidRPr="00173030" w:rsidRDefault="00253D6A" w:rsidP="00253D6A">
            <w:pPr>
              <w:jc w:val="center"/>
              <w:rPr>
                <w:sz w:val="20"/>
                <w:szCs w:val="20"/>
              </w:rPr>
            </w:pPr>
            <w:r w:rsidRPr="00173030">
              <w:rPr>
                <w:sz w:val="20"/>
                <w:szCs w:val="20"/>
              </w:rPr>
              <w:t>6.4690</w:t>
            </w:r>
          </w:p>
        </w:tc>
        <w:tc>
          <w:tcPr>
            <w:tcW w:w="914" w:type="dxa"/>
          </w:tcPr>
          <w:p w14:paraId="694EB356" w14:textId="77777777" w:rsidR="00253D6A" w:rsidRPr="00173030" w:rsidRDefault="00253D6A" w:rsidP="00253D6A">
            <w:pPr>
              <w:jc w:val="center"/>
              <w:rPr>
                <w:sz w:val="20"/>
                <w:szCs w:val="20"/>
              </w:rPr>
            </w:pPr>
            <w:r w:rsidRPr="00173030">
              <w:rPr>
                <w:sz w:val="20"/>
                <w:szCs w:val="20"/>
              </w:rPr>
              <w:t xml:space="preserve">7 </w:t>
            </w:r>
            <w:r w:rsidRPr="00173030">
              <w:rPr>
                <w:i/>
                <w:iCs/>
                <w:sz w:val="20"/>
                <w:szCs w:val="20"/>
              </w:rPr>
              <w:t>s</w:t>
            </w:r>
          </w:p>
        </w:tc>
        <w:tc>
          <w:tcPr>
            <w:tcW w:w="895" w:type="dxa"/>
          </w:tcPr>
          <w:p w14:paraId="694EB357" w14:textId="77777777" w:rsidR="00253D6A" w:rsidRPr="00173030" w:rsidRDefault="00253D6A" w:rsidP="00253D6A">
            <w:pPr>
              <w:jc w:val="center"/>
              <w:rPr>
                <w:sz w:val="20"/>
                <w:szCs w:val="20"/>
              </w:rPr>
            </w:pPr>
            <w:r w:rsidRPr="00173030">
              <w:rPr>
                <w:sz w:val="20"/>
                <w:szCs w:val="20"/>
              </w:rPr>
              <w:t xml:space="preserve">2.5 </w:t>
            </w:r>
            <w:r w:rsidRPr="00173030">
              <w:rPr>
                <w:i/>
                <w:iCs/>
                <w:sz w:val="20"/>
                <w:szCs w:val="20"/>
              </w:rPr>
              <w:t>s</w:t>
            </w:r>
          </w:p>
        </w:tc>
        <w:tc>
          <w:tcPr>
            <w:tcW w:w="914" w:type="dxa"/>
          </w:tcPr>
          <w:p w14:paraId="694EB358" w14:textId="77777777" w:rsidR="00253D6A" w:rsidRPr="00173030" w:rsidRDefault="00253D6A" w:rsidP="00253D6A">
            <w:pPr>
              <w:jc w:val="center"/>
              <w:rPr>
                <w:sz w:val="20"/>
                <w:szCs w:val="20"/>
              </w:rPr>
            </w:pPr>
            <w:r w:rsidRPr="00173030">
              <w:rPr>
                <w:sz w:val="20"/>
                <w:szCs w:val="20"/>
              </w:rPr>
              <w:t xml:space="preserve">5.3 </w:t>
            </w:r>
            <w:r w:rsidRPr="00173030">
              <w:rPr>
                <w:i/>
                <w:iCs/>
                <w:sz w:val="20"/>
                <w:szCs w:val="20"/>
              </w:rPr>
              <w:t>s</w:t>
            </w:r>
          </w:p>
        </w:tc>
      </w:tr>
      <w:tr w:rsidR="00253D6A" w:rsidRPr="00173030" w14:paraId="694EB363" w14:textId="77777777" w:rsidTr="003E30EE">
        <w:trPr>
          <w:jc w:val="center"/>
        </w:trPr>
        <w:tc>
          <w:tcPr>
            <w:tcW w:w="1795" w:type="dxa"/>
          </w:tcPr>
          <w:p w14:paraId="694EB35A" w14:textId="7C13F3F9" w:rsidR="00253D6A" w:rsidRPr="00173030" w:rsidRDefault="00253D6A" w:rsidP="003E30EE">
            <w:pPr>
              <w:jc w:val="left"/>
              <w:rPr>
                <w:sz w:val="20"/>
                <w:szCs w:val="20"/>
              </w:rPr>
            </w:pPr>
            <w:r w:rsidRPr="00173030">
              <w:rPr>
                <w:sz w:val="20"/>
                <w:szCs w:val="20"/>
              </w:rPr>
              <w:t xml:space="preserve">Proposed </w:t>
            </w:r>
            <w:r w:rsidR="003E30EE" w:rsidRPr="00173030">
              <w:rPr>
                <w:sz w:val="20"/>
                <w:szCs w:val="20"/>
              </w:rPr>
              <w:t>approach</w:t>
            </w:r>
          </w:p>
        </w:tc>
        <w:tc>
          <w:tcPr>
            <w:tcW w:w="896" w:type="dxa"/>
          </w:tcPr>
          <w:p w14:paraId="694EB35B" w14:textId="77777777" w:rsidR="00253D6A" w:rsidRPr="00173030" w:rsidRDefault="00253D6A" w:rsidP="00253D6A">
            <w:pPr>
              <w:jc w:val="center"/>
              <w:rPr>
                <w:sz w:val="20"/>
                <w:szCs w:val="20"/>
              </w:rPr>
            </w:pPr>
            <w:r w:rsidRPr="00173030">
              <w:rPr>
                <w:sz w:val="20"/>
                <w:szCs w:val="20"/>
              </w:rPr>
              <w:t>0.3457</w:t>
            </w:r>
          </w:p>
        </w:tc>
        <w:tc>
          <w:tcPr>
            <w:tcW w:w="895" w:type="dxa"/>
          </w:tcPr>
          <w:p w14:paraId="694EB35C" w14:textId="77777777" w:rsidR="00253D6A" w:rsidRPr="00173030" w:rsidRDefault="00253D6A" w:rsidP="00253D6A">
            <w:pPr>
              <w:jc w:val="center"/>
              <w:rPr>
                <w:sz w:val="20"/>
                <w:szCs w:val="20"/>
              </w:rPr>
            </w:pPr>
            <w:r w:rsidRPr="00173030">
              <w:rPr>
                <w:sz w:val="20"/>
                <w:szCs w:val="20"/>
              </w:rPr>
              <w:t>0.0638</w:t>
            </w:r>
          </w:p>
        </w:tc>
        <w:tc>
          <w:tcPr>
            <w:tcW w:w="800" w:type="dxa"/>
          </w:tcPr>
          <w:p w14:paraId="694EB35D" w14:textId="77777777" w:rsidR="00253D6A" w:rsidRPr="00173030" w:rsidRDefault="00253D6A" w:rsidP="00253D6A">
            <w:pPr>
              <w:jc w:val="center"/>
              <w:rPr>
                <w:sz w:val="20"/>
                <w:szCs w:val="20"/>
              </w:rPr>
            </w:pPr>
            <w:r w:rsidRPr="00173030">
              <w:rPr>
                <w:sz w:val="20"/>
                <w:szCs w:val="20"/>
              </w:rPr>
              <w:t>0.2987</w:t>
            </w:r>
          </w:p>
        </w:tc>
        <w:tc>
          <w:tcPr>
            <w:tcW w:w="996" w:type="dxa"/>
          </w:tcPr>
          <w:p w14:paraId="694EB35E" w14:textId="77777777" w:rsidR="00253D6A" w:rsidRPr="00173030" w:rsidRDefault="00253D6A" w:rsidP="00253D6A">
            <w:pPr>
              <w:jc w:val="center"/>
              <w:rPr>
                <w:sz w:val="20"/>
                <w:szCs w:val="20"/>
              </w:rPr>
            </w:pPr>
            <w:r w:rsidRPr="00173030">
              <w:rPr>
                <w:sz w:val="20"/>
                <w:szCs w:val="20"/>
              </w:rPr>
              <w:t>0.8268</w:t>
            </w:r>
          </w:p>
        </w:tc>
        <w:tc>
          <w:tcPr>
            <w:tcW w:w="761" w:type="dxa"/>
          </w:tcPr>
          <w:p w14:paraId="694EB35F" w14:textId="77777777" w:rsidR="00253D6A" w:rsidRPr="00173030" w:rsidRDefault="00253D6A" w:rsidP="00253D6A">
            <w:pPr>
              <w:jc w:val="center"/>
              <w:rPr>
                <w:sz w:val="20"/>
                <w:szCs w:val="20"/>
              </w:rPr>
            </w:pPr>
            <w:r w:rsidRPr="00173030">
              <w:rPr>
                <w:sz w:val="20"/>
                <w:szCs w:val="20"/>
              </w:rPr>
              <w:t>3.1612</w:t>
            </w:r>
          </w:p>
        </w:tc>
        <w:tc>
          <w:tcPr>
            <w:tcW w:w="914" w:type="dxa"/>
          </w:tcPr>
          <w:p w14:paraId="694EB360" w14:textId="77777777" w:rsidR="00253D6A" w:rsidRPr="00173030" w:rsidRDefault="00253D6A" w:rsidP="00253D6A">
            <w:pPr>
              <w:jc w:val="center"/>
              <w:rPr>
                <w:sz w:val="20"/>
                <w:szCs w:val="20"/>
              </w:rPr>
            </w:pPr>
            <w:r w:rsidRPr="00173030">
              <w:rPr>
                <w:sz w:val="20"/>
                <w:szCs w:val="20"/>
              </w:rPr>
              <w:t xml:space="preserve">1.2 </w:t>
            </w:r>
            <w:r w:rsidRPr="00173030">
              <w:rPr>
                <w:i/>
                <w:iCs/>
                <w:sz w:val="20"/>
                <w:szCs w:val="20"/>
              </w:rPr>
              <w:t>s</w:t>
            </w:r>
          </w:p>
        </w:tc>
        <w:tc>
          <w:tcPr>
            <w:tcW w:w="895" w:type="dxa"/>
          </w:tcPr>
          <w:p w14:paraId="694EB361" w14:textId="77777777" w:rsidR="00253D6A" w:rsidRPr="00173030" w:rsidRDefault="00253D6A" w:rsidP="00253D6A">
            <w:pPr>
              <w:jc w:val="center"/>
              <w:rPr>
                <w:sz w:val="20"/>
                <w:szCs w:val="20"/>
              </w:rPr>
            </w:pPr>
            <w:r w:rsidRPr="00173030">
              <w:rPr>
                <w:sz w:val="20"/>
                <w:szCs w:val="20"/>
              </w:rPr>
              <w:t xml:space="preserve">0.8 </w:t>
            </w:r>
            <w:r w:rsidRPr="00173030">
              <w:rPr>
                <w:i/>
                <w:iCs/>
                <w:sz w:val="20"/>
                <w:szCs w:val="20"/>
              </w:rPr>
              <w:t>s</w:t>
            </w:r>
          </w:p>
        </w:tc>
        <w:tc>
          <w:tcPr>
            <w:tcW w:w="914" w:type="dxa"/>
          </w:tcPr>
          <w:p w14:paraId="694EB362" w14:textId="77777777" w:rsidR="00253D6A" w:rsidRPr="00173030" w:rsidRDefault="00253D6A" w:rsidP="00253D6A">
            <w:pPr>
              <w:jc w:val="center"/>
              <w:rPr>
                <w:sz w:val="20"/>
                <w:szCs w:val="20"/>
              </w:rPr>
            </w:pPr>
            <w:r w:rsidRPr="00173030">
              <w:rPr>
                <w:sz w:val="20"/>
                <w:szCs w:val="20"/>
              </w:rPr>
              <w:t xml:space="preserve">1.2 </w:t>
            </w:r>
            <w:r w:rsidRPr="00173030">
              <w:rPr>
                <w:i/>
                <w:iCs/>
                <w:sz w:val="20"/>
                <w:szCs w:val="20"/>
              </w:rPr>
              <w:t>s</w:t>
            </w:r>
          </w:p>
        </w:tc>
      </w:tr>
    </w:tbl>
    <w:p w14:paraId="2CD7DE97" w14:textId="77777777" w:rsidR="00366AAA" w:rsidRPr="00173030" w:rsidRDefault="00366AAA" w:rsidP="00366AAA">
      <w:pPr>
        <w:pStyle w:val="NewParagraph"/>
      </w:pPr>
      <w:bookmarkStart w:id="83" w:name="OLE_LINK3"/>
    </w:p>
    <w:p w14:paraId="209D4F33" w14:textId="7CE45CC2" w:rsidR="00366AAA" w:rsidRPr="00173030" w:rsidRDefault="00366AAA" w:rsidP="009E18B3">
      <w:pPr>
        <w:pStyle w:val="NewParagraph"/>
        <w:rPr>
          <w:rFonts w:eastAsia="Times New Roman"/>
        </w:rPr>
      </w:pPr>
      <w:r w:rsidRPr="00173030">
        <w:t xml:space="preserve">Note the reduction in IAE and settling time values when using the proposed control approach compared to the method in </w:t>
      </w:r>
      <w:r w:rsidRPr="00173030">
        <w:fldChar w:fldCharType="begin"/>
      </w:r>
      <w:r w:rsidR="009E18B3" w:rsidRPr="00173030">
        <w:instrText xml:space="preserve"> ADDIN EN.CITE &lt;EndNote&gt;&lt;Cite&gt;&lt;Author&gt;Liu&lt;/Author&gt;&lt;Year&gt;2017&lt;/Year&gt;&lt;RecNum&gt;122&lt;/RecNum&gt;&lt;DisplayText&gt;[1]&lt;/DisplayText&gt;&lt;record&gt;&lt;rec-number&gt;122&lt;/rec-number&gt;&lt;foreign-keys&gt;&lt;key app="EN" db-id="r2svd0pwe9ve04ee02pxttvbpaes0svp95ee"&gt;122&lt;/key&gt;&lt;/foreign-keys&gt;&lt;ref-type name="Journal Article"&gt;17&lt;/ref-type&gt;&lt;contributors&gt;&lt;authors&gt;&lt;author&gt;Liu, Zhen-Guo&lt;/author&gt;&lt;author&gt;Wu, Yu-Qiang&lt;/author&gt;&lt;author&gt;Sun, Zong-Yao&lt;/author&gt;&lt;/authors&gt;&lt;/contributors&gt;&lt;titles&gt;&lt;title&gt;Output feedback control for a class of high-order nonholonomic systems with complicated nonlinearity and time-varying delay&lt;/title&gt;&lt;secondary-title&gt;Journal of the Franklin Institute&lt;/secondary-title&gt;&lt;/titles&gt;&lt;pages&gt;4289-4310&lt;/pages&gt;&lt;volume&gt;354&lt;/volume&gt;&lt;number&gt;11&lt;/number&gt;&lt;dates&gt;&lt;year&gt;2017&lt;/year&gt;&lt;/dates&gt;&lt;isbn&gt;0016-0032&lt;/isbn&gt;&lt;urls&gt;&lt;/urls&gt;&lt;/record&gt;&lt;/Cite&gt;&lt;/EndNote&gt;</w:instrText>
      </w:r>
      <w:r w:rsidRPr="00173030">
        <w:fldChar w:fldCharType="separate"/>
      </w:r>
      <w:r w:rsidRPr="00173030">
        <w:rPr>
          <w:noProof/>
        </w:rPr>
        <w:t>[1]</w:t>
      </w:r>
      <w:r w:rsidRPr="00173030">
        <w:fldChar w:fldCharType="end"/>
      </w:r>
      <w:r w:rsidRPr="00173030">
        <w:t xml:space="preserve">. More specifically, the improvements of IAE values for the </w:t>
      </w:r>
      <w:r w:rsidRPr="00173030">
        <w:rPr>
          <w:noProof/>
          <w:position w:val="-12"/>
        </w:rPr>
        <w:object w:dxaOrig="300" w:dyaOrig="360" w14:anchorId="2684F2E7">
          <v:shape id="_x0000_i1388" type="#_x0000_t75" alt="" style="width:14.4pt;height:17.85pt;mso-width-percent:0;mso-height-percent:0;mso-width-percent:0;mso-height-percent:0" o:ole="">
            <v:imagedata r:id="rId737" o:title=""/>
          </v:shape>
          <o:OLEObject Type="Embed" ProgID="Equation.DSMT4" ShapeID="_x0000_i1388" DrawAspect="Content" ObjectID="_1649246908" r:id="rId738"/>
        </w:object>
      </w:r>
      <w:r w:rsidRPr="00173030">
        <w:t xml:space="preserve">, </w:t>
      </w:r>
      <w:r w:rsidRPr="00173030">
        <w:rPr>
          <w:noProof/>
          <w:position w:val="-12"/>
        </w:rPr>
        <w:object w:dxaOrig="279" w:dyaOrig="360" w14:anchorId="55675CD0">
          <v:shape id="_x0000_i1389" type="#_x0000_t75" alt="" style="width:14.4pt;height:17.85pt;mso-width-percent:0;mso-height-percent:0;mso-width-percent:0;mso-height-percent:0" o:ole="">
            <v:imagedata r:id="rId739" o:title=""/>
          </v:shape>
          <o:OLEObject Type="Embed" ProgID="Equation.DSMT4" ShapeID="_x0000_i1389" DrawAspect="Content" ObjectID="_1649246909" r:id="rId740"/>
        </w:object>
      </w:r>
      <w:r w:rsidRPr="00173030">
        <w:t xml:space="preserve">, </w:t>
      </w:r>
      <w:r w:rsidRPr="00173030">
        <w:rPr>
          <w:noProof/>
          <w:position w:val="-12"/>
        </w:rPr>
        <w:object w:dxaOrig="300" w:dyaOrig="360" w14:anchorId="796069AE">
          <v:shape id="_x0000_i1390" type="#_x0000_t75" alt="" style="width:14.4pt;height:17.85pt;mso-width-percent:0;mso-height-percent:0;mso-width-percent:0;mso-height-percent:0" o:ole="">
            <v:imagedata r:id="rId741" o:title=""/>
          </v:shape>
          <o:OLEObject Type="Embed" ProgID="Equation.DSMT4" ShapeID="_x0000_i1390" DrawAspect="Content" ObjectID="_1649246910" r:id="rId742"/>
        </w:object>
      </w:r>
      <w:r w:rsidRPr="00173030">
        <w:t xml:space="preserve">, </w:t>
      </w:r>
      <w:r w:rsidRPr="00173030">
        <w:rPr>
          <w:noProof/>
          <w:position w:val="-12"/>
        </w:rPr>
        <w:object w:dxaOrig="260" w:dyaOrig="360" w14:anchorId="02C33B6A">
          <v:shape id="_x0000_i1391" type="#_x0000_t75" alt="" style="width:13.8pt;height:17.85pt;mso-width-percent:0;mso-height-percent:0;mso-width-percent:0;mso-height-percent:0" o:ole="">
            <v:imagedata r:id="rId682" o:title=""/>
          </v:shape>
          <o:OLEObject Type="Embed" ProgID="Equation.DSMT4" ShapeID="_x0000_i1391" DrawAspect="Content" ObjectID="_1649246911" r:id="rId743"/>
        </w:object>
      </w:r>
      <w:r w:rsidRPr="00173030">
        <w:t xml:space="preserve"> and </w:t>
      </w:r>
      <w:r w:rsidRPr="00173030">
        <w:rPr>
          <w:noProof/>
          <w:position w:val="-12"/>
        </w:rPr>
        <w:object w:dxaOrig="240" w:dyaOrig="360" w14:anchorId="16CB0716">
          <v:shape id="_x0000_i1392" type="#_x0000_t75" alt="" style="width:12.1pt;height:17.85pt;mso-width-percent:0;mso-height-percent:0;mso-width-percent:0;mso-height-percent:0" o:ole="">
            <v:imagedata r:id="rId684" o:title=""/>
          </v:shape>
          <o:OLEObject Type="Embed" ProgID="Equation.DSMT4" ShapeID="_x0000_i1392" DrawAspect="Content" ObjectID="_1649246912" r:id="rId744"/>
        </w:object>
      </w:r>
      <w:r w:rsidRPr="00173030">
        <w:t xml:space="preserve"> are 73.18%, 9.5%, 85.07%, 35.86% and 51.13%, respectively, </w:t>
      </w:r>
      <w:proofErr w:type="spellStart"/>
      <w:r w:rsidRPr="00173030">
        <w:t>wheras</w:t>
      </w:r>
      <w:proofErr w:type="spellEnd"/>
      <w:r w:rsidRPr="00173030">
        <w:t xml:space="preserve"> the improvements of settling times for the states </w:t>
      </w:r>
      <w:r w:rsidRPr="00173030">
        <w:rPr>
          <w:noProof/>
          <w:position w:val="-12"/>
        </w:rPr>
        <w:object w:dxaOrig="300" w:dyaOrig="360" w14:anchorId="05DB859B">
          <v:shape id="_x0000_i1393" type="#_x0000_t75" alt="" style="width:14.4pt;height:17.85pt;mso-width-percent:0;mso-height-percent:0;mso-width-percent:0;mso-height-percent:0" o:ole="">
            <v:imagedata r:id="rId680" o:title=""/>
          </v:shape>
          <o:OLEObject Type="Embed" ProgID="Equation.DSMT4" ShapeID="_x0000_i1393" DrawAspect="Content" ObjectID="_1649246913" r:id="rId745"/>
        </w:object>
      </w:r>
      <w:r w:rsidRPr="00173030">
        <w:t xml:space="preserve">, </w:t>
      </w:r>
      <w:r w:rsidRPr="00173030">
        <w:rPr>
          <w:noProof/>
          <w:position w:val="-12"/>
        </w:rPr>
        <w:object w:dxaOrig="279" w:dyaOrig="360" w14:anchorId="51A12EAD">
          <v:shape id="_x0000_i1394" type="#_x0000_t75" alt="" style="width:14.4pt;height:17.85pt;mso-width-percent:0;mso-height-percent:0;mso-width-percent:0;mso-height-percent:0" o:ole="">
            <v:imagedata r:id="rId739" o:title=""/>
          </v:shape>
          <o:OLEObject Type="Embed" ProgID="Equation.DSMT4" ShapeID="_x0000_i1394" DrawAspect="Content" ObjectID="_1649246914" r:id="rId746"/>
        </w:object>
      </w:r>
      <w:r w:rsidRPr="00173030">
        <w:t xml:space="preserve"> and </w:t>
      </w:r>
      <w:r w:rsidRPr="00173030">
        <w:rPr>
          <w:noProof/>
          <w:position w:val="-12"/>
        </w:rPr>
        <w:object w:dxaOrig="300" w:dyaOrig="360" w14:anchorId="2F88727F">
          <v:shape id="_x0000_i1395" type="#_x0000_t75" alt="" style="width:14.4pt;height:17.85pt;mso-width-percent:0;mso-height-percent:0;mso-width-percent:0;mso-height-percent:0" o:ole="">
            <v:imagedata r:id="rId741" o:title=""/>
          </v:shape>
          <o:OLEObject Type="Embed" ProgID="Equation.DSMT4" ShapeID="_x0000_i1395" DrawAspect="Content" ObjectID="_1649246915" r:id="rId747"/>
        </w:object>
      </w:r>
      <w:r w:rsidRPr="00173030">
        <w:t xml:space="preserve"> using the proposed controller are 82.85%, 68% and 77.35%, respectively. </w:t>
      </w:r>
    </w:p>
    <w:p w14:paraId="694EB364" w14:textId="3DEDC9C3" w:rsidR="000E478D" w:rsidRPr="00173030" w:rsidRDefault="00683AFC" w:rsidP="00EC0012">
      <w:pPr>
        <w:pStyle w:val="NewParagraph"/>
      </w:pPr>
      <w:r w:rsidRPr="00173030">
        <w:t>It is concluded from the</w:t>
      </w:r>
      <w:r w:rsidR="00EC0012" w:rsidRPr="00173030">
        <w:t>se</w:t>
      </w:r>
      <w:r w:rsidRPr="00173030">
        <w:t xml:space="preserve"> simulation</w:t>
      </w:r>
      <w:r w:rsidR="00EC0012" w:rsidRPr="00173030">
        <w:t>s</w:t>
      </w:r>
      <w:r w:rsidRPr="00173030">
        <w:t xml:space="preserve"> </w:t>
      </w:r>
      <w:r w:rsidR="00366AAA" w:rsidRPr="00173030">
        <w:t xml:space="preserve">and analytical results </w:t>
      </w:r>
      <w:r w:rsidRPr="00173030">
        <w:t xml:space="preserve">that the </w:t>
      </w:r>
      <w:r w:rsidR="003E30EE" w:rsidRPr="00173030">
        <w:t>proposed</w:t>
      </w:r>
      <w:r w:rsidRPr="00173030">
        <w:t xml:space="preserve"> control </w:t>
      </w:r>
      <w:r w:rsidR="003E30EE" w:rsidRPr="00173030">
        <w:t>approach</w:t>
      </w:r>
      <w:r w:rsidRPr="00173030">
        <w:t xml:space="preserve"> </w:t>
      </w:r>
      <w:r w:rsidR="003E30EE" w:rsidRPr="00173030">
        <w:t xml:space="preserve">exhibits </w:t>
      </w:r>
      <w:r w:rsidRPr="00173030">
        <w:t xml:space="preserve">robust performance in the </w:t>
      </w:r>
      <w:r w:rsidR="003E30EE" w:rsidRPr="00173030">
        <w:t>simultaneous presence</w:t>
      </w:r>
      <w:r w:rsidRPr="00173030">
        <w:t xml:space="preserve"> of time-varying delays and </w:t>
      </w:r>
      <w:r w:rsidR="00EC0012" w:rsidRPr="00173030">
        <w:t>exter</w:t>
      </w:r>
      <w:r w:rsidR="003E30EE" w:rsidRPr="00173030">
        <w:t>nal</w:t>
      </w:r>
      <w:r w:rsidRPr="00173030">
        <w:t xml:space="preserve"> disturbances. </w:t>
      </w:r>
      <w:bookmarkEnd w:id="83"/>
    </w:p>
    <w:bookmarkEnd w:id="74"/>
    <w:p w14:paraId="694EB365" w14:textId="5A741D6D" w:rsidR="00344833" w:rsidRPr="00173030" w:rsidRDefault="009F7A27" w:rsidP="000C3D90">
      <w:pPr>
        <w:pStyle w:val="Heading1"/>
        <w:ind w:left="426" w:hanging="426"/>
      </w:pPr>
      <w:r w:rsidRPr="00173030">
        <w:t>Conclusion</w:t>
      </w:r>
    </w:p>
    <w:p w14:paraId="299120F5" w14:textId="1E2D46F4" w:rsidR="00EF19B3" w:rsidRPr="00173030" w:rsidRDefault="00EF19B3" w:rsidP="004D7414">
      <w:pPr>
        <w:pStyle w:val="NewParagraph"/>
      </w:pPr>
      <w:r w:rsidRPr="00173030">
        <w:t xml:space="preserve">This paper proposed a control paradigm based on the composite nonlinear feedback control approach for </w:t>
      </w:r>
      <w:proofErr w:type="spellStart"/>
      <w:r w:rsidRPr="00173030">
        <w:t>nonholonomic</w:t>
      </w:r>
      <w:proofErr w:type="spellEnd"/>
      <w:r w:rsidRPr="00173030">
        <w:t xml:space="preserve"> systems with time-delays and external disturbances. To stabilize such systems and ensure the asymptotic convergence of the state trajectories to zero in the presence of exte</w:t>
      </w:r>
      <w:bookmarkStart w:id="84" w:name="_GoBack"/>
      <w:bookmarkEnd w:id="84"/>
      <w:r w:rsidRPr="00173030">
        <w:t xml:space="preserve">rnal disturbances and time-varying time delays both linear and nonlinear feedback terms are synthesized. The linear term is designed to generate a quick dynamic response with small damping ratio, whereas the nonlinear feedback law is used to improve the damping ratio as system states approach the target reference. A robust stabilizer was synthesized to ensure the global asymptotic stability of </w:t>
      </w:r>
      <w:proofErr w:type="spellStart"/>
      <w:r w:rsidRPr="00173030">
        <w:lastRenderedPageBreak/>
        <w:t>nonholonomic</w:t>
      </w:r>
      <w:proofErr w:type="spellEnd"/>
      <w:r w:rsidRPr="00173030">
        <w:t xml:space="preserve"> systems by constructing a power-integrator-based Lyapunov–</w:t>
      </w:r>
      <w:proofErr w:type="spellStart"/>
      <w:r w:rsidRPr="00173030">
        <w:t>Krasovskii</w:t>
      </w:r>
      <w:proofErr w:type="spellEnd"/>
      <w:r w:rsidRPr="00173030">
        <w:t xml:space="preserve"> functional. Simulation results showed simultaneous improvement in both steady-state accuracy and transient performance. Comparison of IAE and settling times to the results of the method proposed in [1] showed also superior performance. Thus, the proposed approach is very effective at stabilizing highly complex </w:t>
      </w:r>
      <w:proofErr w:type="spellStart"/>
      <w:r w:rsidRPr="00173030">
        <w:t>nonholonomic</w:t>
      </w:r>
      <w:proofErr w:type="spellEnd"/>
      <w:r w:rsidRPr="00173030">
        <w:t xml:space="preserve"> and under-actuated systems. Extending the results to high-order </w:t>
      </w:r>
      <w:proofErr w:type="spellStart"/>
      <w:r w:rsidRPr="00173030">
        <w:t>nonholonomic</w:t>
      </w:r>
      <w:proofErr w:type="spellEnd"/>
      <w:r w:rsidRPr="00173030">
        <w:t xml:space="preserve"> systems with multiple time-varying input-delays will be the focus of our future work.</w:t>
      </w:r>
    </w:p>
    <w:p w14:paraId="694EB367" w14:textId="77777777" w:rsidR="00E06864" w:rsidRPr="00173030" w:rsidRDefault="00BB77CA" w:rsidP="0054277E">
      <w:pPr>
        <w:pStyle w:val="HeadingRef"/>
        <w:rPr>
          <w:sz w:val="26"/>
          <w:szCs w:val="26"/>
        </w:rPr>
      </w:pPr>
      <w:r w:rsidRPr="00173030">
        <w:t>References</w:t>
      </w:r>
    </w:p>
    <w:p w14:paraId="67625494" w14:textId="77777777" w:rsidR="001C25D0" w:rsidRPr="00173030" w:rsidRDefault="00D17A21" w:rsidP="001C25D0">
      <w:pPr>
        <w:pStyle w:val="EndNoteBibliography"/>
        <w:rPr>
          <w:sz w:val="24"/>
          <w:szCs w:val="20"/>
        </w:rPr>
      </w:pPr>
      <w:r w:rsidRPr="00173030">
        <w:rPr>
          <w:rFonts w:ascii="Times-Roman" w:hAnsi="Times-Roman"/>
          <w:sz w:val="20"/>
          <w:szCs w:val="20"/>
        </w:rPr>
        <w:fldChar w:fldCharType="begin"/>
      </w:r>
      <w:r w:rsidRPr="00173030">
        <w:rPr>
          <w:rFonts w:ascii="Times-Roman" w:hAnsi="Times-Roman"/>
          <w:sz w:val="20"/>
          <w:szCs w:val="20"/>
        </w:rPr>
        <w:instrText xml:space="preserve"> ADDIN EN.REFLIST </w:instrText>
      </w:r>
      <w:r w:rsidRPr="00173030">
        <w:rPr>
          <w:rFonts w:ascii="Times-Roman" w:hAnsi="Times-Roman"/>
          <w:sz w:val="20"/>
          <w:szCs w:val="20"/>
        </w:rPr>
        <w:fldChar w:fldCharType="separate"/>
      </w:r>
      <w:r w:rsidR="001C25D0" w:rsidRPr="00173030">
        <w:rPr>
          <w:sz w:val="24"/>
          <w:szCs w:val="20"/>
        </w:rPr>
        <w:t>1.</w:t>
      </w:r>
      <w:r w:rsidR="001C25D0" w:rsidRPr="00173030">
        <w:rPr>
          <w:sz w:val="24"/>
          <w:szCs w:val="20"/>
        </w:rPr>
        <w:tab/>
        <w:t xml:space="preserve"> Liu Z-G, Wu Y-Q, Sun Z-Y. Output feedback control for a class of high-order nonholonomic systems with complicated nonlinearity and time-varying delay. Journal of the Franklin Institute. 2017, 354, 4289-310.</w:t>
      </w:r>
    </w:p>
    <w:p w14:paraId="2AEEA54A" w14:textId="77777777" w:rsidR="001C25D0" w:rsidRPr="00173030" w:rsidRDefault="001C25D0" w:rsidP="001C25D0">
      <w:pPr>
        <w:pStyle w:val="EndNoteBibliography"/>
        <w:rPr>
          <w:sz w:val="24"/>
          <w:szCs w:val="20"/>
        </w:rPr>
      </w:pPr>
      <w:r w:rsidRPr="00173030">
        <w:rPr>
          <w:sz w:val="24"/>
          <w:szCs w:val="20"/>
        </w:rPr>
        <w:t>2.</w:t>
      </w:r>
      <w:r w:rsidRPr="00173030">
        <w:rPr>
          <w:sz w:val="24"/>
          <w:szCs w:val="20"/>
        </w:rPr>
        <w:tab/>
        <w:t xml:space="preserve"> Sun W, Zhang Y, Huang Y, Gao H, Kaynak O. Transient-performance-guaranteed robust adaptive control and its application to precision motion control systems. IEEE Transactions on Industrial Electronics. 2016, 63, 6510-8.</w:t>
      </w:r>
    </w:p>
    <w:p w14:paraId="4DCB2699" w14:textId="77777777" w:rsidR="001C25D0" w:rsidRPr="00173030" w:rsidRDefault="001C25D0" w:rsidP="001C25D0">
      <w:pPr>
        <w:pStyle w:val="EndNoteBibliography"/>
        <w:rPr>
          <w:sz w:val="24"/>
          <w:szCs w:val="20"/>
        </w:rPr>
      </w:pPr>
      <w:r w:rsidRPr="00173030">
        <w:rPr>
          <w:sz w:val="24"/>
          <w:szCs w:val="20"/>
        </w:rPr>
        <w:t>3.</w:t>
      </w:r>
      <w:r w:rsidRPr="00173030">
        <w:rPr>
          <w:sz w:val="24"/>
          <w:szCs w:val="20"/>
        </w:rPr>
        <w:tab/>
        <w:t xml:space="preserve"> Zhu D, Zou X, Zhou S, Dong W, Kang Y, Hu J. Feedforward current references control for DFIG-based wind turbine to improve transient control performance during grid faults. IEEE Transactions on Energy Conversion. 2017, 33, 670-81.</w:t>
      </w:r>
    </w:p>
    <w:p w14:paraId="65B93E2D" w14:textId="77777777" w:rsidR="001C25D0" w:rsidRPr="00173030" w:rsidRDefault="001C25D0" w:rsidP="001C25D0">
      <w:pPr>
        <w:pStyle w:val="EndNoteBibliography"/>
        <w:rPr>
          <w:sz w:val="24"/>
          <w:szCs w:val="20"/>
        </w:rPr>
      </w:pPr>
      <w:r w:rsidRPr="00173030">
        <w:rPr>
          <w:sz w:val="24"/>
          <w:szCs w:val="20"/>
        </w:rPr>
        <w:t>4.</w:t>
      </w:r>
      <w:r w:rsidRPr="00173030">
        <w:rPr>
          <w:sz w:val="24"/>
          <w:szCs w:val="20"/>
        </w:rPr>
        <w:tab/>
        <w:t xml:space="preserve"> Aghababa MP. Sliding-mode control composite with disturbance observer for tracking control of mismatched uncertain nDOF nonlinear systems. IEEE/ASME Transactions on Mechatronics. 2017, 23, 482-90.</w:t>
      </w:r>
    </w:p>
    <w:p w14:paraId="0D3A1A67" w14:textId="77777777" w:rsidR="001C25D0" w:rsidRPr="00173030" w:rsidRDefault="001C25D0" w:rsidP="001C25D0">
      <w:pPr>
        <w:pStyle w:val="EndNoteBibliography"/>
        <w:rPr>
          <w:sz w:val="24"/>
          <w:szCs w:val="20"/>
        </w:rPr>
      </w:pPr>
      <w:r w:rsidRPr="00173030">
        <w:rPr>
          <w:sz w:val="24"/>
          <w:szCs w:val="20"/>
        </w:rPr>
        <w:t>5.</w:t>
      </w:r>
      <w:r w:rsidRPr="00173030">
        <w:rPr>
          <w:sz w:val="24"/>
          <w:szCs w:val="20"/>
        </w:rPr>
        <w:tab/>
        <w:t xml:space="preserve"> Lu T, Lan W. Composite nonlinear feedback control for strict-feedback nonlinear systems with input saturation. International Journal of Control. 2019, 92, 2170-7.</w:t>
      </w:r>
    </w:p>
    <w:p w14:paraId="4E6F306F" w14:textId="77777777" w:rsidR="001C25D0" w:rsidRPr="00173030" w:rsidRDefault="001C25D0" w:rsidP="001C25D0">
      <w:pPr>
        <w:pStyle w:val="EndNoteBibliography"/>
        <w:rPr>
          <w:sz w:val="24"/>
          <w:szCs w:val="20"/>
        </w:rPr>
      </w:pPr>
      <w:r w:rsidRPr="00173030">
        <w:rPr>
          <w:sz w:val="24"/>
          <w:szCs w:val="20"/>
        </w:rPr>
        <w:t>6.</w:t>
      </w:r>
      <w:r w:rsidRPr="00173030">
        <w:rPr>
          <w:sz w:val="24"/>
          <w:szCs w:val="20"/>
        </w:rPr>
        <w:tab/>
        <w:t xml:space="preserve"> Lin Z, Pachter M, Banda S. Toward improvement of tracking performance nonlinear feedback for linear systems. International Journal of Control. 1998, 70, 1-11.</w:t>
      </w:r>
    </w:p>
    <w:p w14:paraId="06DABF5A" w14:textId="77777777" w:rsidR="001C25D0" w:rsidRPr="00173030" w:rsidRDefault="001C25D0" w:rsidP="001C25D0">
      <w:pPr>
        <w:pStyle w:val="EndNoteBibliography"/>
        <w:rPr>
          <w:sz w:val="24"/>
          <w:szCs w:val="20"/>
        </w:rPr>
      </w:pPr>
      <w:r w:rsidRPr="00173030">
        <w:rPr>
          <w:sz w:val="24"/>
          <w:szCs w:val="20"/>
        </w:rPr>
        <w:t>7.</w:t>
      </w:r>
      <w:r w:rsidRPr="00173030">
        <w:rPr>
          <w:sz w:val="24"/>
          <w:szCs w:val="20"/>
        </w:rPr>
        <w:tab/>
        <w:t xml:space="preserve"> Majd VJ, Mobayen S. An ISM-based CNF tracking controller design for uncertain MIMO linear systems with multiple time-delays and external disturbances. Nonlinear Dynamics. 2015, 80, 591-613.</w:t>
      </w:r>
    </w:p>
    <w:p w14:paraId="107612E2" w14:textId="77777777" w:rsidR="001C25D0" w:rsidRPr="00173030" w:rsidRDefault="001C25D0" w:rsidP="001C25D0">
      <w:pPr>
        <w:pStyle w:val="EndNoteBibliography"/>
        <w:rPr>
          <w:sz w:val="24"/>
          <w:szCs w:val="20"/>
        </w:rPr>
      </w:pPr>
      <w:r w:rsidRPr="00173030">
        <w:rPr>
          <w:sz w:val="24"/>
          <w:szCs w:val="20"/>
        </w:rPr>
        <w:t>8.</w:t>
      </w:r>
      <w:r w:rsidRPr="00173030">
        <w:rPr>
          <w:sz w:val="24"/>
          <w:szCs w:val="20"/>
        </w:rPr>
        <w:tab/>
        <w:t xml:space="preserve"> Singh S, Purwar S, Kulkarni A. Two term composite nonlinear feedback controller design for nonlinear time-delay systems. Transactions of the Institute of Measurement and Control. 2018, 40, 3424-32.</w:t>
      </w:r>
    </w:p>
    <w:p w14:paraId="7221014E" w14:textId="77777777" w:rsidR="001C25D0" w:rsidRPr="00173030" w:rsidRDefault="001C25D0" w:rsidP="001C25D0">
      <w:pPr>
        <w:pStyle w:val="EndNoteBibliography"/>
        <w:rPr>
          <w:sz w:val="24"/>
          <w:szCs w:val="20"/>
        </w:rPr>
      </w:pPr>
      <w:r w:rsidRPr="00173030">
        <w:rPr>
          <w:sz w:val="24"/>
          <w:szCs w:val="20"/>
        </w:rPr>
        <w:t>9.</w:t>
      </w:r>
      <w:r w:rsidRPr="00173030">
        <w:rPr>
          <w:sz w:val="24"/>
          <w:szCs w:val="20"/>
        </w:rPr>
        <w:tab/>
        <w:t xml:space="preserve"> Mobayen S, Ma J. Robust finite-time composite nonlinear feedback control for synchronization of uncertain chaotic systems with nonlinearity and time-delay. Chaos, Solitons &amp; Fractals. 2018, 114, 46-54.</w:t>
      </w:r>
    </w:p>
    <w:p w14:paraId="54C0C5D0" w14:textId="77777777" w:rsidR="001C25D0" w:rsidRPr="00173030" w:rsidRDefault="001C25D0" w:rsidP="001C25D0">
      <w:pPr>
        <w:pStyle w:val="EndNoteBibliography"/>
        <w:rPr>
          <w:sz w:val="24"/>
          <w:szCs w:val="20"/>
        </w:rPr>
      </w:pPr>
      <w:r w:rsidRPr="00173030">
        <w:rPr>
          <w:sz w:val="24"/>
          <w:szCs w:val="20"/>
        </w:rPr>
        <w:t>10.</w:t>
      </w:r>
      <w:r w:rsidRPr="00173030">
        <w:rPr>
          <w:sz w:val="24"/>
          <w:szCs w:val="20"/>
        </w:rPr>
        <w:tab/>
        <w:t xml:space="preserve"> Gu J, Li W, Yang H. Distributed adaptive control for multiple nonholonomic systems with nonlinearly parameterized uncertainties. International Journal of Adaptive Control and Signal Processing. 2019, 33, 747-66.</w:t>
      </w:r>
    </w:p>
    <w:p w14:paraId="62CC7B8E" w14:textId="77777777" w:rsidR="001C25D0" w:rsidRPr="00173030" w:rsidRDefault="001C25D0" w:rsidP="001C25D0">
      <w:pPr>
        <w:pStyle w:val="EndNoteBibliography"/>
        <w:rPr>
          <w:sz w:val="24"/>
          <w:szCs w:val="20"/>
        </w:rPr>
      </w:pPr>
      <w:r w:rsidRPr="00173030">
        <w:rPr>
          <w:sz w:val="24"/>
          <w:szCs w:val="20"/>
        </w:rPr>
        <w:lastRenderedPageBreak/>
        <w:t>11.</w:t>
      </w:r>
      <w:r w:rsidRPr="00173030">
        <w:rPr>
          <w:sz w:val="24"/>
          <w:szCs w:val="20"/>
        </w:rPr>
        <w:tab/>
        <w:t xml:space="preserve"> Park BS, Yoo SJ. A low-complexity tracker design for uncertain nonholonomic wheeled mobile robots with time-varying input delay at nonlinear dynamic level. Nonlinear Dynamics. 2017, 89, 1705-17.</w:t>
      </w:r>
    </w:p>
    <w:p w14:paraId="595BDA85" w14:textId="77777777" w:rsidR="001C25D0" w:rsidRPr="00173030" w:rsidRDefault="001C25D0" w:rsidP="001C25D0">
      <w:pPr>
        <w:pStyle w:val="EndNoteBibliography"/>
        <w:rPr>
          <w:sz w:val="24"/>
          <w:szCs w:val="20"/>
        </w:rPr>
      </w:pPr>
      <w:r w:rsidRPr="00173030">
        <w:rPr>
          <w:sz w:val="24"/>
          <w:szCs w:val="20"/>
        </w:rPr>
        <w:t>12.</w:t>
      </w:r>
      <w:r w:rsidRPr="00173030">
        <w:rPr>
          <w:sz w:val="24"/>
          <w:szCs w:val="20"/>
        </w:rPr>
        <w:tab/>
        <w:t xml:space="preserve"> Janiak M, Tcho</w:t>
      </w:r>
      <w:r w:rsidRPr="00173030">
        <w:rPr>
          <w:rFonts w:hint="eastAsia"/>
          <w:sz w:val="24"/>
          <w:szCs w:val="20"/>
        </w:rPr>
        <w:t>ń</w:t>
      </w:r>
      <w:r w:rsidRPr="00173030">
        <w:rPr>
          <w:sz w:val="24"/>
          <w:szCs w:val="20"/>
        </w:rPr>
        <w:t xml:space="preserve"> K. Constrained motion planning of nonholonomic systems. Systems &amp; Control Letters. 2011, 60, 625-31.</w:t>
      </w:r>
    </w:p>
    <w:p w14:paraId="641ED334" w14:textId="77777777" w:rsidR="001C25D0" w:rsidRPr="00173030" w:rsidRDefault="001C25D0" w:rsidP="001C25D0">
      <w:pPr>
        <w:pStyle w:val="EndNoteBibliography"/>
        <w:rPr>
          <w:sz w:val="24"/>
          <w:szCs w:val="20"/>
        </w:rPr>
      </w:pPr>
      <w:r w:rsidRPr="00173030">
        <w:rPr>
          <w:sz w:val="24"/>
          <w:szCs w:val="20"/>
        </w:rPr>
        <w:t>13.</w:t>
      </w:r>
      <w:r w:rsidRPr="00173030">
        <w:rPr>
          <w:sz w:val="24"/>
          <w:szCs w:val="20"/>
        </w:rPr>
        <w:tab/>
        <w:t xml:space="preserve"> Hassan A, Torres-Perez A, Kaczmarczyk S, Picton P. The effect of time delay on control stability of an electromagnetic active tuned mass damper for vibration control.  Journal of Physics: Conference Series. IOP Publishing2016. p. 012007.</w:t>
      </w:r>
    </w:p>
    <w:p w14:paraId="4FE674FB" w14:textId="77777777" w:rsidR="001C25D0" w:rsidRPr="00173030" w:rsidRDefault="001C25D0" w:rsidP="001C25D0">
      <w:pPr>
        <w:pStyle w:val="EndNoteBibliography"/>
        <w:rPr>
          <w:sz w:val="24"/>
          <w:szCs w:val="20"/>
        </w:rPr>
      </w:pPr>
      <w:r w:rsidRPr="00173030">
        <w:rPr>
          <w:sz w:val="24"/>
          <w:szCs w:val="20"/>
        </w:rPr>
        <w:t>14.</w:t>
      </w:r>
      <w:r w:rsidRPr="00173030">
        <w:rPr>
          <w:sz w:val="24"/>
          <w:szCs w:val="20"/>
        </w:rPr>
        <w:tab/>
        <w:t xml:space="preserve"> Chen X, Zhang X, Zhang C, Chang L. Global asymptotic stabilization for input-delay chained nonholonomic systems via the static gain approach. Journal of the Franklin Institute. 2018, 355, 3895-910.</w:t>
      </w:r>
    </w:p>
    <w:p w14:paraId="002E1B4F" w14:textId="77777777" w:rsidR="001C25D0" w:rsidRPr="00173030" w:rsidRDefault="001C25D0" w:rsidP="001C25D0">
      <w:pPr>
        <w:pStyle w:val="EndNoteBibliography"/>
        <w:rPr>
          <w:sz w:val="24"/>
          <w:szCs w:val="20"/>
        </w:rPr>
      </w:pPr>
      <w:r w:rsidRPr="00173030">
        <w:rPr>
          <w:sz w:val="24"/>
          <w:szCs w:val="20"/>
        </w:rPr>
        <w:t>15.</w:t>
      </w:r>
      <w:r w:rsidRPr="00173030">
        <w:rPr>
          <w:sz w:val="24"/>
          <w:szCs w:val="20"/>
        </w:rPr>
        <w:tab/>
        <w:t xml:space="preserve"> Jenabzadeh A, Safarinejadian B. Tracking control of nonholonomic mobile agents with external disturbances and input delay. ISA transactions. 2018, 76, 122-33.</w:t>
      </w:r>
    </w:p>
    <w:p w14:paraId="524DC720" w14:textId="77777777" w:rsidR="001C25D0" w:rsidRPr="00173030" w:rsidRDefault="001C25D0" w:rsidP="001C25D0">
      <w:pPr>
        <w:pStyle w:val="EndNoteBibliography"/>
        <w:rPr>
          <w:sz w:val="24"/>
          <w:szCs w:val="20"/>
        </w:rPr>
      </w:pPr>
      <w:r w:rsidRPr="00173030">
        <w:rPr>
          <w:sz w:val="24"/>
          <w:szCs w:val="20"/>
        </w:rPr>
        <w:t>16.</w:t>
      </w:r>
      <w:r w:rsidRPr="00173030">
        <w:rPr>
          <w:sz w:val="24"/>
          <w:szCs w:val="20"/>
        </w:rPr>
        <w:tab/>
        <w:t xml:space="preserve"> Jenabzadeh A, Safarinejadian B, Binazadeh T. Distributed tracking control of multiple nonholonomic mobile agents with input delay. Transactions of the Institute of Measurement and Control. 2018, 0142331218771143.</w:t>
      </w:r>
    </w:p>
    <w:p w14:paraId="5870E75A" w14:textId="77777777" w:rsidR="001C25D0" w:rsidRPr="00173030" w:rsidRDefault="001C25D0" w:rsidP="001C25D0">
      <w:pPr>
        <w:pStyle w:val="EndNoteBibliography"/>
        <w:rPr>
          <w:sz w:val="24"/>
          <w:szCs w:val="20"/>
        </w:rPr>
      </w:pPr>
      <w:r w:rsidRPr="00173030">
        <w:rPr>
          <w:sz w:val="24"/>
          <w:szCs w:val="20"/>
        </w:rPr>
        <w:t>17.</w:t>
      </w:r>
      <w:r w:rsidRPr="00173030">
        <w:rPr>
          <w:sz w:val="24"/>
          <w:szCs w:val="20"/>
        </w:rPr>
        <w:tab/>
        <w:t xml:space="preserve"> Cao K-C. Global K-exponential trackers for nonholonomic chained-form systems based on LMI. International Journal of Systems Science. 2011, 42, 1981-92.</w:t>
      </w:r>
    </w:p>
    <w:p w14:paraId="02956034" w14:textId="77777777" w:rsidR="001C25D0" w:rsidRPr="00173030" w:rsidRDefault="001C25D0" w:rsidP="001C25D0">
      <w:pPr>
        <w:pStyle w:val="EndNoteBibliography"/>
        <w:rPr>
          <w:sz w:val="24"/>
          <w:szCs w:val="20"/>
        </w:rPr>
      </w:pPr>
      <w:r w:rsidRPr="00173030">
        <w:rPr>
          <w:sz w:val="24"/>
          <w:szCs w:val="20"/>
        </w:rPr>
        <w:t>18.</w:t>
      </w:r>
      <w:r w:rsidRPr="00173030">
        <w:rPr>
          <w:sz w:val="24"/>
          <w:szCs w:val="20"/>
        </w:rPr>
        <w:tab/>
        <w:t xml:space="preserve"> Wu Y-Q, Liu Z-G. Output feedback stabilization for time-delay nonholonomic systems with polynomial conditions. ISA transactions. 2015, 58, 1-10.</w:t>
      </w:r>
    </w:p>
    <w:p w14:paraId="0780B905" w14:textId="77777777" w:rsidR="001C25D0" w:rsidRPr="00173030" w:rsidRDefault="001C25D0" w:rsidP="001C25D0">
      <w:pPr>
        <w:pStyle w:val="EndNoteBibliography"/>
        <w:rPr>
          <w:sz w:val="24"/>
          <w:szCs w:val="20"/>
        </w:rPr>
      </w:pPr>
      <w:r w:rsidRPr="00173030">
        <w:rPr>
          <w:sz w:val="24"/>
          <w:szCs w:val="20"/>
        </w:rPr>
        <w:t>19.</w:t>
      </w:r>
      <w:r w:rsidRPr="00173030">
        <w:rPr>
          <w:sz w:val="24"/>
          <w:szCs w:val="20"/>
        </w:rPr>
        <w:tab/>
        <w:t xml:space="preserve"> Mobayen S. Finite-time tracking control of chained-form nonholonomic systems with external disturbances based on recursive terminal sliding mode method. Nonlinear Dynamics. 2015, 80, 669-83.</w:t>
      </w:r>
    </w:p>
    <w:p w14:paraId="61CFD59F" w14:textId="77777777" w:rsidR="001C25D0" w:rsidRPr="00173030" w:rsidRDefault="001C25D0" w:rsidP="001C25D0">
      <w:pPr>
        <w:pStyle w:val="EndNoteBibliography"/>
        <w:rPr>
          <w:sz w:val="24"/>
          <w:szCs w:val="20"/>
        </w:rPr>
      </w:pPr>
      <w:r w:rsidRPr="00173030">
        <w:rPr>
          <w:sz w:val="24"/>
          <w:szCs w:val="20"/>
        </w:rPr>
        <w:t>20.</w:t>
      </w:r>
      <w:r w:rsidRPr="00173030">
        <w:rPr>
          <w:sz w:val="24"/>
          <w:szCs w:val="20"/>
        </w:rPr>
        <w:tab/>
        <w:t xml:space="preserve"> Shang Y, Xie J. Global stabilization of nonholonomic chained form systems with input delay.  Abstract and Applied Analysis. Hindawi2014.</w:t>
      </w:r>
    </w:p>
    <w:p w14:paraId="30E24A9F" w14:textId="77777777" w:rsidR="001C25D0" w:rsidRPr="00173030" w:rsidRDefault="001C25D0" w:rsidP="001C25D0">
      <w:pPr>
        <w:pStyle w:val="EndNoteBibliography"/>
        <w:rPr>
          <w:sz w:val="24"/>
          <w:szCs w:val="20"/>
        </w:rPr>
      </w:pPr>
      <w:r w:rsidRPr="00173030">
        <w:rPr>
          <w:sz w:val="24"/>
          <w:szCs w:val="20"/>
        </w:rPr>
        <w:t>21.</w:t>
      </w:r>
      <w:r w:rsidRPr="00173030">
        <w:rPr>
          <w:sz w:val="24"/>
          <w:szCs w:val="20"/>
        </w:rPr>
        <w:tab/>
        <w:t xml:space="preserve"> Lei H, Lin W. Robust control of uncertain systems with polynomial nonlinearity by output feedback. International Journal of Robust and Nonlinear Control. 2009, 19, 692-723.</w:t>
      </w:r>
    </w:p>
    <w:p w14:paraId="74C7E1DC" w14:textId="77777777" w:rsidR="001C25D0" w:rsidRPr="00173030" w:rsidRDefault="001C25D0" w:rsidP="001C25D0">
      <w:pPr>
        <w:pStyle w:val="EndNoteBibliography"/>
        <w:rPr>
          <w:sz w:val="24"/>
          <w:szCs w:val="20"/>
        </w:rPr>
      </w:pPr>
      <w:r w:rsidRPr="00173030">
        <w:rPr>
          <w:sz w:val="24"/>
          <w:szCs w:val="20"/>
        </w:rPr>
        <w:t>22.</w:t>
      </w:r>
      <w:r w:rsidRPr="00173030">
        <w:rPr>
          <w:sz w:val="24"/>
          <w:szCs w:val="20"/>
        </w:rPr>
        <w:tab/>
        <w:t xml:space="preserve"> Shang Y, Yuan Y. Global Asymptotic Stabilization for a Class of High-Order Nonholonomic Systems with Time-Varying Delays. International Journal of Applied Mathematics. 2017, 47.</w:t>
      </w:r>
    </w:p>
    <w:p w14:paraId="17B56FC9" w14:textId="77777777" w:rsidR="001C25D0" w:rsidRPr="00173030" w:rsidRDefault="001C25D0" w:rsidP="001C25D0">
      <w:pPr>
        <w:pStyle w:val="EndNoteBibliography"/>
        <w:rPr>
          <w:sz w:val="24"/>
          <w:szCs w:val="20"/>
        </w:rPr>
      </w:pPr>
      <w:r w:rsidRPr="00173030">
        <w:rPr>
          <w:sz w:val="24"/>
          <w:szCs w:val="20"/>
        </w:rPr>
        <w:t>23.</w:t>
      </w:r>
      <w:r w:rsidRPr="00173030">
        <w:rPr>
          <w:sz w:val="24"/>
          <w:szCs w:val="20"/>
        </w:rPr>
        <w:tab/>
        <w:t xml:space="preserve"> Sousa JVdC, de Oliveira EC. Leibniz type rule: </w:t>
      </w:r>
      <w:r w:rsidRPr="00173030">
        <w:rPr>
          <w:rFonts w:hint="eastAsia"/>
          <w:sz w:val="24"/>
          <w:szCs w:val="20"/>
        </w:rPr>
        <w:t>ψ</w:t>
      </w:r>
      <w:r w:rsidRPr="00173030">
        <w:rPr>
          <w:sz w:val="24"/>
          <w:szCs w:val="20"/>
        </w:rPr>
        <w:t>-Hilfer fractional operator. Communications in Nonlinear Science and Numerical Simulation. 2019, 77, 305-11.</w:t>
      </w:r>
    </w:p>
    <w:p w14:paraId="365E0984" w14:textId="77777777" w:rsidR="001C25D0" w:rsidRPr="00173030" w:rsidRDefault="001C25D0" w:rsidP="001C25D0">
      <w:pPr>
        <w:pStyle w:val="EndNoteBibliography"/>
        <w:rPr>
          <w:sz w:val="24"/>
          <w:szCs w:val="20"/>
        </w:rPr>
      </w:pPr>
      <w:r w:rsidRPr="00173030">
        <w:rPr>
          <w:sz w:val="24"/>
          <w:szCs w:val="20"/>
        </w:rPr>
        <w:t>24.</w:t>
      </w:r>
      <w:r w:rsidRPr="00173030">
        <w:rPr>
          <w:sz w:val="24"/>
          <w:szCs w:val="20"/>
        </w:rPr>
        <w:tab/>
        <w:t xml:space="preserve"> Souahi A, Naifar O, Makhlouf AB, Hammami MA. Discussion on Barbalat Lemma extensions for conformable fractional integrals. International Journal of Control. 2019, 92, 234-41.</w:t>
      </w:r>
    </w:p>
    <w:p w14:paraId="651F6E12" w14:textId="77777777" w:rsidR="001C25D0" w:rsidRPr="00173030" w:rsidRDefault="001C25D0" w:rsidP="001C25D0">
      <w:pPr>
        <w:pStyle w:val="EndNoteBibliography"/>
        <w:rPr>
          <w:sz w:val="24"/>
          <w:szCs w:val="20"/>
        </w:rPr>
      </w:pPr>
      <w:r w:rsidRPr="00173030">
        <w:rPr>
          <w:sz w:val="24"/>
          <w:szCs w:val="20"/>
        </w:rPr>
        <w:t>25.</w:t>
      </w:r>
      <w:r w:rsidRPr="00173030">
        <w:rPr>
          <w:sz w:val="24"/>
          <w:szCs w:val="20"/>
        </w:rPr>
        <w:tab/>
        <w:t xml:space="preserve"> Wigren T. The Cauchy-Schwarz inequality: Proofs and applications in various spaces. 2015.</w:t>
      </w:r>
    </w:p>
    <w:p w14:paraId="694EB396" w14:textId="63827BB3" w:rsidR="00EF1CE4" w:rsidRPr="00173030" w:rsidRDefault="00D17A21" w:rsidP="00952B25">
      <w:pPr>
        <w:pStyle w:val="EndNoteBibliography"/>
        <w:tabs>
          <w:tab w:val="left" w:pos="6570"/>
        </w:tabs>
        <w:rPr>
          <w:rFonts w:ascii="Times-Roman" w:hAnsi="Times-Roman"/>
          <w:sz w:val="20"/>
          <w:szCs w:val="20"/>
        </w:rPr>
      </w:pPr>
      <w:r w:rsidRPr="00173030">
        <w:rPr>
          <w:rFonts w:ascii="Times-Roman" w:hAnsi="Times-Roman"/>
          <w:sz w:val="20"/>
          <w:szCs w:val="20"/>
        </w:rPr>
        <w:fldChar w:fldCharType="end"/>
      </w:r>
    </w:p>
    <w:sectPr w:rsidR="00EF1CE4" w:rsidRPr="00173030">
      <w:headerReference w:type="even" r:id="rId748"/>
      <w:headerReference w:type="default" r:id="rId749"/>
      <w:footerReference w:type="even" r:id="rId750"/>
      <w:footerReference w:type="default" r:id="rId751"/>
      <w:headerReference w:type="first" r:id="rId752"/>
      <w:footerReference w:type="first" r:id="rId753"/>
      <w:endnotePr>
        <w:numFmt w:val="decimal"/>
      </w:endnotePr>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E1ED33" w16cid:durableId="2103F597"/>
  <w16cid:commentId w16cid:paraId="1D5DBFC1" w16cid:durableId="2103BB3F"/>
  <w16cid:commentId w16cid:paraId="686B3712" w16cid:durableId="2103EF58"/>
  <w16cid:commentId w16cid:paraId="54BF1316" w16cid:durableId="2103EFEF"/>
  <w16cid:commentId w16cid:paraId="709A1705" w16cid:durableId="2103F1D2"/>
  <w16cid:commentId w16cid:paraId="6CDC4D85" w16cid:durableId="2103F1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FE539" w14:textId="77777777" w:rsidR="00A56D2B" w:rsidRPr="00D613D1" w:rsidRDefault="00A56D2B" w:rsidP="00D613D1">
      <w:pPr>
        <w:spacing w:line="240" w:lineRule="auto"/>
        <w:rPr>
          <w:sz w:val="2"/>
        </w:rPr>
      </w:pPr>
    </w:p>
  </w:endnote>
  <w:endnote w:type="continuationSeparator" w:id="0">
    <w:p w14:paraId="190BC52F" w14:textId="77777777" w:rsidR="00A56D2B" w:rsidRPr="00D613D1" w:rsidRDefault="00A56D2B" w:rsidP="00D613D1">
      <w:pPr>
        <w:spacing w:line="240" w:lineRule="auto"/>
        <w:rPr>
          <w:sz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9CBC5876-9752-4B4C-8536-6BEDFBF4236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dvOTb83ee1dd.B">
    <w:altName w:val="Times New Roman"/>
    <w:charset w:val="00"/>
    <w:family w:val="roman"/>
    <w:pitch w:val="default"/>
  </w:font>
  <w:font w:name="AdvOT863180fb">
    <w:altName w:val="Times New Roman"/>
    <w:charset w:val="00"/>
    <w:family w:val="roman"/>
    <w:pitch w:val="default"/>
    <w:sig w:usb0="00000003" w:usb1="00000000" w:usb2="00000000" w:usb3="00000000" w:csb0="00000001" w:csb1="00000000"/>
  </w:font>
  <w:font w:name="AdvOT863180fb+20">
    <w:altName w:val="Times New Roman"/>
    <w:charset w:val="00"/>
    <w:family w:val="roman"/>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2" w:fontKey="{98447137-5F9E-4236-8D99-C266F9BB3EB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5" w14:textId="77777777" w:rsidR="00543892" w:rsidRDefault="005438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6" w14:textId="7EFA7E84" w:rsidR="00543892" w:rsidRDefault="00543892" w:rsidP="007E06E7">
    <w:pPr>
      <w:pStyle w:val="Footer"/>
    </w:pPr>
    <w:r>
      <w:fldChar w:fldCharType="begin"/>
    </w:r>
    <w:r>
      <w:instrText xml:space="preserve"> PAGE   \* MERGEFORMAT </w:instrText>
    </w:r>
    <w:r>
      <w:fldChar w:fldCharType="separate"/>
    </w:r>
    <w:r w:rsidR="00173030">
      <w:rPr>
        <w:noProof/>
      </w:rPr>
      <w:t>36</w:t>
    </w:r>
    <w:r>
      <w:rPr>
        <w:noProof/>
      </w:rPr>
      <w:fldChar w:fldCharType="end"/>
    </w:r>
    <w:r>
      <w:t xml:space="preserve"> of </w:t>
    </w:r>
    <w:r>
      <w:rPr>
        <w:noProof/>
      </w:rPr>
      <w:fldChar w:fldCharType="begin"/>
    </w:r>
    <w:r>
      <w:rPr>
        <w:noProof/>
      </w:rPr>
      <w:instrText xml:space="preserve"> NUMPAGES  \* Arabic  \* MERGEFORMAT </w:instrText>
    </w:r>
    <w:r>
      <w:rPr>
        <w:noProof/>
      </w:rPr>
      <w:fldChar w:fldCharType="separate"/>
    </w:r>
    <w:r w:rsidR="00173030">
      <w:rPr>
        <w:noProof/>
      </w:rPr>
      <w:t>38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8" w14:textId="77777777" w:rsidR="00543892" w:rsidRDefault="00543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BE8F9" w14:textId="77777777" w:rsidR="00A56D2B" w:rsidRDefault="00A56D2B" w:rsidP="002147EF">
      <w:pPr>
        <w:spacing w:line="240" w:lineRule="auto"/>
      </w:pPr>
      <w:r>
        <w:separator/>
      </w:r>
    </w:p>
  </w:footnote>
  <w:footnote w:type="continuationSeparator" w:id="0">
    <w:p w14:paraId="3928A9A1" w14:textId="77777777" w:rsidR="00A56D2B" w:rsidRDefault="00A56D2B" w:rsidP="00A151FF">
      <w:r>
        <w:continuationSeparator/>
      </w:r>
    </w:p>
    <w:p w14:paraId="68004F4A" w14:textId="77777777" w:rsidR="00A56D2B" w:rsidRDefault="00A56D2B" w:rsidP="00A151FF"/>
  </w:footnote>
  <w:footnote w:id="1">
    <w:p w14:paraId="565F3778" w14:textId="77777777" w:rsidR="00952B25" w:rsidRDefault="00952B25" w:rsidP="00952B25">
      <w:pPr>
        <w:pStyle w:val="FootnoteText"/>
        <w:spacing w:line="360" w:lineRule="auto"/>
      </w:pPr>
      <w:r>
        <w:rPr>
          <w:rStyle w:val="FootnoteReference"/>
        </w:rPr>
        <w:footnoteRef/>
      </w:r>
      <w:r>
        <w:t xml:space="preserve"> </w:t>
      </w:r>
      <w:r>
        <w:rPr>
          <w:sz w:val="22"/>
          <w:szCs w:val="22"/>
          <w:lang w:bidi="ar-SA"/>
        </w:rPr>
        <w:t xml:space="preserve">Corresponding Author, E-mail address: </w:t>
      </w:r>
      <w:hyperlink r:id="rId1" w:history="1">
        <w:r>
          <w:rPr>
            <w:rStyle w:val="Hyperlink"/>
            <w:sz w:val="22"/>
            <w:szCs w:val="22"/>
            <w:lang w:bidi="ar-SA"/>
          </w:rPr>
          <w:t>mobayen@znu.ac.ir</w:t>
        </w:r>
      </w:hyperlink>
      <w:r>
        <w:rPr>
          <w:sz w:val="22"/>
          <w:szCs w:val="22"/>
          <w:lang w:bidi="ar-SA"/>
        </w:rPr>
        <w:t>, Tel.:+98 24 33054219.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3" w14:textId="77777777" w:rsidR="00543892" w:rsidRDefault="005438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4" w14:textId="77777777" w:rsidR="00543892" w:rsidRDefault="005438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B527" w14:textId="77777777" w:rsidR="00543892" w:rsidRDefault="00543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615CB"/>
    <w:multiLevelType w:val="hybridMultilevel"/>
    <w:tmpl w:val="67E671A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40967114"/>
    <w:multiLevelType w:val="hybridMultilevel"/>
    <w:tmpl w:val="B17A16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240497F"/>
    <w:multiLevelType w:val="hybridMultilevel"/>
    <w:tmpl w:val="6F80DBF6"/>
    <w:lvl w:ilvl="0" w:tplc="A8AE9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FE74B6"/>
    <w:multiLevelType w:val="multilevel"/>
    <w:tmpl w:val="AA0CFD50"/>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1440" w:hanging="144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66E40A1E"/>
    <w:multiLevelType w:val="multilevel"/>
    <w:tmpl w:val="5EDEFB4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3"/>
  </w:num>
  <w:num w:numId="6">
    <w:abstractNumId w:val="3"/>
  </w:num>
  <w:num w:numId="7">
    <w:abstractNumId w:val="3"/>
  </w:num>
  <w:num w:numId="8">
    <w:abstractNumId w:val="1"/>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TrueTypeFonts/>
  <w:saveSubset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SA Transactions Copy&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svd0pwe9ve04ee02pxttvbpaes0svp95ee&quot;&gt;EndNote_File1&lt;record-ids&gt;&lt;item&gt;118&lt;/item&gt;&lt;item&gt;119&lt;/item&gt;&lt;item&gt;121&lt;/item&gt;&lt;item&gt;122&lt;/item&gt;&lt;item&gt;123&lt;/item&gt;&lt;item&gt;125&lt;/item&gt;&lt;item&gt;126&lt;/item&gt;&lt;item&gt;129&lt;/item&gt;&lt;item&gt;130&lt;/item&gt;&lt;item&gt;131&lt;/item&gt;&lt;item&gt;134&lt;/item&gt;&lt;item&gt;135&lt;/item&gt;&lt;item&gt;137&lt;/item&gt;&lt;item&gt;151&lt;/item&gt;&lt;item&gt;153&lt;/item&gt;&lt;item&gt;158&lt;/item&gt;&lt;item&gt;159&lt;/item&gt;&lt;item&gt;160&lt;/item&gt;&lt;item&gt;162&lt;/item&gt;&lt;item&gt;167&lt;/item&gt;&lt;item&gt;171&lt;/item&gt;&lt;item&gt;172&lt;/item&gt;&lt;item&gt;177&lt;/item&gt;&lt;item&gt;178&lt;/item&gt;&lt;item&gt;179&lt;/item&gt;&lt;item&gt;180&lt;/item&gt;&lt;item&gt;181&lt;/item&gt;&lt;item&gt;189&lt;/item&gt;&lt;item&gt;191&lt;/item&gt;&lt;item&gt;192&lt;/item&gt;&lt;/record-ids&gt;&lt;/item&gt;&lt;/Libraries&gt;"/>
  </w:docVars>
  <w:rsids>
    <w:rsidRoot w:val="00C3206A"/>
    <w:rsid w:val="0000001E"/>
    <w:rsid w:val="00000523"/>
    <w:rsid w:val="00000719"/>
    <w:rsid w:val="00000CAF"/>
    <w:rsid w:val="00001BBA"/>
    <w:rsid w:val="00002148"/>
    <w:rsid w:val="000021A5"/>
    <w:rsid w:val="00002A8A"/>
    <w:rsid w:val="00003040"/>
    <w:rsid w:val="0000313A"/>
    <w:rsid w:val="00003988"/>
    <w:rsid w:val="0000455F"/>
    <w:rsid w:val="00004909"/>
    <w:rsid w:val="0000513E"/>
    <w:rsid w:val="00006115"/>
    <w:rsid w:val="00006165"/>
    <w:rsid w:val="0000630C"/>
    <w:rsid w:val="0000676E"/>
    <w:rsid w:val="0000719C"/>
    <w:rsid w:val="00007268"/>
    <w:rsid w:val="0000756A"/>
    <w:rsid w:val="00007A5E"/>
    <w:rsid w:val="00007C83"/>
    <w:rsid w:val="00010210"/>
    <w:rsid w:val="0001049B"/>
    <w:rsid w:val="0001057E"/>
    <w:rsid w:val="000106EC"/>
    <w:rsid w:val="0001078A"/>
    <w:rsid w:val="000109C1"/>
    <w:rsid w:val="00011442"/>
    <w:rsid w:val="0001218E"/>
    <w:rsid w:val="000131D5"/>
    <w:rsid w:val="00013D21"/>
    <w:rsid w:val="00013E76"/>
    <w:rsid w:val="00014149"/>
    <w:rsid w:val="00014491"/>
    <w:rsid w:val="0001464E"/>
    <w:rsid w:val="00014932"/>
    <w:rsid w:val="00014A0D"/>
    <w:rsid w:val="00015065"/>
    <w:rsid w:val="000150FB"/>
    <w:rsid w:val="0001548D"/>
    <w:rsid w:val="0001569C"/>
    <w:rsid w:val="00015D6E"/>
    <w:rsid w:val="0001643B"/>
    <w:rsid w:val="00016973"/>
    <w:rsid w:val="000169BC"/>
    <w:rsid w:val="00017494"/>
    <w:rsid w:val="00017804"/>
    <w:rsid w:val="000179D0"/>
    <w:rsid w:val="000205C3"/>
    <w:rsid w:val="000206FF"/>
    <w:rsid w:val="000207B4"/>
    <w:rsid w:val="00020A95"/>
    <w:rsid w:val="00020C98"/>
    <w:rsid w:val="00020D71"/>
    <w:rsid w:val="000210A2"/>
    <w:rsid w:val="00021674"/>
    <w:rsid w:val="000217BC"/>
    <w:rsid w:val="00022193"/>
    <w:rsid w:val="000226D8"/>
    <w:rsid w:val="000227A6"/>
    <w:rsid w:val="000230F8"/>
    <w:rsid w:val="0002375D"/>
    <w:rsid w:val="0002386C"/>
    <w:rsid w:val="00023B17"/>
    <w:rsid w:val="00023F24"/>
    <w:rsid w:val="000241AE"/>
    <w:rsid w:val="0002446F"/>
    <w:rsid w:val="00024FFD"/>
    <w:rsid w:val="000256DE"/>
    <w:rsid w:val="00025C98"/>
    <w:rsid w:val="00025DCF"/>
    <w:rsid w:val="00026029"/>
    <w:rsid w:val="00030211"/>
    <w:rsid w:val="00030D23"/>
    <w:rsid w:val="00031361"/>
    <w:rsid w:val="000313B0"/>
    <w:rsid w:val="00031F91"/>
    <w:rsid w:val="0003238B"/>
    <w:rsid w:val="00032567"/>
    <w:rsid w:val="00032D59"/>
    <w:rsid w:val="00032E5A"/>
    <w:rsid w:val="0003411A"/>
    <w:rsid w:val="000342FC"/>
    <w:rsid w:val="00034391"/>
    <w:rsid w:val="00034668"/>
    <w:rsid w:val="00034A02"/>
    <w:rsid w:val="00034C83"/>
    <w:rsid w:val="000360F7"/>
    <w:rsid w:val="000361B3"/>
    <w:rsid w:val="00037348"/>
    <w:rsid w:val="00037A66"/>
    <w:rsid w:val="00037D6C"/>
    <w:rsid w:val="000404D0"/>
    <w:rsid w:val="000407AF"/>
    <w:rsid w:val="00040FCC"/>
    <w:rsid w:val="0004141B"/>
    <w:rsid w:val="0004168A"/>
    <w:rsid w:val="00042068"/>
    <w:rsid w:val="000427EE"/>
    <w:rsid w:val="00042C82"/>
    <w:rsid w:val="00043181"/>
    <w:rsid w:val="00043489"/>
    <w:rsid w:val="000437CF"/>
    <w:rsid w:val="00043CAC"/>
    <w:rsid w:val="0004407B"/>
    <w:rsid w:val="00044939"/>
    <w:rsid w:val="00044EF0"/>
    <w:rsid w:val="00045986"/>
    <w:rsid w:val="00045B23"/>
    <w:rsid w:val="00045B74"/>
    <w:rsid w:val="00045F53"/>
    <w:rsid w:val="0004685D"/>
    <w:rsid w:val="000469EC"/>
    <w:rsid w:val="000474B4"/>
    <w:rsid w:val="00047557"/>
    <w:rsid w:val="00047EE1"/>
    <w:rsid w:val="00047FBB"/>
    <w:rsid w:val="0005006D"/>
    <w:rsid w:val="000500BB"/>
    <w:rsid w:val="000505C5"/>
    <w:rsid w:val="0005064D"/>
    <w:rsid w:val="000507DF"/>
    <w:rsid w:val="00050CD7"/>
    <w:rsid w:val="000520DA"/>
    <w:rsid w:val="000522D7"/>
    <w:rsid w:val="0005289D"/>
    <w:rsid w:val="00052ACE"/>
    <w:rsid w:val="00052B20"/>
    <w:rsid w:val="00053B70"/>
    <w:rsid w:val="0005409B"/>
    <w:rsid w:val="000541E8"/>
    <w:rsid w:val="00054538"/>
    <w:rsid w:val="0005473E"/>
    <w:rsid w:val="000551EB"/>
    <w:rsid w:val="00055CB9"/>
    <w:rsid w:val="00056D0A"/>
    <w:rsid w:val="00057350"/>
    <w:rsid w:val="0005745C"/>
    <w:rsid w:val="0006001A"/>
    <w:rsid w:val="000606F1"/>
    <w:rsid w:val="0006090A"/>
    <w:rsid w:val="00060D55"/>
    <w:rsid w:val="00060F55"/>
    <w:rsid w:val="00060F9C"/>
    <w:rsid w:val="000613FB"/>
    <w:rsid w:val="00061A70"/>
    <w:rsid w:val="00063AB8"/>
    <w:rsid w:val="000642A1"/>
    <w:rsid w:val="000644BB"/>
    <w:rsid w:val="00064A61"/>
    <w:rsid w:val="00065BFA"/>
    <w:rsid w:val="000660AC"/>
    <w:rsid w:val="00066577"/>
    <w:rsid w:val="00066852"/>
    <w:rsid w:val="00066877"/>
    <w:rsid w:val="00066C82"/>
    <w:rsid w:val="0006770D"/>
    <w:rsid w:val="00067CFF"/>
    <w:rsid w:val="000700A5"/>
    <w:rsid w:val="0007040F"/>
    <w:rsid w:val="000705CE"/>
    <w:rsid w:val="00070AA3"/>
    <w:rsid w:val="00070F5E"/>
    <w:rsid w:val="00071D2A"/>
    <w:rsid w:val="0007255F"/>
    <w:rsid w:val="000725A7"/>
    <w:rsid w:val="00072999"/>
    <w:rsid w:val="00073644"/>
    <w:rsid w:val="00074190"/>
    <w:rsid w:val="000745FB"/>
    <w:rsid w:val="00074723"/>
    <w:rsid w:val="000747F5"/>
    <w:rsid w:val="00074DE5"/>
    <w:rsid w:val="00075522"/>
    <w:rsid w:val="00075CCE"/>
    <w:rsid w:val="000766D2"/>
    <w:rsid w:val="00076CD5"/>
    <w:rsid w:val="00076E35"/>
    <w:rsid w:val="00076F6E"/>
    <w:rsid w:val="00077481"/>
    <w:rsid w:val="00077677"/>
    <w:rsid w:val="00077D3D"/>
    <w:rsid w:val="00080960"/>
    <w:rsid w:val="00080B35"/>
    <w:rsid w:val="00080E35"/>
    <w:rsid w:val="0008148A"/>
    <w:rsid w:val="000814E9"/>
    <w:rsid w:val="00081AA3"/>
    <w:rsid w:val="00081B7C"/>
    <w:rsid w:val="00081E22"/>
    <w:rsid w:val="0008228A"/>
    <w:rsid w:val="00082F76"/>
    <w:rsid w:val="000830D9"/>
    <w:rsid w:val="000834EE"/>
    <w:rsid w:val="0008355E"/>
    <w:rsid w:val="00083924"/>
    <w:rsid w:val="00083C82"/>
    <w:rsid w:val="00083E69"/>
    <w:rsid w:val="00083FD3"/>
    <w:rsid w:val="000844BE"/>
    <w:rsid w:val="00084662"/>
    <w:rsid w:val="00084D3C"/>
    <w:rsid w:val="00084D9B"/>
    <w:rsid w:val="000852C5"/>
    <w:rsid w:val="000852E4"/>
    <w:rsid w:val="0008566F"/>
    <w:rsid w:val="000857EF"/>
    <w:rsid w:val="000859A6"/>
    <w:rsid w:val="00086793"/>
    <w:rsid w:val="00086867"/>
    <w:rsid w:val="000868F2"/>
    <w:rsid w:val="00086D39"/>
    <w:rsid w:val="00087A14"/>
    <w:rsid w:val="0009028E"/>
    <w:rsid w:val="000904ED"/>
    <w:rsid w:val="00090567"/>
    <w:rsid w:val="000905DC"/>
    <w:rsid w:val="000909F7"/>
    <w:rsid w:val="00091982"/>
    <w:rsid w:val="00091AFE"/>
    <w:rsid w:val="000924E5"/>
    <w:rsid w:val="000929D6"/>
    <w:rsid w:val="00093BBD"/>
    <w:rsid w:val="00094E7F"/>
    <w:rsid w:val="000955F4"/>
    <w:rsid w:val="00095CF4"/>
    <w:rsid w:val="00096AC5"/>
    <w:rsid w:val="00096CEA"/>
    <w:rsid w:val="00096F32"/>
    <w:rsid w:val="0009732E"/>
    <w:rsid w:val="000973C9"/>
    <w:rsid w:val="00097412"/>
    <w:rsid w:val="000974B7"/>
    <w:rsid w:val="000A094F"/>
    <w:rsid w:val="000A0957"/>
    <w:rsid w:val="000A0A8E"/>
    <w:rsid w:val="000A0C1B"/>
    <w:rsid w:val="000A10E3"/>
    <w:rsid w:val="000A13B4"/>
    <w:rsid w:val="000A1459"/>
    <w:rsid w:val="000A17A6"/>
    <w:rsid w:val="000A1914"/>
    <w:rsid w:val="000A2113"/>
    <w:rsid w:val="000A2DE6"/>
    <w:rsid w:val="000A3095"/>
    <w:rsid w:val="000A3753"/>
    <w:rsid w:val="000A39FE"/>
    <w:rsid w:val="000A3CB8"/>
    <w:rsid w:val="000A4246"/>
    <w:rsid w:val="000A48D3"/>
    <w:rsid w:val="000A5472"/>
    <w:rsid w:val="000A5948"/>
    <w:rsid w:val="000A6475"/>
    <w:rsid w:val="000A647D"/>
    <w:rsid w:val="000A64DC"/>
    <w:rsid w:val="000A760C"/>
    <w:rsid w:val="000B023F"/>
    <w:rsid w:val="000B06BC"/>
    <w:rsid w:val="000B0BB2"/>
    <w:rsid w:val="000B1458"/>
    <w:rsid w:val="000B17AD"/>
    <w:rsid w:val="000B1CFA"/>
    <w:rsid w:val="000B263F"/>
    <w:rsid w:val="000B2AC5"/>
    <w:rsid w:val="000B2F69"/>
    <w:rsid w:val="000B38ED"/>
    <w:rsid w:val="000B3EE4"/>
    <w:rsid w:val="000B4636"/>
    <w:rsid w:val="000B5728"/>
    <w:rsid w:val="000B5CD5"/>
    <w:rsid w:val="000B6897"/>
    <w:rsid w:val="000B6C2C"/>
    <w:rsid w:val="000B6CA0"/>
    <w:rsid w:val="000C030E"/>
    <w:rsid w:val="000C0811"/>
    <w:rsid w:val="000C084E"/>
    <w:rsid w:val="000C19E6"/>
    <w:rsid w:val="000C1CDB"/>
    <w:rsid w:val="000C1E1E"/>
    <w:rsid w:val="000C2F3E"/>
    <w:rsid w:val="000C3D90"/>
    <w:rsid w:val="000C4F82"/>
    <w:rsid w:val="000C5B7D"/>
    <w:rsid w:val="000C6174"/>
    <w:rsid w:val="000C63F1"/>
    <w:rsid w:val="000C696E"/>
    <w:rsid w:val="000C6A9F"/>
    <w:rsid w:val="000C7FE1"/>
    <w:rsid w:val="000D15DD"/>
    <w:rsid w:val="000D182C"/>
    <w:rsid w:val="000D19E1"/>
    <w:rsid w:val="000D1BA0"/>
    <w:rsid w:val="000D1D9A"/>
    <w:rsid w:val="000D1EF5"/>
    <w:rsid w:val="000D3138"/>
    <w:rsid w:val="000D3214"/>
    <w:rsid w:val="000D3CAA"/>
    <w:rsid w:val="000D3DD3"/>
    <w:rsid w:val="000D3E4F"/>
    <w:rsid w:val="000D41F3"/>
    <w:rsid w:val="000D4419"/>
    <w:rsid w:val="000D49AB"/>
    <w:rsid w:val="000D4D38"/>
    <w:rsid w:val="000D50B2"/>
    <w:rsid w:val="000D5F7D"/>
    <w:rsid w:val="000D7128"/>
    <w:rsid w:val="000D797E"/>
    <w:rsid w:val="000D7EB6"/>
    <w:rsid w:val="000E0881"/>
    <w:rsid w:val="000E09B7"/>
    <w:rsid w:val="000E0A7B"/>
    <w:rsid w:val="000E0AFA"/>
    <w:rsid w:val="000E1946"/>
    <w:rsid w:val="000E1EF9"/>
    <w:rsid w:val="000E1F1C"/>
    <w:rsid w:val="000E203B"/>
    <w:rsid w:val="000E2F34"/>
    <w:rsid w:val="000E3820"/>
    <w:rsid w:val="000E39EC"/>
    <w:rsid w:val="000E3E96"/>
    <w:rsid w:val="000E478D"/>
    <w:rsid w:val="000E5107"/>
    <w:rsid w:val="000E6086"/>
    <w:rsid w:val="000E7B83"/>
    <w:rsid w:val="000E7DAC"/>
    <w:rsid w:val="000F1099"/>
    <w:rsid w:val="000F1342"/>
    <w:rsid w:val="000F2925"/>
    <w:rsid w:val="000F2CFF"/>
    <w:rsid w:val="000F324D"/>
    <w:rsid w:val="000F3B89"/>
    <w:rsid w:val="000F3F11"/>
    <w:rsid w:val="000F4047"/>
    <w:rsid w:val="000F405D"/>
    <w:rsid w:val="000F463E"/>
    <w:rsid w:val="000F4ABB"/>
    <w:rsid w:val="000F4BC1"/>
    <w:rsid w:val="000F5158"/>
    <w:rsid w:val="000F5415"/>
    <w:rsid w:val="000F5B7A"/>
    <w:rsid w:val="000F6472"/>
    <w:rsid w:val="000F64C6"/>
    <w:rsid w:val="000F6617"/>
    <w:rsid w:val="00100499"/>
    <w:rsid w:val="001004AC"/>
    <w:rsid w:val="0010057F"/>
    <w:rsid w:val="0010121E"/>
    <w:rsid w:val="0010163F"/>
    <w:rsid w:val="00102D81"/>
    <w:rsid w:val="00103D0E"/>
    <w:rsid w:val="0010508B"/>
    <w:rsid w:val="00105450"/>
    <w:rsid w:val="0010554C"/>
    <w:rsid w:val="00105820"/>
    <w:rsid w:val="00105898"/>
    <w:rsid w:val="00105F91"/>
    <w:rsid w:val="001065E9"/>
    <w:rsid w:val="00107EC5"/>
    <w:rsid w:val="00110E33"/>
    <w:rsid w:val="00110E7B"/>
    <w:rsid w:val="001116FD"/>
    <w:rsid w:val="0011183A"/>
    <w:rsid w:val="001121A3"/>
    <w:rsid w:val="0011338A"/>
    <w:rsid w:val="00113D00"/>
    <w:rsid w:val="001145B1"/>
    <w:rsid w:val="00114AF8"/>
    <w:rsid w:val="00114D36"/>
    <w:rsid w:val="001150D5"/>
    <w:rsid w:val="0011512F"/>
    <w:rsid w:val="00116185"/>
    <w:rsid w:val="00116294"/>
    <w:rsid w:val="001166E6"/>
    <w:rsid w:val="00116A13"/>
    <w:rsid w:val="001172D5"/>
    <w:rsid w:val="00117F70"/>
    <w:rsid w:val="00120207"/>
    <w:rsid w:val="001202CB"/>
    <w:rsid w:val="00120333"/>
    <w:rsid w:val="0012043E"/>
    <w:rsid w:val="001213C9"/>
    <w:rsid w:val="00121404"/>
    <w:rsid w:val="0012151B"/>
    <w:rsid w:val="0012180D"/>
    <w:rsid w:val="00121F1F"/>
    <w:rsid w:val="00121FF5"/>
    <w:rsid w:val="001228C2"/>
    <w:rsid w:val="00122B4A"/>
    <w:rsid w:val="00122C7E"/>
    <w:rsid w:val="001233D2"/>
    <w:rsid w:val="00123404"/>
    <w:rsid w:val="00123455"/>
    <w:rsid w:val="00123554"/>
    <w:rsid w:val="001236D3"/>
    <w:rsid w:val="00123E23"/>
    <w:rsid w:val="001240FF"/>
    <w:rsid w:val="001253D1"/>
    <w:rsid w:val="0012628C"/>
    <w:rsid w:val="00126335"/>
    <w:rsid w:val="001263DA"/>
    <w:rsid w:val="00126436"/>
    <w:rsid w:val="00126508"/>
    <w:rsid w:val="00126838"/>
    <w:rsid w:val="00126FBA"/>
    <w:rsid w:val="00127089"/>
    <w:rsid w:val="001277B5"/>
    <w:rsid w:val="00127C55"/>
    <w:rsid w:val="00127D1E"/>
    <w:rsid w:val="00127D92"/>
    <w:rsid w:val="00127D99"/>
    <w:rsid w:val="00127F0B"/>
    <w:rsid w:val="001304E8"/>
    <w:rsid w:val="00130516"/>
    <w:rsid w:val="00131679"/>
    <w:rsid w:val="001319FA"/>
    <w:rsid w:val="00131BB8"/>
    <w:rsid w:val="00131C61"/>
    <w:rsid w:val="00131DD1"/>
    <w:rsid w:val="00132B6C"/>
    <w:rsid w:val="00133580"/>
    <w:rsid w:val="001343B4"/>
    <w:rsid w:val="00134694"/>
    <w:rsid w:val="0013472E"/>
    <w:rsid w:val="00134F0E"/>
    <w:rsid w:val="00134F2A"/>
    <w:rsid w:val="00135124"/>
    <w:rsid w:val="00135669"/>
    <w:rsid w:val="00135ABA"/>
    <w:rsid w:val="00135E44"/>
    <w:rsid w:val="00135FD6"/>
    <w:rsid w:val="0013607B"/>
    <w:rsid w:val="001368DA"/>
    <w:rsid w:val="00136995"/>
    <w:rsid w:val="00136D6D"/>
    <w:rsid w:val="001372B8"/>
    <w:rsid w:val="00137A34"/>
    <w:rsid w:val="00137EFF"/>
    <w:rsid w:val="001402C6"/>
    <w:rsid w:val="00140886"/>
    <w:rsid w:val="00140E62"/>
    <w:rsid w:val="001418E0"/>
    <w:rsid w:val="001423EB"/>
    <w:rsid w:val="00142463"/>
    <w:rsid w:val="00142610"/>
    <w:rsid w:val="00142858"/>
    <w:rsid w:val="00142AED"/>
    <w:rsid w:val="00142CF5"/>
    <w:rsid w:val="0014309F"/>
    <w:rsid w:val="00143371"/>
    <w:rsid w:val="0014348C"/>
    <w:rsid w:val="001434F6"/>
    <w:rsid w:val="001439A0"/>
    <w:rsid w:val="00143BEC"/>
    <w:rsid w:val="001446F4"/>
    <w:rsid w:val="0014509F"/>
    <w:rsid w:val="00145303"/>
    <w:rsid w:val="00145516"/>
    <w:rsid w:val="00145970"/>
    <w:rsid w:val="00145B7E"/>
    <w:rsid w:val="00146499"/>
    <w:rsid w:val="0014649E"/>
    <w:rsid w:val="001468B1"/>
    <w:rsid w:val="00146F5E"/>
    <w:rsid w:val="00147203"/>
    <w:rsid w:val="00147776"/>
    <w:rsid w:val="001478D0"/>
    <w:rsid w:val="00147B91"/>
    <w:rsid w:val="00147E2C"/>
    <w:rsid w:val="00150A80"/>
    <w:rsid w:val="00150F11"/>
    <w:rsid w:val="00151B71"/>
    <w:rsid w:val="00151C4F"/>
    <w:rsid w:val="00152A4B"/>
    <w:rsid w:val="00153002"/>
    <w:rsid w:val="00153A44"/>
    <w:rsid w:val="00154B25"/>
    <w:rsid w:val="001550C0"/>
    <w:rsid w:val="001553FE"/>
    <w:rsid w:val="001555B1"/>
    <w:rsid w:val="00155A6E"/>
    <w:rsid w:val="00155CE4"/>
    <w:rsid w:val="00155EB8"/>
    <w:rsid w:val="001568A2"/>
    <w:rsid w:val="0015756D"/>
    <w:rsid w:val="00160600"/>
    <w:rsid w:val="00160888"/>
    <w:rsid w:val="00160957"/>
    <w:rsid w:val="00160B35"/>
    <w:rsid w:val="0016169C"/>
    <w:rsid w:val="00162668"/>
    <w:rsid w:val="00162EC3"/>
    <w:rsid w:val="001638B5"/>
    <w:rsid w:val="00164995"/>
    <w:rsid w:val="00164A3E"/>
    <w:rsid w:val="00165970"/>
    <w:rsid w:val="00165A00"/>
    <w:rsid w:val="00165C46"/>
    <w:rsid w:val="00166935"/>
    <w:rsid w:val="00166B80"/>
    <w:rsid w:val="001670E3"/>
    <w:rsid w:val="0016718B"/>
    <w:rsid w:val="0016759C"/>
    <w:rsid w:val="00167BD9"/>
    <w:rsid w:val="0017033E"/>
    <w:rsid w:val="00170365"/>
    <w:rsid w:val="00170AD7"/>
    <w:rsid w:val="00170BC8"/>
    <w:rsid w:val="00170F15"/>
    <w:rsid w:val="001710B5"/>
    <w:rsid w:val="00171216"/>
    <w:rsid w:val="00171BEF"/>
    <w:rsid w:val="00173030"/>
    <w:rsid w:val="0017312C"/>
    <w:rsid w:val="00174601"/>
    <w:rsid w:val="00174662"/>
    <w:rsid w:val="00174AD6"/>
    <w:rsid w:val="00174D26"/>
    <w:rsid w:val="001753AE"/>
    <w:rsid w:val="00175C69"/>
    <w:rsid w:val="00176167"/>
    <w:rsid w:val="001763B3"/>
    <w:rsid w:val="00176982"/>
    <w:rsid w:val="00176BEE"/>
    <w:rsid w:val="00177ACA"/>
    <w:rsid w:val="00177F21"/>
    <w:rsid w:val="00181711"/>
    <w:rsid w:val="0018188E"/>
    <w:rsid w:val="00181B3E"/>
    <w:rsid w:val="001824B3"/>
    <w:rsid w:val="0018277A"/>
    <w:rsid w:val="00182B21"/>
    <w:rsid w:val="00183142"/>
    <w:rsid w:val="00183669"/>
    <w:rsid w:val="00184012"/>
    <w:rsid w:val="001840AD"/>
    <w:rsid w:val="00184BCE"/>
    <w:rsid w:val="00184BD4"/>
    <w:rsid w:val="001852FA"/>
    <w:rsid w:val="0018583C"/>
    <w:rsid w:val="001858E8"/>
    <w:rsid w:val="00185D83"/>
    <w:rsid w:val="00185E0D"/>
    <w:rsid w:val="001871C9"/>
    <w:rsid w:val="001871CF"/>
    <w:rsid w:val="00187240"/>
    <w:rsid w:val="0018735B"/>
    <w:rsid w:val="00187732"/>
    <w:rsid w:val="00187F3F"/>
    <w:rsid w:val="00190709"/>
    <w:rsid w:val="0019073D"/>
    <w:rsid w:val="001912DC"/>
    <w:rsid w:val="001912EB"/>
    <w:rsid w:val="00191D85"/>
    <w:rsid w:val="001921F1"/>
    <w:rsid w:val="001927D5"/>
    <w:rsid w:val="00193805"/>
    <w:rsid w:val="00193921"/>
    <w:rsid w:val="00193937"/>
    <w:rsid w:val="00193A1F"/>
    <w:rsid w:val="00193EA6"/>
    <w:rsid w:val="00193FB2"/>
    <w:rsid w:val="0019427F"/>
    <w:rsid w:val="00194638"/>
    <w:rsid w:val="00194D6C"/>
    <w:rsid w:val="00194E04"/>
    <w:rsid w:val="00195654"/>
    <w:rsid w:val="00195D85"/>
    <w:rsid w:val="001961D7"/>
    <w:rsid w:val="00196F10"/>
    <w:rsid w:val="001A05AA"/>
    <w:rsid w:val="001A0D22"/>
    <w:rsid w:val="001A11D0"/>
    <w:rsid w:val="001A1542"/>
    <w:rsid w:val="001A162C"/>
    <w:rsid w:val="001A16C8"/>
    <w:rsid w:val="001A195A"/>
    <w:rsid w:val="001A1CF0"/>
    <w:rsid w:val="001A1D83"/>
    <w:rsid w:val="001A1E85"/>
    <w:rsid w:val="001A2238"/>
    <w:rsid w:val="001A2840"/>
    <w:rsid w:val="001A2A30"/>
    <w:rsid w:val="001A2F42"/>
    <w:rsid w:val="001A3630"/>
    <w:rsid w:val="001A3761"/>
    <w:rsid w:val="001A4055"/>
    <w:rsid w:val="001A45EA"/>
    <w:rsid w:val="001A4A90"/>
    <w:rsid w:val="001A556A"/>
    <w:rsid w:val="001A562A"/>
    <w:rsid w:val="001A58A5"/>
    <w:rsid w:val="001A5D39"/>
    <w:rsid w:val="001A64F2"/>
    <w:rsid w:val="001A7279"/>
    <w:rsid w:val="001A7288"/>
    <w:rsid w:val="001A7667"/>
    <w:rsid w:val="001A786E"/>
    <w:rsid w:val="001A78DE"/>
    <w:rsid w:val="001A7A5C"/>
    <w:rsid w:val="001A7E02"/>
    <w:rsid w:val="001B106C"/>
    <w:rsid w:val="001B14F8"/>
    <w:rsid w:val="001B15CB"/>
    <w:rsid w:val="001B15E9"/>
    <w:rsid w:val="001B1B1F"/>
    <w:rsid w:val="001B419F"/>
    <w:rsid w:val="001B4758"/>
    <w:rsid w:val="001B5049"/>
    <w:rsid w:val="001B5305"/>
    <w:rsid w:val="001B5414"/>
    <w:rsid w:val="001B5C38"/>
    <w:rsid w:val="001B5C87"/>
    <w:rsid w:val="001B62FC"/>
    <w:rsid w:val="001B6713"/>
    <w:rsid w:val="001B776C"/>
    <w:rsid w:val="001C05C2"/>
    <w:rsid w:val="001C0602"/>
    <w:rsid w:val="001C0CDC"/>
    <w:rsid w:val="001C14B2"/>
    <w:rsid w:val="001C1678"/>
    <w:rsid w:val="001C172E"/>
    <w:rsid w:val="001C1CF7"/>
    <w:rsid w:val="001C22EA"/>
    <w:rsid w:val="001C25D0"/>
    <w:rsid w:val="001C2A27"/>
    <w:rsid w:val="001C30ED"/>
    <w:rsid w:val="001C347B"/>
    <w:rsid w:val="001C3BC1"/>
    <w:rsid w:val="001C3DE0"/>
    <w:rsid w:val="001C3EFB"/>
    <w:rsid w:val="001C4556"/>
    <w:rsid w:val="001C4875"/>
    <w:rsid w:val="001C4D16"/>
    <w:rsid w:val="001C52C3"/>
    <w:rsid w:val="001C5AAC"/>
    <w:rsid w:val="001C6DBD"/>
    <w:rsid w:val="001C794F"/>
    <w:rsid w:val="001D0862"/>
    <w:rsid w:val="001D0CE3"/>
    <w:rsid w:val="001D10EE"/>
    <w:rsid w:val="001D13B5"/>
    <w:rsid w:val="001D2C4C"/>
    <w:rsid w:val="001D31C0"/>
    <w:rsid w:val="001D342F"/>
    <w:rsid w:val="001D3707"/>
    <w:rsid w:val="001D3B40"/>
    <w:rsid w:val="001D3B5A"/>
    <w:rsid w:val="001D3D91"/>
    <w:rsid w:val="001D4ACA"/>
    <w:rsid w:val="001D4B01"/>
    <w:rsid w:val="001D4E75"/>
    <w:rsid w:val="001D593C"/>
    <w:rsid w:val="001D5B87"/>
    <w:rsid w:val="001D5E5C"/>
    <w:rsid w:val="001D5EEC"/>
    <w:rsid w:val="001D60A7"/>
    <w:rsid w:val="001D60BB"/>
    <w:rsid w:val="001D6299"/>
    <w:rsid w:val="001D64D2"/>
    <w:rsid w:val="001D6AA0"/>
    <w:rsid w:val="001D738A"/>
    <w:rsid w:val="001D770C"/>
    <w:rsid w:val="001D7778"/>
    <w:rsid w:val="001D7B15"/>
    <w:rsid w:val="001E01DD"/>
    <w:rsid w:val="001E0592"/>
    <w:rsid w:val="001E08D6"/>
    <w:rsid w:val="001E0945"/>
    <w:rsid w:val="001E0B5A"/>
    <w:rsid w:val="001E0BD1"/>
    <w:rsid w:val="001E0C00"/>
    <w:rsid w:val="001E0C15"/>
    <w:rsid w:val="001E0C53"/>
    <w:rsid w:val="001E0D19"/>
    <w:rsid w:val="001E0EEC"/>
    <w:rsid w:val="001E1425"/>
    <w:rsid w:val="001E1EF6"/>
    <w:rsid w:val="001E235D"/>
    <w:rsid w:val="001E2981"/>
    <w:rsid w:val="001E2B0C"/>
    <w:rsid w:val="001E2BE2"/>
    <w:rsid w:val="001E2C38"/>
    <w:rsid w:val="001E3373"/>
    <w:rsid w:val="001E351E"/>
    <w:rsid w:val="001E3719"/>
    <w:rsid w:val="001E381F"/>
    <w:rsid w:val="001E39E7"/>
    <w:rsid w:val="001E3C22"/>
    <w:rsid w:val="001E3CC4"/>
    <w:rsid w:val="001E4811"/>
    <w:rsid w:val="001E4B25"/>
    <w:rsid w:val="001E5667"/>
    <w:rsid w:val="001E58EB"/>
    <w:rsid w:val="001E5DAA"/>
    <w:rsid w:val="001E6063"/>
    <w:rsid w:val="001E6283"/>
    <w:rsid w:val="001E66D5"/>
    <w:rsid w:val="001E69B5"/>
    <w:rsid w:val="001E6A55"/>
    <w:rsid w:val="001E6B5A"/>
    <w:rsid w:val="001E6BD1"/>
    <w:rsid w:val="001E721B"/>
    <w:rsid w:val="001E74D1"/>
    <w:rsid w:val="001E7B4E"/>
    <w:rsid w:val="001E7C18"/>
    <w:rsid w:val="001F0BBC"/>
    <w:rsid w:val="001F170C"/>
    <w:rsid w:val="001F180A"/>
    <w:rsid w:val="001F1A43"/>
    <w:rsid w:val="001F2425"/>
    <w:rsid w:val="001F2699"/>
    <w:rsid w:val="001F2E75"/>
    <w:rsid w:val="001F3626"/>
    <w:rsid w:val="001F3837"/>
    <w:rsid w:val="001F4CD8"/>
    <w:rsid w:val="001F54E2"/>
    <w:rsid w:val="001F563C"/>
    <w:rsid w:val="001F5DD8"/>
    <w:rsid w:val="001F5EB1"/>
    <w:rsid w:val="001F61E6"/>
    <w:rsid w:val="001F6D1D"/>
    <w:rsid w:val="001F7625"/>
    <w:rsid w:val="001F783E"/>
    <w:rsid w:val="001F791C"/>
    <w:rsid w:val="0020005C"/>
    <w:rsid w:val="00200644"/>
    <w:rsid w:val="002006B0"/>
    <w:rsid w:val="00200B77"/>
    <w:rsid w:val="00200EFA"/>
    <w:rsid w:val="00201183"/>
    <w:rsid w:val="002018E2"/>
    <w:rsid w:val="002026DE"/>
    <w:rsid w:val="002027FF"/>
    <w:rsid w:val="00202C91"/>
    <w:rsid w:val="0020306A"/>
    <w:rsid w:val="00203088"/>
    <w:rsid w:val="00203125"/>
    <w:rsid w:val="0020362D"/>
    <w:rsid w:val="002037DB"/>
    <w:rsid w:val="002045D3"/>
    <w:rsid w:val="002046D7"/>
    <w:rsid w:val="00205466"/>
    <w:rsid w:val="002069F3"/>
    <w:rsid w:val="00206B89"/>
    <w:rsid w:val="002078DF"/>
    <w:rsid w:val="00207D9F"/>
    <w:rsid w:val="00207E56"/>
    <w:rsid w:val="00207FE2"/>
    <w:rsid w:val="00210409"/>
    <w:rsid w:val="00210DF6"/>
    <w:rsid w:val="0021105C"/>
    <w:rsid w:val="00211B5E"/>
    <w:rsid w:val="002120DA"/>
    <w:rsid w:val="00212645"/>
    <w:rsid w:val="002131CD"/>
    <w:rsid w:val="002147EF"/>
    <w:rsid w:val="00216250"/>
    <w:rsid w:val="0021667A"/>
    <w:rsid w:val="00216FB3"/>
    <w:rsid w:val="0021788D"/>
    <w:rsid w:val="00221BF6"/>
    <w:rsid w:val="00221C40"/>
    <w:rsid w:val="002223CB"/>
    <w:rsid w:val="00222A59"/>
    <w:rsid w:val="00223066"/>
    <w:rsid w:val="0022426B"/>
    <w:rsid w:val="0022493F"/>
    <w:rsid w:val="00224E7C"/>
    <w:rsid w:val="00224FD1"/>
    <w:rsid w:val="00225B68"/>
    <w:rsid w:val="002273CE"/>
    <w:rsid w:val="00227527"/>
    <w:rsid w:val="0022758D"/>
    <w:rsid w:val="00227717"/>
    <w:rsid w:val="00227C5B"/>
    <w:rsid w:val="00227E29"/>
    <w:rsid w:val="00227EBD"/>
    <w:rsid w:val="0023135D"/>
    <w:rsid w:val="002314E7"/>
    <w:rsid w:val="00231D5F"/>
    <w:rsid w:val="002322E4"/>
    <w:rsid w:val="00232F29"/>
    <w:rsid w:val="00233C0F"/>
    <w:rsid w:val="00233FD5"/>
    <w:rsid w:val="00234BDB"/>
    <w:rsid w:val="00235B21"/>
    <w:rsid w:val="002361E9"/>
    <w:rsid w:val="00236A8A"/>
    <w:rsid w:val="00236DCC"/>
    <w:rsid w:val="00237099"/>
    <w:rsid w:val="002372D6"/>
    <w:rsid w:val="0023738C"/>
    <w:rsid w:val="0023770A"/>
    <w:rsid w:val="002378F4"/>
    <w:rsid w:val="00237C65"/>
    <w:rsid w:val="00237FDB"/>
    <w:rsid w:val="002406F8"/>
    <w:rsid w:val="00240CFF"/>
    <w:rsid w:val="00241178"/>
    <w:rsid w:val="0024129B"/>
    <w:rsid w:val="002413C5"/>
    <w:rsid w:val="00241957"/>
    <w:rsid w:val="00241AE5"/>
    <w:rsid w:val="0024271D"/>
    <w:rsid w:val="00242AFA"/>
    <w:rsid w:val="00242B0C"/>
    <w:rsid w:val="002435BE"/>
    <w:rsid w:val="00244025"/>
    <w:rsid w:val="002448E6"/>
    <w:rsid w:val="00244940"/>
    <w:rsid w:val="00244FE4"/>
    <w:rsid w:val="002452E1"/>
    <w:rsid w:val="00245B00"/>
    <w:rsid w:val="00250019"/>
    <w:rsid w:val="002500A1"/>
    <w:rsid w:val="002504DC"/>
    <w:rsid w:val="00250558"/>
    <w:rsid w:val="0025093F"/>
    <w:rsid w:val="00250ED1"/>
    <w:rsid w:val="00250F9F"/>
    <w:rsid w:val="00251421"/>
    <w:rsid w:val="00251CD7"/>
    <w:rsid w:val="002525E7"/>
    <w:rsid w:val="00252769"/>
    <w:rsid w:val="00252E62"/>
    <w:rsid w:val="00253D6A"/>
    <w:rsid w:val="00253E52"/>
    <w:rsid w:val="002543B3"/>
    <w:rsid w:val="002546AF"/>
    <w:rsid w:val="002546B9"/>
    <w:rsid w:val="00254ED5"/>
    <w:rsid w:val="00255284"/>
    <w:rsid w:val="00256105"/>
    <w:rsid w:val="00256889"/>
    <w:rsid w:val="00257C3E"/>
    <w:rsid w:val="00260172"/>
    <w:rsid w:val="0026056F"/>
    <w:rsid w:val="00260BE3"/>
    <w:rsid w:val="00260EFF"/>
    <w:rsid w:val="00261168"/>
    <w:rsid w:val="002614CC"/>
    <w:rsid w:val="0026194B"/>
    <w:rsid w:val="00261C8D"/>
    <w:rsid w:val="00262C1A"/>
    <w:rsid w:val="00263724"/>
    <w:rsid w:val="0026382B"/>
    <w:rsid w:val="0026391E"/>
    <w:rsid w:val="00263C19"/>
    <w:rsid w:val="002641D2"/>
    <w:rsid w:val="002648FC"/>
    <w:rsid w:val="00264E01"/>
    <w:rsid w:val="00265248"/>
    <w:rsid w:val="002655FF"/>
    <w:rsid w:val="00265EF6"/>
    <w:rsid w:val="00265F36"/>
    <w:rsid w:val="00266033"/>
    <w:rsid w:val="002663E4"/>
    <w:rsid w:val="002664E8"/>
    <w:rsid w:val="00266597"/>
    <w:rsid w:val="002666D8"/>
    <w:rsid w:val="002669D8"/>
    <w:rsid w:val="00266B3A"/>
    <w:rsid w:val="002671EA"/>
    <w:rsid w:val="0026796F"/>
    <w:rsid w:val="00270296"/>
    <w:rsid w:val="0027119E"/>
    <w:rsid w:val="0027143A"/>
    <w:rsid w:val="00271615"/>
    <w:rsid w:val="00271CCB"/>
    <w:rsid w:val="00271F1A"/>
    <w:rsid w:val="00271FEF"/>
    <w:rsid w:val="002721B9"/>
    <w:rsid w:val="00272690"/>
    <w:rsid w:val="00273688"/>
    <w:rsid w:val="00274A2E"/>
    <w:rsid w:val="00274F1B"/>
    <w:rsid w:val="00275039"/>
    <w:rsid w:val="00275964"/>
    <w:rsid w:val="00275C7A"/>
    <w:rsid w:val="0027662A"/>
    <w:rsid w:val="0027715C"/>
    <w:rsid w:val="00277B8E"/>
    <w:rsid w:val="002800E5"/>
    <w:rsid w:val="00281A1D"/>
    <w:rsid w:val="00282116"/>
    <w:rsid w:val="002822AC"/>
    <w:rsid w:val="0028259C"/>
    <w:rsid w:val="00282723"/>
    <w:rsid w:val="00282A8D"/>
    <w:rsid w:val="00284134"/>
    <w:rsid w:val="002844EF"/>
    <w:rsid w:val="00284713"/>
    <w:rsid w:val="00284B7C"/>
    <w:rsid w:val="002863C7"/>
    <w:rsid w:val="0028709B"/>
    <w:rsid w:val="00290022"/>
    <w:rsid w:val="0029036E"/>
    <w:rsid w:val="00290592"/>
    <w:rsid w:val="00290F01"/>
    <w:rsid w:val="00291673"/>
    <w:rsid w:val="0029216A"/>
    <w:rsid w:val="002924F5"/>
    <w:rsid w:val="00292646"/>
    <w:rsid w:val="00292B15"/>
    <w:rsid w:val="00292F1E"/>
    <w:rsid w:val="00293829"/>
    <w:rsid w:val="00293A5D"/>
    <w:rsid w:val="0029476F"/>
    <w:rsid w:val="00294ADF"/>
    <w:rsid w:val="00294B7A"/>
    <w:rsid w:val="00294E85"/>
    <w:rsid w:val="00294EF4"/>
    <w:rsid w:val="00294F28"/>
    <w:rsid w:val="002958CC"/>
    <w:rsid w:val="00295EE3"/>
    <w:rsid w:val="002966DE"/>
    <w:rsid w:val="0029680B"/>
    <w:rsid w:val="002969E2"/>
    <w:rsid w:val="00296A70"/>
    <w:rsid w:val="00297357"/>
    <w:rsid w:val="002977E1"/>
    <w:rsid w:val="00297852"/>
    <w:rsid w:val="00297B03"/>
    <w:rsid w:val="00297BBE"/>
    <w:rsid w:val="002A14A8"/>
    <w:rsid w:val="002A1616"/>
    <w:rsid w:val="002A1938"/>
    <w:rsid w:val="002A1B70"/>
    <w:rsid w:val="002A1BE5"/>
    <w:rsid w:val="002A2150"/>
    <w:rsid w:val="002A2746"/>
    <w:rsid w:val="002A2A20"/>
    <w:rsid w:val="002A2D1B"/>
    <w:rsid w:val="002A2FC2"/>
    <w:rsid w:val="002A3B2D"/>
    <w:rsid w:val="002A3B4C"/>
    <w:rsid w:val="002A4778"/>
    <w:rsid w:val="002A4F9A"/>
    <w:rsid w:val="002A5034"/>
    <w:rsid w:val="002A527F"/>
    <w:rsid w:val="002A54A9"/>
    <w:rsid w:val="002A5577"/>
    <w:rsid w:val="002A61B6"/>
    <w:rsid w:val="002A6697"/>
    <w:rsid w:val="002A7744"/>
    <w:rsid w:val="002B216E"/>
    <w:rsid w:val="002B249D"/>
    <w:rsid w:val="002B2628"/>
    <w:rsid w:val="002B2859"/>
    <w:rsid w:val="002B29D4"/>
    <w:rsid w:val="002B2F04"/>
    <w:rsid w:val="002B33CE"/>
    <w:rsid w:val="002B342D"/>
    <w:rsid w:val="002B387D"/>
    <w:rsid w:val="002B4648"/>
    <w:rsid w:val="002B47B2"/>
    <w:rsid w:val="002B58FF"/>
    <w:rsid w:val="002B5A09"/>
    <w:rsid w:val="002B6118"/>
    <w:rsid w:val="002B689C"/>
    <w:rsid w:val="002B6A59"/>
    <w:rsid w:val="002B78ED"/>
    <w:rsid w:val="002B7F4A"/>
    <w:rsid w:val="002C16C8"/>
    <w:rsid w:val="002C17BD"/>
    <w:rsid w:val="002C209E"/>
    <w:rsid w:val="002C26CA"/>
    <w:rsid w:val="002C30C0"/>
    <w:rsid w:val="002C34DA"/>
    <w:rsid w:val="002C37DA"/>
    <w:rsid w:val="002C436E"/>
    <w:rsid w:val="002C448A"/>
    <w:rsid w:val="002C44F5"/>
    <w:rsid w:val="002C63BB"/>
    <w:rsid w:val="002C6B04"/>
    <w:rsid w:val="002C6B76"/>
    <w:rsid w:val="002C6D2B"/>
    <w:rsid w:val="002C6DE8"/>
    <w:rsid w:val="002C7F0B"/>
    <w:rsid w:val="002D014D"/>
    <w:rsid w:val="002D0CFC"/>
    <w:rsid w:val="002D1320"/>
    <w:rsid w:val="002D1392"/>
    <w:rsid w:val="002D16D2"/>
    <w:rsid w:val="002D1CD9"/>
    <w:rsid w:val="002D1D0A"/>
    <w:rsid w:val="002D23ED"/>
    <w:rsid w:val="002D2A53"/>
    <w:rsid w:val="002D2A67"/>
    <w:rsid w:val="002D2B91"/>
    <w:rsid w:val="002D30C1"/>
    <w:rsid w:val="002D33BD"/>
    <w:rsid w:val="002D3442"/>
    <w:rsid w:val="002D36C6"/>
    <w:rsid w:val="002D3975"/>
    <w:rsid w:val="002D3C51"/>
    <w:rsid w:val="002D4742"/>
    <w:rsid w:val="002D4E72"/>
    <w:rsid w:val="002D5934"/>
    <w:rsid w:val="002D6D2E"/>
    <w:rsid w:val="002D761A"/>
    <w:rsid w:val="002D799D"/>
    <w:rsid w:val="002E0279"/>
    <w:rsid w:val="002E03DC"/>
    <w:rsid w:val="002E0AC4"/>
    <w:rsid w:val="002E12B3"/>
    <w:rsid w:val="002E2383"/>
    <w:rsid w:val="002E2460"/>
    <w:rsid w:val="002E2C7B"/>
    <w:rsid w:val="002E34C2"/>
    <w:rsid w:val="002E35A9"/>
    <w:rsid w:val="002E3636"/>
    <w:rsid w:val="002E4FDA"/>
    <w:rsid w:val="002E5645"/>
    <w:rsid w:val="002E5FDE"/>
    <w:rsid w:val="002E61BF"/>
    <w:rsid w:val="002E6674"/>
    <w:rsid w:val="002E756B"/>
    <w:rsid w:val="002E7D9D"/>
    <w:rsid w:val="002F01C3"/>
    <w:rsid w:val="002F091E"/>
    <w:rsid w:val="002F130A"/>
    <w:rsid w:val="002F1D06"/>
    <w:rsid w:val="002F202B"/>
    <w:rsid w:val="002F2279"/>
    <w:rsid w:val="002F231B"/>
    <w:rsid w:val="002F239D"/>
    <w:rsid w:val="002F273C"/>
    <w:rsid w:val="002F288A"/>
    <w:rsid w:val="002F2B9F"/>
    <w:rsid w:val="002F4AA4"/>
    <w:rsid w:val="002F54AB"/>
    <w:rsid w:val="002F5727"/>
    <w:rsid w:val="002F588A"/>
    <w:rsid w:val="002F5C03"/>
    <w:rsid w:val="002F5FA6"/>
    <w:rsid w:val="002F643E"/>
    <w:rsid w:val="002F6B56"/>
    <w:rsid w:val="002F71E2"/>
    <w:rsid w:val="002F73B6"/>
    <w:rsid w:val="002F7461"/>
    <w:rsid w:val="002F7505"/>
    <w:rsid w:val="002F7584"/>
    <w:rsid w:val="002F7992"/>
    <w:rsid w:val="002F7D8F"/>
    <w:rsid w:val="00300111"/>
    <w:rsid w:val="003002A6"/>
    <w:rsid w:val="0030030F"/>
    <w:rsid w:val="00301163"/>
    <w:rsid w:val="003014F1"/>
    <w:rsid w:val="00301E3E"/>
    <w:rsid w:val="003027D1"/>
    <w:rsid w:val="003036FA"/>
    <w:rsid w:val="00303D70"/>
    <w:rsid w:val="00304002"/>
    <w:rsid w:val="0030411E"/>
    <w:rsid w:val="00304CB6"/>
    <w:rsid w:val="00304EEE"/>
    <w:rsid w:val="00305B36"/>
    <w:rsid w:val="00306266"/>
    <w:rsid w:val="00307897"/>
    <w:rsid w:val="003078AE"/>
    <w:rsid w:val="00307E1A"/>
    <w:rsid w:val="00310EA9"/>
    <w:rsid w:val="0031132C"/>
    <w:rsid w:val="0031184C"/>
    <w:rsid w:val="00311E11"/>
    <w:rsid w:val="00311E43"/>
    <w:rsid w:val="00311FC7"/>
    <w:rsid w:val="003120D3"/>
    <w:rsid w:val="003127CC"/>
    <w:rsid w:val="00312AD2"/>
    <w:rsid w:val="00312B99"/>
    <w:rsid w:val="00312D11"/>
    <w:rsid w:val="00313A7C"/>
    <w:rsid w:val="00313D47"/>
    <w:rsid w:val="00314217"/>
    <w:rsid w:val="00314836"/>
    <w:rsid w:val="00314A2B"/>
    <w:rsid w:val="00314BDA"/>
    <w:rsid w:val="00314FD5"/>
    <w:rsid w:val="003150E3"/>
    <w:rsid w:val="00315DF0"/>
    <w:rsid w:val="0031787F"/>
    <w:rsid w:val="003178F4"/>
    <w:rsid w:val="00317D59"/>
    <w:rsid w:val="00320437"/>
    <w:rsid w:val="00320787"/>
    <w:rsid w:val="00321018"/>
    <w:rsid w:val="0032108A"/>
    <w:rsid w:val="003211EC"/>
    <w:rsid w:val="0032155B"/>
    <w:rsid w:val="00321787"/>
    <w:rsid w:val="00321A63"/>
    <w:rsid w:val="00321B86"/>
    <w:rsid w:val="0032227A"/>
    <w:rsid w:val="00322B4E"/>
    <w:rsid w:val="0032397D"/>
    <w:rsid w:val="00324660"/>
    <w:rsid w:val="00324DDC"/>
    <w:rsid w:val="00324DE8"/>
    <w:rsid w:val="003254A2"/>
    <w:rsid w:val="003258BE"/>
    <w:rsid w:val="00325B05"/>
    <w:rsid w:val="00325E56"/>
    <w:rsid w:val="00326333"/>
    <w:rsid w:val="00326896"/>
    <w:rsid w:val="00326ACF"/>
    <w:rsid w:val="00326C65"/>
    <w:rsid w:val="00326E22"/>
    <w:rsid w:val="003275C2"/>
    <w:rsid w:val="00327CD0"/>
    <w:rsid w:val="00330B43"/>
    <w:rsid w:val="00330B71"/>
    <w:rsid w:val="00330F91"/>
    <w:rsid w:val="003317D1"/>
    <w:rsid w:val="00332051"/>
    <w:rsid w:val="0033221A"/>
    <w:rsid w:val="003328DC"/>
    <w:rsid w:val="00332D85"/>
    <w:rsid w:val="00332F30"/>
    <w:rsid w:val="0033319C"/>
    <w:rsid w:val="0033325D"/>
    <w:rsid w:val="00333549"/>
    <w:rsid w:val="00333C9A"/>
    <w:rsid w:val="00334269"/>
    <w:rsid w:val="003342CF"/>
    <w:rsid w:val="00334934"/>
    <w:rsid w:val="00334996"/>
    <w:rsid w:val="00334E61"/>
    <w:rsid w:val="00335CDE"/>
    <w:rsid w:val="00335F82"/>
    <w:rsid w:val="003363B8"/>
    <w:rsid w:val="00336874"/>
    <w:rsid w:val="003378AA"/>
    <w:rsid w:val="00337EC6"/>
    <w:rsid w:val="0034009F"/>
    <w:rsid w:val="003402B6"/>
    <w:rsid w:val="00340901"/>
    <w:rsid w:val="003409F7"/>
    <w:rsid w:val="00340A6F"/>
    <w:rsid w:val="00340CF8"/>
    <w:rsid w:val="00341716"/>
    <w:rsid w:val="00341A1D"/>
    <w:rsid w:val="00341C48"/>
    <w:rsid w:val="00341E3A"/>
    <w:rsid w:val="00342093"/>
    <w:rsid w:val="00342843"/>
    <w:rsid w:val="003433A7"/>
    <w:rsid w:val="00344833"/>
    <w:rsid w:val="0034504B"/>
    <w:rsid w:val="003451C3"/>
    <w:rsid w:val="003453E3"/>
    <w:rsid w:val="003458DD"/>
    <w:rsid w:val="00346196"/>
    <w:rsid w:val="00346AA2"/>
    <w:rsid w:val="0034738B"/>
    <w:rsid w:val="00347B41"/>
    <w:rsid w:val="00350522"/>
    <w:rsid w:val="00350BB6"/>
    <w:rsid w:val="00350E8C"/>
    <w:rsid w:val="0035101E"/>
    <w:rsid w:val="00351309"/>
    <w:rsid w:val="003518E8"/>
    <w:rsid w:val="00351ADE"/>
    <w:rsid w:val="00351C96"/>
    <w:rsid w:val="003521FC"/>
    <w:rsid w:val="003524EB"/>
    <w:rsid w:val="00352B47"/>
    <w:rsid w:val="00352CCE"/>
    <w:rsid w:val="00352E47"/>
    <w:rsid w:val="00352E91"/>
    <w:rsid w:val="00353813"/>
    <w:rsid w:val="00353B22"/>
    <w:rsid w:val="00353E78"/>
    <w:rsid w:val="003540F7"/>
    <w:rsid w:val="00354193"/>
    <w:rsid w:val="0035434A"/>
    <w:rsid w:val="00354D07"/>
    <w:rsid w:val="00354F9C"/>
    <w:rsid w:val="003558D0"/>
    <w:rsid w:val="00355C6A"/>
    <w:rsid w:val="00355C99"/>
    <w:rsid w:val="00356065"/>
    <w:rsid w:val="00356708"/>
    <w:rsid w:val="00356CE3"/>
    <w:rsid w:val="0035732D"/>
    <w:rsid w:val="003601C3"/>
    <w:rsid w:val="00360574"/>
    <w:rsid w:val="003607FC"/>
    <w:rsid w:val="003611D3"/>
    <w:rsid w:val="00361C2E"/>
    <w:rsid w:val="00361C84"/>
    <w:rsid w:val="00361CF2"/>
    <w:rsid w:val="0036276E"/>
    <w:rsid w:val="003630A6"/>
    <w:rsid w:val="003634E7"/>
    <w:rsid w:val="003636C1"/>
    <w:rsid w:val="003638D5"/>
    <w:rsid w:val="00363BDB"/>
    <w:rsid w:val="00364292"/>
    <w:rsid w:val="003644CD"/>
    <w:rsid w:val="003647B5"/>
    <w:rsid w:val="00364836"/>
    <w:rsid w:val="003651D4"/>
    <w:rsid w:val="003656C2"/>
    <w:rsid w:val="0036625A"/>
    <w:rsid w:val="0036693F"/>
    <w:rsid w:val="00366AAA"/>
    <w:rsid w:val="00366C3B"/>
    <w:rsid w:val="00367D8C"/>
    <w:rsid w:val="00370C1A"/>
    <w:rsid w:val="0037125F"/>
    <w:rsid w:val="003713E8"/>
    <w:rsid w:val="00371EE9"/>
    <w:rsid w:val="00372111"/>
    <w:rsid w:val="00372698"/>
    <w:rsid w:val="00372AB9"/>
    <w:rsid w:val="00372F85"/>
    <w:rsid w:val="003734DF"/>
    <w:rsid w:val="003744E7"/>
    <w:rsid w:val="003746AC"/>
    <w:rsid w:val="00374911"/>
    <w:rsid w:val="00375051"/>
    <w:rsid w:val="003763CE"/>
    <w:rsid w:val="00376DEB"/>
    <w:rsid w:val="003779F9"/>
    <w:rsid w:val="00377B3E"/>
    <w:rsid w:val="00377CA9"/>
    <w:rsid w:val="00380255"/>
    <w:rsid w:val="00380890"/>
    <w:rsid w:val="00380F76"/>
    <w:rsid w:val="00381288"/>
    <w:rsid w:val="003813D8"/>
    <w:rsid w:val="00381F52"/>
    <w:rsid w:val="00381F7D"/>
    <w:rsid w:val="003820C1"/>
    <w:rsid w:val="00382215"/>
    <w:rsid w:val="0038233B"/>
    <w:rsid w:val="00382CBE"/>
    <w:rsid w:val="0038356C"/>
    <w:rsid w:val="00383A75"/>
    <w:rsid w:val="003849E2"/>
    <w:rsid w:val="003860F4"/>
    <w:rsid w:val="00390687"/>
    <w:rsid w:val="00390C6D"/>
    <w:rsid w:val="00390CA5"/>
    <w:rsid w:val="00390D4B"/>
    <w:rsid w:val="00391FDB"/>
    <w:rsid w:val="00392317"/>
    <w:rsid w:val="0039234B"/>
    <w:rsid w:val="00393312"/>
    <w:rsid w:val="003935CC"/>
    <w:rsid w:val="00393B27"/>
    <w:rsid w:val="00393B85"/>
    <w:rsid w:val="0039412A"/>
    <w:rsid w:val="00394BA0"/>
    <w:rsid w:val="00394F70"/>
    <w:rsid w:val="00394FDE"/>
    <w:rsid w:val="003953F1"/>
    <w:rsid w:val="00395EEC"/>
    <w:rsid w:val="003973F8"/>
    <w:rsid w:val="00397D76"/>
    <w:rsid w:val="003A04B3"/>
    <w:rsid w:val="003A04B6"/>
    <w:rsid w:val="003A160F"/>
    <w:rsid w:val="003A1E95"/>
    <w:rsid w:val="003A1EB9"/>
    <w:rsid w:val="003A200F"/>
    <w:rsid w:val="003A2991"/>
    <w:rsid w:val="003A3432"/>
    <w:rsid w:val="003A4466"/>
    <w:rsid w:val="003A472A"/>
    <w:rsid w:val="003A4E5B"/>
    <w:rsid w:val="003A5981"/>
    <w:rsid w:val="003A6600"/>
    <w:rsid w:val="003A791B"/>
    <w:rsid w:val="003A7B93"/>
    <w:rsid w:val="003B0085"/>
    <w:rsid w:val="003B024F"/>
    <w:rsid w:val="003B06FB"/>
    <w:rsid w:val="003B0E25"/>
    <w:rsid w:val="003B10F3"/>
    <w:rsid w:val="003B1A4B"/>
    <w:rsid w:val="003B1EAC"/>
    <w:rsid w:val="003B2842"/>
    <w:rsid w:val="003B2E22"/>
    <w:rsid w:val="003B2EB4"/>
    <w:rsid w:val="003B3722"/>
    <w:rsid w:val="003B42BB"/>
    <w:rsid w:val="003B4515"/>
    <w:rsid w:val="003B4BA9"/>
    <w:rsid w:val="003B5529"/>
    <w:rsid w:val="003B5A24"/>
    <w:rsid w:val="003B5A83"/>
    <w:rsid w:val="003B694A"/>
    <w:rsid w:val="003B69B5"/>
    <w:rsid w:val="003B7253"/>
    <w:rsid w:val="003B75EE"/>
    <w:rsid w:val="003B7755"/>
    <w:rsid w:val="003B7FE0"/>
    <w:rsid w:val="003C01FF"/>
    <w:rsid w:val="003C1005"/>
    <w:rsid w:val="003C1E8B"/>
    <w:rsid w:val="003C2366"/>
    <w:rsid w:val="003C2839"/>
    <w:rsid w:val="003C285F"/>
    <w:rsid w:val="003C2EC8"/>
    <w:rsid w:val="003C3440"/>
    <w:rsid w:val="003C3718"/>
    <w:rsid w:val="003C3EB7"/>
    <w:rsid w:val="003C4268"/>
    <w:rsid w:val="003C49FD"/>
    <w:rsid w:val="003C4F34"/>
    <w:rsid w:val="003C5161"/>
    <w:rsid w:val="003C55A2"/>
    <w:rsid w:val="003C59E9"/>
    <w:rsid w:val="003C5D32"/>
    <w:rsid w:val="003C60FD"/>
    <w:rsid w:val="003C6136"/>
    <w:rsid w:val="003C6CE2"/>
    <w:rsid w:val="003C73D2"/>
    <w:rsid w:val="003D10FB"/>
    <w:rsid w:val="003D112D"/>
    <w:rsid w:val="003D12D9"/>
    <w:rsid w:val="003D1D8C"/>
    <w:rsid w:val="003D2A03"/>
    <w:rsid w:val="003D2B2F"/>
    <w:rsid w:val="003D2CF6"/>
    <w:rsid w:val="003D2DA1"/>
    <w:rsid w:val="003D40BE"/>
    <w:rsid w:val="003D418F"/>
    <w:rsid w:val="003D4ADC"/>
    <w:rsid w:val="003D5495"/>
    <w:rsid w:val="003D54EB"/>
    <w:rsid w:val="003D5663"/>
    <w:rsid w:val="003D5A31"/>
    <w:rsid w:val="003D6363"/>
    <w:rsid w:val="003D7511"/>
    <w:rsid w:val="003D76F6"/>
    <w:rsid w:val="003D7AF4"/>
    <w:rsid w:val="003D7AF6"/>
    <w:rsid w:val="003D7FBA"/>
    <w:rsid w:val="003E0459"/>
    <w:rsid w:val="003E15E3"/>
    <w:rsid w:val="003E181D"/>
    <w:rsid w:val="003E2254"/>
    <w:rsid w:val="003E2446"/>
    <w:rsid w:val="003E257E"/>
    <w:rsid w:val="003E2E4F"/>
    <w:rsid w:val="003E30EE"/>
    <w:rsid w:val="003E466A"/>
    <w:rsid w:val="003E4AF7"/>
    <w:rsid w:val="003E4F15"/>
    <w:rsid w:val="003E503A"/>
    <w:rsid w:val="003E5096"/>
    <w:rsid w:val="003E5790"/>
    <w:rsid w:val="003E59CB"/>
    <w:rsid w:val="003E6149"/>
    <w:rsid w:val="003E61EB"/>
    <w:rsid w:val="003E64DC"/>
    <w:rsid w:val="003E71AF"/>
    <w:rsid w:val="003E7E52"/>
    <w:rsid w:val="003E7F89"/>
    <w:rsid w:val="003F0F65"/>
    <w:rsid w:val="003F1C16"/>
    <w:rsid w:val="003F2024"/>
    <w:rsid w:val="003F34FC"/>
    <w:rsid w:val="003F3B33"/>
    <w:rsid w:val="003F3CC8"/>
    <w:rsid w:val="003F4C17"/>
    <w:rsid w:val="003F4CE8"/>
    <w:rsid w:val="003F4F40"/>
    <w:rsid w:val="003F502B"/>
    <w:rsid w:val="003F535B"/>
    <w:rsid w:val="003F56BE"/>
    <w:rsid w:val="003F5DF3"/>
    <w:rsid w:val="003F63B1"/>
    <w:rsid w:val="003F64B8"/>
    <w:rsid w:val="003F64CC"/>
    <w:rsid w:val="003F6685"/>
    <w:rsid w:val="003F6B91"/>
    <w:rsid w:val="003F720F"/>
    <w:rsid w:val="003F77E8"/>
    <w:rsid w:val="003F77FC"/>
    <w:rsid w:val="003F7951"/>
    <w:rsid w:val="0040008E"/>
    <w:rsid w:val="00400119"/>
    <w:rsid w:val="004002AA"/>
    <w:rsid w:val="004002F7"/>
    <w:rsid w:val="00400543"/>
    <w:rsid w:val="004007B2"/>
    <w:rsid w:val="00400849"/>
    <w:rsid w:val="00400B68"/>
    <w:rsid w:val="00400C45"/>
    <w:rsid w:val="0040100F"/>
    <w:rsid w:val="004012CF"/>
    <w:rsid w:val="00401620"/>
    <w:rsid w:val="004016B4"/>
    <w:rsid w:val="00401764"/>
    <w:rsid w:val="00401A0A"/>
    <w:rsid w:val="0040269F"/>
    <w:rsid w:val="00402F60"/>
    <w:rsid w:val="00403196"/>
    <w:rsid w:val="004031B2"/>
    <w:rsid w:val="00403651"/>
    <w:rsid w:val="004038CB"/>
    <w:rsid w:val="004039EA"/>
    <w:rsid w:val="00403A7C"/>
    <w:rsid w:val="00403CBC"/>
    <w:rsid w:val="004043C7"/>
    <w:rsid w:val="00405651"/>
    <w:rsid w:val="004056F8"/>
    <w:rsid w:val="00405761"/>
    <w:rsid w:val="0040579E"/>
    <w:rsid w:val="0040614A"/>
    <w:rsid w:val="00406C97"/>
    <w:rsid w:val="00406D11"/>
    <w:rsid w:val="0040712E"/>
    <w:rsid w:val="0040757C"/>
    <w:rsid w:val="00410408"/>
    <w:rsid w:val="0041093B"/>
    <w:rsid w:val="004115B3"/>
    <w:rsid w:val="00412198"/>
    <w:rsid w:val="004124A1"/>
    <w:rsid w:val="004125C8"/>
    <w:rsid w:val="00412963"/>
    <w:rsid w:val="00412D80"/>
    <w:rsid w:val="00412FAF"/>
    <w:rsid w:val="00413750"/>
    <w:rsid w:val="00413F72"/>
    <w:rsid w:val="00415322"/>
    <w:rsid w:val="0041565F"/>
    <w:rsid w:val="004167AD"/>
    <w:rsid w:val="004169EC"/>
    <w:rsid w:val="00416C48"/>
    <w:rsid w:val="00416D7F"/>
    <w:rsid w:val="00417597"/>
    <w:rsid w:val="00417BDD"/>
    <w:rsid w:val="004200CA"/>
    <w:rsid w:val="004203B5"/>
    <w:rsid w:val="00420D24"/>
    <w:rsid w:val="00421A37"/>
    <w:rsid w:val="004228E2"/>
    <w:rsid w:val="00422C27"/>
    <w:rsid w:val="00422E08"/>
    <w:rsid w:val="00423AB5"/>
    <w:rsid w:val="00423FF4"/>
    <w:rsid w:val="00424BC2"/>
    <w:rsid w:val="004250D4"/>
    <w:rsid w:val="0042530B"/>
    <w:rsid w:val="004255B2"/>
    <w:rsid w:val="00425610"/>
    <w:rsid w:val="00425C3E"/>
    <w:rsid w:val="00425D73"/>
    <w:rsid w:val="00426149"/>
    <w:rsid w:val="00426370"/>
    <w:rsid w:val="00426A8A"/>
    <w:rsid w:val="00427222"/>
    <w:rsid w:val="00427C1B"/>
    <w:rsid w:val="00427E24"/>
    <w:rsid w:val="004302D3"/>
    <w:rsid w:val="004308D0"/>
    <w:rsid w:val="00430B17"/>
    <w:rsid w:val="00430EF6"/>
    <w:rsid w:val="00431206"/>
    <w:rsid w:val="00431B9F"/>
    <w:rsid w:val="004325DC"/>
    <w:rsid w:val="0043283E"/>
    <w:rsid w:val="00432F73"/>
    <w:rsid w:val="00432FBF"/>
    <w:rsid w:val="00433024"/>
    <w:rsid w:val="004334E6"/>
    <w:rsid w:val="00433701"/>
    <w:rsid w:val="00433AEA"/>
    <w:rsid w:val="00434EDD"/>
    <w:rsid w:val="004354E2"/>
    <w:rsid w:val="00436623"/>
    <w:rsid w:val="004369AD"/>
    <w:rsid w:val="0044036E"/>
    <w:rsid w:val="00440B9D"/>
    <w:rsid w:val="00440BE1"/>
    <w:rsid w:val="004410B2"/>
    <w:rsid w:val="00441215"/>
    <w:rsid w:val="00442A1D"/>
    <w:rsid w:val="00443D9C"/>
    <w:rsid w:val="00444010"/>
    <w:rsid w:val="004442F2"/>
    <w:rsid w:val="00444741"/>
    <w:rsid w:val="004448B8"/>
    <w:rsid w:val="004455F0"/>
    <w:rsid w:val="00445732"/>
    <w:rsid w:val="00445D2F"/>
    <w:rsid w:val="0044635D"/>
    <w:rsid w:val="00446417"/>
    <w:rsid w:val="004468C6"/>
    <w:rsid w:val="00446B3D"/>
    <w:rsid w:val="00446CAD"/>
    <w:rsid w:val="0044761F"/>
    <w:rsid w:val="00450516"/>
    <w:rsid w:val="00450697"/>
    <w:rsid w:val="004507B4"/>
    <w:rsid w:val="0045147C"/>
    <w:rsid w:val="004519E3"/>
    <w:rsid w:val="00451B76"/>
    <w:rsid w:val="00451E9B"/>
    <w:rsid w:val="004520C1"/>
    <w:rsid w:val="0045276F"/>
    <w:rsid w:val="00452959"/>
    <w:rsid w:val="004529A1"/>
    <w:rsid w:val="00452CC6"/>
    <w:rsid w:val="00453357"/>
    <w:rsid w:val="00453B50"/>
    <w:rsid w:val="00453D53"/>
    <w:rsid w:val="0045420D"/>
    <w:rsid w:val="00454427"/>
    <w:rsid w:val="0045491A"/>
    <w:rsid w:val="00454CEF"/>
    <w:rsid w:val="00454D41"/>
    <w:rsid w:val="004553D7"/>
    <w:rsid w:val="00455473"/>
    <w:rsid w:val="004558CF"/>
    <w:rsid w:val="00455A4F"/>
    <w:rsid w:val="00455C79"/>
    <w:rsid w:val="00455F2B"/>
    <w:rsid w:val="00455F8C"/>
    <w:rsid w:val="00457007"/>
    <w:rsid w:val="00457153"/>
    <w:rsid w:val="004571A1"/>
    <w:rsid w:val="004579FC"/>
    <w:rsid w:val="00457F2D"/>
    <w:rsid w:val="00460343"/>
    <w:rsid w:val="00460694"/>
    <w:rsid w:val="00460B9E"/>
    <w:rsid w:val="00461227"/>
    <w:rsid w:val="00462108"/>
    <w:rsid w:val="0046287B"/>
    <w:rsid w:val="00462911"/>
    <w:rsid w:val="00462BCE"/>
    <w:rsid w:val="004641E9"/>
    <w:rsid w:val="00464BA9"/>
    <w:rsid w:val="00464C8C"/>
    <w:rsid w:val="00464CFA"/>
    <w:rsid w:val="00464F12"/>
    <w:rsid w:val="004655FB"/>
    <w:rsid w:val="00465947"/>
    <w:rsid w:val="00465CC0"/>
    <w:rsid w:val="0046646C"/>
    <w:rsid w:val="00466674"/>
    <w:rsid w:val="004667D5"/>
    <w:rsid w:val="00466F96"/>
    <w:rsid w:val="00467889"/>
    <w:rsid w:val="0047085A"/>
    <w:rsid w:val="004710FF"/>
    <w:rsid w:val="00471181"/>
    <w:rsid w:val="00471BDF"/>
    <w:rsid w:val="00471DF8"/>
    <w:rsid w:val="00473240"/>
    <w:rsid w:val="0047353C"/>
    <w:rsid w:val="004737AF"/>
    <w:rsid w:val="004737FE"/>
    <w:rsid w:val="00473812"/>
    <w:rsid w:val="004738C7"/>
    <w:rsid w:val="00473C1A"/>
    <w:rsid w:val="00473CA8"/>
    <w:rsid w:val="004744D4"/>
    <w:rsid w:val="00474954"/>
    <w:rsid w:val="00474B9B"/>
    <w:rsid w:val="0047523A"/>
    <w:rsid w:val="0047528C"/>
    <w:rsid w:val="004761B7"/>
    <w:rsid w:val="00476451"/>
    <w:rsid w:val="004769A8"/>
    <w:rsid w:val="00476F54"/>
    <w:rsid w:val="004771E7"/>
    <w:rsid w:val="004772A0"/>
    <w:rsid w:val="00477819"/>
    <w:rsid w:val="00477A92"/>
    <w:rsid w:val="00477B33"/>
    <w:rsid w:val="00477C2A"/>
    <w:rsid w:val="00477C63"/>
    <w:rsid w:val="0048003D"/>
    <w:rsid w:val="00480E02"/>
    <w:rsid w:val="0048125F"/>
    <w:rsid w:val="00481463"/>
    <w:rsid w:val="00481643"/>
    <w:rsid w:val="00481707"/>
    <w:rsid w:val="00481F2B"/>
    <w:rsid w:val="00482E39"/>
    <w:rsid w:val="0048368F"/>
    <w:rsid w:val="004837BF"/>
    <w:rsid w:val="00483D3C"/>
    <w:rsid w:val="004841B5"/>
    <w:rsid w:val="00485023"/>
    <w:rsid w:val="0048594C"/>
    <w:rsid w:val="00485CA7"/>
    <w:rsid w:val="00485D09"/>
    <w:rsid w:val="00485E04"/>
    <w:rsid w:val="00485E4D"/>
    <w:rsid w:val="004862E6"/>
    <w:rsid w:val="00487EFA"/>
    <w:rsid w:val="00490324"/>
    <w:rsid w:val="004904FA"/>
    <w:rsid w:val="00490777"/>
    <w:rsid w:val="00490B67"/>
    <w:rsid w:val="004914ED"/>
    <w:rsid w:val="00491B42"/>
    <w:rsid w:val="00491E6C"/>
    <w:rsid w:val="0049259B"/>
    <w:rsid w:val="00492E5B"/>
    <w:rsid w:val="00493222"/>
    <w:rsid w:val="00494076"/>
    <w:rsid w:val="00494D06"/>
    <w:rsid w:val="00494EFE"/>
    <w:rsid w:val="0049552E"/>
    <w:rsid w:val="004955FA"/>
    <w:rsid w:val="00495AC5"/>
    <w:rsid w:val="00495FFE"/>
    <w:rsid w:val="00496B52"/>
    <w:rsid w:val="00497553"/>
    <w:rsid w:val="00497949"/>
    <w:rsid w:val="00497A0E"/>
    <w:rsid w:val="004A0D58"/>
    <w:rsid w:val="004A0E6C"/>
    <w:rsid w:val="004A0FD9"/>
    <w:rsid w:val="004A13F4"/>
    <w:rsid w:val="004A153F"/>
    <w:rsid w:val="004A1768"/>
    <w:rsid w:val="004A29F2"/>
    <w:rsid w:val="004A2DBF"/>
    <w:rsid w:val="004A2DDE"/>
    <w:rsid w:val="004A3E1C"/>
    <w:rsid w:val="004A4458"/>
    <w:rsid w:val="004A47F1"/>
    <w:rsid w:val="004A4CE1"/>
    <w:rsid w:val="004A6930"/>
    <w:rsid w:val="004A6CE7"/>
    <w:rsid w:val="004A6F3F"/>
    <w:rsid w:val="004A736D"/>
    <w:rsid w:val="004B05C9"/>
    <w:rsid w:val="004B064C"/>
    <w:rsid w:val="004B0AA6"/>
    <w:rsid w:val="004B0BC2"/>
    <w:rsid w:val="004B1660"/>
    <w:rsid w:val="004B177C"/>
    <w:rsid w:val="004B17E6"/>
    <w:rsid w:val="004B1890"/>
    <w:rsid w:val="004B1A04"/>
    <w:rsid w:val="004B1BAD"/>
    <w:rsid w:val="004B2871"/>
    <w:rsid w:val="004B3873"/>
    <w:rsid w:val="004B3F9B"/>
    <w:rsid w:val="004B4262"/>
    <w:rsid w:val="004B46A9"/>
    <w:rsid w:val="004B5287"/>
    <w:rsid w:val="004B558D"/>
    <w:rsid w:val="004B5EA1"/>
    <w:rsid w:val="004B60E6"/>
    <w:rsid w:val="004B6335"/>
    <w:rsid w:val="004B67A8"/>
    <w:rsid w:val="004B6915"/>
    <w:rsid w:val="004B70E0"/>
    <w:rsid w:val="004B71BB"/>
    <w:rsid w:val="004C1CE8"/>
    <w:rsid w:val="004C230A"/>
    <w:rsid w:val="004C23E4"/>
    <w:rsid w:val="004C2484"/>
    <w:rsid w:val="004C306E"/>
    <w:rsid w:val="004C3F7E"/>
    <w:rsid w:val="004C45C4"/>
    <w:rsid w:val="004C464C"/>
    <w:rsid w:val="004C4B14"/>
    <w:rsid w:val="004C586E"/>
    <w:rsid w:val="004C60E8"/>
    <w:rsid w:val="004C6EEF"/>
    <w:rsid w:val="004C75F3"/>
    <w:rsid w:val="004C773F"/>
    <w:rsid w:val="004C7A45"/>
    <w:rsid w:val="004C7DBA"/>
    <w:rsid w:val="004D0AFC"/>
    <w:rsid w:val="004D1C15"/>
    <w:rsid w:val="004D24D3"/>
    <w:rsid w:val="004D265A"/>
    <w:rsid w:val="004D2859"/>
    <w:rsid w:val="004D2A1D"/>
    <w:rsid w:val="004D2B38"/>
    <w:rsid w:val="004D3404"/>
    <w:rsid w:val="004D3DD8"/>
    <w:rsid w:val="004D3DE7"/>
    <w:rsid w:val="004D50D1"/>
    <w:rsid w:val="004D51B5"/>
    <w:rsid w:val="004D522A"/>
    <w:rsid w:val="004D5796"/>
    <w:rsid w:val="004D58A6"/>
    <w:rsid w:val="004D5BBF"/>
    <w:rsid w:val="004D63A3"/>
    <w:rsid w:val="004D6D1D"/>
    <w:rsid w:val="004D6DC5"/>
    <w:rsid w:val="004D70F6"/>
    <w:rsid w:val="004D711C"/>
    <w:rsid w:val="004D723D"/>
    <w:rsid w:val="004D73E3"/>
    <w:rsid w:val="004D7414"/>
    <w:rsid w:val="004E04A6"/>
    <w:rsid w:val="004E068F"/>
    <w:rsid w:val="004E0D3B"/>
    <w:rsid w:val="004E0E1B"/>
    <w:rsid w:val="004E10A8"/>
    <w:rsid w:val="004E131F"/>
    <w:rsid w:val="004E14F7"/>
    <w:rsid w:val="004E156B"/>
    <w:rsid w:val="004E288A"/>
    <w:rsid w:val="004E37E2"/>
    <w:rsid w:val="004E3B83"/>
    <w:rsid w:val="004E42DA"/>
    <w:rsid w:val="004E4592"/>
    <w:rsid w:val="004E4A7E"/>
    <w:rsid w:val="004E4D5B"/>
    <w:rsid w:val="004E4FEC"/>
    <w:rsid w:val="004E639B"/>
    <w:rsid w:val="004E658D"/>
    <w:rsid w:val="004E6840"/>
    <w:rsid w:val="004E7AA1"/>
    <w:rsid w:val="004F000F"/>
    <w:rsid w:val="004F005B"/>
    <w:rsid w:val="004F08E5"/>
    <w:rsid w:val="004F0AF9"/>
    <w:rsid w:val="004F0B4D"/>
    <w:rsid w:val="004F0C00"/>
    <w:rsid w:val="004F1C94"/>
    <w:rsid w:val="004F1DB3"/>
    <w:rsid w:val="004F249B"/>
    <w:rsid w:val="004F25E8"/>
    <w:rsid w:val="004F40AE"/>
    <w:rsid w:val="004F4349"/>
    <w:rsid w:val="004F45F8"/>
    <w:rsid w:val="004F4AE9"/>
    <w:rsid w:val="004F4B5E"/>
    <w:rsid w:val="004F4C65"/>
    <w:rsid w:val="004F4C66"/>
    <w:rsid w:val="004F5E39"/>
    <w:rsid w:val="004F5F32"/>
    <w:rsid w:val="004F5FBD"/>
    <w:rsid w:val="004F6714"/>
    <w:rsid w:val="004F6946"/>
    <w:rsid w:val="004F6D81"/>
    <w:rsid w:val="004F6EBD"/>
    <w:rsid w:val="004F6F79"/>
    <w:rsid w:val="004F7233"/>
    <w:rsid w:val="004F726A"/>
    <w:rsid w:val="004F73D5"/>
    <w:rsid w:val="004F7547"/>
    <w:rsid w:val="004F785D"/>
    <w:rsid w:val="0050000D"/>
    <w:rsid w:val="005002D3"/>
    <w:rsid w:val="00500900"/>
    <w:rsid w:val="00500CD5"/>
    <w:rsid w:val="00501688"/>
    <w:rsid w:val="00501E85"/>
    <w:rsid w:val="00501F3B"/>
    <w:rsid w:val="005020C0"/>
    <w:rsid w:val="00502260"/>
    <w:rsid w:val="005026D4"/>
    <w:rsid w:val="0050300F"/>
    <w:rsid w:val="00503265"/>
    <w:rsid w:val="00503A4B"/>
    <w:rsid w:val="00503BDB"/>
    <w:rsid w:val="00503C07"/>
    <w:rsid w:val="00503E7D"/>
    <w:rsid w:val="00503EFB"/>
    <w:rsid w:val="00503FC3"/>
    <w:rsid w:val="00503FF9"/>
    <w:rsid w:val="005044DC"/>
    <w:rsid w:val="0050467D"/>
    <w:rsid w:val="00504761"/>
    <w:rsid w:val="005049A6"/>
    <w:rsid w:val="00504CD4"/>
    <w:rsid w:val="005056AB"/>
    <w:rsid w:val="0050618F"/>
    <w:rsid w:val="005064B1"/>
    <w:rsid w:val="00506962"/>
    <w:rsid w:val="00507367"/>
    <w:rsid w:val="00507B95"/>
    <w:rsid w:val="00510038"/>
    <w:rsid w:val="00510A80"/>
    <w:rsid w:val="00510B49"/>
    <w:rsid w:val="005110B8"/>
    <w:rsid w:val="005113F3"/>
    <w:rsid w:val="00511704"/>
    <w:rsid w:val="00511C89"/>
    <w:rsid w:val="0051217E"/>
    <w:rsid w:val="00512E28"/>
    <w:rsid w:val="00512F79"/>
    <w:rsid w:val="0051305E"/>
    <w:rsid w:val="005134D3"/>
    <w:rsid w:val="00513737"/>
    <w:rsid w:val="005138BF"/>
    <w:rsid w:val="00513BE7"/>
    <w:rsid w:val="005152AD"/>
    <w:rsid w:val="005158CD"/>
    <w:rsid w:val="005158E8"/>
    <w:rsid w:val="00515DE5"/>
    <w:rsid w:val="005166ED"/>
    <w:rsid w:val="00516882"/>
    <w:rsid w:val="00516952"/>
    <w:rsid w:val="00516A70"/>
    <w:rsid w:val="00516BC2"/>
    <w:rsid w:val="005177D0"/>
    <w:rsid w:val="005178B9"/>
    <w:rsid w:val="00520103"/>
    <w:rsid w:val="005206B5"/>
    <w:rsid w:val="00520B11"/>
    <w:rsid w:val="005211CE"/>
    <w:rsid w:val="00521B43"/>
    <w:rsid w:val="00521D26"/>
    <w:rsid w:val="00521F8A"/>
    <w:rsid w:val="00522D7A"/>
    <w:rsid w:val="00522DDB"/>
    <w:rsid w:val="00522FAA"/>
    <w:rsid w:val="0052329B"/>
    <w:rsid w:val="00523BD2"/>
    <w:rsid w:val="00523F0F"/>
    <w:rsid w:val="005244D7"/>
    <w:rsid w:val="00524CC9"/>
    <w:rsid w:val="00524E1C"/>
    <w:rsid w:val="00524F7E"/>
    <w:rsid w:val="0052563C"/>
    <w:rsid w:val="00525D4D"/>
    <w:rsid w:val="00525FD4"/>
    <w:rsid w:val="005266D2"/>
    <w:rsid w:val="005269D4"/>
    <w:rsid w:val="00526B9C"/>
    <w:rsid w:val="00527012"/>
    <w:rsid w:val="0052730B"/>
    <w:rsid w:val="00527403"/>
    <w:rsid w:val="00527979"/>
    <w:rsid w:val="00527D00"/>
    <w:rsid w:val="00527F53"/>
    <w:rsid w:val="005315AC"/>
    <w:rsid w:val="005315FA"/>
    <w:rsid w:val="005316BE"/>
    <w:rsid w:val="00531970"/>
    <w:rsid w:val="00531DCB"/>
    <w:rsid w:val="00532F82"/>
    <w:rsid w:val="0053319C"/>
    <w:rsid w:val="005337DE"/>
    <w:rsid w:val="0053474A"/>
    <w:rsid w:val="005347DF"/>
    <w:rsid w:val="005352F1"/>
    <w:rsid w:val="005358D6"/>
    <w:rsid w:val="0053682B"/>
    <w:rsid w:val="00536CAD"/>
    <w:rsid w:val="0053726E"/>
    <w:rsid w:val="00537540"/>
    <w:rsid w:val="00537C2E"/>
    <w:rsid w:val="0054058C"/>
    <w:rsid w:val="00540DAE"/>
    <w:rsid w:val="00540E7B"/>
    <w:rsid w:val="00540F9A"/>
    <w:rsid w:val="005420D7"/>
    <w:rsid w:val="0054252D"/>
    <w:rsid w:val="00542574"/>
    <w:rsid w:val="0054277E"/>
    <w:rsid w:val="0054295A"/>
    <w:rsid w:val="00543892"/>
    <w:rsid w:val="00546760"/>
    <w:rsid w:val="00546F38"/>
    <w:rsid w:val="00547633"/>
    <w:rsid w:val="005476E2"/>
    <w:rsid w:val="00547EE0"/>
    <w:rsid w:val="00547F69"/>
    <w:rsid w:val="00550305"/>
    <w:rsid w:val="005505CA"/>
    <w:rsid w:val="00550938"/>
    <w:rsid w:val="00551778"/>
    <w:rsid w:val="0055198E"/>
    <w:rsid w:val="00551A25"/>
    <w:rsid w:val="00552195"/>
    <w:rsid w:val="005521B6"/>
    <w:rsid w:val="005525CD"/>
    <w:rsid w:val="00552673"/>
    <w:rsid w:val="00552D95"/>
    <w:rsid w:val="00552F42"/>
    <w:rsid w:val="00553607"/>
    <w:rsid w:val="0055383C"/>
    <w:rsid w:val="00553BD9"/>
    <w:rsid w:val="005543C6"/>
    <w:rsid w:val="0055562F"/>
    <w:rsid w:val="00555692"/>
    <w:rsid w:val="005558C0"/>
    <w:rsid w:val="00555BBD"/>
    <w:rsid w:val="00555E36"/>
    <w:rsid w:val="0055605D"/>
    <w:rsid w:val="00556EAF"/>
    <w:rsid w:val="00557099"/>
    <w:rsid w:val="0055759D"/>
    <w:rsid w:val="0055793C"/>
    <w:rsid w:val="00557DA0"/>
    <w:rsid w:val="0056164F"/>
    <w:rsid w:val="0056206B"/>
    <w:rsid w:val="005629BF"/>
    <w:rsid w:val="00563AF6"/>
    <w:rsid w:val="0056447F"/>
    <w:rsid w:val="00565F40"/>
    <w:rsid w:val="00566046"/>
    <w:rsid w:val="0056617F"/>
    <w:rsid w:val="005663AE"/>
    <w:rsid w:val="00566B66"/>
    <w:rsid w:val="00567556"/>
    <w:rsid w:val="005678C1"/>
    <w:rsid w:val="00567D65"/>
    <w:rsid w:val="00567EBF"/>
    <w:rsid w:val="00570442"/>
    <w:rsid w:val="005705DE"/>
    <w:rsid w:val="00571384"/>
    <w:rsid w:val="005715D7"/>
    <w:rsid w:val="00571B1E"/>
    <w:rsid w:val="0057288B"/>
    <w:rsid w:val="00572D95"/>
    <w:rsid w:val="00572EC7"/>
    <w:rsid w:val="00572FBB"/>
    <w:rsid w:val="00573213"/>
    <w:rsid w:val="00573406"/>
    <w:rsid w:val="00573F12"/>
    <w:rsid w:val="005744C1"/>
    <w:rsid w:val="005749F2"/>
    <w:rsid w:val="00574C8F"/>
    <w:rsid w:val="005750D6"/>
    <w:rsid w:val="00575483"/>
    <w:rsid w:val="005762CD"/>
    <w:rsid w:val="005763E7"/>
    <w:rsid w:val="005767D5"/>
    <w:rsid w:val="00576A2A"/>
    <w:rsid w:val="00576E3F"/>
    <w:rsid w:val="005770E3"/>
    <w:rsid w:val="0058060E"/>
    <w:rsid w:val="00580756"/>
    <w:rsid w:val="0058088A"/>
    <w:rsid w:val="005808D8"/>
    <w:rsid w:val="00580D75"/>
    <w:rsid w:val="00580F9D"/>
    <w:rsid w:val="005810A9"/>
    <w:rsid w:val="00581401"/>
    <w:rsid w:val="00581988"/>
    <w:rsid w:val="00581B53"/>
    <w:rsid w:val="00581E1B"/>
    <w:rsid w:val="00582058"/>
    <w:rsid w:val="00582092"/>
    <w:rsid w:val="005829F4"/>
    <w:rsid w:val="005837D8"/>
    <w:rsid w:val="00583A23"/>
    <w:rsid w:val="00583C1C"/>
    <w:rsid w:val="00583C74"/>
    <w:rsid w:val="00584852"/>
    <w:rsid w:val="00584A24"/>
    <w:rsid w:val="0058583E"/>
    <w:rsid w:val="005859E4"/>
    <w:rsid w:val="00585AD5"/>
    <w:rsid w:val="00585B20"/>
    <w:rsid w:val="00585DE7"/>
    <w:rsid w:val="0058632D"/>
    <w:rsid w:val="00586467"/>
    <w:rsid w:val="005867D5"/>
    <w:rsid w:val="00586CA1"/>
    <w:rsid w:val="00586D25"/>
    <w:rsid w:val="00587A7A"/>
    <w:rsid w:val="00587B0D"/>
    <w:rsid w:val="005902D8"/>
    <w:rsid w:val="00590ABD"/>
    <w:rsid w:val="00590FB5"/>
    <w:rsid w:val="0059109A"/>
    <w:rsid w:val="00591211"/>
    <w:rsid w:val="00591362"/>
    <w:rsid w:val="005932B7"/>
    <w:rsid w:val="00593A99"/>
    <w:rsid w:val="00593B02"/>
    <w:rsid w:val="00593BEF"/>
    <w:rsid w:val="0059469A"/>
    <w:rsid w:val="0059473D"/>
    <w:rsid w:val="00594762"/>
    <w:rsid w:val="00595262"/>
    <w:rsid w:val="00595809"/>
    <w:rsid w:val="00595C44"/>
    <w:rsid w:val="00595CBE"/>
    <w:rsid w:val="0059605E"/>
    <w:rsid w:val="0059665E"/>
    <w:rsid w:val="00596C6E"/>
    <w:rsid w:val="00597AE6"/>
    <w:rsid w:val="00597CD3"/>
    <w:rsid w:val="00597E7C"/>
    <w:rsid w:val="005A0234"/>
    <w:rsid w:val="005A0F74"/>
    <w:rsid w:val="005A1582"/>
    <w:rsid w:val="005A1756"/>
    <w:rsid w:val="005A1878"/>
    <w:rsid w:val="005A1FC9"/>
    <w:rsid w:val="005A23FB"/>
    <w:rsid w:val="005A29C8"/>
    <w:rsid w:val="005A3E9F"/>
    <w:rsid w:val="005A40B4"/>
    <w:rsid w:val="005A42A7"/>
    <w:rsid w:val="005A56CB"/>
    <w:rsid w:val="005A5A19"/>
    <w:rsid w:val="005A6383"/>
    <w:rsid w:val="005A687B"/>
    <w:rsid w:val="005A6C27"/>
    <w:rsid w:val="005A739E"/>
    <w:rsid w:val="005B0402"/>
    <w:rsid w:val="005B0EB2"/>
    <w:rsid w:val="005B1103"/>
    <w:rsid w:val="005B13CC"/>
    <w:rsid w:val="005B1770"/>
    <w:rsid w:val="005B1BEF"/>
    <w:rsid w:val="005B1EAB"/>
    <w:rsid w:val="005B21C8"/>
    <w:rsid w:val="005B234B"/>
    <w:rsid w:val="005B27B5"/>
    <w:rsid w:val="005B337F"/>
    <w:rsid w:val="005B40F0"/>
    <w:rsid w:val="005B4DF3"/>
    <w:rsid w:val="005B520A"/>
    <w:rsid w:val="005B525D"/>
    <w:rsid w:val="005B5A9F"/>
    <w:rsid w:val="005B5AB7"/>
    <w:rsid w:val="005B5B49"/>
    <w:rsid w:val="005B6924"/>
    <w:rsid w:val="005B74AC"/>
    <w:rsid w:val="005B7556"/>
    <w:rsid w:val="005B7B37"/>
    <w:rsid w:val="005C018A"/>
    <w:rsid w:val="005C0905"/>
    <w:rsid w:val="005C10A0"/>
    <w:rsid w:val="005C1E3F"/>
    <w:rsid w:val="005C343D"/>
    <w:rsid w:val="005C35D8"/>
    <w:rsid w:val="005C3CFB"/>
    <w:rsid w:val="005C40C8"/>
    <w:rsid w:val="005C4254"/>
    <w:rsid w:val="005C5800"/>
    <w:rsid w:val="005C5D3D"/>
    <w:rsid w:val="005C637B"/>
    <w:rsid w:val="005C7599"/>
    <w:rsid w:val="005C77B2"/>
    <w:rsid w:val="005C781E"/>
    <w:rsid w:val="005C787A"/>
    <w:rsid w:val="005C7A22"/>
    <w:rsid w:val="005D03AA"/>
    <w:rsid w:val="005D0744"/>
    <w:rsid w:val="005D0E60"/>
    <w:rsid w:val="005D1A9B"/>
    <w:rsid w:val="005D230C"/>
    <w:rsid w:val="005D2BC0"/>
    <w:rsid w:val="005D3BD2"/>
    <w:rsid w:val="005D4065"/>
    <w:rsid w:val="005D43C7"/>
    <w:rsid w:val="005D4E6D"/>
    <w:rsid w:val="005D58F9"/>
    <w:rsid w:val="005D5A28"/>
    <w:rsid w:val="005D5D88"/>
    <w:rsid w:val="005D6057"/>
    <w:rsid w:val="005D6CD8"/>
    <w:rsid w:val="005D6EF1"/>
    <w:rsid w:val="005D74A4"/>
    <w:rsid w:val="005D7691"/>
    <w:rsid w:val="005D7E37"/>
    <w:rsid w:val="005E04A6"/>
    <w:rsid w:val="005E0821"/>
    <w:rsid w:val="005E0BEE"/>
    <w:rsid w:val="005E100E"/>
    <w:rsid w:val="005E153E"/>
    <w:rsid w:val="005E1E5D"/>
    <w:rsid w:val="005E304D"/>
    <w:rsid w:val="005E3585"/>
    <w:rsid w:val="005E3611"/>
    <w:rsid w:val="005E37BA"/>
    <w:rsid w:val="005E3E7B"/>
    <w:rsid w:val="005E4046"/>
    <w:rsid w:val="005E47CD"/>
    <w:rsid w:val="005E4AAA"/>
    <w:rsid w:val="005E4B41"/>
    <w:rsid w:val="005E4CBA"/>
    <w:rsid w:val="005E4DF7"/>
    <w:rsid w:val="005E4E1F"/>
    <w:rsid w:val="005E5DFD"/>
    <w:rsid w:val="005E5E9A"/>
    <w:rsid w:val="005E5F99"/>
    <w:rsid w:val="005E656E"/>
    <w:rsid w:val="005E6CB3"/>
    <w:rsid w:val="005E7055"/>
    <w:rsid w:val="005E7A8C"/>
    <w:rsid w:val="005E7B1E"/>
    <w:rsid w:val="005E7FDE"/>
    <w:rsid w:val="005F052E"/>
    <w:rsid w:val="005F0547"/>
    <w:rsid w:val="005F07AE"/>
    <w:rsid w:val="005F10C6"/>
    <w:rsid w:val="005F1595"/>
    <w:rsid w:val="005F1C9C"/>
    <w:rsid w:val="005F2AAA"/>
    <w:rsid w:val="005F30B1"/>
    <w:rsid w:val="005F3283"/>
    <w:rsid w:val="005F3ACC"/>
    <w:rsid w:val="005F460B"/>
    <w:rsid w:val="005F4965"/>
    <w:rsid w:val="005F5028"/>
    <w:rsid w:val="005F5258"/>
    <w:rsid w:val="005F6B55"/>
    <w:rsid w:val="005F6EE4"/>
    <w:rsid w:val="005F6F55"/>
    <w:rsid w:val="005F700F"/>
    <w:rsid w:val="005F735C"/>
    <w:rsid w:val="005F778B"/>
    <w:rsid w:val="005F7848"/>
    <w:rsid w:val="005F7912"/>
    <w:rsid w:val="0060012A"/>
    <w:rsid w:val="006005C3"/>
    <w:rsid w:val="00600877"/>
    <w:rsid w:val="006016C3"/>
    <w:rsid w:val="00601D90"/>
    <w:rsid w:val="00601DCB"/>
    <w:rsid w:val="00601F66"/>
    <w:rsid w:val="00602445"/>
    <w:rsid w:val="006029CA"/>
    <w:rsid w:val="00602DD8"/>
    <w:rsid w:val="00603354"/>
    <w:rsid w:val="00603D2B"/>
    <w:rsid w:val="00604242"/>
    <w:rsid w:val="00605186"/>
    <w:rsid w:val="006054B6"/>
    <w:rsid w:val="00605938"/>
    <w:rsid w:val="00606B2E"/>
    <w:rsid w:val="00606C93"/>
    <w:rsid w:val="006070E0"/>
    <w:rsid w:val="00607278"/>
    <w:rsid w:val="006076DB"/>
    <w:rsid w:val="0060782A"/>
    <w:rsid w:val="0060792B"/>
    <w:rsid w:val="00607DE9"/>
    <w:rsid w:val="00610C31"/>
    <w:rsid w:val="00611BD9"/>
    <w:rsid w:val="00611FAE"/>
    <w:rsid w:val="00612848"/>
    <w:rsid w:val="00612C8E"/>
    <w:rsid w:val="00612DD3"/>
    <w:rsid w:val="006139B6"/>
    <w:rsid w:val="0061524A"/>
    <w:rsid w:val="0061611E"/>
    <w:rsid w:val="0061636F"/>
    <w:rsid w:val="006170AA"/>
    <w:rsid w:val="00617A09"/>
    <w:rsid w:val="00617A28"/>
    <w:rsid w:val="00617BA9"/>
    <w:rsid w:val="00620832"/>
    <w:rsid w:val="0062089D"/>
    <w:rsid w:val="00620B4C"/>
    <w:rsid w:val="00620F5F"/>
    <w:rsid w:val="00620FB4"/>
    <w:rsid w:val="00621FB8"/>
    <w:rsid w:val="006228DA"/>
    <w:rsid w:val="00622D0E"/>
    <w:rsid w:val="006231CD"/>
    <w:rsid w:val="00623766"/>
    <w:rsid w:val="00623872"/>
    <w:rsid w:val="00623D17"/>
    <w:rsid w:val="00623F5F"/>
    <w:rsid w:val="006243CE"/>
    <w:rsid w:val="00625065"/>
    <w:rsid w:val="006250F4"/>
    <w:rsid w:val="006258C6"/>
    <w:rsid w:val="006258FD"/>
    <w:rsid w:val="006260FF"/>
    <w:rsid w:val="00626BC3"/>
    <w:rsid w:val="0062750C"/>
    <w:rsid w:val="0062753B"/>
    <w:rsid w:val="0062780D"/>
    <w:rsid w:val="006279E6"/>
    <w:rsid w:val="00627B62"/>
    <w:rsid w:val="0063063D"/>
    <w:rsid w:val="0063111F"/>
    <w:rsid w:val="0063296A"/>
    <w:rsid w:val="00633110"/>
    <w:rsid w:val="0063321A"/>
    <w:rsid w:val="006333BC"/>
    <w:rsid w:val="00633F8F"/>
    <w:rsid w:val="0063415F"/>
    <w:rsid w:val="0063550C"/>
    <w:rsid w:val="00635813"/>
    <w:rsid w:val="0063585C"/>
    <w:rsid w:val="006366AA"/>
    <w:rsid w:val="006370A1"/>
    <w:rsid w:val="0063745D"/>
    <w:rsid w:val="0064063C"/>
    <w:rsid w:val="00640A4A"/>
    <w:rsid w:val="00640FA6"/>
    <w:rsid w:val="00640FCB"/>
    <w:rsid w:val="006410AA"/>
    <w:rsid w:val="00641709"/>
    <w:rsid w:val="00641DD6"/>
    <w:rsid w:val="0064284F"/>
    <w:rsid w:val="006429FF"/>
    <w:rsid w:val="0064319E"/>
    <w:rsid w:val="00643D65"/>
    <w:rsid w:val="00644212"/>
    <w:rsid w:val="0064433A"/>
    <w:rsid w:val="00644C73"/>
    <w:rsid w:val="00645AE3"/>
    <w:rsid w:val="006464C0"/>
    <w:rsid w:val="006466BC"/>
    <w:rsid w:val="00646776"/>
    <w:rsid w:val="006468D3"/>
    <w:rsid w:val="00646D8C"/>
    <w:rsid w:val="006471BA"/>
    <w:rsid w:val="00647BE7"/>
    <w:rsid w:val="00647BEC"/>
    <w:rsid w:val="00647E02"/>
    <w:rsid w:val="0065017D"/>
    <w:rsid w:val="00650193"/>
    <w:rsid w:val="00650388"/>
    <w:rsid w:val="006509E0"/>
    <w:rsid w:val="00650FCD"/>
    <w:rsid w:val="00651592"/>
    <w:rsid w:val="006519AB"/>
    <w:rsid w:val="006520EE"/>
    <w:rsid w:val="00652E31"/>
    <w:rsid w:val="0065371B"/>
    <w:rsid w:val="006545DA"/>
    <w:rsid w:val="00654A10"/>
    <w:rsid w:val="00654C4F"/>
    <w:rsid w:val="00655478"/>
    <w:rsid w:val="00655672"/>
    <w:rsid w:val="00655DC6"/>
    <w:rsid w:val="00655F69"/>
    <w:rsid w:val="00656BD5"/>
    <w:rsid w:val="00656FE0"/>
    <w:rsid w:val="00657822"/>
    <w:rsid w:val="00660013"/>
    <w:rsid w:val="0066070B"/>
    <w:rsid w:val="00660B13"/>
    <w:rsid w:val="00660D58"/>
    <w:rsid w:val="00660D69"/>
    <w:rsid w:val="00660F00"/>
    <w:rsid w:val="0066174F"/>
    <w:rsid w:val="00661C8C"/>
    <w:rsid w:val="00662240"/>
    <w:rsid w:val="006623B7"/>
    <w:rsid w:val="00662637"/>
    <w:rsid w:val="00662D13"/>
    <w:rsid w:val="00662D5E"/>
    <w:rsid w:val="00663187"/>
    <w:rsid w:val="00663868"/>
    <w:rsid w:val="006638FA"/>
    <w:rsid w:val="0066399B"/>
    <w:rsid w:val="006639EE"/>
    <w:rsid w:val="00663E96"/>
    <w:rsid w:val="00664422"/>
    <w:rsid w:val="00664E66"/>
    <w:rsid w:val="0066544C"/>
    <w:rsid w:val="00665A0C"/>
    <w:rsid w:val="00665A7F"/>
    <w:rsid w:val="00665DF3"/>
    <w:rsid w:val="006664D5"/>
    <w:rsid w:val="00667026"/>
    <w:rsid w:val="006676CF"/>
    <w:rsid w:val="006700DF"/>
    <w:rsid w:val="00670349"/>
    <w:rsid w:val="00670991"/>
    <w:rsid w:val="00670CCD"/>
    <w:rsid w:val="00670FA2"/>
    <w:rsid w:val="00671168"/>
    <w:rsid w:val="00671852"/>
    <w:rsid w:val="00671881"/>
    <w:rsid w:val="00671BCD"/>
    <w:rsid w:val="00671D55"/>
    <w:rsid w:val="00671D95"/>
    <w:rsid w:val="00671EEB"/>
    <w:rsid w:val="00672121"/>
    <w:rsid w:val="00672896"/>
    <w:rsid w:val="0067324D"/>
    <w:rsid w:val="00673AC2"/>
    <w:rsid w:val="0067445E"/>
    <w:rsid w:val="00674DD9"/>
    <w:rsid w:val="006754FC"/>
    <w:rsid w:val="00675825"/>
    <w:rsid w:val="00675AF6"/>
    <w:rsid w:val="006761A8"/>
    <w:rsid w:val="00676691"/>
    <w:rsid w:val="0067671C"/>
    <w:rsid w:val="006767BF"/>
    <w:rsid w:val="00676B13"/>
    <w:rsid w:val="00676EF7"/>
    <w:rsid w:val="0067709D"/>
    <w:rsid w:val="0067731F"/>
    <w:rsid w:val="006775BC"/>
    <w:rsid w:val="00677A47"/>
    <w:rsid w:val="00677AE7"/>
    <w:rsid w:val="00677C6D"/>
    <w:rsid w:val="00677F47"/>
    <w:rsid w:val="00680458"/>
    <w:rsid w:val="006807A1"/>
    <w:rsid w:val="00680E7D"/>
    <w:rsid w:val="00680F86"/>
    <w:rsid w:val="0068144C"/>
    <w:rsid w:val="006827E7"/>
    <w:rsid w:val="0068287A"/>
    <w:rsid w:val="006829E0"/>
    <w:rsid w:val="00682B3A"/>
    <w:rsid w:val="00683166"/>
    <w:rsid w:val="006831A6"/>
    <w:rsid w:val="00683AFC"/>
    <w:rsid w:val="00684BF9"/>
    <w:rsid w:val="00684E22"/>
    <w:rsid w:val="00685A77"/>
    <w:rsid w:val="006868FE"/>
    <w:rsid w:val="00687ADC"/>
    <w:rsid w:val="00687EBE"/>
    <w:rsid w:val="006900BC"/>
    <w:rsid w:val="00690498"/>
    <w:rsid w:val="006905EA"/>
    <w:rsid w:val="00690AC1"/>
    <w:rsid w:val="006917D6"/>
    <w:rsid w:val="00691911"/>
    <w:rsid w:val="00692B1D"/>
    <w:rsid w:val="006930D2"/>
    <w:rsid w:val="00693110"/>
    <w:rsid w:val="00693C82"/>
    <w:rsid w:val="00693D30"/>
    <w:rsid w:val="00693EE3"/>
    <w:rsid w:val="006940B1"/>
    <w:rsid w:val="006945E9"/>
    <w:rsid w:val="006947BC"/>
    <w:rsid w:val="00694DAB"/>
    <w:rsid w:val="00695A68"/>
    <w:rsid w:val="00695C77"/>
    <w:rsid w:val="00695EA1"/>
    <w:rsid w:val="0069615C"/>
    <w:rsid w:val="006966D8"/>
    <w:rsid w:val="00696BB7"/>
    <w:rsid w:val="006A0133"/>
    <w:rsid w:val="006A026A"/>
    <w:rsid w:val="006A0F9E"/>
    <w:rsid w:val="006A15FB"/>
    <w:rsid w:val="006A186F"/>
    <w:rsid w:val="006A19DD"/>
    <w:rsid w:val="006A1ABF"/>
    <w:rsid w:val="006A2230"/>
    <w:rsid w:val="006A2E37"/>
    <w:rsid w:val="006A3CCA"/>
    <w:rsid w:val="006A3CE0"/>
    <w:rsid w:val="006A433F"/>
    <w:rsid w:val="006A48B9"/>
    <w:rsid w:val="006A4BA3"/>
    <w:rsid w:val="006A56C9"/>
    <w:rsid w:val="006A5BAD"/>
    <w:rsid w:val="006A5C51"/>
    <w:rsid w:val="006A5EA6"/>
    <w:rsid w:val="006A6196"/>
    <w:rsid w:val="006A69D9"/>
    <w:rsid w:val="006A6E6B"/>
    <w:rsid w:val="006A7EB5"/>
    <w:rsid w:val="006B037B"/>
    <w:rsid w:val="006B0740"/>
    <w:rsid w:val="006B07D4"/>
    <w:rsid w:val="006B0ADA"/>
    <w:rsid w:val="006B11AA"/>
    <w:rsid w:val="006B2125"/>
    <w:rsid w:val="006B2985"/>
    <w:rsid w:val="006B2C55"/>
    <w:rsid w:val="006B2F60"/>
    <w:rsid w:val="006B3186"/>
    <w:rsid w:val="006B3A75"/>
    <w:rsid w:val="006B3A94"/>
    <w:rsid w:val="006B3FC7"/>
    <w:rsid w:val="006B4F5D"/>
    <w:rsid w:val="006B5346"/>
    <w:rsid w:val="006B5A6D"/>
    <w:rsid w:val="006B5E51"/>
    <w:rsid w:val="006B6012"/>
    <w:rsid w:val="006B625B"/>
    <w:rsid w:val="006B636C"/>
    <w:rsid w:val="006B671E"/>
    <w:rsid w:val="006B69B5"/>
    <w:rsid w:val="006B708A"/>
    <w:rsid w:val="006C04A4"/>
    <w:rsid w:val="006C09E3"/>
    <w:rsid w:val="006C1888"/>
    <w:rsid w:val="006C1BE7"/>
    <w:rsid w:val="006C1C48"/>
    <w:rsid w:val="006C1F80"/>
    <w:rsid w:val="006C2268"/>
    <w:rsid w:val="006C2493"/>
    <w:rsid w:val="006C2B65"/>
    <w:rsid w:val="006C33E4"/>
    <w:rsid w:val="006C37C4"/>
    <w:rsid w:val="006C3B5B"/>
    <w:rsid w:val="006C3D2A"/>
    <w:rsid w:val="006C3D6F"/>
    <w:rsid w:val="006C43C1"/>
    <w:rsid w:val="006C4FE4"/>
    <w:rsid w:val="006C5575"/>
    <w:rsid w:val="006C56CA"/>
    <w:rsid w:val="006C56E3"/>
    <w:rsid w:val="006C5724"/>
    <w:rsid w:val="006C60F3"/>
    <w:rsid w:val="006C6918"/>
    <w:rsid w:val="006C6D31"/>
    <w:rsid w:val="006C6F69"/>
    <w:rsid w:val="006C7109"/>
    <w:rsid w:val="006C7312"/>
    <w:rsid w:val="006C751B"/>
    <w:rsid w:val="006C7D86"/>
    <w:rsid w:val="006D0A37"/>
    <w:rsid w:val="006D10D5"/>
    <w:rsid w:val="006D155E"/>
    <w:rsid w:val="006D174A"/>
    <w:rsid w:val="006D1B52"/>
    <w:rsid w:val="006D1DA9"/>
    <w:rsid w:val="006D262B"/>
    <w:rsid w:val="006D27DA"/>
    <w:rsid w:val="006D2AFC"/>
    <w:rsid w:val="006D3558"/>
    <w:rsid w:val="006D36D2"/>
    <w:rsid w:val="006D3D23"/>
    <w:rsid w:val="006D4621"/>
    <w:rsid w:val="006D462A"/>
    <w:rsid w:val="006D4737"/>
    <w:rsid w:val="006D474B"/>
    <w:rsid w:val="006D4F65"/>
    <w:rsid w:val="006D50F5"/>
    <w:rsid w:val="006D513B"/>
    <w:rsid w:val="006D5462"/>
    <w:rsid w:val="006D54E0"/>
    <w:rsid w:val="006D59BE"/>
    <w:rsid w:val="006D5CC4"/>
    <w:rsid w:val="006D5D17"/>
    <w:rsid w:val="006D5D3F"/>
    <w:rsid w:val="006D6CDA"/>
    <w:rsid w:val="006D6CEF"/>
    <w:rsid w:val="006D70C0"/>
    <w:rsid w:val="006D7E2A"/>
    <w:rsid w:val="006E04FD"/>
    <w:rsid w:val="006E0DF5"/>
    <w:rsid w:val="006E0E1B"/>
    <w:rsid w:val="006E194D"/>
    <w:rsid w:val="006E19C6"/>
    <w:rsid w:val="006E2202"/>
    <w:rsid w:val="006E2377"/>
    <w:rsid w:val="006E238A"/>
    <w:rsid w:val="006E27FE"/>
    <w:rsid w:val="006E3285"/>
    <w:rsid w:val="006E3501"/>
    <w:rsid w:val="006E3804"/>
    <w:rsid w:val="006E496A"/>
    <w:rsid w:val="006E509A"/>
    <w:rsid w:val="006E533F"/>
    <w:rsid w:val="006E5EFD"/>
    <w:rsid w:val="006E62E9"/>
    <w:rsid w:val="006E6478"/>
    <w:rsid w:val="006E66B7"/>
    <w:rsid w:val="006E67B1"/>
    <w:rsid w:val="006E6BAF"/>
    <w:rsid w:val="006E6D8C"/>
    <w:rsid w:val="006E7643"/>
    <w:rsid w:val="006E7B3D"/>
    <w:rsid w:val="006E7BF7"/>
    <w:rsid w:val="006E7C84"/>
    <w:rsid w:val="006F0563"/>
    <w:rsid w:val="006F131D"/>
    <w:rsid w:val="006F1BF9"/>
    <w:rsid w:val="006F1CAF"/>
    <w:rsid w:val="006F23CB"/>
    <w:rsid w:val="006F2F9A"/>
    <w:rsid w:val="006F34CB"/>
    <w:rsid w:val="006F3C8F"/>
    <w:rsid w:val="006F3E18"/>
    <w:rsid w:val="006F42A4"/>
    <w:rsid w:val="006F456B"/>
    <w:rsid w:val="006F58C8"/>
    <w:rsid w:val="006F5C23"/>
    <w:rsid w:val="006F5DCC"/>
    <w:rsid w:val="006F5EF5"/>
    <w:rsid w:val="006F65D2"/>
    <w:rsid w:val="006F6BB8"/>
    <w:rsid w:val="006F6CE2"/>
    <w:rsid w:val="006F6D33"/>
    <w:rsid w:val="006F717C"/>
    <w:rsid w:val="006F7689"/>
    <w:rsid w:val="006F78DD"/>
    <w:rsid w:val="006F7C5C"/>
    <w:rsid w:val="0070030A"/>
    <w:rsid w:val="00700962"/>
    <w:rsid w:val="00700A69"/>
    <w:rsid w:val="00700C74"/>
    <w:rsid w:val="007018B9"/>
    <w:rsid w:val="0070214A"/>
    <w:rsid w:val="00702CC5"/>
    <w:rsid w:val="00702F2C"/>
    <w:rsid w:val="00703010"/>
    <w:rsid w:val="00703084"/>
    <w:rsid w:val="007031EB"/>
    <w:rsid w:val="00703828"/>
    <w:rsid w:val="00703971"/>
    <w:rsid w:val="00703BC5"/>
    <w:rsid w:val="00703FFA"/>
    <w:rsid w:val="007043A4"/>
    <w:rsid w:val="0070443B"/>
    <w:rsid w:val="007045D0"/>
    <w:rsid w:val="00704A8E"/>
    <w:rsid w:val="00704AE0"/>
    <w:rsid w:val="00705208"/>
    <w:rsid w:val="0070549B"/>
    <w:rsid w:val="00706156"/>
    <w:rsid w:val="00706F7C"/>
    <w:rsid w:val="00707269"/>
    <w:rsid w:val="00707CE0"/>
    <w:rsid w:val="00710195"/>
    <w:rsid w:val="007102BD"/>
    <w:rsid w:val="0071086E"/>
    <w:rsid w:val="00710FB8"/>
    <w:rsid w:val="007120C1"/>
    <w:rsid w:val="00712687"/>
    <w:rsid w:val="007126D4"/>
    <w:rsid w:val="00712C9A"/>
    <w:rsid w:val="00712DA4"/>
    <w:rsid w:val="007135DB"/>
    <w:rsid w:val="00713D30"/>
    <w:rsid w:val="00713DBF"/>
    <w:rsid w:val="0071442E"/>
    <w:rsid w:val="0071466A"/>
    <w:rsid w:val="007147D4"/>
    <w:rsid w:val="007149F4"/>
    <w:rsid w:val="00716048"/>
    <w:rsid w:val="0071670D"/>
    <w:rsid w:val="00716840"/>
    <w:rsid w:val="00716BF3"/>
    <w:rsid w:val="007173AB"/>
    <w:rsid w:val="007175A6"/>
    <w:rsid w:val="00717604"/>
    <w:rsid w:val="00717B4F"/>
    <w:rsid w:val="007205F8"/>
    <w:rsid w:val="00720A58"/>
    <w:rsid w:val="00720B1F"/>
    <w:rsid w:val="00721360"/>
    <w:rsid w:val="00721995"/>
    <w:rsid w:val="00721A3C"/>
    <w:rsid w:val="007224B1"/>
    <w:rsid w:val="00723104"/>
    <w:rsid w:val="007236CA"/>
    <w:rsid w:val="00723B7A"/>
    <w:rsid w:val="00723BE9"/>
    <w:rsid w:val="007241C0"/>
    <w:rsid w:val="00724308"/>
    <w:rsid w:val="007247DD"/>
    <w:rsid w:val="007249B0"/>
    <w:rsid w:val="00724EA1"/>
    <w:rsid w:val="00725497"/>
    <w:rsid w:val="00725649"/>
    <w:rsid w:val="00725B4D"/>
    <w:rsid w:val="00725D47"/>
    <w:rsid w:val="00726715"/>
    <w:rsid w:val="00726A15"/>
    <w:rsid w:val="0072733A"/>
    <w:rsid w:val="007274E8"/>
    <w:rsid w:val="00727726"/>
    <w:rsid w:val="00727C0E"/>
    <w:rsid w:val="00730441"/>
    <w:rsid w:val="007305B6"/>
    <w:rsid w:val="007310D7"/>
    <w:rsid w:val="0073111E"/>
    <w:rsid w:val="007311E4"/>
    <w:rsid w:val="00731473"/>
    <w:rsid w:val="0073187E"/>
    <w:rsid w:val="00732C17"/>
    <w:rsid w:val="00732E43"/>
    <w:rsid w:val="00732FDD"/>
    <w:rsid w:val="00733609"/>
    <w:rsid w:val="00733AAA"/>
    <w:rsid w:val="0073490A"/>
    <w:rsid w:val="0073492C"/>
    <w:rsid w:val="00734BCF"/>
    <w:rsid w:val="0073523A"/>
    <w:rsid w:val="00735544"/>
    <w:rsid w:val="00735A75"/>
    <w:rsid w:val="00735C26"/>
    <w:rsid w:val="00735F48"/>
    <w:rsid w:val="00735FD5"/>
    <w:rsid w:val="007365E1"/>
    <w:rsid w:val="00736B27"/>
    <w:rsid w:val="00736B7D"/>
    <w:rsid w:val="0073732A"/>
    <w:rsid w:val="00737B1A"/>
    <w:rsid w:val="00737C24"/>
    <w:rsid w:val="0074082E"/>
    <w:rsid w:val="0074141F"/>
    <w:rsid w:val="00741B6F"/>
    <w:rsid w:val="007421B1"/>
    <w:rsid w:val="0074296C"/>
    <w:rsid w:val="00742E0A"/>
    <w:rsid w:val="007432A5"/>
    <w:rsid w:val="007433C4"/>
    <w:rsid w:val="00743466"/>
    <w:rsid w:val="00743DD4"/>
    <w:rsid w:val="00743FB5"/>
    <w:rsid w:val="00744678"/>
    <w:rsid w:val="00744B41"/>
    <w:rsid w:val="00744B5A"/>
    <w:rsid w:val="00745018"/>
    <w:rsid w:val="0074576A"/>
    <w:rsid w:val="00745872"/>
    <w:rsid w:val="00745A8F"/>
    <w:rsid w:val="00745E72"/>
    <w:rsid w:val="00746235"/>
    <w:rsid w:val="007468E7"/>
    <w:rsid w:val="00746D08"/>
    <w:rsid w:val="00746EAE"/>
    <w:rsid w:val="007471A6"/>
    <w:rsid w:val="00747C12"/>
    <w:rsid w:val="00747C89"/>
    <w:rsid w:val="00747C96"/>
    <w:rsid w:val="00750172"/>
    <w:rsid w:val="00750271"/>
    <w:rsid w:val="007505CD"/>
    <w:rsid w:val="0075091C"/>
    <w:rsid w:val="0075171F"/>
    <w:rsid w:val="007517A6"/>
    <w:rsid w:val="00752287"/>
    <w:rsid w:val="00752717"/>
    <w:rsid w:val="00752932"/>
    <w:rsid w:val="007529D7"/>
    <w:rsid w:val="00752FE2"/>
    <w:rsid w:val="0075357D"/>
    <w:rsid w:val="00753D09"/>
    <w:rsid w:val="00753EEF"/>
    <w:rsid w:val="00753F73"/>
    <w:rsid w:val="00754061"/>
    <w:rsid w:val="007545E4"/>
    <w:rsid w:val="00754F2D"/>
    <w:rsid w:val="007567EE"/>
    <w:rsid w:val="0075702E"/>
    <w:rsid w:val="007570CA"/>
    <w:rsid w:val="00757995"/>
    <w:rsid w:val="00757B40"/>
    <w:rsid w:val="00760765"/>
    <w:rsid w:val="007610E0"/>
    <w:rsid w:val="007615E9"/>
    <w:rsid w:val="007617FD"/>
    <w:rsid w:val="00761C44"/>
    <w:rsid w:val="0076237C"/>
    <w:rsid w:val="007626AB"/>
    <w:rsid w:val="00762955"/>
    <w:rsid w:val="0076386F"/>
    <w:rsid w:val="00763CFE"/>
    <w:rsid w:val="00764002"/>
    <w:rsid w:val="00764062"/>
    <w:rsid w:val="00764D21"/>
    <w:rsid w:val="00764D51"/>
    <w:rsid w:val="00764E0C"/>
    <w:rsid w:val="00765349"/>
    <w:rsid w:val="0076599B"/>
    <w:rsid w:val="007661B5"/>
    <w:rsid w:val="00766933"/>
    <w:rsid w:val="00766A17"/>
    <w:rsid w:val="0076742A"/>
    <w:rsid w:val="0077009B"/>
    <w:rsid w:val="007703CD"/>
    <w:rsid w:val="0077080F"/>
    <w:rsid w:val="00770D9D"/>
    <w:rsid w:val="00771284"/>
    <w:rsid w:val="007714BF"/>
    <w:rsid w:val="00771BC9"/>
    <w:rsid w:val="00771DA8"/>
    <w:rsid w:val="00772221"/>
    <w:rsid w:val="0077233F"/>
    <w:rsid w:val="00772B5B"/>
    <w:rsid w:val="007732E6"/>
    <w:rsid w:val="00773443"/>
    <w:rsid w:val="00773E62"/>
    <w:rsid w:val="0077402E"/>
    <w:rsid w:val="0077470D"/>
    <w:rsid w:val="007747F0"/>
    <w:rsid w:val="00774E7A"/>
    <w:rsid w:val="00775256"/>
    <w:rsid w:val="007755E6"/>
    <w:rsid w:val="007776E6"/>
    <w:rsid w:val="00777C00"/>
    <w:rsid w:val="00780622"/>
    <w:rsid w:val="00780A86"/>
    <w:rsid w:val="00780E17"/>
    <w:rsid w:val="007811BF"/>
    <w:rsid w:val="00781317"/>
    <w:rsid w:val="007816AF"/>
    <w:rsid w:val="0078222A"/>
    <w:rsid w:val="00782910"/>
    <w:rsid w:val="00782E27"/>
    <w:rsid w:val="00783520"/>
    <w:rsid w:val="00783DFD"/>
    <w:rsid w:val="0078433B"/>
    <w:rsid w:val="0078445B"/>
    <w:rsid w:val="007845F3"/>
    <w:rsid w:val="007857A8"/>
    <w:rsid w:val="00785CC6"/>
    <w:rsid w:val="007860AC"/>
    <w:rsid w:val="00786216"/>
    <w:rsid w:val="00786AA1"/>
    <w:rsid w:val="0078721E"/>
    <w:rsid w:val="007876D3"/>
    <w:rsid w:val="00790844"/>
    <w:rsid w:val="007920EF"/>
    <w:rsid w:val="007921D9"/>
    <w:rsid w:val="00793F1F"/>
    <w:rsid w:val="00794161"/>
    <w:rsid w:val="00794BB5"/>
    <w:rsid w:val="0079508C"/>
    <w:rsid w:val="00795237"/>
    <w:rsid w:val="00796881"/>
    <w:rsid w:val="0079696F"/>
    <w:rsid w:val="00796994"/>
    <w:rsid w:val="00796C1B"/>
    <w:rsid w:val="00796D63"/>
    <w:rsid w:val="0079706E"/>
    <w:rsid w:val="00797B76"/>
    <w:rsid w:val="007A01BF"/>
    <w:rsid w:val="007A0526"/>
    <w:rsid w:val="007A0C27"/>
    <w:rsid w:val="007A0DB6"/>
    <w:rsid w:val="007A133A"/>
    <w:rsid w:val="007A1A73"/>
    <w:rsid w:val="007A1B5A"/>
    <w:rsid w:val="007A21E8"/>
    <w:rsid w:val="007A3220"/>
    <w:rsid w:val="007A380D"/>
    <w:rsid w:val="007A4020"/>
    <w:rsid w:val="007A40CA"/>
    <w:rsid w:val="007A4905"/>
    <w:rsid w:val="007A4A57"/>
    <w:rsid w:val="007A5275"/>
    <w:rsid w:val="007A52BE"/>
    <w:rsid w:val="007A5304"/>
    <w:rsid w:val="007A5745"/>
    <w:rsid w:val="007A59E7"/>
    <w:rsid w:val="007A5FEB"/>
    <w:rsid w:val="007A6C3B"/>
    <w:rsid w:val="007A7DAD"/>
    <w:rsid w:val="007A7FBA"/>
    <w:rsid w:val="007B07D0"/>
    <w:rsid w:val="007B0B46"/>
    <w:rsid w:val="007B0C60"/>
    <w:rsid w:val="007B0F79"/>
    <w:rsid w:val="007B130D"/>
    <w:rsid w:val="007B15BA"/>
    <w:rsid w:val="007B1AE0"/>
    <w:rsid w:val="007B26A2"/>
    <w:rsid w:val="007B2C39"/>
    <w:rsid w:val="007B2CF7"/>
    <w:rsid w:val="007B2DBE"/>
    <w:rsid w:val="007B37A1"/>
    <w:rsid w:val="007B39B8"/>
    <w:rsid w:val="007B3A93"/>
    <w:rsid w:val="007B4BE6"/>
    <w:rsid w:val="007B4CAB"/>
    <w:rsid w:val="007B4DFD"/>
    <w:rsid w:val="007B4DFE"/>
    <w:rsid w:val="007B62F4"/>
    <w:rsid w:val="007B6796"/>
    <w:rsid w:val="007B6CEE"/>
    <w:rsid w:val="007B7270"/>
    <w:rsid w:val="007C0574"/>
    <w:rsid w:val="007C09D7"/>
    <w:rsid w:val="007C0E5F"/>
    <w:rsid w:val="007C0EB3"/>
    <w:rsid w:val="007C1D49"/>
    <w:rsid w:val="007C1F74"/>
    <w:rsid w:val="007C2A2C"/>
    <w:rsid w:val="007C30DD"/>
    <w:rsid w:val="007C32D4"/>
    <w:rsid w:val="007C3619"/>
    <w:rsid w:val="007C41A5"/>
    <w:rsid w:val="007C42A6"/>
    <w:rsid w:val="007C4CE1"/>
    <w:rsid w:val="007C4DD5"/>
    <w:rsid w:val="007C4F4E"/>
    <w:rsid w:val="007C586D"/>
    <w:rsid w:val="007C5960"/>
    <w:rsid w:val="007C6009"/>
    <w:rsid w:val="007C6294"/>
    <w:rsid w:val="007C64BC"/>
    <w:rsid w:val="007C7214"/>
    <w:rsid w:val="007C7AD8"/>
    <w:rsid w:val="007D09F9"/>
    <w:rsid w:val="007D1B51"/>
    <w:rsid w:val="007D1E12"/>
    <w:rsid w:val="007D218F"/>
    <w:rsid w:val="007D2622"/>
    <w:rsid w:val="007D2AC3"/>
    <w:rsid w:val="007D35B4"/>
    <w:rsid w:val="007D392A"/>
    <w:rsid w:val="007D3C74"/>
    <w:rsid w:val="007D4020"/>
    <w:rsid w:val="007D41AC"/>
    <w:rsid w:val="007D45AF"/>
    <w:rsid w:val="007D48AF"/>
    <w:rsid w:val="007D4A5A"/>
    <w:rsid w:val="007D5918"/>
    <w:rsid w:val="007D5B3E"/>
    <w:rsid w:val="007D5B6C"/>
    <w:rsid w:val="007D7B5C"/>
    <w:rsid w:val="007D7D95"/>
    <w:rsid w:val="007E06E7"/>
    <w:rsid w:val="007E12F9"/>
    <w:rsid w:val="007E236B"/>
    <w:rsid w:val="007E2FB1"/>
    <w:rsid w:val="007E360F"/>
    <w:rsid w:val="007E3D0D"/>
    <w:rsid w:val="007E3D26"/>
    <w:rsid w:val="007E4EF9"/>
    <w:rsid w:val="007E50FA"/>
    <w:rsid w:val="007E54EF"/>
    <w:rsid w:val="007E5D14"/>
    <w:rsid w:val="007E5F46"/>
    <w:rsid w:val="007E6646"/>
    <w:rsid w:val="007E6E65"/>
    <w:rsid w:val="007E71D2"/>
    <w:rsid w:val="007E7A22"/>
    <w:rsid w:val="007E7ADB"/>
    <w:rsid w:val="007E7D51"/>
    <w:rsid w:val="007F005D"/>
    <w:rsid w:val="007F0264"/>
    <w:rsid w:val="007F03AA"/>
    <w:rsid w:val="007F0B72"/>
    <w:rsid w:val="007F0E7C"/>
    <w:rsid w:val="007F11E0"/>
    <w:rsid w:val="007F1398"/>
    <w:rsid w:val="007F1669"/>
    <w:rsid w:val="007F17A2"/>
    <w:rsid w:val="007F213A"/>
    <w:rsid w:val="007F227D"/>
    <w:rsid w:val="007F2E55"/>
    <w:rsid w:val="007F3AF6"/>
    <w:rsid w:val="007F3F79"/>
    <w:rsid w:val="007F411A"/>
    <w:rsid w:val="007F44E8"/>
    <w:rsid w:val="007F476A"/>
    <w:rsid w:val="007F4CD9"/>
    <w:rsid w:val="007F513D"/>
    <w:rsid w:val="007F550F"/>
    <w:rsid w:val="007F5A02"/>
    <w:rsid w:val="007F63A5"/>
    <w:rsid w:val="007F6EF6"/>
    <w:rsid w:val="007F7950"/>
    <w:rsid w:val="007F7981"/>
    <w:rsid w:val="007F7F6E"/>
    <w:rsid w:val="008002AA"/>
    <w:rsid w:val="00800E42"/>
    <w:rsid w:val="0080106B"/>
    <w:rsid w:val="008012E8"/>
    <w:rsid w:val="00801321"/>
    <w:rsid w:val="00801882"/>
    <w:rsid w:val="00801FC0"/>
    <w:rsid w:val="00802483"/>
    <w:rsid w:val="00802708"/>
    <w:rsid w:val="00802BC5"/>
    <w:rsid w:val="008032C1"/>
    <w:rsid w:val="00803553"/>
    <w:rsid w:val="0080390E"/>
    <w:rsid w:val="00804105"/>
    <w:rsid w:val="00804A7F"/>
    <w:rsid w:val="00804CB1"/>
    <w:rsid w:val="00805468"/>
    <w:rsid w:val="00805BB4"/>
    <w:rsid w:val="00807921"/>
    <w:rsid w:val="00807DA0"/>
    <w:rsid w:val="008100A5"/>
    <w:rsid w:val="008116C9"/>
    <w:rsid w:val="008118B9"/>
    <w:rsid w:val="00811986"/>
    <w:rsid w:val="00811F6C"/>
    <w:rsid w:val="008122F7"/>
    <w:rsid w:val="008123BA"/>
    <w:rsid w:val="0081294A"/>
    <w:rsid w:val="00812BE6"/>
    <w:rsid w:val="0081385E"/>
    <w:rsid w:val="00813C95"/>
    <w:rsid w:val="00813EBA"/>
    <w:rsid w:val="0081483B"/>
    <w:rsid w:val="00814E10"/>
    <w:rsid w:val="008157B3"/>
    <w:rsid w:val="00815BC7"/>
    <w:rsid w:val="00816990"/>
    <w:rsid w:val="00816DF6"/>
    <w:rsid w:val="00816E4A"/>
    <w:rsid w:val="00816F8D"/>
    <w:rsid w:val="0081748C"/>
    <w:rsid w:val="00817940"/>
    <w:rsid w:val="008201C1"/>
    <w:rsid w:val="00820AA2"/>
    <w:rsid w:val="0082189F"/>
    <w:rsid w:val="008218A8"/>
    <w:rsid w:val="00821B46"/>
    <w:rsid w:val="008229A5"/>
    <w:rsid w:val="00822FD8"/>
    <w:rsid w:val="00823C40"/>
    <w:rsid w:val="0082433A"/>
    <w:rsid w:val="00824C98"/>
    <w:rsid w:val="00825144"/>
    <w:rsid w:val="008258C7"/>
    <w:rsid w:val="0082620F"/>
    <w:rsid w:val="00826720"/>
    <w:rsid w:val="00826845"/>
    <w:rsid w:val="00826B32"/>
    <w:rsid w:val="00826DED"/>
    <w:rsid w:val="0082786A"/>
    <w:rsid w:val="00827C6A"/>
    <w:rsid w:val="00831578"/>
    <w:rsid w:val="00831A5B"/>
    <w:rsid w:val="00831D65"/>
    <w:rsid w:val="00832071"/>
    <w:rsid w:val="00832259"/>
    <w:rsid w:val="0083257E"/>
    <w:rsid w:val="00832948"/>
    <w:rsid w:val="0083315D"/>
    <w:rsid w:val="008340FF"/>
    <w:rsid w:val="00834713"/>
    <w:rsid w:val="008349C3"/>
    <w:rsid w:val="0083507C"/>
    <w:rsid w:val="00835091"/>
    <w:rsid w:val="008357D8"/>
    <w:rsid w:val="00836693"/>
    <w:rsid w:val="008369B7"/>
    <w:rsid w:val="00837A8A"/>
    <w:rsid w:val="00837C61"/>
    <w:rsid w:val="008401C9"/>
    <w:rsid w:val="008408F4"/>
    <w:rsid w:val="0084096B"/>
    <w:rsid w:val="008415BA"/>
    <w:rsid w:val="0084161D"/>
    <w:rsid w:val="008416E3"/>
    <w:rsid w:val="00841B3E"/>
    <w:rsid w:val="00841DF4"/>
    <w:rsid w:val="0084316F"/>
    <w:rsid w:val="00843404"/>
    <w:rsid w:val="00843531"/>
    <w:rsid w:val="00843762"/>
    <w:rsid w:val="0084416C"/>
    <w:rsid w:val="0084500E"/>
    <w:rsid w:val="008459E4"/>
    <w:rsid w:val="00845C47"/>
    <w:rsid w:val="00845DFD"/>
    <w:rsid w:val="00845F47"/>
    <w:rsid w:val="00845F9D"/>
    <w:rsid w:val="00846277"/>
    <w:rsid w:val="00846CBE"/>
    <w:rsid w:val="00847024"/>
    <w:rsid w:val="00847361"/>
    <w:rsid w:val="008474B2"/>
    <w:rsid w:val="00847637"/>
    <w:rsid w:val="00847787"/>
    <w:rsid w:val="00847AA1"/>
    <w:rsid w:val="00850568"/>
    <w:rsid w:val="008506EB"/>
    <w:rsid w:val="00850790"/>
    <w:rsid w:val="00850D7E"/>
    <w:rsid w:val="00851814"/>
    <w:rsid w:val="00851A80"/>
    <w:rsid w:val="00851DC0"/>
    <w:rsid w:val="0085209A"/>
    <w:rsid w:val="00852A90"/>
    <w:rsid w:val="00852CBE"/>
    <w:rsid w:val="0085300F"/>
    <w:rsid w:val="0085315B"/>
    <w:rsid w:val="00853715"/>
    <w:rsid w:val="00853D25"/>
    <w:rsid w:val="00853F93"/>
    <w:rsid w:val="00853F96"/>
    <w:rsid w:val="00854056"/>
    <w:rsid w:val="008540DE"/>
    <w:rsid w:val="0085413F"/>
    <w:rsid w:val="00854EB6"/>
    <w:rsid w:val="00854F57"/>
    <w:rsid w:val="0085541E"/>
    <w:rsid w:val="008554F0"/>
    <w:rsid w:val="008558EF"/>
    <w:rsid w:val="00855E80"/>
    <w:rsid w:val="0085615F"/>
    <w:rsid w:val="00856C58"/>
    <w:rsid w:val="0085701E"/>
    <w:rsid w:val="00857FD5"/>
    <w:rsid w:val="00857FD7"/>
    <w:rsid w:val="00860FB7"/>
    <w:rsid w:val="008610A0"/>
    <w:rsid w:val="00861B5F"/>
    <w:rsid w:val="00861D17"/>
    <w:rsid w:val="00861EA4"/>
    <w:rsid w:val="00862543"/>
    <w:rsid w:val="00862652"/>
    <w:rsid w:val="00862941"/>
    <w:rsid w:val="00862B7B"/>
    <w:rsid w:val="00862F15"/>
    <w:rsid w:val="0086314E"/>
    <w:rsid w:val="008632F2"/>
    <w:rsid w:val="008639DE"/>
    <w:rsid w:val="00864324"/>
    <w:rsid w:val="008645E6"/>
    <w:rsid w:val="0086464A"/>
    <w:rsid w:val="008649A2"/>
    <w:rsid w:val="00864F3F"/>
    <w:rsid w:val="00865817"/>
    <w:rsid w:val="00866882"/>
    <w:rsid w:val="0086717E"/>
    <w:rsid w:val="0086783D"/>
    <w:rsid w:val="00867BB6"/>
    <w:rsid w:val="008708ED"/>
    <w:rsid w:val="0087285A"/>
    <w:rsid w:val="00873512"/>
    <w:rsid w:val="00873641"/>
    <w:rsid w:val="008737A4"/>
    <w:rsid w:val="00873F1D"/>
    <w:rsid w:val="00874136"/>
    <w:rsid w:val="00874B3F"/>
    <w:rsid w:val="008754B6"/>
    <w:rsid w:val="0087723F"/>
    <w:rsid w:val="0088001E"/>
    <w:rsid w:val="0088015B"/>
    <w:rsid w:val="0088027A"/>
    <w:rsid w:val="00881642"/>
    <w:rsid w:val="00881C0A"/>
    <w:rsid w:val="00882077"/>
    <w:rsid w:val="0088213B"/>
    <w:rsid w:val="008821EF"/>
    <w:rsid w:val="00882604"/>
    <w:rsid w:val="00882CBF"/>
    <w:rsid w:val="008834F2"/>
    <w:rsid w:val="00883ADE"/>
    <w:rsid w:val="00883EDA"/>
    <w:rsid w:val="008844E7"/>
    <w:rsid w:val="0088476A"/>
    <w:rsid w:val="00885BBE"/>
    <w:rsid w:val="0088608D"/>
    <w:rsid w:val="00886308"/>
    <w:rsid w:val="0088707B"/>
    <w:rsid w:val="0088716E"/>
    <w:rsid w:val="008872FD"/>
    <w:rsid w:val="0088738F"/>
    <w:rsid w:val="00887D42"/>
    <w:rsid w:val="00890527"/>
    <w:rsid w:val="00890A5D"/>
    <w:rsid w:val="00891C19"/>
    <w:rsid w:val="00891EE2"/>
    <w:rsid w:val="00892058"/>
    <w:rsid w:val="008921C2"/>
    <w:rsid w:val="008921FB"/>
    <w:rsid w:val="0089252C"/>
    <w:rsid w:val="008930DD"/>
    <w:rsid w:val="008937B4"/>
    <w:rsid w:val="00893B4F"/>
    <w:rsid w:val="00894EC3"/>
    <w:rsid w:val="00894EE9"/>
    <w:rsid w:val="0089505B"/>
    <w:rsid w:val="0089514B"/>
    <w:rsid w:val="00895F59"/>
    <w:rsid w:val="008966B2"/>
    <w:rsid w:val="00896F19"/>
    <w:rsid w:val="008971D6"/>
    <w:rsid w:val="00897D0D"/>
    <w:rsid w:val="008A0397"/>
    <w:rsid w:val="008A0671"/>
    <w:rsid w:val="008A0759"/>
    <w:rsid w:val="008A0767"/>
    <w:rsid w:val="008A1830"/>
    <w:rsid w:val="008A27A7"/>
    <w:rsid w:val="008A2892"/>
    <w:rsid w:val="008A386B"/>
    <w:rsid w:val="008A3993"/>
    <w:rsid w:val="008A42EC"/>
    <w:rsid w:val="008A4E9D"/>
    <w:rsid w:val="008A53BB"/>
    <w:rsid w:val="008A54CE"/>
    <w:rsid w:val="008A5B4A"/>
    <w:rsid w:val="008A6002"/>
    <w:rsid w:val="008A64AC"/>
    <w:rsid w:val="008A6598"/>
    <w:rsid w:val="008A673F"/>
    <w:rsid w:val="008A6B7A"/>
    <w:rsid w:val="008A778E"/>
    <w:rsid w:val="008A77FF"/>
    <w:rsid w:val="008B0301"/>
    <w:rsid w:val="008B0F93"/>
    <w:rsid w:val="008B104F"/>
    <w:rsid w:val="008B13AA"/>
    <w:rsid w:val="008B13D4"/>
    <w:rsid w:val="008B1CC5"/>
    <w:rsid w:val="008B2037"/>
    <w:rsid w:val="008B2059"/>
    <w:rsid w:val="008B24E8"/>
    <w:rsid w:val="008B2579"/>
    <w:rsid w:val="008B2EA9"/>
    <w:rsid w:val="008B303F"/>
    <w:rsid w:val="008B31B8"/>
    <w:rsid w:val="008B419D"/>
    <w:rsid w:val="008B4EF5"/>
    <w:rsid w:val="008B5597"/>
    <w:rsid w:val="008B5FA6"/>
    <w:rsid w:val="008B6583"/>
    <w:rsid w:val="008B7123"/>
    <w:rsid w:val="008B7570"/>
    <w:rsid w:val="008B7677"/>
    <w:rsid w:val="008B773D"/>
    <w:rsid w:val="008B7C80"/>
    <w:rsid w:val="008C006B"/>
    <w:rsid w:val="008C14FD"/>
    <w:rsid w:val="008C1C92"/>
    <w:rsid w:val="008C2397"/>
    <w:rsid w:val="008C242D"/>
    <w:rsid w:val="008C3124"/>
    <w:rsid w:val="008C39BF"/>
    <w:rsid w:val="008C39C0"/>
    <w:rsid w:val="008C3DA0"/>
    <w:rsid w:val="008C44F2"/>
    <w:rsid w:val="008C4642"/>
    <w:rsid w:val="008C48EF"/>
    <w:rsid w:val="008C4C5C"/>
    <w:rsid w:val="008C52FF"/>
    <w:rsid w:val="008C5E9D"/>
    <w:rsid w:val="008C60CF"/>
    <w:rsid w:val="008C66D2"/>
    <w:rsid w:val="008C6D9B"/>
    <w:rsid w:val="008C7053"/>
    <w:rsid w:val="008C7149"/>
    <w:rsid w:val="008C72C5"/>
    <w:rsid w:val="008C7337"/>
    <w:rsid w:val="008C7D2B"/>
    <w:rsid w:val="008C7DEC"/>
    <w:rsid w:val="008D0651"/>
    <w:rsid w:val="008D0CD5"/>
    <w:rsid w:val="008D10B2"/>
    <w:rsid w:val="008D1193"/>
    <w:rsid w:val="008D123D"/>
    <w:rsid w:val="008D1D57"/>
    <w:rsid w:val="008D1E0B"/>
    <w:rsid w:val="008D2295"/>
    <w:rsid w:val="008D24BA"/>
    <w:rsid w:val="008D288C"/>
    <w:rsid w:val="008D39F2"/>
    <w:rsid w:val="008D3F38"/>
    <w:rsid w:val="008D433B"/>
    <w:rsid w:val="008D4685"/>
    <w:rsid w:val="008D5020"/>
    <w:rsid w:val="008D51DC"/>
    <w:rsid w:val="008D5341"/>
    <w:rsid w:val="008D59F1"/>
    <w:rsid w:val="008D5C2A"/>
    <w:rsid w:val="008D5DF0"/>
    <w:rsid w:val="008D6160"/>
    <w:rsid w:val="008D6170"/>
    <w:rsid w:val="008D6AE5"/>
    <w:rsid w:val="008D6B6E"/>
    <w:rsid w:val="008D6C3F"/>
    <w:rsid w:val="008D71C2"/>
    <w:rsid w:val="008D726E"/>
    <w:rsid w:val="008D74D3"/>
    <w:rsid w:val="008D74FC"/>
    <w:rsid w:val="008E0E3B"/>
    <w:rsid w:val="008E0E9A"/>
    <w:rsid w:val="008E173F"/>
    <w:rsid w:val="008E1D92"/>
    <w:rsid w:val="008E1EE0"/>
    <w:rsid w:val="008E310D"/>
    <w:rsid w:val="008E3259"/>
    <w:rsid w:val="008E38C2"/>
    <w:rsid w:val="008E3B8C"/>
    <w:rsid w:val="008E3C8E"/>
    <w:rsid w:val="008E406B"/>
    <w:rsid w:val="008E4903"/>
    <w:rsid w:val="008E4B77"/>
    <w:rsid w:val="008E58D9"/>
    <w:rsid w:val="008E5D65"/>
    <w:rsid w:val="008E5F65"/>
    <w:rsid w:val="008E65C3"/>
    <w:rsid w:val="008E7073"/>
    <w:rsid w:val="008E7096"/>
    <w:rsid w:val="008E7D43"/>
    <w:rsid w:val="008F0D7B"/>
    <w:rsid w:val="008F138A"/>
    <w:rsid w:val="008F139A"/>
    <w:rsid w:val="008F13E5"/>
    <w:rsid w:val="008F1AAB"/>
    <w:rsid w:val="008F1D52"/>
    <w:rsid w:val="008F22BB"/>
    <w:rsid w:val="008F2660"/>
    <w:rsid w:val="008F28F5"/>
    <w:rsid w:val="008F3B25"/>
    <w:rsid w:val="008F3DA9"/>
    <w:rsid w:val="008F41D1"/>
    <w:rsid w:val="008F4265"/>
    <w:rsid w:val="008F46D6"/>
    <w:rsid w:val="008F4DA4"/>
    <w:rsid w:val="008F6022"/>
    <w:rsid w:val="008F641B"/>
    <w:rsid w:val="008F70EA"/>
    <w:rsid w:val="008F7268"/>
    <w:rsid w:val="008F76FB"/>
    <w:rsid w:val="008F7883"/>
    <w:rsid w:val="00900C46"/>
    <w:rsid w:val="00900F77"/>
    <w:rsid w:val="00901364"/>
    <w:rsid w:val="00901437"/>
    <w:rsid w:val="00901C1C"/>
    <w:rsid w:val="0090238C"/>
    <w:rsid w:val="009032C1"/>
    <w:rsid w:val="009035A9"/>
    <w:rsid w:val="00903747"/>
    <w:rsid w:val="00903794"/>
    <w:rsid w:val="00903FFD"/>
    <w:rsid w:val="009045E1"/>
    <w:rsid w:val="00904EAB"/>
    <w:rsid w:val="00904EFA"/>
    <w:rsid w:val="00905B71"/>
    <w:rsid w:val="009060C7"/>
    <w:rsid w:val="00906893"/>
    <w:rsid w:val="0090734F"/>
    <w:rsid w:val="00907AE3"/>
    <w:rsid w:val="00907EFE"/>
    <w:rsid w:val="00910271"/>
    <w:rsid w:val="00910569"/>
    <w:rsid w:val="00910730"/>
    <w:rsid w:val="00910FAA"/>
    <w:rsid w:val="00910FF6"/>
    <w:rsid w:val="00911803"/>
    <w:rsid w:val="00911C35"/>
    <w:rsid w:val="00911D0C"/>
    <w:rsid w:val="00911E14"/>
    <w:rsid w:val="00911EA6"/>
    <w:rsid w:val="009135D0"/>
    <w:rsid w:val="00913945"/>
    <w:rsid w:val="00913BC2"/>
    <w:rsid w:val="00913C2D"/>
    <w:rsid w:val="00913EFE"/>
    <w:rsid w:val="009146EE"/>
    <w:rsid w:val="00915649"/>
    <w:rsid w:val="00915DD5"/>
    <w:rsid w:val="00915FF5"/>
    <w:rsid w:val="0091679A"/>
    <w:rsid w:val="0091681B"/>
    <w:rsid w:val="00916A3D"/>
    <w:rsid w:val="00916B15"/>
    <w:rsid w:val="00916C22"/>
    <w:rsid w:val="00916CDA"/>
    <w:rsid w:val="00917372"/>
    <w:rsid w:val="00920136"/>
    <w:rsid w:val="0092046B"/>
    <w:rsid w:val="0092055F"/>
    <w:rsid w:val="009209A5"/>
    <w:rsid w:val="00920AF1"/>
    <w:rsid w:val="00920F1D"/>
    <w:rsid w:val="00921449"/>
    <w:rsid w:val="00921FF2"/>
    <w:rsid w:val="00922A26"/>
    <w:rsid w:val="0092300C"/>
    <w:rsid w:val="00924187"/>
    <w:rsid w:val="00924AB0"/>
    <w:rsid w:val="0092516D"/>
    <w:rsid w:val="009253D4"/>
    <w:rsid w:val="0092581B"/>
    <w:rsid w:val="00926592"/>
    <w:rsid w:val="0092670E"/>
    <w:rsid w:val="00926741"/>
    <w:rsid w:val="0092679C"/>
    <w:rsid w:val="0092692D"/>
    <w:rsid w:val="00927025"/>
    <w:rsid w:val="00927094"/>
    <w:rsid w:val="0092761A"/>
    <w:rsid w:val="00927878"/>
    <w:rsid w:val="00927B6E"/>
    <w:rsid w:val="00927BC1"/>
    <w:rsid w:val="0093040E"/>
    <w:rsid w:val="009305EB"/>
    <w:rsid w:val="00930D3A"/>
    <w:rsid w:val="00931005"/>
    <w:rsid w:val="00931416"/>
    <w:rsid w:val="00931970"/>
    <w:rsid w:val="009319FD"/>
    <w:rsid w:val="00931C77"/>
    <w:rsid w:val="00932653"/>
    <w:rsid w:val="00932805"/>
    <w:rsid w:val="0093291A"/>
    <w:rsid w:val="00932D48"/>
    <w:rsid w:val="00932D71"/>
    <w:rsid w:val="0093386E"/>
    <w:rsid w:val="00933A41"/>
    <w:rsid w:val="00933DD2"/>
    <w:rsid w:val="00933F35"/>
    <w:rsid w:val="009340E8"/>
    <w:rsid w:val="0093480B"/>
    <w:rsid w:val="0093481B"/>
    <w:rsid w:val="00935018"/>
    <w:rsid w:val="009354E0"/>
    <w:rsid w:val="0093596C"/>
    <w:rsid w:val="00935D13"/>
    <w:rsid w:val="009361C9"/>
    <w:rsid w:val="00936CD0"/>
    <w:rsid w:val="00936E94"/>
    <w:rsid w:val="00937038"/>
    <w:rsid w:val="0093703D"/>
    <w:rsid w:val="00937A13"/>
    <w:rsid w:val="00937B9E"/>
    <w:rsid w:val="00937C51"/>
    <w:rsid w:val="009405B3"/>
    <w:rsid w:val="00940932"/>
    <w:rsid w:val="0094099F"/>
    <w:rsid w:val="00940CE1"/>
    <w:rsid w:val="00940F2A"/>
    <w:rsid w:val="00940FA2"/>
    <w:rsid w:val="00940FF2"/>
    <w:rsid w:val="00941195"/>
    <w:rsid w:val="0094158E"/>
    <w:rsid w:val="00941F4D"/>
    <w:rsid w:val="00942668"/>
    <w:rsid w:val="009427E0"/>
    <w:rsid w:val="00942C0C"/>
    <w:rsid w:val="00942DAC"/>
    <w:rsid w:val="00942F46"/>
    <w:rsid w:val="009435D3"/>
    <w:rsid w:val="009436DB"/>
    <w:rsid w:val="00943B66"/>
    <w:rsid w:val="0094431A"/>
    <w:rsid w:val="0094504D"/>
    <w:rsid w:val="009450B4"/>
    <w:rsid w:val="00945256"/>
    <w:rsid w:val="00945693"/>
    <w:rsid w:val="00946036"/>
    <w:rsid w:val="00946DBE"/>
    <w:rsid w:val="00947317"/>
    <w:rsid w:val="00947448"/>
    <w:rsid w:val="009474E2"/>
    <w:rsid w:val="00947AB5"/>
    <w:rsid w:val="00950C6F"/>
    <w:rsid w:val="00950F27"/>
    <w:rsid w:val="009519C1"/>
    <w:rsid w:val="00951D0A"/>
    <w:rsid w:val="00951D34"/>
    <w:rsid w:val="00952AD0"/>
    <w:rsid w:val="00952B25"/>
    <w:rsid w:val="00952BFC"/>
    <w:rsid w:val="00952C6F"/>
    <w:rsid w:val="009538BA"/>
    <w:rsid w:val="00953EE3"/>
    <w:rsid w:val="009541AE"/>
    <w:rsid w:val="0095428D"/>
    <w:rsid w:val="00954474"/>
    <w:rsid w:val="00954606"/>
    <w:rsid w:val="009546B5"/>
    <w:rsid w:val="00954846"/>
    <w:rsid w:val="0095527D"/>
    <w:rsid w:val="00955E73"/>
    <w:rsid w:val="00955F81"/>
    <w:rsid w:val="009560FA"/>
    <w:rsid w:val="009562B0"/>
    <w:rsid w:val="0095674A"/>
    <w:rsid w:val="00956AC6"/>
    <w:rsid w:val="00956AD5"/>
    <w:rsid w:val="00957AAD"/>
    <w:rsid w:val="009600F2"/>
    <w:rsid w:val="0096020F"/>
    <w:rsid w:val="00960DE6"/>
    <w:rsid w:val="00960E7C"/>
    <w:rsid w:val="00962190"/>
    <w:rsid w:val="0096250E"/>
    <w:rsid w:val="009626A6"/>
    <w:rsid w:val="00962D33"/>
    <w:rsid w:val="009630CD"/>
    <w:rsid w:val="0096328F"/>
    <w:rsid w:val="009633ED"/>
    <w:rsid w:val="0096390B"/>
    <w:rsid w:val="00963F67"/>
    <w:rsid w:val="0096466F"/>
    <w:rsid w:val="0096467C"/>
    <w:rsid w:val="009646AF"/>
    <w:rsid w:val="009646D4"/>
    <w:rsid w:val="00964F45"/>
    <w:rsid w:val="00965762"/>
    <w:rsid w:val="0096586E"/>
    <w:rsid w:val="00965A07"/>
    <w:rsid w:val="00966570"/>
    <w:rsid w:val="009665BC"/>
    <w:rsid w:val="00966E7A"/>
    <w:rsid w:val="00967004"/>
    <w:rsid w:val="009673EC"/>
    <w:rsid w:val="0096797B"/>
    <w:rsid w:val="00967C9F"/>
    <w:rsid w:val="009703F1"/>
    <w:rsid w:val="00970C75"/>
    <w:rsid w:val="009716C8"/>
    <w:rsid w:val="009721AF"/>
    <w:rsid w:val="00972B6E"/>
    <w:rsid w:val="00972DCB"/>
    <w:rsid w:val="00972F02"/>
    <w:rsid w:val="00973DB7"/>
    <w:rsid w:val="009754E2"/>
    <w:rsid w:val="00975820"/>
    <w:rsid w:val="00975DAE"/>
    <w:rsid w:val="0097605A"/>
    <w:rsid w:val="00976744"/>
    <w:rsid w:val="00976812"/>
    <w:rsid w:val="00976E7B"/>
    <w:rsid w:val="009773FB"/>
    <w:rsid w:val="0097751D"/>
    <w:rsid w:val="00977A44"/>
    <w:rsid w:val="00977B05"/>
    <w:rsid w:val="00977B4F"/>
    <w:rsid w:val="009806D2"/>
    <w:rsid w:val="009808E9"/>
    <w:rsid w:val="00980B90"/>
    <w:rsid w:val="00980D74"/>
    <w:rsid w:val="00980E11"/>
    <w:rsid w:val="00981274"/>
    <w:rsid w:val="0098162A"/>
    <w:rsid w:val="0098182B"/>
    <w:rsid w:val="00981849"/>
    <w:rsid w:val="009822DD"/>
    <w:rsid w:val="009822EF"/>
    <w:rsid w:val="0098238F"/>
    <w:rsid w:val="0098278E"/>
    <w:rsid w:val="00982926"/>
    <w:rsid w:val="00982DB9"/>
    <w:rsid w:val="0098308C"/>
    <w:rsid w:val="00983418"/>
    <w:rsid w:val="00983947"/>
    <w:rsid w:val="00983971"/>
    <w:rsid w:val="009844DF"/>
    <w:rsid w:val="0098452C"/>
    <w:rsid w:val="00984742"/>
    <w:rsid w:val="0098482C"/>
    <w:rsid w:val="009848BC"/>
    <w:rsid w:val="00984C19"/>
    <w:rsid w:val="00984DD7"/>
    <w:rsid w:val="00985CA0"/>
    <w:rsid w:val="00986114"/>
    <w:rsid w:val="00986D6F"/>
    <w:rsid w:val="009871BC"/>
    <w:rsid w:val="009879B0"/>
    <w:rsid w:val="00987E83"/>
    <w:rsid w:val="00990AD5"/>
    <w:rsid w:val="00990CAA"/>
    <w:rsid w:val="00990FB1"/>
    <w:rsid w:val="0099169D"/>
    <w:rsid w:val="00991E5D"/>
    <w:rsid w:val="00992058"/>
    <w:rsid w:val="0099239A"/>
    <w:rsid w:val="00992560"/>
    <w:rsid w:val="00992B2F"/>
    <w:rsid w:val="00992B83"/>
    <w:rsid w:val="0099350F"/>
    <w:rsid w:val="00993833"/>
    <w:rsid w:val="00993BBD"/>
    <w:rsid w:val="0099444B"/>
    <w:rsid w:val="00994D32"/>
    <w:rsid w:val="00995C64"/>
    <w:rsid w:val="00996023"/>
    <w:rsid w:val="0099602A"/>
    <w:rsid w:val="0099619E"/>
    <w:rsid w:val="009964E3"/>
    <w:rsid w:val="0099668E"/>
    <w:rsid w:val="00996CE4"/>
    <w:rsid w:val="00996F2A"/>
    <w:rsid w:val="00997041"/>
    <w:rsid w:val="009972C6"/>
    <w:rsid w:val="00997865"/>
    <w:rsid w:val="009A0122"/>
    <w:rsid w:val="009A09A7"/>
    <w:rsid w:val="009A0ABC"/>
    <w:rsid w:val="009A11DB"/>
    <w:rsid w:val="009A1580"/>
    <w:rsid w:val="009A18C3"/>
    <w:rsid w:val="009A23D3"/>
    <w:rsid w:val="009A2451"/>
    <w:rsid w:val="009A256D"/>
    <w:rsid w:val="009A3D93"/>
    <w:rsid w:val="009A44F2"/>
    <w:rsid w:val="009A4806"/>
    <w:rsid w:val="009A4ACB"/>
    <w:rsid w:val="009A6586"/>
    <w:rsid w:val="009A6738"/>
    <w:rsid w:val="009A7443"/>
    <w:rsid w:val="009A7B72"/>
    <w:rsid w:val="009B06D1"/>
    <w:rsid w:val="009B0FED"/>
    <w:rsid w:val="009B1936"/>
    <w:rsid w:val="009B1C71"/>
    <w:rsid w:val="009B1DCF"/>
    <w:rsid w:val="009B25F5"/>
    <w:rsid w:val="009B29D7"/>
    <w:rsid w:val="009B3FFC"/>
    <w:rsid w:val="009B58A7"/>
    <w:rsid w:val="009B5C5A"/>
    <w:rsid w:val="009B70AD"/>
    <w:rsid w:val="009B77CD"/>
    <w:rsid w:val="009C075C"/>
    <w:rsid w:val="009C0870"/>
    <w:rsid w:val="009C0C2F"/>
    <w:rsid w:val="009C0CE5"/>
    <w:rsid w:val="009C1F38"/>
    <w:rsid w:val="009C2203"/>
    <w:rsid w:val="009C2290"/>
    <w:rsid w:val="009C2467"/>
    <w:rsid w:val="009C282B"/>
    <w:rsid w:val="009C2836"/>
    <w:rsid w:val="009C2E0F"/>
    <w:rsid w:val="009C34EE"/>
    <w:rsid w:val="009C397A"/>
    <w:rsid w:val="009C3E44"/>
    <w:rsid w:val="009C4915"/>
    <w:rsid w:val="009C4A91"/>
    <w:rsid w:val="009C50B6"/>
    <w:rsid w:val="009C56B8"/>
    <w:rsid w:val="009C58D7"/>
    <w:rsid w:val="009C58FF"/>
    <w:rsid w:val="009C5B56"/>
    <w:rsid w:val="009C5D2C"/>
    <w:rsid w:val="009C5E46"/>
    <w:rsid w:val="009C6464"/>
    <w:rsid w:val="009C67CB"/>
    <w:rsid w:val="009C7322"/>
    <w:rsid w:val="009C75BD"/>
    <w:rsid w:val="009C77F9"/>
    <w:rsid w:val="009C7E13"/>
    <w:rsid w:val="009D01D2"/>
    <w:rsid w:val="009D2ADD"/>
    <w:rsid w:val="009D326B"/>
    <w:rsid w:val="009D3500"/>
    <w:rsid w:val="009D4511"/>
    <w:rsid w:val="009D482F"/>
    <w:rsid w:val="009D5311"/>
    <w:rsid w:val="009D5397"/>
    <w:rsid w:val="009D5515"/>
    <w:rsid w:val="009D578D"/>
    <w:rsid w:val="009D5830"/>
    <w:rsid w:val="009D623A"/>
    <w:rsid w:val="009D64A7"/>
    <w:rsid w:val="009D6A06"/>
    <w:rsid w:val="009D6BDD"/>
    <w:rsid w:val="009D6EC6"/>
    <w:rsid w:val="009D7008"/>
    <w:rsid w:val="009D707C"/>
    <w:rsid w:val="009D73CB"/>
    <w:rsid w:val="009E00C3"/>
    <w:rsid w:val="009E0105"/>
    <w:rsid w:val="009E0131"/>
    <w:rsid w:val="009E0884"/>
    <w:rsid w:val="009E0F94"/>
    <w:rsid w:val="009E150B"/>
    <w:rsid w:val="009E18B3"/>
    <w:rsid w:val="009E1E03"/>
    <w:rsid w:val="009E305E"/>
    <w:rsid w:val="009E3694"/>
    <w:rsid w:val="009E3C65"/>
    <w:rsid w:val="009E4025"/>
    <w:rsid w:val="009E47B1"/>
    <w:rsid w:val="009E49C3"/>
    <w:rsid w:val="009E4BED"/>
    <w:rsid w:val="009E59D8"/>
    <w:rsid w:val="009E5A3E"/>
    <w:rsid w:val="009E5FEF"/>
    <w:rsid w:val="009E61B5"/>
    <w:rsid w:val="009E61C9"/>
    <w:rsid w:val="009E6221"/>
    <w:rsid w:val="009E7362"/>
    <w:rsid w:val="009E760E"/>
    <w:rsid w:val="009E7B07"/>
    <w:rsid w:val="009E7B1D"/>
    <w:rsid w:val="009E7CA9"/>
    <w:rsid w:val="009F06E5"/>
    <w:rsid w:val="009F0823"/>
    <w:rsid w:val="009F0C4A"/>
    <w:rsid w:val="009F0E6F"/>
    <w:rsid w:val="009F118B"/>
    <w:rsid w:val="009F1BF7"/>
    <w:rsid w:val="009F2455"/>
    <w:rsid w:val="009F2843"/>
    <w:rsid w:val="009F2F1C"/>
    <w:rsid w:val="009F2F45"/>
    <w:rsid w:val="009F3389"/>
    <w:rsid w:val="009F357E"/>
    <w:rsid w:val="009F39E4"/>
    <w:rsid w:val="009F4945"/>
    <w:rsid w:val="009F5510"/>
    <w:rsid w:val="009F63C5"/>
    <w:rsid w:val="009F66D7"/>
    <w:rsid w:val="009F6CAC"/>
    <w:rsid w:val="009F7785"/>
    <w:rsid w:val="009F7A27"/>
    <w:rsid w:val="00A00548"/>
    <w:rsid w:val="00A00C0A"/>
    <w:rsid w:val="00A0137A"/>
    <w:rsid w:val="00A01426"/>
    <w:rsid w:val="00A015C4"/>
    <w:rsid w:val="00A01805"/>
    <w:rsid w:val="00A020C5"/>
    <w:rsid w:val="00A02959"/>
    <w:rsid w:val="00A032B5"/>
    <w:rsid w:val="00A03CD3"/>
    <w:rsid w:val="00A03E98"/>
    <w:rsid w:val="00A04A0A"/>
    <w:rsid w:val="00A04EB7"/>
    <w:rsid w:val="00A06873"/>
    <w:rsid w:val="00A072FC"/>
    <w:rsid w:val="00A079E7"/>
    <w:rsid w:val="00A07CBE"/>
    <w:rsid w:val="00A07CC4"/>
    <w:rsid w:val="00A07D4C"/>
    <w:rsid w:val="00A11112"/>
    <w:rsid w:val="00A112F9"/>
    <w:rsid w:val="00A1168D"/>
    <w:rsid w:val="00A11D83"/>
    <w:rsid w:val="00A126A4"/>
    <w:rsid w:val="00A1274E"/>
    <w:rsid w:val="00A12BB7"/>
    <w:rsid w:val="00A12C8D"/>
    <w:rsid w:val="00A13961"/>
    <w:rsid w:val="00A13C7A"/>
    <w:rsid w:val="00A140D3"/>
    <w:rsid w:val="00A1435C"/>
    <w:rsid w:val="00A15111"/>
    <w:rsid w:val="00A151FF"/>
    <w:rsid w:val="00A15486"/>
    <w:rsid w:val="00A1555A"/>
    <w:rsid w:val="00A15560"/>
    <w:rsid w:val="00A15693"/>
    <w:rsid w:val="00A158CD"/>
    <w:rsid w:val="00A16465"/>
    <w:rsid w:val="00A165A4"/>
    <w:rsid w:val="00A168E8"/>
    <w:rsid w:val="00A169B7"/>
    <w:rsid w:val="00A16DE8"/>
    <w:rsid w:val="00A17393"/>
    <w:rsid w:val="00A17803"/>
    <w:rsid w:val="00A206A6"/>
    <w:rsid w:val="00A209AB"/>
    <w:rsid w:val="00A20E94"/>
    <w:rsid w:val="00A21092"/>
    <w:rsid w:val="00A21C65"/>
    <w:rsid w:val="00A2236F"/>
    <w:rsid w:val="00A22522"/>
    <w:rsid w:val="00A229D7"/>
    <w:rsid w:val="00A22C47"/>
    <w:rsid w:val="00A23576"/>
    <w:rsid w:val="00A2476A"/>
    <w:rsid w:val="00A248F7"/>
    <w:rsid w:val="00A24D79"/>
    <w:rsid w:val="00A253E9"/>
    <w:rsid w:val="00A26983"/>
    <w:rsid w:val="00A26A6D"/>
    <w:rsid w:val="00A26F9E"/>
    <w:rsid w:val="00A27157"/>
    <w:rsid w:val="00A27263"/>
    <w:rsid w:val="00A27678"/>
    <w:rsid w:val="00A27DE9"/>
    <w:rsid w:val="00A3016A"/>
    <w:rsid w:val="00A30A87"/>
    <w:rsid w:val="00A30F63"/>
    <w:rsid w:val="00A314E3"/>
    <w:rsid w:val="00A31DA6"/>
    <w:rsid w:val="00A320C6"/>
    <w:rsid w:val="00A32848"/>
    <w:rsid w:val="00A32A8B"/>
    <w:rsid w:val="00A32ADC"/>
    <w:rsid w:val="00A33225"/>
    <w:rsid w:val="00A33FFB"/>
    <w:rsid w:val="00A34A9E"/>
    <w:rsid w:val="00A34EE9"/>
    <w:rsid w:val="00A352CB"/>
    <w:rsid w:val="00A35560"/>
    <w:rsid w:val="00A358C6"/>
    <w:rsid w:val="00A36002"/>
    <w:rsid w:val="00A36A33"/>
    <w:rsid w:val="00A37349"/>
    <w:rsid w:val="00A3783A"/>
    <w:rsid w:val="00A378BC"/>
    <w:rsid w:val="00A37F8C"/>
    <w:rsid w:val="00A40A26"/>
    <w:rsid w:val="00A4132A"/>
    <w:rsid w:val="00A425A7"/>
    <w:rsid w:val="00A42EA2"/>
    <w:rsid w:val="00A42F39"/>
    <w:rsid w:val="00A430E9"/>
    <w:rsid w:val="00A449EF"/>
    <w:rsid w:val="00A4537C"/>
    <w:rsid w:val="00A45A75"/>
    <w:rsid w:val="00A45EA0"/>
    <w:rsid w:val="00A466AB"/>
    <w:rsid w:val="00A46790"/>
    <w:rsid w:val="00A475A5"/>
    <w:rsid w:val="00A47E41"/>
    <w:rsid w:val="00A47EA7"/>
    <w:rsid w:val="00A50664"/>
    <w:rsid w:val="00A50DEB"/>
    <w:rsid w:val="00A5102F"/>
    <w:rsid w:val="00A5215E"/>
    <w:rsid w:val="00A53019"/>
    <w:rsid w:val="00A53495"/>
    <w:rsid w:val="00A536B8"/>
    <w:rsid w:val="00A543CC"/>
    <w:rsid w:val="00A54C11"/>
    <w:rsid w:val="00A55F02"/>
    <w:rsid w:val="00A5676C"/>
    <w:rsid w:val="00A569B4"/>
    <w:rsid w:val="00A56AF6"/>
    <w:rsid w:val="00A56C7A"/>
    <w:rsid w:val="00A56D2B"/>
    <w:rsid w:val="00A570B1"/>
    <w:rsid w:val="00A6066D"/>
    <w:rsid w:val="00A627BA"/>
    <w:rsid w:val="00A63051"/>
    <w:rsid w:val="00A63374"/>
    <w:rsid w:val="00A63BC1"/>
    <w:rsid w:val="00A64E40"/>
    <w:rsid w:val="00A655F7"/>
    <w:rsid w:val="00A656BB"/>
    <w:rsid w:val="00A65839"/>
    <w:rsid w:val="00A659D6"/>
    <w:rsid w:val="00A66B99"/>
    <w:rsid w:val="00A66DC9"/>
    <w:rsid w:val="00A6740C"/>
    <w:rsid w:val="00A675E9"/>
    <w:rsid w:val="00A676FE"/>
    <w:rsid w:val="00A71319"/>
    <w:rsid w:val="00A71B04"/>
    <w:rsid w:val="00A71D65"/>
    <w:rsid w:val="00A7303D"/>
    <w:rsid w:val="00A73AFA"/>
    <w:rsid w:val="00A73D1C"/>
    <w:rsid w:val="00A75077"/>
    <w:rsid w:val="00A7513A"/>
    <w:rsid w:val="00A75AEC"/>
    <w:rsid w:val="00A75E2E"/>
    <w:rsid w:val="00A75E5C"/>
    <w:rsid w:val="00A77856"/>
    <w:rsid w:val="00A778C7"/>
    <w:rsid w:val="00A804E6"/>
    <w:rsid w:val="00A80B4C"/>
    <w:rsid w:val="00A81FE5"/>
    <w:rsid w:val="00A82077"/>
    <w:rsid w:val="00A82286"/>
    <w:rsid w:val="00A826B1"/>
    <w:rsid w:val="00A82F7E"/>
    <w:rsid w:val="00A83273"/>
    <w:rsid w:val="00A83986"/>
    <w:rsid w:val="00A84F40"/>
    <w:rsid w:val="00A85DE7"/>
    <w:rsid w:val="00A85F9E"/>
    <w:rsid w:val="00A862C3"/>
    <w:rsid w:val="00A875F9"/>
    <w:rsid w:val="00A8786F"/>
    <w:rsid w:val="00A8796B"/>
    <w:rsid w:val="00A87DA4"/>
    <w:rsid w:val="00A91773"/>
    <w:rsid w:val="00A91A6B"/>
    <w:rsid w:val="00A91A9F"/>
    <w:rsid w:val="00A92FB5"/>
    <w:rsid w:val="00A9303C"/>
    <w:rsid w:val="00A94425"/>
    <w:rsid w:val="00A9459F"/>
    <w:rsid w:val="00A95502"/>
    <w:rsid w:val="00A95DFD"/>
    <w:rsid w:val="00A969CC"/>
    <w:rsid w:val="00A96B78"/>
    <w:rsid w:val="00A972B2"/>
    <w:rsid w:val="00A974C9"/>
    <w:rsid w:val="00A9770A"/>
    <w:rsid w:val="00A97E53"/>
    <w:rsid w:val="00AA05C8"/>
    <w:rsid w:val="00AA09E3"/>
    <w:rsid w:val="00AA0A3B"/>
    <w:rsid w:val="00AA0B2E"/>
    <w:rsid w:val="00AA0B93"/>
    <w:rsid w:val="00AA162E"/>
    <w:rsid w:val="00AA162F"/>
    <w:rsid w:val="00AA1821"/>
    <w:rsid w:val="00AA1CB1"/>
    <w:rsid w:val="00AA2A1B"/>
    <w:rsid w:val="00AA2B01"/>
    <w:rsid w:val="00AA2FE0"/>
    <w:rsid w:val="00AA341C"/>
    <w:rsid w:val="00AA3F65"/>
    <w:rsid w:val="00AA40AD"/>
    <w:rsid w:val="00AA4E28"/>
    <w:rsid w:val="00AA5A82"/>
    <w:rsid w:val="00AA6905"/>
    <w:rsid w:val="00AA72E0"/>
    <w:rsid w:val="00AA7FE7"/>
    <w:rsid w:val="00AB07EF"/>
    <w:rsid w:val="00AB13B6"/>
    <w:rsid w:val="00AB18A8"/>
    <w:rsid w:val="00AB2931"/>
    <w:rsid w:val="00AB2AE4"/>
    <w:rsid w:val="00AB2C15"/>
    <w:rsid w:val="00AB3493"/>
    <w:rsid w:val="00AB396E"/>
    <w:rsid w:val="00AB3AD2"/>
    <w:rsid w:val="00AB4006"/>
    <w:rsid w:val="00AB488B"/>
    <w:rsid w:val="00AB4995"/>
    <w:rsid w:val="00AB5169"/>
    <w:rsid w:val="00AB52A0"/>
    <w:rsid w:val="00AB5C12"/>
    <w:rsid w:val="00AB5C20"/>
    <w:rsid w:val="00AB5DD6"/>
    <w:rsid w:val="00AB5FE5"/>
    <w:rsid w:val="00AB6DE2"/>
    <w:rsid w:val="00AB6E51"/>
    <w:rsid w:val="00AB710C"/>
    <w:rsid w:val="00AB755E"/>
    <w:rsid w:val="00AB799B"/>
    <w:rsid w:val="00AC00C7"/>
    <w:rsid w:val="00AC00FD"/>
    <w:rsid w:val="00AC1B7C"/>
    <w:rsid w:val="00AC3012"/>
    <w:rsid w:val="00AC36A0"/>
    <w:rsid w:val="00AC3850"/>
    <w:rsid w:val="00AC3CBB"/>
    <w:rsid w:val="00AC3ED9"/>
    <w:rsid w:val="00AC43F2"/>
    <w:rsid w:val="00AC4412"/>
    <w:rsid w:val="00AC44B5"/>
    <w:rsid w:val="00AC4B03"/>
    <w:rsid w:val="00AC4B0A"/>
    <w:rsid w:val="00AC4C57"/>
    <w:rsid w:val="00AC532F"/>
    <w:rsid w:val="00AC57DF"/>
    <w:rsid w:val="00AC6029"/>
    <w:rsid w:val="00AC64FE"/>
    <w:rsid w:val="00AC65C3"/>
    <w:rsid w:val="00AC68E6"/>
    <w:rsid w:val="00AC6D29"/>
    <w:rsid w:val="00AC703F"/>
    <w:rsid w:val="00AC7552"/>
    <w:rsid w:val="00AC7574"/>
    <w:rsid w:val="00AC75AF"/>
    <w:rsid w:val="00AC7903"/>
    <w:rsid w:val="00AC7AD4"/>
    <w:rsid w:val="00AD0468"/>
    <w:rsid w:val="00AD07E2"/>
    <w:rsid w:val="00AD0819"/>
    <w:rsid w:val="00AD088A"/>
    <w:rsid w:val="00AD10DF"/>
    <w:rsid w:val="00AD1EEF"/>
    <w:rsid w:val="00AD20E2"/>
    <w:rsid w:val="00AD2CC5"/>
    <w:rsid w:val="00AD2E3B"/>
    <w:rsid w:val="00AD375F"/>
    <w:rsid w:val="00AD3B2B"/>
    <w:rsid w:val="00AD4441"/>
    <w:rsid w:val="00AD5327"/>
    <w:rsid w:val="00AD53AF"/>
    <w:rsid w:val="00AD5AFE"/>
    <w:rsid w:val="00AD6167"/>
    <w:rsid w:val="00AD67B3"/>
    <w:rsid w:val="00AD6F4B"/>
    <w:rsid w:val="00AD7095"/>
    <w:rsid w:val="00AE05DE"/>
    <w:rsid w:val="00AE0D72"/>
    <w:rsid w:val="00AE13E6"/>
    <w:rsid w:val="00AE1415"/>
    <w:rsid w:val="00AE17F2"/>
    <w:rsid w:val="00AE1DD3"/>
    <w:rsid w:val="00AE1DF3"/>
    <w:rsid w:val="00AE28D6"/>
    <w:rsid w:val="00AE2EE0"/>
    <w:rsid w:val="00AE2F42"/>
    <w:rsid w:val="00AE3005"/>
    <w:rsid w:val="00AE3278"/>
    <w:rsid w:val="00AE34AD"/>
    <w:rsid w:val="00AE34CC"/>
    <w:rsid w:val="00AE3E9F"/>
    <w:rsid w:val="00AE4CEA"/>
    <w:rsid w:val="00AE5828"/>
    <w:rsid w:val="00AE611E"/>
    <w:rsid w:val="00AE6769"/>
    <w:rsid w:val="00AE68A5"/>
    <w:rsid w:val="00AE6B5F"/>
    <w:rsid w:val="00AE72B9"/>
    <w:rsid w:val="00AE768E"/>
    <w:rsid w:val="00AE768F"/>
    <w:rsid w:val="00AF09E7"/>
    <w:rsid w:val="00AF11F1"/>
    <w:rsid w:val="00AF147B"/>
    <w:rsid w:val="00AF1B2E"/>
    <w:rsid w:val="00AF1C54"/>
    <w:rsid w:val="00AF2524"/>
    <w:rsid w:val="00AF25BC"/>
    <w:rsid w:val="00AF278C"/>
    <w:rsid w:val="00AF2C9C"/>
    <w:rsid w:val="00AF2D9B"/>
    <w:rsid w:val="00AF2FC3"/>
    <w:rsid w:val="00AF3CDF"/>
    <w:rsid w:val="00AF3E52"/>
    <w:rsid w:val="00AF4DA9"/>
    <w:rsid w:val="00AF54C4"/>
    <w:rsid w:val="00AF565D"/>
    <w:rsid w:val="00AF5791"/>
    <w:rsid w:val="00AF5C36"/>
    <w:rsid w:val="00AF62C5"/>
    <w:rsid w:val="00AF6C99"/>
    <w:rsid w:val="00AF6F43"/>
    <w:rsid w:val="00AF7704"/>
    <w:rsid w:val="00AF77ED"/>
    <w:rsid w:val="00AF7ED5"/>
    <w:rsid w:val="00B00176"/>
    <w:rsid w:val="00B00C5D"/>
    <w:rsid w:val="00B0105D"/>
    <w:rsid w:val="00B011E2"/>
    <w:rsid w:val="00B0122B"/>
    <w:rsid w:val="00B01AA1"/>
    <w:rsid w:val="00B03918"/>
    <w:rsid w:val="00B03963"/>
    <w:rsid w:val="00B03A2A"/>
    <w:rsid w:val="00B053A2"/>
    <w:rsid w:val="00B054FE"/>
    <w:rsid w:val="00B07080"/>
    <w:rsid w:val="00B101F1"/>
    <w:rsid w:val="00B1086D"/>
    <w:rsid w:val="00B116DA"/>
    <w:rsid w:val="00B11CF3"/>
    <w:rsid w:val="00B123E0"/>
    <w:rsid w:val="00B12695"/>
    <w:rsid w:val="00B12C33"/>
    <w:rsid w:val="00B12F13"/>
    <w:rsid w:val="00B12F33"/>
    <w:rsid w:val="00B1367C"/>
    <w:rsid w:val="00B13794"/>
    <w:rsid w:val="00B13E41"/>
    <w:rsid w:val="00B14047"/>
    <w:rsid w:val="00B14887"/>
    <w:rsid w:val="00B14B07"/>
    <w:rsid w:val="00B15ECD"/>
    <w:rsid w:val="00B15F92"/>
    <w:rsid w:val="00B162C9"/>
    <w:rsid w:val="00B16890"/>
    <w:rsid w:val="00B16A5C"/>
    <w:rsid w:val="00B16E19"/>
    <w:rsid w:val="00B170D8"/>
    <w:rsid w:val="00B170FB"/>
    <w:rsid w:val="00B1739E"/>
    <w:rsid w:val="00B17694"/>
    <w:rsid w:val="00B17B80"/>
    <w:rsid w:val="00B20544"/>
    <w:rsid w:val="00B207D7"/>
    <w:rsid w:val="00B218E2"/>
    <w:rsid w:val="00B2209F"/>
    <w:rsid w:val="00B22996"/>
    <w:rsid w:val="00B2345B"/>
    <w:rsid w:val="00B2348B"/>
    <w:rsid w:val="00B23A8D"/>
    <w:rsid w:val="00B23ECD"/>
    <w:rsid w:val="00B24ACB"/>
    <w:rsid w:val="00B24C91"/>
    <w:rsid w:val="00B24DB0"/>
    <w:rsid w:val="00B254F7"/>
    <w:rsid w:val="00B2550F"/>
    <w:rsid w:val="00B256EA"/>
    <w:rsid w:val="00B25CEF"/>
    <w:rsid w:val="00B26BA9"/>
    <w:rsid w:val="00B26C4B"/>
    <w:rsid w:val="00B27234"/>
    <w:rsid w:val="00B31DB8"/>
    <w:rsid w:val="00B3217E"/>
    <w:rsid w:val="00B32197"/>
    <w:rsid w:val="00B328AD"/>
    <w:rsid w:val="00B33927"/>
    <w:rsid w:val="00B34126"/>
    <w:rsid w:val="00B3429B"/>
    <w:rsid w:val="00B3433B"/>
    <w:rsid w:val="00B3462F"/>
    <w:rsid w:val="00B34807"/>
    <w:rsid w:val="00B349CE"/>
    <w:rsid w:val="00B34E5F"/>
    <w:rsid w:val="00B34EE5"/>
    <w:rsid w:val="00B35211"/>
    <w:rsid w:val="00B35CA5"/>
    <w:rsid w:val="00B36B57"/>
    <w:rsid w:val="00B370FE"/>
    <w:rsid w:val="00B371D5"/>
    <w:rsid w:val="00B3739D"/>
    <w:rsid w:val="00B37638"/>
    <w:rsid w:val="00B37855"/>
    <w:rsid w:val="00B40384"/>
    <w:rsid w:val="00B40E92"/>
    <w:rsid w:val="00B41373"/>
    <w:rsid w:val="00B41451"/>
    <w:rsid w:val="00B414B8"/>
    <w:rsid w:val="00B41A53"/>
    <w:rsid w:val="00B41FFE"/>
    <w:rsid w:val="00B432D7"/>
    <w:rsid w:val="00B438E3"/>
    <w:rsid w:val="00B4442D"/>
    <w:rsid w:val="00B4467A"/>
    <w:rsid w:val="00B446B6"/>
    <w:rsid w:val="00B44FBC"/>
    <w:rsid w:val="00B457BB"/>
    <w:rsid w:val="00B45EFB"/>
    <w:rsid w:val="00B4618F"/>
    <w:rsid w:val="00B4678F"/>
    <w:rsid w:val="00B4768B"/>
    <w:rsid w:val="00B47884"/>
    <w:rsid w:val="00B47DD9"/>
    <w:rsid w:val="00B50BA7"/>
    <w:rsid w:val="00B5161B"/>
    <w:rsid w:val="00B51756"/>
    <w:rsid w:val="00B51AAC"/>
    <w:rsid w:val="00B51E93"/>
    <w:rsid w:val="00B522B0"/>
    <w:rsid w:val="00B5271D"/>
    <w:rsid w:val="00B5276B"/>
    <w:rsid w:val="00B52A11"/>
    <w:rsid w:val="00B52D16"/>
    <w:rsid w:val="00B534E5"/>
    <w:rsid w:val="00B53A72"/>
    <w:rsid w:val="00B53B1F"/>
    <w:rsid w:val="00B53B9B"/>
    <w:rsid w:val="00B543CD"/>
    <w:rsid w:val="00B55060"/>
    <w:rsid w:val="00B55A99"/>
    <w:rsid w:val="00B56B10"/>
    <w:rsid w:val="00B56DD4"/>
    <w:rsid w:val="00B60443"/>
    <w:rsid w:val="00B60539"/>
    <w:rsid w:val="00B60694"/>
    <w:rsid w:val="00B60765"/>
    <w:rsid w:val="00B60977"/>
    <w:rsid w:val="00B61167"/>
    <w:rsid w:val="00B612F8"/>
    <w:rsid w:val="00B616EE"/>
    <w:rsid w:val="00B624A0"/>
    <w:rsid w:val="00B62B99"/>
    <w:rsid w:val="00B62BF5"/>
    <w:rsid w:val="00B62FFA"/>
    <w:rsid w:val="00B6495C"/>
    <w:rsid w:val="00B64C54"/>
    <w:rsid w:val="00B652EF"/>
    <w:rsid w:val="00B6536B"/>
    <w:rsid w:val="00B653AD"/>
    <w:rsid w:val="00B65428"/>
    <w:rsid w:val="00B654D8"/>
    <w:rsid w:val="00B66700"/>
    <w:rsid w:val="00B66BD7"/>
    <w:rsid w:val="00B66CF5"/>
    <w:rsid w:val="00B670A5"/>
    <w:rsid w:val="00B676B0"/>
    <w:rsid w:val="00B67CEC"/>
    <w:rsid w:val="00B67EE1"/>
    <w:rsid w:val="00B70A21"/>
    <w:rsid w:val="00B72545"/>
    <w:rsid w:val="00B7298E"/>
    <w:rsid w:val="00B72AAA"/>
    <w:rsid w:val="00B7326B"/>
    <w:rsid w:val="00B7393C"/>
    <w:rsid w:val="00B73B46"/>
    <w:rsid w:val="00B73D98"/>
    <w:rsid w:val="00B74A34"/>
    <w:rsid w:val="00B759C3"/>
    <w:rsid w:val="00B76586"/>
    <w:rsid w:val="00B769C3"/>
    <w:rsid w:val="00B77958"/>
    <w:rsid w:val="00B77B61"/>
    <w:rsid w:val="00B77C9A"/>
    <w:rsid w:val="00B803C5"/>
    <w:rsid w:val="00B80759"/>
    <w:rsid w:val="00B80944"/>
    <w:rsid w:val="00B80ECE"/>
    <w:rsid w:val="00B810B0"/>
    <w:rsid w:val="00B81229"/>
    <w:rsid w:val="00B816DD"/>
    <w:rsid w:val="00B817FB"/>
    <w:rsid w:val="00B81B8B"/>
    <w:rsid w:val="00B8206E"/>
    <w:rsid w:val="00B830C8"/>
    <w:rsid w:val="00B844F7"/>
    <w:rsid w:val="00B847E6"/>
    <w:rsid w:val="00B84CD2"/>
    <w:rsid w:val="00B8505F"/>
    <w:rsid w:val="00B853A7"/>
    <w:rsid w:val="00B85885"/>
    <w:rsid w:val="00B85CCD"/>
    <w:rsid w:val="00B869BA"/>
    <w:rsid w:val="00B86C6E"/>
    <w:rsid w:val="00B86E55"/>
    <w:rsid w:val="00B87809"/>
    <w:rsid w:val="00B8799A"/>
    <w:rsid w:val="00B90B4D"/>
    <w:rsid w:val="00B90C76"/>
    <w:rsid w:val="00B91111"/>
    <w:rsid w:val="00B9121A"/>
    <w:rsid w:val="00B913E4"/>
    <w:rsid w:val="00B91508"/>
    <w:rsid w:val="00B916EF"/>
    <w:rsid w:val="00B918FE"/>
    <w:rsid w:val="00B91A1D"/>
    <w:rsid w:val="00B91EDF"/>
    <w:rsid w:val="00B91F5A"/>
    <w:rsid w:val="00B92248"/>
    <w:rsid w:val="00B9283B"/>
    <w:rsid w:val="00B92B9D"/>
    <w:rsid w:val="00B92CBA"/>
    <w:rsid w:val="00B932F1"/>
    <w:rsid w:val="00B93A3E"/>
    <w:rsid w:val="00B93C45"/>
    <w:rsid w:val="00B93C47"/>
    <w:rsid w:val="00B93C59"/>
    <w:rsid w:val="00B949A2"/>
    <w:rsid w:val="00B95440"/>
    <w:rsid w:val="00B966C0"/>
    <w:rsid w:val="00B96A05"/>
    <w:rsid w:val="00B96C40"/>
    <w:rsid w:val="00B96CC6"/>
    <w:rsid w:val="00B96EF2"/>
    <w:rsid w:val="00B9710B"/>
    <w:rsid w:val="00B973E8"/>
    <w:rsid w:val="00B97445"/>
    <w:rsid w:val="00B974D7"/>
    <w:rsid w:val="00B97569"/>
    <w:rsid w:val="00B97764"/>
    <w:rsid w:val="00B97816"/>
    <w:rsid w:val="00B97F0C"/>
    <w:rsid w:val="00BA0734"/>
    <w:rsid w:val="00BA114D"/>
    <w:rsid w:val="00BA12D4"/>
    <w:rsid w:val="00BA1897"/>
    <w:rsid w:val="00BA19EC"/>
    <w:rsid w:val="00BA1C18"/>
    <w:rsid w:val="00BA1DCC"/>
    <w:rsid w:val="00BA2375"/>
    <w:rsid w:val="00BA26CE"/>
    <w:rsid w:val="00BA297B"/>
    <w:rsid w:val="00BA31F0"/>
    <w:rsid w:val="00BA352D"/>
    <w:rsid w:val="00BA3D82"/>
    <w:rsid w:val="00BA42FE"/>
    <w:rsid w:val="00BA4421"/>
    <w:rsid w:val="00BA45CA"/>
    <w:rsid w:val="00BA46E5"/>
    <w:rsid w:val="00BA4BC9"/>
    <w:rsid w:val="00BA4CD3"/>
    <w:rsid w:val="00BA4D13"/>
    <w:rsid w:val="00BA5BA3"/>
    <w:rsid w:val="00BA64FC"/>
    <w:rsid w:val="00BA65D9"/>
    <w:rsid w:val="00BA69F1"/>
    <w:rsid w:val="00BA7393"/>
    <w:rsid w:val="00BA7B08"/>
    <w:rsid w:val="00BB071C"/>
    <w:rsid w:val="00BB0DDC"/>
    <w:rsid w:val="00BB1B5B"/>
    <w:rsid w:val="00BB1E14"/>
    <w:rsid w:val="00BB250B"/>
    <w:rsid w:val="00BB2A3C"/>
    <w:rsid w:val="00BB2C6E"/>
    <w:rsid w:val="00BB371D"/>
    <w:rsid w:val="00BB3CE3"/>
    <w:rsid w:val="00BB3D08"/>
    <w:rsid w:val="00BB3EF8"/>
    <w:rsid w:val="00BB5621"/>
    <w:rsid w:val="00BB5CF8"/>
    <w:rsid w:val="00BB6217"/>
    <w:rsid w:val="00BB6B8C"/>
    <w:rsid w:val="00BB77CA"/>
    <w:rsid w:val="00BB7843"/>
    <w:rsid w:val="00BC0260"/>
    <w:rsid w:val="00BC0504"/>
    <w:rsid w:val="00BC0689"/>
    <w:rsid w:val="00BC1A9E"/>
    <w:rsid w:val="00BC1BD3"/>
    <w:rsid w:val="00BC23ED"/>
    <w:rsid w:val="00BC2411"/>
    <w:rsid w:val="00BC311E"/>
    <w:rsid w:val="00BC323D"/>
    <w:rsid w:val="00BC3373"/>
    <w:rsid w:val="00BC34F0"/>
    <w:rsid w:val="00BC3582"/>
    <w:rsid w:val="00BC3956"/>
    <w:rsid w:val="00BC3E1B"/>
    <w:rsid w:val="00BC4245"/>
    <w:rsid w:val="00BC487B"/>
    <w:rsid w:val="00BC4F3A"/>
    <w:rsid w:val="00BC524B"/>
    <w:rsid w:val="00BC545F"/>
    <w:rsid w:val="00BC5E7B"/>
    <w:rsid w:val="00BC6211"/>
    <w:rsid w:val="00BC633A"/>
    <w:rsid w:val="00BC6B8E"/>
    <w:rsid w:val="00BC7B7B"/>
    <w:rsid w:val="00BD0063"/>
    <w:rsid w:val="00BD0AB0"/>
    <w:rsid w:val="00BD0F07"/>
    <w:rsid w:val="00BD10EC"/>
    <w:rsid w:val="00BD18A0"/>
    <w:rsid w:val="00BD1DC0"/>
    <w:rsid w:val="00BD3C0E"/>
    <w:rsid w:val="00BD4147"/>
    <w:rsid w:val="00BD420B"/>
    <w:rsid w:val="00BD4307"/>
    <w:rsid w:val="00BD48B0"/>
    <w:rsid w:val="00BD4F82"/>
    <w:rsid w:val="00BD5392"/>
    <w:rsid w:val="00BD5524"/>
    <w:rsid w:val="00BD5EF6"/>
    <w:rsid w:val="00BD628B"/>
    <w:rsid w:val="00BD6625"/>
    <w:rsid w:val="00BD6807"/>
    <w:rsid w:val="00BD6854"/>
    <w:rsid w:val="00BD6945"/>
    <w:rsid w:val="00BD6BC3"/>
    <w:rsid w:val="00BD7026"/>
    <w:rsid w:val="00BD76AF"/>
    <w:rsid w:val="00BD76F0"/>
    <w:rsid w:val="00BE00FF"/>
    <w:rsid w:val="00BE0A8B"/>
    <w:rsid w:val="00BE1A9D"/>
    <w:rsid w:val="00BE1CD6"/>
    <w:rsid w:val="00BE1FBE"/>
    <w:rsid w:val="00BE2226"/>
    <w:rsid w:val="00BE234F"/>
    <w:rsid w:val="00BE267C"/>
    <w:rsid w:val="00BE2D09"/>
    <w:rsid w:val="00BE3DFC"/>
    <w:rsid w:val="00BE427A"/>
    <w:rsid w:val="00BE4D62"/>
    <w:rsid w:val="00BE51B0"/>
    <w:rsid w:val="00BE53A0"/>
    <w:rsid w:val="00BE60C6"/>
    <w:rsid w:val="00BE6D0C"/>
    <w:rsid w:val="00BE6DE3"/>
    <w:rsid w:val="00BE6F46"/>
    <w:rsid w:val="00BE7229"/>
    <w:rsid w:val="00BE762A"/>
    <w:rsid w:val="00BF0295"/>
    <w:rsid w:val="00BF0AFA"/>
    <w:rsid w:val="00BF0D05"/>
    <w:rsid w:val="00BF15D3"/>
    <w:rsid w:val="00BF1E7A"/>
    <w:rsid w:val="00BF2F2B"/>
    <w:rsid w:val="00BF3736"/>
    <w:rsid w:val="00BF37BA"/>
    <w:rsid w:val="00BF4094"/>
    <w:rsid w:val="00BF5330"/>
    <w:rsid w:val="00BF57B6"/>
    <w:rsid w:val="00BF5B72"/>
    <w:rsid w:val="00BF6049"/>
    <w:rsid w:val="00BF619B"/>
    <w:rsid w:val="00BF645F"/>
    <w:rsid w:val="00BF68F3"/>
    <w:rsid w:val="00BF6BD8"/>
    <w:rsid w:val="00BF6F5E"/>
    <w:rsid w:val="00BF76A2"/>
    <w:rsid w:val="00BF7862"/>
    <w:rsid w:val="00BF78A0"/>
    <w:rsid w:val="00BF7ACB"/>
    <w:rsid w:val="00C00055"/>
    <w:rsid w:val="00C0089A"/>
    <w:rsid w:val="00C01047"/>
    <w:rsid w:val="00C015E1"/>
    <w:rsid w:val="00C01755"/>
    <w:rsid w:val="00C01A92"/>
    <w:rsid w:val="00C01F1F"/>
    <w:rsid w:val="00C02281"/>
    <w:rsid w:val="00C02B53"/>
    <w:rsid w:val="00C03732"/>
    <w:rsid w:val="00C04162"/>
    <w:rsid w:val="00C04367"/>
    <w:rsid w:val="00C043E9"/>
    <w:rsid w:val="00C052E9"/>
    <w:rsid w:val="00C054DF"/>
    <w:rsid w:val="00C05942"/>
    <w:rsid w:val="00C05F33"/>
    <w:rsid w:val="00C05FBD"/>
    <w:rsid w:val="00C06268"/>
    <w:rsid w:val="00C0662C"/>
    <w:rsid w:val="00C0670E"/>
    <w:rsid w:val="00C06805"/>
    <w:rsid w:val="00C079F9"/>
    <w:rsid w:val="00C07C05"/>
    <w:rsid w:val="00C07E3A"/>
    <w:rsid w:val="00C07FE5"/>
    <w:rsid w:val="00C1020E"/>
    <w:rsid w:val="00C10329"/>
    <w:rsid w:val="00C110C0"/>
    <w:rsid w:val="00C11DDC"/>
    <w:rsid w:val="00C11DF2"/>
    <w:rsid w:val="00C11E3C"/>
    <w:rsid w:val="00C11F90"/>
    <w:rsid w:val="00C124C2"/>
    <w:rsid w:val="00C1267A"/>
    <w:rsid w:val="00C12A3A"/>
    <w:rsid w:val="00C136A4"/>
    <w:rsid w:val="00C13E03"/>
    <w:rsid w:val="00C140CF"/>
    <w:rsid w:val="00C141DF"/>
    <w:rsid w:val="00C1454E"/>
    <w:rsid w:val="00C14D69"/>
    <w:rsid w:val="00C155EF"/>
    <w:rsid w:val="00C15A4D"/>
    <w:rsid w:val="00C15AE2"/>
    <w:rsid w:val="00C1643E"/>
    <w:rsid w:val="00C1681E"/>
    <w:rsid w:val="00C168EB"/>
    <w:rsid w:val="00C16E30"/>
    <w:rsid w:val="00C174F0"/>
    <w:rsid w:val="00C179DA"/>
    <w:rsid w:val="00C17D4C"/>
    <w:rsid w:val="00C17F2C"/>
    <w:rsid w:val="00C208C0"/>
    <w:rsid w:val="00C21076"/>
    <w:rsid w:val="00C21E63"/>
    <w:rsid w:val="00C22196"/>
    <w:rsid w:val="00C22254"/>
    <w:rsid w:val="00C22AA3"/>
    <w:rsid w:val="00C235A3"/>
    <w:rsid w:val="00C2383F"/>
    <w:rsid w:val="00C23FC0"/>
    <w:rsid w:val="00C241C6"/>
    <w:rsid w:val="00C24720"/>
    <w:rsid w:val="00C24CA6"/>
    <w:rsid w:val="00C24E5C"/>
    <w:rsid w:val="00C251A7"/>
    <w:rsid w:val="00C26080"/>
    <w:rsid w:val="00C266AC"/>
    <w:rsid w:val="00C266CF"/>
    <w:rsid w:val="00C26FA2"/>
    <w:rsid w:val="00C2777A"/>
    <w:rsid w:val="00C27954"/>
    <w:rsid w:val="00C306C5"/>
    <w:rsid w:val="00C3093E"/>
    <w:rsid w:val="00C309F5"/>
    <w:rsid w:val="00C31191"/>
    <w:rsid w:val="00C3136E"/>
    <w:rsid w:val="00C31693"/>
    <w:rsid w:val="00C31754"/>
    <w:rsid w:val="00C3198A"/>
    <w:rsid w:val="00C3206A"/>
    <w:rsid w:val="00C32EFC"/>
    <w:rsid w:val="00C32F48"/>
    <w:rsid w:val="00C33041"/>
    <w:rsid w:val="00C334B2"/>
    <w:rsid w:val="00C338ED"/>
    <w:rsid w:val="00C33906"/>
    <w:rsid w:val="00C33914"/>
    <w:rsid w:val="00C3456F"/>
    <w:rsid w:val="00C34D0A"/>
    <w:rsid w:val="00C35511"/>
    <w:rsid w:val="00C35A7D"/>
    <w:rsid w:val="00C35E3B"/>
    <w:rsid w:val="00C362A0"/>
    <w:rsid w:val="00C362D5"/>
    <w:rsid w:val="00C368FC"/>
    <w:rsid w:val="00C369A7"/>
    <w:rsid w:val="00C36D5D"/>
    <w:rsid w:val="00C36FB0"/>
    <w:rsid w:val="00C370B7"/>
    <w:rsid w:val="00C37212"/>
    <w:rsid w:val="00C377C0"/>
    <w:rsid w:val="00C400A9"/>
    <w:rsid w:val="00C402BE"/>
    <w:rsid w:val="00C40A12"/>
    <w:rsid w:val="00C40C62"/>
    <w:rsid w:val="00C413F9"/>
    <w:rsid w:val="00C415CA"/>
    <w:rsid w:val="00C4182D"/>
    <w:rsid w:val="00C41A52"/>
    <w:rsid w:val="00C41D5E"/>
    <w:rsid w:val="00C42004"/>
    <w:rsid w:val="00C437B8"/>
    <w:rsid w:val="00C4396A"/>
    <w:rsid w:val="00C441BD"/>
    <w:rsid w:val="00C44EB9"/>
    <w:rsid w:val="00C451BC"/>
    <w:rsid w:val="00C45DCC"/>
    <w:rsid w:val="00C46334"/>
    <w:rsid w:val="00C468FC"/>
    <w:rsid w:val="00C469D8"/>
    <w:rsid w:val="00C47D60"/>
    <w:rsid w:val="00C50E97"/>
    <w:rsid w:val="00C5160B"/>
    <w:rsid w:val="00C52722"/>
    <w:rsid w:val="00C528C4"/>
    <w:rsid w:val="00C5330D"/>
    <w:rsid w:val="00C53B45"/>
    <w:rsid w:val="00C54681"/>
    <w:rsid w:val="00C5500F"/>
    <w:rsid w:val="00C5502B"/>
    <w:rsid w:val="00C5510F"/>
    <w:rsid w:val="00C5560C"/>
    <w:rsid w:val="00C55CED"/>
    <w:rsid w:val="00C55D9B"/>
    <w:rsid w:val="00C56350"/>
    <w:rsid w:val="00C567F7"/>
    <w:rsid w:val="00C56BBD"/>
    <w:rsid w:val="00C56C0C"/>
    <w:rsid w:val="00C57453"/>
    <w:rsid w:val="00C6018B"/>
    <w:rsid w:val="00C60834"/>
    <w:rsid w:val="00C60867"/>
    <w:rsid w:val="00C60A0F"/>
    <w:rsid w:val="00C614CE"/>
    <w:rsid w:val="00C61A73"/>
    <w:rsid w:val="00C61CEA"/>
    <w:rsid w:val="00C620F2"/>
    <w:rsid w:val="00C622E0"/>
    <w:rsid w:val="00C6296E"/>
    <w:rsid w:val="00C62DA6"/>
    <w:rsid w:val="00C62F83"/>
    <w:rsid w:val="00C63003"/>
    <w:rsid w:val="00C63993"/>
    <w:rsid w:val="00C63BE4"/>
    <w:rsid w:val="00C63E40"/>
    <w:rsid w:val="00C64375"/>
    <w:rsid w:val="00C644CB"/>
    <w:rsid w:val="00C64C2F"/>
    <w:rsid w:val="00C64DFA"/>
    <w:rsid w:val="00C65188"/>
    <w:rsid w:val="00C653F5"/>
    <w:rsid w:val="00C65DA0"/>
    <w:rsid w:val="00C66B52"/>
    <w:rsid w:val="00C66DDC"/>
    <w:rsid w:val="00C6725C"/>
    <w:rsid w:val="00C6745D"/>
    <w:rsid w:val="00C67C9F"/>
    <w:rsid w:val="00C67FA0"/>
    <w:rsid w:val="00C700CF"/>
    <w:rsid w:val="00C700EB"/>
    <w:rsid w:val="00C717F6"/>
    <w:rsid w:val="00C71A6D"/>
    <w:rsid w:val="00C72982"/>
    <w:rsid w:val="00C72E98"/>
    <w:rsid w:val="00C7346A"/>
    <w:rsid w:val="00C734CF"/>
    <w:rsid w:val="00C73867"/>
    <w:rsid w:val="00C73911"/>
    <w:rsid w:val="00C7424E"/>
    <w:rsid w:val="00C7433B"/>
    <w:rsid w:val="00C75559"/>
    <w:rsid w:val="00C7557E"/>
    <w:rsid w:val="00C75647"/>
    <w:rsid w:val="00C75961"/>
    <w:rsid w:val="00C76372"/>
    <w:rsid w:val="00C76626"/>
    <w:rsid w:val="00C7665A"/>
    <w:rsid w:val="00C76C35"/>
    <w:rsid w:val="00C77058"/>
    <w:rsid w:val="00C77A72"/>
    <w:rsid w:val="00C806EF"/>
    <w:rsid w:val="00C808F2"/>
    <w:rsid w:val="00C80C7B"/>
    <w:rsid w:val="00C80EB8"/>
    <w:rsid w:val="00C811DD"/>
    <w:rsid w:val="00C812F5"/>
    <w:rsid w:val="00C81795"/>
    <w:rsid w:val="00C81F20"/>
    <w:rsid w:val="00C81F62"/>
    <w:rsid w:val="00C82178"/>
    <w:rsid w:val="00C82413"/>
    <w:rsid w:val="00C82B27"/>
    <w:rsid w:val="00C82DC3"/>
    <w:rsid w:val="00C8331B"/>
    <w:rsid w:val="00C83EBD"/>
    <w:rsid w:val="00C8419A"/>
    <w:rsid w:val="00C84589"/>
    <w:rsid w:val="00C8478B"/>
    <w:rsid w:val="00C84B04"/>
    <w:rsid w:val="00C84FD0"/>
    <w:rsid w:val="00C8538A"/>
    <w:rsid w:val="00C85BAE"/>
    <w:rsid w:val="00C8687E"/>
    <w:rsid w:val="00C90139"/>
    <w:rsid w:val="00C90435"/>
    <w:rsid w:val="00C9100B"/>
    <w:rsid w:val="00C918A4"/>
    <w:rsid w:val="00C91B4A"/>
    <w:rsid w:val="00C92861"/>
    <w:rsid w:val="00C92E7C"/>
    <w:rsid w:val="00C93044"/>
    <w:rsid w:val="00C93129"/>
    <w:rsid w:val="00C93B13"/>
    <w:rsid w:val="00C93CB6"/>
    <w:rsid w:val="00C93CE7"/>
    <w:rsid w:val="00C94083"/>
    <w:rsid w:val="00C946BA"/>
    <w:rsid w:val="00C94C09"/>
    <w:rsid w:val="00C95013"/>
    <w:rsid w:val="00C9508B"/>
    <w:rsid w:val="00C950BF"/>
    <w:rsid w:val="00C95355"/>
    <w:rsid w:val="00C9558C"/>
    <w:rsid w:val="00C95658"/>
    <w:rsid w:val="00C95BE7"/>
    <w:rsid w:val="00CA005E"/>
    <w:rsid w:val="00CA0536"/>
    <w:rsid w:val="00CA0CA2"/>
    <w:rsid w:val="00CA0EE0"/>
    <w:rsid w:val="00CA120B"/>
    <w:rsid w:val="00CA201E"/>
    <w:rsid w:val="00CA3156"/>
    <w:rsid w:val="00CA3211"/>
    <w:rsid w:val="00CA3926"/>
    <w:rsid w:val="00CA41F9"/>
    <w:rsid w:val="00CA4609"/>
    <w:rsid w:val="00CA4740"/>
    <w:rsid w:val="00CA4F56"/>
    <w:rsid w:val="00CA52BC"/>
    <w:rsid w:val="00CA5648"/>
    <w:rsid w:val="00CA5C9A"/>
    <w:rsid w:val="00CA61C6"/>
    <w:rsid w:val="00CA62C0"/>
    <w:rsid w:val="00CA6BB3"/>
    <w:rsid w:val="00CA7F27"/>
    <w:rsid w:val="00CB0825"/>
    <w:rsid w:val="00CB0E2E"/>
    <w:rsid w:val="00CB1375"/>
    <w:rsid w:val="00CB1446"/>
    <w:rsid w:val="00CB15C6"/>
    <w:rsid w:val="00CB186B"/>
    <w:rsid w:val="00CB1A7A"/>
    <w:rsid w:val="00CB1D71"/>
    <w:rsid w:val="00CB1DE1"/>
    <w:rsid w:val="00CB1E35"/>
    <w:rsid w:val="00CB3021"/>
    <w:rsid w:val="00CB3B52"/>
    <w:rsid w:val="00CB40C0"/>
    <w:rsid w:val="00CB42B1"/>
    <w:rsid w:val="00CB42EA"/>
    <w:rsid w:val="00CB444C"/>
    <w:rsid w:val="00CB4B7C"/>
    <w:rsid w:val="00CB50D2"/>
    <w:rsid w:val="00CB5530"/>
    <w:rsid w:val="00CB57E1"/>
    <w:rsid w:val="00CB60D7"/>
    <w:rsid w:val="00CB696B"/>
    <w:rsid w:val="00CB6F20"/>
    <w:rsid w:val="00CB7146"/>
    <w:rsid w:val="00CB722F"/>
    <w:rsid w:val="00CB7C6E"/>
    <w:rsid w:val="00CB7E3E"/>
    <w:rsid w:val="00CB7E60"/>
    <w:rsid w:val="00CC067D"/>
    <w:rsid w:val="00CC0E7E"/>
    <w:rsid w:val="00CC11DD"/>
    <w:rsid w:val="00CC17C5"/>
    <w:rsid w:val="00CC239F"/>
    <w:rsid w:val="00CC25AA"/>
    <w:rsid w:val="00CC2BDC"/>
    <w:rsid w:val="00CC34E7"/>
    <w:rsid w:val="00CC37A2"/>
    <w:rsid w:val="00CC3CB3"/>
    <w:rsid w:val="00CC3E6D"/>
    <w:rsid w:val="00CC401C"/>
    <w:rsid w:val="00CC423D"/>
    <w:rsid w:val="00CC4873"/>
    <w:rsid w:val="00CC5A42"/>
    <w:rsid w:val="00CC6956"/>
    <w:rsid w:val="00CC6BA5"/>
    <w:rsid w:val="00CC7329"/>
    <w:rsid w:val="00CC75E5"/>
    <w:rsid w:val="00CD0435"/>
    <w:rsid w:val="00CD0E76"/>
    <w:rsid w:val="00CD0F3C"/>
    <w:rsid w:val="00CD1FD8"/>
    <w:rsid w:val="00CD2357"/>
    <w:rsid w:val="00CD23A0"/>
    <w:rsid w:val="00CD2A6E"/>
    <w:rsid w:val="00CD42B1"/>
    <w:rsid w:val="00CD4B7C"/>
    <w:rsid w:val="00CD54B7"/>
    <w:rsid w:val="00CD55DD"/>
    <w:rsid w:val="00CD5A74"/>
    <w:rsid w:val="00CD6079"/>
    <w:rsid w:val="00CD63A8"/>
    <w:rsid w:val="00CD643B"/>
    <w:rsid w:val="00CD6608"/>
    <w:rsid w:val="00CD69AC"/>
    <w:rsid w:val="00CD6B78"/>
    <w:rsid w:val="00CD7B40"/>
    <w:rsid w:val="00CD7F13"/>
    <w:rsid w:val="00CE127B"/>
    <w:rsid w:val="00CE1864"/>
    <w:rsid w:val="00CE1C6E"/>
    <w:rsid w:val="00CE3552"/>
    <w:rsid w:val="00CE3CA3"/>
    <w:rsid w:val="00CE43C6"/>
    <w:rsid w:val="00CE47DC"/>
    <w:rsid w:val="00CE4D65"/>
    <w:rsid w:val="00CE4DE4"/>
    <w:rsid w:val="00CE4E4C"/>
    <w:rsid w:val="00CE4F4D"/>
    <w:rsid w:val="00CE54A9"/>
    <w:rsid w:val="00CE6037"/>
    <w:rsid w:val="00CE6401"/>
    <w:rsid w:val="00CE674D"/>
    <w:rsid w:val="00CE6AE8"/>
    <w:rsid w:val="00CE6CD1"/>
    <w:rsid w:val="00CE6F40"/>
    <w:rsid w:val="00CE707C"/>
    <w:rsid w:val="00CE72C0"/>
    <w:rsid w:val="00CE77E5"/>
    <w:rsid w:val="00CE7931"/>
    <w:rsid w:val="00CF08D2"/>
    <w:rsid w:val="00CF13AF"/>
    <w:rsid w:val="00CF1AAF"/>
    <w:rsid w:val="00CF219B"/>
    <w:rsid w:val="00CF25AE"/>
    <w:rsid w:val="00CF2A08"/>
    <w:rsid w:val="00CF4048"/>
    <w:rsid w:val="00CF45AE"/>
    <w:rsid w:val="00CF4CF3"/>
    <w:rsid w:val="00CF4E9D"/>
    <w:rsid w:val="00CF5AF2"/>
    <w:rsid w:val="00CF68E5"/>
    <w:rsid w:val="00CF6F39"/>
    <w:rsid w:val="00CF7290"/>
    <w:rsid w:val="00CF739C"/>
    <w:rsid w:val="00D0143F"/>
    <w:rsid w:val="00D01815"/>
    <w:rsid w:val="00D01A79"/>
    <w:rsid w:val="00D01ADC"/>
    <w:rsid w:val="00D01EA9"/>
    <w:rsid w:val="00D022BE"/>
    <w:rsid w:val="00D0288C"/>
    <w:rsid w:val="00D0303A"/>
    <w:rsid w:val="00D031DF"/>
    <w:rsid w:val="00D03273"/>
    <w:rsid w:val="00D037F7"/>
    <w:rsid w:val="00D04536"/>
    <w:rsid w:val="00D04BAB"/>
    <w:rsid w:val="00D04D27"/>
    <w:rsid w:val="00D05272"/>
    <w:rsid w:val="00D05DD7"/>
    <w:rsid w:val="00D06C5B"/>
    <w:rsid w:val="00D06CF7"/>
    <w:rsid w:val="00D07137"/>
    <w:rsid w:val="00D071D2"/>
    <w:rsid w:val="00D07503"/>
    <w:rsid w:val="00D10115"/>
    <w:rsid w:val="00D101EC"/>
    <w:rsid w:val="00D10857"/>
    <w:rsid w:val="00D10A8F"/>
    <w:rsid w:val="00D120A1"/>
    <w:rsid w:val="00D12CE0"/>
    <w:rsid w:val="00D12E72"/>
    <w:rsid w:val="00D1328E"/>
    <w:rsid w:val="00D13538"/>
    <w:rsid w:val="00D13BE5"/>
    <w:rsid w:val="00D1433D"/>
    <w:rsid w:val="00D149EA"/>
    <w:rsid w:val="00D14CE9"/>
    <w:rsid w:val="00D15168"/>
    <w:rsid w:val="00D157A7"/>
    <w:rsid w:val="00D15AC5"/>
    <w:rsid w:val="00D15B1A"/>
    <w:rsid w:val="00D15CC9"/>
    <w:rsid w:val="00D16070"/>
    <w:rsid w:val="00D163D6"/>
    <w:rsid w:val="00D16CCA"/>
    <w:rsid w:val="00D170DC"/>
    <w:rsid w:val="00D17271"/>
    <w:rsid w:val="00D17A21"/>
    <w:rsid w:val="00D20795"/>
    <w:rsid w:val="00D2157A"/>
    <w:rsid w:val="00D22AB7"/>
    <w:rsid w:val="00D23057"/>
    <w:rsid w:val="00D2350B"/>
    <w:rsid w:val="00D235F2"/>
    <w:rsid w:val="00D23D96"/>
    <w:rsid w:val="00D242EC"/>
    <w:rsid w:val="00D24A97"/>
    <w:rsid w:val="00D24BCD"/>
    <w:rsid w:val="00D24F48"/>
    <w:rsid w:val="00D25117"/>
    <w:rsid w:val="00D25CEE"/>
    <w:rsid w:val="00D26600"/>
    <w:rsid w:val="00D26A09"/>
    <w:rsid w:val="00D26A33"/>
    <w:rsid w:val="00D26E78"/>
    <w:rsid w:val="00D271C2"/>
    <w:rsid w:val="00D273A6"/>
    <w:rsid w:val="00D27854"/>
    <w:rsid w:val="00D27C7C"/>
    <w:rsid w:val="00D27FC9"/>
    <w:rsid w:val="00D302AE"/>
    <w:rsid w:val="00D307AD"/>
    <w:rsid w:val="00D31095"/>
    <w:rsid w:val="00D310FE"/>
    <w:rsid w:val="00D314F9"/>
    <w:rsid w:val="00D3181D"/>
    <w:rsid w:val="00D319AA"/>
    <w:rsid w:val="00D32483"/>
    <w:rsid w:val="00D32C65"/>
    <w:rsid w:val="00D32FA9"/>
    <w:rsid w:val="00D33991"/>
    <w:rsid w:val="00D33A9B"/>
    <w:rsid w:val="00D34B76"/>
    <w:rsid w:val="00D35334"/>
    <w:rsid w:val="00D363CC"/>
    <w:rsid w:val="00D370CB"/>
    <w:rsid w:val="00D37CB4"/>
    <w:rsid w:val="00D37F69"/>
    <w:rsid w:val="00D40544"/>
    <w:rsid w:val="00D40663"/>
    <w:rsid w:val="00D40FD7"/>
    <w:rsid w:val="00D41143"/>
    <w:rsid w:val="00D41766"/>
    <w:rsid w:val="00D4192A"/>
    <w:rsid w:val="00D419EE"/>
    <w:rsid w:val="00D42304"/>
    <w:rsid w:val="00D42CEC"/>
    <w:rsid w:val="00D432BC"/>
    <w:rsid w:val="00D43E3C"/>
    <w:rsid w:val="00D4429C"/>
    <w:rsid w:val="00D4454C"/>
    <w:rsid w:val="00D4458E"/>
    <w:rsid w:val="00D44BC2"/>
    <w:rsid w:val="00D44CF9"/>
    <w:rsid w:val="00D451FC"/>
    <w:rsid w:val="00D45BC7"/>
    <w:rsid w:val="00D460A4"/>
    <w:rsid w:val="00D46350"/>
    <w:rsid w:val="00D46711"/>
    <w:rsid w:val="00D46742"/>
    <w:rsid w:val="00D46CDC"/>
    <w:rsid w:val="00D4788C"/>
    <w:rsid w:val="00D47D20"/>
    <w:rsid w:val="00D47F4D"/>
    <w:rsid w:val="00D50517"/>
    <w:rsid w:val="00D50C17"/>
    <w:rsid w:val="00D518C1"/>
    <w:rsid w:val="00D51EBE"/>
    <w:rsid w:val="00D523A0"/>
    <w:rsid w:val="00D53967"/>
    <w:rsid w:val="00D539EB"/>
    <w:rsid w:val="00D53B5B"/>
    <w:rsid w:val="00D53B7B"/>
    <w:rsid w:val="00D5426A"/>
    <w:rsid w:val="00D5455F"/>
    <w:rsid w:val="00D54595"/>
    <w:rsid w:val="00D54CA7"/>
    <w:rsid w:val="00D54D2A"/>
    <w:rsid w:val="00D54D3F"/>
    <w:rsid w:val="00D54EFB"/>
    <w:rsid w:val="00D55A92"/>
    <w:rsid w:val="00D55A9D"/>
    <w:rsid w:val="00D55DAC"/>
    <w:rsid w:val="00D570BB"/>
    <w:rsid w:val="00D573E2"/>
    <w:rsid w:val="00D576A0"/>
    <w:rsid w:val="00D57940"/>
    <w:rsid w:val="00D57A9F"/>
    <w:rsid w:val="00D57DA3"/>
    <w:rsid w:val="00D6014B"/>
    <w:rsid w:val="00D60783"/>
    <w:rsid w:val="00D60BA1"/>
    <w:rsid w:val="00D613D1"/>
    <w:rsid w:val="00D6212C"/>
    <w:rsid w:val="00D62B64"/>
    <w:rsid w:val="00D6311A"/>
    <w:rsid w:val="00D63783"/>
    <w:rsid w:val="00D64CC5"/>
    <w:rsid w:val="00D65263"/>
    <w:rsid w:val="00D6667B"/>
    <w:rsid w:val="00D6683F"/>
    <w:rsid w:val="00D66978"/>
    <w:rsid w:val="00D673A0"/>
    <w:rsid w:val="00D6782C"/>
    <w:rsid w:val="00D67D75"/>
    <w:rsid w:val="00D716B4"/>
    <w:rsid w:val="00D72055"/>
    <w:rsid w:val="00D726C0"/>
    <w:rsid w:val="00D727D9"/>
    <w:rsid w:val="00D73058"/>
    <w:rsid w:val="00D730B5"/>
    <w:rsid w:val="00D734B6"/>
    <w:rsid w:val="00D734BC"/>
    <w:rsid w:val="00D7383B"/>
    <w:rsid w:val="00D73DA8"/>
    <w:rsid w:val="00D74150"/>
    <w:rsid w:val="00D746F4"/>
    <w:rsid w:val="00D74DA8"/>
    <w:rsid w:val="00D75122"/>
    <w:rsid w:val="00D764B4"/>
    <w:rsid w:val="00D76AAE"/>
    <w:rsid w:val="00D76BA3"/>
    <w:rsid w:val="00D77401"/>
    <w:rsid w:val="00D77A4F"/>
    <w:rsid w:val="00D77B08"/>
    <w:rsid w:val="00D803F1"/>
    <w:rsid w:val="00D80596"/>
    <w:rsid w:val="00D80672"/>
    <w:rsid w:val="00D80676"/>
    <w:rsid w:val="00D8094D"/>
    <w:rsid w:val="00D81016"/>
    <w:rsid w:val="00D81434"/>
    <w:rsid w:val="00D818B8"/>
    <w:rsid w:val="00D81A50"/>
    <w:rsid w:val="00D82327"/>
    <w:rsid w:val="00D82413"/>
    <w:rsid w:val="00D82836"/>
    <w:rsid w:val="00D82B7A"/>
    <w:rsid w:val="00D82C1B"/>
    <w:rsid w:val="00D82E35"/>
    <w:rsid w:val="00D83086"/>
    <w:rsid w:val="00D8317C"/>
    <w:rsid w:val="00D836C4"/>
    <w:rsid w:val="00D83C5F"/>
    <w:rsid w:val="00D840BF"/>
    <w:rsid w:val="00D84304"/>
    <w:rsid w:val="00D84376"/>
    <w:rsid w:val="00D845BA"/>
    <w:rsid w:val="00D848BD"/>
    <w:rsid w:val="00D84C3F"/>
    <w:rsid w:val="00D84EB7"/>
    <w:rsid w:val="00D85820"/>
    <w:rsid w:val="00D85EA1"/>
    <w:rsid w:val="00D86043"/>
    <w:rsid w:val="00D860E7"/>
    <w:rsid w:val="00D8624D"/>
    <w:rsid w:val="00D86364"/>
    <w:rsid w:val="00D868DF"/>
    <w:rsid w:val="00D86B42"/>
    <w:rsid w:val="00D86ED7"/>
    <w:rsid w:val="00D87387"/>
    <w:rsid w:val="00D879A9"/>
    <w:rsid w:val="00D904E3"/>
    <w:rsid w:val="00D904F5"/>
    <w:rsid w:val="00D90ABE"/>
    <w:rsid w:val="00D90C3D"/>
    <w:rsid w:val="00D91037"/>
    <w:rsid w:val="00D910C6"/>
    <w:rsid w:val="00D91275"/>
    <w:rsid w:val="00D91522"/>
    <w:rsid w:val="00D91F72"/>
    <w:rsid w:val="00D92F36"/>
    <w:rsid w:val="00D9319E"/>
    <w:rsid w:val="00D935DC"/>
    <w:rsid w:val="00D93E33"/>
    <w:rsid w:val="00D948CC"/>
    <w:rsid w:val="00D95012"/>
    <w:rsid w:val="00D9541A"/>
    <w:rsid w:val="00D95721"/>
    <w:rsid w:val="00D95829"/>
    <w:rsid w:val="00D95DCC"/>
    <w:rsid w:val="00D96544"/>
    <w:rsid w:val="00D96D94"/>
    <w:rsid w:val="00D97553"/>
    <w:rsid w:val="00D97879"/>
    <w:rsid w:val="00DA0A49"/>
    <w:rsid w:val="00DA0D1D"/>
    <w:rsid w:val="00DA1716"/>
    <w:rsid w:val="00DA18A3"/>
    <w:rsid w:val="00DA1AF0"/>
    <w:rsid w:val="00DA1CFC"/>
    <w:rsid w:val="00DA1E2E"/>
    <w:rsid w:val="00DA1E3B"/>
    <w:rsid w:val="00DA1EB5"/>
    <w:rsid w:val="00DA2051"/>
    <w:rsid w:val="00DA2103"/>
    <w:rsid w:val="00DA295F"/>
    <w:rsid w:val="00DA2C73"/>
    <w:rsid w:val="00DA3521"/>
    <w:rsid w:val="00DA3E08"/>
    <w:rsid w:val="00DA422A"/>
    <w:rsid w:val="00DA4899"/>
    <w:rsid w:val="00DA4ACB"/>
    <w:rsid w:val="00DA4B6D"/>
    <w:rsid w:val="00DA5622"/>
    <w:rsid w:val="00DA6582"/>
    <w:rsid w:val="00DA6BA4"/>
    <w:rsid w:val="00DA71C6"/>
    <w:rsid w:val="00DA7DAC"/>
    <w:rsid w:val="00DB08A2"/>
    <w:rsid w:val="00DB1033"/>
    <w:rsid w:val="00DB14C2"/>
    <w:rsid w:val="00DB154D"/>
    <w:rsid w:val="00DB2E78"/>
    <w:rsid w:val="00DB31B7"/>
    <w:rsid w:val="00DB3286"/>
    <w:rsid w:val="00DB3AC4"/>
    <w:rsid w:val="00DB3D22"/>
    <w:rsid w:val="00DB3E71"/>
    <w:rsid w:val="00DB5732"/>
    <w:rsid w:val="00DB5BCB"/>
    <w:rsid w:val="00DB5E9B"/>
    <w:rsid w:val="00DB637C"/>
    <w:rsid w:val="00DB74FF"/>
    <w:rsid w:val="00DB7933"/>
    <w:rsid w:val="00DC0336"/>
    <w:rsid w:val="00DC0539"/>
    <w:rsid w:val="00DC0C74"/>
    <w:rsid w:val="00DC0FE1"/>
    <w:rsid w:val="00DC12D7"/>
    <w:rsid w:val="00DC1481"/>
    <w:rsid w:val="00DC1941"/>
    <w:rsid w:val="00DC19D6"/>
    <w:rsid w:val="00DC2EBD"/>
    <w:rsid w:val="00DC355D"/>
    <w:rsid w:val="00DC37E1"/>
    <w:rsid w:val="00DC3A72"/>
    <w:rsid w:val="00DC3B65"/>
    <w:rsid w:val="00DC3E76"/>
    <w:rsid w:val="00DC3EB8"/>
    <w:rsid w:val="00DC5022"/>
    <w:rsid w:val="00DC5B90"/>
    <w:rsid w:val="00DC5FB3"/>
    <w:rsid w:val="00DC60AF"/>
    <w:rsid w:val="00DC67C9"/>
    <w:rsid w:val="00DC6C66"/>
    <w:rsid w:val="00DC6CDF"/>
    <w:rsid w:val="00DD0042"/>
    <w:rsid w:val="00DD1824"/>
    <w:rsid w:val="00DD25D4"/>
    <w:rsid w:val="00DD285B"/>
    <w:rsid w:val="00DD2B18"/>
    <w:rsid w:val="00DD3154"/>
    <w:rsid w:val="00DD3369"/>
    <w:rsid w:val="00DD361C"/>
    <w:rsid w:val="00DD37D0"/>
    <w:rsid w:val="00DD38AD"/>
    <w:rsid w:val="00DD3D11"/>
    <w:rsid w:val="00DD3D5F"/>
    <w:rsid w:val="00DD470C"/>
    <w:rsid w:val="00DD4A3F"/>
    <w:rsid w:val="00DD50B8"/>
    <w:rsid w:val="00DD591A"/>
    <w:rsid w:val="00DD59A3"/>
    <w:rsid w:val="00DD64B2"/>
    <w:rsid w:val="00DD7965"/>
    <w:rsid w:val="00DD7F35"/>
    <w:rsid w:val="00DE0438"/>
    <w:rsid w:val="00DE0ABE"/>
    <w:rsid w:val="00DE0C32"/>
    <w:rsid w:val="00DE0FE2"/>
    <w:rsid w:val="00DE1054"/>
    <w:rsid w:val="00DE119F"/>
    <w:rsid w:val="00DE1C73"/>
    <w:rsid w:val="00DE1D19"/>
    <w:rsid w:val="00DE2032"/>
    <w:rsid w:val="00DE2D3A"/>
    <w:rsid w:val="00DE3348"/>
    <w:rsid w:val="00DE3509"/>
    <w:rsid w:val="00DE3F82"/>
    <w:rsid w:val="00DE4185"/>
    <w:rsid w:val="00DE4C42"/>
    <w:rsid w:val="00DE56A7"/>
    <w:rsid w:val="00DE5B60"/>
    <w:rsid w:val="00DE5EE8"/>
    <w:rsid w:val="00DE6387"/>
    <w:rsid w:val="00DE6DCE"/>
    <w:rsid w:val="00DE6FD3"/>
    <w:rsid w:val="00DE7141"/>
    <w:rsid w:val="00DE7D0C"/>
    <w:rsid w:val="00DF02A4"/>
    <w:rsid w:val="00DF07DE"/>
    <w:rsid w:val="00DF0B47"/>
    <w:rsid w:val="00DF0DC4"/>
    <w:rsid w:val="00DF14BF"/>
    <w:rsid w:val="00DF1ACD"/>
    <w:rsid w:val="00DF2258"/>
    <w:rsid w:val="00DF297E"/>
    <w:rsid w:val="00DF2A59"/>
    <w:rsid w:val="00DF2B83"/>
    <w:rsid w:val="00DF30EA"/>
    <w:rsid w:val="00DF3449"/>
    <w:rsid w:val="00DF3595"/>
    <w:rsid w:val="00DF37F7"/>
    <w:rsid w:val="00DF3DC8"/>
    <w:rsid w:val="00DF3E3B"/>
    <w:rsid w:val="00DF4AFA"/>
    <w:rsid w:val="00DF54F4"/>
    <w:rsid w:val="00DF5C84"/>
    <w:rsid w:val="00DF60AB"/>
    <w:rsid w:val="00DF645A"/>
    <w:rsid w:val="00DF6A9B"/>
    <w:rsid w:val="00DF6F2D"/>
    <w:rsid w:val="00DF7199"/>
    <w:rsid w:val="00DF774F"/>
    <w:rsid w:val="00DF780F"/>
    <w:rsid w:val="00E00041"/>
    <w:rsid w:val="00E00052"/>
    <w:rsid w:val="00E002B5"/>
    <w:rsid w:val="00E002E9"/>
    <w:rsid w:val="00E00C46"/>
    <w:rsid w:val="00E014D4"/>
    <w:rsid w:val="00E01654"/>
    <w:rsid w:val="00E01D9E"/>
    <w:rsid w:val="00E01DAE"/>
    <w:rsid w:val="00E02D14"/>
    <w:rsid w:val="00E034F6"/>
    <w:rsid w:val="00E0376C"/>
    <w:rsid w:val="00E0391B"/>
    <w:rsid w:val="00E04365"/>
    <w:rsid w:val="00E043B3"/>
    <w:rsid w:val="00E0441D"/>
    <w:rsid w:val="00E04468"/>
    <w:rsid w:val="00E04B76"/>
    <w:rsid w:val="00E04D1D"/>
    <w:rsid w:val="00E05587"/>
    <w:rsid w:val="00E06864"/>
    <w:rsid w:val="00E06D3C"/>
    <w:rsid w:val="00E072FC"/>
    <w:rsid w:val="00E1009B"/>
    <w:rsid w:val="00E10835"/>
    <w:rsid w:val="00E1108B"/>
    <w:rsid w:val="00E110D4"/>
    <w:rsid w:val="00E11B20"/>
    <w:rsid w:val="00E127C9"/>
    <w:rsid w:val="00E128BF"/>
    <w:rsid w:val="00E12A69"/>
    <w:rsid w:val="00E12D46"/>
    <w:rsid w:val="00E12FE5"/>
    <w:rsid w:val="00E13D14"/>
    <w:rsid w:val="00E13E18"/>
    <w:rsid w:val="00E1417E"/>
    <w:rsid w:val="00E14863"/>
    <w:rsid w:val="00E149C9"/>
    <w:rsid w:val="00E15138"/>
    <w:rsid w:val="00E15D4F"/>
    <w:rsid w:val="00E15EED"/>
    <w:rsid w:val="00E160FC"/>
    <w:rsid w:val="00E168B0"/>
    <w:rsid w:val="00E17463"/>
    <w:rsid w:val="00E17989"/>
    <w:rsid w:val="00E2024A"/>
    <w:rsid w:val="00E20801"/>
    <w:rsid w:val="00E20E7F"/>
    <w:rsid w:val="00E2148F"/>
    <w:rsid w:val="00E21FE8"/>
    <w:rsid w:val="00E22671"/>
    <w:rsid w:val="00E22BC1"/>
    <w:rsid w:val="00E22D56"/>
    <w:rsid w:val="00E22D74"/>
    <w:rsid w:val="00E237CB"/>
    <w:rsid w:val="00E241BB"/>
    <w:rsid w:val="00E24300"/>
    <w:rsid w:val="00E243CB"/>
    <w:rsid w:val="00E24888"/>
    <w:rsid w:val="00E25095"/>
    <w:rsid w:val="00E25172"/>
    <w:rsid w:val="00E2559C"/>
    <w:rsid w:val="00E25852"/>
    <w:rsid w:val="00E26701"/>
    <w:rsid w:val="00E26BBA"/>
    <w:rsid w:val="00E26D6F"/>
    <w:rsid w:val="00E273F0"/>
    <w:rsid w:val="00E27CEE"/>
    <w:rsid w:val="00E27D96"/>
    <w:rsid w:val="00E27EE1"/>
    <w:rsid w:val="00E30169"/>
    <w:rsid w:val="00E30177"/>
    <w:rsid w:val="00E306EE"/>
    <w:rsid w:val="00E312C6"/>
    <w:rsid w:val="00E31770"/>
    <w:rsid w:val="00E31852"/>
    <w:rsid w:val="00E31BB7"/>
    <w:rsid w:val="00E31F63"/>
    <w:rsid w:val="00E321B8"/>
    <w:rsid w:val="00E32828"/>
    <w:rsid w:val="00E328C5"/>
    <w:rsid w:val="00E32DED"/>
    <w:rsid w:val="00E32F32"/>
    <w:rsid w:val="00E3335D"/>
    <w:rsid w:val="00E33528"/>
    <w:rsid w:val="00E339C6"/>
    <w:rsid w:val="00E33F18"/>
    <w:rsid w:val="00E34731"/>
    <w:rsid w:val="00E34849"/>
    <w:rsid w:val="00E351E3"/>
    <w:rsid w:val="00E35933"/>
    <w:rsid w:val="00E36A69"/>
    <w:rsid w:val="00E370E1"/>
    <w:rsid w:val="00E3771F"/>
    <w:rsid w:val="00E37753"/>
    <w:rsid w:val="00E408D9"/>
    <w:rsid w:val="00E409EF"/>
    <w:rsid w:val="00E41516"/>
    <w:rsid w:val="00E416E9"/>
    <w:rsid w:val="00E41A90"/>
    <w:rsid w:val="00E41BDE"/>
    <w:rsid w:val="00E42850"/>
    <w:rsid w:val="00E42B3D"/>
    <w:rsid w:val="00E43688"/>
    <w:rsid w:val="00E436B1"/>
    <w:rsid w:val="00E44642"/>
    <w:rsid w:val="00E45223"/>
    <w:rsid w:val="00E452BB"/>
    <w:rsid w:val="00E454C1"/>
    <w:rsid w:val="00E4665D"/>
    <w:rsid w:val="00E468AB"/>
    <w:rsid w:val="00E468E3"/>
    <w:rsid w:val="00E46E25"/>
    <w:rsid w:val="00E474F6"/>
    <w:rsid w:val="00E475C7"/>
    <w:rsid w:val="00E501BE"/>
    <w:rsid w:val="00E50276"/>
    <w:rsid w:val="00E51059"/>
    <w:rsid w:val="00E51B09"/>
    <w:rsid w:val="00E51E7E"/>
    <w:rsid w:val="00E5220B"/>
    <w:rsid w:val="00E52AD6"/>
    <w:rsid w:val="00E52C17"/>
    <w:rsid w:val="00E5367A"/>
    <w:rsid w:val="00E53E24"/>
    <w:rsid w:val="00E54173"/>
    <w:rsid w:val="00E54E07"/>
    <w:rsid w:val="00E55A81"/>
    <w:rsid w:val="00E55C8D"/>
    <w:rsid w:val="00E55D1B"/>
    <w:rsid w:val="00E5602E"/>
    <w:rsid w:val="00E56448"/>
    <w:rsid w:val="00E567B8"/>
    <w:rsid w:val="00E5688C"/>
    <w:rsid w:val="00E56DEF"/>
    <w:rsid w:val="00E57036"/>
    <w:rsid w:val="00E577FE"/>
    <w:rsid w:val="00E57808"/>
    <w:rsid w:val="00E60DCE"/>
    <w:rsid w:val="00E62713"/>
    <w:rsid w:val="00E627A2"/>
    <w:rsid w:val="00E62929"/>
    <w:rsid w:val="00E62CF2"/>
    <w:rsid w:val="00E62EC0"/>
    <w:rsid w:val="00E637DD"/>
    <w:rsid w:val="00E6415A"/>
    <w:rsid w:val="00E652C4"/>
    <w:rsid w:val="00E656A1"/>
    <w:rsid w:val="00E656BB"/>
    <w:rsid w:val="00E668DE"/>
    <w:rsid w:val="00E673CD"/>
    <w:rsid w:val="00E70193"/>
    <w:rsid w:val="00E7077E"/>
    <w:rsid w:val="00E708CF"/>
    <w:rsid w:val="00E70A33"/>
    <w:rsid w:val="00E70AEB"/>
    <w:rsid w:val="00E70F89"/>
    <w:rsid w:val="00E712AF"/>
    <w:rsid w:val="00E71336"/>
    <w:rsid w:val="00E71A47"/>
    <w:rsid w:val="00E71E8A"/>
    <w:rsid w:val="00E71F7A"/>
    <w:rsid w:val="00E72582"/>
    <w:rsid w:val="00E72745"/>
    <w:rsid w:val="00E72D74"/>
    <w:rsid w:val="00E72EEE"/>
    <w:rsid w:val="00E73999"/>
    <w:rsid w:val="00E73D38"/>
    <w:rsid w:val="00E74470"/>
    <w:rsid w:val="00E752F4"/>
    <w:rsid w:val="00E75511"/>
    <w:rsid w:val="00E7564A"/>
    <w:rsid w:val="00E75C5A"/>
    <w:rsid w:val="00E75CE2"/>
    <w:rsid w:val="00E75D1F"/>
    <w:rsid w:val="00E75F5B"/>
    <w:rsid w:val="00E75FB0"/>
    <w:rsid w:val="00E76264"/>
    <w:rsid w:val="00E76412"/>
    <w:rsid w:val="00E772F6"/>
    <w:rsid w:val="00E77BDD"/>
    <w:rsid w:val="00E802CF"/>
    <w:rsid w:val="00E809F5"/>
    <w:rsid w:val="00E80FC7"/>
    <w:rsid w:val="00E81074"/>
    <w:rsid w:val="00E811E7"/>
    <w:rsid w:val="00E83128"/>
    <w:rsid w:val="00E83526"/>
    <w:rsid w:val="00E83CE4"/>
    <w:rsid w:val="00E842E5"/>
    <w:rsid w:val="00E84F35"/>
    <w:rsid w:val="00E84FBE"/>
    <w:rsid w:val="00E852E5"/>
    <w:rsid w:val="00E854AF"/>
    <w:rsid w:val="00E8659A"/>
    <w:rsid w:val="00E866B7"/>
    <w:rsid w:val="00E867FE"/>
    <w:rsid w:val="00E870A7"/>
    <w:rsid w:val="00E870EA"/>
    <w:rsid w:val="00E87579"/>
    <w:rsid w:val="00E875C9"/>
    <w:rsid w:val="00E87818"/>
    <w:rsid w:val="00E87B14"/>
    <w:rsid w:val="00E87CB1"/>
    <w:rsid w:val="00E905EB"/>
    <w:rsid w:val="00E90657"/>
    <w:rsid w:val="00E90CBF"/>
    <w:rsid w:val="00E910D6"/>
    <w:rsid w:val="00E9140F"/>
    <w:rsid w:val="00E9189E"/>
    <w:rsid w:val="00E9204F"/>
    <w:rsid w:val="00E924E0"/>
    <w:rsid w:val="00E92B75"/>
    <w:rsid w:val="00E92E9D"/>
    <w:rsid w:val="00E930F4"/>
    <w:rsid w:val="00E9327C"/>
    <w:rsid w:val="00E93CE5"/>
    <w:rsid w:val="00E94106"/>
    <w:rsid w:val="00E941C5"/>
    <w:rsid w:val="00E94478"/>
    <w:rsid w:val="00E94FCA"/>
    <w:rsid w:val="00E95E9E"/>
    <w:rsid w:val="00E96543"/>
    <w:rsid w:val="00E9657B"/>
    <w:rsid w:val="00E969C2"/>
    <w:rsid w:val="00E96B17"/>
    <w:rsid w:val="00E97A6D"/>
    <w:rsid w:val="00E97C24"/>
    <w:rsid w:val="00EA09E9"/>
    <w:rsid w:val="00EA0C5A"/>
    <w:rsid w:val="00EA122D"/>
    <w:rsid w:val="00EA15FB"/>
    <w:rsid w:val="00EA18E3"/>
    <w:rsid w:val="00EA18FC"/>
    <w:rsid w:val="00EA1940"/>
    <w:rsid w:val="00EA1AC4"/>
    <w:rsid w:val="00EA1D5D"/>
    <w:rsid w:val="00EA1FDD"/>
    <w:rsid w:val="00EA220E"/>
    <w:rsid w:val="00EA25E7"/>
    <w:rsid w:val="00EA3051"/>
    <w:rsid w:val="00EA3338"/>
    <w:rsid w:val="00EA3508"/>
    <w:rsid w:val="00EA3663"/>
    <w:rsid w:val="00EA3D2B"/>
    <w:rsid w:val="00EA41C9"/>
    <w:rsid w:val="00EA4E40"/>
    <w:rsid w:val="00EA542D"/>
    <w:rsid w:val="00EA6615"/>
    <w:rsid w:val="00EA6AA3"/>
    <w:rsid w:val="00EA748F"/>
    <w:rsid w:val="00EA7982"/>
    <w:rsid w:val="00EA7C27"/>
    <w:rsid w:val="00EA7DDA"/>
    <w:rsid w:val="00EA7FA3"/>
    <w:rsid w:val="00EB101C"/>
    <w:rsid w:val="00EB1254"/>
    <w:rsid w:val="00EB13E6"/>
    <w:rsid w:val="00EB20C4"/>
    <w:rsid w:val="00EB254E"/>
    <w:rsid w:val="00EB2684"/>
    <w:rsid w:val="00EB2CE5"/>
    <w:rsid w:val="00EB4735"/>
    <w:rsid w:val="00EB4D8C"/>
    <w:rsid w:val="00EB50AE"/>
    <w:rsid w:val="00EB5190"/>
    <w:rsid w:val="00EB57F5"/>
    <w:rsid w:val="00EB5B9F"/>
    <w:rsid w:val="00EB68EF"/>
    <w:rsid w:val="00EB6B6B"/>
    <w:rsid w:val="00EB6E64"/>
    <w:rsid w:val="00EB73C6"/>
    <w:rsid w:val="00EB799A"/>
    <w:rsid w:val="00EB7F5A"/>
    <w:rsid w:val="00EB7F7E"/>
    <w:rsid w:val="00EC0012"/>
    <w:rsid w:val="00EC015C"/>
    <w:rsid w:val="00EC03ED"/>
    <w:rsid w:val="00EC05C0"/>
    <w:rsid w:val="00EC0A2C"/>
    <w:rsid w:val="00EC0B49"/>
    <w:rsid w:val="00EC0F5F"/>
    <w:rsid w:val="00EC1814"/>
    <w:rsid w:val="00EC1ADC"/>
    <w:rsid w:val="00EC275A"/>
    <w:rsid w:val="00EC2B5C"/>
    <w:rsid w:val="00EC2FAC"/>
    <w:rsid w:val="00EC36AA"/>
    <w:rsid w:val="00EC36E4"/>
    <w:rsid w:val="00EC3823"/>
    <w:rsid w:val="00EC3E21"/>
    <w:rsid w:val="00EC4279"/>
    <w:rsid w:val="00EC44FE"/>
    <w:rsid w:val="00EC46FD"/>
    <w:rsid w:val="00EC510C"/>
    <w:rsid w:val="00EC53BB"/>
    <w:rsid w:val="00EC5499"/>
    <w:rsid w:val="00EC5B96"/>
    <w:rsid w:val="00EC5BDB"/>
    <w:rsid w:val="00EC5FC3"/>
    <w:rsid w:val="00EC6268"/>
    <w:rsid w:val="00EC6FB7"/>
    <w:rsid w:val="00EC76B9"/>
    <w:rsid w:val="00EC7879"/>
    <w:rsid w:val="00EC7C22"/>
    <w:rsid w:val="00ED05E9"/>
    <w:rsid w:val="00ED07D3"/>
    <w:rsid w:val="00ED0ABB"/>
    <w:rsid w:val="00ED0ADF"/>
    <w:rsid w:val="00ED0E00"/>
    <w:rsid w:val="00ED1426"/>
    <w:rsid w:val="00ED1A52"/>
    <w:rsid w:val="00ED2649"/>
    <w:rsid w:val="00ED2BFD"/>
    <w:rsid w:val="00ED2E02"/>
    <w:rsid w:val="00ED2F93"/>
    <w:rsid w:val="00ED3C86"/>
    <w:rsid w:val="00ED3D61"/>
    <w:rsid w:val="00ED4284"/>
    <w:rsid w:val="00ED451E"/>
    <w:rsid w:val="00ED492C"/>
    <w:rsid w:val="00ED4C39"/>
    <w:rsid w:val="00ED4D6C"/>
    <w:rsid w:val="00ED4F84"/>
    <w:rsid w:val="00ED4FA6"/>
    <w:rsid w:val="00ED534E"/>
    <w:rsid w:val="00ED558C"/>
    <w:rsid w:val="00ED55F7"/>
    <w:rsid w:val="00ED6213"/>
    <w:rsid w:val="00ED6391"/>
    <w:rsid w:val="00ED66CB"/>
    <w:rsid w:val="00ED66EC"/>
    <w:rsid w:val="00ED6847"/>
    <w:rsid w:val="00ED6AEF"/>
    <w:rsid w:val="00ED765A"/>
    <w:rsid w:val="00ED77C3"/>
    <w:rsid w:val="00ED7983"/>
    <w:rsid w:val="00ED7C59"/>
    <w:rsid w:val="00ED7D48"/>
    <w:rsid w:val="00EE030D"/>
    <w:rsid w:val="00EE06D4"/>
    <w:rsid w:val="00EE12B3"/>
    <w:rsid w:val="00EE1BE6"/>
    <w:rsid w:val="00EE222A"/>
    <w:rsid w:val="00EE24AE"/>
    <w:rsid w:val="00EE2CCD"/>
    <w:rsid w:val="00EE2CD9"/>
    <w:rsid w:val="00EE34A7"/>
    <w:rsid w:val="00EE3891"/>
    <w:rsid w:val="00EE435B"/>
    <w:rsid w:val="00EE49CC"/>
    <w:rsid w:val="00EE4ED9"/>
    <w:rsid w:val="00EE50B2"/>
    <w:rsid w:val="00EE51FF"/>
    <w:rsid w:val="00EE56DC"/>
    <w:rsid w:val="00EE6486"/>
    <w:rsid w:val="00EE658F"/>
    <w:rsid w:val="00EE6F8B"/>
    <w:rsid w:val="00EE7076"/>
    <w:rsid w:val="00EE7EB6"/>
    <w:rsid w:val="00EE7F99"/>
    <w:rsid w:val="00EF0296"/>
    <w:rsid w:val="00EF0C42"/>
    <w:rsid w:val="00EF0C8C"/>
    <w:rsid w:val="00EF0DF3"/>
    <w:rsid w:val="00EF0F34"/>
    <w:rsid w:val="00EF11D1"/>
    <w:rsid w:val="00EF188B"/>
    <w:rsid w:val="00EF19B3"/>
    <w:rsid w:val="00EF1CE4"/>
    <w:rsid w:val="00EF31CF"/>
    <w:rsid w:val="00EF33D1"/>
    <w:rsid w:val="00EF3F2A"/>
    <w:rsid w:val="00EF4589"/>
    <w:rsid w:val="00EF489A"/>
    <w:rsid w:val="00EF4C87"/>
    <w:rsid w:val="00EF5391"/>
    <w:rsid w:val="00EF5718"/>
    <w:rsid w:val="00EF67DB"/>
    <w:rsid w:val="00EF6F57"/>
    <w:rsid w:val="00EF7DB5"/>
    <w:rsid w:val="00F00627"/>
    <w:rsid w:val="00F00A2D"/>
    <w:rsid w:val="00F00E97"/>
    <w:rsid w:val="00F015EB"/>
    <w:rsid w:val="00F01B6F"/>
    <w:rsid w:val="00F01EF1"/>
    <w:rsid w:val="00F029FA"/>
    <w:rsid w:val="00F04BE8"/>
    <w:rsid w:val="00F04C39"/>
    <w:rsid w:val="00F05D73"/>
    <w:rsid w:val="00F05E0E"/>
    <w:rsid w:val="00F06E4E"/>
    <w:rsid w:val="00F06EB2"/>
    <w:rsid w:val="00F07032"/>
    <w:rsid w:val="00F07160"/>
    <w:rsid w:val="00F07367"/>
    <w:rsid w:val="00F07E5F"/>
    <w:rsid w:val="00F10D21"/>
    <w:rsid w:val="00F11857"/>
    <w:rsid w:val="00F11A66"/>
    <w:rsid w:val="00F11C25"/>
    <w:rsid w:val="00F1264D"/>
    <w:rsid w:val="00F12BEB"/>
    <w:rsid w:val="00F12C3C"/>
    <w:rsid w:val="00F12D44"/>
    <w:rsid w:val="00F12E4D"/>
    <w:rsid w:val="00F12F09"/>
    <w:rsid w:val="00F13565"/>
    <w:rsid w:val="00F13DCD"/>
    <w:rsid w:val="00F1455D"/>
    <w:rsid w:val="00F1485D"/>
    <w:rsid w:val="00F14C74"/>
    <w:rsid w:val="00F15D10"/>
    <w:rsid w:val="00F15FE7"/>
    <w:rsid w:val="00F16368"/>
    <w:rsid w:val="00F1669B"/>
    <w:rsid w:val="00F16DF6"/>
    <w:rsid w:val="00F17015"/>
    <w:rsid w:val="00F17252"/>
    <w:rsid w:val="00F175B1"/>
    <w:rsid w:val="00F17ACB"/>
    <w:rsid w:val="00F17EEE"/>
    <w:rsid w:val="00F20164"/>
    <w:rsid w:val="00F20723"/>
    <w:rsid w:val="00F207BE"/>
    <w:rsid w:val="00F211B1"/>
    <w:rsid w:val="00F21551"/>
    <w:rsid w:val="00F21634"/>
    <w:rsid w:val="00F21742"/>
    <w:rsid w:val="00F2240A"/>
    <w:rsid w:val="00F22711"/>
    <w:rsid w:val="00F22A4D"/>
    <w:rsid w:val="00F22D29"/>
    <w:rsid w:val="00F234D7"/>
    <w:rsid w:val="00F2418E"/>
    <w:rsid w:val="00F24429"/>
    <w:rsid w:val="00F24CBF"/>
    <w:rsid w:val="00F24FFF"/>
    <w:rsid w:val="00F2542E"/>
    <w:rsid w:val="00F26223"/>
    <w:rsid w:val="00F26373"/>
    <w:rsid w:val="00F26D59"/>
    <w:rsid w:val="00F27324"/>
    <w:rsid w:val="00F279E2"/>
    <w:rsid w:val="00F27A0D"/>
    <w:rsid w:val="00F27C30"/>
    <w:rsid w:val="00F303DD"/>
    <w:rsid w:val="00F304FB"/>
    <w:rsid w:val="00F305FA"/>
    <w:rsid w:val="00F30A54"/>
    <w:rsid w:val="00F31407"/>
    <w:rsid w:val="00F315CC"/>
    <w:rsid w:val="00F31743"/>
    <w:rsid w:val="00F32271"/>
    <w:rsid w:val="00F326FE"/>
    <w:rsid w:val="00F33293"/>
    <w:rsid w:val="00F34617"/>
    <w:rsid w:val="00F34B1F"/>
    <w:rsid w:val="00F351BC"/>
    <w:rsid w:val="00F357AE"/>
    <w:rsid w:val="00F3626B"/>
    <w:rsid w:val="00F366EE"/>
    <w:rsid w:val="00F36F94"/>
    <w:rsid w:val="00F37F6A"/>
    <w:rsid w:val="00F406A5"/>
    <w:rsid w:val="00F4095D"/>
    <w:rsid w:val="00F413E9"/>
    <w:rsid w:val="00F4206C"/>
    <w:rsid w:val="00F422EE"/>
    <w:rsid w:val="00F424E0"/>
    <w:rsid w:val="00F427AB"/>
    <w:rsid w:val="00F42827"/>
    <w:rsid w:val="00F42896"/>
    <w:rsid w:val="00F428BC"/>
    <w:rsid w:val="00F4360E"/>
    <w:rsid w:val="00F437C2"/>
    <w:rsid w:val="00F43C3F"/>
    <w:rsid w:val="00F43EAD"/>
    <w:rsid w:val="00F45921"/>
    <w:rsid w:val="00F45A9E"/>
    <w:rsid w:val="00F46172"/>
    <w:rsid w:val="00F4676B"/>
    <w:rsid w:val="00F46C09"/>
    <w:rsid w:val="00F46F7A"/>
    <w:rsid w:val="00F47352"/>
    <w:rsid w:val="00F474D6"/>
    <w:rsid w:val="00F47800"/>
    <w:rsid w:val="00F47A53"/>
    <w:rsid w:val="00F47DB4"/>
    <w:rsid w:val="00F50400"/>
    <w:rsid w:val="00F50458"/>
    <w:rsid w:val="00F5074A"/>
    <w:rsid w:val="00F50863"/>
    <w:rsid w:val="00F5151D"/>
    <w:rsid w:val="00F51A67"/>
    <w:rsid w:val="00F53F96"/>
    <w:rsid w:val="00F547B2"/>
    <w:rsid w:val="00F54FB3"/>
    <w:rsid w:val="00F55536"/>
    <w:rsid w:val="00F55CB3"/>
    <w:rsid w:val="00F56798"/>
    <w:rsid w:val="00F56C68"/>
    <w:rsid w:val="00F56D8E"/>
    <w:rsid w:val="00F57029"/>
    <w:rsid w:val="00F5738A"/>
    <w:rsid w:val="00F5774C"/>
    <w:rsid w:val="00F6065E"/>
    <w:rsid w:val="00F60732"/>
    <w:rsid w:val="00F6092C"/>
    <w:rsid w:val="00F60963"/>
    <w:rsid w:val="00F60F5B"/>
    <w:rsid w:val="00F61AF8"/>
    <w:rsid w:val="00F61EB0"/>
    <w:rsid w:val="00F62689"/>
    <w:rsid w:val="00F62E19"/>
    <w:rsid w:val="00F62E36"/>
    <w:rsid w:val="00F62E3C"/>
    <w:rsid w:val="00F62E81"/>
    <w:rsid w:val="00F62EFF"/>
    <w:rsid w:val="00F63C65"/>
    <w:rsid w:val="00F63D09"/>
    <w:rsid w:val="00F6460B"/>
    <w:rsid w:val="00F64872"/>
    <w:rsid w:val="00F64B74"/>
    <w:rsid w:val="00F64EC0"/>
    <w:rsid w:val="00F64EE1"/>
    <w:rsid w:val="00F65186"/>
    <w:rsid w:val="00F65559"/>
    <w:rsid w:val="00F661FC"/>
    <w:rsid w:val="00F6622D"/>
    <w:rsid w:val="00F663FC"/>
    <w:rsid w:val="00F66443"/>
    <w:rsid w:val="00F66514"/>
    <w:rsid w:val="00F6665A"/>
    <w:rsid w:val="00F66A35"/>
    <w:rsid w:val="00F66CE0"/>
    <w:rsid w:val="00F678B8"/>
    <w:rsid w:val="00F678CA"/>
    <w:rsid w:val="00F70754"/>
    <w:rsid w:val="00F70BD7"/>
    <w:rsid w:val="00F70BFE"/>
    <w:rsid w:val="00F70C2A"/>
    <w:rsid w:val="00F70E8E"/>
    <w:rsid w:val="00F70FA0"/>
    <w:rsid w:val="00F71D54"/>
    <w:rsid w:val="00F722D5"/>
    <w:rsid w:val="00F72475"/>
    <w:rsid w:val="00F7262A"/>
    <w:rsid w:val="00F7331D"/>
    <w:rsid w:val="00F73533"/>
    <w:rsid w:val="00F73651"/>
    <w:rsid w:val="00F73DEC"/>
    <w:rsid w:val="00F74444"/>
    <w:rsid w:val="00F74CDB"/>
    <w:rsid w:val="00F75604"/>
    <w:rsid w:val="00F75A65"/>
    <w:rsid w:val="00F75DB1"/>
    <w:rsid w:val="00F75F5E"/>
    <w:rsid w:val="00F761BE"/>
    <w:rsid w:val="00F762A2"/>
    <w:rsid w:val="00F76894"/>
    <w:rsid w:val="00F76B83"/>
    <w:rsid w:val="00F76C62"/>
    <w:rsid w:val="00F77FBE"/>
    <w:rsid w:val="00F77FF5"/>
    <w:rsid w:val="00F80308"/>
    <w:rsid w:val="00F808E7"/>
    <w:rsid w:val="00F80A81"/>
    <w:rsid w:val="00F80D01"/>
    <w:rsid w:val="00F80E93"/>
    <w:rsid w:val="00F80EE4"/>
    <w:rsid w:val="00F8190C"/>
    <w:rsid w:val="00F81971"/>
    <w:rsid w:val="00F81A1A"/>
    <w:rsid w:val="00F83327"/>
    <w:rsid w:val="00F8362E"/>
    <w:rsid w:val="00F83A9B"/>
    <w:rsid w:val="00F83C71"/>
    <w:rsid w:val="00F84F73"/>
    <w:rsid w:val="00F84FEF"/>
    <w:rsid w:val="00F85D84"/>
    <w:rsid w:val="00F86451"/>
    <w:rsid w:val="00F86737"/>
    <w:rsid w:val="00F86AA5"/>
    <w:rsid w:val="00F87358"/>
    <w:rsid w:val="00F87FA1"/>
    <w:rsid w:val="00F900FE"/>
    <w:rsid w:val="00F902D7"/>
    <w:rsid w:val="00F90404"/>
    <w:rsid w:val="00F90705"/>
    <w:rsid w:val="00F907FD"/>
    <w:rsid w:val="00F911F1"/>
    <w:rsid w:val="00F91492"/>
    <w:rsid w:val="00F919FA"/>
    <w:rsid w:val="00F91B00"/>
    <w:rsid w:val="00F91CAA"/>
    <w:rsid w:val="00F91D49"/>
    <w:rsid w:val="00F91F15"/>
    <w:rsid w:val="00F92261"/>
    <w:rsid w:val="00F928AB"/>
    <w:rsid w:val="00F92ACD"/>
    <w:rsid w:val="00F933AE"/>
    <w:rsid w:val="00F9343E"/>
    <w:rsid w:val="00F93664"/>
    <w:rsid w:val="00F938B8"/>
    <w:rsid w:val="00F940BF"/>
    <w:rsid w:val="00F94254"/>
    <w:rsid w:val="00F9479D"/>
    <w:rsid w:val="00F94D6F"/>
    <w:rsid w:val="00F95207"/>
    <w:rsid w:val="00F958B5"/>
    <w:rsid w:val="00F95D12"/>
    <w:rsid w:val="00F97119"/>
    <w:rsid w:val="00F97199"/>
    <w:rsid w:val="00F972F9"/>
    <w:rsid w:val="00F97ECC"/>
    <w:rsid w:val="00FA00A7"/>
    <w:rsid w:val="00FA01A5"/>
    <w:rsid w:val="00FA05EB"/>
    <w:rsid w:val="00FA0940"/>
    <w:rsid w:val="00FA1AAA"/>
    <w:rsid w:val="00FA1FE9"/>
    <w:rsid w:val="00FA280E"/>
    <w:rsid w:val="00FA2DEA"/>
    <w:rsid w:val="00FA2EE8"/>
    <w:rsid w:val="00FA3FB8"/>
    <w:rsid w:val="00FA4540"/>
    <w:rsid w:val="00FA51A5"/>
    <w:rsid w:val="00FA55BE"/>
    <w:rsid w:val="00FA5C5B"/>
    <w:rsid w:val="00FA6336"/>
    <w:rsid w:val="00FA6531"/>
    <w:rsid w:val="00FA6956"/>
    <w:rsid w:val="00FB03CE"/>
    <w:rsid w:val="00FB09C8"/>
    <w:rsid w:val="00FB0CA7"/>
    <w:rsid w:val="00FB0E1B"/>
    <w:rsid w:val="00FB25B4"/>
    <w:rsid w:val="00FB2F7E"/>
    <w:rsid w:val="00FB2F92"/>
    <w:rsid w:val="00FB453B"/>
    <w:rsid w:val="00FB459E"/>
    <w:rsid w:val="00FB47C5"/>
    <w:rsid w:val="00FB521B"/>
    <w:rsid w:val="00FB53C0"/>
    <w:rsid w:val="00FB5583"/>
    <w:rsid w:val="00FB570B"/>
    <w:rsid w:val="00FB58DA"/>
    <w:rsid w:val="00FB5C12"/>
    <w:rsid w:val="00FB5D88"/>
    <w:rsid w:val="00FB5F4E"/>
    <w:rsid w:val="00FB609B"/>
    <w:rsid w:val="00FB6F39"/>
    <w:rsid w:val="00FB763D"/>
    <w:rsid w:val="00FB765C"/>
    <w:rsid w:val="00FC0768"/>
    <w:rsid w:val="00FC0D3E"/>
    <w:rsid w:val="00FC0D80"/>
    <w:rsid w:val="00FC0DD6"/>
    <w:rsid w:val="00FC1502"/>
    <w:rsid w:val="00FC3659"/>
    <w:rsid w:val="00FC3F60"/>
    <w:rsid w:val="00FC4AFA"/>
    <w:rsid w:val="00FC50BA"/>
    <w:rsid w:val="00FC5779"/>
    <w:rsid w:val="00FC5F39"/>
    <w:rsid w:val="00FC6030"/>
    <w:rsid w:val="00FC652F"/>
    <w:rsid w:val="00FC6AD5"/>
    <w:rsid w:val="00FC6BC7"/>
    <w:rsid w:val="00FC6C58"/>
    <w:rsid w:val="00FC6E08"/>
    <w:rsid w:val="00FC6FC1"/>
    <w:rsid w:val="00FD0459"/>
    <w:rsid w:val="00FD0881"/>
    <w:rsid w:val="00FD10CC"/>
    <w:rsid w:val="00FD21F2"/>
    <w:rsid w:val="00FD22C2"/>
    <w:rsid w:val="00FD2A92"/>
    <w:rsid w:val="00FD31FF"/>
    <w:rsid w:val="00FD3274"/>
    <w:rsid w:val="00FD4223"/>
    <w:rsid w:val="00FD43AA"/>
    <w:rsid w:val="00FD441C"/>
    <w:rsid w:val="00FD4B5C"/>
    <w:rsid w:val="00FD4DF1"/>
    <w:rsid w:val="00FD519C"/>
    <w:rsid w:val="00FD547A"/>
    <w:rsid w:val="00FD6346"/>
    <w:rsid w:val="00FD68AC"/>
    <w:rsid w:val="00FD6F63"/>
    <w:rsid w:val="00FD78AC"/>
    <w:rsid w:val="00FE025A"/>
    <w:rsid w:val="00FE094E"/>
    <w:rsid w:val="00FE0B24"/>
    <w:rsid w:val="00FE0E3B"/>
    <w:rsid w:val="00FE1455"/>
    <w:rsid w:val="00FE183B"/>
    <w:rsid w:val="00FE224D"/>
    <w:rsid w:val="00FE2537"/>
    <w:rsid w:val="00FE2FF1"/>
    <w:rsid w:val="00FE3F96"/>
    <w:rsid w:val="00FE4701"/>
    <w:rsid w:val="00FE4869"/>
    <w:rsid w:val="00FE5491"/>
    <w:rsid w:val="00FE57AD"/>
    <w:rsid w:val="00FE59B4"/>
    <w:rsid w:val="00FE6145"/>
    <w:rsid w:val="00FE69EA"/>
    <w:rsid w:val="00FE6DF3"/>
    <w:rsid w:val="00FE7BC5"/>
    <w:rsid w:val="00FE7DDB"/>
    <w:rsid w:val="00FF036A"/>
    <w:rsid w:val="00FF0733"/>
    <w:rsid w:val="00FF1E49"/>
    <w:rsid w:val="00FF1F85"/>
    <w:rsid w:val="00FF1FDF"/>
    <w:rsid w:val="00FF3005"/>
    <w:rsid w:val="00FF3E25"/>
    <w:rsid w:val="00FF401C"/>
    <w:rsid w:val="00FF40F9"/>
    <w:rsid w:val="00FF4790"/>
    <w:rsid w:val="00FF4BE0"/>
    <w:rsid w:val="00FF5255"/>
    <w:rsid w:val="00FF526B"/>
    <w:rsid w:val="00FF558B"/>
    <w:rsid w:val="00FF55C9"/>
    <w:rsid w:val="00FF66ED"/>
    <w:rsid w:val="00FF6E7F"/>
    <w:rsid w:val="00FF701C"/>
    <w:rsid w:val="00FF7146"/>
    <w:rsid w:val="00FF72D5"/>
    <w:rsid w:val="00FF731F"/>
    <w:rsid w:val="00FF78D1"/>
    <w:rsid w:val="00FF7B80"/>
  </w:rsids>
  <m:mathPr>
    <m:mathFont m:val="Cambria Math"/>
    <m:brkBin m:val="before"/>
    <m:brkBinSub m:val="--"/>
    <m:smallFrac m:val="0"/>
    <m:dispDef/>
    <m:lMargin m:val="1152"/>
    <m:rMargin m:val="0"/>
    <m:defJc m:val="left"/>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E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67D"/>
    <w:pPr>
      <w:spacing w:line="480" w:lineRule="auto"/>
      <w:jc w:val="both"/>
    </w:pPr>
    <w:rPr>
      <w:rFonts w:ascii="Times New Roman" w:hAnsi="Times New Roman" w:cs="Times New Roman"/>
      <w:sz w:val="24"/>
      <w:szCs w:val="24"/>
      <w:lang w:bidi="fa-IR"/>
    </w:rPr>
  </w:style>
  <w:style w:type="paragraph" w:styleId="Heading1">
    <w:name w:val="heading 1"/>
    <w:basedOn w:val="Normal"/>
    <w:next w:val="NewParagraph"/>
    <w:link w:val="Heading1Char"/>
    <w:uiPriority w:val="9"/>
    <w:qFormat/>
    <w:rsid w:val="00E54E07"/>
    <w:pPr>
      <w:keepNext/>
      <w:keepLines/>
      <w:numPr>
        <w:numId w:val="2"/>
      </w:numPr>
      <w:spacing w:before="240"/>
      <w:outlineLvl w:val="0"/>
    </w:pPr>
    <w:rPr>
      <w:rFonts w:eastAsia="Times New Roman"/>
      <w:b/>
      <w:bCs/>
      <w:sz w:val="28"/>
      <w:szCs w:val="28"/>
    </w:rPr>
  </w:style>
  <w:style w:type="paragraph" w:styleId="Heading2">
    <w:name w:val="heading 2"/>
    <w:basedOn w:val="Normal"/>
    <w:next w:val="NewParagraph"/>
    <w:link w:val="Heading2Char"/>
    <w:uiPriority w:val="9"/>
    <w:unhideWhenUsed/>
    <w:qFormat/>
    <w:rsid w:val="00E54E07"/>
    <w:pPr>
      <w:keepNext/>
      <w:keepLines/>
      <w:numPr>
        <w:ilvl w:val="1"/>
        <w:numId w:val="2"/>
      </w:numPr>
      <w:spacing w:before="240"/>
      <w:outlineLvl w:val="1"/>
    </w:pPr>
    <w:rPr>
      <w:rFonts w:eastAsia="Times New Roman"/>
      <w:b/>
      <w:bCs/>
      <w:sz w:val="26"/>
      <w:szCs w:val="26"/>
    </w:rPr>
  </w:style>
  <w:style w:type="paragraph" w:styleId="Heading3">
    <w:name w:val="heading 3"/>
    <w:basedOn w:val="Normal"/>
    <w:next w:val="NewParagraph"/>
    <w:link w:val="Heading3Char"/>
    <w:uiPriority w:val="9"/>
    <w:unhideWhenUsed/>
    <w:qFormat/>
    <w:rsid w:val="00344833"/>
    <w:pPr>
      <w:keepNext/>
      <w:keepLines/>
      <w:numPr>
        <w:ilvl w:val="2"/>
        <w:numId w:val="1"/>
      </w:numPr>
      <w:outlineLvl w:val="2"/>
    </w:pPr>
    <w:rPr>
      <w:rFonts w:eastAsia="Times New Roman"/>
      <w:b/>
      <w:bCs/>
    </w:rPr>
  </w:style>
  <w:style w:type="paragraph" w:styleId="Heading4">
    <w:name w:val="heading 4"/>
    <w:basedOn w:val="Normal"/>
    <w:next w:val="Normal"/>
    <w:link w:val="Heading4Char"/>
    <w:uiPriority w:val="9"/>
    <w:unhideWhenUsed/>
    <w:rsid w:val="000D7128"/>
    <w:pPr>
      <w:outlineLvl w:val="3"/>
    </w:pPr>
    <w:rPr>
      <w:b/>
      <w:bCs/>
      <w:i/>
      <w:iCs/>
    </w:rPr>
  </w:style>
  <w:style w:type="paragraph" w:styleId="Heading5">
    <w:name w:val="heading 5"/>
    <w:basedOn w:val="Normal"/>
    <w:next w:val="Normal"/>
    <w:link w:val="Heading5Char"/>
    <w:semiHidden/>
    <w:unhideWhenUsed/>
    <w:qFormat/>
    <w:rsid w:val="00344833"/>
    <w:pPr>
      <w:numPr>
        <w:ilvl w:val="4"/>
        <w:numId w:val="3"/>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344833"/>
    <w:pPr>
      <w:numPr>
        <w:ilvl w:val="5"/>
        <w:numId w:val="3"/>
      </w:numPr>
      <w:spacing w:before="240" w:after="60"/>
      <w:outlineLvl w:val="5"/>
    </w:pPr>
    <w:rPr>
      <w:b/>
      <w:bCs/>
      <w:sz w:val="22"/>
    </w:rPr>
  </w:style>
  <w:style w:type="paragraph" w:styleId="Heading7">
    <w:name w:val="heading 7"/>
    <w:basedOn w:val="Normal"/>
    <w:next w:val="Normal"/>
    <w:link w:val="Heading7Char"/>
    <w:semiHidden/>
    <w:unhideWhenUsed/>
    <w:qFormat/>
    <w:rsid w:val="00344833"/>
    <w:pPr>
      <w:numPr>
        <w:ilvl w:val="6"/>
        <w:numId w:val="3"/>
      </w:numPr>
      <w:spacing w:before="240" w:after="60"/>
      <w:outlineLvl w:val="6"/>
    </w:pPr>
  </w:style>
  <w:style w:type="paragraph" w:styleId="Heading8">
    <w:name w:val="heading 8"/>
    <w:basedOn w:val="Normal"/>
    <w:next w:val="Normal"/>
    <w:link w:val="Heading8Char"/>
    <w:semiHidden/>
    <w:unhideWhenUsed/>
    <w:qFormat/>
    <w:rsid w:val="00344833"/>
    <w:pPr>
      <w:numPr>
        <w:ilvl w:val="7"/>
        <w:numId w:val="3"/>
      </w:numPr>
      <w:spacing w:before="240" w:after="60"/>
      <w:outlineLvl w:val="7"/>
    </w:pPr>
    <w:rPr>
      <w:i/>
      <w:iCs/>
    </w:rPr>
  </w:style>
  <w:style w:type="paragraph" w:styleId="Heading9">
    <w:name w:val="heading 9"/>
    <w:basedOn w:val="Normal"/>
    <w:next w:val="Normal"/>
    <w:link w:val="Heading9Char"/>
    <w:semiHidden/>
    <w:unhideWhenUsed/>
    <w:qFormat/>
    <w:rsid w:val="00344833"/>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E07"/>
    <w:rPr>
      <w:rFonts w:ascii="Times New Roman" w:eastAsia="Times New Roman" w:hAnsi="Times New Roman" w:cs="Times New Roman"/>
      <w:b/>
      <w:bCs/>
      <w:sz w:val="28"/>
      <w:szCs w:val="28"/>
      <w:lang w:bidi="fa-IR"/>
    </w:rPr>
  </w:style>
  <w:style w:type="character" w:customStyle="1" w:styleId="Heading2Char">
    <w:name w:val="Heading 2 Char"/>
    <w:basedOn w:val="DefaultParagraphFont"/>
    <w:link w:val="Heading2"/>
    <w:uiPriority w:val="9"/>
    <w:rsid w:val="00E54E07"/>
    <w:rPr>
      <w:rFonts w:ascii="Times New Roman" w:eastAsia="Times New Roman" w:hAnsi="Times New Roman" w:cs="Times New Roman"/>
      <w:b/>
      <w:bCs/>
      <w:sz w:val="26"/>
      <w:szCs w:val="26"/>
      <w:lang w:bidi="fa-IR"/>
    </w:rPr>
  </w:style>
  <w:style w:type="character" w:customStyle="1" w:styleId="Heading3Char">
    <w:name w:val="Heading 3 Char"/>
    <w:basedOn w:val="DefaultParagraphFont"/>
    <w:link w:val="Heading3"/>
    <w:uiPriority w:val="9"/>
    <w:rsid w:val="00344833"/>
    <w:rPr>
      <w:rFonts w:ascii="Times New Roman" w:eastAsia="Times New Roman" w:hAnsi="Times New Roman" w:cs="Times New Roman"/>
      <w:b/>
      <w:bCs/>
      <w:sz w:val="24"/>
      <w:szCs w:val="24"/>
      <w:lang w:bidi="fa-IR"/>
    </w:rPr>
  </w:style>
  <w:style w:type="character" w:customStyle="1" w:styleId="Heading4Char">
    <w:name w:val="Heading 4 Char"/>
    <w:basedOn w:val="DefaultParagraphFont"/>
    <w:link w:val="Heading4"/>
    <w:uiPriority w:val="9"/>
    <w:rsid w:val="000D7128"/>
    <w:rPr>
      <w:rFonts w:ascii="Times New Roman" w:hAnsi="Times New Roman" w:cs="Times New Roman"/>
      <w:b/>
      <w:bCs/>
      <w:i/>
      <w:iCs/>
      <w:sz w:val="24"/>
      <w:szCs w:val="24"/>
      <w:lang w:bidi="fa-IR"/>
    </w:rPr>
  </w:style>
  <w:style w:type="character" w:customStyle="1" w:styleId="Heading5Char">
    <w:name w:val="Heading 5 Char"/>
    <w:basedOn w:val="DefaultParagraphFont"/>
    <w:link w:val="Heading5"/>
    <w:semiHidden/>
    <w:rsid w:val="007B07D0"/>
    <w:rPr>
      <w:rFonts w:ascii="Times New Roman" w:hAnsi="Times New Roman" w:cs="Times New Roman"/>
      <w:b/>
      <w:bCs/>
      <w:i/>
      <w:iCs/>
      <w:sz w:val="26"/>
      <w:szCs w:val="26"/>
      <w:lang w:bidi="fa-IR"/>
    </w:rPr>
  </w:style>
  <w:style w:type="character" w:customStyle="1" w:styleId="Heading6Char">
    <w:name w:val="Heading 6 Char"/>
    <w:basedOn w:val="DefaultParagraphFont"/>
    <w:link w:val="Heading6"/>
    <w:semiHidden/>
    <w:rsid w:val="007B07D0"/>
    <w:rPr>
      <w:rFonts w:ascii="Times New Roman" w:hAnsi="Times New Roman" w:cs="Times New Roman"/>
      <w:b/>
      <w:bCs/>
      <w:sz w:val="22"/>
      <w:szCs w:val="24"/>
      <w:lang w:bidi="fa-IR"/>
    </w:rPr>
  </w:style>
  <w:style w:type="character" w:customStyle="1" w:styleId="Heading7Char">
    <w:name w:val="Heading 7 Char"/>
    <w:basedOn w:val="DefaultParagraphFont"/>
    <w:link w:val="Heading7"/>
    <w:semiHidden/>
    <w:rsid w:val="007B07D0"/>
    <w:rPr>
      <w:rFonts w:ascii="Times New Roman" w:hAnsi="Times New Roman" w:cs="Times New Roman"/>
      <w:sz w:val="24"/>
      <w:szCs w:val="24"/>
      <w:lang w:bidi="fa-IR"/>
    </w:rPr>
  </w:style>
  <w:style w:type="character" w:customStyle="1" w:styleId="Heading8Char">
    <w:name w:val="Heading 8 Char"/>
    <w:basedOn w:val="DefaultParagraphFont"/>
    <w:link w:val="Heading8"/>
    <w:semiHidden/>
    <w:rsid w:val="007B07D0"/>
    <w:rPr>
      <w:rFonts w:ascii="Times New Roman" w:hAnsi="Times New Roman" w:cs="Times New Roman"/>
      <w:i/>
      <w:iCs/>
      <w:sz w:val="24"/>
      <w:szCs w:val="24"/>
      <w:lang w:bidi="fa-IR"/>
    </w:rPr>
  </w:style>
  <w:style w:type="character" w:customStyle="1" w:styleId="Heading9Char">
    <w:name w:val="Heading 9 Char"/>
    <w:basedOn w:val="DefaultParagraphFont"/>
    <w:link w:val="Heading9"/>
    <w:semiHidden/>
    <w:rsid w:val="007B07D0"/>
    <w:rPr>
      <w:rFonts w:ascii="Arial" w:hAnsi="Arial" w:cs="Times New Roman"/>
      <w:sz w:val="22"/>
      <w:szCs w:val="24"/>
      <w:lang w:bidi="fa-IR"/>
    </w:rPr>
  </w:style>
  <w:style w:type="paragraph" w:customStyle="1" w:styleId="NewParagraph">
    <w:name w:val="NewParagraph"/>
    <w:basedOn w:val="Normal"/>
    <w:link w:val="NewParagraphChar"/>
    <w:rsid w:val="002E2C7B"/>
    <w:pPr>
      <w:spacing w:before="120"/>
      <w:ind w:firstLine="284"/>
    </w:pPr>
  </w:style>
  <w:style w:type="character" w:customStyle="1" w:styleId="NewParagraphChar">
    <w:name w:val="NewParagraph Char"/>
    <w:basedOn w:val="DefaultParagraphFont"/>
    <w:link w:val="NewParagraph"/>
    <w:rsid w:val="002E2C7B"/>
    <w:rPr>
      <w:rFonts w:ascii="Times New Roman" w:hAnsi="Times New Roman"/>
      <w:sz w:val="24"/>
      <w:lang w:bidi="fa-IR"/>
    </w:rPr>
  </w:style>
  <w:style w:type="paragraph" w:customStyle="1" w:styleId="Figure">
    <w:name w:val="Figure"/>
    <w:basedOn w:val="Normal"/>
    <w:next w:val="Normal"/>
    <w:qFormat/>
    <w:rsid w:val="00AD6167"/>
    <w:pPr>
      <w:keepNext/>
      <w:spacing w:line="240" w:lineRule="auto"/>
      <w:jc w:val="center"/>
    </w:pPr>
  </w:style>
  <w:style w:type="paragraph" w:customStyle="1" w:styleId="Theoremstyle">
    <w:name w:val="Theorem_style"/>
    <w:basedOn w:val="Normal"/>
    <w:next w:val="Normal"/>
    <w:link w:val="TheoremstyleChar"/>
    <w:rsid w:val="00344833"/>
    <w:rPr>
      <w:b/>
      <w:bCs/>
      <w:sz w:val="22"/>
      <w:szCs w:val="26"/>
    </w:rPr>
  </w:style>
  <w:style w:type="character" w:customStyle="1" w:styleId="TheoremstyleChar">
    <w:name w:val="Theorem_style Char"/>
    <w:basedOn w:val="DefaultParagraphFont"/>
    <w:link w:val="Theoremstyle"/>
    <w:rsid w:val="00344833"/>
    <w:rPr>
      <w:rFonts w:ascii="Times New Roman" w:hAnsi="Times New Roman"/>
      <w:b/>
      <w:bCs/>
      <w:szCs w:val="26"/>
      <w:lang w:bidi="fa-IR"/>
    </w:rPr>
  </w:style>
  <w:style w:type="paragraph" w:styleId="FootnoteText">
    <w:name w:val="footnote text"/>
    <w:basedOn w:val="Normal"/>
    <w:link w:val="FootnoteTextChar"/>
    <w:rsid w:val="002147EF"/>
    <w:pPr>
      <w:ind w:left="113" w:hanging="113"/>
      <w:jc w:val="left"/>
    </w:pPr>
    <w:rPr>
      <w:rFonts w:eastAsia="Times New Roman"/>
      <w:sz w:val="20"/>
      <w:szCs w:val="20"/>
    </w:rPr>
  </w:style>
  <w:style w:type="character" w:customStyle="1" w:styleId="FootnoteTextChar">
    <w:name w:val="Footnote Text Char"/>
    <w:basedOn w:val="DefaultParagraphFont"/>
    <w:link w:val="FootnoteText"/>
    <w:rsid w:val="002147EF"/>
    <w:rPr>
      <w:rFonts w:ascii="Times New Roman" w:eastAsia="Times New Roman" w:hAnsi="Times New Roman" w:cs="Times New Roman"/>
      <w:lang w:bidi="fa-IR"/>
    </w:rPr>
  </w:style>
  <w:style w:type="table" w:styleId="TableGrid">
    <w:name w:val="Table Grid"/>
    <w:basedOn w:val="TableNormal"/>
    <w:rsid w:val="00344833"/>
    <w:rPr>
      <w:rFonts w:ascii="Times New Roman" w:eastAsia="Times New Roman" w:hAnsi="Times New Roman" w:cs="Times New Roman"/>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0D7128"/>
    <w:pPr>
      <w:spacing w:after="60"/>
      <w:ind w:left="397" w:hanging="397"/>
    </w:pPr>
    <w:rPr>
      <w:rFonts w:eastAsia="Times New Roman"/>
      <w:sz w:val="20"/>
      <w:szCs w:val="20"/>
    </w:rPr>
  </w:style>
  <w:style w:type="character" w:customStyle="1" w:styleId="EndnoteTextChar">
    <w:name w:val="Endnote Text Char"/>
    <w:basedOn w:val="DefaultParagraphFont"/>
    <w:link w:val="EndnoteText"/>
    <w:rsid w:val="000D7128"/>
    <w:rPr>
      <w:rFonts w:ascii="Times New Roman" w:eastAsia="Times New Roman" w:hAnsi="Times New Roman" w:cs="Times New Roman"/>
      <w:lang w:bidi="fa-IR"/>
    </w:rPr>
  </w:style>
  <w:style w:type="paragraph" w:customStyle="1" w:styleId="HeadingRef">
    <w:name w:val="Heading_Ref"/>
    <w:basedOn w:val="Heading1"/>
    <w:qFormat/>
    <w:rsid w:val="00A54C11"/>
    <w:pPr>
      <w:numPr>
        <w:numId w:val="0"/>
      </w:numPr>
    </w:pPr>
  </w:style>
  <w:style w:type="character" w:styleId="PlaceholderText">
    <w:name w:val="Placeholder Text"/>
    <w:basedOn w:val="DefaultParagraphFont"/>
    <w:uiPriority w:val="99"/>
    <w:semiHidden/>
    <w:rsid w:val="00344833"/>
    <w:rPr>
      <w:color w:val="808080"/>
    </w:rPr>
  </w:style>
  <w:style w:type="paragraph" w:styleId="Title">
    <w:name w:val="Title"/>
    <w:basedOn w:val="Normal"/>
    <w:next w:val="Normal"/>
    <w:link w:val="TitleChar"/>
    <w:uiPriority w:val="10"/>
    <w:qFormat/>
    <w:rsid w:val="00A20E94"/>
    <w:pPr>
      <w:spacing w:before="480"/>
      <w:jc w:val="center"/>
      <w:outlineLvl w:val="0"/>
    </w:pPr>
    <w:rPr>
      <w:b/>
      <w:sz w:val="32"/>
    </w:rPr>
  </w:style>
  <w:style w:type="character" w:customStyle="1" w:styleId="TitleChar">
    <w:name w:val="Title Char"/>
    <w:basedOn w:val="DefaultParagraphFont"/>
    <w:link w:val="Title"/>
    <w:uiPriority w:val="10"/>
    <w:rsid w:val="00A20E94"/>
    <w:rPr>
      <w:rFonts w:ascii="Times New Roman" w:hAnsi="Times New Roman" w:cs="Times New Roman"/>
      <w:b/>
      <w:sz w:val="32"/>
      <w:szCs w:val="24"/>
      <w:lang w:bidi="fa-IR"/>
    </w:rPr>
  </w:style>
  <w:style w:type="paragraph" w:styleId="ListParagraph">
    <w:name w:val="List Paragraph"/>
    <w:basedOn w:val="Normal"/>
    <w:uiPriority w:val="34"/>
    <w:qFormat/>
    <w:rsid w:val="00344833"/>
    <w:pPr>
      <w:ind w:left="720"/>
      <w:contextualSpacing/>
    </w:pPr>
  </w:style>
  <w:style w:type="paragraph" w:customStyle="1" w:styleId="Equation">
    <w:name w:val="Equation"/>
    <w:basedOn w:val="Normal"/>
    <w:next w:val="Normal"/>
    <w:qFormat/>
    <w:rsid w:val="00E1417E"/>
    <w:pPr>
      <w:jc w:val="left"/>
    </w:pPr>
    <w:rPr>
      <w:rFonts w:eastAsia="Times New Roman"/>
    </w:rPr>
  </w:style>
  <w:style w:type="paragraph" w:customStyle="1" w:styleId="captionFigure">
    <w:name w:val="caption_Figure"/>
    <w:basedOn w:val="Normal"/>
    <w:next w:val="Normal"/>
    <w:qFormat/>
    <w:rsid w:val="007B07D0"/>
    <w:pPr>
      <w:spacing w:after="240" w:line="240" w:lineRule="auto"/>
      <w:jc w:val="center"/>
    </w:pPr>
    <w:rPr>
      <w:b/>
      <w:bCs/>
      <w:sz w:val="20"/>
      <w:szCs w:val="18"/>
    </w:rPr>
  </w:style>
  <w:style w:type="character" w:styleId="FootnoteReference">
    <w:name w:val="footnote reference"/>
    <w:basedOn w:val="DefaultParagraphFont"/>
    <w:rsid w:val="00344833"/>
    <w:rPr>
      <w:vertAlign w:val="superscript"/>
    </w:rPr>
  </w:style>
  <w:style w:type="character" w:styleId="Hyperlink">
    <w:name w:val="Hyperlink"/>
    <w:basedOn w:val="DefaultParagraphFont"/>
    <w:rsid w:val="00344833"/>
    <w:rPr>
      <w:color w:val="0000FF"/>
      <w:u w:val="single"/>
    </w:rPr>
  </w:style>
  <w:style w:type="paragraph" w:styleId="Header">
    <w:name w:val="header"/>
    <w:basedOn w:val="Normal"/>
    <w:link w:val="HeaderChar"/>
    <w:rsid w:val="00344833"/>
    <w:pPr>
      <w:tabs>
        <w:tab w:val="center" w:pos="4513"/>
        <w:tab w:val="right" w:pos="9026"/>
      </w:tabs>
      <w:spacing w:line="240" w:lineRule="auto"/>
    </w:pPr>
  </w:style>
  <w:style w:type="character" w:customStyle="1" w:styleId="HeaderChar">
    <w:name w:val="Header Char"/>
    <w:basedOn w:val="DefaultParagraphFont"/>
    <w:link w:val="Header"/>
    <w:rsid w:val="00344833"/>
    <w:rPr>
      <w:rFonts w:ascii="Times New Roman" w:hAnsi="Times New Roman"/>
      <w:sz w:val="24"/>
      <w:lang w:bidi="fa-IR"/>
    </w:rPr>
  </w:style>
  <w:style w:type="paragraph" w:styleId="Footer">
    <w:name w:val="footer"/>
    <w:basedOn w:val="Normal"/>
    <w:link w:val="FooterChar"/>
    <w:uiPriority w:val="99"/>
    <w:rsid w:val="00BB77CA"/>
    <w:pPr>
      <w:spacing w:line="240" w:lineRule="auto"/>
      <w:jc w:val="center"/>
    </w:pPr>
    <w:rPr>
      <w:sz w:val="20"/>
      <w:szCs w:val="20"/>
    </w:rPr>
  </w:style>
  <w:style w:type="character" w:customStyle="1" w:styleId="FooterChar">
    <w:name w:val="Footer Char"/>
    <w:basedOn w:val="DefaultParagraphFont"/>
    <w:link w:val="Footer"/>
    <w:uiPriority w:val="99"/>
    <w:rsid w:val="00BB77CA"/>
    <w:rPr>
      <w:rFonts w:ascii="Times New Roman" w:hAnsi="Times New Roman"/>
      <w:lang w:bidi="fa-IR"/>
    </w:rPr>
  </w:style>
  <w:style w:type="character" w:styleId="EndnoteReference">
    <w:name w:val="endnote reference"/>
    <w:basedOn w:val="DefaultParagraphFont"/>
    <w:rsid w:val="00845F47"/>
    <w:rPr>
      <w:vertAlign w:val="baseline"/>
    </w:rPr>
  </w:style>
  <w:style w:type="paragraph" w:styleId="DocumentMap">
    <w:name w:val="Document Map"/>
    <w:basedOn w:val="Normal"/>
    <w:link w:val="DocumentMapChar"/>
    <w:rsid w:val="00344833"/>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344833"/>
    <w:rPr>
      <w:rFonts w:ascii="Tahoma" w:hAnsi="Tahoma" w:cs="Tahoma"/>
      <w:sz w:val="16"/>
      <w:szCs w:val="16"/>
      <w:lang w:bidi="fa-IR"/>
    </w:rPr>
  </w:style>
  <w:style w:type="paragraph" w:customStyle="1" w:styleId="Abstract">
    <w:name w:val="Abstract"/>
    <w:basedOn w:val="Normal"/>
    <w:qFormat/>
    <w:rsid w:val="0073187E"/>
    <w:rPr>
      <w:sz w:val="22"/>
    </w:rPr>
  </w:style>
  <w:style w:type="character" w:styleId="CommentReference">
    <w:name w:val="annotation reference"/>
    <w:basedOn w:val="DefaultParagraphFont"/>
    <w:uiPriority w:val="99"/>
    <w:semiHidden/>
    <w:unhideWhenUsed/>
    <w:rsid w:val="00AB2C15"/>
    <w:rPr>
      <w:sz w:val="16"/>
      <w:szCs w:val="16"/>
    </w:rPr>
  </w:style>
  <w:style w:type="paragraph" w:styleId="CommentText">
    <w:name w:val="annotation text"/>
    <w:basedOn w:val="Normal"/>
    <w:link w:val="CommentTextChar"/>
    <w:unhideWhenUsed/>
    <w:rsid w:val="00AB2C15"/>
    <w:pPr>
      <w:spacing w:line="240" w:lineRule="auto"/>
    </w:pPr>
    <w:rPr>
      <w:rFonts w:cs="Nazanin"/>
      <w:sz w:val="20"/>
      <w:szCs w:val="20"/>
    </w:rPr>
  </w:style>
  <w:style w:type="character" w:customStyle="1" w:styleId="CommentTextChar">
    <w:name w:val="Comment Text Char"/>
    <w:basedOn w:val="DefaultParagraphFont"/>
    <w:link w:val="CommentText"/>
    <w:rsid w:val="00AB2C15"/>
    <w:rPr>
      <w:rFonts w:ascii="Times New Roman" w:eastAsia="Calibri" w:hAnsi="Times New Roman" w:cs="Nazanin"/>
      <w:lang w:bidi="fa-IR"/>
    </w:rPr>
  </w:style>
  <w:style w:type="paragraph" w:customStyle="1" w:styleId="NewZeroIndentParagraph">
    <w:name w:val="NewZeroIndentParagraph"/>
    <w:basedOn w:val="NewParagraph"/>
    <w:qFormat/>
    <w:rsid w:val="00AA72E0"/>
    <w:pPr>
      <w:ind w:firstLine="0"/>
    </w:pPr>
    <w:rPr>
      <w:rFonts w:cs="Nazanin"/>
    </w:rPr>
  </w:style>
  <w:style w:type="paragraph" w:styleId="CommentSubject">
    <w:name w:val="annotation subject"/>
    <w:basedOn w:val="CommentText"/>
    <w:next w:val="CommentText"/>
    <w:link w:val="CommentSubjectChar"/>
    <w:uiPriority w:val="99"/>
    <w:semiHidden/>
    <w:unhideWhenUsed/>
    <w:rsid w:val="00A42EA2"/>
    <w:pPr>
      <w:spacing w:line="480" w:lineRule="auto"/>
    </w:pPr>
    <w:rPr>
      <w:rFonts w:cs="Arial"/>
      <w:b/>
      <w:bCs/>
    </w:rPr>
  </w:style>
  <w:style w:type="character" w:customStyle="1" w:styleId="CommentSubjectChar">
    <w:name w:val="Comment Subject Char"/>
    <w:basedOn w:val="CommentTextChar"/>
    <w:link w:val="CommentSubject"/>
    <w:uiPriority w:val="99"/>
    <w:semiHidden/>
    <w:rsid w:val="00A42EA2"/>
    <w:rPr>
      <w:rFonts w:ascii="Times New Roman" w:eastAsia="Calibri" w:hAnsi="Times New Roman" w:cs="Nazanin"/>
      <w:b/>
      <w:bCs/>
      <w:lang w:bidi="fa-IR"/>
    </w:rPr>
  </w:style>
  <w:style w:type="character" w:styleId="Strong">
    <w:name w:val="Strong"/>
    <w:basedOn w:val="DefaultParagraphFont"/>
    <w:uiPriority w:val="22"/>
    <w:qFormat/>
    <w:rsid w:val="00BD10EC"/>
    <w:rPr>
      <w:b/>
      <w:bCs/>
    </w:rPr>
  </w:style>
  <w:style w:type="character" w:styleId="Emphasis">
    <w:name w:val="Emphasis"/>
    <w:basedOn w:val="DefaultParagraphFont"/>
    <w:uiPriority w:val="20"/>
    <w:qFormat/>
    <w:rsid w:val="00BD10EC"/>
    <w:rPr>
      <w:i/>
      <w:iCs/>
    </w:rPr>
  </w:style>
  <w:style w:type="paragraph" w:customStyle="1" w:styleId="EquationNumber">
    <w:name w:val="Equation_Number"/>
    <w:basedOn w:val="Equation"/>
    <w:qFormat/>
    <w:rsid w:val="005B1EAB"/>
    <w:pPr>
      <w:jc w:val="right"/>
    </w:pPr>
  </w:style>
  <w:style w:type="paragraph" w:customStyle="1" w:styleId="Author">
    <w:name w:val="Author"/>
    <w:basedOn w:val="Normal"/>
    <w:rsid w:val="00C77A72"/>
    <w:pPr>
      <w:spacing w:before="240" w:after="60"/>
      <w:jc w:val="center"/>
    </w:pPr>
    <w:rPr>
      <w:rFonts w:eastAsia="Times New Roman"/>
      <w:sz w:val="30"/>
    </w:rPr>
  </w:style>
  <w:style w:type="paragraph" w:customStyle="1" w:styleId="Affiliation">
    <w:name w:val="Affiliation"/>
    <w:basedOn w:val="Normal"/>
    <w:rsid w:val="00CB5530"/>
    <w:pPr>
      <w:spacing w:after="100" w:afterAutospacing="1"/>
      <w:jc w:val="center"/>
    </w:pPr>
    <w:rPr>
      <w:rFonts w:eastAsia="Times New Roman"/>
      <w:i/>
      <w:iCs/>
      <w:sz w:val="22"/>
      <w:szCs w:val="22"/>
    </w:rPr>
  </w:style>
  <w:style w:type="paragraph" w:styleId="BalloonText">
    <w:name w:val="Balloon Text"/>
    <w:basedOn w:val="Normal"/>
    <w:link w:val="BalloonTextChar"/>
    <w:semiHidden/>
    <w:unhideWhenUsed/>
    <w:rsid w:val="00A20E9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E94"/>
    <w:rPr>
      <w:rFonts w:ascii="Tahoma" w:hAnsi="Tahoma" w:cs="Tahoma"/>
      <w:sz w:val="16"/>
      <w:szCs w:val="16"/>
      <w:lang w:bidi="fa-IR"/>
    </w:rPr>
  </w:style>
  <w:style w:type="paragraph" w:styleId="Revision">
    <w:name w:val="Revision"/>
    <w:hidden/>
    <w:uiPriority w:val="99"/>
    <w:semiHidden/>
    <w:rsid w:val="00327CD0"/>
    <w:rPr>
      <w:rFonts w:ascii="Times New Roman" w:hAnsi="Times New Roman" w:cs="Times New Roman"/>
      <w:sz w:val="24"/>
      <w:szCs w:val="24"/>
      <w:lang w:bidi="fa-IR"/>
    </w:rPr>
  </w:style>
  <w:style w:type="paragraph" w:styleId="Caption">
    <w:name w:val="caption"/>
    <w:aliases w:val="Caption_Table"/>
    <w:basedOn w:val="captionFigure"/>
    <w:next w:val="Normal"/>
    <w:qFormat/>
    <w:rsid w:val="007B07D0"/>
    <w:pPr>
      <w:keepNext/>
      <w:spacing w:before="240" w:after="120"/>
    </w:pPr>
  </w:style>
  <w:style w:type="paragraph" w:customStyle="1" w:styleId="a">
    <w:name w:val=".."/>
    <w:basedOn w:val="Normal"/>
    <w:next w:val="Normal"/>
    <w:rsid w:val="00EB1254"/>
    <w:pPr>
      <w:autoSpaceDE w:val="0"/>
      <w:autoSpaceDN w:val="0"/>
      <w:adjustRightInd w:val="0"/>
      <w:spacing w:before="120" w:line="288" w:lineRule="auto"/>
    </w:pPr>
    <w:rPr>
      <w:rFonts w:eastAsia="Times New Roman"/>
      <w:lang w:val="en-GB" w:eastAsia="en-GB"/>
    </w:rPr>
  </w:style>
  <w:style w:type="paragraph" w:customStyle="1" w:styleId="Text">
    <w:name w:val="Text"/>
    <w:basedOn w:val="Normal"/>
    <w:rsid w:val="00996F2A"/>
    <w:pPr>
      <w:widowControl w:val="0"/>
      <w:autoSpaceDE w:val="0"/>
      <w:autoSpaceDN w:val="0"/>
      <w:spacing w:line="252" w:lineRule="auto"/>
      <w:ind w:firstLine="202"/>
    </w:pPr>
    <w:rPr>
      <w:rFonts w:eastAsia="Times New Roman"/>
      <w:sz w:val="20"/>
      <w:szCs w:val="20"/>
      <w:lang w:bidi="ar-SA"/>
    </w:rPr>
  </w:style>
  <w:style w:type="paragraph" w:customStyle="1" w:styleId="Default">
    <w:name w:val="Default"/>
    <w:rsid w:val="00DC5FB3"/>
    <w:pPr>
      <w:autoSpaceDE w:val="0"/>
      <w:autoSpaceDN w:val="0"/>
      <w:adjustRightInd w:val="0"/>
    </w:pPr>
    <w:rPr>
      <w:rFonts w:ascii="Times New Roman" w:hAnsi="Times New Roman" w:cs="Times New Roman"/>
      <w:color w:val="000000"/>
      <w:sz w:val="24"/>
      <w:szCs w:val="24"/>
    </w:rPr>
  </w:style>
  <w:style w:type="character" w:customStyle="1" w:styleId="hps">
    <w:name w:val="hps"/>
    <w:basedOn w:val="DefaultParagraphFont"/>
    <w:rsid w:val="004C230A"/>
  </w:style>
  <w:style w:type="character" w:customStyle="1" w:styleId="atn">
    <w:name w:val="atn"/>
    <w:basedOn w:val="DefaultParagraphFont"/>
    <w:rsid w:val="004C230A"/>
  </w:style>
  <w:style w:type="character" w:customStyle="1" w:styleId="st">
    <w:name w:val="st"/>
    <w:basedOn w:val="DefaultParagraphFont"/>
    <w:rsid w:val="00B446B6"/>
  </w:style>
  <w:style w:type="character" w:customStyle="1" w:styleId="paddingr151">
    <w:name w:val="paddingr151"/>
    <w:basedOn w:val="DefaultParagraphFont"/>
    <w:rsid w:val="00D42CEC"/>
  </w:style>
  <w:style w:type="paragraph" w:styleId="NormalWeb">
    <w:name w:val="Normal (Web)"/>
    <w:basedOn w:val="Normal"/>
    <w:uiPriority w:val="99"/>
    <w:semiHidden/>
    <w:unhideWhenUsed/>
    <w:rsid w:val="007310D7"/>
    <w:pPr>
      <w:spacing w:before="100" w:beforeAutospacing="1" w:after="100" w:afterAutospacing="1" w:line="240" w:lineRule="auto"/>
      <w:jc w:val="left"/>
    </w:pPr>
    <w:rPr>
      <w:rFonts w:eastAsia="Times New Roman"/>
      <w:lang w:bidi="ar-SA"/>
    </w:rPr>
  </w:style>
  <w:style w:type="paragraph" w:customStyle="1" w:styleId="volissue">
    <w:name w:val="volissue"/>
    <w:basedOn w:val="Normal"/>
    <w:rsid w:val="002822AC"/>
    <w:pPr>
      <w:spacing w:before="100" w:beforeAutospacing="1" w:after="100" w:afterAutospacing="1" w:line="240" w:lineRule="auto"/>
      <w:jc w:val="left"/>
    </w:pPr>
    <w:rPr>
      <w:rFonts w:eastAsia="Times New Roman"/>
      <w:lang w:bidi="ar-SA"/>
    </w:rPr>
  </w:style>
  <w:style w:type="character" w:customStyle="1" w:styleId="apple-converted-space">
    <w:name w:val="apple-converted-space"/>
    <w:basedOn w:val="DefaultParagraphFont"/>
    <w:rsid w:val="002822AC"/>
  </w:style>
  <w:style w:type="paragraph" w:customStyle="1" w:styleId="specissuetitle">
    <w:name w:val="specissuetitle"/>
    <w:basedOn w:val="Normal"/>
    <w:rsid w:val="007126D4"/>
    <w:pPr>
      <w:spacing w:before="100" w:beforeAutospacing="1" w:after="100" w:afterAutospacing="1" w:line="240" w:lineRule="auto"/>
      <w:jc w:val="left"/>
    </w:pPr>
    <w:rPr>
      <w:rFonts w:eastAsia="Times New Roman"/>
      <w:lang w:bidi="ar-SA"/>
    </w:rPr>
  </w:style>
  <w:style w:type="character" w:customStyle="1" w:styleId="formulatext">
    <w:name w:val="formulatext"/>
    <w:basedOn w:val="DefaultParagraphFont"/>
    <w:rsid w:val="002F091E"/>
  </w:style>
  <w:style w:type="paragraph" w:customStyle="1" w:styleId="a-plus-plus">
    <w:name w:val="a-plus-plus"/>
    <w:basedOn w:val="Normal"/>
    <w:rsid w:val="001B5049"/>
    <w:pPr>
      <w:spacing w:before="100" w:beforeAutospacing="1" w:after="100" w:afterAutospacing="1" w:line="240" w:lineRule="auto"/>
      <w:jc w:val="left"/>
    </w:pPr>
    <w:rPr>
      <w:rFonts w:eastAsia="Times New Roman"/>
      <w:lang w:bidi="ar-SA"/>
    </w:rPr>
  </w:style>
  <w:style w:type="paragraph" w:customStyle="1" w:styleId="para">
    <w:name w:val="para"/>
    <w:basedOn w:val="Normal"/>
    <w:rsid w:val="000A1459"/>
    <w:pPr>
      <w:spacing w:before="100" w:beforeAutospacing="1" w:after="100" w:afterAutospacing="1" w:line="240" w:lineRule="auto"/>
      <w:jc w:val="left"/>
    </w:pPr>
    <w:rPr>
      <w:rFonts w:eastAsia="Times New Roman"/>
      <w:lang w:bidi="ar-SA"/>
    </w:rPr>
  </w:style>
  <w:style w:type="paragraph" w:customStyle="1" w:styleId="first">
    <w:name w:val="first"/>
    <w:basedOn w:val="Normal"/>
    <w:rsid w:val="000A1459"/>
    <w:pPr>
      <w:spacing w:before="100" w:beforeAutospacing="1" w:after="100" w:afterAutospacing="1" w:line="240" w:lineRule="auto"/>
      <w:jc w:val="left"/>
    </w:pPr>
    <w:rPr>
      <w:rFonts w:eastAsia="Times New Roman"/>
      <w:lang w:bidi="ar-SA"/>
    </w:rPr>
  </w:style>
  <w:style w:type="paragraph" w:customStyle="1" w:styleId="last">
    <w:name w:val="last"/>
    <w:basedOn w:val="Normal"/>
    <w:rsid w:val="00B87809"/>
    <w:pPr>
      <w:spacing w:before="100" w:beforeAutospacing="1" w:after="100" w:afterAutospacing="1" w:line="240" w:lineRule="auto"/>
      <w:jc w:val="left"/>
    </w:pPr>
    <w:rPr>
      <w:rFonts w:eastAsia="Times New Roman"/>
      <w:lang w:bidi="ar-SA"/>
    </w:rPr>
  </w:style>
  <w:style w:type="character" w:customStyle="1" w:styleId="maintitle">
    <w:name w:val="maintitle"/>
    <w:basedOn w:val="DefaultParagraphFont"/>
    <w:rsid w:val="000E6086"/>
  </w:style>
  <w:style w:type="character" w:customStyle="1" w:styleId="journaltitle">
    <w:name w:val="journaltitle"/>
    <w:basedOn w:val="DefaultParagraphFont"/>
    <w:rsid w:val="000973C9"/>
  </w:style>
  <w:style w:type="character" w:customStyle="1" w:styleId="articlecitationyear">
    <w:name w:val="articlecitation_year"/>
    <w:basedOn w:val="DefaultParagraphFont"/>
    <w:rsid w:val="000973C9"/>
  </w:style>
  <w:style w:type="character" w:customStyle="1" w:styleId="articlecitationvolume">
    <w:name w:val="articlecitation_volume"/>
    <w:basedOn w:val="DefaultParagraphFont"/>
    <w:rsid w:val="000973C9"/>
  </w:style>
  <w:style w:type="character" w:customStyle="1" w:styleId="articlecitationpages">
    <w:name w:val="articlecitation_pages"/>
    <w:basedOn w:val="DefaultParagraphFont"/>
    <w:rsid w:val="000973C9"/>
  </w:style>
  <w:style w:type="character" w:customStyle="1" w:styleId="authorname">
    <w:name w:val="authorname"/>
    <w:basedOn w:val="DefaultParagraphFont"/>
    <w:rsid w:val="000973C9"/>
  </w:style>
  <w:style w:type="character" w:customStyle="1" w:styleId="contacticon">
    <w:name w:val="contacticon"/>
    <w:basedOn w:val="DefaultParagraphFont"/>
    <w:rsid w:val="00915DD5"/>
  </w:style>
  <w:style w:type="paragraph" w:customStyle="1" w:styleId="booktitle">
    <w:name w:val="booktitle"/>
    <w:basedOn w:val="Normal"/>
    <w:rsid w:val="00F678CA"/>
    <w:pPr>
      <w:spacing w:before="100" w:beforeAutospacing="1" w:after="100" w:afterAutospacing="1" w:line="240" w:lineRule="auto"/>
      <w:jc w:val="left"/>
    </w:pPr>
    <w:rPr>
      <w:rFonts w:eastAsia="Times New Roman"/>
      <w:lang w:bidi="ar-SA"/>
    </w:rPr>
  </w:style>
  <w:style w:type="character" w:customStyle="1" w:styleId="page-numbers-info">
    <w:name w:val="page-numbers-info"/>
    <w:basedOn w:val="DefaultParagraphFont"/>
    <w:rsid w:val="00F678CA"/>
  </w:style>
  <w:style w:type="character" w:customStyle="1" w:styleId="version-date">
    <w:name w:val="version-date"/>
    <w:basedOn w:val="DefaultParagraphFont"/>
    <w:rsid w:val="00F678CA"/>
  </w:style>
  <w:style w:type="character" w:styleId="FollowedHyperlink">
    <w:name w:val="FollowedHyperlink"/>
    <w:basedOn w:val="DefaultParagraphFont"/>
    <w:uiPriority w:val="99"/>
    <w:semiHidden/>
    <w:unhideWhenUsed/>
    <w:rsid w:val="00E06864"/>
    <w:rPr>
      <w:color w:val="800080" w:themeColor="followedHyperlink"/>
      <w:u w:val="single"/>
    </w:rPr>
  </w:style>
  <w:style w:type="paragraph" w:customStyle="1" w:styleId="EndNoteBibliographyTitle">
    <w:name w:val="EndNote Bibliography Title"/>
    <w:basedOn w:val="Normal"/>
    <w:link w:val="EndNoteBibliographyTitleChar"/>
    <w:rsid w:val="00D17A21"/>
    <w:pPr>
      <w:jc w:val="center"/>
    </w:pPr>
    <w:rPr>
      <w:noProof/>
      <w:sz w:val="28"/>
    </w:rPr>
  </w:style>
  <w:style w:type="character" w:customStyle="1" w:styleId="EndNoteBibliographyTitleChar">
    <w:name w:val="EndNote Bibliography Title Char"/>
    <w:basedOn w:val="NewParagraphChar"/>
    <w:link w:val="EndNoteBibliographyTitle"/>
    <w:rsid w:val="00D17A21"/>
    <w:rPr>
      <w:rFonts w:ascii="Times New Roman" w:hAnsi="Times New Roman" w:cs="Times New Roman"/>
      <w:noProof/>
      <w:sz w:val="28"/>
      <w:szCs w:val="24"/>
      <w:lang w:bidi="fa-IR"/>
    </w:rPr>
  </w:style>
  <w:style w:type="paragraph" w:customStyle="1" w:styleId="EndNoteBibliography">
    <w:name w:val="EndNote Bibliography"/>
    <w:basedOn w:val="Normal"/>
    <w:link w:val="EndNoteBibliographyChar"/>
    <w:rsid w:val="00D17A21"/>
    <w:pPr>
      <w:spacing w:line="240" w:lineRule="auto"/>
    </w:pPr>
    <w:rPr>
      <w:noProof/>
      <w:sz w:val="28"/>
    </w:rPr>
  </w:style>
  <w:style w:type="character" w:customStyle="1" w:styleId="EndNoteBibliographyChar">
    <w:name w:val="EndNote Bibliography Char"/>
    <w:basedOn w:val="NewParagraphChar"/>
    <w:link w:val="EndNoteBibliography"/>
    <w:rsid w:val="00D17A21"/>
    <w:rPr>
      <w:rFonts w:ascii="Times New Roman" w:hAnsi="Times New Roman" w:cs="Times New Roman"/>
      <w:noProof/>
      <w:sz w:val="28"/>
      <w:szCs w:val="24"/>
      <w:lang w:bidi="fa-IR"/>
    </w:rPr>
  </w:style>
  <w:style w:type="paragraph" w:styleId="HTMLPreformatted">
    <w:name w:val="HTML Preformatted"/>
    <w:basedOn w:val="Normal"/>
    <w:link w:val="HTMLPreformattedChar"/>
    <w:uiPriority w:val="99"/>
    <w:semiHidden/>
    <w:unhideWhenUsed/>
    <w:rsid w:val="00304EE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04EEE"/>
    <w:rPr>
      <w:rFonts w:ascii="Consolas" w:hAnsi="Consolas" w:cs="Consolas"/>
      <w:lang w:bidi="fa-IR"/>
    </w:rPr>
  </w:style>
  <w:style w:type="character" w:customStyle="1" w:styleId="fontstyle01">
    <w:name w:val="fontstyle01"/>
    <w:basedOn w:val="DefaultParagraphFont"/>
    <w:rsid w:val="0067445E"/>
    <w:rPr>
      <w:rFonts w:ascii="AdvOTb83ee1dd.B" w:hAnsi="AdvOTb83ee1dd.B" w:hint="default"/>
      <w:b w:val="0"/>
      <w:bCs w:val="0"/>
      <w:i w:val="0"/>
      <w:iCs w:val="0"/>
      <w:color w:val="000000"/>
      <w:sz w:val="16"/>
      <w:szCs w:val="16"/>
    </w:rPr>
  </w:style>
  <w:style w:type="character" w:customStyle="1" w:styleId="fontstyle21">
    <w:name w:val="fontstyle21"/>
    <w:basedOn w:val="DefaultParagraphFont"/>
    <w:rsid w:val="0067445E"/>
    <w:rPr>
      <w:rFonts w:ascii="AdvOT863180fb" w:hAnsi="AdvOT863180fb" w:hint="default"/>
      <w:b w:val="0"/>
      <w:bCs w:val="0"/>
      <w:i w:val="0"/>
      <w:iCs w:val="0"/>
      <w:color w:val="000000"/>
      <w:sz w:val="16"/>
      <w:szCs w:val="16"/>
    </w:rPr>
  </w:style>
  <w:style w:type="character" w:customStyle="1" w:styleId="fontstyle31">
    <w:name w:val="fontstyle31"/>
    <w:basedOn w:val="DefaultParagraphFont"/>
    <w:rsid w:val="0067445E"/>
    <w:rPr>
      <w:rFonts w:ascii="AdvOT863180fb+20" w:hAnsi="AdvOT863180fb+20" w:hint="default"/>
      <w:b w:val="0"/>
      <w:bCs w:val="0"/>
      <w:i w:val="0"/>
      <w:iCs w:val="0"/>
      <w:color w:val="000000"/>
      <w:sz w:val="16"/>
      <w:szCs w:val="16"/>
    </w:rPr>
  </w:style>
  <w:style w:type="paragraph" w:customStyle="1" w:styleId="FigureCaption">
    <w:name w:val="Figure Caption"/>
    <w:basedOn w:val="Normal"/>
    <w:rsid w:val="00D26A09"/>
    <w:pPr>
      <w:autoSpaceDE w:val="0"/>
      <w:autoSpaceDN w:val="0"/>
      <w:spacing w:line="240" w:lineRule="auto"/>
    </w:pPr>
    <w:rPr>
      <w:rFonts w:eastAsia="Times New Roman"/>
      <w:sz w:val="16"/>
      <w:szCs w:val="16"/>
      <w:lang w:bidi="ar-SA"/>
    </w:rPr>
  </w:style>
  <w:style w:type="paragraph" w:customStyle="1" w:styleId="referee">
    <w:name w:val="referee"/>
    <w:basedOn w:val="Normal"/>
    <w:qFormat/>
    <w:rsid w:val="005C637B"/>
    <w:pPr>
      <w:spacing w:before="240" w:line="360" w:lineRule="auto"/>
      <w:ind w:left="539"/>
    </w:pPr>
    <w:rPr>
      <w:rFonts w:eastAsia="Times New Roman"/>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67D"/>
    <w:pPr>
      <w:spacing w:line="480" w:lineRule="auto"/>
      <w:jc w:val="both"/>
    </w:pPr>
    <w:rPr>
      <w:rFonts w:ascii="Times New Roman" w:hAnsi="Times New Roman" w:cs="Times New Roman"/>
      <w:sz w:val="24"/>
      <w:szCs w:val="24"/>
      <w:lang w:bidi="fa-IR"/>
    </w:rPr>
  </w:style>
  <w:style w:type="paragraph" w:styleId="Heading1">
    <w:name w:val="heading 1"/>
    <w:basedOn w:val="Normal"/>
    <w:next w:val="NewParagraph"/>
    <w:link w:val="Heading1Char"/>
    <w:uiPriority w:val="9"/>
    <w:qFormat/>
    <w:rsid w:val="00E54E07"/>
    <w:pPr>
      <w:keepNext/>
      <w:keepLines/>
      <w:numPr>
        <w:numId w:val="2"/>
      </w:numPr>
      <w:spacing w:before="240"/>
      <w:outlineLvl w:val="0"/>
    </w:pPr>
    <w:rPr>
      <w:rFonts w:eastAsia="Times New Roman"/>
      <w:b/>
      <w:bCs/>
      <w:sz w:val="28"/>
      <w:szCs w:val="28"/>
    </w:rPr>
  </w:style>
  <w:style w:type="paragraph" w:styleId="Heading2">
    <w:name w:val="heading 2"/>
    <w:basedOn w:val="Normal"/>
    <w:next w:val="NewParagraph"/>
    <w:link w:val="Heading2Char"/>
    <w:uiPriority w:val="9"/>
    <w:unhideWhenUsed/>
    <w:qFormat/>
    <w:rsid w:val="00E54E07"/>
    <w:pPr>
      <w:keepNext/>
      <w:keepLines/>
      <w:numPr>
        <w:ilvl w:val="1"/>
        <w:numId w:val="2"/>
      </w:numPr>
      <w:spacing w:before="240"/>
      <w:outlineLvl w:val="1"/>
    </w:pPr>
    <w:rPr>
      <w:rFonts w:eastAsia="Times New Roman"/>
      <w:b/>
      <w:bCs/>
      <w:sz w:val="26"/>
      <w:szCs w:val="26"/>
    </w:rPr>
  </w:style>
  <w:style w:type="paragraph" w:styleId="Heading3">
    <w:name w:val="heading 3"/>
    <w:basedOn w:val="Normal"/>
    <w:next w:val="NewParagraph"/>
    <w:link w:val="Heading3Char"/>
    <w:uiPriority w:val="9"/>
    <w:unhideWhenUsed/>
    <w:qFormat/>
    <w:rsid w:val="00344833"/>
    <w:pPr>
      <w:keepNext/>
      <w:keepLines/>
      <w:numPr>
        <w:ilvl w:val="2"/>
        <w:numId w:val="1"/>
      </w:numPr>
      <w:outlineLvl w:val="2"/>
    </w:pPr>
    <w:rPr>
      <w:rFonts w:eastAsia="Times New Roman"/>
      <w:b/>
      <w:bCs/>
    </w:rPr>
  </w:style>
  <w:style w:type="paragraph" w:styleId="Heading4">
    <w:name w:val="heading 4"/>
    <w:basedOn w:val="Normal"/>
    <w:next w:val="Normal"/>
    <w:link w:val="Heading4Char"/>
    <w:uiPriority w:val="9"/>
    <w:unhideWhenUsed/>
    <w:rsid w:val="000D7128"/>
    <w:pPr>
      <w:outlineLvl w:val="3"/>
    </w:pPr>
    <w:rPr>
      <w:b/>
      <w:bCs/>
      <w:i/>
      <w:iCs/>
    </w:rPr>
  </w:style>
  <w:style w:type="paragraph" w:styleId="Heading5">
    <w:name w:val="heading 5"/>
    <w:basedOn w:val="Normal"/>
    <w:next w:val="Normal"/>
    <w:link w:val="Heading5Char"/>
    <w:semiHidden/>
    <w:unhideWhenUsed/>
    <w:qFormat/>
    <w:rsid w:val="00344833"/>
    <w:pPr>
      <w:numPr>
        <w:ilvl w:val="4"/>
        <w:numId w:val="3"/>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344833"/>
    <w:pPr>
      <w:numPr>
        <w:ilvl w:val="5"/>
        <w:numId w:val="3"/>
      </w:numPr>
      <w:spacing w:before="240" w:after="60"/>
      <w:outlineLvl w:val="5"/>
    </w:pPr>
    <w:rPr>
      <w:b/>
      <w:bCs/>
      <w:sz w:val="22"/>
    </w:rPr>
  </w:style>
  <w:style w:type="paragraph" w:styleId="Heading7">
    <w:name w:val="heading 7"/>
    <w:basedOn w:val="Normal"/>
    <w:next w:val="Normal"/>
    <w:link w:val="Heading7Char"/>
    <w:semiHidden/>
    <w:unhideWhenUsed/>
    <w:qFormat/>
    <w:rsid w:val="00344833"/>
    <w:pPr>
      <w:numPr>
        <w:ilvl w:val="6"/>
        <w:numId w:val="3"/>
      </w:numPr>
      <w:spacing w:before="240" w:after="60"/>
      <w:outlineLvl w:val="6"/>
    </w:pPr>
  </w:style>
  <w:style w:type="paragraph" w:styleId="Heading8">
    <w:name w:val="heading 8"/>
    <w:basedOn w:val="Normal"/>
    <w:next w:val="Normal"/>
    <w:link w:val="Heading8Char"/>
    <w:semiHidden/>
    <w:unhideWhenUsed/>
    <w:qFormat/>
    <w:rsid w:val="00344833"/>
    <w:pPr>
      <w:numPr>
        <w:ilvl w:val="7"/>
        <w:numId w:val="3"/>
      </w:numPr>
      <w:spacing w:before="240" w:after="60"/>
      <w:outlineLvl w:val="7"/>
    </w:pPr>
    <w:rPr>
      <w:i/>
      <w:iCs/>
    </w:rPr>
  </w:style>
  <w:style w:type="paragraph" w:styleId="Heading9">
    <w:name w:val="heading 9"/>
    <w:basedOn w:val="Normal"/>
    <w:next w:val="Normal"/>
    <w:link w:val="Heading9Char"/>
    <w:semiHidden/>
    <w:unhideWhenUsed/>
    <w:qFormat/>
    <w:rsid w:val="00344833"/>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E07"/>
    <w:rPr>
      <w:rFonts w:ascii="Times New Roman" w:eastAsia="Times New Roman" w:hAnsi="Times New Roman" w:cs="Times New Roman"/>
      <w:b/>
      <w:bCs/>
      <w:sz w:val="28"/>
      <w:szCs w:val="28"/>
      <w:lang w:bidi="fa-IR"/>
    </w:rPr>
  </w:style>
  <w:style w:type="character" w:customStyle="1" w:styleId="Heading2Char">
    <w:name w:val="Heading 2 Char"/>
    <w:basedOn w:val="DefaultParagraphFont"/>
    <w:link w:val="Heading2"/>
    <w:uiPriority w:val="9"/>
    <w:rsid w:val="00E54E07"/>
    <w:rPr>
      <w:rFonts w:ascii="Times New Roman" w:eastAsia="Times New Roman" w:hAnsi="Times New Roman" w:cs="Times New Roman"/>
      <w:b/>
      <w:bCs/>
      <w:sz w:val="26"/>
      <w:szCs w:val="26"/>
      <w:lang w:bidi="fa-IR"/>
    </w:rPr>
  </w:style>
  <w:style w:type="character" w:customStyle="1" w:styleId="Heading3Char">
    <w:name w:val="Heading 3 Char"/>
    <w:basedOn w:val="DefaultParagraphFont"/>
    <w:link w:val="Heading3"/>
    <w:uiPriority w:val="9"/>
    <w:rsid w:val="00344833"/>
    <w:rPr>
      <w:rFonts w:ascii="Times New Roman" w:eastAsia="Times New Roman" w:hAnsi="Times New Roman" w:cs="Times New Roman"/>
      <w:b/>
      <w:bCs/>
      <w:sz w:val="24"/>
      <w:szCs w:val="24"/>
      <w:lang w:bidi="fa-IR"/>
    </w:rPr>
  </w:style>
  <w:style w:type="character" w:customStyle="1" w:styleId="Heading4Char">
    <w:name w:val="Heading 4 Char"/>
    <w:basedOn w:val="DefaultParagraphFont"/>
    <w:link w:val="Heading4"/>
    <w:uiPriority w:val="9"/>
    <w:rsid w:val="000D7128"/>
    <w:rPr>
      <w:rFonts w:ascii="Times New Roman" w:hAnsi="Times New Roman" w:cs="Times New Roman"/>
      <w:b/>
      <w:bCs/>
      <w:i/>
      <w:iCs/>
      <w:sz w:val="24"/>
      <w:szCs w:val="24"/>
      <w:lang w:bidi="fa-IR"/>
    </w:rPr>
  </w:style>
  <w:style w:type="character" w:customStyle="1" w:styleId="Heading5Char">
    <w:name w:val="Heading 5 Char"/>
    <w:basedOn w:val="DefaultParagraphFont"/>
    <w:link w:val="Heading5"/>
    <w:semiHidden/>
    <w:rsid w:val="007B07D0"/>
    <w:rPr>
      <w:rFonts w:ascii="Times New Roman" w:hAnsi="Times New Roman" w:cs="Times New Roman"/>
      <w:b/>
      <w:bCs/>
      <w:i/>
      <w:iCs/>
      <w:sz w:val="26"/>
      <w:szCs w:val="26"/>
      <w:lang w:bidi="fa-IR"/>
    </w:rPr>
  </w:style>
  <w:style w:type="character" w:customStyle="1" w:styleId="Heading6Char">
    <w:name w:val="Heading 6 Char"/>
    <w:basedOn w:val="DefaultParagraphFont"/>
    <w:link w:val="Heading6"/>
    <w:semiHidden/>
    <w:rsid w:val="007B07D0"/>
    <w:rPr>
      <w:rFonts w:ascii="Times New Roman" w:hAnsi="Times New Roman" w:cs="Times New Roman"/>
      <w:b/>
      <w:bCs/>
      <w:sz w:val="22"/>
      <w:szCs w:val="24"/>
      <w:lang w:bidi="fa-IR"/>
    </w:rPr>
  </w:style>
  <w:style w:type="character" w:customStyle="1" w:styleId="Heading7Char">
    <w:name w:val="Heading 7 Char"/>
    <w:basedOn w:val="DefaultParagraphFont"/>
    <w:link w:val="Heading7"/>
    <w:semiHidden/>
    <w:rsid w:val="007B07D0"/>
    <w:rPr>
      <w:rFonts w:ascii="Times New Roman" w:hAnsi="Times New Roman" w:cs="Times New Roman"/>
      <w:sz w:val="24"/>
      <w:szCs w:val="24"/>
      <w:lang w:bidi="fa-IR"/>
    </w:rPr>
  </w:style>
  <w:style w:type="character" w:customStyle="1" w:styleId="Heading8Char">
    <w:name w:val="Heading 8 Char"/>
    <w:basedOn w:val="DefaultParagraphFont"/>
    <w:link w:val="Heading8"/>
    <w:semiHidden/>
    <w:rsid w:val="007B07D0"/>
    <w:rPr>
      <w:rFonts w:ascii="Times New Roman" w:hAnsi="Times New Roman" w:cs="Times New Roman"/>
      <w:i/>
      <w:iCs/>
      <w:sz w:val="24"/>
      <w:szCs w:val="24"/>
      <w:lang w:bidi="fa-IR"/>
    </w:rPr>
  </w:style>
  <w:style w:type="character" w:customStyle="1" w:styleId="Heading9Char">
    <w:name w:val="Heading 9 Char"/>
    <w:basedOn w:val="DefaultParagraphFont"/>
    <w:link w:val="Heading9"/>
    <w:semiHidden/>
    <w:rsid w:val="007B07D0"/>
    <w:rPr>
      <w:rFonts w:ascii="Arial" w:hAnsi="Arial" w:cs="Times New Roman"/>
      <w:sz w:val="22"/>
      <w:szCs w:val="24"/>
      <w:lang w:bidi="fa-IR"/>
    </w:rPr>
  </w:style>
  <w:style w:type="paragraph" w:customStyle="1" w:styleId="NewParagraph">
    <w:name w:val="NewParagraph"/>
    <w:basedOn w:val="Normal"/>
    <w:link w:val="NewParagraphChar"/>
    <w:rsid w:val="002E2C7B"/>
    <w:pPr>
      <w:spacing w:before="120"/>
      <w:ind w:firstLine="284"/>
    </w:pPr>
  </w:style>
  <w:style w:type="character" w:customStyle="1" w:styleId="NewParagraphChar">
    <w:name w:val="NewParagraph Char"/>
    <w:basedOn w:val="DefaultParagraphFont"/>
    <w:link w:val="NewParagraph"/>
    <w:rsid w:val="002E2C7B"/>
    <w:rPr>
      <w:rFonts w:ascii="Times New Roman" w:hAnsi="Times New Roman"/>
      <w:sz w:val="24"/>
      <w:lang w:bidi="fa-IR"/>
    </w:rPr>
  </w:style>
  <w:style w:type="paragraph" w:customStyle="1" w:styleId="Figure">
    <w:name w:val="Figure"/>
    <w:basedOn w:val="Normal"/>
    <w:next w:val="Normal"/>
    <w:qFormat/>
    <w:rsid w:val="00AD6167"/>
    <w:pPr>
      <w:keepNext/>
      <w:spacing w:line="240" w:lineRule="auto"/>
      <w:jc w:val="center"/>
    </w:pPr>
  </w:style>
  <w:style w:type="paragraph" w:customStyle="1" w:styleId="Theoremstyle">
    <w:name w:val="Theorem_style"/>
    <w:basedOn w:val="Normal"/>
    <w:next w:val="Normal"/>
    <w:link w:val="TheoremstyleChar"/>
    <w:rsid w:val="00344833"/>
    <w:rPr>
      <w:b/>
      <w:bCs/>
      <w:sz w:val="22"/>
      <w:szCs w:val="26"/>
    </w:rPr>
  </w:style>
  <w:style w:type="character" w:customStyle="1" w:styleId="TheoremstyleChar">
    <w:name w:val="Theorem_style Char"/>
    <w:basedOn w:val="DefaultParagraphFont"/>
    <w:link w:val="Theoremstyle"/>
    <w:rsid w:val="00344833"/>
    <w:rPr>
      <w:rFonts w:ascii="Times New Roman" w:hAnsi="Times New Roman"/>
      <w:b/>
      <w:bCs/>
      <w:szCs w:val="26"/>
      <w:lang w:bidi="fa-IR"/>
    </w:rPr>
  </w:style>
  <w:style w:type="paragraph" w:styleId="FootnoteText">
    <w:name w:val="footnote text"/>
    <w:basedOn w:val="Normal"/>
    <w:link w:val="FootnoteTextChar"/>
    <w:rsid w:val="002147EF"/>
    <w:pPr>
      <w:ind w:left="113" w:hanging="113"/>
      <w:jc w:val="left"/>
    </w:pPr>
    <w:rPr>
      <w:rFonts w:eastAsia="Times New Roman"/>
      <w:sz w:val="20"/>
      <w:szCs w:val="20"/>
    </w:rPr>
  </w:style>
  <w:style w:type="character" w:customStyle="1" w:styleId="FootnoteTextChar">
    <w:name w:val="Footnote Text Char"/>
    <w:basedOn w:val="DefaultParagraphFont"/>
    <w:link w:val="FootnoteText"/>
    <w:rsid w:val="002147EF"/>
    <w:rPr>
      <w:rFonts w:ascii="Times New Roman" w:eastAsia="Times New Roman" w:hAnsi="Times New Roman" w:cs="Times New Roman"/>
      <w:lang w:bidi="fa-IR"/>
    </w:rPr>
  </w:style>
  <w:style w:type="table" w:styleId="TableGrid">
    <w:name w:val="Table Grid"/>
    <w:basedOn w:val="TableNormal"/>
    <w:rsid w:val="00344833"/>
    <w:rPr>
      <w:rFonts w:ascii="Times New Roman" w:eastAsia="Times New Roman" w:hAnsi="Times New Roman" w:cs="Times New Roman"/>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0D7128"/>
    <w:pPr>
      <w:spacing w:after="60"/>
      <w:ind w:left="397" w:hanging="397"/>
    </w:pPr>
    <w:rPr>
      <w:rFonts w:eastAsia="Times New Roman"/>
      <w:sz w:val="20"/>
      <w:szCs w:val="20"/>
    </w:rPr>
  </w:style>
  <w:style w:type="character" w:customStyle="1" w:styleId="EndnoteTextChar">
    <w:name w:val="Endnote Text Char"/>
    <w:basedOn w:val="DefaultParagraphFont"/>
    <w:link w:val="EndnoteText"/>
    <w:rsid w:val="000D7128"/>
    <w:rPr>
      <w:rFonts w:ascii="Times New Roman" w:eastAsia="Times New Roman" w:hAnsi="Times New Roman" w:cs="Times New Roman"/>
      <w:lang w:bidi="fa-IR"/>
    </w:rPr>
  </w:style>
  <w:style w:type="paragraph" w:customStyle="1" w:styleId="HeadingRef">
    <w:name w:val="Heading_Ref"/>
    <w:basedOn w:val="Heading1"/>
    <w:qFormat/>
    <w:rsid w:val="00A54C11"/>
    <w:pPr>
      <w:numPr>
        <w:numId w:val="0"/>
      </w:numPr>
    </w:pPr>
  </w:style>
  <w:style w:type="character" w:styleId="PlaceholderText">
    <w:name w:val="Placeholder Text"/>
    <w:basedOn w:val="DefaultParagraphFont"/>
    <w:uiPriority w:val="99"/>
    <w:semiHidden/>
    <w:rsid w:val="00344833"/>
    <w:rPr>
      <w:color w:val="808080"/>
    </w:rPr>
  </w:style>
  <w:style w:type="paragraph" w:styleId="Title">
    <w:name w:val="Title"/>
    <w:basedOn w:val="Normal"/>
    <w:next w:val="Normal"/>
    <w:link w:val="TitleChar"/>
    <w:uiPriority w:val="10"/>
    <w:qFormat/>
    <w:rsid w:val="00A20E94"/>
    <w:pPr>
      <w:spacing w:before="480"/>
      <w:jc w:val="center"/>
      <w:outlineLvl w:val="0"/>
    </w:pPr>
    <w:rPr>
      <w:b/>
      <w:sz w:val="32"/>
    </w:rPr>
  </w:style>
  <w:style w:type="character" w:customStyle="1" w:styleId="TitleChar">
    <w:name w:val="Title Char"/>
    <w:basedOn w:val="DefaultParagraphFont"/>
    <w:link w:val="Title"/>
    <w:uiPriority w:val="10"/>
    <w:rsid w:val="00A20E94"/>
    <w:rPr>
      <w:rFonts w:ascii="Times New Roman" w:hAnsi="Times New Roman" w:cs="Times New Roman"/>
      <w:b/>
      <w:sz w:val="32"/>
      <w:szCs w:val="24"/>
      <w:lang w:bidi="fa-IR"/>
    </w:rPr>
  </w:style>
  <w:style w:type="paragraph" w:styleId="ListParagraph">
    <w:name w:val="List Paragraph"/>
    <w:basedOn w:val="Normal"/>
    <w:uiPriority w:val="34"/>
    <w:qFormat/>
    <w:rsid w:val="00344833"/>
    <w:pPr>
      <w:ind w:left="720"/>
      <w:contextualSpacing/>
    </w:pPr>
  </w:style>
  <w:style w:type="paragraph" w:customStyle="1" w:styleId="Equation">
    <w:name w:val="Equation"/>
    <w:basedOn w:val="Normal"/>
    <w:next w:val="Normal"/>
    <w:qFormat/>
    <w:rsid w:val="00E1417E"/>
    <w:pPr>
      <w:jc w:val="left"/>
    </w:pPr>
    <w:rPr>
      <w:rFonts w:eastAsia="Times New Roman"/>
    </w:rPr>
  </w:style>
  <w:style w:type="paragraph" w:customStyle="1" w:styleId="captionFigure">
    <w:name w:val="caption_Figure"/>
    <w:basedOn w:val="Normal"/>
    <w:next w:val="Normal"/>
    <w:qFormat/>
    <w:rsid w:val="007B07D0"/>
    <w:pPr>
      <w:spacing w:after="240" w:line="240" w:lineRule="auto"/>
      <w:jc w:val="center"/>
    </w:pPr>
    <w:rPr>
      <w:b/>
      <w:bCs/>
      <w:sz w:val="20"/>
      <w:szCs w:val="18"/>
    </w:rPr>
  </w:style>
  <w:style w:type="character" w:styleId="FootnoteReference">
    <w:name w:val="footnote reference"/>
    <w:basedOn w:val="DefaultParagraphFont"/>
    <w:rsid w:val="00344833"/>
    <w:rPr>
      <w:vertAlign w:val="superscript"/>
    </w:rPr>
  </w:style>
  <w:style w:type="character" w:styleId="Hyperlink">
    <w:name w:val="Hyperlink"/>
    <w:basedOn w:val="DefaultParagraphFont"/>
    <w:rsid w:val="00344833"/>
    <w:rPr>
      <w:color w:val="0000FF"/>
      <w:u w:val="single"/>
    </w:rPr>
  </w:style>
  <w:style w:type="paragraph" w:styleId="Header">
    <w:name w:val="header"/>
    <w:basedOn w:val="Normal"/>
    <w:link w:val="HeaderChar"/>
    <w:rsid w:val="00344833"/>
    <w:pPr>
      <w:tabs>
        <w:tab w:val="center" w:pos="4513"/>
        <w:tab w:val="right" w:pos="9026"/>
      </w:tabs>
      <w:spacing w:line="240" w:lineRule="auto"/>
    </w:pPr>
  </w:style>
  <w:style w:type="character" w:customStyle="1" w:styleId="HeaderChar">
    <w:name w:val="Header Char"/>
    <w:basedOn w:val="DefaultParagraphFont"/>
    <w:link w:val="Header"/>
    <w:rsid w:val="00344833"/>
    <w:rPr>
      <w:rFonts w:ascii="Times New Roman" w:hAnsi="Times New Roman"/>
      <w:sz w:val="24"/>
      <w:lang w:bidi="fa-IR"/>
    </w:rPr>
  </w:style>
  <w:style w:type="paragraph" w:styleId="Footer">
    <w:name w:val="footer"/>
    <w:basedOn w:val="Normal"/>
    <w:link w:val="FooterChar"/>
    <w:uiPriority w:val="99"/>
    <w:rsid w:val="00BB77CA"/>
    <w:pPr>
      <w:spacing w:line="240" w:lineRule="auto"/>
      <w:jc w:val="center"/>
    </w:pPr>
    <w:rPr>
      <w:sz w:val="20"/>
      <w:szCs w:val="20"/>
    </w:rPr>
  </w:style>
  <w:style w:type="character" w:customStyle="1" w:styleId="FooterChar">
    <w:name w:val="Footer Char"/>
    <w:basedOn w:val="DefaultParagraphFont"/>
    <w:link w:val="Footer"/>
    <w:uiPriority w:val="99"/>
    <w:rsid w:val="00BB77CA"/>
    <w:rPr>
      <w:rFonts w:ascii="Times New Roman" w:hAnsi="Times New Roman"/>
      <w:lang w:bidi="fa-IR"/>
    </w:rPr>
  </w:style>
  <w:style w:type="character" w:styleId="EndnoteReference">
    <w:name w:val="endnote reference"/>
    <w:basedOn w:val="DefaultParagraphFont"/>
    <w:rsid w:val="00845F47"/>
    <w:rPr>
      <w:vertAlign w:val="baseline"/>
    </w:rPr>
  </w:style>
  <w:style w:type="paragraph" w:styleId="DocumentMap">
    <w:name w:val="Document Map"/>
    <w:basedOn w:val="Normal"/>
    <w:link w:val="DocumentMapChar"/>
    <w:rsid w:val="00344833"/>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344833"/>
    <w:rPr>
      <w:rFonts w:ascii="Tahoma" w:hAnsi="Tahoma" w:cs="Tahoma"/>
      <w:sz w:val="16"/>
      <w:szCs w:val="16"/>
      <w:lang w:bidi="fa-IR"/>
    </w:rPr>
  </w:style>
  <w:style w:type="paragraph" w:customStyle="1" w:styleId="Abstract">
    <w:name w:val="Abstract"/>
    <w:basedOn w:val="Normal"/>
    <w:qFormat/>
    <w:rsid w:val="0073187E"/>
    <w:rPr>
      <w:sz w:val="22"/>
    </w:rPr>
  </w:style>
  <w:style w:type="character" w:styleId="CommentReference">
    <w:name w:val="annotation reference"/>
    <w:basedOn w:val="DefaultParagraphFont"/>
    <w:uiPriority w:val="99"/>
    <w:semiHidden/>
    <w:unhideWhenUsed/>
    <w:rsid w:val="00AB2C15"/>
    <w:rPr>
      <w:sz w:val="16"/>
      <w:szCs w:val="16"/>
    </w:rPr>
  </w:style>
  <w:style w:type="paragraph" w:styleId="CommentText">
    <w:name w:val="annotation text"/>
    <w:basedOn w:val="Normal"/>
    <w:link w:val="CommentTextChar"/>
    <w:unhideWhenUsed/>
    <w:rsid w:val="00AB2C15"/>
    <w:pPr>
      <w:spacing w:line="240" w:lineRule="auto"/>
    </w:pPr>
    <w:rPr>
      <w:rFonts w:cs="Nazanin"/>
      <w:sz w:val="20"/>
      <w:szCs w:val="20"/>
    </w:rPr>
  </w:style>
  <w:style w:type="character" w:customStyle="1" w:styleId="CommentTextChar">
    <w:name w:val="Comment Text Char"/>
    <w:basedOn w:val="DefaultParagraphFont"/>
    <w:link w:val="CommentText"/>
    <w:rsid w:val="00AB2C15"/>
    <w:rPr>
      <w:rFonts w:ascii="Times New Roman" w:eastAsia="Calibri" w:hAnsi="Times New Roman" w:cs="Nazanin"/>
      <w:lang w:bidi="fa-IR"/>
    </w:rPr>
  </w:style>
  <w:style w:type="paragraph" w:customStyle="1" w:styleId="NewZeroIndentParagraph">
    <w:name w:val="NewZeroIndentParagraph"/>
    <w:basedOn w:val="NewParagraph"/>
    <w:qFormat/>
    <w:rsid w:val="00AA72E0"/>
    <w:pPr>
      <w:ind w:firstLine="0"/>
    </w:pPr>
    <w:rPr>
      <w:rFonts w:cs="Nazanin"/>
    </w:rPr>
  </w:style>
  <w:style w:type="paragraph" w:styleId="CommentSubject">
    <w:name w:val="annotation subject"/>
    <w:basedOn w:val="CommentText"/>
    <w:next w:val="CommentText"/>
    <w:link w:val="CommentSubjectChar"/>
    <w:uiPriority w:val="99"/>
    <w:semiHidden/>
    <w:unhideWhenUsed/>
    <w:rsid w:val="00A42EA2"/>
    <w:pPr>
      <w:spacing w:line="480" w:lineRule="auto"/>
    </w:pPr>
    <w:rPr>
      <w:rFonts w:cs="Arial"/>
      <w:b/>
      <w:bCs/>
    </w:rPr>
  </w:style>
  <w:style w:type="character" w:customStyle="1" w:styleId="CommentSubjectChar">
    <w:name w:val="Comment Subject Char"/>
    <w:basedOn w:val="CommentTextChar"/>
    <w:link w:val="CommentSubject"/>
    <w:uiPriority w:val="99"/>
    <w:semiHidden/>
    <w:rsid w:val="00A42EA2"/>
    <w:rPr>
      <w:rFonts w:ascii="Times New Roman" w:eastAsia="Calibri" w:hAnsi="Times New Roman" w:cs="Nazanin"/>
      <w:b/>
      <w:bCs/>
      <w:lang w:bidi="fa-IR"/>
    </w:rPr>
  </w:style>
  <w:style w:type="character" w:styleId="Strong">
    <w:name w:val="Strong"/>
    <w:basedOn w:val="DefaultParagraphFont"/>
    <w:uiPriority w:val="22"/>
    <w:qFormat/>
    <w:rsid w:val="00BD10EC"/>
    <w:rPr>
      <w:b/>
      <w:bCs/>
    </w:rPr>
  </w:style>
  <w:style w:type="character" w:styleId="Emphasis">
    <w:name w:val="Emphasis"/>
    <w:basedOn w:val="DefaultParagraphFont"/>
    <w:uiPriority w:val="20"/>
    <w:qFormat/>
    <w:rsid w:val="00BD10EC"/>
    <w:rPr>
      <w:i/>
      <w:iCs/>
    </w:rPr>
  </w:style>
  <w:style w:type="paragraph" w:customStyle="1" w:styleId="EquationNumber">
    <w:name w:val="Equation_Number"/>
    <w:basedOn w:val="Equation"/>
    <w:qFormat/>
    <w:rsid w:val="005B1EAB"/>
    <w:pPr>
      <w:jc w:val="right"/>
    </w:pPr>
  </w:style>
  <w:style w:type="paragraph" w:customStyle="1" w:styleId="Author">
    <w:name w:val="Author"/>
    <w:basedOn w:val="Normal"/>
    <w:rsid w:val="00C77A72"/>
    <w:pPr>
      <w:spacing w:before="240" w:after="60"/>
      <w:jc w:val="center"/>
    </w:pPr>
    <w:rPr>
      <w:rFonts w:eastAsia="Times New Roman"/>
      <w:sz w:val="30"/>
    </w:rPr>
  </w:style>
  <w:style w:type="paragraph" w:customStyle="1" w:styleId="Affiliation">
    <w:name w:val="Affiliation"/>
    <w:basedOn w:val="Normal"/>
    <w:rsid w:val="00CB5530"/>
    <w:pPr>
      <w:spacing w:after="100" w:afterAutospacing="1"/>
      <w:jc w:val="center"/>
    </w:pPr>
    <w:rPr>
      <w:rFonts w:eastAsia="Times New Roman"/>
      <w:i/>
      <w:iCs/>
      <w:sz w:val="22"/>
      <w:szCs w:val="22"/>
    </w:rPr>
  </w:style>
  <w:style w:type="paragraph" w:styleId="BalloonText">
    <w:name w:val="Balloon Text"/>
    <w:basedOn w:val="Normal"/>
    <w:link w:val="BalloonTextChar"/>
    <w:semiHidden/>
    <w:unhideWhenUsed/>
    <w:rsid w:val="00A20E9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E94"/>
    <w:rPr>
      <w:rFonts w:ascii="Tahoma" w:hAnsi="Tahoma" w:cs="Tahoma"/>
      <w:sz w:val="16"/>
      <w:szCs w:val="16"/>
      <w:lang w:bidi="fa-IR"/>
    </w:rPr>
  </w:style>
  <w:style w:type="paragraph" w:styleId="Revision">
    <w:name w:val="Revision"/>
    <w:hidden/>
    <w:uiPriority w:val="99"/>
    <w:semiHidden/>
    <w:rsid w:val="00327CD0"/>
    <w:rPr>
      <w:rFonts w:ascii="Times New Roman" w:hAnsi="Times New Roman" w:cs="Times New Roman"/>
      <w:sz w:val="24"/>
      <w:szCs w:val="24"/>
      <w:lang w:bidi="fa-IR"/>
    </w:rPr>
  </w:style>
  <w:style w:type="paragraph" w:styleId="Caption">
    <w:name w:val="caption"/>
    <w:aliases w:val="Caption_Table"/>
    <w:basedOn w:val="captionFigure"/>
    <w:next w:val="Normal"/>
    <w:qFormat/>
    <w:rsid w:val="007B07D0"/>
    <w:pPr>
      <w:keepNext/>
      <w:spacing w:before="240" w:after="120"/>
    </w:pPr>
  </w:style>
  <w:style w:type="paragraph" w:customStyle="1" w:styleId="a">
    <w:name w:val=".."/>
    <w:basedOn w:val="Normal"/>
    <w:next w:val="Normal"/>
    <w:rsid w:val="00EB1254"/>
    <w:pPr>
      <w:autoSpaceDE w:val="0"/>
      <w:autoSpaceDN w:val="0"/>
      <w:adjustRightInd w:val="0"/>
      <w:spacing w:before="120" w:line="288" w:lineRule="auto"/>
    </w:pPr>
    <w:rPr>
      <w:rFonts w:eastAsia="Times New Roman"/>
      <w:lang w:val="en-GB" w:eastAsia="en-GB"/>
    </w:rPr>
  </w:style>
  <w:style w:type="paragraph" w:customStyle="1" w:styleId="Text">
    <w:name w:val="Text"/>
    <w:basedOn w:val="Normal"/>
    <w:rsid w:val="00996F2A"/>
    <w:pPr>
      <w:widowControl w:val="0"/>
      <w:autoSpaceDE w:val="0"/>
      <w:autoSpaceDN w:val="0"/>
      <w:spacing w:line="252" w:lineRule="auto"/>
      <w:ind w:firstLine="202"/>
    </w:pPr>
    <w:rPr>
      <w:rFonts w:eastAsia="Times New Roman"/>
      <w:sz w:val="20"/>
      <w:szCs w:val="20"/>
      <w:lang w:bidi="ar-SA"/>
    </w:rPr>
  </w:style>
  <w:style w:type="paragraph" w:customStyle="1" w:styleId="Default">
    <w:name w:val="Default"/>
    <w:rsid w:val="00DC5FB3"/>
    <w:pPr>
      <w:autoSpaceDE w:val="0"/>
      <w:autoSpaceDN w:val="0"/>
      <w:adjustRightInd w:val="0"/>
    </w:pPr>
    <w:rPr>
      <w:rFonts w:ascii="Times New Roman" w:hAnsi="Times New Roman" w:cs="Times New Roman"/>
      <w:color w:val="000000"/>
      <w:sz w:val="24"/>
      <w:szCs w:val="24"/>
    </w:rPr>
  </w:style>
  <w:style w:type="character" w:customStyle="1" w:styleId="hps">
    <w:name w:val="hps"/>
    <w:basedOn w:val="DefaultParagraphFont"/>
    <w:rsid w:val="004C230A"/>
  </w:style>
  <w:style w:type="character" w:customStyle="1" w:styleId="atn">
    <w:name w:val="atn"/>
    <w:basedOn w:val="DefaultParagraphFont"/>
    <w:rsid w:val="004C230A"/>
  </w:style>
  <w:style w:type="character" w:customStyle="1" w:styleId="st">
    <w:name w:val="st"/>
    <w:basedOn w:val="DefaultParagraphFont"/>
    <w:rsid w:val="00B446B6"/>
  </w:style>
  <w:style w:type="character" w:customStyle="1" w:styleId="paddingr151">
    <w:name w:val="paddingr151"/>
    <w:basedOn w:val="DefaultParagraphFont"/>
    <w:rsid w:val="00D42CEC"/>
  </w:style>
  <w:style w:type="paragraph" w:styleId="NormalWeb">
    <w:name w:val="Normal (Web)"/>
    <w:basedOn w:val="Normal"/>
    <w:uiPriority w:val="99"/>
    <w:semiHidden/>
    <w:unhideWhenUsed/>
    <w:rsid w:val="007310D7"/>
    <w:pPr>
      <w:spacing w:before="100" w:beforeAutospacing="1" w:after="100" w:afterAutospacing="1" w:line="240" w:lineRule="auto"/>
      <w:jc w:val="left"/>
    </w:pPr>
    <w:rPr>
      <w:rFonts w:eastAsia="Times New Roman"/>
      <w:lang w:bidi="ar-SA"/>
    </w:rPr>
  </w:style>
  <w:style w:type="paragraph" w:customStyle="1" w:styleId="volissue">
    <w:name w:val="volissue"/>
    <w:basedOn w:val="Normal"/>
    <w:rsid w:val="002822AC"/>
    <w:pPr>
      <w:spacing w:before="100" w:beforeAutospacing="1" w:after="100" w:afterAutospacing="1" w:line="240" w:lineRule="auto"/>
      <w:jc w:val="left"/>
    </w:pPr>
    <w:rPr>
      <w:rFonts w:eastAsia="Times New Roman"/>
      <w:lang w:bidi="ar-SA"/>
    </w:rPr>
  </w:style>
  <w:style w:type="character" w:customStyle="1" w:styleId="apple-converted-space">
    <w:name w:val="apple-converted-space"/>
    <w:basedOn w:val="DefaultParagraphFont"/>
    <w:rsid w:val="002822AC"/>
  </w:style>
  <w:style w:type="paragraph" w:customStyle="1" w:styleId="specissuetitle">
    <w:name w:val="specissuetitle"/>
    <w:basedOn w:val="Normal"/>
    <w:rsid w:val="007126D4"/>
    <w:pPr>
      <w:spacing w:before="100" w:beforeAutospacing="1" w:after="100" w:afterAutospacing="1" w:line="240" w:lineRule="auto"/>
      <w:jc w:val="left"/>
    </w:pPr>
    <w:rPr>
      <w:rFonts w:eastAsia="Times New Roman"/>
      <w:lang w:bidi="ar-SA"/>
    </w:rPr>
  </w:style>
  <w:style w:type="character" w:customStyle="1" w:styleId="formulatext">
    <w:name w:val="formulatext"/>
    <w:basedOn w:val="DefaultParagraphFont"/>
    <w:rsid w:val="002F091E"/>
  </w:style>
  <w:style w:type="paragraph" w:customStyle="1" w:styleId="a-plus-plus">
    <w:name w:val="a-plus-plus"/>
    <w:basedOn w:val="Normal"/>
    <w:rsid w:val="001B5049"/>
    <w:pPr>
      <w:spacing w:before="100" w:beforeAutospacing="1" w:after="100" w:afterAutospacing="1" w:line="240" w:lineRule="auto"/>
      <w:jc w:val="left"/>
    </w:pPr>
    <w:rPr>
      <w:rFonts w:eastAsia="Times New Roman"/>
      <w:lang w:bidi="ar-SA"/>
    </w:rPr>
  </w:style>
  <w:style w:type="paragraph" w:customStyle="1" w:styleId="para">
    <w:name w:val="para"/>
    <w:basedOn w:val="Normal"/>
    <w:rsid w:val="000A1459"/>
    <w:pPr>
      <w:spacing w:before="100" w:beforeAutospacing="1" w:after="100" w:afterAutospacing="1" w:line="240" w:lineRule="auto"/>
      <w:jc w:val="left"/>
    </w:pPr>
    <w:rPr>
      <w:rFonts w:eastAsia="Times New Roman"/>
      <w:lang w:bidi="ar-SA"/>
    </w:rPr>
  </w:style>
  <w:style w:type="paragraph" w:customStyle="1" w:styleId="first">
    <w:name w:val="first"/>
    <w:basedOn w:val="Normal"/>
    <w:rsid w:val="000A1459"/>
    <w:pPr>
      <w:spacing w:before="100" w:beforeAutospacing="1" w:after="100" w:afterAutospacing="1" w:line="240" w:lineRule="auto"/>
      <w:jc w:val="left"/>
    </w:pPr>
    <w:rPr>
      <w:rFonts w:eastAsia="Times New Roman"/>
      <w:lang w:bidi="ar-SA"/>
    </w:rPr>
  </w:style>
  <w:style w:type="paragraph" w:customStyle="1" w:styleId="last">
    <w:name w:val="last"/>
    <w:basedOn w:val="Normal"/>
    <w:rsid w:val="00B87809"/>
    <w:pPr>
      <w:spacing w:before="100" w:beforeAutospacing="1" w:after="100" w:afterAutospacing="1" w:line="240" w:lineRule="auto"/>
      <w:jc w:val="left"/>
    </w:pPr>
    <w:rPr>
      <w:rFonts w:eastAsia="Times New Roman"/>
      <w:lang w:bidi="ar-SA"/>
    </w:rPr>
  </w:style>
  <w:style w:type="character" w:customStyle="1" w:styleId="maintitle">
    <w:name w:val="maintitle"/>
    <w:basedOn w:val="DefaultParagraphFont"/>
    <w:rsid w:val="000E6086"/>
  </w:style>
  <w:style w:type="character" w:customStyle="1" w:styleId="journaltitle">
    <w:name w:val="journaltitle"/>
    <w:basedOn w:val="DefaultParagraphFont"/>
    <w:rsid w:val="000973C9"/>
  </w:style>
  <w:style w:type="character" w:customStyle="1" w:styleId="articlecitationyear">
    <w:name w:val="articlecitation_year"/>
    <w:basedOn w:val="DefaultParagraphFont"/>
    <w:rsid w:val="000973C9"/>
  </w:style>
  <w:style w:type="character" w:customStyle="1" w:styleId="articlecitationvolume">
    <w:name w:val="articlecitation_volume"/>
    <w:basedOn w:val="DefaultParagraphFont"/>
    <w:rsid w:val="000973C9"/>
  </w:style>
  <w:style w:type="character" w:customStyle="1" w:styleId="articlecitationpages">
    <w:name w:val="articlecitation_pages"/>
    <w:basedOn w:val="DefaultParagraphFont"/>
    <w:rsid w:val="000973C9"/>
  </w:style>
  <w:style w:type="character" w:customStyle="1" w:styleId="authorname">
    <w:name w:val="authorname"/>
    <w:basedOn w:val="DefaultParagraphFont"/>
    <w:rsid w:val="000973C9"/>
  </w:style>
  <w:style w:type="character" w:customStyle="1" w:styleId="contacticon">
    <w:name w:val="contacticon"/>
    <w:basedOn w:val="DefaultParagraphFont"/>
    <w:rsid w:val="00915DD5"/>
  </w:style>
  <w:style w:type="paragraph" w:customStyle="1" w:styleId="booktitle">
    <w:name w:val="booktitle"/>
    <w:basedOn w:val="Normal"/>
    <w:rsid w:val="00F678CA"/>
    <w:pPr>
      <w:spacing w:before="100" w:beforeAutospacing="1" w:after="100" w:afterAutospacing="1" w:line="240" w:lineRule="auto"/>
      <w:jc w:val="left"/>
    </w:pPr>
    <w:rPr>
      <w:rFonts w:eastAsia="Times New Roman"/>
      <w:lang w:bidi="ar-SA"/>
    </w:rPr>
  </w:style>
  <w:style w:type="character" w:customStyle="1" w:styleId="page-numbers-info">
    <w:name w:val="page-numbers-info"/>
    <w:basedOn w:val="DefaultParagraphFont"/>
    <w:rsid w:val="00F678CA"/>
  </w:style>
  <w:style w:type="character" w:customStyle="1" w:styleId="version-date">
    <w:name w:val="version-date"/>
    <w:basedOn w:val="DefaultParagraphFont"/>
    <w:rsid w:val="00F678CA"/>
  </w:style>
  <w:style w:type="character" w:styleId="FollowedHyperlink">
    <w:name w:val="FollowedHyperlink"/>
    <w:basedOn w:val="DefaultParagraphFont"/>
    <w:uiPriority w:val="99"/>
    <w:semiHidden/>
    <w:unhideWhenUsed/>
    <w:rsid w:val="00E06864"/>
    <w:rPr>
      <w:color w:val="800080" w:themeColor="followedHyperlink"/>
      <w:u w:val="single"/>
    </w:rPr>
  </w:style>
  <w:style w:type="paragraph" w:customStyle="1" w:styleId="EndNoteBibliographyTitle">
    <w:name w:val="EndNote Bibliography Title"/>
    <w:basedOn w:val="Normal"/>
    <w:link w:val="EndNoteBibliographyTitleChar"/>
    <w:rsid w:val="00D17A21"/>
    <w:pPr>
      <w:jc w:val="center"/>
    </w:pPr>
    <w:rPr>
      <w:noProof/>
      <w:sz w:val="28"/>
    </w:rPr>
  </w:style>
  <w:style w:type="character" w:customStyle="1" w:styleId="EndNoteBibliographyTitleChar">
    <w:name w:val="EndNote Bibliography Title Char"/>
    <w:basedOn w:val="NewParagraphChar"/>
    <w:link w:val="EndNoteBibliographyTitle"/>
    <w:rsid w:val="00D17A21"/>
    <w:rPr>
      <w:rFonts w:ascii="Times New Roman" w:hAnsi="Times New Roman" w:cs="Times New Roman"/>
      <w:noProof/>
      <w:sz w:val="28"/>
      <w:szCs w:val="24"/>
      <w:lang w:bidi="fa-IR"/>
    </w:rPr>
  </w:style>
  <w:style w:type="paragraph" w:customStyle="1" w:styleId="EndNoteBibliography">
    <w:name w:val="EndNote Bibliography"/>
    <w:basedOn w:val="Normal"/>
    <w:link w:val="EndNoteBibliographyChar"/>
    <w:rsid w:val="00D17A21"/>
    <w:pPr>
      <w:spacing w:line="240" w:lineRule="auto"/>
    </w:pPr>
    <w:rPr>
      <w:noProof/>
      <w:sz w:val="28"/>
    </w:rPr>
  </w:style>
  <w:style w:type="character" w:customStyle="1" w:styleId="EndNoteBibliographyChar">
    <w:name w:val="EndNote Bibliography Char"/>
    <w:basedOn w:val="NewParagraphChar"/>
    <w:link w:val="EndNoteBibliography"/>
    <w:rsid w:val="00D17A21"/>
    <w:rPr>
      <w:rFonts w:ascii="Times New Roman" w:hAnsi="Times New Roman" w:cs="Times New Roman"/>
      <w:noProof/>
      <w:sz w:val="28"/>
      <w:szCs w:val="24"/>
      <w:lang w:bidi="fa-IR"/>
    </w:rPr>
  </w:style>
  <w:style w:type="paragraph" w:styleId="HTMLPreformatted">
    <w:name w:val="HTML Preformatted"/>
    <w:basedOn w:val="Normal"/>
    <w:link w:val="HTMLPreformattedChar"/>
    <w:uiPriority w:val="99"/>
    <w:semiHidden/>
    <w:unhideWhenUsed/>
    <w:rsid w:val="00304EE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04EEE"/>
    <w:rPr>
      <w:rFonts w:ascii="Consolas" w:hAnsi="Consolas" w:cs="Consolas"/>
      <w:lang w:bidi="fa-IR"/>
    </w:rPr>
  </w:style>
  <w:style w:type="character" w:customStyle="1" w:styleId="fontstyle01">
    <w:name w:val="fontstyle01"/>
    <w:basedOn w:val="DefaultParagraphFont"/>
    <w:rsid w:val="0067445E"/>
    <w:rPr>
      <w:rFonts w:ascii="AdvOTb83ee1dd.B" w:hAnsi="AdvOTb83ee1dd.B" w:hint="default"/>
      <w:b w:val="0"/>
      <w:bCs w:val="0"/>
      <w:i w:val="0"/>
      <w:iCs w:val="0"/>
      <w:color w:val="000000"/>
      <w:sz w:val="16"/>
      <w:szCs w:val="16"/>
    </w:rPr>
  </w:style>
  <w:style w:type="character" w:customStyle="1" w:styleId="fontstyle21">
    <w:name w:val="fontstyle21"/>
    <w:basedOn w:val="DefaultParagraphFont"/>
    <w:rsid w:val="0067445E"/>
    <w:rPr>
      <w:rFonts w:ascii="AdvOT863180fb" w:hAnsi="AdvOT863180fb" w:hint="default"/>
      <w:b w:val="0"/>
      <w:bCs w:val="0"/>
      <w:i w:val="0"/>
      <w:iCs w:val="0"/>
      <w:color w:val="000000"/>
      <w:sz w:val="16"/>
      <w:szCs w:val="16"/>
    </w:rPr>
  </w:style>
  <w:style w:type="character" w:customStyle="1" w:styleId="fontstyle31">
    <w:name w:val="fontstyle31"/>
    <w:basedOn w:val="DefaultParagraphFont"/>
    <w:rsid w:val="0067445E"/>
    <w:rPr>
      <w:rFonts w:ascii="AdvOT863180fb+20" w:hAnsi="AdvOT863180fb+20" w:hint="default"/>
      <w:b w:val="0"/>
      <w:bCs w:val="0"/>
      <w:i w:val="0"/>
      <w:iCs w:val="0"/>
      <w:color w:val="000000"/>
      <w:sz w:val="16"/>
      <w:szCs w:val="16"/>
    </w:rPr>
  </w:style>
  <w:style w:type="paragraph" w:customStyle="1" w:styleId="FigureCaption">
    <w:name w:val="Figure Caption"/>
    <w:basedOn w:val="Normal"/>
    <w:rsid w:val="00D26A09"/>
    <w:pPr>
      <w:autoSpaceDE w:val="0"/>
      <w:autoSpaceDN w:val="0"/>
      <w:spacing w:line="240" w:lineRule="auto"/>
    </w:pPr>
    <w:rPr>
      <w:rFonts w:eastAsia="Times New Roman"/>
      <w:sz w:val="16"/>
      <w:szCs w:val="16"/>
      <w:lang w:bidi="ar-SA"/>
    </w:rPr>
  </w:style>
  <w:style w:type="paragraph" w:customStyle="1" w:styleId="referee">
    <w:name w:val="referee"/>
    <w:basedOn w:val="Normal"/>
    <w:qFormat/>
    <w:rsid w:val="005C637B"/>
    <w:pPr>
      <w:spacing w:before="240" w:line="360" w:lineRule="auto"/>
      <w:ind w:left="539"/>
    </w:pPr>
    <w:rPr>
      <w:rFonts w:eastAsia="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9981">
      <w:bodyDiv w:val="1"/>
      <w:marLeft w:val="0"/>
      <w:marRight w:val="0"/>
      <w:marTop w:val="0"/>
      <w:marBottom w:val="0"/>
      <w:divBdr>
        <w:top w:val="none" w:sz="0" w:space="0" w:color="auto"/>
        <w:left w:val="none" w:sz="0" w:space="0" w:color="auto"/>
        <w:bottom w:val="none" w:sz="0" w:space="0" w:color="auto"/>
        <w:right w:val="none" w:sz="0" w:space="0" w:color="auto"/>
      </w:divBdr>
      <w:divsChild>
        <w:div w:id="220480727">
          <w:marLeft w:val="600"/>
          <w:marRight w:val="0"/>
          <w:marTop w:val="0"/>
          <w:marBottom w:val="0"/>
          <w:divBdr>
            <w:top w:val="none" w:sz="0" w:space="0" w:color="auto"/>
            <w:left w:val="none" w:sz="0" w:space="0" w:color="auto"/>
            <w:bottom w:val="none" w:sz="0" w:space="0" w:color="auto"/>
            <w:right w:val="none" w:sz="0" w:space="0" w:color="auto"/>
          </w:divBdr>
          <w:divsChild>
            <w:div w:id="15625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7621">
      <w:bodyDiv w:val="1"/>
      <w:marLeft w:val="0"/>
      <w:marRight w:val="0"/>
      <w:marTop w:val="0"/>
      <w:marBottom w:val="0"/>
      <w:divBdr>
        <w:top w:val="none" w:sz="0" w:space="0" w:color="auto"/>
        <w:left w:val="none" w:sz="0" w:space="0" w:color="auto"/>
        <w:bottom w:val="none" w:sz="0" w:space="0" w:color="auto"/>
        <w:right w:val="none" w:sz="0" w:space="0" w:color="auto"/>
      </w:divBdr>
      <w:divsChild>
        <w:div w:id="228271427">
          <w:marLeft w:val="0"/>
          <w:marRight w:val="0"/>
          <w:marTop w:val="0"/>
          <w:marBottom w:val="105"/>
          <w:divBdr>
            <w:top w:val="none" w:sz="0" w:space="0" w:color="auto"/>
            <w:left w:val="none" w:sz="0" w:space="0" w:color="auto"/>
            <w:bottom w:val="none" w:sz="0" w:space="0" w:color="auto"/>
            <w:right w:val="none" w:sz="0" w:space="0" w:color="auto"/>
          </w:divBdr>
        </w:div>
        <w:div w:id="1326201083">
          <w:marLeft w:val="0"/>
          <w:marRight w:val="0"/>
          <w:marTop w:val="0"/>
          <w:marBottom w:val="0"/>
          <w:divBdr>
            <w:top w:val="none" w:sz="0" w:space="0" w:color="auto"/>
            <w:left w:val="none" w:sz="0" w:space="0" w:color="auto"/>
            <w:bottom w:val="none" w:sz="0" w:space="0" w:color="auto"/>
            <w:right w:val="none" w:sz="0" w:space="0" w:color="auto"/>
          </w:divBdr>
          <w:divsChild>
            <w:div w:id="1413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3000">
      <w:bodyDiv w:val="1"/>
      <w:marLeft w:val="0"/>
      <w:marRight w:val="0"/>
      <w:marTop w:val="0"/>
      <w:marBottom w:val="0"/>
      <w:divBdr>
        <w:top w:val="none" w:sz="0" w:space="0" w:color="auto"/>
        <w:left w:val="none" w:sz="0" w:space="0" w:color="auto"/>
        <w:bottom w:val="none" w:sz="0" w:space="0" w:color="auto"/>
        <w:right w:val="none" w:sz="0" w:space="0" w:color="auto"/>
      </w:divBdr>
      <w:divsChild>
        <w:div w:id="1253468411">
          <w:marLeft w:val="0"/>
          <w:marRight w:val="0"/>
          <w:marTop w:val="0"/>
          <w:marBottom w:val="0"/>
          <w:divBdr>
            <w:top w:val="none" w:sz="0" w:space="0" w:color="auto"/>
            <w:left w:val="none" w:sz="0" w:space="0" w:color="auto"/>
            <w:bottom w:val="none" w:sz="0" w:space="0" w:color="auto"/>
            <w:right w:val="none" w:sz="0" w:space="0" w:color="auto"/>
          </w:divBdr>
        </w:div>
      </w:divsChild>
    </w:div>
    <w:div w:id="130947836">
      <w:bodyDiv w:val="1"/>
      <w:marLeft w:val="0"/>
      <w:marRight w:val="0"/>
      <w:marTop w:val="0"/>
      <w:marBottom w:val="0"/>
      <w:divBdr>
        <w:top w:val="none" w:sz="0" w:space="0" w:color="auto"/>
        <w:left w:val="none" w:sz="0" w:space="0" w:color="auto"/>
        <w:bottom w:val="none" w:sz="0" w:space="0" w:color="auto"/>
        <w:right w:val="none" w:sz="0" w:space="0" w:color="auto"/>
      </w:divBdr>
      <w:divsChild>
        <w:div w:id="233777942">
          <w:marLeft w:val="0"/>
          <w:marRight w:val="0"/>
          <w:marTop w:val="0"/>
          <w:marBottom w:val="0"/>
          <w:divBdr>
            <w:top w:val="none" w:sz="0" w:space="0" w:color="auto"/>
            <w:left w:val="none" w:sz="0" w:space="0" w:color="auto"/>
            <w:bottom w:val="none" w:sz="0" w:space="0" w:color="auto"/>
            <w:right w:val="none" w:sz="0" w:space="0" w:color="auto"/>
          </w:divBdr>
        </w:div>
      </w:divsChild>
    </w:div>
    <w:div w:id="158159870">
      <w:bodyDiv w:val="1"/>
      <w:marLeft w:val="0"/>
      <w:marRight w:val="0"/>
      <w:marTop w:val="0"/>
      <w:marBottom w:val="0"/>
      <w:divBdr>
        <w:top w:val="none" w:sz="0" w:space="0" w:color="auto"/>
        <w:left w:val="none" w:sz="0" w:space="0" w:color="auto"/>
        <w:bottom w:val="none" w:sz="0" w:space="0" w:color="auto"/>
        <w:right w:val="none" w:sz="0" w:space="0" w:color="auto"/>
      </w:divBdr>
      <w:divsChild>
        <w:div w:id="1331785632">
          <w:marLeft w:val="0"/>
          <w:marRight w:val="0"/>
          <w:marTop w:val="0"/>
          <w:marBottom w:val="0"/>
          <w:divBdr>
            <w:top w:val="none" w:sz="0" w:space="0" w:color="auto"/>
            <w:left w:val="none" w:sz="0" w:space="0" w:color="auto"/>
            <w:bottom w:val="none" w:sz="0" w:space="0" w:color="auto"/>
            <w:right w:val="none" w:sz="0" w:space="0" w:color="auto"/>
          </w:divBdr>
        </w:div>
      </w:divsChild>
    </w:div>
    <w:div w:id="188834385">
      <w:bodyDiv w:val="1"/>
      <w:marLeft w:val="0"/>
      <w:marRight w:val="0"/>
      <w:marTop w:val="0"/>
      <w:marBottom w:val="0"/>
      <w:divBdr>
        <w:top w:val="none" w:sz="0" w:space="0" w:color="auto"/>
        <w:left w:val="none" w:sz="0" w:space="0" w:color="auto"/>
        <w:bottom w:val="none" w:sz="0" w:space="0" w:color="auto"/>
        <w:right w:val="none" w:sz="0" w:space="0" w:color="auto"/>
      </w:divBdr>
      <w:divsChild>
        <w:div w:id="244651070">
          <w:marLeft w:val="0"/>
          <w:marRight w:val="0"/>
          <w:marTop w:val="210"/>
          <w:marBottom w:val="45"/>
          <w:divBdr>
            <w:top w:val="none" w:sz="0" w:space="0" w:color="auto"/>
            <w:left w:val="none" w:sz="0" w:space="0" w:color="auto"/>
            <w:bottom w:val="none" w:sz="0" w:space="0" w:color="auto"/>
            <w:right w:val="none" w:sz="0" w:space="0" w:color="auto"/>
          </w:divBdr>
        </w:div>
        <w:div w:id="336081985">
          <w:marLeft w:val="0"/>
          <w:marRight w:val="0"/>
          <w:marTop w:val="210"/>
          <w:marBottom w:val="105"/>
          <w:divBdr>
            <w:top w:val="none" w:sz="0" w:space="0" w:color="auto"/>
            <w:left w:val="none" w:sz="0" w:space="0" w:color="auto"/>
            <w:bottom w:val="none" w:sz="0" w:space="0" w:color="auto"/>
            <w:right w:val="none" w:sz="0" w:space="0" w:color="auto"/>
          </w:divBdr>
        </w:div>
      </w:divsChild>
    </w:div>
    <w:div w:id="204996774">
      <w:bodyDiv w:val="1"/>
      <w:marLeft w:val="0"/>
      <w:marRight w:val="0"/>
      <w:marTop w:val="0"/>
      <w:marBottom w:val="0"/>
      <w:divBdr>
        <w:top w:val="none" w:sz="0" w:space="0" w:color="auto"/>
        <w:left w:val="none" w:sz="0" w:space="0" w:color="auto"/>
        <w:bottom w:val="none" w:sz="0" w:space="0" w:color="auto"/>
        <w:right w:val="none" w:sz="0" w:space="0" w:color="auto"/>
      </w:divBdr>
    </w:div>
    <w:div w:id="265116648">
      <w:bodyDiv w:val="1"/>
      <w:marLeft w:val="0"/>
      <w:marRight w:val="0"/>
      <w:marTop w:val="0"/>
      <w:marBottom w:val="0"/>
      <w:divBdr>
        <w:top w:val="none" w:sz="0" w:space="0" w:color="auto"/>
        <w:left w:val="none" w:sz="0" w:space="0" w:color="auto"/>
        <w:bottom w:val="none" w:sz="0" w:space="0" w:color="auto"/>
        <w:right w:val="none" w:sz="0" w:space="0" w:color="auto"/>
      </w:divBdr>
      <w:divsChild>
        <w:div w:id="37631807">
          <w:marLeft w:val="0"/>
          <w:marRight w:val="0"/>
          <w:marTop w:val="0"/>
          <w:marBottom w:val="0"/>
          <w:divBdr>
            <w:top w:val="none" w:sz="0" w:space="0" w:color="auto"/>
            <w:left w:val="none" w:sz="0" w:space="0" w:color="auto"/>
            <w:bottom w:val="none" w:sz="0" w:space="0" w:color="auto"/>
            <w:right w:val="none" w:sz="0" w:space="0" w:color="auto"/>
          </w:divBdr>
        </w:div>
      </w:divsChild>
    </w:div>
    <w:div w:id="357321474">
      <w:bodyDiv w:val="1"/>
      <w:marLeft w:val="0"/>
      <w:marRight w:val="0"/>
      <w:marTop w:val="0"/>
      <w:marBottom w:val="0"/>
      <w:divBdr>
        <w:top w:val="none" w:sz="0" w:space="0" w:color="auto"/>
        <w:left w:val="none" w:sz="0" w:space="0" w:color="auto"/>
        <w:bottom w:val="none" w:sz="0" w:space="0" w:color="auto"/>
        <w:right w:val="none" w:sz="0" w:space="0" w:color="auto"/>
      </w:divBdr>
      <w:divsChild>
        <w:div w:id="1574851144">
          <w:marLeft w:val="0"/>
          <w:marRight w:val="0"/>
          <w:marTop w:val="0"/>
          <w:marBottom w:val="0"/>
          <w:divBdr>
            <w:top w:val="none" w:sz="0" w:space="0" w:color="auto"/>
            <w:left w:val="none" w:sz="0" w:space="0" w:color="auto"/>
            <w:bottom w:val="none" w:sz="0" w:space="0" w:color="auto"/>
            <w:right w:val="none" w:sz="0" w:space="0" w:color="auto"/>
          </w:divBdr>
          <w:divsChild>
            <w:div w:id="406265223">
              <w:marLeft w:val="0"/>
              <w:marRight w:val="0"/>
              <w:marTop w:val="0"/>
              <w:marBottom w:val="120"/>
              <w:divBdr>
                <w:top w:val="none" w:sz="0" w:space="0" w:color="auto"/>
                <w:left w:val="none" w:sz="0" w:space="0" w:color="auto"/>
                <w:bottom w:val="none" w:sz="0" w:space="0" w:color="auto"/>
                <w:right w:val="none" w:sz="0" w:space="0" w:color="auto"/>
              </w:divBdr>
              <w:divsChild>
                <w:div w:id="9019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4892">
      <w:bodyDiv w:val="1"/>
      <w:marLeft w:val="0"/>
      <w:marRight w:val="0"/>
      <w:marTop w:val="0"/>
      <w:marBottom w:val="0"/>
      <w:divBdr>
        <w:top w:val="none" w:sz="0" w:space="0" w:color="auto"/>
        <w:left w:val="none" w:sz="0" w:space="0" w:color="auto"/>
        <w:bottom w:val="none" w:sz="0" w:space="0" w:color="auto"/>
        <w:right w:val="none" w:sz="0" w:space="0" w:color="auto"/>
      </w:divBdr>
      <w:divsChild>
        <w:div w:id="830488084">
          <w:marLeft w:val="323"/>
          <w:marRight w:val="0"/>
          <w:marTop w:val="0"/>
          <w:marBottom w:val="0"/>
          <w:divBdr>
            <w:top w:val="single" w:sz="2" w:space="0" w:color="2E2E2E"/>
            <w:left w:val="single" w:sz="2" w:space="0" w:color="2E2E2E"/>
            <w:bottom w:val="single" w:sz="2" w:space="0" w:color="2E2E2E"/>
            <w:right w:val="single" w:sz="2" w:space="0" w:color="2E2E2E"/>
          </w:divBdr>
          <w:divsChild>
            <w:div w:id="632296357">
              <w:marLeft w:val="0"/>
              <w:marRight w:val="0"/>
              <w:marTop w:val="15"/>
              <w:marBottom w:val="0"/>
              <w:divBdr>
                <w:top w:val="none" w:sz="0" w:space="0" w:color="auto"/>
                <w:left w:val="none" w:sz="0" w:space="0" w:color="auto"/>
                <w:bottom w:val="none" w:sz="0" w:space="0" w:color="auto"/>
                <w:right w:val="none" w:sz="0" w:space="0" w:color="auto"/>
              </w:divBdr>
              <w:divsChild>
                <w:div w:id="4858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78478">
      <w:bodyDiv w:val="1"/>
      <w:marLeft w:val="0"/>
      <w:marRight w:val="0"/>
      <w:marTop w:val="0"/>
      <w:marBottom w:val="0"/>
      <w:divBdr>
        <w:top w:val="none" w:sz="0" w:space="0" w:color="auto"/>
        <w:left w:val="none" w:sz="0" w:space="0" w:color="auto"/>
        <w:bottom w:val="none" w:sz="0" w:space="0" w:color="auto"/>
        <w:right w:val="none" w:sz="0" w:space="0" w:color="auto"/>
      </w:divBdr>
      <w:divsChild>
        <w:div w:id="1080639624">
          <w:marLeft w:val="0"/>
          <w:marRight w:val="0"/>
          <w:marTop w:val="0"/>
          <w:marBottom w:val="315"/>
          <w:divBdr>
            <w:top w:val="single" w:sz="6" w:space="0" w:color="D7D7D7"/>
            <w:left w:val="none" w:sz="0" w:space="0" w:color="auto"/>
            <w:bottom w:val="single" w:sz="6" w:space="0" w:color="D7D7D7"/>
            <w:right w:val="none" w:sz="0" w:space="0" w:color="auto"/>
          </w:divBdr>
          <w:divsChild>
            <w:div w:id="282730443">
              <w:marLeft w:val="0"/>
              <w:marRight w:val="0"/>
              <w:marTop w:val="0"/>
              <w:marBottom w:val="0"/>
              <w:divBdr>
                <w:top w:val="none" w:sz="0" w:space="0" w:color="auto"/>
                <w:left w:val="none" w:sz="0" w:space="0" w:color="auto"/>
                <w:bottom w:val="none" w:sz="0" w:space="0" w:color="auto"/>
                <w:right w:val="none" w:sz="0" w:space="0" w:color="auto"/>
              </w:divBdr>
            </w:div>
            <w:div w:id="1864510724">
              <w:marLeft w:val="0"/>
              <w:marRight w:val="0"/>
              <w:marTop w:val="0"/>
              <w:marBottom w:val="0"/>
              <w:divBdr>
                <w:top w:val="none" w:sz="0" w:space="0" w:color="auto"/>
                <w:left w:val="none" w:sz="0" w:space="0" w:color="auto"/>
                <w:bottom w:val="none" w:sz="0" w:space="0" w:color="auto"/>
                <w:right w:val="none" w:sz="0" w:space="0" w:color="auto"/>
              </w:divBdr>
            </w:div>
          </w:divsChild>
        </w:div>
        <w:div w:id="1148129829">
          <w:marLeft w:val="0"/>
          <w:marRight w:val="0"/>
          <w:marTop w:val="0"/>
          <w:marBottom w:val="0"/>
          <w:divBdr>
            <w:top w:val="none" w:sz="0" w:space="0" w:color="auto"/>
            <w:left w:val="none" w:sz="0" w:space="0" w:color="auto"/>
            <w:bottom w:val="none" w:sz="0" w:space="0" w:color="auto"/>
            <w:right w:val="none" w:sz="0" w:space="0" w:color="auto"/>
          </w:divBdr>
        </w:div>
      </w:divsChild>
    </w:div>
    <w:div w:id="375861109">
      <w:bodyDiv w:val="1"/>
      <w:marLeft w:val="0"/>
      <w:marRight w:val="0"/>
      <w:marTop w:val="0"/>
      <w:marBottom w:val="0"/>
      <w:divBdr>
        <w:top w:val="none" w:sz="0" w:space="0" w:color="auto"/>
        <w:left w:val="none" w:sz="0" w:space="0" w:color="auto"/>
        <w:bottom w:val="none" w:sz="0" w:space="0" w:color="auto"/>
        <w:right w:val="none" w:sz="0" w:space="0" w:color="auto"/>
      </w:divBdr>
      <w:divsChild>
        <w:div w:id="1870680691">
          <w:marLeft w:val="0"/>
          <w:marRight w:val="0"/>
          <w:marTop w:val="0"/>
          <w:marBottom w:val="0"/>
          <w:divBdr>
            <w:top w:val="none" w:sz="0" w:space="0" w:color="auto"/>
            <w:left w:val="none" w:sz="0" w:space="0" w:color="auto"/>
            <w:bottom w:val="none" w:sz="0" w:space="0" w:color="auto"/>
            <w:right w:val="none" w:sz="0" w:space="0" w:color="auto"/>
          </w:divBdr>
        </w:div>
      </w:divsChild>
    </w:div>
    <w:div w:id="483661709">
      <w:bodyDiv w:val="1"/>
      <w:marLeft w:val="0"/>
      <w:marRight w:val="0"/>
      <w:marTop w:val="0"/>
      <w:marBottom w:val="0"/>
      <w:divBdr>
        <w:top w:val="none" w:sz="0" w:space="0" w:color="auto"/>
        <w:left w:val="none" w:sz="0" w:space="0" w:color="auto"/>
        <w:bottom w:val="none" w:sz="0" w:space="0" w:color="auto"/>
        <w:right w:val="none" w:sz="0" w:space="0" w:color="auto"/>
      </w:divBdr>
      <w:divsChild>
        <w:div w:id="1098213751">
          <w:marLeft w:val="0"/>
          <w:marRight w:val="0"/>
          <w:marTop w:val="0"/>
          <w:marBottom w:val="0"/>
          <w:divBdr>
            <w:top w:val="none" w:sz="0" w:space="0" w:color="auto"/>
            <w:left w:val="none" w:sz="0" w:space="0" w:color="auto"/>
            <w:bottom w:val="none" w:sz="0" w:space="0" w:color="auto"/>
            <w:right w:val="none" w:sz="0" w:space="0" w:color="auto"/>
          </w:divBdr>
        </w:div>
      </w:divsChild>
    </w:div>
    <w:div w:id="526914886">
      <w:bodyDiv w:val="1"/>
      <w:marLeft w:val="0"/>
      <w:marRight w:val="0"/>
      <w:marTop w:val="0"/>
      <w:marBottom w:val="0"/>
      <w:divBdr>
        <w:top w:val="none" w:sz="0" w:space="0" w:color="auto"/>
        <w:left w:val="none" w:sz="0" w:space="0" w:color="auto"/>
        <w:bottom w:val="none" w:sz="0" w:space="0" w:color="auto"/>
        <w:right w:val="none" w:sz="0" w:space="0" w:color="auto"/>
      </w:divBdr>
      <w:divsChild>
        <w:div w:id="846408975">
          <w:marLeft w:val="0"/>
          <w:marRight w:val="0"/>
          <w:marTop w:val="0"/>
          <w:marBottom w:val="0"/>
          <w:divBdr>
            <w:top w:val="single" w:sz="18" w:space="6" w:color="E1E9EB"/>
            <w:left w:val="none" w:sz="0" w:space="0" w:color="auto"/>
            <w:bottom w:val="none" w:sz="0" w:space="0" w:color="auto"/>
            <w:right w:val="none" w:sz="0" w:space="0" w:color="auto"/>
          </w:divBdr>
        </w:div>
        <w:div w:id="2011640463">
          <w:marLeft w:val="0"/>
          <w:marRight w:val="0"/>
          <w:marTop w:val="120"/>
          <w:marBottom w:val="0"/>
          <w:divBdr>
            <w:top w:val="none" w:sz="0" w:space="0" w:color="auto"/>
            <w:left w:val="none" w:sz="0" w:space="0" w:color="auto"/>
            <w:bottom w:val="none" w:sz="0" w:space="0" w:color="auto"/>
            <w:right w:val="none" w:sz="0" w:space="0" w:color="auto"/>
          </w:divBdr>
        </w:div>
      </w:divsChild>
    </w:div>
    <w:div w:id="576784602">
      <w:bodyDiv w:val="1"/>
      <w:marLeft w:val="0"/>
      <w:marRight w:val="0"/>
      <w:marTop w:val="0"/>
      <w:marBottom w:val="0"/>
      <w:divBdr>
        <w:top w:val="none" w:sz="0" w:space="0" w:color="auto"/>
        <w:left w:val="none" w:sz="0" w:space="0" w:color="auto"/>
        <w:bottom w:val="none" w:sz="0" w:space="0" w:color="auto"/>
        <w:right w:val="none" w:sz="0" w:space="0" w:color="auto"/>
      </w:divBdr>
      <w:divsChild>
        <w:div w:id="1675374866">
          <w:marLeft w:val="0"/>
          <w:marRight w:val="0"/>
          <w:marTop w:val="0"/>
          <w:marBottom w:val="0"/>
          <w:divBdr>
            <w:top w:val="none" w:sz="0" w:space="0" w:color="auto"/>
            <w:left w:val="none" w:sz="0" w:space="0" w:color="auto"/>
            <w:bottom w:val="none" w:sz="0" w:space="0" w:color="auto"/>
            <w:right w:val="none" w:sz="0" w:space="0" w:color="auto"/>
          </w:divBdr>
        </w:div>
      </w:divsChild>
    </w:div>
    <w:div w:id="715004709">
      <w:bodyDiv w:val="1"/>
      <w:marLeft w:val="0"/>
      <w:marRight w:val="0"/>
      <w:marTop w:val="0"/>
      <w:marBottom w:val="0"/>
      <w:divBdr>
        <w:top w:val="none" w:sz="0" w:space="0" w:color="auto"/>
        <w:left w:val="none" w:sz="0" w:space="0" w:color="auto"/>
        <w:bottom w:val="none" w:sz="0" w:space="0" w:color="auto"/>
        <w:right w:val="none" w:sz="0" w:space="0" w:color="auto"/>
      </w:divBdr>
      <w:divsChild>
        <w:div w:id="984580063">
          <w:marLeft w:val="0"/>
          <w:marRight w:val="0"/>
          <w:marTop w:val="0"/>
          <w:marBottom w:val="0"/>
          <w:divBdr>
            <w:top w:val="none" w:sz="0" w:space="0" w:color="auto"/>
            <w:left w:val="none" w:sz="0" w:space="0" w:color="auto"/>
            <w:bottom w:val="none" w:sz="0" w:space="0" w:color="auto"/>
            <w:right w:val="none" w:sz="0" w:space="0" w:color="auto"/>
          </w:divBdr>
        </w:div>
      </w:divsChild>
    </w:div>
    <w:div w:id="737362500">
      <w:bodyDiv w:val="1"/>
      <w:marLeft w:val="0"/>
      <w:marRight w:val="0"/>
      <w:marTop w:val="0"/>
      <w:marBottom w:val="0"/>
      <w:divBdr>
        <w:top w:val="none" w:sz="0" w:space="0" w:color="auto"/>
        <w:left w:val="none" w:sz="0" w:space="0" w:color="auto"/>
        <w:bottom w:val="none" w:sz="0" w:space="0" w:color="auto"/>
        <w:right w:val="none" w:sz="0" w:space="0" w:color="auto"/>
      </w:divBdr>
      <w:divsChild>
        <w:div w:id="1221479093">
          <w:marLeft w:val="0"/>
          <w:marRight w:val="0"/>
          <w:marTop w:val="0"/>
          <w:marBottom w:val="0"/>
          <w:divBdr>
            <w:top w:val="none" w:sz="0" w:space="0" w:color="auto"/>
            <w:left w:val="none" w:sz="0" w:space="0" w:color="auto"/>
            <w:bottom w:val="none" w:sz="0" w:space="0" w:color="auto"/>
            <w:right w:val="none" w:sz="0" w:space="0" w:color="auto"/>
          </w:divBdr>
        </w:div>
      </w:divsChild>
    </w:div>
    <w:div w:id="754975458">
      <w:bodyDiv w:val="1"/>
      <w:marLeft w:val="0"/>
      <w:marRight w:val="0"/>
      <w:marTop w:val="0"/>
      <w:marBottom w:val="0"/>
      <w:divBdr>
        <w:top w:val="none" w:sz="0" w:space="0" w:color="auto"/>
        <w:left w:val="none" w:sz="0" w:space="0" w:color="auto"/>
        <w:bottom w:val="none" w:sz="0" w:space="0" w:color="auto"/>
        <w:right w:val="none" w:sz="0" w:space="0" w:color="auto"/>
      </w:divBdr>
    </w:div>
    <w:div w:id="835147077">
      <w:bodyDiv w:val="1"/>
      <w:marLeft w:val="0"/>
      <w:marRight w:val="0"/>
      <w:marTop w:val="0"/>
      <w:marBottom w:val="0"/>
      <w:divBdr>
        <w:top w:val="none" w:sz="0" w:space="0" w:color="auto"/>
        <w:left w:val="none" w:sz="0" w:space="0" w:color="auto"/>
        <w:bottom w:val="none" w:sz="0" w:space="0" w:color="auto"/>
        <w:right w:val="none" w:sz="0" w:space="0" w:color="auto"/>
      </w:divBdr>
      <w:divsChild>
        <w:div w:id="1312057579">
          <w:marLeft w:val="0"/>
          <w:marRight w:val="0"/>
          <w:marTop w:val="0"/>
          <w:marBottom w:val="0"/>
          <w:divBdr>
            <w:top w:val="none" w:sz="0" w:space="0" w:color="auto"/>
            <w:left w:val="none" w:sz="0" w:space="0" w:color="auto"/>
            <w:bottom w:val="none" w:sz="0" w:space="0" w:color="auto"/>
            <w:right w:val="none" w:sz="0" w:space="0" w:color="auto"/>
          </w:divBdr>
          <w:divsChild>
            <w:div w:id="216090668">
              <w:marLeft w:val="0"/>
              <w:marRight w:val="0"/>
              <w:marTop w:val="0"/>
              <w:marBottom w:val="0"/>
              <w:divBdr>
                <w:top w:val="none" w:sz="0" w:space="0" w:color="auto"/>
                <w:left w:val="none" w:sz="0" w:space="0" w:color="auto"/>
                <w:bottom w:val="none" w:sz="0" w:space="0" w:color="auto"/>
                <w:right w:val="none" w:sz="0" w:space="0" w:color="auto"/>
              </w:divBdr>
              <w:divsChild>
                <w:div w:id="1373266457">
                  <w:marLeft w:val="0"/>
                  <w:marRight w:val="0"/>
                  <w:marTop w:val="0"/>
                  <w:marBottom w:val="0"/>
                  <w:divBdr>
                    <w:top w:val="none" w:sz="0" w:space="0" w:color="auto"/>
                    <w:left w:val="none" w:sz="0" w:space="0" w:color="auto"/>
                    <w:bottom w:val="none" w:sz="0" w:space="0" w:color="auto"/>
                    <w:right w:val="none" w:sz="0" w:space="0" w:color="auto"/>
                  </w:divBdr>
                  <w:divsChild>
                    <w:div w:id="1356661909">
                      <w:marLeft w:val="0"/>
                      <w:marRight w:val="0"/>
                      <w:marTop w:val="0"/>
                      <w:marBottom w:val="0"/>
                      <w:divBdr>
                        <w:top w:val="none" w:sz="0" w:space="0" w:color="auto"/>
                        <w:left w:val="none" w:sz="0" w:space="0" w:color="auto"/>
                        <w:bottom w:val="none" w:sz="0" w:space="0" w:color="auto"/>
                        <w:right w:val="none" w:sz="0" w:space="0" w:color="auto"/>
                      </w:divBdr>
                      <w:divsChild>
                        <w:div w:id="1433431557">
                          <w:marLeft w:val="0"/>
                          <w:marRight w:val="0"/>
                          <w:marTop w:val="0"/>
                          <w:marBottom w:val="0"/>
                          <w:divBdr>
                            <w:top w:val="none" w:sz="0" w:space="0" w:color="auto"/>
                            <w:left w:val="none" w:sz="0" w:space="0" w:color="auto"/>
                            <w:bottom w:val="none" w:sz="0" w:space="0" w:color="auto"/>
                            <w:right w:val="none" w:sz="0" w:space="0" w:color="auto"/>
                          </w:divBdr>
                          <w:divsChild>
                            <w:div w:id="1871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504458">
      <w:bodyDiv w:val="1"/>
      <w:marLeft w:val="0"/>
      <w:marRight w:val="0"/>
      <w:marTop w:val="0"/>
      <w:marBottom w:val="0"/>
      <w:divBdr>
        <w:top w:val="none" w:sz="0" w:space="0" w:color="auto"/>
        <w:left w:val="none" w:sz="0" w:space="0" w:color="auto"/>
        <w:bottom w:val="none" w:sz="0" w:space="0" w:color="auto"/>
        <w:right w:val="none" w:sz="0" w:space="0" w:color="auto"/>
      </w:divBdr>
    </w:div>
    <w:div w:id="890923472">
      <w:bodyDiv w:val="1"/>
      <w:marLeft w:val="0"/>
      <w:marRight w:val="0"/>
      <w:marTop w:val="0"/>
      <w:marBottom w:val="0"/>
      <w:divBdr>
        <w:top w:val="none" w:sz="0" w:space="0" w:color="auto"/>
        <w:left w:val="none" w:sz="0" w:space="0" w:color="auto"/>
        <w:bottom w:val="none" w:sz="0" w:space="0" w:color="auto"/>
        <w:right w:val="none" w:sz="0" w:space="0" w:color="auto"/>
      </w:divBdr>
      <w:divsChild>
        <w:div w:id="242229273">
          <w:marLeft w:val="0"/>
          <w:marRight w:val="0"/>
          <w:marTop w:val="210"/>
          <w:marBottom w:val="45"/>
          <w:divBdr>
            <w:top w:val="none" w:sz="0" w:space="0" w:color="auto"/>
            <w:left w:val="none" w:sz="0" w:space="0" w:color="auto"/>
            <w:bottom w:val="none" w:sz="0" w:space="0" w:color="auto"/>
            <w:right w:val="none" w:sz="0" w:space="0" w:color="auto"/>
          </w:divBdr>
        </w:div>
        <w:div w:id="1713308324">
          <w:marLeft w:val="0"/>
          <w:marRight w:val="0"/>
          <w:marTop w:val="210"/>
          <w:marBottom w:val="105"/>
          <w:divBdr>
            <w:top w:val="none" w:sz="0" w:space="0" w:color="auto"/>
            <w:left w:val="none" w:sz="0" w:space="0" w:color="auto"/>
            <w:bottom w:val="none" w:sz="0" w:space="0" w:color="auto"/>
            <w:right w:val="none" w:sz="0" w:space="0" w:color="auto"/>
          </w:divBdr>
        </w:div>
      </w:divsChild>
    </w:div>
    <w:div w:id="924266619">
      <w:bodyDiv w:val="1"/>
      <w:marLeft w:val="0"/>
      <w:marRight w:val="0"/>
      <w:marTop w:val="0"/>
      <w:marBottom w:val="0"/>
      <w:divBdr>
        <w:top w:val="none" w:sz="0" w:space="0" w:color="auto"/>
        <w:left w:val="none" w:sz="0" w:space="0" w:color="auto"/>
        <w:bottom w:val="none" w:sz="0" w:space="0" w:color="auto"/>
        <w:right w:val="none" w:sz="0" w:space="0" w:color="auto"/>
      </w:divBdr>
      <w:divsChild>
        <w:div w:id="1097209579">
          <w:marLeft w:val="0"/>
          <w:marRight w:val="0"/>
          <w:marTop w:val="0"/>
          <w:marBottom w:val="0"/>
          <w:divBdr>
            <w:top w:val="none" w:sz="0" w:space="0" w:color="auto"/>
            <w:left w:val="none" w:sz="0" w:space="0" w:color="auto"/>
            <w:bottom w:val="none" w:sz="0" w:space="0" w:color="auto"/>
            <w:right w:val="none" w:sz="0" w:space="0" w:color="auto"/>
          </w:divBdr>
          <w:divsChild>
            <w:div w:id="6010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1210">
      <w:bodyDiv w:val="1"/>
      <w:marLeft w:val="0"/>
      <w:marRight w:val="0"/>
      <w:marTop w:val="0"/>
      <w:marBottom w:val="0"/>
      <w:divBdr>
        <w:top w:val="none" w:sz="0" w:space="0" w:color="auto"/>
        <w:left w:val="none" w:sz="0" w:space="0" w:color="auto"/>
        <w:bottom w:val="none" w:sz="0" w:space="0" w:color="auto"/>
        <w:right w:val="none" w:sz="0" w:space="0" w:color="auto"/>
      </w:divBdr>
      <w:divsChild>
        <w:div w:id="1823345386">
          <w:marLeft w:val="0"/>
          <w:marRight w:val="0"/>
          <w:marTop w:val="0"/>
          <w:marBottom w:val="0"/>
          <w:divBdr>
            <w:top w:val="none" w:sz="0" w:space="0" w:color="auto"/>
            <w:left w:val="none" w:sz="0" w:space="0" w:color="auto"/>
            <w:bottom w:val="none" w:sz="0" w:space="0" w:color="auto"/>
            <w:right w:val="none" w:sz="0" w:space="0" w:color="auto"/>
          </w:divBdr>
        </w:div>
      </w:divsChild>
    </w:div>
    <w:div w:id="1043169262">
      <w:bodyDiv w:val="1"/>
      <w:marLeft w:val="0"/>
      <w:marRight w:val="0"/>
      <w:marTop w:val="0"/>
      <w:marBottom w:val="0"/>
      <w:divBdr>
        <w:top w:val="none" w:sz="0" w:space="0" w:color="auto"/>
        <w:left w:val="none" w:sz="0" w:space="0" w:color="auto"/>
        <w:bottom w:val="none" w:sz="0" w:space="0" w:color="auto"/>
        <w:right w:val="none" w:sz="0" w:space="0" w:color="auto"/>
      </w:divBdr>
    </w:div>
    <w:div w:id="1162115999">
      <w:bodyDiv w:val="1"/>
      <w:marLeft w:val="0"/>
      <w:marRight w:val="0"/>
      <w:marTop w:val="0"/>
      <w:marBottom w:val="0"/>
      <w:divBdr>
        <w:top w:val="none" w:sz="0" w:space="0" w:color="auto"/>
        <w:left w:val="none" w:sz="0" w:space="0" w:color="auto"/>
        <w:bottom w:val="none" w:sz="0" w:space="0" w:color="auto"/>
        <w:right w:val="none" w:sz="0" w:space="0" w:color="auto"/>
      </w:divBdr>
      <w:divsChild>
        <w:div w:id="1316379876">
          <w:marLeft w:val="0"/>
          <w:marRight w:val="0"/>
          <w:marTop w:val="0"/>
          <w:marBottom w:val="0"/>
          <w:divBdr>
            <w:top w:val="none" w:sz="0" w:space="0" w:color="auto"/>
            <w:left w:val="none" w:sz="0" w:space="0" w:color="auto"/>
            <w:bottom w:val="none" w:sz="0" w:space="0" w:color="auto"/>
            <w:right w:val="none" w:sz="0" w:space="0" w:color="auto"/>
          </w:divBdr>
          <w:divsChild>
            <w:div w:id="2164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5516">
      <w:bodyDiv w:val="1"/>
      <w:marLeft w:val="0"/>
      <w:marRight w:val="0"/>
      <w:marTop w:val="0"/>
      <w:marBottom w:val="0"/>
      <w:divBdr>
        <w:top w:val="none" w:sz="0" w:space="0" w:color="auto"/>
        <w:left w:val="none" w:sz="0" w:space="0" w:color="auto"/>
        <w:bottom w:val="none" w:sz="0" w:space="0" w:color="auto"/>
        <w:right w:val="none" w:sz="0" w:space="0" w:color="auto"/>
      </w:divBdr>
      <w:divsChild>
        <w:div w:id="389813038">
          <w:marLeft w:val="0"/>
          <w:marRight w:val="0"/>
          <w:marTop w:val="0"/>
          <w:marBottom w:val="0"/>
          <w:divBdr>
            <w:top w:val="none" w:sz="0" w:space="0" w:color="auto"/>
            <w:left w:val="none" w:sz="0" w:space="0" w:color="auto"/>
            <w:bottom w:val="none" w:sz="0" w:space="0" w:color="auto"/>
            <w:right w:val="none" w:sz="0" w:space="0" w:color="auto"/>
          </w:divBdr>
        </w:div>
      </w:divsChild>
    </w:div>
    <w:div w:id="1287736709">
      <w:bodyDiv w:val="1"/>
      <w:marLeft w:val="0"/>
      <w:marRight w:val="0"/>
      <w:marTop w:val="0"/>
      <w:marBottom w:val="0"/>
      <w:divBdr>
        <w:top w:val="none" w:sz="0" w:space="0" w:color="auto"/>
        <w:left w:val="none" w:sz="0" w:space="0" w:color="auto"/>
        <w:bottom w:val="none" w:sz="0" w:space="0" w:color="auto"/>
        <w:right w:val="none" w:sz="0" w:space="0" w:color="auto"/>
      </w:divBdr>
    </w:div>
    <w:div w:id="1322998799">
      <w:bodyDiv w:val="1"/>
      <w:marLeft w:val="0"/>
      <w:marRight w:val="0"/>
      <w:marTop w:val="0"/>
      <w:marBottom w:val="0"/>
      <w:divBdr>
        <w:top w:val="none" w:sz="0" w:space="0" w:color="auto"/>
        <w:left w:val="none" w:sz="0" w:space="0" w:color="auto"/>
        <w:bottom w:val="none" w:sz="0" w:space="0" w:color="auto"/>
        <w:right w:val="none" w:sz="0" w:space="0" w:color="auto"/>
      </w:divBdr>
      <w:divsChild>
        <w:div w:id="551691522">
          <w:marLeft w:val="0"/>
          <w:marRight w:val="0"/>
          <w:marTop w:val="0"/>
          <w:marBottom w:val="0"/>
          <w:divBdr>
            <w:top w:val="none" w:sz="0" w:space="0" w:color="auto"/>
            <w:left w:val="none" w:sz="0" w:space="0" w:color="auto"/>
            <w:bottom w:val="none" w:sz="0" w:space="0" w:color="auto"/>
            <w:right w:val="none" w:sz="0" w:space="0" w:color="auto"/>
          </w:divBdr>
        </w:div>
      </w:divsChild>
    </w:div>
    <w:div w:id="1449424578">
      <w:bodyDiv w:val="1"/>
      <w:marLeft w:val="0"/>
      <w:marRight w:val="0"/>
      <w:marTop w:val="0"/>
      <w:marBottom w:val="0"/>
      <w:divBdr>
        <w:top w:val="none" w:sz="0" w:space="0" w:color="auto"/>
        <w:left w:val="none" w:sz="0" w:space="0" w:color="auto"/>
        <w:bottom w:val="none" w:sz="0" w:space="0" w:color="auto"/>
        <w:right w:val="none" w:sz="0" w:space="0" w:color="auto"/>
      </w:divBdr>
      <w:divsChild>
        <w:div w:id="460416736">
          <w:marLeft w:val="0"/>
          <w:marRight w:val="0"/>
          <w:marTop w:val="0"/>
          <w:marBottom w:val="0"/>
          <w:divBdr>
            <w:top w:val="none" w:sz="0" w:space="0" w:color="auto"/>
            <w:left w:val="none" w:sz="0" w:space="0" w:color="auto"/>
            <w:bottom w:val="none" w:sz="0" w:space="0" w:color="auto"/>
            <w:right w:val="none" w:sz="0" w:space="0" w:color="auto"/>
          </w:divBdr>
        </w:div>
      </w:divsChild>
    </w:div>
    <w:div w:id="1459758361">
      <w:bodyDiv w:val="1"/>
      <w:marLeft w:val="0"/>
      <w:marRight w:val="0"/>
      <w:marTop w:val="0"/>
      <w:marBottom w:val="0"/>
      <w:divBdr>
        <w:top w:val="none" w:sz="0" w:space="0" w:color="auto"/>
        <w:left w:val="none" w:sz="0" w:space="0" w:color="auto"/>
        <w:bottom w:val="none" w:sz="0" w:space="0" w:color="auto"/>
        <w:right w:val="none" w:sz="0" w:space="0" w:color="auto"/>
      </w:divBdr>
      <w:divsChild>
        <w:div w:id="1117220600">
          <w:marLeft w:val="0"/>
          <w:marRight w:val="0"/>
          <w:marTop w:val="0"/>
          <w:marBottom w:val="105"/>
          <w:divBdr>
            <w:top w:val="none" w:sz="0" w:space="0" w:color="auto"/>
            <w:left w:val="none" w:sz="0" w:space="0" w:color="auto"/>
            <w:bottom w:val="none" w:sz="0" w:space="0" w:color="auto"/>
            <w:right w:val="none" w:sz="0" w:space="0" w:color="auto"/>
          </w:divBdr>
        </w:div>
        <w:div w:id="1442918140">
          <w:marLeft w:val="0"/>
          <w:marRight w:val="0"/>
          <w:marTop w:val="0"/>
          <w:marBottom w:val="0"/>
          <w:divBdr>
            <w:top w:val="none" w:sz="0" w:space="0" w:color="auto"/>
            <w:left w:val="none" w:sz="0" w:space="0" w:color="auto"/>
            <w:bottom w:val="none" w:sz="0" w:space="0" w:color="auto"/>
            <w:right w:val="none" w:sz="0" w:space="0" w:color="auto"/>
          </w:divBdr>
          <w:divsChild>
            <w:div w:id="15581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988">
      <w:bodyDiv w:val="1"/>
      <w:marLeft w:val="0"/>
      <w:marRight w:val="0"/>
      <w:marTop w:val="0"/>
      <w:marBottom w:val="0"/>
      <w:divBdr>
        <w:top w:val="none" w:sz="0" w:space="0" w:color="auto"/>
        <w:left w:val="none" w:sz="0" w:space="0" w:color="auto"/>
        <w:bottom w:val="none" w:sz="0" w:space="0" w:color="auto"/>
        <w:right w:val="none" w:sz="0" w:space="0" w:color="auto"/>
      </w:divBdr>
      <w:divsChild>
        <w:div w:id="1171945152">
          <w:marLeft w:val="0"/>
          <w:marRight w:val="0"/>
          <w:marTop w:val="0"/>
          <w:marBottom w:val="0"/>
          <w:divBdr>
            <w:top w:val="none" w:sz="0" w:space="0" w:color="auto"/>
            <w:left w:val="none" w:sz="0" w:space="0" w:color="auto"/>
            <w:bottom w:val="none" w:sz="0" w:space="0" w:color="auto"/>
            <w:right w:val="none" w:sz="0" w:space="0" w:color="auto"/>
          </w:divBdr>
        </w:div>
      </w:divsChild>
    </w:div>
    <w:div w:id="1479371821">
      <w:bodyDiv w:val="1"/>
      <w:marLeft w:val="0"/>
      <w:marRight w:val="0"/>
      <w:marTop w:val="0"/>
      <w:marBottom w:val="0"/>
      <w:divBdr>
        <w:top w:val="none" w:sz="0" w:space="0" w:color="auto"/>
        <w:left w:val="none" w:sz="0" w:space="0" w:color="auto"/>
        <w:bottom w:val="none" w:sz="0" w:space="0" w:color="auto"/>
        <w:right w:val="none" w:sz="0" w:space="0" w:color="auto"/>
      </w:divBdr>
      <w:divsChild>
        <w:div w:id="1002010097">
          <w:marLeft w:val="0"/>
          <w:marRight w:val="0"/>
          <w:marTop w:val="0"/>
          <w:marBottom w:val="105"/>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sChild>
            <w:div w:id="15030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19482">
      <w:bodyDiv w:val="1"/>
      <w:marLeft w:val="0"/>
      <w:marRight w:val="0"/>
      <w:marTop w:val="0"/>
      <w:marBottom w:val="0"/>
      <w:divBdr>
        <w:top w:val="none" w:sz="0" w:space="0" w:color="auto"/>
        <w:left w:val="none" w:sz="0" w:space="0" w:color="auto"/>
        <w:bottom w:val="none" w:sz="0" w:space="0" w:color="auto"/>
        <w:right w:val="none" w:sz="0" w:space="0" w:color="auto"/>
      </w:divBdr>
      <w:divsChild>
        <w:div w:id="1209880881">
          <w:marLeft w:val="0"/>
          <w:marRight w:val="0"/>
          <w:marTop w:val="210"/>
          <w:marBottom w:val="45"/>
          <w:divBdr>
            <w:top w:val="none" w:sz="0" w:space="0" w:color="auto"/>
            <w:left w:val="none" w:sz="0" w:space="0" w:color="auto"/>
            <w:bottom w:val="none" w:sz="0" w:space="0" w:color="auto"/>
            <w:right w:val="none" w:sz="0" w:space="0" w:color="auto"/>
          </w:divBdr>
        </w:div>
        <w:div w:id="1649163242">
          <w:marLeft w:val="0"/>
          <w:marRight w:val="0"/>
          <w:marTop w:val="210"/>
          <w:marBottom w:val="105"/>
          <w:divBdr>
            <w:top w:val="none" w:sz="0" w:space="0" w:color="auto"/>
            <w:left w:val="none" w:sz="0" w:space="0" w:color="auto"/>
            <w:bottom w:val="none" w:sz="0" w:space="0" w:color="auto"/>
            <w:right w:val="none" w:sz="0" w:space="0" w:color="auto"/>
          </w:divBdr>
        </w:div>
      </w:divsChild>
    </w:div>
    <w:div w:id="1581984290">
      <w:bodyDiv w:val="1"/>
      <w:marLeft w:val="0"/>
      <w:marRight w:val="0"/>
      <w:marTop w:val="0"/>
      <w:marBottom w:val="0"/>
      <w:divBdr>
        <w:top w:val="none" w:sz="0" w:space="0" w:color="auto"/>
        <w:left w:val="none" w:sz="0" w:space="0" w:color="auto"/>
        <w:bottom w:val="none" w:sz="0" w:space="0" w:color="auto"/>
        <w:right w:val="none" w:sz="0" w:space="0" w:color="auto"/>
      </w:divBdr>
    </w:div>
    <w:div w:id="1639912721">
      <w:bodyDiv w:val="1"/>
      <w:marLeft w:val="0"/>
      <w:marRight w:val="0"/>
      <w:marTop w:val="0"/>
      <w:marBottom w:val="0"/>
      <w:divBdr>
        <w:top w:val="none" w:sz="0" w:space="0" w:color="auto"/>
        <w:left w:val="none" w:sz="0" w:space="0" w:color="auto"/>
        <w:bottom w:val="none" w:sz="0" w:space="0" w:color="auto"/>
        <w:right w:val="none" w:sz="0" w:space="0" w:color="auto"/>
      </w:divBdr>
      <w:divsChild>
        <w:div w:id="254941081">
          <w:marLeft w:val="0"/>
          <w:marRight w:val="0"/>
          <w:marTop w:val="0"/>
          <w:marBottom w:val="0"/>
          <w:divBdr>
            <w:top w:val="none" w:sz="0" w:space="0" w:color="auto"/>
            <w:left w:val="none" w:sz="0" w:space="0" w:color="auto"/>
            <w:bottom w:val="none" w:sz="0" w:space="0" w:color="auto"/>
            <w:right w:val="none" w:sz="0" w:space="0" w:color="auto"/>
          </w:divBdr>
        </w:div>
      </w:divsChild>
    </w:div>
    <w:div w:id="1659722141">
      <w:bodyDiv w:val="1"/>
      <w:marLeft w:val="0"/>
      <w:marRight w:val="0"/>
      <w:marTop w:val="0"/>
      <w:marBottom w:val="0"/>
      <w:divBdr>
        <w:top w:val="none" w:sz="0" w:space="0" w:color="auto"/>
        <w:left w:val="none" w:sz="0" w:space="0" w:color="auto"/>
        <w:bottom w:val="none" w:sz="0" w:space="0" w:color="auto"/>
        <w:right w:val="none" w:sz="0" w:space="0" w:color="auto"/>
      </w:divBdr>
      <w:divsChild>
        <w:div w:id="1345401689">
          <w:marLeft w:val="0"/>
          <w:marRight w:val="0"/>
          <w:marTop w:val="0"/>
          <w:marBottom w:val="105"/>
          <w:divBdr>
            <w:top w:val="none" w:sz="0" w:space="0" w:color="auto"/>
            <w:left w:val="none" w:sz="0" w:space="0" w:color="auto"/>
            <w:bottom w:val="none" w:sz="0" w:space="0" w:color="auto"/>
            <w:right w:val="none" w:sz="0" w:space="0" w:color="auto"/>
          </w:divBdr>
        </w:div>
        <w:div w:id="1573854229">
          <w:marLeft w:val="0"/>
          <w:marRight w:val="0"/>
          <w:marTop w:val="0"/>
          <w:marBottom w:val="0"/>
          <w:divBdr>
            <w:top w:val="none" w:sz="0" w:space="0" w:color="auto"/>
            <w:left w:val="none" w:sz="0" w:space="0" w:color="auto"/>
            <w:bottom w:val="none" w:sz="0" w:space="0" w:color="auto"/>
            <w:right w:val="none" w:sz="0" w:space="0" w:color="auto"/>
          </w:divBdr>
          <w:divsChild>
            <w:div w:id="14220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1203">
      <w:bodyDiv w:val="1"/>
      <w:marLeft w:val="0"/>
      <w:marRight w:val="0"/>
      <w:marTop w:val="0"/>
      <w:marBottom w:val="0"/>
      <w:divBdr>
        <w:top w:val="none" w:sz="0" w:space="0" w:color="auto"/>
        <w:left w:val="none" w:sz="0" w:space="0" w:color="auto"/>
        <w:bottom w:val="none" w:sz="0" w:space="0" w:color="auto"/>
        <w:right w:val="none" w:sz="0" w:space="0" w:color="auto"/>
      </w:divBdr>
      <w:divsChild>
        <w:div w:id="754132440">
          <w:marLeft w:val="0"/>
          <w:marRight w:val="0"/>
          <w:marTop w:val="0"/>
          <w:marBottom w:val="0"/>
          <w:divBdr>
            <w:top w:val="none" w:sz="0" w:space="0" w:color="auto"/>
            <w:left w:val="none" w:sz="0" w:space="0" w:color="auto"/>
            <w:bottom w:val="none" w:sz="0" w:space="0" w:color="auto"/>
            <w:right w:val="none" w:sz="0" w:space="0" w:color="auto"/>
          </w:divBdr>
          <w:divsChild>
            <w:div w:id="918751831">
              <w:marLeft w:val="0"/>
              <w:marRight w:val="0"/>
              <w:marTop w:val="0"/>
              <w:marBottom w:val="45"/>
              <w:divBdr>
                <w:top w:val="none" w:sz="0" w:space="0" w:color="auto"/>
                <w:left w:val="none" w:sz="0" w:space="0" w:color="auto"/>
                <w:bottom w:val="none" w:sz="0" w:space="0" w:color="auto"/>
                <w:right w:val="none" w:sz="0" w:space="0" w:color="auto"/>
              </w:divBdr>
            </w:div>
          </w:divsChild>
        </w:div>
        <w:div w:id="1338072682">
          <w:marLeft w:val="0"/>
          <w:marRight w:val="0"/>
          <w:marTop w:val="0"/>
          <w:marBottom w:val="315"/>
          <w:divBdr>
            <w:top w:val="single" w:sz="6" w:space="0" w:color="D7D7D7"/>
            <w:left w:val="none" w:sz="0" w:space="0" w:color="auto"/>
            <w:bottom w:val="single" w:sz="6" w:space="0" w:color="D7D7D7"/>
            <w:right w:val="none" w:sz="0" w:space="0" w:color="auto"/>
          </w:divBdr>
          <w:divsChild>
            <w:div w:id="1507481371">
              <w:marLeft w:val="0"/>
              <w:marRight w:val="0"/>
              <w:marTop w:val="0"/>
              <w:marBottom w:val="0"/>
              <w:divBdr>
                <w:top w:val="none" w:sz="0" w:space="0" w:color="auto"/>
                <w:left w:val="none" w:sz="0" w:space="0" w:color="auto"/>
                <w:bottom w:val="none" w:sz="0" w:space="0" w:color="auto"/>
                <w:right w:val="none" w:sz="0" w:space="0" w:color="auto"/>
              </w:divBdr>
            </w:div>
            <w:div w:id="1523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0014">
      <w:bodyDiv w:val="1"/>
      <w:marLeft w:val="0"/>
      <w:marRight w:val="0"/>
      <w:marTop w:val="0"/>
      <w:marBottom w:val="0"/>
      <w:divBdr>
        <w:top w:val="none" w:sz="0" w:space="0" w:color="auto"/>
        <w:left w:val="none" w:sz="0" w:space="0" w:color="auto"/>
        <w:bottom w:val="none" w:sz="0" w:space="0" w:color="auto"/>
        <w:right w:val="none" w:sz="0" w:space="0" w:color="auto"/>
      </w:divBdr>
      <w:divsChild>
        <w:div w:id="2020309389">
          <w:marLeft w:val="0"/>
          <w:marRight w:val="0"/>
          <w:marTop w:val="0"/>
          <w:marBottom w:val="0"/>
          <w:divBdr>
            <w:top w:val="none" w:sz="0" w:space="0" w:color="auto"/>
            <w:left w:val="none" w:sz="0" w:space="0" w:color="auto"/>
            <w:bottom w:val="none" w:sz="0" w:space="0" w:color="auto"/>
            <w:right w:val="none" w:sz="0" w:space="0" w:color="auto"/>
          </w:divBdr>
        </w:div>
      </w:divsChild>
    </w:div>
    <w:div w:id="1848015169">
      <w:bodyDiv w:val="1"/>
      <w:marLeft w:val="0"/>
      <w:marRight w:val="0"/>
      <w:marTop w:val="0"/>
      <w:marBottom w:val="0"/>
      <w:divBdr>
        <w:top w:val="none" w:sz="0" w:space="0" w:color="auto"/>
        <w:left w:val="none" w:sz="0" w:space="0" w:color="auto"/>
        <w:bottom w:val="none" w:sz="0" w:space="0" w:color="auto"/>
        <w:right w:val="none" w:sz="0" w:space="0" w:color="auto"/>
      </w:divBdr>
      <w:divsChild>
        <w:div w:id="644967494">
          <w:marLeft w:val="0"/>
          <w:marRight w:val="0"/>
          <w:marTop w:val="0"/>
          <w:marBottom w:val="0"/>
          <w:divBdr>
            <w:top w:val="none" w:sz="0" w:space="0" w:color="auto"/>
            <w:left w:val="none" w:sz="0" w:space="0" w:color="auto"/>
            <w:bottom w:val="none" w:sz="0" w:space="0" w:color="auto"/>
            <w:right w:val="none" w:sz="0" w:space="0" w:color="auto"/>
          </w:divBdr>
        </w:div>
        <w:div w:id="1404374343">
          <w:marLeft w:val="0"/>
          <w:marRight w:val="0"/>
          <w:marTop w:val="0"/>
          <w:marBottom w:val="315"/>
          <w:divBdr>
            <w:top w:val="single" w:sz="6" w:space="0" w:color="D7D7D7"/>
            <w:left w:val="none" w:sz="0" w:space="0" w:color="auto"/>
            <w:bottom w:val="single" w:sz="6" w:space="0" w:color="D7D7D7"/>
            <w:right w:val="none" w:sz="0" w:space="0" w:color="auto"/>
          </w:divBdr>
          <w:divsChild>
            <w:div w:id="719552093">
              <w:marLeft w:val="0"/>
              <w:marRight w:val="0"/>
              <w:marTop w:val="0"/>
              <w:marBottom w:val="0"/>
              <w:divBdr>
                <w:top w:val="none" w:sz="0" w:space="0" w:color="auto"/>
                <w:left w:val="none" w:sz="0" w:space="0" w:color="auto"/>
                <w:bottom w:val="none" w:sz="0" w:space="0" w:color="auto"/>
                <w:right w:val="none" w:sz="0" w:space="0" w:color="auto"/>
              </w:divBdr>
            </w:div>
            <w:div w:id="11876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0147">
      <w:bodyDiv w:val="1"/>
      <w:marLeft w:val="0"/>
      <w:marRight w:val="0"/>
      <w:marTop w:val="0"/>
      <w:marBottom w:val="0"/>
      <w:divBdr>
        <w:top w:val="none" w:sz="0" w:space="0" w:color="auto"/>
        <w:left w:val="none" w:sz="0" w:space="0" w:color="auto"/>
        <w:bottom w:val="none" w:sz="0" w:space="0" w:color="auto"/>
        <w:right w:val="none" w:sz="0" w:space="0" w:color="auto"/>
      </w:divBdr>
      <w:divsChild>
        <w:div w:id="745954200">
          <w:marLeft w:val="0"/>
          <w:marRight w:val="240"/>
          <w:marTop w:val="0"/>
          <w:marBottom w:val="0"/>
          <w:divBdr>
            <w:top w:val="none" w:sz="0" w:space="0" w:color="auto"/>
            <w:left w:val="none" w:sz="0" w:space="0" w:color="auto"/>
            <w:bottom w:val="none" w:sz="0" w:space="0" w:color="auto"/>
            <w:right w:val="none" w:sz="0" w:space="0" w:color="auto"/>
          </w:divBdr>
        </w:div>
        <w:div w:id="1756828748">
          <w:marLeft w:val="0"/>
          <w:marRight w:val="240"/>
          <w:marTop w:val="0"/>
          <w:marBottom w:val="0"/>
          <w:divBdr>
            <w:top w:val="none" w:sz="0" w:space="0" w:color="auto"/>
            <w:left w:val="none" w:sz="0" w:space="0" w:color="auto"/>
            <w:bottom w:val="none" w:sz="0" w:space="0" w:color="auto"/>
            <w:right w:val="none" w:sz="0" w:space="0" w:color="auto"/>
          </w:divBdr>
        </w:div>
      </w:divsChild>
    </w:div>
    <w:div w:id="1918783680">
      <w:bodyDiv w:val="1"/>
      <w:marLeft w:val="0"/>
      <w:marRight w:val="0"/>
      <w:marTop w:val="0"/>
      <w:marBottom w:val="0"/>
      <w:divBdr>
        <w:top w:val="none" w:sz="0" w:space="0" w:color="auto"/>
        <w:left w:val="none" w:sz="0" w:space="0" w:color="auto"/>
        <w:bottom w:val="none" w:sz="0" w:space="0" w:color="auto"/>
        <w:right w:val="none" w:sz="0" w:space="0" w:color="auto"/>
      </w:divBdr>
    </w:div>
    <w:div w:id="1940259129">
      <w:bodyDiv w:val="1"/>
      <w:marLeft w:val="0"/>
      <w:marRight w:val="0"/>
      <w:marTop w:val="0"/>
      <w:marBottom w:val="0"/>
      <w:divBdr>
        <w:top w:val="none" w:sz="0" w:space="0" w:color="auto"/>
        <w:left w:val="none" w:sz="0" w:space="0" w:color="auto"/>
        <w:bottom w:val="none" w:sz="0" w:space="0" w:color="auto"/>
        <w:right w:val="none" w:sz="0" w:space="0" w:color="auto"/>
      </w:divBdr>
      <w:divsChild>
        <w:div w:id="112603642">
          <w:marLeft w:val="0"/>
          <w:marRight w:val="0"/>
          <w:marTop w:val="0"/>
          <w:marBottom w:val="0"/>
          <w:divBdr>
            <w:top w:val="none" w:sz="0" w:space="0" w:color="auto"/>
            <w:left w:val="none" w:sz="0" w:space="0" w:color="auto"/>
            <w:bottom w:val="none" w:sz="0" w:space="0" w:color="auto"/>
            <w:right w:val="none" w:sz="0" w:space="0" w:color="auto"/>
          </w:divBdr>
          <w:divsChild>
            <w:div w:id="328405397">
              <w:marLeft w:val="0"/>
              <w:marRight w:val="60"/>
              <w:marTop w:val="0"/>
              <w:marBottom w:val="0"/>
              <w:divBdr>
                <w:top w:val="none" w:sz="0" w:space="0" w:color="auto"/>
                <w:left w:val="none" w:sz="0" w:space="0" w:color="auto"/>
                <w:bottom w:val="none" w:sz="0" w:space="0" w:color="auto"/>
                <w:right w:val="none" w:sz="0" w:space="0" w:color="auto"/>
              </w:divBdr>
              <w:divsChild>
                <w:div w:id="2000770388">
                  <w:marLeft w:val="0"/>
                  <w:marRight w:val="0"/>
                  <w:marTop w:val="0"/>
                  <w:marBottom w:val="120"/>
                  <w:divBdr>
                    <w:top w:val="single" w:sz="6" w:space="0" w:color="A0A0A0"/>
                    <w:left w:val="single" w:sz="6" w:space="0" w:color="B9B9B9"/>
                    <w:bottom w:val="single" w:sz="6" w:space="0" w:color="B9B9B9"/>
                    <w:right w:val="single" w:sz="6" w:space="0" w:color="B9B9B9"/>
                  </w:divBdr>
                  <w:divsChild>
                    <w:div w:id="888762789">
                      <w:marLeft w:val="0"/>
                      <w:marRight w:val="0"/>
                      <w:marTop w:val="0"/>
                      <w:marBottom w:val="0"/>
                      <w:divBdr>
                        <w:top w:val="none" w:sz="0" w:space="0" w:color="auto"/>
                        <w:left w:val="none" w:sz="0" w:space="0" w:color="auto"/>
                        <w:bottom w:val="none" w:sz="0" w:space="0" w:color="auto"/>
                        <w:right w:val="none" w:sz="0" w:space="0" w:color="auto"/>
                      </w:divBdr>
                    </w:div>
                    <w:div w:id="19313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27376">
          <w:marLeft w:val="0"/>
          <w:marRight w:val="0"/>
          <w:marTop w:val="0"/>
          <w:marBottom w:val="0"/>
          <w:divBdr>
            <w:top w:val="none" w:sz="0" w:space="0" w:color="auto"/>
            <w:left w:val="none" w:sz="0" w:space="0" w:color="auto"/>
            <w:bottom w:val="none" w:sz="0" w:space="0" w:color="auto"/>
            <w:right w:val="none" w:sz="0" w:space="0" w:color="auto"/>
          </w:divBdr>
          <w:divsChild>
            <w:div w:id="1720548809">
              <w:marLeft w:val="60"/>
              <w:marRight w:val="0"/>
              <w:marTop w:val="0"/>
              <w:marBottom w:val="0"/>
              <w:divBdr>
                <w:top w:val="none" w:sz="0" w:space="0" w:color="auto"/>
                <w:left w:val="none" w:sz="0" w:space="0" w:color="auto"/>
                <w:bottom w:val="none" w:sz="0" w:space="0" w:color="auto"/>
                <w:right w:val="none" w:sz="0" w:space="0" w:color="auto"/>
              </w:divBdr>
              <w:divsChild>
                <w:div w:id="1864857788">
                  <w:marLeft w:val="0"/>
                  <w:marRight w:val="0"/>
                  <w:marTop w:val="0"/>
                  <w:marBottom w:val="0"/>
                  <w:divBdr>
                    <w:top w:val="none" w:sz="0" w:space="0" w:color="auto"/>
                    <w:left w:val="none" w:sz="0" w:space="0" w:color="auto"/>
                    <w:bottom w:val="none" w:sz="0" w:space="0" w:color="auto"/>
                    <w:right w:val="none" w:sz="0" w:space="0" w:color="auto"/>
                  </w:divBdr>
                  <w:divsChild>
                    <w:div w:id="1434204504">
                      <w:marLeft w:val="0"/>
                      <w:marRight w:val="0"/>
                      <w:marTop w:val="0"/>
                      <w:marBottom w:val="120"/>
                      <w:divBdr>
                        <w:top w:val="single" w:sz="6" w:space="0" w:color="F5F5F5"/>
                        <w:left w:val="single" w:sz="6" w:space="0" w:color="F5F5F5"/>
                        <w:bottom w:val="single" w:sz="6" w:space="0" w:color="F5F5F5"/>
                        <w:right w:val="single" w:sz="6" w:space="0" w:color="F5F5F5"/>
                      </w:divBdr>
                      <w:divsChild>
                        <w:div w:id="537085015">
                          <w:marLeft w:val="0"/>
                          <w:marRight w:val="0"/>
                          <w:marTop w:val="0"/>
                          <w:marBottom w:val="0"/>
                          <w:divBdr>
                            <w:top w:val="none" w:sz="0" w:space="0" w:color="auto"/>
                            <w:left w:val="none" w:sz="0" w:space="0" w:color="auto"/>
                            <w:bottom w:val="none" w:sz="0" w:space="0" w:color="auto"/>
                            <w:right w:val="none" w:sz="0" w:space="0" w:color="auto"/>
                          </w:divBdr>
                          <w:divsChild>
                            <w:div w:id="18278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7955">
      <w:bodyDiv w:val="1"/>
      <w:marLeft w:val="0"/>
      <w:marRight w:val="0"/>
      <w:marTop w:val="0"/>
      <w:marBottom w:val="0"/>
      <w:divBdr>
        <w:top w:val="none" w:sz="0" w:space="0" w:color="auto"/>
        <w:left w:val="none" w:sz="0" w:space="0" w:color="auto"/>
        <w:bottom w:val="none" w:sz="0" w:space="0" w:color="auto"/>
        <w:right w:val="none" w:sz="0" w:space="0" w:color="auto"/>
      </w:divBdr>
      <w:divsChild>
        <w:div w:id="903488527">
          <w:marLeft w:val="0"/>
          <w:marRight w:val="0"/>
          <w:marTop w:val="0"/>
          <w:marBottom w:val="0"/>
          <w:divBdr>
            <w:top w:val="none" w:sz="0" w:space="12" w:color="auto"/>
            <w:left w:val="single" w:sz="12" w:space="12" w:color="E1E9EB"/>
            <w:bottom w:val="single" w:sz="12" w:space="0" w:color="E1E9EB"/>
            <w:right w:val="none" w:sz="0" w:space="12" w:color="auto"/>
          </w:divBdr>
          <w:divsChild>
            <w:div w:id="1651595869">
              <w:marLeft w:val="0"/>
              <w:marRight w:val="0"/>
              <w:marTop w:val="0"/>
              <w:marBottom w:val="0"/>
              <w:divBdr>
                <w:top w:val="none" w:sz="0" w:space="0" w:color="auto"/>
                <w:left w:val="none" w:sz="0" w:space="0" w:color="auto"/>
                <w:bottom w:val="none" w:sz="0" w:space="0" w:color="auto"/>
                <w:right w:val="none" w:sz="0" w:space="0" w:color="auto"/>
              </w:divBdr>
              <w:divsChild>
                <w:div w:id="10643152">
                  <w:marLeft w:val="0"/>
                  <w:marRight w:val="0"/>
                  <w:marTop w:val="0"/>
                  <w:marBottom w:val="0"/>
                  <w:divBdr>
                    <w:top w:val="none" w:sz="0" w:space="0" w:color="auto"/>
                    <w:left w:val="none" w:sz="0" w:space="0" w:color="auto"/>
                    <w:bottom w:val="none" w:sz="0" w:space="0" w:color="auto"/>
                    <w:right w:val="none" w:sz="0" w:space="0" w:color="auto"/>
                  </w:divBdr>
                  <w:divsChild>
                    <w:div w:id="77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6486">
      <w:bodyDiv w:val="1"/>
      <w:marLeft w:val="0"/>
      <w:marRight w:val="0"/>
      <w:marTop w:val="0"/>
      <w:marBottom w:val="0"/>
      <w:divBdr>
        <w:top w:val="none" w:sz="0" w:space="0" w:color="auto"/>
        <w:left w:val="none" w:sz="0" w:space="0" w:color="auto"/>
        <w:bottom w:val="none" w:sz="0" w:space="0" w:color="auto"/>
        <w:right w:val="none" w:sz="0" w:space="0" w:color="auto"/>
      </w:divBdr>
    </w:div>
    <w:div w:id="1985692967">
      <w:bodyDiv w:val="1"/>
      <w:marLeft w:val="0"/>
      <w:marRight w:val="0"/>
      <w:marTop w:val="0"/>
      <w:marBottom w:val="0"/>
      <w:divBdr>
        <w:top w:val="none" w:sz="0" w:space="0" w:color="auto"/>
        <w:left w:val="none" w:sz="0" w:space="0" w:color="auto"/>
        <w:bottom w:val="none" w:sz="0" w:space="0" w:color="auto"/>
        <w:right w:val="none" w:sz="0" w:space="0" w:color="auto"/>
      </w:divBdr>
    </w:div>
    <w:div w:id="2082438437">
      <w:bodyDiv w:val="1"/>
      <w:marLeft w:val="0"/>
      <w:marRight w:val="0"/>
      <w:marTop w:val="0"/>
      <w:marBottom w:val="0"/>
      <w:divBdr>
        <w:top w:val="none" w:sz="0" w:space="0" w:color="auto"/>
        <w:left w:val="none" w:sz="0" w:space="0" w:color="auto"/>
        <w:bottom w:val="none" w:sz="0" w:space="0" w:color="auto"/>
        <w:right w:val="none" w:sz="0" w:space="0" w:color="auto"/>
      </w:divBdr>
    </w:div>
    <w:div w:id="2083595516">
      <w:bodyDiv w:val="1"/>
      <w:marLeft w:val="0"/>
      <w:marRight w:val="0"/>
      <w:marTop w:val="0"/>
      <w:marBottom w:val="0"/>
      <w:divBdr>
        <w:top w:val="none" w:sz="0" w:space="0" w:color="auto"/>
        <w:left w:val="none" w:sz="0" w:space="0" w:color="auto"/>
        <w:bottom w:val="none" w:sz="0" w:space="0" w:color="auto"/>
        <w:right w:val="none" w:sz="0" w:space="0" w:color="auto"/>
      </w:divBdr>
    </w:div>
    <w:div w:id="214715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6.bin"/><Relationship Id="rId671" Type="http://schemas.openxmlformats.org/officeDocument/2006/relationships/image" Target="media/image331.emf"/><Relationship Id="rId727" Type="http://schemas.openxmlformats.org/officeDocument/2006/relationships/image" Target="media/image361.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image" Target="media/image261.wmf"/><Relationship Id="rId573" Type="http://schemas.openxmlformats.org/officeDocument/2006/relationships/oleObject" Target="embeddings/oleObject284.bin"/><Relationship Id="rId629" Type="http://schemas.openxmlformats.org/officeDocument/2006/relationships/image" Target="media/image309.w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oleObject" Target="embeddings/oleObject213.bin"/><Relationship Id="rId268" Type="http://schemas.openxmlformats.org/officeDocument/2006/relationships/image" Target="media/image130.wmf"/><Relationship Id="rId475" Type="http://schemas.openxmlformats.org/officeDocument/2006/relationships/image" Target="media/image233.wmf"/><Relationship Id="rId640" Type="http://schemas.openxmlformats.org/officeDocument/2006/relationships/oleObject" Target="embeddings/oleObject318.bin"/><Relationship Id="rId682" Type="http://schemas.openxmlformats.org/officeDocument/2006/relationships/image" Target="media/image337.wmf"/><Relationship Id="rId738" Type="http://schemas.openxmlformats.org/officeDocument/2006/relationships/oleObject" Target="embeddings/oleObject36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oleObject" Target="embeddings/oleObject185.bin"/><Relationship Id="rId500" Type="http://schemas.openxmlformats.org/officeDocument/2006/relationships/oleObject" Target="embeddings/oleObject247.bin"/><Relationship Id="rId542" Type="http://schemas.openxmlformats.org/officeDocument/2006/relationships/oleObject" Target="embeddings/oleObject268.bin"/><Relationship Id="rId584" Type="http://schemas.openxmlformats.org/officeDocument/2006/relationships/oleObject" Target="embeddings/oleObject290.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7.wmf"/><Relationship Id="rId279" Type="http://schemas.openxmlformats.org/officeDocument/2006/relationships/oleObject" Target="embeddings/oleObject136.bin"/><Relationship Id="rId444" Type="http://schemas.openxmlformats.org/officeDocument/2006/relationships/image" Target="media/image218.wmf"/><Relationship Id="rId486" Type="http://schemas.openxmlformats.org/officeDocument/2006/relationships/oleObject" Target="embeddings/oleObject240.bin"/><Relationship Id="rId651" Type="http://schemas.openxmlformats.org/officeDocument/2006/relationships/image" Target="media/image320.wmf"/><Relationship Id="rId693" Type="http://schemas.openxmlformats.org/officeDocument/2006/relationships/oleObject" Target="embeddings/oleObject343.bin"/><Relationship Id="rId707" Type="http://schemas.openxmlformats.org/officeDocument/2006/relationships/oleObject" Target="embeddings/oleObject350.bin"/><Relationship Id="rId749" Type="http://schemas.openxmlformats.org/officeDocument/2006/relationships/header" Target="header2.xml"/><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51.wmf"/><Relationship Id="rId553" Type="http://schemas.openxmlformats.org/officeDocument/2006/relationships/oleObject" Target="embeddings/oleObject274.bin"/><Relationship Id="rId609" Type="http://schemas.openxmlformats.org/officeDocument/2006/relationships/image" Target="media/image299.wmf"/><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595" Type="http://schemas.openxmlformats.org/officeDocument/2006/relationships/image" Target="media/image292.wmf"/><Relationship Id="rId248" Type="http://schemas.openxmlformats.org/officeDocument/2006/relationships/image" Target="media/image120.wmf"/><Relationship Id="rId455" Type="http://schemas.openxmlformats.org/officeDocument/2006/relationships/oleObject" Target="embeddings/oleObject224.bin"/><Relationship Id="rId497" Type="http://schemas.openxmlformats.org/officeDocument/2006/relationships/image" Target="media/image244.wmf"/><Relationship Id="rId620" Type="http://schemas.openxmlformats.org/officeDocument/2006/relationships/oleObject" Target="embeddings/oleObject308.bin"/><Relationship Id="rId662" Type="http://schemas.openxmlformats.org/officeDocument/2006/relationships/oleObject" Target="embeddings/oleObject329.bin"/><Relationship Id="rId718" Type="http://schemas.openxmlformats.org/officeDocument/2006/relationships/image" Target="media/image355.e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4.bin"/><Relationship Id="rId357" Type="http://schemas.openxmlformats.org/officeDocument/2006/relationships/oleObject" Target="embeddings/oleObject175.bin"/><Relationship Id="rId522" Type="http://schemas.openxmlformats.org/officeDocument/2006/relationships/oleObject" Target="embeddings/oleObject258.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6.bin"/><Relationship Id="rId564" Type="http://schemas.openxmlformats.org/officeDocument/2006/relationships/image" Target="media/image277.wmf"/><Relationship Id="rId259" Type="http://schemas.openxmlformats.org/officeDocument/2006/relationships/oleObject" Target="embeddings/oleObject126.bin"/><Relationship Id="rId424" Type="http://schemas.openxmlformats.org/officeDocument/2006/relationships/image" Target="media/image208.wmf"/><Relationship Id="rId466" Type="http://schemas.openxmlformats.org/officeDocument/2006/relationships/oleObject" Target="embeddings/oleObject230.bin"/><Relationship Id="rId631" Type="http://schemas.openxmlformats.org/officeDocument/2006/relationships/image" Target="media/image310.wmf"/><Relationship Id="rId673" Type="http://schemas.openxmlformats.org/officeDocument/2006/relationships/oleObject" Target="embeddings/oleObject333.bin"/><Relationship Id="rId729" Type="http://schemas.openxmlformats.org/officeDocument/2006/relationships/image" Target="media/image362.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59.wmf"/><Relationship Id="rId533" Type="http://schemas.openxmlformats.org/officeDocument/2006/relationships/image" Target="media/image262.wmf"/><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image" Target="media/image282.wmf"/><Relationship Id="rId740" Type="http://schemas.openxmlformats.org/officeDocument/2006/relationships/oleObject" Target="embeddings/oleObject365.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14.bin"/><Relationship Id="rId477" Type="http://schemas.openxmlformats.org/officeDocument/2006/relationships/image" Target="media/image234.wmf"/><Relationship Id="rId600" Type="http://schemas.openxmlformats.org/officeDocument/2006/relationships/oleObject" Target="embeddings/oleObject298.bin"/><Relationship Id="rId642" Type="http://schemas.openxmlformats.org/officeDocument/2006/relationships/oleObject" Target="embeddings/oleObject319.bin"/><Relationship Id="rId684" Type="http://schemas.openxmlformats.org/officeDocument/2006/relationships/image" Target="media/image338.wmf"/><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oleObject" Target="embeddings/oleObject248.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6.bin"/><Relationship Id="rId544" Type="http://schemas.openxmlformats.org/officeDocument/2006/relationships/oleObject" Target="embeddings/oleObject269.bin"/><Relationship Id="rId586" Type="http://schemas.openxmlformats.org/officeDocument/2006/relationships/oleObject" Target="embeddings/oleObject291.bin"/><Relationship Id="rId751" Type="http://schemas.openxmlformats.org/officeDocument/2006/relationships/footer" Target="footer2.xml"/><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oleObject" Target="embeddings/oleObject241.bin"/><Relationship Id="rId695" Type="http://schemas.openxmlformats.org/officeDocument/2006/relationships/oleObject" Target="embeddings/oleObject344.bin"/><Relationship Id="rId709" Type="http://schemas.openxmlformats.org/officeDocument/2006/relationships/oleObject" Target="embeddings/oleObject351.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image" Target="media/image170.wmf"/><Relationship Id="rId513" Type="http://schemas.openxmlformats.org/officeDocument/2006/relationships/image" Target="media/image252.wmf"/><Relationship Id="rId555" Type="http://schemas.openxmlformats.org/officeDocument/2006/relationships/oleObject" Target="embeddings/oleObject275.bin"/><Relationship Id="rId597" Type="http://schemas.openxmlformats.org/officeDocument/2006/relationships/image" Target="media/image293.wmf"/><Relationship Id="rId720" Type="http://schemas.openxmlformats.org/officeDocument/2006/relationships/image" Target="media/image357.e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457" Type="http://schemas.openxmlformats.org/officeDocument/2006/relationships/oleObject" Target="embeddings/oleObject225.bin"/><Relationship Id="rId622" Type="http://schemas.openxmlformats.org/officeDocument/2006/relationships/oleObject" Target="embeddings/oleObject309.bin"/><Relationship Id="rId261" Type="http://schemas.openxmlformats.org/officeDocument/2006/relationships/oleObject" Target="embeddings/oleObject127.bin"/><Relationship Id="rId499" Type="http://schemas.openxmlformats.org/officeDocument/2006/relationships/image" Target="media/image245.wmf"/><Relationship Id="rId664" Type="http://schemas.openxmlformats.org/officeDocument/2006/relationships/oleObject" Target="embeddings/oleObject330.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oleObject" Target="embeddings/oleObject259.bin"/><Relationship Id="rId566" Type="http://schemas.openxmlformats.org/officeDocument/2006/relationships/image" Target="media/image278.wmf"/><Relationship Id="rId731" Type="http://schemas.openxmlformats.org/officeDocument/2006/relationships/image" Target="media/image363.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181.wmf"/><Relationship Id="rId426" Type="http://schemas.openxmlformats.org/officeDocument/2006/relationships/image" Target="media/image209.wmf"/><Relationship Id="rId633" Type="http://schemas.openxmlformats.org/officeDocument/2006/relationships/image" Target="media/image311.wmf"/><Relationship Id="rId230" Type="http://schemas.openxmlformats.org/officeDocument/2006/relationships/oleObject" Target="embeddings/oleObject111.bin"/><Relationship Id="rId468" Type="http://schemas.openxmlformats.org/officeDocument/2006/relationships/oleObject" Target="embeddings/oleObject231.bin"/><Relationship Id="rId675" Type="http://schemas.openxmlformats.org/officeDocument/2006/relationships/oleObject" Target="embeddings/oleObject334.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image" Target="media/image263.wmf"/><Relationship Id="rId577" Type="http://schemas.openxmlformats.org/officeDocument/2006/relationships/image" Target="media/image283.wmf"/><Relationship Id="rId700" Type="http://schemas.openxmlformats.org/officeDocument/2006/relationships/image" Target="media/image346.wmf"/><Relationship Id="rId742" Type="http://schemas.openxmlformats.org/officeDocument/2006/relationships/oleObject" Target="embeddings/oleObject366.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oleObject" Target="embeddings/oleObject187.bin"/><Relationship Id="rId602" Type="http://schemas.openxmlformats.org/officeDocument/2006/relationships/oleObject" Target="embeddings/oleObject299.bin"/><Relationship Id="rId241" Type="http://schemas.openxmlformats.org/officeDocument/2006/relationships/image" Target="media/image117.wmf"/><Relationship Id="rId437" Type="http://schemas.openxmlformats.org/officeDocument/2006/relationships/oleObject" Target="embeddings/oleObject215.bin"/><Relationship Id="rId479" Type="http://schemas.openxmlformats.org/officeDocument/2006/relationships/image" Target="media/image235.wmf"/><Relationship Id="rId644" Type="http://schemas.openxmlformats.org/officeDocument/2006/relationships/oleObject" Target="embeddings/oleObject320.bin"/><Relationship Id="rId686" Type="http://schemas.openxmlformats.org/officeDocument/2006/relationships/image" Target="media/image339.wmf"/><Relationship Id="rId36" Type="http://schemas.openxmlformats.org/officeDocument/2006/relationships/oleObject" Target="embeddings/oleObject14.bin"/><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oleObject" Target="embeddings/oleObject242.bin"/><Relationship Id="rId504" Type="http://schemas.openxmlformats.org/officeDocument/2006/relationships/oleObject" Target="embeddings/oleObject249.bin"/><Relationship Id="rId546" Type="http://schemas.openxmlformats.org/officeDocument/2006/relationships/oleObject" Target="embeddings/oleObject270.bin"/><Relationship Id="rId711" Type="http://schemas.openxmlformats.org/officeDocument/2006/relationships/oleObject" Target="embeddings/oleObject352.bin"/><Relationship Id="rId753" Type="http://schemas.openxmlformats.org/officeDocument/2006/relationships/footer" Target="footer3.xml"/><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oleObject" Target="embeddings/oleObject292.bin"/><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image" Target="media/image192.wmf"/><Relationship Id="rId448" Type="http://schemas.openxmlformats.org/officeDocument/2006/relationships/image" Target="media/image220.wmf"/><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oleObject" Target="embeddings/oleObject345.bin"/><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3.wmf"/><Relationship Id="rId722" Type="http://schemas.openxmlformats.org/officeDocument/2006/relationships/oleObject" Target="embeddings/oleObject356.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77.bin"/><Relationship Id="rId557" Type="http://schemas.openxmlformats.org/officeDocument/2006/relationships/oleObject" Target="embeddings/oleObject276.bin"/><Relationship Id="rId599" Type="http://schemas.openxmlformats.org/officeDocument/2006/relationships/image" Target="media/image294.wmf"/><Relationship Id="rId196" Type="http://schemas.openxmlformats.org/officeDocument/2006/relationships/oleObject" Target="embeddings/oleObject94.bin"/><Relationship Id="rId417" Type="http://schemas.openxmlformats.org/officeDocument/2006/relationships/oleObject" Target="embeddings/oleObject205.bin"/><Relationship Id="rId459" Type="http://schemas.openxmlformats.org/officeDocument/2006/relationships/oleObject" Target="embeddings/oleObject226.bin"/><Relationship Id="rId624" Type="http://schemas.openxmlformats.org/officeDocument/2006/relationships/oleObject" Target="embeddings/oleObject310.bin"/><Relationship Id="rId666" Type="http://schemas.openxmlformats.org/officeDocument/2006/relationships/oleObject" Target="embeddings/oleObject331.bin"/><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oleObject" Target="embeddings/oleObject232.bin"/><Relationship Id="rId526" Type="http://schemas.openxmlformats.org/officeDocument/2006/relationships/oleObject" Target="embeddings/oleObject260.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79.wmf"/><Relationship Id="rId733" Type="http://schemas.openxmlformats.org/officeDocument/2006/relationships/image" Target="media/image364.wmf"/><Relationship Id="rId165" Type="http://schemas.openxmlformats.org/officeDocument/2006/relationships/image" Target="media/image79.wmf"/><Relationship Id="rId372" Type="http://schemas.openxmlformats.org/officeDocument/2006/relationships/image" Target="media/image182.wmf"/><Relationship Id="rId428" Type="http://schemas.openxmlformats.org/officeDocument/2006/relationships/image" Target="media/image210.wmf"/><Relationship Id="rId635" Type="http://schemas.openxmlformats.org/officeDocument/2006/relationships/image" Target="media/image312.wmf"/><Relationship Id="rId677" Type="http://schemas.openxmlformats.org/officeDocument/2006/relationships/oleObject" Target="embeddings/oleObject335.bin"/><Relationship Id="rId232" Type="http://schemas.openxmlformats.org/officeDocument/2006/relationships/oleObject" Target="embeddings/oleObject112.bin"/><Relationship Id="rId274" Type="http://schemas.openxmlformats.org/officeDocument/2006/relationships/image" Target="media/image133.wmf"/><Relationship Id="rId481" Type="http://schemas.openxmlformats.org/officeDocument/2006/relationships/image" Target="media/image236.wmf"/><Relationship Id="rId702" Type="http://schemas.openxmlformats.org/officeDocument/2006/relationships/image" Target="media/image347.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image" Target="media/image264.wmf"/><Relationship Id="rId579" Type="http://schemas.openxmlformats.org/officeDocument/2006/relationships/image" Target="media/image284.wmf"/><Relationship Id="rId744" Type="http://schemas.openxmlformats.org/officeDocument/2006/relationships/oleObject" Target="embeddings/oleObject368.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590" Type="http://schemas.openxmlformats.org/officeDocument/2006/relationships/oleObject" Target="embeddings/oleObject293.bin"/><Relationship Id="rId604" Type="http://schemas.openxmlformats.org/officeDocument/2006/relationships/oleObject" Target="embeddings/oleObject300.bin"/><Relationship Id="rId646" Type="http://schemas.openxmlformats.org/officeDocument/2006/relationships/oleObject" Target="embeddings/oleObject321.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oleObject" Target="embeddings/oleObject139.bin"/><Relationship Id="rId450" Type="http://schemas.openxmlformats.org/officeDocument/2006/relationships/image" Target="media/image221.wmf"/><Relationship Id="rId506" Type="http://schemas.openxmlformats.org/officeDocument/2006/relationships/oleObject" Target="embeddings/oleObject250.bin"/><Relationship Id="rId688" Type="http://schemas.openxmlformats.org/officeDocument/2006/relationships/image" Target="media/image340.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1.wmf"/><Relationship Id="rId492" Type="http://schemas.openxmlformats.org/officeDocument/2006/relationships/oleObject" Target="embeddings/oleObject243.bin"/><Relationship Id="rId548" Type="http://schemas.openxmlformats.org/officeDocument/2006/relationships/oleObject" Target="embeddings/oleObject271.bin"/><Relationship Id="rId713" Type="http://schemas.openxmlformats.org/officeDocument/2006/relationships/oleObject" Target="embeddings/oleObject353.bin"/><Relationship Id="rId755" Type="http://schemas.openxmlformats.org/officeDocument/2006/relationships/theme" Target="theme/theme1.xml"/><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2.wmf"/><Relationship Id="rId212" Type="http://schemas.openxmlformats.org/officeDocument/2006/relationships/oleObject" Target="embeddings/oleObject102.bin"/><Relationship Id="rId254" Type="http://schemas.openxmlformats.org/officeDocument/2006/relationships/image" Target="media/image123.wmf"/><Relationship Id="rId657" Type="http://schemas.openxmlformats.org/officeDocument/2006/relationships/image" Target="media/image323.wmf"/><Relationship Id="rId699" Type="http://schemas.openxmlformats.org/officeDocument/2006/relationships/oleObject" Target="embeddings/oleObject346.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44.wmf"/><Relationship Id="rId461" Type="http://schemas.openxmlformats.org/officeDocument/2006/relationships/oleObject" Target="embeddings/oleObject227.bin"/><Relationship Id="rId517" Type="http://schemas.openxmlformats.org/officeDocument/2006/relationships/image" Target="media/image254.wmf"/><Relationship Id="rId559" Type="http://schemas.openxmlformats.org/officeDocument/2006/relationships/oleObject" Target="embeddings/oleObject277.bin"/><Relationship Id="rId724" Type="http://schemas.openxmlformats.org/officeDocument/2006/relationships/oleObject" Target="embeddings/oleObject357.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image" Target="media/image280.wmf"/><Relationship Id="rId626" Type="http://schemas.openxmlformats.org/officeDocument/2006/relationships/oleObject" Target="embeddings/oleObject311.bin"/><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oleObject" Target="embeddings/oleObject332.bin"/><Relationship Id="rId18" Type="http://schemas.openxmlformats.org/officeDocument/2006/relationships/oleObject" Target="embeddings/oleObject5.bin"/><Relationship Id="rId265" Type="http://schemas.openxmlformats.org/officeDocument/2006/relationships/oleObject" Target="embeddings/oleObject129.bin"/><Relationship Id="rId472" Type="http://schemas.openxmlformats.org/officeDocument/2006/relationships/oleObject" Target="embeddings/oleObject233.bin"/><Relationship Id="rId528" Type="http://schemas.openxmlformats.org/officeDocument/2006/relationships/oleObject" Target="embeddings/oleObject261.bin"/><Relationship Id="rId735" Type="http://schemas.openxmlformats.org/officeDocument/2006/relationships/image" Target="media/image365.wmf"/><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image" Target="media/image285.wmf"/><Relationship Id="rId71" Type="http://schemas.openxmlformats.org/officeDocument/2006/relationships/image" Target="media/image32.wmf"/><Relationship Id="rId234" Type="http://schemas.openxmlformats.org/officeDocument/2006/relationships/oleObject" Target="embeddings/oleObject113.bin"/><Relationship Id="rId637" Type="http://schemas.openxmlformats.org/officeDocument/2006/relationships/image" Target="media/image313.wmf"/><Relationship Id="rId679" Type="http://schemas.openxmlformats.org/officeDocument/2006/relationships/oleObject" Target="embeddings/oleObject336.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4.wmf"/><Relationship Id="rId441" Type="http://schemas.openxmlformats.org/officeDocument/2006/relationships/oleObject" Target="embeddings/oleObject217.bin"/><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image" Target="media/image341.wmf"/><Relationship Id="rId704" Type="http://schemas.openxmlformats.org/officeDocument/2006/relationships/image" Target="media/image348.wmf"/><Relationship Id="rId746" Type="http://schemas.openxmlformats.org/officeDocument/2006/relationships/oleObject" Target="embeddings/oleObject370.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oleObject" Target="embeddings/oleObject272.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89.bin"/><Relationship Id="rId592" Type="http://schemas.openxmlformats.org/officeDocument/2006/relationships/oleObject" Target="embeddings/oleObject294.bin"/><Relationship Id="rId606" Type="http://schemas.openxmlformats.org/officeDocument/2006/relationships/oleObject" Target="embeddings/oleObject301.bin"/><Relationship Id="rId648" Type="http://schemas.openxmlformats.org/officeDocument/2006/relationships/oleObject" Target="embeddings/oleObject322.bin"/><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1.wmf"/><Relationship Id="rId452" Type="http://schemas.openxmlformats.org/officeDocument/2006/relationships/image" Target="media/image222.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4.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image" Target="media/image152.wmf"/><Relationship Id="rId354" Type="http://schemas.openxmlformats.org/officeDocument/2006/relationships/image" Target="media/image173.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4.wmf"/><Relationship Id="rId561" Type="http://schemas.openxmlformats.org/officeDocument/2006/relationships/oleObject" Target="embeddings/oleObject278.bin"/><Relationship Id="rId617" Type="http://schemas.openxmlformats.org/officeDocument/2006/relationships/image" Target="media/image303.wmf"/><Relationship Id="rId659" Type="http://schemas.openxmlformats.org/officeDocument/2006/relationships/image" Target="media/image324.wmf"/><Relationship Id="rId214" Type="http://schemas.openxmlformats.org/officeDocument/2006/relationships/oleObject" Target="embeddings/oleObject103.bin"/><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image" Target="media/image255.wmf"/><Relationship Id="rId670" Type="http://schemas.openxmlformats.org/officeDocument/2006/relationships/image" Target="media/image330.e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8.bin"/><Relationship Id="rId530" Type="http://schemas.openxmlformats.org/officeDocument/2006/relationships/oleObject" Target="embeddings/oleObject262.bin"/><Relationship Id="rId726" Type="http://schemas.openxmlformats.org/officeDocument/2006/relationships/oleObject" Target="embeddings/oleObject358.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79.bin"/><Relationship Id="rId572" Type="http://schemas.openxmlformats.org/officeDocument/2006/relationships/image" Target="media/image281.wmf"/><Relationship Id="rId628" Type="http://schemas.openxmlformats.org/officeDocument/2006/relationships/oleObject" Target="embeddings/oleObject312.bin"/><Relationship Id="rId225" Type="http://schemas.openxmlformats.org/officeDocument/2006/relationships/image" Target="media/image109.wmf"/><Relationship Id="rId267" Type="http://schemas.openxmlformats.org/officeDocument/2006/relationships/oleObject" Target="embeddings/oleObject130.bin"/><Relationship Id="rId432" Type="http://schemas.openxmlformats.org/officeDocument/2006/relationships/image" Target="media/image212.wmf"/><Relationship Id="rId474" Type="http://schemas.openxmlformats.org/officeDocument/2006/relationships/oleObject" Target="embeddings/oleObject234.bin"/><Relationship Id="rId127" Type="http://schemas.openxmlformats.org/officeDocument/2006/relationships/image" Target="media/image60.wmf"/><Relationship Id="rId681" Type="http://schemas.openxmlformats.org/officeDocument/2006/relationships/oleObject" Target="embeddings/oleObject337.bin"/><Relationship Id="rId737" Type="http://schemas.openxmlformats.org/officeDocument/2006/relationships/image" Target="media/image366.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image" Target="media/image163.wmf"/><Relationship Id="rId355" Type="http://schemas.openxmlformats.org/officeDocument/2006/relationships/oleObject" Target="embeddings/oleObject174.bin"/><Relationship Id="rId376" Type="http://schemas.openxmlformats.org/officeDocument/2006/relationships/image" Target="media/image184.wmf"/><Relationship Id="rId397" Type="http://schemas.openxmlformats.org/officeDocument/2006/relationships/oleObject" Target="embeddings/oleObject195.bin"/><Relationship Id="rId520" Type="http://schemas.openxmlformats.org/officeDocument/2006/relationships/oleObject" Target="embeddings/oleObject257.bin"/><Relationship Id="rId541" Type="http://schemas.openxmlformats.org/officeDocument/2006/relationships/image" Target="media/image266.wmf"/><Relationship Id="rId562" Type="http://schemas.openxmlformats.org/officeDocument/2006/relationships/image" Target="media/image276.wmf"/><Relationship Id="rId583" Type="http://schemas.openxmlformats.org/officeDocument/2006/relationships/image" Target="media/image286.wmf"/><Relationship Id="rId618" Type="http://schemas.openxmlformats.org/officeDocument/2006/relationships/oleObject" Target="embeddings/oleObject307.bin"/><Relationship Id="rId639" Type="http://schemas.openxmlformats.org/officeDocument/2006/relationships/image" Target="media/image314.wmf"/><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oleObject" Target="embeddings/oleObject197.bin"/><Relationship Id="rId422" Type="http://schemas.openxmlformats.org/officeDocument/2006/relationships/image" Target="media/image207.wmf"/><Relationship Id="rId443" Type="http://schemas.openxmlformats.org/officeDocument/2006/relationships/oleObject" Target="embeddings/oleObject218.bin"/><Relationship Id="rId464" Type="http://schemas.openxmlformats.org/officeDocument/2006/relationships/oleObject" Target="embeddings/oleObject229.bin"/><Relationship Id="rId650" Type="http://schemas.openxmlformats.org/officeDocument/2006/relationships/oleObject" Target="embeddings/oleObject323.bin"/><Relationship Id="rId303" Type="http://schemas.openxmlformats.org/officeDocument/2006/relationships/oleObject" Target="embeddings/oleObject148.bin"/><Relationship Id="rId485" Type="http://schemas.openxmlformats.org/officeDocument/2006/relationships/image" Target="media/image238.wmf"/><Relationship Id="rId692" Type="http://schemas.openxmlformats.org/officeDocument/2006/relationships/image" Target="media/image342.wmf"/><Relationship Id="rId706" Type="http://schemas.openxmlformats.org/officeDocument/2006/relationships/image" Target="media/image349.wmf"/><Relationship Id="rId748" Type="http://schemas.openxmlformats.org/officeDocument/2006/relationships/header" Target="header1.xml"/><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image" Target="media/image291.png"/><Relationship Id="rId608" Type="http://schemas.openxmlformats.org/officeDocument/2006/relationships/oleObject" Target="embeddings/oleObject302.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0.bin"/><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oleObject" Target="embeddings/oleObject141.bin"/><Relationship Id="rId454" Type="http://schemas.openxmlformats.org/officeDocument/2006/relationships/image" Target="media/image223.wmf"/><Relationship Id="rId496" Type="http://schemas.openxmlformats.org/officeDocument/2006/relationships/oleObject" Target="embeddings/oleObject245.bin"/><Relationship Id="rId661" Type="http://schemas.openxmlformats.org/officeDocument/2006/relationships/image" Target="media/image325.wmf"/><Relationship Id="rId717" Type="http://schemas.openxmlformats.org/officeDocument/2006/relationships/oleObject" Target="embeddings/oleObject355.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6.wmf"/><Relationship Id="rId563" Type="http://schemas.openxmlformats.org/officeDocument/2006/relationships/oleObject" Target="embeddings/oleObject279.bin"/><Relationship Id="rId619" Type="http://schemas.openxmlformats.org/officeDocument/2006/relationships/image" Target="media/image304.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8.bin"/><Relationship Id="rId258" Type="http://schemas.openxmlformats.org/officeDocument/2006/relationships/image" Target="media/image125.wmf"/><Relationship Id="rId465" Type="http://schemas.openxmlformats.org/officeDocument/2006/relationships/image" Target="media/image228.wmf"/><Relationship Id="rId630" Type="http://schemas.openxmlformats.org/officeDocument/2006/relationships/oleObject" Target="embeddings/oleObject313.bin"/><Relationship Id="rId672" Type="http://schemas.openxmlformats.org/officeDocument/2006/relationships/image" Target="media/image332.wmf"/><Relationship Id="rId728" Type="http://schemas.openxmlformats.org/officeDocument/2006/relationships/oleObject" Target="embeddings/oleObject35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63.bin"/><Relationship Id="rId574" Type="http://schemas.openxmlformats.org/officeDocument/2006/relationships/oleObject" Target="embeddings/oleObject285.bin"/><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oleObject" Target="embeddings/oleObject131.bin"/><Relationship Id="rId434" Type="http://schemas.openxmlformats.org/officeDocument/2006/relationships/image" Target="media/image213.wmf"/><Relationship Id="rId476" Type="http://schemas.openxmlformats.org/officeDocument/2006/relationships/oleObject" Target="embeddings/oleObject235.bin"/><Relationship Id="rId641" Type="http://schemas.openxmlformats.org/officeDocument/2006/relationships/image" Target="media/image315.wmf"/><Relationship Id="rId683" Type="http://schemas.openxmlformats.org/officeDocument/2006/relationships/oleObject" Target="embeddings/oleObject338.bin"/><Relationship Id="rId739" Type="http://schemas.openxmlformats.org/officeDocument/2006/relationships/image" Target="media/image367.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5.wmf"/><Relationship Id="rId403" Type="http://schemas.openxmlformats.org/officeDocument/2006/relationships/oleObject" Target="embeddings/oleObject198.bin"/><Relationship Id="rId585" Type="http://schemas.openxmlformats.org/officeDocument/2006/relationships/image" Target="media/image287.wmf"/><Relationship Id="rId750"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oleObject" Target="embeddings/oleObject219.bin"/><Relationship Id="rId487" Type="http://schemas.openxmlformats.org/officeDocument/2006/relationships/image" Target="media/image239.wmf"/><Relationship Id="rId610" Type="http://schemas.openxmlformats.org/officeDocument/2006/relationships/oleObject" Target="embeddings/oleObject303.bin"/><Relationship Id="rId652" Type="http://schemas.openxmlformats.org/officeDocument/2006/relationships/oleObject" Target="embeddings/oleObject324.bin"/><Relationship Id="rId694" Type="http://schemas.openxmlformats.org/officeDocument/2006/relationships/image" Target="media/image343.wmf"/><Relationship Id="rId708" Type="http://schemas.openxmlformats.org/officeDocument/2006/relationships/image" Target="media/image350.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53.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1.bin"/><Relationship Id="rId554" Type="http://schemas.openxmlformats.org/officeDocument/2006/relationships/image" Target="media/image272.wmf"/><Relationship Id="rId596" Type="http://schemas.openxmlformats.org/officeDocument/2006/relationships/oleObject" Target="embeddings/oleObject296.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1.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oleObject" Target="embeddings/oleObject246.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image" Target="media/image257.wmf"/><Relationship Id="rId719" Type="http://schemas.openxmlformats.org/officeDocument/2006/relationships/image" Target="media/image356.e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80.bin"/><Relationship Id="rId730" Type="http://schemas.openxmlformats.org/officeDocument/2006/relationships/oleObject" Target="embeddings/oleObject360.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09.bin"/><Relationship Id="rId467" Type="http://schemas.openxmlformats.org/officeDocument/2006/relationships/image" Target="media/image229.wmf"/><Relationship Id="rId632" Type="http://schemas.openxmlformats.org/officeDocument/2006/relationships/oleObject" Target="embeddings/oleObject314.bin"/><Relationship Id="rId271" Type="http://schemas.openxmlformats.org/officeDocument/2006/relationships/oleObject" Target="embeddings/oleObject132.bin"/><Relationship Id="rId674" Type="http://schemas.openxmlformats.org/officeDocument/2006/relationships/image" Target="media/image333.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4.bin"/><Relationship Id="rId576" Type="http://schemas.openxmlformats.org/officeDocument/2006/relationships/oleObject" Target="embeddings/oleObject286.bin"/><Relationship Id="rId741" Type="http://schemas.openxmlformats.org/officeDocument/2006/relationships/image" Target="media/image368.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4.wmf"/><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6.bin"/><Relationship Id="rId478" Type="http://schemas.openxmlformats.org/officeDocument/2006/relationships/oleObject" Target="embeddings/oleObject236.bin"/><Relationship Id="rId685" Type="http://schemas.openxmlformats.org/officeDocument/2006/relationships/oleObject" Target="embeddings/oleObject33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8.wmf"/><Relationship Id="rId710" Type="http://schemas.openxmlformats.org/officeDocument/2006/relationships/image" Target="media/image351.wmf"/><Relationship Id="rId752" Type="http://schemas.openxmlformats.org/officeDocument/2006/relationships/header" Target="header3.xml"/><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oleObject" Target="embeddings/oleObject304.bin"/><Relationship Id="rId251" Type="http://schemas.openxmlformats.org/officeDocument/2006/relationships/oleObject" Target="embeddings/oleObject122.bin"/><Relationship Id="rId489" Type="http://schemas.openxmlformats.org/officeDocument/2006/relationships/image" Target="media/image240.wmf"/><Relationship Id="rId654" Type="http://schemas.openxmlformats.org/officeDocument/2006/relationships/oleObject" Target="embeddings/oleObject325.bin"/><Relationship Id="rId696" Type="http://schemas.openxmlformats.org/officeDocument/2006/relationships/image" Target="media/image344.wmf"/><Relationship Id="rId46" Type="http://schemas.openxmlformats.org/officeDocument/2006/relationships/oleObject" Target="embeddings/oleObject19.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54.bin"/><Relationship Id="rId556" Type="http://schemas.openxmlformats.org/officeDocument/2006/relationships/image" Target="media/image273.wmf"/><Relationship Id="rId721" Type="http://schemas.openxmlformats.org/officeDocument/2006/relationships/image" Target="media/image358.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oleObject" Target="embeddings/oleObject297.bin"/><Relationship Id="rId220" Type="http://schemas.openxmlformats.org/officeDocument/2006/relationships/oleObject" Target="embeddings/oleObject106.bin"/><Relationship Id="rId458" Type="http://schemas.openxmlformats.org/officeDocument/2006/relationships/image" Target="media/image225.wmf"/><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58.wmf"/><Relationship Id="rId567" Type="http://schemas.openxmlformats.org/officeDocument/2006/relationships/oleObject" Target="embeddings/oleObject281.bin"/><Relationship Id="rId732" Type="http://schemas.openxmlformats.org/officeDocument/2006/relationships/oleObject" Target="embeddings/oleObject361.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2.bin"/><Relationship Id="rId427" Type="http://schemas.openxmlformats.org/officeDocument/2006/relationships/oleObject" Target="embeddings/oleObject210.bin"/><Relationship Id="rId469" Type="http://schemas.openxmlformats.org/officeDocument/2006/relationships/image" Target="media/image230.wmf"/><Relationship Id="rId634" Type="http://schemas.openxmlformats.org/officeDocument/2006/relationships/oleObject" Target="embeddings/oleObject315.bin"/><Relationship Id="rId676" Type="http://schemas.openxmlformats.org/officeDocument/2006/relationships/image" Target="media/image334.wmf"/><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oleObject" Target="embeddings/oleObject347.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66.wmf"/><Relationship Id="rId578" Type="http://schemas.openxmlformats.org/officeDocument/2006/relationships/oleObject" Target="embeddings/oleObject287.bin"/><Relationship Id="rId743" Type="http://schemas.openxmlformats.org/officeDocument/2006/relationships/oleObject" Target="embeddings/oleObject367.bin"/><Relationship Id="rId200" Type="http://schemas.openxmlformats.org/officeDocument/2006/relationships/oleObject" Target="embeddings/oleObject96.bin"/><Relationship Id="rId382" Type="http://schemas.openxmlformats.org/officeDocument/2006/relationships/image" Target="media/image187.wmf"/><Relationship Id="rId438" Type="http://schemas.openxmlformats.org/officeDocument/2006/relationships/image" Target="media/image215.wmf"/><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oleObject" Target="embeddings/oleObject340.bin"/><Relationship Id="rId242" Type="http://schemas.openxmlformats.org/officeDocument/2006/relationships/oleObject" Target="embeddings/oleObject117.bin"/><Relationship Id="rId284" Type="http://schemas.openxmlformats.org/officeDocument/2006/relationships/image" Target="media/image138.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52.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69.wmf"/><Relationship Id="rId589" Type="http://schemas.openxmlformats.org/officeDocument/2006/relationships/image" Target="media/image289.wmf"/><Relationship Id="rId754" Type="http://schemas.openxmlformats.org/officeDocument/2006/relationships/fontTable" Target="fontTable.xml"/><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oleObject" Target="embeddings/oleObject305.bin"/><Relationship Id="rId656" Type="http://schemas.openxmlformats.org/officeDocument/2006/relationships/oleObject" Target="embeddings/oleObject326.bin"/><Relationship Id="rId211" Type="http://schemas.openxmlformats.org/officeDocument/2006/relationships/image" Target="media/image102.wmf"/><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6.wmf"/><Relationship Id="rId516" Type="http://schemas.openxmlformats.org/officeDocument/2006/relationships/oleObject" Target="embeddings/oleObject255.bin"/><Relationship Id="rId698" Type="http://schemas.openxmlformats.org/officeDocument/2006/relationships/image" Target="media/image345.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4.wmf"/><Relationship Id="rId723" Type="http://schemas.openxmlformats.org/officeDocument/2006/relationships/image" Target="media/image359.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77.wmf"/><Relationship Id="rId418" Type="http://schemas.openxmlformats.org/officeDocument/2006/relationships/image" Target="media/image205.wmf"/><Relationship Id="rId625" Type="http://schemas.openxmlformats.org/officeDocument/2006/relationships/image" Target="media/image307.wmf"/><Relationship Id="rId222" Type="http://schemas.openxmlformats.org/officeDocument/2006/relationships/oleObject" Target="embeddings/oleObject107.bin"/><Relationship Id="rId264" Type="http://schemas.openxmlformats.org/officeDocument/2006/relationships/image" Target="media/image128.wmf"/><Relationship Id="rId471" Type="http://schemas.openxmlformats.org/officeDocument/2006/relationships/image" Target="media/image231.wmf"/><Relationship Id="rId667" Type="http://schemas.openxmlformats.org/officeDocument/2006/relationships/image" Target="media/image328.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59.wmf"/><Relationship Id="rId569" Type="http://schemas.openxmlformats.org/officeDocument/2006/relationships/oleObject" Target="embeddings/oleObject282.bin"/><Relationship Id="rId734" Type="http://schemas.openxmlformats.org/officeDocument/2006/relationships/oleObject" Target="embeddings/oleObject362.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oleObject" Target="embeddings/oleObject288.bin"/><Relationship Id="rId636" Type="http://schemas.openxmlformats.org/officeDocument/2006/relationships/oleObject" Target="embeddings/oleObject31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image" Target="media/image335.wmf"/><Relationship Id="rId28" Type="http://schemas.openxmlformats.org/officeDocument/2006/relationships/oleObject" Target="embeddings/oleObject10.bin"/><Relationship Id="rId275" Type="http://schemas.openxmlformats.org/officeDocument/2006/relationships/oleObject" Target="embeddings/oleObject134.bin"/><Relationship Id="rId300" Type="http://schemas.openxmlformats.org/officeDocument/2006/relationships/image" Target="media/image146.wmf"/><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oleObject" Target="embeddings/oleObject348.bin"/><Relationship Id="rId745" Type="http://schemas.openxmlformats.org/officeDocument/2006/relationships/oleObject" Target="embeddings/oleObject369.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18.wmf"/><Relationship Id="rId689" Type="http://schemas.openxmlformats.org/officeDocument/2006/relationships/oleObject" Target="embeddings/oleObject341.bin"/><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222.bin"/><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714" Type="http://schemas.openxmlformats.org/officeDocument/2006/relationships/image" Target="media/image353.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5.w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6.wmf"/><Relationship Id="rId616" Type="http://schemas.openxmlformats.org/officeDocument/2006/relationships/oleObject" Target="embeddings/oleObject306.bin"/><Relationship Id="rId658" Type="http://schemas.openxmlformats.org/officeDocument/2006/relationships/oleObject" Target="embeddings/oleObject327.bin"/><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7.wmf"/><Relationship Id="rId518" Type="http://schemas.openxmlformats.org/officeDocument/2006/relationships/oleObject" Target="embeddings/oleObject256.bin"/><Relationship Id="rId725" Type="http://schemas.openxmlformats.org/officeDocument/2006/relationships/image" Target="media/image360.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57.wmf"/><Relationship Id="rId364" Type="http://schemas.openxmlformats.org/officeDocument/2006/relationships/image" Target="media/image178.wmf"/><Relationship Id="rId767" Type="http://schemas.microsoft.com/office/2016/09/relationships/commentsIds" Target="commentsIds.xml"/><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283.bin"/><Relationship Id="rId627" Type="http://schemas.openxmlformats.org/officeDocument/2006/relationships/image" Target="media/image308.wmf"/><Relationship Id="rId669" Type="http://schemas.openxmlformats.org/officeDocument/2006/relationships/image" Target="media/image329.emf"/><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image" Target="media/image129.wmf"/><Relationship Id="rId431" Type="http://schemas.openxmlformats.org/officeDocument/2006/relationships/oleObject" Target="embeddings/oleObject212.bin"/><Relationship Id="rId473" Type="http://schemas.openxmlformats.org/officeDocument/2006/relationships/image" Target="media/image232.wmf"/><Relationship Id="rId529" Type="http://schemas.openxmlformats.org/officeDocument/2006/relationships/image" Target="media/image260.wmf"/><Relationship Id="rId680" Type="http://schemas.openxmlformats.org/officeDocument/2006/relationships/image" Target="media/image336.wmf"/><Relationship Id="rId736" Type="http://schemas.openxmlformats.org/officeDocument/2006/relationships/oleObject" Target="embeddings/oleObject363.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3.bin"/><Relationship Id="rId540" Type="http://schemas.openxmlformats.org/officeDocument/2006/relationships/oleObject" Target="embeddings/oleObject267.bin"/><Relationship Id="rId72" Type="http://schemas.openxmlformats.org/officeDocument/2006/relationships/oleObject" Target="embeddings/oleObject32.bin"/><Relationship Id="rId375" Type="http://schemas.openxmlformats.org/officeDocument/2006/relationships/oleObject" Target="embeddings/oleObject184.bin"/><Relationship Id="rId582" Type="http://schemas.openxmlformats.org/officeDocument/2006/relationships/oleObject" Target="embeddings/oleObject289.bin"/><Relationship Id="rId638" Type="http://schemas.openxmlformats.org/officeDocument/2006/relationships/oleObject" Target="embeddings/oleObject317.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5.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oleObject" Target="embeddings/oleObject239.bin"/><Relationship Id="rId705" Type="http://schemas.openxmlformats.org/officeDocument/2006/relationships/oleObject" Target="embeddings/oleObject349.bin"/><Relationship Id="rId137" Type="http://schemas.openxmlformats.org/officeDocument/2006/relationships/image" Target="media/image65.wmf"/><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42.bin"/><Relationship Id="rId747" Type="http://schemas.openxmlformats.org/officeDocument/2006/relationships/oleObject" Target="embeddings/oleObject371.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9.wmf"/><Relationship Id="rId551" Type="http://schemas.openxmlformats.org/officeDocument/2006/relationships/image" Target="media/image271.wmf"/><Relationship Id="rId593" Type="http://schemas.openxmlformats.org/officeDocument/2006/relationships/oleObject" Target="embeddings/oleObject295.bin"/><Relationship Id="rId607" Type="http://schemas.openxmlformats.org/officeDocument/2006/relationships/image" Target="media/image298.wmf"/><Relationship Id="rId649" Type="http://schemas.openxmlformats.org/officeDocument/2006/relationships/image" Target="media/image319.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image" Target="media/image250.wmf"/><Relationship Id="rId660" Type="http://schemas.openxmlformats.org/officeDocument/2006/relationships/oleObject" Target="embeddings/oleObject328.bin"/><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image" Target="media/image243.wmf"/><Relationship Id="rId716" Type="http://schemas.openxmlformats.org/officeDocument/2006/relationships/image" Target="media/image354.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mailto:mobayen@znu.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4D00D39-E415-4C3F-B913-02EAFF191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12478</Words>
  <Characters>71129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83441</CharactersWithSpaces>
  <SharedDoc>false</SharedDoc>
  <HLinks>
    <vt:vector size="6" baseType="variant">
      <vt:variant>
        <vt:i4>6946824</vt:i4>
      </vt:variant>
      <vt:variant>
        <vt:i4>0</vt:i4>
      </vt:variant>
      <vt:variant>
        <vt:i4>0</vt:i4>
      </vt:variant>
      <vt:variant>
        <vt:i4>5</vt:i4>
      </vt:variant>
      <vt:variant>
        <vt:lpwstr>mailto:majd@modares.ac.ir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MOBAYEN</dc:creator>
  <cp:lastModifiedBy>Flower</cp:lastModifiedBy>
  <cp:revision>4</cp:revision>
  <cp:lastPrinted>2019-10-14T20:33:00Z</cp:lastPrinted>
  <dcterms:created xsi:type="dcterms:W3CDTF">2020-04-24T10:27:00Z</dcterms:created>
  <dcterms:modified xsi:type="dcterms:W3CDTF">2020-04-24T10:27:00Z</dcterms:modified>
</cp:coreProperties>
</file>