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8586F" w14:textId="4F9CC459" w:rsidR="00AE279F" w:rsidRDefault="00AE279F">
      <w:pPr>
        <w:rPr>
          <w:rStyle w:val="normaltextrun"/>
          <w:rFonts w:ascii="Roboto" w:hAnsi="Roboto"/>
          <w:i/>
          <w:iCs/>
          <w:color w:val="000000"/>
          <w:shd w:val="clear" w:color="auto" w:fill="FFFFFF"/>
        </w:rPr>
      </w:pPr>
      <w:r w:rsidRPr="00AE279F">
        <w:rPr>
          <w:rFonts w:ascii="Roboto" w:hAnsi="Roboto"/>
          <w:b/>
          <w:bCs/>
          <w:sz w:val="24"/>
          <w:szCs w:val="24"/>
        </w:rPr>
        <w:t xml:space="preserve">UKLA Symposium </w:t>
      </w:r>
    </w:p>
    <w:p w14:paraId="125A223D" w14:textId="77C78E0B" w:rsidR="00986C8C" w:rsidRDefault="00030639">
      <w:pPr>
        <w:rPr>
          <w:rStyle w:val="normaltextrun"/>
          <w:rFonts w:ascii="Roboto" w:hAnsi="Roboto"/>
          <w:i/>
          <w:iCs/>
          <w:color w:val="000000"/>
          <w:shd w:val="clear" w:color="auto" w:fill="FFFFFF"/>
        </w:rPr>
      </w:pPr>
      <w:r>
        <w:rPr>
          <w:rStyle w:val="normaltextrun"/>
          <w:rFonts w:ascii="Roboto" w:hAnsi="Roboto"/>
          <w:i/>
          <w:iCs/>
          <w:color w:val="000000"/>
          <w:shd w:val="clear" w:color="auto" w:fill="FFFFFF"/>
        </w:rPr>
        <w:t>Amanda D Webber</w:t>
      </w:r>
      <w:r>
        <w:rPr>
          <w:rStyle w:val="normaltextrun"/>
          <w:rFonts w:ascii="Roboto" w:hAnsi="Roboto"/>
          <w:i/>
          <w:iCs/>
          <w:color w:val="000000"/>
          <w:shd w:val="clear" w:color="auto" w:fill="FFFFFF"/>
        </w:rPr>
        <w:t xml:space="preserve">, </w:t>
      </w:r>
      <w:r w:rsidR="00986C8C">
        <w:rPr>
          <w:rStyle w:val="normaltextrun"/>
          <w:rFonts w:ascii="Roboto" w:hAnsi="Roboto"/>
          <w:i/>
          <w:iCs/>
          <w:color w:val="000000"/>
          <w:shd w:val="clear" w:color="auto" w:fill="FFFFFF"/>
        </w:rPr>
        <w:t>Ann Alston, Jane Carter, Verity Jones</w:t>
      </w:r>
    </w:p>
    <w:p w14:paraId="788C5560" w14:textId="5B9CC119" w:rsidR="00986C8C" w:rsidRPr="00AE279F" w:rsidRDefault="00986C8C">
      <w:pPr>
        <w:rPr>
          <w:rFonts w:ascii="Roboto" w:hAnsi="Roboto"/>
          <w:b/>
          <w:bCs/>
          <w:sz w:val="24"/>
          <w:szCs w:val="24"/>
        </w:rPr>
      </w:pPr>
      <w:r>
        <w:rPr>
          <w:rStyle w:val="normaltextrun"/>
          <w:rFonts w:ascii="Roboto" w:hAnsi="Roboto"/>
          <w:i/>
          <w:iCs/>
          <w:color w:val="000000"/>
          <w:shd w:val="clear" w:color="auto" w:fill="FFFFFF"/>
        </w:rPr>
        <w:t>--------------------------------------------------------------------------</w:t>
      </w:r>
    </w:p>
    <w:p w14:paraId="4C50CA06" w14:textId="06B9482F" w:rsidR="00AE279F" w:rsidRPr="00AE279F" w:rsidRDefault="00AE279F" w:rsidP="00AE279F">
      <w:pPr>
        <w:pStyle w:val="paragraph"/>
        <w:spacing w:before="0" w:beforeAutospacing="0" w:after="0" w:afterAutospacing="0"/>
        <w:textAlignment w:val="baseline"/>
        <w:rPr>
          <w:rStyle w:val="eop"/>
          <w:rFonts w:ascii="Roboto" w:eastAsiaTheme="majorEastAsia" w:hAnsi="Roboto" w:cs="Segoe UI"/>
        </w:rPr>
      </w:pPr>
      <w:r w:rsidRPr="00AE279F">
        <w:rPr>
          <w:rStyle w:val="normaltextrun"/>
          <w:rFonts w:ascii="Roboto" w:eastAsiaTheme="majorEastAsia" w:hAnsi="Roboto" w:cs="Segoe UI"/>
          <w:b/>
          <w:bCs/>
          <w:lang w:val="en-US"/>
        </w:rPr>
        <w:t>Literacy and the Sustainable Development Goals</w:t>
      </w:r>
      <w:r w:rsidRPr="00AE279F">
        <w:rPr>
          <w:rStyle w:val="eop"/>
          <w:rFonts w:ascii="Roboto" w:eastAsiaTheme="majorEastAsia" w:hAnsi="Roboto" w:cs="Segoe UI"/>
        </w:rPr>
        <w:t> </w:t>
      </w:r>
    </w:p>
    <w:p w14:paraId="014C25CF" w14:textId="77777777" w:rsidR="00AE279F" w:rsidRPr="00AE279F" w:rsidRDefault="00AE279F" w:rsidP="00AE279F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18"/>
          <w:szCs w:val="18"/>
        </w:rPr>
      </w:pPr>
    </w:p>
    <w:p w14:paraId="52631CEC" w14:textId="4E0EEE76" w:rsidR="00AE279F" w:rsidRPr="00AE279F" w:rsidRDefault="00AE279F" w:rsidP="00AE279F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18"/>
          <w:szCs w:val="18"/>
        </w:rPr>
      </w:pPr>
      <w:r w:rsidRPr="00AE279F">
        <w:rPr>
          <w:rStyle w:val="normaltextrun"/>
          <w:rFonts w:ascii="Roboto" w:eastAsiaTheme="majorEastAsia" w:hAnsi="Roboto" w:cs="Segoe UI"/>
          <w:lang w:val="en-US"/>
        </w:rPr>
        <w:t xml:space="preserve">At a time of climate and ecological emergency, </w:t>
      </w:r>
      <w:r w:rsidR="006F7512">
        <w:rPr>
          <w:rStyle w:val="normaltextrun"/>
          <w:rFonts w:ascii="Roboto" w:eastAsiaTheme="majorEastAsia" w:hAnsi="Roboto" w:cs="Segoe UI"/>
          <w:lang w:val="en-US"/>
        </w:rPr>
        <w:t xml:space="preserve">the importance of evaluating approaches to enhancing children’s eco-literacy cannot be overstated. </w:t>
      </w:r>
      <w:r w:rsidRPr="00AE279F">
        <w:rPr>
          <w:rStyle w:val="normaltextrun"/>
          <w:rFonts w:ascii="Roboto" w:eastAsiaTheme="majorEastAsia" w:hAnsi="Roboto" w:cs="Segoe UI"/>
          <w:lang w:val="en-US"/>
        </w:rPr>
        <w:t xml:space="preserve">This symposium explores </w:t>
      </w:r>
      <w:r w:rsidR="003746E3">
        <w:rPr>
          <w:rStyle w:val="normaltextrun"/>
          <w:rFonts w:ascii="Roboto" w:eastAsiaTheme="majorEastAsia" w:hAnsi="Roboto" w:cs="Segoe UI"/>
          <w:lang w:val="en-US"/>
        </w:rPr>
        <w:t xml:space="preserve">UN’s </w:t>
      </w:r>
      <w:r w:rsidR="00DD115F">
        <w:rPr>
          <w:rStyle w:val="normaltextrun"/>
          <w:rFonts w:ascii="Roboto" w:eastAsiaTheme="majorEastAsia" w:hAnsi="Roboto" w:cs="Segoe UI"/>
          <w:lang w:val="en-US"/>
        </w:rPr>
        <w:t xml:space="preserve">Sustainable Development </w:t>
      </w:r>
      <w:r w:rsidRPr="00AE279F">
        <w:rPr>
          <w:rStyle w:val="normaltextrun"/>
          <w:rFonts w:ascii="Roboto" w:eastAsiaTheme="majorEastAsia" w:hAnsi="Roboto" w:cs="Segoe UI"/>
          <w:lang w:val="en-US"/>
        </w:rPr>
        <w:t>Goals 14 and 15 which relate to the protection of life on land and life below water</w:t>
      </w:r>
      <w:r>
        <w:rPr>
          <w:rStyle w:val="normaltextrun"/>
          <w:rFonts w:ascii="Roboto" w:eastAsiaTheme="majorEastAsia" w:hAnsi="Roboto" w:cs="Segoe UI"/>
          <w:lang w:val="en-US"/>
        </w:rPr>
        <w:t>,</w:t>
      </w:r>
      <w:r w:rsidRPr="00AE279F">
        <w:rPr>
          <w:rStyle w:val="normaltextrun"/>
          <w:rFonts w:ascii="Roboto" w:eastAsiaTheme="majorEastAsia" w:hAnsi="Roboto" w:cs="Segoe UI"/>
          <w:lang w:val="en-US"/>
        </w:rPr>
        <w:t xml:space="preserve"> and their connection with children’s literature. We introduce </w:t>
      </w:r>
      <w:r>
        <w:rPr>
          <w:rStyle w:val="normaltextrun"/>
          <w:rFonts w:ascii="Roboto" w:eastAsiaTheme="majorEastAsia" w:hAnsi="Roboto" w:cs="Segoe UI"/>
          <w:lang w:val="en-US"/>
        </w:rPr>
        <w:t>four</w:t>
      </w:r>
      <w:r w:rsidRPr="00AE279F">
        <w:rPr>
          <w:rStyle w:val="normaltextrun"/>
          <w:rFonts w:ascii="Roboto" w:eastAsiaTheme="majorEastAsia" w:hAnsi="Roboto" w:cs="Segoe UI"/>
          <w:lang w:val="en-US"/>
        </w:rPr>
        <w:t xml:space="preserve"> research projects that focus on the often-overlooked life of plants</w:t>
      </w:r>
      <w:r w:rsidR="006F7512">
        <w:rPr>
          <w:rStyle w:val="normaltextrun"/>
          <w:rFonts w:ascii="Roboto" w:eastAsiaTheme="majorEastAsia" w:hAnsi="Roboto" w:cs="Segoe UI"/>
          <w:lang w:val="en-US"/>
        </w:rPr>
        <w:t>,</w:t>
      </w:r>
      <w:r w:rsidRPr="00AE279F">
        <w:rPr>
          <w:rStyle w:val="normaltextrun"/>
          <w:rFonts w:ascii="Roboto" w:eastAsiaTheme="majorEastAsia" w:hAnsi="Roboto" w:cs="Segoe UI"/>
          <w:lang w:val="en-US"/>
        </w:rPr>
        <w:t xml:space="preserve"> insects</w:t>
      </w:r>
      <w:r w:rsidR="006F7512">
        <w:rPr>
          <w:rStyle w:val="normaltextrun"/>
          <w:rFonts w:ascii="Roboto" w:eastAsiaTheme="majorEastAsia" w:hAnsi="Roboto" w:cs="Segoe UI"/>
          <w:lang w:val="en-US"/>
        </w:rPr>
        <w:t>, and the environment</w:t>
      </w:r>
      <w:r w:rsidRPr="00AE279F">
        <w:rPr>
          <w:rStyle w:val="normaltextrun"/>
          <w:rFonts w:ascii="Roboto" w:eastAsiaTheme="majorEastAsia" w:hAnsi="Roboto" w:cs="Segoe UI"/>
          <w:lang w:val="en-US"/>
        </w:rPr>
        <w:t xml:space="preserve"> in books, and reflect on the impact upon children’s learning, engagement and attitudes towards wildlife and sustainability.</w:t>
      </w:r>
      <w:r>
        <w:rPr>
          <w:rStyle w:val="normaltextrun"/>
          <w:rFonts w:ascii="Roboto" w:eastAsiaTheme="majorEastAsia" w:hAnsi="Roboto" w:cs="Segoe UI"/>
          <w:lang w:val="en-US"/>
        </w:rPr>
        <w:br/>
      </w:r>
    </w:p>
    <w:p w14:paraId="3F597448" w14:textId="1EAE8E71" w:rsidR="00AE279F" w:rsidRPr="00AE279F" w:rsidRDefault="00AE279F" w:rsidP="00AE279F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18"/>
          <w:szCs w:val="18"/>
        </w:rPr>
      </w:pPr>
      <w:r w:rsidRPr="00AE279F">
        <w:rPr>
          <w:rStyle w:val="normaltextrun"/>
          <w:rFonts w:ascii="Roboto" w:eastAsiaTheme="majorEastAsia" w:hAnsi="Roboto" w:cs="Segoe UI"/>
          <w:b/>
          <w:bCs/>
          <w:lang w:val="en-US"/>
        </w:rPr>
        <w:t>Paper 1:</w:t>
      </w:r>
      <w:r w:rsidRPr="00AE279F">
        <w:rPr>
          <w:rStyle w:val="normaltextrun"/>
          <w:rFonts w:ascii="Roboto" w:eastAsiaTheme="majorEastAsia" w:hAnsi="Roboto" w:cs="Segoe UI"/>
          <w:lang w:val="en-US"/>
        </w:rPr>
        <w:t xml:space="preserve"> </w:t>
      </w:r>
      <w:r w:rsidRPr="00AE279F">
        <w:rPr>
          <w:rStyle w:val="normaltextrun"/>
          <w:rFonts w:ascii="Roboto" w:eastAsiaTheme="majorEastAsia" w:hAnsi="Roboto" w:cs="Segoe UI"/>
          <w:b/>
          <w:bCs/>
          <w:lang w:val="en-US"/>
        </w:rPr>
        <w:t>Children’s Literacy and the SDGs</w:t>
      </w:r>
      <w:r w:rsidRPr="00AE279F">
        <w:rPr>
          <w:rStyle w:val="normaltextrun"/>
          <w:rFonts w:ascii="Roboto" w:eastAsiaTheme="majorEastAsia" w:hAnsi="Roboto" w:cs="Segoe UI"/>
          <w:lang w:val="en-US"/>
        </w:rPr>
        <w:t>. An overview of the growing genre of eco-literacy at a time of ecological emergency and the mixed methodologies used in this research project that support this enquiry.</w:t>
      </w:r>
      <w:r w:rsidRPr="00AE279F">
        <w:rPr>
          <w:rStyle w:val="eop"/>
          <w:rFonts w:ascii="Roboto" w:eastAsiaTheme="majorEastAsia" w:hAnsi="Roboto" w:cs="Segoe UI"/>
        </w:rPr>
        <w:t> </w:t>
      </w:r>
      <w:r>
        <w:rPr>
          <w:rStyle w:val="eop"/>
          <w:rFonts w:ascii="Roboto" w:eastAsiaTheme="majorEastAsia" w:hAnsi="Roboto" w:cs="Segoe UI"/>
        </w:rPr>
        <w:br/>
      </w:r>
    </w:p>
    <w:p w14:paraId="65CED33C" w14:textId="1975E519" w:rsidR="00AE279F" w:rsidRPr="00AE279F" w:rsidRDefault="00AE279F" w:rsidP="00AE279F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18"/>
          <w:szCs w:val="18"/>
        </w:rPr>
      </w:pPr>
      <w:r w:rsidRPr="00AE279F">
        <w:rPr>
          <w:rStyle w:val="normaltextrun"/>
          <w:rFonts w:ascii="Roboto" w:eastAsiaTheme="majorEastAsia" w:hAnsi="Roboto" w:cs="Segoe UI"/>
          <w:b/>
          <w:bCs/>
          <w:lang w:val="en-US"/>
        </w:rPr>
        <w:t>Paper 2:</w:t>
      </w:r>
      <w:r w:rsidRPr="00AE279F">
        <w:rPr>
          <w:rStyle w:val="normaltextrun"/>
          <w:rFonts w:ascii="Roboto" w:eastAsiaTheme="majorEastAsia" w:hAnsi="Roboto" w:cs="Segoe UI"/>
          <w:lang w:val="en-US"/>
        </w:rPr>
        <w:t xml:space="preserve"> </w:t>
      </w:r>
      <w:r w:rsidRPr="00AE279F">
        <w:rPr>
          <w:rStyle w:val="normaltextrun"/>
          <w:rFonts w:ascii="Roboto" w:eastAsiaTheme="majorEastAsia" w:hAnsi="Roboto" w:cs="Segoe UI"/>
          <w:b/>
          <w:bCs/>
          <w:lang w:val="en-US"/>
        </w:rPr>
        <w:t>Books that Waggle and Buzz</w:t>
      </w:r>
      <w:r>
        <w:rPr>
          <w:rStyle w:val="normaltextrun"/>
          <w:rFonts w:ascii="Roboto" w:eastAsiaTheme="majorEastAsia" w:hAnsi="Roboto" w:cs="Segoe UI"/>
          <w:b/>
          <w:bCs/>
          <w:lang w:val="en-US"/>
        </w:rPr>
        <w:t xml:space="preserve">. </w:t>
      </w:r>
      <w:r w:rsidRPr="00AE279F">
        <w:rPr>
          <w:rStyle w:val="normaltextrun"/>
          <w:rFonts w:ascii="Roboto" w:eastAsiaTheme="majorEastAsia" w:hAnsi="Roboto" w:cs="Segoe UI"/>
          <w:lang w:val="en-US"/>
        </w:rPr>
        <w:t xml:space="preserve">Focusing on a </w:t>
      </w:r>
      <w:r>
        <w:rPr>
          <w:rStyle w:val="normaltextrun"/>
          <w:rFonts w:ascii="Roboto" w:eastAsiaTheme="majorEastAsia" w:hAnsi="Roboto" w:cs="Segoe UI"/>
          <w:lang w:val="en-US"/>
        </w:rPr>
        <w:t xml:space="preserve">popular </w:t>
      </w:r>
      <w:r w:rsidRPr="00AE279F">
        <w:rPr>
          <w:rStyle w:val="normaltextrun"/>
          <w:rFonts w:ascii="Roboto" w:eastAsiaTheme="majorEastAsia" w:hAnsi="Roboto" w:cs="Segoe UI"/>
          <w:lang w:val="en-US"/>
        </w:rPr>
        <w:t>children’s book about insect</w:t>
      </w:r>
      <w:r>
        <w:rPr>
          <w:rStyle w:val="normaltextrun"/>
          <w:rFonts w:ascii="Roboto" w:eastAsiaTheme="majorEastAsia" w:hAnsi="Roboto" w:cs="Segoe UI"/>
          <w:lang w:val="en-US"/>
        </w:rPr>
        <w:t>s</w:t>
      </w:r>
      <w:r w:rsidRPr="00AE279F">
        <w:rPr>
          <w:rStyle w:val="normaltextrun"/>
          <w:rFonts w:ascii="Roboto" w:eastAsiaTheme="majorEastAsia" w:hAnsi="Roboto" w:cs="Segoe UI"/>
          <w:lang w:val="en-US"/>
        </w:rPr>
        <w:t xml:space="preserve"> (Beetle Boy)</w:t>
      </w:r>
      <w:r>
        <w:rPr>
          <w:rStyle w:val="normaltextrun"/>
          <w:rFonts w:ascii="Roboto" w:eastAsiaTheme="majorEastAsia" w:hAnsi="Roboto" w:cs="Segoe UI"/>
          <w:lang w:val="en-US"/>
        </w:rPr>
        <w:t>,</w:t>
      </w:r>
      <w:r w:rsidRPr="00AE279F">
        <w:rPr>
          <w:rStyle w:val="normaltextrun"/>
          <w:rFonts w:ascii="Roboto" w:eastAsiaTheme="majorEastAsia" w:hAnsi="Roboto" w:cs="Segoe UI"/>
          <w:lang w:val="en-US"/>
        </w:rPr>
        <w:t xml:space="preserve"> this paper presents insights from the author regarding their intent and focus group responses by children after reading. </w:t>
      </w:r>
      <w:r>
        <w:rPr>
          <w:rStyle w:val="normaltextrun"/>
          <w:rFonts w:ascii="Roboto" w:eastAsiaTheme="majorEastAsia" w:hAnsi="Roboto" w:cs="Segoe UI"/>
          <w:lang w:val="en-US"/>
        </w:rPr>
        <w:br/>
      </w:r>
    </w:p>
    <w:p w14:paraId="4A8A7FE9" w14:textId="16C7B3F3" w:rsidR="00AE279F" w:rsidRPr="00AE279F" w:rsidRDefault="00AE279F" w:rsidP="00AE279F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0"/>
          <w:szCs w:val="20"/>
        </w:rPr>
      </w:pPr>
      <w:r w:rsidRPr="00AE279F">
        <w:rPr>
          <w:rStyle w:val="normaltextrun"/>
          <w:rFonts w:ascii="Roboto" w:eastAsiaTheme="majorEastAsia" w:hAnsi="Roboto" w:cs="Segoe UI"/>
          <w:b/>
          <w:bCs/>
          <w:lang w:val="en-US"/>
        </w:rPr>
        <w:t>Paper 3: Tales of Trees and Triffids.</w:t>
      </w:r>
      <w:r w:rsidRPr="00AE279F">
        <w:rPr>
          <w:rStyle w:val="normaltextrun"/>
          <w:rFonts w:ascii="Roboto" w:eastAsiaTheme="majorEastAsia" w:hAnsi="Roboto" w:cs="Segoe UI"/>
          <w:lang w:val="en-US"/>
        </w:rPr>
        <w:t xml:space="preserve"> Reflecting on text and illustration of plants in some of the UK’s most popular children’s picture books and making recommendations for classroom practice.</w:t>
      </w:r>
      <w:r w:rsidRPr="00AE279F">
        <w:rPr>
          <w:rStyle w:val="eop"/>
          <w:rFonts w:ascii="Roboto" w:eastAsiaTheme="majorEastAsia" w:hAnsi="Roboto" w:cs="Segoe UI"/>
        </w:rPr>
        <w:t> </w:t>
      </w:r>
      <w:r>
        <w:rPr>
          <w:rStyle w:val="eop"/>
          <w:rFonts w:ascii="Roboto" w:eastAsiaTheme="majorEastAsia" w:hAnsi="Roboto" w:cs="Segoe UI"/>
        </w:rPr>
        <w:br/>
      </w:r>
    </w:p>
    <w:p w14:paraId="3E59E2B0" w14:textId="1775A041" w:rsidR="00AE279F" w:rsidRPr="00AE279F" w:rsidRDefault="00AE279F" w:rsidP="00AE279F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0"/>
          <w:szCs w:val="20"/>
        </w:rPr>
      </w:pPr>
      <w:r w:rsidRPr="00AE279F">
        <w:rPr>
          <w:rStyle w:val="normaltextrun"/>
          <w:rFonts w:ascii="Roboto" w:eastAsiaTheme="majorEastAsia" w:hAnsi="Roboto" w:cs="Calibri"/>
          <w:b/>
          <w:bCs/>
          <w:lang w:val="en-US"/>
        </w:rPr>
        <w:t xml:space="preserve">Paper 4. Hermit crab horrors: exploring eco-science through literary materials. </w:t>
      </w:r>
      <w:r w:rsidRPr="00AE279F">
        <w:rPr>
          <w:rStyle w:val="eop"/>
          <w:rFonts w:ascii="Roboto" w:eastAsiaTheme="majorEastAsia" w:hAnsi="Roboto" w:cs="Calibri"/>
        </w:rPr>
        <w:t> </w:t>
      </w:r>
    </w:p>
    <w:p w14:paraId="195A5A00" w14:textId="77777777" w:rsidR="00AE279F" w:rsidRPr="00AE279F" w:rsidRDefault="00AE279F" w:rsidP="00AE279F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0"/>
          <w:szCs w:val="20"/>
        </w:rPr>
      </w:pPr>
      <w:r w:rsidRPr="00AE279F">
        <w:rPr>
          <w:rStyle w:val="normaltextrun"/>
          <w:rFonts w:ascii="Roboto" w:eastAsiaTheme="majorEastAsia" w:hAnsi="Roboto" w:cs="Calibri"/>
          <w:lang w:val="en-US"/>
        </w:rPr>
        <w:t>This paper reports on a small-scale study investigating the use of literary materials designed specifically to engage the non-science specialist primary teacher to use scientific literary materials whilst also addressing the English curriculum and assessment requirements.</w:t>
      </w:r>
      <w:r w:rsidRPr="00AE279F">
        <w:rPr>
          <w:rStyle w:val="eop"/>
          <w:rFonts w:ascii="Roboto" w:eastAsiaTheme="majorEastAsia" w:hAnsi="Roboto" w:cs="Calibri"/>
        </w:rPr>
        <w:t> </w:t>
      </w:r>
    </w:p>
    <w:p w14:paraId="242E07B9" w14:textId="77777777" w:rsidR="00AE279F" w:rsidRPr="00AE279F" w:rsidRDefault="00AE279F">
      <w:pPr>
        <w:rPr>
          <w:rFonts w:ascii="Roboto" w:hAnsi="Roboto"/>
        </w:rPr>
      </w:pPr>
    </w:p>
    <w:sectPr w:rsidR="00AE279F" w:rsidRPr="00AE2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9F"/>
    <w:rsid w:val="00030639"/>
    <w:rsid w:val="000C084A"/>
    <w:rsid w:val="0033281C"/>
    <w:rsid w:val="003746E3"/>
    <w:rsid w:val="00585D6B"/>
    <w:rsid w:val="006F7512"/>
    <w:rsid w:val="008A574B"/>
    <w:rsid w:val="00986C8C"/>
    <w:rsid w:val="00AB6E9D"/>
    <w:rsid w:val="00AE279F"/>
    <w:rsid w:val="00DD115F"/>
    <w:rsid w:val="00F6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0F3BC"/>
  <w15:chartTrackingRefBased/>
  <w15:docId w15:val="{33E9078E-BF24-4A9B-8E8A-556BF266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7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7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7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7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7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7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2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2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27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7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27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7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79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AE2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AE279F"/>
  </w:style>
  <w:style w:type="character" w:customStyle="1" w:styleId="eop">
    <w:name w:val="eop"/>
    <w:basedOn w:val="DefaultParagraphFont"/>
    <w:rsid w:val="00AE279F"/>
  </w:style>
  <w:style w:type="character" w:styleId="CommentReference">
    <w:name w:val="annotation reference"/>
    <w:basedOn w:val="DefaultParagraphFont"/>
    <w:uiPriority w:val="99"/>
    <w:semiHidden/>
    <w:unhideWhenUsed/>
    <w:rsid w:val="00AE27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27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27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7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7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6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UWE Bristol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Webber</dc:creator>
  <cp:keywords/>
  <dc:description/>
  <cp:lastModifiedBy>Amanda Webber</cp:lastModifiedBy>
  <cp:revision>6</cp:revision>
  <dcterms:created xsi:type="dcterms:W3CDTF">2023-12-12T09:12:00Z</dcterms:created>
  <dcterms:modified xsi:type="dcterms:W3CDTF">2024-10-01T14:32:00Z</dcterms:modified>
</cp:coreProperties>
</file>