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3313" w14:textId="77777777" w:rsidR="00444226" w:rsidRDefault="00444226" w:rsidP="00105013">
      <w:pPr>
        <w:jc w:val="both"/>
        <w:rPr>
          <w:b/>
          <w:bCs/>
          <w:noProof/>
          <w:color w:val="000000" w:themeColor="text1"/>
        </w:rPr>
      </w:pPr>
      <w:r>
        <w:rPr>
          <w:b/>
          <w:bCs/>
          <w:noProof/>
          <w:color w:val="000000" w:themeColor="text1"/>
        </w:rPr>
        <w:t>TITLE PAGE</w:t>
      </w:r>
    </w:p>
    <w:p w14:paraId="7382BF03" w14:textId="4F46A9C7" w:rsidR="00105013" w:rsidRDefault="00EE691B" w:rsidP="00105013">
      <w:pPr>
        <w:jc w:val="both"/>
        <w:rPr>
          <w:b/>
          <w:bCs/>
          <w:noProof/>
          <w:color w:val="000000" w:themeColor="text1"/>
        </w:rPr>
      </w:pPr>
      <w:r>
        <w:rPr>
          <w:b/>
          <w:bCs/>
          <w:noProof/>
          <w:color w:val="000000" w:themeColor="text1"/>
        </w:rPr>
        <w:t>Short report</w:t>
      </w:r>
    </w:p>
    <w:p w14:paraId="1E282F51" w14:textId="2C19CD07" w:rsidR="00105013" w:rsidRPr="00440854" w:rsidRDefault="00105013" w:rsidP="00105013">
      <w:pPr>
        <w:jc w:val="both"/>
        <w:rPr>
          <w:b/>
          <w:bCs/>
          <w:noProof/>
          <w:color w:val="000000" w:themeColor="text1"/>
        </w:rPr>
      </w:pPr>
      <w:r>
        <w:rPr>
          <w:b/>
          <w:bCs/>
          <w:noProof/>
          <w:color w:val="000000" w:themeColor="text1"/>
        </w:rPr>
        <w:t xml:space="preserve">Title: The </w:t>
      </w:r>
      <w:r w:rsidR="006F2DDC">
        <w:rPr>
          <w:b/>
          <w:bCs/>
          <w:noProof/>
          <w:color w:val="000000" w:themeColor="text1"/>
        </w:rPr>
        <w:t>Effects</w:t>
      </w:r>
      <w:r>
        <w:rPr>
          <w:b/>
          <w:bCs/>
          <w:noProof/>
          <w:color w:val="000000" w:themeColor="text1"/>
        </w:rPr>
        <w:t xml:space="preserve"> of </w:t>
      </w:r>
      <w:r w:rsidR="004F09FC">
        <w:rPr>
          <w:b/>
          <w:bCs/>
          <w:noProof/>
          <w:color w:val="000000" w:themeColor="text1"/>
        </w:rPr>
        <w:t xml:space="preserve">Molecular </w:t>
      </w:r>
      <w:r w:rsidRPr="00440854">
        <w:rPr>
          <w:b/>
          <w:bCs/>
          <w:noProof/>
          <w:color w:val="000000" w:themeColor="text1"/>
        </w:rPr>
        <w:t>Hydrogen Therapies on Fertility</w:t>
      </w:r>
      <w:r w:rsidR="00C91732">
        <w:rPr>
          <w:b/>
          <w:bCs/>
          <w:noProof/>
          <w:color w:val="000000" w:themeColor="text1"/>
        </w:rPr>
        <w:t>.</w:t>
      </w:r>
    </w:p>
    <w:p w14:paraId="06ABF119" w14:textId="0201D66E" w:rsidR="00105013" w:rsidRPr="00440854" w:rsidRDefault="00105013" w:rsidP="00105013">
      <w:pPr>
        <w:jc w:val="both"/>
        <w:rPr>
          <w:b/>
          <w:bCs/>
          <w:color w:val="000000" w:themeColor="text1"/>
        </w:rPr>
      </w:pPr>
      <w:r w:rsidRPr="00440854">
        <w:rPr>
          <w:b/>
          <w:bCs/>
          <w:noProof/>
          <w:color w:val="000000" w:themeColor="text1"/>
        </w:rPr>
        <w:t>Author</w:t>
      </w:r>
      <w:r w:rsidR="00AC4D26">
        <w:rPr>
          <w:b/>
          <w:bCs/>
          <w:noProof/>
          <w:color w:val="000000" w:themeColor="text1"/>
        </w:rPr>
        <w:t>s</w:t>
      </w:r>
      <w:r w:rsidRPr="00440854">
        <w:rPr>
          <w:b/>
          <w:bCs/>
          <w:noProof/>
          <w:color w:val="000000" w:themeColor="text1"/>
        </w:rPr>
        <w:t>: Grace Russell</w:t>
      </w:r>
      <w:r w:rsidR="00AC4D26">
        <w:rPr>
          <w:b/>
          <w:bCs/>
          <w:noProof/>
          <w:color w:val="000000" w:themeColor="text1"/>
        </w:rPr>
        <w:t xml:space="preserve"> and Alexander Nenov</w:t>
      </w:r>
    </w:p>
    <w:p w14:paraId="0D4D082E" w14:textId="6B87A63D" w:rsidR="00105013" w:rsidRDefault="00DC0D7E" w:rsidP="00105013">
      <w:pPr>
        <w:jc w:val="both"/>
        <w:rPr>
          <w:noProof/>
          <w:color w:val="000000" w:themeColor="text1"/>
        </w:rPr>
      </w:pPr>
      <w:r>
        <w:rPr>
          <w:noProof/>
          <w:color w:val="000000" w:themeColor="text1"/>
        </w:rPr>
        <w:t xml:space="preserve">G. Russell: </w:t>
      </w:r>
      <w:r w:rsidR="00105013" w:rsidRPr="00440854">
        <w:rPr>
          <w:noProof/>
          <w:color w:val="000000" w:themeColor="text1"/>
        </w:rPr>
        <w:t>BSC (Hons.)</w:t>
      </w:r>
      <w:r w:rsidR="0017080C">
        <w:rPr>
          <w:noProof/>
          <w:color w:val="000000" w:themeColor="text1"/>
        </w:rPr>
        <w:t xml:space="preserve"> Biomedical Science</w:t>
      </w:r>
      <w:r w:rsidR="00105013" w:rsidRPr="00440854">
        <w:rPr>
          <w:noProof/>
          <w:color w:val="000000" w:themeColor="text1"/>
        </w:rPr>
        <w:t>, MSci Biomedical Science, PhD Researcher</w:t>
      </w:r>
      <w:r w:rsidR="006F2DDC">
        <w:rPr>
          <w:noProof/>
          <w:color w:val="000000" w:themeColor="text1"/>
        </w:rPr>
        <w:t>.</w:t>
      </w:r>
    </w:p>
    <w:p w14:paraId="24866867" w14:textId="09C30D56" w:rsidR="00C91732" w:rsidRDefault="00C91732" w:rsidP="00105013">
      <w:pPr>
        <w:jc w:val="both"/>
        <w:rPr>
          <w:noProof/>
          <w:color w:val="000000" w:themeColor="text1"/>
        </w:rPr>
      </w:pPr>
      <w:r>
        <w:rPr>
          <w:noProof/>
          <w:color w:val="000000" w:themeColor="text1"/>
        </w:rPr>
        <w:t>School of Applied Sciences,</w:t>
      </w:r>
    </w:p>
    <w:p w14:paraId="1BC9CACA" w14:textId="58F02A6F" w:rsidR="00C91732" w:rsidRDefault="00C91732" w:rsidP="00105013">
      <w:pPr>
        <w:jc w:val="both"/>
        <w:rPr>
          <w:noProof/>
          <w:color w:val="000000" w:themeColor="text1"/>
        </w:rPr>
      </w:pPr>
      <w:r>
        <w:rPr>
          <w:noProof/>
          <w:color w:val="000000" w:themeColor="text1"/>
        </w:rPr>
        <w:t>University of the West of England</w:t>
      </w:r>
    </w:p>
    <w:p w14:paraId="7B217263" w14:textId="4ECE5EF9" w:rsidR="000E7BC7" w:rsidRDefault="000E7BC7" w:rsidP="00105013">
      <w:pPr>
        <w:jc w:val="both"/>
        <w:rPr>
          <w:noProof/>
          <w:color w:val="000000" w:themeColor="text1"/>
        </w:rPr>
      </w:pPr>
      <w:r>
        <w:rPr>
          <w:noProof/>
          <w:color w:val="000000" w:themeColor="text1"/>
        </w:rPr>
        <w:t>Coldharbour Lane,</w:t>
      </w:r>
    </w:p>
    <w:p w14:paraId="4D6854DB" w14:textId="671B5FDC" w:rsidR="000E7BC7" w:rsidRDefault="000E7BC7" w:rsidP="00105013">
      <w:pPr>
        <w:jc w:val="both"/>
        <w:rPr>
          <w:noProof/>
          <w:color w:val="000000" w:themeColor="text1"/>
        </w:rPr>
      </w:pPr>
      <w:r>
        <w:rPr>
          <w:noProof/>
          <w:color w:val="000000" w:themeColor="text1"/>
        </w:rPr>
        <w:t>Bristol, UK, BS16 1QY</w:t>
      </w:r>
      <w:r w:rsidR="00825CE4">
        <w:rPr>
          <w:noProof/>
          <w:color w:val="000000" w:themeColor="text1"/>
        </w:rPr>
        <w:t>.</w:t>
      </w:r>
    </w:p>
    <w:p w14:paraId="563B630F" w14:textId="0F6F27D8" w:rsidR="00825CE4" w:rsidRDefault="00825CE4" w:rsidP="00105013">
      <w:pPr>
        <w:jc w:val="both"/>
        <w:rPr>
          <w:noProof/>
          <w:color w:val="000000" w:themeColor="text1"/>
        </w:rPr>
      </w:pPr>
      <w:r>
        <w:rPr>
          <w:noProof/>
          <w:color w:val="000000" w:themeColor="text1"/>
        </w:rPr>
        <w:t xml:space="preserve">Email: </w:t>
      </w:r>
      <w:hyperlink r:id="rId7" w:history="1">
        <w:r w:rsidRPr="007E27A4">
          <w:rPr>
            <w:rStyle w:val="Hyperlink"/>
            <w:noProof/>
          </w:rPr>
          <w:t>Grace.russell@uwe.ac.uk</w:t>
        </w:r>
      </w:hyperlink>
    </w:p>
    <w:p w14:paraId="3DC61513" w14:textId="77777777" w:rsidR="00DC0D7E" w:rsidRDefault="00825CE4" w:rsidP="00DC0D7E">
      <w:pPr>
        <w:jc w:val="both"/>
        <w:rPr>
          <w:noProof/>
          <w:color w:val="000000" w:themeColor="text1"/>
        </w:rPr>
      </w:pPr>
      <w:r>
        <w:rPr>
          <w:noProof/>
          <w:color w:val="000000" w:themeColor="text1"/>
        </w:rPr>
        <w:t xml:space="preserve">Tel: </w:t>
      </w:r>
      <w:r w:rsidR="007D0DA6">
        <w:rPr>
          <w:noProof/>
          <w:color w:val="000000" w:themeColor="text1"/>
        </w:rPr>
        <w:t>(+44)</w:t>
      </w:r>
      <w:r w:rsidR="00444226">
        <w:rPr>
          <w:noProof/>
          <w:color w:val="000000" w:themeColor="text1"/>
        </w:rPr>
        <w:t xml:space="preserve"> 0117 965 6261</w:t>
      </w:r>
    </w:p>
    <w:p w14:paraId="4302065B" w14:textId="77777777" w:rsidR="00835E70" w:rsidRDefault="00DC0D7E" w:rsidP="00DC0D7E">
      <w:pPr>
        <w:jc w:val="both"/>
        <w:rPr>
          <w:noProof/>
          <w:color w:val="000000" w:themeColor="text1"/>
        </w:rPr>
      </w:pPr>
      <w:r>
        <w:rPr>
          <w:noProof/>
          <w:color w:val="000000" w:themeColor="text1"/>
        </w:rPr>
        <w:t>A.</w:t>
      </w:r>
      <w:r w:rsidRPr="00DC0D7E">
        <w:rPr>
          <w:noProof/>
          <w:color w:val="000000" w:themeColor="text1"/>
        </w:rPr>
        <w:t>Nenov</w:t>
      </w:r>
      <w:r>
        <w:rPr>
          <w:noProof/>
          <w:color w:val="000000" w:themeColor="text1"/>
        </w:rPr>
        <w:t xml:space="preserve">: </w:t>
      </w:r>
      <w:r w:rsidR="00835E70">
        <w:rPr>
          <w:noProof/>
          <w:color w:val="000000" w:themeColor="text1"/>
        </w:rPr>
        <w:t xml:space="preserve">Deputy </w:t>
      </w:r>
      <w:r w:rsidR="004C2BA6">
        <w:rPr>
          <w:noProof/>
          <w:color w:val="000000" w:themeColor="text1"/>
        </w:rPr>
        <w:t>Managing Director</w:t>
      </w:r>
      <w:r w:rsidR="00835E70">
        <w:rPr>
          <w:noProof/>
          <w:color w:val="000000" w:themeColor="text1"/>
        </w:rPr>
        <w:t>,</w:t>
      </w:r>
      <w:r w:rsidR="004C2BA6">
        <w:rPr>
          <w:noProof/>
          <w:color w:val="000000" w:themeColor="text1"/>
        </w:rPr>
        <w:t xml:space="preserve"> </w:t>
      </w:r>
    </w:p>
    <w:p w14:paraId="26AD210E" w14:textId="3FBA9CBD" w:rsidR="00DC0D7E" w:rsidRDefault="004C2BA6" w:rsidP="00DC0D7E">
      <w:pPr>
        <w:jc w:val="both"/>
        <w:rPr>
          <w:noProof/>
          <w:color w:val="000000" w:themeColor="text1"/>
        </w:rPr>
      </w:pPr>
      <w:r>
        <w:rPr>
          <w:noProof/>
          <w:color w:val="000000" w:themeColor="text1"/>
        </w:rPr>
        <w:t>Water Fuel Engineering</w:t>
      </w:r>
      <w:r w:rsidR="00835E70">
        <w:rPr>
          <w:noProof/>
          <w:color w:val="000000" w:themeColor="text1"/>
        </w:rPr>
        <w:t>,</w:t>
      </w:r>
    </w:p>
    <w:p w14:paraId="41B5E4A3" w14:textId="77777777" w:rsidR="00835E70" w:rsidRDefault="00835E70" w:rsidP="00835E70">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Unit 3, Church Street</w:t>
      </w:r>
    </w:p>
    <w:p w14:paraId="768045FB" w14:textId="77777777" w:rsidR="00835E70" w:rsidRDefault="00835E70" w:rsidP="00835E70">
      <w:pPr>
        <w:pStyle w:val="xmsonormal"/>
        <w:shd w:val="clear" w:color="auto" w:fill="FFFFFF"/>
        <w:spacing w:before="0" w:beforeAutospacing="0" w:after="0" w:afterAutospacing="0"/>
        <w:textAlignment w:val="baseline"/>
        <w:rPr>
          <w:rFonts w:ascii="Calibri" w:hAnsi="Calibri" w:cs="Calibri"/>
          <w:color w:val="242424"/>
          <w:sz w:val="22"/>
          <w:szCs w:val="22"/>
        </w:rPr>
      </w:pPr>
    </w:p>
    <w:p w14:paraId="7A110DCA" w14:textId="77777777" w:rsidR="00835E70" w:rsidRDefault="00835E70" w:rsidP="00835E70">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Wakefield, WF1 5QY</w:t>
      </w:r>
    </w:p>
    <w:p w14:paraId="35ADDD95" w14:textId="77777777" w:rsidR="00835E70" w:rsidRDefault="00835E70" w:rsidP="00835E70">
      <w:pPr>
        <w:pStyle w:val="xmsonormal"/>
        <w:shd w:val="clear" w:color="auto" w:fill="FFFFFF"/>
        <w:spacing w:before="0" w:beforeAutospacing="0" w:after="0" w:afterAutospacing="0"/>
        <w:textAlignment w:val="baseline"/>
        <w:rPr>
          <w:rFonts w:ascii="Calibri" w:hAnsi="Calibri" w:cs="Calibri"/>
          <w:color w:val="242424"/>
          <w:sz w:val="22"/>
          <w:szCs w:val="22"/>
        </w:rPr>
      </w:pPr>
    </w:p>
    <w:p w14:paraId="11929974" w14:textId="7734166E" w:rsidR="00835E70" w:rsidRDefault="00835E70" w:rsidP="00835E70">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xml:space="preserve">Email: </w:t>
      </w:r>
      <w:hyperlink r:id="rId8" w:history="1">
        <w:r w:rsidR="002415E9" w:rsidRPr="007E27A4">
          <w:rPr>
            <w:rStyle w:val="Hyperlink"/>
            <w:rFonts w:ascii="Calibri" w:hAnsi="Calibri" w:cs="Calibri"/>
            <w:sz w:val="22"/>
            <w:szCs w:val="22"/>
          </w:rPr>
          <w:t>Nenov.alexander@waterfuelengineering.com</w:t>
        </w:r>
      </w:hyperlink>
    </w:p>
    <w:p w14:paraId="1D394CB3" w14:textId="77777777" w:rsidR="002415E9" w:rsidRDefault="002415E9" w:rsidP="00835E70">
      <w:pPr>
        <w:pStyle w:val="xmsonormal"/>
        <w:shd w:val="clear" w:color="auto" w:fill="FFFFFF"/>
        <w:spacing w:before="0" w:beforeAutospacing="0" w:after="0" w:afterAutospacing="0"/>
        <w:textAlignment w:val="baseline"/>
        <w:rPr>
          <w:rFonts w:ascii="Calibri" w:hAnsi="Calibri" w:cs="Calibri"/>
          <w:color w:val="242424"/>
          <w:sz w:val="22"/>
          <w:szCs w:val="22"/>
        </w:rPr>
      </w:pPr>
    </w:p>
    <w:p w14:paraId="452E5C20" w14:textId="77777777" w:rsidR="00835E70" w:rsidRDefault="00835E70" w:rsidP="00DC0D7E">
      <w:pPr>
        <w:jc w:val="both"/>
        <w:rPr>
          <w:noProof/>
          <w:color w:val="000000" w:themeColor="text1"/>
        </w:rPr>
      </w:pPr>
    </w:p>
    <w:p w14:paraId="766D2390" w14:textId="77777777" w:rsidR="00835E70" w:rsidRPr="00DC0D7E" w:rsidRDefault="00835E70" w:rsidP="00DC0D7E">
      <w:pPr>
        <w:jc w:val="both"/>
        <w:rPr>
          <w:noProof/>
          <w:color w:val="000000" w:themeColor="text1"/>
        </w:rPr>
      </w:pPr>
    </w:p>
    <w:p w14:paraId="1EFD24A2" w14:textId="77777777" w:rsidR="00444226" w:rsidRPr="00440854" w:rsidRDefault="00444226" w:rsidP="00105013">
      <w:pPr>
        <w:jc w:val="both"/>
        <w:rPr>
          <w:noProof/>
          <w:color w:val="000000" w:themeColor="text1"/>
        </w:rPr>
      </w:pPr>
    </w:p>
    <w:p w14:paraId="706DBA11" w14:textId="77777777" w:rsidR="00105013" w:rsidRDefault="00105013" w:rsidP="00105013">
      <w:pPr>
        <w:jc w:val="both"/>
        <w:rPr>
          <w:noProof/>
          <w:color w:val="000000" w:themeColor="text1"/>
        </w:rPr>
      </w:pPr>
    </w:p>
    <w:p w14:paraId="4C054C5E" w14:textId="77777777" w:rsidR="00105013" w:rsidRDefault="00105013" w:rsidP="00105013">
      <w:pPr>
        <w:jc w:val="both"/>
        <w:rPr>
          <w:noProof/>
          <w:color w:val="000000" w:themeColor="text1"/>
        </w:rPr>
      </w:pPr>
    </w:p>
    <w:p w14:paraId="3E8F738B" w14:textId="77777777" w:rsidR="00105013" w:rsidRDefault="00105013" w:rsidP="00105013">
      <w:pPr>
        <w:jc w:val="both"/>
        <w:rPr>
          <w:noProof/>
          <w:color w:val="000000" w:themeColor="text1"/>
        </w:rPr>
      </w:pPr>
    </w:p>
    <w:p w14:paraId="48173F69" w14:textId="77777777" w:rsidR="00105013" w:rsidRDefault="00105013" w:rsidP="00105013">
      <w:pPr>
        <w:jc w:val="both"/>
        <w:rPr>
          <w:noProof/>
          <w:color w:val="000000" w:themeColor="text1"/>
        </w:rPr>
      </w:pPr>
    </w:p>
    <w:p w14:paraId="781CE5B7" w14:textId="77777777" w:rsidR="00105013" w:rsidRDefault="00105013" w:rsidP="00105013">
      <w:pPr>
        <w:jc w:val="both"/>
        <w:rPr>
          <w:noProof/>
          <w:color w:val="000000" w:themeColor="text1"/>
        </w:rPr>
      </w:pPr>
    </w:p>
    <w:p w14:paraId="75D2B516" w14:textId="77777777" w:rsidR="00444226" w:rsidRDefault="00444226" w:rsidP="00105013">
      <w:pPr>
        <w:jc w:val="both"/>
        <w:rPr>
          <w:noProof/>
          <w:color w:val="000000" w:themeColor="text1"/>
        </w:rPr>
      </w:pPr>
    </w:p>
    <w:p w14:paraId="79617D02" w14:textId="77777777" w:rsidR="00444226" w:rsidRDefault="00444226" w:rsidP="00105013">
      <w:pPr>
        <w:jc w:val="both"/>
        <w:rPr>
          <w:noProof/>
          <w:color w:val="000000" w:themeColor="text1"/>
        </w:rPr>
      </w:pPr>
    </w:p>
    <w:p w14:paraId="73C7CA45" w14:textId="77777777" w:rsidR="00444226" w:rsidRDefault="00444226" w:rsidP="00105013">
      <w:pPr>
        <w:jc w:val="both"/>
        <w:rPr>
          <w:noProof/>
          <w:color w:val="000000" w:themeColor="text1"/>
        </w:rPr>
      </w:pPr>
    </w:p>
    <w:p w14:paraId="04F49AFE" w14:textId="77777777" w:rsidR="00444226" w:rsidRDefault="00444226" w:rsidP="00105013">
      <w:pPr>
        <w:jc w:val="both"/>
        <w:rPr>
          <w:noProof/>
          <w:color w:val="000000" w:themeColor="text1"/>
        </w:rPr>
      </w:pPr>
    </w:p>
    <w:p w14:paraId="4F407B8E" w14:textId="77777777" w:rsidR="00444226" w:rsidRDefault="00444226" w:rsidP="00F83DB7">
      <w:pPr>
        <w:spacing w:line="360" w:lineRule="auto"/>
        <w:jc w:val="both"/>
        <w:rPr>
          <w:noProof/>
          <w:color w:val="000000" w:themeColor="text1"/>
        </w:rPr>
      </w:pPr>
    </w:p>
    <w:p w14:paraId="04B4FEE0" w14:textId="77777777" w:rsidR="00F83DB7" w:rsidRDefault="00F83DB7" w:rsidP="00F83DB7">
      <w:pPr>
        <w:spacing w:line="360" w:lineRule="auto"/>
        <w:jc w:val="both"/>
        <w:rPr>
          <w:noProof/>
          <w:color w:val="000000" w:themeColor="text1"/>
        </w:rPr>
      </w:pPr>
    </w:p>
    <w:p w14:paraId="20BBF891" w14:textId="32CFC82D" w:rsidR="00444226" w:rsidRDefault="00444226" w:rsidP="00F83DB7">
      <w:pPr>
        <w:spacing w:line="360" w:lineRule="auto"/>
        <w:jc w:val="both"/>
        <w:rPr>
          <w:noProof/>
          <w:color w:val="000000" w:themeColor="text1"/>
        </w:rPr>
      </w:pPr>
      <w:r>
        <w:rPr>
          <w:noProof/>
          <w:color w:val="000000" w:themeColor="text1"/>
        </w:rPr>
        <w:lastRenderedPageBreak/>
        <w:t xml:space="preserve">ABSTRACT </w:t>
      </w:r>
    </w:p>
    <w:p w14:paraId="6D8F0749" w14:textId="670C2CEF" w:rsidR="002F712B" w:rsidRPr="00440854" w:rsidRDefault="008860A7" w:rsidP="00F83DB7">
      <w:pPr>
        <w:spacing w:line="360" w:lineRule="auto"/>
        <w:jc w:val="both"/>
        <w:rPr>
          <w:color w:val="000000" w:themeColor="text1"/>
        </w:rPr>
      </w:pPr>
      <w:r>
        <w:rPr>
          <w:rFonts w:cstheme="minorHAnsi"/>
          <w:color w:val="000000" w:themeColor="text1"/>
        </w:rPr>
        <w:t>H</w:t>
      </w:r>
      <w:r w:rsidR="00DE07AB">
        <w:rPr>
          <w:rFonts w:cstheme="minorHAnsi"/>
          <w:color w:val="000000" w:themeColor="text1"/>
        </w:rPr>
        <w:t xml:space="preserve">uman </w:t>
      </w:r>
      <w:r w:rsidR="00DE07AB" w:rsidRPr="009F295A">
        <w:rPr>
          <w:rFonts w:cstheme="minorHAnsi"/>
          <w:color w:val="000000" w:themeColor="text1"/>
        </w:rPr>
        <w:t xml:space="preserve">reproductive health is an integral part of personal </w:t>
      </w:r>
      <w:r>
        <w:rPr>
          <w:rFonts w:cstheme="minorHAnsi"/>
          <w:color w:val="000000" w:themeColor="text1"/>
        </w:rPr>
        <w:t>well-being</w:t>
      </w:r>
      <w:r w:rsidR="00DE07AB" w:rsidRPr="009F295A">
        <w:rPr>
          <w:rFonts w:cstheme="minorHAnsi"/>
          <w:color w:val="000000" w:themeColor="text1"/>
        </w:rPr>
        <w:t xml:space="preserve"> that can markedly impact upon individuals, couples, families and the wider society. </w:t>
      </w:r>
      <w:r w:rsidR="002F712B" w:rsidRPr="00440854">
        <w:rPr>
          <w:color w:val="000000" w:themeColor="text1"/>
        </w:rPr>
        <w:t xml:space="preserve">It is estimated that infertility affects 13 to 15% of the world's population and with parents often deciding to delay planning for pregnancy until later in life, age-related concerns </w:t>
      </w:r>
      <w:r w:rsidR="002F712B">
        <w:rPr>
          <w:color w:val="000000" w:themeColor="text1"/>
        </w:rPr>
        <w:t>about</w:t>
      </w:r>
      <w:r w:rsidR="002F712B" w:rsidRPr="00440854">
        <w:rPr>
          <w:color w:val="000000" w:themeColor="text1"/>
        </w:rPr>
        <w:t xml:space="preserve"> the viability of female oocytes</w:t>
      </w:r>
      <w:r w:rsidR="002F712B">
        <w:rPr>
          <w:color w:val="000000" w:themeColor="text1"/>
        </w:rPr>
        <w:t>, in particular,</w:t>
      </w:r>
      <w:r w:rsidR="002F712B" w:rsidRPr="00440854">
        <w:rPr>
          <w:color w:val="000000" w:themeColor="text1"/>
        </w:rPr>
        <w:t xml:space="preserve"> are at the forefront of </w:t>
      </w:r>
      <w:r w:rsidR="002F712B" w:rsidRPr="00440854">
        <w:rPr>
          <w:i/>
          <w:iCs/>
          <w:color w:val="000000" w:themeColor="text1"/>
        </w:rPr>
        <w:t>in vitro</w:t>
      </w:r>
      <w:r w:rsidR="002F712B" w:rsidRPr="00440854">
        <w:rPr>
          <w:color w:val="000000" w:themeColor="text1"/>
        </w:rPr>
        <w:t xml:space="preserve"> fertilisation (IVF) research. It is well regarded that approximately 30% of human infertility is a result of female-related issues; 30% to males, and 30% to a combination of male and female problems. In 10% of cases</w:t>
      </w:r>
      <w:r w:rsidR="002F712B">
        <w:rPr>
          <w:color w:val="000000" w:themeColor="text1"/>
        </w:rPr>
        <w:t>,</w:t>
      </w:r>
      <w:r w:rsidR="002F712B" w:rsidRPr="00440854">
        <w:rPr>
          <w:color w:val="000000" w:themeColor="text1"/>
        </w:rPr>
        <w:t xml:space="preserve"> there is no recognizable cause. A common underlying factor in both female and male fertility is an increase in reactive oxygen and nitrogen species (ROS/RNS), whilst analysis of the etiopathogenesis of pregnancy reveals that excessive levels of ROS (which breach endogenous antioxidant capacity) </w:t>
      </w:r>
      <w:r w:rsidR="002F712B">
        <w:rPr>
          <w:color w:val="000000" w:themeColor="text1"/>
        </w:rPr>
        <w:t>are</w:t>
      </w:r>
      <w:r w:rsidR="002F712B" w:rsidRPr="00440854">
        <w:rPr>
          <w:color w:val="000000" w:themeColor="text1"/>
        </w:rPr>
        <w:t xml:space="preserve"> an impellent factor affecting reproduction. </w:t>
      </w:r>
    </w:p>
    <w:p w14:paraId="3160936F" w14:textId="40F8ABCF" w:rsidR="00C33D2A" w:rsidRDefault="0060613A" w:rsidP="00F83DB7">
      <w:pPr>
        <w:spacing w:line="360" w:lineRule="auto"/>
        <w:jc w:val="both"/>
        <w:rPr>
          <w:rFonts w:cstheme="minorHAnsi"/>
          <w:color w:val="000000" w:themeColor="text1"/>
        </w:rPr>
      </w:pPr>
      <w:r w:rsidRPr="001D6EFC">
        <w:t>Molecular hydrogen (H</w:t>
      </w:r>
      <w:r w:rsidRPr="001D6EFC">
        <w:rPr>
          <w:vertAlign w:val="subscript"/>
        </w:rPr>
        <w:t>2</w:t>
      </w:r>
      <w:r w:rsidRPr="001D6EFC">
        <w:t>) is emerging as a novel therapeutic gas. H</w:t>
      </w:r>
      <w:r w:rsidRPr="001D6EFC">
        <w:rPr>
          <w:vertAlign w:val="subscript"/>
        </w:rPr>
        <w:t>2</w:t>
      </w:r>
      <w:r w:rsidRPr="001D6EFC">
        <w:t xml:space="preserve"> is an uncharged, non-polar, diatomic molecule with a low molecular weight (2.016 g/mol). Such characteristics make H</w:t>
      </w:r>
      <w:r w:rsidRPr="001D6EFC">
        <w:rPr>
          <w:vertAlign w:val="subscript"/>
        </w:rPr>
        <w:t>2</w:t>
      </w:r>
      <w:r w:rsidRPr="001D6EFC">
        <w:t xml:space="preserve"> favourable for use in medical contexts as they allow the compound to diffuse through both cellular walls and phospholipid membranes including those that occur around organelles, the endoplasmic reticulum, mitochondrion and the nucleus</w:t>
      </w:r>
      <w:r w:rsidR="00183EC7">
        <w:t xml:space="preserve">. </w:t>
      </w:r>
      <w:r w:rsidR="00AE2D36">
        <w:rPr>
          <w:rFonts w:cstheme="minorHAnsi"/>
          <w:color w:val="000000" w:themeColor="text1"/>
        </w:rPr>
        <w:t>H</w:t>
      </w:r>
      <w:r w:rsidR="00C33D2A" w:rsidRPr="009F295A">
        <w:rPr>
          <w:rFonts w:cstheme="minorHAnsi"/>
          <w:color w:val="000000" w:themeColor="text1"/>
        </w:rPr>
        <w:t xml:space="preserve">ydrogen therapies such as oxyhydrogen inhalation and consumption of hydrogen-rich water, act as novel and non-toxic antioxidant and anti-inflammatory treatments, with both clinical and empirical research confidently suggesting such therapies may be beneficial to human health, reproduction and prosperity. </w:t>
      </w:r>
    </w:p>
    <w:p w14:paraId="419100CA" w14:textId="5D75B350" w:rsidR="00AD525C" w:rsidRDefault="00AD525C" w:rsidP="00F83DB7">
      <w:pPr>
        <w:spacing w:line="360" w:lineRule="auto"/>
        <w:jc w:val="both"/>
        <w:rPr>
          <w:rFonts w:cstheme="minorHAnsi"/>
          <w:color w:val="000000" w:themeColor="text1"/>
        </w:rPr>
      </w:pPr>
      <w:r>
        <w:rPr>
          <w:rFonts w:cstheme="minorHAnsi"/>
          <w:color w:val="000000" w:themeColor="text1"/>
        </w:rPr>
        <w:t xml:space="preserve">This mini-review </w:t>
      </w:r>
      <w:r w:rsidR="00601F45">
        <w:rPr>
          <w:rFonts w:cstheme="minorHAnsi"/>
          <w:color w:val="000000" w:themeColor="text1"/>
        </w:rPr>
        <w:t xml:space="preserve">focuses on the role of oxidative stress in </w:t>
      </w:r>
      <w:r w:rsidR="0016521D">
        <w:rPr>
          <w:rFonts w:cstheme="minorHAnsi"/>
          <w:color w:val="000000" w:themeColor="text1"/>
        </w:rPr>
        <w:t xml:space="preserve">conditions of the female and male reproductive systems and </w:t>
      </w:r>
      <w:r w:rsidR="00734294">
        <w:rPr>
          <w:rFonts w:cstheme="minorHAnsi"/>
          <w:color w:val="000000" w:themeColor="text1"/>
        </w:rPr>
        <w:t>discusses the</w:t>
      </w:r>
      <w:r w:rsidR="0031399E">
        <w:rPr>
          <w:rFonts w:cstheme="minorHAnsi"/>
          <w:color w:val="000000" w:themeColor="text1"/>
        </w:rPr>
        <w:t xml:space="preserve"> r</w:t>
      </w:r>
      <w:r w:rsidR="00694730">
        <w:rPr>
          <w:rFonts w:cstheme="minorHAnsi"/>
          <w:color w:val="000000" w:themeColor="text1"/>
        </w:rPr>
        <w:t>ole</w:t>
      </w:r>
      <w:r w:rsidR="0031399E">
        <w:rPr>
          <w:rFonts w:cstheme="minorHAnsi"/>
          <w:color w:val="000000" w:themeColor="text1"/>
        </w:rPr>
        <w:t xml:space="preserve"> </w:t>
      </w:r>
      <w:r w:rsidR="00A26B75">
        <w:rPr>
          <w:rFonts w:cstheme="minorHAnsi"/>
          <w:color w:val="000000" w:themeColor="text1"/>
        </w:rPr>
        <w:t>of H</w:t>
      </w:r>
      <w:r w:rsidR="00A26B75" w:rsidRPr="00F07424">
        <w:rPr>
          <w:rFonts w:cstheme="minorHAnsi"/>
          <w:color w:val="000000" w:themeColor="text1"/>
          <w:vertAlign w:val="subscript"/>
        </w:rPr>
        <w:t>2</w:t>
      </w:r>
      <w:r w:rsidR="00A26B75">
        <w:rPr>
          <w:rFonts w:cstheme="minorHAnsi"/>
          <w:color w:val="000000" w:themeColor="text1"/>
        </w:rPr>
        <w:t xml:space="preserve"> as a suitable antioxidant</w:t>
      </w:r>
      <w:r w:rsidR="00736A33">
        <w:rPr>
          <w:rFonts w:cstheme="minorHAnsi"/>
          <w:color w:val="000000" w:themeColor="text1"/>
        </w:rPr>
        <w:t xml:space="preserve"> able to remediate the </w:t>
      </w:r>
      <w:r w:rsidR="007E2E0C">
        <w:rPr>
          <w:rFonts w:cstheme="minorHAnsi"/>
          <w:color w:val="000000" w:themeColor="text1"/>
        </w:rPr>
        <w:t>sequelae</w:t>
      </w:r>
      <w:r w:rsidR="000E7701">
        <w:rPr>
          <w:rFonts w:cstheme="minorHAnsi"/>
          <w:color w:val="000000" w:themeColor="text1"/>
        </w:rPr>
        <w:t xml:space="preserve"> of</w:t>
      </w:r>
      <w:r w:rsidR="00736A33">
        <w:rPr>
          <w:rFonts w:cstheme="minorHAnsi"/>
          <w:color w:val="000000" w:themeColor="text1"/>
        </w:rPr>
        <w:t xml:space="preserve"> </w:t>
      </w:r>
      <w:r w:rsidR="0015300D">
        <w:rPr>
          <w:rFonts w:cstheme="minorHAnsi"/>
          <w:color w:val="000000" w:themeColor="text1"/>
        </w:rPr>
        <w:t>poor reproductive health.</w:t>
      </w:r>
    </w:p>
    <w:p w14:paraId="78A11357" w14:textId="77777777" w:rsidR="003870D3" w:rsidRDefault="003870D3" w:rsidP="00F83DB7">
      <w:pPr>
        <w:spacing w:line="360" w:lineRule="auto"/>
        <w:jc w:val="both"/>
        <w:rPr>
          <w:rFonts w:cstheme="minorHAnsi"/>
          <w:color w:val="000000" w:themeColor="text1"/>
        </w:rPr>
      </w:pPr>
    </w:p>
    <w:p w14:paraId="1C934843" w14:textId="6CB423EF" w:rsidR="003870D3" w:rsidRDefault="0007384E" w:rsidP="00F83DB7">
      <w:pPr>
        <w:spacing w:line="360" w:lineRule="auto"/>
        <w:jc w:val="both"/>
        <w:rPr>
          <w:rFonts w:cstheme="minorHAnsi"/>
          <w:color w:val="000000" w:themeColor="text1"/>
        </w:rPr>
      </w:pPr>
      <w:r>
        <w:rPr>
          <w:rFonts w:cstheme="minorHAnsi"/>
          <w:color w:val="000000" w:themeColor="text1"/>
        </w:rPr>
        <w:t>KEYWORDS</w:t>
      </w:r>
    </w:p>
    <w:p w14:paraId="2D2D9C47" w14:textId="32E8D2A1" w:rsidR="0007384E" w:rsidRDefault="0007384E" w:rsidP="00F83DB7">
      <w:pPr>
        <w:spacing w:line="360" w:lineRule="auto"/>
        <w:jc w:val="both"/>
        <w:rPr>
          <w:rFonts w:cstheme="minorHAnsi"/>
          <w:color w:val="000000" w:themeColor="text1"/>
        </w:rPr>
      </w:pPr>
      <w:r>
        <w:rPr>
          <w:rFonts w:cstheme="minorHAnsi"/>
          <w:color w:val="000000" w:themeColor="text1"/>
        </w:rPr>
        <w:t xml:space="preserve">Antioxidant, Anti-inflammatory, </w:t>
      </w:r>
      <w:r w:rsidR="00C30445">
        <w:rPr>
          <w:rFonts w:cstheme="minorHAnsi"/>
          <w:color w:val="000000" w:themeColor="text1"/>
        </w:rPr>
        <w:t xml:space="preserve">Infertility, </w:t>
      </w:r>
      <w:r>
        <w:rPr>
          <w:rFonts w:cstheme="minorHAnsi"/>
          <w:color w:val="000000" w:themeColor="text1"/>
        </w:rPr>
        <w:t>Reproducti</w:t>
      </w:r>
      <w:r w:rsidR="00A00E2B">
        <w:rPr>
          <w:rFonts w:cstheme="minorHAnsi"/>
          <w:color w:val="000000" w:themeColor="text1"/>
        </w:rPr>
        <w:t>ve Health, Molecular Hydrogen.</w:t>
      </w:r>
    </w:p>
    <w:p w14:paraId="61303C5D" w14:textId="3DFDF813" w:rsidR="00A00E2B" w:rsidRDefault="00A00E2B" w:rsidP="00F83DB7">
      <w:pPr>
        <w:spacing w:line="360" w:lineRule="auto"/>
        <w:jc w:val="both"/>
        <w:rPr>
          <w:rFonts w:cstheme="minorHAnsi"/>
          <w:color w:val="000000" w:themeColor="text1"/>
        </w:rPr>
      </w:pPr>
      <w:r>
        <w:rPr>
          <w:rFonts w:cstheme="minorHAnsi"/>
          <w:color w:val="000000" w:themeColor="text1"/>
        </w:rPr>
        <w:t>ABBREVIATIONS</w:t>
      </w:r>
    </w:p>
    <w:p w14:paraId="0AE6189C" w14:textId="4A4AB86D" w:rsidR="00C30445" w:rsidRPr="00F83DB7" w:rsidRDefault="00141BA5" w:rsidP="00F83DB7">
      <w:pPr>
        <w:spacing w:line="360" w:lineRule="auto"/>
        <w:jc w:val="both"/>
        <w:rPr>
          <w:rFonts w:cstheme="minorHAnsi"/>
          <w:color w:val="000000" w:themeColor="text1"/>
        </w:rPr>
      </w:pPr>
      <w:r>
        <w:rPr>
          <w:color w:val="000000" w:themeColor="text1"/>
        </w:rPr>
        <w:t>C</w:t>
      </w:r>
      <w:r w:rsidRPr="00440854">
        <w:rPr>
          <w:color w:val="000000" w:themeColor="text1"/>
        </w:rPr>
        <w:t>yclic adenosine 3,5-monophosphate (cAMP</w:t>
      </w:r>
      <w:r>
        <w:rPr>
          <w:rFonts w:cstheme="minorHAnsi"/>
          <w:color w:val="000000" w:themeColor="text1"/>
        </w:rPr>
        <w:t xml:space="preserve">), </w:t>
      </w:r>
      <w:r w:rsidR="0008211E">
        <w:rPr>
          <w:rFonts w:cstheme="minorHAnsi"/>
          <w:color w:val="000000" w:themeColor="text1"/>
        </w:rPr>
        <w:t>Food and Drug Agency (FDA), Generally regarded as safe (GRAS)</w:t>
      </w:r>
      <w:r w:rsidR="00971151">
        <w:rPr>
          <w:rFonts w:cstheme="minorHAnsi"/>
          <w:color w:val="000000" w:themeColor="text1"/>
        </w:rPr>
        <w:t>, Interleukins (IL-)</w:t>
      </w:r>
      <w:r w:rsidR="0008211E">
        <w:rPr>
          <w:rFonts w:cstheme="minorHAnsi"/>
          <w:color w:val="000000" w:themeColor="text1"/>
        </w:rPr>
        <w:t xml:space="preserve">, </w:t>
      </w:r>
      <w:r w:rsidR="00C100F4">
        <w:rPr>
          <w:i/>
          <w:iCs/>
          <w:color w:val="000000" w:themeColor="text1"/>
        </w:rPr>
        <w:t>I</w:t>
      </w:r>
      <w:r w:rsidR="00C100F4" w:rsidRPr="00C100F4">
        <w:rPr>
          <w:i/>
          <w:iCs/>
          <w:color w:val="000000" w:themeColor="text1"/>
        </w:rPr>
        <w:t>n vitro</w:t>
      </w:r>
      <w:r w:rsidR="00C100F4">
        <w:rPr>
          <w:color w:val="000000" w:themeColor="text1"/>
        </w:rPr>
        <w:t xml:space="preserve"> fertilisation</w:t>
      </w:r>
      <w:r w:rsidR="00303A00">
        <w:rPr>
          <w:color w:val="000000" w:themeColor="text1"/>
        </w:rPr>
        <w:t xml:space="preserve"> (IVF),</w:t>
      </w:r>
      <w:r w:rsidR="00C100F4">
        <w:rPr>
          <w:color w:val="000000" w:themeColor="text1"/>
        </w:rPr>
        <w:t xml:space="preserve"> </w:t>
      </w:r>
      <w:r w:rsidR="00971151">
        <w:rPr>
          <w:color w:val="000000" w:themeColor="text1"/>
        </w:rPr>
        <w:t>M</w:t>
      </w:r>
      <w:r w:rsidR="00971151" w:rsidRPr="00440854">
        <w:rPr>
          <w:color w:val="000000" w:themeColor="text1"/>
        </w:rPr>
        <w:t>itogen</w:t>
      </w:r>
      <w:r w:rsidR="00971151" w:rsidRPr="00440854">
        <w:rPr>
          <w:rFonts w:ascii="Cambria Math" w:hAnsi="Cambria Math" w:cs="Cambria Math"/>
          <w:color w:val="000000" w:themeColor="text1"/>
        </w:rPr>
        <w:t>‑</w:t>
      </w:r>
      <w:r w:rsidR="00971151" w:rsidRPr="00440854">
        <w:rPr>
          <w:color w:val="000000" w:themeColor="text1"/>
        </w:rPr>
        <w:t>activated protein kinase</w:t>
      </w:r>
      <w:r w:rsidR="00971151">
        <w:rPr>
          <w:color w:val="000000" w:themeColor="text1"/>
        </w:rPr>
        <w:t xml:space="preserve"> (MAPK),</w:t>
      </w:r>
      <w:r w:rsidR="00971151" w:rsidRPr="00440854">
        <w:rPr>
          <w:color w:val="000000" w:themeColor="text1"/>
        </w:rPr>
        <w:t xml:space="preserve"> </w:t>
      </w:r>
      <w:r w:rsidR="0008211E">
        <w:rPr>
          <w:color w:val="000000" w:themeColor="text1"/>
        </w:rPr>
        <w:t>M</w:t>
      </w:r>
      <w:r w:rsidR="0008211E" w:rsidRPr="006B4641">
        <w:rPr>
          <w:color w:val="000000" w:themeColor="text1"/>
        </w:rPr>
        <w:t xml:space="preserve">onocyte chemoattractant protein-1 </w:t>
      </w:r>
      <w:r w:rsidR="0008211E">
        <w:rPr>
          <w:color w:val="000000" w:themeColor="text1"/>
        </w:rPr>
        <w:t xml:space="preserve">(MCP-1), </w:t>
      </w:r>
      <w:r w:rsidR="00A00E2B">
        <w:rPr>
          <w:rFonts w:cstheme="minorHAnsi"/>
          <w:color w:val="000000" w:themeColor="text1"/>
        </w:rPr>
        <w:t xml:space="preserve">Reactive oxygen species (ROS), Reactive nitrogen </w:t>
      </w:r>
      <w:r w:rsidR="0008211E">
        <w:rPr>
          <w:rFonts w:cstheme="minorHAnsi"/>
          <w:color w:val="000000" w:themeColor="text1"/>
        </w:rPr>
        <w:t>species</w:t>
      </w:r>
      <w:r w:rsidR="00A00E2B">
        <w:rPr>
          <w:rFonts w:cstheme="minorHAnsi"/>
          <w:color w:val="000000" w:themeColor="text1"/>
        </w:rPr>
        <w:t xml:space="preserve"> (RNS),</w:t>
      </w:r>
      <w:r w:rsidR="0008211E">
        <w:rPr>
          <w:rFonts w:cstheme="minorHAnsi"/>
          <w:color w:val="000000" w:themeColor="text1"/>
        </w:rPr>
        <w:t xml:space="preserve"> </w:t>
      </w:r>
      <w:r w:rsidR="00C76A8E">
        <w:rPr>
          <w:rFonts w:cstheme="minorHAnsi"/>
          <w:color w:val="000000" w:themeColor="text1"/>
        </w:rPr>
        <w:t>Tr</w:t>
      </w:r>
      <w:r w:rsidR="00C76A8E" w:rsidRPr="009F295A">
        <w:rPr>
          <w:rFonts w:cstheme="minorHAnsi"/>
          <w:color w:val="000000" w:themeColor="text1"/>
        </w:rPr>
        <w:t xml:space="preserve">ansient receptor potential cation channel subfamily V member 1 </w:t>
      </w:r>
      <w:r w:rsidR="00C76A8E">
        <w:rPr>
          <w:rFonts w:cstheme="minorHAnsi"/>
          <w:color w:val="000000" w:themeColor="text1"/>
        </w:rPr>
        <w:t xml:space="preserve">(TrpV1), </w:t>
      </w:r>
      <w:r w:rsidR="0008211E">
        <w:rPr>
          <w:rFonts w:cstheme="minorHAnsi"/>
          <w:color w:val="000000" w:themeColor="text1"/>
        </w:rPr>
        <w:t>Tumour necrosis factor-alpha (TNF-</w:t>
      </w:r>
      <w:r w:rsidR="0008211E">
        <w:rPr>
          <w:rFonts w:ascii="Times New Roman" w:hAnsi="Times New Roman" w:cs="Times New Roman"/>
          <w:color w:val="000000" w:themeColor="text1"/>
        </w:rPr>
        <w:t>α</w:t>
      </w:r>
      <w:r w:rsidR="0008211E">
        <w:rPr>
          <w:rFonts w:cstheme="minorHAnsi"/>
          <w:color w:val="000000" w:themeColor="text1"/>
        </w:rPr>
        <w:t>)</w:t>
      </w:r>
      <w:r w:rsidR="00C30445">
        <w:rPr>
          <w:rFonts w:cstheme="minorHAnsi"/>
          <w:color w:val="000000" w:themeColor="text1"/>
        </w:rPr>
        <w:t>.</w:t>
      </w:r>
    </w:p>
    <w:p w14:paraId="650255CF" w14:textId="77777777" w:rsidR="00011D21" w:rsidRDefault="00011D21" w:rsidP="00F83DB7">
      <w:pPr>
        <w:spacing w:line="360" w:lineRule="auto"/>
        <w:jc w:val="both"/>
        <w:rPr>
          <w:color w:val="000000" w:themeColor="text1"/>
        </w:rPr>
      </w:pPr>
      <w:r>
        <w:rPr>
          <w:color w:val="000000" w:themeColor="text1"/>
        </w:rPr>
        <w:lastRenderedPageBreak/>
        <w:t>INTRODUCTION</w:t>
      </w:r>
    </w:p>
    <w:p w14:paraId="127AF8B7" w14:textId="3953F59D" w:rsidR="00105013" w:rsidRPr="00440854" w:rsidRDefault="00105013" w:rsidP="00F83DB7">
      <w:pPr>
        <w:spacing w:line="360" w:lineRule="auto"/>
        <w:jc w:val="both"/>
        <w:rPr>
          <w:color w:val="000000" w:themeColor="text1"/>
        </w:rPr>
      </w:pPr>
      <w:r w:rsidRPr="00440854">
        <w:rPr>
          <w:color w:val="000000" w:themeColor="text1"/>
        </w:rPr>
        <w:t xml:space="preserve">At physiological concentrations, </w:t>
      </w:r>
      <w:r w:rsidR="00A00E2B">
        <w:rPr>
          <w:color w:val="000000" w:themeColor="text1"/>
        </w:rPr>
        <w:t>reactive oxygen and nitrogen species (</w:t>
      </w:r>
      <w:r w:rsidRPr="00440854">
        <w:rPr>
          <w:color w:val="000000" w:themeColor="text1"/>
        </w:rPr>
        <w:t>ROS/RNS</w:t>
      </w:r>
      <w:r w:rsidR="00A00E2B">
        <w:rPr>
          <w:color w:val="000000" w:themeColor="text1"/>
        </w:rPr>
        <w:t>)</w:t>
      </w:r>
      <w:r w:rsidRPr="00440854">
        <w:rPr>
          <w:color w:val="000000" w:themeColor="text1"/>
        </w:rPr>
        <w:t xml:space="preserve"> act as molecular mediators of </w:t>
      </w:r>
      <w:r w:rsidR="001D3829">
        <w:rPr>
          <w:color w:val="000000" w:themeColor="text1"/>
        </w:rPr>
        <w:t xml:space="preserve">cellular </w:t>
      </w:r>
      <w:r w:rsidRPr="00440854">
        <w:rPr>
          <w:color w:val="000000" w:themeColor="text1"/>
        </w:rPr>
        <w:t>signal transduction pathways involved in the regulation of wider systemic processes involved in both</w:t>
      </w:r>
      <w:r w:rsidR="00462DED">
        <w:rPr>
          <w:color w:val="000000" w:themeColor="text1"/>
        </w:rPr>
        <w:t xml:space="preserve"> </w:t>
      </w:r>
      <w:r w:rsidR="00A00E2B">
        <w:rPr>
          <w:color w:val="000000" w:themeColor="text1"/>
        </w:rPr>
        <w:t>f</w:t>
      </w:r>
      <w:r w:rsidR="00462DED">
        <w:rPr>
          <w:color w:val="000000" w:themeColor="text1"/>
        </w:rPr>
        <w:t xml:space="preserve">emale and </w:t>
      </w:r>
      <w:r w:rsidR="00A00E2B">
        <w:rPr>
          <w:color w:val="000000" w:themeColor="text1"/>
        </w:rPr>
        <w:t>m</w:t>
      </w:r>
      <w:r w:rsidR="00462DED">
        <w:rPr>
          <w:color w:val="000000" w:themeColor="text1"/>
        </w:rPr>
        <w:t>ale</w:t>
      </w:r>
      <w:r w:rsidRPr="00440854">
        <w:rPr>
          <w:color w:val="000000" w:themeColor="text1"/>
        </w:rPr>
        <w:t xml:space="preserve"> reproductive systems. </w:t>
      </w:r>
      <w:r w:rsidR="002D61A9">
        <w:rPr>
          <w:color w:val="000000" w:themeColor="text1"/>
        </w:rPr>
        <w:t>To illustrate</w:t>
      </w:r>
      <w:r w:rsidRPr="00440854">
        <w:rPr>
          <w:color w:val="000000" w:themeColor="text1"/>
        </w:rPr>
        <w:t xml:space="preserve">, the </w:t>
      </w:r>
      <w:r w:rsidR="00FE55C0">
        <w:rPr>
          <w:color w:val="000000" w:themeColor="text1"/>
        </w:rPr>
        <w:t>hypothalamic–pituitary</w:t>
      </w:r>
      <w:r w:rsidRPr="00440854">
        <w:rPr>
          <w:color w:val="000000" w:themeColor="text1"/>
        </w:rPr>
        <w:t xml:space="preserve">–gonadal axis, responsible for the production of gonadotrophin hormones including oestrogen and testosterone can be disrupted by heightened ROS activity, and result in dysfunctional reproductive hormone signalling. </w:t>
      </w:r>
      <w:r w:rsidRPr="00440854">
        <w:rPr>
          <w:color w:val="000000" w:themeColor="text1"/>
          <w:vertAlign w:val="superscript"/>
        </w:rPr>
        <w:t>[4]</w:t>
      </w:r>
      <w:r w:rsidRPr="00440854">
        <w:rPr>
          <w:color w:val="000000" w:themeColor="text1"/>
        </w:rPr>
        <w:t xml:space="preserve"> As raised levels of ROS, such as the highly reactive hydroxyl radical (</w:t>
      </w:r>
      <w:r w:rsidRPr="00440854">
        <w:rPr>
          <w:b/>
          <w:bCs/>
          <w:color w:val="000000" w:themeColor="text1"/>
          <w:sz w:val="24"/>
          <w:szCs w:val="24"/>
          <w:vertAlign w:val="superscript"/>
        </w:rPr>
        <w:t>.</w:t>
      </w:r>
      <w:r w:rsidRPr="00440854">
        <w:rPr>
          <w:color w:val="000000" w:themeColor="text1"/>
        </w:rPr>
        <w:t xml:space="preserve">OH), are known to damage essential cellular structures and negatively impact energy-producing processes that occur within the mitochondria </w:t>
      </w:r>
      <w:r w:rsidRPr="00440854">
        <w:rPr>
          <w:color w:val="000000" w:themeColor="text1"/>
          <w:vertAlign w:val="superscript"/>
        </w:rPr>
        <w:t>[5]</w:t>
      </w:r>
      <w:r w:rsidRPr="00440854">
        <w:rPr>
          <w:color w:val="000000" w:themeColor="text1"/>
        </w:rPr>
        <w:t xml:space="preserve">, it is unsurprising that individual reproductive cells, as well as the wider reproductive system, can be substantially affected by oxidative stress. </w:t>
      </w:r>
      <w:r w:rsidR="0039057B" w:rsidRPr="005C76B1">
        <w:rPr>
          <w:color w:val="000000" w:themeColor="text1"/>
        </w:rPr>
        <w:t>Cellular accumulation of</w:t>
      </w:r>
      <w:r w:rsidR="0039057B">
        <w:rPr>
          <w:color w:val="000000" w:themeColor="text1"/>
        </w:rPr>
        <w:t xml:space="preserve"> </w:t>
      </w:r>
      <w:r w:rsidR="0039057B" w:rsidRPr="005C76B1">
        <w:rPr>
          <w:color w:val="000000" w:themeColor="text1"/>
        </w:rPr>
        <w:t xml:space="preserve">ROS/RNS impairs the function of energy dynamics, protein synthesis and activity, and can affect </w:t>
      </w:r>
      <w:r w:rsidR="0039057B">
        <w:rPr>
          <w:color w:val="000000" w:themeColor="text1"/>
        </w:rPr>
        <w:t xml:space="preserve">the </w:t>
      </w:r>
      <w:r w:rsidR="0039057B" w:rsidRPr="005C76B1">
        <w:rPr>
          <w:color w:val="000000" w:themeColor="text1"/>
        </w:rPr>
        <w:t>structural integrity of the cytoskeleton and cellular membranes. If prolonged, such disturbances can negatively augment local tissue</w:t>
      </w:r>
      <w:r w:rsidR="0039057B">
        <w:rPr>
          <w:color w:val="000000" w:themeColor="text1"/>
        </w:rPr>
        <w:t xml:space="preserve"> and</w:t>
      </w:r>
      <w:r w:rsidR="0039057B" w:rsidRPr="005C76B1">
        <w:rPr>
          <w:color w:val="000000" w:themeColor="text1"/>
        </w:rPr>
        <w:t xml:space="preserve"> wider systematic functions and innervate the inflammatory response. Therefore, targeting underlying</w:t>
      </w:r>
      <w:r w:rsidR="0039057B">
        <w:rPr>
          <w:color w:val="000000" w:themeColor="text1"/>
        </w:rPr>
        <w:t xml:space="preserve"> oxidative stress, </w:t>
      </w:r>
      <w:r w:rsidR="0039057B" w:rsidRPr="005C76B1">
        <w:rPr>
          <w:color w:val="000000" w:themeColor="text1"/>
        </w:rPr>
        <w:t>inflammation</w:t>
      </w:r>
      <w:r w:rsidR="0039057B">
        <w:rPr>
          <w:color w:val="000000" w:themeColor="text1"/>
        </w:rPr>
        <w:t>, or both,</w:t>
      </w:r>
      <w:r w:rsidR="0039057B" w:rsidRPr="005C76B1">
        <w:rPr>
          <w:color w:val="000000" w:themeColor="text1"/>
        </w:rPr>
        <w:t xml:space="preserve"> is essential </w:t>
      </w:r>
      <w:r w:rsidR="0039057B">
        <w:rPr>
          <w:color w:val="000000" w:themeColor="text1"/>
        </w:rPr>
        <w:t>to consider when addressing mammalian reproductive dysfunction.</w:t>
      </w:r>
    </w:p>
    <w:p w14:paraId="12A43AE2" w14:textId="68D350DF" w:rsidR="00105013" w:rsidRDefault="00105013" w:rsidP="00F83DB7">
      <w:pPr>
        <w:spacing w:line="360" w:lineRule="auto"/>
        <w:jc w:val="both"/>
        <w:rPr>
          <w:color w:val="000000" w:themeColor="text1"/>
        </w:rPr>
      </w:pPr>
      <w:r w:rsidRPr="006B4641">
        <w:rPr>
          <w:color w:val="000000" w:themeColor="text1"/>
        </w:rPr>
        <w:t>Since 2007 and the realisation that molecular hydrogen (H</w:t>
      </w:r>
      <w:r w:rsidRPr="006B4641">
        <w:rPr>
          <w:color w:val="000000" w:themeColor="text1"/>
          <w:vertAlign w:val="subscript"/>
        </w:rPr>
        <w:t>2</w:t>
      </w:r>
      <w:r w:rsidRPr="006B4641">
        <w:rPr>
          <w:color w:val="000000" w:themeColor="text1"/>
        </w:rPr>
        <w:t>) is an effective antioxidant in biological systems, interest has been growing in the therapeutic value of this universal compound. A multitude of studies in this field demonstrate that H</w:t>
      </w:r>
      <w:r w:rsidRPr="006B4641">
        <w:rPr>
          <w:color w:val="000000" w:themeColor="text1"/>
          <w:vertAlign w:val="subscript"/>
        </w:rPr>
        <w:t>2</w:t>
      </w:r>
      <w:r w:rsidRPr="006B4641">
        <w:rPr>
          <w:color w:val="000000" w:themeColor="text1"/>
        </w:rPr>
        <w:t xml:space="preserve"> administration can markedly reduce cellular oxidation through its influence on epigenetics </w:t>
      </w:r>
      <w:r w:rsidRPr="006B4641">
        <w:rPr>
          <w:color w:val="000000" w:themeColor="text1"/>
          <w:vertAlign w:val="superscript"/>
        </w:rPr>
        <w:t>[6]</w:t>
      </w:r>
      <w:r w:rsidRPr="006B4641">
        <w:rPr>
          <w:color w:val="000000" w:themeColor="text1"/>
        </w:rPr>
        <w:t xml:space="preserve">, the redox environment </w:t>
      </w:r>
      <w:r w:rsidRPr="006B4641">
        <w:rPr>
          <w:color w:val="000000" w:themeColor="text1"/>
          <w:vertAlign w:val="superscript"/>
        </w:rPr>
        <w:t>[7]</w:t>
      </w:r>
      <w:r w:rsidR="001A5FDD">
        <w:rPr>
          <w:color w:val="000000" w:themeColor="text1"/>
          <w:vertAlign w:val="superscript"/>
        </w:rPr>
        <w:t xml:space="preserve"> </w:t>
      </w:r>
      <w:r w:rsidRPr="006B4641">
        <w:rPr>
          <w:color w:val="000000" w:themeColor="text1"/>
        </w:rPr>
        <w:t xml:space="preserve">and signal modulation. </w:t>
      </w:r>
      <w:r w:rsidRPr="006B4641">
        <w:rPr>
          <w:color w:val="000000" w:themeColor="text1"/>
          <w:vertAlign w:val="superscript"/>
        </w:rPr>
        <w:t>[8]</w:t>
      </w:r>
      <w:r w:rsidRPr="006B4641">
        <w:rPr>
          <w:color w:val="000000" w:themeColor="text1"/>
        </w:rPr>
        <w:t xml:space="preserve"> H</w:t>
      </w:r>
      <w:r w:rsidRPr="006B4641">
        <w:rPr>
          <w:color w:val="000000" w:themeColor="text1"/>
          <w:vertAlign w:val="subscript"/>
        </w:rPr>
        <w:t>2</w:t>
      </w:r>
      <w:r w:rsidRPr="006B4641">
        <w:rPr>
          <w:color w:val="000000" w:themeColor="text1"/>
        </w:rPr>
        <w:t xml:space="preserve"> is Generally Regarded as Safe (GRAS) by the Food and Drug Agency (FDA) in the United States </w:t>
      </w:r>
      <w:r w:rsidRPr="006B4641">
        <w:rPr>
          <w:color w:val="000000" w:themeColor="text1"/>
          <w:vertAlign w:val="superscript"/>
        </w:rPr>
        <w:t>[9]</w:t>
      </w:r>
      <w:r w:rsidRPr="006B4641">
        <w:rPr>
          <w:color w:val="000000" w:themeColor="text1"/>
        </w:rPr>
        <w:t xml:space="preserve">and over 100 Worldwide clinical studies report no severe or long-lasting adverse effects of hydrogen treatments. </w:t>
      </w:r>
      <w:r w:rsidRPr="006B4641">
        <w:rPr>
          <w:color w:val="000000" w:themeColor="text1"/>
          <w:vertAlign w:val="superscript"/>
        </w:rPr>
        <w:t>[10, 11]</w:t>
      </w:r>
      <w:r w:rsidRPr="006B4641">
        <w:rPr>
          <w:color w:val="000000" w:themeColor="text1"/>
        </w:rPr>
        <w:t xml:space="preserve"> Research into the molecular effects of H</w:t>
      </w:r>
      <w:r w:rsidRPr="006B4641">
        <w:rPr>
          <w:color w:val="000000" w:themeColor="text1"/>
          <w:vertAlign w:val="subscript"/>
        </w:rPr>
        <w:t>2</w:t>
      </w:r>
      <w:r w:rsidRPr="006B4641">
        <w:rPr>
          <w:color w:val="000000" w:themeColor="text1"/>
        </w:rPr>
        <w:t xml:space="preserve"> </w:t>
      </w:r>
      <w:r>
        <w:rPr>
          <w:color w:val="000000" w:themeColor="text1"/>
        </w:rPr>
        <w:t>describes</w:t>
      </w:r>
      <w:r w:rsidRPr="006B4641">
        <w:rPr>
          <w:color w:val="000000" w:themeColor="text1"/>
        </w:rPr>
        <w:t xml:space="preserve"> a notable reduction in harmful ROS/RNS levels, and diminished expression and release of pro-inflammatory chemokines (e.g., monocyte chemoattractant protein-1 {MCP-1}), and cytokines (e.g., </w:t>
      </w:r>
      <w:r w:rsidRPr="006B4641">
        <w:rPr>
          <w:rFonts w:cstheme="minorHAnsi"/>
          <w:color w:val="000000" w:themeColor="text1"/>
        </w:rPr>
        <w:t>TNF-α, IL-6</w:t>
      </w:r>
      <w:r w:rsidRPr="006B4641">
        <w:rPr>
          <w:color w:val="000000" w:themeColor="text1"/>
        </w:rPr>
        <w:t xml:space="preserve">) </w:t>
      </w:r>
      <w:r w:rsidRPr="006B4641">
        <w:rPr>
          <w:color w:val="000000" w:themeColor="text1"/>
          <w:vertAlign w:val="superscript"/>
        </w:rPr>
        <w:t>[12]</w:t>
      </w:r>
      <w:r w:rsidRPr="006B4641">
        <w:rPr>
          <w:color w:val="000000" w:themeColor="text1"/>
        </w:rPr>
        <w:t>.</w:t>
      </w:r>
      <w:r w:rsidRPr="00440854">
        <w:rPr>
          <w:color w:val="000000" w:themeColor="text1"/>
        </w:rPr>
        <w:t xml:space="preserve"> </w:t>
      </w:r>
    </w:p>
    <w:p w14:paraId="7214C7B1" w14:textId="7E108EA5" w:rsidR="00F83DB7" w:rsidRPr="00440854" w:rsidRDefault="00F83DB7" w:rsidP="00F83DB7">
      <w:pPr>
        <w:spacing w:line="360" w:lineRule="auto"/>
        <w:jc w:val="both"/>
        <w:rPr>
          <w:color w:val="000000" w:themeColor="text1"/>
        </w:rPr>
      </w:pPr>
      <w:r>
        <w:rPr>
          <w:color w:val="000000" w:themeColor="text1"/>
        </w:rPr>
        <w:t>FEMALE REPRODUCTION</w:t>
      </w:r>
    </w:p>
    <w:p w14:paraId="41739EA2" w14:textId="3C1C1877" w:rsidR="00105013" w:rsidRDefault="00105013" w:rsidP="00F83DB7">
      <w:pPr>
        <w:spacing w:line="360" w:lineRule="auto"/>
        <w:jc w:val="both"/>
        <w:rPr>
          <w:color w:val="000000" w:themeColor="text1"/>
          <w:vertAlign w:val="superscript"/>
        </w:rPr>
      </w:pPr>
      <w:r w:rsidRPr="00440854">
        <w:rPr>
          <w:color w:val="000000" w:themeColor="text1"/>
        </w:rPr>
        <w:t xml:space="preserve">In females, through remediation of excessive ROS/RNS, oxyhydrogen can protect against inflammatory reproductive autoimmunity and premature ovarian failure, substantial causes of infertility in women under 40 years old as both conditions are related to increased ROS/RNS levels and a hyperactive inflammatory response. </w:t>
      </w:r>
      <w:r w:rsidRPr="00440854">
        <w:rPr>
          <w:color w:val="000000" w:themeColor="text1"/>
          <w:vertAlign w:val="superscript"/>
        </w:rPr>
        <w:t>[13, 14]</w:t>
      </w:r>
      <w:r w:rsidRPr="00440854">
        <w:rPr>
          <w:color w:val="000000" w:themeColor="text1"/>
        </w:rPr>
        <w:t xml:space="preserve"> Disproportionate oxidation of cellular components is known to irreversibly damage the female oocyte by disrupting cellular membrane integrity, reducing DNA repair capacity and through the oxidation of essential proteins, actions that ultimately impair cellular functionality and the oocyte’s potential to become fertilised. Studies note that increased oxidation in this environment can lead to embryo fragmentation </w:t>
      </w:r>
      <w:r w:rsidRPr="00440854">
        <w:rPr>
          <w:color w:val="000000" w:themeColor="text1"/>
          <w:vertAlign w:val="superscript"/>
        </w:rPr>
        <w:t>[15]</w:t>
      </w:r>
      <w:r w:rsidRPr="00440854">
        <w:rPr>
          <w:color w:val="000000" w:themeColor="text1"/>
        </w:rPr>
        <w:t xml:space="preserve"> as well as developmental </w:t>
      </w:r>
      <w:r w:rsidRPr="00440854">
        <w:rPr>
          <w:color w:val="000000" w:themeColor="text1"/>
        </w:rPr>
        <w:lastRenderedPageBreak/>
        <w:t xml:space="preserve">abnormalities [1]. Oxidative stress is also regarded as a contributing factor to spontaneous and recurrent miscarriages through its interactions with hormonal signalling and endometrial structure and function </w:t>
      </w:r>
      <w:r w:rsidRPr="00440854">
        <w:rPr>
          <w:color w:val="000000" w:themeColor="text1"/>
          <w:vertAlign w:val="superscript"/>
        </w:rPr>
        <w:t>[14]</w:t>
      </w:r>
      <w:r w:rsidRPr="00440854">
        <w:rPr>
          <w:color w:val="000000" w:themeColor="text1"/>
        </w:rPr>
        <w:t xml:space="preserve">, with oxidation of essential cellular components also having been demonstrated to affect embryo stability and transplant success in </w:t>
      </w:r>
      <w:r w:rsidR="00C100F4" w:rsidRPr="00C100F4">
        <w:rPr>
          <w:i/>
          <w:iCs/>
          <w:color w:val="000000" w:themeColor="text1"/>
        </w:rPr>
        <w:t>in vitro</w:t>
      </w:r>
      <w:r w:rsidR="00C100F4">
        <w:rPr>
          <w:color w:val="000000" w:themeColor="text1"/>
        </w:rPr>
        <w:t xml:space="preserve"> fertilisation (</w:t>
      </w:r>
      <w:r w:rsidRPr="00440854">
        <w:rPr>
          <w:color w:val="000000" w:themeColor="text1"/>
        </w:rPr>
        <w:t>IVF</w:t>
      </w:r>
      <w:r w:rsidR="00C100F4">
        <w:rPr>
          <w:color w:val="000000" w:themeColor="text1"/>
        </w:rPr>
        <w:t>)</w:t>
      </w:r>
      <w:r w:rsidRPr="00440854">
        <w:rPr>
          <w:color w:val="000000" w:themeColor="text1"/>
        </w:rPr>
        <w:t xml:space="preserve"> candidates [1]. To illustrate the wider impact of oxidative processes in the female reproductive system, scientific investigations into the impact of oxidative stress on female fertility </w:t>
      </w:r>
      <w:r w:rsidRPr="00440854">
        <w:rPr>
          <w:color w:val="000000" w:themeColor="text1"/>
          <w:vertAlign w:val="superscript"/>
        </w:rPr>
        <w:t>[16, 17]</w:t>
      </w:r>
      <w:r w:rsidR="00476022">
        <w:rPr>
          <w:color w:val="000000" w:themeColor="text1"/>
          <w:vertAlign w:val="superscript"/>
        </w:rPr>
        <w:t xml:space="preserve"> </w:t>
      </w:r>
      <w:r w:rsidRPr="00440854">
        <w:rPr>
          <w:color w:val="000000" w:themeColor="text1"/>
        </w:rPr>
        <w:t xml:space="preserve">note that the reductive/oxidative (redox) status of the follicular fluid surrounding the oocyte within the ovarian cavity, is also correlated with the success of IVF implantation, with more than 30% of cells deemed unproductive in an increased oxidative environment. </w:t>
      </w:r>
      <w:r w:rsidRPr="00440854">
        <w:rPr>
          <w:color w:val="000000" w:themeColor="text1"/>
          <w:vertAlign w:val="superscript"/>
        </w:rPr>
        <w:t>[16]</w:t>
      </w:r>
      <w:r w:rsidRPr="00440854">
        <w:rPr>
          <w:color w:val="000000" w:themeColor="text1"/>
        </w:rPr>
        <w:t xml:space="preserve"> Women experiencing fertility issues are often advised to increase their intake of digestible antioxidants such as Vitamins A and E, and whilst these can </w:t>
      </w:r>
      <w:r>
        <w:rPr>
          <w:color w:val="000000" w:themeColor="text1"/>
        </w:rPr>
        <w:t xml:space="preserve">be </w:t>
      </w:r>
      <w:r w:rsidRPr="00440854">
        <w:rPr>
          <w:color w:val="000000" w:themeColor="text1"/>
        </w:rPr>
        <w:t>effective, the accumulative effect of exogenous antioxidants can be detrimental long-term. Research into the effects of H</w:t>
      </w:r>
      <w:r w:rsidRPr="00440854">
        <w:rPr>
          <w:color w:val="000000" w:themeColor="text1"/>
          <w:vertAlign w:val="subscript"/>
        </w:rPr>
        <w:t>2</w:t>
      </w:r>
      <w:r w:rsidRPr="00440854">
        <w:rPr>
          <w:color w:val="000000" w:themeColor="text1"/>
        </w:rPr>
        <w:t xml:space="preserve"> consumption reveals not only that H</w:t>
      </w:r>
      <w:r w:rsidRPr="00440854">
        <w:rPr>
          <w:color w:val="000000" w:themeColor="text1"/>
          <w:vertAlign w:val="subscript"/>
        </w:rPr>
        <w:t>2</w:t>
      </w:r>
      <w:r w:rsidRPr="00440854">
        <w:rPr>
          <w:color w:val="000000" w:themeColor="text1"/>
        </w:rPr>
        <w:t xml:space="preserve"> upregulates reproductive hormone signalling, but also enhances natural cellular defences and reduces cell death through apoptosis in ovarian granulosa cells. </w:t>
      </w:r>
      <w:r w:rsidRPr="00440854">
        <w:rPr>
          <w:color w:val="000000" w:themeColor="text1"/>
          <w:vertAlign w:val="superscript"/>
        </w:rPr>
        <w:t>[18]</w:t>
      </w:r>
    </w:p>
    <w:p w14:paraId="5B4C84AA" w14:textId="72790CF1" w:rsidR="000D23D3" w:rsidRPr="009F295A" w:rsidRDefault="000B74D2" w:rsidP="00F83DB7">
      <w:pPr>
        <w:spacing w:line="360" w:lineRule="auto"/>
        <w:jc w:val="both"/>
        <w:rPr>
          <w:rFonts w:cstheme="minorHAnsi"/>
          <w:color w:val="000000" w:themeColor="text1"/>
        </w:rPr>
      </w:pPr>
      <w:r w:rsidRPr="009F295A">
        <w:rPr>
          <w:rFonts w:cstheme="minorHAnsi"/>
          <w:color w:val="000000" w:themeColor="text1"/>
        </w:rPr>
        <w:t>Endometriosis is a chronic inflammatory condition that</w:t>
      </w:r>
      <w:r>
        <w:rPr>
          <w:rFonts w:cstheme="minorHAnsi"/>
          <w:color w:val="000000" w:themeColor="text1"/>
        </w:rPr>
        <w:t>,</w:t>
      </w:r>
      <w:r w:rsidRPr="009F295A">
        <w:rPr>
          <w:rFonts w:cstheme="minorHAnsi"/>
          <w:color w:val="000000" w:themeColor="text1"/>
        </w:rPr>
        <w:t xml:space="preserve"> through extraneous implantation and growth of endometrial tissue on the exterior of the uterus</w:t>
      </w:r>
      <w:r>
        <w:rPr>
          <w:rFonts w:cstheme="minorHAnsi"/>
          <w:color w:val="000000" w:themeColor="text1"/>
        </w:rPr>
        <w:t>,</w:t>
      </w:r>
      <w:r w:rsidRPr="009F295A">
        <w:rPr>
          <w:rFonts w:cstheme="minorHAnsi"/>
          <w:color w:val="000000" w:themeColor="text1"/>
        </w:rPr>
        <w:t xml:space="preserve"> can be the direct cause of haemorrhage, infertility and debilitating pelvic and abdominal pain. Endometriosis affects approximately 10% of Women of reproductive age who can experience both physical and psychological symptoms ranging from gastrointestinal distress, fatigue and, or nausea, to anxiety, depression and withdrawal from daily routine. </w:t>
      </w:r>
      <w:r w:rsidRPr="009F295A">
        <w:rPr>
          <w:rFonts w:cstheme="minorHAnsi"/>
          <w:color w:val="000000" w:themeColor="text1"/>
          <w:vertAlign w:val="superscript"/>
        </w:rPr>
        <w:t>[1]</w:t>
      </w:r>
      <w:r w:rsidRPr="009F295A">
        <w:rPr>
          <w:rFonts w:cstheme="minorHAnsi"/>
          <w:color w:val="000000" w:themeColor="text1"/>
        </w:rPr>
        <w:t xml:space="preserve"> Such variation in symptomology makes diagnosis and treatment of endometriosis challenging for physicians, and as yet, there is no cure, whilst treatments focus on the relief of individual symptoms through alternative and </w:t>
      </w:r>
      <w:r>
        <w:rPr>
          <w:rFonts w:cstheme="minorHAnsi"/>
          <w:color w:val="000000" w:themeColor="text1"/>
        </w:rPr>
        <w:t>complementary</w:t>
      </w:r>
      <w:r w:rsidRPr="009F295A">
        <w:rPr>
          <w:rFonts w:cstheme="minorHAnsi"/>
          <w:color w:val="000000" w:themeColor="text1"/>
        </w:rPr>
        <w:t xml:space="preserve"> therapies, or through hormonal and, or surgical interventions. </w:t>
      </w:r>
      <w:r w:rsidRPr="009F295A">
        <w:rPr>
          <w:rFonts w:cstheme="minorHAnsi"/>
          <w:color w:val="000000" w:themeColor="text1"/>
          <w:vertAlign w:val="superscript"/>
        </w:rPr>
        <w:t>[2]</w:t>
      </w:r>
      <w:r w:rsidRPr="009F295A">
        <w:rPr>
          <w:rFonts w:cstheme="minorHAnsi"/>
          <w:color w:val="000000" w:themeColor="text1"/>
        </w:rPr>
        <w:t xml:space="preserve"> As such events can appreciably impact upon Women’s productivity, relationships and quality of life, it is imperative that a working solution that can improve reproductive health and overall </w:t>
      </w:r>
      <w:r>
        <w:rPr>
          <w:rFonts w:cstheme="minorHAnsi"/>
          <w:color w:val="000000" w:themeColor="text1"/>
        </w:rPr>
        <w:t>well-being</w:t>
      </w:r>
      <w:r w:rsidRPr="009F295A">
        <w:rPr>
          <w:rFonts w:cstheme="minorHAnsi"/>
          <w:color w:val="000000" w:themeColor="text1"/>
        </w:rPr>
        <w:t xml:space="preserve"> is found.</w:t>
      </w:r>
      <w:r w:rsidR="000D23D3">
        <w:rPr>
          <w:rFonts w:cstheme="minorHAnsi"/>
          <w:color w:val="000000" w:themeColor="text1"/>
        </w:rPr>
        <w:t xml:space="preserve"> </w:t>
      </w:r>
    </w:p>
    <w:p w14:paraId="5E50C2C2" w14:textId="668A9BB9" w:rsidR="000D23D3" w:rsidRDefault="000D23D3" w:rsidP="00F83DB7">
      <w:pPr>
        <w:spacing w:line="360" w:lineRule="auto"/>
        <w:jc w:val="both"/>
        <w:rPr>
          <w:rFonts w:cstheme="minorHAnsi"/>
          <w:color w:val="000000" w:themeColor="text1"/>
        </w:rPr>
      </w:pPr>
      <w:r w:rsidRPr="009F295A">
        <w:rPr>
          <w:rFonts w:cstheme="minorHAnsi"/>
          <w:color w:val="000000" w:themeColor="text1"/>
        </w:rPr>
        <w:t>Pain is another symptom of endometriosis that is widely experienced and difficult to manage without the assistance of pharmaceuticals. On a molecular level pain can be caused by irreversible nitrosative damage to cellular structures by peroxynitrite (ONOO</w:t>
      </w:r>
      <w:r w:rsidRPr="009F295A">
        <w:rPr>
          <w:rFonts w:cstheme="minorHAnsi"/>
          <w:color w:val="000000" w:themeColor="text1"/>
          <w:vertAlign w:val="superscript"/>
        </w:rPr>
        <w:t>-</w:t>
      </w:r>
      <w:r w:rsidRPr="009F295A">
        <w:rPr>
          <w:rFonts w:cstheme="minorHAnsi"/>
          <w:color w:val="000000" w:themeColor="text1"/>
        </w:rPr>
        <w:t>), a reactive anion formed through a spontaneous reaction between nitric oxide (NO) and superoxide (O</w:t>
      </w:r>
      <w:r w:rsidRPr="009F295A">
        <w:rPr>
          <w:rFonts w:cstheme="minorHAnsi"/>
          <w:color w:val="000000" w:themeColor="text1"/>
          <w:vertAlign w:val="subscript"/>
        </w:rPr>
        <w:t>2</w:t>
      </w:r>
      <w:r w:rsidRPr="009F295A">
        <w:rPr>
          <w:rFonts w:cstheme="minorHAnsi"/>
          <w:color w:val="000000" w:themeColor="text1"/>
          <w:vertAlign w:val="superscript"/>
        </w:rPr>
        <w:t>.-</w:t>
      </w:r>
      <w:r w:rsidRPr="009F295A">
        <w:rPr>
          <w:rFonts w:cstheme="minorHAnsi"/>
          <w:color w:val="000000" w:themeColor="text1"/>
        </w:rPr>
        <w:t xml:space="preserve">). Peroxynitrite is known to enhance nociceptive communication and promote cytokine release, many of which can directly interact with transient receptor potential cation channel subfamily V member 1 (TrpV1) receptors </w:t>
      </w:r>
      <w:r w:rsidRPr="009F295A">
        <w:rPr>
          <w:rFonts w:cstheme="minorHAnsi"/>
          <w:color w:val="000000" w:themeColor="text1"/>
          <w:vertAlign w:val="superscript"/>
        </w:rPr>
        <w:t>[19]</w:t>
      </w:r>
      <w:r w:rsidRPr="009F295A">
        <w:rPr>
          <w:rFonts w:cstheme="minorHAnsi"/>
          <w:color w:val="000000" w:themeColor="text1"/>
        </w:rPr>
        <w:t>, activating further chemokine (e.g., IL-8) and cytokine production (e.g., IL-6) via stimulation of intracellular MAPK cascades. Likewise, through its effect on intracellular signalling cascades, H</w:t>
      </w:r>
      <w:r w:rsidRPr="009F295A">
        <w:rPr>
          <w:rFonts w:cstheme="minorHAnsi"/>
          <w:color w:val="000000" w:themeColor="text1"/>
          <w:vertAlign w:val="subscript"/>
        </w:rPr>
        <w:t>2</w:t>
      </w:r>
      <w:r w:rsidRPr="009F295A">
        <w:rPr>
          <w:rFonts w:cstheme="minorHAnsi"/>
          <w:color w:val="000000" w:themeColor="text1"/>
        </w:rPr>
        <w:t xml:space="preserve"> inhalation is shown to downregulate the expression of pro-inflammatory cytokines associated with </w:t>
      </w:r>
      <w:r w:rsidRPr="009F295A">
        <w:rPr>
          <w:rFonts w:cstheme="minorHAnsi"/>
          <w:color w:val="000000" w:themeColor="text1"/>
        </w:rPr>
        <w:lastRenderedPageBreak/>
        <w:t xml:space="preserve">the perception of pain, including pyrogens interleukin-1-beta (IL-1β) and interleukin-6 (IL-6), and TNF-α, a pro-inflammatory peptide which has an inducive role in acute inflammatory reactions and both chronic and systemic inflammation. </w:t>
      </w:r>
      <w:r w:rsidRPr="009F295A">
        <w:rPr>
          <w:rFonts w:cstheme="minorHAnsi"/>
          <w:color w:val="000000" w:themeColor="text1"/>
          <w:vertAlign w:val="superscript"/>
        </w:rPr>
        <w:t>[20-22]</w:t>
      </w:r>
      <w:r w:rsidR="001E54AD">
        <w:rPr>
          <w:rFonts w:cstheme="minorHAnsi"/>
          <w:color w:val="000000" w:themeColor="text1"/>
          <w:vertAlign w:val="superscript"/>
        </w:rPr>
        <w:t xml:space="preserve"> </w:t>
      </w:r>
      <w:r w:rsidR="001E54AD" w:rsidRPr="009F295A">
        <w:rPr>
          <w:rFonts w:cstheme="minorHAnsi"/>
          <w:color w:val="000000" w:themeColor="text1"/>
        </w:rPr>
        <w:t>In laboratory models of endometriosis, inhalation of oxyhydrogen gas (33% O</w:t>
      </w:r>
      <w:r w:rsidR="001E54AD" w:rsidRPr="009F295A">
        <w:rPr>
          <w:rFonts w:cstheme="minorHAnsi"/>
          <w:color w:val="000000" w:themeColor="text1"/>
          <w:vertAlign w:val="subscript"/>
        </w:rPr>
        <w:t>2</w:t>
      </w:r>
      <w:r w:rsidR="001E54AD" w:rsidRPr="009F295A">
        <w:rPr>
          <w:rFonts w:cstheme="minorHAnsi"/>
          <w:color w:val="000000" w:themeColor="text1"/>
        </w:rPr>
        <w:t>/66% H</w:t>
      </w:r>
      <w:r w:rsidR="001E54AD" w:rsidRPr="009F295A">
        <w:rPr>
          <w:rFonts w:cstheme="minorHAnsi"/>
          <w:color w:val="000000" w:themeColor="text1"/>
          <w:vertAlign w:val="subscript"/>
        </w:rPr>
        <w:t>2</w:t>
      </w:r>
      <w:r w:rsidR="001E54AD" w:rsidRPr="009F295A">
        <w:rPr>
          <w:rFonts w:cstheme="minorHAnsi"/>
          <w:color w:val="000000" w:themeColor="text1"/>
        </w:rPr>
        <w:t xml:space="preserve">) was shown to significantly reduce explanted endometrial tissue, inhibit profuse cellular reproduction and upregulate expression of endogenous antioxidants including catalase, glutathione peroxidase and superoxide dismutase. </w:t>
      </w:r>
      <w:r w:rsidR="001E54AD" w:rsidRPr="009F295A">
        <w:rPr>
          <w:rFonts w:cstheme="minorHAnsi"/>
          <w:color w:val="000000" w:themeColor="text1"/>
          <w:vertAlign w:val="superscript"/>
        </w:rPr>
        <w:t>[5]</w:t>
      </w:r>
      <w:r w:rsidR="001E54AD" w:rsidRPr="009F295A">
        <w:rPr>
          <w:rFonts w:cstheme="minorHAnsi"/>
          <w:color w:val="000000" w:themeColor="text1"/>
        </w:rPr>
        <w:t xml:space="preserve"> Importantly for </w:t>
      </w:r>
      <w:r w:rsidR="001E54AD">
        <w:rPr>
          <w:rFonts w:cstheme="minorHAnsi"/>
          <w:color w:val="000000" w:themeColor="text1"/>
        </w:rPr>
        <w:t>f</w:t>
      </w:r>
      <w:r w:rsidR="001E54AD" w:rsidRPr="009F295A">
        <w:rPr>
          <w:rFonts w:cstheme="minorHAnsi"/>
          <w:color w:val="000000" w:themeColor="text1"/>
        </w:rPr>
        <w:t>emale health, oxyhydrogen inhalation had no discernible effects on oestrogen cycling. Interestingly, the experiments used a nitric oxide and oxygen (NO/O</w:t>
      </w:r>
      <w:r w:rsidR="001E54AD" w:rsidRPr="009F295A">
        <w:rPr>
          <w:rFonts w:cstheme="minorHAnsi"/>
          <w:color w:val="000000" w:themeColor="text1"/>
          <w:vertAlign w:val="subscript"/>
        </w:rPr>
        <w:t>2</w:t>
      </w:r>
      <w:r w:rsidR="001E54AD" w:rsidRPr="009F295A">
        <w:rPr>
          <w:rFonts w:cstheme="minorHAnsi"/>
          <w:color w:val="000000" w:themeColor="text1"/>
        </w:rPr>
        <w:t>) mixture as an antithetical balance and concluded that H</w:t>
      </w:r>
      <w:r w:rsidR="001E54AD" w:rsidRPr="009F295A">
        <w:rPr>
          <w:rFonts w:cstheme="minorHAnsi"/>
          <w:color w:val="000000" w:themeColor="text1"/>
          <w:vertAlign w:val="subscript"/>
        </w:rPr>
        <w:t>2</w:t>
      </w:r>
      <w:r w:rsidR="001E54AD" w:rsidRPr="009F295A">
        <w:rPr>
          <w:rFonts w:cstheme="minorHAnsi"/>
          <w:color w:val="000000" w:themeColor="text1"/>
        </w:rPr>
        <w:t xml:space="preserve"> was determining antioxidant factor as no improvements were observed in the NO/O</w:t>
      </w:r>
      <w:r w:rsidR="001E54AD" w:rsidRPr="009F295A">
        <w:rPr>
          <w:rFonts w:cstheme="minorHAnsi"/>
          <w:color w:val="000000" w:themeColor="text1"/>
          <w:vertAlign w:val="subscript"/>
        </w:rPr>
        <w:t>2</w:t>
      </w:r>
      <w:r w:rsidR="001E54AD" w:rsidRPr="009F295A">
        <w:rPr>
          <w:rFonts w:cstheme="minorHAnsi"/>
          <w:color w:val="000000" w:themeColor="text1"/>
        </w:rPr>
        <w:t xml:space="preserve"> control group. </w:t>
      </w:r>
      <w:r w:rsidR="001E54AD" w:rsidRPr="009F295A">
        <w:rPr>
          <w:rFonts w:cstheme="minorHAnsi"/>
          <w:color w:val="000000" w:themeColor="text1"/>
          <w:vertAlign w:val="superscript"/>
        </w:rPr>
        <w:t>[5]</w:t>
      </w:r>
      <w:r w:rsidR="001E54AD" w:rsidRPr="009F295A">
        <w:rPr>
          <w:rFonts w:cstheme="minorHAnsi"/>
          <w:color w:val="000000" w:themeColor="text1"/>
        </w:rPr>
        <w:t xml:space="preserve"> Further empirical investigations reveal that H</w:t>
      </w:r>
      <w:r w:rsidR="001E54AD" w:rsidRPr="009F295A">
        <w:rPr>
          <w:rFonts w:cstheme="minorHAnsi"/>
          <w:color w:val="000000" w:themeColor="text1"/>
          <w:vertAlign w:val="subscript"/>
        </w:rPr>
        <w:t>2</w:t>
      </w:r>
      <w:r w:rsidR="001E54AD" w:rsidRPr="009F295A">
        <w:rPr>
          <w:rFonts w:cstheme="minorHAnsi"/>
          <w:color w:val="000000" w:themeColor="text1"/>
        </w:rPr>
        <w:t xml:space="preserve"> can inhibit </w:t>
      </w:r>
      <w:r w:rsidR="001E54AD">
        <w:rPr>
          <w:rFonts w:cstheme="minorHAnsi"/>
          <w:color w:val="000000" w:themeColor="text1"/>
        </w:rPr>
        <w:t xml:space="preserve">the </w:t>
      </w:r>
      <w:r w:rsidR="001E54AD" w:rsidRPr="009F295A">
        <w:rPr>
          <w:rFonts w:cstheme="minorHAnsi"/>
          <w:color w:val="000000" w:themeColor="text1"/>
        </w:rPr>
        <w:t xml:space="preserve">growth of malignant endometrial cells </w:t>
      </w:r>
      <w:r w:rsidR="001E54AD">
        <w:rPr>
          <w:rFonts w:cstheme="minorHAnsi"/>
          <w:color w:val="000000" w:themeColor="text1"/>
        </w:rPr>
        <w:t>by</w:t>
      </w:r>
      <w:r w:rsidR="001E54AD" w:rsidRPr="009F295A">
        <w:rPr>
          <w:rFonts w:cstheme="minorHAnsi"/>
          <w:color w:val="000000" w:themeColor="text1"/>
        </w:rPr>
        <w:t xml:space="preserve"> modifying the redox environment in favour of </w:t>
      </w:r>
      <w:proofErr w:type="spellStart"/>
      <w:r w:rsidR="001E54AD" w:rsidRPr="009F295A">
        <w:rPr>
          <w:rFonts w:cstheme="minorHAnsi"/>
          <w:color w:val="000000" w:themeColor="text1"/>
        </w:rPr>
        <w:t>pyroptosis</w:t>
      </w:r>
      <w:proofErr w:type="spellEnd"/>
      <w:r w:rsidR="001E54AD" w:rsidRPr="009F295A">
        <w:rPr>
          <w:rFonts w:cstheme="minorHAnsi"/>
          <w:color w:val="000000" w:themeColor="text1"/>
          <w:vertAlign w:val="superscript"/>
        </w:rPr>
        <w:t>[18]</w:t>
      </w:r>
      <w:r w:rsidR="001E54AD" w:rsidRPr="009F295A">
        <w:rPr>
          <w:rFonts w:cstheme="minorHAnsi"/>
          <w:color w:val="000000" w:themeColor="text1"/>
        </w:rPr>
        <w:t xml:space="preserve">, thereby promoting the expeditive clearance of atypical endometrial cells. </w:t>
      </w:r>
    </w:p>
    <w:p w14:paraId="33F6D2B2" w14:textId="634DEBC9" w:rsidR="00F83DB7" w:rsidRPr="001E54AD" w:rsidRDefault="00F83DB7" w:rsidP="00F83DB7">
      <w:pPr>
        <w:spacing w:line="360" w:lineRule="auto"/>
        <w:jc w:val="both"/>
        <w:rPr>
          <w:rFonts w:cstheme="minorHAnsi"/>
          <w:color w:val="000000" w:themeColor="text1"/>
        </w:rPr>
      </w:pPr>
      <w:r>
        <w:rPr>
          <w:rFonts w:cstheme="minorHAnsi"/>
          <w:color w:val="000000" w:themeColor="text1"/>
        </w:rPr>
        <w:t>MALE REPRODUCTION</w:t>
      </w:r>
    </w:p>
    <w:p w14:paraId="5CDEAF02" w14:textId="6E84F706" w:rsidR="00EA31FB" w:rsidRDefault="00105013" w:rsidP="00F83DB7">
      <w:pPr>
        <w:spacing w:line="360" w:lineRule="auto"/>
        <w:jc w:val="both"/>
        <w:rPr>
          <w:color w:val="000000" w:themeColor="text1"/>
        </w:rPr>
      </w:pPr>
      <w:r w:rsidRPr="00440854">
        <w:rPr>
          <w:color w:val="000000" w:themeColor="text1"/>
        </w:rPr>
        <w:t>In males, elevated levels of ROS and inflammation are also known to affect the morphological alterations required for spermatozoa maturation, these include such processes as compaction of DNA and flagellar modification. In cases of male infertility, oxidative stress is known to negatively impact the fluidity of the plasma membrane, the production of ATP and affect the integrity of DNA in the nucleus of spermatozoa. Such oxidative conditions typically lead to diminished motility and a reduction in overall sperm count, two primary sources of male infertility.</w:t>
      </w:r>
      <w:r w:rsidRPr="00440854">
        <w:rPr>
          <w:color w:val="000000" w:themeColor="text1"/>
          <w:vertAlign w:val="superscript"/>
        </w:rPr>
        <w:t>[19]</w:t>
      </w:r>
      <w:r w:rsidRPr="00440854">
        <w:rPr>
          <w:color w:val="000000" w:themeColor="text1"/>
        </w:rPr>
        <w:t xml:space="preserve"> As a result of its low molecular weight, H</w:t>
      </w:r>
      <w:r w:rsidRPr="00440854">
        <w:rPr>
          <w:color w:val="000000" w:themeColor="text1"/>
          <w:vertAlign w:val="subscript"/>
        </w:rPr>
        <w:t>2</w:t>
      </w:r>
      <w:r w:rsidRPr="00440854">
        <w:rPr>
          <w:color w:val="000000" w:themeColor="text1"/>
        </w:rPr>
        <w:t xml:space="preserve"> is highly diffusible and is able to negotiate passage through the blood/brain, placental and testes barriers. </w:t>
      </w:r>
    </w:p>
    <w:p w14:paraId="336B796B" w14:textId="2443193F" w:rsidR="00E53C58" w:rsidRDefault="00325997" w:rsidP="00F83DB7">
      <w:pPr>
        <w:spacing w:line="360" w:lineRule="auto"/>
        <w:jc w:val="both"/>
        <w:rPr>
          <w:color w:val="000000" w:themeColor="text1"/>
        </w:rPr>
      </w:pPr>
      <w:r>
        <w:rPr>
          <w:color w:val="000000" w:themeColor="text1"/>
        </w:rPr>
        <w:t xml:space="preserve">Up to 80% of infertile males present with </w:t>
      </w:r>
      <w:r w:rsidR="00E53BC3">
        <w:rPr>
          <w:color w:val="000000" w:themeColor="text1"/>
        </w:rPr>
        <w:t>a</w:t>
      </w:r>
      <w:r>
        <w:rPr>
          <w:color w:val="000000" w:themeColor="text1"/>
        </w:rPr>
        <w:t xml:space="preserve"> marked increase in ROS in the seminal fluid</w:t>
      </w:r>
      <w:r w:rsidR="00E53BC3">
        <w:rPr>
          <w:color w:val="000000" w:themeColor="text1"/>
        </w:rPr>
        <w:t xml:space="preserve">. This is an important factor as </w:t>
      </w:r>
      <w:r w:rsidR="00134DCA">
        <w:rPr>
          <w:color w:val="000000" w:themeColor="text1"/>
        </w:rPr>
        <w:t>spermatozoa-</w:t>
      </w:r>
      <w:r w:rsidR="00FD1A20">
        <w:rPr>
          <w:color w:val="000000" w:themeColor="text1"/>
        </w:rPr>
        <w:t xml:space="preserve">producing Leydig cells </w:t>
      </w:r>
      <w:r w:rsidR="000D7F41">
        <w:rPr>
          <w:color w:val="000000" w:themeColor="text1"/>
        </w:rPr>
        <w:t xml:space="preserve">are particularly susceptible to </w:t>
      </w:r>
      <w:r w:rsidR="0014786D">
        <w:rPr>
          <w:color w:val="000000" w:themeColor="text1"/>
        </w:rPr>
        <w:t>lipid peroxidation</w:t>
      </w:r>
      <w:r w:rsidR="000D7F41">
        <w:rPr>
          <w:color w:val="000000" w:themeColor="text1"/>
        </w:rPr>
        <w:t xml:space="preserve"> </w:t>
      </w:r>
      <w:r w:rsidR="00AF34F2">
        <w:rPr>
          <w:color w:val="000000" w:themeColor="text1"/>
        </w:rPr>
        <w:t>due to the high content of polyunsaturated fatty acids</w:t>
      </w:r>
      <w:r w:rsidR="0014786D">
        <w:rPr>
          <w:color w:val="000000" w:themeColor="text1"/>
        </w:rPr>
        <w:t>.</w:t>
      </w:r>
      <w:r w:rsidR="00C5417B" w:rsidRPr="00EB2E78">
        <w:rPr>
          <w:color w:val="000000" w:themeColor="text1"/>
          <w:vertAlign w:val="superscript"/>
        </w:rPr>
        <w:t>[</w:t>
      </w:r>
      <w:r w:rsidR="00EB2E78" w:rsidRPr="00EB2E78">
        <w:rPr>
          <w:color w:val="000000" w:themeColor="text1"/>
          <w:vertAlign w:val="superscript"/>
        </w:rPr>
        <w:t>20]</w:t>
      </w:r>
      <w:r w:rsidR="00D2100B">
        <w:rPr>
          <w:color w:val="000000" w:themeColor="text1"/>
        </w:rPr>
        <w:t xml:space="preserve"> </w:t>
      </w:r>
      <w:r w:rsidR="00105013" w:rsidRPr="00440854">
        <w:rPr>
          <w:color w:val="000000" w:themeColor="text1"/>
        </w:rPr>
        <w:t>One way in which H</w:t>
      </w:r>
      <w:r w:rsidR="00105013" w:rsidRPr="00440854">
        <w:rPr>
          <w:color w:val="000000" w:themeColor="text1"/>
          <w:vertAlign w:val="subscript"/>
        </w:rPr>
        <w:t>2</w:t>
      </w:r>
      <w:r w:rsidR="00105013" w:rsidRPr="00440854">
        <w:rPr>
          <w:color w:val="000000" w:themeColor="text1"/>
        </w:rPr>
        <w:t xml:space="preserve"> can improve aspects of male fertility is through an increase in spermatozoa motility linked to the protective effects of H</w:t>
      </w:r>
      <w:r w:rsidR="00105013" w:rsidRPr="00440854">
        <w:rPr>
          <w:color w:val="000000" w:themeColor="text1"/>
          <w:vertAlign w:val="subscript"/>
        </w:rPr>
        <w:t>2</w:t>
      </w:r>
      <w:r w:rsidR="00105013" w:rsidRPr="00440854">
        <w:rPr>
          <w:color w:val="000000" w:themeColor="text1"/>
        </w:rPr>
        <w:t xml:space="preserve"> administration within the mitochondria, preserving ATP synthesis and mitochondrial membrane potential.</w:t>
      </w:r>
      <w:r w:rsidR="00105013" w:rsidRPr="00440854">
        <w:rPr>
          <w:color w:val="000000" w:themeColor="text1"/>
          <w:vertAlign w:val="superscript"/>
        </w:rPr>
        <w:t>[</w:t>
      </w:r>
      <w:r w:rsidR="00EB2E78">
        <w:rPr>
          <w:color w:val="000000" w:themeColor="text1"/>
          <w:vertAlign w:val="superscript"/>
        </w:rPr>
        <w:t>21</w:t>
      </w:r>
      <w:r w:rsidR="00105013" w:rsidRPr="00440854">
        <w:rPr>
          <w:color w:val="000000" w:themeColor="text1"/>
          <w:vertAlign w:val="superscript"/>
        </w:rPr>
        <w:t>]</w:t>
      </w:r>
      <w:r w:rsidR="00105013" w:rsidRPr="00440854">
        <w:rPr>
          <w:color w:val="000000" w:themeColor="text1"/>
        </w:rPr>
        <w:t xml:space="preserve"> </w:t>
      </w:r>
      <w:r w:rsidR="00E53C58">
        <w:rPr>
          <w:color w:val="000000" w:themeColor="text1"/>
        </w:rPr>
        <w:t>Although the primary mode of action by which H</w:t>
      </w:r>
      <w:r w:rsidR="00E53C58" w:rsidRPr="00F9266D">
        <w:rPr>
          <w:color w:val="000000" w:themeColor="text1"/>
          <w:vertAlign w:val="subscript"/>
        </w:rPr>
        <w:t>2</w:t>
      </w:r>
      <w:r w:rsidR="00E53C58">
        <w:rPr>
          <w:color w:val="000000" w:themeColor="text1"/>
        </w:rPr>
        <w:t xml:space="preserve"> exerts its effects is yet to be well understood, initial studies have identified that in cases of male infertility, H</w:t>
      </w:r>
      <w:r w:rsidR="00E53C58" w:rsidRPr="00F3304C">
        <w:rPr>
          <w:color w:val="000000" w:themeColor="text1"/>
          <w:vertAlign w:val="subscript"/>
        </w:rPr>
        <w:t>2</w:t>
      </w:r>
      <w:r w:rsidR="00E53C58">
        <w:rPr>
          <w:color w:val="000000" w:themeColor="text1"/>
        </w:rPr>
        <w:t xml:space="preserve"> is able to increase the antioxidant capacity and reduce the expression of pro-apoptotic proteins (</w:t>
      </w:r>
      <w:r w:rsidR="00E53C58" w:rsidRPr="007879F1">
        <w:rPr>
          <w:i/>
          <w:iCs/>
          <w:color w:val="000000" w:themeColor="text1"/>
        </w:rPr>
        <w:t>e.g.,</w:t>
      </w:r>
      <w:r w:rsidR="00E53C58">
        <w:rPr>
          <w:color w:val="000000" w:themeColor="text1"/>
        </w:rPr>
        <w:t xml:space="preserve"> Bax/ cleaved caspase 3), whilst concomitantly increasing testosterone levels in mammalian models of impaired reproductivity. An in-depth </w:t>
      </w:r>
      <w:r w:rsidR="00FC69AC">
        <w:rPr>
          <w:color w:val="000000" w:themeColor="text1"/>
        </w:rPr>
        <w:t xml:space="preserve">multi-omics </w:t>
      </w:r>
      <w:r w:rsidR="00E53C58">
        <w:rPr>
          <w:color w:val="000000" w:themeColor="text1"/>
        </w:rPr>
        <w:t>study conducted by Ma et al.,</w:t>
      </w:r>
      <w:r w:rsidR="007276DE" w:rsidRPr="00F37881">
        <w:rPr>
          <w:color w:val="000000" w:themeColor="text1"/>
          <w:vertAlign w:val="superscript"/>
        </w:rPr>
        <w:t>[22]</w:t>
      </w:r>
      <w:r w:rsidR="004D4CE5">
        <w:rPr>
          <w:color w:val="000000" w:themeColor="text1"/>
        </w:rPr>
        <w:t xml:space="preserve"> noted </w:t>
      </w:r>
      <w:r w:rsidR="009F6D04">
        <w:rPr>
          <w:color w:val="000000" w:themeColor="text1"/>
        </w:rPr>
        <w:t>H</w:t>
      </w:r>
      <w:r w:rsidR="009F6D04" w:rsidRPr="00415640">
        <w:rPr>
          <w:color w:val="000000" w:themeColor="text1"/>
          <w:vertAlign w:val="subscript"/>
        </w:rPr>
        <w:t>2</w:t>
      </w:r>
      <w:r w:rsidR="009F6D04">
        <w:rPr>
          <w:color w:val="000000" w:themeColor="text1"/>
        </w:rPr>
        <w:t xml:space="preserve"> had a strong association with </w:t>
      </w:r>
      <w:r w:rsidR="007F5CF1">
        <w:rPr>
          <w:color w:val="000000" w:themeColor="text1"/>
        </w:rPr>
        <w:t xml:space="preserve">metabolic pathways, regulating </w:t>
      </w:r>
      <w:r w:rsidR="00B65E5A">
        <w:rPr>
          <w:color w:val="000000" w:themeColor="text1"/>
        </w:rPr>
        <w:t>the</w:t>
      </w:r>
      <w:r w:rsidR="00666D94">
        <w:rPr>
          <w:color w:val="000000" w:themeColor="text1"/>
        </w:rPr>
        <w:t xml:space="preserve"> synthesis </w:t>
      </w:r>
      <w:r w:rsidR="00F05502">
        <w:rPr>
          <w:color w:val="000000" w:themeColor="text1"/>
        </w:rPr>
        <w:t>of</w:t>
      </w:r>
      <w:r w:rsidR="00873E63">
        <w:rPr>
          <w:color w:val="000000" w:themeColor="text1"/>
        </w:rPr>
        <w:t xml:space="preserve"> betaine</w:t>
      </w:r>
      <w:r w:rsidR="0003303F">
        <w:rPr>
          <w:color w:val="000000" w:themeColor="text1"/>
        </w:rPr>
        <w:t xml:space="preserve"> aldehyde</w:t>
      </w:r>
      <w:r w:rsidR="00873E63">
        <w:rPr>
          <w:color w:val="000000" w:themeColor="text1"/>
        </w:rPr>
        <w:t>,</w:t>
      </w:r>
      <w:r w:rsidR="00713ACA">
        <w:rPr>
          <w:color w:val="000000" w:themeColor="text1"/>
        </w:rPr>
        <w:t xml:space="preserve"> an </w:t>
      </w:r>
      <w:r w:rsidR="00713ACA">
        <w:rPr>
          <w:color w:val="000000" w:themeColor="text1"/>
        </w:rPr>
        <w:lastRenderedPageBreak/>
        <w:t>intermediary in glycine, serine and threonine metabolism</w:t>
      </w:r>
      <w:r w:rsidR="002E5DEC" w:rsidRPr="00CB7A7E">
        <w:rPr>
          <w:color w:val="000000" w:themeColor="text1"/>
        </w:rPr>
        <w:t>;</w:t>
      </w:r>
      <w:r w:rsidR="00AB1B01" w:rsidRPr="00CB7A7E">
        <w:rPr>
          <w:color w:val="000000" w:themeColor="text1"/>
          <w:vertAlign w:val="superscript"/>
        </w:rPr>
        <w:t>[</w:t>
      </w:r>
      <w:r w:rsidR="002E5DEC" w:rsidRPr="00CB7A7E">
        <w:rPr>
          <w:color w:val="000000" w:themeColor="text1"/>
          <w:vertAlign w:val="superscript"/>
        </w:rPr>
        <w:t>23]</w:t>
      </w:r>
      <w:r w:rsidR="00FF5406">
        <w:rPr>
          <w:color w:val="000000" w:themeColor="text1"/>
        </w:rPr>
        <w:t xml:space="preserve"> </w:t>
      </w:r>
      <w:r w:rsidR="00981023" w:rsidRPr="00981023">
        <w:rPr>
          <w:i/>
          <w:iCs/>
          <w:color w:val="000000" w:themeColor="text1"/>
        </w:rPr>
        <w:t>N</w:t>
      </w:r>
      <w:r w:rsidR="00981023">
        <w:rPr>
          <w:color w:val="000000" w:themeColor="text1"/>
        </w:rPr>
        <w:t>6-(</w:t>
      </w:r>
      <w:r w:rsidR="000638CA">
        <w:rPr>
          <w:color w:val="000000" w:themeColor="text1"/>
        </w:rPr>
        <w:t>isopentenyl</w:t>
      </w:r>
      <w:r w:rsidR="00981023">
        <w:rPr>
          <w:color w:val="000000" w:themeColor="text1"/>
        </w:rPr>
        <w:t>)</w:t>
      </w:r>
      <w:r w:rsidR="000638CA">
        <w:rPr>
          <w:color w:val="000000" w:themeColor="text1"/>
        </w:rPr>
        <w:t xml:space="preserve"> adenosine</w:t>
      </w:r>
      <w:r w:rsidR="007636A2">
        <w:rPr>
          <w:color w:val="000000" w:themeColor="text1"/>
        </w:rPr>
        <w:t>, and anti-inflammatory agent;</w:t>
      </w:r>
      <w:r w:rsidR="007636A2" w:rsidRPr="00CB7A7E">
        <w:rPr>
          <w:color w:val="000000" w:themeColor="text1"/>
          <w:vertAlign w:val="superscript"/>
        </w:rPr>
        <w:t>[</w:t>
      </w:r>
      <w:r w:rsidR="00CB7A7E" w:rsidRPr="00CB7A7E">
        <w:rPr>
          <w:color w:val="000000" w:themeColor="text1"/>
          <w:vertAlign w:val="superscript"/>
        </w:rPr>
        <w:t>24</w:t>
      </w:r>
      <w:r w:rsidR="00C73FDD" w:rsidRPr="00CB7A7E">
        <w:rPr>
          <w:color w:val="000000" w:themeColor="text1"/>
          <w:vertAlign w:val="superscript"/>
        </w:rPr>
        <w:t xml:space="preserve">] </w:t>
      </w:r>
      <w:r w:rsidR="000638CA">
        <w:rPr>
          <w:color w:val="000000" w:themeColor="text1"/>
        </w:rPr>
        <w:t>and</w:t>
      </w:r>
      <w:r w:rsidR="000638CA" w:rsidRPr="000638CA">
        <w:rPr>
          <w:color w:val="000000" w:themeColor="text1"/>
        </w:rPr>
        <w:t xml:space="preserve"> 3-</w:t>
      </w:r>
      <w:r w:rsidR="00B16784">
        <w:rPr>
          <w:color w:val="000000" w:themeColor="text1"/>
        </w:rPr>
        <w:t>(</w:t>
      </w:r>
      <w:r w:rsidR="000638CA" w:rsidRPr="000638CA">
        <w:rPr>
          <w:color w:val="000000" w:themeColor="text1"/>
        </w:rPr>
        <w:t>indole</w:t>
      </w:r>
      <w:r w:rsidR="00B16784">
        <w:rPr>
          <w:color w:val="000000" w:themeColor="text1"/>
        </w:rPr>
        <w:t>)</w:t>
      </w:r>
      <w:r w:rsidR="000638CA" w:rsidRPr="000638CA">
        <w:rPr>
          <w:color w:val="000000" w:themeColor="text1"/>
        </w:rPr>
        <w:t>propionic acid</w:t>
      </w:r>
      <w:r w:rsidR="00E3586A">
        <w:rPr>
          <w:color w:val="000000" w:themeColor="text1"/>
        </w:rPr>
        <w:t>, an effective antioxidant</w:t>
      </w:r>
      <w:r w:rsidR="005C2AB4">
        <w:rPr>
          <w:color w:val="000000" w:themeColor="text1"/>
        </w:rPr>
        <w:t>.</w:t>
      </w:r>
      <w:r w:rsidR="005C2AB4" w:rsidRPr="00CB7A7E">
        <w:rPr>
          <w:color w:val="000000" w:themeColor="text1"/>
          <w:vertAlign w:val="superscript"/>
        </w:rPr>
        <w:t>[</w:t>
      </w:r>
      <w:r w:rsidR="00CB7A7E" w:rsidRPr="00CB7A7E">
        <w:rPr>
          <w:color w:val="000000" w:themeColor="text1"/>
          <w:vertAlign w:val="superscript"/>
        </w:rPr>
        <w:t>25</w:t>
      </w:r>
      <w:r w:rsidR="00403127" w:rsidRPr="00CB7A7E">
        <w:rPr>
          <w:color w:val="000000" w:themeColor="text1"/>
          <w:vertAlign w:val="superscript"/>
        </w:rPr>
        <w:t>]</w:t>
      </w:r>
    </w:p>
    <w:p w14:paraId="0B997EFA" w14:textId="64A5C15F" w:rsidR="00105013" w:rsidRDefault="00105013" w:rsidP="00F83DB7">
      <w:pPr>
        <w:spacing w:line="360" w:lineRule="auto"/>
        <w:jc w:val="both"/>
        <w:rPr>
          <w:color w:val="000000" w:themeColor="text1"/>
        </w:rPr>
      </w:pPr>
      <w:r w:rsidRPr="00440854">
        <w:rPr>
          <w:color w:val="000000" w:themeColor="text1"/>
        </w:rPr>
        <w:t>Furthermore, ROS being responsible for modulating the cardinal processes of spermatogenesis including capacitation, hyperactivation, acrosome reaction and sperm–oocyte fusion (successful fertilisation), are able to influence numerous physiological processes downstream of spermatogenesis</w:t>
      </w:r>
      <w:r w:rsidRPr="00440854">
        <w:rPr>
          <w:color w:val="000000" w:themeColor="text1"/>
          <w:vertAlign w:val="superscript"/>
        </w:rPr>
        <w:t>[4]</w:t>
      </w:r>
      <w:r w:rsidRPr="00440854">
        <w:rPr>
          <w:color w:val="000000" w:themeColor="text1"/>
        </w:rPr>
        <w:t>, affecting both sperm vitality and motility. In addition to the favourable antioxidant and anti-inflammatory effects of oxy-hydrogen inhalation, research focussing on dysregulated hormonal signalling shows that H</w:t>
      </w:r>
      <w:r w:rsidRPr="00440854">
        <w:rPr>
          <w:color w:val="000000" w:themeColor="text1"/>
          <w:vertAlign w:val="subscript"/>
        </w:rPr>
        <w:t>2</w:t>
      </w:r>
      <w:r>
        <w:rPr>
          <w:color w:val="000000" w:themeColor="text1"/>
        </w:rPr>
        <w:t>, in particular,</w:t>
      </w:r>
      <w:r w:rsidRPr="00440854">
        <w:rPr>
          <w:color w:val="000000" w:themeColor="text1"/>
        </w:rPr>
        <w:t xml:space="preserve"> may enhance </w:t>
      </w:r>
      <w:r>
        <w:rPr>
          <w:color w:val="000000" w:themeColor="text1"/>
        </w:rPr>
        <w:t xml:space="preserve">the </w:t>
      </w:r>
      <w:r w:rsidRPr="00440854">
        <w:rPr>
          <w:color w:val="000000" w:themeColor="text1"/>
        </w:rPr>
        <w:t>production of testosterone via positive regulation of intrinsic signalling cascades including calcium (Ca</w:t>
      </w:r>
      <w:r w:rsidRPr="00440854">
        <w:rPr>
          <w:color w:val="000000" w:themeColor="text1"/>
          <w:vertAlign w:val="superscript"/>
        </w:rPr>
        <w:t>2+</w:t>
      </w:r>
      <w:r w:rsidRPr="00440854">
        <w:rPr>
          <w:color w:val="000000" w:themeColor="text1"/>
        </w:rPr>
        <w:t>), cyclic adenosine 3,5-monophosphate (cAMP) and subsequent mitogen</w:t>
      </w:r>
      <w:r w:rsidRPr="00440854">
        <w:rPr>
          <w:rFonts w:ascii="Cambria Math" w:hAnsi="Cambria Math" w:cs="Cambria Math"/>
          <w:color w:val="000000" w:themeColor="text1"/>
        </w:rPr>
        <w:t>‑</w:t>
      </w:r>
      <w:r w:rsidRPr="00440854">
        <w:rPr>
          <w:color w:val="000000" w:themeColor="text1"/>
        </w:rPr>
        <w:t>activated protein kinase (MAPK) cascades</w:t>
      </w:r>
      <w:r w:rsidRPr="00CB7A7E">
        <w:rPr>
          <w:color w:val="000000" w:themeColor="text1"/>
        </w:rPr>
        <w:t>.</w:t>
      </w:r>
      <w:r w:rsidRPr="00CB7A7E">
        <w:rPr>
          <w:color w:val="000000" w:themeColor="text1"/>
          <w:vertAlign w:val="superscript"/>
        </w:rPr>
        <w:t>[2</w:t>
      </w:r>
      <w:r w:rsidR="001A5281">
        <w:rPr>
          <w:color w:val="000000" w:themeColor="text1"/>
          <w:vertAlign w:val="superscript"/>
        </w:rPr>
        <w:t>1</w:t>
      </w:r>
      <w:r w:rsidRPr="00CB7A7E">
        <w:rPr>
          <w:color w:val="000000" w:themeColor="text1"/>
          <w:vertAlign w:val="superscript"/>
        </w:rPr>
        <w:t>]</w:t>
      </w:r>
      <w:r w:rsidRPr="00440854">
        <w:rPr>
          <w:color w:val="000000" w:themeColor="text1"/>
          <w:vertAlign w:val="superscript"/>
        </w:rPr>
        <w:t xml:space="preserve"> </w:t>
      </w:r>
      <w:r w:rsidRPr="00440854">
        <w:rPr>
          <w:color w:val="000000" w:themeColor="text1"/>
        </w:rPr>
        <w:t>MAPK signalling pathways are important within the reproductive system as they regulate a wide variety of processes including cellular apoptosis, differentiation, inflammation, proliferation and stress responses, under both normal and pathological conditions. Further studies report that H</w:t>
      </w:r>
      <w:r w:rsidRPr="00440854">
        <w:rPr>
          <w:color w:val="000000" w:themeColor="text1"/>
          <w:vertAlign w:val="subscript"/>
        </w:rPr>
        <w:t>2</w:t>
      </w:r>
      <w:r w:rsidRPr="00440854">
        <w:rPr>
          <w:color w:val="000000" w:themeColor="text1"/>
        </w:rPr>
        <w:t xml:space="preserve">-inclusive therapies can also improve </w:t>
      </w:r>
      <w:r>
        <w:rPr>
          <w:color w:val="000000" w:themeColor="text1"/>
        </w:rPr>
        <w:t>blood flow</w:t>
      </w:r>
      <w:r w:rsidRPr="00440854">
        <w:rPr>
          <w:color w:val="000000" w:themeColor="text1"/>
        </w:rPr>
        <w:t xml:space="preserve"> to the sexual organs, ensuring adequate oxygen and nutrient availability in all parts of the </w:t>
      </w:r>
      <w:r w:rsidRPr="00CB7A7E">
        <w:rPr>
          <w:color w:val="000000" w:themeColor="text1"/>
        </w:rPr>
        <w:t>reproductive system.</w:t>
      </w:r>
      <w:r w:rsidRPr="00CB7A7E">
        <w:rPr>
          <w:color w:val="000000" w:themeColor="text1"/>
          <w:vertAlign w:val="superscript"/>
        </w:rPr>
        <w:t>[2</w:t>
      </w:r>
      <w:r w:rsidR="001A5281">
        <w:rPr>
          <w:color w:val="000000" w:themeColor="text1"/>
          <w:vertAlign w:val="superscript"/>
        </w:rPr>
        <w:t>6</w:t>
      </w:r>
      <w:r w:rsidR="00CB7A7E" w:rsidRPr="00CB7A7E">
        <w:rPr>
          <w:color w:val="000000" w:themeColor="text1"/>
          <w:vertAlign w:val="superscript"/>
        </w:rPr>
        <w:t>,2</w:t>
      </w:r>
      <w:r w:rsidR="001A5281">
        <w:rPr>
          <w:color w:val="000000" w:themeColor="text1"/>
          <w:vertAlign w:val="superscript"/>
        </w:rPr>
        <w:t>7</w:t>
      </w:r>
      <w:r w:rsidRPr="00CB7A7E">
        <w:rPr>
          <w:color w:val="000000" w:themeColor="text1"/>
          <w:vertAlign w:val="superscript"/>
        </w:rPr>
        <w:t>]</w:t>
      </w:r>
      <w:r w:rsidRPr="00CB7A7E">
        <w:rPr>
          <w:color w:val="000000" w:themeColor="text1"/>
        </w:rPr>
        <w:t xml:space="preserve"> To illustrate, a recent study on the effects of H</w:t>
      </w:r>
      <w:r w:rsidRPr="00CB7A7E">
        <w:rPr>
          <w:color w:val="000000" w:themeColor="text1"/>
          <w:vertAlign w:val="subscript"/>
        </w:rPr>
        <w:t>2</w:t>
      </w:r>
      <w:r w:rsidRPr="00CB7A7E">
        <w:rPr>
          <w:color w:val="000000" w:themeColor="text1"/>
        </w:rPr>
        <w:t xml:space="preserve"> on sexual organ homeostasis describes H</w:t>
      </w:r>
      <w:r w:rsidRPr="00CB7A7E">
        <w:rPr>
          <w:color w:val="000000" w:themeColor="text1"/>
          <w:vertAlign w:val="subscript"/>
        </w:rPr>
        <w:t>2</w:t>
      </w:r>
      <w:r w:rsidRPr="00CB7A7E">
        <w:rPr>
          <w:color w:val="000000" w:themeColor="text1"/>
        </w:rPr>
        <w:t xml:space="preserve"> as having propitious consequences on endocrine, gynaecological, genetic, neurological and psychological function</w:t>
      </w:r>
      <w:r w:rsidR="00A3013A">
        <w:rPr>
          <w:color w:val="000000" w:themeColor="text1"/>
        </w:rPr>
        <w:t>,</w:t>
      </w:r>
      <w:r w:rsidRPr="00CB7A7E">
        <w:rPr>
          <w:color w:val="000000" w:themeColor="text1"/>
          <w:vertAlign w:val="superscript"/>
        </w:rPr>
        <w:t>[2</w:t>
      </w:r>
      <w:r w:rsidR="001A5281">
        <w:rPr>
          <w:color w:val="000000" w:themeColor="text1"/>
          <w:vertAlign w:val="superscript"/>
        </w:rPr>
        <w:t>7</w:t>
      </w:r>
      <w:r w:rsidRPr="00CB7A7E">
        <w:rPr>
          <w:color w:val="000000" w:themeColor="text1"/>
          <w:vertAlign w:val="superscript"/>
        </w:rPr>
        <w:t>]</w:t>
      </w:r>
      <w:r w:rsidRPr="00CB7A7E">
        <w:rPr>
          <w:color w:val="000000" w:themeColor="text1"/>
        </w:rPr>
        <w:t xml:space="preserve"> improving</w:t>
      </w:r>
      <w:r w:rsidRPr="00440854">
        <w:rPr>
          <w:color w:val="000000" w:themeColor="text1"/>
        </w:rPr>
        <w:t xml:space="preserve"> many aspects associated with successful procreation. </w:t>
      </w:r>
    </w:p>
    <w:p w14:paraId="2F3219FE" w14:textId="2C85B09C" w:rsidR="00F83DB7" w:rsidRDefault="00F83DB7" w:rsidP="00F83DB7">
      <w:pPr>
        <w:spacing w:line="360" w:lineRule="auto"/>
        <w:jc w:val="both"/>
        <w:rPr>
          <w:color w:val="000000" w:themeColor="text1"/>
        </w:rPr>
      </w:pPr>
      <w:r>
        <w:rPr>
          <w:color w:val="000000" w:themeColor="text1"/>
        </w:rPr>
        <w:t>CONCLUSION</w:t>
      </w:r>
    </w:p>
    <w:p w14:paraId="1AA8F34C" w14:textId="785157B7" w:rsidR="00105013" w:rsidRDefault="00F83DB7" w:rsidP="00F83DB7">
      <w:pPr>
        <w:spacing w:line="360" w:lineRule="auto"/>
        <w:jc w:val="both"/>
        <w:rPr>
          <w:color w:val="000000" w:themeColor="text1"/>
        </w:rPr>
      </w:pPr>
      <w:r>
        <w:rPr>
          <w:color w:val="000000" w:themeColor="text1"/>
        </w:rPr>
        <w:t>In conclusion</w:t>
      </w:r>
      <w:r w:rsidR="00105013" w:rsidRPr="00440854">
        <w:rPr>
          <w:color w:val="000000" w:themeColor="text1"/>
        </w:rPr>
        <w:t xml:space="preserve">, human reproductive health is an integral part of personal </w:t>
      </w:r>
      <w:r w:rsidR="00105013">
        <w:rPr>
          <w:color w:val="000000" w:themeColor="text1"/>
        </w:rPr>
        <w:t>well-being</w:t>
      </w:r>
      <w:r w:rsidR="00105013" w:rsidRPr="00440854">
        <w:rPr>
          <w:color w:val="000000" w:themeColor="text1"/>
        </w:rPr>
        <w:t xml:space="preserve"> that can markedly impact individuals, couples, families and the wider society. Hydrogen therapies such as oxyhydrogen inhalation and consumption of hydrogen-rich water, act as novel and non-toxic antioxidant and anti-inflammatory treatments, with both clinical and empirical research confidently suggesting such therapies may be beneficial to human health, reproduction and prosperity. </w:t>
      </w:r>
    </w:p>
    <w:p w14:paraId="5199C02A" w14:textId="77777777" w:rsidR="00631871" w:rsidRPr="00F83DB7" w:rsidRDefault="00631871" w:rsidP="00F83DB7">
      <w:pPr>
        <w:spacing w:line="360" w:lineRule="auto"/>
        <w:jc w:val="both"/>
        <w:rPr>
          <w:b/>
          <w:bCs/>
          <w:color w:val="000000" w:themeColor="text1"/>
        </w:rPr>
      </w:pPr>
      <w:r w:rsidRPr="00F83DB7">
        <w:rPr>
          <w:b/>
          <w:bCs/>
          <w:color w:val="000000" w:themeColor="text1"/>
        </w:rPr>
        <w:t>Funding</w:t>
      </w:r>
    </w:p>
    <w:p w14:paraId="26ACC675" w14:textId="0D8495EB" w:rsidR="00105013" w:rsidRPr="00440854" w:rsidRDefault="00631871" w:rsidP="00F83DB7">
      <w:pPr>
        <w:spacing w:line="360" w:lineRule="auto"/>
        <w:jc w:val="both"/>
        <w:rPr>
          <w:color w:val="000000" w:themeColor="text1"/>
        </w:rPr>
      </w:pPr>
      <w:r w:rsidRPr="00631871">
        <w:rPr>
          <w:color w:val="000000" w:themeColor="text1"/>
        </w:rPr>
        <w:t xml:space="preserve">This research was co-funded by Water Fuel Engineering and the University of the West of England. </w:t>
      </w:r>
      <w:r w:rsidR="00C74F31">
        <w:rPr>
          <w:color w:val="000000" w:themeColor="text1"/>
        </w:rPr>
        <w:t>The funding</w:t>
      </w:r>
      <w:r w:rsidRPr="00631871">
        <w:rPr>
          <w:color w:val="000000" w:themeColor="text1"/>
        </w:rPr>
        <w:t xml:space="preserve"> identification number </w:t>
      </w:r>
      <w:r w:rsidR="00C74F31">
        <w:rPr>
          <w:color w:val="000000" w:themeColor="text1"/>
        </w:rPr>
        <w:t xml:space="preserve">is </w:t>
      </w:r>
      <w:r w:rsidRPr="00631871">
        <w:rPr>
          <w:color w:val="000000" w:themeColor="text1"/>
        </w:rPr>
        <w:t>7096050. Project code: RDAS0184.</w:t>
      </w:r>
    </w:p>
    <w:p w14:paraId="4D463C56" w14:textId="77777777" w:rsidR="00105013" w:rsidRPr="00440854" w:rsidRDefault="00105013" w:rsidP="00105013">
      <w:pPr>
        <w:jc w:val="both"/>
        <w:rPr>
          <w:color w:val="000000" w:themeColor="text1"/>
        </w:rPr>
      </w:pPr>
      <w:r w:rsidRPr="00440854">
        <w:rPr>
          <w:color w:val="000000" w:themeColor="text1"/>
        </w:rPr>
        <w:t>REFERENCES</w:t>
      </w:r>
    </w:p>
    <w:p w14:paraId="1A85942C" w14:textId="14608D2D" w:rsidR="00105013" w:rsidRPr="00445005" w:rsidRDefault="00105013" w:rsidP="00445005">
      <w:pPr>
        <w:pStyle w:val="ListParagraph"/>
        <w:numPr>
          <w:ilvl w:val="0"/>
          <w:numId w:val="1"/>
        </w:numPr>
        <w:jc w:val="both"/>
        <w:rPr>
          <w:rFonts w:ascii="Arial" w:hAnsi="Arial" w:cs="Arial"/>
          <w:color w:val="000000" w:themeColor="text1"/>
        </w:rPr>
      </w:pPr>
      <w:proofErr w:type="spellStart"/>
      <w:r w:rsidRPr="00440854">
        <w:rPr>
          <w:rFonts w:ascii="Arial" w:hAnsi="Arial" w:cs="Arial"/>
          <w:color w:val="000000" w:themeColor="text1"/>
        </w:rPr>
        <w:t>Wojsiat</w:t>
      </w:r>
      <w:proofErr w:type="spellEnd"/>
      <w:r w:rsidRPr="00440854">
        <w:rPr>
          <w:rFonts w:ascii="Arial" w:hAnsi="Arial" w:cs="Arial"/>
          <w:color w:val="000000" w:themeColor="text1"/>
        </w:rPr>
        <w:t xml:space="preserve"> J., </w:t>
      </w:r>
      <w:proofErr w:type="spellStart"/>
      <w:r w:rsidRPr="00440854">
        <w:rPr>
          <w:rFonts w:ascii="Arial" w:hAnsi="Arial" w:cs="Arial"/>
          <w:color w:val="000000" w:themeColor="text1"/>
        </w:rPr>
        <w:t>Korczyński</w:t>
      </w:r>
      <w:proofErr w:type="spellEnd"/>
      <w:r w:rsidRPr="00440854">
        <w:rPr>
          <w:rFonts w:ascii="Arial" w:hAnsi="Arial" w:cs="Arial"/>
          <w:color w:val="000000" w:themeColor="text1"/>
        </w:rPr>
        <w:t xml:space="preserve"> J., </w:t>
      </w:r>
      <w:proofErr w:type="spellStart"/>
      <w:r w:rsidRPr="00440854">
        <w:rPr>
          <w:rFonts w:ascii="Arial" w:hAnsi="Arial" w:cs="Arial"/>
          <w:color w:val="000000" w:themeColor="text1"/>
        </w:rPr>
        <w:t>Borowiecka</w:t>
      </w:r>
      <w:proofErr w:type="spellEnd"/>
      <w:r w:rsidRPr="00440854">
        <w:rPr>
          <w:rFonts w:ascii="Arial" w:hAnsi="Arial" w:cs="Arial"/>
          <w:color w:val="000000" w:themeColor="text1"/>
        </w:rPr>
        <w:t xml:space="preserve"> M., </w:t>
      </w:r>
      <w:proofErr w:type="spellStart"/>
      <w:r w:rsidRPr="00440854">
        <w:rPr>
          <w:rFonts w:ascii="Arial" w:hAnsi="Arial" w:cs="Arial"/>
          <w:color w:val="000000" w:themeColor="text1"/>
        </w:rPr>
        <w:t>Żbikowska</w:t>
      </w:r>
      <w:proofErr w:type="spellEnd"/>
      <w:r w:rsidRPr="00440854">
        <w:rPr>
          <w:rFonts w:ascii="Arial" w:hAnsi="Arial" w:cs="Arial"/>
          <w:color w:val="000000" w:themeColor="text1"/>
        </w:rPr>
        <w:t xml:space="preserve"> H. M., 2017. The role of oxidative stress in female infertility and in vitro fertilization. </w:t>
      </w:r>
      <w:proofErr w:type="spellStart"/>
      <w:r w:rsidRPr="00440854">
        <w:rPr>
          <w:rFonts w:ascii="Arial" w:hAnsi="Arial" w:cs="Arial"/>
          <w:i/>
          <w:iCs/>
          <w:color w:val="000000" w:themeColor="text1"/>
        </w:rPr>
        <w:t>Postepy</w:t>
      </w:r>
      <w:proofErr w:type="spellEnd"/>
      <w:r w:rsidRPr="00440854">
        <w:rPr>
          <w:rFonts w:ascii="Arial" w:hAnsi="Arial" w:cs="Arial"/>
          <w:i/>
          <w:iCs/>
          <w:color w:val="000000" w:themeColor="text1"/>
        </w:rPr>
        <w:t xml:space="preserve"> </w:t>
      </w:r>
      <w:proofErr w:type="spellStart"/>
      <w:r w:rsidRPr="00440854">
        <w:rPr>
          <w:rFonts w:ascii="Arial" w:hAnsi="Arial" w:cs="Arial"/>
          <w:i/>
          <w:iCs/>
          <w:color w:val="000000" w:themeColor="text1"/>
        </w:rPr>
        <w:t>Hig</w:t>
      </w:r>
      <w:proofErr w:type="spellEnd"/>
      <w:r w:rsidRPr="00440854">
        <w:rPr>
          <w:rFonts w:ascii="Arial" w:hAnsi="Arial" w:cs="Arial"/>
          <w:i/>
          <w:iCs/>
          <w:color w:val="000000" w:themeColor="text1"/>
        </w:rPr>
        <w:t xml:space="preserve"> Med </w:t>
      </w:r>
      <w:proofErr w:type="spellStart"/>
      <w:r w:rsidRPr="00440854">
        <w:rPr>
          <w:rFonts w:ascii="Arial" w:hAnsi="Arial" w:cs="Arial"/>
          <w:i/>
          <w:iCs/>
          <w:color w:val="000000" w:themeColor="text1"/>
        </w:rPr>
        <w:t>Dosw</w:t>
      </w:r>
      <w:proofErr w:type="spellEnd"/>
      <w:r w:rsidRPr="00440854">
        <w:rPr>
          <w:rFonts w:ascii="Arial" w:hAnsi="Arial" w:cs="Arial"/>
          <w:color w:val="000000" w:themeColor="text1"/>
        </w:rPr>
        <w:t>, 71(0)</w:t>
      </w:r>
      <w:r w:rsidR="00445005">
        <w:rPr>
          <w:rFonts w:ascii="Arial" w:hAnsi="Arial" w:cs="Arial"/>
          <w:color w:val="000000" w:themeColor="text1"/>
        </w:rPr>
        <w:t>,</w:t>
      </w:r>
      <w:r w:rsidRPr="00445005">
        <w:rPr>
          <w:rFonts w:ascii="Arial" w:hAnsi="Arial" w:cs="Arial"/>
          <w:color w:val="000000" w:themeColor="text1"/>
        </w:rPr>
        <w:t>359-366.</w:t>
      </w:r>
    </w:p>
    <w:p w14:paraId="1192292A" w14:textId="5714A1D5" w:rsidR="00105013" w:rsidRPr="00440854" w:rsidRDefault="00105013" w:rsidP="00105013">
      <w:pPr>
        <w:pStyle w:val="ListParagraph"/>
        <w:numPr>
          <w:ilvl w:val="0"/>
          <w:numId w:val="1"/>
        </w:numPr>
        <w:jc w:val="both"/>
        <w:rPr>
          <w:rFonts w:ascii="Arial" w:hAnsi="Arial" w:cs="Arial"/>
          <w:color w:val="000000" w:themeColor="text1"/>
        </w:rPr>
      </w:pPr>
      <w:r w:rsidRPr="00440854">
        <w:rPr>
          <w:rFonts w:ascii="Arial" w:hAnsi="Arial" w:cs="Arial"/>
          <w:color w:val="000000" w:themeColor="text1"/>
        </w:rPr>
        <w:t xml:space="preserve">Panti, A.A., Umar, A.B., Rabiu, U.A., </w:t>
      </w:r>
      <w:proofErr w:type="spellStart"/>
      <w:r w:rsidRPr="00440854">
        <w:rPr>
          <w:rFonts w:ascii="Arial" w:hAnsi="Arial" w:cs="Arial"/>
          <w:color w:val="000000" w:themeColor="text1"/>
        </w:rPr>
        <w:t>Saidu</w:t>
      </w:r>
      <w:proofErr w:type="spellEnd"/>
      <w:r w:rsidRPr="00440854">
        <w:rPr>
          <w:rFonts w:ascii="Arial" w:hAnsi="Arial" w:cs="Arial"/>
          <w:color w:val="000000" w:themeColor="text1"/>
        </w:rPr>
        <w:t xml:space="preserve">, </w:t>
      </w:r>
      <w:proofErr w:type="spellStart"/>
      <w:r w:rsidRPr="00440854">
        <w:rPr>
          <w:rFonts w:ascii="Arial" w:hAnsi="Arial" w:cs="Arial"/>
          <w:color w:val="000000" w:themeColor="text1"/>
        </w:rPr>
        <w:t>Y.Bilbis</w:t>
      </w:r>
      <w:proofErr w:type="spellEnd"/>
      <w:r w:rsidRPr="00440854">
        <w:rPr>
          <w:rFonts w:ascii="Arial" w:hAnsi="Arial" w:cs="Arial"/>
          <w:color w:val="000000" w:themeColor="text1"/>
        </w:rPr>
        <w:t xml:space="preserve">, L.S., Shehu, C.E., </w:t>
      </w:r>
      <w:proofErr w:type="spellStart"/>
      <w:r w:rsidRPr="00440854">
        <w:rPr>
          <w:rFonts w:ascii="Arial" w:hAnsi="Arial" w:cs="Arial"/>
          <w:color w:val="000000" w:themeColor="text1"/>
        </w:rPr>
        <w:t>Tunau</w:t>
      </w:r>
      <w:proofErr w:type="spellEnd"/>
      <w:r w:rsidRPr="00440854">
        <w:rPr>
          <w:rFonts w:ascii="Arial" w:hAnsi="Arial" w:cs="Arial"/>
          <w:color w:val="000000" w:themeColor="text1"/>
        </w:rPr>
        <w:t xml:space="preserve">, K.A. and Hassan, M., 2018. Evaluation of oxidative stress, gonadotrophins and prolactin in infertile women. </w:t>
      </w:r>
      <w:proofErr w:type="spellStart"/>
      <w:r w:rsidRPr="00440854">
        <w:rPr>
          <w:rFonts w:ascii="Arial" w:hAnsi="Arial" w:cs="Arial"/>
          <w:i/>
          <w:iCs/>
          <w:color w:val="000000" w:themeColor="text1"/>
        </w:rPr>
        <w:t>Eur</w:t>
      </w:r>
      <w:proofErr w:type="spellEnd"/>
      <w:r w:rsidRPr="00440854">
        <w:rPr>
          <w:rFonts w:ascii="Arial" w:hAnsi="Arial" w:cs="Arial"/>
          <w:i/>
          <w:iCs/>
          <w:color w:val="000000" w:themeColor="text1"/>
        </w:rPr>
        <w:t xml:space="preserve"> J Pharm Med Res</w:t>
      </w:r>
      <w:r w:rsidRPr="00440854">
        <w:rPr>
          <w:rFonts w:ascii="Arial" w:hAnsi="Arial" w:cs="Arial"/>
          <w:color w:val="000000" w:themeColor="text1"/>
        </w:rPr>
        <w:t xml:space="preserve">, 5(3),505-511. </w:t>
      </w:r>
    </w:p>
    <w:p w14:paraId="2F41E72E" w14:textId="77777777"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lastRenderedPageBreak/>
        <w:t xml:space="preserve">Smits, R.M., Mackenzie-Proctor, R., Fleischer, K. and </w:t>
      </w:r>
      <w:proofErr w:type="spellStart"/>
      <w:r w:rsidRPr="00440854">
        <w:rPr>
          <w:rFonts w:ascii="Arial" w:hAnsi="Arial" w:cs="Arial"/>
          <w:color w:val="000000" w:themeColor="text1"/>
          <w:shd w:val="clear" w:color="auto" w:fill="FFFFFF"/>
        </w:rPr>
        <w:t>Showell</w:t>
      </w:r>
      <w:proofErr w:type="spellEnd"/>
      <w:r w:rsidRPr="00440854">
        <w:rPr>
          <w:rFonts w:ascii="Arial" w:hAnsi="Arial" w:cs="Arial"/>
          <w:color w:val="000000" w:themeColor="text1"/>
          <w:shd w:val="clear" w:color="auto" w:fill="FFFFFF"/>
        </w:rPr>
        <w:t>, M.G., 2018. Antioxidants in fertility: impact on male and female reproductive outcomes. </w:t>
      </w:r>
      <w:r w:rsidRPr="00440854">
        <w:rPr>
          <w:rFonts w:ascii="Arial" w:hAnsi="Arial" w:cs="Arial"/>
          <w:i/>
          <w:iCs/>
          <w:color w:val="000000" w:themeColor="text1"/>
          <w:shd w:val="clear" w:color="auto" w:fill="FFFFFF"/>
        </w:rPr>
        <w:t>Fertility and sterility</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110</w:t>
      </w:r>
      <w:r w:rsidRPr="00440854">
        <w:rPr>
          <w:rFonts w:ascii="Arial" w:hAnsi="Arial" w:cs="Arial"/>
          <w:color w:val="000000" w:themeColor="text1"/>
          <w:shd w:val="clear" w:color="auto" w:fill="FFFFFF"/>
        </w:rPr>
        <w:t>(4), 578-580.</w:t>
      </w:r>
    </w:p>
    <w:p w14:paraId="0E4EAF06" w14:textId="77777777" w:rsidR="00105013" w:rsidRPr="00440854" w:rsidRDefault="00105013" w:rsidP="00105013">
      <w:pPr>
        <w:pStyle w:val="ListParagraph"/>
        <w:numPr>
          <w:ilvl w:val="0"/>
          <w:numId w:val="1"/>
        </w:numPr>
        <w:jc w:val="both"/>
        <w:rPr>
          <w:rFonts w:ascii="Arial" w:hAnsi="Arial" w:cs="Arial"/>
          <w:color w:val="000000" w:themeColor="text1"/>
        </w:rPr>
      </w:pPr>
      <w:r w:rsidRPr="00440854">
        <w:rPr>
          <w:rFonts w:ascii="Arial" w:hAnsi="Arial" w:cs="Arial"/>
          <w:color w:val="000000" w:themeColor="text1"/>
        </w:rPr>
        <w:t>Baskaran, S., Finelli, R., Agarwal, A. and Henkel, R., 2021. Reactive oxygen species in male reproduction: a boon or a bane?</w:t>
      </w:r>
      <w:r w:rsidRPr="00440854">
        <w:rPr>
          <w:rFonts w:ascii="Arial" w:hAnsi="Arial" w:cs="Arial"/>
          <w:i/>
          <w:iCs/>
          <w:color w:val="000000" w:themeColor="text1"/>
        </w:rPr>
        <w:t xml:space="preserve"> </w:t>
      </w:r>
      <w:proofErr w:type="spellStart"/>
      <w:r w:rsidRPr="00440854">
        <w:rPr>
          <w:rFonts w:ascii="Arial" w:hAnsi="Arial" w:cs="Arial"/>
          <w:i/>
          <w:iCs/>
          <w:color w:val="000000" w:themeColor="text1"/>
        </w:rPr>
        <w:t>Andrologia</w:t>
      </w:r>
      <w:proofErr w:type="spellEnd"/>
      <w:r w:rsidRPr="00440854">
        <w:rPr>
          <w:rFonts w:ascii="Arial" w:hAnsi="Arial" w:cs="Arial"/>
          <w:color w:val="000000" w:themeColor="text1"/>
        </w:rPr>
        <w:t>, 53(1), 3577.</w:t>
      </w:r>
    </w:p>
    <w:p w14:paraId="7B9D2E73" w14:textId="77777777"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t xml:space="preserve">Teixeira, J., Deus, C.M., Borges, F. and Oliveira, P.J., 2018. Mitochondria: Targeting mitochondrial reactive oxygen species with </w:t>
      </w:r>
      <w:proofErr w:type="spellStart"/>
      <w:r w:rsidRPr="00440854">
        <w:rPr>
          <w:rFonts w:ascii="Arial" w:hAnsi="Arial" w:cs="Arial"/>
          <w:color w:val="000000" w:themeColor="text1"/>
          <w:shd w:val="clear" w:color="auto" w:fill="FFFFFF"/>
        </w:rPr>
        <w:t>mitochondriotropic</w:t>
      </w:r>
      <w:proofErr w:type="spellEnd"/>
      <w:r w:rsidRPr="00440854">
        <w:rPr>
          <w:rFonts w:ascii="Arial" w:hAnsi="Arial" w:cs="Arial"/>
          <w:color w:val="000000" w:themeColor="text1"/>
          <w:shd w:val="clear" w:color="auto" w:fill="FFFFFF"/>
        </w:rPr>
        <w:t xml:space="preserve"> polyphenolic-based antioxidants. </w:t>
      </w:r>
      <w:r w:rsidRPr="00440854">
        <w:rPr>
          <w:rFonts w:ascii="Arial" w:hAnsi="Arial" w:cs="Arial"/>
          <w:i/>
          <w:iCs/>
          <w:color w:val="000000" w:themeColor="text1"/>
          <w:shd w:val="clear" w:color="auto" w:fill="FFFFFF"/>
        </w:rPr>
        <w:t>The international journal of biochemistry &amp; cell biology</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97</w:t>
      </w:r>
      <w:r w:rsidRPr="00440854">
        <w:rPr>
          <w:rFonts w:ascii="Arial" w:hAnsi="Arial" w:cs="Arial"/>
          <w:color w:val="000000" w:themeColor="text1"/>
          <w:shd w:val="clear" w:color="auto" w:fill="FFFFFF"/>
        </w:rPr>
        <w:t>, 98-103.</w:t>
      </w:r>
    </w:p>
    <w:p w14:paraId="580BF799" w14:textId="77777777"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proofErr w:type="spellStart"/>
      <w:r w:rsidRPr="00440854">
        <w:rPr>
          <w:rFonts w:ascii="Arial" w:hAnsi="Arial" w:cs="Arial"/>
          <w:color w:val="000000" w:themeColor="text1"/>
          <w:shd w:val="clear" w:color="auto" w:fill="FFFFFF"/>
        </w:rPr>
        <w:t>Sobue</w:t>
      </w:r>
      <w:proofErr w:type="spellEnd"/>
      <w:r w:rsidRPr="00440854">
        <w:rPr>
          <w:rFonts w:ascii="Arial" w:hAnsi="Arial" w:cs="Arial"/>
          <w:color w:val="000000" w:themeColor="text1"/>
          <w:shd w:val="clear" w:color="auto" w:fill="FFFFFF"/>
        </w:rPr>
        <w:t xml:space="preserve">, S., Inoue, C., Hori, F., </w:t>
      </w:r>
      <w:proofErr w:type="spellStart"/>
      <w:r w:rsidRPr="00440854">
        <w:rPr>
          <w:rFonts w:ascii="Arial" w:hAnsi="Arial" w:cs="Arial"/>
          <w:color w:val="000000" w:themeColor="text1"/>
          <w:shd w:val="clear" w:color="auto" w:fill="FFFFFF"/>
        </w:rPr>
        <w:t>Qiao</w:t>
      </w:r>
      <w:proofErr w:type="spellEnd"/>
      <w:r w:rsidRPr="00440854">
        <w:rPr>
          <w:rFonts w:ascii="Arial" w:hAnsi="Arial" w:cs="Arial"/>
          <w:color w:val="000000" w:themeColor="text1"/>
          <w:shd w:val="clear" w:color="auto" w:fill="FFFFFF"/>
        </w:rPr>
        <w:t xml:space="preserve">, S., </w:t>
      </w:r>
      <w:proofErr w:type="spellStart"/>
      <w:r w:rsidRPr="00440854">
        <w:rPr>
          <w:rFonts w:ascii="Arial" w:hAnsi="Arial" w:cs="Arial"/>
          <w:color w:val="000000" w:themeColor="text1"/>
          <w:shd w:val="clear" w:color="auto" w:fill="FFFFFF"/>
        </w:rPr>
        <w:t>Murate</w:t>
      </w:r>
      <w:proofErr w:type="spellEnd"/>
      <w:r w:rsidRPr="00440854">
        <w:rPr>
          <w:rFonts w:ascii="Arial" w:hAnsi="Arial" w:cs="Arial"/>
          <w:color w:val="000000" w:themeColor="text1"/>
          <w:shd w:val="clear" w:color="auto" w:fill="FFFFFF"/>
        </w:rPr>
        <w:t>, T. and Ichihara, M., 2017. Molecular hydrogen modulates gene expression via histone modification and induces the mitochondrial unfolded protein response. </w:t>
      </w:r>
      <w:r w:rsidRPr="00440854">
        <w:rPr>
          <w:rFonts w:ascii="Arial" w:hAnsi="Arial" w:cs="Arial"/>
          <w:i/>
          <w:iCs/>
          <w:color w:val="000000" w:themeColor="text1"/>
          <w:shd w:val="clear" w:color="auto" w:fill="FFFFFF"/>
        </w:rPr>
        <w:t>Biochemical and biophysical research communications</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493</w:t>
      </w:r>
      <w:r w:rsidRPr="00440854">
        <w:rPr>
          <w:rFonts w:ascii="Arial" w:hAnsi="Arial" w:cs="Arial"/>
          <w:color w:val="000000" w:themeColor="text1"/>
          <w:shd w:val="clear" w:color="auto" w:fill="FFFFFF"/>
        </w:rPr>
        <w:t>(1), 318-324.</w:t>
      </w:r>
    </w:p>
    <w:p w14:paraId="5E26924E" w14:textId="77777777"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t xml:space="preserve">Hancock, J.T., </w:t>
      </w:r>
      <w:proofErr w:type="spellStart"/>
      <w:r w:rsidRPr="00440854">
        <w:rPr>
          <w:rFonts w:ascii="Arial" w:hAnsi="Arial" w:cs="Arial"/>
          <w:color w:val="000000" w:themeColor="text1"/>
          <w:shd w:val="clear" w:color="auto" w:fill="FFFFFF"/>
        </w:rPr>
        <w:t>LeBaron</w:t>
      </w:r>
      <w:proofErr w:type="spellEnd"/>
      <w:r w:rsidRPr="00440854">
        <w:rPr>
          <w:rFonts w:ascii="Arial" w:hAnsi="Arial" w:cs="Arial"/>
          <w:color w:val="000000" w:themeColor="text1"/>
          <w:shd w:val="clear" w:color="auto" w:fill="FFFFFF"/>
        </w:rPr>
        <w:t>, T.W. and Russell, G., 2021. Molecular hydrogen: Redox reactions and possible biological interactions. </w:t>
      </w:r>
      <w:r w:rsidRPr="00440854">
        <w:rPr>
          <w:rFonts w:ascii="Arial" w:hAnsi="Arial" w:cs="Arial"/>
          <w:i/>
          <w:iCs/>
          <w:color w:val="000000" w:themeColor="text1"/>
          <w:shd w:val="clear" w:color="auto" w:fill="FFFFFF"/>
        </w:rPr>
        <w:t>Reactive Oxygen Species</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11</w:t>
      </w:r>
      <w:r w:rsidRPr="00440854">
        <w:rPr>
          <w:rFonts w:ascii="Arial" w:hAnsi="Arial" w:cs="Arial"/>
          <w:color w:val="000000" w:themeColor="text1"/>
          <w:shd w:val="clear" w:color="auto" w:fill="FFFFFF"/>
        </w:rPr>
        <w:t>, 17-25.</w:t>
      </w:r>
    </w:p>
    <w:p w14:paraId="08C79F7E" w14:textId="77777777"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t xml:space="preserve">Itoh, T., Hamada, N., </w:t>
      </w:r>
      <w:proofErr w:type="spellStart"/>
      <w:r w:rsidRPr="00440854">
        <w:rPr>
          <w:rFonts w:ascii="Arial" w:hAnsi="Arial" w:cs="Arial"/>
          <w:color w:val="000000" w:themeColor="text1"/>
          <w:shd w:val="clear" w:color="auto" w:fill="FFFFFF"/>
        </w:rPr>
        <w:t>Terazawa</w:t>
      </w:r>
      <w:proofErr w:type="spellEnd"/>
      <w:r w:rsidRPr="00440854">
        <w:rPr>
          <w:rFonts w:ascii="Arial" w:hAnsi="Arial" w:cs="Arial"/>
          <w:color w:val="000000" w:themeColor="text1"/>
          <w:shd w:val="clear" w:color="auto" w:fill="FFFFFF"/>
        </w:rPr>
        <w:t>, R., Ito, M., Ohno, K., Ichihara, M., Nozawa, Y. and Ito, M., 2011. Molecular hydrogen inhibits lipopolysaccharide/interferon γ-induced nitric oxide production through modulation of signal transduction in macrophages. </w:t>
      </w:r>
      <w:r w:rsidRPr="00440854">
        <w:rPr>
          <w:rFonts w:ascii="Arial" w:hAnsi="Arial" w:cs="Arial"/>
          <w:i/>
          <w:iCs/>
          <w:color w:val="000000" w:themeColor="text1"/>
          <w:shd w:val="clear" w:color="auto" w:fill="FFFFFF"/>
        </w:rPr>
        <w:t>Biochemical and biophysical research communications</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411</w:t>
      </w:r>
      <w:r w:rsidRPr="00440854">
        <w:rPr>
          <w:rFonts w:ascii="Arial" w:hAnsi="Arial" w:cs="Arial"/>
          <w:color w:val="000000" w:themeColor="text1"/>
          <w:shd w:val="clear" w:color="auto" w:fill="FFFFFF"/>
        </w:rPr>
        <w:t>(1), 143-149.</w:t>
      </w:r>
    </w:p>
    <w:p w14:paraId="6D3E607D" w14:textId="77777777" w:rsidR="00105013" w:rsidRPr="00440854" w:rsidRDefault="00000000" w:rsidP="00105013">
      <w:pPr>
        <w:pStyle w:val="ListParagraph"/>
        <w:numPr>
          <w:ilvl w:val="0"/>
          <w:numId w:val="1"/>
        </w:numPr>
        <w:jc w:val="both"/>
        <w:rPr>
          <w:rStyle w:val="Hyperlink"/>
          <w:rFonts w:ascii="Arial" w:hAnsi="Arial" w:cs="Arial"/>
          <w:color w:val="000000" w:themeColor="text1"/>
        </w:rPr>
      </w:pPr>
      <w:hyperlink r:id="rId9" w:history="1">
        <w:r w:rsidR="00105013" w:rsidRPr="00440854">
          <w:rPr>
            <w:rStyle w:val="Hyperlink"/>
            <w:rFonts w:ascii="Arial" w:hAnsi="Arial" w:cs="Arial"/>
            <w:color w:val="000000" w:themeColor="text1"/>
          </w:rPr>
          <w:t>GRAS Notices (fda.gov)</w:t>
        </w:r>
      </w:hyperlink>
      <w:r w:rsidR="00105013" w:rsidRPr="00440854">
        <w:rPr>
          <w:rStyle w:val="Hyperlink"/>
          <w:rFonts w:ascii="Arial" w:hAnsi="Arial" w:cs="Arial"/>
          <w:color w:val="000000" w:themeColor="text1"/>
        </w:rPr>
        <w:t xml:space="preserve"> [Accessed 03/05/2022]</w:t>
      </w:r>
    </w:p>
    <w:p w14:paraId="0D0892B3" w14:textId="77777777" w:rsidR="00105013" w:rsidRPr="00440854" w:rsidRDefault="00000000" w:rsidP="00105013">
      <w:pPr>
        <w:pStyle w:val="ListParagraph"/>
        <w:numPr>
          <w:ilvl w:val="0"/>
          <w:numId w:val="1"/>
        </w:numPr>
        <w:jc w:val="both"/>
        <w:rPr>
          <w:rFonts w:ascii="Arial" w:hAnsi="Arial" w:cs="Arial"/>
          <w:color w:val="000000" w:themeColor="text1"/>
        </w:rPr>
      </w:pPr>
      <w:hyperlink r:id="rId10" w:history="1">
        <w:r w:rsidR="00105013" w:rsidRPr="00440854">
          <w:rPr>
            <w:rStyle w:val="Hyperlink"/>
            <w:rFonts w:ascii="Arial" w:hAnsi="Arial" w:cs="Arial"/>
            <w:color w:val="000000" w:themeColor="text1"/>
          </w:rPr>
          <w:t>Home - ClinicalTrials.gov</w:t>
        </w:r>
      </w:hyperlink>
      <w:r w:rsidR="00105013" w:rsidRPr="00440854">
        <w:rPr>
          <w:rFonts w:ascii="Arial" w:hAnsi="Arial" w:cs="Arial"/>
          <w:color w:val="000000" w:themeColor="text1"/>
        </w:rPr>
        <w:t xml:space="preserve"> [Accessed 03/05/2022]</w:t>
      </w:r>
    </w:p>
    <w:p w14:paraId="1CF09719" w14:textId="77777777" w:rsidR="00105013" w:rsidRPr="00440854" w:rsidRDefault="00000000" w:rsidP="00105013">
      <w:pPr>
        <w:pStyle w:val="ListParagraph"/>
        <w:numPr>
          <w:ilvl w:val="0"/>
          <w:numId w:val="1"/>
        </w:numPr>
        <w:jc w:val="both"/>
        <w:rPr>
          <w:rFonts w:ascii="Arial" w:hAnsi="Arial" w:cs="Arial"/>
          <w:color w:val="000000" w:themeColor="text1"/>
        </w:rPr>
      </w:pPr>
      <w:hyperlink r:id="rId11" w:history="1">
        <w:r w:rsidR="00105013" w:rsidRPr="00440854">
          <w:rPr>
            <w:rStyle w:val="Hyperlink"/>
            <w:rFonts w:ascii="Arial" w:hAnsi="Arial" w:cs="Arial"/>
            <w:color w:val="000000" w:themeColor="text1"/>
          </w:rPr>
          <w:t>UMIN Clinical Trials Registry (UMIN-CTR)</w:t>
        </w:r>
      </w:hyperlink>
      <w:r w:rsidR="00105013" w:rsidRPr="00440854">
        <w:rPr>
          <w:rFonts w:ascii="Arial" w:hAnsi="Arial" w:cs="Arial"/>
          <w:color w:val="000000" w:themeColor="text1"/>
        </w:rPr>
        <w:t xml:space="preserve"> [Accessed 03/05/2022]</w:t>
      </w:r>
    </w:p>
    <w:p w14:paraId="54E16B27" w14:textId="77777777"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t>Xie, K., Yu, Y., Huang, Y., Zheng, L., Li, J., Chen, H., Han, H., Hou, L., Gong, G. and Wang, G., 2012. Molecular hydrogen ameliorates lipopolysaccharide-induced acute lung injury in mice through reducing inflammation and apoptosis. </w:t>
      </w:r>
      <w:r w:rsidRPr="00440854">
        <w:rPr>
          <w:rFonts w:ascii="Arial" w:hAnsi="Arial" w:cs="Arial"/>
          <w:i/>
          <w:iCs/>
          <w:color w:val="000000" w:themeColor="text1"/>
          <w:shd w:val="clear" w:color="auto" w:fill="FFFFFF"/>
        </w:rPr>
        <w:t>Shock</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37</w:t>
      </w:r>
      <w:r w:rsidRPr="00440854">
        <w:rPr>
          <w:rFonts w:ascii="Arial" w:hAnsi="Arial" w:cs="Arial"/>
          <w:color w:val="000000" w:themeColor="text1"/>
          <w:shd w:val="clear" w:color="auto" w:fill="FFFFFF"/>
        </w:rPr>
        <w:t>(5), 548-555.</w:t>
      </w:r>
    </w:p>
    <w:p w14:paraId="66D8A589" w14:textId="77777777"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t>Agarwal, A., Gupta, S. and Sharma, R., 2005. Oxidative stress and its implications in female infertility–a clinician's perspective. </w:t>
      </w:r>
      <w:r w:rsidRPr="00440854">
        <w:rPr>
          <w:rFonts w:ascii="Arial" w:hAnsi="Arial" w:cs="Arial"/>
          <w:i/>
          <w:iCs/>
          <w:color w:val="000000" w:themeColor="text1"/>
          <w:shd w:val="clear" w:color="auto" w:fill="FFFFFF"/>
        </w:rPr>
        <w:t>Reproductive biomedicine online</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11</w:t>
      </w:r>
      <w:r w:rsidRPr="00440854">
        <w:rPr>
          <w:rFonts w:ascii="Arial" w:hAnsi="Arial" w:cs="Arial"/>
          <w:color w:val="000000" w:themeColor="text1"/>
          <w:shd w:val="clear" w:color="auto" w:fill="FFFFFF"/>
        </w:rPr>
        <w:t>(5), 641-650.</w:t>
      </w:r>
    </w:p>
    <w:p w14:paraId="205367F7" w14:textId="77777777" w:rsidR="00105013" w:rsidRPr="00440854" w:rsidRDefault="00105013" w:rsidP="00105013">
      <w:pPr>
        <w:pStyle w:val="ListParagraph"/>
        <w:numPr>
          <w:ilvl w:val="0"/>
          <w:numId w:val="1"/>
        </w:numPr>
        <w:jc w:val="both"/>
        <w:rPr>
          <w:rFonts w:ascii="Arial" w:hAnsi="Arial" w:cs="Arial"/>
          <w:color w:val="000000" w:themeColor="text1"/>
          <w:u w:val="single"/>
        </w:rPr>
      </w:pPr>
      <w:r w:rsidRPr="00440854">
        <w:rPr>
          <w:rFonts w:ascii="Arial" w:hAnsi="Arial" w:cs="Arial"/>
          <w:color w:val="000000" w:themeColor="text1"/>
          <w:shd w:val="clear" w:color="auto" w:fill="FFFFFF"/>
        </w:rPr>
        <w:t>Ashok, A., Gupta, S., Malhotra, N. and Sharma, D., 2009. Oxidative stress and its role in female infertility and assisted reproduction: clinical implications. </w:t>
      </w:r>
      <w:r w:rsidRPr="00440854">
        <w:rPr>
          <w:rFonts w:ascii="Arial" w:hAnsi="Arial" w:cs="Arial"/>
          <w:i/>
          <w:iCs/>
          <w:color w:val="000000" w:themeColor="text1"/>
          <w:shd w:val="clear" w:color="auto" w:fill="FFFFFF"/>
        </w:rPr>
        <w:t>International Journal of Fertility and Sterility</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2</w:t>
      </w:r>
      <w:r w:rsidRPr="00440854">
        <w:rPr>
          <w:rFonts w:ascii="Arial" w:hAnsi="Arial" w:cs="Arial"/>
          <w:color w:val="000000" w:themeColor="text1"/>
          <w:shd w:val="clear" w:color="auto" w:fill="FFFFFF"/>
        </w:rPr>
        <w:t>(4), 147-164.</w:t>
      </w:r>
    </w:p>
    <w:p w14:paraId="3AC8377D" w14:textId="77777777" w:rsidR="00105013" w:rsidRPr="00440854" w:rsidRDefault="00105013" w:rsidP="00105013">
      <w:pPr>
        <w:pStyle w:val="ListParagraph"/>
        <w:numPr>
          <w:ilvl w:val="0"/>
          <w:numId w:val="1"/>
        </w:numPr>
        <w:jc w:val="both"/>
        <w:rPr>
          <w:rFonts w:ascii="Arial" w:hAnsi="Arial" w:cs="Arial"/>
          <w:color w:val="000000" w:themeColor="text1"/>
        </w:rPr>
      </w:pPr>
      <w:r w:rsidRPr="00440854">
        <w:rPr>
          <w:rFonts w:ascii="Arial" w:hAnsi="Arial" w:cs="Arial"/>
          <w:color w:val="000000" w:themeColor="text1"/>
        </w:rPr>
        <w:t xml:space="preserve">Yang, H.W., Hwang, K.J., Kwon, H.C., Kim, H.S., Choi, K.W. and Oh, K.S., 1998. Detection of reactive oxygen species (ROS) and apoptosis in human fragmented embryos. </w:t>
      </w:r>
      <w:r w:rsidRPr="00440854">
        <w:rPr>
          <w:rFonts w:ascii="Arial" w:hAnsi="Arial" w:cs="Arial"/>
          <w:i/>
          <w:iCs/>
          <w:color w:val="000000" w:themeColor="text1"/>
        </w:rPr>
        <w:t>Human reproduction</w:t>
      </w:r>
      <w:r w:rsidRPr="00440854">
        <w:rPr>
          <w:rFonts w:ascii="Arial" w:hAnsi="Arial" w:cs="Arial"/>
          <w:color w:val="000000" w:themeColor="text1"/>
        </w:rPr>
        <w:t xml:space="preserve"> (Oxford, England), 13(4), 998-1002.</w:t>
      </w:r>
    </w:p>
    <w:p w14:paraId="2E057833" w14:textId="77777777" w:rsidR="00105013" w:rsidRPr="00440854" w:rsidRDefault="00105013" w:rsidP="00105013">
      <w:pPr>
        <w:pStyle w:val="ListParagraph"/>
        <w:numPr>
          <w:ilvl w:val="0"/>
          <w:numId w:val="1"/>
        </w:numPr>
        <w:jc w:val="both"/>
        <w:rPr>
          <w:rFonts w:ascii="Arial" w:hAnsi="Arial" w:cs="Arial"/>
          <w:color w:val="000000" w:themeColor="text1"/>
        </w:rPr>
      </w:pPr>
      <w:r w:rsidRPr="00440854">
        <w:rPr>
          <w:rFonts w:ascii="Arial" w:hAnsi="Arial" w:cs="Arial"/>
          <w:color w:val="000000" w:themeColor="text1"/>
        </w:rPr>
        <w:t xml:space="preserve">Ruder, E. H., Hartman, T. J., &amp; Goldman, M. B., 2009. Impact of oxidative stress on female fertility. </w:t>
      </w:r>
      <w:r w:rsidRPr="00440854">
        <w:rPr>
          <w:rFonts w:ascii="Arial" w:hAnsi="Arial" w:cs="Arial"/>
          <w:i/>
          <w:iCs/>
          <w:color w:val="000000" w:themeColor="text1"/>
        </w:rPr>
        <w:t>Current opinion in obstetrics &amp; gynaecology</w:t>
      </w:r>
      <w:r w:rsidRPr="00440854">
        <w:rPr>
          <w:rFonts w:ascii="Arial" w:hAnsi="Arial" w:cs="Arial"/>
          <w:color w:val="000000" w:themeColor="text1"/>
        </w:rPr>
        <w:t xml:space="preserve">, 21(3), 219–222. </w:t>
      </w:r>
    </w:p>
    <w:p w14:paraId="22E10270" w14:textId="77777777"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proofErr w:type="spellStart"/>
      <w:r w:rsidRPr="00440854">
        <w:rPr>
          <w:rFonts w:ascii="Arial" w:hAnsi="Arial" w:cs="Arial"/>
          <w:color w:val="000000" w:themeColor="text1"/>
          <w:shd w:val="clear" w:color="auto" w:fill="FFFFFF"/>
        </w:rPr>
        <w:t>Borowiecka</w:t>
      </w:r>
      <w:proofErr w:type="spellEnd"/>
      <w:r w:rsidRPr="00440854">
        <w:rPr>
          <w:rFonts w:ascii="Arial" w:hAnsi="Arial" w:cs="Arial"/>
          <w:color w:val="000000" w:themeColor="text1"/>
          <w:shd w:val="clear" w:color="auto" w:fill="FFFFFF"/>
        </w:rPr>
        <w:t xml:space="preserve">, M., </w:t>
      </w:r>
      <w:proofErr w:type="spellStart"/>
      <w:r w:rsidRPr="00440854">
        <w:rPr>
          <w:rFonts w:ascii="Arial" w:hAnsi="Arial" w:cs="Arial"/>
          <w:color w:val="000000" w:themeColor="text1"/>
          <w:shd w:val="clear" w:color="auto" w:fill="FFFFFF"/>
        </w:rPr>
        <w:t>Wojsiat</w:t>
      </w:r>
      <w:proofErr w:type="spellEnd"/>
      <w:r w:rsidRPr="00440854">
        <w:rPr>
          <w:rFonts w:ascii="Arial" w:hAnsi="Arial" w:cs="Arial"/>
          <w:color w:val="000000" w:themeColor="text1"/>
          <w:shd w:val="clear" w:color="auto" w:fill="FFFFFF"/>
        </w:rPr>
        <w:t xml:space="preserve">, J., </w:t>
      </w:r>
      <w:proofErr w:type="spellStart"/>
      <w:r w:rsidRPr="00440854">
        <w:rPr>
          <w:rFonts w:ascii="Arial" w:hAnsi="Arial" w:cs="Arial"/>
          <w:color w:val="000000" w:themeColor="text1"/>
          <w:shd w:val="clear" w:color="auto" w:fill="FFFFFF"/>
        </w:rPr>
        <w:t>Polac</w:t>
      </w:r>
      <w:proofErr w:type="spellEnd"/>
      <w:r w:rsidRPr="00440854">
        <w:rPr>
          <w:rFonts w:ascii="Arial" w:hAnsi="Arial" w:cs="Arial"/>
          <w:color w:val="000000" w:themeColor="text1"/>
          <w:shd w:val="clear" w:color="auto" w:fill="FFFFFF"/>
        </w:rPr>
        <w:t xml:space="preserve">, I., Radwan, M., Radwan, P. and </w:t>
      </w:r>
      <w:proofErr w:type="spellStart"/>
      <w:r w:rsidRPr="00440854">
        <w:rPr>
          <w:rFonts w:ascii="Arial" w:hAnsi="Arial" w:cs="Arial"/>
          <w:color w:val="000000" w:themeColor="text1"/>
          <w:shd w:val="clear" w:color="auto" w:fill="FFFFFF"/>
        </w:rPr>
        <w:t>Zbikowska</w:t>
      </w:r>
      <w:proofErr w:type="spellEnd"/>
      <w:r w:rsidRPr="00440854">
        <w:rPr>
          <w:rFonts w:ascii="Arial" w:hAnsi="Arial" w:cs="Arial"/>
          <w:color w:val="000000" w:themeColor="text1"/>
          <w:shd w:val="clear" w:color="auto" w:fill="FFFFFF"/>
        </w:rPr>
        <w:t>, H.M., 2012. Oxidative stress markers in follicular fluid of women undergoing in vitro fertilization and embryo transfer. </w:t>
      </w:r>
      <w:r w:rsidRPr="00440854">
        <w:rPr>
          <w:rFonts w:ascii="Arial" w:hAnsi="Arial" w:cs="Arial"/>
          <w:i/>
          <w:iCs/>
          <w:color w:val="000000" w:themeColor="text1"/>
          <w:shd w:val="clear" w:color="auto" w:fill="FFFFFF"/>
        </w:rPr>
        <w:t>Systems biology in reproductive medicine</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58</w:t>
      </w:r>
      <w:r w:rsidRPr="00440854">
        <w:rPr>
          <w:rFonts w:ascii="Arial" w:hAnsi="Arial" w:cs="Arial"/>
          <w:color w:val="000000" w:themeColor="text1"/>
          <w:shd w:val="clear" w:color="auto" w:fill="FFFFFF"/>
        </w:rPr>
        <w:t>(6), 301-305.</w:t>
      </w:r>
    </w:p>
    <w:p w14:paraId="2D274839" w14:textId="77777777"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t>He, X., Wang, S.Y., Yin, C.H., Wang, T., Jia, C.W. and Ma, Y.M., 2016. Hydrogen-rich water exerting a protective effect on ovarian reserve function in a mouse model of immune premature ovarian failure induced by zona pellucida 3. </w:t>
      </w:r>
      <w:r w:rsidRPr="00440854">
        <w:rPr>
          <w:rFonts w:ascii="Arial" w:hAnsi="Arial" w:cs="Arial"/>
          <w:i/>
          <w:iCs/>
          <w:color w:val="000000" w:themeColor="text1"/>
          <w:shd w:val="clear" w:color="auto" w:fill="FFFFFF"/>
        </w:rPr>
        <w:t>Chinese Medical Journal</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129</w:t>
      </w:r>
      <w:r w:rsidRPr="00440854">
        <w:rPr>
          <w:rFonts w:ascii="Arial" w:hAnsi="Arial" w:cs="Arial"/>
          <w:color w:val="000000" w:themeColor="text1"/>
          <w:shd w:val="clear" w:color="auto" w:fill="FFFFFF"/>
        </w:rPr>
        <w:t>(19), 2331-2337.</w:t>
      </w:r>
    </w:p>
    <w:p w14:paraId="570A7BC3" w14:textId="77777777" w:rsidR="00105013" w:rsidRDefault="00105013" w:rsidP="00105013">
      <w:pPr>
        <w:pStyle w:val="ListParagraph"/>
        <w:numPr>
          <w:ilvl w:val="0"/>
          <w:numId w:val="1"/>
        </w:numPr>
        <w:jc w:val="both"/>
        <w:rPr>
          <w:rFonts w:ascii="Arial" w:hAnsi="Arial" w:cs="Arial"/>
          <w:color w:val="000000" w:themeColor="text1"/>
        </w:rPr>
      </w:pPr>
      <w:r w:rsidRPr="00440854">
        <w:rPr>
          <w:rFonts w:ascii="Arial" w:hAnsi="Arial" w:cs="Arial"/>
          <w:color w:val="000000" w:themeColor="text1"/>
        </w:rPr>
        <w:t xml:space="preserve">Agarwal, A., Saleh, R.A. and </w:t>
      </w:r>
      <w:proofErr w:type="spellStart"/>
      <w:r w:rsidRPr="00440854">
        <w:rPr>
          <w:rFonts w:ascii="Arial" w:hAnsi="Arial" w:cs="Arial"/>
          <w:color w:val="000000" w:themeColor="text1"/>
        </w:rPr>
        <w:t>Bedaiwy</w:t>
      </w:r>
      <w:proofErr w:type="spellEnd"/>
      <w:r w:rsidRPr="00440854">
        <w:rPr>
          <w:rFonts w:ascii="Arial" w:hAnsi="Arial" w:cs="Arial"/>
          <w:color w:val="000000" w:themeColor="text1"/>
        </w:rPr>
        <w:t xml:space="preserve">, M.A., 2003. Role of reactive oxygen species in the pathophysiology of human reproduction. </w:t>
      </w:r>
      <w:r w:rsidRPr="00440854">
        <w:rPr>
          <w:rFonts w:ascii="Arial" w:hAnsi="Arial" w:cs="Arial"/>
          <w:i/>
          <w:iCs/>
          <w:color w:val="000000" w:themeColor="text1"/>
        </w:rPr>
        <w:t>Fertility and sterility,</w:t>
      </w:r>
      <w:r w:rsidRPr="00440854">
        <w:rPr>
          <w:rFonts w:ascii="Arial" w:hAnsi="Arial" w:cs="Arial"/>
          <w:color w:val="000000" w:themeColor="text1"/>
        </w:rPr>
        <w:t xml:space="preserve"> 79(4), 829-843. </w:t>
      </w:r>
    </w:p>
    <w:p w14:paraId="22680EC0" w14:textId="464E34D3" w:rsidR="00214C57" w:rsidRDefault="00214C57" w:rsidP="00105013">
      <w:pPr>
        <w:pStyle w:val="ListParagraph"/>
        <w:numPr>
          <w:ilvl w:val="0"/>
          <w:numId w:val="1"/>
        </w:numPr>
        <w:jc w:val="both"/>
        <w:rPr>
          <w:rFonts w:ascii="Arial" w:hAnsi="Arial" w:cs="Arial"/>
          <w:color w:val="000000" w:themeColor="text1"/>
        </w:rPr>
      </w:pPr>
      <w:r w:rsidRPr="00214C57">
        <w:rPr>
          <w:rFonts w:ascii="Arial" w:hAnsi="Arial" w:cs="Arial"/>
          <w:color w:val="000000" w:themeColor="text1"/>
        </w:rPr>
        <w:t xml:space="preserve">Begum, R., </w:t>
      </w:r>
      <w:proofErr w:type="spellStart"/>
      <w:r w:rsidRPr="00214C57">
        <w:rPr>
          <w:rFonts w:ascii="Arial" w:hAnsi="Arial" w:cs="Arial"/>
          <w:color w:val="000000" w:themeColor="text1"/>
        </w:rPr>
        <w:t>Bajgai</w:t>
      </w:r>
      <w:proofErr w:type="spellEnd"/>
      <w:r w:rsidRPr="00214C57">
        <w:rPr>
          <w:rFonts w:ascii="Arial" w:hAnsi="Arial" w:cs="Arial"/>
          <w:color w:val="000000" w:themeColor="text1"/>
        </w:rPr>
        <w:t xml:space="preserve">, J., </w:t>
      </w:r>
      <w:proofErr w:type="spellStart"/>
      <w:r w:rsidRPr="00214C57">
        <w:rPr>
          <w:rFonts w:ascii="Arial" w:hAnsi="Arial" w:cs="Arial"/>
          <w:color w:val="000000" w:themeColor="text1"/>
        </w:rPr>
        <w:t>Fadriquela</w:t>
      </w:r>
      <w:proofErr w:type="spellEnd"/>
      <w:r w:rsidRPr="00214C57">
        <w:rPr>
          <w:rFonts w:ascii="Arial" w:hAnsi="Arial" w:cs="Arial"/>
          <w:color w:val="000000" w:themeColor="text1"/>
        </w:rPr>
        <w:t xml:space="preserve">, A., Kim, C.S., Kim, S.K. and Lee, K.J., 2018. Molecular hydrogen may enhance the production of testosterone hormone in male infertility through hormone signal modulation and redox balance. </w:t>
      </w:r>
      <w:r w:rsidRPr="00AF241E">
        <w:rPr>
          <w:rFonts w:ascii="Arial" w:hAnsi="Arial" w:cs="Arial"/>
          <w:i/>
          <w:iCs/>
          <w:color w:val="000000" w:themeColor="text1"/>
        </w:rPr>
        <w:t>Medical Hypotheses</w:t>
      </w:r>
      <w:r w:rsidRPr="00214C57">
        <w:rPr>
          <w:rFonts w:ascii="Arial" w:hAnsi="Arial" w:cs="Arial"/>
          <w:color w:val="000000" w:themeColor="text1"/>
        </w:rPr>
        <w:t>, 121</w:t>
      </w:r>
      <w:r>
        <w:rPr>
          <w:rFonts w:ascii="Arial" w:hAnsi="Arial" w:cs="Arial"/>
          <w:color w:val="000000" w:themeColor="text1"/>
        </w:rPr>
        <w:t>,</w:t>
      </w:r>
      <w:r w:rsidRPr="00214C57">
        <w:rPr>
          <w:rFonts w:ascii="Arial" w:hAnsi="Arial" w:cs="Arial"/>
          <w:color w:val="000000" w:themeColor="text1"/>
        </w:rPr>
        <w:t>6-9.</w:t>
      </w:r>
    </w:p>
    <w:p w14:paraId="483AC580" w14:textId="77777777" w:rsidR="00105013"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lastRenderedPageBreak/>
        <w:t>Nakata, K., Yoshida, K., Yoshida, M. and Yamashita, N., 2016. Hydrogen molecule treatment enhances ATP production in human spermatozoa. </w:t>
      </w:r>
      <w:r w:rsidRPr="00440854">
        <w:rPr>
          <w:rFonts w:ascii="Arial" w:hAnsi="Arial" w:cs="Arial"/>
          <w:i/>
          <w:iCs/>
          <w:color w:val="000000" w:themeColor="text1"/>
          <w:shd w:val="clear" w:color="auto" w:fill="FFFFFF"/>
        </w:rPr>
        <w:t>Fertility and Sterility</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106</w:t>
      </w:r>
      <w:r w:rsidRPr="00440854">
        <w:rPr>
          <w:rFonts w:ascii="Arial" w:hAnsi="Arial" w:cs="Arial"/>
          <w:color w:val="000000" w:themeColor="text1"/>
          <w:shd w:val="clear" w:color="auto" w:fill="FFFFFF"/>
        </w:rPr>
        <w:t>(3), 302-303.</w:t>
      </w:r>
    </w:p>
    <w:p w14:paraId="5BA1D6A6" w14:textId="6C703E55" w:rsidR="00C6221B" w:rsidRPr="00C6221B" w:rsidRDefault="00C6221B" w:rsidP="00105013">
      <w:pPr>
        <w:pStyle w:val="ListParagraph"/>
        <w:numPr>
          <w:ilvl w:val="0"/>
          <w:numId w:val="1"/>
        </w:numPr>
        <w:jc w:val="both"/>
        <w:rPr>
          <w:rFonts w:ascii="Arial" w:hAnsi="Arial" w:cs="Arial"/>
          <w:color w:val="000000" w:themeColor="text1"/>
          <w:shd w:val="clear" w:color="auto" w:fill="FFFFFF"/>
        </w:rPr>
      </w:pPr>
      <w:r w:rsidRPr="00C6221B">
        <w:rPr>
          <w:rFonts w:ascii="Arial" w:hAnsi="Arial" w:cs="Arial"/>
          <w:color w:val="000000" w:themeColor="text1"/>
          <w:shd w:val="clear" w:color="auto" w:fill="FFFFFF"/>
        </w:rPr>
        <w:t xml:space="preserve">Ma, L., Hao, W., Feng, W.B., Cao, L.C., Qin, L.N., Wang, Y., Liu, M.H., Wang, N.Z., Gao, F., Guo, J.M. and Du, H., 2022. Molecular hydrogen reduces electromagnetic pulse-induced male rat reproductive system damage in a rodent model. </w:t>
      </w:r>
      <w:r w:rsidRPr="00C6221B">
        <w:rPr>
          <w:rFonts w:ascii="Arial" w:hAnsi="Arial" w:cs="Arial"/>
          <w:i/>
          <w:iCs/>
          <w:color w:val="000000" w:themeColor="text1"/>
          <w:shd w:val="clear" w:color="auto" w:fill="FFFFFF"/>
        </w:rPr>
        <w:t>Oxidative Medicine and Cellular Longevity</w:t>
      </w:r>
      <w:r w:rsidRPr="00C6221B">
        <w:rPr>
          <w:rFonts w:ascii="Arial" w:hAnsi="Arial" w:cs="Arial"/>
          <w:color w:val="000000" w:themeColor="text1"/>
          <w:shd w:val="clear" w:color="auto" w:fill="FFFFFF"/>
        </w:rPr>
        <w:t>, 2022.</w:t>
      </w:r>
    </w:p>
    <w:p w14:paraId="2EF0117E" w14:textId="7F544CC5" w:rsidR="00F37881" w:rsidRPr="00F37881" w:rsidRDefault="00F37881" w:rsidP="00F37881">
      <w:pPr>
        <w:pStyle w:val="ListParagraph"/>
        <w:numPr>
          <w:ilvl w:val="0"/>
          <w:numId w:val="1"/>
        </w:numPr>
        <w:jc w:val="both"/>
        <w:rPr>
          <w:rFonts w:ascii="Arial" w:hAnsi="Arial" w:cs="Arial"/>
          <w:color w:val="000000" w:themeColor="text1"/>
          <w:shd w:val="clear" w:color="auto" w:fill="FFFFFF"/>
        </w:rPr>
      </w:pPr>
      <w:proofErr w:type="spellStart"/>
      <w:r w:rsidRPr="00F37881">
        <w:rPr>
          <w:rFonts w:ascii="Arial" w:hAnsi="Arial" w:cs="Arial"/>
          <w:color w:val="222222"/>
          <w:shd w:val="clear" w:color="auto" w:fill="FFFFFF"/>
        </w:rPr>
        <w:t>Skliarova</w:t>
      </w:r>
      <w:proofErr w:type="spellEnd"/>
      <w:r w:rsidRPr="00F37881">
        <w:rPr>
          <w:rFonts w:ascii="Arial" w:hAnsi="Arial" w:cs="Arial"/>
          <w:color w:val="222222"/>
          <w:shd w:val="clear" w:color="auto" w:fill="FFFFFF"/>
        </w:rPr>
        <w:t>, I.E.A., 2023. In silico identification of auxiliary factors genes required for β-lactam resistance. </w:t>
      </w:r>
      <w:r w:rsidRPr="00F37881">
        <w:rPr>
          <w:rFonts w:ascii="Arial" w:hAnsi="Arial" w:cs="Arial"/>
          <w:i/>
          <w:iCs/>
          <w:color w:val="222222"/>
          <w:shd w:val="clear" w:color="auto" w:fill="FFFFFF"/>
        </w:rPr>
        <w:t xml:space="preserve">La </w:t>
      </w:r>
      <w:proofErr w:type="spellStart"/>
      <w:r w:rsidRPr="00F37881">
        <w:rPr>
          <w:rFonts w:ascii="Arial" w:hAnsi="Arial" w:cs="Arial"/>
          <w:i/>
          <w:iCs/>
          <w:color w:val="222222"/>
          <w:shd w:val="clear" w:color="auto" w:fill="FFFFFF"/>
        </w:rPr>
        <w:t>Ciencia</w:t>
      </w:r>
      <w:proofErr w:type="spellEnd"/>
      <w:r w:rsidRPr="00F37881">
        <w:rPr>
          <w:rFonts w:ascii="Arial" w:hAnsi="Arial" w:cs="Arial"/>
          <w:i/>
          <w:iCs/>
          <w:color w:val="222222"/>
          <w:shd w:val="clear" w:color="auto" w:fill="FFFFFF"/>
        </w:rPr>
        <w:t xml:space="preserve"> al </w:t>
      </w:r>
      <w:proofErr w:type="spellStart"/>
      <w:r w:rsidRPr="00F37881">
        <w:rPr>
          <w:rFonts w:ascii="Arial" w:hAnsi="Arial" w:cs="Arial"/>
          <w:i/>
          <w:iCs/>
          <w:color w:val="222222"/>
          <w:shd w:val="clear" w:color="auto" w:fill="FFFFFF"/>
        </w:rPr>
        <w:t>Servicio</w:t>
      </w:r>
      <w:proofErr w:type="spellEnd"/>
      <w:r w:rsidRPr="00F37881">
        <w:rPr>
          <w:rFonts w:ascii="Arial" w:hAnsi="Arial" w:cs="Arial"/>
          <w:i/>
          <w:iCs/>
          <w:color w:val="222222"/>
          <w:shd w:val="clear" w:color="auto" w:fill="FFFFFF"/>
        </w:rPr>
        <w:t xml:space="preserve"> de la </w:t>
      </w:r>
      <w:proofErr w:type="spellStart"/>
      <w:r w:rsidRPr="00F37881">
        <w:rPr>
          <w:rFonts w:ascii="Arial" w:hAnsi="Arial" w:cs="Arial"/>
          <w:i/>
          <w:iCs/>
          <w:color w:val="222222"/>
          <w:shd w:val="clear" w:color="auto" w:fill="FFFFFF"/>
        </w:rPr>
        <w:t>Salud</w:t>
      </w:r>
      <w:proofErr w:type="spellEnd"/>
      <w:r w:rsidRPr="00F37881">
        <w:rPr>
          <w:rFonts w:ascii="Arial" w:hAnsi="Arial" w:cs="Arial"/>
          <w:i/>
          <w:iCs/>
          <w:color w:val="222222"/>
          <w:shd w:val="clear" w:color="auto" w:fill="FFFFFF"/>
        </w:rPr>
        <w:t xml:space="preserve"> y la </w:t>
      </w:r>
      <w:proofErr w:type="spellStart"/>
      <w:r w:rsidRPr="00F37881">
        <w:rPr>
          <w:rFonts w:ascii="Arial" w:hAnsi="Arial" w:cs="Arial"/>
          <w:i/>
          <w:iCs/>
          <w:color w:val="222222"/>
          <w:shd w:val="clear" w:color="auto" w:fill="FFFFFF"/>
        </w:rPr>
        <w:t>Nutrición</w:t>
      </w:r>
      <w:proofErr w:type="spellEnd"/>
      <w:r w:rsidRPr="00F37881">
        <w:rPr>
          <w:rFonts w:ascii="Arial" w:hAnsi="Arial" w:cs="Arial"/>
          <w:color w:val="222222"/>
          <w:shd w:val="clear" w:color="auto" w:fill="FFFFFF"/>
        </w:rPr>
        <w:t>, </w:t>
      </w:r>
      <w:r w:rsidRPr="00F37881">
        <w:rPr>
          <w:rFonts w:ascii="Arial" w:hAnsi="Arial" w:cs="Arial"/>
          <w:i/>
          <w:iCs/>
          <w:color w:val="222222"/>
          <w:shd w:val="clear" w:color="auto" w:fill="FFFFFF"/>
        </w:rPr>
        <w:t>14</w:t>
      </w:r>
      <w:r w:rsidRPr="00F37881">
        <w:rPr>
          <w:rFonts w:ascii="Arial" w:hAnsi="Arial" w:cs="Arial"/>
          <w:color w:val="222222"/>
          <w:shd w:val="clear" w:color="auto" w:fill="FFFFFF"/>
        </w:rPr>
        <w:t>(1),57-66.</w:t>
      </w:r>
    </w:p>
    <w:p w14:paraId="78721A4C" w14:textId="77777777" w:rsidR="00F37881" w:rsidRPr="00F37881" w:rsidRDefault="00F37881" w:rsidP="00F37881">
      <w:pPr>
        <w:pStyle w:val="ListParagraph"/>
        <w:numPr>
          <w:ilvl w:val="0"/>
          <w:numId w:val="1"/>
        </w:numPr>
        <w:jc w:val="both"/>
        <w:rPr>
          <w:rFonts w:ascii="Arial" w:hAnsi="Arial" w:cs="Arial"/>
          <w:color w:val="222222"/>
          <w:shd w:val="clear" w:color="auto" w:fill="FFFFFF"/>
        </w:rPr>
      </w:pPr>
      <w:proofErr w:type="spellStart"/>
      <w:r w:rsidRPr="00F37881">
        <w:rPr>
          <w:rFonts w:ascii="Arial" w:hAnsi="Arial" w:cs="Arial"/>
          <w:color w:val="222222"/>
          <w:shd w:val="clear" w:color="auto" w:fill="FFFFFF"/>
        </w:rPr>
        <w:t>Ciaglia</w:t>
      </w:r>
      <w:proofErr w:type="spellEnd"/>
      <w:r w:rsidRPr="00F37881">
        <w:rPr>
          <w:rFonts w:ascii="Arial" w:hAnsi="Arial" w:cs="Arial"/>
          <w:color w:val="222222"/>
          <w:shd w:val="clear" w:color="auto" w:fill="FFFFFF"/>
        </w:rPr>
        <w:t xml:space="preserve">, E., </w:t>
      </w:r>
      <w:proofErr w:type="spellStart"/>
      <w:r w:rsidRPr="00F37881">
        <w:rPr>
          <w:rFonts w:ascii="Arial" w:hAnsi="Arial" w:cs="Arial"/>
          <w:color w:val="222222"/>
          <w:shd w:val="clear" w:color="auto" w:fill="FFFFFF"/>
        </w:rPr>
        <w:t>Pisanti</w:t>
      </w:r>
      <w:proofErr w:type="spellEnd"/>
      <w:r w:rsidRPr="00F37881">
        <w:rPr>
          <w:rFonts w:ascii="Arial" w:hAnsi="Arial" w:cs="Arial"/>
          <w:color w:val="222222"/>
          <w:shd w:val="clear" w:color="auto" w:fill="FFFFFF"/>
        </w:rPr>
        <w:t xml:space="preserve">, S., </w:t>
      </w:r>
      <w:proofErr w:type="spellStart"/>
      <w:r w:rsidRPr="00F37881">
        <w:rPr>
          <w:rFonts w:ascii="Arial" w:hAnsi="Arial" w:cs="Arial"/>
          <w:color w:val="222222"/>
          <w:shd w:val="clear" w:color="auto" w:fill="FFFFFF"/>
        </w:rPr>
        <w:t>Picardi</w:t>
      </w:r>
      <w:proofErr w:type="spellEnd"/>
      <w:r w:rsidRPr="00F37881">
        <w:rPr>
          <w:rFonts w:ascii="Arial" w:hAnsi="Arial" w:cs="Arial"/>
          <w:color w:val="222222"/>
          <w:shd w:val="clear" w:color="auto" w:fill="FFFFFF"/>
        </w:rPr>
        <w:t xml:space="preserve">, P., </w:t>
      </w:r>
      <w:proofErr w:type="spellStart"/>
      <w:r w:rsidRPr="00F37881">
        <w:rPr>
          <w:rFonts w:ascii="Arial" w:hAnsi="Arial" w:cs="Arial"/>
          <w:color w:val="222222"/>
          <w:shd w:val="clear" w:color="auto" w:fill="FFFFFF"/>
        </w:rPr>
        <w:t>Laezza</w:t>
      </w:r>
      <w:proofErr w:type="spellEnd"/>
      <w:r w:rsidRPr="00F37881">
        <w:rPr>
          <w:rFonts w:ascii="Arial" w:hAnsi="Arial" w:cs="Arial"/>
          <w:color w:val="222222"/>
          <w:shd w:val="clear" w:color="auto" w:fill="FFFFFF"/>
        </w:rPr>
        <w:t xml:space="preserve">, C., Sosa, S., </w:t>
      </w:r>
      <w:proofErr w:type="spellStart"/>
      <w:r w:rsidRPr="00F37881">
        <w:rPr>
          <w:rFonts w:ascii="Arial" w:hAnsi="Arial" w:cs="Arial"/>
          <w:color w:val="222222"/>
          <w:shd w:val="clear" w:color="auto" w:fill="FFFFFF"/>
        </w:rPr>
        <w:t>Tubaro</w:t>
      </w:r>
      <w:proofErr w:type="spellEnd"/>
      <w:r w:rsidRPr="00F37881">
        <w:rPr>
          <w:rFonts w:ascii="Arial" w:hAnsi="Arial" w:cs="Arial"/>
          <w:color w:val="222222"/>
          <w:shd w:val="clear" w:color="auto" w:fill="FFFFFF"/>
        </w:rPr>
        <w:t xml:space="preserve">, A., Vitale, M., </w:t>
      </w:r>
      <w:proofErr w:type="spellStart"/>
      <w:r w:rsidRPr="00F37881">
        <w:rPr>
          <w:rFonts w:ascii="Arial" w:hAnsi="Arial" w:cs="Arial"/>
          <w:color w:val="222222"/>
          <w:shd w:val="clear" w:color="auto" w:fill="FFFFFF"/>
        </w:rPr>
        <w:t>Gazzerro</w:t>
      </w:r>
      <w:proofErr w:type="spellEnd"/>
      <w:r w:rsidRPr="00F37881">
        <w:rPr>
          <w:rFonts w:ascii="Arial" w:hAnsi="Arial" w:cs="Arial"/>
          <w:color w:val="222222"/>
          <w:shd w:val="clear" w:color="auto" w:fill="FFFFFF"/>
        </w:rPr>
        <w:t xml:space="preserve">, P., </w:t>
      </w:r>
      <w:proofErr w:type="spellStart"/>
      <w:r w:rsidRPr="00F37881">
        <w:rPr>
          <w:rFonts w:ascii="Arial" w:hAnsi="Arial" w:cs="Arial"/>
          <w:color w:val="222222"/>
          <w:shd w:val="clear" w:color="auto" w:fill="FFFFFF"/>
        </w:rPr>
        <w:t>Malfitano</w:t>
      </w:r>
      <w:proofErr w:type="spellEnd"/>
      <w:r w:rsidRPr="00F37881">
        <w:rPr>
          <w:rFonts w:ascii="Arial" w:hAnsi="Arial" w:cs="Arial"/>
          <w:color w:val="222222"/>
          <w:shd w:val="clear" w:color="auto" w:fill="FFFFFF"/>
        </w:rPr>
        <w:t xml:space="preserve">, A.M. and </w:t>
      </w:r>
      <w:proofErr w:type="spellStart"/>
      <w:r w:rsidRPr="00F37881">
        <w:rPr>
          <w:rFonts w:ascii="Arial" w:hAnsi="Arial" w:cs="Arial"/>
          <w:color w:val="222222"/>
          <w:shd w:val="clear" w:color="auto" w:fill="FFFFFF"/>
        </w:rPr>
        <w:t>Bifulco</w:t>
      </w:r>
      <w:proofErr w:type="spellEnd"/>
      <w:r w:rsidRPr="00F37881">
        <w:rPr>
          <w:rFonts w:ascii="Arial" w:hAnsi="Arial" w:cs="Arial"/>
          <w:color w:val="222222"/>
          <w:shd w:val="clear" w:color="auto" w:fill="FFFFFF"/>
        </w:rPr>
        <w:t>, M., 2014. N6-isopentenyladenosine affects cytotoxic activity and cytokines production by IL-2 activated NK cells and exerts topical anti-inflammatory activity in mice. </w:t>
      </w:r>
      <w:r w:rsidRPr="00F37881">
        <w:rPr>
          <w:rFonts w:ascii="Arial" w:hAnsi="Arial" w:cs="Arial"/>
          <w:i/>
          <w:iCs/>
          <w:color w:val="222222"/>
          <w:shd w:val="clear" w:color="auto" w:fill="FFFFFF"/>
        </w:rPr>
        <w:t>Pharmacological Research</w:t>
      </w:r>
      <w:r w:rsidRPr="00F37881">
        <w:rPr>
          <w:rFonts w:ascii="Arial" w:hAnsi="Arial" w:cs="Arial"/>
          <w:color w:val="222222"/>
          <w:shd w:val="clear" w:color="auto" w:fill="FFFFFF"/>
        </w:rPr>
        <w:t>, </w:t>
      </w:r>
      <w:r w:rsidRPr="00F37881">
        <w:rPr>
          <w:rFonts w:ascii="Arial" w:hAnsi="Arial" w:cs="Arial"/>
          <w:i/>
          <w:iCs/>
          <w:color w:val="222222"/>
          <w:shd w:val="clear" w:color="auto" w:fill="FFFFFF"/>
        </w:rPr>
        <w:t>89</w:t>
      </w:r>
      <w:r w:rsidRPr="00F37881">
        <w:rPr>
          <w:rFonts w:ascii="Arial" w:hAnsi="Arial" w:cs="Arial"/>
          <w:color w:val="222222"/>
          <w:shd w:val="clear" w:color="auto" w:fill="FFFFFF"/>
        </w:rPr>
        <w:t>,1-10.</w:t>
      </w:r>
    </w:p>
    <w:p w14:paraId="04B1AABF" w14:textId="405DD738" w:rsidR="00F37881" w:rsidRPr="00F37881" w:rsidRDefault="00F37881" w:rsidP="00F37881">
      <w:pPr>
        <w:pStyle w:val="ListParagraph"/>
        <w:numPr>
          <w:ilvl w:val="0"/>
          <w:numId w:val="1"/>
        </w:numPr>
        <w:jc w:val="both"/>
        <w:rPr>
          <w:rFonts w:ascii="Arial" w:hAnsi="Arial" w:cs="Arial"/>
          <w:color w:val="222222"/>
          <w:shd w:val="clear" w:color="auto" w:fill="FFFFFF"/>
        </w:rPr>
      </w:pPr>
      <w:proofErr w:type="spellStart"/>
      <w:r w:rsidRPr="00F37881">
        <w:rPr>
          <w:rFonts w:ascii="Arial" w:hAnsi="Arial" w:cs="Arial"/>
          <w:color w:val="222222"/>
          <w:shd w:val="clear" w:color="auto" w:fill="FFFFFF"/>
        </w:rPr>
        <w:t>Owumi</w:t>
      </w:r>
      <w:proofErr w:type="spellEnd"/>
      <w:r w:rsidRPr="00F37881">
        <w:rPr>
          <w:rFonts w:ascii="Arial" w:hAnsi="Arial" w:cs="Arial"/>
          <w:color w:val="222222"/>
          <w:shd w:val="clear" w:color="auto" w:fill="FFFFFF"/>
        </w:rPr>
        <w:t xml:space="preserve">, S.E., </w:t>
      </w:r>
      <w:proofErr w:type="spellStart"/>
      <w:r w:rsidRPr="00F37881">
        <w:rPr>
          <w:rFonts w:ascii="Arial" w:hAnsi="Arial" w:cs="Arial"/>
          <w:color w:val="222222"/>
          <w:shd w:val="clear" w:color="auto" w:fill="FFFFFF"/>
        </w:rPr>
        <w:t>Otunla</w:t>
      </w:r>
      <w:proofErr w:type="spellEnd"/>
      <w:r w:rsidRPr="00F37881">
        <w:rPr>
          <w:rFonts w:ascii="Arial" w:hAnsi="Arial" w:cs="Arial"/>
          <w:color w:val="222222"/>
          <w:shd w:val="clear" w:color="auto" w:fill="FFFFFF"/>
        </w:rPr>
        <w:t xml:space="preserve">, M.T. and </w:t>
      </w:r>
      <w:proofErr w:type="spellStart"/>
      <w:r w:rsidRPr="00F37881">
        <w:rPr>
          <w:rFonts w:ascii="Arial" w:hAnsi="Arial" w:cs="Arial"/>
          <w:color w:val="222222"/>
          <w:shd w:val="clear" w:color="auto" w:fill="FFFFFF"/>
        </w:rPr>
        <w:t>Arunsi</w:t>
      </w:r>
      <w:proofErr w:type="spellEnd"/>
      <w:r w:rsidRPr="00F37881">
        <w:rPr>
          <w:rFonts w:ascii="Arial" w:hAnsi="Arial" w:cs="Arial"/>
          <w:color w:val="222222"/>
          <w:shd w:val="clear" w:color="auto" w:fill="FFFFFF"/>
        </w:rPr>
        <w:t>, U.O., 2023. A biochemical and histology experimental approach to investigate the adverse effect of chronic lead acetate and dietary furan on rat lungs. </w:t>
      </w:r>
      <w:proofErr w:type="spellStart"/>
      <w:r w:rsidRPr="00F37881">
        <w:rPr>
          <w:rFonts w:ascii="Arial" w:hAnsi="Arial" w:cs="Arial"/>
          <w:i/>
          <w:iCs/>
          <w:color w:val="222222"/>
          <w:shd w:val="clear" w:color="auto" w:fill="FFFFFF"/>
        </w:rPr>
        <w:t>BioMetals</w:t>
      </w:r>
      <w:proofErr w:type="spellEnd"/>
      <w:r w:rsidRPr="00F37881">
        <w:rPr>
          <w:rFonts w:ascii="Arial" w:hAnsi="Arial" w:cs="Arial"/>
          <w:color w:val="222222"/>
          <w:shd w:val="clear" w:color="auto" w:fill="FFFFFF"/>
        </w:rPr>
        <w:t>, </w:t>
      </w:r>
      <w:r w:rsidRPr="00F37881">
        <w:rPr>
          <w:rFonts w:ascii="Arial" w:hAnsi="Arial" w:cs="Arial"/>
          <w:i/>
          <w:iCs/>
          <w:color w:val="222222"/>
          <w:shd w:val="clear" w:color="auto" w:fill="FFFFFF"/>
        </w:rPr>
        <w:t>36</w:t>
      </w:r>
      <w:r w:rsidRPr="00F37881">
        <w:rPr>
          <w:rFonts w:ascii="Arial" w:hAnsi="Arial" w:cs="Arial"/>
          <w:color w:val="222222"/>
          <w:shd w:val="clear" w:color="auto" w:fill="FFFFFF"/>
        </w:rPr>
        <w:t>(1),201-216.</w:t>
      </w:r>
    </w:p>
    <w:p w14:paraId="4BCD2CEA" w14:textId="2D9693D2" w:rsidR="00105013" w:rsidRPr="00440854"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t xml:space="preserve">Ishibashi, T., Kawamoto, K., </w:t>
      </w:r>
      <w:proofErr w:type="spellStart"/>
      <w:r w:rsidRPr="00440854">
        <w:rPr>
          <w:rFonts w:ascii="Arial" w:hAnsi="Arial" w:cs="Arial"/>
          <w:color w:val="000000" w:themeColor="text1"/>
          <w:shd w:val="clear" w:color="auto" w:fill="FFFFFF"/>
        </w:rPr>
        <w:t>Matsuno</w:t>
      </w:r>
      <w:proofErr w:type="spellEnd"/>
      <w:r w:rsidRPr="00440854">
        <w:rPr>
          <w:rFonts w:ascii="Arial" w:hAnsi="Arial" w:cs="Arial"/>
          <w:color w:val="000000" w:themeColor="text1"/>
          <w:shd w:val="clear" w:color="auto" w:fill="FFFFFF"/>
        </w:rPr>
        <w:t>, K., Ishihara, G., Baba, T. and Komori, N., 2020. Peripheral endothelial function can be improved by daily consumption of water containing over 7 ppm of dissolved hydrogen: A randomized controlled trial. </w:t>
      </w:r>
      <w:proofErr w:type="spellStart"/>
      <w:r w:rsidRPr="00440854">
        <w:rPr>
          <w:rFonts w:ascii="Arial" w:hAnsi="Arial" w:cs="Arial"/>
          <w:i/>
          <w:iCs/>
          <w:color w:val="000000" w:themeColor="text1"/>
          <w:shd w:val="clear" w:color="auto" w:fill="FFFFFF"/>
        </w:rPr>
        <w:t>PLoS</w:t>
      </w:r>
      <w:proofErr w:type="spellEnd"/>
      <w:r w:rsidRPr="00440854">
        <w:rPr>
          <w:rFonts w:ascii="Arial" w:hAnsi="Arial" w:cs="Arial"/>
          <w:i/>
          <w:iCs/>
          <w:color w:val="000000" w:themeColor="text1"/>
          <w:shd w:val="clear" w:color="auto" w:fill="FFFFFF"/>
        </w:rPr>
        <w:t xml:space="preserve"> ONE</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15</w:t>
      </w:r>
      <w:r w:rsidRPr="00440854">
        <w:rPr>
          <w:rFonts w:ascii="Arial" w:hAnsi="Arial" w:cs="Arial"/>
          <w:color w:val="000000" w:themeColor="text1"/>
          <w:shd w:val="clear" w:color="auto" w:fill="FFFFFF"/>
        </w:rPr>
        <w:t>(5).</w:t>
      </w:r>
    </w:p>
    <w:p w14:paraId="1940EE58" w14:textId="77777777" w:rsidR="00105013" w:rsidRDefault="00105013" w:rsidP="00105013">
      <w:pPr>
        <w:pStyle w:val="ListParagraph"/>
        <w:numPr>
          <w:ilvl w:val="0"/>
          <w:numId w:val="1"/>
        </w:numPr>
        <w:jc w:val="both"/>
        <w:rPr>
          <w:rFonts w:ascii="Arial" w:hAnsi="Arial" w:cs="Arial"/>
          <w:color w:val="000000" w:themeColor="text1"/>
          <w:shd w:val="clear" w:color="auto" w:fill="FFFFFF"/>
        </w:rPr>
      </w:pPr>
      <w:r w:rsidRPr="00440854">
        <w:rPr>
          <w:rFonts w:ascii="Arial" w:hAnsi="Arial" w:cs="Arial"/>
          <w:color w:val="000000" w:themeColor="text1"/>
          <w:shd w:val="clear" w:color="auto" w:fill="FFFFFF"/>
        </w:rPr>
        <w:t>Zhang, Y., Liu, H., Xu, J., Zheng, S. and Zhou, L., 2021. Hydrogen Gas: A Novel Type of Antioxidant in Modulating Sexual Organs Homeostasis. </w:t>
      </w:r>
      <w:r w:rsidRPr="00440854">
        <w:rPr>
          <w:rFonts w:ascii="Arial" w:hAnsi="Arial" w:cs="Arial"/>
          <w:i/>
          <w:iCs/>
          <w:color w:val="000000" w:themeColor="text1"/>
          <w:shd w:val="clear" w:color="auto" w:fill="FFFFFF"/>
        </w:rPr>
        <w:t>Oxidative medicine and cellular longevity</w:t>
      </w:r>
      <w:r w:rsidRPr="00440854">
        <w:rPr>
          <w:rFonts w:ascii="Arial" w:hAnsi="Arial" w:cs="Arial"/>
          <w:color w:val="000000" w:themeColor="text1"/>
          <w:shd w:val="clear" w:color="auto" w:fill="FFFFFF"/>
        </w:rPr>
        <w:t>, </w:t>
      </w:r>
      <w:r w:rsidRPr="00440854">
        <w:rPr>
          <w:rFonts w:ascii="Arial" w:hAnsi="Arial" w:cs="Arial"/>
          <w:i/>
          <w:iCs/>
          <w:color w:val="000000" w:themeColor="text1"/>
          <w:shd w:val="clear" w:color="auto" w:fill="FFFFFF"/>
        </w:rPr>
        <w:t>2021</w:t>
      </w:r>
      <w:r w:rsidRPr="00440854">
        <w:rPr>
          <w:rFonts w:ascii="Arial" w:hAnsi="Arial" w:cs="Arial"/>
          <w:color w:val="000000" w:themeColor="text1"/>
          <w:shd w:val="clear" w:color="auto" w:fill="FFFFFF"/>
        </w:rPr>
        <w:t>, 8844346.</w:t>
      </w:r>
    </w:p>
    <w:p w14:paraId="3180445A" w14:textId="77777777" w:rsidR="00DA3B99" w:rsidRDefault="00DA3B99" w:rsidP="00DA3B99">
      <w:pPr>
        <w:jc w:val="both"/>
        <w:rPr>
          <w:rFonts w:ascii="Arial" w:hAnsi="Arial" w:cs="Arial"/>
          <w:color w:val="000000" w:themeColor="text1"/>
          <w:shd w:val="clear" w:color="auto" w:fill="FFFFFF"/>
        </w:rPr>
      </w:pPr>
    </w:p>
    <w:p w14:paraId="6B045792" w14:textId="77777777" w:rsidR="00105013" w:rsidRPr="00440854" w:rsidRDefault="00105013" w:rsidP="00105013">
      <w:pPr>
        <w:jc w:val="both"/>
        <w:rPr>
          <w:color w:val="000000" w:themeColor="text1"/>
        </w:rPr>
      </w:pPr>
    </w:p>
    <w:p w14:paraId="20A05F52" w14:textId="77777777" w:rsidR="00105013" w:rsidRPr="00440854" w:rsidRDefault="00105013" w:rsidP="00105013">
      <w:pPr>
        <w:jc w:val="both"/>
        <w:rPr>
          <w:color w:val="000000" w:themeColor="text1"/>
        </w:rPr>
      </w:pPr>
    </w:p>
    <w:p w14:paraId="302915CF" w14:textId="77777777" w:rsidR="004D5AA2" w:rsidRDefault="00000000"/>
    <w:sectPr w:rsidR="004D5AA2" w:rsidSect="001123B6">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6334" w14:textId="77777777" w:rsidR="0026526E" w:rsidRDefault="0026526E" w:rsidP="001927CC">
      <w:pPr>
        <w:spacing w:after="0" w:line="240" w:lineRule="auto"/>
      </w:pPr>
      <w:r>
        <w:separator/>
      </w:r>
    </w:p>
  </w:endnote>
  <w:endnote w:type="continuationSeparator" w:id="0">
    <w:p w14:paraId="43F76E0D" w14:textId="77777777" w:rsidR="0026526E" w:rsidRDefault="0026526E" w:rsidP="0019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056815"/>
      <w:docPartObj>
        <w:docPartGallery w:val="Page Numbers (Bottom of Page)"/>
        <w:docPartUnique/>
      </w:docPartObj>
    </w:sdtPr>
    <w:sdtEndPr>
      <w:rPr>
        <w:noProof/>
      </w:rPr>
    </w:sdtEndPr>
    <w:sdtContent>
      <w:p w14:paraId="185B56CE" w14:textId="5099DA44" w:rsidR="001927CC" w:rsidRDefault="001927CC">
        <w:pPr>
          <w:pStyle w:val="Footer"/>
        </w:pPr>
        <w:r>
          <w:fldChar w:fldCharType="begin"/>
        </w:r>
        <w:r>
          <w:instrText xml:space="preserve"> PAGE   \* MERGEFORMAT </w:instrText>
        </w:r>
        <w:r>
          <w:fldChar w:fldCharType="separate"/>
        </w:r>
        <w:r>
          <w:rPr>
            <w:noProof/>
          </w:rPr>
          <w:t>2</w:t>
        </w:r>
        <w:r>
          <w:rPr>
            <w:noProof/>
          </w:rPr>
          <w:fldChar w:fldCharType="end"/>
        </w:r>
      </w:p>
    </w:sdtContent>
  </w:sdt>
  <w:p w14:paraId="419DE057" w14:textId="77777777" w:rsidR="001927CC" w:rsidRDefault="0019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B4E5" w14:textId="77777777" w:rsidR="0026526E" w:rsidRDefault="0026526E" w:rsidP="001927CC">
      <w:pPr>
        <w:spacing w:after="0" w:line="240" w:lineRule="auto"/>
      </w:pPr>
      <w:r>
        <w:separator/>
      </w:r>
    </w:p>
  </w:footnote>
  <w:footnote w:type="continuationSeparator" w:id="0">
    <w:p w14:paraId="75FBF88E" w14:textId="77777777" w:rsidR="0026526E" w:rsidRDefault="0026526E" w:rsidP="00192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6E0"/>
    <w:multiLevelType w:val="hybridMultilevel"/>
    <w:tmpl w:val="C3D40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2C2116"/>
    <w:multiLevelType w:val="hybridMultilevel"/>
    <w:tmpl w:val="0882BE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745704">
    <w:abstractNumId w:val="0"/>
  </w:num>
  <w:num w:numId="2" w16cid:durableId="87346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13"/>
    <w:rsid w:val="00011D21"/>
    <w:rsid w:val="0003303F"/>
    <w:rsid w:val="00055D3B"/>
    <w:rsid w:val="000638CA"/>
    <w:rsid w:val="0007384E"/>
    <w:rsid w:val="0008211E"/>
    <w:rsid w:val="000B74D2"/>
    <w:rsid w:val="000D23D3"/>
    <w:rsid w:val="000D7F41"/>
    <w:rsid w:val="000E7701"/>
    <w:rsid w:val="000E7BC7"/>
    <w:rsid w:val="00105013"/>
    <w:rsid w:val="00105E7D"/>
    <w:rsid w:val="001123B6"/>
    <w:rsid w:val="00134DCA"/>
    <w:rsid w:val="00141BA5"/>
    <w:rsid w:val="0014786D"/>
    <w:rsid w:val="0015300D"/>
    <w:rsid w:val="0016521D"/>
    <w:rsid w:val="0017080C"/>
    <w:rsid w:val="00183EC7"/>
    <w:rsid w:val="001927CC"/>
    <w:rsid w:val="001A5281"/>
    <w:rsid w:val="001A5FDD"/>
    <w:rsid w:val="001D3829"/>
    <w:rsid w:val="001E54AD"/>
    <w:rsid w:val="00214C57"/>
    <w:rsid w:val="00230FD1"/>
    <w:rsid w:val="002415E9"/>
    <w:rsid w:val="0026526E"/>
    <w:rsid w:val="002D61A9"/>
    <w:rsid w:val="002E5DEC"/>
    <w:rsid w:val="002F712B"/>
    <w:rsid w:val="00303A00"/>
    <w:rsid w:val="0031399E"/>
    <w:rsid w:val="00323E8B"/>
    <w:rsid w:val="00325997"/>
    <w:rsid w:val="003870D3"/>
    <w:rsid w:val="0039057B"/>
    <w:rsid w:val="00403127"/>
    <w:rsid w:val="00415640"/>
    <w:rsid w:val="00417BD7"/>
    <w:rsid w:val="00424571"/>
    <w:rsid w:val="00444226"/>
    <w:rsid w:val="00445005"/>
    <w:rsid w:val="00462DED"/>
    <w:rsid w:val="0047026F"/>
    <w:rsid w:val="00476022"/>
    <w:rsid w:val="00482974"/>
    <w:rsid w:val="00484DEF"/>
    <w:rsid w:val="004C2BA6"/>
    <w:rsid w:val="004D4CE5"/>
    <w:rsid w:val="004F09FC"/>
    <w:rsid w:val="00583C80"/>
    <w:rsid w:val="005C2AB4"/>
    <w:rsid w:val="00601F45"/>
    <w:rsid w:val="0060613A"/>
    <w:rsid w:val="006177DB"/>
    <w:rsid w:val="00631871"/>
    <w:rsid w:val="00642FB6"/>
    <w:rsid w:val="00666D94"/>
    <w:rsid w:val="00682A30"/>
    <w:rsid w:val="00694730"/>
    <w:rsid w:val="006A2987"/>
    <w:rsid w:val="006B360D"/>
    <w:rsid w:val="006F2DDC"/>
    <w:rsid w:val="006F583D"/>
    <w:rsid w:val="0070377B"/>
    <w:rsid w:val="00713ACA"/>
    <w:rsid w:val="007276DE"/>
    <w:rsid w:val="00734294"/>
    <w:rsid w:val="00736A33"/>
    <w:rsid w:val="007636A2"/>
    <w:rsid w:val="007879F1"/>
    <w:rsid w:val="007C45F9"/>
    <w:rsid w:val="007D0DA6"/>
    <w:rsid w:val="007E2E0C"/>
    <w:rsid w:val="007F5CF1"/>
    <w:rsid w:val="00821FFC"/>
    <w:rsid w:val="00825CE4"/>
    <w:rsid w:val="00827E2D"/>
    <w:rsid w:val="00835E70"/>
    <w:rsid w:val="008414B9"/>
    <w:rsid w:val="00873E63"/>
    <w:rsid w:val="008860A7"/>
    <w:rsid w:val="00893B95"/>
    <w:rsid w:val="008A568F"/>
    <w:rsid w:val="008C735A"/>
    <w:rsid w:val="008E1604"/>
    <w:rsid w:val="00971151"/>
    <w:rsid w:val="009749FC"/>
    <w:rsid w:val="00981023"/>
    <w:rsid w:val="00982A8E"/>
    <w:rsid w:val="009850DD"/>
    <w:rsid w:val="0099682B"/>
    <w:rsid w:val="00996EBA"/>
    <w:rsid w:val="009F6D04"/>
    <w:rsid w:val="00A00E2B"/>
    <w:rsid w:val="00A26B75"/>
    <w:rsid w:val="00A3013A"/>
    <w:rsid w:val="00A634C3"/>
    <w:rsid w:val="00AB1B01"/>
    <w:rsid w:val="00AC4D26"/>
    <w:rsid w:val="00AD525C"/>
    <w:rsid w:val="00AD6C46"/>
    <w:rsid w:val="00AE2D36"/>
    <w:rsid w:val="00AF241E"/>
    <w:rsid w:val="00AF34F2"/>
    <w:rsid w:val="00B05767"/>
    <w:rsid w:val="00B16784"/>
    <w:rsid w:val="00B458DB"/>
    <w:rsid w:val="00B65E5A"/>
    <w:rsid w:val="00C100F4"/>
    <w:rsid w:val="00C13A34"/>
    <w:rsid w:val="00C16165"/>
    <w:rsid w:val="00C30445"/>
    <w:rsid w:val="00C33D2A"/>
    <w:rsid w:val="00C5417B"/>
    <w:rsid w:val="00C55235"/>
    <w:rsid w:val="00C6221B"/>
    <w:rsid w:val="00C73FDD"/>
    <w:rsid w:val="00C74F31"/>
    <w:rsid w:val="00C76A8E"/>
    <w:rsid w:val="00C91732"/>
    <w:rsid w:val="00CB7A7E"/>
    <w:rsid w:val="00D044C9"/>
    <w:rsid w:val="00D04596"/>
    <w:rsid w:val="00D2100B"/>
    <w:rsid w:val="00D36F43"/>
    <w:rsid w:val="00DA3B99"/>
    <w:rsid w:val="00DC0D7E"/>
    <w:rsid w:val="00DE07AB"/>
    <w:rsid w:val="00E22EB0"/>
    <w:rsid w:val="00E3586A"/>
    <w:rsid w:val="00E53BC3"/>
    <w:rsid w:val="00E53C58"/>
    <w:rsid w:val="00E9390D"/>
    <w:rsid w:val="00EA31FB"/>
    <w:rsid w:val="00EB2E78"/>
    <w:rsid w:val="00EE691B"/>
    <w:rsid w:val="00EF6C16"/>
    <w:rsid w:val="00F01ECD"/>
    <w:rsid w:val="00F05502"/>
    <w:rsid w:val="00F07424"/>
    <w:rsid w:val="00F20F2A"/>
    <w:rsid w:val="00F3304C"/>
    <w:rsid w:val="00F37881"/>
    <w:rsid w:val="00F778ED"/>
    <w:rsid w:val="00F83DB7"/>
    <w:rsid w:val="00F86C45"/>
    <w:rsid w:val="00F9266D"/>
    <w:rsid w:val="00FC69AC"/>
    <w:rsid w:val="00FC6D58"/>
    <w:rsid w:val="00FD1A20"/>
    <w:rsid w:val="00FE55C0"/>
    <w:rsid w:val="00FF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F9B6"/>
  <w15:chartTrackingRefBased/>
  <w15:docId w15:val="{553020DD-EDD5-40CD-B9E6-C89FC392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013"/>
    <w:rPr>
      <w:color w:val="0000FF"/>
      <w:u w:val="single"/>
    </w:rPr>
  </w:style>
  <w:style w:type="paragraph" w:styleId="ListParagraph">
    <w:name w:val="List Paragraph"/>
    <w:basedOn w:val="Normal"/>
    <w:uiPriority w:val="34"/>
    <w:qFormat/>
    <w:rsid w:val="00105013"/>
    <w:pPr>
      <w:ind w:left="720"/>
      <w:contextualSpacing/>
    </w:pPr>
  </w:style>
  <w:style w:type="character" w:styleId="UnresolvedMention">
    <w:name w:val="Unresolved Mention"/>
    <w:basedOn w:val="DefaultParagraphFont"/>
    <w:uiPriority w:val="99"/>
    <w:semiHidden/>
    <w:unhideWhenUsed/>
    <w:rsid w:val="00825CE4"/>
    <w:rPr>
      <w:color w:val="605E5C"/>
      <w:shd w:val="clear" w:color="auto" w:fill="E1DFDD"/>
    </w:rPr>
  </w:style>
  <w:style w:type="paragraph" w:customStyle="1" w:styleId="xmsonormal">
    <w:name w:val="x_msonormal"/>
    <w:basedOn w:val="Normal"/>
    <w:rsid w:val="00835E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2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7CC"/>
  </w:style>
  <w:style w:type="paragraph" w:styleId="Footer">
    <w:name w:val="footer"/>
    <w:basedOn w:val="Normal"/>
    <w:link w:val="FooterChar"/>
    <w:uiPriority w:val="99"/>
    <w:unhideWhenUsed/>
    <w:rsid w:val="00192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7CC"/>
  </w:style>
  <w:style w:type="character" w:styleId="LineNumber">
    <w:name w:val="line number"/>
    <w:basedOn w:val="DefaultParagraphFont"/>
    <w:uiPriority w:val="99"/>
    <w:semiHidden/>
    <w:unhideWhenUsed/>
    <w:rsid w:val="0011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46567">
      <w:bodyDiv w:val="1"/>
      <w:marLeft w:val="0"/>
      <w:marRight w:val="0"/>
      <w:marTop w:val="0"/>
      <w:marBottom w:val="0"/>
      <w:divBdr>
        <w:top w:val="none" w:sz="0" w:space="0" w:color="auto"/>
        <w:left w:val="none" w:sz="0" w:space="0" w:color="auto"/>
        <w:bottom w:val="none" w:sz="0" w:space="0" w:color="auto"/>
        <w:right w:val="none" w:sz="0" w:space="0" w:color="auto"/>
      </w:divBdr>
      <w:divsChild>
        <w:div w:id="1713379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309294">
              <w:marLeft w:val="0"/>
              <w:marRight w:val="0"/>
              <w:marTop w:val="0"/>
              <w:marBottom w:val="0"/>
              <w:divBdr>
                <w:top w:val="none" w:sz="0" w:space="0" w:color="auto"/>
                <w:left w:val="none" w:sz="0" w:space="0" w:color="auto"/>
                <w:bottom w:val="none" w:sz="0" w:space="0" w:color="auto"/>
                <w:right w:val="none" w:sz="0" w:space="0" w:color="auto"/>
              </w:divBdr>
              <w:divsChild>
                <w:div w:id="165826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069571">
                      <w:marLeft w:val="0"/>
                      <w:marRight w:val="0"/>
                      <w:marTop w:val="0"/>
                      <w:marBottom w:val="0"/>
                      <w:divBdr>
                        <w:top w:val="none" w:sz="0" w:space="0" w:color="auto"/>
                        <w:left w:val="none" w:sz="0" w:space="0" w:color="auto"/>
                        <w:bottom w:val="none" w:sz="0" w:space="0" w:color="auto"/>
                        <w:right w:val="none" w:sz="0" w:space="0" w:color="auto"/>
                      </w:divBdr>
                      <w:divsChild>
                        <w:div w:id="2265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ov.alexander@waterfuelengineer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ce.russell@uwe.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min.ac.jp/ctr/" TargetMode="External"/><Relationship Id="rId5" Type="http://schemas.openxmlformats.org/officeDocument/2006/relationships/footnotes" Target="footnotes.xml"/><Relationship Id="rId10" Type="http://schemas.openxmlformats.org/officeDocument/2006/relationships/hyperlink" Target="https://clinicaltrials.gov/" TargetMode="External"/><Relationship Id="rId4" Type="http://schemas.openxmlformats.org/officeDocument/2006/relationships/webSettings" Target="webSettings.xml"/><Relationship Id="rId9" Type="http://schemas.openxmlformats.org/officeDocument/2006/relationships/hyperlink" Target="https://www.cfsanappsexternal.fda.gov/scripts/fdcc/?set=GRASNotices&amp;id=520&amp;sort=GRN_No&amp;order=DESC&amp;startrow=1&amp;type=basic&amp;search=hydro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5418</TotalTime>
  <Pages>8</Pages>
  <Words>3055</Words>
  <Characters>17420</Characters>
  <Application>Microsoft Office Word</Application>
  <DocSecurity>0</DocSecurity>
  <Lines>145</Lines>
  <Paragraphs>40</Paragraphs>
  <ScaleCrop>false</ScaleCrop>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Russell</dc:creator>
  <cp:keywords/>
  <dc:description/>
  <cp:lastModifiedBy>Grace Russell</cp:lastModifiedBy>
  <cp:revision>153</cp:revision>
  <dcterms:created xsi:type="dcterms:W3CDTF">2023-06-25T12:35:00Z</dcterms:created>
  <dcterms:modified xsi:type="dcterms:W3CDTF">2023-07-24T08:31:00Z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fe171ea9-9712-4ed3-b6bd-bd9b959a7b29</vt:lpwstr>
  </property>
</Properties>
</file>