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F0AD1" w14:textId="14FAA81D" w:rsidR="00136519" w:rsidRPr="00F1085E" w:rsidRDefault="00136519" w:rsidP="0031190D">
      <w:pPr>
        <w:spacing w:before="120" w:after="120" w:line="276" w:lineRule="auto"/>
        <w:rPr>
          <w:rFonts w:asciiTheme="minorHAnsi" w:hAnsiTheme="minorHAnsi" w:cstheme="minorHAnsi"/>
          <w:bCs/>
          <w:i/>
          <w:sz w:val="24"/>
        </w:rPr>
      </w:pPr>
      <w:r w:rsidRPr="00F1085E">
        <w:rPr>
          <w:rFonts w:asciiTheme="minorHAnsi" w:hAnsiTheme="minorHAnsi" w:cstheme="minorHAnsi"/>
          <w:bCs/>
          <w:i/>
          <w:sz w:val="24"/>
        </w:rPr>
        <w:t>Empirical article</w:t>
      </w:r>
      <w:r w:rsidR="0031190D">
        <w:rPr>
          <w:rFonts w:asciiTheme="minorHAnsi" w:hAnsiTheme="minorHAnsi" w:cstheme="minorHAnsi"/>
          <w:bCs/>
          <w:i/>
          <w:sz w:val="24"/>
        </w:rPr>
        <w:t xml:space="preserve"> - Qualitative Methods in Psychology Bulletin, issue 36, Autumn 2023</w:t>
      </w:r>
      <w:bookmarkStart w:id="0" w:name="_GoBack"/>
      <w:bookmarkEnd w:id="0"/>
    </w:p>
    <w:p w14:paraId="78E918F9" w14:textId="77777777" w:rsidR="00136519" w:rsidRPr="00F1085E" w:rsidRDefault="00136519" w:rsidP="0031190D">
      <w:pPr>
        <w:spacing w:before="120" w:after="120" w:line="276" w:lineRule="auto"/>
        <w:rPr>
          <w:rFonts w:asciiTheme="minorHAnsi" w:hAnsiTheme="minorHAnsi" w:cstheme="minorHAnsi"/>
          <w:bCs/>
          <w:sz w:val="24"/>
        </w:rPr>
      </w:pPr>
    </w:p>
    <w:p w14:paraId="76E2543E" w14:textId="132D29E5" w:rsidR="005834F0" w:rsidRPr="00A513A4" w:rsidRDefault="00BA5DFF" w:rsidP="0031190D">
      <w:pPr>
        <w:spacing w:before="120" w:after="120" w:line="276" w:lineRule="auto"/>
        <w:rPr>
          <w:rFonts w:asciiTheme="minorHAnsi" w:hAnsiTheme="minorHAnsi" w:cstheme="minorHAnsi"/>
          <w:b/>
          <w:bCs/>
          <w:sz w:val="24"/>
        </w:rPr>
      </w:pPr>
      <w:r w:rsidRPr="00A513A4">
        <w:rPr>
          <w:rFonts w:asciiTheme="minorHAnsi" w:hAnsiTheme="minorHAnsi" w:cstheme="minorHAnsi"/>
          <w:b/>
          <w:bCs/>
          <w:sz w:val="24"/>
        </w:rPr>
        <w:t xml:space="preserve">The </w:t>
      </w:r>
      <w:r w:rsidR="00A513A4" w:rsidRPr="00A513A4">
        <w:rPr>
          <w:rFonts w:asciiTheme="minorHAnsi" w:hAnsiTheme="minorHAnsi" w:cstheme="minorHAnsi"/>
          <w:b/>
          <w:bCs/>
          <w:sz w:val="24"/>
        </w:rPr>
        <w:t>l</w:t>
      </w:r>
      <w:r w:rsidRPr="00A513A4">
        <w:rPr>
          <w:rFonts w:asciiTheme="minorHAnsi" w:hAnsiTheme="minorHAnsi" w:cstheme="minorHAnsi"/>
          <w:b/>
          <w:bCs/>
          <w:sz w:val="24"/>
        </w:rPr>
        <w:t xml:space="preserve">earning </w:t>
      </w:r>
      <w:r w:rsidR="00A513A4" w:rsidRPr="00A513A4">
        <w:rPr>
          <w:rFonts w:asciiTheme="minorHAnsi" w:hAnsiTheme="minorHAnsi" w:cstheme="minorHAnsi"/>
          <w:b/>
          <w:bCs/>
          <w:sz w:val="24"/>
        </w:rPr>
        <w:t>e</w:t>
      </w:r>
      <w:r w:rsidR="005834F0" w:rsidRPr="00A513A4">
        <w:rPr>
          <w:rFonts w:asciiTheme="minorHAnsi" w:hAnsiTheme="minorHAnsi" w:cstheme="minorHAnsi"/>
          <w:b/>
          <w:bCs/>
          <w:sz w:val="24"/>
        </w:rPr>
        <w:t xml:space="preserve">xperiences of </w:t>
      </w:r>
      <w:r w:rsidRPr="00A513A4">
        <w:rPr>
          <w:rFonts w:asciiTheme="minorHAnsi" w:hAnsiTheme="minorHAnsi" w:cstheme="minorHAnsi"/>
          <w:b/>
          <w:bCs/>
          <w:sz w:val="24"/>
        </w:rPr>
        <w:t xml:space="preserve">UK </w:t>
      </w:r>
      <w:r w:rsidR="00A513A4" w:rsidRPr="00A513A4">
        <w:rPr>
          <w:rFonts w:asciiTheme="minorHAnsi" w:hAnsiTheme="minorHAnsi" w:cstheme="minorHAnsi"/>
          <w:b/>
          <w:bCs/>
          <w:sz w:val="24"/>
        </w:rPr>
        <w:t>a</w:t>
      </w:r>
      <w:r w:rsidR="005834F0" w:rsidRPr="00A513A4">
        <w:rPr>
          <w:rFonts w:asciiTheme="minorHAnsi" w:hAnsiTheme="minorHAnsi" w:cstheme="minorHAnsi"/>
          <w:b/>
          <w:bCs/>
          <w:sz w:val="24"/>
        </w:rPr>
        <w:t xml:space="preserve">utistic </w:t>
      </w:r>
      <w:r w:rsidR="00A513A4" w:rsidRPr="00A513A4">
        <w:rPr>
          <w:rFonts w:asciiTheme="minorHAnsi" w:hAnsiTheme="minorHAnsi" w:cstheme="minorHAnsi"/>
          <w:b/>
          <w:bCs/>
          <w:sz w:val="24"/>
        </w:rPr>
        <w:t>u</w:t>
      </w:r>
      <w:r w:rsidRPr="00A513A4">
        <w:rPr>
          <w:rFonts w:asciiTheme="minorHAnsi" w:hAnsiTheme="minorHAnsi" w:cstheme="minorHAnsi"/>
          <w:b/>
          <w:bCs/>
          <w:sz w:val="24"/>
        </w:rPr>
        <w:t xml:space="preserve">niversity </w:t>
      </w:r>
      <w:r w:rsidR="00A513A4" w:rsidRPr="00A513A4">
        <w:rPr>
          <w:rFonts w:asciiTheme="minorHAnsi" w:hAnsiTheme="minorHAnsi" w:cstheme="minorHAnsi"/>
          <w:b/>
          <w:bCs/>
          <w:sz w:val="24"/>
        </w:rPr>
        <w:t>s</w:t>
      </w:r>
      <w:r w:rsidR="005834F0" w:rsidRPr="00A513A4">
        <w:rPr>
          <w:rFonts w:asciiTheme="minorHAnsi" w:hAnsiTheme="minorHAnsi" w:cstheme="minorHAnsi"/>
          <w:b/>
          <w:bCs/>
          <w:sz w:val="24"/>
        </w:rPr>
        <w:t xml:space="preserve">tudents </w:t>
      </w:r>
      <w:r w:rsidR="00A513A4" w:rsidRPr="00A513A4">
        <w:rPr>
          <w:rFonts w:asciiTheme="minorHAnsi" w:hAnsiTheme="minorHAnsi" w:cstheme="minorHAnsi"/>
          <w:b/>
          <w:bCs/>
          <w:sz w:val="24"/>
        </w:rPr>
        <w:t>d</w:t>
      </w:r>
      <w:r w:rsidR="005834F0" w:rsidRPr="00A513A4">
        <w:rPr>
          <w:rFonts w:asciiTheme="minorHAnsi" w:hAnsiTheme="minorHAnsi" w:cstheme="minorHAnsi"/>
          <w:b/>
          <w:bCs/>
          <w:sz w:val="24"/>
        </w:rPr>
        <w:t>uring the C</w:t>
      </w:r>
      <w:r w:rsidR="00A513A4" w:rsidRPr="00A513A4">
        <w:rPr>
          <w:rFonts w:asciiTheme="minorHAnsi" w:hAnsiTheme="minorHAnsi" w:cstheme="minorHAnsi"/>
          <w:b/>
          <w:bCs/>
          <w:sz w:val="24"/>
        </w:rPr>
        <w:t>ovid</w:t>
      </w:r>
      <w:r w:rsidR="005834F0" w:rsidRPr="00A513A4">
        <w:rPr>
          <w:rFonts w:asciiTheme="minorHAnsi" w:hAnsiTheme="minorHAnsi" w:cstheme="minorHAnsi"/>
          <w:b/>
          <w:bCs/>
          <w:sz w:val="24"/>
        </w:rPr>
        <w:t xml:space="preserve">-19 </w:t>
      </w:r>
      <w:r w:rsidR="00A513A4" w:rsidRPr="00A513A4">
        <w:rPr>
          <w:rFonts w:asciiTheme="minorHAnsi" w:hAnsiTheme="minorHAnsi" w:cstheme="minorHAnsi"/>
          <w:b/>
          <w:bCs/>
          <w:sz w:val="24"/>
        </w:rPr>
        <w:t>p</w:t>
      </w:r>
      <w:r w:rsidR="005834F0" w:rsidRPr="00A513A4">
        <w:rPr>
          <w:rFonts w:asciiTheme="minorHAnsi" w:hAnsiTheme="minorHAnsi" w:cstheme="minorHAnsi"/>
          <w:b/>
          <w:bCs/>
          <w:sz w:val="24"/>
        </w:rPr>
        <w:t>andemic</w:t>
      </w:r>
    </w:p>
    <w:p w14:paraId="412C48F7" w14:textId="77777777" w:rsidR="00136519" w:rsidRPr="00F1085E" w:rsidRDefault="00136519" w:rsidP="0031190D">
      <w:pPr>
        <w:spacing w:before="120" w:after="120" w:line="276" w:lineRule="auto"/>
        <w:rPr>
          <w:rFonts w:asciiTheme="minorHAnsi" w:hAnsiTheme="minorHAnsi" w:cstheme="minorHAnsi"/>
          <w:sz w:val="24"/>
        </w:rPr>
      </w:pPr>
    </w:p>
    <w:p w14:paraId="6D019AAA" w14:textId="1F3E3FE9" w:rsidR="00136519" w:rsidRPr="0031190D" w:rsidRDefault="00136519" w:rsidP="0031190D">
      <w:pPr>
        <w:spacing w:before="120" w:after="120" w:line="276" w:lineRule="auto"/>
        <w:rPr>
          <w:rFonts w:asciiTheme="minorHAnsi" w:hAnsiTheme="minorHAnsi" w:cstheme="minorHAnsi"/>
          <w:sz w:val="24"/>
        </w:rPr>
      </w:pPr>
      <w:r w:rsidRPr="0031190D">
        <w:rPr>
          <w:rFonts w:asciiTheme="minorHAnsi" w:hAnsiTheme="minorHAnsi" w:cstheme="minorHAnsi"/>
          <w:sz w:val="24"/>
        </w:rPr>
        <w:t xml:space="preserve">Louise Parker </w:t>
      </w:r>
      <w:r w:rsidR="00C610E2" w:rsidRPr="0031190D">
        <w:rPr>
          <w:rFonts w:asciiTheme="minorHAnsi" w:hAnsiTheme="minorHAnsi" w:cstheme="minorHAnsi"/>
          <w:sz w:val="24"/>
        </w:rPr>
        <w:t>&amp;</w:t>
      </w:r>
      <w:r w:rsidRPr="0031190D">
        <w:rPr>
          <w:rFonts w:asciiTheme="minorHAnsi" w:hAnsiTheme="minorHAnsi" w:cstheme="minorHAnsi"/>
          <w:sz w:val="24"/>
        </w:rPr>
        <w:t xml:space="preserve"> Victoria Clarke</w:t>
      </w:r>
    </w:p>
    <w:p w14:paraId="44A1270A" w14:textId="77777777" w:rsidR="00136519" w:rsidRPr="00F1085E" w:rsidRDefault="00136519" w:rsidP="0031190D">
      <w:pPr>
        <w:spacing w:before="120" w:after="120" w:line="276" w:lineRule="auto"/>
        <w:rPr>
          <w:rFonts w:asciiTheme="minorHAnsi" w:hAnsiTheme="minorHAnsi" w:cstheme="minorHAnsi"/>
          <w:sz w:val="24"/>
        </w:rPr>
      </w:pPr>
    </w:p>
    <w:p w14:paraId="0F0E6D43" w14:textId="403B2B67" w:rsidR="00FB365E" w:rsidRPr="00F1085E" w:rsidRDefault="00FB365E" w:rsidP="0031190D">
      <w:pPr>
        <w:spacing w:before="120" w:after="120" w:line="276" w:lineRule="auto"/>
        <w:rPr>
          <w:rFonts w:asciiTheme="minorHAnsi" w:hAnsiTheme="minorHAnsi" w:cstheme="minorHAnsi"/>
          <w:i/>
          <w:sz w:val="24"/>
        </w:rPr>
      </w:pPr>
      <w:r w:rsidRPr="00F1085E">
        <w:rPr>
          <w:rFonts w:asciiTheme="minorHAnsi" w:hAnsiTheme="minorHAnsi" w:cstheme="minorHAnsi"/>
          <w:i/>
          <w:sz w:val="24"/>
        </w:rPr>
        <w:t>Th</w:t>
      </w:r>
      <w:r w:rsidR="001834C6" w:rsidRPr="00F1085E">
        <w:rPr>
          <w:rFonts w:asciiTheme="minorHAnsi" w:hAnsiTheme="minorHAnsi" w:cstheme="minorHAnsi"/>
          <w:i/>
          <w:sz w:val="24"/>
        </w:rPr>
        <w:t>is</w:t>
      </w:r>
      <w:r w:rsidRPr="00F1085E">
        <w:rPr>
          <w:rFonts w:asciiTheme="minorHAnsi" w:hAnsiTheme="minorHAnsi" w:cstheme="minorHAnsi"/>
          <w:i/>
          <w:sz w:val="24"/>
        </w:rPr>
        <w:t xml:space="preserve"> study explore</w:t>
      </w:r>
      <w:r w:rsidR="00A3466C" w:rsidRPr="00F1085E">
        <w:rPr>
          <w:rFonts w:asciiTheme="minorHAnsi" w:hAnsiTheme="minorHAnsi" w:cstheme="minorHAnsi"/>
          <w:i/>
          <w:sz w:val="24"/>
        </w:rPr>
        <w:t>d</w:t>
      </w:r>
      <w:r w:rsidRPr="00F1085E">
        <w:rPr>
          <w:rFonts w:asciiTheme="minorHAnsi" w:hAnsiTheme="minorHAnsi" w:cstheme="minorHAnsi"/>
          <w:i/>
          <w:sz w:val="24"/>
        </w:rPr>
        <w:t xml:space="preserve"> the</w:t>
      </w:r>
      <w:r w:rsidR="00BA5DFF" w:rsidRPr="00F1085E">
        <w:rPr>
          <w:rFonts w:asciiTheme="minorHAnsi" w:hAnsiTheme="minorHAnsi" w:cstheme="minorHAnsi"/>
          <w:i/>
          <w:sz w:val="24"/>
        </w:rPr>
        <w:t xml:space="preserve"> learning</w:t>
      </w:r>
      <w:r w:rsidRPr="00F1085E">
        <w:rPr>
          <w:rFonts w:asciiTheme="minorHAnsi" w:hAnsiTheme="minorHAnsi" w:cstheme="minorHAnsi"/>
          <w:i/>
          <w:sz w:val="24"/>
        </w:rPr>
        <w:t xml:space="preserve"> experiences of autistic </w:t>
      </w:r>
      <w:r w:rsidR="00A3466C" w:rsidRPr="00F1085E">
        <w:rPr>
          <w:rFonts w:asciiTheme="minorHAnsi" w:hAnsiTheme="minorHAnsi" w:cstheme="minorHAnsi"/>
          <w:i/>
          <w:sz w:val="24"/>
        </w:rPr>
        <w:t xml:space="preserve">university </w:t>
      </w:r>
      <w:r w:rsidRPr="00F1085E">
        <w:rPr>
          <w:rFonts w:asciiTheme="minorHAnsi" w:hAnsiTheme="minorHAnsi" w:cstheme="minorHAnsi"/>
          <w:i/>
          <w:sz w:val="24"/>
        </w:rPr>
        <w:t>students</w:t>
      </w:r>
      <w:r w:rsidR="001834C6" w:rsidRPr="00F1085E">
        <w:rPr>
          <w:rFonts w:asciiTheme="minorHAnsi" w:hAnsiTheme="minorHAnsi" w:cstheme="minorHAnsi"/>
          <w:i/>
          <w:sz w:val="24"/>
        </w:rPr>
        <w:t xml:space="preserve"> in the UK</w:t>
      </w:r>
      <w:r w:rsidRPr="00F1085E">
        <w:rPr>
          <w:rFonts w:asciiTheme="minorHAnsi" w:hAnsiTheme="minorHAnsi" w:cstheme="minorHAnsi"/>
          <w:i/>
          <w:sz w:val="24"/>
        </w:rPr>
        <w:t xml:space="preserve"> during the C</w:t>
      </w:r>
      <w:r w:rsidR="00F9457C" w:rsidRPr="00F1085E">
        <w:rPr>
          <w:rFonts w:asciiTheme="minorHAnsi" w:hAnsiTheme="minorHAnsi" w:cstheme="minorHAnsi"/>
          <w:i/>
          <w:sz w:val="24"/>
        </w:rPr>
        <w:t>ovid</w:t>
      </w:r>
      <w:r w:rsidRPr="00F1085E">
        <w:rPr>
          <w:rFonts w:asciiTheme="minorHAnsi" w:hAnsiTheme="minorHAnsi" w:cstheme="minorHAnsi"/>
          <w:i/>
          <w:sz w:val="24"/>
        </w:rPr>
        <w:t>-19 pandemic</w:t>
      </w:r>
      <w:r w:rsidR="00210DCF" w:rsidRPr="00F1085E">
        <w:rPr>
          <w:rFonts w:asciiTheme="minorHAnsi" w:hAnsiTheme="minorHAnsi" w:cstheme="minorHAnsi"/>
          <w:i/>
          <w:sz w:val="24"/>
        </w:rPr>
        <w:t xml:space="preserve">, covering the period from the first lockdown in March 2020 to the removal of restrictions </w:t>
      </w:r>
      <w:r w:rsidR="00E1358F" w:rsidRPr="00F1085E">
        <w:rPr>
          <w:rFonts w:asciiTheme="minorHAnsi" w:hAnsiTheme="minorHAnsi" w:cstheme="minorHAnsi"/>
          <w:i/>
          <w:sz w:val="24"/>
        </w:rPr>
        <w:t xml:space="preserve">in July 2021 </w:t>
      </w:r>
      <w:r w:rsidR="00210DCF" w:rsidRPr="00F1085E">
        <w:rPr>
          <w:rFonts w:asciiTheme="minorHAnsi" w:hAnsiTheme="minorHAnsi" w:cstheme="minorHAnsi"/>
          <w:i/>
          <w:sz w:val="24"/>
        </w:rPr>
        <w:t>and the</w:t>
      </w:r>
      <w:r w:rsidR="001834C6" w:rsidRPr="00F1085E">
        <w:rPr>
          <w:rFonts w:asciiTheme="minorHAnsi" w:hAnsiTheme="minorHAnsi" w:cstheme="minorHAnsi"/>
          <w:i/>
          <w:sz w:val="24"/>
        </w:rPr>
        <w:t xml:space="preserve"> subsequent</w:t>
      </w:r>
      <w:r w:rsidR="00210DCF" w:rsidRPr="00F1085E">
        <w:rPr>
          <w:rFonts w:asciiTheme="minorHAnsi" w:hAnsiTheme="minorHAnsi" w:cstheme="minorHAnsi"/>
          <w:i/>
          <w:sz w:val="24"/>
        </w:rPr>
        <w:t xml:space="preserve"> return to in</w:t>
      </w:r>
      <w:r w:rsidR="00341549" w:rsidRPr="00F1085E">
        <w:rPr>
          <w:rFonts w:asciiTheme="minorHAnsi" w:hAnsiTheme="minorHAnsi" w:cstheme="minorHAnsi"/>
          <w:i/>
          <w:sz w:val="24"/>
        </w:rPr>
        <w:t>-</w:t>
      </w:r>
      <w:r w:rsidR="00210DCF" w:rsidRPr="00F1085E">
        <w:rPr>
          <w:rFonts w:asciiTheme="minorHAnsi" w:hAnsiTheme="minorHAnsi" w:cstheme="minorHAnsi"/>
          <w:i/>
          <w:sz w:val="24"/>
        </w:rPr>
        <w:t>person learning</w:t>
      </w:r>
      <w:r w:rsidR="00A3466C" w:rsidRPr="00F1085E">
        <w:rPr>
          <w:rFonts w:asciiTheme="minorHAnsi" w:hAnsiTheme="minorHAnsi" w:cstheme="minorHAnsi"/>
          <w:i/>
          <w:sz w:val="24"/>
        </w:rPr>
        <w:t xml:space="preserve">. Data were </w:t>
      </w:r>
      <w:r w:rsidR="00BC2237">
        <w:rPr>
          <w:rFonts w:asciiTheme="minorHAnsi" w:hAnsiTheme="minorHAnsi" w:cstheme="minorHAnsi"/>
          <w:i/>
          <w:sz w:val="24"/>
        </w:rPr>
        <w:t>generat</w:t>
      </w:r>
      <w:r w:rsidR="00A3466C" w:rsidRPr="00F1085E">
        <w:rPr>
          <w:rFonts w:asciiTheme="minorHAnsi" w:hAnsiTheme="minorHAnsi" w:cstheme="minorHAnsi"/>
          <w:i/>
          <w:sz w:val="24"/>
        </w:rPr>
        <w:t xml:space="preserve">ed from 17 participants </w:t>
      </w:r>
      <w:r w:rsidRPr="00F1085E">
        <w:rPr>
          <w:rFonts w:asciiTheme="minorHAnsi" w:hAnsiTheme="minorHAnsi" w:cstheme="minorHAnsi"/>
          <w:i/>
          <w:sz w:val="24"/>
        </w:rPr>
        <w:t xml:space="preserve">using </w:t>
      </w:r>
      <w:r w:rsidR="001834C6" w:rsidRPr="00F1085E">
        <w:rPr>
          <w:rFonts w:asciiTheme="minorHAnsi" w:hAnsiTheme="minorHAnsi" w:cstheme="minorHAnsi"/>
          <w:i/>
          <w:sz w:val="24"/>
        </w:rPr>
        <w:t xml:space="preserve">an </w:t>
      </w:r>
      <w:r w:rsidRPr="00F1085E">
        <w:rPr>
          <w:rFonts w:asciiTheme="minorHAnsi" w:hAnsiTheme="minorHAnsi" w:cstheme="minorHAnsi"/>
          <w:i/>
          <w:sz w:val="24"/>
        </w:rPr>
        <w:t>online qualitative survey</w:t>
      </w:r>
      <w:r w:rsidR="001834C6" w:rsidRPr="00F1085E">
        <w:rPr>
          <w:rFonts w:asciiTheme="minorHAnsi" w:hAnsiTheme="minorHAnsi" w:cstheme="minorHAnsi"/>
          <w:i/>
          <w:sz w:val="24"/>
        </w:rPr>
        <w:t xml:space="preserve"> and</w:t>
      </w:r>
      <w:r w:rsidR="00A3466C" w:rsidRPr="00F1085E">
        <w:rPr>
          <w:rFonts w:asciiTheme="minorHAnsi" w:hAnsiTheme="minorHAnsi" w:cstheme="minorHAnsi"/>
          <w:i/>
          <w:sz w:val="24"/>
        </w:rPr>
        <w:t xml:space="preserve"> were analysed with r</w:t>
      </w:r>
      <w:r w:rsidRPr="00F1085E">
        <w:rPr>
          <w:rFonts w:asciiTheme="minorHAnsi" w:hAnsiTheme="minorHAnsi" w:cstheme="minorHAnsi"/>
          <w:i/>
          <w:sz w:val="24"/>
        </w:rPr>
        <w:t>eflexive thematic analysis</w:t>
      </w:r>
      <w:r w:rsidR="001834C6" w:rsidRPr="00F1085E">
        <w:rPr>
          <w:rFonts w:asciiTheme="minorHAnsi" w:hAnsiTheme="minorHAnsi" w:cstheme="minorHAnsi"/>
          <w:i/>
          <w:sz w:val="24"/>
        </w:rPr>
        <w:t xml:space="preserve">. </w:t>
      </w:r>
      <w:r w:rsidR="0098420A" w:rsidRPr="00F1085E">
        <w:rPr>
          <w:rFonts w:asciiTheme="minorHAnsi" w:hAnsiTheme="minorHAnsi" w:cstheme="minorHAnsi"/>
          <w:i/>
          <w:sz w:val="24"/>
        </w:rPr>
        <w:t>We</w:t>
      </w:r>
      <w:r w:rsidRPr="00F1085E">
        <w:rPr>
          <w:rFonts w:asciiTheme="minorHAnsi" w:hAnsiTheme="minorHAnsi" w:cstheme="minorHAnsi"/>
          <w:i/>
          <w:sz w:val="24"/>
        </w:rPr>
        <w:t xml:space="preserve"> developed </w:t>
      </w:r>
      <w:r w:rsidR="0098420A" w:rsidRPr="00F1085E">
        <w:rPr>
          <w:rFonts w:asciiTheme="minorHAnsi" w:hAnsiTheme="minorHAnsi" w:cstheme="minorHAnsi"/>
          <w:i/>
          <w:sz w:val="24"/>
        </w:rPr>
        <w:t>an overarching theme of ‘change impacts learning’, which encompassed the following three themes: 1) ‘online learning worked for me’ (including the sub-theme ‘the freedom and control of home learning’); 2) ‘online learning didn’t work for me’; and 3) ‘returning to campus brings so many challenges’.</w:t>
      </w:r>
      <w:r w:rsidRPr="00F1085E">
        <w:rPr>
          <w:rFonts w:asciiTheme="minorHAnsi" w:hAnsiTheme="minorHAnsi" w:cstheme="minorHAnsi"/>
          <w:i/>
          <w:sz w:val="24"/>
        </w:rPr>
        <w:t xml:space="preserve"> Changes to teaching delivery and subsequent impacts on learning highlight</w:t>
      </w:r>
      <w:r w:rsidR="00612D64" w:rsidRPr="00F1085E">
        <w:rPr>
          <w:rFonts w:asciiTheme="minorHAnsi" w:hAnsiTheme="minorHAnsi" w:cstheme="minorHAnsi"/>
          <w:i/>
          <w:sz w:val="24"/>
        </w:rPr>
        <w:t>s</w:t>
      </w:r>
      <w:r w:rsidRPr="00F1085E">
        <w:rPr>
          <w:rFonts w:asciiTheme="minorHAnsi" w:hAnsiTheme="minorHAnsi" w:cstheme="minorHAnsi"/>
          <w:i/>
          <w:sz w:val="24"/>
        </w:rPr>
        <w:t xml:space="preserve"> potential adjustments that can be made to increase</w:t>
      </w:r>
      <w:r w:rsidR="00BA5DFF" w:rsidRPr="00F1085E">
        <w:rPr>
          <w:rFonts w:asciiTheme="minorHAnsi" w:hAnsiTheme="minorHAnsi" w:cstheme="minorHAnsi"/>
          <w:i/>
          <w:sz w:val="24"/>
        </w:rPr>
        <w:t xml:space="preserve"> the</w:t>
      </w:r>
      <w:r w:rsidRPr="00F1085E">
        <w:rPr>
          <w:rFonts w:asciiTheme="minorHAnsi" w:hAnsiTheme="minorHAnsi" w:cstheme="minorHAnsi"/>
          <w:i/>
          <w:sz w:val="24"/>
        </w:rPr>
        <w:t xml:space="preserve"> accessibility </w:t>
      </w:r>
      <w:r w:rsidR="00210DCF" w:rsidRPr="00F1085E">
        <w:rPr>
          <w:rFonts w:asciiTheme="minorHAnsi" w:hAnsiTheme="minorHAnsi" w:cstheme="minorHAnsi"/>
          <w:i/>
          <w:sz w:val="24"/>
        </w:rPr>
        <w:t>of</w:t>
      </w:r>
      <w:r w:rsidRPr="00F1085E">
        <w:rPr>
          <w:rFonts w:asciiTheme="minorHAnsi" w:hAnsiTheme="minorHAnsi" w:cstheme="minorHAnsi"/>
          <w:i/>
          <w:sz w:val="24"/>
        </w:rPr>
        <w:t xml:space="preserve"> </w:t>
      </w:r>
      <w:r w:rsidR="001834C6" w:rsidRPr="00F1085E">
        <w:rPr>
          <w:rFonts w:asciiTheme="minorHAnsi" w:hAnsiTheme="minorHAnsi" w:cstheme="minorHAnsi"/>
          <w:i/>
          <w:sz w:val="24"/>
        </w:rPr>
        <w:t>higher education</w:t>
      </w:r>
      <w:r w:rsidR="00BA5DFF" w:rsidRPr="00F1085E">
        <w:rPr>
          <w:rFonts w:asciiTheme="minorHAnsi" w:hAnsiTheme="minorHAnsi" w:cstheme="minorHAnsi"/>
          <w:i/>
          <w:sz w:val="24"/>
        </w:rPr>
        <w:t xml:space="preserve"> for autistic students</w:t>
      </w:r>
      <w:r w:rsidRPr="00F1085E">
        <w:rPr>
          <w:rFonts w:asciiTheme="minorHAnsi" w:hAnsiTheme="minorHAnsi" w:cstheme="minorHAnsi"/>
          <w:i/>
          <w:sz w:val="24"/>
        </w:rPr>
        <w:t xml:space="preserve">. </w:t>
      </w:r>
    </w:p>
    <w:p w14:paraId="62736848" w14:textId="77777777" w:rsidR="00136519" w:rsidRPr="00F1085E" w:rsidRDefault="00136519" w:rsidP="0031190D">
      <w:pPr>
        <w:spacing w:before="120" w:after="120" w:line="276" w:lineRule="auto"/>
        <w:rPr>
          <w:rFonts w:asciiTheme="minorHAnsi" w:hAnsiTheme="minorHAnsi" w:cstheme="minorHAnsi"/>
          <w:b/>
          <w:bCs/>
          <w:sz w:val="24"/>
        </w:rPr>
      </w:pPr>
    </w:p>
    <w:p w14:paraId="69D79B06" w14:textId="21700B6F" w:rsidR="00A13898" w:rsidRPr="00F1085E" w:rsidRDefault="00EB265B" w:rsidP="0031190D">
      <w:pPr>
        <w:spacing w:before="120" w:after="120" w:line="276" w:lineRule="auto"/>
        <w:rPr>
          <w:rFonts w:asciiTheme="minorHAnsi" w:hAnsiTheme="minorHAnsi" w:cstheme="minorHAnsi"/>
          <w:b/>
          <w:bCs/>
          <w:sz w:val="24"/>
        </w:rPr>
      </w:pPr>
      <w:r w:rsidRPr="00F1085E">
        <w:rPr>
          <w:rFonts w:asciiTheme="minorHAnsi" w:hAnsiTheme="minorHAnsi" w:cstheme="minorHAnsi"/>
          <w:b/>
          <w:bCs/>
          <w:sz w:val="24"/>
        </w:rPr>
        <w:t>Introduction</w:t>
      </w:r>
    </w:p>
    <w:p w14:paraId="6B713C42" w14:textId="47FAEBE1" w:rsidR="00341549" w:rsidRPr="00F1085E" w:rsidRDefault="00A14A7F" w:rsidP="0031190D">
      <w:pPr>
        <w:spacing w:before="120" w:after="120" w:line="276" w:lineRule="auto"/>
        <w:rPr>
          <w:rFonts w:asciiTheme="minorHAnsi" w:hAnsiTheme="minorHAnsi" w:cstheme="minorHAnsi"/>
          <w:sz w:val="24"/>
        </w:rPr>
      </w:pPr>
      <w:r w:rsidRPr="00F1085E">
        <w:rPr>
          <w:rFonts w:asciiTheme="minorHAnsi" w:hAnsiTheme="minorHAnsi" w:cstheme="minorHAnsi"/>
          <w:sz w:val="24"/>
        </w:rPr>
        <w:t>I</w:t>
      </w:r>
      <w:r w:rsidR="0097149D" w:rsidRPr="00F1085E">
        <w:rPr>
          <w:rFonts w:asciiTheme="minorHAnsi" w:hAnsiTheme="minorHAnsi" w:cstheme="minorHAnsi"/>
          <w:sz w:val="24"/>
        </w:rPr>
        <w:t xml:space="preserve">ncreasing numbers of </w:t>
      </w:r>
      <w:r w:rsidR="00BA5DFF" w:rsidRPr="00F1085E">
        <w:rPr>
          <w:rFonts w:asciiTheme="minorHAnsi" w:hAnsiTheme="minorHAnsi" w:cstheme="minorHAnsi"/>
          <w:sz w:val="24"/>
        </w:rPr>
        <w:t xml:space="preserve">autistic </w:t>
      </w:r>
      <w:r w:rsidR="0097149D" w:rsidRPr="00F1085E">
        <w:rPr>
          <w:rFonts w:asciiTheme="minorHAnsi" w:hAnsiTheme="minorHAnsi" w:cstheme="minorHAnsi"/>
          <w:sz w:val="24"/>
        </w:rPr>
        <w:t xml:space="preserve">students </w:t>
      </w:r>
      <w:r w:rsidR="003460CC" w:rsidRPr="00F1085E">
        <w:rPr>
          <w:rFonts w:asciiTheme="minorHAnsi" w:hAnsiTheme="minorHAnsi" w:cstheme="minorHAnsi"/>
          <w:sz w:val="24"/>
        </w:rPr>
        <w:t>are</w:t>
      </w:r>
      <w:r w:rsidR="0097149D" w:rsidRPr="00F1085E">
        <w:rPr>
          <w:rFonts w:asciiTheme="minorHAnsi" w:hAnsiTheme="minorHAnsi" w:cstheme="minorHAnsi"/>
          <w:sz w:val="24"/>
        </w:rPr>
        <w:t xml:space="preserve"> enroll</w:t>
      </w:r>
      <w:r w:rsidR="003460CC" w:rsidRPr="00F1085E">
        <w:rPr>
          <w:rFonts w:asciiTheme="minorHAnsi" w:hAnsiTheme="minorHAnsi" w:cstheme="minorHAnsi"/>
          <w:sz w:val="24"/>
        </w:rPr>
        <w:t>ing</w:t>
      </w:r>
      <w:r w:rsidR="0097149D" w:rsidRPr="00F1085E">
        <w:rPr>
          <w:rFonts w:asciiTheme="minorHAnsi" w:hAnsiTheme="minorHAnsi" w:cstheme="minorHAnsi"/>
          <w:sz w:val="24"/>
        </w:rPr>
        <w:t xml:space="preserve"> on </w:t>
      </w:r>
      <w:r w:rsidR="00612D64" w:rsidRPr="00F1085E">
        <w:rPr>
          <w:rFonts w:asciiTheme="minorHAnsi" w:hAnsiTheme="minorHAnsi" w:cstheme="minorHAnsi"/>
          <w:sz w:val="24"/>
        </w:rPr>
        <w:t>university</w:t>
      </w:r>
      <w:r w:rsidR="0097149D" w:rsidRPr="00F1085E">
        <w:rPr>
          <w:rFonts w:asciiTheme="minorHAnsi" w:hAnsiTheme="minorHAnsi" w:cstheme="minorHAnsi"/>
          <w:sz w:val="24"/>
        </w:rPr>
        <w:t xml:space="preserve"> courses (Davis et al., 2021)</w:t>
      </w:r>
      <w:r w:rsidR="00341549" w:rsidRPr="00F1085E">
        <w:rPr>
          <w:rFonts w:asciiTheme="minorHAnsi" w:hAnsiTheme="minorHAnsi" w:cstheme="minorHAnsi"/>
          <w:sz w:val="24"/>
        </w:rPr>
        <w:t>.</w:t>
      </w:r>
      <w:r w:rsidR="0097149D" w:rsidRPr="00F1085E">
        <w:rPr>
          <w:rFonts w:asciiTheme="minorHAnsi" w:hAnsiTheme="minorHAnsi" w:cstheme="minorHAnsi"/>
          <w:sz w:val="24"/>
        </w:rPr>
        <w:t xml:space="preserve"> </w:t>
      </w:r>
      <w:r w:rsidR="00341549" w:rsidRPr="00F1085E">
        <w:rPr>
          <w:rFonts w:asciiTheme="minorHAnsi" w:hAnsiTheme="minorHAnsi" w:cstheme="minorHAnsi"/>
          <w:sz w:val="24"/>
        </w:rPr>
        <w:t>I</w:t>
      </w:r>
      <w:r w:rsidR="0097149D" w:rsidRPr="00F1085E">
        <w:rPr>
          <w:rFonts w:asciiTheme="minorHAnsi" w:hAnsiTheme="minorHAnsi" w:cstheme="minorHAnsi"/>
          <w:sz w:val="24"/>
        </w:rPr>
        <w:t xml:space="preserve">t is unclear if this is because of </w:t>
      </w:r>
      <w:r w:rsidR="00612D64" w:rsidRPr="00F1085E">
        <w:rPr>
          <w:rFonts w:asciiTheme="minorHAnsi" w:hAnsiTheme="minorHAnsi" w:cstheme="minorHAnsi"/>
          <w:sz w:val="24"/>
        </w:rPr>
        <w:t>higher rates of</w:t>
      </w:r>
      <w:r w:rsidR="0097149D" w:rsidRPr="00F1085E">
        <w:rPr>
          <w:rFonts w:asciiTheme="minorHAnsi" w:hAnsiTheme="minorHAnsi" w:cstheme="minorHAnsi"/>
          <w:sz w:val="24"/>
        </w:rPr>
        <w:t xml:space="preserve"> diagnosis in recent decades (Russell et al., 202</w:t>
      </w:r>
      <w:r w:rsidR="00DD47EB" w:rsidRPr="00F1085E">
        <w:rPr>
          <w:rFonts w:asciiTheme="minorHAnsi" w:hAnsiTheme="minorHAnsi" w:cstheme="minorHAnsi"/>
          <w:sz w:val="24"/>
        </w:rPr>
        <w:t>2</w:t>
      </w:r>
      <w:r w:rsidR="0097149D" w:rsidRPr="00F1085E">
        <w:rPr>
          <w:rFonts w:asciiTheme="minorHAnsi" w:hAnsiTheme="minorHAnsi" w:cstheme="minorHAnsi"/>
          <w:sz w:val="24"/>
        </w:rPr>
        <w:t xml:space="preserve">) or if more autistic people are choosing to go to university. </w:t>
      </w:r>
      <w:r w:rsidR="00874981" w:rsidRPr="00F1085E">
        <w:rPr>
          <w:rFonts w:asciiTheme="minorHAnsi" w:hAnsiTheme="minorHAnsi" w:cstheme="minorHAnsi"/>
          <w:sz w:val="24"/>
        </w:rPr>
        <w:t>T</w:t>
      </w:r>
      <w:r w:rsidR="0097149D" w:rsidRPr="00F1085E">
        <w:rPr>
          <w:rFonts w:asciiTheme="minorHAnsi" w:hAnsiTheme="minorHAnsi" w:cstheme="minorHAnsi"/>
          <w:sz w:val="24"/>
        </w:rPr>
        <w:t xml:space="preserve">he </w:t>
      </w:r>
      <w:r w:rsidR="003460CC" w:rsidRPr="00F1085E">
        <w:rPr>
          <w:rFonts w:asciiTheme="minorHAnsi" w:hAnsiTheme="minorHAnsi" w:cstheme="minorHAnsi"/>
          <w:sz w:val="24"/>
        </w:rPr>
        <w:t>s</w:t>
      </w:r>
      <w:r w:rsidR="0097149D" w:rsidRPr="00F1085E">
        <w:rPr>
          <w:rFonts w:asciiTheme="minorHAnsi" w:hAnsiTheme="minorHAnsi" w:cstheme="minorHAnsi"/>
          <w:sz w:val="24"/>
        </w:rPr>
        <w:t>ensory, social, communication and processing differences that characterise autism vary between individuals</w:t>
      </w:r>
      <w:r w:rsidR="007F06E3" w:rsidRPr="00F1085E">
        <w:rPr>
          <w:rFonts w:asciiTheme="minorHAnsi" w:hAnsiTheme="minorHAnsi" w:cstheme="minorHAnsi"/>
          <w:sz w:val="24"/>
        </w:rPr>
        <w:t>;</w:t>
      </w:r>
      <w:r w:rsidR="0097149D" w:rsidRPr="00F1085E">
        <w:rPr>
          <w:rFonts w:asciiTheme="minorHAnsi" w:hAnsiTheme="minorHAnsi" w:cstheme="minorHAnsi"/>
          <w:sz w:val="24"/>
        </w:rPr>
        <w:t xml:space="preserve"> the needs and strengths of autistic students are also diverse (Anderson et al., 2017; Toor et al., 2016). Because of this</w:t>
      </w:r>
      <w:r w:rsidR="00341549" w:rsidRPr="00F1085E">
        <w:rPr>
          <w:rFonts w:asciiTheme="minorHAnsi" w:hAnsiTheme="minorHAnsi" w:cstheme="minorHAnsi"/>
          <w:sz w:val="24"/>
        </w:rPr>
        <w:t>,</w:t>
      </w:r>
      <w:r w:rsidR="001D5FD8" w:rsidRPr="00F1085E">
        <w:rPr>
          <w:rFonts w:asciiTheme="minorHAnsi" w:hAnsiTheme="minorHAnsi" w:cstheme="minorHAnsi"/>
          <w:sz w:val="24"/>
        </w:rPr>
        <w:t xml:space="preserve"> </w:t>
      </w:r>
      <w:r w:rsidR="0097149D" w:rsidRPr="00F1085E">
        <w:rPr>
          <w:rFonts w:asciiTheme="minorHAnsi" w:hAnsiTheme="minorHAnsi" w:cstheme="minorHAnsi"/>
          <w:sz w:val="24"/>
        </w:rPr>
        <w:t xml:space="preserve">individualised support for </w:t>
      </w:r>
      <w:r w:rsidR="00874981" w:rsidRPr="00F1085E">
        <w:rPr>
          <w:rFonts w:asciiTheme="minorHAnsi" w:hAnsiTheme="minorHAnsi" w:cstheme="minorHAnsi"/>
          <w:sz w:val="24"/>
        </w:rPr>
        <w:t xml:space="preserve">autistic </w:t>
      </w:r>
      <w:r w:rsidR="001D5FD8" w:rsidRPr="00F1085E">
        <w:rPr>
          <w:rFonts w:asciiTheme="minorHAnsi" w:hAnsiTheme="minorHAnsi" w:cstheme="minorHAnsi"/>
          <w:sz w:val="24"/>
        </w:rPr>
        <w:t xml:space="preserve">university </w:t>
      </w:r>
      <w:r w:rsidR="00874981" w:rsidRPr="00F1085E">
        <w:rPr>
          <w:rFonts w:asciiTheme="minorHAnsi" w:hAnsiTheme="minorHAnsi" w:cstheme="minorHAnsi"/>
          <w:sz w:val="24"/>
        </w:rPr>
        <w:t>students</w:t>
      </w:r>
      <w:r w:rsidR="0097149D" w:rsidRPr="00F1085E">
        <w:rPr>
          <w:rFonts w:asciiTheme="minorHAnsi" w:hAnsiTheme="minorHAnsi" w:cstheme="minorHAnsi"/>
          <w:sz w:val="24"/>
        </w:rPr>
        <w:t xml:space="preserve"> </w:t>
      </w:r>
      <w:r w:rsidR="007F06E3" w:rsidRPr="00F1085E">
        <w:rPr>
          <w:rFonts w:asciiTheme="minorHAnsi" w:hAnsiTheme="minorHAnsi" w:cstheme="minorHAnsi"/>
          <w:sz w:val="24"/>
        </w:rPr>
        <w:t>is</w:t>
      </w:r>
      <w:r w:rsidR="0097149D" w:rsidRPr="00F1085E">
        <w:rPr>
          <w:rFonts w:asciiTheme="minorHAnsi" w:hAnsiTheme="minorHAnsi" w:cstheme="minorHAnsi"/>
          <w:sz w:val="24"/>
        </w:rPr>
        <w:t xml:space="preserve"> essential (Kuder &amp; </w:t>
      </w:r>
      <w:proofErr w:type="spellStart"/>
      <w:r w:rsidR="0097149D" w:rsidRPr="00F1085E">
        <w:rPr>
          <w:rFonts w:asciiTheme="minorHAnsi" w:hAnsiTheme="minorHAnsi" w:cstheme="minorHAnsi"/>
          <w:sz w:val="24"/>
        </w:rPr>
        <w:t>Accardo</w:t>
      </w:r>
      <w:proofErr w:type="spellEnd"/>
      <w:r w:rsidR="0097149D" w:rsidRPr="00F1085E">
        <w:rPr>
          <w:rFonts w:asciiTheme="minorHAnsi" w:hAnsiTheme="minorHAnsi" w:cstheme="minorHAnsi"/>
          <w:sz w:val="24"/>
        </w:rPr>
        <w:t>, 2017). To develop th</w:t>
      </w:r>
      <w:r w:rsidR="003E6B91" w:rsidRPr="00F1085E">
        <w:rPr>
          <w:rFonts w:asciiTheme="minorHAnsi" w:hAnsiTheme="minorHAnsi" w:cstheme="minorHAnsi"/>
          <w:sz w:val="24"/>
        </w:rPr>
        <w:t>ese</w:t>
      </w:r>
      <w:r w:rsidR="0097149D" w:rsidRPr="00F1085E">
        <w:rPr>
          <w:rFonts w:asciiTheme="minorHAnsi" w:hAnsiTheme="minorHAnsi" w:cstheme="minorHAnsi"/>
          <w:sz w:val="24"/>
        </w:rPr>
        <w:t xml:space="preserve"> types of support, for those who want and need it, listening to </w:t>
      </w:r>
      <w:r w:rsidR="00874981" w:rsidRPr="00F1085E">
        <w:rPr>
          <w:rFonts w:asciiTheme="minorHAnsi" w:hAnsiTheme="minorHAnsi" w:cstheme="minorHAnsi"/>
          <w:sz w:val="24"/>
        </w:rPr>
        <w:t>autistic students’</w:t>
      </w:r>
      <w:r w:rsidR="0097149D" w:rsidRPr="00F1085E">
        <w:rPr>
          <w:rFonts w:asciiTheme="minorHAnsi" w:hAnsiTheme="minorHAnsi" w:cstheme="minorHAnsi"/>
          <w:sz w:val="24"/>
        </w:rPr>
        <w:t xml:space="preserve"> experience</w:t>
      </w:r>
      <w:r w:rsidR="001D5FD8" w:rsidRPr="00F1085E">
        <w:rPr>
          <w:rFonts w:asciiTheme="minorHAnsi" w:hAnsiTheme="minorHAnsi" w:cstheme="minorHAnsi"/>
          <w:sz w:val="24"/>
        </w:rPr>
        <w:t>s</w:t>
      </w:r>
      <w:r w:rsidR="0097149D" w:rsidRPr="00F1085E">
        <w:rPr>
          <w:rFonts w:asciiTheme="minorHAnsi" w:hAnsiTheme="minorHAnsi" w:cstheme="minorHAnsi"/>
          <w:sz w:val="24"/>
        </w:rPr>
        <w:t xml:space="preserve"> </w:t>
      </w:r>
      <w:r w:rsidR="00233FD8" w:rsidRPr="00F1085E">
        <w:rPr>
          <w:rFonts w:asciiTheme="minorHAnsi" w:hAnsiTheme="minorHAnsi" w:cstheme="minorHAnsi"/>
          <w:sz w:val="24"/>
        </w:rPr>
        <w:t xml:space="preserve">of higher education (HE) </w:t>
      </w:r>
      <w:r w:rsidR="0097149D" w:rsidRPr="00F1085E">
        <w:rPr>
          <w:rFonts w:asciiTheme="minorHAnsi" w:hAnsiTheme="minorHAnsi" w:cstheme="minorHAnsi"/>
          <w:sz w:val="24"/>
        </w:rPr>
        <w:t>is crucial</w:t>
      </w:r>
      <w:r w:rsidR="00612D64" w:rsidRPr="00F1085E">
        <w:rPr>
          <w:rFonts w:asciiTheme="minorHAnsi" w:hAnsiTheme="minorHAnsi" w:cstheme="minorHAnsi"/>
          <w:sz w:val="24"/>
        </w:rPr>
        <w:t>.</w:t>
      </w:r>
    </w:p>
    <w:p w14:paraId="4CED29C1" w14:textId="3A0545FC" w:rsidR="0097149D" w:rsidRPr="00F1085E" w:rsidRDefault="0097149D" w:rsidP="0031190D">
      <w:pPr>
        <w:spacing w:before="120" w:after="120" w:line="276" w:lineRule="auto"/>
        <w:ind w:firstLine="720"/>
        <w:rPr>
          <w:rFonts w:asciiTheme="minorHAnsi" w:hAnsiTheme="minorHAnsi" w:cstheme="minorHAnsi"/>
          <w:sz w:val="24"/>
        </w:rPr>
      </w:pPr>
      <w:r w:rsidRPr="00F1085E">
        <w:rPr>
          <w:rFonts w:asciiTheme="minorHAnsi" w:hAnsiTheme="minorHAnsi" w:cstheme="minorHAnsi"/>
          <w:sz w:val="24"/>
        </w:rPr>
        <w:t xml:space="preserve">Research on </w:t>
      </w:r>
      <w:r w:rsidR="00555D2C" w:rsidRPr="00F1085E">
        <w:rPr>
          <w:rFonts w:asciiTheme="minorHAnsi" w:hAnsiTheme="minorHAnsi" w:cstheme="minorHAnsi"/>
          <w:sz w:val="24"/>
        </w:rPr>
        <w:t xml:space="preserve">autistic </w:t>
      </w:r>
      <w:r w:rsidR="00200492" w:rsidRPr="00F1085E">
        <w:rPr>
          <w:rFonts w:asciiTheme="minorHAnsi" w:hAnsiTheme="minorHAnsi" w:cstheme="minorHAnsi"/>
          <w:sz w:val="24"/>
        </w:rPr>
        <w:t xml:space="preserve">university </w:t>
      </w:r>
      <w:r w:rsidR="00874981" w:rsidRPr="00F1085E">
        <w:rPr>
          <w:rFonts w:asciiTheme="minorHAnsi" w:hAnsiTheme="minorHAnsi" w:cstheme="minorHAnsi"/>
          <w:sz w:val="24"/>
        </w:rPr>
        <w:t xml:space="preserve">students’ </w:t>
      </w:r>
      <w:r w:rsidRPr="00F1085E">
        <w:rPr>
          <w:rFonts w:asciiTheme="minorHAnsi" w:hAnsiTheme="minorHAnsi" w:cstheme="minorHAnsi"/>
          <w:sz w:val="24"/>
        </w:rPr>
        <w:t>experience</w:t>
      </w:r>
      <w:r w:rsidR="00200492" w:rsidRPr="00F1085E">
        <w:rPr>
          <w:rFonts w:asciiTheme="minorHAnsi" w:hAnsiTheme="minorHAnsi" w:cstheme="minorHAnsi"/>
          <w:sz w:val="24"/>
        </w:rPr>
        <w:t>s</w:t>
      </w:r>
      <w:r w:rsidRPr="00F1085E">
        <w:rPr>
          <w:rFonts w:asciiTheme="minorHAnsi" w:hAnsiTheme="minorHAnsi" w:cstheme="minorHAnsi"/>
          <w:sz w:val="24"/>
        </w:rPr>
        <w:t xml:space="preserve"> has been sparse </w:t>
      </w:r>
      <w:r w:rsidR="00200492" w:rsidRPr="00F1085E">
        <w:rPr>
          <w:rFonts w:asciiTheme="minorHAnsi" w:hAnsiTheme="minorHAnsi" w:cstheme="minorHAnsi"/>
          <w:sz w:val="24"/>
        </w:rPr>
        <w:t xml:space="preserve">until very recently </w:t>
      </w:r>
      <w:r w:rsidRPr="00F1085E">
        <w:rPr>
          <w:rFonts w:asciiTheme="minorHAnsi" w:hAnsiTheme="minorHAnsi" w:cstheme="minorHAnsi"/>
          <w:sz w:val="24"/>
        </w:rPr>
        <w:t xml:space="preserve">(Davis et al., 2021). </w:t>
      </w:r>
      <w:r w:rsidR="009E3D2B" w:rsidRPr="00F1085E">
        <w:rPr>
          <w:rFonts w:asciiTheme="minorHAnsi" w:hAnsiTheme="minorHAnsi" w:cstheme="minorHAnsi"/>
          <w:sz w:val="24"/>
        </w:rPr>
        <w:t>Research in this area</w:t>
      </w:r>
      <w:r w:rsidR="00824AF9" w:rsidRPr="00F1085E">
        <w:rPr>
          <w:rFonts w:asciiTheme="minorHAnsi" w:hAnsiTheme="minorHAnsi" w:cstheme="minorHAnsi"/>
          <w:sz w:val="24"/>
        </w:rPr>
        <w:t xml:space="preserve"> now</w:t>
      </w:r>
      <w:r w:rsidR="009E3D2B" w:rsidRPr="00F1085E">
        <w:rPr>
          <w:rFonts w:asciiTheme="minorHAnsi" w:hAnsiTheme="minorHAnsi" w:cstheme="minorHAnsi"/>
          <w:sz w:val="24"/>
        </w:rPr>
        <w:t xml:space="preserve"> needs to take account of the forced changes in the way universities deliver teaching as a result of</w:t>
      </w:r>
      <w:r w:rsidR="007F06E3" w:rsidRPr="00F1085E">
        <w:rPr>
          <w:rFonts w:asciiTheme="minorHAnsi" w:hAnsiTheme="minorHAnsi" w:cstheme="minorHAnsi"/>
          <w:sz w:val="24"/>
        </w:rPr>
        <w:t xml:space="preserve"> t</w:t>
      </w:r>
      <w:r w:rsidRPr="00F1085E">
        <w:rPr>
          <w:rFonts w:asciiTheme="minorHAnsi" w:hAnsiTheme="minorHAnsi" w:cstheme="minorHAnsi"/>
          <w:sz w:val="24"/>
        </w:rPr>
        <w:t>he C</w:t>
      </w:r>
      <w:r w:rsidR="007F1EFB" w:rsidRPr="00F1085E">
        <w:rPr>
          <w:rFonts w:asciiTheme="minorHAnsi" w:hAnsiTheme="minorHAnsi" w:cstheme="minorHAnsi"/>
          <w:sz w:val="24"/>
        </w:rPr>
        <w:t>ovid</w:t>
      </w:r>
      <w:r w:rsidRPr="00F1085E">
        <w:rPr>
          <w:rFonts w:asciiTheme="minorHAnsi" w:hAnsiTheme="minorHAnsi" w:cstheme="minorHAnsi"/>
          <w:sz w:val="24"/>
        </w:rPr>
        <w:t>-19 pandemic</w:t>
      </w:r>
      <w:r w:rsidR="00BC2237">
        <w:rPr>
          <w:rFonts w:asciiTheme="minorHAnsi" w:hAnsiTheme="minorHAnsi" w:cstheme="minorHAnsi"/>
          <w:sz w:val="24"/>
        </w:rPr>
        <w:t>. M</w:t>
      </w:r>
      <w:r w:rsidRPr="00F1085E">
        <w:rPr>
          <w:rFonts w:asciiTheme="minorHAnsi" w:hAnsiTheme="minorHAnsi" w:cstheme="minorHAnsi"/>
          <w:sz w:val="24"/>
        </w:rPr>
        <w:t>ethods that were previously relatively unchartered</w:t>
      </w:r>
      <w:r w:rsidR="00200492" w:rsidRPr="00F1085E">
        <w:rPr>
          <w:rFonts w:asciiTheme="minorHAnsi" w:hAnsiTheme="minorHAnsi" w:cstheme="minorHAnsi"/>
          <w:sz w:val="24"/>
        </w:rPr>
        <w:t xml:space="preserve"> for most academics</w:t>
      </w:r>
      <w:r w:rsidRPr="00F1085E">
        <w:rPr>
          <w:rFonts w:asciiTheme="minorHAnsi" w:hAnsiTheme="minorHAnsi" w:cstheme="minorHAnsi"/>
          <w:sz w:val="24"/>
        </w:rPr>
        <w:t xml:space="preserve"> </w:t>
      </w:r>
      <w:r w:rsidR="007F06E3" w:rsidRPr="00F1085E">
        <w:rPr>
          <w:rFonts w:asciiTheme="minorHAnsi" w:hAnsiTheme="minorHAnsi" w:cstheme="minorHAnsi"/>
          <w:sz w:val="24"/>
        </w:rPr>
        <w:t xml:space="preserve">rapidly </w:t>
      </w:r>
      <w:r w:rsidRPr="00F1085E">
        <w:rPr>
          <w:rFonts w:asciiTheme="minorHAnsi" w:hAnsiTheme="minorHAnsi" w:cstheme="minorHAnsi"/>
          <w:sz w:val="24"/>
        </w:rPr>
        <w:t>became the norm</w:t>
      </w:r>
      <w:r w:rsidR="007F06E3" w:rsidRPr="00F1085E">
        <w:rPr>
          <w:rFonts w:asciiTheme="minorHAnsi" w:hAnsiTheme="minorHAnsi" w:cstheme="minorHAnsi"/>
          <w:sz w:val="24"/>
        </w:rPr>
        <w:t xml:space="preserve"> with the onset of the first lockdown in March 2020</w:t>
      </w:r>
      <w:r w:rsidRPr="00F1085E">
        <w:rPr>
          <w:rFonts w:asciiTheme="minorHAnsi" w:hAnsiTheme="minorHAnsi" w:cstheme="minorHAnsi"/>
          <w:sz w:val="24"/>
        </w:rPr>
        <w:t xml:space="preserve">, </w:t>
      </w:r>
      <w:r w:rsidR="00200492" w:rsidRPr="00F1085E">
        <w:rPr>
          <w:rFonts w:asciiTheme="minorHAnsi" w:hAnsiTheme="minorHAnsi" w:cstheme="minorHAnsi"/>
          <w:sz w:val="24"/>
        </w:rPr>
        <w:t>and</w:t>
      </w:r>
      <w:r w:rsidR="001E6D4B" w:rsidRPr="00F1085E">
        <w:rPr>
          <w:rFonts w:asciiTheme="minorHAnsi" w:hAnsiTheme="minorHAnsi" w:cstheme="minorHAnsi"/>
          <w:sz w:val="24"/>
        </w:rPr>
        <w:t>,</w:t>
      </w:r>
      <w:r w:rsidR="00200492" w:rsidRPr="00F1085E">
        <w:rPr>
          <w:rFonts w:asciiTheme="minorHAnsi" w:hAnsiTheme="minorHAnsi" w:cstheme="minorHAnsi"/>
          <w:sz w:val="24"/>
        </w:rPr>
        <w:t xml:space="preserve"> </w:t>
      </w:r>
      <w:r w:rsidR="001E6D4B" w:rsidRPr="00F1085E">
        <w:rPr>
          <w:rFonts w:asciiTheme="minorHAnsi" w:hAnsiTheme="minorHAnsi" w:cstheme="minorHAnsi"/>
          <w:sz w:val="24"/>
        </w:rPr>
        <w:t xml:space="preserve">according to one report, </w:t>
      </w:r>
      <w:r w:rsidR="001E6D4B" w:rsidRPr="00F1085E">
        <w:rPr>
          <w:rFonts w:asciiTheme="minorHAnsi" w:hAnsiTheme="minorHAnsi" w:cstheme="minorHAnsi"/>
          <w:sz w:val="24"/>
        </w:rPr>
        <w:lastRenderedPageBreak/>
        <w:t xml:space="preserve">almost a third of </w:t>
      </w:r>
      <w:r w:rsidR="00200492" w:rsidRPr="00F1085E">
        <w:rPr>
          <w:rFonts w:asciiTheme="minorHAnsi" w:hAnsiTheme="minorHAnsi" w:cstheme="minorHAnsi"/>
          <w:sz w:val="24"/>
        </w:rPr>
        <w:t xml:space="preserve">UK </w:t>
      </w:r>
      <w:r w:rsidR="003460CC" w:rsidRPr="00F1085E">
        <w:rPr>
          <w:rFonts w:asciiTheme="minorHAnsi" w:hAnsiTheme="minorHAnsi" w:cstheme="minorHAnsi"/>
          <w:sz w:val="24"/>
        </w:rPr>
        <w:t xml:space="preserve">universities </w:t>
      </w:r>
      <w:r w:rsidRPr="00F1085E">
        <w:rPr>
          <w:rFonts w:asciiTheme="minorHAnsi" w:hAnsiTheme="minorHAnsi" w:cstheme="minorHAnsi"/>
          <w:sz w:val="24"/>
        </w:rPr>
        <w:t>are continuing to provide blended learning</w:t>
      </w:r>
      <w:r w:rsidR="001E6D4B" w:rsidRPr="00F1085E">
        <w:rPr>
          <w:rFonts w:asciiTheme="minorHAnsi" w:hAnsiTheme="minorHAnsi" w:cstheme="minorHAnsi"/>
          <w:sz w:val="24"/>
        </w:rPr>
        <w:t xml:space="preserve"> (</w:t>
      </w:r>
      <w:proofErr w:type="spellStart"/>
      <w:r w:rsidR="001E6D4B" w:rsidRPr="00F1085E">
        <w:rPr>
          <w:rFonts w:asciiTheme="minorHAnsi" w:hAnsiTheme="minorHAnsi" w:cstheme="minorHAnsi"/>
          <w:sz w:val="24"/>
        </w:rPr>
        <w:t>Standley</w:t>
      </w:r>
      <w:proofErr w:type="spellEnd"/>
      <w:r w:rsidR="001E6D4B" w:rsidRPr="00F1085E">
        <w:rPr>
          <w:rFonts w:asciiTheme="minorHAnsi" w:hAnsiTheme="minorHAnsi" w:cstheme="minorHAnsi"/>
          <w:sz w:val="24"/>
        </w:rPr>
        <w:t>, 2023)</w:t>
      </w:r>
      <w:r w:rsidRPr="00F1085E">
        <w:rPr>
          <w:rFonts w:asciiTheme="minorHAnsi" w:hAnsiTheme="minorHAnsi" w:cstheme="minorHAnsi"/>
          <w:sz w:val="24"/>
        </w:rPr>
        <w:t>.</w:t>
      </w:r>
    </w:p>
    <w:p w14:paraId="7407DB6D" w14:textId="6120A0FF" w:rsidR="00341549" w:rsidRPr="00F1085E" w:rsidRDefault="009E3D2B" w:rsidP="0031190D">
      <w:pPr>
        <w:spacing w:before="120" w:after="120" w:line="276" w:lineRule="auto"/>
        <w:ind w:firstLine="720"/>
        <w:rPr>
          <w:rFonts w:asciiTheme="minorHAnsi" w:hAnsiTheme="minorHAnsi" w:cstheme="minorHAnsi"/>
          <w:sz w:val="24"/>
        </w:rPr>
      </w:pPr>
      <w:r w:rsidRPr="00F1085E">
        <w:rPr>
          <w:rFonts w:asciiTheme="minorHAnsi" w:hAnsiTheme="minorHAnsi" w:cstheme="minorHAnsi"/>
          <w:sz w:val="24"/>
        </w:rPr>
        <w:t>Prior to the pandemic, r</w:t>
      </w:r>
      <w:r w:rsidR="0097149D" w:rsidRPr="00F1085E">
        <w:rPr>
          <w:rFonts w:asciiTheme="minorHAnsi" w:hAnsiTheme="minorHAnsi" w:cstheme="minorHAnsi"/>
          <w:sz w:val="24"/>
        </w:rPr>
        <w:t>esearch that addresse</w:t>
      </w:r>
      <w:r w:rsidRPr="00F1085E">
        <w:rPr>
          <w:rFonts w:asciiTheme="minorHAnsi" w:hAnsiTheme="minorHAnsi" w:cstheme="minorHAnsi"/>
          <w:sz w:val="24"/>
        </w:rPr>
        <w:t>d</w:t>
      </w:r>
      <w:r w:rsidR="0097149D" w:rsidRPr="00F1085E">
        <w:rPr>
          <w:rFonts w:asciiTheme="minorHAnsi" w:hAnsiTheme="minorHAnsi" w:cstheme="minorHAnsi"/>
          <w:sz w:val="24"/>
        </w:rPr>
        <w:t xml:space="preserve"> autistic students</w:t>
      </w:r>
      <w:r w:rsidR="00341549" w:rsidRPr="00F1085E">
        <w:rPr>
          <w:rFonts w:asciiTheme="minorHAnsi" w:hAnsiTheme="minorHAnsi" w:cstheme="minorHAnsi"/>
          <w:sz w:val="24"/>
        </w:rPr>
        <w:t>’</w:t>
      </w:r>
      <w:r w:rsidR="0097149D" w:rsidRPr="00F1085E">
        <w:rPr>
          <w:rFonts w:asciiTheme="minorHAnsi" w:hAnsiTheme="minorHAnsi" w:cstheme="minorHAnsi"/>
          <w:sz w:val="24"/>
        </w:rPr>
        <w:t xml:space="preserve"> experiences of online learning at university </w:t>
      </w:r>
      <w:r w:rsidRPr="00F1085E">
        <w:rPr>
          <w:rFonts w:asciiTheme="minorHAnsi" w:hAnsiTheme="minorHAnsi" w:cstheme="minorHAnsi"/>
          <w:sz w:val="24"/>
        </w:rPr>
        <w:t>wa</w:t>
      </w:r>
      <w:r w:rsidR="0097149D" w:rsidRPr="00F1085E">
        <w:rPr>
          <w:rFonts w:asciiTheme="minorHAnsi" w:hAnsiTheme="minorHAnsi" w:cstheme="minorHAnsi"/>
          <w:sz w:val="24"/>
        </w:rPr>
        <w:t xml:space="preserve">s scant (Adams et al., 2019), with </w:t>
      </w:r>
      <w:r w:rsidR="0051625F" w:rsidRPr="00F1085E">
        <w:rPr>
          <w:rFonts w:asciiTheme="minorHAnsi" w:hAnsiTheme="minorHAnsi" w:cstheme="minorHAnsi"/>
          <w:sz w:val="24"/>
        </w:rPr>
        <w:t>studies</w:t>
      </w:r>
      <w:r w:rsidR="0097149D" w:rsidRPr="00F1085E">
        <w:rPr>
          <w:rFonts w:asciiTheme="minorHAnsi" w:hAnsiTheme="minorHAnsi" w:cstheme="minorHAnsi"/>
          <w:sz w:val="24"/>
        </w:rPr>
        <w:t xml:space="preserve"> </w:t>
      </w:r>
      <w:r w:rsidR="0051625F" w:rsidRPr="00F1085E">
        <w:rPr>
          <w:rFonts w:asciiTheme="minorHAnsi" w:hAnsiTheme="minorHAnsi" w:cstheme="minorHAnsi"/>
          <w:sz w:val="24"/>
        </w:rPr>
        <w:t xml:space="preserve">often </w:t>
      </w:r>
      <w:r w:rsidR="0097149D" w:rsidRPr="00F1085E">
        <w:rPr>
          <w:rFonts w:asciiTheme="minorHAnsi" w:hAnsiTheme="minorHAnsi" w:cstheme="minorHAnsi"/>
          <w:sz w:val="24"/>
        </w:rPr>
        <w:t>employing case-study method</w:t>
      </w:r>
      <w:r w:rsidR="0051625F" w:rsidRPr="00F1085E">
        <w:rPr>
          <w:rFonts w:asciiTheme="minorHAnsi" w:hAnsiTheme="minorHAnsi" w:cstheme="minorHAnsi"/>
          <w:sz w:val="24"/>
        </w:rPr>
        <w:t>s</w:t>
      </w:r>
      <w:r w:rsidR="00152A90" w:rsidRPr="00F1085E">
        <w:rPr>
          <w:rFonts w:asciiTheme="minorHAnsi" w:hAnsiTheme="minorHAnsi" w:cstheme="minorHAnsi"/>
          <w:sz w:val="24"/>
        </w:rPr>
        <w:t xml:space="preserve"> to explore</w:t>
      </w:r>
      <w:r w:rsidR="002B3A8D" w:rsidRPr="00F1085E">
        <w:rPr>
          <w:rFonts w:asciiTheme="minorHAnsi" w:hAnsiTheme="minorHAnsi" w:cstheme="minorHAnsi"/>
          <w:sz w:val="24"/>
        </w:rPr>
        <w:t xml:space="preserve"> the challenges and opportunities of online learning within particular learning contexts</w:t>
      </w:r>
      <w:r w:rsidR="0097149D" w:rsidRPr="00F1085E">
        <w:rPr>
          <w:rFonts w:asciiTheme="minorHAnsi" w:hAnsiTheme="minorHAnsi" w:cstheme="minorHAnsi"/>
          <w:sz w:val="24"/>
        </w:rPr>
        <w:t xml:space="preserve"> (e.g., Downing, 2014; McDowell, 2015; Meyers &amp; Bagnall, 2015). </w:t>
      </w:r>
      <w:r w:rsidR="002B3A8D" w:rsidRPr="00F1085E">
        <w:rPr>
          <w:rFonts w:asciiTheme="minorHAnsi" w:hAnsiTheme="minorHAnsi" w:cstheme="minorHAnsi"/>
          <w:sz w:val="24"/>
        </w:rPr>
        <w:t xml:space="preserve">For example, Downing (2014) explored a mature-aged student’s experience of online teacher education and the barriers created by online delivery including </w:t>
      </w:r>
      <w:r w:rsidR="00DA560F" w:rsidRPr="00F1085E">
        <w:rPr>
          <w:rFonts w:asciiTheme="minorHAnsi" w:hAnsiTheme="minorHAnsi" w:cstheme="minorHAnsi"/>
          <w:sz w:val="24"/>
        </w:rPr>
        <w:t xml:space="preserve">the </w:t>
      </w:r>
      <w:r w:rsidR="002B3A8D" w:rsidRPr="00F1085E">
        <w:rPr>
          <w:rFonts w:asciiTheme="minorHAnsi" w:hAnsiTheme="minorHAnsi" w:cstheme="minorHAnsi"/>
          <w:sz w:val="24"/>
        </w:rPr>
        <w:t>lack of opportunities to communicate with staff</w:t>
      </w:r>
      <w:r w:rsidR="00DA560F" w:rsidRPr="00F1085E">
        <w:rPr>
          <w:rFonts w:asciiTheme="minorHAnsi" w:hAnsiTheme="minorHAnsi" w:cstheme="minorHAnsi"/>
          <w:sz w:val="24"/>
        </w:rPr>
        <w:t>, ambiguous instructions, being distracted by spelling errors in teaching materials and other students’ behaviour, and the lack of linearity in the learning environment. McDowell (2015)</w:t>
      </w:r>
      <w:r w:rsidR="00BC2237">
        <w:rPr>
          <w:rFonts w:asciiTheme="minorHAnsi" w:hAnsiTheme="minorHAnsi" w:cstheme="minorHAnsi"/>
          <w:sz w:val="24"/>
        </w:rPr>
        <w:t>,</w:t>
      </w:r>
      <w:r w:rsidR="00DA560F" w:rsidRPr="00F1085E">
        <w:rPr>
          <w:rFonts w:asciiTheme="minorHAnsi" w:hAnsiTheme="minorHAnsi" w:cstheme="minorHAnsi"/>
          <w:sz w:val="24"/>
        </w:rPr>
        <w:t xml:space="preserve"> by contrast</w:t>
      </w:r>
      <w:r w:rsidR="007F1EFB" w:rsidRPr="00F1085E">
        <w:rPr>
          <w:rFonts w:asciiTheme="minorHAnsi" w:hAnsiTheme="minorHAnsi" w:cstheme="minorHAnsi"/>
          <w:sz w:val="24"/>
        </w:rPr>
        <w:t>,</w:t>
      </w:r>
      <w:r w:rsidR="00DA560F" w:rsidRPr="00F1085E">
        <w:rPr>
          <w:rFonts w:asciiTheme="minorHAnsi" w:hAnsiTheme="minorHAnsi" w:cstheme="minorHAnsi"/>
          <w:sz w:val="24"/>
        </w:rPr>
        <w:t xml:space="preserve"> highlighted the benefits of online learning by exploring </w:t>
      </w:r>
      <w:proofErr w:type="spellStart"/>
      <w:r w:rsidR="00DA560F" w:rsidRPr="00F1085E">
        <w:rPr>
          <w:rFonts w:asciiTheme="minorHAnsi" w:hAnsiTheme="minorHAnsi" w:cstheme="minorHAnsi"/>
          <w:sz w:val="24"/>
        </w:rPr>
        <w:t>exploring</w:t>
      </w:r>
      <w:proofErr w:type="spellEnd"/>
      <w:r w:rsidR="00DA560F" w:rsidRPr="00F1085E">
        <w:rPr>
          <w:rFonts w:asciiTheme="minorHAnsi" w:hAnsiTheme="minorHAnsi" w:cstheme="minorHAnsi"/>
          <w:sz w:val="24"/>
        </w:rPr>
        <w:t xml:space="preserve"> how an online learning intervention enabled an undergraduate computing student to more fully participate in group activities. Meyers and Bagnall (2015) </w:t>
      </w:r>
      <w:r w:rsidR="00E019E1" w:rsidRPr="00F1085E">
        <w:rPr>
          <w:rFonts w:asciiTheme="minorHAnsi" w:hAnsiTheme="minorHAnsi" w:cstheme="minorHAnsi"/>
          <w:sz w:val="24"/>
        </w:rPr>
        <w:t xml:space="preserve">identified both benefits and challenges to online learning in their examination of </w:t>
      </w:r>
      <w:r w:rsidR="00DA560F" w:rsidRPr="00F1085E">
        <w:rPr>
          <w:rFonts w:asciiTheme="minorHAnsi" w:hAnsiTheme="minorHAnsi" w:cstheme="minorHAnsi"/>
          <w:sz w:val="24"/>
        </w:rPr>
        <w:t xml:space="preserve">the experiences of </w:t>
      </w:r>
      <w:r w:rsidR="00E019E1" w:rsidRPr="00F1085E">
        <w:rPr>
          <w:rFonts w:asciiTheme="minorHAnsi" w:hAnsiTheme="minorHAnsi" w:cstheme="minorHAnsi"/>
          <w:sz w:val="24"/>
        </w:rPr>
        <w:t>a</w:t>
      </w:r>
      <w:r w:rsidR="00DA560F" w:rsidRPr="00F1085E">
        <w:rPr>
          <w:rFonts w:asciiTheme="minorHAnsi" w:hAnsiTheme="minorHAnsi" w:cstheme="minorHAnsi"/>
          <w:sz w:val="24"/>
        </w:rPr>
        <w:t xml:space="preserve"> mature-aged </w:t>
      </w:r>
      <w:r w:rsidR="00E019E1" w:rsidRPr="00F1085E">
        <w:rPr>
          <w:rFonts w:asciiTheme="minorHAnsi" w:hAnsiTheme="minorHAnsi" w:cstheme="minorHAnsi"/>
          <w:sz w:val="24"/>
        </w:rPr>
        <w:t xml:space="preserve">education </w:t>
      </w:r>
      <w:r w:rsidR="00DA560F" w:rsidRPr="00F1085E">
        <w:rPr>
          <w:rFonts w:asciiTheme="minorHAnsi" w:hAnsiTheme="minorHAnsi" w:cstheme="minorHAnsi"/>
          <w:sz w:val="24"/>
        </w:rPr>
        <w:t>student</w:t>
      </w:r>
      <w:r w:rsidR="00BC2237">
        <w:rPr>
          <w:rFonts w:asciiTheme="minorHAnsi" w:hAnsiTheme="minorHAnsi" w:cstheme="minorHAnsi"/>
          <w:sz w:val="24"/>
        </w:rPr>
        <w:t>. T</w:t>
      </w:r>
      <w:r w:rsidR="00E019E1" w:rsidRPr="00F1085E">
        <w:rPr>
          <w:rFonts w:asciiTheme="minorHAnsi" w:hAnsiTheme="minorHAnsi" w:cstheme="minorHAnsi"/>
          <w:sz w:val="24"/>
        </w:rPr>
        <w:t xml:space="preserve">he student valued the flexibility of online learning but felt uncomfortable with computer technology, and experienced a high level of disorientation - losing their sense of direction and not having the cognitive ability to orient himself - in the online learning environment. </w:t>
      </w:r>
      <w:r w:rsidR="0097149D" w:rsidRPr="00F1085E">
        <w:rPr>
          <w:rFonts w:asciiTheme="minorHAnsi" w:hAnsiTheme="minorHAnsi" w:cstheme="minorHAnsi"/>
          <w:sz w:val="24"/>
        </w:rPr>
        <w:t xml:space="preserve">Though </w:t>
      </w:r>
      <w:r w:rsidR="002B3A8D" w:rsidRPr="00F1085E">
        <w:rPr>
          <w:rFonts w:asciiTheme="minorHAnsi" w:hAnsiTheme="minorHAnsi" w:cstheme="minorHAnsi"/>
          <w:sz w:val="24"/>
        </w:rPr>
        <w:t xml:space="preserve">case study </w:t>
      </w:r>
      <w:r w:rsidR="0097149D" w:rsidRPr="00F1085E">
        <w:rPr>
          <w:rFonts w:asciiTheme="minorHAnsi" w:hAnsiTheme="minorHAnsi" w:cstheme="minorHAnsi"/>
          <w:sz w:val="24"/>
        </w:rPr>
        <w:t>approach</w:t>
      </w:r>
      <w:r w:rsidR="00E019E1" w:rsidRPr="00F1085E">
        <w:rPr>
          <w:rFonts w:asciiTheme="minorHAnsi" w:hAnsiTheme="minorHAnsi" w:cstheme="minorHAnsi"/>
          <w:sz w:val="24"/>
        </w:rPr>
        <w:t>es such as these</w:t>
      </w:r>
      <w:r w:rsidR="0097149D" w:rsidRPr="00F1085E">
        <w:rPr>
          <w:rFonts w:asciiTheme="minorHAnsi" w:hAnsiTheme="minorHAnsi" w:cstheme="minorHAnsi"/>
          <w:sz w:val="24"/>
        </w:rPr>
        <w:t xml:space="preserve"> provide </w:t>
      </w:r>
      <w:r w:rsidR="0051625F" w:rsidRPr="00F1085E">
        <w:rPr>
          <w:rFonts w:asciiTheme="minorHAnsi" w:hAnsiTheme="minorHAnsi" w:cstheme="minorHAnsi"/>
          <w:sz w:val="24"/>
        </w:rPr>
        <w:t xml:space="preserve">a </w:t>
      </w:r>
      <w:r w:rsidR="0097149D" w:rsidRPr="00F1085E">
        <w:rPr>
          <w:rFonts w:asciiTheme="minorHAnsi" w:hAnsiTheme="minorHAnsi" w:cstheme="minorHAnsi"/>
          <w:sz w:val="24"/>
        </w:rPr>
        <w:t xml:space="preserve">detailed and rich </w:t>
      </w:r>
      <w:r w:rsidR="0051625F" w:rsidRPr="00F1085E">
        <w:rPr>
          <w:rFonts w:asciiTheme="minorHAnsi" w:hAnsiTheme="minorHAnsi" w:cstheme="minorHAnsi"/>
          <w:sz w:val="24"/>
        </w:rPr>
        <w:t>account</w:t>
      </w:r>
      <w:r w:rsidR="0097149D" w:rsidRPr="00F1085E">
        <w:rPr>
          <w:rFonts w:asciiTheme="minorHAnsi" w:hAnsiTheme="minorHAnsi" w:cstheme="minorHAnsi"/>
          <w:sz w:val="24"/>
        </w:rPr>
        <w:t xml:space="preserve"> of an </w:t>
      </w:r>
      <w:r w:rsidR="0051625F" w:rsidRPr="00F1085E">
        <w:rPr>
          <w:rFonts w:asciiTheme="minorHAnsi" w:hAnsiTheme="minorHAnsi" w:cstheme="minorHAnsi"/>
          <w:sz w:val="24"/>
        </w:rPr>
        <w:t xml:space="preserve">individual student’s </w:t>
      </w:r>
      <w:r w:rsidR="0097149D" w:rsidRPr="00F1085E">
        <w:rPr>
          <w:rFonts w:asciiTheme="minorHAnsi" w:hAnsiTheme="minorHAnsi" w:cstheme="minorHAnsi"/>
          <w:sz w:val="24"/>
        </w:rPr>
        <w:t>experience</w:t>
      </w:r>
      <w:r w:rsidR="002B3A8D" w:rsidRPr="00F1085E">
        <w:rPr>
          <w:rFonts w:asciiTheme="minorHAnsi" w:hAnsiTheme="minorHAnsi" w:cstheme="minorHAnsi"/>
          <w:sz w:val="24"/>
        </w:rPr>
        <w:t xml:space="preserve"> in a particular </w:t>
      </w:r>
      <w:r w:rsidR="00E019E1" w:rsidRPr="00F1085E">
        <w:rPr>
          <w:rFonts w:asciiTheme="minorHAnsi" w:hAnsiTheme="minorHAnsi" w:cstheme="minorHAnsi"/>
          <w:sz w:val="24"/>
        </w:rPr>
        <w:t xml:space="preserve">online </w:t>
      </w:r>
      <w:r w:rsidR="002B3A8D" w:rsidRPr="00F1085E">
        <w:rPr>
          <w:rFonts w:asciiTheme="minorHAnsi" w:hAnsiTheme="minorHAnsi" w:cstheme="minorHAnsi"/>
          <w:sz w:val="24"/>
        </w:rPr>
        <w:t>learning environment</w:t>
      </w:r>
      <w:r w:rsidR="0097149D" w:rsidRPr="00F1085E">
        <w:rPr>
          <w:rFonts w:asciiTheme="minorHAnsi" w:hAnsiTheme="minorHAnsi" w:cstheme="minorHAnsi"/>
          <w:sz w:val="24"/>
        </w:rPr>
        <w:t xml:space="preserve">, </w:t>
      </w:r>
      <w:r w:rsidR="00E019E1" w:rsidRPr="00F1085E">
        <w:rPr>
          <w:rFonts w:asciiTheme="minorHAnsi" w:hAnsiTheme="minorHAnsi" w:cstheme="minorHAnsi"/>
          <w:sz w:val="24"/>
        </w:rPr>
        <w:t xml:space="preserve">or with particular technological interventions, they </w:t>
      </w:r>
      <w:r w:rsidR="0051625F" w:rsidRPr="00F1085E">
        <w:rPr>
          <w:rFonts w:asciiTheme="minorHAnsi" w:hAnsiTheme="minorHAnsi" w:cstheme="minorHAnsi"/>
          <w:sz w:val="24"/>
        </w:rPr>
        <w:t>cannot</w:t>
      </w:r>
      <w:r w:rsidR="0097149D" w:rsidRPr="00F1085E">
        <w:rPr>
          <w:rFonts w:asciiTheme="minorHAnsi" w:hAnsiTheme="minorHAnsi" w:cstheme="minorHAnsi"/>
          <w:sz w:val="24"/>
        </w:rPr>
        <w:t xml:space="preserve"> capture the inherent diversity </w:t>
      </w:r>
      <w:r w:rsidR="0051625F" w:rsidRPr="00F1085E">
        <w:rPr>
          <w:rFonts w:asciiTheme="minorHAnsi" w:hAnsiTheme="minorHAnsi" w:cstheme="minorHAnsi"/>
          <w:sz w:val="24"/>
        </w:rPr>
        <w:t>in autistic students’</w:t>
      </w:r>
      <w:r w:rsidR="0097149D" w:rsidRPr="00F1085E">
        <w:rPr>
          <w:rFonts w:asciiTheme="minorHAnsi" w:hAnsiTheme="minorHAnsi" w:cstheme="minorHAnsi"/>
          <w:sz w:val="24"/>
        </w:rPr>
        <w:t xml:space="preserve"> experience</w:t>
      </w:r>
      <w:r w:rsidR="0051625F" w:rsidRPr="00F1085E">
        <w:rPr>
          <w:rFonts w:asciiTheme="minorHAnsi" w:hAnsiTheme="minorHAnsi" w:cstheme="minorHAnsi"/>
          <w:sz w:val="24"/>
        </w:rPr>
        <w:t>s</w:t>
      </w:r>
      <w:r w:rsidR="002B3A8D" w:rsidRPr="00F1085E">
        <w:rPr>
          <w:rFonts w:asciiTheme="minorHAnsi" w:hAnsiTheme="minorHAnsi" w:cstheme="minorHAnsi"/>
          <w:sz w:val="24"/>
        </w:rPr>
        <w:t xml:space="preserve"> in university education more broadly</w:t>
      </w:r>
      <w:r w:rsidR="0097149D" w:rsidRPr="00F1085E">
        <w:rPr>
          <w:rFonts w:asciiTheme="minorHAnsi" w:hAnsiTheme="minorHAnsi" w:cstheme="minorHAnsi"/>
          <w:sz w:val="24"/>
        </w:rPr>
        <w:t xml:space="preserve">. </w:t>
      </w:r>
      <w:r w:rsidRPr="00F1085E">
        <w:rPr>
          <w:rFonts w:asciiTheme="minorHAnsi" w:hAnsiTheme="minorHAnsi" w:cstheme="minorHAnsi"/>
          <w:sz w:val="24"/>
        </w:rPr>
        <w:t>R</w:t>
      </w:r>
      <w:r w:rsidR="0097149D" w:rsidRPr="00F1085E">
        <w:rPr>
          <w:rFonts w:asciiTheme="minorHAnsi" w:hAnsiTheme="minorHAnsi" w:cstheme="minorHAnsi"/>
          <w:sz w:val="24"/>
        </w:rPr>
        <w:t xml:space="preserve">esearch </w:t>
      </w:r>
      <w:r w:rsidRPr="00F1085E">
        <w:rPr>
          <w:rFonts w:asciiTheme="minorHAnsi" w:hAnsiTheme="minorHAnsi" w:cstheme="minorHAnsi"/>
          <w:sz w:val="24"/>
        </w:rPr>
        <w:t xml:space="preserve">on online learning to date </w:t>
      </w:r>
      <w:r w:rsidR="0097149D" w:rsidRPr="00F1085E">
        <w:rPr>
          <w:rFonts w:asciiTheme="minorHAnsi" w:hAnsiTheme="minorHAnsi" w:cstheme="minorHAnsi"/>
          <w:sz w:val="24"/>
        </w:rPr>
        <w:t xml:space="preserve">has shown that online delivery can reduce some of the challenges of </w:t>
      </w:r>
      <w:r w:rsidRPr="00F1085E">
        <w:rPr>
          <w:rFonts w:asciiTheme="minorHAnsi" w:hAnsiTheme="minorHAnsi" w:cstheme="minorHAnsi"/>
          <w:sz w:val="24"/>
        </w:rPr>
        <w:t>in-person</w:t>
      </w:r>
      <w:r w:rsidR="0097149D" w:rsidRPr="00F1085E">
        <w:rPr>
          <w:rFonts w:asciiTheme="minorHAnsi" w:hAnsiTheme="minorHAnsi" w:cstheme="minorHAnsi"/>
          <w:sz w:val="24"/>
        </w:rPr>
        <w:t xml:space="preserve"> learning for </w:t>
      </w:r>
      <w:r w:rsidR="007F06E3" w:rsidRPr="00F1085E">
        <w:rPr>
          <w:rFonts w:asciiTheme="minorHAnsi" w:hAnsiTheme="minorHAnsi" w:cstheme="minorHAnsi"/>
          <w:sz w:val="24"/>
        </w:rPr>
        <w:t>autistic students</w:t>
      </w:r>
      <w:r w:rsidR="007722D1" w:rsidRPr="00F1085E">
        <w:rPr>
          <w:rFonts w:asciiTheme="minorHAnsi" w:hAnsiTheme="minorHAnsi" w:cstheme="minorHAnsi"/>
          <w:sz w:val="24"/>
        </w:rPr>
        <w:t xml:space="preserve"> (Simpson et al., 2019)</w:t>
      </w:r>
      <w:r w:rsidR="0097149D" w:rsidRPr="00F1085E">
        <w:rPr>
          <w:rFonts w:asciiTheme="minorHAnsi" w:hAnsiTheme="minorHAnsi" w:cstheme="minorHAnsi"/>
          <w:sz w:val="24"/>
        </w:rPr>
        <w:t xml:space="preserve">. However, online learning differs from </w:t>
      </w:r>
      <w:r w:rsidRPr="00F1085E">
        <w:rPr>
          <w:rFonts w:asciiTheme="minorHAnsi" w:hAnsiTheme="minorHAnsi" w:cstheme="minorHAnsi"/>
          <w:sz w:val="24"/>
        </w:rPr>
        <w:t>in-person</w:t>
      </w:r>
      <w:r w:rsidR="0097149D" w:rsidRPr="00F1085E">
        <w:rPr>
          <w:rFonts w:asciiTheme="minorHAnsi" w:hAnsiTheme="minorHAnsi" w:cstheme="minorHAnsi"/>
          <w:sz w:val="24"/>
        </w:rPr>
        <w:t xml:space="preserve"> and requires a certain set of skills, such as self-regulation, self-discipline</w:t>
      </w:r>
      <w:r w:rsidR="00430A06" w:rsidRPr="00F1085E">
        <w:rPr>
          <w:rFonts w:asciiTheme="minorHAnsi" w:hAnsiTheme="minorHAnsi" w:cstheme="minorHAnsi"/>
          <w:sz w:val="24"/>
        </w:rPr>
        <w:t>,</w:t>
      </w:r>
      <w:r w:rsidR="0097149D" w:rsidRPr="00F1085E">
        <w:rPr>
          <w:rFonts w:asciiTheme="minorHAnsi" w:hAnsiTheme="minorHAnsi" w:cstheme="minorHAnsi"/>
          <w:sz w:val="24"/>
        </w:rPr>
        <w:t xml:space="preserve"> and planning and organisation (Kauffman, 2015)</w:t>
      </w:r>
      <w:r w:rsidR="00430A06" w:rsidRPr="00F1085E">
        <w:rPr>
          <w:rFonts w:asciiTheme="minorHAnsi" w:hAnsiTheme="minorHAnsi" w:cstheme="minorHAnsi"/>
          <w:sz w:val="24"/>
        </w:rPr>
        <w:t>,</w:t>
      </w:r>
      <w:r w:rsidR="0097149D" w:rsidRPr="00F1085E">
        <w:rPr>
          <w:rFonts w:asciiTheme="minorHAnsi" w:hAnsiTheme="minorHAnsi" w:cstheme="minorHAnsi"/>
          <w:sz w:val="24"/>
        </w:rPr>
        <w:t xml:space="preserve"> that can be difficult to master for </w:t>
      </w:r>
      <w:r w:rsidRPr="00F1085E">
        <w:rPr>
          <w:rFonts w:asciiTheme="minorHAnsi" w:hAnsiTheme="minorHAnsi" w:cstheme="minorHAnsi"/>
          <w:sz w:val="24"/>
        </w:rPr>
        <w:t>many autistic students</w:t>
      </w:r>
      <w:r w:rsidR="00A11AF4" w:rsidRPr="00F1085E">
        <w:rPr>
          <w:rFonts w:asciiTheme="minorHAnsi" w:hAnsiTheme="minorHAnsi" w:cstheme="minorHAnsi"/>
          <w:sz w:val="24"/>
        </w:rPr>
        <w:t>, because of autism related differences in executive function (</w:t>
      </w:r>
      <w:proofErr w:type="spellStart"/>
      <w:r w:rsidR="00A11AF4" w:rsidRPr="00F1085E">
        <w:rPr>
          <w:rFonts w:asciiTheme="minorHAnsi" w:hAnsiTheme="minorHAnsi" w:cstheme="minorHAnsi"/>
          <w:sz w:val="24"/>
        </w:rPr>
        <w:t>Gurbuz</w:t>
      </w:r>
      <w:proofErr w:type="spellEnd"/>
      <w:r w:rsidR="00D76463" w:rsidRPr="00F1085E">
        <w:rPr>
          <w:rFonts w:asciiTheme="minorHAnsi" w:hAnsiTheme="minorHAnsi" w:cstheme="minorHAnsi"/>
          <w:sz w:val="24"/>
        </w:rPr>
        <w:t xml:space="preserve"> et al.</w:t>
      </w:r>
      <w:r w:rsidR="00A11AF4" w:rsidRPr="00F1085E">
        <w:rPr>
          <w:rFonts w:asciiTheme="minorHAnsi" w:hAnsiTheme="minorHAnsi" w:cstheme="minorHAnsi"/>
          <w:sz w:val="24"/>
        </w:rPr>
        <w:t>, 2019)</w:t>
      </w:r>
      <w:r w:rsidR="008E3991" w:rsidRPr="00F1085E">
        <w:rPr>
          <w:rFonts w:asciiTheme="minorHAnsi" w:hAnsiTheme="minorHAnsi" w:cstheme="minorHAnsi"/>
          <w:sz w:val="24"/>
        </w:rPr>
        <w:t>. Therefore, the use of online learning</w:t>
      </w:r>
      <w:r w:rsidR="00430A06" w:rsidRPr="00F1085E">
        <w:rPr>
          <w:rFonts w:asciiTheme="minorHAnsi" w:hAnsiTheme="minorHAnsi" w:cstheme="minorHAnsi"/>
          <w:sz w:val="24"/>
        </w:rPr>
        <w:t xml:space="preserve"> can negatively impact</w:t>
      </w:r>
      <w:r w:rsidR="0097149D" w:rsidRPr="00F1085E">
        <w:rPr>
          <w:rFonts w:asciiTheme="minorHAnsi" w:hAnsiTheme="minorHAnsi" w:cstheme="minorHAnsi"/>
          <w:sz w:val="24"/>
        </w:rPr>
        <w:t xml:space="preserve"> the learning </w:t>
      </w:r>
      <w:r w:rsidR="008E3991" w:rsidRPr="00F1085E">
        <w:rPr>
          <w:rFonts w:asciiTheme="minorHAnsi" w:hAnsiTheme="minorHAnsi" w:cstheme="minorHAnsi"/>
          <w:sz w:val="24"/>
        </w:rPr>
        <w:t>experiences of autistic students</w:t>
      </w:r>
      <w:r w:rsidR="00430A06" w:rsidRPr="00F1085E">
        <w:rPr>
          <w:rFonts w:asciiTheme="minorHAnsi" w:hAnsiTheme="minorHAnsi" w:cstheme="minorHAnsi"/>
          <w:sz w:val="24"/>
        </w:rPr>
        <w:t xml:space="preserve"> </w:t>
      </w:r>
      <w:r w:rsidR="0097149D" w:rsidRPr="00F1085E">
        <w:rPr>
          <w:rFonts w:asciiTheme="minorHAnsi" w:hAnsiTheme="minorHAnsi" w:cstheme="minorHAnsi"/>
          <w:sz w:val="24"/>
        </w:rPr>
        <w:t>(Adams et al., 2019).</w:t>
      </w:r>
    </w:p>
    <w:p w14:paraId="614F414A" w14:textId="3DAEA22C" w:rsidR="00B51367" w:rsidRPr="00F1085E" w:rsidRDefault="00B51367" w:rsidP="0031190D">
      <w:pPr>
        <w:spacing w:before="120" w:after="120" w:line="276" w:lineRule="auto"/>
        <w:rPr>
          <w:rFonts w:asciiTheme="minorHAnsi" w:hAnsiTheme="minorHAnsi" w:cstheme="minorHAnsi"/>
          <w:b/>
          <w:i/>
          <w:sz w:val="24"/>
        </w:rPr>
      </w:pPr>
      <w:r w:rsidRPr="00F1085E">
        <w:rPr>
          <w:rFonts w:asciiTheme="minorHAnsi" w:hAnsiTheme="minorHAnsi" w:cstheme="minorHAnsi"/>
          <w:b/>
          <w:i/>
          <w:sz w:val="24"/>
        </w:rPr>
        <w:t>The current study</w:t>
      </w:r>
    </w:p>
    <w:p w14:paraId="718E79C9" w14:textId="1D8E7F8D" w:rsidR="0097149D" w:rsidRPr="00F1085E" w:rsidRDefault="0097149D" w:rsidP="0031190D">
      <w:pPr>
        <w:spacing w:before="120" w:after="120" w:line="276" w:lineRule="auto"/>
        <w:rPr>
          <w:rFonts w:asciiTheme="minorHAnsi" w:hAnsiTheme="minorHAnsi" w:cstheme="minorHAnsi"/>
          <w:sz w:val="24"/>
        </w:rPr>
      </w:pPr>
      <w:bookmarkStart w:id="1" w:name="_Hlk127901126"/>
      <w:r w:rsidRPr="00F1085E">
        <w:rPr>
          <w:rFonts w:asciiTheme="minorHAnsi" w:hAnsiTheme="minorHAnsi" w:cstheme="minorHAnsi"/>
          <w:sz w:val="24"/>
        </w:rPr>
        <w:t xml:space="preserve">Participants in the </w:t>
      </w:r>
      <w:r w:rsidR="00430A06" w:rsidRPr="00F1085E">
        <w:rPr>
          <w:rFonts w:asciiTheme="minorHAnsi" w:hAnsiTheme="minorHAnsi" w:cstheme="minorHAnsi"/>
          <w:sz w:val="24"/>
        </w:rPr>
        <w:t xml:space="preserve">pre-pandemic literature </w:t>
      </w:r>
      <w:r w:rsidRPr="00F1085E">
        <w:rPr>
          <w:rFonts w:asciiTheme="minorHAnsi" w:hAnsiTheme="minorHAnsi" w:cstheme="minorHAnsi"/>
          <w:sz w:val="24"/>
        </w:rPr>
        <w:t xml:space="preserve">chose to complete one or </w:t>
      </w:r>
      <w:r w:rsidR="00824AF9" w:rsidRPr="00F1085E">
        <w:rPr>
          <w:rFonts w:asciiTheme="minorHAnsi" w:hAnsiTheme="minorHAnsi" w:cstheme="minorHAnsi"/>
          <w:sz w:val="24"/>
        </w:rPr>
        <w:t>more</w:t>
      </w:r>
      <w:r w:rsidRPr="00F1085E">
        <w:rPr>
          <w:rFonts w:asciiTheme="minorHAnsi" w:hAnsiTheme="minorHAnsi" w:cstheme="minorHAnsi"/>
          <w:sz w:val="24"/>
        </w:rPr>
        <w:t xml:space="preserve"> modules online</w:t>
      </w:r>
      <w:r w:rsidR="00224F25" w:rsidRPr="00F1085E">
        <w:rPr>
          <w:rFonts w:asciiTheme="minorHAnsi" w:hAnsiTheme="minorHAnsi" w:cstheme="minorHAnsi"/>
          <w:sz w:val="24"/>
        </w:rPr>
        <w:t xml:space="preserve"> (Adams et al., 2019)</w:t>
      </w:r>
      <w:r w:rsidR="00430A06" w:rsidRPr="00F1085E">
        <w:rPr>
          <w:rFonts w:asciiTheme="minorHAnsi" w:hAnsiTheme="minorHAnsi" w:cstheme="minorHAnsi"/>
          <w:sz w:val="24"/>
        </w:rPr>
        <w:t xml:space="preserve">. </w:t>
      </w:r>
      <w:bookmarkEnd w:id="1"/>
      <w:r w:rsidR="007F1EFB" w:rsidRPr="00F1085E">
        <w:rPr>
          <w:rFonts w:asciiTheme="minorHAnsi" w:hAnsiTheme="minorHAnsi" w:cstheme="minorHAnsi"/>
          <w:sz w:val="24"/>
        </w:rPr>
        <w:t>However, t</w:t>
      </w:r>
      <w:r w:rsidR="00430A06" w:rsidRPr="00F1085E">
        <w:rPr>
          <w:rFonts w:asciiTheme="minorHAnsi" w:hAnsiTheme="minorHAnsi" w:cstheme="minorHAnsi"/>
          <w:sz w:val="24"/>
        </w:rPr>
        <w:t xml:space="preserve">he </w:t>
      </w:r>
      <w:r w:rsidRPr="00F1085E">
        <w:rPr>
          <w:rFonts w:asciiTheme="minorHAnsi" w:hAnsiTheme="minorHAnsi" w:cstheme="minorHAnsi"/>
          <w:sz w:val="24"/>
        </w:rPr>
        <w:t>C</w:t>
      </w:r>
      <w:r w:rsidR="007F1EFB" w:rsidRPr="00F1085E">
        <w:rPr>
          <w:rFonts w:asciiTheme="minorHAnsi" w:hAnsiTheme="minorHAnsi" w:cstheme="minorHAnsi"/>
          <w:sz w:val="24"/>
        </w:rPr>
        <w:t>ovid</w:t>
      </w:r>
      <w:r w:rsidRPr="00F1085E">
        <w:rPr>
          <w:rFonts w:asciiTheme="minorHAnsi" w:hAnsiTheme="minorHAnsi" w:cstheme="minorHAnsi"/>
          <w:sz w:val="24"/>
        </w:rPr>
        <w:t xml:space="preserve">-19 pandemic </w:t>
      </w:r>
      <w:r w:rsidR="00430A06" w:rsidRPr="00F1085E">
        <w:rPr>
          <w:rFonts w:asciiTheme="minorHAnsi" w:hAnsiTheme="minorHAnsi" w:cstheme="minorHAnsi"/>
          <w:sz w:val="24"/>
        </w:rPr>
        <w:t xml:space="preserve">lockdowns meant </w:t>
      </w:r>
      <w:r w:rsidRPr="00F1085E">
        <w:rPr>
          <w:rFonts w:asciiTheme="minorHAnsi" w:hAnsiTheme="minorHAnsi" w:cstheme="minorHAnsi"/>
          <w:sz w:val="24"/>
        </w:rPr>
        <w:t xml:space="preserve">students </w:t>
      </w:r>
      <w:r w:rsidR="00430A06" w:rsidRPr="00F1085E">
        <w:rPr>
          <w:rFonts w:asciiTheme="minorHAnsi" w:hAnsiTheme="minorHAnsi" w:cstheme="minorHAnsi"/>
          <w:sz w:val="24"/>
        </w:rPr>
        <w:t xml:space="preserve">had </w:t>
      </w:r>
      <w:r w:rsidRPr="00F1085E">
        <w:rPr>
          <w:rFonts w:asciiTheme="minorHAnsi" w:hAnsiTheme="minorHAnsi" w:cstheme="minorHAnsi"/>
          <w:sz w:val="24"/>
        </w:rPr>
        <w:t xml:space="preserve">no choice in how their course was delivered. </w:t>
      </w:r>
      <w:r w:rsidR="00430A06" w:rsidRPr="00F1085E">
        <w:rPr>
          <w:rFonts w:asciiTheme="minorHAnsi" w:hAnsiTheme="minorHAnsi" w:cstheme="minorHAnsi"/>
          <w:sz w:val="24"/>
        </w:rPr>
        <w:t xml:space="preserve">Since the pandemic has exposed more students to online learning, it has provided the opportunity to further explore autistic students’ experiences of online learning, particularly when that learning modality is </w:t>
      </w:r>
      <w:r w:rsidR="00824AF9" w:rsidRPr="00F1085E">
        <w:rPr>
          <w:rFonts w:asciiTheme="minorHAnsi" w:hAnsiTheme="minorHAnsi" w:cstheme="minorHAnsi"/>
          <w:sz w:val="24"/>
        </w:rPr>
        <w:t>not specifically</w:t>
      </w:r>
      <w:r w:rsidR="00430A06" w:rsidRPr="00F1085E">
        <w:rPr>
          <w:rFonts w:asciiTheme="minorHAnsi" w:hAnsiTheme="minorHAnsi" w:cstheme="minorHAnsi"/>
          <w:sz w:val="24"/>
        </w:rPr>
        <w:t xml:space="preserve"> </w:t>
      </w:r>
      <w:r w:rsidR="00430A06" w:rsidRPr="00F1085E">
        <w:rPr>
          <w:rFonts w:asciiTheme="minorHAnsi" w:hAnsiTheme="minorHAnsi" w:cstheme="minorHAnsi"/>
          <w:sz w:val="24"/>
        </w:rPr>
        <w:lastRenderedPageBreak/>
        <w:t>sought out.</w:t>
      </w:r>
      <w:r w:rsidR="00BC370D" w:rsidRPr="00F1085E">
        <w:rPr>
          <w:rFonts w:asciiTheme="minorHAnsi" w:hAnsiTheme="minorHAnsi" w:cstheme="minorHAnsi"/>
          <w:sz w:val="24"/>
        </w:rPr>
        <w:t xml:space="preserve"> Thus, the current study explores </w:t>
      </w:r>
      <w:r w:rsidR="00824AF9" w:rsidRPr="00F1085E">
        <w:rPr>
          <w:rFonts w:asciiTheme="minorHAnsi" w:hAnsiTheme="minorHAnsi" w:cstheme="minorHAnsi"/>
          <w:sz w:val="24"/>
        </w:rPr>
        <w:t>autistic students’</w:t>
      </w:r>
      <w:r w:rsidRPr="00F1085E">
        <w:rPr>
          <w:rFonts w:asciiTheme="minorHAnsi" w:hAnsiTheme="minorHAnsi" w:cstheme="minorHAnsi"/>
          <w:sz w:val="24"/>
        </w:rPr>
        <w:t xml:space="preserve"> experiences of </w:t>
      </w:r>
      <w:r w:rsidR="00824AF9" w:rsidRPr="00F1085E">
        <w:rPr>
          <w:rFonts w:asciiTheme="minorHAnsi" w:hAnsiTheme="minorHAnsi" w:cstheme="minorHAnsi"/>
          <w:sz w:val="24"/>
        </w:rPr>
        <w:t>online learning</w:t>
      </w:r>
      <w:r w:rsidRPr="00F1085E">
        <w:rPr>
          <w:rFonts w:asciiTheme="minorHAnsi" w:hAnsiTheme="minorHAnsi" w:cstheme="minorHAnsi"/>
          <w:sz w:val="24"/>
        </w:rPr>
        <w:t xml:space="preserve"> during the </w:t>
      </w:r>
      <w:r w:rsidR="00BC370D" w:rsidRPr="00F1085E">
        <w:rPr>
          <w:rFonts w:asciiTheme="minorHAnsi" w:hAnsiTheme="minorHAnsi" w:cstheme="minorHAnsi"/>
          <w:sz w:val="24"/>
        </w:rPr>
        <w:t>C</w:t>
      </w:r>
      <w:r w:rsidR="00704110" w:rsidRPr="00F1085E">
        <w:rPr>
          <w:rFonts w:asciiTheme="minorHAnsi" w:hAnsiTheme="minorHAnsi" w:cstheme="minorHAnsi"/>
          <w:sz w:val="24"/>
        </w:rPr>
        <w:t>ovid</w:t>
      </w:r>
      <w:r w:rsidR="00BC370D" w:rsidRPr="00F1085E">
        <w:rPr>
          <w:rFonts w:asciiTheme="minorHAnsi" w:hAnsiTheme="minorHAnsi" w:cstheme="minorHAnsi"/>
          <w:sz w:val="24"/>
        </w:rPr>
        <w:t xml:space="preserve">-19 </w:t>
      </w:r>
      <w:r w:rsidRPr="00F1085E">
        <w:rPr>
          <w:rFonts w:asciiTheme="minorHAnsi" w:hAnsiTheme="minorHAnsi" w:cstheme="minorHAnsi"/>
          <w:sz w:val="24"/>
        </w:rPr>
        <w:t xml:space="preserve">pandemic </w:t>
      </w:r>
      <w:r w:rsidR="00BC370D" w:rsidRPr="00F1085E">
        <w:rPr>
          <w:rFonts w:asciiTheme="minorHAnsi" w:hAnsiTheme="minorHAnsi" w:cstheme="minorHAnsi"/>
          <w:sz w:val="24"/>
        </w:rPr>
        <w:t xml:space="preserve">lockdowns </w:t>
      </w:r>
      <w:r w:rsidRPr="00F1085E">
        <w:rPr>
          <w:rFonts w:asciiTheme="minorHAnsi" w:hAnsiTheme="minorHAnsi" w:cstheme="minorHAnsi"/>
          <w:sz w:val="24"/>
        </w:rPr>
        <w:t>and the subsequent easing of restrictions.</w:t>
      </w:r>
    </w:p>
    <w:p w14:paraId="4293FF32" w14:textId="79042EE1" w:rsidR="00A4145E" w:rsidRPr="00F1085E" w:rsidRDefault="00A4145E" w:rsidP="0031190D">
      <w:pPr>
        <w:pStyle w:val="Heading1"/>
        <w:spacing w:before="120" w:after="120" w:line="276" w:lineRule="auto"/>
        <w:jc w:val="left"/>
        <w:rPr>
          <w:rFonts w:asciiTheme="minorHAnsi" w:hAnsiTheme="minorHAnsi" w:cstheme="minorHAnsi"/>
          <w:sz w:val="24"/>
          <w:szCs w:val="24"/>
        </w:rPr>
      </w:pPr>
      <w:r w:rsidRPr="00F1085E">
        <w:rPr>
          <w:rFonts w:asciiTheme="minorHAnsi" w:hAnsiTheme="minorHAnsi" w:cstheme="minorHAnsi"/>
          <w:sz w:val="24"/>
          <w:szCs w:val="24"/>
        </w:rPr>
        <w:t>Method</w:t>
      </w:r>
      <w:r w:rsidR="000012EC" w:rsidRPr="00F1085E">
        <w:rPr>
          <w:rFonts w:asciiTheme="minorHAnsi" w:hAnsiTheme="minorHAnsi" w:cstheme="minorHAnsi"/>
          <w:sz w:val="24"/>
          <w:szCs w:val="24"/>
        </w:rPr>
        <w:t>ology</w:t>
      </w:r>
    </w:p>
    <w:p w14:paraId="30877210" w14:textId="20E43545" w:rsidR="000012EC" w:rsidRPr="00F1085E" w:rsidRDefault="00534730" w:rsidP="0031190D">
      <w:pPr>
        <w:spacing w:before="120" w:after="120" w:line="276" w:lineRule="auto"/>
        <w:rPr>
          <w:rFonts w:asciiTheme="minorHAnsi" w:hAnsiTheme="minorHAnsi" w:cstheme="minorHAnsi"/>
          <w:b/>
          <w:bCs/>
          <w:i/>
          <w:sz w:val="24"/>
        </w:rPr>
      </w:pPr>
      <w:r w:rsidRPr="00F1085E">
        <w:rPr>
          <w:rFonts w:asciiTheme="minorHAnsi" w:hAnsiTheme="minorHAnsi" w:cstheme="minorHAnsi"/>
          <w:b/>
          <w:bCs/>
          <w:i/>
          <w:sz w:val="24"/>
        </w:rPr>
        <w:t xml:space="preserve">Researcher </w:t>
      </w:r>
      <w:r w:rsidR="001F6F5B" w:rsidRPr="00F1085E">
        <w:rPr>
          <w:rFonts w:asciiTheme="minorHAnsi" w:hAnsiTheme="minorHAnsi" w:cstheme="minorHAnsi"/>
          <w:b/>
          <w:bCs/>
          <w:i/>
          <w:sz w:val="24"/>
        </w:rPr>
        <w:t>personal statement</w:t>
      </w:r>
    </w:p>
    <w:p w14:paraId="28743834" w14:textId="672AF2F4" w:rsidR="00C36EF6" w:rsidRPr="00F1085E" w:rsidRDefault="008B0E63" w:rsidP="0031190D">
      <w:pPr>
        <w:spacing w:before="120" w:after="120" w:line="276" w:lineRule="auto"/>
        <w:rPr>
          <w:rFonts w:asciiTheme="minorHAnsi" w:hAnsiTheme="minorHAnsi" w:cstheme="minorHAnsi"/>
          <w:sz w:val="24"/>
        </w:rPr>
      </w:pPr>
      <w:r w:rsidRPr="00F1085E">
        <w:rPr>
          <w:rFonts w:asciiTheme="minorHAnsi" w:hAnsiTheme="minorHAnsi" w:cstheme="minorHAnsi"/>
          <w:sz w:val="24"/>
        </w:rPr>
        <w:t>We are both neurotypical</w:t>
      </w:r>
      <w:r w:rsidR="00683B97" w:rsidRPr="00F1085E">
        <w:rPr>
          <w:rFonts w:asciiTheme="minorHAnsi" w:hAnsiTheme="minorHAnsi" w:cstheme="minorHAnsi"/>
          <w:sz w:val="24"/>
        </w:rPr>
        <w:t>; the second author is physically disabled</w:t>
      </w:r>
      <w:r w:rsidRPr="00F1085E">
        <w:rPr>
          <w:rFonts w:asciiTheme="minorHAnsi" w:hAnsiTheme="minorHAnsi" w:cstheme="minorHAnsi"/>
          <w:sz w:val="24"/>
        </w:rPr>
        <w:t xml:space="preserve">. The first author considers herself </w:t>
      </w:r>
      <w:r w:rsidR="00C36EF6" w:rsidRPr="00F1085E">
        <w:rPr>
          <w:rFonts w:asciiTheme="minorHAnsi" w:hAnsiTheme="minorHAnsi" w:cstheme="minorHAnsi"/>
          <w:sz w:val="24"/>
        </w:rPr>
        <w:t>an “informed outsider” (see Scott &amp; Sedgwick, 2021, p. 4)</w:t>
      </w:r>
      <w:r w:rsidR="009C0D7F" w:rsidRPr="00F1085E">
        <w:rPr>
          <w:rFonts w:asciiTheme="minorHAnsi" w:hAnsiTheme="minorHAnsi" w:cstheme="minorHAnsi"/>
          <w:sz w:val="24"/>
        </w:rPr>
        <w:t xml:space="preserve"> as the</w:t>
      </w:r>
      <w:r w:rsidR="00C36EF6" w:rsidRPr="00F1085E">
        <w:rPr>
          <w:rFonts w:asciiTheme="minorHAnsi" w:hAnsiTheme="minorHAnsi" w:cstheme="minorHAnsi"/>
          <w:sz w:val="24"/>
        </w:rPr>
        <w:t xml:space="preserve"> parent </w:t>
      </w:r>
      <w:r w:rsidR="009C0D7F" w:rsidRPr="00F1085E">
        <w:rPr>
          <w:rFonts w:asciiTheme="minorHAnsi" w:hAnsiTheme="minorHAnsi" w:cstheme="minorHAnsi"/>
          <w:sz w:val="24"/>
        </w:rPr>
        <w:t xml:space="preserve">of </w:t>
      </w:r>
      <w:r w:rsidR="00C36EF6" w:rsidRPr="00F1085E">
        <w:rPr>
          <w:rFonts w:asciiTheme="minorHAnsi" w:hAnsiTheme="minorHAnsi" w:cstheme="minorHAnsi"/>
          <w:sz w:val="24"/>
        </w:rPr>
        <w:t>an autistic child</w:t>
      </w:r>
      <w:r w:rsidR="009C0D7F" w:rsidRPr="00F1085E">
        <w:rPr>
          <w:rFonts w:asciiTheme="minorHAnsi" w:hAnsiTheme="minorHAnsi" w:cstheme="minorHAnsi"/>
          <w:sz w:val="24"/>
        </w:rPr>
        <w:t xml:space="preserve">, which </w:t>
      </w:r>
      <w:r w:rsidRPr="00F1085E">
        <w:rPr>
          <w:rFonts w:asciiTheme="minorHAnsi" w:hAnsiTheme="minorHAnsi" w:cstheme="minorHAnsi"/>
          <w:sz w:val="24"/>
        </w:rPr>
        <w:t xml:space="preserve">means she </w:t>
      </w:r>
      <w:r w:rsidR="009C0D7F" w:rsidRPr="00F1085E">
        <w:rPr>
          <w:rFonts w:asciiTheme="minorHAnsi" w:hAnsiTheme="minorHAnsi" w:cstheme="minorHAnsi"/>
          <w:sz w:val="24"/>
        </w:rPr>
        <w:t xml:space="preserve">has some </w:t>
      </w:r>
      <w:r w:rsidR="00C36EF6" w:rsidRPr="00F1085E">
        <w:rPr>
          <w:rFonts w:asciiTheme="minorHAnsi" w:hAnsiTheme="minorHAnsi" w:cstheme="minorHAnsi"/>
          <w:sz w:val="24"/>
        </w:rPr>
        <w:t>understand</w:t>
      </w:r>
      <w:r w:rsidR="009C0D7F" w:rsidRPr="00F1085E">
        <w:rPr>
          <w:rFonts w:asciiTheme="minorHAnsi" w:hAnsiTheme="minorHAnsi" w:cstheme="minorHAnsi"/>
          <w:sz w:val="24"/>
        </w:rPr>
        <w:t>ing of</w:t>
      </w:r>
      <w:r w:rsidR="00C36EF6" w:rsidRPr="00F1085E">
        <w:rPr>
          <w:rFonts w:asciiTheme="minorHAnsi" w:hAnsiTheme="minorHAnsi" w:cstheme="minorHAnsi"/>
          <w:sz w:val="24"/>
        </w:rPr>
        <w:t xml:space="preserve"> the stigma autistic people are subjected to in society, as </w:t>
      </w:r>
      <w:r w:rsidRPr="00F1085E">
        <w:rPr>
          <w:rFonts w:asciiTheme="minorHAnsi" w:hAnsiTheme="minorHAnsi" w:cstheme="minorHAnsi"/>
          <w:sz w:val="24"/>
        </w:rPr>
        <w:t xml:space="preserve">she </w:t>
      </w:r>
      <w:r w:rsidR="00C36EF6" w:rsidRPr="00F1085E">
        <w:rPr>
          <w:rFonts w:asciiTheme="minorHAnsi" w:hAnsiTheme="minorHAnsi" w:cstheme="minorHAnsi"/>
          <w:sz w:val="24"/>
        </w:rPr>
        <w:t>experience</w:t>
      </w:r>
      <w:r w:rsidRPr="00F1085E">
        <w:rPr>
          <w:rFonts w:asciiTheme="minorHAnsi" w:hAnsiTheme="minorHAnsi" w:cstheme="minorHAnsi"/>
          <w:sz w:val="24"/>
        </w:rPr>
        <w:t>s</w:t>
      </w:r>
      <w:r w:rsidR="00C36EF6" w:rsidRPr="00F1085E">
        <w:rPr>
          <w:rFonts w:asciiTheme="minorHAnsi" w:hAnsiTheme="minorHAnsi" w:cstheme="minorHAnsi"/>
          <w:sz w:val="24"/>
        </w:rPr>
        <w:t xml:space="preserve"> this through </w:t>
      </w:r>
      <w:r w:rsidRPr="00F1085E">
        <w:rPr>
          <w:rFonts w:asciiTheme="minorHAnsi" w:hAnsiTheme="minorHAnsi" w:cstheme="minorHAnsi"/>
          <w:sz w:val="24"/>
        </w:rPr>
        <w:t>her</w:t>
      </w:r>
      <w:r w:rsidR="00C36EF6" w:rsidRPr="00F1085E">
        <w:rPr>
          <w:rFonts w:asciiTheme="minorHAnsi" w:hAnsiTheme="minorHAnsi" w:cstheme="minorHAnsi"/>
          <w:sz w:val="24"/>
        </w:rPr>
        <w:t xml:space="preserve"> child, a</w:t>
      </w:r>
      <w:r w:rsidR="009C0D7F" w:rsidRPr="00F1085E">
        <w:rPr>
          <w:rFonts w:asciiTheme="minorHAnsi" w:hAnsiTheme="minorHAnsi" w:cstheme="minorHAnsi"/>
          <w:sz w:val="24"/>
        </w:rPr>
        <w:t>s well as having</w:t>
      </w:r>
      <w:r w:rsidRPr="00F1085E">
        <w:rPr>
          <w:rFonts w:asciiTheme="minorHAnsi" w:hAnsiTheme="minorHAnsi" w:cstheme="minorHAnsi"/>
          <w:sz w:val="24"/>
        </w:rPr>
        <w:t xml:space="preserve"> her </w:t>
      </w:r>
      <w:r w:rsidR="00C36EF6" w:rsidRPr="00F1085E">
        <w:rPr>
          <w:rFonts w:asciiTheme="minorHAnsi" w:hAnsiTheme="minorHAnsi" w:cstheme="minorHAnsi"/>
          <w:sz w:val="24"/>
        </w:rPr>
        <w:t>own</w:t>
      </w:r>
      <w:r w:rsidR="003460CC" w:rsidRPr="00F1085E">
        <w:rPr>
          <w:rFonts w:asciiTheme="minorHAnsi" w:hAnsiTheme="minorHAnsi" w:cstheme="minorHAnsi"/>
          <w:sz w:val="24"/>
        </w:rPr>
        <w:t xml:space="preserve"> lived</w:t>
      </w:r>
      <w:r w:rsidR="00C36EF6" w:rsidRPr="00F1085E">
        <w:rPr>
          <w:rFonts w:asciiTheme="minorHAnsi" w:hAnsiTheme="minorHAnsi" w:cstheme="minorHAnsi"/>
          <w:sz w:val="24"/>
        </w:rPr>
        <w:t xml:space="preserve"> experience of </w:t>
      </w:r>
      <w:r w:rsidR="009C0D7F" w:rsidRPr="00F1085E">
        <w:rPr>
          <w:rFonts w:asciiTheme="minorHAnsi" w:hAnsiTheme="minorHAnsi" w:cstheme="minorHAnsi"/>
          <w:sz w:val="24"/>
        </w:rPr>
        <w:t>stigma</w:t>
      </w:r>
      <w:r w:rsidR="00C36EF6" w:rsidRPr="00F1085E">
        <w:rPr>
          <w:rFonts w:asciiTheme="minorHAnsi" w:hAnsiTheme="minorHAnsi" w:cstheme="minorHAnsi"/>
          <w:sz w:val="24"/>
        </w:rPr>
        <w:t xml:space="preserve"> as a parent </w:t>
      </w:r>
      <w:r w:rsidR="00252B3D" w:rsidRPr="00F1085E">
        <w:rPr>
          <w:rFonts w:asciiTheme="minorHAnsi" w:hAnsiTheme="minorHAnsi" w:cstheme="minorHAnsi"/>
          <w:sz w:val="24"/>
        </w:rPr>
        <w:t>(see Liao et al., 2019)</w:t>
      </w:r>
      <w:r w:rsidR="00C36EF6" w:rsidRPr="00F1085E">
        <w:rPr>
          <w:rFonts w:asciiTheme="minorHAnsi" w:hAnsiTheme="minorHAnsi" w:cstheme="minorHAnsi"/>
          <w:sz w:val="24"/>
        </w:rPr>
        <w:t xml:space="preserve">. </w:t>
      </w:r>
      <w:r w:rsidRPr="00F1085E">
        <w:rPr>
          <w:rFonts w:asciiTheme="minorHAnsi" w:hAnsiTheme="minorHAnsi" w:cstheme="minorHAnsi"/>
          <w:sz w:val="24"/>
        </w:rPr>
        <w:t>She has also</w:t>
      </w:r>
      <w:r w:rsidR="009C0D7F" w:rsidRPr="00F1085E">
        <w:rPr>
          <w:rFonts w:asciiTheme="minorHAnsi" w:hAnsiTheme="minorHAnsi" w:cstheme="minorHAnsi"/>
          <w:sz w:val="24"/>
        </w:rPr>
        <w:t xml:space="preserve"> experienced</w:t>
      </w:r>
      <w:r w:rsidRPr="00F1085E">
        <w:rPr>
          <w:rFonts w:asciiTheme="minorHAnsi" w:hAnsiTheme="minorHAnsi" w:cstheme="minorHAnsi"/>
          <w:sz w:val="24"/>
        </w:rPr>
        <w:t xml:space="preserve"> some of the challenges faced by autistic children in </w:t>
      </w:r>
      <w:r w:rsidR="003460CC" w:rsidRPr="00F1085E">
        <w:rPr>
          <w:rFonts w:asciiTheme="minorHAnsi" w:hAnsiTheme="minorHAnsi" w:cstheme="minorHAnsi"/>
          <w:sz w:val="24"/>
        </w:rPr>
        <w:t xml:space="preserve">(primary and secondary) </w:t>
      </w:r>
      <w:r w:rsidRPr="00F1085E">
        <w:rPr>
          <w:rFonts w:asciiTheme="minorHAnsi" w:hAnsiTheme="minorHAnsi" w:cstheme="minorHAnsi"/>
          <w:sz w:val="24"/>
        </w:rPr>
        <w:t>education. In addition, she shares with the participants</w:t>
      </w:r>
      <w:r w:rsidR="009C0D7F" w:rsidRPr="00F1085E">
        <w:rPr>
          <w:rFonts w:asciiTheme="minorHAnsi" w:hAnsiTheme="minorHAnsi" w:cstheme="minorHAnsi"/>
          <w:sz w:val="24"/>
        </w:rPr>
        <w:t xml:space="preserve"> the experience of</w:t>
      </w:r>
      <w:r w:rsidRPr="00F1085E">
        <w:rPr>
          <w:rFonts w:asciiTheme="minorHAnsi" w:hAnsiTheme="minorHAnsi" w:cstheme="minorHAnsi"/>
          <w:sz w:val="24"/>
        </w:rPr>
        <w:t xml:space="preserve"> attending university during the pandemic</w:t>
      </w:r>
      <w:r w:rsidR="00100549" w:rsidRPr="00F1085E">
        <w:rPr>
          <w:rFonts w:asciiTheme="minorHAnsi" w:hAnsiTheme="minorHAnsi" w:cstheme="minorHAnsi"/>
          <w:sz w:val="24"/>
        </w:rPr>
        <w:t>,</w:t>
      </w:r>
      <w:r w:rsidRPr="00F1085E">
        <w:rPr>
          <w:rFonts w:asciiTheme="minorHAnsi" w:hAnsiTheme="minorHAnsi" w:cstheme="minorHAnsi"/>
          <w:sz w:val="24"/>
        </w:rPr>
        <w:t xml:space="preserve"> the rapid transition to online learning and then the </w:t>
      </w:r>
      <w:r w:rsidR="00100549" w:rsidRPr="00F1085E">
        <w:rPr>
          <w:rFonts w:asciiTheme="minorHAnsi" w:hAnsiTheme="minorHAnsi" w:cstheme="minorHAnsi"/>
          <w:sz w:val="24"/>
        </w:rPr>
        <w:t>return to</w:t>
      </w:r>
      <w:r w:rsidRPr="00F1085E">
        <w:rPr>
          <w:rFonts w:asciiTheme="minorHAnsi" w:hAnsiTheme="minorHAnsi" w:cstheme="minorHAnsi"/>
          <w:sz w:val="24"/>
        </w:rPr>
        <w:t xml:space="preserve"> </w:t>
      </w:r>
      <w:r w:rsidR="00100549" w:rsidRPr="00F1085E">
        <w:rPr>
          <w:rFonts w:asciiTheme="minorHAnsi" w:hAnsiTheme="minorHAnsi" w:cstheme="minorHAnsi"/>
          <w:sz w:val="24"/>
        </w:rPr>
        <w:t>campus</w:t>
      </w:r>
      <w:r w:rsidRPr="00F1085E">
        <w:rPr>
          <w:rFonts w:asciiTheme="minorHAnsi" w:hAnsiTheme="minorHAnsi" w:cstheme="minorHAnsi"/>
          <w:sz w:val="24"/>
        </w:rPr>
        <w:t>.</w:t>
      </w:r>
      <w:r w:rsidR="003E6B91" w:rsidRPr="00F1085E">
        <w:rPr>
          <w:rFonts w:asciiTheme="minorHAnsi" w:hAnsiTheme="minorHAnsi" w:cstheme="minorHAnsi"/>
          <w:sz w:val="24"/>
        </w:rPr>
        <w:t xml:space="preserve"> However, both authors are acutely aware that we can never really know how it feels to be autistic.</w:t>
      </w:r>
      <w:r w:rsidR="00703423" w:rsidRPr="00F1085E">
        <w:rPr>
          <w:rFonts w:asciiTheme="minorHAnsi" w:hAnsiTheme="minorHAnsi" w:cstheme="minorHAnsi"/>
          <w:sz w:val="24"/>
        </w:rPr>
        <w:t xml:space="preserve"> We also acknowledge the fraught history of autism research, </w:t>
      </w:r>
      <w:r w:rsidR="00FF7A36" w:rsidRPr="00F1085E">
        <w:rPr>
          <w:rFonts w:asciiTheme="minorHAnsi" w:hAnsiTheme="minorHAnsi" w:cstheme="minorHAnsi"/>
          <w:sz w:val="24"/>
        </w:rPr>
        <w:t xml:space="preserve">with much research being produced by professionals without lived experience of autism, </w:t>
      </w:r>
      <w:r w:rsidR="00703423" w:rsidRPr="00F1085E">
        <w:rPr>
          <w:rFonts w:asciiTheme="minorHAnsi" w:hAnsiTheme="minorHAnsi" w:cstheme="minorHAnsi"/>
          <w:sz w:val="24"/>
        </w:rPr>
        <w:t>and debates about who has the authority and knowledge to conduct research on and therefore effectively speak on behalf of autistic people (Hens et al., 2019).</w:t>
      </w:r>
      <w:r w:rsidR="00C449B3" w:rsidRPr="00F1085E">
        <w:rPr>
          <w:rFonts w:asciiTheme="minorHAnsi" w:hAnsiTheme="minorHAnsi" w:cstheme="minorHAnsi"/>
          <w:sz w:val="24"/>
        </w:rPr>
        <w:t xml:space="preserve"> </w:t>
      </w:r>
      <w:r w:rsidR="00FF7A36" w:rsidRPr="00F1085E">
        <w:rPr>
          <w:rFonts w:asciiTheme="minorHAnsi" w:hAnsiTheme="minorHAnsi" w:cstheme="minorHAnsi"/>
          <w:sz w:val="24"/>
        </w:rPr>
        <w:t>We are also aware of</w:t>
      </w:r>
      <w:r w:rsidR="00C449B3" w:rsidRPr="00F1085E">
        <w:rPr>
          <w:rFonts w:asciiTheme="minorHAnsi" w:hAnsiTheme="minorHAnsi" w:cstheme="minorHAnsi"/>
          <w:sz w:val="24"/>
        </w:rPr>
        <w:t xml:space="preserve"> research showing that autistic adults are more likely to describe autism as a neutral difference and oppose the </w:t>
      </w:r>
      <w:r w:rsidR="00FF7A36" w:rsidRPr="00F1085E">
        <w:rPr>
          <w:rFonts w:asciiTheme="minorHAnsi" w:hAnsiTheme="minorHAnsi" w:cstheme="minorHAnsi"/>
          <w:sz w:val="24"/>
        </w:rPr>
        <w:t xml:space="preserve">deficit-based </w:t>
      </w:r>
      <w:r w:rsidR="00C449B3" w:rsidRPr="00F1085E">
        <w:rPr>
          <w:rFonts w:asciiTheme="minorHAnsi" w:hAnsiTheme="minorHAnsi" w:cstheme="minorHAnsi"/>
          <w:sz w:val="24"/>
        </w:rPr>
        <w:t xml:space="preserve">medical model than </w:t>
      </w:r>
      <w:r w:rsidR="00FF7A36" w:rsidRPr="00F1085E">
        <w:rPr>
          <w:rFonts w:asciiTheme="minorHAnsi" w:hAnsiTheme="minorHAnsi" w:cstheme="minorHAnsi"/>
          <w:sz w:val="24"/>
        </w:rPr>
        <w:t xml:space="preserve">are non-autistic adults </w:t>
      </w:r>
      <w:r w:rsidR="00FF7A36" w:rsidRPr="00F1085E">
        <w:rPr>
          <w:rFonts w:asciiTheme="minorHAnsi" w:hAnsiTheme="minorHAnsi" w:cstheme="minorHAnsi"/>
          <w:color w:val="212121"/>
          <w:sz w:val="24"/>
          <w:shd w:val="clear" w:color="auto" w:fill="FFFFFF"/>
        </w:rPr>
        <w:t xml:space="preserve">and of arguments that </w:t>
      </w:r>
      <w:r w:rsidR="00FF7A36" w:rsidRPr="00F1085E">
        <w:rPr>
          <w:rFonts w:asciiTheme="minorHAnsi" w:hAnsiTheme="minorHAnsi" w:cstheme="minorHAnsi"/>
          <w:sz w:val="24"/>
        </w:rPr>
        <w:t>autistic adults should be considered autism experts and involved as partners in research (</w:t>
      </w:r>
      <w:r w:rsidR="00FF7A36" w:rsidRPr="00F1085E">
        <w:rPr>
          <w:rFonts w:asciiTheme="minorHAnsi" w:hAnsiTheme="minorHAnsi" w:cstheme="minorHAnsi"/>
          <w:color w:val="212121"/>
          <w:sz w:val="24"/>
          <w:shd w:val="clear" w:color="auto" w:fill="FFFFFF"/>
        </w:rPr>
        <w:t>Gillespie-Lynch et al., 2017)</w:t>
      </w:r>
      <w:r w:rsidR="00FF7A36" w:rsidRPr="00F1085E">
        <w:rPr>
          <w:rFonts w:asciiTheme="minorHAnsi" w:hAnsiTheme="minorHAnsi" w:cstheme="minorHAnsi"/>
          <w:sz w:val="24"/>
        </w:rPr>
        <w:t xml:space="preserve">. For this </w:t>
      </w:r>
      <w:proofErr w:type="gramStart"/>
      <w:r w:rsidR="00FF7A36" w:rsidRPr="00F1085E">
        <w:rPr>
          <w:rFonts w:asciiTheme="minorHAnsi" w:hAnsiTheme="minorHAnsi" w:cstheme="minorHAnsi"/>
          <w:sz w:val="24"/>
        </w:rPr>
        <w:t>reason</w:t>
      </w:r>
      <w:proofErr w:type="gramEnd"/>
      <w:r w:rsidR="00FF7A36" w:rsidRPr="00F1085E">
        <w:rPr>
          <w:rFonts w:asciiTheme="minorHAnsi" w:hAnsiTheme="minorHAnsi" w:cstheme="minorHAnsi"/>
          <w:sz w:val="24"/>
        </w:rPr>
        <w:t xml:space="preserve"> we sought feedback from autistic </w:t>
      </w:r>
      <w:r w:rsidR="001F6F5B" w:rsidRPr="00F1085E">
        <w:rPr>
          <w:rFonts w:asciiTheme="minorHAnsi" w:hAnsiTheme="minorHAnsi" w:cstheme="minorHAnsi"/>
          <w:sz w:val="24"/>
        </w:rPr>
        <w:t>people during recruitment; but acknowledge that the pragmatic constraints of the project did not allow for the involvement of autistic people as full partners in the research.</w:t>
      </w:r>
    </w:p>
    <w:p w14:paraId="0D9CE43B" w14:textId="4D8E3DE0" w:rsidR="00C36EF6" w:rsidRPr="00F1085E" w:rsidRDefault="00215A57" w:rsidP="0031190D">
      <w:pPr>
        <w:spacing w:before="120" w:after="120" w:line="276" w:lineRule="auto"/>
        <w:rPr>
          <w:rFonts w:asciiTheme="minorHAnsi" w:hAnsiTheme="minorHAnsi" w:cstheme="minorHAnsi"/>
          <w:b/>
          <w:i/>
          <w:sz w:val="24"/>
        </w:rPr>
      </w:pPr>
      <w:r w:rsidRPr="00F1085E">
        <w:rPr>
          <w:rFonts w:asciiTheme="minorHAnsi" w:hAnsiTheme="minorHAnsi" w:cstheme="minorHAnsi"/>
          <w:b/>
          <w:i/>
          <w:sz w:val="24"/>
        </w:rPr>
        <w:t>D</w:t>
      </w:r>
      <w:r w:rsidR="00C36EF6" w:rsidRPr="00F1085E">
        <w:rPr>
          <w:rFonts w:asciiTheme="minorHAnsi" w:hAnsiTheme="minorHAnsi" w:cstheme="minorHAnsi"/>
          <w:b/>
          <w:i/>
          <w:sz w:val="24"/>
        </w:rPr>
        <w:t>esign</w:t>
      </w:r>
    </w:p>
    <w:p w14:paraId="4740C873" w14:textId="38D79352" w:rsidR="00C36EF6" w:rsidRPr="00F1085E" w:rsidRDefault="0098420A" w:rsidP="0031190D">
      <w:pPr>
        <w:spacing w:before="120" w:after="120" w:line="276" w:lineRule="auto"/>
        <w:rPr>
          <w:rFonts w:asciiTheme="minorHAnsi" w:hAnsiTheme="minorHAnsi" w:cstheme="minorHAnsi"/>
          <w:sz w:val="24"/>
          <w:shd w:val="clear" w:color="auto" w:fill="FFFFFF"/>
        </w:rPr>
      </w:pPr>
      <w:r w:rsidRPr="00F1085E">
        <w:rPr>
          <w:rFonts w:asciiTheme="minorHAnsi" w:hAnsiTheme="minorHAnsi" w:cstheme="minorHAnsi"/>
          <w:sz w:val="24"/>
        </w:rPr>
        <w:t>Qualitative research allows the exploration of the nuances and complexity of autistic students’ experiences (</w:t>
      </w:r>
      <w:proofErr w:type="spellStart"/>
      <w:r w:rsidRPr="00F1085E">
        <w:rPr>
          <w:rFonts w:asciiTheme="minorHAnsi" w:hAnsiTheme="minorHAnsi" w:cstheme="minorHAnsi"/>
          <w:sz w:val="24"/>
        </w:rPr>
        <w:t>Barkas</w:t>
      </w:r>
      <w:proofErr w:type="spellEnd"/>
      <w:r w:rsidRPr="00F1085E">
        <w:rPr>
          <w:rFonts w:asciiTheme="minorHAnsi" w:hAnsiTheme="minorHAnsi" w:cstheme="minorHAnsi"/>
          <w:sz w:val="24"/>
        </w:rPr>
        <w:t xml:space="preserve"> et al., 2020). Such research can inform how universities develop more inclusive and accessible learning experiences. </w:t>
      </w:r>
      <w:r w:rsidR="003460CC" w:rsidRPr="00F1085E">
        <w:rPr>
          <w:rFonts w:asciiTheme="minorHAnsi" w:hAnsiTheme="minorHAnsi" w:cstheme="minorHAnsi"/>
          <w:sz w:val="24"/>
        </w:rPr>
        <w:t>This research was conducted when pandemic-related restrictions on in</w:t>
      </w:r>
      <w:r w:rsidR="00341549" w:rsidRPr="00F1085E">
        <w:rPr>
          <w:rFonts w:asciiTheme="minorHAnsi" w:hAnsiTheme="minorHAnsi" w:cstheme="minorHAnsi"/>
          <w:sz w:val="24"/>
        </w:rPr>
        <w:t>-</w:t>
      </w:r>
      <w:r w:rsidR="003460CC" w:rsidRPr="00F1085E">
        <w:rPr>
          <w:rFonts w:asciiTheme="minorHAnsi" w:hAnsiTheme="minorHAnsi" w:cstheme="minorHAnsi"/>
          <w:sz w:val="24"/>
        </w:rPr>
        <w:t>person research remained in place at the authors’ university, as such o</w:t>
      </w:r>
      <w:r w:rsidR="00C36EF6" w:rsidRPr="00F1085E">
        <w:rPr>
          <w:rFonts w:asciiTheme="minorHAnsi" w:hAnsiTheme="minorHAnsi" w:cstheme="minorHAnsi"/>
          <w:sz w:val="24"/>
        </w:rPr>
        <w:t xml:space="preserve">nline qualitative surveys were used to collect data </w:t>
      </w:r>
      <w:r w:rsidR="00215A57" w:rsidRPr="00F1085E">
        <w:rPr>
          <w:rFonts w:asciiTheme="minorHAnsi" w:hAnsiTheme="minorHAnsi" w:cstheme="minorHAnsi"/>
          <w:sz w:val="24"/>
        </w:rPr>
        <w:t>via</w:t>
      </w:r>
      <w:r w:rsidR="00C36EF6" w:rsidRPr="00F1085E">
        <w:rPr>
          <w:rFonts w:asciiTheme="minorHAnsi" w:hAnsiTheme="minorHAnsi" w:cstheme="minorHAnsi"/>
          <w:sz w:val="24"/>
        </w:rPr>
        <w:t xml:space="preserve"> the </w:t>
      </w:r>
      <w:r w:rsidR="00C36EF6" w:rsidRPr="00F1085E">
        <w:rPr>
          <w:rFonts w:asciiTheme="minorHAnsi" w:hAnsiTheme="minorHAnsi" w:cstheme="minorHAnsi"/>
          <w:i/>
          <w:sz w:val="24"/>
        </w:rPr>
        <w:t>Qualtrics</w:t>
      </w:r>
      <w:r w:rsidR="00C36EF6" w:rsidRPr="00F1085E">
        <w:rPr>
          <w:rFonts w:asciiTheme="minorHAnsi" w:hAnsiTheme="minorHAnsi" w:cstheme="minorHAnsi"/>
          <w:sz w:val="24"/>
        </w:rPr>
        <w:t xml:space="preserve"> survey platform. </w:t>
      </w:r>
      <w:r w:rsidR="00C36EF6" w:rsidRPr="00F1085E">
        <w:rPr>
          <w:rFonts w:asciiTheme="minorHAnsi" w:hAnsiTheme="minorHAnsi" w:cstheme="minorHAnsi"/>
          <w:sz w:val="24"/>
          <w:shd w:val="clear" w:color="auto" w:fill="FFFFFF"/>
        </w:rPr>
        <w:t xml:space="preserve">Qualitative surveys consist of </w:t>
      </w:r>
      <w:r w:rsidR="003460CC" w:rsidRPr="00F1085E">
        <w:rPr>
          <w:rFonts w:asciiTheme="minorHAnsi" w:hAnsiTheme="minorHAnsi" w:cstheme="minorHAnsi"/>
          <w:sz w:val="24"/>
          <w:shd w:val="clear" w:color="auto" w:fill="FFFFFF"/>
        </w:rPr>
        <w:t xml:space="preserve">a number of </w:t>
      </w:r>
      <w:r w:rsidR="00C36EF6" w:rsidRPr="00F1085E">
        <w:rPr>
          <w:rFonts w:asciiTheme="minorHAnsi" w:hAnsiTheme="minorHAnsi" w:cstheme="minorHAnsi"/>
          <w:sz w:val="24"/>
          <w:shd w:val="clear" w:color="auto" w:fill="FFFFFF"/>
        </w:rPr>
        <w:t xml:space="preserve">open-ended questions </w:t>
      </w:r>
      <w:r w:rsidR="003460CC" w:rsidRPr="00F1085E">
        <w:rPr>
          <w:rFonts w:asciiTheme="minorHAnsi" w:hAnsiTheme="minorHAnsi" w:cstheme="minorHAnsi"/>
          <w:sz w:val="24"/>
          <w:shd w:val="clear" w:color="auto" w:fill="FFFFFF"/>
        </w:rPr>
        <w:t>to which participants respond in their own words and in</w:t>
      </w:r>
      <w:r w:rsidR="00C36EF6" w:rsidRPr="00F1085E">
        <w:rPr>
          <w:rFonts w:asciiTheme="minorHAnsi" w:hAnsiTheme="minorHAnsi" w:cstheme="minorHAnsi"/>
          <w:sz w:val="24"/>
          <w:shd w:val="clear" w:color="auto" w:fill="FFFFFF"/>
        </w:rPr>
        <w:t xml:space="preserve"> as much detail as they </w:t>
      </w:r>
      <w:r w:rsidR="002854E2" w:rsidRPr="00F1085E">
        <w:rPr>
          <w:rFonts w:asciiTheme="minorHAnsi" w:hAnsiTheme="minorHAnsi" w:cstheme="minorHAnsi"/>
          <w:sz w:val="24"/>
          <w:shd w:val="clear" w:color="auto" w:fill="FFFFFF"/>
        </w:rPr>
        <w:t xml:space="preserve">choose. Online surveys </w:t>
      </w:r>
      <w:r w:rsidR="003460CC" w:rsidRPr="00F1085E">
        <w:rPr>
          <w:rFonts w:asciiTheme="minorHAnsi" w:hAnsiTheme="minorHAnsi" w:cstheme="minorHAnsi"/>
          <w:sz w:val="24"/>
          <w:shd w:val="clear" w:color="auto" w:fill="FFFFFF"/>
        </w:rPr>
        <w:t>provid</w:t>
      </w:r>
      <w:r w:rsidR="002854E2" w:rsidRPr="00F1085E">
        <w:rPr>
          <w:rFonts w:asciiTheme="minorHAnsi" w:hAnsiTheme="minorHAnsi" w:cstheme="minorHAnsi"/>
          <w:sz w:val="24"/>
          <w:shd w:val="clear" w:color="auto" w:fill="FFFFFF"/>
        </w:rPr>
        <w:t>e</w:t>
      </w:r>
      <w:r w:rsidR="003460CC" w:rsidRPr="00F1085E">
        <w:rPr>
          <w:rFonts w:asciiTheme="minorHAnsi" w:hAnsiTheme="minorHAnsi" w:cstheme="minorHAnsi"/>
          <w:sz w:val="24"/>
          <w:shd w:val="clear" w:color="auto" w:fill="FFFFFF"/>
        </w:rPr>
        <w:t xml:space="preserve"> a strong sense of “felt anonymity” </w:t>
      </w:r>
      <w:r w:rsidR="00C36EF6" w:rsidRPr="00F1085E">
        <w:rPr>
          <w:rFonts w:asciiTheme="minorHAnsi" w:hAnsiTheme="minorHAnsi" w:cstheme="minorHAnsi"/>
          <w:sz w:val="24"/>
          <w:shd w:val="clear" w:color="auto" w:fill="FFFFFF"/>
        </w:rPr>
        <w:t>(Braun et al., 202</w:t>
      </w:r>
      <w:r w:rsidR="00200492" w:rsidRPr="00F1085E">
        <w:rPr>
          <w:rFonts w:asciiTheme="minorHAnsi" w:hAnsiTheme="minorHAnsi" w:cstheme="minorHAnsi"/>
          <w:sz w:val="24"/>
          <w:shd w:val="clear" w:color="auto" w:fill="FFFFFF"/>
        </w:rPr>
        <w:t>1</w:t>
      </w:r>
      <w:r w:rsidR="003460CC" w:rsidRPr="00F1085E">
        <w:rPr>
          <w:rFonts w:asciiTheme="minorHAnsi" w:hAnsiTheme="minorHAnsi" w:cstheme="minorHAnsi"/>
          <w:sz w:val="24"/>
          <w:shd w:val="clear" w:color="auto" w:fill="FFFFFF"/>
        </w:rPr>
        <w:t>, p. 644</w:t>
      </w:r>
      <w:r w:rsidR="00C36EF6" w:rsidRPr="00F1085E">
        <w:rPr>
          <w:rFonts w:asciiTheme="minorHAnsi" w:hAnsiTheme="minorHAnsi" w:cstheme="minorHAnsi"/>
          <w:sz w:val="24"/>
          <w:shd w:val="clear" w:color="auto" w:fill="FFFFFF"/>
        </w:rPr>
        <w:t>)</w:t>
      </w:r>
      <w:r w:rsidR="003460CC" w:rsidRPr="00F1085E">
        <w:rPr>
          <w:rFonts w:asciiTheme="minorHAnsi" w:hAnsiTheme="minorHAnsi" w:cstheme="minorHAnsi"/>
          <w:sz w:val="24"/>
          <w:shd w:val="clear" w:color="auto" w:fill="FFFFFF"/>
        </w:rPr>
        <w:t xml:space="preserve">, </w:t>
      </w:r>
      <w:r w:rsidR="002854E2" w:rsidRPr="00F1085E">
        <w:rPr>
          <w:rFonts w:asciiTheme="minorHAnsi" w:hAnsiTheme="minorHAnsi" w:cstheme="minorHAnsi"/>
          <w:sz w:val="24"/>
          <w:shd w:val="clear" w:color="auto" w:fill="FFFFFF"/>
        </w:rPr>
        <w:t>an important consideration given the stigma associated with autism.</w:t>
      </w:r>
      <w:r w:rsidR="00A31D88" w:rsidRPr="00F1085E">
        <w:rPr>
          <w:rFonts w:asciiTheme="minorHAnsi" w:hAnsiTheme="minorHAnsi" w:cstheme="minorHAnsi"/>
          <w:sz w:val="24"/>
          <w:shd w:val="clear" w:color="auto" w:fill="FFFFFF"/>
        </w:rPr>
        <w:t xml:space="preserve"> </w:t>
      </w:r>
      <w:r w:rsidR="00C36EF6" w:rsidRPr="00F1085E">
        <w:rPr>
          <w:rFonts w:asciiTheme="minorHAnsi" w:hAnsiTheme="minorHAnsi" w:cstheme="minorHAnsi"/>
          <w:sz w:val="24"/>
          <w:shd w:val="clear" w:color="auto" w:fill="FFFFFF"/>
        </w:rPr>
        <w:t xml:space="preserve">Qualitative surveys also allow </w:t>
      </w:r>
      <w:r w:rsidR="00683B97" w:rsidRPr="00F1085E">
        <w:rPr>
          <w:rFonts w:asciiTheme="minorHAnsi" w:hAnsiTheme="minorHAnsi" w:cstheme="minorHAnsi"/>
          <w:sz w:val="24"/>
          <w:shd w:val="clear" w:color="auto" w:fill="FFFFFF"/>
        </w:rPr>
        <w:t>people to participate</w:t>
      </w:r>
      <w:r w:rsidR="00C36EF6" w:rsidRPr="00F1085E">
        <w:rPr>
          <w:rFonts w:asciiTheme="minorHAnsi" w:hAnsiTheme="minorHAnsi" w:cstheme="minorHAnsi"/>
          <w:sz w:val="24"/>
          <w:shd w:val="clear" w:color="auto" w:fill="FFFFFF"/>
        </w:rPr>
        <w:t xml:space="preserve"> without </w:t>
      </w:r>
      <w:r w:rsidR="002854E2" w:rsidRPr="00F1085E">
        <w:rPr>
          <w:rFonts w:asciiTheme="minorHAnsi" w:hAnsiTheme="minorHAnsi" w:cstheme="minorHAnsi"/>
          <w:sz w:val="24"/>
          <w:shd w:val="clear" w:color="auto" w:fill="FFFFFF"/>
        </w:rPr>
        <w:t xml:space="preserve">the </w:t>
      </w:r>
      <w:r w:rsidR="00C36EF6" w:rsidRPr="00F1085E">
        <w:rPr>
          <w:rFonts w:asciiTheme="minorHAnsi" w:hAnsiTheme="minorHAnsi" w:cstheme="minorHAnsi"/>
          <w:sz w:val="24"/>
          <w:shd w:val="clear" w:color="auto" w:fill="FFFFFF"/>
        </w:rPr>
        <w:t>time constraints associated with other methods such as interviews (Braun et al., 20</w:t>
      </w:r>
      <w:r w:rsidR="00A96B32" w:rsidRPr="00F1085E">
        <w:rPr>
          <w:rFonts w:asciiTheme="minorHAnsi" w:hAnsiTheme="minorHAnsi" w:cstheme="minorHAnsi"/>
          <w:sz w:val="24"/>
          <w:shd w:val="clear" w:color="auto" w:fill="FFFFFF"/>
        </w:rPr>
        <w:t>21</w:t>
      </w:r>
      <w:r w:rsidR="00C36EF6" w:rsidRPr="00F1085E">
        <w:rPr>
          <w:rFonts w:asciiTheme="minorHAnsi" w:hAnsiTheme="minorHAnsi" w:cstheme="minorHAnsi"/>
          <w:sz w:val="24"/>
          <w:shd w:val="clear" w:color="auto" w:fill="FFFFFF"/>
        </w:rPr>
        <w:t xml:space="preserve">). Such flexibility could be useful to </w:t>
      </w:r>
      <w:r w:rsidR="00215A57" w:rsidRPr="00F1085E">
        <w:rPr>
          <w:rFonts w:asciiTheme="minorHAnsi" w:hAnsiTheme="minorHAnsi" w:cstheme="minorHAnsi"/>
          <w:sz w:val="24"/>
          <w:shd w:val="clear" w:color="auto" w:fill="FFFFFF"/>
        </w:rPr>
        <w:t>autistic people</w:t>
      </w:r>
      <w:r w:rsidR="00C36EF6" w:rsidRPr="00F1085E">
        <w:rPr>
          <w:rFonts w:asciiTheme="minorHAnsi" w:hAnsiTheme="minorHAnsi" w:cstheme="minorHAnsi"/>
          <w:sz w:val="24"/>
          <w:shd w:val="clear" w:color="auto" w:fill="FFFFFF"/>
        </w:rPr>
        <w:t xml:space="preserve"> who may </w:t>
      </w:r>
      <w:r w:rsidR="00C36EF6" w:rsidRPr="00F1085E">
        <w:rPr>
          <w:rFonts w:asciiTheme="minorHAnsi" w:hAnsiTheme="minorHAnsi" w:cstheme="minorHAnsi"/>
          <w:sz w:val="24"/>
          <w:shd w:val="clear" w:color="auto" w:fill="FFFFFF"/>
        </w:rPr>
        <w:lastRenderedPageBreak/>
        <w:t xml:space="preserve">need additional time to process questions (Frith &amp; </w:t>
      </w:r>
      <w:proofErr w:type="spellStart"/>
      <w:r w:rsidR="00C36EF6" w:rsidRPr="00F1085E">
        <w:rPr>
          <w:rFonts w:asciiTheme="minorHAnsi" w:hAnsiTheme="minorHAnsi" w:cstheme="minorHAnsi"/>
          <w:color w:val="222222"/>
          <w:sz w:val="24"/>
          <w:shd w:val="clear" w:color="auto" w:fill="FFFFFF"/>
        </w:rPr>
        <w:t>Happé</w:t>
      </w:r>
      <w:proofErr w:type="spellEnd"/>
      <w:r w:rsidR="00C36EF6" w:rsidRPr="00F1085E">
        <w:rPr>
          <w:rFonts w:asciiTheme="minorHAnsi" w:hAnsiTheme="minorHAnsi" w:cstheme="minorHAnsi"/>
          <w:color w:val="222222"/>
          <w:sz w:val="24"/>
          <w:shd w:val="clear" w:color="auto" w:fill="FFFFFF"/>
        </w:rPr>
        <w:t>, 1994</w:t>
      </w:r>
      <w:r w:rsidR="00C36EF6" w:rsidRPr="00F1085E">
        <w:rPr>
          <w:rFonts w:asciiTheme="minorHAnsi" w:hAnsiTheme="minorHAnsi" w:cstheme="minorHAnsi"/>
          <w:sz w:val="24"/>
          <w:shd w:val="clear" w:color="auto" w:fill="FFFFFF"/>
        </w:rPr>
        <w:t xml:space="preserve">), without the pressure of </w:t>
      </w:r>
      <w:r w:rsidR="00215A57" w:rsidRPr="00F1085E">
        <w:rPr>
          <w:rFonts w:asciiTheme="minorHAnsi" w:hAnsiTheme="minorHAnsi" w:cstheme="minorHAnsi"/>
          <w:sz w:val="24"/>
          <w:shd w:val="clear" w:color="auto" w:fill="FFFFFF"/>
        </w:rPr>
        <w:t>in</w:t>
      </w:r>
      <w:r w:rsidR="00341549" w:rsidRPr="00F1085E">
        <w:rPr>
          <w:rFonts w:asciiTheme="minorHAnsi" w:hAnsiTheme="minorHAnsi" w:cstheme="minorHAnsi"/>
          <w:sz w:val="24"/>
          <w:shd w:val="clear" w:color="auto" w:fill="FFFFFF"/>
        </w:rPr>
        <w:t>-</w:t>
      </w:r>
      <w:r w:rsidR="00215A57" w:rsidRPr="00F1085E">
        <w:rPr>
          <w:rFonts w:asciiTheme="minorHAnsi" w:hAnsiTheme="minorHAnsi" w:cstheme="minorHAnsi"/>
          <w:sz w:val="24"/>
          <w:shd w:val="clear" w:color="auto" w:fill="FFFFFF"/>
        </w:rPr>
        <w:t>person</w:t>
      </w:r>
      <w:r w:rsidR="00C36EF6" w:rsidRPr="00F1085E">
        <w:rPr>
          <w:rFonts w:asciiTheme="minorHAnsi" w:hAnsiTheme="minorHAnsi" w:cstheme="minorHAnsi"/>
          <w:sz w:val="24"/>
          <w:shd w:val="clear" w:color="auto" w:fill="FFFFFF"/>
        </w:rPr>
        <w:t xml:space="preserve"> social interaction and the social norms associated with </w:t>
      </w:r>
      <w:r w:rsidR="00215A57" w:rsidRPr="00F1085E">
        <w:rPr>
          <w:rFonts w:asciiTheme="minorHAnsi" w:hAnsiTheme="minorHAnsi" w:cstheme="minorHAnsi"/>
          <w:sz w:val="24"/>
          <w:shd w:val="clear" w:color="auto" w:fill="FFFFFF"/>
        </w:rPr>
        <w:t>this</w:t>
      </w:r>
      <w:r w:rsidR="00C36EF6" w:rsidRPr="00F1085E">
        <w:rPr>
          <w:rFonts w:asciiTheme="minorHAnsi" w:hAnsiTheme="minorHAnsi" w:cstheme="minorHAnsi"/>
          <w:sz w:val="24"/>
          <w:shd w:val="clear" w:color="auto" w:fill="FFFFFF"/>
        </w:rPr>
        <w:t xml:space="preserve">. Qualitative surveys can also contribute to participants </w:t>
      </w:r>
      <w:r w:rsidR="00683B97" w:rsidRPr="00F1085E">
        <w:rPr>
          <w:rFonts w:asciiTheme="minorHAnsi" w:hAnsiTheme="minorHAnsi" w:cstheme="minorHAnsi"/>
          <w:sz w:val="24"/>
          <w:shd w:val="clear" w:color="auto" w:fill="FFFFFF"/>
        </w:rPr>
        <w:t xml:space="preserve">having a </w:t>
      </w:r>
      <w:r w:rsidR="00C36EF6" w:rsidRPr="00F1085E">
        <w:rPr>
          <w:rFonts w:asciiTheme="minorHAnsi" w:hAnsiTheme="minorHAnsi" w:cstheme="minorHAnsi"/>
          <w:sz w:val="24"/>
          <w:shd w:val="clear" w:color="auto" w:fill="FFFFFF"/>
        </w:rPr>
        <w:t xml:space="preserve">greater </w:t>
      </w:r>
      <w:r w:rsidR="00683B97" w:rsidRPr="00F1085E">
        <w:rPr>
          <w:rFonts w:asciiTheme="minorHAnsi" w:hAnsiTheme="minorHAnsi" w:cstheme="minorHAnsi"/>
          <w:sz w:val="24"/>
          <w:shd w:val="clear" w:color="auto" w:fill="FFFFFF"/>
        </w:rPr>
        <w:t xml:space="preserve">sense of </w:t>
      </w:r>
      <w:r w:rsidR="00C36EF6" w:rsidRPr="00F1085E">
        <w:rPr>
          <w:rFonts w:asciiTheme="minorHAnsi" w:hAnsiTheme="minorHAnsi" w:cstheme="minorHAnsi"/>
          <w:sz w:val="24"/>
          <w:shd w:val="clear" w:color="auto" w:fill="FFFFFF"/>
        </w:rPr>
        <w:t xml:space="preserve">control over the research, affording </w:t>
      </w:r>
      <w:r w:rsidR="00683B97" w:rsidRPr="00F1085E">
        <w:rPr>
          <w:rFonts w:asciiTheme="minorHAnsi" w:hAnsiTheme="minorHAnsi" w:cstheme="minorHAnsi"/>
          <w:sz w:val="24"/>
          <w:shd w:val="clear" w:color="auto" w:fill="FFFFFF"/>
        </w:rPr>
        <w:t>them</w:t>
      </w:r>
      <w:r w:rsidR="00C36EF6" w:rsidRPr="00F1085E">
        <w:rPr>
          <w:rFonts w:asciiTheme="minorHAnsi" w:hAnsiTheme="minorHAnsi" w:cstheme="minorHAnsi"/>
          <w:sz w:val="24"/>
          <w:shd w:val="clear" w:color="auto" w:fill="FFFFFF"/>
        </w:rPr>
        <w:t xml:space="preserve"> the opportunity to challenge the researcher without the constraints of normative politeness, which might be expected in an interview (Braun et al., 20</w:t>
      </w:r>
      <w:r w:rsidR="00A96B32" w:rsidRPr="00F1085E">
        <w:rPr>
          <w:rFonts w:asciiTheme="minorHAnsi" w:hAnsiTheme="minorHAnsi" w:cstheme="minorHAnsi"/>
          <w:sz w:val="24"/>
          <w:shd w:val="clear" w:color="auto" w:fill="FFFFFF"/>
        </w:rPr>
        <w:t>21</w:t>
      </w:r>
      <w:r w:rsidR="00C36EF6" w:rsidRPr="00F1085E">
        <w:rPr>
          <w:rFonts w:asciiTheme="minorHAnsi" w:hAnsiTheme="minorHAnsi" w:cstheme="minorHAnsi"/>
          <w:sz w:val="24"/>
          <w:shd w:val="clear" w:color="auto" w:fill="FFFFFF"/>
        </w:rPr>
        <w:t xml:space="preserve">). This was especially important given </w:t>
      </w:r>
      <w:r w:rsidR="009C0D7F" w:rsidRPr="00F1085E">
        <w:rPr>
          <w:rFonts w:asciiTheme="minorHAnsi" w:hAnsiTheme="minorHAnsi" w:cstheme="minorHAnsi"/>
          <w:sz w:val="24"/>
          <w:shd w:val="clear" w:color="auto" w:fill="FFFFFF"/>
        </w:rPr>
        <w:t>the first author’s</w:t>
      </w:r>
      <w:r w:rsidR="00C36EF6" w:rsidRPr="00F1085E">
        <w:rPr>
          <w:rFonts w:asciiTheme="minorHAnsi" w:hAnsiTheme="minorHAnsi" w:cstheme="minorHAnsi"/>
          <w:sz w:val="24"/>
          <w:shd w:val="clear" w:color="auto" w:fill="FFFFFF"/>
        </w:rPr>
        <w:t xml:space="preserve"> position as an informed outsider researcher; feedback was both welcome and useful</w:t>
      </w:r>
      <w:r w:rsidR="00683B97" w:rsidRPr="00F1085E">
        <w:rPr>
          <w:rFonts w:asciiTheme="minorHAnsi" w:hAnsiTheme="minorHAnsi" w:cstheme="minorHAnsi"/>
          <w:sz w:val="24"/>
          <w:shd w:val="clear" w:color="auto" w:fill="FFFFFF"/>
        </w:rPr>
        <w:t xml:space="preserve"> (see below)</w:t>
      </w:r>
      <w:r w:rsidR="00C36EF6" w:rsidRPr="00F1085E">
        <w:rPr>
          <w:rFonts w:asciiTheme="minorHAnsi" w:hAnsiTheme="minorHAnsi" w:cstheme="minorHAnsi"/>
          <w:sz w:val="24"/>
          <w:shd w:val="clear" w:color="auto" w:fill="FFFFFF"/>
        </w:rPr>
        <w:t xml:space="preserve">. </w:t>
      </w:r>
      <w:r w:rsidR="001F6F5B" w:rsidRPr="00F1085E">
        <w:rPr>
          <w:rFonts w:asciiTheme="minorHAnsi" w:hAnsiTheme="minorHAnsi" w:cstheme="minorHAnsi"/>
          <w:sz w:val="24"/>
          <w:shd w:val="clear" w:color="auto" w:fill="FFFFFF"/>
        </w:rPr>
        <w:t xml:space="preserve">It is also important to acknowledge the limitations of qualitative surveys as a static form of data generation, which do not provide participants with the opportunity to clarify the meaning of a particular question. Participants can email the researcher to seek clarification, but this places the onus on the participant, and an immediate – in the moment – response may not be forthcoming. </w:t>
      </w:r>
      <w:r w:rsidR="002911D0" w:rsidRPr="00F1085E">
        <w:rPr>
          <w:rFonts w:asciiTheme="minorHAnsi" w:hAnsiTheme="minorHAnsi" w:cstheme="minorHAnsi"/>
          <w:sz w:val="24"/>
          <w:shd w:val="clear" w:color="auto" w:fill="FFFFFF"/>
        </w:rPr>
        <w:t xml:space="preserve">Participants were given the option of taking part in an interview instead of completing the survey, but none opted for an interview. </w:t>
      </w:r>
      <w:r w:rsidR="00683B97" w:rsidRPr="00F1085E">
        <w:rPr>
          <w:rFonts w:asciiTheme="minorHAnsi" w:hAnsiTheme="minorHAnsi" w:cstheme="minorHAnsi"/>
          <w:sz w:val="24"/>
          <w:shd w:val="clear" w:color="auto" w:fill="FFFFFF"/>
        </w:rPr>
        <w:t>The data were analysed using reflexive thematic analysis (TA) within a broadly critical realist framework (Braun &amp; Clarke, 2022).</w:t>
      </w:r>
    </w:p>
    <w:p w14:paraId="6C9AC6B4" w14:textId="77777777" w:rsidR="00C36EF6" w:rsidRPr="00F1085E" w:rsidRDefault="00C36EF6" w:rsidP="0031190D">
      <w:pPr>
        <w:spacing w:before="120" w:after="120" w:line="276" w:lineRule="auto"/>
        <w:rPr>
          <w:rFonts w:asciiTheme="minorHAnsi" w:hAnsiTheme="minorHAnsi" w:cstheme="minorHAnsi"/>
          <w:i/>
          <w:sz w:val="24"/>
        </w:rPr>
      </w:pPr>
      <w:r w:rsidRPr="00F1085E">
        <w:rPr>
          <w:rFonts w:asciiTheme="minorHAnsi" w:hAnsiTheme="minorHAnsi" w:cstheme="minorHAnsi"/>
          <w:b/>
          <w:i/>
          <w:sz w:val="24"/>
        </w:rPr>
        <w:t>Participants and recruitment</w:t>
      </w:r>
    </w:p>
    <w:p w14:paraId="27253414" w14:textId="5F3D0294" w:rsidR="00C36EF6" w:rsidRPr="00F1085E" w:rsidRDefault="00A31D88" w:rsidP="0031190D">
      <w:pPr>
        <w:spacing w:before="120" w:after="120" w:line="276" w:lineRule="auto"/>
        <w:rPr>
          <w:rFonts w:asciiTheme="minorHAnsi" w:hAnsiTheme="minorHAnsi" w:cstheme="minorHAnsi"/>
          <w:sz w:val="24"/>
        </w:rPr>
      </w:pPr>
      <w:r w:rsidRPr="00F1085E">
        <w:rPr>
          <w:rFonts w:asciiTheme="minorHAnsi" w:hAnsiTheme="minorHAnsi" w:cstheme="minorHAnsi"/>
          <w:sz w:val="24"/>
        </w:rPr>
        <w:t>A variety of online r</w:t>
      </w:r>
      <w:r w:rsidR="00C36EF6" w:rsidRPr="00F1085E">
        <w:rPr>
          <w:rFonts w:asciiTheme="minorHAnsi" w:hAnsiTheme="minorHAnsi" w:cstheme="minorHAnsi"/>
          <w:sz w:val="24"/>
        </w:rPr>
        <w:t>ecruitment</w:t>
      </w:r>
      <w:r w:rsidR="00C36EF6" w:rsidRPr="00F1085E">
        <w:rPr>
          <w:rFonts w:asciiTheme="minorHAnsi" w:hAnsiTheme="minorHAnsi" w:cstheme="minorHAnsi"/>
          <w:color w:val="FF0000"/>
          <w:sz w:val="24"/>
          <w:shd w:val="clear" w:color="auto" w:fill="FFFFFF"/>
        </w:rPr>
        <w:t xml:space="preserve"> </w:t>
      </w:r>
      <w:r w:rsidRPr="00F1085E">
        <w:rPr>
          <w:rFonts w:asciiTheme="minorHAnsi" w:hAnsiTheme="minorHAnsi" w:cstheme="minorHAnsi"/>
          <w:sz w:val="24"/>
          <w:shd w:val="clear" w:color="auto" w:fill="FFFFFF"/>
        </w:rPr>
        <w:t>strategies were used</w:t>
      </w:r>
      <w:r w:rsidR="0043567F" w:rsidRPr="00F1085E">
        <w:rPr>
          <w:rFonts w:asciiTheme="minorHAnsi" w:hAnsiTheme="minorHAnsi" w:cstheme="minorHAnsi"/>
          <w:sz w:val="24"/>
          <w:shd w:val="clear" w:color="auto" w:fill="FFFFFF"/>
        </w:rPr>
        <w:t>:</w:t>
      </w:r>
      <w:r w:rsidRPr="00F1085E">
        <w:rPr>
          <w:rFonts w:asciiTheme="minorHAnsi" w:hAnsiTheme="minorHAnsi" w:cstheme="minorHAnsi"/>
          <w:sz w:val="24"/>
          <w:shd w:val="clear" w:color="auto" w:fill="FFFFFF"/>
        </w:rPr>
        <w:t xml:space="preserve"> sharing the study</w:t>
      </w:r>
      <w:r w:rsidR="00C36EF6" w:rsidRPr="00F1085E">
        <w:rPr>
          <w:rFonts w:asciiTheme="minorHAnsi" w:hAnsiTheme="minorHAnsi" w:cstheme="minorHAnsi"/>
          <w:sz w:val="24"/>
          <w:shd w:val="clear" w:color="auto" w:fill="FFFFFF"/>
        </w:rPr>
        <w:t xml:space="preserve"> </w:t>
      </w:r>
      <w:r w:rsidRPr="00F1085E">
        <w:rPr>
          <w:rFonts w:asciiTheme="minorHAnsi" w:hAnsiTheme="minorHAnsi" w:cstheme="minorHAnsi"/>
          <w:sz w:val="24"/>
          <w:shd w:val="clear" w:color="auto" w:fill="FFFFFF"/>
        </w:rPr>
        <w:t>on social media, including in relevant closed groups</w:t>
      </w:r>
      <w:r w:rsidR="00C36EF6" w:rsidRPr="00F1085E">
        <w:rPr>
          <w:rFonts w:asciiTheme="minorHAnsi" w:hAnsiTheme="minorHAnsi" w:cstheme="minorHAnsi"/>
          <w:sz w:val="24"/>
          <w:shd w:val="clear" w:color="auto" w:fill="FFFFFF"/>
        </w:rPr>
        <w:t xml:space="preserve"> with </w:t>
      </w:r>
      <w:r w:rsidRPr="00F1085E">
        <w:rPr>
          <w:rFonts w:asciiTheme="minorHAnsi" w:hAnsiTheme="minorHAnsi" w:cstheme="minorHAnsi"/>
          <w:sz w:val="24"/>
          <w:shd w:val="clear" w:color="auto" w:fill="FFFFFF"/>
        </w:rPr>
        <w:t xml:space="preserve">the </w:t>
      </w:r>
      <w:r w:rsidR="00C36EF6" w:rsidRPr="00F1085E">
        <w:rPr>
          <w:rFonts w:asciiTheme="minorHAnsi" w:hAnsiTheme="minorHAnsi" w:cstheme="minorHAnsi"/>
          <w:sz w:val="24"/>
          <w:shd w:val="clear" w:color="auto" w:fill="FFFFFF"/>
        </w:rPr>
        <w:t>moderator’s permission</w:t>
      </w:r>
      <w:r w:rsidRPr="00F1085E">
        <w:rPr>
          <w:rFonts w:asciiTheme="minorHAnsi" w:hAnsiTheme="minorHAnsi" w:cstheme="minorHAnsi"/>
          <w:sz w:val="24"/>
          <w:shd w:val="clear" w:color="auto" w:fill="FFFFFF"/>
        </w:rPr>
        <w:t xml:space="preserve">, </w:t>
      </w:r>
      <w:r w:rsidR="00C36EF6" w:rsidRPr="00F1085E">
        <w:rPr>
          <w:rFonts w:asciiTheme="minorHAnsi" w:hAnsiTheme="minorHAnsi" w:cstheme="minorHAnsi"/>
          <w:sz w:val="24"/>
          <w:shd w:val="clear" w:color="auto" w:fill="FFFFFF"/>
        </w:rPr>
        <w:t xml:space="preserve">the </w:t>
      </w:r>
      <w:r w:rsidR="002911D0" w:rsidRPr="00F1085E">
        <w:rPr>
          <w:rFonts w:asciiTheme="minorHAnsi" w:hAnsiTheme="minorHAnsi" w:cstheme="minorHAnsi"/>
          <w:sz w:val="24"/>
          <w:shd w:val="clear" w:color="auto" w:fill="FFFFFF"/>
        </w:rPr>
        <w:t>U</w:t>
      </w:r>
      <w:r w:rsidR="00D5709C" w:rsidRPr="00F1085E">
        <w:rPr>
          <w:rFonts w:asciiTheme="minorHAnsi" w:hAnsiTheme="minorHAnsi" w:cstheme="minorHAnsi"/>
          <w:sz w:val="24"/>
          <w:shd w:val="clear" w:color="auto" w:fill="FFFFFF"/>
        </w:rPr>
        <w:t xml:space="preserve">niversity of the </w:t>
      </w:r>
      <w:r w:rsidR="002911D0" w:rsidRPr="00F1085E">
        <w:rPr>
          <w:rFonts w:asciiTheme="minorHAnsi" w:hAnsiTheme="minorHAnsi" w:cstheme="minorHAnsi"/>
          <w:sz w:val="24"/>
          <w:shd w:val="clear" w:color="auto" w:fill="FFFFFF"/>
        </w:rPr>
        <w:t>W</w:t>
      </w:r>
      <w:r w:rsidR="00D5709C" w:rsidRPr="00F1085E">
        <w:rPr>
          <w:rFonts w:asciiTheme="minorHAnsi" w:hAnsiTheme="minorHAnsi" w:cstheme="minorHAnsi"/>
          <w:sz w:val="24"/>
          <w:shd w:val="clear" w:color="auto" w:fill="FFFFFF"/>
        </w:rPr>
        <w:t xml:space="preserve">est of </w:t>
      </w:r>
      <w:r w:rsidR="002911D0" w:rsidRPr="00F1085E">
        <w:rPr>
          <w:rFonts w:asciiTheme="minorHAnsi" w:hAnsiTheme="minorHAnsi" w:cstheme="minorHAnsi"/>
          <w:sz w:val="24"/>
          <w:shd w:val="clear" w:color="auto" w:fill="FFFFFF"/>
        </w:rPr>
        <w:t>E</w:t>
      </w:r>
      <w:r w:rsidR="00D5709C" w:rsidRPr="00F1085E">
        <w:rPr>
          <w:rFonts w:asciiTheme="minorHAnsi" w:hAnsiTheme="minorHAnsi" w:cstheme="minorHAnsi"/>
          <w:sz w:val="24"/>
          <w:shd w:val="clear" w:color="auto" w:fill="FFFFFF"/>
        </w:rPr>
        <w:t>ngland</w:t>
      </w:r>
      <w:r w:rsidR="00DC4CDE" w:rsidRPr="00F1085E">
        <w:rPr>
          <w:rFonts w:asciiTheme="minorHAnsi" w:hAnsiTheme="minorHAnsi" w:cstheme="minorHAnsi"/>
          <w:sz w:val="24"/>
          <w:shd w:val="clear" w:color="auto" w:fill="FFFFFF"/>
        </w:rPr>
        <w:t>’s</w:t>
      </w:r>
      <w:r w:rsidR="00C36EF6" w:rsidRPr="00F1085E">
        <w:rPr>
          <w:rFonts w:asciiTheme="minorHAnsi" w:hAnsiTheme="minorHAnsi" w:cstheme="minorHAnsi"/>
          <w:sz w:val="24"/>
          <w:shd w:val="clear" w:color="auto" w:fill="FFFFFF"/>
        </w:rPr>
        <w:t xml:space="preserve"> psychology participant pool</w:t>
      </w:r>
      <w:r w:rsidRPr="00F1085E">
        <w:rPr>
          <w:rFonts w:asciiTheme="minorHAnsi" w:hAnsiTheme="minorHAnsi" w:cstheme="minorHAnsi"/>
          <w:sz w:val="24"/>
          <w:shd w:val="clear" w:color="auto" w:fill="FFFFFF"/>
        </w:rPr>
        <w:t xml:space="preserve">, </w:t>
      </w:r>
      <w:r w:rsidR="006561BC">
        <w:rPr>
          <w:rFonts w:asciiTheme="minorHAnsi" w:hAnsiTheme="minorHAnsi" w:cstheme="minorHAnsi"/>
          <w:sz w:val="24"/>
          <w:shd w:val="clear" w:color="auto" w:fill="FFFFFF"/>
        </w:rPr>
        <w:t xml:space="preserve">with </w:t>
      </w:r>
      <w:r w:rsidRPr="00F1085E">
        <w:rPr>
          <w:rFonts w:asciiTheme="minorHAnsi" w:hAnsiTheme="minorHAnsi" w:cstheme="minorHAnsi"/>
          <w:sz w:val="24"/>
          <w:shd w:val="clear" w:color="auto" w:fill="FFFFFF"/>
        </w:rPr>
        <w:t>u</w:t>
      </w:r>
      <w:r w:rsidR="00C36EF6" w:rsidRPr="00F1085E">
        <w:rPr>
          <w:rFonts w:asciiTheme="minorHAnsi" w:hAnsiTheme="minorHAnsi" w:cstheme="minorHAnsi"/>
          <w:sz w:val="24"/>
          <w:shd w:val="clear" w:color="auto" w:fill="FFFFFF"/>
        </w:rPr>
        <w:t xml:space="preserve">niversity societies </w:t>
      </w:r>
      <w:r w:rsidR="00AC38D5" w:rsidRPr="00F1085E">
        <w:rPr>
          <w:rFonts w:asciiTheme="minorHAnsi" w:hAnsiTheme="minorHAnsi" w:cstheme="minorHAnsi"/>
          <w:sz w:val="24"/>
          <w:shd w:val="clear" w:color="auto" w:fill="FFFFFF"/>
        </w:rPr>
        <w:t>for</w:t>
      </w:r>
      <w:r w:rsidR="00C36EF6" w:rsidRPr="00F1085E">
        <w:rPr>
          <w:rFonts w:asciiTheme="minorHAnsi" w:hAnsiTheme="minorHAnsi" w:cstheme="minorHAnsi"/>
          <w:sz w:val="24"/>
          <w:shd w:val="clear" w:color="auto" w:fill="FFFFFF"/>
        </w:rPr>
        <w:t xml:space="preserve"> neurodiver</w:t>
      </w:r>
      <w:r w:rsidR="00AC38D5" w:rsidRPr="00F1085E">
        <w:rPr>
          <w:rFonts w:asciiTheme="minorHAnsi" w:hAnsiTheme="minorHAnsi" w:cstheme="minorHAnsi"/>
          <w:sz w:val="24"/>
          <w:shd w:val="clear" w:color="auto" w:fill="FFFFFF"/>
        </w:rPr>
        <w:t>gent/</w:t>
      </w:r>
      <w:r w:rsidR="00C36EF6" w:rsidRPr="00F1085E">
        <w:rPr>
          <w:rFonts w:asciiTheme="minorHAnsi" w:hAnsiTheme="minorHAnsi" w:cstheme="minorHAnsi"/>
          <w:sz w:val="24"/>
          <w:shd w:val="clear" w:color="auto" w:fill="FFFFFF"/>
        </w:rPr>
        <w:t>autis</w:t>
      </w:r>
      <w:r w:rsidR="00AC38D5" w:rsidRPr="00F1085E">
        <w:rPr>
          <w:rFonts w:asciiTheme="minorHAnsi" w:hAnsiTheme="minorHAnsi" w:cstheme="minorHAnsi"/>
          <w:sz w:val="24"/>
          <w:shd w:val="clear" w:color="auto" w:fill="FFFFFF"/>
        </w:rPr>
        <w:t>tic</w:t>
      </w:r>
      <w:r w:rsidR="00C36EF6" w:rsidRPr="00F1085E">
        <w:rPr>
          <w:rFonts w:asciiTheme="minorHAnsi" w:hAnsiTheme="minorHAnsi" w:cstheme="minorHAnsi"/>
          <w:sz w:val="24"/>
          <w:shd w:val="clear" w:color="auto" w:fill="FFFFFF"/>
        </w:rPr>
        <w:t xml:space="preserve"> student</w:t>
      </w:r>
      <w:r w:rsidR="00AC38D5" w:rsidRPr="00F1085E">
        <w:rPr>
          <w:rFonts w:asciiTheme="minorHAnsi" w:hAnsiTheme="minorHAnsi" w:cstheme="minorHAnsi"/>
          <w:sz w:val="24"/>
          <w:shd w:val="clear" w:color="auto" w:fill="FFFFFF"/>
        </w:rPr>
        <w:t>s</w:t>
      </w:r>
      <w:r w:rsidRPr="00F1085E">
        <w:rPr>
          <w:rFonts w:asciiTheme="minorHAnsi" w:hAnsiTheme="minorHAnsi" w:cstheme="minorHAnsi"/>
          <w:sz w:val="24"/>
          <w:shd w:val="clear" w:color="auto" w:fill="FFFFFF"/>
        </w:rPr>
        <w:t xml:space="preserve">, </w:t>
      </w:r>
      <w:r w:rsidR="00AC38D5" w:rsidRPr="00F1085E">
        <w:rPr>
          <w:rFonts w:asciiTheme="minorHAnsi" w:hAnsiTheme="minorHAnsi" w:cstheme="minorHAnsi"/>
          <w:sz w:val="24"/>
          <w:shd w:val="clear" w:color="auto" w:fill="FFFFFF"/>
        </w:rPr>
        <w:t xml:space="preserve">and </w:t>
      </w:r>
      <w:r w:rsidR="00C36EF6" w:rsidRPr="00F1085E">
        <w:rPr>
          <w:rFonts w:asciiTheme="minorHAnsi" w:hAnsiTheme="minorHAnsi" w:cstheme="minorHAnsi"/>
          <w:sz w:val="24"/>
          <w:shd w:val="clear" w:color="auto" w:fill="FFFFFF"/>
        </w:rPr>
        <w:t>national and local autism charities and research groups. Initially inclusion criteria specified a formal diagnosis, but following feedback</w:t>
      </w:r>
      <w:r w:rsidR="00F13425" w:rsidRPr="00F1085E">
        <w:rPr>
          <w:rFonts w:asciiTheme="minorHAnsi" w:hAnsiTheme="minorHAnsi" w:cstheme="minorHAnsi"/>
          <w:sz w:val="24"/>
          <w:shd w:val="clear" w:color="auto" w:fill="FFFFFF"/>
        </w:rPr>
        <w:t xml:space="preserve"> from recruitment contacts who were autistic</w:t>
      </w:r>
      <w:r w:rsidR="00C36EF6" w:rsidRPr="00F1085E">
        <w:rPr>
          <w:rFonts w:asciiTheme="minorHAnsi" w:hAnsiTheme="minorHAnsi" w:cstheme="minorHAnsi"/>
          <w:sz w:val="24"/>
          <w:shd w:val="clear" w:color="auto" w:fill="FFFFFF"/>
        </w:rPr>
        <w:t xml:space="preserve">, students who self-identified as autistic were subsequently included. </w:t>
      </w:r>
      <w:r w:rsidR="002911D0" w:rsidRPr="00F1085E">
        <w:rPr>
          <w:rFonts w:asciiTheme="minorHAnsi" w:hAnsiTheme="minorHAnsi" w:cstheme="minorHAnsi"/>
          <w:sz w:val="24"/>
          <w:shd w:val="clear" w:color="auto" w:fill="FFFFFF"/>
        </w:rPr>
        <w:t>This expanded recruitment cr</w:t>
      </w:r>
      <w:r w:rsidR="00B36A5A" w:rsidRPr="00F1085E">
        <w:rPr>
          <w:rFonts w:asciiTheme="minorHAnsi" w:hAnsiTheme="minorHAnsi" w:cstheme="minorHAnsi"/>
          <w:sz w:val="24"/>
          <w:shd w:val="clear" w:color="auto" w:fill="FFFFFF"/>
        </w:rPr>
        <w:t xml:space="preserve">iteria </w:t>
      </w:r>
      <w:r w:rsidR="002911D0" w:rsidRPr="00F1085E">
        <w:rPr>
          <w:rFonts w:asciiTheme="minorHAnsi" w:hAnsiTheme="minorHAnsi" w:cstheme="minorHAnsi"/>
          <w:sz w:val="24"/>
          <w:shd w:val="clear" w:color="auto" w:fill="FFFFFF"/>
        </w:rPr>
        <w:t>acknowledges the validity of self-identification within the autistic community</w:t>
      </w:r>
      <w:r w:rsidR="00B36A5A" w:rsidRPr="00F1085E">
        <w:rPr>
          <w:rFonts w:asciiTheme="minorHAnsi" w:hAnsiTheme="minorHAnsi" w:cstheme="minorHAnsi"/>
          <w:sz w:val="24"/>
          <w:shd w:val="clear" w:color="auto" w:fill="FFFFFF"/>
        </w:rPr>
        <w:t xml:space="preserve"> because of flaws and gatekeeping in the diagnostic criteria and process (Ferguson, 2022).</w:t>
      </w:r>
      <w:r w:rsidR="002911D0" w:rsidRPr="00F1085E">
        <w:rPr>
          <w:rFonts w:asciiTheme="minorHAnsi" w:hAnsiTheme="minorHAnsi" w:cstheme="minorHAnsi"/>
          <w:sz w:val="24"/>
          <w:shd w:val="clear" w:color="auto" w:fill="FFFFFF"/>
        </w:rPr>
        <w:t xml:space="preserve"> </w:t>
      </w:r>
      <w:r w:rsidR="00536D5D" w:rsidRPr="00F1085E">
        <w:rPr>
          <w:rFonts w:asciiTheme="minorHAnsi" w:hAnsiTheme="minorHAnsi" w:cstheme="minorHAnsi"/>
          <w:sz w:val="24"/>
          <w:shd w:val="clear" w:color="auto" w:fill="FFFFFF"/>
        </w:rPr>
        <w:t>Furthermore, p</w:t>
      </w:r>
      <w:r w:rsidR="00D6402D" w:rsidRPr="00F1085E">
        <w:rPr>
          <w:rFonts w:asciiTheme="minorHAnsi" w:hAnsiTheme="minorHAnsi" w:cstheme="minorHAnsi"/>
          <w:sz w:val="24"/>
          <w:shd w:val="clear" w:color="auto" w:fill="FFFFFF"/>
        </w:rPr>
        <w:t xml:space="preserve">articipants had to </w:t>
      </w:r>
      <w:r w:rsidR="00536D5D" w:rsidRPr="00F1085E">
        <w:rPr>
          <w:rFonts w:asciiTheme="minorHAnsi" w:hAnsiTheme="minorHAnsi" w:cstheme="minorHAnsi"/>
          <w:sz w:val="24"/>
          <w:shd w:val="clear" w:color="auto" w:fill="FFFFFF"/>
        </w:rPr>
        <w:t xml:space="preserve">have experience of the </w:t>
      </w:r>
      <w:r w:rsidR="00D6402D" w:rsidRPr="00F1085E">
        <w:rPr>
          <w:rFonts w:asciiTheme="minorHAnsi" w:hAnsiTheme="minorHAnsi" w:cstheme="minorHAnsi"/>
          <w:sz w:val="24"/>
          <w:shd w:val="clear" w:color="auto" w:fill="FFFFFF"/>
        </w:rPr>
        <w:t>transition from in</w:t>
      </w:r>
      <w:r w:rsidR="00341549" w:rsidRPr="00F1085E">
        <w:rPr>
          <w:rFonts w:asciiTheme="minorHAnsi" w:hAnsiTheme="minorHAnsi" w:cstheme="minorHAnsi"/>
          <w:sz w:val="24"/>
          <w:shd w:val="clear" w:color="auto" w:fill="FFFFFF"/>
        </w:rPr>
        <w:t>-</w:t>
      </w:r>
      <w:r w:rsidR="00D6402D" w:rsidRPr="00F1085E">
        <w:rPr>
          <w:rFonts w:asciiTheme="minorHAnsi" w:hAnsiTheme="minorHAnsi" w:cstheme="minorHAnsi"/>
          <w:sz w:val="24"/>
          <w:shd w:val="clear" w:color="auto" w:fill="FFFFFF"/>
        </w:rPr>
        <w:t xml:space="preserve">person to online learning during the pandemic. </w:t>
      </w:r>
      <w:r w:rsidRPr="00F1085E">
        <w:rPr>
          <w:rFonts w:asciiTheme="minorHAnsi" w:hAnsiTheme="minorHAnsi" w:cstheme="minorHAnsi"/>
          <w:sz w:val="24"/>
          <w:shd w:val="clear" w:color="auto" w:fill="FFFFFF"/>
        </w:rPr>
        <w:t>The survey was closed</w:t>
      </w:r>
      <w:r w:rsidR="00C36EF6" w:rsidRPr="00F1085E">
        <w:rPr>
          <w:rFonts w:asciiTheme="minorHAnsi" w:hAnsiTheme="minorHAnsi" w:cstheme="minorHAnsi"/>
          <w:sz w:val="24"/>
          <w:shd w:val="clear" w:color="auto" w:fill="FFFFFF"/>
        </w:rPr>
        <w:t xml:space="preserve"> after three months</w:t>
      </w:r>
      <w:r w:rsidR="00333B14" w:rsidRPr="00F1085E">
        <w:rPr>
          <w:rFonts w:asciiTheme="minorHAnsi" w:hAnsiTheme="minorHAnsi" w:cstheme="minorHAnsi"/>
          <w:sz w:val="24"/>
          <w:shd w:val="clear" w:color="auto" w:fill="FFFFFF"/>
        </w:rPr>
        <w:t>, with 1</w:t>
      </w:r>
      <w:r w:rsidR="00E1358F" w:rsidRPr="00F1085E">
        <w:rPr>
          <w:rFonts w:asciiTheme="minorHAnsi" w:hAnsiTheme="minorHAnsi" w:cstheme="minorHAnsi"/>
          <w:sz w:val="24"/>
          <w:shd w:val="clear" w:color="auto" w:fill="FFFFFF"/>
        </w:rPr>
        <w:t>7</w:t>
      </w:r>
      <w:r w:rsidR="00333B14" w:rsidRPr="00F1085E">
        <w:rPr>
          <w:rFonts w:asciiTheme="minorHAnsi" w:hAnsiTheme="minorHAnsi" w:cstheme="minorHAnsi"/>
          <w:sz w:val="24"/>
          <w:shd w:val="clear" w:color="auto" w:fill="FFFFFF"/>
        </w:rPr>
        <w:t xml:space="preserve"> responses</w:t>
      </w:r>
      <w:r w:rsidR="00C36EF6" w:rsidRPr="00F1085E">
        <w:rPr>
          <w:rFonts w:asciiTheme="minorHAnsi" w:hAnsiTheme="minorHAnsi" w:cstheme="minorHAnsi"/>
          <w:sz w:val="24"/>
          <w:shd w:val="clear" w:color="auto" w:fill="FFFFFF"/>
        </w:rPr>
        <w:t xml:space="preserve">. </w:t>
      </w:r>
      <w:r w:rsidR="00AC38D5" w:rsidRPr="00F1085E">
        <w:rPr>
          <w:rFonts w:asciiTheme="minorHAnsi" w:hAnsiTheme="minorHAnsi" w:cstheme="minorHAnsi"/>
          <w:sz w:val="24"/>
        </w:rPr>
        <w:t xml:space="preserve">Fifteen participants reported having an autism diagnosis, </w:t>
      </w:r>
      <w:r w:rsidR="00683B97" w:rsidRPr="00F1085E">
        <w:rPr>
          <w:rFonts w:asciiTheme="minorHAnsi" w:hAnsiTheme="minorHAnsi" w:cstheme="minorHAnsi"/>
          <w:sz w:val="24"/>
        </w:rPr>
        <w:t>two</w:t>
      </w:r>
      <w:r w:rsidR="00AC38D5" w:rsidRPr="00F1085E">
        <w:rPr>
          <w:rFonts w:asciiTheme="minorHAnsi" w:hAnsiTheme="minorHAnsi" w:cstheme="minorHAnsi"/>
          <w:sz w:val="24"/>
        </w:rPr>
        <w:t xml:space="preserve"> self-identified and were seeking a diagnosis. </w:t>
      </w:r>
      <w:r w:rsidR="00AC38D5" w:rsidRPr="00F1085E">
        <w:rPr>
          <w:rFonts w:asciiTheme="minorHAnsi" w:hAnsiTheme="minorHAnsi" w:cstheme="minorHAnsi"/>
          <w:sz w:val="24"/>
          <w:shd w:val="clear" w:color="auto" w:fill="FFFFFF"/>
        </w:rPr>
        <w:t>One participant</w:t>
      </w:r>
      <w:r w:rsidRPr="00F1085E">
        <w:rPr>
          <w:rFonts w:asciiTheme="minorHAnsi" w:hAnsiTheme="minorHAnsi" w:cstheme="minorHAnsi"/>
          <w:sz w:val="24"/>
          <w:shd w:val="clear" w:color="auto" w:fill="FFFFFF"/>
        </w:rPr>
        <w:t xml:space="preserve"> did not provide demographic data</w:t>
      </w:r>
      <w:r w:rsidR="00780A57" w:rsidRPr="00F1085E">
        <w:rPr>
          <w:rFonts w:asciiTheme="minorHAnsi" w:hAnsiTheme="minorHAnsi" w:cstheme="minorHAnsi"/>
          <w:sz w:val="24"/>
          <w:shd w:val="clear" w:color="auto" w:fill="FFFFFF"/>
        </w:rPr>
        <w:t xml:space="preserve"> (indicated by ND – no demographics - below)</w:t>
      </w:r>
      <w:r w:rsidRPr="00F1085E">
        <w:rPr>
          <w:rFonts w:asciiTheme="minorHAnsi" w:hAnsiTheme="minorHAnsi" w:cstheme="minorHAnsi"/>
          <w:sz w:val="24"/>
          <w:shd w:val="clear" w:color="auto" w:fill="FFFFFF"/>
        </w:rPr>
        <w:t xml:space="preserve">. Of the 16 </w:t>
      </w:r>
      <w:r w:rsidR="00683B97" w:rsidRPr="00F1085E">
        <w:rPr>
          <w:rFonts w:asciiTheme="minorHAnsi" w:hAnsiTheme="minorHAnsi" w:cstheme="minorHAnsi"/>
          <w:sz w:val="24"/>
          <w:shd w:val="clear" w:color="auto" w:fill="FFFFFF"/>
        </w:rPr>
        <w:t xml:space="preserve">participants </w:t>
      </w:r>
      <w:r w:rsidRPr="00F1085E">
        <w:rPr>
          <w:rFonts w:asciiTheme="minorHAnsi" w:hAnsiTheme="minorHAnsi" w:cstheme="minorHAnsi"/>
          <w:sz w:val="24"/>
          <w:shd w:val="clear" w:color="auto" w:fill="FFFFFF"/>
        </w:rPr>
        <w:t xml:space="preserve">who did, </w:t>
      </w:r>
      <w:r w:rsidRPr="00F1085E">
        <w:rPr>
          <w:rFonts w:asciiTheme="minorHAnsi" w:hAnsiTheme="minorHAnsi" w:cstheme="minorHAnsi"/>
          <w:sz w:val="24"/>
        </w:rPr>
        <w:t>six</w:t>
      </w:r>
      <w:r w:rsidR="00C36EF6" w:rsidRPr="00F1085E">
        <w:rPr>
          <w:rFonts w:asciiTheme="minorHAnsi" w:hAnsiTheme="minorHAnsi" w:cstheme="minorHAnsi"/>
          <w:sz w:val="24"/>
        </w:rPr>
        <w:t xml:space="preserve"> identified as male, </w:t>
      </w:r>
      <w:r w:rsidRPr="00F1085E">
        <w:rPr>
          <w:rFonts w:asciiTheme="minorHAnsi" w:hAnsiTheme="minorHAnsi" w:cstheme="minorHAnsi"/>
          <w:sz w:val="24"/>
        </w:rPr>
        <w:t>six</w:t>
      </w:r>
      <w:r w:rsidR="00C36EF6" w:rsidRPr="00F1085E">
        <w:rPr>
          <w:rFonts w:asciiTheme="minorHAnsi" w:hAnsiTheme="minorHAnsi" w:cstheme="minorHAnsi"/>
          <w:sz w:val="24"/>
        </w:rPr>
        <w:t xml:space="preserve"> as female, </w:t>
      </w:r>
      <w:r w:rsidRPr="00F1085E">
        <w:rPr>
          <w:rFonts w:asciiTheme="minorHAnsi" w:hAnsiTheme="minorHAnsi" w:cstheme="minorHAnsi"/>
          <w:sz w:val="24"/>
        </w:rPr>
        <w:t xml:space="preserve">and </w:t>
      </w:r>
      <w:r w:rsidR="00C14FCC" w:rsidRPr="00F1085E">
        <w:rPr>
          <w:rFonts w:asciiTheme="minorHAnsi" w:hAnsiTheme="minorHAnsi" w:cstheme="minorHAnsi"/>
          <w:sz w:val="24"/>
        </w:rPr>
        <w:t>four</w:t>
      </w:r>
      <w:r w:rsidR="00C36EF6" w:rsidRPr="00F1085E">
        <w:rPr>
          <w:rFonts w:asciiTheme="minorHAnsi" w:hAnsiTheme="minorHAnsi" w:cstheme="minorHAnsi"/>
          <w:sz w:val="24"/>
        </w:rPr>
        <w:t xml:space="preserve"> as non-binary/</w:t>
      </w:r>
      <w:r w:rsidR="00215A57" w:rsidRPr="00F1085E">
        <w:rPr>
          <w:rFonts w:asciiTheme="minorHAnsi" w:hAnsiTheme="minorHAnsi" w:cstheme="minorHAnsi"/>
          <w:sz w:val="24"/>
        </w:rPr>
        <w:t>third</w:t>
      </w:r>
      <w:r w:rsidR="00C36EF6" w:rsidRPr="00F1085E">
        <w:rPr>
          <w:rFonts w:asciiTheme="minorHAnsi" w:hAnsiTheme="minorHAnsi" w:cstheme="minorHAnsi"/>
          <w:sz w:val="24"/>
        </w:rPr>
        <w:t xml:space="preserve"> gender</w:t>
      </w:r>
      <w:r w:rsidR="00401537" w:rsidRPr="00F1085E">
        <w:rPr>
          <w:rFonts w:asciiTheme="minorHAnsi" w:hAnsiTheme="minorHAnsi" w:cstheme="minorHAnsi"/>
          <w:sz w:val="24"/>
        </w:rPr>
        <w:t xml:space="preserve">, and </w:t>
      </w:r>
      <w:r w:rsidR="00401537" w:rsidRPr="00F1085E">
        <w:rPr>
          <w:rFonts w:asciiTheme="minorHAnsi" w:hAnsiTheme="minorHAnsi" w:cstheme="minorHAnsi"/>
          <w:sz w:val="24"/>
          <w:shd w:val="clear" w:color="auto" w:fill="FFFFFF"/>
        </w:rPr>
        <w:t xml:space="preserve">they were </w:t>
      </w:r>
      <w:r w:rsidR="00401537" w:rsidRPr="00F1085E">
        <w:rPr>
          <w:rFonts w:asciiTheme="minorHAnsi" w:hAnsiTheme="minorHAnsi" w:cstheme="minorHAnsi"/>
          <w:sz w:val="24"/>
        </w:rPr>
        <w:t>aged 18</w:t>
      </w:r>
      <w:r w:rsidR="00333B14" w:rsidRPr="00F1085E">
        <w:rPr>
          <w:rFonts w:asciiTheme="minorHAnsi" w:hAnsiTheme="minorHAnsi" w:cstheme="minorHAnsi"/>
          <w:sz w:val="24"/>
        </w:rPr>
        <w:t>-</w:t>
      </w:r>
      <w:r w:rsidR="00401537" w:rsidRPr="00F1085E">
        <w:rPr>
          <w:rFonts w:asciiTheme="minorHAnsi" w:hAnsiTheme="minorHAnsi" w:cstheme="minorHAnsi"/>
          <w:sz w:val="24"/>
        </w:rPr>
        <w:t>35 years</w:t>
      </w:r>
      <w:r w:rsidR="00C36EF6" w:rsidRPr="00F1085E">
        <w:rPr>
          <w:rFonts w:asciiTheme="minorHAnsi" w:hAnsiTheme="minorHAnsi" w:cstheme="minorHAnsi"/>
          <w:sz w:val="24"/>
        </w:rPr>
        <w:t xml:space="preserve">. Participants were mostly </w:t>
      </w:r>
      <w:r w:rsidR="00215A57" w:rsidRPr="00F1085E">
        <w:rPr>
          <w:rFonts w:asciiTheme="minorHAnsi" w:hAnsiTheme="minorHAnsi" w:cstheme="minorHAnsi"/>
          <w:sz w:val="24"/>
        </w:rPr>
        <w:t>w</w:t>
      </w:r>
      <w:r w:rsidR="00C36EF6" w:rsidRPr="00F1085E">
        <w:rPr>
          <w:rFonts w:asciiTheme="minorHAnsi" w:hAnsiTheme="minorHAnsi" w:cstheme="minorHAnsi"/>
          <w:sz w:val="24"/>
        </w:rPr>
        <w:t xml:space="preserve">hite, except for </w:t>
      </w:r>
      <w:r w:rsidR="00AC38D5" w:rsidRPr="00F1085E">
        <w:rPr>
          <w:rFonts w:asciiTheme="minorHAnsi" w:hAnsiTheme="minorHAnsi" w:cstheme="minorHAnsi"/>
          <w:sz w:val="24"/>
        </w:rPr>
        <w:t>four</w:t>
      </w:r>
      <w:r w:rsidR="00C36EF6" w:rsidRPr="00F1085E">
        <w:rPr>
          <w:rFonts w:asciiTheme="minorHAnsi" w:hAnsiTheme="minorHAnsi" w:cstheme="minorHAnsi"/>
          <w:sz w:val="24"/>
        </w:rPr>
        <w:t xml:space="preserve">, who identified as </w:t>
      </w:r>
      <w:r w:rsidR="00215A57" w:rsidRPr="00F1085E">
        <w:rPr>
          <w:rFonts w:asciiTheme="minorHAnsi" w:hAnsiTheme="minorHAnsi" w:cstheme="minorHAnsi"/>
          <w:sz w:val="24"/>
        </w:rPr>
        <w:t>mixed r</w:t>
      </w:r>
      <w:r w:rsidR="00C36EF6" w:rsidRPr="00F1085E">
        <w:rPr>
          <w:rFonts w:asciiTheme="minorHAnsi" w:hAnsiTheme="minorHAnsi" w:cstheme="minorHAnsi"/>
          <w:sz w:val="24"/>
        </w:rPr>
        <w:t>ace. Degree courses included various social science and science subjects</w:t>
      </w:r>
      <w:r w:rsidR="0066315F" w:rsidRPr="00F1085E">
        <w:rPr>
          <w:rFonts w:asciiTheme="minorHAnsi" w:hAnsiTheme="minorHAnsi" w:cstheme="minorHAnsi"/>
          <w:sz w:val="24"/>
        </w:rPr>
        <w:t>,</w:t>
      </w:r>
      <w:r w:rsidR="00C36EF6" w:rsidRPr="00F1085E">
        <w:rPr>
          <w:rFonts w:asciiTheme="minorHAnsi" w:hAnsiTheme="minorHAnsi" w:cstheme="minorHAnsi"/>
          <w:sz w:val="24"/>
        </w:rPr>
        <w:t xml:space="preserve"> and participants were mostly undergraduate</w:t>
      </w:r>
      <w:r w:rsidR="00AC38D5" w:rsidRPr="00F1085E">
        <w:rPr>
          <w:rFonts w:asciiTheme="minorHAnsi" w:hAnsiTheme="minorHAnsi" w:cstheme="minorHAnsi"/>
          <w:sz w:val="24"/>
        </w:rPr>
        <w:t>s</w:t>
      </w:r>
      <w:r w:rsidR="00C36EF6" w:rsidRPr="00F1085E">
        <w:rPr>
          <w:rFonts w:asciiTheme="minorHAnsi" w:hAnsiTheme="minorHAnsi" w:cstheme="minorHAnsi"/>
          <w:sz w:val="24"/>
        </w:rPr>
        <w:t xml:space="preserve">, with </w:t>
      </w:r>
      <w:r w:rsidR="00AC38D5" w:rsidRPr="00F1085E">
        <w:rPr>
          <w:rFonts w:asciiTheme="minorHAnsi" w:hAnsiTheme="minorHAnsi" w:cstheme="minorHAnsi"/>
          <w:sz w:val="24"/>
        </w:rPr>
        <w:t>two</w:t>
      </w:r>
      <w:r w:rsidR="00C36EF6" w:rsidRPr="00F1085E">
        <w:rPr>
          <w:rFonts w:asciiTheme="minorHAnsi" w:hAnsiTheme="minorHAnsi" w:cstheme="minorHAnsi"/>
          <w:sz w:val="24"/>
        </w:rPr>
        <w:t xml:space="preserve"> post-graduate</w:t>
      </w:r>
      <w:r w:rsidR="00AC38D5" w:rsidRPr="00F1085E">
        <w:rPr>
          <w:rFonts w:asciiTheme="minorHAnsi" w:hAnsiTheme="minorHAnsi" w:cstheme="minorHAnsi"/>
          <w:sz w:val="24"/>
        </w:rPr>
        <w:t>s.</w:t>
      </w:r>
      <w:r w:rsidR="00C36EF6" w:rsidRPr="00F1085E">
        <w:rPr>
          <w:rFonts w:asciiTheme="minorHAnsi" w:hAnsiTheme="minorHAnsi" w:cstheme="minorHAnsi"/>
          <w:sz w:val="24"/>
        </w:rPr>
        <w:t xml:space="preserve"> </w:t>
      </w:r>
    </w:p>
    <w:p w14:paraId="44A36008" w14:textId="619B6F90" w:rsidR="00C36EF6" w:rsidRPr="00F1085E" w:rsidRDefault="00C36EF6" w:rsidP="0031190D">
      <w:pPr>
        <w:spacing w:before="120" w:after="120" w:line="276" w:lineRule="auto"/>
        <w:rPr>
          <w:rFonts w:asciiTheme="minorHAnsi" w:hAnsiTheme="minorHAnsi" w:cstheme="minorHAnsi"/>
          <w:b/>
          <w:i/>
          <w:sz w:val="24"/>
          <w:shd w:val="clear" w:color="auto" w:fill="FFFFFF"/>
        </w:rPr>
      </w:pPr>
      <w:r w:rsidRPr="00F1085E">
        <w:rPr>
          <w:rFonts w:asciiTheme="minorHAnsi" w:hAnsiTheme="minorHAnsi" w:cstheme="minorHAnsi"/>
          <w:b/>
          <w:i/>
          <w:sz w:val="24"/>
          <w:shd w:val="clear" w:color="auto" w:fill="FFFFFF"/>
        </w:rPr>
        <w:t xml:space="preserve">Data </w:t>
      </w:r>
      <w:r w:rsidR="00215A57" w:rsidRPr="00F1085E">
        <w:rPr>
          <w:rFonts w:asciiTheme="minorHAnsi" w:hAnsiTheme="minorHAnsi" w:cstheme="minorHAnsi"/>
          <w:b/>
          <w:i/>
          <w:sz w:val="24"/>
          <w:shd w:val="clear" w:color="auto" w:fill="FFFFFF"/>
        </w:rPr>
        <w:t>generation</w:t>
      </w:r>
    </w:p>
    <w:p w14:paraId="25FE9AE6" w14:textId="046209C8" w:rsidR="00C36EF6" w:rsidRPr="00F1085E" w:rsidRDefault="00C36EF6" w:rsidP="0031190D">
      <w:pPr>
        <w:spacing w:before="120" w:after="120" w:line="276" w:lineRule="auto"/>
        <w:rPr>
          <w:rFonts w:asciiTheme="minorHAnsi" w:hAnsiTheme="minorHAnsi" w:cstheme="minorHAnsi"/>
          <w:sz w:val="24"/>
          <w:shd w:val="clear" w:color="auto" w:fill="FFFFFF"/>
        </w:rPr>
      </w:pPr>
      <w:r w:rsidRPr="00F1085E">
        <w:rPr>
          <w:rFonts w:asciiTheme="minorHAnsi" w:hAnsiTheme="minorHAnsi" w:cstheme="minorHAnsi"/>
          <w:sz w:val="24"/>
        </w:rPr>
        <w:lastRenderedPageBreak/>
        <w:t xml:space="preserve">The British Psychological Society’s (2021) </w:t>
      </w:r>
      <w:r w:rsidRPr="00F1085E">
        <w:rPr>
          <w:rFonts w:asciiTheme="minorHAnsi" w:hAnsiTheme="minorHAnsi" w:cstheme="minorHAnsi"/>
          <w:i/>
          <w:sz w:val="24"/>
        </w:rPr>
        <w:t>Code of Human Research Ethics</w:t>
      </w:r>
      <w:r w:rsidRPr="00F1085E">
        <w:rPr>
          <w:rFonts w:asciiTheme="minorHAnsi" w:hAnsiTheme="minorHAnsi" w:cstheme="minorHAnsi"/>
          <w:sz w:val="24"/>
        </w:rPr>
        <w:t xml:space="preserve"> was adhered to in all aspects of the research. The study received ethics approval from the </w:t>
      </w:r>
      <w:r w:rsidR="002F5E7B" w:rsidRPr="00F1085E">
        <w:rPr>
          <w:rFonts w:asciiTheme="minorHAnsi" w:hAnsiTheme="minorHAnsi" w:cstheme="minorHAnsi"/>
          <w:sz w:val="24"/>
          <w:shd w:val="clear" w:color="auto" w:fill="FFFFFF"/>
        </w:rPr>
        <w:t>University of the West of England</w:t>
      </w:r>
      <w:r w:rsidR="00AC38D5" w:rsidRPr="00F1085E">
        <w:rPr>
          <w:rFonts w:asciiTheme="minorHAnsi" w:hAnsiTheme="minorHAnsi" w:cstheme="minorHAnsi"/>
          <w:sz w:val="24"/>
          <w:shd w:val="clear" w:color="auto" w:fill="FFFFFF"/>
        </w:rPr>
        <w:t xml:space="preserve"> </w:t>
      </w:r>
      <w:r w:rsidRPr="00F1085E">
        <w:rPr>
          <w:rFonts w:asciiTheme="minorHAnsi" w:hAnsiTheme="minorHAnsi" w:cstheme="minorHAnsi"/>
          <w:sz w:val="24"/>
        </w:rPr>
        <w:t>Psychology Ethics Committee. The survey was designed so that the landing page included information about the study</w:t>
      </w:r>
      <w:r w:rsidR="00215A57" w:rsidRPr="00F1085E">
        <w:rPr>
          <w:rFonts w:asciiTheme="minorHAnsi" w:hAnsiTheme="minorHAnsi" w:cstheme="minorHAnsi"/>
          <w:sz w:val="24"/>
        </w:rPr>
        <w:t>,</w:t>
      </w:r>
      <w:r w:rsidRPr="00F1085E">
        <w:rPr>
          <w:rFonts w:asciiTheme="minorHAnsi" w:hAnsiTheme="minorHAnsi" w:cstheme="minorHAnsi"/>
          <w:sz w:val="24"/>
        </w:rPr>
        <w:t xml:space="preserve"> what participation involved, </w:t>
      </w:r>
      <w:r w:rsidR="00215A57" w:rsidRPr="00F1085E">
        <w:rPr>
          <w:rFonts w:asciiTheme="minorHAnsi" w:hAnsiTheme="minorHAnsi" w:cstheme="minorHAnsi"/>
          <w:sz w:val="24"/>
        </w:rPr>
        <w:t xml:space="preserve">and </w:t>
      </w:r>
      <w:r w:rsidRPr="00F1085E">
        <w:rPr>
          <w:rFonts w:asciiTheme="minorHAnsi" w:hAnsiTheme="minorHAnsi" w:cstheme="minorHAnsi"/>
          <w:sz w:val="24"/>
        </w:rPr>
        <w:t xml:space="preserve">how </w:t>
      </w:r>
      <w:r w:rsidR="00215A57" w:rsidRPr="00F1085E">
        <w:rPr>
          <w:rFonts w:asciiTheme="minorHAnsi" w:hAnsiTheme="minorHAnsi" w:cstheme="minorHAnsi"/>
          <w:sz w:val="24"/>
        </w:rPr>
        <w:t xml:space="preserve">the </w:t>
      </w:r>
      <w:r w:rsidRPr="00F1085E">
        <w:rPr>
          <w:rFonts w:asciiTheme="minorHAnsi" w:hAnsiTheme="minorHAnsi" w:cstheme="minorHAnsi"/>
          <w:sz w:val="24"/>
        </w:rPr>
        <w:t>data would be used</w:t>
      </w:r>
      <w:r w:rsidR="00215A57" w:rsidRPr="00F1085E">
        <w:rPr>
          <w:rFonts w:asciiTheme="minorHAnsi" w:hAnsiTheme="minorHAnsi" w:cstheme="minorHAnsi"/>
          <w:sz w:val="24"/>
        </w:rPr>
        <w:t>. Th</w:t>
      </w:r>
      <w:r w:rsidRPr="00F1085E">
        <w:rPr>
          <w:rFonts w:asciiTheme="minorHAnsi" w:hAnsiTheme="minorHAnsi" w:cstheme="minorHAnsi"/>
          <w:sz w:val="24"/>
        </w:rPr>
        <w:t xml:space="preserve">is was followed by consent </w:t>
      </w:r>
      <w:r w:rsidR="001F25A7" w:rsidRPr="00F1085E">
        <w:rPr>
          <w:rFonts w:asciiTheme="minorHAnsi" w:hAnsiTheme="minorHAnsi" w:cstheme="minorHAnsi"/>
          <w:sz w:val="24"/>
        </w:rPr>
        <w:t>and</w:t>
      </w:r>
      <w:r w:rsidR="00215A57" w:rsidRPr="00F1085E">
        <w:rPr>
          <w:rFonts w:asciiTheme="minorHAnsi" w:hAnsiTheme="minorHAnsi" w:cstheme="minorHAnsi"/>
          <w:sz w:val="24"/>
        </w:rPr>
        <w:t xml:space="preserve"> </w:t>
      </w:r>
      <w:r w:rsidRPr="00F1085E">
        <w:rPr>
          <w:rFonts w:asciiTheme="minorHAnsi" w:hAnsiTheme="minorHAnsi" w:cstheme="minorHAnsi"/>
          <w:sz w:val="24"/>
        </w:rPr>
        <w:t>demographic questions</w:t>
      </w:r>
      <w:r w:rsidR="00215A57" w:rsidRPr="00F1085E">
        <w:rPr>
          <w:rFonts w:asciiTheme="minorHAnsi" w:hAnsiTheme="minorHAnsi" w:cstheme="minorHAnsi"/>
          <w:sz w:val="24"/>
        </w:rPr>
        <w:t>,</w:t>
      </w:r>
      <w:r w:rsidRPr="00F1085E">
        <w:rPr>
          <w:rFonts w:asciiTheme="minorHAnsi" w:hAnsiTheme="minorHAnsi" w:cstheme="minorHAnsi"/>
          <w:sz w:val="24"/>
        </w:rPr>
        <w:t xml:space="preserve"> </w:t>
      </w:r>
      <w:r w:rsidR="001F25A7" w:rsidRPr="00F1085E">
        <w:rPr>
          <w:rFonts w:asciiTheme="minorHAnsi" w:hAnsiTheme="minorHAnsi" w:cstheme="minorHAnsi"/>
          <w:sz w:val="24"/>
        </w:rPr>
        <w:t>then</w:t>
      </w:r>
      <w:r w:rsidRPr="00F1085E">
        <w:rPr>
          <w:rFonts w:asciiTheme="minorHAnsi" w:hAnsiTheme="minorHAnsi" w:cstheme="minorHAnsi"/>
          <w:sz w:val="24"/>
        </w:rPr>
        <w:t xml:space="preserve"> </w:t>
      </w:r>
      <w:r w:rsidR="00215A57" w:rsidRPr="00F1085E">
        <w:rPr>
          <w:rFonts w:asciiTheme="minorHAnsi" w:hAnsiTheme="minorHAnsi" w:cstheme="minorHAnsi"/>
          <w:sz w:val="24"/>
        </w:rPr>
        <w:t>the</w:t>
      </w:r>
      <w:r w:rsidRPr="00F1085E">
        <w:rPr>
          <w:rFonts w:asciiTheme="minorHAnsi" w:hAnsiTheme="minorHAnsi" w:cstheme="minorHAnsi"/>
          <w:sz w:val="24"/>
        </w:rPr>
        <w:t xml:space="preserve"> substantive survey questions</w:t>
      </w:r>
      <w:r w:rsidR="001F25A7" w:rsidRPr="00F1085E">
        <w:rPr>
          <w:rFonts w:asciiTheme="minorHAnsi" w:hAnsiTheme="minorHAnsi" w:cstheme="minorHAnsi"/>
          <w:sz w:val="24"/>
        </w:rPr>
        <w:t xml:space="preserve">, which covered </w:t>
      </w:r>
      <w:r w:rsidR="001F25A7" w:rsidRPr="00F1085E">
        <w:rPr>
          <w:rFonts w:asciiTheme="minorHAnsi" w:hAnsiTheme="minorHAnsi" w:cstheme="minorHAnsi"/>
          <w:sz w:val="24"/>
          <w:shd w:val="clear" w:color="auto" w:fill="FFFFFF"/>
        </w:rPr>
        <w:t>learning experiences during the lockdown and following the return to campus, and opinions on the extent to which staff and other students understand autism.</w:t>
      </w:r>
      <w:r w:rsidRPr="00F1085E">
        <w:rPr>
          <w:rFonts w:asciiTheme="minorHAnsi" w:hAnsiTheme="minorHAnsi" w:cstheme="minorHAnsi"/>
          <w:sz w:val="24"/>
          <w:shd w:val="clear" w:color="auto" w:fill="FFFFFF"/>
        </w:rPr>
        <w:t xml:space="preserve"> During the recruitment process, two participants gave feedback on the survey, which led to change</w:t>
      </w:r>
      <w:r w:rsidR="002F5E7B" w:rsidRPr="00F1085E">
        <w:rPr>
          <w:rFonts w:asciiTheme="minorHAnsi" w:hAnsiTheme="minorHAnsi" w:cstheme="minorHAnsi"/>
          <w:sz w:val="24"/>
          <w:shd w:val="clear" w:color="auto" w:fill="FFFFFF"/>
        </w:rPr>
        <w:t>s</w:t>
      </w:r>
      <w:r w:rsidRPr="00F1085E">
        <w:rPr>
          <w:rFonts w:asciiTheme="minorHAnsi" w:hAnsiTheme="minorHAnsi" w:cstheme="minorHAnsi"/>
          <w:sz w:val="24"/>
          <w:shd w:val="clear" w:color="auto" w:fill="FFFFFF"/>
        </w:rPr>
        <w:t xml:space="preserve"> in the design</w:t>
      </w:r>
      <w:r w:rsidR="003645EB" w:rsidRPr="00F1085E">
        <w:rPr>
          <w:rFonts w:asciiTheme="minorHAnsi" w:hAnsiTheme="minorHAnsi" w:cstheme="minorHAnsi"/>
          <w:sz w:val="24"/>
          <w:shd w:val="clear" w:color="auto" w:fill="FFFFFF"/>
        </w:rPr>
        <w:t xml:space="preserve"> of the survey</w:t>
      </w:r>
      <w:r w:rsidR="002F5E7B" w:rsidRPr="00F1085E">
        <w:rPr>
          <w:rFonts w:asciiTheme="minorHAnsi" w:hAnsiTheme="minorHAnsi" w:cstheme="minorHAnsi"/>
          <w:sz w:val="24"/>
          <w:shd w:val="clear" w:color="auto" w:fill="FFFFFF"/>
        </w:rPr>
        <w:t>, to improve accessibility</w:t>
      </w:r>
      <w:r w:rsidRPr="00F1085E">
        <w:rPr>
          <w:rFonts w:asciiTheme="minorHAnsi" w:hAnsiTheme="minorHAnsi" w:cstheme="minorHAnsi"/>
          <w:sz w:val="24"/>
          <w:shd w:val="clear" w:color="auto" w:fill="FFFFFF"/>
        </w:rPr>
        <w:t xml:space="preserve">. The </w:t>
      </w:r>
      <w:r w:rsidR="00AC38D5" w:rsidRPr="00F1085E">
        <w:rPr>
          <w:rFonts w:asciiTheme="minorHAnsi" w:hAnsiTheme="minorHAnsi" w:cstheme="minorHAnsi"/>
          <w:sz w:val="24"/>
          <w:shd w:val="clear" w:color="auto" w:fill="FFFFFF"/>
        </w:rPr>
        <w:t>final</w:t>
      </w:r>
      <w:r w:rsidRPr="00F1085E">
        <w:rPr>
          <w:rFonts w:asciiTheme="minorHAnsi" w:hAnsiTheme="minorHAnsi" w:cstheme="minorHAnsi"/>
          <w:sz w:val="24"/>
          <w:shd w:val="clear" w:color="auto" w:fill="FFFFFF"/>
        </w:rPr>
        <w:t xml:space="preserve"> survey design included fewer but broader</w:t>
      </w:r>
      <w:r w:rsidR="00401537" w:rsidRPr="00F1085E">
        <w:rPr>
          <w:rFonts w:asciiTheme="minorHAnsi" w:hAnsiTheme="minorHAnsi" w:cstheme="minorHAnsi"/>
          <w:sz w:val="24"/>
          <w:shd w:val="clear" w:color="auto" w:fill="FFFFFF"/>
        </w:rPr>
        <w:t xml:space="preserve"> substantive</w:t>
      </w:r>
      <w:r w:rsidRPr="00F1085E">
        <w:rPr>
          <w:rFonts w:asciiTheme="minorHAnsi" w:hAnsiTheme="minorHAnsi" w:cstheme="minorHAnsi"/>
          <w:sz w:val="24"/>
          <w:shd w:val="clear" w:color="auto" w:fill="FFFFFF"/>
        </w:rPr>
        <w:t xml:space="preserve"> questions and </w:t>
      </w:r>
      <w:r w:rsidR="00AC38D5" w:rsidRPr="00F1085E">
        <w:rPr>
          <w:rFonts w:asciiTheme="minorHAnsi" w:hAnsiTheme="minorHAnsi" w:cstheme="minorHAnsi"/>
          <w:sz w:val="24"/>
          <w:shd w:val="clear" w:color="auto" w:fill="FFFFFF"/>
        </w:rPr>
        <w:t xml:space="preserve">the </w:t>
      </w:r>
      <w:r w:rsidRPr="00F1085E">
        <w:rPr>
          <w:rFonts w:asciiTheme="minorHAnsi" w:hAnsiTheme="minorHAnsi" w:cstheme="minorHAnsi"/>
          <w:sz w:val="24"/>
          <w:shd w:val="clear" w:color="auto" w:fill="FFFFFF"/>
        </w:rPr>
        <w:t xml:space="preserve">demographics </w:t>
      </w:r>
      <w:r w:rsidR="00AC38D5" w:rsidRPr="00F1085E">
        <w:rPr>
          <w:rFonts w:asciiTheme="minorHAnsi" w:hAnsiTheme="minorHAnsi" w:cstheme="minorHAnsi"/>
          <w:sz w:val="24"/>
          <w:shd w:val="clear" w:color="auto" w:fill="FFFFFF"/>
        </w:rPr>
        <w:t>were</w:t>
      </w:r>
      <w:r w:rsidRPr="00F1085E">
        <w:rPr>
          <w:rFonts w:asciiTheme="minorHAnsi" w:hAnsiTheme="minorHAnsi" w:cstheme="minorHAnsi"/>
          <w:sz w:val="24"/>
          <w:shd w:val="clear" w:color="auto" w:fill="FFFFFF"/>
        </w:rPr>
        <w:t xml:space="preserve"> moved to </w:t>
      </w:r>
      <w:r w:rsidR="00401537" w:rsidRPr="00F1085E">
        <w:rPr>
          <w:rFonts w:asciiTheme="minorHAnsi" w:hAnsiTheme="minorHAnsi" w:cstheme="minorHAnsi"/>
          <w:sz w:val="24"/>
          <w:shd w:val="clear" w:color="auto" w:fill="FFFFFF"/>
        </w:rPr>
        <w:t>after the substantive questions</w:t>
      </w:r>
      <w:r w:rsidR="002F5E7B" w:rsidRPr="00F1085E">
        <w:rPr>
          <w:rFonts w:asciiTheme="minorHAnsi" w:hAnsiTheme="minorHAnsi" w:cstheme="minorHAnsi"/>
          <w:sz w:val="24"/>
          <w:shd w:val="clear" w:color="auto" w:fill="FFFFFF"/>
        </w:rPr>
        <w:t xml:space="preserve"> (for the final survey questions, see Box 1)</w:t>
      </w:r>
      <w:r w:rsidRPr="00F1085E">
        <w:rPr>
          <w:rFonts w:asciiTheme="minorHAnsi" w:hAnsiTheme="minorHAnsi" w:cstheme="minorHAnsi"/>
          <w:sz w:val="24"/>
          <w:shd w:val="clear" w:color="auto" w:fill="FFFFFF"/>
        </w:rPr>
        <w:t>.</w:t>
      </w:r>
      <w:r w:rsidR="00D660C9" w:rsidRPr="00F1085E">
        <w:rPr>
          <w:rFonts w:asciiTheme="minorHAnsi" w:hAnsiTheme="minorHAnsi" w:cstheme="minorHAnsi"/>
          <w:sz w:val="24"/>
          <w:shd w:val="clear" w:color="auto" w:fill="FFFFFF"/>
        </w:rPr>
        <w:t xml:space="preserve"> As is common with qualitative survey data, the responses varied in length - some were relatively brief, others longer, but all provided highly relevant and focused data, and the responses were generally dense with meaning and there were some rich and evocative accounts of participants’</w:t>
      </w:r>
      <w:r w:rsidR="0066315F" w:rsidRPr="00F1085E">
        <w:rPr>
          <w:rFonts w:asciiTheme="minorHAnsi" w:hAnsiTheme="minorHAnsi" w:cstheme="minorHAnsi"/>
          <w:sz w:val="24"/>
          <w:shd w:val="clear" w:color="auto" w:fill="FFFFFF"/>
        </w:rPr>
        <w:t xml:space="preserve"> </w:t>
      </w:r>
      <w:r w:rsidR="00D660C9" w:rsidRPr="00F1085E">
        <w:rPr>
          <w:rFonts w:asciiTheme="minorHAnsi" w:hAnsiTheme="minorHAnsi" w:cstheme="minorHAnsi"/>
          <w:sz w:val="24"/>
          <w:shd w:val="clear" w:color="auto" w:fill="FFFFFF"/>
        </w:rPr>
        <w:t>experiences with online learning (Braun et al., 2021).</w:t>
      </w:r>
    </w:p>
    <w:p w14:paraId="188E903B" w14:textId="77777777" w:rsidR="00136519" w:rsidRPr="00F1085E" w:rsidRDefault="00136519" w:rsidP="0031190D">
      <w:pPr>
        <w:spacing w:before="120" w:after="120" w:line="276" w:lineRule="auto"/>
        <w:rPr>
          <w:rFonts w:asciiTheme="minorHAnsi" w:hAnsiTheme="minorHAnsi" w:cstheme="minorHAnsi"/>
          <w:sz w:val="24"/>
          <w:shd w:val="clear" w:color="auto" w:fill="FFFFFF"/>
        </w:rPr>
      </w:pPr>
      <w:r w:rsidRPr="00F1085E">
        <w:rPr>
          <w:rFonts w:asciiTheme="minorHAnsi" w:hAnsiTheme="minorHAnsi" w:cstheme="minorHAnsi"/>
          <w:sz w:val="24"/>
          <w:shd w:val="clear" w:color="auto" w:fill="FFFFFF"/>
        </w:rPr>
        <w:t>Box 1: Substantive survey questions</w:t>
      </w:r>
    </w:p>
    <w:tbl>
      <w:tblPr>
        <w:tblStyle w:val="TableGrid"/>
        <w:tblW w:w="0" w:type="auto"/>
        <w:tblLook w:val="04A0" w:firstRow="1" w:lastRow="0" w:firstColumn="1" w:lastColumn="0" w:noHBand="0" w:noVBand="1"/>
      </w:tblPr>
      <w:tblGrid>
        <w:gridCol w:w="9016"/>
      </w:tblGrid>
      <w:tr w:rsidR="00136519" w:rsidRPr="00F1085E" w14:paraId="2CF594F0" w14:textId="77777777" w:rsidTr="00136519">
        <w:tc>
          <w:tcPr>
            <w:tcW w:w="9016" w:type="dxa"/>
          </w:tcPr>
          <w:p w14:paraId="303FEB65" w14:textId="77777777" w:rsidR="00136519" w:rsidRPr="00F1085E" w:rsidRDefault="00136519" w:rsidP="0031190D">
            <w:pPr>
              <w:spacing w:line="276" w:lineRule="auto"/>
              <w:rPr>
                <w:rFonts w:asciiTheme="minorHAnsi" w:hAnsiTheme="minorHAnsi" w:cstheme="minorHAnsi"/>
                <w:sz w:val="24"/>
                <w:szCs w:val="24"/>
              </w:rPr>
            </w:pPr>
            <w:r w:rsidRPr="00F1085E">
              <w:rPr>
                <w:rFonts w:asciiTheme="minorHAnsi" w:hAnsiTheme="minorHAnsi" w:cstheme="minorHAnsi"/>
                <w:sz w:val="24"/>
                <w:szCs w:val="24"/>
              </w:rPr>
              <w:t>1) Please describe your experience of being a university student during lockdown.</w:t>
            </w:r>
          </w:p>
          <w:p w14:paraId="1F3651DE" w14:textId="77777777" w:rsidR="00136519" w:rsidRPr="00F1085E" w:rsidRDefault="00136519" w:rsidP="0031190D">
            <w:pPr>
              <w:spacing w:line="276" w:lineRule="auto"/>
              <w:rPr>
                <w:rFonts w:asciiTheme="minorHAnsi" w:hAnsiTheme="minorHAnsi" w:cstheme="minorHAnsi"/>
                <w:sz w:val="24"/>
                <w:szCs w:val="24"/>
              </w:rPr>
            </w:pPr>
            <w:r w:rsidRPr="00F1085E">
              <w:rPr>
                <w:rFonts w:asciiTheme="minorHAnsi" w:hAnsiTheme="minorHAnsi" w:cstheme="minorHAnsi"/>
                <w:sz w:val="24"/>
                <w:szCs w:val="24"/>
              </w:rPr>
              <w:t xml:space="preserve">Give as much detail as you wish; things you may like to write about in your answer: </w:t>
            </w:r>
          </w:p>
          <w:p w14:paraId="01EF72C4" w14:textId="77777777" w:rsidR="00136519" w:rsidRPr="00F1085E" w:rsidRDefault="00136519" w:rsidP="0031190D">
            <w:pPr>
              <w:pStyle w:val="ListParagraph"/>
              <w:numPr>
                <w:ilvl w:val="0"/>
                <w:numId w:val="17"/>
              </w:numPr>
              <w:spacing w:after="160" w:line="276" w:lineRule="auto"/>
              <w:rPr>
                <w:rFonts w:asciiTheme="minorHAnsi" w:hAnsiTheme="minorHAnsi" w:cstheme="minorHAnsi"/>
                <w:sz w:val="24"/>
                <w:szCs w:val="24"/>
              </w:rPr>
            </w:pPr>
            <w:r w:rsidRPr="00F1085E">
              <w:rPr>
                <w:rFonts w:asciiTheme="minorHAnsi" w:hAnsiTheme="minorHAnsi" w:cstheme="minorHAnsi"/>
                <w:sz w:val="24"/>
                <w:szCs w:val="24"/>
              </w:rPr>
              <w:t>What it was like changing to online learning.</w:t>
            </w:r>
          </w:p>
          <w:p w14:paraId="5A1276C2" w14:textId="77777777" w:rsidR="00136519" w:rsidRPr="00F1085E" w:rsidRDefault="00136519" w:rsidP="0031190D">
            <w:pPr>
              <w:pStyle w:val="ListParagraph"/>
              <w:numPr>
                <w:ilvl w:val="0"/>
                <w:numId w:val="17"/>
              </w:numPr>
              <w:spacing w:after="160" w:line="276" w:lineRule="auto"/>
              <w:rPr>
                <w:rFonts w:asciiTheme="minorHAnsi" w:hAnsiTheme="minorHAnsi" w:cstheme="minorHAnsi"/>
                <w:sz w:val="24"/>
                <w:szCs w:val="24"/>
              </w:rPr>
            </w:pPr>
            <w:r w:rsidRPr="00F1085E">
              <w:rPr>
                <w:rFonts w:asciiTheme="minorHAnsi" w:hAnsiTheme="minorHAnsi" w:cstheme="minorHAnsi"/>
                <w:sz w:val="24"/>
                <w:szCs w:val="24"/>
              </w:rPr>
              <w:t>How you felt about learning online.</w:t>
            </w:r>
          </w:p>
          <w:p w14:paraId="1162DB1B" w14:textId="77777777" w:rsidR="00136519" w:rsidRPr="00F1085E" w:rsidRDefault="00136519" w:rsidP="0031190D">
            <w:pPr>
              <w:pStyle w:val="ListParagraph"/>
              <w:numPr>
                <w:ilvl w:val="0"/>
                <w:numId w:val="17"/>
              </w:numPr>
              <w:spacing w:after="160" w:line="276" w:lineRule="auto"/>
              <w:rPr>
                <w:rFonts w:asciiTheme="minorHAnsi" w:hAnsiTheme="minorHAnsi" w:cstheme="minorHAnsi"/>
                <w:sz w:val="24"/>
                <w:szCs w:val="24"/>
              </w:rPr>
            </w:pPr>
            <w:r w:rsidRPr="00F1085E">
              <w:rPr>
                <w:rFonts w:asciiTheme="minorHAnsi" w:hAnsiTheme="minorHAnsi" w:cstheme="minorHAnsi"/>
                <w:sz w:val="24"/>
                <w:szCs w:val="24"/>
              </w:rPr>
              <w:t>What aspects of online learning you found beneficial to your learning style and what aspects you found challenging.</w:t>
            </w:r>
          </w:p>
          <w:p w14:paraId="187C5122" w14:textId="77777777" w:rsidR="00136519" w:rsidRPr="00F1085E" w:rsidRDefault="00136519" w:rsidP="0031190D">
            <w:pPr>
              <w:pStyle w:val="ListParagraph"/>
              <w:numPr>
                <w:ilvl w:val="0"/>
                <w:numId w:val="17"/>
              </w:numPr>
              <w:spacing w:after="160" w:line="276" w:lineRule="auto"/>
              <w:rPr>
                <w:rFonts w:asciiTheme="minorHAnsi" w:hAnsiTheme="minorHAnsi" w:cstheme="minorHAnsi"/>
                <w:sz w:val="24"/>
                <w:szCs w:val="24"/>
              </w:rPr>
            </w:pPr>
            <w:r w:rsidRPr="00F1085E">
              <w:rPr>
                <w:rFonts w:asciiTheme="minorHAnsi" w:hAnsiTheme="minorHAnsi" w:cstheme="minorHAnsi"/>
                <w:sz w:val="24"/>
                <w:szCs w:val="24"/>
              </w:rPr>
              <w:t>How supported by your university you felt during lockdown.</w:t>
            </w:r>
          </w:p>
          <w:p w14:paraId="74415346" w14:textId="77777777" w:rsidR="00136519" w:rsidRPr="00F1085E" w:rsidRDefault="00136519" w:rsidP="0031190D">
            <w:pPr>
              <w:spacing w:line="276" w:lineRule="auto"/>
              <w:rPr>
                <w:rFonts w:asciiTheme="minorHAnsi" w:hAnsiTheme="minorHAnsi" w:cstheme="minorHAnsi"/>
                <w:sz w:val="24"/>
                <w:szCs w:val="24"/>
              </w:rPr>
            </w:pPr>
            <w:r w:rsidRPr="00F1085E">
              <w:rPr>
                <w:rFonts w:asciiTheme="minorHAnsi" w:hAnsiTheme="minorHAnsi" w:cstheme="minorHAnsi"/>
                <w:sz w:val="24"/>
                <w:szCs w:val="24"/>
              </w:rPr>
              <w:t>2) Please describe your experience of being a university student since lockdown restrictions have been lifted and universities have begun to re-open and deliver blended learning.</w:t>
            </w:r>
          </w:p>
          <w:p w14:paraId="0924A10A" w14:textId="77777777" w:rsidR="00136519" w:rsidRPr="00F1085E" w:rsidRDefault="00136519" w:rsidP="0031190D">
            <w:pPr>
              <w:spacing w:line="276" w:lineRule="auto"/>
              <w:rPr>
                <w:rFonts w:asciiTheme="minorHAnsi" w:hAnsiTheme="minorHAnsi" w:cstheme="minorHAnsi"/>
                <w:sz w:val="24"/>
                <w:szCs w:val="24"/>
              </w:rPr>
            </w:pPr>
            <w:r w:rsidRPr="00F1085E">
              <w:rPr>
                <w:rFonts w:asciiTheme="minorHAnsi" w:hAnsiTheme="minorHAnsi" w:cstheme="minorHAnsi"/>
                <w:sz w:val="24"/>
                <w:szCs w:val="24"/>
              </w:rPr>
              <w:t xml:space="preserve">Give as much detail as you wish; things you may like to write about in your answer: </w:t>
            </w:r>
          </w:p>
          <w:p w14:paraId="5D42B2CE" w14:textId="77777777" w:rsidR="00136519" w:rsidRPr="00F1085E" w:rsidRDefault="00136519" w:rsidP="0031190D">
            <w:pPr>
              <w:pStyle w:val="ListParagraph"/>
              <w:numPr>
                <w:ilvl w:val="0"/>
                <w:numId w:val="18"/>
              </w:numPr>
              <w:spacing w:after="160" w:line="276" w:lineRule="auto"/>
              <w:rPr>
                <w:rFonts w:asciiTheme="minorHAnsi" w:hAnsiTheme="minorHAnsi" w:cstheme="minorHAnsi"/>
                <w:sz w:val="24"/>
                <w:szCs w:val="24"/>
              </w:rPr>
            </w:pPr>
            <w:r w:rsidRPr="00F1085E">
              <w:rPr>
                <w:rFonts w:asciiTheme="minorHAnsi" w:hAnsiTheme="minorHAnsi" w:cstheme="minorHAnsi"/>
                <w:sz w:val="24"/>
                <w:szCs w:val="24"/>
              </w:rPr>
              <w:t>If you have continued your studies exclusively from home and your reasons for making that choice.</w:t>
            </w:r>
          </w:p>
          <w:p w14:paraId="62D26F30" w14:textId="77777777" w:rsidR="00136519" w:rsidRPr="00F1085E" w:rsidRDefault="00136519" w:rsidP="0031190D">
            <w:pPr>
              <w:pStyle w:val="ListParagraph"/>
              <w:numPr>
                <w:ilvl w:val="0"/>
                <w:numId w:val="18"/>
              </w:numPr>
              <w:spacing w:after="160" w:line="276" w:lineRule="auto"/>
              <w:rPr>
                <w:rFonts w:asciiTheme="minorHAnsi" w:hAnsiTheme="minorHAnsi" w:cstheme="minorHAnsi"/>
                <w:sz w:val="24"/>
                <w:szCs w:val="24"/>
              </w:rPr>
            </w:pPr>
            <w:r w:rsidRPr="00F1085E">
              <w:rPr>
                <w:rFonts w:asciiTheme="minorHAnsi" w:hAnsiTheme="minorHAnsi" w:cstheme="minorHAnsi"/>
                <w:sz w:val="24"/>
                <w:szCs w:val="24"/>
              </w:rPr>
              <w:t>If you are attending university in person and what the return has been like for you.</w:t>
            </w:r>
          </w:p>
          <w:p w14:paraId="3E0062EC" w14:textId="77777777" w:rsidR="00136519" w:rsidRPr="00F1085E" w:rsidRDefault="00136519" w:rsidP="0031190D">
            <w:pPr>
              <w:spacing w:line="276" w:lineRule="auto"/>
              <w:rPr>
                <w:rFonts w:asciiTheme="minorHAnsi" w:hAnsiTheme="minorHAnsi" w:cstheme="minorHAnsi"/>
                <w:sz w:val="24"/>
                <w:szCs w:val="24"/>
              </w:rPr>
            </w:pPr>
            <w:r w:rsidRPr="00F1085E">
              <w:rPr>
                <w:rFonts w:asciiTheme="minorHAnsi" w:hAnsiTheme="minorHAnsi" w:cstheme="minorHAnsi"/>
                <w:sz w:val="24"/>
                <w:szCs w:val="24"/>
              </w:rPr>
              <w:t xml:space="preserve">3) To what extent do you think other students and university staff are aware of or understand autism? </w:t>
            </w:r>
          </w:p>
          <w:p w14:paraId="2FDFD373" w14:textId="77777777" w:rsidR="00136519" w:rsidRPr="00F1085E" w:rsidRDefault="00136519" w:rsidP="0031190D">
            <w:pPr>
              <w:spacing w:line="276" w:lineRule="auto"/>
              <w:rPr>
                <w:rFonts w:asciiTheme="minorHAnsi" w:hAnsiTheme="minorHAnsi" w:cstheme="minorHAnsi"/>
                <w:sz w:val="24"/>
                <w:szCs w:val="24"/>
              </w:rPr>
            </w:pPr>
            <w:r w:rsidRPr="00F1085E">
              <w:rPr>
                <w:rFonts w:asciiTheme="minorHAnsi" w:hAnsiTheme="minorHAnsi" w:cstheme="minorHAnsi"/>
                <w:sz w:val="24"/>
                <w:szCs w:val="24"/>
              </w:rPr>
              <w:t>Give as much detail as you wish; things you may like to write about in your answer:</w:t>
            </w:r>
          </w:p>
          <w:p w14:paraId="38BFA2D8" w14:textId="77777777" w:rsidR="00136519" w:rsidRPr="00F1085E" w:rsidRDefault="00136519" w:rsidP="0031190D">
            <w:pPr>
              <w:pStyle w:val="ListParagraph"/>
              <w:numPr>
                <w:ilvl w:val="0"/>
                <w:numId w:val="19"/>
              </w:numPr>
              <w:spacing w:after="160" w:line="276" w:lineRule="auto"/>
              <w:rPr>
                <w:rFonts w:asciiTheme="minorHAnsi" w:hAnsiTheme="minorHAnsi" w:cstheme="minorHAnsi"/>
                <w:sz w:val="24"/>
                <w:szCs w:val="24"/>
              </w:rPr>
            </w:pPr>
            <w:r w:rsidRPr="00F1085E">
              <w:rPr>
                <w:rFonts w:asciiTheme="minorHAnsi" w:hAnsiTheme="minorHAnsi" w:cstheme="minorHAnsi"/>
                <w:sz w:val="24"/>
                <w:szCs w:val="24"/>
              </w:rPr>
              <w:t>If you think learning materials are presented in an autism friendly way.</w:t>
            </w:r>
          </w:p>
          <w:p w14:paraId="2AD6F78F" w14:textId="77777777" w:rsidR="00136519" w:rsidRPr="00F1085E" w:rsidRDefault="00136519" w:rsidP="0031190D">
            <w:pPr>
              <w:pStyle w:val="ListParagraph"/>
              <w:numPr>
                <w:ilvl w:val="0"/>
                <w:numId w:val="19"/>
              </w:numPr>
              <w:spacing w:after="160" w:line="276" w:lineRule="auto"/>
              <w:rPr>
                <w:rFonts w:asciiTheme="minorHAnsi" w:hAnsiTheme="minorHAnsi" w:cstheme="minorHAnsi"/>
                <w:sz w:val="24"/>
                <w:szCs w:val="24"/>
              </w:rPr>
            </w:pPr>
            <w:r w:rsidRPr="00F1085E">
              <w:rPr>
                <w:rFonts w:asciiTheme="minorHAnsi" w:hAnsiTheme="minorHAnsi" w:cstheme="minorHAnsi"/>
                <w:sz w:val="24"/>
                <w:szCs w:val="24"/>
              </w:rPr>
              <w:t>If you tell other people at university about your autism.</w:t>
            </w:r>
          </w:p>
          <w:p w14:paraId="13E4008B" w14:textId="77777777" w:rsidR="00136519" w:rsidRPr="00F1085E" w:rsidRDefault="00136519" w:rsidP="0031190D">
            <w:pPr>
              <w:pStyle w:val="ListParagraph"/>
              <w:numPr>
                <w:ilvl w:val="0"/>
                <w:numId w:val="19"/>
              </w:numPr>
              <w:spacing w:after="160" w:line="276" w:lineRule="auto"/>
              <w:rPr>
                <w:rFonts w:asciiTheme="minorHAnsi" w:hAnsiTheme="minorHAnsi" w:cstheme="minorHAnsi"/>
                <w:sz w:val="24"/>
                <w:szCs w:val="24"/>
                <w:shd w:val="clear" w:color="auto" w:fill="FFFFFF"/>
              </w:rPr>
            </w:pPr>
            <w:r w:rsidRPr="00F1085E">
              <w:rPr>
                <w:rFonts w:asciiTheme="minorHAnsi" w:hAnsiTheme="minorHAnsi" w:cstheme="minorHAnsi"/>
                <w:sz w:val="24"/>
                <w:szCs w:val="24"/>
              </w:rPr>
              <w:lastRenderedPageBreak/>
              <w:t>What you think other people at university think about autism.</w:t>
            </w:r>
          </w:p>
        </w:tc>
      </w:tr>
    </w:tbl>
    <w:p w14:paraId="33892F8A" w14:textId="77777777" w:rsidR="00C36EF6" w:rsidRPr="00F1085E" w:rsidRDefault="00C36EF6" w:rsidP="0031190D">
      <w:pPr>
        <w:tabs>
          <w:tab w:val="left" w:pos="3300"/>
        </w:tabs>
        <w:spacing w:before="120" w:after="120" w:line="276" w:lineRule="auto"/>
        <w:rPr>
          <w:rFonts w:asciiTheme="minorHAnsi" w:hAnsiTheme="minorHAnsi" w:cstheme="minorHAnsi"/>
          <w:b/>
          <w:i/>
          <w:sz w:val="24"/>
        </w:rPr>
      </w:pPr>
      <w:r w:rsidRPr="00F1085E">
        <w:rPr>
          <w:rFonts w:asciiTheme="minorHAnsi" w:hAnsiTheme="minorHAnsi" w:cstheme="minorHAnsi"/>
          <w:b/>
          <w:i/>
          <w:sz w:val="24"/>
        </w:rPr>
        <w:lastRenderedPageBreak/>
        <w:t>Data analysis</w:t>
      </w:r>
    </w:p>
    <w:p w14:paraId="30F18DA3" w14:textId="4E3EF927" w:rsidR="00C36EF6" w:rsidRPr="00F1085E" w:rsidRDefault="00D1663B" w:rsidP="0031190D">
      <w:pPr>
        <w:spacing w:before="120" w:after="120" w:line="276" w:lineRule="auto"/>
        <w:rPr>
          <w:rFonts w:asciiTheme="minorHAnsi" w:hAnsiTheme="minorHAnsi" w:cstheme="minorHAnsi"/>
          <w:sz w:val="24"/>
        </w:rPr>
      </w:pPr>
      <w:r w:rsidRPr="00F1085E">
        <w:rPr>
          <w:rFonts w:asciiTheme="minorHAnsi" w:hAnsiTheme="minorHAnsi" w:cstheme="minorHAnsi"/>
          <w:sz w:val="24"/>
        </w:rPr>
        <w:t xml:space="preserve">The first author led the analysis and began the process of data </w:t>
      </w:r>
      <w:r w:rsidR="00C36EF6" w:rsidRPr="00F1085E">
        <w:rPr>
          <w:rFonts w:asciiTheme="minorHAnsi" w:hAnsiTheme="minorHAnsi" w:cstheme="minorHAnsi"/>
          <w:sz w:val="24"/>
        </w:rPr>
        <w:t xml:space="preserve">familiarisation </w:t>
      </w:r>
      <w:r w:rsidRPr="00F1085E">
        <w:rPr>
          <w:rFonts w:asciiTheme="minorHAnsi" w:hAnsiTheme="minorHAnsi" w:cstheme="minorHAnsi"/>
          <w:sz w:val="24"/>
        </w:rPr>
        <w:t>during data collection. When the survey was closed, she read t</w:t>
      </w:r>
      <w:r w:rsidR="00C36EF6" w:rsidRPr="00F1085E">
        <w:rPr>
          <w:rFonts w:asciiTheme="minorHAnsi" w:hAnsiTheme="minorHAnsi" w:cstheme="minorHAnsi"/>
          <w:sz w:val="24"/>
        </w:rPr>
        <w:t xml:space="preserve">he whole dataset several times and made notes </w:t>
      </w:r>
      <w:r w:rsidRPr="00F1085E">
        <w:rPr>
          <w:rFonts w:asciiTheme="minorHAnsi" w:hAnsiTheme="minorHAnsi" w:cstheme="minorHAnsi"/>
          <w:sz w:val="24"/>
        </w:rPr>
        <w:t>on things</w:t>
      </w:r>
      <w:r w:rsidR="00C36EF6" w:rsidRPr="00F1085E">
        <w:rPr>
          <w:rFonts w:asciiTheme="minorHAnsi" w:hAnsiTheme="minorHAnsi" w:cstheme="minorHAnsi"/>
          <w:sz w:val="24"/>
        </w:rPr>
        <w:t xml:space="preserve"> that </w:t>
      </w:r>
      <w:r w:rsidR="00865BBC" w:rsidRPr="00F1085E">
        <w:rPr>
          <w:rFonts w:asciiTheme="minorHAnsi" w:hAnsiTheme="minorHAnsi" w:cstheme="minorHAnsi"/>
          <w:sz w:val="24"/>
        </w:rPr>
        <w:t>were</w:t>
      </w:r>
      <w:r w:rsidR="00C36EF6" w:rsidRPr="00F1085E">
        <w:rPr>
          <w:rFonts w:asciiTheme="minorHAnsi" w:hAnsiTheme="minorHAnsi" w:cstheme="minorHAnsi"/>
          <w:sz w:val="24"/>
        </w:rPr>
        <w:t xml:space="preserve"> potentially analytically interesting. </w:t>
      </w:r>
      <w:r w:rsidR="00865BBC" w:rsidRPr="00F1085E">
        <w:rPr>
          <w:rFonts w:asciiTheme="minorHAnsi" w:hAnsiTheme="minorHAnsi" w:cstheme="minorHAnsi"/>
          <w:sz w:val="24"/>
        </w:rPr>
        <w:t xml:space="preserve">Familiarisation was followed by a systematic coding process. Codes were then clustered into potential themes. After several rounds of clustering and </w:t>
      </w:r>
      <w:proofErr w:type="spellStart"/>
      <w:r w:rsidR="00865BBC" w:rsidRPr="00F1085E">
        <w:rPr>
          <w:rFonts w:asciiTheme="minorHAnsi" w:hAnsiTheme="minorHAnsi" w:cstheme="minorHAnsi"/>
          <w:sz w:val="24"/>
        </w:rPr>
        <w:t>reclustering</w:t>
      </w:r>
      <w:proofErr w:type="spellEnd"/>
      <w:r w:rsidR="00865BBC" w:rsidRPr="00F1085E">
        <w:rPr>
          <w:rFonts w:asciiTheme="minorHAnsi" w:hAnsiTheme="minorHAnsi" w:cstheme="minorHAnsi"/>
          <w:sz w:val="24"/>
        </w:rPr>
        <w:t xml:space="preserve">, </w:t>
      </w:r>
      <w:r w:rsidR="003645EB" w:rsidRPr="00F1085E">
        <w:rPr>
          <w:rFonts w:asciiTheme="minorHAnsi" w:hAnsiTheme="minorHAnsi" w:cstheme="minorHAnsi"/>
          <w:sz w:val="24"/>
        </w:rPr>
        <w:t xml:space="preserve">we organised the themes into three levels – an overarching theme, three themes and a sub theme nested within one of the themes. The </w:t>
      </w:r>
      <w:r w:rsidR="00865BBC" w:rsidRPr="00F1085E">
        <w:rPr>
          <w:rFonts w:asciiTheme="minorHAnsi" w:hAnsiTheme="minorHAnsi" w:cstheme="minorHAnsi"/>
          <w:sz w:val="24"/>
        </w:rPr>
        <w:t xml:space="preserve">overarching theme ‘change impacts learning’ encompassed </w:t>
      </w:r>
      <w:r w:rsidR="003645EB" w:rsidRPr="00F1085E">
        <w:rPr>
          <w:rFonts w:asciiTheme="minorHAnsi" w:hAnsiTheme="minorHAnsi" w:cstheme="minorHAnsi"/>
          <w:sz w:val="24"/>
        </w:rPr>
        <w:t xml:space="preserve">the following </w:t>
      </w:r>
      <w:r w:rsidR="00865BBC" w:rsidRPr="00F1085E">
        <w:rPr>
          <w:rFonts w:asciiTheme="minorHAnsi" w:hAnsiTheme="minorHAnsi" w:cstheme="minorHAnsi"/>
          <w:sz w:val="24"/>
        </w:rPr>
        <w:t>three themes: 1) ‘online learning worked for me’ (including the sub-theme ‘the freedom and control of home learning’); 2) ‘online learning didn’t work for me’; and 3) ‘returning to campus brings so many challenges’.</w:t>
      </w:r>
      <w:r w:rsidR="0064078E" w:rsidRPr="00F1085E">
        <w:rPr>
          <w:rFonts w:asciiTheme="minorHAnsi" w:hAnsiTheme="minorHAnsi" w:cstheme="minorHAnsi"/>
          <w:sz w:val="24"/>
        </w:rPr>
        <w:t xml:space="preserve"> The </w:t>
      </w:r>
      <w:r w:rsidR="008057AB" w:rsidRPr="00F1085E">
        <w:rPr>
          <w:rFonts w:asciiTheme="minorHAnsi" w:hAnsiTheme="minorHAnsi" w:cstheme="minorHAnsi"/>
          <w:sz w:val="24"/>
        </w:rPr>
        <w:t xml:space="preserve">well documented </w:t>
      </w:r>
      <w:r w:rsidR="0064078E" w:rsidRPr="00F1085E">
        <w:rPr>
          <w:rFonts w:asciiTheme="minorHAnsi" w:hAnsiTheme="minorHAnsi" w:cstheme="minorHAnsi"/>
          <w:sz w:val="24"/>
        </w:rPr>
        <w:t>stigma of autism</w:t>
      </w:r>
      <w:r w:rsidR="008057AB" w:rsidRPr="00F1085E">
        <w:rPr>
          <w:rFonts w:asciiTheme="minorHAnsi" w:hAnsiTheme="minorHAnsi" w:cstheme="minorHAnsi"/>
          <w:sz w:val="24"/>
        </w:rPr>
        <w:t xml:space="preserve"> (</w:t>
      </w:r>
      <w:r w:rsidR="00690635" w:rsidRPr="00F1085E">
        <w:rPr>
          <w:rFonts w:asciiTheme="minorHAnsi" w:hAnsiTheme="minorHAnsi" w:cstheme="minorHAnsi"/>
          <w:sz w:val="24"/>
        </w:rPr>
        <w:t>Botha et al., 2022</w:t>
      </w:r>
      <w:r w:rsidR="008057AB" w:rsidRPr="00F1085E">
        <w:rPr>
          <w:rFonts w:asciiTheme="minorHAnsi" w:hAnsiTheme="minorHAnsi" w:cstheme="minorHAnsi"/>
          <w:sz w:val="24"/>
        </w:rPr>
        <w:t xml:space="preserve">) is briefly discussed before the presentation of the themes because it provides an important context for the analysis and autistic students’ experiences of HE more broadly. </w:t>
      </w:r>
      <w:r w:rsidRPr="00F1085E">
        <w:rPr>
          <w:rFonts w:asciiTheme="minorHAnsi" w:hAnsiTheme="minorHAnsi" w:cstheme="minorHAnsi"/>
          <w:sz w:val="24"/>
        </w:rPr>
        <w:t>Typo</w:t>
      </w:r>
      <w:r w:rsidR="008057AB" w:rsidRPr="00F1085E">
        <w:rPr>
          <w:rFonts w:asciiTheme="minorHAnsi" w:hAnsiTheme="minorHAnsi" w:cstheme="minorHAnsi"/>
          <w:sz w:val="24"/>
        </w:rPr>
        <w:t>graphical a</w:t>
      </w:r>
      <w:r w:rsidRPr="00F1085E">
        <w:rPr>
          <w:rFonts w:asciiTheme="minorHAnsi" w:hAnsiTheme="minorHAnsi" w:cstheme="minorHAnsi"/>
          <w:sz w:val="24"/>
        </w:rPr>
        <w:t xml:space="preserve">nd other errors </w:t>
      </w:r>
      <w:r w:rsidR="008057AB" w:rsidRPr="00F1085E">
        <w:rPr>
          <w:rFonts w:asciiTheme="minorHAnsi" w:hAnsiTheme="minorHAnsi" w:cstheme="minorHAnsi"/>
          <w:sz w:val="24"/>
        </w:rPr>
        <w:t xml:space="preserve">in the data </w:t>
      </w:r>
      <w:r w:rsidRPr="00F1085E">
        <w:rPr>
          <w:rFonts w:asciiTheme="minorHAnsi" w:hAnsiTheme="minorHAnsi" w:cstheme="minorHAnsi"/>
          <w:sz w:val="24"/>
        </w:rPr>
        <w:t>have been corrected</w:t>
      </w:r>
      <w:r w:rsidR="008057AB" w:rsidRPr="00F1085E">
        <w:rPr>
          <w:rFonts w:asciiTheme="minorHAnsi" w:hAnsiTheme="minorHAnsi" w:cstheme="minorHAnsi"/>
          <w:sz w:val="24"/>
        </w:rPr>
        <w:t xml:space="preserve"> to</w:t>
      </w:r>
      <w:r w:rsidRPr="00F1085E">
        <w:rPr>
          <w:rFonts w:asciiTheme="minorHAnsi" w:hAnsiTheme="minorHAnsi" w:cstheme="minorHAnsi"/>
          <w:sz w:val="24"/>
        </w:rPr>
        <w:t xml:space="preserve"> aid readability and pseudonyms allocated to participants to personalise the data whilst maintaining anonymity.</w:t>
      </w:r>
    </w:p>
    <w:p w14:paraId="389DA242" w14:textId="77777777" w:rsidR="00733ABE" w:rsidRPr="00F1085E" w:rsidRDefault="00733ABE" w:rsidP="0031190D">
      <w:pPr>
        <w:spacing w:before="120" w:after="120" w:line="276" w:lineRule="auto"/>
        <w:rPr>
          <w:rFonts w:asciiTheme="minorHAnsi" w:hAnsiTheme="minorHAnsi" w:cstheme="minorHAnsi"/>
          <w:b/>
          <w:sz w:val="24"/>
        </w:rPr>
      </w:pPr>
      <w:r w:rsidRPr="00F1085E">
        <w:rPr>
          <w:rFonts w:asciiTheme="minorHAnsi" w:hAnsiTheme="minorHAnsi" w:cstheme="minorHAnsi"/>
          <w:b/>
          <w:sz w:val="24"/>
        </w:rPr>
        <w:t>Analysis</w:t>
      </w:r>
    </w:p>
    <w:p w14:paraId="416B5092" w14:textId="60E932B2" w:rsidR="00B36B25" w:rsidRPr="00F1085E" w:rsidRDefault="00840904" w:rsidP="0031190D">
      <w:pPr>
        <w:pStyle w:val="CommentText"/>
        <w:spacing w:line="276" w:lineRule="auto"/>
        <w:rPr>
          <w:rFonts w:asciiTheme="minorHAnsi" w:hAnsiTheme="minorHAnsi" w:cstheme="minorHAnsi"/>
          <w:sz w:val="24"/>
          <w:szCs w:val="24"/>
        </w:rPr>
      </w:pPr>
      <w:r w:rsidRPr="00F1085E">
        <w:rPr>
          <w:rFonts w:asciiTheme="minorHAnsi" w:hAnsiTheme="minorHAnsi" w:cstheme="minorHAnsi"/>
          <w:sz w:val="24"/>
          <w:szCs w:val="24"/>
        </w:rPr>
        <w:t xml:space="preserve">Although there is reported to be </w:t>
      </w:r>
      <w:r w:rsidR="00733ABE" w:rsidRPr="00F1085E">
        <w:rPr>
          <w:rFonts w:asciiTheme="minorHAnsi" w:hAnsiTheme="minorHAnsi" w:cstheme="minorHAnsi"/>
          <w:sz w:val="24"/>
          <w:szCs w:val="24"/>
        </w:rPr>
        <w:t>increas</w:t>
      </w:r>
      <w:r w:rsidRPr="00F1085E">
        <w:rPr>
          <w:rFonts w:asciiTheme="minorHAnsi" w:hAnsiTheme="minorHAnsi" w:cstheme="minorHAnsi"/>
          <w:sz w:val="24"/>
          <w:szCs w:val="24"/>
        </w:rPr>
        <w:t>ed</w:t>
      </w:r>
      <w:r w:rsidR="00733ABE" w:rsidRPr="00F1085E">
        <w:rPr>
          <w:rFonts w:asciiTheme="minorHAnsi" w:hAnsiTheme="minorHAnsi" w:cstheme="minorHAnsi"/>
          <w:sz w:val="24"/>
          <w:szCs w:val="24"/>
        </w:rPr>
        <w:t xml:space="preserve"> knowledge about autism and reduced stigma </w:t>
      </w:r>
      <w:r w:rsidRPr="00F1085E">
        <w:rPr>
          <w:rFonts w:asciiTheme="minorHAnsi" w:hAnsiTheme="minorHAnsi" w:cstheme="minorHAnsi"/>
          <w:sz w:val="24"/>
          <w:szCs w:val="24"/>
        </w:rPr>
        <w:t>at</w:t>
      </w:r>
      <w:r w:rsidR="00733ABE" w:rsidRPr="00F1085E">
        <w:rPr>
          <w:rFonts w:asciiTheme="minorHAnsi" w:hAnsiTheme="minorHAnsi" w:cstheme="minorHAnsi"/>
          <w:sz w:val="24"/>
          <w:szCs w:val="24"/>
        </w:rPr>
        <w:t xml:space="preserve"> universit</w:t>
      </w:r>
      <w:r w:rsidRPr="00F1085E">
        <w:rPr>
          <w:rFonts w:asciiTheme="minorHAnsi" w:hAnsiTheme="minorHAnsi" w:cstheme="minorHAnsi"/>
          <w:sz w:val="24"/>
          <w:szCs w:val="24"/>
        </w:rPr>
        <w:t>ies</w:t>
      </w:r>
      <w:r w:rsidR="00733ABE" w:rsidRPr="00F1085E">
        <w:rPr>
          <w:rFonts w:asciiTheme="minorHAnsi" w:hAnsiTheme="minorHAnsi" w:cstheme="minorHAnsi"/>
          <w:sz w:val="24"/>
          <w:szCs w:val="24"/>
        </w:rPr>
        <w:t xml:space="preserve"> (Stronach et al., 2019), </w:t>
      </w:r>
      <w:r w:rsidRPr="00F1085E">
        <w:rPr>
          <w:rFonts w:asciiTheme="minorHAnsi" w:hAnsiTheme="minorHAnsi" w:cstheme="minorHAnsi"/>
          <w:sz w:val="24"/>
          <w:szCs w:val="24"/>
        </w:rPr>
        <w:t>w</w:t>
      </w:r>
      <w:r w:rsidR="00733ABE" w:rsidRPr="00F1085E">
        <w:rPr>
          <w:rFonts w:asciiTheme="minorHAnsi" w:hAnsiTheme="minorHAnsi" w:cstheme="minorHAnsi"/>
          <w:sz w:val="24"/>
          <w:szCs w:val="24"/>
        </w:rPr>
        <w:t>hether students chose to disclose or not</w:t>
      </w:r>
      <w:r w:rsidR="00D4144B" w:rsidRPr="00F1085E">
        <w:rPr>
          <w:rFonts w:asciiTheme="minorHAnsi" w:hAnsiTheme="minorHAnsi" w:cstheme="minorHAnsi"/>
          <w:sz w:val="24"/>
          <w:szCs w:val="24"/>
        </w:rPr>
        <w:t xml:space="preserve"> and whether this decision was related to perceived stigma or not</w:t>
      </w:r>
      <w:r w:rsidR="00733ABE" w:rsidRPr="00F1085E">
        <w:rPr>
          <w:rFonts w:asciiTheme="minorHAnsi" w:hAnsiTheme="minorHAnsi" w:cstheme="minorHAnsi"/>
          <w:sz w:val="24"/>
          <w:szCs w:val="24"/>
        </w:rPr>
        <w:t xml:space="preserve">, it was clear that </w:t>
      </w:r>
      <w:r w:rsidRPr="00F1085E">
        <w:rPr>
          <w:rFonts w:asciiTheme="minorHAnsi" w:hAnsiTheme="minorHAnsi" w:cstheme="minorHAnsi"/>
          <w:sz w:val="24"/>
          <w:szCs w:val="24"/>
        </w:rPr>
        <w:t xml:space="preserve">they felt </w:t>
      </w:r>
      <w:r w:rsidR="00733ABE" w:rsidRPr="00F1085E">
        <w:rPr>
          <w:rFonts w:asciiTheme="minorHAnsi" w:hAnsiTheme="minorHAnsi" w:cstheme="minorHAnsi"/>
          <w:sz w:val="24"/>
          <w:szCs w:val="24"/>
        </w:rPr>
        <w:t xml:space="preserve">autism </w:t>
      </w:r>
      <w:r w:rsidRPr="00F1085E">
        <w:rPr>
          <w:rFonts w:asciiTheme="minorHAnsi" w:hAnsiTheme="minorHAnsi" w:cstheme="minorHAnsi"/>
          <w:sz w:val="24"/>
          <w:szCs w:val="24"/>
        </w:rPr>
        <w:t>wa</w:t>
      </w:r>
      <w:r w:rsidR="00733ABE" w:rsidRPr="00F1085E">
        <w:rPr>
          <w:rFonts w:asciiTheme="minorHAnsi" w:hAnsiTheme="minorHAnsi" w:cstheme="minorHAnsi"/>
          <w:sz w:val="24"/>
          <w:szCs w:val="24"/>
        </w:rPr>
        <w:t xml:space="preserve">s not spoken about at university: </w:t>
      </w:r>
      <w:r w:rsidR="00733ABE" w:rsidRPr="00F1085E">
        <w:rPr>
          <w:rFonts w:asciiTheme="minorHAnsi" w:hAnsiTheme="minorHAnsi" w:cstheme="minorHAnsi"/>
          <w:i/>
          <w:sz w:val="24"/>
          <w:szCs w:val="24"/>
        </w:rPr>
        <w:t>“It’s not something that normally comes up in conversation”</w:t>
      </w:r>
      <w:r w:rsidR="00733ABE" w:rsidRPr="00F1085E">
        <w:rPr>
          <w:rFonts w:asciiTheme="minorHAnsi" w:hAnsiTheme="minorHAnsi" w:cstheme="minorHAnsi"/>
          <w:sz w:val="24"/>
          <w:szCs w:val="24"/>
        </w:rPr>
        <w:t xml:space="preserve"> (Noah, UG, Y3), </w:t>
      </w:r>
      <w:r w:rsidR="00733ABE" w:rsidRPr="00F1085E">
        <w:rPr>
          <w:rFonts w:asciiTheme="minorHAnsi" w:hAnsiTheme="minorHAnsi" w:cstheme="minorHAnsi"/>
          <w:i/>
          <w:sz w:val="24"/>
          <w:szCs w:val="24"/>
        </w:rPr>
        <w:t xml:space="preserve">“I've not heard anyone talking about it at </w:t>
      </w:r>
      <w:proofErr w:type="spellStart"/>
      <w:r w:rsidR="00733ABE" w:rsidRPr="00F1085E">
        <w:rPr>
          <w:rFonts w:asciiTheme="minorHAnsi" w:hAnsiTheme="minorHAnsi" w:cstheme="minorHAnsi"/>
          <w:i/>
          <w:sz w:val="24"/>
          <w:szCs w:val="24"/>
        </w:rPr>
        <w:t>uni</w:t>
      </w:r>
      <w:proofErr w:type="spellEnd"/>
      <w:r w:rsidR="00733ABE" w:rsidRPr="00F1085E">
        <w:rPr>
          <w:rFonts w:asciiTheme="minorHAnsi" w:hAnsiTheme="minorHAnsi" w:cstheme="minorHAnsi"/>
          <w:i/>
          <w:sz w:val="24"/>
          <w:szCs w:val="24"/>
        </w:rPr>
        <w:t xml:space="preserve"> yet”</w:t>
      </w:r>
      <w:r w:rsidR="00733ABE" w:rsidRPr="00F1085E">
        <w:rPr>
          <w:rFonts w:asciiTheme="minorHAnsi" w:hAnsiTheme="minorHAnsi" w:cstheme="minorHAnsi"/>
          <w:sz w:val="24"/>
          <w:szCs w:val="24"/>
        </w:rPr>
        <w:t xml:space="preserve"> (Sandra, UG, Y1). Previous literature has discussed the lack of understanding from others </w:t>
      </w:r>
      <w:r w:rsidR="00690635" w:rsidRPr="00F1085E">
        <w:rPr>
          <w:rFonts w:asciiTheme="minorHAnsi" w:hAnsiTheme="minorHAnsi" w:cstheme="minorHAnsi"/>
          <w:sz w:val="24"/>
          <w:szCs w:val="24"/>
        </w:rPr>
        <w:t xml:space="preserve">that </w:t>
      </w:r>
      <w:r w:rsidR="00733ABE" w:rsidRPr="00F1085E">
        <w:rPr>
          <w:rFonts w:asciiTheme="minorHAnsi" w:hAnsiTheme="minorHAnsi" w:cstheme="minorHAnsi"/>
          <w:sz w:val="24"/>
          <w:szCs w:val="24"/>
        </w:rPr>
        <w:t xml:space="preserve">many </w:t>
      </w:r>
      <w:r w:rsidR="00AC38D5" w:rsidRPr="00F1085E">
        <w:rPr>
          <w:rFonts w:asciiTheme="minorHAnsi" w:hAnsiTheme="minorHAnsi" w:cstheme="minorHAnsi"/>
          <w:sz w:val="24"/>
          <w:szCs w:val="24"/>
        </w:rPr>
        <w:t>autistic students</w:t>
      </w:r>
      <w:r w:rsidR="00733ABE" w:rsidRPr="00F1085E">
        <w:rPr>
          <w:rFonts w:asciiTheme="minorHAnsi" w:hAnsiTheme="minorHAnsi" w:cstheme="minorHAnsi"/>
          <w:sz w:val="24"/>
          <w:szCs w:val="24"/>
        </w:rPr>
        <w:t xml:space="preserve"> experience (</w:t>
      </w:r>
      <w:proofErr w:type="spellStart"/>
      <w:r w:rsidR="00733ABE" w:rsidRPr="00F1085E">
        <w:rPr>
          <w:rFonts w:asciiTheme="minorHAnsi" w:hAnsiTheme="minorHAnsi" w:cstheme="minorHAnsi"/>
          <w:sz w:val="24"/>
          <w:szCs w:val="24"/>
        </w:rPr>
        <w:t>Accardo</w:t>
      </w:r>
      <w:proofErr w:type="spellEnd"/>
      <w:r w:rsidR="00733ABE" w:rsidRPr="00F1085E">
        <w:rPr>
          <w:rFonts w:asciiTheme="minorHAnsi" w:hAnsiTheme="minorHAnsi" w:cstheme="minorHAnsi"/>
          <w:sz w:val="24"/>
          <w:szCs w:val="24"/>
        </w:rPr>
        <w:t xml:space="preserve"> et al., 2019; </w:t>
      </w:r>
      <w:proofErr w:type="spellStart"/>
      <w:r w:rsidR="00733ABE" w:rsidRPr="00F1085E">
        <w:rPr>
          <w:rFonts w:asciiTheme="minorHAnsi" w:hAnsiTheme="minorHAnsi" w:cstheme="minorHAnsi"/>
          <w:sz w:val="24"/>
          <w:szCs w:val="24"/>
        </w:rPr>
        <w:t>Clouder</w:t>
      </w:r>
      <w:proofErr w:type="spellEnd"/>
      <w:r w:rsidR="00733ABE" w:rsidRPr="00F1085E">
        <w:rPr>
          <w:rFonts w:asciiTheme="minorHAnsi" w:hAnsiTheme="minorHAnsi" w:cstheme="minorHAnsi"/>
          <w:sz w:val="24"/>
          <w:szCs w:val="24"/>
        </w:rPr>
        <w:t xml:space="preserve"> et al., 2020)</w:t>
      </w:r>
      <w:r w:rsidR="00733ABE" w:rsidRPr="00F1085E">
        <w:rPr>
          <w:rStyle w:val="CommentReference"/>
          <w:rFonts w:asciiTheme="minorHAnsi" w:hAnsiTheme="minorHAnsi" w:cstheme="minorHAnsi"/>
          <w:sz w:val="24"/>
          <w:szCs w:val="24"/>
        </w:rPr>
        <w:t xml:space="preserve">. </w:t>
      </w:r>
      <w:r w:rsidR="004C3694" w:rsidRPr="00F1085E">
        <w:rPr>
          <w:rStyle w:val="CommentReference"/>
          <w:rFonts w:asciiTheme="minorHAnsi" w:hAnsiTheme="minorHAnsi" w:cstheme="minorHAnsi"/>
          <w:sz w:val="24"/>
          <w:szCs w:val="24"/>
        </w:rPr>
        <w:t>Both the current study and existing literature suggest that s</w:t>
      </w:r>
      <w:r w:rsidR="008057AB" w:rsidRPr="00F1085E">
        <w:rPr>
          <w:rFonts w:asciiTheme="minorHAnsi" w:hAnsiTheme="minorHAnsi" w:cstheme="minorHAnsi"/>
          <w:sz w:val="24"/>
          <w:szCs w:val="24"/>
        </w:rPr>
        <w:t>ilence about autism among university communities seems to be the norm, whether that be in the form of a lack of open discussion, a lack of communication and education about autism, or autistic students’ feeling scared to disclose because of the reaction they anticipate from others.</w:t>
      </w:r>
      <w:r w:rsidR="00733ABE" w:rsidRPr="00F1085E">
        <w:rPr>
          <w:rStyle w:val="CommentReference"/>
          <w:rFonts w:asciiTheme="minorHAnsi" w:hAnsiTheme="minorHAnsi" w:cstheme="minorHAnsi"/>
          <w:sz w:val="24"/>
          <w:szCs w:val="24"/>
        </w:rPr>
        <w:t xml:space="preserve"> In line with previous research (</w:t>
      </w:r>
      <w:r w:rsidR="00733ABE" w:rsidRPr="00F1085E">
        <w:rPr>
          <w:rFonts w:asciiTheme="minorHAnsi" w:hAnsiTheme="minorHAnsi" w:cstheme="minorHAnsi"/>
          <w:sz w:val="24"/>
          <w:szCs w:val="24"/>
        </w:rPr>
        <w:t xml:space="preserve">Bakker et al., 2019; </w:t>
      </w:r>
      <w:proofErr w:type="spellStart"/>
      <w:r w:rsidR="00733ABE" w:rsidRPr="00F1085E">
        <w:rPr>
          <w:rFonts w:asciiTheme="minorHAnsi" w:hAnsiTheme="minorHAnsi" w:cstheme="minorHAnsi"/>
          <w:sz w:val="24"/>
          <w:szCs w:val="24"/>
        </w:rPr>
        <w:t>Bolourian</w:t>
      </w:r>
      <w:proofErr w:type="spellEnd"/>
      <w:r w:rsidR="00733ABE" w:rsidRPr="00F1085E">
        <w:rPr>
          <w:rFonts w:asciiTheme="minorHAnsi" w:hAnsiTheme="minorHAnsi" w:cstheme="minorHAnsi"/>
          <w:sz w:val="24"/>
          <w:szCs w:val="24"/>
        </w:rPr>
        <w:t xml:space="preserve"> et al., 2018)</w:t>
      </w:r>
      <w:r w:rsidR="00733ABE" w:rsidRPr="00F1085E">
        <w:rPr>
          <w:rStyle w:val="CommentReference"/>
          <w:rFonts w:asciiTheme="minorHAnsi" w:hAnsiTheme="minorHAnsi" w:cstheme="minorHAnsi"/>
          <w:sz w:val="24"/>
          <w:szCs w:val="24"/>
        </w:rPr>
        <w:t>, many participants chose not to disclose their autism diagnosis, and most of those who did, did so selectively citing fears based on perceived stigma and a lack of acceptance.</w:t>
      </w:r>
      <w:r w:rsidR="00DB47E2" w:rsidRPr="00F1085E" w:rsidDel="00DB47E2">
        <w:rPr>
          <w:rStyle w:val="CommentReference"/>
          <w:rFonts w:asciiTheme="minorHAnsi" w:hAnsiTheme="minorHAnsi" w:cstheme="minorHAnsi"/>
          <w:sz w:val="24"/>
          <w:szCs w:val="24"/>
        </w:rPr>
        <w:t xml:space="preserve"> </w:t>
      </w:r>
      <w:r w:rsidR="00B36B25" w:rsidRPr="00F1085E">
        <w:rPr>
          <w:rStyle w:val="CommentReference"/>
          <w:rFonts w:asciiTheme="minorHAnsi" w:hAnsiTheme="minorHAnsi" w:cstheme="minorHAnsi"/>
          <w:sz w:val="24"/>
          <w:szCs w:val="24"/>
        </w:rPr>
        <w:t xml:space="preserve">For example, Harriet (UG, Y3) had not disclosed because </w:t>
      </w:r>
      <w:r w:rsidR="00B36B25" w:rsidRPr="00F1085E">
        <w:rPr>
          <w:rStyle w:val="CommentReference"/>
          <w:rFonts w:asciiTheme="minorHAnsi" w:hAnsiTheme="minorHAnsi" w:cstheme="minorHAnsi"/>
          <w:i/>
          <w:sz w:val="24"/>
          <w:szCs w:val="24"/>
        </w:rPr>
        <w:t>“</w:t>
      </w:r>
      <w:r w:rsidR="00B36B25" w:rsidRPr="00F1085E">
        <w:rPr>
          <w:rFonts w:asciiTheme="minorHAnsi" w:hAnsiTheme="minorHAnsi" w:cstheme="minorHAnsi"/>
          <w:i/>
          <w:sz w:val="24"/>
          <w:szCs w:val="24"/>
        </w:rPr>
        <w:t>I don't want to be seen as different or incapable”</w:t>
      </w:r>
      <w:r w:rsidR="00B36B25" w:rsidRPr="00F1085E">
        <w:rPr>
          <w:rFonts w:asciiTheme="minorHAnsi" w:hAnsiTheme="minorHAnsi" w:cstheme="minorHAnsi"/>
          <w:sz w:val="24"/>
          <w:szCs w:val="24"/>
        </w:rPr>
        <w:t xml:space="preserve">, whereas others had disclosed selectively and strategically: </w:t>
      </w:r>
      <w:r w:rsidR="00B36B25" w:rsidRPr="00F1085E">
        <w:rPr>
          <w:rFonts w:asciiTheme="minorHAnsi" w:hAnsiTheme="minorHAnsi" w:cstheme="minorHAnsi"/>
          <w:i/>
          <w:sz w:val="24"/>
          <w:szCs w:val="24"/>
        </w:rPr>
        <w:t xml:space="preserve">“Yes to get DSA and adjustments to exams. Not </w:t>
      </w:r>
      <w:proofErr w:type="gramStart"/>
      <w:r w:rsidR="00B36B25" w:rsidRPr="00F1085E">
        <w:rPr>
          <w:rFonts w:asciiTheme="minorHAnsi" w:hAnsiTheme="minorHAnsi" w:cstheme="minorHAnsi"/>
          <w:i/>
          <w:sz w:val="24"/>
          <w:szCs w:val="24"/>
        </w:rPr>
        <w:t>to</w:t>
      </w:r>
      <w:proofErr w:type="gramEnd"/>
      <w:r w:rsidR="00B36B25" w:rsidRPr="00F1085E">
        <w:rPr>
          <w:rFonts w:asciiTheme="minorHAnsi" w:hAnsiTheme="minorHAnsi" w:cstheme="minorHAnsi"/>
          <w:i/>
          <w:sz w:val="24"/>
          <w:szCs w:val="24"/>
        </w:rPr>
        <w:t xml:space="preserve"> many people. I don’t want people to think I’m different or feel sorry for me”</w:t>
      </w:r>
      <w:r w:rsidR="00B36B25" w:rsidRPr="00F1085E">
        <w:rPr>
          <w:rFonts w:asciiTheme="minorHAnsi" w:hAnsiTheme="minorHAnsi" w:cstheme="minorHAnsi"/>
          <w:sz w:val="24"/>
          <w:szCs w:val="24"/>
        </w:rPr>
        <w:t xml:space="preserve"> (Chris, UG, Y3); </w:t>
      </w:r>
      <w:r w:rsidR="00B36B25" w:rsidRPr="00F1085E">
        <w:rPr>
          <w:rFonts w:asciiTheme="minorHAnsi" w:hAnsiTheme="minorHAnsi" w:cstheme="minorHAnsi"/>
          <w:i/>
          <w:sz w:val="24"/>
          <w:szCs w:val="24"/>
        </w:rPr>
        <w:t>“only a few people. I’m worried it will affect my future career”</w:t>
      </w:r>
      <w:r w:rsidR="00B36B25" w:rsidRPr="00F1085E">
        <w:rPr>
          <w:rFonts w:asciiTheme="minorHAnsi" w:hAnsiTheme="minorHAnsi" w:cstheme="minorHAnsi"/>
          <w:sz w:val="24"/>
          <w:szCs w:val="24"/>
        </w:rPr>
        <w:t xml:space="preserve"> (Avery, UG, Y2). </w:t>
      </w:r>
    </w:p>
    <w:p w14:paraId="5389D33C" w14:textId="35BEC6BD" w:rsidR="00733ABE" w:rsidRPr="00F1085E" w:rsidRDefault="00733ABE" w:rsidP="0031190D">
      <w:pPr>
        <w:spacing w:before="120" w:after="120" w:line="276" w:lineRule="auto"/>
        <w:rPr>
          <w:rFonts w:asciiTheme="minorHAnsi" w:hAnsiTheme="minorHAnsi" w:cstheme="minorHAnsi"/>
          <w:b/>
          <w:sz w:val="24"/>
        </w:rPr>
      </w:pPr>
      <w:r w:rsidRPr="00F1085E">
        <w:rPr>
          <w:rFonts w:asciiTheme="minorHAnsi" w:hAnsiTheme="minorHAnsi" w:cstheme="minorHAnsi"/>
          <w:b/>
          <w:sz w:val="24"/>
        </w:rPr>
        <w:lastRenderedPageBreak/>
        <w:t>‘Online learning worked for me’</w:t>
      </w:r>
    </w:p>
    <w:p w14:paraId="697986F3" w14:textId="766FB0EC" w:rsidR="00733ABE" w:rsidRPr="00F1085E" w:rsidRDefault="00733ABE" w:rsidP="0031190D">
      <w:pPr>
        <w:spacing w:before="120" w:after="120" w:line="276" w:lineRule="auto"/>
        <w:rPr>
          <w:rFonts w:asciiTheme="minorHAnsi" w:hAnsiTheme="minorHAnsi" w:cstheme="minorHAnsi"/>
          <w:sz w:val="24"/>
        </w:rPr>
      </w:pPr>
      <w:r w:rsidRPr="00F1085E">
        <w:rPr>
          <w:rFonts w:asciiTheme="minorHAnsi" w:hAnsiTheme="minorHAnsi" w:cstheme="minorHAnsi"/>
          <w:sz w:val="24"/>
        </w:rPr>
        <w:t xml:space="preserve">Around half of </w:t>
      </w:r>
      <w:r w:rsidR="00D6402D" w:rsidRPr="00F1085E">
        <w:rPr>
          <w:rFonts w:asciiTheme="minorHAnsi" w:hAnsiTheme="minorHAnsi" w:cstheme="minorHAnsi"/>
          <w:sz w:val="24"/>
        </w:rPr>
        <w:t xml:space="preserve">the </w:t>
      </w:r>
      <w:r w:rsidRPr="00F1085E">
        <w:rPr>
          <w:rFonts w:asciiTheme="minorHAnsi" w:hAnsiTheme="minorHAnsi" w:cstheme="minorHAnsi"/>
          <w:sz w:val="24"/>
        </w:rPr>
        <w:t xml:space="preserve">participants </w:t>
      </w:r>
      <w:r w:rsidR="00D6402D" w:rsidRPr="00F1085E">
        <w:rPr>
          <w:rFonts w:asciiTheme="minorHAnsi" w:hAnsiTheme="minorHAnsi" w:cstheme="minorHAnsi"/>
          <w:sz w:val="24"/>
        </w:rPr>
        <w:t>reported that</w:t>
      </w:r>
      <w:r w:rsidRPr="00F1085E">
        <w:rPr>
          <w:rFonts w:asciiTheme="minorHAnsi" w:hAnsiTheme="minorHAnsi" w:cstheme="minorHAnsi"/>
          <w:sz w:val="24"/>
        </w:rPr>
        <w:t xml:space="preserve"> online learning </w:t>
      </w:r>
      <w:r w:rsidR="00371F67" w:rsidRPr="00F1085E">
        <w:rPr>
          <w:rFonts w:asciiTheme="minorHAnsi" w:hAnsiTheme="minorHAnsi" w:cstheme="minorHAnsi"/>
          <w:sz w:val="24"/>
        </w:rPr>
        <w:t>was preferable to</w:t>
      </w:r>
      <w:r w:rsidRPr="00F1085E">
        <w:rPr>
          <w:rFonts w:asciiTheme="minorHAnsi" w:hAnsiTheme="minorHAnsi" w:cstheme="minorHAnsi"/>
          <w:sz w:val="24"/>
        </w:rPr>
        <w:t xml:space="preserve"> in</w:t>
      </w:r>
      <w:r w:rsidR="00DC7B87" w:rsidRPr="00F1085E">
        <w:rPr>
          <w:rFonts w:asciiTheme="minorHAnsi" w:hAnsiTheme="minorHAnsi" w:cstheme="minorHAnsi"/>
          <w:sz w:val="24"/>
        </w:rPr>
        <w:t>-</w:t>
      </w:r>
      <w:r w:rsidRPr="00F1085E">
        <w:rPr>
          <w:rFonts w:asciiTheme="minorHAnsi" w:hAnsiTheme="minorHAnsi" w:cstheme="minorHAnsi"/>
          <w:sz w:val="24"/>
        </w:rPr>
        <w:t xml:space="preserve">person learning. They </w:t>
      </w:r>
      <w:r w:rsidR="00536D5D" w:rsidRPr="00F1085E">
        <w:rPr>
          <w:rFonts w:asciiTheme="minorHAnsi" w:hAnsiTheme="minorHAnsi" w:cstheme="minorHAnsi"/>
          <w:sz w:val="24"/>
        </w:rPr>
        <w:t>adapted</w:t>
      </w:r>
      <w:r w:rsidRPr="00F1085E">
        <w:rPr>
          <w:rFonts w:asciiTheme="minorHAnsi" w:hAnsiTheme="minorHAnsi" w:cstheme="minorHAnsi"/>
          <w:sz w:val="24"/>
        </w:rPr>
        <w:t xml:space="preserve"> to online learning well and found it enjoyable, easy to engage with and beneficial to their academic outcomes. The transition to online learning was an abrupt one, students were given little notice of the move to online learning (</w:t>
      </w:r>
      <w:proofErr w:type="spellStart"/>
      <w:r w:rsidRPr="00F1085E">
        <w:rPr>
          <w:rFonts w:asciiTheme="minorHAnsi" w:hAnsiTheme="minorHAnsi" w:cstheme="minorHAnsi"/>
          <w:sz w:val="24"/>
        </w:rPr>
        <w:t>Raaper</w:t>
      </w:r>
      <w:proofErr w:type="spellEnd"/>
      <w:r w:rsidRPr="00F1085E">
        <w:rPr>
          <w:rFonts w:asciiTheme="minorHAnsi" w:hAnsiTheme="minorHAnsi" w:cstheme="minorHAnsi"/>
          <w:sz w:val="24"/>
        </w:rPr>
        <w:t xml:space="preserve"> et al., 202</w:t>
      </w:r>
      <w:r w:rsidR="006F3957" w:rsidRPr="00F1085E">
        <w:rPr>
          <w:rFonts w:asciiTheme="minorHAnsi" w:hAnsiTheme="minorHAnsi" w:cstheme="minorHAnsi"/>
          <w:sz w:val="24"/>
        </w:rPr>
        <w:t>2</w:t>
      </w:r>
      <w:r w:rsidRPr="00F1085E">
        <w:rPr>
          <w:rFonts w:asciiTheme="minorHAnsi" w:hAnsiTheme="minorHAnsi" w:cstheme="minorHAnsi"/>
          <w:sz w:val="24"/>
        </w:rPr>
        <w:t xml:space="preserve">). </w:t>
      </w:r>
      <w:r w:rsidR="0064586C" w:rsidRPr="00F1085E">
        <w:rPr>
          <w:rFonts w:asciiTheme="minorHAnsi" w:hAnsiTheme="minorHAnsi" w:cstheme="minorHAnsi"/>
          <w:sz w:val="24"/>
        </w:rPr>
        <w:t>R</w:t>
      </w:r>
      <w:r w:rsidRPr="00F1085E">
        <w:rPr>
          <w:rFonts w:asciiTheme="minorHAnsi" w:hAnsiTheme="minorHAnsi" w:cstheme="minorHAnsi"/>
          <w:sz w:val="24"/>
        </w:rPr>
        <w:t xml:space="preserve">esearch </w:t>
      </w:r>
      <w:r w:rsidR="0064586C" w:rsidRPr="00F1085E">
        <w:rPr>
          <w:rFonts w:asciiTheme="minorHAnsi" w:hAnsiTheme="minorHAnsi" w:cstheme="minorHAnsi"/>
          <w:sz w:val="24"/>
        </w:rPr>
        <w:t>on</w:t>
      </w:r>
      <w:r w:rsidRPr="00F1085E">
        <w:rPr>
          <w:rFonts w:asciiTheme="minorHAnsi" w:hAnsiTheme="minorHAnsi" w:cstheme="minorHAnsi"/>
          <w:sz w:val="24"/>
        </w:rPr>
        <w:t xml:space="preserve"> the transition to university under pre-pandemic circumstances</w:t>
      </w:r>
      <w:r w:rsidR="0064586C" w:rsidRPr="00F1085E">
        <w:rPr>
          <w:rFonts w:asciiTheme="minorHAnsi" w:hAnsiTheme="minorHAnsi" w:cstheme="minorHAnsi"/>
          <w:sz w:val="24"/>
        </w:rPr>
        <w:t xml:space="preserve"> indicates that autistic students </w:t>
      </w:r>
      <w:r w:rsidRPr="00F1085E">
        <w:rPr>
          <w:rFonts w:asciiTheme="minorHAnsi" w:hAnsiTheme="minorHAnsi" w:cstheme="minorHAnsi"/>
          <w:sz w:val="24"/>
        </w:rPr>
        <w:t>f</w:t>
      </w:r>
      <w:r w:rsidR="00536D5D" w:rsidRPr="00F1085E">
        <w:rPr>
          <w:rFonts w:asciiTheme="minorHAnsi" w:hAnsiTheme="minorHAnsi" w:cstheme="minorHAnsi"/>
          <w:sz w:val="24"/>
        </w:rPr>
        <w:t>i</w:t>
      </w:r>
      <w:r w:rsidRPr="00F1085E">
        <w:rPr>
          <w:rFonts w:asciiTheme="minorHAnsi" w:hAnsiTheme="minorHAnsi" w:cstheme="minorHAnsi"/>
          <w:sz w:val="24"/>
        </w:rPr>
        <w:t>nd th</w:t>
      </w:r>
      <w:r w:rsidR="00536D5D" w:rsidRPr="00F1085E">
        <w:rPr>
          <w:rFonts w:asciiTheme="minorHAnsi" w:hAnsiTheme="minorHAnsi" w:cstheme="minorHAnsi"/>
          <w:sz w:val="24"/>
        </w:rPr>
        <w:t>is</w:t>
      </w:r>
      <w:r w:rsidRPr="00F1085E">
        <w:rPr>
          <w:rFonts w:asciiTheme="minorHAnsi" w:hAnsiTheme="minorHAnsi" w:cstheme="minorHAnsi"/>
          <w:sz w:val="24"/>
        </w:rPr>
        <w:t xml:space="preserve"> transition </w:t>
      </w:r>
      <w:r w:rsidR="00536D5D" w:rsidRPr="00F1085E">
        <w:rPr>
          <w:rFonts w:asciiTheme="minorHAnsi" w:hAnsiTheme="minorHAnsi" w:cstheme="minorHAnsi"/>
          <w:sz w:val="24"/>
        </w:rPr>
        <w:t>difficult</w:t>
      </w:r>
      <w:r w:rsidRPr="00F1085E">
        <w:rPr>
          <w:rFonts w:asciiTheme="minorHAnsi" w:hAnsiTheme="minorHAnsi" w:cstheme="minorHAnsi"/>
          <w:sz w:val="24"/>
        </w:rPr>
        <w:t xml:space="preserve"> (</w:t>
      </w:r>
      <w:proofErr w:type="spellStart"/>
      <w:r w:rsidRPr="00F1085E">
        <w:rPr>
          <w:rFonts w:asciiTheme="minorHAnsi" w:hAnsiTheme="minorHAnsi" w:cstheme="minorHAnsi"/>
          <w:sz w:val="24"/>
        </w:rPr>
        <w:t>Clouder</w:t>
      </w:r>
      <w:proofErr w:type="spellEnd"/>
      <w:r w:rsidRPr="00F1085E">
        <w:rPr>
          <w:rFonts w:asciiTheme="minorHAnsi" w:hAnsiTheme="minorHAnsi" w:cstheme="minorHAnsi"/>
          <w:sz w:val="24"/>
        </w:rPr>
        <w:t xml:space="preserve"> et al., 2020; </w:t>
      </w:r>
      <w:proofErr w:type="spellStart"/>
      <w:r w:rsidRPr="00F1085E">
        <w:rPr>
          <w:rFonts w:asciiTheme="minorHAnsi" w:hAnsiTheme="minorHAnsi" w:cstheme="minorHAnsi"/>
          <w:sz w:val="24"/>
        </w:rPr>
        <w:t>Nuske</w:t>
      </w:r>
      <w:proofErr w:type="spellEnd"/>
      <w:r w:rsidRPr="00F1085E">
        <w:rPr>
          <w:rFonts w:asciiTheme="minorHAnsi" w:hAnsiTheme="minorHAnsi" w:cstheme="minorHAnsi"/>
          <w:sz w:val="24"/>
        </w:rPr>
        <w:t xml:space="preserve"> et al., 2019), </w:t>
      </w:r>
      <w:r w:rsidR="0064586C" w:rsidRPr="00F1085E">
        <w:rPr>
          <w:rFonts w:asciiTheme="minorHAnsi" w:hAnsiTheme="minorHAnsi" w:cstheme="minorHAnsi"/>
          <w:sz w:val="24"/>
        </w:rPr>
        <w:t xml:space="preserve">by contrast, </w:t>
      </w:r>
      <w:r w:rsidRPr="00F1085E">
        <w:rPr>
          <w:rFonts w:asciiTheme="minorHAnsi" w:hAnsiTheme="minorHAnsi" w:cstheme="minorHAnsi"/>
          <w:sz w:val="24"/>
        </w:rPr>
        <w:t xml:space="preserve">the transition to online learning was welcomed. As well as being worried about catching </w:t>
      </w:r>
      <w:r w:rsidR="00857933" w:rsidRPr="00F1085E">
        <w:rPr>
          <w:rFonts w:asciiTheme="minorHAnsi" w:hAnsiTheme="minorHAnsi" w:cstheme="minorHAnsi"/>
          <w:sz w:val="24"/>
        </w:rPr>
        <w:t>Covid</w:t>
      </w:r>
      <w:r w:rsidRPr="00F1085E">
        <w:rPr>
          <w:rFonts w:asciiTheme="minorHAnsi" w:hAnsiTheme="minorHAnsi" w:cstheme="minorHAnsi"/>
          <w:sz w:val="24"/>
        </w:rPr>
        <w:t xml:space="preserve">-19, the move to online learning reduced anxiety regarding </w:t>
      </w:r>
      <w:r w:rsidR="0064586C" w:rsidRPr="00F1085E">
        <w:rPr>
          <w:rFonts w:asciiTheme="minorHAnsi" w:hAnsiTheme="minorHAnsi" w:cstheme="minorHAnsi"/>
          <w:sz w:val="24"/>
        </w:rPr>
        <w:t>travelling to and being on</w:t>
      </w:r>
      <w:r w:rsidRPr="00F1085E">
        <w:rPr>
          <w:rFonts w:asciiTheme="minorHAnsi" w:hAnsiTheme="minorHAnsi" w:cstheme="minorHAnsi"/>
          <w:sz w:val="24"/>
        </w:rPr>
        <w:t xml:space="preserve"> campus: </w:t>
      </w:r>
      <w:r w:rsidRPr="00F1085E">
        <w:rPr>
          <w:rFonts w:asciiTheme="minorHAnsi" w:hAnsiTheme="minorHAnsi" w:cstheme="minorHAnsi"/>
          <w:i/>
          <w:sz w:val="24"/>
        </w:rPr>
        <w:t>“I didn’t struggle it was easier for me as my anxiety was high”</w:t>
      </w:r>
      <w:r w:rsidRPr="00F1085E">
        <w:rPr>
          <w:rFonts w:asciiTheme="minorHAnsi" w:hAnsiTheme="minorHAnsi" w:cstheme="minorHAnsi"/>
          <w:sz w:val="24"/>
        </w:rPr>
        <w:t xml:space="preserve"> (Caitriona, UG, Y3)</w:t>
      </w:r>
      <w:r w:rsidR="0064586C" w:rsidRPr="00F1085E">
        <w:rPr>
          <w:rFonts w:asciiTheme="minorHAnsi" w:hAnsiTheme="minorHAnsi" w:cstheme="minorHAnsi"/>
          <w:sz w:val="24"/>
        </w:rPr>
        <w:t>;</w:t>
      </w:r>
      <w:r w:rsidRPr="00F1085E">
        <w:rPr>
          <w:rFonts w:asciiTheme="minorHAnsi" w:hAnsiTheme="minorHAnsi" w:cstheme="minorHAnsi"/>
          <w:sz w:val="24"/>
        </w:rPr>
        <w:t xml:space="preserve"> </w:t>
      </w:r>
      <w:r w:rsidRPr="00F1085E">
        <w:rPr>
          <w:rFonts w:asciiTheme="minorHAnsi" w:hAnsiTheme="minorHAnsi" w:cstheme="minorHAnsi"/>
          <w:i/>
          <w:sz w:val="24"/>
        </w:rPr>
        <w:t>“One of my major struggles is taking public transport. I was always late or overwhelmed”</w:t>
      </w:r>
      <w:r w:rsidRPr="00F1085E">
        <w:rPr>
          <w:rFonts w:asciiTheme="minorHAnsi" w:hAnsiTheme="minorHAnsi" w:cstheme="minorHAnsi"/>
          <w:sz w:val="24"/>
        </w:rPr>
        <w:t xml:space="preserve"> (Charlie, MSc, Y2). Arriving at campus in </w:t>
      </w:r>
      <w:r w:rsidR="0064586C" w:rsidRPr="00F1085E">
        <w:rPr>
          <w:rFonts w:asciiTheme="minorHAnsi" w:hAnsiTheme="minorHAnsi" w:cstheme="minorHAnsi"/>
          <w:sz w:val="24"/>
        </w:rPr>
        <w:t xml:space="preserve">a </w:t>
      </w:r>
      <w:r w:rsidRPr="00F1085E">
        <w:rPr>
          <w:rFonts w:asciiTheme="minorHAnsi" w:hAnsiTheme="minorHAnsi" w:cstheme="minorHAnsi"/>
          <w:sz w:val="24"/>
        </w:rPr>
        <w:t>state of high anxiety and feeling overwhelmed could be barrier</w:t>
      </w:r>
      <w:r w:rsidR="0064586C" w:rsidRPr="00F1085E">
        <w:rPr>
          <w:rFonts w:asciiTheme="minorHAnsi" w:hAnsiTheme="minorHAnsi" w:cstheme="minorHAnsi"/>
          <w:sz w:val="24"/>
        </w:rPr>
        <w:t>s</w:t>
      </w:r>
      <w:r w:rsidRPr="00F1085E">
        <w:rPr>
          <w:rFonts w:asciiTheme="minorHAnsi" w:hAnsiTheme="minorHAnsi" w:cstheme="minorHAnsi"/>
          <w:sz w:val="24"/>
        </w:rPr>
        <w:t xml:space="preserve"> to learning effectively, </w:t>
      </w:r>
      <w:r w:rsidR="0064586C" w:rsidRPr="00F1085E">
        <w:rPr>
          <w:rFonts w:asciiTheme="minorHAnsi" w:hAnsiTheme="minorHAnsi" w:cstheme="minorHAnsi"/>
          <w:sz w:val="24"/>
        </w:rPr>
        <w:t>which</w:t>
      </w:r>
      <w:r w:rsidRPr="00F1085E">
        <w:rPr>
          <w:rFonts w:asciiTheme="minorHAnsi" w:hAnsiTheme="minorHAnsi" w:cstheme="minorHAnsi"/>
          <w:sz w:val="24"/>
        </w:rPr>
        <w:t xml:space="preserve"> online learning </w:t>
      </w:r>
      <w:r w:rsidR="0064586C" w:rsidRPr="00F1085E">
        <w:rPr>
          <w:rFonts w:asciiTheme="minorHAnsi" w:hAnsiTheme="minorHAnsi" w:cstheme="minorHAnsi"/>
          <w:sz w:val="24"/>
        </w:rPr>
        <w:t>removed</w:t>
      </w:r>
      <w:r w:rsidRPr="00F1085E">
        <w:rPr>
          <w:rFonts w:asciiTheme="minorHAnsi" w:hAnsiTheme="minorHAnsi" w:cstheme="minorHAnsi"/>
          <w:sz w:val="24"/>
        </w:rPr>
        <w:t xml:space="preserve">. </w:t>
      </w:r>
    </w:p>
    <w:p w14:paraId="763B1687" w14:textId="7244DFBC" w:rsidR="00733ABE" w:rsidRPr="00F1085E" w:rsidRDefault="00733ABE" w:rsidP="0031190D">
      <w:pPr>
        <w:spacing w:before="120" w:after="120" w:line="276" w:lineRule="auto"/>
        <w:ind w:firstLine="720"/>
        <w:rPr>
          <w:rFonts w:asciiTheme="minorHAnsi" w:hAnsiTheme="minorHAnsi" w:cstheme="minorHAnsi"/>
          <w:b/>
          <w:sz w:val="24"/>
        </w:rPr>
      </w:pPr>
      <w:r w:rsidRPr="00F1085E">
        <w:rPr>
          <w:rFonts w:asciiTheme="minorHAnsi" w:hAnsiTheme="minorHAnsi" w:cstheme="minorHAnsi"/>
          <w:sz w:val="24"/>
        </w:rPr>
        <w:t xml:space="preserve">Students who </w:t>
      </w:r>
      <w:r w:rsidR="0064586C" w:rsidRPr="00F1085E">
        <w:rPr>
          <w:rFonts w:asciiTheme="minorHAnsi" w:hAnsiTheme="minorHAnsi" w:cstheme="minorHAnsi"/>
          <w:sz w:val="24"/>
        </w:rPr>
        <w:t xml:space="preserve">reported </w:t>
      </w:r>
      <w:r w:rsidRPr="00F1085E">
        <w:rPr>
          <w:rFonts w:asciiTheme="minorHAnsi" w:hAnsiTheme="minorHAnsi" w:cstheme="minorHAnsi"/>
          <w:sz w:val="24"/>
        </w:rPr>
        <w:t>benefitt</w:t>
      </w:r>
      <w:r w:rsidR="0064586C" w:rsidRPr="00F1085E">
        <w:rPr>
          <w:rFonts w:asciiTheme="minorHAnsi" w:hAnsiTheme="minorHAnsi" w:cstheme="minorHAnsi"/>
          <w:sz w:val="24"/>
        </w:rPr>
        <w:t>ing</w:t>
      </w:r>
      <w:r w:rsidRPr="00F1085E">
        <w:rPr>
          <w:rFonts w:asciiTheme="minorHAnsi" w:hAnsiTheme="minorHAnsi" w:cstheme="minorHAnsi"/>
          <w:sz w:val="24"/>
        </w:rPr>
        <w:t xml:space="preserve"> from online learning </w:t>
      </w:r>
      <w:r w:rsidR="0064586C" w:rsidRPr="00F1085E">
        <w:rPr>
          <w:rFonts w:asciiTheme="minorHAnsi" w:hAnsiTheme="minorHAnsi" w:cstheme="minorHAnsi"/>
          <w:sz w:val="24"/>
        </w:rPr>
        <w:t>indicated that</w:t>
      </w:r>
      <w:r w:rsidRPr="00F1085E">
        <w:rPr>
          <w:rFonts w:asciiTheme="minorHAnsi" w:hAnsiTheme="minorHAnsi" w:cstheme="minorHAnsi"/>
          <w:sz w:val="24"/>
        </w:rPr>
        <w:t xml:space="preserve"> recorded lectures </w:t>
      </w:r>
      <w:r w:rsidR="0064586C" w:rsidRPr="00F1085E">
        <w:rPr>
          <w:rFonts w:asciiTheme="minorHAnsi" w:hAnsiTheme="minorHAnsi" w:cstheme="minorHAnsi"/>
          <w:sz w:val="24"/>
        </w:rPr>
        <w:t xml:space="preserve">were </w:t>
      </w:r>
      <w:r w:rsidRPr="00F1085E">
        <w:rPr>
          <w:rFonts w:asciiTheme="minorHAnsi" w:hAnsiTheme="minorHAnsi" w:cstheme="minorHAnsi"/>
          <w:sz w:val="24"/>
        </w:rPr>
        <w:t>especially useful given their comparable accessibility and flexib</w:t>
      </w:r>
      <w:r w:rsidR="0064586C" w:rsidRPr="00F1085E">
        <w:rPr>
          <w:rFonts w:asciiTheme="minorHAnsi" w:hAnsiTheme="minorHAnsi" w:cstheme="minorHAnsi"/>
          <w:sz w:val="24"/>
        </w:rPr>
        <w:t>ility</w:t>
      </w:r>
      <w:r w:rsidRPr="00F1085E">
        <w:rPr>
          <w:rFonts w:asciiTheme="minorHAnsi" w:hAnsiTheme="minorHAnsi" w:cstheme="minorHAnsi"/>
          <w:sz w:val="24"/>
        </w:rPr>
        <w:t xml:space="preserve">, allowing students to structure their learning as they desired, pause for breaks, replay parts and rewatch for revision purposes. For example: </w:t>
      </w:r>
      <w:r w:rsidRPr="00F1085E">
        <w:rPr>
          <w:rFonts w:asciiTheme="minorHAnsi" w:hAnsiTheme="minorHAnsi" w:cstheme="minorHAnsi"/>
          <w:i/>
          <w:sz w:val="24"/>
        </w:rPr>
        <w:t>“it is good to be able to watch parts back again and again to get an idea through your head that you may not have got if it was presented live to you”</w:t>
      </w:r>
      <w:r w:rsidRPr="00F1085E">
        <w:rPr>
          <w:rFonts w:asciiTheme="minorHAnsi" w:hAnsiTheme="minorHAnsi" w:cstheme="minorHAnsi"/>
          <w:sz w:val="24"/>
        </w:rPr>
        <w:t xml:space="preserve"> (Sandra, UG, Y1). This perceived improvement in accessibility and flexibility of taught material</w:t>
      </w:r>
      <w:r w:rsidR="0064586C" w:rsidRPr="00F1085E">
        <w:rPr>
          <w:rFonts w:asciiTheme="minorHAnsi" w:hAnsiTheme="minorHAnsi" w:cstheme="minorHAnsi"/>
          <w:sz w:val="24"/>
        </w:rPr>
        <w:t>s</w:t>
      </w:r>
      <w:r w:rsidRPr="00F1085E">
        <w:rPr>
          <w:rFonts w:asciiTheme="minorHAnsi" w:hAnsiTheme="minorHAnsi" w:cstheme="minorHAnsi"/>
          <w:sz w:val="24"/>
        </w:rPr>
        <w:t xml:space="preserve"> impacted students’ learning and their engagement in their studies. Many of these participants reported an increase in their engagement with taught material: </w:t>
      </w:r>
      <w:r w:rsidRPr="00F1085E">
        <w:rPr>
          <w:rFonts w:asciiTheme="minorHAnsi" w:hAnsiTheme="minorHAnsi" w:cstheme="minorHAnsi"/>
          <w:i/>
          <w:sz w:val="24"/>
        </w:rPr>
        <w:t xml:space="preserve">“I’ve seen more lecture material with them being online than in my whole </w:t>
      </w:r>
      <w:proofErr w:type="spellStart"/>
      <w:r w:rsidRPr="00F1085E">
        <w:rPr>
          <w:rFonts w:asciiTheme="minorHAnsi" w:hAnsiTheme="minorHAnsi" w:cstheme="minorHAnsi"/>
          <w:i/>
          <w:sz w:val="24"/>
        </w:rPr>
        <w:t>uni</w:t>
      </w:r>
      <w:proofErr w:type="spellEnd"/>
      <w:r w:rsidRPr="00F1085E">
        <w:rPr>
          <w:rFonts w:asciiTheme="minorHAnsi" w:hAnsiTheme="minorHAnsi" w:cstheme="minorHAnsi"/>
          <w:i/>
          <w:sz w:val="24"/>
        </w:rPr>
        <w:t xml:space="preserve"> experience”</w:t>
      </w:r>
      <w:r w:rsidR="0064586C" w:rsidRPr="00F1085E">
        <w:rPr>
          <w:rFonts w:asciiTheme="minorHAnsi" w:hAnsiTheme="minorHAnsi" w:cstheme="minorHAnsi"/>
          <w:sz w:val="24"/>
        </w:rPr>
        <w:t xml:space="preserve"> (James, UG, Y3)</w:t>
      </w:r>
      <w:r w:rsidRPr="00F1085E">
        <w:rPr>
          <w:rFonts w:asciiTheme="minorHAnsi" w:hAnsiTheme="minorHAnsi" w:cstheme="minorHAnsi"/>
          <w:sz w:val="24"/>
        </w:rPr>
        <w:t>. Previous research has shown improvements in engagement levels are likely to produce higher academic achievement (Collie et al., 2017). Th</w:t>
      </w:r>
      <w:r w:rsidR="00187870" w:rsidRPr="00F1085E">
        <w:rPr>
          <w:rFonts w:asciiTheme="minorHAnsi" w:hAnsiTheme="minorHAnsi" w:cstheme="minorHAnsi"/>
          <w:sz w:val="24"/>
        </w:rPr>
        <w:t>us, th</w:t>
      </w:r>
      <w:r w:rsidRPr="00F1085E">
        <w:rPr>
          <w:rFonts w:asciiTheme="minorHAnsi" w:hAnsiTheme="minorHAnsi" w:cstheme="minorHAnsi"/>
          <w:sz w:val="24"/>
        </w:rPr>
        <w:t xml:space="preserve">is </w:t>
      </w:r>
      <w:r w:rsidR="00187870" w:rsidRPr="00F1085E">
        <w:rPr>
          <w:rFonts w:asciiTheme="minorHAnsi" w:hAnsiTheme="minorHAnsi" w:cstheme="minorHAnsi"/>
          <w:sz w:val="24"/>
        </w:rPr>
        <w:t xml:space="preserve">study </w:t>
      </w:r>
      <w:r w:rsidR="00043550" w:rsidRPr="00F1085E">
        <w:rPr>
          <w:rFonts w:asciiTheme="minorHAnsi" w:hAnsiTheme="minorHAnsi" w:cstheme="minorHAnsi"/>
          <w:sz w:val="24"/>
        </w:rPr>
        <w:t>indicates</w:t>
      </w:r>
      <w:r w:rsidRPr="00F1085E">
        <w:rPr>
          <w:rFonts w:asciiTheme="minorHAnsi" w:hAnsiTheme="minorHAnsi" w:cstheme="minorHAnsi"/>
          <w:sz w:val="24"/>
        </w:rPr>
        <w:t xml:space="preserve"> that online delivery</w:t>
      </w:r>
      <w:r w:rsidR="00187870" w:rsidRPr="00F1085E">
        <w:rPr>
          <w:rFonts w:asciiTheme="minorHAnsi" w:hAnsiTheme="minorHAnsi" w:cstheme="minorHAnsi"/>
          <w:sz w:val="24"/>
        </w:rPr>
        <w:t>/recording lectures</w:t>
      </w:r>
      <w:r w:rsidRPr="00F1085E">
        <w:rPr>
          <w:rFonts w:asciiTheme="minorHAnsi" w:hAnsiTheme="minorHAnsi" w:cstheme="minorHAnsi"/>
          <w:sz w:val="24"/>
        </w:rPr>
        <w:t xml:space="preserve"> is an important reasonable adjustment t</w:t>
      </w:r>
      <w:r w:rsidR="00536D5D" w:rsidRPr="00F1085E">
        <w:rPr>
          <w:rFonts w:asciiTheme="minorHAnsi" w:hAnsiTheme="minorHAnsi" w:cstheme="minorHAnsi"/>
          <w:sz w:val="24"/>
        </w:rPr>
        <w:t>hat</w:t>
      </w:r>
      <w:r w:rsidRPr="00F1085E">
        <w:rPr>
          <w:rFonts w:asciiTheme="minorHAnsi" w:hAnsiTheme="minorHAnsi" w:cstheme="minorHAnsi"/>
          <w:sz w:val="24"/>
        </w:rPr>
        <w:t xml:space="preserve"> increase</w:t>
      </w:r>
      <w:r w:rsidR="00536D5D" w:rsidRPr="00F1085E">
        <w:rPr>
          <w:rFonts w:asciiTheme="minorHAnsi" w:hAnsiTheme="minorHAnsi" w:cstheme="minorHAnsi"/>
          <w:sz w:val="24"/>
        </w:rPr>
        <w:t>s</w:t>
      </w:r>
      <w:r w:rsidRPr="00F1085E">
        <w:rPr>
          <w:rFonts w:asciiTheme="minorHAnsi" w:hAnsiTheme="minorHAnsi" w:cstheme="minorHAnsi"/>
          <w:sz w:val="24"/>
        </w:rPr>
        <w:t xml:space="preserve"> accessibility </w:t>
      </w:r>
      <w:r w:rsidR="00536D5D" w:rsidRPr="00F1085E">
        <w:rPr>
          <w:rFonts w:asciiTheme="minorHAnsi" w:hAnsiTheme="minorHAnsi" w:cstheme="minorHAnsi"/>
          <w:sz w:val="24"/>
        </w:rPr>
        <w:t>for</w:t>
      </w:r>
      <w:r w:rsidRPr="00F1085E">
        <w:rPr>
          <w:rFonts w:asciiTheme="minorHAnsi" w:hAnsiTheme="minorHAnsi" w:cstheme="minorHAnsi"/>
          <w:sz w:val="24"/>
        </w:rPr>
        <w:t xml:space="preserve"> </w:t>
      </w:r>
      <w:r w:rsidR="00536D5D" w:rsidRPr="00F1085E">
        <w:rPr>
          <w:rFonts w:asciiTheme="minorHAnsi" w:hAnsiTheme="minorHAnsi" w:cstheme="minorHAnsi"/>
          <w:sz w:val="24"/>
        </w:rPr>
        <w:t xml:space="preserve">some </w:t>
      </w:r>
      <w:r w:rsidR="0064586C" w:rsidRPr="00F1085E">
        <w:rPr>
          <w:rFonts w:asciiTheme="minorHAnsi" w:hAnsiTheme="minorHAnsi" w:cstheme="minorHAnsi"/>
          <w:sz w:val="24"/>
        </w:rPr>
        <w:t>autistic students</w:t>
      </w:r>
      <w:r w:rsidRPr="00F1085E">
        <w:rPr>
          <w:rFonts w:asciiTheme="minorHAnsi" w:hAnsiTheme="minorHAnsi" w:cstheme="minorHAnsi"/>
          <w:sz w:val="24"/>
        </w:rPr>
        <w:t xml:space="preserve">. </w:t>
      </w:r>
    </w:p>
    <w:p w14:paraId="53DC3BB8" w14:textId="248C9C9A" w:rsidR="00733ABE" w:rsidRPr="00F1085E" w:rsidRDefault="00733ABE" w:rsidP="0031190D">
      <w:pPr>
        <w:spacing w:before="120" w:after="120" w:line="276" w:lineRule="auto"/>
        <w:ind w:firstLine="720"/>
        <w:rPr>
          <w:rFonts w:asciiTheme="minorHAnsi" w:hAnsiTheme="minorHAnsi" w:cstheme="minorHAnsi"/>
          <w:sz w:val="24"/>
        </w:rPr>
      </w:pPr>
      <w:r w:rsidRPr="00F1085E">
        <w:rPr>
          <w:rFonts w:asciiTheme="minorHAnsi" w:hAnsiTheme="minorHAnsi" w:cstheme="minorHAnsi"/>
          <w:sz w:val="24"/>
        </w:rPr>
        <w:t xml:space="preserve">Changes to assessments were also received well, especially </w:t>
      </w:r>
      <w:r w:rsidR="0064586C" w:rsidRPr="00F1085E">
        <w:rPr>
          <w:rFonts w:asciiTheme="minorHAnsi" w:hAnsiTheme="minorHAnsi" w:cstheme="minorHAnsi"/>
          <w:sz w:val="24"/>
        </w:rPr>
        <w:t>exams being moved online, often with longer windows for completion or flexible start times</w:t>
      </w:r>
      <w:r w:rsidRPr="00F1085E">
        <w:rPr>
          <w:rFonts w:asciiTheme="minorHAnsi" w:hAnsiTheme="minorHAnsi" w:cstheme="minorHAnsi"/>
          <w:sz w:val="24"/>
        </w:rPr>
        <w:t xml:space="preserve">. </w:t>
      </w:r>
      <w:r w:rsidR="0064586C" w:rsidRPr="00F1085E">
        <w:rPr>
          <w:rFonts w:asciiTheme="minorHAnsi" w:hAnsiTheme="minorHAnsi" w:cstheme="minorHAnsi"/>
          <w:sz w:val="24"/>
        </w:rPr>
        <w:t>This</w:t>
      </w:r>
      <w:r w:rsidRPr="00F1085E">
        <w:rPr>
          <w:rFonts w:asciiTheme="minorHAnsi" w:hAnsiTheme="minorHAnsi" w:cstheme="minorHAnsi"/>
          <w:sz w:val="24"/>
        </w:rPr>
        <w:t xml:space="preserve"> flexibility </w:t>
      </w:r>
      <w:r w:rsidR="0064586C" w:rsidRPr="00F1085E">
        <w:rPr>
          <w:rFonts w:asciiTheme="minorHAnsi" w:hAnsiTheme="minorHAnsi" w:cstheme="minorHAnsi"/>
          <w:sz w:val="24"/>
        </w:rPr>
        <w:t>reduced the stress associated</w:t>
      </w:r>
      <w:r w:rsidRPr="00F1085E">
        <w:rPr>
          <w:rFonts w:asciiTheme="minorHAnsi" w:hAnsiTheme="minorHAnsi" w:cstheme="minorHAnsi"/>
          <w:sz w:val="24"/>
        </w:rPr>
        <w:t xml:space="preserve"> with traditional format exams: </w:t>
      </w:r>
      <w:r w:rsidRPr="00F1085E">
        <w:rPr>
          <w:rFonts w:asciiTheme="minorHAnsi" w:hAnsiTheme="minorHAnsi" w:cstheme="minorHAnsi"/>
          <w:i/>
          <w:sz w:val="24"/>
        </w:rPr>
        <w:t>“I love having my exams online. It's way easier to focus when I am home. It makes the whole process less stressful”</w:t>
      </w:r>
      <w:r w:rsidRPr="00F1085E">
        <w:rPr>
          <w:rFonts w:asciiTheme="minorHAnsi" w:hAnsiTheme="minorHAnsi" w:cstheme="minorHAnsi"/>
          <w:sz w:val="24"/>
        </w:rPr>
        <w:t xml:space="preserve"> (Dave, UG, Y3)</w:t>
      </w:r>
      <w:r w:rsidR="0064586C" w:rsidRPr="00F1085E">
        <w:rPr>
          <w:rFonts w:asciiTheme="minorHAnsi" w:hAnsiTheme="minorHAnsi" w:cstheme="minorHAnsi"/>
          <w:sz w:val="24"/>
        </w:rPr>
        <w:t>;</w:t>
      </w:r>
      <w:r w:rsidRPr="00F1085E">
        <w:rPr>
          <w:rFonts w:asciiTheme="minorHAnsi" w:hAnsiTheme="minorHAnsi" w:cstheme="minorHAnsi"/>
          <w:sz w:val="24"/>
        </w:rPr>
        <w:t xml:space="preserve"> </w:t>
      </w:r>
      <w:r w:rsidRPr="00F1085E">
        <w:rPr>
          <w:rFonts w:asciiTheme="minorHAnsi" w:hAnsiTheme="minorHAnsi" w:cstheme="minorHAnsi"/>
          <w:i/>
          <w:sz w:val="24"/>
        </w:rPr>
        <w:t>“Online exams are good you can choose what time of day to start feels less pressured I can plan my day better”</w:t>
      </w:r>
      <w:r w:rsidRPr="00F1085E">
        <w:rPr>
          <w:rFonts w:asciiTheme="minorHAnsi" w:hAnsiTheme="minorHAnsi" w:cstheme="minorHAnsi"/>
          <w:sz w:val="24"/>
        </w:rPr>
        <w:t xml:space="preserve"> (Chris, UG, Y3). </w:t>
      </w:r>
      <w:r w:rsidR="00865BBC" w:rsidRPr="00F1085E">
        <w:rPr>
          <w:rFonts w:asciiTheme="minorHAnsi" w:hAnsiTheme="minorHAnsi" w:cstheme="minorHAnsi"/>
          <w:sz w:val="24"/>
        </w:rPr>
        <w:t>Additionally, online exams were often open-book and not timed</w:t>
      </w:r>
      <w:r w:rsidR="00857933" w:rsidRPr="00F1085E">
        <w:rPr>
          <w:rFonts w:asciiTheme="minorHAnsi" w:hAnsiTheme="minorHAnsi" w:cstheme="minorHAnsi"/>
          <w:sz w:val="24"/>
        </w:rPr>
        <w:t>,</w:t>
      </w:r>
      <w:r w:rsidR="00865BBC" w:rsidRPr="00F1085E">
        <w:rPr>
          <w:rFonts w:asciiTheme="minorHAnsi" w:hAnsiTheme="minorHAnsi" w:cstheme="minorHAnsi"/>
          <w:sz w:val="24"/>
        </w:rPr>
        <w:t xml:space="preserve"> giving students an opportunity to demonstrate their academic skills without the pressure resulting from traditional exam formats. </w:t>
      </w:r>
      <w:r w:rsidRPr="00F1085E">
        <w:rPr>
          <w:rFonts w:asciiTheme="minorHAnsi" w:hAnsiTheme="minorHAnsi" w:cstheme="minorHAnsi"/>
          <w:sz w:val="24"/>
        </w:rPr>
        <w:t>Stress can have a disadvantageous impact on exam</w:t>
      </w:r>
      <w:r w:rsidR="002346E0" w:rsidRPr="00F1085E">
        <w:rPr>
          <w:rFonts w:asciiTheme="minorHAnsi" w:hAnsiTheme="minorHAnsi" w:cstheme="minorHAnsi"/>
          <w:sz w:val="24"/>
        </w:rPr>
        <w:t xml:space="preserve"> performance</w:t>
      </w:r>
      <w:r w:rsidRPr="00F1085E">
        <w:rPr>
          <w:rFonts w:asciiTheme="minorHAnsi" w:hAnsiTheme="minorHAnsi" w:cstheme="minorHAnsi"/>
          <w:sz w:val="24"/>
        </w:rPr>
        <w:t xml:space="preserve"> (</w:t>
      </w:r>
      <w:proofErr w:type="spellStart"/>
      <w:r w:rsidRPr="00F1085E">
        <w:rPr>
          <w:rFonts w:asciiTheme="minorHAnsi" w:hAnsiTheme="minorHAnsi" w:cstheme="minorHAnsi"/>
          <w:color w:val="222222"/>
          <w:sz w:val="24"/>
          <w:shd w:val="clear" w:color="auto" w:fill="FFFFFF"/>
        </w:rPr>
        <w:t>Kleine</w:t>
      </w:r>
      <w:proofErr w:type="spellEnd"/>
      <w:r w:rsidRPr="00F1085E">
        <w:rPr>
          <w:rFonts w:asciiTheme="minorHAnsi" w:hAnsiTheme="minorHAnsi" w:cstheme="minorHAnsi"/>
          <w:color w:val="222222"/>
          <w:sz w:val="24"/>
          <w:shd w:val="clear" w:color="auto" w:fill="FFFFFF"/>
        </w:rPr>
        <w:t xml:space="preserve">-Borgmann et al., 2021; </w:t>
      </w:r>
      <w:proofErr w:type="spellStart"/>
      <w:r w:rsidRPr="00F1085E">
        <w:rPr>
          <w:rFonts w:asciiTheme="minorHAnsi" w:hAnsiTheme="minorHAnsi" w:cstheme="minorHAnsi"/>
          <w:color w:val="222222"/>
          <w:sz w:val="24"/>
          <w:shd w:val="clear" w:color="auto" w:fill="FFFFFF"/>
        </w:rPr>
        <w:t>Putwain</w:t>
      </w:r>
      <w:proofErr w:type="spellEnd"/>
      <w:r w:rsidRPr="00F1085E">
        <w:rPr>
          <w:rFonts w:asciiTheme="minorHAnsi" w:hAnsiTheme="minorHAnsi" w:cstheme="minorHAnsi"/>
          <w:color w:val="222222"/>
          <w:sz w:val="24"/>
          <w:shd w:val="clear" w:color="auto" w:fill="FFFFFF"/>
        </w:rPr>
        <w:t xml:space="preserve"> et </w:t>
      </w:r>
      <w:r w:rsidRPr="00F1085E">
        <w:rPr>
          <w:rFonts w:asciiTheme="minorHAnsi" w:hAnsiTheme="minorHAnsi" w:cstheme="minorHAnsi"/>
          <w:color w:val="222222"/>
          <w:sz w:val="24"/>
          <w:shd w:val="clear" w:color="auto" w:fill="FFFFFF"/>
        </w:rPr>
        <w:lastRenderedPageBreak/>
        <w:t>al., 2015)</w:t>
      </w:r>
      <w:r w:rsidR="00187870" w:rsidRPr="00F1085E">
        <w:rPr>
          <w:rFonts w:asciiTheme="minorHAnsi" w:hAnsiTheme="minorHAnsi" w:cstheme="minorHAnsi"/>
          <w:color w:val="222222"/>
          <w:sz w:val="24"/>
          <w:shd w:val="clear" w:color="auto" w:fill="FFFFFF"/>
        </w:rPr>
        <w:t>;</w:t>
      </w:r>
      <w:r w:rsidRPr="00F1085E">
        <w:rPr>
          <w:rFonts w:asciiTheme="minorHAnsi" w:hAnsiTheme="minorHAnsi" w:cstheme="minorHAnsi"/>
          <w:sz w:val="24"/>
        </w:rPr>
        <w:t xml:space="preserve"> the greater flexibility afforded by online exams reduce</w:t>
      </w:r>
      <w:r w:rsidR="006318D4" w:rsidRPr="00F1085E">
        <w:rPr>
          <w:rFonts w:asciiTheme="minorHAnsi" w:hAnsiTheme="minorHAnsi" w:cstheme="minorHAnsi"/>
          <w:sz w:val="24"/>
        </w:rPr>
        <w:t>d</w:t>
      </w:r>
      <w:r w:rsidRPr="00F1085E">
        <w:rPr>
          <w:rFonts w:asciiTheme="minorHAnsi" w:hAnsiTheme="minorHAnsi" w:cstheme="minorHAnsi"/>
          <w:sz w:val="24"/>
        </w:rPr>
        <w:t xml:space="preserve"> </w:t>
      </w:r>
      <w:r w:rsidR="002346E0" w:rsidRPr="00F1085E">
        <w:rPr>
          <w:rFonts w:asciiTheme="minorHAnsi" w:hAnsiTheme="minorHAnsi" w:cstheme="minorHAnsi"/>
          <w:sz w:val="24"/>
        </w:rPr>
        <w:t>stress</w:t>
      </w:r>
      <w:r w:rsidR="006318D4" w:rsidRPr="00F1085E">
        <w:rPr>
          <w:rFonts w:asciiTheme="minorHAnsi" w:hAnsiTheme="minorHAnsi" w:cstheme="minorHAnsi"/>
          <w:sz w:val="24"/>
        </w:rPr>
        <w:t xml:space="preserve"> for these students</w:t>
      </w:r>
      <w:r w:rsidR="002346E0" w:rsidRPr="00F1085E">
        <w:rPr>
          <w:rFonts w:asciiTheme="minorHAnsi" w:hAnsiTheme="minorHAnsi" w:cstheme="minorHAnsi"/>
          <w:sz w:val="24"/>
        </w:rPr>
        <w:t xml:space="preserve"> </w:t>
      </w:r>
      <w:r w:rsidRPr="00F1085E">
        <w:rPr>
          <w:rFonts w:asciiTheme="minorHAnsi" w:hAnsiTheme="minorHAnsi" w:cstheme="minorHAnsi"/>
          <w:sz w:val="24"/>
        </w:rPr>
        <w:t xml:space="preserve">and some reported their academic performance improved during home learning: </w:t>
      </w:r>
      <w:r w:rsidRPr="00F1085E">
        <w:rPr>
          <w:rFonts w:asciiTheme="minorHAnsi" w:hAnsiTheme="minorHAnsi" w:cstheme="minorHAnsi"/>
          <w:i/>
          <w:sz w:val="24"/>
        </w:rPr>
        <w:t>“allowed me to achieve my best grades”</w:t>
      </w:r>
      <w:r w:rsidRPr="00F1085E">
        <w:rPr>
          <w:rFonts w:asciiTheme="minorHAnsi" w:hAnsiTheme="minorHAnsi" w:cstheme="minorHAnsi"/>
          <w:sz w:val="24"/>
        </w:rPr>
        <w:t xml:space="preserve"> (James, UG, Y3)</w:t>
      </w:r>
      <w:r w:rsidR="00865BBC" w:rsidRPr="00F1085E">
        <w:rPr>
          <w:rFonts w:asciiTheme="minorHAnsi" w:hAnsiTheme="minorHAnsi" w:cstheme="minorHAnsi"/>
          <w:sz w:val="24"/>
        </w:rPr>
        <w:t>;</w:t>
      </w:r>
      <w:r w:rsidRPr="00F1085E">
        <w:rPr>
          <w:rFonts w:asciiTheme="minorHAnsi" w:hAnsiTheme="minorHAnsi" w:cstheme="minorHAnsi"/>
          <w:sz w:val="24"/>
        </w:rPr>
        <w:t xml:space="preserve"> </w:t>
      </w:r>
      <w:r w:rsidRPr="00F1085E">
        <w:rPr>
          <w:rFonts w:asciiTheme="minorHAnsi" w:hAnsiTheme="minorHAnsi" w:cstheme="minorHAnsi"/>
          <w:i/>
          <w:sz w:val="24"/>
        </w:rPr>
        <w:t>“Now my grades have improved because there's less "noise" or less barriers to my learning”</w:t>
      </w:r>
      <w:r w:rsidRPr="00F1085E">
        <w:rPr>
          <w:rFonts w:asciiTheme="minorHAnsi" w:hAnsiTheme="minorHAnsi" w:cstheme="minorHAnsi"/>
          <w:sz w:val="24"/>
        </w:rPr>
        <w:t xml:space="preserve"> (Charlie, MSc, Y2).</w:t>
      </w:r>
    </w:p>
    <w:p w14:paraId="6C15A8BA" w14:textId="11ADC84B" w:rsidR="00733ABE" w:rsidRPr="00F1085E" w:rsidRDefault="00D1663B" w:rsidP="0031190D">
      <w:pPr>
        <w:spacing w:before="120" w:after="120" w:line="276" w:lineRule="auto"/>
        <w:rPr>
          <w:rFonts w:asciiTheme="minorHAnsi" w:hAnsiTheme="minorHAnsi" w:cstheme="minorHAnsi"/>
          <w:b/>
          <w:sz w:val="24"/>
        </w:rPr>
      </w:pPr>
      <w:r w:rsidRPr="00F1085E">
        <w:rPr>
          <w:rFonts w:asciiTheme="minorHAnsi" w:hAnsiTheme="minorHAnsi" w:cstheme="minorHAnsi"/>
          <w:b/>
          <w:sz w:val="24"/>
        </w:rPr>
        <w:t>The f</w:t>
      </w:r>
      <w:r w:rsidR="00733ABE" w:rsidRPr="00F1085E">
        <w:rPr>
          <w:rFonts w:asciiTheme="minorHAnsi" w:hAnsiTheme="minorHAnsi" w:cstheme="minorHAnsi"/>
          <w:b/>
          <w:sz w:val="24"/>
        </w:rPr>
        <w:t>reedom and control of home learning</w:t>
      </w:r>
    </w:p>
    <w:p w14:paraId="3A4FF5B2" w14:textId="574835F1" w:rsidR="0036608D" w:rsidRPr="00F1085E" w:rsidRDefault="00733ABE" w:rsidP="0031190D">
      <w:pPr>
        <w:spacing w:before="120" w:after="120" w:line="276" w:lineRule="auto"/>
        <w:rPr>
          <w:rFonts w:asciiTheme="minorHAnsi" w:hAnsiTheme="minorHAnsi" w:cstheme="minorHAnsi"/>
          <w:sz w:val="24"/>
        </w:rPr>
      </w:pPr>
      <w:r w:rsidRPr="00F1085E">
        <w:rPr>
          <w:rFonts w:asciiTheme="minorHAnsi" w:hAnsiTheme="minorHAnsi" w:cstheme="minorHAnsi"/>
          <w:sz w:val="24"/>
        </w:rPr>
        <w:t xml:space="preserve">Participants who valued online learning reported </w:t>
      </w:r>
      <w:r w:rsidR="00187870" w:rsidRPr="00F1085E">
        <w:rPr>
          <w:rFonts w:asciiTheme="minorHAnsi" w:hAnsiTheme="minorHAnsi" w:cstheme="minorHAnsi"/>
          <w:sz w:val="24"/>
        </w:rPr>
        <w:t>that it</w:t>
      </w:r>
      <w:r w:rsidRPr="00F1085E">
        <w:rPr>
          <w:rFonts w:asciiTheme="minorHAnsi" w:hAnsiTheme="minorHAnsi" w:cstheme="minorHAnsi"/>
          <w:sz w:val="24"/>
        </w:rPr>
        <w:t xml:space="preserve"> gave them control over how to structure their days, allowing them to incorporate breaks when needed, rather than when </w:t>
      </w:r>
      <w:r w:rsidR="008057AB" w:rsidRPr="00F1085E">
        <w:rPr>
          <w:rFonts w:asciiTheme="minorHAnsi" w:hAnsiTheme="minorHAnsi" w:cstheme="minorHAnsi"/>
          <w:sz w:val="24"/>
        </w:rPr>
        <w:t>their</w:t>
      </w:r>
      <w:r w:rsidRPr="00F1085E">
        <w:rPr>
          <w:rFonts w:asciiTheme="minorHAnsi" w:hAnsiTheme="minorHAnsi" w:cstheme="minorHAnsi"/>
          <w:sz w:val="24"/>
        </w:rPr>
        <w:t xml:space="preserve"> timetable dictated the</w:t>
      </w:r>
      <w:r w:rsidR="008057AB" w:rsidRPr="00F1085E">
        <w:rPr>
          <w:rFonts w:asciiTheme="minorHAnsi" w:hAnsiTheme="minorHAnsi" w:cstheme="minorHAnsi"/>
          <w:sz w:val="24"/>
        </w:rPr>
        <w:t>se</w:t>
      </w:r>
      <w:r w:rsidRPr="00F1085E">
        <w:rPr>
          <w:rFonts w:asciiTheme="minorHAnsi" w:hAnsiTheme="minorHAnsi" w:cstheme="minorHAnsi"/>
          <w:sz w:val="24"/>
        </w:rPr>
        <w:t xml:space="preserve"> were permissible</w:t>
      </w:r>
      <w:r w:rsidR="002346E0" w:rsidRPr="00F1085E">
        <w:rPr>
          <w:rFonts w:asciiTheme="minorHAnsi" w:hAnsiTheme="minorHAnsi" w:cstheme="minorHAnsi"/>
          <w:sz w:val="24"/>
        </w:rPr>
        <w:t xml:space="preserve">, and practice better self-care: </w:t>
      </w:r>
      <w:r w:rsidR="002346E0" w:rsidRPr="00F1085E">
        <w:rPr>
          <w:rFonts w:asciiTheme="minorHAnsi" w:hAnsiTheme="minorHAnsi" w:cstheme="minorHAnsi"/>
          <w:i/>
          <w:sz w:val="24"/>
        </w:rPr>
        <w:t>“Now I can eat properly and do other things I did not have time for before”</w:t>
      </w:r>
      <w:r w:rsidR="002346E0" w:rsidRPr="00F1085E">
        <w:rPr>
          <w:rFonts w:asciiTheme="minorHAnsi" w:hAnsiTheme="minorHAnsi" w:cstheme="minorHAnsi"/>
          <w:sz w:val="24"/>
        </w:rPr>
        <w:t xml:space="preserve"> (Sandra, UG, Y1); </w:t>
      </w:r>
      <w:r w:rsidR="002346E0" w:rsidRPr="00F1085E">
        <w:rPr>
          <w:rFonts w:asciiTheme="minorHAnsi" w:hAnsiTheme="minorHAnsi" w:cstheme="minorHAnsi"/>
          <w:i/>
          <w:sz w:val="24"/>
        </w:rPr>
        <w:t>“being at home meant I could plan my day how I wanted and take breaks when I wanted”</w:t>
      </w:r>
      <w:r w:rsidR="002346E0" w:rsidRPr="00F1085E">
        <w:rPr>
          <w:rFonts w:asciiTheme="minorHAnsi" w:hAnsiTheme="minorHAnsi" w:cstheme="minorHAnsi"/>
          <w:sz w:val="24"/>
        </w:rPr>
        <w:t xml:space="preserve"> (Simon, UG, Y3)</w:t>
      </w:r>
      <w:r w:rsidRPr="00F1085E">
        <w:rPr>
          <w:rFonts w:asciiTheme="minorHAnsi" w:hAnsiTheme="minorHAnsi" w:cstheme="minorHAnsi"/>
          <w:sz w:val="24"/>
        </w:rPr>
        <w:t xml:space="preserve">. </w:t>
      </w:r>
      <w:r w:rsidR="0036608D" w:rsidRPr="00F1085E">
        <w:rPr>
          <w:rFonts w:asciiTheme="minorHAnsi" w:hAnsiTheme="minorHAnsi" w:cstheme="minorHAnsi"/>
          <w:sz w:val="24"/>
        </w:rPr>
        <w:t xml:space="preserve">These participants valued being able to plan their days in a way that allowed them to learn when they felt best able to: </w:t>
      </w:r>
      <w:r w:rsidR="0036608D" w:rsidRPr="00F1085E">
        <w:rPr>
          <w:rFonts w:asciiTheme="minorHAnsi" w:hAnsiTheme="minorHAnsi" w:cstheme="minorHAnsi"/>
          <w:i/>
          <w:sz w:val="24"/>
        </w:rPr>
        <w:t xml:space="preserve">“I liked I could do </w:t>
      </w:r>
      <w:r w:rsidR="00E1358F" w:rsidRPr="00F1085E">
        <w:rPr>
          <w:rFonts w:asciiTheme="minorHAnsi" w:hAnsiTheme="minorHAnsi" w:cstheme="minorHAnsi"/>
          <w:sz w:val="24"/>
        </w:rPr>
        <w:t>[listen to pre-recorded lectures]</w:t>
      </w:r>
      <w:r w:rsidR="00E1358F" w:rsidRPr="00F1085E">
        <w:rPr>
          <w:rFonts w:asciiTheme="minorHAnsi" w:hAnsiTheme="minorHAnsi" w:cstheme="minorHAnsi"/>
          <w:i/>
          <w:sz w:val="24"/>
        </w:rPr>
        <w:t xml:space="preserve"> </w:t>
      </w:r>
      <w:r w:rsidR="0036608D" w:rsidRPr="00F1085E">
        <w:rPr>
          <w:rFonts w:asciiTheme="minorHAnsi" w:hAnsiTheme="minorHAnsi" w:cstheme="minorHAnsi"/>
          <w:i/>
          <w:sz w:val="24"/>
        </w:rPr>
        <w:t>when I was able to, rather than only at the time”</w:t>
      </w:r>
      <w:r w:rsidR="0036608D" w:rsidRPr="00F1085E">
        <w:rPr>
          <w:rFonts w:asciiTheme="minorHAnsi" w:hAnsiTheme="minorHAnsi" w:cstheme="minorHAnsi"/>
          <w:sz w:val="24"/>
        </w:rPr>
        <w:t xml:space="preserve"> (Caitriona, UG, Y3). Being in control of their own time was also important: </w:t>
      </w:r>
      <w:r w:rsidR="0036608D" w:rsidRPr="00F1085E">
        <w:rPr>
          <w:rFonts w:asciiTheme="minorHAnsi" w:hAnsiTheme="minorHAnsi" w:cstheme="minorHAnsi"/>
          <w:i/>
          <w:sz w:val="24"/>
        </w:rPr>
        <w:t>“I had full control of my time, from my desk”</w:t>
      </w:r>
      <w:r w:rsidR="0036608D" w:rsidRPr="00F1085E">
        <w:rPr>
          <w:rFonts w:asciiTheme="minorHAnsi" w:hAnsiTheme="minorHAnsi" w:cstheme="minorHAnsi"/>
          <w:sz w:val="24"/>
        </w:rPr>
        <w:t xml:space="preserve"> (Harriet, UG, Y3). The feeling of being in control over their lives is important to autistic students (Scott &amp; Sedgewick, 2021)</w:t>
      </w:r>
      <w:r w:rsidR="00857933" w:rsidRPr="00F1085E">
        <w:rPr>
          <w:rFonts w:asciiTheme="minorHAnsi" w:hAnsiTheme="minorHAnsi" w:cstheme="minorHAnsi"/>
          <w:sz w:val="24"/>
        </w:rPr>
        <w:t>;</w:t>
      </w:r>
      <w:r w:rsidR="0036608D" w:rsidRPr="00F1085E">
        <w:rPr>
          <w:rFonts w:asciiTheme="minorHAnsi" w:hAnsiTheme="minorHAnsi" w:cstheme="minorHAnsi"/>
          <w:sz w:val="24"/>
        </w:rPr>
        <w:t xml:space="preserve"> when students are in control of their own routines and time, they know what to expect, and the unpredictability that can be uncomfortable or distressing is reduced. Being at home provided an environment for the student </w:t>
      </w:r>
      <w:r w:rsidR="0036608D" w:rsidRPr="00F1085E">
        <w:rPr>
          <w:rFonts w:asciiTheme="minorHAnsi" w:hAnsiTheme="minorHAnsi" w:cstheme="minorHAnsi"/>
          <w:i/>
          <w:sz w:val="24"/>
        </w:rPr>
        <w:t>“where everything is controlled and predictable”</w:t>
      </w:r>
      <w:r w:rsidR="0036608D" w:rsidRPr="00F1085E">
        <w:rPr>
          <w:rFonts w:asciiTheme="minorHAnsi" w:hAnsiTheme="minorHAnsi" w:cstheme="minorHAnsi"/>
          <w:sz w:val="24"/>
        </w:rPr>
        <w:t xml:space="preserve"> (Harriet, UG, Y3). </w:t>
      </w:r>
    </w:p>
    <w:p w14:paraId="774AB81C" w14:textId="3E308F90" w:rsidR="00733ABE" w:rsidRPr="00F1085E" w:rsidRDefault="002346E0" w:rsidP="0031190D">
      <w:pPr>
        <w:spacing w:before="120" w:after="120" w:line="276" w:lineRule="auto"/>
        <w:ind w:firstLine="720"/>
        <w:rPr>
          <w:rFonts w:asciiTheme="minorHAnsi" w:hAnsiTheme="minorHAnsi" w:cstheme="minorHAnsi"/>
          <w:sz w:val="24"/>
        </w:rPr>
      </w:pPr>
      <w:r w:rsidRPr="00F1085E">
        <w:rPr>
          <w:rFonts w:asciiTheme="minorHAnsi" w:hAnsiTheme="minorHAnsi" w:cstheme="minorHAnsi"/>
          <w:sz w:val="24"/>
        </w:rPr>
        <w:t>The f</w:t>
      </w:r>
      <w:r w:rsidR="00733ABE" w:rsidRPr="00F1085E">
        <w:rPr>
          <w:rFonts w:asciiTheme="minorHAnsi" w:hAnsiTheme="minorHAnsi" w:cstheme="minorHAnsi"/>
          <w:sz w:val="24"/>
        </w:rPr>
        <w:t xml:space="preserve">reedom to be themselves and behave in the way they naturally would without fear of stigma was </w:t>
      </w:r>
      <w:r w:rsidR="00673C9C" w:rsidRPr="00F1085E">
        <w:rPr>
          <w:rFonts w:asciiTheme="minorHAnsi" w:hAnsiTheme="minorHAnsi" w:cstheme="minorHAnsi"/>
          <w:sz w:val="24"/>
        </w:rPr>
        <w:t>a</w:t>
      </w:r>
      <w:r w:rsidRPr="00F1085E">
        <w:rPr>
          <w:rFonts w:asciiTheme="minorHAnsi" w:hAnsiTheme="minorHAnsi" w:cstheme="minorHAnsi"/>
          <w:sz w:val="24"/>
        </w:rPr>
        <w:t>lso valued</w:t>
      </w:r>
      <w:r w:rsidR="00733ABE" w:rsidRPr="00F1085E">
        <w:rPr>
          <w:rFonts w:asciiTheme="minorHAnsi" w:hAnsiTheme="minorHAnsi" w:cstheme="minorHAnsi"/>
          <w:sz w:val="24"/>
        </w:rPr>
        <w:t xml:space="preserve">: </w:t>
      </w:r>
      <w:r w:rsidR="00733ABE" w:rsidRPr="00F1085E">
        <w:rPr>
          <w:rFonts w:asciiTheme="minorHAnsi" w:hAnsiTheme="minorHAnsi" w:cstheme="minorHAnsi"/>
          <w:i/>
          <w:sz w:val="24"/>
        </w:rPr>
        <w:t>“It gives me the freedom to do my own thing while also watching a lecture, whereas I do not think I would have that freedom in a lecture room. I am able to do my own thing without worrying about people watching me, and feeling judged”</w:t>
      </w:r>
      <w:r w:rsidRPr="00F1085E">
        <w:rPr>
          <w:rFonts w:asciiTheme="minorHAnsi" w:hAnsiTheme="minorHAnsi" w:cstheme="minorHAnsi"/>
          <w:sz w:val="24"/>
        </w:rPr>
        <w:t xml:space="preserve"> (Avery, UG, Y2). </w:t>
      </w:r>
      <w:r w:rsidR="00733ABE" w:rsidRPr="00F1085E">
        <w:rPr>
          <w:rFonts w:asciiTheme="minorHAnsi" w:hAnsiTheme="minorHAnsi" w:cstheme="minorHAnsi"/>
          <w:sz w:val="24"/>
        </w:rPr>
        <w:t xml:space="preserve">This removal of worry about being on campus was also clear in Charlie’s (MSc, Y2) response: </w:t>
      </w:r>
      <w:r w:rsidR="00733ABE" w:rsidRPr="00F1085E">
        <w:rPr>
          <w:rFonts w:asciiTheme="minorHAnsi" w:hAnsiTheme="minorHAnsi" w:cstheme="minorHAnsi"/>
          <w:i/>
          <w:sz w:val="24"/>
        </w:rPr>
        <w:t>“I can wear comfortable clothes, have my things around me, not have to worry about lighting or temperature or background noise that I can't control. I can eat and go to the bathroom when I want.”</w:t>
      </w:r>
      <w:r w:rsidR="00733ABE" w:rsidRPr="00F1085E">
        <w:rPr>
          <w:rFonts w:asciiTheme="minorHAnsi" w:hAnsiTheme="minorHAnsi" w:cstheme="minorHAnsi"/>
          <w:sz w:val="24"/>
        </w:rPr>
        <w:t xml:space="preserve"> The removal of sensory distractions and worrying about other people’s perceptions is likely to have improved students’ focus on their studies. </w:t>
      </w:r>
    </w:p>
    <w:p w14:paraId="0885FE64" w14:textId="54714D4F" w:rsidR="00733ABE" w:rsidRPr="00F1085E" w:rsidRDefault="00733ABE" w:rsidP="0031190D">
      <w:pPr>
        <w:spacing w:before="120" w:after="120" w:line="276" w:lineRule="auto"/>
        <w:ind w:firstLine="720"/>
        <w:rPr>
          <w:rFonts w:asciiTheme="minorHAnsi" w:hAnsiTheme="minorHAnsi" w:cstheme="minorHAnsi"/>
          <w:sz w:val="24"/>
        </w:rPr>
      </w:pPr>
      <w:r w:rsidRPr="00F1085E">
        <w:rPr>
          <w:rFonts w:asciiTheme="minorHAnsi" w:hAnsiTheme="minorHAnsi" w:cstheme="minorHAnsi"/>
          <w:sz w:val="24"/>
        </w:rPr>
        <w:t xml:space="preserve">Overall, the combination of freedom to be themselves and control over their own time was something students found beneficial to their well-being and academic focus. </w:t>
      </w:r>
      <w:r w:rsidR="00612E33" w:rsidRPr="00F1085E">
        <w:rPr>
          <w:rFonts w:asciiTheme="minorHAnsi" w:hAnsiTheme="minorHAnsi" w:cstheme="minorHAnsi"/>
          <w:sz w:val="24"/>
        </w:rPr>
        <w:t xml:space="preserve">Research indicates that </w:t>
      </w:r>
      <w:r w:rsidRPr="00F1085E">
        <w:rPr>
          <w:rFonts w:asciiTheme="minorHAnsi" w:hAnsiTheme="minorHAnsi" w:cstheme="minorHAnsi"/>
          <w:sz w:val="24"/>
        </w:rPr>
        <w:t xml:space="preserve">mental health conditions detrimentally impact </w:t>
      </w:r>
      <w:r w:rsidR="0036608D" w:rsidRPr="00F1085E">
        <w:rPr>
          <w:rFonts w:asciiTheme="minorHAnsi" w:hAnsiTheme="minorHAnsi" w:cstheme="minorHAnsi"/>
          <w:sz w:val="24"/>
        </w:rPr>
        <w:t xml:space="preserve">the </w:t>
      </w:r>
      <w:r w:rsidRPr="00F1085E">
        <w:rPr>
          <w:rFonts w:asciiTheme="minorHAnsi" w:hAnsiTheme="minorHAnsi" w:cstheme="minorHAnsi"/>
          <w:sz w:val="24"/>
        </w:rPr>
        <w:t xml:space="preserve">academic performance of </w:t>
      </w:r>
      <w:r w:rsidR="00673C9C" w:rsidRPr="00F1085E">
        <w:rPr>
          <w:rFonts w:asciiTheme="minorHAnsi" w:hAnsiTheme="minorHAnsi" w:cstheme="minorHAnsi"/>
          <w:sz w:val="24"/>
        </w:rPr>
        <w:t>autistic students</w:t>
      </w:r>
      <w:r w:rsidRPr="00F1085E">
        <w:rPr>
          <w:rFonts w:asciiTheme="minorHAnsi" w:hAnsiTheme="minorHAnsi" w:cstheme="minorHAnsi"/>
          <w:sz w:val="24"/>
        </w:rPr>
        <w:t xml:space="preserve"> (Kuder et al., 2021), and </w:t>
      </w:r>
      <w:r w:rsidR="00673C9C" w:rsidRPr="00F1085E">
        <w:rPr>
          <w:rFonts w:asciiTheme="minorHAnsi" w:hAnsiTheme="minorHAnsi" w:cstheme="minorHAnsi"/>
          <w:sz w:val="24"/>
        </w:rPr>
        <w:t>they</w:t>
      </w:r>
      <w:r w:rsidRPr="00F1085E">
        <w:rPr>
          <w:rFonts w:asciiTheme="minorHAnsi" w:hAnsiTheme="minorHAnsi" w:cstheme="minorHAnsi"/>
          <w:sz w:val="24"/>
        </w:rPr>
        <w:t xml:space="preserve"> have higher rates of mental health conditions compared to their neurotypical peers (Davis et al., 2021)</w:t>
      </w:r>
      <w:r w:rsidR="00612E33" w:rsidRPr="00F1085E">
        <w:rPr>
          <w:rFonts w:asciiTheme="minorHAnsi" w:hAnsiTheme="minorHAnsi" w:cstheme="minorHAnsi"/>
          <w:sz w:val="24"/>
        </w:rPr>
        <w:t>. Therefore, reasonable adjustments</w:t>
      </w:r>
      <w:r w:rsidRPr="00F1085E">
        <w:rPr>
          <w:rFonts w:asciiTheme="minorHAnsi" w:hAnsiTheme="minorHAnsi" w:cstheme="minorHAnsi"/>
          <w:sz w:val="24"/>
        </w:rPr>
        <w:t xml:space="preserve"> that improve mental health for </w:t>
      </w:r>
      <w:r w:rsidR="00673C9C" w:rsidRPr="00F1085E">
        <w:rPr>
          <w:rFonts w:asciiTheme="minorHAnsi" w:hAnsiTheme="minorHAnsi" w:cstheme="minorHAnsi"/>
          <w:sz w:val="24"/>
        </w:rPr>
        <w:t>autistic students</w:t>
      </w:r>
      <w:r w:rsidRPr="00F1085E">
        <w:rPr>
          <w:rFonts w:asciiTheme="minorHAnsi" w:hAnsiTheme="minorHAnsi" w:cstheme="minorHAnsi"/>
          <w:sz w:val="24"/>
        </w:rPr>
        <w:t xml:space="preserve"> </w:t>
      </w:r>
      <w:r w:rsidR="00612E33" w:rsidRPr="00F1085E">
        <w:rPr>
          <w:rFonts w:asciiTheme="minorHAnsi" w:hAnsiTheme="minorHAnsi" w:cstheme="minorHAnsi"/>
          <w:sz w:val="24"/>
        </w:rPr>
        <w:t xml:space="preserve">are important </w:t>
      </w:r>
      <w:r w:rsidRPr="00F1085E">
        <w:rPr>
          <w:rFonts w:asciiTheme="minorHAnsi" w:hAnsiTheme="minorHAnsi" w:cstheme="minorHAnsi"/>
          <w:sz w:val="24"/>
        </w:rPr>
        <w:t xml:space="preserve">to increase engagement and prevent </w:t>
      </w:r>
      <w:r w:rsidR="00673C9C" w:rsidRPr="00F1085E">
        <w:rPr>
          <w:rFonts w:asciiTheme="minorHAnsi" w:hAnsiTheme="minorHAnsi" w:cstheme="minorHAnsi"/>
          <w:sz w:val="24"/>
        </w:rPr>
        <w:t>autistic students</w:t>
      </w:r>
      <w:r w:rsidRPr="00F1085E">
        <w:rPr>
          <w:rFonts w:asciiTheme="minorHAnsi" w:hAnsiTheme="minorHAnsi" w:cstheme="minorHAnsi"/>
          <w:sz w:val="24"/>
        </w:rPr>
        <w:t xml:space="preserve"> dropping out before the completion of </w:t>
      </w:r>
      <w:r w:rsidRPr="00F1085E">
        <w:rPr>
          <w:rFonts w:asciiTheme="minorHAnsi" w:hAnsiTheme="minorHAnsi" w:cstheme="minorHAnsi"/>
          <w:sz w:val="24"/>
        </w:rPr>
        <w:lastRenderedPageBreak/>
        <w:t xml:space="preserve">their degree, as currently dropout rates </w:t>
      </w:r>
      <w:r w:rsidR="00673C9C" w:rsidRPr="00F1085E">
        <w:rPr>
          <w:rFonts w:asciiTheme="minorHAnsi" w:hAnsiTheme="minorHAnsi" w:cstheme="minorHAnsi"/>
          <w:sz w:val="24"/>
        </w:rPr>
        <w:t xml:space="preserve">for autistic students </w:t>
      </w:r>
      <w:r w:rsidRPr="00F1085E">
        <w:rPr>
          <w:rFonts w:asciiTheme="minorHAnsi" w:hAnsiTheme="minorHAnsi" w:cstheme="minorHAnsi"/>
          <w:sz w:val="24"/>
        </w:rPr>
        <w:t xml:space="preserve">are higher than </w:t>
      </w:r>
      <w:r w:rsidR="00D67365">
        <w:rPr>
          <w:rFonts w:asciiTheme="minorHAnsi" w:hAnsiTheme="minorHAnsi" w:cstheme="minorHAnsi"/>
          <w:sz w:val="24"/>
        </w:rPr>
        <w:t xml:space="preserve">for </w:t>
      </w:r>
      <w:r w:rsidRPr="00F1085E">
        <w:rPr>
          <w:rFonts w:asciiTheme="minorHAnsi" w:hAnsiTheme="minorHAnsi" w:cstheme="minorHAnsi"/>
          <w:sz w:val="24"/>
        </w:rPr>
        <w:t xml:space="preserve">their neurotypical peers (Cage &amp; Howes, 2020). </w:t>
      </w:r>
    </w:p>
    <w:p w14:paraId="2E5C439D" w14:textId="77777777" w:rsidR="00733ABE" w:rsidRPr="00F1085E" w:rsidRDefault="00733ABE" w:rsidP="0031190D">
      <w:pPr>
        <w:spacing w:before="120" w:after="120" w:line="276" w:lineRule="auto"/>
        <w:rPr>
          <w:rFonts w:asciiTheme="minorHAnsi" w:hAnsiTheme="minorHAnsi" w:cstheme="minorHAnsi"/>
          <w:b/>
          <w:sz w:val="24"/>
        </w:rPr>
      </w:pPr>
      <w:r w:rsidRPr="00F1085E">
        <w:rPr>
          <w:rFonts w:asciiTheme="minorHAnsi" w:hAnsiTheme="minorHAnsi" w:cstheme="minorHAnsi"/>
          <w:b/>
          <w:sz w:val="24"/>
        </w:rPr>
        <w:t>‘Online learning didn’t work for me’</w:t>
      </w:r>
    </w:p>
    <w:p w14:paraId="249AB8ED" w14:textId="084A4821" w:rsidR="00733ABE" w:rsidRPr="00F1085E" w:rsidRDefault="006318D4" w:rsidP="0031190D">
      <w:pPr>
        <w:spacing w:before="120" w:after="120" w:line="276" w:lineRule="auto"/>
        <w:rPr>
          <w:rFonts w:asciiTheme="minorHAnsi" w:hAnsiTheme="minorHAnsi" w:cstheme="minorHAnsi"/>
          <w:sz w:val="24"/>
        </w:rPr>
      </w:pPr>
      <w:r w:rsidRPr="00F1085E">
        <w:rPr>
          <w:rFonts w:asciiTheme="minorHAnsi" w:hAnsiTheme="minorHAnsi" w:cstheme="minorHAnsi"/>
          <w:sz w:val="24"/>
        </w:rPr>
        <w:t>While some</w:t>
      </w:r>
      <w:r w:rsidR="00733ABE" w:rsidRPr="00F1085E">
        <w:rPr>
          <w:rFonts w:asciiTheme="minorHAnsi" w:hAnsiTheme="minorHAnsi" w:cstheme="minorHAnsi"/>
          <w:sz w:val="24"/>
        </w:rPr>
        <w:t xml:space="preserve"> thrived </w:t>
      </w:r>
      <w:r w:rsidR="00673C9C" w:rsidRPr="00F1085E">
        <w:rPr>
          <w:rFonts w:asciiTheme="minorHAnsi" w:hAnsiTheme="minorHAnsi" w:cstheme="minorHAnsi"/>
          <w:sz w:val="24"/>
        </w:rPr>
        <w:t xml:space="preserve">from </w:t>
      </w:r>
      <w:r w:rsidR="00733ABE" w:rsidRPr="00F1085E">
        <w:rPr>
          <w:rFonts w:asciiTheme="minorHAnsi" w:hAnsiTheme="minorHAnsi" w:cstheme="minorHAnsi"/>
          <w:sz w:val="24"/>
        </w:rPr>
        <w:t>home</w:t>
      </w:r>
      <w:r w:rsidRPr="00F1085E">
        <w:rPr>
          <w:rFonts w:asciiTheme="minorHAnsi" w:hAnsiTheme="minorHAnsi" w:cstheme="minorHAnsi"/>
          <w:sz w:val="24"/>
        </w:rPr>
        <w:t xml:space="preserve"> learning</w:t>
      </w:r>
      <w:r w:rsidR="00733ABE" w:rsidRPr="00F1085E">
        <w:rPr>
          <w:rFonts w:asciiTheme="minorHAnsi" w:hAnsiTheme="minorHAnsi" w:cstheme="minorHAnsi"/>
          <w:sz w:val="24"/>
        </w:rPr>
        <w:t xml:space="preserve">, </w:t>
      </w:r>
      <w:r w:rsidR="00673C9C" w:rsidRPr="00F1085E">
        <w:rPr>
          <w:rFonts w:asciiTheme="minorHAnsi" w:hAnsiTheme="minorHAnsi" w:cstheme="minorHAnsi"/>
          <w:sz w:val="24"/>
        </w:rPr>
        <w:t>others</w:t>
      </w:r>
      <w:r w:rsidR="00733ABE" w:rsidRPr="00F1085E">
        <w:rPr>
          <w:rFonts w:asciiTheme="minorHAnsi" w:hAnsiTheme="minorHAnsi" w:cstheme="minorHAnsi"/>
          <w:sz w:val="24"/>
        </w:rPr>
        <w:t xml:space="preserve"> did not have such a positive experience. These participants found online learning challenging</w:t>
      </w:r>
      <w:r w:rsidR="00E03D48" w:rsidRPr="00F1085E">
        <w:rPr>
          <w:rFonts w:asciiTheme="minorHAnsi" w:hAnsiTheme="minorHAnsi" w:cstheme="minorHAnsi"/>
          <w:sz w:val="24"/>
        </w:rPr>
        <w:t>;</w:t>
      </w:r>
      <w:r w:rsidR="00733ABE" w:rsidRPr="00F1085E">
        <w:rPr>
          <w:rFonts w:asciiTheme="minorHAnsi" w:hAnsiTheme="minorHAnsi" w:cstheme="minorHAnsi"/>
          <w:sz w:val="24"/>
        </w:rPr>
        <w:t xml:space="preserve"> the transition to online learning was hard</w:t>
      </w:r>
      <w:r w:rsidR="00673C9C" w:rsidRPr="00F1085E">
        <w:rPr>
          <w:rFonts w:asciiTheme="minorHAnsi" w:hAnsiTheme="minorHAnsi" w:cstheme="minorHAnsi"/>
          <w:sz w:val="24"/>
        </w:rPr>
        <w:t>,</w:t>
      </w:r>
      <w:r w:rsidR="00733ABE" w:rsidRPr="00F1085E">
        <w:rPr>
          <w:rFonts w:asciiTheme="minorHAnsi" w:hAnsiTheme="minorHAnsi" w:cstheme="minorHAnsi"/>
          <w:sz w:val="24"/>
        </w:rPr>
        <w:t xml:space="preserve"> which had repercussions for their engagement with their studies and academic performance. </w:t>
      </w:r>
      <w:r w:rsidR="008615FE" w:rsidRPr="00F1085E">
        <w:rPr>
          <w:rFonts w:asciiTheme="minorHAnsi" w:hAnsiTheme="minorHAnsi" w:cstheme="minorHAnsi"/>
          <w:sz w:val="24"/>
        </w:rPr>
        <w:t>They</w:t>
      </w:r>
      <w:r w:rsidR="00733ABE" w:rsidRPr="00F1085E">
        <w:rPr>
          <w:rFonts w:asciiTheme="minorHAnsi" w:hAnsiTheme="minorHAnsi" w:cstheme="minorHAnsi"/>
          <w:sz w:val="24"/>
        </w:rPr>
        <w:t xml:space="preserve"> struggled to maintain focus</w:t>
      </w:r>
      <w:r w:rsidRPr="00F1085E">
        <w:rPr>
          <w:rFonts w:asciiTheme="minorHAnsi" w:hAnsiTheme="minorHAnsi" w:cstheme="minorHAnsi"/>
          <w:sz w:val="24"/>
        </w:rPr>
        <w:t xml:space="preserve"> and</w:t>
      </w:r>
      <w:r w:rsidR="00733ABE" w:rsidRPr="00F1085E">
        <w:rPr>
          <w:rFonts w:asciiTheme="minorHAnsi" w:hAnsiTheme="minorHAnsi" w:cstheme="minorHAnsi"/>
          <w:sz w:val="24"/>
        </w:rPr>
        <w:t xml:space="preserve"> keep up with what was expected of them. Bundy et al. (202</w:t>
      </w:r>
      <w:r w:rsidR="00BC370D" w:rsidRPr="00F1085E">
        <w:rPr>
          <w:rFonts w:asciiTheme="minorHAnsi" w:hAnsiTheme="minorHAnsi" w:cstheme="minorHAnsi"/>
          <w:sz w:val="24"/>
        </w:rPr>
        <w:t>1</w:t>
      </w:r>
      <w:r w:rsidR="00733ABE" w:rsidRPr="00F1085E">
        <w:rPr>
          <w:rFonts w:asciiTheme="minorHAnsi" w:hAnsiTheme="minorHAnsi" w:cstheme="minorHAnsi"/>
          <w:sz w:val="24"/>
        </w:rPr>
        <w:t xml:space="preserve">) reported increased levels of anxiety, depression and stress during </w:t>
      </w:r>
      <w:r w:rsidR="00612E33" w:rsidRPr="00F1085E">
        <w:rPr>
          <w:rFonts w:asciiTheme="minorHAnsi" w:hAnsiTheme="minorHAnsi" w:cstheme="minorHAnsi"/>
          <w:sz w:val="24"/>
        </w:rPr>
        <w:t xml:space="preserve">and since </w:t>
      </w:r>
      <w:r w:rsidR="00733ABE" w:rsidRPr="00F1085E">
        <w:rPr>
          <w:rFonts w:asciiTheme="minorHAnsi" w:hAnsiTheme="minorHAnsi" w:cstheme="minorHAnsi"/>
          <w:sz w:val="24"/>
        </w:rPr>
        <w:t>the pandemic lockdowns</w:t>
      </w:r>
      <w:r w:rsidR="00612E33" w:rsidRPr="00F1085E">
        <w:rPr>
          <w:rFonts w:asciiTheme="minorHAnsi" w:hAnsiTheme="minorHAnsi" w:cstheme="minorHAnsi"/>
          <w:sz w:val="24"/>
        </w:rPr>
        <w:t xml:space="preserve"> </w:t>
      </w:r>
      <w:r w:rsidR="00733ABE" w:rsidRPr="00F1085E">
        <w:rPr>
          <w:rFonts w:asciiTheme="minorHAnsi" w:hAnsiTheme="minorHAnsi" w:cstheme="minorHAnsi"/>
          <w:sz w:val="24"/>
        </w:rPr>
        <w:t xml:space="preserve">for </w:t>
      </w:r>
      <w:r w:rsidR="00673C9C" w:rsidRPr="00F1085E">
        <w:rPr>
          <w:rFonts w:asciiTheme="minorHAnsi" w:hAnsiTheme="minorHAnsi" w:cstheme="minorHAnsi"/>
          <w:sz w:val="24"/>
        </w:rPr>
        <w:t>autistic students</w:t>
      </w:r>
      <w:r w:rsidR="00733ABE" w:rsidRPr="00F1085E">
        <w:rPr>
          <w:rFonts w:asciiTheme="minorHAnsi" w:hAnsiTheme="minorHAnsi" w:cstheme="minorHAnsi"/>
          <w:sz w:val="24"/>
        </w:rPr>
        <w:t xml:space="preserve">. Although none of the students mentioned struggling with lockdown, </w:t>
      </w:r>
      <w:r w:rsidR="00673C9C" w:rsidRPr="00F1085E">
        <w:rPr>
          <w:rFonts w:asciiTheme="minorHAnsi" w:hAnsiTheme="minorHAnsi" w:cstheme="minorHAnsi"/>
          <w:sz w:val="24"/>
        </w:rPr>
        <w:t xml:space="preserve">one participant </w:t>
      </w:r>
      <w:r w:rsidR="00733ABE" w:rsidRPr="00F1085E">
        <w:rPr>
          <w:rFonts w:asciiTheme="minorHAnsi" w:hAnsiTheme="minorHAnsi" w:cstheme="minorHAnsi"/>
          <w:sz w:val="24"/>
        </w:rPr>
        <w:t>did mention depression, coupled with a difficulty in asking for help, leading to a complete disengagement with their studies for a prolonged period that seemingly went unnoticed by the</w:t>
      </w:r>
      <w:r w:rsidR="00780A57" w:rsidRPr="00F1085E">
        <w:rPr>
          <w:rFonts w:asciiTheme="minorHAnsi" w:hAnsiTheme="minorHAnsi" w:cstheme="minorHAnsi"/>
          <w:sz w:val="24"/>
        </w:rPr>
        <w:t>ir</w:t>
      </w:r>
      <w:r w:rsidR="00733ABE" w:rsidRPr="00F1085E">
        <w:rPr>
          <w:rFonts w:asciiTheme="minorHAnsi" w:hAnsiTheme="minorHAnsi" w:cstheme="minorHAnsi"/>
          <w:sz w:val="24"/>
        </w:rPr>
        <w:t xml:space="preserve"> </w:t>
      </w:r>
      <w:r w:rsidR="00673C9C" w:rsidRPr="00F1085E">
        <w:rPr>
          <w:rFonts w:asciiTheme="minorHAnsi" w:hAnsiTheme="minorHAnsi" w:cstheme="minorHAnsi"/>
          <w:sz w:val="24"/>
        </w:rPr>
        <w:t>university</w:t>
      </w:r>
      <w:r w:rsidR="00733ABE" w:rsidRPr="00F1085E">
        <w:rPr>
          <w:rFonts w:asciiTheme="minorHAnsi" w:hAnsiTheme="minorHAnsi" w:cstheme="minorHAnsi"/>
          <w:sz w:val="24"/>
        </w:rPr>
        <w:t xml:space="preserve">: </w:t>
      </w:r>
      <w:r w:rsidR="00733ABE" w:rsidRPr="00F1085E">
        <w:rPr>
          <w:rFonts w:asciiTheme="minorHAnsi" w:hAnsiTheme="minorHAnsi" w:cstheme="minorHAnsi"/>
          <w:i/>
          <w:sz w:val="24"/>
        </w:rPr>
        <w:t>“there was a time where I didn’t do any work for 2 months</w:t>
      </w:r>
      <w:r w:rsidR="00F42143" w:rsidRPr="00F1085E">
        <w:rPr>
          <w:rFonts w:asciiTheme="minorHAnsi" w:hAnsiTheme="minorHAnsi" w:cstheme="minorHAnsi"/>
          <w:i/>
          <w:sz w:val="24"/>
        </w:rPr>
        <w:t>,</w:t>
      </w:r>
      <w:r w:rsidR="00733ABE" w:rsidRPr="00F1085E">
        <w:rPr>
          <w:rFonts w:asciiTheme="minorHAnsi" w:hAnsiTheme="minorHAnsi" w:cstheme="minorHAnsi"/>
          <w:i/>
          <w:sz w:val="24"/>
        </w:rPr>
        <w:t xml:space="preserve"> I was too scared to contact anyone</w:t>
      </w:r>
      <w:r w:rsidR="00F42143" w:rsidRPr="00F1085E">
        <w:rPr>
          <w:rFonts w:asciiTheme="minorHAnsi" w:hAnsiTheme="minorHAnsi" w:cstheme="minorHAnsi"/>
          <w:i/>
          <w:sz w:val="24"/>
        </w:rPr>
        <w:t>,</w:t>
      </w:r>
      <w:r w:rsidR="00733ABE" w:rsidRPr="00F1085E">
        <w:rPr>
          <w:rFonts w:asciiTheme="minorHAnsi" w:hAnsiTheme="minorHAnsi" w:cstheme="minorHAnsi"/>
          <w:i/>
          <w:sz w:val="24"/>
        </w:rPr>
        <w:t xml:space="preserve"> I was really depressed”</w:t>
      </w:r>
      <w:r w:rsidR="00673C9C" w:rsidRPr="00F1085E">
        <w:rPr>
          <w:rFonts w:asciiTheme="minorHAnsi" w:hAnsiTheme="minorHAnsi" w:cstheme="minorHAnsi"/>
          <w:sz w:val="24"/>
        </w:rPr>
        <w:t xml:space="preserve"> (Chris, UG, Y3)</w:t>
      </w:r>
      <w:r w:rsidR="00733ABE" w:rsidRPr="00F1085E">
        <w:rPr>
          <w:rFonts w:asciiTheme="minorHAnsi" w:hAnsiTheme="minorHAnsi" w:cstheme="minorHAnsi"/>
          <w:sz w:val="24"/>
        </w:rPr>
        <w:t xml:space="preserve">. This is concerning, both in terms of student mental health and the difficulty of maintaining regular contact with students when learning moves online.  </w:t>
      </w:r>
    </w:p>
    <w:p w14:paraId="5EB51C3C" w14:textId="201B846E" w:rsidR="00733ABE" w:rsidRPr="00F1085E" w:rsidRDefault="00733ABE" w:rsidP="0031190D">
      <w:pPr>
        <w:spacing w:before="120" w:after="120" w:line="276" w:lineRule="auto"/>
        <w:ind w:firstLine="720"/>
        <w:rPr>
          <w:rFonts w:asciiTheme="minorHAnsi" w:hAnsiTheme="minorHAnsi" w:cstheme="minorHAnsi"/>
          <w:sz w:val="24"/>
        </w:rPr>
      </w:pPr>
      <w:r w:rsidRPr="00F1085E">
        <w:rPr>
          <w:rFonts w:asciiTheme="minorHAnsi" w:hAnsiTheme="minorHAnsi" w:cstheme="minorHAnsi"/>
          <w:sz w:val="24"/>
        </w:rPr>
        <w:t xml:space="preserve">Participants reported not feeling supported in the transition to online learning and there was an underlying sentiment of both feeling alone and being in the same boat as everyone else. </w:t>
      </w:r>
      <w:r w:rsidR="00612E33" w:rsidRPr="00F1085E">
        <w:rPr>
          <w:rFonts w:asciiTheme="minorHAnsi" w:hAnsiTheme="minorHAnsi" w:cstheme="minorHAnsi"/>
          <w:sz w:val="24"/>
        </w:rPr>
        <w:t>The latter evident in a</w:t>
      </w:r>
      <w:r w:rsidRPr="00F1085E">
        <w:rPr>
          <w:rFonts w:asciiTheme="minorHAnsi" w:hAnsiTheme="minorHAnsi" w:cstheme="minorHAnsi"/>
          <w:sz w:val="24"/>
        </w:rPr>
        <w:t xml:space="preserve"> feeling </w:t>
      </w:r>
      <w:r w:rsidR="00700FE5" w:rsidRPr="00F1085E">
        <w:rPr>
          <w:rFonts w:asciiTheme="minorHAnsi" w:hAnsiTheme="minorHAnsi" w:cstheme="minorHAnsi"/>
          <w:sz w:val="24"/>
        </w:rPr>
        <w:t xml:space="preserve">of camaraderie – </w:t>
      </w:r>
      <w:r w:rsidRPr="00F1085E">
        <w:rPr>
          <w:rFonts w:asciiTheme="minorHAnsi" w:hAnsiTheme="minorHAnsi" w:cstheme="minorHAnsi"/>
          <w:sz w:val="24"/>
        </w:rPr>
        <w:t xml:space="preserve">that everyone, students and lecturers alike, were doing their best to adjust to this sudden and significant change </w:t>
      </w:r>
      <w:r w:rsidR="00673C9C" w:rsidRPr="00F1085E">
        <w:rPr>
          <w:rFonts w:asciiTheme="minorHAnsi" w:hAnsiTheme="minorHAnsi" w:cstheme="minorHAnsi"/>
          <w:sz w:val="24"/>
        </w:rPr>
        <w:t>in</w:t>
      </w:r>
      <w:r w:rsidRPr="00F1085E">
        <w:rPr>
          <w:rFonts w:asciiTheme="minorHAnsi" w:hAnsiTheme="minorHAnsi" w:cstheme="minorHAnsi"/>
          <w:sz w:val="24"/>
        </w:rPr>
        <w:t xml:space="preserve"> university life. When asked if they felt supported in the transition to online learning</w:t>
      </w:r>
      <w:r w:rsidR="00F42143" w:rsidRPr="00F1085E">
        <w:rPr>
          <w:rFonts w:asciiTheme="minorHAnsi" w:hAnsiTheme="minorHAnsi" w:cstheme="minorHAnsi"/>
          <w:sz w:val="24"/>
        </w:rPr>
        <w:t>,</w:t>
      </w:r>
      <w:r w:rsidRPr="00F1085E">
        <w:rPr>
          <w:rFonts w:asciiTheme="minorHAnsi" w:hAnsiTheme="minorHAnsi" w:cstheme="minorHAnsi"/>
          <w:sz w:val="24"/>
        </w:rPr>
        <w:t xml:space="preserve"> </w:t>
      </w:r>
      <w:r w:rsidR="00673C9C" w:rsidRPr="00F1085E">
        <w:rPr>
          <w:rFonts w:asciiTheme="minorHAnsi" w:hAnsiTheme="minorHAnsi" w:cstheme="minorHAnsi"/>
          <w:sz w:val="24"/>
        </w:rPr>
        <w:t>the following type</w:t>
      </w:r>
      <w:r w:rsidR="00780A57" w:rsidRPr="00F1085E">
        <w:rPr>
          <w:rFonts w:asciiTheme="minorHAnsi" w:hAnsiTheme="minorHAnsi" w:cstheme="minorHAnsi"/>
          <w:sz w:val="24"/>
        </w:rPr>
        <w:t>s</w:t>
      </w:r>
      <w:r w:rsidR="00673C9C" w:rsidRPr="00F1085E">
        <w:rPr>
          <w:rFonts w:asciiTheme="minorHAnsi" w:hAnsiTheme="minorHAnsi" w:cstheme="minorHAnsi"/>
          <w:sz w:val="24"/>
        </w:rPr>
        <w:t xml:space="preserve"> of response</w:t>
      </w:r>
      <w:r w:rsidR="0036608D" w:rsidRPr="00F1085E">
        <w:rPr>
          <w:rFonts w:asciiTheme="minorHAnsi" w:hAnsiTheme="minorHAnsi" w:cstheme="minorHAnsi"/>
          <w:sz w:val="24"/>
        </w:rPr>
        <w:t>s</w:t>
      </w:r>
      <w:r w:rsidR="00673C9C" w:rsidRPr="00F1085E">
        <w:rPr>
          <w:rFonts w:asciiTheme="minorHAnsi" w:hAnsiTheme="minorHAnsi" w:cstheme="minorHAnsi"/>
          <w:sz w:val="24"/>
        </w:rPr>
        <w:t xml:space="preserve"> w</w:t>
      </w:r>
      <w:r w:rsidR="00780A57" w:rsidRPr="00F1085E">
        <w:rPr>
          <w:rFonts w:asciiTheme="minorHAnsi" w:hAnsiTheme="minorHAnsi" w:cstheme="minorHAnsi"/>
          <w:sz w:val="24"/>
        </w:rPr>
        <w:t>ere</w:t>
      </w:r>
      <w:r w:rsidR="00673C9C" w:rsidRPr="00F1085E">
        <w:rPr>
          <w:rFonts w:asciiTheme="minorHAnsi" w:hAnsiTheme="minorHAnsi" w:cstheme="minorHAnsi"/>
          <w:sz w:val="24"/>
        </w:rPr>
        <w:t xml:space="preserve"> common</w:t>
      </w:r>
      <w:r w:rsidRPr="00F1085E">
        <w:rPr>
          <w:rFonts w:asciiTheme="minorHAnsi" w:hAnsiTheme="minorHAnsi" w:cstheme="minorHAnsi"/>
          <w:sz w:val="24"/>
        </w:rPr>
        <w:t xml:space="preserve">: </w:t>
      </w:r>
      <w:r w:rsidRPr="00F1085E">
        <w:rPr>
          <w:rFonts w:asciiTheme="minorHAnsi" w:hAnsiTheme="minorHAnsi" w:cstheme="minorHAnsi"/>
          <w:i/>
          <w:sz w:val="24"/>
        </w:rPr>
        <w:t>“No but everyone was the same everyone found it hard including lecturers I think”</w:t>
      </w:r>
      <w:r w:rsidRPr="00F1085E">
        <w:rPr>
          <w:rFonts w:asciiTheme="minorHAnsi" w:hAnsiTheme="minorHAnsi" w:cstheme="minorHAnsi"/>
          <w:sz w:val="24"/>
        </w:rPr>
        <w:t xml:space="preserve"> (Chris, UG, Y3)</w:t>
      </w:r>
      <w:r w:rsidR="00673C9C" w:rsidRPr="00F1085E">
        <w:rPr>
          <w:rFonts w:asciiTheme="minorHAnsi" w:hAnsiTheme="minorHAnsi" w:cstheme="minorHAnsi"/>
          <w:sz w:val="24"/>
        </w:rPr>
        <w:t>;</w:t>
      </w:r>
      <w:r w:rsidRPr="00F1085E">
        <w:rPr>
          <w:rFonts w:asciiTheme="minorHAnsi" w:hAnsiTheme="minorHAnsi" w:cstheme="minorHAnsi"/>
          <w:sz w:val="24"/>
        </w:rPr>
        <w:t xml:space="preserve"> </w:t>
      </w:r>
      <w:r w:rsidRPr="00F1085E">
        <w:rPr>
          <w:rFonts w:asciiTheme="minorHAnsi" w:hAnsiTheme="minorHAnsi" w:cstheme="minorHAnsi"/>
          <w:i/>
          <w:sz w:val="24"/>
        </w:rPr>
        <w:t>“No. We were pretty much left to fend for ourselves”</w:t>
      </w:r>
      <w:r w:rsidRPr="00F1085E">
        <w:rPr>
          <w:rFonts w:asciiTheme="minorHAnsi" w:hAnsiTheme="minorHAnsi" w:cstheme="minorHAnsi"/>
          <w:sz w:val="24"/>
        </w:rPr>
        <w:t xml:space="preserve"> (Emily, PhD). In addition to adjusting to being at home, students were also required to use </w:t>
      </w:r>
      <w:r w:rsidR="00612E33" w:rsidRPr="00F1085E">
        <w:rPr>
          <w:rFonts w:asciiTheme="minorHAnsi" w:hAnsiTheme="minorHAnsi" w:cstheme="minorHAnsi"/>
          <w:sz w:val="24"/>
        </w:rPr>
        <w:t xml:space="preserve">unfamiliar </w:t>
      </w:r>
      <w:r w:rsidRPr="00F1085E">
        <w:rPr>
          <w:rFonts w:asciiTheme="minorHAnsi" w:hAnsiTheme="minorHAnsi" w:cstheme="minorHAnsi"/>
          <w:sz w:val="24"/>
        </w:rPr>
        <w:t xml:space="preserve">learning platforms and navigating these was difficult at times. This added to the feeling of </w:t>
      </w:r>
      <w:r w:rsidR="00673C9C" w:rsidRPr="00F1085E">
        <w:rPr>
          <w:rFonts w:asciiTheme="minorHAnsi" w:hAnsiTheme="minorHAnsi" w:cstheme="minorHAnsi"/>
          <w:sz w:val="24"/>
        </w:rPr>
        <w:t>‘</w:t>
      </w:r>
      <w:r w:rsidRPr="00F1085E">
        <w:rPr>
          <w:rFonts w:asciiTheme="minorHAnsi" w:hAnsiTheme="minorHAnsi" w:cstheme="minorHAnsi"/>
          <w:sz w:val="24"/>
        </w:rPr>
        <w:t>going it alone</w:t>
      </w:r>
      <w:r w:rsidR="00673C9C" w:rsidRPr="00F1085E">
        <w:rPr>
          <w:rFonts w:asciiTheme="minorHAnsi" w:hAnsiTheme="minorHAnsi" w:cstheme="minorHAnsi"/>
          <w:sz w:val="24"/>
        </w:rPr>
        <w:t>’</w:t>
      </w:r>
      <w:r w:rsidRPr="00F1085E">
        <w:rPr>
          <w:rFonts w:asciiTheme="minorHAnsi" w:hAnsiTheme="minorHAnsi" w:cstheme="minorHAnsi"/>
          <w:sz w:val="24"/>
        </w:rPr>
        <w:t xml:space="preserve"> because students felt </w:t>
      </w:r>
      <w:r w:rsidR="00673C9C" w:rsidRPr="00F1085E">
        <w:rPr>
          <w:rFonts w:asciiTheme="minorHAnsi" w:hAnsiTheme="minorHAnsi" w:cstheme="minorHAnsi"/>
          <w:sz w:val="24"/>
        </w:rPr>
        <w:t>these</w:t>
      </w:r>
      <w:r w:rsidRPr="00F1085E">
        <w:rPr>
          <w:rFonts w:asciiTheme="minorHAnsi" w:hAnsiTheme="minorHAnsi" w:cstheme="minorHAnsi"/>
          <w:sz w:val="24"/>
        </w:rPr>
        <w:t xml:space="preserve"> were not explained in advance. Another problem </w:t>
      </w:r>
      <w:proofErr w:type="gramStart"/>
      <w:r w:rsidRPr="00F1085E">
        <w:rPr>
          <w:rFonts w:asciiTheme="minorHAnsi" w:hAnsiTheme="minorHAnsi" w:cstheme="minorHAnsi"/>
          <w:sz w:val="24"/>
        </w:rPr>
        <w:t>participants</w:t>
      </w:r>
      <w:proofErr w:type="gramEnd"/>
      <w:r w:rsidRPr="00F1085E">
        <w:rPr>
          <w:rFonts w:asciiTheme="minorHAnsi" w:hAnsiTheme="minorHAnsi" w:cstheme="minorHAnsi"/>
          <w:sz w:val="24"/>
        </w:rPr>
        <w:t xml:space="preserve"> encountered was </w:t>
      </w:r>
      <w:r w:rsidR="00780A57" w:rsidRPr="00F1085E">
        <w:rPr>
          <w:rFonts w:asciiTheme="minorHAnsi" w:hAnsiTheme="minorHAnsi" w:cstheme="minorHAnsi"/>
          <w:sz w:val="24"/>
        </w:rPr>
        <w:t xml:space="preserve">the lack of consistency in the formatting of </w:t>
      </w:r>
      <w:r w:rsidR="0036608D" w:rsidRPr="00F1085E">
        <w:rPr>
          <w:rFonts w:asciiTheme="minorHAnsi" w:hAnsiTheme="minorHAnsi" w:cstheme="minorHAnsi"/>
          <w:sz w:val="24"/>
        </w:rPr>
        <w:t xml:space="preserve">online </w:t>
      </w:r>
      <w:r w:rsidRPr="00F1085E">
        <w:rPr>
          <w:rFonts w:asciiTheme="minorHAnsi" w:hAnsiTheme="minorHAnsi" w:cstheme="minorHAnsi"/>
          <w:sz w:val="24"/>
        </w:rPr>
        <w:t xml:space="preserve">learning materials </w:t>
      </w:r>
      <w:r w:rsidR="00780A57" w:rsidRPr="00F1085E">
        <w:rPr>
          <w:rFonts w:asciiTheme="minorHAnsi" w:hAnsiTheme="minorHAnsi" w:cstheme="minorHAnsi"/>
          <w:sz w:val="24"/>
        </w:rPr>
        <w:t>and not having enough</w:t>
      </w:r>
      <w:r w:rsidRPr="00F1085E">
        <w:rPr>
          <w:rFonts w:asciiTheme="minorHAnsi" w:hAnsiTheme="minorHAnsi" w:cstheme="minorHAnsi"/>
          <w:sz w:val="24"/>
        </w:rPr>
        <w:t xml:space="preserve"> time to familiarise themselves with the</w:t>
      </w:r>
      <w:r w:rsidR="00780A57" w:rsidRPr="00F1085E">
        <w:rPr>
          <w:rFonts w:asciiTheme="minorHAnsi" w:hAnsiTheme="minorHAnsi" w:cstheme="minorHAnsi"/>
          <w:sz w:val="24"/>
        </w:rPr>
        <w:t>se materials</w:t>
      </w:r>
      <w:r w:rsidRPr="00F1085E">
        <w:rPr>
          <w:rFonts w:asciiTheme="minorHAnsi" w:hAnsiTheme="minorHAnsi" w:cstheme="minorHAnsi"/>
          <w:sz w:val="24"/>
        </w:rPr>
        <w:t xml:space="preserve"> before teaching sessions: </w:t>
      </w:r>
      <w:r w:rsidRPr="00F1085E">
        <w:rPr>
          <w:rFonts w:asciiTheme="minorHAnsi" w:hAnsiTheme="minorHAnsi" w:cstheme="minorHAnsi"/>
          <w:i/>
          <w:sz w:val="24"/>
        </w:rPr>
        <w:t>“learning materials are often not logically laid out and get released really short notice it would be better if I knew what was coming”</w:t>
      </w:r>
      <w:r w:rsidR="00612E33" w:rsidRPr="00F1085E">
        <w:rPr>
          <w:rFonts w:asciiTheme="minorHAnsi" w:hAnsiTheme="minorHAnsi" w:cstheme="minorHAnsi"/>
          <w:sz w:val="24"/>
        </w:rPr>
        <w:t xml:space="preserve"> (Noah, UG, Y3)</w:t>
      </w:r>
      <w:r w:rsidRPr="00F1085E">
        <w:rPr>
          <w:rFonts w:asciiTheme="minorHAnsi" w:hAnsiTheme="minorHAnsi" w:cstheme="minorHAnsi"/>
          <w:sz w:val="24"/>
        </w:rPr>
        <w:t xml:space="preserve">. </w:t>
      </w:r>
      <w:r w:rsidR="00B77257" w:rsidRPr="00F1085E">
        <w:rPr>
          <w:rFonts w:asciiTheme="minorHAnsi" w:hAnsiTheme="minorHAnsi" w:cstheme="minorHAnsi"/>
          <w:sz w:val="24"/>
        </w:rPr>
        <w:t xml:space="preserve">Existing research highlights </w:t>
      </w:r>
      <w:r w:rsidR="0011317E" w:rsidRPr="00F1085E">
        <w:rPr>
          <w:rFonts w:asciiTheme="minorHAnsi" w:hAnsiTheme="minorHAnsi" w:cstheme="minorHAnsi"/>
          <w:sz w:val="24"/>
        </w:rPr>
        <w:t xml:space="preserve">that </w:t>
      </w:r>
      <w:r w:rsidR="00B77257" w:rsidRPr="00F1085E">
        <w:rPr>
          <w:rFonts w:asciiTheme="minorHAnsi" w:hAnsiTheme="minorHAnsi" w:cstheme="minorHAnsi"/>
          <w:sz w:val="24"/>
        </w:rPr>
        <w:t xml:space="preserve">having </w:t>
      </w:r>
      <w:r w:rsidR="0011317E" w:rsidRPr="00F1085E">
        <w:rPr>
          <w:rFonts w:asciiTheme="minorHAnsi" w:hAnsiTheme="minorHAnsi" w:cstheme="minorHAnsi"/>
          <w:sz w:val="24"/>
        </w:rPr>
        <w:t xml:space="preserve">access to </w:t>
      </w:r>
      <w:r w:rsidR="00B77257" w:rsidRPr="00F1085E">
        <w:rPr>
          <w:rFonts w:asciiTheme="minorHAnsi" w:hAnsiTheme="minorHAnsi" w:cstheme="minorHAnsi"/>
          <w:sz w:val="24"/>
        </w:rPr>
        <w:t xml:space="preserve">learning materials at least 24 hours in advance of a teaching session </w:t>
      </w:r>
      <w:r w:rsidR="0011317E" w:rsidRPr="00F1085E">
        <w:rPr>
          <w:rFonts w:asciiTheme="minorHAnsi" w:hAnsiTheme="minorHAnsi" w:cstheme="minorHAnsi"/>
          <w:sz w:val="24"/>
        </w:rPr>
        <w:t xml:space="preserve">is </w:t>
      </w:r>
      <w:r w:rsidR="00B77257" w:rsidRPr="00F1085E">
        <w:rPr>
          <w:rFonts w:asciiTheme="minorHAnsi" w:hAnsiTheme="minorHAnsi" w:cstheme="minorHAnsi"/>
          <w:sz w:val="24"/>
        </w:rPr>
        <w:t xml:space="preserve">an important reasonable adjustment for autistic </w:t>
      </w:r>
      <w:r w:rsidR="0011317E" w:rsidRPr="00F1085E">
        <w:rPr>
          <w:rFonts w:asciiTheme="minorHAnsi" w:hAnsiTheme="minorHAnsi" w:cstheme="minorHAnsi"/>
          <w:sz w:val="24"/>
        </w:rPr>
        <w:t xml:space="preserve">and other neurodivergent </w:t>
      </w:r>
      <w:r w:rsidR="00B77257" w:rsidRPr="00F1085E">
        <w:rPr>
          <w:rFonts w:asciiTheme="minorHAnsi" w:hAnsiTheme="minorHAnsi" w:cstheme="minorHAnsi"/>
          <w:sz w:val="24"/>
        </w:rPr>
        <w:t>students for both online and in-person learning (</w:t>
      </w:r>
      <w:proofErr w:type="spellStart"/>
      <w:r w:rsidR="0011317E" w:rsidRPr="00F1085E">
        <w:rPr>
          <w:rFonts w:asciiTheme="minorHAnsi" w:hAnsiTheme="minorHAnsi" w:cstheme="minorHAnsi"/>
          <w:sz w:val="24"/>
        </w:rPr>
        <w:t>Clouder</w:t>
      </w:r>
      <w:proofErr w:type="spellEnd"/>
      <w:r w:rsidR="0011317E" w:rsidRPr="00F1085E">
        <w:rPr>
          <w:rFonts w:asciiTheme="minorHAnsi" w:hAnsiTheme="minorHAnsi" w:cstheme="minorHAnsi"/>
          <w:sz w:val="24"/>
        </w:rPr>
        <w:t xml:space="preserve"> et al., 2020).</w:t>
      </w:r>
      <w:r w:rsidR="00B77257" w:rsidRPr="00F1085E">
        <w:rPr>
          <w:rFonts w:asciiTheme="minorHAnsi" w:hAnsiTheme="minorHAnsi" w:cstheme="minorHAnsi"/>
          <w:sz w:val="24"/>
        </w:rPr>
        <w:t xml:space="preserve"> </w:t>
      </w:r>
      <w:r w:rsidR="00430900" w:rsidRPr="00F1085E">
        <w:rPr>
          <w:rFonts w:asciiTheme="minorHAnsi" w:hAnsiTheme="minorHAnsi" w:cstheme="minorHAnsi"/>
          <w:sz w:val="24"/>
        </w:rPr>
        <w:t xml:space="preserve">Existing research has also identified several challenges with online learning materials including visual and text distractions such as spelling errors and typos, cluttered/busy pages, and visuals with unclear thematic relevance (Adams et al., 2019). </w:t>
      </w:r>
      <w:r w:rsidRPr="00F1085E">
        <w:rPr>
          <w:rFonts w:asciiTheme="minorHAnsi" w:hAnsiTheme="minorHAnsi" w:cstheme="minorHAnsi"/>
          <w:sz w:val="24"/>
        </w:rPr>
        <w:lastRenderedPageBreak/>
        <w:t xml:space="preserve">Participants also found </w:t>
      </w:r>
      <w:r w:rsidR="00612E33" w:rsidRPr="00F1085E">
        <w:rPr>
          <w:rFonts w:asciiTheme="minorHAnsi" w:hAnsiTheme="minorHAnsi" w:cstheme="minorHAnsi"/>
          <w:sz w:val="24"/>
        </w:rPr>
        <w:t>that</w:t>
      </w:r>
      <w:r w:rsidRPr="00F1085E">
        <w:rPr>
          <w:rFonts w:asciiTheme="minorHAnsi" w:hAnsiTheme="minorHAnsi" w:cstheme="minorHAnsi"/>
          <w:sz w:val="24"/>
        </w:rPr>
        <w:t xml:space="preserve"> online learning made it difficult to focus, and absorbing and retaining taught material was more difficult online than in person: </w:t>
      </w:r>
      <w:r w:rsidRPr="00F1085E">
        <w:rPr>
          <w:rFonts w:asciiTheme="minorHAnsi" w:hAnsiTheme="minorHAnsi" w:cstheme="minorHAnsi"/>
          <w:i/>
          <w:sz w:val="24"/>
        </w:rPr>
        <w:t>“Online learning takes out the absorbance of information for me personally”</w:t>
      </w:r>
      <w:r w:rsidRPr="00F1085E">
        <w:rPr>
          <w:rFonts w:asciiTheme="minorHAnsi" w:hAnsiTheme="minorHAnsi" w:cstheme="minorHAnsi"/>
          <w:sz w:val="24"/>
        </w:rPr>
        <w:t xml:space="preserve"> (Devan</w:t>
      </w:r>
      <w:r w:rsidR="00780A57" w:rsidRPr="00F1085E">
        <w:rPr>
          <w:rFonts w:asciiTheme="minorHAnsi" w:hAnsiTheme="minorHAnsi" w:cstheme="minorHAnsi"/>
          <w:sz w:val="24"/>
        </w:rPr>
        <w:t>, ND</w:t>
      </w:r>
      <w:r w:rsidRPr="00F1085E">
        <w:rPr>
          <w:rFonts w:asciiTheme="minorHAnsi" w:hAnsiTheme="minorHAnsi" w:cstheme="minorHAnsi"/>
          <w:sz w:val="24"/>
        </w:rPr>
        <w:t>)</w:t>
      </w:r>
      <w:r w:rsidR="00C66EA4" w:rsidRPr="00F1085E">
        <w:rPr>
          <w:rFonts w:asciiTheme="minorHAnsi" w:hAnsiTheme="minorHAnsi" w:cstheme="minorHAnsi"/>
          <w:sz w:val="24"/>
        </w:rPr>
        <w:t>;</w:t>
      </w:r>
      <w:r w:rsidRPr="00F1085E">
        <w:rPr>
          <w:rFonts w:asciiTheme="minorHAnsi" w:hAnsiTheme="minorHAnsi" w:cstheme="minorHAnsi"/>
          <w:sz w:val="24"/>
        </w:rPr>
        <w:t xml:space="preserve"> </w:t>
      </w:r>
      <w:r w:rsidRPr="00F1085E">
        <w:rPr>
          <w:rFonts w:asciiTheme="minorHAnsi" w:hAnsiTheme="minorHAnsi" w:cstheme="minorHAnsi"/>
          <w:i/>
          <w:sz w:val="24"/>
        </w:rPr>
        <w:t>“I was never able to maintain focus during online lectures and seminars”</w:t>
      </w:r>
      <w:r w:rsidRPr="00F1085E">
        <w:rPr>
          <w:rFonts w:asciiTheme="minorHAnsi" w:hAnsiTheme="minorHAnsi" w:cstheme="minorHAnsi"/>
          <w:sz w:val="24"/>
        </w:rPr>
        <w:t xml:space="preserve"> (Kate, UG, Y2). This could be because online learning requires several skills that</w:t>
      </w:r>
      <w:r w:rsidR="00C66EA4" w:rsidRPr="00F1085E">
        <w:rPr>
          <w:rFonts w:asciiTheme="minorHAnsi" w:hAnsiTheme="minorHAnsi" w:cstheme="minorHAnsi"/>
          <w:sz w:val="24"/>
        </w:rPr>
        <w:t xml:space="preserve"> </w:t>
      </w:r>
      <w:r w:rsidR="0036608D" w:rsidRPr="00F1085E">
        <w:rPr>
          <w:rFonts w:asciiTheme="minorHAnsi" w:hAnsiTheme="minorHAnsi" w:cstheme="minorHAnsi"/>
          <w:sz w:val="24"/>
        </w:rPr>
        <w:t xml:space="preserve">many </w:t>
      </w:r>
      <w:r w:rsidR="00C66EA4" w:rsidRPr="00F1085E">
        <w:rPr>
          <w:rFonts w:asciiTheme="minorHAnsi" w:hAnsiTheme="minorHAnsi" w:cstheme="minorHAnsi"/>
          <w:sz w:val="24"/>
        </w:rPr>
        <w:t>autistic students</w:t>
      </w:r>
      <w:r w:rsidRPr="00F1085E">
        <w:rPr>
          <w:rFonts w:asciiTheme="minorHAnsi" w:hAnsiTheme="minorHAnsi" w:cstheme="minorHAnsi"/>
          <w:sz w:val="24"/>
        </w:rPr>
        <w:t xml:space="preserve"> have been shown to struggle with, such as time management, organisation and planning (</w:t>
      </w:r>
      <w:r w:rsidR="0036608D" w:rsidRPr="00F1085E">
        <w:rPr>
          <w:rFonts w:asciiTheme="minorHAnsi" w:hAnsiTheme="minorHAnsi" w:cstheme="minorHAnsi"/>
          <w:sz w:val="24"/>
        </w:rPr>
        <w:t xml:space="preserve">e.g., </w:t>
      </w:r>
      <w:r w:rsidRPr="00F1085E">
        <w:rPr>
          <w:rFonts w:asciiTheme="minorHAnsi" w:hAnsiTheme="minorHAnsi" w:cstheme="minorHAnsi"/>
          <w:sz w:val="24"/>
        </w:rPr>
        <w:t xml:space="preserve">Adams et al., 2019).  </w:t>
      </w:r>
    </w:p>
    <w:p w14:paraId="28A635D1" w14:textId="521C4BD6" w:rsidR="00733ABE" w:rsidRPr="00F1085E" w:rsidRDefault="00733ABE" w:rsidP="0031190D">
      <w:pPr>
        <w:spacing w:before="120" w:after="120" w:line="276" w:lineRule="auto"/>
        <w:ind w:firstLine="720"/>
        <w:rPr>
          <w:rFonts w:asciiTheme="minorHAnsi" w:hAnsiTheme="minorHAnsi" w:cstheme="minorHAnsi"/>
          <w:sz w:val="24"/>
        </w:rPr>
      </w:pPr>
      <w:r w:rsidRPr="00F1085E">
        <w:rPr>
          <w:rFonts w:asciiTheme="minorHAnsi" w:hAnsiTheme="minorHAnsi" w:cstheme="minorHAnsi"/>
          <w:sz w:val="24"/>
        </w:rPr>
        <w:t xml:space="preserve">Participants found online seminars particularly difficult; attempting to navigate social rules online was tricky for participants like Charlie (MSc, Y2): </w:t>
      </w:r>
      <w:r w:rsidRPr="00F1085E">
        <w:rPr>
          <w:rFonts w:asciiTheme="minorHAnsi" w:hAnsiTheme="minorHAnsi" w:cstheme="minorHAnsi"/>
          <w:i/>
          <w:sz w:val="24"/>
        </w:rPr>
        <w:t>“I wish there were more clear rules about when to talk etc. I think I butt in and talk over people but I don't notice at the time and feel bad after”</w:t>
      </w:r>
      <w:r w:rsidRPr="00F1085E">
        <w:rPr>
          <w:rFonts w:asciiTheme="minorHAnsi" w:hAnsiTheme="minorHAnsi" w:cstheme="minorHAnsi"/>
          <w:sz w:val="24"/>
        </w:rPr>
        <w:t xml:space="preserve">. Trying to navigate this new online mode of learning led to disengagement with seminars altogether for </w:t>
      </w:r>
      <w:r w:rsidR="00C66EA4" w:rsidRPr="00F1085E">
        <w:rPr>
          <w:rFonts w:asciiTheme="minorHAnsi" w:hAnsiTheme="minorHAnsi" w:cstheme="minorHAnsi"/>
          <w:sz w:val="24"/>
        </w:rPr>
        <w:t>several</w:t>
      </w:r>
      <w:r w:rsidRPr="00F1085E">
        <w:rPr>
          <w:rFonts w:asciiTheme="minorHAnsi" w:hAnsiTheme="minorHAnsi" w:cstheme="minorHAnsi"/>
          <w:sz w:val="24"/>
        </w:rPr>
        <w:t xml:space="preserve"> participants: </w:t>
      </w:r>
      <w:r w:rsidRPr="00F1085E">
        <w:rPr>
          <w:rFonts w:asciiTheme="minorHAnsi" w:hAnsiTheme="minorHAnsi" w:cstheme="minorHAnsi"/>
          <w:i/>
          <w:sz w:val="24"/>
        </w:rPr>
        <w:t>“It's confusing and pressured, no one talks and it's too easy just to skip it”</w:t>
      </w:r>
      <w:r w:rsidRPr="00F1085E">
        <w:rPr>
          <w:rFonts w:asciiTheme="minorHAnsi" w:hAnsiTheme="minorHAnsi" w:cstheme="minorHAnsi"/>
          <w:sz w:val="24"/>
        </w:rPr>
        <w:t xml:space="preserve"> (Harriet, UG, Y3). So, for those who found online learning did not work for them, engagement decreased, which is not conducive to academic success (</w:t>
      </w:r>
      <w:proofErr w:type="spellStart"/>
      <w:r w:rsidRPr="00F1085E">
        <w:rPr>
          <w:rFonts w:asciiTheme="minorHAnsi" w:hAnsiTheme="minorHAnsi" w:cstheme="minorHAnsi"/>
          <w:sz w:val="24"/>
        </w:rPr>
        <w:t>Ketonen</w:t>
      </w:r>
      <w:proofErr w:type="spellEnd"/>
      <w:r w:rsidRPr="00F1085E">
        <w:rPr>
          <w:rFonts w:asciiTheme="minorHAnsi" w:hAnsiTheme="minorHAnsi" w:cstheme="minorHAnsi"/>
          <w:sz w:val="24"/>
        </w:rPr>
        <w:t xml:space="preserve"> et al., 2016). Support for these students could mediate this, but many participants reported not accessing, being offered or knowing what support was available to them, a problem echoed in previous research (</w:t>
      </w:r>
      <w:proofErr w:type="spellStart"/>
      <w:r w:rsidRPr="00F1085E">
        <w:rPr>
          <w:rFonts w:asciiTheme="minorHAnsi" w:hAnsiTheme="minorHAnsi" w:cstheme="minorHAnsi"/>
          <w:sz w:val="24"/>
        </w:rPr>
        <w:t>Gelbar</w:t>
      </w:r>
      <w:proofErr w:type="spellEnd"/>
      <w:r w:rsidRPr="00F1085E">
        <w:rPr>
          <w:rFonts w:asciiTheme="minorHAnsi" w:hAnsiTheme="minorHAnsi" w:cstheme="minorHAnsi"/>
          <w:sz w:val="24"/>
        </w:rPr>
        <w:t xml:space="preserve"> et al., 2014). </w:t>
      </w:r>
    </w:p>
    <w:p w14:paraId="0B6B53BE" w14:textId="77777777" w:rsidR="00733ABE" w:rsidRPr="00F1085E" w:rsidRDefault="00733ABE" w:rsidP="0031190D">
      <w:pPr>
        <w:spacing w:before="120" w:after="120" w:line="276" w:lineRule="auto"/>
        <w:rPr>
          <w:rFonts w:asciiTheme="minorHAnsi" w:hAnsiTheme="minorHAnsi" w:cstheme="minorHAnsi"/>
          <w:b/>
          <w:sz w:val="24"/>
        </w:rPr>
      </w:pPr>
      <w:r w:rsidRPr="00F1085E">
        <w:rPr>
          <w:rFonts w:asciiTheme="minorHAnsi" w:hAnsiTheme="minorHAnsi" w:cstheme="minorHAnsi"/>
          <w:b/>
          <w:sz w:val="24"/>
        </w:rPr>
        <w:t>Returning to campus brings so many challenges</w:t>
      </w:r>
    </w:p>
    <w:p w14:paraId="002F15DB" w14:textId="77777777" w:rsidR="00D359BC" w:rsidRPr="00F1085E" w:rsidRDefault="00733ABE" w:rsidP="0031190D">
      <w:pPr>
        <w:spacing w:before="120" w:after="120" w:line="276" w:lineRule="auto"/>
        <w:rPr>
          <w:rFonts w:asciiTheme="minorHAnsi" w:hAnsiTheme="minorHAnsi" w:cstheme="minorHAnsi"/>
          <w:sz w:val="24"/>
        </w:rPr>
      </w:pPr>
      <w:r w:rsidRPr="00F1085E">
        <w:rPr>
          <w:rFonts w:asciiTheme="minorHAnsi" w:hAnsiTheme="minorHAnsi" w:cstheme="minorHAnsi"/>
          <w:sz w:val="24"/>
        </w:rPr>
        <w:t xml:space="preserve">Experiences of </w:t>
      </w:r>
      <w:r w:rsidR="00C66EA4" w:rsidRPr="00F1085E">
        <w:rPr>
          <w:rFonts w:asciiTheme="minorHAnsi" w:hAnsiTheme="minorHAnsi" w:cstheme="minorHAnsi"/>
          <w:sz w:val="24"/>
        </w:rPr>
        <w:t>autistic students</w:t>
      </w:r>
      <w:r w:rsidRPr="00F1085E">
        <w:rPr>
          <w:rFonts w:asciiTheme="minorHAnsi" w:hAnsiTheme="minorHAnsi" w:cstheme="minorHAnsi"/>
          <w:sz w:val="24"/>
        </w:rPr>
        <w:t xml:space="preserve"> attending university campuses has been well documented in previous research (</w:t>
      </w:r>
      <w:proofErr w:type="spellStart"/>
      <w:r w:rsidRPr="00F1085E">
        <w:rPr>
          <w:rFonts w:asciiTheme="minorHAnsi" w:hAnsiTheme="minorHAnsi" w:cstheme="minorHAnsi"/>
          <w:sz w:val="24"/>
        </w:rPr>
        <w:t>Gurbuz</w:t>
      </w:r>
      <w:proofErr w:type="spellEnd"/>
      <w:r w:rsidRPr="00F1085E">
        <w:rPr>
          <w:rFonts w:asciiTheme="minorHAnsi" w:hAnsiTheme="minorHAnsi" w:cstheme="minorHAnsi"/>
          <w:sz w:val="24"/>
        </w:rPr>
        <w:t xml:space="preserve"> et al., 2019; </w:t>
      </w:r>
      <w:proofErr w:type="spellStart"/>
      <w:r w:rsidRPr="00F1085E">
        <w:rPr>
          <w:rFonts w:asciiTheme="minorHAnsi" w:hAnsiTheme="minorHAnsi" w:cstheme="minorHAnsi"/>
          <w:sz w:val="24"/>
        </w:rPr>
        <w:t>Madriaga</w:t>
      </w:r>
      <w:proofErr w:type="spellEnd"/>
      <w:r w:rsidRPr="00F1085E">
        <w:rPr>
          <w:rFonts w:asciiTheme="minorHAnsi" w:hAnsiTheme="minorHAnsi" w:cstheme="minorHAnsi"/>
          <w:sz w:val="24"/>
        </w:rPr>
        <w:t>, 2010). University campuses are space</w:t>
      </w:r>
      <w:r w:rsidR="00612E33" w:rsidRPr="00F1085E">
        <w:rPr>
          <w:rFonts w:asciiTheme="minorHAnsi" w:hAnsiTheme="minorHAnsi" w:cstheme="minorHAnsi"/>
          <w:sz w:val="24"/>
        </w:rPr>
        <w:t>s</w:t>
      </w:r>
      <w:r w:rsidRPr="00F1085E">
        <w:rPr>
          <w:rFonts w:asciiTheme="minorHAnsi" w:hAnsiTheme="minorHAnsi" w:cstheme="minorHAnsi"/>
          <w:sz w:val="24"/>
        </w:rPr>
        <w:t xml:space="preserve"> in which </w:t>
      </w:r>
      <w:r w:rsidR="00C66EA4" w:rsidRPr="00F1085E">
        <w:rPr>
          <w:rFonts w:asciiTheme="minorHAnsi" w:hAnsiTheme="minorHAnsi" w:cstheme="minorHAnsi"/>
          <w:sz w:val="24"/>
        </w:rPr>
        <w:t>autistic students</w:t>
      </w:r>
      <w:r w:rsidRPr="00F1085E">
        <w:rPr>
          <w:rFonts w:asciiTheme="minorHAnsi" w:hAnsiTheme="minorHAnsi" w:cstheme="minorHAnsi"/>
          <w:sz w:val="24"/>
        </w:rPr>
        <w:t xml:space="preserve"> are particularly at risk of sensory overload (Mulder &amp; Cashin, 2014) because of many distractions such as noise and crowds (</w:t>
      </w:r>
      <w:proofErr w:type="spellStart"/>
      <w:r w:rsidRPr="00F1085E">
        <w:rPr>
          <w:rFonts w:asciiTheme="minorHAnsi" w:hAnsiTheme="minorHAnsi" w:cstheme="minorHAnsi"/>
          <w:sz w:val="24"/>
        </w:rPr>
        <w:t>Gurbuz</w:t>
      </w:r>
      <w:proofErr w:type="spellEnd"/>
      <w:r w:rsidRPr="00F1085E">
        <w:rPr>
          <w:rFonts w:asciiTheme="minorHAnsi" w:hAnsiTheme="minorHAnsi" w:cstheme="minorHAnsi"/>
          <w:sz w:val="24"/>
        </w:rPr>
        <w:t xml:space="preserve"> et al., 2019). Participants’ reports of the return to campus after lockdown showed this continues to be the case, especially after being away from campus and other busy spaces for so long.</w:t>
      </w:r>
    </w:p>
    <w:p w14:paraId="2F785812" w14:textId="5AB44022" w:rsidR="00733ABE" w:rsidRPr="00F1085E" w:rsidRDefault="00C66EA4" w:rsidP="0031190D">
      <w:pPr>
        <w:spacing w:before="120" w:after="120" w:line="276" w:lineRule="auto"/>
        <w:rPr>
          <w:rFonts w:asciiTheme="minorHAnsi" w:hAnsiTheme="minorHAnsi" w:cstheme="minorHAnsi"/>
          <w:sz w:val="24"/>
        </w:rPr>
      </w:pPr>
      <w:r w:rsidRPr="00F1085E">
        <w:rPr>
          <w:rFonts w:asciiTheme="minorHAnsi" w:hAnsiTheme="minorHAnsi" w:cstheme="minorHAnsi"/>
          <w:sz w:val="24"/>
        </w:rPr>
        <w:t xml:space="preserve">Returning </w:t>
      </w:r>
      <w:r w:rsidR="00733ABE" w:rsidRPr="00F1085E">
        <w:rPr>
          <w:rFonts w:asciiTheme="minorHAnsi" w:hAnsiTheme="minorHAnsi" w:cstheme="minorHAnsi"/>
          <w:sz w:val="24"/>
        </w:rPr>
        <w:t xml:space="preserve">to campus </w:t>
      </w:r>
      <w:r w:rsidRPr="00F1085E">
        <w:rPr>
          <w:rFonts w:asciiTheme="minorHAnsi" w:hAnsiTheme="minorHAnsi" w:cstheme="minorHAnsi"/>
          <w:sz w:val="24"/>
        </w:rPr>
        <w:t xml:space="preserve">primarily </w:t>
      </w:r>
      <w:r w:rsidR="00733ABE" w:rsidRPr="00F1085E">
        <w:rPr>
          <w:rFonts w:asciiTheme="minorHAnsi" w:hAnsiTheme="minorHAnsi" w:cstheme="minorHAnsi"/>
          <w:sz w:val="24"/>
        </w:rPr>
        <w:t>mean</w:t>
      </w:r>
      <w:r w:rsidRPr="00F1085E">
        <w:rPr>
          <w:rFonts w:asciiTheme="minorHAnsi" w:hAnsiTheme="minorHAnsi" w:cstheme="minorHAnsi"/>
          <w:sz w:val="24"/>
        </w:rPr>
        <w:t>t</w:t>
      </w:r>
      <w:r w:rsidR="00733ABE" w:rsidRPr="00F1085E">
        <w:rPr>
          <w:rFonts w:asciiTheme="minorHAnsi" w:hAnsiTheme="minorHAnsi" w:cstheme="minorHAnsi"/>
          <w:sz w:val="24"/>
        </w:rPr>
        <w:t xml:space="preserve"> two things: the potential for sensory overload and the need for masking. These are both challenging for </w:t>
      </w:r>
      <w:r w:rsidRPr="00F1085E">
        <w:rPr>
          <w:rFonts w:asciiTheme="minorHAnsi" w:hAnsiTheme="minorHAnsi" w:cstheme="minorHAnsi"/>
          <w:sz w:val="24"/>
        </w:rPr>
        <w:t>autistic students</w:t>
      </w:r>
      <w:r w:rsidR="00733ABE" w:rsidRPr="00F1085E">
        <w:rPr>
          <w:rFonts w:asciiTheme="minorHAnsi" w:hAnsiTheme="minorHAnsi" w:cstheme="minorHAnsi"/>
          <w:sz w:val="24"/>
        </w:rPr>
        <w:t xml:space="preserve"> and added </w:t>
      </w:r>
      <w:r w:rsidRPr="00F1085E">
        <w:rPr>
          <w:rFonts w:asciiTheme="minorHAnsi" w:hAnsiTheme="minorHAnsi" w:cstheme="minorHAnsi"/>
          <w:sz w:val="24"/>
        </w:rPr>
        <w:t xml:space="preserve">to the </w:t>
      </w:r>
      <w:r w:rsidR="00733ABE" w:rsidRPr="00F1085E">
        <w:rPr>
          <w:rFonts w:asciiTheme="minorHAnsi" w:hAnsiTheme="minorHAnsi" w:cstheme="minorHAnsi"/>
          <w:sz w:val="24"/>
        </w:rPr>
        <w:t xml:space="preserve">stressors </w:t>
      </w:r>
      <w:r w:rsidRPr="00F1085E">
        <w:rPr>
          <w:rFonts w:asciiTheme="minorHAnsi" w:hAnsiTheme="minorHAnsi" w:cstheme="minorHAnsi"/>
          <w:sz w:val="24"/>
        </w:rPr>
        <w:t>of</w:t>
      </w:r>
      <w:r w:rsidR="00733ABE" w:rsidRPr="00F1085E">
        <w:rPr>
          <w:rFonts w:asciiTheme="minorHAnsi" w:hAnsiTheme="minorHAnsi" w:cstheme="minorHAnsi"/>
          <w:sz w:val="24"/>
        </w:rPr>
        <w:t xml:space="preserve"> university life. Participants reported being particularly affected by the sensory information processing differences associated with autism on campus: </w:t>
      </w:r>
      <w:r w:rsidR="00733ABE" w:rsidRPr="00F1085E">
        <w:rPr>
          <w:rFonts w:asciiTheme="minorHAnsi" w:hAnsiTheme="minorHAnsi" w:cstheme="minorHAnsi"/>
          <w:i/>
          <w:sz w:val="24"/>
        </w:rPr>
        <w:t>“worry about lighting or temperature or background noise that I can't control”</w:t>
      </w:r>
      <w:r w:rsidR="00733ABE" w:rsidRPr="00F1085E">
        <w:rPr>
          <w:rFonts w:asciiTheme="minorHAnsi" w:hAnsiTheme="minorHAnsi" w:cstheme="minorHAnsi"/>
          <w:sz w:val="24"/>
        </w:rPr>
        <w:t xml:space="preserve"> (Charlie, MSc, Y3)</w:t>
      </w:r>
      <w:r w:rsidRPr="00F1085E">
        <w:rPr>
          <w:rFonts w:asciiTheme="minorHAnsi" w:hAnsiTheme="minorHAnsi" w:cstheme="minorHAnsi"/>
          <w:sz w:val="24"/>
        </w:rPr>
        <w:t>;</w:t>
      </w:r>
      <w:r w:rsidR="00733ABE" w:rsidRPr="00F1085E">
        <w:rPr>
          <w:rFonts w:asciiTheme="minorHAnsi" w:hAnsiTheme="minorHAnsi" w:cstheme="minorHAnsi"/>
          <w:sz w:val="24"/>
        </w:rPr>
        <w:t xml:space="preserve"> “</w:t>
      </w:r>
      <w:r w:rsidR="00733ABE" w:rsidRPr="00F1085E">
        <w:rPr>
          <w:rFonts w:asciiTheme="minorHAnsi" w:hAnsiTheme="minorHAnsi" w:cstheme="minorHAnsi"/>
          <w:i/>
          <w:sz w:val="24"/>
        </w:rPr>
        <w:t>Anxiety literally takes over and focusing on the minute details of noise and feet shuffling and people talking on the phone can sometimes almost paralyse you”</w:t>
      </w:r>
      <w:r w:rsidR="00733ABE" w:rsidRPr="00F1085E">
        <w:rPr>
          <w:rFonts w:asciiTheme="minorHAnsi" w:hAnsiTheme="minorHAnsi" w:cstheme="minorHAnsi"/>
          <w:sz w:val="24"/>
        </w:rPr>
        <w:t xml:space="preserve"> (Kate, UG, Y2). Sensory overload can be debilitating and distracting, making it difficult to concentrate on material being taught. As a result, participants were afraid to return to campus</w:t>
      </w:r>
      <w:r w:rsidRPr="00F1085E">
        <w:rPr>
          <w:rFonts w:asciiTheme="minorHAnsi" w:hAnsiTheme="minorHAnsi" w:cstheme="minorHAnsi"/>
          <w:sz w:val="24"/>
        </w:rPr>
        <w:t xml:space="preserve"> -</w:t>
      </w:r>
      <w:r w:rsidR="00733ABE" w:rsidRPr="00F1085E">
        <w:rPr>
          <w:rFonts w:asciiTheme="minorHAnsi" w:hAnsiTheme="minorHAnsi" w:cstheme="minorHAnsi"/>
          <w:sz w:val="24"/>
        </w:rPr>
        <w:t xml:space="preserve"> </w:t>
      </w:r>
      <w:r w:rsidR="00733ABE" w:rsidRPr="00F1085E">
        <w:rPr>
          <w:rFonts w:asciiTheme="minorHAnsi" w:hAnsiTheme="minorHAnsi" w:cstheme="minorHAnsi"/>
          <w:i/>
          <w:sz w:val="24"/>
        </w:rPr>
        <w:t>“Scared. I like being at home”</w:t>
      </w:r>
      <w:r w:rsidR="00733ABE" w:rsidRPr="00F1085E">
        <w:rPr>
          <w:rFonts w:asciiTheme="minorHAnsi" w:hAnsiTheme="minorHAnsi" w:cstheme="minorHAnsi"/>
          <w:sz w:val="24"/>
        </w:rPr>
        <w:t xml:space="preserve"> (Sandra, UG, Y1)</w:t>
      </w:r>
      <w:r w:rsidRPr="00F1085E">
        <w:rPr>
          <w:rFonts w:asciiTheme="minorHAnsi" w:hAnsiTheme="minorHAnsi" w:cstheme="minorHAnsi"/>
          <w:sz w:val="24"/>
        </w:rPr>
        <w:t>;</w:t>
      </w:r>
      <w:r w:rsidR="00733ABE" w:rsidRPr="00F1085E">
        <w:rPr>
          <w:rFonts w:asciiTheme="minorHAnsi" w:hAnsiTheme="minorHAnsi" w:cstheme="minorHAnsi"/>
          <w:sz w:val="24"/>
        </w:rPr>
        <w:t xml:space="preserve"> </w:t>
      </w:r>
      <w:r w:rsidR="00733ABE" w:rsidRPr="00F1085E">
        <w:rPr>
          <w:rFonts w:asciiTheme="minorHAnsi" w:hAnsiTheme="minorHAnsi" w:cstheme="minorHAnsi"/>
          <w:i/>
          <w:sz w:val="24"/>
        </w:rPr>
        <w:t xml:space="preserve">“terrified </w:t>
      </w:r>
      <w:proofErr w:type="gramStart"/>
      <w:r w:rsidR="00733ABE" w:rsidRPr="00F1085E">
        <w:rPr>
          <w:rFonts w:asciiTheme="minorHAnsi" w:hAnsiTheme="minorHAnsi" w:cstheme="minorHAnsi"/>
          <w:i/>
          <w:sz w:val="24"/>
        </w:rPr>
        <w:t>:(“</w:t>
      </w:r>
      <w:r w:rsidR="00733ABE" w:rsidRPr="00F1085E">
        <w:rPr>
          <w:rFonts w:asciiTheme="minorHAnsi" w:hAnsiTheme="minorHAnsi" w:cstheme="minorHAnsi"/>
          <w:sz w:val="24"/>
        </w:rPr>
        <w:t xml:space="preserve"> (</w:t>
      </w:r>
      <w:proofErr w:type="gramEnd"/>
      <w:r w:rsidR="00733ABE" w:rsidRPr="00F1085E">
        <w:rPr>
          <w:rFonts w:asciiTheme="minorHAnsi" w:hAnsiTheme="minorHAnsi" w:cstheme="minorHAnsi"/>
          <w:sz w:val="24"/>
        </w:rPr>
        <w:t xml:space="preserve">Alex, UG Y2) </w:t>
      </w:r>
      <w:r w:rsidRPr="00F1085E">
        <w:rPr>
          <w:rFonts w:asciiTheme="minorHAnsi" w:hAnsiTheme="minorHAnsi" w:cstheme="minorHAnsi"/>
          <w:sz w:val="24"/>
        </w:rPr>
        <w:t xml:space="preserve">- </w:t>
      </w:r>
      <w:r w:rsidR="00733ABE" w:rsidRPr="00F1085E">
        <w:rPr>
          <w:rFonts w:asciiTheme="minorHAnsi" w:hAnsiTheme="minorHAnsi" w:cstheme="minorHAnsi"/>
          <w:sz w:val="24"/>
        </w:rPr>
        <w:t>and when they did return</w:t>
      </w:r>
      <w:r w:rsidR="004E7EBC" w:rsidRPr="00F1085E">
        <w:rPr>
          <w:rFonts w:asciiTheme="minorHAnsi" w:hAnsiTheme="minorHAnsi" w:cstheme="minorHAnsi"/>
          <w:sz w:val="24"/>
        </w:rPr>
        <w:t>,</w:t>
      </w:r>
      <w:r w:rsidR="00733ABE" w:rsidRPr="00F1085E">
        <w:rPr>
          <w:rFonts w:asciiTheme="minorHAnsi" w:hAnsiTheme="minorHAnsi" w:cstheme="minorHAnsi"/>
          <w:sz w:val="24"/>
        </w:rPr>
        <w:t xml:space="preserve"> there was often a lengthy process of adjustment:</w:t>
      </w:r>
    </w:p>
    <w:p w14:paraId="36D77F49" w14:textId="2EBCAAF0" w:rsidR="00733ABE" w:rsidRPr="00F1085E" w:rsidRDefault="00733ABE" w:rsidP="0031190D">
      <w:pPr>
        <w:spacing w:before="120" w:after="120" w:line="276" w:lineRule="auto"/>
        <w:ind w:left="720"/>
        <w:rPr>
          <w:rFonts w:asciiTheme="minorHAnsi" w:hAnsiTheme="minorHAnsi" w:cstheme="minorHAnsi"/>
          <w:sz w:val="24"/>
        </w:rPr>
      </w:pPr>
      <w:r w:rsidRPr="00F1085E">
        <w:rPr>
          <w:rFonts w:asciiTheme="minorHAnsi" w:hAnsiTheme="minorHAnsi" w:cstheme="minorHAnsi"/>
          <w:i/>
          <w:sz w:val="24"/>
        </w:rPr>
        <w:lastRenderedPageBreak/>
        <w:t xml:space="preserve">The main issues I had was transitioning back and the high anxiety of going back into groups of people (….) This lasted for most of semester 1 2021/22, the first semester I had anything in campus. However, now I have adjusted and </w:t>
      </w:r>
      <w:proofErr w:type="spellStart"/>
      <w:r w:rsidRPr="00F1085E">
        <w:rPr>
          <w:rFonts w:asciiTheme="minorHAnsi" w:hAnsiTheme="minorHAnsi" w:cstheme="minorHAnsi"/>
          <w:i/>
          <w:sz w:val="24"/>
        </w:rPr>
        <w:t>refamiliarised</w:t>
      </w:r>
      <w:proofErr w:type="spellEnd"/>
      <w:r w:rsidRPr="00F1085E">
        <w:rPr>
          <w:rFonts w:asciiTheme="minorHAnsi" w:hAnsiTheme="minorHAnsi" w:cstheme="minorHAnsi"/>
          <w:i/>
          <w:sz w:val="24"/>
        </w:rPr>
        <w:t xml:space="preserve"> myself with it I am liking the blended learning approach</w:t>
      </w:r>
      <w:r w:rsidRPr="00F1085E">
        <w:rPr>
          <w:rFonts w:asciiTheme="minorHAnsi" w:hAnsiTheme="minorHAnsi" w:cstheme="minorHAnsi"/>
          <w:sz w:val="24"/>
        </w:rPr>
        <w:t xml:space="preserve"> (Harriet, UG, Y3).</w:t>
      </w:r>
    </w:p>
    <w:p w14:paraId="6071F978" w14:textId="500D3FD4" w:rsidR="00733ABE" w:rsidRPr="00F1085E" w:rsidRDefault="00733ABE" w:rsidP="0031190D">
      <w:pPr>
        <w:spacing w:before="120" w:after="120" w:line="276" w:lineRule="auto"/>
        <w:rPr>
          <w:rFonts w:asciiTheme="minorHAnsi" w:hAnsiTheme="minorHAnsi" w:cstheme="minorHAnsi"/>
          <w:sz w:val="24"/>
        </w:rPr>
      </w:pPr>
      <w:r w:rsidRPr="00F1085E">
        <w:rPr>
          <w:rFonts w:asciiTheme="minorHAnsi" w:hAnsiTheme="minorHAnsi" w:cstheme="minorHAnsi"/>
          <w:sz w:val="24"/>
        </w:rPr>
        <w:t xml:space="preserve">Masking is when an autistic person consciously or unconsciously uses strategies either to hide their autistic differences or find alternative ways to face something they struggle with (Sedgewick et al., 2022). Masking often happens when engaging in social interactions and when </w:t>
      </w:r>
      <w:r w:rsidR="00812526" w:rsidRPr="00F1085E">
        <w:rPr>
          <w:rFonts w:asciiTheme="minorHAnsi" w:hAnsiTheme="minorHAnsi" w:cstheme="minorHAnsi"/>
          <w:sz w:val="24"/>
        </w:rPr>
        <w:t xml:space="preserve">experiencing </w:t>
      </w:r>
      <w:r w:rsidRPr="00F1085E">
        <w:rPr>
          <w:rFonts w:asciiTheme="minorHAnsi" w:hAnsiTheme="minorHAnsi" w:cstheme="minorHAnsi"/>
          <w:sz w:val="24"/>
        </w:rPr>
        <w:t xml:space="preserve">sensory </w:t>
      </w:r>
      <w:r w:rsidR="00812526" w:rsidRPr="00F1085E">
        <w:rPr>
          <w:rFonts w:asciiTheme="minorHAnsi" w:hAnsiTheme="minorHAnsi" w:cstheme="minorHAnsi"/>
          <w:sz w:val="24"/>
        </w:rPr>
        <w:t>overwhelm</w:t>
      </w:r>
      <w:r w:rsidRPr="00F1085E">
        <w:rPr>
          <w:rFonts w:asciiTheme="minorHAnsi" w:hAnsiTheme="minorHAnsi" w:cstheme="minorHAnsi"/>
          <w:sz w:val="24"/>
        </w:rPr>
        <w:t xml:space="preserve"> (Pearson &amp; Rose, 2021)</w:t>
      </w:r>
      <w:r w:rsidR="00B2379B" w:rsidRPr="00F1085E">
        <w:rPr>
          <w:rFonts w:asciiTheme="minorHAnsi" w:hAnsiTheme="minorHAnsi" w:cstheme="minorHAnsi"/>
          <w:sz w:val="24"/>
        </w:rPr>
        <w:t>, a feeling of being overwhelmed or overloaded by sensory input as a result of hypersensitivity to such input (MacLennan et al., 2022)</w:t>
      </w:r>
      <w:r w:rsidRPr="00F1085E">
        <w:rPr>
          <w:rFonts w:asciiTheme="minorHAnsi" w:hAnsiTheme="minorHAnsi" w:cstheme="minorHAnsi"/>
          <w:sz w:val="24"/>
        </w:rPr>
        <w:t xml:space="preserve">. </w:t>
      </w:r>
      <w:r w:rsidR="00812526" w:rsidRPr="00F1085E">
        <w:rPr>
          <w:rFonts w:asciiTheme="minorHAnsi" w:hAnsiTheme="minorHAnsi" w:cstheme="minorHAnsi"/>
          <w:sz w:val="24"/>
        </w:rPr>
        <w:t>After spending so much time at home and for so long, likely with little or no need to mask, m</w:t>
      </w:r>
      <w:r w:rsidRPr="00F1085E">
        <w:rPr>
          <w:rFonts w:asciiTheme="minorHAnsi" w:hAnsiTheme="minorHAnsi" w:cstheme="minorHAnsi"/>
          <w:sz w:val="24"/>
        </w:rPr>
        <w:t>asking was an essential part of participants</w:t>
      </w:r>
      <w:r w:rsidR="00812526" w:rsidRPr="00F1085E">
        <w:rPr>
          <w:rFonts w:asciiTheme="minorHAnsi" w:hAnsiTheme="minorHAnsi" w:cstheme="minorHAnsi"/>
          <w:sz w:val="24"/>
        </w:rPr>
        <w:t>’</w:t>
      </w:r>
      <w:r w:rsidRPr="00F1085E">
        <w:rPr>
          <w:rFonts w:asciiTheme="minorHAnsi" w:hAnsiTheme="minorHAnsi" w:cstheme="minorHAnsi"/>
          <w:sz w:val="24"/>
        </w:rPr>
        <w:t xml:space="preserve"> </w:t>
      </w:r>
      <w:r w:rsidR="00812526" w:rsidRPr="00F1085E">
        <w:rPr>
          <w:rFonts w:asciiTheme="minorHAnsi" w:hAnsiTheme="minorHAnsi" w:cstheme="minorHAnsi"/>
          <w:sz w:val="24"/>
        </w:rPr>
        <w:t>return to</w:t>
      </w:r>
      <w:r w:rsidRPr="00F1085E">
        <w:rPr>
          <w:rFonts w:asciiTheme="minorHAnsi" w:hAnsiTheme="minorHAnsi" w:cstheme="minorHAnsi"/>
          <w:sz w:val="24"/>
        </w:rPr>
        <w:t xml:space="preserve"> campus, and they did not feel they could be themselves away from their home environment: </w:t>
      </w:r>
      <w:r w:rsidRPr="00F1085E">
        <w:rPr>
          <w:rFonts w:asciiTheme="minorHAnsi" w:hAnsiTheme="minorHAnsi" w:cstheme="minorHAnsi"/>
          <w:i/>
          <w:sz w:val="24"/>
        </w:rPr>
        <w:t>“I try to act as neurotypical as possible”</w:t>
      </w:r>
      <w:r w:rsidRPr="00F1085E">
        <w:rPr>
          <w:rFonts w:asciiTheme="minorHAnsi" w:hAnsiTheme="minorHAnsi" w:cstheme="minorHAnsi"/>
          <w:sz w:val="24"/>
        </w:rPr>
        <w:t xml:space="preserve"> (Harriet, UG, Y3)</w:t>
      </w:r>
      <w:r w:rsidR="001C14DE" w:rsidRPr="00F1085E">
        <w:rPr>
          <w:rFonts w:asciiTheme="minorHAnsi" w:hAnsiTheme="minorHAnsi" w:cstheme="minorHAnsi"/>
          <w:sz w:val="24"/>
        </w:rPr>
        <w:t>;</w:t>
      </w:r>
      <w:r w:rsidRPr="00F1085E">
        <w:rPr>
          <w:rFonts w:asciiTheme="minorHAnsi" w:hAnsiTheme="minorHAnsi" w:cstheme="minorHAnsi"/>
          <w:sz w:val="24"/>
        </w:rPr>
        <w:t xml:space="preserve"> </w:t>
      </w:r>
      <w:r w:rsidRPr="00F1085E">
        <w:rPr>
          <w:rFonts w:asciiTheme="minorHAnsi" w:hAnsiTheme="minorHAnsi" w:cstheme="minorHAnsi"/>
          <w:i/>
          <w:sz w:val="24"/>
        </w:rPr>
        <w:t>“worry about my breathing, my facial expressions”</w:t>
      </w:r>
      <w:r w:rsidRPr="00F1085E">
        <w:rPr>
          <w:rFonts w:asciiTheme="minorHAnsi" w:hAnsiTheme="minorHAnsi" w:cstheme="minorHAnsi"/>
          <w:sz w:val="24"/>
        </w:rPr>
        <w:t xml:space="preserve"> (Sandra, UG, Y3). Furthermore, Avery (UG, Y2) compared learning at home and in lecture rooms, implying they would be masking if they were in the lecture room and that they would not be masking at home: </w:t>
      </w:r>
      <w:r w:rsidRPr="00F1085E">
        <w:rPr>
          <w:rFonts w:asciiTheme="minorHAnsi" w:hAnsiTheme="minorHAnsi" w:cstheme="minorHAnsi"/>
          <w:i/>
          <w:sz w:val="24"/>
        </w:rPr>
        <w:t>“whereas I do not think I would have that freedom in a lecture room. I am able to do my own thing without worrying about people watching me, and feeling judged”</w:t>
      </w:r>
      <w:r w:rsidRPr="00F1085E">
        <w:rPr>
          <w:rFonts w:asciiTheme="minorHAnsi" w:hAnsiTheme="minorHAnsi" w:cstheme="minorHAnsi"/>
          <w:sz w:val="24"/>
        </w:rPr>
        <w:t>. It is evident that the</w:t>
      </w:r>
      <w:r w:rsidR="00812526" w:rsidRPr="00F1085E">
        <w:rPr>
          <w:rFonts w:asciiTheme="minorHAnsi" w:hAnsiTheme="minorHAnsi" w:cstheme="minorHAnsi"/>
          <w:sz w:val="24"/>
        </w:rPr>
        <w:t xml:space="preserve"> participants felt that</w:t>
      </w:r>
      <w:r w:rsidRPr="00F1085E">
        <w:rPr>
          <w:rFonts w:asciiTheme="minorHAnsi" w:hAnsiTheme="minorHAnsi" w:cstheme="minorHAnsi"/>
          <w:sz w:val="24"/>
        </w:rPr>
        <w:t xml:space="preserve"> there would be negative reactions from other members of the university community to their unmasked self, suggesting they are conscious of continued stigma around autism</w:t>
      </w:r>
      <w:r w:rsidR="00DD28B7" w:rsidRPr="00F1085E">
        <w:rPr>
          <w:rFonts w:asciiTheme="minorHAnsi" w:hAnsiTheme="minorHAnsi" w:cstheme="minorHAnsi"/>
          <w:sz w:val="24"/>
        </w:rPr>
        <w:t xml:space="preserve"> (see </w:t>
      </w:r>
      <w:r w:rsidR="00DD28B7" w:rsidRPr="00F1085E">
        <w:rPr>
          <w:rStyle w:val="authors"/>
          <w:rFonts w:asciiTheme="minorHAnsi" w:hAnsiTheme="minorHAnsi" w:cstheme="minorHAnsi"/>
          <w:sz w:val="24"/>
          <w:shd w:val="clear" w:color="auto" w:fill="FFFFFF"/>
        </w:rPr>
        <w:t>Botha et al., 2022)</w:t>
      </w:r>
      <w:r w:rsidRPr="00F1085E">
        <w:rPr>
          <w:rFonts w:asciiTheme="minorHAnsi" w:hAnsiTheme="minorHAnsi" w:cstheme="minorHAnsi"/>
          <w:sz w:val="24"/>
        </w:rPr>
        <w:t>.</w:t>
      </w:r>
    </w:p>
    <w:p w14:paraId="185A8948" w14:textId="27567BF0" w:rsidR="00733ABE" w:rsidRPr="00F1085E" w:rsidRDefault="00733ABE" w:rsidP="0031190D">
      <w:pPr>
        <w:spacing w:line="276" w:lineRule="auto"/>
        <w:ind w:firstLine="720"/>
        <w:rPr>
          <w:rFonts w:asciiTheme="minorHAnsi" w:hAnsiTheme="minorHAnsi" w:cstheme="minorHAnsi"/>
          <w:sz w:val="24"/>
        </w:rPr>
      </w:pPr>
      <w:r w:rsidRPr="00F1085E">
        <w:rPr>
          <w:rFonts w:asciiTheme="minorHAnsi" w:hAnsiTheme="minorHAnsi" w:cstheme="minorHAnsi"/>
          <w:sz w:val="24"/>
        </w:rPr>
        <w:t xml:space="preserve">Campus, like other public and social domains, is a place where </w:t>
      </w:r>
      <w:r w:rsidR="001C14DE" w:rsidRPr="00F1085E">
        <w:rPr>
          <w:rFonts w:asciiTheme="minorHAnsi" w:hAnsiTheme="minorHAnsi" w:cstheme="minorHAnsi"/>
          <w:sz w:val="24"/>
        </w:rPr>
        <w:t>autistic students</w:t>
      </w:r>
      <w:r w:rsidRPr="00F1085E">
        <w:rPr>
          <w:rFonts w:asciiTheme="minorHAnsi" w:hAnsiTheme="minorHAnsi" w:cstheme="minorHAnsi"/>
          <w:sz w:val="24"/>
        </w:rPr>
        <w:t xml:space="preserve"> mask to fit in or not be noticed as different (Sedgewick et al., 2022). This masking led to problems for the participants because </w:t>
      </w:r>
      <w:r w:rsidR="00B842B7" w:rsidRPr="00F1085E">
        <w:rPr>
          <w:rFonts w:asciiTheme="minorHAnsi" w:hAnsiTheme="minorHAnsi" w:cstheme="minorHAnsi"/>
          <w:sz w:val="24"/>
        </w:rPr>
        <w:t>of the need</w:t>
      </w:r>
      <w:r w:rsidRPr="00F1085E">
        <w:rPr>
          <w:rFonts w:asciiTheme="minorHAnsi" w:hAnsiTheme="minorHAnsi" w:cstheme="minorHAnsi"/>
          <w:sz w:val="24"/>
        </w:rPr>
        <w:t xml:space="preserve"> to rest afterwards: </w:t>
      </w:r>
      <w:r w:rsidRPr="00F1085E">
        <w:rPr>
          <w:rFonts w:asciiTheme="minorHAnsi" w:hAnsiTheme="minorHAnsi" w:cstheme="minorHAnsi"/>
          <w:i/>
          <w:sz w:val="24"/>
        </w:rPr>
        <w:t>“All of these things absolutely exhaust me. I then need to retreat, recharge”</w:t>
      </w:r>
      <w:r w:rsidRPr="00F1085E">
        <w:rPr>
          <w:rFonts w:asciiTheme="minorHAnsi" w:hAnsiTheme="minorHAnsi" w:cstheme="minorHAnsi"/>
          <w:sz w:val="24"/>
        </w:rPr>
        <w:t xml:space="preserve"> (Kate, UG, Y2)</w:t>
      </w:r>
      <w:r w:rsidR="001C14DE" w:rsidRPr="00F1085E">
        <w:rPr>
          <w:rFonts w:asciiTheme="minorHAnsi" w:hAnsiTheme="minorHAnsi" w:cstheme="minorHAnsi"/>
          <w:sz w:val="24"/>
        </w:rPr>
        <w:t>;</w:t>
      </w:r>
      <w:r w:rsidRPr="00F1085E">
        <w:rPr>
          <w:rFonts w:asciiTheme="minorHAnsi" w:hAnsiTheme="minorHAnsi" w:cstheme="minorHAnsi"/>
          <w:sz w:val="24"/>
        </w:rPr>
        <w:t xml:space="preserve"> </w:t>
      </w:r>
      <w:r w:rsidRPr="00F1085E">
        <w:rPr>
          <w:rFonts w:asciiTheme="minorHAnsi" w:hAnsiTheme="minorHAnsi" w:cstheme="minorHAnsi"/>
          <w:i/>
          <w:sz w:val="24"/>
        </w:rPr>
        <w:t>“but then I go home and I am completely exhausted, both physically and mentally, and I don't think people realise that”</w:t>
      </w:r>
      <w:r w:rsidRPr="00F1085E">
        <w:rPr>
          <w:rFonts w:asciiTheme="minorHAnsi" w:hAnsiTheme="minorHAnsi" w:cstheme="minorHAnsi"/>
          <w:sz w:val="24"/>
        </w:rPr>
        <w:t xml:space="preserve"> (Dave, UG, Y3). </w:t>
      </w:r>
      <w:r w:rsidR="00B2379B" w:rsidRPr="00F1085E">
        <w:rPr>
          <w:rFonts w:asciiTheme="minorHAnsi" w:hAnsiTheme="minorHAnsi" w:cstheme="minorHAnsi"/>
          <w:sz w:val="24"/>
        </w:rPr>
        <w:t>Prolonged m</w:t>
      </w:r>
      <w:r w:rsidRPr="00F1085E">
        <w:rPr>
          <w:rFonts w:asciiTheme="minorHAnsi" w:hAnsiTheme="minorHAnsi" w:cstheme="minorHAnsi"/>
          <w:sz w:val="24"/>
        </w:rPr>
        <w:t xml:space="preserve">asking can even lead to </w:t>
      </w:r>
      <w:r w:rsidR="00B2379B" w:rsidRPr="00F1085E">
        <w:rPr>
          <w:rFonts w:asciiTheme="minorHAnsi" w:hAnsiTheme="minorHAnsi" w:cstheme="minorHAnsi"/>
          <w:sz w:val="24"/>
        </w:rPr>
        <w:t xml:space="preserve">autistic </w:t>
      </w:r>
      <w:r w:rsidRPr="00F1085E">
        <w:rPr>
          <w:rFonts w:asciiTheme="minorHAnsi" w:hAnsiTheme="minorHAnsi" w:cstheme="minorHAnsi"/>
          <w:sz w:val="24"/>
        </w:rPr>
        <w:t xml:space="preserve">burnout </w:t>
      </w:r>
      <w:r w:rsidR="00B2379B" w:rsidRPr="00F1085E">
        <w:rPr>
          <w:rFonts w:asciiTheme="minorHAnsi" w:hAnsiTheme="minorHAnsi" w:cstheme="minorHAnsi"/>
          <w:sz w:val="24"/>
        </w:rPr>
        <w:t>– a response to long-term and unresolved stress</w:t>
      </w:r>
      <w:r w:rsidR="001105E0" w:rsidRPr="00F1085E">
        <w:rPr>
          <w:rFonts w:asciiTheme="minorHAnsi" w:hAnsiTheme="minorHAnsi" w:cstheme="minorHAnsi"/>
          <w:sz w:val="24"/>
        </w:rPr>
        <w:t>,</w:t>
      </w:r>
      <w:r w:rsidR="00B2379B" w:rsidRPr="00F1085E">
        <w:rPr>
          <w:rFonts w:asciiTheme="minorHAnsi" w:hAnsiTheme="minorHAnsi" w:cstheme="minorHAnsi"/>
          <w:sz w:val="24"/>
        </w:rPr>
        <w:t xml:space="preserve"> where individuals reach their limit emotionally and physically </w:t>
      </w:r>
      <w:r w:rsidR="001105E0" w:rsidRPr="00F1085E">
        <w:rPr>
          <w:rFonts w:asciiTheme="minorHAnsi" w:hAnsiTheme="minorHAnsi" w:cstheme="minorHAnsi"/>
          <w:sz w:val="24"/>
        </w:rPr>
        <w:t xml:space="preserve">(Sedgewick et al., 2022) – </w:t>
      </w:r>
      <w:r w:rsidRPr="00F1085E">
        <w:rPr>
          <w:rFonts w:asciiTheme="minorHAnsi" w:hAnsiTheme="minorHAnsi" w:cstheme="minorHAnsi"/>
          <w:sz w:val="24"/>
        </w:rPr>
        <w:t>and is associated with increased mental health problems (Miller et al., 2021; Scott &amp; Sedgewick, 2021), including risk of suicide in autistic adults (Pelton et al., 2020). Having to make time for</w:t>
      </w:r>
      <w:r w:rsidR="00B842B7" w:rsidRPr="00F1085E">
        <w:rPr>
          <w:rFonts w:asciiTheme="minorHAnsi" w:hAnsiTheme="minorHAnsi" w:cstheme="minorHAnsi"/>
          <w:sz w:val="24"/>
        </w:rPr>
        <w:t>,</w:t>
      </w:r>
      <w:r w:rsidRPr="00F1085E">
        <w:rPr>
          <w:rFonts w:asciiTheme="minorHAnsi" w:hAnsiTheme="minorHAnsi" w:cstheme="minorHAnsi"/>
          <w:sz w:val="24"/>
        </w:rPr>
        <w:t xml:space="preserve"> and suffer through, the consequences of masking because of attending university could not only have effects on learning and academic achievement</w:t>
      </w:r>
      <w:r w:rsidR="00680C13" w:rsidRPr="00F1085E">
        <w:rPr>
          <w:rFonts w:asciiTheme="minorHAnsi" w:hAnsiTheme="minorHAnsi" w:cstheme="minorHAnsi"/>
          <w:sz w:val="24"/>
        </w:rPr>
        <w:t>,</w:t>
      </w:r>
      <w:r w:rsidRPr="00F1085E">
        <w:rPr>
          <w:rFonts w:asciiTheme="minorHAnsi" w:hAnsiTheme="minorHAnsi" w:cstheme="minorHAnsi"/>
          <w:sz w:val="24"/>
        </w:rPr>
        <w:t xml:space="preserve"> but also on mental health. For many autistic people, not just students, masking is life (Miller et al., 2021), but it is not without the aforementioned costs. This raises questions about what universities can do to reduce the need for masking on campus to make </w:t>
      </w:r>
      <w:r w:rsidR="00B842B7" w:rsidRPr="00F1085E">
        <w:rPr>
          <w:rFonts w:asciiTheme="minorHAnsi" w:hAnsiTheme="minorHAnsi" w:cstheme="minorHAnsi"/>
          <w:sz w:val="24"/>
        </w:rPr>
        <w:t>it</w:t>
      </w:r>
      <w:r w:rsidRPr="00F1085E">
        <w:rPr>
          <w:rFonts w:asciiTheme="minorHAnsi" w:hAnsiTheme="minorHAnsi" w:cstheme="minorHAnsi"/>
          <w:sz w:val="24"/>
        </w:rPr>
        <w:t xml:space="preserve"> a less </w:t>
      </w:r>
      <w:r w:rsidR="001C14DE" w:rsidRPr="00F1085E">
        <w:rPr>
          <w:rFonts w:asciiTheme="minorHAnsi" w:hAnsiTheme="minorHAnsi" w:cstheme="minorHAnsi"/>
          <w:sz w:val="24"/>
        </w:rPr>
        <w:t>s</w:t>
      </w:r>
      <w:r w:rsidRPr="00F1085E">
        <w:rPr>
          <w:rFonts w:asciiTheme="minorHAnsi" w:hAnsiTheme="minorHAnsi" w:cstheme="minorHAnsi"/>
          <w:sz w:val="24"/>
        </w:rPr>
        <w:t xml:space="preserve">tressful place for </w:t>
      </w:r>
      <w:r w:rsidR="001C14DE" w:rsidRPr="00F1085E">
        <w:rPr>
          <w:rFonts w:asciiTheme="minorHAnsi" w:hAnsiTheme="minorHAnsi" w:cstheme="minorHAnsi"/>
          <w:sz w:val="24"/>
        </w:rPr>
        <w:t>autistic students</w:t>
      </w:r>
      <w:r w:rsidRPr="00F1085E">
        <w:rPr>
          <w:rFonts w:asciiTheme="minorHAnsi" w:hAnsiTheme="minorHAnsi" w:cstheme="minorHAnsi"/>
          <w:sz w:val="24"/>
        </w:rPr>
        <w:t xml:space="preserve">. </w:t>
      </w:r>
    </w:p>
    <w:p w14:paraId="3CDDC12D" w14:textId="69ABDE0A" w:rsidR="00A85440" w:rsidRPr="00F1085E" w:rsidRDefault="00BB5FC3" w:rsidP="0031190D">
      <w:pPr>
        <w:spacing w:before="120" w:after="120" w:line="276" w:lineRule="auto"/>
        <w:rPr>
          <w:rFonts w:asciiTheme="minorHAnsi" w:hAnsiTheme="minorHAnsi" w:cstheme="minorHAnsi"/>
          <w:b/>
          <w:sz w:val="24"/>
        </w:rPr>
      </w:pPr>
      <w:r w:rsidRPr="00F1085E">
        <w:rPr>
          <w:rFonts w:asciiTheme="minorHAnsi" w:hAnsiTheme="minorHAnsi" w:cstheme="minorHAnsi"/>
          <w:b/>
          <w:sz w:val="24"/>
        </w:rPr>
        <w:lastRenderedPageBreak/>
        <w:t>Conclusions</w:t>
      </w:r>
    </w:p>
    <w:p w14:paraId="2248A275" w14:textId="6490F638" w:rsidR="00A85440" w:rsidRPr="00F1085E" w:rsidRDefault="00A85440" w:rsidP="0031190D">
      <w:pPr>
        <w:spacing w:before="120" w:after="120" w:line="276" w:lineRule="auto"/>
        <w:rPr>
          <w:rFonts w:asciiTheme="minorHAnsi" w:hAnsiTheme="minorHAnsi" w:cstheme="minorHAnsi"/>
          <w:sz w:val="24"/>
        </w:rPr>
      </w:pPr>
      <w:r w:rsidRPr="00F1085E">
        <w:rPr>
          <w:rFonts w:asciiTheme="minorHAnsi" w:hAnsiTheme="minorHAnsi" w:cstheme="minorHAnsi"/>
          <w:sz w:val="24"/>
        </w:rPr>
        <w:t>Unsurprisingly</w:t>
      </w:r>
      <w:r w:rsidR="00BC370D" w:rsidRPr="00F1085E">
        <w:rPr>
          <w:rFonts w:asciiTheme="minorHAnsi" w:hAnsiTheme="minorHAnsi" w:cstheme="minorHAnsi"/>
          <w:sz w:val="24"/>
        </w:rPr>
        <w:t xml:space="preserve"> perhaps</w:t>
      </w:r>
      <w:r w:rsidRPr="00F1085E">
        <w:rPr>
          <w:rFonts w:asciiTheme="minorHAnsi" w:hAnsiTheme="minorHAnsi" w:cstheme="minorHAnsi"/>
          <w:sz w:val="24"/>
        </w:rPr>
        <w:t xml:space="preserve">, the present study showed that changes caused by the pandemic had impacts on </w:t>
      </w:r>
      <w:r w:rsidR="00812526" w:rsidRPr="00F1085E">
        <w:rPr>
          <w:rFonts w:asciiTheme="minorHAnsi" w:hAnsiTheme="minorHAnsi" w:cstheme="minorHAnsi"/>
          <w:sz w:val="24"/>
        </w:rPr>
        <w:t>autistic students’ perceived</w:t>
      </w:r>
      <w:r w:rsidRPr="00F1085E">
        <w:rPr>
          <w:rFonts w:asciiTheme="minorHAnsi" w:hAnsiTheme="minorHAnsi" w:cstheme="minorHAnsi"/>
          <w:sz w:val="24"/>
        </w:rPr>
        <w:t xml:space="preserve"> learning, engagement with their studies and academic performance. However, these impacts were varied, online learning was an improvement for some</w:t>
      </w:r>
      <w:r w:rsidR="00812526" w:rsidRPr="00F1085E">
        <w:rPr>
          <w:rFonts w:asciiTheme="minorHAnsi" w:hAnsiTheme="minorHAnsi" w:cstheme="minorHAnsi"/>
          <w:sz w:val="24"/>
        </w:rPr>
        <w:t>, but</w:t>
      </w:r>
      <w:r w:rsidRPr="00F1085E">
        <w:rPr>
          <w:rFonts w:asciiTheme="minorHAnsi" w:hAnsiTheme="minorHAnsi" w:cstheme="minorHAnsi"/>
          <w:sz w:val="24"/>
        </w:rPr>
        <w:t xml:space="preserve"> not for others. Themes developed in this study reiterate the diversity of </w:t>
      </w:r>
      <w:r w:rsidR="00780A57" w:rsidRPr="00F1085E">
        <w:rPr>
          <w:rFonts w:asciiTheme="minorHAnsi" w:hAnsiTheme="minorHAnsi" w:cstheme="minorHAnsi"/>
          <w:sz w:val="24"/>
        </w:rPr>
        <w:t>autistic students</w:t>
      </w:r>
      <w:r w:rsidR="00703028" w:rsidRPr="00F1085E">
        <w:rPr>
          <w:rFonts w:asciiTheme="minorHAnsi" w:hAnsiTheme="minorHAnsi" w:cstheme="minorHAnsi"/>
          <w:sz w:val="24"/>
        </w:rPr>
        <w:t>’ experiences</w:t>
      </w:r>
      <w:r w:rsidRPr="00F1085E">
        <w:rPr>
          <w:rFonts w:asciiTheme="minorHAnsi" w:hAnsiTheme="minorHAnsi" w:cstheme="minorHAnsi"/>
          <w:sz w:val="24"/>
        </w:rPr>
        <w:t xml:space="preserve"> </w:t>
      </w:r>
      <w:r w:rsidR="00703028" w:rsidRPr="00F1085E">
        <w:rPr>
          <w:rFonts w:asciiTheme="minorHAnsi" w:hAnsiTheme="minorHAnsi" w:cstheme="minorHAnsi"/>
          <w:sz w:val="24"/>
        </w:rPr>
        <w:t>evident in existing</w:t>
      </w:r>
      <w:r w:rsidRPr="00F1085E">
        <w:rPr>
          <w:rFonts w:asciiTheme="minorHAnsi" w:hAnsiTheme="minorHAnsi" w:cstheme="minorHAnsi"/>
          <w:sz w:val="24"/>
        </w:rPr>
        <w:t xml:space="preserve"> research</w:t>
      </w:r>
      <w:r w:rsidR="00E1358F" w:rsidRPr="00F1085E">
        <w:rPr>
          <w:rFonts w:asciiTheme="minorHAnsi" w:hAnsiTheme="minorHAnsi" w:cstheme="minorHAnsi"/>
          <w:sz w:val="24"/>
        </w:rPr>
        <w:t xml:space="preserve"> (e.g., Anderson et al., 2018)</w:t>
      </w:r>
      <w:r w:rsidR="003726FC" w:rsidRPr="00F1085E">
        <w:rPr>
          <w:rFonts w:asciiTheme="minorHAnsi" w:hAnsiTheme="minorHAnsi" w:cstheme="minorHAnsi"/>
          <w:sz w:val="24"/>
        </w:rPr>
        <w:t>. However</w:t>
      </w:r>
      <w:r w:rsidRPr="00F1085E">
        <w:rPr>
          <w:rFonts w:asciiTheme="minorHAnsi" w:hAnsiTheme="minorHAnsi" w:cstheme="minorHAnsi"/>
          <w:sz w:val="24"/>
        </w:rPr>
        <w:t xml:space="preserve">, </w:t>
      </w:r>
      <w:r w:rsidR="003726FC" w:rsidRPr="00F1085E">
        <w:rPr>
          <w:rFonts w:asciiTheme="minorHAnsi" w:hAnsiTheme="minorHAnsi" w:cstheme="minorHAnsi"/>
          <w:sz w:val="24"/>
        </w:rPr>
        <w:t>in many existing studies, only a</w:t>
      </w:r>
      <w:r w:rsidRPr="00F1085E">
        <w:rPr>
          <w:rFonts w:asciiTheme="minorHAnsi" w:hAnsiTheme="minorHAnsi" w:cstheme="minorHAnsi"/>
          <w:sz w:val="24"/>
        </w:rPr>
        <w:t xml:space="preserve"> minority report a positive experience</w:t>
      </w:r>
      <w:r w:rsidR="00703028" w:rsidRPr="00F1085E">
        <w:rPr>
          <w:rFonts w:asciiTheme="minorHAnsi" w:hAnsiTheme="minorHAnsi" w:cstheme="minorHAnsi"/>
          <w:sz w:val="24"/>
        </w:rPr>
        <w:t xml:space="preserve"> of university</w:t>
      </w:r>
      <w:r w:rsidRPr="00F1085E">
        <w:rPr>
          <w:rFonts w:asciiTheme="minorHAnsi" w:hAnsiTheme="minorHAnsi" w:cstheme="minorHAnsi"/>
          <w:sz w:val="24"/>
        </w:rPr>
        <w:t xml:space="preserve"> (</w:t>
      </w:r>
      <w:r w:rsidR="003726FC" w:rsidRPr="00F1085E">
        <w:rPr>
          <w:rFonts w:asciiTheme="minorHAnsi" w:hAnsiTheme="minorHAnsi" w:cstheme="minorHAnsi"/>
          <w:sz w:val="24"/>
        </w:rPr>
        <w:t xml:space="preserve">e.g., </w:t>
      </w:r>
      <w:proofErr w:type="spellStart"/>
      <w:r w:rsidRPr="00F1085E">
        <w:rPr>
          <w:rFonts w:asciiTheme="minorHAnsi" w:hAnsiTheme="minorHAnsi" w:cstheme="minorHAnsi"/>
          <w:sz w:val="24"/>
        </w:rPr>
        <w:t>Barkas</w:t>
      </w:r>
      <w:proofErr w:type="spellEnd"/>
      <w:r w:rsidRPr="00F1085E">
        <w:rPr>
          <w:rFonts w:asciiTheme="minorHAnsi" w:hAnsiTheme="minorHAnsi" w:cstheme="minorHAnsi"/>
          <w:sz w:val="24"/>
        </w:rPr>
        <w:t xml:space="preserve"> et al., 2020)</w:t>
      </w:r>
      <w:r w:rsidR="00320CB7" w:rsidRPr="00F1085E">
        <w:rPr>
          <w:rFonts w:asciiTheme="minorHAnsi" w:hAnsiTheme="minorHAnsi" w:cstheme="minorHAnsi"/>
          <w:sz w:val="24"/>
        </w:rPr>
        <w:t xml:space="preserve">, </w:t>
      </w:r>
      <w:r w:rsidR="003726FC" w:rsidRPr="00F1085E">
        <w:rPr>
          <w:rFonts w:asciiTheme="minorHAnsi" w:hAnsiTheme="minorHAnsi" w:cstheme="minorHAnsi"/>
          <w:sz w:val="24"/>
        </w:rPr>
        <w:t>whereas, in the current study,</w:t>
      </w:r>
      <w:r w:rsidR="00320CB7" w:rsidRPr="00F1085E">
        <w:rPr>
          <w:rFonts w:asciiTheme="minorHAnsi" w:hAnsiTheme="minorHAnsi" w:cstheme="minorHAnsi"/>
          <w:sz w:val="24"/>
        </w:rPr>
        <w:t xml:space="preserve"> </w:t>
      </w:r>
      <w:r w:rsidRPr="00F1085E">
        <w:rPr>
          <w:rFonts w:asciiTheme="minorHAnsi" w:hAnsiTheme="minorHAnsi" w:cstheme="minorHAnsi"/>
          <w:sz w:val="24"/>
        </w:rPr>
        <w:t xml:space="preserve">the pandemic’s imposition of home learning seemed to </w:t>
      </w:r>
      <w:r w:rsidR="003726FC" w:rsidRPr="00F1085E">
        <w:rPr>
          <w:rFonts w:asciiTheme="minorHAnsi" w:hAnsiTheme="minorHAnsi" w:cstheme="minorHAnsi"/>
          <w:sz w:val="24"/>
        </w:rPr>
        <w:t xml:space="preserve">have </w:t>
      </w:r>
      <w:r w:rsidRPr="00F1085E">
        <w:rPr>
          <w:rFonts w:asciiTheme="minorHAnsi" w:hAnsiTheme="minorHAnsi" w:cstheme="minorHAnsi"/>
          <w:sz w:val="24"/>
        </w:rPr>
        <w:t>benefit</w:t>
      </w:r>
      <w:r w:rsidR="003726FC" w:rsidRPr="00F1085E">
        <w:rPr>
          <w:rFonts w:asciiTheme="minorHAnsi" w:hAnsiTheme="minorHAnsi" w:cstheme="minorHAnsi"/>
          <w:sz w:val="24"/>
        </w:rPr>
        <w:t>ted</w:t>
      </w:r>
      <w:r w:rsidRPr="00F1085E">
        <w:rPr>
          <w:rFonts w:asciiTheme="minorHAnsi" w:hAnsiTheme="minorHAnsi" w:cstheme="minorHAnsi"/>
          <w:sz w:val="24"/>
        </w:rPr>
        <w:t xml:space="preserve"> </w:t>
      </w:r>
      <w:r w:rsidR="004B20F3" w:rsidRPr="00F1085E">
        <w:rPr>
          <w:rFonts w:asciiTheme="minorHAnsi" w:hAnsiTheme="minorHAnsi" w:cstheme="minorHAnsi"/>
          <w:sz w:val="24"/>
        </w:rPr>
        <w:t>many</w:t>
      </w:r>
      <w:r w:rsidRPr="00F1085E">
        <w:rPr>
          <w:rFonts w:asciiTheme="minorHAnsi" w:hAnsiTheme="minorHAnsi" w:cstheme="minorHAnsi"/>
          <w:sz w:val="24"/>
        </w:rPr>
        <w:t>. Online learning reduced the sensory challenges of attending campus, provided students with more freedom to behave as their authentic self and gave them more control over their time and studies</w:t>
      </w:r>
      <w:r w:rsidR="00A62C52" w:rsidRPr="00F1085E">
        <w:rPr>
          <w:rFonts w:asciiTheme="minorHAnsi" w:hAnsiTheme="minorHAnsi" w:cstheme="minorHAnsi"/>
          <w:sz w:val="24"/>
        </w:rPr>
        <w:t>. Thus, online learning</w:t>
      </w:r>
      <w:r w:rsidRPr="00F1085E">
        <w:rPr>
          <w:rFonts w:asciiTheme="minorHAnsi" w:hAnsiTheme="minorHAnsi" w:cstheme="minorHAnsi"/>
          <w:sz w:val="24"/>
        </w:rPr>
        <w:t xml:space="preserve"> is an important reasonable adjustment to increase accessibility </w:t>
      </w:r>
      <w:r w:rsidR="00812526" w:rsidRPr="00F1085E">
        <w:rPr>
          <w:rFonts w:asciiTheme="minorHAnsi" w:hAnsiTheme="minorHAnsi" w:cstheme="minorHAnsi"/>
          <w:sz w:val="24"/>
        </w:rPr>
        <w:t xml:space="preserve">for </w:t>
      </w:r>
      <w:r w:rsidR="00A62C52" w:rsidRPr="00F1085E">
        <w:rPr>
          <w:rFonts w:asciiTheme="minorHAnsi" w:hAnsiTheme="minorHAnsi" w:cstheme="minorHAnsi"/>
          <w:sz w:val="24"/>
        </w:rPr>
        <w:t xml:space="preserve">some </w:t>
      </w:r>
      <w:r w:rsidR="00812526" w:rsidRPr="00F1085E">
        <w:rPr>
          <w:rFonts w:asciiTheme="minorHAnsi" w:hAnsiTheme="minorHAnsi" w:cstheme="minorHAnsi"/>
          <w:sz w:val="24"/>
        </w:rPr>
        <w:t>autistic students</w:t>
      </w:r>
      <w:r w:rsidR="00A62C52" w:rsidRPr="00F1085E">
        <w:rPr>
          <w:rFonts w:asciiTheme="minorHAnsi" w:hAnsiTheme="minorHAnsi" w:cstheme="minorHAnsi"/>
          <w:sz w:val="24"/>
        </w:rPr>
        <w:t>, as part of an individualised and holistic support package (MacLeod &amp; Green, 2009)</w:t>
      </w:r>
      <w:r w:rsidRPr="00F1085E">
        <w:rPr>
          <w:rFonts w:asciiTheme="minorHAnsi" w:hAnsiTheme="minorHAnsi" w:cstheme="minorHAnsi"/>
          <w:sz w:val="24"/>
        </w:rPr>
        <w:t xml:space="preserve">. To mediate the challenges </w:t>
      </w:r>
      <w:r w:rsidR="00A62C52" w:rsidRPr="00F1085E">
        <w:rPr>
          <w:rFonts w:asciiTheme="minorHAnsi" w:hAnsiTheme="minorHAnsi" w:cstheme="minorHAnsi"/>
          <w:sz w:val="24"/>
        </w:rPr>
        <w:t>some autistic students</w:t>
      </w:r>
      <w:r w:rsidRPr="00F1085E">
        <w:rPr>
          <w:rFonts w:asciiTheme="minorHAnsi" w:hAnsiTheme="minorHAnsi" w:cstheme="minorHAnsi"/>
          <w:sz w:val="24"/>
        </w:rPr>
        <w:t xml:space="preserve"> face</w:t>
      </w:r>
      <w:r w:rsidR="00A62C52" w:rsidRPr="00F1085E">
        <w:rPr>
          <w:rFonts w:asciiTheme="minorHAnsi" w:hAnsiTheme="minorHAnsi" w:cstheme="minorHAnsi"/>
          <w:sz w:val="24"/>
        </w:rPr>
        <w:t>d with</w:t>
      </w:r>
      <w:r w:rsidRPr="00F1085E">
        <w:rPr>
          <w:rFonts w:asciiTheme="minorHAnsi" w:hAnsiTheme="minorHAnsi" w:cstheme="minorHAnsi"/>
          <w:sz w:val="24"/>
        </w:rPr>
        <w:t xml:space="preserve"> online learning, such as time management and navigating the online learning environment, </w:t>
      </w:r>
      <w:r w:rsidR="00703028" w:rsidRPr="00F1085E">
        <w:rPr>
          <w:rFonts w:asciiTheme="minorHAnsi" w:hAnsiTheme="minorHAnsi" w:cstheme="minorHAnsi"/>
          <w:sz w:val="24"/>
        </w:rPr>
        <w:t>the current study highlights the importance of</w:t>
      </w:r>
      <w:r w:rsidRPr="00F1085E">
        <w:rPr>
          <w:rFonts w:asciiTheme="minorHAnsi" w:hAnsiTheme="minorHAnsi" w:cstheme="minorHAnsi"/>
          <w:sz w:val="24"/>
        </w:rPr>
        <w:t xml:space="preserve"> teaching the skills needed to succeed and careful design of the learning environment and content</w:t>
      </w:r>
      <w:r w:rsidR="00A62C52" w:rsidRPr="00F1085E">
        <w:rPr>
          <w:rFonts w:asciiTheme="minorHAnsi" w:hAnsiTheme="minorHAnsi" w:cstheme="minorHAnsi"/>
          <w:sz w:val="24"/>
        </w:rPr>
        <w:t xml:space="preserve"> (Adams et al., 2019)</w:t>
      </w:r>
      <w:r w:rsidRPr="00F1085E">
        <w:rPr>
          <w:rFonts w:asciiTheme="minorHAnsi" w:hAnsiTheme="minorHAnsi" w:cstheme="minorHAnsi"/>
          <w:sz w:val="24"/>
        </w:rPr>
        <w:t>.</w:t>
      </w:r>
      <w:r w:rsidR="00430900" w:rsidRPr="00F1085E">
        <w:rPr>
          <w:rFonts w:asciiTheme="minorHAnsi" w:hAnsiTheme="minorHAnsi" w:cstheme="minorHAnsi"/>
          <w:sz w:val="24"/>
        </w:rPr>
        <w:t xml:space="preserve"> Th</w:t>
      </w:r>
      <w:r w:rsidR="006D66C6" w:rsidRPr="00F1085E">
        <w:rPr>
          <w:rFonts w:asciiTheme="minorHAnsi" w:hAnsiTheme="minorHAnsi" w:cstheme="minorHAnsi"/>
          <w:sz w:val="24"/>
        </w:rPr>
        <w:t xml:space="preserve">e current study also highlighted the reduced opportunities for communication with staff, and in-person interaction, associated with online learning, which meant that students could completely disengage with their studies for prolonged periods without anyone necessarily noticing or </w:t>
      </w:r>
      <w:r w:rsidR="000E553D" w:rsidRPr="00F1085E">
        <w:rPr>
          <w:rFonts w:asciiTheme="minorHAnsi" w:hAnsiTheme="minorHAnsi" w:cstheme="minorHAnsi"/>
          <w:sz w:val="24"/>
        </w:rPr>
        <w:t>contacting them</w:t>
      </w:r>
      <w:r w:rsidR="006D66C6" w:rsidRPr="00F1085E">
        <w:rPr>
          <w:rFonts w:asciiTheme="minorHAnsi" w:hAnsiTheme="minorHAnsi" w:cstheme="minorHAnsi"/>
          <w:sz w:val="24"/>
        </w:rPr>
        <w:t>. This highlights the need to monitor students’ engagement with online learning and to actively reach out</w:t>
      </w:r>
      <w:r w:rsidR="000E553D" w:rsidRPr="00F1085E">
        <w:rPr>
          <w:rFonts w:asciiTheme="minorHAnsi" w:hAnsiTheme="minorHAnsi" w:cstheme="minorHAnsi"/>
          <w:sz w:val="24"/>
        </w:rPr>
        <w:t>, using a variety of communication channels (Dwyer et al., 2022),</w:t>
      </w:r>
      <w:r w:rsidR="006D66C6" w:rsidRPr="00F1085E">
        <w:rPr>
          <w:rFonts w:asciiTheme="minorHAnsi" w:hAnsiTheme="minorHAnsi" w:cstheme="minorHAnsi"/>
          <w:sz w:val="24"/>
        </w:rPr>
        <w:t xml:space="preserve"> if students are disengaged </w:t>
      </w:r>
      <w:r w:rsidR="000E553D" w:rsidRPr="00F1085E">
        <w:rPr>
          <w:rFonts w:asciiTheme="minorHAnsi" w:hAnsiTheme="minorHAnsi" w:cstheme="minorHAnsi"/>
          <w:sz w:val="24"/>
        </w:rPr>
        <w:t>for prolonged periods</w:t>
      </w:r>
      <w:r w:rsidR="006D66C6" w:rsidRPr="00F1085E">
        <w:rPr>
          <w:rFonts w:asciiTheme="minorHAnsi" w:hAnsiTheme="minorHAnsi" w:cstheme="minorHAnsi"/>
          <w:sz w:val="24"/>
        </w:rPr>
        <w:t>.</w:t>
      </w:r>
    </w:p>
    <w:p w14:paraId="5CBBD6E5" w14:textId="60262616" w:rsidR="00A85440" w:rsidRPr="00F1085E" w:rsidRDefault="00A85440" w:rsidP="0031190D">
      <w:pPr>
        <w:spacing w:before="120" w:after="120" w:line="276" w:lineRule="auto"/>
        <w:ind w:firstLine="720"/>
        <w:rPr>
          <w:rFonts w:asciiTheme="minorHAnsi" w:hAnsiTheme="minorHAnsi" w:cstheme="minorHAnsi"/>
          <w:sz w:val="24"/>
        </w:rPr>
      </w:pPr>
      <w:r w:rsidRPr="00F1085E">
        <w:rPr>
          <w:rFonts w:asciiTheme="minorHAnsi" w:hAnsiTheme="minorHAnsi" w:cstheme="minorHAnsi"/>
          <w:sz w:val="24"/>
        </w:rPr>
        <w:t xml:space="preserve">The study reiterated the sensory challenges associated with attending </w:t>
      </w:r>
      <w:r w:rsidR="00703028" w:rsidRPr="00F1085E">
        <w:rPr>
          <w:rFonts w:asciiTheme="minorHAnsi" w:hAnsiTheme="minorHAnsi" w:cstheme="minorHAnsi"/>
          <w:sz w:val="24"/>
        </w:rPr>
        <w:t>university</w:t>
      </w:r>
      <w:r w:rsidRPr="00F1085E">
        <w:rPr>
          <w:rFonts w:asciiTheme="minorHAnsi" w:hAnsiTheme="minorHAnsi" w:cstheme="minorHAnsi"/>
          <w:sz w:val="24"/>
        </w:rPr>
        <w:t xml:space="preserve"> campuses that has been a recurring theme in previous literature (Anderson et al., 2017; </w:t>
      </w:r>
      <w:proofErr w:type="spellStart"/>
      <w:r w:rsidRPr="00F1085E">
        <w:rPr>
          <w:rFonts w:asciiTheme="minorHAnsi" w:hAnsiTheme="minorHAnsi" w:cstheme="minorHAnsi"/>
          <w:sz w:val="24"/>
        </w:rPr>
        <w:t>Gurbuz</w:t>
      </w:r>
      <w:proofErr w:type="spellEnd"/>
      <w:r w:rsidRPr="00F1085E">
        <w:rPr>
          <w:rFonts w:asciiTheme="minorHAnsi" w:hAnsiTheme="minorHAnsi" w:cstheme="minorHAnsi"/>
          <w:sz w:val="24"/>
        </w:rPr>
        <w:t xml:space="preserve"> et al., 2019), indicating that </w:t>
      </w:r>
      <w:r w:rsidR="00703028" w:rsidRPr="00F1085E">
        <w:rPr>
          <w:rFonts w:asciiTheme="minorHAnsi" w:hAnsiTheme="minorHAnsi" w:cstheme="minorHAnsi"/>
          <w:sz w:val="24"/>
        </w:rPr>
        <w:t xml:space="preserve">universities </w:t>
      </w:r>
      <w:r w:rsidRPr="00F1085E">
        <w:rPr>
          <w:rFonts w:asciiTheme="minorHAnsi" w:hAnsiTheme="minorHAnsi" w:cstheme="minorHAnsi"/>
          <w:sz w:val="24"/>
        </w:rPr>
        <w:t xml:space="preserve">still have much work to do in this area. </w:t>
      </w:r>
      <w:r w:rsidR="00703028" w:rsidRPr="00F1085E">
        <w:rPr>
          <w:rFonts w:asciiTheme="minorHAnsi" w:hAnsiTheme="minorHAnsi" w:cstheme="minorHAnsi"/>
          <w:sz w:val="24"/>
        </w:rPr>
        <w:t>R</w:t>
      </w:r>
      <w:r w:rsidRPr="00F1085E">
        <w:rPr>
          <w:rFonts w:asciiTheme="minorHAnsi" w:hAnsiTheme="minorHAnsi" w:cstheme="minorHAnsi"/>
          <w:sz w:val="24"/>
        </w:rPr>
        <w:t xml:space="preserve">esearch and consultation with </w:t>
      </w:r>
      <w:r w:rsidR="00703028" w:rsidRPr="00F1085E">
        <w:rPr>
          <w:rFonts w:asciiTheme="minorHAnsi" w:hAnsiTheme="minorHAnsi" w:cstheme="minorHAnsi"/>
          <w:sz w:val="24"/>
        </w:rPr>
        <w:t xml:space="preserve">autistic students </w:t>
      </w:r>
      <w:proofErr w:type="gramStart"/>
      <w:r w:rsidR="00703028" w:rsidRPr="00F1085E">
        <w:rPr>
          <w:rFonts w:asciiTheme="minorHAnsi" w:hAnsiTheme="minorHAnsi" w:cstheme="minorHAnsi"/>
          <w:sz w:val="24"/>
        </w:rPr>
        <w:t>is</w:t>
      </w:r>
      <w:proofErr w:type="gramEnd"/>
      <w:r w:rsidR="00703028" w:rsidRPr="00F1085E">
        <w:rPr>
          <w:rFonts w:asciiTheme="minorHAnsi" w:hAnsiTheme="minorHAnsi" w:cstheme="minorHAnsi"/>
          <w:sz w:val="24"/>
        </w:rPr>
        <w:t xml:space="preserve"> necessary be</w:t>
      </w:r>
      <w:r w:rsidRPr="00F1085E">
        <w:rPr>
          <w:rFonts w:asciiTheme="minorHAnsi" w:hAnsiTheme="minorHAnsi" w:cstheme="minorHAnsi"/>
          <w:sz w:val="24"/>
        </w:rPr>
        <w:t>cause some</w:t>
      </w:r>
      <w:r w:rsidR="00703028" w:rsidRPr="00F1085E">
        <w:rPr>
          <w:rFonts w:asciiTheme="minorHAnsi" w:hAnsiTheme="minorHAnsi" w:cstheme="minorHAnsi"/>
          <w:sz w:val="24"/>
        </w:rPr>
        <w:t xml:space="preserve"> measures</w:t>
      </w:r>
      <w:r w:rsidRPr="00F1085E">
        <w:rPr>
          <w:rFonts w:asciiTheme="minorHAnsi" w:hAnsiTheme="minorHAnsi" w:cstheme="minorHAnsi"/>
          <w:sz w:val="24"/>
        </w:rPr>
        <w:t xml:space="preserve">, despite their well-intended nature, can be </w:t>
      </w:r>
      <w:r w:rsidR="00703028" w:rsidRPr="00F1085E">
        <w:rPr>
          <w:rFonts w:asciiTheme="minorHAnsi" w:hAnsiTheme="minorHAnsi" w:cstheme="minorHAnsi"/>
          <w:sz w:val="24"/>
        </w:rPr>
        <w:t xml:space="preserve">experienced as </w:t>
      </w:r>
      <w:r w:rsidRPr="00F1085E">
        <w:rPr>
          <w:rFonts w:asciiTheme="minorHAnsi" w:hAnsiTheme="minorHAnsi" w:cstheme="minorHAnsi"/>
          <w:sz w:val="24"/>
        </w:rPr>
        <w:t xml:space="preserve">isolating </w:t>
      </w:r>
      <w:r w:rsidR="00703028" w:rsidRPr="00F1085E">
        <w:rPr>
          <w:rFonts w:asciiTheme="minorHAnsi" w:hAnsiTheme="minorHAnsi" w:cstheme="minorHAnsi"/>
          <w:sz w:val="24"/>
        </w:rPr>
        <w:t>by some</w:t>
      </w:r>
      <w:r w:rsidRPr="00F1085E">
        <w:rPr>
          <w:rFonts w:asciiTheme="minorHAnsi" w:hAnsiTheme="minorHAnsi" w:cstheme="minorHAnsi"/>
          <w:sz w:val="24"/>
        </w:rPr>
        <w:t xml:space="preserve"> (</w:t>
      </w:r>
      <w:proofErr w:type="spellStart"/>
      <w:r w:rsidRPr="00F1085E">
        <w:rPr>
          <w:rFonts w:asciiTheme="minorHAnsi" w:hAnsiTheme="minorHAnsi" w:cstheme="minorHAnsi"/>
          <w:sz w:val="24"/>
        </w:rPr>
        <w:t>Madriaga</w:t>
      </w:r>
      <w:proofErr w:type="spellEnd"/>
      <w:r w:rsidRPr="00F1085E">
        <w:rPr>
          <w:rFonts w:asciiTheme="minorHAnsi" w:hAnsiTheme="minorHAnsi" w:cstheme="minorHAnsi"/>
          <w:sz w:val="24"/>
        </w:rPr>
        <w:t>, 2010). From listening to voices</w:t>
      </w:r>
      <w:r w:rsidR="00703028" w:rsidRPr="00F1085E">
        <w:rPr>
          <w:rFonts w:asciiTheme="minorHAnsi" w:hAnsiTheme="minorHAnsi" w:cstheme="minorHAnsi"/>
          <w:sz w:val="24"/>
        </w:rPr>
        <w:t xml:space="preserve"> of au</w:t>
      </w:r>
      <w:r w:rsidR="00024BF3" w:rsidRPr="00F1085E">
        <w:rPr>
          <w:rFonts w:asciiTheme="minorHAnsi" w:hAnsiTheme="minorHAnsi" w:cstheme="minorHAnsi"/>
          <w:sz w:val="24"/>
        </w:rPr>
        <w:t>ti</w:t>
      </w:r>
      <w:r w:rsidR="00703028" w:rsidRPr="00F1085E">
        <w:rPr>
          <w:rFonts w:asciiTheme="minorHAnsi" w:hAnsiTheme="minorHAnsi" w:cstheme="minorHAnsi"/>
          <w:sz w:val="24"/>
        </w:rPr>
        <w:t>stic students in this study</w:t>
      </w:r>
      <w:r w:rsidRPr="00F1085E">
        <w:rPr>
          <w:rFonts w:asciiTheme="minorHAnsi" w:hAnsiTheme="minorHAnsi" w:cstheme="minorHAnsi"/>
          <w:sz w:val="24"/>
        </w:rPr>
        <w:t xml:space="preserve">, </w:t>
      </w:r>
      <w:r w:rsidR="00703028" w:rsidRPr="00F1085E">
        <w:rPr>
          <w:rFonts w:asciiTheme="minorHAnsi" w:hAnsiTheme="minorHAnsi" w:cstheme="minorHAnsi"/>
          <w:sz w:val="24"/>
        </w:rPr>
        <w:t>we</w:t>
      </w:r>
      <w:r w:rsidRPr="00F1085E">
        <w:rPr>
          <w:rFonts w:asciiTheme="minorHAnsi" w:hAnsiTheme="minorHAnsi" w:cstheme="minorHAnsi"/>
          <w:sz w:val="24"/>
        </w:rPr>
        <w:t xml:space="preserve"> </w:t>
      </w:r>
      <w:r w:rsidR="005958CA" w:rsidRPr="00F1085E">
        <w:rPr>
          <w:rFonts w:asciiTheme="minorHAnsi" w:hAnsiTheme="minorHAnsi" w:cstheme="minorHAnsi"/>
          <w:sz w:val="24"/>
        </w:rPr>
        <w:t>support existing recommendations for the creation</w:t>
      </w:r>
      <w:r w:rsidR="00703028" w:rsidRPr="00F1085E">
        <w:rPr>
          <w:rFonts w:asciiTheme="minorHAnsi" w:hAnsiTheme="minorHAnsi" w:cstheme="minorHAnsi"/>
          <w:sz w:val="24"/>
        </w:rPr>
        <w:t xml:space="preserve"> of </w:t>
      </w:r>
      <w:r w:rsidRPr="00F1085E">
        <w:rPr>
          <w:rFonts w:asciiTheme="minorHAnsi" w:hAnsiTheme="minorHAnsi" w:cstheme="minorHAnsi"/>
          <w:sz w:val="24"/>
        </w:rPr>
        <w:t xml:space="preserve">sensory rooms </w:t>
      </w:r>
      <w:r w:rsidR="003726FC" w:rsidRPr="00F1085E">
        <w:rPr>
          <w:rFonts w:asciiTheme="minorHAnsi" w:hAnsiTheme="minorHAnsi" w:cstheme="minorHAnsi"/>
          <w:sz w:val="24"/>
        </w:rPr>
        <w:t xml:space="preserve">or quiet spaces </w:t>
      </w:r>
      <w:r w:rsidR="005958CA" w:rsidRPr="00F1085E">
        <w:rPr>
          <w:rFonts w:asciiTheme="minorHAnsi" w:hAnsiTheme="minorHAnsi" w:cstheme="minorHAnsi"/>
          <w:sz w:val="24"/>
        </w:rPr>
        <w:t xml:space="preserve">on university campuses that </w:t>
      </w:r>
      <w:r w:rsidR="00703028" w:rsidRPr="00F1085E">
        <w:rPr>
          <w:rFonts w:asciiTheme="minorHAnsi" w:hAnsiTheme="minorHAnsi" w:cstheme="minorHAnsi"/>
          <w:sz w:val="24"/>
        </w:rPr>
        <w:t>they</w:t>
      </w:r>
      <w:r w:rsidRPr="00F1085E">
        <w:rPr>
          <w:rFonts w:asciiTheme="minorHAnsi" w:hAnsiTheme="minorHAnsi" w:cstheme="minorHAnsi"/>
          <w:sz w:val="24"/>
        </w:rPr>
        <w:t xml:space="preserve"> can </w:t>
      </w:r>
      <w:r w:rsidR="00703028" w:rsidRPr="00F1085E">
        <w:rPr>
          <w:rFonts w:asciiTheme="minorHAnsi" w:hAnsiTheme="minorHAnsi" w:cstheme="minorHAnsi"/>
          <w:sz w:val="24"/>
        </w:rPr>
        <w:t>use</w:t>
      </w:r>
      <w:r w:rsidRPr="00F1085E">
        <w:rPr>
          <w:rFonts w:asciiTheme="minorHAnsi" w:hAnsiTheme="minorHAnsi" w:cstheme="minorHAnsi"/>
          <w:sz w:val="24"/>
        </w:rPr>
        <w:t xml:space="preserve"> when feeling overwhelmed by sensory information or need to take a break from masking</w:t>
      </w:r>
      <w:r w:rsidR="005958CA" w:rsidRPr="00F1085E">
        <w:rPr>
          <w:rFonts w:asciiTheme="minorHAnsi" w:hAnsiTheme="minorHAnsi" w:cstheme="minorHAnsi"/>
          <w:sz w:val="24"/>
        </w:rPr>
        <w:t xml:space="preserve"> (</w:t>
      </w:r>
      <w:proofErr w:type="spellStart"/>
      <w:r w:rsidR="005958CA" w:rsidRPr="00F1085E">
        <w:rPr>
          <w:rFonts w:asciiTheme="minorHAnsi" w:hAnsiTheme="minorHAnsi" w:cstheme="minorHAnsi"/>
          <w:sz w:val="24"/>
        </w:rPr>
        <w:t>Sarrett</w:t>
      </w:r>
      <w:proofErr w:type="spellEnd"/>
      <w:r w:rsidR="005958CA" w:rsidRPr="00F1085E">
        <w:rPr>
          <w:rFonts w:asciiTheme="minorHAnsi" w:hAnsiTheme="minorHAnsi" w:cstheme="minorHAnsi"/>
          <w:sz w:val="24"/>
        </w:rPr>
        <w:t>, 2018)</w:t>
      </w:r>
      <w:r w:rsidRPr="00F1085E">
        <w:rPr>
          <w:rFonts w:asciiTheme="minorHAnsi" w:hAnsiTheme="minorHAnsi" w:cstheme="minorHAnsi"/>
          <w:sz w:val="24"/>
        </w:rPr>
        <w:t xml:space="preserve">. </w:t>
      </w:r>
    </w:p>
    <w:p w14:paraId="2D2FF2D9" w14:textId="19AFA293" w:rsidR="00A85440" w:rsidRPr="00F1085E" w:rsidRDefault="00A85440" w:rsidP="0031190D">
      <w:pPr>
        <w:spacing w:before="120" w:after="120" w:line="276" w:lineRule="auto"/>
        <w:ind w:firstLine="720"/>
        <w:rPr>
          <w:rFonts w:asciiTheme="minorHAnsi" w:hAnsiTheme="minorHAnsi" w:cstheme="minorHAnsi"/>
          <w:sz w:val="24"/>
        </w:rPr>
      </w:pPr>
      <w:r w:rsidRPr="00F1085E">
        <w:rPr>
          <w:rFonts w:asciiTheme="minorHAnsi" w:hAnsiTheme="minorHAnsi" w:cstheme="minorHAnsi"/>
          <w:sz w:val="24"/>
        </w:rPr>
        <w:t xml:space="preserve">It is striking that there is a continued need for more awareness and acceptance of autism in </w:t>
      </w:r>
      <w:r w:rsidR="00703028" w:rsidRPr="00F1085E">
        <w:rPr>
          <w:rFonts w:asciiTheme="minorHAnsi" w:hAnsiTheme="minorHAnsi" w:cstheme="minorHAnsi"/>
          <w:sz w:val="24"/>
        </w:rPr>
        <w:t>university</w:t>
      </w:r>
      <w:r w:rsidRPr="00F1085E">
        <w:rPr>
          <w:rFonts w:asciiTheme="minorHAnsi" w:hAnsiTheme="minorHAnsi" w:cstheme="minorHAnsi"/>
          <w:sz w:val="24"/>
        </w:rPr>
        <w:t xml:space="preserve"> communities</w:t>
      </w:r>
      <w:r w:rsidR="00703028" w:rsidRPr="00F1085E">
        <w:rPr>
          <w:rFonts w:asciiTheme="minorHAnsi" w:hAnsiTheme="minorHAnsi" w:cstheme="minorHAnsi"/>
          <w:sz w:val="24"/>
        </w:rPr>
        <w:t>;</w:t>
      </w:r>
      <w:r w:rsidRPr="00F1085E">
        <w:rPr>
          <w:rFonts w:asciiTheme="minorHAnsi" w:hAnsiTheme="minorHAnsi" w:cstheme="minorHAnsi"/>
          <w:sz w:val="24"/>
        </w:rPr>
        <w:t xml:space="preserve"> the silence around autism needs to be broken to reduce stigma and promote acceptance. Recommendations for ways this could be achieved are </w:t>
      </w:r>
      <w:r w:rsidRPr="00F1085E">
        <w:rPr>
          <w:rFonts w:asciiTheme="minorHAnsi" w:hAnsiTheme="minorHAnsi" w:cstheme="minorHAnsi"/>
          <w:sz w:val="24"/>
        </w:rPr>
        <w:lastRenderedPageBreak/>
        <w:t xml:space="preserve">training for </w:t>
      </w:r>
      <w:r w:rsidR="005958CA" w:rsidRPr="00F1085E">
        <w:rPr>
          <w:rFonts w:asciiTheme="minorHAnsi" w:hAnsiTheme="minorHAnsi" w:cstheme="minorHAnsi"/>
          <w:sz w:val="24"/>
        </w:rPr>
        <w:t xml:space="preserve">university </w:t>
      </w:r>
      <w:r w:rsidRPr="00F1085E">
        <w:rPr>
          <w:rFonts w:asciiTheme="minorHAnsi" w:hAnsiTheme="minorHAnsi" w:cstheme="minorHAnsi"/>
          <w:sz w:val="24"/>
        </w:rPr>
        <w:t xml:space="preserve">staff, both </w:t>
      </w:r>
      <w:r w:rsidR="005958CA" w:rsidRPr="00F1085E">
        <w:rPr>
          <w:rFonts w:asciiTheme="minorHAnsi" w:hAnsiTheme="minorHAnsi" w:cstheme="minorHAnsi"/>
          <w:sz w:val="24"/>
        </w:rPr>
        <w:t>academic</w:t>
      </w:r>
      <w:r w:rsidRPr="00F1085E">
        <w:rPr>
          <w:rFonts w:asciiTheme="minorHAnsi" w:hAnsiTheme="minorHAnsi" w:cstheme="minorHAnsi"/>
          <w:sz w:val="24"/>
        </w:rPr>
        <w:t xml:space="preserve"> and support staff</w:t>
      </w:r>
      <w:r w:rsidR="00F9122E" w:rsidRPr="00F1085E">
        <w:rPr>
          <w:rFonts w:asciiTheme="minorHAnsi" w:hAnsiTheme="minorHAnsi" w:cstheme="minorHAnsi"/>
          <w:sz w:val="24"/>
        </w:rPr>
        <w:t>,</w:t>
      </w:r>
      <w:r w:rsidRPr="00F1085E">
        <w:rPr>
          <w:rFonts w:asciiTheme="minorHAnsi" w:hAnsiTheme="minorHAnsi" w:cstheme="minorHAnsi"/>
          <w:sz w:val="24"/>
        </w:rPr>
        <w:t xml:space="preserve"> and providing education to </w:t>
      </w:r>
      <w:r w:rsidR="005958CA" w:rsidRPr="00F1085E">
        <w:rPr>
          <w:rFonts w:asciiTheme="minorHAnsi" w:hAnsiTheme="minorHAnsi" w:cstheme="minorHAnsi"/>
          <w:sz w:val="24"/>
        </w:rPr>
        <w:t xml:space="preserve">all </w:t>
      </w:r>
      <w:r w:rsidRPr="00F1085E">
        <w:rPr>
          <w:rFonts w:asciiTheme="minorHAnsi" w:hAnsiTheme="minorHAnsi" w:cstheme="minorHAnsi"/>
          <w:sz w:val="24"/>
        </w:rPr>
        <w:t>students about autism (</w:t>
      </w:r>
      <w:proofErr w:type="spellStart"/>
      <w:r w:rsidRPr="00F1085E">
        <w:rPr>
          <w:rFonts w:asciiTheme="minorHAnsi" w:hAnsiTheme="minorHAnsi" w:cstheme="minorHAnsi"/>
          <w:sz w:val="24"/>
        </w:rPr>
        <w:t>Madriaga</w:t>
      </w:r>
      <w:proofErr w:type="spellEnd"/>
      <w:r w:rsidRPr="00F1085E">
        <w:rPr>
          <w:rFonts w:asciiTheme="minorHAnsi" w:hAnsiTheme="minorHAnsi" w:cstheme="minorHAnsi"/>
          <w:sz w:val="24"/>
        </w:rPr>
        <w:t>, 2010). S</w:t>
      </w:r>
      <w:r w:rsidR="005958CA" w:rsidRPr="00F1085E">
        <w:rPr>
          <w:rFonts w:asciiTheme="minorHAnsi" w:hAnsiTheme="minorHAnsi" w:cstheme="minorHAnsi"/>
          <w:sz w:val="24"/>
        </w:rPr>
        <w:t>uch training will help staff to</w:t>
      </w:r>
      <w:r w:rsidRPr="00F1085E">
        <w:rPr>
          <w:rFonts w:asciiTheme="minorHAnsi" w:hAnsiTheme="minorHAnsi" w:cstheme="minorHAnsi"/>
          <w:sz w:val="24"/>
        </w:rPr>
        <w:t xml:space="preserve"> implement ways of teaching and supporting students that are more inclusive</w:t>
      </w:r>
      <w:r w:rsidR="005958CA" w:rsidRPr="00F1085E">
        <w:rPr>
          <w:rFonts w:asciiTheme="minorHAnsi" w:hAnsiTheme="minorHAnsi" w:cstheme="minorHAnsi"/>
          <w:sz w:val="24"/>
        </w:rPr>
        <w:t xml:space="preserve"> and accessible</w:t>
      </w:r>
      <w:r w:rsidR="00F9122E" w:rsidRPr="00F1085E">
        <w:rPr>
          <w:rFonts w:asciiTheme="minorHAnsi" w:hAnsiTheme="minorHAnsi" w:cstheme="minorHAnsi"/>
          <w:sz w:val="24"/>
        </w:rPr>
        <w:t xml:space="preserve">, and create </w:t>
      </w:r>
      <w:r w:rsidR="00F9122E" w:rsidRPr="00F1085E">
        <w:rPr>
          <w:rStyle w:val="fontstyle01"/>
          <w:rFonts w:asciiTheme="minorHAnsi" w:hAnsiTheme="minorHAnsi" w:cstheme="minorHAnsi"/>
          <w:sz w:val="24"/>
          <w:szCs w:val="24"/>
        </w:rPr>
        <w:t>more acceptance of things</w:t>
      </w:r>
      <w:r w:rsidR="00F637BE" w:rsidRPr="00F1085E">
        <w:rPr>
          <w:rStyle w:val="fontstyle01"/>
          <w:rFonts w:asciiTheme="minorHAnsi" w:hAnsiTheme="minorHAnsi" w:cstheme="minorHAnsi"/>
          <w:sz w:val="24"/>
          <w:szCs w:val="24"/>
        </w:rPr>
        <w:t xml:space="preserve"> like stimming (self-stimulatory beh</w:t>
      </w:r>
      <w:r w:rsidR="00D67365">
        <w:rPr>
          <w:rStyle w:val="fontstyle01"/>
          <w:rFonts w:asciiTheme="minorHAnsi" w:hAnsiTheme="minorHAnsi" w:cstheme="minorHAnsi"/>
          <w:sz w:val="24"/>
          <w:szCs w:val="24"/>
        </w:rPr>
        <w:t>a</w:t>
      </w:r>
      <w:r w:rsidR="00F637BE" w:rsidRPr="00F1085E">
        <w:rPr>
          <w:rStyle w:val="fontstyle01"/>
          <w:rFonts w:asciiTheme="minorHAnsi" w:hAnsiTheme="minorHAnsi" w:cstheme="minorHAnsi"/>
          <w:sz w:val="24"/>
          <w:szCs w:val="24"/>
        </w:rPr>
        <w:t xml:space="preserve">viours such as flapping hands, humming or rocking back and </w:t>
      </w:r>
      <w:proofErr w:type="gramStart"/>
      <w:r w:rsidR="00F637BE" w:rsidRPr="00F1085E">
        <w:rPr>
          <w:rStyle w:val="fontstyle01"/>
          <w:rFonts w:asciiTheme="minorHAnsi" w:hAnsiTheme="minorHAnsi" w:cstheme="minorHAnsi"/>
          <w:sz w:val="24"/>
          <w:szCs w:val="24"/>
        </w:rPr>
        <w:t>forth</w:t>
      </w:r>
      <w:r w:rsidR="001105E0" w:rsidRPr="00F1085E">
        <w:rPr>
          <w:rStyle w:val="fontstyle01"/>
          <w:rFonts w:asciiTheme="minorHAnsi" w:hAnsiTheme="minorHAnsi" w:cstheme="minorHAnsi"/>
          <w:sz w:val="24"/>
          <w:szCs w:val="24"/>
        </w:rPr>
        <w:t xml:space="preserve">; </w:t>
      </w:r>
      <w:r w:rsidR="00F637BE" w:rsidRPr="00F1085E" w:rsidDel="00F637BE">
        <w:rPr>
          <w:rStyle w:val="fontstyle01"/>
          <w:rFonts w:asciiTheme="minorHAnsi" w:hAnsiTheme="minorHAnsi" w:cstheme="minorHAnsi"/>
          <w:sz w:val="24"/>
          <w:szCs w:val="24"/>
        </w:rPr>
        <w:t xml:space="preserve"> </w:t>
      </w:r>
      <w:proofErr w:type="spellStart"/>
      <w:r w:rsidR="00F9122E" w:rsidRPr="00F1085E">
        <w:rPr>
          <w:rFonts w:asciiTheme="minorHAnsi" w:hAnsiTheme="minorHAnsi" w:cstheme="minorHAnsi"/>
          <w:sz w:val="24"/>
        </w:rPr>
        <w:t>Sarrett</w:t>
      </w:r>
      <w:proofErr w:type="spellEnd"/>
      <w:proofErr w:type="gramEnd"/>
      <w:r w:rsidR="00F9122E" w:rsidRPr="00F1085E">
        <w:rPr>
          <w:rFonts w:asciiTheme="minorHAnsi" w:hAnsiTheme="minorHAnsi" w:cstheme="minorHAnsi"/>
          <w:sz w:val="24"/>
        </w:rPr>
        <w:t xml:space="preserve">, 2018), </w:t>
      </w:r>
      <w:r w:rsidR="00F9122E" w:rsidRPr="00F1085E">
        <w:rPr>
          <w:rStyle w:val="fontstyle01"/>
          <w:rFonts w:asciiTheme="minorHAnsi" w:hAnsiTheme="minorHAnsi" w:cstheme="minorHAnsi"/>
          <w:sz w:val="24"/>
          <w:szCs w:val="24"/>
        </w:rPr>
        <w:t xml:space="preserve">and </w:t>
      </w:r>
      <w:r w:rsidR="005958CA" w:rsidRPr="00F1085E">
        <w:rPr>
          <w:rFonts w:asciiTheme="minorHAnsi" w:hAnsiTheme="minorHAnsi" w:cstheme="minorHAnsi"/>
          <w:sz w:val="24"/>
        </w:rPr>
        <w:t xml:space="preserve">hopefully </w:t>
      </w:r>
      <w:r w:rsidRPr="00F1085E">
        <w:rPr>
          <w:rFonts w:asciiTheme="minorHAnsi" w:hAnsiTheme="minorHAnsi" w:cstheme="minorHAnsi"/>
          <w:sz w:val="24"/>
        </w:rPr>
        <w:t xml:space="preserve">reduce the pressure autistic people feel to mask their autism, thus reducing the </w:t>
      </w:r>
      <w:r w:rsidR="005958CA" w:rsidRPr="00F1085E">
        <w:rPr>
          <w:rFonts w:asciiTheme="minorHAnsi" w:hAnsiTheme="minorHAnsi" w:cstheme="minorHAnsi"/>
          <w:sz w:val="24"/>
        </w:rPr>
        <w:t>harmful</w:t>
      </w:r>
      <w:r w:rsidRPr="00F1085E">
        <w:rPr>
          <w:rFonts w:asciiTheme="minorHAnsi" w:hAnsiTheme="minorHAnsi" w:cstheme="minorHAnsi"/>
          <w:sz w:val="24"/>
        </w:rPr>
        <w:t xml:space="preserve"> impact masking can have. </w:t>
      </w:r>
    </w:p>
    <w:p w14:paraId="4E10F032" w14:textId="68E2EFA0" w:rsidR="005958CA" w:rsidRDefault="007B6FF6" w:rsidP="0031190D">
      <w:pPr>
        <w:spacing w:before="120" w:after="120" w:line="276" w:lineRule="auto"/>
        <w:ind w:firstLine="720"/>
        <w:rPr>
          <w:rFonts w:asciiTheme="minorHAnsi" w:hAnsiTheme="minorHAnsi" w:cstheme="minorHAnsi"/>
          <w:sz w:val="24"/>
        </w:rPr>
      </w:pPr>
      <w:r w:rsidRPr="00F1085E">
        <w:rPr>
          <w:rFonts w:asciiTheme="minorHAnsi" w:hAnsiTheme="minorHAnsi" w:cstheme="minorHAnsi"/>
          <w:sz w:val="24"/>
        </w:rPr>
        <w:t>Finally, turning t</w:t>
      </w:r>
      <w:r w:rsidR="00A85440" w:rsidRPr="00F1085E">
        <w:rPr>
          <w:rFonts w:asciiTheme="minorHAnsi" w:hAnsiTheme="minorHAnsi" w:cstheme="minorHAnsi"/>
          <w:sz w:val="24"/>
        </w:rPr>
        <w:t xml:space="preserve">o the limitations of this study, this study was </w:t>
      </w:r>
      <w:r w:rsidR="003516CC" w:rsidRPr="00F1085E">
        <w:rPr>
          <w:rFonts w:asciiTheme="minorHAnsi" w:hAnsiTheme="minorHAnsi" w:cstheme="minorHAnsi"/>
          <w:sz w:val="24"/>
        </w:rPr>
        <w:t>led</w:t>
      </w:r>
      <w:r w:rsidR="00A85440" w:rsidRPr="00F1085E">
        <w:rPr>
          <w:rFonts w:asciiTheme="minorHAnsi" w:hAnsiTheme="minorHAnsi" w:cstheme="minorHAnsi"/>
          <w:sz w:val="24"/>
        </w:rPr>
        <w:t xml:space="preserve"> by a non-autistic researcher, </w:t>
      </w:r>
      <w:r w:rsidR="003516CC" w:rsidRPr="00F1085E">
        <w:rPr>
          <w:rFonts w:asciiTheme="minorHAnsi" w:hAnsiTheme="minorHAnsi" w:cstheme="minorHAnsi"/>
          <w:sz w:val="24"/>
        </w:rPr>
        <w:t>albeit one who identified</w:t>
      </w:r>
      <w:r w:rsidR="00A85440" w:rsidRPr="00F1085E">
        <w:rPr>
          <w:rFonts w:asciiTheme="minorHAnsi" w:hAnsiTheme="minorHAnsi" w:cstheme="minorHAnsi"/>
          <w:sz w:val="24"/>
        </w:rPr>
        <w:t xml:space="preserve"> as an </w:t>
      </w:r>
      <w:r w:rsidR="00893A15" w:rsidRPr="00F1085E">
        <w:rPr>
          <w:rFonts w:asciiTheme="minorHAnsi" w:hAnsiTheme="minorHAnsi" w:cstheme="minorHAnsi"/>
          <w:sz w:val="24"/>
        </w:rPr>
        <w:t>‘</w:t>
      </w:r>
      <w:r w:rsidR="00A85440" w:rsidRPr="00F1085E">
        <w:rPr>
          <w:rFonts w:asciiTheme="minorHAnsi" w:hAnsiTheme="minorHAnsi" w:cstheme="minorHAnsi"/>
          <w:sz w:val="24"/>
        </w:rPr>
        <w:t>in</w:t>
      </w:r>
      <w:r w:rsidR="003516CC" w:rsidRPr="00F1085E">
        <w:rPr>
          <w:rFonts w:asciiTheme="minorHAnsi" w:hAnsiTheme="minorHAnsi" w:cstheme="minorHAnsi"/>
          <w:sz w:val="24"/>
        </w:rPr>
        <w:t>formed</w:t>
      </w:r>
      <w:r w:rsidR="00A85440" w:rsidRPr="00F1085E">
        <w:rPr>
          <w:rFonts w:asciiTheme="minorHAnsi" w:hAnsiTheme="minorHAnsi" w:cstheme="minorHAnsi"/>
          <w:sz w:val="24"/>
        </w:rPr>
        <w:t xml:space="preserve"> outsider</w:t>
      </w:r>
      <w:r w:rsidR="00893A15" w:rsidRPr="00F1085E">
        <w:rPr>
          <w:rFonts w:asciiTheme="minorHAnsi" w:hAnsiTheme="minorHAnsi" w:cstheme="minorHAnsi"/>
          <w:sz w:val="24"/>
        </w:rPr>
        <w:t>’</w:t>
      </w:r>
      <w:r w:rsidR="003516CC" w:rsidRPr="00F1085E">
        <w:rPr>
          <w:rFonts w:asciiTheme="minorHAnsi" w:hAnsiTheme="minorHAnsi" w:cstheme="minorHAnsi"/>
          <w:sz w:val="24"/>
        </w:rPr>
        <w:t xml:space="preserve"> (Scott &amp; Sedgwick, 2021)</w:t>
      </w:r>
      <w:r w:rsidR="00A85440" w:rsidRPr="00F1085E">
        <w:rPr>
          <w:rFonts w:asciiTheme="minorHAnsi" w:hAnsiTheme="minorHAnsi" w:cstheme="minorHAnsi"/>
          <w:sz w:val="24"/>
        </w:rPr>
        <w:t xml:space="preserve">, </w:t>
      </w:r>
      <w:r w:rsidRPr="00F1085E">
        <w:rPr>
          <w:rFonts w:asciiTheme="minorHAnsi" w:hAnsiTheme="minorHAnsi" w:cstheme="minorHAnsi"/>
          <w:sz w:val="24"/>
        </w:rPr>
        <w:t xml:space="preserve">and </w:t>
      </w:r>
      <w:r w:rsidR="003516CC" w:rsidRPr="00F1085E">
        <w:rPr>
          <w:rFonts w:asciiTheme="minorHAnsi" w:hAnsiTheme="minorHAnsi" w:cstheme="minorHAnsi"/>
          <w:sz w:val="24"/>
        </w:rPr>
        <w:t>al</w:t>
      </w:r>
      <w:r w:rsidR="00A85440" w:rsidRPr="00F1085E">
        <w:rPr>
          <w:rFonts w:asciiTheme="minorHAnsi" w:hAnsiTheme="minorHAnsi" w:cstheme="minorHAnsi"/>
          <w:sz w:val="24"/>
        </w:rPr>
        <w:t xml:space="preserve">though attempts were made to consult autistic people in the design </w:t>
      </w:r>
      <w:r w:rsidR="003516CC" w:rsidRPr="00F1085E">
        <w:rPr>
          <w:rFonts w:asciiTheme="minorHAnsi" w:hAnsiTheme="minorHAnsi" w:cstheme="minorHAnsi"/>
          <w:sz w:val="24"/>
        </w:rPr>
        <w:t xml:space="preserve">of the survey </w:t>
      </w:r>
      <w:r w:rsidR="00A85440" w:rsidRPr="00F1085E">
        <w:rPr>
          <w:rFonts w:asciiTheme="minorHAnsi" w:hAnsiTheme="minorHAnsi" w:cstheme="minorHAnsi"/>
          <w:sz w:val="24"/>
        </w:rPr>
        <w:t xml:space="preserve">via the feedback mentioned above, the research could have been improved by collaboration or consultation with autistic </w:t>
      </w:r>
      <w:r w:rsidRPr="00F1085E">
        <w:rPr>
          <w:rFonts w:asciiTheme="minorHAnsi" w:hAnsiTheme="minorHAnsi" w:cstheme="minorHAnsi"/>
          <w:sz w:val="24"/>
        </w:rPr>
        <w:t>people as part of the design</w:t>
      </w:r>
      <w:r w:rsidR="00A85440" w:rsidRPr="00F1085E">
        <w:rPr>
          <w:rFonts w:asciiTheme="minorHAnsi" w:hAnsiTheme="minorHAnsi" w:cstheme="minorHAnsi"/>
          <w:sz w:val="24"/>
        </w:rPr>
        <w:t xml:space="preserve">. Feedback </w:t>
      </w:r>
      <w:r w:rsidR="003516CC" w:rsidRPr="00F1085E">
        <w:rPr>
          <w:rFonts w:asciiTheme="minorHAnsi" w:hAnsiTheme="minorHAnsi" w:cstheme="minorHAnsi"/>
          <w:sz w:val="24"/>
        </w:rPr>
        <w:t>from</w:t>
      </w:r>
      <w:r w:rsidR="00A85440" w:rsidRPr="00F1085E">
        <w:rPr>
          <w:rFonts w:asciiTheme="minorHAnsi" w:hAnsiTheme="minorHAnsi" w:cstheme="minorHAnsi"/>
          <w:sz w:val="24"/>
        </w:rPr>
        <w:t xml:space="preserve"> autistic </w:t>
      </w:r>
      <w:r w:rsidR="003516CC" w:rsidRPr="00F1085E">
        <w:rPr>
          <w:rFonts w:asciiTheme="minorHAnsi" w:hAnsiTheme="minorHAnsi" w:cstheme="minorHAnsi"/>
          <w:sz w:val="24"/>
        </w:rPr>
        <w:t xml:space="preserve">recruitment </w:t>
      </w:r>
      <w:r w:rsidR="00A85440" w:rsidRPr="00F1085E">
        <w:rPr>
          <w:rFonts w:asciiTheme="minorHAnsi" w:hAnsiTheme="minorHAnsi" w:cstheme="minorHAnsi"/>
          <w:sz w:val="24"/>
        </w:rPr>
        <w:t xml:space="preserve">contacts suggested there were too many questions in the </w:t>
      </w:r>
      <w:r w:rsidRPr="00F1085E">
        <w:rPr>
          <w:rFonts w:asciiTheme="minorHAnsi" w:hAnsiTheme="minorHAnsi" w:cstheme="minorHAnsi"/>
          <w:sz w:val="24"/>
        </w:rPr>
        <w:t xml:space="preserve">initial version of the </w:t>
      </w:r>
      <w:r w:rsidR="00A85440" w:rsidRPr="00F1085E">
        <w:rPr>
          <w:rFonts w:asciiTheme="minorHAnsi" w:hAnsiTheme="minorHAnsi" w:cstheme="minorHAnsi"/>
          <w:sz w:val="24"/>
        </w:rPr>
        <w:t xml:space="preserve">online survey, though actions were taken to change this by developing a shorter survey, </w:t>
      </w:r>
      <w:r w:rsidRPr="00F1085E">
        <w:rPr>
          <w:rFonts w:asciiTheme="minorHAnsi" w:hAnsiTheme="minorHAnsi" w:cstheme="minorHAnsi"/>
          <w:sz w:val="24"/>
        </w:rPr>
        <w:t>the survey could have been shorter from the outset</w:t>
      </w:r>
      <w:r w:rsidR="003516CC" w:rsidRPr="00F1085E">
        <w:rPr>
          <w:rFonts w:asciiTheme="minorHAnsi" w:hAnsiTheme="minorHAnsi" w:cstheme="minorHAnsi"/>
          <w:sz w:val="24"/>
        </w:rPr>
        <w:t>,</w:t>
      </w:r>
      <w:r w:rsidR="00A85440" w:rsidRPr="00F1085E">
        <w:rPr>
          <w:rFonts w:asciiTheme="minorHAnsi" w:hAnsiTheme="minorHAnsi" w:cstheme="minorHAnsi"/>
          <w:sz w:val="24"/>
        </w:rPr>
        <w:t xml:space="preserve"> which may have benefitted recruitment. Feedback also included the suggestion to use voice notes as a response mode because filling in lengthy surveys online could be challenging for some </w:t>
      </w:r>
      <w:r w:rsidR="003516CC" w:rsidRPr="00F1085E">
        <w:rPr>
          <w:rFonts w:asciiTheme="minorHAnsi" w:hAnsiTheme="minorHAnsi" w:cstheme="minorHAnsi"/>
          <w:sz w:val="24"/>
        </w:rPr>
        <w:t xml:space="preserve">autistic </w:t>
      </w:r>
      <w:r w:rsidRPr="00F1085E">
        <w:rPr>
          <w:rFonts w:asciiTheme="minorHAnsi" w:hAnsiTheme="minorHAnsi" w:cstheme="minorHAnsi"/>
          <w:sz w:val="24"/>
        </w:rPr>
        <w:t>students (on top of all the writing required for their degree course)</w:t>
      </w:r>
      <w:r w:rsidR="00A85440" w:rsidRPr="00F1085E">
        <w:rPr>
          <w:rFonts w:asciiTheme="minorHAnsi" w:hAnsiTheme="minorHAnsi" w:cstheme="minorHAnsi"/>
          <w:sz w:val="24"/>
        </w:rPr>
        <w:t xml:space="preserve">. </w:t>
      </w:r>
      <w:r w:rsidR="003516CC" w:rsidRPr="00F1085E">
        <w:rPr>
          <w:rFonts w:asciiTheme="minorHAnsi" w:hAnsiTheme="minorHAnsi" w:cstheme="minorHAnsi"/>
          <w:sz w:val="24"/>
        </w:rPr>
        <w:t>Al</w:t>
      </w:r>
      <w:r w:rsidRPr="00F1085E">
        <w:rPr>
          <w:rFonts w:asciiTheme="minorHAnsi" w:hAnsiTheme="minorHAnsi" w:cstheme="minorHAnsi"/>
          <w:sz w:val="24"/>
        </w:rPr>
        <w:t>t</w:t>
      </w:r>
      <w:r w:rsidR="00A85440" w:rsidRPr="00F1085E">
        <w:rPr>
          <w:rFonts w:asciiTheme="minorHAnsi" w:hAnsiTheme="minorHAnsi" w:cstheme="minorHAnsi"/>
          <w:sz w:val="24"/>
        </w:rPr>
        <w:t>hough this was investigated</w:t>
      </w:r>
      <w:r w:rsidR="003516CC" w:rsidRPr="00F1085E">
        <w:rPr>
          <w:rFonts w:asciiTheme="minorHAnsi" w:hAnsiTheme="minorHAnsi" w:cstheme="minorHAnsi"/>
          <w:sz w:val="24"/>
        </w:rPr>
        <w:t>, it was</w:t>
      </w:r>
      <w:r w:rsidR="00893A15" w:rsidRPr="00F1085E">
        <w:rPr>
          <w:rFonts w:asciiTheme="minorHAnsi" w:hAnsiTheme="minorHAnsi" w:cstheme="minorHAnsi"/>
          <w:sz w:val="24"/>
        </w:rPr>
        <w:t xml:space="preserve"> </w:t>
      </w:r>
      <w:r w:rsidR="003516CC" w:rsidRPr="00F1085E">
        <w:rPr>
          <w:rFonts w:asciiTheme="minorHAnsi" w:hAnsiTheme="minorHAnsi" w:cstheme="minorHAnsi"/>
          <w:sz w:val="24"/>
        </w:rPr>
        <w:t>n</w:t>
      </w:r>
      <w:r w:rsidR="00893A15" w:rsidRPr="00F1085E">
        <w:rPr>
          <w:rFonts w:asciiTheme="minorHAnsi" w:hAnsiTheme="minorHAnsi" w:cstheme="minorHAnsi"/>
          <w:sz w:val="24"/>
        </w:rPr>
        <w:t>o</w:t>
      </w:r>
      <w:r w:rsidR="003516CC" w:rsidRPr="00F1085E">
        <w:rPr>
          <w:rFonts w:asciiTheme="minorHAnsi" w:hAnsiTheme="minorHAnsi" w:cstheme="minorHAnsi"/>
          <w:sz w:val="24"/>
        </w:rPr>
        <w:t>t possible to identify a way for participants to submit voice notes that was</w:t>
      </w:r>
      <w:r w:rsidR="00A85440" w:rsidRPr="00F1085E">
        <w:rPr>
          <w:rFonts w:asciiTheme="minorHAnsi" w:hAnsiTheme="minorHAnsi" w:cstheme="minorHAnsi"/>
          <w:sz w:val="24"/>
        </w:rPr>
        <w:t xml:space="preserve"> GDPR compliant</w:t>
      </w:r>
      <w:r w:rsidR="003516CC" w:rsidRPr="00F1085E">
        <w:rPr>
          <w:rFonts w:asciiTheme="minorHAnsi" w:hAnsiTheme="minorHAnsi" w:cstheme="minorHAnsi"/>
          <w:sz w:val="24"/>
        </w:rPr>
        <w:t xml:space="preserve"> within the</w:t>
      </w:r>
      <w:r w:rsidR="00A85440" w:rsidRPr="00F1085E">
        <w:rPr>
          <w:rFonts w:asciiTheme="minorHAnsi" w:hAnsiTheme="minorHAnsi" w:cstheme="minorHAnsi"/>
          <w:sz w:val="24"/>
        </w:rPr>
        <w:t xml:space="preserve"> time constraints </w:t>
      </w:r>
      <w:r w:rsidR="003516CC" w:rsidRPr="00F1085E">
        <w:rPr>
          <w:rFonts w:asciiTheme="minorHAnsi" w:hAnsiTheme="minorHAnsi" w:cstheme="minorHAnsi"/>
          <w:sz w:val="24"/>
        </w:rPr>
        <w:t>of the study</w:t>
      </w:r>
      <w:r w:rsidR="00A85440" w:rsidRPr="00F1085E">
        <w:rPr>
          <w:rFonts w:asciiTheme="minorHAnsi" w:hAnsiTheme="minorHAnsi" w:cstheme="minorHAnsi"/>
          <w:sz w:val="24"/>
        </w:rPr>
        <w:t>. In future</w:t>
      </w:r>
      <w:r w:rsidR="00893A15" w:rsidRPr="00F1085E">
        <w:rPr>
          <w:rFonts w:asciiTheme="minorHAnsi" w:hAnsiTheme="minorHAnsi" w:cstheme="minorHAnsi"/>
          <w:sz w:val="24"/>
        </w:rPr>
        <w:t>,</w:t>
      </w:r>
      <w:r w:rsidR="00A85440" w:rsidRPr="00F1085E">
        <w:rPr>
          <w:rFonts w:asciiTheme="minorHAnsi" w:hAnsiTheme="minorHAnsi" w:cstheme="minorHAnsi"/>
          <w:sz w:val="24"/>
        </w:rPr>
        <w:t xml:space="preserve"> it is </w:t>
      </w:r>
      <w:r w:rsidRPr="00F1085E">
        <w:rPr>
          <w:rFonts w:asciiTheme="minorHAnsi" w:hAnsiTheme="minorHAnsi" w:cstheme="minorHAnsi"/>
          <w:sz w:val="24"/>
        </w:rPr>
        <w:t>important to design</w:t>
      </w:r>
      <w:r w:rsidR="00A85440" w:rsidRPr="00F1085E">
        <w:rPr>
          <w:rFonts w:asciiTheme="minorHAnsi" w:hAnsiTheme="minorHAnsi" w:cstheme="minorHAnsi"/>
          <w:sz w:val="24"/>
        </w:rPr>
        <w:t xml:space="preserve"> research with </w:t>
      </w:r>
      <w:r w:rsidRPr="00F1085E">
        <w:rPr>
          <w:rFonts w:asciiTheme="minorHAnsi" w:hAnsiTheme="minorHAnsi" w:cstheme="minorHAnsi"/>
          <w:sz w:val="24"/>
        </w:rPr>
        <w:t>autistic students</w:t>
      </w:r>
      <w:r w:rsidR="00A85440" w:rsidRPr="00F1085E">
        <w:rPr>
          <w:rFonts w:asciiTheme="minorHAnsi" w:hAnsiTheme="minorHAnsi" w:cstheme="minorHAnsi"/>
          <w:sz w:val="24"/>
        </w:rPr>
        <w:t xml:space="preserve"> that offers multiple modalities of response, for instance, </w:t>
      </w:r>
      <w:r w:rsidRPr="00F1085E">
        <w:rPr>
          <w:rFonts w:asciiTheme="minorHAnsi" w:hAnsiTheme="minorHAnsi" w:cstheme="minorHAnsi"/>
          <w:sz w:val="24"/>
        </w:rPr>
        <w:t xml:space="preserve">an </w:t>
      </w:r>
      <w:r w:rsidR="00A85440" w:rsidRPr="00F1085E">
        <w:rPr>
          <w:rFonts w:asciiTheme="minorHAnsi" w:hAnsiTheme="minorHAnsi" w:cstheme="minorHAnsi"/>
          <w:sz w:val="24"/>
        </w:rPr>
        <w:t xml:space="preserve">online survey </w:t>
      </w:r>
      <w:r w:rsidRPr="00F1085E">
        <w:rPr>
          <w:rFonts w:asciiTheme="minorHAnsi" w:hAnsiTheme="minorHAnsi" w:cstheme="minorHAnsi"/>
          <w:sz w:val="24"/>
        </w:rPr>
        <w:t xml:space="preserve">and </w:t>
      </w:r>
      <w:r w:rsidR="00A85440" w:rsidRPr="00F1085E">
        <w:rPr>
          <w:rFonts w:asciiTheme="minorHAnsi" w:hAnsiTheme="minorHAnsi" w:cstheme="minorHAnsi"/>
          <w:sz w:val="24"/>
        </w:rPr>
        <w:t>video</w:t>
      </w:r>
      <w:r w:rsidRPr="00F1085E">
        <w:rPr>
          <w:rFonts w:asciiTheme="minorHAnsi" w:hAnsiTheme="minorHAnsi" w:cstheme="minorHAnsi"/>
          <w:sz w:val="24"/>
        </w:rPr>
        <w:t>-call, telephone, email and instant messenger</w:t>
      </w:r>
      <w:r w:rsidR="00A85440" w:rsidRPr="00F1085E">
        <w:rPr>
          <w:rFonts w:asciiTheme="minorHAnsi" w:hAnsiTheme="minorHAnsi" w:cstheme="minorHAnsi"/>
          <w:sz w:val="24"/>
        </w:rPr>
        <w:t xml:space="preserve"> interviews could </w:t>
      </w:r>
      <w:r w:rsidRPr="00F1085E">
        <w:rPr>
          <w:rFonts w:asciiTheme="minorHAnsi" w:hAnsiTheme="minorHAnsi" w:cstheme="minorHAnsi"/>
          <w:sz w:val="24"/>
        </w:rPr>
        <w:t>all be offered</w:t>
      </w:r>
      <w:r w:rsidR="00A85440" w:rsidRPr="00F1085E">
        <w:rPr>
          <w:rFonts w:asciiTheme="minorHAnsi" w:hAnsiTheme="minorHAnsi" w:cstheme="minorHAnsi"/>
          <w:sz w:val="24"/>
        </w:rPr>
        <w:t xml:space="preserve"> to allow the participant to choose the best way for them to participate in </w:t>
      </w:r>
      <w:r w:rsidRPr="00F1085E">
        <w:rPr>
          <w:rFonts w:asciiTheme="minorHAnsi" w:hAnsiTheme="minorHAnsi" w:cstheme="minorHAnsi"/>
          <w:sz w:val="24"/>
        </w:rPr>
        <w:t xml:space="preserve">the </w:t>
      </w:r>
      <w:r w:rsidR="00A85440" w:rsidRPr="00F1085E">
        <w:rPr>
          <w:rFonts w:asciiTheme="minorHAnsi" w:hAnsiTheme="minorHAnsi" w:cstheme="minorHAnsi"/>
          <w:sz w:val="24"/>
        </w:rPr>
        <w:t>research</w:t>
      </w:r>
      <w:r w:rsidRPr="00F1085E">
        <w:rPr>
          <w:rFonts w:asciiTheme="minorHAnsi" w:hAnsiTheme="minorHAnsi" w:cstheme="minorHAnsi"/>
          <w:sz w:val="24"/>
        </w:rPr>
        <w:t xml:space="preserve"> (</w:t>
      </w:r>
      <w:proofErr w:type="spellStart"/>
      <w:r w:rsidRPr="00F1085E">
        <w:rPr>
          <w:rFonts w:asciiTheme="minorHAnsi" w:hAnsiTheme="minorHAnsi" w:cstheme="minorHAnsi"/>
          <w:sz w:val="24"/>
        </w:rPr>
        <w:t>Aidley</w:t>
      </w:r>
      <w:proofErr w:type="spellEnd"/>
      <w:r w:rsidRPr="00F1085E">
        <w:rPr>
          <w:rFonts w:asciiTheme="minorHAnsi" w:hAnsiTheme="minorHAnsi" w:cstheme="minorHAnsi"/>
          <w:sz w:val="24"/>
        </w:rPr>
        <w:t xml:space="preserve"> &amp; Fearon, 2021)</w:t>
      </w:r>
      <w:r w:rsidR="00A85440" w:rsidRPr="00F1085E">
        <w:rPr>
          <w:rFonts w:asciiTheme="minorHAnsi" w:hAnsiTheme="minorHAnsi" w:cstheme="minorHAnsi"/>
          <w:sz w:val="24"/>
        </w:rPr>
        <w:t xml:space="preserve">. </w:t>
      </w:r>
      <w:r w:rsidR="005958CA" w:rsidRPr="00F1085E">
        <w:rPr>
          <w:rFonts w:asciiTheme="minorHAnsi" w:hAnsiTheme="minorHAnsi" w:cstheme="minorHAnsi"/>
          <w:sz w:val="24"/>
        </w:rPr>
        <w:t>Looking forward, as many universities continue to provide blended learning to students</w:t>
      </w:r>
      <w:r w:rsidR="00F9122E" w:rsidRPr="00F1085E">
        <w:rPr>
          <w:rFonts w:asciiTheme="minorHAnsi" w:hAnsiTheme="minorHAnsi" w:cstheme="minorHAnsi"/>
          <w:sz w:val="24"/>
        </w:rPr>
        <w:t>,</w:t>
      </w:r>
      <w:r w:rsidR="005958CA" w:rsidRPr="00F1085E">
        <w:rPr>
          <w:rFonts w:asciiTheme="minorHAnsi" w:hAnsiTheme="minorHAnsi" w:cstheme="minorHAnsi"/>
          <w:sz w:val="24"/>
        </w:rPr>
        <w:t xml:space="preserve"> there is abundant opportunity to extend understandings of autistic students’ experiences of online learning. </w:t>
      </w:r>
    </w:p>
    <w:p w14:paraId="650FBCC4" w14:textId="6A99D964" w:rsidR="00C610E2" w:rsidRDefault="00C610E2" w:rsidP="0031190D">
      <w:pPr>
        <w:spacing w:before="120" w:after="120" w:line="276" w:lineRule="auto"/>
        <w:rPr>
          <w:rFonts w:asciiTheme="minorHAnsi" w:hAnsiTheme="minorHAnsi" w:cstheme="minorHAnsi"/>
          <w:sz w:val="24"/>
        </w:rPr>
      </w:pPr>
    </w:p>
    <w:p w14:paraId="2B35BD27" w14:textId="15211B69" w:rsidR="00C610E2" w:rsidRDefault="00C610E2" w:rsidP="0031190D">
      <w:pPr>
        <w:spacing w:before="120" w:after="120" w:line="276" w:lineRule="auto"/>
        <w:rPr>
          <w:rFonts w:asciiTheme="minorHAnsi" w:hAnsiTheme="minorHAnsi" w:cstheme="minorHAnsi"/>
          <w:b/>
          <w:sz w:val="24"/>
        </w:rPr>
      </w:pPr>
      <w:r>
        <w:rPr>
          <w:rFonts w:asciiTheme="minorHAnsi" w:hAnsiTheme="minorHAnsi" w:cstheme="minorHAnsi"/>
          <w:b/>
          <w:sz w:val="24"/>
        </w:rPr>
        <w:t>The authors</w:t>
      </w:r>
    </w:p>
    <w:p w14:paraId="379AA61D" w14:textId="42E37057" w:rsidR="00C610E2" w:rsidRDefault="00C610E2" w:rsidP="0031190D">
      <w:pPr>
        <w:spacing w:before="120" w:after="120" w:line="276" w:lineRule="auto"/>
        <w:rPr>
          <w:rFonts w:asciiTheme="minorHAnsi" w:hAnsiTheme="minorHAnsi" w:cstheme="minorHAnsi"/>
          <w:b/>
          <w:sz w:val="24"/>
        </w:rPr>
      </w:pPr>
      <w:r w:rsidRPr="00C610E2">
        <w:rPr>
          <w:rFonts w:asciiTheme="minorHAnsi" w:hAnsiTheme="minorHAnsi" w:cstheme="minorHAnsi"/>
          <w:b/>
          <w:sz w:val="24"/>
        </w:rPr>
        <w:t>Louise Parker &amp; Victoria Clarke</w:t>
      </w:r>
    </w:p>
    <w:p w14:paraId="2A599039" w14:textId="48FEB3A6" w:rsidR="00C610E2" w:rsidRDefault="00C610E2" w:rsidP="0031190D">
      <w:pPr>
        <w:spacing w:before="120" w:after="120" w:line="276" w:lineRule="auto"/>
        <w:rPr>
          <w:rFonts w:asciiTheme="minorHAnsi" w:hAnsiTheme="minorHAnsi" w:cstheme="minorHAnsi"/>
          <w:b/>
          <w:sz w:val="24"/>
        </w:rPr>
      </w:pPr>
    </w:p>
    <w:p w14:paraId="6E3EB215" w14:textId="54B0C729" w:rsidR="00C610E2" w:rsidRPr="00C610E2" w:rsidRDefault="00C610E2" w:rsidP="0031190D">
      <w:pPr>
        <w:spacing w:before="120" w:after="120" w:line="276" w:lineRule="auto"/>
        <w:rPr>
          <w:rFonts w:asciiTheme="minorHAnsi" w:hAnsiTheme="minorHAnsi" w:cstheme="minorHAnsi"/>
          <w:b/>
          <w:sz w:val="24"/>
        </w:rPr>
      </w:pPr>
      <w:r w:rsidRPr="00C610E2">
        <w:rPr>
          <w:rFonts w:asciiTheme="minorHAnsi" w:hAnsiTheme="minorHAnsi" w:cstheme="minorHAnsi"/>
          <w:b/>
          <w:sz w:val="24"/>
        </w:rPr>
        <w:t>Correspondence</w:t>
      </w:r>
    </w:p>
    <w:p w14:paraId="1CD55D38" w14:textId="47B584EB" w:rsidR="00C610E2" w:rsidRDefault="00C610E2" w:rsidP="0031190D">
      <w:pPr>
        <w:spacing w:before="120" w:after="120" w:line="276" w:lineRule="auto"/>
        <w:rPr>
          <w:rFonts w:asciiTheme="minorHAnsi" w:hAnsiTheme="minorHAnsi" w:cstheme="minorHAnsi"/>
          <w:sz w:val="24"/>
        </w:rPr>
      </w:pPr>
      <w:r w:rsidRPr="00C610E2">
        <w:rPr>
          <w:rFonts w:asciiTheme="minorHAnsi" w:hAnsiTheme="minorHAnsi" w:cstheme="minorHAnsi"/>
          <w:sz w:val="24"/>
        </w:rPr>
        <w:t>Victoria Clarke</w:t>
      </w:r>
    </w:p>
    <w:p w14:paraId="3BC80BB1" w14:textId="77777777" w:rsidR="00C610E2" w:rsidRPr="00C610E2" w:rsidRDefault="00C610E2" w:rsidP="0031190D">
      <w:pPr>
        <w:spacing w:before="120" w:after="120" w:line="276" w:lineRule="auto"/>
        <w:rPr>
          <w:rFonts w:asciiTheme="minorHAnsi" w:hAnsiTheme="minorHAnsi" w:cstheme="minorHAnsi"/>
          <w:sz w:val="24"/>
        </w:rPr>
      </w:pPr>
      <w:r w:rsidRPr="00C610E2">
        <w:rPr>
          <w:rFonts w:asciiTheme="minorHAnsi" w:hAnsiTheme="minorHAnsi" w:cstheme="minorHAnsi"/>
          <w:sz w:val="24"/>
        </w:rPr>
        <w:t>University of the West of England</w:t>
      </w:r>
    </w:p>
    <w:p w14:paraId="0475533B" w14:textId="0F692CD0" w:rsidR="00C610E2" w:rsidRPr="00C610E2" w:rsidRDefault="00967807" w:rsidP="0031190D">
      <w:pPr>
        <w:spacing w:before="120" w:after="120" w:line="276" w:lineRule="auto"/>
        <w:rPr>
          <w:rFonts w:asciiTheme="minorHAnsi" w:hAnsiTheme="minorHAnsi" w:cstheme="minorHAnsi"/>
          <w:sz w:val="24"/>
        </w:rPr>
      </w:pPr>
      <w:hyperlink r:id="rId11" w:history="1">
        <w:r w:rsidR="00C610E2" w:rsidRPr="00D9142A">
          <w:rPr>
            <w:rStyle w:val="Hyperlink"/>
            <w:rFonts w:asciiTheme="minorHAnsi" w:hAnsiTheme="minorHAnsi" w:cstheme="minorHAnsi"/>
            <w:sz w:val="24"/>
          </w:rPr>
          <w:t>Victoria.Clarke@uwe.ac.uk</w:t>
        </w:r>
      </w:hyperlink>
      <w:r w:rsidR="00C610E2">
        <w:rPr>
          <w:rFonts w:asciiTheme="minorHAnsi" w:hAnsiTheme="minorHAnsi" w:cstheme="minorHAnsi"/>
          <w:sz w:val="24"/>
        </w:rPr>
        <w:t xml:space="preserve"> </w:t>
      </w:r>
    </w:p>
    <w:p w14:paraId="19B91240" w14:textId="2406AE51" w:rsidR="00C610E2" w:rsidRPr="00C610E2" w:rsidRDefault="00C610E2" w:rsidP="0031190D">
      <w:pPr>
        <w:spacing w:before="120" w:after="120" w:line="276" w:lineRule="auto"/>
        <w:rPr>
          <w:rFonts w:asciiTheme="minorHAnsi" w:hAnsiTheme="minorHAnsi" w:cstheme="minorHAnsi"/>
          <w:sz w:val="24"/>
        </w:rPr>
      </w:pPr>
      <w:r w:rsidRPr="00C610E2">
        <w:rPr>
          <w:rFonts w:asciiTheme="minorHAnsi" w:hAnsiTheme="minorHAnsi" w:cstheme="minorHAnsi"/>
          <w:sz w:val="24"/>
        </w:rPr>
        <w:t>@drvicclarke</w:t>
      </w:r>
    </w:p>
    <w:p w14:paraId="797DCFCD" w14:textId="77777777" w:rsidR="00C610E2" w:rsidRPr="00F1085E" w:rsidRDefault="00C610E2" w:rsidP="0031190D">
      <w:pPr>
        <w:spacing w:before="120" w:after="120" w:line="276" w:lineRule="auto"/>
        <w:rPr>
          <w:rFonts w:asciiTheme="minorHAnsi" w:hAnsiTheme="minorHAnsi" w:cstheme="minorHAnsi"/>
          <w:sz w:val="24"/>
        </w:rPr>
      </w:pPr>
    </w:p>
    <w:p w14:paraId="25D8C5D0" w14:textId="6B33BA50" w:rsidR="0031444C" w:rsidRPr="00F1085E" w:rsidRDefault="0031444C" w:rsidP="0031190D">
      <w:pPr>
        <w:spacing w:before="120" w:after="120" w:line="276" w:lineRule="auto"/>
        <w:rPr>
          <w:rFonts w:asciiTheme="minorHAnsi" w:hAnsiTheme="minorHAnsi" w:cstheme="minorHAnsi"/>
          <w:b/>
          <w:bCs/>
          <w:sz w:val="24"/>
        </w:rPr>
      </w:pPr>
      <w:r w:rsidRPr="00F1085E">
        <w:rPr>
          <w:rFonts w:asciiTheme="minorHAnsi" w:hAnsiTheme="minorHAnsi" w:cstheme="minorHAnsi"/>
          <w:b/>
          <w:bCs/>
          <w:sz w:val="24"/>
        </w:rPr>
        <w:t>References</w:t>
      </w:r>
    </w:p>
    <w:p w14:paraId="46B851C9" w14:textId="2A90F72D" w:rsidR="0031444C" w:rsidRPr="00F1085E" w:rsidRDefault="0031444C" w:rsidP="0031190D">
      <w:pPr>
        <w:spacing w:before="120" w:after="120" w:line="276" w:lineRule="auto"/>
        <w:ind w:left="720" w:hanging="720"/>
        <w:rPr>
          <w:rFonts w:asciiTheme="minorHAnsi" w:hAnsiTheme="minorHAnsi" w:cstheme="minorHAnsi"/>
          <w:color w:val="222222"/>
          <w:sz w:val="24"/>
          <w:shd w:val="clear" w:color="auto" w:fill="FFFFFF"/>
        </w:rPr>
      </w:pPr>
      <w:proofErr w:type="spellStart"/>
      <w:r w:rsidRPr="00F1085E">
        <w:rPr>
          <w:rFonts w:asciiTheme="minorHAnsi" w:hAnsiTheme="minorHAnsi" w:cstheme="minorHAnsi"/>
          <w:color w:val="222222"/>
          <w:sz w:val="24"/>
          <w:shd w:val="clear" w:color="auto" w:fill="FFFFFF"/>
        </w:rPr>
        <w:t>Accardo</w:t>
      </w:r>
      <w:proofErr w:type="spellEnd"/>
      <w:r w:rsidRPr="00F1085E">
        <w:rPr>
          <w:rFonts w:asciiTheme="minorHAnsi" w:hAnsiTheme="minorHAnsi" w:cstheme="minorHAnsi"/>
          <w:color w:val="222222"/>
          <w:sz w:val="24"/>
          <w:shd w:val="clear" w:color="auto" w:fill="FFFFFF"/>
        </w:rPr>
        <w:t>, A. L., Kuder, S. J., &amp; Woodruff, J. (2019). Accommodations and support services preferred by college students with autism spectrum disorder.</w:t>
      </w:r>
      <w:r w:rsidR="001C14DE" w:rsidRPr="00F1085E">
        <w:rPr>
          <w:rFonts w:asciiTheme="minorHAnsi" w:hAnsiTheme="minorHAnsi" w:cstheme="minorHAnsi"/>
          <w:color w:val="222222"/>
          <w:sz w:val="24"/>
          <w:shd w:val="clear" w:color="auto" w:fill="FFFFFF"/>
        </w:rPr>
        <w:t xml:space="preserve"> </w:t>
      </w:r>
      <w:r w:rsidRPr="00F1085E">
        <w:rPr>
          <w:rFonts w:asciiTheme="minorHAnsi" w:hAnsiTheme="minorHAnsi" w:cstheme="minorHAnsi"/>
          <w:i/>
          <w:iCs/>
          <w:color w:val="222222"/>
          <w:sz w:val="24"/>
          <w:shd w:val="clear" w:color="auto" w:fill="FFFFFF"/>
        </w:rPr>
        <w:t>Autism</w:t>
      </w:r>
      <w:r w:rsidRPr="00F1085E">
        <w:rPr>
          <w:rFonts w:asciiTheme="minorHAnsi" w:hAnsiTheme="minorHAnsi" w:cstheme="minorHAnsi"/>
          <w:color w:val="222222"/>
          <w:sz w:val="24"/>
          <w:shd w:val="clear" w:color="auto" w:fill="FFFFFF"/>
        </w:rPr>
        <w:t>,</w:t>
      </w:r>
      <w:r w:rsidR="001C14DE" w:rsidRPr="00F1085E">
        <w:rPr>
          <w:rFonts w:asciiTheme="minorHAnsi" w:hAnsiTheme="minorHAnsi" w:cstheme="minorHAnsi"/>
          <w:color w:val="222222"/>
          <w:sz w:val="24"/>
          <w:shd w:val="clear" w:color="auto" w:fill="FFFFFF"/>
        </w:rPr>
        <w:t xml:space="preserve"> </w:t>
      </w:r>
      <w:r w:rsidRPr="00F1085E">
        <w:rPr>
          <w:rFonts w:asciiTheme="minorHAnsi" w:hAnsiTheme="minorHAnsi" w:cstheme="minorHAnsi"/>
          <w:i/>
          <w:iCs/>
          <w:color w:val="222222"/>
          <w:sz w:val="24"/>
          <w:shd w:val="clear" w:color="auto" w:fill="FFFFFF"/>
        </w:rPr>
        <w:t>23</w:t>
      </w:r>
      <w:r w:rsidRPr="00F1085E">
        <w:rPr>
          <w:rFonts w:asciiTheme="minorHAnsi" w:hAnsiTheme="minorHAnsi" w:cstheme="minorHAnsi"/>
          <w:color w:val="222222"/>
          <w:sz w:val="24"/>
          <w:shd w:val="clear" w:color="auto" w:fill="FFFFFF"/>
        </w:rPr>
        <w:t xml:space="preserve">(3), 574-583. </w:t>
      </w:r>
      <w:hyperlink r:id="rId12" w:history="1">
        <w:r w:rsidR="00617BC1" w:rsidRPr="00F1085E">
          <w:rPr>
            <w:rStyle w:val="Hyperlink"/>
            <w:rFonts w:asciiTheme="minorHAnsi" w:hAnsiTheme="minorHAnsi" w:cstheme="minorHAnsi"/>
            <w:sz w:val="24"/>
            <w:shd w:val="clear" w:color="auto" w:fill="FFFFFF"/>
          </w:rPr>
          <w:t>https://doi.org/10.1177/1362361318760490</w:t>
        </w:r>
      </w:hyperlink>
      <w:r w:rsidR="00617BC1" w:rsidRPr="00F1085E">
        <w:rPr>
          <w:rStyle w:val="Hyperlink"/>
          <w:rFonts w:asciiTheme="minorHAnsi" w:hAnsiTheme="minorHAnsi" w:cstheme="minorHAnsi"/>
          <w:color w:val="auto"/>
          <w:sz w:val="24"/>
          <w:u w:val="none"/>
          <w:shd w:val="clear" w:color="auto" w:fill="FFFFFF"/>
        </w:rPr>
        <w:t xml:space="preserve"> </w:t>
      </w:r>
    </w:p>
    <w:p w14:paraId="28266197" w14:textId="126CE64F" w:rsidR="0031444C" w:rsidRPr="00F1085E" w:rsidRDefault="0031444C" w:rsidP="0031190D">
      <w:pPr>
        <w:spacing w:before="120" w:after="120" w:line="276" w:lineRule="auto"/>
        <w:ind w:left="720" w:hanging="720"/>
        <w:rPr>
          <w:rFonts w:asciiTheme="minorHAnsi" w:hAnsiTheme="minorHAnsi" w:cstheme="minorHAnsi"/>
          <w:sz w:val="24"/>
          <w:shd w:val="clear" w:color="auto" w:fill="FFFFFF"/>
        </w:rPr>
      </w:pPr>
      <w:r w:rsidRPr="00F1085E">
        <w:rPr>
          <w:rFonts w:asciiTheme="minorHAnsi" w:hAnsiTheme="minorHAnsi" w:cstheme="minorHAnsi"/>
          <w:color w:val="222222"/>
          <w:sz w:val="24"/>
          <w:shd w:val="clear" w:color="auto" w:fill="FFFFFF"/>
        </w:rPr>
        <w:t>Adams, D., Simpson, K., Davies, L., Campbell, C., &amp; Macdonald, L. (2019). Online learning for university students on the autism spectrum: A systematic review and questionnaire study.</w:t>
      </w:r>
      <w:r w:rsidR="001C14DE" w:rsidRPr="00F1085E">
        <w:rPr>
          <w:rFonts w:asciiTheme="minorHAnsi" w:hAnsiTheme="minorHAnsi" w:cstheme="minorHAnsi"/>
          <w:color w:val="222222"/>
          <w:sz w:val="24"/>
          <w:shd w:val="clear" w:color="auto" w:fill="FFFFFF"/>
        </w:rPr>
        <w:t xml:space="preserve"> </w:t>
      </w:r>
      <w:r w:rsidRPr="00F1085E">
        <w:rPr>
          <w:rFonts w:asciiTheme="minorHAnsi" w:hAnsiTheme="minorHAnsi" w:cstheme="minorHAnsi"/>
          <w:i/>
          <w:iCs/>
          <w:color w:val="222222"/>
          <w:sz w:val="24"/>
          <w:shd w:val="clear" w:color="auto" w:fill="FFFFFF"/>
        </w:rPr>
        <w:t>Australasian Journal of Educational Technology</w:t>
      </w:r>
      <w:r w:rsidRPr="00F1085E">
        <w:rPr>
          <w:rFonts w:asciiTheme="minorHAnsi" w:hAnsiTheme="minorHAnsi" w:cstheme="minorHAnsi"/>
          <w:color w:val="222222"/>
          <w:sz w:val="24"/>
          <w:shd w:val="clear" w:color="auto" w:fill="FFFFFF"/>
        </w:rPr>
        <w:t>,</w:t>
      </w:r>
      <w:r w:rsidR="001C14DE" w:rsidRPr="00F1085E">
        <w:rPr>
          <w:rFonts w:asciiTheme="minorHAnsi" w:hAnsiTheme="minorHAnsi" w:cstheme="minorHAnsi"/>
          <w:color w:val="222222"/>
          <w:sz w:val="24"/>
          <w:shd w:val="clear" w:color="auto" w:fill="FFFFFF"/>
        </w:rPr>
        <w:t xml:space="preserve"> </w:t>
      </w:r>
      <w:r w:rsidRPr="00F1085E">
        <w:rPr>
          <w:rFonts w:asciiTheme="minorHAnsi" w:hAnsiTheme="minorHAnsi" w:cstheme="minorHAnsi"/>
          <w:i/>
          <w:iCs/>
          <w:color w:val="222222"/>
          <w:sz w:val="24"/>
          <w:shd w:val="clear" w:color="auto" w:fill="FFFFFF"/>
        </w:rPr>
        <w:t>35</w:t>
      </w:r>
      <w:r w:rsidRPr="00F1085E">
        <w:rPr>
          <w:rFonts w:asciiTheme="minorHAnsi" w:hAnsiTheme="minorHAnsi" w:cstheme="minorHAnsi"/>
          <w:color w:val="222222"/>
          <w:sz w:val="24"/>
          <w:shd w:val="clear" w:color="auto" w:fill="FFFFFF"/>
        </w:rPr>
        <w:t xml:space="preserve">(6), 111-131. </w:t>
      </w:r>
      <w:hyperlink r:id="rId13" w:history="1">
        <w:r w:rsidR="00893A15" w:rsidRPr="00F1085E">
          <w:rPr>
            <w:rStyle w:val="Hyperlink"/>
            <w:rFonts w:asciiTheme="minorHAnsi" w:hAnsiTheme="minorHAnsi" w:cstheme="minorHAnsi"/>
            <w:sz w:val="24"/>
            <w:shd w:val="clear" w:color="auto" w:fill="FFFFFF"/>
          </w:rPr>
          <w:t>https://doi.org/10.14742/ajet.5483</w:t>
        </w:r>
      </w:hyperlink>
    </w:p>
    <w:p w14:paraId="4A90D86E" w14:textId="5818B1B2" w:rsidR="007B6FF6" w:rsidRPr="00F1085E" w:rsidRDefault="007B6FF6" w:rsidP="0031190D">
      <w:pPr>
        <w:spacing w:before="120" w:after="120" w:line="276" w:lineRule="auto"/>
        <w:ind w:left="720" w:hanging="720"/>
        <w:rPr>
          <w:rFonts w:asciiTheme="minorHAnsi" w:hAnsiTheme="minorHAnsi" w:cstheme="minorHAnsi"/>
          <w:color w:val="222222"/>
          <w:sz w:val="24"/>
          <w:shd w:val="clear" w:color="auto" w:fill="FFFFFF"/>
        </w:rPr>
      </w:pPr>
      <w:proofErr w:type="spellStart"/>
      <w:r w:rsidRPr="00F1085E">
        <w:rPr>
          <w:rFonts w:asciiTheme="minorHAnsi" w:hAnsiTheme="minorHAnsi" w:cstheme="minorHAnsi"/>
          <w:sz w:val="24"/>
        </w:rPr>
        <w:t>Aidley</w:t>
      </w:r>
      <w:proofErr w:type="spellEnd"/>
      <w:r w:rsidRPr="00F1085E">
        <w:rPr>
          <w:rFonts w:asciiTheme="minorHAnsi" w:hAnsiTheme="minorHAnsi" w:cstheme="minorHAnsi"/>
          <w:sz w:val="24"/>
        </w:rPr>
        <w:t xml:space="preserve">, D., &amp; Fearon, K. (2021). </w:t>
      </w:r>
      <w:r w:rsidRPr="00F1085E">
        <w:rPr>
          <w:rFonts w:asciiTheme="minorHAnsi" w:hAnsiTheme="minorHAnsi" w:cstheme="minorHAnsi"/>
          <w:i/>
          <w:sz w:val="24"/>
        </w:rPr>
        <w:t>Doing accessible social research: A practical guide</w:t>
      </w:r>
      <w:r w:rsidRPr="00F1085E">
        <w:rPr>
          <w:rFonts w:asciiTheme="minorHAnsi" w:hAnsiTheme="minorHAnsi" w:cstheme="minorHAnsi"/>
          <w:sz w:val="24"/>
        </w:rPr>
        <w:t>. Policy Press.</w:t>
      </w:r>
    </w:p>
    <w:p w14:paraId="637AA1F7" w14:textId="1D9D9A7D" w:rsidR="0031444C" w:rsidRPr="00F1085E" w:rsidRDefault="0031444C" w:rsidP="0031190D">
      <w:pPr>
        <w:spacing w:before="120" w:after="120" w:line="276" w:lineRule="auto"/>
        <w:ind w:left="720" w:hanging="720"/>
        <w:rPr>
          <w:rFonts w:asciiTheme="minorHAnsi" w:hAnsiTheme="minorHAnsi" w:cstheme="minorHAnsi"/>
          <w:color w:val="222222"/>
          <w:sz w:val="24"/>
          <w:shd w:val="clear" w:color="auto" w:fill="FFFFFF"/>
        </w:rPr>
      </w:pPr>
      <w:r w:rsidRPr="00F1085E">
        <w:rPr>
          <w:rFonts w:asciiTheme="minorHAnsi" w:hAnsiTheme="minorHAnsi" w:cstheme="minorHAnsi"/>
          <w:color w:val="222222"/>
          <w:sz w:val="24"/>
          <w:shd w:val="clear" w:color="auto" w:fill="FFFFFF"/>
        </w:rPr>
        <w:t>Anderson, A. H., Carter, M., &amp; Stephenson, J. (2018). Perspectives of university students with autism spectrum disorder.</w:t>
      </w:r>
      <w:r w:rsidR="001C14DE" w:rsidRPr="00F1085E">
        <w:rPr>
          <w:rFonts w:asciiTheme="minorHAnsi" w:hAnsiTheme="minorHAnsi" w:cstheme="minorHAnsi"/>
          <w:color w:val="222222"/>
          <w:sz w:val="24"/>
          <w:shd w:val="clear" w:color="auto" w:fill="FFFFFF"/>
        </w:rPr>
        <w:t xml:space="preserve"> </w:t>
      </w:r>
      <w:r w:rsidRPr="00F1085E">
        <w:rPr>
          <w:rFonts w:asciiTheme="minorHAnsi" w:hAnsiTheme="minorHAnsi" w:cstheme="minorHAnsi"/>
          <w:i/>
          <w:iCs/>
          <w:color w:val="222222"/>
          <w:sz w:val="24"/>
          <w:shd w:val="clear" w:color="auto" w:fill="FFFFFF"/>
        </w:rPr>
        <w:t xml:space="preserve">Journal of </w:t>
      </w:r>
      <w:r w:rsidR="001C14DE" w:rsidRPr="00F1085E">
        <w:rPr>
          <w:rFonts w:asciiTheme="minorHAnsi" w:hAnsiTheme="minorHAnsi" w:cstheme="minorHAnsi"/>
          <w:i/>
          <w:iCs/>
          <w:color w:val="222222"/>
          <w:sz w:val="24"/>
          <w:shd w:val="clear" w:color="auto" w:fill="FFFFFF"/>
        </w:rPr>
        <w:t>A</w:t>
      </w:r>
      <w:r w:rsidRPr="00F1085E">
        <w:rPr>
          <w:rFonts w:asciiTheme="minorHAnsi" w:hAnsiTheme="minorHAnsi" w:cstheme="minorHAnsi"/>
          <w:i/>
          <w:iCs/>
          <w:color w:val="222222"/>
          <w:sz w:val="24"/>
          <w:shd w:val="clear" w:color="auto" w:fill="FFFFFF"/>
        </w:rPr>
        <w:t xml:space="preserve">utism and </w:t>
      </w:r>
      <w:r w:rsidR="001C14DE" w:rsidRPr="00F1085E">
        <w:rPr>
          <w:rFonts w:asciiTheme="minorHAnsi" w:hAnsiTheme="minorHAnsi" w:cstheme="minorHAnsi"/>
          <w:i/>
          <w:iCs/>
          <w:color w:val="222222"/>
          <w:sz w:val="24"/>
          <w:shd w:val="clear" w:color="auto" w:fill="FFFFFF"/>
        </w:rPr>
        <w:t>D</w:t>
      </w:r>
      <w:r w:rsidRPr="00F1085E">
        <w:rPr>
          <w:rFonts w:asciiTheme="minorHAnsi" w:hAnsiTheme="minorHAnsi" w:cstheme="minorHAnsi"/>
          <w:i/>
          <w:iCs/>
          <w:color w:val="222222"/>
          <w:sz w:val="24"/>
          <w:shd w:val="clear" w:color="auto" w:fill="FFFFFF"/>
        </w:rPr>
        <w:t xml:space="preserve">evelopmental </w:t>
      </w:r>
      <w:r w:rsidR="001C14DE" w:rsidRPr="00F1085E">
        <w:rPr>
          <w:rFonts w:asciiTheme="minorHAnsi" w:hAnsiTheme="minorHAnsi" w:cstheme="minorHAnsi"/>
          <w:i/>
          <w:iCs/>
          <w:color w:val="222222"/>
          <w:sz w:val="24"/>
          <w:shd w:val="clear" w:color="auto" w:fill="FFFFFF"/>
        </w:rPr>
        <w:t>D</w:t>
      </w:r>
      <w:r w:rsidRPr="00F1085E">
        <w:rPr>
          <w:rFonts w:asciiTheme="minorHAnsi" w:hAnsiTheme="minorHAnsi" w:cstheme="minorHAnsi"/>
          <w:i/>
          <w:iCs/>
          <w:color w:val="222222"/>
          <w:sz w:val="24"/>
          <w:shd w:val="clear" w:color="auto" w:fill="FFFFFF"/>
        </w:rPr>
        <w:t>isorders</w:t>
      </w:r>
      <w:r w:rsidRPr="00F1085E">
        <w:rPr>
          <w:rFonts w:asciiTheme="minorHAnsi" w:hAnsiTheme="minorHAnsi" w:cstheme="minorHAnsi"/>
          <w:color w:val="222222"/>
          <w:sz w:val="24"/>
          <w:shd w:val="clear" w:color="auto" w:fill="FFFFFF"/>
        </w:rPr>
        <w:t>,</w:t>
      </w:r>
      <w:r w:rsidR="001C14DE" w:rsidRPr="00F1085E">
        <w:rPr>
          <w:rFonts w:asciiTheme="minorHAnsi" w:hAnsiTheme="minorHAnsi" w:cstheme="minorHAnsi"/>
          <w:color w:val="222222"/>
          <w:sz w:val="24"/>
          <w:shd w:val="clear" w:color="auto" w:fill="FFFFFF"/>
        </w:rPr>
        <w:t xml:space="preserve"> </w:t>
      </w:r>
      <w:r w:rsidRPr="00F1085E">
        <w:rPr>
          <w:rFonts w:asciiTheme="minorHAnsi" w:hAnsiTheme="minorHAnsi" w:cstheme="minorHAnsi"/>
          <w:i/>
          <w:iCs/>
          <w:color w:val="222222"/>
          <w:sz w:val="24"/>
          <w:shd w:val="clear" w:color="auto" w:fill="FFFFFF"/>
        </w:rPr>
        <w:t>48</w:t>
      </w:r>
      <w:r w:rsidRPr="00F1085E">
        <w:rPr>
          <w:rFonts w:asciiTheme="minorHAnsi" w:hAnsiTheme="minorHAnsi" w:cstheme="minorHAnsi"/>
          <w:color w:val="222222"/>
          <w:sz w:val="24"/>
          <w:shd w:val="clear" w:color="auto" w:fill="FFFFFF"/>
        </w:rPr>
        <w:t xml:space="preserve">(3), 651-665. </w:t>
      </w:r>
      <w:hyperlink r:id="rId14" w:history="1">
        <w:r w:rsidR="00136519" w:rsidRPr="00F1085E">
          <w:rPr>
            <w:rStyle w:val="Hyperlink"/>
            <w:rFonts w:asciiTheme="minorHAnsi" w:hAnsiTheme="minorHAnsi" w:cstheme="minorHAnsi"/>
            <w:sz w:val="24"/>
            <w:shd w:val="clear" w:color="auto" w:fill="FFFFFF"/>
          </w:rPr>
          <w:t>https://doi.org/10.1007/s10803-017-3257-3</w:t>
        </w:r>
      </w:hyperlink>
      <w:r w:rsidR="00136519" w:rsidRPr="00F1085E">
        <w:rPr>
          <w:rFonts w:asciiTheme="minorHAnsi" w:hAnsiTheme="minorHAnsi" w:cstheme="minorHAnsi"/>
          <w:color w:val="222222"/>
          <w:sz w:val="24"/>
          <w:shd w:val="clear" w:color="auto" w:fill="FFFFFF"/>
        </w:rPr>
        <w:t xml:space="preserve"> </w:t>
      </w:r>
    </w:p>
    <w:p w14:paraId="72A45ED6" w14:textId="16675117" w:rsidR="0031444C" w:rsidRPr="00F1085E" w:rsidRDefault="0031444C" w:rsidP="0031190D">
      <w:pPr>
        <w:spacing w:before="120" w:after="120" w:line="276" w:lineRule="auto"/>
        <w:ind w:left="720" w:hanging="720"/>
        <w:rPr>
          <w:rFonts w:asciiTheme="minorHAnsi" w:hAnsiTheme="minorHAnsi" w:cstheme="minorHAnsi"/>
          <w:color w:val="222222"/>
          <w:sz w:val="24"/>
          <w:shd w:val="clear" w:color="auto" w:fill="FFFFFF"/>
        </w:rPr>
      </w:pPr>
      <w:r w:rsidRPr="00F1085E">
        <w:rPr>
          <w:rFonts w:asciiTheme="minorHAnsi" w:hAnsiTheme="minorHAnsi" w:cstheme="minorHAnsi"/>
          <w:color w:val="222222"/>
          <w:sz w:val="24"/>
          <w:shd w:val="clear" w:color="auto" w:fill="FFFFFF"/>
        </w:rPr>
        <w:t xml:space="preserve">Anderson, A. H., Stephenson, J., &amp; Carter, M. (2017). A systematic literature review of the experiences and supports of students with autism spectrum disorder in post-secondary </w:t>
      </w:r>
      <w:r w:rsidRPr="00F1085E">
        <w:rPr>
          <w:rFonts w:asciiTheme="minorHAnsi" w:hAnsiTheme="minorHAnsi" w:cstheme="minorHAnsi"/>
          <w:sz w:val="24"/>
          <w:shd w:val="clear" w:color="auto" w:fill="FFFFFF"/>
        </w:rPr>
        <w:t>education.</w:t>
      </w:r>
      <w:r w:rsidR="001C14DE"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Research in Autism Spectrum Disorders</w:t>
      </w:r>
      <w:r w:rsidRPr="00F1085E">
        <w:rPr>
          <w:rFonts w:asciiTheme="minorHAnsi" w:hAnsiTheme="minorHAnsi" w:cstheme="minorHAnsi"/>
          <w:sz w:val="24"/>
          <w:shd w:val="clear" w:color="auto" w:fill="FFFFFF"/>
        </w:rPr>
        <w:t>,</w:t>
      </w:r>
      <w:r w:rsidR="001C14DE"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39</w:t>
      </w:r>
      <w:r w:rsidRPr="00F1085E">
        <w:rPr>
          <w:rFonts w:asciiTheme="minorHAnsi" w:hAnsiTheme="minorHAnsi" w:cstheme="minorHAnsi"/>
          <w:sz w:val="24"/>
          <w:shd w:val="clear" w:color="auto" w:fill="FFFFFF"/>
        </w:rPr>
        <w:t xml:space="preserve">, 33-53. </w:t>
      </w:r>
      <w:hyperlink r:id="rId15" w:history="1">
        <w:r w:rsidR="00617BC1" w:rsidRPr="00F1085E">
          <w:rPr>
            <w:rStyle w:val="Hyperlink"/>
            <w:rFonts w:asciiTheme="minorHAnsi" w:hAnsiTheme="minorHAnsi" w:cstheme="minorHAnsi"/>
            <w:sz w:val="24"/>
          </w:rPr>
          <w:t>https://doi.org/10.1016/j.rasd.2017.04.002</w:t>
        </w:r>
      </w:hyperlink>
      <w:r w:rsidR="00617BC1" w:rsidRPr="00F1085E">
        <w:rPr>
          <w:rStyle w:val="Hyperlink"/>
          <w:rFonts w:asciiTheme="minorHAnsi" w:hAnsiTheme="minorHAnsi" w:cstheme="minorHAnsi"/>
          <w:color w:val="auto"/>
          <w:sz w:val="24"/>
          <w:u w:val="none"/>
        </w:rPr>
        <w:t xml:space="preserve"> </w:t>
      </w:r>
    </w:p>
    <w:p w14:paraId="2A59075A" w14:textId="149EADBC" w:rsidR="0031444C" w:rsidRPr="00F1085E" w:rsidRDefault="0031444C" w:rsidP="0031190D">
      <w:pPr>
        <w:spacing w:before="120" w:after="120" w:line="276" w:lineRule="auto"/>
        <w:ind w:left="720" w:hanging="720"/>
        <w:rPr>
          <w:rFonts w:asciiTheme="minorHAnsi" w:hAnsiTheme="minorHAnsi" w:cstheme="minorHAnsi"/>
          <w:color w:val="222222"/>
          <w:sz w:val="24"/>
          <w:shd w:val="clear" w:color="auto" w:fill="FFFFFF"/>
        </w:rPr>
      </w:pPr>
      <w:r w:rsidRPr="00F1085E">
        <w:rPr>
          <w:rFonts w:asciiTheme="minorHAnsi" w:hAnsiTheme="minorHAnsi" w:cstheme="minorHAnsi"/>
          <w:color w:val="222222"/>
          <w:sz w:val="24"/>
          <w:shd w:val="clear" w:color="auto" w:fill="FFFFFF"/>
        </w:rPr>
        <w:t xml:space="preserve">Bakker, T., </w:t>
      </w:r>
      <w:proofErr w:type="spellStart"/>
      <w:r w:rsidRPr="00F1085E">
        <w:rPr>
          <w:rFonts w:asciiTheme="minorHAnsi" w:hAnsiTheme="minorHAnsi" w:cstheme="minorHAnsi"/>
          <w:color w:val="222222"/>
          <w:sz w:val="24"/>
          <w:shd w:val="clear" w:color="auto" w:fill="FFFFFF"/>
        </w:rPr>
        <w:t>Krabbendam</w:t>
      </w:r>
      <w:proofErr w:type="spellEnd"/>
      <w:r w:rsidRPr="00F1085E">
        <w:rPr>
          <w:rFonts w:asciiTheme="minorHAnsi" w:hAnsiTheme="minorHAnsi" w:cstheme="minorHAnsi"/>
          <w:color w:val="222222"/>
          <w:sz w:val="24"/>
          <w:shd w:val="clear" w:color="auto" w:fill="FFFFFF"/>
        </w:rPr>
        <w:t xml:space="preserve">, L., </w:t>
      </w:r>
      <w:proofErr w:type="spellStart"/>
      <w:r w:rsidRPr="00F1085E">
        <w:rPr>
          <w:rFonts w:asciiTheme="minorHAnsi" w:hAnsiTheme="minorHAnsi" w:cstheme="minorHAnsi"/>
          <w:color w:val="222222"/>
          <w:sz w:val="24"/>
          <w:shd w:val="clear" w:color="auto" w:fill="FFFFFF"/>
        </w:rPr>
        <w:t>Bhulai</w:t>
      </w:r>
      <w:proofErr w:type="spellEnd"/>
      <w:r w:rsidRPr="00F1085E">
        <w:rPr>
          <w:rFonts w:asciiTheme="minorHAnsi" w:hAnsiTheme="minorHAnsi" w:cstheme="minorHAnsi"/>
          <w:color w:val="222222"/>
          <w:sz w:val="24"/>
          <w:shd w:val="clear" w:color="auto" w:fill="FFFFFF"/>
        </w:rPr>
        <w:t xml:space="preserve">, S., &amp; </w:t>
      </w:r>
      <w:proofErr w:type="spellStart"/>
      <w:r w:rsidRPr="00F1085E">
        <w:rPr>
          <w:rFonts w:asciiTheme="minorHAnsi" w:hAnsiTheme="minorHAnsi" w:cstheme="minorHAnsi"/>
          <w:color w:val="222222"/>
          <w:sz w:val="24"/>
          <w:shd w:val="clear" w:color="auto" w:fill="FFFFFF"/>
        </w:rPr>
        <w:t>Begeer</w:t>
      </w:r>
      <w:proofErr w:type="spellEnd"/>
      <w:r w:rsidRPr="00F1085E">
        <w:rPr>
          <w:rFonts w:asciiTheme="minorHAnsi" w:hAnsiTheme="minorHAnsi" w:cstheme="minorHAnsi"/>
          <w:color w:val="222222"/>
          <w:sz w:val="24"/>
          <w:shd w:val="clear" w:color="auto" w:fill="FFFFFF"/>
        </w:rPr>
        <w:t xml:space="preserve">, S. (2019). Background and </w:t>
      </w:r>
      <w:proofErr w:type="spellStart"/>
      <w:r w:rsidRPr="00F1085E">
        <w:rPr>
          <w:rFonts w:asciiTheme="minorHAnsi" w:hAnsiTheme="minorHAnsi" w:cstheme="minorHAnsi"/>
          <w:color w:val="222222"/>
          <w:sz w:val="24"/>
          <w:shd w:val="clear" w:color="auto" w:fill="FFFFFF"/>
        </w:rPr>
        <w:t>enrollment</w:t>
      </w:r>
      <w:proofErr w:type="spellEnd"/>
      <w:r w:rsidRPr="00F1085E">
        <w:rPr>
          <w:rFonts w:asciiTheme="minorHAnsi" w:hAnsiTheme="minorHAnsi" w:cstheme="minorHAnsi"/>
          <w:color w:val="222222"/>
          <w:sz w:val="24"/>
          <w:shd w:val="clear" w:color="auto" w:fill="FFFFFF"/>
        </w:rPr>
        <w:t xml:space="preserve"> characteristics of students with autism in higher education.</w:t>
      </w:r>
      <w:r w:rsidR="001C14DE" w:rsidRPr="00F1085E">
        <w:rPr>
          <w:rFonts w:asciiTheme="minorHAnsi" w:hAnsiTheme="minorHAnsi" w:cstheme="minorHAnsi"/>
          <w:color w:val="222222"/>
          <w:sz w:val="24"/>
          <w:shd w:val="clear" w:color="auto" w:fill="FFFFFF"/>
        </w:rPr>
        <w:t xml:space="preserve"> </w:t>
      </w:r>
      <w:r w:rsidRPr="00F1085E">
        <w:rPr>
          <w:rFonts w:asciiTheme="minorHAnsi" w:hAnsiTheme="minorHAnsi" w:cstheme="minorHAnsi"/>
          <w:i/>
          <w:iCs/>
          <w:color w:val="222222"/>
          <w:sz w:val="24"/>
          <w:shd w:val="clear" w:color="auto" w:fill="FFFFFF"/>
        </w:rPr>
        <w:t xml:space="preserve">Research in </w:t>
      </w:r>
      <w:r w:rsidR="001C14DE" w:rsidRPr="00F1085E">
        <w:rPr>
          <w:rFonts w:asciiTheme="minorHAnsi" w:hAnsiTheme="minorHAnsi" w:cstheme="minorHAnsi"/>
          <w:i/>
          <w:iCs/>
          <w:color w:val="222222"/>
          <w:sz w:val="24"/>
          <w:shd w:val="clear" w:color="auto" w:fill="FFFFFF"/>
        </w:rPr>
        <w:t>A</w:t>
      </w:r>
      <w:r w:rsidRPr="00F1085E">
        <w:rPr>
          <w:rFonts w:asciiTheme="minorHAnsi" w:hAnsiTheme="minorHAnsi" w:cstheme="minorHAnsi"/>
          <w:i/>
          <w:iCs/>
          <w:color w:val="222222"/>
          <w:sz w:val="24"/>
          <w:shd w:val="clear" w:color="auto" w:fill="FFFFFF"/>
        </w:rPr>
        <w:t xml:space="preserve">utism </w:t>
      </w:r>
      <w:r w:rsidR="001C14DE" w:rsidRPr="00F1085E">
        <w:rPr>
          <w:rFonts w:asciiTheme="minorHAnsi" w:hAnsiTheme="minorHAnsi" w:cstheme="minorHAnsi"/>
          <w:i/>
          <w:iCs/>
          <w:color w:val="222222"/>
          <w:sz w:val="24"/>
          <w:shd w:val="clear" w:color="auto" w:fill="FFFFFF"/>
        </w:rPr>
        <w:t>S</w:t>
      </w:r>
      <w:r w:rsidRPr="00F1085E">
        <w:rPr>
          <w:rFonts w:asciiTheme="minorHAnsi" w:hAnsiTheme="minorHAnsi" w:cstheme="minorHAnsi"/>
          <w:i/>
          <w:iCs/>
          <w:color w:val="222222"/>
          <w:sz w:val="24"/>
          <w:shd w:val="clear" w:color="auto" w:fill="FFFFFF"/>
        </w:rPr>
        <w:t>pectrum Disorders</w:t>
      </w:r>
      <w:r w:rsidRPr="00F1085E">
        <w:rPr>
          <w:rFonts w:asciiTheme="minorHAnsi" w:hAnsiTheme="minorHAnsi" w:cstheme="minorHAnsi"/>
          <w:color w:val="222222"/>
          <w:sz w:val="24"/>
          <w:shd w:val="clear" w:color="auto" w:fill="FFFFFF"/>
        </w:rPr>
        <w:t>,</w:t>
      </w:r>
      <w:r w:rsidR="001C14DE" w:rsidRPr="00F1085E">
        <w:rPr>
          <w:rFonts w:asciiTheme="minorHAnsi" w:hAnsiTheme="minorHAnsi" w:cstheme="minorHAnsi"/>
          <w:color w:val="222222"/>
          <w:sz w:val="24"/>
          <w:shd w:val="clear" w:color="auto" w:fill="FFFFFF"/>
        </w:rPr>
        <w:t xml:space="preserve"> </w:t>
      </w:r>
      <w:r w:rsidRPr="00F1085E">
        <w:rPr>
          <w:rFonts w:asciiTheme="minorHAnsi" w:hAnsiTheme="minorHAnsi" w:cstheme="minorHAnsi"/>
          <w:i/>
          <w:iCs/>
          <w:color w:val="222222"/>
          <w:sz w:val="24"/>
          <w:shd w:val="clear" w:color="auto" w:fill="FFFFFF"/>
        </w:rPr>
        <w:t>67</w:t>
      </w:r>
      <w:r w:rsidRPr="00F1085E">
        <w:rPr>
          <w:rFonts w:asciiTheme="minorHAnsi" w:hAnsiTheme="minorHAnsi" w:cstheme="minorHAnsi"/>
          <w:color w:val="222222"/>
          <w:sz w:val="24"/>
          <w:shd w:val="clear" w:color="auto" w:fill="FFFFFF"/>
        </w:rPr>
        <w:t>, 101424.</w:t>
      </w:r>
      <w:r w:rsidRPr="00F1085E">
        <w:rPr>
          <w:rFonts w:asciiTheme="minorHAnsi" w:hAnsiTheme="minorHAnsi" w:cstheme="minorHAnsi"/>
          <w:sz w:val="24"/>
          <w:shd w:val="clear" w:color="auto" w:fill="FFFFFF"/>
        </w:rPr>
        <w:t xml:space="preserve"> </w:t>
      </w:r>
      <w:r w:rsidR="00617BC1" w:rsidRPr="00F1085E">
        <w:rPr>
          <w:rStyle w:val="Hyperlink"/>
          <w:rFonts w:asciiTheme="minorHAnsi" w:hAnsiTheme="minorHAnsi" w:cstheme="minorHAnsi"/>
          <w:color w:val="auto"/>
          <w:sz w:val="24"/>
          <w:u w:val="none"/>
        </w:rPr>
        <w:t xml:space="preserve"> </w:t>
      </w:r>
      <w:hyperlink r:id="rId16" w:history="1">
        <w:r w:rsidR="00617BC1" w:rsidRPr="00F1085E">
          <w:rPr>
            <w:rStyle w:val="Hyperlink"/>
            <w:rFonts w:asciiTheme="minorHAnsi" w:hAnsiTheme="minorHAnsi" w:cstheme="minorHAnsi"/>
            <w:sz w:val="24"/>
          </w:rPr>
          <w:t>https://doi.org/10.1016/j.rasd.2019.101424</w:t>
        </w:r>
      </w:hyperlink>
      <w:r w:rsidR="00617BC1" w:rsidRPr="00F1085E">
        <w:rPr>
          <w:rStyle w:val="Hyperlink"/>
          <w:rFonts w:asciiTheme="minorHAnsi" w:hAnsiTheme="minorHAnsi" w:cstheme="minorHAnsi"/>
          <w:color w:val="auto"/>
          <w:sz w:val="24"/>
          <w:u w:val="none"/>
        </w:rPr>
        <w:t xml:space="preserve"> </w:t>
      </w:r>
    </w:p>
    <w:p w14:paraId="347BCBE2" w14:textId="267BB8A0" w:rsidR="0031444C" w:rsidRPr="00F1085E" w:rsidRDefault="0031444C" w:rsidP="0031190D">
      <w:pPr>
        <w:spacing w:before="120" w:after="120" w:line="276" w:lineRule="auto"/>
        <w:ind w:left="720" w:hanging="720"/>
        <w:rPr>
          <w:rFonts w:asciiTheme="minorHAnsi" w:hAnsiTheme="minorHAnsi" w:cstheme="minorHAnsi"/>
          <w:color w:val="222222"/>
          <w:sz w:val="24"/>
          <w:shd w:val="clear" w:color="auto" w:fill="FFFFFF"/>
        </w:rPr>
      </w:pPr>
      <w:proofErr w:type="spellStart"/>
      <w:r w:rsidRPr="00F1085E">
        <w:rPr>
          <w:rFonts w:asciiTheme="minorHAnsi" w:hAnsiTheme="minorHAnsi" w:cstheme="minorHAnsi"/>
          <w:color w:val="222222"/>
          <w:sz w:val="24"/>
          <w:shd w:val="clear" w:color="auto" w:fill="FFFFFF"/>
        </w:rPr>
        <w:t>Barkas</w:t>
      </w:r>
      <w:proofErr w:type="spellEnd"/>
      <w:r w:rsidRPr="00F1085E">
        <w:rPr>
          <w:rFonts w:asciiTheme="minorHAnsi" w:hAnsiTheme="minorHAnsi" w:cstheme="minorHAnsi"/>
          <w:color w:val="222222"/>
          <w:sz w:val="24"/>
          <w:shd w:val="clear" w:color="auto" w:fill="FFFFFF"/>
        </w:rPr>
        <w:t xml:space="preserve">, L. A., Armstrong, P. A., &amp; Bishop, G. (2020). Is inclusion still an illusion in higher education? </w:t>
      </w:r>
      <w:r w:rsidR="001C14DE" w:rsidRPr="00F1085E">
        <w:rPr>
          <w:rFonts w:asciiTheme="minorHAnsi" w:hAnsiTheme="minorHAnsi" w:cstheme="minorHAnsi"/>
          <w:color w:val="222222"/>
          <w:sz w:val="24"/>
          <w:shd w:val="clear" w:color="auto" w:fill="FFFFFF"/>
        </w:rPr>
        <w:t>E</w:t>
      </w:r>
      <w:r w:rsidRPr="00F1085E">
        <w:rPr>
          <w:rFonts w:asciiTheme="minorHAnsi" w:hAnsiTheme="minorHAnsi" w:cstheme="minorHAnsi"/>
          <w:color w:val="222222"/>
          <w:sz w:val="24"/>
          <w:shd w:val="clear" w:color="auto" w:fill="FFFFFF"/>
        </w:rPr>
        <w:t xml:space="preserve">xploring the </w:t>
      </w:r>
      <w:r w:rsidRPr="00F1085E">
        <w:rPr>
          <w:rFonts w:asciiTheme="minorHAnsi" w:hAnsiTheme="minorHAnsi" w:cstheme="minorHAnsi"/>
          <w:sz w:val="24"/>
          <w:shd w:val="clear" w:color="auto" w:fill="FFFFFF"/>
        </w:rPr>
        <w:t>curriculum through the student voice.</w:t>
      </w:r>
      <w:r w:rsidR="001C14DE"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International Journal of Inclusive Education</w:t>
      </w:r>
      <w:r w:rsidRPr="00F1085E">
        <w:rPr>
          <w:rFonts w:asciiTheme="minorHAnsi" w:hAnsiTheme="minorHAnsi" w:cstheme="minorHAnsi"/>
          <w:sz w:val="24"/>
          <w:shd w:val="clear" w:color="auto" w:fill="FFFFFF"/>
        </w:rPr>
        <w:t xml:space="preserve">, 1-16. </w:t>
      </w:r>
      <w:hyperlink r:id="rId17" w:history="1">
        <w:r w:rsidR="00617BC1" w:rsidRPr="00F1085E">
          <w:rPr>
            <w:rStyle w:val="Hyperlink"/>
            <w:rFonts w:asciiTheme="minorHAnsi" w:hAnsiTheme="minorHAnsi" w:cstheme="minorHAnsi"/>
            <w:sz w:val="24"/>
          </w:rPr>
          <w:t>https://doi.org/10.1080/13603116.2020.1776777</w:t>
        </w:r>
      </w:hyperlink>
      <w:r w:rsidR="00617BC1" w:rsidRPr="00F1085E">
        <w:rPr>
          <w:rStyle w:val="Hyperlink"/>
          <w:rFonts w:asciiTheme="minorHAnsi" w:hAnsiTheme="minorHAnsi" w:cstheme="minorHAnsi"/>
          <w:color w:val="auto"/>
          <w:sz w:val="24"/>
          <w:u w:val="none"/>
        </w:rPr>
        <w:t xml:space="preserve"> </w:t>
      </w:r>
    </w:p>
    <w:p w14:paraId="23426CFC" w14:textId="736695DB" w:rsidR="0031444C" w:rsidRPr="00F1085E" w:rsidRDefault="0031444C" w:rsidP="0031190D">
      <w:pPr>
        <w:spacing w:before="120" w:after="120" w:line="276" w:lineRule="auto"/>
        <w:ind w:left="720" w:hanging="720"/>
        <w:rPr>
          <w:rFonts w:asciiTheme="minorHAnsi" w:hAnsiTheme="minorHAnsi" w:cstheme="minorHAnsi"/>
          <w:sz w:val="24"/>
          <w:shd w:val="clear" w:color="auto" w:fill="FFFFFF"/>
        </w:rPr>
      </w:pPr>
      <w:proofErr w:type="spellStart"/>
      <w:r w:rsidRPr="00F1085E">
        <w:rPr>
          <w:rFonts w:asciiTheme="minorHAnsi" w:hAnsiTheme="minorHAnsi" w:cstheme="minorHAnsi"/>
          <w:sz w:val="24"/>
          <w:shd w:val="clear" w:color="auto" w:fill="FFFFFF"/>
        </w:rPr>
        <w:t>Bolourian</w:t>
      </w:r>
      <w:proofErr w:type="spellEnd"/>
      <w:r w:rsidRPr="00F1085E">
        <w:rPr>
          <w:rFonts w:asciiTheme="minorHAnsi" w:hAnsiTheme="minorHAnsi" w:cstheme="minorHAnsi"/>
          <w:sz w:val="24"/>
          <w:shd w:val="clear" w:color="auto" w:fill="FFFFFF"/>
        </w:rPr>
        <w:t xml:space="preserve">, Y., Zeedyk, S. M., &amp; </w:t>
      </w:r>
      <w:proofErr w:type="spellStart"/>
      <w:r w:rsidRPr="00F1085E">
        <w:rPr>
          <w:rFonts w:asciiTheme="minorHAnsi" w:hAnsiTheme="minorHAnsi" w:cstheme="minorHAnsi"/>
          <w:sz w:val="24"/>
          <w:shd w:val="clear" w:color="auto" w:fill="FFFFFF"/>
        </w:rPr>
        <w:t>Blacher</w:t>
      </w:r>
      <w:proofErr w:type="spellEnd"/>
      <w:r w:rsidRPr="00F1085E">
        <w:rPr>
          <w:rFonts w:asciiTheme="minorHAnsi" w:hAnsiTheme="minorHAnsi" w:cstheme="minorHAnsi"/>
          <w:sz w:val="24"/>
          <w:shd w:val="clear" w:color="auto" w:fill="FFFFFF"/>
        </w:rPr>
        <w:t>, J. (2018). Autism and the university experience: Narratives from students with neurodevelopmental disorders.</w:t>
      </w:r>
      <w:r w:rsidR="00A96B32"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Journal of Autism and Developmental Disorders</w:t>
      </w:r>
      <w:r w:rsidRPr="00F1085E">
        <w:rPr>
          <w:rFonts w:asciiTheme="minorHAnsi" w:hAnsiTheme="minorHAnsi" w:cstheme="minorHAnsi"/>
          <w:sz w:val="24"/>
          <w:shd w:val="clear" w:color="auto" w:fill="FFFFFF"/>
        </w:rPr>
        <w:t>,</w:t>
      </w:r>
      <w:r w:rsidR="00A96B32"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48</w:t>
      </w:r>
      <w:r w:rsidRPr="00F1085E">
        <w:rPr>
          <w:rFonts w:asciiTheme="minorHAnsi" w:hAnsiTheme="minorHAnsi" w:cstheme="minorHAnsi"/>
          <w:sz w:val="24"/>
          <w:shd w:val="clear" w:color="auto" w:fill="FFFFFF"/>
        </w:rPr>
        <w:t xml:space="preserve">(10), 3330-3343. </w:t>
      </w:r>
      <w:r w:rsidR="00B47C6C" w:rsidRPr="00F1085E">
        <w:rPr>
          <w:rStyle w:val="Hyperlink"/>
          <w:rFonts w:asciiTheme="minorHAnsi" w:hAnsiTheme="minorHAnsi" w:cstheme="minorHAnsi"/>
          <w:sz w:val="24"/>
          <w:shd w:val="clear" w:color="auto" w:fill="FFFFFF"/>
        </w:rPr>
        <w:t>https://doi.org/10.1007/s10803-018-3599-5</w:t>
      </w:r>
    </w:p>
    <w:p w14:paraId="29CB127F" w14:textId="68956FB5" w:rsidR="001F25A7" w:rsidRPr="00F1085E" w:rsidRDefault="001F25A7" w:rsidP="0031190D">
      <w:pPr>
        <w:pStyle w:val="CommentText"/>
        <w:spacing w:line="276" w:lineRule="auto"/>
        <w:ind w:left="720" w:hanging="720"/>
        <w:rPr>
          <w:rFonts w:asciiTheme="minorHAnsi" w:hAnsiTheme="minorHAnsi" w:cstheme="minorHAnsi"/>
          <w:sz w:val="24"/>
          <w:szCs w:val="24"/>
        </w:rPr>
      </w:pPr>
      <w:r w:rsidRPr="00F1085E">
        <w:rPr>
          <w:rStyle w:val="authors"/>
          <w:rFonts w:asciiTheme="minorHAnsi" w:hAnsiTheme="minorHAnsi" w:cstheme="minorHAnsi"/>
          <w:sz w:val="24"/>
          <w:szCs w:val="24"/>
          <w:shd w:val="clear" w:color="auto" w:fill="FFFFFF"/>
        </w:rPr>
        <w:lastRenderedPageBreak/>
        <w:t xml:space="preserve">Botha, M., </w:t>
      </w:r>
      <w:proofErr w:type="spellStart"/>
      <w:r w:rsidRPr="00F1085E">
        <w:rPr>
          <w:rStyle w:val="authors"/>
          <w:rFonts w:asciiTheme="minorHAnsi" w:hAnsiTheme="minorHAnsi" w:cstheme="minorHAnsi"/>
          <w:sz w:val="24"/>
          <w:szCs w:val="24"/>
          <w:shd w:val="clear" w:color="auto" w:fill="FFFFFF"/>
        </w:rPr>
        <w:t>Dibb</w:t>
      </w:r>
      <w:proofErr w:type="spellEnd"/>
      <w:r w:rsidRPr="00F1085E">
        <w:rPr>
          <w:rStyle w:val="authors"/>
          <w:rFonts w:asciiTheme="minorHAnsi" w:hAnsiTheme="minorHAnsi" w:cstheme="minorHAnsi"/>
          <w:sz w:val="24"/>
          <w:szCs w:val="24"/>
          <w:shd w:val="clear" w:color="auto" w:fill="FFFFFF"/>
        </w:rPr>
        <w:t xml:space="preserve">, B., &amp; Frost, D. M. </w:t>
      </w:r>
      <w:r w:rsidRPr="00F1085E">
        <w:rPr>
          <w:rStyle w:val="Date1"/>
          <w:rFonts w:asciiTheme="minorHAnsi" w:hAnsiTheme="minorHAnsi" w:cstheme="minorHAnsi"/>
          <w:sz w:val="24"/>
          <w:szCs w:val="24"/>
          <w:shd w:val="clear" w:color="auto" w:fill="FFFFFF"/>
        </w:rPr>
        <w:t xml:space="preserve">(2022). </w:t>
      </w:r>
      <w:r w:rsidR="006D2C73">
        <w:rPr>
          <w:rStyle w:val="Date1"/>
          <w:rFonts w:asciiTheme="minorHAnsi" w:hAnsiTheme="minorHAnsi" w:cstheme="minorHAnsi"/>
          <w:sz w:val="24"/>
          <w:szCs w:val="24"/>
          <w:shd w:val="clear" w:color="auto" w:fill="FFFFFF"/>
        </w:rPr>
        <w:t>“</w:t>
      </w:r>
      <w:r w:rsidRPr="00F1085E">
        <w:rPr>
          <w:rStyle w:val="arttitle"/>
          <w:rFonts w:asciiTheme="minorHAnsi" w:hAnsiTheme="minorHAnsi" w:cstheme="minorHAnsi"/>
          <w:sz w:val="24"/>
          <w:szCs w:val="24"/>
          <w:shd w:val="clear" w:color="auto" w:fill="FFFFFF"/>
        </w:rPr>
        <w:t>Autism is me</w:t>
      </w:r>
      <w:r w:rsidR="006D2C73">
        <w:rPr>
          <w:rStyle w:val="arttitle"/>
          <w:rFonts w:asciiTheme="minorHAnsi" w:hAnsiTheme="minorHAnsi" w:cstheme="minorHAnsi"/>
          <w:sz w:val="24"/>
          <w:szCs w:val="24"/>
          <w:shd w:val="clear" w:color="auto" w:fill="FFFFFF"/>
        </w:rPr>
        <w:t>”</w:t>
      </w:r>
      <w:r w:rsidRPr="00F1085E">
        <w:rPr>
          <w:rStyle w:val="arttitle"/>
          <w:rFonts w:asciiTheme="minorHAnsi" w:hAnsiTheme="minorHAnsi" w:cstheme="minorHAnsi"/>
          <w:sz w:val="24"/>
          <w:szCs w:val="24"/>
          <w:shd w:val="clear" w:color="auto" w:fill="FFFFFF"/>
        </w:rPr>
        <w:t xml:space="preserve">: An investigation of how autistic individuals make sense of autism and stigma. </w:t>
      </w:r>
      <w:r w:rsidRPr="00F1085E">
        <w:rPr>
          <w:rStyle w:val="serialtitle"/>
          <w:rFonts w:asciiTheme="minorHAnsi" w:hAnsiTheme="minorHAnsi" w:cstheme="minorHAnsi"/>
          <w:i/>
          <w:sz w:val="24"/>
          <w:szCs w:val="24"/>
          <w:shd w:val="clear" w:color="auto" w:fill="FFFFFF"/>
        </w:rPr>
        <w:t>Disability &amp; Society</w:t>
      </w:r>
      <w:r w:rsidRPr="00F1085E">
        <w:rPr>
          <w:rStyle w:val="serialtitle"/>
          <w:rFonts w:asciiTheme="minorHAnsi" w:hAnsiTheme="minorHAnsi" w:cstheme="minorHAnsi"/>
          <w:sz w:val="24"/>
          <w:szCs w:val="24"/>
          <w:shd w:val="clear" w:color="auto" w:fill="FFFFFF"/>
        </w:rPr>
        <w:t xml:space="preserve">, </w:t>
      </w:r>
      <w:r w:rsidRPr="00F1085E">
        <w:rPr>
          <w:rStyle w:val="volumeissue"/>
          <w:rFonts w:asciiTheme="minorHAnsi" w:hAnsiTheme="minorHAnsi" w:cstheme="minorHAnsi"/>
          <w:i/>
          <w:sz w:val="24"/>
          <w:szCs w:val="24"/>
          <w:shd w:val="clear" w:color="auto" w:fill="FFFFFF"/>
        </w:rPr>
        <w:t>37</w:t>
      </w:r>
      <w:r w:rsidRPr="00F1085E">
        <w:rPr>
          <w:rStyle w:val="volumeissue"/>
          <w:rFonts w:asciiTheme="minorHAnsi" w:hAnsiTheme="minorHAnsi" w:cstheme="minorHAnsi"/>
          <w:sz w:val="24"/>
          <w:szCs w:val="24"/>
          <w:shd w:val="clear" w:color="auto" w:fill="FFFFFF"/>
        </w:rPr>
        <w:t xml:space="preserve">(3), </w:t>
      </w:r>
      <w:r w:rsidRPr="00F1085E">
        <w:rPr>
          <w:rStyle w:val="pagerange"/>
          <w:rFonts w:asciiTheme="minorHAnsi" w:hAnsiTheme="minorHAnsi" w:cstheme="minorHAnsi"/>
          <w:sz w:val="24"/>
          <w:szCs w:val="24"/>
          <w:shd w:val="clear" w:color="auto" w:fill="FFFFFF"/>
        </w:rPr>
        <w:t xml:space="preserve">427-453. </w:t>
      </w:r>
      <w:r w:rsidR="00617BC1" w:rsidRPr="00F1085E">
        <w:rPr>
          <w:rStyle w:val="Hyperlink"/>
          <w:rFonts w:asciiTheme="minorHAnsi" w:hAnsiTheme="minorHAnsi" w:cstheme="minorHAnsi"/>
          <w:color w:val="auto"/>
          <w:sz w:val="24"/>
          <w:szCs w:val="24"/>
          <w:shd w:val="clear" w:color="auto" w:fill="FFFFFF"/>
        </w:rPr>
        <w:t xml:space="preserve"> </w:t>
      </w:r>
      <w:hyperlink r:id="rId18" w:history="1">
        <w:r w:rsidR="00617BC1" w:rsidRPr="00F1085E">
          <w:rPr>
            <w:rStyle w:val="Hyperlink"/>
            <w:rFonts w:asciiTheme="minorHAnsi" w:hAnsiTheme="minorHAnsi" w:cstheme="minorHAnsi"/>
            <w:sz w:val="24"/>
            <w:szCs w:val="24"/>
            <w:shd w:val="clear" w:color="auto" w:fill="FFFFFF"/>
          </w:rPr>
          <w:t>https://doi.org/10.1080/09687599.2020.1822782</w:t>
        </w:r>
      </w:hyperlink>
      <w:r w:rsidR="00617BC1" w:rsidRPr="00F1085E">
        <w:rPr>
          <w:rStyle w:val="Hyperlink"/>
          <w:rFonts w:asciiTheme="minorHAnsi" w:hAnsiTheme="minorHAnsi" w:cstheme="minorHAnsi"/>
          <w:color w:val="auto"/>
          <w:sz w:val="24"/>
          <w:szCs w:val="24"/>
          <w:shd w:val="clear" w:color="auto" w:fill="FFFFFF"/>
        </w:rPr>
        <w:t xml:space="preserve"> </w:t>
      </w:r>
    </w:p>
    <w:p w14:paraId="7BA19F61" w14:textId="4EA18FFA" w:rsidR="0031444C" w:rsidRPr="00F1085E" w:rsidRDefault="0031444C" w:rsidP="0031190D">
      <w:pPr>
        <w:spacing w:before="120" w:after="120" w:line="276" w:lineRule="auto"/>
        <w:ind w:left="720" w:hanging="720"/>
        <w:rPr>
          <w:rFonts w:asciiTheme="minorHAnsi" w:hAnsiTheme="minorHAnsi" w:cstheme="minorHAnsi"/>
          <w:sz w:val="24"/>
          <w:shd w:val="clear" w:color="auto" w:fill="FFFFFF"/>
        </w:rPr>
      </w:pPr>
      <w:r w:rsidRPr="00F1085E">
        <w:rPr>
          <w:rFonts w:asciiTheme="minorHAnsi" w:hAnsiTheme="minorHAnsi" w:cstheme="minorHAnsi"/>
          <w:sz w:val="24"/>
          <w:shd w:val="clear" w:color="auto" w:fill="FFFFFF"/>
        </w:rPr>
        <w:t>Braun, V., &amp; Clarke, V. (2022)</w:t>
      </w:r>
      <w:r w:rsidR="00A96B32" w:rsidRPr="00F1085E">
        <w:rPr>
          <w:rFonts w:asciiTheme="minorHAnsi" w:hAnsiTheme="minorHAnsi" w:cstheme="minorHAnsi"/>
          <w:sz w:val="24"/>
          <w:shd w:val="clear" w:color="auto" w:fill="FFFFFF"/>
        </w:rPr>
        <w:t>.</w:t>
      </w:r>
      <w:r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 xml:space="preserve">Thematic </w:t>
      </w:r>
      <w:r w:rsidR="00A96B32" w:rsidRPr="00F1085E">
        <w:rPr>
          <w:rFonts w:asciiTheme="minorHAnsi" w:hAnsiTheme="minorHAnsi" w:cstheme="minorHAnsi"/>
          <w:i/>
          <w:iCs/>
          <w:sz w:val="24"/>
          <w:shd w:val="clear" w:color="auto" w:fill="FFFFFF"/>
        </w:rPr>
        <w:t>a</w:t>
      </w:r>
      <w:r w:rsidRPr="00F1085E">
        <w:rPr>
          <w:rFonts w:asciiTheme="minorHAnsi" w:hAnsiTheme="minorHAnsi" w:cstheme="minorHAnsi"/>
          <w:i/>
          <w:iCs/>
          <w:sz w:val="24"/>
          <w:shd w:val="clear" w:color="auto" w:fill="FFFFFF"/>
        </w:rPr>
        <w:t>nalysis</w:t>
      </w:r>
      <w:r w:rsidR="00A96B32" w:rsidRPr="00F1085E">
        <w:rPr>
          <w:rFonts w:asciiTheme="minorHAnsi" w:hAnsiTheme="minorHAnsi" w:cstheme="minorHAnsi"/>
          <w:i/>
          <w:iCs/>
          <w:sz w:val="24"/>
          <w:shd w:val="clear" w:color="auto" w:fill="FFFFFF"/>
        </w:rPr>
        <w:t>: A p</w:t>
      </w:r>
      <w:r w:rsidRPr="00F1085E">
        <w:rPr>
          <w:rFonts w:asciiTheme="minorHAnsi" w:hAnsiTheme="minorHAnsi" w:cstheme="minorHAnsi"/>
          <w:i/>
          <w:iCs/>
          <w:sz w:val="24"/>
          <w:shd w:val="clear" w:color="auto" w:fill="FFFFFF"/>
        </w:rPr>
        <w:t xml:space="preserve">ractical </w:t>
      </w:r>
      <w:r w:rsidR="00A96B32" w:rsidRPr="00F1085E">
        <w:rPr>
          <w:rFonts w:asciiTheme="minorHAnsi" w:hAnsiTheme="minorHAnsi" w:cstheme="minorHAnsi"/>
          <w:i/>
          <w:iCs/>
          <w:sz w:val="24"/>
          <w:shd w:val="clear" w:color="auto" w:fill="FFFFFF"/>
        </w:rPr>
        <w:t>g</w:t>
      </w:r>
      <w:r w:rsidRPr="00F1085E">
        <w:rPr>
          <w:rFonts w:asciiTheme="minorHAnsi" w:hAnsiTheme="minorHAnsi" w:cstheme="minorHAnsi"/>
          <w:i/>
          <w:iCs/>
          <w:sz w:val="24"/>
          <w:shd w:val="clear" w:color="auto" w:fill="FFFFFF"/>
        </w:rPr>
        <w:t xml:space="preserve">uide. </w:t>
      </w:r>
      <w:r w:rsidRPr="00F1085E">
        <w:rPr>
          <w:rFonts w:asciiTheme="minorHAnsi" w:hAnsiTheme="minorHAnsi" w:cstheme="minorHAnsi"/>
          <w:sz w:val="24"/>
          <w:shd w:val="clear" w:color="auto" w:fill="FFFFFF"/>
        </w:rPr>
        <w:t>Sage.</w:t>
      </w:r>
    </w:p>
    <w:p w14:paraId="1E7D8CF9" w14:textId="234DBD13" w:rsidR="00A96B32" w:rsidRPr="00F1085E" w:rsidRDefault="0031444C" w:rsidP="0031190D">
      <w:pPr>
        <w:pStyle w:val="dx-doi"/>
        <w:spacing w:before="120" w:beforeAutospacing="0" w:after="120" w:afterAutospacing="0" w:line="276" w:lineRule="auto"/>
        <w:ind w:left="720" w:hanging="720"/>
        <w:rPr>
          <w:rFonts w:asciiTheme="minorHAnsi" w:hAnsiTheme="minorHAnsi" w:cstheme="minorHAnsi"/>
        </w:rPr>
      </w:pPr>
      <w:r w:rsidRPr="00F1085E">
        <w:rPr>
          <w:rFonts w:asciiTheme="minorHAnsi" w:hAnsiTheme="minorHAnsi" w:cstheme="minorHAnsi"/>
          <w:shd w:val="clear" w:color="auto" w:fill="FFFFFF"/>
        </w:rPr>
        <w:t>Braun, V., Clarke, V., Boulton, E., Davey, L., &amp; McEvoy, C. (202</w:t>
      </w:r>
      <w:r w:rsidR="00A96B32" w:rsidRPr="00F1085E">
        <w:rPr>
          <w:rFonts w:asciiTheme="minorHAnsi" w:hAnsiTheme="minorHAnsi" w:cstheme="minorHAnsi"/>
          <w:shd w:val="clear" w:color="auto" w:fill="FFFFFF"/>
        </w:rPr>
        <w:t>1</w:t>
      </w:r>
      <w:r w:rsidRPr="00F1085E">
        <w:rPr>
          <w:rFonts w:asciiTheme="minorHAnsi" w:hAnsiTheme="minorHAnsi" w:cstheme="minorHAnsi"/>
          <w:shd w:val="clear" w:color="auto" w:fill="FFFFFF"/>
        </w:rPr>
        <w:t>). The online survey as a qualitative research tool.</w:t>
      </w:r>
      <w:r w:rsidR="00A96B32" w:rsidRPr="00F1085E">
        <w:rPr>
          <w:rFonts w:asciiTheme="minorHAnsi" w:hAnsiTheme="minorHAnsi" w:cstheme="minorHAnsi"/>
          <w:shd w:val="clear" w:color="auto" w:fill="FFFFFF"/>
        </w:rPr>
        <w:t xml:space="preserve"> </w:t>
      </w:r>
      <w:r w:rsidRPr="00F1085E">
        <w:rPr>
          <w:rFonts w:asciiTheme="minorHAnsi" w:hAnsiTheme="minorHAnsi" w:cstheme="minorHAnsi"/>
          <w:i/>
          <w:iCs/>
          <w:shd w:val="clear" w:color="auto" w:fill="FFFFFF"/>
        </w:rPr>
        <w:t>International Journal of Social Research Methodology</w:t>
      </w:r>
      <w:r w:rsidRPr="00F1085E">
        <w:rPr>
          <w:rFonts w:asciiTheme="minorHAnsi" w:hAnsiTheme="minorHAnsi" w:cstheme="minorHAnsi"/>
          <w:shd w:val="clear" w:color="auto" w:fill="FFFFFF"/>
        </w:rPr>
        <w:t>,</w:t>
      </w:r>
      <w:r w:rsidR="00A96B32" w:rsidRPr="00F1085E">
        <w:rPr>
          <w:rFonts w:asciiTheme="minorHAnsi" w:hAnsiTheme="minorHAnsi" w:cstheme="minorHAnsi"/>
          <w:shd w:val="clear" w:color="auto" w:fill="FFFFFF"/>
        </w:rPr>
        <w:t xml:space="preserve"> </w:t>
      </w:r>
      <w:r w:rsidRPr="00F1085E">
        <w:rPr>
          <w:rFonts w:asciiTheme="minorHAnsi" w:hAnsiTheme="minorHAnsi" w:cstheme="minorHAnsi"/>
          <w:i/>
          <w:iCs/>
          <w:shd w:val="clear" w:color="auto" w:fill="FFFFFF"/>
        </w:rPr>
        <w:t>24</w:t>
      </w:r>
      <w:r w:rsidRPr="00F1085E">
        <w:rPr>
          <w:rFonts w:asciiTheme="minorHAnsi" w:hAnsiTheme="minorHAnsi" w:cstheme="minorHAnsi"/>
          <w:shd w:val="clear" w:color="auto" w:fill="FFFFFF"/>
        </w:rPr>
        <w:t xml:space="preserve">(6), 641-654. </w:t>
      </w:r>
      <w:hyperlink r:id="rId19" w:history="1">
        <w:r w:rsidR="00617BC1" w:rsidRPr="00F1085E">
          <w:rPr>
            <w:rStyle w:val="Hyperlink"/>
            <w:rFonts w:asciiTheme="minorHAnsi" w:hAnsiTheme="minorHAnsi" w:cstheme="minorHAnsi"/>
          </w:rPr>
          <w:t>https://doi.org/10.1080/13645579.2020.1805550</w:t>
        </w:r>
      </w:hyperlink>
      <w:r w:rsidR="00617BC1" w:rsidRPr="00F1085E">
        <w:rPr>
          <w:rStyle w:val="Hyperlink"/>
          <w:rFonts w:asciiTheme="minorHAnsi" w:hAnsiTheme="minorHAnsi" w:cstheme="minorHAnsi"/>
          <w:color w:val="auto"/>
        </w:rPr>
        <w:t xml:space="preserve"> </w:t>
      </w:r>
    </w:p>
    <w:p w14:paraId="653D6720" w14:textId="222A7D70" w:rsidR="0031444C" w:rsidRPr="00F1085E" w:rsidRDefault="0031444C" w:rsidP="0031190D">
      <w:pPr>
        <w:spacing w:before="120" w:after="120" w:line="276" w:lineRule="auto"/>
        <w:ind w:left="720" w:hanging="720"/>
        <w:rPr>
          <w:rFonts w:asciiTheme="minorHAnsi" w:hAnsiTheme="minorHAnsi" w:cstheme="minorHAnsi"/>
          <w:sz w:val="24"/>
          <w:shd w:val="clear" w:color="auto" w:fill="FFFFFF"/>
        </w:rPr>
      </w:pPr>
      <w:r w:rsidRPr="00F1085E">
        <w:rPr>
          <w:rFonts w:asciiTheme="minorHAnsi" w:hAnsiTheme="minorHAnsi" w:cstheme="minorHAnsi"/>
          <w:sz w:val="24"/>
          <w:shd w:val="clear" w:color="auto" w:fill="FFFFFF"/>
        </w:rPr>
        <w:t xml:space="preserve">British Psychological Society (2021). </w:t>
      </w:r>
      <w:r w:rsidRPr="00F1085E">
        <w:rPr>
          <w:rFonts w:asciiTheme="minorHAnsi" w:hAnsiTheme="minorHAnsi" w:cstheme="minorHAnsi"/>
          <w:i/>
          <w:iCs/>
          <w:sz w:val="24"/>
          <w:shd w:val="clear" w:color="auto" w:fill="FFFFFF"/>
        </w:rPr>
        <w:t xml:space="preserve">BPS </w:t>
      </w:r>
      <w:r w:rsidR="00A96B32" w:rsidRPr="00F1085E">
        <w:rPr>
          <w:rFonts w:asciiTheme="minorHAnsi" w:hAnsiTheme="minorHAnsi" w:cstheme="minorHAnsi"/>
          <w:i/>
          <w:iCs/>
          <w:sz w:val="24"/>
          <w:shd w:val="clear" w:color="auto" w:fill="FFFFFF"/>
        </w:rPr>
        <w:t>c</w:t>
      </w:r>
      <w:r w:rsidRPr="00F1085E">
        <w:rPr>
          <w:rFonts w:asciiTheme="minorHAnsi" w:hAnsiTheme="minorHAnsi" w:cstheme="minorHAnsi"/>
          <w:i/>
          <w:iCs/>
          <w:sz w:val="24"/>
          <w:shd w:val="clear" w:color="auto" w:fill="FFFFFF"/>
        </w:rPr>
        <w:t xml:space="preserve">ode of </w:t>
      </w:r>
      <w:r w:rsidR="00A96B32" w:rsidRPr="00F1085E">
        <w:rPr>
          <w:rFonts w:asciiTheme="minorHAnsi" w:hAnsiTheme="minorHAnsi" w:cstheme="minorHAnsi"/>
          <w:i/>
          <w:iCs/>
          <w:sz w:val="24"/>
          <w:shd w:val="clear" w:color="auto" w:fill="FFFFFF"/>
        </w:rPr>
        <w:t>h</w:t>
      </w:r>
      <w:r w:rsidRPr="00F1085E">
        <w:rPr>
          <w:rFonts w:asciiTheme="minorHAnsi" w:hAnsiTheme="minorHAnsi" w:cstheme="minorHAnsi"/>
          <w:i/>
          <w:iCs/>
          <w:sz w:val="24"/>
          <w:shd w:val="clear" w:color="auto" w:fill="FFFFFF"/>
        </w:rPr>
        <w:t xml:space="preserve">uman </w:t>
      </w:r>
      <w:r w:rsidR="00A96B32" w:rsidRPr="00F1085E">
        <w:rPr>
          <w:rFonts w:asciiTheme="minorHAnsi" w:hAnsiTheme="minorHAnsi" w:cstheme="minorHAnsi"/>
          <w:i/>
          <w:iCs/>
          <w:sz w:val="24"/>
          <w:shd w:val="clear" w:color="auto" w:fill="FFFFFF"/>
        </w:rPr>
        <w:t>r</w:t>
      </w:r>
      <w:r w:rsidRPr="00F1085E">
        <w:rPr>
          <w:rFonts w:asciiTheme="minorHAnsi" w:hAnsiTheme="minorHAnsi" w:cstheme="minorHAnsi"/>
          <w:i/>
          <w:iCs/>
          <w:sz w:val="24"/>
          <w:shd w:val="clear" w:color="auto" w:fill="FFFFFF"/>
        </w:rPr>
        <w:t xml:space="preserve">esearch </w:t>
      </w:r>
      <w:r w:rsidR="00A96B32" w:rsidRPr="00F1085E">
        <w:rPr>
          <w:rFonts w:asciiTheme="minorHAnsi" w:hAnsiTheme="minorHAnsi" w:cstheme="minorHAnsi"/>
          <w:i/>
          <w:iCs/>
          <w:sz w:val="24"/>
          <w:shd w:val="clear" w:color="auto" w:fill="FFFFFF"/>
        </w:rPr>
        <w:t>e</w:t>
      </w:r>
      <w:r w:rsidRPr="00F1085E">
        <w:rPr>
          <w:rFonts w:asciiTheme="minorHAnsi" w:hAnsiTheme="minorHAnsi" w:cstheme="minorHAnsi"/>
          <w:i/>
          <w:iCs/>
          <w:sz w:val="24"/>
          <w:shd w:val="clear" w:color="auto" w:fill="FFFFFF"/>
        </w:rPr>
        <w:t>thics</w:t>
      </w:r>
      <w:r w:rsidRPr="00F1085E">
        <w:rPr>
          <w:rFonts w:asciiTheme="minorHAnsi" w:hAnsiTheme="minorHAnsi" w:cstheme="minorHAnsi"/>
          <w:sz w:val="24"/>
          <w:shd w:val="clear" w:color="auto" w:fill="FFFFFF"/>
        </w:rPr>
        <w:t>. British Psychological Society.</w:t>
      </w:r>
      <w:r w:rsidR="00A96B32" w:rsidRPr="00F1085E">
        <w:rPr>
          <w:rFonts w:asciiTheme="minorHAnsi" w:hAnsiTheme="minorHAnsi" w:cstheme="minorHAnsi"/>
          <w:sz w:val="24"/>
          <w:shd w:val="clear" w:color="auto" w:fill="FFFFFF"/>
        </w:rPr>
        <w:t xml:space="preserve"> </w:t>
      </w:r>
      <w:hyperlink r:id="rId20" w:history="1">
        <w:r w:rsidR="00617BC1" w:rsidRPr="00F1085E">
          <w:rPr>
            <w:rStyle w:val="Hyperlink"/>
            <w:rFonts w:asciiTheme="minorHAnsi" w:hAnsiTheme="minorHAnsi" w:cstheme="minorHAnsi"/>
            <w:sz w:val="24"/>
            <w:shd w:val="clear" w:color="auto" w:fill="FFFFFF"/>
          </w:rPr>
          <w:t>https://www.bps.org.uk/guideline/bps-code-human-research-ethics-0</w:t>
        </w:r>
      </w:hyperlink>
      <w:r w:rsidR="00617BC1" w:rsidRPr="00F1085E">
        <w:rPr>
          <w:rFonts w:asciiTheme="minorHAnsi" w:hAnsiTheme="minorHAnsi" w:cstheme="minorHAnsi"/>
          <w:sz w:val="24"/>
          <w:shd w:val="clear" w:color="auto" w:fill="FFFFFF"/>
        </w:rPr>
        <w:t xml:space="preserve"> </w:t>
      </w:r>
    </w:p>
    <w:p w14:paraId="7FAA2AE7" w14:textId="78324F6D" w:rsidR="0031444C" w:rsidRPr="00F1085E" w:rsidRDefault="0031444C" w:rsidP="0031190D">
      <w:pPr>
        <w:spacing w:before="120" w:after="120" w:line="276" w:lineRule="auto"/>
        <w:ind w:left="720" w:hanging="720"/>
        <w:rPr>
          <w:rFonts w:asciiTheme="minorHAnsi" w:hAnsiTheme="minorHAnsi" w:cstheme="minorHAnsi"/>
          <w:sz w:val="24"/>
          <w:shd w:val="clear" w:color="auto" w:fill="FFFFFF"/>
        </w:rPr>
      </w:pPr>
      <w:r w:rsidRPr="00F1085E">
        <w:rPr>
          <w:rFonts w:asciiTheme="minorHAnsi" w:hAnsiTheme="minorHAnsi" w:cstheme="minorHAnsi"/>
          <w:sz w:val="24"/>
          <w:shd w:val="clear" w:color="auto" w:fill="FFFFFF"/>
        </w:rPr>
        <w:t xml:space="preserve">Bundy, R., Mandy, W., Crane, L., Belcher, H., Bourne, L., Brede, J., Hull, L., </w:t>
      </w:r>
      <w:proofErr w:type="spellStart"/>
      <w:r w:rsidRPr="00F1085E">
        <w:rPr>
          <w:rFonts w:asciiTheme="minorHAnsi" w:hAnsiTheme="minorHAnsi" w:cstheme="minorHAnsi"/>
          <w:sz w:val="24"/>
          <w:shd w:val="clear" w:color="auto" w:fill="FFFFFF"/>
        </w:rPr>
        <w:t>Brinken</w:t>
      </w:r>
      <w:proofErr w:type="spellEnd"/>
      <w:r w:rsidRPr="00F1085E">
        <w:rPr>
          <w:rFonts w:asciiTheme="minorHAnsi" w:hAnsiTheme="minorHAnsi" w:cstheme="minorHAnsi"/>
          <w:sz w:val="24"/>
          <w:shd w:val="clear" w:color="auto" w:fill="FFFFFF"/>
        </w:rPr>
        <w:t>, J., &amp; Cook, J. (2021). The impact of early stages of COVID-19 on the mental health of autistic adults in the United Kingdom: A longitudinal mixed-methods study.</w:t>
      </w:r>
      <w:r w:rsidR="00A96B32"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Autism</w:t>
      </w:r>
      <w:r w:rsidR="00A96B32" w:rsidRPr="00F1085E">
        <w:rPr>
          <w:rFonts w:asciiTheme="minorHAnsi" w:hAnsiTheme="minorHAnsi" w:cstheme="minorHAnsi"/>
          <w:i/>
          <w:iCs/>
          <w:sz w:val="24"/>
          <w:shd w:val="clear" w:color="auto" w:fill="FFFFFF"/>
        </w:rPr>
        <w:t>.</w:t>
      </w:r>
      <w:r w:rsidRPr="00F1085E">
        <w:rPr>
          <w:rFonts w:asciiTheme="minorHAnsi" w:hAnsiTheme="minorHAnsi" w:cstheme="minorHAnsi"/>
          <w:sz w:val="24"/>
          <w:shd w:val="clear" w:color="auto" w:fill="FFFFFF"/>
        </w:rPr>
        <w:t xml:space="preserve"> </w:t>
      </w:r>
      <w:hyperlink r:id="rId21" w:history="1">
        <w:r w:rsidR="00617BC1" w:rsidRPr="00F1085E">
          <w:rPr>
            <w:rStyle w:val="Hyperlink"/>
            <w:rFonts w:asciiTheme="minorHAnsi" w:hAnsiTheme="minorHAnsi" w:cstheme="minorHAnsi"/>
            <w:sz w:val="24"/>
            <w:shd w:val="clear" w:color="auto" w:fill="FFFFFF"/>
          </w:rPr>
          <w:t>https://doi.org/10.1177/13623613211065543</w:t>
        </w:r>
      </w:hyperlink>
      <w:r w:rsidR="00617BC1" w:rsidRPr="00F1085E">
        <w:rPr>
          <w:rStyle w:val="Hyperlink"/>
          <w:rFonts w:asciiTheme="minorHAnsi" w:hAnsiTheme="minorHAnsi" w:cstheme="minorHAnsi"/>
          <w:color w:val="auto"/>
          <w:sz w:val="24"/>
          <w:u w:val="none"/>
          <w:shd w:val="clear" w:color="auto" w:fill="FFFFFF"/>
        </w:rPr>
        <w:t xml:space="preserve"> </w:t>
      </w:r>
    </w:p>
    <w:p w14:paraId="3E3CCD3D" w14:textId="7F5C29F6" w:rsidR="0031444C" w:rsidRPr="00F1085E" w:rsidRDefault="0031444C" w:rsidP="0031190D">
      <w:pPr>
        <w:tabs>
          <w:tab w:val="left" w:pos="3300"/>
        </w:tabs>
        <w:spacing w:before="120" w:after="120" w:line="276" w:lineRule="auto"/>
        <w:ind w:left="720" w:hanging="720"/>
        <w:rPr>
          <w:rFonts w:asciiTheme="minorHAnsi" w:hAnsiTheme="minorHAnsi" w:cstheme="minorHAnsi"/>
          <w:sz w:val="24"/>
          <w:shd w:val="clear" w:color="auto" w:fill="FFFFFF"/>
          <w:lang w:val="es-ES"/>
        </w:rPr>
      </w:pPr>
      <w:r w:rsidRPr="00F1085E">
        <w:rPr>
          <w:rFonts w:asciiTheme="minorHAnsi" w:hAnsiTheme="minorHAnsi" w:cstheme="minorHAnsi"/>
          <w:sz w:val="24"/>
          <w:shd w:val="clear" w:color="auto" w:fill="FFFFFF"/>
        </w:rPr>
        <w:t>Cage, E., &amp; Howes, J. (2020). Dropping out and moving on: A qualitative study of autistic people’s experiences of university.</w:t>
      </w:r>
      <w:r w:rsidR="00A96B32" w:rsidRPr="00F1085E">
        <w:rPr>
          <w:rFonts w:asciiTheme="minorHAnsi" w:hAnsiTheme="minorHAnsi" w:cstheme="minorHAnsi"/>
          <w:sz w:val="24"/>
          <w:shd w:val="clear" w:color="auto" w:fill="FFFFFF"/>
        </w:rPr>
        <w:t xml:space="preserve"> </w:t>
      </w:r>
      <w:proofErr w:type="spellStart"/>
      <w:r w:rsidRPr="00F1085E">
        <w:rPr>
          <w:rFonts w:asciiTheme="minorHAnsi" w:hAnsiTheme="minorHAnsi" w:cstheme="minorHAnsi"/>
          <w:i/>
          <w:iCs/>
          <w:sz w:val="24"/>
          <w:shd w:val="clear" w:color="auto" w:fill="FFFFFF"/>
          <w:lang w:val="es-ES"/>
        </w:rPr>
        <w:t>Autism</w:t>
      </w:r>
      <w:proofErr w:type="spellEnd"/>
      <w:r w:rsidRPr="00F1085E">
        <w:rPr>
          <w:rFonts w:asciiTheme="minorHAnsi" w:hAnsiTheme="minorHAnsi" w:cstheme="minorHAnsi"/>
          <w:sz w:val="24"/>
          <w:shd w:val="clear" w:color="auto" w:fill="FFFFFF"/>
          <w:lang w:val="es-ES"/>
        </w:rPr>
        <w:t>,</w:t>
      </w:r>
      <w:r w:rsidR="00A96B32" w:rsidRPr="00F1085E">
        <w:rPr>
          <w:rFonts w:asciiTheme="minorHAnsi" w:hAnsiTheme="minorHAnsi" w:cstheme="minorHAnsi"/>
          <w:sz w:val="24"/>
          <w:shd w:val="clear" w:color="auto" w:fill="FFFFFF"/>
          <w:lang w:val="es-ES"/>
        </w:rPr>
        <w:t xml:space="preserve"> </w:t>
      </w:r>
      <w:r w:rsidRPr="00F1085E">
        <w:rPr>
          <w:rFonts w:asciiTheme="minorHAnsi" w:hAnsiTheme="minorHAnsi" w:cstheme="minorHAnsi"/>
          <w:i/>
          <w:iCs/>
          <w:sz w:val="24"/>
          <w:shd w:val="clear" w:color="auto" w:fill="FFFFFF"/>
          <w:lang w:val="es-ES"/>
        </w:rPr>
        <w:t>24</w:t>
      </w:r>
      <w:r w:rsidRPr="00F1085E">
        <w:rPr>
          <w:rFonts w:asciiTheme="minorHAnsi" w:hAnsiTheme="minorHAnsi" w:cstheme="minorHAnsi"/>
          <w:sz w:val="24"/>
          <w:shd w:val="clear" w:color="auto" w:fill="FFFFFF"/>
          <w:lang w:val="es-ES"/>
        </w:rPr>
        <w:t xml:space="preserve">(7), 1664-1675. </w:t>
      </w:r>
      <w:hyperlink r:id="rId22" w:history="1">
        <w:r w:rsidR="00617BC1" w:rsidRPr="00F1085E">
          <w:rPr>
            <w:rStyle w:val="Hyperlink"/>
            <w:rFonts w:asciiTheme="minorHAnsi" w:hAnsiTheme="minorHAnsi" w:cstheme="minorHAnsi"/>
            <w:sz w:val="24"/>
            <w:shd w:val="clear" w:color="auto" w:fill="FFFFFF"/>
          </w:rPr>
          <w:t>https://doi.org/10.1177/1362361320918750</w:t>
        </w:r>
      </w:hyperlink>
      <w:r w:rsidR="00617BC1" w:rsidRPr="00F1085E">
        <w:rPr>
          <w:rStyle w:val="Hyperlink"/>
          <w:rFonts w:asciiTheme="minorHAnsi" w:hAnsiTheme="minorHAnsi" w:cstheme="minorHAnsi"/>
          <w:color w:val="auto"/>
          <w:sz w:val="24"/>
          <w:u w:val="none"/>
          <w:shd w:val="clear" w:color="auto" w:fill="FFFFFF"/>
        </w:rPr>
        <w:t xml:space="preserve"> </w:t>
      </w:r>
    </w:p>
    <w:p w14:paraId="792A4AFF" w14:textId="7A135C9A" w:rsidR="0031444C" w:rsidRPr="00F1085E" w:rsidRDefault="0031444C" w:rsidP="0031190D">
      <w:pPr>
        <w:spacing w:before="120" w:after="120" w:line="276" w:lineRule="auto"/>
        <w:ind w:left="720" w:hanging="720"/>
        <w:rPr>
          <w:rFonts w:asciiTheme="minorHAnsi" w:hAnsiTheme="minorHAnsi" w:cstheme="minorHAnsi"/>
          <w:sz w:val="24"/>
          <w:shd w:val="clear" w:color="auto" w:fill="FFFFFF"/>
        </w:rPr>
      </w:pPr>
      <w:proofErr w:type="spellStart"/>
      <w:r w:rsidRPr="00F1085E">
        <w:rPr>
          <w:rFonts w:asciiTheme="minorHAnsi" w:hAnsiTheme="minorHAnsi" w:cstheme="minorHAnsi"/>
          <w:sz w:val="24"/>
          <w:shd w:val="clear" w:color="auto" w:fill="FFFFFF"/>
          <w:lang w:val="es-ES"/>
        </w:rPr>
        <w:t>Clouder</w:t>
      </w:r>
      <w:proofErr w:type="spellEnd"/>
      <w:r w:rsidRPr="00F1085E">
        <w:rPr>
          <w:rFonts w:asciiTheme="minorHAnsi" w:hAnsiTheme="minorHAnsi" w:cstheme="minorHAnsi"/>
          <w:sz w:val="24"/>
          <w:shd w:val="clear" w:color="auto" w:fill="FFFFFF"/>
          <w:lang w:val="es-ES"/>
        </w:rPr>
        <w:t xml:space="preserve">, L., </w:t>
      </w:r>
      <w:proofErr w:type="spellStart"/>
      <w:r w:rsidRPr="00F1085E">
        <w:rPr>
          <w:rFonts w:asciiTheme="minorHAnsi" w:hAnsiTheme="minorHAnsi" w:cstheme="minorHAnsi"/>
          <w:sz w:val="24"/>
          <w:shd w:val="clear" w:color="auto" w:fill="FFFFFF"/>
          <w:lang w:val="es-ES"/>
        </w:rPr>
        <w:t>Karakus</w:t>
      </w:r>
      <w:proofErr w:type="spellEnd"/>
      <w:r w:rsidRPr="00F1085E">
        <w:rPr>
          <w:rFonts w:asciiTheme="minorHAnsi" w:hAnsiTheme="minorHAnsi" w:cstheme="minorHAnsi"/>
          <w:sz w:val="24"/>
          <w:shd w:val="clear" w:color="auto" w:fill="FFFFFF"/>
          <w:lang w:val="es-ES"/>
        </w:rPr>
        <w:t xml:space="preserve">, M., </w:t>
      </w:r>
      <w:proofErr w:type="spellStart"/>
      <w:r w:rsidRPr="00F1085E">
        <w:rPr>
          <w:rFonts w:asciiTheme="minorHAnsi" w:hAnsiTheme="minorHAnsi" w:cstheme="minorHAnsi"/>
          <w:sz w:val="24"/>
          <w:shd w:val="clear" w:color="auto" w:fill="FFFFFF"/>
          <w:lang w:val="es-ES"/>
        </w:rPr>
        <w:t>Cinotti</w:t>
      </w:r>
      <w:proofErr w:type="spellEnd"/>
      <w:r w:rsidRPr="00F1085E">
        <w:rPr>
          <w:rFonts w:asciiTheme="minorHAnsi" w:hAnsiTheme="minorHAnsi" w:cstheme="minorHAnsi"/>
          <w:sz w:val="24"/>
          <w:shd w:val="clear" w:color="auto" w:fill="FFFFFF"/>
          <w:lang w:val="es-ES"/>
        </w:rPr>
        <w:t xml:space="preserve">, A., Ferreyra, M. V., Fierros, G. A., &amp; Rojo, P. (2020). </w:t>
      </w:r>
      <w:r w:rsidRPr="00F1085E">
        <w:rPr>
          <w:rFonts w:asciiTheme="minorHAnsi" w:hAnsiTheme="minorHAnsi" w:cstheme="minorHAnsi"/>
          <w:sz w:val="24"/>
          <w:shd w:val="clear" w:color="auto" w:fill="FFFFFF"/>
        </w:rPr>
        <w:t>Neurodiversity in higher education: A narrative synthesis.</w:t>
      </w:r>
      <w:r w:rsidR="00A96B32"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Higher Education</w:t>
      </w:r>
      <w:r w:rsidRPr="00F1085E">
        <w:rPr>
          <w:rFonts w:asciiTheme="minorHAnsi" w:hAnsiTheme="minorHAnsi" w:cstheme="minorHAnsi"/>
          <w:sz w:val="24"/>
          <w:shd w:val="clear" w:color="auto" w:fill="FFFFFF"/>
        </w:rPr>
        <w:t>,</w:t>
      </w:r>
      <w:r w:rsidR="00A96B32"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80</w:t>
      </w:r>
      <w:r w:rsidRPr="00F1085E">
        <w:rPr>
          <w:rFonts w:asciiTheme="minorHAnsi" w:hAnsiTheme="minorHAnsi" w:cstheme="minorHAnsi"/>
          <w:sz w:val="24"/>
          <w:shd w:val="clear" w:color="auto" w:fill="FFFFFF"/>
        </w:rPr>
        <w:t xml:space="preserve">(4), 757-778. </w:t>
      </w:r>
      <w:hyperlink r:id="rId23" w:history="1">
        <w:r w:rsidR="00136519" w:rsidRPr="00F1085E">
          <w:rPr>
            <w:rStyle w:val="Hyperlink"/>
            <w:rFonts w:asciiTheme="minorHAnsi" w:hAnsiTheme="minorHAnsi" w:cstheme="minorHAnsi"/>
            <w:sz w:val="24"/>
            <w:shd w:val="clear" w:color="auto" w:fill="FFFFFF"/>
          </w:rPr>
          <w:t>https://doi.org/10.1007/s10734-020-00513-6</w:t>
        </w:r>
      </w:hyperlink>
      <w:r w:rsidR="00136519" w:rsidRPr="00F1085E">
        <w:rPr>
          <w:rStyle w:val="Hyperlink"/>
          <w:rFonts w:asciiTheme="minorHAnsi" w:hAnsiTheme="minorHAnsi" w:cstheme="minorHAnsi"/>
          <w:color w:val="auto"/>
          <w:sz w:val="24"/>
          <w:u w:val="none"/>
          <w:shd w:val="clear" w:color="auto" w:fill="FFFFFF"/>
        </w:rPr>
        <w:t xml:space="preserve"> </w:t>
      </w:r>
    </w:p>
    <w:p w14:paraId="668C1038" w14:textId="105ADEDD" w:rsidR="0031444C" w:rsidRPr="00F1085E" w:rsidRDefault="0031444C" w:rsidP="0031190D">
      <w:pPr>
        <w:spacing w:before="120" w:after="120" w:line="276" w:lineRule="auto"/>
        <w:ind w:left="720" w:hanging="720"/>
        <w:rPr>
          <w:rFonts w:asciiTheme="minorHAnsi" w:hAnsiTheme="minorHAnsi" w:cstheme="minorHAnsi"/>
          <w:sz w:val="24"/>
          <w:shd w:val="clear" w:color="auto" w:fill="FFFFFF"/>
        </w:rPr>
      </w:pPr>
      <w:r w:rsidRPr="00F1085E">
        <w:rPr>
          <w:rFonts w:asciiTheme="minorHAnsi" w:hAnsiTheme="minorHAnsi" w:cstheme="minorHAnsi"/>
          <w:sz w:val="24"/>
          <w:shd w:val="clear" w:color="auto" w:fill="FFFFFF"/>
        </w:rPr>
        <w:t>Collie, R. J., Holliman, A. J., &amp; Martin, A. J. (2017). Adaptability, engagement and academic achievement at university.</w:t>
      </w:r>
      <w:r w:rsidR="00A96B32"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Educational Psychology</w:t>
      </w:r>
      <w:r w:rsidRPr="00F1085E">
        <w:rPr>
          <w:rFonts w:asciiTheme="minorHAnsi" w:hAnsiTheme="minorHAnsi" w:cstheme="minorHAnsi"/>
          <w:sz w:val="24"/>
          <w:shd w:val="clear" w:color="auto" w:fill="FFFFFF"/>
        </w:rPr>
        <w:t>,</w:t>
      </w:r>
      <w:r w:rsidR="00A96B32"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37</w:t>
      </w:r>
      <w:r w:rsidRPr="00F1085E">
        <w:rPr>
          <w:rFonts w:asciiTheme="minorHAnsi" w:hAnsiTheme="minorHAnsi" w:cstheme="minorHAnsi"/>
          <w:sz w:val="24"/>
          <w:shd w:val="clear" w:color="auto" w:fill="FFFFFF"/>
        </w:rPr>
        <w:t>(5), 632-647.</w:t>
      </w:r>
      <w:r w:rsidR="00A96B32" w:rsidRPr="00F1085E">
        <w:rPr>
          <w:rFonts w:asciiTheme="minorHAnsi" w:hAnsiTheme="minorHAnsi" w:cstheme="minorHAnsi"/>
          <w:sz w:val="24"/>
          <w:shd w:val="clear" w:color="auto" w:fill="FFFFFF"/>
        </w:rPr>
        <w:t xml:space="preserve"> </w:t>
      </w:r>
      <w:hyperlink r:id="rId24" w:history="1">
        <w:r w:rsidR="00A96B32" w:rsidRPr="00F1085E">
          <w:rPr>
            <w:rStyle w:val="Hyperlink"/>
            <w:rFonts w:asciiTheme="minorHAnsi" w:hAnsiTheme="minorHAnsi" w:cstheme="minorHAnsi"/>
            <w:sz w:val="24"/>
          </w:rPr>
          <w:t>https://doi.org/10.1080/01443410.2016.1231296</w:t>
        </w:r>
      </w:hyperlink>
    </w:p>
    <w:p w14:paraId="265730A7" w14:textId="7A8F7ED9" w:rsidR="0031444C" w:rsidRPr="00F1085E" w:rsidRDefault="0031444C" w:rsidP="0031190D">
      <w:pPr>
        <w:spacing w:before="120" w:after="120" w:line="276" w:lineRule="auto"/>
        <w:ind w:left="720" w:hanging="720"/>
        <w:rPr>
          <w:rFonts w:asciiTheme="minorHAnsi" w:hAnsiTheme="minorHAnsi" w:cstheme="minorHAnsi"/>
          <w:sz w:val="24"/>
          <w:shd w:val="clear" w:color="auto" w:fill="FFFFFF"/>
        </w:rPr>
      </w:pPr>
      <w:r w:rsidRPr="00F1085E">
        <w:rPr>
          <w:rFonts w:asciiTheme="minorHAnsi" w:hAnsiTheme="minorHAnsi" w:cstheme="minorHAnsi"/>
          <w:sz w:val="24"/>
          <w:shd w:val="clear" w:color="auto" w:fill="FFFFFF"/>
        </w:rPr>
        <w:t xml:space="preserve">Davis, M. T., Watts, G. W., &amp; López, E. J. (2021). A systematic review of </w:t>
      </w:r>
      <w:proofErr w:type="spellStart"/>
      <w:r w:rsidRPr="00F1085E">
        <w:rPr>
          <w:rFonts w:asciiTheme="minorHAnsi" w:hAnsiTheme="minorHAnsi" w:cstheme="minorHAnsi"/>
          <w:sz w:val="24"/>
          <w:shd w:val="clear" w:color="auto" w:fill="FFFFFF"/>
        </w:rPr>
        <w:t>firsthand</w:t>
      </w:r>
      <w:proofErr w:type="spellEnd"/>
      <w:r w:rsidRPr="00F1085E">
        <w:rPr>
          <w:rFonts w:asciiTheme="minorHAnsi" w:hAnsiTheme="minorHAnsi" w:cstheme="minorHAnsi"/>
          <w:sz w:val="24"/>
          <w:shd w:val="clear" w:color="auto" w:fill="FFFFFF"/>
        </w:rPr>
        <w:t xml:space="preserve"> experiences and supports for students with autism spectrum disorder in higher education.</w:t>
      </w:r>
      <w:r w:rsidR="00A96B32"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Research in Autism Spectrum Disorders</w:t>
      </w:r>
      <w:r w:rsidRPr="00F1085E">
        <w:rPr>
          <w:rFonts w:asciiTheme="minorHAnsi" w:hAnsiTheme="minorHAnsi" w:cstheme="minorHAnsi"/>
          <w:sz w:val="24"/>
          <w:shd w:val="clear" w:color="auto" w:fill="FFFFFF"/>
        </w:rPr>
        <w:t>,</w:t>
      </w:r>
      <w:r w:rsidR="00A96B32"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84</w:t>
      </w:r>
      <w:r w:rsidRPr="00F1085E">
        <w:rPr>
          <w:rFonts w:asciiTheme="minorHAnsi" w:hAnsiTheme="minorHAnsi" w:cstheme="minorHAnsi"/>
          <w:sz w:val="24"/>
          <w:shd w:val="clear" w:color="auto" w:fill="FFFFFF"/>
        </w:rPr>
        <w:t xml:space="preserve">, 101769. </w:t>
      </w:r>
      <w:hyperlink r:id="rId25" w:history="1">
        <w:r w:rsidR="00617BC1" w:rsidRPr="00F1085E">
          <w:rPr>
            <w:rStyle w:val="Hyperlink"/>
            <w:rFonts w:asciiTheme="minorHAnsi" w:hAnsiTheme="minorHAnsi" w:cstheme="minorHAnsi"/>
            <w:sz w:val="24"/>
          </w:rPr>
          <w:t>https://doi.org/10.1016/j.rasd.2021.101769</w:t>
        </w:r>
      </w:hyperlink>
      <w:r w:rsidR="00617BC1" w:rsidRPr="00F1085E">
        <w:rPr>
          <w:rStyle w:val="Hyperlink"/>
          <w:rFonts w:asciiTheme="minorHAnsi" w:hAnsiTheme="minorHAnsi" w:cstheme="minorHAnsi"/>
          <w:color w:val="auto"/>
          <w:sz w:val="24"/>
          <w:u w:val="none"/>
        </w:rPr>
        <w:t xml:space="preserve"> </w:t>
      </w:r>
    </w:p>
    <w:p w14:paraId="79F23741" w14:textId="411416F3" w:rsidR="0031444C" w:rsidRPr="00F1085E" w:rsidRDefault="0031444C" w:rsidP="0031190D">
      <w:pPr>
        <w:spacing w:before="120" w:after="120" w:line="276" w:lineRule="auto"/>
        <w:ind w:left="720" w:hanging="720"/>
        <w:rPr>
          <w:rFonts w:asciiTheme="minorHAnsi" w:hAnsiTheme="minorHAnsi" w:cstheme="minorHAnsi"/>
          <w:sz w:val="24"/>
          <w:shd w:val="clear" w:color="auto" w:fill="FFFFFF"/>
        </w:rPr>
      </w:pPr>
      <w:r w:rsidRPr="00F1085E">
        <w:rPr>
          <w:rFonts w:asciiTheme="minorHAnsi" w:hAnsiTheme="minorHAnsi" w:cstheme="minorHAnsi"/>
          <w:sz w:val="24"/>
          <w:shd w:val="clear" w:color="auto" w:fill="FFFFFF"/>
        </w:rPr>
        <w:t>Downing, J. (2014). “Obstacles to my learning”: A mature-aged student with autism describes his experience in a fully online course.</w:t>
      </w:r>
      <w:r w:rsidR="00A96B32"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 xml:space="preserve">International </w:t>
      </w:r>
      <w:r w:rsidR="00A96B32" w:rsidRPr="00F1085E">
        <w:rPr>
          <w:rFonts w:asciiTheme="minorHAnsi" w:hAnsiTheme="minorHAnsi" w:cstheme="minorHAnsi"/>
          <w:i/>
          <w:iCs/>
          <w:sz w:val="24"/>
          <w:shd w:val="clear" w:color="auto" w:fill="FFFFFF"/>
        </w:rPr>
        <w:t>S</w:t>
      </w:r>
      <w:r w:rsidRPr="00F1085E">
        <w:rPr>
          <w:rFonts w:asciiTheme="minorHAnsi" w:hAnsiTheme="minorHAnsi" w:cstheme="minorHAnsi"/>
          <w:i/>
          <w:iCs/>
          <w:sz w:val="24"/>
          <w:shd w:val="clear" w:color="auto" w:fill="FFFFFF"/>
        </w:rPr>
        <w:t xml:space="preserve">tudies in </w:t>
      </w:r>
      <w:r w:rsidR="00A96B32" w:rsidRPr="00F1085E">
        <w:rPr>
          <w:rFonts w:asciiTheme="minorHAnsi" w:hAnsiTheme="minorHAnsi" w:cstheme="minorHAnsi"/>
          <w:i/>
          <w:iCs/>
          <w:sz w:val="24"/>
          <w:shd w:val="clear" w:color="auto" w:fill="FFFFFF"/>
        </w:rPr>
        <w:t>W</w:t>
      </w:r>
      <w:r w:rsidRPr="00F1085E">
        <w:rPr>
          <w:rFonts w:asciiTheme="minorHAnsi" w:hAnsiTheme="minorHAnsi" w:cstheme="minorHAnsi"/>
          <w:i/>
          <w:iCs/>
          <w:sz w:val="24"/>
          <w:shd w:val="clear" w:color="auto" w:fill="FFFFFF"/>
        </w:rPr>
        <w:t xml:space="preserve">idening </w:t>
      </w:r>
      <w:r w:rsidR="00A96B32" w:rsidRPr="00F1085E">
        <w:rPr>
          <w:rFonts w:asciiTheme="minorHAnsi" w:hAnsiTheme="minorHAnsi" w:cstheme="minorHAnsi"/>
          <w:i/>
          <w:iCs/>
          <w:sz w:val="24"/>
          <w:shd w:val="clear" w:color="auto" w:fill="FFFFFF"/>
        </w:rPr>
        <w:t>P</w:t>
      </w:r>
      <w:r w:rsidRPr="00F1085E">
        <w:rPr>
          <w:rFonts w:asciiTheme="minorHAnsi" w:hAnsiTheme="minorHAnsi" w:cstheme="minorHAnsi"/>
          <w:i/>
          <w:iCs/>
          <w:sz w:val="24"/>
          <w:shd w:val="clear" w:color="auto" w:fill="FFFFFF"/>
        </w:rPr>
        <w:t>articipation</w:t>
      </w:r>
      <w:r w:rsidRPr="00F1085E">
        <w:rPr>
          <w:rFonts w:asciiTheme="minorHAnsi" w:hAnsiTheme="minorHAnsi" w:cstheme="minorHAnsi"/>
          <w:sz w:val="24"/>
          <w:shd w:val="clear" w:color="auto" w:fill="FFFFFF"/>
        </w:rPr>
        <w:t>,</w:t>
      </w:r>
      <w:r w:rsidR="00A96B32"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1</w:t>
      </w:r>
      <w:r w:rsidRPr="00F1085E">
        <w:rPr>
          <w:rFonts w:asciiTheme="minorHAnsi" w:hAnsiTheme="minorHAnsi" w:cstheme="minorHAnsi"/>
          <w:sz w:val="24"/>
          <w:shd w:val="clear" w:color="auto" w:fill="FFFFFF"/>
        </w:rPr>
        <w:t>(1), 15-27.</w:t>
      </w:r>
    </w:p>
    <w:p w14:paraId="28D005F9" w14:textId="40DD5576" w:rsidR="000E553D" w:rsidRPr="00F1085E" w:rsidRDefault="000E553D" w:rsidP="0031190D">
      <w:pPr>
        <w:spacing w:before="120" w:after="120" w:line="276" w:lineRule="auto"/>
        <w:ind w:left="720" w:hanging="720"/>
        <w:rPr>
          <w:rFonts w:asciiTheme="minorHAnsi" w:hAnsiTheme="minorHAnsi" w:cstheme="minorHAnsi"/>
          <w:sz w:val="24"/>
          <w:shd w:val="clear" w:color="auto" w:fill="FFFFFF"/>
        </w:rPr>
      </w:pPr>
      <w:r w:rsidRPr="00F1085E">
        <w:rPr>
          <w:rStyle w:val="author"/>
          <w:rFonts w:asciiTheme="minorHAnsi" w:hAnsiTheme="minorHAnsi" w:cstheme="minorHAnsi"/>
          <w:color w:val="292B2C"/>
          <w:sz w:val="24"/>
        </w:rPr>
        <w:t xml:space="preserve">Dwyer, D., </w:t>
      </w:r>
      <w:proofErr w:type="spellStart"/>
      <w:r w:rsidRPr="00F1085E">
        <w:rPr>
          <w:rStyle w:val="author"/>
          <w:rFonts w:asciiTheme="minorHAnsi" w:hAnsiTheme="minorHAnsi" w:cstheme="minorHAnsi"/>
          <w:color w:val="292B2C"/>
          <w:sz w:val="24"/>
        </w:rPr>
        <w:t>Mineo</w:t>
      </w:r>
      <w:proofErr w:type="spellEnd"/>
      <w:r w:rsidRPr="00F1085E">
        <w:rPr>
          <w:rStyle w:val="author"/>
          <w:rFonts w:asciiTheme="minorHAnsi" w:hAnsiTheme="minorHAnsi" w:cstheme="minorHAnsi"/>
          <w:color w:val="292B2C"/>
          <w:sz w:val="24"/>
        </w:rPr>
        <w:t xml:space="preserve">, E., Mifsud, K., Lindholm, C., </w:t>
      </w:r>
      <w:proofErr w:type="spellStart"/>
      <w:r w:rsidRPr="00F1085E">
        <w:rPr>
          <w:rStyle w:val="author"/>
          <w:rFonts w:asciiTheme="minorHAnsi" w:hAnsiTheme="minorHAnsi" w:cstheme="minorHAnsi"/>
          <w:color w:val="292B2C"/>
          <w:sz w:val="24"/>
        </w:rPr>
        <w:t>Gurba</w:t>
      </w:r>
      <w:proofErr w:type="spellEnd"/>
      <w:r w:rsidRPr="00F1085E">
        <w:rPr>
          <w:rStyle w:val="author"/>
          <w:rFonts w:asciiTheme="minorHAnsi" w:hAnsiTheme="minorHAnsi" w:cstheme="minorHAnsi"/>
          <w:color w:val="292B2C"/>
          <w:sz w:val="24"/>
        </w:rPr>
        <w:t xml:space="preserve">, A., &amp; </w:t>
      </w:r>
      <w:proofErr w:type="spellStart"/>
      <w:r w:rsidRPr="00F1085E">
        <w:rPr>
          <w:rStyle w:val="author"/>
          <w:rFonts w:asciiTheme="minorHAnsi" w:hAnsiTheme="minorHAnsi" w:cstheme="minorHAnsi"/>
          <w:color w:val="292B2C"/>
          <w:sz w:val="24"/>
        </w:rPr>
        <w:t>Waisman</w:t>
      </w:r>
      <w:proofErr w:type="spellEnd"/>
      <w:r w:rsidRPr="00F1085E">
        <w:rPr>
          <w:rStyle w:val="author"/>
          <w:rFonts w:asciiTheme="minorHAnsi" w:hAnsiTheme="minorHAnsi" w:cstheme="minorHAnsi"/>
          <w:color w:val="292B2C"/>
          <w:sz w:val="24"/>
        </w:rPr>
        <w:t xml:space="preserve">, T. C. (2022). Building neurodiversity-inclusive postsecondary campuses: Recommendations for leaders in higher education. </w:t>
      </w:r>
      <w:r w:rsidRPr="00F1085E">
        <w:rPr>
          <w:rStyle w:val="journal-title"/>
          <w:rFonts w:asciiTheme="minorHAnsi" w:hAnsiTheme="minorHAnsi" w:cstheme="minorHAnsi"/>
          <w:i/>
          <w:color w:val="292B2C"/>
          <w:sz w:val="24"/>
        </w:rPr>
        <w:t>Autism in Adulthood</w:t>
      </w:r>
      <w:r w:rsidRPr="00F1085E">
        <w:rPr>
          <w:rStyle w:val="journal-title"/>
          <w:rFonts w:asciiTheme="minorHAnsi" w:hAnsiTheme="minorHAnsi" w:cstheme="minorHAnsi"/>
          <w:color w:val="292B2C"/>
          <w:sz w:val="24"/>
        </w:rPr>
        <w:t xml:space="preserve">. </w:t>
      </w:r>
      <w:hyperlink r:id="rId26" w:history="1">
        <w:r w:rsidRPr="00F1085E">
          <w:rPr>
            <w:rStyle w:val="Hyperlink"/>
            <w:rFonts w:asciiTheme="minorHAnsi" w:hAnsiTheme="minorHAnsi" w:cstheme="minorHAnsi"/>
            <w:color w:val="892035"/>
            <w:sz w:val="24"/>
          </w:rPr>
          <w:t>http://doi.org/10.1089/aut.2021.0042</w:t>
        </w:r>
      </w:hyperlink>
    </w:p>
    <w:p w14:paraId="6AD257DD" w14:textId="08C396A7" w:rsidR="0031444C" w:rsidRPr="00F1085E" w:rsidRDefault="0031444C" w:rsidP="0031190D">
      <w:pPr>
        <w:spacing w:before="120" w:after="120" w:line="276" w:lineRule="auto"/>
        <w:ind w:left="720" w:hanging="720"/>
        <w:rPr>
          <w:rStyle w:val="Hyperlink"/>
          <w:rFonts w:asciiTheme="minorHAnsi" w:hAnsiTheme="minorHAnsi" w:cstheme="minorHAnsi"/>
          <w:color w:val="auto"/>
          <w:sz w:val="24"/>
          <w:u w:val="none"/>
        </w:rPr>
      </w:pPr>
      <w:r w:rsidRPr="00F1085E">
        <w:rPr>
          <w:rFonts w:asciiTheme="minorHAnsi" w:hAnsiTheme="minorHAnsi" w:cstheme="minorHAnsi"/>
          <w:sz w:val="24"/>
          <w:shd w:val="clear" w:color="auto" w:fill="FFFFFF"/>
        </w:rPr>
        <w:lastRenderedPageBreak/>
        <w:t xml:space="preserve">Frith, U., &amp; </w:t>
      </w:r>
      <w:proofErr w:type="spellStart"/>
      <w:r w:rsidRPr="00F1085E">
        <w:rPr>
          <w:rFonts w:asciiTheme="minorHAnsi" w:hAnsiTheme="minorHAnsi" w:cstheme="minorHAnsi"/>
          <w:sz w:val="24"/>
          <w:shd w:val="clear" w:color="auto" w:fill="FFFFFF"/>
        </w:rPr>
        <w:t>Happé</w:t>
      </w:r>
      <w:proofErr w:type="spellEnd"/>
      <w:r w:rsidRPr="00F1085E">
        <w:rPr>
          <w:rFonts w:asciiTheme="minorHAnsi" w:hAnsiTheme="minorHAnsi" w:cstheme="minorHAnsi"/>
          <w:sz w:val="24"/>
          <w:shd w:val="clear" w:color="auto" w:fill="FFFFFF"/>
        </w:rPr>
        <w:t>, F. (1994). Autism: Beyond “theory of mind”.</w:t>
      </w:r>
      <w:r w:rsidR="00A96B32"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Cognition</w:t>
      </w:r>
      <w:r w:rsidRPr="00F1085E">
        <w:rPr>
          <w:rFonts w:asciiTheme="minorHAnsi" w:hAnsiTheme="minorHAnsi" w:cstheme="minorHAnsi"/>
          <w:sz w:val="24"/>
          <w:shd w:val="clear" w:color="auto" w:fill="FFFFFF"/>
        </w:rPr>
        <w:t>,</w:t>
      </w:r>
      <w:r w:rsidR="00A96B32"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50</w:t>
      </w:r>
      <w:r w:rsidRPr="00F1085E">
        <w:rPr>
          <w:rFonts w:asciiTheme="minorHAnsi" w:hAnsiTheme="minorHAnsi" w:cstheme="minorHAnsi"/>
          <w:sz w:val="24"/>
          <w:shd w:val="clear" w:color="auto" w:fill="FFFFFF"/>
        </w:rPr>
        <w:t xml:space="preserve">(1-3), 115-132. </w:t>
      </w:r>
      <w:hyperlink r:id="rId27" w:history="1">
        <w:r w:rsidR="00617BC1" w:rsidRPr="00F1085E">
          <w:rPr>
            <w:rStyle w:val="Hyperlink"/>
            <w:rFonts w:asciiTheme="minorHAnsi" w:hAnsiTheme="minorHAnsi" w:cstheme="minorHAnsi"/>
            <w:sz w:val="24"/>
          </w:rPr>
          <w:t>https://doi.org/10.1016/0010-0277(94)90024-8</w:t>
        </w:r>
      </w:hyperlink>
      <w:r w:rsidR="00617BC1" w:rsidRPr="00F1085E">
        <w:rPr>
          <w:rStyle w:val="Hyperlink"/>
          <w:rFonts w:asciiTheme="minorHAnsi" w:hAnsiTheme="minorHAnsi" w:cstheme="minorHAnsi"/>
          <w:color w:val="auto"/>
          <w:sz w:val="24"/>
          <w:u w:val="none"/>
        </w:rPr>
        <w:t xml:space="preserve"> </w:t>
      </w:r>
    </w:p>
    <w:p w14:paraId="18AC27A8" w14:textId="1302A33D" w:rsidR="00B36A5A" w:rsidRPr="00F1085E" w:rsidRDefault="00B36A5A" w:rsidP="0031190D">
      <w:pPr>
        <w:spacing w:before="120" w:after="120" w:line="276" w:lineRule="auto"/>
        <w:ind w:left="720" w:hanging="720"/>
        <w:rPr>
          <w:rFonts w:asciiTheme="minorHAnsi" w:hAnsiTheme="minorHAnsi" w:cstheme="minorHAnsi"/>
          <w:sz w:val="24"/>
        </w:rPr>
      </w:pPr>
      <w:r w:rsidRPr="00F1085E">
        <w:rPr>
          <w:rFonts w:asciiTheme="minorHAnsi" w:hAnsiTheme="minorHAnsi" w:cstheme="minorHAnsi"/>
          <w:sz w:val="24"/>
        </w:rPr>
        <w:t xml:space="preserve">Ferguson, </w:t>
      </w:r>
      <w:proofErr w:type="gramStart"/>
      <w:r w:rsidRPr="00F1085E">
        <w:rPr>
          <w:rFonts w:asciiTheme="minorHAnsi" w:hAnsiTheme="minorHAnsi" w:cstheme="minorHAnsi"/>
          <w:sz w:val="24"/>
        </w:rPr>
        <w:t>L..</w:t>
      </w:r>
      <w:proofErr w:type="gramEnd"/>
      <w:r w:rsidRPr="00F1085E">
        <w:rPr>
          <w:rFonts w:asciiTheme="minorHAnsi" w:hAnsiTheme="minorHAnsi" w:cstheme="minorHAnsi"/>
          <w:sz w:val="24"/>
        </w:rPr>
        <w:t xml:space="preserve"> (2022, March 8). Autistic </w:t>
      </w:r>
      <w:proofErr w:type="spellStart"/>
      <w:r w:rsidRPr="00F1085E">
        <w:rPr>
          <w:rFonts w:asciiTheme="minorHAnsi" w:hAnsiTheme="minorHAnsi" w:cstheme="minorHAnsi"/>
          <w:sz w:val="24"/>
        </w:rPr>
        <w:t>self identification</w:t>
      </w:r>
      <w:proofErr w:type="spellEnd"/>
      <w:r w:rsidRPr="00F1085E">
        <w:rPr>
          <w:rFonts w:asciiTheme="minorHAnsi" w:hAnsiTheme="minorHAnsi" w:cstheme="minorHAnsi"/>
          <w:sz w:val="24"/>
        </w:rPr>
        <w:t xml:space="preserve"> is valid and it’s a social justice issue. Spark. </w:t>
      </w:r>
      <w:hyperlink r:id="rId28" w:history="1">
        <w:r w:rsidR="00617BC1" w:rsidRPr="00F1085E">
          <w:rPr>
            <w:rStyle w:val="Hyperlink"/>
            <w:rFonts w:asciiTheme="minorHAnsi" w:hAnsiTheme="minorHAnsi" w:cstheme="minorHAnsi"/>
            <w:sz w:val="24"/>
          </w:rPr>
          <w:t>https://www.sparkpsych.com/blog/autistic-self-identification-is-valid</w:t>
        </w:r>
      </w:hyperlink>
      <w:r w:rsidR="00617BC1" w:rsidRPr="00F1085E">
        <w:rPr>
          <w:rFonts w:asciiTheme="minorHAnsi" w:hAnsiTheme="minorHAnsi" w:cstheme="minorHAnsi"/>
          <w:sz w:val="24"/>
        </w:rPr>
        <w:t xml:space="preserve"> </w:t>
      </w:r>
    </w:p>
    <w:p w14:paraId="2281A9AE" w14:textId="3AC6343C" w:rsidR="0031444C" w:rsidRPr="00F1085E" w:rsidRDefault="0031444C" w:rsidP="0031190D">
      <w:pPr>
        <w:spacing w:before="120" w:after="120" w:line="276" w:lineRule="auto"/>
        <w:ind w:left="720" w:hanging="720"/>
        <w:rPr>
          <w:rFonts w:asciiTheme="minorHAnsi" w:hAnsiTheme="minorHAnsi" w:cstheme="minorHAnsi"/>
          <w:sz w:val="24"/>
          <w:shd w:val="clear" w:color="auto" w:fill="FFFFFF"/>
        </w:rPr>
      </w:pPr>
      <w:proofErr w:type="spellStart"/>
      <w:r w:rsidRPr="00F1085E">
        <w:rPr>
          <w:rFonts w:asciiTheme="minorHAnsi" w:hAnsiTheme="minorHAnsi" w:cstheme="minorHAnsi"/>
          <w:sz w:val="24"/>
          <w:shd w:val="clear" w:color="auto" w:fill="FFFFFF"/>
        </w:rPr>
        <w:t>Gelbar</w:t>
      </w:r>
      <w:proofErr w:type="spellEnd"/>
      <w:r w:rsidRPr="00F1085E">
        <w:rPr>
          <w:rFonts w:asciiTheme="minorHAnsi" w:hAnsiTheme="minorHAnsi" w:cstheme="minorHAnsi"/>
          <w:sz w:val="24"/>
          <w:shd w:val="clear" w:color="auto" w:fill="FFFFFF"/>
        </w:rPr>
        <w:t xml:space="preserve">, N. W., Smith, I., &amp; </w:t>
      </w:r>
      <w:proofErr w:type="spellStart"/>
      <w:r w:rsidRPr="00F1085E">
        <w:rPr>
          <w:rFonts w:asciiTheme="minorHAnsi" w:hAnsiTheme="minorHAnsi" w:cstheme="minorHAnsi"/>
          <w:sz w:val="24"/>
          <w:shd w:val="clear" w:color="auto" w:fill="FFFFFF"/>
        </w:rPr>
        <w:t>Reichow</w:t>
      </w:r>
      <w:proofErr w:type="spellEnd"/>
      <w:r w:rsidRPr="00F1085E">
        <w:rPr>
          <w:rFonts w:asciiTheme="minorHAnsi" w:hAnsiTheme="minorHAnsi" w:cstheme="minorHAnsi"/>
          <w:sz w:val="24"/>
          <w:shd w:val="clear" w:color="auto" w:fill="FFFFFF"/>
        </w:rPr>
        <w:t>, B. (2014). Systematic review of articles describing experience and supports of individuals with autism enrolled in college and university programs.</w:t>
      </w:r>
      <w:r w:rsidR="00DD1566"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 xml:space="preserve">Journal of </w:t>
      </w:r>
      <w:r w:rsidR="00DD1566" w:rsidRPr="00F1085E">
        <w:rPr>
          <w:rFonts w:asciiTheme="minorHAnsi" w:hAnsiTheme="minorHAnsi" w:cstheme="minorHAnsi"/>
          <w:i/>
          <w:iCs/>
          <w:sz w:val="24"/>
          <w:shd w:val="clear" w:color="auto" w:fill="FFFFFF"/>
        </w:rPr>
        <w:t>A</w:t>
      </w:r>
      <w:r w:rsidRPr="00F1085E">
        <w:rPr>
          <w:rFonts w:asciiTheme="minorHAnsi" w:hAnsiTheme="minorHAnsi" w:cstheme="minorHAnsi"/>
          <w:i/>
          <w:iCs/>
          <w:sz w:val="24"/>
          <w:shd w:val="clear" w:color="auto" w:fill="FFFFFF"/>
        </w:rPr>
        <w:t xml:space="preserve">utism and </w:t>
      </w:r>
      <w:r w:rsidR="00DD1566" w:rsidRPr="00F1085E">
        <w:rPr>
          <w:rFonts w:asciiTheme="minorHAnsi" w:hAnsiTheme="minorHAnsi" w:cstheme="minorHAnsi"/>
          <w:i/>
          <w:iCs/>
          <w:sz w:val="24"/>
          <w:shd w:val="clear" w:color="auto" w:fill="FFFFFF"/>
        </w:rPr>
        <w:t>D</w:t>
      </w:r>
      <w:r w:rsidRPr="00F1085E">
        <w:rPr>
          <w:rFonts w:asciiTheme="minorHAnsi" w:hAnsiTheme="minorHAnsi" w:cstheme="minorHAnsi"/>
          <w:i/>
          <w:iCs/>
          <w:sz w:val="24"/>
          <w:shd w:val="clear" w:color="auto" w:fill="FFFFFF"/>
        </w:rPr>
        <w:t xml:space="preserve">evelopmental </w:t>
      </w:r>
      <w:r w:rsidR="00DD1566" w:rsidRPr="00F1085E">
        <w:rPr>
          <w:rFonts w:asciiTheme="minorHAnsi" w:hAnsiTheme="minorHAnsi" w:cstheme="minorHAnsi"/>
          <w:i/>
          <w:iCs/>
          <w:sz w:val="24"/>
          <w:shd w:val="clear" w:color="auto" w:fill="FFFFFF"/>
        </w:rPr>
        <w:t>D</w:t>
      </w:r>
      <w:r w:rsidRPr="00F1085E">
        <w:rPr>
          <w:rFonts w:asciiTheme="minorHAnsi" w:hAnsiTheme="minorHAnsi" w:cstheme="minorHAnsi"/>
          <w:i/>
          <w:iCs/>
          <w:sz w:val="24"/>
          <w:shd w:val="clear" w:color="auto" w:fill="FFFFFF"/>
        </w:rPr>
        <w:t>isorders</w:t>
      </w:r>
      <w:r w:rsidRPr="00F1085E">
        <w:rPr>
          <w:rFonts w:asciiTheme="minorHAnsi" w:hAnsiTheme="minorHAnsi" w:cstheme="minorHAnsi"/>
          <w:sz w:val="24"/>
          <w:shd w:val="clear" w:color="auto" w:fill="FFFFFF"/>
        </w:rPr>
        <w:t>,</w:t>
      </w:r>
      <w:r w:rsidR="00DD1566"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44</w:t>
      </w:r>
      <w:r w:rsidRPr="00F1085E">
        <w:rPr>
          <w:rFonts w:asciiTheme="minorHAnsi" w:hAnsiTheme="minorHAnsi" w:cstheme="minorHAnsi"/>
          <w:sz w:val="24"/>
          <w:shd w:val="clear" w:color="auto" w:fill="FFFFFF"/>
        </w:rPr>
        <w:t xml:space="preserve">(10), 2593-2601. </w:t>
      </w:r>
      <w:hyperlink r:id="rId29" w:history="1">
        <w:r w:rsidR="00703423" w:rsidRPr="00F1085E">
          <w:rPr>
            <w:rStyle w:val="Hyperlink"/>
            <w:rFonts w:asciiTheme="minorHAnsi" w:hAnsiTheme="minorHAnsi" w:cstheme="minorHAnsi"/>
            <w:sz w:val="24"/>
            <w:shd w:val="clear" w:color="auto" w:fill="FFFFFF"/>
          </w:rPr>
          <w:t>https://doi.org/10.1007/s10803-014-2135-5</w:t>
        </w:r>
      </w:hyperlink>
    </w:p>
    <w:p w14:paraId="7FCE4BEB" w14:textId="7B7A5C99" w:rsidR="00703423" w:rsidRPr="00F1085E" w:rsidRDefault="00703423" w:rsidP="0031190D">
      <w:pPr>
        <w:spacing w:before="120" w:after="120" w:line="276" w:lineRule="auto"/>
        <w:ind w:left="720" w:hanging="720"/>
        <w:rPr>
          <w:rFonts w:asciiTheme="minorHAnsi" w:hAnsiTheme="minorHAnsi" w:cstheme="minorHAnsi"/>
          <w:sz w:val="24"/>
          <w:shd w:val="clear" w:color="auto" w:fill="FFFFFF"/>
        </w:rPr>
      </w:pPr>
      <w:r w:rsidRPr="00F1085E">
        <w:rPr>
          <w:rFonts w:asciiTheme="minorHAnsi" w:hAnsiTheme="minorHAnsi" w:cstheme="minorHAnsi"/>
          <w:color w:val="212121"/>
          <w:sz w:val="24"/>
          <w:shd w:val="clear" w:color="auto" w:fill="FFFFFF"/>
        </w:rPr>
        <w:t xml:space="preserve">Gillespie-Lynch, K., Kapp, S. K., Brooks, P. J., Pickens, J., &amp; Schwartzman, B. (2017). Whose </w:t>
      </w:r>
      <w:r w:rsidR="006D2C73">
        <w:rPr>
          <w:rFonts w:asciiTheme="minorHAnsi" w:hAnsiTheme="minorHAnsi" w:cstheme="minorHAnsi"/>
          <w:color w:val="212121"/>
          <w:sz w:val="24"/>
          <w:shd w:val="clear" w:color="auto" w:fill="FFFFFF"/>
        </w:rPr>
        <w:t>e</w:t>
      </w:r>
      <w:r w:rsidRPr="00F1085E">
        <w:rPr>
          <w:rFonts w:asciiTheme="minorHAnsi" w:hAnsiTheme="minorHAnsi" w:cstheme="minorHAnsi"/>
          <w:color w:val="212121"/>
          <w:sz w:val="24"/>
          <w:shd w:val="clear" w:color="auto" w:fill="FFFFFF"/>
        </w:rPr>
        <w:t xml:space="preserve">xpertise Is It? Evidence for </w:t>
      </w:r>
      <w:r w:rsidR="006D2C73">
        <w:rPr>
          <w:rFonts w:asciiTheme="minorHAnsi" w:hAnsiTheme="minorHAnsi" w:cstheme="minorHAnsi"/>
          <w:color w:val="212121"/>
          <w:sz w:val="24"/>
          <w:shd w:val="clear" w:color="auto" w:fill="FFFFFF"/>
        </w:rPr>
        <w:t>a</w:t>
      </w:r>
      <w:r w:rsidRPr="00F1085E">
        <w:rPr>
          <w:rFonts w:asciiTheme="minorHAnsi" w:hAnsiTheme="minorHAnsi" w:cstheme="minorHAnsi"/>
          <w:color w:val="212121"/>
          <w:sz w:val="24"/>
          <w:shd w:val="clear" w:color="auto" w:fill="FFFFFF"/>
        </w:rPr>
        <w:t xml:space="preserve">utistic </w:t>
      </w:r>
      <w:r w:rsidR="006D2C73">
        <w:rPr>
          <w:rFonts w:asciiTheme="minorHAnsi" w:hAnsiTheme="minorHAnsi" w:cstheme="minorHAnsi"/>
          <w:color w:val="212121"/>
          <w:sz w:val="24"/>
          <w:shd w:val="clear" w:color="auto" w:fill="FFFFFF"/>
        </w:rPr>
        <w:t>a</w:t>
      </w:r>
      <w:r w:rsidRPr="00F1085E">
        <w:rPr>
          <w:rFonts w:asciiTheme="minorHAnsi" w:hAnsiTheme="minorHAnsi" w:cstheme="minorHAnsi"/>
          <w:color w:val="212121"/>
          <w:sz w:val="24"/>
          <w:shd w:val="clear" w:color="auto" w:fill="FFFFFF"/>
        </w:rPr>
        <w:t xml:space="preserve">dults as </w:t>
      </w:r>
      <w:r w:rsidR="006D2C73">
        <w:rPr>
          <w:rFonts w:asciiTheme="minorHAnsi" w:hAnsiTheme="minorHAnsi" w:cstheme="minorHAnsi"/>
          <w:color w:val="212121"/>
          <w:sz w:val="24"/>
          <w:shd w:val="clear" w:color="auto" w:fill="FFFFFF"/>
        </w:rPr>
        <w:t>c</w:t>
      </w:r>
      <w:r w:rsidRPr="00F1085E">
        <w:rPr>
          <w:rFonts w:asciiTheme="minorHAnsi" w:hAnsiTheme="minorHAnsi" w:cstheme="minorHAnsi"/>
          <w:color w:val="212121"/>
          <w:sz w:val="24"/>
          <w:shd w:val="clear" w:color="auto" w:fill="FFFFFF"/>
        </w:rPr>
        <w:t xml:space="preserve">ritical </w:t>
      </w:r>
      <w:r w:rsidR="006D2C73">
        <w:rPr>
          <w:rFonts w:asciiTheme="minorHAnsi" w:hAnsiTheme="minorHAnsi" w:cstheme="minorHAnsi"/>
          <w:color w:val="212121"/>
          <w:sz w:val="24"/>
          <w:shd w:val="clear" w:color="auto" w:fill="FFFFFF"/>
        </w:rPr>
        <w:t>a</w:t>
      </w:r>
      <w:r w:rsidRPr="00F1085E">
        <w:rPr>
          <w:rFonts w:asciiTheme="minorHAnsi" w:hAnsiTheme="minorHAnsi" w:cstheme="minorHAnsi"/>
          <w:color w:val="212121"/>
          <w:sz w:val="24"/>
          <w:shd w:val="clear" w:color="auto" w:fill="FFFFFF"/>
        </w:rPr>
        <w:t xml:space="preserve">utism </w:t>
      </w:r>
      <w:r w:rsidR="006D2C73">
        <w:rPr>
          <w:rFonts w:asciiTheme="minorHAnsi" w:hAnsiTheme="minorHAnsi" w:cstheme="minorHAnsi"/>
          <w:color w:val="212121"/>
          <w:sz w:val="24"/>
          <w:shd w:val="clear" w:color="auto" w:fill="FFFFFF"/>
        </w:rPr>
        <w:t>e</w:t>
      </w:r>
      <w:r w:rsidRPr="00F1085E">
        <w:rPr>
          <w:rFonts w:asciiTheme="minorHAnsi" w:hAnsiTheme="minorHAnsi" w:cstheme="minorHAnsi"/>
          <w:color w:val="212121"/>
          <w:sz w:val="24"/>
          <w:shd w:val="clear" w:color="auto" w:fill="FFFFFF"/>
        </w:rPr>
        <w:t xml:space="preserve">xperts. </w:t>
      </w:r>
      <w:r w:rsidRPr="00F1085E">
        <w:rPr>
          <w:rFonts w:asciiTheme="minorHAnsi" w:hAnsiTheme="minorHAnsi" w:cstheme="minorHAnsi"/>
          <w:i/>
          <w:iCs/>
          <w:color w:val="212121"/>
          <w:sz w:val="24"/>
          <w:shd w:val="clear" w:color="auto" w:fill="FFFFFF"/>
        </w:rPr>
        <w:t>Frontiers in Psychology</w:t>
      </w:r>
      <w:r w:rsidRPr="00F1085E">
        <w:rPr>
          <w:rFonts w:asciiTheme="minorHAnsi" w:hAnsiTheme="minorHAnsi" w:cstheme="minorHAnsi"/>
          <w:color w:val="212121"/>
          <w:sz w:val="24"/>
          <w:shd w:val="clear" w:color="auto" w:fill="FFFFFF"/>
        </w:rPr>
        <w:t xml:space="preserve">, </w:t>
      </w:r>
      <w:r w:rsidRPr="00F1085E">
        <w:rPr>
          <w:rFonts w:asciiTheme="minorHAnsi" w:hAnsiTheme="minorHAnsi" w:cstheme="minorHAnsi"/>
          <w:i/>
          <w:iCs/>
          <w:color w:val="212121"/>
          <w:sz w:val="24"/>
          <w:shd w:val="clear" w:color="auto" w:fill="FFFFFF"/>
        </w:rPr>
        <w:t>8</w:t>
      </w:r>
      <w:r w:rsidRPr="00F1085E">
        <w:rPr>
          <w:rFonts w:asciiTheme="minorHAnsi" w:hAnsiTheme="minorHAnsi" w:cstheme="minorHAnsi"/>
          <w:color w:val="212121"/>
          <w:sz w:val="24"/>
          <w:shd w:val="clear" w:color="auto" w:fill="FFFFFF"/>
        </w:rPr>
        <w:t xml:space="preserve">, 438. </w:t>
      </w:r>
      <w:hyperlink r:id="rId30" w:history="1">
        <w:r w:rsidR="00617BC1" w:rsidRPr="00F1085E">
          <w:rPr>
            <w:rStyle w:val="Hyperlink"/>
            <w:rFonts w:asciiTheme="minorHAnsi" w:hAnsiTheme="minorHAnsi" w:cstheme="minorHAnsi"/>
            <w:sz w:val="24"/>
            <w:shd w:val="clear" w:color="auto" w:fill="FFFFFF"/>
          </w:rPr>
          <w:t>https://doi.org/10.3389/fpsyg.2017.00438</w:t>
        </w:r>
      </w:hyperlink>
      <w:r w:rsidR="00617BC1" w:rsidRPr="00F1085E">
        <w:rPr>
          <w:rFonts w:asciiTheme="minorHAnsi" w:hAnsiTheme="minorHAnsi" w:cstheme="minorHAnsi"/>
          <w:color w:val="212121"/>
          <w:sz w:val="24"/>
          <w:shd w:val="clear" w:color="auto" w:fill="FFFFFF"/>
        </w:rPr>
        <w:t xml:space="preserve"> </w:t>
      </w:r>
    </w:p>
    <w:p w14:paraId="61C06842" w14:textId="33BCA857" w:rsidR="0031444C" w:rsidRPr="00F1085E" w:rsidRDefault="0031444C" w:rsidP="0031190D">
      <w:pPr>
        <w:spacing w:before="120" w:after="120" w:line="276" w:lineRule="auto"/>
        <w:ind w:left="720" w:hanging="720"/>
        <w:rPr>
          <w:rStyle w:val="Hyperlink"/>
          <w:rFonts w:asciiTheme="minorHAnsi" w:hAnsiTheme="minorHAnsi" w:cstheme="minorHAnsi"/>
          <w:color w:val="auto"/>
          <w:sz w:val="24"/>
          <w:u w:val="none"/>
          <w:shd w:val="clear" w:color="auto" w:fill="FFFFFF"/>
        </w:rPr>
      </w:pPr>
      <w:proofErr w:type="spellStart"/>
      <w:r w:rsidRPr="00F1085E">
        <w:rPr>
          <w:rFonts w:asciiTheme="minorHAnsi" w:hAnsiTheme="minorHAnsi" w:cstheme="minorHAnsi"/>
          <w:sz w:val="24"/>
          <w:shd w:val="clear" w:color="auto" w:fill="FFFFFF"/>
        </w:rPr>
        <w:t>Gurbuz</w:t>
      </w:r>
      <w:proofErr w:type="spellEnd"/>
      <w:r w:rsidRPr="00F1085E">
        <w:rPr>
          <w:rFonts w:asciiTheme="minorHAnsi" w:hAnsiTheme="minorHAnsi" w:cstheme="minorHAnsi"/>
          <w:sz w:val="24"/>
          <w:shd w:val="clear" w:color="auto" w:fill="FFFFFF"/>
        </w:rPr>
        <w:t xml:space="preserve">, E., Hanley, M., &amp; </w:t>
      </w:r>
      <w:proofErr w:type="spellStart"/>
      <w:r w:rsidRPr="00F1085E">
        <w:rPr>
          <w:rFonts w:asciiTheme="minorHAnsi" w:hAnsiTheme="minorHAnsi" w:cstheme="minorHAnsi"/>
          <w:sz w:val="24"/>
          <w:shd w:val="clear" w:color="auto" w:fill="FFFFFF"/>
        </w:rPr>
        <w:t>Riby</w:t>
      </w:r>
      <w:proofErr w:type="spellEnd"/>
      <w:r w:rsidRPr="00F1085E">
        <w:rPr>
          <w:rFonts w:asciiTheme="minorHAnsi" w:hAnsiTheme="minorHAnsi" w:cstheme="minorHAnsi"/>
          <w:sz w:val="24"/>
          <w:shd w:val="clear" w:color="auto" w:fill="FFFFFF"/>
        </w:rPr>
        <w:t>, D. M. (2019). University students with autism: The social and academic experiences of university in the UK.</w:t>
      </w:r>
      <w:r w:rsidR="00DD1566"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 xml:space="preserve">Journal of </w:t>
      </w:r>
      <w:r w:rsidR="00DD1566" w:rsidRPr="00F1085E">
        <w:rPr>
          <w:rFonts w:asciiTheme="minorHAnsi" w:hAnsiTheme="minorHAnsi" w:cstheme="minorHAnsi"/>
          <w:i/>
          <w:iCs/>
          <w:sz w:val="24"/>
          <w:shd w:val="clear" w:color="auto" w:fill="FFFFFF"/>
        </w:rPr>
        <w:t>A</w:t>
      </w:r>
      <w:r w:rsidRPr="00F1085E">
        <w:rPr>
          <w:rFonts w:asciiTheme="minorHAnsi" w:hAnsiTheme="minorHAnsi" w:cstheme="minorHAnsi"/>
          <w:i/>
          <w:iCs/>
          <w:sz w:val="24"/>
          <w:shd w:val="clear" w:color="auto" w:fill="FFFFFF"/>
        </w:rPr>
        <w:t xml:space="preserve">utism and </w:t>
      </w:r>
      <w:r w:rsidR="00DD1566" w:rsidRPr="00F1085E">
        <w:rPr>
          <w:rFonts w:asciiTheme="minorHAnsi" w:hAnsiTheme="minorHAnsi" w:cstheme="minorHAnsi"/>
          <w:i/>
          <w:iCs/>
          <w:sz w:val="24"/>
          <w:shd w:val="clear" w:color="auto" w:fill="FFFFFF"/>
        </w:rPr>
        <w:t>D</w:t>
      </w:r>
      <w:r w:rsidRPr="00F1085E">
        <w:rPr>
          <w:rFonts w:asciiTheme="minorHAnsi" w:hAnsiTheme="minorHAnsi" w:cstheme="minorHAnsi"/>
          <w:i/>
          <w:iCs/>
          <w:sz w:val="24"/>
          <w:shd w:val="clear" w:color="auto" w:fill="FFFFFF"/>
        </w:rPr>
        <w:t xml:space="preserve">evelopmental </w:t>
      </w:r>
      <w:r w:rsidR="00DD1566" w:rsidRPr="00F1085E">
        <w:rPr>
          <w:rFonts w:asciiTheme="minorHAnsi" w:hAnsiTheme="minorHAnsi" w:cstheme="minorHAnsi"/>
          <w:i/>
          <w:iCs/>
          <w:sz w:val="24"/>
          <w:shd w:val="clear" w:color="auto" w:fill="FFFFFF"/>
        </w:rPr>
        <w:t>D</w:t>
      </w:r>
      <w:r w:rsidRPr="00F1085E">
        <w:rPr>
          <w:rFonts w:asciiTheme="minorHAnsi" w:hAnsiTheme="minorHAnsi" w:cstheme="minorHAnsi"/>
          <w:i/>
          <w:iCs/>
          <w:sz w:val="24"/>
          <w:shd w:val="clear" w:color="auto" w:fill="FFFFFF"/>
        </w:rPr>
        <w:t>isorders</w:t>
      </w:r>
      <w:r w:rsidRPr="00F1085E">
        <w:rPr>
          <w:rFonts w:asciiTheme="minorHAnsi" w:hAnsiTheme="minorHAnsi" w:cstheme="minorHAnsi"/>
          <w:sz w:val="24"/>
          <w:shd w:val="clear" w:color="auto" w:fill="FFFFFF"/>
        </w:rPr>
        <w:t>,</w:t>
      </w:r>
      <w:r w:rsidR="00DD1566"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49</w:t>
      </w:r>
      <w:r w:rsidRPr="00F1085E">
        <w:rPr>
          <w:rFonts w:asciiTheme="minorHAnsi" w:hAnsiTheme="minorHAnsi" w:cstheme="minorHAnsi"/>
          <w:sz w:val="24"/>
          <w:shd w:val="clear" w:color="auto" w:fill="FFFFFF"/>
        </w:rPr>
        <w:t xml:space="preserve">(2), 617-631. </w:t>
      </w:r>
      <w:hyperlink r:id="rId31" w:history="1">
        <w:r w:rsidR="00136519" w:rsidRPr="00F1085E">
          <w:rPr>
            <w:rStyle w:val="Hyperlink"/>
            <w:rFonts w:asciiTheme="minorHAnsi" w:hAnsiTheme="minorHAnsi" w:cstheme="minorHAnsi"/>
            <w:sz w:val="24"/>
            <w:shd w:val="clear" w:color="auto" w:fill="FCFCFC"/>
          </w:rPr>
          <w:t>https://doi.org/10.1007/s10803-018-3741-4</w:t>
        </w:r>
      </w:hyperlink>
      <w:r w:rsidR="00136519" w:rsidRPr="00F1085E">
        <w:rPr>
          <w:rFonts w:asciiTheme="minorHAnsi" w:hAnsiTheme="minorHAnsi" w:cstheme="minorHAnsi"/>
          <w:color w:val="333333"/>
          <w:sz w:val="24"/>
          <w:shd w:val="clear" w:color="auto" w:fill="FCFCFC"/>
        </w:rPr>
        <w:t xml:space="preserve"> </w:t>
      </w:r>
    </w:p>
    <w:p w14:paraId="301637A2" w14:textId="51780641" w:rsidR="00703423" w:rsidRPr="00F1085E" w:rsidRDefault="00703423" w:rsidP="0031190D">
      <w:pPr>
        <w:spacing w:before="120" w:after="120" w:line="276" w:lineRule="auto"/>
        <w:ind w:left="720" w:hanging="720"/>
        <w:rPr>
          <w:rFonts w:asciiTheme="minorHAnsi" w:hAnsiTheme="minorHAnsi" w:cstheme="minorHAnsi"/>
          <w:sz w:val="24"/>
          <w:shd w:val="clear" w:color="auto" w:fill="FFFFFF"/>
        </w:rPr>
      </w:pPr>
      <w:r w:rsidRPr="00F1085E">
        <w:rPr>
          <w:rStyle w:val="author"/>
          <w:rFonts w:asciiTheme="minorHAnsi" w:hAnsiTheme="minorHAnsi" w:cstheme="minorHAnsi"/>
          <w:color w:val="1C1D1E"/>
          <w:sz w:val="24"/>
          <w:shd w:val="clear" w:color="auto" w:fill="FFFFFF"/>
        </w:rPr>
        <w:t>Hens, K.</w:t>
      </w:r>
      <w:r w:rsidRPr="00F1085E">
        <w:rPr>
          <w:rFonts w:asciiTheme="minorHAnsi" w:hAnsiTheme="minorHAnsi" w:cstheme="minorHAnsi"/>
          <w:color w:val="1C1D1E"/>
          <w:sz w:val="24"/>
          <w:shd w:val="clear" w:color="auto" w:fill="FFFFFF"/>
        </w:rPr>
        <w:t xml:space="preserve">, </w:t>
      </w:r>
      <w:proofErr w:type="spellStart"/>
      <w:r w:rsidRPr="00F1085E">
        <w:rPr>
          <w:rStyle w:val="author"/>
          <w:rFonts w:asciiTheme="minorHAnsi" w:hAnsiTheme="minorHAnsi" w:cstheme="minorHAnsi"/>
          <w:color w:val="1C1D1E"/>
          <w:sz w:val="24"/>
          <w:shd w:val="clear" w:color="auto" w:fill="FFFFFF"/>
        </w:rPr>
        <w:t>Robeyns</w:t>
      </w:r>
      <w:proofErr w:type="spellEnd"/>
      <w:r w:rsidRPr="00F1085E">
        <w:rPr>
          <w:rStyle w:val="author"/>
          <w:rFonts w:asciiTheme="minorHAnsi" w:hAnsiTheme="minorHAnsi" w:cstheme="minorHAnsi"/>
          <w:color w:val="1C1D1E"/>
          <w:sz w:val="24"/>
          <w:shd w:val="clear" w:color="auto" w:fill="FFFFFF"/>
        </w:rPr>
        <w:t>, I.</w:t>
      </w:r>
      <w:r w:rsidRPr="00F1085E">
        <w:rPr>
          <w:rFonts w:asciiTheme="minorHAnsi" w:hAnsiTheme="minorHAnsi" w:cstheme="minorHAnsi"/>
          <w:color w:val="1C1D1E"/>
          <w:sz w:val="24"/>
          <w:shd w:val="clear" w:color="auto" w:fill="FFFFFF"/>
        </w:rPr>
        <w:t xml:space="preserve">, &amp; </w:t>
      </w:r>
      <w:proofErr w:type="spellStart"/>
      <w:r w:rsidRPr="00F1085E">
        <w:rPr>
          <w:rStyle w:val="author"/>
          <w:rFonts w:asciiTheme="minorHAnsi" w:hAnsiTheme="minorHAnsi" w:cstheme="minorHAnsi"/>
          <w:color w:val="1C1D1E"/>
          <w:sz w:val="24"/>
          <w:shd w:val="clear" w:color="auto" w:fill="FFFFFF"/>
        </w:rPr>
        <w:t>Schaubroeck</w:t>
      </w:r>
      <w:proofErr w:type="spellEnd"/>
      <w:r w:rsidRPr="00F1085E">
        <w:rPr>
          <w:rStyle w:val="author"/>
          <w:rFonts w:asciiTheme="minorHAnsi" w:hAnsiTheme="minorHAnsi" w:cstheme="minorHAnsi"/>
          <w:color w:val="1C1D1E"/>
          <w:sz w:val="24"/>
          <w:shd w:val="clear" w:color="auto" w:fill="FFFFFF"/>
        </w:rPr>
        <w:t>, K</w:t>
      </w:r>
      <w:r w:rsidRPr="00F1085E">
        <w:rPr>
          <w:rFonts w:asciiTheme="minorHAnsi" w:hAnsiTheme="minorHAnsi" w:cstheme="minorHAnsi"/>
          <w:color w:val="1C1D1E"/>
          <w:sz w:val="24"/>
          <w:shd w:val="clear" w:color="auto" w:fill="FFFFFF"/>
        </w:rPr>
        <w:t xml:space="preserve">. (2019). </w:t>
      </w:r>
      <w:r w:rsidRPr="00F1085E">
        <w:rPr>
          <w:rStyle w:val="articletitle"/>
          <w:rFonts w:asciiTheme="minorHAnsi" w:hAnsiTheme="minorHAnsi" w:cstheme="minorHAnsi"/>
          <w:color w:val="1C1D1E"/>
          <w:sz w:val="24"/>
          <w:shd w:val="clear" w:color="auto" w:fill="FFFFFF"/>
        </w:rPr>
        <w:t>The ethics of autism</w:t>
      </w:r>
      <w:r w:rsidRPr="00F1085E">
        <w:rPr>
          <w:rFonts w:asciiTheme="minorHAnsi" w:hAnsiTheme="minorHAnsi" w:cstheme="minorHAnsi"/>
          <w:color w:val="1C1D1E"/>
          <w:sz w:val="24"/>
          <w:shd w:val="clear" w:color="auto" w:fill="FFFFFF"/>
        </w:rPr>
        <w:t xml:space="preserve">. </w:t>
      </w:r>
      <w:r w:rsidRPr="00F1085E">
        <w:rPr>
          <w:rFonts w:asciiTheme="minorHAnsi" w:hAnsiTheme="minorHAnsi" w:cstheme="minorHAnsi"/>
          <w:i/>
          <w:iCs/>
          <w:color w:val="1C1D1E"/>
          <w:sz w:val="24"/>
          <w:shd w:val="clear" w:color="auto" w:fill="FFFFFF"/>
        </w:rPr>
        <w:t>Philosophy Compass</w:t>
      </w:r>
      <w:r w:rsidRPr="00F1085E">
        <w:rPr>
          <w:rFonts w:asciiTheme="minorHAnsi" w:hAnsiTheme="minorHAnsi" w:cstheme="minorHAnsi"/>
          <w:color w:val="1C1D1E"/>
          <w:sz w:val="24"/>
          <w:shd w:val="clear" w:color="auto" w:fill="FFFFFF"/>
        </w:rPr>
        <w:t xml:space="preserve">, </w:t>
      </w:r>
      <w:r w:rsidRPr="00F1085E">
        <w:rPr>
          <w:rStyle w:val="vol"/>
          <w:rFonts w:asciiTheme="minorHAnsi" w:hAnsiTheme="minorHAnsi" w:cstheme="minorHAnsi"/>
          <w:i/>
          <w:color w:val="1C1D1E"/>
          <w:sz w:val="24"/>
          <w:shd w:val="clear" w:color="auto" w:fill="FFFFFF"/>
        </w:rPr>
        <w:t>14</w:t>
      </w:r>
      <w:r w:rsidRPr="00F1085E">
        <w:rPr>
          <w:rStyle w:val="vol"/>
          <w:rFonts w:asciiTheme="minorHAnsi" w:hAnsiTheme="minorHAnsi" w:cstheme="minorHAnsi"/>
          <w:color w:val="1C1D1E"/>
          <w:sz w:val="24"/>
          <w:shd w:val="clear" w:color="auto" w:fill="FFFFFF"/>
        </w:rPr>
        <w:t xml:space="preserve">, </w:t>
      </w:r>
      <w:r w:rsidRPr="00F1085E">
        <w:rPr>
          <w:rFonts w:asciiTheme="minorHAnsi" w:hAnsiTheme="minorHAnsi" w:cstheme="minorHAnsi"/>
          <w:color w:val="1C1D1E"/>
          <w:sz w:val="24"/>
          <w:shd w:val="clear" w:color="auto" w:fill="FFFFFF"/>
        </w:rPr>
        <w:t xml:space="preserve">e12559. </w:t>
      </w:r>
      <w:hyperlink r:id="rId32" w:history="1">
        <w:r w:rsidR="00617BC1" w:rsidRPr="00F1085E">
          <w:rPr>
            <w:rStyle w:val="Hyperlink"/>
            <w:rFonts w:asciiTheme="minorHAnsi" w:hAnsiTheme="minorHAnsi" w:cstheme="minorHAnsi"/>
            <w:sz w:val="24"/>
          </w:rPr>
          <w:t>https://doi.org/10.1111/phc3.12559</w:t>
        </w:r>
      </w:hyperlink>
      <w:r w:rsidR="00617BC1" w:rsidRPr="00F1085E">
        <w:rPr>
          <w:rFonts w:asciiTheme="minorHAnsi" w:hAnsiTheme="minorHAnsi" w:cstheme="minorHAnsi"/>
          <w:sz w:val="24"/>
        </w:rPr>
        <w:t xml:space="preserve"> </w:t>
      </w:r>
    </w:p>
    <w:p w14:paraId="1C6670E3" w14:textId="0315A570" w:rsidR="0031444C" w:rsidRPr="00F1085E" w:rsidRDefault="0031444C" w:rsidP="0031190D">
      <w:pPr>
        <w:spacing w:before="120" w:after="120" w:line="276" w:lineRule="auto"/>
        <w:ind w:left="720" w:hanging="720"/>
        <w:rPr>
          <w:rFonts w:asciiTheme="minorHAnsi" w:hAnsiTheme="minorHAnsi" w:cstheme="minorHAnsi"/>
          <w:sz w:val="24"/>
          <w:shd w:val="clear" w:color="auto" w:fill="FFFFFF"/>
        </w:rPr>
      </w:pPr>
      <w:r w:rsidRPr="00F1085E">
        <w:rPr>
          <w:rFonts w:asciiTheme="minorHAnsi" w:hAnsiTheme="minorHAnsi" w:cstheme="minorHAnsi"/>
          <w:sz w:val="24"/>
          <w:shd w:val="clear" w:color="auto" w:fill="FFFFFF"/>
        </w:rPr>
        <w:t>Kauffman, H. (2015). A review of predictive factors of student success in and satisfaction with online learning.</w:t>
      </w:r>
      <w:r w:rsidR="00DD1566"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Research in Learning Technology</w:t>
      </w:r>
      <w:r w:rsidRPr="00F1085E">
        <w:rPr>
          <w:rFonts w:asciiTheme="minorHAnsi" w:hAnsiTheme="minorHAnsi" w:cstheme="minorHAnsi"/>
          <w:sz w:val="24"/>
          <w:shd w:val="clear" w:color="auto" w:fill="FFFFFF"/>
        </w:rPr>
        <w:t>,</w:t>
      </w:r>
      <w:r w:rsidR="00DD1566"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23</w:t>
      </w:r>
      <w:r w:rsidRPr="00F1085E">
        <w:rPr>
          <w:rFonts w:asciiTheme="minorHAnsi" w:hAnsiTheme="minorHAnsi" w:cstheme="minorHAnsi"/>
          <w:sz w:val="24"/>
          <w:shd w:val="clear" w:color="auto" w:fill="FFFFFF"/>
        </w:rPr>
        <w:t xml:space="preserve">. </w:t>
      </w:r>
      <w:hyperlink r:id="rId33" w:history="1">
        <w:r w:rsidR="0009196D" w:rsidRPr="00F1085E">
          <w:rPr>
            <w:rStyle w:val="Hyperlink"/>
            <w:rFonts w:asciiTheme="minorHAnsi" w:hAnsiTheme="minorHAnsi" w:cstheme="minorHAnsi"/>
            <w:sz w:val="24"/>
            <w:shd w:val="clear" w:color="auto" w:fill="FFFFFF"/>
          </w:rPr>
          <w:t>https://doi.org/10.3402/rlt.v23.26507</w:t>
        </w:r>
      </w:hyperlink>
      <w:r w:rsidR="0009196D" w:rsidRPr="00F1085E">
        <w:rPr>
          <w:rStyle w:val="Hyperlink"/>
          <w:rFonts w:asciiTheme="minorHAnsi" w:hAnsiTheme="minorHAnsi" w:cstheme="minorHAnsi"/>
          <w:color w:val="auto"/>
          <w:sz w:val="24"/>
          <w:u w:val="none"/>
          <w:shd w:val="clear" w:color="auto" w:fill="FFFFFF"/>
        </w:rPr>
        <w:t xml:space="preserve"> </w:t>
      </w:r>
    </w:p>
    <w:p w14:paraId="21057CC6" w14:textId="404A87FB" w:rsidR="0031444C" w:rsidRPr="00F1085E" w:rsidRDefault="0031444C" w:rsidP="0031190D">
      <w:pPr>
        <w:spacing w:before="120" w:after="120" w:line="276" w:lineRule="auto"/>
        <w:ind w:left="720" w:hanging="720"/>
        <w:rPr>
          <w:rFonts w:asciiTheme="minorHAnsi" w:hAnsiTheme="minorHAnsi" w:cstheme="minorHAnsi"/>
          <w:sz w:val="24"/>
          <w:shd w:val="clear" w:color="auto" w:fill="FFFFFF"/>
        </w:rPr>
      </w:pPr>
      <w:proofErr w:type="spellStart"/>
      <w:r w:rsidRPr="00F1085E">
        <w:rPr>
          <w:rFonts w:asciiTheme="minorHAnsi" w:hAnsiTheme="minorHAnsi" w:cstheme="minorHAnsi"/>
          <w:sz w:val="24"/>
          <w:shd w:val="clear" w:color="auto" w:fill="FFFFFF"/>
        </w:rPr>
        <w:t>Ketonen</w:t>
      </w:r>
      <w:proofErr w:type="spellEnd"/>
      <w:r w:rsidRPr="00F1085E">
        <w:rPr>
          <w:rFonts w:asciiTheme="minorHAnsi" w:hAnsiTheme="minorHAnsi" w:cstheme="minorHAnsi"/>
          <w:sz w:val="24"/>
          <w:shd w:val="clear" w:color="auto" w:fill="FFFFFF"/>
        </w:rPr>
        <w:t xml:space="preserve">, E. E., </w:t>
      </w:r>
      <w:proofErr w:type="spellStart"/>
      <w:r w:rsidRPr="00F1085E">
        <w:rPr>
          <w:rFonts w:asciiTheme="minorHAnsi" w:hAnsiTheme="minorHAnsi" w:cstheme="minorHAnsi"/>
          <w:sz w:val="24"/>
          <w:shd w:val="clear" w:color="auto" w:fill="FFFFFF"/>
        </w:rPr>
        <w:t>Haarala-Muhonen</w:t>
      </w:r>
      <w:proofErr w:type="spellEnd"/>
      <w:r w:rsidRPr="00F1085E">
        <w:rPr>
          <w:rFonts w:asciiTheme="minorHAnsi" w:hAnsiTheme="minorHAnsi" w:cstheme="minorHAnsi"/>
          <w:sz w:val="24"/>
          <w:shd w:val="clear" w:color="auto" w:fill="FFFFFF"/>
        </w:rPr>
        <w:t xml:space="preserve">, A., </w:t>
      </w:r>
      <w:proofErr w:type="spellStart"/>
      <w:r w:rsidRPr="00F1085E">
        <w:rPr>
          <w:rFonts w:asciiTheme="minorHAnsi" w:hAnsiTheme="minorHAnsi" w:cstheme="minorHAnsi"/>
          <w:sz w:val="24"/>
          <w:shd w:val="clear" w:color="auto" w:fill="FFFFFF"/>
        </w:rPr>
        <w:t>Hirsto</w:t>
      </w:r>
      <w:proofErr w:type="spellEnd"/>
      <w:r w:rsidRPr="00F1085E">
        <w:rPr>
          <w:rFonts w:asciiTheme="minorHAnsi" w:hAnsiTheme="minorHAnsi" w:cstheme="minorHAnsi"/>
          <w:sz w:val="24"/>
          <w:shd w:val="clear" w:color="auto" w:fill="FFFFFF"/>
        </w:rPr>
        <w:t xml:space="preserve">, L., </w:t>
      </w:r>
      <w:proofErr w:type="spellStart"/>
      <w:r w:rsidRPr="00F1085E">
        <w:rPr>
          <w:rFonts w:asciiTheme="minorHAnsi" w:hAnsiTheme="minorHAnsi" w:cstheme="minorHAnsi"/>
          <w:sz w:val="24"/>
          <w:shd w:val="clear" w:color="auto" w:fill="FFFFFF"/>
        </w:rPr>
        <w:t>Hänninen</w:t>
      </w:r>
      <w:proofErr w:type="spellEnd"/>
      <w:r w:rsidRPr="00F1085E">
        <w:rPr>
          <w:rFonts w:asciiTheme="minorHAnsi" w:hAnsiTheme="minorHAnsi" w:cstheme="minorHAnsi"/>
          <w:sz w:val="24"/>
          <w:shd w:val="clear" w:color="auto" w:fill="FFFFFF"/>
        </w:rPr>
        <w:t xml:space="preserve">, J. J., </w:t>
      </w:r>
      <w:proofErr w:type="spellStart"/>
      <w:r w:rsidRPr="00F1085E">
        <w:rPr>
          <w:rFonts w:asciiTheme="minorHAnsi" w:hAnsiTheme="minorHAnsi" w:cstheme="minorHAnsi"/>
          <w:sz w:val="24"/>
          <w:shd w:val="clear" w:color="auto" w:fill="FFFFFF"/>
        </w:rPr>
        <w:t>Wähälä</w:t>
      </w:r>
      <w:proofErr w:type="spellEnd"/>
      <w:r w:rsidRPr="00F1085E">
        <w:rPr>
          <w:rFonts w:asciiTheme="minorHAnsi" w:hAnsiTheme="minorHAnsi" w:cstheme="minorHAnsi"/>
          <w:sz w:val="24"/>
          <w:shd w:val="clear" w:color="auto" w:fill="FFFFFF"/>
        </w:rPr>
        <w:t xml:space="preserve">, K., &amp; </w:t>
      </w:r>
      <w:proofErr w:type="spellStart"/>
      <w:r w:rsidRPr="00F1085E">
        <w:rPr>
          <w:rFonts w:asciiTheme="minorHAnsi" w:hAnsiTheme="minorHAnsi" w:cstheme="minorHAnsi"/>
          <w:sz w:val="24"/>
          <w:shd w:val="clear" w:color="auto" w:fill="FFFFFF"/>
        </w:rPr>
        <w:t>Lonka</w:t>
      </w:r>
      <w:proofErr w:type="spellEnd"/>
      <w:r w:rsidRPr="00F1085E">
        <w:rPr>
          <w:rFonts w:asciiTheme="minorHAnsi" w:hAnsiTheme="minorHAnsi" w:cstheme="minorHAnsi"/>
          <w:sz w:val="24"/>
          <w:shd w:val="clear" w:color="auto" w:fill="FFFFFF"/>
        </w:rPr>
        <w:t>, K. (2016). Am I in the right place? Academic engagement and study success during the first years at university.</w:t>
      </w:r>
      <w:r w:rsidR="00DD1566"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Learning and Individual Differences</w:t>
      </w:r>
      <w:r w:rsidRPr="00F1085E">
        <w:rPr>
          <w:rFonts w:asciiTheme="minorHAnsi" w:hAnsiTheme="minorHAnsi" w:cstheme="minorHAnsi"/>
          <w:sz w:val="24"/>
          <w:shd w:val="clear" w:color="auto" w:fill="FFFFFF"/>
        </w:rPr>
        <w:t>,</w:t>
      </w:r>
      <w:r w:rsidR="00DD1566"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51</w:t>
      </w:r>
      <w:r w:rsidRPr="00F1085E">
        <w:rPr>
          <w:rFonts w:asciiTheme="minorHAnsi" w:hAnsiTheme="minorHAnsi" w:cstheme="minorHAnsi"/>
          <w:sz w:val="24"/>
          <w:shd w:val="clear" w:color="auto" w:fill="FFFFFF"/>
        </w:rPr>
        <w:t xml:space="preserve">, 141-148. </w:t>
      </w:r>
      <w:hyperlink r:id="rId34" w:history="1">
        <w:r w:rsidR="0009196D" w:rsidRPr="00F1085E">
          <w:rPr>
            <w:rStyle w:val="Hyperlink"/>
            <w:rFonts w:asciiTheme="minorHAnsi" w:hAnsiTheme="minorHAnsi" w:cstheme="minorHAnsi"/>
            <w:sz w:val="24"/>
          </w:rPr>
          <w:t>https://doi.org/10.1016/j.lindif.2016.08.017</w:t>
        </w:r>
      </w:hyperlink>
      <w:r w:rsidR="0009196D" w:rsidRPr="00F1085E">
        <w:rPr>
          <w:rStyle w:val="Hyperlink"/>
          <w:rFonts w:asciiTheme="minorHAnsi" w:hAnsiTheme="minorHAnsi" w:cstheme="minorHAnsi"/>
          <w:color w:val="auto"/>
          <w:sz w:val="24"/>
          <w:u w:val="none"/>
        </w:rPr>
        <w:t xml:space="preserve"> </w:t>
      </w:r>
    </w:p>
    <w:p w14:paraId="6A907645" w14:textId="45DA172B" w:rsidR="0031444C" w:rsidRPr="00F1085E" w:rsidRDefault="0031444C" w:rsidP="0031190D">
      <w:pPr>
        <w:spacing w:before="120" w:after="120" w:line="276" w:lineRule="auto"/>
        <w:ind w:left="720" w:hanging="720"/>
        <w:rPr>
          <w:rFonts w:asciiTheme="minorHAnsi" w:hAnsiTheme="minorHAnsi" w:cstheme="minorHAnsi"/>
          <w:sz w:val="24"/>
          <w:shd w:val="clear" w:color="auto" w:fill="FFFFFF"/>
        </w:rPr>
      </w:pPr>
      <w:proofErr w:type="spellStart"/>
      <w:r w:rsidRPr="00F1085E">
        <w:rPr>
          <w:rFonts w:asciiTheme="minorHAnsi" w:hAnsiTheme="minorHAnsi" w:cstheme="minorHAnsi"/>
          <w:sz w:val="24"/>
          <w:shd w:val="clear" w:color="auto" w:fill="FFFFFF"/>
        </w:rPr>
        <w:t>Kleine</w:t>
      </w:r>
      <w:proofErr w:type="spellEnd"/>
      <w:r w:rsidRPr="00F1085E">
        <w:rPr>
          <w:rFonts w:asciiTheme="minorHAnsi" w:hAnsiTheme="minorHAnsi" w:cstheme="minorHAnsi"/>
          <w:sz w:val="24"/>
          <w:shd w:val="clear" w:color="auto" w:fill="FFFFFF"/>
        </w:rPr>
        <w:t xml:space="preserve">-Borgmann, J., Schmidt, K., </w:t>
      </w:r>
      <w:proofErr w:type="spellStart"/>
      <w:r w:rsidRPr="00F1085E">
        <w:rPr>
          <w:rFonts w:asciiTheme="minorHAnsi" w:hAnsiTheme="minorHAnsi" w:cstheme="minorHAnsi"/>
          <w:sz w:val="24"/>
          <w:shd w:val="clear" w:color="auto" w:fill="FFFFFF"/>
        </w:rPr>
        <w:t>Billinger</w:t>
      </w:r>
      <w:proofErr w:type="spellEnd"/>
      <w:r w:rsidRPr="00F1085E">
        <w:rPr>
          <w:rFonts w:asciiTheme="minorHAnsi" w:hAnsiTheme="minorHAnsi" w:cstheme="minorHAnsi"/>
          <w:sz w:val="24"/>
          <w:shd w:val="clear" w:color="auto" w:fill="FFFFFF"/>
        </w:rPr>
        <w:t xml:space="preserve">, M., </w:t>
      </w:r>
      <w:proofErr w:type="spellStart"/>
      <w:r w:rsidRPr="00F1085E">
        <w:rPr>
          <w:rFonts w:asciiTheme="minorHAnsi" w:hAnsiTheme="minorHAnsi" w:cstheme="minorHAnsi"/>
          <w:sz w:val="24"/>
          <w:shd w:val="clear" w:color="auto" w:fill="FFFFFF"/>
        </w:rPr>
        <w:t>Forkmann</w:t>
      </w:r>
      <w:proofErr w:type="spellEnd"/>
      <w:r w:rsidRPr="00F1085E">
        <w:rPr>
          <w:rFonts w:asciiTheme="minorHAnsi" w:hAnsiTheme="minorHAnsi" w:cstheme="minorHAnsi"/>
          <w:sz w:val="24"/>
          <w:shd w:val="clear" w:color="auto" w:fill="FFFFFF"/>
        </w:rPr>
        <w:t xml:space="preserve">, K., </w:t>
      </w:r>
      <w:proofErr w:type="spellStart"/>
      <w:r w:rsidRPr="00F1085E">
        <w:rPr>
          <w:rFonts w:asciiTheme="minorHAnsi" w:hAnsiTheme="minorHAnsi" w:cstheme="minorHAnsi"/>
          <w:sz w:val="24"/>
          <w:shd w:val="clear" w:color="auto" w:fill="FFFFFF"/>
        </w:rPr>
        <w:t>Wiech</w:t>
      </w:r>
      <w:proofErr w:type="spellEnd"/>
      <w:r w:rsidRPr="00F1085E">
        <w:rPr>
          <w:rFonts w:asciiTheme="minorHAnsi" w:hAnsiTheme="minorHAnsi" w:cstheme="minorHAnsi"/>
          <w:sz w:val="24"/>
          <w:shd w:val="clear" w:color="auto" w:fill="FFFFFF"/>
        </w:rPr>
        <w:t xml:space="preserve">, K., &amp; </w:t>
      </w:r>
      <w:proofErr w:type="spellStart"/>
      <w:r w:rsidRPr="00F1085E">
        <w:rPr>
          <w:rFonts w:asciiTheme="minorHAnsi" w:hAnsiTheme="minorHAnsi" w:cstheme="minorHAnsi"/>
          <w:sz w:val="24"/>
          <w:shd w:val="clear" w:color="auto" w:fill="FFFFFF"/>
        </w:rPr>
        <w:t>Bingel</w:t>
      </w:r>
      <w:proofErr w:type="spellEnd"/>
      <w:r w:rsidRPr="00F1085E">
        <w:rPr>
          <w:rFonts w:asciiTheme="minorHAnsi" w:hAnsiTheme="minorHAnsi" w:cstheme="minorHAnsi"/>
          <w:sz w:val="24"/>
          <w:shd w:val="clear" w:color="auto" w:fill="FFFFFF"/>
        </w:rPr>
        <w:t xml:space="preserve">, U. (2021). Effects of open-label placebos on test performance and psychological well-being in healthy medical students: </w:t>
      </w:r>
      <w:r w:rsidR="00DD1566" w:rsidRPr="00F1085E">
        <w:rPr>
          <w:rFonts w:asciiTheme="minorHAnsi" w:hAnsiTheme="minorHAnsi" w:cstheme="minorHAnsi"/>
          <w:sz w:val="24"/>
          <w:shd w:val="clear" w:color="auto" w:fill="FFFFFF"/>
        </w:rPr>
        <w:t>A</w:t>
      </w:r>
      <w:r w:rsidRPr="00F1085E">
        <w:rPr>
          <w:rFonts w:asciiTheme="minorHAnsi" w:hAnsiTheme="minorHAnsi" w:cstheme="minorHAnsi"/>
          <w:sz w:val="24"/>
          <w:shd w:val="clear" w:color="auto" w:fill="FFFFFF"/>
        </w:rPr>
        <w:t xml:space="preserve"> randomized controlled trial.</w:t>
      </w:r>
      <w:r w:rsidR="00DD1566"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 xml:space="preserve">Scientific </w:t>
      </w:r>
      <w:r w:rsidR="00DD1566" w:rsidRPr="00F1085E">
        <w:rPr>
          <w:rFonts w:asciiTheme="minorHAnsi" w:hAnsiTheme="minorHAnsi" w:cstheme="minorHAnsi"/>
          <w:i/>
          <w:iCs/>
          <w:sz w:val="24"/>
          <w:shd w:val="clear" w:color="auto" w:fill="FFFFFF"/>
        </w:rPr>
        <w:t>R</w:t>
      </w:r>
      <w:r w:rsidRPr="00F1085E">
        <w:rPr>
          <w:rFonts w:asciiTheme="minorHAnsi" w:hAnsiTheme="minorHAnsi" w:cstheme="minorHAnsi"/>
          <w:i/>
          <w:iCs/>
          <w:sz w:val="24"/>
          <w:shd w:val="clear" w:color="auto" w:fill="FFFFFF"/>
        </w:rPr>
        <w:t>eports</w:t>
      </w:r>
      <w:r w:rsidRPr="00F1085E">
        <w:rPr>
          <w:rFonts w:asciiTheme="minorHAnsi" w:hAnsiTheme="minorHAnsi" w:cstheme="minorHAnsi"/>
          <w:sz w:val="24"/>
          <w:shd w:val="clear" w:color="auto" w:fill="FFFFFF"/>
        </w:rPr>
        <w:t>,</w:t>
      </w:r>
      <w:r w:rsidR="00DD1566"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11</w:t>
      </w:r>
      <w:r w:rsidRPr="00F1085E">
        <w:rPr>
          <w:rFonts w:asciiTheme="minorHAnsi" w:hAnsiTheme="minorHAnsi" w:cstheme="minorHAnsi"/>
          <w:sz w:val="24"/>
          <w:shd w:val="clear" w:color="auto" w:fill="FFFFFF"/>
        </w:rPr>
        <w:t xml:space="preserve">(1), 1-11. </w:t>
      </w:r>
      <w:hyperlink r:id="rId35" w:history="1">
        <w:r w:rsidR="00136519" w:rsidRPr="00F1085E">
          <w:rPr>
            <w:rStyle w:val="Hyperlink"/>
            <w:rFonts w:asciiTheme="minorHAnsi" w:hAnsiTheme="minorHAnsi" w:cstheme="minorHAnsi"/>
            <w:sz w:val="24"/>
            <w:shd w:val="clear" w:color="auto" w:fill="FFFFFF"/>
          </w:rPr>
          <w:t>https://doi.org/10.1038/s41598-021-81502-2</w:t>
        </w:r>
      </w:hyperlink>
      <w:r w:rsidR="00136519" w:rsidRPr="00F1085E">
        <w:rPr>
          <w:rFonts w:asciiTheme="minorHAnsi" w:hAnsiTheme="minorHAnsi" w:cstheme="minorHAnsi"/>
          <w:sz w:val="24"/>
          <w:shd w:val="clear" w:color="auto" w:fill="FFFFFF"/>
        </w:rPr>
        <w:t xml:space="preserve"> </w:t>
      </w:r>
    </w:p>
    <w:p w14:paraId="431613B3" w14:textId="7C2D63C6" w:rsidR="0031444C" w:rsidRPr="00F1085E" w:rsidRDefault="0031444C" w:rsidP="0031190D">
      <w:pPr>
        <w:spacing w:before="120" w:after="120" w:line="276" w:lineRule="auto"/>
        <w:ind w:left="720" w:hanging="720"/>
        <w:rPr>
          <w:rFonts w:asciiTheme="minorHAnsi" w:hAnsiTheme="minorHAnsi" w:cstheme="minorHAnsi"/>
          <w:sz w:val="24"/>
          <w:shd w:val="clear" w:color="auto" w:fill="FFFFFF"/>
        </w:rPr>
      </w:pPr>
      <w:r w:rsidRPr="00F1085E">
        <w:rPr>
          <w:rFonts w:asciiTheme="minorHAnsi" w:hAnsiTheme="minorHAnsi" w:cstheme="minorHAnsi"/>
          <w:sz w:val="24"/>
          <w:shd w:val="clear" w:color="auto" w:fill="FFFFFF"/>
        </w:rPr>
        <w:t xml:space="preserve">Kuder, S. J., &amp; </w:t>
      </w:r>
      <w:proofErr w:type="spellStart"/>
      <w:r w:rsidRPr="00F1085E">
        <w:rPr>
          <w:rFonts w:asciiTheme="minorHAnsi" w:hAnsiTheme="minorHAnsi" w:cstheme="minorHAnsi"/>
          <w:sz w:val="24"/>
          <w:shd w:val="clear" w:color="auto" w:fill="FFFFFF"/>
        </w:rPr>
        <w:t>Accardo</w:t>
      </w:r>
      <w:proofErr w:type="spellEnd"/>
      <w:r w:rsidRPr="00F1085E">
        <w:rPr>
          <w:rFonts w:asciiTheme="minorHAnsi" w:hAnsiTheme="minorHAnsi" w:cstheme="minorHAnsi"/>
          <w:sz w:val="24"/>
          <w:shd w:val="clear" w:color="auto" w:fill="FFFFFF"/>
        </w:rPr>
        <w:t>, A. (2017). What works for college students with autism spectrum disorder.</w:t>
      </w:r>
      <w:r w:rsidR="00DD1566"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Journal of Autism and Developmental Disorders</w:t>
      </w:r>
      <w:r w:rsidRPr="00F1085E">
        <w:rPr>
          <w:rFonts w:asciiTheme="minorHAnsi" w:hAnsiTheme="minorHAnsi" w:cstheme="minorHAnsi"/>
          <w:sz w:val="24"/>
          <w:shd w:val="clear" w:color="auto" w:fill="FFFFFF"/>
        </w:rPr>
        <w:t>,</w:t>
      </w:r>
      <w:r w:rsidR="00DD1566"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48</w:t>
      </w:r>
      <w:r w:rsidRPr="00F1085E">
        <w:rPr>
          <w:rFonts w:asciiTheme="minorHAnsi" w:hAnsiTheme="minorHAnsi" w:cstheme="minorHAnsi"/>
          <w:sz w:val="24"/>
          <w:shd w:val="clear" w:color="auto" w:fill="FFFFFF"/>
        </w:rPr>
        <w:t xml:space="preserve">(3), 722-731. </w:t>
      </w:r>
      <w:hyperlink r:id="rId36" w:history="1">
        <w:r w:rsidR="0009196D" w:rsidRPr="00F1085E">
          <w:rPr>
            <w:rStyle w:val="Hyperlink"/>
            <w:rFonts w:asciiTheme="minorHAnsi" w:hAnsiTheme="minorHAnsi" w:cstheme="minorHAnsi"/>
            <w:sz w:val="24"/>
            <w:shd w:val="clear" w:color="auto" w:fill="FFFFFF"/>
          </w:rPr>
          <w:t>https://doi.org/10.1007/s10803-017-3434-4</w:t>
        </w:r>
      </w:hyperlink>
      <w:r w:rsidR="0009196D" w:rsidRPr="00F1085E">
        <w:rPr>
          <w:rFonts w:asciiTheme="minorHAnsi" w:hAnsiTheme="minorHAnsi" w:cstheme="minorHAnsi"/>
          <w:sz w:val="24"/>
          <w:shd w:val="clear" w:color="auto" w:fill="FFFFFF"/>
        </w:rPr>
        <w:t xml:space="preserve"> </w:t>
      </w:r>
    </w:p>
    <w:p w14:paraId="40FEA3AD" w14:textId="46984F7E" w:rsidR="0031444C" w:rsidRPr="00F1085E" w:rsidRDefault="0031444C" w:rsidP="0031190D">
      <w:pPr>
        <w:spacing w:before="120" w:after="120" w:line="276" w:lineRule="auto"/>
        <w:ind w:left="720" w:hanging="720"/>
        <w:rPr>
          <w:rFonts w:asciiTheme="minorHAnsi" w:hAnsiTheme="minorHAnsi" w:cstheme="minorHAnsi"/>
          <w:sz w:val="24"/>
          <w:shd w:val="clear" w:color="auto" w:fill="FFFFFF"/>
        </w:rPr>
      </w:pPr>
      <w:r w:rsidRPr="00F1085E">
        <w:rPr>
          <w:rFonts w:asciiTheme="minorHAnsi" w:hAnsiTheme="minorHAnsi" w:cstheme="minorHAnsi"/>
          <w:sz w:val="24"/>
          <w:shd w:val="clear" w:color="auto" w:fill="FFFFFF"/>
        </w:rPr>
        <w:t xml:space="preserve">Kuder, S. J., </w:t>
      </w:r>
      <w:proofErr w:type="spellStart"/>
      <w:r w:rsidRPr="00F1085E">
        <w:rPr>
          <w:rFonts w:asciiTheme="minorHAnsi" w:hAnsiTheme="minorHAnsi" w:cstheme="minorHAnsi"/>
          <w:sz w:val="24"/>
          <w:shd w:val="clear" w:color="auto" w:fill="FFFFFF"/>
        </w:rPr>
        <w:t>Accardo</w:t>
      </w:r>
      <w:proofErr w:type="spellEnd"/>
      <w:r w:rsidRPr="00F1085E">
        <w:rPr>
          <w:rFonts w:asciiTheme="minorHAnsi" w:hAnsiTheme="minorHAnsi" w:cstheme="minorHAnsi"/>
          <w:sz w:val="24"/>
          <w:shd w:val="clear" w:color="auto" w:fill="FFFFFF"/>
        </w:rPr>
        <w:t xml:space="preserve">, A. L., &amp; </w:t>
      </w:r>
      <w:proofErr w:type="spellStart"/>
      <w:r w:rsidRPr="00F1085E">
        <w:rPr>
          <w:rFonts w:asciiTheme="minorHAnsi" w:hAnsiTheme="minorHAnsi" w:cstheme="minorHAnsi"/>
          <w:sz w:val="24"/>
          <w:shd w:val="clear" w:color="auto" w:fill="FFFFFF"/>
        </w:rPr>
        <w:t>Bomgardner</w:t>
      </w:r>
      <w:proofErr w:type="spellEnd"/>
      <w:r w:rsidRPr="00F1085E">
        <w:rPr>
          <w:rFonts w:asciiTheme="minorHAnsi" w:hAnsiTheme="minorHAnsi" w:cstheme="minorHAnsi"/>
          <w:sz w:val="24"/>
          <w:shd w:val="clear" w:color="auto" w:fill="FFFFFF"/>
        </w:rPr>
        <w:t xml:space="preserve">, E. M. (2021). Mental </w:t>
      </w:r>
      <w:r w:rsidR="00DD1566" w:rsidRPr="00F1085E">
        <w:rPr>
          <w:rFonts w:asciiTheme="minorHAnsi" w:hAnsiTheme="minorHAnsi" w:cstheme="minorHAnsi"/>
          <w:sz w:val="24"/>
          <w:shd w:val="clear" w:color="auto" w:fill="FFFFFF"/>
        </w:rPr>
        <w:t>h</w:t>
      </w:r>
      <w:r w:rsidRPr="00F1085E">
        <w:rPr>
          <w:rFonts w:asciiTheme="minorHAnsi" w:hAnsiTheme="minorHAnsi" w:cstheme="minorHAnsi"/>
          <w:sz w:val="24"/>
          <w:shd w:val="clear" w:color="auto" w:fill="FFFFFF"/>
        </w:rPr>
        <w:t xml:space="preserve">ealth and </w:t>
      </w:r>
      <w:r w:rsidR="00DD1566" w:rsidRPr="00F1085E">
        <w:rPr>
          <w:rFonts w:asciiTheme="minorHAnsi" w:hAnsiTheme="minorHAnsi" w:cstheme="minorHAnsi"/>
          <w:sz w:val="24"/>
          <w:shd w:val="clear" w:color="auto" w:fill="FFFFFF"/>
        </w:rPr>
        <w:t>u</w:t>
      </w:r>
      <w:r w:rsidRPr="00F1085E">
        <w:rPr>
          <w:rFonts w:asciiTheme="minorHAnsi" w:hAnsiTheme="minorHAnsi" w:cstheme="minorHAnsi"/>
          <w:sz w:val="24"/>
          <w:shd w:val="clear" w:color="auto" w:fill="FFFFFF"/>
        </w:rPr>
        <w:t xml:space="preserve">niversity </w:t>
      </w:r>
      <w:r w:rsidR="00DD1566" w:rsidRPr="00F1085E">
        <w:rPr>
          <w:rFonts w:asciiTheme="minorHAnsi" w:hAnsiTheme="minorHAnsi" w:cstheme="minorHAnsi"/>
          <w:sz w:val="24"/>
          <w:shd w:val="clear" w:color="auto" w:fill="FFFFFF"/>
        </w:rPr>
        <w:t>s</w:t>
      </w:r>
      <w:r w:rsidRPr="00F1085E">
        <w:rPr>
          <w:rFonts w:asciiTheme="minorHAnsi" w:hAnsiTheme="minorHAnsi" w:cstheme="minorHAnsi"/>
          <w:sz w:val="24"/>
          <w:shd w:val="clear" w:color="auto" w:fill="FFFFFF"/>
        </w:rPr>
        <w:t xml:space="preserve">tudents on the </w:t>
      </w:r>
      <w:r w:rsidR="00DD1566" w:rsidRPr="00F1085E">
        <w:rPr>
          <w:rFonts w:asciiTheme="minorHAnsi" w:hAnsiTheme="minorHAnsi" w:cstheme="minorHAnsi"/>
          <w:sz w:val="24"/>
          <w:shd w:val="clear" w:color="auto" w:fill="FFFFFF"/>
        </w:rPr>
        <w:t>a</w:t>
      </w:r>
      <w:r w:rsidRPr="00F1085E">
        <w:rPr>
          <w:rFonts w:asciiTheme="minorHAnsi" w:hAnsiTheme="minorHAnsi" w:cstheme="minorHAnsi"/>
          <w:sz w:val="24"/>
          <w:shd w:val="clear" w:color="auto" w:fill="FFFFFF"/>
        </w:rPr>
        <w:t xml:space="preserve">utism </w:t>
      </w:r>
      <w:r w:rsidR="00DD1566" w:rsidRPr="00F1085E">
        <w:rPr>
          <w:rFonts w:asciiTheme="minorHAnsi" w:hAnsiTheme="minorHAnsi" w:cstheme="minorHAnsi"/>
          <w:sz w:val="24"/>
          <w:shd w:val="clear" w:color="auto" w:fill="FFFFFF"/>
        </w:rPr>
        <w:t>s</w:t>
      </w:r>
      <w:r w:rsidRPr="00F1085E">
        <w:rPr>
          <w:rFonts w:asciiTheme="minorHAnsi" w:hAnsiTheme="minorHAnsi" w:cstheme="minorHAnsi"/>
          <w:sz w:val="24"/>
          <w:shd w:val="clear" w:color="auto" w:fill="FFFFFF"/>
        </w:rPr>
        <w:t xml:space="preserve">pectrum: A </w:t>
      </w:r>
      <w:r w:rsidR="00DD1566" w:rsidRPr="00F1085E">
        <w:rPr>
          <w:rFonts w:asciiTheme="minorHAnsi" w:hAnsiTheme="minorHAnsi" w:cstheme="minorHAnsi"/>
          <w:sz w:val="24"/>
          <w:shd w:val="clear" w:color="auto" w:fill="FFFFFF"/>
        </w:rPr>
        <w:t>l</w:t>
      </w:r>
      <w:r w:rsidRPr="00F1085E">
        <w:rPr>
          <w:rFonts w:asciiTheme="minorHAnsi" w:hAnsiTheme="minorHAnsi" w:cstheme="minorHAnsi"/>
          <w:sz w:val="24"/>
          <w:shd w:val="clear" w:color="auto" w:fill="FFFFFF"/>
        </w:rPr>
        <w:t xml:space="preserve">iterature </w:t>
      </w:r>
      <w:r w:rsidR="00DD1566" w:rsidRPr="00F1085E">
        <w:rPr>
          <w:rFonts w:asciiTheme="minorHAnsi" w:hAnsiTheme="minorHAnsi" w:cstheme="minorHAnsi"/>
          <w:sz w:val="24"/>
          <w:shd w:val="clear" w:color="auto" w:fill="FFFFFF"/>
        </w:rPr>
        <w:t>r</w:t>
      </w:r>
      <w:r w:rsidRPr="00F1085E">
        <w:rPr>
          <w:rFonts w:asciiTheme="minorHAnsi" w:hAnsiTheme="minorHAnsi" w:cstheme="minorHAnsi"/>
          <w:sz w:val="24"/>
          <w:shd w:val="clear" w:color="auto" w:fill="FFFFFF"/>
        </w:rPr>
        <w:t>eview.</w:t>
      </w:r>
      <w:r w:rsidR="00DD1566"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 xml:space="preserve">Review Journal of Autism and </w:t>
      </w:r>
      <w:r w:rsidRPr="00F1085E">
        <w:rPr>
          <w:rFonts w:asciiTheme="minorHAnsi" w:hAnsiTheme="minorHAnsi" w:cstheme="minorHAnsi"/>
          <w:i/>
          <w:iCs/>
          <w:sz w:val="24"/>
          <w:shd w:val="clear" w:color="auto" w:fill="FFFFFF"/>
        </w:rPr>
        <w:lastRenderedPageBreak/>
        <w:t>Developmental Disorders</w:t>
      </w:r>
      <w:r w:rsidRPr="00F1085E">
        <w:rPr>
          <w:rFonts w:asciiTheme="minorHAnsi" w:hAnsiTheme="minorHAnsi" w:cstheme="minorHAnsi"/>
          <w:sz w:val="24"/>
          <w:shd w:val="clear" w:color="auto" w:fill="FFFFFF"/>
        </w:rPr>
        <w:t>,</w:t>
      </w:r>
      <w:r w:rsidR="00DD1566"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8</w:t>
      </w:r>
      <w:r w:rsidRPr="00F1085E">
        <w:rPr>
          <w:rFonts w:asciiTheme="minorHAnsi" w:hAnsiTheme="minorHAnsi" w:cstheme="minorHAnsi"/>
          <w:sz w:val="24"/>
          <w:shd w:val="clear" w:color="auto" w:fill="FFFFFF"/>
        </w:rPr>
        <w:t xml:space="preserve">(4), 421-435. </w:t>
      </w:r>
      <w:hyperlink r:id="rId37" w:history="1">
        <w:r w:rsidR="0009196D" w:rsidRPr="00F1085E">
          <w:rPr>
            <w:rStyle w:val="Hyperlink"/>
            <w:rFonts w:asciiTheme="minorHAnsi" w:hAnsiTheme="minorHAnsi" w:cstheme="minorHAnsi"/>
            <w:sz w:val="24"/>
            <w:shd w:val="clear" w:color="auto" w:fill="FCFCFC"/>
          </w:rPr>
          <w:t>https://doi.org/10.1007/s40489-020-00222-x</w:t>
        </w:r>
      </w:hyperlink>
      <w:r w:rsidR="0009196D" w:rsidRPr="00F1085E">
        <w:rPr>
          <w:rFonts w:asciiTheme="minorHAnsi" w:hAnsiTheme="minorHAnsi" w:cstheme="minorHAnsi"/>
          <w:color w:val="333333"/>
          <w:sz w:val="24"/>
          <w:shd w:val="clear" w:color="auto" w:fill="FCFCFC"/>
        </w:rPr>
        <w:t xml:space="preserve"> </w:t>
      </w:r>
    </w:p>
    <w:p w14:paraId="117C2E8E" w14:textId="0DE729D8" w:rsidR="00252B3D" w:rsidRPr="00F1085E" w:rsidRDefault="00252B3D" w:rsidP="0031190D">
      <w:pPr>
        <w:pStyle w:val="CommentText"/>
        <w:spacing w:line="276" w:lineRule="auto"/>
        <w:ind w:left="720" w:hanging="720"/>
        <w:rPr>
          <w:rFonts w:asciiTheme="minorHAnsi" w:hAnsiTheme="minorHAnsi" w:cstheme="minorHAnsi"/>
          <w:sz w:val="24"/>
          <w:szCs w:val="24"/>
          <w:shd w:val="clear" w:color="auto" w:fill="FFFFFF"/>
        </w:rPr>
      </w:pPr>
      <w:r w:rsidRPr="00F1085E">
        <w:rPr>
          <w:rFonts w:asciiTheme="minorHAnsi" w:hAnsiTheme="minorHAnsi" w:cstheme="minorHAnsi"/>
          <w:sz w:val="24"/>
          <w:szCs w:val="24"/>
          <w:shd w:val="clear" w:color="auto" w:fill="FFFFFF"/>
        </w:rPr>
        <w:t xml:space="preserve">Liao, X., Lei, X., &amp; Li, Y. (2019). Stigma among parents of children with autism: A literature review. </w:t>
      </w:r>
      <w:r w:rsidRPr="00F1085E">
        <w:rPr>
          <w:rFonts w:asciiTheme="minorHAnsi" w:hAnsiTheme="minorHAnsi" w:cstheme="minorHAnsi"/>
          <w:i/>
          <w:iCs/>
          <w:sz w:val="24"/>
          <w:szCs w:val="24"/>
          <w:shd w:val="clear" w:color="auto" w:fill="FFFFFF"/>
        </w:rPr>
        <w:t>Asian Journal of Psychiatry</w:t>
      </w:r>
      <w:r w:rsidRPr="00F1085E">
        <w:rPr>
          <w:rFonts w:asciiTheme="minorHAnsi" w:hAnsiTheme="minorHAnsi" w:cstheme="minorHAnsi"/>
          <w:sz w:val="24"/>
          <w:szCs w:val="24"/>
          <w:shd w:val="clear" w:color="auto" w:fill="FFFFFF"/>
        </w:rPr>
        <w:t xml:space="preserve">, </w:t>
      </w:r>
      <w:r w:rsidRPr="00F1085E">
        <w:rPr>
          <w:rFonts w:asciiTheme="minorHAnsi" w:hAnsiTheme="minorHAnsi" w:cstheme="minorHAnsi"/>
          <w:i/>
          <w:iCs/>
          <w:sz w:val="24"/>
          <w:szCs w:val="24"/>
          <w:shd w:val="clear" w:color="auto" w:fill="FFFFFF"/>
        </w:rPr>
        <w:t>45</w:t>
      </w:r>
      <w:r w:rsidRPr="00F1085E">
        <w:rPr>
          <w:rFonts w:asciiTheme="minorHAnsi" w:hAnsiTheme="minorHAnsi" w:cstheme="minorHAnsi"/>
          <w:sz w:val="24"/>
          <w:szCs w:val="24"/>
          <w:shd w:val="clear" w:color="auto" w:fill="FFFFFF"/>
        </w:rPr>
        <w:t xml:space="preserve">, 88–94. </w:t>
      </w:r>
      <w:hyperlink r:id="rId38" w:history="1">
        <w:r w:rsidR="0009196D" w:rsidRPr="00F1085E">
          <w:rPr>
            <w:rStyle w:val="Hyperlink"/>
            <w:rFonts w:asciiTheme="minorHAnsi" w:hAnsiTheme="minorHAnsi" w:cstheme="minorHAnsi"/>
            <w:sz w:val="24"/>
            <w:szCs w:val="24"/>
            <w:shd w:val="clear" w:color="auto" w:fill="FFFFFF"/>
          </w:rPr>
          <w:t>https://doi.org/10.1016/j.ajp.2019.09.007</w:t>
        </w:r>
      </w:hyperlink>
      <w:r w:rsidR="0009196D" w:rsidRPr="00F1085E">
        <w:rPr>
          <w:rFonts w:asciiTheme="minorHAnsi" w:hAnsiTheme="minorHAnsi" w:cstheme="minorHAnsi"/>
          <w:sz w:val="24"/>
          <w:szCs w:val="24"/>
          <w:shd w:val="clear" w:color="auto" w:fill="FFFFFF"/>
        </w:rPr>
        <w:t xml:space="preserve"> </w:t>
      </w:r>
    </w:p>
    <w:p w14:paraId="36410A5B" w14:textId="6277A77D" w:rsidR="00B2379B" w:rsidRPr="00F1085E" w:rsidRDefault="00B2379B" w:rsidP="0031190D">
      <w:pPr>
        <w:pStyle w:val="CommentText"/>
        <w:spacing w:line="276" w:lineRule="auto"/>
        <w:ind w:left="720" w:hanging="720"/>
        <w:rPr>
          <w:rFonts w:asciiTheme="minorHAnsi" w:hAnsiTheme="minorHAnsi" w:cstheme="minorHAnsi"/>
          <w:sz w:val="24"/>
          <w:szCs w:val="24"/>
        </w:rPr>
      </w:pPr>
      <w:r w:rsidRPr="00F1085E">
        <w:rPr>
          <w:rFonts w:asciiTheme="minorHAnsi" w:hAnsiTheme="minorHAnsi" w:cstheme="minorHAnsi"/>
          <w:color w:val="333333"/>
          <w:sz w:val="24"/>
          <w:szCs w:val="24"/>
          <w:shd w:val="clear" w:color="auto" w:fill="FCFCFC"/>
        </w:rPr>
        <w:t xml:space="preserve">MacLennan, K., O’Brien, S., &amp; </w:t>
      </w:r>
      <w:proofErr w:type="spellStart"/>
      <w:r w:rsidRPr="00F1085E">
        <w:rPr>
          <w:rFonts w:asciiTheme="minorHAnsi" w:hAnsiTheme="minorHAnsi" w:cstheme="minorHAnsi"/>
          <w:color w:val="333333"/>
          <w:sz w:val="24"/>
          <w:szCs w:val="24"/>
          <w:shd w:val="clear" w:color="auto" w:fill="FCFCFC"/>
        </w:rPr>
        <w:t>Tavassoli</w:t>
      </w:r>
      <w:proofErr w:type="spellEnd"/>
      <w:r w:rsidRPr="00F1085E">
        <w:rPr>
          <w:rFonts w:asciiTheme="minorHAnsi" w:hAnsiTheme="minorHAnsi" w:cstheme="minorHAnsi"/>
          <w:color w:val="333333"/>
          <w:sz w:val="24"/>
          <w:szCs w:val="24"/>
          <w:shd w:val="clear" w:color="auto" w:fill="FCFCFC"/>
        </w:rPr>
        <w:t xml:space="preserve">, T. (2022). In our own words: The complex sensory experiences of autistic adults. </w:t>
      </w:r>
      <w:r w:rsidRPr="00F1085E">
        <w:rPr>
          <w:rFonts w:asciiTheme="minorHAnsi" w:hAnsiTheme="minorHAnsi" w:cstheme="minorHAnsi"/>
          <w:i/>
          <w:iCs/>
          <w:color w:val="333333"/>
          <w:sz w:val="24"/>
          <w:szCs w:val="24"/>
          <w:shd w:val="clear" w:color="auto" w:fill="FCFCFC"/>
        </w:rPr>
        <w:t xml:space="preserve">Journal of Autism and Developmental Disorders, </w:t>
      </w:r>
      <w:r w:rsidRPr="00F1085E">
        <w:rPr>
          <w:rFonts w:asciiTheme="minorHAnsi" w:hAnsiTheme="minorHAnsi" w:cstheme="minorHAnsi"/>
          <w:bCs/>
          <w:i/>
          <w:color w:val="333333"/>
          <w:sz w:val="24"/>
          <w:szCs w:val="24"/>
          <w:shd w:val="clear" w:color="auto" w:fill="FCFCFC"/>
        </w:rPr>
        <w:t>52</w:t>
      </w:r>
      <w:r w:rsidRPr="00F1085E">
        <w:rPr>
          <w:rFonts w:asciiTheme="minorHAnsi" w:hAnsiTheme="minorHAnsi" w:cstheme="minorHAnsi"/>
          <w:color w:val="333333"/>
          <w:sz w:val="24"/>
          <w:szCs w:val="24"/>
          <w:shd w:val="clear" w:color="auto" w:fill="FCFCFC"/>
        </w:rPr>
        <w:t xml:space="preserve">, 3061–3075. </w:t>
      </w:r>
      <w:hyperlink r:id="rId39" w:history="1">
        <w:r w:rsidR="0009196D" w:rsidRPr="00F1085E">
          <w:rPr>
            <w:rStyle w:val="Hyperlink"/>
            <w:rFonts w:asciiTheme="minorHAnsi" w:hAnsiTheme="minorHAnsi" w:cstheme="minorHAnsi"/>
            <w:sz w:val="24"/>
            <w:szCs w:val="24"/>
            <w:shd w:val="clear" w:color="auto" w:fill="FCFCFC"/>
          </w:rPr>
          <w:t>https://doi.org/10.1007/s10803-021-05186-3</w:t>
        </w:r>
      </w:hyperlink>
      <w:r w:rsidR="0009196D" w:rsidRPr="00F1085E">
        <w:rPr>
          <w:rFonts w:asciiTheme="minorHAnsi" w:hAnsiTheme="minorHAnsi" w:cstheme="minorHAnsi"/>
          <w:color w:val="333333"/>
          <w:sz w:val="24"/>
          <w:szCs w:val="24"/>
          <w:shd w:val="clear" w:color="auto" w:fill="FCFCFC"/>
        </w:rPr>
        <w:t xml:space="preserve"> </w:t>
      </w:r>
    </w:p>
    <w:p w14:paraId="5D8CD31B" w14:textId="5F25578A" w:rsidR="0031444C" w:rsidRPr="00F1085E" w:rsidRDefault="0031444C" w:rsidP="0031190D">
      <w:pPr>
        <w:spacing w:before="120" w:after="120" w:line="276" w:lineRule="auto"/>
        <w:ind w:left="720" w:hanging="720"/>
        <w:rPr>
          <w:rFonts w:asciiTheme="minorHAnsi" w:hAnsiTheme="minorHAnsi" w:cstheme="minorHAnsi"/>
          <w:sz w:val="24"/>
        </w:rPr>
      </w:pPr>
      <w:r w:rsidRPr="00F1085E">
        <w:rPr>
          <w:rFonts w:asciiTheme="minorHAnsi" w:hAnsiTheme="minorHAnsi" w:cstheme="minorHAnsi"/>
          <w:sz w:val="24"/>
          <w:shd w:val="clear" w:color="auto" w:fill="FFFFFF"/>
        </w:rPr>
        <w:t xml:space="preserve">MacLeod, A., &amp; Green, S. (2009). Beyond the books: </w:t>
      </w:r>
      <w:r w:rsidR="00C50C2F" w:rsidRPr="00F1085E">
        <w:rPr>
          <w:rFonts w:asciiTheme="minorHAnsi" w:hAnsiTheme="minorHAnsi" w:cstheme="minorHAnsi"/>
          <w:sz w:val="24"/>
          <w:shd w:val="clear" w:color="auto" w:fill="FFFFFF"/>
        </w:rPr>
        <w:t>C</w:t>
      </w:r>
      <w:r w:rsidRPr="00F1085E">
        <w:rPr>
          <w:rFonts w:asciiTheme="minorHAnsi" w:hAnsiTheme="minorHAnsi" w:cstheme="minorHAnsi"/>
          <w:sz w:val="24"/>
          <w:shd w:val="clear" w:color="auto" w:fill="FFFFFF"/>
        </w:rPr>
        <w:t>ase study of a collaborative and holistic support model for university students with Asperger syndrome.</w:t>
      </w:r>
      <w:r w:rsidR="00C50C2F"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Studies in Higher Education</w:t>
      </w:r>
      <w:r w:rsidRPr="00F1085E">
        <w:rPr>
          <w:rFonts w:asciiTheme="minorHAnsi" w:hAnsiTheme="minorHAnsi" w:cstheme="minorHAnsi"/>
          <w:sz w:val="24"/>
          <w:shd w:val="clear" w:color="auto" w:fill="FFFFFF"/>
        </w:rPr>
        <w:t>,</w:t>
      </w:r>
      <w:r w:rsidR="00C50C2F"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34</w:t>
      </w:r>
      <w:r w:rsidRPr="00F1085E">
        <w:rPr>
          <w:rFonts w:asciiTheme="minorHAnsi" w:hAnsiTheme="minorHAnsi" w:cstheme="minorHAnsi"/>
          <w:sz w:val="24"/>
          <w:shd w:val="clear" w:color="auto" w:fill="FFFFFF"/>
        </w:rPr>
        <w:t xml:space="preserve">(6), 631-646. </w:t>
      </w:r>
      <w:hyperlink r:id="rId40" w:history="1">
        <w:r w:rsidR="0009196D" w:rsidRPr="00F1085E">
          <w:rPr>
            <w:rStyle w:val="Hyperlink"/>
            <w:rFonts w:asciiTheme="minorHAnsi" w:hAnsiTheme="minorHAnsi" w:cstheme="minorHAnsi"/>
            <w:sz w:val="24"/>
          </w:rPr>
          <w:t>https://doi.org/10.1080/03075070802590643</w:t>
        </w:r>
      </w:hyperlink>
      <w:r w:rsidR="0009196D" w:rsidRPr="00F1085E">
        <w:rPr>
          <w:rFonts w:asciiTheme="minorHAnsi" w:hAnsiTheme="minorHAnsi" w:cstheme="minorHAnsi"/>
          <w:sz w:val="24"/>
        </w:rPr>
        <w:t xml:space="preserve"> </w:t>
      </w:r>
    </w:p>
    <w:p w14:paraId="08CF06F1" w14:textId="7E76820B" w:rsidR="0031444C" w:rsidRPr="00F1085E" w:rsidRDefault="0031444C" w:rsidP="0031190D">
      <w:pPr>
        <w:spacing w:before="120" w:after="120" w:line="276" w:lineRule="auto"/>
        <w:ind w:left="720" w:hanging="720"/>
        <w:rPr>
          <w:rFonts w:asciiTheme="minorHAnsi" w:hAnsiTheme="minorHAnsi" w:cstheme="minorHAnsi"/>
          <w:sz w:val="24"/>
          <w:shd w:val="clear" w:color="auto" w:fill="FFFFFF"/>
        </w:rPr>
      </w:pPr>
      <w:proofErr w:type="spellStart"/>
      <w:r w:rsidRPr="00F1085E">
        <w:rPr>
          <w:rFonts w:asciiTheme="minorHAnsi" w:hAnsiTheme="minorHAnsi" w:cstheme="minorHAnsi"/>
          <w:sz w:val="24"/>
          <w:shd w:val="clear" w:color="auto" w:fill="FFFFFF"/>
        </w:rPr>
        <w:t>Madriaga</w:t>
      </w:r>
      <w:proofErr w:type="spellEnd"/>
      <w:r w:rsidRPr="00F1085E">
        <w:rPr>
          <w:rFonts w:asciiTheme="minorHAnsi" w:hAnsiTheme="minorHAnsi" w:cstheme="minorHAnsi"/>
          <w:sz w:val="24"/>
          <w:shd w:val="clear" w:color="auto" w:fill="FFFFFF"/>
        </w:rPr>
        <w:t xml:space="preserve">, M. (2010). </w:t>
      </w:r>
      <w:r w:rsidR="006D2C73">
        <w:rPr>
          <w:rFonts w:asciiTheme="minorHAnsi" w:hAnsiTheme="minorHAnsi" w:cstheme="minorHAnsi"/>
          <w:sz w:val="24"/>
          <w:shd w:val="clear" w:color="auto" w:fill="FFFFFF"/>
        </w:rPr>
        <w:t>“</w:t>
      </w:r>
      <w:r w:rsidRPr="00F1085E">
        <w:rPr>
          <w:rFonts w:asciiTheme="minorHAnsi" w:hAnsiTheme="minorHAnsi" w:cstheme="minorHAnsi"/>
          <w:sz w:val="24"/>
          <w:shd w:val="clear" w:color="auto" w:fill="FFFFFF"/>
        </w:rPr>
        <w:t>I avoid pubs and the student union like the plague</w:t>
      </w:r>
      <w:r w:rsidR="006D2C73">
        <w:rPr>
          <w:rFonts w:asciiTheme="minorHAnsi" w:hAnsiTheme="minorHAnsi" w:cstheme="minorHAnsi"/>
          <w:sz w:val="24"/>
          <w:shd w:val="clear" w:color="auto" w:fill="FFFFFF"/>
        </w:rPr>
        <w:t>”</w:t>
      </w:r>
      <w:r w:rsidRPr="00F1085E">
        <w:rPr>
          <w:rFonts w:asciiTheme="minorHAnsi" w:hAnsiTheme="minorHAnsi" w:cstheme="minorHAnsi"/>
          <w:sz w:val="24"/>
          <w:shd w:val="clear" w:color="auto" w:fill="FFFFFF"/>
        </w:rPr>
        <w:t>: Students with Asperger syndrome and their negotiation of university spaces.</w:t>
      </w:r>
      <w:r w:rsidR="00C50C2F"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Children's Geographies</w:t>
      </w:r>
      <w:r w:rsidRPr="00F1085E">
        <w:rPr>
          <w:rFonts w:asciiTheme="minorHAnsi" w:hAnsiTheme="minorHAnsi" w:cstheme="minorHAnsi"/>
          <w:sz w:val="24"/>
          <w:shd w:val="clear" w:color="auto" w:fill="FFFFFF"/>
        </w:rPr>
        <w:t>,</w:t>
      </w:r>
      <w:r w:rsidR="00C50C2F"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8</w:t>
      </w:r>
      <w:r w:rsidRPr="00F1085E">
        <w:rPr>
          <w:rFonts w:asciiTheme="minorHAnsi" w:hAnsiTheme="minorHAnsi" w:cstheme="minorHAnsi"/>
          <w:sz w:val="24"/>
          <w:shd w:val="clear" w:color="auto" w:fill="FFFFFF"/>
        </w:rPr>
        <w:t xml:space="preserve">(1), 39-50. </w:t>
      </w:r>
      <w:hyperlink r:id="rId41" w:history="1">
        <w:r w:rsidR="0009196D" w:rsidRPr="00F1085E">
          <w:rPr>
            <w:rStyle w:val="Hyperlink"/>
            <w:rFonts w:asciiTheme="minorHAnsi" w:hAnsiTheme="minorHAnsi" w:cstheme="minorHAnsi"/>
            <w:sz w:val="24"/>
          </w:rPr>
          <w:t>https://doi.org/10.1080/14733280903500166</w:t>
        </w:r>
      </w:hyperlink>
      <w:r w:rsidR="0009196D" w:rsidRPr="00F1085E">
        <w:rPr>
          <w:rFonts w:asciiTheme="minorHAnsi" w:hAnsiTheme="minorHAnsi" w:cstheme="minorHAnsi"/>
          <w:sz w:val="24"/>
        </w:rPr>
        <w:t xml:space="preserve"> </w:t>
      </w:r>
    </w:p>
    <w:p w14:paraId="0949F943" w14:textId="51686F61" w:rsidR="0031444C" w:rsidRPr="00F1085E" w:rsidRDefault="0031444C" w:rsidP="0031190D">
      <w:pPr>
        <w:spacing w:before="120" w:after="120" w:line="276" w:lineRule="auto"/>
        <w:ind w:left="720" w:hanging="720"/>
        <w:rPr>
          <w:rFonts w:asciiTheme="minorHAnsi" w:hAnsiTheme="minorHAnsi" w:cstheme="minorHAnsi"/>
          <w:sz w:val="24"/>
          <w:shd w:val="clear" w:color="auto" w:fill="FFFFFF"/>
        </w:rPr>
      </w:pPr>
      <w:r w:rsidRPr="00F1085E">
        <w:rPr>
          <w:rFonts w:asciiTheme="minorHAnsi" w:hAnsiTheme="minorHAnsi" w:cstheme="minorHAnsi"/>
          <w:sz w:val="24"/>
          <w:shd w:val="clear" w:color="auto" w:fill="FFFFFF"/>
        </w:rPr>
        <w:t xml:space="preserve">McDowell, J. (2015). A black swan in a sea of white noise: </w:t>
      </w:r>
      <w:r w:rsidR="00C50C2F" w:rsidRPr="00F1085E">
        <w:rPr>
          <w:rFonts w:asciiTheme="minorHAnsi" w:hAnsiTheme="minorHAnsi" w:cstheme="minorHAnsi"/>
          <w:sz w:val="24"/>
          <w:shd w:val="clear" w:color="auto" w:fill="FFFFFF"/>
        </w:rPr>
        <w:t>U</w:t>
      </w:r>
      <w:r w:rsidRPr="00F1085E">
        <w:rPr>
          <w:rFonts w:asciiTheme="minorHAnsi" w:hAnsiTheme="minorHAnsi" w:cstheme="minorHAnsi"/>
          <w:sz w:val="24"/>
          <w:shd w:val="clear" w:color="auto" w:fill="FFFFFF"/>
        </w:rPr>
        <w:t>sing technology-enhanced learning to afford educational inclusivity for learners with Asperger's Syndrome.</w:t>
      </w:r>
      <w:r w:rsidR="00C50C2F"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Social Inclusion</w:t>
      </w:r>
      <w:r w:rsidRPr="00F1085E">
        <w:rPr>
          <w:rFonts w:asciiTheme="minorHAnsi" w:hAnsiTheme="minorHAnsi" w:cstheme="minorHAnsi"/>
          <w:sz w:val="24"/>
          <w:shd w:val="clear" w:color="auto" w:fill="FFFFFF"/>
        </w:rPr>
        <w:t>,</w:t>
      </w:r>
      <w:r w:rsidR="00C50C2F"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3</w:t>
      </w:r>
      <w:r w:rsidRPr="00F1085E">
        <w:rPr>
          <w:rFonts w:asciiTheme="minorHAnsi" w:hAnsiTheme="minorHAnsi" w:cstheme="minorHAnsi"/>
          <w:sz w:val="24"/>
          <w:shd w:val="clear" w:color="auto" w:fill="FFFFFF"/>
        </w:rPr>
        <w:t>(6), 7-15.</w:t>
      </w:r>
      <w:r w:rsidR="0009196D" w:rsidRPr="00F1085E">
        <w:rPr>
          <w:rFonts w:asciiTheme="minorHAnsi" w:hAnsiTheme="minorHAnsi" w:cstheme="minorHAnsi"/>
          <w:sz w:val="24"/>
          <w:shd w:val="clear" w:color="auto" w:fill="FFFFFF"/>
        </w:rPr>
        <w:t xml:space="preserve"> </w:t>
      </w:r>
      <w:hyperlink r:id="rId42" w:history="1">
        <w:r w:rsidR="0009196D" w:rsidRPr="00F1085E">
          <w:rPr>
            <w:rStyle w:val="Hyperlink"/>
            <w:rFonts w:asciiTheme="minorHAnsi" w:hAnsiTheme="minorHAnsi" w:cstheme="minorHAnsi"/>
            <w:sz w:val="24"/>
            <w:shd w:val="clear" w:color="auto" w:fill="FFFFFF"/>
          </w:rPr>
          <w:t>https://doi.org/10.17645/si.v3i6.428</w:t>
        </w:r>
      </w:hyperlink>
      <w:r w:rsidR="0009196D" w:rsidRPr="00F1085E">
        <w:rPr>
          <w:rFonts w:asciiTheme="minorHAnsi" w:hAnsiTheme="minorHAnsi" w:cstheme="minorHAnsi"/>
          <w:sz w:val="24"/>
          <w:shd w:val="clear" w:color="auto" w:fill="FFFFFF"/>
        </w:rPr>
        <w:t xml:space="preserve"> </w:t>
      </w:r>
    </w:p>
    <w:p w14:paraId="5CAD8F1F" w14:textId="462CE60A" w:rsidR="0031444C" w:rsidRPr="00F1085E" w:rsidRDefault="0031444C" w:rsidP="0031190D">
      <w:pPr>
        <w:spacing w:before="120" w:after="120" w:line="276" w:lineRule="auto"/>
        <w:ind w:left="720" w:hanging="720"/>
        <w:rPr>
          <w:rFonts w:asciiTheme="minorHAnsi" w:hAnsiTheme="minorHAnsi" w:cstheme="minorHAnsi"/>
          <w:sz w:val="24"/>
          <w:shd w:val="clear" w:color="auto" w:fill="FFFFFF"/>
        </w:rPr>
      </w:pPr>
      <w:r w:rsidRPr="00F1085E">
        <w:rPr>
          <w:rFonts w:asciiTheme="minorHAnsi" w:hAnsiTheme="minorHAnsi" w:cstheme="minorHAnsi"/>
          <w:sz w:val="24"/>
          <w:shd w:val="clear" w:color="auto" w:fill="FFFFFF"/>
        </w:rPr>
        <w:t>Meyers, C. A., &amp; Bagnall, R. G. (2015). A case study of an adult learner with ASD and ADHD in an undergraduate online learning environment.</w:t>
      </w:r>
      <w:r w:rsidR="006F6239"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Australasian Journal of Educational Technology</w:t>
      </w:r>
      <w:r w:rsidRPr="00F1085E">
        <w:rPr>
          <w:rFonts w:asciiTheme="minorHAnsi" w:hAnsiTheme="minorHAnsi" w:cstheme="minorHAnsi"/>
          <w:sz w:val="24"/>
          <w:shd w:val="clear" w:color="auto" w:fill="FFFFFF"/>
        </w:rPr>
        <w:t>,</w:t>
      </w:r>
      <w:r w:rsidR="00BF367C"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31</w:t>
      </w:r>
      <w:r w:rsidRPr="00F1085E">
        <w:rPr>
          <w:rFonts w:asciiTheme="minorHAnsi" w:hAnsiTheme="minorHAnsi" w:cstheme="minorHAnsi"/>
          <w:sz w:val="24"/>
          <w:shd w:val="clear" w:color="auto" w:fill="FFFFFF"/>
        </w:rPr>
        <w:t xml:space="preserve">(2). </w:t>
      </w:r>
      <w:hyperlink r:id="rId43" w:history="1">
        <w:r w:rsidR="0009196D" w:rsidRPr="00F1085E">
          <w:rPr>
            <w:rStyle w:val="Hyperlink"/>
            <w:rFonts w:asciiTheme="minorHAnsi" w:hAnsiTheme="minorHAnsi" w:cstheme="minorHAnsi"/>
            <w:sz w:val="24"/>
            <w:shd w:val="clear" w:color="auto" w:fill="FFFFFF"/>
          </w:rPr>
          <w:t>https://doi.org/10.14742/ajet.1600</w:t>
        </w:r>
      </w:hyperlink>
      <w:r w:rsidR="0009196D" w:rsidRPr="00F1085E">
        <w:rPr>
          <w:rFonts w:asciiTheme="minorHAnsi" w:hAnsiTheme="minorHAnsi" w:cstheme="minorHAnsi"/>
          <w:sz w:val="24"/>
          <w:shd w:val="clear" w:color="auto" w:fill="FFFFFF"/>
        </w:rPr>
        <w:t xml:space="preserve"> </w:t>
      </w:r>
    </w:p>
    <w:p w14:paraId="09588D01" w14:textId="6204244B" w:rsidR="0031444C" w:rsidRPr="00F1085E" w:rsidRDefault="0031444C" w:rsidP="0031190D">
      <w:pPr>
        <w:spacing w:before="120" w:after="120" w:line="276" w:lineRule="auto"/>
        <w:ind w:left="720" w:hanging="720"/>
        <w:rPr>
          <w:rFonts w:asciiTheme="minorHAnsi" w:hAnsiTheme="minorHAnsi" w:cstheme="minorHAnsi"/>
          <w:sz w:val="24"/>
        </w:rPr>
      </w:pPr>
      <w:r w:rsidRPr="00F1085E">
        <w:rPr>
          <w:rFonts w:asciiTheme="minorHAnsi" w:hAnsiTheme="minorHAnsi" w:cstheme="minorHAnsi"/>
          <w:sz w:val="24"/>
          <w:shd w:val="clear" w:color="auto" w:fill="FFFFFF"/>
        </w:rPr>
        <w:t xml:space="preserve">Miller, D., Rees, J., &amp; Pearson, A. (2021). “Masking Is </w:t>
      </w:r>
      <w:r w:rsidR="00BF367C" w:rsidRPr="00F1085E">
        <w:rPr>
          <w:rFonts w:asciiTheme="minorHAnsi" w:hAnsiTheme="minorHAnsi" w:cstheme="minorHAnsi"/>
          <w:sz w:val="24"/>
          <w:shd w:val="clear" w:color="auto" w:fill="FFFFFF"/>
        </w:rPr>
        <w:t>l</w:t>
      </w:r>
      <w:r w:rsidRPr="00F1085E">
        <w:rPr>
          <w:rFonts w:asciiTheme="minorHAnsi" w:hAnsiTheme="minorHAnsi" w:cstheme="minorHAnsi"/>
          <w:sz w:val="24"/>
          <w:shd w:val="clear" w:color="auto" w:fill="FFFFFF"/>
        </w:rPr>
        <w:t xml:space="preserve">ife”: Experiences of </w:t>
      </w:r>
      <w:r w:rsidR="00BF367C" w:rsidRPr="00F1085E">
        <w:rPr>
          <w:rFonts w:asciiTheme="minorHAnsi" w:hAnsiTheme="minorHAnsi" w:cstheme="minorHAnsi"/>
          <w:sz w:val="24"/>
          <w:shd w:val="clear" w:color="auto" w:fill="FFFFFF"/>
        </w:rPr>
        <w:t>m</w:t>
      </w:r>
      <w:r w:rsidRPr="00F1085E">
        <w:rPr>
          <w:rFonts w:asciiTheme="minorHAnsi" w:hAnsiTheme="minorHAnsi" w:cstheme="minorHAnsi"/>
          <w:sz w:val="24"/>
          <w:shd w:val="clear" w:color="auto" w:fill="FFFFFF"/>
        </w:rPr>
        <w:t xml:space="preserve">asking in </w:t>
      </w:r>
      <w:r w:rsidR="00BF367C" w:rsidRPr="00F1085E">
        <w:rPr>
          <w:rFonts w:asciiTheme="minorHAnsi" w:hAnsiTheme="minorHAnsi" w:cstheme="minorHAnsi"/>
          <w:sz w:val="24"/>
          <w:shd w:val="clear" w:color="auto" w:fill="FFFFFF"/>
        </w:rPr>
        <w:t>a</w:t>
      </w:r>
      <w:r w:rsidRPr="00F1085E">
        <w:rPr>
          <w:rFonts w:asciiTheme="minorHAnsi" w:hAnsiTheme="minorHAnsi" w:cstheme="minorHAnsi"/>
          <w:sz w:val="24"/>
          <w:shd w:val="clear" w:color="auto" w:fill="FFFFFF"/>
        </w:rPr>
        <w:t xml:space="preserve">utistic and </w:t>
      </w:r>
      <w:proofErr w:type="spellStart"/>
      <w:r w:rsidR="00BF367C" w:rsidRPr="00F1085E">
        <w:rPr>
          <w:rFonts w:asciiTheme="minorHAnsi" w:hAnsiTheme="minorHAnsi" w:cstheme="minorHAnsi"/>
          <w:sz w:val="24"/>
          <w:shd w:val="clear" w:color="auto" w:fill="FFFFFF"/>
        </w:rPr>
        <w:t>n</w:t>
      </w:r>
      <w:r w:rsidRPr="00F1085E">
        <w:rPr>
          <w:rFonts w:asciiTheme="minorHAnsi" w:hAnsiTheme="minorHAnsi" w:cstheme="minorHAnsi"/>
          <w:sz w:val="24"/>
          <w:shd w:val="clear" w:color="auto" w:fill="FFFFFF"/>
        </w:rPr>
        <w:t>onautistic</w:t>
      </w:r>
      <w:proofErr w:type="spellEnd"/>
      <w:r w:rsidRPr="00F1085E">
        <w:rPr>
          <w:rFonts w:asciiTheme="minorHAnsi" w:hAnsiTheme="minorHAnsi" w:cstheme="minorHAnsi"/>
          <w:sz w:val="24"/>
          <w:shd w:val="clear" w:color="auto" w:fill="FFFFFF"/>
        </w:rPr>
        <w:t xml:space="preserve"> </w:t>
      </w:r>
      <w:r w:rsidR="00BF367C" w:rsidRPr="00F1085E">
        <w:rPr>
          <w:rFonts w:asciiTheme="minorHAnsi" w:hAnsiTheme="minorHAnsi" w:cstheme="minorHAnsi"/>
          <w:sz w:val="24"/>
          <w:shd w:val="clear" w:color="auto" w:fill="FFFFFF"/>
        </w:rPr>
        <w:t>a</w:t>
      </w:r>
      <w:r w:rsidRPr="00F1085E">
        <w:rPr>
          <w:rFonts w:asciiTheme="minorHAnsi" w:hAnsiTheme="minorHAnsi" w:cstheme="minorHAnsi"/>
          <w:sz w:val="24"/>
          <w:shd w:val="clear" w:color="auto" w:fill="FFFFFF"/>
        </w:rPr>
        <w:t>dults.</w:t>
      </w:r>
      <w:r w:rsidR="00BF367C"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Autism in Adulthood</w:t>
      </w:r>
      <w:r w:rsidRPr="00F1085E">
        <w:rPr>
          <w:rFonts w:asciiTheme="minorHAnsi" w:hAnsiTheme="minorHAnsi" w:cstheme="minorHAnsi"/>
          <w:sz w:val="24"/>
          <w:shd w:val="clear" w:color="auto" w:fill="FFFFFF"/>
        </w:rPr>
        <w:t>,</w:t>
      </w:r>
      <w:r w:rsidR="00BF367C"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3</w:t>
      </w:r>
      <w:r w:rsidRPr="00F1085E">
        <w:rPr>
          <w:rFonts w:asciiTheme="minorHAnsi" w:hAnsiTheme="minorHAnsi" w:cstheme="minorHAnsi"/>
          <w:sz w:val="24"/>
          <w:shd w:val="clear" w:color="auto" w:fill="FFFFFF"/>
        </w:rPr>
        <w:t xml:space="preserve">(4), 330-338. </w:t>
      </w:r>
      <w:hyperlink r:id="rId44" w:history="1">
        <w:r w:rsidR="0009196D" w:rsidRPr="00F1085E">
          <w:rPr>
            <w:rStyle w:val="Hyperlink"/>
            <w:rFonts w:asciiTheme="minorHAnsi" w:hAnsiTheme="minorHAnsi" w:cstheme="minorHAnsi"/>
            <w:sz w:val="24"/>
            <w:shd w:val="clear" w:color="auto" w:fill="FFFFFF"/>
          </w:rPr>
          <w:t>https://doi.org/10.1089/aut.2020.0083</w:t>
        </w:r>
      </w:hyperlink>
      <w:r w:rsidR="0009196D" w:rsidRPr="00F1085E">
        <w:rPr>
          <w:rFonts w:asciiTheme="minorHAnsi" w:hAnsiTheme="minorHAnsi" w:cstheme="minorHAnsi"/>
          <w:sz w:val="24"/>
          <w:shd w:val="clear" w:color="auto" w:fill="FFFFFF"/>
        </w:rPr>
        <w:t xml:space="preserve"> </w:t>
      </w:r>
    </w:p>
    <w:p w14:paraId="25262114" w14:textId="6C432351" w:rsidR="0031444C" w:rsidRPr="00F1085E" w:rsidRDefault="0031444C" w:rsidP="0031190D">
      <w:pPr>
        <w:spacing w:before="120" w:after="120" w:line="276" w:lineRule="auto"/>
        <w:ind w:left="720" w:hanging="720"/>
        <w:rPr>
          <w:rFonts w:asciiTheme="minorHAnsi" w:hAnsiTheme="minorHAnsi" w:cstheme="minorHAnsi"/>
          <w:sz w:val="24"/>
          <w:shd w:val="clear" w:color="auto" w:fill="FFFFFF"/>
        </w:rPr>
      </w:pPr>
      <w:r w:rsidRPr="00F1085E">
        <w:rPr>
          <w:rFonts w:asciiTheme="minorHAnsi" w:hAnsiTheme="minorHAnsi" w:cstheme="minorHAnsi"/>
          <w:sz w:val="24"/>
          <w:shd w:val="clear" w:color="auto" w:fill="FFFFFF"/>
        </w:rPr>
        <w:t>Mulder, A. M., &amp; Cashin, A. (2014). The need to support students with autism at university.</w:t>
      </w:r>
      <w:r w:rsidR="00BF367C"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 xml:space="preserve">Issues in </w:t>
      </w:r>
      <w:r w:rsidR="00BF367C" w:rsidRPr="00F1085E">
        <w:rPr>
          <w:rFonts w:asciiTheme="minorHAnsi" w:hAnsiTheme="minorHAnsi" w:cstheme="minorHAnsi"/>
          <w:i/>
          <w:iCs/>
          <w:sz w:val="24"/>
          <w:shd w:val="clear" w:color="auto" w:fill="FFFFFF"/>
        </w:rPr>
        <w:t>M</w:t>
      </w:r>
      <w:r w:rsidRPr="00F1085E">
        <w:rPr>
          <w:rFonts w:asciiTheme="minorHAnsi" w:hAnsiTheme="minorHAnsi" w:cstheme="minorHAnsi"/>
          <w:i/>
          <w:iCs/>
          <w:sz w:val="24"/>
          <w:shd w:val="clear" w:color="auto" w:fill="FFFFFF"/>
        </w:rPr>
        <w:t xml:space="preserve">ental </w:t>
      </w:r>
      <w:r w:rsidR="00BF367C" w:rsidRPr="00F1085E">
        <w:rPr>
          <w:rFonts w:asciiTheme="minorHAnsi" w:hAnsiTheme="minorHAnsi" w:cstheme="minorHAnsi"/>
          <w:i/>
          <w:iCs/>
          <w:sz w:val="24"/>
          <w:shd w:val="clear" w:color="auto" w:fill="FFFFFF"/>
        </w:rPr>
        <w:t>H</w:t>
      </w:r>
      <w:r w:rsidRPr="00F1085E">
        <w:rPr>
          <w:rFonts w:asciiTheme="minorHAnsi" w:hAnsiTheme="minorHAnsi" w:cstheme="minorHAnsi"/>
          <w:i/>
          <w:iCs/>
          <w:sz w:val="24"/>
          <w:shd w:val="clear" w:color="auto" w:fill="FFFFFF"/>
        </w:rPr>
        <w:t xml:space="preserve">ealth </w:t>
      </w:r>
      <w:r w:rsidR="00BF367C" w:rsidRPr="00F1085E">
        <w:rPr>
          <w:rFonts w:asciiTheme="minorHAnsi" w:hAnsiTheme="minorHAnsi" w:cstheme="minorHAnsi"/>
          <w:i/>
          <w:iCs/>
          <w:sz w:val="24"/>
          <w:shd w:val="clear" w:color="auto" w:fill="FFFFFF"/>
        </w:rPr>
        <w:t>N</w:t>
      </w:r>
      <w:r w:rsidRPr="00F1085E">
        <w:rPr>
          <w:rFonts w:asciiTheme="minorHAnsi" w:hAnsiTheme="minorHAnsi" w:cstheme="minorHAnsi"/>
          <w:i/>
          <w:iCs/>
          <w:sz w:val="24"/>
          <w:shd w:val="clear" w:color="auto" w:fill="FFFFFF"/>
        </w:rPr>
        <w:t>ursing</w:t>
      </w:r>
      <w:r w:rsidRPr="00F1085E">
        <w:rPr>
          <w:rFonts w:asciiTheme="minorHAnsi" w:hAnsiTheme="minorHAnsi" w:cstheme="minorHAnsi"/>
          <w:sz w:val="24"/>
          <w:shd w:val="clear" w:color="auto" w:fill="FFFFFF"/>
        </w:rPr>
        <w:t>,</w:t>
      </w:r>
      <w:r w:rsidR="00BF367C"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35</w:t>
      </w:r>
      <w:r w:rsidRPr="00F1085E">
        <w:rPr>
          <w:rFonts w:asciiTheme="minorHAnsi" w:hAnsiTheme="minorHAnsi" w:cstheme="minorHAnsi"/>
          <w:sz w:val="24"/>
          <w:shd w:val="clear" w:color="auto" w:fill="FFFFFF"/>
        </w:rPr>
        <w:t xml:space="preserve">(9), 664-671. </w:t>
      </w:r>
      <w:hyperlink r:id="rId45" w:history="1">
        <w:r w:rsidR="0009196D" w:rsidRPr="00F1085E">
          <w:rPr>
            <w:rStyle w:val="Hyperlink"/>
            <w:rFonts w:asciiTheme="minorHAnsi" w:hAnsiTheme="minorHAnsi" w:cstheme="minorHAnsi"/>
            <w:sz w:val="24"/>
          </w:rPr>
          <w:t>https://doi.org/10.3109/01612840.2014.894158</w:t>
        </w:r>
      </w:hyperlink>
      <w:r w:rsidR="0009196D" w:rsidRPr="00F1085E">
        <w:rPr>
          <w:rFonts w:asciiTheme="minorHAnsi" w:hAnsiTheme="minorHAnsi" w:cstheme="minorHAnsi"/>
          <w:sz w:val="24"/>
        </w:rPr>
        <w:t xml:space="preserve"> </w:t>
      </w:r>
    </w:p>
    <w:p w14:paraId="42CFBB35" w14:textId="3B4A11DB" w:rsidR="0031444C" w:rsidRPr="00F1085E" w:rsidRDefault="0031444C" w:rsidP="0031190D">
      <w:pPr>
        <w:spacing w:before="120" w:after="120" w:line="276" w:lineRule="auto"/>
        <w:ind w:left="720" w:hanging="720"/>
        <w:rPr>
          <w:rFonts w:asciiTheme="minorHAnsi" w:hAnsiTheme="minorHAnsi" w:cstheme="minorHAnsi"/>
          <w:sz w:val="24"/>
          <w:shd w:val="clear" w:color="auto" w:fill="FFFFFF"/>
        </w:rPr>
      </w:pPr>
      <w:proofErr w:type="spellStart"/>
      <w:r w:rsidRPr="00F1085E">
        <w:rPr>
          <w:rFonts w:asciiTheme="minorHAnsi" w:hAnsiTheme="minorHAnsi" w:cstheme="minorHAnsi"/>
          <w:sz w:val="24"/>
          <w:shd w:val="clear" w:color="auto" w:fill="FFFFFF"/>
        </w:rPr>
        <w:t>Nuske</w:t>
      </w:r>
      <w:proofErr w:type="spellEnd"/>
      <w:r w:rsidRPr="00F1085E">
        <w:rPr>
          <w:rFonts w:asciiTheme="minorHAnsi" w:hAnsiTheme="minorHAnsi" w:cstheme="minorHAnsi"/>
          <w:sz w:val="24"/>
          <w:shd w:val="clear" w:color="auto" w:fill="FFFFFF"/>
        </w:rPr>
        <w:t xml:space="preserve">, A., </w:t>
      </w:r>
      <w:proofErr w:type="spellStart"/>
      <w:r w:rsidRPr="00F1085E">
        <w:rPr>
          <w:rFonts w:asciiTheme="minorHAnsi" w:hAnsiTheme="minorHAnsi" w:cstheme="minorHAnsi"/>
          <w:sz w:val="24"/>
          <w:shd w:val="clear" w:color="auto" w:fill="FFFFFF"/>
        </w:rPr>
        <w:t>Rillotta</w:t>
      </w:r>
      <w:proofErr w:type="spellEnd"/>
      <w:r w:rsidRPr="00F1085E">
        <w:rPr>
          <w:rFonts w:asciiTheme="minorHAnsi" w:hAnsiTheme="minorHAnsi" w:cstheme="minorHAnsi"/>
          <w:sz w:val="24"/>
          <w:shd w:val="clear" w:color="auto" w:fill="FFFFFF"/>
        </w:rPr>
        <w:t xml:space="preserve">, F., </w:t>
      </w:r>
      <w:proofErr w:type="spellStart"/>
      <w:r w:rsidRPr="00F1085E">
        <w:rPr>
          <w:rFonts w:asciiTheme="minorHAnsi" w:hAnsiTheme="minorHAnsi" w:cstheme="minorHAnsi"/>
          <w:sz w:val="24"/>
          <w:shd w:val="clear" w:color="auto" w:fill="FFFFFF"/>
        </w:rPr>
        <w:t>Bellon</w:t>
      </w:r>
      <w:proofErr w:type="spellEnd"/>
      <w:r w:rsidRPr="00F1085E">
        <w:rPr>
          <w:rFonts w:asciiTheme="minorHAnsi" w:hAnsiTheme="minorHAnsi" w:cstheme="minorHAnsi"/>
          <w:sz w:val="24"/>
          <w:shd w:val="clear" w:color="auto" w:fill="FFFFFF"/>
        </w:rPr>
        <w:t xml:space="preserve">, M., &amp; </w:t>
      </w:r>
      <w:proofErr w:type="spellStart"/>
      <w:r w:rsidRPr="00F1085E">
        <w:rPr>
          <w:rFonts w:asciiTheme="minorHAnsi" w:hAnsiTheme="minorHAnsi" w:cstheme="minorHAnsi"/>
          <w:sz w:val="24"/>
          <w:shd w:val="clear" w:color="auto" w:fill="FFFFFF"/>
        </w:rPr>
        <w:t>Richdale</w:t>
      </w:r>
      <w:proofErr w:type="spellEnd"/>
      <w:r w:rsidRPr="00F1085E">
        <w:rPr>
          <w:rFonts w:asciiTheme="minorHAnsi" w:hAnsiTheme="minorHAnsi" w:cstheme="minorHAnsi"/>
          <w:sz w:val="24"/>
          <w:shd w:val="clear" w:color="auto" w:fill="FFFFFF"/>
        </w:rPr>
        <w:t>, A. (2019). Transition to higher education for students with autism: A systematic literature review.</w:t>
      </w:r>
      <w:r w:rsidR="00BF367C"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Journal of Diversity in Higher Education</w:t>
      </w:r>
      <w:r w:rsidRPr="00F1085E">
        <w:rPr>
          <w:rFonts w:asciiTheme="minorHAnsi" w:hAnsiTheme="minorHAnsi" w:cstheme="minorHAnsi"/>
          <w:sz w:val="24"/>
          <w:shd w:val="clear" w:color="auto" w:fill="FFFFFF"/>
        </w:rPr>
        <w:t>,</w:t>
      </w:r>
      <w:r w:rsidR="00BF367C"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12</w:t>
      </w:r>
      <w:r w:rsidRPr="00F1085E">
        <w:rPr>
          <w:rFonts w:asciiTheme="minorHAnsi" w:hAnsiTheme="minorHAnsi" w:cstheme="minorHAnsi"/>
          <w:sz w:val="24"/>
          <w:shd w:val="clear" w:color="auto" w:fill="FFFFFF"/>
        </w:rPr>
        <w:t xml:space="preserve">(3), 280. </w:t>
      </w:r>
      <w:hyperlink r:id="rId46" w:history="1">
        <w:r w:rsidR="00136519" w:rsidRPr="00F1085E">
          <w:rPr>
            <w:rStyle w:val="Hyperlink"/>
            <w:rFonts w:asciiTheme="minorHAnsi" w:hAnsiTheme="minorHAnsi" w:cstheme="minorHAnsi"/>
            <w:sz w:val="24"/>
            <w:shd w:val="clear" w:color="auto" w:fill="FFFFFF"/>
          </w:rPr>
          <w:t>https://psycnet.apa.org/doi/10.1037/dhe0000108</w:t>
        </w:r>
      </w:hyperlink>
      <w:r w:rsidR="00136519" w:rsidRPr="00F1085E">
        <w:rPr>
          <w:rStyle w:val="Hyperlink"/>
          <w:rFonts w:asciiTheme="minorHAnsi" w:hAnsiTheme="minorHAnsi" w:cstheme="minorHAnsi"/>
          <w:color w:val="auto"/>
          <w:sz w:val="24"/>
          <w:u w:val="none"/>
          <w:shd w:val="clear" w:color="auto" w:fill="FFFFFF"/>
        </w:rPr>
        <w:t xml:space="preserve"> </w:t>
      </w:r>
    </w:p>
    <w:p w14:paraId="5C7C1853" w14:textId="0C8DA01C" w:rsidR="0031444C" w:rsidRPr="00F1085E" w:rsidRDefault="0031444C" w:rsidP="0031190D">
      <w:pPr>
        <w:spacing w:before="120" w:after="120" w:line="276" w:lineRule="auto"/>
        <w:ind w:left="720" w:hanging="720"/>
        <w:rPr>
          <w:rFonts w:asciiTheme="minorHAnsi" w:hAnsiTheme="minorHAnsi" w:cstheme="minorHAnsi"/>
          <w:sz w:val="24"/>
          <w:shd w:val="clear" w:color="auto" w:fill="FFFFFF"/>
        </w:rPr>
      </w:pPr>
      <w:r w:rsidRPr="00F1085E">
        <w:rPr>
          <w:rFonts w:asciiTheme="minorHAnsi" w:hAnsiTheme="minorHAnsi" w:cstheme="minorHAnsi"/>
          <w:sz w:val="24"/>
          <w:shd w:val="clear" w:color="auto" w:fill="FFFFFF"/>
        </w:rPr>
        <w:t>Pearson, A., &amp; Rose, K. (2021). A conceptual analysis of autistic masking: Understanding the narrative of stigma and the illusion of choice.</w:t>
      </w:r>
      <w:r w:rsidR="00BF367C"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Autism in Adulthood</w:t>
      </w:r>
      <w:r w:rsidRPr="00F1085E">
        <w:rPr>
          <w:rFonts w:asciiTheme="minorHAnsi" w:hAnsiTheme="minorHAnsi" w:cstheme="minorHAnsi"/>
          <w:sz w:val="24"/>
          <w:shd w:val="clear" w:color="auto" w:fill="FFFFFF"/>
        </w:rPr>
        <w:t>,</w:t>
      </w:r>
      <w:r w:rsidR="00BF367C"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3</w:t>
      </w:r>
      <w:r w:rsidRPr="00F1085E">
        <w:rPr>
          <w:rFonts w:asciiTheme="minorHAnsi" w:hAnsiTheme="minorHAnsi" w:cstheme="minorHAnsi"/>
          <w:sz w:val="24"/>
          <w:shd w:val="clear" w:color="auto" w:fill="FFFFFF"/>
        </w:rPr>
        <w:t xml:space="preserve">(1), 52-60. </w:t>
      </w:r>
      <w:hyperlink r:id="rId47" w:history="1">
        <w:r w:rsidR="00CE7D63" w:rsidRPr="00F1085E">
          <w:rPr>
            <w:rStyle w:val="Hyperlink"/>
            <w:rFonts w:asciiTheme="minorHAnsi" w:hAnsiTheme="minorHAnsi" w:cstheme="minorHAnsi"/>
            <w:sz w:val="24"/>
            <w:shd w:val="clear" w:color="auto" w:fill="FFFFFF"/>
          </w:rPr>
          <w:t>https://psycnet.apa.org/doi/10.1037/dhe0000108</w:t>
        </w:r>
      </w:hyperlink>
      <w:r w:rsidR="00CE7D63" w:rsidRPr="00F1085E">
        <w:rPr>
          <w:rStyle w:val="Hyperlink"/>
          <w:rFonts w:asciiTheme="minorHAnsi" w:hAnsiTheme="minorHAnsi" w:cstheme="minorHAnsi"/>
          <w:color w:val="auto"/>
          <w:sz w:val="24"/>
          <w:u w:val="none"/>
          <w:shd w:val="clear" w:color="auto" w:fill="FFFFFF"/>
        </w:rPr>
        <w:t xml:space="preserve"> </w:t>
      </w:r>
    </w:p>
    <w:p w14:paraId="1FBE0956" w14:textId="3EE1BF3E" w:rsidR="0031444C" w:rsidRPr="00F1085E" w:rsidRDefault="0031444C" w:rsidP="0031190D">
      <w:pPr>
        <w:spacing w:before="120" w:after="120" w:line="276" w:lineRule="auto"/>
        <w:ind w:left="720" w:hanging="720"/>
        <w:rPr>
          <w:rFonts w:asciiTheme="minorHAnsi" w:hAnsiTheme="minorHAnsi" w:cstheme="minorHAnsi"/>
          <w:sz w:val="24"/>
          <w:shd w:val="clear" w:color="auto" w:fill="FFFFFF"/>
        </w:rPr>
      </w:pPr>
      <w:r w:rsidRPr="00F1085E">
        <w:rPr>
          <w:rFonts w:asciiTheme="minorHAnsi" w:hAnsiTheme="minorHAnsi" w:cstheme="minorHAnsi"/>
          <w:sz w:val="24"/>
          <w:shd w:val="clear" w:color="auto" w:fill="FFFFFF"/>
        </w:rPr>
        <w:lastRenderedPageBreak/>
        <w:t>Pelton, M. K., Crawford, H., Robertson, A. E., Rodgers, J., Baron-Cohen, S., &amp; Cassidy, S. (2020). Understanding suicide risk in autistic adults: Comparing the Interpersonal Theory of Suicide in autistic and non-autistic samples.</w:t>
      </w:r>
      <w:r w:rsidR="00BF367C"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 xml:space="preserve">Journal of </w:t>
      </w:r>
      <w:r w:rsidR="00BF367C" w:rsidRPr="00F1085E">
        <w:rPr>
          <w:rFonts w:asciiTheme="minorHAnsi" w:hAnsiTheme="minorHAnsi" w:cstheme="minorHAnsi"/>
          <w:i/>
          <w:iCs/>
          <w:sz w:val="24"/>
          <w:shd w:val="clear" w:color="auto" w:fill="FFFFFF"/>
        </w:rPr>
        <w:t>A</w:t>
      </w:r>
      <w:r w:rsidRPr="00F1085E">
        <w:rPr>
          <w:rFonts w:asciiTheme="minorHAnsi" w:hAnsiTheme="minorHAnsi" w:cstheme="minorHAnsi"/>
          <w:i/>
          <w:iCs/>
          <w:sz w:val="24"/>
          <w:shd w:val="clear" w:color="auto" w:fill="FFFFFF"/>
        </w:rPr>
        <w:t xml:space="preserve">utism and </w:t>
      </w:r>
      <w:r w:rsidR="00BF367C" w:rsidRPr="00F1085E">
        <w:rPr>
          <w:rFonts w:asciiTheme="minorHAnsi" w:hAnsiTheme="minorHAnsi" w:cstheme="minorHAnsi"/>
          <w:i/>
          <w:iCs/>
          <w:sz w:val="24"/>
          <w:shd w:val="clear" w:color="auto" w:fill="FFFFFF"/>
        </w:rPr>
        <w:t>D</w:t>
      </w:r>
      <w:r w:rsidRPr="00F1085E">
        <w:rPr>
          <w:rFonts w:asciiTheme="minorHAnsi" w:hAnsiTheme="minorHAnsi" w:cstheme="minorHAnsi"/>
          <w:i/>
          <w:iCs/>
          <w:sz w:val="24"/>
          <w:shd w:val="clear" w:color="auto" w:fill="FFFFFF"/>
        </w:rPr>
        <w:t xml:space="preserve">evelopmental </w:t>
      </w:r>
      <w:r w:rsidR="00BF367C" w:rsidRPr="00F1085E">
        <w:rPr>
          <w:rFonts w:asciiTheme="minorHAnsi" w:hAnsiTheme="minorHAnsi" w:cstheme="minorHAnsi"/>
          <w:i/>
          <w:iCs/>
          <w:sz w:val="24"/>
          <w:shd w:val="clear" w:color="auto" w:fill="FFFFFF"/>
        </w:rPr>
        <w:t>D</w:t>
      </w:r>
      <w:r w:rsidRPr="00F1085E">
        <w:rPr>
          <w:rFonts w:asciiTheme="minorHAnsi" w:hAnsiTheme="minorHAnsi" w:cstheme="minorHAnsi"/>
          <w:i/>
          <w:iCs/>
          <w:sz w:val="24"/>
          <w:shd w:val="clear" w:color="auto" w:fill="FFFFFF"/>
        </w:rPr>
        <w:t>isorders</w:t>
      </w:r>
      <w:r w:rsidRPr="00F1085E">
        <w:rPr>
          <w:rFonts w:asciiTheme="minorHAnsi" w:hAnsiTheme="minorHAnsi" w:cstheme="minorHAnsi"/>
          <w:sz w:val="24"/>
          <w:shd w:val="clear" w:color="auto" w:fill="FFFFFF"/>
        </w:rPr>
        <w:t>,</w:t>
      </w:r>
      <w:r w:rsidR="00BF367C"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50</w:t>
      </w:r>
      <w:r w:rsidRPr="00F1085E">
        <w:rPr>
          <w:rFonts w:asciiTheme="minorHAnsi" w:hAnsiTheme="minorHAnsi" w:cstheme="minorHAnsi"/>
          <w:sz w:val="24"/>
          <w:shd w:val="clear" w:color="auto" w:fill="FFFFFF"/>
        </w:rPr>
        <w:t xml:space="preserve">(10), 3620-3637. </w:t>
      </w:r>
      <w:hyperlink r:id="rId48" w:history="1">
        <w:r w:rsidR="00CE7D63" w:rsidRPr="00F1085E">
          <w:rPr>
            <w:rStyle w:val="Hyperlink"/>
            <w:rFonts w:asciiTheme="minorHAnsi" w:hAnsiTheme="minorHAnsi" w:cstheme="minorHAnsi"/>
            <w:sz w:val="24"/>
            <w:shd w:val="clear" w:color="auto" w:fill="FCFCFC"/>
          </w:rPr>
          <w:t>https://doi.org/10.1007/s10803-020-04393-8</w:t>
        </w:r>
      </w:hyperlink>
      <w:r w:rsidR="00CE7D63" w:rsidRPr="00F1085E">
        <w:rPr>
          <w:rFonts w:asciiTheme="minorHAnsi" w:hAnsiTheme="minorHAnsi" w:cstheme="minorHAnsi"/>
          <w:color w:val="333333"/>
          <w:sz w:val="24"/>
          <w:shd w:val="clear" w:color="auto" w:fill="FCFCFC"/>
        </w:rPr>
        <w:t xml:space="preserve"> </w:t>
      </w:r>
    </w:p>
    <w:p w14:paraId="5878F245" w14:textId="6497A2F6" w:rsidR="0031444C" w:rsidRPr="00F1085E" w:rsidRDefault="0031444C" w:rsidP="0031190D">
      <w:pPr>
        <w:spacing w:before="120" w:after="120" w:line="276" w:lineRule="auto"/>
        <w:ind w:left="720" w:hanging="720"/>
        <w:rPr>
          <w:rFonts w:asciiTheme="minorHAnsi" w:hAnsiTheme="minorHAnsi" w:cstheme="minorHAnsi"/>
          <w:sz w:val="24"/>
        </w:rPr>
      </w:pPr>
      <w:proofErr w:type="spellStart"/>
      <w:r w:rsidRPr="00F1085E">
        <w:rPr>
          <w:rFonts w:asciiTheme="minorHAnsi" w:hAnsiTheme="minorHAnsi" w:cstheme="minorHAnsi"/>
          <w:sz w:val="24"/>
          <w:shd w:val="clear" w:color="auto" w:fill="FFFFFF"/>
        </w:rPr>
        <w:t>Putwain</w:t>
      </w:r>
      <w:proofErr w:type="spellEnd"/>
      <w:r w:rsidRPr="00F1085E">
        <w:rPr>
          <w:rFonts w:asciiTheme="minorHAnsi" w:hAnsiTheme="minorHAnsi" w:cstheme="minorHAnsi"/>
          <w:sz w:val="24"/>
          <w:shd w:val="clear" w:color="auto" w:fill="FFFFFF"/>
        </w:rPr>
        <w:t xml:space="preserve">, D. W., Daly, A. L., Chamberlain, S., &amp; </w:t>
      </w:r>
      <w:proofErr w:type="spellStart"/>
      <w:r w:rsidRPr="00F1085E">
        <w:rPr>
          <w:rFonts w:asciiTheme="minorHAnsi" w:hAnsiTheme="minorHAnsi" w:cstheme="minorHAnsi"/>
          <w:sz w:val="24"/>
          <w:shd w:val="clear" w:color="auto" w:fill="FFFFFF"/>
        </w:rPr>
        <w:t>Sadreddini</w:t>
      </w:r>
      <w:proofErr w:type="spellEnd"/>
      <w:r w:rsidRPr="00F1085E">
        <w:rPr>
          <w:rFonts w:asciiTheme="minorHAnsi" w:hAnsiTheme="minorHAnsi" w:cstheme="minorHAnsi"/>
          <w:sz w:val="24"/>
          <w:shd w:val="clear" w:color="auto" w:fill="FFFFFF"/>
        </w:rPr>
        <w:t>, S. (2015). Academically buoyant students are less anxious about and perform better in high‐stakes examinations.</w:t>
      </w:r>
      <w:r w:rsidR="00BF367C"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British Journal of Educational Psychology</w:t>
      </w:r>
      <w:r w:rsidRPr="00F1085E">
        <w:rPr>
          <w:rFonts w:asciiTheme="minorHAnsi" w:hAnsiTheme="minorHAnsi" w:cstheme="minorHAnsi"/>
          <w:sz w:val="24"/>
          <w:shd w:val="clear" w:color="auto" w:fill="FFFFFF"/>
        </w:rPr>
        <w:t>,</w:t>
      </w:r>
      <w:r w:rsidR="00BF367C"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85</w:t>
      </w:r>
      <w:r w:rsidRPr="00F1085E">
        <w:rPr>
          <w:rFonts w:asciiTheme="minorHAnsi" w:hAnsiTheme="minorHAnsi" w:cstheme="minorHAnsi"/>
          <w:sz w:val="24"/>
          <w:shd w:val="clear" w:color="auto" w:fill="FFFFFF"/>
        </w:rPr>
        <w:t xml:space="preserve">(3), 247-263. </w:t>
      </w:r>
      <w:hyperlink r:id="rId49" w:history="1">
        <w:r w:rsidR="00CE7D63" w:rsidRPr="00F1085E">
          <w:rPr>
            <w:rStyle w:val="Hyperlink"/>
            <w:rFonts w:asciiTheme="minorHAnsi" w:hAnsiTheme="minorHAnsi" w:cstheme="minorHAnsi"/>
            <w:sz w:val="24"/>
            <w:shd w:val="clear" w:color="auto" w:fill="FFFFFF"/>
          </w:rPr>
          <w:t>https://doi.org/10.1111/bjep.12068</w:t>
        </w:r>
      </w:hyperlink>
      <w:r w:rsidR="00CE7D63" w:rsidRPr="00F1085E">
        <w:rPr>
          <w:rFonts w:asciiTheme="minorHAnsi" w:hAnsiTheme="minorHAnsi" w:cstheme="minorHAnsi"/>
          <w:sz w:val="24"/>
          <w:shd w:val="clear" w:color="auto" w:fill="FFFFFF"/>
        </w:rPr>
        <w:t xml:space="preserve"> </w:t>
      </w:r>
    </w:p>
    <w:p w14:paraId="32F32C97" w14:textId="25121EDF" w:rsidR="0031444C" w:rsidRPr="00F1085E" w:rsidRDefault="0031444C" w:rsidP="0031190D">
      <w:pPr>
        <w:spacing w:before="120" w:after="120" w:line="276" w:lineRule="auto"/>
        <w:ind w:left="720" w:hanging="720"/>
        <w:rPr>
          <w:rFonts w:asciiTheme="minorHAnsi" w:hAnsiTheme="minorHAnsi" w:cstheme="minorHAnsi"/>
          <w:sz w:val="24"/>
          <w:shd w:val="clear" w:color="auto" w:fill="FFFFFF"/>
        </w:rPr>
      </w:pPr>
      <w:proofErr w:type="spellStart"/>
      <w:r w:rsidRPr="00F1085E">
        <w:rPr>
          <w:rFonts w:asciiTheme="minorHAnsi" w:hAnsiTheme="minorHAnsi" w:cstheme="minorHAnsi"/>
          <w:sz w:val="24"/>
          <w:shd w:val="clear" w:color="auto" w:fill="FFFFFF"/>
        </w:rPr>
        <w:t>Raaper</w:t>
      </w:r>
      <w:proofErr w:type="spellEnd"/>
      <w:r w:rsidRPr="00F1085E">
        <w:rPr>
          <w:rFonts w:asciiTheme="minorHAnsi" w:hAnsiTheme="minorHAnsi" w:cstheme="minorHAnsi"/>
          <w:sz w:val="24"/>
          <w:shd w:val="clear" w:color="auto" w:fill="FFFFFF"/>
        </w:rPr>
        <w:t>, R., Brown, C., &amp; Llewellyn, A. (202</w:t>
      </w:r>
      <w:r w:rsidR="006F3957" w:rsidRPr="00F1085E">
        <w:rPr>
          <w:rFonts w:asciiTheme="minorHAnsi" w:hAnsiTheme="minorHAnsi" w:cstheme="minorHAnsi"/>
          <w:sz w:val="24"/>
          <w:shd w:val="clear" w:color="auto" w:fill="FFFFFF"/>
        </w:rPr>
        <w:t>2</w:t>
      </w:r>
      <w:r w:rsidRPr="00F1085E">
        <w:rPr>
          <w:rFonts w:asciiTheme="minorHAnsi" w:hAnsiTheme="minorHAnsi" w:cstheme="minorHAnsi"/>
          <w:sz w:val="24"/>
          <w:shd w:val="clear" w:color="auto" w:fill="FFFFFF"/>
        </w:rPr>
        <w:t xml:space="preserve">). Student support as social network: </w:t>
      </w:r>
      <w:r w:rsidR="00BF367C" w:rsidRPr="00F1085E">
        <w:rPr>
          <w:rFonts w:asciiTheme="minorHAnsi" w:hAnsiTheme="minorHAnsi" w:cstheme="minorHAnsi"/>
          <w:sz w:val="24"/>
          <w:shd w:val="clear" w:color="auto" w:fill="FFFFFF"/>
        </w:rPr>
        <w:t>E</w:t>
      </w:r>
      <w:r w:rsidRPr="00F1085E">
        <w:rPr>
          <w:rFonts w:asciiTheme="minorHAnsi" w:hAnsiTheme="minorHAnsi" w:cstheme="minorHAnsi"/>
          <w:sz w:val="24"/>
          <w:shd w:val="clear" w:color="auto" w:fill="FFFFFF"/>
        </w:rPr>
        <w:t>xploring non-traditional student experiences of academic and wellbeing support during the Covid-19 pandemic.</w:t>
      </w:r>
      <w:r w:rsidR="00BF367C"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Educational Review</w:t>
      </w:r>
      <w:r w:rsidRPr="00F1085E">
        <w:rPr>
          <w:rFonts w:asciiTheme="minorHAnsi" w:hAnsiTheme="minorHAnsi" w:cstheme="minorHAnsi"/>
          <w:sz w:val="24"/>
          <w:shd w:val="clear" w:color="auto" w:fill="FFFFFF"/>
        </w:rPr>
        <w:t xml:space="preserve">, </w:t>
      </w:r>
      <w:r w:rsidR="006F3957" w:rsidRPr="00F1085E">
        <w:rPr>
          <w:rFonts w:asciiTheme="minorHAnsi" w:hAnsiTheme="minorHAnsi" w:cstheme="minorHAnsi"/>
          <w:i/>
          <w:sz w:val="24"/>
          <w:shd w:val="clear" w:color="auto" w:fill="FFFFFF"/>
        </w:rPr>
        <w:t>74</w:t>
      </w:r>
      <w:r w:rsidR="006F3957" w:rsidRPr="00F1085E">
        <w:rPr>
          <w:rFonts w:asciiTheme="minorHAnsi" w:hAnsiTheme="minorHAnsi" w:cstheme="minorHAnsi"/>
          <w:sz w:val="24"/>
          <w:shd w:val="clear" w:color="auto" w:fill="FFFFFF"/>
        </w:rPr>
        <w:t>(3), 402-421</w:t>
      </w:r>
      <w:r w:rsidRPr="00F1085E">
        <w:rPr>
          <w:rFonts w:asciiTheme="minorHAnsi" w:hAnsiTheme="minorHAnsi" w:cstheme="minorHAnsi"/>
          <w:sz w:val="24"/>
          <w:shd w:val="clear" w:color="auto" w:fill="FFFFFF"/>
        </w:rPr>
        <w:t xml:space="preserve">. </w:t>
      </w:r>
      <w:hyperlink r:id="rId50" w:history="1">
        <w:r w:rsidR="00CE7D63" w:rsidRPr="00F1085E">
          <w:rPr>
            <w:rStyle w:val="Hyperlink"/>
            <w:rFonts w:asciiTheme="minorHAnsi" w:hAnsiTheme="minorHAnsi" w:cstheme="minorHAnsi"/>
            <w:sz w:val="24"/>
          </w:rPr>
          <w:t>https://doi.org/10.1080/00131911.2021.1965960</w:t>
        </w:r>
      </w:hyperlink>
      <w:r w:rsidR="00CE7D63" w:rsidRPr="00F1085E">
        <w:rPr>
          <w:rFonts w:asciiTheme="minorHAnsi" w:hAnsiTheme="minorHAnsi" w:cstheme="minorHAnsi"/>
          <w:sz w:val="24"/>
        </w:rPr>
        <w:t xml:space="preserve"> </w:t>
      </w:r>
    </w:p>
    <w:p w14:paraId="1593933B" w14:textId="79ACA131" w:rsidR="0031444C" w:rsidRPr="00F1085E" w:rsidRDefault="0031444C" w:rsidP="0031190D">
      <w:pPr>
        <w:spacing w:before="120" w:after="120" w:line="276" w:lineRule="auto"/>
        <w:ind w:left="720" w:hanging="720"/>
        <w:rPr>
          <w:rStyle w:val="Hyperlink"/>
          <w:rFonts w:asciiTheme="minorHAnsi" w:hAnsiTheme="minorHAnsi" w:cstheme="minorHAnsi"/>
          <w:color w:val="auto"/>
          <w:sz w:val="24"/>
          <w:u w:val="none"/>
          <w:shd w:val="clear" w:color="auto" w:fill="FFFFFF"/>
        </w:rPr>
      </w:pPr>
      <w:r w:rsidRPr="00F1085E">
        <w:rPr>
          <w:rFonts w:asciiTheme="minorHAnsi" w:hAnsiTheme="minorHAnsi" w:cstheme="minorHAnsi"/>
          <w:sz w:val="24"/>
          <w:shd w:val="clear" w:color="auto" w:fill="FFFFFF"/>
        </w:rPr>
        <w:t xml:space="preserve">Russell, G., </w:t>
      </w:r>
      <w:proofErr w:type="spellStart"/>
      <w:r w:rsidRPr="00F1085E">
        <w:rPr>
          <w:rFonts w:asciiTheme="minorHAnsi" w:hAnsiTheme="minorHAnsi" w:cstheme="minorHAnsi"/>
          <w:sz w:val="24"/>
          <w:shd w:val="clear" w:color="auto" w:fill="FFFFFF"/>
        </w:rPr>
        <w:t>Stapley</w:t>
      </w:r>
      <w:proofErr w:type="spellEnd"/>
      <w:r w:rsidRPr="00F1085E">
        <w:rPr>
          <w:rFonts w:asciiTheme="minorHAnsi" w:hAnsiTheme="minorHAnsi" w:cstheme="minorHAnsi"/>
          <w:sz w:val="24"/>
          <w:shd w:val="clear" w:color="auto" w:fill="FFFFFF"/>
        </w:rPr>
        <w:t>, S., Newlove‐Delgado, T., Salmon, A., White, R., Warren, F., Pearson, A., &amp; Ford, T. (202</w:t>
      </w:r>
      <w:r w:rsidR="00DD47EB" w:rsidRPr="00F1085E">
        <w:rPr>
          <w:rFonts w:asciiTheme="minorHAnsi" w:hAnsiTheme="minorHAnsi" w:cstheme="minorHAnsi"/>
          <w:sz w:val="24"/>
          <w:shd w:val="clear" w:color="auto" w:fill="FFFFFF"/>
        </w:rPr>
        <w:t>2</w:t>
      </w:r>
      <w:r w:rsidRPr="00F1085E">
        <w:rPr>
          <w:rFonts w:asciiTheme="minorHAnsi" w:hAnsiTheme="minorHAnsi" w:cstheme="minorHAnsi"/>
          <w:sz w:val="24"/>
          <w:shd w:val="clear" w:color="auto" w:fill="FFFFFF"/>
        </w:rPr>
        <w:t xml:space="preserve">). Time trends in autism diagnosis over 20 years: </w:t>
      </w:r>
      <w:r w:rsidR="00BF367C" w:rsidRPr="00F1085E">
        <w:rPr>
          <w:rFonts w:asciiTheme="minorHAnsi" w:hAnsiTheme="minorHAnsi" w:cstheme="minorHAnsi"/>
          <w:sz w:val="24"/>
          <w:shd w:val="clear" w:color="auto" w:fill="FFFFFF"/>
        </w:rPr>
        <w:t>A</w:t>
      </w:r>
      <w:r w:rsidRPr="00F1085E">
        <w:rPr>
          <w:rFonts w:asciiTheme="minorHAnsi" w:hAnsiTheme="minorHAnsi" w:cstheme="minorHAnsi"/>
          <w:sz w:val="24"/>
          <w:shd w:val="clear" w:color="auto" w:fill="FFFFFF"/>
        </w:rPr>
        <w:t xml:space="preserve"> UK population‐based cohort study.</w:t>
      </w:r>
      <w:r w:rsidR="00BF367C"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Journal of Child Psychology and Psychiatry</w:t>
      </w:r>
      <w:r w:rsidR="00DD47EB" w:rsidRPr="00F1085E">
        <w:rPr>
          <w:rFonts w:asciiTheme="minorHAnsi" w:hAnsiTheme="minorHAnsi" w:cstheme="minorHAnsi"/>
          <w:iCs/>
          <w:sz w:val="24"/>
          <w:shd w:val="clear" w:color="auto" w:fill="FFFFFF"/>
        </w:rPr>
        <w:t xml:space="preserve">, </w:t>
      </w:r>
      <w:r w:rsidR="00DD47EB" w:rsidRPr="00F1085E">
        <w:rPr>
          <w:rFonts w:asciiTheme="minorHAnsi" w:hAnsiTheme="minorHAnsi" w:cstheme="minorHAnsi"/>
          <w:i/>
          <w:iCs/>
          <w:sz w:val="24"/>
          <w:shd w:val="clear" w:color="auto" w:fill="FFFFFF"/>
        </w:rPr>
        <w:t>63</w:t>
      </w:r>
      <w:r w:rsidR="00DD47EB" w:rsidRPr="00F1085E">
        <w:rPr>
          <w:rFonts w:asciiTheme="minorHAnsi" w:hAnsiTheme="minorHAnsi" w:cstheme="minorHAnsi"/>
          <w:iCs/>
          <w:sz w:val="24"/>
          <w:shd w:val="clear" w:color="auto" w:fill="FFFFFF"/>
        </w:rPr>
        <w:t>(6), 674-682</w:t>
      </w:r>
      <w:r w:rsidRPr="00F1085E">
        <w:rPr>
          <w:rFonts w:asciiTheme="minorHAnsi" w:hAnsiTheme="minorHAnsi" w:cstheme="minorHAnsi"/>
          <w:sz w:val="24"/>
          <w:shd w:val="clear" w:color="auto" w:fill="FFFFFF"/>
        </w:rPr>
        <w:t xml:space="preserve">. </w:t>
      </w:r>
      <w:hyperlink r:id="rId51" w:history="1">
        <w:r w:rsidR="00CE7D63" w:rsidRPr="00F1085E">
          <w:rPr>
            <w:rStyle w:val="Hyperlink"/>
            <w:rFonts w:asciiTheme="minorHAnsi" w:hAnsiTheme="minorHAnsi" w:cstheme="minorHAnsi"/>
            <w:sz w:val="24"/>
            <w:shd w:val="clear" w:color="auto" w:fill="FFFFFF"/>
          </w:rPr>
          <w:t>https://doi.org/10.1111/jcpp.13505</w:t>
        </w:r>
      </w:hyperlink>
      <w:r w:rsidR="00CE7D63" w:rsidRPr="00F1085E">
        <w:rPr>
          <w:rStyle w:val="Hyperlink"/>
          <w:rFonts w:asciiTheme="minorHAnsi" w:hAnsiTheme="minorHAnsi" w:cstheme="minorHAnsi"/>
          <w:color w:val="auto"/>
          <w:sz w:val="24"/>
          <w:u w:val="none"/>
          <w:shd w:val="clear" w:color="auto" w:fill="FFFFFF"/>
        </w:rPr>
        <w:t xml:space="preserve"> </w:t>
      </w:r>
    </w:p>
    <w:p w14:paraId="13BA1739" w14:textId="0EF336EE" w:rsidR="005958CA" w:rsidRPr="00F1085E" w:rsidRDefault="005958CA" w:rsidP="0031190D">
      <w:pPr>
        <w:spacing w:before="120" w:after="120" w:line="276" w:lineRule="auto"/>
        <w:ind w:left="720" w:hanging="720"/>
        <w:rPr>
          <w:rFonts w:asciiTheme="minorHAnsi" w:hAnsiTheme="minorHAnsi" w:cstheme="minorHAnsi"/>
          <w:sz w:val="24"/>
          <w:shd w:val="clear" w:color="auto" w:fill="FFFFFF"/>
        </w:rPr>
      </w:pPr>
      <w:proofErr w:type="spellStart"/>
      <w:r w:rsidRPr="00F1085E">
        <w:rPr>
          <w:rFonts w:asciiTheme="minorHAnsi" w:hAnsiTheme="minorHAnsi" w:cstheme="minorHAnsi"/>
          <w:sz w:val="24"/>
          <w:shd w:val="clear" w:color="auto" w:fill="FFFFFF"/>
        </w:rPr>
        <w:t>Sarrett</w:t>
      </w:r>
      <w:proofErr w:type="spellEnd"/>
      <w:r w:rsidRPr="00F1085E">
        <w:rPr>
          <w:rFonts w:asciiTheme="minorHAnsi" w:hAnsiTheme="minorHAnsi" w:cstheme="minorHAnsi"/>
          <w:sz w:val="24"/>
          <w:shd w:val="clear" w:color="auto" w:fill="FFFFFF"/>
        </w:rPr>
        <w:t xml:space="preserve">, J. C. (2018). Autism and </w:t>
      </w:r>
      <w:r w:rsidR="006D2C73">
        <w:rPr>
          <w:rFonts w:asciiTheme="minorHAnsi" w:hAnsiTheme="minorHAnsi" w:cstheme="minorHAnsi"/>
          <w:sz w:val="24"/>
          <w:shd w:val="clear" w:color="auto" w:fill="FFFFFF"/>
        </w:rPr>
        <w:t>a</w:t>
      </w:r>
      <w:r w:rsidRPr="00F1085E">
        <w:rPr>
          <w:rFonts w:asciiTheme="minorHAnsi" w:hAnsiTheme="minorHAnsi" w:cstheme="minorHAnsi"/>
          <w:sz w:val="24"/>
          <w:shd w:val="clear" w:color="auto" w:fill="FFFFFF"/>
        </w:rPr>
        <w:t xml:space="preserve">ccommodations in </w:t>
      </w:r>
      <w:r w:rsidR="006D2C73">
        <w:rPr>
          <w:rFonts w:asciiTheme="minorHAnsi" w:hAnsiTheme="minorHAnsi" w:cstheme="minorHAnsi"/>
          <w:sz w:val="24"/>
          <w:shd w:val="clear" w:color="auto" w:fill="FFFFFF"/>
        </w:rPr>
        <w:t>h</w:t>
      </w:r>
      <w:r w:rsidRPr="00F1085E">
        <w:rPr>
          <w:rFonts w:asciiTheme="minorHAnsi" w:hAnsiTheme="minorHAnsi" w:cstheme="minorHAnsi"/>
          <w:sz w:val="24"/>
          <w:shd w:val="clear" w:color="auto" w:fill="FFFFFF"/>
        </w:rPr>
        <w:t xml:space="preserve">igher </w:t>
      </w:r>
      <w:r w:rsidR="006D2C73">
        <w:rPr>
          <w:rFonts w:asciiTheme="minorHAnsi" w:hAnsiTheme="minorHAnsi" w:cstheme="minorHAnsi"/>
          <w:sz w:val="24"/>
          <w:shd w:val="clear" w:color="auto" w:fill="FFFFFF"/>
        </w:rPr>
        <w:t>e</w:t>
      </w:r>
      <w:r w:rsidRPr="00F1085E">
        <w:rPr>
          <w:rFonts w:asciiTheme="minorHAnsi" w:hAnsiTheme="minorHAnsi" w:cstheme="minorHAnsi"/>
          <w:sz w:val="24"/>
          <w:shd w:val="clear" w:color="auto" w:fill="FFFFFF"/>
        </w:rPr>
        <w:t xml:space="preserve">ducation: Insights from the </w:t>
      </w:r>
      <w:r w:rsidR="006D2C73">
        <w:rPr>
          <w:rFonts w:asciiTheme="minorHAnsi" w:hAnsiTheme="minorHAnsi" w:cstheme="minorHAnsi"/>
          <w:sz w:val="24"/>
          <w:shd w:val="clear" w:color="auto" w:fill="FFFFFF"/>
        </w:rPr>
        <w:t>a</w:t>
      </w:r>
      <w:r w:rsidRPr="00F1085E">
        <w:rPr>
          <w:rFonts w:asciiTheme="minorHAnsi" w:hAnsiTheme="minorHAnsi" w:cstheme="minorHAnsi"/>
          <w:sz w:val="24"/>
          <w:shd w:val="clear" w:color="auto" w:fill="FFFFFF"/>
        </w:rPr>
        <w:t xml:space="preserve">utism </w:t>
      </w:r>
      <w:r w:rsidR="006D2C73">
        <w:rPr>
          <w:rFonts w:asciiTheme="minorHAnsi" w:hAnsiTheme="minorHAnsi" w:cstheme="minorHAnsi"/>
          <w:sz w:val="24"/>
          <w:shd w:val="clear" w:color="auto" w:fill="FFFFFF"/>
        </w:rPr>
        <w:t>c</w:t>
      </w:r>
      <w:r w:rsidRPr="00F1085E">
        <w:rPr>
          <w:rFonts w:asciiTheme="minorHAnsi" w:hAnsiTheme="minorHAnsi" w:cstheme="minorHAnsi"/>
          <w:sz w:val="24"/>
          <w:shd w:val="clear" w:color="auto" w:fill="FFFFFF"/>
        </w:rPr>
        <w:t xml:space="preserve">ommunity. </w:t>
      </w:r>
      <w:r w:rsidRPr="00F1085E">
        <w:rPr>
          <w:rFonts w:asciiTheme="minorHAnsi" w:hAnsiTheme="minorHAnsi" w:cstheme="minorHAnsi"/>
          <w:i/>
          <w:iCs/>
          <w:sz w:val="24"/>
          <w:shd w:val="clear" w:color="auto" w:fill="FFFFFF"/>
        </w:rPr>
        <w:t>Journal of Autism and Developmental Disorders</w:t>
      </w:r>
      <w:r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48</w:t>
      </w:r>
      <w:r w:rsidRPr="00F1085E">
        <w:rPr>
          <w:rFonts w:asciiTheme="minorHAnsi" w:hAnsiTheme="minorHAnsi" w:cstheme="minorHAnsi"/>
          <w:sz w:val="24"/>
          <w:shd w:val="clear" w:color="auto" w:fill="FFFFFF"/>
        </w:rPr>
        <w:t xml:space="preserve">(3), 679–693. </w:t>
      </w:r>
      <w:hyperlink r:id="rId52" w:history="1">
        <w:r w:rsidR="00CE7D63" w:rsidRPr="00F1085E">
          <w:rPr>
            <w:rStyle w:val="Hyperlink"/>
            <w:rFonts w:asciiTheme="minorHAnsi" w:hAnsiTheme="minorHAnsi" w:cstheme="minorHAnsi"/>
            <w:sz w:val="24"/>
            <w:shd w:val="clear" w:color="auto" w:fill="FCFCFC"/>
          </w:rPr>
          <w:t>https://doi.org/10.1007/s10803-017-3353-4</w:t>
        </w:r>
      </w:hyperlink>
      <w:r w:rsidR="00CE7D63" w:rsidRPr="00F1085E">
        <w:rPr>
          <w:rFonts w:asciiTheme="minorHAnsi" w:hAnsiTheme="minorHAnsi" w:cstheme="minorHAnsi"/>
          <w:color w:val="333333"/>
          <w:sz w:val="24"/>
          <w:shd w:val="clear" w:color="auto" w:fill="FCFCFC"/>
        </w:rPr>
        <w:t xml:space="preserve"> </w:t>
      </w:r>
    </w:p>
    <w:p w14:paraId="0023EBB6" w14:textId="0A05846F" w:rsidR="0031444C" w:rsidRPr="00F1085E" w:rsidRDefault="0031444C" w:rsidP="0031190D">
      <w:pPr>
        <w:spacing w:before="120" w:after="120" w:line="276" w:lineRule="auto"/>
        <w:ind w:left="720" w:hanging="720"/>
        <w:rPr>
          <w:rFonts w:asciiTheme="minorHAnsi" w:hAnsiTheme="minorHAnsi" w:cstheme="minorHAnsi"/>
          <w:sz w:val="24"/>
          <w:shd w:val="clear" w:color="auto" w:fill="FFFFFF"/>
        </w:rPr>
      </w:pPr>
      <w:r w:rsidRPr="00F1085E">
        <w:rPr>
          <w:rFonts w:asciiTheme="minorHAnsi" w:hAnsiTheme="minorHAnsi" w:cstheme="minorHAnsi"/>
          <w:sz w:val="24"/>
          <w:shd w:val="clear" w:color="auto" w:fill="FFFFFF"/>
        </w:rPr>
        <w:t xml:space="preserve">Scott, M., &amp; Sedgewick, F. (2021). </w:t>
      </w:r>
      <w:r w:rsidR="00BF367C" w:rsidRPr="00F1085E">
        <w:rPr>
          <w:rFonts w:asciiTheme="minorHAnsi" w:hAnsiTheme="minorHAnsi" w:cstheme="minorHAnsi"/>
          <w:sz w:val="24"/>
          <w:shd w:val="clear" w:color="auto" w:fill="FFFFFF"/>
        </w:rPr>
        <w:t>“</w:t>
      </w:r>
      <w:r w:rsidRPr="00F1085E">
        <w:rPr>
          <w:rFonts w:asciiTheme="minorHAnsi" w:hAnsiTheme="minorHAnsi" w:cstheme="minorHAnsi"/>
          <w:sz w:val="24"/>
          <w:shd w:val="clear" w:color="auto" w:fill="FFFFFF"/>
        </w:rPr>
        <w:t>I have more control over my life</w:t>
      </w:r>
      <w:r w:rsidR="00BF367C" w:rsidRPr="00F1085E">
        <w:rPr>
          <w:rFonts w:asciiTheme="minorHAnsi" w:hAnsiTheme="minorHAnsi" w:cstheme="minorHAnsi"/>
          <w:sz w:val="24"/>
          <w:shd w:val="clear" w:color="auto" w:fill="FFFFFF"/>
        </w:rPr>
        <w:t>”</w:t>
      </w:r>
      <w:r w:rsidRPr="00F1085E">
        <w:rPr>
          <w:rFonts w:asciiTheme="minorHAnsi" w:hAnsiTheme="minorHAnsi" w:cstheme="minorHAnsi"/>
          <w:sz w:val="24"/>
          <w:shd w:val="clear" w:color="auto" w:fill="FFFFFF"/>
        </w:rPr>
        <w:t>: A qualitative exploration of challenges, opportunities, and support needs among autistic university students.</w:t>
      </w:r>
      <w:r w:rsidR="00BF367C"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Autism &amp; Developmental Language Impairments</w:t>
      </w:r>
      <w:r w:rsidRPr="00F1085E">
        <w:rPr>
          <w:rFonts w:asciiTheme="minorHAnsi" w:hAnsiTheme="minorHAnsi" w:cstheme="minorHAnsi"/>
          <w:sz w:val="24"/>
          <w:shd w:val="clear" w:color="auto" w:fill="FFFFFF"/>
        </w:rPr>
        <w:t>,</w:t>
      </w:r>
      <w:r w:rsidR="00BF367C"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6</w:t>
      </w:r>
      <w:r w:rsidRPr="00F1085E">
        <w:rPr>
          <w:rFonts w:asciiTheme="minorHAnsi" w:hAnsiTheme="minorHAnsi" w:cstheme="minorHAnsi"/>
          <w:sz w:val="24"/>
          <w:shd w:val="clear" w:color="auto" w:fill="FFFFFF"/>
        </w:rPr>
        <w:t>,</w:t>
      </w:r>
      <w:r w:rsidR="007C5CCD" w:rsidRPr="00F1085E">
        <w:rPr>
          <w:rFonts w:asciiTheme="minorHAnsi" w:hAnsiTheme="minorHAnsi" w:cstheme="minorHAnsi"/>
          <w:sz w:val="24"/>
          <w:shd w:val="clear" w:color="auto" w:fill="FFFFFF"/>
        </w:rPr>
        <w:t xml:space="preserve"> 1-14.</w:t>
      </w:r>
      <w:r w:rsidRPr="00F1085E">
        <w:rPr>
          <w:rFonts w:asciiTheme="minorHAnsi" w:hAnsiTheme="minorHAnsi" w:cstheme="minorHAnsi"/>
          <w:sz w:val="24"/>
          <w:shd w:val="clear" w:color="auto" w:fill="FFFFFF"/>
        </w:rPr>
        <w:t xml:space="preserve"> </w:t>
      </w:r>
      <w:hyperlink r:id="rId53" w:history="1">
        <w:r w:rsidR="00CE7D63" w:rsidRPr="00F1085E">
          <w:rPr>
            <w:rStyle w:val="Hyperlink"/>
            <w:rFonts w:asciiTheme="minorHAnsi" w:hAnsiTheme="minorHAnsi" w:cstheme="minorHAnsi"/>
            <w:sz w:val="24"/>
            <w:shd w:val="clear" w:color="auto" w:fill="FFFFFF"/>
          </w:rPr>
          <w:t>https://doi.org/10.1177/23969415211010419</w:t>
        </w:r>
      </w:hyperlink>
      <w:r w:rsidR="00CE7D63" w:rsidRPr="00F1085E">
        <w:rPr>
          <w:rStyle w:val="Hyperlink"/>
          <w:rFonts w:asciiTheme="minorHAnsi" w:hAnsiTheme="minorHAnsi" w:cstheme="minorHAnsi"/>
          <w:color w:val="auto"/>
          <w:sz w:val="24"/>
          <w:u w:val="none"/>
          <w:shd w:val="clear" w:color="auto" w:fill="FFFFFF"/>
        </w:rPr>
        <w:t xml:space="preserve"> </w:t>
      </w:r>
    </w:p>
    <w:p w14:paraId="7D164D5A" w14:textId="3834CDA6" w:rsidR="0031444C" w:rsidRPr="00F1085E" w:rsidRDefault="0031444C" w:rsidP="0031190D">
      <w:pPr>
        <w:spacing w:before="120" w:after="120" w:line="276" w:lineRule="auto"/>
        <w:ind w:left="720" w:hanging="720"/>
        <w:rPr>
          <w:rFonts w:asciiTheme="minorHAnsi" w:hAnsiTheme="minorHAnsi" w:cstheme="minorHAnsi"/>
          <w:sz w:val="24"/>
          <w:shd w:val="clear" w:color="auto" w:fill="FFFFFF"/>
        </w:rPr>
      </w:pPr>
      <w:r w:rsidRPr="00F1085E">
        <w:rPr>
          <w:rFonts w:asciiTheme="minorHAnsi" w:hAnsiTheme="minorHAnsi" w:cstheme="minorHAnsi"/>
          <w:sz w:val="24"/>
          <w:shd w:val="clear" w:color="auto" w:fill="FFFFFF"/>
        </w:rPr>
        <w:t>Sedgewick, F., Hull, L., &amp; Ellis, H. (2022).</w:t>
      </w:r>
      <w:r w:rsidR="00BF367C"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 xml:space="preserve">Autism and </w:t>
      </w:r>
      <w:r w:rsidR="00BF367C" w:rsidRPr="00F1085E">
        <w:rPr>
          <w:rFonts w:asciiTheme="minorHAnsi" w:hAnsiTheme="minorHAnsi" w:cstheme="minorHAnsi"/>
          <w:i/>
          <w:iCs/>
          <w:sz w:val="24"/>
          <w:shd w:val="clear" w:color="auto" w:fill="FFFFFF"/>
        </w:rPr>
        <w:t>m</w:t>
      </w:r>
      <w:r w:rsidRPr="00F1085E">
        <w:rPr>
          <w:rFonts w:asciiTheme="minorHAnsi" w:hAnsiTheme="minorHAnsi" w:cstheme="minorHAnsi"/>
          <w:i/>
          <w:iCs/>
          <w:sz w:val="24"/>
          <w:shd w:val="clear" w:color="auto" w:fill="FFFFFF"/>
        </w:rPr>
        <w:t xml:space="preserve">asking: How and </w:t>
      </w:r>
      <w:r w:rsidR="00BF367C" w:rsidRPr="00F1085E">
        <w:rPr>
          <w:rFonts w:asciiTheme="minorHAnsi" w:hAnsiTheme="minorHAnsi" w:cstheme="minorHAnsi"/>
          <w:i/>
          <w:iCs/>
          <w:sz w:val="24"/>
          <w:shd w:val="clear" w:color="auto" w:fill="FFFFFF"/>
        </w:rPr>
        <w:t>w</w:t>
      </w:r>
      <w:r w:rsidRPr="00F1085E">
        <w:rPr>
          <w:rFonts w:asciiTheme="minorHAnsi" w:hAnsiTheme="minorHAnsi" w:cstheme="minorHAnsi"/>
          <w:i/>
          <w:iCs/>
          <w:sz w:val="24"/>
          <w:shd w:val="clear" w:color="auto" w:fill="FFFFFF"/>
        </w:rPr>
        <w:t xml:space="preserve">hy </w:t>
      </w:r>
      <w:r w:rsidR="00BF367C" w:rsidRPr="00F1085E">
        <w:rPr>
          <w:rFonts w:asciiTheme="minorHAnsi" w:hAnsiTheme="minorHAnsi" w:cstheme="minorHAnsi"/>
          <w:i/>
          <w:iCs/>
          <w:sz w:val="24"/>
          <w:shd w:val="clear" w:color="auto" w:fill="FFFFFF"/>
        </w:rPr>
        <w:t>p</w:t>
      </w:r>
      <w:r w:rsidRPr="00F1085E">
        <w:rPr>
          <w:rFonts w:asciiTheme="minorHAnsi" w:hAnsiTheme="minorHAnsi" w:cstheme="minorHAnsi"/>
          <w:i/>
          <w:iCs/>
          <w:sz w:val="24"/>
          <w:shd w:val="clear" w:color="auto" w:fill="FFFFFF"/>
        </w:rPr>
        <w:t xml:space="preserve">eople </w:t>
      </w:r>
      <w:r w:rsidR="00BF367C" w:rsidRPr="00F1085E">
        <w:rPr>
          <w:rFonts w:asciiTheme="minorHAnsi" w:hAnsiTheme="minorHAnsi" w:cstheme="minorHAnsi"/>
          <w:i/>
          <w:iCs/>
          <w:sz w:val="24"/>
          <w:shd w:val="clear" w:color="auto" w:fill="FFFFFF"/>
        </w:rPr>
        <w:t>do i</w:t>
      </w:r>
      <w:r w:rsidRPr="00F1085E">
        <w:rPr>
          <w:rFonts w:asciiTheme="minorHAnsi" w:hAnsiTheme="minorHAnsi" w:cstheme="minorHAnsi"/>
          <w:i/>
          <w:iCs/>
          <w:sz w:val="24"/>
          <w:shd w:val="clear" w:color="auto" w:fill="FFFFFF"/>
        </w:rPr>
        <w:t xml:space="preserve">t, and the </w:t>
      </w:r>
      <w:r w:rsidR="00BF367C" w:rsidRPr="00F1085E">
        <w:rPr>
          <w:rFonts w:asciiTheme="minorHAnsi" w:hAnsiTheme="minorHAnsi" w:cstheme="minorHAnsi"/>
          <w:i/>
          <w:iCs/>
          <w:sz w:val="24"/>
          <w:shd w:val="clear" w:color="auto" w:fill="FFFFFF"/>
        </w:rPr>
        <w:t>i</w:t>
      </w:r>
      <w:r w:rsidRPr="00F1085E">
        <w:rPr>
          <w:rFonts w:asciiTheme="minorHAnsi" w:hAnsiTheme="minorHAnsi" w:cstheme="minorHAnsi"/>
          <w:i/>
          <w:iCs/>
          <w:sz w:val="24"/>
          <w:shd w:val="clear" w:color="auto" w:fill="FFFFFF"/>
        </w:rPr>
        <w:t xml:space="preserve">mpact </w:t>
      </w:r>
      <w:r w:rsidR="00BF367C" w:rsidRPr="00F1085E">
        <w:rPr>
          <w:rFonts w:asciiTheme="minorHAnsi" w:hAnsiTheme="minorHAnsi" w:cstheme="minorHAnsi"/>
          <w:i/>
          <w:iCs/>
          <w:sz w:val="24"/>
          <w:shd w:val="clear" w:color="auto" w:fill="FFFFFF"/>
        </w:rPr>
        <w:t>i</w:t>
      </w:r>
      <w:r w:rsidRPr="00F1085E">
        <w:rPr>
          <w:rFonts w:asciiTheme="minorHAnsi" w:hAnsiTheme="minorHAnsi" w:cstheme="minorHAnsi"/>
          <w:i/>
          <w:iCs/>
          <w:sz w:val="24"/>
          <w:shd w:val="clear" w:color="auto" w:fill="FFFFFF"/>
        </w:rPr>
        <w:t xml:space="preserve">t </w:t>
      </w:r>
      <w:r w:rsidR="00BF367C" w:rsidRPr="00F1085E">
        <w:rPr>
          <w:rFonts w:asciiTheme="minorHAnsi" w:hAnsiTheme="minorHAnsi" w:cstheme="minorHAnsi"/>
          <w:i/>
          <w:iCs/>
          <w:sz w:val="24"/>
          <w:shd w:val="clear" w:color="auto" w:fill="FFFFFF"/>
        </w:rPr>
        <w:t>c</w:t>
      </w:r>
      <w:r w:rsidRPr="00F1085E">
        <w:rPr>
          <w:rFonts w:asciiTheme="minorHAnsi" w:hAnsiTheme="minorHAnsi" w:cstheme="minorHAnsi"/>
          <w:i/>
          <w:iCs/>
          <w:sz w:val="24"/>
          <w:shd w:val="clear" w:color="auto" w:fill="FFFFFF"/>
        </w:rPr>
        <w:t xml:space="preserve">an </w:t>
      </w:r>
      <w:r w:rsidR="00BF367C" w:rsidRPr="00F1085E">
        <w:rPr>
          <w:rFonts w:asciiTheme="minorHAnsi" w:hAnsiTheme="minorHAnsi" w:cstheme="minorHAnsi"/>
          <w:i/>
          <w:iCs/>
          <w:sz w:val="24"/>
          <w:shd w:val="clear" w:color="auto" w:fill="FFFFFF"/>
        </w:rPr>
        <w:t>h</w:t>
      </w:r>
      <w:r w:rsidRPr="00F1085E">
        <w:rPr>
          <w:rFonts w:asciiTheme="minorHAnsi" w:hAnsiTheme="minorHAnsi" w:cstheme="minorHAnsi"/>
          <w:i/>
          <w:iCs/>
          <w:sz w:val="24"/>
          <w:shd w:val="clear" w:color="auto" w:fill="FFFFFF"/>
        </w:rPr>
        <w:t>ave</w:t>
      </w:r>
      <w:r w:rsidRPr="00F1085E">
        <w:rPr>
          <w:rFonts w:asciiTheme="minorHAnsi" w:hAnsiTheme="minorHAnsi" w:cstheme="minorHAnsi"/>
          <w:sz w:val="24"/>
          <w:shd w:val="clear" w:color="auto" w:fill="FFFFFF"/>
        </w:rPr>
        <w:t>. Jessica Kingsley Publishers.</w:t>
      </w:r>
    </w:p>
    <w:p w14:paraId="3C09F61D" w14:textId="1458B489" w:rsidR="001E6D4B" w:rsidRPr="00F1085E" w:rsidRDefault="001E6D4B" w:rsidP="0031190D">
      <w:pPr>
        <w:pStyle w:val="Heading1"/>
        <w:shd w:val="clear" w:color="auto" w:fill="FFFFFF"/>
        <w:spacing w:line="276" w:lineRule="auto"/>
        <w:ind w:left="720" w:hanging="720"/>
        <w:jc w:val="left"/>
        <w:textAlignment w:val="baseline"/>
        <w:rPr>
          <w:rFonts w:asciiTheme="minorHAnsi" w:hAnsiTheme="minorHAnsi" w:cstheme="minorHAnsi"/>
          <w:b w:val="0"/>
          <w:bCs w:val="0"/>
          <w:color w:val="141414"/>
          <w:sz w:val="24"/>
          <w:szCs w:val="24"/>
        </w:rPr>
      </w:pPr>
      <w:proofErr w:type="spellStart"/>
      <w:r w:rsidRPr="00F1085E">
        <w:rPr>
          <w:rFonts w:asciiTheme="minorHAnsi" w:hAnsiTheme="minorHAnsi" w:cstheme="minorHAnsi"/>
          <w:b w:val="0"/>
          <w:sz w:val="24"/>
          <w:szCs w:val="24"/>
        </w:rPr>
        <w:t>Standley</w:t>
      </w:r>
      <w:proofErr w:type="spellEnd"/>
      <w:r w:rsidRPr="00F1085E">
        <w:rPr>
          <w:rFonts w:asciiTheme="minorHAnsi" w:hAnsiTheme="minorHAnsi" w:cstheme="minorHAnsi"/>
          <w:b w:val="0"/>
          <w:sz w:val="24"/>
          <w:szCs w:val="24"/>
        </w:rPr>
        <w:t xml:space="preserve">, N. (2023, 6 January). </w:t>
      </w:r>
      <w:r w:rsidRPr="00F1085E">
        <w:rPr>
          <w:rFonts w:asciiTheme="minorHAnsi" w:hAnsiTheme="minorHAnsi" w:cstheme="minorHAnsi"/>
          <w:b w:val="0"/>
          <w:bCs w:val="0"/>
          <w:color w:val="141414"/>
          <w:sz w:val="24"/>
          <w:szCs w:val="24"/>
        </w:rPr>
        <w:t xml:space="preserve">Nearly a third of university courses still have hybrid teaching. BBC News. </w:t>
      </w:r>
      <w:hyperlink r:id="rId54" w:history="1">
        <w:r w:rsidR="007C5CCD" w:rsidRPr="00F1085E">
          <w:rPr>
            <w:rStyle w:val="Hyperlink"/>
            <w:rFonts w:asciiTheme="minorHAnsi" w:hAnsiTheme="minorHAnsi" w:cstheme="minorHAnsi"/>
            <w:b w:val="0"/>
            <w:bCs w:val="0"/>
            <w:sz w:val="24"/>
            <w:szCs w:val="24"/>
          </w:rPr>
          <w:t>https://www.bbc.co.uk/news/education-64130367</w:t>
        </w:r>
      </w:hyperlink>
      <w:r w:rsidR="007C5CCD" w:rsidRPr="00F1085E">
        <w:rPr>
          <w:rFonts w:asciiTheme="minorHAnsi" w:hAnsiTheme="minorHAnsi" w:cstheme="minorHAnsi"/>
          <w:b w:val="0"/>
          <w:bCs w:val="0"/>
          <w:color w:val="141414"/>
          <w:sz w:val="24"/>
          <w:szCs w:val="24"/>
        </w:rPr>
        <w:t xml:space="preserve"> </w:t>
      </w:r>
    </w:p>
    <w:p w14:paraId="5BA2644A" w14:textId="46383425" w:rsidR="0031444C" w:rsidRPr="00F1085E" w:rsidRDefault="0031444C" w:rsidP="0031190D">
      <w:pPr>
        <w:tabs>
          <w:tab w:val="left" w:pos="3300"/>
        </w:tabs>
        <w:spacing w:before="120" w:after="120" w:line="276" w:lineRule="auto"/>
        <w:ind w:left="720" w:hanging="720"/>
        <w:rPr>
          <w:rFonts w:asciiTheme="minorHAnsi" w:hAnsiTheme="minorHAnsi" w:cstheme="minorHAnsi"/>
          <w:sz w:val="24"/>
          <w:shd w:val="clear" w:color="auto" w:fill="FFFFFF"/>
        </w:rPr>
      </w:pPr>
      <w:r w:rsidRPr="00F1085E">
        <w:rPr>
          <w:rFonts w:asciiTheme="minorHAnsi" w:hAnsiTheme="minorHAnsi" w:cstheme="minorHAnsi"/>
          <w:sz w:val="24"/>
          <w:shd w:val="clear" w:color="auto" w:fill="FFFFFF"/>
        </w:rPr>
        <w:t>Stronach, S., Wiegand, S., &amp; Mentz, E. (2019). Brief report: Autism knowledge and stigma in university and community samples.</w:t>
      </w:r>
      <w:r w:rsidR="004E4988"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Journal of Autism and Developmental Disorders</w:t>
      </w:r>
      <w:r w:rsidRPr="00F1085E">
        <w:rPr>
          <w:rFonts w:asciiTheme="minorHAnsi" w:hAnsiTheme="minorHAnsi" w:cstheme="minorHAnsi"/>
          <w:sz w:val="24"/>
          <w:shd w:val="clear" w:color="auto" w:fill="FFFFFF"/>
        </w:rPr>
        <w:t>,</w:t>
      </w:r>
      <w:r w:rsidR="004E4988"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49</w:t>
      </w:r>
      <w:r w:rsidRPr="00F1085E">
        <w:rPr>
          <w:rFonts w:asciiTheme="minorHAnsi" w:hAnsiTheme="minorHAnsi" w:cstheme="minorHAnsi"/>
          <w:sz w:val="24"/>
          <w:shd w:val="clear" w:color="auto" w:fill="FFFFFF"/>
        </w:rPr>
        <w:t xml:space="preserve">(3), 1298-1302. </w:t>
      </w:r>
      <w:hyperlink r:id="rId55" w:history="1">
        <w:r w:rsidR="007C5CCD" w:rsidRPr="00F1085E">
          <w:rPr>
            <w:rStyle w:val="Hyperlink"/>
            <w:rFonts w:asciiTheme="minorHAnsi" w:hAnsiTheme="minorHAnsi" w:cstheme="minorHAnsi"/>
            <w:sz w:val="24"/>
            <w:shd w:val="clear" w:color="auto" w:fill="FCFCFC"/>
          </w:rPr>
          <w:t>https://doi.org/10.1007/s10803-018-3825-1</w:t>
        </w:r>
      </w:hyperlink>
      <w:r w:rsidR="007C5CCD" w:rsidRPr="00F1085E">
        <w:rPr>
          <w:rFonts w:asciiTheme="minorHAnsi" w:hAnsiTheme="minorHAnsi" w:cstheme="minorHAnsi"/>
          <w:color w:val="333333"/>
          <w:sz w:val="24"/>
          <w:shd w:val="clear" w:color="auto" w:fill="FCFCFC"/>
        </w:rPr>
        <w:t xml:space="preserve"> </w:t>
      </w:r>
    </w:p>
    <w:p w14:paraId="068F5357" w14:textId="0B1E379B" w:rsidR="00734446" w:rsidRPr="00F1085E" w:rsidRDefault="0031444C" w:rsidP="0031190D">
      <w:pPr>
        <w:spacing w:before="120" w:after="120" w:line="276" w:lineRule="auto"/>
        <w:ind w:left="720" w:hanging="720"/>
        <w:rPr>
          <w:rFonts w:asciiTheme="minorHAnsi" w:hAnsiTheme="minorHAnsi" w:cstheme="minorHAnsi"/>
          <w:sz w:val="24"/>
          <w:shd w:val="clear" w:color="auto" w:fill="FFFFFF"/>
        </w:rPr>
      </w:pPr>
      <w:r w:rsidRPr="00F1085E">
        <w:rPr>
          <w:rFonts w:asciiTheme="minorHAnsi" w:hAnsiTheme="minorHAnsi" w:cstheme="minorHAnsi"/>
          <w:sz w:val="24"/>
          <w:shd w:val="clear" w:color="auto" w:fill="FFFFFF"/>
        </w:rPr>
        <w:t xml:space="preserve">Toor, N., Hanley, T., &amp; Hebron, J. (2016). The facilitators, obstacles and needs of individuals with autism spectrum conditions accessing further and higher education: A </w:t>
      </w:r>
      <w:r w:rsidRPr="00F1085E">
        <w:rPr>
          <w:rFonts w:asciiTheme="minorHAnsi" w:hAnsiTheme="minorHAnsi" w:cstheme="minorHAnsi"/>
          <w:sz w:val="24"/>
          <w:shd w:val="clear" w:color="auto" w:fill="FFFFFF"/>
        </w:rPr>
        <w:lastRenderedPageBreak/>
        <w:t>systematic review.</w:t>
      </w:r>
      <w:r w:rsidR="00200492"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Journal of Psychologists and Counsellors in Schools</w:t>
      </w:r>
      <w:r w:rsidRPr="00F1085E">
        <w:rPr>
          <w:rFonts w:asciiTheme="minorHAnsi" w:hAnsiTheme="minorHAnsi" w:cstheme="minorHAnsi"/>
          <w:sz w:val="24"/>
          <w:shd w:val="clear" w:color="auto" w:fill="FFFFFF"/>
        </w:rPr>
        <w:t>,</w:t>
      </w:r>
      <w:r w:rsidR="00200492" w:rsidRPr="00F1085E">
        <w:rPr>
          <w:rFonts w:asciiTheme="minorHAnsi" w:hAnsiTheme="minorHAnsi" w:cstheme="minorHAnsi"/>
          <w:sz w:val="24"/>
          <w:shd w:val="clear" w:color="auto" w:fill="FFFFFF"/>
        </w:rPr>
        <w:t xml:space="preserve"> </w:t>
      </w:r>
      <w:r w:rsidRPr="00F1085E">
        <w:rPr>
          <w:rFonts w:asciiTheme="minorHAnsi" w:hAnsiTheme="minorHAnsi" w:cstheme="minorHAnsi"/>
          <w:i/>
          <w:iCs/>
          <w:sz w:val="24"/>
          <w:shd w:val="clear" w:color="auto" w:fill="FFFFFF"/>
        </w:rPr>
        <w:t>26</w:t>
      </w:r>
      <w:r w:rsidRPr="00F1085E">
        <w:rPr>
          <w:rFonts w:asciiTheme="minorHAnsi" w:hAnsiTheme="minorHAnsi" w:cstheme="minorHAnsi"/>
          <w:sz w:val="24"/>
          <w:shd w:val="clear" w:color="auto" w:fill="FFFFFF"/>
        </w:rPr>
        <w:t xml:space="preserve">(2), 166-190. </w:t>
      </w:r>
      <w:hyperlink r:id="rId56" w:history="1">
        <w:r w:rsidR="00734446" w:rsidRPr="00F1085E">
          <w:rPr>
            <w:rStyle w:val="Hyperlink"/>
            <w:rFonts w:asciiTheme="minorHAnsi" w:hAnsiTheme="minorHAnsi" w:cstheme="minorHAnsi"/>
            <w:sz w:val="24"/>
            <w:shd w:val="clear" w:color="auto" w:fill="FFFFFF"/>
          </w:rPr>
          <w:t>https://doi.org/10.1017/jgc.2016.21</w:t>
        </w:r>
      </w:hyperlink>
    </w:p>
    <w:sectPr w:rsidR="00734446" w:rsidRPr="00F1085E" w:rsidSect="00EB265B">
      <w:headerReference w:type="even" r:id="rId57"/>
      <w:footerReference w:type="default" r:id="rId58"/>
      <w:pgSz w:w="11906" w:h="16838"/>
      <w:pgMar w:top="1440" w:right="1440" w:bottom="1440" w:left="1440" w:header="851" w:footer="992" w:gutter="0"/>
      <w:cols w:space="708"/>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6236E" w16cex:dateUtc="2023-02-14T15:12:00Z"/>
  <w16cex:commentExtensible w16cex:durableId="27A6710A" w16cex:dateUtc="2023-02-27T00:00:00Z"/>
  <w16cex:commentExtensible w16cex:durableId="279623BF" w16cex:dateUtc="2023-02-14T15:14:00Z"/>
  <w16cex:commentExtensible w16cex:durableId="27A67142" w16cex:dateUtc="2023-02-27T00:01:00Z"/>
  <w16cex:commentExtensible w16cex:durableId="277D670B" w16cex:dateUtc="2023-01-26T20:54:00Z"/>
  <w16cex:commentExtensible w16cex:durableId="27962568" w16cex:dateUtc="2023-02-14T15:21:00Z"/>
  <w16cex:commentExtensible w16cex:durableId="27962679" w16cex:dateUtc="2023-02-14T15:25:00Z"/>
  <w16cex:commentExtensible w16cex:durableId="27A67182" w16cex:dateUtc="2023-02-27T00:02:00Z"/>
  <w16cex:commentExtensible w16cex:durableId="27962848" w16cex:dateUtc="2023-02-14T15:33:00Z"/>
  <w16cex:commentExtensible w16cex:durableId="27962879" w16cex:dateUtc="2023-02-14T15:34:00Z"/>
  <w16cex:commentExtensible w16cex:durableId="27A671B4" w16cex:dateUtc="2023-02-27T00:03:00Z"/>
  <w16cex:commentExtensible w16cex:durableId="279628E5" w16cex:dateUtc="2023-02-14T15:36:00Z"/>
  <w16cex:commentExtensible w16cex:durableId="27962969" w16cex:dateUtc="2023-02-14T15:38:00Z"/>
  <w16cex:commentExtensible w16cex:durableId="27A671FA" w16cex:dateUtc="2023-02-27T00:04:00Z"/>
  <w16cex:commentExtensible w16cex:durableId="27962A51" w16cex:dateUtc="2023-02-14T15:42:00Z"/>
  <w16cex:commentExtensible w16cex:durableId="27A6720F" w16cex:dateUtc="2023-02-27T00:04:00Z"/>
  <w16cex:commentExtensible w16cex:durableId="27962CBD" w16cex:dateUtc="2023-02-14T15:52:00Z"/>
  <w16cex:commentExtensible w16cex:durableId="27962D14" w16cex:dateUtc="2023-02-14T15:53:00Z"/>
  <w16cex:commentExtensible w16cex:durableId="27962D58" w16cex:dateUtc="2023-02-14T15:55:00Z"/>
  <w16cex:commentExtensible w16cex:durableId="27A67234" w16cex:dateUtc="2023-02-27T00:05:00Z"/>
  <w16cex:commentExtensible w16cex:durableId="27962EB0" w16cex:dateUtc="2023-02-14T16:00:00Z"/>
  <w16cex:commentExtensible w16cex:durableId="27A67252" w16cex:dateUtc="2023-02-27T00:05:00Z"/>
  <w16cex:commentExtensible w16cex:durableId="27962F17" w16cex:dateUtc="2023-02-14T16:02:00Z"/>
  <w16cex:commentExtensible w16cex:durableId="27A66DC7" w16cex:dateUtc="2023-02-26T23:46:00Z"/>
  <w16cex:commentExtensible w16cex:durableId="27A670B6" w16cex:dateUtc="2023-02-26T23:58:00Z"/>
  <w16cex:commentExtensible w16cex:durableId="27A670B7" w16cex:dateUtc="2023-02-26T23:58:00Z"/>
  <w16cex:commentExtensible w16cex:durableId="279630DF" w16cex:dateUtc="2023-02-14T16: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DFD82" w14:textId="77777777" w:rsidR="00967807" w:rsidRDefault="00967807" w:rsidP="00225A4C">
      <w:pPr>
        <w:spacing w:line="240" w:lineRule="auto"/>
      </w:pPr>
      <w:r>
        <w:separator/>
      </w:r>
    </w:p>
    <w:p w14:paraId="197337D9" w14:textId="77777777" w:rsidR="00967807" w:rsidRDefault="00967807"/>
    <w:p w14:paraId="74324E94" w14:textId="77777777" w:rsidR="00967807" w:rsidRDefault="00967807" w:rsidP="00C7326B"/>
    <w:p w14:paraId="48FD804C" w14:textId="77777777" w:rsidR="00967807" w:rsidRDefault="00967807" w:rsidP="00C7326B"/>
  </w:endnote>
  <w:endnote w:type="continuationSeparator" w:id="0">
    <w:p w14:paraId="01E2BDB2" w14:textId="77777777" w:rsidR="00967807" w:rsidRDefault="00967807" w:rsidP="00225A4C">
      <w:pPr>
        <w:spacing w:line="240" w:lineRule="auto"/>
      </w:pPr>
      <w:r>
        <w:continuationSeparator/>
      </w:r>
    </w:p>
    <w:p w14:paraId="72940949" w14:textId="77777777" w:rsidR="00967807" w:rsidRDefault="00967807"/>
    <w:p w14:paraId="34353B7F" w14:textId="77777777" w:rsidR="00967807" w:rsidRDefault="00967807" w:rsidP="00C7326B"/>
    <w:p w14:paraId="793838FF" w14:textId="77777777" w:rsidR="00967807" w:rsidRDefault="00967807" w:rsidP="00C7326B"/>
  </w:endnote>
  <w:endnote w:type="continuationNotice" w:id="1">
    <w:p w14:paraId="0B56564E" w14:textId="77777777" w:rsidR="00967807" w:rsidRDefault="009678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jrtcnSTIX-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459252"/>
      <w:docPartObj>
        <w:docPartGallery w:val="Page Numbers (Bottom of Page)"/>
        <w:docPartUnique/>
      </w:docPartObj>
    </w:sdtPr>
    <w:sdtEndPr>
      <w:rPr>
        <w:noProof/>
      </w:rPr>
    </w:sdtEndPr>
    <w:sdtContent>
      <w:p w14:paraId="5BB62CD9" w14:textId="0F58D946" w:rsidR="00136519" w:rsidRDefault="001365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F35F2C" w14:textId="77777777" w:rsidR="00136519" w:rsidRDefault="00136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A0B36" w14:textId="77777777" w:rsidR="00967807" w:rsidRDefault="00967807" w:rsidP="00225A4C">
      <w:pPr>
        <w:spacing w:line="240" w:lineRule="auto"/>
      </w:pPr>
      <w:r>
        <w:separator/>
      </w:r>
    </w:p>
    <w:p w14:paraId="7B5D0489" w14:textId="77777777" w:rsidR="00967807" w:rsidRDefault="00967807"/>
    <w:p w14:paraId="3A83E798" w14:textId="77777777" w:rsidR="00967807" w:rsidRDefault="00967807" w:rsidP="00C7326B"/>
    <w:p w14:paraId="71587461" w14:textId="77777777" w:rsidR="00967807" w:rsidRDefault="00967807" w:rsidP="00C7326B"/>
  </w:footnote>
  <w:footnote w:type="continuationSeparator" w:id="0">
    <w:p w14:paraId="5F07E25A" w14:textId="77777777" w:rsidR="00967807" w:rsidRDefault="00967807" w:rsidP="00225A4C">
      <w:pPr>
        <w:spacing w:line="240" w:lineRule="auto"/>
      </w:pPr>
      <w:r>
        <w:continuationSeparator/>
      </w:r>
    </w:p>
    <w:p w14:paraId="4C836F8F" w14:textId="77777777" w:rsidR="00967807" w:rsidRDefault="00967807"/>
    <w:p w14:paraId="695BAB1F" w14:textId="77777777" w:rsidR="00967807" w:rsidRDefault="00967807" w:rsidP="00C7326B"/>
    <w:p w14:paraId="7CC0ACDC" w14:textId="77777777" w:rsidR="00967807" w:rsidRDefault="00967807" w:rsidP="00C7326B"/>
  </w:footnote>
  <w:footnote w:type="continuationNotice" w:id="1">
    <w:p w14:paraId="515F5DD3" w14:textId="77777777" w:rsidR="00967807" w:rsidRDefault="0096780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1647287"/>
      <w:docPartObj>
        <w:docPartGallery w:val="Page Numbers (Top of Page)"/>
        <w:docPartUnique/>
      </w:docPartObj>
    </w:sdtPr>
    <w:sdtEndPr>
      <w:rPr>
        <w:rStyle w:val="PageNumber"/>
      </w:rPr>
    </w:sdtEndPr>
    <w:sdtContent>
      <w:p w14:paraId="0F9AF74A" w14:textId="6D06E8FD" w:rsidR="00136519" w:rsidRDefault="00136519" w:rsidP="00E922C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69C442" w14:textId="77777777" w:rsidR="00136519" w:rsidRDefault="00136519" w:rsidP="00225A4C">
    <w:pPr>
      <w:pStyle w:val="Header"/>
      <w:ind w:right="360"/>
    </w:pPr>
  </w:p>
  <w:p w14:paraId="4259786F" w14:textId="77777777" w:rsidR="00136519" w:rsidRDefault="00136519"/>
  <w:p w14:paraId="7FBB615C" w14:textId="77777777" w:rsidR="00136519" w:rsidRDefault="00136519" w:rsidP="00C7326B"/>
  <w:p w14:paraId="2165DE58" w14:textId="77777777" w:rsidR="00136519" w:rsidRDefault="00136519" w:rsidP="00C732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23C8"/>
    <w:multiLevelType w:val="hybridMultilevel"/>
    <w:tmpl w:val="D1AE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6035D"/>
    <w:multiLevelType w:val="hybridMultilevel"/>
    <w:tmpl w:val="47B0B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81192"/>
    <w:multiLevelType w:val="hybridMultilevel"/>
    <w:tmpl w:val="F4AE3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800E8"/>
    <w:multiLevelType w:val="hybridMultilevel"/>
    <w:tmpl w:val="D4789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202171"/>
    <w:multiLevelType w:val="hybridMultilevel"/>
    <w:tmpl w:val="6A3AA3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06D0D"/>
    <w:multiLevelType w:val="hybridMultilevel"/>
    <w:tmpl w:val="BD1A2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A41F8E"/>
    <w:multiLevelType w:val="hybridMultilevel"/>
    <w:tmpl w:val="CD9A0914"/>
    <w:lvl w:ilvl="0" w:tplc="BB4C073C">
      <w:start w:val="1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47FBB"/>
    <w:multiLevelType w:val="hybridMultilevel"/>
    <w:tmpl w:val="100AC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F65DB"/>
    <w:multiLevelType w:val="hybridMultilevel"/>
    <w:tmpl w:val="ED9E72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5F0194"/>
    <w:multiLevelType w:val="hybridMultilevel"/>
    <w:tmpl w:val="511C1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FF0069"/>
    <w:multiLevelType w:val="hybridMultilevel"/>
    <w:tmpl w:val="CF4C4458"/>
    <w:lvl w:ilvl="0" w:tplc="DACA18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E10151"/>
    <w:multiLevelType w:val="hybridMultilevel"/>
    <w:tmpl w:val="B20E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11F49"/>
    <w:multiLevelType w:val="hybridMultilevel"/>
    <w:tmpl w:val="F7D0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BB2241"/>
    <w:multiLevelType w:val="hybridMultilevel"/>
    <w:tmpl w:val="7F767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610B38"/>
    <w:multiLevelType w:val="multilevel"/>
    <w:tmpl w:val="4E68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08679A"/>
    <w:multiLevelType w:val="hybridMultilevel"/>
    <w:tmpl w:val="B524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BE27CD"/>
    <w:multiLevelType w:val="hybridMultilevel"/>
    <w:tmpl w:val="4F60A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DC16B3"/>
    <w:multiLevelType w:val="hybridMultilevel"/>
    <w:tmpl w:val="0E8C892E"/>
    <w:lvl w:ilvl="0" w:tplc="E2C6540E">
      <w:numFmt w:val="bullet"/>
      <w:lvlText w:val="-"/>
      <w:lvlJc w:val="left"/>
      <w:pPr>
        <w:ind w:left="720" w:hanging="360"/>
      </w:pPr>
      <w:rPr>
        <w:rFonts w:ascii="Palatino Linotype" w:eastAsiaTheme="minorHAnsi" w:hAnsi="Palatino Lino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1523B2"/>
    <w:multiLevelType w:val="hybridMultilevel"/>
    <w:tmpl w:val="904E89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C5B1163"/>
    <w:multiLevelType w:val="hybridMultilevel"/>
    <w:tmpl w:val="599AF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4E3507"/>
    <w:multiLevelType w:val="hybridMultilevel"/>
    <w:tmpl w:val="5928E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20"/>
  </w:num>
  <w:num w:numId="5">
    <w:abstractNumId w:val="12"/>
  </w:num>
  <w:num w:numId="6">
    <w:abstractNumId w:val="2"/>
  </w:num>
  <w:num w:numId="7">
    <w:abstractNumId w:val="7"/>
  </w:num>
  <w:num w:numId="8">
    <w:abstractNumId w:val="13"/>
  </w:num>
  <w:num w:numId="9">
    <w:abstractNumId w:val="11"/>
  </w:num>
  <w:num w:numId="10">
    <w:abstractNumId w:val="9"/>
  </w:num>
  <w:num w:numId="11">
    <w:abstractNumId w:val="1"/>
  </w:num>
  <w:num w:numId="12">
    <w:abstractNumId w:val="19"/>
  </w:num>
  <w:num w:numId="13">
    <w:abstractNumId w:val="18"/>
  </w:num>
  <w:num w:numId="14">
    <w:abstractNumId w:val="5"/>
  </w:num>
  <w:num w:numId="15">
    <w:abstractNumId w:val="10"/>
  </w:num>
  <w:num w:numId="16">
    <w:abstractNumId w:val="3"/>
  </w:num>
  <w:num w:numId="17">
    <w:abstractNumId w:val="15"/>
  </w:num>
  <w:num w:numId="18">
    <w:abstractNumId w:val="16"/>
  </w:num>
  <w:num w:numId="19">
    <w:abstractNumId w:val="0"/>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hideSpellingErrors/>
  <w:hideGrammaticalErrors/>
  <w:proofState w:spelling="clean" w:grammar="clean"/>
  <w:defaultTabStop w:val="720"/>
  <w:drawingGridHorizontalSpacing w:val="110"/>
  <w:drawingGridVerticalSpacing w:val="15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51F9317-40F6-4702-9DD9-0ADD1D03FA34}"/>
    <w:docVar w:name="dgnword-eventsink" w:val="319591328"/>
    <w:docVar w:name="dgnword-lastRevisionsView" w:val="0"/>
  </w:docVars>
  <w:rsids>
    <w:rsidRoot w:val="00647768"/>
    <w:rsid w:val="000012EC"/>
    <w:rsid w:val="00006DC1"/>
    <w:rsid w:val="00007ECE"/>
    <w:rsid w:val="000141A8"/>
    <w:rsid w:val="0001499E"/>
    <w:rsid w:val="0001789A"/>
    <w:rsid w:val="00024BF3"/>
    <w:rsid w:val="00027732"/>
    <w:rsid w:val="00030D02"/>
    <w:rsid w:val="000430F9"/>
    <w:rsid w:val="00043550"/>
    <w:rsid w:val="00045B5C"/>
    <w:rsid w:val="000558F3"/>
    <w:rsid w:val="0006420A"/>
    <w:rsid w:val="0006659E"/>
    <w:rsid w:val="00075E58"/>
    <w:rsid w:val="000848AF"/>
    <w:rsid w:val="0009196D"/>
    <w:rsid w:val="000B1329"/>
    <w:rsid w:val="000B2CA0"/>
    <w:rsid w:val="000B4908"/>
    <w:rsid w:val="000B7324"/>
    <w:rsid w:val="000C2C74"/>
    <w:rsid w:val="000D58EB"/>
    <w:rsid w:val="000E4D4E"/>
    <w:rsid w:val="000E553D"/>
    <w:rsid w:val="000F15D4"/>
    <w:rsid w:val="00100549"/>
    <w:rsid w:val="00102F00"/>
    <w:rsid w:val="00104AF8"/>
    <w:rsid w:val="001105E0"/>
    <w:rsid w:val="001120DD"/>
    <w:rsid w:val="001121F3"/>
    <w:rsid w:val="0011317E"/>
    <w:rsid w:val="00117241"/>
    <w:rsid w:val="001200B1"/>
    <w:rsid w:val="001228E8"/>
    <w:rsid w:val="00124CF3"/>
    <w:rsid w:val="00136519"/>
    <w:rsid w:val="001423A5"/>
    <w:rsid w:val="00152A90"/>
    <w:rsid w:val="0016640F"/>
    <w:rsid w:val="00177C52"/>
    <w:rsid w:val="001834C6"/>
    <w:rsid w:val="00187870"/>
    <w:rsid w:val="00196C6F"/>
    <w:rsid w:val="001A0E22"/>
    <w:rsid w:val="001A7A6D"/>
    <w:rsid w:val="001B52FA"/>
    <w:rsid w:val="001C14DE"/>
    <w:rsid w:val="001D5FD8"/>
    <w:rsid w:val="001E2D0F"/>
    <w:rsid w:val="001E6D4B"/>
    <w:rsid w:val="001F25A7"/>
    <w:rsid w:val="001F4F1E"/>
    <w:rsid w:val="001F6F5B"/>
    <w:rsid w:val="001F7395"/>
    <w:rsid w:val="00200492"/>
    <w:rsid w:val="00210DCF"/>
    <w:rsid w:val="002119E5"/>
    <w:rsid w:val="00212545"/>
    <w:rsid w:val="00215A57"/>
    <w:rsid w:val="0021638F"/>
    <w:rsid w:val="002230A4"/>
    <w:rsid w:val="00224F25"/>
    <w:rsid w:val="00225A4C"/>
    <w:rsid w:val="00233FD8"/>
    <w:rsid w:val="002346E0"/>
    <w:rsid w:val="0023530A"/>
    <w:rsid w:val="00242FF8"/>
    <w:rsid w:val="0024311E"/>
    <w:rsid w:val="00246967"/>
    <w:rsid w:val="00251579"/>
    <w:rsid w:val="00251AAE"/>
    <w:rsid w:val="00252B3D"/>
    <w:rsid w:val="00254F59"/>
    <w:rsid w:val="00273464"/>
    <w:rsid w:val="00275FCB"/>
    <w:rsid w:val="002844FF"/>
    <w:rsid w:val="002850FE"/>
    <w:rsid w:val="002854E2"/>
    <w:rsid w:val="002871F4"/>
    <w:rsid w:val="002902E9"/>
    <w:rsid w:val="002911D0"/>
    <w:rsid w:val="002A37A9"/>
    <w:rsid w:val="002A7F26"/>
    <w:rsid w:val="002B3A8D"/>
    <w:rsid w:val="002B5E76"/>
    <w:rsid w:val="002D474A"/>
    <w:rsid w:val="002E2E44"/>
    <w:rsid w:val="002E3A13"/>
    <w:rsid w:val="002E4692"/>
    <w:rsid w:val="002E50FD"/>
    <w:rsid w:val="002E6563"/>
    <w:rsid w:val="002F5E7B"/>
    <w:rsid w:val="002F617F"/>
    <w:rsid w:val="00310FC2"/>
    <w:rsid w:val="0031190D"/>
    <w:rsid w:val="00312B3F"/>
    <w:rsid w:val="0031444C"/>
    <w:rsid w:val="00320CB7"/>
    <w:rsid w:val="00324178"/>
    <w:rsid w:val="00326875"/>
    <w:rsid w:val="003313BC"/>
    <w:rsid w:val="00332750"/>
    <w:rsid w:val="00332B41"/>
    <w:rsid w:val="00333B14"/>
    <w:rsid w:val="00341549"/>
    <w:rsid w:val="003460CC"/>
    <w:rsid w:val="003516CC"/>
    <w:rsid w:val="00353EA5"/>
    <w:rsid w:val="003645EB"/>
    <w:rsid w:val="003656BD"/>
    <w:rsid w:val="0036608D"/>
    <w:rsid w:val="00370A45"/>
    <w:rsid w:val="00371F67"/>
    <w:rsid w:val="003726FC"/>
    <w:rsid w:val="003800E7"/>
    <w:rsid w:val="0038762C"/>
    <w:rsid w:val="00390B12"/>
    <w:rsid w:val="003913CB"/>
    <w:rsid w:val="00396FE7"/>
    <w:rsid w:val="003A3BF2"/>
    <w:rsid w:val="003A780C"/>
    <w:rsid w:val="003B3078"/>
    <w:rsid w:val="003B3581"/>
    <w:rsid w:val="003B3FAF"/>
    <w:rsid w:val="003B7547"/>
    <w:rsid w:val="003D38A0"/>
    <w:rsid w:val="003E6B91"/>
    <w:rsid w:val="003E6CFB"/>
    <w:rsid w:val="003F476A"/>
    <w:rsid w:val="003F4AE9"/>
    <w:rsid w:val="003F5752"/>
    <w:rsid w:val="00401537"/>
    <w:rsid w:val="004157BE"/>
    <w:rsid w:val="00421DFD"/>
    <w:rsid w:val="00423869"/>
    <w:rsid w:val="00424F4A"/>
    <w:rsid w:val="00430900"/>
    <w:rsid w:val="00430A06"/>
    <w:rsid w:val="0043567F"/>
    <w:rsid w:val="004453A6"/>
    <w:rsid w:val="00446235"/>
    <w:rsid w:val="00460656"/>
    <w:rsid w:val="00464EEB"/>
    <w:rsid w:val="00465152"/>
    <w:rsid w:val="0046525D"/>
    <w:rsid w:val="004730DD"/>
    <w:rsid w:val="0047515E"/>
    <w:rsid w:val="00482AEF"/>
    <w:rsid w:val="004924F3"/>
    <w:rsid w:val="004B20F3"/>
    <w:rsid w:val="004B4241"/>
    <w:rsid w:val="004C3694"/>
    <w:rsid w:val="004C3BC3"/>
    <w:rsid w:val="004C4CF6"/>
    <w:rsid w:val="004D048E"/>
    <w:rsid w:val="004D18B0"/>
    <w:rsid w:val="004E4988"/>
    <w:rsid w:val="004E7EBC"/>
    <w:rsid w:val="004F1E1B"/>
    <w:rsid w:val="004F45D5"/>
    <w:rsid w:val="00512A58"/>
    <w:rsid w:val="0051517B"/>
    <w:rsid w:val="0051625F"/>
    <w:rsid w:val="00516ACA"/>
    <w:rsid w:val="005230F7"/>
    <w:rsid w:val="005260F4"/>
    <w:rsid w:val="00533214"/>
    <w:rsid w:val="00534730"/>
    <w:rsid w:val="00536D5D"/>
    <w:rsid w:val="00544AB9"/>
    <w:rsid w:val="00551253"/>
    <w:rsid w:val="00555D2C"/>
    <w:rsid w:val="00557CF8"/>
    <w:rsid w:val="00572174"/>
    <w:rsid w:val="00582493"/>
    <w:rsid w:val="005834F0"/>
    <w:rsid w:val="00594FD5"/>
    <w:rsid w:val="005958CA"/>
    <w:rsid w:val="005A5D95"/>
    <w:rsid w:val="005B2563"/>
    <w:rsid w:val="005B2A30"/>
    <w:rsid w:val="005C1F63"/>
    <w:rsid w:val="005D1479"/>
    <w:rsid w:val="005D3912"/>
    <w:rsid w:val="005E3E3B"/>
    <w:rsid w:val="005F385E"/>
    <w:rsid w:val="005F4338"/>
    <w:rsid w:val="005F7BD2"/>
    <w:rsid w:val="0060582B"/>
    <w:rsid w:val="00612354"/>
    <w:rsid w:val="00612D64"/>
    <w:rsid w:val="00612E33"/>
    <w:rsid w:val="006131CF"/>
    <w:rsid w:val="00615FD0"/>
    <w:rsid w:val="00617BC1"/>
    <w:rsid w:val="006254B6"/>
    <w:rsid w:val="006261D6"/>
    <w:rsid w:val="00631730"/>
    <w:rsid w:val="006318D4"/>
    <w:rsid w:val="00631E8D"/>
    <w:rsid w:val="0064078E"/>
    <w:rsid w:val="0064586C"/>
    <w:rsid w:val="00647768"/>
    <w:rsid w:val="0065087F"/>
    <w:rsid w:val="00650D42"/>
    <w:rsid w:val="00652323"/>
    <w:rsid w:val="006561BC"/>
    <w:rsid w:val="006611A4"/>
    <w:rsid w:val="00661D8A"/>
    <w:rsid w:val="0066315F"/>
    <w:rsid w:val="006655D4"/>
    <w:rsid w:val="00672E76"/>
    <w:rsid w:val="00673C9C"/>
    <w:rsid w:val="00673E24"/>
    <w:rsid w:val="00680C13"/>
    <w:rsid w:val="00683B97"/>
    <w:rsid w:val="00687B3B"/>
    <w:rsid w:val="00690635"/>
    <w:rsid w:val="00697500"/>
    <w:rsid w:val="006B6961"/>
    <w:rsid w:val="006C3BD9"/>
    <w:rsid w:val="006D2C73"/>
    <w:rsid w:val="006D66C6"/>
    <w:rsid w:val="006E29FC"/>
    <w:rsid w:val="006F1B73"/>
    <w:rsid w:val="006F3957"/>
    <w:rsid w:val="006F6239"/>
    <w:rsid w:val="006F7A3C"/>
    <w:rsid w:val="00700FE5"/>
    <w:rsid w:val="00703028"/>
    <w:rsid w:val="00703423"/>
    <w:rsid w:val="00703E13"/>
    <w:rsid w:val="00704110"/>
    <w:rsid w:val="0072731D"/>
    <w:rsid w:val="007323F4"/>
    <w:rsid w:val="00733ABE"/>
    <w:rsid w:val="00734446"/>
    <w:rsid w:val="00737033"/>
    <w:rsid w:val="00737951"/>
    <w:rsid w:val="007655B5"/>
    <w:rsid w:val="007722D1"/>
    <w:rsid w:val="007723C3"/>
    <w:rsid w:val="00780A57"/>
    <w:rsid w:val="007870A7"/>
    <w:rsid w:val="00796105"/>
    <w:rsid w:val="007A526F"/>
    <w:rsid w:val="007A6459"/>
    <w:rsid w:val="007A733A"/>
    <w:rsid w:val="007A7C37"/>
    <w:rsid w:val="007B6FF6"/>
    <w:rsid w:val="007B7CE2"/>
    <w:rsid w:val="007C3280"/>
    <w:rsid w:val="007C56EA"/>
    <w:rsid w:val="007C591F"/>
    <w:rsid w:val="007C5CCD"/>
    <w:rsid w:val="007C7350"/>
    <w:rsid w:val="007D5F7F"/>
    <w:rsid w:val="007E7DC9"/>
    <w:rsid w:val="007F06E3"/>
    <w:rsid w:val="007F1EFB"/>
    <w:rsid w:val="007F310F"/>
    <w:rsid w:val="008017CF"/>
    <w:rsid w:val="00801E15"/>
    <w:rsid w:val="008057AB"/>
    <w:rsid w:val="00812526"/>
    <w:rsid w:val="00816BD0"/>
    <w:rsid w:val="00820397"/>
    <w:rsid w:val="00823F1B"/>
    <w:rsid w:val="00824AF9"/>
    <w:rsid w:val="00825C35"/>
    <w:rsid w:val="00830DBF"/>
    <w:rsid w:val="00837522"/>
    <w:rsid w:val="00840904"/>
    <w:rsid w:val="00840DA7"/>
    <w:rsid w:val="008421B2"/>
    <w:rsid w:val="00842ACC"/>
    <w:rsid w:val="00851E67"/>
    <w:rsid w:val="00857933"/>
    <w:rsid w:val="00860315"/>
    <w:rsid w:val="008615FE"/>
    <w:rsid w:val="00865159"/>
    <w:rsid w:val="00865B63"/>
    <w:rsid w:val="00865BBC"/>
    <w:rsid w:val="00867679"/>
    <w:rsid w:val="00873706"/>
    <w:rsid w:val="00874981"/>
    <w:rsid w:val="00893A15"/>
    <w:rsid w:val="00897FF4"/>
    <w:rsid w:val="008B0E63"/>
    <w:rsid w:val="008D7288"/>
    <w:rsid w:val="008E08CA"/>
    <w:rsid w:val="008E3991"/>
    <w:rsid w:val="008E7FE5"/>
    <w:rsid w:val="00912584"/>
    <w:rsid w:val="0093298D"/>
    <w:rsid w:val="009357EC"/>
    <w:rsid w:val="00936E36"/>
    <w:rsid w:val="00951942"/>
    <w:rsid w:val="00967807"/>
    <w:rsid w:val="0097149D"/>
    <w:rsid w:val="009728DD"/>
    <w:rsid w:val="00983FED"/>
    <w:rsid w:val="0098420A"/>
    <w:rsid w:val="009A3FBD"/>
    <w:rsid w:val="009A50C6"/>
    <w:rsid w:val="009B4838"/>
    <w:rsid w:val="009C0506"/>
    <w:rsid w:val="009C0D7F"/>
    <w:rsid w:val="009D50FD"/>
    <w:rsid w:val="009E2029"/>
    <w:rsid w:val="009E27FC"/>
    <w:rsid w:val="009E3D2B"/>
    <w:rsid w:val="009F3D28"/>
    <w:rsid w:val="00A01324"/>
    <w:rsid w:val="00A11AF4"/>
    <w:rsid w:val="00A13155"/>
    <w:rsid w:val="00A13898"/>
    <w:rsid w:val="00A14A7F"/>
    <w:rsid w:val="00A20831"/>
    <w:rsid w:val="00A25571"/>
    <w:rsid w:val="00A31D88"/>
    <w:rsid w:val="00A32955"/>
    <w:rsid w:val="00A3466C"/>
    <w:rsid w:val="00A361B6"/>
    <w:rsid w:val="00A374E9"/>
    <w:rsid w:val="00A406AB"/>
    <w:rsid w:val="00A4145E"/>
    <w:rsid w:val="00A423C8"/>
    <w:rsid w:val="00A44766"/>
    <w:rsid w:val="00A513A4"/>
    <w:rsid w:val="00A54C76"/>
    <w:rsid w:val="00A601FA"/>
    <w:rsid w:val="00A62C52"/>
    <w:rsid w:val="00A63125"/>
    <w:rsid w:val="00A85440"/>
    <w:rsid w:val="00A950CB"/>
    <w:rsid w:val="00A96B32"/>
    <w:rsid w:val="00AA304C"/>
    <w:rsid w:val="00AC38D5"/>
    <w:rsid w:val="00AC7A03"/>
    <w:rsid w:val="00AD3706"/>
    <w:rsid w:val="00AD7057"/>
    <w:rsid w:val="00AE4884"/>
    <w:rsid w:val="00AE488E"/>
    <w:rsid w:val="00AE7ECA"/>
    <w:rsid w:val="00AF4DF7"/>
    <w:rsid w:val="00B10F0A"/>
    <w:rsid w:val="00B20D87"/>
    <w:rsid w:val="00B2379B"/>
    <w:rsid w:val="00B31AB5"/>
    <w:rsid w:val="00B329B6"/>
    <w:rsid w:val="00B32A36"/>
    <w:rsid w:val="00B36A5A"/>
    <w:rsid w:val="00B36B25"/>
    <w:rsid w:val="00B47C6C"/>
    <w:rsid w:val="00B51367"/>
    <w:rsid w:val="00B70F32"/>
    <w:rsid w:val="00B77257"/>
    <w:rsid w:val="00B83783"/>
    <w:rsid w:val="00B842B7"/>
    <w:rsid w:val="00B856EC"/>
    <w:rsid w:val="00B97A92"/>
    <w:rsid w:val="00BA53DF"/>
    <w:rsid w:val="00BA5DFF"/>
    <w:rsid w:val="00BA6FDC"/>
    <w:rsid w:val="00BB5FC3"/>
    <w:rsid w:val="00BC2237"/>
    <w:rsid w:val="00BC370D"/>
    <w:rsid w:val="00BD2AAE"/>
    <w:rsid w:val="00BD5BD9"/>
    <w:rsid w:val="00BE548E"/>
    <w:rsid w:val="00BE714B"/>
    <w:rsid w:val="00BF1B9D"/>
    <w:rsid w:val="00BF367C"/>
    <w:rsid w:val="00BF6729"/>
    <w:rsid w:val="00C02153"/>
    <w:rsid w:val="00C14FCC"/>
    <w:rsid w:val="00C16CCF"/>
    <w:rsid w:val="00C32AF6"/>
    <w:rsid w:val="00C36EF6"/>
    <w:rsid w:val="00C43C64"/>
    <w:rsid w:val="00C449B3"/>
    <w:rsid w:val="00C47AE8"/>
    <w:rsid w:val="00C50C2F"/>
    <w:rsid w:val="00C610E2"/>
    <w:rsid w:val="00C66EA4"/>
    <w:rsid w:val="00C7326B"/>
    <w:rsid w:val="00C85734"/>
    <w:rsid w:val="00C87877"/>
    <w:rsid w:val="00C90C78"/>
    <w:rsid w:val="00CA1453"/>
    <w:rsid w:val="00CA767E"/>
    <w:rsid w:val="00CD083D"/>
    <w:rsid w:val="00CD135D"/>
    <w:rsid w:val="00CE5B88"/>
    <w:rsid w:val="00CE7D63"/>
    <w:rsid w:val="00CF479D"/>
    <w:rsid w:val="00CF4A12"/>
    <w:rsid w:val="00CF7A09"/>
    <w:rsid w:val="00D07BEB"/>
    <w:rsid w:val="00D1281E"/>
    <w:rsid w:val="00D1663B"/>
    <w:rsid w:val="00D353BA"/>
    <w:rsid w:val="00D359BC"/>
    <w:rsid w:val="00D4144B"/>
    <w:rsid w:val="00D430C4"/>
    <w:rsid w:val="00D50BDF"/>
    <w:rsid w:val="00D55A21"/>
    <w:rsid w:val="00D5709C"/>
    <w:rsid w:val="00D61E6B"/>
    <w:rsid w:val="00D6402D"/>
    <w:rsid w:val="00D660C9"/>
    <w:rsid w:val="00D67365"/>
    <w:rsid w:val="00D67AA9"/>
    <w:rsid w:val="00D70B07"/>
    <w:rsid w:val="00D76463"/>
    <w:rsid w:val="00D84C57"/>
    <w:rsid w:val="00D879CD"/>
    <w:rsid w:val="00D900C0"/>
    <w:rsid w:val="00D974FC"/>
    <w:rsid w:val="00DA297B"/>
    <w:rsid w:val="00DA3629"/>
    <w:rsid w:val="00DA560F"/>
    <w:rsid w:val="00DA759F"/>
    <w:rsid w:val="00DA7673"/>
    <w:rsid w:val="00DB2D3F"/>
    <w:rsid w:val="00DB47E2"/>
    <w:rsid w:val="00DC0F42"/>
    <w:rsid w:val="00DC4CDE"/>
    <w:rsid w:val="00DC7135"/>
    <w:rsid w:val="00DC7B87"/>
    <w:rsid w:val="00DD1566"/>
    <w:rsid w:val="00DD28B7"/>
    <w:rsid w:val="00DD47EB"/>
    <w:rsid w:val="00DE0782"/>
    <w:rsid w:val="00DE5E85"/>
    <w:rsid w:val="00DF1A18"/>
    <w:rsid w:val="00E019E1"/>
    <w:rsid w:val="00E03D48"/>
    <w:rsid w:val="00E1358F"/>
    <w:rsid w:val="00E15658"/>
    <w:rsid w:val="00E2221F"/>
    <w:rsid w:val="00E23CBC"/>
    <w:rsid w:val="00E26264"/>
    <w:rsid w:val="00E27E03"/>
    <w:rsid w:val="00E401BA"/>
    <w:rsid w:val="00E40FC9"/>
    <w:rsid w:val="00E4305D"/>
    <w:rsid w:val="00E5174B"/>
    <w:rsid w:val="00E52A37"/>
    <w:rsid w:val="00E61A4A"/>
    <w:rsid w:val="00E61FE9"/>
    <w:rsid w:val="00E6632B"/>
    <w:rsid w:val="00E71970"/>
    <w:rsid w:val="00E80E3B"/>
    <w:rsid w:val="00E83433"/>
    <w:rsid w:val="00E91CCD"/>
    <w:rsid w:val="00E922C0"/>
    <w:rsid w:val="00E934A1"/>
    <w:rsid w:val="00E946A5"/>
    <w:rsid w:val="00EA6316"/>
    <w:rsid w:val="00EB265B"/>
    <w:rsid w:val="00EB4204"/>
    <w:rsid w:val="00EB6EEE"/>
    <w:rsid w:val="00EC053B"/>
    <w:rsid w:val="00EC08BE"/>
    <w:rsid w:val="00EC28B0"/>
    <w:rsid w:val="00EC412D"/>
    <w:rsid w:val="00EC468F"/>
    <w:rsid w:val="00ED00FE"/>
    <w:rsid w:val="00ED355B"/>
    <w:rsid w:val="00EF2FDD"/>
    <w:rsid w:val="00F01306"/>
    <w:rsid w:val="00F05D9C"/>
    <w:rsid w:val="00F1085E"/>
    <w:rsid w:val="00F13425"/>
    <w:rsid w:val="00F1506B"/>
    <w:rsid w:val="00F16D48"/>
    <w:rsid w:val="00F22D56"/>
    <w:rsid w:val="00F26917"/>
    <w:rsid w:val="00F3573F"/>
    <w:rsid w:val="00F42143"/>
    <w:rsid w:val="00F42C82"/>
    <w:rsid w:val="00F5439A"/>
    <w:rsid w:val="00F5684D"/>
    <w:rsid w:val="00F60210"/>
    <w:rsid w:val="00F614FC"/>
    <w:rsid w:val="00F637BE"/>
    <w:rsid w:val="00F67FEA"/>
    <w:rsid w:val="00F70F5B"/>
    <w:rsid w:val="00F76AE6"/>
    <w:rsid w:val="00F81527"/>
    <w:rsid w:val="00F9122E"/>
    <w:rsid w:val="00F9457C"/>
    <w:rsid w:val="00F96DA2"/>
    <w:rsid w:val="00FA570B"/>
    <w:rsid w:val="00FA7824"/>
    <w:rsid w:val="00FB365E"/>
    <w:rsid w:val="00FB6CCF"/>
    <w:rsid w:val="00FB75A3"/>
    <w:rsid w:val="00FC3EBA"/>
    <w:rsid w:val="00FC65F7"/>
    <w:rsid w:val="00FE18F3"/>
    <w:rsid w:val="00FE28CE"/>
    <w:rsid w:val="00FF7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DF70"/>
  <w15:chartTrackingRefBased/>
  <w15:docId w15:val="{2A624BD9-DFA3-4C50-BB46-5D807CD5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326B"/>
    <w:pPr>
      <w:spacing w:line="480" w:lineRule="auto"/>
    </w:pPr>
    <w:rPr>
      <w:rFonts w:ascii="Palatino Linotype" w:hAnsi="Palatino Linotype"/>
      <w:sz w:val="22"/>
    </w:rPr>
  </w:style>
  <w:style w:type="paragraph" w:styleId="Heading1">
    <w:name w:val="heading 1"/>
    <w:basedOn w:val="Normal"/>
    <w:next w:val="Normal"/>
    <w:link w:val="Heading1Char"/>
    <w:uiPriority w:val="9"/>
    <w:qFormat/>
    <w:rsid w:val="0006420A"/>
    <w:pPr>
      <w:jc w:val="center"/>
      <w:outlineLvl w:val="0"/>
    </w:pPr>
    <w:rPr>
      <w:rFonts w:cs="Times New Roman"/>
      <w:b/>
      <w:bCs/>
      <w:szCs w:val="22"/>
    </w:rPr>
  </w:style>
  <w:style w:type="paragraph" w:styleId="Heading2">
    <w:name w:val="heading 2"/>
    <w:basedOn w:val="Normal"/>
    <w:next w:val="Normal"/>
    <w:link w:val="Heading2Char"/>
    <w:uiPriority w:val="9"/>
    <w:unhideWhenUsed/>
    <w:qFormat/>
    <w:rsid w:val="00A4145E"/>
    <w:pPr>
      <w:outlineLvl w:val="1"/>
    </w:pPr>
    <w:rPr>
      <w:b/>
      <w:bCs/>
    </w:rPr>
  </w:style>
  <w:style w:type="paragraph" w:styleId="Heading3">
    <w:name w:val="heading 3"/>
    <w:basedOn w:val="Normal"/>
    <w:next w:val="Normal"/>
    <w:link w:val="Heading3Char"/>
    <w:uiPriority w:val="9"/>
    <w:unhideWhenUsed/>
    <w:qFormat/>
    <w:rsid w:val="00CF7A09"/>
    <w:pPr>
      <w:outlineLvl w:val="2"/>
    </w:pPr>
    <w:rPr>
      <w:b/>
      <w:bCs/>
      <w:i/>
      <w:iCs/>
    </w:rPr>
  </w:style>
  <w:style w:type="paragraph" w:styleId="Heading4">
    <w:name w:val="heading 4"/>
    <w:basedOn w:val="Normal"/>
    <w:next w:val="Normal"/>
    <w:link w:val="Heading4Char"/>
    <w:uiPriority w:val="9"/>
    <w:unhideWhenUsed/>
    <w:qFormat/>
    <w:rsid w:val="00CF7A09"/>
    <w:pPr>
      <w:ind w:firstLine="720"/>
      <w:outlineLvl w:val="3"/>
    </w:pPr>
    <w:rPr>
      <w:b/>
      <w:bCs/>
    </w:rPr>
  </w:style>
  <w:style w:type="paragraph" w:styleId="Heading5">
    <w:name w:val="heading 5"/>
    <w:basedOn w:val="Normal"/>
    <w:next w:val="Normal"/>
    <w:link w:val="Heading5Char"/>
    <w:uiPriority w:val="9"/>
    <w:unhideWhenUsed/>
    <w:qFormat/>
    <w:rsid w:val="00CF7A09"/>
    <w:pPr>
      <w:ind w:firstLine="720"/>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51253"/>
    <w:rPr>
      <w:sz w:val="16"/>
      <w:szCs w:val="16"/>
    </w:rPr>
  </w:style>
  <w:style w:type="paragraph" w:styleId="CommentText">
    <w:name w:val="annotation text"/>
    <w:basedOn w:val="Normal"/>
    <w:link w:val="CommentTextChar"/>
    <w:uiPriority w:val="99"/>
    <w:unhideWhenUsed/>
    <w:rsid w:val="00551253"/>
    <w:rPr>
      <w:sz w:val="20"/>
      <w:szCs w:val="20"/>
    </w:rPr>
  </w:style>
  <w:style w:type="character" w:customStyle="1" w:styleId="CommentTextChar">
    <w:name w:val="Comment Text Char"/>
    <w:basedOn w:val="DefaultParagraphFont"/>
    <w:link w:val="CommentText"/>
    <w:uiPriority w:val="99"/>
    <w:rsid w:val="00551253"/>
    <w:rPr>
      <w:sz w:val="20"/>
      <w:szCs w:val="20"/>
    </w:rPr>
  </w:style>
  <w:style w:type="paragraph" w:styleId="CommentSubject">
    <w:name w:val="annotation subject"/>
    <w:basedOn w:val="CommentText"/>
    <w:next w:val="CommentText"/>
    <w:link w:val="CommentSubjectChar"/>
    <w:uiPriority w:val="99"/>
    <w:semiHidden/>
    <w:unhideWhenUsed/>
    <w:rsid w:val="00551253"/>
    <w:rPr>
      <w:b/>
      <w:bCs/>
    </w:rPr>
  </w:style>
  <w:style w:type="character" w:customStyle="1" w:styleId="CommentSubjectChar">
    <w:name w:val="Comment Subject Char"/>
    <w:basedOn w:val="CommentTextChar"/>
    <w:link w:val="CommentSubject"/>
    <w:uiPriority w:val="99"/>
    <w:semiHidden/>
    <w:rsid w:val="00551253"/>
    <w:rPr>
      <w:b/>
      <w:bCs/>
      <w:sz w:val="20"/>
      <w:szCs w:val="20"/>
    </w:rPr>
  </w:style>
  <w:style w:type="paragraph" w:styleId="BalloonText">
    <w:name w:val="Balloon Text"/>
    <w:basedOn w:val="Normal"/>
    <w:link w:val="BalloonTextChar"/>
    <w:uiPriority w:val="99"/>
    <w:semiHidden/>
    <w:unhideWhenUsed/>
    <w:rsid w:val="0055125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1253"/>
    <w:rPr>
      <w:rFonts w:ascii="Times New Roman" w:hAnsi="Times New Roman" w:cs="Times New Roman"/>
      <w:sz w:val="18"/>
      <w:szCs w:val="18"/>
    </w:rPr>
  </w:style>
  <w:style w:type="paragraph" w:styleId="Header">
    <w:name w:val="header"/>
    <w:basedOn w:val="Normal"/>
    <w:link w:val="HeaderChar"/>
    <w:uiPriority w:val="99"/>
    <w:unhideWhenUsed/>
    <w:rsid w:val="00225A4C"/>
    <w:pPr>
      <w:tabs>
        <w:tab w:val="center" w:pos="4680"/>
        <w:tab w:val="right" w:pos="9360"/>
      </w:tabs>
    </w:pPr>
  </w:style>
  <w:style w:type="character" w:customStyle="1" w:styleId="HeaderChar">
    <w:name w:val="Header Char"/>
    <w:basedOn w:val="DefaultParagraphFont"/>
    <w:link w:val="Header"/>
    <w:uiPriority w:val="99"/>
    <w:rsid w:val="00225A4C"/>
  </w:style>
  <w:style w:type="paragraph" w:styleId="Footer">
    <w:name w:val="footer"/>
    <w:basedOn w:val="Normal"/>
    <w:link w:val="FooterChar"/>
    <w:uiPriority w:val="99"/>
    <w:unhideWhenUsed/>
    <w:rsid w:val="00225A4C"/>
    <w:pPr>
      <w:tabs>
        <w:tab w:val="center" w:pos="4680"/>
        <w:tab w:val="right" w:pos="9360"/>
      </w:tabs>
    </w:pPr>
  </w:style>
  <w:style w:type="character" w:customStyle="1" w:styleId="FooterChar">
    <w:name w:val="Footer Char"/>
    <w:basedOn w:val="DefaultParagraphFont"/>
    <w:link w:val="Footer"/>
    <w:uiPriority w:val="99"/>
    <w:rsid w:val="00225A4C"/>
  </w:style>
  <w:style w:type="character" w:styleId="PageNumber">
    <w:name w:val="page number"/>
    <w:basedOn w:val="DefaultParagraphFont"/>
    <w:uiPriority w:val="99"/>
    <w:semiHidden/>
    <w:unhideWhenUsed/>
    <w:rsid w:val="00225A4C"/>
  </w:style>
  <w:style w:type="character" w:customStyle="1" w:styleId="Heading1Char">
    <w:name w:val="Heading 1 Char"/>
    <w:basedOn w:val="DefaultParagraphFont"/>
    <w:link w:val="Heading1"/>
    <w:uiPriority w:val="9"/>
    <w:rsid w:val="0006420A"/>
    <w:rPr>
      <w:rFonts w:ascii="Palatino Linotype" w:hAnsi="Palatino Linotype" w:cs="Times New Roman"/>
      <w:b/>
      <w:bCs/>
      <w:sz w:val="22"/>
      <w:szCs w:val="22"/>
    </w:rPr>
  </w:style>
  <w:style w:type="paragraph" w:styleId="ListParagraph">
    <w:name w:val="List Paragraph"/>
    <w:basedOn w:val="Normal"/>
    <w:uiPriority w:val="34"/>
    <w:qFormat/>
    <w:rsid w:val="00275FCB"/>
    <w:pPr>
      <w:ind w:left="720"/>
      <w:contextualSpacing/>
    </w:pPr>
  </w:style>
  <w:style w:type="character" w:styleId="Hyperlink">
    <w:name w:val="Hyperlink"/>
    <w:basedOn w:val="DefaultParagraphFont"/>
    <w:uiPriority w:val="99"/>
    <w:unhideWhenUsed/>
    <w:rsid w:val="009A3FBD"/>
    <w:rPr>
      <w:color w:val="0563C1" w:themeColor="hyperlink"/>
      <w:u w:val="single"/>
    </w:rPr>
  </w:style>
  <w:style w:type="character" w:customStyle="1" w:styleId="UnresolvedMention1">
    <w:name w:val="Unresolved Mention1"/>
    <w:basedOn w:val="DefaultParagraphFont"/>
    <w:uiPriority w:val="99"/>
    <w:semiHidden/>
    <w:unhideWhenUsed/>
    <w:rsid w:val="009A3FBD"/>
    <w:rPr>
      <w:color w:val="605E5C"/>
      <w:shd w:val="clear" w:color="auto" w:fill="E1DFDD"/>
    </w:rPr>
  </w:style>
  <w:style w:type="character" w:customStyle="1" w:styleId="Heading2Char">
    <w:name w:val="Heading 2 Char"/>
    <w:basedOn w:val="DefaultParagraphFont"/>
    <w:link w:val="Heading2"/>
    <w:uiPriority w:val="9"/>
    <w:rsid w:val="00A4145E"/>
    <w:rPr>
      <w:rFonts w:ascii="Palatino Linotype" w:hAnsi="Palatino Linotype"/>
      <w:b/>
      <w:bCs/>
      <w:sz w:val="22"/>
    </w:rPr>
  </w:style>
  <w:style w:type="character" w:customStyle="1" w:styleId="Heading3Char">
    <w:name w:val="Heading 3 Char"/>
    <w:basedOn w:val="DefaultParagraphFont"/>
    <w:link w:val="Heading3"/>
    <w:uiPriority w:val="9"/>
    <w:rsid w:val="00CF7A09"/>
    <w:rPr>
      <w:rFonts w:ascii="Palatino Linotype" w:hAnsi="Palatino Linotype"/>
      <w:b/>
      <w:bCs/>
      <w:i/>
      <w:iCs/>
      <w:sz w:val="22"/>
    </w:rPr>
  </w:style>
  <w:style w:type="character" w:customStyle="1" w:styleId="Heading4Char">
    <w:name w:val="Heading 4 Char"/>
    <w:basedOn w:val="DefaultParagraphFont"/>
    <w:link w:val="Heading4"/>
    <w:uiPriority w:val="9"/>
    <w:rsid w:val="00CF7A09"/>
    <w:rPr>
      <w:rFonts w:ascii="Palatino Linotype" w:hAnsi="Palatino Linotype"/>
      <w:b/>
      <w:bCs/>
      <w:sz w:val="22"/>
    </w:rPr>
  </w:style>
  <w:style w:type="character" w:customStyle="1" w:styleId="Heading5Char">
    <w:name w:val="Heading 5 Char"/>
    <w:basedOn w:val="DefaultParagraphFont"/>
    <w:link w:val="Heading5"/>
    <w:uiPriority w:val="9"/>
    <w:rsid w:val="00CF7A09"/>
    <w:rPr>
      <w:rFonts w:ascii="Palatino Linotype" w:hAnsi="Palatino Linotype"/>
      <w:b/>
      <w:bCs/>
      <w:i/>
      <w:iCs/>
      <w:sz w:val="22"/>
    </w:rPr>
  </w:style>
  <w:style w:type="character" w:styleId="FollowedHyperlink">
    <w:name w:val="FollowedHyperlink"/>
    <w:basedOn w:val="DefaultParagraphFont"/>
    <w:uiPriority w:val="99"/>
    <w:semiHidden/>
    <w:unhideWhenUsed/>
    <w:rsid w:val="00C87877"/>
    <w:rPr>
      <w:color w:val="954F72" w:themeColor="followedHyperlink"/>
      <w:u w:val="single"/>
    </w:rPr>
  </w:style>
  <w:style w:type="character" w:styleId="UnresolvedMention">
    <w:name w:val="Unresolved Mention"/>
    <w:basedOn w:val="DefaultParagraphFont"/>
    <w:uiPriority w:val="99"/>
    <w:rsid w:val="004D18B0"/>
    <w:rPr>
      <w:color w:val="605E5C"/>
      <w:shd w:val="clear" w:color="auto" w:fill="E1DFDD"/>
    </w:rPr>
  </w:style>
  <w:style w:type="paragraph" w:styleId="NormalWeb">
    <w:name w:val="Normal (Web)"/>
    <w:basedOn w:val="Normal"/>
    <w:uiPriority w:val="99"/>
    <w:unhideWhenUsed/>
    <w:rsid w:val="00D07BEB"/>
    <w:pPr>
      <w:spacing w:before="100" w:beforeAutospacing="1" w:after="100" w:afterAutospacing="1" w:line="240" w:lineRule="auto"/>
    </w:pPr>
    <w:rPr>
      <w:rFonts w:ascii="Times New Roman" w:eastAsia="Times New Roman" w:hAnsi="Times New Roman" w:cs="Times New Roman"/>
      <w:sz w:val="24"/>
      <w:lang w:eastAsia="en-GB"/>
    </w:rPr>
  </w:style>
  <w:style w:type="table" w:styleId="TableGrid">
    <w:name w:val="Table Grid"/>
    <w:basedOn w:val="TableNormal"/>
    <w:uiPriority w:val="39"/>
    <w:rsid w:val="002E50FD"/>
    <w:rPr>
      <w:rFonts w:eastAsiaTheme="minorEastAsia"/>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50FD"/>
    <w:pPr>
      <w:autoSpaceDE w:val="0"/>
      <w:autoSpaceDN w:val="0"/>
      <w:adjustRightInd w:val="0"/>
    </w:pPr>
    <w:rPr>
      <w:rFonts w:ascii="Arial" w:eastAsiaTheme="minorEastAsia" w:hAnsi="Arial" w:cs="Arial"/>
      <w:color w:val="000000"/>
      <w:lang w:eastAsia="en-GB"/>
    </w:rPr>
  </w:style>
  <w:style w:type="paragraph" w:customStyle="1" w:styleId="MainText">
    <w:name w:val="Main Text"/>
    <w:basedOn w:val="Normal"/>
    <w:qFormat/>
    <w:rsid w:val="002E50FD"/>
    <w:pPr>
      <w:spacing w:line="320" w:lineRule="exact"/>
    </w:pPr>
    <w:rPr>
      <w:rFonts w:ascii="Tahoma" w:hAnsi="Tahoma" w:cs="Tahoma"/>
      <w:szCs w:val="22"/>
    </w:rPr>
  </w:style>
  <w:style w:type="character" w:styleId="Strong">
    <w:name w:val="Strong"/>
    <w:basedOn w:val="DefaultParagraphFont"/>
    <w:uiPriority w:val="22"/>
    <w:qFormat/>
    <w:rsid w:val="007A7C37"/>
    <w:rPr>
      <w:b/>
      <w:bCs/>
    </w:rPr>
  </w:style>
  <w:style w:type="paragraph" w:customStyle="1" w:styleId="dx-doi">
    <w:name w:val="dx-doi"/>
    <w:basedOn w:val="Normal"/>
    <w:rsid w:val="00A96B32"/>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authors">
    <w:name w:val="authors"/>
    <w:basedOn w:val="DefaultParagraphFont"/>
    <w:rsid w:val="00690635"/>
  </w:style>
  <w:style w:type="character" w:customStyle="1" w:styleId="Date1">
    <w:name w:val="Date1"/>
    <w:basedOn w:val="DefaultParagraphFont"/>
    <w:rsid w:val="00690635"/>
  </w:style>
  <w:style w:type="character" w:customStyle="1" w:styleId="arttitle">
    <w:name w:val="art_title"/>
    <w:basedOn w:val="DefaultParagraphFont"/>
    <w:rsid w:val="00690635"/>
  </w:style>
  <w:style w:type="character" w:customStyle="1" w:styleId="serialtitle">
    <w:name w:val="serial_title"/>
    <w:basedOn w:val="DefaultParagraphFont"/>
    <w:rsid w:val="00690635"/>
  </w:style>
  <w:style w:type="character" w:customStyle="1" w:styleId="volumeissue">
    <w:name w:val="volume_issue"/>
    <w:basedOn w:val="DefaultParagraphFont"/>
    <w:rsid w:val="00690635"/>
  </w:style>
  <w:style w:type="character" w:customStyle="1" w:styleId="pagerange">
    <w:name w:val="page_range"/>
    <w:basedOn w:val="DefaultParagraphFont"/>
    <w:rsid w:val="00690635"/>
  </w:style>
  <w:style w:type="character" w:customStyle="1" w:styleId="doilink">
    <w:name w:val="doi_link"/>
    <w:basedOn w:val="DefaultParagraphFont"/>
    <w:rsid w:val="00690635"/>
  </w:style>
  <w:style w:type="character" w:customStyle="1" w:styleId="fontstyle01">
    <w:name w:val="fontstyle01"/>
    <w:basedOn w:val="DefaultParagraphFont"/>
    <w:rsid w:val="00F9122E"/>
    <w:rPr>
      <w:rFonts w:ascii="CjrtcnSTIX-Regular" w:hAnsi="CjrtcnSTIX-Regular" w:hint="default"/>
      <w:b w:val="0"/>
      <w:bCs w:val="0"/>
      <w:i w:val="0"/>
      <w:iCs w:val="0"/>
      <w:color w:val="000000"/>
      <w:sz w:val="20"/>
      <w:szCs w:val="20"/>
    </w:rPr>
  </w:style>
  <w:style w:type="paragraph" w:styleId="Revision">
    <w:name w:val="Revision"/>
    <w:hidden/>
    <w:uiPriority w:val="99"/>
    <w:semiHidden/>
    <w:rsid w:val="00341549"/>
    <w:rPr>
      <w:rFonts w:ascii="Palatino Linotype" w:hAnsi="Palatino Linotype"/>
      <w:sz w:val="22"/>
    </w:rPr>
  </w:style>
  <w:style w:type="character" w:customStyle="1" w:styleId="author">
    <w:name w:val="author"/>
    <w:basedOn w:val="DefaultParagraphFont"/>
    <w:rsid w:val="00703423"/>
  </w:style>
  <w:style w:type="character" w:customStyle="1" w:styleId="articletitle">
    <w:name w:val="articletitle"/>
    <w:basedOn w:val="DefaultParagraphFont"/>
    <w:rsid w:val="00703423"/>
  </w:style>
  <w:style w:type="character" w:customStyle="1" w:styleId="pubyear">
    <w:name w:val="pubyear"/>
    <w:basedOn w:val="DefaultParagraphFont"/>
    <w:rsid w:val="00703423"/>
  </w:style>
  <w:style w:type="character" w:customStyle="1" w:styleId="vol">
    <w:name w:val="vol"/>
    <w:basedOn w:val="DefaultParagraphFont"/>
    <w:rsid w:val="00703423"/>
  </w:style>
  <w:style w:type="character" w:customStyle="1" w:styleId="journal-title">
    <w:name w:val="journal-title"/>
    <w:basedOn w:val="DefaultParagraphFont"/>
    <w:rsid w:val="000E553D"/>
  </w:style>
  <w:style w:type="character" w:customStyle="1" w:styleId="aop">
    <w:name w:val="aop"/>
    <w:basedOn w:val="DefaultParagraphFont"/>
    <w:rsid w:val="000E5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448892">
      <w:bodyDiv w:val="1"/>
      <w:marLeft w:val="0"/>
      <w:marRight w:val="0"/>
      <w:marTop w:val="0"/>
      <w:marBottom w:val="0"/>
      <w:divBdr>
        <w:top w:val="none" w:sz="0" w:space="0" w:color="auto"/>
        <w:left w:val="none" w:sz="0" w:space="0" w:color="auto"/>
        <w:bottom w:val="none" w:sz="0" w:space="0" w:color="auto"/>
        <w:right w:val="none" w:sz="0" w:space="0" w:color="auto"/>
      </w:divBdr>
    </w:div>
    <w:div w:id="693070247">
      <w:bodyDiv w:val="1"/>
      <w:marLeft w:val="0"/>
      <w:marRight w:val="0"/>
      <w:marTop w:val="0"/>
      <w:marBottom w:val="0"/>
      <w:divBdr>
        <w:top w:val="none" w:sz="0" w:space="0" w:color="auto"/>
        <w:left w:val="none" w:sz="0" w:space="0" w:color="auto"/>
        <w:bottom w:val="none" w:sz="0" w:space="0" w:color="auto"/>
        <w:right w:val="none" w:sz="0" w:space="0" w:color="auto"/>
      </w:divBdr>
    </w:div>
    <w:div w:id="752319898">
      <w:bodyDiv w:val="1"/>
      <w:marLeft w:val="0"/>
      <w:marRight w:val="0"/>
      <w:marTop w:val="0"/>
      <w:marBottom w:val="0"/>
      <w:divBdr>
        <w:top w:val="none" w:sz="0" w:space="0" w:color="auto"/>
        <w:left w:val="none" w:sz="0" w:space="0" w:color="auto"/>
        <w:bottom w:val="none" w:sz="0" w:space="0" w:color="auto"/>
        <w:right w:val="none" w:sz="0" w:space="0" w:color="auto"/>
      </w:divBdr>
      <w:divsChild>
        <w:div w:id="50689995">
          <w:marLeft w:val="0"/>
          <w:marRight w:val="0"/>
          <w:marTop w:val="0"/>
          <w:marBottom w:val="0"/>
          <w:divBdr>
            <w:top w:val="none" w:sz="0" w:space="0" w:color="auto"/>
            <w:left w:val="none" w:sz="0" w:space="0" w:color="auto"/>
            <w:bottom w:val="none" w:sz="0" w:space="0" w:color="auto"/>
            <w:right w:val="none" w:sz="0" w:space="0" w:color="auto"/>
          </w:divBdr>
        </w:div>
        <w:div w:id="472019377">
          <w:marLeft w:val="0"/>
          <w:marRight w:val="0"/>
          <w:marTop w:val="0"/>
          <w:marBottom w:val="0"/>
          <w:divBdr>
            <w:top w:val="none" w:sz="0" w:space="0" w:color="auto"/>
            <w:left w:val="none" w:sz="0" w:space="0" w:color="auto"/>
            <w:bottom w:val="none" w:sz="0" w:space="0" w:color="auto"/>
            <w:right w:val="none" w:sz="0" w:space="0" w:color="auto"/>
          </w:divBdr>
        </w:div>
        <w:div w:id="502429181">
          <w:marLeft w:val="0"/>
          <w:marRight w:val="0"/>
          <w:marTop w:val="0"/>
          <w:marBottom w:val="0"/>
          <w:divBdr>
            <w:top w:val="none" w:sz="0" w:space="0" w:color="auto"/>
            <w:left w:val="none" w:sz="0" w:space="0" w:color="auto"/>
            <w:bottom w:val="none" w:sz="0" w:space="0" w:color="auto"/>
            <w:right w:val="none" w:sz="0" w:space="0" w:color="auto"/>
          </w:divBdr>
        </w:div>
        <w:div w:id="530338384">
          <w:marLeft w:val="0"/>
          <w:marRight w:val="0"/>
          <w:marTop w:val="0"/>
          <w:marBottom w:val="0"/>
          <w:divBdr>
            <w:top w:val="none" w:sz="0" w:space="0" w:color="auto"/>
            <w:left w:val="none" w:sz="0" w:space="0" w:color="auto"/>
            <w:bottom w:val="none" w:sz="0" w:space="0" w:color="auto"/>
            <w:right w:val="none" w:sz="0" w:space="0" w:color="auto"/>
          </w:divBdr>
        </w:div>
        <w:div w:id="534007241">
          <w:marLeft w:val="0"/>
          <w:marRight w:val="0"/>
          <w:marTop w:val="0"/>
          <w:marBottom w:val="0"/>
          <w:divBdr>
            <w:top w:val="none" w:sz="0" w:space="0" w:color="auto"/>
            <w:left w:val="none" w:sz="0" w:space="0" w:color="auto"/>
            <w:bottom w:val="none" w:sz="0" w:space="0" w:color="auto"/>
            <w:right w:val="none" w:sz="0" w:space="0" w:color="auto"/>
          </w:divBdr>
        </w:div>
        <w:div w:id="597104374">
          <w:marLeft w:val="0"/>
          <w:marRight w:val="0"/>
          <w:marTop w:val="0"/>
          <w:marBottom w:val="0"/>
          <w:divBdr>
            <w:top w:val="none" w:sz="0" w:space="0" w:color="auto"/>
            <w:left w:val="none" w:sz="0" w:space="0" w:color="auto"/>
            <w:bottom w:val="none" w:sz="0" w:space="0" w:color="auto"/>
            <w:right w:val="none" w:sz="0" w:space="0" w:color="auto"/>
          </w:divBdr>
        </w:div>
        <w:div w:id="635452875">
          <w:marLeft w:val="0"/>
          <w:marRight w:val="0"/>
          <w:marTop w:val="0"/>
          <w:marBottom w:val="0"/>
          <w:divBdr>
            <w:top w:val="none" w:sz="0" w:space="0" w:color="auto"/>
            <w:left w:val="none" w:sz="0" w:space="0" w:color="auto"/>
            <w:bottom w:val="none" w:sz="0" w:space="0" w:color="auto"/>
            <w:right w:val="none" w:sz="0" w:space="0" w:color="auto"/>
          </w:divBdr>
        </w:div>
        <w:div w:id="692658367">
          <w:marLeft w:val="0"/>
          <w:marRight w:val="0"/>
          <w:marTop w:val="0"/>
          <w:marBottom w:val="0"/>
          <w:divBdr>
            <w:top w:val="none" w:sz="0" w:space="0" w:color="auto"/>
            <w:left w:val="none" w:sz="0" w:space="0" w:color="auto"/>
            <w:bottom w:val="none" w:sz="0" w:space="0" w:color="auto"/>
            <w:right w:val="none" w:sz="0" w:space="0" w:color="auto"/>
          </w:divBdr>
        </w:div>
        <w:div w:id="752244183">
          <w:marLeft w:val="0"/>
          <w:marRight w:val="0"/>
          <w:marTop w:val="0"/>
          <w:marBottom w:val="0"/>
          <w:divBdr>
            <w:top w:val="none" w:sz="0" w:space="0" w:color="auto"/>
            <w:left w:val="none" w:sz="0" w:space="0" w:color="auto"/>
            <w:bottom w:val="none" w:sz="0" w:space="0" w:color="auto"/>
            <w:right w:val="none" w:sz="0" w:space="0" w:color="auto"/>
          </w:divBdr>
        </w:div>
        <w:div w:id="765925772">
          <w:marLeft w:val="0"/>
          <w:marRight w:val="0"/>
          <w:marTop w:val="0"/>
          <w:marBottom w:val="0"/>
          <w:divBdr>
            <w:top w:val="none" w:sz="0" w:space="0" w:color="auto"/>
            <w:left w:val="none" w:sz="0" w:space="0" w:color="auto"/>
            <w:bottom w:val="none" w:sz="0" w:space="0" w:color="auto"/>
            <w:right w:val="none" w:sz="0" w:space="0" w:color="auto"/>
          </w:divBdr>
        </w:div>
        <w:div w:id="766660917">
          <w:marLeft w:val="0"/>
          <w:marRight w:val="0"/>
          <w:marTop w:val="0"/>
          <w:marBottom w:val="0"/>
          <w:divBdr>
            <w:top w:val="none" w:sz="0" w:space="0" w:color="auto"/>
            <w:left w:val="none" w:sz="0" w:space="0" w:color="auto"/>
            <w:bottom w:val="none" w:sz="0" w:space="0" w:color="auto"/>
            <w:right w:val="none" w:sz="0" w:space="0" w:color="auto"/>
          </w:divBdr>
        </w:div>
        <w:div w:id="779568839">
          <w:marLeft w:val="0"/>
          <w:marRight w:val="0"/>
          <w:marTop w:val="0"/>
          <w:marBottom w:val="0"/>
          <w:divBdr>
            <w:top w:val="none" w:sz="0" w:space="0" w:color="auto"/>
            <w:left w:val="none" w:sz="0" w:space="0" w:color="auto"/>
            <w:bottom w:val="none" w:sz="0" w:space="0" w:color="auto"/>
            <w:right w:val="none" w:sz="0" w:space="0" w:color="auto"/>
          </w:divBdr>
        </w:div>
        <w:div w:id="898397355">
          <w:marLeft w:val="0"/>
          <w:marRight w:val="0"/>
          <w:marTop w:val="0"/>
          <w:marBottom w:val="0"/>
          <w:divBdr>
            <w:top w:val="none" w:sz="0" w:space="0" w:color="auto"/>
            <w:left w:val="none" w:sz="0" w:space="0" w:color="auto"/>
            <w:bottom w:val="none" w:sz="0" w:space="0" w:color="auto"/>
            <w:right w:val="none" w:sz="0" w:space="0" w:color="auto"/>
          </w:divBdr>
        </w:div>
        <w:div w:id="1013217349">
          <w:marLeft w:val="0"/>
          <w:marRight w:val="0"/>
          <w:marTop w:val="0"/>
          <w:marBottom w:val="0"/>
          <w:divBdr>
            <w:top w:val="none" w:sz="0" w:space="0" w:color="auto"/>
            <w:left w:val="none" w:sz="0" w:space="0" w:color="auto"/>
            <w:bottom w:val="none" w:sz="0" w:space="0" w:color="auto"/>
            <w:right w:val="none" w:sz="0" w:space="0" w:color="auto"/>
          </w:divBdr>
        </w:div>
        <w:div w:id="1015500357">
          <w:marLeft w:val="0"/>
          <w:marRight w:val="0"/>
          <w:marTop w:val="0"/>
          <w:marBottom w:val="0"/>
          <w:divBdr>
            <w:top w:val="none" w:sz="0" w:space="0" w:color="auto"/>
            <w:left w:val="none" w:sz="0" w:space="0" w:color="auto"/>
            <w:bottom w:val="none" w:sz="0" w:space="0" w:color="auto"/>
            <w:right w:val="none" w:sz="0" w:space="0" w:color="auto"/>
          </w:divBdr>
        </w:div>
        <w:div w:id="1020202226">
          <w:marLeft w:val="0"/>
          <w:marRight w:val="0"/>
          <w:marTop w:val="0"/>
          <w:marBottom w:val="0"/>
          <w:divBdr>
            <w:top w:val="none" w:sz="0" w:space="0" w:color="auto"/>
            <w:left w:val="none" w:sz="0" w:space="0" w:color="auto"/>
            <w:bottom w:val="none" w:sz="0" w:space="0" w:color="auto"/>
            <w:right w:val="none" w:sz="0" w:space="0" w:color="auto"/>
          </w:divBdr>
        </w:div>
        <w:div w:id="1029064283">
          <w:marLeft w:val="0"/>
          <w:marRight w:val="0"/>
          <w:marTop w:val="0"/>
          <w:marBottom w:val="0"/>
          <w:divBdr>
            <w:top w:val="none" w:sz="0" w:space="0" w:color="auto"/>
            <w:left w:val="none" w:sz="0" w:space="0" w:color="auto"/>
            <w:bottom w:val="none" w:sz="0" w:space="0" w:color="auto"/>
            <w:right w:val="none" w:sz="0" w:space="0" w:color="auto"/>
          </w:divBdr>
        </w:div>
        <w:div w:id="1032413054">
          <w:marLeft w:val="0"/>
          <w:marRight w:val="0"/>
          <w:marTop w:val="0"/>
          <w:marBottom w:val="0"/>
          <w:divBdr>
            <w:top w:val="none" w:sz="0" w:space="0" w:color="auto"/>
            <w:left w:val="none" w:sz="0" w:space="0" w:color="auto"/>
            <w:bottom w:val="none" w:sz="0" w:space="0" w:color="auto"/>
            <w:right w:val="none" w:sz="0" w:space="0" w:color="auto"/>
          </w:divBdr>
        </w:div>
        <w:div w:id="1150559691">
          <w:marLeft w:val="0"/>
          <w:marRight w:val="0"/>
          <w:marTop w:val="0"/>
          <w:marBottom w:val="0"/>
          <w:divBdr>
            <w:top w:val="none" w:sz="0" w:space="0" w:color="auto"/>
            <w:left w:val="none" w:sz="0" w:space="0" w:color="auto"/>
            <w:bottom w:val="none" w:sz="0" w:space="0" w:color="auto"/>
            <w:right w:val="none" w:sz="0" w:space="0" w:color="auto"/>
          </w:divBdr>
        </w:div>
        <w:div w:id="1201360524">
          <w:marLeft w:val="0"/>
          <w:marRight w:val="0"/>
          <w:marTop w:val="0"/>
          <w:marBottom w:val="0"/>
          <w:divBdr>
            <w:top w:val="none" w:sz="0" w:space="0" w:color="auto"/>
            <w:left w:val="none" w:sz="0" w:space="0" w:color="auto"/>
            <w:bottom w:val="none" w:sz="0" w:space="0" w:color="auto"/>
            <w:right w:val="none" w:sz="0" w:space="0" w:color="auto"/>
          </w:divBdr>
        </w:div>
        <w:div w:id="1330255459">
          <w:marLeft w:val="0"/>
          <w:marRight w:val="0"/>
          <w:marTop w:val="0"/>
          <w:marBottom w:val="0"/>
          <w:divBdr>
            <w:top w:val="none" w:sz="0" w:space="0" w:color="auto"/>
            <w:left w:val="none" w:sz="0" w:space="0" w:color="auto"/>
            <w:bottom w:val="none" w:sz="0" w:space="0" w:color="auto"/>
            <w:right w:val="none" w:sz="0" w:space="0" w:color="auto"/>
          </w:divBdr>
        </w:div>
        <w:div w:id="1330400630">
          <w:marLeft w:val="0"/>
          <w:marRight w:val="0"/>
          <w:marTop w:val="0"/>
          <w:marBottom w:val="0"/>
          <w:divBdr>
            <w:top w:val="none" w:sz="0" w:space="0" w:color="auto"/>
            <w:left w:val="none" w:sz="0" w:space="0" w:color="auto"/>
            <w:bottom w:val="none" w:sz="0" w:space="0" w:color="auto"/>
            <w:right w:val="none" w:sz="0" w:space="0" w:color="auto"/>
          </w:divBdr>
        </w:div>
        <w:div w:id="1335452098">
          <w:marLeft w:val="0"/>
          <w:marRight w:val="0"/>
          <w:marTop w:val="0"/>
          <w:marBottom w:val="0"/>
          <w:divBdr>
            <w:top w:val="none" w:sz="0" w:space="0" w:color="auto"/>
            <w:left w:val="none" w:sz="0" w:space="0" w:color="auto"/>
            <w:bottom w:val="none" w:sz="0" w:space="0" w:color="auto"/>
            <w:right w:val="none" w:sz="0" w:space="0" w:color="auto"/>
          </w:divBdr>
        </w:div>
        <w:div w:id="1462575821">
          <w:marLeft w:val="0"/>
          <w:marRight w:val="0"/>
          <w:marTop w:val="0"/>
          <w:marBottom w:val="0"/>
          <w:divBdr>
            <w:top w:val="none" w:sz="0" w:space="0" w:color="auto"/>
            <w:left w:val="none" w:sz="0" w:space="0" w:color="auto"/>
            <w:bottom w:val="none" w:sz="0" w:space="0" w:color="auto"/>
            <w:right w:val="none" w:sz="0" w:space="0" w:color="auto"/>
          </w:divBdr>
        </w:div>
        <w:div w:id="1482887988">
          <w:marLeft w:val="0"/>
          <w:marRight w:val="0"/>
          <w:marTop w:val="0"/>
          <w:marBottom w:val="0"/>
          <w:divBdr>
            <w:top w:val="none" w:sz="0" w:space="0" w:color="auto"/>
            <w:left w:val="none" w:sz="0" w:space="0" w:color="auto"/>
            <w:bottom w:val="none" w:sz="0" w:space="0" w:color="auto"/>
            <w:right w:val="none" w:sz="0" w:space="0" w:color="auto"/>
          </w:divBdr>
        </w:div>
        <w:div w:id="1488667798">
          <w:marLeft w:val="0"/>
          <w:marRight w:val="0"/>
          <w:marTop w:val="0"/>
          <w:marBottom w:val="0"/>
          <w:divBdr>
            <w:top w:val="none" w:sz="0" w:space="0" w:color="auto"/>
            <w:left w:val="none" w:sz="0" w:space="0" w:color="auto"/>
            <w:bottom w:val="none" w:sz="0" w:space="0" w:color="auto"/>
            <w:right w:val="none" w:sz="0" w:space="0" w:color="auto"/>
          </w:divBdr>
        </w:div>
        <w:div w:id="1496921907">
          <w:marLeft w:val="0"/>
          <w:marRight w:val="0"/>
          <w:marTop w:val="0"/>
          <w:marBottom w:val="0"/>
          <w:divBdr>
            <w:top w:val="none" w:sz="0" w:space="0" w:color="auto"/>
            <w:left w:val="none" w:sz="0" w:space="0" w:color="auto"/>
            <w:bottom w:val="none" w:sz="0" w:space="0" w:color="auto"/>
            <w:right w:val="none" w:sz="0" w:space="0" w:color="auto"/>
          </w:divBdr>
        </w:div>
        <w:div w:id="1533419072">
          <w:marLeft w:val="0"/>
          <w:marRight w:val="0"/>
          <w:marTop w:val="0"/>
          <w:marBottom w:val="0"/>
          <w:divBdr>
            <w:top w:val="none" w:sz="0" w:space="0" w:color="auto"/>
            <w:left w:val="none" w:sz="0" w:space="0" w:color="auto"/>
            <w:bottom w:val="none" w:sz="0" w:space="0" w:color="auto"/>
            <w:right w:val="none" w:sz="0" w:space="0" w:color="auto"/>
          </w:divBdr>
        </w:div>
        <w:div w:id="1575510625">
          <w:marLeft w:val="0"/>
          <w:marRight w:val="0"/>
          <w:marTop w:val="0"/>
          <w:marBottom w:val="0"/>
          <w:divBdr>
            <w:top w:val="none" w:sz="0" w:space="0" w:color="auto"/>
            <w:left w:val="none" w:sz="0" w:space="0" w:color="auto"/>
            <w:bottom w:val="none" w:sz="0" w:space="0" w:color="auto"/>
            <w:right w:val="none" w:sz="0" w:space="0" w:color="auto"/>
          </w:divBdr>
        </w:div>
        <w:div w:id="1584953757">
          <w:marLeft w:val="0"/>
          <w:marRight w:val="0"/>
          <w:marTop w:val="0"/>
          <w:marBottom w:val="0"/>
          <w:divBdr>
            <w:top w:val="none" w:sz="0" w:space="0" w:color="auto"/>
            <w:left w:val="none" w:sz="0" w:space="0" w:color="auto"/>
            <w:bottom w:val="none" w:sz="0" w:space="0" w:color="auto"/>
            <w:right w:val="none" w:sz="0" w:space="0" w:color="auto"/>
          </w:divBdr>
        </w:div>
        <w:div w:id="1593391966">
          <w:marLeft w:val="0"/>
          <w:marRight w:val="0"/>
          <w:marTop w:val="0"/>
          <w:marBottom w:val="0"/>
          <w:divBdr>
            <w:top w:val="none" w:sz="0" w:space="0" w:color="auto"/>
            <w:left w:val="none" w:sz="0" w:space="0" w:color="auto"/>
            <w:bottom w:val="none" w:sz="0" w:space="0" w:color="auto"/>
            <w:right w:val="none" w:sz="0" w:space="0" w:color="auto"/>
          </w:divBdr>
        </w:div>
        <w:div w:id="1824814170">
          <w:marLeft w:val="0"/>
          <w:marRight w:val="0"/>
          <w:marTop w:val="0"/>
          <w:marBottom w:val="0"/>
          <w:divBdr>
            <w:top w:val="none" w:sz="0" w:space="0" w:color="auto"/>
            <w:left w:val="none" w:sz="0" w:space="0" w:color="auto"/>
            <w:bottom w:val="none" w:sz="0" w:space="0" w:color="auto"/>
            <w:right w:val="none" w:sz="0" w:space="0" w:color="auto"/>
          </w:divBdr>
        </w:div>
        <w:div w:id="1848791477">
          <w:marLeft w:val="0"/>
          <w:marRight w:val="0"/>
          <w:marTop w:val="0"/>
          <w:marBottom w:val="0"/>
          <w:divBdr>
            <w:top w:val="none" w:sz="0" w:space="0" w:color="auto"/>
            <w:left w:val="none" w:sz="0" w:space="0" w:color="auto"/>
            <w:bottom w:val="none" w:sz="0" w:space="0" w:color="auto"/>
            <w:right w:val="none" w:sz="0" w:space="0" w:color="auto"/>
          </w:divBdr>
        </w:div>
        <w:div w:id="1869023622">
          <w:marLeft w:val="0"/>
          <w:marRight w:val="0"/>
          <w:marTop w:val="0"/>
          <w:marBottom w:val="0"/>
          <w:divBdr>
            <w:top w:val="none" w:sz="0" w:space="0" w:color="auto"/>
            <w:left w:val="none" w:sz="0" w:space="0" w:color="auto"/>
            <w:bottom w:val="none" w:sz="0" w:space="0" w:color="auto"/>
            <w:right w:val="none" w:sz="0" w:space="0" w:color="auto"/>
          </w:divBdr>
        </w:div>
        <w:div w:id="1877350042">
          <w:marLeft w:val="0"/>
          <w:marRight w:val="0"/>
          <w:marTop w:val="0"/>
          <w:marBottom w:val="0"/>
          <w:divBdr>
            <w:top w:val="none" w:sz="0" w:space="0" w:color="auto"/>
            <w:left w:val="none" w:sz="0" w:space="0" w:color="auto"/>
            <w:bottom w:val="none" w:sz="0" w:space="0" w:color="auto"/>
            <w:right w:val="none" w:sz="0" w:space="0" w:color="auto"/>
          </w:divBdr>
        </w:div>
        <w:div w:id="2077627665">
          <w:marLeft w:val="0"/>
          <w:marRight w:val="0"/>
          <w:marTop w:val="0"/>
          <w:marBottom w:val="0"/>
          <w:divBdr>
            <w:top w:val="none" w:sz="0" w:space="0" w:color="auto"/>
            <w:left w:val="none" w:sz="0" w:space="0" w:color="auto"/>
            <w:bottom w:val="none" w:sz="0" w:space="0" w:color="auto"/>
            <w:right w:val="none" w:sz="0" w:space="0" w:color="auto"/>
          </w:divBdr>
        </w:div>
      </w:divsChild>
    </w:div>
    <w:div w:id="840395621">
      <w:bodyDiv w:val="1"/>
      <w:marLeft w:val="0"/>
      <w:marRight w:val="0"/>
      <w:marTop w:val="0"/>
      <w:marBottom w:val="0"/>
      <w:divBdr>
        <w:top w:val="none" w:sz="0" w:space="0" w:color="auto"/>
        <w:left w:val="none" w:sz="0" w:space="0" w:color="auto"/>
        <w:bottom w:val="none" w:sz="0" w:space="0" w:color="auto"/>
        <w:right w:val="none" w:sz="0" w:space="0" w:color="auto"/>
      </w:divBdr>
    </w:div>
    <w:div w:id="852038392">
      <w:bodyDiv w:val="1"/>
      <w:marLeft w:val="0"/>
      <w:marRight w:val="0"/>
      <w:marTop w:val="0"/>
      <w:marBottom w:val="0"/>
      <w:divBdr>
        <w:top w:val="none" w:sz="0" w:space="0" w:color="auto"/>
        <w:left w:val="none" w:sz="0" w:space="0" w:color="auto"/>
        <w:bottom w:val="none" w:sz="0" w:space="0" w:color="auto"/>
        <w:right w:val="none" w:sz="0" w:space="0" w:color="auto"/>
      </w:divBdr>
    </w:div>
    <w:div w:id="1092628983">
      <w:bodyDiv w:val="1"/>
      <w:marLeft w:val="0"/>
      <w:marRight w:val="0"/>
      <w:marTop w:val="0"/>
      <w:marBottom w:val="0"/>
      <w:divBdr>
        <w:top w:val="none" w:sz="0" w:space="0" w:color="auto"/>
        <w:left w:val="none" w:sz="0" w:space="0" w:color="auto"/>
        <w:bottom w:val="none" w:sz="0" w:space="0" w:color="auto"/>
        <w:right w:val="none" w:sz="0" w:space="0" w:color="auto"/>
      </w:divBdr>
      <w:divsChild>
        <w:div w:id="457337547">
          <w:marLeft w:val="0"/>
          <w:marRight w:val="0"/>
          <w:marTop w:val="0"/>
          <w:marBottom w:val="0"/>
          <w:divBdr>
            <w:top w:val="none" w:sz="0" w:space="0" w:color="auto"/>
            <w:left w:val="none" w:sz="0" w:space="0" w:color="auto"/>
            <w:bottom w:val="none" w:sz="0" w:space="0" w:color="auto"/>
            <w:right w:val="none" w:sz="0" w:space="0" w:color="auto"/>
          </w:divBdr>
        </w:div>
        <w:div w:id="622613915">
          <w:marLeft w:val="0"/>
          <w:marRight w:val="0"/>
          <w:marTop w:val="0"/>
          <w:marBottom w:val="0"/>
          <w:divBdr>
            <w:top w:val="none" w:sz="0" w:space="0" w:color="auto"/>
            <w:left w:val="none" w:sz="0" w:space="0" w:color="auto"/>
            <w:bottom w:val="none" w:sz="0" w:space="0" w:color="auto"/>
            <w:right w:val="none" w:sz="0" w:space="0" w:color="auto"/>
          </w:divBdr>
        </w:div>
        <w:div w:id="701200896">
          <w:marLeft w:val="0"/>
          <w:marRight w:val="0"/>
          <w:marTop w:val="0"/>
          <w:marBottom w:val="0"/>
          <w:divBdr>
            <w:top w:val="none" w:sz="0" w:space="0" w:color="auto"/>
            <w:left w:val="none" w:sz="0" w:space="0" w:color="auto"/>
            <w:bottom w:val="none" w:sz="0" w:space="0" w:color="auto"/>
            <w:right w:val="none" w:sz="0" w:space="0" w:color="auto"/>
          </w:divBdr>
        </w:div>
        <w:div w:id="1257908138">
          <w:marLeft w:val="0"/>
          <w:marRight w:val="0"/>
          <w:marTop w:val="0"/>
          <w:marBottom w:val="0"/>
          <w:divBdr>
            <w:top w:val="none" w:sz="0" w:space="0" w:color="auto"/>
            <w:left w:val="none" w:sz="0" w:space="0" w:color="auto"/>
            <w:bottom w:val="none" w:sz="0" w:space="0" w:color="auto"/>
            <w:right w:val="none" w:sz="0" w:space="0" w:color="auto"/>
          </w:divBdr>
        </w:div>
        <w:div w:id="1910458829">
          <w:marLeft w:val="0"/>
          <w:marRight w:val="0"/>
          <w:marTop w:val="0"/>
          <w:marBottom w:val="0"/>
          <w:divBdr>
            <w:top w:val="none" w:sz="0" w:space="0" w:color="auto"/>
            <w:left w:val="none" w:sz="0" w:space="0" w:color="auto"/>
            <w:bottom w:val="none" w:sz="0" w:space="0" w:color="auto"/>
            <w:right w:val="none" w:sz="0" w:space="0" w:color="auto"/>
          </w:divBdr>
        </w:div>
      </w:divsChild>
    </w:div>
    <w:div w:id="1361084399">
      <w:bodyDiv w:val="1"/>
      <w:marLeft w:val="0"/>
      <w:marRight w:val="0"/>
      <w:marTop w:val="0"/>
      <w:marBottom w:val="0"/>
      <w:divBdr>
        <w:top w:val="none" w:sz="0" w:space="0" w:color="auto"/>
        <w:left w:val="none" w:sz="0" w:space="0" w:color="auto"/>
        <w:bottom w:val="none" w:sz="0" w:space="0" w:color="auto"/>
        <w:right w:val="none" w:sz="0" w:space="0" w:color="auto"/>
      </w:divBdr>
      <w:divsChild>
        <w:div w:id="122889911">
          <w:marLeft w:val="0"/>
          <w:marRight w:val="0"/>
          <w:marTop w:val="0"/>
          <w:marBottom w:val="0"/>
          <w:divBdr>
            <w:top w:val="none" w:sz="0" w:space="0" w:color="auto"/>
            <w:left w:val="none" w:sz="0" w:space="0" w:color="auto"/>
            <w:bottom w:val="none" w:sz="0" w:space="0" w:color="auto"/>
            <w:right w:val="none" w:sz="0" w:space="0" w:color="auto"/>
          </w:divBdr>
          <w:divsChild>
            <w:div w:id="7955260">
              <w:marLeft w:val="0"/>
              <w:marRight w:val="0"/>
              <w:marTop w:val="0"/>
              <w:marBottom w:val="0"/>
              <w:divBdr>
                <w:top w:val="none" w:sz="0" w:space="0" w:color="auto"/>
                <w:left w:val="none" w:sz="0" w:space="0" w:color="auto"/>
                <w:bottom w:val="none" w:sz="0" w:space="0" w:color="auto"/>
                <w:right w:val="none" w:sz="0" w:space="0" w:color="auto"/>
              </w:divBdr>
            </w:div>
            <w:div w:id="12190048">
              <w:marLeft w:val="0"/>
              <w:marRight w:val="0"/>
              <w:marTop w:val="0"/>
              <w:marBottom w:val="0"/>
              <w:divBdr>
                <w:top w:val="none" w:sz="0" w:space="0" w:color="auto"/>
                <w:left w:val="none" w:sz="0" w:space="0" w:color="auto"/>
                <w:bottom w:val="none" w:sz="0" w:space="0" w:color="auto"/>
                <w:right w:val="none" w:sz="0" w:space="0" w:color="auto"/>
              </w:divBdr>
            </w:div>
            <w:div w:id="59982949">
              <w:marLeft w:val="0"/>
              <w:marRight w:val="0"/>
              <w:marTop w:val="0"/>
              <w:marBottom w:val="0"/>
              <w:divBdr>
                <w:top w:val="none" w:sz="0" w:space="0" w:color="auto"/>
                <w:left w:val="none" w:sz="0" w:space="0" w:color="auto"/>
                <w:bottom w:val="none" w:sz="0" w:space="0" w:color="auto"/>
                <w:right w:val="none" w:sz="0" w:space="0" w:color="auto"/>
              </w:divBdr>
            </w:div>
            <w:div w:id="134611997">
              <w:marLeft w:val="0"/>
              <w:marRight w:val="0"/>
              <w:marTop w:val="0"/>
              <w:marBottom w:val="0"/>
              <w:divBdr>
                <w:top w:val="none" w:sz="0" w:space="0" w:color="auto"/>
                <w:left w:val="none" w:sz="0" w:space="0" w:color="auto"/>
                <w:bottom w:val="none" w:sz="0" w:space="0" w:color="auto"/>
                <w:right w:val="none" w:sz="0" w:space="0" w:color="auto"/>
              </w:divBdr>
            </w:div>
            <w:div w:id="167017343">
              <w:marLeft w:val="0"/>
              <w:marRight w:val="0"/>
              <w:marTop w:val="0"/>
              <w:marBottom w:val="0"/>
              <w:divBdr>
                <w:top w:val="none" w:sz="0" w:space="0" w:color="auto"/>
                <w:left w:val="none" w:sz="0" w:space="0" w:color="auto"/>
                <w:bottom w:val="none" w:sz="0" w:space="0" w:color="auto"/>
                <w:right w:val="none" w:sz="0" w:space="0" w:color="auto"/>
              </w:divBdr>
            </w:div>
            <w:div w:id="189687367">
              <w:marLeft w:val="0"/>
              <w:marRight w:val="0"/>
              <w:marTop w:val="0"/>
              <w:marBottom w:val="0"/>
              <w:divBdr>
                <w:top w:val="none" w:sz="0" w:space="0" w:color="auto"/>
                <w:left w:val="none" w:sz="0" w:space="0" w:color="auto"/>
                <w:bottom w:val="none" w:sz="0" w:space="0" w:color="auto"/>
                <w:right w:val="none" w:sz="0" w:space="0" w:color="auto"/>
              </w:divBdr>
            </w:div>
            <w:div w:id="224991301">
              <w:marLeft w:val="0"/>
              <w:marRight w:val="0"/>
              <w:marTop w:val="0"/>
              <w:marBottom w:val="0"/>
              <w:divBdr>
                <w:top w:val="none" w:sz="0" w:space="0" w:color="auto"/>
                <w:left w:val="none" w:sz="0" w:space="0" w:color="auto"/>
                <w:bottom w:val="none" w:sz="0" w:space="0" w:color="auto"/>
                <w:right w:val="none" w:sz="0" w:space="0" w:color="auto"/>
              </w:divBdr>
            </w:div>
            <w:div w:id="302930199">
              <w:marLeft w:val="0"/>
              <w:marRight w:val="0"/>
              <w:marTop w:val="0"/>
              <w:marBottom w:val="0"/>
              <w:divBdr>
                <w:top w:val="none" w:sz="0" w:space="0" w:color="auto"/>
                <w:left w:val="none" w:sz="0" w:space="0" w:color="auto"/>
                <w:bottom w:val="none" w:sz="0" w:space="0" w:color="auto"/>
                <w:right w:val="none" w:sz="0" w:space="0" w:color="auto"/>
              </w:divBdr>
            </w:div>
            <w:div w:id="365104390">
              <w:marLeft w:val="0"/>
              <w:marRight w:val="0"/>
              <w:marTop w:val="0"/>
              <w:marBottom w:val="0"/>
              <w:divBdr>
                <w:top w:val="none" w:sz="0" w:space="0" w:color="auto"/>
                <w:left w:val="none" w:sz="0" w:space="0" w:color="auto"/>
                <w:bottom w:val="none" w:sz="0" w:space="0" w:color="auto"/>
                <w:right w:val="none" w:sz="0" w:space="0" w:color="auto"/>
              </w:divBdr>
            </w:div>
            <w:div w:id="372316042">
              <w:marLeft w:val="0"/>
              <w:marRight w:val="0"/>
              <w:marTop w:val="0"/>
              <w:marBottom w:val="0"/>
              <w:divBdr>
                <w:top w:val="none" w:sz="0" w:space="0" w:color="auto"/>
                <w:left w:val="none" w:sz="0" w:space="0" w:color="auto"/>
                <w:bottom w:val="none" w:sz="0" w:space="0" w:color="auto"/>
                <w:right w:val="none" w:sz="0" w:space="0" w:color="auto"/>
              </w:divBdr>
            </w:div>
            <w:div w:id="420225300">
              <w:marLeft w:val="0"/>
              <w:marRight w:val="0"/>
              <w:marTop w:val="0"/>
              <w:marBottom w:val="0"/>
              <w:divBdr>
                <w:top w:val="none" w:sz="0" w:space="0" w:color="auto"/>
                <w:left w:val="none" w:sz="0" w:space="0" w:color="auto"/>
                <w:bottom w:val="none" w:sz="0" w:space="0" w:color="auto"/>
                <w:right w:val="none" w:sz="0" w:space="0" w:color="auto"/>
              </w:divBdr>
            </w:div>
            <w:div w:id="427702108">
              <w:marLeft w:val="0"/>
              <w:marRight w:val="0"/>
              <w:marTop w:val="0"/>
              <w:marBottom w:val="0"/>
              <w:divBdr>
                <w:top w:val="none" w:sz="0" w:space="0" w:color="auto"/>
                <w:left w:val="none" w:sz="0" w:space="0" w:color="auto"/>
                <w:bottom w:val="none" w:sz="0" w:space="0" w:color="auto"/>
                <w:right w:val="none" w:sz="0" w:space="0" w:color="auto"/>
              </w:divBdr>
            </w:div>
            <w:div w:id="517618700">
              <w:marLeft w:val="0"/>
              <w:marRight w:val="0"/>
              <w:marTop w:val="0"/>
              <w:marBottom w:val="0"/>
              <w:divBdr>
                <w:top w:val="none" w:sz="0" w:space="0" w:color="auto"/>
                <w:left w:val="none" w:sz="0" w:space="0" w:color="auto"/>
                <w:bottom w:val="none" w:sz="0" w:space="0" w:color="auto"/>
                <w:right w:val="none" w:sz="0" w:space="0" w:color="auto"/>
              </w:divBdr>
            </w:div>
            <w:div w:id="558826753">
              <w:marLeft w:val="0"/>
              <w:marRight w:val="0"/>
              <w:marTop w:val="0"/>
              <w:marBottom w:val="0"/>
              <w:divBdr>
                <w:top w:val="none" w:sz="0" w:space="0" w:color="auto"/>
                <w:left w:val="none" w:sz="0" w:space="0" w:color="auto"/>
                <w:bottom w:val="none" w:sz="0" w:space="0" w:color="auto"/>
                <w:right w:val="none" w:sz="0" w:space="0" w:color="auto"/>
              </w:divBdr>
            </w:div>
            <w:div w:id="641160272">
              <w:marLeft w:val="0"/>
              <w:marRight w:val="0"/>
              <w:marTop w:val="0"/>
              <w:marBottom w:val="0"/>
              <w:divBdr>
                <w:top w:val="none" w:sz="0" w:space="0" w:color="auto"/>
                <w:left w:val="none" w:sz="0" w:space="0" w:color="auto"/>
                <w:bottom w:val="none" w:sz="0" w:space="0" w:color="auto"/>
                <w:right w:val="none" w:sz="0" w:space="0" w:color="auto"/>
              </w:divBdr>
            </w:div>
            <w:div w:id="643434300">
              <w:marLeft w:val="0"/>
              <w:marRight w:val="0"/>
              <w:marTop w:val="0"/>
              <w:marBottom w:val="0"/>
              <w:divBdr>
                <w:top w:val="none" w:sz="0" w:space="0" w:color="auto"/>
                <w:left w:val="none" w:sz="0" w:space="0" w:color="auto"/>
                <w:bottom w:val="none" w:sz="0" w:space="0" w:color="auto"/>
                <w:right w:val="none" w:sz="0" w:space="0" w:color="auto"/>
              </w:divBdr>
            </w:div>
            <w:div w:id="702291228">
              <w:marLeft w:val="0"/>
              <w:marRight w:val="0"/>
              <w:marTop w:val="0"/>
              <w:marBottom w:val="0"/>
              <w:divBdr>
                <w:top w:val="none" w:sz="0" w:space="0" w:color="auto"/>
                <w:left w:val="none" w:sz="0" w:space="0" w:color="auto"/>
                <w:bottom w:val="none" w:sz="0" w:space="0" w:color="auto"/>
                <w:right w:val="none" w:sz="0" w:space="0" w:color="auto"/>
              </w:divBdr>
            </w:div>
            <w:div w:id="722172988">
              <w:marLeft w:val="0"/>
              <w:marRight w:val="0"/>
              <w:marTop w:val="0"/>
              <w:marBottom w:val="0"/>
              <w:divBdr>
                <w:top w:val="none" w:sz="0" w:space="0" w:color="auto"/>
                <w:left w:val="none" w:sz="0" w:space="0" w:color="auto"/>
                <w:bottom w:val="none" w:sz="0" w:space="0" w:color="auto"/>
                <w:right w:val="none" w:sz="0" w:space="0" w:color="auto"/>
              </w:divBdr>
            </w:div>
            <w:div w:id="752891744">
              <w:marLeft w:val="0"/>
              <w:marRight w:val="0"/>
              <w:marTop w:val="0"/>
              <w:marBottom w:val="0"/>
              <w:divBdr>
                <w:top w:val="none" w:sz="0" w:space="0" w:color="auto"/>
                <w:left w:val="none" w:sz="0" w:space="0" w:color="auto"/>
                <w:bottom w:val="none" w:sz="0" w:space="0" w:color="auto"/>
                <w:right w:val="none" w:sz="0" w:space="0" w:color="auto"/>
              </w:divBdr>
            </w:div>
            <w:div w:id="813331654">
              <w:marLeft w:val="0"/>
              <w:marRight w:val="0"/>
              <w:marTop w:val="0"/>
              <w:marBottom w:val="0"/>
              <w:divBdr>
                <w:top w:val="none" w:sz="0" w:space="0" w:color="auto"/>
                <w:left w:val="none" w:sz="0" w:space="0" w:color="auto"/>
                <w:bottom w:val="none" w:sz="0" w:space="0" w:color="auto"/>
                <w:right w:val="none" w:sz="0" w:space="0" w:color="auto"/>
              </w:divBdr>
            </w:div>
            <w:div w:id="815612062">
              <w:marLeft w:val="0"/>
              <w:marRight w:val="0"/>
              <w:marTop w:val="0"/>
              <w:marBottom w:val="0"/>
              <w:divBdr>
                <w:top w:val="none" w:sz="0" w:space="0" w:color="auto"/>
                <w:left w:val="none" w:sz="0" w:space="0" w:color="auto"/>
                <w:bottom w:val="none" w:sz="0" w:space="0" w:color="auto"/>
                <w:right w:val="none" w:sz="0" w:space="0" w:color="auto"/>
              </w:divBdr>
            </w:div>
            <w:div w:id="914122277">
              <w:marLeft w:val="0"/>
              <w:marRight w:val="0"/>
              <w:marTop w:val="0"/>
              <w:marBottom w:val="0"/>
              <w:divBdr>
                <w:top w:val="none" w:sz="0" w:space="0" w:color="auto"/>
                <w:left w:val="none" w:sz="0" w:space="0" w:color="auto"/>
                <w:bottom w:val="none" w:sz="0" w:space="0" w:color="auto"/>
                <w:right w:val="none" w:sz="0" w:space="0" w:color="auto"/>
              </w:divBdr>
            </w:div>
            <w:div w:id="959919689">
              <w:marLeft w:val="0"/>
              <w:marRight w:val="0"/>
              <w:marTop w:val="0"/>
              <w:marBottom w:val="0"/>
              <w:divBdr>
                <w:top w:val="none" w:sz="0" w:space="0" w:color="auto"/>
                <w:left w:val="none" w:sz="0" w:space="0" w:color="auto"/>
                <w:bottom w:val="none" w:sz="0" w:space="0" w:color="auto"/>
                <w:right w:val="none" w:sz="0" w:space="0" w:color="auto"/>
              </w:divBdr>
            </w:div>
            <w:div w:id="990330519">
              <w:marLeft w:val="0"/>
              <w:marRight w:val="0"/>
              <w:marTop w:val="0"/>
              <w:marBottom w:val="0"/>
              <w:divBdr>
                <w:top w:val="none" w:sz="0" w:space="0" w:color="auto"/>
                <w:left w:val="none" w:sz="0" w:space="0" w:color="auto"/>
                <w:bottom w:val="none" w:sz="0" w:space="0" w:color="auto"/>
                <w:right w:val="none" w:sz="0" w:space="0" w:color="auto"/>
              </w:divBdr>
            </w:div>
            <w:div w:id="1001205156">
              <w:marLeft w:val="0"/>
              <w:marRight w:val="0"/>
              <w:marTop w:val="0"/>
              <w:marBottom w:val="0"/>
              <w:divBdr>
                <w:top w:val="none" w:sz="0" w:space="0" w:color="auto"/>
                <w:left w:val="none" w:sz="0" w:space="0" w:color="auto"/>
                <w:bottom w:val="none" w:sz="0" w:space="0" w:color="auto"/>
                <w:right w:val="none" w:sz="0" w:space="0" w:color="auto"/>
              </w:divBdr>
            </w:div>
            <w:div w:id="1023478704">
              <w:marLeft w:val="0"/>
              <w:marRight w:val="0"/>
              <w:marTop w:val="0"/>
              <w:marBottom w:val="0"/>
              <w:divBdr>
                <w:top w:val="none" w:sz="0" w:space="0" w:color="auto"/>
                <w:left w:val="none" w:sz="0" w:space="0" w:color="auto"/>
                <w:bottom w:val="none" w:sz="0" w:space="0" w:color="auto"/>
                <w:right w:val="none" w:sz="0" w:space="0" w:color="auto"/>
              </w:divBdr>
            </w:div>
            <w:div w:id="1083769370">
              <w:marLeft w:val="0"/>
              <w:marRight w:val="0"/>
              <w:marTop w:val="0"/>
              <w:marBottom w:val="0"/>
              <w:divBdr>
                <w:top w:val="none" w:sz="0" w:space="0" w:color="auto"/>
                <w:left w:val="none" w:sz="0" w:space="0" w:color="auto"/>
                <w:bottom w:val="none" w:sz="0" w:space="0" w:color="auto"/>
                <w:right w:val="none" w:sz="0" w:space="0" w:color="auto"/>
              </w:divBdr>
            </w:div>
            <w:div w:id="1116683342">
              <w:marLeft w:val="0"/>
              <w:marRight w:val="0"/>
              <w:marTop w:val="0"/>
              <w:marBottom w:val="0"/>
              <w:divBdr>
                <w:top w:val="none" w:sz="0" w:space="0" w:color="auto"/>
                <w:left w:val="none" w:sz="0" w:space="0" w:color="auto"/>
                <w:bottom w:val="none" w:sz="0" w:space="0" w:color="auto"/>
                <w:right w:val="none" w:sz="0" w:space="0" w:color="auto"/>
              </w:divBdr>
            </w:div>
            <w:div w:id="1184899325">
              <w:marLeft w:val="0"/>
              <w:marRight w:val="0"/>
              <w:marTop w:val="0"/>
              <w:marBottom w:val="0"/>
              <w:divBdr>
                <w:top w:val="none" w:sz="0" w:space="0" w:color="auto"/>
                <w:left w:val="none" w:sz="0" w:space="0" w:color="auto"/>
                <w:bottom w:val="none" w:sz="0" w:space="0" w:color="auto"/>
                <w:right w:val="none" w:sz="0" w:space="0" w:color="auto"/>
              </w:divBdr>
            </w:div>
            <w:div w:id="1199321022">
              <w:marLeft w:val="0"/>
              <w:marRight w:val="0"/>
              <w:marTop w:val="0"/>
              <w:marBottom w:val="0"/>
              <w:divBdr>
                <w:top w:val="none" w:sz="0" w:space="0" w:color="auto"/>
                <w:left w:val="none" w:sz="0" w:space="0" w:color="auto"/>
                <w:bottom w:val="none" w:sz="0" w:space="0" w:color="auto"/>
                <w:right w:val="none" w:sz="0" w:space="0" w:color="auto"/>
              </w:divBdr>
            </w:div>
            <w:div w:id="1214342114">
              <w:marLeft w:val="0"/>
              <w:marRight w:val="0"/>
              <w:marTop w:val="0"/>
              <w:marBottom w:val="0"/>
              <w:divBdr>
                <w:top w:val="none" w:sz="0" w:space="0" w:color="auto"/>
                <w:left w:val="none" w:sz="0" w:space="0" w:color="auto"/>
                <w:bottom w:val="none" w:sz="0" w:space="0" w:color="auto"/>
                <w:right w:val="none" w:sz="0" w:space="0" w:color="auto"/>
              </w:divBdr>
            </w:div>
            <w:div w:id="1285234294">
              <w:marLeft w:val="0"/>
              <w:marRight w:val="0"/>
              <w:marTop w:val="0"/>
              <w:marBottom w:val="0"/>
              <w:divBdr>
                <w:top w:val="none" w:sz="0" w:space="0" w:color="auto"/>
                <w:left w:val="none" w:sz="0" w:space="0" w:color="auto"/>
                <w:bottom w:val="none" w:sz="0" w:space="0" w:color="auto"/>
                <w:right w:val="none" w:sz="0" w:space="0" w:color="auto"/>
              </w:divBdr>
            </w:div>
            <w:div w:id="1290673115">
              <w:marLeft w:val="0"/>
              <w:marRight w:val="0"/>
              <w:marTop w:val="0"/>
              <w:marBottom w:val="0"/>
              <w:divBdr>
                <w:top w:val="none" w:sz="0" w:space="0" w:color="auto"/>
                <w:left w:val="none" w:sz="0" w:space="0" w:color="auto"/>
                <w:bottom w:val="none" w:sz="0" w:space="0" w:color="auto"/>
                <w:right w:val="none" w:sz="0" w:space="0" w:color="auto"/>
              </w:divBdr>
            </w:div>
            <w:div w:id="1306275293">
              <w:marLeft w:val="0"/>
              <w:marRight w:val="0"/>
              <w:marTop w:val="0"/>
              <w:marBottom w:val="0"/>
              <w:divBdr>
                <w:top w:val="none" w:sz="0" w:space="0" w:color="auto"/>
                <w:left w:val="none" w:sz="0" w:space="0" w:color="auto"/>
                <w:bottom w:val="none" w:sz="0" w:space="0" w:color="auto"/>
                <w:right w:val="none" w:sz="0" w:space="0" w:color="auto"/>
              </w:divBdr>
            </w:div>
            <w:div w:id="1326200652">
              <w:marLeft w:val="0"/>
              <w:marRight w:val="0"/>
              <w:marTop w:val="0"/>
              <w:marBottom w:val="0"/>
              <w:divBdr>
                <w:top w:val="none" w:sz="0" w:space="0" w:color="auto"/>
                <w:left w:val="none" w:sz="0" w:space="0" w:color="auto"/>
                <w:bottom w:val="none" w:sz="0" w:space="0" w:color="auto"/>
                <w:right w:val="none" w:sz="0" w:space="0" w:color="auto"/>
              </w:divBdr>
            </w:div>
            <w:div w:id="1366981790">
              <w:marLeft w:val="0"/>
              <w:marRight w:val="0"/>
              <w:marTop w:val="0"/>
              <w:marBottom w:val="0"/>
              <w:divBdr>
                <w:top w:val="none" w:sz="0" w:space="0" w:color="auto"/>
                <w:left w:val="none" w:sz="0" w:space="0" w:color="auto"/>
                <w:bottom w:val="none" w:sz="0" w:space="0" w:color="auto"/>
                <w:right w:val="none" w:sz="0" w:space="0" w:color="auto"/>
              </w:divBdr>
            </w:div>
            <w:div w:id="1389719782">
              <w:marLeft w:val="0"/>
              <w:marRight w:val="0"/>
              <w:marTop w:val="0"/>
              <w:marBottom w:val="0"/>
              <w:divBdr>
                <w:top w:val="none" w:sz="0" w:space="0" w:color="auto"/>
                <w:left w:val="none" w:sz="0" w:space="0" w:color="auto"/>
                <w:bottom w:val="none" w:sz="0" w:space="0" w:color="auto"/>
                <w:right w:val="none" w:sz="0" w:space="0" w:color="auto"/>
              </w:divBdr>
            </w:div>
            <w:div w:id="1438520752">
              <w:marLeft w:val="0"/>
              <w:marRight w:val="0"/>
              <w:marTop w:val="0"/>
              <w:marBottom w:val="0"/>
              <w:divBdr>
                <w:top w:val="none" w:sz="0" w:space="0" w:color="auto"/>
                <w:left w:val="none" w:sz="0" w:space="0" w:color="auto"/>
                <w:bottom w:val="none" w:sz="0" w:space="0" w:color="auto"/>
                <w:right w:val="none" w:sz="0" w:space="0" w:color="auto"/>
              </w:divBdr>
            </w:div>
            <w:div w:id="1530021878">
              <w:marLeft w:val="0"/>
              <w:marRight w:val="0"/>
              <w:marTop w:val="0"/>
              <w:marBottom w:val="0"/>
              <w:divBdr>
                <w:top w:val="none" w:sz="0" w:space="0" w:color="auto"/>
                <w:left w:val="none" w:sz="0" w:space="0" w:color="auto"/>
                <w:bottom w:val="none" w:sz="0" w:space="0" w:color="auto"/>
                <w:right w:val="none" w:sz="0" w:space="0" w:color="auto"/>
              </w:divBdr>
            </w:div>
            <w:div w:id="1552154679">
              <w:marLeft w:val="0"/>
              <w:marRight w:val="0"/>
              <w:marTop w:val="0"/>
              <w:marBottom w:val="0"/>
              <w:divBdr>
                <w:top w:val="none" w:sz="0" w:space="0" w:color="auto"/>
                <w:left w:val="none" w:sz="0" w:space="0" w:color="auto"/>
                <w:bottom w:val="none" w:sz="0" w:space="0" w:color="auto"/>
                <w:right w:val="none" w:sz="0" w:space="0" w:color="auto"/>
              </w:divBdr>
            </w:div>
            <w:div w:id="1600679813">
              <w:marLeft w:val="0"/>
              <w:marRight w:val="0"/>
              <w:marTop w:val="0"/>
              <w:marBottom w:val="0"/>
              <w:divBdr>
                <w:top w:val="none" w:sz="0" w:space="0" w:color="auto"/>
                <w:left w:val="none" w:sz="0" w:space="0" w:color="auto"/>
                <w:bottom w:val="none" w:sz="0" w:space="0" w:color="auto"/>
                <w:right w:val="none" w:sz="0" w:space="0" w:color="auto"/>
              </w:divBdr>
            </w:div>
            <w:div w:id="1637948477">
              <w:marLeft w:val="0"/>
              <w:marRight w:val="0"/>
              <w:marTop w:val="0"/>
              <w:marBottom w:val="0"/>
              <w:divBdr>
                <w:top w:val="none" w:sz="0" w:space="0" w:color="auto"/>
                <w:left w:val="none" w:sz="0" w:space="0" w:color="auto"/>
                <w:bottom w:val="none" w:sz="0" w:space="0" w:color="auto"/>
                <w:right w:val="none" w:sz="0" w:space="0" w:color="auto"/>
              </w:divBdr>
            </w:div>
            <w:div w:id="1653607556">
              <w:marLeft w:val="0"/>
              <w:marRight w:val="0"/>
              <w:marTop w:val="0"/>
              <w:marBottom w:val="0"/>
              <w:divBdr>
                <w:top w:val="none" w:sz="0" w:space="0" w:color="auto"/>
                <w:left w:val="none" w:sz="0" w:space="0" w:color="auto"/>
                <w:bottom w:val="none" w:sz="0" w:space="0" w:color="auto"/>
                <w:right w:val="none" w:sz="0" w:space="0" w:color="auto"/>
              </w:divBdr>
            </w:div>
            <w:div w:id="1722055066">
              <w:marLeft w:val="0"/>
              <w:marRight w:val="0"/>
              <w:marTop w:val="0"/>
              <w:marBottom w:val="0"/>
              <w:divBdr>
                <w:top w:val="none" w:sz="0" w:space="0" w:color="auto"/>
                <w:left w:val="none" w:sz="0" w:space="0" w:color="auto"/>
                <w:bottom w:val="none" w:sz="0" w:space="0" w:color="auto"/>
                <w:right w:val="none" w:sz="0" w:space="0" w:color="auto"/>
              </w:divBdr>
            </w:div>
            <w:div w:id="1731073968">
              <w:marLeft w:val="0"/>
              <w:marRight w:val="0"/>
              <w:marTop w:val="0"/>
              <w:marBottom w:val="0"/>
              <w:divBdr>
                <w:top w:val="none" w:sz="0" w:space="0" w:color="auto"/>
                <w:left w:val="none" w:sz="0" w:space="0" w:color="auto"/>
                <w:bottom w:val="none" w:sz="0" w:space="0" w:color="auto"/>
                <w:right w:val="none" w:sz="0" w:space="0" w:color="auto"/>
              </w:divBdr>
            </w:div>
            <w:div w:id="1739858770">
              <w:marLeft w:val="0"/>
              <w:marRight w:val="0"/>
              <w:marTop w:val="0"/>
              <w:marBottom w:val="0"/>
              <w:divBdr>
                <w:top w:val="none" w:sz="0" w:space="0" w:color="auto"/>
                <w:left w:val="none" w:sz="0" w:space="0" w:color="auto"/>
                <w:bottom w:val="none" w:sz="0" w:space="0" w:color="auto"/>
                <w:right w:val="none" w:sz="0" w:space="0" w:color="auto"/>
              </w:divBdr>
            </w:div>
            <w:div w:id="1741321656">
              <w:marLeft w:val="0"/>
              <w:marRight w:val="0"/>
              <w:marTop w:val="0"/>
              <w:marBottom w:val="0"/>
              <w:divBdr>
                <w:top w:val="none" w:sz="0" w:space="0" w:color="auto"/>
                <w:left w:val="none" w:sz="0" w:space="0" w:color="auto"/>
                <w:bottom w:val="none" w:sz="0" w:space="0" w:color="auto"/>
                <w:right w:val="none" w:sz="0" w:space="0" w:color="auto"/>
              </w:divBdr>
            </w:div>
            <w:div w:id="1780681087">
              <w:marLeft w:val="0"/>
              <w:marRight w:val="0"/>
              <w:marTop w:val="0"/>
              <w:marBottom w:val="0"/>
              <w:divBdr>
                <w:top w:val="none" w:sz="0" w:space="0" w:color="auto"/>
                <w:left w:val="none" w:sz="0" w:space="0" w:color="auto"/>
                <w:bottom w:val="none" w:sz="0" w:space="0" w:color="auto"/>
                <w:right w:val="none" w:sz="0" w:space="0" w:color="auto"/>
              </w:divBdr>
            </w:div>
            <w:div w:id="1783107085">
              <w:marLeft w:val="0"/>
              <w:marRight w:val="0"/>
              <w:marTop w:val="0"/>
              <w:marBottom w:val="0"/>
              <w:divBdr>
                <w:top w:val="none" w:sz="0" w:space="0" w:color="auto"/>
                <w:left w:val="none" w:sz="0" w:space="0" w:color="auto"/>
                <w:bottom w:val="none" w:sz="0" w:space="0" w:color="auto"/>
                <w:right w:val="none" w:sz="0" w:space="0" w:color="auto"/>
              </w:divBdr>
            </w:div>
            <w:div w:id="1822304271">
              <w:marLeft w:val="0"/>
              <w:marRight w:val="0"/>
              <w:marTop w:val="0"/>
              <w:marBottom w:val="0"/>
              <w:divBdr>
                <w:top w:val="none" w:sz="0" w:space="0" w:color="auto"/>
                <w:left w:val="none" w:sz="0" w:space="0" w:color="auto"/>
                <w:bottom w:val="none" w:sz="0" w:space="0" w:color="auto"/>
                <w:right w:val="none" w:sz="0" w:space="0" w:color="auto"/>
              </w:divBdr>
            </w:div>
            <w:div w:id="1868525338">
              <w:marLeft w:val="0"/>
              <w:marRight w:val="0"/>
              <w:marTop w:val="0"/>
              <w:marBottom w:val="0"/>
              <w:divBdr>
                <w:top w:val="none" w:sz="0" w:space="0" w:color="auto"/>
                <w:left w:val="none" w:sz="0" w:space="0" w:color="auto"/>
                <w:bottom w:val="none" w:sz="0" w:space="0" w:color="auto"/>
                <w:right w:val="none" w:sz="0" w:space="0" w:color="auto"/>
              </w:divBdr>
            </w:div>
            <w:div w:id="1919943699">
              <w:marLeft w:val="0"/>
              <w:marRight w:val="0"/>
              <w:marTop w:val="0"/>
              <w:marBottom w:val="0"/>
              <w:divBdr>
                <w:top w:val="none" w:sz="0" w:space="0" w:color="auto"/>
                <w:left w:val="none" w:sz="0" w:space="0" w:color="auto"/>
                <w:bottom w:val="none" w:sz="0" w:space="0" w:color="auto"/>
                <w:right w:val="none" w:sz="0" w:space="0" w:color="auto"/>
              </w:divBdr>
            </w:div>
            <w:div w:id="2000647921">
              <w:marLeft w:val="0"/>
              <w:marRight w:val="0"/>
              <w:marTop w:val="0"/>
              <w:marBottom w:val="0"/>
              <w:divBdr>
                <w:top w:val="none" w:sz="0" w:space="0" w:color="auto"/>
                <w:left w:val="none" w:sz="0" w:space="0" w:color="auto"/>
                <w:bottom w:val="none" w:sz="0" w:space="0" w:color="auto"/>
                <w:right w:val="none" w:sz="0" w:space="0" w:color="auto"/>
              </w:divBdr>
            </w:div>
            <w:div w:id="2050058706">
              <w:marLeft w:val="0"/>
              <w:marRight w:val="0"/>
              <w:marTop w:val="0"/>
              <w:marBottom w:val="0"/>
              <w:divBdr>
                <w:top w:val="none" w:sz="0" w:space="0" w:color="auto"/>
                <w:left w:val="none" w:sz="0" w:space="0" w:color="auto"/>
                <w:bottom w:val="none" w:sz="0" w:space="0" w:color="auto"/>
                <w:right w:val="none" w:sz="0" w:space="0" w:color="auto"/>
              </w:divBdr>
            </w:div>
          </w:divsChild>
        </w:div>
        <w:div w:id="2009139298">
          <w:marLeft w:val="0"/>
          <w:marRight w:val="0"/>
          <w:marTop w:val="0"/>
          <w:marBottom w:val="0"/>
          <w:divBdr>
            <w:top w:val="none" w:sz="0" w:space="0" w:color="auto"/>
            <w:left w:val="none" w:sz="0" w:space="0" w:color="auto"/>
            <w:bottom w:val="none" w:sz="0" w:space="0" w:color="auto"/>
            <w:right w:val="none" w:sz="0" w:space="0" w:color="auto"/>
          </w:divBdr>
        </w:div>
      </w:divsChild>
    </w:div>
    <w:div w:id="1531920813">
      <w:bodyDiv w:val="1"/>
      <w:marLeft w:val="0"/>
      <w:marRight w:val="0"/>
      <w:marTop w:val="0"/>
      <w:marBottom w:val="0"/>
      <w:divBdr>
        <w:top w:val="none" w:sz="0" w:space="0" w:color="auto"/>
        <w:left w:val="none" w:sz="0" w:space="0" w:color="auto"/>
        <w:bottom w:val="none" w:sz="0" w:space="0" w:color="auto"/>
        <w:right w:val="none" w:sz="0" w:space="0" w:color="auto"/>
      </w:divBdr>
    </w:div>
    <w:div w:id="1654916221">
      <w:bodyDiv w:val="1"/>
      <w:marLeft w:val="0"/>
      <w:marRight w:val="0"/>
      <w:marTop w:val="0"/>
      <w:marBottom w:val="0"/>
      <w:divBdr>
        <w:top w:val="none" w:sz="0" w:space="0" w:color="auto"/>
        <w:left w:val="none" w:sz="0" w:space="0" w:color="auto"/>
        <w:bottom w:val="none" w:sz="0" w:space="0" w:color="auto"/>
        <w:right w:val="none" w:sz="0" w:space="0" w:color="auto"/>
      </w:divBdr>
    </w:div>
    <w:div w:id="2020278476">
      <w:bodyDiv w:val="1"/>
      <w:marLeft w:val="0"/>
      <w:marRight w:val="0"/>
      <w:marTop w:val="0"/>
      <w:marBottom w:val="0"/>
      <w:divBdr>
        <w:top w:val="none" w:sz="0" w:space="0" w:color="auto"/>
        <w:left w:val="none" w:sz="0" w:space="0" w:color="auto"/>
        <w:bottom w:val="none" w:sz="0" w:space="0" w:color="auto"/>
        <w:right w:val="none" w:sz="0" w:space="0" w:color="auto"/>
      </w:divBdr>
    </w:div>
    <w:div w:id="2028603225">
      <w:bodyDiv w:val="1"/>
      <w:marLeft w:val="0"/>
      <w:marRight w:val="0"/>
      <w:marTop w:val="0"/>
      <w:marBottom w:val="0"/>
      <w:divBdr>
        <w:top w:val="none" w:sz="0" w:space="0" w:color="auto"/>
        <w:left w:val="none" w:sz="0" w:space="0" w:color="auto"/>
        <w:bottom w:val="none" w:sz="0" w:space="0" w:color="auto"/>
        <w:right w:val="none" w:sz="0" w:space="0" w:color="auto"/>
      </w:divBdr>
    </w:div>
    <w:div w:id="21083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4742/ajet.5483" TargetMode="External"/><Relationship Id="rId18" Type="http://schemas.openxmlformats.org/officeDocument/2006/relationships/hyperlink" Target="https://doi.org/10.1080/09687599.2020.1822782" TargetMode="External"/><Relationship Id="rId26" Type="http://schemas.openxmlformats.org/officeDocument/2006/relationships/hyperlink" Target="https://doi.org/10.1089/aut.2021.0042" TargetMode="External"/><Relationship Id="rId39" Type="http://schemas.openxmlformats.org/officeDocument/2006/relationships/hyperlink" Target="https://doi.org/10.1007/s10803-021-05186-3" TargetMode="External"/><Relationship Id="rId21" Type="http://schemas.openxmlformats.org/officeDocument/2006/relationships/hyperlink" Target="https://doi.org/10.1177/13623613211065543" TargetMode="External"/><Relationship Id="rId34" Type="http://schemas.openxmlformats.org/officeDocument/2006/relationships/hyperlink" Target="https://doi.org/10.1016/j.lindif.2016.08.017" TargetMode="External"/><Relationship Id="rId42" Type="http://schemas.openxmlformats.org/officeDocument/2006/relationships/hyperlink" Target="https://doi.org/10.17645/si.v3i6.428" TargetMode="External"/><Relationship Id="rId47" Type="http://schemas.openxmlformats.org/officeDocument/2006/relationships/hyperlink" Target="https://psycnet.apa.org/doi/10.1037/dhe0000108" TargetMode="External"/><Relationship Id="rId50" Type="http://schemas.openxmlformats.org/officeDocument/2006/relationships/hyperlink" Target="https://doi.org/10.1080/00131911.2021.1965960" TargetMode="External"/><Relationship Id="rId55" Type="http://schemas.openxmlformats.org/officeDocument/2006/relationships/hyperlink" Target="https://doi.org/10.1007/s10803-018-3825-1"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16/j.rasd.2019.101424" TargetMode="External"/><Relationship Id="rId20" Type="http://schemas.openxmlformats.org/officeDocument/2006/relationships/hyperlink" Target="https://www.bps.org.uk/guideline/bps-code-human-research-ethics-0" TargetMode="External"/><Relationship Id="rId29" Type="http://schemas.openxmlformats.org/officeDocument/2006/relationships/hyperlink" Target="https://doi.org/10.1007/s10803-014-2135-5" TargetMode="External"/><Relationship Id="rId41" Type="http://schemas.openxmlformats.org/officeDocument/2006/relationships/hyperlink" Target="https://doi.org/10.1080/14733280903500166" TargetMode="External"/><Relationship Id="rId54" Type="http://schemas.openxmlformats.org/officeDocument/2006/relationships/hyperlink" Target="https://www.bbc.co.uk/news/education-6413036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ctoria.Clarke@uwe.ac.uk" TargetMode="External"/><Relationship Id="rId24" Type="http://schemas.openxmlformats.org/officeDocument/2006/relationships/hyperlink" Target="https://doi.org/10.1080/01443410.2016.1231296" TargetMode="External"/><Relationship Id="rId32" Type="http://schemas.openxmlformats.org/officeDocument/2006/relationships/hyperlink" Target="https://doi.org/10.1111/phc3.12559" TargetMode="External"/><Relationship Id="rId37" Type="http://schemas.openxmlformats.org/officeDocument/2006/relationships/hyperlink" Target="https://doi.org/10.1007/s40489-020-00222-x" TargetMode="External"/><Relationship Id="rId40" Type="http://schemas.openxmlformats.org/officeDocument/2006/relationships/hyperlink" Target="https://doi.org/10.1080/03075070802590643" TargetMode="External"/><Relationship Id="rId45" Type="http://schemas.openxmlformats.org/officeDocument/2006/relationships/hyperlink" Target="https://doi.org/10.3109/01612840.2014.894158" TargetMode="External"/><Relationship Id="rId53" Type="http://schemas.openxmlformats.org/officeDocument/2006/relationships/hyperlink" Target="https://doi.org/10.1177/23969415211010419"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oi.org/10.1016/j.rasd.2017.04.002" TargetMode="External"/><Relationship Id="rId23" Type="http://schemas.openxmlformats.org/officeDocument/2006/relationships/hyperlink" Target="https://doi.org/10.1007/s10734-020-00513-6" TargetMode="External"/><Relationship Id="rId28" Type="http://schemas.openxmlformats.org/officeDocument/2006/relationships/hyperlink" Target="https://www.sparkpsych.com/blog/autistic-self-identification-is-valid" TargetMode="External"/><Relationship Id="rId36" Type="http://schemas.openxmlformats.org/officeDocument/2006/relationships/hyperlink" Target="https://doi.org/10.1007/s10803-017-3434-4" TargetMode="External"/><Relationship Id="rId49" Type="http://schemas.openxmlformats.org/officeDocument/2006/relationships/hyperlink" Target="https://doi.org/10.1111/bjep.12068" TargetMode="External"/><Relationship Id="rId57" Type="http://schemas.openxmlformats.org/officeDocument/2006/relationships/header" Target="header1.xml"/><Relationship Id="rId61"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doi.org/10.1080/13645579.2020.1805550" TargetMode="External"/><Relationship Id="rId31" Type="http://schemas.openxmlformats.org/officeDocument/2006/relationships/hyperlink" Target="https://doi.org/10.1007/s10803-018-3741-4" TargetMode="External"/><Relationship Id="rId44" Type="http://schemas.openxmlformats.org/officeDocument/2006/relationships/hyperlink" Target="https://doi.org/10.1089/aut.2020.0083" TargetMode="External"/><Relationship Id="rId52" Type="http://schemas.openxmlformats.org/officeDocument/2006/relationships/hyperlink" Target="https://doi.org/10.1007/s10803-017-3353-4"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07/s10803-017-3257-3" TargetMode="External"/><Relationship Id="rId22" Type="http://schemas.openxmlformats.org/officeDocument/2006/relationships/hyperlink" Target="https://doi.org/10.1177/1362361320918750" TargetMode="External"/><Relationship Id="rId27" Type="http://schemas.openxmlformats.org/officeDocument/2006/relationships/hyperlink" Target="https://doi.org/10.1016/0010-0277(94)90024-8" TargetMode="External"/><Relationship Id="rId30" Type="http://schemas.openxmlformats.org/officeDocument/2006/relationships/hyperlink" Target="https://doi.org/10.3389/fpsyg.2017.00438" TargetMode="External"/><Relationship Id="rId35" Type="http://schemas.openxmlformats.org/officeDocument/2006/relationships/hyperlink" Target="https://doi.org/10.1038/s41598-021-81502-2" TargetMode="External"/><Relationship Id="rId43" Type="http://schemas.openxmlformats.org/officeDocument/2006/relationships/hyperlink" Target="https://doi.org/10.14742/ajet.1600" TargetMode="External"/><Relationship Id="rId48" Type="http://schemas.openxmlformats.org/officeDocument/2006/relationships/hyperlink" Target="https://doi.org/10.1007/s10803-020-04393-8" TargetMode="External"/><Relationship Id="rId56" Type="http://schemas.openxmlformats.org/officeDocument/2006/relationships/hyperlink" Target="https://doi.org/10.1017/jgc.2016.21" TargetMode="External"/><Relationship Id="rId8" Type="http://schemas.openxmlformats.org/officeDocument/2006/relationships/webSettings" Target="webSettings.xml"/><Relationship Id="rId51" Type="http://schemas.openxmlformats.org/officeDocument/2006/relationships/hyperlink" Target="https://doi.org/10.1111/jcpp.13505" TargetMode="External"/><Relationship Id="rId3" Type="http://schemas.openxmlformats.org/officeDocument/2006/relationships/customXml" Target="../customXml/item3.xml"/><Relationship Id="rId12" Type="http://schemas.openxmlformats.org/officeDocument/2006/relationships/hyperlink" Target="https://doi.org/10.1177/1362361318760490" TargetMode="External"/><Relationship Id="rId17" Type="http://schemas.openxmlformats.org/officeDocument/2006/relationships/hyperlink" Target="https://doi.org/10.1080/13603116.2020.1776777" TargetMode="External"/><Relationship Id="rId25" Type="http://schemas.openxmlformats.org/officeDocument/2006/relationships/hyperlink" Target="https://doi.org/10.1016/j.rasd.2021.101769" TargetMode="External"/><Relationship Id="rId33" Type="http://schemas.openxmlformats.org/officeDocument/2006/relationships/hyperlink" Target="https://doi.org/10.3402/rlt.v23.26507" TargetMode="External"/><Relationship Id="rId38" Type="http://schemas.openxmlformats.org/officeDocument/2006/relationships/hyperlink" Target="https://doi.org/10.1016/j.ajp.2019.09.007" TargetMode="External"/><Relationship Id="rId46" Type="http://schemas.openxmlformats.org/officeDocument/2006/relationships/hyperlink" Target="https://psycnet.apa.org/doi/10.1037/dhe0000108"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E4D76328569F43B69913F006A221B2" ma:contentTypeVersion="14" ma:contentTypeDescription="Create a new document." ma:contentTypeScope="" ma:versionID="4c680539141e6d766a7a58e7ff5d3935">
  <xsd:schema xmlns:xsd="http://www.w3.org/2001/XMLSchema" xmlns:xs="http://www.w3.org/2001/XMLSchema" xmlns:p="http://schemas.microsoft.com/office/2006/metadata/properties" xmlns:ns3="13086975-c1d0-4a06-9c64-3fd990a1352b" xmlns:ns4="f8d07fca-19e9-492a-8c2e-699b0725e001" targetNamespace="http://schemas.microsoft.com/office/2006/metadata/properties" ma:root="true" ma:fieldsID="f5b41d9de66bca7b11b47836dc03d865" ns3:_="" ns4:_="">
    <xsd:import namespace="13086975-c1d0-4a06-9c64-3fd990a1352b"/>
    <xsd:import namespace="f8d07fca-19e9-492a-8c2e-699b0725e0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86975-c1d0-4a06-9c64-3fd990a135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d07fca-19e9-492a-8c2e-699b0725e0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1259A-5BB4-4D45-906E-CE9DC1826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86975-c1d0-4a06-9c64-3fd990a1352b"/>
    <ds:schemaRef ds:uri="f8d07fca-19e9-492a-8c2e-699b0725e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1BA2F-1ECB-4D25-BDC0-B7D39A11BA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CA3CEB-9618-4B83-BDDB-3A09B7261C64}">
  <ds:schemaRefs>
    <ds:schemaRef ds:uri="http://schemas.microsoft.com/sharepoint/v3/contenttype/forms"/>
  </ds:schemaRefs>
</ds:datastoreItem>
</file>

<file path=customXml/itemProps4.xml><?xml version="1.0" encoding="utf-8"?>
<ds:datastoreItem xmlns:ds="http://schemas.openxmlformats.org/officeDocument/2006/customXml" ds:itemID="{D136134E-8782-49B4-8E20-BE1D3734F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7575</Words>
  <Characters>43184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50658</CharactersWithSpaces>
  <SharedDoc>false</SharedDoc>
  <HLinks>
    <vt:vector size="318" baseType="variant">
      <vt:variant>
        <vt:i4>6422655</vt:i4>
      </vt:variant>
      <vt:variant>
        <vt:i4>156</vt:i4>
      </vt:variant>
      <vt:variant>
        <vt:i4>0</vt:i4>
      </vt:variant>
      <vt:variant>
        <vt:i4>5</vt:i4>
      </vt:variant>
      <vt:variant>
        <vt:lpwstr>https://people.uwe.ac.uk/Person/VictoriaClarke</vt:lpwstr>
      </vt:variant>
      <vt:variant>
        <vt:lpwstr/>
      </vt:variant>
      <vt:variant>
        <vt:i4>6422655</vt:i4>
      </vt:variant>
      <vt:variant>
        <vt:i4>153</vt:i4>
      </vt:variant>
      <vt:variant>
        <vt:i4>0</vt:i4>
      </vt:variant>
      <vt:variant>
        <vt:i4>5</vt:i4>
      </vt:variant>
      <vt:variant>
        <vt:lpwstr>https://people.uwe.ac.uk/Person/VictoriaClarke</vt:lpwstr>
      </vt:variant>
      <vt:variant>
        <vt:lpwstr/>
      </vt:variant>
      <vt:variant>
        <vt:i4>2097257</vt:i4>
      </vt:variant>
      <vt:variant>
        <vt:i4>150</vt:i4>
      </vt:variant>
      <vt:variant>
        <vt:i4>0</vt:i4>
      </vt:variant>
      <vt:variant>
        <vt:i4>5</vt:i4>
      </vt:variant>
      <vt:variant>
        <vt:lpwstr>https://www1.uwe.ac.uk/research/researchethics/applyingforapproval.aspx</vt:lpwstr>
      </vt:variant>
      <vt:variant>
        <vt:lpwstr/>
      </vt:variant>
      <vt:variant>
        <vt:i4>5636179</vt:i4>
      </vt:variant>
      <vt:variant>
        <vt:i4>147</vt:i4>
      </vt:variant>
      <vt:variant>
        <vt:i4>0</vt:i4>
      </vt:variant>
      <vt:variant>
        <vt:i4>5</vt:i4>
      </vt:variant>
      <vt:variant>
        <vt:lpwstr>https://www1.uwe.ac.uk/research/researchethics/frequentlyaskedquestions/nhsresearchfaqs.aspx</vt:lpwstr>
      </vt:variant>
      <vt:variant>
        <vt:lpwstr/>
      </vt:variant>
      <vt:variant>
        <vt:i4>3670067</vt:i4>
      </vt:variant>
      <vt:variant>
        <vt:i4>144</vt:i4>
      </vt:variant>
      <vt:variant>
        <vt:i4>0</vt:i4>
      </vt:variant>
      <vt:variant>
        <vt:i4>5</vt:i4>
      </vt:variant>
      <vt:variant>
        <vt:lpwstr>http://www1.uwe.ac.uk/research/researchgovernance.aspx</vt:lpwstr>
      </vt:variant>
      <vt:variant>
        <vt:lpwstr/>
      </vt:variant>
      <vt:variant>
        <vt:i4>2293764</vt:i4>
      </vt:variant>
      <vt:variant>
        <vt:i4>141</vt:i4>
      </vt:variant>
      <vt:variant>
        <vt:i4>0</vt:i4>
      </vt:variant>
      <vt:variant>
        <vt:i4>5</vt:i4>
      </vt:variant>
      <vt:variant>
        <vt:lpwstr>mailto:Louise4.parker@live.uwe.ac.uk</vt:lpwstr>
      </vt:variant>
      <vt:variant>
        <vt:lpwstr/>
      </vt:variant>
      <vt:variant>
        <vt:i4>589901</vt:i4>
      </vt:variant>
      <vt:variant>
        <vt:i4>138</vt:i4>
      </vt:variant>
      <vt:variant>
        <vt:i4>0</vt:i4>
      </vt:variant>
      <vt:variant>
        <vt:i4>5</vt:i4>
      </vt:variant>
      <vt:variant>
        <vt:lpwstr>https://www.bps.org.uk/sites/bps.org.uk/files/Policy/Policy - Files/BPS Code of Human Research Ethics.pdf</vt:lpwstr>
      </vt:variant>
      <vt:variant>
        <vt:lpwstr/>
      </vt:variant>
      <vt:variant>
        <vt:i4>4522016</vt:i4>
      </vt:variant>
      <vt:variant>
        <vt:i4>135</vt:i4>
      </vt:variant>
      <vt:variant>
        <vt:i4>0</vt:i4>
      </vt:variant>
      <vt:variant>
        <vt:i4>5</vt:i4>
      </vt:variant>
      <vt:variant>
        <vt:lpwstr>mailto:PEC@uwe.ac.uk</vt:lpwstr>
      </vt:variant>
      <vt:variant>
        <vt:lpwstr/>
      </vt:variant>
      <vt:variant>
        <vt:i4>4522016</vt:i4>
      </vt:variant>
      <vt:variant>
        <vt:i4>132</vt:i4>
      </vt:variant>
      <vt:variant>
        <vt:i4>0</vt:i4>
      </vt:variant>
      <vt:variant>
        <vt:i4>5</vt:i4>
      </vt:variant>
      <vt:variant>
        <vt:lpwstr>mailto:PEC@uwe.ac.uk</vt:lpwstr>
      </vt:variant>
      <vt:variant>
        <vt:lpwstr/>
      </vt:variant>
      <vt:variant>
        <vt:i4>3735658</vt:i4>
      </vt:variant>
      <vt:variant>
        <vt:i4>129</vt:i4>
      </vt:variant>
      <vt:variant>
        <vt:i4>0</vt:i4>
      </vt:variant>
      <vt:variant>
        <vt:i4>5</vt:i4>
      </vt:variant>
      <vt:variant>
        <vt:lpwstr>https://doi.org/10.1016/j.neubiorev.2019.07.010</vt:lpwstr>
      </vt:variant>
      <vt:variant>
        <vt:lpwstr/>
      </vt:variant>
      <vt:variant>
        <vt:i4>655424</vt:i4>
      </vt:variant>
      <vt:variant>
        <vt:i4>126</vt:i4>
      </vt:variant>
      <vt:variant>
        <vt:i4>0</vt:i4>
      </vt:variant>
      <vt:variant>
        <vt:i4>5</vt:i4>
      </vt:variant>
      <vt:variant>
        <vt:lpwstr>https://doi.org/10.1080/09650792.2016.1153978</vt:lpwstr>
      </vt:variant>
      <vt:variant>
        <vt:lpwstr/>
      </vt:variant>
      <vt:variant>
        <vt:i4>6094870</vt:i4>
      </vt:variant>
      <vt:variant>
        <vt:i4>123</vt:i4>
      </vt:variant>
      <vt:variant>
        <vt:i4>0</vt:i4>
      </vt:variant>
      <vt:variant>
        <vt:i4>5</vt:i4>
      </vt:variant>
      <vt:variant>
        <vt:lpwstr>https://www.gov.uk/children-with-special-educational-needs/extra-SEN-help</vt:lpwstr>
      </vt:variant>
      <vt:variant>
        <vt:lpwstr/>
      </vt:variant>
      <vt:variant>
        <vt:i4>1507417</vt:i4>
      </vt:variant>
      <vt:variant>
        <vt:i4>120</vt:i4>
      </vt:variant>
      <vt:variant>
        <vt:i4>0</vt:i4>
      </vt:variant>
      <vt:variant>
        <vt:i4>5</vt:i4>
      </vt:variant>
      <vt:variant>
        <vt:lpwstr>https://doi.org/10.1108/00400910810874008</vt:lpwstr>
      </vt:variant>
      <vt:variant>
        <vt:lpwstr/>
      </vt:variant>
      <vt:variant>
        <vt:i4>851986</vt:i4>
      </vt:variant>
      <vt:variant>
        <vt:i4>117</vt:i4>
      </vt:variant>
      <vt:variant>
        <vt:i4>0</vt:i4>
      </vt:variant>
      <vt:variant>
        <vt:i4>5</vt:i4>
      </vt:variant>
      <vt:variant>
        <vt:lpwstr>https://doi.org/10.1007/s10803-018-3825-1</vt:lpwstr>
      </vt:variant>
      <vt:variant>
        <vt:lpwstr/>
      </vt:variant>
      <vt:variant>
        <vt:i4>8126571</vt:i4>
      </vt:variant>
      <vt:variant>
        <vt:i4>114</vt:i4>
      </vt:variant>
      <vt:variant>
        <vt:i4>0</vt:i4>
      </vt:variant>
      <vt:variant>
        <vt:i4>5</vt:i4>
      </vt:variant>
      <vt:variant>
        <vt:lpwstr>https://doi.org/10.1177%2F23969415211010419</vt:lpwstr>
      </vt:variant>
      <vt:variant>
        <vt:lpwstr/>
      </vt:variant>
      <vt:variant>
        <vt:i4>3080241</vt:i4>
      </vt:variant>
      <vt:variant>
        <vt:i4>111</vt:i4>
      </vt:variant>
      <vt:variant>
        <vt:i4>0</vt:i4>
      </vt:variant>
      <vt:variant>
        <vt:i4>5</vt:i4>
      </vt:variant>
      <vt:variant>
        <vt:lpwstr>https://doi.org/10.1016/j.mhpa.2020.100357</vt:lpwstr>
      </vt:variant>
      <vt:variant>
        <vt:lpwstr/>
      </vt:variant>
      <vt:variant>
        <vt:i4>3145837</vt:i4>
      </vt:variant>
      <vt:variant>
        <vt:i4>108</vt:i4>
      </vt:variant>
      <vt:variant>
        <vt:i4>0</vt:i4>
      </vt:variant>
      <vt:variant>
        <vt:i4>5</vt:i4>
      </vt:variant>
      <vt:variant>
        <vt:lpwstr>https://doi.org/10.1111/jcpp.13505</vt:lpwstr>
      </vt:variant>
      <vt:variant>
        <vt:lpwstr/>
      </vt:variant>
      <vt:variant>
        <vt:i4>262218</vt:i4>
      </vt:variant>
      <vt:variant>
        <vt:i4>105</vt:i4>
      </vt:variant>
      <vt:variant>
        <vt:i4>0</vt:i4>
      </vt:variant>
      <vt:variant>
        <vt:i4>5</vt:i4>
      </vt:variant>
      <vt:variant>
        <vt:lpwstr>https://doi.org/10.1080/00131911.2021.1965960</vt:lpwstr>
      </vt:variant>
      <vt:variant>
        <vt:lpwstr/>
      </vt:variant>
      <vt:variant>
        <vt:i4>3211383</vt:i4>
      </vt:variant>
      <vt:variant>
        <vt:i4>102</vt:i4>
      </vt:variant>
      <vt:variant>
        <vt:i4>0</vt:i4>
      </vt:variant>
      <vt:variant>
        <vt:i4>5</vt:i4>
      </vt:variant>
      <vt:variant>
        <vt:lpwstr>https://doi.org/10.1111/bjep.12068</vt:lpwstr>
      </vt:variant>
      <vt:variant>
        <vt:lpwstr/>
      </vt:variant>
      <vt:variant>
        <vt:i4>4456536</vt:i4>
      </vt:variant>
      <vt:variant>
        <vt:i4>99</vt:i4>
      </vt:variant>
      <vt:variant>
        <vt:i4>0</vt:i4>
      </vt:variant>
      <vt:variant>
        <vt:i4>5</vt:i4>
      </vt:variant>
      <vt:variant>
        <vt:lpwstr>https://doi.org/10.1089/aut.2020.0043</vt:lpwstr>
      </vt:variant>
      <vt:variant>
        <vt:lpwstr/>
      </vt:variant>
      <vt:variant>
        <vt:i4>917576</vt:i4>
      </vt:variant>
      <vt:variant>
        <vt:i4>96</vt:i4>
      </vt:variant>
      <vt:variant>
        <vt:i4>0</vt:i4>
      </vt:variant>
      <vt:variant>
        <vt:i4>5</vt:i4>
      </vt:variant>
      <vt:variant>
        <vt:lpwstr>https://doi.org/10.1080/09687599.2013.818773</vt:lpwstr>
      </vt:variant>
      <vt:variant>
        <vt:lpwstr/>
      </vt:variant>
      <vt:variant>
        <vt:i4>7667839</vt:i4>
      </vt:variant>
      <vt:variant>
        <vt:i4>93</vt:i4>
      </vt:variant>
      <vt:variant>
        <vt:i4>0</vt:i4>
      </vt:variant>
      <vt:variant>
        <vt:i4>5</vt:i4>
      </vt:variant>
      <vt:variant>
        <vt:lpwstr>https://psycnet.apa.org/doi/10.1037/dhe0000108</vt:lpwstr>
      </vt:variant>
      <vt:variant>
        <vt:lpwstr/>
      </vt:variant>
      <vt:variant>
        <vt:i4>262209</vt:i4>
      </vt:variant>
      <vt:variant>
        <vt:i4>90</vt:i4>
      </vt:variant>
      <vt:variant>
        <vt:i4>0</vt:i4>
      </vt:variant>
      <vt:variant>
        <vt:i4>5</vt:i4>
      </vt:variant>
      <vt:variant>
        <vt:lpwstr>https://doi.org/10.3109/01612840.2014.894158</vt:lpwstr>
      </vt:variant>
      <vt:variant>
        <vt:lpwstr/>
      </vt:variant>
      <vt:variant>
        <vt:i4>4718680</vt:i4>
      </vt:variant>
      <vt:variant>
        <vt:i4>87</vt:i4>
      </vt:variant>
      <vt:variant>
        <vt:i4>0</vt:i4>
      </vt:variant>
      <vt:variant>
        <vt:i4>5</vt:i4>
      </vt:variant>
      <vt:variant>
        <vt:lpwstr>https://doi.org/10.1089/aut.2020.0083</vt:lpwstr>
      </vt:variant>
      <vt:variant>
        <vt:lpwstr/>
      </vt:variant>
      <vt:variant>
        <vt:i4>2424938</vt:i4>
      </vt:variant>
      <vt:variant>
        <vt:i4>84</vt:i4>
      </vt:variant>
      <vt:variant>
        <vt:i4>0</vt:i4>
      </vt:variant>
      <vt:variant>
        <vt:i4>5</vt:i4>
      </vt:variant>
      <vt:variant>
        <vt:lpwstr>https://doi.org/10.14742/ajet.1600</vt:lpwstr>
      </vt:variant>
      <vt:variant>
        <vt:lpwstr/>
      </vt:variant>
      <vt:variant>
        <vt:i4>7995497</vt:i4>
      </vt:variant>
      <vt:variant>
        <vt:i4>81</vt:i4>
      </vt:variant>
      <vt:variant>
        <vt:i4>0</vt:i4>
      </vt:variant>
      <vt:variant>
        <vt:i4>5</vt:i4>
      </vt:variant>
      <vt:variant>
        <vt:lpwstr>https://doi.org/10.1177%2F1536504212456175</vt:lpwstr>
      </vt:variant>
      <vt:variant>
        <vt:lpwstr/>
      </vt:variant>
      <vt:variant>
        <vt:i4>5963804</vt:i4>
      </vt:variant>
      <vt:variant>
        <vt:i4>78</vt:i4>
      </vt:variant>
      <vt:variant>
        <vt:i4>0</vt:i4>
      </vt:variant>
      <vt:variant>
        <vt:i4>5</vt:i4>
      </vt:variant>
      <vt:variant>
        <vt:lpwstr>https://doi.org/10.17645/si.v3i6.428</vt:lpwstr>
      </vt:variant>
      <vt:variant>
        <vt:lpwstr/>
      </vt:variant>
      <vt:variant>
        <vt:i4>1900636</vt:i4>
      </vt:variant>
      <vt:variant>
        <vt:i4>75</vt:i4>
      </vt:variant>
      <vt:variant>
        <vt:i4>0</vt:i4>
      </vt:variant>
      <vt:variant>
        <vt:i4>5</vt:i4>
      </vt:variant>
      <vt:variant>
        <vt:lpwstr>https://doi.org/10.1080/14733280903500166</vt:lpwstr>
      </vt:variant>
      <vt:variant>
        <vt:lpwstr/>
      </vt:variant>
      <vt:variant>
        <vt:i4>3342460</vt:i4>
      </vt:variant>
      <vt:variant>
        <vt:i4>72</vt:i4>
      </vt:variant>
      <vt:variant>
        <vt:i4>0</vt:i4>
      </vt:variant>
      <vt:variant>
        <vt:i4>5</vt:i4>
      </vt:variant>
      <vt:variant>
        <vt:lpwstr>https://doi.org/10.1111/1467-8578.12015</vt:lpwstr>
      </vt:variant>
      <vt:variant>
        <vt:lpwstr/>
      </vt:variant>
      <vt:variant>
        <vt:i4>458827</vt:i4>
      </vt:variant>
      <vt:variant>
        <vt:i4>69</vt:i4>
      </vt:variant>
      <vt:variant>
        <vt:i4>0</vt:i4>
      </vt:variant>
      <vt:variant>
        <vt:i4>5</vt:i4>
      </vt:variant>
      <vt:variant>
        <vt:lpwstr>https://doi.org/10.1080/13603116.2017.1396502</vt:lpwstr>
      </vt:variant>
      <vt:variant>
        <vt:lpwstr/>
      </vt:variant>
      <vt:variant>
        <vt:i4>1966173</vt:i4>
      </vt:variant>
      <vt:variant>
        <vt:i4>66</vt:i4>
      </vt:variant>
      <vt:variant>
        <vt:i4>0</vt:i4>
      </vt:variant>
      <vt:variant>
        <vt:i4>5</vt:i4>
      </vt:variant>
      <vt:variant>
        <vt:lpwstr>https://doi.org/10.1080/03075070802590643</vt:lpwstr>
      </vt:variant>
      <vt:variant>
        <vt:lpwstr/>
      </vt:variant>
      <vt:variant>
        <vt:i4>4522074</vt:i4>
      </vt:variant>
      <vt:variant>
        <vt:i4>63</vt:i4>
      </vt:variant>
      <vt:variant>
        <vt:i4>0</vt:i4>
      </vt:variant>
      <vt:variant>
        <vt:i4>5</vt:i4>
      </vt:variant>
      <vt:variant>
        <vt:lpwstr>https://doi.org/10.1016/j.lindif.2016.08.017</vt:lpwstr>
      </vt:variant>
      <vt:variant>
        <vt:lpwstr/>
      </vt:variant>
      <vt:variant>
        <vt:i4>4784152</vt:i4>
      </vt:variant>
      <vt:variant>
        <vt:i4>60</vt:i4>
      </vt:variant>
      <vt:variant>
        <vt:i4>0</vt:i4>
      </vt:variant>
      <vt:variant>
        <vt:i4>5</vt:i4>
      </vt:variant>
      <vt:variant>
        <vt:lpwstr>https://doi.org/10.3402/rlt.v23.26507</vt:lpwstr>
      </vt:variant>
      <vt:variant>
        <vt:lpwstr/>
      </vt:variant>
      <vt:variant>
        <vt:i4>3604520</vt:i4>
      </vt:variant>
      <vt:variant>
        <vt:i4>57</vt:i4>
      </vt:variant>
      <vt:variant>
        <vt:i4>0</vt:i4>
      </vt:variant>
      <vt:variant>
        <vt:i4>5</vt:i4>
      </vt:variant>
      <vt:variant>
        <vt:lpwstr>https://doi.org/10.1179/2047387712Y.0000000007</vt:lpwstr>
      </vt:variant>
      <vt:variant>
        <vt:lpwstr/>
      </vt:variant>
      <vt:variant>
        <vt:i4>11</vt:i4>
      </vt:variant>
      <vt:variant>
        <vt:i4>54</vt:i4>
      </vt:variant>
      <vt:variant>
        <vt:i4>0</vt:i4>
      </vt:variant>
      <vt:variant>
        <vt:i4>5</vt:i4>
      </vt:variant>
      <vt:variant>
        <vt:lpwstr>https://doi.org/10.3389/fpsyg.2018.00046</vt:lpwstr>
      </vt:variant>
      <vt:variant>
        <vt:lpwstr/>
      </vt:variant>
      <vt:variant>
        <vt:i4>458831</vt:i4>
      </vt:variant>
      <vt:variant>
        <vt:i4>51</vt:i4>
      </vt:variant>
      <vt:variant>
        <vt:i4>0</vt:i4>
      </vt:variant>
      <vt:variant>
        <vt:i4>5</vt:i4>
      </vt:variant>
      <vt:variant>
        <vt:lpwstr>https://doi.org/10.1080/10926488.2012.638814</vt:lpwstr>
      </vt:variant>
      <vt:variant>
        <vt:lpwstr/>
      </vt:variant>
      <vt:variant>
        <vt:i4>720921</vt:i4>
      </vt:variant>
      <vt:variant>
        <vt:i4>48</vt:i4>
      </vt:variant>
      <vt:variant>
        <vt:i4>0</vt:i4>
      </vt:variant>
      <vt:variant>
        <vt:i4>5</vt:i4>
      </vt:variant>
      <vt:variant>
        <vt:lpwstr>https://doi.org/10.1007/s10803-018-3741-4</vt:lpwstr>
      </vt:variant>
      <vt:variant>
        <vt:lpwstr/>
      </vt:variant>
      <vt:variant>
        <vt:i4>8126588</vt:i4>
      </vt:variant>
      <vt:variant>
        <vt:i4>45</vt:i4>
      </vt:variant>
      <vt:variant>
        <vt:i4>0</vt:i4>
      </vt:variant>
      <vt:variant>
        <vt:i4>5</vt:i4>
      </vt:variant>
      <vt:variant>
        <vt:lpwstr>https://doi.org/10.1002/dys.383</vt:lpwstr>
      </vt:variant>
      <vt:variant>
        <vt:lpwstr/>
      </vt:variant>
      <vt:variant>
        <vt:i4>524299</vt:i4>
      </vt:variant>
      <vt:variant>
        <vt:i4>42</vt:i4>
      </vt:variant>
      <vt:variant>
        <vt:i4>0</vt:i4>
      </vt:variant>
      <vt:variant>
        <vt:i4>5</vt:i4>
      </vt:variant>
      <vt:variant>
        <vt:lpwstr>https://doi.org/10.3389/fpsyg.2017.00544</vt:lpwstr>
      </vt:variant>
      <vt:variant>
        <vt:lpwstr/>
      </vt:variant>
      <vt:variant>
        <vt:i4>786506</vt:i4>
      </vt:variant>
      <vt:variant>
        <vt:i4>39</vt:i4>
      </vt:variant>
      <vt:variant>
        <vt:i4>0</vt:i4>
      </vt:variant>
      <vt:variant>
        <vt:i4>5</vt:i4>
      </vt:variant>
      <vt:variant>
        <vt:lpwstr>https://doi.org/10.1016/0010-0277(94)90024-8</vt:lpwstr>
      </vt:variant>
      <vt:variant>
        <vt:lpwstr/>
      </vt:variant>
      <vt:variant>
        <vt:i4>2687022</vt:i4>
      </vt:variant>
      <vt:variant>
        <vt:i4>36</vt:i4>
      </vt:variant>
      <vt:variant>
        <vt:i4>0</vt:i4>
      </vt:variant>
      <vt:variant>
        <vt:i4>5</vt:i4>
      </vt:variant>
      <vt:variant>
        <vt:lpwstr>https://doi.org/10.1016/j.rasd.2021.101769</vt:lpwstr>
      </vt:variant>
      <vt:variant>
        <vt:lpwstr/>
      </vt:variant>
      <vt:variant>
        <vt:i4>852036</vt:i4>
      </vt:variant>
      <vt:variant>
        <vt:i4>33</vt:i4>
      </vt:variant>
      <vt:variant>
        <vt:i4>0</vt:i4>
      </vt:variant>
      <vt:variant>
        <vt:i4>5</vt:i4>
      </vt:variant>
      <vt:variant>
        <vt:lpwstr>https://doi.org/10.1080/01443410.2016.1231296</vt:lpwstr>
      </vt:variant>
      <vt:variant>
        <vt:lpwstr/>
      </vt:variant>
      <vt:variant>
        <vt:i4>2162739</vt:i4>
      </vt:variant>
      <vt:variant>
        <vt:i4>30</vt:i4>
      </vt:variant>
      <vt:variant>
        <vt:i4>0</vt:i4>
      </vt:variant>
      <vt:variant>
        <vt:i4>5</vt:i4>
      </vt:variant>
      <vt:variant>
        <vt:lpwstr>https://doi.org/10.1007/s10734-020-00513-6</vt:lpwstr>
      </vt:variant>
      <vt:variant>
        <vt:lpwstr/>
      </vt:variant>
      <vt:variant>
        <vt:i4>7995501</vt:i4>
      </vt:variant>
      <vt:variant>
        <vt:i4>27</vt:i4>
      </vt:variant>
      <vt:variant>
        <vt:i4>0</vt:i4>
      </vt:variant>
      <vt:variant>
        <vt:i4>5</vt:i4>
      </vt:variant>
      <vt:variant>
        <vt:lpwstr>https://doi.org/10.1177%2F1362361320918750</vt:lpwstr>
      </vt:variant>
      <vt:variant>
        <vt:lpwstr/>
      </vt:variant>
      <vt:variant>
        <vt:i4>8126571</vt:i4>
      </vt:variant>
      <vt:variant>
        <vt:i4>24</vt:i4>
      </vt:variant>
      <vt:variant>
        <vt:i4>0</vt:i4>
      </vt:variant>
      <vt:variant>
        <vt:i4>5</vt:i4>
      </vt:variant>
      <vt:variant>
        <vt:lpwstr>https://doi.org/10.1177%2F13623613211065543</vt:lpwstr>
      </vt:variant>
      <vt:variant>
        <vt:lpwstr/>
      </vt:variant>
      <vt:variant>
        <vt:i4>393238</vt:i4>
      </vt:variant>
      <vt:variant>
        <vt:i4>21</vt:i4>
      </vt:variant>
      <vt:variant>
        <vt:i4>0</vt:i4>
      </vt:variant>
      <vt:variant>
        <vt:i4>5</vt:i4>
      </vt:variant>
      <vt:variant>
        <vt:lpwstr>https://doi.org/10.1191/1478088706qp063oa</vt:lpwstr>
      </vt:variant>
      <vt:variant>
        <vt:lpwstr/>
      </vt:variant>
      <vt:variant>
        <vt:i4>3407980</vt:i4>
      </vt:variant>
      <vt:variant>
        <vt:i4>18</vt:i4>
      </vt:variant>
      <vt:variant>
        <vt:i4>0</vt:i4>
      </vt:variant>
      <vt:variant>
        <vt:i4>5</vt:i4>
      </vt:variant>
      <vt:variant>
        <vt:lpwstr>https://doi.org/10.1111/jcpp.12703</vt:lpwstr>
      </vt:variant>
      <vt:variant>
        <vt:lpwstr/>
      </vt:variant>
      <vt:variant>
        <vt:i4>1966157</vt:i4>
      </vt:variant>
      <vt:variant>
        <vt:i4>15</vt:i4>
      </vt:variant>
      <vt:variant>
        <vt:i4>0</vt:i4>
      </vt:variant>
      <vt:variant>
        <vt:i4>5</vt:i4>
      </vt:variant>
      <vt:variant>
        <vt:lpwstr>http://dx.doi.org/10.1136/adc.2005.075846</vt:lpwstr>
      </vt:variant>
      <vt:variant>
        <vt:lpwstr/>
      </vt:variant>
      <vt:variant>
        <vt:i4>2359330</vt:i4>
      </vt:variant>
      <vt:variant>
        <vt:i4>12</vt:i4>
      </vt:variant>
      <vt:variant>
        <vt:i4>0</vt:i4>
      </vt:variant>
      <vt:variant>
        <vt:i4>5</vt:i4>
      </vt:variant>
      <vt:variant>
        <vt:lpwstr>https://doi.org/10.1016/j.rasd.2019.101424</vt:lpwstr>
      </vt:variant>
      <vt:variant>
        <vt:lpwstr/>
      </vt:variant>
      <vt:variant>
        <vt:i4>2359330</vt:i4>
      </vt:variant>
      <vt:variant>
        <vt:i4>9</vt:i4>
      </vt:variant>
      <vt:variant>
        <vt:i4>0</vt:i4>
      </vt:variant>
      <vt:variant>
        <vt:i4>5</vt:i4>
      </vt:variant>
      <vt:variant>
        <vt:lpwstr>https://doi.org/10.1016/j.rasd.2019.101424</vt:lpwstr>
      </vt:variant>
      <vt:variant>
        <vt:lpwstr/>
      </vt:variant>
      <vt:variant>
        <vt:i4>7340142</vt:i4>
      </vt:variant>
      <vt:variant>
        <vt:i4>6</vt:i4>
      </vt:variant>
      <vt:variant>
        <vt:i4>0</vt:i4>
      </vt:variant>
      <vt:variant>
        <vt:i4>5</vt:i4>
      </vt:variant>
      <vt:variant>
        <vt:lpwstr>https://doi.org/10.1177%2F1362361318793409</vt:lpwstr>
      </vt:variant>
      <vt:variant>
        <vt:lpwstr/>
      </vt:variant>
      <vt:variant>
        <vt:i4>2228272</vt:i4>
      </vt:variant>
      <vt:variant>
        <vt:i4>3</vt:i4>
      </vt:variant>
      <vt:variant>
        <vt:i4>0</vt:i4>
      </vt:variant>
      <vt:variant>
        <vt:i4>5</vt:i4>
      </vt:variant>
      <vt:variant>
        <vt:lpwstr>https://doi.org/10.1016/j.rasd.2017.04.002</vt:lpwstr>
      </vt:variant>
      <vt:variant>
        <vt:lpwstr/>
      </vt:variant>
      <vt:variant>
        <vt:i4>7733348</vt:i4>
      </vt:variant>
      <vt:variant>
        <vt:i4>0</vt:i4>
      </vt:variant>
      <vt:variant>
        <vt:i4>0</vt:i4>
      </vt:variant>
      <vt:variant>
        <vt:i4>5</vt:i4>
      </vt:variant>
      <vt:variant>
        <vt:lpwstr>https://doi.org/10.1177%2F1362361318760490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 Clark</dc:creator>
  <cp:keywords/>
  <dc:description/>
  <cp:lastModifiedBy>Victoria Clarke</cp:lastModifiedBy>
  <cp:revision>3</cp:revision>
  <dcterms:created xsi:type="dcterms:W3CDTF">2023-07-25T18:43:00Z</dcterms:created>
  <dcterms:modified xsi:type="dcterms:W3CDTF">2023-07-26T09:26:00Z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0x010100B5E4D76328569F43B69913F006A221B2</vt:lpwstr>
  </property>
  <property fmtid="{D5CDD505-2E9C-101B-9397-08002B2CF9AE}" pid="3" name="GrammarlyDocumentId">
    <vt:lpwstr>3a7040214deb11153cdc7295d1498d02a28b6d2c59c598df773932f236459ff1</vt:lpwstr>
  </property>
</Properties>
</file>